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360" w:lineRule="auto"/>
        <w:ind w:right="-108"/>
        <w:jc w:val="center"/>
        <w:rPr>
          <w:rFonts w:ascii="宋体" w:hAnsi="宋体"/>
          <w:sz w:val="36"/>
          <w:szCs w:val="36"/>
        </w:rPr>
      </w:pPr>
      <w:bookmarkStart w:id="0" w:name="PO_15528_PM002_1"/>
      <w:bookmarkStart w:id="27" w:name="_GoBack"/>
      <w:bookmarkEnd w:id="27"/>
      <w:r>
        <w:rPr>
          <w:rFonts w:hint="eastAsia" w:ascii="宋体" w:hAnsi="宋体"/>
          <w:sz w:val="36"/>
          <w:szCs w:val="36"/>
        </w:rPr>
        <w:t>浙江省辐射环境监测站监测设备采购项目（二）</w:t>
      </w:r>
      <w:bookmarkEnd w:id="0"/>
    </w:p>
    <w:p>
      <w:pPr>
        <w:spacing w:beforeLines="100" w:line="360" w:lineRule="auto"/>
        <w:ind w:right="-108"/>
        <w:jc w:val="center"/>
        <w:rPr>
          <w:rFonts w:ascii="宋体" w:hAnsi="宋体"/>
          <w:b/>
          <w:spacing w:val="40"/>
          <w:sz w:val="84"/>
          <w:szCs w:val="84"/>
        </w:rPr>
      </w:pPr>
      <w:r>
        <w:rPr>
          <w:rFonts w:hint="eastAsia" w:ascii="宋体" w:hAnsi="宋体"/>
          <w:sz w:val="36"/>
          <w:szCs w:val="36"/>
        </w:rPr>
        <w:t>项目编号：</w:t>
      </w:r>
      <w:bookmarkStart w:id="1" w:name="PO_15528_PM001"/>
      <w:r>
        <w:rPr>
          <w:rFonts w:ascii="宋体" w:hAnsi="宋体"/>
          <w:sz w:val="36"/>
          <w:szCs w:val="36"/>
        </w:rPr>
        <w:t>ZZCG2021D-GK-109</w:t>
      </w:r>
      <w:bookmarkEnd w:id="1"/>
    </w:p>
    <w:p>
      <w:pPr>
        <w:spacing w:beforeLines="10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公</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 xml:space="preserve">招 </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件</w:t>
      </w:r>
    </w:p>
    <w:p>
      <w:pPr>
        <w:ind w:right="-110"/>
        <w:rPr>
          <w:rFonts w:ascii="宋体" w:hAnsi="宋体"/>
          <w:sz w:val="32"/>
          <w:szCs w:val="32"/>
        </w:rPr>
      </w:pPr>
    </w:p>
    <w:p>
      <w:pPr>
        <w:ind w:right="-110"/>
        <w:rPr>
          <w:rFonts w:ascii="宋体" w:hAnsi="宋体"/>
          <w:sz w:val="32"/>
          <w:szCs w:val="32"/>
        </w:rPr>
      </w:pPr>
    </w:p>
    <w:p>
      <w:pPr>
        <w:spacing w:line="500" w:lineRule="exact"/>
        <w:ind w:right="532" w:firstLine="540" w:firstLineChars="150"/>
        <w:rPr>
          <w:rFonts w:ascii="宋体" w:hAnsi="宋体"/>
          <w:sz w:val="36"/>
          <w:szCs w:val="36"/>
        </w:rPr>
      </w:pPr>
      <w:r>
        <w:rPr>
          <w:rFonts w:hint="eastAsia" w:ascii="宋体" w:hAnsi="宋体"/>
          <w:sz w:val="36"/>
          <w:szCs w:val="36"/>
        </w:rPr>
        <w:t>采购单位：浙 江 省 政 府 采 购 中 心</w:t>
      </w:r>
    </w:p>
    <w:p>
      <w:pPr>
        <w:spacing w:line="500" w:lineRule="exact"/>
        <w:ind w:right="532"/>
        <w:rPr>
          <w:rFonts w:ascii="宋体" w:hAnsi="宋体"/>
          <w:sz w:val="36"/>
          <w:szCs w:val="36"/>
        </w:rPr>
      </w:pPr>
    </w:p>
    <w:p>
      <w:pPr>
        <w:wordWrap w:val="0"/>
        <w:spacing w:line="500" w:lineRule="exact"/>
        <w:ind w:right="-108" w:firstLine="540" w:firstLineChars="150"/>
        <w:rPr>
          <w:rFonts w:ascii="宋体" w:hAnsi="宋体"/>
          <w:sz w:val="36"/>
          <w:szCs w:val="36"/>
        </w:rPr>
      </w:pPr>
      <w:r>
        <w:rPr>
          <w:rFonts w:hint="eastAsia" w:ascii="宋体" w:hAnsi="宋体"/>
          <w:sz w:val="36"/>
          <w:szCs w:val="36"/>
        </w:rPr>
        <w:t>地    址：杭州市环城北路305号耀江发展中心</w:t>
      </w:r>
    </w:p>
    <w:p>
      <w:pPr>
        <w:spacing w:line="500" w:lineRule="exact"/>
        <w:ind w:right="-108" w:firstLine="3755" w:firstLineChars="850"/>
        <w:rPr>
          <w:rFonts w:hAnsi="宋体"/>
          <w:b/>
          <w:sz w:val="36"/>
          <w:szCs w:val="36"/>
        </w:rPr>
      </w:pPr>
      <w:r>
        <w:rPr>
          <w:rFonts w:hAnsi="宋体"/>
          <w:b/>
          <w:sz w:val="44"/>
          <w:szCs w:val="44"/>
        </w:rPr>
        <w:br w:type="page"/>
      </w:r>
      <w:r>
        <w:rPr>
          <w:rFonts w:hint="eastAsia" w:hAnsi="宋体"/>
          <w:b/>
          <w:sz w:val="36"/>
          <w:szCs w:val="36"/>
        </w:rPr>
        <w:t>目录</w:t>
      </w:r>
    </w:p>
    <w:p>
      <w:pPr>
        <w:pStyle w:val="31"/>
        <w:spacing w:before="120" w:after="120" w:line="360" w:lineRule="auto"/>
        <w:jc w:val="center"/>
        <w:rPr>
          <w:rFonts w:hAnsi="宋体" w:eastAsia="仿宋_GB2312"/>
          <w:sz w:val="32"/>
          <w:szCs w:val="32"/>
        </w:rPr>
      </w:pPr>
    </w:p>
    <w:p>
      <w:pPr>
        <w:pStyle w:val="40"/>
        <w:tabs>
          <w:tab w:val="right" w:leader="dot" w:pos="8834"/>
        </w:tabs>
        <w:rPr>
          <w:rFonts w:ascii="Calibri" w:hAnsi="Calibri" w:eastAsia="宋体"/>
          <w:sz w:val="21"/>
          <w:szCs w:val="22"/>
        </w:rPr>
      </w:pPr>
      <w:r>
        <w:rPr>
          <w:rFonts w:ascii="宋体" w:hAnsi="宋体" w:eastAsia="仿宋_GB2312"/>
          <w:sz w:val="30"/>
          <w:szCs w:val="30"/>
        </w:rPr>
        <w:fldChar w:fldCharType="begin"/>
      </w:r>
      <w:r>
        <w:rPr>
          <w:rFonts w:ascii="宋体" w:hAnsi="宋体" w:eastAsia="仿宋_GB2312"/>
          <w:sz w:val="30"/>
          <w:szCs w:val="30"/>
        </w:rPr>
        <w:instrText xml:space="preserve"> TOC \o "1-1" \h \z \u </w:instrText>
      </w:r>
      <w:r>
        <w:rPr>
          <w:rFonts w:ascii="宋体" w:hAnsi="宋体" w:eastAsia="仿宋_GB2312"/>
          <w:sz w:val="30"/>
          <w:szCs w:val="30"/>
        </w:rPr>
        <w:fldChar w:fldCharType="separate"/>
      </w:r>
      <w:r>
        <w:fldChar w:fldCharType="begin"/>
      </w:r>
      <w:r>
        <w:instrText xml:space="preserve"> HYPERLINK \l "_Toc496796635" </w:instrText>
      </w:r>
      <w:r>
        <w:fldChar w:fldCharType="separate"/>
      </w:r>
      <w:r>
        <w:rPr>
          <w:rStyle w:val="69"/>
          <w:rFonts w:hint="eastAsia" w:hAnsi="宋体"/>
          <w:b/>
        </w:rPr>
        <w:t>第一章公开招标采购公告</w:t>
      </w:r>
      <w:r>
        <w:tab/>
      </w:r>
      <w:r>
        <w:fldChar w:fldCharType="begin"/>
      </w:r>
      <w:r>
        <w:instrText xml:space="preserve"> PAGEREF _Toc496796635 \h </w:instrText>
      </w:r>
      <w:r>
        <w:fldChar w:fldCharType="separate"/>
      </w:r>
      <w:r>
        <w:t>3</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"_Toc496796636" </w:instrText>
      </w:r>
      <w:r>
        <w:fldChar w:fldCharType="separate"/>
      </w:r>
      <w:r>
        <w:rPr>
          <w:rStyle w:val="69"/>
          <w:rFonts w:hint="eastAsia" w:ascii="仿宋" w:hAnsi="仿宋"/>
          <w:b/>
        </w:rPr>
        <w:t>第二章投标人须知</w:t>
      </w:r>
      <w:r>
        <w:tab/>
      </w:r>
      <w:r>
        <w:t>6</w:t>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"_Toc496796637" </w:instrText>
      </w:r>
      <w:r>
        <w:fldChar w:fldCharType="separate"/>
      </w:r>
      <w:r>
        <w:rPr>
          <w:rStyle w:val="69"/>
          <w:rFonts w:hint="eastAsia" w:hAnsi="宋体"/>
          <w:b/>
        </w:rPr>
        <w:t>第三章评标办法及评分标准</w:t>
      </w:r>
      <w:r>
        <w:tab/>
      </w:r>
      <w:r>
        <w:fldChar w:fldCharType="begin"/>
      </w:r>
      <w:r>
        <w:instrText xml:space="preserve"> PAGEREF _Toc496796637 \h </w:instrText>
      </w:r>
      <w:r>
        <w:fldChar w:fldCharType="separate"/>
      </w:r>
      <w:r>
        <w:t>23</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"_Toc496796638" </w:instrText>
      </w:r>
      <w:r>
        <w:fldChar w:fldCharType="separate"/>
      </w:r>
      <w:r>
        <w:rPr>
          <w:rStyle w:val="69"/>
          <w:rFonts w:hint="eastAsia" w:hAnsi="宋体"/>
          <w:b/>
        </w:rPr>
        <w:t>第四章招标需求</w:t>
      </w:r>
      <w:r>
        <w:tab/>
      </w:r>
      <w:r>
        <w:fldChar w:fldCharType="begin"/>
      </w:r>
      <w:r>
        <w:instrText xml:space="preserve"> PAGEREF _Toc496796638 \h </w:instrText>
      </w:r>
      <w:r>
        <w:fldChar w:fldCharType="separate"/>
      </w:r>
      <w:r>
        <w:t>25</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"_Toc496796639" </w:instrText>
      </w:r>
      <w:r>
        <w:fldChar w:fldCharType="separate"/>
      </w:r>
      <w:r>
        <w:rPr>
          <w:rStyle w:val="69"/>
          <w:rFonts w:hint="eastAsia" w:ascii="仿宋" w:hAnsi="仿宋"/>
          <w:b/>
        </w:rPr>
        <w:t>第五章浙江省政府采购合同主要条款指引</w:t>
      </w:r>
      <w:r>
        <w:tab/>
      </w:r>
      <w:r>
        <w:fldChar w:fldCharType="begin"/>
      </w:r>
      <w:r>
        <w:instrText xml:space="preserve"> PAGEREF _Toc496796639 \h </w:instrText>
      </w:r>
      <w:r>
        <w:fldChar w:fldCharType="separate"/>
      </w:r>
      <w:r>
        <w:t>27</w:t>
      </w:r>
      <w:r>
        <w:fldChar w:fldCharType="end"/>
      </w:r>
      <w:r>
        <w:fldChar w:fldCharType="end"/>
      </w:r>
    </w:p>
    <w:p>
      <w:pPr>
        <w:pStyle w:val="40"/>
        <w:tabs>
          <w:tab w:val="right" w:leader="dot" w:pos="8834"/>
        </w:tabs>
        <w:rPr>
          <w:rFonts w:ascii="Calibri" w:hAnsi="Calibri" w:eastAsia="宋体"/>
          <w:sz w:val="21"/>
          <w:szCs w:val="22"/>
        </w:rPr>
      </w:pPr>
      <w:r>
        <w:fldChar w:fldCharType="begin"/>
      </w:r>
      <w:r>
        <w:instrText xml:space="preserve"> HYPERLINK \l "_Toc496796640" </w:instrText>
      </w:r>
      <w:r>
        <w:fldChar w:fldCharType="separate"/>
      </w:r>
      <w:r>
        <w:rPr>
          <w:rStyle w:val="69"/>
          <w:rFonts w:hint="eastAsia" w:hAnsi="宋体"/>
          <w:b/>
        </w:rPr>
        <w:t>第六章投标文件格式附件</w:t>
      </w:r>
      <w:r>
        <w:tab/>
      </w:r>
      <w:r>
        <w:fldChar w:fldCharType="begin"/>
      </w:r>
      <w:r>
        <w:instrText xml:space="preserve"> PAGEREF _Toc496796640 \h </w:instrText>
      </w:r>
      <w:r>
        <w:fldChar w:fldCharType="separate"/>
      </w:r>
      <w:r>
        <w:t>32</w:t>
      </w:r>
      <w:r>
        <w:fldChar w:fldCharType="end"/>
      </w:r>
      <w:r>
        <w:fldChar w:fldCharType="end"/>
      </w:r>
    </w:p>
    <w:p>
      <w:pPr>
        <w:spacing w:beforeLines="50" w:line="480" w:lineRule="exact"/>
        <w:ind w:left="165"/>
        <w:rPr>
          <w:rFonts w:ascii="宋体" w:hAnsi="宋体" w:eastAsia="仿宋_GB2312"/>
          <w:sz w:val="30"/>
          <w:szCs w:val="30"/>
        </w:rPr>
      </w:pPr>
      <w:r>
        <w:rPr>
          <w:rFonts w:ascii="宋体" w:hAnsi="宋体" w:eastAsia="仿宋_GB2312"/>
          <w:sz w:val="30"/>
          <w:szCs w:val="30"/>
        </w:rPr>
        <w:fldChar w:fldCharType="end"/>
      </w:r>
    </w:p>
    <w:p>
      <w:pPr>
        <w:pStyle w:val="31"/>
        <w:spacing w:before="120" w:after="120" w:line="360" w:lineRule="auto"/>
        <w:ind w:firstLine="640"/>
        <w:jc w:val="center"/>
        <w:outlineLvl w:val="0"/>
        <w:rPr>
          <w:rFonts w:hAnsi="宋体"/>
          <w:b/>
          <w:sz w:val="36"/>
          <w:szCs w:val="36"/>
        </w:rPr>
      </w:pPr>
      <w:r>
        <w:rPr>
          <w:rFonts w:hAnsi="宋体" w:eastAsia="仿宋_GB2312"/>
          <w:sz w:val="32"/>
          <w:szCs w:val="32"/>
        </w:rPr>
        <w:br w:type="page"/>
      </w:r>
      <w:bookmarkStart w:id="2" w:name="_Toc496796635"/>
      <w:r>
        <w:rPr>
          <w:rFonts w:hint="eastAsia" w:hAnsi="宋体"/>
          <w:b/>
          <w:sz w:val="36"/>
          <w:szCs w:val="36"/>
        </w:rPr>
        <w:t>第一章  公开招标采购公告</w:t>
      </w:r>
      <w:bookmarkEnd w:id="2"/>
    </w:p>
    <w:p>
      <w:pPr>
        <w:pStyle w:val="397"/>
        <w:widowControl w:val="0"/>
        <w:spacing w:afterLines="0" w:line="460" w:lineRule="exact"/>
        <w:ind w:firstLine="560"/>
        <w:rPr>
          <w:rFonts w:ascii="仿宋" w:hAnsi="仿宋" w:eastAsia="仿宋"/>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sz w:val="30"/>
          <w:szCs w:val="30"/>
        </w:rPr>
        <w:t>：</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一、</w:t>
      </w:r>
      <w:r>
        <w:rPr>
          <w:rFonts w:hint="eastAsia" w:ascii="仿宋" w:hAnsi="仿宋" w:eastAsia="仿宋" w:cs="Arial"/>
          <w:b/>
          <w:bCs/>
          <w:sz w:val="30"/>
          <w:szCs w:val="30"/>
        </w:rPr>
        <w:t>项目编号：</w:t>
      </w:r>
      <w:bookmarkStart w:id="3" w:name="PO_15528_PM001_1"/>
      <w:r>
        <w:rPr>
          <w:rFonts w:ascii="仿宋" w:hAnsi="仿宋" w:eastAsia="仿宋" w:cs="Arial"/>
          <w:b/>
          <w:bCs/>
          <w:sz w:val="30"/>
          <w:szCs w:val="30"/>
        </w:rPr>
        <w:t>ZZCG2021D-GK-109</w:t>
      </w:r>
      <w:bookmarkEnd w:id="3"/>
    </w:p>
    <w:p>
      <w:pPr>
        <w:snapToGrid w:val="0"/>
        <w:spacing w:afterLines="50" w:line="460" w:lineRule="exact"/>
        <w:ind w:firstLine="602" w:firstLineChars="200"/>
        <w:rPr>
          <w:rFonts w:ascii="仿宋" w:hAnsi="仿宋" w:eastAsia="仿宋" w:cs="Arial"/>
          <w:b/>
          <w:bCs/>
          <w:sz w:val="30"/>
          <w:szCs w:val="30"/>
        </w:rPr>
      </w:pPr>
      <w:r>
        <w:rPr>
          <w:rFonts w:hint="eastAsia" w:ascii="仿宋" w:hAnsi="仿宋" w:eastAsia="仿宋" w:cs="Arial"/>
          <w:b/>
          <w:sz w:val="30"/>
          <w:szCs w:val="30"/>
        </w:rPr>
        <w:t>二、</w:t>
      </w:r>
      <w:r>
        <w:rPr>
          <w:rFonts w:hint="eastAsia" w:ascii="仿宋" w:hAnsi="仿宋" w:eastAsia="仿宋" w:cs="Arial"/>
          <w:b/>
          <w:sz w:val="28"/>
          <w:szCs w:val="28"/>
        </w:rPr>
        <w:t>公告期限：5个工作日</w:t>
      </w:r>
    </w:p>
    <w:p>
      <w:pPr>
        <w:snapToGrid w:val="0"/>
        <w:spacing w:afterLines="50" w:line="460" w:lineRule="exact"/>
        <w:ind w:firstLine="602" w:firstLineChars="200"/>
        <w:rPr>
          <w:rFonts w:ascii="仿宋" w:hAnsi="仿宋" w:eastAsia="仿宋" w:cs="Arial"/>
          <w:b/>
          <w:sz w:val="28"/>
          <w:szCs w:val="28"/>
        </w:rPr>
      </w:pPr>
      <w:r>
        <w:rPr>
          <w:rFonts w:hint="eastAsia" w:ascii="仿宋" w:hAnsi="仿宋" w:eastAsia="仿宋" w:cs="Arial"/>
          <w:b/>
          <w:sz w:val="30"/>
          <w:szCs w:val="30"/>
        </w:rPr>
        <w:t>三、</w:t>
      </w:r>
      <w:r>
        <w:rPr>
          <w:rFonts w:hint="eastAsia" w:ascii="仿宋" w:hAnsi="仿宋" w:eastAsia="仿宋" w:cs="Arial"/>
          <w:b/>
          <w:sz w:val="28"/>
          <w:szCs w:val="28"/>
        </w:rPr>
        <w:t>采购项目内容、数量及预算</w:t>
      </w:r>
      <w:bookmarkStart w:id="4" w:name="PO_15528_PM004"/>
      <w:r>
        <w:rPr>
          <w:rFonts w:ascii="仿宋" w:hAnsi="仿宋" w:eastAsia="仿宋" w:cs="Arial"/>
          <w:b/>
          <w:sz w:val="28"/>
          <w:szCs w:val="28"/>
        </w:rPr>
        <w:t xml:space="preserve"> </w:t>
      </w:r>
    </w:p>
    <w:tbl>
      <w:tblPr>
        <w:tblStyle w:val="59"/>
        <w:tblW w:w="47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9"/>
        <w:gridCol w:w="1803"/>
        <w:gridCol w:w="1569"/>
        <w:gridCol w:w="1569"/>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rPr>
        <w:tc>
          <w:tcPr>
            <w:tcW w:w="971"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标项序号</w:t>
            </w:r>
          </w:p>
        </w:tc>
        <w:tc>
          <w:tcPr>
            <w:tcW w:w="1116"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标项名称</w:t>
            </w:r>
          </w:p>
        </w:tc>
        <w:tc>
          <w:tcPr>
            <w:tcW w:w="971"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数量</w:t>
            </w:r>
          </w:p>
        </w:tc>
        <w:tc>
          <w:tcPr>
            <w:tcW w:w="971"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单位</w:t>
            </w:r>
          </w:p>
        </w:tc>
        <w:tc>
          <w:tcPr>
            <w:tcW w:w="971"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预算金额</w:t>
            </w:r>
            <w:r>
              <w:rPr>
                <w:rFonts w:ascii="仿宋" w:hAnsi="仿宋" w:eastAsia="仿宋" w:cs="Arial"/>
                <w:b/>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971" w:type="pct"/>
          </w:tcPr>
          <w:p>
            <w:pPr>
              <w:snapToGrid w:val="0"/>
              <w:spacing w:afterLines="50" w:line="460" w:lineRule="exact"/>
              <w:rPr>
                <w:rFonts w:ascii="仿宋" w:hAnsi="仿宋" w:eastAsia="仿宋" w:cs="Arial"/>
                <w:b/>
                <w:sz w:val="28"/>
                <w:szCs w:val="28"/>
              </w:rPr>
            </w:pPr>
            <w:r>
              <w:rPr>
                <w:rFonts w:ascii="仿宋" w:hAnsi="仿宋" w:eastAsia="仿宋" w:cs="Arial"/>
                <w:b/>
                <w:sz w:val="28"/>
                <w:szCs w:val="28"/>
              </w:rPr>
              <w:t>1</w:t>
            </w:r>
          </w:p>
        </w:tc>
        <w:tc>
          <w:tcPr>
            <w:tcW w:w="1116"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低本底α、β测量仪及辅助设备</w:t>
            </w:r>
          </w:p>
        </w:tc>
        <w:tc>
          <w:tcPr>
            <w:tcW w:w="971" w:type="pct"/>
          </w:tcPr>
          <w:p>
            <w:pPr>
              <w:snapToGrid w:val="0"/>
              <w:spacing w:afterLines="50" w:line="460" w:lineRule="exact"/>
              <w:rPr>
                <w:rFonts w:ascii="仿宋" w:hAnsi="仿宋" w:eastAsia="仿宋" w:cs="Arial"/>
                <w:b/>
                <w:sz w:val="28"/>
                <w:szCs w:val="28"/>
              </w:rPr>
            </w:pPr>
            <w:r>
              <w:rPr>
                <w:rFonts w:ascii="仿宋" w:hAnsi="仿宋" w:eastAsia="仿宋" w:cs="Arial"/>
                <w:b/>
                <w:sz w:val="28"/>
                <w:szCs w:val="28"/>
              </w:rPr>
              <w:t>1</w:t>
            </w:r>
          </w:p>
        </w:tc>
        <w:tc>
          <w:tcPr>
            <w:tcW w:w="971"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批</w:t>
            </w:r>
          </w:p>
        </w:tc>
        <w:tc>
          <w:tcPr>
            <w:tcW w:w="971" w:type="pct"/>
          </w:tcPr>
          <w:p>
            <w:pPr>
              <w:snapToGrid w:val="0"/>
              <w:spacing w:afterLines="50" w:line="460" w:lineRule="exact"/>
              <w:rPr>
                <w:rFonts w:ascii="仿宋" w:hAnsi="仿宋" w:eastAsia="仿宋" w:cs="Arial"/>
                <w:b/>
                <w:sz w:val="28"/>
                <w:szCs w:val="28"/>
              </w:rPr>
            </w:pPr>
            <w:r>
              <w:rPr>
                <w:rFonts w:ascii="仿宋" w:hAnsi="仿宋" w:eastAsia="仿宋" w:cs="Arial"/>
                <w:b/>
                <w:sz w:val="28"/>
                <w:szCs w:val="28"/>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971" w:type="pct"/>
          </w:tcPr>
          <w:p>
            <w:pPr>
              <w:snapToGrid w:val="0"/>
              <w:spacing w:afterLines="50" w:line="460" w:lineRule="exact"/>
              <w:rPr>
                <w:rFonts w:ascii="仿宋" w:hAnsi="仿宋" w:eastAsia="仿宋" w:cs="Arial"/>
                <w:b/>
                <w:sz w:val="28"/>
                <w:szCs w:val="28"/>
              </w:rPr>
            </w:pPr>
            <w:r>
              <w:rPr>
                <w:rFonts w:ascii="仿宋" w:hAnsi="仿宋" w:eastAsia="仿宋" w:cs="Arial"/>
                <w:b/>
                <w:sz w:val="28"/>
                <w:szCs w:val="28"/>
              </w:rPr>
              <w:t>2</w:t>
            </w:r>
          </w:p>
        </w:tc>
        <w:tc>
          <w:tcPr>
            <w:tcW w:w="1116"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累积剂量（</w:t>
            </w:r>
            <w:r>
              <w:rPr>
                <w:rFonts w:ascii="仿宋" w:hAnsi="仿宋" w:eastAsia="仿宋" w:cs="Arial"/>
                <w:b/>
                <w:sz w:val="28"/>
                <w:szCs w:val="28"/>
              </w:rPr>
              <w:t>TLD）测量系统及辅助设备</w:t>
            </w:r>
          </w:p>
        </w:tc>
        <w:tc>
          <w:tcPr>
            <w:tcW w:w="971" w:type="pct"/>
          </w:tcPr>
          <w:p>
            <w:pPr>
              <w:snapToGrid w:val="0"/>
              <w:spacing w:afterLines="50" w:line="460" w:lineRule="exact"/>
              <w:rPr>
                <w:rFonts w:ascii="仿宋" w:hAnsi="仿宋" w:eastAsia="仿宋" w:cs="Arial"/>
                <w:b/>
                <w:sz w:val="28"/>
                <w:szCs w:val="28"/>
              </w:rPr>
            </w:pPr>
            <w:r>
              <w:rPr>
                <w:rFonts w:ascii="仿宋" w:hAnsi="仿宋" w:eastAsia="仿宋" w:cs="Arial"/>
                <w:b/>
                <w:sz w:val="28"/>
                <w:szCs w:val="28"/>
              </w:rPr>
              <w:t>1</w:t>
            </w:r>
          </w:p>
        </w:tc>
        <w:tc>
          <w:tcPr>
            <w:tcW w:w="971"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批</w:t>
            </w:r>
          </w:p>
        </w:tc>
        <w:tc>
          <w:tcPr>
            <w:tcW w:w="971" w:type="pct"/>
          </w:tcPr>
          <w:p>
            <w:pPr>
              <w:snapToGrid w:val="0"/>
              <w:spacing w:afterLines="50" w:line="460" w:lineRule="exact"/>
              <w:rPr>
                <w:rFonts w:ascii="仿宋" w:hAnsi="仿宋" w:eastAsia="仿宋" w:cs="Arial"/>
                <w:b/>
                <w:sz w:val="28"/>
                <w:szCs w:val="28"/>
              </w:rPr>
            </w:pPr>
            <w:r>
              <w:rPr>
                <w:rFonts w:ascii="仿宋" w:hAnsi="仿宋" w:eastAsia="仿宋" w:cs="Arial"/>
                <w:b/>
                <w:sz w:val="28"/>
                <w:szCs w:val="28"/>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trPr>
        <w:tc>
          <w:tcPr>
            <w:tcW w:w="971" w:type="pct"/>
          </w:tcPr>
          <w:p>
            <w:pPr>
              <w:snapToGrid w:val="0"/>
              <w:spacing w:afterLines="50" w:line="460" w:lineRule="exact"/>
              <w:rPr>
                <w:rFonts w:ascii="仿宋" w:hAnsi="仿宋" w:eastAsia="仿宋" w:cs="Arial"/>
                <w:b/>
                <w:sz w:val="28"/>
                <w:szCs w:val="28"/>
              </w:rPr>
            </w:pPr>
            <w:r>
              <w:rPr>
                <w:rFonts w:ascii="仿宋" w:hAnsi="仿宋" w:eastAsia="仿宋" w:cs="Arial"/>
                <w:b/>
                <w:sz w:val="28"/>
                <w:szCs w:val="28"/>
              </w:rPr>
              <w:t>3</w:t>
            </w:r>
          </w:p>
        </w:tc>
        <w:tc>
          <w:tcPr>
            <w:tcW w:w="1116"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α谱仪及辅助设备</w:t>
            </w:r>
          </w:p>
        </w:tc>
        <w:tc>
          <w:tcPr>
            <w:tcW w:w="971" w:type="pct"/>
          </w:tcPr>
          <w:p>
            <w:pPr>
              <w:snapToGrid w:val="0"/>
              <w:spacing w:afterLines="50" w:line="460" w:lineRule="exact"/>
              <w:rPr>
                <w:rFonts w:ascii="仿宋" w:hAnsi="仿宋" w:eastAsia="仿宋" w:cs="Arial"/>
                <w:b/>
                <w:sz w:val="28"/>
                <w:szCs w:val="28"/>
              </w:rPr>
            </w:pPr>
            <w:r>
              <w:rPr>
                <w:rFonts w:ascii="仿宋" w:hAnsi="仿宋" w:eastAsia="仿宋" w:cs="Arial"/>
                <w:b/>
                <w:sz w:val="28"/>
                <w:szCs w:val="28"/>
              </w:rPr>
              <w:t>1</w:t>
            </w:r>
          </w:p>
        </w:tc>
        <w:tc>
          <w:tcPr>
            <w:tcW w:w="971"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批</w:t>
            </w:r>
          </w:p>
        </w:tc>
        <w:tc>
          <w:tcPr>
            <w:tcW w:w="971" w:type="pct"/>
          </w:tcPr>
          <w:p>
            <w:pPr>
              <w:snapToGrid w:val="0"/>
              <w:spacing w:afterLines="50" w:line="460" w:lineRule="exact"/>
              <w:rPr>
                <w:rFonts w:ascii="仿宋" w:hAnsi="仿宋" w:eastAsia="仿宋" w:cs="Arial"/>
                <w:b/>
                <w:sz w:val="28"/>
                <w:szCs w:val="28"/>
              </w:rPr>
            </w:pPr>
            <w:r>
              <w:rPr>
                <w:rFonts w:ascii="仿宋" w:hAnsi="仿宋" w:eastAsia="仿宋" w:cs="Arial"/>
                <w:b/>
                <w:sz w:val="28"/>
                <w:szCs w:val="28"/>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971" w:type="pct"/>
          </w:tcPr>
          <w:p>
            <w:pPr>
              <w:snapToGrid w:val="0"/>
              <w:spacing w:afterLines="50" w:line="460" w:lineRule="exact"/>
              <w:rPr>
                <w:rFonts w:ascii="仿宋" w:hAnsi="仿宋" w:eastAsia="仿宋" w:cs="Arial"/>
                <w:b/>
                <w:sz w:val="28"/>
                <w:szCs w:val="28"/>
              </w:rPr>
            </w:pPr>
            <w:r>
              <w:rPr>
                <w:rFonts w:ascii="仿宋" w:hAnsi="仿宋" w:eastAsia="仿宋" w:cs="Arial"/>
                <w:b/>
                <w:sz w:val="28"/>
                <w:szCs w:val="28"/>
              </w:rPr>
              <w:t>4</w:t>
            </w:r>
          </w:p>
        </w:tc>
        <w:tc>
          <w:tcPr>
            <w:tcW w:w="1116"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液闪β谱仪及辅助设备</w:t>
            </w:r>
          </w:p>
        </w:tc>
        <w:tc>
          <w:tcPr>
            <w:tcW w:w="971" w:type="pct"/>
          </w:tcPr>
          <w:p>
            <w:pPr>
              <w:snapToGrid w:val="0"/>
              <w:spacing w:afterLines="50" w:line="460" w:lineRule="exact"/>
              <w:rPr>
                <w:rFonts w:ascii="仿宋" w:hAnsi="仿宋" w:eastAsia="仿宋" w:cs="Arial"/>
                <w:b/>
                <w:sz w:val="28"/>
                <w:szCs w:val="28"/>
              </w:rPr>
            </w:pPr>
            <w:r>
              <w:rPr>
                <w:rFonts w:ascii="仿宋" w:hAnsi="仿宋" w:eastAsia="仿宋" w:cs="Arial"/>
                <w:b/>
                <w:sz w:val="28"/>
                <w:szCs w:val="28"/>
              </w:rPr>
              <w:t>1</w:t>
            </w:r>
          </w:p>
        </w:tc>
        <w:tc>
          <w:tcPr>
            <w:tcW w:w="971"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批</w:t>
            </w:r>
          </w:p>
        </w:tc>
        <w:tc>
          <w:tcPr>
            <w:tcW w:w="971" w:type="pct"/>
          </w:tcPr>
          <w:p>
            <w:pPr>
              <w:snapToGrid w:val="0"/>
              <w:spacing w:afterLines="50" w:line="460" w:lineRule="exact"/>
              <w:rPr>
                <w:rFonts w:ascii="仿宋" w:hAnsi="仿宋" w:eastAsia="仿宋" w:cs="Arial"/>
                <w:b/>
                <w:sz w:val="28"/>
                <w:szCs w:val="28"/>
              </w:rPr>
            </w:pPr>
            <w:r>
              <w:rPr>
                <w:rFonts w:ascii="仿宋" w:hAnsi="仿宋" w:eastAsia="仿宋" w:cs="Arial"/>
                <w:b/>
                <w:sz w:val="28"/>
                <w:szCs w:val="28"/>
              </w:rPr>
              <w:t>183</w:t>
            </w:r>
          </w:p>
        </w:tc>
      </w:tr>
    </w:tbl>
    <w:p>
      <w:pPr>
        <w:snapToGrid w:val="0"/>
        <w:spacing w:afterLines="50" w:line="460" w:lineRule="exact"/>
        <w:ind w:firstLine="562" w:firstLineChars="200"/>
        <w:rPr>
          <w:rFonts w:ascii="仿宋" w:hAnsi="仿宋" w:eastAsia="仿宋" w:cs="Arial"/>
          <w:b/>
          <w:sz w:val="28"/>
          <w:szCs w:val="28"/>
        </w:rPr>
      </w:pPr>
      <w:r>
        <w:rPr>
          <w:rFonts w:ascii="仿宋" w:hAnsi="仿宋" w:eastAsia="仿宋" w:cs="Arial"/>
          <w:b/>
          <w:sz w:val="28"/>
          <w:szCs w:val="28"/>
        </w:rPr>
        <w:t xml:space="preserve"> </w:t>
      </w:r>
      <w:bookmarkEnd w:id="4"/>
    </w:p>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符合《中华人民共和国政府采购法》第二十二条和浙财采监【2013】24号《关于规范政府采购供应商资格设定及资格审查的通知》第六条规定,且未被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sz w:val="30"/>
          <w:szCs w:val="30"/>
        </w:rPr>
      </w:pPr>
      <w:bookmarkStart w:id="5" w:name="PO_416_PM006"/>
      <w:r>
        <w:rPr>
          <w:rFonts w:ascii="仿宋" w:hAnsi="仿宋" w:eastAsia="仿宋" w:cs="Arial"/>
          <w:b/>
          <w:bCs/>
          <w:sz w:val="30"/>
          <w:szCs w:val="30"/>
        </w:rPr>
        <w:t xml:space="preserve"> </w:t>
      </w:r>
      <w:bookmarkEnd w:id="5"/>
      <w:bookmarkStart w:id="6" w:name="PO_15528_PM007"/>
      <w:r>
        <w:rPr>
          <w:rFonts w:hint="eastAsia" w:ascii="仿宋" w:hAnsi="仿宋" w:eastAsia="仿宋" w:cs="Arial"/>
          <w:b/>
          <w:bCs/>
          <w:sz w:val="30"/>
          <w:szCs w:val="30"/>
        </w:rPr>
        <w:t>投标人的特定条件:标项</w:t>
      </w:r>
      <w:r>
        <w:rPr>
          <w:rFonts w:ascii="仿宋" w:hAnsi="仿宋" w:eastAsia="仿宋" w:cs="Arial"/>
          <w:b/>
          <w:bCs/>
          <w:sz w:val="30"/>
          <w:szCs w:val="30"/>
        </w:rPr>
        <w:t>1</w:t>
      </w:r>
      <w:r>
        <w:rPr>
          <w:rFonts w:hint="eastAsia" w:ascii="仿宋" w:hAnsi="仿宋" w:eastAsia="仿宋" w:cs="Arial"/>
          <w:b/>
          <w:bCs/>
          <w:sz w:val="30"/>
          <w:szCs w:val="30"/>
        </w:rPr>
        <w:t>-</w:t>
      </w:r>
      <w:r>
        <w:rPr>
          <w:rFonts w:ascii="仿宋" w:hAnsi="仿宋" w:eastAsia="仿宋" w:cs="Arial"/>
          <w:b/>
          <w:bCs/>
          <w:sz w:val="30"/>
          <w:szCs w:val="30"/>
        </w:rPr>
        <w:t>标项4:不允许联合体投标</w:t>
      </w:r>
      <w:bookmarkEnd w:id="6"/>
    </w:p>
    <w:p>
      <w:pPr>
        <w:snapToGrid w:val="0"/>
        <w:spacing w:line="500" w:lineRule="exact"/>
        <w:ind w:firstLine="562" w:firstLineChars="200"/>
        <w:rPr>
          <w:rFonts w:ascii="宋体" w:hAnsi="宋体" w:cs="Arial"/>
          <w:b/>
          <w:bCs/>
          <w:sz w:val="28"/>
          <w:szCs w:val="28"/>
        </w:rPr>
      </w:pPr>
      <w:r>
        <w:rPr>
          <w:rFonts w:hint="eastAsia" w:ascii="宋体" w:hAnsi="宋体" w:cs="仿宋"/>
          <w:b/>
          <w:bCs/>
          <w:kern w:val="0"/>
          <w:sz w:val="28"/>
          <w:szCs w:val="28"/>
          <w:lang w:val="zh-CN"/>
        </w:rPr>
        <w:t>五、获取采购文件</w:t>
      </w:r>
    </w:p>
    <w:p>
      <w:pPr>
        <w:snapToGrid w:val="0"/>
        <w:spacing w:line="500" w:lineRule="exact"/>
        <w:ind w:firstLine="560" w:firstLineChars="200"/>
        <w:rPr>
          <w:rFonts w:ascii="宋体" w:hAnsi="宋体"/>
          <w:kern w:val="0"/>
          <w:sz w:val="28"/>
          <w:szCs w:val="28"/>
        </w:rPr>
      </w:pPr>
      <w:r>
        <w:rPr>
          <w:rFonts w:hint="eastAsia" w:ascii="宋体" w:hAnsi="宋体"/>
          <w:kern w:val="0"/>
          <w:sz w:val="28"/>
          <w:szCs w:val="28"/>
        </w:rPr>
        <w:t>1.获取时间：</w:t>
      </w:r>
      <w:r>
        <w:rPr>
          <w:rFonts w:hint="eastAsia" w:ascii="仿宋" w:hAnsi="仿宋" w:eastAsia="仿宋"/>
          <w:kern w:val="0"/>
          <w:sz w:val="30"/>
          <w:szCs w:val="30"/>
        </w:rPr>
        <w:t>2021年4月8日 至2021年4月29日</w:t>
      </w:r>
      <w:r>
        <w:rPr>
          <w:rFonts w:hint="eastAsia" w:ascii="宋体" w:hAnsi="宋体"/>
          <w:kern w:val="0"/>
          <w:sz w:val="28"/>
          <w:szCs w:val="28"/>
        </w:rPr>
        <w:t>。</w:t>
      </w:r>
    </w:p>
    <w:p>
      <w:pPr>
        <w:autoSpaceDE w:val="0"/>
        <w:autoSpaceDN w:val="0"/>
        <w:adjustRightInd w:val="0"/>
        <w:snapToGrid w:val="0"/>
        <w:spacing w:line="500" w:lineRule="exact"/>
        <w:ind w:firstLine="600"/>
        <w:rPr>
          <w:rFonts w:ascii="宋体" w:hAnsi="宋体" w:cs="仿宋"/>
          <w:kern w:val="0"/>
          <w:sz w:val="28"/>
          <w:szCs w:val="28"/>
          <w:lang w:val="zh-CN"/>
        </w:rPr>
      </w:pPr>
      <w:r>
        <w:rPr>
          <w:rFonts w:ascii="宋体" w:hAnsi="宋体" w:cs="仿宋"/>
          <w:kern w:val="0"/>
          <w:sz w:val="28"/>
          <w:szCs w:val="28"/>
          <w:lang w:val="zh-CN"/>
        </w:rPr>
        <w:t>2</w:t>
      </w:r>
      <w:r>
        <w:rPr>
          <w:rFonts w:hint="eastAsia" w:ascii="宋体" w:hAnsi="宋体" w:cs="仿宋"/>
          <w:kern w:val="0"/>
          <w:sz w:val="28"/>
          <w:szCs w:val="28"/>
          <w:lang w:val="zh-CN"/>
        </w:rPr>
        <w:t>.获取方式：本项目招标文件实行网上获取。供应商登录浙江政府采购网（</w:t>
      </w:r>
      <w:r>
        <w:fldChar w:fldCharType="begin"/>
      </w:r>
      <w:r>
        <w:instrText xml:space="preserve"> HYPERLINK "http://zfcg.czt.zj.gov.cn/" </w:instrText>
      </w:r>
      <w:r>
        <w:fldChar w:fldCharType="separate"/>
      </w:r>
      <w:r>
        <w:rPr>
          <w:rStyle w:val="69"/>
          <w:sz w:val="28"/>
          <w:szCs w:val="28"/>
        </w:rPr>
        <w:t>http://zfcg.czt.zj.gov.cn/</w:t>
      </w:r>
      <w:r>
        <w:rPr>
          <w:rStyle w:val="69"/>
          <w:sz w:val="28"/>
          <w:szCs w:val="28"/>
        </w:rPr>
        <w:fldChar w:fldCharType="end"/>
      </w:r>
      <w:r>
        <w:rPr>
          <w:rFonts w:hint="eastAsia" w:ascii="宋体" w:hAnsi="宋体" w:cs="仿宋"/>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rPr>
          <w:rFonts w:ascii="宋体" w:hAnsi="宋体" w:cs="仿宋"/>
          <w:kern w:val="0"/>
          <w:sz w:val="28"/>
          <w:szCs w:val="28"/>
          <w:lang w:val="zh-CN"/>
        </w:rPr>
        <w:t>3</w:t>
      </w:r>
      <w:r>
        <w:rPr>
          <w:rFonts w:hint="eastAsia" w:ascii="宋体" w:hAnsi="宋体" w:cs="仿宋"/>
          <w:kern w:val="0"/>
          <w:sz w:val="28"/>
          <w:szCs w:val="28"/>
          <w:lang w:val="zh-CN"/>
        </w:rPr>
        <w:t>.招标文件免费获取。</w:t>
      </w:r>
    </w:p>
    <w:p>
      <w:pPr>
        <w:snapToGrid w:val="0"/>
        <w:spacing w:line="500" w:lineRule="exact"/>
        <w:ind w:firstLine="562" w:firstLineChars="200"/>
        <w:rPr>
          <w:rFonts w:ascii="宋体" w:hAnsi="宋体"/>
          <w:b/>
          <w:kern w:val="0"/>
          <w:sz w:val="28"/>
          <w:szCs w:val="28"/>
        </w:rPr>
      </w:pPr>
      <w:r>
        <w:rPr>
          <w:rFonts w:hint="eastAsia" w:ascii="宋体" w:hAnsi="宋体" w:cs="Arial"/>
          <w:b/>
          <w:bCs/>
          <w:sz w:val="28"/>
          <w:szCs w:val="28"/>
        </w:rPr>
        <w:t>六、投标截止时间、地点和形式</w:t>
      </w:r>
    </w:p>
    <w:p>
      <w:pPr>
        <w:pStyle w:val="31"/>
        <w:adjustRightInd w:val="0"/>
        <w:snapToGrid w:val="0"/>
        <w:spacing w:beforeLines="0" w:afterLines="0" w:line="500" w:lineRule="exact"/>
        <w:ind w:left="420" w:firstLine="565" w:firstLineChars="201"/>
        <w:rPr>
          <w:rFonts w:hAnsi="宋体"/>
          <w:kern w:val="0"/>
          <w:sz w:val="28"/>
          <w:szCs w:val="28"/>
        </w:rPr>
      </w:pPr>
      <w:r>
        <w:rPr>
          <w:rFonts w:hint="eastAsia" w:hAnsi="宋体"/>
          <w:b/>
          <w:kern w:val="0"/>
          <w:sz w:val="28"/>
          <w:szCs w:val="28"/>
        </w:rPr>
        <w:t>投标截止时间：</w:t>
      </w:r>
      <w:r>
        <w:rPr>
          <w:rFonts w:hint="eastAsia" w:ascii="仿宋" w:hAnsi="仿宋" w:eastAsia="仿宋"/>
          <w:kern w:val="0"/>
          <w:sz w:val="30"/>
          <w:szCs w:val="30"/>
        </w:rPr>
        <w:t>2021年4月29日上午九点</w:t>
      </w:r>
      <w:r>
        <w:rPr>
          <w:rFonts w:hint="eastAsia" w:hAnsi="宋体"/>
          <w:b/>
          <w:kern w:val="0"/>
          <w:sz w:val="28"/>
          <w:szCs w:val="28"/>
        </w:rPr>
        <w:t>。</w:t>
      </w:r>
    </w:p>
    <w:p>
      <w:pPr>
        <w:pStyle w:val="31"/>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本项目实行电子投标。投标文件应按照本项目招标文件</w:t>
      </w:r>
      <w:r>
        <w:rPr>
          <w:rFonts w:hint="eastAsia" w:hAnsi="宋体"/>
          <w:sz w:val="28"/>
          <w:szCs w:val="28"/>
        </w:rPr>
        <w:t>和电子交易平台</w:t>
      </w:r>
      <w:r>
        <w:rPr>
          <w:rFonts w:hint="eastAsia" w:hAnsi="宋体"/>
          <w:kern w:val="0"/>
          <w:sz w:val="28"/>
          <w:szCs w:val="28"/>
        </w:rPr>
        <w:t>的要求编制、加密，并应当在投标截止时间前在规定电子交易平台完成传输递交，投标截止时间后送达的投标文件，将被电子交易平台拒收。</w:t>
      </w:r>
    </w:p>
    <w:p>
      <w:pPr>
        <w:pStyle w:val="31"/>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Lines="0" w:afterLines="0" w:line="500" w:lineRule="exact"/>
        <w:ind w:firstLine="562" w:firstLineChars="201"/>
        <w:rPr>
          <w:rFonts w:hAnsi="宋体"/>
          <w:kern w:val="0"/>
          <w:sz w:val="28"/>
          <w:szCs w:val="28"/>
        </w:rPr>
      </w:pPr>
      <w:r>
        <w:rPr>
          <w:rFonts w:hint="eastAsia" w:hAnsi="宋体"/>
          <w:kern w:val="0"/>
          <w:sz w:val="28"/>
          <w:szCs w:val="28"/>
        </w:rPr>
        <w:t>投标文件收件人：杜鹃鸣 ，联系方式：0571-88901837，收件地址：浙江省杭州市下城区环城北路305号耀江发展中心三楼浙江省政府采购中心302会议室。（疫情期间仅接收邮寄方式递交的备份投标文件,因本大楼疫情管控，推荐使用中国邮政速递和顺丰快递。）</w:t>
      </w:r>
    </w:p>
    <w:p>
      <w:pPr>
        <w:pStyle w:val="31"/>
        <w:adjustRightInd w:val="0"/>
        <w:snapToGrid w:val="0"/>
        <w:spacing w:before="120" w:after="120" w:line="500" w:lineRule="exact"/>
        <w:ind w:firstLine="565" w:firstLineChars="201"/>
        <w:rPr>
          <w:rFonts w:hAnsi="宋体"/>
          <w:b/>
          <w:kern w:val="0"/>
          <w:sz w:val="28"/>
          <w:szCs w:val="28"/>
        </w:rPr>
      </w:pPr>
      <w:r>
        <w:rPr>
          <w:rFonts w:hint="eastAsia" w:hAnsi="宋体"/>
          <w:b/>
          <w:kern w:val="0"/>
          <w:sz w:val="28"/>
          <w:szCs w:val="28"/>
        </w:rPr>
        <w:t>本项目拒绝接受纸质投标文件。</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rPr>
        <w:t>七、开标时间及地点：</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本次招标将于2021年4月29日09:30在杭州市环城北路305号耀江发展中心3A05开标室开标。</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本项目实行“不见面开评标”，投标人无须派人员到现场出席开标会议。</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八、电子交易平台的网络地址和登录方法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rPr>
        <w:t>（一）网络地址：</w:t>
      </w:r>
      <w:r>
        <w:rPr>
          <w:rFonts w:hint="eastAsia" w:ascii="宋体" w:hAnsi="宋体" w:cs="仿宋"/>
          <w:sz w:val="28"/>
          <w:szCs w:val="28"/>
        </w:rPr>
        <w:t xml:space="preserve">浙江政府采购网 </w:t>
      </w:r>
      <w:r>
        <w:fldChar w:fldCharType="begin"/>
      </w:r>
      <w:r>
        <w:instrText xml:space="preserve"> HYPERLINK "http://zfcg.czt.zj.gov.cn/" </w:instrText>
      </w:r>
      <w:r>
        <w:fldChar w:fldCharType="separate"/>
      </w:r>
      <w:r>
        <w:rPr>
          <w:rStyle w:val="69"/>
          <w:sz w:val="28"/>
          <w:szCs w:val="28"/>
        </w:rPr>
        <w:t>http://zfcg.czt.zj.gov.cn/</w:t>
      </w:r>
      <w:r>
        <w:rPr>
          <w:rStyle w:val="69"/>
          <w:sz w:val="28"/>
          <w:szCs w:val="28"/>
        </w:rPr>
        <w:fldChar w:fldCharType="end"/>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（二）登录方法：</w:t>
      </w:r>
      <w:r>
        <w:rPr>
          <w:rFonts w:hint="eastAsia" w:ascii="宋体" w:hAnsi="宋体" w:cs="Arial"/>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rPr>
      </w:pPr>
      <w:r>
        <w:rPr>
          <w:rFonts w:hint="eastAsia" w:ascii="宋体" w:hAnsi="宋体" w:cs="Arial"/>
          <w:b/>
          <w:bCs/>
          <w:sz w:val="28"/>
          <w:szCs w:val="28"/>
        </w:rPr>
        <w:t>九、其他：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sz w:val="28"/>
          <w:szCs w:val="28"/>
        </w:rPr>
      </w:pPr>
      <w:r>
        <w:rPr>
          <w:rFonts w:hint="eastAsia" w:ascii="宋体" w:hAnsi="宋体" w:cs="Arial"/>
          <w:b/>
          <w:sz w:val="28"/>
          <w:szCs w:val="28"/>
        </w:rPr>
        <w:t>（</w:t>
      </w:r>
      <w:r>
        <w:rPr>
          <w:rFonts w:ascii="宋体" w:hAnsi="宋体" w:cs="Arial"/>
          <w:b/>
          <w:sz w:val="28"/>
          <w:szCs w:val="28"/>
        </w:rPr>
        <w:t>https://edu.zcygov.cn/live?utm=a0018.2ef5001f.0.0.1939d340e5db11ea867fb57c149ddb61</w:t>
      </w:r>
      <w:r>
        <w:rPr>
          <w:rFonts w:hint="eastAsia" w:ascii="宋体" w:hAnsi="宋体" w:cs="Arial"/>
          <w:b/>
          <w:sz w:val="28"/>
          <w:szCs w:val="28"/>
        </w:rPr>
        <w:t>）自行提前学习</w:t>
      </w:r>
      <w:r>
        <w:rPr>
          <w:rFonts w:hint="eastAsia" w:ascii="宋体" w:hAnsi="宋体" w:cs="Arial"/>
          <w:sz w:val="28"/>
          <w:szCs w:val="28"/>
        </w:rPr>
        <w:t>。</w:t>
      </w:r>
    </w:p>
    <w:p>
      <w:pPr>
        <w:snapToGrid w:val="0"/>
        <w:spacing w:line="440" w:lineRule="exact"/>
        <w:ind w:firstLine="560" w:firstLineChars="200"/>
        <w:rPr>
          <w:rFonts w:ascii="仿宋" w:hAnsi="仿宋" w:eastAsia="仿宋" w:cs="Arial"/>
          <w:sz w:val="28"/>
          <w:szCs w:val="28"/>
        </w:rPr>
      </w:pPr>
    </w:p>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十、业务咨询</w:t>
      </w:r>
    </w:p>
    <w:tbl>
      <w:tblPr>
        <w:tblStyle w:val="59"/>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sz w:val="29"/>
                <w:szCs w:val="29"/>
              </w:rPr>
              <w:t>ht</w:t>
            </w:r>
            <w:r>
              <w:rPr>
                <w:rFonts w:hint="eastAsia" w:ascii="仿宋" w:hAnsi="仿宋" w:eastAsia="仿宋" w:cs="仿宋"/>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7" w:name="PO_15528_PM032"/>
            <w:r>
              <w:rPr>
                <w:rFonts w:hint="eastAsia" w:ascii="仿宋" w:hAnsi="仿宋" w:eastAsia="仿宋" w:cs="仿宋"/>
                <w:sz w:val="28"/>
                <w:szCs w:val="28"/>
              </w:rPr>
              <w:t>杜鹃鸣</w:t>
            </w:r>
            <w:bookmarkEnd w:id="7"/>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8" w:name="PO_15528_PM033"/>
            <w:r>
              <w:rPr>
                <w:rFonts w:ascii="仿宋" w:hAnsi="仿宋" w:eastAsia="仿宋" w:cs="仿宋"/>
                <w:sz w:val="28"/>
                <w:szCs w:val="28"/>
              </w:rPr>
              <w:t>0571-88901837</w:t>
            </w:r>
            <w:bookmarkEnd w:id="8"/>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9" w:name="PO_15528_PM034"/>
            <w:r>
              <w:rPr>
                <w:rFonts w:ascii="仿宋" w:hAnsi="仿宋" w:eastAsia="仿宋" w:cs="仿宋"/>
                <w:sz w:val="28"/>
                <w:szCs w:val="28"/>
              </w:rPr>
              <w:t>0571-88907783</w:t>
            </w:r>
            <w:bookmarkEnd w:id="9"/>
          </w:p>
        </w:tc>
        <w:tc>
          <w:tcPr>
            <w:tcW w:w="2644" w:type="dxa"/>
            <w:vMerge w:val="restart"/>
            <w:tcBorders>
              <w:top w:val="single" w:color="auto" w:sz="4" w:space="0"/>
              <w:lef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三楼</w:t>
            </w:r>
            <w:bookmarkStart w:id="10" w:name="PO_409_PM001385"/>
            <w:r>
              <w:rPr>
                <w:rFonts w:hint="eastAsia" w:ascii="仿宋" w:hAnsi="仿宋" w:eastAsia="仿宋" w:cs="仿宋"/>
                <w:sz w:val="28"/>
                <w:szCs w:val="28"/>
              </w:rPr>
              <w:t>专业项目采购部</w:t>
            </w:r>
            <w:bookmarkEnd w:id="10"/>
            <w:r>
              <w:rPr>
                <w:rFonts w:ascii="仿宋" w:hAnsi="仿宋" w:eastAsia="仿宋" w:cs="仿宋"/>
                <w:sz w:val="28"/>
                <w:szCs w:val="28"/>
              </w:rPr>
              <w:t>]</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陈玮洁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0571-88907785</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ascii="仿宋" w:hAnsi="仿宋" w:eastAsia="仿宋" w:cs="仿宋"/>
                <w:sz w:val="28"/>
                <w:szCs w:val="28"/>
              </w:rPr>
              <w:t>0571-88907783</w:t>
            </w:r>
          </w:p>
        </w:tc>
        <w:tc>
          <w:tcPr>
            <w:tcW w:w="2644" w:type="dxa"/>
            <w:vMerge w:val="continue"/>
            <w:tcBorders>
              <w:left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ascii="仿宋" w:hAnsi="仿宋" w:eastAsia="仿宋" w:cs="仿宋"/>
                <w:sz w:val="28"/>
                <w:szCs w:val="28"/>
              </w:rPr>
              <w:t>0571-88907717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ascii="仿宋" w:hAnsi="仿宋" w:eastAsia="仿宋" w:cs="仿宋"/>
                <w:sz w:val="28"/>
                <w:szCs w:val="28"/>
              </w:rPr>
              <w:t>0571-88907783</w:t>
            </w:r>
          </w:p>
        </w:tc>
        <w:tc>
          <w:tcPr>
            <w:tcW w:w="2644" w:type="dxa"/>
            <w:vMerge w:val="continue"/>
            <w:tcBorders>
              <w:left w:val="single" w:color="auto" w:sz="4" w:space="0"/>
              <w:bottom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程先生</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0571-88907721</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4008817190</w:t>
            </w:r>
          </w:p>
        </w:tc>
        <w:tc>
          <w:tcPr>
            <w:tcW w:w="2066"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十一、采购需求咨询</w:t>
      </w:r>
    </w:p>
    <w:p>
      <w:pPr>
        <w:pStyle w:val="806"/>
        <w:spacing w:before="120" w:after="120"/>
        <w:jc w:val="both"/>
        <w:rPr>
          <w:rFonts w:ascii="仿宋_GB2312" w:hAnsi="仿宋" w:eastAsia="仿宋_GB2312"/>
          <w:sz w:val="30"/>
          <w:szCs w:val="30"/>
        </w:rPr>
      </w:pPr>
      <w:r>
        <w:rPr>
          <w:rFonts w:hint="eastAsia" w:ascii="仿宋_GB2312" w:hAnsi="仿宋" w:eastAsia="仿宋_GB2312"/>
          <w:sz w:val="30"/>
          <w:szCs w:val="30"/>
        </w:rPr>
        <w:t>标项</w:t>
      </w:r>
      <w:r>
        <w:rPr>
          <w:rFonts w:ascii="仿宋_GB2312" w:hAnsi="仿宋" w:eastAsia="仿宋_GB2312"/>
          <w:sz w:val="30"/>
          <w:szCs w:val="30"/>
        </w:rPr>
        <w:t>1</w:t>
      </w:r>
      <w:r>
        <w:rPr>
          <w:rFonts w:hint="eastAsia" w:ascii="仿宋_GB2312" w:hAnsi="仿宋" w:eastAsia="仿宋_GB2312"/>
          <w:sz w:val="30"/>
          <w:szCs w:val="30"/>
        </w:rPr>
        <w:t>-4</w:t>
      </w:r>
      <w:r>
        <w:rPr>
          <w:rFonts w:ascii="仿宋_GB2312" w:hAnsi="仿宋" w:eastAsia="仿宋_GB2312"/>
          <w:sz w:val="30"/>
          <w:szCs w:val="30"/>
        </w:rPr>
        <w:t>：</w:t>
      </w:r>
    </w:p>
    <w:tbl>
      <w:tblPr>
        <w:tblStyle w:val="59"/>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499"/>
        <w:gridCol w:w="2267"/>
        <w:gridCol w:w="1992"/>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采购单位</w:t>
            </w:r>
          </w:p>
        </w:tc>
        <w:tc>
          <w:tcPr>
            <w:tcW w:w="7557"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sz w:val="24"/>
                <w:szCs w:val="24"/>
              </w:rPr>
            </w:pPr>
            <w:r>
              <w:rPr>
                <w:rFonts w:hint="eastAsia" w:ascii="仿宋_GB2312" w:hAnsi="仿宋" w:eastAsia="仿宋_GB2312"/>
                <w:sz w:val="30"/>
                <w:szCs w:val="30"/>
              </w:rPr>
              <w:t>浙江省辐射环境监测站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地 址</w:t>
            </w:r>
          </w:p>
        </w:tc>
        <w:tc>
          <w:tcPr>
            <w:tcW w:w="7557"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sz w:val="24"/>
                <w:szCs w:val="24"/>
              </w:rPr>
            </w:pPr>
            <w:r>
              <w:rPr>
                <w:rFonts w:hint="eastAsia" w:ascii="仿宋_GB2312" w:hAnsi="仿宋" w:eastAsia="仿宋_GB2312"/>
                <w:sz w:val="30"/>
                <w:szCs w:val="30"/>
              </w:rPr>
              <w:t>杭州市文一路</w:t>
            </w:r>
            <w:r>
              <w:rPr>
                <w:rFonts w:ascii="仿宋_GB2312" w:hAnsi="仿宋" w:eastAsia="仿宋_GB2312"/>
                <w:sz w:val="30"/>
                <w:szCs w:val="30"/>
              </w:rPr>
              <w:t>306号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咨询事项</w:t>
            </w:r>
          </w:p>
        </w:tc>
        <w:tc>
          <w:tcPr>
            <w:tcW w:w="149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联系人</w:t>
            </w:r>
          </w:p>
        </w:tc>
        <w:tc>
          <w:tcPr>
            <w:tcW w:w="226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联系方式</w:t>
            </w:r>
          </w:p>
        </w:tc>
        <w:tc>
          <w:tcPr>
            <w:tcW w:w="199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传真</w:t>
            </w:r>
          </w:p>
        </w:tc>
        <w:tc>
          <w:tcPr>
            <w:tcW w:w="179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b/>
                <w:sz w:val="28"/>
                <w:szCs w:val="28"/>
              </w:rPr>
            </w:pPr>
            <w:r>
              <w:rPr>
                <w:rFonts w:hint="eastAsia" w:ascii="仿宋" w:hAnsi="仿宋" w:eastAsia="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sz w:val="24"/>
                <w:szCs w:val="24"/>
              </w:rPr>
            </w:pPr>
            <w:r>
              <w:rPr>
                <w:rFonts w:hint="eastAsia" w:ascii="仿宋" w:hAnsi="仿宋" w:eastAsia="仿宋"/>
                <w:sz w:val="24"/>
                <w:szCs w:val="24"/>
              </w:rPr>
              <w:t>采购需求等</w:t>
            </w:r>
          </w:p>
        </w:tc>
        <w:tc>
          <w:tcPr>
            <w:tcW w:w="149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szCs w:val="24"/>
              </w:rPr>
            </w:pPr>
            <w:r>
              <w:rPr>
                <w:rFonts w:hint="eastAsia" w:ascii="仿宋_GB2312" w:hAnsi="仿宋" w:eastAsia="仿宋_GB2312"/>
                <w:sz w:val="30"/>
                <w:szCs w:val="30"/>
              </w:rPr>
              <w:t>胡飞</w:t>
            </w:r>
          </w:p>
        </w:tc>
        <w:tc>
          <w:tcPr>
            <w:tcW w:w="226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szCs w:val="24"/>
              </w:rPr>
            </w:pPr>
            <w:r>
              <w:rPr>
                <w:rFonts w:ascii="仿宋_GB2312" w:hAnsi="仿宋" w:eastAsia="仿宋_GB2312"/>
                <w:sz w:val="30"/>
                <w:szCs w:val="30"/>
              </w:rPr>
              <w:t>0571</w:t>
            </w:r>
            <w:r>
              <w:rPr>
                <w:rFonts w:hint="eastAsia" w:ascii="仿宋_GB2312" w:hAnsi="仿宋" w:eastAsia="仿宋_GB2312"/>
                <w:sz w:val="30"/>
                <w:szCs w:val="30"/>
              </w:rPr>
              <w:t>-</w:t>
            </w:r>
            <w:r>
              <w:rPr>
                <w:rFonts w:ascii="仿宋_GB2312" w:hAnsi="仿宋" w:eastAsia="仿宋_GB2312"/>
                <w:sz w:val="30"/>
                <w:szCs w:val="30"/>
              </w:rPr>
              <w:t>28869209</w:t>
            </w:r>
          </w:p>
        </w:tc>
        <w:tc>
          <w:tcPr>
            <w:tcW w:w="199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szCs w:val="24"/>
              </w:rPr>
            </w:pPr>
          </w:p>
        </w:tc>
        <w:tc>
          <w:tcPr>
            <w:tcW w:w="1799"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sz w:val="24"/>
                <w:szCs w:val="24"/>
              </w:rPr>
            </w:pPr>
            <w:r>
              <w:rPr>
                <w:rFonts w:hint="eastAsia" w:ascii="仿宋" w:hAnsi="仿宋" w:eastAsia="仿宋"/>
                <w:sz w:val="24"/>
                <w:szCs w:val="24"/>
              </w:rPr>
              <w:t>项目监督</w:t>
            </w:r>
          </w:p>
        </w:tc>
        <w:tc>
          <w:tcPr>
            <w:tcW w:w="149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szCs w:val="24"/>
              </w:rPr>
            </w:pPr>
            <w:r>
              <w:rPr>
                <w:rFonts w:hint="eastAsia" w:ascii="仿宋_GB2312" w:hAnsi="仿宋" w:eastAsia="仿宋_GB2312"/>
                <w:sz w:val="30"/>
                <w:szCs w:val="30"/>
              </w:rPr>
              <w:t>胡飞</w:t>
            </w:r>
          </w:p>
        </w:tc>
        <w:tc>
          <w:tcPr>
            <w:tcW w:w="226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szCs w:val="24"/>
              </w:rPr>
            </w:pPr>
            <w:r>
              <w:rPr>
                <w:rFonts w:ascii="仿宋_GB2312" w:hAnsi="仿宋" w:eastAsia="仿宋_GB2312"/>
                <w:sz w:val="30"/>
                <w:szCs w:val="30"/>
              </w:rPr>
              <w:t>0571</w:t>
            </w:r>
            <w:r>
              <w:rPr>
                <w:rFonts w:hint="eastAsia" w:ascii="仿宋_GB2312" w:hAnsi="仿宋" w:eastAsia="仿宋_GB2312"/>
                <w:sz w:val="30"/>
                <w:szCs w:val="30"/>
              </w:rPr>
              <w:t>-</w:t>
            </w:r>
            <w:r>
              <w:rPr>
                <w:rFonts w:ascii="仿宋_GB2312" w:hAnsi="仿宋" w:eastAsia="仿宋_GB2312"/>
                <w:sz w:val="30"/>
                <w:szCs w:val="30"/>
              </w:rPr>
              <w:t>28869209</w:t>
            </w:r>
          </w:p>
        </w:tc>
        <w:tc>
          <w:tcPr>
            <w:tcW w:w="1992"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sz w:val="24"/>
                <w:szCs w:val="24"/>
              </w:rPr>
            </w:pPr>
          </w:p>
        </w:tc>
        <w:tc>
          <w:tcPr>
            <w:tcW w:w="1799"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sz w:val="24"/>
                <w:szCs w:val="24"/>
              </w:rPr>
            </w:pPr>
          </w:p>
        </w:tc>
      </w:tr>
    </w:tbl>
    <w:p>
      <w:pPr>
        <w:pStyle w:val="31"/>
        <w:spacing w:before="120" w:after="120" w:line="360" w:lineRule="auto"/>
        <w:jc w:val="center"/>
        <w:outlineLvl w:val="0"/>
        <w:rPr>
          <w:rFonts w:hAnsi="宋体"/>
          <w:b/>
          <w:sz w:val="36"/>
          <w:szCs w:val="36"/>
        </w:rPr>
      </w:pPr>
      <w:r>
        <w:rPr>
          <w:rFonts w:ascii="仿宋" w:hAnsi="仿宋" w:eastAsia="仿宋"/>
          <w:b/>
          <w:sz w:val="36"/>
          <w:szCs w:val="36"/>
        </w:rPr>
        <w:br w:type="page"/>
      </w:r>
      <w:bookmarkStart w:id="11" w:name="_Toc496796636"/>
      <w:r>
        <w:rPr>
          <w:rFonts w:hint="eastAsia" w:ascii="仿宋" w:hAnsi="仿宋" w:eastAsia="仿宋"/>
          <w:b/>
          <w:sz w:val="36"/>
          <w:szCs w:val="36"/>
        </w:rPr>
        <w:t>第二章  投标人须知</w:t>
      </w:r>
      <w:bookmarkEnd w:id="11"/>
    </w:p>
    <w:p>
      <w:pPr>
        <w:snapToGrid w:val="0"/>
        <w:rPr>
          <w:rFonts w:ascii="宋体" w:hAnsi="宋体"/>
          <w:sz w:val="28"/>
          <w:szCs w:val="28"/>
        </w:rPr>
      </w:pPr>
      <w:r>
        <w:rPr>
          <w:rFonts w:hint="eastAsia" w:ascii="宋体" w:hAnsi="宋体"/>
          <w:sz w:val="28"/>
          <w:szCs w:val="28"/>
        </w:rPr>
        <w:t>前附表</w:t>
      </w:r>
    </w:p>
    <w:tbl>
      <w:tblPr>
        <w:tblStyle w:val="59"/>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9"/>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sz w:val="24"/>
                <w:szCs w:val="24"/>
              </w:rPr>
            </w:pPr>
            <w:r>
              <w:rPr>
                <w:rFonts w:hint="eastAsia" w:ascii="仿宋" w:hAnsi="仿宋" w:eastAsia="仿宋"/>
                <w:b/>
                <w:sz w:val="24"/>
                <w:szCs w:val="24"/>
              </w:rPr>
              <w:t>根据《政府采购促进中小企业发展管理办法》财库〔</w:t>
            </w:r>
            <w:r>
              <w:rPr>
                <w:rFonts w:ascii="仿宋" w:hAnsi="仿宋" w:eastAsia="仿宋"/>
                <w:b/>
                <w:sz w:val="24"/>
                <w:szCs w:val="24"/>
              </w:rPr>
              <w:t>2020〕46号</w:t>
            </w:r>
            <w:r>
              <w:rPr>
                <w:rFonts w:hint="eastAsia" w:ascii="仿宋" w:hAnsi="仿宋" w:eastAsia="仿宋"/>
                <w:b/>
                <w:sz w:val="24"/>
                <w:szCs w:val="24"/>
              </w:rPr>
              <w:t>文件的规定，本项目</w:t>
            </w:r>
            <w:r>
              <w:rPr>
                <w:rFonts w:hint="eastAsia" w:ascii="仿宋" w:hAnsi="仿宋" w:eastAsia="仿宋"/>
                <w:b/>
                <w:sz w:val="24"/>
                <w:szCs w:val="24"/>
                <w:u w:val="single"/>
              </w:rPr>
              <w:t>是/否</w:t>
            </w:r>
            <w:r>
              <w:rPr>
                <w:rFonts w:hint="eastAsia" w:ascii="仿宋" w:hAnsi="仿宋" w:eastAsia="仿宋"/>
                <w:b/>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_GB2312" w:hAnsi="仿宋" w:eastAsia="仿宋_GB2312"/>
                <w:bCs/>
                <w:sz w:val="24"/>
              </w:rPr>
              <w:t>中小</w:t>
            </w:r>
            <w:r>
              <w:rPr>
                <w:rFonts w:hint="eastAsia" w:ascii="仿宋" w:hAnsi="仿宋" w:eastAsia="仿宋"/>
                <w:sz w:val="28"/>
                <w:szCs w:val="28"/>
              </w:rPr>
              <w:t>企业优惠措施</w:t>
            </w:r>
          </w:p>
        </w:tc>
        <w:tc>
          <w:tcPr>
            <w:tcW w:w="7371" w:type="dxa"/>
            <w:tcBorders>
              <w:top w:val="single" w:color="auto" w:sz="4" w:space="0"/>
              <w:left w:val="single" w:color="auto" w:sz="4" w:space="0"/>
              <w:bottom w:val="single" w:color="auto" w:sz="4" w:space="0"/>
              <w:right w:val="single" w:color="auto" w:sz="4" w:space="0"/>
            </w:tcBorders>
            <w:vAlign w:val="center"/>
          </w:tcPr>
          <w:p>
            <w:pPr>
              <w:pStyle w:val="182"/>
              <w:numPr>
                <w:ilvl w:val="0"/>
                <w:numId w:val="30"/>
              </w:numPr>
              <w:snapToGrid w:val="0"/>
              <w:spacing w:line="460" w:lineRule="exact"/>
              <w:ind w:firstLineChars="0"/>
              <w:rPr>
                <w:rFonts w:ascii="仿宋" w:hAnsi="仿宋" w:eastAsia="仿宋"/>
                <w:b/>
                <w:sz w:val="24"/>
                <w:szCs w:val="24"/>
                <w:u w:val="single"/>
              </w:rPr>
            </w:pPr>
            <w:r>
              <w:rPr>
                <w:rFonts w:hint="eastAsia" w:ascii="仿宋" w:hAnsi="仿宋" w:eastAsia="仿宋"/>
                <w:b/>
                <w:sz w:val="24"/>
                <w:szCs w:val="24"/>
              </w:rPr>
              <w:t>项目属性（货物类/服务类/工程类）</w:t>
            </w:r>
          </w:p>
          <w:p>
            <w:pPr>
              <w:pStyle w:val="182"/>
              <w:numPr>
                <w:ilvl w:val="0"/>
                <w:numId w:val="30"/>
              </w:numPr>
              <w:snapToGrid w:val="0"/>
              <w:spacing w:line="460" w:lineRule="exact"/>
              <w:ind w:firstLineChars="0"/>
              <w:rPr>
                <w:rFonts w:ascii="仿宋" w:hAnsi="仿宋" w:eastAsia="仿宋"/>
                <w:b/>
                <w:sz w:val="24"/>
                <w:szCs w:val="24"/>
              </w:rPr>
            </w:pPr>
            <w:r>
              <w:rPr>
                <w:rFonts w:hint="eastAsia" w:ascii="仿宋" w:hAnsi="仿宋" w:eastAsia="仿宋"/>
                <w:b/>
                <w:sz w:val="24"/>
                <w:szCs w:val="24"/>
              </w:rPr>
              <w:t>中小企业划分标准所属行业（具体根据</w:t>
            </w:r>
            <w:r>
              <w:rPr>
                <w:rFonts w:ascii="仿宋" w:hAnsi="仿宋" w:eastAsia="仿宋"/>
                <w:b/>
                <w:sz w:val="24"/>
                <w:szCs w:val="24"/>
              </w:rPr>
              <w:t>《中小企业划型标准规定》</w:t>
            </w:r>
            <w:r>
              <w:rPr>
                <w:rFonts w:hint="eastAsia" w:ascii="仿宋" w:hAnsi="仿宋" w:eastAsia="仿宋"/>
                <w:b/>
                <w:sz w:val="24"/>
                <w:szCs w:val="24"/>
              </w:rPr>
              <w:t>执行）</w:t>
            </w:r>
          </w:p>
          <w:p>
            <w:pPr>
              <w:snapToGrid w:val="0"/>
              <w:spacing w:line="460" w:lineRule="exact"/>
              <w:ind w:left="600"/>
              <w:rPr>
                <w:rFonts w:ascii="仿宋" w:hAnsi="仿宋" w:eastAsia="仿宋"/>
                <w:b/>
                <w:sz w:val="24"/>
                <w:szCs w:val="24"/>
              </w:rPr>
            </w:pPr>
            <w:r>
              <w:rPr>
                <w:rFonts w:hint="eastAsia" w:ascii="仿宋" w:hAnsi="仿宋" w:eastAsia="仿宋"/>
                <w:b/>
                <w:sz w:val="24"/>
                <w:szCs w:val="24"/>
              </w:rPr>
              <w:t>采购标的：环保监测设备，所属行业：零售业</w:t>
            </w:r>
          </w:p>
          <w:p>
            <w:pPr>
              <w:snapToGrid w:val="0"/>
              <w:spacing w:line="460" w:lineRule="exact"/>
              <w:ind w:firstLine="602" w:firstLineChars="250"/>
              <w:rPr>
                <w:rFonts w:ascii="仿宋" w:hAnsi="仿宋" w:eastAsia="仿宋"/>
                <w:b/>
                <w:strike/>
                <w:sz w:val="24"/>
                <w:szCs w:val="24"/>
              </w:rPr>
            </w:pPr>
            <w:r>
              <w:rPr>
                <w:rFonts w:hint="eastAsia" w:ascii="仿宋" w:hAnsi="仿宋" w:eastAsia="仿宋"/>
                <w:b/>
                <w:sz w:val="24"/>
                <w:szCs w:val="24"/>
              </w:rPr>
              <w:t>3.根据财库〔2020〕46号的相关规定，在评审时对符合本办法规定的小微企业报价给予</w:t>
            </w:r>
            <w:r>
              <w:rPr>
                <w:rFonts w:hint="eastAsia" w:ascii="仿宋" w:hAnsi="仿宋" w:eastAsia="仿宋"/>
                <w:b/>
                <w:sz w:val="24"/>
                <w:szCs w:val="24"/>
                <w:u w:val="single"/>
              </w:rPr>
              <w:t>（6%-10%）</w:t>
            </w:r>
            <w:r>
              <w:rPr>
                <w:rFonts w:hint="eastAsia" w:ascii="仿宋" w:hAnsi="仿宋" w:eastAsia="仿宋"/>
                <w:b/>
                <w:sz w:val="24"/>
                <w:szCs w:val="24"/>
              </w:rPr>
              <w:t>（工程项目为</w:t>
            </w:r>
            <w:r>
              <w:rPr>
                <w:rFonts w:hint="eastAsia" w:ascii="仿宋" w:hAnsi="仿宋" w:eastAsia="仿宋"/>
                <w:b/>
                <w:sz w:val="24"/>
                <w:szCs w:val="24"/>
                <w:u w:val="single"/>
              </w:rPr>
              <w:t>（3%-5%）</w:t>
            </w:r>
            <w:r>
              <w:rPr>
                <w:rFonts w:hint="eastAsia" w:ascii="仿宋" w:hAnsi="仿宋" w:eastAsia="仿宋"/>
                <w:b/>
                <w:sz w:val="24"/>
                <w:szCs w:val="24"/>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2" w:firstLineChars="250"/>
              <w:rPr>
                <w:rFonts w:ascii="仿宋" w:hAnsi="仿宋" w:eastAsia="仿宋"/>
                <w:b/>
                <w:strike/>
                <w:sz w:val="24"/>
                <w:szCs w:val="24"/>
              </w:rPr>
            </w:pPr>
            <w:r>
              <w:rPr>
                <w:rFonts w:ascii="仿宋" w:hAnsi="仿宋" w:eastAsia="仿宋"/>
                <w:b/>
                <w:sz w:val="24"/>
                <w:szCs w:val="24"/>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b/>
                <w:sz w:val="24"/>
                <w:szCs w:val="24"/>
              </w:rPr>
              <w:t>%(</w:t>
            </w:r>
            <w:r>
              <w:rPr>
                <w:rFonts w:ascii="仿宋" w:hAnsi="仿宋" w:eastAsia="仿宋"/>
                <w:b/>
                <w:sz w:val="24"/>
                <w:szCs w:val="24"/>
              </w:rPr>
              <w:t>2%-3%</w:t>
            </w:r>
            <w:r>
              <w:rPr>
                <w:rFonts w:hint="eastAsia" w:ascii="仿宋" w:hAnsi="仿宋" w:eastAsia="仿宋"/>
                <w:b/>
                <w:sz w:val="24"/>
                <w:szCs w:val="24"/>
              </w:rPr>
              <w:t>)</w:t>
            </w:r>
            <w:r>
              <w:rPr>
                <w:rFonts w:ascii="仿宋" w:hAnsi="仿宋" w:eastAsia="仿宋"/>
                <w:b/>
                <w:sz w:val="24"/>
                <w:szCs w:val="24"/>
              </w:rPr>
              <w:t>（工程项目为 1%—2%）的扣除，用扣除后的价格参加评审。</w:t>
            </w:r>
          </w:p>
          <w:p>
            <w:pPr>
              <w:snapToGrid w:val="0"/>
              <w:spacing w:line="460" w:lineRule="exact"/>
              <w:ind w:firstLine="602" w:firstLineChars="250"/>
              <w:rPr>
                <w:rFonts w:ascii="仿宋" w:hAnsi="仿宋" w:eastAsia="仿宋"/>
                <w:b/>
                <w:sz w:val="24"/>
                <w:szCs w:val="24"/>
              </w:rPr>
            </w:pPr>
            <w:r>
              <w:rPr>
                <w:rFonts w:ascii="仿宋" w:hAnsi="仿宋" w:eastAsia="仿宋"/>
                <w:b/>
                <w:sz w:val="24"/>
                <w:szCs w:val="24"/>
              </w:rPr>
              <w:t>组成联合体或者接受分包 的小微企业与联合体内其他企业、分包企业之间存在直接控 股、管理关系的，不享受价格扣除优惠政策。</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sz w:val="24"/>
                <w:szCs w:val="24"/>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jc w:val="left"/>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投标人如对招标文件有异议，应当于公告发布之日起至公告期限满第7个工作日内，以书面形式向招标方提出，逾期不予受理。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2" w:name="PO_15528_PM042"/>
            <w:r>
              <w:rPr>
                <w:rFonts w:hint="eastAsia" w:ascii="仿宋" w:hAnsi="仿宋" w:eastAsia="仿宋"/>
                <w:sz w:val="24"/>
                <w:szCs w:val="24"/>
              </w:rPr>
              <w:t>允许进口产品</w:t>
            </w:r>
            <w:bookmarkEnd w:id="12"/>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转包：否</w:t>
            </w:r>
          </w:p>
          <w:p>
            <w:pPr>
              <w:spacing w:line="500" w:lineRule="exact"/>
              <w:jc w:val="left"/>
              <w:rPr>
                <w:rFonts w:ascii="仿宋" w:hAnsi="仿宋" w:eastAsia="仿宋"/>
                <w:sz w:val="24"/>
                <w:szCs w:val="24"/>
              </w:rPr>
            </w:pPr>
            <w:r>
              <w:rPr>
                <w:rFonts w:hint="eastAsia" w:ascii="仿宋" w:hAnsi="仿宋" w:eastAsia="仿宋"/>
                <w:sz w:val="24"/>
                <w:szCs w:val="24"/>
              </w:rPr>
              <w:t>分包：</w:t>
            </w:r>
            <w:bookmarkStart w:id="13" w:name="PO_15528_PM044"/>
            <w:r>
              <w:rPr>
                <w:rFonts w:hint="eastAsia" w:ascii="仿宋" w:hAnsi="仿宋" w:eastAsia="仿宋"/>
                <w:sz w:val="24"/>
                <w:szCs w:val="24"/>
              </w:rPr>
              <w:t>不允许分包</w:t>
            </w:r>
            <w:bookmarkEnd w:id="13"/>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是否接受联合体投标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4" w:name="PO_15528_PM007_1"/>
            <w:r>
              <w:rPr>
                <w:rFonts w:hint="eastAsia" w:ascii="仿宋" w:hAnsi="仿宋" w:eastAsia="仿宋"/>
                <w:sz w:val="24"/>
                <w:szCs w:val="24"/>
              </w:rPr>
              <w:t>标项</w:t>
            </w:r>
            <w:r>
              <w:rPr>
                <w:rFonts w:ascii="仿宋" w:hAnsi="仿宋" w:eastAsia="仿宋"/>
                <w:sz w:val="24"/>
                <w:szCs w:val="24"/>
              </w:rPr>
              <w:t>1:不允许联合体投标;标项2:不允许联合体投标;标项3:不允许联合体投标;标项4:不允许联合体投标</w:t>
            </w:r>
            <w:bookmarkEnd w:id="14"/>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5" w:name="PO_15528_PM040"/>
            <w:r>
              <w:rPr>
                <w:rFonts w:hint="eastAsia" w:ascii="仿宋" w:hAnsi="仿宋" w:eastAsia="仿宋"/>
                <w:sz w:val="24"/>
                <w:szCs w:val="24"/>
              </w:rPr>
              <w:t>不组织现场踏勘</w:t>
            </w:r>
            <w:bookmarkEnd w:id="15"/>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bookmarkStart w:id="16" w:name="PO_15528_PM041"/>
            <w:r>
              <w:rPr>
                <w:rFonts w:hint="eastAsia" w:ascii="仿宋" w:hAnsi="仿宋" w:eastAsia="仿宋"/>
                <w:sz w:val="24"/>
                <w:szCs w:val="24"/>
              </w:rPr>
              <w:t>不进行演示</w:t>
            </w:r>
            <w:bookmarkEnd w:id="1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bookmarkStart w:id="17" w:name="PO_15528_PM043"/>
            <w:r>
              <w:rPr>
                <w:rFonts w:hint="eastAsia" w:ascii="仿宋" w:hAnsi="仿宋" w:eastAsia="仿宋"/>
                <w:sz w:val="24"/>
                <w:szCs w:val="24"/>
              </w:rPr>
              <w:t>不要求提供样品</w:t>
            </w:r>
            <w:bookmarkEnd w:id="1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投标文件均由资质文件、技术商务文件、报价文件组成。</w:t>
            </w:r>
          </w:p>
          <w:p>
            <w:pPr>
              <w:spacing w:line="500" w:lineRule="exact"/>
              <w:jc w:val="left"/>
              <w:rPr>
                <w:rFonts w:ascii="仿宋" w:hAnsi="仿宋" w:eastAsia="仿宋"/>
                <w:sz w:val="24"/>
                <w:szCs w:val="24"/>
              </w:rPr>
            </w:pPr>
            <w:r>
              <w:rPr>
                <w:rFonts w:hint="eastAsia" w:ascii="仿宋" w:hAnsi="仿宋" w:eastAsia="仿宋"/>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第一步：供应商注册</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w:t>
            </w:r>
            <w:r>
              <w:rPr>
                <w:rFonts w:hint="eastAsia" w:ascii="仿宋" w:hAnsi="仿宋" w:eastAsia="仿宋"/>
                <w:b/>
                <w:sz w:val="24"/>
                <w:szCs w:val="24"/>
              </w:rPr>
              <w:t>注册成为浙江政府采购网的正式供应商（注册网址：</w:t>
            </w:r>
            <w:r>
              <w:fldChar w:fldCharType="begin"/>
            </w:r>
            <w:r>
              <w:instrText xml:space="preserve"> HYPERLINK "https://middle.zcygov.cn/v-settle-front/registry" </w:instrText>
            </w:r>
            <w:r>
              <w:fldChar w:fldCharType="separate"/>
            </w:r>
            <w:r>
              <w:rPr>
                <w:rFonts w:ascii="仿宋" w:hAnsi="仿宋" w:eastAsia="仿宋"/>
                <w:b/>
                <w:sz w:val="24"/>
                <w:szCs w:val="24"/>
              </w:rPr>
              <w:t>https://middle.zcygov.cn/v-settle-front/registry</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第二步：申请CA</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标前完成CA数字证书办理（办理流程详见http://zfcg.czt.zj.gov.cn/bidClientTemplate/2019-05-27/12945.html）。完成CA数字证书办理</w:t>
            </w:r>
            <w:r>
              <w:rPr>
                <w:rFonts w:hint="eastAsia" w:ascii="仿宋" w:hAnsi="仿宋" w:eastAsia="仿宋"/>
                <w:b/>
                <w:sz w:val="24"/>
                <w:szCs w:val="24"/>
              </w:rPr>
              <w:t>预计一周左右，建议各投标人抓紧时间办理；</w:t>
            </w:r>
          </w:p>
          <w:p>
            <w:pPr>
              <w:spacing w:line="500" w:lineRule="exact"/>
              <w:jc w:val="left"/>
              <w:rPr>
                <w:rFonts w:ascii="仿宋" w:hAnsi="仿宋" w:eastAsia="仿宋"/>
                <w:b/>
                <w:sz w:val="24"/>
                <w:szCs w:val="24"/>
              </w:rPr>
            </w:pPr>
            <w:r>
              <w:rPr>
                <w:rFonts w:hint="eastAsia" w:ascii="仿宋" w:hAnsi="仿宋" w:eastAsia="仿宋"/>
                <w:b/>
                <w:sz w:val="24"/>
                <w:szCs w:val="24"/>
              </w:rPr>
              <w:t>第三步：下载客户端</w:t>
            </w:r>
          </w:p>
          <w:p>
            <w:pPr>
              <w:spacing w:line="500" w:lineRule="exact"/>
              <w:jc w:val="left"/>
              <w:rPr>
                <w:rFonts w:ascii="仿宋" w:hAnsi="仿宋" w:eastAsia="仿宋"/>
                <w:b/>
                <w:sz w:val="24"/>
                <w:szCs w:val="24"/>
              </w:rPr>
            </w:pPr>
            <w:r>
              <w:rPr>
                <w:rFonts w:ascii="仿宋" w:hAnsi="仿宋" w:eastAsia="仿宋"/>
                <w:b/>
                <w:sz w:val="24"/>
                <w:szCs w:val="24"/>
              </w:rPr>
              <w:t>投标人通过政采云电子交易客户端制作投标文件，请自行前往</w:t>
            </w:r>
            <w:r>
              <w:rPr>
                <w:rFonts w:hint="eastAsia" w:ascii="仿宋" w:hAnsi="仿宋" w:eastAsia="仿宋"/>
                <w:b/>
                <w:sz w:val="24"/>
                <w:szCs w:val="24"/>
              </w:rPr>
              <w:t>浙江政府采购网下载并安装（下载网址：</w:t>
            </w:r>
            <w:r>
              <w:fldChar w:fldCharType="begin"/>
            </w:r>
            <w:r>
              <w:instrText xml:space="preserve"> HYPERLINK "http://zfcg.czt.zj.gov.cn/bidClientTemplate/2019-09-24/12975.html" </w:instrText>
            </w:r>
            <w:r>
              <w:fldChar w:fldCharType="separate"/>
            </w:r>
            <w:r>
              <w:rPr>
                <w:rFonts w:ascii="仿宋" w:hAnsi="仿宋" w:eastAsia="仿宋"/>
                <w:b/>
                <w:sz w:val="24"/>
                <w:szCs w:val="24"/>
              </w:rPr>
              <w:t>http://zfcg.czt.zj.gov.cn/bidClientTemplate/2019-09-24/12975.html</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第四步：具体流程</w:t>
            </w:r>
          </w:p>
          <w:p>
            <w:pPr>
              <w:spacing w:line="500" w:lineRule="exact"/>
              <w:jc w:val="left"/>
              <w:rPr>
                <w:rFonts w:ascii="仿宋" w:hAnsi="仿宋" w:eastAsia="仿宋"/>
                <w:b/>
                <w:sz w:val="24"/>
                <w:szCs w:val="24"/>
              </w:rPr>
            </w:pPr>
            <w:r>
              <w:rPr>
                <w:rFonts w:ascii="仿宋" w:hAnsi="仿宋" w:eastAsia="仿宋"/>
                <w:b/>
                <w:sz w:val="24"/>
                <w:szCs w:val="24"/>
              </w:rPr>
              <w:t>详见</w:t>
            </w:r>
            <w:r>
              <w:rPr>
                <w:rFonts w:hint="eastAsia" w:ascii="仿宋" w:hAnsi="仿宋" w:eastAsia="仿宋"/>
                <w:b/>
                <w:sz w:val="24"/>
                <w:szCs w:val="24"/>
              </w:rPr>
              <w:t>浙江省“电子交易/不见面开评标”学习专题（网址</w:t>
            </w:r>
            <w:r>
              <w:fldChar w:fldCharType="begin"/>
            </w:r>
            <w:r>
              <w:instrText xml:space="preserve"> HYPERLINK "https://edu.zcygov.cn/luban/e-biding" </w:instrText>
            </w:r>
            <w:r>
              <w:fldChar w:fldCharType="separate"/>
            </w:r>
            <w:r>
              <w:rPr>
                <w:rFonts w:hint="eastAsia" w:ascii="仿宋" w:hAnsi="仿宋" w:eastAsia="仿宋"/>
                <w:b/>
                <w:sz w:val="24"/>
                <w:szCs w:val="24"/>
              </w:rPr>
              <w:t>https://edu.zcygov.cn/luban/e-biding</w:t>
            </w:r>
            <w:r>
              <w:rPr>
                <w:rFonts w:hint="eastAsia"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sz w:val="24"/>
                <w:szCs w:val="24"/>
              </w:rPr>
            </w:pPr>
            <w:r>
              <w:rPr>
                <w:rFonts w:hint="eastAsia" w:ascii="仿宋" w:hAnsi="仿宋" w:eastAsia="仿宋"/>
                <w:b/>
                <w:sz w:val="24"/>
                <w:szCs w:val="24"/>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sz w:val="24"/>
                <w:szCs w:val="24"/>
              </w:rPr>
            </w:pPr>
            <w:r>
              <w:rPr>
                <w:rFonts w:hint="eastAsia" w:ascii="仿宋" w:hAnsi="仿宋" w:eastAsia="仿宋"/>
                <w:b/>
                <w:sz w:val="24"/>
                <w:szCs w:val="24"/>
              </w:rPr>
              <w:t>投标文件的接收以本项目公告要求的时间、地点和“第二章”的“投标文件的编制”等要求为准。</w:t>
            </w:r>
          </w:p>
          <w:p>
            <w:pPr>
              <w:spacing w:line="500" w:lineRule="exact"/>
              <w:jc w:val="left"/>
              <w:rPr>
                <w:rFonts w:ascii="仿宋" w:hAnsi="仿宋" w:eastAsia="仿宋"/>
                <w:b/>
                <w:sz w:val="24"/>
                <w:szCs w:val="24"/>
              </w:rPr>
            </w:pPr>
            <w:r>
              <w:rPr>
                <w:rFonts w:hint="eastAsia" w:ascii="仿宋" w:hAnsi="仿宋" w:eastAsia="仿宋"/>
                <w:b/>
                <w:sz w:val="24"/>
                <w:szCs w:val="24"/>
              </w:rPr>
              <w:t>投标人递交备份投标文件，出现下列情况之一的，将被拒收：</w:t>
            </w:r>
          </w:p>
          <w:p>
            <w:pPr>
              <w:spacing w:line="500" w:lineRule="exact"/>
              <w:jc w:val="left"/>
              <w:rPr>
                <w:rFonts w:ascii="仿宋" w:hAnsi="仿宋" w:eastAsia="仿宋"/>
                <w:b/>
                <w:sz w:val="24"/>
                <w:szCs w:val="24"/>
              </w:rPr>
            </w:pPr>
            <w:r>
              <w:rPr>
                <w:rFonts w:hint="eastAsia" w:ascii="仿宋" w:hAnsi="仿宋" w:eastAsia="仿宋"/>
                <w:b/>
                <w:sz w:val="24"/>
                <w:szCs w:val="24"/>
              </w:rPr>
              <w:t>1、未按规定密封或标记的；</w:t>
            </w:r>
          </w:p>
          <w:p>
            <w:pPr>
              <w:spacing w:line="500" w:lineRule="exact"/>
              <w:jc w:val="left"/>
              <w:rPr>
                <w:rFonts w:ascii="仿宋" w:hAnsi="仿宋" w:eastAsia="仿宋"/>
                <w:b/>
                <w:sz w:val="24"/>
                <w:szCs w:val="24"/>
              </w:rPr>
            </w:pPr>
            <w:r>
              <w:rPr>
                <w:rFonts w:hint="eastAsia" w:ascii="仿宋" w:hAnsi="仿宋" w:eastAsia="仿宋"/>
                <w:b/>
                <w:sz w:val="24"/>
                <w:szCs w:val="24"/>
              </w:rPr>
              <w:t>2、由于包装不妥，在送交途中严重破损或失散的；</w:t>
            </w:r>
          </w:p>
          <w:p>
            <w:pPr>
              <w:spacing w:line="500" w:lineRule="exact"/>
              <w:jc w:val="left"/>
              <w:rPr>
                <w:rFonts w:ascii="仿宋" w:hAnsi="仿宋" w:eastAsia="仿宋"/>
                <w:sz w:val="24"/>
                <w:szCs w:val="24"/>
              </w:rPr>
            </w:pPr>
            <w:r>
              <w:rPr>
                <w:rFonts w:hint="eastAsia" w:ascii="仿宋" w:hAnsi="仿宋" w:eastAsia="仿宋"/>
                <w:b/>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w:t>
            </w:r>
            <w:r>
              <w:fldChar w:fldCharType="begin"/>
            </w:r>
            <w:r>
              <w:instrText xml:space="preserve"> HYPERLINK "http://www.zjzfcg.gov.cn/new" </w:instrText>
            </w:r>
            <w:r>
              <w:fldChar w:fldCharType="separate"/>
            </w:r>
            <w:r>
              <w:rPr>
                <w:rStyle w:val="69"/>
                <w:rFonts w:hint="eastAsia" w:ascii="仿宋" w:hAnsi="仿宋" w:eastAsia="仿宋"/>
                <w:szCs w:val="24"/>
              </w:rPr>
              <w:t>http://www.zjzfcg.gov.cn</w:t>
            </w:r>
            <w:r>
              <w:rPr>
                <w:rStyle w:val="69"/>
                <w:rFonts w:hint="eastAsia" w:ascii="仿宋" w:hAnsi="仿宋" w:eastAsia="仿宋"/>
                <w:szCs w:val="24"/>
              </w:rPr>
              <w:fldChar w:fldCharType="end"/>
            </w:r>
            <w:r>
              <w:rPr>
                <w:rFonts w:hint="eastAsia" w:ascii="仿宋" w:hAnsi="仿宋" w:eastAsia="仿宋" w:cs="Arial"/>
                <w:sz w:val="24"/>
                <w:szCs w:val="24"/>
              </w:rPr>
              <w:t>)发布</w:t>
            </w:r>
            <w:r>
              <w:rPr>
                <w:rFonts w:hint="eastAsia" w:ascii="仿宋" w:hAnsi="仿宋" w:eastAsia="仿宋"/>
                <w:sz w:val="24"/>
                <w:szCs w:val="24"/>
              </w:rPr>
              <w:t>中标公告</w:t>
            </w:r>
            <w:r>
              <w:rPr>
                <w:rFonts w:hint="eastAsia" w:ascii="仿宋" w:hAnsi="仿宋" w:eastAsia="仿宋"/>
                <w:b/>
                <w:sz w:val="24"/>
                <w:szCs w:val="24"/>
              </w:rPr>
              <w:t>（中标人为中小企业的，其声明函将随中标结果同时公告）</w:t>
            </w:r>
            <w:r>
              <w:rPr>
                <w:rFonts w:hint="eastAsia" w:ascii="仿宋" w:hAnsi="仿宋" w:eastAsia="仿宋"/>
                <w:sz w:val="24"/>
                <w:szCs w:val="24"/>
              </w:rPr>
              <w:t>，公告期限为1个工作日</w:t>
            </w:r>
            <w:r>
              <w:rPr>
                <w:rFonts w:hint="eastAsia" w:ascii="仿宋"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17</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8"/>
                <w:szCs w:val="28"/>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18</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8"/>
                <w:szCs w:val="28"/>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4"/>
                <w:szCs w:val="24"/>
              </w:rPr>
            </w:pPr>
            <w:r>
              <w:rPr>
                <w:rFonts w:hint="eastAsia" w:ascii="仿宋" w:hAnsi="仿宋" w:eastAsia="仿宋"/>
                <w:sz w:val="24"/>
                <w:szCs w:val="24"/>
              </w:rPr>
              <w:t>国库集中支付（采购人自行支付）详见各标项的商务要求表。</w:t>
            </w:r>
          </w:p>
          <w:p>
            <w:pPr>
              <w:autoSpaceDE w:val="0"/>
              <w:autoSpaceDN w:val="0"/>
              <w:snapToGrid w:val="0"/>
              <w:jc w:val="left"/>
              <w:textAlignment w:val="bottom"/>
              <w:rPr>
                <w:rFonts w:ascii="仿宋" w:hAnsi="仿宋" w:eastAsia="仿宋"/>
                <w:sz w:val="28"/>
                <w:szCs w:val="28"/>
              </w:rPr>
            </w:pPr>
            <w:r>
              <w:rPr>
                <w:rFonts w:hint="eastAsia" w:ascii="仿宋" w:hAnsi="仿宋" w:eastAsia="仿宋"/>
                <w:b/>
                <w:sz w:val="24"/>
                <w:szCs w:val="24"/>
              </w:rPr>
              <w:t>根据《中华人民共和国中小企业促进法》《保障中小企业款项支付条例》、《浙江省财政厅关于坚决打赢疫情防控阻击战进一步做好政府采购资金支持企业发展工作的通知》等规范要求，采购人认为符合条件的，在第四部分《招标需求》付款条件中，明确对相关企业在资金支付期限、预付款比例等方面的优惠措施</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19</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8"/>
                <w:szCs w:val="28"/>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20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1"/>
        <w:snapToGrid w:val="0"/>
        <w:spacing w:beforeLines="100" w:afterLines="100" w:line="360" w:lineRule="auto"/>
        <w:jc w:val="center"/>
        <w:rPr>
          <w:rFonts w:ascii="仿宋" w:hAnsi="仿宋" w:eastAsia="仿宋"/>
          <w:b/>
          <w:bCs/>
          <w:sz w:val="28"/>
          <w:szCs w:val="28"/>
        </w:rPr>
      </w:pPr>
      <w:r>
        <w:rPr>
          <w:rFonts w:ascii="仿宋" w:hAnsi="仿宋" w:eastAsia="仿宋_GB2312"/>
          <w:sz w:val="30"/>
          <w:szCs w:val="30"/>
        </w:rPr>
        <w:br w:type="page"/>
      </w:r>
      <w:r>
        <w:rPr>
          <w:rFonts w:hint="eastAsia" w:ascii="仿宋" w:hAnsi="仿宋" w:eastAsia="仿宋"/>
          <w:b/>
          <w:bCs/>
          <w:sz w:val="28"/>
          <w:szCs w:val="28"/>
        </w:rPr>
        <w:t>一、总  则</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（一）适用范围</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仅适用于本次招标文件中采购项目的招标、投标、评标、定标、验收、合同履约、付款等行为（法律、法规另有规定的，从其规定）。</w:t>
      </w:r>
    </w:p>
    <w:p>
      <w:pPr>
        <w:snapToGrid w:val="0"/>
        <w:spacing w:beforeLines="50" w:line="460" w:lineRule="exact"/>
        <w:ind w:firstLine="411" w:firstLineChars="147"/>
        <w:jc w:val="left"/>
        <w:outlineLvl w:val="1"/>
        <w:rPr>
          <w:rFonts w:ascii="仿宋" w:hAnsi="仿宋" w:eastAsia="仿宋"/>
          <w:bCs/>
          <w:sz w:val="28"/>
          <w:szCs w:val="28"/>
        </w:rPr>
      </w:pPr>
      <w:r>
        <w:rPr>
          <w:rFonts w:hint="eastAsia" w:ascii="仿宋" w:hAnsi="仿宋" w:eastAsia="仿宋"/>
          <w:bCs/>
          <w:sz w:val="28"/>
          <w:szCs w:val="28"/>
        </w:rPr>
        <w:t xml:space="preserve">（二）定义 </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1.招标方：指组织本项目采购的浙江省政府采购中心。</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w:t>
      </w:r>
      <w:r>
        <w:rPr>
          <w:rFonts w:ascii="仿宋" w:hAnsi="仿宋" w:eastAsia="仿宋"/>
          <w:bCs/>
          <w:sz w:val="28"/>
          <w:szCs w:val="28"/>
        </w:rPr>
        <w:t>指响应招标、参加投标竞争的法人、其他组织或者自然人</w:t>
      </w:r>
      <w:r>
        <w:rPr>
          <w:rFonts w:hint="eastAsia" w:ascii="仿宋" w:hAnsi="仿宋" w:eastAsia="仿宋"/>
          <w:bCs/>
          <w:sz w:val="28"/>
          <w:szCs w:val="28"/>
        </w:rPr>
        <w:t>。</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6.项目：指投标人按招标文件规定向采购人提供的需求总称。</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7.电子交易平台:指</w:t>
      </w:r>
      <w:r>
        <w:rPr>
          <w:rFonts w:ascii="仿宋" w:hAnsi="仿宋" w:eastAsia="仿宋"/>
          <w:bCs/>
          <w:sz w:val="28"/>
          <w:szCs w:val="28"/>
        </w:rPr>
        <w:t>政府采购项目电子交易平台</w:t>
      </w:r>
      <w:r>
        <w:rPr>
          <w:rFonts w:hint="eastAsia" w:ascii="仿宋" w:hAnsi="仿宋" w:eastAsia="仿宋"/>
          <w:bCs/>
          <w:sz w:val="28"/>
          <w:szCs w:val="28"/>
        </w:rPr>
        <w:t>，即</w:t>
      </w:r>
      <w:r>
        <w:rPr>
          <w:rFonts w:ascii="仿宋" w:hAnsi="仿宋" w:eastAsia="仿宋"/>
          <w:bCs/>
          <w:sz w:val="28"/>
          <w:szCs w:val="28"/>
        </w:rPr>
        <w:t>政采云平台。</w:t>
      </w:r>
    </w:p>
    <w:p>
      <w:pPr>
        <w:spacing w:line="360" w:lineRule="auto"/>
        <w:ind w:firstLine="560" w:firstLineChars="200"/>
        <w:rPr>
          <w:rFonts w:ascii="仿宋" w:hAnsi="仿宋" w:eastAsia="仿宋" w:cs="Arial"/>
          <w:sz w:val="28"/>
          <w:szCs w:val="28"/>
        </w:rPr>
      </w:pPr>
    </w:p>
    <w:p>
      <w:pPr>
        <w:spacing w:line="360" w:lineRule="auto"/>
        <w:ind w:firstLine="562" w:firstLineChars="200"/>
        <w:rPr>
          <w:rFonts w:ascii="仿宋" w:hAnsi="仿宋" w:eastAsia="仿宋" w:cs="Arial"/>
          <w:b/>
          <w:sz w:val="28"/>
          <w:szCs w:val="28"/>
        </w:rPr>
      </w:pPr>
      <w:r>
        <w:rPr>
          <w:rFonts w:hint="eastAsia" w:ascii="仿宋" w:hAnsi="仿宋" w:eastAsia="仿宋" w:cs="Arial"/>
          <w:b/>
          <w:sz w:val="28"/>
          <w:szCs w:val="28"/>
        </w:rPr>
        <w:t>8.中小企业：</w:t>
      </w:r>
      <w:r>
        <w:rPr>
          <w:rFonts w:ascii="仿宋" w:hAnsi="仿宋" w:eastAsia="仿宋" w:cs="Arial"/>
          <w:b/>
          <w:sz w:val="28"/>
          <w:szCs w:val="28"/>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sz w:val="28"/>
          <w:szCs w:val="28"/>
        </w:rPr>
      </w:pPr>
      <w:r>
        <w:rPr>
          <w:rFonts w:ascii="仿宋" w:hAnsi="仿宋" w:eastAsia="仿宋" w:cs="Arial"/>
          <w:b/>
          <w:sz w:val="28"/>
          <w:szCs w:val="28"/>
        </w:rPr>
        <w:t>符合中小企业划分标准的个体工商户，在政府采购活动中视同中小企业。</w:t>
      </w:r>
    </w:p>
    <w:p>
      <w:pPr>
        <w:snapToGrid w:val="0"/>
        <w:spacing w:line="460" w:lineRule="exact"/>
        <w:ind w:firstLine="560" w:firstLineChars="200"/>
        <w:rPr>
          <w:rFonts w:ascii="仿宋" w:hAnsi="仿宋" w:eastAsia="仿宋"/>
          <w:bCs/>
          <w:sz w:val="28"/>
          <w:szCs w:val="28"/>
        </w:rPr>
      </w:pPr>
    </w:p>
    <w:p>
      <w:pPr>
        <w:snapToGrid w:val="0"/>
        <w:spacing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（三）投标人及委托有关说明</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1.如授权代表不是法定代表人，须有法定代表人出具的授权委托书</w:t>
      </w:r>
      <w:r>
        <w:rPr>
          <w:rFonts w:hint="eastAsia" w:ascii="仿宋" w:hAnsi="仿宋" w:eastAsia="仿宋"/>
          <w:b/>
          <w:bCs/>
          <w:sz w:val="28"/>
          <w:szCs w:val="28"/>
        </w:rPr>
        <w:t>（格式见附件）。</w:t>
      </w:r>
    </w:p>
    <w:p>
      <w:pPr>
        <w:pStyle w:val="31"/>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3.单位负责人为同一人或者存在直接控股、管理关系的不同供应商，不得参加同一合同项下的政府采购活动。</w:t>
      </w:r>
    </w:p>
    <w:p>
      <w:pPr>
        <w:pStyle w:val="31"/>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4.投标人应仔细阅读招标文件的所有内容，按照招标文件的要求提交投标文件，并对所提供的全部资料的真实性承担法律责任。</w:t>
      </w:r>
    </w:p>
    <w:p>
      <w:pPr>
        <w:snapToGrid w:val="0"/>
        <w:spacing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（四）投标费用</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（五）质疑</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1.投标人认为招标过程或中标结果使自己的合法权益受到损害的，可以在中标结果公告期限届满之日起七个工作日内，以书面形式向招标方提出质疑。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 2.质疑应当以书面形式提出，格式见《政府采购质疑和投诉办法》（财政部令第94号）附件范本，下载网址：浙江政府采购网(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Fonts w:ascii="仿宋" w:hAnsi="仿宋" w:eastAsia="仿宋"/>
          <w:bCs/>
          <w:sz w:val="28"/>
          <w:szCs w:val="28"/>
        </w:rPr>
        <w:t>http://zfcg.czt.zj.gov.cn/</w:t>
      </w:r>
      <w:r>
        <w:rPr>
          <w:rFonts w:ascii="仿宋" w:hAnsi="仿宋" w:eastAsia="仿宋"/>
          <w:bCs/>
          <w:sz w:val="28"/>
          <w:szCs w:val="28"/>
        </w:rPr>
        <w:fldChar w:fldCharType="end"/>
      </w:r>
      <w:r>
        <w:rPr>
          <w:rFonts w:hint="eastAsia" w:ascii="仿宋" w:hAnsi="仿宋" w:eastAsia="仿宋"/>
          <w:bCs/>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质疑函应当包括下列内容：</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b.质疑项目的名称、编号；</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d.事实依据；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e.必要的法律依据；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f.提出质疑的日期。</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（六）招标文件的澄清与修改 </w:t>
      </w:r>
    </w:p>
    <w:p>
      <w:pPr>
        <w:pStyle w:val="31"/>
        <w:snapToGrid w:val="0"/>
        <w:spacing w:before="120" w:after="120" w:line="460" w:lineRule="exact"/>
        <w:ind w:firstLine="560" w:firstLineChars="200"/>
        <w:rPr>
          <w:rFonts w:ascii="仿宋" w:hAnsi="仿宋" w:eastAsia="仿宋"/>
          <w:b/>
          <w:bCs/>
          <w:sz w:val="28"/>
          <w:szCs w:val="28"/>
        </w:rPr>
      </w:pPr>
      <w:r>
        <w:rPr>
          <w:rFonts w:hint="eastAsia" w:ascii="仿宋" w:hAnsi="仿宋" w:eastAsia="仿宋"/>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sz w:val="28"/>
          <w:szCs w:val="28"/>
        </w:rPr>
        <w:t>逾期提出招标方将不予受理。</w:t>
      </w:r>
    </w:p>
    <w:p>
      <w:pPr>
        <w:pStyle w:val="31"/>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2.招标方主动进行的澄清、修改：招标方无论出于何种原因，均可主动对招标文件中的相关事项，用补充文件等方式进行澄清和修改。</w:t>
      </w:r>
    </w:p>
    <w:p>
      <w:pPr>
        <w:pStyle w:val="31"/>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Lines="100" w:afterLines="100" w:line="360" w:lineRule="auto"/>
        <w:jc w:val="center"/>
        <w:rPr>
          <w:rFonts w:ascii="仿宋" w:hAnsi="仿宋" w:eastAsia="仿宋"/>
          <w:bCs/>
          <w:sz w:val="28"/>
          <w:szCs w:val="28"/>
        </w:rPr>
      </w:pPr>
      <w:r>
        <w:rPr>
          <w:rFonts w:hint="eastAsia" w:ascii="仿宋" w:hAnsi="仿宋" w:eastAsia="仿宋"/>
          <w:bCs/>
          <w:sz w:val="28"/>
          <w:szCs w:val="28"/>
        </w:rPr>
        <w:t>二、投标文件的编制</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（一）投标文件编制工具</w:t>
      </w:r>
    </w:p>
    <w:p>
      <w:pPr>
        <w:pStyle w:val="31"/>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投标文件编制工具为</w:t>
      </w:r>
      <w:r>
        <w:rPr>
          <w:rFonts w:ascii="仿宋" w:hAnsi="仿宋" w:eastAsia="仿宋"/>
          <w:b/>
          <w:bCs/>
          <w:sz w:val="28"/>
          <w:szCs w:val="28"/>
        </w:rPr>
        <w:t>政采云电子交易客户端，</w:t>
      </w:r>
      <w:r>
        <w:rPr>
          <w:rFonts w:hint="eastAsia" w:ascii="仿宋" w:hAnsi="仿宋" w:eastAsia="仿宋"/>
          <w:b/>
          <w:bCs/>
          <w:sz w:val="28"/>
          <w:szCs w:val="28"/>
        </w:rPr>
        <w:t>下载网址：</w:t>
      </w:r>
      <w:r>
        <w:fldChar w:fldCharType="begin"/>
      </w:r>
      <w:r>
        <w:instrText xml:space="preserve"> HYPERLINK "http://zfcg.czt.zj.gov.cn/bidClientTemplate/2019-09-24/12975.html" </w:instrText>
      </w:r>
      <w:r>
        <w:fldChar w:fldCharType="separate"/>
      </w:r>
      <w:r>
        <w:rPr>
          <w:rFonts w:ascii="仿宋" w:hAnsi="仿宋" w:eastAsia="仿宋"/>
          <w:b/>
          <w:bCs/>
          <w:sz w:val="28"/>
          <w:szCs w:val="28"/>
        </w:rPr>
        <w:t>http://zfcg.czt.zj.gov.cn/bidClientTemplate/2019-09-24/12975.html</w:t>
      </w:r>
      <w:r>
        <w:rPr>
          <w:rFonts w:ascii="仿宋" w:hAnsi="仿宋" w:eastAsia="仿宋"/>
          <w:b/>
          <w:bCs/>
          <w:sz w:val="28"/>
          <w:szCs w:val="28"/>
        </w:rPr>
        <w:fldChar w:fldCharType="end"/>
      </w:r>
      <w:r>
        <w:rPr>
          <w:rFonts w:hint="eastAsia" w:ascii="仿宋" w:hAnsi="仿宋" w:eastAsia="仿宋"/>
          <w:b/>
          <w:bCs/>
          <w:sz w:val="28"/>
          <w:szCs w:val="28"/>
        </w:rPr>
        <w:t>，请自行下载并安装。</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（二）投标文件的组成</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电子投标文件每个标项由资质文件、技术商务文件、投标报价文件三部份组成，具体详见“第六章  投标文件格式附件”。备份投标文件的组成和内容等同电子投标文件。</w:t>
      </w:r>
    </w:p>
    <w:p>
      <w:pPr>
        <w:pStyle w:val="50"/>
        <w:widowControl w:val="0"/>
        <w:spacing w:after="120" w:line="460" w:lineRule="exact"/>
        <w:ind w:firstLine="562" w:firstLineChars="200"/>
        <w:jc w:val="both"/>
        <w:rPr>
          <w:rFonts w:ascii="仿宋" w:hAnsi="仿宋" w:eastAsia="仿宋"/>
          <w:bCs/>
          <w:color w:val="auto"/>
          <w:sz w:val="28"/>
          <w:szCs w:val="28"/>
        </w:rPr>
      </w:pPr>
      <w:r>
        <w:rPr>
          <w:rFonts w:hint="eastAsia" w:ascii="仿宋" w:hAnsi="仿宋" w:eastAsia="仿宋"/>
          <w:b/>
          <w:bCs/>
          <w:color w:val="auto"/>
          <w:sz w:val="28"/>
          <w:szCs w:val="28"/>
        </w:rPr>
        <w:t>注：法定代表人授权委托书、投标声明书、投标报价明细表必须按招标文件格式要求正确签署并加盖投标人公章。投标文件中所须加盖公章部分均采用CA签章。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（三）投标文件的效力</w:t>
      </w:r>
    </w:p>
    <w:p>
      <w:pPr>
        <w:adjustRightInd w:val="0"/>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（四）投标文件的语言及计量</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2.投标计量单位，招标文件已有明确规定的，使用招标文件规定的计量单位；招标文件没有规定的，应采用中华人民共和国法定计量单位（货币单位：人民币元），否则将作无效标处理。</w:t>
      </w:r>
    </w:p>
    <w:p>
      <w:pPr>
        <w:pStyle w:val="16"/>
        <w:widowControl w:val="0"/>
        <w:tabs>
          <w:tab w:val="clear" w:pos="454"/>
        </w:tabs>
        <w:snapToGrid w:val="0"/>
        <w:spacing w:beforeLines="50" w:after="120" w:line="460" w:lineRule="exact"/>
        <w:ind w:left="0" w:firstLine="548" w:firstLineChars="196"/>
        <w:rPr>
          <w:rFonts w:ascii="仿宋" w:hAnsi="仿宋" w:eastAsia="仿宋"/>
          <w:bCs/>
          <w:kern w:val="2"/>
          <w:sz w:val="28"/>
          <w:szCs w:val="28"/>
        </w:rPr>
      </w:pPr>
      <w:r>
        <w:rPr>
          <w:rFonts w:hint="eastAsia" w:ascii="仿宋" w:hAnsi="仿宋" w:eastAsia="仿宋"/>
          <w:bCs/>
          <w:kern w:val="2"/>
          <w:sz w:val="28"/>
          <w:szCs w:val="28"/>
        </w:rPr>
        <w:t>（五）投标文件的有效期</w:t>
      </w:r>
    </w:p>
    <w:p>
      <w:pPr>
        <w:pStyle w:val="16"/>
        <w:widowControl w:val="0"/>
        <w:tabs>
          <w:tab w:val="clear" w:pos="454"/>
        </w:tabs>
        <w:snapToGrid w:val="0"/>
        <w:spacing w:beforeLines="50" w:after="120" w:line="460" w:lineRule="exact"/>
        <w:ind w:left="0" w:firstLine="560" w:firstLineChars="200"/>
        <w:rPr>
          <w:rFonts w:ascii="仿宋" w:hAnsi="仿宋" w:eastAsia="仿宋"/>
          <w:bCs/>
          <w:kern w:val="2"/>
          <w:sz w:val="28"/>
          <w:szCs w:val="28"/>
        </w:rPr>
      </w:pPr>
      <w:r>
        <w:rPr>
          <w:rFonts w:hint="eastAsia" w:ascii="仿宋" w:hAnsi="仿宋" w:eastAsia="仿宋"/>
          <w:bCs/>
          <w:kern w:val="2"/>
          <w:sz w:val="28"/>
          <w:szCs w:val="28"/>
        </w:rPr>
        <w:t>1.自投标截止日起90天内投标文件应保持有效。有效期不足的投标文件将作无效标处理。</w:t>
      </w:r>
    </w:p>
    <w:p>
      <w:pPr>
        <w:pStyle w:val="16"/>
        <w:widowControl w:val="0"/>
        <w:tabs>
          <w:tab w:val="clear" w:pos="454"/>
        </w:tabs>
        <w:snapToGrid w:val="0"/>
        <w:spacing w:beforeLines="50" w:after="120" w:line="460" w:lineRule="exact"/>
        <w:ind w:left="0" w:firstLine="560" w:firstLineChars="200"/>
        <w:rPr>
          <w:rFonts w:ascii="仿宋" w:hAnsi="仿宋" w:eastAsia="仿宋"/>
          <w:bCs/>
          <w:kern w:val="2"/>
          <w:sz w:val="28"/>
          <w:szCs w:val="28"/>
        </w:rPr>
      </w:pPr>
      <w:r>
        <w:rPr>
          <w:rFonts w:hint="eastAsia" w:ascii="仿宋" w:hAnsi="仿宋" w:eastAsia="仿宋"/>
          <w:bCs/>
          <w:kern w:val="2"/>
          <w:sz w:val="28"/>
          <w:szCs w:val="28"/>
        </w:rPr>
        <w:t>2.中标供应商的投标文件自开标之日起至合同履行完毕止均应保持有效。</w:t>
      </w:r>
    </w:p>
    <w:p>
      <w:pPr>
        <w:snapToGrid w:val="0"/>
        <w:spacing w:beforeLines="50" w:line="460" w:lineRule="exact"/>
        <w:ind w:firstLine="420" w:firstLineChars="150"/>
        <w:jc w:val="left"/>
        <w:rPr>
          <w:rFonts w:ascii="仿宋" w:hAnsi="仿宋" w:eastAsia="仿宋"/>
          <w:bCs/>
          <w:sz w:val="28"/>
          <w:szCs w:val="28"/>
        </w:rPr>
      </w:pPr>
      <w:r>
        <w:rPr>
          <w:rFonts w:hint="eastAsia" w:ascii="仿宋" w:hAnsi="仿宋" w:eastAsia="仿宋"/>
          <w:bCs/>
          <w:sz w:val="28"/>
          <w:szCs w:val="28"/>
        </w:rPr>
        <w:t>（六）投标文件的签署和包装</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1.电子投标文件部分： </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2.投标人选择递交备份投标文件的，备份投标文件另须满足以下条件：</w:t>
      </w:r>
    </w:p>
    <w:p>
      <w:pPr>
        <w:pStyle w:val="31"/>
        <w:adjustRightInd w:val="0"/>
        <w:snapToGrid w:val="0"/>
        <w:spacing w:before="120" w:after="120" w:line="50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（1）储存形式：U盘、DVD </w:t>
      </w:r>
    </w:p>
    <w:p>
      <w:pPr>
        <w:pStyle w:val="31"/>
        <w:adjustRightInd w:val="0"/>
        <w:snapToGrid w:val="0"/>
        <w:spacing w:before="120" w:after="120" w:line="500" w:lineRule="exact"/>
        <w:ind w:firstLine="557" w:firstLineChars="198"/>
        <w:rPr>
          <w:rFonts w:ascii="仿宋" w:hAnsi="仿宋" w:eastAsia="仿宋"/>
          <w:bCs/>
          <w:sz w:val="28"/>
          <w:szCs w:val="28"/>
        </w:rPr>
      </w:pPr>
      <w:r>
        <w:rPr>
          <w:rFonts w:hint="eastAsia" w:ascii="仿宋" w:hAnsi="仿宋" w:eastAsia="仿宋"/>
          <w:b/>
          <w:bCs/>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Lines="50"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（七）投标报价</w:t>
      </w:r>
    </w:p>
    <w:p>
      <w:pPr>
        <w:tabs>
          <w:tab w:val="left" w:pos="525"/>
        </w:tabs>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1.投标文件只允许有一个报价，投标报价应按招标文件中相关附表格式填报，该投标报价应与明细报价汇总相等，且不允许出现报价优惠等字样（明细出现“0”元，视同赠送，按无效标处理）。</w:t>
      </w:r>
    </w:p>
    <w:p>
      <w:pPr>
        <w:pStyle w:val="31"/>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31"/>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3.投标报价金额到元为止，如投标报价总价出现角、分，将被抹除。</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（八）串通投标认定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（九）投标无效的情形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1.投标人未能提供合格的资格文件、投标有效期不足的；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3.仅提供备份投标文件的；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4.电子投标文件解密失败，且未在规定时间内提交备份投标文件的；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6.投标文件未按招标文件要求签署、盖章的；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7.与招标文件有重大偏离、未满足带“▲”号实质性指标的投标文件；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9.投标报价超出招标文件中规定的预算金额或者最高限价的；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10.标项以赠送方式投标的、对一个标项提供两个投标方案或两个报价的；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12.投标人不接受报价文件中修正后的报价的；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13.未按本章“二、投标文件的编制”第七点投标报价要求报价的；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14.投标文件含有采购人不能接受的附加条件的；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15.投标人被视为串通投标的；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16.不符合法律、法规和本招标文件规定的其他实质性要求的。</w:t>
      </w:r>
    </w:p>
    <w:p>
      <w:pPr>
        <w:pStyle w:val="31"/>
        <w:snapToGrid w:val="0"/>
        <w:spacing w:beforeLines="0" w:after="120" w:line="460" w:lineRule="exact"/>
        <w:ind w:left="759" w:leftChars="228" w:hanging="280" w:hangingChars="100"/>
        <w:rPr>
          <w:rFonts w:ascii="仿宋" w:hAnsi="仿宋" w:eastAsia="仿宋"/>
          <w:bCs/>
          <w:sz w:val="28"/>
          <w:szCs w:val="28"/>
        </w:rPr>
      </w:pPr>
      <w:r>
        <w:rPr>
          <w:rFonts w:hint="eastAsia" w:ascii="仿宋" w:hAnsi="仿宋" w:eastAsia="仿宋"/>
          <w:bCs/>
          <w:sz w:val="28"/>
          <w:szCs w:val="28"/>
        </w:rPr>
        <w:t>（十）错误修正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1.投标文件中报价明细表内容与投标文件中相应内容不一致的，以报价明细表为准；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2.大写金额和小写金额不一致的，以大写金额为准；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3.单价金额小数点或者百分比有明显错位的，以报价明细表的总价为准，并修改单价；</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sz w:val="28"/>
          <w:szCs w:val="28"/>
        </w:rPr>
      </w:pPr>
      <w:r>
        <w:rPr>
          <w:rFonts w:hint="eastAsia" w:ascii="仿宋" w:hAnsi="仿宋" w:eastAsia="仿宋"/>
          <w:b/>
          <w:bCs/>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（十一）采购过程中的异常情况及处理措施</w:t>
      </w:r>
    </w:p>
    <w:p>
      <w:pPr>
        <w:pStyle w:val="31"/>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1.电子交易平台发生故障而无法登录访问的；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2.电子交易平台应用或数据库出现错误，不能进行正常操作的；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3.电子交易平台发现严重安全漏洞，有潜在泄密危险的；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4.病毒发作导致不能进行正常操作的；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5.其他无法保证电子交易的公平、公正和安全的情况。</w:t>
      </w:r>
    </w:p>
    <w:p>
      <w:pPr>
        <w:spacing w:line="440" w:lineRule="exact"/>
        <w:ind w:firstLine="562" w:firstLineChars="200"/>
        <w:rPr>
          <w:rFonts w:ascii="仿宋" w:hAnsi="仿宋" w:eastAsia="仿宋"/>
          <w:bCs/>
          <w:sz w:val="28"/>
          <w:szCs w:val="28"/>
        </w:rPr>
      </w:pPr>
      <w:r>
        <w:rPr>
          <w:rFonts w:hint="eastAsia" w:ascii="仿宋" w:hAnsi="仿宋" w:eastAsia="仿宋"/>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Lines="100"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1"/>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（一）组织开标</w:t>
      </w:r>
    </w:p>
    <w:p>
      <w:pPr>
        <w:pStyle w:val="31"/>
        <w:snapToGrid w:val="0"/>
        <w:spacing w:before="120" w:after="120" w:line="460" w:lineRule="exact"/>
        <w:ind w:firstLine="560" w:firstLineChars="200"/>
        <w:rPr>
          <w:rFonts w:hAnsi="宋体"/>
          <w:bCs/>
          <w:sz w:val="28"/>
          <w:szCs w:val="28"/>
        </w:rPr>
      </w:pPr>
      <w:r>
        <w:rPr>
          <w:rFonts w:hint="eastAsia" w:hAnsi="宋体"/>
          <w:bCs/>
          <w:sz w:val="28"/>
          <w:szCs w:val="28"/>
        </w:rPr>
        <w:t>招标方将按照招标文件规定的时间、地点和程序组织开标，各投标人授权代表及相关人员</w:t>
      </w:r>
      <w:r>
        <w:rPr>
          <w:rFonts w:hint="eastAsia" w:hAnsi="宋体"/>
          <w:b/>
          <w:bCs/>
          <w:sz w:val="28"/>
          <w:szCs w:val="28"/>
        </w:rPr>
        <w:t>均应当准时在线参加</w:t>
      </w:r>
      <w:r>
        <w:rPr>
          <w:rFonts w:hint="eastAsia" w:hAnsi="宋体"/>
          <w:bCs/>
          <w:sz w:val="28"/>
          <w:szCs w:val="28"/>
        </w:rPr>
        <w:t>，无关人员不得进入开标现场。</w:t>
      </w:r>
      <w:r>
        <w:rPr>
          <w:rFonts w:hint="eastAsia" w:hAnsi="宋体"/>
          <w:b/>
          <w:bCs/>
          <w:sz w:val="28"/>
          <w:szCs w:val="28"/>
        </w:rPr>
        <w:t>投标人如未准时在线参加的</w:t>
      </w:r>
      <w:r>
        <w:rPr>
          <w:rFonts w:hint="eastAsia" w:hAnsi="宋体"/>
          <w:bCs/>
          <w:sz w:val="28"/>
          <w:szCs w:val="28"/>
        </w:rPr>
        <w:t>，事后不得对采购相关人员、开标过程和开标结果提出异议。</w:t>
      </w:r>
    </w:p>
    <w:p>
      <w:pPr>
        <w:pStyle w:val="31"/>
        <w:snapToGrid w:val="0"/>
        <w:spacing w:before="120" w:after="120" w:line="460" w:lineRule="exact"/>
        <w:ind w:firstLine="562" w:firstLineChars="200"/>
        <w:rPr>
          <w:rFonts w:hAnsi="宋体"/>
          <w:b/>
          <w:bCs/>
          <w:sz w:val="28"/>
          <w:szCs w:val="28"/>
        </w:rPr>
      </w:pPr>
      <w:r>
        <w:rPr>
          <w:rFonts w:hint="eastAsia" w:hAnsi="宋体"/>
          <w:b/>
          <w:bCs/>
          <w:sz w:val="28"/>
          <w:szCs w:val="28"/>
        </w:rPr>
        <w:t>1. 落实工作场地、设施，检查录音录像采集设备运行情况，验证电子交易平台是否能正常登录。</w:t>
      </w:r>
    </w:p>
    <w:p>
      <w:pPr>
        <w:pStyle w:val="31"/>
        <w:snapToGrid w:val="0"/>
        <w:spacing w:before="120" w:after="120" w:line="460" w:lineRule="exact"/>
        <w:ind w:firstLine="562" w:firstLineChars="200"/>
        <w:rPr>
          <w:rFonts w:hAnsi="宋体"/>
          <w:b/>
          <w:bCs/>
          <w:sz w:val="28"/>
          <w:szCs w:val="28"/>
        </w:rPr>
      </w:pPr>
      <w:r>
        <w:rPr>
          <w:rFonts w:hint="eastAsia" w:hAnsi="宋体"/>
          <w:b/>
          <w:bCs/>
          <w:sz w:val="28"/>
          <w:szCs w:val="28"/>
        </w:rPr>
        <w:t>2. 开标由招标方主持，主持人介绍开标现场的人员情况，宣读递交投标文件的投标人名单、开标纪律、应当回避的情形等注意事项。</w:t>
      </w:r>
    </w:p>
    <w:p>
      <w:pPr>
        <w:spacing w:line="440" w:lineRule="exact"/>
        <w:ind w:firstLine="562" w:firstLineChars="200"/>
        <w:rPr>
          <w:rFonts w:ascii="宋体" w:hAnsi="宋体"/>
          <w:b/>
          <w:bCs/>
          <w:sz w:val="28"/>
          <w:szCs w:val="28"/>
        </w:rPr>
      </w:pPr>
      <w:r>
        <w:rPr>
          <w:rFonts w:hint="eastAsia" w:hAnsi="宋体"/>
          <w:b/>
          <w:bCs/>
          <w:sz w:val="28"/>
          <w:szCs w:val="28"/>
        </w:rPr>
        <w:t>3.</w:t>
      </w:r>
      <w:r>
        <w:rPr>
          <w:rFonts w:hint="eastAsia" w:ascii="宋体" w:hAnsi="宋体"/>
          <w:b/>
          <w:bCs/>
          <w:sz w:val="28"/>
          <w:szCs w:val="28"/>
        </w:rPr>
        <w:t>投标截止时，电子交易平台自动提取所有电子投标文件。招标方点击[开始解密]按钮后，投标人可以在线解密，解密时限为30分钟。</w:t>
      </w:r>
    </w:p>
    <w:p>
      <w:pPr>
        <w:spacing w:line="440" w:lineRule="exact"/>
        <w:ind w:firstLine="562" w:firstLineChars="200"/>
        <w:rPr>
          <w:rFonts w:ascii="宋体" w:hAnsi="宋体"/>
          <w:b/>
          <w:bCs/>
          <w:sz w:val="28"/>
          <w:szCs w:val="28"/>
        </w:rPr>
      </w:pPr>
      <w:r>
        <w:rPr>
          <w:rFonts w:hint="eastAsia" w:ascii="宋体" w:hAnsi="宋体"/>
          <w:b/>
          <w:bCs/>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宋体" w:hAnsi="宋体"/>
          <w:b/>
          <w:bCs/>
          <w:sz w:val="28"/>
          <w:szCs w:val="28"/>
        </w:rPr>
      </w:pPr>
      <w:r>
        <w:rPr>
          <w:rFonts w:hint="eastAsia" w:ascii="宋体" w:hAnsi="宋体"/>
          <w:b/>
          <w:bCs/>
          <w:sz w:val="28"/>
          <w:szCs w:val="28"/>
        </w:rPr>
        <w:t>解密时限内未完成解密且按规定提供了备份投标文件的，招标方将拆封其备份投标文件，并导入电子交易平台。</w:t>
      </w:r>
    </w:p>
    <w:p>
      <w:pPr>
        <w:spacing w:line="440" w:lineRule="exact"/>
        <w:ind w:firstLine="562" w:firstLineChars="200"/>
        <w:rPr>
          <w:rFonts w:ascii="宋体" w:hAnsi="宋体"/>
          <w:b/>
          <w:bCs/>
          <w:sz w:val="28"/>
          <w:szCs w:val="28"/>
        </w:rPr>
      </w:pPr>
      <w:r>
        <w:rPr>
          <w:rFonts w:hint="eastAsia" w:ascii="宋体" w:hAnsi="宋体"/>
          <w:b/>
          <w:bCs/>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宋体" w:hAnsi="宋体"/>
          <w:b/>
          <w:bCs/>
          <w:sz w:val="28"/>
          <w:szCs w:val="28"/>
        </w:rPr>
      </w:pPr>
      <w:r>
        <w:rPr>
          <w:rFonts w:hint="eastAsia" w:ascii="宋体" w:hAnsi="宋体"/>
          <w:b/>
          <w:bCs/>
          <w:sz w:val="28"/>
          <w:szCs w:val="28"/>
        </w:rPr>
        <w:t>6.招标方在电子交易平台开启投标人的报价文件信息，投标人对报价信息进行确认。投标人对报价信息不予确认的不影响后续评标过程。</w:t>
      </w:r>
    </w:p>
    <w:p>
      <w:pPr>
        <w:pStyle w:val="31"/>
        <w:snapToGrid w:val="0"/>
        <w:spacing w:before="120" w:after="120" w:line="460" w:lineRule="exact"/>
        <w:ind w:firstLine="551" w:firstLineChars="196"/>
        <w:rPr>
          <w:rFonts w:hAnsi="宋体"/>
          <w:b/>
          <w:bCs/>
          <w:sz w:val="28"/>
          <w:szCs w:val="28"/>
        </w:rPr>
      </w:pPr>
      <w:r>
        <w:rPr>
          <w:rFonts w:hint="eastAsia" w:hAnsi="宋体"/>
          <w:b/>
          <w:bCs/>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宋体" w:hAnsi="宋体"/>
          <w:b/>
          <w:bCs/>
          <w:sz w:val="28"/>
          <w:szCs w:val="28"/>
        </w:rPr>
      </w:pPr>
      <w:r>
        <w:rPr>
          <w:rFonts w:hint="eastAsia" w:ascii="宋体" w:hAnsi="宋体"/>
          <w:b/>
          <w:bCs/>
          <w:sz w:val="28"/>
          <w:szCs w:val="28"/>
        </w:rPr>
        <w:t>8.在电子交易平台上公布评审结果。</w:t>
      </w:r>
    </w:p>
    <w:p>
      <w:pPr>
        <w:spacing w:line="440" w:lineRule="exact"/>
        <w:ind w:firstLine="562" w:firstLineChars="200"/>
        <w:rPr>
          <w:rFonts w:ascii="仿宋" w:hAnsi="仿宋" w:eastAsia="仿宋"/>
          <w:b/>
          <w:bCs/>
          <w:sz w:val="28"/>
          <w:szCs w:val="28"/>
        </w:rPr>
      </w:pPr>
      <w:r>
        <w:rPr>
          <w:rFonts w:hint="eastAsia" w:ascii="宋体" w:hAnsi="宋体"/>
          <w:b/>
          <w:bCs/>
          <w:sz w:val="28"/>
          <w:szCs w:val="28"/>
        </w:rPr>
        <w:t>特别说明：政采云公司如对电子化开标及评审程序有调整的，按调整后的程序操作。</w:t>
      </w:r>
    </w:p>
    <w:p>
      <w:pPr>
        <w:pStyle w:val="31"/>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（二）组织评标程序</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招标方将按照招标文件规定的时间、地点和程序组织评标，各评审专家及相关人员应参加评审活动并接受核验、签到，无关人员不得进入评审现场。</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1、开启开标场地录音录像采集设备，并确保正常运行。</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2、按规定统一收缴、保存评标现场相关人员通讯工具。</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3、介绍评审现场的人员情况，宣布评审工作纪律，告知评审人员应当回避情形；组织推选评标委员会组长。</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4、宣读提交投标文件的供应商名单，组织评标委员会各位成员签订纸质形式的《政府采购评审人员廉洁自律承诺书》。</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5、采购人可以在评标前说明项目背景和采购需求，说明内容不得含有歧视性、倾向性意见，不得超出招标文件所述范围。说明应当提交书面材料，并随采购文件一并存档。</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7、采购人代表或由采购人委托的评标委员会对投标人资格文件进行审查并</w:t>
      </w:r>
      <w:r>
        <w:rPr>
          <w:rFonts w:hint="eastAsia" w:ascii="仿宋" w:hAnsi="仿宋" w:eastAsia="仿宋"/>
          <w:sz w:val="28"/>
          <w:szCs w:val="28"/>
        </w:rPr>
        <w:t>以开标当日为准</w:t>
      </w:r>
      <w:r>
        <w:rPr>
          <w:rFonts w:hint="eastAsia" w:ascii="仿宋" w:hAnsi="仿宋" w:eastAsia="仿宋"/>
          <w:bCs/>
          <w:sz w:val="28"/>
          <w:szCs w:val="28"/>
        </w:rPr>
        <w:t>对投标人“信用中国”网站（www.creditchina.gov.cn）、中国政府采购网（www.ccgp.gov.cn）信用记录情况进行核实，资格不符合的，应组织相关投标人代表进行陈述、澄清或申辩。</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9、做好评审现场相关记录，协助评标委员会组长做好评审报告起草、有关内容电脑文字录入等工作，并要求评标委员会各成员签字确认。</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11、预算金额1000万以上的项目，招标方将在《中标公告》中，公开评标委员会对每个投标人的《评分明细》以及《得分汇总表》情况。</w:t>
      </w:r>
    </w:p>
    <w:p>
      <w:pPr>
        <w:pStyle w:val="31"/>
        <w:tabs>
          <w:tab w:val="left" w:pos="7185"/>
        </w:tabs>
        <w:snapToGrid w:val="0"/>
        <w:spacing w:before="120" w:after="120" w:line="460" w:lineRule="exact"/>
        <w:ind w:firstLine="548" w:firstLineChars="196"/>
        <w:rPr>
          <w:rFonts w:ascii="仿宋" w:hAnsi="仿宋" w:eastAsia="仿宋"/>
          <w:bCs/>
          <w:sz w:val="28"/>
          <w:szCs w:val="28"/>
        </w:rPr>
      </w:pPr>
      <w:r>
        <w:rPr>
          <w:rFonts w:ascii="仿宋" w:hAnsi="仿宋" w:eastAsia="仿宋"/>
          <w:bCs/>
          <w:sz w:val="28"/>
          <w:szCs w:val="28"/>
        </w:rPr>
        <w:tab/>
      </w:r>
    </w:p>
    <w:p>
      <w:pPr>
        <w:pStyle w:val="31"/>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（三）评审程序</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1、在评审专家中推选评标委员会组长。</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3、评审人员对各投标人投标文件的有效性、符合性、完整性和响应程度进行审查，确定是否对招标文件作出实质性响应。</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4、评审人员按招标文件规定的评审方法和评审标准，依法独立对投标人投标文件进行评估、比较，并给予评价或打分，不受任何单位和个人的干预。</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 xml:space="preserve">7、评标委员会根据评审汇总情况和招标文件规定确定中标候选供应商排序名单。 </w:t>
      </w:r>
    </w:p>
    <w:p>
      <w:pPr>
        <w:pStyle w:val="31"/>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8、起草评审报告，所有评审人员须在评审报告上签字确认。</w:t>
      </w:r>
    </w:p>
    <w:p>
      <w:pPr>
        <w:pStyle w:val="31"/>
        <w:snapToGrid w:val="0"/>
        <w:spacing w:beforeLines="100"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1"/>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Lines="100"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1"/>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sz w:val="28"/>
          <w:szCs w:val="28"/>
        </w:rPr>
        <w:t>。</w:t>
      </w:r>
    </w:p>
    <w:p>
      <w:pPr>
        <w:pStyle w:val="31"/>
        <w:snapToGrid w:val="0"/>
        <w:spacing w:beforeLines="100"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2.中标人拖延、拒签合同的,将被扣罚投标保证金并取消中标资格。</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3.</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pPr>
        <w:pStyle w:val="31"/>
        <w:snapToGrid w:val="0"/>
        <w:spacing w:before="120" w:after="120"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1"/>
        <w:snapToGrid w:val="0"/>
        <w:spacing w:beforeLines="100"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spacing w:line="460" w:lineRule="exact"/>
        <w:ind w:firstLine="537" w:firstLineChars="192"/>
        <w:rPr>
          <w:rFonts w:ascii="仿宋" w:hAnsi="仿宋" w:eastAsia="仿宋"/>
          <w:b/>
          <w:sz w:val="28"/>
          <w:szCs w:val="28"/>
        </w:rPr>
      </w:pPr>
      <w:r>
        <w:rPr>
          <w:rFonts w:hint="eastAsia" w:ascii="仿宋" w:hAnsi="仿宋" w:eastAsia="仿宋"/>
          <w:sz w:val="28"/>
          <w:szCs w:val="28"/>
        </w:rPr>
        <w:t>货款由采购人按招标文件规定的付款方式自行支付。若资金在采购人处的，由采购人直接支付；若资金在核算中心的，由采购人向核算中心发起支付令，由核算中心把货款打入中标商帐户。</w:t>
      </w:r>
    </w:p>
    <w:p>
      <w:pPr>
        <w:pStyle w:val="31"/>
        <w:spacing w:before="120" w:after="120" w:line="360" w:lineRule="auto"/>
        <w:jc w:val="center"/>
        <w:rPr>
          <w:rFonts w:ascii="仿宋" w:hAnsi="仿宋" w:eastAsia="仿宋"/>
          <w:b/>
          <w:sz w:val="28"/>
          <w:szCs w:val="28"/>
        </w:rPr>
      </w:pPr>
    </w:p>
    <w:p>
      <w:pPr>
        <w:pStyle w:val="31"/>
        <w:snapToGrid w:val="0"/>
        <w:spacing w:before="120" w:after="120" w:line="240" w:lineRule="auto"/>
        <w:ind w:firstLine="600" w:firstLineChars="200"/>
        <w:rPr>
          <w:rFonts w:ascii="仿宋_GB2312" w:hAnsi="仿宋" w:eastAsia="仿宋_GB2312"/>
          <w:sz w:val="30"/>
          <w:szCs w:val="30"/>
        </w:rPr>
      </w:pPr>
    </w:p>
    <w:p>
      <w:pPr>
        <w:pStyle w:val="31"/>
        <w:spacing w:before="120" w:after="120" w:line="360" w:lineRule="auto"/>
        <w:jc w:val="center"/>
        <w:outlineLvl w:val="0"/>
        <w:rPr>
          <w:rFonts w:hAnsi="宋体"/>
          <w:b/>
          <w:sz w:val="36"/>
          <w:szCs w:val="36"/>
        </w:rPr>
      </w:pPr>
      <w:r>
        <w:rPr>
          <w:rFonts w:hAnsi="宋体"/>
          <w:b/>
          <w:sz w:val="36"/>
          <w:szCs w:val="36"/>
        </w:rPr>
        <w:br w:type="page"/>
      </w:r>
      <w:bookmarkStart w:id="18" w:name="_Toc496796637"/>
      <w:r>
        <w:rPr>
          <w:rFonts w:hint="eastAsia" w:hAnsi="宋体"/>
          <w:b/>
          <w:sz w:val="36"/>
          <w:szCs w:val="36"/>
        </w:rPr>
        <w:t>第三章  评标办法及评分标准</w:t>
      </w:r>
      <w:bookmarkEnd w:id="18"/>
    </w:p>
    <w:p>
      <w:pPr>
        <w:spacing w:beforeLines="50" w:afterLines="50" w:line="460" w:lineRule="exact"/>
        <w:ind w:firstLine="420"/>
        <w:rPr>
          <w:rFonts w:ascii="仿宋" w:hAnsi="仿宋" w:eastAsia="仿宋"/>
          <w:sz w:val="30"/>
          <w:szCs w:val="30"/>
        </w:rPr>
      </w:pPr>
      <w:r>
        <w:rPr>
          <w:rFonts w:hint="eastAsia" w:ascii="仿宋" w:hAnsi="仿宋" w:eastAsia="仿宋"/>
          <w:sz w:val="30"/>
          <w:szCs w:val="30"/>
        </w:rPr>
        <w:t>根据《中华人民共和国政府采购法》等有关法律法规，结合本项目的实际需求，制定本办法。</w:t>
      </w:r>
    </w:p>
    <w:p>
      <w:pPr>
        <w:spacing w:beforeLines="50" w:afterLines="50" w:line="460" w:lineRule="exact"/>
        <w:ind w:firstLine="590" w:firstLineChars="196"/>
        <w:rPr>
          <w:rFonts w:ascii="仿宋" w:hAnsi="仿宋" w:eastAsia="仿宋"/>
          <w:b/>
          <w:sz w:val="30"/>
          <w:szCs w:val="30"/>
        </w:rPr>
      </w:pPr>
      <w:r>
        <w:rPr>
          <w:rFonts w:hint="eastAsia" w:ascii="仿宋" w:hAnsi="仿宋" w:eastAsia="仿宋"/>
          <w:b/>
          <w:sz w:val="30"/>
          <w:szCs w:val="30"/>
        </w:rPr>
        <w:t>一、总则</w:t>
      </w:r>
    </w:p>
    <w:p>
      <w:pPr>
        <w:spacing w:beforeLines="50" w:afterLines="50" w:line="460" w:lineRule="exact"/>
        <w:ind w:firstLine="600" w:firstLineChars="200"/>
        <w:rPr>
          <w:rFonts w:ascii="仿宋" w:hAnsi="仿宋" w:eastAsia="仿宋"/>
          <w:bCs/>
          <w:sz w:val="30"/>
          <w:szCs w:val="30"/>
        </w:rPr>
      </w:pPr>
      <w:r>
        <w:rPr>
          <w:rFonts w:hint="eastAsia" w:ascii="仿宋" w:hAnsi="仿宋" w:eastAsia="仿宋"/>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sz w:val="30"/>
          <w:szCs w:val="30"/>
        </w:rPr>
        <w:t>评分过程中采用四舍五入法，并保留小数2位。</w:t>
      </w:r>
    </w:p>
    <w:p>
      <w:pPr>
        <w:spacing w:beforeLines="50" w:afterLines="50" w:line="460" w:lineRule="exact"/>
        <w:ind w:firstLine="590" w:firstLineChars="196"/>
        <w:rPr>
          <w:rFonts w:ascii="仿宋" w:hAnsi="仿宋" w:eastAsia="仿宋"/>
          <w:b/>
          <w:bCs/>
          <w:sz w:val="30"/>
          <w:szCs w:val="30"/>
        </w:rPr>
      </w:pPr>
      <w:r>
        <w:rPr>
          <w:rFonts w:hint="eastAsia" w:ascii="仿宋" w:hAnsi="仿宋" w:eastAsia="仿宋"/>
          <w:b/>
          <w:bCs/>
          <w:sz w:val="30"/>
          <w:szCs w:val="30"/>
        </w:rPr>
        <w:t>二、分值的计算</w:t>
      </w:r>
    </w:p>
    <w:p>
      <w:pPr>
        <w:spacing w:beforeLines="50" w:afterLines="50" w:line="460" w:lineRule="exact"/>
        <w:ind w:firstLine="600" w:firstLineChars="200"/>
        <w:rPr>
          <w:rFonts w:ascii="仿宋" w:hAnsi="仿宋" w:eastAsia="仿宋"/>
          <w:sz w:val="30"/>
          <w:szCs w:val="30"/>
        </w:rPr>
      </w:pPr>
      <w:r>
        <w:rPr>
          <w:rFonts w:hint="eastAsia" w:ascii="仿宋" w:hAnsi="仿宋" w:eastAsia="仿宋"/>
          <w:sz w:val="30"/>
          <w:szCs w:val="30"/>
        </w:rPr>
        <w:t>技术、资信、商务及其他分按照评标委员会成员的独立评分结果汇总后的算术平均分计算，计算公式为：</w:t>
      </w:r>
    </w:p>
    <w:p>
      <w:pPr>
        <w:spacing w:beforeLines="50" w:afterLines="50" w:line="460" w:lineRule="exact"/>
        <w:ind w:firstLine="495"/>
        <w:rPr>
          <w:rFonts w:ascii="仿宋" w:hAnsi="仿宋" w:eastAsia="仿宋"/>
          <w:sz w:val="30"/>
          <w:szCs w:val="30"/>
        </w:rPr>
      </w:pPr>
      <w:r>
        <w:rPr>
          <w:rFonts w:hint="eastAsia" w:ascii="仿宋" w:hAnsi="仿宋" w:eastAsia="仿宋"/>
          <w:sz w:val="30"/>
          <w:szCs w:val="30"/>
        </w:rPr>
        <w:t>技术、资信商务及其他分=评标委员会所有成员评分合计数/评标委员会组成人员数</w:t>
      </w:r>
    </w:p>
    <w:p>
      <w:pPr>
        <w:spacing w:beforeLines="50" w:afterLines="50" w:line="460" w:lineRule="exact"/>
        <w:ind w:firstLine="600" w:firstLineChars="200"/>
        <w:rPr>
          <w:rFonts w:ascii="仿宋" w:hAnsi="仿宋" w:eastAsia="仿宋"/>
          <w:bCs/>
          <w:sz w:val="30"/>
          <w:szCs w:val="30"/>
        </w:rPr>
      </w:pPr>
      <w:r>
        <w:rPr>
          <w:rFonts w:hint="eastAsia" w:ascii="仿宋" w:hAnsi="仿宋" w:eastAsia="仿宋"/>
          <w:sz w:val="30"/>
          <w:szCs w:val="30"/>
        </w:rPr>
        <w:t>投标人评标</w:t>
      </w:r>
      <w:r>
        <w:rPr>
          <w:rFonts w:hint="eastAsia" w:ascii="仿宋" w:hAnsi="仿宋" w:eastAsia="仿宋"/>
          <w:bCs/>
          <w:sz w:val="30"/>
          <w:szCs w:val="30"/>
        </w:rPr>
        <w:t>综合得分=价格分+(技术分+资信商务及其他分)</w:t>
      </w:r>
    </w:p>
    <w:p>
      <w:pPr>
        <w:spacing w:beforeLines="50" w:afterLines="50" w:line="460" w:lineRule="exact"/>
        <w:rPr>
          <w:rFonts w:ascii="仿宋" w:hAnsi="仿宋" w:eastAsiaTheme="minorEastAsia"/>
          <w:bCs/>
          <w:sz w:val="30"/>
          <w:szCs w:val="30"/>
        </w:rPr>
      </w:pPr>
    </w:p>
    <w:p>
      <w:pPr>
        <w:spacing w:beforeLines="50" w:afterLines="50" w:line="320" w:lineRule="exact"/>
        <w:rPr>
          <w:rFonts w:ascii="仿宋" w:hAnsi="仿宋" w:eastAsia="仿宋_GB2312"/>
          <w:b/>
          <w:sz w:val="30"/>
          <w:szCs w:val="30"/>
        </w:rPr>
      </w:pPr>
      <w:r>
        <w:rPr>
          <w:rFonts w:ascii="仿宋" w:hAnsi="仿宋" w:eastAsia="仿宋_GB2312"/>
          <w:bCs/>
          <w:sz w:val="30"/>
          <w:szCs w:val="30"/>
        </w:rPr>
        <w:br w:type="page"/>
      </w:r>
      <w:r>
        <w:rPr>
          <w:rFonts w:hint="eastAsia" w:ascii="仿宋" w:hAnsi="仿宋" w:eastAsia="仿宋_GB2312"/>
          <w:b/>
          <w:sz w:val="32"/>
          <w:szCs w:val="32"/>
        </w:rPr>
        <w:t>三、评标内容及标</w:t>
      </w:r>
      <w:r>
        <w:rPr>
          <w:rFonts w:hint="eastAsia" w:ascii="仿宋" w:hAnsi="仿宋" w:eastAsia="仿宋_GB2312"/>
          <w:b/>
          <w:sz w:val="30"/>
          <w:szCs w:val="30"/>
        </w:rPr>
        <w:t>准</w:t>
      </w:r>
      <w:bookmarkStart w:id="19" w:name="_Toc496796638"/>
    </w:p>
    <w:p>
      <w:pPr>
        <w:spacing w:beforeLines="50" w:afterLines="50" w:line="340" w:lineRule="exact"/>
        <w:rPr>
          <w:rFonts w:ascii="仿宋_GB2312" w:hAnsi="宋体" w:eastAsia="仿宋_GB2312"/>
          <w:b/>
          <w:sz w:val="32"/>
          <w:szCs w:val="32"/>
        </w:rPr>
      </w:pPr>
      <w:bookmarkStart w:id="20" w:name="PO_TDCUS_ITEM_SM_TITLE_1"/>
      <w:r>
        <w:rPr>
          <w:rFonts w:hint="eastAsia" w:ascii="仿宋_GB2312" w:hAnsi="宋体" w:eastAsia="仿宋_GB2312"/>
          <w:b/>
          <w:sz w:val="32"/>
          <w:szCs w:val="32"/>
        </w:rPr>
        <w:t>标项</w:t>
      </w:r>
      <w:r>
        <w:rPr>
          <w:rFonts w:ascii="仿宋_GB2312" w:hAnsi="宋体" w:eastAsia="仿宋_GB2312"/>
          <w:b/>
          <w:sz w:val="32"/>
          <w:szCs w:val="32"/>
        </w:rPr>
        <w:t>1</w:t>
      </w:r>
      <w:r>
        <w:rPr>
          <w:rFonts w:hint="eastAsia" w:ascii="仿宋_GB2312" w:hAnsi="宋体" w:eastAsia="仿宋_GB2312"/>
          <w:b/>
          <w:sz w:val="32"/>
          <w:szCs w:val="32"/>
        </w:rPr>
        <w:t>-4</w:t>
      </w:r>
      <w:r>
        <w:rPr>
          <w:rFonts w:ascii="仿宋_GB2312" w:hAnsi="宋体" w:eastAsia="仿宋_GB2312"/>
          <w:b/>
          <w:sz w:val="32"/>
          <w:szCs w:val="32"/>
        </w:rPr>
        <w:t>的评分方法</w:t>
      </w:r>
      <w:bookmarkEnd w:id="20"/>
      <w:bookmarkStart w:id="21" w:name="PO_TDCUS_ITEM_SM_TABLE_1"/>
      <w:r>
        <w:rPr>
          <w:rFonts w:ascii="仿宋_GB2312" w:hAnsi="宋体" w:eastAsia="仿宋_GB2312"/>
          <w:b/>
          <w:sz w:val="32"/>
          <w:szCs w:val="32"/>
        </w:rPr>
        <w:t xml:space="preserve"> </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700"/>
        <w:gridCol w:w="4960"/>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序号</w:t>
            </w:r>
          </w:p>
        </w:tc>
        <w:tc>
          <w:tcPr>
            <w:tcW w:w="99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评分类型</w:t>
            </w:r>
          </w:p>
        </w:tc>
        <w:tc>
          <w:tcPr>
            <w:tcW w:w="2908"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评分标准</w:t>
            </w:r>
          </w:p>
        </w:tc>
        <w:tc>
          <w:tcPr>
            <w:tcW w:w="532"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Pr>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1</w:t>
            </w:r>
          </w:p>
        </w:tc>
        <w:tc>
          <w:tcPr>
            <w:tcW w:w="99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报价</w:t>
            </w:r>
          </w:p>
        </w:tc>
        <w:tc>
          <w:tcPr>
            <w:tcW w:w="2908" w:type="pct"/>
          </w:tcPr>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(最低报价/投标报价)*最大分值</w:t>
            </w:r>
          </w:p>
        </w:tc>
        <w:tc>
          <w:tcPr>
            <w:tcW w:w="532" w:type="pct"/>
          </w:tcPr>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Pr>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1</w:t>
            </w:r>
          </w:p>
        </w:tc>
        <w:tc>
          <w:tcPr>
            <w:tcW w:w="99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908"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符合明确指标参数得</w:t>
            </w:r>
            <w:r>
              <w:rPr>
                <w:rFonts w:ascii="仿宋_GB2312" w:hAnsi="宋体" w:eastAsia="仿宋_GB2312"/>
                <w:b/>
                <w:sz w:val="32"/>
                <w:szCs w:val="32"/>
              </w:rPr>
              <w:t>3</w:t>
            </w:r>
            <w:r>
              <w:rPr>
                <w:rFonts w:hint="eastAsia" w:ascii="仿宋_GB2312" w:hAnsi="宋体" w:eastAsia="仿宋_GB2312"/>
                <w:b/>
                <w:sz w:val="32"/>
                <w:szCs w:val="32"/>
              </w:rPr>
              <w:t>5</w:t>
            </w:r>
            <w:r>
              <w:rPr>
                <w:rFonts w:ascii="仿宋_GB2312" w:hAnsi="宋体" w:eastAsia="仿宋_GB2312"/>
                <w:b/>
                <w:sz w:val="32"/>
                <w:szCs w:val="32"/>
              </w:rPr>
              <w:t>分。对非关键的性能指标及技术参数负偏或缺漏项的每项扣5分（若负偏或缺漏项4个以上的，按重大偏离处理）。</w:t>
            </w:r>
          </w:p>
        </w:tc>
        <w:tc>
          <w:tcPr>
            <w:tcW w:w="532" w:type="pct"/>
          </w:tcPr>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Pr>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2</w:t>
            </w:r>
          </w:p>
        </w:tc>
        <w:tc>
          <w:tcPr>
            <w:tcW w:w="99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908"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需求指标属于正偏的、有先进程度的每项加</w:t>
            </w:r>
            <w:r>
              <w:rPr>
                <w:rFonts w:ascii="仿宋_GB2312" w:hAnsi="宋体" w:eastAsia="仿宋_GB2312"/>
                <w:b/>
                <w:sz w:val="32"/>
                <w:szCs w:val="32"/>
              </w:rPr>
              <w:t>2分（最高分为6分）。无实质性意义的正偏离不加分。</w:t>
            </w:r>
          </w:p>
        </w:tc>
        <w:tc>
          <w:tcPr>
            <w:tcW w:w="532" w:type="pct"/>
          </w:tcPr>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Pr>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3</w:t>
            </w:r>
          </w:p>
        </w:tc>
        <w:tc>
          <w:tcPr>
            <w:tcW w:w="99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908" w:type="pct"/>
          </w:tcPr>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w:t>
            </w:r>
          </w:p>
        </w:tc>
        <w:tc>
          <w:tcPr>
            <w:tcW w:w="532" w:type="pct"/>
          </w:tcPr>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Pr>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4</w:t>
            </w:r>
          </w:p>
        </w:tc>
        <w:tc>
          <w:tcPr>
            <w:tcW w:w="99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908"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产品整体配套性、可靠性、稳定性</w:t>
            </w:r>
          </w:p>
        </w:tc>
        <w:tc>
          <w:tcPr>
            <w:tcW w:w="532" w:type="pct"/>
          </w:tcPr>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Pr>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5</w:t>
            </w:r>
          </w:p>
        </w:tc>
        <w:tc>
          <w:tcPr>
            <w:tcW w:w="99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908"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项目维护计划（驻点人员安排，定期巡检，备品备件等情况）的有效性等</w:t>
            </w:r>
          </w:p>
        </w:tc>
        <w:tc>
          <w:tcPr>
            <w:tcW w:w="532" w:type="pct"/>
          </w:tcPr>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Pr>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6</w:t>
            </w:r>
          </w:p>
        </w:tc>
        <w:tc>
          <w:tcPr>
            <w:tcW w:w="99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908"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售后服务的响应情况（对用户故障响应、处理等）</w:t>
            </w:r>
          </w:p>
        </w:tc>
        <w:tc>
          <w:tcPr>
            <w:tcW w:w="532" w:type="pct"/>
          </w:tcPr>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Pr>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7</w:t>
            </w:r>
          </w:p>
        </w:tc>
        <w:tc>
          <w:tcPr>
            <w:tcW w:w="99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908"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培训方案、计划的可行性及合理性</w:t>
            </w:r>
          </w:p>
        </w:tc>
        <w:tc>
          <w:tcPr>
            <w:tcW w:w="532" w:type="pct"/>
          </w:tcPr>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Pr>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8</w:t>
            </w:r>
          </w:p>
        </w:tc>
        <w:tc>
          <w:tcPr>
            <w:tcW w:w="99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908"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公司技术力量情况等</w:t>
            </w:r>
          </w:p>
        </w:tc>
        <w:tc>
          <w:tcPr>
            <w:tcW w:w="532" w:type="pct"/>
          </w:tcPr>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Pr>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9</w:t>
            </w:r>
          </w:p>
        </w:tc>
        <w:tc>
          <w:tcPr>
            <w:tcW w:w="99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908"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经验及业绩</w:t>
            </w:r>
          </w:p>
        </w:tc>
        <w:tc>
          <w:tcPr>
            <w:tcW w:w="532" w:type="pct"/>
          </w:tcPr>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tcPr>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10</w:t>
            </w:r>
          </w:p>
        </w:tc>
        <w:tc>
          <w:tcPr>
            <w:tcW w:w="99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908"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编排有序、装订整齐、书面整洁、内容详实。</w:t>
            </w:r>
          </w:p>
        </w:tc>
        <w:tc>
          <w:tcPr>
            <w:tcW w:w="532" w:type="pct"/>
          </w:tcPr>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2</w:t>
            </w:r>
          </w:p>
        </w:tc>
      </w:tr>
    </w:tbl>
    <w:p>
      <w:pPr>
        <w:spacing w:beforeLines="50" w:afterLines="50" w:line="340" w:lineRule="exact"/>
        <w:rPr>
          <w:rFonts w:ascii="仿宋_GB2312" w:hAnsi="宋体" w:eastAsia="仿宋_GB2312"/>
          <w:b/>
          <w:sz w:val="32"/>
          <w:szCs w:val="32"/>
        </w:rPr>
      </w:pPr>
      <w:r>
        <w:rPr>
          <w:rFonts w:ascii="仿宋_GB2312" w:hAnsi="宋体" w:eastAsia="仿宋_GB2312"/>
          <w:b/>
          <w:sz w:val="32"/>
          <w:szCs w:val="32"/>
        </w:rPr>
        <w:t xml:space="preserve"> </w:t>
      </w:r>
      <w:bookmarkEnd w:id="21"/>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r>
        <w:rPr>
          <w:rFonts w:hint="eastAsia" w:hAnsi="宋体"/>
          <w:b/>
          <w:sz w:val="36"/>
          <w:szCs w:val="36"/>
        </w:rPr>
        <w:t>第四章招标需求</w:t>
      </w:r>
      <w:bookmarkEnd w:id="19"/>
    </w:p>
    <w:p>
      <w:pPr>
        <w:snapToGrid w:val="0"/>
        <w:spacing w:beforeLines="50" w:afterLines="50"/>
        <w:rPr>
          <w:rFonts w:ascii="宋体" w:hAnsi="宋体" w:eastAsiaTheme="minorEastAsia"/>
          <w:b/>
          <w:spacing w:val="40"/>
          <w:kern w:val="0"/>
          <w:sz w:val="36"/>
          <w:szCs w:val="36"/>
        </w:rPr>
      </w:pPr>
    </w:p>
    <w:p>
      <w:pPr>
        <w:snapToGrid w:val="0"/>
        <w:spacing w:beforeLines="5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sz w:val="30"/>
          <w:szCs w:val="30"/>
        </w:rPr>
        <w:t>。</w:t>
      </w:r>
    </w:p>
    <w:p>
      <w:pPr>
        <w:pStyle w:val="53"/>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rPr>
      </w:pPr>
      <w:r>
        <w:rPr>
          <w:rFonts w:ascii="仿宋" w:hAnsi="仿宋" w:eastAsia="仿宋" w:cs="Times New Roman"/>
          <w:b/>
          <w:kern w:val="2"/>
          <w:sz w:val="28"/>
          <w:szCs w:val="28"/>
        </w:rPr>
        <w:t>4</w:t>
      </w:r>
      <w:r>
        <w:rPr>
          <w:rFonts w:hint="eastAsia" w:ascii="仿宋" w:hAnsi="仿宋" w:eastAsia="仿宋" w:cs="Times New Roman"/>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pStyle w:val="31"/>
        <w:spacing w:before="120" w:after="120" w:line="360" w:lineRule="auto"/>
        <w:rPr>
          <w:rFonts w:ascii="仿宋" w:hAnsi="仿宋" w:eastAsia="仿宋" w:cs="Arial"/>
          <w:b/>
          <w:sz w:val="28"/>
          <w:szCs w:val="28"/>
        </w:rPr>
      </w:pPr>
      <w:bookmarkStart w:id="22" w:name="_Toc496796639"/>
    </w:p>
    <w:p>
      <w:pPr>
        <w:rPr>
          <w:rFonts w:ascii="Times New Roman" w:hAnsi="Times New Roman" w:eastAsia="仿宋"/>
          <w:b/>
          <w:sz w:val="28"/>
          <w:szCs w:val="28"/>
        </w:rPr>
      </w:pPr>
      <w:r>
        <w:rPr>
          <w:rFonts w:hint="eastAsia" w:ascii="仿宋" w:hAnsi="仿宋" w:eastAsia="仿宋"/>
          <w:b/>
          <w:sz w:val="28"/>
          <w:szCs w:val="28"/>
        </w:rPr>
        <w:t>标项一：</w:t>
      </w:r>
      <w:r>
        <w:rPr>
          <w:rFonts w:hint="eastAsia" w:ascii="仿宋" w:hAnsi="仿宋" w:eastAsia="仿宋"/>
          <w:color w:val="000000"/>
          <w:kern w:val="0"/>
          <w:sz w:val="30"/>
          <w:szCs w:val="30"/>
        </w:rPr>
        <w:t>低本底α、β测量仪及辅助设备</w:t>
      </w:r>
    </w:p>
    <w:p>
      <w:pPr>
        <w:pStyle w:val="654"/>
        <w:numPr>
          <w:ilvl w:val="0"/>
          <w:numId w:val="31"/>
        </w:numPr>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适用范围</w:t>
      </w:r>
    </w:p>
    <w:p>
      <w:pPr>
        <w:pStyle w:val="654"/>
        <w:spacing w:line="300" w:lineRule="auto"/>
        <w:ind w:firstLine="480"/>
        <w:rPr>
          <w:rFonts w:ascii="仿宋" w:hAnsi="仿宋" w:eastAsia="仿宋" w:cs="仿宋"/>
          <w:color w:val="000000"/>
          <w:sz w:val="24"/>
          <w:szCs w:val="24"/>
        </w:rPr>
      </w:pPr>
      <w:r>
        <w:rPr>
          <w:rFonts w:hint="eastAsia" w:ascii="仿宋" w:hAnsi="仿宋" w:eastAsia="仿宋" w:cs="仿宋"/>
          <w:color w:val="000000"/>
          <w:sz w:val="24"/>
          <w:szCs w:val="24"/>
        </w:rPr>
        <w:t>用于</w:t>
      </w:r>
      <w:r>
        <w:rPr>
          <w:rFonts w:hint="eastAsia" w:ascii="仿宋" w:hAnsi="仿宋" w:eastAsia="仿宋" w:cs="仿宋"/>
          <w:bCs/>
          <w:color w:val="000000"/>
          <w:sz w:val="24"/>
          <w:szCs w:val="24"/>
        </w:rPr>
        <w:t>质量控制样品中的</w:t>
      </w:r>
      <w:r>
        <w:rPr>
          <w:rFonts w:hint="eastAsia" w:ascii="仿宋" w:hAnsi="仿宋" w:eastAsia="仿宋" w:cs="仿宋"/>
          <w:color w:val="000000"/>
          <w:kern w:val="0"/>
          <w:sz w:val="24"/>
          <w:szCs w:val="24"/>
        </w:rPr>
        <w:t>低水平α、β总计数，开展样品前处理，确定实验方法中回收率等关键数据，评估样品前处理完成情况等。</w:t>
      </w:r>
    </w:p>
    <w:p>
      <w:pPr>
        <w:pStyle w:val="654"/>
        <w:numPr>
          <w:ilvl w:val="0"/>
          <w:numId w:val="31"/>
        </w:numPr>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配置要求</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3667"/>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shd w:val="clear" w:color="auto" w:fill="auto"/>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序号</w:t>
            </w:r>
          </w:p>
        </w:tc>
        <w:tc>
          <w:tcPr>
            <w:tcW w:w="3667" w:type="dxa"/>
            <w:shd w:val="clear" w:color="auto" w:fill="auto"/>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设备名称</w:t>
            </w:r>
          </w:p>
        </w:tc>
        <w:tc>
          <w:tcPr>
            <w:tcW w:w="2685" w:type="dxa"/>
            <w:shd w:val="clear" w:color="auto" w:fill="auto"/>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sz w:val="24"/>
                <w:szCs w:val="24"/>
              </w:rPr>
              <w:t>是否允许采购进口产品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shd w:val="clear" w:color="auto" w:fill="auto"/>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2.1</w:t>
            </w:r>
          </w:p>
        </w:tc>
        <w:tc>
          <w:tcPr>
            <w:tcW w:w="3667" w:type="dxa"/>
            <w:shd w:val="clear" w:color="auto" w:fill="auto"/>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低本底α、β测量仪（核心产品）</w:t>
            </w:r>
          </w:p>
        </w:tc>
        <w:tc>
          <w:tcPr>
            <w:tcW w:w="2685" w:type="dxa"/>
            <w:shd w:val="clear" w:color="auto" w:fill="auto"/>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sz w:val="24"/>
                <w:szCs w:val="24"/>
              </w:rPr>
              <w:t>允许进口产品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shd w:val="clear" w:color="auto" w:fill="auto"/>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2.2</w:t>
            </w:r>
          </w:p>
        </w:tc>
        <w:tc>
          <w:tcPr>
            <w:tcW w:w="3667" w:type="dxa"/>
            <w:shd w:val="clear" w:color="auto" w:fill="auto"/>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紫外分光光度计</w:t>
            </w:r>
          </w:p>
        </w:tc>
        <w:tc>
          <w:tcPr>
            <w:tcW w:w="2685" w:type="dxa"/>
            <w:shd w:val="clear" w:color="auto" w:fill="auto"/>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shd w:val="clear" w:color="auto" w:fill="auto"/>
          </w:tcPr>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2.3</w:t>
            </w:r>
          </w:p>
        </w:tc>
        <w:tc>
          <w:tcPr>
            <w:tcW w:w="3667" w:type="dxa"/>
            <w:shd w:val="clear" w:color="auto" w:fill="auto"/>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sz w:val="24"/>
                <w:szCs w:val="24"/>
              </w:rPr>
              <w:t>分析天平一</w:t>
            </w:r>
          </w:p>
        </w:tc>
        <w:tc>
          <w:tcPr>
            <w:tcW w:w="2685" w:type="dxa"/>
            <w:shd w:val="clear" w:color="auto" w:fill="auto"/>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shd w:val="clear" w:color="auto" w:fill="auto"/>
          </w:tcPr>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2.4</w:t>
            </w:r>
          </w:p>
        </w:tc>
        <w:tc>
          <w:tcPr>
            <w:tcW w:w="3667" w:type="dxa"/>
            <w:shd w:val="clear" w:color="auto" w:fill="auto"/>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sz w:val="24"/>
                <w:szCs w:val="24"/>
              </w:rPr>
              <w:t>分析天平二</w:t>
            </w:r>
          </w:p>
        </w:tc>
        <w:tc>
          <w:tcPr>
            <w:tcW w:w="2685" w:type="dxa"/>
            <w:shd w:val="clear" w:color="auto" w:fill="auto"/>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shd w:val="clear" w:color="auto" w:fill="auto"/>
          </w:tcPr>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2.5</w:t>
            </w:r>
          </w:p>
        </w:tc>
        <w:tc>
          <w:tcPr>
            <w:tcW w:w="3667" w:type="dxa"/>
            <w:shd w:val="clear" w:color="auto" w:fill="auto"/>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sz w:val="24"/>
                <w:szCs w:val="24"/>
              </w:rPr>
              <w:t>分液漏斗振荡器</w:t>
            </w:r>
          </w:p>
        </w:tc>
        <w:tc>
          <w:tcPr>
            <w:tcW w:w="2685" w:type="dxa"/>
            <w:shd w:val="clear" w:color="auto" w:fill="auto"/>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shd w:val="clear" w:color="auto" w:fill="auto"/>
          </w:tcPr>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2.6</w:t>
            </w:r>
          </w:p>
        </w:tc>
        <w:tc>
          <w:tcPr>
            <w:tcW w:w="3667" w:type="dxa"/>
            <w:shd w:val="clear" w:color="auto" w:fill="auto"/>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sz w:val="24"/>
                <w:szCs w:val="24"/>
              </w:rPr>
              <w:t>电热板</w:t>
            </w:r>
          </w:p>
        </w:tc>
        <w:tc>
          <w:tcPr>
            <w:tcW w:w="2685" w:type="dxa"/>
            <w:shd w:val="clear" w:color="auto" w:fill="auto"/>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shd w:val="clear" w:color="auto" w:fill="auto"/>
          </w:tcPr>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2.7</w:t>
            </w:r>
          </w:p>
        </w:tc>
        <w:tc>
          <w:tcPr>
            <w:tcW w:w="3667" w:type="dxa"/>
            <w:shd w:val="clear" w:color="auto" w:fill="auto"/>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sz w:val="24"/>
                <w:szCs w:val="24"/>
              </w:rPr>
              <w:t>抽滤泵</w:t>
            </w:r>
          </w:p>
        </w:tc>
        <w:tc>
          <w:tcPr>
            <w:tcW w:w="2685" w:type="dxa"/>
            <w:shd w:val="clear" w:color="auto" w:fill="auto"/>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sz w:val="24"/>
                <w:szCs w:val="24"/>
              </w:rPr>
              <w:t>允许进口产品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shd w:val="clear" w:color="auto" w:fill="auto"/>
          </w:tcPr>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2.8</w:t>
            </w:r>
          </w:p>
        </w:tc>
        <w:tc>
          <w:tcPr>
            <w:tcW w:w="3667" w:type="dxa"/>
            <w:shd w:val="clear" w:color="auto" w:fill="auto"/>
          </w:tcPr>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高速数显悬臂式搅拌机</w:t>
            </w:r>
          </w:p>
        </w:tc>
        <w:tc>
          <w:tcPr>
            <w:tcW w:w="2685" w:type="dxa"/>
            <w:shd w:val="clear" w:color="auto" w:fill="auto"/>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shd w:val="clear" w:color="auto" w:fill="auto"/>
          </w:tcPr>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2.9</w:t>
            </w:r>
          </w:p>
        </w:tc>
        <w:tc>
          <w:tcPr>
            <w:tcW w:w="3667" w:type="dxa"/>
            <w:shd w:val="clear" w:color="auto" w:fill="auto"/>
          </w:tcPr>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超声波清洗器</w:t>
            </w:r>
          </w:p>
        </w:tc>
        <w:tc>
          <w:tcPr>
            <w:tcW w:w="2685" w:type="dxa"/>
            <w:shd w:val="clear" w:color="auto" w:fill="auto"/>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shd w:val="clear" w:color="auto" w:fill="auto"/>
          </w:tcPr>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2.10</w:t>
            </w:r>
          </w:p>
        </w:tc>
        <w:tc>
          <w:tcPr>
            <w:tcW w:w="3667" w:type="dxa"/>
            <w:shd w:val="clear" w:color="auto" w:fill="auto"/>
          </w:tcPr>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蒸发浓缩赶酸仪</w:t>
            </w:r>
          </w:p>
        </w:tc>
        <w:tc>
          <w:tcPr>
            <w:tcW w:w="2685" w:type="dxa"/>
            <w:shd w:val="clear" w:color="auto" w:fill="auto"/>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shd w:val="clear" w:color="auto" w:fill="auto"/>
          </w:tcPr>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2.11</w:t>
            </w:r>
          </w:p>
        </w:tc>
        <w:tc>
          <w:tcPr>
            <w:tcW w:w="3667" w:type="dxa"/>
            <w:shd w:val="clear" w:color="auto" w:fill="auto"/>
          </w:tcPr>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离心机</w:t>
            </w:r>
          </w:p>
        </w:tc>
        <w:tc>
          <w:tcPr>
            <w:tcW w:w="2685" w:type="dxa"/>
            <w:shd w:val="clear" w:color="auto" w:fill="auto"/>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国产产品</w:t>
            </w:r>
          </w:p>
        </w:tc>
      </w:tr>
    </w:tbl>
    <w:p>
      <w:pPr>
        <w:pStyle w:val="654"/>
        <w:spacing w:line="300" w:lineRule="auto"/>
        <w:ind w:firstLine="0" w:firstLineChars="0"/>
        <w:rPr>
          <w:rFonts w:ascii="仿宋" w:hAnsi="仿宋" w:eastAsia="仿宋" w:cs="仿宋"/>
          <w:color w:val="000000"/>
          <w:sz w:val="24"/>
          <w:szCs w:val="24"/>
        </w:rPr>
      </w:pPr>
    </w:p>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color w:val="000000"/>
          <w:sz w:val="24"/>
          <w:szCs w:val="24"/>
        </w:rPr>
        <w:t xml:space="preserve">2.1 </w:t>
      </w:r>
      <w:r>
        <w:rPr>
          <w:rFonts w:hint="eastAsia" w:ascii="仿宋" w:hAnsi="仿宋" w:eastAsia="仿宋" w:cs="仿宋"/>
          <w:b/>
          <w:bCs/>
          <w:color w:val="000000"/>
          <w:sz w:val="24"/>
          <w:szCs w:val="24"/>
        </w:rPr>
        <w:t>低本底α、β测量仪</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2.1.1低本底α、β计数器主机2套；</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2.1.2 操作软件2套；</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2.1.3 数据处理用台式计算机2台；</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2.1.4 打印机1台。</w:t>
      </w:r>
    </w:p>
    <w:p>
      <w:pPr>
        <w:widowControl/>
        <w:spacing w:line="300" w:lineRule="auto"/>
        <w:rPr>
          <w:rFonts w:ascii="仿宋" w:hAnsi="仿宋" w:eastAsia="仿宋" w:cs="仿宋"/>
          <w:b/>
          <w:bCs/>
          <w:color w:val="000000"/>
          <w:sz w:val="24"/>
          <w:szCs w:val="24"/>
        </w:rPr>
      </w:pPr>
      <w:r>
        <w:rPr>
          <w:rFonts w:ascii="仿宋" w:hAnsi="仿宋" w:eastAsia="仿宋" w:cs="仿宋"/>
          <w:b/>
          <w:bCs/>
          <w:color w:val="000000"/>
          <w:sz w:val="24"/>
          <w:szCs w:val="24"/>
        </w:rPr>
        <w:t>2.</w:t>
      </w:r>
      <w:r>
        <w:rPr>
          <w:rFonts w:hint="eastAsia" w:ascii="仿宋" w:hAnsi="仿宋" w:eastAsia="仿宋" w:cs="仿宋"/>
          <w:b/>
          <w:bCs/>
          <w:color w:val="000000"/>
          <w:sz w:val="24"/>
          <w:szCs w:val="24"/>
        </w:rPr>
        <w:t>2紫外分光光度计</w:t>
      </w:r>
    </w:p>
    <w:p>
      <w:pPr>
        <w:widowControl/>
        <w:spacing w:line="300" w:lineRule="auto"/>
        <w:rPr>
          <w:rFonts w:ascii="仿宋" w:hAnsi="仿宋" w:eastAsia="仿宋" w:cs="仿宋"/>
          <w:color w:val="000000"/>
          <w:sz w:val="24"/>
          <w:szCs w:val="24"/>
        </w:rPr>
      </w:pPr>
      <w:r>
        <w:rPr>
          <w:rFonts w:ascii="仿宋" w:hAnsi="仿宋" w:eastAsia="仿宋" w:cs="仿宋"/>
          <w:color w:val="000000"/>
          <w:sz w:val="24"/>
          <w:szCs w:val="24"/>
        </w:rPr>
        <w:t>2.</w:t>
      </w:r>
      <w:r>
        <w:rPr>
          <w:rFonts w:hint="eastAsia" w:ascii="仿宋" w:hAnsi="仿宋" w:eastAsia="仿宋" w:cs="仿宋"/>
          <w:color w:val="000000"/>
          <w:sz w:val="24"/>
          <w:szCs w:val="24"/>
        </w:rPr>
        <w:t>2</w:t>
      </w:r>
      <w:r>
        <w:rPr>
          <w:rFonts w:ascii="仿宋" w:hAnsi="仿宋" w:eastAsia="仿宋" w:cs="仿宋"/>
          <w:color w:val="000000"/>
          <w:sz w:val="24"/>
          <w:szCs w:val="24"/>
        </w:rPr>
        <w:t>.1</w:t>
      </w:r>
      <w:r>
        <w:rPr>
          <w:rFonts w:hint="eastAsia" w:ascii="仿宋" w:hAnsi="仿宋" w:eastAsia="仿宋" w:cs="仿宋"/>
          <w:color w:val="000000"/>
          <w:sz w:val="24"/>
          <w:szCs w:val="24"/>
        </w:rPr>
        <w:t>紫外分光光度计2台；</w:t>
      </w:r>
    </w:p>
    <w:p>
      <w:pPr>
        <w:widowControl/>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w:t>
      </w:r>
      <w:r>
        <w:rPr>
          <w:rFonts w:hint="eastAsia" w:ascii="仿宋" w:hAnsi="仿宋" w:eastAsia="仿宋" w:cs="仿宋"/>
          <w:color w:val="000000"/>
          <w:sz w:val="24"/>
          <w:szCs w:val="24"/>
        </w:rPr>
        <w:t>2</w:t>
      </w:r>
      <w:r>
        <w:rPr>
          <w:rFonts w:ascii="仿宋" w:hAnsi="仿宋" w:eastAsia="仿宋" w:cs="仿宋"/>
          <w:color w:val="000000"/>
          <w:sz w:val="24"/>
          <w:szCs w:val="24"/>
        </w:rPr>
        <w:t>.2</w:t>
      </w:r>
      <w:r>
        <w:rPr>
          <w:rFonts w:hint="eastAsia" w:ascii="仿宋" w:hAnsi="仿宋" w:eastAsia="仿宋" w:cs="仿宋"/>
          <w:color w:val="000000"/>
          <w:sz w:val="24"/>
          <w:szCs w:val="24"/>
        </w:rPr>
        <w:t>配套中文操作软件2套；</w:t>
      </w:r>
    </w:p>
    <w:p>
      <w:pPr>
        <w:widowControl/>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w:t>
      </w:r>
      <w:r>
        <w:rPr>
          <w:rFonts w:hint="eastAsia" w:ascii="仿宋" w:hAnsi="仿宋" w:eastAsia="仿宋" w:cs="仿宋"/>
          <w:color w:val="000000"/>
          <w:sz w:val="24"/>
          <w:szCs w:val="24"/>
        </w:rPr>
        <w:t>2</w:t>
      </w:r>
      <w:r>
        <w:rPr>
          <w:rFonts w:ascii="仿宋" w:hAnsi="仿宋" w:eastAsia="仿宋" w:cs="仿宋"/>
          <w:color w:val="000000"/>
          <w:sz w:val="24"/>
          <w:szCs w:val="24"/>
        </w:rPr>
        <w:t>.3</w:t>
      </w:r>
      <w:r>
        <w:rPr>
          <w:rFonts w:hint="eastAsia" w:ascii="仿宋" w:hAnsi="仿宋" w:eastAsia="仿宋" w:cs="仿宋"/>
          <w:color w:val="000000"/>
          <w:sz w:val="24"/>
          <w:szCs w:val="24"/>
        </w:rPr>
        <w:t>内置</w:t>
      </w:r>
      <w:r>
        <w:rPr>
          <w:rFonts w:hint="eastAsia" w:ascii="仿宋" w:hAnsi="仿宋" w:eastAsia="仿宋" w:cs="仿宋"/>
          <w:sz w:val="24"/>
          <w:szCs w:val="24"/>
        </w:rPr>
        <w:t>汞灯（波长校正）2套；</w:t>
      </w:r>
    </w:p>
    <w:p>
      <w:pPr>
        <w:widowControl/>
        <w:spacing w:line="300" w:lineRule="auto"/>
        <w:rPr>
          <w:rFonts w:ascii="仿宋" w:hAnsi="仿宋" w:eastAsia="仿宋" w:cs="仿宋"/>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w:t>
      </w:r>
      <w:r>
        <w:rPr>
          <w:rFonts w:hint="eastAsia" w:ascii="仿宋" w:hAnsi="仿宋" w:eastAsia="仿宋" w:cs="仿宋"/>
          <w:color w:val="000000"/>
          <w:sz w:val="24"/>
          <w:szCs w:val="24"/>
        </w:rPr>
        <w:t>2</w:t>
      </w:r>
      <w:r>
        <w:rPr>
          <w:rFonts w:ascii="仿宋" w:hAnsi="仿宋" w:eastAsia="仿宋" w:cs="仿宋"/>
          <w:color w:val="000000"/>
          <w:sz w:val="24"/>
          <w:szCs w:val="24"/>
        </w:rPr>
        <w:t>.4</w:t>
      </w:r>
      <w:r>
        <w:rPr>
          <w:rFonts w:hint="eastAsia" w:ascii="仿宋" w:hAnsi="仿宋" w:eastAsia="仿宋" w:cs="仿宋"/>
          <w:sz w:val="24"/>
          <w:szCs w:val="24"/>
        </w:rPr>
        <w:t>多用电源盒2个；</w:t>
      </w:r>
    </w:p>
    <w:p>
      <w:pPr>
        <w:widowControl/>
        <w:spacing w:line="300" w:lineRule="auto"/>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w:t>
      </w:r>
      <w:r>
        <w:rPr>
          <w:rFonts w:hint="eastAsia" w:ascii="仿宋" w:hAnsi="仿宋" w:eastAsia="仿宋" w:cs="仿宋"/>
          <w:sz w:val="24"/>
          <w:szCs w:val="24"/>
        </w:rPr>
        <w:t>2</w:t>
      </w:r>
      <w:r>
        <w:rPr>
          <w:rFonts w:ascii="仿宋" w:hAnsi="仿宋" w:eastAsia="仿宋" w:cs="仿宋"/>
          <w:sz w:val="24"/>
          <w:szCs w:val="24"/>
        </w:rPr>
        <w:t xml:space="preserve">.5 </w:t>
      </w:r>
      <w:r>
        <w:rPr>
          <w:rFonts w:hint="eastAsia" w:ascii="仿宋" w:hAnsi="仿宋" w:eastAsia="仿宋" w:cs="仿宋"/>
          <w:sz w:val="24"/>
          <w:szCs w:val="24"/>
        </w:rPr>
        <w:t>1</w:t>
      </w:r>
      <w:r>
        <w:rPr>
          <w:rFonts w:ascii="仿宋" w:hAnsi="仿宋" w:eastAsia="仿宋" w:cs="仿宋"/>
          <w:sz w:val="24"/>
          <w:szCs w:val="24"/>
        </w:rPr>
        <w:t>cm</w:t>
      </w:r>
      <w:r>
        <w:rPr>
          <w:rFonts w:hint="eastAsia" w:ascii="仿宋" w:hAnsi="仿宋" w:eastAsia="仿宋" w:cs="仿宋"/>
          <w:sz w:val="24"/>
          <w:szCs w:val="24"/>
        </w:rPr>
        <w:t>石英比色皿4个；</w:t>
      </w:r>
    </w:p>
    <w:p>
      <w:pPr>
        <w:widowControl/>
        <w:spacing w:line="300" w:lineRule="auto"/>
        <w:rPr>
          <w:rFonts w:ascii="仿宋" w:hAnsi="仿宋" w:eastAsia="仿宋" w:cs="仿宋"/>
          <w:color w:val="000000"/>
          <w:sz w:val="24"/>
          <w:szCs w:val="24"/>
        </w:rPr>
      </w:pPr>
      <w:r>
        <w:rPr>
          <w:rFonts w:hint="eastAsia" w:ascii="仿宋" w:hAnsi="仿宋" w:eastAsia="仿宋" w:cs="仿宋"/>
          <w:sz w:val="24"/>
          <w:szCs w:val="24"/>
        </w:rPr>
        <w:t>2</w:t>
      </w:r>
      <w:r>
        <w:rPr>
          <w:rFonts w:ascii="仿宋" w:hAnsi="仿宋" w:eastAsia="仿宋" w:cs="仿宋"/>
          <w:sz w:val="24"/>
          <w:szCs w:val="24"/>
        </w:rPr>
        <w:t>.</w:t>
      </w:r>
      <w:r>
        <w:rPr>
          <w:rFonts w:hint="eastAsia" w:ascii="仿宋" w:hAnsi="仿宋" w:eastAsia="仿宋" w:cs="仿宋"/>
          <w:sz w:val="24"/>
          <w:szCs w:val="24"/>
        </w:rPr>
        <w:t>2</w:t>
      </w:r>
      <w:r>
        <w:rPr>
          <w:rFonts w:ascii="仿宋" w:hAnsi="仿宋" w:eastAsia="仿宋" w:cs="仿宋"/>
          <w:sz w:val="24"/>
          <w:szCs w:val="24"/>
        </w:rPr>
        <w:t xml:space="preserve">.6 </w:t>
      </w:r>
      <w:r>
        <w:rPr>
          <w:rFonts w:hint="eastAsia" w:ascii="仿宋" w:hAnsi="仿宋" w:eastAsia="仿宋" w:cs="仿宋"/>
          <w:color w:val="000000"/>
          <w:sz w:val="24"/>
          <w:szCs w:val="24"/>
        </w:rPr>
        <w:t>50</w:t>
      </w:r>
      <w:r>
        <w:rPr>
          <w:rFonts w:hint="eastAsia" w:ascii="宋体" w:hAnsi="宋体" w:cs="仿宋"/>
          <w:color w:val="000000"/>
          <w:sz w:val="24"/>
          <w:szCs w:val="24"/>
        </w:rPr>
        <w:t>μ</w:t>
      </w:r>
      <w:r>
        <w:rPr>
          <w:rFonts w:hint="eastAsia" w:ascii="仿宋" w:hAnsi="仿宋" w:eastAsia="仿宋" w:cs="仿宋"/>
          <w:color w:val="000000"/>
          <w:sz w:val="24"/>
          <w:szCs w:val="24"/>
        </w:rPr>
        <w:t>L、1</w:t>
      </w:r>
      <w:r>
        <w:rPr>
          <w:rFonts w:ascii="仿宋" w:hAnsi="仿宋" w:eastAsia="仿宋" w:cs="仿宋"/>
          <w:color w:val="000000"/>
          <w:sz w:val="24"/>
          <w:szCs w:val="24"/>
        </w:rPr>
        <w:t>mL</w:t>
      </w:r>
      <w:r>
        <w:rPr>
          <w:rFonts w:hint="eastAsia" w:ascii="仿宋" w:hAnsi="仿宋" w:eastAsia="仿宋" w:cs="仿宋"/>
          <w:color w:val="000000"/>
          <w:sz w:val="24"/>
          <w:szCs w:val="24"/>
        </w:rPr>
        <w:t>、5</w:t>
      </w:r>
      <w:r>
        <w:rPr>
          <w:rFonts w:ascii="仿宋" w:hAnsi="仿宋" w:eastAsia="仿宋" w:cs="仿宋"/>
          <w:color w:val="000000"/>
          <w:sz w:val="24"/>
          <w:szCs w:val="24"/>
        </w:rPr>
        <w:t xml:space="preserve"> mL</w:t>
      </w:r>
      <w:r>
        <w:rPr>
          <w:rFonts w:hint="eastAsia" w:ascii="仿宋" w:hAnsi="仿宋" w:eastAsia="仿宋" w:cs="仿宋"/>
          <w:color w:val="000000"/>
          <w:sz w:val="24"/>
          <w:szCs w:val="24"/>
        </w:rPr>
        <w:t>、1</w:t>
      </w:r>
      <w:r>
        <w:rPr>
          <w:rFonts w:ascii="仿宋" w:hAnsi="仿宋" w:eastAsia="仿宋" w:cs="仿宋"/>
          <w:color w:val="000000"/>
          <w:sz w:val="24"/>
          <w:szCs w:val="24"/>
        </w:rPr>
        <w:t>0 mL</w:t>
      </w:r>
      <w:r>
        <w:rPr>
          <w:rFonts w:hint="eastAsia" w:ascii="仿宋" w:hAnsi="仿宋" w:eastAsia="仿宋" w:cs="仿宋"/>
          <w:color w:val="000000"/>
          <w:sz w:val="24"/>
          <w:szCs w:val="24"/>
        </w:rPr>
        <w:t>移液器各二套；</w:t>
      </w:r>
    </w:p>
    <w:p>
      <w:pPr>
        <w:pStyle w:val="44"/>
      </w:pPr>
      <w:r>
        <w:rPr>
          <w:rFonts w:hint="eastAsia" w:ascii="仿宋" w:hAnsi="仿宋" w:eastAsia="仿宋" w:cs="仿宋"/>
          <w:color w:val="000000"/>
          <w:sz w:val="24"/>
          <w:szCs w:val="24"/>
        </w:rPr>
        <w:t>2</w:t>
      </w:r>
      <w:r>
        <w:rPr>
          <w:rFonts w:ascii="仿宋" w:hAnsi="仿宋" w:eastAsia="仿宋" w:cs="仿宋"/>
          <w:color w:val="000000"/>
          <w:sz w:val="24"/>
          <w:szCs w:val="24"/>
        </w:rPr>
        <w:t>.</w:t>
      </w:r>
      <w:r>
        <w:rPr>
          <w:rFonts w:hint="eastAsia" w:ascii="仿宋" w:hAnsi="仿宋" w:eastAsia="仿宋" w:cs="仿宋"/>
          <w:color w:val="000000"/>
          <w:sz w:val="24"/>
          <w:szCs w:val="24"/>
        </w:rPr>
        <w:t>2</w:t>
      </w:r>
      <w:r>
        <w:rPr>
          <w:rFonts w:ascii="仿宋" w:hAnsi="仿宋" w:eastAsia="仿宋" w:cs="仿宋"/>
          <w:color w:val="000000"/>
          <w:sz w:val="24"/>
          <w:szCs w:val="24"/>
        </w:rPr>
        <w:t>.</w:t>
      </w:r>
      <w:r>
        <w:rPr>
          <w:rFonts w:hint="eastAsia" w:ascii="仿宋" w:hAnsi="仿宋" w:eastAsia="仿宋" w:cs="仿宋"/>
          <w:color w:val="000000"/>
          <w:sz w:val="24"/>
          <w:szCs w:val="24"/>
        </w:rPr>
        <w:t>7台式电脑、打印机各1台。</w:t>
      </w:r>
    </w:p>
    <w:p>
      <w:pPr>
        <w:widowControl/>
        <w:spacing w:line="300" w:lineRule="auto"/>
        <w:rPr>
          <w:rFonts w:ascii="仿宋" w:hAnsi="仿宋" w:eastAsia="仿宋" w:cs="仿宋"/>
          <w:b/>
          <w:bCs/>
          <w:sz w:val="24"/>
          <w:szCs w:val="24"/>
        </w:rPr>
      </w:pPr>
    </w:p>
    <w:p>
      <w:pPr>
        <w:widowControl/>
        <w:spacing w:line="300" w:lineRule="auto"/>
        <w:rPr>
          <w:rFonts w:ascii="仿宋" w:hAnsi="仿宋" w:eastAsia="仿宋" w:cs="仿宋"/>
          <w:b/>
          <w:bCs/>
          <w:sz w:val="24"/>
          <w:szCs w:val="24"/>
        </w:rPr>
      </w:pPr>
      <w:r>
        <w:rPr>
          <w:rFonts w:hint="eastAsia" w:ascii="仿宋" w:hAnsi="仿宋" w:eastAsia="仿宋" w:cs="仿宋"/>
          <w:b/>
          <w:bCs/>
          <w:sz w:val="24"/>
          <w:szCs w:val="24"/>
        </w:rPr>
        <w:t>2</w:t>
      </w:r>
      <w:r>
        <w:rPr>
          <w:rFonts w:ascii="仿宋" w:hAnsi="仿宋" w:eastAsia="仿宋" w:cs="仿宋"/>
          <w:b/>
          <w:bCs/>
          <w:sz w:val="24"/>
          <w:szCs w:val="24"/>
        </w:rPr>
        <w:t>.</w:t>
      </w:r>
      <w:r>
        <w:rPr>
          <w:rFonts w:hint="eastAsia" w:ascii="仿宋" w:hAnsi="仿宋" w:eastAsia="仿宋" w:cs="仿宋"/>
          <w:b/>
          <w:bCs/>
          <w:sz w:val="24"/>
          <w:szCs w:val="24"/>
        </w:rPr>
        <w:t>3分析天平一</w:t>
      </w:r>
    </w:p>
    <w:p>
      <w:pPr>
        <w:spacing w:line="300" w:lineRule="auto"/>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w:t>
      </w:r>
      <w:r>
        <w:rPr>
          <w:rFonts w:hint="eastAsia" w:ascii="仿宋" w:hAnsi="仿宋" w:eastAsia="仿宋" w:cs="仿宋"/>
          <w:sz w:val="24"/>
          <w:szCs w:val="24"/>
        </w:rPr>
        <w:t>3</w:t>
      </w:r>
      <w:r>
        <w:rPr>
          <w:rFonts w:ascii="仿宋" w:hAnsi="仿宋" w:eastAsia="仿宋" w:cs="仿宋"/>
          <w:sz w:val="24"/>
          <w:szCs w:val="24"/>
        </w:rPr>
        <w:t>.1</w:t>
      </w:r>
      <w:r>
        <w:rPr>
          <w:rFonts w:hint="eastAsia" w:ascii="仿宋" w:hAnsi="仿宋" w:eastAsia="仿宋" w:cs="仿宋"/>
          <w:sz w:val="24"/>
          <w:szCs w:val="24"/>
        </w:rPr>
        <w:t>主机</w:t>
      </w:r>
      <w:r>
        <w:rPr>
          <w:rFonts w:ascii="仿宋" w:hAnsi="仿宋" w:eastAsia="仿宋" w:cs="仿宋"/>
          <w:sz w:val="24"/>
          <w:szCs w:val="24"/>
        </w:rPr>
        <w:t>1</w:t>
      </w:r>
      <w:r>
        <w:rPr>
          <w:rFonts w:hint="eastAsia" w:ascii="仿宋" w:hAnsi="仿宋" w:eastAsia="仿宋" w:cs="仿宋"/>
          <w:sz w:val="24"/>
          <w:szCs w:val="24"/>
        </w:rPr>
        <w:t>台；</w:t>
      </w:r>
    </w:p>
    <w:p>
      <w:pPr>
        <w:widowControl/>
        <w:spacing w:line="300" w:lineRule="auto"/>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3</w:t>
      </w:r>
      <w:r>
        <w:rPr>
          <w:rFonts w:ascii="仿宋" w:hAnsi="仿宋" w:eastAsia="仿宋" w:cs="仿宋"/>
          <w:sz w:val="24"/>
          <w:szCs w:val="24"/>
        </w:rPr>
        <w:t>.2</w:t>
      </w:r>
      <w:r>
        <w:rPr>
          <w:rFonts w:hint="eastAsia" w:ascii="仿宋" w:hAnsi="仿宋" w:eastAsia="仿宋" w:cs="仿宋"/>
          <w:sz w:val="24"/>
          <w:szCs w:val="24"/>
        </w:rPr>
        <w:t>必需的附件和配件。</w:t>
      </w:r>
    </w:p>
    <w:p>
      <w:pPr>
        <w:widowControl/>
        <w:spacing w:line="300" w:lineRule="auto"/>
        <w:rPr>
          <w:rFonts w:ascii="仿宋" w:hAnsi="仿宋" w:eastAsia="仿宋" w:cs="仿宋"/>
          <w:b/>
          <w:bCs/>
          <w:sz w:val="24"/>
          <w:szCs w:val="24"/>
        </w:rPr>
      </w:pPr>
    </w:p>
    <w:p>
      <w:pPr>
        <w:widowControl/>
        <w:spacing w:line="300" w:lineRule="auto"/>
        <w:rPr>
          <w:rFonts w:ascii="仿宋" w:hAnsi="仿宋" w:eastAsia="仿宋" w:cs="仿宋"/>
          <w:b/>
          <w:bCs/>
          <w:sz w:val="24"/>
          <w:szCs w:val="24"/>
        </w:rPr>
      </w:pPr>
      <w:r>
        <w:rPr>
          <w:rFonts w:ascii="仿宋" w:hAnsi="仿宋" w:eastAsia="仿宋" w:cs="仿宋"/>
          <w:b/>
          <w:bCs/>
          <w:sz w:val="24"/>
          <w:szCs w:val="24"/>
        </w:rPr>
        <w:t xml:space="preserve">2.4 </w:t>
      </w:r>
      <w:r>
        <w:rPr>
          <w:rFonts w:hint="eastAsia" w:ascii="仿宋" w:hAnsi="仿宋" w:eastAsia="仿宋" w:cs="仿宋"/>
          <w:b/>
          <w:bCs/>
          <w:sz w:val="24"/>
          <w:szCs w:val="24"/>
        </w:rPr>
        <w:t>分析天平二</w:t>
      </w:r>
    </w:p>
    <w:p>
      <w:pPr>
        <w:spacing w:line="300" w:lineRule="auto"/>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.4.1</w:t>
      </w:r>
      <w:r>
        <w:rPr>
          <w:rFonts w:hint="eastAsia" w:ascii="仿宋" w:hAnsi="仿宋" w:eastAsia="仿宋" w:cs="仿宋"/>
          <w:sz w:val="24"/>
          <w:szCs w:val="24"/>
        </w:rPr>
        <w:t>主机</w:t>
      </w:r>
      <w:r>
        <w:rPr>
          <w:rFonts w:ascii="仿宋" w:hAnsi="仿宋" w:eastAsia="仿宋" w:cs="仿宋"/>
          <w:sz w:val="24"/>
          <w:szCs w:val="24"/>
        </w:rPr>
        <w:t>1</w:t>
      </w:r>
      <w:r>
        <w:rPr>
          <w:rFonts w:hint="eastAsia" w:ascii="仿宋" w:hAnsi="仿宋" w:eastAsia="仿宋" w:cs="仿宋"/>
          <w:sz w:val="24"/>
          <w:szCs w:val="24"/>
        </w:rPr>
        <w:t>台；</w:t>
      </w:r>
    </w:p>
    <w:p>
      <w:pPr>
        <w:widowControl/>
        <w:spacing w:line="300" w:lineRule="auto"/>
        <w:rPr>
          <w:rFonts w:ascii="仿宋" w:hAnsi="仿宋" w:eastAsia="仿宋" w:cs="仿宋"/>
          <w:sz w:val="24"/>
          <w:szCs w:val="24"/>
        </w:rPr>
      </w:pPr>
      <w:r>
        <w:rPr>
          <w:rFonts w:ascii="仿宋" w:hAnsi="仿宋" w:eastAsia="仿宋" w:cs="仿宋"/>
          <w:sz w:val="24"/>
          <w:szCs w:val="24"/>
        </w:rPr>
        <w:t>2.4.2</w:t>
      </w:r>
      <w:r>
        <w:rPr>
          <w:rFonts w:hint="eastAsia" w:ascii="仿宋" w:hAnsi="仿宋" w:eastAsia="仿宋" w:cs="仿宋"/>
          <w:sz w:val="24"/>
          <w:szCs w:val="24"/>
        </w:rPr>
        <w:t>必需的附件和配件。</w:t>
      </w:r>
    </w:p>
    <w:p>
      <w:pPr>
        <w:widowControl/>
        <w:spacing w:line="300" w:lineRule="auto"/>
        <w:rPr>
          <w:rFonts w:ascii="仿宋" w:hAnsi="仿宋" w:eastAsia="仿宋" w:cs="仿宋"/>
          <w:b/>
          <w:bCs/>
          <w:sz w:val="24"/>
          <w:szCs w:val="24"/>
        </w:rPr>
      </w:pPr>
      <w:r>
        <w:rPr>
          <w:rFonts w:hint="eastAsia" w:ascii="仿宋" w:hAnsi="仿宋" w:eastAsia="仿宋" w:cs="仿宋"/>
          <w:b/>
          <w:bCs/>
          <w:sz w:val="24"/>
          <w:szCs w:val="24"/>
        </w:rPr>
        <w:t>2</w:t>
      </w:r>
      <w:r>
        <w:rPr>
          <w:rFonts w:ascii="仿宋" w:hAnsi="仿宋" w:eastAsia="仿宋" w:cs="仿宋"/>
          <w:b/>
          <w:bCs/>
          <w:sz w:val="24"/>
          <w:szCs w:val="24"/>
        </w:rPr>
        <w:t>.</w:t>
      </w:r>
      <w:r>
        <w:rPr>
          <w:rFonts w:hint="eastAsia" w:ascii="仿宋" w:hAnsi="仿宋" w:eastAsia="仿宋" w:cs="仿宋"/>
          <w:b/>
          <w:bCs/>
          <w:sz w:val="24"/>
          <w:szCs w:val="24"/>
        </w:rPr>
        <w:t>5分液漏斗振荡器</w:t>
      </w:r>
    </w:p>
    <w:p>
      <w:pPr>
        <w:spacing w:line="300" w:lineRule="auto"/>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w:t>
      </w:r>
      <w:r>
        <w:rPr>
          <w:rFonts w:hint="eastAsia" w:ascii="仿宋" w:hAnsi="仿宋" w:eastAsia="仿宋" w:cs="仿宋"/>
          <w:sz w:val="24"/>
          <w:szCs w:val="24"/>
        </w:rPr>
        <w:t>5</w:t>
      </w:r>
      <w:r>
        <w:rPr>
          <w:rFonts w:ascii="仿宋" w:hAnsi="仿宋" w:eastAsia="仿宋" w:cs="仿宋"/>
          <w:sz w:val="24"/>
          <w:szCs w:val="24"/>
        </w:rPr>
        <w:t>.1</w:t>
      </w:r>
      <w:r>
        <w:rPr>
          <w:rFonts w:hint="eastAsia" w:ascii="仿宋" w:hAnsi="仿宋" w:eastAsia="仿宋" w:cs="仿宋"/>
          <w:sz w:val="24"/>
          <w:szCs w:val="24"/>
        </w:rPr>
        <w:t>主机</w:t>
      </w:r>
      <w:r>
        <w:rPr>
          <w:rFonts w:ascii="仿宋" w:hAnsi="仿宋" w:eastAsia="仿宋" w:cs="仿宋"/>
          <w:sz w:val="24"/>
          <w:szCs w:val="24"/>
        </w:rPr>
        <w:t>1</w:t>
      </w:r>
      <w:r>
        <w:rPr>
          <w:rFonts w:hint="eastAsia" w:ascii="仿宋" w:hAnsi="仿宋" w:eastAsia="仿宋" w:cs="仿宋"/>
          <w:sz w:val="24"/>
          <w:szCs w:val="24"/>
        </w:rPr>
        <w:t>台；</w:t>
      </w:r>
    </w:p>
    <w:p>
      <w:pPr>
        <w:widowControl/>
        <w:spacing w:line="300" w:lineRule="auto"/>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5</w:t>
      </w:r>
      <w:r>
        <w:rPr>
          <w:rFonts w:ascii="仿宋" w:hAnsi="仿宋" w:eastAsia="仿宋" w:cs="仿宋"/>
          <w:sz w:val="24"/>
          <w:szCs w:val="24"/>
        </w:rPr>
        <w:t>.2</w:t>
      </w:r>
      <w:r>
        <w:rPr>
          <w:rFonts w:hint="eastAsia" w:ascii="仿宋" w:hAnsi="仿宋" w:eastAsia="仿宋" w:cs="仿宋"/>
          <w:sz w:val="24"/>
          <w:szCs w:val="24"/>
        </w:rPr>
        <w:t>必需的附件和配件。</w:t>
      </w:r>
    </w:p>
    <w:p>
      <w:pPr>
        <w:widowControl/>
        <w:spacing w:line="300" w:lineRule="auto"/>
        <w:rPr>
          <w:rFonts w:ascii="仿宋" w:hAnsi="仿宋" w:eastAsia="仿宋" w:cs="仿宋"/>
          <w:b/>
          <w:bCs/>
          <w:sz w:val="24"/>
          <w:szCs w:val="24"/>
        </w:rPr>
      </w:pPr>
      <w:r>
        <w:rPr>
          <w:rFonts w:hint="eastAsia" w:ascii="仿宋" w:hAnsi="仿宋" w:eastAsia="仿宋" w:cs="仿宋"/>
          <w:b/>
          <w:bCs/>
          <w:sz w:val="24"/>
          <w:szCs w:val="24"/>
        </w:rPr>
        <w:t>2</w:t>
      </w:r>
      <w:r>
        <w:rPr>
          <w:rFonts w:ascii="仿宋" w:hAnsi="仿宋" w:eastAsia="仿宋" w:cs="仿宋"/>
          <w:b/>
          <w:bCs/>
          <w:sz w:val="24"/>
          <w:szCs w:val="24"/>
        </w:rPr>
        <w:t>.</w:t>
      </w:r>
      <w:r>
        <w:rPr>
          <w:rFonts w:hint="eastAsia" w:ascii="仿宋" w:hAnsi="仿宋" w:eastAsia="仿宋" w:cs="仿宋"/>
          <w:b/>
          <w:bCs/>
          <w:sz w:val="24"/>
          <w:szCs w:val="24"/>
        </w:rPr>
        <w:t>6电热板</w:t>
      </w:r>
    </w:p>
    <w:p>
      <w:pPr>
        <w:widowControl/>
        <w:spacing w:line="300" w:lineRule="auto"/>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w:t>
      </w:r>
      <w:r>
        <w:rPr>
          <w:rFonts w:hint="eastAsia" w:ascii="仿宋" w:hAnsi="仿宋" w:eastAsia="仿宋" w:cs="仿宋"/>
          <w:sz w:val="24"/>
          <w:szCs w:val="24"/>
        </w:rPr>
        <w:t>6</w:t>
      </w:r>
      <w:r>
        <w:rPr>
          <w:rFonts w:ascii="仿宋" w:hAnsi="仿宋" w:eastAsia="仿宋" w:cs="仿宋"/>
          <w:sz w:val="24"/>
          <w:szCs w:val="24"/>
        </w:rPr>
        <w:t>.1</w:t>
      </w:r>
      <w:r>
        <w:rPr>
          <w:rFonts w:hint="eastAsia" w:ascii="仿宋" w:hAnsi="仿宋" w:eastAsia="仿宋" w:cs="仿宋"/>
          <w:sz w:val="24"/>
          <w:szCs w:val="24"/>
        </w:rPr>
        <w:t>主机</w:t>
      </w:r>
      <w:r>
        <w:rPr>
          <w:rFonts w:ascii="仿宋" w:hAnsi="仿宋" w:eastAsia="仿宋" w:cs="仿宋"/>
          <w:sz w:val="24"/>
          <w:szCs w:val="24"/>
        </w:rPr>
        <w:t>1</w:t>
      </w:r>
      <w:r>
        <w:rPr>
          <w:rFonts w:hint="eastAsia" w:ascii="仿宋" w:hAnsi="仿宋" w:eastAsia="仿宋" w:cs="仿宋"/>
          <w:sz w:val="24"/>
          <w:szCs w:val="24"/>
        </w:rPr>
        <w:t>台；</w:t>
      </w:r>
    </w:p>
    <w:p>
      <w:pPr>
        <w:widowControl/>
        <w:spacing w:line="300" w:lineRule="auto"/>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必需的附件和配件：电子接触式温度计；支杆；固定支杆；夹头等。</w:t>
      </w:r>
    </w:p>
    <w:p>
      <w:pPr>
        <w:widowControl/>
        <w:spacing w:line="300" w:lineRule="auto"/>
        <w:rPr>
          <w:rFonts w:ascii="仿宋" w:hAnsi="仿宋" w:eastAsia="仿宋" w:cs="仿宋"/>
          <w:b/>
          <w:bCs/>
          <w:sz w:val="24"/>
          <w:szCs w:val="24"/>
        </w:rPr>
      </w:pPr>
      <w:r>
        <w:rPr>
          <w:rFonts w:hint="eastAsia" w:ascii="仿宋" w:hAnsi="仿宋" w:eastAsia="仿宋" w:cs="仿宋"/>
          <w:b/>
          <w:bCs/>
          <w:sz w:val="24"/>
          <w:szCs w:val="24"/>
        </w:rPr>
        <w:t>2</w:t>
      </w:r>
      <w:r>
        <w:rPr>
          <w:rFonts w:ascii="仿宋" w:hAnsi="仿宋" w:eastAsia="仿宋" w:cs="仿宋"/>
          <w:b/>
          <w:bCs/>
          <w:sz w:val="24"/>
          <w:szCs w:val="24"/>
        </w:rPr>
        <w:t>.</w:t>
      </w:r>
      <w:r>
        <w:rPr>
          <w:rFonts w:hint="eastAsia" w:ascii="仿宋" w:hAnsi="仿宋" w:eastAsia="仿宋" w:cs="仿宋"/>
          <w:b/>
          <w:bCs/>
          <w:sz w:val="24"/>
          <w:szCs w:val="24"/>
        </w:rPr>
        <w:t>7抽滤泵</w:t>
      </w:r>
    </w:p>
    <w:p>
      <w:pPr>
        <w:spacing w:line="300" w:lineRule="auto"/>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w:t>
      </w:r>
      <w:r>
        <w:rPr>
          <w:rFonts w:hint="eastAsia" w:ascii="仿宋" w:hAnsi="仿宋" w:eastAsia="仿宋" w:cs="仿宋"/>
          <w:sz w:val="24"/>
          <w:szCs w:val="24"/>
        </w:rPr>
        <w:t>7</w:t>
      </w:r>
      <w:r>
        <w:rPr>
          <w:rFonts w:ascii="仿宋" w:hAnsi="仿宋" w:eastAsia="仿宋" w:cs="仿宋"/>
          <w:sz w:val="24"/>
          <w:szCs w:val="24"/>
        </w:rPr>
        <w:t>.1</w:t>
      </w:r>
      <w:r>
        <w:rPr>
          <w:rFonts w:hint="eastAsia" w:ascii="仿宋" w:hAnsi="仿宋" w:eastAsia="仿宋" w:cs="仿宋"/>
          <w:sz w:val="24"/>
          <w:szCs w:val="24"/>
        </w:rPr>
        <w:t>主机</w:t>
      </w:r>
      <w:r>
        <w:rPr>
          <w:rFonts w:ascii="仿宋" w:hAnsi="仿宋" w:eastAsia="仿宋" w:cs="仿宋"/>
          <w:sz w:val="24"/>
          <w:szCs w:val="24"/>
        </w:rPr>
        <w:t>1</w:t>
      </w:r>
      <w:r>
        <w:rPr>
          <w:rFonts w:hint="eastAsia" w:ascii="仿宋" w:hAnsi="仿宋" w:eastAsia="仿宋" w:cs="仿宋"/>
          <w:sz w:val="24"/>
          <w:szCs w:val="24"/>
        </w:rPr>
        <w:t>台；</w:t>
      </w:r>
    </w:p>
    <w:p>
      <w:pPr>
        <w:widowControl/>
        <w:spacing w:line="300" w:lineRule="auto"/>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7</w:t>
      </w:r>
      <w:r>
        <w:rPr>
          <w:rFonts w:ascii="仿宋" w:hAnsi="仿宋" w:eastAsia="仿宋" w:cs="仿宋"/>
          <w:sz w:val="24"/>
          <w:szCs w:val="24"/>
        </w:rPr>
        <w:t>.2</w:t>
      </w:r>
      <w:r>
        <w:rPr>
          <w:rFonts w:hint="eastAsia" w:ascii="仿宋" w:hAnsi="仿宋" w:eastAsia="仿宋" w:cs="仿宋"/>
          <w:sz w:val="24"/>
          <w:szCs w:val="24"/>
        </w:rPr>
        <w:t>必需的附件和配件.</w:t>
      </w:r>
    </w:p>
    <w:p>
      <w:pPr>
        <w:widowControl/>
        <w:spacing w:line="300" w:lineRule="auto"/>
        <w:rPr>
          <w:rFonts w:ascii="仿宋" w:hAnsi="仿宋" w:eastAsia="仿宋" w:cs="仿宋"/>
          <w:b/>
          <w:bCs/>
          <w:sz w:val="24"/>
          <w:szCs w:val="24"/>
        </w:rPr>
      </w:pPr>
      <w:r>
        <w:rPr>
          <w:rFonts w:hint="eastAsia" w:ascii="仿宋" w:hAnsi="仿宋" w:eastAsia="仿宋" w:cs="仿宋"/>
          <w:b/>
          <w:bCs/>
          <w:sz w:val="24"/>
          <w:szCs w:val="24"/>
        </w:rPr>
        <w:t>2</w:t>
      </w:r>
      <w:r>
        <w:rPr>
          <w:rFonts w:ascii="仿宋" w:hAnsi="仿宋" w:eastAsia="仿宋" w:cs="仿宋"/>
          <w:b/>
          <w:bCs/>
          <w:sz w:val="24"/>
          <w:szCs w:val="24"/>
        </w:rPr>
        <w:t>.</w:t>
      </w:r>
      <w:r>
        <w:rPr>
          <w:rFonts w:hint="eastAsia" w:ascii="仿宋" w:hAnsi="仿宋" w:eastAsia="仿宋" w:cs="仿宋"/>
          <w:b/>
          <w:bCs/>
          <w:sz w:val="24"/>
          <w:szCs w:val="24"/>
        </w:rPr>
        <w:t>8高速数显悬臂式搅拌机</w:t>
      </w:r>
    </w:p>
    <w:p>
      <w:pPr>
        <w:spacing w:line="300" w:lineRule="auto"/>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w:t>
      </w:r>
      <w:r>
        <w:rPr>
          <w:rFonts w:hint="eastAsia" w:ascii="仿宋" w:hAnsi="仿宋" w:eastAsia="仿宋" w:cs="仿宋"/>
          <w:sz w:val="24"/>
          <w:szCs w:val="24"/>
        </w:rPr>
        <w:t>8</w:t>
      </w:r>
      <w:r>
        <w:rPr>
          <w:rFonts w:ascii="仿宋" w:hAnsi="仿宋" w:eastAsia="仿宋" w:cs="仿宋"/>
          <w:sz w:val="24"/>
          <w:szCs w:val="24"/>
        </w:rPr>
        <w:t>.1</w:t>
      </w:r>
      <w:r>
        <w:rPr>
          <w:rFonts w:hint="eastAsia" w:ascii="仿宋" w:hAnsi="仿宋" w:eastAsia="仿宋" w:cs="仿宋"/>
          <w:sz w:val="24"/>
          <w:szCs w:val="24"/>
        </w:rPr>
        <w:t>主机</w:t>
      </w:r>
      <w:r>
        <w:rPr>
          <w:rFonts w:ascii="仿宋" w:hAnsi="仿宋" w:eastAsia="仿宋" w:cs="仿宋"/>
          <w:sz w:val="24"/>
          <w:szCs w:val="24"/>
        </w:rPr>
        <w:t>1</w:t>
      </w:r>
      <w:r>
        <w:rPr>
          <w:rFonts w:hint="eastAsia" w:ascii="仿宋" w:hAnsi="仿宋" w:eastAsia="仿宋" w:cs="仿宋"/>
          <w:sz w:val="24"/>
          <w:szCs w:val="24"/>
        </w:rPr>
        <w:t>台；</w:t>
      </w:r>
    </w:p>
    <w:p>
      <w:pPr>
        <w:widowControl/>
        <w:spacing w:line="300" w:lineRule="auto"/>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8</w:t>
      </w:r>
      <w:r>
        <w:rPr>
          <w:rFonts w:ascii="仿宋" w:hAnsi="仿宋" w:eastAsia="仿宋" w:cs="仿宋"/>
          <w:sz w:val="24"/>
          <w:szCs w:val="24"/>
        </w:rPr>
        <w:t>.2</w:t>
      </w:r>
      <w:r>
        <w:rPr>
          <w:rFonts w:hint="eastAsia" w:ascii="仿宋" w:hAnsi="仿宋" w:eastAsia="仿宋" w:cs="仿宋"/>
          <w:sz w:val="24"/>
          <w:szCs w:val="24"/>
        </w:rPr>
        <w:t>必需的附件和配件：支架1套；夹头1套；搅拌桨1个；容器固定夹1套等。</w:t>
      </w:r>
    </w:p>
    <w:p>
      <w:pPr>
        <w:widowControl/>
        <w:spacing w:line="300" w:lineRule="auto"/>
        <w:rPr>
          <w:rFonts w:ascii="仿宋" w:hAnsi="仿宋" w:eastAsia="仿宋" w:cs="仿宋"/>
          <w:b/>
          <w:bCs/>
          <w:sz w:val="24"/>
          <w:szCs w:val="24"/>
        </w:rPr>
      </w:pPr>
      <w:r>
        <w:rPr>
          <w:rFonts w:hint="eastAsia" w:ascii="仿宋" w:hAnsi="仿宋" w:eastAsia="仿宋" w:cs="仿宋"/>
          <w:b/>
          <w:bCs/>
          <w:sz w:val="24"/>
          <w:szCs w:val="24"/>
        </w:rPr>
        <w:t>2</w:t>
      </w:r>
      <w:r>
        <w:rPr>
          <w:rFonts w:ascii="仿宋" w:hAnsi="仿宋" w:eastAsia="仿宋" w:cs="仿宋"/>
          <w:b/>
          <w:bCs/>
          <w:sz w:val="24"/>
          <w:szCs w:val="24"/>
        </w:rPr>
        <w:t>.</w:t>
      </w:r>
      <w:r>
        <w:rPr>
          <w:rFonts w:hint="eastAsia" w:ascii="仿宋" w:hAnsi="仿宋" w:eastAsia="仿宋" w:cs="仿宋"/>
          <w:b/>
          <w:bCs/>
          <w:sz w:val="24"/>
          <w:szCs w:val="24"/>
        </w:rPr>
        <w:t>9超声波清洗器</w:t>
      </w:r>
    </w:p>
    <w:p>
      <w:pPr>
        <w:spacing w:line="300" w:lineRule="auto"/>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w:t>
      </w:r>
      <w:r>
        <w:rPr>
          <w:rFonts w:hint="eastAsia" w:ascii="仿宋" w:hAnsi="仿宋" w:eastAsia="仿宋" w:cs="仿宋"/>
          <w:sz w:val="24"/>
          <w:szCs w:val="24"/>
        </w:rPr>
        <w:t>9</w:t>
      </w:r>
      <w:r>
        <w:rPr>
          <w:rFonts w:ascii="仿宋" w:hAnsi="仿宋" w:eastAsia="仿宋" w:cs="仿宋"/>
          <w:sz w:val="24"/>
          <w:szCs w:val="24"/>
        </w:rPr>
        <w:t>.1</w:t>
      </w:r>
      <w:r>
        <w:rPr>
          <w:rFonts w:hint="eastAsia" w:ascii="仿宋" w:hAnsi="仿宋" w:eastAsia="仿宋" w:cs="仿宋"/>
          <w:sz w:val="24"/>
          <w:szCs w:val="24"/>
        </w:rPr>
        <w:t>主机</w:t>
      </w:r>
      <w:r>
        <w:rPr>
          <w:rFonts w:ascii="仿宋" w:hAnsi="仿宋" w:eastAsia="仿宋" w:cs="仿宋"/>
          <w:sz w:val="24"/>
          <w:szCs w:val="24"/>
        </w:rPr>
        <w:t>1</w:t>
      </w:r>
      <w:r>
        <w:rPr>
          <w:rFonts w:hint="eastAsia" w:ascii="仿宋" w:hAnsi="仿宋" w:eastAsia="仿宋" w:cs="仿宋"/>
          <w:sz w:val="24"/>
          <w:szCs w:val="24"/>
        </w:rPr>
        <w:t>台；</w:t>
      </w:r>
    </w:p>
    <w:p>
      <w:pPr>
        <w:widowControl/>
        <w:spacing w:line="300" w:lineRule="auto"/>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9</w:t>
      </w:r>
      <w:r>
        <w:rPr>
          <w:rFonts w:ascii="仿宋" w:hAnsi="仿宋" w:eastAsia="仿宋" w:cs="仿宋"/>
          <w:sz w:val="24"/>
          <w:szCs w:val="24"/>
        </w:rPr>
        <w:t>.2</w:t>
      </w:r>
      <w:r>
        <w:rPr>
          <w:rFonts w:hint="eastAsia" w:ascii="仿宋" w:hAnsi="仿宋" w:eastAsia="仿宋" w:cs="仿宋"/>
          <w:sz w:val="24"/>
          <w:szCs w:val="24"/>
        </w:rPr>
        <w:t>必需的附件和配件。</w:t>
      </w:r>
    </w:p>
    <w:p>
      <w:pPr>
        <w:widowControl/>
        <w:spacing w:line="300" w:lineRule="auto"/>
        <w:rPr>
          <w:rFonts w:ascii="仿宋" w:hAnsi="仿宋" w:eastAsia="仿宋" w:cs="仿宋"/>
          <w:b/>
          <w:bCs/>
          <w:sz w:val="24"/>
          <w:szCs w:val="24"/>
        </w:rPr>
      </w:pPr>
      <w:r>
        <w:rPr>
          <w:rFonts w:hint="eastAsia" w:ascii="仿宋" w:hAnsi="仿宋" w:eastAsia="仿宋" w:cs="仿宋"/>
          <w:b/>
          <w:bCs/>
          <w:sz w:val="24"/>
          <w:szCs w:val="24"/>
        </w:rPr>
        <w:t>2</w:t>
      </w:r>
      <w:r>
        <w:rPr>
          <w:rFonts w:ascii="仿宋" w:hAnsi="仿宋" w:eastAsia="仿宋" w:cs="仿宋"/>
          <w:b/>
          <w:bCs/>
          <w:sz w:val="24"/>
          <w:szCs w:val="24"/>
        </w:rPr>
        <w:t>.1</w:t>
      </w:r>
      <w:r>
        <w:rPr>
          <w:rFonts w:hint="eastAsia" w:ascii="仿宋" w:hAnsi="仿宋" w:eastAsia="仿宋" w:cs="仿宋"/>
          <w:b/>
          <w:bCs/>
          <w:sz w:val="24"/>
          <w:szCs w:val="24"/>
        </w:rPr>
        <w:t>0蒸发浓缩赶酸仪</w:t>
      </w:r>
    </w:p>
    <w:p>
      <w:pPr>
        <w:spacing w:line="300" w:lineRule="auto"/>
        <w:jc w:val="left"/>
        <w:rPr>
          <w:rFonts w:ascii="仿宋" w:hAnsi="仿宋" w:eastAsia="仿宋" w:cs="仿宋"/>
          <w:color w:val="000000"/>
          <w:sz w:val="24"/>
          <w:szCs w:val="24"/>
        </w:rPr>
      </w:pPr>
      <w:r>
        <w:rPr>
          <w:rFonts w:hint="eastAsia" w:ascii="仿宋" w:hAnsi="仿宋" w:eastAsia="仿宋" w:cs="仿宋"/>
          <w:sz w:val="24"/>
          <w:szCs w:val="24"/>
        </w:rPr>
        <w:t>2</w:t>
      </w:r>
      <w:r>
        <w:rPr>
          <w:rFonts w:ascii="仿宋" w:hAnsi="仿宋" w:eastAsia="仿宋" w:cs="仿宋"/>
          <w:sz w:val="24"/>
          <w:szCs w:val="24"/>
        </w:rPr>
        <w:t>.1</w:t>
      </w:r>
      <w:r>
        <w:rPr>
          <w:rFonts w:hint="eastAsia" w:ascii="仿宋" w:hAnsi="仿宋" w:eastAsia="仿宋" w:cs="仿宋"/>
          <w:sz w:val="24"/>
          <w:szCs w:val="24"/>
        </w:rPr>
        <w:t>0</w:t>
      </w:r>
      <w:r>
        <w:rPr>
          <w:rFonts w:ascii="仿宋" w:hAnsi="仿宋" w:eastAsia="仿宋" w:cs="仿宋"/>
          <w:sz w:val="24"/>
          <w:szCs w:val="24"/>
        </w:rPr>
        <w:t>.1</w:t>
      </w:r>
      <w:r>
        <w:rPr>
          <w:rFonts w:hint="eastAsia" w:ascii="仿宋" w:hAnsi="仿宋" w:eastAsia="仿宋" w:cs="仿宋"/>
          <w:color w:val="000000"/>
          <w:sz w:val="24"/>
          <w:szCs w:val="24"/>
        </w:rPr>
        <w:t xml:space="preserve"> 主机1台；</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1</w:t>
      </w:r>
      <w:r>
        <w:rPr>
          <w:rFonts w:hint="eastAsia" w:ascii="仿宋" w:hAnsi="仿宋" w:eastAsia="仿宋" w:cs="仿宋"/>
          <w:color w:val="000000"/>
          <w:sz w:val="24"/>
          <w:szCs w:val="24"/>
        </w:rPr>
        <w:t>0.2 必需的附件和配件。</w:t>
      </w:r>
    </w:p>
    <w:p>
      <w:pPr>
        <w:widowControl/>
        <w:spacing w:line="300" w:lineRule="auto"/>
        <w:rPr>
          <w:rFonts w:ascii="仿宋" w:hAnsi="仿宋" w:eastAsia="仿宋" w:cs="仿宋"/>
          <w:b/>
          <w:bCs/>
          <w:sz w:val="24"/>
          <w:szCs w:val="24"/>
        </w:rPr>
      </w:pPr>
      <w:r>
        <w:rPr>
          <w:rFonts w:hint="eastAsia" w:ascii="仿宋" w:hAnsi="仿宋" w:eastAsia="仿宋" w:cs="仿宋"/>
          <w:b/>
          <w:bCs/>
          <w:sz w:val="24"/>
          <w:szCs w:val="24"/>
        </w:rPr>
        <w:t>2</w:t>
      </w:r>
      <w:r>
        <w:rPr>
          <w:rFonts w:ascii="仿宋" w:hAnsi="仿宋" w:eastAsia="仿宋" w:cs="仿宋"/>
          <w:b/>
          <w:bCs/>
          <w:sz w:val="24"/>
          <w:szCs w:val="24"/>
        </w:rPr>
        <w:t>.1</w:t>
      </w:r>
      <w:r>
        <w:rPr>
          <w:rFonts w:hint="eastAsia" w:ascii="仿宋" w:hAnsi="仿宋" w:eastAsia="仿宋" w:cs="仿宋"/>
          <w:b/>
          <w:bCs/>
          <w:sz w:val="24"/>
          <w:szCs w:val="24"/>
        </w:rPr>
        <w:t>1离心机</w:t>
      </w:r>
    </w:p>
    <w:p>
      <w:pPr>
        <w:spacing w:line="300" w:lineRule="auto"/>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.1</w:t>
      </w:r>
      <w:r>
        <w:rPr>
          <w:rFonts w:hint="eastAsia" w:ascii="仿宋" w:hAnsi="仿宋" w:eastAsia="仿宋" w:cs="仿宋"/>
          <w:sz w:val="24"/>
          <w:szCs w:val="24"/>
        </w:rPr>
        <w:t>1</w:t>
      </w:r>
      <w:r>
        <w:rPr>
          <w:rFonts w:ascii="仿宋" w:hAnsi="仿宋" w:eastAsia="仿宋" w:cs="仿宋"/>
          <w:sz w:val="24"/>
          <w:szCs w:val="24"/>
        </w:rPr>
        <w:t>.1</w:t>
      </w:r>
      <w:r>
        <w:rPr>
          <w:rFonts w:hint="eastAsia" w:ascii="仿宋" w:hAnsi="仿宋" w:eastAsia="仿宋" w:cs="仿宋"/>
          <w:sz w:val="24"/>
          <w:szCs w:val="24"/>
        </w:rPr>
        <w:t>主机</w:t>
      </w:r>
      <w:r>
        <w:rPr>
          <w:rFonts w:ascii="仿宋" w:hAnsi="仿宋" w:eastAsia="仿宋" w:cs="仿宋"/>
          <w:sz w:val="24"/>
          <w:szCs w:val="24"/>
        </w:rPr>
        <w:t>1</w:t>
      </w:r>
      <w:r>
        <w:rPr>
          <w:rFonts w:hint="eastAsia" w:ascii="仿宋" w:hAnsi="仿宋" w:eastAsia="仿宋" w:cs="仿宋"/>
          <w:sz w:val="24"/>
          <w:szCs w:val="24"/>
        </w:rPr>
        <w:t>台；</w:t>
      </w:r>
    </w:p>
    <w:p>
      <w:pPr>
        <w:widowControl/>
        <w:spacing w:line="300" w:lineRule="auto"/>
        <w:rPr>
          <w:rFonts w:ascii="仿宋" w:hAnsi="仿宋" w:eastAsia="仿宋" w:cs="仿宋"/>
          <w:sz w:val="24"/>
          <w:szCs w:val="24"/>
        </w:rPr>
      </w:pPr>
      <w:r>
        <w:rPr>
          <w:rFonts w:ascii="仿宋" w:hAnsi="仿宋" w:eastAsia="仿宋" w:cs="仿宋"/>
          <w:sz w:val="24"/>
          <w:szCs w:val="24"/>
        </w:rPr>
        <w:t>2.1</w:t>
      </w:r>
      <w:r>
        <w:rPr>
          <w:rFonts w:hint="eastAsia" w:ascii="仿宋" w:hAnsi="仿宋" w:eastAsia="仿宋" w:cs="仿宋"/>
          <w:sz w:val="24"/>
          <w:szCs w:val="24"/>
        </w:rPr>
        <w:t>1</w:t>
      </w:r>
      <w:r>
        <w:rPr>
          <w:rFonts w:ascii="仿宋" w:hAnsi="仿宋" w:eastAsia="仿宋" w:cs="仿宋"/>
          <w:sz w:val="24"/>
          <w:szCs w:val="24"/>
        </w:rPr>
        <w:t>.2</w:t>
      </w:r>
      <w:r>
        <w:rPr>
          <w:rFonts w:hint="eastAsia" w:ascii="仿宋" w:hAnsi="仿宋" w:eastAsia="仿宋" w:cs="仿宋"/>
          <w:sz w:val="24"/>
          <w:szCs w:val="24"/>
        </w:rPr>
        <w:t>必需的附件和配件。</w:t>
      </w:r>
    </w:p>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3.技术性能指标</w:t>
      </w:r>
    </w:p>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3.1低本底α、β计数器</w:t>
      </w:r>
    </w:p>
    <w:p>
      <w:pPr>
        <w:spacing w:line="300" w:lineRule="auto"/>
        <w:ind w:left="480" w:hanging="480" w:hangingChars="200"/>
        <w:contextualSpacing/>
        <w:rPr>
          <w:rFonts w:ascii="仿宋" w:hAnsi="仿宋" w:eastAsia="仿宋" w:cs="仿宋"/>
          <w:sz w:val="24"/>
          <w:szCs w:val="24"/>
        </w:rPr>
      </w:pPr>
      <w:r>
        <w:rPr>
          <w:rFonts w:hint="eastAsia" w:ascii="仿宋" w:hAnsi="仿宋" w:eastAsia="仿宋" w:cs="仿宋"/>
          <w:color w:val="000000"/>
          <w:sz w:val="24"/>
          <w:szCs w:val="24"/>
        </w:rPr>
        <w:t>3.1.1工作温度： 0-50℃；相对湿度：10%-90%，无冷凝；</w:t>
      </w:r>
      <w:r>
        <w:rPr>
          <w:rFonts w:hint="eastAsia" w:ascii="仿宋" w:hAnsi="仿宋" w:eastAsia="仿宋" w:cs="仿宋"/>
          <w:sz w:val="24"/>
          <w:szCs w:val="24"/>
        </w:rPr>
        <w:t>适用电源：220V AC（±10%），50Hz（±5%）；</w:t>
      </w:r>
    </w:p>
    <w:p>
      <w:pPr>
        <w:spacing w:line="300" w:lineRule="auto"/>
        <w:ind w:left="1"/>
        <w:contextualSpacing/>
        <w:rPr>
          <w:rFonts w:ascii="仿宋" w:hAnsi="仿宋" w:eastAsia="仿宋" w:cs="仿宋"/>
          <w:b/>
          <w:sz w:val="24"/>
          <w:szCs w:val="24"/>
          <w:u w:val="single"/>
        </w:rPr>
      </w:pPr>
      <w:r>
        <w:rPr>
          <w:rFonts w:hint="eastAsia" w:ascii="仿宋" w:hAnsi="仿宋" w:eastAsia="仿宋"/>
          <w:sz w:val="28"/>
          <w:szCs w:val="28"/>
        </w:rPr>
        <w:t>▲</w:t>
      </w:r>
      <w:r>
        <w:rPr>
          <w:rFonts w:ascii="仿宋" w:hAnsi="仿宋" w:eastAsia="仿宋" w:cs="仿宋"/>
          <w:b/>
          <w:sz w:val="24"/>
          <w:szCs w:val="24"/>
          <w:u w:val="single"/>
        </w:rPr>
        <w:t>3.1.2 配备4路独立的</w:t>
      </w:r>
      <w:r>
        <w:rPr>
          <w:rFonts w:hint="eastAsia" w:ascii="仿宋" w:hAnsi="仿宋" w:eastAsia="仿宋" w:cs="仿宋"/>
          <w:b/>
          <w:sz w:val="24"/>
          <w:szCs w:val="24"/>
          <w:u w:val="single"/>
        </w:rPr>
        <w:t>流气式</w:t>
      </w:r>
      <w:r>
        <w:rPr>
          <w:rFonts w:ascii="仿宋" w:hAnsi="仿宋" w:eastAsia="仿宋" w:cs="仿宋"/>
          <w:b/>
          <w:sz w:val="24"/>
          <w:szCs w:val="24"/>
          <w:u w:val="single"/>
        </w:rPr>
        <w:t>探测器</w:t>
      </w:r>
      <w:r>
        <w:rPr>
          <w:rFonts w:hint="eastAsia" w:ascii="仿宋" w:hAnsi="仿宋" w:eastAsia="仿宋" w:cs="仿宋"/>
          <w:b/>
          <w:sz w:val="24"/>
          <w:szCs w:val="24"/>
          <w:u w:val="single"/>
        </w:rPr>
        <w:t>，符合探测器</w:t>
      </w:r>
    </w:p>
    <w:p>
      <w:pPr>
        <w:spacing w:line="300" w:lineRule="auto"/>
        <w:ind w:left="1"/>
        <w:contextualSpacing/>
        <w:rPr>
          <w:rFonts w:ascii="仿宋" w:hAnsi="仿宋" w:eastAsia="仿宋" w:cs="仿宋"/>
          <w:sz w:val="24"/>
          <w:szCs w:val="24"/>
        </w:rPr>
      </w:pPr>
      <w:r>
        <w:rPr>
          <w:rFonts w:hint="eastAsia" w:ascii="仿宋" w:hAnsi="仿宋" w:eastAsia="仿宋" w:cs="仿宋"/>
          <w:b/>
          <w:sz w:val="24"/>
          <w:szCs w:val="24"/>
          <w:u w:val="single"/>
        </w:rPr>
        <w:t>3.1.3 气路系统采用并联方式，各路之间完全独立，互不影响；</w:t>
      </w:r>
      <w:r>
        <w:rPr>
          <w:rFonts w:hint="eastAsia" w:ascii="仿宋" w:hAnsi="仿宋" w:eastAsia="仿宋" w:cs="仿宋"/>
          <w:sz w:val="24"/>
          <w:szCs w:val="24"/>
        </w:rPr>
        <w:t>每路均有独立的探测器，配备10 cm铅4π屏蔽和电子学单元；</w:t>
      </w:r>
    </w:p>
    <w:p>
      <w:pPr>
        <w:pStyle w:val="182"/>
        <w:numPr>
          <w:ilvl w:val="2"/>
          <w:numId w:val="32"/>
        </w:numPr>
        <w:spacing w:line="300" w:lineRule="auto"/>
        <w:ind w:firstLineChars="0"/>
        <w:contextualSpacing/>
        <w:rPr>
          <w:rFonts w:ascii="仿宋" w:hAnsi="仿宋" w:eastAsia="仿宋" w:cs="仿宋"/>
          <w:b/>
          <w:bCs/>
          <w:sz w:val="24"/>
          <w:szCs w:val="24"/>
          <w:u w:val="single"/>
        </w:rPr>
      </w:pPr>
      <w:r>
        <w:rPr>
          <w:rFonts w:hint="eastAsia" w:ascii="仿宋" w:hAnsi="仿宋" w:eastAsia="仿宋" w:cs="仿宋"/>
          <w:b/>
          <w:bCs/>
          <w:sz w:val="24"/>
          <w:szCs w:val="24"/>
          <w:u w:val="single"/>
        </w:rPr>
        <w:t>探测器有效面积：≥</w:t>
      </w:r>
      <w:r>
        <w:rPr>
          <w:rFonts w:ascii="仿宋" w:hAnsi="仿宋" w:eastAsia="仿宋" w:cs="仿宋"/>
          <w:b/>
          <w:bCs/>
          <w:sz w:val="24"/>
          <w:szCs w:val="24"/>
          <w:u w:val="single"/>
        </w:rPr>
        <w:t>20cm</w:t>
      </w:r>
      <w:r>
        <w:rPr>
          <w:rFonts w:ascii="仿宋" w:hAnsi="仿宋" w:eastAsia="仿宋" w:cs="仿宋"/>
          <w:b/>
          <w:bCs/>
          <w:sz w:val="24"/>
          <w:szCs w:val="24"/>
          <w:u w:val="single"/>
          <w:vertAlign w:val="superscript"/>
        </w:rPr>
        <w:t>2</w:t>
      </w:r>
      <w:r>
        <w:rPr>
          <w:rFonts w:hint="eastAsia" w:ascii="仿宋" w:hAnsi="仿宋" w:eastAsia="仿宋" w:cs="仿宋"/>
          <w:b/>
          <w:bCs/>
          <w:sz w:val="24"/>
          <w:szCs w:val="24"/>
          <w:u w:val="single"/>
        </w:rPr>
        <w:t>；</w:t>
      </w:r>
    </w:p>
    <w:p>
      <w:pPr>
        <w:pStyle w:val="182"/>
        <w:numPr>
          <w:ilvl w:val="2"/>
          <w:numId w:val="32"/>
        </w:numPr>
        <w:spacing w:line="300" w:lineRule="auto"/>
        <w:ind w:firstLineChars="0"/>
        <w:contextualSpacing/>
        <w:rPr>
          <w:rFonts w:ascii="仿宋" w:hAnsi="仿宋" w:eastAsia="仿宋" w:cs="仿宋"/>
          <w:sz w:val="24"/>
          <w:szCs w:val="24"/>
        </w:rPr>
      </w:pPr>
      <w:r>
        <w:rPr>
          <w:rFonts w:hint="eastAsia" w:ascii="仿宋" w:hAnsi="仿宋" w:eastAsia="仿宋" w:cs="仿宋"/>
          <w:sz w:val="24"/>
          <w:szCs w:val="24"/>
        </w:rPr>
        <w:t>计数气体：P-10气体；</w:t>
      </w:r>
    </w:p>
    <w:p>
      <w:pPr>
        <w:pStyle w:val="182"/>
        <w:numPr>
          <w:ilvl w:val="2"/>
          <w:numId w:val="32"/>
        </w:numPr>
        <w:spacing w:line="300" w:lineRule="auto"/>
        <w:ind w:firstLineChars="0"/>
        <w:contextualSpacing/>
        <w:rPr>
          <w:rFonts w:ascii="仿宋" w:hAnsi="仿宋" w:eastAsia="仿宋" w:cs="仿宋"/>
          <w:sz w:val="24"/>
          <w:szCs w:val="24"/>
        </w:rPr>
      </w:pPr>
      <w:r>
        <w:rPr>
          <w:rFonts w:hint="eastAsia" w:ascii="仿宋" w:hAnsi="仿宋" w:eastAsia="仿宋" w:cs="仿宋"/>
          <w:sz w:val="24"/>
          <w:szCs w:val="24"/>
        </w:rPr>
        <w:t>样品最大直径2英寸，厚度1/8英寸或1</w:t>
      </w:r>
      <w:r>
        <w:rPr>
          <w:rFonts w:ascii="仿宋" w:hAnsi="仿宋" w:eastAsia="仿宋" w:cs="仿宋"/>
          <w:sz w:val="24"/>
          <w:szCs w:val="24"/>
        </w:rPr>
        <w:t>/4</w:t>
      </w:r>
      <w:r>
        <w:rPr>
          <w:rFonts w:hint="eastAsia" w:ascii="仿宋" w:hAnsi="仿宋" w:eastAsia="仿宋" w:cs="仿宋"/>
          <w:sz w:val="24"/>
          <w:szCs w:val="24"/>
        </w:rPr>
        <w:t>英寸或5/16英寸；</w:t>
      </w:r>
    </w:p>
    <w:p>
      <w:pPr>
        <w:pStyle w:val="182"/>
        <w:numPr>
          <w:ilvl w:val="2"/>
          <w:numId w:val="32"/>
        </w:numPr>
        <w:spacing w:line="300" w:lineRule="auto"/>
        <w:ind w:firstLineChars="0"/>
        <w:contextualSpacing/>
        <w:rPr>
          <w:rFonts w:ascii="仿宋" w:hAnsi="仿宋" w:eastAsia="仿宋" w:cs="仿宋"/>
          <w:sz w:val="24"/>
          <w:szCs w:val="24"/>
        </w:rPr>
      </w:pPr>
      <w:r>
        <w:rPr>
          <w:rFonts w:hint="eastAsia" w:ascii="仿宋" w:hAnsi="仿宋" w:eastAsia="仿宋" w:cs="仿宋"/>
          <w:sz w:val="24"/>
          <w:szCs w:val="24"/>
        </w:rPr>
        <w:t>测量模式：只α或α/β 同时，或先α 再β；</w:t>
      </w:r>
    </w:p>
    <w:p>
      <w:pPr>
        <w:pStyle w:val="182"/>
        <w:numPr>
          <w:ilvl w:val="2"/>
          <w:numId w:val="32"/>
        </w:numPr>
        <w:spacing w:line="300" w:lineRule="auto"/>
        <w:ind w:firstLineChars="0"/>
        <w:contextualSpacing/>
        <w:rPr>
          <w:rFonts w:ascii="仿宋" w:hAnsi="仿宋" w:eastAsia="仿宋" w:cs="仿宋"/>
          <w:b/>
          <w:sz w:val="24"/>
          <w:szCs w:val="24"/>
          <w:u w:val="single"/>
        </w:rPr>
      </w:pPr>
      <w:r>
        <w:rPr>
          <w:rFonts w:hint="eastAsia" w:ascii="仿宋" w:hAnsi="仿宋" w:eastAsia="仿宋" w:cs="仿宋"/>
          <w:b/>
          <w:sz w:val="24"/>
          <w:szCs w:val="24"/>
          <w:u w:val="single"/>
        </w:rPr>
        <w:t>本底：alpha&lt;0.06cpm，beta&lt;0.7cpm；</w:t>
      </w:r>
    </w:p>
    <w:p>
      <w:pPr>
        <w:pStyle w:val="182"/>
        <w:numPr>
          <w:ilvl w:val="2"/>
          <w:numId w:val="32"/>
        </w:numPr>
        <w:spacing w:line="300" w:lineRule="auto"/>
        <w:ind w:firstLineChars="0"/>
        <w:contextualSpacing/>
        <w:rPr>
          <w:rFonts w:ascii="仿宋" w:hAnsi="仿宋" w:eastAsia="仿宋" w:cs="仿宋"/>
          <w:b/>
          <w:sz w:val="24"/>
          <w:szCs w:val="24"/>
          <w:u w:val="single"/>
        </w:rPr>
      </w:pPr>
      <w:r>
        <w:rPr>
          <w:rFonts w:hint="eastAsia" w:ascii="仿宋" w:hAnsi="仿宋" w:eastAsia="仿宋" w:cs="仿宋"/>
          <w:b/>
          <w:sz w:val="24"/>
          <w:szCs w:val="24"/>
          <w:u w:val="single"/>
        </w:rPr>
        <w:t>效率：对</w:t>
      </w:r>
      <w:r>
        <w:rPr>
          <w:rFonts w:ascii="仿宋" w:hAnsi="仿宋" w:eastAsia="仿宋" w:cs="仿宋"/>
          <w:b/>
          <w:sz w:val="24"/>
          <w:szCs w:val="24"/>
          <w:u w:val="single"/>
          <w:vertAlign w:val="superscript"/>
        </w:rPr>
        <w:t>241</w:t>
      </w:r>
      <w:r>
        <w:rPr>
          <w:rFonts w:ascii="仿宋" w:hAnsi="仿宋" w:eastAsia="仿宋" w:cs="仿宋"/>
          <w:b/>
          <w:sz w:val="24"/>
          <w:szCs w:val="24"/>
          <w:u w:val="single"/>
        </w:rPr>
        <w:t xml:space="preserve">Am </w:t>
      </w:r>
      <w:r>
        <w:rPr>
          <w:rFonts w:hint="eastAsia" w:ascii="仿宋" w:hAnsi="仿宋" w:eastAsia="仿宋" w:cs="仿宋"/>
          <w:b/>
          <w:sz w:val="24"/>
          <w:szCs w:val="24"/>
          <w:u w:val="single"/>
        </w:rPr>
        <w:t>α源≥</w:t>
      </w:r>
      <w:r>
        <w:rPr>
          <w:rFonts w:ascii="仿宋" w:hAnsi="仿宋" w:eastAsia="仿宋" w:cs="仿宋"/>
          <w:b/>
          <w:sz w:val="24"/>
          <w:szCs w:val="24"/>
          <w:u w:val="single"/>
        </w:rPr>
        <w:t xml:space="preserve">40% </w:t>
      </w:r>
      <w:r>
        <w:rPr>
          <w:rFonts w:hint="eastAsia" w:ascii="仿宋" w:hAnsi="仿宋" w:eastAsia="仿宋" w:cs="仿宋"/>
          <w:b/>
          <w:sz w:val="24"/>
          <w:szCs w:val="24"/>
          <w:u w:val="single"/>
        </w:rPr>
        <w:t>或</w:t>
      </w:r>
      <w:r>
        <w:rPr>
          <w:rFonts w:ascii="仿宋" w:hAnsi="仿宋" w:eastAsia="仿宋" w:cs="仿宋"/>
          <w:b/>
          <w:sz w:val="24"/>
          <w:szCs w:val="24"/>
          <w:u w:val="single"/>
          <w:vertAlign w:val="superscript"/>
        </w:rPr>
        <w:t>210</w:t>
      </w:r>
      <w:r>
        <w:rPr>
          <w:rFonts w:ascii="仿宋" w:hAnsi="仿宋" w:eastAsia="仿宋" w:cs="仿宋"/>
          <w:b/>
          <w:sz w:val="24"/>
          <w:szCs w:val="24"/>
          <w:u w:val="single"/>
        </w:rPr>
        <w:t>Po≥40%，对</w:t>
      </w:r>
      <w:r>
        <w:rPr>
          <w:rFonts w:ascii="仿宋" w:hAnsi="仿宋" w:eastAsia="仿宋" w:cs="仿宋"/>
          <w:b/>
          <w:sz w:val="24"/>
          <w:szCs w:val="24"/>
          <w:u w:val="single"/>
          <w:vertAlign w:val="superscript"/>
        </w:rPr>
        <w:t>90</w:t>
      </w:r>
      <w:r>
        <w:rPr>
          <w:rFonts w:ascii="仿宋" w:hAnsi="仿宋" w:eastAsia="仿宋" w:cs="仿宋"/>
          <w:b/>
          <w:sz w:val="24"/>
          <w:szCs w:val="24"/>
          <w:u w:val="single"/>
        </w:rPr>
        <w:t>Sr/</w:t>
      </w:r>
      <w:r>
        <w:rPr>
          <w:rFonts w:ascii="仿宋" w:hAnsi="仿宋" w:eastAsia="仿宋" w:cs="仿宋"/>
          <w:b/>
          <w:sz w:val="24"/>
          <w:szCs w:val="24"/>
          <w:u w:val="single"/>
          <w:vertAlign w:val="superscript"/>
        </w:rPr>
        <w:t>90</w:t>
      </w:r>
      <w:r>
        <w:rPr>
          <w:rFonts w:ascii="仿宋" w:hAnsi="仿宋" w:eastAsia="仿宋" w:cs="仿宋"/>
          <w:b/>
          <w:sz w:val="24"/>
          <w:szCs w:val="24"/>
          <w:u w:val="single"/>
        </w:rPr>
        <w:t xml:space="preserve">Y </w:t>
      </w:r>
      <w:r>
        <w:rPr>
          <w:rFonts w:hint="eastAsia" w:ascii="仿宋" w:hAnsi="仿宋" w:eastAsia="仿宋" w:cs="仿宋"/>
          <w:b/>
          <w:sz w:val="24"/>
          <w:szCs w:val="24"/>
          <w:u w:val="single"/>
        </w:rPr>
        <w:t>β源≥</w:t>
      </w:r>
      <w:r>
        <w:rPr>
          <w:rFonts w:ascii="仿宋" w:hAnsi="仿宋" w:eastAsia="仿宋" w:cs="仿宋"/>
          <w:b/>
          <w:sz w:val="24"/>
          <w:szCs w:val="24"/>
          <w:u w:val="single"/>
        </w:rPr>
        <w:t xml:space="preserve">55% </w:t>
      </w:r>
      <w:r>
        <w:rPr>
          <w:rFonts w:hint="eastAsia" w:ascii="仿宋" w:hAnsi="仿宋" w:eastAsia="仿宋" w:cs="仿宋"/>
          <w:b/>
          <w:sz w:val="24"/>
          <w:szCs w:val="24"/>
          <w:u w:val="single"/>
        </w:rPr>
        <w:t>；</w:t>
      </w:r>
    </w:p>
    <w:p>
      <w:pPr>
        <w:pStyle w:val="182"/>
        <w:numPr>
          <w:ilvl w:val="2"/>
          <w:numId w:val="32"/>
        </w:numPr>
        <w:spacing w:line="300" w:lineRule="auto"/>
        <w:ind w:firstLineChars="0"/>
        <w:contextualSpacing/>
        <w:rPr>
          <w:rFonts w:ascii="仿宋" w:hAnsi="仿宋" w:eastAsia="仿宋" w:cs="仿宋"/>
          <w:b/>
          <w:sz w:val="24"/>
          <w:szCs w:val="24"/>
          <w:u w:val="single"/>
        </w:rPr>
      </w:pPr>
      <w:r>
        <w:rPr>
          <w:rFonts w:hint="eastAsia" w:ascii="仿宋" w:hAnsi="仿宋" w:eastAsia="仿宋" w:cs="仿宋"/>
          <w:b/>
          <w:sz w:val="24"/>
          <w:szCs w:val="24"/>
          <w:u w:val="single"/>
        </w:rPr>
        <w:t>串道比：α对β≤</w:t>
      </w:r>
      <w:r>
        <w:rPr>
          <w:rFonts w:ascii="仿宋" w:hAnsi="仿宋" w:eastAsia="仿宋" w:cs="仿宋"/>
          <w:b/>
          <w:sz w:val="24"/>
          <w:szCs w:val="24"/>
          <w:u w:val="single"/>
        </w:rPr>
        <w:t>5%，</w:t>
      </w:r>
      <w:r>
        <w:rPr>
          <w:rFonts w:ascii="仿宋" w:hAnsi="仿宋" w:eastAsia="仿宋" w:cs="仿宋"/>
          <w:b/>
          <w:bCs/>
          <w:sz w:val="24"/>
          <w:szCs w:val="24"/>
          <w:u w:val="single"/>
        </w:rPr>
        <w:t>须提供</w:t>
      </w:r>
      <w:r>
        <w:rPr>
          <w:rFonts w:hint="eastAsia" w:ascii="仿宋" w:hAnsi="仿宋" w:eastAsia="仿宋" w:cs="仿宋"/>
          <w:b/>
          <w:bCs/>
          <w:sz w:val="24"/>
          <w:szCs w:val="24"/>
          <w:u w:val="single"/>
        </w:rPr>
        <w:t>国内</w:t>
      </w:r>
      <w:r>
        <w:rPr>
          <w:rFonts w:hint="eastAsia" w:ascii="仿宋" w:hAnsi="仿宋" w:eastAsia="仿宋" w:cs="仿宋"/>
          <w:b/>
          <w:sz w:val="24"/>
          <w:szCs w:val="24"/>
          <w:u w:val="single"/>
        </w:rPr>
        <w:t>已销售本次投标产品的中国</w:t>
      </w:r>
      <w:r>
        <w:rPr>
          <w:rFonts w:ascii="仿宋" w:hAnsi="仿宋" w:eastAsia="仿宋" w:cs="仿宋"/>
          <w:b/>
          <w:bCs/>
          <w:sz w:val="24"/>
          <w:szCs w:val="24"/>
          <w:u w:val="single"/>
        </w:rPr>
        <w:t>法定授权计量部门</w:t>
      </w:r>
      <w:r>
        <w:rPr>
          <w:rFonts w:hint="eastAsia" w:ascii="仿宋" w:hAnsi="仿宋" w:eastAsia="仿宋" w:cs="仿宋"/>
          <w:b/>
          <w:sz w:val="24"/>
          <w:szCs w:val="24"/>
          <w:u w:val="single"/>
        </w:rPr>
        <w:t>出具的</w:t>
      </w:r>
      <w:r>
        <w:rPr>
          <w:rFonts w:ascii="仿宋" w:hAnsi="仿宋" w:eastAsia="仿宋" w:cs="仿宋"/>
          <w:b/>
          <w:bCs/>
          <w:sz w:val="24"/>
          <w:szCs w:val="24"/>
          <w:u w:val="single"/>
        </w:rPr>
        <w:t>检定/校准证书复印件</w:t>
      </w:r>
      <w:r>
        <w:rPr>
          <w:rFonts w:hint="eastAsia" w:ascii="仿宋" w:hAnsi="仿宋" w:eastAsia="仿宋" w:cs="仿宋"/>
          <w:b/>
          <w:sz w:val="24"/>
          <w:szCs w:val="24"/>
          <w:u w:val="single"/>
        </w:rPr>
        <w:t>。</w:t>
      </w:r>
    </w:p>
    <w:p>
      <w:pPr>
        <w:pStyle w:val="182"/>
        <w:numPr>
          <w:ilvl w:val="2"/>
          <w:numId w:val="32"/>
        </w:numPr>
        <w:spacing w:line="300" w:lineRule="auto"/>
        <w:ind w:firstLineChars="0"/>
        <w:contextualSpacing/>
        <w:rPr>
          <w:rFonts w:ascii="仿宋" w:hAnsi="仿宋" w:eastAsia="仿宋" w:cs="仿宋"/>
          <w:sz w:val="24"/>
          <w:szCs w:val="24"/>
        </w:rPr>
      </w:pPr>
      <w:r>
        <w:rPr>
          <w:rFonts w:hint="eastAsia" w:ascii="仿宋" w:hAnsi="仿宋" w:eastAsia="仿宋" w:cs="仿宋"/>
          <w:b/>
          <w:sz w:val="24"/>
          <w:szCs w:val="24"/>
          <w:u w:val="single"/>
        </w:rPr>
        <w:t>串道比</w:t>
      </w:r>
      <w:r>
        <w:rPr>
          <w:rFonts w:hint="eastAsia" w:ascii="仿宋" w:hAnsi="仿宋" w:eastAsia="仿宋"/>
          <w:b/>
          <w:sz w:val="24"/>
          <w:szCs w:val="24"/>
          <w:u w:val="single"/>
        </w:rPr>
        <w:t>：</w:t>
      </w:r>
      <w:r>
        <w:rPr>
          <w:rFonts w:ascii="仿宋" w:hAnsi="仿宋" w:eastAsia="仿宋"/>
          <w:b/>
          <w:sz w:val="24"/>
          <w:szCs w:val="24"/>
          <w:u w:val="single"/>
        </w:rPr>
        <w:t>β</w:t>
      </w:r>
      <w:r>
        <w:rPr>
          <w:rFonts w:hint="eastAsia" w:ascii="仿宋" w:hAnsi="仿宋" w:eastAsia="仿宋"/>
          <w:b/>
          <w:sz w:val="24"/>
          <w:szCs w:val="24"/>
          <w:u w:val="single"/>
        </w:rPr>
        <w:t>对</w:t>
      </w:r>
      <w:r>
        <w:rPr>
          <w:rFonts w:ascii="仿宋" w:hAnsi="仿宋" w:eastAsia="仿宋"/>
          <w:b/>
          <w:sz w:val="24"/>
          <w:szCs w:val="24"/>
          <w:u w:val="single"/>
        </w:rPr>
        <w:t>α</w:t>
      </w:r>
      <w:r>
        <w:rPr>
          <w:rFonts w:hint="eastAsia" w:ascii="仿宋" w:hAnsi="仿宋" w:eastAsia="仿宋" w:cs="仿宋"/>
          <w:b/>
          <w:sz w:val="24"/>
          <w:szCs w:val="24"/>
          <w:u w:val="single"/>
        </w:rPr>
        <w:t>≤</w:t>
      </w:r>
      <w:r>
        <w:rPr>
          <w:rFonts w:ascii="仿宋" w:hAnsi="仿宋" w:eastAsia="仿宋"/>
          <w:b/>
          <w:sz w:val="24"/>
          <w:szCs w:val="24"/>
          <w:u w:val="single"/>
        </w:rPr>
        <w:t>1</w:t>
      </w:r>
      <w:r>
        <w:rPr>
          <w:rFonts w:ascii="仿宋" w:hAnsi="仿宋" w:eastAsia="仿宋" w:cs="仿宋"/>
          <w:b/>
          <w:sz w:val="24"/>
          <w:szCs w:val="24"/>
          <w:u w:val="single"/>
        </w:rPr>
        <w:t>%</w:t>
      </w:r>
      <w:r>
        <w:rPr>
          <w:rFonts w:ascii="仿宋" w:hAnsi="仿宋" w:eastAsia="仿宋"/>
          <w:b/>
          <w:sz w:val="24"/>
          <w:szCs w:val="24"/>
          <w:u w:val="single"/>
        </w:rPr>
        <w:t>，</w:t>
      </w:r>
      <w:r>
        <w:rPr>
          <w:rFonts w:ascii="仿宋" w:hAnsi="仿宋" w:eastAsia="仿宋" w:cs="仿宋"/>
          <w:b/>
          <w:bCs/>
          <w:sz w:val="24"/>
          <w:szCs w:val="24"/>
          <w:u w:val="single"/>
        </w:rPr>
        <w:t>须提供</w:t>
      </w:r>
      <w:r>
        <w:rPr>
          <w:rFonts w:hint="eastAsia" w:ascii="仿宋" w:hAnsi="仿宋" w:eastAsia="仿宋" w:cs="仿宋"/>
          <w:b/>
          <w:bCs/>
          <w:sz w:val="24"/>
          <w:szCs w:val="24"/>
          <w:u w:val="single"/>
        </w:rPr>
        <w:t>国内</w:t>
      </w:r>
      <w:r>
        <w:rPr>
          <w:rFonts w:hint="eastAsia" w:ascii="仿宋" w:hAnsi="仿宋" w:eastAsia="仿宋" w:cs="仿宋"/>
          <w:b/>
          <w:sz w:val="24"/>
          <w:szCs w:val="24"/>
          <w:u w:val="single"/>
        </w:rPr>
        <w:t>已销售本次投标产品的中国</w:t>
      </w:r>
      <w:r>
        <w:rPr>
          <w:rFonts w:ascii="仿宋" w:hAnsi="仿宋" w:eastAsia="仿宋" w:cs="仿宋"/>
          <w:b/>
          <w:bCs/>
          <w:sz w:val="24"/>
          <w:szCs w:val="24"/>
          <w:u w:val="single"/>
        </w:rPr>
        <w:t>法定授权计量部门</w:t>
      </w:r>
      <w:r>
        <w:rPr>
          <w:rFonts w:hint="eastAsia" w:ascii="仿宋" w:hAnsi="仿宋" w:eastAsia="仿宋" w:cs="仿宋"/>
          <w:b/>
          <w:sz w:val="24"/>
          <w:szCs w:val="24"/>
          <w:u w:val="single"/>
        </w:rPr>
        <w:t>出具的</w:t>
      </w:r>
      <w:r>
        <w:rPr>
          <w:rFonts w:ascii="仿宋" w:hAnsi="仿宋" w:eastAsia="仿宋" w:cs="仿宋"/>
          <w:b/>
          <w:bCs/>
          <w:sz w:val="24"/>
          <w:szCs w:val="24"/>
          <w:u w:val="single"/>
        </w:rPr>
        <w:t>检定/校准证书复印件</w:t>
      </w:r>
      <w:r>
        <w:rPr>
          <w:rFonts w:hint="eastAsia" w:ascii="仿宋" w:hAnsi="仿宋" w:eastAsia="仿宋" w:cs="仿宋"/>
          <w:b/>
          <w:sz w:val="24"/>
          <w:szCs w:val="24"/>
          <w:u w:val="single"/>
        </w:rPr>
        <w:t>。</w:t>
      </w:r>
    </w:p>
    <w:p>
      <w:pPr>
        <w:pStyle w:val="182"/>
        <w:numPr>
          <w:ilvl w:val="2"/>
          <w:numId w:val="32"/>
        </w:numPr>
        <w:tabs>
          <w:tab w:val="left" w:pos="360"/>
        </w:tabs>
        <w:spacing w:line="300" w:lineRule="auto"/>
        <w:ind w:firstLineChars="0"/>
        <w:contextualSpacing/>
        <w:rPr>
          <w:rFonts w:ascii="仿宋" w:hAnsi="仿宋" w:eastAsia="仿宋" w:cs="仿宋"/>
          <w:sz w:val="24"/>
          <w:szCs w:val="24"/>
        </w:rPr>
      </w:pPr>
      <w:r>
        <w:rPr>
          <w:rFonts w:hint="eastAsia" w:ascii="仿宋" w:hAnsi="仿宋" w:eastAsia="仿宋" w:cs="仿宋"/>
          <w:sz w:val="24"/>
          <w:szCs w:val="24"/>
        </w:rPr>
        <w:t>坪斜：α≤</w:t>
      </w:r>
      <w:r>
        <w:rPr>
          <w:rFonts w:ascii="仿宋" w:hAnsi="仿宋" w:eastAsia="仿宋" w:cs="仿宋"/>
          <w:sz w:val="24"/>
          <w:szCs w:val="24"/>
        </w:rPr>
        <w:t>1.5%/100V</w:t>
      </w:r>
      <w:r>
        <w:rPr>
          <w:rFonts w:hint="eastAsia" w:ascii="仿宋" w:hAnsi="仿宋" w:eastAsia="仿宋" w:cs="仿宋"/>
          <w:sz w:val="24"/>
          <w:szCs w:val="24"/>
        </w:rPr>
        <w:t>，坪长＞</w:t>
      </w:r>
      <w:r>
        <w:rPr>
          <w:rFonts w:ascii="仿宋" w:hAnsi="仿宋" w:eastAsia="仿宋" w:cs="仿宋"/>
          <w:sz w:val="24"/>
          <w:szCs w:val="24"/>
        </w:rPr>
        <w:t>1000V</w:t>
      </w:r>
      <w:r>
        <w:rPr>
          <w:rFonts w:hint="eastAsia" w:ascii="仿宋" w:hAnsi="仿宋" w:eastAsia="仿宋" w:cs="仿宋"/>
          <w:sz w:val="24"/>
          <w:szCs w:val="24"/>
        </w:rPr>
        <w:t>；β≤</w:t>
      </w:r>
      <w:r>
        <w:rPr>
          <w:rFonts w:ascii="仿宋" w:hAnsi="仿宋" w:eastAsia="仿宋" w:cs="仿宋"/>
          <w:sz w:val="24"/>
          <w:szCs w:val="24"/>
        </w:rPr>
        <w:t>2.5%/100V</w:t>
      </w:r>
      <w:r>
        <w:rPr>
          <w:rFonts w:hint="eastAsia" w:ascii="仿宋" w:hAnsi="仿宋" w:eastAsia="仿宋" w:cs="仿宋"/>
          <w:sz w:val="24"/>
          <w:szCs w:val="24"/>
        </w:rPr>
        <w:t>，坪长＞</w:t>
      </w:r>
      <w:r>
        <w:rPr>
          <w:rFonts w:ascii="仿宋" w:hAnsi="仿宋" w:eastAsia="仿宋" w:cs="仿宋"/>
          <w:sz w:val="24"/>
          <w:szCs w:val="24"/>
        </w:rPr>
        <w:t>200V</w:t>
      </w:r>
      <w:r>
        <w:rPr>
          <w:rFonts w:hint="eastAsia" w:ascii="仿宋" w:hAnsi="仿宋" w:eastAsia="仿宋" w:cs="仿宋"/>
          <w:sz w:val="24"/>
          <w:szCs w:val="24"/>
        </w:rPr>
        <w:t>；</w:t>
      </w:r>
    </w:p>
    <w:p>
      <w:pPr>
        <w:pStyle w:val="182"/>
        <w:numPr>
          <w:ilvl w:val="2"/>
          <w:numId w:val="32"/>
        </w:numPr>
        <w:tabs>
          <w:tab w:val="left" w:pos="0"/>
          <w:tab w:val="left" w:pos="420"/>
        </w:tabs>
        <w:spacing w:line="300" w:lineRule="auto"/>
        <w:ind w:firstLineChars="0"/>
        <w:rPr>
          <w:rFonts w:ascii="仿宋" w:hAnsi="仿宋" w:eastAsia="仿宋" w:cs="仿宋"/>
          <w:b/>
          <w:bCs/>
          <w:sz w:val="24"/>
          <w:szCs w:val="24"/>
          <w:u w:val="single"/>
        </w:rPr>
      </w:pPr>
      <w:r>
        <w:rPr>
          <w:rFonts w:hint="eastAsia" w:ascii="仿宋" w:hAnsi="仿宋" w:eastAsia="仿宋" w:cs="仿宋"/>
          <w:b/>
          <w:bCs/>
          <w:sz w:val="24"/>
          <w:szCs w:val="24"/>
          <w:u w:val="single"/>
        </w:rPr>
        <w:t>售后服务：制造厂在国内设有直属维修车间和备品备件库</w:t>
      </w:r>
    </w:p>
    <w:p>
      <w:pPr>
        <w:pStyle w:val="182"/>
        <w:numPr>
          <w:ilvl w:val="2"/>
          <w:numId w:val="32"/>
        </w:numPr>
        <w:tabs>
          <w:tab w:val="left" w:pos="0"/>
          <w:tab w:val="left" w:pos="420"/>
        </w:tabs>
        <w:spacing w:line="300" w:lineRule="auto"/>
        <w:ind w:firstLineChars="0"/>
        <w:rPr>
          <w:rFonts w:ascii="仿宋" w:hAnsi="仿宋" w:eastAsia="仿宋" w:cs="仿宋"/>
          <w:b/>
          <w:bCs/>
          <w:sz w:val="24"/>
          <w:szCs w:val="24"/>
          <w:u w:val="single"/>
        </w:rPr>
      </w:pPr>
      <w:r>
        <w:rPr>
          <w:rFonts w:hint="eastAsia" w:ascii="仿宋" w:hAnsi="仿宋" w:eastAsia="仿宋" w:cs="仿宋"/>
          <w:b/>
          <w:bCs/>
          <w:sz w:val="24"/>
          <w:szCs w:val="24"/>
          <w:u w:val="single"/>
        </w:rPr>
        <w:t>制造厂在华东设有常驻售后服务工程师，需提供社保证明</w:t>
      </w:r>
    </w:p>
    <w:p>
      <w:pPr>
        <w:spacing w:line="300" w:lineRule="auto"/>
        <w:rPr>
          <w:rFonts w:ascii="仿宋" w:hAnsi="仿宋" w:eastAsia="仿宋" w:cs="仿宋"/>
          <w:sz w:val="24"/>
          <w:szCs w:val="24"/>
        </w:rPr>
      </w:pPr>
      <w:r>
        <w:rPr>
          <w:rFonts w:ascii="仿宋" w:hAnsi="仿宋" w:eastAsia="仿宋" w:cs="仿宋"/>
          <w:sz w:val="24"/>
          <w:szCs w:val="24"/>
        </w:rPr>
        <w:t>3.1.15 台式计算器：</w:t>
      </w:r>
      <w:r>
        <w:rPr>
          <w:rFonts w:ascii="仿宋" w:hAnsi="仿宋" w:eastAsia="仿宋" w:cs="仿宋"/>
          <w:color w:val="000000"/>
          <w:sz w:val="24"/>
          <w:szCs w:val="24"/>
        </w:rPr>
        <w:t>不低于Intel i</w:t>
      </w:r>
      <w:r>
        <w:rPr>
          <w:rFonts w:hint="eastAsia" w:ascii="仿宋" w:hAnsi="仿宋" w:eastAsia="仿宋" w:cs="仿宋"/>
          <w:color w:val="000000"/>
          <w:sz w:val="24"/>
          <w:szCs w:val="24"/>
        </w:rPr>
        <w:t>5十代</w:t>
      </w:r>
      <w:r>
        <w:rPr>
          <w:rFonts w:ascii="仿宋" w:hAnsi="仿宋" w:eastAsia="仿宋" w:cs="仿宋"/>
          <w:color w:val="000000"/>
          <w:sz w:val="24"/>
          <w:szCs w:val="24"/>
        </w:rPr>
        <w:t>处理器</w:t>
      </w:r>
      <w:r>
        <w:rPr>
          <w:rFonts w:hint="eastAsia" w:ascii="仿宋" w:hAnsi="仿宋" w:eastAsia="仿宋" w:cs="仿宋"/>
          <w:color w:val="000000"/>
          <w:sz w:val="24"/>
          <w:szCs w:val="24"/>
        </w:rPr>
        <w:t>、8</w:t>
      </w:r>
      <w:r>
        <w:rPr>
          <w:rFonts w:ascii="仿宋" w:hAnsi="仿宋" w:eastAsia="仿宋" w:cs="仿宋"/>
          <w:color w:val="000000"/>
          <w:sz w:val="24"/>
          <w:szCs w:val="24"/>
        </w:rPr>
        <w:t>G内存</w:t>
      </w:r>
      <w:r>
        <w:rPr>
          <w:rFonts w:hint="eastAsia" w:ascii="仿宋" w:hAnsi="仿宋" w:eastAsia="仿宋" w:cs="仿宋"/>
          <w:color w:val="000000"/>
          <w:sz w:val="24"/>
          <w:szCs w:val="24"/>
        </w:rPr>
        <w:t>、250</w:t>
      </w:r>
      <w:r>
        <w:rPr>
          <w:rFonts w:ascii="仿宋" w:hAnsi="仿宋" w:eastAsia="仿宋" w:cs="仿宋"/>
          <w:color w:val="000000"/>
          <w:sz w:val="24"/>
          <w:szCs w:val="24"/>
        </w:rPr>
        <w:t xml:space="preserve">G </w:t>
      </w:r>
      <w:r>
        <w:rPr>
          <w:rFonts w:ascii="Arial" w:hAnsi="Arial" w:eastAsia="Arial" w:cs="Arial"/>
          <w:color w:val="444444"/>
          <w:szCs w:val="21"/>
          <w:shd w:val="clear" w:color="auto" w:fill="FFFFFF"/>
        </w:rPr>
        <w:t>M.2 PCIe NVMe</w:t>
      </w:r>
      <w:r>
        <w:rPr>
          <w:rFonts w:ascii="仿宋" w:hAnsi="仿宋" w:eastAsia="仿宋" w:cs="仿宋"/>
          <w:color w:val="000000"/>
          <w:sz w:val="24"/>
          <w:szCs w:val="24"/>
        </w:rPr>
        <w:t>SSD硬盘</w:t>
      </w:r>
      <w:r>
        <w:rPr>
          <w:rFonts w:hint="eastAsia" w:ascii="仿宋" w:hAnsi="仿宋" w:eastAsia="仿宋" w:cs="仿宋"/>
          <w:color w:val="000000"/>
          <w:sz w:val="24"/>
          <w:szCs w:val="24"/>
        </w:rPr>
        <w:t>、</w:t>
      </w:r>
      <w:r>
        <w:rPr>
          <w:rFonts w:ascii="仿宋" w:hAnsi="仿宋" w:eastAsia="仿宋" w:cs="仿宋"/>
          <w:color w:val="000000"/>
          <w:sz w:val="24"/>
          <w:szCs w:val="24"/>
        </w:rPr>
        <w:t>1T机械硬盘</w:t>
      </w:r>
      <w:r>
        <w:rPr>
          <w:rFonts w:hint="eastAsia" w:ascii="仿宋" w:hAnsi="仿宋" w:eastAsia="仿宋" w:cs="仿宋"/>
          <w:color w:val="000000"/>
          <w:sz w:val="24"/>
          <w:szCs w:val="24"/>
        </w:rPr>
        <w:t>、</w:t>
      </w:r>
      <w:r>
        <w:rPr>
          <w:rFonts w:ascii="仿宋" w:hAnsi="仿宋" w:eastAsia="仿宋" w:cs="仿宋"/>
          <w:color w:val="000000"/>
          <w:sz w:val="24"/>
          <w:szCs w:val="24"/>
        </w:rPr>
        <w:t>2</w:t>
      </w:r>
      <w:r>
        <w:rPr>
          <w:rFonts w:hint="eastAsia" w:ascii="仿宋" w:hAnsi="仿宋" w:eastAsia="仿宋" w:cs="仿宋"/>
          <w:color w:val="000000"/>
          <w:sz w:val="24"/>
          <w:szCs w:val="24"/>
        </w:rPr>
        <w:t>3.8</w:t>
      </w:r>
      <w:r>
        <w:rPr>
          <w:rFonts w:ascii="仿宋" w:hAnsi="仿宋" w:eastAsia="仿宋" w:cs="仿宋"/>
          <w:color w:val="000000"/>
          <w:sz w:val="24"/>
          <w:szCs w:val="24"/>
        </w:rPr>
        <w:t>英寸IPS显示屏；正版windows操作系统并提供相应证明，2年以上全国联保。</w:t>
      </w:r>
      <w:r>
        <w:rPr>
          <w:rFonts w:hint="eastAsia" w:ascii="仿宋" w:hAnsi="仿宋" w:eastAsia="仿宋" w:cs="仿宋"/>
          <w:color w:val="000000"/>
          <w:sz w:val="24"/>
          <w:szCs w:val="24"/>
        </w:rPr>
        <w:t>（强制节能产品</w:t>
      </w:r>
      <w:r>
        <w:rPr>
          <w:rFonts w:hint="eastAsia" w:ascii="仿宋" w:hAnsi="仿宋" w:eastAsia="仿宋" w:cs="仿宋"/>
          <w:sz w:val="24"/>
          <w:szCs w:val="24"/>
        </w:rPr>
        <w:t>，</w:t>
      </w:r>
      <w:r>
        <w:rPr>
          <w:rFonts w:hint="eastAsia" w:ascii="仿宋" w:hAnsi="仿宋" w:eastAsia="仿宋" w:cs="仿宋"/>
          <w:color w:val="000000"/>
          <w:sz w:val="24"/>
          <w:szCs w:val="24"/>
        </w:rPr>
        <w:t>具体详见第二章投标人须知，提供节能产品认证证书或规定网站证书查询截图，否则将作为无效标处理）</w:t>
      </w:r>
    </w:p>
    <w:p>
      <w:pPr>
        <w:pStyle w:val="654"/>
        <w:spacing w:line="300" w:lineRule="auto"/>
        <w:ind w:firstLine="0" w:firstLineChars="0"/>
        <w:rPr>
          <w:rFonts w:ascii="仿宋" w:hAnsi="仿宋" w:eastAsia="仿宋" w:cs="仿宋"/>
          <w:color w:val="000000"/>
          <w:sz w:val="24"/>
          <w:szCs w:val="24"/>
        </w:rPr>
      </w:pPr>
    </w:p>
    <w:p>
      <w:pPr>
        <w:spacing w:line="300" w:lineRule="auto"/>
        <w:rPr>
          <w:rFonts w:ascii="仿宋" w:hAnsi="仿宋" w:eastAsia="仿宋" w:cs="仿宋"/>
          <w:bCs/>
          <w:color w:val="000000"/>
          <w:sz w:val="24"/>
          <w:szCs w:val="24"/>
        </w:rPr>
      </w:pPr>
      <w:r>
        <w:rPr>
          <w:rFonts w:hint="eastAsia" w:ascii="仿宋" w:hAnsi="仿宋" w:eastAsia="仿宋" w:cs="仿宋"/>
          <w:bCs/>
          <w:color w:val="000000"/>
          <w:sz w:val="24"/>
          <w:szCs w:val="24"/>
        </w:rPr>
        <w:t>3.1.</w:t>
      </w:r>
      <w:r>
        <w:rPr>
          <w:rFonts w:ascii="仿宋" w:hAnsi="仿宋" w:eastAsia="仿宋" w:cs="仿宋"/>
          <w:bCs/>
          <w:color w:val="000000"/>
          <w:sz w:val="24"/>
          <w:szCs w:val="24"/>
        </w:rPr>
        <w:t>16</w:t>
      </w:r>
      <w:r>
        <w:rPr>
          <w:rFonts w:hint="eastAsia" w:ascii="仿宋" w:hAnsi="仿宋" w:eastAsia="仿宋" w:cs="仿宋"/>
          <w:bCs/>
          <w:color w:val="000000"/>
          <w:sz w:val="24"/>
          <w:szCs w:val="24"/>
        </w:rPr>
        <w:t xml:space="preserve"> 打印机</w:t>
      </w:r>
      <w:r>
        <w:rPr>
          <w:rFonts w:hint="eastAsia" w:ascii="仿宋" w:hAnsi="仿宋" w:eastAsia="仿宋" w:cs="仿宋"/>
          <w:color w:val="000000"/>
          <w:sz w:val="24"/>
          <w:szCs w:val="24"/>
        </w:rPr>
        <w:t>（</w:t>
      </w:r>
      <w:r>
        <w:rPr>
          <w:rFonts w:hint="eastAsia" w:ascii="仿宋" w:hAnsi="仿宋" w:eastAsia="仿宋" w:cs="仿宋"/>
          <w:bCs/>
          <w:color w:val="000000"/>
          <w:sz w:val="24"/>
          <w:szCs w:val="24"/>
        </w:rPr>
        <w:t>强制节能产品</w:t>
      </w:r>
      <w:r>
        <w:rPr>
          <w:rFonts w:hint="eastAsia" w:ascii="仿宋" w:hAnsi="仿宋" w:eastAsia="仿宋" w:cs="仿宋"/>
          <w:bCs/>
          <w:sz w:val="24"/>
          <w:szCs w:val="24"/>
        </w:rPr>
        <w:t>，</w:t>
      </w:r>
      <w:r>
        <w:rPr>
          <w:rFonts w:hint="eastAsia" w:ascii="仿宋" w:hAnsi="仿宋" w:eastAsia="仿宋" w:cs="仿宋"/>
          <w:bCs/>
          <w:color w:val="000000"/>
          <w:sz w:val="24"/>
          <w:szCs w:val="24"/>
        </w:rPr>
        <w:t>具体详见第二章投标人须知，提供节能产品认证证书或规定网站证书查询截图，否则将作为无效标处理</w:t>
      </w:r>
      <w:r>
        <w:rPr>
          <w:rFonts w:hint="eastAsia" w:ascii="仿宋" w:hAnsi="仿宋" w:eastAsia="仿宋" w:cs="仿宋"/>
          <w:color w:val="000000"/>
          <w:sz w:val="24"/>
          <w:szCs w:val="24"/>
        </w:rPr>
        <w:t>）</w:t>
      </w:r>
    </w:p>
    <w:p>
      <w:pPr>
        <w:pStyle w:val="654"/>
        <w:spacing w:line="300" w:lineRule="auto"/>
        <w:ind w:firstLine="480"/>
        <w:rPr>
          <w:rFonts w:ascii="仿宋" w:hAnsi="仿宋" w:eastAsia="仿宋" w:cs="仿宋"/>
          <w:color w:val="000000"/>
          <w:sz w:val="24"/>
          <w:szCs w:val="24"/>
        </w:rPr>
      </w:pPr>
      <w:r>
        <w:rPr>
          <w:rFonts w:hint="eastAsia" w:ascii="仿宋" w:hAnsi="仿宋" w:eastAsia="仿宋" w:cs="仿宋"/>
          <w:sz w:val="24"/>
          <w:szCs w:val="24"/>
        </w:rPr>
        <w:t>激光黑白打印机，产品尺寸不大于403x408x312毫米，支持复印、扫描、打印、传真等功能，支持自动双面打印，带ADF自动输稿器，单面打印速度不低于18页/分钟，复印速度不低于28页/分钟，扫描速度不低于15面/分钟，分辨率不低于1200x1200dpi，须拥有1个高速USB 2.0端口、1个高速USB 2.0主机端口、 1个以太网10/100Base-TX端口；1个输入电话口、 1个输出电话口、无线网卡、NFC近场通讯打印技术。</w:t>
      </w:r>
    </w:p>
    <w:p>
      <w:pPr>
        <w:pStyle w:val="654"/>
        <w:spacing w:line="300" w:lineRule="auto"/>
        <w:ind w:firstLine="480"/>
        <w:rPr>
          <w:rFonts w:ascii="仿宋" w:hAnsi="仿宋" w:eastAsia="仿宋" w:cs="仿宋"/>
          <w:color w:val="000000"/>
          <w:kern w:val="0"/>
          <w:sz w:val="24"/>
          <w:szCs w:val="24"/>
        </w:rPr>
      </w:pP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3.1.</w:t>
      </w:r>
      <w:r>
        <w:rPr>
          <w:rFonts w:ascii="仿宋" w:hAnsi="仿宋" w:eastAsia="仿宋" w:cs="仿宋"/>
          <w:color w:val="000000"/>
          <w:sz w:val="24"/>
          <w:szCs w:val="24"/>
        </w:rPr>
        <w:t>17</w:t>
      </w:r>
      <w:r>
        <w:rPr>
          <w:rFonts w:hint="eastAsia" w:ascii="仿宋" w:hAnsi="仿宋" w:eastAsia="仿宋" w:cs="仿宋"/>
          <w:color w:val="000000"/>
          <w:sz w:val="24"/>
          <w:szCs w:val="24"/>
        </w:rPr>
        <w:t xml:space="preserve"> 提供仪器完整的通讯协议，用于数据查询；提供仪器自动测量的控制接口和技术原理。</w:t>
      </w:r>
    </w:p>
    <w:p>
      <w:pPr>
        <w:pStyle w:val="654"/>
        <w:spacing w:line="300" w:lineRule="auto"/>
        <w:ind w:firstLine="0" w:firstLineChars="0"/>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2紫外分光光度计</w:t>
      </w:r>
    </w:p>
    <w:p>
      <w:pPr>
        <w:spacing w:line="300" w:lineRule="auto"/>
        <w:textAlignment w:val="center"/>
        <w:rPr>
          <w:rFonts w:ascii="仿宋" w:hAnsi="仿宋" w:eastAsia="仿宋" w:cs="仿宋"/>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2</w:t>
      </w:r>
      <w:r>
        <w:rPr>
          <w:rFonts w:ascii="仿宋" w:hAnsi="仿宋" w:eastAsia="仿宋" w:cs="仿宋"/>
          <w:color w:val="000000"/>
          <w:kern w:val="0"/>
          <w:sz w:val="24"/>
          <w:szCs w:val="24"/>
        </w:rPr>
        <w:t>.1</w:t>
      </w:r>
      <w:r>
        <w:rPr>
          <w:rFonts w:hint="eastAsia" w:ascii="仿宋" w:hAnsi="仿宋" w:eastAsia="仿宋" w:cs="仿宋"/>
          <w:sz w:val="24"/>
          <w:szCs w:val="24"/>
        </w:rPr>
        <w:t>波长范围：1</w:t>
      </w:r>
      <w:r>
        <w:rPr>
          <w:rFonts w:ascii="仿宋" w:hAnsi="仿宋" w:eastAsia="仿宋" w:cs="仿宋"/>
          <w:sz w:val="24"/>
          <w:szCs w:val="24"/>
        </w:rPr>
        <w:t>85</w:t>
      </w:r>
      <w:r>
        <w:rPr>
          <w:rFonts w:hint="eastAsia" w:ascii="仿宋" w:hAnsi="仿宋" w:eastAsia="仿宋" w:cs="仿宋"/>
          <w:sz w:val="24"/>
          <w:szCs w:val="24"/>
        </w:rPr>
        <w:t>nm～900nm。</w:t>
      </w:r>
    </w:p>
    <w:p>
      <w:pPr>
        <w:spacing w:line="300" w:lineRule="auto"/>
        <w:textAlignment w:val="center"/>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2</w:t>
      </w:r>
      <w:r>
        <w:rPr>
          <w:rFonts w:ascii="仿宋" w:hAnsi="仿宋" w:eastAsia="仿宋" w:cs="仿宋"/>
          <w:sz w:val="24"/>
          <w:szCs w:val="24"/>
        </w:rPr>
        <w:t xml:space="preserve">.2 </w:t>
      </w:r>
      <w:r>
        <w:rPr>
          <w:rFonts w:hint="eastAsia" w:ascii="仿宋" w:hAnsi="仿宋" w:eastAsia="仿宋" w:cs="仿宋"/>
          <w:sz w:val="24"/>
          <w:szCs w:val="24"/>
        </w:rPr>
        <w:t>波长准确度：±0.1nm（氘灯656.1nm）</w:t>
      </w:r>
    </w:p>
    <w:p>
      <w:pPr>
        <w:spacing w:line="300" w:lineRule="auto"/>
        <w:textAlignment w:val="center"/>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2.3波长重复性：≤0.05nm（氘灯656.1nm）</w:t>
      </w:r>
    </w:p>
    <w:p>
      <w:pPr>
        <w:spacing w:line="300" w:lineRule="auto"/>
        <w:textAlignment w:val="center"/>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2</w:t>
      </w:r>
      <w:r>
        <w:rPr>
          <w:rFonts w:ascii="仿宋" w:hAnsi="仿宋" w:eastAsia="仿宋" w:cs="仿宋"/>
          <w:sz w:val="24"/>
          <w:szCs w:val="24"/>
        </w:rPr>
        <w:t xml:space="preserve">.4  </w:t>
      </w:r>
      <w:r>
        <w:rPr>
          <w:rFonts w:hint="eastAsia" w:ascii="仿宋" w:hAnsi="仿宋" w:eastAsia="仿宋" w:cs="仿宋"/>
          <w:bCs/>
          <w:sz w:val="24"/>
          <w:szCs w:val="24"/>
        </w:rPr>
        <w:t>光谱带宽：0.1、0.2、0.5、1、2、5nm六档可调</w:t>
      </w:r>
    </w:p>
    <w:p>
      <w:pPr>
        <w:rPr>
          <w:bCs/>
          <w:lang w:val="fr-FR"/>
        </w:rPr>
      </w:pPr>
      <w:r>
        <w:rPr>
          <w:rFonts w:ascii="仿宋" w:hAnsi="仿宋" w:eastAsia="仿宋" w:cs="仿宋"/>
          <w:sz w:val="24"/>
          <w:szCs w:val="24"/>
        </w:rPr>
        <w:t>3.</w:t>
      </w:r>
      <w:r>
        <w:rPr>
          <w:rFonts w:hint="eastAsia" w:ascii="仿宋" w:hAnsi="仿宋" w:eastAsia="仿宋" w:cs="仿宋"/>
          <w:sz w:val="24"/>
          <w:szCs w:val="24"/>
        </w:rPr>
        <w:t>2</w:t>
      </w:r>
      <w:r>
        <w:rPr>
          <w:rFonts w:ascii="仿宋" w:hAnsi="仿宋" w:eastAsia="仿宋" w:cs="仿宋"/>
          <w:sz w:val="24"/>
          <w:szCs w:val="24"/>
        </w:rPr>
        <w:t xml:space="preserve">.5  </w:t>
      </w:r>
      <w:r>
        <w:rPr>
          <w:rFonts w:hint="eastAsia" w:ascii="仿宋" w:hAnsi="仿宋" w:eastAsia="仿宋" w:cs="仿宋"/>
          <w:bCs/>
          <w:sz w:val="24"/>
          <w:szCs w:val="24"/>
        </w:rPr>
        <w:t>杂散光：</w:t>
      </w:r>
      <w:r>
        <w:rPr>
          <w:rFonts w:hint="eastAsia"/>
          <w:bCs/>
          <w:color w:val="000000"/>
          <w:lang w:val="fr-FR"/>
        </w:rPr>
        <w:t>≤</w:t>
      </w:r>
      <w:r>
        <w:rPr>
          <w:bCs/>
          <w:lang w:val="fr-FR"/>
        </w:rPr>
        <w:t>0.0001%T</w:t>
      </w:r>
      <w:r>
        <w:rPr>
          <w:rFonts w:hint="eastAsia"/>
          <w:bCs/>
          <w:lang w:val="fr-FR"/>
        </w:rPr>
        <w:t>（</w:t>
      </w:r>
      <w:r>
        <w:rPr>
          <w:bCs/>
          <w:lang w:val="fr-FR"/>
        </w:rPr>
        <w:t>NaI</w:t>
      </w:r>
      <w:r>
        <w:rPr>
          <w:rFonts w:hint="eastAsia"/>
          <w:bCs/>
          <w:lang w:val="fr-FR"/>
        </w:rPr>
        <w:t>，</w:t>
      </w:r>
      <w:r>
        <w:rPr>
          <w:bCs/>
          <w:lang w:val="fr-FR"/>
        </w:rPr>
        <w:t>220nm</w:t>
      </w:r>
      <w:r>
        <w:rPr>
          <w:rFonts w:hint="eastAsia"/>
          <w:bCs/>
          <w:lang w:val="fr-FR"/>
        </w:rPr>
        <w:t>）</w:t>
      </w:r>
    </w:p>
    <w:p>
      <w:pPr>
        <w:spacing w:line="300" w:lineRule="auto"/>
        <w:ind w:firstLine="1575" w:firstLineChars="750"/>
        <w:textAlignment w:val="center"/>
        <w:rPr>
          <w:bCs/>
          <w:lang w:val="fr-FR"/>
        </w:rPr>
      </w:pPr>
      <w:r>
        <w:rPr>
          <w:rFonts w:hint="eastAsia"/>
          <w:bCs/>
          <w:color w:val="000000"/>
          <w:lang w:val="fr-FR"/>
        </w:rPr>
        <w:t>≤</w:t>
      </w:r>
      <w:r>
        <w:rPr>
          <w:bCs/>
          <w:color w:val="000000"/>
          <w:lang w:val="fr-FR"/>
        </w:rPr>
        <w:t>0.0001%T</w:t>
      </w:r>
      <w:r>
        <w:rPr>
          <w:rFonts w:hint="eastAsia"/>
          <w:bCs/>
          <w:color w:val="000000"/>
          <w:lang w:val="fr-FR"/>
        </w:rPr>
        <w:t>（</w:t>
      </w:r>
      <w:r>
        <w:rPr>
          <w:bCs/>
          <w:lang w:val="fr-FR"/>
        </w:rPr>
        <w:t>NaNO</w:t>
      </w:r>
      <w:r>
        <w:rPr>
          <w:bCs/>
          <w:vertAlign w:val="subscript"/>
          <w:lang w:val="fr-FR"/>
        </w:rPr>
        <w:t>2</w:t>
      </w:r>
      <w:r>
        <w:rPr>
          <w:rFonts w:hint="eastAsia"/>
          <w:bCs/>
          <w:lang w:val="fr-FR"/>
        </w:rPr>
        <w:t>，</w:t>
      </w:r>
      <w:r>
        <w:rPr>
          <w:bCs/>
          <w:lang w:val="fr-FR"/>
        </w:rPr>
        <w:t>360nm</w:t>
      </w:r>
      <w:r>
        <w:rPr>
          <w:rFonts w:hint="eastAsia"/>
          <w:bCs/>
          <w:lang w:val="fr-FR"/>
        </w:rPr>
        <w:t>）</w:t>
      </w:r>
    </w:p>
    <w:p>
      <w:pPr>
        <w:spacing w:line="300" w:lineRule="auto"/>
        <w:textAlignment w:val="center"/>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.2</w:t>
      </w:r>
      <w:r>
        <w:rPr>
          <w:rFonts w:ascii="仿宋" w:hAnsi="仿宋" w:eastAsia="仿宋" w:cs="仿宋"/>
          <w:sz w:val="24"/>
          <w:szCs w:val="24"/>
        </w:rPr>
        <w:t>.</w:t>
      </w:r>
      <w:r>
        <w:rPr>
          <w:rFonts w:hint="eastAsia" w:ascii="仿宋" w:hAnsi="仿宋" w:eastAsia="仿宋" w:cs="仿宋"/>
          <w:sz w:val="24"/>
          <w:szCs w:val="24"/>
        </w:rPr>
        <w:t>6 光度范围：</w:t>
      </w:r>
      <w:r>
        <w:rPr>
          <w:rFonts w:eastAsia="仿宋" w:cs="Calibri"/>
          <w:sz w:val="24"/>
          <w:szCs w:val="24"/>
        </w:rPr>
        <w:t> </w:t>
      </w:r>
      <w:r>
        <w:rPr>
          <w:rFonts w:hint="eastAsia" w:ascii="仿宋" w:hAnsi="仿宋" w:eastAsia="仿宋" w:cs="仿宋"/>
          <w:sz w:val="24"/>
          <w:szCs w:val="24"/>
        </w:rPr>
        <w:t>-6.0 ~ 6.0Abs。</w:t>
      </w:r>
    </w:p>
    <w:p>
      <w:pPr>
        <w:spacing w:line="300" w:lineRule="auto"/>
        <w:textAlignment w:val="center"/>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.2</w:t>
      </w:r>
      <w:r>
        <w:rPr>
          <w:rFonts w:ascii="仿宋" w:hAnsi="仿宋" w:eastAsia="仿宋" w:cs="仿宋"/>
          <w:sz w:val="24"/>
          <w:szCs w:val="24"/>
        </w:rPr>
        <w:t>.</w:t>
      </w:r>
      <w:r>
        <w:rPr>
          <w:rFonts w:hint="eastAsia" w:ascii="仿宋" w:hAnsi="仿宋" w:eastAsia="仿宋" w:cs="仿宋"/>
          <w:sz w:val="24"/>
          <w:szCs w:val="24"/>
        </w:rPr>
        <w:t xml:space="preserve">7 </w:t>
      </w:r>
      <w:r>
        <w:rPr>
          <w:rFonts w:hint="eastAsia" w:ascii="仿宋" w:hAnsi="仿宋" w:eastAsia="仿宋" w:cs="仿宋"/>
          <w:bCs/>
          <w:sz w:val="24"/>
          <w:szCs w:val="24"/>
        </w:rPr>
        <w:t>光源：内置氘灯、钨灯、汞灯（波长自动校正），自动切换</w:t>
      </w:r>
    </w:p>
    <w:p>
      <w:pPr>
        <w:spacing w:line="300" w:lineRule="auto"/>
        <w:textAlignment w:val="center"/>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2</w:t>
      </w:r>
      <w:r>
        <w:rPr>
          <w:rFonts w:ascii="仿宋" w:hAnsi="仿宋" w:eastAsia="仿宋" w:cs="仿宋"/>
          <w:sz w:val="24"/>
          <w:szCs w:val="24"/>
        </w:rPr>
        <w:t xml:space="preserve">.8  </w:t>
      </w:r>
      <w:r>
        <w:rPr>
          <w:rFonts w:hint="eastAsia" w:ascii="仿宋" w:hAnsi="仿宋" w:eastAsia="仿宋" w:cs="仿宋"/>
          <w:bCs/>
          <w:sz w:val="24"/>
          <w:szCs w:val="24"/>
        </w:rPr>
        <w:t>光学系统：混合C-T双单色器光学系统</w:t>
      </w:r>
    </w:p>
    <w:p>
      <w:pPr>
        <w:spacing w:line="300" w:lineRule="auto"/>
        <w:textAlignment w:val="center"/>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2</w:t>
      </w:r>
      <w:r>
        <w:rPr>
          <w:rFonts w:ascii="仿宋" w:hAnsi="仿宋" w:eastAsia="仿宋" w:cs="仿宋"/>
          <w:sz w:val="24"/>
          <w:szCs w:val="24"/>
        </w:rPr>
        <w:t xml:space="preserve">.9  </w:t>
      </w:r>
      <w:r>
        <w:rPr>
          <w:rFonts w:hint="eastAsia" w:ascii="仿宋" w:hAnsi="仿宋" w:eastAsia="仿宋" w:cs="仿宋"/>
          <w:sz w:val="24"/>
          <w:szCs w:val="24"/>
        </w:rPr>
        <w:t>检测器：高效光电倍增管</w:t>
      </w:r>
    </w:p>
    <w:p>
      <w:pPr>
        <w:spacing w:line="300" w:lineRule="auto"/>
        <w:textAlignment w:val="center"/>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2</w:t>
      </w:r>
      <w:r>
        <w:rPr>
          <w:rFonts w:ascii="仿宋" w:hAnsi="仿宋" w:eastAsia="仿宋" w:cs="仿宋"/>
          <w:sz w:val="24"/>
          <w:szCs w:val="24"/>
        </w:rPr>
        <w:t xml:space="preserve">.10  </w:t>
      </w:r>
      <w:r>
        <w:rPr>
          <w:rFonts w:hint="eastAsia" w:ascii="仿宋" w:hAnsi="仿宋" w:eastAsia="仿宋" w:cs="仿宋"/>
          <w:sz w:val="24"/>
          <w:szCs w:val="24"/>
        </w:rPr>
        <w:t>光度重复性：≤</w:t>
      </w:r>
      <w:r>
        <w:rPr>
          <w:rFonts w:ascii="仿宋" w:hAnsi="仿宋" w:eastAsia="仿宋" w:cs="仿宋"/>
          <w:sz w:val="24"/>
          <w:szCs w:val="24"/>
        </w:rPr>
        <w:t xml:space="preserve">0.002A @2.0 A </w:t>
      </w:r>
    </w:p>
    <w:p>
      <w:pPr>
        <w:spacing w:line="300" w:lineRule="auto"/>
        <w:ind w:firstLine="2160" w:firstLineChars="900"/>
        <w:textAlignment w:val="center"/>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 xml:space="preserve">0.0008A / 1.0A </w:t>
      </w:r>
    </w:p>
    <w:p>
      <w:pPr>
        <w:spacing w:line="300" w:lineRule="auto"/>
        <w:ind w:firstLine="2160" w:firstLineChars="900"/>
        <w:textAlignment w:val="center"/>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 xml:space="preserve">0.0004A/ 0.5A </w:t>
      </w:r>
    </w:p>
    <w:p>
      <w:pPr>
        <w:spacing w:line="300" w:lineRule="auto"/>
        <w:ind w:firstLine="2160" w:firstLineChars="900"/>
        <w:textAlignment w:val="center"/>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 xml:space="preserve">0.1% </w:t>
      </w:r>
      <w:r>
        <w:rPr>
          <w:rFonts w:hint="eastAsia" w:ascii="仿宋" w:hAnsi="仿宋" w:eastAsia="仿宋" w:cs="仿宋"/>
          <w:sz w:val="24"/>
          <w:szCs w:val="24"/>
        </w:rPr>
        <w:t>T</w:t>
      </w:r>
    </w:p>
    <w:p>
      <w:pPr>
        <w:spacing w:line="300" w:lineRule="auto"/>
        <w:textAlignment w:val="center"/>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2</w:t>
      </w:r>
      <w:r>
        <w:rPr>
          <w:rFonts w:ascii="仿宋" w:hAnsi="仿宋" w:eastAsia="仿宋" w:cs="仿宋"/>
          <w:sz w:val="24"/>
          <w:szCs w:val="24"/>
        </w:rPr>
        <w:t xml:space="preserve">.11 </w:t>
      </w:r>
      <w:r>
        <w:rPr>
          <w:rFonts w:hint="eastAsia" w:ascii="仿宋" w:hAnsi="仿宋" w:eastAsia="仿宋" w:cs="仿宋"/>
          <w:sz w:val="24"/>
          <w:szCs w:val="24"/>
        </w:rPr>
        <w:t>基线平直度：±</w:t>
      </w:r>
      <w:r>
        <w:rPr>
          <w:rFonts w:ascii="仿宋" w:hAnsi="仿宋" w:eastAsia="仿宋" w:cs="仿宋"/>
          <w:sz w:val="24"/>
          <w:szCs w:val="24"/>
        </w:rPr>
        <w:t>0.000</w:t>
      </w:r>
      <w:r>
        <w:rPr>
          <w:rFonts w:hint="eastAsia" w:ascii="仿宋" w:hAnsi="仿宋" w:eastAsia="仿宋" w:cs="仿宋"/>
          <w:sz w:val="24"/>
          <w:szCs w:val="24"/>
        </w:rPr>
        <w:t>5</w:t>
      </w:r>
      <w:r>
        <w:rPr>
          <w:rFonts w:ascii="仿宋" w:hAnsi="仿宋" w:eastAsia="仿宋" w:cs="仿宋"/>
          <w:sz w:val="24"/>
          <w:szCs w:val="24"/>
        </w:rPr>
        <w:t>Abs</w:t>
      </w:r>
    </w:p>
    <w:p>
      <w:pPr>
        <w:spacing w:line="300" w:lineRule="auto"/>
        <w:textAlignment w:val="center"/>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2</w:t>
      </w:r>
      <w:r>
        <w:rPr>
          <w:rFonts w:ascii="仿宋" w:hAnsi="仿宋" w:eastAsia="仿宋" w:cs="仿宋"/>
          <w:sz w:val="24"/>
          <w:szCs w:val="24"/>
        </w:rPr>
        <w:t xml:space="preserve">.12 </w:t>
      </w:r>
      <w:r>
        <w:rPr>
          <w:rFonts w:hint="eastAsia" w:ascii="仿宋" w:hAnsi="仿宋" w:eastAsia="仿宋" w:cs="仿宋"/>
          <w:sz w:val="24"/>
          <w:szCs w:val="24"/>
        </w:rPr>
        <w:t>噪声：</w:t>
      </w:r>
      <w:r>
        <w:rPr>
          <w:rFonts w:ascii="仿宋" w:hAnsi="仿宋" w:eastAsia="仿宋" w:cs="仿宋"/>
          <w:sz w:val="24"/>
          <w:szCs w:val="24"/>
        </w:rPr>
        <w:t>0%</w:t>
      </w:r>
      <w:r>
        <w:rPr>
          <w:rFonts w:hint="eastAsia" w:ascii="仿宋" w:hAnsi="仿宋" w:eastAsia="仿宋" w:cs="仿宋"/>
          <w:sz w:val="24"/>
          <w:szCs w:val="24"/>
        </w:rPr>
        <w:t>噪声：≤</w:t>
      </w:r>
      <w:r>
        <w:rPr>
          <w:rFonts w:ascii="仿宋" w:hAnsi="仿宋" w:eastAsia="仿宋" w:cs="仿宋"/>
          <w:sz w:val="24"/>
          <w:szCs w:val="24"/>
        </w:rPr>
        <w:t xml:space="preserve">0.01% </w:t>
      </w:r>
    </w:p>
    <w:p>
      <w:pPr>
        <w:spacing w:line="300" w:lineRule="auto"/>
        <w:ind w:firstLine="1320" w:firstLineChars="550"/>
        <w:textAlignment w:val="center"/>
        <w:rPr>
          <w:rFonts w:ascii="仿宋" w:hAnsi="仿宋" w:eastAsia="仿宋" w:cs="仿宋"/>
          <w:sz w:val="24"/>
          <w:szCs w:val="24"/>
        </w:rPr>
      </w:pPr>
      <w:r>
        <w:rPr>
          <w:rFonts w:ascii="仿宋" w:hAnsi="仿宋" w:eastAsia="仿宋" w:cs="仿宋"/>
          <w:sz w:val="24"/>
          <w:szCs w:val="24"/>
        </w:rPr>
        <w:t>100%</w:t>
      </w:r>
      <w:r>
        <w:rPr>
          <w:rFonts w:hint="eastAsia" w:ascii="仿宋" w:hAnsi="仿宋" w:eastAsia="仿宋" w:cs="仿宋"/>
          <w:sz w:val="24"/>
          <w:szCs w:val="24"/>
        </w:rPr>
        <w:t>噪声：≤</w:t>
      </w:r>
      <w:r>
        <w:rPr>
          <w:rFonts w:ascii="仿宋" w:hAnsi="仿宋" w:eastAsia="仿宋" w:cs="仿宋"/>
          <w:sz w:val="24"/>
          <w:szCs w:val="24"/>
        </w:rPr>
        <w:t>0.1%</w:t>
      </w:r>
    </w:p>
    <w:p>
      <w:pPr>
        <w:pStyle w:val="654"/>
        <w:spacing w:line="300" w:lineRule="auto"/>
        <w:ind w:firstLine="0" w:firstLineChars="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2</w:t>
      </w:r>
      <w:r>
        <w:rPr>
          <w:rFonts w:ascii="仿宋" w:hAnsi="仿宋" w:eastAsia="仿宋" w:cs="仿宋"/>
          <w:sz w:val="24"/>
          <w:szCs w:val="24"/>
        </w:rPr>
        <w:t xml:space="preserve">.13 </w:t>
      </w:r>
      <w:r>
        <w:rPr>
          <w:rFonts w:hint="eastAsia" w:ascii="仿宋" w:hAnsi="仿宋" w:eastAsia="仿宋" w:cs="仿宋"/>
          <w:sz w:val="24"/>
          <w:szCs w:val="24"/>
        </w:rPr>
        <w:t>样品室：最大光程</w:t>
      </w:r>
      <w:r>
        <w:rPr>
          <w:rFonts w:ascii="仿宋" w:hAnsi="仿宋" w:eastAsia="仿宋" w:cs="仿宋"/>
          <w:sz w:val="24"/>
          <w:szCs w:val="24"/>
        </w:rPr>
        <w:t>100mm；参比光束与样品光束中心距100mm；样品池光斑高度0-12mm连续可调</w:t>
      </w:r>
    </w:p>
    <w:p>
      <w:pPr>
        <w:spacing w:line="300" w:lineRule="auto"/>
        <w:rPr>
          <w:rFonts w:ascii="仿宋" w:hAnsi="仿宋" w:eastAsia="仿宋" w:cs="仿宋"/>
          <w:sz w:val="24"/>
          <w:szCs w:val="24"/>
        </w:rPr>
      </w:pPr>
      <w:r>
        <w:rPr>
          <w:rFonts w:hint="eastAsia" w:ascii="仿宋" w:hAnsi="仿宋" w:eastAsia="仿宋" w:cs="仿宋"/>
          <w:sz w:val="24"/>
          <w:szCs w:val="24"/>
        </w:rPr>
        <w:t>3.3</w:t>
      </w:r>
      <w:r>
        <w:rPr>
          <w:rFonts w:ascii="仿宋" w:hAnsi="仿宋" w:eastAsia="仿宋" w:cs="仿宋"/>
          <w:sz w:val="24"/>
          <w:szCs w:val="24"/>
        </w:rPr>
        <w:t>.</w:t>
      </w:r>
      <w:r>
        <w:rPr>
          <w:rFonts w:hint="eastAsia" w:ascii="仿宋" w:hAnsi="仿宋" w:eastAsia="仿宋" w:cs="仿宋"/>
          <w:sz w:val="24"/>
          <w:szCs w:val="24"/>
        </w:rPr>
        <w:t xml:space="preserve">14 </w:t>
      </w:r>
      <w:r>
        <w:rPr>
          <w:rFonts w:hint="eastAsia" w:ascii="仿宋" w:hAnsi="仿宋" w:eastAsia="仿宋" w:cs="仿宋"/>
          <w:color w:val="000000"/>
          <w:sz w:val="24"/>
          <w:szCs w:val="24"/>
        </w:rPr>
        <w:t>品牌</w:t>
      </w:r>
      <w:r>
        <w:rPr>
          <w:rFonts w:ascii="仿宋" w:hAnsi="仿宋" w:eastAsia="仿宋" w:cs="仿宋"/>
          <w:color w:val="000000"/>
          <w:sz w:val="24"/>
          <w:szCs w:val="24"/>
        </w:rPr>
        <w:t>台式终端</w:t>
      </w:r>
      <w:r>
        <w:rPr>
          <w:rFonts w:hint="eastAsia" w:ascii="仿宋" w:hAnsi="仿宋" w:eastAsia="仿宋" w:cs="仿宋"/>
          <w:sz w:val="24"/>
          <w:szCs w:val="24"/>
        </w:rPr>
        <w:t>：</w:t>
      </w:r>
      <w:r>
        <w:rPr>
          <w:rFonts w:ascii="仿宋" w:hAnsi="仿宋" w:eastAsia="仿宋" w:cs="仿宋"/>
          <w:color w:val="000000"/>
          <w:sz w:val="24"/>
          <w:szCs w:val="24"/>
        </w:rPr>
        <w:t>不低于Intel i</w:t>
      </w:r>
      <w:r>
        <w:rPr>
          <w:rFonts w:hint="eastAsia" w:ascii="仿宋" w:hAnsi="仿宋" w:eastAsia="仿宋" w:cs="仿宋"/>
          <w:color w:val="000000"/>
          <w:sz w:val="24"/>
          <w:szCs w:val="24"/>
        </w:rPr>
        <w:t>5十代</w:t>
      </w:r>
      <w:r>
        <w:rPr>
          <w:rFonts w:ascii="仿宋" w:hAnsi="仿宋" w:eastAsia="仿宋" w:cs="仿宋"/>
          <w:color w:val="000000"/>
          <w:sz w:val="24"/>
          <w:szCs w:val="24"/>
        </w:rPr>
        <w:t>处理器</w:t>
      </w:r>
      <w:r>
        <w:rPr>
          <w:rFonts w:hint="eastAsia" w:ascii="仿宋" w:hAnsi="仿宋" w:eastAsia="仿宋" w:cs="仿宋"/>
          <w:color w:val="000000"/>
          <w:sz w:val="24"/>
          <w:szCs w:val="24"/>
        </w:rPr>
        <w:t>、8</w:t>
      </w:r>
      <w:r>
        <w:rPr>
          <w:rFonts w:ascii="仿宋" w:hAnsi="仿宋" w:eastAsia="仿宋" w:cs="仿宋"/>
          <w:color w:val="000000"/>
          <w:sz w:val="24"/>
          <w:szCs w:val="24"/>
        </w:rPr>
        <w:t>G内存</w:t>
      </w:r>
      <w:r>
        <w:rPr>
          <w:rFonts w:hint="eastAsia" w:ascii="仿宋" w:hAnsi="仿宋" w:eastAsia="仿宋" w:cs="仿宋"/>
          <w:color w:val="000000"/>
          <w:sz w:val="24"/>
          <w:szCs w:val="24"/>
        </w:rPr>
        <w:t>、250</w:t>
      </w:r>
      <w:r>
        <w:rPr>
          <w:rFonts w:ascii="仿宋" w:hAnsi="仿宋" w:eastAsia="仿宋" w:cs="仿宋"/>
          <w:color w:val="000000"/>
          <w:sz w:val="24"/>
          <w:szCs w:val="24"/>
        </w:rPr>
        <w:t xml:space="preserve">G </w:t>
      </w:r>
      <w:r>
        <w:rPr>
          <w:rFonts w:ascii="Arial" w:hAnsi="Arial" w:eastAsia="Arial" w:cs="Arial"/>
          <w:color w:val="444444"/>
          <w:szCs w:val="21"/>
          <w:shd w:val="clear" w:color="auto" w:fill="FFFFFF"/>
        </w:rPr>
        <w:t>M.2 PCIe NVMe</w:t>
      </w:r>
      <w:r>
        <w:rPr>
          <w:rFonts w:ascii="仿宋" w:hAnsi="仿宋" w:eastAsia="仿宋" w:cs="仿宋"/>
          <w:color w:val="000000"/>
          <w:sz w:val="24"/>
          <w:szCs w:val="24"/>
        </w:rPr>
        <w:t>SSD硬盘</w:t>
      </w:r>
      <w:r>
        <w:rPr>
          <w:rFonts w:hint="eastAsia" w:ascii="仿宋" w:hAnsi="仿宋" w:eastAsia="仿宋" w:cs="仿宋"/>
          <w:color w:val="000000"/>
          <w:sz w:val="24"/>
          <w:szCs w:val="24"/>
        </w:rPr>
        <w:t>、</w:t>
      </w:r>
      <w:r>
        <w:rPr>
          <w:rFonts w:ascii="仿宋" w:hAnsi="仿宋" w:eastAsia="仿宋" w:cs="仿宋"/>
          <w:color w:val="000000"/>
          <w:sz w:val="24"/>
          <w:szCs w:val="24"/>
        </w:rPr>
        <w:t>1T机械硬盘</w:t>
      </w:r>
      <w:r>
        <w:rPr>
          <w:rFonts w:hint="eastAsia" w:ascii="仿宋" w:hAnsi="仿宋" w:eastAsia="仿宋" w:cs="仿宋"/>
          <w:color w:val="000000"/>
          <w:sz w:val="24"/>
          <w:szCs w:val="24"/>
        </w:rPr>
        <w:t>、</w:t>
      </w:r>
      <w:r>
        <w:rPr>
          <w:rFonts w:ascii="仿宋" w:hAnsi="仿宋" w:eastAsia="仿宋" w:cs="仿宋"/>
          <w:color w:val="000000"/>
          <w:sz w:val="24"/>
          <w:szCs w:val="24"/>
        </w:rPr>
        <w:t>2</w:t>
      </w:r>
      <w:r>
        <w:rPr>
          <w:rFonts w:hint="eastAsia" w:ascii="仿宋" w:hAnsi="仿宋" w:eastAsia="仿宋" w:cs="仿宋"/>
          <w:color w:val="000000"/>
          <w:sz w:val="24"/>
          <w:szCs w:val="24"/>
        </w:rPr>
        <w:t>3.8</w:t>
      </w:r>
      <w:r>
        <w:rPr>
          <w:rFonts w:ascii="仿宋" w:hAnsi="仿宋" w:eastAsia="仿宋" w:cs="仿宋"/>
          <w:color w:val="000000"/>
          <w:sz w:val="24"/>
          <w:szCs w:val="24"/>
        </w:rPr>
        <w:t>英寸IPS显示屏；正版windows操作系统并提供相应证明，2年以上全国联保。</w:t>
      </w:r>
      <w:r>
        <w:rPr>
          <w:rFonts w:hint="eastAsia" w:ascii="仿宋" w:hAnsi="仿宋" w:eastAsia="仿宋" w:cs="仿宋"/>
          <w:color w:val="000000"/>
          <w:sz w:val="24"/>
          <w:szCs w:val="24"/>
        </w:rPr>
        <w:t>（强制节能产品</w:t>
      </w:r>
      <w:r>
        <w:rPr>
          <w:rFonts w:hint="eastAsia" w:ascii="仿宋" w:hAnsi="仿宋" w:eastAsia="仿宋" w:cs="仿宋"/>
          <w:sz w:val="24"/>
          <w:szCs w:val="24"/>
        </w:rPr>
        <w:t>，</w:t>
      </w:r>
      <w:r>
        <w:rPr>
          <w:rFonts w:hint="eastAsia" w:ascii="仿宋" w:hAnsi="仿宋" w:eastAsia="仿宋" w:cs="仿宋"/>
          <w:color w:val="000000"/>
          <w:sz w:val="24"/>
          <w:szCs w:val="24"/>
        </w:rPr>
        <w:t>具体详见第二章投标人须知，提供节能产品认证证书或规定网站证书查询截图，否则将作为无效标处理）</w:t>
      </w:r>
    </w:p>
    <w:p>
      <w:pPr>
        <w:pStyle w:val="654"/>
        <w:spacing w:line="300" w:lineRule="auto"/>
        <w:ind w:firstLine="0" w:firstLineChars="0"/>
        <w:rPr>
          <w:rFonts w:ascii="仿宋" w:hAnsi="仿宋" w:eastAsia="仿宋" w:cs="仿宋"/>
          <w:bCs/>
          <w:color w:val="000000"/>
          <w:sz w:val="24"/>
          <w:szCs w:val="24"/>
        </w:rPr>
      </w:pPr>
    </w:p>
    <w:p>
      <w:pPr>
        <w:spacing w:line="300" w:lineRule="auto"/>
        <w:rPr>
          <w:rFonts w:ascii="仿宋" w:hAnsi="仿宋" w:eastAsia="仿宋" w:cs="仿宋"/>
          <w:bCs/>
          <w:color w:val="000000"/>
          <w:sz w:val="24"/>
          <w:szCs w:val="24"/>
        </w:rPr>
      </w:pPr>
      <w:r>
        <w:rPr>
          <w:rFonts w:hint="eastAsia" w:ascii="仿宋" w:hAnsi="仿宋" w:eastAsia="仿宋" w:cs="仿宋"/>
          <w:bCs/>
          <w:color w:val="000000"/>
          <w:sz w:val="24"/>
          <w:szCs w:val="24"/>
        </w:rPr>
        <w:t>3.3.15 打印机</w:t>
      </w:r>
      <w:r>
        <w:rPr>
          <w:rFonts w:hint="eastAsia" w:ascii="仿宋" w:hAnsi="仿宋" w:eastAsia="仿宋" w:cs="仿宋"/>
          <w:color w:val="000000"/>
          <w:sz w:val="24"/>
          <w:szCs w:val="24"/>
        </w:rPr>
        <w:t>（</w:t>
      </w:r>
      <w:r>
        <w:rPr>
          <w:rFonts w:hint="eastAsia" w:ascii="仿宋" w:hAnsi="仿宋" w:eastAsia="仿宋" w:cs="仿宋"/>
          <w:bCs/>
          <w:color w:val="000000"/>
          <w:sz w:val="24"/>
          <w:szCs w:val="24"/>
        </w:rPr>
        <w:t>强制节能产品</w:t>
      </w:r>
      <w:r>
        <w:rPr>
          <w:rFonts w:hint="eastAsia" w:ascii="仿宋" w:hAnsi="仿宋" w:eastAsia="仿宋" w:cs="仿宋"/>
          <w:bCs/>
          <w:sz w:val="24"/>
          <w:szCs w:val="24"/>
        </w:rPr>
        <w:t>，</w:t>
      </w:r>
      <w:r>
        <w:rPr>
          <w:rFonts w:hint="eastAsia" w:ascii="仿宋" w:hAnsi="仿宋" w:eastAsia="仿宋" w:cs="仿宋"/>
          <w:bCs/>
          <w:color w:val="000000"/>
          <w:sz w:val="24"/>
          <w:szCs w:val="24"/>
        </w:rPr>
        <w:t>具体详见第二章投标人须知，提供节能产品认证证书或规定网站证书查询截图，否则将作为无效标处理</w:t>
      </w:r>
      <w:r>
        <w:rPr>
          <w:rFonts w:hint="eastAsia" w:ascii="仿宋" w:hAnsi="仿宋" w:eastAsia="仿宋" w:cs="仿宋"/>
          <w:color w:val="000000"/>
          <w:sz w:val="24"/>
          <w:szCs w:val="24"/>
        </w:rPr>
        <w:t>）</w:t>
      </w:r>
    </w:p>
    <w:p>
      <w:pPr>
        <w:pStyle w:val="654"/>
        <w:spacing w:line="300" w:lineRule="auto"/>
        <w:ind w:firstLine="480"/>
        <w:rPr>
          <w:rFonts w:ascii="仿宋" w:hAnsi="仿宋" w:eastAsia="仿宋" w:cs="仿宋"/>
          <w:sz w:val="24"/>
          <w:szCs w:val="24"/>
        </w:rPr>
      </w:pPr>
      <w:r>
        <w:rPr>
          <w:rFonts w:hint="eastAsia" w:ascii="仿宋" w:hAnsi="仿宋" w:eastAsia="仿宋" w:cs="仿宋"/>
          <w:sz w:val="24"/>
          <w:szCs w:val="24"/>
        </w:rPr>
        <w:t>激光黑白打印机，产品尺寸不大于403x408x312毫米，支持复印、扫描、打印、传真等功能，支持自动双面打印，带ADF自动输稿器，单面打印速度不低于18页/分钟，复印速度不低于28页/分钟，扫描速度不低于15面/分钟，分辨率不低于1200x1200dpi，须拥有1个高速USB 2.0端口、1个高速USB 2.0主机端口、 1个以太网10/100Base-TX端口；1个输入电话口、 1个输出电话口、无线网卡、NFC近场通讯打印技术。</w:t>
      </w:r>
    </w:p>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3</w:t>
      </w:r>
      <w:r>
        <w:rPr>
          <w:rFonts w:ascii="仿宋" w:hAnsi="仿宋" w:eastAsia="仿宋" w:cs="仿宋"/>
          <w:b/>
          <w:bCs/>
          <w:sz w:val="24"/>
          <w:szCs w:val="24"/>
        </w:rPr>
        <w:t>.</w:t>
      </w:r>
      <w:r>
        <w:rPr>
          <w:rFonts w:hint="eastAsia" w:ascii="仿宋" w:hAnsi="仿宋" w:eastAsia="仿宋" w:cs="仿宋"/>
          <w:b/>
          <w:bCs/>
          <w:sz w:val="24"/>
          <w:szCs w:val="24"/>
        </w:rPr>
        <w:t>3分析天平一</w:t>
      </w:r>
    </w:p>
    <w:p>
      <w:pPr>
        <w:spacing w:line="300" w:lineRule="auto"/>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3</w:t>
      </w:r>
      <w:r>
        <w:rPr>
          <w:rFonts w:ascii="仿宋" w:hAnsi="仿宋" w:eastAsia="仿宋" w:cs="仿宋"/>
          <w:sz w:val="24"/>
          <w:szCs w:val="24"/>
        </w:rPr>
        <w:t>.1</w:t>
      </w:r>
      <w:r>
        <w:rPr>
          <w:rFonts w:hint="eastAsia" w:ascii="仿宋" w:hAnsi="仿宋" w:eastAsia="仿宋" w:cs="仿宋"/>
          <w:sz w:val="24"/>
          <w:szCs w:val="24"/>
        </w:rPr>
        <w:t>可读性：</w:t>
      </w:r>
      <w:r>
        <w:rPr>
          <w:rFonts w:ascii="仿宋" w:hAnsi="仿宋" w:eastAsia="仿宋" w:cs="仿宋"/>
          <w:sz w:val="24"/>
          <w:szCs w:val="24"/>
        </w:rPr>
        <w:t>0.01g</w:t>
      </w:r>
      <w:r>
        <w:rPr>
          <w:rFonts w:hint="eastAsia" w:ascii="仿宋" w:hAnsi="仿宋" w:eastAsia="仿宋" w:cs="仿宋"/>
          <w:sz w:val="24"/>
          <w:szCs w:val="24"/>
        </w:rPr>
        <w:t>；</w:t>
      </w:r>
    </w:p>
    <w:p>
      <w:pPr>
        <w:spacing w:line="300" w:lineRule="auto"/>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3</w:t>
      </w:r>
      <w:r>
        <w:rPr>
          <w:rFonts w:ascii="仿宋" w:hAnsi="仿宋" w:eastAsia="仿宋" w:cs="仿宋"/>
          <w:sz w:val="24"/>
          <w:szCs w:val="24"/>
        </w:rPr>
        <w:t>.2</w:t>
      </w:r>
      <w:r>
        <w:rPr>
          <w:rFonts w:hint="eastAsia" w:ascii="仿宋" w:hAnsi="仿宋" w:eastAsia="仿宋" w:cs="仿宋"/>
          <w:sz w:val="24"/>
          <w:szCs w:val="24"/>
        </w:rPr>
        <w:t>最大称量值：</w:t>
      </w:r>
      <w:r>
        <w:rPr>
          <w:rFonts w:ascii="仿宋" w:hAnsi="仿宋" w:eastAsia="仿宋" w:cs="仿宋"/>
          <w:sz w:val="24"/>
          <w:szCs w:val="24"/>
        </w:rPr>
        <w:t>4200g</w:t>
      </w:r>
      <w:r>
        <w:rPr>
          <w:rFonts w:hint="eastAsia" w:ascii="仿宋" w:hAnsi="仿宋" w:eastAsia="仿宋" w:cs="仿宋"/>
          <w:sz w:val="24"/>
          <w:szCs w:val="24"/>
        </w:rPr>
        <w:t>；</w:t>
      </w:r>
    </w:p>
    <w:p>
      <w:pPr>
        <w:spacing w:line="300" w:lineRule="auto"/>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3</w:t>
      </w:r>
      <w:r>
        <w:rPr>
          <w:rFonts w:ascii="仿宋" w:hAnsi="仿宋" w:eastAsia="仿宋" w:cs="仿宋"/>
          <w:sz w:val="24"/>
          <w:szCs w:val="24"/>
        </w:rPr>
        <w:t>.3</w:t>
      </w:r>
      <w:r>
        <w:rPr>
          <w:rFonts w:hint="eastAsia" w:ascii="仿宋" w:hAnsi="仿宋" w:eastAsia="仿宋" w:cs="仿宋"/>
          <w:sz w:val="24"/>
          <w:szCs w:val="24"/>
        </w:rPr>
        <w:t>重复性（典型）：</w:t>
      </w:r>
      <w:r>
        <w:rPr>
          <w:rFonts w:ascii="仿宋" w:hAnsi="仿宋" w:eastAsia="仿宋" w:cs="仿宋"/>
          <w:sz w:val="24"/>
          <w:szCs w:val="24"/>
        </w:rPr>
        <w:t>0.01 g</w:t>
      </w:r>
      <w:r>
        <w:rPr>
          <w:rFonts w:hint="eastAsia" w:ascii="仿宋" w:hAnsi="仿宋" w:eastAsia="仿宋" w:cs="仿宋"/>
          <w:sz w:val="24"/>
          <w:szCs w:val="24"/>
        </w:rPr>
        <w:t>；</w:t>
      </w:r>
      <w:r>
        <w:rPr>
          <w:rFonts w:ascii="仿宋" w:hAnsi="仿宋" w:eastAsia="仿宋" w:cs="仿宋"/>
          <w:sz w:val="24"/>
          <w:szCs w:val="24"/>
        </w:rPr>
        <w:br w:type="textWrapping"/>
      </w:r>
      <w:r>
        <w:rPr>
          <w:rFonts w:ascii="仿宋" w:hAnsi="仿宋" w:eastAsia="仿宋" w:cs="仿宋"/>
          <w:sz w:val="24"/>
          <w:szCs w:val="24"/>
        </w:rPr>
        <w:t>3.</w:t>
      </w:r>
      <w:r>
        <w:rPr>
          <w:rFonts w:hint="eastAsia" w:ascii="仿宋" w:hAnsi="仿宋" w:eastAsia="仿宋" w:cs="仿宋"/>
          <w:sz w:val="24"/>
          <w:szCs w:val="24"/>
        </w:rPr>
        <w:t>3</w:t>
      </w:r>
      <w:r>
        <w:rPr>
          <w:rFonts w:ascii="仿宋" w:hAnsi="仿宋" w:eastAsia="仿宋" w:cs="仿宋"/>
          <w:sz w:val="24"/>
          <w:szCs w:val="24"/>
        </w:rPr>
        <w:t>.4</w:t>
      </w:r>
      <w:r>
        <w:rPr>
          <w:rFonts w:hint="eastAsia" w:ascii="仿宋" w:hAnsi="仿宋" w:eastAsia="仿宋" w:cs="仿宋"/>
          <w:sz w:val="24"/>
          <w:szCs w:val="24"/>
        </w:rPr>
        <w:t>线性误差：</w:t>
      </w:r>
      <w:r>
        <w:rPr>
          <w:rFonts w:ascii="仿宋" w:hAnsi="仿宋" w:eastAsia="仿宋" w:cs="仿宋"/>
          <w:sz w:val="24"/>
          <w:szCs w:val="24"/>
        </w:rPr>
        <w:t>0.02g</w:t>
      </w:r>
      <w:r>
        <w:rPr>
          <w:rFonts w:hint="eastAsia" w:ascii="仿宋" w:hAnsi="仿宋" w:eastAsia="仿宋" w:cs="仿宋"/>
          <w:sz w:val="24"/>
          <w:szCs w:val="24"/>
        </w:rPr>
        <w:t>；</w:t>
      </w:r>
    </w:p>
    <w:p>
      <w:pPr>
        <w:spacing w:line="300" w:lineRule="auto"/>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3</w:t>
      </w:r>
      <w:r>
        <w:rPr>
          <w:rFonts w:ascii="仿宋" w:hAnsi="仿宋" w:eastAsia="仿宋" w:cs="仿宋"/>
          <w:sz w:val="24"/>
          <w:szCs w:val="24"/>
        </w:rPr>
        <w:t>.5</w:t>
      </w:r>
      <w:r>
        <w:rPr>
          <w:rFonts w:hint="eastAsia" w:ascii="仿宋" w:hAnsi="仿宋" w:eastAsia="仿宋" w:cs="仿宋"/>
          <w:sz w:val="24"/>
          <w:szCs w:val="24"/>
        </w:rPr>
        <w:t>秤盘尺寸：</w:t>
      </w:r>
      <w:r>
        <w:rPr>
          <w:rFonts w:ascii="仿宋" w:hAnsi="仿宋" w:eastAsia="仿宋" w:cs="仿宋"/>
          <w:sz w:val="24"/>
          <w:szCs w:val="24"/>
        </w:rPr>
        <w:t>170 x 200 mm</w:t>
      </w:r>
      <w:r>
        <w:rPr>
          <w:rFonts w:hint="eastAsia" w:ascii="仿宋" w:hAnsi="仿宋" w:eastAsia="仿宋" w:cs="仿宋"/>
          <w:sz w:val="24"/>
          <w:szCs w:val="24"/>
        </w:rPr>
        <w:t>；</w:t>
      </w:r>
    </w:p>
    <w:p>
      <w:pPr>
        <w:spacing w:line="300" w:lineRule="auto"/>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3</w:t>
      </w:r>
      <w:r>
        <w:rPr>
          <w:rFonts w:ascii="仿宋" w:hAnsi="仿宋" w:eastAsia="仿宋" w:cs="仿宋"/>
          <w:sz w:val="24"/>
          <w:szCs w:val="24"/>
        </w:rPr>
        <w:t>.6</w:t>
      </w:r>
      <w:r>
        <w:rPr>
          <w:rFonts w:hint="eastAsia" w:ascii="仿宋" w:hAnsi="仿宋" w:eastAsia="仿宋" w:cs="仿宋"/>
          <w:sz w:val="24"/>
          <w:szCs w:val="24"/>
        </w:rPr>
        <w:t>稳定时间：</w:t>
      </w:r>
      <w:r>
        <w:rPr>
          <w:rFonts w:ascii="仿宋" w:hAnsi="仿宋" w:eastAsia="仿宋" w:cs="仿宋"/>
          <w:sz w:val="24"/>
          <w:szCs w:val="24"/>
        </w:rPr>
        <w:t>1 .5 s</w:t>
      </w:r>
      <w:r>
        <w:rPr>
          <w:rFonts w:hint="eastAsia" w:ascii="仿宋" w:hAnsi="仿宋" w:eastAsia="仿宋" w:cs="仿宋"/>
          <w:sz w:val="24"/>
          <w:szCs w:val="24"/>
        </w:rPr>
        <w:t>；</w:t>
      </w:r>
      <w:r>
        <w:rPr>
          <w:rFonts w:ascii="仿宋" w:hAnsi="仿宋" w:eastAsia="仿宋" w:cs="仿宋"/>
          <w:sz w:val="24"/>
          <w:szCs w:val="24"/>
        </w:rPr>
        <w:br w:type="textWrapping"/>
      </w:r>
      <w:r>
        <w:rPr>
          <w:rFonts w:ascii="仿宋" w:hAnsi="仿宋" w:eastAsia="仿宋" w:cs="仿宋"/>
          <w:sz w:val="24"/>
          <w:szCs w:val="24"/>
        </w:rPr>
        <w:t>3.</w:t>
      </w:r>
      <w:r>
        <w:rPr>
          <w:rFonts w:hint="eastAsia" w:ascii="仿宋" w:hAnsi="仿宋" w:eastAsia="仿宋" w:cs="仿宋"/>
          <w:sz w:val="24"/>
          <w:szCs w:val="24"/>
        </w:rPr>
        <w:t>3</w:t>
      </w:r>
      <w:r>
        <w:rPr>
          <w:rFonts w:ascii="仿宋" w:hAnsi="仿宋" w:eastAsia="仿宋" w:cs="仿宋"/>
          <w:sz w:val="24"/>
          <w:szCs w:val="24"/>
        </w:rPr>
        <w:t>.7</w:t>
      </w:r>
      <w:r>
        <w:rPr>
          <w:rFonts w:hint="eastAsia" w:ascii="仿宋" w:hAnsi="仿宋" w:eastAsia="仿宋" w:cs="仿宋"/>
          <w:sz w:val="24"/>
          <w:szCs w:val="24"/>
        </w:rPr>
        <w:t>温度准确度：</w:t>
      </w:r>
      <w:r>
        <w:rPr>
          <w:rFonts w:ascii="仿宋" w:hAnsi="仿宋" w:eastAsia="仿宋" w:cs="仿宋"/>
          <w:sz w:val="24"/>
          <w:szCs w:val="24"/>
        </w:rPr>
        <w:t>±3 ppm/°C</w:t>
      </w:r>
      <w:r>
        <w:rPr>
          <w:rFonts w:hint="eastAsia" w:ascii="仿宋" w:hAnsi="仿宋" w:eastAsia="仿宋" w:cs="仿宋"/>
          <w:sz w:val="24"/>
          <w:szCs w:val="24"/>
        </w:rPr>
        <w:t>；</w:t>
      </w:r>
    </w:p>
    <w:p>
      <w:pPr>
        <w:spacing w:line="300" w:lineRule="auto"/>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3</w:t>
      </w:r>
      <w:r>
        <w:rPr>
          <w:rFonts w:ascii="仿宋" w:hAnsi="仿宋" w:eastAsia="仿宋" w:cs="仿宋"/>
          <w:sz w:val="24"/>
          <w:szCs w:val="24"/>
        </w:rPr>
        <w:t>.8</w:t>
      </w:r>
      <w:r>
        <w:rPr>
          <w:rFonts w:hint="eastAsia" w:ascii="仿宋" w:hAnsi="仿宋" w:eastAsia="仿宋" w:cs="仿宋"/>
          <w:sz w:val="24"/>
          <w:szCs w:val="24"/>
        </w:rPr>
        <w:t>分辨率：</w:t>
      </w:r>
      <w:r>
        <w:rPr>
          <w:rFonts w:ascii="仿宋" w:hAnsi="仿宋" w:eastAsia="仿宋" w:cs="仿宋"/>
          <w:sz w:val="24"/>
          <w:szCs w:val="24"/>
        </w:rPr>
        <w:t>0.01 g</w:t>
      </w:r>
      <w:r>
        <w:rPr>
          <w:rFonts w:hint="eastAsia" w:ascii="仿宋" w:hAnsi="仿宋" w:eastAsia="仿宋" w:cs="仿宋"/>
          <w:sz w:val="24"/>
          <w:szCs w:val="24"/>
        </w:rPr>
        <w:t>；</w:t>
      </w:r>
    </w:p>
    <w:p>
      <w:pPr>
        <w:spacing w:line="300" w:lineRule="auto"/>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3</w:t>
      </w:r>
      <w:r>
        <w:rPr>
          <w:rFonts w:ascii="仿宋" w:hAnsi="仿宋" w:eastAsia="仿宋" w:cs="仿宋"/>
          <w:sz w:val="24"/>
          <w:szCs w:val="24"/>
        </w:rPr>
        <w:t>.9</w:t>
      </w:r>
      <w:r>
        <w:rPr>
          <w:rFonts w:hint="eastAsia" w:ascii="仿宋" w:hAnsi="仿宋" w:eastAsia="仿宋" w:cs="仿宋"/>
          <w:sz w:val="24"/>
          <w:szCs w:val="24"/>
        </w:rPr>
        <w:t>校正：内部。</w:t>
      </w:r>
    </w:p>
    <w:p>
      <w:pPr>
        <w:spacing w:line="300" w:lineRule="auto"/>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3</w:t>
      </w:r>
      <w:r>
        <w:rPr>
          <w:rFonts w:ascii="仿宋" w:hAnsi="仿宋" w:eastAsia="仿宋" w:cs="仿宋"/>
          <w:sz w:val="24"/>
          <w:szCs w:val="24"/>
        </w:rPr>
        <w:t>.10 7</w:t>
      </w:r>
      <w:r>
        <w:rPr>
          <w:rFonts w:hint="eastAsia" w:ascii="仿宋" w:hAnsi="仿宋" w:eastAsia="仿宋" w:cs="仿宋"/>
          <w:sz w:val="24"/>
          <w:szCs w:val="24"/>
        </w:rPr>
        <w:t>英寸超大彩色液晶触摸屏，戴手套也可轻松操作。</w:t>
      </w:r>
    </w:p>
    <w:p>
      <w:pPr>
        <w:spacing w:line="300" w:lineRule="auto"/>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3</w:t>
      </w:r>
      <w:r>
        <w:rPr>
          <w:rFonts w:ascii="仿宋" w:hAnsi="仿宋" w:eastAsia="仿宋" w:cs="仿宋"/>
          <w:sz w:val="24"/>
          <w:szCs w:val="24"/>
        </w:rPr>
        <w:t>.11</w:t>
      </w:r>
      <w:r>
        <w:rPr>
          <w:rFonts w:hint="eastAsia" w:ascii="仿宋" w:hAnsi="仿宋" w:eastAsia="仿宋" w:cs="仿宋"/>
          <w:sz w:val="24"/>
          <w:szCs w:val="24"/>
        </w:rPr>
        <w:t>内置的水平控制功能在天平处于非水平时发出警告，并在屏幕上提供水平调节向导</w:t>
      </w:r>
    </w:p>
    <w:p>
      <w:pPr>
        <w:spacing w:line="300" w:lineRule="auto"/>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3</w:t>
      </w:r>
      <w:r>
        <w:rPr>
          <w:rFonts w:ascii="仿宋" w:hAnsi="仿宋" w:eastAsia="仿宋" w:cs="仿宋"/>
          <w:sz w:val="24"/>
          <w:szCs w:val="24"/>
        </w:rPr>
        <w:t>.12</w:t>
      </w:r>
      <w:r>
        <w:rPr>
          <w:rFonts w:hint="eastAsia" w:ascii="仿宋" w:hAnsi="仿宋" w:eastAsia="仿宋" w:cs="仿宋"/>
          <w:sz w:val="24"/>
          <w:szCs w:val="24"/>
        </w:rPr>
        <w:t>当样品量没有达到设定的最小称量值时，以红色字体显示提出警告。在称量过程中可清晰确认结果是否在允差范围内。</w:t>
      </w:r>
    </w:p>
    <w:p>
      <w:pPr>
        <w:spacing w:line="300" w:lineRule="auto"/>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3</w:t>
      </w:r>
      <w:r>
        <w:rPr>
          <w:rFonts w:ascii="仿宋" w:hAnsi="仿宋" w:eastAsia="仿宋" w:cs="仿宋"/>
          <w:sz w:val="24"/>
          <w:szCs w:val="24"/>
        </w:rPr>
        <w:t xml:space="preserve">.13 </w:t>
      </w:r>
      <w:r>
        <w:rPr>
          <w:rFonts w:hint="eastAsia" w:ascii="仿宋" w:hAnsi="仿宋" w:eastAsia="仿宋" w:cs="仿宋"/>
          <w:sz w:val="24"/>
          <w:szCs w:val="24"/>
        </w:rPr>
        <w:t>内置用户管理可定义不同权限的用户组和不少于</w:t>
      </w:r>
      <w:r>
        <w:rPr>
          <w:rFonts w:ascii="仿宋" w:hAnsi="仿宋" w:eastAsia="仿宋" w:cs="仿宋"/>
          <w:sz w:val="24"/>
          <w:szCs w:val="24"/>
        </w:rPr>
        <w:t>20</w:t>
      </w:r>
      <w:r>
        <w:rPr>
          <w:rFonts w:hint="eastAsia" w:ascii="仿宋" w:hAnsi="仿宋" w:eastAsia="仿宋" w:cs="仿宋"/>
          <w:sz w:val="24"/>
          <w:szCs w:val="24"/>
        </w:rPr>
        <w:t>个用户），样品</w:t>
      </w:r>
      <w:r>
        <w:rPr>
          <w:rFonts w:ascii="仿宋" w:hAnsi="仿宋" w:eastAsia="仿宋" w:cs="仿宋"/>
          <w:sz w:val="24"/>
          <w:szCs w:val="24"/>
        </w:rPr>
        <w:t>ID</w:t>
      </w:r>
      <w:r>
        <w:rPr>
          <w:rFonts w:hint="eastAsia" w:ascii="仿宋" w:hAnsi="仿宋" w:eastAsia="仿宋" w:cs="仿宋"/>
          <w:sz w:val="24"/>
          <w:szCs w:val="24"/>
        </w:rPr>
        <w:t>，</w:t>
      </w:r>
      <w:r>
        <w:rPr>
          <w:rFonts w:ascii="仿宋" w:hAnsi="仿宋" w:eastAsia="仿宋" w:cs="仿宋"/>
          <w:sz w:val="24"/>
          <w:szCs w:val="24"/>
        </w:rPr>
        <w:t xml:space="preserve"> ISO</w:t>
      </w:r>
      <w:r>
        <w:rPr>
          <w:rFonts w:hint="eastAsia" w:ascii="仿宋" w:hAnsi="仿宋" w:eastAsia="仿宋" w:cs="仿宋"/>
          <w:sz w:val="24"/>
          <w:szCs w:val="24"/>
        </w:rPr>
        <w:t>日志功能保证快速和可靠的追溯性。</w:t>
      </w:r>
    </w:p>
    <w:p>
      <w:pPr>
        <w:spacing w:line="300" w:lineRule="auto"/>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3</w:t>
      </w:r>
      <w:r>
        <w:rPr>
          <w:rFonts w:ascii="仿宋" w:hAnsi="仿宋" w:eastAsia="仿宋" w:cs="仿宋"/>
          <w:sz w:val="24"/>
          <w:szCs w:val="24"/>
        </w:rPr>
        <w:t xml:space="preserve">.14 </w:t>
      </w:r>
      <w:r>
        <w:rPr>
          <w:rFonts w:hint="eastAsia" w:ascii="仿宋" w:hAnsi="仿宋" w:eastAsia="仿宋" w:cs="仿宋"/>
          <w:sz w:val="24"/>
          <w:szCs w:val="24"/>
        </w:rPr>
        <w:t>标配</w:t>
      </w:r>
      <w:r>
        <w:rPr>
          <w:rFonts w:ascii="仿宋" w:hAnsi="仿宋" w:eastAsia="仿宋" w:cs="仿宋"/>
          <w:sz w:val="24"/>
          <w:szCs w:val="24"/>
        </w:rPr>
        <w:t>RS232, USB</w:t>
      </w:r>
      <w:r>
        <w:rPr>
          <w:rFonts w:hint="eastAsia" w:ascii="仿宋" w:hAnsi="仿宋" w:eastAsia="仿宋" w:cs="仿宋"/>
          <w:sz w:val="24"/>
          <w:szCs w:val="24"/>
        </w:rPr>
        <w:t>主机，</w:t>
      </w:r>
      <w:r>
        <w:rPr>
          <w:rFonts w:ascii="仿宋" w:hAnsi="仿宋" w:eastAsia="仿宋" w:cs="仿宋"/>
          <w:sz w:val="24"/>
          <w:szCs w:val="24"/>
        </w:rPr>
        <w:t>USB</w:t>
      </w:r>
      <w:r>
        <w:rPr>
          <w:rFonts w:hint="eastAsia" w:ascii="仿宋" w:hAnsi="仿宋" w:eastAsia="仿宋" w:cs="仿宋"/>
          <w:sz w:val="24"/>
          <w:szCs w:val="24"/>
        </w:rPr>
        <w:t>设备和网络接口，支持多个通讯接口以不同的格式</w:t>
      </w:r>
      <w:r>
        <w:rPr>
          <w:rFonts w:ascii="仿宋" w:hAnsi="仿宋" w:eastAsia="仿宋" w:cs="仿宋"/>
          <w:sz w:val="24"/>
          <w:szCs w:val="24"/>
        </w:rPr>
        <w:t>(EXCEL, PDF</w:t>
      </w:r>
      <w:r>
        <w:rPr>
          <w:rFonts w:hint="eastAsia" w:ascii="仿宋" w:hAnsi="仿宋" w:eastAsia="仿宋" w:cs="仿宋"/>
          <w:sz w:val="24"/>
          <w:szCs w:val="24"/>
        </w:rPr>
        <w:t>，</w:t>
      </w:r>
      <w:r>
        <w:rPr>
          <w:rFonts w:ascii="仿宋" w:hAnsi="仿宋" w:eastAsia="仿宋" w:cs="仿宋"/>
          <w:sz w:val="24"/>
          <w:szCs w:val="24"/>
        </w:rPr>
        <w:t>XML</w:t>
      </w:r>
      <w:r>
        <w:rPr>
          <w:rFonts w:hint="eastAsia" w:ascii="仿宋" w:hAnsi="仿宋" w:eastAsia="仿宋" w:cs="仿宋"/>
          <w:sz w:val="24"/>
          <w:szCs w:val="24"/>
        </w:rPr>
        <w:t>等</w:t>
      </w:r>
      <w:r>
        <w:rPr>
          <w:rFonts w:ascii="仿宋" w:hAnsi="仿宋" w:eastAsia="仿宋" w:cs="仿宋"/>
          <w:sz w:val="24"/>
          <w:szCs w:val="24"/>
        </w:rPr>
        <w:t>)</w:t>
      </w:r>
      <w:r>
        <w:rPr>
          <w:rFonts w:hint="eastAsia" w:ascii="仿宋" w:hAnsi="仿宋" w:eastAsia="仿宋" w:cs="仿宋"/>
          <w:sz w:val="24"/>
          <w:szCs w:val="24"/>
        </w:rPr>
        <w:t>同时发布称量数据。</w:t>
      </w:r>
    </w:p>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3</w:t>
      </w:r>
      <w:r>
        <w:rPr>
          <w:rFonts w:ascii="仿宋" w:hAnsi="仿宋" w:eastAsia="仿宋" w:cs="仿宋"/>
          <w:b/>
          <w:bCs/>
          <w:sz w:val="24"/>
          <w:szCs w:val="24"/>
        </w:rPr>
        <w:t>.</w:t>
      </w:r>
      <w:r>
        <w:rPr>
          <w:rFonts w:hint="eastAsia" w:ascii="仿宋" w:hAnsi="仿宋" w:eastAsia="仿宋" w:cs="仿宋"/>
          <w:b/>
          <w:bCs/>
          <w:sz w:val="24"/>
          <w:szCs w:val="24"/>
        </w:rPr>
        <w:t>4分析天平二</w:t>
      </w:r>
    </w:p>
    <w:p>
      <w:pPr>
        <w:spacing w:line="300" w:lineRule="auto"/>
        <w:rPr>
          <w:rFonts w:ascii="Times New Roman" w:hAnsi="Times New Roman" w:eastAsia="仿宋"/>
          <w:sz w:val="24"/>
          <w:szCs w:val="24"/>
        </w:rPr>
      </w:pPr>
      <w:r>
        <w:rPr>
          <w:rFonts w:hint="eastAsia" w:ascii="仿宋" w:hAnsi="仿宋" w:eastAsia="仿宋" w:cs="仿宋"/>
          <w:sz w:val="24"/>
          <w:szCs w:val="24"/>
        </w:rPr>
        <w:t>3</w:t>
      </w:r>
      <w:r>
        <w:rPr>
          <w:rFonts w:ascii="仿宋" w:hAnsi="仿宋" w:eastAsia="仿宋" w:cs="仿宋"/>
          <w:sz w:val="24"/>
          <w:szCs w:val="24"/>
        </w:rPr>
        <w:t>.</w:t>
      </w:r>
      <w:r>
        <w:rPr>
          <w:rFonts w:hint="eastAsia" w:ascii="仿宋" w:hAnsi="仿宋" w:eastAsia="仿宋" w:cs="仿宋"/>
          <w:sz w:val="24"/>
          <w:szCs w:val="24"/>
        </w:rPr>
        <w:t>4</w:t>
      </w:r>
      <w:r>
        <w:rPr>
          <w:rFonts w:ascii="仿宋" w:hAnsi="仿宋" w:eastAsia="仿宋" w:cs="仿宋"/>
          <w:sz w:val="24"/>
          <w:szCs w:val="24"/>
        </w:rPr>
        <w:t>.1</w:t>
      </w:r>
      <w:r>
        <w:rPr>
          <w:rFonts w:hint="eastAsia" w:ascii="仿宋" w:hAnsi="仿宋" w:eastAsia="仿宋" w:cs="仿宋"/>
          <w:sz w:val="24"/>
          <w:szCs w:val="24"/>
        </w:rPr>
        <w:t>可</w:t>
      </w:r>
      <w:r>
        <w:rPr>
          <w:rFonts w:ascii="Times New Roman" w:hAnsi="Times New Roman" w:eastAsia="仿宋"/>
          <w:sz w:val="24"/>
          <w:szCs w:val="24"/>
        </w:rPr>
        <w:t>读性：0.1mg(0 ~ 220 g)/0.01mg（0 ~ 81 g）</w:t>
      </w:r>
    </w:p>
    <w:p>
      <w:pPr>
        <w:spacing w:line="300" w:lineRule="auto"/>
        <w:rPr>
          <w:rFonts w:ascii="Times New Roman" w:hAnsi="Times New Roman" w:eastAsia="仿宋"/>
          <w:sz w:val="24"/>
          <w:szCs w:val="24"/>
        </w:rPr>
      </w:pPr>
      <w:r>
        <w:rPr>
          <w:rFonts w:ascii="Times New Roman" w:hAnsi="Times New Roman" w:eastAsia="仿宋"/>
          <w:sz w:val="24"/>
          <w:szCs w:val="24"/>
        </w:rPr>
        <w:t>3.</w:t>
      </w:r>
      <w:r>
        <w:rPr>
          <w:rFonts w:hint="eastAsia" w:ascii="Times New Roman" w:hAnsi="Times New Roman" w:eastAsia="仿宋"/>
          <w:sz w:val="24"/>
          <w:szCs w:val="24"/>
        </w:rPr>
        <w:t>4</w:t>
      </w:r>
      <w:r>
        <w:rPr>
          <w:rFonts w:ascii="Times New Roman" w:hAnsi="Times New Roman" w:eastAsia="仿宋"/>
          <w:sz w:val="24"/>
          <w:szCs w:val="24"/>
        </w:rPr>
        <w:t>.2最大称量值：81g（可读性0.01mg）/220g（可读性0.1mg）；</w:t>
      </w:r>
    </w:p>
    <w:p>
      <w:pPr>
        <w:spacing w:line="300" w:lineRule="auto"/>
        <w:rPr>
          <w:rFonts w:ascii="Times New Roman" w:hAnsi="Times New Roman" w:eastAsia="仿宋"/>
          <w:sz w:val="24"/>
          <w:szCs w:val="24"/>
        </w:rPr>
      </w:pPr>
      <w:r>
        <w:rPr>
          <w:rFonts w:ascii="Times New Roman" w:hAnsi="Times New Roman" w:eastAsia="仿宋"/>
          <w:sz w:val="24"/>
          <w:szCs w:val="24"/>
        </w:rPr>
        <w:t>3.</w:t>
      </w:r>
      <w:r>
        <w:rPr>
          <w:rFonts w:hint="eastAsia" w:ascii="Times New Roman" w:hAnsi="Times New Roman" w:eastAsia="仿宋"/>
          <w:sz w:val="24"/>
          <w:szCs w:val="24"/>
        </w:rPr>
        <w:t>4</w:t>
      </w:r>
      <w:r>
        <w:rPr>
          <w:rFonts w:ascii="Times New Roman" w:hAnsi="Times New Roman" w:eastAsia="仿宋"/>
          <w:sz w:val="24"/>
          <w:szCs w:val="24"/>
        </w:rPr>
        <w:t>.3去皮范围：0 ~ 220 g；</w:t>
      </w:r>
      <w:r>
        <w:rPr>
          <w:rFonts w:ascii="Times New Roman" w:hAnsi="Times New Roman" w:eastAsia="仿宋"/>
          <w:sz w:val="24"/>
          <w:szCs w:val="24"/>
        </w:rPr>
        <w:br w:type="textWrapping"/>
      </w:r>
      <w:r>
        <w:rPr>
          <w:rFonts w:ascii="Times New Roman" w:hAnsi="Times New Roman" w:eastAsia="仿宋"/>
          <w:sz w:val="24"/>
          <w:szCs w:val="24"/>
        </w:rPr>
        <w:t>3.</w:t>
      </w:r>
      <w:r>
        <w:rPr>
          <w:rFonts w:hint="eastAsia" w:ascii="Times New Roman" w:hAnsi="Times New Roman" w:eastAsia="仿宋"/>
          <w:sz w:val="24"/>
          <w:szCs w:val="24"/>
        </w:rPr>
        <w:t>4</w:t>
      </w:r>
      <w:r>
        <w:rPr>
          <w:rFonts w:ascii="Times New Roman" w:hAnsi="Times New Roman" w:eastAsia="仿宋"/>
          <w:sz w:val="24"/>
          <w:szCs w:val="24"/>
        </w:rPr>
        <w:t>.4线性：0.2mg；</w:t>
      </w:r>
    </w:p>
    <w:p>
      <w:pPr>
        <w:spacing w:line="300" w:lineRule="auto"/>
        <w:rPr>
          <w:rFonts w:ascii="Times New Roman" w:hAnsi="Times New Roman" w:eastAsia="仿宋"/>
          <w:sz w:val="24"/>
          <w:szCs w:val="24"/>
        </w:rPr>
      </w:pPr>
      <w:r>
        <w:rPr>
          <w:rFonts w:ascii="Times New Roman" w:hAnsi="Times New Roman" w:eastAsia="仿宋"/>
          <w:sz w:val="24"/>
          <w:szCs w:val="24"/>
        </w:rPr>
        <w:t>3.</w:t>
      </w:r>
      <w:r>
        <w:rPr>
          <w:rFonts w:hint="eastAsia" w:ascii="Times New Roman" w:hAnsi="Times New Roman" w:eastAsia="仿宋"/>
          <w:sz w:val="24"/>
          <w:szCs w:val="24"/>
        </w:rPr>
        <w:t>4</w:t>
      </w:r>
      <w:r>
        <w:rPr>
          <w:rFonts w:ascii="Times New Roman" w:hAnsi="Times New Roman" w:eastAsia="仿宋"/>
          <w:sz w:val="24"/>
          <w:szCs w:val="24"/>
        </w:rPr>
        <w:t>.5秤盘尺寸：78 x 73 mm；</w:t>
      </w:r>
    </w:p>
    <w:p>
      <w:pPr>
        <w:spacing w:line="300" w:lineRule="auto"/>
        <w:rPr>
          <w:rFonts w:ascii="Times New Roman" w:hAnsi="Times New Roman" w:eastAsia="仿宋"/>
          <w:sz w:val="24"/>
          <w:szCs w:val="24"/>
        </w:rPr>
      </w:pPr>
      <w:r>
        <w:rPr>
          <w:rFonts w:ascii="Times New Roman" w:hAnsi="Times New Roman" w:eastAsia="仿宋"/>
          <w:sz w:val="24"/>
          <w:szCs w:val="24"/>
        </w:rPr>
        <w:t>3.</w:t>
      </w:r>
      <w:r>
        <w:rPr>
          <w:rFonts w:hint="eastAsia" w:ascii="Times New Roman" w:hAnsi="Times New Roman" w:eastAsia="仿宋"/>
          <w:sz w:val="24"/>
          <w:szCs w:val="24"/>
        </w:rPr>
        <w:t>4</w:t>
      </w:r>
      <w:r>
        <w:rPr>
          <w:rFonts w:ascii="Times New Roman" w:hAnsi="Times New Roman" w:eastAsia="仿宋"/>
          <w:sz w:val="24"/>
          <w:szCs w:val="24"/>
        </w:rPr>
        <w:t>.6稳定时间：3/1.5 s；</w:t>
      </w:r>
      <w:r>
        <w:rPr>
          <w:rFonts w:ascii="Times New Roman" w:hAnsi="Times New Roman" w:eastAsia="仿宋"/>
          <w:sz w:val="24"/>
          <w:szCs w:val="24"/>
        </w:rPr>
        <w:br w:type="textWrapping"/>
      </w:r>
      <w:r>
        <w:rPr>
          <w:rFonts w:ascii="Times New Roman" w:hAnsi="Times New Roman" w:eastAsia="仿宋"/>
          <w:sz w:val="24"/>
          <w:szCs w:val="24"/>
        </w:rPr>
        <w:t>3.</w:t>
      </w:r>
      <w:r>
        <w:rPr>
          <w:rFonts w:hint="eastAsia" w:ascii="Times New Roman" w:hAnsi="Times New Roman" w:eastAsia="仿宋"/>
          <w:sz w:val="24"/>
          <w:szCs w:val="24"/>
        </w:rPr>
        <w:t>4</w:t>
      </w:r>
      <w:r>
        <w:rPr>
          <w:rFonts w:ascii="Times New Roman" w:hAnsi="Times New Roman" w:eastAsia="仿宋"/>
          <w:sz w:val="24"/>
          <w:szCs w:val="24"/>
        </w:rPr>
        <w:t>.7 重复性（SD）:0.01 mg</w:t>
      </w:r>
    </w:p>
    <w:p>
      <w:pPr>
        <w:spacing w:line="300" w:lineRule="auto"/>
        <w:rPr>
          <w:rFonts w:ascii="Times New Roman" w:hAnsi="Times New Roman" w:eastAsia="仿宋"/>
          <w:sz w:val="24"/>
          <w:szCs w:val="24"/>
        </w:rPr>
      </w:pPr>
      <w:r>
        <w:rPr>
          <w:rFonts w:ascii="Times New Roman" w:hAnsi="Times New Roman" w:eastAsia="仿宋"/>
          <w:sz w:val="24"/>
          <w:szCs w:val="24"/>
        </w:rPr>
        <w:t>3.</w:t>
      </w:r>
      <w:r>
        <w:rPr>
          <w:rFonts w:hint="eastAsia" w:ascii="Times New Roman" w:hAnsi="Times New Roman" w:eastAsia="仿宋"/>
          <w:sz w:val="24"/>
          <w:szCs w:val="24"/>
        </w:rPr>
        <w:t>4</w:t>
      </w:r>
      <w:r>
        <w:rPr>
          <w:rFonts w:ascii="Times New Roman" w:hAnsi="Times New Roman" w:eastAsia="仿宋"/>
          <w:sz w:val="24"/>
          <w:szCs w:val="24"/>
        </w:rPr>
        <w:t>.8配置网格秤盘，可将气流影响降至最低，获得快速、准确的称量结果</w:t>
      </w:r>
    </w:p>
    <w:p>
      <w:pPr>
        <w:spacing w:line="300" w:lineRule="auto"/>
        <w:rPr>
          <w:rFonts w:ascii="Times New Roman" w:hAnsi="Times New Roman" w:eastAsia="仿宋"/>
          <w:sz w:val="24"/>
          <w:szCs w:val="24"/>
        </w:rPr>
      </w:pPr>
      <w:r>
        <w:rPr>
          <w:rFonts w:ascii="Times New Roman" w:hAnsi="Times New Roman" w:eastAsia="仿宋"/>
          <w:sz w:val="24"/>
          <w:szCs w:val="24"/>
        </w:rPr>
        <w:t>3.</w:t>
      </w:r>
      <w:r>
        <w:rPr>
          <w:rFonts w:hint="eastAsia" w:ascii="Times New Roman" w:hAnsi="Times New Roman" w:eastAsia="仿宋"/>
          <w:sz w:val="24"/>
          <w:szCs w:val="24"/>
        </w:rPr>
        <w:t>4</w:t>
      </w:r>
      <w:r>
        <w:rPr>
          <w:rFonts w:ascii="Times New Roman" w:hAnsi="Times New Roman" w:eastAsia="仿宋"/>
          <w:sz w:val="24"/>
          <w:szCs w:val="24"/>
        </w:rPr>
        <w:t>.9 配置4.3英寸彩色电容式触摸屏。</w:t>
      </w:r>
    </w:p>
    <w:p>
      <w:pPr>
        <w:spacing w:line="300" w:lineRule="auto"/>
        <w:rPr>
          <w:rFonts w:ascii="Times New Roman" w:hAnsi="Times New Roman" w:eastAsia="仿宋"/>
          <w:sz w:val="24"/>
          <w:szCs w:val="24"/>
        </w:rPr>
      </w:pPr>
      <w:r>
        <w:rPr>
          <w:rFonts w:ascii="Times New Roman" w:hAnsi="Times New Roman" w:eastAsia="仿宋"/>
          <w:sz w:val="24"/>
          <w:szCs w:val="24"/>
        </w:rPr>
        <w:t>3.</w:t>
      </w:r>
      <w:r>
        <w:rPr>
          <w:rFonts w:hint="eastAsia" w:ascii="Times New Roman" w:hAnsi="Times New Roman" w:eastAsia="仿宋"/>
          <w:sz w:val="24"/>
          <w:szCs w:val="24"/>
        </w:rPr>
        <w:t>4</w:t>
      </w:r>
      <w:r>
        <w:rPr>
          <w:rFonts w:ascii="Times New Roman" w:hAnsi="Times New Roman" w:eastAsia="仿宋"/>
          <w:sz w:val="24"/>
          <w:szCs w:val="24"/>
        </w:rPr>
        <w:t>.10显示屏配备状态指示灯，用红黄绿三色直观显示天平是否处于正常状态；</w:t>
      </w:r>
    </w:p>
    <w:p>
      <w:pPr>
        <w:spacing w:line="300" w:lineRule="auto"/>
        <w:rPr>
          <w:rFonts w:ascii="Times New Roman" w:hAnsi="Times New Roman" w:eastAsia="仿宋"/>
          <w:sz w:val="24"/>
          <w:szCs w:val="24"/>
        </w:rPr>
      </w:pPr>
      <w:r>
        <w:rPr>
          <w:rFonts w:ascii="Times New Roman" w:hAnsi="Times New Roman" w:eastAsia="仿宋"/>
          <w:sz w:val="24"/>
          <w:szCs w:val="24"/>
        </w:rPr>
        <w:t>3.</w:t>
      </w:r>
      <w:r>
        <w:rPr>
          <w:rFonts w:hint="eastAsia" w:ascii="Times New Roman" w:hAnsi="Times New Roman" w:eastAsia="仿宋"/>
          <w:sz w:val="24"/>
          <w:szCs w:val="24"/>
        </w:rPr>
        <w:t>4</w:t>
      </w:r>
      <w:r>
        <w:rPr>
          <w:rFonts w:ascii="Times New Roman" w:hAnsi="Times New Roman" w:eastAsia="仿宋"/>
          <w:sz w:val="24"/>
          <w:szCs w:val="24"/>
        </w:rPr>
        <w:t>.11配备水平控制系统：水平警告并带有图形化水平调节指南</w:t>
      </w:r>
    </w:p>
    <w:p>
      <w:pPr>
        <w:spacing w:line="300" w:lineRule="auto"/>
        <w:rPr>
          <w:rFonts w:ascii="Times New Roman" w:hAnsi="Times New Roman" w:eastAsia="仿宋"/>
          <w:sz w:val="24"/>
          <w:szCs w:val="24"/>
        </w:rPr>
      </w:pPr>
      <w:r>
        <w:rPr>
          <w:rFonts w:ascii="Times New Roman" w:hAnsi="Times New Roman" w:eastAsia="仿宋"/>
          <w:sz w:val="24"/>
          <w:szCs w:val="24"/>
        </w:rPr>
        <w:t>3.</w:t>
      </w:r>
      <w:r>
        <w:rPr>
          <w:rFonts w:hint="eastAsia" w:ascii="Times New Roman" w:hAnsi="Times New Roman" w:eastAsia="仿宋"/>
          <w:sz w:val="24"/>
          <w:szCs w:val="24"/>
        </w:rPr>
        <w:t>4</w:t>
      </w:r>
      <w:r>
        <w:rPr>
          <w:rFonts w:ascii="Times New Roman" w:hAnsi="Times New Roman" w:eastAsia="仿宋"/>
          <w:sz w:val="24"/>
          <w:szCs w:val="24"/>
        </w:rPr>
        <w:t>.12由电机驱动的防风门开关时支持电机助力，并可选配红外传感器，实现无需用手接触的天平操作</w:t>
      </w:r>
    </w:p>
    <w:p>
      <w:pPr>
        <w:spacing w:line="300" w:lineRule="auto"/>
        <w:rPr>
          <w:rFonts w:ascii="Times New Roman" w:hAnsi="Times New Roman" w:eastAsia="仿宋"/>
          <w:sz w:val="24"/>
          <w:szCs w:val="24"/>
        </w:rPr>
      </w:pPr>
      <w:r>
        <w:rPr>
          <w:rFonts w:ascii="Times New Roman" w:hAnsi="Times New Roman" w:eastAsia="仿宋"/>
          <w:sz w:val="24"/>
          <w:szCs w:val="24"/>
        </w:rPr>
        <w:t>3.</w:t>
      </w:r>
      <w:r>
        <w:rPr>
          <w:rFonts w:hint="eastAsia" w:ascii="Times New Roman" w:hAnsi="Times New Roman" w:eastAsia="仿宋"/>
          <w:sz w:val="24"/>
          <w:szCs w:val="24"/>
        </w:rPr>
        <w:t>4</w:t>
      </w:r>
      <w:r>
        <w:rPr>
          <w:rFonts w:ascii="Times New Roman" w:hAnsi="Times New Roman" w:eastAsia="仿宋"/>
          <w:sz w:val="24"/>
          <w:szCs w:val="24"/>
        </w:rPr>
        <w:t>.13专业级全自动校准技术，可由温度漂移和时间设置触发的自动内置砝码校正和线性校正，获得精确称量结果；</w:t>
      </w:r>
    </w:p>
    <w:p>
      <w:pPr>
        <w:spacing w:line="300" w:lineRule="auto"/>
        <w:rPr>
          <w:rFonts w:ascii="Times New Roman" w:hAnsi="Times New Roman" w:eastAsia="仿宋"/>
          <w:sz w:val="24"/>
          <w:szCs w:val="24"/>
        </w:rPr>
      </w:pPr>
      <w:r>
        <w:rPr>
          <w:rFonts w:ascii="Times New Roman" w:hAnsi="Times New Roman" w:eastAsia="仿宋"/>
          <w:sz w:val="24"/>
          <w:szCs w:val="24"/>
        </w:rPr>
        <w:t>3.</w:t>
      </w:r>
      <w:r>
        <w:rPr>
          <w:rFonts w:hint="eastAsia" w:ascii="Times New Roman" w:hAnsi="Times New Roman" w:eastAsia="仿宋"/>
          <w:sz w:val="24"/>
          <w:szCs w:val="24"/>
        </w:rPr>
        <w:t>4</w:t>
      </w:r>
      <w:r>
        <w:rPr>
          <w:rFonts w:ascii="Times New Roman" w:hAnsi="Times New Roman" w:eastAsia="仿宋"/>
          <w:sz w:val="24"/>
          <w:szCs w:val="24"/>
        </w:rPr>
        <w:t>.14配口用于轻松连接和数据导出：4X USB，1 X LAN</w:t>
      </w:r>
    </w:p>
    <w:p>
      <w:pPr>
        <w:spacing w:line="300" w:lineRule="auto"/>
        <w:rPr>
          <w:rFonts w:ascii="Times New Roman" w:hAnsi="Times New Roman" w:eastAsia="仿宋"/>
          <w:sz w:val="24"/>
          <w:szCs w:val="24"/>
        </w:rPr>
      </w:pPr>
      <w:r>
        <w:rPr>
          <w:rFonts w:ascii="Times New Roman" w:hAnsi="Times New Roman" w:eastAsia="仿宋"/>
          <w:sz w:val="24"/>
          <w:szCs w:val="24"/>
        </w:rPr>
        <w:t>3.</w:t>
      </w:r>
      <w:r>
        <w:rPr>
          <w:rFonts w:hint="eastAsia" w:ascii="Times New Roman" w:hAnsi="Times New Roman" w:eastAsia="仿宋"/>
          <w:sz w:val="24"/>
          <w:szCs w:val="24"/>
        </w:rPr>
        <w:t>4</w:t>
      </w:r>
      <w:r>
        <w:rPr>
          <w:rFonts w:ascii="Times New Roman" w:hAnsi="Times New Roman" w:eastAsia="仿宋"/>
          <w:sz w:val="24"/>
          <w:szCs w:val="24"/>
        </w:rPr>
        <w:t>.15结果记事本，记录称量任务参数和称量结果</w:t>
      </w:r>
    </w:p>
    <w:p>
      <w:pPr>
        <w:spacing w:line="300" w:lineRule="auto"/>
        <w:rPr>
          <w:rFonts w:ascii="Times New Roman" w:hAnsi="Times New Roman" w:eastAsia="仿宋"/>
          <w:sz w:val="24"/>
          <w:szCs w:val="24"/>
        </w:rPr>
      </w:pPr>
      <w:r>
        <w:rPr>
          <w:rFonts w:ascii="Times New Roman" w:hAnsi="Times New Roman" w:eastAsia="仿宋"/>
          <w:sz w:val="24"/>
          <w:szCs w:val="24"/>
        </w:rPr>
        <w:t>3.</w:t>
      </w:r>
      <w:r>
        <w:rPr>
          <w:rFonts w:hint="eastAsia" w:ascii="Times New Roman" w:hAnsi="Times New Roman" w:eastAsia="仿宋"/>
          <w:sz w:val="24"/>
          <w:szCs w:val="24"/>
        </w:rPr>
        <w:t>4</w:t>
      </w:r>
      <w:r>
        <w:rPr>
          <w:rFonts w:ascii="Times New Roman" w:hAnsi="Times New Roman" w:eastAsia="仿宋"/>
          <w:sz w:val="24"/>
          <w:szCs w:val="24"/>
        </w:rPr>
        <w:t>.16无需任何工具即可拆卸的防风罩设计，并可用洗碗机直接清洗，实现快速清洁</w:t>
      </w:r>
      <w:r>
        <w:rPr>
          <w:rFonts w:hint="eastAsia" w:ascii="Times New Roman" w:hAnsi="Times New Roman" w:eastAsia="仿宋"/>
          <w:sz w:val="24"/>
          <w:szCs w:val="24"/>
        </w:rPr>
        <w:t>。</w:t>
      </w:r>
    </w:p>
    <w:p>
      <w:pPr>
        <w:pStyle w:val="654"/>
        <w:spacing w:line="300" w:lineRule="auto"/>
        <w:ind w:firstLine="0" w:firstLineChars="0"/>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3</w:t>
      </w:r>
      <w:r>
        <w:rPr>
          <w:rFonts w:ascii="仿宋" w:hAnsi="仿宋" w:eastAsia="仿宋" w:cs="仿宋"/>
          <w:b/>
          <w:bCs/>
          <w:color w:val="000000"/>
          <w:kern w:val="0"/>
          <w:sz w:val="24"/>
          <w:szCs w:val="24"/>
        </w:rPr>
        <w:t>.</w:t>
      </w:r>
      <w:r>
        <w:rPr>
          <w:rFonts w:hint="eastAsia" w:ascii="仿宋" w:hAnsi="仿宋" w:eastAsia="仿宋" w:cs="仿宋"/>
          <w:b/>
          <w:bCs/>
          <w:color w:val="000000"/>
          <w:kern w:val="0"/>
          <w:sz w:val="24"/>
          <w:szCs w:val="24"/>
        </w:rPr>
        <w:t>5分液漏斗振荡器</w:t>
      </w:r>
    </w:p>
    <w:p>
      <w:pPr>
        <w:pStyle w:val="654"/>
        <w:spacing w:line="300" w:lineRule="auto"/>
        <w:ind w:firstLine="0" w:firstLineChars="0"/>
        <w:rPr>
          <w:rFonts w:ascii="仿宋" w:hAnsi="仿宋" w:eastAsia="仿宋" w:cs="仿宋"/>
          <w:color w:val="000000"/>
          <w:kern w:val="0"/>
          <w:sz w:val="24"/>
          <w:szCs w:val="24"/>
        </w:rPr>
      </w:pPr>
      <w:r>
        <w:rPr>
          <w:rFonts w:ascii="仿宋" w:hAnsi="仿宋" w:eastAsia="仿宋" w:cs="仿宋"/>
          <w:color w:val="000000"/>
          <w:kern w:val="0"/>
          <w:sz w:val="24"/>
          <w:szCs w:val="24"/>
        </w:rPr>
        <w:t>3.</w:t>
      </w:r>
      <w:r>
        <w:rPr>
          <w:rFonts w:hint="eastAsia" w:ascii="仿宋" w:hAnsi="仿宋" w:eastAsia="仿宋" w:cs="仿宋"/>
          <w:color w:val="000000"/>
          <w:kern w:val="0"/>
          <w:sz w:val="24"/>
          <w:szCs w:val="24"/>
        </w:rPr>
        <w:t>5</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样品夹具可以上下自由滑动，安放或取下样品简单方便；</w:t>
      </w:r>
    </w:p>
    <w:p>
      <w:pPr>
        <w:pStyle w:val="654"/>
        <w:spacing w:line="300" w:lineRule="auto"/>
        <w:ind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5</w:t>
      </w:r>
      <w:r>
        <w:rPr>
          <w:rFonts w:ascii="仿宋" w:hAnsi="仿宋" w:eastAsia="仿宋" w:cs="仿宋"/>
          <w:color w:val="000000"/>
          <w:kern w:val="0"/>
          <w:sz w:val="24"/>
          <w:szCs w:val="24"/>
        </w:rPr>
        <w:t>.2</w:t>
      </w:r>
      <w:r>
        <w:rPr>
          <w:rFonts w:hint="eastAsia" w:ascii="仿宋" w:hAnsi="仿宋" w:eastAsia="仿宋" w:cs="仿宋"/>
          <w:color w:val="000000"/>
          <w:kern w:val="0"/>
          <w:sz w:val="24"/>
          <w:szCs w:val="24"/>
        </w:rPr>
        <w:t>启动或停止缓慢进行时运行平稳，以减少对分液漏斗的冲击；</w:t>
      </w:r>
    </w:p>
    <w:p>
      <w:pPr>
        <w:pStyle w:val="654"/>
        <w:spacing w:line="300" w:lineRule="auto"/>
        <w:ind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5</w:t>
      </w:r>
      <w:r>
        <w:rPr>
          <w:rFonts w:ascii="仿宋" w:hAnsi="仿宋" w:eastAsia="仿宋" w:cs="仿宋"/>
          <w:color w:val="000000"/>
          <w:kern w:val="0"/>
          <w:sz w:val="24"/>
          <w:szCs w:val="24"/>
        </w:rPr>
        <w:t>.3</w:t>
      </w:r>
      <w:r>
        <w:rPr>
          <w:rFonts w:hint="eastAsia" w:ascii="仿宋" w:hAnsi="仿宋" w:eastAsia="仿宋" w:cs="仿宋"/>
          <w:color w:val="000000"/>
          <w:kern w:val="0"/>
          <w:sz w:val="24"/>
          <w:szCs w:val="24"/>
        </w:rPr>
        <w:t>工作噪音小于55分贝；</w:t>
      </w:r>
    </w:p>
    <w:p>
      <w:pPr>
        <w:pStyle w:val="654"/>
        <w:spacing w:line="300" w:lineRule="auto"/>
        <w:ind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5</w:t>
      </w: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具有定时功能；</w:t>
      </w:r>
    </w:p>
    <w:p>
      <w:pPr>
        <w:pStyle w:val="654"/>
        <w:spacing w:line="300" w:lineRule="auto"/>
        <w:ind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5</w:t>
      </w: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转速范围不小于5</w:t>
      </w:r>
      <w:r>
        <w:rPr>
          <w:rFonts w:ascii="Times New Roman" w:hAnsi="Times New Roman" w:eastAsia="仿宋"/>
          <w:color w:val="000000"/>
          <w:kern w:val="0"/>
          <w:sz w:val="24"/>
          <w:szCs w:val="24"/>
        </w:rPr>
        <w:t>0~300rpm ，精</w:t>
      </w:r>
      <w:r>
        <w:rPr>
          <w:rFonts w:hint="eastAsia" w:ascii="仿宋" w:hAnsi="仿宋" w:eastAsia="仿宋" w:cs="仿宋"/>
          <w:color w:val="000000"/>
          <w:kern w:val="0"/>
          <w:sz w:val="24"/>
          <w:szCs w:val="24"/>
        </w:rPr>
        <w:t>度±1rpm；</w:t>
      </w:r>
    </w:p>
    <w:p>
      <w:pPr>
        <w:pStyle w:val="654"/>
        <w:spacing w:line="300" w:lineRule="auto"/>
        <w:ind w:firstLine="0" w:firstLineChars="0"/>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3</w:t>
      </w:r>
      <w:r>
        <w:rPr>
          <w:rFonts w:ascii="仿宋" w:hAnsi="仿宋" w:eastAsia="仿宋" w:cs="仿宋"/>
          <w:bCs/>
          <w:color w:val="000000"/>
          <w:kern w:val="0"/>
          <w:sz w:val="24"/>
          <w:szCs w:val="24"/>
        </w:rPr>
        <w:t>.</w:t>
      </w:r>
      <w:r>
        <w:rPr>
          <w:rFonts w:hint="eastAsia" w:ascii="仿宋" w:hAnsi="仿宋" w:eastAsia="仿宋" w:cs="仿宋"/>
          <w:bCs/>
          <w:color w:val="000000"/>
          <w:kern w:val="0"/>
          <w:sz w:val="24"/>
          <w:szCs w:val="24"/>
        </w:rPr>
        <w:t>5</w:t>
      </w:r>
      <w:r>
        <w:rPr>
          <w:rFonts w:ascii="仿宋" w:hAnsi="仿宋" w:eastAsia="仿宋" w:cs="仿宋"/>
          <w:bCs/>
          <w:color w:val="000000"/>
          <w:kern w:val="0"/>
          <w:sz w:val="24"/>
          <w:szCs w:val="24"/>
        </w:rPr>
        <w:t>.6</w:t>
      </w:r>
      <w:r>
        <w:rPr>
          <w:rFonts w:hint="eastAsia" w:ascii="仿宋" w:hAnsi="仿宋" w:eastAsia="仿宋" w:cs="仿宋"/>
          <w:bCs/>
          <w:color w:val="000000"/>
          <w:kern w:val="0"/>
          <w:sz w:val="24"/>
          <w:szCs w:val="24"/>
        </w:rPr>
        <w:t>振幅不小于4</w:t>
      </w:r>
      <w:r>
        <w:rPr>
          <w:rFonts w:ascii="仿宋" w:hAnsi="仿宋" w:eastAsia="仿宋" w:cs="仿宋"/>
          <w:bCs/>
          <w:color w:val="000000"/>
          <w:kern w:val="0"/>
          <w:sz w:val="24"/>
          <w:szCs w:val="24"/>
        </w:rPr>
        <w:t>0mm</w:t>
      </w:r>
      <w:r>
        <w:rPr>
          <w:rFonts w:hint="eastAsia" w:ascii="仿宋" w:hAnsi="仿宋" w:eastAsia="仿宋" w:cs="仿宋"/>
          <w:bCs/>
          <w:color w:val="000000"/>
          <w:kern w:val="0"/>
          <w:sz w:val="24"/>
          <w:szCs w:val="24"/>
        </w:rPr>
        <w:t>；</w:t>
      </w:r>
    </w:p>
    <w:p>
      <w:pPr>
        <w:pStyle w:val="654"/>
        <w:spacing w:line="300" w:lineRule="auto"/>
        <w:ind w:firstLine="0" w:firstLineChars="0"/>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3</w:t>
      </w:r>
      <w:r>
        <w:rPr>
          <w:rFonts w:ascii="仿宋" w:hAnsi="仿宋" w:eastAsia="仿宋" w:cs="仿宋"/>
          <w:bCs/>
          <w:color w:val="000000"/>
          <w:kern w:val="0"/>
          <w:sz w:val="24"/>
          <w:szCs w:val="24"/>
        </w:rPr>
        <w:t>.</w:t>
      </w:r>
      <w:r>
        <w:rPr>
          <w:rFonts w:hint="eastAsia" w:ascii="仿宋" w:hAnsi="仿宋" w:eastAsia="仿宋" w:cs="仿宋"/>
          <w:bCs/>
          <w:color w:val="000000"/>
          <w:kern w:val="0"/>
          <w:sz w:val="24"/>
          <w:szCs w:val="24"/>
        </w:rPr>
        <w:t>5</w:t>
      </w:r>
      <w:r>
        <w:rPr>
          <w:rFonts w:ascii="仿宋" w:hAnsi="仿宋" w:eastAsia="仿宋" w:cs="仿宋"/>
          <w:bCs/>
          <w:color w:val="000000"/>
          <w:kern w:val="0"/>
          <w:sz w:val="24"/>
          <w:szCs w:val="24"/>
        </w:rPr>
        <w:t>.7</w:t>
      </w:r>
      <w:r>
        <w:rPr>
          <w:rFonts w:hint="eastAsia" w:ascii="仿宋" w:hAnsi="仿宋" w:eastAsia="仿宋" w:cs="仿宋"/>
          <w:bCs/>
          <w:color w:val="000000"/>
          <w:kern w:val="0"/>
          <w:sz w:val="24"/>
          <w:szCs w:val="24"/>
        </w:rPr>
        <w:t>具有定时功能；</w:t>
      </w:r>
    </w:p>
    <w:p>
      <w:pPr>
        <w:pStyle w:val="654"/>
        <w:spacing w:line="300" w:lineRule="auto"/>
        <w:ind w:firstLine="0" w:firstLineChars="0"/>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3</w:t>
      </w:r>
      <w:r>
        <w:rPr>
          <w:rFonts w:ascii="仿宋" w:hAnsi="仿宋" w:eastAsia="仿宋" w:cs="仿宋"/>
          <w:bCs/>
          <w:color w:val="000000"/>
          <w:kern w:val="0"/>
          <w:sz w:val="24"/>
          <w:szCs w:val="24"/>
        </w:rPr>
        <w:t>.</w:t>
      </w:r>
      <w:r>
        <w:rPr>
          <w:rFonts w:hint="eastAsia" w:ascii="仿宋" w:hAnsi="仿宋" w:eastAsia="仿宋" w:cs="仿宋"/>
          <w:bCs/>
          <w:color w:val="000000"/>
          <w:kern w:val="0"/>
          <w:sz w:val="24"/>
          <w:szCs w:val="24"/>
        </w:rPr>
        <w:t>5</w:t>
      </w:r>
      <w:r>
        <w:rPr>
          <w:rFonts w:ascii="仿宋" w:hAnsi="仿宋" w:eastAsia="仿宋" w:cs="仿宋"/>
          <w:bCs/>
          <w:color w:val="000000"/>
          <w:kern w:val="0"/>
          <w:sz w:val="24"/>
          <w:szCs w:val="24"/>
        </w:rPr>
        <w:t>.8</w:t>
      </w:r>
      <w:r>
        <w:rPr>
          <w:rFonts w:hint="eastAsia" w:ascii="仿宋" w:hAnsi="仿宋" w:eastAsia="仿宋" w:cs="仿宋"/>
          <w:bCs/>
          <w:color w:val="000000"/>
          <w:kern w:val="0"/>
          <w:sz w:val="24"/>
          <w:szCs w:val="24"/>
        </w:rPr>
        <w:t>分液漏斗夹具适用范围：5</w:t>
      </w:r>
      <w:r>
        <w:rPr>
          <w:rFonts w:ascii="仿宋" w:hAnsi="仿宋" w:eastAsia="仿宋" w:cs="仿宋"/>
          <w:bCs/>
          <w:color w:val="000000"/>
          <w:kern w:val="0"/>
          <w:sz w:val="24"/>
          <w:szCs w:val="24"/>
        </w:rPr>
        <w:t>0~500mL</w:t>
      </w:r>
      <w:r>
        <w:rPr>
          <w:rFonts w:hint="eastAsia" w:ascii="仿宋" w:hAnsi="仿宋" w:eastAsia="仿宋" w:cs="仿宋"/>
          <w:bCs/>
          <w:color w:val="000000"/>
          <w:kern w:val="0"/>
          <w:sz w:val="24"/>
          <w:szCs w:val="24"/>
        </w:rPr>
        <w:t>。</w:t>
      </w:r>
    </w:p>
    <w:p>
      <w:pPr>
        <w:pStyle w:val="654"/>
        <w:spacing w:line="300" w:lineRule="auto"/>
        <w:ind w:firstLine="0" w:firstLineChars="0"/>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3</w:t>
      </w:r>
      <w:r>
        <w:rPr>
          <w:rFonts w:ascii="仿宋" w:hAnsi="仿宋" w:eastAsia="仿宋" w:cs="仿宋"/>
          <w:b/>
          <w:bCs/>
          <w:color w:val="000000"/>
          <w:kern w:val="0"/>
          <w:sz w:val="24"/>
          <w:szCs w:val="24"/>
        </w:rPr>
        <w:t>.</w:t>
      </w:r>
      <w:r>
        <w:rPr>
          <w:rFonts w:hint="eastAsia" w:ascii="仿宋" w:hAnsi="仿宋" w:eastAsia="仿宋" w:cs="仿宋"/>
          <w:b/>
          <w:bCs/>
          <w:color w:val="000000"/>
          <w:kern w:val="0"/>
          <w:sz w:val="24"/>
          <w:szCs w:val="24"/>
        </w:rPr>
        <w:t>6电热板</w:t>
      </w:r>
    </w:p>
    <w:p>
      <w:pPr>
        <w:spacing w:line="300" w:lineRule="auto"/>
        <w:rPr>
          <w:rFonts w:ascii="仿宋" w:hAnsi="仿宋" w:eastAsia="仿宋"/>
          <w:bCs/>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6</w:t>
      </w:r>
      <w:r>
        <w:rPr>
          <w:rFonts w:ascii="仿宋" w:hAnsi="仿宋" w:eastAsia="仿宋" w:cs="仿宋"/>
          <w:color w:val="000000"/>
          <w:kern w:val="0"/>
          <w:sz w:val="24"/>
          <w:szCs w:val="24"/>
        </w:rPr>
        <w:t xml:space="preserve">.1 </w:t>
      </w:r>
      <w:r>
        <w:rPr>
          <w:rFonts w:hint="eastAsia" w:ascii="仿宋" w:hAnsi="仿宋" w:eastAsia="仿宋"/>
          <w:bCs/>
          <w:sz w:val="24"/>
          <w:szCs w:val="24"/>
        </w:rPr>
        <w:t>热输出功率：大于3000 W</w:t>
      </w:r>
    </w:p>
    <w:p>
      <w:pPr>
        <w:spacing w:line="300" w:lineRule="auto"/>
        <w:rPr>
          <w:rFonts w:ascii="仿宋" w:hAnsi="仿宋" w:eastAsia="仿宋"/>
          <w:b/>
          <w:bCs/>
          <w:sz w:val="24"/>
          <w:szCs w:val="24"/>
          <w:u w:val="single"/>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6</w:t>
      </w:r>
      <w:r>
        <w:rPr>
          <w:rFonts w:ascii="仿宋" w:hAnsi="仿宋" w:eastAsia="仿宋" w:cs="仿宋"/>
          <w:color w:val="000000"/>
          <w:kern w:val="0"/>
          <w:sz w:val="24"/>
          <w:szCs w:val="24"/>
        </w:rPr>
        <w:t>.2</w:t>
      </w:r>
      <w:r>
        <w:rPr>
          <w:rFonts w:hint="eastAsia" w:ascii="仿宋" w:hAnsi="仿宋" w:eastAsia="仿宋"/>
          <w:bCs/>
          <w:sz w:val="24"/>
          <w:szCs w:val="24"/>
        </w:rPr>
        <w:t>控温范围 (盘面）：50-350℃</w:t>
      </w:r>
    </w:p>
    <w:p>
      <w:pPr>
        <w:spacing w:line="300" w:lineRule="auto"/>
        <w:rPr>
          <w:rFonts w:ascii="仿宋" w:hAnsi="仿宋" w:eastAsia="仿宋"/>
          <w:b/>
          <w:bCs/>
          <w:sz w:val="24"/>
          <w:szCs w:val="24"/>
          <w:u w:val="single"/>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6</w:t>
      </w:r>
      <w:r>
        <w:rPr>
          <w:rFonts w:ascii="仿宋" w:hAnsi="仿宋" w:eastAsia="仿宋" w:cs="仿宋"/>
          <w:color w:val="000000"/>
          <w:kern w:val="0"/>
          <w:sz w:val="24"/>
          <w:szCs w:val="24"/>
        </w:rPr>
        <w:t>.3</w:t>
      </w:r>
      <w:r>
        <w:rPr>
          <w:rFonts w:hint="eastAsia" w:ascii="仿宋" w:hAnsi="仿宋" w:eastAsia="仿宋"/>
          <w:bCs/>
          <w:sz w:val="24"/>
          <w:szCs w:val="24"/>
        </w:rPr>
        <w:t>加热盘材质:高纯石墨及耐高温防腐涂层</w:t>
      </w:r>
    </w:p>
    <w:p>
      <w:pPr>
        <w:spacing w:line="300" w:lineRule="auto"/>
        <w:rPr>
          <w:rFonts w:ascii="仿宋" w:hAnsi="仿宋" w:eastAsia="仿宋"/>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6</w:t>
      </w: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加热板面＞500*350mm</w:t>
      </w:r>
    </w:p>
    <w:p>
      <w:pPr>
        <w:spacing w:line="300" w:lineRule="auto"/>
        <w:rPr>
          <w:rFonts w:ascii="仿宋" w:hAnsi="仿宋" w:eastAsia="仿宋"/>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6</w:t>
      </w:r>
      <w:r>
        <w:rPr>
          <w:rFonts w:ascii="仿宋" w:hAnsi="仿宋" w:eastAsia="仿宋" w:cs="仿宋"/>
          <w:color w:val="000000"/>
          <w:kern w:val="0"/>
          <w:sz w:val="24"/>
          <w:szCs w:val="24"/>
        </w:rPr>
        <w:t>.5</w:t>
      </w:r>
      <w:r>
        <w:rPr>
          <w:rFonts w:hint="eastAsia" w:ascii="仿宋" w:hAnsi="仿宋" w:eastAsia="仿宋"/>
          <w:sz w:val="24"/>
          <w:szCs w:val="24"/>
        </w:rPr>
        <w:t>数字显示，智能微处理芯片控温</w:t>
      </w:r>
    </w:p>
    <w:p>
      <w:pPr>
        <w:spacing w:line="300" w:lineRule="auto"/>
        <w:rPr>
          <w:rFonts w:ascii="仿宋" w:hAnsi="仿宋" w:eastAsia="仿宋"/>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6</w:t>
      </w:r>
      <w:r>
        <w:rPr>
          <w:rFonts w:ascii="仿宋" w:hAnsi="仿宋" w:eastAsia="仿宋" w:cs="仿宋"/>
          <w:color w:val="000000"/>
          <w:kern w:val="0"/>
          <w:sz w:val="24"/>
          <w:szCs w:val="24"/>
        </w:rPr>
        <w:t>.6</w:t>
      </w:r>
      <w:r>
        <w:rPr>
          <w:rFonts w:hint="eastAsia" w:ascii="仿宋" w:hAnsi="仿宋" w:eastAsia="仿宋"/>
          <w:sz w:val="24"/>
          <w:szCs w:val="24"/>
        </w:rPr>
        <w:t>控制器分体设计</w:t>
      </w:r>
    </w:p>
    <w:p>
      <w:pPr>
        <w:pStyle w:val="654"/>
        <w:spacing w:line="300" w:lineRule="auto"/>
        <w:ind w:firstLine="0" w:firstLineChars="0"/>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3</w:t>
      </w:r>
      <w:r>
        <w:rPr>
          <w:rFonts w:ascii="仿宋" w:hAnsi="仿宋" w:eastAsia="仿宋" w:cs="仿宋"/>
          <w:b/>
          <w:bCs/>
          <w:color w:val="000000"/>
          <w:kern w:val="0"/>
          <w:sz w:val="24"/>
          <w:szCs w:val="24"/>
        </w:rPr>
        <w:t>.</w:t>
      </w:r>
      <w:r>
        <w:rPr>
          <w:rFonts w:hint="eastAsia" w:ascii="仿宋" w:hAnsi="仿宋" w:eastAsia="仿宋" w:cs="仿宋"/>
          <w:b/>
          <w:bCs/>
          <w:color w:val="000000"/>
          <w:kern w:val="0"/>
          <w:sz w:val="24"/>
          <w:szCs w:val="24"/>
        </w:rPr>
        <w:t>7抽滤泵</w:t>
      </w:r>
    </w:p>
    <w:p>
      <w:pPr>
        <w:spacing w:line="300" w:lineRule="auto"/>
        <w:rPr>
          <w:rFonts w:ascii="Times New Roman" w:hAnsi="Times New Roman" w:eastAsia="仿宋"/>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rPr>
        <w:t>7</w:t>
      </w:r>
      <w:r>
        <w:rPr>
          <w:rFonts w:ascii="仿宋" w:hAnsi="仿宋" w:eastAsia="仿宋"/>
          <w:sz w:val="24"/>
          <w:szCs w:val="24"/>
        </w:rPr>
        <w:t>.1泵</w:t>
      </w:r>
      <w:r>
        <w:rPr>
          <w:rFonts w:ascii="Times New Roman" w:hAnsi="Times New Roman" w:eastAsia="仿宋"/>
          <w:sz w:val="24"/>
          <w:szCs w:val="24"/>
        </w:rPr>
        <w:t>头数/级数：2 / 2</w:t>
      </w:r>
    </w:p>
    <w:p>
      <w:pPr>
        <w:spacing w:line="300" w:lineRule="auto"/>
        <w:rPr>
          <w:rFonts w:ascii="Times New Roman" w:hAnsi="Times New Roman" w:eastAsia="仿宋"/>
          <w:sz w:val="24"/>
          <w:szCs w:val="24"/>
        </w:rPr>
      </w:pPr>
      <w:r>
        <w:rPr>
          <w:rFonts w:ascii="Times New Roman" w:hAnsi="Times New Roman" w:eastAsia="仿宋"/>
          <w:sz w:val="24"/>
          <w:szCs w:val="24"/>
        </w:rPr>
        <w:t>3.</w:t>
      </w:r>
      <w:r>
        <w:rPr>
          <w:rFonts w:hint="eastAsia" w:ascii="Times New Roman" w:hAnsi="Times New Roman" w:eastAsia="仿宋"/>
          <w:sz w:val="24"/>
          <w:szCs w:val="24"/>
        </w:rPr>
        <w:t>7</w:t>
      </w:r>
      <w:r>
        <w:rPr>
          <w:rFonts w:ascii="Times New Roman" w:hAnsi="Times New Roman" w:eastAsia="仿宋"/>
          <w:sz w:val="24"/>
          <w:szCs w:val="24"/>
        </w:rPr>
        <w:t>.2 50/60 Hz下的抽速 2.0 / 2.3 m</w:t>
      </w:r>
      <w:r>
        <w:rPr>
          <w:rFonts w:ascii="Times New Roman" w:hAnsi="Times New Roman" w:eastAsia="仿宋"/>
          <w:sz w:val="24"/>
          <w:szCs w:val="24"/>
          <w:vertAlign w:val="superscript"/>
        </w:rPr>
        <w:t>3</w:t>
      </w:r>
      <w:r>
        <w:rPr>
          <w:rFonts w:ascii="Times New Roman" w:hAnsi="Times New Roman" w:eastAsia="仿宋"/>
          <w:sz w:val="24"/>
          <w:szCs w:val="24"/>
        </w:rPr>
        <w:t>/h</w:t>
      </w:r>
    </w:p>
    <w:p>
      <w:pPr>
        <w:spacing w:line="300" w:lineRule="auto"/>
        <w:rPr>
          <w:rFonts w:ascii="Times New Roman" w:hAnsi="Times New Roman" w:eastAsia="仿宋"/>
          <w:sz w:val="24"/>
          <w:szCs w:val="24"/>
        </w:rPr>
      </w:pPr>
      <w:r>
        <w:rPr>
          <w:rFonts w:ascii="Times New Roman" w:hAnsi="Times New Roman" w:eastAsia="仿宋"/>
          <w:sz w:val="24"/>
          <w:szCs w:val="24"/>
        </w:rPr>
        <w:t>3.</w:t>
      </w:r>
      <w:r>
        <w:rPr>
          <w:rFonts w:hint="eastAsia" w:ascii="Times New Roman" w:hAnsi="Times New Roman" w:eastAsia="仿宋"/>
          <w:sz w:val="24"/>
          <w:szCs w:val="24"/>
        </w:rPr>
        <w:t>7</w:t>
      </w:r>
      <w:r>
        <w:rPr>
          <w:rFonts w:ascii="Times New Roman" w:hAnsi="Times New Roman" w:eastAsia="仿宋"/>
          <w:sz w:val="24"/>
          <w:szCs w:val="24"/>
        </w:rPr>
        <w:t>.3 真空（绝压） 7 / 5 mbar/torr</w:t>
      </w:r>
    </w:p>
    <w:p>
      <w:pPr>
        <w:spacing w:line="300" w:lineRule="auto"/>
        <w:rPr>
          <w:rFonts w:ascii="Times New Roman" w:hAnsi="Times New Roman" w:eastAsia="仿宋"/>
          <w:sz w:val="24"/>
          <w:szCs w:val="24"/>
        </w:rPr>
      </w:pPr>
      <w:r>
        <w:rPr>
          <w:rFonts w:ascii="Times New Roman" w:hAnsi="Times New Roman" w:eastAsia="仿宋"/>
          <w:sz w:val="24"/>
          <w:szCs w:val="24"/>
        </w:rPr>
        <w:t>3.</w:t>
      </w:r>
      <w:r>
        <w:rPr>
          <w:rFonts w:hint="eastAsia" w:ascii="Times New Roman" w:hAnsi="Times New Roman" w:eastAsia="仿宋"/>
          <w:sz w:val="24"/>
          <w:szCs w:val="24"/>
        </w:rPr>
        <w:t>7</w:t>
      </w:r>
      <w:r>
        <w:rPr>
          <w:rFonts w:ascii="Times New Roman" w:hAnsi="Times New Roman" w:eastAsia="仿宋"/>
          <w:sz w:val="24"/>
          <w:szCs w:val="24"/>
        </w:rPr>
        <w:t>.4 环境温度范围（操作）10 - 40°C</w:t>
      </w:r>
    </w:p>
    <w:p>
      <w:pPr>
        <w:spacing w:line="300" w:lineRule="auto"/>
        <w:rPr>
          <w:rFonts w:ascii="Times New Roman" w:hAnsi="Times New Roman" w:eastAsia="仿宋"/>
          <w:sz w:val="24"/>
          <w:szCs w:val="24"/>
        </w:rPr>
      </w:pPr>
      <w:r>
        <w:rPr>
          <w:rFonts w:ascii="Times New Roman" w:hAnsi="Times New Roman" w:eastAsia="仿宋"/>
          <w:sz w:val="24"/>
          <w:szCs w:val="24"/>
        </w:rPr>
        <w:t>3.</w:t>
      </w:r>
      <w:r>
        <w:rPr>
          <w:rFonts w:hint="eastAsia" w:ascii="Times New Roman" w:hAnsi="Times New Roman" w:eastAsia="仿宋"/>
          <w:sz w:val="24"/>
          <w:szCs w:val="24"/>
        </w:rPr>
        <w:t>7</w:t>
      </w:r>
      <w:r>
        <w:rPr>
          <w:rFonts w:ascii="Times New Roman" w:hAnsi="Times New Roman" w:eastAsia="仿宋"/>
          <w:sz w:val="24"/>
          <w:szCs w:val="24"/>
        </w:rPr>
        <w:t xml:space="preserve">.5 出气口压力（绝压）1.1 bar </w:t>
      </w:r>
    </w:p>
    <w:p>
      <w:pPr>
        <w:spacing w:line="300" w:lineRule="auto"/>
        <w:rPr>
          <w:rFonts w:ascii="Times New Roman" w:hAnsi="Times New Roman" w:eastAsia="仿宋"/>
          <w:sz w:val="24"/>
          <w:szCs w:val="24"/>
        </w:rPr>
      </w:pPr>
      <w:r>
        <w:rPr>
          <w:rFonts w:ascii="Times New Roman" w:hAnsi="Times New Roman" w:eastAsia="仿宋"/>
          <w:sz w:val="24"/>
          <w:szCs w:val="24"/>
        </w:rPr>
        <w:t>3.</w:t>
      </w:r>
      <w:r>
        <w:rPr>
          <w:rFonts w:hint="eastAsia" w:ascii="Times New Roman" w:hAnsi="Times New Roman" w:eastAsia="仿宋"/>
          <w:sz w:val="24"/>
          <w:szCs w:val="24"/>
        </w:rPr>
        <w:t>7</w:t>
      </w:r>
      <w:r>
        <w:rPr>
          <w:rFonts w:ascii="Times New Roman" w:hAnsi="Times New Roman" w:eastAsia="仿宋"/>
          <w:sz w:val="24"/>
          <w:szCs w:val="24"/>
        </w:rPr>
        <w:t>.6 进气口接口软管喷嘴接头 DN 8-10 mm</w:t>
      </w:r>
    </w:p>
    <w:p>
      <w:pPr>
        <w:spacing w:line="300" w:lineRule="auto"/>
        <w:rPr>
          <w:rFonts w:ascii="Times New Roman" w:hAnsi="Times New Roman" w:eastAsia="仿宋"/>
          <w:sz w:val="24"/>
          <w:szCs w:val="24"/>
        </w:rPr>
      </w:pPr>
      <w:r>
        <w:rPr>
          <w:rFonts w:ascii="Times New Roman" w:hAnsi="Times New Roman" w:eastAsia="仿宋"/>
          <w:sz w:val="24"/>
          <w:szCs w:val="24"/>
        </w:rPr>
        <w:t>3.</w:t>
      </w:r>
      <w:r>
        <w:rPr>
          <w:rFonts w:hint="eastAsia" w:ascii="Times New Roman" w:hAnsi="Times New Roman" w:eastAsia="仿宋"/>
          <w:sz w:val="24"/>
          <w:szCs w:val="24"/>
        </w:rPr>
        <w:t>7</w:t>
      </w:r>
      <w:r>
        <w:rPr>
          <w:rFonts w:ascii="Times New Roman" w:hAnsi="Times New Roman" w:eastAsia="仿宋"/>
          <w:sz w:val="24"/>
          <w:szCs w:val="24"/>
        </w:rPr>
        <w:t>.7 出气口接口：软管喷嘴接头 DN 8-10 mm</w:t>
      </w:r>
    </w:p>
    <w:p>
      <w:pPr>
        <w:spacing w:line="300" w:lineRule="auto"/>
        <w:rPr>
          <w:rFonts w:ascii="Times New Roman" w:hAnsi="Times New Roman" w:eastAsia="仿宋"/>
          <w:sz w:val="24"/>
          <w:szCs w:val="24"/>
        </w:rPr>
      </w:pPr>
      <w:r>
        <w:rPr>
          <w:rFonts w:ascii="Times New Roman" w:hAnsi="Times New Roman" w:eastAsia="仿宋"/>
          <w:sz w:val="24"/>
          <w:szCs w:val="24"/>
        </w:rPr>
        <w:t>3.</w:t>
      </w:r>
      <w:r>
        <w:rPr>
          <w:rFonts w:hint="eastAsia" w:ascii="Times New Roman" w:hAnsi="Times New Roman" w:eastAsia="仿宋"/>
          <w:sz w:val="24"/>
          <w:szCs w:val="24"/>
        </w:rPr>
        <w:t>7</w:t>
      </w:r>
      <w:r>
        <w:rPr>
          <w:rFonts w:ascii="Times New Roman" w:hAnsi="Times New Roman" w:eastAsia="仿宋"/>
          <w:sz w:val="24"/>
          <w:szCs w:val="24"/>
        </w:rPr>
        <w:t>.8 额定电机功率：0.18 kW</w:t>
      </w:r>
    </w:p>
    <w:p>
      <w:pPr>
        <w:spacing w:line="300" w:lineRule="auto"/>
        <w:rPr>
          <w:rFonts w:ascii="仿宋" w:hAnsi="仿宋" w:eastAsia="仿宋" w:cs="仿宋"/>
          <w:color w:val="000000"/>
          <w:kern w:val="0"/>
          <w:sz w:val="24"/>
          <w:szCs w:val="24"/>
        </w:rPr>
      </w:pPr>
      <w:r>
        <w:rPr>
          <w:rFonts w:ascii="Times New Roman" w:hAnsi="Times New Roman" w:eastAsia="仿宋"/>
          <w:sz w:val="24"/>
          <w:szCs w:val="24"/>
        </w:rPr>
        <w:t>3.</w:t>
      </w:r>
      <w:r>
        <w:rPr>
          <w:rFonts w:hint="eastAsia" w:ascii="Times New Roman" w:hAnsi="Times New Roman" w:eastAsia="仿宋"/>
          <w:sz w:val="24"/>
          <w:szCs w:val="24"/>
        </w:rPr>
        <w:t>7</w:t>
      </w:r>
      <w:r>
        <w:rPr>
          <w:rFonts w:ascii="Times New Roman" w:hAnsi="Times New Roman" w:eastAsia="仿宋"/>
          <w:sz w:val="24"/>
          <w:szCs w:val="24"/>
        </w:rPr>
        <w:t>.9 50/60 Hz下的额定转速 1500/1800 min</w:t>
      </w:r>
      <w:r>
        <w:rPr>
          <w:rFonts w:ascii="Times New Roman" w:hAnsi="Times New Roman" w:eastAsia="仿宋"/>
          <w:sz w:val="24"/>
          <w:szCs w:val="24"/>
          <w:vertAlign w:val="superscript"/>
        </w:rPr>
        <w:t>-1</w:t>
      </w:r>
    </w:p>
    <w:p>
      <w:pPr>
        <w:pStyle w:val="654"/>
        <w:spacing w:line="300" w:lineRule="auto"/>
        <w:ind w:firstLine="0" w:firstLineChars="0"/>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3</w:t>
      </w:r>
      <w:r>
        <w:rPr>
          <w:rFonts w:ascii="仿宋" w:hAnsi="仿宋" w:eastAsia="仿宋" w:cs="仿宋"/>
          <w:b/>
          <w:bCs/>
          <w:color w:val="000000"/>
          <w:kern w:val="0"/>
          <w:sz w:val="24"/>
          <w:szCs w:val="24"/>
        </w:rPr>
        <w:t>.</w:t>
      </w:r>
      <w:r>
        <w:rPr>
          <w:rFonts w:hint="eastAsia" w:ascii="仿宋" w:hAnsi="仿宋" w:eastAsia="仿宋" w:cs="仿宋"/>
          <w:b/>
          <w:bCs/>
          <w:color w:val="000000"/>
          <w:kern w:val="0"/>
          <w:sz w:val="24"/>
          <w:szCs w:val="24"/>
        </w:rPr>
        <w:t>8</w:t>
      </w:r>
      <w:r>
        <w:rPr>
          <w:rFonts w:hint="eastAsia" w:ascii="仿宋" w:hAnsi="仿宋" w:eastAsia="仿宋" w:cs="仿宋"/>
          <w:b/>
          <w:bCs/>
          <w:sz w:val="24"/>
          <w:szCs w:val="24"/>
        </w:rPr>
        <w:t>高速数显悬臂式搅拌机</w:t>
      </w:r>
    </w:p>
    <w:p>
      <w:pPr>
        <w:pStyle w:val="654"/>
        <w:spacing w:line="300" w:lineRule="auto"/>
        <w:ind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8</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 xml:space="preserve">搅拌量： </w:t>
      </w:r>
      <w:r>
        <w:rPr>
          <w:rFonts w:ascii="仿宋" w:hAnsi="仿宋" w:eastAsia="仿宋" w:cs="仿宋"/>
          <w:color w:val="000000"/>
          <w:kern w:val="0"/>
          <w:sz w:val="24"/>
          <w:szCs w:val="24"/>
        </w:rPr>
        <w:t>60</w:t>
      </w:r>
      <w:r>
        <w:rPr>
          <w:rFonts w:hint="eastAsia" w:ascii="仿宋" w:hAnsi="仿宋" w:eastAsia="仿宋" w:cs="仿宋"/>
          <w:color w:val="000000"/>
          <w:kern w:val="0"/>
          <w:sz w:val="24"/>
          <w:szCs w:val="24"/>
        </w:rPr>
        <w:t xml:space="preserve"> 升</w:t>
      </w:r>
    </w:p>
    <w:p>
      <w:pPr>
        <w:pStyle w:val="654"/>
        <w:spacing w:line="300" w:lineRule="auto"/>
        <w:ind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8</w:t>
      </w:r>
      <w:r>
        <w:rPr>
          <w:rFonts w:ascii="仿宋" w:hAnsi="仿宋" w:eastAsia="仿宋" w:cs="仿宋"/>
          <w:color w:val="000000"/>
          <w:kern w:val="0"/>
          <w:sz w:val="24"/>
          <w:szCs w:val="24"/>
        </w:rPr>
        <w:t>.2</w:t>
      </w:r>
      <w:r>
        <w:rPr>
          <w:rFonts w:hint="eastAsia" w:ascii="仿宋" w:hAnsi="仿宋" w:eastAsia="仿宋" w:cs="仿宋"/>
          <w:color w:val="000000"/>
          <w:kern w:val="0"/>
          <w:sz w:val="24"/>
          <w:szCs w:val="24"/>
        </w:rPr>
        <w:t>最大搅拌粘度: 50,000mPas</w:t>
      </w:r>
    </w:p>
    <w:p>
      <w:pPr>
        <w:pStyle w:val="654"/>
        <w:spacing w:line="300" w:lineRule="auto"/>
        <w:ind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8</w:t>
      </w:r>
      <w:r>
        <w:rPr>
          <w:rFonts w:ascii="仿宋" w:hAnsi="仿宋" w:eastAsia="仿宋" w:cs="仿宋"/>
          <w:color w:val="000000"/>
          <w:kern w:val="0"/>
          <w:sz w:val="24"/>
          <w:szCs w:val="24"/>
        </w:rPr>
        <w:t>.3</w:t>
      </w:r>
      <w:r>
        <w:rPr>
          <w:rFonts w:hint="eastAsia" w:ascii="仿宋" w:hAnsi="仿宋" w:eastAsia="仿宋" w:cs="仿宋"/>
          <w:color w:val="000000"/>
          <w:kern w:val="0"/>
          <w:sz w:val="24"/>
          <w:szCs w:val="24"/>
        </w:rPr>
        <w:t>转速范围为0/30 - 2000 rpm</w:t>
      </w:r>
    </w:p>
    <w:p>
      <w:pPr>
        <w:pStyle w:val="654"/>
        <w:spacing w:line="300" w:lineRule="auto"/>
        <w:ind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8</w:t>
      </w: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 xml:space="preserve">马达输入\输出功率： </w:t>
      </w:r>
      <w:r>
        <w:rPr>
          <w:rFonts w:ascii="仿宋" w:hAnsi="仿宋" w:eastAsia="仿宋" w:cs="仿宋"/>
          <w:color w:val="000000"/>
          <w:kern w:val="0"/>
          <w:sz w:val="24"/>
          <w:szCs w:val="24"/>
        </w:rPr>
        <w:t>160</w:t>
      </w:r>
      <w:r>
        <w:rPr>
          <w:rFonts w:hint="eastAsia" w:ascii="仿宋" w:hAnsi="仿宋" w:eastAsia="仿宋" w:cs="仿宋"/>
          <w:color w:val="000000"/>
          <w:kern w:val="0"/>
          <w:sz w:val="24"/>
          <w:szCs w:val="24"/>
        </w:rPr>
        <w:t>W /</w:t>
      </w:r>
      <w:r>
        <w:rPr>
          <w:rFonts w:ascii="仿宋" w:hAnsi="仿宋" w:eastAsia="仿宋" w:cs="仿宋"/>
          <w:color w:val="000000"/>
          <w:kern w:val="0"/>
          <w:sz w:val="24"/>
          <w:szCs w:val="24"/>
        </w:rPr>
        <w:t>150</w:t>
      </w:r>
      <w:r>
        <w:rPr>
          <w:rFonts w:hint="eastAsia" w:ascii="仿宋" w:hAnsi="仿宋" w:eastAsia="仿宋" w:cs="仿宋"/>
          <w:color w:val="000000"/>
          <w:kern w:val="0"/>
          <w:sz w:val="24"/>
          <w:szCs w:val="24"/>
        </w:rPr>
        <w:t xml:space="preserve"> W</w:t>
      </w:r>
    </w:p>
    <w:p>
      <w:pPr>
        <w:pStyle w:val="654"/>
        <w:spacing w:line="300" w:lineRule="auto"/>
        <w:ind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8</w:t>
      </w: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转速范围：30 - 2000 rpm</w:t>
      </w:r>
    </w:p>
    <w:p>
      <w:pPr>
        <w:pStyle w:val="654"/>
        <w:spacing w:line="300" w:lineRule="auto"/>
        <w:ind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8</w:t>
      </w:r>
      <w:r>
        <w:rPr>
          <w:rFonts w:ascii="仿宋" w:hAnsi="仿宋" w:eastAsia="仿宋" w:cs="仿宋"/>
          <w:color w:val="000000"/>
          <w:kern w:val="0"/>
          <w:sz w:val="24"/>
          <w:szCs w:val="24"/>
        </w:rPr>
        <w:t>.6</w:t>
      </w:r>
      <w:r>
        <w:rPr>
          <w:rFonts w:hint="eastAsia" w:ascii="仿宋" w:hAnsi="仿宋" w:eastAsia="仿宋" w:cs="仿宋"/>
          <w:color w:val="000000"/>
          <w:kern w:val="0"/>
          <w:sz w:val="24"/>
          <w:szCs w:val="24"/>
        </w:rPr>
        <w:t xml:space="preserve">钻夹头最大扭矩： </w:t>
      </w: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0Ncm</w:t>
      </w:r>
    </w:p>
    <w:p>
      <w:pPr>
        <w:pStyle w:val="654"/>
        <w:spacing w:line="300" w:lineRule="auto"/>
        <w:ind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8</w:t>
      </w:r>
      <w:r>
        <w:rPr>
          <w:rFonts w:ascii="仿宋" w:hAnsi="仿宋" w:eastAsia="仿宋" w:cs="仿宋"/>
          <w:color w:val="000000"/>
          <w:kern w:val="0"/>
          <w:sz w:val="24"/>
          <w:szCs w:val="24"/>
        </w:rPr>
        <w:t>.7</w:t>
      </w:r>
      <w:r>
        <w:rPr>
          <w:rFonts w:hint="eastAsia" w:ascii="仿宋" w:hAnsi="仿宋" w:eastAsia="仿宋" w:cs="仿宋"/>
          <w:color w:val="000000"/>
          <w:kern w:val="0"/>
          <w:sz w:val="24"/>
          <w:szCs w:val="24"/>
        </w:rPr>
        <w:t>转速显示： 数字</w:t>
      </w:r>
    </w:p>
    <w:p>
      <w:pPr>
        <w:pStyle w:val="654"/>
        <w:spacing w:line="300" w:lineRule="auto"/>
        <w:ind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8</w:t>
      </w: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钻夹头夹持范围：0.5-10mm</w:t>
      </w:r>
    </w:p>
    <w:p>
      <w:pPr>
        <w:pStyle w:val="654"/>
        <w:spacing w:line="300" w:lineRule="auto"/>
        <w:ind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8</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9微处理器精确控制，转速平稳；无级调速，无需切换齿轮；采用无碳刷电子马达，静音操作；马达过压过载保护，提高实验安全性；穿透式搅拌桨；具有缓和启动功能，防止液体搅拌泼溅</w:t>
      </w:r>
    </w:p>
    <w:p>
      <w:pPr>
        <w:pStyle w:val="654"/>
        <w:spacing w:line="300" w:lineRule="auto"/>
        <w:ind w:firstLine="0" w:firstLineChars="0"/>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3</w:t>
      </w:r>
      <w:r>
        <w:rPr>
          <w:rFonts w:ascii="仿宋" w:hAnsi="仿宋" w:eastAsia="仿宋" w:cs="仿宋"/>
          <w:b/>
          <w:bCs/>
          <w:color w:val="000000"/>
          <w:kern w:val="0"/>
          <w:sz w:val="24"/>
          <w:szCs w:val="24"/>
        </w:rPr>
        <w:t>.</w:t>
      </w:r>
      <w:r>
        <w:rPr>
          <w:rFonts w:hint="eastAsia" w:ascii="仿宋" w:hAnsi="仿宋" w:eastAsia="仿宋" w:cs="仿宋"/>
          <w:b/>
          <w:bCs/>
          <w:color w:val="000000"/>
          <w:kern w:val="0"/>
          <w:sz w:val="24"/>
          <w:szCs w:val="24"/>
        </w:rPr>
        <w:t>9超声波清洗器</w:t>
      </w:r>
    </w:p>
    <w:p>
      <w:pPr>
        <w:spacing w:line="300" w:lineRule="auto"/>
        <w:rPr>
          <w:rFonts w:ascii="Times New Roman" w:hAnsi="Times New Roman" w:eastAsia="仿宋"/>
          <w:sz w:val="24"/>
          <w:szCs w:val="28"/>
        </w:rPr>
      </w:pPr>
      <w:r>
        <w:rPr>
          <w:rFonts w:ascii="Times New Roman" w:hAnsi="Times New Roman" w:eastAsia="仿宋"/>
          <w:color w:val="000000"/>
          <w:kern w:val="0"/>
          <w:sz w:val="24"/>
          <w:szCs w:val="24"/>
        </w:rPr>
        <w:t>3.</w:t>
      </w:r>
      <w:r>
        <w:rPr>
          <w:rFonts w:hint="eastAsia" w:ascii="Times New Roman" w:hAnsi="Times New Roman" w:eastAsia="仿宋"/>
          <w:color w:val="000000"/>
          <w:kern w:val="0"/>
          <w:sz w:val="24"/>
          <w:szCs w:val="24"/>
        </w:rPr>
        <w:t>9</w:t>
      </w:r>
      <w:r>
        <w:rPr>
          <w:rFonts w:ascii="Times New Roman" w:hAnsi="Times New Roman" w:eastAsia="仿宋"/>
          <w:color w:val="000000"/>
          <w:kern w:val="0"/>
          <w:sz w:val="24"/>
          <w:szCs w:val="24"/>
        </w:rPr>
        <w:t>.1</w:t>
      </w:r>
      <w:r>
        <w:rPr>
          <w:rFonts w:ascii="Times New Roman" w:hAnsi="Times New Roman" w:eastAsia="仿宋"/>
          <w:sz w:val="24"/>
          <w:szCs w:val="28"/>
        </w:rPr>
        <w:t>超声频率40KHZ</w:t>
      </w:r>
      <w:r>
        <w:rPr>
          <w:rFonts w:hint="eastAsia" w:ascii="Times New Roman" w:hAnsi="Times New Roman" w:eastAsia="仿宋"/>
          <w:sz w:val="24"/>
          <w:szCs w:val="28"/>
        </w:rPr>
        <w:t>；超声功率：</w:t>
      </w:r>
      <w:r>
        <w:rPr>
          <w:rFonts w:ascii="Times New Roman" w:hAnsi="Times New Roman" w:eastAsia="仿宋"/>
          <w:sz w:val="24"/>
          <w:szCs w:val="28"/>
        </w:rPr>
        <w:t>600W</w:t>
      </w:r>
      <w:r>
        <w:rPr>
          <w:rFonts w:hint="eastAsia" w:ascii="Times New Roman" w:hAnsi="Times New Roman" w:eastAsia="仿宋"/>
          <w:sz w:val="24"/>
          <w:szCs w:val="28"/>
        </w:rPr>
        <w:t>；</w:t>
      </w:r>
    </w:p>
    <w:p>
      <w:pPr>
        <w:widowControl/>
        <w:spacing w:line="300" w:lineRule="auto"/>
        <w:jc w:val="left"/>
        <w:rPr>
          <w:rFonts w:ascii="Times New Roman" w:hAnsi="Times New Roman" w:eastAsia="仿宋"/>
          <w:color w:val="000000"/>
          <w:sz w:val="24"/>
          <w:szCs w:val="28"/>
        </w:rPr>
      </w:pPr>
      <w:r>
        <w:rPr>
          <w:rFonts w:ascii="Times New Roman" w:hAnsi="Times New Roman" w:eastAsia="仿宋"/>
          <w:color w:val="000000"/>
          <w:sz w:val="24"/>
          <w:szCs w:val="28"/>
        </w:rPr>
        <w:t xml:space="preserve">3.9.2 </w:t>
      </w:r>
      <w:r>
        <w:rPr>
          <w:rFonts w:hint="eastAsia" w:ascii="Times New Roman" w:hAnsi="Times New Roman" w:eastAsia="仿宋"/>
          <w:color w:val="000000"/>
          <w:sz w:val="24"/>
          <w:szCs w:val="28"/>
        </w:rPr>
        <w:t>容量：</w:t>
      </w:r>
      <w:r>
        <w:rPr>
          <w:rFonts w:ascii="Times New Roman" w:hAnsi="Times New Roman" w:eastAsia="仿宋"/>
          <w:color w:val="000000"/>
          <w:sz w:val="24"/>
          <w:szCs w:val="28"/>
        </w:rPr>
        <w:t>30L</w:t>
      </w:r>
      <w:r>
        <w:rPr>
          <w:rFonts w:hint="eastAsia" w:ascii="Times New Roman" w:hAnsi="Times New Roman" w:eastAsia="仿宋"/>
          <w:color w:val="000000"/>
          <w:sz w:val="24"/>
          <w:szCs w:val="28"/>
        </w:rPr>
        <w:t>；</w:t>
      </w:r>
    </w:p>
    <w:p>
      <w:pPr>
        <w:widowControl/>
        <w:spacing w:line="300" w:lineRule="auto"/>
        <w:jc w:val="left"/>
        <w:rPr>
          <w:rFonts w:ascii="Times New Roman" w:hAnsi="Times New Roman" w:eastAsia="仿宋"/>
          <w:sz w:val="24"/>
          <w:szCs w:val="28"/>
        </w:rPr>
      </w:pPr>
      <w:r>
        <w:rPr>
          <w:rFonts w:ascii="Times New Roman" w:hAnsi="Times New Roman" w:eastAsia="仿宋"/>
          <w:sz w:val="24"/>
          <w:szCs w:val="28"/>
        </w:rPr>
        <w:t>3.</w:t>
      </w:r>
      <w:r>
        <w:rPr>
          <w:rFonts w:hint="eastAsia" w:ascii="Times New Roman" w:hAnsi="Times New Roman" w:eastAsia="仿宋"/>
          <w:sz w:val="24"/>
          <w:szCs w:val="28"/>
        </w:rPr>
        <w:t>9</w:t>
      </w:r>
      <w:r>
        <w:rPr>
          <w:rFonts w:ascii="Times New Roman" w:hAnsi="Times New Roman" w:eastAsia="仿宋"/>
          <w:sz w:val="24"/>
          <w:szCs w:val="28"/>
        </w:rPr>
        <w:t>.3 内胆材料：SU304不锈钢，开模冲压成型无焊接处；内胆厚度1.1mm加厚型</w:t>
      </w:r>
      <w:r>
        <w:rPr>
          <w:rFonts w:ascii="Times New Roman" w:hAnsi="Times New Roman" w:eastAsia="仿宋"/>
          <w:sz w:val="24"/>
          <w:szCs w:val="28"/>
          <w:shd w:val="clear" w:color="auto" w:fill="FFFFFF"/>
        </w:rPr>
        <w:t>；</w:t>
      </w:r>
    </w:p>
    <w:p>
      <w:pPr>
        <w:widowControl/>
        <w:spacing w:line="300" w:lineRule="auto"/>
        <w:jc w:val="left"/>
        <w:rPr>
          <w:rFonts w:ascii="Times New Roman" w:hAnsi="Times New Roman" w:eastAsia="仿宋"/>
          <w:sz w:val="24"/>
          <w:szCs w:val="28"/>
          <w:u w:val="single"/>
        </w:rPr>
      </w:pPr>
      <w:r>
        <w:rPr>
          <w:rFonts w:ascii="Times New Roman" w:hAnsi="Times New Roman" w:eastAsia="仿宋"/>
          <w:sz w:val="24"/>
          <w:szCs w:val="28"/>
        </w:rPr>
        <w:t>3.</w:t>
      </w:r>
      <w:r>
        <w:rPr>
          <w:rFonts w:hint="eastAsia" w:ascii="Times New Roman" w:hAnsi="Times New Roman" w:eastAsia="仿宋"/>
          <w:sz w:val="24"/>
          <w:szCs w:val="28"/>
        </w:rPr>
        <w:t>9</w:t>
      </w:r>
      <w:r>
        <w:rPr>
          <w:rFonts w:ascii="Times New Roman" w:hAnsi="Times New Roman" w:eastAsia="仿宋"/>
          <w:sz w:val="24"/>
          <w:szCs w:val="28"/>
        </w:rPr>
        <w:t>.4加热自己恒温系统，20-80度可自由设置；</w:t>
      </w:r>
    </w:p>
    <w:p>
      <w:pPr>
        <w:widowControl/>
        <w:spacing w:line="300" w:lineRule="auto"/>
        <w:jc w:val="left"/>
        <w:rPr>
          <w:rFonts w:ascii="Times New Roman" w:hAnsi="Times New Roman" w:eastAsia="仿宋"/>
          <w:sz w:val="24"/>
          <w:szCs w:val="28"/>
        </w:rPr>
      </w:pPr>
      <w:r>
        <w:rPr>
          <w:rFonts w:ascii="Times New Roman" w:hAnsi="Times New Roman" w:eastAsia="仿宋"/>
          <w:sz w:val="24"/>
          <w:szCs w:val="28"/>
        </w:rPr>
        <w:t>3.</w:t>
      </w:r>
      <w:r>
        <w:rPr>
          <w:rFonts w:hint="eastAsia" w:ascii="Times New Roman" w:hAnsi="Times New Roman" w:eastAsia="仿宋"/>
          <w:sz w:val="24"/>
          <w:szCs w:val="28"/>
        </w:rPr>
        <w:t>9</w:t>
      </w:r>
      <w:r>
        <w:rPr>
          <w:rFonts w:ascii="Times New Roman" w:hAnsi="Times New Roman" w:eastAsia="仿宋"/>
          <w:sz w:val="24"/>
          <w:szCs w:val="28"/>
        </w:rPr>
        <w:t>.5 数码控制工作时间，1-30分钟可自由设置</w:t>
      </w:r>
      <w:r>
        <w:rPr>
          <w:rFonts w:hint="eastAsia" w:ascii="Times New Roman" w:hAnsi="Times New Roman" w:eastAsia="仿宋"/>
          <w:sz w:val="24"/>
          <w:szCs w:val="28"/>
        </w:rPr>
        <w:t>。</w:t>
      </w:r>
    </w:p>
    <w:p>
      <w:pPr>
        <w:pStyle w:val="654"/>
        <w:spacing w:line="300" w:lineRule="auto"/>
        <w:ind w:firstLine="0" w:firstLineChars="0"/>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3</w:t>
      </w:r>
      <w:r>
        <w:rPr>
          <w:rFonts w:ascii="仿宋" w:hAnsi="仿宋" w:eastAsia="仿宋" w:cs="仿宋"/>
          <w:b/>
          <w:bCs/>
          <w:color w:val="000000"/>
          <w:kern w:val="0"/>
          <w:sz w:val="24"/>
          <w:szCs w:val="24"/>
        </w:rPr>
        <w:t>.1</w:t>
      </w:r>
      <w:r>
        <w:rPr>
          <w:rFonts w:hint="eastAsia" w:ascii="仿宋" w:hAnsi="仿宋" w:eastAsia="仿宋" w:cs="仿宋"/>
          <w:b/>
          <w:bCs/>
          <w:color w:val="000000"/>
          <w:kern w:val="0"/>
          <w:sz w:val="24"/>
          <w:szCs w:val="24"/>
        </w:rPr>
        <w:t>0蒸发赶酸仪</w:t>
      </w:r>
    </w:p>
    <w:p>
      <w:pPr>
        <w:pStyle w:val="654"/>
        <w:spacing w:line="300" w:lineRule="auto"/>
        <w:ind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0</w:t>
      </w:r>
      <w:r>
        <w:rPr>
          <w:rFonts w:ascii="仿宋" w:hAnsi="仿宋" w:eastAsia="仿宋" w:cs="仿宋"/>
          <w:color w:val="000000"/>
          <w:kern w:val="0"/>
          <w:sz w:val="24"/>
          <w:szCs w:val="24"/>
        </w:rPr>
        <w:t>.1 8</w:t>
      </w:r>
      <w:r>
        <w:rPr>
          <w:rFonts w:hint="eastAsia" w:ascii="仿宋" w:hAnsi="仿宋" w:eastAsia="仿宋" w:cs="仿宋"/>
          <w:color w:val="000000"/>
          <w:kern w:val="0"/>
          <w:sz w:val="24"/>
          <w:szCs w:val="24"/>
        </w:rPr>
        <w:t>联加热单元；</w:t>
      </w:r>
    </w:p>
    <w:p>
      <w:pPr>
        <w:pStyle w:val="654"/>
        <w:spacing w:line="300" w:lineRule="auto"/>
        <w:ind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0</w:t>
      </w:r>
      <w:r>
        <w:rPr>
          <w:rFonts w:ascii="仿宋" w:hAnsi="仿宋" w:eastAsia="仿宋" w:cs="仿宋"/>
          <w:color w:val="000000"/>
          <w:kern w:val="0"/>
          <w:sz w:val="24"/>
          <w:szCs w:val="24"/>
        </w:rPr>
        <w:t>.2</w:t>
      </w:r>
      <w:r>
        <w:rPr>
          <w:rFonts w:hint="eastAsia" w:ascii="仿宋" w:hAnsi="仿宋" w:eastAsia="仿宋" w:cs="仿宋"/>
          <w:color w:val="000000"/>
          <w:kern w:val="0"/>
          <w:sz w:val="24"/>
          <w:szCs w:val="24"/>
        </w:rPr>
        <w:t>温度控制：0</w:t>
      </w:r>
      <w:r>
        <w:rPr>
          <w:rFonts w:ascii="仿宋" w:hAnsi="仿宋" w:eastAsia="仿宋" w:cs="仿宋"/>
          <w:color w:val="000000"/>
          <w:kern w:val="0"/>
          <w:sz w:val="24"/>
          <w:szCs w:val="24"/>
        </w:rPr>
        <w:t>-350</w:t>
      </w:r>
      <w:r>
        <w:rPr>
          <w:rFonts w:hint="eastAsia" w:ascii="仿宋" w:hAnsi="仿宋" w:eastAsia="仿宋" w:cs="仿宋"/>
          <w:color w:val="000000"/>
          <w:kern w:val="0"/>
          <w:sz w:val="24"/>
          <w:szCs w:val="24"/>
        </w:rPr>
        <w:t>℃可调；</w:t>
      </w:r>
    </w:p>
    <w:p>
      <w:pPr>
        <w:pStyle w:val="654"/>
        <w:spacing w:line="300" w:lineRule="auto"/>
        <w:ind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0</w:t>
      </w:r>
      <w:r>
        <w:rPr>
          <w:rFonts w:ascii="仿宋" w:hAnsi="仿宋" w:eastAsia="仿宋" w:cs="仿宋"/>
          <w:color w:val="000000"/>
          <w:kern w:val="0"/>
          <w:sz w:val="24"/>
          <w:szCs w:val="24"/>
        </w:rPr>
        <w:t>.3</w:t>
      </w:r>
      <w:r>
        <w:rPr>
          <w:rFonts w:hint="eastAsia" w:ascii="仿宋" w:hAnsi="仿宋" w:eastAsia="仿宋" w:cs="仿宋"/>
          <w:color w:val="000000"/>
          <w:kern w:val="0"/>
          <w:sz w:val="24"/>
          <w:szCs w:val="24"/>
        </w:rPr>
        <w:t>定量精度：2</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w:t>
      </w:r>
    </w:p>
    <w:p>
      <w:pPr>
        <w:pStyle w:val="654"/>
        <w:spacing w:line="300" w:lineRule="auto"/>
        <w:ind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0</w:t>
      </w: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进样：自动进样，总量5</w:t>
      </w:r>
      <w:r>
        <w:rPr>
          <w:rFonts w:ascii="仿宋" w:hAnsi="仿宋" w:eastAsia="仿宋" w:cs="仿宋"/>
          <w:color w:val="000000"/>
          <w:kern w:val="0"/>
          <w:sz w:val="24"/>
          <w:szCs w:val="24"/>
        </w:rPr>
        <w:t>0L</w:t>
      </w:r>
      <w:r>
        <w:rPr>
          <w:rFonts w:hint="eastAsia" w:ascii="仿宋" w:hAnsi="仿宋" w:eastAsia="仿宋" w:cs="仿宋"/>
          <w:color w:val="000000"/>
          <w:kern w:val="0"/>
          <w:sz w:val="24"/>
          <w:szCs w:val="24"/>
        </w:rPr>
        <w:t>内任设，各通道独立控制；</w:t>
      </w:r>
    </w:p>
    <w:p>
      <w:pPr>
        <w:pStyle w:val="654"/>
        <w:spacing w:line="300" w:lineRule="auto"/>
        <w:ind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0</w:t>
      </w: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赶酸：蒸发结束可自动赶酸。</w:t>
      </w:r>
    </w:p>
    <w:p>
      <w:pPr>
        <w:spacing w:line="300" w:lineRule="auto"/>
        <w:jc w:val="left"/>
        <w:rPr>
          <w:rFonts w:ascii="仿宋" w:hAnsi="仿宋" w:eastAsia="仿宋"/>
          <w:sz w:val="24"/>
          <w:szCs w:val="24"/>
        </w:rPr>
      </w:pPr>
    </w:p>
    <w:p>
      <w:pPr>
        <w:pStyle w:val="654"/>
        <w:spacing w:line="300" w:lineRule="auto"/>
        <w:ind w:firstLine="0" w:firstLineChars="0"/>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3</w:t>
      </w:r>
      <w:r>
        <w:rPr>
          <w:rFonts w:ascii="仿宋" w:hAnsi="仿宋" w:eastAsia="仿宋" w:cs="仿宋"/>
          <w:b/>
          <w:bCs/>
          <w:color w:val="000000"/>
          <w:kern w:val="0"/>
          <w:sz w:val="24"/>
          <w:szCs w:val="24"/>
        </w:rPr>
        <w:t>.1</w:t>
      </w:r>
      <w:r>
        <w:rPr>
          <w:rFonts w:hint="eastAsia" w:ascii="仿宋" w:hAnsi="仿宋" w:eastAsia="仿宋" w:cs="仿宋"/>
          <w:b/>
          <w:bCs/>
          <w:color w:val="000000"/>
          <w:kern w:val="0"/>
          <w:sz w:val="24"/>
          <w:szCs w:val="24"/>
        </w:rPr>
        <w:t>1离心机</w:t>
      </w:r>
    </w:p>
    <w:p>
      <w:pPr>
        <w:spacing w:line="300" w:lineRule="auto"/>
        <w:rPr>
          <w:rFonts w:ascii="仿宋" w:hAnsi="仿宋" w:eastAsia="仿宋" w:cs="仿宋"/>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1</w:t>
      </w:r>
      <w:r>
        <w:rPr>
          <w:rFonts w:ascii="仿宋" w:hAnsi="仿宋" w:eastAsia="仿宋" w:cs="仿宋"/>
          <w:color w:val="000000"/>
          <w:kern w:val="0"/>
          <w:sz w:val="24"/>
          <w:szCs w:val="24"/>
        </w:rPr>
        <w:t>.1</w:t>
      </w:r>
      <w:r>
        <w:rPr>
          <w:rFonts w:hint="eastAsia" w:ascii="仿宋" w:hAnsi="仿宋" w:eastAsia="仿宋" w:cs="仿宋"/>
          <w:sz w:val="24"/>
          <w:szCs w:val="24"/>
        </w:rPr>
        <w:t>采用微机处理器精准控制，数字显示转速、离心力、时间等参数，按键编程，运行中设置参数可修改。</w:t>
      </w:r>
    </w:p>
    <w:p>
      <w:pPr>
        <w:spacing w:line="300" w:lineRule="auto"/>
        <w:rPr>
          <w:rFonts w:ascii="仿宋" w:hAnsi="仿宋" w:eastAsia="仿宋" w:cs="仿宋"/>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1</w:t>
      </w:r>
      <w:r>
        <w:rPr>
          <w:rFonts w:ascii="仿宋" w:hAnsi="仿宋" w:eastAsia="仿宋" w:cs="仿宋"/>
          <w:color w:val="000000"/>
          <w:kern w:val="0"/>
          <w:sz w:val="24"/>
          <w:szCs w:val="24"/>
        </w:rPr>
        <w:t>.2</w:t>
      </w:r>
      <w:r>
        <w:rPr>
          <w:rFonts w:hint="eastAsia" w:ascii="仿宋" w:hAnsi="仿宋" w:eastAsia="仿宋" w:cs="仿宋"/>
          <w:color w:val="000000"/>
          <w:sz w:val="24"/>
          <w:szCs w:val="24"/>
        </w:rPr>
        <w:t>自动电动感应门锁，减轻操作人员安劳动强度,紧急开锁功能,超速、不平衡自动保护，机身采用优质钢材结构，内置精钢防爆保护内套,不锈钢离心腔,三层保护,安全可靠。</w:t>
      </w:r>
    </w:p>
    <w:p>
      <w:pPr>
        <w:spacing w:line="300" w:lineRule="auto"/>
        <w:rPr>
          <w:rFonts w:ascii="仿宋" w:hAnsi="仿宋" w:eastAsia="仿宋" w:cs="仿宋"/>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1</w:t>
      </w:r>
      <w:r>
        <w:rPr>
          <w:rFonts w:ascii="仿宋" w:hAnsi="仿宋" w:eastAsia="仿宋" w:cs="仿宋"/>
          <w:color w:val="000000"/>
          <w:kern w:val="0"/>
          <w:sz w:val="24"/>
          <w:szCs w:val="24"/>
        </w:rPr>
        <w:t>.3</w:t>
      </w:r>
      <w:r>
        <w:rPr>
          <w:rFonts w:hint="eastAsia" w:ascii="仿宋" w:hAnsi="仿宋" w:eastAsia="仿宋" w:cs="仿宋"/>
          <w:sz w:val="24"/>
          <w:szCs w:val="24"/>
        </w:rPr>
        <w:t>三级减振，离心效果达到最佳</w:t>
      </w:r>
    </w:p>
    <w:p>
      <w:pPr>
        <w:spacing w:line="300" w:lineRule="auto"/>
        <w:rPr>
          <w:rFonts w:ascii="仿宋" w:hAnsi="仿宋" w:eastAsia="仿宋" w:cs="仿宋"/>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1</w:t>
      </w:r>
      <w:r>
        <w:rPr>
          <w:rFonts w:ascii="仿宋" w:hAnsi="仿宋" w:eastAsia="仿宋" w:cs="仿宋"/>
          <w:color w:val="000000"/>
          <w:kern w:val="0"/>
          <w:sz w:val="24"/>
          <w:szCs w:val="24"/>
        </w:rPr>
        <w:t>.4</w:t>
      </w:r>
      <w:r>
        <w:rPr>
          <w:rFonts w:hint="eastAsia" w:ascii="仿宋" w:hAnsi="仿宋" w:eastAsia="仿宋" w:cs="仿宋"/>
          <w:bCs/>
          <w:sz w:val="24"/>
          <w:szCs w:val="24"/>
        </w:rPr>
        <w:t>最高转速不小于5000r/min</w:t>
      </w:r>
    </w:p>
    <w:p>
      <w:pPr>
        <w:spacing w:line="300" w:lineRule="auto"/>
        <w:rPr>
          <w:rFonts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.1</w:t>
      </w:r>
      <w:r>
        <w:rPr>
          <w:rFonts w:hint="eastAsia" w:ascii="仿宋" w:hAnsi="仿宋" w:eastAsia="仿宋" w:cs="仿宋"/>
          <w:bCs/>
          <w:sz w:val="24"/>
          <w:szCs w:val="24"/>
        </w:rPr>
        <w:t>1</w:t>
      </w:r>
      <w:r>
        <w:rPr>
          <w:rFonts w:ascii="仿宋" w:hAnsi="仿宋" w:eastAsia="仿宋" w:cs="仿宋"/>
          <w:bCs/>
          <w:sz w:val="24"/>
          <w:szCs w:val="24"/>
        </w:rPr>
        <w:t>.5水平角转容量不小于250ml×4 (5000rpm)、 50ml×8 (5000rpm)、 10ml×36 (5000rpm)；</w:t>
      </w:r>
    </w:p>
    <w:p>
      <w:pPr>
        <w:spacing w:line="300" w:lineRule="auto"/>
        <w:rPr>
          <w:rFonts w:ascii="仿宋" w:hAnsi="仿宋" w:eastAsia="仿宋" w:cs="仿宋"/>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1</w:t>
      </w:r>
      <w:r>
        <w:rPr>
          <w:rFonts w:ascii="仿宋" w:hAnsi="仿宋" w:eastAsia="仿宋" w:cs="仿宋"/>
          <w:color w:val="000000"/>
          <w:kern w:val="0"/>
          <w:sz w:val="24"/>
          <w:szCs w:val="24"/>
        </w:rPr>
        <w:t>.6</w:t>
      </w:r>
      <w:r>
        <w:rPr>
          <w:rFonts w:hint="eastAsia" w:ascii="仿宋" w:hAnsi="仿宋" w:eastAsia="仿宋" w:cs="仿宋"/>
          <w:sz w:val="24"/>
          <w:szCs w:val="24"/>
        </w:rPr>
        <w:t>定时范围：</w:t>
      </w:r>
      <w:r>
        <w:rPr>
          <w:rFonts w:hint="eastAsia" w:ascii="仿宋" w:hAnsi="仿宋" w:eastAsia="仿宋" w:cs="仿宋"/>
          <w:sz w:val="24"/>
          <w:szCs w:val="24"/>
        </w:rPr>
        <w:tab/>
      </w:r>
      <w:r>
        <w:rPr>
          <w:rFonts w:hint="eastAsia" w:ascii="仿宋" w:hAnsi="仿宋" w:eastAsia="仿宋" w:cs="仿宋"/>
          <w:sz w:val="24"/>
          <w:szCs w:val="24"/>
        </w:rPr>
        <w:t>0～99min</w:t>
      </w:r>
    </w:p>
    <w:p>
      <w:pPr>
        <w:spacing w:line="300" w:lineRule="auto"/>
        <w:rPr>
          <w:rFonts w:ascii="仿宋" w:hAnsi="仿宋" w:eastAsia="仿宋" w:cs="仿宋"/>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1</w:t>
      </w:r>
      <w:r>
        <w:rPr>
          <w:rFonts w:ascii="仿宋" w:hAnsi="仿宋" w:eastAsia="仿宋" w:cs="仿宋"/>
          <w:color w:val="000000"/>
          <w:kern w:val="0"/>
          <w:sz w:val="24"/>
          <w:szCs w:val="24"/>
        </w:rPr>
        <w:t>.7</w:t>
      </w:r>
      <w:r>
        <w:rPr>
          <w:rFonts w:hint="eastAsia" w:ascii="仿宋" w:hAnsi="仿宋" w:eastAsia="仿宋" w:cs="仿宋"/>
          <w:sz w:val="24"/>
          <w:szCs w:val="24"/>
        </w:rPr>
        <w:t>控速精度：</w:t>
      </w:r>
      <w:r>
        <w:rPr>
          <w:rFonts w:hint="eastAsia" w:ascii="仿宋" w:hAnsi="仿宋" w:eastAsia="仿宋" w:cs="仿宋"/>
          <w:sz w:val="24"/>
          <w:szCs w:val="24"/>
        </w:rPr>
        <w:tab/>
      </w:r>
      <w:r>
        <w:rPr>
          <w:rFonts w:hint="eastAsia" w:ascii="仿宋" w:hAnsi="仿宋" w:eastAsia="仿宋" w:cs="仿宋"/>
          <w:sz w:val="24"/>
          <w:szCs w:val="24"/>
        </w:rPr>
        <w:t>±20r/min</w:t>
      </w:r>
    </w:p>
    <w:p>
      <w:pPr>
        <w:spacing w:line="300" w:lineRule="auto"/>
        <w:rPr>
          <w:rFonts w:ascii="仿宋" w:hAnsi="仿宋" w:eastAsia="仿宋" w:cs="仿宋"/>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1</w:t>
      </w:r>
      <w:r>
        <w:rPr>
          <w:rFonts w:ascii="仿宋" w:hAnsi="仿宋" w:eastAsia="仿宋" w:cs="仿宋"/>
          <w:color w:val="000000"/>
          <w:kern w:val="0"/>
          <w:sz w:val="24"/>
          <w:szCs w:val="24"/>
        </w:rPr>
        <w:t>.8</w:t>
      </w:r>
      <w:r>
        <w:rPr>
          <w:rFonts w:hint="eastAsia" w:ascii="仿宋" w:hAnsi="仿宋" w:eastAsia="仿宋" w:cs="仿宋"/>
          <w:sz w:val="24"/>
          <w:szCs w:val="24"/>
        </w:rPr>
        <w:t>最大相对离心力不小于5</w:t>
      </w:r>
      <w:r>
        <w:rPr>
          <w:rFonts w:ascii="仿宋" w:hAnsi="仿宋" w:eastAsia="仿宋" w:cs="仿宋"/>
          <w:sz w:val="24"/>
          <w:szCs w:val="24"/>
        </w:rPr>
        <w:t>000</w:t>
      </w:r>
      <w:r>
        <w:rPr>
          <w:rFonts w:hint="eastAsia" w:ascii="仿宋" w:hAnsi="仿宋" w:eastAsia="仿宋" w:cs="仿宋"/>
          <w:sz w:val="24"/>
          <w:szCs w:val="24"/>
        </w:rPr>
        <w:t xml:space="preserve">×g </w:t>
      </w:r>
    </w:p>
    <w:p>
      <w:pPr>
        <w:spacing w:line="300" w:lineRule="auto"/>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1</w:t>
      </w:r>
      <w:r>
        <w:rPr>
          <w:rFonts w:ascii="仿宋" w:hAnsi="仿宋" w:eastAsia="仿宋" w:cs="仿宋"/>
          <w:color w:val="000000"/>
          <w:kern w:val="0"/>
          <w:sz w:val="24"/>
          <w:szCs w:val="24"/>
        </w:rPr>
        <w:t>.9</w:t>
      </w:r>
      <w:r>
        <w:rPr>
          <w:rFonts w:hint="eastAsia" w:ascii="仿宋" w:hAnsi="仿宋" w:eastAsia="仿宋" w:cs="仿宋"/>
          <w:sz w:val="24"/>
          <w:szCs w:val="24"/>
        </w:rPr>
        <w:t>电源：</w:t>
      </w:r>
      <w:r>
        <w:rPr>
          <w:rFonts w:hint="eastAsia" w:ascii="仿宋" w:hAnsi="仿宋" w:eastAsia="仿宋" w:cs="仿宋"/>
          <w:sz w:val="24"/>
          <w:szCs w:val="24"/>
        </w:rPr>
        <w:tab/>
      </w:r>
      <w:r>
        <w:rPr>
          <w:rFonts w:hint="eastAsia" w:ascii="仿宋" w:hAnsi="仿宋" w:eastAsia="仿宋" w:cs="仿宋"/>
          <w:sz w:val="24"/>
          <w:szCs w:val="24"/>
        </w:rPr>
        <w:t>AC 220V 50HZ 10A；噪音：</w:t>
      </w:r>
      <w:r>
        <w:rPr>
          <w:rFonts w:hint="eastAsia" w:ascii="仿宋" w:hAnsi="仿宋" w:eastAsia="仿宋" w:cs="仿宋"/>
          <w:sz w:val="24"/>
          <w:szCs w:val="24"/>
        </w:rPr>
        <w:tab/>
      </w:r>
      <w:r>
        <w:rPr>
          <w:rFonts w:hint="eastAsia" w:ascii="仿宋" w:hAnsi="仿宋" w:eastAsia="仿宋" w:cs="仿宋"/>
          <w:sz w:val="24"/>
          <w:szCs w:val="24"/>
        </w:rPr>
        <w:t>≤58dBA。</w:t>
      </w:r>
    </w:p>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4.必要的附件</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4.1</w:t>
      </w:r>
      <w:r>
        <w:rPr>
          <w:rFonts w:hint="eastAsia" w:ascii="仿宋" w:hAnsi="仿宋" w:eastAsia="仿宋" w:cs="仿宋"/>
          <w:b/>
          <w:bCs/>
          <w:color w:val="000000"/>
          <w:sz w:val="24"/>
          <w:szCs w:val="24"/>
        </w:rPr>
        <w:t>低本底α、β计数器</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4.1.1</w:t>
      </w:r>
      <w:r>
        <w:rPr>
          <w:rFonts w:hint="eastAsia" w:ascii="仿宋" w:hAnsi="仿宋" w:eastAsia="仿宋" w:cs="仿宋"/>
          <w:sz w:val="24"/>
          <w:szCs w:val="24"/>
        </w:rPr>
        <w:t xml:space="preserve">完整备用滤膜：4张 </w:t>
      </w:r>
      <w:r>
        <w:rPr>
          <w:rFonts w:hint="eastAsia" w:ascii="仿宋" w:hAnsi="仿宋" w:eastAsia="仿宋" w:cs="仿宋"/>
          <w:color w:val="000000"/>
          <w:sz w:val="24"/>
          <w:szCs w:val="24"/>
        </w:rPr>
        <w:t>；</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 xml:space="preserve">4.1.2 </w:t>
      </w:r>
      <w:r>
        <w:rPr>
          <w:rFonts w:ascii="仿宋" w:hAnsi="仿宋" w:eastAsia="仿宋" w:cs="仿宋"/>
          <w:color w:val="000000"/>
          <w:sz w:val="24"/>
          <w:szCs w:val="24"/>
        </w:rPr>
        <w:t>2</w:t>
      </w:r>
      <w:r>
        <w:rPr>
          <w:rFonts w:hint="eastAsia" w:ascii="仿宋" w:hAnsi="仿宋" w:eastAsia="仿宋" w:cs="仿宋"/>
          <w:sz w:val="24"/>
          <w:szCs w:val="24"/>
        </w:rPr>
        <w:t>英寸（直径）x 1/8英寸（高度）不锈钢样品盘一套（100个）</w:t>
      </w:r>
      <w:r>
        <w:rPr>
          <w:rFonts w:hint="eastAsia" w:ascii="仿宋" w:hAnsi="仿宋" w:eastAsia="仿宋" w:cs="仿宋"/>
          <w:color w:val="000000"/>
          <w:sz w:val="24"/>
          <w:szCs w:val="24"/>
        </w:rPr>
        <w:t>；</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 xml:space="preserve">4.1.3 </w:t>
      </w:r>
      <w:r>
        <w:rPr>
          <w:rFonts w:ascii="仿宋" w:hAnsi="仿宋" w:eastAsia="仿宋" w:cs="仿宋"/>
          <w:sz w:val="24"/>
          <w:szCs w:val="24"/>
        </w:rPr>
        <w:t>2英寸（直径）x 1/4英寸（高度）不锈钢样品盘一套（100个）</w:t>
      </w:r>
      <w:r>
        <w:rPr>
          <w:rFonts w:hint="eastAsia" w:ascii="仿宋" w:hAnsi="仿宋" w:eastAsia="仿宋" w:cs="仿宋"/>
          <w:color w:val="000000"/>
          <w:sz w:val="24"/>
          <w:szCs w:val="24"/>
        </w:rPr>
        <w:t>；</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 xml:space="preserve">4.1.4 </w:t>
      </w:r>
      <w:r>
        <w:rPr>
          <w:rFonts w:hint="eastAsia" w:ascii="仿宋" w:hAnsi="仿宋" w:eastAsia="仿宋" w:cs="仿宋"/>
          <w:sz w:val="24"/>
          <w:szCs w:val="24"/>
        </w:rPr>
        <w:t>2英寸（直径）x 5/16英寸（高度）不锈钢样品盘一套（100个）</w:t>
      </w:r>
      <w:r>
        <w:rPr>
          <w:rFonts w:hint="eastAsia" w:ascii="仿宋" w:hAnsi="仿宋" w:eastAsia="仿宋" w:cs="仿宋"/>
          <w:color w:val="000000"/>
          <w:sz w:val="24"/>
          <w:szCs w:val="24"/>
        </w:rPr>
        <w:t>；</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4</w:t>
      </w:r>
      <w:r>
        <w:rPr>
          <w:rFonts w:ascii="仿宋" w:hAnsi="仿宋" w:eastAsia="仿宋" w:cs="仿宋"/>
          <w:color w:val="000000"/>
          <w:sz w:val="24"/>
          <w:szCs w:val="24"/>
        </w:rPr>
        <w:t xml:space="preserve">.1.5 </w:t>
      </w:r>
      <w:r>
        <w:rPr>
          <w:rFonts w:hint="eastAsia" w:ascii="仿宋" w:hAnsi="仿宋" w:eastAsia="仿宋" w:cs="仿宋"/>
          <w:sz w:val="24"/>
          <w:szCs w:val="24"/>
        </w:rPr>
        <w:t>α校准源一枚</w:t>
      </w:r>
      <w:r>
        <w:rPr>
          <w:rFonts w:hint="eastAsia" w:ascii="仿宋" w:hAnsi="仿宋" w:eastAsia="仿宋" w:cs="仿宋"/>
          <w:color w:val="000000"/>
          <w:sz w:val="24"/>
          <w:szCs w:val="24"/>
        </w:rPr>
        <w:t>；</w:t>
      </w:r>
    </w:p>
    <w:p>
      <w:pPr>
        <w:spacing w:line="30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4.1.</w:t>
      </w:r>
      <w:r>
        <w:rPr>
          <w:rFonts w:ascii="仿宋" w:hAnsi="仿宋" w:eastAsia="仿宋" w:cs="仿宋"/>
          <w:color w:val="000000"/>
          <w:sz w:val="24"/>
          <w:szCs w:val="24"/>
        </w:rPr>
        <w:t>6</w:t>
      </w:r>
      <w:r>
        <w:rPr>
          <w:rFonts w:hint="eastAsia" w:ascii="仿宋" w:hAnsi="仿宋" w:eastAsia="仿宋" w:cs="仿宋"/>
          <w:sz w:val="24"/>
          <w:szCs w:val="24"/>
        </w:rPr>
        <w:t>β校准源一枚</w:t>
      </w:r>
      <w:r>
        <w:rPr>
          <w:rFonts w:hint="eastAsia" w:ascii="仿宋" w:hAnsi="仿宋" w:eastAsia="仿宋" w:cs="仿宋"/>
          <w:color w:val="000000"/>
          <w:sz w:val="24"/>
          <w:szCs w:val="24"/>
        </w:rPr>
        <w:t>；</w:t>
      </w:r>
    </w:p>
    <w:p>
      <w:pPr>
        <w:spacing w:line="30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4.1.7 铯</w:t>
      </w:r>
      <w:r>
        <w:rPr>
          <w:rFonts w:ascii="仿宋" w:hAnsi="仿宋" w:eastAsia="仿宋" w:cs="仿宋"/>
          <w:color w:val="000000"/>
          <w:sz w:val="24"/>
          <w:szCs w:val="24"/>
        </w:rPr>
        <w:t>树脂</w:t>
      </w:r>
      <w:r>
        <w:rPr>
          <w:rFonts w:hint="eastAsia" w:ascii="仿宋" w:hAnsi="仿宋" w:eastAsia="仿宋" w:cs="仿宋"/>
          <w:color w:val="000000"/>
          <w:sz w:val="24"/>
          <w:szCs w:val="24"/>
        </w:rPr>
        <w:t>200</w:t>
      </w:r>
      <w:r>
        <w:rPr>
          <w:rFonts w:ascii="仿宋" w:hAnsi="仿宋" w:eastAsia="仿宋" w:cs="仿宋"/>
          <w:color w:val="000000"/>
          <w:sz w:val="24"/>
          <w:szCs w:val="24"/>
        </w:rPr>
        <w:t>g</w:t>
      </w:r>
      <w:r>
        <w:rPr>
          <w:rFonts w:hint="eastAsia" w:ascii="仿宋" w:hAnsi="仿宋" w:eastAsia="仿宋" w:cs="仿宋"/>
          <w:color w:val="000000"/>
          <w:sz w:val="24"/>
          <w:szCs w:val="24"/>
        </w:rPr>
        <w:t>，</w:t>
      </w:r>
      <w:r>
        <w:rPr>
          <w:rFonts w:ascii="仿宋" w:hAnsi="仿宋" w:eastAsia="仿宋" w:cs="仿宋"/>
          <w:color w:val="000000"/>
          <w:sz w:val="24"/>
          <w:szCs w:val="24"/>
        </w:rPr>
        <w:t>铅树脂</w:t>
      </w:r>
      <w:r>
        <w:rPr>
          <w:rFonts w:hint="eastAsia" w:ascii="仿宋" w:hAnsi="仿宋" w:eastAsia="仿宋" w:cs="仿宋"/>
          <w:color w:val="000000"/>
          <w:sz w:val="24"/>
          <w:szCs w:val="24"/>
        </w:rPr>
        <w:t>200</w:t>
      </w:r>
      <w:r>
        <w:rPr>
          <w:rFonts w:ascii="仿宋" w:hAnsi="仿宋" w:eastAsia="仿宋" w:cs="仿宋"/>
          <w:color w:val="000000"/>
          <w:sz w:val="24"/>
          <w:szCs w:val="24"/>
        </w:rPr>
        <w:t>g；</w:t>
      </w:r>
    </w:p>
    <w:p>
      <w:pPr>
        <w:spacing w:line="30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4.1.</w:t>
      </w:r>
      <w:r>
        <w:rPr>
          <w:rFonts w:ascii="仿宋" w:hAnsi="仿宋" w:eastAsia="仿宋" w:cs="仿宋"/>
          <w:color w:val="000000"/>
          <w:sz w:val="24"/>
          <w:szCs w:val="24"/>
        </w:rPr>
        <w:t>8</w:t>
      </w:r>
      <w:r>
        <w:rPr>
          <w:rFonts w:hint="eastAsia" w:ascii="仿宋" w:hAnsi="仿宋" w:eastAsia="仿宋" w:cs="仿宋"/>
          <w:color w:val="000000"/>
          <w:sz w:val="24"/>
          <w:szCs w:val="24"/>
        </w:rPr>
        <w:t>数据传输线1根。</w:t>
      </w:r>
    </w:p>
    <w:p>
      <w:pPr>
        <w:widowControl/>
        <w:spacing w:line="300" w:lineRule="auto"/>
        <w:rPr>
          <w:rFonts w:ascii="仿宋" w:hAnsi="仿宋" w:eastAsia="仿宋" w:cs="仿宋"/>
          <w:b/>
          <w:bCs/>
          <w:color w:val="000000"/>
          <w:sz w:val="24"/>
          <w:szCs w:val="24"/>
        </w:rPr>
      </w:pPr>
      <w:r>
        <w:rPr>
          <w:rFonts w:hint="eastAsia" w:ascii="仿宋" w:hAnsi="仿宋" w:eastAsia="仿宋" w:cs="仿宋"/>
          <w:b/>
          <w:bCs/>
          <w:color w:val="000000"/>
          <w:sz w:val="24"/>
          <w:szCs w:val="24"/>
        </w:rPr>
        <w:t>4</w:t>
      </w:r>
      <w:r>
        <w:rPr>
          <w:rFonts w:ascii="仿宋" w:hAnsi="仿宋" w:eastAsia="仿宋" w:cs="仿宋"/>
          <w:b/>
          <w:bCs/>
          <w:color w:val="000000"/>
          <w:sz w:val="24"/>
          <w:szCs w:val="24"/>
        </w:rPr>
        <w:t>.</w:t>
      </w:r>
      <w:r>
        <w:rPr>
          <w:rFonts w:hint="eastAsia" w:ascii="仿宋" w:hAnsi="仿宋" w:eastAsia="仿宋" w:cs="仿宋"/>
          <w:b/>
          <w:bCs/>
          <w:color w:val="000000"/>
          <w:sz w:val="24"/>
          <w:szCs w:val="24"/>
        </w:rPr>
        <w:t>2紫外分光光度计</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4</w:t>
      </w:r>
      <w:r>
        <w:rPr>
          <w:rFonts w:ascii="仿宋" w:hAnsi="仿宋" w:eastAsia="仿宋" w:cs="仿宋"/>
          <w:color w:val="000000"/>
          <w:sz w:val="24"/>
          <w:szCs w:val="24"/>
        </w:rPr>
        <w:t>.</w:t>
      </w:r>
      <w:r>
        <w:rPr>
          <w:rFonts w:hint="eastAsia" w:ascii="仿宋" w:hAnsi="仿宋" w:eastAsia="仿宋" w:cs="仿宋"/>
          <w:color w:val="000000"/>
          <w:sz w:val="24"/>
          <w:szCs w:val="24"/>
        </w:rPr>
        <w:t>2</w:t>
      </w:r>
      <w:r>
        <w:rPr>
          <w:rFonts w:ascii="仿宋" w:hAnsi="仿宋" w:eastAsia="仿宋" w:cs="仿宋"/>
          <w:color w:val="000000"/>
          <w:sz w:val="24"/>
          <w:szCs w:val="24"/>
        </w:rPr>
        <w:t>.1</w:t>
      </w:r>
      <w:r>
        <w:rPr>
          <w:rFonts w:hint="eastAsia" w:ascii="仿宋" w:hAnsi="仿宋" w:eastAsia="仿宋" w:cs="仿宋"/>
          <w:color w:val="000000"/>
          <w:sz w:val="24"/>
          <w:szCs w:val="24"/>
        </w:rPr>
        <w:t>为满足对基本性能的要求所应配备的其它附件；</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4.2.2日常操作和仪器维护所需的工具。</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4.2</w:t>
      </w:r>
      <w:r>
        <w:rPr>
          <w:rFonts w:ascii="仿宋" w:hAnsi="仿宋" w:eastAsia="仿宋" w:cs="仿宋"/>
          <w:color w:val="000000"/>
          <w:sz w:val="24"/>
          <w:szCs w:val="24"/>
        </w:rPr>
        <w:t>.3</w:t>
      </w:r>
      <w:r>
        <w:rPr>
          <w:rFonts w:hint="eastAsia" w:ascii="仿宋" w:hAnsi="仿宋" w:eastAsia="仿宋" w:cs="仿宋"/>
          <w:color w:val="000000"/>
          <w:sz w:val="24"/>
          <w:szCs w:val="24"/>
        </w:rPr>
        <w:t xml:space="preserve"> 产品资料:系统和附件的装箱清单；系统质量合格检定证明文件和原产地证明；保修服务卡；国内权威计量部门检定证书；使用说明书和维护手册（包括提供中文版）；仪器装配图和电路原理图；仪器探测器内部结构尺寸图。</w:t>
      </w:r>
    </w:p>
    <w:p>
      <w:pPr>
        <w:spacing w:line="300" w:lineRule="auto"/>
        <w:jc w:val="left"/>
        <w:rPr>
          <w:rFonts w:ascii="仿宋" w:hAnsi="仿宋" w:eastAsia="仿宋" w:cs="仿宋"/>
          <w:b/>
          <w:bCs/>
          <w:color w:val="000000"/>
          <w:sz w:val="24"/>
          <w:szCs w:val="24"/>
        </w:rPr>
      </w:pPr>
      <w:r>
        <w:rPr>
          <w:rFonts w:hint="eastAsia" w:ascii="仿宋" w:hAnsi="仿宋" w:eastAsia="仿宋" w:cs="仿宋"/>
          <w:b/>
          <w:bCs/>
          <w:color w:val="000000"/>
          <w:sz w:val="24"/>
          <w:szCs w:val="24"/>
        </w:rPr>
        <w:t>4</w:t>
      </w:r>
      <w:r>
        <w:rPr>
          <w:rFonts w:ascii="仿宋" w:hAnsi="仿宋" w:eastAsia="仿宋" w:cs="仿宋"/>
          <w:b/>
          <w:bCs/>
          <w:color w:val="000000"/>
          <w:sz w:val="24"/>
          <w:szCs w:val="24"/>
        </w:rPr>
        <w:t>.</w:t>
      </w:r>
      <w:r>
        <w:rPr>
          <w:rFonts w:hint="eastAsia" w:ascii="仿宋" w:hAnsi="仿宋" w:eastAsia="仿宋" w:cs="仿宋"/>
          <w:b/>
          <w:bCs/>
          <w:color w:val="000000"/>
          <w:sz w:val="24"/>
          <w:szCs w:val="24"/>
        </w:rPr>
        <w:t>3分析天平一</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4</w:t>
      </w:r>
      <w:r>
        <w:rPr>
          <w:rFonts w:ascii="仿宋" w:hAnsi="仿宋" w:eastAsia="仿宋" w:cs="仿宋"/>
          <w:color w:val="000000"/>
          <w:sz w:val="24"/>
          <w:szCs w:val="24"/>
        </w:rPr>
        <w:t>.</w:t>
      </w:r>
      <w:r>
        <w:rPr>
          <w:rFonts w:hint="eastAsia" w:ascii="仿宋" w:hAnsi="仿宋" w:eastAsia="仿宋" w:cs="仿宋"/>
          <w:color w:val="000000"/>
          <w:sz w:val="24"/>
          <w:szCs w:val="24"/>
        </w:rPr>
        <w:t>3</w:t>
      </w:r>
      <w:r>
        <w:rPr>
          <w:rFonts w:ascii="仿宋" w:hAnsi="仿宋" w:eastAsia="仿宋" w:cs="仿宋"/>
          <w:color w:val="000000"/>
          <w:sz w:val="24"/>
          <w:szCs w:val="24"/>
        </w:rPr>
        <w:t>.1</w:t>
      </w:r>
      <w:r>
        <w:rPr>
          <w:rFonts w:hint="eastAsia" w:ascii="仿宋" w:hAnsi="仿宋" w:eastAsia="仿宋" w:cs="仿宋"/>
          <w:color w:val="000000"/>
          <w:sz w:val="24"/>
          <w:szCs w:val="24"/>
        </w:rPr>
        <w:t>为满足对基本性能的要求所应配备的其它附件；</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4.</w:t>
      </w:r>
      <w:r>
        <w:rPr>
          <w:rFonts w:hint="eastAsia" w:ascii="仿宋" w:hAnsi="仿宋" w:eastAsia="仿宋" w:cs="仿宋"/>
          <w:color w:val="000000"/>
          <w:sz w:val="24"/>
          <w:szCs w:val="24"/>
        </w:rPr>
        <w:t>3</w:t>
      </w:r>
      <w:r>
        <w:rPr>
          <w:rFonts w:ascii="仿宋" w:hAnsi="仿宋" w:eastAsia="仿宋" w:cs="仿宋"/>
          <w:color w:val="000000"/>
          <w:sz w:val="24"/>
          <w:szCs w:val="24"/>
        </w:rPr>
        <w:t>.2</w:t>
      </w:r>
      <w:r>
        <w:rPr>
          <w:rFonts w:hint="eastAsia" w:ascii="仿宋" w:hAnsi="仿宋" w:eastAsia="仿宋" w:cs="仿宋"/>
          <w:color w:val="000000"/>
          <w:sz w:val="24"/>
          <w:szCs w:val="24"/>
        </w:rPr>
        <w:t>日常操作和仪器维护所需的工具。</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4.</w:t>
      </w:r>
      <w:r>
        <w:rPr>
          <w:rFonts w:hint="eastAsia" w:ascii="仿宋" w:hAnsi="仿宋" w:eastAsia="仿宋" w:cs="仿宋"/>
          <w:color w:val="000000"/>
          <w:sz w:val="24"/>
          <w:szCs w:val="24"/>
        </w:rPr>
        <w:t>3</w:t>
      </w:r>
      <w:r>
        <w:rPr>
          <w:rFonts w:ascii="仿宋" w:hAnsi="仿宋" w:eastAsia="仿宋" w:cs="仿宋"/>
          <w:color w:val="000000"/>
          <w:sz w:val="24"/>
          <w:szCs w:val="24"/>
        </w:rPr>
        <w:t xml:space="preserve">.3 </w:t>
      </w:r>
      <w:r>
        <w:rPr>
          <w:rFonts w:hint="eastAsia" w:ascii="仿宋" w:hAnsi="仿宋" w:eastAsia="仿宋" w:cs="仿宋"/>
          <w:color w:val="000000"/>
          <w:sz w:val="24"/>
          <w:szCs w:val="24"/>
        </w:rPr>
        <w:t>产品资料：系统和附件的装箱清单；系统质量合格检定证明文件和原产地证明；保修服务卡；使用说明书和维护手册（包括提供中文版）；仪器装配图。</w:t>
      </w:r>
    </w:p>
    <w:p>
      <w:pPr>
        <w:spacing w:line="300" w:lineRule="auto"/>
        <w:jc w:val="left"/>
        <w:rPr>
          <w:rFonts w:ascii="仿宋" w:hAnsi="仿宋" w:eastAsia="仿宋" w:cs="仿宋"/>
          <w:b/>
          <w:bCs/>
          <w:color w:val="000000"/>
          <w:sz w:val="24"/>
          <w:szCs w:val="24"/>
        </w:rPr>
      </w:pPr>
      <w:r>
        <w:rPr>
          <w:rFonts w:hint="eastAsia" w:ascii="仿宋" w:hAnsi="仿宋" w:eastAsia="仿宋" w:cs="仿宋"/>
          <w:b/>
          <w:bCs/>
          <w:color w:val="000000"/>
          <w:sz w:val="24"/>
          <w:szCs w:val="24"/>
        </w:rPr>
        <w:t>4</w:t>
      </w:r>
      <w:r>
        <w:rPr>
          <w:rFonts w:ascii="仿宋" w:hAnsi="仿宋" w:eastAsia="仿宋" w:cs="仿宋"/>
          <w:b/>
          <w:bCs/>
          <w:color w:val="000000"/>
          <w:sz w:val="24"/>
          <w:szCs w:val="24"/>
        </w:rPr>
        <w:t>.</w:t>
      </w:r>
      <w:r>
        <w:rPr>
          <w:rFonts w:hint="eastAsia" w:ascii="仿宋" w:hAnsi="仿宋" w:eastAsia="仿宋" w:cs="仿宋"/>
          <w:b/>
          <w:bCs/>
          <w:color w:val="000000"/>
          <w:sz w:val="24"/>
          <w:szCs w:val="24"/>
        </w:rPr>
        <w:t>4分析天平二</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4</w:t>
      </w:r>
      <w:r>
        <w:rPr>
          <w:rFonts w:ascii="仿宋" w:hAnsi="仿宋" w:eastAsia="仿宋" w:cs="仿宋"/>
          <w:color w:val="000000"/>
          <w:sz w:val="24"/>
          <w:szCs w:val="24"/>
        </w:rPr>
        <w:t>.</w:t>
      </w:r>
      <w:r>
        <w:rPr>
          <w:rFonts w:hint="eastAsia" w:ascii="仿宋" w:hAnsi="仿宋" w:eastAsia="仿宋" w:cs="仿宋"/>
          <w:color w:val="000000"/>
          <w:sz w:val="24"/>
          <w:szCs w:val="24"/>
        </w:rPr>
        <w:t>4</w:t>
      </w:r>
      <w:r>
        <w:rPr>
          <w:rFonts w:ascii="仿宋" w:hAnsi="仿宋" w:eastAsia="仿宋" w:cs="仿宋"/>
          <w:color w:val="000000"/>
          <w:sz w:val="24"/>
          <w:szCs w:val="24"/>
        </w:rPr>
        <w:t>.1</w:t>
      </w:r>
      <w:r>
        <w:rPr>
          <w:rFonts w:hint="eastAsia" w:ascii="仿宋" w:hAnsi="仿宋" w:eastAsia="仿宋" w:cs="仿宋"/>
          <w:color w:val="000000"/>
          <w:sz w:val="24"/>
          <w:szCs w:val="24"/>
        </w:rPr>
        <w:t>为满足对基本性能的要求所应配备的其它附件；</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4.</w:t>
      </w:r>
      <w:r>
        <w:rPr>
          <w:rFonts w:hint="eastAsia" w:ascii="仿宋" w:hAnsi="仿宋" w:eastAsia="仿宋" w:cs="仿宋"/>
          <w:color w:val="000000"/>
          <w:sz w:val="24"/>
          <w:szCs w:val="24"/>
        </w:rPr>
        <w:t>4</w:t>
      </w:r>
      <w:r>
        <w:rPr>
          <w:rFonts w:ascii="仿宋" w:hAnsi="仿宋" w:eastAsia="仿宋" w:cs="仿宋"/>
          <w:color w:val="000000"/>
          <w:sz w:val="24"/>
          <w:szCs w:val="24"/>
        </w:rPr>
        <w:t>.2</w:t>
      </w:r>
      <w:r>
        <w:rPr>
          <w:rFonts w:hint="eastAsia" w:ascii="仿宋" w:hAnsi="仿宋" w:eastAsia="仿宋" w:cs="仿宋"/>
          <w:color w:val="000000"/>
          <w:sz w:val="24"/>
          <w:szCs w:val="24"/>
        </w:rPr>
        <w:t>日常操作和仪器维护所需的工具。</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4.</w:t>
      </w:r>
      <w:r>
        <w:rPr>
          <w:rFonts w:hint="eastAsia" w:ascii="仿宋" w:hAnsi="仿宋" w:eastAsia="仿宋" w:cs="仿宋"/>
          <w:color w:val="000000"/>
          <w:sz w:val="24"/>
          <w:szCs w:val="24"/>
        </w:rPr>
        <w:t>4</w:t>
      </w:r>
      <w:r>
        <w:rPr>
          <w:rFonts w:ascii="仿宋" w:hAnsi="仿宋" w:eastAsia="仿宋" w:cs="仿宋"/>
          <w:color w:val="000000"/>
          <w:sz w:val="24"/>
          <w:szCs w:val="24"/>
        </w:rPr>
        <w:t xml:space="preserve">.3 </w:t>
      </w:r>
      <w:r>
        <w:rPr>
          <w:rFonts w:hint="eastAsia" w:ascii="仿宋" w:hAnsi="仿宋" w:eastAsia="仿宋" w:cs="仿宋"/>
          <w:color w:val="000000"/>
          <w:sz w:val="24"/>
          <w:szCs w:val="24"/>
        </w:rPr>
        <w:t>产品资料：系统和附件的装箱清单；系统质量合格检定证明文件和原产地证明；保修服务卡；使用说明书和维护手册（包括提供中文版）；仪器装配图。</w:t>
      </w:r>
    </w:p>
    <w:p>
      <w:pPr>
        <w:spacing w:line="300" w:lineRule="auto"/>
        <w:jc w:val="left"/>
        <w:rPr>
          <w:rFonts w:ascii="仿宋" w:hAnsi="仿宋" w:eastAsia="仿宋" w:cs="仿宋"/>
          <w:b/>
          <w:bCs/>
          <w:color w:val="000000"/>
          <w:sz w:val="24"/>
          <w:szCs w:val="24"/>
        </w:rPr>
      </w:pPr>
      <w:r>
        <w:rPr>
          <w:rFonts w:hint="eastAsia" w:ascii="仿宋" w:hAnsi="仿宋" w:eastAsia="仿宋" w:cs="仿宋"/>
          <w:b/>
          <w:bCs/>
          <w:color w:val="000000"/>
          <w:sz w:val="24"/>
          <w:szCs w:val="24"/>
        </w:rPr>
        <w:t>4</w:t>
      </w:r>
      <w:r>
        <w:rPr>
          <w:rFonts w:ascii="仿宋" w:hAnsi="仿宋" w:eastAsia="仿宋" w:cs="仿宋"/>
          <w:b/>
          <w:bCs/>
          <w:color w:val="000000"/>
          <w:sz w:val="24"/>
          <w:szCs w:val="24"/>
        </w:rPr>
        <w:t>.</w:t>
      </w:r>
      <w:r>
        <w:rPr>
          <w:rFonts w:hint="eastAsia" w:ascii="仿宋" w:hAnsi="仿宋" w:eastAsia="仿宋" w:cs="仿宋"/>
          <w:b/>
          <w:bCs/>
          <w:color w:val="000000"/>
          <w:sz w:val="24"/>
          <w:szCs w:val="24"/>
        </w:rPr>
        <w:t>5分液漏斗振荡器</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4</w:t>
      </w:r>
      <w:r>
        <w:rPr>
          <w:rFonts w:ascii="仿宋" w:hAnsi="仿宋" w:eastAsia="仿宋" w:cs="仿宋"/>
          <w:color w:val="000000"/>
          <w:sz w:val="24"/>
          <w:szCs w:val="24"/>
        </w:rPr>
        <w:t>.</w:t>
      </w:r>
      <w:r>
        <w:rPr>
          <w:rFonts w:hint="eastAsia" w:ascii="仿宋" w:hAnsi="仿宋" w:eastAsia="仿宋" w:cs="仿宋"/>
          <w:color w:val="000000"/>
          <w:sz w:val="24"/>
          <w:szCs w:val="24"/>
        </w:rPr>
        <w:t>5</w:t>
      </w:r>
      <w:r>
        <w:rPr>
          <w:rFonts w:ascii="仿宋" w:hAnsi="仿宋" w:eastAsia="仿宋" w:cs="仿宋"/>
          <w:color w:val="000000"/>
          <w:sz w:val="24"/>
          <w:szCs w:val="24"/>
        </w:rPr>
        <w:t>.1</w:t>
      </w:r>
      <w:r>
        <w:rPr>
          <w:rFonts w:hint="eastAsia" w:ascii="仿宋" w:hAnsi="仿宋" w:eastAsia="仿宋" w:cs="仿宋"/>
          <w:color w:val="000000"/>
          <w:sz w:val="24"/>
          <w:szCs w:val="24"/>
        </w:rPr>
        <w:t>为满足对基本性能的要求所应配备的其它附件；</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4.</w:t>
      </w:r>
      <w:r>
        <w:rPr>
          <w:rFonts w:hint="eastAsia" w:ascii="仿宋" w:hAnsi="仿宋" w:eastAsia="仿宋" w:cs="仿宋"/>
          <w:color w:val="000000"/>
          <w:sz w:val="24"/>
          <w:szCs w:val="24"/>
        </w:rPr>
        <w:t>5</w:t>
      </w:r>
      <w:r>
        <w:rPr>
          <w:rFonts w:ascii="仿宋" w:hAnsi="仿宋" w:eastAsia="仿宋" w:cs="仿宋"/>
          <w:color w:val="000000"/>
          <w:sz w:val="24"/>
          <w:szCs w:val="24"/>
        </w:rPr>
        <w:t>.2</w:t>
      </w:r>
      <w:r>
        <w:rPr>
          <w:rFonts w:hint="eastAsia" w:ascii="仿宋" w:hAnsi="仿宋" w:eastAsia="仿宋" w:cs="仿宋"/>
          <w:color w:val="000000"/>
          <w:sz w:val="24"/>
          <w:szCs w:val="24"/>
        </w:rPr>
        <w:t>日常操作和仪器维护所需的工具。</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4.</w:t>
      </w:r>
      <w:r>
        <w:rPr>
          <w:rFonts w:hint="eastAsia" w:ascii="仿宋" w:hAnsi="仿宋" w:eastAsia="仿宋" w:cs="仿宋"/>
          <w:color w:val="000000"/>
          <w:sz w:val="24"/>
          <w:szCs w:val="24"/>
        </w:rPr>
        <w:t>5</w:t>
      </w:r>
      <w:r>
        <w:rPr>
          <w:rFonts w:ascii="仿宋" w:hAnsi="仿宋" w:eastAsia="仿宋" w:cs="仿宋"/>
          <w:color w:val="000000"/>
          <w:sz w:val="24"/>
          <w:szCs w:val="24"/>
        </w:rPr>
        <w:t xml:space="preserve">.3 </w:t>
      </w:r>
      <w:r>
        <w:rPr>
          <w:rFonts w:hint="eastAsia" w:ascii="仿宋" w:hAnsi="仿宋" w:eastAsia="仿宋" w:cs="仿宋"/>
          <w:color w:val="000000"/>
          <w:sz w:val="24"/>
          <w:szCs w:val="24"/>
        </w:rPr>
        <w:t>产品资料：系统和附件的装箱清单；系统质量合格检定证明文件和原产地证明；保修服务卡；使用说明书和维护手册（包括提供中文版）；仪器装配图。</w:t>
      </w:r>
    </w:p>
    <w:p>
      <w:pPr>
        <w:spacing w:line="300" w:lineRule="auto"/>
        <w:jc w:val="left"/>
        <w:rPr>
          <w:rFonts w:ascii="仿宋" w:hAnsi="仿宋" w:eastAsia="仿宋" w:cs="仿宋"/>
          <w:b/>
          <w:bCs/>
          <w:color w:val="000000"/>
          <w:sz w:val="24"/>
          <w:szCs w:val="24"/>
        </w:rPr>
      </w:pPr>
      <w:r>
        <w:rPr>
          <w:rFonts w:hint="eastAsia" w:ascii="仿宋" w:hAnsi="仿宋" w:eastAsia="仿宋" w:cs="仿宋"/>
          <w:b/>
          <w:bCs/>
          <w:color w:val="000000"/>
          <w:sz w:val="24"/>
          <w:szCs w:val="24"/>
        </w:rPr>
        <w:t>4</w:t>
      </w:r>
      <w:r>
        <w:rPr>
          <w:rFonts w:ascii="仿宋" w:hAnsi="仿宋" w:eastAsia="仿宋" w:cs="仿宋"/>
          <w:b/>
          <w:bCs/>
          <w:color w:val="000000"/>
          <w:sz w:val="24"/>
          <w:szCs w:val="24"/>
        </w:rPr>
        <w:t>.</w:t>
      </w:r>
      <w:r>
        <w:rPr>
          <w:rFonts w:hint="eastAsia" w:ascii="仿宋" w:hAnsi="仿宋" w:eastAsia="仿宋" w:cs="仿宋"/>
          <w:b/>
          <w:bCs/>
          <w:color w:val="000000"/>
          <w:sz w:val="24"/>
          <w:szCs w:val="24"/>
        </w:rPr>
        <w:t>6加热板</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4</w:t>
      </w:r>
      <w:r>
        <w:rPr>
          <w:rFonts w:ascii="仿宋" w:hAnsi="仿宋" w:eastAsia="仿宋" w:cs="仿宋"/>
          <w:color w:val="000000"/>
          <w:sz w:val="24"/>
          <w:szCs w:val="24"/>
        </w:rPr>
        <w:t>.</w:t>
      </w:r>
      <w:r>
        <w:rPr>
          <w:rFonts w:hint="eastAsia" w:ascii="仿宋" w:hAnsi="仿宋" w:eastAsia="仿宋" w:cs="仿宋"/>
          <w:color w:val="000000"/>
          <w:sz w:val="24"/>
          <w:szCs w:val="24"/>
        </w:rPr>
        <w:t>6</w:t>
      </w:r>
      <w:r>
        <w:rPr>
          <w:rFonts w:ascii="仿宋" w:hAnsi="仿宋" w:eastAsia="仿宋" w:cs="仿宋"/>
          <w:color w:val="000000"/>
          <w:sz w:val="24"/>
          <w:szCs w:val="24"/>
        </w:rPr>
        <w:t>.1</w:t>
      </w:r>
      <w:r>
        <w:rPr>
          <w:rFonts w:hint="eastAsia" w:ascii="仿宋" w:hAnsi="仿宋" w:eastAsia="仿宋" w:cs="仿宋"/>
          <w:color w:val="000000"/>
          <w:sz w:val="24"/>
          <w:szCs w:val="24"/>
        </w:rPr>
        <w:t>技术文件：仪器和附件的装箱清单；仪器保修服务卡；仪器使用中英文技术资料，包括仪器操作、安装和维护手册以及软件说明书；</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4.</w:t>
      </w:r>
      <w:r>
        <w:rPr>
          <w:rFonts w:hint="eastAsia" w:ascii="仿宋" w:hAnsi="仿宋" w:eastAsia="仿宋" w:cs="仿宋"/>
          <w:color w:val="000000"/>
          <w:sz w:val="24"/>
          <w:szCs w:val="24"/>
        </w:rPr>
        <w:t>6</w:t>
      </w:r>
      <w:r>
        <w:rPr>
          <w:rFonts w:ascii="仿宋" w:hAnsi="仿宋" w:eastAsia="仿宋" w:cs="仿宋"/>
          <w:color w:val="000000"/>
          <w:sz w:val="24"/>
          <w:szCs w:val="24"/>
        </w:rPr>
        <w:t>.2</w:t>
      </w:r>
      <w:r>
        <w:rPr>
          <w:rFonts w:hint="eastAsia" w:ascii="仿宋" w:hAnsi="仿宋" w:eastAsia="仿宋" w:cs="仿宋"/>
          <w:color w:val="000000"/>
          <w:sz w:val="24"/>
          <w:szCs w:val="24"/>
        </w:rPr>
        <w:t>技术服务：（1）安装：仪器制造商授权的技术人员在最终用户方现场开箱、安装、调试，协同用户一起进行验收，直至仪器技术指标经验收合格，出具验收报告，经最终用户同意签字才正式交付用户使用；（2）保修：要求由仪器制造商提供至少一年免费保修服务，提供终生维修等技术服务保障承诺，仪器出现故障维修期间应提供备用仪器或服务；（3）用户支持：软件免费升级。</w:t>
      </w:r>
    </w:p>
    <w:p>
      <w:pPr>
        <w:spacing w:line="300" w:lineRule="auto"/>
        <w:jc w:val="left"/>
        <w:rPr>
          <w:rFonts w:ascii="仿宋" w:hAnsi="仿宋" w:eastAsia="仿宋" w:cs="仿宋"/>
          <w:b/>
          <w:bCs/>
          <w:color w:val="000000"/>
          <w:sz w:val="24"/>
          <w:szCs w:val="24"/>
        </w:rPr>
      </w:pPr>
      <w:r>
        <w:rPr>
          <w:rFonts w:hint="eastAsia" w:ascii="仿宋" w:hAnsi="仿宋" w:eastAsia="仿宋" w:cs="仿宋"/>
          <w:b/>
          <w:bCs/>
          <w:color w:val="000000"/>
          <w:sz w:val="24"/>
          <w:szCs w:val="24"/>
        </w:rPr>
        <w:t>4</w:t>
      </w:r>
      <w:r>
        <w:rPr>
          <w:rFonts w:ascii="仿宋" w:hAnsi="仿宋" w:eastAsia="仿宋" w:cs="仿宋"/>
          <w:b/>
          <w:bCs/>
          <w:color w:val="000000"/>
          <w:sz w:val="24"/>
          <w:szCs w:val="24"/>
        </w:rPr>
        <w:t>.</w:t>
      </w:r>
      <w:r>
        <w:rPr>
          <w:rFonts w:hint="eastAsia" w:ascii="仿宋" w:hAnsi="仿宋" w:eastAsia="仿宋" w:cs="仿宋"/>
          <w:b/>
          <w:bCs/>
          <w:color w:val="000000"/>
          <w:sz w:val="24"/>
          <w:szCs w:val="24"/>
        </w:rPr>
        <w:t>7抽滤泵</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4</w:t>
      </w:r>
      <w:r>
        <w:rPr>
          <w:rFonts w:ascii="仿宋" w:hAnsi="仿宋" w:eastAsia="仿宋" w:cs="仿宋"/>
          <w:color w:val="000000"/>
          <w:sz w:val="24"/>
          <w:szCs w:val="24"/>
        </w:rPr>
        <w:t>.</w:t>
      </w:r>
      <w:r>
        <w:rPr>
          <w:rFonts w:hint="eastAsia" w:ascii="仿宋" w:hAnsi="仿宋" w:eastAsia="仿宋" w:cs="仿宋"/>
          <w:color w:val="000000"/>
          <w:sz w:val="24"/>
          <w:szCs w:val="24"/>
        </w:rPr>
        <w:t>7</w:t>
      </w:r>
      <w:r>
        <w:rPr>
          <w:rFonts w:ascii="仿宋" w:hAnsi="仿宋" w:eastAsia="仿宋" w:cs="仿宋"/>
          <w:color w:val="000000"/>
          <w:sz w:val="24"/>
          <w:szCs w:val="24"/>
        </w:rPr>
        <w:t>.1人员培训：生产厂家提供专业的仪器操作培训，保证使用方技术人员至少两人掌握仪器软硬件的操作；</w:t>
      </w:r>
    </w:p>
    <w:p>
      <w:pPr>
        <w:spacing w:line="300" w:lineRule="auto"/>
        <w:rPr>
          <w:rFonts w:ascii="仿宋" w:hAnsi="仿宋" w:eastAsia="仿宋" w:cs="仿宋"/>
          <w:color w:val="000000"/>
          <w:sz w:val="24"/>
          <w:szCs w:val="24"/>
        </w:rPr>
      </w:pPr>
      <w:r>
        <w:rPr>
          <w:rFonts w:ascii="仿宋" w:hAnsi="仿宋" w:eastAsia="仿宋" w:cs="仿宋"/>
          <w:color w:val="000000"/>
          <w:sz w:val="24"/>
          <w:szCs w:val="24"/>
        </w:rPr>
        <w:t>4.</w:t>
      </w:r>
      <w:r>
        <w:rPr>
          <w:rFonts w:hint="eastAsia" w:ascii="仿宋" w:hAnsi="仿宋" w:eastAsia="仿宋" w:cs="仿宋"/>
          <w:color w:val="000000"/>
          <w:sz w:val="24"/>
          <w:szCs w:val="24"/>
        </w:rPr>
        <w:t>7</w:t>
      </w:r>
      <w:r>
        <w:rPr>
          <w:rFonts w:ascii="仿宋" w:hAnsi="仿宋" w:eastAsia="仿宋" w:cs="仿宋"/>
          <w:color w:val="000000"/>
          <w:sz w:val="24"/>
          <w:szCs w:val="24"/>
        </w:rPr>
        <w:t>.2质量保证</w:t>
      </w:r>
    </w:p>
    <w:p>
      <w:pPr>
        <w:spacing w:line="300" w:lineRule="auto"/>
        <w:rPr>
          <w:rFonts w:ascii="仿宋" w:hAnsi="仿宋" w:eastAsia="仿宋" w:cs="仿宋"/>
          <w:color w:val="000000"/>
          <w:sz w:val="24"/>
          <w:szCs w:val="24"/>
        </w:rPr>
      </w:pPr>
      <w:r>
        <w:rPr>
          <w:rFonts w:ascii="仿宋" w:hAnsi="仿宋" w:eastAsia="仿宋" w:cs="仿宋"/>
          <w:color w:val="000000"/>
          <w:sz w:val="24"/>
          <w:szCs w:val="24"/>
        </w:rPr>
        <w:t>（1）</w:t>
      </w:r>
      <w:r>
        <w:rPr>
          <w:rFonts w:ascii="仿宋" w:hAnsi="仿宋" w:eastAsia="仿宋" w:cs="仿宋"/>
          <w:color w:val="000000"/>
          <w:sz w:val="24"/>
          <w:szCs w:val="24"/>
        </w:rPr>
        <w:tab/>
      </w:r>
      <w:r>
        <w:rPr>
          <w:rFonts w:ascii="仿宋" w:hAnsi="仿宋" w:eastAsia="仿宋" w:cs="仿宋"/>
          <w:color w:val="000000"/>
          <w:sz w:val="24"/>
          <w:szCs w:val="24"/>
        </w:rPr>
        <w:t>保修期：仪器验收合格后保修期不少于2年；</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（2）</w:t>
      </w:r>
      <w:r>
        <w:rPr>
          <w:rFonts w:ascii="仿宋" w:hAnsi="仿宋" w:eastAsia="仿宋" w:cs="仿宋"/>
          <w:color w:val="000000"/>
          <w:sz w:val="24"/>
          <w:szCs w:val="24"/>
        </w:rPr>
        <w:tab/>
      </w:r>
      <w:r>
        <w:rPr>
          <w:rFonts w:ascii="仿宋" w:hAnsi="仿宋" w:eastAsia="仿宋" w:cs="仿宋"/>
          <w:color w:val="000000"/>
          <w:sz w:val="24"/>
          <w:szCs w:val="24"/>
        </w:rPr>
        <w:t>售后服务：保修期内负责免费维修；保修期满后，供应商继续为用户提供技术咨询和产品维修。产品出现故障，供应商24小时内响应，一周内提供维修服务；</w:t>
      </w:r>
    </w:p>
    <w:p>
      <w:pPr>
        <w:spacing w:line="300" w:lineRule="auto"/>
        <w:jc w:val="left"/>
        <w:rPr>
          <w:rFonts w:ascii="仿宋" w:hAnsi="仿宋" w:eastAsia="仿宋" w:cs="仿宋"/>
          <w:b/>
          <w:bCs/>
          <w:color w:val="000000"/>
          <w:sz w:val="24"/>
          <w:szCs w:val="24"/>
        </w:rPr>
      </w:pPr>
      <w:r>
        <w:rPr>
          <w:rFonts w:hint="eastAsia" w:ascii="仿宋" w:hAnsi="仿宋" w:eastAsia="仿宋" w:cs="仿宋"/>
          <w:b/>
          <w:bCs/>
          <w:color w:val="000000"/>
          <w:sz w:val="24"/>
          <w:szCs w:val="24"/>
        </w:rPr>
        <w:t>4</w:t>
      </w:r>
      <w:r>
        <w:rPr>
          <w:rFonts w:ascii="仿宋" w:hAnsi="仿宋" w:eastAsia="仿宋" w:cs="仿宋"/>
          <w:b/>
          <w:bCs/>
          <w:color w:val="000000"/>
          <w:sz w:val="24"/>
          <w:szCs w:val="24"/>
        </w:rPr>
        <w:t>.</w:t>
      </w:r>
      <w:r>
        <w:rPr>
          <w:rFonts w:hint="eastAsia" w:ascii="仿宋" w:hAnsi="仿宋" w:eastAsia="仿宋" w:cs="仿宋"/>
          <w:b/>
          <w:bCs/>
          <w:color w:val="000000"/>
          <w:sz w:val="24"/>
          <w:szCs w:val="24"/>
        </w:rPr>
        <w:t>8</w:t>
      </w:r>
      <w:r>
        <w:rPr>
          <w:rFonts w:hint="eastAsia" w:ascii="仿宋" w:hAnsi="仿宋" w:eastAsia="仿宋" w:cs="仿宋"/>
          <w:b/>
          <w:bCs/>
          <w:sz w:val="24"/>
          <w:szCs w:val="24"/>
        </w:rPr>
        <w:t>高速数显悬臂式搅拌机</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4</w:t>
      </w:r>
      <w:r>
        <w:rPr>
          <w:rFonts w:ascii="仿宋" w:hAnsi="仿宋" w:eastAsia="仿宋" w:cs="仿宋"/>
          <w:color w:val="000000"/>
          <w:sz w:val="24"/>
          <w:szCs w:val="24"/>
        </w:rPr>
        <w:t>.</w:t>
      </w:r>
      <w:r>
        <w:rPr>
          <w:rFonts w:hint="eastAsia" w:ascii="仿宋" w:hAnsi="仿宋" w:eastAsia="仿宋" w:cs="仿宋"/>
          <w:color w:val="000000"/>
          <w:sz w:val="24"/>
          <w:szCs w:val="24"/>
        </w:rPr>
        <w:t>8</w:t>
      </w:r>
      <w:r>
        <w:rPr>
          <w:rFonts w:ascii="仿宋" w:hAnsi="仿宋" w:eastAsia="仿宋" w:cs="仿宋"/>
          <w:color w:val="000000"/>
          <w:sz w:val="24"/>
          <w:szCs w:val="24"/>
        </w:rPr>
        <w:t>.1</w:t>
      </w:r>
      <w:r>
        <w:rPr>
          <w:rFonts w:hint="eastAsia" w:ascii="仿宋" w:hAnsi="仿宋" w:eastAsia="仿宋" w:cs="仿宋"/>
          <w:color w:val="000000"/>
          <w:sz w:val="24"/>
          <w:szCs w:val="24"/>
        </w:rPr>
        <w:t>技术服务：免费配套仪器操作软件，并提供软件免费升级。</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4.</w:t>
      </w:r>
      <w:r>
        <w:rPr>
          <w:rFonts w:hint="eastAsia" w:ascii="仿宋" w:hAnsi="仿宋" w:eastAsia="仿宋" w:cs="仿宋"/>
          <w:color w:val="000000"/>
          <w:sz w:val="24"/>
          <w:szCs w:val="24"/>
        </w:rPr>
        <w:t>8</w:t>
      </w:r>
      <w:r>
        <w:rPr>
          <w:rFonts w:ascii="仿宋" w:hAnsi="仿宋" w:eastAsia="仿宋" w:cs="仿宋"/>
          <w:color w:val="000000"/>
          <w:sz w:val="24"/>
          <w:szCs w:val="24"/>
        </w:rPr>
        <w:t>.2</w:t>
      </w:r>
      <w:r>
        <w:rPr>
          <w:rFonts w:hint="eastAsia" w:ascii="仿宋" w:hAnsi="仿宋" w:eastAsia="仿宋" w:cs="仿宋"/>
          <w:color w:val="000000"/>
          <w:sz w:val="24"/>
          <w:szCs w:val="24"/>
        </w:rPr>
        <w:t>技术文件：仪器和附件的装箱清单；仪器质量合格检定证明文件；仪器保修服务卡；仪器使用中英文技术资料，包括仪器操作、安装和维护手册以及软件说明书。</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4.</w:t>
      </w:r>
      <w:r>
        <w:rPr>
          <w:rFonts w:hint="eastAsia" w:ascii="仿宋" w:hAnsi="仿宋" w:eastAsia="仿宋" w:cs="仿宋"/>
          <w:color w:val="000000"/>
          <w:sz w:val="24"/>
          <w:szCs w:val="24"/>
        </w:rPr>
        <w:t>8</w:t>
      </w:r>
      <w:r>
        <w:rPr>
          <w:rFonts w:ascii="仿宋" w:hAnsi="仿宋" w:eastAsia="仿宋" w:cs="仿宋"/>
          <w:color w:val="000000"/>
          <w:sz w:val="24"/>
          <w:szCs w:val="24"/>
        </w:rPr>
        <w:t>.3</w:t>
      </w:r>
      <w:r>
        <w:rPr>
          <w:rFonts w:hint="eastAsia" w:ascii="仿宋" w:hAnsi="仿宋" w:eastAsia="仿宋" w:cs="仿宋"/>
          <w:color w:val="000000"/>
          <w:sz w:val="24"/>
          <w:szCs w:val="24"/>
        </w:rPr>
        <w:t>技术服务：（1）安装：仪器制造商授权的技术人员在最终用户方现场开箱、安装、调试，协同用户一起进行验收，直至仪器技术指标经验收合格，出具验收报告，经最终用户同意签字才正式交付用户使用；（2）保修：要求由仪器制造商提供至少一年免费保修服务，提供终生维修等技术服务保障承诺，仪器出现故障维修期间应提供备用仪器或服务；（3）用户支持：软件免费升级。</w:t>
      </w:r>
    </w:p>
    <w:p>
      <w:pPr>
        <w:spacing w:line="300" w:lineRule="auto"/>
        <w:jc w:val="left"/>
        <w:rPr>
          <w:rFonts w:ascii="仿宋" w:hAnsi="仿宋" w:eastAsia="仿宋" w:cs="仿宋"/>
          <w:b/>
          <w:bCs/>
          <w:color w:val="000000"/>
          <w:sz w:val="24"/>
          <w:szCs w:val="24"/>
        </w:rPr>
      </w:pPr>
      <w:r>
        <w:rPr>
          <w:rFonts w:hint="eastAsia" w:ascii="仿宋" w:hAnsi="仿宋" w:eastAsia="仿宋" w:cs="仿宋"/>
          <w:b/>
          <w:bCs/>
          <w:color w:val="000000"/>
          <w:sz w:val="24"/>
          <w:szCs w:val="24"/>
        </w:rPr>
        <w:t>4</w:t>
      </w:r>
      <w:r>
        <w:rPr>
          <w:rFonts w:ascii="仿宋" w:hAnsi="仿宋" w:eastAsia="仿宋" w:cs="仿宋"/>
          <w:b/>
          <w:bCs/>
          <w:color w:val="000000"/>
          <w:sz w:val="24"/>
          <w:szCs w:val="24"/>
        </w:rPr>
        <w:t>.</w:t>
      </w:r>
      <w:r>
        <w:rPr>
          <w:rFonts w:hint="eastAsia" w:ascii="仿宋" w:hAnsi="仿宋" w:eastAsia="仿宋" w:cs="仿宋"/>
          <w:b/>
          <w:bCs/>
          <w:color w:val="000000"/>
          <w:sz w:val="24"/>
          <w:szCs w:val="24"/>
        </w:rPr>
        <w:t>9超声波清洗器</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4</w:t>
      </w:r>
      <w:r>
        <w:rPr>
          <w:rFonts w:ascii="仿宋" w:hAnsi="仿宋" w:eastAsia="仿宋" w:cs="仿宋"/>
          <w:color w:val="000000"/>
          <w:sz w:val="24"/>
          <w:szCs w:val="24"/>
        </w:rPr>
        <w:t>.</w:t>
      </w:r>
      <w:r>
        <w:rPr>
          <w:rFonts w:hint="eastAsia" w:ascii="仿宋" w:hAnsi="仿宋" w:eastAsia="仿宋" w:cs="仿宋"/>
          <w:color w:val="000000"/>
          <w:sz w:val="24"/>
          <w:szCs w:val="24"/>
        </w:rPr>
        <w:t>9</w:t>
      </w:r>
      <w:r>
        <w:rPr>
          <w:rFonts w:ascii="仿宋" w:hAnsi="仿宋" w:eastAsia="仿宋" w:cs="仿宋"/>
          <w:color w:val="000000"/>
          <w:sz w:val="24"/>
          <w:szCs w:val="24"/>
        </w:rPr>
        <w:t>.1技术文件</w:t>
      </w:r>
      <w:r>
        <w:rPr>
          <w:rFonts w:hint="eastAsia" w:ascii="仿宋" w:hAnsi="仿宋" w:eastAsia="仿宋" w:cs="仿宋"/>
          <w:color w:val="000000"/>
          <w:sz w:val="24"/>
          <w:szCs w:val="24"/>
        </w:rPr>
        <w:t>：</w:t>
      </w:r>
      <w:r>
        <w:rPr>
          <w:rFonts w:ascii="仿宋" w:hAnsi="仿宋" w:eastAsia="仿宋" w:cs="仿宋"/>
          <w:color w:val="000000"/>
          <w:sz w:val="24"/>
          <w:szCs w:val="24"/>
        </w:rPr>
        <w:t>仪器和附件的装箱清单；仪器质量合格检定证明文件；仪器保修服务卡；仪器使用中英文技术资料，包括仪器操作、安装和维护手册以及软件说明书</w:t>
      </w:r>
      <w:r>
        <w:rPr>
          <w:rFonts w:hint="eastAsia" w:ascii="仿宋" w:hAnsi="仿宋" w:eastAsia="仿宋" w:cs="仿宋"/>
          <w:color w:val="000000"/>
          <w:sz w:val="24"/>
          <w:szCs w:val="24"/>
        </w:rPr>
        <w:t>。</w:t>
      </w:r>
    </w:p>
    <w:p>
      <w:pPr>
        <w:spacing w:line="300" w:lineRule="auto"/>
        <w:rPr>
          <w:rFonts w:ascii="仿宋" w:hAnsi="仿宋" w:eastAsia="仿宋" w:cs="仿宋"/>
          <w:color w:val="000000"/>
          <w:sz w:val="24"/>
          <w:szCs w:val="24"/>
        </w:rPr>
      </w:pPr>
      <w:r>
        <w:rPr>
          <w:rFonts w:ascii="仿宋" w:hAnsi="仿宋" w:eastAsia="仿宋" w:cs="仿宋"/>
          <w:color w:val="000000"/>
          <w:sz w:val="24"/>
          <w:szCs w:val="24"/>
        </w:rPr>
        <w:t>4.</w:t>
      </w:r>
      <w:r>
        <w:rPr>
          <w:rFonts w:hint="eastAsia" w:ascii="仿宋" w:hAnsi="仿宋" w:eastAsia="仿宋" w:cs="仿宋"/>
          <w:color w:val="000000"/>
          <w:sz w:val="24"/>
          <w:szCs w:val="24"/>
        </w:rPr>
        <w:t>9</w:t>
      </w:r>
      <w:r>
        <w:rPr>
          <w:rFonts w:ascii="仿宋" w:hAnsi="仿宋" w:eastAsia="仿宋" w:cs="仿宋"/>
          <w:color w:val="000000"/>
          <w:sz w:val="24"/>
          <w:szCs w:val="24"/>
        </w:rPr>
        <w:t>.2技术服务</w:t>
      </w:r>
      <w:r>
        <w:rPr>
          <w:rFonts w:hint="eastAsia" w:ascii="仿宋" w:hAnsi="仿宋" w:eastAsia="仿宋" w:cs="仿宋"/>
          <w:color w:val="000000"/>
          <w:sz w:val="24"/>
          <w:szCs w:val="24"/>
        </w:rPr>
        <w:t>：（1）</w:t>
      </w:r>
      <w:r>
        <w:rPr>
          <w:rFonts w:ascii="仿宋" w:hAnsi="仿宋" w:eastAsia="仿宋" w:cs="仿宋"/>
          <w:color w:val="000000"/>
          <w:sz w:val="24"/>
          <w:szCs w:val="24"/>
        </w:rPr>
        <w:t>安装：仪器制造商授权的技术人员在最终用户方现场开箱、安装、调试，协同用户一起进行验收，直至仪器技术指标经验收合格，出具验收报告，经最终用户同意签字才正式交付用户使用；</w:t>
      </w:r>
      <w:r>
        <w:rPr>
          <w:rFonts w:hint="eastAsia" w:ascii="仿宋" w:hAnsi="仿宋" w:eastAsia="仿宋" w:cs="仿宋"/>
          <w:color w:val="000000"/>
          <w:sz w:val="24"/>
          <w:szCs w:val="24"/>
        </w:rPr>
        <w:t>（2）</w:t>
      </w:r>
      <w:r>
        <w:rPr>
          <w:rFonts w:ascii="仿宋" w:hAnsi="仿宋" w:eastAsia="仿宋" w:cs="仿宋"/>
          <w:color w:val="000000"/>
          <w:sz w:val="24"/>
          <w:szCs w:val="24"/>
        </w:rPr>
        <w:t>保修：要求由仪器制造商提供至少一年免费保修服务，提供终生维修等技术服务保障承诺，仪器出现故障维修期间应提供备用仪器或服务；</w:t>
      </w:r>
      <w:r>
        <w:rPr>
          <w:rFonts w:hint="eastAsia" w:ascii="仿宋" w:hAnsi="仿宋" w:eastAsia="仿宋" w:cs="仿宋"/>
          <w:color w:val="000000"/>
          <w:sz w:val="24"/>
          <w:szCs w:val="24"/>
        </w:rPr>
        <w:t>（3）</w:t>
      </w:r>
      <w:r>
        <w:rPr>
          <w:rFonts w:ascii="仿宋" w:hAnsi="仿宋" w:eastAsia="仿宋" w:cs="仿宋"/>
          <w:color w:val="000000"/>
          <w:sz w:val="24"/>
          <w:szCs w:val="24"/>
        </w:rPr>
        <w:t>用户支持：软件免费升级。</w:t>
      </w:r>
    </w:p>
    <w:p>
      <w:pPr>
        <w:spacing w:line="300" w:lineRule="auto"/>
        <w:jc w:val="left"/>
        <w:rPr>
          <w:rFonts w:ascii="仿宋" w:hAnsi="仿宋" w:eastAsia="仿宋" w:cs="仿宋"/>
          <w:b/>
          <w:bCs/>
          <w:color w:val="000000"/>
          <w:sz w:val="24"/>
          <w:szCs w:val="24"/>
        </w:rPr>
      </w:pPr>
      <w:r>
        <w:rPr>
          <w:rFonts w:hint="eastAsia" w:ascii="仿宋" w:hAnsi="仿宋" w:eastAsia="仿宋" w:cs="仿宋"/>
          <w:b/>
          <w:bCs/>
          <w:color w:val="000000"/>
          <w:sz w:val="24"/>
          <w:szCs w:val="24"/>
        </w:rPr>
        <w:t>4</w:t>
      </w:r>
      <w:r>
        <w:rPr>
          <w:rFonts w:ascii="仿宋" w:hAnsi="仿宋" w:eastAsia="仿宋" w:cs="仿宋"/>
          <w:b/>
          <w:bCs/>
          <w:color w:val="000000"/>
          <w:sz w:val="24"/>
          <w:szCs w:val="24"/>
        </w:rPr>
        <w:t>.1</w:t>
      </w:r>
      <w:r>
        <w:rPr>
          <w:rFonts w:hint="eastAsia" w:ascii="仿宋" w:hAnsi="仿宋" w:eastAsia="仿宋" w:cs="仿宋"/>
          <w:b/>
          <w:bCs/>
          <w:color w:val="000000"/>
          <w:sz w:val="24"/>
          <w:szCs w:val="24"/>
        </w:rPr>
        <w:t>0蒸发浓缩赶酸仪</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4</w:t>
      </w:r>
      <w:r>
        <w:rPr>
          <w:rFonts w:ascii="仿宋" w:hAnsi="仿宋" w:eastAsia="仿宋" w:cs="仿宋"/>
          <w:color w:val="000000"/>
          <w:sz w:val="24"/>
          <w:szCs w:val="24"/>
        </w:rPr>
        <w:t>.1</w:t>
      </w:r>
      <w:r>
        <w:rPr>
          <w:rFonts w:hint="eastAsia" w:ascii="仿宋" w:hAnsi="仿宋" w:eastAsia="仿宋" w:cs="仿宋"/>
          <w:color w:val="000000"/>
          <w:sz w:val="24"/>
          <w:szCs w:val="24"/>
        </w:rPr>
        <w:t>0</w:t>
      </w:r>
      <w:r>
        <w:rPr>
          <w:rFonts w:ascii="仿宋" w:hAnsi="仿宋" w:eastAsia="仿宋" w:cs="仿宋"/>
          <w:color w:val="000000"/>
          <w:sz w:val="24"/>
          <w:szCs w:val="24"/>
        </w:rPr>
        <w:t>.1</w:t>
      </w:r>
      <w:r>
        <w:rPr>
          <w:rFonts w:hint="eastAsia" w:ascii="仿宋" w:hAnsi="仿宋" w:eastAsia="仿宋" w:cs="仿宋"/>
          <w:color w:val="000000"/>
          <w:sz w:val="24"/>
          <w:szCs w:val="24"/>
        </w:rPr>
        <w:t>为满足对基本性能的要求所应配备的其它附件；</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4.10.2日常操作和仪器维护所需的工具。</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4.</w:t>
      </w:r>
      <w:r>
        <w:rPr>
          <w:rFonts w:ascii="仿宋" w:hAnsi="仿宋" w:eastAsia="仿宋" w:cs="仿宋"/>
          <w:color w:val="000000"/>
          <w:sz w:val="24"/>
          <w:szCs w:val="24"/>
        </w:rPr>
        <w:t>1</w:t>
      </w:r>
      <w:r>
        <w:rPr>
          <w:rFonts w:hint="eastAsia" w:ascii="仿宋" w:hAnsi="仿宋" w:eastAsia="仿宋" w:cs="仿宋"/>
          <w:color w:val="000000"/>
          <w:sz w:val="24"/>
          <w:szCs w:val="24"/>
        </w:rPr>
        <w:t>0</w:t>
      </w:r>
      <w:r>
        <w:rPr>
          <w:rFonts w:ascii="仿宋" w:hAnsi="仿宋" w:eastAsia="仿宋" w:cs="仿宋"/>
          <w:color w:val="000000"/>
          <w:sz w:val="24"/>
          <w:szCs w:val="24"/>
        </w:rPr>
        <w:t>.3</w:t>
      </w:r>
      <w:r>
        <w:rPr>
          <w:rFonts w:hint="eastAsia" w:ascii="仿宋" w:hAnsi="仿宋" w:eastAsia="仿宋" w:cs="仿宋"/>
          <w:color w:val="000000"/>
          <w:sz w:val="24"/>
          <w:szCs w:val="24"/>
        </w:rPr>
        <w:t xml:space="preserve"> 产品资料：系统和附件的装箱清单；系统质量合格检定证明文件和原产地证明；保修服务卡；国内权威计量部门检定证书；使用说明书和维护手册（包括提供中文版）；仪器装配图和电路原理图；仪器探测器内部结构尺寸图。</w:t>
      </w:r>
    </w:p>
    <w:p>
      <w:pPr>
        <w:spacing w:line="300" w:lineRule="auto"/>
        <w:jc w:val="left"/>
        <w:rPr>
          <w:rFonts w:ascii="仿宋" w:hAnsi="仿宋" w:eastAsia="仿宋" w:cs="仿宋"/>
          <w:sz w:val="24"/>
          <w:szCs w:val="24"/>
        </w:rPr>
      </w:pPr>
    </w:p>
    <w:p>
      <w:pPr>
        <w:spacing w:line="300" w:lineRule="auto"/>
        <w:jc w:val="left"/>
        <w:rPr>
          <w:rFonts w:ascii="仿宋" w:hAnsi="仿宋" w:eastAsia="仿宋" w:cs="仿宋"/>
          <w:b/>
          <w:bCs/>
          <w:sz w:val="24"/>
          <w:szCs w:val="24"/>
        </w:rPr>
      </w:pPr>
      <w:r>
        <w:rPr>
          <w:rFonts w:hint="eastAsia" w:ascii="仿宋" w:hAnsi="仿宋" w:eastAsia="仿宋" w:cs="仿宋"/>
          <w:b/>
          <w:bCs/>
          <w:sz w:val="24"/>
          <w:szCs w:val="24"/>
        </w:rPr>
        <w:t>4</w:t>
      </w:r>
      <w:r>
        <w:rPr>
          <w:rFonts w:ascii="仿宋" w:hAnsi="仿宋" w:eastAsia="仿宋" w:cs="仿宋"/>
          <w:b/>
          <w:bCs/>
          <w:sz w:val="24"/>
          <w:szCs w:val="24"/>
        </w:rPr>
        <w:t>.1</w:t>
      </w:r>
      <w:r>
        <w:rPr>
          <w:rFonts w:hint="eastAsia" w:ascii="仿宋" w:hAnsi="仿宋" w:eastAsia="仿宋" w:cs="仿宋"/>
          <w:b/>
          <w:bCs/>
          <w:sz w:val="24"/>
          <w:szCs w:val="24"/>
        </w:rPr>
        <w:t>1离心机</w:t>
      </w:r>
    </w:p>
    <w:p>
      <w:pPr>
        <w:rPr>
          <w:rFonts w:ascii="仿宋" w:hAnsi="仿宋" w:eastAsia="仿宋" w:cs="仿宋"/>
          <w:sz w:val="24"/>
          <w:szCs w:val="24"/>
        </w:rPr>
      </w:pPr>
      <w:r>
        <w:rPr>
          <w:rFonts w:hint="eastAsia" w:ascii="仿宋" w:hAnsi="仿宋" w:eastAsia="仿宋" w:cs="仿宋"/>
          <w:sz w:val="24"/>
          <w:szCs w:val="24"/>
        </w:rPr>
        <w:t>4</w:t>
      </w:r>
      <w:r>
        <w:rPr>
          <w:rFonts w:ascii="仿宋" w:hAnsi="仿宋" w:eastAsia="仿宋" w:cs="仿宋"/>
          <w:sz w:val="24"/>
          <w:szCs w:val="24"/>
        </w:rPr>
        <w:t>.1</w:t>
      </w:r>
      <w:r>
        <w:rPr>
          <w:rFonts w:hint="eastAsia" w:ascii="仿宋" w:hAnsi="仿宋" w:eastAsia="仿宋" w:cs="仿宋"/>
          <w:sz w:val="24"/>
          <w:szCs w:val="24"/>
        </w:rPr>
        <w:t>1</w:t>
      </w:r>
      <w:r>
        <w:rPr>
          <w:rFonts w:ascii="仿宋" w:hAnsi="仿宋" w:eastAsia="仿宋" w:cs="仿宋"/>
          <w:sz w:val="24"/>
          <w:szCs w:val="24"/>
        </w:rPr>
        <w:t>.1技术文件</w:t>
      </w:r>
      <w:r>
        <w:rPr>
          <w:rFonts w:hint="eastAsia" w:ascii="仿宋" w:hAnsi="仿宋" w:eastAsia="仿宋" w:cs="仿宋"/>
          <w:sz w:val="24"/>
          <w:szCs w:val="24"/>
        </w:rPr>
        <w:t>：</w:t>
      </w:r>
      <w:r>
        <w:rPr>
          <w:rFonts w:ascii="仿宋" w:hAnsi="仿宋" w:eastAsia="仿宋" w:cs="仿宋"/>
          <w:sz w:val="24"/>
          <w:szCs w:val="24"/>
        </w:rPr>
        <w:t>仪器和附件的装箱清单；仪器质量合格检定证明文件；仪器保修服务卡；仪器使用技术资料，包括仪器操作、安装和维护手册以及软件说明书；仪器装配图和电路原理图。</w:t>
      </w:r>
    </w:p>
    <w:p>
      <w:pPr>
        <w:rPr>
          <w:rFonts w:ascii="仿宋" w:hAnsi="仿宋" w:eastAsia="仿宋" w:cs="仿宋"/>
          <w:sz w:val="24"/>
          <w:szCs w:val="24"/>
        </w:rPr>
      </w:pPr>
      <w:r>
        <w:rPr>
          <w:rFonts w:ascii="仿宋" w:hAnsi="仿宋" w:eastAsia="仿宋" w:cs="仿宋"/>
          <w:sz w:val="24"/>
          <w:szCs w:val="24"/>
        </w:rPr>
        <w:t>4.1</w:t>
      </w:r>
      <w:r>
        <w:rPr>
          <w:rFonts w:hint="eastAsia" w:ascii="仿宋" w:hAnsi="仿宋" w:eastAsia="仿宋" w:cs="仿宋"/>
          <w:sz w:val="24"/>
          <w:szCs w:val="24"/>
        </w:rPr>
        <w:t>1</w:t>
      </w:r>
      <w:r>
        <w:rPr>
          <w:rFonts w:ascii="仿宋" w:hAnsi="仿宋" w:eastAsia="仿宋" w:cs="仿宋"/>
          <w:sz w:val="24"/>
          <w:szCs w:val="24"/>
        </w:rPr>
        <w:t>.2技术服务</w:t>
      </w:r>
      <w:r>
        <w:rPr>
          <w:rFonts w:hint="eastAsia" w:ascii="仿宋" w:hAnsi="仿宋" w:eastAsia="仿宋" w:cs="仿宋"/>
          <w:sz w:val="24"/>
          <w:szCs w:val="24"/>
        </w:rPr>
        <w:t>：（1）</w:t>
      </w:r>
      <w:r>
        <w:rPr>
          <w:rFonts w:ascii="仿宋" w:hAnsi="仿宋" w:eastAsia="仿宋" w:cs="仿宋"/>
          <w:sz w:val="24"/>
          <w:szCs w:val="24"/>
        </w:rPr>
        <w:t>安装：仪器制造商授权的技术人员在最终用户方现场开箱、安装、调试、并协同用户一起进行验收，直至仪器技术指标经验收合格，出具验收报告，经最终用户同意签字才正式交付用户使用；</w:t>
      </w:r>
      <w:r>
        <w:rPr>
          <w:rFonts w:hint="eastAsia" w:ascii="仿宋" w:hAnsi="仿宋" w:eastAsia="仿宋" w:cs="仿宋"/>
          <w:sz w:val="24"/>
          <w:szCs w:val="24"/>
        </w:rPr>
        <w:t>（2）</w:t>
      </w:r>
      <w:r>
        <w:rPr>
          <w:rFonts w:ascii="仿宋" w:hAnsi="仿宋" w:eastAsia="仿宋" w:cs="仿宋"/>
          <w:sz w:val="24"/>
          <w:szCs w:val="24"/>
        </w:rPr>
        <w:t>5.2 保修：要求由仪器制造商提供至少两年免费保修服务，提供终生维修等技术服务保障承诺，仪器出现故障维修期间应提供备用仪器或服务；</w:t>
      </w:r>
      <w:r>
        <w:rPr>
          <w:rFonts w:hint="eastAsia" w:ascii="仿宋" w:hAnsi="仿宋" w:eastAsia="仿宋" w:cs="仿宋"/>
          <w:sz w:val="24"/>
          <w:szCs w:val="24"/>
        </w:rPr>
        <w:t>（3）</w:t>
      </w:r>
      <w:r>
        <w:rPr>
          <w:rFonts w:ascii="仿宋" w:hAnsi="仿宋" w:eastAsia="仿宋" w:cs="仿宋"/>
          <w:sz w:val="24"/>
          <w:szCs w:val="24"/>
        </w:rPr>
        <w:t>培训：中标方提供现场培训，包括仪器原理、构造、操作维护和简单维修等方面；</w:t>
      </w:r>
      <w:r>
        <w:rPr>
          <w:rFonts w:hint="eastAsia" w:ascii="仿宋" w:hAnsi="仿宋" w:eastAsia="仿宋" w:cs="仿宋"/>
          <w:sz w:val="24"/>
          <w:szCs w:val="24"/>
        </w:rPr>
        <w:t>（4）</w:t>
      </w:r>
      <w:r>
        <w:rPr>
          <w:rFonts w:ascii="仿宋" w:hAnsi="仿宋" w:eastAsia="仿宋" w:cs="仿宋"/>
          <w:sz w:val="24"/>
          <w:szCs w:val="24"/>
        </w:rPr>
        <w:t>用户支持：软件免费升级。</w:t>
      </w:r>
    </w:p>
    <w:p>
      <w:pPr>
        <w:pStyle w:val="654"/>
        <w:widowControl/>
        <w:spacing w:line="300" w:lineRule="auto"/>
        <w:ind w:firstLine="0" w:firstLineChars="0"/>
        <w:rPr>
          <w:rFonts w:ascii="仿宋" w:hAnsi="仿宋" w:eastAsia="仿宋" w:cs="仿宋"/>
          <w:b/>
          <w:bCs/>
          <w:color w:val="000000"/>
          <w:sz w:val="24"/>
          <w:szCs w:val="24"/>
        </w:rPr>
      </w:pPr>
      <w:r>
        <w:rPr>
          <w:rFonts w:ascii="仿宋" w:hAnsi="仿宋" w:eastAsia="仿宋" w:cs="仿宋"/>
          <w:b/>
          <w:bCs/>
          <w:color w:val="000000"/>
          <w:sz w:val="24"/>
          <w:szCs w:val="24"/>
        </w:rPr>
        <w:t xml:space="preserve">5.  </w:t>
      </w:r>
      <w:r>
        <w:rPr>
          <w:rFonts w:hint="eastAsia" w:ascii="仿宋" w:hAnsi="仿宋" w:eastAsia="仿宋" w:cs="仿宋"/>
          <w:b/>
          <w:bCs/>
          <w:color w:val="000000"/>
          <w:sz w:val="24"/>
          <w:szCs w:val="24"/>
        </w:rPr>
        <w:t>技术文件</w:t>
      </w:r>
    </w:p>
    <w:p>
      <w:pPr>
        <w:pStyle w:val="654"/>
        <w:widowControl/>
        <w:spacing w:line="300" w:lineRule="auto"/>
        <w:ind w:firstLine="0" w:firstLineChars="0"/>
        <w:rPr>
          <w:rFonts w:ascii="仿宋" w:hAnsi="仿宋" w:eastAsia="仿宋" w:cs="仿宋"/>
          <w:color w:val="000000"/>
          <w:sz w:val="24"/>
          <w:szCs w:val="24"/>
        </w:rPr>
      </w:pPr>
      <w:r>
        <w:rPr>
          <w:rFonts w:ascii="仿宋" w:hAnsi="仿宋" w:eastAsia="仿宋" w:cs="仿宋"/>
          <w:color w:val="000000"/>
          <w:sz w:val="24"/>
          <w:szCs w:val="24"/>
        </w:rPr>
        <w:t xml:space="preserve">5.1 </w:t>
      </w:r>
      <w:r>
        <w:rPr>
          <w:rFonts w:hint="eastAsia" w:ascii="仿宋" w:hAnsi="仿宋" w:eastAsia="仿宋" w:cs="仿宋"/>
          <w:color w:val="000000"/>
          <w:sz w:val="24"/>
          <w:szCs w:val="24"/>
        </w:rPr>
        <w:t>系统和附件的装箱清单。</w:t>
      </w:r>
    </w:p>
    <w:p>
      <w:pPr>
        <w:pStyle w:val="654"/>
        <w:widowControl/>
        <w:spacing w:line="300" w:lineRule="auto"/>
        <w:ind w:firstLine="0" w:firstLineChars="0"/>
        <w:rPr>
          <w:rFonts w:ascii="仿宋" w:hAnsi="仿宋" w:eastAsia="仿宋" w:cs="仿宋"/>
          <w:color w:val="000000"/>
          <w:sz w:val="24"/>
          <w:szCs w:val="24"/>
        </w:rPr>
      </w:pPr>
      <w:r>
        <w:rPr>
          <w:rFonts w:ascii="仿宋" w:hAnsi="仿宋" w:eastAsia="仿宋" w:cs="仿宋"/>
          <w:color w:val="000000"/>
          <w:sz w:val="24"/>
          <w:szCs w:val="24"/>
        </w:rPr>
        <w:t xml:space="preserve">5.2 </w:t>
      </w:r>
      <w:r>
        <w:rPr>
          <w:rFonts w:hint="eastAsia" w:ascii="仿宋" w:hAnsi="仿宋" w:eastAsia="仿宋" w:cs="仿宋"/>
          <w:color w:val="000000"/>
          <w:sz w:val="24"/>
          <w:szCs w:val="24"/>
        </w:rPr>
        <w:t>系统质量合格检定证明文件和原产地证明。</w:t>
      </w:r>
    </w:p>
    <w:p>
      <w:pPr>
        <w:pStyle w:val="654"/>
        <w:widowControl/>
        <w:spacing w:line="300" w:lineRule="auto"/>
        <w:ind w:firstLine="0" w:firstLineChars="0"/>
        <w:rPr>
          <w:rFonts w:ascii="仿宋" w:hAnsi="仿宋" w:eastAsia="仿宋" w:cs="仿宋"/>
          <w:color w:val="000000"/>
          <w:sz w:val="24"/>
          <w:szCs w:val="24"/>
        </w:rPr>
      </w:pPr>
      <w:r>
        <w:rPr>
          <w:rFonts w:ascii="仿宋" w:hAnsi="仿宋" w:eastAsia="仿宋" w:cs="仿宋"/>
          <w:color w:val="000000"/>
          <w:sz w:val="24"/>
          <w:szCs w:val="24"/>
        </w:rPr>
        <w:t xml:space="preserve">5.3 </w:t>
      </w:r>
      <w:r>
        <w:rPr>
          <w:rFonts w:hint="eastAsia" w:ascii="仿宋" w:hAnsi="仿宋" w:eastAsia="仿宋" w:cs="仿宋"/>
          <w:color w:val="000000"/>
          <w:sz w:val="24"/>
          <w:szCs w:val="24"/>
        </w:rPr>
        <w:t>保修服务卡。</w:t>
      </w:r>
    </w:p>
    <w:p>
      <w:pPr>
        <w:pStyle w:val="654"/>
        <w:widowControl/>
        <w:spacing w:line="300" w:lineRule="auto"/>
        <w:ind w:firstLine="0" w:firstLineChars="0"/>
        <w:rPr>
          <w:rFonts w:ascii="仿宋" w:hAnsi="仿宋" w:eastAsia="仿宋" w:cs="仿宋"/>
          <w:color w:val="000000"/>
          <w:sz w:val="24"/>
          <w:szCs w:val="24"/>
        </w:rPr>
      </w:pPr>
      <w:r>
        <w:rPr>
          <w:rFonts w:ascii="仿宋" w:hAnsi="仿宋" w:eastAsia="仿宋" w:cs="仿宋"/>
          <w:color w:val="000000"/>
          <w:sz w:val="24"/>
          <w:szCs w:val="24"/>
        </w:rPr>
        <w:t xml:space="preserve">5.4 </w:t>
      </w:r>
      <w:r>
        <w:rPr>
          <w:rFonts w:hint="eastAsia" w:ascii="仿宋" w:hAnsi="仿宋" w:eastAsia="仿宋" w:cs="仿宋"/>
          <w:color w:val="000000"/>
          <w:sz w:val="24"/>
          <w:szCs w:val="24"/>
        </w:rPr>
        <w:t>国际或国内权威计量部门检定证书。</w:t>
      </w:r>
    </w:p>
    <w:p>
      <w:pPr>
        <w:pStyle w:val="654"/>
        <w:widowControl/>
        <w:spacing w:line="300" w:lineRule="auto"/>
        <w:ind w:firstLine="0" w:firstLineChars="0"/>
        <w:rPr>
          <w:rFonts w:ascii="仿宋" w:hAnsi="仿宋" w:eastAsia="仿宋" w:cs="仿宋"/>
          <w:color w:val="000000"/>
          <w:sz w:val="24"/>
          <w:szCs w:val="24"/>
        </w:rPr>
      </w:pPr>
      <w:r>
        <w:rPr>
          <w:rFonts w:ascii="仿宋" w:hAnsi="仿宋" w:eastAsia="仿宋" w:cs="仿宋"/>
          <w:color w:val="000000"/>
          <w:sz w:val="24"/>
          <w:szCs w:val="24"/>
        </w:rPr>
        <w:t>5.5</w:t>
      </w:r>
      <w:r>
        <w:rPr>
          <w:rFonts w:hint="eastAsia" w:ascii="仿宋" w:hAnsi="仿宋" w:eastAsia="仿宋" w:cs="仿宋"/>
          <w:color w:val="000000"/>
          <w:sz w:val="24"/>
          <w:szCs w:val="24"/>
        </w:rPr>
        <w:t>仪器</w:t>
      </w:r>
      <w:r>
        <w:rPr>
          <w:rFonts w:ascii="仿宋" w:hAnsi="仿宋" w:eastAsia="仿宋" w:cs="仿宋"/>
          <w:color w:val="000000"/>
          <w:sz w:val="24"/>
          <w:szCs w:val="24"/>
        </w:rPr>
        <w:t>(</w:t>
      </w:r>
      <w:r>
        <w:rPr>
          <w:rFonts w:hint="eastAsia" w:ascii="仿宋" w:hAnsi="仿宋" w:eastAsia="仿宋" w:cs="仿宋"/>
          <w:color w:val="000000"/>
          <w:sz w:val="24"/>
          <w:szCs w:val="24"/>
        </w:rPr>
        <w:t>含软件</w:t>
      </w:r>
      <w:r>
        <w:rPr>
          <w:rFonts w:ascii="仿宋" w:hAnsi="仿宋" w:eastAsia="仿宋" w:cs="仿宋"/>
          <w:color w:val="000000"/>
          <w:sz w:val="24"/>
          <w:szCs w:val="24"/>
        </w:rPr>
        <w:t>)</w:t>
      </w:r>
      <w:r>
        <w:rPr>
          <w:rFonts w:hint="eastAsia" w:ascii="仿宋" w:hAnsi="仿宋" w:eastAsia="仿宋" w:cs="仿宋"/>
          <w:color w:val="000000"/>
          <w:sz w:val="24"/>
          <w:szCs w:val="24"/>
        </w:rPr>
        <w:t>使用说明和维修手册（包括提供中文版）；</w:t>
      </w:r>
    </w:p>
    <w:p>
      <w:pPr>
        <w:spacing w:line="30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5.6 仪器装配图和电路原理图；</w:t>
      </w:r>
    </w:p>
    <w:p>
      <w:pPr>
        <w:spacing w:line="30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5.7 仪器探测器内部结构尺寸图；</w:t>
      </w:r>
    </w:p>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color w:val="000000"/>
          <w:sz w:val="24"/>
          <w:szCs w:val="24"/>
        </w:rPr>
        <w:t>5.8 如投标人为代理商的，如中标需在公示期内提供制仪器生产厂商的授权委托书，否则招标人有权取消其中标资格。</w:t>
      </w:r>
    </w:p>
    <w:p>
      <w:pPr>
        <w:rPr>
          <w:rFonts w:ascii="仿宋" w:hAnsi="仿宋" w:eastAsia="仿宋"/>
          <w:sz w:val="28"/>
          <w:szCs w:val="28"/>
        </w:rPr>
      </w:pPr>
      <w:r>
        <w:rPr>
          <w:rFonts w:hint="eastAsia" w:ascii="仿宋" w:hAnsi="仿宋" w:eastAsia="仿宋"/>
          <w:b/>
          <w:sz w:val="28"/>
          <w:szCs w:val="28"/>
        </w:rPr>
        <w:t xml:space="preserve">验收标准: </w:t>
      </w:r>
      <w:r>
        <w:rPr>
          <w:rFonts w:hint="eastAsia" w:ascii="仿宋" w:hAnsi="仿宋" w:eastAsia="仿宋"/>
          <w:sz w:val="28"/>
          <w:szCs w:val="28"/>
        </w:rPr>
        <w:t>1、设备到达现场后，仪器制造商授权的技术人员在最终用户方现场按供货范围清单开箱、安装、调试完成后，协同用户一起按仪器技术指标进行验收，出具验收报告，并经最终用户签字后正式交付用户使用。若有短少或损坏，中标方应立即补足或更换全新同规格产品，采购人保留向中标方索赔的权利。 2、设备的安装、调试结束后，需经过试运转考核无故障，关键技术参数由国际或国内权威计量部门刻度合格。若因中标方产品质量问题及安装调试不当造成的质量问题，验收不合格，中标方应及时予以处理，直至验收合格，期间发生的一切相关费用均由中标方负担，采购人保留向中标方索赔的权利。 3、中标方负责合同执行全过程中的技术服务和支持，如负责安装调试，对采购人的操作、维修人员进行技术培训，无论在质量保证期内还是质量保证期满后，一旦发生故障，而采购人无法自行排除时，在接到采购人通知后，中标方应立即派人前往采购人工地处理并及时提供备品、备件。</w:t>
      </w:r>
    </w:p>
    <w:p>
      <w:pPr>
        <w:rPr>
          <w:rFonts w:ascii="仿宋" w:hAnsi="仿宋" w:eastAsia="仿宋"/>
          <w:sz w:val="28"/>
          <w:szCs w:val="28"/>
        </w:rPr>
      </w:pPr>
    </w:p>
    <w:p>
      <w:pPr>
        <w:rPr>
          <w:rFonts w:ascii="仿宋" w:hAnsi="仿宋" w:eastAsia="仿宋"/>
          <w:sz w:val="28"/>
          <w:szCs w:val="28"/>
          <w:highlight w:val="yellow"/>
        </w:rPr>
      </w:pPr>
      <w:r>
        <w:rPr>
          <w:rFonts w:hint="eastAsia" w:ascii="仿宋" w:hAnsi="仿宋" w:eastAsia="仿宋"/>
          <w:b/>
          <w:sz w:val="28"/>
          <w:szCs w:val="28"/>
        </w:rPr>
        <w:t>技术</w:t>
      </w:r>
      <w:r>
        <w:rPr>
          <w:rFonts w:ascii="仿宋" w:hAnsi="仿宋" w:eastAsia="仿宋"/>
          <w:b/>
          <w:sz w:val="28"/>
          <w:szCs w:val="28"/>
        </w:rPr>
        <w:t>要求表</w:t>
      </w:r>
    </w:p>
    <w:tbl>
      <w:tblPr>
        <w:tblStyle w:val="5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9"/>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2239" w:type="dxa"/>
            <w:vAlign w:val="center"/>
          </w:tcPr>
          <w:p>
            <w:pPr>
              <w:rPr>
                <w:rFonts w:ascii="仿宋" w:hAnsi="仿宋" w:eastAsia="仿宋"/>
                <w:sz w:val="28"/>
                <w:szCs w:val="28"/>
              </w:rPr>
            </w:pPr>
            <w:r>
              <w:rPr>
                <w:rFonts w:hint="eastAsia" w:ascii="仿宋" w:hAnsi="仿宋" w:eastAsia="仿宋"/>
                <w:sz w:val="28"/>
                <w:szCs w:val="28"/>
              </w:rPr>
              <w:t>技术</w:t>
            </w:r>
          </w:p>
        </w:tc>
        <w:tc>
          <w:tcPr>
            <w:tcW w:w="6658" w:type="dxa"/>
            <w:vAlign w:val="center"/>
          </w:tcPr>
          <w:p>
            <w:pPr>
              <w:rPr>
                <w:rFonts w:ascii="仿宋" w:hAnsi="仿宋" w:eastAsia="仿宋"/>
                <w:color w:val="000000"/>
                <w:sz w:val="28"/>
                <w:szCs w:val="28"/>
              </w:rPr>
            </w:pPr>
            <w:r>
              <w:rPr>
                <w:rFonts w:hint="eastAsia" w:ascii="仿宋" w:hAnsi="仿宋" w:eastAsia="仿宋"/>
                <w:sz w:val="28"/>
                <w:szCs w:val="28"/>
              </w:rPr>
              <w:t>符合明确指标参数得35分。加粗黑体且带下划线参数为非常重要参数，需提供测试证书或实际功能演示图片（官方网站提供的性能证明需提供官网链接），若不提供测试证书或实际功能演示图片视为负偏离。</w:t>
            </w:r>
          </w:p>
        </w:tc>
      </w:tr>
    </w:tbl>
    <w:p>
      <w:pPr>
        <w:rPr>
          <w:rFonts w:ascii="仿宋" w:hAnsi="仿宋" w:eastAsia="仿宋"/>
          <w:b/>
          <w:sz w:val="28"/>
          <w:szCs w:val="28"/>
        </w:rPr>
      </w:pPr>
    </w:p>
    <w:p>
      <w:pPr>
        <w:rPr>
          <w:rFonts w:ascii="仿宋" w:hAnsi="仿宋" w:eastAsia="仿宋"/>
          <w:sz w:val="28"/>
          <w:szCs w:val="28"/>
          <w:highlight w:val="yellow"/>
        </w:rPr>
      </w:pPr>
      <w:r>
        <w:rPr>
          <w:rFonts w:ascii="仿宋" w:hAnsi="仿宋" w:eastAsia="仿宋"/>
          <w:b/>
          <w:sz w:val="28"/>
          <w:szCs w:val="28"/>
        </w:rPr>
        <w:t>商务要求表</w:t>
      </w:r>
    </w:p>
    <w:tbl>
      <w:tblPr>
        <w:tblStyle w:val="5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4"/>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9" w:type="dxa"/>
            <w:gridSpan w:val="2"/>
            <w:vAlign w:val="center"/>
          </w:tcPr>
          <w:p>
            <w:pPr>
              <w:rPr>
                <w:rFonts w:ascii="仿宋" w:hAnsi="仿宋" w:eastAsia="仿宋"/>
                <w:sz w:val="28"/>
                <w:szCs w:val="28"/>
              </w:rPr>
            </w:pPr>
            <w:r>
              <w:rPr>
                <w:rFonts w:hint="eastAsia" w:ascii="仿宋" w:hAnsi="仿宋" w:eastAsia="仿宋"/>
                <w:sz w:val="28"/>
                <w:szCs w:val="28"/>
              </w:rPr>
              <w:t>▲供货时间（项目工期）及地点</w:t>
            </w:r>
          </w:p>
        </w:tc>
        <w:tc>
          <w:tcPr>
            <w:tcW w:w="6658" w:type="dxa"/>
            <w:vAlign w:val="center"/>
          </w:tcPr>
          <w:p>
            <w:pPr>
              <w:rPr>
                <w:rFonts w:ascii="仿宋" w:hAnsi="仿宋" w:eastAsia="仿宋"/>
                <w:sz w:val="28"/>
                <w:szCs w:val="28"/>
              </w:rPr>
            </w:pPr>
            <w:r>
              <w:rPr>
                <w:rFonts w:hint="eastAsia" w:ascii="仿宋" w:hAnsi="仿宋" w:eastAsia="仿宋"/>
                <w:sz w:val="28"/>
                <w:szCs w:val="28"/>
              </w:rPr>
              <w:t>交货时间：</w:t>
            </w:r>
            <w:r>
              <w:rPr>
                <w:rFonts w:ascii="仿宋" w:hAnsi="仿宋" w:eastAsia="仿宋"/>
                <w:sz w:val="28"/>
                <w:szCs w:val="28"/>
              </w:rPr>
              <w:t>4</w:t>
            </w:r>
            <w:r>
              <w:rPr>
                <w:rFonts w:hint="eastAsia" w:ascii="仿宋" w:hAnsi="仿宋" w:eastAsia="仿宋"/>
                <w:sz w:val="28"/>
                <w:szCs w:val="28"/>
              </w:rPr>
              <w:t>个月</w:t>
            </w:r>
          </w:p>
          <w:p>
            <w:pPr>
              <w:rPr>
                <w:rFonts w:ascii="仿宋" w:hAnsi="仿宋" w:eastAsia="仿宋"/>
                <w:color w:val="000000"/>
                <w:sz w:val="28"/>
                <w:szCs w:val="28"/>
              </w:rPr>
            </w:pPr>
            <w:r>
              <w:rPr>
                <w:rFonts w:hint="eastAsia" w:ascii="仿宋" w:hAnsi="仿宋" w:eastAsia="仿宋"/>
                <w:sz w:val="28"/>
                <w:szCs w:val="28"/>
              </w:rPr>
              <w:t>交货地点：杭州市文一路306号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9" w:type="dxa"/>
            <w:gridSpan w:val="2"/>
            <w:vAlign w:val="center"/>
          </w:tcPr>
          <w:p>
            <w:pPr>
              <w:rPr>
                <w:rFonts w:ascii="仿宋" w:hAnsi="仿宋" w:eastAsia="仿宋"/>
                <w:sz w:val="28"/>
                <w:szCs w:val="28"/>
              </w:rPr>
            </w:pPr>
            <w:r>
              <w:rPr>
                <w:rFonts w:hint="eastAsia" w:ascii="仿宋" w:hAnsi="仿宋" w:eastAsia="仿宋"/>
                <w:sz w:val="28"/>
                <w:szCs w:val="28"/>
              </w:rPr>
              <w:t>▲付款条件（明确是否需要履约保证金）</w:t>
            </w:r>
          </w:p>
        </w:tc>
        <w:tc>
          <w:tcPr>
            <w:tcW w:w="6658" w:type="dxa"/>
            <w:vAlign w:val="center"/>
          </w:tcPr>
          <w:p>
            <w:pP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、合同签订后</w:t>
            </w:r>
            <w:r>
              <w:rPr>
                <w:rFonts w:ascii="仿宋" w:hAnsi="仿宋" w:eastAsia="仿宋"/>
                <w:sz w:val="28"/>
                <w:szCs w:val="28"/>
              </w:rPr>
              <w:t>15</w:t>
            </w:r>
            <w:r>
              <w:rPr>
                <w:rFonts w:hint="eastAsia" w:ascii="仿宋" w:hAnsi="仿宋" w:eastAsia="仿宋"/>
                <w:sz w:val="28"/>
                <w:szCs w:val="28"/>
              </w:rPr>
              <w:t>个工作日内，中标人向采购人提供该部分总额</w:t>
            </w:r>
            <w:r>
              <w:rPr>
                <w:rFonts w:ascii="仿宋" w:hAnsi="仿宋" w:eastAsia="仿宋"/>
                <w:sz w:val="28"/>
                <w:szCs w:val="28"/>
              </w:rPr>
              <w:t>5%</w:t>
            </w:r>
            <w:r>
              <w:rPr>
                <w:rFonts w:hint="eastAsia" w:ascii="仿宋" w:hAnsi="仿宋" w:eastAsia="仿宋"/>
                <w:sz w:val="28"/>
                <w:szCs w:val="28"/>
              </w:rPr>
              <w:t>的履约保证金。</w:t>
            </w:r>
          </w:p>
          <w:p>
            <w:pPr>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、合同签订后</w:t>
            </w:r>
            <w:r>
              <w:rPr>
                <w:rFonts w:ascii="仿宋" w:hAnsi="仿宋" w:eastAsia="仿宋"/>
                <w:sz w:val="28"/>
                <w:szCs w:val="28"/>
              </w:rPr>
              <w:t>15</w:t>
            </w:r>
            <w:r>
              <w:rPr>
                <w:rFonts w:hint="eastAsia" w:ascii="仿宋" w:hAnsi="仿宋" w:eastAsia="仿宋"/>
                <w:sz w:val="28"/>
                <w:szCs w:val="28"/>
              </w:rPr>
              <w:t>个工作日内，采购人支付中标人合同总额30</w:t>
            </w:r>
            <w:r>
              <w:rPr>
                <w:rFonts w:ascii="仿宋" w:hAnsi="仿宋" w:eastAsia="仿宋"/>
                <w:sz w:val="28"/>
                <w:szCs w:val="28"/>
              </w:rPr>
              <w:t>%</w:t>
            </w:r>
            <w:r>
              <w:rPr>
                <w:rFonts w:hint="eastAsia" w:ascii="仿宋" w:hAnsi="仿宋" w:eastAsia="仿宋"/>
                <w:sz w:val="28"/>
                <w:szCs w:val="28"/>
              </w:rPr>
              <w:t>的货款。</w:t>
            </w:r>
          </w:p>
          <w:p>
            <w:pPr>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、在到货一个月内，完成清点、安装、调试、性能指标验收合格后，支付乙方合同总额60%的货款。</w:t>
            </w:r>
          </w:p>
          <w:p>
            <w:pPr>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性能指标验收合格之日作为试运行起始日，试运行3个月结束后用户组织项目最终验收，采购人具体承办。如验收不通过，用户延迟1个月后再组织验收，如果仍旧无法验收通过，厂家应对仪器进行返厂更换，更换后仍无法通过验收，应该按照中标方违约处理。通过最终验收后，采购人支付乙方合同总金额10</w:t>
            </w:r>
            <w:r>
              <w:rPr>
                <w:rFonts w:ascii="仿宋" w:hAnsi="仿宋" w:eastAsia="仿宋"/>
                <w:sz w:val="28"/>
                <w:szCs w:val="28"/>
              </w:rPr>
              <w:t xml:space="preserve">% </w:t>
            </w:r>
            <w:r>
              <w:rPr>
                <w:rFonts w:hint="eastAsia" w:ascii="仿宋" w:hAnsi="仿宋" w:eastAsia="仿宋"/>
                <w:sz w:val="28"/>
                <w:szCs w:val="28"/>
              </w:rPr>
              <w:t>的尾款，</w:t>
            </w:r>
            <w:r>
              <w:rPr>
                <w:rFonts w:ascii="仿宋" w:hAnsi="仿宋" w:eastAsia="仿宋"/>
                <w:sz w:val="28"/>
                <w:szCs w:val="28"/>
              </w:rPr>
              <w:t>5%</w:t>
            </w:r>
            <w:r>
              <w:rPr>
                <w:rFonts w:hint="eastAsia" w:ascii="仿宋" w:hAnsi="仿宋" w:eastAsia="仿宋"/>
                <w:sz w:val="28"/>
                <w:szCs w:val="28"/>
              </w:rPr>
              <w:t>的履约保证金转为质保金，质保期二年期满后，如乙方无履约瑕疵，采购人退还乙方质保金。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9" w:type="dxa"/>
            <w:gridSpan w:val="2"/>
            <w:vAlign w:val="center"/>
          </w:tcPr>
          <w:p>
            <w:pPr>
              <w:rPr>
                <w:rFonts w:ascii="仿宋" w:hAnsi="仿宋" w:eastAsia="仿宋"/>
                <w:sz w:val="28"/>
                <w:szCs w:val="28"/>
              </w:rPr>
            </w:pPr>
            <w:r>
              <w:rPr>
                <w:rFonts w:hint="eastAsia" w:ascii="仿宋" w:hAnsi="仿宋" w:eastAsia="仿宋"/>
                <w:sz w:val="28"/>
                <w:szCs w:val="28"/>
              </w:rPr>
              <w:t>违约责任及争议解决方式</w:t>
            </w:r>
          </w:p>
        </w:tc>
        <w:tc>
          <w:tcPr>
            <w:tcW w:w="6658" w:type="dxa"/>
            <w:vAlign w:val="center"/>
          </w:tcPr>
          <w:p>
            <w:pPr>
              <w:rPr>
                <w:rFonts w:ascii="仿宋" w:hAnsi="仿宋" w:eastAsia="仿宋"/>
                <w:sz w:val="28"/>
                <w:szCs w:val="28"/>
              </w:rPr>
            </w:pPr>
            <w:r>
              <w:rPr>
                <w:rFonts w:hint="eastAsia" w:ascii="仿宋" w:hAnsi="仿宋" w:eastAsia="仿宋"/>
                <w:sz w:val="28"/>
                <w:szCs w:val="28"/>
              </w:rPr>
              <w:t>如无特别说明，按“第五章浙江省政府采购合同主要条款指引”相关违约责任及争议解决方式内容。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9" w:type="dxa"/>
            <w:gridSpan w:val="2"/>
            <w:vMerge w:val="restart"/>
            <w:vAlign w:val="center"/>
          </w:tcPr>
          <w:p>
            <w:pPr>
              <w:rPr>
                <w:rFonts w:ascii="仿宋" w:hAnsi="仿宋" w:eastAsia="仿宋"/>
                <w:sz w:val="28"/>
                <w:szCs w:val="28"/>
              </w:rPr>
            </w:pPr>
            <w:r>
              <w:rPr>
                <w:rFonts w:hint="eastAsia" w:ascii="仿宋" w:hAnsi="仿宋" w:eastAsia="仿宋"/>
                <w:sz w:val="28"/>
                <w:szCs w:val="28"/>
              </w:rPr>
              <w:t>商务资信</w:t>
            </w:r>
          </w:p>
        </w:tc>
        <w:tc>
          <w:tcPr>
            <w:tcW w:w="6658" w:type="dxa"/>
            <w:vAlign w:val="center"/>
          </w:tcPr>
          <w:p>
            <w:pPr>
              <w:outlineLvl w:val="0"/>
              <w:rPr>
                <w:rFonts w:ascii="仿宋" w:hAnsi="仿宋" w:eastAsia="仿宋"/>
                <w:sz w:val="28"/>
                <w:szCs w:val="28"/>
              </w:rPr>
            </w:pPr>
            <w:r>
              <w:rPr>
                <w:rFonts w:hint="eastAsia" w:ascii="仿宋" w:hAnsi="仿宋" w:eastAsia="仿宋"/>
                <w:sz w:val="28"/>
                <w:szCs w:val="28"/>
              </w:rPr>
              <w:t>制造商或者投标人中国境内设有维修服务部门和零备件库，未在中国境内设维修服务部门和零备件库的不得分。共1分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9" w:type="dxa"/>
            <w:gridSpan w:val="2"/>
            <w:vMerge w:val="continue"/>
            <w:vAlign w:val="center"/>
          </w:tcPr>
          <w:p>
            <w:pPr>
              <w:rPr>
                <w:rFonts w:ascii="仿宋" w:hAnsi="仿宋" w:eastAsia="仿宋"/>
                <w:sz w:val="28"/>
                <w:szCs w:val="28"/>
              </w:rPr>
            </w:pPr>
          </w:p>
        </w:tc>
        <w:tc>
          <w:tcPr>
            <w:tcW w:w="6658" w:type="dxa"/>
            <w:vAlign w:val="center"/>
          </w:tcPr>
          <w:p>
            <w:pPr>
              <w:outlineLvl w:val="0"/>
              <w:rPr>
                <w:rFonts w:ascii="仿宋" w:hAnsi="仿宋" w:eastAsia="仿宋"/>
                <w:sz w:val="28"/>
                <w:szCs w:val="28"/>
              </w:rPr>
            </w:pPr>
            <w:r>
              <w:rPr>
                <w:rFonts w:hint="eastAsia" w:ascii="仿宋" w:hAnsi="仿宋" w:eastAsia="仿宋"/>
                <w:sz w:val="28"/>
                <w:szCs w:val="28"/>
              </w:rPr>
              <w:t>投标人在安装地设有常驻售后服务工程师，提供常驻售后服务工程师近三个月的社保缴纳记录及办公场地交易或租赁合同复印件，未提供相应证明资料的，不得分。共1分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9" w:type="dxa"/>
            <w:gridSpan w:val="2"/>
            <w:vMerge w:val="continue"/>
            <w:vAlign w:val="center"/>
          </w:tcPr>
          <w:p>
            <w:pPr>
              <w:rPr>
                <w:rFonts w:ascii="仿宋" w:hAnsi="仿宋" w:eastAsia="仿宋"/>
                <w:sz w:val="28"/>
                <w:szCs w:val="28"/>
              </w:rPr>
            </w:pPr>
          </w:p>
        </w:tc>
        <w:tc>
          <w:tcPr>
            <w:tcW w:w="6658" w:type="dxa"/>
            <w:vAlign w:val="center"/>
          </w:tcPr>
          <w:p>
            <w:pPr>
              <w:outlineLvl w:val="0"/>
              <w:rPr>
                <w:rFonts w:ascii="仿宋" w:hAnsi="仿宋" w:eastAsia="仿宋"/>
                <w:sz w:val="28"/>
                <w:szCs w:val="28"/>
              </w:rPr>
            </w:pPr>
            <w:r>
              <w:rPr>
                <w:rFonts w:hint="eastAsia" w:ascii="仿宋" w:hAnsi="仿宋" w:eastAsia="仿宋"/>
                <w:sz w:val="28"/>
                <w:szCs w:val="28"/>
              </w:rPr>
              <w:t>售后服务方案：投标人售后服务体系及管理制度完整、方案完整合理。共1分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restart"/>
            <w:textDirection w:val="tbRlV"/>
            <w:vAlign w:val="center"/>
          </w:tcPr>
          <w:p>
            <w:pPr>
              <w:ind w:left="113" w:right="113"/>
              <w:jc w:val="center"/>
              <w:rPr>
                <w:rFonts w:ascii="仿宋" w:hAnsi="仿宋" w:eastAsia="仿宋"/>
                <w:sz w:val="28"/>
                <w:szCs w:val="28"/>
              </w:rPr>
            </w:pPr>
            <w:r>
              <w:rPr>
                <w:rFonts w:hint="eastAsia" w:ascii="仿宋" w:hAnsi="仿宋" w:eastAsia="仿宋"/>
                <w:sz w:val="28"/>
                <w:szCs w:val="28"/>
              </w:rPr>
              <w:t>售后服务</w:t>
            </w:r>
          </w:p>
        </w:tc>
        <w:tc>
          <w:tcPr>
            <w:tcW w:w="1564" w:type="dxa"/>
            <w:vAlign w:val="center"/>
          </w:tcPr>
          <w:p>
            <w:pPr>
              <w:rPr>
                <w:rFonts w:ascii="仿宋" w:hAnsi="仿宋" w:eastAsia="仿宋"/>
                <w:sz w:val="28"/>
                <w:szCs w:val="28"/>
              </w:rPr>
            </w:pPr>
            <w:r>
              <w:rPr>
                <w:rFonts w:hint="eastAsia" w:ascii="仿宋" w:hAnsi="仿宋" w:eastAsia="仿宋"/>
                <w:sz w:val="28"/>
                <w:szCs w:val="28"/>
              </w:rPr>
              <w:t>项目维护计划</w:t>
            </w:r>
          </w:p>
        </w:tc>
        <w:tc>
          <w:tcPr>
            <w:tcW w:w="6658" w:type="dxa"/>
            <w:vAlign w:val="center"/>
          </w:tcPr>
          <w:p>
            <w:pP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、质保期：</w:t>
            </w:r>
            <w:r>
              <w:rPr>
                <w:rFonts w:ascii="仿宋" w:hAnsi="仿宋" w:eastAsia="仿宋"/>
                <w:sz w:val="28"/>
                <w:szCs w:val="28"/>
              </w:rPr>
              <w:t>2</w:t>
            </w:r>
            <w:r>
              <w:rPr>
                <w:rFonts w:hint="eastAsia" w:ascii="仿宋" w:hAnsi="仿宋" w:eastAsia="仿宋"/>
                <w:sz w:val="28"/>
                <w:szCs w:val="28"/>
              </w:rPr>
              <w:t>年。</w:t>
            </w:r>
          </w:p>
          <w:p>
            <w:pPr>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、要求由仪器制造厂提供至少</w:t>
            </w:r>
            <w:r>
              <w:rPr>
                <w:rFonts w:ascii="仿宋" w:hAnsi="仿宋" w:eastAsia="仿宋"/>
                <w:sz w:val="28"/>
                <w:szCs w:val="28"/>
              </w:rPr>
              <w:t>2</w:t>
            </w:r>
            <w:r>
              <w:rPr>
                <w:rFonts w:hint="eastAsia" w:ascii="仿宋" w:hAnsi="仿宋" w:eastAsia="仿宋"/>
                <w:sz w:val="28"/>
                <w:szCs w:val="28"/>
              </w:rPr>
              <w:t>年免费保修服务，终生维修，质保期内可以免费换货。</w:t>
            </w:r>
          </w:p>
          <w:p>
            <w:pPr>
              <w:outlineLvl w:val="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、用户支持：软件免费升级。</w:t>
            </w:r>
          </w:p>
          <w:p>
            <w:pPr>
              <w:outlineLvl w:val="0"/>
              <w:rPr>
                <w:rFonts w:ascii="仿宋" w:hAnsi="仿宋" w:eastAsia="仿宋"/>
                <w:sz w:val="28"/>
                <w:szCs w:val="28"/>
              </w:rPr>
            </w:pPr>
            <w:r>
              <w:rPr>
                <w:rFonts w:hint="eastAsia" w:ascii="仿宋" w:hAnsi="仿宋" w:eastAsia="仿宋"/>
                <w:sz w:val="28"/>
                <w:szCs w:val="28"/>
              </w:rPr>
              <w:t>4、制造商或者投标人中国境内设有维修服务部门和零备件库。</w:t>
            </w:r>
          </w:p>
          <w:p>
            <w:pPr>
              <w:outlineLvl w:val="0"/>
              <w:rPr>
                <w:rFonts w:ascii="仿宋" w:hAnsi="仿宋" w:eastAsia="仿宋"/>
                <w:sz w:val="28"/>
                <w:szCs w:val="28"/>
              </w:rPr>
            </w:pPr>
            <w:r>
              <w:rPr>
                <w:rFonts w:hint="eastAsia" w:ascii="仿宋" w:hAnsi="仿宋" w:eastAsia="仿宋"/>
                <w:sz w:val="28"/>
                <w:szCs w:val="28"/>
              </w:rPr>
              <w:t>5、投标人在安装地设有常驻售后服务工程师，提供常驻售后服务工程师近三个月的社保缴纳记录及办公场地交易或租赁合同复印件。</w:t>
            </w:r>
          </w:p>
          <w:p>
            <w:pPr>
              <w:outlineLvl w:val="0"/>
              <w:rPr>
                <w:rFonts w:ascii="仿宋" w:hAnsi="仿宋" w:eastAsia="仿宋"/>
                <w:sz w:val="28"/>
                <w:szCs w:val="28"/>
              </w:rPr>
            </w:pPr>
            <w:r>
              <w:rPr>
                <w:rFonts w:hint="eastAsia" w:ascii="仿宋" w:hAnsi="仿宋" w:eastAsia="仿宋"/>
                <w:sz w:val="28"/>
                <w:szCs w:val="28"/>
              </w:rPr>
              <w:t>以上要求任何一条不符合，都不得分，共2分。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vAlign w:val="center"/>
          </w:tcPr>
          <w:p>
            <w:pPr>
              <w:rPr>
                <w:rFonts w:ascii="仿宋" w:hAnsi="仿宋" w:eastAsia="仿宋"/>
                <w:sz w:val="28"/>
                <w:szCs w:val="28"/>
              </w:rPr>
            </w:pPr>
          </w:p>
        </w:tc>
        <w:tc>
          <w:tcPr>
            <w:tcW w:w="1564" w:type="dxa"/>
            <w:vAlign w:val="center"/>
          </w:tcPr>
          <w:p>
            <w:pPr>
              <w:rPr>
                <w:rFonts w:ascii="仿宋" w:hAnsi="仿宋" w:eastAsia="仿宋"/>
                <w:sz w:val="28"/>
                <w:szCs w:val="28"/>
              </w:rPr>
            </w:pPr>
            <w:r>
              <w:rPr>
                <w:rFonts w:hint="eastAsia" w:ascii="仿宋" w:hAnsi="仿宋" w:eastAsia="仿宋"/>
                <w:sz w:val="28"/>
                <w:szCs w:val="28"/>
              </w:rPr>
              <w:t>响应情况</w:t>
            </w:r>
          </w:p>
        </w:tc>
        <w:tc>
          <w:tcPr>
            <w:tcW w:w="6658" w:type="dxa"/>
            <w:vAlign w:val="center"/>
          </w:tcPr>
          <w:p>
            <w:pP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、产品出现问题时，维修响应时间不超过</w:t>
            </w:r>
            <w:r>
              <w:rPr>
                <w:rFonts w:ascii="仿宋" w:hAnsi="仿宋" w:eastAsia="仿宋"/>
                <w:sz w:val="28"/>
                <w:szCs w:val="28"/>
              </w:rPr>
              <w:t>24</w:t>
            </w:r>
            <w:r>
              <w:rPr>
                <w:rFonts w:hint="eastAsia" w:ascii="仿宋" w:hAnsi="仿宋" w:eastAsia="仿宋"/>
                <w:sz w:val="28"/>
                <w:szCs w:val="28"/>
              </w:rPr>
              <w:t>小时。对于无需返厂维修的故障，排除故障时间不超过</w:t>
            </w:r>
            <w:r>
              <w:rPr>
                <w:rFonts w:ascii="仿宋" w:hAnsi="仿宋" w:eastAsia="仿宋"/>
                <w:sz w:val="28"/>
                <w:szCs w:val="28"/>
              </w:rPr>
              <w:t>5</w:t>
            </w:r>
            <w:r>
              <w:rPr>
                <w:rFonts w:hint="eastAsia" w:ascii="仿宋" w:hAnsi="仿宋" w:eastAsia="仿宋"/>
                <w:sz w:val="28"/>
                <w:szCs w:val="28"/>
              </w:rPr>
              <w:t>天；</w:t>
            </w:r>
          </w:p>
          <w:p>
            <w:pPr>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、需返厂维修时，可根据用户要求和库存产品情况，必要时免费为用户提供替代仪器，保证用户能开展工作。</w:t>
            </w:r>
          </w:p>
          <w:p>
            <w:pPr>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、接到用户安装通知后，根据实际现场条件在五个工作日内派工程师到现场进行安装调试工作；</w:t>
            </w:r>
          </w:p>
          <w:p>
            <w:pPr>
              <w:rPr>
                <w:rFonts w:ascii="仿宋" w:hAnsi="仿宋" w:eastAsia="仿宋"/>
                <w:sz w:val="28"/>
                <w:szCs w:val="28"/>
              </w:rPr>
            </w:pPr>
            <w:r>
              <w:rPr>
                <w:rFonts w:hint="eastAsia" w:ascii="仿宋" w:hAnsi="仿宋" w:eastAsia="仿宋"/>
                <w:sz w:val="28"/>
                <w:szCs w:val="28"/>
              </w:rPr>
              <w:t>要求对以上三条都进行答复是否能满足，每满足一点得1分，不能满足或没有说明能提供上诉服务的不得分。共3分。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vAlign w:val="center"/>
          </w:tcPr>
          <w:p>
            <w:pPr>
              <w:rPr>
                <w:rFonts w:ascii="仿宋" w:hAnsi="仿宋" w:eastAsia="仿宋"/>
                <w:sz w:val="28"/>
                <w:szCs w:val="28"/>
              </w:rPr>
            </w:pPr>
          </w:p>
        </w:tc>
        <w:tc>
          <w:tcPr>
            <w:tcW w:w="1564" w:type="dxa"/>
            <w:vAlign w:val="center"/>
          </w:tcPr>
          <w:p>
            <w:pPr>
              <w:rPr>
                <w:rFonts w:ascii="仿宋" w:hAnsi="仿宋" w:eastAsia="仿宋"/>
                <w:sz w:val="28"/>
                <w:szCs w:val="28"/>
              </w:rPr>
            </w:pPr>
            <w:r>
              <w:rPr>
                <w:rFonts w:hint="eastAsia" w:ascii="仿宋" w:hAnsi="仿宋" w:eastAsia="仿宋"/>
                <w:sz w:val="28"/>
                <w:szCs w:val="28"/>
              </w:rPr>
              <w:t>技术培训</w:t>
            </w:r>
          </w:p>
        </w:tc>
        <w:tc>
          <w:tcPr>
            <w:tcW w:w="6658" w:type="dxa"/>
            <w:vAlign w:val="center"/>
          </w:tcPr>
          <w:p>
            <w:pP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、安装调试完成后，免费为用户提供理论及操作培训，直至用户熟练掌握。培训内容包括产品工作原理，结构，操作及校准，日常保养及基本维修常识，至少</w:t>
            </w:r>
            <w:r>
              <w:rPr>
                <w:rFonts w:ascii="仿宋" w:hAnsi="仿宋" w:eastAsia="仿宋"/>
                <w:sz w:val="28"/>
                <w:szCs w:val="28"/>
              </w:rPr>
              <w:t>3</w:t>
            </w:r>
            <w:r>
              <w:rPr>
                <w:rFonts w:hint="eastAsia" w:ascii="仿宋" w:hAnsi="仿宋" w:eastAsia="仿宋"/>
                <w:sz w:val="28"/>
                <w:szCs w:val="28"/>
              </w:rPr>
              <w:t>人</w:t>
            </w:r>
            <w:r>
              <w:rPr>
                <w:rFonts w:ascii="仿宋" w:hAnsi="仿宋" w:eastAsia="仿宋"/>
                <w:sz w:val="28"/>
                <w:szCs w:val="28"/>
              </w:rPr>
              <w:t>5</w:t>
            </w:r>
            <w:r>
              <w:rPr>
                <w:rFonts w:hint="eastAsia" w:ascii="仿宋" w:hAnsi="仿宋" w:eastAsia="仿宋"/>
                <w:sz w:val="28"/>
                <w:szCs w:val="28"/>
              </w:rPr>
              <w:t>天的国内技术培训，培训期间符合相关规定要求（包含但不限于以下内容）：</w:t>
            </w:r>
          </w:p>
          <w:p>
            <w:pPr>
              <w:rPr>
                <w:rFonts w:ascii="仿宋" w:hAnsi="仿宋" w:eastAsia="仿宋"/>
                <w:sz w:val="28"/>
                <w:szCs w:val="28"/>
              </w:rPr>
            </w:pPr>
            <w:r>
              <w:rPr>
                <w:rFonts w:hint="eastAsia" w:ascii="仿宋" w:hAnsi="仿宋" w:eastAsia="仿宋"/>
                <w:sz w:val="28"/>
                <w:szCs w:val="28"/>
              </w:rPr>
              <w:t>1、中央八项规定精神，《中共中央政治局贯彻落实中央八项规定实施细则》，《中国共产党廉洁自律准则》，《党政机关厉行节约反对浪费条例》、《党政机关国内公务接待管理规定》，《浙江省省级机关工作人员培训费管理规定》；</w:t>
            </w:r>
          </w:p>
          <w:p>
            <w:pPr>
              <w:rPr>
                <w:rFonts w:ascii="仿宋" w:hAnsi="仿宋" w:eastAsia="仿宋"/>
                <w:sz w:val="28"/>
                <w:szCs w:val="28"/>
              </w:rPr>
            </w:pPr>
            <w:r>
              <w:rPr>
                <w:rFonts w:hint="eastAsia" w:ascii="仿宋" w:hAnsi="仿宋" w:eastAsia="仿宋"/>
                <w:sz w:val="28"/>
                <w:szCs w:val="28"/>
              </w:rPr>
              <w:t>2、省委办公厅、省府办公厅关于印发《浙江省省直机关会议活动管理规定（试行）的通知》（浙委办【2013】82号；</w:t>
            </w:r>
          </w:p>
          <w:p>
            <w:pPr>
              <w:rPr>
                <w:rFonts w:ascii="仿宋" w:hAnsi="仿宋" w:eastAsia="仿宋"/>
                <w:sz w:val="28"/>
                <w:szCs w:val="28"/>
              </w:rPr>
            </w:pPr>
            <w:r>
              <w:rPr>
                <w:rFonts w:hint="eastAsia" w:ascii="仿宋" w:hAnsi="仿宋" w:eastAsia="仿宋"/>
                <w:sz w:val="28"/>
                <w:szCs w:val="28"/>
              </w:rPr>
              <w:t>3、省财政厅关于印发浙江省省级机关会议费管理规定的通知（浙财行{2014】7号）；</w:t>
            </w:r>
          </w:p>
          <w:p>
            <w:pPr>
              <w:rPr>
                <w:rFonts w:ascii="仿宋" w:hAnsi="仿宋" w:eastAsia="仿宋"/>
                <w:sz w:val="28"/>
                <w:szCs w:val="28"/>
              </w:rPr>
            </w:pPr>
            <w:r>
              <w:rPr>
                <w:rFonts w:hint="eastAsia" w:ascii="仿宋" w:hAnsi="仿宋" w:eastAsia="仿宋"/>
                <w:sz w:val="28"/>
                <w:szCs w:val="28"/>
              </w:rPr>
              <w:t>4、省财政厅关于印发浙江省省级机关培训费管理规定的通知（浙财行【2014】8号）</w:t>
            </w:r>
          </w:p>
          <w:p>
            <w:pPr>
              <w:rPr>
                <w:rFonts w:ascii="仿宋" w:hAnsi="仿宋" w:eastAsia="仿宋"/>
                <w:sz w:val="28"/>
                <w:szCs w:val="28"/>
              </w:rPr>
            </w:pPr>
            <w:r>
              <w:rPr>
                <w:rFonts w:hint="eastAsia" w:ascii="仿宋" w:hAnsi="仿宋" w:eastAsia="仿宋"/>
                <w:sz w:val="28"/>
                <w:szCs w:val="28"/>
              </w:rPr>
              <w:t>5、省财政厅关于差旅费等公务活动费用开支管理规定有关问题解答的通知（浙财行【2014】93号）;</w:t>
            </w:r>
          </w:p>
          <w:p>
            <w:pPr>
              <w:rPr>
                <w:rFonts w:ascii="仿宋" w:hAnsi="仿宋" w:eastAsia="仿宋"/>
                <w:sz w:val="28"/>
                <w:szCs w:val="28"/>
              </w:rPr>
            </w:pPr>
            <w:r>
              <w:rPr>
                <w:rFonts w:hint="eastAsia" w:ascii="仿宋" w:hAnsi="仿宋" w:eastAsia="仿宋"/>
                <w:sz w:val="28"/>
                <w:szCs w:val="28"/>
              </w:rPr>
              <w:t>6、中央党的群众路线教育实践活动领导小组中共中央组织部教育部关于严格规范领导干部参加社会化培训有关事项的通知（中组发【2014】18号）</w:t>
            </w:r>
          </w:p>
          <w:p>
            <w:pPr>
              <w:rPr>
                <w:rFonts w:ascii="仿宋" w:hAnsi="仿宋" w:eastAsia="仿宋"/>
                <w:sz w:val="28"/>
                <w:szCs w:val="28"/>
              </w:rPr>
            </w:pPr>
            <w:r>
              <w:rPr>
                <w:rFonts w:hint="eastAsia" w:ascii="仿宋" w:hAnsi="仿宋" w:eastAsia="仿宋"/>
                <w:sz w:val="28"/>
                <w:szCs w:val="28"/>
              </w:rPr>
              <w:t>7、浙江省财政厅关于调整省级机关会议费培训费有关规定的通知浙财行〔2018〕1号。</w:t>
            </w:r>
          </w:p>
          <w:p>
            <w:pPr>
              <w:rPr>
                <w:rFonts w:ascii="仿宋" w:hAnsi="仿宋" w:eastAsia="仿宋"/>
                <w:sz w:val="28"/>
                <w:szCs w:val="28"/>
              </w:rPr>
            </w:pPr>
            <w:r>
              <w:rPr>
                <w:rFonts w:hint="eastAsia" w:ascii="仿宋" w:hAnsi="仿宋" w:eastAsia="仿宋"/>
                <w:sz w:val="28"/>
                <w:szCs w:val="28"/>
              </w:rPr>
              <w:t>8、如上述规范有最新要求，按最新要求执行。</w:t>
            </w:r>
          </w:p>
          <w:p>
            <w:pPr>
              <w:rPr>
                <w:rFonts w:ascii="仿宋" w:hAnsi="仿宋" w:eastAsia="仿宋"/>
                <w:sz w:val="28"/>
                <w:szCs w:val="28"/>
              </w:rPr>
            </w:pPr>
            <w:r>
              <w:rPr>
                <w:rFonts w:hint="eastAsia" w:ascii="仿宋" w:hAnsi="仿宋" w:eastAsia="仿宋"/>
                <w:sz w:val="28"/>
                <w:szCs w:val="28"/>
              </w:rPr>
              <w:t>能满足以上要求得2分，不满足不得分。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restart"/>
            <w:textDirection w:val="tbRlV"/>
            <w:vAlign w:val="center"/>
          </w:tcPr>
          <w:p>
            <w:pPr>
              <w:ind w:left="113" w:right="113"/>
              <w:jc w:val="center"/>
              <w:rPr>
                <w:rFonts w:ascii="仿宋" w:hAnsi="仿宋" w:eastAsia="仿宋"/>
                <w:sz w:val="28"/>
                <w:szCs w:val="28"/>
              </w:rPr>
            </w:pPr>
            <w:r>
              <w:rPr>
                <w:rFonts w:ascii="仿宋" w:hAnsi="仿宋" w:eastAsia="仿宋"/>
                <w:sz w:val="28"/>
                <w:szCs w:val="28"/>
              </w:rPr>
              <w:t>履约能力</w:t>
            </w:r>
          </w:p>
        </w:tc>
        <w:tc>
          <w:tcPr>
            <w:tcW w:w="1564" w:type="dxa"/>
            <w:vAlign w:val="center"/>
          </w:tcPr>
          <w:p>
            <w:pPr>
              <w:rPr>
                <w:rFonts w:ascii="仿宋" w:hAnsi="仿宋" w:eastAsia="仿宋"/>
                <w:sz w:val="28"/>
                <w:szCs w:val="28"/>
              </w:rPr>
            </w:pPr>
            <w:r>
              <w:rPr>
                <w:rFonts w:hint="eastAsia" w:ascii="仿宋" w:hAnsi="仿宋" w:eastAsia="仿宋"/>
                <w:sz w:val="28"/>
                <w:szCs w:val="28"/>
              </w:rPr>
              <w:t>投标人技术力量情况）</w:t>
            </w:r>
          </w:p>
        </w:tc>
        <w:tc>
          <w:tcPr>
            <w:tcW w:w="6658" w:type="dxa"/>
            <w:vAlign w:val="center"/>
          </w:tcPr>
          <w:p>
            <w:pPr>
              <w:rPr>
                <w:rFonts w:ascii="仿宋" w:hAnsi="仿宋" w:eastAsia="仿宋"/>
                <w:sz w:val="28"/>
                <w:szCs w:val="28"/>
              </w:rPr>
            </w:pPr>
            <w:r>
              <w:rPr>
                <w:rFonts w:hint="eastAsia" w:ascii="仿宋" w:hAnsi="仿宋" w:eastAsia="仿宋"/>
                <w:sz w:val="28"/>
                <w:szCs w:val="28"/>
              </w:rPr>
              <w:t>质量认证证书（</w:t>
            </w:r>
            <w:r>
              <w:rPr>
                <w:rFonts w:ascii="仿宋" w:hAnsi="仿宋" w:eastAsia="仿宋"/>
                <w:sz w:val="28"/>
                <w:szCs w:val="28"/>
              </w:rPr>
              <w:t>ISO9000</w:t>
            </w:r>
            <w:r>
              <w:rPr>
                <w:rFonts w:hint="eastAsia" w:ascii="仿宋" w:hAnsi="仿宋" w:eastAsia="仿宋"/>
                <w:sz w:val="28"/>
                <w:szCs w:val="28"/>
              </w:rPr>
              <w:t>或</w:t>
            </w:r>
            <w:r>
              <w:rPr>
                <w:rFonts w:ascii="仿宋" w:hAnsi="仿宋" w:eastAsia="仿宋"/>
                <w:sz w:val="28"/>
                <w:szCs w:val="28"/>
              </w:rPr>
              <w:t>ISO14000</w:t>
            </w:r>
            <w:r>
              <w:rPr>
                <w:rFonts w:hint="eastAsia" w:ascii="仿宋" w:hAnsi="仿宋" w:eastAsia="仿宋"/>
                <w:sz w:val="28"/>
                <w:szCs w:val="28"/>
              </w:rPr>
              <w:t>或</w:t>
            </w:r>
            <w:r>
              <w:rPr>
                <w:rFonts w:ascii="仿宋" w:hAnsi="仿宋" w:eastAsia="仿宋"/>
                <w:sz w:val="28"/>
                <w:szCs w:val="28"/>
              </w:rPr>
              <w:t>ISO18000</w:t>
            </w:r>
            <w:r>
              <w:rPr>
                <w:rFonts w:hint="eastAsia" w:ascii="仿宋" w:hAnsi="仿宋" w:eastAsia="仿宋"/>
                <w:sz w:val="28"/>
                <w:szCs w:val="28"/>
              </w:rPr>
              <w:t>认证系统或高新技术企业证书复印件）（签订合同时原件备查，与投标文件提交截止时间一致）最高得5分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vAlign w:val="center"/>
          </w:tcPr>
          <w:p>
            <w:pPr>
              <w:rPr>
                <w:rFonts w:ascii="仿宋" w:hAnsi="仿宋" w:eastAsia="仿宋"/>
                <w:sz w:val="28"/>
                <w:szCs w:val="28"/>
              </w:rPr>
            </w:pPr>
          </w:p>
        </w:tc>
        <w:tc>
          <w:tcPr>
            <w:tcW w:w="1564" w:type="dxa"/>
            <w:vAlign w:val="center"/>
          </w:tcPr>
          <w:p>
            <w:pPr>
              <w:rPr>
                <w:rFonts w:ascii="仿宋" w:hAnsi="仿宋" w:eastAsia="仿宋"/>
                <w:sz w:val="28"/>
                <w:szCs w:val="28"/>
              </w:rPr>
            </w:pPr>
            <w:r>
              <w:rPr>
                <w:rFonts w:hint="eastAsia" w:ascii="仿宋" w:hAnsi="仿宋" w:eastAsia="仿宋"/>
                <w:sz w:val="28"/>
                <w:szCs w:val="28"/>
              </w:rPr>
              <w:t>经验或业绩要求</w:t>
            </w:r>
          </w:p>
        </w:tc>
        <w:tc>
          <w:tcPr>
            <w:tcW w:w="6658" w:type="dxa"/>
            <w:vAlign w:val="center"/>
          </w:tcPr>
          <w:p>
            <w:pPr>
              <w:rPr>
                <w:rFonts w:ascii="仿宋" w:hAnsi="仿宋" w:eastAsia="仿宋"/>
                <w:sz w:val="28"/>
                <w:szCs w:val="28"/>
              </w:rPr>
            </w:pPr>
            <w:r>
              <w:rPr>
                <w:rFonts w:hint="eastAsia" w:ascii="仿宋" w:hAnsi="仿宋" w:eastAsia="仿宋"/>
                <w:sz w:val="28"/>
                <w:szCs w:val="28"/>
              </w:rPr>
              <w:t>2017年1月1日以来类似成功项目业绩，每提供一个得一分，最高得6分【需附采购合同、中标通知书和用户验收合格证明材料复印件（签订合同时原件备查），证明材料不全不得分】</w:t>
            </w:r>
          </w:p>
        </w:tc>
      </w:tr>
    </w:tbl>
    <w:p>
      <w:pPr>
        <w:rPr>
          <w:rFonts w:ascii="仿宋" w:hAnsi="仿宋" w:eastAsia="仿宋"/>
          <w:b/>
          <w:sz w:val="28"/>
          <w:szCs w:val="28"/>
        </w:rPr>
      </w:pPr>
    </w:p>
    <w:p>
      <w:pPr>
        <w:pStyle w:val="31"/>
        <w:spacing w:before="120" w:after="120" w:line="360" w:lineRule="auto"/>
        <w:rPr>
          <w:rFonts w:ascii="仿宋" w:hAnsi="仿宋" w:eastAsia="仿宋" w:cs="仿宋"/>
          <w:b/>
          <w:sz w:val="28"/>
          <w:szCs w:val="28"/>
        </w:rPr>
      </w:pPr>
      <w:r>
        <w:rPr>
          <w:rFonts w:hint="eastAsia" w:ascii="仿宋" w:hAnsi="仿宋" w:eastAsia="仿宋"/>
          <w:b/>
          <w:sz w:val="28"/>
          <w:szCs w:val="28"/>
        </w:rPr>
        <w:t>标项二：</w:t>
      </w:r>
      <w:r>
        <w:rPr>
          <w:rFonts w:hint="eastAsia" w:ascii="仿宋" w:hAnsi="仿宋" w:eastAsia="仿宋" w:cs="仿宋"/>
          <w:b/>
          <w:sz w:val="28"/>
          <w:szCs w:val="28"/>
        </w:rPr>
        <w:t>累积剂量（TLD）测量系统及辅助设备 1套</w:t>
      </w:r>
    </w:p>
    <w:p>
      <w:pPr>
        <w:numPr>
          <w:ilvl w:val="0"/>
          <w:numId w:val="33"/>
        </w:numPr>
        <w:spacing w:line="300" w:lineRule="auto"/>
        <w:rPr>
          <w:rFonts w:ascii="仿宋" w:hAnsi="仿宋" w:eastAsia="仿宋" w:cs="仿宋"/>
          <w:b/>
          <w:bCs/>
          <w:sz w:val="24"/>
          <w:szCs w:val="24"/>
        </w:rPr>
      </w:pPr>
      <w:r>
        <w:rPr>
          <w:rFonts w:hint="eastAsia" w:ascii="仿宋" w:hAnsi="仿宋" w:eastAsia="仿宋" w:cs="仿宋"/>
          <w:b/>
          <w:bCs/>
          <w:color w:val="000000"/>
          <w:sz w:val="24"/>
          <w:szCs w:val="24"/>
        </w:rPr>
        <w:t>适用范围</w:t>
      </w:r>
    </w:p>
    <w:p>
      <w:pPr>
        <w:tabs>
          <w:tab w:val="left" w:pos="0"/>
        </w:tabs>
        <w:spacing w:line="300" w:lineRule="auto"/>
        <w:rPr>
          <w:rFonts w:ascii="仿宋" w:hAnsi="仿宋" w:eastAsia="仿宋" w:cs="仿宋"/>
          <w:sz w:val="24"/>
          <w:szCs w:val="24"/>
        </w:rPr>
      </w:pPr>
      <w:r>
        <w:rPr>
          <w:rFonts w:hint="eastAsia" w:ascii="仿宋" w:hAnsi="仿宋" w:eastAsia="仿宋" w:cs="仿宋"/>
          <w:sz w:val="24"/>
          <w:szCs w:val="24"/>
        </w:rPr>
        <w:tab/>
      </w:r>
      <w:r>
        <w:rPr>
          <w:rFonts w:ascii="仿宋" w:hAnsi="仿宋" w:eastAsia="仿宋" w:cs="仿宋"/>
          <w:sz w:val="24"/>
          <w:szCs w:val="24"/>
        </w:rPr>
        <w:t>主要用于</w:t>
      </w:r>
      <w:r>
        <w:rPr>
          <w:rFonts w:hint="eastAsia" w:ascii="仿宋" w:hAnsi="仿宋" w:eastAsia="仿宋" w:cs="仿宋"/>
          <w:bCs/>
          <w:color w:val="000000"/>
          <w:sz w:val="24"/>
          <w:szCs w:val="24"/>
        </w:rPr>
        <w:t>质量控制样品中的</w:t>
      </w:r>
      <w:r>
        <w:rPr>
          <w:rFonts w:ascii="仿宋" w:hAnsi="仿宋" w:eastAsia="仿宋" w:cs="仿宋"/>
          <w:sz w:val="24"/>
          <w:szCs w:val="24"/>
        </w:rPr>
        <w:t>x、γ累积辐射剂量的监测。</w:t>
      </w:r>
    </w:p>
    <w:p>
      <w:pPr>
        <w:numPr>
          <w:ilvl w:val="0"/>
          <w:numId w:val="33"/>
        </w:numPr>
        <w:tabs>
          <w:tab w:val="left" w:pos="420"/>
          <w:tab w:val="clear" w:pos="0"/>
        </w:tabs>
        <w:spacing w:line="300" w:lineRule="auto"/>
        <w:rPr>
          <w:rFonts w:ascii="仿宋" w:hAnsi="仿宋" w:eastAsia="仿宋" w:cs="仿宋"/>
          <w:b/>
          <w:bCs/>
          <w:sz w:val="24"/>
          <w:szCs w:val="24"/>
        </w:rPr>
      </w:pPr>
      <w:r>
        <w:rPr>
          <w:rFonts w:ascii="仿宋" w:hAnsi="仿宋" w:eastAsia="仿宋" w:cs="仿宋"/>
          <w:b/>
          <w:bCs/>
          <w:sz w:val="24"/>
          <w:szCs w:val="24"/>
        </w:rPr>
        <w:t>配置</w:t>
      </w:r>
      <w:r>
        <w:rPr>
          <w:rFonts w:hint="eastAsia" w:ascii="仿宋" w:hAnsi="仿宋" w:eastAsia="仿宋" w:cs="仿宋"/>
          <w:b/>
          <w:bCs/>
          <w:sz w:val="24"/>
          <w:szCs w:val="24"/>
        </w:rPr>
        <w:t>要求</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2925"/>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序号</w:t>
            </w:r>
          </w:p>
        </w:tc>
        <w:tc>
          <w:tcPr>
            <w:tcW w:w="2925"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设备名称</w:t>
            </w:r>
          </w:p>
        </w:tc>
        <w:tc>
          <w:tcPr>
            <w:tcW w:w="3150"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sz w:val="24"/>
                <w:szCs w:val="24"/>
              </w:rPr>
              <w:t>是否允许采购进口产品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2.1</w:t>
            </w:r>
          </w:p>
        </w:tc>
        <w:tc>
          <w:tcPr>
            <w:tcW w:w="2925"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sz w:val="24"/>
                <w:szCs w:val="24"/>
              </w:rPr>
              <w:t>累积剂量（TLD）测量系统</w:t>
            </w:r>
            <w:r>
              <w:rPr>
                <w:rFonts w:hint="eastAsia" w:ascii="仿宋" w:hAnsi="仿宋" w:eastAsia="仿宋" w:cs="仿宋"/>
                <w:b/>
                <w:bCs/>
                <w:color w:val="000000"/>
                <w:sz w:val="24"/>
                <w:szCs w:val="24"/>
              </w:rPr>
              <w:t>（核心产品）</w:t>
            </w:r>
          </w:p>
        </w:tc>
        <w:tc>
          <w:tcPr>
            <w:tcW w:w="3150"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sz w:val="24"/>
                <w:szCs w:val="24"/>
              </w:rPr>
              <w:t>允许进口产品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2.2</w:t>
            </w:r>
          </w:p>
        </w:tc>
        <w:tc>
          <w:tcPr>
            <w:tcW w:w="2925"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水中镭-226测量仪</w:t>
            </w:r>
          </w:p>
        </w:tc>
        <w:tc>
          <w:tcPr>
            <w:tcW w:w="3150"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sz w:val="24"/>
                <w:szCs w:val="24"/>
              </w:rPr>
              <w:t>允许进口产品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2.3</w:t>
            </w:r>
          </w:p>
        </w:tc>
        <w:tc>
          <w:tcPr>
            <w:tcW w:w="2925"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sz w:val="24"/>
                <w:szCs w:val="24"/>
              </w:rPr>
              <w:t>烘箱</w:t>
            </w:r>
          </w:p>
        </w:tc>
        <w:tc>
          <w:tcPr>
            <w:tcW w:w="3150"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sz w:val="24"/>
                <w:szCs w:val="24"/>
              </w:rPr>
              <w:t>允许进口产品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2.4</w:t>
            </w:r>
          </w:p>
        </w:tc>
        <w:tc>
          <w:tcPr>
            <w:tcW w:w="2925"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sz w:val="24"/>
                <w:szCs w:val="24"/>
              </w:rPr>
              <w:t>马弗炉</w:t>
            </w:r>
          </w:p>
        </w:tc>
        <w:tc>
          <w:tcPr>
            <w:tcW w:w="3150"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2.5</w:t>
            </w:r>
          </w:p>
        </w:tc>
        <w:tc>
          <w:tcPr>
            <w:tcW w:w="2925"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sz w:val="24"/>
                <w:szCs w:val="24"/>
              </w:rPr>
              <w:t>x-γ剂量率仪</w:t>
            </w:r>
          </w:p>
        </w:tc>
        <w:tc>
          <w:tcPr>
            <w:tcW w:w="3150"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sz w:val="24"/>
                <w:szCs w:val="24"/>
              </w:rPr>
              <w:t>允许进口产品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2.6</w:t>
            </w:r>
          </w:p>
        </w:tc>
        <w:tc>
          <w:tcPr>
            <w:tcW w:w="2925"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sz w:val="24"/>
                <w:szCs w:val="24"/>
              </w:rPr>
              <w:t>表面污染仪</w:t>
            </w:r>
          </w:p>
        </w:tc>
        <w:tc>
          <w:tcPr>
            <w:tcW w:w="3150"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sz w:val="24"/>
                <w:szCs w:val="24"/>
              </w:rPr>
              <w:t>允许进口产品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2.7</w:t>
            </w:r>
          </w:p>
        </w:tc>
        <w:tc>
          <w:tcPr>
            <w:tcW w:w="2925"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color w:val="000000"/>
                <w:sz w:val="24"/>
                <w:szCs w:val="24"/>
              </w:rPr>
              <w:t>大流量采样器</w:t>
            </w:r>
          </w:p>
        </w:tc>
        <w:tc>
          <w:tcPr>
            <w:tcW w:w="3150"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color w:val="000000"/>
                <w:sz w:val="24"/>
                <w:szCs w:val="24"/>
              </w:rPr>
              <w:t>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2.8</w:t>
            </w:r>
          </w:p>
        </w:tc>
        <w:tc>
          <w:tcPr>
            <w:tcW w:w="2925" w:type="dxa"/>
          </w:tcPr>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color w:val="000000"/>
                <w:sz w:val="24"/>
                <w:szCs w:val="24"/>
              </w:rPr>
              <w:t>碘采样器</w:t>
            </w:r>
          </w:p>
        </w:tc>
        <w:tc>
          <w:tcPr>
            <w:tcW w:w="3150"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sz w:val="24"/>
                <w:szCs w:val="24"/>
              </w:rPr>
              <w:t>允许进口产品</w:t>
            </w:r>
          </w:p>
        </w:tc>
      </w:tr>
    </w:tbl>
    <w:p>
      <w:pPr>
        <w:pStyle w:val="44"/>
        <w:rPr>
          <w:rFonts w:ascii="仿宋" w:hAnsi="仿宋" w:eastAsia="仿宋" w:cs="仿宋"/>
          <w:b/>
          <w:bCs/>
          <w:sz w:val="24"/>
          <w:szCs w:val="24"/>
        </w:rPr>
      </w:pPr>
    </w:p>
    <w:p>
      <w:pPr>
        <w:numPr>
          <w:ilvl w:val="1"/>
          <w:numId w:val="33"/>
        </w:numPr>
        <w:spacing w:line="300" w:lineRule="auto"/>
        <w:rPr>
          <w:rFonts w:ascii="仿宋" w:hAnsi="仿宋" w:eastAsia="仿宋" w:cs="仿宋"/>
          <w:b/>
          <w:bCs/>
          <w:sz w:val="24"/>
          <w:szCs w:val="24"/>
        </w:rPr>
      </w:pPr>
      <w:r>
        <w:rPr>
          <w:rFonts w:hint="eastAsia" w:ascii="仿宋" w:hAnsi="仿宋" w:eastAsia="仿宋" w:cs="仿宋"/>
          <w:b/>
          <w:bCs/>
          <w:sz w:val="24"/>
          <w:szCs w:val="24"/>
        </w:rPr>
        <w:t>累积剂量（TLD）测量系统1套</w:t>
      </w:r>
    </w:p>
    <w:p>
      <w:pPr>
        <w:numPr>
          <w:ilvl w:val="2"/>
          <w:numId w:val="33"/>
        </w:numPr>
        <w:spacing w:line="300" w:lineRule="auto"/>
        <w:rPr>
          <w:rFonts w:ascii="仿宋" w:hAnsi="仿宋" w:eastAsia="仿宋" w:cs="仿宋"/>
          <w:sz w:val="24"/>
          <w:szCs w:val="24"/>
        </w:rPr>
      </w:pPr>
      <w:r>
        <w:rPr>
          <w:rFonts w:ascii="仿宋" w:hAnsi="仿宋" w:eastAsia="仿宋" w:cs="仿宋"/>
          <w:sz w:val="24"/>
          <w:szCs w:val="24"/>
        </w:rPr>
        <w:t>热释光读出器主机（内置退火程序）：1个；</w:t>
      </w:r>
    </w:p>
    <w:p>
      <w:pPr>
        <w:numPr>
          <w:ilvl w:val="2"/>
          <w:numId w:val="33"/>
        </w:numPr>
        <w:spacing w:line="300" w:lineRule="auto"/>
        <w:rPr>
          <w:rFonts w:ascii="仿宋" w:hAnsi="仿宋" w:eastAsia="仿宋" w:cs="仿宋"/>
          <w:sz w:val="24"/>
          <w:szCs w:val="24"/>
        </w:rPr>
      </w:pPr>
      <w:r>
        <w:rPr>
          <w:rFonts w:ascii="仿宋" w:hAnsi="仿宋" w:eastAsia="仿宋" w:cs="仿宋"/>
          <w:sz w:val="24"/>
          <w:szCs w:val="24"/>
        </w:rPr>
        <w:t>配套软件：1套；</w:t>
      </w:r>
    </w:p>
    <w:p>
      <w:pPr>
        <w:numPr>
          <w:ilvl w:val="2"/>
          <w:numId w:val="33"/>
        </w:numPr>
        <w:spacing w:line="300" w:lineRule="auto"/>
        <w:rPr>
          <w:rFonts w:ascii="仿宋" w:hAnsi="仿宋" w:eastAsia="仿宋" w:cs="仿宋"/>
          <w:sz w:val="24"/>
          <w:szCs w:val="24"/>
        </w:rPr>
      </w:pPr>
      <w:r>
        <w:rPr>
          <w:rFonts w:ascii="仿宋" w:hAnsi="仿宋" w:eastAsia="仿宋" w:cs="仿宋"/>
          <w:sz w:val="24"/>
          <w:szCs w:val="24"/>
        </w:rPr>
        <w:t>热释光剂量片不少于1000片；</w:t>
      </w:r>
    </w:p>
    <w:p>
      <w:pPr>
        <w:numPr>
          <w:ilvl w:val="2"/>
          <w:numId w:val="33"/>
        </w:numPr>
        <w:spacing w:line="300" w:lineRule="auto"/>
        <w:rPr>
          <w:rFonts w:ascii="仿宋" w:hAnsi="仿宋" w:eastAsia="仿宋" w:cs="仿宋"/>
          <w:sz w:val="24"/>
          <w:szCs w:val="24"/>
        </w:rPr>
      </w:pPr>
      <w:r>
        <w:rPr>
          <w:rFonts w:ascii="仿宋" w:hAnsi="仿宋" w:eastAsia="仿宋" w:cs="仿宋"/>
          <w:sz w:val="24"/>
          <w:szCs w:val="24"/>
        </w:rPr>
        <w:t>电脑及配套条码扫描仪、打印机：1套；</w:t>
      </w:r>
    </w:p>
    <w:p>
      <w:pPr>
        <w:numPr>
          <w:ilvl w:val="2"/>
          <w:numId w:val="33"/>
        </w:numPr>
        <w:spacing w:line="300" w:lineRule="auto"/>
        <w:rPr>
          <w:rFonts w:ascii="仿宋" w:hAnsi="仿宋" w:eastAsia="仿宋" w:cs="仿宋"/>
          <w:sz w:val="24"/>
          <w:szCs w:val="24"/>
        </w:rPr>
      </w:pPr>
      <w:r>
        <w:rPr>
          <w:rFonts w:ascii="仿宋" w:hAnsi="仿宋" w:eastAsia="仿宋" w:cs="仿宋"/>
          <w:sz w:val="24"/>
          <w:szCs w:val="24"/>
        </w:rPr>
        <w:t>UPS备用电源：1套；</w:t>
      </w:r>
    </w:p>
    <w:p>
      <w:pPr>
        <w:numPr>
          <w:ilvl w:val="2"/>
          <w:numId w:val="33"/>
        </w:numPr>
        <w:spacing w:line="300" w:lineRule="auto"/>
        <w:rPr>
          <w:rFonts w:ascii="仿宋" w:hAnsi="仿宋" w:eastAsia="仿宋" w:cs="仿宋"/>
          <w:sz w:val="24"/>
          <w:szCs w:val="24"/>
        </w:rPr>
      </w:pPr>
      <w:r>
        <w:rPr>
          <w:rFonts w:hint="eastAsia" w:ascii="仿宋" w:hAnsi="仿宋" w:eastAsia="仿宋" w:cs="仿宋"/>
          <w:sz w:val="24"/>
          <w:szCs w:val="24"/>
        </w:rPr>
        <w:t>电子防潮箱：1台；</w:t>
      </w:r>
    </w:p>
    <w:p>
      <w:pPr>
        <w:numPr>
          <w:ilvl w:val="2"/>
          <w:numId w:val="33"/>
        </w:numPr>
        <w:spacing w:line="300" w:lineRule="auto"/>
        <w:rPr>
          <w:rFonts w:ascii="仿宋" w:hAnsi="仿宋" w:eastAsia="仿宋" w:cs="仿宋"/>
          <w:sz w:val="24"/>
          <w:szCs w:val="24"/>
        </w:rPr>
      </w:pPr>
      <w:r>
        <w:rPr>
          <w:rFonts w:ascii="仿宋" w:hAnsi="仿宋" w:eastAsia="仿宋" w:cs="仿宋"/>
          <w:sz w:val="24"/>
          <w:szCs w:val="24"/>
        </w:rPr>
        <w:t>剂量计外壳、剂量卡、滑片： 200个；</w:t>
      </w:r>
    </w:p>
    <w:p>
      <w:pPr>
        <w:numPr>
          <w:ilvl w:val="2"/>
          <w:numId w:val="33"/>
        </w:numPr>
        <w:spacing w:line="300" w:lineRule="auto"/>
        <w:rPr>
          <w:rFonts w:ascii="仿宋" w:hAnsi="仿宋" w:eastAsia="仿宋" w:cs="仿宋"/>
          <w:color w:val="000000"/>
          <w:sz w:val="24"/>
          <w:szCs w:val="24"/>
        </w:rPr>
      </w:pPr>
      <w:r>
        <w:rPr>
          <w:rFonts w:ascii="仿宋" w:hAnsi="仿宋" w:eastAsia="仿宋" w:cs="仿宋"/>
          <w:color w:val="000000"/>
          <w:sz w:val="24"/>
          <w:szCs w:val="24"/>
        </w:rPr>
        <w:t>带编码弹夹：10个；</w:t>
      </w:r>
    </w:p>
    <w:p>
      <w:pPr>
        <w:numPr>
          <w:ilvl w:val="2"/>
          <w:numId w:val="33"/>
        </w:numPr>
        <w:spacing w:line="300" w:lineRule="auto"/>
        <w:rPr>
          <w:rFonts w:ascii="仿宋" w:hAnsi="仿宋" w:eastAsia="仿宋" w:cs="仿宋"/>
          <w:sz w:val="24"/>
          <w:szCs w:val="24"/>
        </w:rPr>
      </w:pPr>
      <w:r>
        <w:rPr>
          <w:rFonts w:ascii="仿宋" w:hAnsi="仿宋" w:eastAsia="仿宋" w:cs="仿宋"/>
          <w:sz w:val="24"/>
          <w:szCs w:val="24"/>
        </w:rPr>
        <w:t>真空镊子；1个；</w:t>
      </w:r>
    </w:p>
    <w:p>
      <w:pPr>
        <w:numPr>
          <w:ilvl w:val="1"/>
          <w:numId w:val="33"/>
        </w:numPr>
        <w:spacing w:line="300" w:lineRule="auto"/>
        <w:rPr>
          <w:rFonts w:ascii="仿宋" w:hAnsi="仿宋" w:eastAsia="仿宋" w:cs="仿宋"/>
          <w:b/>
          <w:bCs/>
          <w:sz w:val="24"/>
          <w:szCs w:val="24"/>
        </w:rPr>
      </w:pPr>
      <w:r>
        <w:rPr>
          <w:rFonts w:hint="eastAsia" w:ascii="仿宋" w:hAnsi="仿宋" w:eastAsia="仿宋" w:cs="仿宋"/>
          <w:b/>
          <w:bCs/>
          <w:color w:val="000000"/>
          <w:sz w:val="24"/>
          <w:szCs w:val="24"/>
        </w:rPr>
        <w:t>水中镭-226测量仪</w:t>
      </w:r>
    </w:p>
    <w:p>
      <w:pPr>
        <w:tabs>
          <w:tab w:val="left" w:pos="420"/>
        </w:tabs>
        <w:spacing w:line="300" w:lineRule="auto"/>
        <w:rPr>
          <w:rFonts w:ascii="仿宋" w:hAnsi="仿宋" w:eastAsia="仿宋" w:cs="仿宋"/>
          <w:sz w:val="24"/>
          <w:szCs w:val="24"/>
        </w:rPr>
      </w:pPr>
      <w:r>
        <w:rPr>
          <w:rFonts w:ascii="仿宋" w:hAnsi="仿宋" w:eastAsia="仿宋" w:cs="仿宋"/>
          <w:b/>
          <w:bCs/>
          <w:sz w:val="24"/>
          <w:szCs w:val="24"/>
        </w:rPr>
        <w:t xml:space="preserve">2.2.1 </w:t>
      </w:r>
      <w:r>
        <w:rPr>
          <w:rFonts w:hint="eastAsia" w:ascii="仿宋" w:hAnsi="仿宋" w:eastAsia="仿宋" w:cs="仿宋"/>
          <w:sz w:val="24"/>
          <w:szCs w:val="24"/>
        </w:rPr>
        <w:t>主机                1台</w:t>
      </w:r>
    </w:p>
    <w:p>
      <w:pPr>
        <w:tabs>
          <w:tab w:val="left" w:pos="420"/>
        </w:tabs>
        <w:spacing w:line="300" w:lineRule="auto"/>
        <w:rPr>
          <w:rFonts w:ascii="仿宋" w:hAnsi="仿宋" w:eastAsia="仿宋" w:cs="仿宋"/>
          <w:sz w:val="24"/>
          <w:szCs w:val="24"/>
        </w:rPr>
      </w:pPr>
      <w:r>
        <w:rPr>
          <w:rFonts w:ascii="仿宋" w:hAnsi="仿宋" w:eastAsia="仿宋" w:cs="仿宋"/>
          <w:b/>
          <w:bCs/>
          <w:sz w:val="24"/>
          <w:szCs w:val="24"/>
        </w:rPr>
        <w:t>2.2.2</w:t>
      </w:r>
      <w:r>
        <w:rPr>
          <w:rFonts w:hint="eastAsia" w:ascii="仿宋" w:hAnsi="仿宋" w:eastAsia="仿宋" w:cs="仿宋"/>
          <w:sz w:val="24"/>
          <w:szCs w:val="24"/>
        </w:rPr>
        <w:t> 闪烁室           3个</w:t>
      </w:r>
    </w:p>
    <w:p>
      <w:pPr>
        <w:tabs>
          <w:tab w:val="left" w:pos="420"/>
        </w:tabs>
        <w:spacing w:line="300" w:lineRule="auto"/>
        <w:rPr>
          <w:rFonts w:ascii="仿宋" w:hAnsi="仿宋" w:eastAsia="仿宋" w:cs="仿宋"/>
          <w:sz w:val="24"/>
          <w:szCs w:val="24"/>
        </w:rPr>
      </w:pPr>
      <w:r>
        <w:rPr>
          <w:rFonts w:ascii="仿宋" w:hAnsi="仿宋" w:eastAsia="仿宋" w:cs="仿宋"/>
          <w:b/>
          <w:bCs/>
          <w:sz w:val="24"/>
          <w:szCs w:val="24"/>
        </w:rPr>
        <w:t xml:space="preserve">2.2.3 </w:t>
      </w:r>
      <w:r>
        <w:rPr>
          <w:rFonts w:ascii="仿宋" w:hAnsi="仿宋" w:eastAsia="仿宋" w:cs="仿宋"/>
          <w:sz w:val="24"/>
          <w:szCs w:val="24"/>
        </w:rPr>
        <w:t> </w:t>
      </w:r>
      <w:r>
        <w:rPr>
          <w:rFonts w:hint="eastAsia" w:ascii="仿宋" w:hAnsi="仿宋" w:eastAsia="仿宋" w:cs="仿宋"/>
          <w:sz w:val="24"/>
          <w:szCs w:val="24"/>
        </w:rPr>
        <w:t>内置泵         1台</w:t>
      </w:r>
    </w:p>
    <w:p>
      <w:pPr>
        <w:tabs>
          <w:tab w:val="left" w:pos="420"/>
        </w:tabs>
        <w:spacing w:line="300" w:lineRule="auto"/>
        <w:rPr>
          <w:rFonts w:ascii="仿宋" w:hAnsi="仿宋" w:eastAsia="仿宋" w:cs="仿宋"/>
          <w:sz w:val="24"/>
          <w:szCs w:val="24"/>
        </w:rPr>
      </w:pPr>
      <w:r>
        <w:rPr>
          <w:rFonts w:ascii="仿宋" w:hAnsi="仿宋" w:eastAsia="仿宋" w:cs="仿宋"/>
          <w:b/>
          <w:bCs/>
          <w:sz w:val="24"/>
          <w:szCs w:val="24"/>
        </w:rPr>
        <w:t>2.2.4</w:t>
      </w:r>
      <w:r>
        <w:rPr>
          <w:rFonts w:hint="eastAsia" w:ascii="仿宋" w:hAnsi="仿宋" w:eastAsia="仿宋" w:cs="仿宋"/>
          <w:sz w:val="24"/>
          <w:szCs w:val="24"/>
        </w:rPr>
        <w:t>校准源              1个</w:t>
      </w:r>
    </w:p>
    <w:p>
      <w:pPr>
        <w:tabs>
          <w:tab w:val="left" w:pos="420"/>
        </w:tabs>
        <w:spacing w:line="300" w:lineRule="auto"/>
        <w:rPr>
          <w:rFonts w:ascii="仿宋" w:hAnsi="仿宋" w:eastAsia="仿宋" w:cs="仿宋"/>
          <w:sz w:val="24"/>
          <w:szCs w:val="24"/>
        </w:rPr>
      </w:pPr>
      <w:r>
        <w:rPr>
          <w:rFonts w:ascii="仿宋" w:hAnsi="仿宋" w:eastAsia="仿宋" w:cs="仿宋"/>
          <w:b/>
          <w:bCs/>
          <w:sz w:val="24"/>
          <w:szCs w:val="24"/>
        </w:rPr>
        <w:t>2.2.5</w:t>
      </w:r>
      <w:r>
        <w:rPr>
          <w:rFonts w:hint="eastAsia" w:ascii="仿宋" w:hAnsi="仿宋" w:eastAsia="仿宋" w:cs="仿宋"/>
          <w:sz w:val="24"/>
          <w:szCs w:val="24"/>
        </w:rPr>
        <w:t>过滤套装            1套</w:t>
      </w:r>
    </w:p>
    <w:p>
      <w:pPr>
        <w:numPr>
          <w:ilvl w:val="1"/>
          <w:numId w:val="33"/>
        </w:numPr>
        <w:spacing w:line="300" w:lineRule="auto"/>
        <w:rPr>
          <w:rFonts w:ascii="仿宋" w:hAnsi="仿宋" w:eastAsia="仿宋" w:cs="仿宋"/>
          <w:b/>
          <w:bCs/>
          <w:sz w:val="24"/>
          <w:szCs w:val="24"/>
        </w:rPr>
      </w:pPr>
      <w:r>
        <w:rPr>
          <w:rFonts w:hint="eastAsia" w:ascii="仿宋" w:hAnsi="仿宋" w:eastAsia="仿宋" w:cs="仿宋"/>
          <w:b/>
          <w:bCs/>
          <w:sz w:val="24"/>
          <w:szCs w:val="24"/>
        </w:rPr>
        <w:t>烘箱1台</w:t>
      </w:r>
    </w:p>
    <w:p>
      <w:pPr>
        <w:numPr>
          <w:ilvl w:val="1"/>
          <w:numId w:val="33"/>
        </w:numPr>
        <w:spacing w:line="300" w:lineRule="auto"/>
        <w:rPr>
          <w:rFonts w:ascii="仿宋" w:hAnsi="仿宋" w:eastAsia="仿宋" w:cs="仿宋"/>
          <w:b/>
          <w:bCs/>
          <w:sz w:val="24"/>
          <w:szCs w:val="24"/>
        </w:rPr>
      </w:pPr>
      <w:r>
        <w:rPr>
          <w:rFonts w:hint="eastAsia" w:ascii="仿宋" w:hAnsi="仿宋" w:eastAsia="仿宋" w:cs="仿宋"/>
          <w:b/>
          <w:bCs/>
          <w:sz w:val="24"/>
          <w:szCs w:val="24"/>
        </w:rPr>
        <w:t>马弗炉1台</w:t>
      </w:r>
    </w:p>
    <w:p>
      <w:pPr>
        <w:numPr>
          <w:ilvl w:val="1"/>
          <w:numId w:val="33"/>
        </w:numPr>
        <w:spacing w:line="300" w:lineRule="auto"/>
        <w:rPr>
          <w:rFonts w:ascii="仿宋" w:hAnsi="仿宋" w:eastAsia="仿宋" w:cs="仿宋"/>
          <w:b/>
          <w:bCs/>
          <w:sz w:val="24"/>
          <w:szCs w:val="24"/>
        </w:rPr>
      </w:pPr>
      <w:r>
        <w:rPr>
          <w:rFonts w:hint="eastAsia" w:ascii="仿宋" w:hAnsi="仿宋" w:eastAsia="仿宋" w:cs="仿宋"/>
          <w:b/>
          <w:bCs/>
          <w:sz w:val="24"/>
          <w:szCs w:val="24"/>
        </w:rPr>
        <w:t>x-γ剂量率仪1套</w:t>
      </w:r>
    </w:p>
    <w:p>
      <w:pPr>
        <w:numPr>
          <w:ilvl w:val="2"/>
          <w:numId w:val="33"/>
        </w:numPr>
        <w:spacing w:line="300" w:lineRule="auto"/>
        <w:ind w:left="0" w:firstLine="0"/>
        <w:rPr>
          <w:rFonts w:ascii="仿宋" w:hAnsi="仿宋" w:eastAsia="仿宋" w:cs="仿宋"/>
          <w:sz w:val="24"/>
          <w:szCs w:val="24"/>
        </w:rPr>
      </w:pPr>
      <w:r>
        <w:rPr>
          <w:rFonts w:ascii="仿宋" w:hAnsi="仿宋" w:eastAsia="仿宋" w:cs="仿宋"/>
          <w:sz w:val="24"/>
          <w:szCs w:val="24"/>
        </w:rPr>
        <w:t>测量主机，内置探测器：1套：</w:t>
      </w:r>
    </w:p>
    <w:p>
      <w:pPr>
        <w:numPr>
          <w:ilvl w:val="2"/>
          <w:numId w:val="33"/>
        </w:numPr>
        <w:spacing w:line="300" w:lineRule="auto"/>
        <w:ind w:left="0" w:firstLine="0"/>
        <w:rPr>
          <w:rFonts w:ascii="仿宋" w:hAnsi="仿宋" w:eastAsia="仿宋" w:cs="仿宋"/>
          <w:sz w:val="24"/>
          <w:szCs w:val="24"/>
        </w:rPr>
      </w:pPr>
      <w:r>
        <w:rPr>
          <w:rFonts w:ascii="仿宋" w:hAnsi="仿宋" w:eastAsia="仿宋" w:cs="仿宋"/>
          <w:sz w:val="24"/>
          <w:szCs w:val="24"/>
        </w:rPr>
        <w:t>环境x、γ剂量率探测器：1台；</w:t>
      </w:r>
    </w:p>
    <w:p>
      <w:pPr>
        <w:numPr>
          <w:ilvl w:val="2"/>
          <w:numId w:val="33"/>
        </w:numPr>
        <w:spacing w:line="300" w:lineRule="auto"/>
        <w:ind w:left="0" w:firstLine="0"/>
        <w:rPr>
          <w:rFonts w:ascii="仿宋" w:hAnsi="仿宋" w:eastAsia="仿宋" w:cs="仿宋"/>
          <w:sz w:val="24"/>
          <w:szCs w:val="24"/>
        </w:rPr>
      </w:pPr>
      <w:r>
        <w:rPr>
          <w:rFonts w:ascii="仿宋" w:hAnsi="仿宋" w:eastAsia="仿宋" w:cs="仿宋"/>
          <w:sz w:val="24"/>
          <w:szCs w:val="24"/>
        </w:rPr>
        <w:t>数据采集插件和数据通信终端：1套；</w:t>
      </w:r>
    </w:p>
    <w:p>
      <w:pPr>
        <w:numPr>
          <w:ilvl w:val="2"/>
          <w:numId w:val="33"/>
        </w:numPr>
        <w:spacing w:line="300" w:lineRule="auto"/>
        <w:ind w:left="0" w:firstLine="0"/>
        <w:rPr>
          <w:rFonts w:ascii="仿宋" w:hAnsi="仿宋" w:eastAsia="仿宋" w:cs="仿宋"/>
          <w:sz w:val="24"/>
          <w:szCs w:val="24"/>
        </w:rPr>
      </w:pPr>
      <w:r>
        <w:rPr>
          <w:rFonts w:ascii="仿宋" w:hAnsi="仿宋" w:eastAsia="仿宋" w:cs="仿宋"/>
          <w:sz w:val="24"/>
          <w:szCs w:val="24"/>
        </w:rPr>
        <w:t>红外适配器：1个；</w:t>
      </w:r>
    </w:p>
    <w:p>
      <w:pPr>
        <w:numPr>
          <w:ilvl w:val="2"/>
          <w:numId w:val="33"/>
        </w:numPr>
        <w:spacing w:line="300" w:lineRule="auto"/>
        <w:ind w:left="0" w:firstLine="0"/>
        <w:rPr>
          <w:rFonts w:ascii="仿宋" w:hAnsi="仿宋" w:eastAsia="仿宋" w:cs="仿宋"/>
          <w:sz w:val="24"/>
          <w:szCs w:val="24"/>
        </w:rPr>
      </w:pPr>
      <w:r>
        <w:rPr>
          <w:rFonts w:ascii="仿宋" w:hAnsi="仿宋" w:eastAsia="仿宋" w:cs="仿宋"/>
          <w:sz w:val="24"/>
          <w:szCs w:val="24"/>
        </w:rPr>
        <w:t>Fisher连接线及电池：1套；</w:t>
      </w:r>
    </w:p>
    <w:p>
      <w:pPr>
        <w:numPr>
          <w:ilvl w:val="2"/>
          <w:numId w:val="33"/>
        </w:numPr>
        <w:spacing w:line="300" w:lineRule="auto"/>
        <w:ind w:left="0" w:firstLine="0"/>
        <w:rPr>
          <w:rFonts w:ascii="仿宋" w:hAnsi="仿宋" w:eastAsia="仿宋" w:cs="仿宋"/>
          <w:sz w:val="24"/>
          <w:szCs w:val="24"/>
        </w:rPr>
      </w:pPr>
      <w:r>
        <w:rPr>
          <w:rFonts w:ascii="仿宋" w:hAnsi="仿宋" w:eastAsia="仿宋" w:cs="仿宋"/>
          <w:sz w:val="24"/>
          <w:szCs w:val="24"/>
        </w:rPr>
        <w:t>配套软件；</w:t>
      </w:r>
    </w:p>
    <w:p>
      <w:pPr>
        <w:numPr>
          <w:ilvl w:val="1"/>
          <w:numId w:val="33"/>
        </w:numPr>
        <w:spacing w:line="300" w:lineRule="auto"/>
        <w:rPr>
          <w:rFonts w:ascii="仿宋" w:hAnsi="仿宋" w:eastAsia="仿宋" w:cs="仿宋"/>
          <w:b/>
          <w:bCs/>
          <w:sz w:val="24"/>
          <w:szCs w:val="24"/>
        </w:rPr>
      </w:pPr>
      <w:r>
        <w:rPr>
          <w:rFonts w:hint="eastAsia" w:ascii="仿宋" w:hAnsi="仿宋" w:eastAsia="仿宋" w:cs="仿宋"/>
          <w:b/>
          <w:bCs/>
          <w:sz w:val="24"/>
          <w:szCs w:val="24"/>
        </w:rPr>
        <w:t>表面污染仪1套</w:t>
      </w:r>
    </w:p>
    <w:p>
      <w:pPr>
        <w:widowControl/>
        <w:spacing w:line="300" w:lineRule="auto"/>
        <w:rPr>
          <w:rFonts w:ascii="仿宋" w:hAnsi="仿宋" w:eastAsia="仿宋" w:cs="仿宋"/>
          <w:b/>
          <w:color w:val="000000"/>
          <w:sz w:val="24"/>
          <w:szCs w:val="24"/>
        </w:rPr>
      </w:pPr>
      <w:r>
        <w:rPr>
          <w:rFonts w:hint="eastAsia" w:ascii="仿宋" w:hAnsi="仿宋" w:eastAsia="仿宋" w:cs="仿宋"/>
          <w:b/>
          <w:color w:val="000000"/>
          <w:sz w:val="24"/>
          <w:szCs w:val="24"/>
        </w:rPr>
        <w:t>2.7 大流量采样器</w:t>
      </w:r>
    </w:p>
    <w:p>
      <w:pPr>
        <w:rPr>
          <w:rFonts w:ascii="仿宋" w:hAnsi="仿宋" w:eastAsia="仿宋" w:cs="仿宋"/>
          <w:sz w:val="24"/>
          <w:szCs w:val="24"/>
        </w:rPr>
      </w:pPr>
      <w:r>
        <w:rPr>
          <w:rFonts w:hint="eastAsia" w:ascii="仿宋" w:hAnsi="仿宋" w:eastAsia="仿宋" w:cs="仿宋"/>
          <w:color w:val="000000"/>
          <w:sz w:val="24"/>
          <w:szCs w:val="24"/>
        </w:rPr>
        <w:t>2.7.1</w:t>
      </w:r>
      <w:r>
        <w:rPr>
          <w:rFonts w:hint="eastAsia" w:ascii="仿宋" w:hAnsi="仿宋" w:eastAsia="仿宋" w:cs="仿宋"/>
          <w:sz w:val="24"/>
          <w:szCs w:val="24"/>
        </w:rPr>
        <w:t>大流量气溶胶采样主机：2台</w:t>
      </w:r>
    </w:p>
    <w:p>
      <w:pPr>
        <w:rPr>
          <w:rFonts w:ascii="仿宋" w:hAnsi="仿宋" w:eastAsia="仿宋" w:cs="仿宋"/>
          <w:sz w:val="24"/>
          <w:szCs w:val="24"/>
        </w:rPr>
      </w:pPr>
      <w:r>
        <w:rPr>
          <w:rFonts w:hint="eastAsia" w:ascii="仿宋" w:hAnsi="仿宋" w:eastAsia="仿宋" w:cs="仿宋"/>
          <w:sz w:val="24"/>
          <w:szCs w:val="24"/>
        </w:rPr>
        <w:t>2.7.2 电源线：1个</w:t>
      </w:r>
    </w:p>
    <w:p>
      <w:pPr>
        <w:tabs>
          <w:tab w:val="left" w:pos="1134"/>
        </w:tabs>
        <w:rPr>
          <w:rFonts w:ascii="仿宋" w:hAnsi="仿宋" w:eastAsia="仿宋" w:cs="仿宋"/>
          <w:sz w:val="24"/>
          <w:szCs w:val="24"/>
        </w:rPr>
      </w:pPr>
      <w:r>
        <w:rPr>
          <w:rFonts w:hint="eastAsia" w:ascii="仿宋" w:hAnsi="仿宋" w:eastAsia="仿宋" w:cs="仿宋"/>
          <w:sz w:val="24"/>
          <w:szCs w:val="24"/>
        </w:rPr>
        <w:t>2.7.3说明书 1套</w:t>
      </w:r>
    </w:p>
    <w:p>
      <w:pPr>
        <w:tabs>
          <w:tab w:val="left" w:pos="1134"/>
        </w:tabs>
        <w:rPr>
          <w:rFonts w:ascii="仿宋" w:hAnsi="仿宋" w:eastAsia="仿宋" w:cs="仿宋"/>
          <w:sz w:val="24"/>
          <w:szCs w:val="24"/>
        </w:rPr>
      </w:pPr>
      <w:r>
        <w:rPr>
          <w:rFonts w:hint="eastAsia" w:ascii="仿宋" w:hAnsi="仿宋" w:eastAsia="仿宋" w:cs="仿宋"/>
          <w:sz w:val="24"/>
          <w:szCs w:val="24"/>
        </w:rPr>
        <w:t>2.7.4流量校准器 1台</w:t>
      </w:r>
    </w:p>
    <w:p>
      <w:pPr>
        <w:widowControl/>
        <w:spacing w:line="300" w:lineRule="auto"/>
        <w:rPr>
          <w:rFonts w:ascii="仿宋" w:hAnsi="仿宋" w:eastAsia="仿宋" w:cs="仿宋"/>
          <w:b/>
          <w:color w:val="000000"/>
          <w:sz w:val="24"/>
          <w:szCs w:val="24"/>
        </w:rPr>
      </w:pPr>
      <w:r>
        <w:rPr>
          <w:rFonts w:hint="eastAsia" w:ascii="仿宋" w:hAnsi="仿宋" w:eastAsia="仿宋" w:cs="仿宋"/>
          <w:b/>
          <w:color w:val="000000"/>
          <w:sz w:val="24"/>
          <w:szCs w:val="24"/>
        </w:rPr>
        <w:t>2.8碘采样器</w:t>
      </w:r>
    </w:p>
    <w:p>
      <w:pPr>
        <w:rPr>
          <w:rFonts w:ascii="仿宋" w:hAnsi="仿宋" w:eastAsia="仿宋" w:cs="仿宋"/>
          <w:sz w:val="24"/>
          <w:szCs w:val="24"/>
        </w:rPr>
      </w:pPr>
      <w:r>
        <w:rPr>
          <w:rFonts w:hint="eastAsia" w:ascii="仿宋" w:hAnsi="仿宋" w:eastAsia="仿宋" w:cs="仿宋"/>
          <w:color w:val="000000"/>
          <w:sz w:val="24"/>
          <w:szCs w:val="24"/>
        </w:rPr>
        <w:t>2.8.1</w:t>
      </w:r>
      <w:r>
        <w:rPr>
          <w:rFonts w:hint="eastAsia" w:ascii="仿宋" w:hAnsi="仿宋" w:eastAsia="仿宋" w:cs="仿宋"/>
          <w:bCs/>
          <w:sz w:val="24"/>
          <w:szCs w:val="24"/>
        </w:rPr>
        <w:t>主机</w:t>
      </w:r>
      <w:r>
        <w:rPr>
          <w:rFonts w:hint="eastAsia" w:ascii="仿宋" w:hAnsi="仿宋" w:eastAsia="仿宋" w:cs="仿宋"/>
          <w:sz w:val="24"/>
          <w:szCs w:val="24"/>
        </w:rPr>
        <w:t>：1台</w:t>
      </w:r>
    </w:p>
    <w:p>
      <w:pPr>
        <w:rPr>
          <w:rFonts w:ascii="仿宋" w:hAnsi="仿宋" w:eastAsia="仿宋" w:cs="仿宋"/>
          <w:sz w:val="24"/>
          <w:szCs w:val="24"/>
        </w:rPr>
      </w:pPr>
      <w:r>
        <w:rPr>
          <w:rFonts w:hint="eastAsia" w:ascii="仿宋" w:hAnsi="仿宋" w:eastAsia="仿宋" w:cs="仿宋"/>
          <w:sz w:val="24"/>
          <w:szCs w:val="24"/>
        </w:rPr>
        <w:t>2.8.2 复合采样头：1个</w:t>
      </w:r>
    </w:p>
    <w:p>
      <w:pPr>
        <w:rPr>
          <w:rFonts w:ascii="仿宋" w:hAnsi="仿宋" w:eastAsia="仿宋" w:cs="仿宋"/>
          <w:sz w:val="24"/>
          <w:szCs w:val="24"/>
        </w:rPr>
      </w:pPr>
      <w:r>
        <w:rPr>
          <w:rFonts w:hint="eastAsia" w:ascii="仿宋" w:hAnsi="仿宋" w:eastAsia="仿宋" w:cs="仿宋"/>
          <w:sz w:val="24"/>
          <w:szCs w:val="24"/>
        </w:rPr>
        <w:t>2.8.3 碘盒：10个</w:t>
      </w:r>
    </w:p>
    <w:p>
      <w:pPr>
        <w:rPr>
          <w:rFonts w:ascii="仿宋" w:hAnsi="仿宋" w:eastAsia="仿宋" w:cs="仿宋"/>
          <w:sz w:val="24"/>
          <w:szCs w:val="24"/>
        </w:rPr>
      </w:pPr>
      <w:r>
        <w:rPr>
          <w:rFonts w:hint="eastAsia" w:ascii="仿宋" w:hAnsi="仿宋" w:eastAsia="仿宋" w:cs="仿宋"/>
          <w:sz w:val="24"/>
          <w:szCs w:val="24"/>
        </w:rPr>
        <w:t>2.8.4 三脚架：1个</w:t>
      </w:r>
    </w:p>
    <w:p>
      <w:pPr>
        <w:pStyle w:val="44"/>
        <w:rPr>
          <w:rFonts w:ascii="仿宋" w:hAnsi="仿宋" w:eastAsia="仿宋" w:cs="仿宋"/>
          <w:sz w:val="24"/>
          <w:szCs w:val="24"/>
        </w:rPr>
      </w:pPr>
      <w:r>
        <w:rPr>
          <w:rFonts w:hint="eastAsia" w:ascii="仿宋" w:hAnsi="仿宋" w:eastAsia="仿宋" w:cs="仿宋"/>
          <w:color w:val="000000"/>
          <w:sz w:val="24"/>
          <w:szCs w:val="24"/>
        </w:rPr>
        <w:t>2.8.5</w:t>
      </w:r>
      <w:r>
        <w:rPr>
          <w:rFonts w:hint="eastAsia" w:ascii="仿宋" w:hAnsi="仿宋" w:eastAsia="仿宋" w:cs="仿宋"/>
          <w:sz w:val="24"/>
          <w:szCs w:val="24"/>
        </w:rPr>
        <w:t>国内一级计量站出具的检定证书 1套</w:t>
      </w:r>
    </w:p>
    <w:p>
      <w:pPr>
        <w:pStyle w:val="44"/>
        <w:rPr>
          <w:rFonts w:ascii="仿宋" w:hAnsi="仿宋" w:eastAsia="仿宋" w:cs="仿宋"/>
          <w:sz w:val="24"/>
          <w:szCs w:val="24"/>
        </w:rPr>
      </w:pPr>
    </w:p>
    <w:p>
      <w:pPr>
        <w:numPr>
          <w:ilvl w:val="0"/>
          <w:numId w:val="33"/>
        </w:numPr>
        <w:tabs>
          <w:tab w:val="left" w:pos="420"/>
          <w:tab w:val="clear" w:pos="0"/>
        </w:tabs>
        <w:spacing w:line="300" w:lineRule="auto"/>
        <w:rPr>
          <w:rFonts w:ascii="仿宋" w:hAnsi="仿宋" w:eastAsia="仿宋" w:cs="仿宋"/>
          <w:b/>
          <w:bCs/>
          <w:sz w:val="24"/>
          <w:szCs w:val="24"/>
        </w:rPr>
      </w:pPr>
      <w:r>
        <w:rPr>
          <w:rFonts w:ascii="仿宋" w:hAnsi="仿宋" w:eastAsia="仿宋" w:cs="仿宋"/>
          <w:b/>
          <w:bCs/>
          <w:sz w:val="24"/>
          <w:szCs w:val="24"/>
        </w:rPr>
        <w:t>技术</w:t>
      </w:r>
      <w:r>
        <w:rPr>
          <w:rFonts w:hint="eastAsia" w:ascii="仿宋" w:hAnsi="仿宋" w:eastAsia="仿宋" w:cs="仿宋"/>
          <w:b/>
          <w:bCs/>
          <w:sz w:val="24"/>
          <w:szCs w:val="24"/>
        </w:rPr>
        <w:t>性能</w:t>
      </w:r>
      <w:r>
        <w:rPr>
          <w:rFonts w:ascii="仿宋" w:hAnsi="仿宋" w:eastAsia="仿宋" w:cs="仿宋"/>
          <w:b/>
          <w:bCs/>
          <w:sz w:val="24"/>
          <w:szCs w:val="24"/>
        </w:rPr>
        <w:t>指标</w:t>
      </w:r>
    </w:p>
    <w:p>
      <w:pPr>
        <w:numPr>
          <w:ilvl w:val="1"/>
          <w:numId w:val="33"/>
        </w:numPr>
        <w:spacing w:line="300" w:lineRule="auto"/>
        <w:rPr>
          <w:rFonts w:ascii="仿宋" w:hAnsi="仿宋" w:eastAsia="仿宋" w:cs="仿宋"/>
          <w:b/>
          <w:bCs/>
          <w:sz w:val="24"/>
          <w:szCs w:val="24"/>
        </w:rPr>
      </w:pPr>
      <w:r>
        <w:rPr>
          <w:rFonts w:hint="eastAsia" w:ascii="仿宋" w:hAnsi="仿宋" w:eastAsia="仿宋" w:cs="仿宋"/>
          <w:b/>
          <w:bCs/>
          <w:sz w:val="24"/>
          <w:szCs w:val="24"/>
        </w:rPr>
        <w:t>累积剂量（TLD）测量系统</w:t>
      </w:r>
    </w:p>
    <w:p>
      <w:pPr>
        <w:numPr>
          <w:ilvl w:val="2"/>
          <w:numId w:val="33"/>
        </w:numPr>
        <w:spacing w:line="300" w:lineRule="auto"/>
        <w:rPr>
          <w:rFonts w:ascii="仿宋" w:hAnsi="仿宋" w:eastAsia="仿宋" w:cs="仿宋"/>
          <w:sz w:val="24"/>
          <w:szCs w:val="24"/>
        </w:rPr>
      </w:pPr>
      <w:r>
        <w:rPr>
          <w:rFonts w:ascii="仿宋" w:hAnsi="仿宋" w:eastAsia="仿宋" w:cs="仿宋"/>
          <w:sz w:val="24"/>
          <w:szCs w:val="24"/>
        </w:rPr>
        <w:t>热释光读出器主机</w:t>
      </w:r>
    </w:p>
    <w:p>
      <w:pPr>
        <w:tabs>
          <w:tab w:val="left" w:pos="420"/>
        </w:tabs>
        <w:spacing w:line="300" w:lineRule="auto"/>
        <w:rPr>
          <w:rFonts w:ascii="仿宋" w:hAnsi="仿宋" w:eastAsia="仿宋" w:cs="仿宋"/>
          <w:sz w:val="24"/>
          <w:szCs w:val="24"/>
        </w:rPr>
      </w:pPr>
      <w:r>
        <w:rPr>
          <w:rFonts w:hint="eastAsia" w:ascii="仿宋" w:hAnsi="仿宋" w:eastAsia="仿宋"/>
          <w:sz w:val="28"/>
          <w:szCs w:val="28"/>
        </w:rPr>
        <w:t>▲</w:t>
      </w:r>
      <w:r>
        <w:rPr>
          <w:rFonts w:ascii="宋体" w:hAnsi="宋体" w:cs="宋体"/>
          <w:sz w:val="20"/>
          <w:szCs w:val="20"/>
        </w:rPr>
        <w:t>3.1.1.1</w:t>
      </w:r>
      <w:r>
        <w:rPr>
          <w:rFonts w:ascii="仿宋" w:hAnsi="仿宋" w:eastAsia="仿宋" w:cs="仿宋"/>
          <w:sz w:val="24"/>
          <w:szCs w:val="24"/>
        </w:rPr>
        <w:t>内置退火程序</w:t>
      </w:r>
    </w:p>
    <w:p>
      <w:pPr>
        <w:tabs>
          <w:tab w:val="left" w:pos="420"/>
        </w:tabs>
        <w:spacing w:line="300" w:lineRule="auto"/>
        <w:rPr>
          <w:rFonts w:ascii="仿宋" w:hAnsi="仿宋" w:eastAsia="仿宋" w:cs="仿宋"/>
          <w:color w:val="000000"/>
          <w:sz w:val="24"/>
          <w:szCs w:val="24"/>
          <w:u w:val="single"/>
        </w:rPr>
      </w:pPr>
      <w:r>
        <w:rPr>
          <w:rFonts w:hint="eastAsia" w:ascii="宋体" w:hAnsi="宋体" w:cs="宋体"/>
          <w:sz w:val="20"/>
          <w:szCs w:val="20"/>
        </w:rPr>
        <w:t>3.1.1.2</w:t>
      </w:r>
      <w:r>
        <w:rPr>
          <w:rFonts w:ascii="仿宋" w:hAnsi="仿宋" w:eastAsia="仿宋" w:cs="仿宋"/>
          <w:color w:val="000000"/>
          <w:sz w:val="24"/>
          <w:szCs w:val="24"/>
        </w:rPr>
        <w:t>可测量热释光剂量片</w:t>
      </w:r>
      <w:r>
        <w:rPr>
          <w:rFonts w:ascii="仿宋" w:hAnsi="仿宋" w:eastAsia="仿宋" w:cs="仿宋"/>
          <w:sz w:val="24"/>
          <w:szCs w:val="24"/>
        </w:rPr>
        <w:t>类型：圆形、方形</w:t>
      </w:r>
    </w:p>
    <w:p>
      <w:pPr>
        <w:tabs>
          <w:tab w:val="left" w:pos="420"/>
        </w:tabs>
        <w:spacing w:line="300" w:lineRule="auto"/>
        <w:rPr>
          <w:rFonts w:ascii="仿宋" w:hAnsi="仿宋" w:eastAsia="仿宋" w:cs="仿宋"/>
          <w:color w:val="000000"/>
          <w:sz w:val="24"/>
          <w:szCs w:val="24"/>
        </w:rPr>
      </w:pPr>
      <w:r>
        <w:rPr>
          <w:rFonts w:hint="eastAsia" w:ascii="宋体" w:hAnsi="宋体" w:cs="宋体"/>
          <w:sz w:val="20"/>
          <w:szCs w:val="20"/>
        </w:rPr>
        <w:t>3.1.1.3</w:t>
      </w:r>
      <w:r>
        <w:rPr>
          <w:rFonts w:hint="eastAsia" w:ascii="仿宋" w:hAnsi="仿宋" w:eastAsia="仿宋" w:cs="仿宋"/>
          <w:color w:val="000000"/>
          <w:sz w:val="24"/>
          <w:szCs w:val="24"/>
        </w:rPr>
        <w:t>可</w:t>
      </w:r>
      <w:r>
        <w:rPr>
          <w:rFonts w:ascii="仿宋" w:hAnsi="仿宋" w:eastAsia="仿宋" w:cs="仿宋"/>
          <w:color w:val="000000"/>
          <w:sz w:val="24"/>
          <w:szCs w:val="24"/>
        </w:rPr>
        <w:t>测量国产</w:t>
      </w:r>
      <w:r>
        <w:rPr>
          <w:rFonts w:hint="eastAsia" w:ascii="仿宋" w:hAnsi="仿宋" w:eastAsia="仿宋" w:cs="仿宋"/>
          <w:color w:val="000000"/>
          <w:sz w:val="24"/>
          <w:szCs w:val="24"/>
        </w:rPr>
        <w:t>、进口</w:t>
      </w:r>
      <w:r>
        <w:rPr>
          <w:rFonts w:ascii="仿宋" w:hAnsi="仿宋" w:eastAsia="仿宋" w:cs="仿宋"/>
          <w:color w:val="000000"/>
          <w:sz w:val="24"/>
          <w:szCs w:val="24"/>
        </w:rPr>
        <w:t>热释光剂量片</w:t>
      </w:r>
    </w:p>
    <w:p>
      <w:pPr>
        <w:tabs>
          <w:tab w:val="left" w:pos="420"/>
        </w:tabs>
        <w:spacing w:line="300" w:lineRule="auto"/>
        <w:rPr>
          <w:rFonts w:ascii="仿宋" w:hAnsi="仿宋" w:eastAsia="仿宋" w:cs="仿宋"/>
          <w:b/>
          <w:bCs/>
          <w:sz w:val="24"/>
          <w:szCs w:val="24"/>
          <w:u w:val="single"/>
        </w:rPr>
      </w:pPr>
      <w:r>
        <w:rPr>
          <w:rFonts w:hint="eastAsia" w:ascii="宋体" w:hAnsi="宋体" w:cs="宋体"/>
          <w:sz w:val="20"/>
          <w:szCs w:val="20"/>
        </w:rPr>
        <w:t>3.1.1.4</w:t>
      </w:r>
      <w:r>
        <w:rPr>
          <w:rFonts w:ascii="仿宋" w:hAnsi="仿宋" w:eastAsia="仿宋" w:cs="仿宋"/>
          <w:b/>
          <w:bCs/>
          <w:color w:val="000000"/>
          <w:sz w:val="24"/>
          <w:szCs w:val="24"/>
          <w:u w:val="single"/>
        </w:rPr>
        <w:t>装载量：一次装载剂量卡</w:t>
      </w:r>
      <w:r>
        <w:rPr>
          <w:rFonts w:ascii="仿宋" w:hAnsi="仿宋" w:eastAsia="仿宋" w:cs="仿宋"/>
          <w:b/>
          <w:bCs/>
          <w:sz w:val="24"/>
          <w:szCs w:val="24"/>
          <w:u w:val="single"/>
        </w:rPr>
        <w:t>≥</w:t>
      </w:r>
      <w:r>
        <w:rPr>
          <w:rFonts w:hint="eastAsia" w:ascii="仿宋" w:hAnsi="仿宋" w:eastAsia="仿宋" w:cs="仿宋"/>
          <w:b/>
          <w:bCs/>
          <w:color w:val="000000"/>
          <w:sz w:val="24"/>
          <w:szCs w:val="24"/>
          <w:u w:val="single"/>
        </w:rPr>
        <w:t>20</w:t>
      </w:r>
      <w:r>
        <w:rPr>
          <w:rFonts w:ascii="仿宋" w:hAnsi="仿宋" w:eastAsia="仿宋" w:cs="仿宋"/>
          <w:b/>
          <w:bCs/>
          <w:color w:val="000000"/>
          <w:sz w:val="24"/>
          <w:szCs w:val="24"/>
          <w:u w:val="single"/>
        </w:rPr>
        <w:t>0个或者单热释光剂量片</w:t>
      </w:r>
      <w:r>
        <w:rPr>
          <w:rFonts w:ascii="仿宋" w:hAnsi="仿宋" w:eastAsia="仿宋" w:cs="仿宋"/>
          <w:b/>
          <w:bCs/>
          <w:sz w:val="24"/>
          <w:szCs w:val="24"/>
          <w:u w:val="single"/>
        </w:rPr>
        <w:t>≥</w:t>
      </w:r>
      <w:r>
        <w:rPr>
          <w:rFonts w:hint="eastAsia" w:ascii="仿宋" w:hAnsi="仿宋" w:eastAsia="仿宋" w:cs="仿宋"/>
          <w:b/>
          <w:bCs/>
          <w:color w:val="000000"/>
          <w:sz w:val="24"/>
          <w:szCs w:val="24"/>
          <w:u w:val="single"/>
        </w:rPr>
        <w:t>8</w:t>
      </w:r>
      <w:r>
        <w:rPr>
          <w:rFonts w:ascii="仿宋" w:hAnsi="仿宋" w:eastAsia="仿宋" w:cs="仿宋"/>
          <w:b/>
          <w:bCs/>
          <w:color w:val="000000"/>
          <w:sz w:val="24"/>
          <w:szCs w:val="24"/>
          <w:u w:val="single"/>
        </w:rPr>
        <w:t>00个</w:t>
      </w:r>
    </w:p>
    <w:p>
      <w:pPr>
        <w:tabs>
          <w:tab w:val="left" w:pos="420"/>
        </w:tabs>
        <w:spacing w:line="300" w:lineRule="auto"/>
        <w:rPr>
          <w:rFonts w:ascii="仿宋" w:hAnsi="仿宋" w:eastAsia="仿宋" w:cs="仿宋"/>
          <w:b/>
          <w:bCs/>
          <w:color w:val="000000"/>
          <w:sz w:val="24"/>
          <w:szCs w:val="24"/>
          <w:u w:val="single"/>
        </w:rPr>
      </w:pPr>
      <w:r>
        <w:rPr>
          <w:rFonts w:hint="eastAsia" w:ascii="宋体" w:hAnsi="宋体" w:cs="宋体"/>
          <w:sz w:val="20"/>
          <w:szCs w:val="20"/>
        </w:rPr>
        <w:t>3.1.1.5</w:t>
      </w:r>
      <w:r>
        <w:rPr>
          <w:rFonts w:hint="eastAsia" w:ascii="仿宋" w:hAnsi="仿宋" w:eastAsia="仿宋" w:cs="仿宋"/>
          <w:b/>
          <w:bCs/>
          <w:sz w:val="24"/>
          <w:szCs w:val="24"/>
          <w:u w:val="single"/>
        </w:rPr>
        <w:t>可</w:t>
      </w:r>
      <w:r>
        <w:rPr>
          <w:rFonts w:ascii="仿宋" w:hAnsi="仿宋" w:eastAsia="仿宋" w:cs="仿宋"/>
          <w:b/>
          <w:bCs/>
          <w:sz w:val="24"/>
          <w:szCs w:val="24"/>
          <w:u w:val="single"/>
        </w:rPr>
        <w:t>读取单片装、两片装、四片装剂量卡</w:t>
      </w:r>
    </w:p>
    <w:p>
      <w:pPr>
        <w:tabs>
          <w:tab w:val="left" w:pos="420"/>
        </w:tabs>
        <w:spacing w:line="300" w:lineRule="auto"/>
        <w:rPr>
          <w:rFonts w:ascii="仿宋" w:hAnsi="仿宋" w:eastAsia="仿宋" w:cs="仿宋"/>
          <w:b/>
          <w:bCs/>
          <w:color w:val="000000"/>
          <w:sz w:val="24"/>
          <w:szCs w:val="24"/>
        </w:rPr>
      </w:pPr>
      <w:r>
        <w:rPr>
          <w:rFonts w:hint="eastAsia" w:ascii="宋体" w:hAnsi="宋体" w:cs="宋体"/>
          <w:sz w:val="20"/>
          <w:szCs w:val="20"/>
        </w:rPr>
        <w:t>3.1.1.6</w:t>
      </w:r>
      <w:r>
        <w:rPr>
          <w:rFonts w:ascii="仿宋" w:hAnsi="仿宋" w:eastAsia="仿宋" w:cs="仿宋"/>
          <w:b/>
          <w:bCs/>
          <w:color w:val="000000"/>
          <w:sz w:val="24"/>
          <w:szCs w:val="24"/>
        </w:rPr>
        <w:t>在不停机的状态可连续测读剂量卡</w:t>
      </w:r>
    </w:p>
    <w:p>
      <w:pPr>
        <w:tabs>
          <w:tab w:val="left" w:pos="420"/>
        </w:tabs>
        <w:spacing w:line="300" w:lineRule="auto"/>
        <w:rPr>
          <w:rFonts w:ascii="仿宋" w:hAnsi="仿宋" w:eastAsia="仿宋" w:cs="仿宋"/>
          <w:b/>
          <w:bCs/>
          <w:color w:val="000000"/>
          <w:sz w:val="24"/>
          <w:szCs w:val="24"/>
          <w:u w:val="single"/>
        </w:rPr>
      </w:pPr>
      <w:r>
        <w:rPr>
          <w:rFonts w:hint="eastAsia" w:ascii="宋体" w:hAnsi="宋体" w:cs="宋体"/>
          <w:sz w:val="20"/>
          <w:szCs w:val="20"/>
        </w:rPr>
        <w:t>3.1.1.7</w:t>
      </w:r>
      <w:r>
        <w:rPr>
          <w:rFonts w:ascii="仿宋" w:hAnsi="仿宋" w:eastAsia="仿宋" w:cs="仿宋"/>
          <w:b/>
          <w:bCs/>
          <w:color w:val="000000"/>
          <w:sz w:val="24"/>
          <w:szCs w:val="24"/>
          <w:u w:val="single"/>
        </w:rPr>
        <w:t>配有传送装置，</w:t>
      </w:r>
      <w:r>
        <w:rPr>
          <w:rFonts w:hint="eastAsia" w:ascii="仿宋" w:hAnsi="仿宋" w:eastAsia="仿宋" w:cs="仿宋"/>
          <w:b/>
          <w:bCs/>
          <w:color w:val="000000"/>
          <w:sz w:val="24"/>
          <w:szCs w:val="24"/>
          <w:u w:val="single"/>
        </w:rPr>
        <w:t>带</w:t>
      </w:r>
      <w:r>
        <w:rPr>
          <w:rFonts w:ascii="仿宋" w:hAnsi="仿宋" w:eastAsia="仿宋" w:cs="仿宋"/>
          <w:b/>
          <w:bCs/>
          <w:color w:val="000000"/>
          <w:sz w:val="24"/>
          <w:szCs w:val="24"/>
          <w:u w:val="single"/>
        </w:rPr>
        <w:t>移动</w:t>
      </w:r>
      <w:r>
        <w:rPr>
          <w:rFonts w:hint="eastAsia" w:ascii="仿宋" w:hAnsi="仿宋" w:eastAsia="仿宋" w:cs="仿宋"/>
          <w:b/>
          <w:bCs/>
          <w:color w:val="000000"/>
          <w:sz w:val="24"/>
          <w:szCs w:val="24"/>
          <w:u w:val="single"/>
        </w:rPr>
        <w:t>监控装置</w:t>
      </w:r>
      <w:r>
        <w:rPr>
          <w:rFonts w:ascii="仿宋" w:hAnsi="仿宋" w:eastAsia="仿宋" w:cs="仿宋"/>
          <w:b/>
          <w:bCs/>
          <w:color w:val="000000"/>
          <w:sz w:val="24"/>
          <w:szCs w:val="24"/>
          <w:u w:val="single"/>
        </w:rPr>
        <w:t>保证机械传送装置的可靠性和准确度</w:t>
      </w:r>
    </w:p>
    <w:p>
      <w:pPr>
        <w:tabs>
          <w:tab w:val="left" w:pos="420"/>
        </w:tabs>
        <w:spacing w:line="300" w:lineRule="auto"/>
        <w:rPr>
          <w:rFonts w:ascii="仿宋" w:hAnsi="仿宋" w:eastAsia="仿宋" w:cs="仿宋"/>
          <w:b/>
          <w:bCs/>
          <w:sz w:val="24"/>
          <w:szCs w:val="24"/>
          <w:u w:val="single"/>
        </w:rPr>
      </w:pPr>
      <w:r>
        <w:rPr>
          <w:rFonts w:hint="eastAsia" w:ascii="宋体" w:hAnsi="宋体" w:cs="宋体"/>
          <w:sz w:val="20"/>
          <w:szCs w:val="20"/>
        </w:rPr>
        <w:t>3.1.1.8</w:t>
      </w:r>
      <w:r>
        <w:rPr>
          <w:rFonts w:ascii="仿宋" w:hAnsi="仿宋" w:eastAsia="仿宋" w:cs="仿宋"/>
          <w:b/>
          <w:bCs/>
          <w:color w:val="000000"/>
          <w:sz w:val="24"/>
          <w:szCs w:val="24"/>
          <w:u w:val="single"/>
        </w:rPr>
        <w:t>读取速度：四片装热释光卡</w:t>
      </w:r>
      <w:r>
        <w:rPr>
          <w:rFonts w:ascii="仿宋" w:hAnsi="仿宋" w:eastAsia="仿宋" w:cs="仿宋"/>
          <w:b/>
          <w:bCs/>
          <w:sz w:val="24"/>
          <w:szCs w:val="24"/>
          <w:u w:val="single"/>
        </w:rPr>
        <w:t>≥</w:t>
      </w:r>
      <w:r>
        <w:rPr>
          <w:rFonts w:ascii="仿宋" w:hAnsi="仿宋" w:eastAsia="仿宋" w:cs="仿宋"/>
          <w:b/>
          <w:bCs/>
          <w:color w:val="000000"/>
          <w:sz w:val="24"/>
          <w:szCs w:val="24"/>
          <w:u w:val="single"/>
        </w:rPr>
        <w:t>50个/h，两片装</w:t>
      </w:r>
      <w:r>
        <w:rPr>
          <w:rFonts w:ascii="仿宋" w:hAnsi="仿宋" w:eastAsia="仿宋" w:cs="仿宋"/>
          <w:b/>
          <w:bCs/>
          <w:sz w:val="24"/>
          <w:szCs w:val="24"/>
          <w:u w:val="single"/>
        </w:rPr>
        <w:t>≥</w:t>
      </w:r>
      <w:r>
        <w:rPr>
          <w:rFonts w:ascii="仿宋" w:hAnsi="仿宋" w:eastAsia="仿宋" w:cs="仿宋"/>
          <w:b/>
          <w:bCs/>
          <w:color w:val="000000"/>
          <w:sz w:val="24"/>
          <w:szCs w:val="24"/>
          <w:u w:val="single"/>
        </w:rPr>
        <w:t>80个/h，单片装</w:t>
      </w:r>
      <w:r>
        <w:rPr>
          <w:rFonts w:ascii="仿宋" w:hAnsi="仿宋" w:eastAsia="仿宋" w:cs="仿宋"/>
          <w:b/>
          <w:bCs/>
          <w:sz w:val="24"/>
          <w:szCs w:val="24"/>
          <w:u w:val="single"/>
        </w:rPr>
        <w:t>≥</w:t>
      </w:r>
      <w:r>
        <w:rPr>
          <w:rFonts w:ascii="仿宋" w:hAnsi="仿宋" w:eastAsia="仿宋" w:cs="仿宋"/>
          <w:b/>
          <w:bCs/>
          <w:color w:val="000000"/>
          <w:sz w:val="24"/>
          <w:szCs w:val="24"/>
          <w:u w:val="single"/>
        </w:rPr>
        <w:t>120个/h</w:t>
      </w:r>
    </w:p>
    <w:p>
      <w:pPr>
        <w:tabs>
          <w:tab w:val="left" w:pos="420"/>
        </w:tabs>
        <w:spacing w:line="300" w:lineRule="auto"/>
        <w:rPr>
          <w:rFonts w:ascii="仿宋" w:hAnsi="仿宋" w:eastAsia="仿宋" w:cs="仿宋"/>
          <w:b/>
          <w:bCs/>
          <w:color w:val="000000"/>
          <w:sz w:val="24"/>
          <w:szCs w:val="24"/>
          <w:u w:val="single"/>
        </w:rPr>
      </w:pPr>
      <w:r>
        <w:rPr>
          <w:rFonts w:hint="eastAsia" w:ascii="宋体" w:hAnsi="宋体" w:cs="宋体"/>
          <w:sz w:val="20"/>
          <w:szCs w:val="20"/>
        </w:rPr>
        <w:t>3.1.1.9</w:t>
      </w:r>
      <w:r>
        <w:rPr>
          <w:rFonts w:ascii="仿宋" w:hAnsi="仿宋" w:eastAsia="仿宋" w:cs="仿宋"/>
          <w:b/>
          <w:bCs/>
          <w:sz w:val="24"/>
          <w:szCs w:val="24"/>
        </w:rPr>
        <w:t>线性：偏差≤1%</w:t>
      </w:r>
    </w:p>
    <w:p>
      <w:pPr>
        <w:tabs>
          <w:tab w:val="left" w:pos="420"/>
        </w:tabs>
        <w:spacing w:line="300" w:lineRule="auto"/>
        <w:rPr>
          <w:rFonts w:ascii="仿宋" w:hAnsi="仿宋" w:eastAsia="仿宋" w:cs="仿宋"/>
          <w:b/>
          <w:bCs/>
          <w:sz w:val="24"/>
          <w:szCs w:val="24"/>
        </w:rPr>
      </w:pPr>
      <w:r>
        <w:rPr>
          <w:rFonts w:hint="eastAsia" w:ascii="宋体" w:hAnsi="宋体" w:cs="宋体"/>
          <w:sz w:val="20"/>
          <w:szCs w:val="20"/>
        </w:rPr>
        <w:t>3.1.1.10</w:t>
      </w:r>
      <w:r>
        <w:rPr>
          <w:rFonts w:ascii="仿宋" w:hAnsi="仿宋" w:eastAsia="仿宋" w:cs="仿宋"/>
          <w:b/>
          <w:bCs/>
          <w:color w:val="000000"/>
          <w:sz w:val="24"/>
          <w:szCs w:val="24"/>
        </w:rPr>
        <w:t>系统稳定性：≤2</w:t>
      </w:r>
      <w:r>
        <w:rPr>
          <w:rFonts w:hint="eastAsia" w:ascii="仿宋" w:hAnsi="仿宋" w:eastAsia="仿宋" w:cs="仿宋"/>
          <w:b/>
          <w:bCs/>
          <w:sz w:val="24"/>
          <w:szCs w:val="24"/>
        </w:rPr>
        <w:t>μ</w:t>
      </w:r>
      <w:r>
        <w:rPr>
          <w:rFonts w:ascii="仿宋" w:hAnsi="仿宋" w:eastAsia="仿宋" w:cs="仿宋"/>
          <w:b/>
          <w:bCs/>
          <w:color w:val="000000"/>
          <w:sz w:val="24"/>
          <w:szCs w:val="24"/>
        </w:rPr>
        <w:t>Gy(Sv)</w:t>
      </w:r>
    </w:p>
    <w:p>
      <w:pPr>
        <w:tabs>
          <w:tab w:val="left" w:pos="420"/>
        </w:tabs>
        <w:spacing w:line="300" w:lineRule="auto"/>
        <w:rPr>
          <w:rFonts w:ascii="仿宋" w:hAnsi="仿宋" w:eastAsia="仿宋" w:cs="仿宋"/>
          <w:b/>
          <w:bCs/>
          <w:sz w:val="24"/>
          <w:szCs w:val="24"/>
          <w:u w:val="single"/>
        </w:rPr>
      </w:pPr>
      <w:r>
        <w:rPr>
          <w:rFonts w:hint="eastAsia" w:ascii="宋体" w:hAnsi="宋体" w:cs="宋体"/>
          <w:sz w:val="20"/>
          <w:szCs w:val="20"/>
        </w:rPr>
        <w:t>3.1.1.11</w:t>
      </w:r>
      <w:r>
        <w:rPr>
          <w:rFonts w:ascii="仿宋" w:hAnsi="仿宋" w:eastAsia="仿宋" w:cs="仿宋"/>
          <w:sz w:val="24"/>
          <w:szCs w:val="24"/>
        </w:rPr>
        <w:t>加热时间可调节，预热、读取和退火时间</w:t>
      </w:r>
      <w:r>
        <w:rPr>
          <w:rFonts w:ascii="仿宋" w:hAnsi="仿宋" w:eastAsia="仿宋" w:cs="仿宋"/>
          <w:b/>
          <w:bCs/>
          <w:sz w:val="24"/>
          <w:szCs w:val="24"/>
        </w:rPr>
        <w:t>≤</w:t>
      </w:r>
      <w:r>
        <w:rPr>
          <w:rFonts w:ascii="仿宋" w:hAnsi="仿宋" w:eastAsia="仿宋" w:cs="仿宋"/>
          <w:sz w:val="24"/>
          <w:szCs w:val="24"/>
        </w:rPr>
        <w:t>140s</w:t>
      </w:r>
    </w:p>
    <w:p>
      <w:pPr>
        <w:tabs>
          <w:tab w:val="left" w:pos="420"/>
        </w:tabs>
        <w:spacing w:line="300" w:lineRule="auto"/>
        <w:rPr>
          <w:rFonts w:ascii="仿宋" w:hAnsi="仿宋" w:eastAsia="仿宋" w:cs="仿宋"/>
          <w:sz w:val="24"/>
          <w:szCs w:val="24"/>
        </w:rPr>
      </w:pPr>
      <w:r>
        <w:rPr>
          <w:rFonts w:hint="eastAsia" w:ascii="宋体" w:hAnsi="宋体" w:cs="宋体"/>
          <w:sz w:val="20"/>
          <w:szCs w:val="20"/>
        </w:rPr>
        <w:t>3.1.1.12</w:t>
      </w:r>
      <w:r>
        <w:rPr>
          <w:rFonts w:ascii="仿宋" w:hAnsi="仿宋" w:eastAsia="仿宋" w:cs="仿宋"/>
          <w:b/>
          <w:bCs/>
          <w:sz w:val="24"/>
          <w:szCs w:val="24"/>
          <w:u w:val="single"/>
        </w:rPr>
        <w:t>加热方式：工业氮气加热</w:t>
      </w:r>
      <w:r>
        <w:rPr>
          <w:rFonts w:hint="eastAsia" w:ascii="仿宋" w:hAnsi="仿宋" w:eastAsia="仿宋" w:cs="仿宋"/>
          <w:b/>
          <w:bCs/>
          <w:sz w:val="24"/>
          <w:szCs w:val="24"/>
          <w:u w:val="single"/>
        </w:rPr>
        <w:t>，可加热至</w:t>
      </w:r>
      <w:r>
        <w:rPr>
          <w:rFonts w:ascii="仿宋" w:hAnsi="仿宋" w:eastAsia="仿宋" w:cs="仿宋"/>
          <w:b/>
          <w:bCs/>
          <w:sz w:val="24"/>
          <w:szCs w:val="24"/>
          <w:u w:val="single"/>
          <w:shd w:val="clear" w:color="auto" w:fill="FFFFFF"/>
        </w:rPr>
        <w:t>400</w:t>
      </w:r>
      <w:r>
        <w:rPr>
          <w:rStyle w:val="304"/>
          <w:rFonts w:ascii="仿宋" w:hAnsi="仿宋" w:eastAsia="仿宋" w:cs="仿宋"/>
          <w:b/>
          <w:bCs/>
          <w:szCs w:val="24"/>
          <w:u w:val="single"/>
          <w:shd w:val="clear" w:color="auto" w:fill="FFFFFF"/>
          <w:vertAlign w:val="superscript"/>
        </w:rPr>
        <w:t> </w:t>
      </w:r>
      <w:r>
        <w:rPr>
          <w:rFonts w:ascii="仿宋" w:hAnsi="仿宋" w:eastAsia="仿宋" w:cs="仿宋"/>
          <w:b/>
          <w:bCs/>
          <w:sz w:val="24"/>
          <w:szCs w:val="24"/>
          <w:u w:val="single"/>
          <w:shd w:val="clear" w:color="auto" w:fill="FFFFFF"/>
          <w:vertAlign w:val="superscript"/>
        </w:rPr>
        <w:t>o</w:t>
      </w:r>
      <w:r>
        <w:rPr>
          <w:rFonts w:ascii="仿宋" w:hAnsi="仿宋" w:eastAsia="仿宋" w:cs="仿宋"/>
          <w:b/>
          <w:bCs/>
          <w:sz w:val="24"/>
          <w:szCs w:val="24"/>
          <w:u w:val="single"/>
          <w:shd w:val="clear" w:color="auto" w:fill="FFFFFF"/>
        </w:rPr>
        <w:t>C</w:t>
      </w:r>
    </w:p>
    <w:p>
      <w:pPr>
        <w:tabs>
          <w:tab w:val="left" w:pos="420"/>
        </w:tabs>
        <w:spacing w:line="300" w:lineRule="auto"/>
        <w:rPr>
          <w:rFonts w:ascii="仿宋" w:hAnsi="仿宋" w:eastAsia="仿宋" w:cs="仿宋"/>
          <w:sz w:val="24"/>
          <w:szCs w:val="24"/>
        </w:rPr>
      </w:pPr>
      <w:r>
        <w:rPr>
          <w:rFonts w:hint="eastAsia" w:ascii="宋体" w:hAnsi="宋体" w:cs="宋体"/>
          <w:sz w:val="20"/>
          <w:szCs w:val="20"/>
        </w:rPr>
        <w:t>3.1.1.13</w:t>
      </w:r>
      <w:r>
        <w:rPr>
          <w:rFonts w:ascii="仿宋" w:hAnsi="仿宋" w:eastAsia="仿宋" w:cs="仿宋"/>
          <w:sz w:val="24"/>
          <w:szCs w:val="24"/>
          <w:shd w:val="clear" w:color="auto" w:fill="FFFFFF"/>
        </w:rPr>
        <w:t>氮气典型</w:t>
      </w:r>
      <w:r>
        <w:rPr>
          <w:rFonts w:hint="eastAsia" w:ascii="仿宋" w:hAnsi="仿宋" w:eastAsia="仿宋" w:cs="仿宋"/>
          <w:sz w:val="24"/>
          <w:szCs w:val="24"/>
          <w:shd w:val="clear" w:color="auto" w:fill="FFFFFF"/>
        </w:rPr>
        <w:t>消耗</w:t>
      </w:r>
      <w:r>
        <w:rPr>
          <w:rFonts w:ascii="仿宋" w:hAnsi="仿宋" w:eastAsia="仿宋" w:cs="仿宋"/>
          <w:sz w:val="24"/>
          <w:szCs w:val="24"/>
          <w:shd w:val="clear" w:color="auto" w:fill="FFFFFF"/>
        </w:rPr>
        <w:t>流量≤5L/h</w:t>
      </w:r>
    </w:p>
    <w:p>
      <w:pPr>
        <w:tabs>
          <w:tab w:val="left" w:pos="420"/>
        </w:tabs>
        <w:spacing w:line="300" w:lineRule="auto"/>
        <w:rPr>
          <w:rFonts w:ascii="仿宋" w:hAnsi="仿宋" w:eastAsia="仿宋" w:cs="仿宋"/>
          <w:sz w:val="24"/>
          <w:szCs w:val="24"/>
        </w:rPr>
      </w:pPr>
      <w:r>
        <w:rPr>
          <w:rFonts w:hint="eastAsia" w:ascii="宋体" w:hAnsi="宋体" w:cs="宋体"/>
          <w:sz w:val="20"/>
          <w:szCs w:val="20"/>
        </w:rPr>
        <w:t>3.1.1.14</w:t>
      </w:r>
      <w:r>
        <w:rPr>
          <w:rFonts w:ascii="仿宋" w:hAnsi="仿宋" w:eastAsia="仿宋" w:cs="仿宋"/>
          <w:sz w:val="24"/>
          <w:szCs w:val="24"/>
        </w:rPr>
        <w:t>升温速度：升至400℃时间≤30min，稳定性±1℃</w:t>
      </w:r>
    </w:p>
    <w:p>
      <w:pPr>
        <w:tabs>
          <w:tab w:val="left" w:pos="420"/>
        </w:tabs>
        <w:spacing w:line="300" w:lineRule="auto"/>
        <w:rPr>
          <w:rFonts w:ascii="仿宋" w:hAnsi="仿宋" w:eastAsia="仿宋" w:cs="仿宋"/>
          <w:b/>
          <w:bCs/>
          <w:sz w:val="24"/>
          <w:szCs w:val="24"/>
          <w:u w:val="single"/>
        </w:rPr>
      </w:pPr>
      <w:r>
        <w:rPr>
          <w:rFonts w:hint="eastAsia" w:ascii="宋体" w:hAnsi="宋体" w:cs="宋体"/>
          <w:sz w:val="20"/>
          <w:szCs w:val="20"/>
        </w:rPr>
        <w:t>3.1.1.15</w:t>
      </w:r>
      <w:r>
        <w:rPr>
          <w:rFonts w:ascii="仿宋" w:hAnsi="仿宋" w:eastAsia="仿宋" w:cs="仿宋"/>
          <w:b/>
          <w:bCs/>
          <w:sz w:val="24"/>
          <w:szCs w:val="24"/>
          <w:u w:val="single"/>
        </w:rPr>
        <w:t>自动化程度:全自动进样、条码扫描、自动测量、自动退样</w:t>
      </w:r>
    </w:p>
    <w:p>
      <w:pPr>
        <w:tabs>
          <w:tab w:val="left" w:pos="420"/>
        </w:tabs>
        <w:spacing w:line="300" w:lineRule="auto"/>
        <w:rPr>
          <w:rFonts w:ascii="仿宋" w:hAnsi="仿宋" w:eastAsia="仿宋" w:cs="仿宋"/>
          <w:b/>
          <w:bCs/>
          <w:sz w:val="24"/>
          <w:szCs w:val="24"/>
        </w:rPr>
      </w:pPr>
      <w:r>
        <w:rPr>
          <w:rFonts w:hint="eastAsia" w:ascii="宋体" w:hAnsi="宋体" w:cs="宋体"/>
          <w:sz w:val="20"/>
          <w:szCs w:val="20"/>
        </w:rPr>
        <w:t>3.1.1.16</w:t>
      </w:r>
      <w:r>
        <w:rPr>
          <w:rFonts w:ascii="仿宋" w:hAnsi="仿宋" w:eastAsia="仿宋" w:cs="仿宋"/>
          <w:b/>
          <w:bCs/>
          <w:sz w:val="24"/>
          <w:szCs w:val="24"/>
        </w:rPr>
        <w:t>内置参考光，稳定性&lt;0.5%</w:t>
      </w:r>
    </w:p>
    <w:p>
      <w:pPr>
        <w:tabs>
          <w:tab w:val="left" w:pos="420"/>
        </w:tabs>
        <w:spacing w:line="300" w:lineRule="auto"/>
        <w:rPr>
          <w:rFonts w:ascii="仿宋" w:hAnsi="仿宋" w:eastAsia="仿宋" w:cs="仿宋"/>
          <w:sz w:val="24"/>
          <w:szCs w:val="24"/>
        </w:rPr>
      </w:pPr>
      <w:r>
        <w:rPr>
          <w:rFonts w:hint="eastAsia" w:ascii="宋体" w:hAnsi="宋体" w:cs="宋体"/>
          <w:sz w:val="20"/>
          <w:szCs w:val="20"/>
        </w:rPr>
        <w:t>3.1.1.17</w:t>
      </w:r>
      <w:r>
        <w:rPr>
          <w:rFonts w:hint="eastAsia" w:ascii="仿宋" w:hAnsi="仿宋" w:eastAsia="仿宋" w:cs="仿宋"/>
          <w:sz w:val="24"/>
          <w:szCs w:val="24"/>
        </w:rPr>
        <w:t>采用光子计数法，防止高压及暗电流对系统稳定性的影响，自动扣除本底</w:t>
      </w:r>
    </w:p>
    <w:p>
      <w:pPr>
        <w:tabs>
          <w:tab w:val="left" w:pos="420"/>
        </w:tabs>
        <w:spacing w:line="300" w:lineRule="auto"/>
        <w:rPr>
          <w:rFonts w:ascii="仿宋" w:hAnsi="仿宋" w:eastAsia="仿宋" w:cs="仿宋"/>
          <w:sz w:val="24"/>
          <w:szCs w:val="24"/>
        </w:rPr>
      </w:pPr>
      <w:r>
        <w:rPr>
          <w:rFonts w:hint="eastAsia" w:ascii="宋体" w:hAnsi="宋体" w:cs="宋体"/>
          <w:sz w:val="20"/>
          <w:szCs w:val="20"/>
        </w:rPr>
        <w:t>3.1.1.18</w:t>
      </w:r>
      <w:r>
        <w:rPr>
          <w:rFonts w:hint="eastAsia" w:ascii="仿宋" w:hAnsi="仿宋" w:eastAsia="仿宋" w:cs="仿宋"/>
          <w:sz w:val="24"/>
          <w:szCs w:val="24"/>
        </w:rPr>
        <w:t>暗电流：在本底计数率下，偏离</w:t>
      </w:r>
      <w:r>
        <w:rPr>
          <w:rFonts w:ascii="仿宋" w:hAnsi="仿宋" w:eastAsia="仿宋" w:cs="仿宋"/>
          <w:sz w:val="24"/>
          <w:szCs w:val="24"/>
        </w:rPr>
        <w:t>&lt;1μSv（Cs-137剂量当量）</w:t>
      </w:r>
    </w:p>
    <w:p>
      <w:pPr>
        <w:tabs>
          <w:tab w:val="left" w:pos="420"/>
        </w:tabs>
        <w:spacing w:line="300" w:lineRule="auto"/>
        <w:rPr>
          <w:rFonts w:ascii="仿宋" w:hAnsi="仿宋" w:eastAsia="仿宋" w:cs="仿宋"/>
          <w:b/>
          <w:bCs/>
          <w:sz w:val="24"/>
          <w:szCs w:val="24"/>
        </w:rPr>
      </w:pPr>
      <w:r>
        <w:rPr>
          <w:rFonts w:hint="eastAsia" w:ascii="宋体" w:hAnsi="宋体" w:cs="宋体"/>
          <w:sz w:val="20"/>
          <w:szCs w:val="20"/>
        </w:rPr>
        <w:t>3.1.1.19</w:t>
      </w:r>
      <w:r>
        <w:rPr>
          <w:rFonts w:ascii="仿宋" w:hAnsi="仿宋" w:eastAsia="仿宋" w:cs="仿宋"/>
          <w:b/>
          <w:bCs/>
          <w:sz w:val="24"/>
          <w:szCs w:val="24"/>
        </w:rPr>
        <w:t>具有标准的RS232接口或LAN接口</w:t>
      </w:r>
    </w:p>
    <w:p>
      <w:pPr>
        <w:tabs>
          <w:tab w:val="left" w:pos="420"/>
        </w:tabs>
        <w:spacing w:line="300" w:lineRule="auto"/>
        <w:rPr>
          <w:rFonts w:ascii="仿宋" w:hAnsi="仿宋" w:eastAsia="仿宋" w:cs="仿宋"/>
          <w:b/>
          <w:bCs/>
          <w:sz w:val="24"/>
          <w:szCs w:val="24"/>
          <w:u w:val="single"/>
        </w:rPr>
      </w:pPr>
      <w:r>
        <w:rPr>
          <w:rFonts w:hint="eastAsia" w:ascii="宋体" w:hAnsi="宋体" w:cs="宋体"/>
          <w:sz w:val="20"/>
          <w:szCs w:val="20"/>
        </w:rPr>
        <w:t>3.1.1.20</w:t>
      </w:r>
      <w:r>
        <w:rPr>
          <w:rFonts w:hint="eastAsia" w:ascii="仿宋" w:hAnsi="仿宋" w:eastAsia="仿宋" w:cs="仿宋"/>
          <w:b/>
          <w:bCs/>
          <w:sz w:val="24"/>
          <w:szCs w:val="24"/>
          <w:u w:val="single"/>
        </w:rPr>
        <w:t>累积剂</w:t>
      </w:r>
      <w:r>
        <w:rPr>
          <w:rFonts w:hint="eastAsia" w:ascii="仿宋" w:hAnsi="仿宋" w:eastAsia="仿宋" w:cs="仿宋"/>
          <w:b/>
          <w:bCs/>
          <w:color w:val="000000"/>
          <w:sz w:val="24"/>
          <w:szCs w:val="24"/>
          <w:u w:val="single"/>
        </w:rPr>
        <w:t>量（TLD）测量系统</w:t>
      </w:r>
      <w:r>
        <w:rPr>
          <w:rFonts w:ascii="仿宋" w:hAnsi="仿宋" w:eastAsia="仿宋" w:cs="仿宋"/>
          <w:b/>
          <w:bCs/>
          <w:sz w:val="24"/>
          <w:szCs w:val="24"/>
          <w:u w:val="single"/>
        </w:rPr>
        <w:t>须属于成熟产品，须提供</w:t>
      </w:r>
      <w:r>
        <w:rPr>
          <w:rFonts w:hint="eastAsia" w:ascii="仿宋" w:hAnsi="仿宋" w:eastAsia="仿宋" w:cs="仿宋"/>
          <w:b/>
          <w:bCs/>
          <w:sz w:val="24"/>
          <w:szCs w:val="24"/>
          <w:u w:val="single"/>
        </w:rPr>
        <w:t>国内</w:t>
      </w:r>
      <w:r>
        <w:rPr>
          <w:rFonts w:hint="eastAsia" w:ascii="仿宋" w:hAnsi="仿宋" w:eastAsia="仿宋" w:cs="仿宋"/>
          <w:b/>
          <w:sz w:val="24"/>
          <w:szCs w:val="24"/>
          <w:u w:val="single"/>
        </w:rPr>
        <w:t>已销售本次投标产品的中国</w:t>
      </w:r>
      <w:r>
        <w:rPr>
          <w:rFonts w:ascii="仿宋" w:hAnsi="仿宋" w:eastAsia="仿宋" w:cs="仿宋"/>
          <w:b/>
          <w:bCs/>
          <w:sz w:val="24"/>
          <w:szCs w:val="24"/>
          <w:u w:val="single"/>
        </w:rPr>
        <w:t>法定授权计量部门</w:t>
      </w:r>
      <w:r>
        <w:rPr>
          <w:rFonts w:hint="eastAsia" w:ascii="仿宋" w:hAnsi="仿宋" w:eastAsia="仿宋" w:cs="仿宋"/>
          <w:b/>
          <w:sz w:val="24"/>
          <w:szCs w:val="24"/>
          <w:u w:val="single"/>
        </w:rPr>
        <w:t>出具的</w:t>
      </w:r>
      <w:r>
        <w:rPr>
          <w:rFonts w:ascii="仿宋" w:hAnsi="仿宋" w:eastAsia="仿宋" w:cs="仿宋"/>
          <w:b/>
          <w:bCs/>
          <w:sz w:val="24"/>
          <w:szCs w:val="24"/>
          <w:u w:val="single"/>
        </w:rPr>
        <w:t>检定</w:t>
      </w:r>
      <w:r>
        <w:rPr>
          <w:rFonts w:hint="eastAsia" w:ascii="仿宋" w:hAnsi="仿宋" w:eastAsia="仿宋" w:cs="仿宋"/>
          <w:b/>
          <w:bCs/>
          <w:sz w:val="24"/>
          <w:szCs w:val="24"/>
          <w:u w:val="single"/>
        </w:rPr>
        <w:t>/校准</w:t>
      </w:r>
      <w:r>
        <w:rPr>
          <w:rFonts w:ascii="仿宋" w:hAnsi="仿宋" w:eastAsia="仿宋" w:cs="仿宋"/>
          <w:b/>
          <w:bCs/>
          <w:sz w:val="24"/>
          <w:szCs w:val="24"/>
          <w:u w:val="single"/>
        </w:rPr>
        <w:t>证书复印件</w:t>
      </w:r>
      <w:r>
        <w:rPr>
          <w:rFonts w:hint="eastAsia" w:ascii="仿宋" w:hAnsi="仿宋" w:eastAsia="仿宋" w:cs="仿宋"/>
          <w:b/>
          <w:bCs/>
          <w:sz w:val="24"/>
          <w:szCs w:val="24"/>
          <w:u w:val="single"/>
        </w:rPr>
        <w:t>。</w:t>
      </w:r>
    </w:p>
    <w:p>
      <w:pPr>
        <w:tabs>
          <w:tab w:val="left" w:pos="420"/>
        </w:tabs>
        <w:spacing w:line="300" w:lineRule="auto"/>
        <w:rPr>
          <w:rFonts w:ascii="仿宋" w:hAnsi="仿宋" w:eastAsia="仿宋" w:cs="仿宋"/>
          <w:sz w:val="24"/>
          <w:szCs w:val="24"/>
        </w:rPr>
      </w:pPr>
    </w:p>
    <w:p>
      <w:pPr>
        <w:numPr>
          <w:ilvl w:val="2"/>
          <w:numId w:val="33"/>
        </w:numPr>
        <w:spacing w:line="300" w:lineRule="auto"/>
        <w:rPr>
          <w:rFonts w:ascii="仿宋" w:hAnsi="仿宋" w:eastAsia="仿宋" w:cs="仿宋"/>
          <w:sz w:val="24"/>
          <w:szCs w:val="24"/>
        </w:rPr>
      </w:pPr>
      <w:r>
        <w:rPr>
          <w:rFonts w:ascii="仿宋" w:hAnsi="仿宋" w:eastAsia="仿宋" w:cs="仿宋"/>
          <w:sz w:val="24"/>
          <w:szCs w:val="24"/>
        </w:rPr>
        <w:t>配套测量软件</w:t>
      </w:r>
    </w:p>
    <w:p>
      <w:pPr>
        <w:numPr>
          <w:ilvl w:val="3"/>
          <w:numId w:val="33"/>
        </w:numPr>
        <w:spacing w:line="300" w:lineRule="auto"/>
        <w:rPr>
          <w:rFonts w:ascii="仿宋" w:hAnsi="仿宋" w:eastAsia="仿宋" w:cs="仿宋"/>
          <w:sz w:val="24"/>
          <w:szCs w:val="24"/>
        </w:rPr>
      </w:pPr>
      <w:r>
        <w:rPr>
          <w:rFonts w:ascii="仿宋" w:hAnsi="仿宋" w:eastAsia="仿宋" w:cs="仿宋"/>
          <w:sz w:val="24"/>
          <w:szCs w:val="24"/>
        </w:rPr>
        <w:t>可把所有读出数据保存到数据库或文本文件当中（可自定义格式）</w:t>
      </w:r>
    </w:p>
    <w:p>
      <w:pPr>
        <w:numPr>
          <w:ilvl w:val="3"/>
          <w:numId w:val="33"/>
        </w:numPr>
        <w:spacing w:line="300" w:lineRule="auto"/>
        <w:rPr>
          <w:rFonts w:ascii="仿宋" w:hAnsi="仿宋" w:eastAsia="仿宋" w:cs="仿宋"/>
          <w:sz w:val="24"/>
          <w:szCs w:val="24"/>
        </w:rPr>
      </w:pPr>
      <w:r>
        <w:rPr>
          <w:rFonts w:ascii="仿宋" w:hAnsi="仿宋" w:eastAsia="仿宋" w:cs="仿宋"/>
          <w:sz w:val="24"/>
          <w:szCs w:val="24"/>
        </w:rPr>
        <w:t>可设置读出时间，加热温度，剂量计类型，数据存储路径等</w:t>
      </w:r>
    </w:p>
    <w:p>
      <w:pPr>
        <w:numPr>
          <w:ilvl w:val="3"/>
          <w:numId w:val="33"/>
        </w:numPr>
        <w:spacing w:line="300" w:lineRule="auto"/>
        <w:rPr>
          <w:rFonts w:ascii="仿宋" w:hAnsi="仿宋" w:eastAsia="仿宋" w:cs="仿宋"/>
          <w:sz w:val="24"/>
          <w:szCs w:val="24"/>
        </w:rPr>
      </w:pPr>
      <w:r>
        <w:rPr>
          <w:rFonts w:ascii="仿宋" w:hAnsi="仿宋" w:eastAsia="仿宋" w:cs="仿宋"/>
          <w:sz w:val="24"/>
          <w:szCs w:val="24"/>
        </w:rPr>
        <w:t>可进行计数到剂量值的换算</w:t>
      </w:r>
    </w:p>
    <w:p>
      <w:pPr>
        <w:numPr>
          <w:ilvl w:val="3"/>
          <w:numId w:val="33"/>
        </w:numPr>
        <w:spacing w:line="300" w:lineRule="auto"/>
        <w:rPr>
          <w:rFonts w:ascii="仿宋" w:hAnsi="仿宋" w:eastAsia="仿宋" w:cs="仿宋"/>
          <w:sz w:val="24"/>
          <w:szCs w:val="24"/>
        </w:rPr>
      </w:pPr>
      <w:r>
        <w:rPr>
          <w:rFonts w:ascii="仿宋" w:hAnsi="仿宋" w:eastAsia="仿宋" w:cs="仿宋"/>
          <w:sz w:val="24"/>
          <w:szCs w:val="24"/>
        </w:rPr>
        <w:t>可对发光曲线进行定义、保存</w:t>
      </w:r>
    </w:p>
    <w:p>
      <w:pPr>
        <w:numPr>
          <w:ilvl w:val="3"/>
          <w:numId w:val="33"/>
        </w:numPr>
        <w:spacing w:line="300" w:lineRule="auto"/>
        <w:rPr>
          <w:rFonts w:ascii="仿宋" w:hAnsi="仿宋" w:eastAsia="仿宋" w:cs="仿宋"/>
          <w:sz w:val="24"/>
          <w:szCs w:val="24"/>
        </w:rPr>
      </w:pPr>
      <w:r>
        <w:rPr>
          <w:rFonts w:hint="eastAsia" w:ascii="仿宋" w:hAnsi="仿宋" w:eastAsia="仿宋" w:cs="仿宋"/>
          <w:sz w:val="24"/>
          <w:szCs w:val="24"/>
        </w:rPr>
        <w:t>提供不小于</w:t>
      </w:r>
      <w:r>
        <w:rPr>
          <w:rFonts w:ascii="仿宋" w:hAnsi="仿宋" w:eastAsia="仿宋" w:cs="仿宋"/>
          <w:sz w:val="24"/>
          <w:szCs w:val="24"/>
        </w:rPr>
        <w:t>20种的用户可编辑的中文监测结果报告文件格式</w:t>
      </w:r>
    </w:p>
    <w:p>
      <w:pPr>
        <w:numPr>
          <w:ilvl w:val="3"/>
          <w:numId w:val="33"/>
        </w:numPr>
        <w:spacing w:line="300" w:lineRule="auto"/>
        <w:rPr>
          <w:rFonts w:ascii="仿宋" w:hAnsi="仿宋" w:eastAsia="仿宋" w:cs="仿宋"/>
          <w:sz w:val="24"/>
          <w:szCs w:val="24"/>
        </w:rPr>
      </w:pPr>
      <w:r>
        <w:rPr>
          <w:rFonts w:hint="eastAsia" w:ascii="仿宋" w:hAnsi="仿宋" w:eastAsia="仿宋" w:cs="仿宋"/>
          <w:sz w:val="24"/>
          <w:szCs w:val="24"/>
        </w:rPr>
        <w:t>数据库支持</w:t>
      </w:r>
      <w:r>
        <w:rPr>
          <w:rFonts w:ascii="仿宋" w:hAnsi="仿宋" w:eastAsia="仿宋" w:cs="仿宋"/>
          <w:sz w:val="24"/>
          <w:szCs w:val="24"/>
        </w:rPr>
        <w:t>ACCESS和SQL-Server等类型</w:t>
      </w:r>
    </w:p>
    <w:p>
      <w:pPr>
        <w:numPr>
          <w:ilvl w:val="3"/>
          <w:numId w:val="33"/>
        </w:numPr>
        <w:spacing w:line="300" w:lineRule="auto"/>
        <w:rPr>
          <w:rFonts w:ascii="仿宋" w:hAnsi="仿宋" w:eastAsia="仿宋" w:cs="仿宋"/>
          <w:sz w:val="24"/>
          <w:szCs w:val="24"/>
        </w:rPr>
      </w:pPr>
      <w:r>
        <w:rPr>
          <w:rFonts w:hint="eastAsia" w:ascii="仿宋" w:hAnsi="仿宋" w:eastAsia="仿宋" w:cs="仿宋"/>
          <w:sz w:val="24"/>
          <w:szCs w:val="24"/>
        </w:rPr>
        <w:t>配有针对每个剂量片的</w:t>
      </w:r>
      <w:r>
        <w:rPr>
          <w:rFonts w:ascii="仿宋" w:hAnsi="仿宋" w:eastAsia="仿宋" w:cs="仿宋"/>
          <w:sz w:val="24"/>
          <w:szCs w:val="24"/>
        </w:rPr>
        <w:t>本底扣除</w:t>
      </w:r>
      <w:r>
        <w:rPr>
          <w:rFonts w:hint="eastAsia" w:ascii="仿宋" w:hAnsi="仿宋" w:eastAsia="仿宋" w:cs="仿宋"/>
          <w:sz w:val="24"/>
          <w:szCs w:val="24"/>
        </w:rPr>
        <w:t>功能</w:t>
      </w:r>
    </w:p>
    <w:p>
      <w:pPr>
        <w:numPr>
          <w:ilvl w:val="3"/>
          <w:numId w:val="33"/>
        </w:numPr>
        <w:spacing w:line="300" w:lineRule="auto"/>
        <w:rPr>
          <w:rFonts w:ascii="仿宋" w:hAnsi="仿宋" w:eastAsia="仿宋" w:cs="仿宋"/>
          <w:b/>
          <w:bCs/>
          <w:sz w:val="24"/>
          <w:szCs w:val="24"/>
        </w:rPr>
      </w:pPr>
      <w:r>
        <w:rPr>
          <w:rFonts w:hint="eastAsia" w:ascii="仿宋" w:hAnsi="仿宋" w:eastAsia="仿宋" w:cs="仿宋"/>
          <w:b/>
          <w:bCs/>
          <w:sz w:val="24"/>
          <w:szCs w:val="24"/>
        </w:rPr>
        <w:t>可记录和调取针对每个剂量片的灵敏度因子</w:t>
      </w:r>
    </w:p>
    <w:p>
      <w:pPr>
        <w:numPr>
          <w:ilvl w:val="3"/>
          <w:numId w:val="33"/>
        </w:numPr>
        <w:spacing w:line="300" w:lineRule="auto"/>
        <w:rPr>
          <w:rFonts w:ascii="仿宋" w:hAnsi="仿宋" w:eastAsia="仿宋" w:cs="仿宋"/>
          <w:sz w:val="24"/>
          <w:szCs w:val="24"/>
        </w:rPr>
      </w:pPr>
      <w:r>
        <w:rPr>
          <w:rFonts w:ascii="仿宋" w:hAnsi="仿宋" w:eastAsia="仿宋" w:cs="仿宋"/>
          <w:sz w:val="24"/>
          <w:szCs w:val="24"/>
        </w:rPr>
        <w:t>提供软件免费升级</w:t>
      </w:r>
      <w:r>
        <w:rPr>
          <w:rFonts w:hint="eastAsia" w:ascii="仿宋" w:hAnsi="仿宋" w:eastAsia="仿宋" w:cs="仿宋"/>
          <w:sz w:val="24"/>
          <w:szCs w:val="24"/>
        </w:rPr>
        <w:t>服务</w:t>
      </w:r>
    </w:p>
    <w:p>
      <w:pPr>
        <w:numPr>
          <w:ilvl w:val="2"/>
          <w:numId w:val="0"/>
        </w:numPr>
        <w:tabs>
          <w:tab w:val="left" w:pos="420"/>
        </w:tabs>
        <w:spacing w:line="300" w:lineRule="auto"/>
        <w:ind w:left="709" w:hanging="709"/>
        <w:rPr>
          <w:rFonts w:ascii="仿宋" w:hAnsi="仿宋" w:eastAsia="仿宋" w:cs="仿宋"/>
          <w:sz w:val="24"/>
          <w:szCs w:val="24"/>
        </w:rPr>
      </w:pPr>
    </w:p>
    <w:p>
      <w:pPr>
        <w:numPr>
          <w:ilvl w:val="2"/>
          <w:numId w:val="33"/>
        </w:numPr>
        <w:spacing w:line="300" w:lineRule="auto"/>
        <w:rPr>
          <w:rFonts w:ascii="仿宋" w:hAnsi="仿宋" w:eastAsia="仿宋" w:cs="仿宋"/>
          <w:sz w:val="24"/>
          <w:szCs w:val="24"/>
        </w:rPr>
      </w:pPr>
      <w:r>
        <w:rPr>
          <w:rFonts w:ascii="仿宋" w:hAnsi="仿宋" w:eastAsia="仿宋" w:cs="仿宋"/>
          <w:sz w:val="24"/>
          <w:szCs w:val="24"/>
        </w:rPr>
        <w:t>热释光剂量片</w:t>
      </w:r>
    </w:p>
    <w:p>
      <w:pPr>
        <w:numPr>
          <w:ilvl w:val="3"/>
          <w:numId w:val="33"/>
        </w:numPr>
        <w:spacing w:line="300" w:lineRule="auto"/>
        <w:rPr>
          <w:rFonts w:ascii="仿宋" w:hAnsi="仿宋" w:eastAsia="仿宋" w:cs="仿宋"/>
          <w:sz w:val="24"/>
          <w:szCs w:val="24"/>
        </w:rPr>
      </w:pPr>
      <w:r>
        <w:rPr>
          <w:rFonts w:ascii="仿宋" w:hAnsi="仿宋" w:eastAsia="仿宋" w:cs="仿宋"/>
          <w:sz w:val="24"/>
          <w:szCs w:val="24"/>
        </w:rPr>
        <w:t>探测对</w:t>
      </w:r>
      <w:r>
        <w:rPr>
          <w:rFonts w:hint="eastAsia" w:ascii="仿宋" w:hAnsi="仿宋" w:eastAsia="仿宋" w:cs="仿宋"/>
          <w:sz w:val="24"/>
          <w:szCs w:val="24"/>
        </w:rPr>
        <w:t>象：</w:t>
      </w:r>
      <w:r>
        <w:rPr>
          <w:rFonts w:ascii="仿宋" w:hAnsi="仿宋" w:eastAsia="仿宋" w:cs="仿宋"/>
          <w:sz w:val="24"/>
          <w:szCs w:val="24"/>
        </w:rPr>
        <w:t>X-γ射线</w:t>
      </w:r>
    </w:p>
    <w:p>
      <w:pPr>
        <w:numPr>
          <w:ilvl w:val="3"/>
          <w:numId w:val="33"/>
        </w:numPr>
        <w:spacing w:line="300" w:lineRule="auto"/>
        <w:rPr>
          <w:rFonts w:ascii="仿宋" w:hAnsi="仿宋" w:eastAsia="仿宋" w:cs="仿宋"/>
          <w:sz w:val="24"/>
          <w:szCs w:val="24"/>
        </w:rPr>
      </w:pPr>
      <w:r>
        <w:rPr>
          <w:rFonts w:hint="eastAsia" w:ascii="仿宋" w:hAnsi="仿宋" w:eastAsia="仿宋" w:cs="仿宋"/>
          <w:sz w:val="24"/>
          <w:szCs w:val="24"/>
        </w:rPr>
        <w:t>成分：</w:t>
      </w:r>
      <w:r>
        <w:rPr>
          <w:rFonts w:ascii="仿宋" w:hAnsi="仿宋" w:eastAsia="仿宋" w:cs="仿宋"/>
          <w:sz w:val="24"/>
          <w:szCs w:val="24"/>
        </w:rPr>
        <w:t>LiF（Mg,Cu,P）</w:t>
      </w:r>
    </w:p>
    <w:p>
      <w:pPr>
        <w:numPr>
          <w:ilvl w:val="3"/>
          <w:numId w:val="33"/>
        </w:numPr>
        <w:spacing w:line="300" w:lineRule="auto"/>
        <w:rPr>
          <w:rFonts w:ascii="仿宋" w:hAnsi="仿宋" w:eastAsia="仿宋" w:cs="仿宋"/>
          <w:sz w:val="24"/>
          <w:szCs w:val="24"/>
        </w:rPr>
      </w:pPr>
      <w:r>
        <w:rPr>
          <w:rFonts w:hint="eastAsia" w:ascii="仿宋" w:hAnsi="仿宋" w:eastAsia="仿宋" w:cs="仿宋"/>
          <w:sz w:val="24"/>
          <w:szCs w:val="24"/>
        </w:rPr>
        <w:t>形状：圆片</w:t>
      </w:r>
    </w:p>
    <w:p>
      <w:pPr>
        <w:numPr>
          <w:ilvl w:val="3"/>
          <w:numId w:val="33"/>
        </w:numPr>
        <w:spacing w:line="300" w:lineRule="auto"/>
        <w:rPr>
          <w:rFonts w:ascii="仿宋" w:hAnsi="仿宋" w:eastAsia="仿宋" w:cs="仿宋"/>
          <w:sz w:val="24"/>
          <w:szCs w:val="24"/>
        </w:rPr>
      </w:pPr>
      <w:r>
        <w:rPr>
          <w:rFonts w:hint="eastAsia" w:ascii="仿宋" w:hAnsi="仿宋" w:eastAsia="仿宋" w:cs="仿宋"/>
          <w:sz w:val="24"/>
          <w:szCs w:val="24"/>
        </w:rPr>
        <w:t>规格：φ</w:t>
      </w:r>
      <w:r>
        <w:rPr>
          <w:rFonts w:ascii="仿宋" w:hAnsi="仿宋" w:eastAsia="仿宋" w:cs="仿宋"/>
          <w:sz w:val="24"/>
          <w:szCs w:val="24"/>
        </w:rPr>
        <w:t>4.5×0.80mm</w:t>
      </w:r>
    </w:p>
    <w:p>
      <w:pPr>
        <w:numPr>
          <w:ilvl w:val="3"/>
          <w:numId w:val="33"/>
        </w:numPr>
        <w:spacing w:line="300" w:lineRule="auto"/>
        <w:rPr>
          <w:rFonts w:ascii="仿宋" w:hAnsi="仿宋" w:eastAsia="仿宋" w:cs="仿宋"/>
          <w:sz w:val="24"/>
          <w:szCs w:val="24"/>
        </w:rPr>
      </w:pPr>
      <w:r>
        <w:rPr>
          <w:rFonts w:hint="eastAsia" w:ascii="仿宋" w:hAnsi="仿宋" w:eastAsia="仿宋" w:cs="仿宋"/>
          <w:sz w:val="24"/>
          <w:szCs w:val="24"/>
        </w:rPr>
        <w:t>能量响应（</w:t>
      </w:r>
      <w:r>
        <w:rPr>
          <w:rFonts w:ascii="仿宋" w:hAnsi="仿宋" w:eastAsia="仿宋" w:cs="仿宋"/>
          <w:sz w:val="24"/>
          <w:szCs w:val="24"/>
        </w:rPr>
        <w:t>30KeV～3MeV的光子）：＜20%</w:t>
      </w:r>
    </w:p>
    <w:p>
      <w:pPr>
        <w:numPr>
          <w:ilvl w:val="3"/>
          <w:numId w:val="33"/>
        </w:numPr>
        <w:spacing w:line="300" w:lineRule="auto"/>
        <w:rPr>
          <w:rFonts w:ascii="仿宋" w:hAnsi="仿宋" w:eastAsia="仿宋" w:cs="仿宋"/>
          <w:sz w:val="24"/>
          <w:szCs w:val="24"/>
        </w:rPr>
      </w:pPr>
      <w:r>
        <w:rPr>
          <w:rFonts w:hint="eastAsia" w:ascii="仿宋" w:hAnsi="仿宋" w:eastAsia="仿宋" w:cs="仿宋"/>
          <w:sz w:val="24"/>
          <w:szCs w:val="24"/>
        </w:rPr>
        <w:t>非线性（分散性）：＜</w:t>
      </w:r>
      <w:r>
        <w:rPr>
          <w:rFonts w:ascii="仿宋" w:hAnsi="仿宋" w:eastAsia="仿宋" w:cs="仿宋"/>
          <w:sz w:val="24"/>
          <w:szCs w:val="24"/>
        </w:rPr>
        <w:t>2%，范围：100nGy～12Gy</w:t>
      </w:r>
    </w:p>
    <w:p>
      <w:pPr>
        <w:numPr>
          <w:ilvl w:val="3"/>
          <w:numId w:val="33"/>
        </w:numPr>
        <w:spacing w:line="300" w:lineRule="auto"/>
        <w:rPr>
          <w:rFonts w:ascii="仿宋" w:hAnsi="仿宋" w:eastAsia="仿宋" w:cs="仿宋"/>
          <w:sz w:val="24"/>
          <w:szCs w:val="24"/>
        </w:rPr>
      </w:pPr>
      <w:r>
        <w:rPr>
          <w:rFonts w:hint="eastAsia" w:ascii="仿宋" w:hAnsi="仿宋" w:eastAsia="仿宋" w:cs="仿宋"/>
          <w:sz w:val="24"/>
          <w:szCs w:val="24"/>
        </w:rPr>
        <w:t>一致性：≤</w:t>
      </w:r>
      <w:r>
        <w:rPr>
          <w:rFonts w:ascii="仿宋" w:hAnsi="仿宋" w:eastAsia="仿宋" w:cs="仿宋"/>
          <w:sz w:val="24"/>
          <w:szCs w:val="24"/>
        </w:rPr>
        <w:t>3%</w:t>
      </w:r>
    </w:p>
    <w:p>
      <w:pPr>
        <w:numPr>
          <w:ilvl w:val="3"/>
          <w:numId w:val="33"/>
        </w:numPr>
        <w:spacing w:line="300" w:lineRule="auto"/>
        <w:rPr>
          <w:rFonts w:ascii="仿宋" w:hAnsi="仿宋" w:eastAsia="仿宋" w:cs="仿宋"/>
          <w:sz w:val="24"/>
          <w:szCs w:val="24"/>
        </w:rPr>
      </w:pPr>
      <w:r>
        <w:rPr>
          <w:rFonts w:hint="eastAsia" w:ascii="仿宋" w:hAnsi="仿宋" w:eastAsia="仿宋" w:cs="仿宋"/>
          <w:sz w:val="24"/>
          <w:szCs w:val="24"/>
        </w:rPr>
        <w:t>探测阈：≤</w:t>
      </w:r>
      <w:r>
        <w:rPr>
          <w:rFonts w:ascii="仿宋" w:hAnsi="仿宋" w:eastAsia="仿宋" w:cs="仿宋"/>
          <w:sz w:val="24"/>
          <w:szCs w:val="24"/>
        </w:rPr>
        <w:t>0.1μGy</w:t>
      </w:r>
    </w:p>
    <w:p>
      <w:pPr>
        <w:pStyle w:val="674"/>
        <w:numPr>
          <w:ilvl w:val="2"/>
          <w:numId w:val="0"/>
        </w:numPr>
        <w:tabs>
          <w:tab w:val="left" w:pos="420"/>
        </w:tabs>
        <w:spacing w:line="300" w:lineRule="auto"/>
        <w:ind w:left="709" w:hanging="709"/>
        <w:rPr>
          <w:rFonts w:ascii="仿宋" w:hAnsi="仿宋" w:eastAsia="仿宋" w:cs="仿宋"/>
          <w:b/>
          <w:bCs/>
          <w:u w:val="single"/>
        </w:rPr>
      </w:pPr>
    </w:p>
    <w:p>
      <w:pPr>
        <w:pStyle w:val="674"/>
        <w:numPr>
          <w:ilvl w:val="2"/>
          <w:numId w:val="33"/>
        </w:numPr>
        <w:spacing w:line="300" w:lineRule="auto"/>
        <w:rPr>
          <w:rFonts w:ascii="仿宋" w:hAnsi="仿宋" w:eastAsia="仿宋" w:cs="仿宋"/>
        </w:rPr>
      </w:pPr>
      <w:r>
        <w:rPr>
          <w:rFonts w:ascii="仿宋" w:hAnsi="仿宋" w:eastAsia="仿宋" w:cs="仿宋"/>
        </w:rPr>
        <w:t>电脑及配套条码扫描仪、打印机</w:t>
      </w:r>
    </w:p>
    <w:p>
      <w:pPr>
        <w:numPr>
          <w:ilvl w:val="3"/>
          <w:numId w:val="33"/>
        </w:numPr>
        <w:spacing w:line="300" w:lineRule="auto"/>
        <w:ind w:left="10" w:hanging="10"/>
        <w:rPr>
          <w:rFonts w:ascii="仿宋" w:hAnsi="仿宋" w:eastAsia="仿宋" w:cs="仿宋"/>
          <w:sz w:val="24"/>
          <w:szCs w:val="24"/>
        </w:rPr>
      </w:pPr>
      <w:r>
        <w:rPr>
          <w:rFonts w:hint="eastAsia" w:ascii="仿宋" w:hAnsi="仿宋" w:eastAsia="仿宋" w:cs="仿宋"/>
          <w:color w:val="000000"/>
          <w:sz w:val="24"/>
          <w:szCs w:val="24"/>
        </w:rPr>
        <w:t>品牌</w:t>
      </w:r>
      <w:r>
        <w:rPr>
          <w:rFonts w:ascii="仿宋" w:hAnsi="仿宋" w:eastAsia="仿宋" w:cs="仿宋"/>
          <w:color w:val="000000"/>
          <w:sz w:val="24"/>
          <w:szCs w:val="24"/>
        </w:rPr>
        <w:t>台式终端</w:t>
      </w:r>
      <w:r>
        <w:rPr>
          <w:rFonts w:hint="eastAsia" w:ascii="仿宋" w:hAnsi="仿宋" w:eastAsia="仿宋" w:cs="仿宋"/>
          <w:sz w:val="24"/>
          <w:szCs w:val="24"/>
        </w:rPr>
        <w:t>：</w:t>
      </w:r>
      <w:r>
        <w:rPr>
          <w:rFonts w:ascii="仿宋" w:hAnsi="仿宋" w:eastAsia="仿宋" w:cs="仿宋"/>
          <w:color w:val="000000"/>
          <w:sz w:val="24"/>
          <w:szCs w:val="24"/>
        </w:rPr>
        <w:t>不低于Intel i</w:t>
      </w:r>
      <w:r>
        <w:rPr>
          <w:rFonts w:hint="eastAsia" w:ascii="仿宋" w:hAnsi="仿宋" w:eastAsia="仿宋" w:cs="仿宋"/>
          <w:color w:val="000000"/>
          <w:sz w:val="24"/>
          <w:szCs w:val="24"/>
        </w:rPr>
        <w:t>5十代</w:t>
      </w:r>
      <w:r>
        <w:rPr>
          <w:rFonts w:ascii="仿宋" w:hAnsi="仿宋" w:eastAsia="仿宋" w:cs="仿宋"/>
          <w:color w:val="000000"/>
          <w:sz w:val="24"/>
          <w:szCs w:val="24"/>
        </w:rPr>
        <w:t>处理器</w:t>
      </w:r>
      <w:r>
        <w:rPr>
          <w:rFonts w:hint="eastAsia" w:ascii="仿宋" w:hAnsi="仿宋" w:eastAsia="仿宋" w:cs="仿宋"/>
          <w:color w:val="000000"/>
          <w:sz w:val="24"/>
          <w:szCs w:val="24"/>
        </w:rPr>
        <w:t>、8</w:t>
      </w:r>
      <w:r>
        <w:rPr>
          <w:rFonts w:ascii="仿宋" w:hAnsi="仿宋" w:eastAsia="仿宋" w:cs="仿宋"/>
          <w:color w:val="000000"/>
          <w:sz w:val="24"/>
          <w:szCs w:val="24"/>
        </w:rPr>
        <w:t>G内存</w:t>
      </w:r>
      <w:r>
        <w:rPr>
          <w:rFonts w:hint="eastAsia" w:ascii="仿宋" w:hAnsi="仿宋" w:eastAsia="仿宋" w:cs="仿宋"/>
          <w:color w:val="000000"/>
          <w:sz w:val="24"/>
          <w:szCs w:val="24"/>
        </w:rPr>
        <w:t>、250</w:t>
      </w:r>
      <w:r>
        <w:rPr>
          <w:rFonts w:ascii="仿宋" w:hAnsi="仿宋" w:eastAsia="仿宋" w:cs="仿宋"/>
          <w:color w:val="000000"/>
          <w:sz w:val="24"/>
          <w:szCs w:val="24"/>
        </w:rPr>
        <w:t xml:space="preserve">G </w:t>
      </w:r>
      <w:r>
        <w:rPr>
          <w:rFonts w:ascii="Arial" w:hAnsi="Arial" w:eastAsia="Arial" w:cs="Arial"/>
          <w:color w:val="444444"/>
          <w:szCs w:val="21"/>
          <w:shd w:val="clear" w:color="auto" w:fill="FFFFFF"/>
        </w:rPr>
        <w:t>M.2 PCIe NVMe</w:t>
      </w:r>
      <w:r>
        <w:rPr>
          <w:rFonts w:ascii="仿宋" w:hAnsi="仿宋" w:eastAsia="仿宋" w:cs="仿宋"/>
          <w:color w:val="000000"/>
          <w:sz w:val="24"/>
          <w:szCs w:val="24"/>
        </w:rPr>
        <w:t>SSD硬盘</w:t>
      </w:r>
      <w:r>
        <w:rPr>
          <w:rFonts w:hint="eastAsia" w:ascii="仿宋" w:hAnsi="仿宋" w:eastAsia="仿宋" w:cs="仿宋"/>
          <w:color w:val="000000"/>
          <w:sz w:val="24"/>
          <w:szCs w:val="24"/>
        </w:rPr>
        <w:t>、</w:t>
      </w:r>
      <w:r>
        <w:rPr>
          <w:rFonts w:ascii="仿宋" w:hAnsi="仿宋" w:eastAsia="仿宋" w:cs="仿宋"/>
          <w:color w:val="000000"/>
          <w:sz w:val="24"/>
          <w:szCs w:val="24"/>
        </w:rPr>
        <w:t>1T机械硬盘</w:t>
      </w:r>
      <w:r>
        <w:rPr>
          <w:rFonts w:hint="eastAsia" w:ascii="仿宋" w:hAnsi="仿宋" w:eastAsia="仿宋" w:cs="仿宋"/>
          <w:color w:val="000000"/>
          <w:sz w:val="24"/>
          <w:szCs w:val="24"/>
        </w:rPr>
        <w:t>、</w:t>
      </w:r>
      <w:r>
        <w:rPr>
          <w:rFonts w:ascii="仿宋" w:hAnsi="仿宋" w:eastAsia="仿宋" w:cs="仿宋"/>
          <w:color w:val="000000"/>
          <w:sz w:val="24"/>
          <w:szCs w:val="24"/>
        </w:rPr>
        <w:t>2</w:t>
      </w:r>
      <w:r>
        <w:rPr>
          <w:rFonts w:hint="eastAsia" w:ascii="仿宋" w:hAnsi="仿宋" w:eastAsia="仿宋" w:cs="仿宋"/>
          <w:color w:val="000000"/>
          <w:sz w:val="24"/>
          <w:szCs w:val="24"/>
        </w:rPr>
        <w:t>3.8</w:t>
      </w:r>
      <w:r>
        <w:rPr>
          <w:rFonts w:ascii="仿宋" w:hAnsi="仿宋" w:eastAsia="仿宋" w:cs="仿宋"/>
          <w:color w:val="000000"/>
          <w:sz w:val="24"/>
          <w:szCs w:val="24"/>
        </w:rPr>
        <w:t>英寸IPS显示屏；正版windows操作系统并提供相应证明，2年以上全国联保。</w:t>
      </w:r>
      <w:r>
        <w:rPr>
          <w:rFonts w:hint="eastAsia" w:ascii="仿宋" w:hAnsi="仿宋" w:eastAsia="仿宋" w:cs="仿宋"/>
          <w:color w:val="000000"/>
          <w:sz w:val="24"/>
          <w:szCs w:val="24"/>
        </w:rPr>
        <w:t>（强制节能产品</w:t>
      </w:r>
      <w:r>
        <w:rPr>
          <w:rFonts w:hint="eastAsia" w:ascii="仿宋" w:hAnsi="仿宋" w:eastAsia="仿宋" w:cs="仿宋"/>
          <w:sz w:val="24"/>
          <w:szCs w:val="24"/>
        </w:rPr>
        <w:t>，</w:t>
      </w:r>
      <w:r>
        <w:rPr>
          <w:rFonts w:hint="eastAsia" w:ascii="仿宋" w:hAnsi="仿宋" w:eastAsia="仿宋" w:cs="仿宋"/>
          <w:color w:val="000000"/>
          <w:sz w:val="24"/>
          <w:szCs w:val="24"/>
        </w:rPr>
        <w:t>具体详见第二章投标人须知，提供节能产品认证证书或规定网站证书查询截图，否则将作为无效标处理）</w:t>
      </w:r>
    </w:p>
    <w:p>
      <w:pPr>
        <w:numPr>
          <w:ilvl w:val="3"/>
          <w:numId w:val="33"/>
        </w:numPr>
        <w:spacing w:line="300" w:lineRule="auto"/>
        <w:ind w:left="10" w:hanging="10"/>
        <w:rPr>
          <w:rFonts w:ascii="仿宋" w:hAnsi="仿宋" w:eastAsia="仿宋" w:cs="仿宋"/>
          <w:sz w:val="24"/>
          <w:szCs w:val="24"/>
        </w:rPr>
      </w:pPr>
      <w:r>
        <w:rPr>
          <w:rFonts w:hint="eastAsia" w:ascii="仿宋" w:hAnsi="仿宋" w:eastAsia="仿宋" w:cs="仿宋"/>
          <w:sz w:val="24"/>
          <w:szCs w:val="24"/>
        </w:rPr>
        <w:t>打印机：激光黑白打印机，产品尺寸不大于403x408x312毫米，支持复印、扫描、打印、传真等功能，支持自动双面打印，带ADF自动输稿器，单面打印速度不低于18页/分钟，复印速度不低于28页/分钟，扫描速度不低于15面/分钟，分辨率不低于1200x1200dpi，须拥有1个高速USB 2.0端口、1个高速USB 2.0主机端口、 1个以太网10/100Base-TX端口；1个输入电话口、 1个输出电话口、无线网卡、NFC近场通讯打印技术。</w:t>
      </w:r>
      <w:r>
        <w:rPr>
          <w:rFonts w:hint="eastAsia" w:ascii="仿宋" w:hAnsi="仿宋" w:eastAsia="仿宋" w:cs="仿宋"/>
          <w:color w:val="000000"/>
          <w:sz w:val="24"/>
          <w:szCs w:val="24"/>
        </w:rPr>
        <w:t>（强制节能产品</w:t>
      </w:r>
      <w:r>
        <w:rPr>
          <w:rFonts w:hint="eastAsia" w:ascii="仿宋" w:hAnsi="仿宋" w:eastAsia="仿宋" w:cs="仿宋"/>
          <w:sz w:val="24"/>
          <w:szCs w:val="24"/>
        </w:rPr>
        <w:t>，</w:t>
      </w:r>
      <w:r>
        <w:rPr>
          <w:rFonts w:hint="eastAsia" w:ascii="仿宋" w:hAnsi="仿宋" w:eastAsia="仿宋" w:cs="仿宋"/>
          <w:color w:val="000000"/>
          <w:sz w:val="24"/>
          <w:szCs w:val="24"/>
        </w:rPr>
        <w:t>具体详见第二章投标人须知，提供节能产品认证证书或规定网站证书查询截图，否则将作为无效标处理）</w:t>
      </w:r>
    </w:p>
    <w:p>
      <w:pPr>
        <w:numPr>
          <w:ilvl w:val="3"/>
          <w:numId w:val="33"/>
        </w:numPr>
        <w:spacing w:line="300" w:lineRule="auto"/>
        <w:rPr>
          <w:rFonts w:ascii="仿宋" w:hAnsi="仿宋" w:eastAsia="仿宋" w:cs="仿宋"/>
          <w:sz w:val="24"/>
          <w:szCs w:val="24"/>
        </w:rPr>
      </w:pPr>
      <w:r>
        <w:rPr>
          <w:rFonts w:ascii="仿宋" w:hAnsi="仿宋" w:eastAsia="仿宋" w:cs="仿宋"/>
          <w:sz w:val="24"/>
          <w:szCs w:val="24"/>
        </w:rPr>
        <w:t>条码扫描仪</w:t>
      </w:r>
      <w:r>
        <w:rPr>
          <w:rFonts w:hint="eastAsia" w:ascii="仿宋" w:hAnsi="仿宋" w:eastAsia="仿宋" w:cs="仿宋"/>
          <w:sz w:val="24"/>
          <w:szCs w:val="24"/>
        </w:rPr>
        <w:t>：手持，带桌面支架，支持</w:t>
      </w:r>
      <w:r>
        <w:rPr>
          <w:rFonts w:ascii="仿宋" w:hAnsi="仿宋" w:eastAsia="仿宋" w:cs="仿宋"/>
          <w:sz w:val="24"/>
          <w:szCs w:val="24"/>
        </w:rPr>
        <w:t>USB接口</w:t>
      </w:r>
    </w:p>
    <w:p>
      <w:pPr>
        <w:numPr>
          <w:ilvl w:val="2"/>
          <w:numId w:val="0"/>
        </w:numPr>
        <w:tabs>
          <w:tab w:val="left" w:pos="420"/>
        </w:tabs>
        <w:spacing w:line="300" w:lineRule="auto"/>
        <w:rPr>
          <w:rFonts w:ascii="仿宋" w:hAnsi="仿宋" w:eastAsia="仿宋" w:cs="仿宋"/>
          <w:sz w:val="24"/>
          <w:szCs w:val="24"/>
        </w:rPr>
      </w:pPr>
    </w:p>
    <w:p>
      <w:pPr>
        <w:widowControl/>
        <w:numPr>
          <w:ilvl w:val="2"/>
          <w:numId w:val="33"/>
        </w:numPr>
        <w:spacing w:line="300" w:lineRule="auto"/>
        <w:rPr>
          <w:rFonts w:ascii="仿宋" w:hAnsi="仿宋" w:eastAsia="仿宋" w:cs="仿宋"/>
          <w:bCs/>
          <w:color w:val="000000"/>
          <w:kern w:val="0"/>
          <w:sz w:val="24"/>
          <w:szCs w:val="24"/>
        </w:rPr>
      </w:pPr>
      <w:r>
        <w:rPr>
          <w:rFonts w:ascii="仿宋" w:hAnsi="仿宋" w:eastAsia="仿宋" w:cs="仿宋"/>
          <w:sz w:val="24"/>
          <w:szCs w:val="24"/>
        </w:rPr>
        <w:t>UPS备用电源</w:t>
      </w:r>
    </w:p>
    <w:p>
      <w:pPr>
        <w:widowControl/>
        <w:numPr>
          <w:ilvl w:val="3"/>
          <w:numId w:val="33"/>
        </w:numPr>
        <w:spacing w:line="300" w:lineRule="auto"/>
        <w:rPr>
          <w:rFonts w:ascii="仿宋" w:hAnsi="仿宋" w:eastAsia="仿宋" w:cs="仿宋"/>
          <w:color w:val="000000"/>
          <w:kern w:val="0"/>
          <w:sz w:val="24"/>
          <w:szCs w:val="24"/>
        </w:rPr>
      </w:pPr>
      <w:r>
        <w:rPr>
          <w:rFonts w:ascii="仿宋" w:hAnsi="仿宋" w:eastAsia="仿宋" w:cs="仿宋"/>
          <w:bCs/>
          <w:color w:val="000000"/>
          <w:kern w:val="0"/>
          <w:sz w:val="24"/>
          <w:szCs w:val="24"/>
        </w:rPr>
        <w:t>工作模式：在线式</w:t>
      </w:r>
      <w:r>
        <w:rPr>
          <w:rFonts w:hint="eastAsia" w:ascii="仿宋" w:hAnsi="仿宋" w:eastAsia="仿宋" w:cs="仿宋"/>
          <w:bCs/>
          <w:color w:val="000000"/>
          <w:kern w:val="0"/>
          <w:sz w:val="24"/>
          <w:szCs w:val="24"/>
        </w:rPr>
        <w:t>；</w:t>
      </w:r>
      <w:r>
        <w:rPr>
          <w:rFonts w:hint="eastAsia" w:ascii="仿宋" w:hAnsi="仿宋" w:eastAsia="仿宋" w:cs="仿宋"/>
          <w:bCs/>
          <w:sz w:val="24"/>
          <w:szCs w:val="24"/>
        </w:rPr>
        <w:t>额定容量：</w:t>
      </w:r>
      <w:r>
        <w:rPr>
          <w:rFonts w:ascii="仿宋" w:hAnsi="仿宋" w:eastAsia="仿宋" w:cs="仿宋"/>
          <w:bCs/>
          <w:color w:val="000000"/>
          <w:kern w:val="0"/>
          <w:sz w:val="24"/>
          <w:szCs w:val="24"/>
        </w:rPr>
        <w:t>3kVA/2.4kW</w:t>
      </w:r>
      <w:r>
        <w:rPr>
          <w:rFonts w:hint="eastAsia" w:ascii="仿宋" w:hAnsi="仿宋" w:eastAsia="仿宋" w:cs="仿宋"/>
          <w:bCs/>
          <w:color w:val="000000"/>
          <w:kern w:val="0"/>
          <w:sz w:val="24"/>
          <w:szCs w:val="24"/>
        </w:rPr>
        <w:t>；</w:t>
      </w:r>
      <w:r>
        <w:rPr>
          <w:rFonts w:ascii="仿宋" w:hAnsi="仿宋" w:eastAsia="仿宋" w:cs="仿宋"/>
          <w:bCs/>
          <w:color w:val="000000"/>
          <w:kern w:val="0"/>
          <w:sz w:val="24"/>
          <w:szCs w:val="24"/>
        </w:rPr>
        <w:t>8只12V</w:t>
      </w:r>
      <w:r>
        <w:rPr>
          <w:rFonts w:hint="eastAsia" w:ascii="仿宋" w:hAnsi="仿宋" w:eastAsia="仿宋" w:cs="仿宋"/>
          <w:bCs/>
          <w:color w:val="000000"/>
          <w:kern w:val="0"/>
          <w:sz w:val="24"/>
          <w:szCs w:val="24"/>
        </w:rPr>
        <w:t>65</w:t>
      </w:r>
      <w:r>
        <w:rPr>
          <w:rFonts w:ascii="仿宋" w:hAnsi="仿宋" w:eastAsia="仿宋" w:cs="仿宋"/>
          <w:bCs/>
          <w:color w:val="000000"/>
          <w:kern w:val="0"/>
          <w:sz w:val="24"/>
          <w:szCs w:val="24"/>
        </w:rPr>
        <w:t>AH</w:t>
      </w:r>
      <w:r>
        <w:rPr>
          <w:rFonts w:hint="eastAsia" w:ascii="仿宋" w:hAnsi="仿宋" w:eastAsia="仿宋" w:cs="仿宋"/>
          <w:bCs/>
          <w:color w:val="000000"/>
          <w:kern w:val="0"/>
          <w:sz w:val="24"/>
          <w:szCs w:val="24"/>
        </w:rPr>
        <w:t>电池</w:t>
      </w:r>
      <w:r>
        <w:rPr>
          <w:rFonts w:ascii="仿宋" w:hAnsi="仿宋" w:eastAsia="仿宋" w:cs="仿宋"/>
          <w:bCs/>
          <w:color w:val="000000"/>
          <w:kern w:val="0"/>
          <w:sz w:val="24"/>
          <w:szCs w:val="24"/>
        </w:rPr>
        <w:t>，配套电池柜、连接线缆</w:t>
      </w:r>
    </w:p>
    <w:p>
      <w:pPr>
        <w:widowControl/>
        <w:numPr>
          <w:ilvl w:val="3"/>
          <w:numId w:val="33"/>
        </w:numPr>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输入输出电压：</w:t>
      </w:r>
      <w:r>
        <w:rPr>
          <w:rFonts w:ascii="仿宋" w:hAnsi="仿宋" w:eastAsia="仿宋" w:cs="仿宋"/>
          <w:bCs/>
          <w:color w:val="000000"/>
          <w:kern w:val="0"/>
          <w:sz w:val="24"/>
          <w:szCs w:val="24"/>
        </w:rPr>
        <w:t>220V，50Hz</w:t>
      </w:r>
      <w:r>
        <w:rPr>
          <w:rFonts w:hint="eastAsia" w:ascii="仿宋" w:hAnsi="仿宋" w:eastAsia="仿宋" w:cs="仿宋"/>
          <w:bCs/>
          <w:color w:val="000000"/>
          <w:kern w:val="0"/>
          <w:sz w:val="24"/>
          <w:szCs w:val="24"/>
        </w:rPr>
        <w:t>，</w:t>
      </w:r>
    </w:p>
    <w:p>
      <w:pPr>
        <w:widowControl/>
        <w:numPr>
          <w:ilvl w:val="3"/>
          <w:numId w:val="33"/>
        </w:numPr>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符合国标的输出插座≥</w:t>
      </w:r>
      <w:r>
        <w:rPr>
          <w:rFonts w:ascii="仿宋" w:hAnsi="仿宋" w:eastAsia="仿宋" w:cs="仿宋"/>
          <w:bCs/>
          <w:color w:val="000000"/>
          <w:kern w:val="0"/>
          <w:sz w:val="24"/>
          <w:szCs w:val="24"/>
        </w:rPr>
        <w:t>4个</w:t>
      </w:r>
      <w:r>
        <w:rPr>
          <w:rFonts w:hint="eastAsia" w:ascii="仿宋" w:hAnsi="仿宋" w:eastAsia="仿宋" w:cs="仿宋"/>
          <w:bCs/>
          <w:color w:val="000000"/>
          <w:kern w:val="0"/>
          <w:sz w:val="24"/>
          <w:szCs w:val="24"/>
        </w:rPr>
        <w:t>，输出波形失真度</w:t>
      </w:r>
      <w:r>
        <w:rPr>
          <w:rFonts w:ascii="仿宋" w:hAnsi="仿宋" w:eastAsia="仿宋" w:cs="仿宋"/>
          <w:bCs/>
          <w:color w:val="000000"/>
          <w:kern w:val="0"/>
          <w:sz w:val="24"/>
          <w:szCs w:val="24"/>
        </w:rPr>
        <w:t>&lt;3%</w:t>
      </w:r>
      <w:r>
        <w:rPr>
          <w:rFonts w:hint="eastAsia" w:ascii="仿宋" w:hAnsi="仿宋" w:eastAsia="仿宋" w:cs="仿宋"/>
          <w:bCs/>
          <w:color w:val="000000"/>
          <w:kern w:val="0"/>
          <w:sz w:val="24"/>
          <w:szCs w:val="24"/>
        </w:rPr>
        <w:t>，输出效率≥</w:t>
      </w:r>
      <w:r>
        <w:rPr>
          <w:rFonts w:ascii="仿宋" w:hAnsi="仿宋" w:eastAsia="仿宋" w:cs="仿宋"/>
          <w:bCs/>
          <w:color w:val="000000"/>
          <w:kern w:val="0"/>
          <w:sz w:val="24"/>
          <w:szCs w:val="24"/>
        </w:rPr>
        <w:t>90%</w:t>
      </w:r>
    </w:p>
    <w:p>
      <w:pPr>
        <w:widowControl/>
        <w:numPr>
          <w:ilvl w:val="3"/>
          <w:numId w:val="33"/>
        </w:numPr>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主机面板提供负载、电池剩余电量、供电情况等信息</w:t>
      </w:r>
    </w:p>
    <w:p>
      <w:pPr>
        <w:widowControl/>
        <w:numPr>
          <w:ilvl w:val="3"/>
          <w:numId w:val="33"/>
        </w:numPr>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具备防雷、防浪涌保护，</w:t>
      </w:r>
      <w:r>
        <w:rPr>
          <w:rFonts w:ascii="仿宋" w:hAnsi="仿宋" w:eastAsia="仿宋" w:cs="仿宋"/>
          <w:color w:val="000000"/>
          <w:sz w:val="24"/>
          <w:szCs w:val="24"/>
        </w:rPr>
        <w:t>电磁干扰等符合国家安全规定</w:t>
      </w:r>
      <w:r>
        <w:rPr>
          <w:rFonts w:hint="eastAsia" w:ascii="仿宋" w:hAnsi="仿宋" w:eastAsia="仿宋" w:cs="仿宋"/>
          <w:color w:val="000000"/>
          <w:sz w:val="24"/>
          <w:szCs w:val="24"/>
        </w:rPr>
        <w:t>，</w:t>
      </w:r>
      <w:r>
        <w:rPr>
          <w:rFonts w:hint="eastAsia" w:ascii="仿宋" w:hAnsi="仿宋" w:eastAsia="仿宋" w:cs="仿宋"/>
          <w:bCs/>
          <w:color w:val="000000"/>
          <w:kern w:val="0"/>
          <w:sz w:val="24"/>
          <w:szCs w:val="24"/>
        </w:rPr>
        <w:t>噪音≤</w:t>
      </w:r>
      <w:r>
        <w:rPr>
          <w:rFonts w:ascii="仿宋" w:hAnsi="仿宋" w:eastAsia="仿宋" w:cs="仿宋"/>
          <w:bCs/>
          <w:color w:val="000000"/>
          <w:kern w:val="0"/>
          <w:sz w:val="24"/>
          <w:szCs w:val="24"/>
        </w:rPr>
        <w:t>50分贝</w:t>
      </w:r>
      <w:r>
        <w:rPr>
          <w:rFonts w:hint="eastAsia" w:ascii="仿宋" w:hAnsi="仿宋" w:eastAsia="仿宋" w:cs="仿宋"/>
          <w:bCs/>
          <w:color w:val="000000"/>
          <w:kern w:val="0"/>
          <w:sz w:val="24"/>
          <w:szCs w:val="24"/>
        </w:rPr>
        <w:t>，</w:t>
      </w:r>
      <w:r>
        <w:rPr>
          <w:rFonts w:ascii="仿宋" w:hAnsi="仿宋" w:eastAsia="仿宋" w:cs="仿宋"/>
          <w:color w:val="000000"/>
          <w:sz w:val="24"/>
          <w:szCs w:val="24"/>
        </w:rPr>
        <w:t>3年免费保修</w:t>
      </w:r>
    </w:p>
    <w:p>
      <w:pPr>
        <w:widowControl/>
        <w:tabs>
          <w:tab w:val="left" w:pos="420"/>
        </w:tabs>
        <w:spacing w:line="300" w:lineRule="auto"/>
        <w:rPr>
          <w:rFonts w:ascii="仿宋" w:hAnsi="仿宋" w:eastAsia="仿宋" w:cs="仿宋"/>
          <w:bCs/>
          <w:color w:val="000000"/>
          <w:kern w:val="0"/>
          <w:sz w:val="24"/>
          <w:szCs w:val="24"/>
        </w:rPr>
      </w:pPr>
    </w:p>
    <w:p>
      <w:pPr>
        <w:widowControl/>
        <w:numPr>
          <w:ilvl w:val="2"/>
          <w:numId w:val="33"/>
        </w:numPr>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电子防潮箱</w:t>
      </w:r>
    </w:p>
    <w:p>
      <w:pPr>
        <w:widowControl/>
        <w:numPr>
          <w:ilvl w:val="3"/>
          <w:numId w:val="33"/>
        </w:numPr>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容量：120L，内尺寸净高度&gt;700mm</w:t>
      </w:r>
    </w:p>
    <w:p>
      <w:pPr>
        <w:widowControl/>
        <w:numPr>
          <w:ilvl w:val="3"/>
          <w:numId w:val="33"/>
        </w:numPr>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带数字化温湿度显示，箱体材质为钢板，门带透明窗口</w:t>
      </w:r>
    </w:p>
    <w:p>
      <w:pPr>
        <w:widowControl/>
        <w:numPr>
          <w:ilvl w:val="3"/>
          <w:numId w:val="33"/>
        </w:numPr>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 xml:space="preserve">湿度可设置，最小湿度&lt;30%RH </w:t>
      </w:r>
    </w:p>
    <w:p>
      <w:pPr>
        <w:widowControl/>
        <w:numPr>
          <w:ilvl w:val="3"/>
          <w:numId w:val="33"/>
        </w:numPr>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隔板3块，海绵垫4块</w:t>
      </w:r>
    </w:p>
    <w:p>
      <w:pPr>
        <w:widowControl/>
        <w:numPr>
          <w:ilvl w:val="2"/>
          <w:numId w:val="0"/>
        </w:numPr>
        <w:tabs>
          <w:tab w:val="left" w:pos="420"/>
        </w:tabs>
        <w:spacing w:line="300" w:lineRule="auto"/>
        <w:ind w:left="709" w:hanging="709"/>
        <w:rPr>
          <w:rFonts w:ascii="仿宋" w:hAnsi="仿宋" w:eastAsia="仿宋" w:cs="仿宋"/>
          <w:bCs/>
          <w:color w:val="000000"/>
          <w:kern w:val="0"/>
          <w:sz w:val="24"/>
          <w:szCs w:val="24"/>
        </w:rPr>
      </w:pPr>
    </w:p>
    <w:p>
      <w:pPr>
        <w:numPr>
          <w:ilvl w:val="1"/>
          <w:numId w:val="33"/>
        </w:numPr>
        <w:spacing w:line="300" w:lineRule="auto"/>
        <w:rPr>
          <w:rFonts w:ascii="仿宋" w:hAnsi="仿宋" w:eastAsia="仿宋" w:cs="仿宋"/>
          <w:b/>
          <w:bCs/>
          <w:sz w:val="24"/>
          <w:szCs w:val="24"/>
        </w:rPr>
      </w:pPr>
      <w:r>
        <w:rPr>
          <w:rFonts w:hint="eastAsia" w:ascii="仿宋" w:hAnsi="仿宋" w:eastAsia="仿宋" w:cs="仿宋"/>
          <w:b/>
          <w:bCs/>
          <w:sz w:val="24"/>
          <w:szCs w:val="24"/>
        </w:rPr>
        <w:t>水中镭-226测量仪</w:t>
      </w:r>
    </w:p>
    <w:p>
      <w:pPr>
        <w:pStyle w:val="182"/>
        <w:spacing w:line="300" w:lineRule="auto"/>
        <w:ind w:firstLine="0" w:firstLineChars="0"/>
        <w:rPr>
          <w:rFonts w:ascii="仿宋" w:hAnsi="仿宋" w:eastAsia="仿宋" w:cs="仿宋"/>
          <w:sz w:val="24"/>
          <w:szCs w:val="24"/>
        </w:rPr>
      </w:pPr>
      <w:r>
        <w:rPr>
          <w:rFonts w:hint="eastAsia" w:ascii="仿宋" w:hAnsi="仿宋" w:eastAsia="仿宋" w:cs="仿宋"/>
          <w:sz w:val="24"/>
          <w:szCs w:val="24"/>
        </w:rPr>
        <w:t>▲3.2.1 探测器类型：</w:t>
      </w:r>
      <w:r>
        <w:rPr>
          <w:rFonts w:ascii="仿宋" w:hAnsi="仿宋" w:eastAsia="仿宋" w:cs="仿宋"/>
          <w:sz w:val="24"/>
          <w:szCs w:val="24"/>
        </w:rPr>
        <w:t>ZnS(Ag)闪烁体；</w:t>
      </w:r>
    </w:p>
    <w:p>
      <w:pPr>
        <w:pStyle w:val="182"/>
        <w:spacing w:line="300" w:lineRule="auto"/>
        <w:ind w:firstLine="0" w:firstLineChars="0"/>
        <w:rPr>
          <w:rFonts w:ascii="仿宋" w:hAnsi="仿宋" w:eastAsia="仿宋" w:cs="仿宋"/>
          <w:sz w:val="24"/>
          <w:szCs w:val="24"/>
        </w:rPr>
      </w:pPr>
      <w:r>
        <w:rPr>
          <w:rFonts w:hint="eastAsia" w:ascii="仿宋" w:hAnsi="仿宋" w:eastAsia="仿宋" w:cs="仿宋"/>
          <w:sz w:val="24"/>
          <w:szCs w:val="24"/>
        </w:rPr>
        <w:t>3.2.2 闪烁室腔室体积：≥270mL；</w:t>
      </w:r>
    </w:p>
    <w:p>
      <w:pPr>
        <w:pStyle w:val="182"/>
        <w:spacing w:line="300" w:lineRule="auto"/>
        <w:ind w:firstLine="0" w:firstLineChars="0"/>
        <w:rPr>
          <w:rFonts w:ascii="仿宋" w:hAnsi="仿宋" w:eastAsia="仿宋" w:cs="仿宋"/>
          <w:sz w:val="24"/>
          <w:szCs w:val="24"/>
        </w:rPr>
      </w:pPr>
      <w:r>
        <w:rPr>
          <w:rFonts w:hint="eastAsia" w:ascii="仿宋" w:hAnsi="仿宋" w:eastAsia="仿宋" w:cs="仿宋"/>
          <w:sz w:val="24"/>
          <w:szCs w:val="24"/>
        </w:rPr>
        <w:t>3.2.3 本底</w:t>
      </w:r>
      <w:r>
        <w:rPr>
          <w:rFonts w:ascii="仿宋" w:hAnsi="仿宋" w:eastAsia="仿宋" w:cs="仿宋"/>
          <w:sz w:val="24"/>
          <w:szCs w:val="24"/>
        </w:rPr>
        <w:t>(</w:t>
      </w:r>
      <w:r>
        <w:rPr>
          <w:rFonts w:hint="eastAsia" w:ascii="仿宋" w:hAnsi="仿宋" w:eastAsia="仿宋" w:cs="仿宋"/>
          <w:sz w:val="24"/>
          <w:szCs w:val="24"/>
        </w:rPr>
        <w:t>含闪烁室</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&lt;1cpm</w:t>
      </w:r>
    </w:p>
    <w:p>
      <w:pPr>
        <w:pStyle w:val="986"/>
        <w:spacing w:line="300" w:lineRule="auto"/>
        <w:ind w:firstLine="0" w:firstLineChars="0"/>
        <w:rPr>
          <w:rFonts w:ascii="仿宋" w:hAnsi="仿宋" w:eastAsia="仿宋" w:cs="仿宋"/>
          <w:kern w:val="0"/>
          <w:sz w:val="24"/>
          <w:szCs w:val="24"/>
        </w:rPr>
      </w:pPr>
      <w:r>
        <w:rPr>
          <w:rFonts w:hint="eastAsia" w:ascii="仿宋" w:hAnsi="仿宋" w:eastAsia="仿宋" w:cs="仿宋"/>
          <w:sz w:val="24"/>
          <w:szCs w:val="24"/>
        </w:rPr>
        <w:t>3.2.4 α能量范围：4.5-9</w:t>
      </w:r>
      <w:r>
        <w:rPr>
          <w:rFonts w:hint="eastAsia" w:ascii="仿宋" w:hAnsi="仿宋" w:eastAsia="仿宋" w:cs="仿宋"/>
          <w:kern w:val="0"/>
          <w:sz w:val="24"/>
          <w:szCs w:val="24"/>
        </w:rPr>
        <w:t xml:space="preserve"> MeV</w:t>
      </w:r>
    </w:p>
    <w:p>
      <w:pPr>
        <w:pStyle w:val="986"/>
        <w:spacing w:line="300" w:lineRule="auto"/>
        <w:ind w:firstLine="0" w:firstLineChars="0"/>
        <w:rPr>
          <w:rFonts w:ascii="仿宋" w:hAnsi="仿宋" w:eastAsia="仿宋" w:cs="仿宋"/>
          <w:sz w:val="24"/>
          <w:szCs w:val="24"/>
        </w:rPr>
      </w:pPr>
      <w:r>
        <w:rPr>
          <w:rFonts w:hint="eastAsia" w:ascii="仿宋" w:hAnsi="仿宋" w:eastAsia="仿宋" w:cs="仿宋"/>
          <w:kern w:val="0"/>
          <w:sz w:val="24"/>
          <w:szCs w:val="24"/>
        </w:rPr>
        <w:t xml:space="preserve">3.2.5 </w:t>
      </w:r>
      <w:r>
        <w:rPr>
          <w:rFonts w:hint="eastAsia" w:ascii="仿宋" w:hAnsi="仿宋" w:eastAsia="仿宋" w:cs="仿宋"/>
          <w:sz w:val="24"/>
          <w:szCs w:val="24"/>
        </w:rPr>
        <w:t>灵敏度：≥0.035cpm/(Bq/m3)；</w:t>
      </w:r>
    </w:p>
    <w:p>
      <w:pPr>
        <w:pStyle w:val="182"/>
        <w:spacing w:line="300" w:lineRule="auto"/>
        <w:ind w:firstLine="0" w:firstLineChars="0"/>
        <w:rPr>
          <w:rFonts w:ascii="仿宋" w:hAnsi="仿宋" w:eastAsia="仿宋" w:cs="仿宋"/>
          <w:sz w:val="24"/>
          <w:szCs w:val="24"/>
        </w:rPr>
      </w:pPr>
      <w:r>
        <w:rPr>
          <w:rFonts w:hint="eastAsia" w:ascii="仿宋" w:hAnsi="仿宋" w:eastAsia="仿宋" w:cs="仿宋"/>
          <w:sz w:val="24"/>
          <w:szCs w:val="24"/>
        </w:rPr>
        <w:t>3.2.6 内置泵：流量可调节，最大流量≥2.5L/min；</w:t>
      </w:r>
    </w:p>
    <w:p>
      <w:pPr>
        <w:pStyle w:val="182"/>
        <w:spacing w:line="300" w:lineRule="auto"/>
        <w:ind w:firstLine="0" w:firstLineChars="0"/>
        <w:rPr>
          <w:rFonts w:ascii="仿宋" w:hAnsi="仿宋" w:eastAsia="仿宋" w:cs="仿宋"/>
          <w:sz w:val="24"/>
          <w:szCs w:val="24"/>
        </w:rPr>
      </w:pPr>
      <w:r>
        <w:rPr>
          <w:rFonts w:hint="eastAsia" w:ascii="仿宋" w:hAnsi="仿宋" w:eastAsia="仿宋" w:cs="仿宋"/>
          <w:sz w:val="24"/>
          <w:szCs w:val="24"/>
        </w:rPr>
        <w:t>3.2.7 显示屏：彩色LCD，屏幕尺寸≥6.5英寸；</w:t>
      </w:r>
    </w:p>
    <w:p>
      <w:pPr>
        <w:pStyle w:val="182"/>
        <w:spacing w:line="300" w:lineRule="auto"/>
        <w:ind w:firstLine="0" w:firstLineChars="0"/>
        <w:rPr>
          <w:rFonts w:ascii="仿宋" w:hAnsi="仿宋" w:eastAsia="仿宋" w:cs="仿宋"/>
          <w:sz w:val="24"/>
          <w:szCs w:val="24"/>
        </w:rPr>
      </w:pPr>
      <w:r>
        <w:rPr>
          <w:rFonts w:hint="eastAsia" w:ascii="仿宋" w:hAnsi="仿宋" w:eastAsia="仿宋" w:cs="仿宋"/>
          <w:sz w:val="24"/>
          <w:szCs w:val="24"/>
        </w:rPr>
        <w:t>3.2.8 具备内置电池，并可充电和更换；</w:t>
      </w:r>
    </w:p>
    <w:p>
      <w:pPr>
        <w:pStyle w:val="182"/>
        <w:spacing w:line="300" w:lineRule="auto"/>
        <w:ind w:firstLine="0" w:firstLineChars="0"/>
        <w:rPr>
          <w:rFonts w:ascii="仿宋" w:hAnsi="仿宋" w:eastAsia="仿宋" w:cs="仿宋"/>
          <w:sz w:val="24"/>
          <w:szCs w:val="24"/>
        </w:rPr>
      </w:pPr>
      <w:r>
        <w:rPr>
          <w:rFonts w:hint="eastAsia" w:ascii="仿宋" w:hAnsi="仿宋" w:eastAsia="仿宋" w:cs="仿宋"/>
          <w:sz w:val="24"/>
          <w:szCs w:val="24"/>
        </w:rPr>
        <w:t>3.2.9 能自动保存数据，存储空间≥16GB；</w:t>
      </w:r>
    </w:p>
    <w:p>
      <w:pPr>
        <w:pStyle w:val="182"/>
        <w:spacing w:line="300" w:lineRule="auto"/>
        <w:ind w:firstLine="0" w:firstLineChars="0"/>
        <w:rPr>
          <w:rFonts w:ascii="仿宋" w:hAnsi="仿宋" w:eastAsia="仿宋" w:cs="仿宋"/>
          <w:sz w:val="24"/>
          <w:szCs w:val="24"/>
        </w:rPr>
      </w:pPr>
      <w:r>
        <w:rPr>
          <w:rFonts w:hint="eastAsia" w:ascii="仿宋" w:hAnsi="仿宋" w:eastAsia="仿宋" w:cs="仿宋"/>
          <w:sz w:val="24"/>
          <w:szCs w:val="24"/>
        </w:rPr>
        <w:t>3.2.10 接口：USB端口；</w:t>
      </w:r>
    </w:p>
    <w:p>
      <w:pPr>
        <w:pStyle w:val="182"/>
        <w:spacing w:line="300" w:lineRule="auto"/>
        <w:ind w:firstLine="0" w:firstLineChars="0"/>
        <w:rPr>
          <w:rFonts w:ascii="仿宋" w:hAnsi="仿宋" w:eastAsia="仿宋" w:cs="仿宋"/>
          <w:sz w:val="24"/>
          <w:szCs w:val="24"/>
        </w:rPr>
      </w:pPr>
      <w:r>
        <w:rPr>
          <w:rFonts w:hint="eastAsia" w:ascii="仿宋" w:hAnsi="仿宋" w:eastAsia="仿宋" w:cs="仿宋"/>
          <w:sz w:val="24"/>
          <w:szCs w:val="24"/>
        </w:rPr>
        <w:t>3.2.11 外接电源：200~240V AC，50/60Hz；</w:t>
      </w:r>
    </w:p>
    <w:p>
      <w:pPr>
        <w:pStyle w:val="182"/>
        <w:spacing w:line="300" w:lineRule="auto"/>
        <w:ind w:firstLine="0" w:firstLineChars="0"/>
        <w:rPr>
          <w:rFonts w:ascii="仿宋" w:hAnsi="仿宋" w:eastAsia="仿宋" w:cs="仿宋"/>
          <w:sz w:val="24"/>
          <w:szCs w:val="24"/>
        </w:rPr>
      </w:pPr>
      <w:r>
        <w:rPr>
          <w:rFonts w:hint="eastAsia" w:ascii="仿宋" w:hAnsi="仿宋" w:eastAsia="仿宋" w:cs="仿宋"/>
          <w:sz w:val="24"/>
          <w:szCs w:val="24"/>
        </w:rPr>
        <w:t>3.2.12 工作环境：温度0~40℃，湿度≤95%；</w:t>
      </w:r>
    </w:p>
    <w:p>
      <w:pPr>
        <w:pStyle w:val="182"/>
        <w:spacing w:line="300" w:lineRule="auto"/>
        <w:ind w:firstLine="0" w:firstLineChars="0"/>
        <w:rPr>
          <w:rFonts w:ascii="仿宋" w:hAnsi="仿宋" w:eastAsia="仿宋" w:cs="仿宋"/>
          <w:sz w:val="24"/>
          <w:szCs w:val="24"/>
        </w:rPr>
      </w:pPr>
      <w:r>
        <w:rPr>
          <w:rFonts w:hint="eastAsia" w:ascii="仿宋" w:hAnsi="仿宋" w:eastAsia="仿宋" w:cs="仿宋"/>
          <w:sz w:val="24"/>
          <w:szCs w:val="24"/>
        </w:rPr>
        <w:t>3.2.13 净重：≤5kg；</w:t>
      </w:r>
    </w:p>
    <w:p>
      <w:pPr>
        <w:pStyle w:val="44"/>
      </w:pPr>
      <w:r>
        <w:rPr>
          <w:rFonts w:hint="eastAsia" w:ascii="仿宋" w:hAnsi="仿宋" w:eastAsia="仿宋" w:cs="仿宋"/>
          <w:sz w:val="24"/>
          <w:szCs w:val="24"/>
        </w:rPr>
        <w:t>3.2.14 校准源：与闪烁室同规格，核素为Ra–226，活度为10~30Bq，提供相应的刻度证书。</w:t>
      </w:r>
    </w:p>
    <w:p>
      <w:pPr>
        <w:widowControl/>
        <w:numPr>
          <w:ilvl w:val="1"/>
          <w:numId w:val="33"/>
        </w:numPr>
        <w:spacing w:line="300" w:lineRule="auto"/>
        <w:rPr>
          <w:rFonts w:ascii="仿宋" w:hAnsi="仿宋" w:eastAsia="仿宋" w:cs="仿宋"/>
          <w:b/>
          <w:color w:val="000000"/>
          <w:kern w:val="0"/>
          <w:sz w:val="24"/>
          <w:szCs w:val="24"/>
        </w:rPr>
      </w:pPr>
      <w:r>
        <w:rPr>
          <w:rFonts w:hint="eastAsia" w:ascii="仿宋" w:hAnsi="仿宋" w:eastAsia="仿宋" w:cs="仿宋"/>
          <w:b/>
          <w:color w:val="000000"/>
          <w:kern w:val="0"/>
          <w:sz w:val="24"/>
          <w:szCs w:val="24"/>
        </w:rPr>
        <w:t>烘箱</w:t>
      </w:r>
    </w:p>
    <w:p>
      <w:pPr>
        <w:widowControl/>
        <w:numPr>
          <w:ilvl w:val="2"/>
          <w:numId w:val="33"/>
        </w:numPr>
        <w:spacing w:line="300" w:lineRule="auto"/>
        <w:rPr>
          <w:rFonts w:ascii="仿宋" w:hAnsi="仿宋" w:eastAsia="仿宋" w:cs="仿宋"/>
          <w:bCs/>
          <w:color w:val="000000"/>
          <w:kern w:val="0"/>
          <w:sz w:val="24"/>
          <w:szCs w:val="24"/>
          <w:lang w:val="fi-FI"/>
        </w:rPr>
      </w:pPr>
      <w:r>
        <w:rPr>
          <w:rFonts w:hint="eastAsia" w:ascii="仿宋" w:hAnsi="仿宋" w:eastAsia="仿宋" w:cs="仿宋"/>
          <w:bCs/>
          <w:color w:val="000000"/>
          <w:kern w:val="0"/>
          <w:sz w:val="24"/>
          <w:szCs w:val="24"/>
        </w:rPr>
        <w:t>外部尺寸</w:t>
      </w:r>
      <w:r>
        <w:rPr>
          <w:rFonts w:hint="eastAsia" w:ascii="仿宋" w:hAnsi="仿宋" w:eastAsia="仿宋" w:cs="仿宋"/>
          <w:bCs/>
          <w:color w:val="000000"/>
          <w:kern w:val="0"/>
          <w:sz w:val="24"/>
          <w:szCs w:val="24"/>
          <w:lang w:val="fi-FI"/>
        </w:rPr>
        <w:t>（</w:t>
      </w:r>
      <w:r>
        <w:rPr>
          <w:rFonts w:hint="eastAsia" w:ascii="仿宋" w:hAnsi="仿宋" w:eastAsia="仿宋" w:cs="仿宋"/>
          <w:bCs/>
          <w:color w:val="000000"/>
          <w:kern w:val="0"/>
          <w:sz w:val="24"/>
          <w:szCs w:val="24"/>
        </w:rPr>
        <w:t>宽</w:t>
      </w:r>
      <w:r>
        <w:rPr>
          <w:rFonts w:hint="eastAsia" w:ascii="仿宋" w:hAnsi="仿宋" w:eastAsia="仿宋" w:cs="仿宋"/>
          <w:bCs/>
          <w:color w:val="000000"/>
          <w:kern w:val="0"/>
          <w:sz w:val="24"/>
          <w:szCs w:val="24"/>
          <w:lang w:val="fi-FI"/>
        </w:rPr>
        <w:t>*</w:t>
      </w:r>
      <w:r>
        <w:rPr>
          <w:rFonts w:hint="eastAsia" w:ascii="仿宋" w:hAnsi="仿宋" w:eastAsia="仿宋" w:cs="仿宋"/>
          <w:bCs/>
          <w:color w:val="000000"/>
          <w:kern w:val="0"/>
          <w:sz w:val="24"/>
          <w:szCs w:val="24"/>
        </w:rPr>
        <w:t>高</w:t>
      </w:r>
      <w:r>
        <w:rPr>
          <w:rFonts w:hint="eastAsia" w:ascii="仿宋" w:hAnsi="仿宋" w:eastAsia="仿宋" w:cs="仿宋"/>
          <w:bCs/>
          <w:color w:val="000000"/>
          <w:kern w:val="0"/>
          <w:sz w:val="24"/>
          <w:szCs w:val="24"/>
          <w:lang w:val="fi-FI"/>
        </w:rPr>
        <w:t>*</w:t>
      </w:r>
      <w:r>
        <w:rPr>
          <w:rFonts w:hint="eastAsia" w:ascii="仿宋" w:hAnsi="仿宋" w:eastAsia="仿宋" w:cs="仿宋"/>
          <w:bCs/>
          <w:color w:val="000000"/>
          <w:kern w:val="0"/>
          <w:sz w:val="24"/>
          <w:szCs w:val="24"/>
        </w:rPr>
        <w:t>深</w:t>
      </w:r>
      <w:r>
        <w:rPr>
          <w:rFonts w:hint="eastAsia" w:ascii="仿宋" w:hAnsi="仿宋" w:eastAsia="仿宋" w:cs="仿宋"/>
          <w:bCs/>
          <w:color w:val="000000"/>
          <w:kern w:val="0"/>
          <w:sz w:val="24"/>
          <w:szCs w:val="24"/>
          <w:lang w:val="fi-FI"/>
        </w:rPr>
        <w:t>）：</w:t>
      </w:r>
      <w:r>
        <w:rPr>
          <w:rFonts w:hint="eastAsia" w:ascii="仿宋" w:hAnsi="仿宋" w:eastAsia="仿宋" w:cs="仿宋"/>
          <w:bCs/>
          <w:color w:val="000000"/>
          <w:kern w:val="0"/>
          <w:sz w:val="24"/>
          <w:szCs w:val="24"/>
        </w:rPr>
        <w:t>≤</w:t>
      </w:r>
      <w:r>
        <w:rPr>
          <w:rFonts w:hint="eastAsia" w:ascii="仿宋" w:hAnsi="仿宋" w:eastAsia="仿宋" w:cs="仿宋"/>
          <w:bCs/>
          <w:color w:val="000000"/>
          <w:kern w:val="0"/>
          <w:sz w:val="24"/>
          <w:szCs w:val="24"/>
          <w:lang w:val="fi-FI"/>
        </w:rPr>
        <w:t>1</w:t>
      </w:r>
      <w:r>
        <w:rPr>
          <w:rFonts w:hint="eastAsia" w:ascii="仿宋" w:hAnsi="仿宋" w:eastAsia="仿宋" w:cs="仿宋"/>
          <w:bCs/>
          <w:color w:val="000000"/>
          <w:kern w:val="0"/>
          <w:sz w:val="24"/>
          <w:szCs w:val="24"/>
        </w:rPr>
        <w:t>200</w:t>
      </w:r>
      <w:r>
        <w:rPr>
          <w:rFonts w:hint="eastAsia" w:ascii="仿宋" w:hAnsi="仿宋" w:eastAsia="仿宋" w:cs="仿宋"/>
          <w:bCs/>
          <w:color w:val="000000"/>
          <w:kern w:val="0"/>
          <w:sz w:val="24"/>
          <w:szCs w:val="24"/>
          <w:lang w:val="fi-FI"/>
        </w:rPr>
        <w:t>*1</w:t>
      </w:r>
      <w:r>
        <w:rPr>
          <w:rFonts w:hint="eastAsia" w:ascii="仿宋" w:hAnsi="仿宋" w:eastAsia="仿宋" w:cs="仿宋"/>
          <w:bCs/>
          <w:color w:val="000000"/>
          <w:kern w:val="0"/>
          <w:sz w:val="24"/>
          <w:szCs w:val="24"/>
        </w:rPr>
        <w:t>600</w:t>
      </w:r>
      <w:r>
        <w:rPr>
          <w:rFonts w:hint="eastAsia" w:ascii="仿宋" w:hAnsi="仿宋" w:eastAsia="仿宋" w:cs="仿宋"/>
          <w:bCs/>
          <w:color w:val="000000"/>
          <w:kern w:val="0"/>
          <w:sz w:val="24"/>
          <w:szCs w:val="24"/>
          <w:lang w:val="fi-FI"/>
        </w:rPr>
        <w:t>*</w:t>
      </w:r>
      <w:r>
        <w:rPr>
          <w:rFonts w:hint="eastAsia" w:ascii="仿宋" w:hAnsi="仿宋" w:eastAsia="仿宋" w:cs="仿宋"/>
          <w:bCs/>
          <w:color w:val="000000"/>
          <w:kern w:val="0"/>
          <w:sz w:val="24"/>
          <w:szCs w:val="24"/>
        </w:rPr>
        <w:t>900</w:t>
      </w:r>
      <w:r>
        <w:rPr>
          <w:rFonts w:hint="eastAsia" w:ascii="仿宋" w:hAnsi="仿宋" w:eastAsia="仿宋" w:cs="仿宋"/>
          <w:bCs/>
          <w:color w:val="000000"/>
          <w:kern w:val="0"/>
          <w:sz w:val="24"/>
          <w:szCs w:val="24"/>
          <w:lang w:val="fi-FI"/>
        </w:rPr>
        <w:t>mm</w:t>
      </w:r>
    </w:p>
    <w:p>
      <w:pPr>
        <w:widowControl/>
        <w:numPr>
          <w:ilvl w:val="2"/>
          <w:numId w:val="33"/>
        </w:numPr>
        <w:spacing w:line="300" w:lineRule="auto"/>
        <w:rPr>
          <w:rFonts w:ascii="仿宋" w:hAnsi="仿宋" w:eastAsia="仿宋" w:cs="仿宋"/>
          <w:bCs/>
          <w:color w:val="000000"/>
          <w:kern w:val="0"/>
          <w:sz w:val="24"/>
          <w:szCs w:val="24"/>
        </w:rPr>
      </w:pPr>
      <w:r>
        <w:rPr>
          <w:rFonts w:ascii="仿宋" w:hAnsi="仿宋" w:eastAsia="仿宋" w:cs="仿宋"/>
          <w:bCs/>
          <w:color w:val="000000"/>
          <w:kern w:val="0"/>
          <w:sz w:val="24"/>
          <w:szCs w:val="24"/>
        </w:rPr>
        <w:t>内部容积：≥700L</w:t>
      </w:r>
    </w:p>
    <w:p>
      <w:pPr>
        <w:widowControl/>
        <w:numPr>
          <w:ilvl w:val="2"/>
          <w:numId w:val="33"/>
        </w:numPr>
        <w:spacing w:line="300" w:lineRule="auto"/>
        <w:rPr>
          <w:rFonts w:ascii="仿宋" w:hAnsi="仿宋" w:eastAsia="仿宋" w:cs="仿宋"/>
          <w:bCs/>
          <w:color w:val="000000"/>
          <w:kern w:val="0"/>
          <w:sz w:val="24"/>
          <w:szCs w:val="24"/>
          <w:u w:val="single"/>
        </w:rPr>
      </w:pPr>
      <w:r>
        <w:rPr>
          <w:rFonts w:hint="eastAsia" w:ascii="仿宋" w:hAnsi="仿宋" w:eastAsia="仿宋" w:cs="仿宋"/>
          <w:color w:val="000000"/>
          <w:kern w:val="0"/>
          <w:sz w:val="24"/>
          <w:szCs w:val="24"/>
        </w:rPr>
        <w:t>配8只镀铬搁架，每个隔板最大负载≥45KG，最大支持隔板数≥15</w:t>
      </w:r>
    </w:p>
    <w:p>
      <w:pPr>
        <w:widowControl/>
        <w:numPr>
          <w:ilvl w:val="2"/>
          <w:numId w:val="33"/>
        </w:numPr>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开门方式：对开门</w:t>
      </w:r>
    </w:p>
    <w:p>
      <w:pPr>
        <w:widowControl/>
        <w:numPr>
          <w:ilvl w:val="2"/>
          <w:numId w:val="33"/>
        </w:numPr>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最大总载荷：≥300kg</w:t>
      </w:r>
    </w:p>
    <w:p>
      <w:pPr>
        <w:widowControl/>
        <w:numPr>
          <w:ilvl w:val="2"/>
          <w:numId w:val="33"/>
        </w:numPr>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最高功率：≤4.5kW，三相</w:t>
      </w:r>
    </w:p>
    <w:p>
      <w:pPr>
        <w:widowControl/>
        <w:numPr>
          <w:ilvl w:val="2"/>
          <w:numId w:val="33"/>
        </w:numPr>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最高温度：≥300℃</w:t>
      </w:r>
    </w:p>
    <w:p>
      <w:pPr>
        <w:widowControl/>
        <w:numPr>
          <w:ilvl w:val="2"/>
          <w:numId w:val="33"/>
        </w:numPr>
        <w:spacing w:line="300" w:lineRule="auto"/>
        <w:rPr>
          <w:rFonts w:ascii="仿宋" w:hAnsi="仿宋" w:eastAsia="仿宋" w:cs="仿宋"/>
          <w:color w:val="000000"/>
          <w:kern w:val="0"/>
          <w:sz w:val="24"/>
          <w:szCs w:val="24"/>
        </w:rPr>
      </w:pPr>
      <w:r>
        <w:rPr>
          <w:rFonts w:hint="eastAsia" w:ascii="仿宋" w:hAnsi="仿宋" w:eastAsia="仿宋" w:cs="仿宋"/>
          <w:color w:val="000000"/>
          <w:kern w:val="0"/>
          <w:sz w:val="24"/>
          <w:szCs w:val="24"/>
        </w:rPr>
        <w:t>加热时间：≤90分钟（室温到150℃）</w:t>
      </w:r>
    </w:p>
    <w:p>
      <w:pPr>
        <w:widowControl/>
        <w:numPr>
          <w:ilvl w:val="2"/>
          <w:numId w:val="33"/>
        </w:numPr>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开门恢复时间：≤30分钟（在150℃是开门30秒）</w:t>
      </w:r>
    </w:p>
    <w:p>
      <w:pPr>
        <w:widowControl/>
        <w:numPr>
          <w:ilvl w:val="2"/>
          <w:numId w:val="33"/>
        </w:numPr>
        <w:spacing w:line="300" w:lineRule="auto"/>
        <w:rPr>
          <w:rFonts w:ascii="仿宋" w:hAnsi="仿宋" w:eastAsia="仿宋" w:cs="仿宋"/>
          <w:bCs/>
          <w:color w:val="000000"/>
          <w:kern w:val="0"/>
          <w:sz w:val="24"/>
          <w:szCs w:val="24"/>
        </w:rPr>
      </w:pPr>
      <w:r>
        <w:rPr>
          <w:rFonts w:ascii="仿宋" w:hAnsi="仿宋" w:eastAsia="仿宋" w:cs="仿宋"/>
          <w:bCs/>
          <w:color w:val="000000"/>
          <w:kern w:val="0"/>
          <w:sz w:val="24"/>
          <w:szCs w:val="24"/>
        </w:rPr>
        <w:t>预热方式：自然对流的电子控制式内腔预热技术；在满载情况下整个内腔中也具有较高的控制精度</w:t>
      </w:r>
    </w:p>
    <w:p>
      <w:pPr>
        <w:widowControl/>
        <w:numPr>
          <w:ilvl w:val="2"/>
          <w:numId w:val="33"/>
        </w:numPr>
        <w:spacing w:line="300" w:lineRule="auto"/>
        <w:rPr>
          <w:rFonts w:ascii="仿宋" w:hAnsi="仿宋" w:eastAsia="仿宋" w:cs="仿宋"/>
          <w:color w:val="000000"/>
          <w:kern w:val="0"/>
          <w:sz w:val="24"/>
          <w:szCs w:val="24"/>
        </w:rPr>
      </w:pPr>
      <w:r>
        <w:rPr>
          <w:rFonts w:ascii="仿宋" w:hAnsi="仿宋" w:eastAsia="仿宋" w:cs="仿宋"/>
          <w:bCs/>
          <w:color w:val="000000"/>
          <w:kern w:val="0"/>
          <w:sz w:val="24"/>
          <w:szCs w:val="24"/>
        </w:rPr>
        <w:t>加热方式：U型加热，整体自然对流</w:t>
      </w:r>
      <w:r>
        <w:rPr>
          <w:rFonts w:hint="eastAsia" w:ascii="仿宋" w:hAnsi="仿宋" w:eastAsia="仿宋" w:cs="仿宋"/>
          <w:bCs/>
          <w:color w:val="000000"/>
          <w:kern w:val="0"/>
          <w:sz w:val="24"/>
          <w:szCs w:val="24"/>
        </w:rPr>
        <w:t>，</w:t>
      </w:r>
      <w:r>
        <w:rPr>
          <w:rFonts w:hint="eastAsia" w:ascii="仿宋" w:hAnsi="仿宋" w:eastAsia="仿宋" w:cs="仿宋"/>
          <w:color w:val="000000"/>
          <w:kern w:val="0"/>
          <w:sz w:val="24"/>
          <w:szCs w:val="24"/>
        </w:rPr>
        <w:t>非</w:t>
      </w:r>
      <w:r>
        <w:rPr>
          <w:rFonts w:ascii="仿宋" w:hAnsi="仿宋" w:eastAsia="仿宋" w:cs="仿宋"/>
          <w:color w:val="000000"/>
          <w:kern w:val="0"/>
          <w:sz w:val="24"/>
          <w:szCs w:val="24"/>
        </w:rPr>
        <w:t>风扇</w:t>
      </w:r>
      <w:r>
        <w:rPr>
          <w:rFonts w:hint="eastAsia" w:ascii="仿宋" w:hAnsi="仿宋" w:eastAsia="仿宋" w:cs="仿宋"/>
          <w:color w:val="000000"/>
          <w:kern w:val="0"/>
          <w:sz w:val="24"/>
          <w:szCs w:val="24"/>
        </w:rPr>
        <w:t>热循环</w:t>
      </w:r>
    </w:p>
    <w:p>
      <w:pPr>
        <w:widowControl/>
        <w:numPr>
          <w:ilvl w:val="2"/>
          <w:numId w:val="33"/>
        </w:numPr>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采用微处理器程序控制器，LED显示，0-99小时59分钟电子定时器，可以连续运行</w:t>
      </w:r>
    </w:p>
    <w:p>
      <w:pPr>
        <w:widowControl/>
        <w:numPr>
          <w:ilvl w:val="2"/>
          <w:numId w:val="33"/>
        </w:numPr>
        <w:spacing w:line="300" w:lineRule="auto"/>
        <w:rPr>
          <w:rFonts w:ascii="仿宋" w:hAnsi="仿宋" w:eastAsia="仿宋" w:cs="仿宋"/>
          <w:color w:val="000000"/>
          <w:kern w:val="0"/>
          <w:sz w:val="24"/>
          <w:szCs w:val="24"/>
        </w:rPr>
      </w:pPr>
      <w:r>
        <w:rPr>
          <w:rFonts w:hint="eastAsia" w:ascii="仿宋" w:hAnsi="仿宋" w:eastAsia="仿宋" w:cs="仿宋"/>
          <w:color w:val="000000"/>
          <w:kern w:val="0"/>
          <w:sz w:val="24"/>
          <w:szCs w:val="24"/>
        </w:rPr>
        <w:t>内部带两个照明电灯</w:t>
      </w:r>
    </w:p>
    <w:p>
      <w:pPr>
        <w:widowControl/>
        <w:numPr>
          <w:ilvl w:val="2"/>
          <w:numId w:val="33"/>
        </w:numPr>
        <w:spacing w:line="300" w:lineRule="auto"/>
        <w:rPr>
          <w:rFonts w:ascii="仿宋" w:hAnsi="仿宋" w:eastAsia="仿宋" w:cs="仿宋"/>
          <w:bCs/>
          <w:color w:val="000000"/>
          <w:kern w:val="0"/>
          <w:sz w:val="24"/>
          <w:szCs w:val="24"/>
        </w:rPr>
      </w:pPr>
      <w:r>
        <w:rPr>
          <w:rFonts w:ascii="仿宋" w:hAnsi="仿宋" w:eastAsia="仿宋" w:cs="仿宋"/>
          <w:bCs/>
          <w:color w:val="000000"/>
          <w:kern w:val="0"/>
          <w:sz w:val="24"/>
          <w:szCs w:val="24"/>
        </w:rPr>
        <w:t>集成式独立可调的温度安全装置，采用光学报警</w:t>
      </w:r>
    </w:p>
    <w:p>
      <w:pPr>
        <w:widowControl/>
        <w:numPr>
          <w:ilvl w:val="2"/>
          <w:numId w:val="33"/>
        </w:numPr>
        <w:spacing w:line="300" w:lineRule="auto"/>
        <w:rPr>
          <w:rFonts w:ascii="仿宋" w:hAnsi="仿宋" w:eastAsia="仿宋" w:cs="仿宋"/>
          <w:color w:val="000000"/>
          <w:kern w:val="0"/>
          <w:sz w:val="24"/>
          <w:szCs w:val="24"/>
        </w:rPr>
      </w:pPr>
      <w:r>
        <w:rPr>
          <w:rFonts w:hint="eastAsia" w:ascii="仿宋" w:hAnsi="仿宋" w:eastAsia="仿宋" w:cs="仿宋"/>
          <w:color w:val="000000"/>
          <w:kern w:val="0"/>
          <w:sz w:val="24"/>
          <w:szCs w:val="24"/>
        </w:rPr>
        <w:t>控制器带计时器功能：延时开启、延时关闭和依赖温度的延时关闭。</w:t>
      </w:r>
    </w:p>
    <w:p>
      <w:pPr>
        <w:widowControl/>
        <w:numPr>
          <w:ilvl w:val="2"/>
          <w:numId w:val="33"/>
        </w:numPr>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 xml:space="preserve">数字式温度设定，精度为1℃ </w:t>
      </w:r>
    </w:p>
    <w:p>
      <w:pPr>
        <w:widowControl/>
        <w:numPr>
          <w:ilvl w:val="2"/>
          <w:numId w:val="33"/>
        </w:numPr>
        <w:spacing w:line="300" w:lineRule="auto"/>
        <w:rPr>
          <w:rFonts w:ascii="仿宋" w:hAnsi="仿宋" w:eastAsia="仿宋" w:cs="仿宋"/>
          <w:color w:val="000000"/>
          <w:kern w:val="0"/>
          <w:sz w:val="24"/>
          <w:szCs w:val="24"/>
        </w:rPr>
      </w:pPr>
      <w:r>
        <w:rPr>
          <w:rFonts w:ascii="仿宋" w:hAnsi="仿宋" w:eastAsia="仿宋" w:cs="仿宋"/>
          <w:color w:val="000000"/>
          <w:kern w:val="0"/>
          <w:sz w:val="24"/>
          <w:szCs w:val="24"/>
        </w:rPr>
        <w:t>温度波动范围： ≤±1°C（150℃）</w:t>
      </w:r>
    </w:p>
    <w:p>
      <w:pPr>
        <w:widowControl/>
        <w:numPr>
          <w:ilvl w:val="2"/>
          <w:numId w:val="33"/>
        </w:numPr>
        <w:spacing w:line="300" w:lineRule="auto"/>
        <w:rPr>
          <w:rFonts w:ascii="仿宋" w:hAnsi="仿宋" w:eastAsia="仿宋" w:cs="仿宋"/>
          <w:color w:val="000000"/>
          <w:kern w:val="0"/>
          <w:sz w:val="24"/>
          <w:szCs w:val="24"/>
        </w:rPr>
      </w:pPr>
      <w:r>
        <w:rPr>
          <w:rFonts w:ascii="仿宋" w:hAnsi="仿宋" w:eastAsia="仿宋" w:cs="仿宋"/>
          <w:color w:val="000000"/>
          <w:kern w:val="0"/>
          <w:sz w:val="24"/>
          <w:szCs w:val="24"/>
        </w:rPr>
        <w:t>温度偏差：≤±3.5°C（150℃）</w:t>
      </w:r>
    </w:p>
    <w:p>
      <w:pPr>
        <w:widowControl/>
        <w:numPr>
          <w:ilvl w:val="2"/>
          <w:numId w:val="33"/>
        </w:numPr>
        <w:spacing w:line="300" w:lineRule="auto"/>
        <w:rPr>
          <w:rFonts w:ascii="仿宋" w:hAnsi="仿宋" w:eastAsia="仿宋" w:cs="仿宋"/>
          <w:bCs/>
          <w:color w:val="000000"/>
          <w:kern w:val="0"/>
          <w:sz w:val="24"/>
          <w:szCs w:val="24"/>
        </w:rPr>
      </w:pPr>
      <w:r>
        <w:rPr>
          <w:rFonts w:ascii="仿宋" w:hAnsi="仿宋" w:eastAsia="仿宋" w:cs="仿宋"/>
          <w:bCs/>
          <w:color w:val="000000"/>
          <w:kern w:val="0"/>
          <w:sz w:val="24"/>
          <w:szCs w:val="24"/>
        </w:rPr>
        <w:t>可调温度安全装置，带有可视温度报警器</w:t>
      </w:r>
    </w:p>
    <w:p>
      <w:pPr>
        <w:widowControl/>
        <w:numPr>
          <w:ilvl w:val="2"/>
          <w:numId w:val="33"/>
        </w:numPr>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通过背后带有通风瓣的排气管(直径50毫米)和前面的通风滑板，调节通风量</w:t>
      </w:r>
    </w:p>
    <w:p>
      <w:pPr>
        <w:widowControl/>
        <w:numPr>
          <w:ilvl w:val="2"/>
          <w:numId w:val="33"/>
        </w:numPr>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数据控制系统带接口，支持连接到打印机输出口，打印机间隔时间可调</w:t>
      </w:r>
    </w:p>
    <w:p>
      <w:pPr>
        <w:widowControl/>
        <w:numPr>
          <w:ilvl w:val="2"/>
          <w:numId w:val="33"/>
        </w:numPr>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过温报警功能：可关闭的声音报警，可通过独立的温度安全装置调节极限</w:t>
      </w:r>
    </w:p>
    <w:p>
      <w:pPr>
        <w:tabs>
          <w:tab w:val="left" w:pos="420"/>
        </w:tabs>
        <w:spacing w:line="300" w:lineRule="auto"/>
        <w:rPr>
          <w:rFonts w:ascii="仿宋" w:hAnsi="仿宋" w:eastAsia="仿宋" w:cs="仿宋"/>
          <w:b/>
          <w:bCs/>
          <w:sz w:val="24"/>
          <w:szCs w:val="24"/>
        </w:rPr>
      </w:pPr>
    </w:p>
    <w:p>
      <w:pPr>
        <w:numPr>
          <w:ilvl w:val="1"/>
          <w:numId w:val="33"/>
        </w:numPr>
        <w:spacing w:line="300" w:lineRule="auto"/>
        <w:rPr>
          <w:rFonts w:ascii="仿宋" w:hAnsi="仿宋" w:eastAsia="仿宋" w:cs="仿宋"/>
          <w:b/>
          <w:bCs/>
          <w:sz w:val="24"/>
          <w:szCs w:val="24"/>
        </w:rPr>
      </w:pPr>
      <w:r>
        <w:rPr>
          <w:rFonts w:hint="eastAsia" w:ascii="仿宋" w:hAnsi="仿宋" w:eastAsia="仿宋" w:cs="仿宋"/>
          <w:b/>
          <w:bCs/>
          <w:sz w:val="24"/>
          <w:szCs w:val="24"/>
        </w:rPr>
        <w:t>马弗炉1台（可为定制）</w:t>
      </w:r>
    </w:p>
    <w:p>
      <w:pPr>
        <w:numPr>
          <w:ilvl w:val="2"/>
          <w:numId w:val="33"/>
        </w:num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腔体尺寸：≥高</w:t>
      </w:r>
      <w:r>
        <w:rPr>
          <w:rFonts w:ascii="仿宋" w:hAnsi="仿宋" w:eastAsia="仿宋" w:cs="仿宋"/>
          <w:sz w:val="24"/>
          <w:szCs w:val="24"/>
        </w:rPr>
        <w:t>360×宽360×深360mm</w:t>
      </w:r>
    </w:p>
    <w:p>
      <w:pPr>
        <w:numPr>
          <w:ilvl w:val="2"/>
          <w:numId w:val="33"/>
        </w:num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外形尺寸：≤高</w:t>
      </w:r>
      <w:r>
        <w:rPr>
          <w:rFonts w:ascii="仿宋" w:hAnsi="仿宋" w:eastAsia="仿宋" w:cs="仿宋"/>
          <w:sz w:val="24"/>
          <w:szCs w:val="24"/>
        </w:rPr>
        <w:t>700×宽600×深650mm</w:t>
      </w:r>
    </w:p>
    <w:p>
      <w:pPr>
        <w:numPr>
          <w:ilvl w:val="2"/>
          <w:numId w:val="33"/>
        </w:num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炉子外壳采用优质</w:t>
      </w:r>
      <w:r>
        <w:rPr>
          <w:rFonts w:ascii="仿宋" w:hAnsi="仿宋" w:eastAsia="仿宋" w:cs="仿宋"/>
          <w:sz w:val="24"/>
          <w:szCs w:val="24"/>
        </w:rPr>
        <w:t>304不锈</w:t>
      </w:r>
      <w:r>
        <w:rPr>
          <w:rFonts w:hint="eastAsia" w:ascii="仿宋" w:hAnsi="仿宋" w:eastAsia="仿宋" w:cs="仿宋"/>
          <w:sz w:val="24"/>
          <w:szCs w:val="24"/>
        </w:rPr>
        <w:t>钢板制成，钢板厚度≥</w:t>
      </w:r>
      <w:r>
        <w:rPr>
          <w:rFonts w:ascii="仿宋" w:hAnsi="仿宋" w:eastAsia="仿宋" w:cs="仿宋"/>
          <w:sz w:val="24"/>
          <w:szCs w:val="24"/>
        </w:rPr>
        <w:t>2mm，</w:t>
      </w:r>
    </w:p>
    <w:p>
      <w:pPr>
        <w:numPr>
          <w:ilvl w:val="2"/>
          <w:numId w:val="33"/>
        </w:num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采用双层壳体结构，并带有风冷系统，壳体表面温度小于</w:t>
      </w:r>
      <w:r>
        <w:rPr>
          <w:rFonts w:ascii="仿宋" w:hAnsi="仿宋" w:eastAsia="仿宋" w:cs="仿宋"/>
          <w:sz w:val="24"/>
          <w:szCs w:val="24"/>
        </w:rPr>
        <w:t>60℃</w:t>
      </w:r>
    </w:p>
    <w:p>
      <w:pPr>
        <w:numPr>
          <w:ilvl w:val="2"/>
          <w:numId w:val="33"/>
        </w:num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炉衬采用</w:t>
      </w:r>
      <w:r>
        <w:rPr>
          <w:rFonts w:ascii="仿宋" w:hAnsi="仿宋" w:eastAsia="仿宋" w:cs="仿宋"/>
          <w:sz w:val="24"/>
          <w:szCs w:val="24"/>
        </w:rPr>
        <w:t>1600陶瓷纤维棉，保温层采用1430陶瓷纤维棉</w:t>
      </w:r>
    </w:p>
    <w:p>
      <w:pPr>
        <w:numPr>
          <w:ilvl w:val="2"/>
          <w:numId w:val="33"/>
        </w:num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炉门拉手位于门面右侧，炉门向左开启</w:t>
      </w:r>
    </w:p>
    <w:p>
      <w:pPr>
        <w:numPr>
          <w:ilvl w:val="2"/>
          <w:numId w:val="33"/>
        </w:num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炉门框双层空气隔热方式</w:t>
      </w:r>
    </w:p>
    <w:p>
      <w:pPr>
        <w:numPr>
          <w:ilvl w:val="2"/>
          <w:numId w:val="33"/>
        </w:num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炉门双层密封：第一层为陶瓷纤维盘根密封，固定方式采用不锈钢压条固定陶瓷纤维布，纤维布内侧安装陶瓷纤维盘根；第二层硅胶异性密封垫密封</w:t>
      </w:r>
    </w:p>
    <w:p>
      <w:pPr>
        <w:numPr>
          <w:ilvl w:val="2"/>
          <w:numId w:val="33"/>
        </w:num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炉门安全开关用于在打开炉门的同时切断加热电源，禁用加热器，可以保护加热元件和操作者的安全</w:t>
      </w:r>
    </w:p>
    <w:p>
      <w:pPr>
        <w:numPr>
          <w:ilvl w:val="2"/>
          <w:numId w:val="33"/>
        </w:num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炉体在中部通过搁板分层，炉体中部两侧布隔层搁条（耐火材料制作），搁板为碳化硅网孔板。</w:t>
      </w:r>
    </w:p>
    <w:p>
      <w:pPr>
        <w:numPr>
          <w:ilvl w:val="2"/>
          <w:numId w:val="33"/>
        </w:num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加热元件：为内嵌式不外漏，在腔体内不可见和不可触碰</w:t>
      </w:r>
    </w:p>
    <w:p>
      <w:pPr>
        <w:numPr>
          <w:ilvl w:val="2"/>
          <w:numId w:val="33"/>
        </w:num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加热方式：三面加热（左侧、右侧和底部）</w:t>
      </w:r>
    </w:p>
    <w:p>
      <w:pPr>
        <w:numPr>
          <w:ilvl w:val="2"/>
          <w:numId w:val="33"/>
        </w:num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最高工作温度：≥</w:t>
      </w:r>
      <w:r>
        <w:rPr>
          <w:rFonts w:ascii="仿宋" w:hAnsi="仿宋" w:eastAsia="仿宋" w:cs="仿宋"/>
          <w:sz w:val="24"/>
          <w:szCs w:val="24"/>
        </w:rPr>
        <w:t>1000℃，连续工作温度范围：100-800℃</w:t>
      </w:r>
    </w:p>
    <w:p>
      <w:pPr>
        <w:numPr>
          <w:ilvl w:val="2"/>
          <w:numId w:val="33"/>
        </w:num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功率：≤</w:t>
      </w:r>
      <w:r>
        <w:rPr>
          <w:rFonts w:ascii="仿宋" w:hAnsi="仿宋" w:eastAsia="仿宋" w:cs="仿宋"/>
          <w:sz w:val="24"/>
          <w:szCs w:val="24"/>
        </w:rPr>
        <w:t>5KW，实际功率可设置调节，三相4线供电</w:t>
      </w:r>
    </w:p>
    <w:p>
      <w:pPr>
        <w:numPr>
          <w:ilvl w:val="2"/>
          <w:numId w:val="33"/>
        </w:num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采用</w:t>
      </w:r>
      <w:r>
        <w:rPr>
          <w:rFonts w:ascii="仿宋" w:hAnsi="仿宋" w:eastAsia="仿宋" w:cs="仿宋"/>
          <w:sz w:val="24"/>
          <w:szCs w:val="24"/>
        </w:rPr>
        <w:t>PID方式进行温度调节，可设置不小于10段升降温程序，温控器与炉体一体化设计</w:t>
      </w:r>
    </w:p>
    <w:p>
      <w:pPr>
        <w:numPr>
          <w:ilvl w:val="2"/>
          <w:numId w:val="33"/>
        </w:num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采用双仪表及</w:t>
      </w:r>
      <w:r>
        <w:rPr>
          <w:rFonts w:ascii="仿宋" w:hAnsi="仿宋" w:eastAsia="仿宋" w:cs="仿宋"/>
          <w:sz w:val="24"/>
          <w:szCs w:val="24"/>
        </w:rPr>
        <w:t>OMEGA的双极K型super铠装热偶，一极控制温度采集，一极报警温度采集，当出现2极温度差别过大时会有报警及时切断主线路</w:t>
      </w:r>
    </w:p>
    <w:p>
      <w:pPr>
        <w:numPr>
          <w:ilvl w:val="2"/>
          <w:numId w:val="33"/>
        </w:num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控温精度≤</w:t>
      </w:r>
      <w:r>
        <w:rPr>
          <w:rFonts w:ascii="仿宋" w:hAnsi="仿宋" w:eastAsia="仿宋" w:cs="仿宋"/>
          <w:sz w:val="24"/>
          <w:szCs w:val="24"/>
        </w:rPr>
        <w:t>1℃，温度均匀性≤</w:t>
      </w:r>
      <w:r>
        <w:rPr>
          <w:rFonts w:hint="eastAsia" w:ascii="仿宋" w:hAnsi="仿宋" w:eastAsia="仿宋" w:cs="仿宋"/>
          <w:sz w:val="24"/>
          <w:szCs w:val="24"/>
        </w:rPr>
        <w:t>10</w:t>
      </w:r>
      <w:r>
        <w:rPr>
          <w:rFonts w:ascii="仿宋" w:hAnsi="仿宋" w:eastAsia="仿宋" w:cs="仿宋"/>
          <w:sz w:val="24"/>
          <w:szCs w:val="24"/>
        </w:rPr>
        <w:t xml:space="preserve">℃，其余指标满足JJF 1376-2012 </w:t>
      </w:r>
      <w:r>
        <w:rPr>
          <w:rFonts w:hint="eastAsia" w:ascii="仿宋" w:hAnsi="仿宋" w:eastAsia="仿宋" w:cs="仿宋"/>
          <w:sz w:val="24"/>
          <w:szCs w:val="24"/>
        </w:rPr>
        <w:t>《箱式电阻炉校准规范》中</w:t>
      </w:r>
      <w:r>
        <w:rPr>
          <w:rFonts w:ascii="仿宋" w:hAnsi="仿宋" w:eastAsia="仿宋" w:cs="仿宋"/>
          <w:sz w:val="24"/>
          <w:szCs w:val="24"/>
        </w:rPr>
        <w:t>C级炉要求；</w:t>
      </w:r>
    </w:p>
    <w:p>
      <w:pPr>
        <w:numPr>
          <w:ilvl w:val="2"/>
          <w:numId w:val="33"/>
        </w:num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炉体顶部配置不锈钢通风口，直径≤</w:t>
      </w:r>
      <w:r>
        <w:rPr>
          <w:rFonts w:ascii="仿宋" w:hAnsi="仿宋" w:eastAsia="仿宋" w:cs="仿宋"/>
          <w:sz w:val="24"/>
          <w:szCs w:val="24"/>
        </w:rPr>
        <w:t>60mm，带可调节阀门</w:t>
      </w:r>
    </w:p>
    <w:p>
      <w:pPr>
        <w:numPr>
          <w:ilvl w:val="2"/>
          <w:numId w:val="33"/>
        </w:num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炉体配置不锈钢进气口，直径</w:t>
      </w:r>
      <w:r>
        <w:rPr>
          <w:rFonts w:ascii="仿宋" w:hAnsi="仿宋" w:eastAsia="仿宋" w:cs="仿宋"/>
          <w:sz w:val="24"/>
          <w:szCs w:val="24"/>
        </w:rPr>
        <w:t>25mm，带可调节阀门</w:t>
      </w:r>
    </w:p>
    <w:p>
      <w:pPr>
        <w:numPr>
          <w:ilvl w:val="2"/>
          <w:numId w:val="33"/>
        </w:numPr>
        <w:adjustRightInd w:val="0"/>
        <w:snapToGrid w:val="0"/>
        <w:spacing w:line="300" w:lineRule="auto"/>
        <w:rPr>
          <w:rFonts w:ascii="仿宋" w:hAnsi="仿宋" w:eastAsia="仿宋" w:cs="仿宋"/>
          <w:sz w:val="24"/>
          <w:szCs w:val="24"/>
        </w:rPr>
      </w:pPr>
      <w:r>
        <w:rPr>
          <w:rFonts w:ascii="仿宋" w:hAnsi="仿宋" w:eastAsia="仿宋" w:cs="仿宋"/>
          <w:sz w:val="24"/>
          <w:szCs w:val="24"/>
        </w:rPr>
        <w:t>5升蒸发皿10个</w:t>
      </w:r>
    </w:p>
    <w:p>
      <w:pPr>
        <w:tabs>
          <w:tab w:val="left" w:pos="420"/>
        </w:tabs>
        <w:spacing w:line="300" w:lineRule="auto"/>
        <w:rPr>
          <w:rFonts w:ascii="仿宋" w:hAnsi="仿宋" w:eastAsia="仿宋" w:cs="仿宋"/>
          <w:b/>
          <w:bCs/>
          <w:sz w:val="24"/>
          <w:szCs w:val="24"/>
        </w:rPr>
      </w:pPr>
    </w:p>
    <w:p>
      <w:pPr>
        <w:widowControl/>
        <w:numPr>
          <w:ilvl w:val="1"/>
          <w:numId w:val="33"/>
        </w:numPr>
        <w:spacing w:line="300" w:lineRule="auto"/>
        <w:jc w:val="left"/>
        <w:rPr>
          <w:rFonts w:ascii="仿宋" w:hAnsi="仿宋" w:eastAsia="仿宋" w:cs="仿宋"/>
          <w:b/>
          <w:bCs/>
          <w:sz w:val="24"/>
          <w:szCs w:val="24"/>
        </w:rPr>
      </w:pPr>
      <w:r>
        <w:rPr>
          <w:rFonts w:hint="eastAsia" w:ascii="仿宋" w:hAnsi="仿宋" w:eastAsia="仿宋" w:cs="仿宋"/>
          <w:b/>
          <w:bCs/>
          <w:sz w:val="24"/>
          <w:szCs w:val="24"/>
        </w:rPr>
        <w:t>x-γ剂量率仪1套</w:t>
      </w:r>
    </w:p>
    <w:p>
      <w:pPr>
        <w:widowControl/>
        <w:numPr>
          <w:ilvl w:val="2"/>
          <w:numId w:val="33"/>
        </w:numPr>
        <w:spacing w:line="300" w:lineRule="auto"/>
        <w:jc w:val="left"/>
        <w:rPr>
          <w:rFonts w:ascii="仿宋" w:hAnsi="仿宋" w:eastAsia="仿宋" w:cs="仿宋"/>
          <w:sz w:val="24"/>
          <w:szCs w:val="24"/>
        </w:rPr>
      </w:pPr>
      <w:r>
        <w:rPr>
          <w:rFonts w:hint="eastAsia" w:ascii="仿宋" w:hAnsi="仿宋" w:eastAsia="仿宋" w:cs="仿宋"/>
          <w:sz w:val="24"/>
          <w:szCs w:val="24"/>
        </w:rPr>
        <w:t>系统测量主机</w:t>
      </w:r>
    </w:p>
    <w:p>
      <w:pPr>
        <w:widowControl/>
        <w:numPr>
          <w:ilvl w:val="3"/>
          <w:numId w:val="33"/>
        </w:numPr>
        <w:spacing w:line="300" w:lineRule="auto"/>
        <w:jc w:val="left"/>
        <w:rPr>
          <w:rFonts w:ascii="仿宋" w:hAnsi="仿宋" w:eastAsia="仿宋" w:cs="仿宋"/>
          <w:sz w:val="24"/>
          <w:szCs w:val="24"/>
        </w:rPr>
      </w:pPr>
      <w:r>
        <w:rPr>
          <w:rFonts w:hint="eastAsia" w:ascii="仿宋" w:hAnsi="仿宋" w:eastAsia="仿宋" w:cs="仿宋"/>
          <w:sz w:val="24"/>
          <w:szCs w:val="24"/>
        </w:rPr>
        <w:t>探测器类型：正比计数管</w:t>
      </w:r>
    </w:p>
    <w:p>
      <w:pPr>
        <w:widowControl/>
        <w:numPr>
          <w:ilvl w:val="3"/>
          <w:numId w:val="33"/>
        </w:numPr>
        <w:spacing w:line="300" w:lineRule="auto"/>
        <w:jc w:val="left"/>
        <w:rPr>
          <w:rFonts w:ascii="仿宋" w:hAnsi="仿宋" w:eastAsia="仿宋" w:cs="仿宋"/>
          <w:sz w:val="24"/>
          <w:szCs w:val="24"/>
        </w:rPr>
      </w:pPr>
      <w:r>
        <w:rPr>
          <w:rFonts w:hint="eastAsia" w:ascii="仿宋" w:hAnsi="仿宋" w:eastAsia="仿宋" w:cs="仿宋"/>
          <w:sz w:val="24"/>
          <w:szCs w:val="24"/>
        </w:rPr>
        <w:t>测量参数：光子剂量率当量[H*(10)]</w:t>
      </w:r>
    </w:p>
    <w:p>
      <w:pPr>
        <w:widowControl/>
        <w:numPr>
          <w:ilvl w:val="3"/>
          <w:numId w:val="33"/>
        </w:numPr>
        <w:spacing w:line="300" w:lineRule="auto"/>
        <w:jc w:val="left"/>
        <w:rPr>
          <w:rFonts w:ascii="仿宋" w:hAnsi="仿宋" w:eastAsia="仿宋" w:cs="仿宋"/>
          <w:sz w:val="24"/>
          <w:szCs w:val="24"/>
        </w:rPr>
      </w:pPr>
      <w:r>
        <w:rPr>
          <w:rFonts w:hint="eastAsia" w:ascii="仿宋" w:hAnsi="仿宋" w:eastAsia="仿宋" w:cs="仿宋"/>
          <w:sz w:val="24"/>
          <w:szCs w:val="24"/>
        </w:rPr>
        <w:t>测量范围：10nSv/h</w:t>
      </w:r>
      <w:r>
        <w:rPr>
          <w:rFonts w:ascii="仿宋" w:hAnsi="仿宋" w:eastAsia="仿宋" w:cs="仿宋"/>
          <w:sz w:val="24"/>
          <w:szCs w:val="24"/>
        </w:rPr>
        <w:t>～</w:t>
      </w:r>
      <w:r>
        <w:rPr>
          <w:rFonts w:hint="eastAsia" w:ascii="仿宋" w:hAnsi="仿宋" w:eastAsia="仿宋" w:cs="仿宋"/>
          <w:sz w:val="24"/>
          <w:szCs w:val="24"/>
        </w:rPr>
        <w:t>1Sv/h</w:t>
      </w:r>
    </w:p>
    <w:p>
      <w:pPr>
        <w:widowControl/>
        <w:numPr>
          <w:ilvl w:val="3"/>
          <w:numId w:val="33"/>
        </w:numPr>
        <w:spacing w:line="300" w:lineRule="auto"/>
        <w:jc w:val="left"/>
        <w:rPr>
          <w:rFonts w:ascii="仿宋" w:hAnsi="仿宋" w:eastAsia="仿宋" w:cs="仿宋"/>
          <w:sz w:val="24"/>
          <w:szCs w:val="24"/>
        </w:rPr>
      </w:pPr>
      <w:r>
        <w:rPr>
          <w:rFonts w:hint="eastAsia" w:ascii="仿宋" w:hAnsi="仿宋" w:eastAsia="仿宋" w:cs="仿宋"/>
          <w:sz w:val="24"/>
          <w:szCs w:val="24"/>
        </w:rPr>
        <w:t>负荷容积：50Sv/h</w:t>
      </w:r>
    </w:p>
    <w:p>
      <w:pPr>
        <w:widowControl/>
        <w:numPr>
          <w:ilvl w:val="3"/>
          <w:numId w:val="33"/>
        </w:numPr>
        <w:spacing w:line="300" w:lineRule="auto"/>
        <w:jc w:val="left"/>
        <w:rPr>
          <w:rFonts w:ascii="仿宋" w:hAnsi="仿宋" w:eastAsia="仿宋" w:cs="仿宋"/>
          <w:sz w:val="24"/>
          <w:szCs w:val="24"/>
        </w:rPr>
      </w:pPr>
      <w:r>
        <w:rPr>
          <w:rFonts w:hint="eastAsia" w:ascii="仿宋" w:hAnsi="仿宋" w:eastAsia="仿宋" w:cs="仿宋"/>
          <w:sz w:val="24"/>
          <w:szCs w:val="24"/>
        </w:rPr>
        <w:t>能量范围：36 keV</w:t>
      </w:r>
      <w:r>
        <w:rPr>
          <w:rFonts w:ascii="仿宋" w:hAnsi="仿宋" w:eastAsia="仿宋" w:cs="仿宋"/>
          <w:sz w:val="24"/>
          <w:szCs w:val="24"/>
        </w:rPr>
        <w:t>～</w:t>
      </w:r>
      <w:r>
        <w:rPr>
          <w:rFonts w:hint="eastAsia" w:ascii="仿宋" w:hAnsi="仿宋" w:eastAsia="仿宋" w:cs="仿宋"/>
          <w:sz w:val="24"/>
          <w:szCs w:val="24"/>
        </w:rPr>
        <w:t>1.3MeV</w:t>
      </w:r>
    </w:p>
    <w:p>
      <w:pPr>
        <w:widowControl/>
        <w:numPr>
          <w:ilvl w:val="3"/>
          <w:numId w:val="33"/>
        </w:numPr>
        <w:spacing w:line="300" w:lineRule="auto"/>
        <w:jc w:val="left"/>
        <w:rPr>
          <w:rFonts w:ascii="仿宋" w:hAnsi="仿宋" w:eastAsia="仿宋" w:cs="仿宋"/>
          <w:sz w:val="24"/>
          <w:szCs w:val="24"/>
        </w:rPr>
      </w:pPr>
      <w:r>
        <w:rPr>
          <w:rFonts w:hint="eastAsia" w:ascii="仿宋" w:hAnsi="仿宋" w:eastAsia="仿宋" w:cs="仿宋"/>
          <w:sz w:val="24"/>
          <w:szCs w:val="24"/>
        </w:rPr>
        <w:t>保护等级：≥IP 67</w:t>
      </w:r>
    </w:p>
    <w:p>
      <w:pPr>
        <w:widowControl/>
        <w:numPr>
          <w:ilvl w:val="3"/>
          <w:numId w:val="33"/>
        </w:numPr>
        <w:spacing w:line="300" w:lineRule="auto"/>
        <w:jc w:val="left"/>
        <w:rPr>
          <w:rFonts w:ascii="仿宋" w:hAnsi="仿宋" w:eastAsia="仿宋" w:cs="仿宋"/>
          <w:sz w:val="24"/>
          <w:szCs w:val="24"/>
        </w:rPr>
      </w:pPr>
      <w:r>
        <w:rPr>
          <w:rFonts w:hint="eastAsia" w:ascii="仿宋" w:hAnsi="仿宋" w:eastAsia="仿宋" w:cs="仿宋"/>
          <w:sz w:val="24"/>
          <w:szCs w:val="24"/>
        </w:rPr>
        <w:t>电池使用寿命：≥250小时</w:t>
      </w:r>
    </w:p>
    <w:p>
      <w:pPr>
        <w:widowControl/>
        <w:numPr>
          <w:ilvl w:val="3"/>
          <w:numId w:val="33"/>
        </w:numPr>
        <w:spacing w:line="300" w:lineRule="auto"/>
        <w:jc w:val="left"/>
        <w:rPr>
          <w:rFonts w:ascii="仿宋" w:hAnsi="仿宋" w:eastAsia="仿宋" w:cs="仿宋"/>
          <w:bCs/>
          <w:sz w:val="24"/>
          <w:szCs w:val="24"/>
        </w:rPr>
      </w:pPr>
      <w:r>
        <w:rPr>
          <w:rFonts w:hint="eastAsia" w:ascii="仿宋" w:hAnsi="仿宋" w:eastAsia="仿宋" w:cs="仿宋"/>
          <w:bCs/>
          <w:sz w:val="24"/>
          <w:szCs w:val="24"/>
        </w:rPr>
        <w:t>探测效率：≥2s</w:t>
      </w:r>
      <w:r>
        <w:rPr>
          <w:rFonts w:hint="eastAsia" w:ascii="仿宋" w:hAnsi="仿宋" w:eastAsia="仿宋" w:cs="仿宋"/>
          <w:bCs/>
          <w:sz w:val="24"/>
          <w:szCs w:val="24"/>
          <w:vertAlign w:val="superscript"/>
        </w:rPr>
        <w:t>-1</w:t>
      </w:r>
      <w:r>
        <w:rPr>
          <w:rFonts w:hint="eastAsia" w:ascii="仿宋" w:hAnsi="仿宋" w:eastAsia="仿宋" w:cs="仿宋"/>
          <w:bCs/>
          <w:sz w:val="24"/>
          <w:szCs w:val="24"/>
        </w:rPr>
        <w:t>/μSv/h（</w:t>
      </w:r>
      <w:r>
        <w:rPr>
          <w:rFonts w:hint="eastAsia" w:ascii="仿宋" w:hAnsi="仿宋" w:eastAsia="仿宋" w:cs="仿宋"/>
          <w:bCs/>
          <w:sz w:val="24"/>
          <w:szCs w:val="24"/>
          <w:vertAlign w:val="superscript"/>
        </w:rPr>
        <w:t>137</w:t>
      </w:r>
      <w:r>
        <w:rPr>
          <w:rFonts w:hint="eastAsia" w:ascii="仿宋" w:hAnsi="仿宋" w:eastAsia="仿宋" w:cs="仿宋"/>
          <w:bCs/>
          <w:sz w:val="24"/>
          <w:szCs w:val="24"/>
        </w:rPr>
        <w:t>Cs）</w:t>
      </w:r>
    </w:p>
    <w:p>
      <w:pPr>
        <w:widowControl/>
        <w:numPr>
          <w:ilvl w:val="3"/>
          <w:numId w:val="33"/>
        </w:numPr>
        <w:spacing w:line="300" w:lineRule="auto"/>
        <w:jc w:val="left"/>
        <w:rPr>
          <w:rFonts w:ascii="仿宋" w:hAnsi="仿宋" w:eastAsia="仿宋" w:cs="仿宋"/>
          <w:sz w:val="24"/>
          <w:szCs w:val="24"/>
        </w:rPr>
      </w:pPr>
      <w:r>
        <w:rPr>
          <w:rFonts w:hint="eastAsia" w:ascii="仿宋" w:hAnsi="仿宋" w:eastAsia="仿宋" w:cs="仿宋"/>
          <w:sz w:val="24"/>
          <w:szCs w:val="24"/>
        </w:rPr>
        <w:t>在测量范围内剂量和剂量率报警连续可调</w:t>
      </w:r>
    </w:p>
    <w:p>
      <w:pPr>
        <w:widowControl/>
        <w:numPr>
          <w:ilvl w:val="3"/>
          <w:numId w:val="33"/>
        </w:numPr>
        <w:spacing w:line="300" w:lineRule="auto"/>
        <w:jc w:val="left"/>
        <w:rPr>
          <w:rFonts w:ascii="仿宋" w:hAnsi="仿宋" w:eastAsia="仿宋" w:cs="仿宋"/>
          <w:sz w:val="24"/>
          <w:szCs w:val="24"/>
        </w:rPr>
      </w:pPr>
      <w:r>
        <w:rPr>
          <w:rFonts w:hint="eastAsia" w:ascii="仿宋" w:hAnsi="仿宋" w:eastAsia="仿宋" w:cs="仿宋"/>
          <w:sz w:val="24"/>
          <w:szCs w:val="24"/>
        </w:rPr>
        <w:t>连接外部探头显示会自动转换到相应模式并显示该探头的探测辐射线类型</w:t>
      </w:r>
    </w:p>
    <w:p>
      <w:pPr>
        <w:widowControl/>
        <w:numPr>
          <w:ilvl w:val="3"/>
          <w:numId w:val="33"/>
        </w:numPr>
        <w:spacing w:line="300" w:lineRule="auto"/>
        <w:jc w:val="left"/>
        <w:rPr>
          <w:rFonts w:ascii="仿宋" w:hAnsi="仿宋" w:eastAsia="仿宋" w:cs="仿宋"/>
          <w:sz w:val="24"/>
          <w:szCs w:val="24"/>
        </w:rPr>
      </w:pPr>
      <w:r>
        <w:rPr>
          <w:rFonts w:hint="eastAsia" w:ascii="仿宋" w:hAnsi="仿宋" w:eastAsia="仿宋" w:cs="仿宋"/>
          <w:sz w:val="24"/>
          <w:szCs w:val="24"/>
        </w:rPr>
        <w:t>探测器尺寸：≥Φ</w:t>
      </w:r>
      <w:r>
        <w:rPr>
          <w:rFonts w:ascii="仿宋" w:hAnsi="仿宋" w:eastAsia="仿宋" w:cs="仿宋"/>
          <w:sz w:val="24"/>
          <w:szCs w:val="24"/>
        </w:rPr>
        <w:t xml:space="preserve">25mm x </w:t>
      </w:r>
      <w:r>
        <w:rPr>
          <w:rFonts w:hint="eastAsia" w:ascii="仿宋" w:hAnsi="仿宋" w:eastAsia="仿宋" w:cs="仿宋"/>
          <w:sz w:val="24"/>
          <w:szCs w:val="24"/>
        </w:rPr>
        <w:t>长</w:t>
      </w:r>
      <w:r>
        <w:rPr>
          <w:rFonts w:ascii="仿宋" w:hAnsi="仿宋" w:eastAsia="仿宋" w:cs="仿宋"/>
          <w:sz w:val="24"/>
          <w:szCs w:val="24"/>
        </w:rPr>
        <w:t>25mm</w:t>
      </w:r>
    </w:p>
    <w:p>
      <w:pPr>
        <w:widowControl/>
        <w:numPr>
          <w:ilvl w:val="2"/>
          <w:numId w:val="33"/>
        </w:numPr>
        <w:spacing w:line="300" w:lineRule="auto"/>
        <w:jc w:val="left"/>
        <w:rPr>
          <w:rFonts w:ascii="仿宋" w:hAnsi="仿宋" w:eastAsia="仿宋" w:cs="仿宋"/>
          <w:sz w:val="24"/>
          <w:szCs w:val="24"/>
        </w:rPr>
      </w:pPr>
      <w:r>
        <w:rPr>
          <w:rFonts w:hint="eastAsia" w:ascii="仿宋" w:hAnsi="仿宋" w:eastAsia="仿宋" w:cs="仿宋"/>
          <w:sz w:val="24"/>
          <w:szCs w:val="24"/>
        </w:rPr>
        <w:t>环境</w:t>
      </w:r>
      <w:r>
        <w:rPr>
          <w:rFonts w:ascii="仿宋" w:hAnsi="仿宋" w:eastAsia="仿宋" w:cs="仿宋"/>
          <w:sz w:val="24"/>
          <w:szCs w:val="24"/>
        </w:rPr>
        <w:t>x、γ剂量率探测器</w:t>
      </w:r>
    </w:p>
    <w:p>
      <w:pPr>
        <w:widowControl/>
        <w:numPr>
          <w:ilvl w:val="3"/>
          <w:numId w:val="33"/>
        </w:numPr>
        <w:spacing w:line="300" w:lineRule="auto"/>
        <w:jc w:val="left"/>
        <w:rPr>
          <w:rFonts w:ascii="仿宋" w:hAnsi="仿宋" w:eastAsia="仿宋" w:cs="仿宋"/>
          <w:bCs/>
          <w:sz w:val="24"/>
          <w:szCs w:val="24"/>
        </w:rPr>
      </w:pPr>
      <w:r>
        <w:rPr>
          <w:rFonts w:hint="eastAsia" w:ascii="仿宋" w:hAnsi="仿宋" w:eastAsia="仿宋" w:cs="仿宋"/>
          <w:bCs/>
          <w:sz w:val="24"/>
          <w:szCs w:val="24"/>
        </w:rPr>
        <w:t>天然本底扣除</w:t>
      </w:r>
      <w:r>
        <w:rPr>
          <w:rFonts w:ascii="仿宋" w:hAnsi="仿宋" w:eastAsia="仿宋" w:cs="仿宋"/>
          <w:bCs/>
          <w:sz w:val="24"/>
          <w:szCs w:val="24"/>
        </w:rPr>
        <w:t>(NBR)技术：能区分人工和天然放射性核素</w:t>
      </w:r>
    </w:p>
    <w:p>
      <w:pPr>
        <w:widowControl/>
        <w:numPr>
          <w:ilvl w:val="3"/>
          <w:numId w:val="33"/>
        </w:numPr>
        <w:spacing w:line="300" w:lineRule="auto"/>
        <w:jc w:val="left"/>
        <w:rPr>
          <w:rFonts w:ascii="仿宋" w:hAnsi="仿宋" w:eastAsia="仿宋" w:cs="仿宋"/>
          <w:sz w:val="24"/>
          <w:szCs w:val="24"/>
        </w:rPr>
      </w:pPr>
      <w:r>
        <w:rPr>
          <w:rFonts w:hint="eastAsia" w:ascii="仿宋" w:hAnsi="仿宋" w:eastAsia="仿宋" w:cs="仿宋"/>
          <w:sz w:val="24"/>
          <w:szCs w:val="24"/>
        </w:rPr>
        <w:t>高灵敏度大体积塑料闪烁体，探头灵敏体积：≥</w:t>
      </w:r>
      <w:r>
        <w:rPr>
          <w:rFonts w:ascii="仿宋" w:hAnsi="仿宋" w:eastAsia="仿宋" w:cs="仿宋"/>
          <w:sz w:val="24"/>
          <w:szCs w:val="24"/>
        </w:rPr>
        <w:t>550 cm</w:t>
      </w:r>
      <w:r>
        <w:rPr>
          <w:rFonts w:ascii="仿宋" w:hAnsi="仿宋" w:eastAsia="仿宋" w:cs="仿宋"/>
          <w:sz w:val="24"/>
          <w:szCs w:val="24"/>
          <w:vertAlign w:val="superscript"/>
        </w:rPr>
        <w:t>3</w:t>
      </w:r>
      <w:r>
        <w:rPr>
          <w:rFonts w:hint="eastAsia" w:ascii="仿宋" w:hAnsi="仿宋" w:eastAsia="仿宋" w:cs="仿宋"/>
          <w:sz w:val="24"/>
          <w:szCs w:val="24"/>
        </w:rPr>
        <w:t>，内置碘化钠探测器</w:t>
      </w:r>
    </w:p>
    <w:p>
      <w:pPr>
        <w:widowControl/>
        <w:numPr>
          <w:ilvl w:val="3"/>
          <w:numId w:val="33"/>
        </w:numPr>
        <w:spacing w:line="300" w:lineRule="auto"/>
        <w:jc w:val="left"/>
        <w:rPr>
          <w:rFonts w:ascii="仿宋" w:hAnsi="仿宋" w:eastAsia="仿宋" w:cs="仿宋"/>
          <w:bCs/>
          <w:sz w:val="24"/>
          <w:szCs w:val="24"/>
        </w:rPr>
      </w:pPr>
      <w:r>
        <w:rPr>
          <w:rFonts w:hint="eastAsia" w:ascii="仿宋" w:hAnsi="仿宋" w:eastAsia="仿宋" w:cs="仿宋"/>
          <w:bCs/>
          <w:sz w:val="24"/>
          <w:szCs w:val="24"/>
        </w:rPr>
        <w:t>测量范围：1nSv/h～100μSv/h</w:t>
      </w:r>
    </w:p>
    <w:p>
      <w:pPr>
        <w:widowControl/>
        <w:numPr>
          <w:ilvl w:val="3"/>
          <w:numId w:val="33"/>
        </w:numPr>
        <w:spacing w:line="300" w:lineRule="auto"/>
        <w:jc w:val="left"/>
        <w:rPr>
          <w:rFonts w:ascii="仿宋" w:hAnsi="仿宋" w:eastAsia="仿宋" w:cs="仿宋"/>
          <w:bCs/>
          <w:sz w:val="24"/>
          <w:szCs w:val="24"/>
        </w:rPr>
      </w:pPr>
      <w:r>
        <w:rPr>
          <w:rFonts w:hint="eastAsia" w:ascii="仿宋" w:hAnsi="仿宋" w:eastAsia="仿宋" w:cs="仿宋"/>
          <w:bCs/>
          <w:sz w:val="24"/>
          <w:szCs w:val="24"/>
        </w:rPr>
        <w:t>能量响应范围：48keV</w:t>
      </w:r>
      <w:r>
        <w:rPr>
          <w:rFonts w:ascii="仿宋" w:hAnsi="仿宋" w:eastAsia="仿宋" w:cs="仿宋"/>
          <w:sz w:val="24"/>
          <w:szCs w:val="24"/>
        </w:rPr>
        <w:t>～</w:t>
      </w:r>
      <w:r>
        <w:rPr>
          <w:rFonts w:hint="eastAsia" w:ascii="仿宋" w:hAnsi="仿宋" w:eastAsia="仿宋" w:cs="仿宋"/>
          <w:bCs/>
          <w:sz w:val="24"/>
          <w:szCs w:val="24"/>
        </w:rPr>
        <w:t>3MeV</w:t>
      </w:r>
    </w:p>
    <w:p>
      <w:pPr>
        <w:widowControl/>
        <w:numPr>
          <w:ilvl w:val="3"/>
          <w:numId w:val="33"/>
        </w:numPr>
        <w:spacing w:line="300" w:lineRule="auto"/>
        <w:jc w:val="left"/>
        <w:rPr>
          <w:rFonts w:ascii="仿宋" w:hAnsi="仿宋" w:eastAsia="仿宋" w:cs="仿宋"/>
          <w:bCs/>
          <w:sz w:val="24"/>
          <w:szCs w:val="24"/>
        </w:rPr>
      </w:pPr>
      <w:r>
        <w:rPr>
          <w:rFonts w:hint="eastAsia" w:ascii="仿宋" w:hAnsi="仿宋" w:eastAsia="仿宋" w:cs="仿宋"/>
          <w:bCs/>
          <w:sz w:val="24"/>
          <w:szCs w:val="24"/>
        </w:rPr>
        <w:t>探测效率： ≥2500s</w:t>
      </w:r>
      <w:r>
        <w:rPr>
          <w:rFonts w:hint="eastAsia" w:ascii="仿宋" w:hAnsi="仿宋" w:eastAsia="仿宋" w:cs="仿宋"/>
          <w:bCs/>
          <w:sz w:val="24"/>
          <w:szCs w:val="24"/>
          <w:vertAlign w:val="superscript"/>
        </w:rPr>
        <w:t>-1</w:t>
      </w:r>
      <w:r>
        <w:rPr>
          <w:rFonts w:hint="eastAsia" w:ascii="仿宋" w:hAnsi="仿宋" w:eastAsia="仿宋" w:cs="仿宋"/>
          <w:bCs/>
          <w:sz w:val="24"/>
          <w:szCs w:val="24"/>
        </w:rPr>
        <w:t>/μSv/h（</w:t>
      </w:r>
      <w:r>
        <w:rPr>
          <w:rFonts w:hint="eastAsia" w:ascii="仿宋" w:hAnsi="仿宋" w:eastAsia="仿宋" w:cs="仿宋"/>
          <w:bCs/>
          <w:sz w:val="24"/>
          <w:szCs w:val="24"/>
          <w:vertAlign w:val="superscript"/>
        </w:rPr>
        <w:t>137</w:t>
      </w:r>
      <w:r>
        <w:rPr>
          <w:rFonts w:hint="eastAsia" w:ascii="仿宋" w:hAnsi="仿宋" w:eastAsia="仿宋" w:cs="仿宋"/>
          <w:bCs/>
          <w:sz w:val="24"/>
          <w:szCs w:val="24"/>
        </w:rPr>
        <w:t>Cs）</w:t>
      </w:r>
    </w:p>
    <w:p>
      <w:pPr>
        <w:widowControl/>
        <w:numPr>
          <w:ilvl w:val="3"/>
          <w:numId w:val="33"/>
        </w:numPr>
        <w:spacing w:line="300" w:lineRule="auto"/>
        <w:jc w:val="left"/>
        <w:rPr>
          <w:rFonts w:ascii="仿宋" w:hAnsi="仿宋" w:eastAsia="仿宋" w:cs="仿宋"/>
          <w:sz w:val="24"/>
          <w:szCs w:val="24"/>
        </w:rPr>
      </w:pPr>
      <w:r>
        <w:rPr>
          <w:rFonts w:hint="eastAsia" w:ascii="仿宋" w:hAnsi="仿宋" w:eastAsia="仿宋" w:cs="仿宋"/>
          <w:sz w:val="24"/>
          <w:szCs w:val="24"/>
        </w:rPr>
        <w:t>线性：≤10%（100nSv/h～100μSv/h）</w:t>
      </w:r>
    </w:p>
    <w:p>
      <w:pPr>
        <w:widowControl/>
        <w:numPr>
          <w:ilvl w:val="3"/>
          <w:numId w:val="33"/>
        </w:numPr>
        <w:spacing w:line="300" w:lineRule="auto"/>
        <w:jc w:val="left"/>
        <w:rPr>
          <w:rFonts w:ascii="仿宋" w:hAnsi="仿宋" w:eastAsia="仿宋" w:cs="仿宋"/>
          <w:sz w:val="24"/>
          <w:szCs w:val="24"/>
        </w:rPr>
      </w:pPr>
      <w:r>
        <w:rPr>
          <w:rFonts w:hint="eastAsia" w:ascii="仿宋" w:hAnsi="仿宋" w:eastAsia="仿宋" w:cs="仿宋"/>
          <w:sz w:val="24"/>
          <w:szCs w:val="24"/>
        </w:rPr>
        <w:t>采用ADF过滤器，能对辐射水平轻微增加做出快速探测。能够针对Am/Be、</w:t>
      </w:r>
      <w:r>
        <w:rPr>
          <w:rFonts w:hint="eastAsia" w:ascii="仿宋" w:hAnsi="仿宋" w:eastAsia="仿宋" w:cs="仿宋"/>
          <w:sz w:val="24"/>
          <w:szCs w:val="24"/>
          <w:vertAlign w:val="superscript"/>
        </w:rPr>
        <w:t>252</w:t>
      </w:r>
      <w:r>
        <w:rPr>
          <w:rFonts w:hint="eastAsia" w:ascii="仿宋" w:hAnsi="仿宋" w:eastAsia="仿宋" w:cs="仿宋"/>
          <w:sz w:val="24"/>
          <w:szCs w:val="24"/>
        </w:rPr>
        <w:t>CF进行指示性报警</w:t>
      </w:r>
    </w:p>
    <w:p>
      <w:pPr>
        <w:widowControl/>
        <w:numPr>
          <w:ilvl w:val="2"/>
          <w:numId w:val="33"/>
        </w:numPr>
        <w:spacing w:line="300" w:lineRule="auto"/>
        <w:jc w:val="left"/>
        <w:rPr>
          <w:rFonts w:ascii="仿宋" w:hAnsi="仿宋" w:eastAsia="仿宋" w:cs="仿宋"/>
          <w:sz w:val="24"/>
          <w:szCs w:val="24"/>
        </w:rPr>
      </w:pPr>
      <w:r>
        <w:rPr>
          <w:rFonts w:hint="eastAsia" w:ascii="仿宋" w:hAnsi="仿宋" w:eastAsia="仿宋" w:cs="仿宋"/>
          <w:sz w:val="24"/>
          <w:szCs w:val="24"/>
        </w:rPr>
        <w:t>数据管理及刻度软件</w:t>
      </w:r>
    </w:p>
    <w:p>
      <w:pPr>
        <w:widowControl/>
        <w:numPr>
          <w:ilvl w:val="3"/>
          <w:numId w:val="33"/>
        </w:numPr>
        <w:spacing w:line="300" w:lineRule="auto"/>
        <w:jc w:val="left"/>
        <w:rPr>
          <w:rFonts w:ascii="仿宋" w:hAnsi="仿宋" w:eastAsia="仿宋" w:cs="仿宋"/>
          <w:sz w:val="24"/>
          <w:szCs w:val="24"/>
        </w:rPr>
      </w:pPr>
      <w:r>
        <w:rPr>
          <w:rFonts w:hint="eastAsia" w:ascii="仿宋" w:hAnsi="仿宋" w:eastAsia="仿宋" w:cs="仿宋"/>
          <w:sz w:val="24"/>
          <w:szCs w:val="24"/>
        </w:rPr>
        <w:t>读出主机存储的数据，可打印，还能用于原始记录查询</w:t>
      </w:r>
    </w:p>
    <w:p>
      <w:pPr>
        <w:widowControl/>
        <w:numPr>
          <w:ilvl w:val="3"/>
          <w:numId w:val="33"/>
        </w:numPr>
        <w:spacing w:line="300" w:lineRule="auto"/>
        <w:jc w:val="left"/>
        <w:rPr>
          <w:rFonts w:ascii="仿宋" w:hAnsi="仿宋" w:eastAsia="仿宋" w:cs="仿宋"/>
          <w:sz w:val="24"/>
          <w:szCs w:val="24"/>
        </w:rPr>
      </w:pPr>
      <w:r>
        <w:rPr>
          <w:rFonts w:hint="eastAsia" w:ascii="仿宋" w:hAnsi="仿宋" w:eastAsia="仿宋" w:cs="仿宋"/>
          <w:sz w:val="24"/>
          <w:szCs w:val="24"/>
        </w:rPr>
        <w:t>刻度程序可用于仪器刻度。刻度因子可通过软件可修改，并写入机器主机</w:t>
      </w:r>
    </w:p>
    <w:p>
      <w:pPr>
        <w:widowControl/>
        <w:numPr>
          <w:ilvl w:val="2"/>
          <w:numId w:val="33"/>
        </w:numPr>
        <w:spacing w:line="300" w:lineRule="auto"/>
        <w:jc w:val="left"/>
        <w:rPr>
          <w:rFonts w:ascii="仿宋" w:hAnsi="仿宋" w:eastAsia="仿宋" w:cs="仿宋"/>
          <w:sz w:val="24"/>
          <w:szCs w:val="24"/>
        </w:rPr>
      </w:pPr>
      <w:r>
        <w:rPr>
          <w:rFonts w:hint="eastAsia" w:ascii="仿宋" w:hAnsi="仿宋" w:eastAsia="仿宋" w:cs="仿宋"/>
          <w:sz w:val="24"/>
          <w:szCs w:val="24"/>
        </w:rPr>
        <w:t>数据采集插件和数据通信终端：负责采集剂量率的数据并将数据发送至数据通信终端</w:t>
      </w:r>
    </w:p>
    <w:p>
      <w:pPr>
        <w:widowControl/>
        <w:numPr>
          <w:ilvl w:val="3"/>
          <w:numId w:val="33"/>
        </w:numPr>
        <w:spacing w:line="300" w:lineRule="auto"/>
        <w:jc w:val="left"/>
        <w:rPr>
          <w:rFonts w:ascii="仿宋" w:hAnsi="仿宋" w:eastAsia="仿宋" w:cs="仿宋"/>
          <w:sz w:val="24"/>
          <w:szCs w:val="24"/>
        </w:rPr>
      </w:pPr>
      <w:r>
        <w:rPr>
          <w:rFonts w:hint="eastAsia" w:ascii="仿宋" w:hAnsi="仿宋" w:eastAsia="仿宋" w:cs="仿宋"/>
          <w:sz w:val="24"/>
          <w:szCs w:val="24"/>
        </w:rPr>
        <w:t>可与探测器主机设备一体化设计，不影响外置探头接入</w:t>
      </w:r>
    </w:p>
    <w:p>
      <w:pPr>
        <w:widowControl/>
        <w:numPr>
          <w:ilvl w:val="3"/>
          <w:numId w:val="33"/>
        </w:numPr>
        <w:spacing w:line="300" w:lineRule="auto"/>
        <w:jc w:val="left"/>
        <w:rPr>
          <w:rFonts w:ascii="仿宋" w:hAnsi="仿宋" w:eastAsia="仿宋" w:cs="仿宋"/>
          <w:sz w:val="24"/>
          <w:szCs w:val="24"/>
        </w:rPr>
      </w:pPr>
      <w:r>
        <w:rPr>
          <w:rFonts w:hint="eastAsia" w:ascii="仿宋" w:hAnsi="仿宋" w:eastAsia="仿宋" w:cs="仿宋"/>
          <w:sz w:val="24"/>
          <w:szCs w:val="24"/>
        </w:rPr>
        <w:t>数据采集插件与数据通信终端连接方式：无线传输，无需电缆连接</w:t>
      </w:r>
    </w:p>
    <w:p>
      <w:pPr>
        <w:widowControl/>
        <w:numPr>
          <w:ilvl w:val="3"/>
          <w:numId w:val="33"/>
        </w:numPr>
        <w:spacing w:line="300" w:lineRule="auto"/>
        <w:jc w:val="left"/>
        <w:rPr>
          <w:rFonts w:ascii="仿宋" w:hAnsi="仿宋" w:eastAsia="仿宋" w:cs="仿宋"/>
          <w:sz w:val="24"/>
          <w:szCs w:val="24"/>
        </w:rPr>
      </w:pPr>
      <w:r>
        <w:rPr>
          <w:rFonts w:hint="eastAsia" w:ascii="仿宋" w:hAnsi="仿宋" w:eastAsia="仿宋" w:cs="仿宋"/>
          <w:sz w:val="24"/>
          <w:szCs w:val="24"/>
        </w:rPr>
        <w:t>数据通信终端集成GPS：支持A-GPS模式，定位精度&lt;10m</w:t>
      </w:r>
    </w:p>
    <w:p>
      <w:pPr>
        <w:widowControl/>
        <w:numPr>
          <w:ilvl w:val="3"/>
          <w:numId w:val="33"/>
        </w:numPr>
        <w:spacing w:line="300" w:lineRule="auto"/>
        <w:jc w:val="left"/>
        <w:rPr>
          <w:rFonts w:ascii="仿宋" w:hAnsi="仿宋" w:eastAsia="仿宋" w:cs="仿宋"/>
          <w:sz w:val="24"/>
          <w:szCs w:val="24"/>
        </w:rPr>
      </w:pPr>
      <w:r>
        <w:rPr>
          <w:rFonts w:hint="eastAsia" w:ascii="仿宋" w:hAnsi="仿宋" w:eastAsia="仿宋" w:cs="仿宋"/>
          <w:sz w:val="24"/>
          <w:szCs w:val="24"/>
        </w:rPr>
        <w:t>数据终端APP可以和数据中心通信：将剂量率， GPS位置信息等打包、加密并发送至数据中心，并支持实时数据传输和历史数据追捕功能</w:t>
      </w:r>
    </w:p>
    <w:p>
      <w:pPr>
        <w:widowControl/>
        <w:numPr>
          <w:ilvl w:val="3"/>
          <w:numId w:val="33"/>
        </w:numPr>
        <w:spacing w:line="300" w:lineRule="auto"/>
        <w:jc w:val="left"/>
        <w:rPr>
          <w:rFonts w:ascii="仿宋" w:hAnsi="仿宋" w:eastAsia="仿宋" w:cs="仿宋"/>
          <w:sz w:val="24"/>
          <w:szCs w:val="24"/>
        </w:rPr>
      </w:pPr>
      <w:r>
        <w:rPr>
          <w:rFonts w:hint="eastAsia" w:ascii="仿宋" w:hAnsi="仿宋" w:eastAsia="仿宋" w:cs="仿宋"/>
          <w:sz w:val="24"/>
          <w:szCs w:val="24"/>
        </w:rPr>
        <w:t>开放数据协议，支持省辐射监测数据中心平台</w:t>
      </w:r>
    </w:p>
    <w:p>
      <w:pPr>
        <w:tabs>
          <w:tab w:val="left" w:pos="420"/>
        </w:tabs>
        <w:spacing w:line="300" w:lineRule="auto"/>
        <w:rPr>
          <w:rFonts w:ascii="仿宋" w:hAnsi="仿宋" w:eastAsia="仿宋" w:cs="仿宋"/>
          <w:b/>
          <w:bCs/>
          <w:sz w:val="24"/>
          <w:szCs w:val="24"/>
        </w:rPr>
      </w:pPr>
    </w:p>
    <w:p>
      <w:pPr>
        <w:numPr>
          <w:ilvl w:val="1"/>
          <w:numId w:val="33"/>
        </w:numPr>
        <w:spacing w:line="300" w:lineRule="auto"/>
        <w:rPr>
          <w:rFonts w:ascii="仿宋" w:hAnsi="仿宋" w:eastAsia="仿宋" w:cs="仿宋"/>
          <w:b/>
          <w:bCs/>
          <w:sz w:val="24"/>
          <w:szCs w:val="24"/>
        </w:rPr>
      </w:pPr>
      <w:r>
        <w:rPr>
          <w:rFonts w:hint="eastAsia" w:ascii="仿宋" w:hAnsi="仿宋" w:eastAsia="仿宋" w:cs="仿宋"/>
          <w:b/>
          <w:bCs/>
          <w:sz w:val="24"/>
          <w:szCs w:val="24"/>
        </w:rPr>
        <w:t>表面污染仪1套</w:t>
      </w:r>
    </w:p>
    <w:p>
      <w:pPr>
        <w:widowControl/>
        <w:numPr>
          <w:ilvl w:val="2"/>
          <w:numId w:val="33"/>
        </w:numPr>
        <w:spacing w:line="300" w:lineRule="auto"/>
        <w:rPr>
          <w:rFonts w:ascii="仿宋" w:hAnsi="仿宋" w:eastAsia="仿宋" w:cs="仿宋"/>
          <w:bCs/>
          <w:sz w:val="24"/>
          <w:szCs w:val="24"/>
        </w:rPr>
      </w:pPr>
      <w:r>
        <w:rPr>
          <w:rFonts w:hint="eastAsia" w:ascii="仿宋" w:hAnsi="仿宋" w:eastAsia="仿宋" w:cs="仿宋"/>
          <w:bCs/>
          <w:sz w:val="24"/>
          <w:szCs w:val="24"/>
        </w:rPr>
        <w:t>探测器：ZnS薄层塑料闪烁体，无需充气</w:t>
      </w:r>
      <w:r>
        <w:rPr>
          <w:rFonts w:hint="eastAsia" w:ascii="仿宋" w:hAnsi="仿宋" w:eastAsia="仿宋" w:cs="仿宋"/>
          <w:bCs/>
          <w:sz w:val="24"/>
          <w:szCs w:val="24"/>
        </w:rPr>
        <w:tab/>
      </w:r>
    </w:p>
    <w:p>
      <w:pPr>
        <w:widowControl/>
        <w:numPr>
          <w:ilvl w:val="2"/>
          <w:numId w:val="33"/>
        </w:numPr>
        <w:spacing w:line="300" w:lineRule="auto"/>
        <w:rPr>
          <w:rFonts w:ascii="仿宋" w:hAnsi="仿宋" w:eastAsia="仿宋" w:cs="仿宋"/>
          <w:bCs/>
          <w:sz w:val="24"/>
          <w:szCs w:val="24"/>
        </w:rPr>
      </w:pPr>
      <w:r>
        <w:rPr>
          <w:rFonts w:hint="eastAsia" w:ascii="仿宋" w:hAnsi="仿宋" w:eastAsia="仿宋" w:cs="仿宋"/>
          <w:bCs/>
          <w:sz w:val="24"/>
          <w:szCs w:val="24"/>
        </w:rPr>
        <w:t>可以对α、β、γ 同时测量</w:t>
      </w:r>
    </w:p>
    <w:p>
      <w:pPr>
        <w:widowControl/>
        <w:numPr>
          <w:ilvl w:val="2"/>
          <w:numId w:val="33"/>
        </w:numPr>
        <w:spacing w:line="300" w:lineRule="auto"/>
        <w:rPr>
          <w:rFonts w:ascii="仿宋" w:hAnsi="仿宋" w:eastAsia="仿宋" w:cs="仿宋"/>
          <w:sz w:val="24"/>
          <w:szCs w:val="24"/>
        </w:rPr>
      </w:pPr>
      <w:r>
        <w:rPr>
          <w:rFonts w:hint="eastAsia" w:ascii="仿宋" w:hAnsi="仿宋" w:eastAsia="仿宋" w:cs="仿宋"/>
          <w:sz w:val="24"/>
          <w:szCs w:val="24"/>
        </w:rPr>
        <w:t>可自由编辑的核素库，核素≥25个</w:t>
      </w:r>
    </w:p>
    <w:p>
      <w:pPr>
        <w:widowControl/>
        <w:numPr>
          <w:ilvl w:val="2"/>
          <w:numId w:val="33"/>
        </w:numPr>
        <w:spacing w:line="300" w:lineRule="auto"/>
        <w:rPr>
          <w:rFonts w:ascii="仿宋" w:hAnsi="仿宋" w:eastAsia="仿宋" w:cs="仿宋"/>
          <w:bCs/>
          <w:sz w:val="24"/>
          <w:szCs w:val="24"/>
        </w:rPr>
      </w:pPr>
      <w:r>
        <w:rPr>
          <w:rFonts w:hint="eastAsia" w:ascii="仿宋" w:hAnsi="仿宋" w:eastAsia="仿宋" w:cs="仿宋"/>
          <w:bCs/>
          <w:sz w:val="24"/>
          <w:szCs w:val="24"/>
        </w:rPr>
        <w:t>探测器面积≥170cm</w:t>
      </w:r>
      <w:r>
        <w:rPr>
          <w:rFonts w:hint="eastAsia" w:ascii="仿宋" w:hAnsi="仿宋" w:eastAsia="仿宋" w:cs="仿宋"/>
          <w:bCs/>
          <w:sz w:val="24"/>
          <w:szCs w:val="24"/>
          <w:vertAlign w:val="superscript"/>
        </w:rPr>
        <w:t>2</w:t>
      </w:r>
    </w:p>
    <w:p>
      <w:pPr>
        <w:widowControl/>
        <w:numPr>
          <w:ilvl w:val="2"/>
          <w:numId w:val="33"/>
        </w:numPr>
        <w:spacing w:line="300" w:lineRule="auto"/>
        <w:rPr>
          <w:rFonts w:ascii="仿宋" w:hAnsi="仿宋" w:eastAsia="仿宋" w:cs="仿宋"/>
          <w:bCs/>
          <w:sz w:val="24"/>
          <w:szCs w:val="24"/>
          <w:u w:val="single"/>
        </w:rPr>
      </w:pPr>
      <w:r>
        <w:rPr>
          <w:rFonts w:hint="eastAsia" w:ascii="仿宋" w:hAnsi="仿宋" w:eastAsia="仿宋" w:cs="仿宋"/>
          <w:bCs/>
          <w:sz w:val="24"/>
          <w:szCs w:val="24"/>
        </w:rPr>
        <w:t>需最少包含20个核素典型效率，典型效率：2π，放射源面积100 cm</w:t>
      </w:r>
      <w:r>
        <w:rPr>
          <w:rFonts w:hint="eastAsia" w:ascii="仿宋" w:hAnsi="仿宋" w:eastAsia="仿宋" w:cs="仿宋"/>
          <w:bCs/>
          <w:sz w:val="24"/>
          <w:szCs w:val="24"/>
          <w:vertAlign w:val="superscript"/>
        </w:rPr>
        <w:t>2</w:t>
      </w:r>
    </w:p>
    <w:p>
      <w:pPr>
        <w:widowControl/>
        <w:numPr>
          <w:ilvl w:val="2"/>
          <w:numId w:val="33"/>
        </w:numPr>
        <w:spacing w:line="300" w:lineRule="auto"/>
        <w:rPr>
          <w:rFonts w:ascii="仿宋" w:hAnsi="仿宋" w:eastAsia="仿宋" w:cs="仿宋"/>
          <w:sz w:val="24"/>
          <w:szCs w:val="24"/>
        </w:rPr>
      </w:pPr>
      <w:r>
        <w:rPr>
          <w:rFonts w:hint="eastAsia" w:ascii="仿宋" w:hAnsi="仿宋" w:eastAsia="仿宋" w:cs="仿宋"/>
          <w:sz w:val="24"/>
          <w:szCs w:val="24"/>
        </w:rPr>
        <w:t>保护栅格透射率＞82%</w:t>
      </w:r>
    </w:p>
    <w:p>
      <w:pPr>
        <w:widowControl/>
        <w:numPr>
          <w:ilvl w:val="2"/>
          <w:numId w:val="33"/>
        </w:numPr>
        <w:spacing w:line="300" w:lineRule="auto"/>
        <w:rPr>
          <w:rFonts w:ascii="仿宋" w:hAnsi="仿宋" w:eastAsia="仿宋" w:cs="仿宋"/>
          <w:sz w:val="24"/>
          <w:szCs w:val="24"/>
        </w:rPr>
      </w:pPr>
      <w:r>
        <w:rPr>
          <w:rFonts w:hint="eastAsia" w:ascii="仿宋" w:hAnsi="仿宋" w:eastAsia="仿宋" w:cs="仿宋"/>
          <w:sz w:val="24"/>
          <w:szCs w:val="24"/>
        </w:rPr>
        <w:t>测量单位：cps、Bq、Bq/cm</w:t>
      </w:r>
      <w:r>
        <w:rPr>
          <w:rFonts w:hint="eastAsia" w:ascii="仿宋" w:hAnsi="仿宋" w:eastAsia="仿宋" w:cs="仿宋"/>
          <w:sz w:val="24"/>
          <w:szCs w:val="24"/>
          <w:vertAlign w:val="superscript"/>
        </w:rPr>
        <w:t>2</w:t>
      </w:r>
    </w:p>
    <w:p>
      <w:pPr>
        <w:widowControl/>
        <w:numPr>
          <w:ilvl w:val="2"/>
          <w:numId w:val="33"/>
        </w:numPr>
        <w:spacing w:line="300" w:lineRule="auto"/>
        <w:rPr>
          <w:rFonts w:ascii="仿宋" w:hAnsi="仿宋" w:eastAsia="仿宋" w:cs="仿宋"/>
          <w:bCs/>
          <w:sz w:val="24"/>
          <w:szCs w:val="24"/>
        </w:rPr>
      </w:pPr>
      <w:r>
        <w:rPr>
          <w:rFonts w:hint="eastAsia" w:ascii="仿宋" w:hAnsi="仿宋" w:eastAsia="仿宋" w:cs="仿宋"/>
          <w:bCs/>
          <w:sz w:val="24"/>
          <w:szCs w:val="24"/>
        </w:rPr>
        <w:t>本底：α≤0.1 cps；β/γ≤25 cps</w:t>
      </w:r>
    </w:p>
    <w:p>
      <w:pPr>
        <w:widowControl/>
        <w:numPr>
          <w:ilvl w:val="2"/>
          <w:numId w:val="33"/>
        </w:numPr>
        <w:spacing w:line="300" w:lineRule="auto"/>
        <w:rPr>
          <w:rFonts w:ascii="仿宋" w:hAnsi="仿宋" w:eastAsia="仿宋" w:cs="仿宋"/>
          <w:sz w:val="24"/>
          <w:szCs w:val="24"/>
        </w:rPr>
      </w:pPr>
      <w:r>
        <w:rPr>
          <w:rFonts w:hint="eastAsia" w:ascii="仿宋" w:hAnsi="仿宋" w:eastAsia="仿宋" w:cs="仿宋"/>
          <w:sz w:val="24"/>
          <w:szCs w:val="24"/>
        </w:rPr>
        <w:t>报警：每个核素实现可区分报警</w:t>
      </w:r>
    </w:p>
    <w:p>
      <w:pPr>
        <w:widowControl/>
        <w:numPr>
          <w:ilvl w:val="2"/>
          <w:numId w:val="33"/>
        </w:numPr>
        <w:spacing w:line="300" w:lineRule="auto"/>
        <w:rPr>
          <w:rFonts w:ascii="仿宋" w:hAnsi="仿宋" w:eastAsia="仿宋" w:cs="仿宋"/>
          <w:sz w:val="24"/>
          <w:szCs w:val="24"/>
        </w:rPr>
      </w:pPr>
      <w:r>
        <w:rPr>
          <w:rFonts w:hint="eastAsia" w:ascii="仿宋" w:hAnsi="仿宋" w:eastAsia="仿宋" w:cs="仿宋"/>
          <w:sz w:val="24"/>
          <w:szCs w:val="24"/>
        </w:rPr>
        <w:t>测量时间：连续测量以“秒”为单位可调</w:t>
      </w:r>
    </w:p>
    <w:p>
      <w:pPr>
        <w:widowControl/>
        <w:numPr>
          <w:ilvl w:val="2"/>
          <w:numId w:val="33"/>
        </w:numPr>
        <w:spacing w:line="300" w:lineRule="auto"/>
        <w:rPr>
          <w:rFonts w:ascii="仿宋" w:hAnsi="仿宋" w:eastAsia="仿宋" w:cs="仿宋"/>
          <w:sz w:val="24"/>
          <w:szCs w:val="24"/>
        </w:rPr>
      </w:pPr>
      <w:r>
        <w:rPr>
          <w:rFonts w:hint="eastAsia" w:ascii="仿宋" w:hAnsi="仿宋" w:eastAsia="仿宋" w:cs="仿宋"/>
          <w:sz w:val="24"/>
          <w:szCs w:val="24"/>
        </w:rPr>
        <w:t>接口：RS-232口、充电电缆接口、外接探头接口</w:t>
      </w:r>
    </w:p>
    <w:p>
      <w:pPr>
        <w:widowControl/>
        <w:numPr>
          <w:ilvl w:val="2"/>
          <w:numId w:val="33"/>
        </w:numPr>
        <w:spacing w:line="300" w:lineRule="auto"/>
        <w:rPr>
          <w:rFonts w:ascii="仿宋" w:hAnsi="仿宋" w:eastAsia="仿宋" w:cs="仿宋"/>
          <w:sz w:val="24"/>
          <w:szCs w:val="24"/>
        </w:rPr>
      </w:pPr>
      <w:r>
        <w:rPr>
          <w:rFonts w:hint="eastAsia" w:ascii="仿宋" w:hAnsi="仿宋" w:eastAsia="仿宋" w:cs="仿宋"/>
          <w:sz w:val="24"/>
          <w:szCs w:val="24"/>
        </w:rPr>
        <w:t>电源：AA电池或可充电电池</w:t>
      </w:r>
    </w:p>
    <w:p>
      <w:pPr>
        <w:widowControl/>
        <w:numPr>
          <w:ilvl w:val="2"/>
          <w:numId w:val="33"/>
        </w:numPr>
        <w:spacing w:line="300" w:lineRule="auto"/>
        <w:rPr>
          <w:rFonts w:ascii="仿宋" w:hAnsi="仿宋" w:eastAsia="仿宋" w:cs="仿宋"/>
          <w:sz w:val="24"/>
          <w:szCs w:val="24"/>
        </w:rPr>
      </w:pPr>
      <w:r>
        <w:rPr>
          <w:rFonts w:hint="eastAsia" w:ascii="仿宋" w:hAnsi="仿宋" w:eastAsia="仿宋" w:cs="仿宋"/>
          <w:sz w:val="24"/>
          <w:szCs w:val="24"/>
        </w:rPr>
        <w:t>重量：≤1kg</w:t>
      </w:r>
    </w:p>
    <w:p>
      <w:pPr>
        <w:numPr>
          <w:ilvl w:val="2"/>
          <w:numId w:val="33"/>
        </w:numPr>
        <w:spacing w:line="300" w:lineRule="auto"/>
        <w:rPr>
          <w:rFonts w:ascii="仿宋" w:hAnsi="仿宋" w:eastAsia="仿宋" w:cs="仿宋"/>
          <w:sz w:val="24"/>
          <w:szCs w:val="24"/>
        </w:rPr>
      </w:pPr>
      <w:r>
        <w:rPr>
          <w:rFonts w:hint="eastAsia" w:ascii="仿宋" w:hAnsi="仿宋" w:eastAsia="仿宋" w:cs="仿宋"/>
          <w:sz w:val="24"/>
          <w:szCs w:val="24"/>
        </w:rPr>
        <w:t>含配套便携箱</w:t>
      </w:r>
    </w:p>
    <w:p>
      <w:pPr>
        <w:tabs>
          <w:tab w:val="left" w:pos="420"/>
        </w:tabs>
        <w:spacing w:line="300" w:lineRule="auto"/>
        <w:rPr>
          <w:rFonts w:ascii="仿宋" w:hAnsi="仿宋" w:eastAsia="仿宋" w:cs="仿宋"/>
          <w:color w:val="000000"/>
          <w:sz w:val="24"/>
          <w:szCs w:val="24"/>
        </w:rPr>
      </w:pPr>
    </w:p>
    <w:p>
      <w:pPr>
        <w:widowControl/>
        <w:rPr>
          <w:rFonts w:ascii="仿宋" w:hAnsi="仿宋" w:eastAsia="仿宋" w:cs="仿宋"/>
          <w:b/>
          <w:color w:val="000000"/>
          <w:sz w:val="24"/>
          <w:szCs w:val="24"/>
        </w:rPr>
      </w:pPr>
      <w:r>
        <w:rPr>
          <w:rFonts w:hint="eastAsia" w:ascii="仿宋" w:hAnsi="仿宋" w:eastAsia="仿宋" w:cs="仿宋"/>
          <w:b/>
          <w:color w:val="000000"/>
          <w:sz w:val="24"/>
          <w:szCs w:val="24"/>
        </w:rPr>
        <w:t>3.7 大流量采样器</w:t>
      </w:r>
    </w:p>
    <w:p>
      <w:pPr>
        <w:widowControl/>
        <w:rPr>
          <w:rFonts w:ascii="仿宋" w:hAnsi="仿宋" w:eastAsia="仿宋" w:cs="仿宋"/>
          <w:color w:val="000000"/>
          <w:sz w:val="24"/>
          <w:szCs w:val="24"/>
        </w:rPr>
      </w:pPr>
      <w:r>
        <w:rPr>
          <w:rFonts w:hint="eastAsia" w:ascii="仿宋" w:hAnsi="仿宋" w:eastAsia="仿宋" w:cs="仿宋"/>
          <w:color w:val="000000"/>
          <w:sz w:val="24"/>
          <w:szCs w:val="24"/>
        </w:rPr>
        <w:t>3.7.1大流量气溶胶采样主机</w:t>
      </w:r>
    </w:p>
    <w:p>
      <w:pPr>
        <w:pStyle w:val="182"/>
        <w:ind w:firstLine="0" w:firstLineChars="0"/>
        <w:rPr>
          <w:rFonts w:ascii="仿宋" w:hAnsi="仿宋" w:eastAsia="仿宋" w:cs="仿宋"/>
          <w:b/>
          <w:sz w:val="24"/>
          <w:szCs w:val="24"/>
        </w:rPr>
      </w:pPr>
      <w:r>
        <w:rPr>
          <w:rFonts w:hint="eastAsia" w:ascii="仿宋" w:hAnsi="仿宋" w:eastAsia="仿宋" w:cs="仿宋"/>
          <w:bCs/>
          <w:sz w:val="24"/>
          <w:szCs w:val="24"/>
        </w:rPr>
        <w:t>3.7.1.1</w:t>
      </w:r>
      <w:r>
        <w:rPr>
          <w:rFonts w:hint="eastAsia" w:ascii="仿宋" w:hAnsi="仿宋" w:eastAsia="仿宋" w:cs="仿宋"/>
          <w:b/>
          <w:sz w:val="24"/>
          <w:szCs w:val="24"/>
        </w:rPr>
        <w:t xml:space="preserve">产品需要符合 ： </w:t>
      </w:r>
    </w:p>
    <w:p>
      <w:pPr>
        <w:pStyle w:val="182"/>
        <w:ind w:left="420" w:firstLine="0" w:firstLineChars="0"/>
        <w:rPr>
          <w:rFonts w:ascii="仿宋" w:hAnsi="仿宋" w:eastAsia="仿宋" w:cs="仿宋"/>
          <w:sz w:val="24"/>
          <w:szCs w:val="24"/>
        </w:rPr>
      </w:pPr>
      <w:r>
        <w:rPr>
          <w:rFonts w:hint="eastAsia" w:ascii="仿宋" w:hAnsi="仿宋" w:eastAsia="仿宋" w:cs="仿宋"/>
          <w:sz w:val="24"/>
          <w:szCs w:val="24"/>
        </w:rPr>
        <w:t>GB/T 15432-1995 环境空气 总悬浮颗粒物的测定重量法</w:t>
      </w:r>
    </w:p>
    <w:p>
      <w:pPr>
        <w:pStyle w:val="182"/>
        <w:ind w:left="420" w:firstLine="0" w:firstLineChars="0"/>
        <w:rPr>
          <w:rFonts w:ascii="仿宋" w:hAnsi="仿宋" w:eastAsia="仿宋" w:cs="仿宋"/>
          <w:sz w:val="24"/>
          <w:szCs w:val="24"/>
        </w:rPr>
      </w:pPr>
      <w:r>
        <w:rPr>
          <w:rFonts w:hint="eastAsia" w:ascii="仿宋" w:hAnsi="仿宋" w:eastAsia="仿宋" w:cs="仿宋"/>
          <w:sz w:val="24"/>
          <w:szCs w:val="24"/>
        </w:rPr>
        <w:t>HJ/T 374 -2007总悬浮颗粒物采样器技术要求及检测方法</w:t>
      </w:r>
    </w:p>
    <w:p>
      <w:pPr>
        <w:pStyle w:val="182"/>
        <w:ind w:left="420" w:firstLine="0" w:firstLineChars="0"/>
        <w:rPr>
          <w:rFonts w:ascii="仿宋" w:hAnsi="仿宋" w:eastAsia="仿宋" w:cs="仿宋"/>
          <w:sz w:val="24"/>
          <w:szCs w:val="24"/>
        </w:rPr>
      </w:pPr>
      <w:r>
        <w:rPr>
          <w:rFonts w:hint="eastAsia" w:ascii="仿宋" w:hAnsi="仿宋" w:eastAsia="仿宋" w:cs="仿宋"/>
          <w:sz w:val="24"/>
          <w:szCs w:val="24"/>
        </w:rPr>
        <w:t>HJ/T 368-2007 标定总悬浮采样器用的孔口流量计技术要求及检测方法</w:t>
      </w:r>
    </w:p>
    <w:p>
      <w:pPr>
        <w:pStyle w:val="182"/>
        <w:ind w:left="420" w:firstLine="0" w:firstLineChars="0"/>
        <w:rPr>
          <w:rFonts w:ascii="仿宋" w:hAnsi="仿宋" w:eastAsia="仿宋" w:cs="仿宋"/>
          <w:sz w:val="24"/>
          <w:szCs w:val="24"/>
        </w:rPr>
      </w:pPr>
      <w:r>
        <w:rPr>
          <w:rFonts w:hint="eastAsia" w:ascii="仿宋" w:hAnsi="仿宋" w:eastAsia="仿宋" w:cs="仿宋"/>
          <w:sz w:val="24"/>
          <w:szCs w:val="24"/>
        </w:rPr>
        <w:t>JJG 943-2011 总悬浮颗粒物采样器检定规程</w:t>
      </w:r>
    </w:p>
    <w:p>
      <w:pPr>
        <w:pStyle w:val="182"/>
        <w:adjustRightInd w:val="0"/>
        <w:snapToGrid w:val="0"/>
        <w:ind w:firstLine="0" w:firstLineChars="0"/>
        <w:rPr>
          <w:rFonts w:ascii="仿宋" w:hAnsi="仿宋" w:eastAsia="仿宋" w:cs="仿宋"/>
          <w:sz w:val="24"/>
          <w:szCs w:val="24"/>
        </w:rPr>
      </w:pPr>
      <w:r>
        <w:rPr>
          <w:rFonts w:hint="eastAsia" w:ascii="仿宋" w:hAnsi="仿宋" w:eastAsia="仿宋" w:cs="仿宋"/>
          <w:bCs/>
          <w:sz w:val="24"/>
          <w:szCs w:val="24"/>
        </w:rPr>
        <w:t>3.7.1.2</w:t>
      </w:r>
      <w:r>
        <w:rPr>
          <w:rFonts w:hint="eastAsia" w:ascii="仿宋" w:hAnsi="仿宋" w:eastAsia="仿宋" w:cs="仿宋"/>
          <w:sz w:val="24"/>
          <w:szCs w:val="24"/>
        </w:rPr>
        <w:t>有效滤膜口径：23*18cm</w:t>
      </w:r>
    </w:p>
    <w:p>
      <w:pPr>
        <w:pStyle w:val="182"/>
        <w:adjustRightInd w:val="0"/>
        <w:snapToGrid w:val="0"/>
        <w:ind w:firstLine="0" w:firstLineChars="0"/>
        <w:rPr>
          <w:rFonts w:ascii="仿宋" w:hAnsi="仿宋" w:eastAsia="仿宋" w:cs="仿宋"/>
          <w:sz w:val="24"/>
          <w:szCs w:val="24"/>
        </w:rPr>
      </w:pPr>
      <w:r>
        <w:rPr>
          <w:rFonts w:hint="eastAsia" w:ascii="仿宋" w:hAnsi="仿宋" w:eastAsia="仿宋" w:cs="仿宋"/>
          <w:bCs/>
          <w:sz w:val="24"/>
          <w:szCs w:val="24"/>
        </w:rPr>
        <w:t>3.7.1.3使用无刷直流电机，使用寿命大于10000小时</w:t>
      </w:r>
      <w:r>
        <w:rPr>
          <w:rFonts w:hint="eastAsia" w:ascii="仿宋" w:hAnsi="仿宋" w:eastAsia="仿宋" w:cs="仿宋"/>
          <w:sz w:val="24"/>
          <w:szCs w:val="24"/>
        </w:rPr>
        <w:t>；</w:t>
      </w:r>
    </w:p>
    <w:p>
      <w:pPr>
        <w:pStyle w:val="182"/>
        <w:ind w:firstLine="0" w:firstLineChars="0"/>
        <w:rPr>
          <w:rFonts w:ascii="仿宋" w:hAnsi="仿宋" w:eastAsia="仿宋" w:cs="仿宋"/>
          <w:sz w:val="24"/>
          <w:szCs w:val="24"/>
        </w:rPr>
      </w:pPr>
      <w:r>
        <w:rPr>
          <w:rFonts w:hint="eastAsia" w:ascii="仿宋" w:hAnsi="仿宋" w:eastAsia="仿宋" w:cs="仿宋"/>
          <w:bCs/>
          <w:sz w:val="24"/>
          <w:szCs w:val="24"/>
        </w:rPr>
        <w:t>3.7.1.4带掉电数据保存功能，自动保存各项参数，来电后能够继续采样</w:t>
      </w:r>
      <w:r>
        <w:rPr>
          <w:rFonts w:hint="eastAsia" w:ascii="仿宋" w:hAnsi="仿宋" w:eastAsia="仿宋" w:cs="仿宋"/>
          <w:sz w:val="24"/>
          <w:szCs w:val="24"/>
        </w:rPr>
        <w:t>；</w:t>
      </w:r>
    </w:p>
    <w:p>
      <w:pPr>
        <w:pStyle w:val="182"/>
        <w:adjustRightInd w:val="0"/>
        <w:snapToGrid w:val="0"/>
        <w:ind w:firstLine="0" w:firstLineChars="0"/>
        <w:rPr>
          <w:rFonts w:ascii="仿宋" w:hAnsi="仿宋" w:eastAsia="仿宋" w:cs="仿宋"/>
          <w:b/>
          <w:bCs/>
          <w:sz w:val="24"/>
          <w:szCs w:val="24"/>
          <w:u w:val="single"/>
        </w:rPr>
      </w:pPr>
      <w:r>
        <w:rPr>
          <w:rFonts w:hint="eastAsia" w:ascii="仿宋" w:hAnsi="仿宋" w:eastAsia="仿宋" w:cs="仿宋"/>
          <w:bCs/>
          <w:sz w:val="24"/>
          <w:szCs w:val="24"/>
        </w:rPr>
        <w:t>3.7.1.5仪器能够测量并保存现场大气压、温度、系统负载、流量等参数，还可以自动统计实际累计体积，计算标况累计体积并保存；</w:t>
      </w:r>
    </w:p>
    <w:p>
      <w:pPr>
        <w:pStyle w:val="182"/>
        <w:adjustRightInd w:val="0"/>
        <w:snapToGrid w:val="0"/>
        <w:ind w:firstLine="0" w:firstLineChars="0"/>
        <w:rPr>
          <w:rFonts w:ascii="仿宋" w:hAnsi="仿宋" w:eastAsia="仿宋" w:cs="仿宋"/>
          <w:sz w:val="24"/>
          <w:szCs w:val="24"/>
        </w:rPr>
      </w:pPr>
      <w:r>
        <w:rPr>
          <w:rFonts w:hint="eastAsia" w:ascii="仿宋" w:hAnsi="仿宋" w:eastAsia="仿宋" w:cs="仿宋"/>
          <w:bCs/>
          <w:sz w:val="24"/>
          <w:szCs w:val="24"/>
        </w:rPr>
        <w:t>3.7.1.6仪器可使用手动采样和自动采样两种方式，自动采样可以根据需要设定一周循环采样天数，其中每天又可以设定5个采样段的起始时间和采样时长；手动采样只需设定采样时长便可立即采样；</w:t>
      </w:r>
    </w:p>
    <w:p>
      <w:pPr>
        <w:pStyle w:val="182"/>
        <w:ind w:firstLine="0" w:firstLineChars="0"/>
        <w:rPr>
          <w:rFonts w:ascii="仿宋" w:hAnsi="仿宋" w:eastAsia="仿宋" w:cs="仿宋"/>
          <w:bCs/>
          <w:sz w:val="24"/>
          <w:szCs w:val="24"/>
        </w:rPr>
      </w:pPr>
      <w:r>
        <w:rPr>
          <w:rFonts w:hint="eastAsia" w:ascii="仿宋" w:hAnsi="仿宋" w:eastAsia="仿宋" w:cs="仿宋"/>
          <w:bCs/>
          <w:sz w:val="24"/>
          <w:szCs w:val="24"/>
        </w:rPr>
        <w:t>3.7.1.7采样功能可设置“间隔采样”和“补时采样”两种功能：“间隔采样”功能时可以设定仪器连续采样后暂停采样一段时间，并依此循环直至采样结束；“补时采样”功能是指仪器掉电后，来电继续采样是否需要补足采样时长；功能可以根据用户要求打开或者关闭</w:t>
      </w:r>
    </w:p>
    <w:p>
      <w:pPr>
        <w:pStyle w:val="182"/>
        <w:adjustRightInd w:val="0"/>
        <w:snapToGrid w:val="0"/>
        <w:ind w:firstLine="0" w:firstLineChars="0"/>
        <w:rPr>
          <w:rFonts w:ascii="仿宋" w:hAnsi="仿宋" w:eastAsia="仿宋" w:cs="仿宋"/>
          <w:bCs/>
          <w:sz w:val="24"/>
          <w:szCs w:val="24"/>
        </w:rPr>
      </w:pPr>
      <w:r>
        <w:rPr>
          <w:rFonts w:hint="eastAsia" w:ascii="仿宋" w:hAnsi="仿宋" w:eastAsia="仿宋" w:cs="仿宋"/>
          <w:bCs/>
          <w:sz w:val="24"/>
          <w:szCs w:val="24"/>
        </w:rPr>
        <w:t>3.7.1.8仪器自带流量和负载报警功能，检测到流量无法达到或负载超限时会报警；</w:t>
      </w:r>
    </w:p>
    <w:p>
      <w:pPr>
        <w:pStyle w:val="182"/>
        <w:adjustRightInd w:val="0"/>
        <w:snapToGrid w:val="0"/>
        <w:ind w:firstLine="0" w:firstLineChars="0"/>
        <w:rPr>
          <w:rFonts w:ascii="仿宋" w:hAnsi="仿宋" w:eastAsia="仿宋" w:cs="仿宋"/>
          <w:sz w:val="24"/>
          <w:szCs w:val="24"/>
        </w:rPr>
      </w:pPr>
      <w:r>
        <w:rPr>
          <w:rFonts w:hint="eastAsia" w:ascii="仿宋" w:hAnsi="仿宋" w:eastAsia="仿宋" w:cs="仿宋"/>
          <w:bCs/>
          <w:sz w:val="24"/>
          <w:szCs w:val="24"/>
        </w:rPr>
        <w:t>3.7.1.9仪器采用防雨设计，可使用于24小时全天候无人值守采样；</w:t>
      </w:r>
    </w:p>
    <w:p>
      <w:pPr>
        <w:pStyle w:val="182"/>
        <w:adjustRightInd w:val="0"/>
        <w:snapToGrid w:val="0"/>
        <w:ind w:firstLine="0" w:firstLineChars="0"/>
        <w:rPr>
          <w:rFonts w:ascii="仿宋" w:hAnsi="仿宋" w:eastAsia="仿宋" w:cs="仿宋"/>
          <w:sz w:val="24"/>
          <w:szCs w:val="24"/>
        </w:rPr>
      </w:pPr>
      <w:r>
        <w:rPr>
          <w:rFonts w:hint="eastAsia" w:ascii="仿宋" w:hAnsi="仿宋" w:eastAsia="仿宋" w:cs="仿宋"/>
          <w:bCs/>
          <w:sz w:val="24"/>
          <w:szCs w:val="24"/>
        </w:rPr>
        <w:t>3.7.1.10</w:t>
      </w:r>
      <w:r>
        <w:rPr>
          <w:rFonts w:hint="eastAsia" w:ascii="仿宋" w:hAnsi="仿宋" w:eastAsia="仿宋" w:cs="仿宋"/>
          <w:sz w:val="24"/>
          <w:szCs w:val="24"/>
        </w:rPr>
        <w:t>采样流量调节范围：（0.8～1.2）m</w:t>
      </w:r>
      <w:r>
        <w:rPr>
          <w:rFonts w:hint="eastAsia" w:ascii="仿宋" w:hAnsi="仿宋" w:eastAsia="仿宋" w:cs="仿宋"/>
          <w:sz w:val="24"/>
          <w:szCs w:val="24"/>
          <w:vertAlign w:val="superscript"/>
        </w:rPr>
        <w:t>3</w:t>
      </w:r>
      <w:r>
        <w:rPr>
          <w:rFonts w:hint="eastAsia" w:ascii="仿宋" w:hAnsi="仿宋" w:eastAsia="仿宋" w:cs="仿宋"/>
          <w:sz w:val="24"/>
          <w:szCs w:val="24"/>
        </w:rPr>
        <w:t>/min</w:t>
      </w:r>
    </w:p>
    <w:p>
      <w:pPr>
        <w:pStyle w:val="182"/>
        <w:adjustRightInd w:val="0"/>
        <w:snapToGrid w:val="0"/>
        <w:ind w:firstLine="0" w:firstLineChars="0"/>
        <w:rPr>
          <w:rFonts w:ascii="仿宋" w:hAnsi="仿宋" w:eastAsia="仿宋" w:cs="仿宋"/>
          <w:color w:val="000000"/>
          <w:sz w:val="24"/>
          <w:szCs w:val="24"/>
        </w:rPr>
      </w:pPr>
      <w:r>
        <w:rPr>
          <w:rFonts w:hint="eastAsia" w:ascii="仿宋" w:hAnsi="仿宋" w:eastAsia="仿宋" w:cs="仿宋"/>
          <w:bCs/>
          <w:sz w:val="24"/>
          <w:szCs w:val="24"/>
        </w:rPr>
        <w:t>3.7.1.11</w:t>
      </w:r>
      <w:r>
        <w:rPr>
          <w:rFonts w:hint="eastAsia" w:ascii="仿宋" w:hAnsi="仿宋" w:eastAsia="仿宋" w:cs="仿宋"/>
          <w:sz w:val="24"/>
          <w:szCs w:val="24"/>
        </w:rPr>
        <w:t>采样流量示值误差：≤±2%</w:t>
      </w:r>
    </w:p>
    <w:p>
      <w:pPr>
        <w:pStyle w:val="182"/>
        <w:adjustRightInd w:val="0"/>
        <w:snapToGrid w:val="0"/>
        <w:ind w:firstLine="0" w:firstLineChars="0"/>
        <w:rPr>
          <w:rFonts w:ascii="仿宋" w:hAnsi="仿宋" w:eastAsia="仿宋" w:cs="仿宋"/>
          <w:color w:val="000000"/>
          <w:sz w:val="24"/>
          <w:szCs w:val="24"/>
        </w:rPr>
      </w:pPr>
      <w:r>
        <w:rPr>
          <w:rFonts w:hint="eastAsia" w:ascii="仿宋" w:hAnsi="仿宋" w:eastAsia="仿宋" w:cs="仿宋"/>
          <w:bCs/>
          <w:sz w:val="24"/>
          <w:szCs w:val="24"/>
        </w:rPr>
        <w:t>3.7.1.12</w:t>
      </w:r>
      <w:r>
        <w:rPr>
          <w:rFonts w:hint="eastAsia" w:ascii="仿宋" w:hAnsi="仿宋" w:eastAsia="仿宋" w:cs="仿宋"/>
          <w:sz w:val="24"/>
          <w:szCs w:val="24"/>
        </w:rPr>
        <w:t>采样流量重复性：≤1%</w:t>
      </w:r>
    </w:p>
    <w:p>
      <w:pPr>
        <w:pStyle w:val="182"/>
        <w:adjustRightInd w:val="0"/>
        <w:snapToGrid w:val="0"/>
        <w:ind w:firstLine="0" w:firstLineChars="0"/>
        <w:rPr>
          <w:rFonts w:ascii="仿宋" w:hAnsi="仿宋" w:eastAsia="仿宋" w:cs="仿宋"/>
          <w:sz w:val="24"/>
          <w:szCs w:val="24"/>
        </w:rPr>
      </w:pPr>
      <w:r>
        <w:rPr>
          <w:rFonts w:hint="eastAsia" w:ascii="仿宋" w:hAnsi="仿宋" w:eastAsia="仿宋" w:cs="仿宋"/>
          <w:bCs/>
          <w:sz w:val="24"/>
          <w:szCs w:val="24"/>
        </w:rPr>
        <w:t>3.7.1.13仪器自动恒流，调整精度为0.01 m</w:t>
      </w:r>
      <w:r>
        <w:rPr>
          <w:rFonts w:hint="eastAsia" w:ascii="仿宋" w:hAnsi="仿宋" w:eastAsia="仿宋" w:cs="仿宋"/>
          <w:bCs/>
          <w:sz w:val="24"/>
          <w:szCs w:val="24"/>
          <w:vertAlign w:val="superscript"/>
        </w:rPr>
        <w:t>3</w:t>
      </w:r>
      <w:r>
        <w:rPr>
          <w:rFonts w:hint="eastAsia" w:ascii="仿宋" w:hAnsi="仿宋" w:eastAsia="仿宋" w:cs="仿宋"/>
          <w:bCs/>
          <w:sz w:val="24"/>
          <w:szCs w:val="24"/>
        </w:rPr>
        <w:t>/min，恒流稳定性≤0.5%</w:t>
      </w:r>
      <w:r>
        <w:rPr>
          <w:rFonts w:hint="eastAsia" w:ascii="仿宋" w:hAnsi="仿宋" w:eastAsia="仿宋" w:cs="仿宋"/>
          <w:sz w:val="24"/>
          <w:szCs w:val="24"/>
        </w:rPr>
        <w:t>；</w:t>
      </w:r>
    </w:p>
    <w:p>
      <w:pPr>
        <w:pStyle w:val="182"/>
        <w:tabs>
          <w:tab w:val="left" w:pos="360"/>
        </w:tabs>
        <w:adjustRightInd w:val="0"/>
        <w:snapToGrid w:val="0"/>
        <w:ind w:firstLine="0" w:firstLineChars="0"/>
        <w:rPr>
          <w:rFonts w:ascii="仿宋" w:hAnsi="仿宋" w:eastAsia="仿宋" w:cs="仿宋"/>
          <w:sz w:val="24"/>
          <w:szCs w:val="24"/>
        </w:rPr>
      </w:pPr>
      <w:r>
        <w:rPr>
          <w:rFonts w:hint="eastAsia" w:ascii="仿宋" w:hAnsi="仿宋" w:eastAsia="仿宋" w:cs="仿宋"/>
          <w:bCs/>
          <w:sz w:val="24"/>
          <w:szCs w:val="24"/>
        </w:rPr>
        <w:t>3.7.1.14</w:t>
      </w:r>
      <w:r>
        <w:rPr>
          <w:rFonts w:hint="eastAsia" w:ascii="仿宋" w:hAnsi="仿宋" w:eastAsia="仿宋" w:cs="仿宋"/>
          <w:sz w:val="24"/>
          <w:szCs w:val="24"/>
        </w:rPr>
        <w:t>大气压测量：（60～110）kPa；</w:t>
      </w:r>
    </w:p>
    <w:p>
      <w:pPr>
        <w:pStyle w:val="182"/>
        <w:tabs>
          <w:tab w:val="left" w:pos="360"/>
        </w:tabs>
        <w:adjustRightInd w:val="0"/>
        <w:snapToGrid w:val="0"/>
        <w:ind w:firstLine="0" w:firstLineChars="0"/>
        <w:rPr>
          <w:rFonts w:ascii="仿宋" w:hAnsi="仿宋" w:eastAsia="仿宋" w:cs="仿宋"/>
          <w:sz w:val="24"/>
          <w:szCs w:val="24"/>
        </w:rPr>
      </w:pPr>
      <w:r>
        <w:rPr>
          <w:rFonts w:hint="eastAsia" w:ascii="仿宋" w:hAnsi="仿宋" w:eastAsia="仿宋" w:cs="仿宋"/>
          <w:bCs/>
          <w:sz w:val="24"/>
          <w:szCs w:val="24"/>
        </w:rPr>
        <w:t>3.7.1.15</w:t>
      </w:r>
      <w:r>
        <w:rPr>
          <w:rFonts w:hint="eastAsia" w:ascii="仿宋" w:hAnsi="仿宋" w:eastAsia="仿宋" w:cs="仿宋"/>
          <w:sz w:val="24"/>
          <w:szCs w:val="24"/>
        </w:rPr>
        <w:t>大气示值误差：≤±0.5kPa</w:t>
      </w:r>
    </w:p>
    <w:p>
      <w:pPr>
        <w:pStyle w:val="182"/>
        <w:tabs>
          <w:tab w:val="left" w:pos="360"/>
        </w:tabs>
        <w:adjustRightInd w:val="0"/>
        <w:snapToGrid w:val="0"/>
        <w:ind w:firstLine="0" w:firstLineChars="0"/>
        <w:rPr>
          <w:rFonts w:ascii="仿宋" w:hAnsi="仿宋" w:eastAsia="仿宋" w:cs="仿宋"/>
          <w:sz w:val="24"/>
          <w:szCs w:val="24"/>
        </w:rPr>
      </w:pPr>
      <w:r>
        <w:rPr>
          <w:rFonts w:hint="eastAsia" w:ascii="仿宋" w:hAnsi="仿宋" w:eastAsia="仿宋" w:cs="仿宋"/>
          <w:bCs/>
          <w:sz w:val="24"/>
          <w:szCs w:val="24"/>
        </w:rPr>
        <w:t>3.7.1.16</w:t>
      </w:r>
      <w:r>
        <w:rPr>
          <w:rFonts w:hint="eastAsia" w:ascii="仿宋" w:hAnsi="仿宋" w:eastAsia="仿宋" w:cs="仿宋"/>
          <w:spacing w:val="-10"/>
          <w:sz w:val="24"/>
          <w:szCs w:val="24"/>
        </w:rPr>
        <w:t>流量计前压</w:t>
      </w:r>
      <w:r>
        <w:rPr>
          <w:rFonts w:hint="eastAsia" w:ascii="仿宋" w:hAnsi="仿宋" w:eastAsia="仿宋" w:cs="仿宋"/>
          <w:sz w:val="24"/>
          <w:szCs w:val="24"/>
        </w:rPr>
        <w:t>测量范围（-30～0）kPa</w:t>
      </w:r>
    </w:p>
    <w:p>
      <w:pPr>
        <w:pStyle w:val="182"/>
        <w:tabs>
          <w:tab w:val="left" w:pos="360"/>
        </w:tabs>
        <w:adjustRightInd w:val="0"/>
        <w:snapToGrid w:val="0"/>
        <w:ind w:firstLine="0" w:firstLineChars="0"/>
        <w:rPr>
          <w:rFonts w:ascii="仿宋" w:hAnsi="仿宋" w:eastAsia="仿宋" w:cs="仿宋"/>
          <w:sz w:val="24"/>
          <w:szCs w:val="24"/>
        </w:rPr>
      </w:pPr>
      <w:r>
        <w:rPr>
          <w:rFonts w:hint="eastAsia" w:ascii="仿宋" w:hAnsi="仿宋" w:eastAsia="仿宋" w:cs="仿宋"/>
          <w:bCs/>
          <w:sz w:val="24"/>
          <w:szCs w:val="24"/>
        </w:rPr>
        <w:t>3.7.1.17</w:t>
      </w:r>
      <w:r>
        <w:rPr>
          <w:rFonts w:hint="eastAsia" w:ascii="仿宋" w:hAnsi="仿宋" w:eastAsia="仿宋" w:cs="仿宋"/>
          <w:spacing w:val="-10"/>
          <w:sz w:val="24"/>
          <w:szCs w:val="24"/>
        </w:rPr>
        <w:t>流量计前压</w:t>
      </w:r>
      <w:r>
        <w:rPr>
          <w:rFonts w:hint="eastAsia" w:ascii="仿宋" w:hAnsi="仿宋" w:eastAsia="仿宋" w:cs="仿宋"/>
          <w:sz w:val="24"/>
          <w:szCs w:val="24"/>
        </w:rPr>
        <w:t>示值误差≤±2.5%</w:t>
      </w:r>
    </w:p>
    <w:p>
      <w:pPr>
        <w:pStyle w:val="182"/>
        <w:tabs>
          <w:tab w:val="left" w:pos="360"/>
        </w:tabs>
        <w:adjustRightInd w:val="0"/>
        <w:snapToGrid w:val="0"/>
        <w:ind w:firstLine="0" w:firstLineChars="0"/>
        <w:rPr>
          <w:rFonts w:ascii="仿宋" w:hAnsi="仿宋" w:eastAsia="仿宋" w:cs="仿宋"/>
          <w:sz w:val="24"/>
          <w:szCs w:val="24"/>
        </w:rPr>
      </w:pPr>
      <w:r>
        <w:rPr>
          <w:rFonts w:hint="eastAsia" w:ascii="仿宋" w:hAnsi="仿宋" w:eastAsia="仿宋" w:cs="仿宋"/>
          <w:bCs/>
          <w:sz w:val="24"/>
          <w:szCs w:val="24"/>
        </w:rPr>
        <w:t>3.7.1.18</w:t>
      </w:r>
      <w:r>
        <w:rPr>
          <w:rFonts w:hint="eastAsia" w:ascii="仿宋" w:hAnsi="仿宋" w:eastAsia="仿宋" w:cs="仿宋"/>
          <w:sz w:val="24"/>
          <w:szCs w:val="24"/>
        </w:rPr>
        <w:t>环境温度测量范围 （-20～50）℃</w:t>
      </w:r>
    </w:p>
    <w:p>
      <w:pPr>
        <w:pStyle w:val="182"/>
        <w:tabs>
          <w:tab w:val="left" w:pos="360"/>
        </w:tabs>
        <w:adjustRightInd w:val="0"/>
        <w:snapToGrid w:val="0"/>
        <w:ind w:firstLine="0" w:firstLineChars="0"/>
        <w:rPr>
          <w:rFonts w:ascii="仿宋" w:hAnsi="仿宋" w:eastAsia="仿宋" w:cs="仿宋"/>
          <w:sz w:val="24"/>
          <w:szCs w:val="24"/>
        </w:rPr>
      </w:pPr>
      <w:r>
        <w:rPr>
          <w:rFonts w:hint="eastAsia" w:ascii="仿宋" w:hAnsi="仿宋" w:eastAsia="仿宋" w:cs="仿宋"/>
          <w:bCs/>
          <w:sz w:val="24"/>
          <w:szCs w:val="24"/>
        </w:rPr>
        <w:t>3.7.1.19</w:t>
      </w:r>
      <w:r>
        <w:rPr>
          <w:rFonts w:hint="eastAsia" w:ascii="仿宋" w:hAnsi="仿宋" w:eastAsia="仿宋" w:cs="仿宋"/>
          <w:sz w:val="24"/>
          <w:szCs w:val="24"/>
        </w:rPr>
        <w:t>环境温度示值误差 ≤±2℃</w:t>
      </w:r>
    </w:p>
    <w:p>
      <w:pPr>
        <w:pStyle w:val="182"/>
        <w:tabs>
          <w:tab w:val="left" w:pos="360"/>
        </w:tabs>
        <w:adjustRightInd w:val="0"/>
        <w:snapToGrid w:val="0"/>
        <w:ind w:firstLine="0" w:firstLineChars="0"/>
        <w:rPr>
          <w:rFonts w:ascii="仿宋" w:hAnsi="仿宋" w:eastAsia="仿宋" w:cs="仿宋"/>
          <w:sz w:val="24"/>
          <w:szCs w:val="24"/>
        </w:rPr>
      </w:pPr>
      <w:r>
        <w:rPr>
          <w:rFonts w:hint="eastAsia" w:ascii="仿宋" w:hAnsi="仿宋" w:eastAsia="仿宋" w:cs="仿宋"/>
          <w:bCs/>
          <w:sz w:val="24"/>
          <w:szCs w:val="24"/>
        </w:rPr>
        <w:t>3.7.1.20</w:t>
      </w:r>
      <w:r>
        <w:rPr>
          <w:rFonts w:hint="eastAsia" w:ascii="仿宋" w:hAnsi="仿宋" w:eastAsia="仿宋" w:cs="仿宋"/>
          <w:sz w:val="24"/>
          <w:szCs w:val="24"/>
        </w:rPr>
        <w:t>计时误差：≤0.1%</w:t>
      </w:r>
    </w:p>
    <w:p>
      <w:pPr>
        <w:pStyle w:val="182"/>
        <w:tabs>
          <w:tab w:val="left" w:pos="360"/>
        </w:tabs>
        <w:adjustRightInd w:val="0"/>
        <w:snapToGrid w:val="0"/>
        <w:ind w:firstLine="0" w:firstLineChars="0"/>
        <w:rPr>
          <w:rFonts w:ascii="仿宋" w:hAnsi="仿宋" w:eastAsia="仿宋" w:cs="仿宋"/>
          <w:sz w:val="24"/>
          <w:szCs w:val="24"/>
        </w:rPr>
      </w:pPr>
      <w:r>
        <w:rPr>
          <w:rFonts w:hint="eastAsia" w:ascii="仿宋" w:hAnsi="仿宋" w:eastAsia="仿宋" w:cs="仿宋"/>
          <w:bCs/>
          <w:sz w:val="24"/>
          <w:szCs w:val="24"/>
        </w:rPr>
        <w:t>3.7.1.21</w:t>
      </w:r>
      <w:r>
        <w:rPr>
          <w:rFonts w:hint="eastAsia" w:ascii="仿宋" w:hAnsi="仿宋" w:eastAsia="仿宋" w:cs="仿宋"/>
          <w:sz w:val="24"/>
          <w:szCs w:val="24"/>
        </w:rPr>
        <w:t>尺寸（mm）（长*宽*高）：≤600*550*1300</w:t>
      </w:r>
    </w:p>
    <w:p>
      <w:pPr>
        <w:pStyle w:val="182"/>
        <w:tabs>
          <w:tab w:val="left" w:pos="360"/>
        </w:tabs>
        <w:adjustRightInd w:val="0"/>
        <w:snapToGrid w:val="0"/>
        <w:ind w:firstLine="0" w:firstLineChars="0"/>
        <w:rPr>
          <w:rFonts w:ascii="仿宋" w:hAnsi="仿宋" w:eastAsia="仿宋" w:cs="仿宋"/>
          <w:sz w:val="24"/>
          <w:szCs w:val="24"/>
        </w:rPr>
      </w:pPr>
      <w:r>
        <w:rPr>
          <w:rFonts w:hint="eastAsia" w:ascii="仿宋" w:hAnsi="仿宋" w:eastAsia="仿宋" w:cs="仿宋"/>
          <w:bCs/>
          <w:sz w:val="24"/>
          <w:szCs w:val="24"/>
        </w:rPr>
        <w:t>3.7.1.22</w:t>
      </w:r>
      <w:r>
        <w:rPr>
          <w:rFonts w:hint="eastAsia" w:ascii="仿宋" w:hAnsi="仿宋" w:eastAsia="仿宋" w:cs="仿宋"/>
          <w:sz w:val="24"/>
          <w:szCs w:val="24"/>
        </w:rPr>
        <w:t>重量（kg）≤20</w:t>
      </w:r>
    </w:p>
    <w:p>
      <w:pPr>
        <w:pStyle w:val="182"/>
        <w:tabs>
          <w:tab w:val="left" w:pos="360"/>
        </w:tabs>
        <w:adjustRightInd w:val="0"/>
        <w:snapToGrid w:val="0"/>
        <w:ind w:firstLine="0" w:firstLineChars="0"/>
        <w:rPr>
          <w:rFonts w:ascii="仿宋" w:hAnsi="仿宋" w:eastAsia="仿宋" w:cs="仿宋"/>
          <w:sz w:val="24"/>
          <w:szCs w:val="24"/>
        </w:rPr>
      </w:pPr>
      <w:r>
        <w:rPr>
          <w:rFonts w:hint="eastAsia" w:ascii="仿宋" w:hAnsi="仿宋" w:eastAsia="仿宋" w:cs="仿宋"/>
          <w:bCs/>
          <w:sz w:val="24"/>
          <w:szCs w:val="24"/>
        </w:rPr>
        <w:t>3.7.1.23</w:t>
      </w:r>
      <w:r>
        <w:rPr>
          <w:rFonts w:hint="eastAsia" w:ascii="仿宋" w:hAnsi="仿宋" w:eastAsia="仿宋" w:cs="仿宋"/>
          <w:sz w:val="24"/>
          <w:szCs w:val="24"/>
        </w:rPr>
        <w:t>设备为便携式设备，底部支架可拆卸移动。</w:t>
      </w:r>
    </w:p>
    <w:p>
      <w:pPr>
        <w:pStyle w:val="182"/>
        <w:tabs>
          <w:tab w:val="left" w:pos="2268"/>
        </w:tabs>
        <w:adjustRightInd w:val="0"/>
        <w:snapToGrid w:val="0"/>
        <w:ind w:firstLine="0" w:firstLineChars="0"/>
        <w:rPr>
          <w:rFonts w:ascii="仿宋" w:hAnsi="仿宋" w:eastAsia="仿宋" w:cs="仿宋"/>
          <w:sz w:val="24"/>
          <w:szCs w:val="24"/>
        </w:rPr>
      </w:pPr>
      <w:r>
        <w:rPr>
          <w:rFonts w:hint="eastAsia" w:ascii="仿宋" w:hAnsi="仿宋" w:eastAsia="仿宋" w:cs="仿宋"/>
          <w:sz w:val="24"/>
          <w:szCs w:val="24"/>
        </w:rPr>
        <w:t>3.7.2 流量校准器</w:t>
      </w:r>
    </w:p>
    <w:p>
      <w:pPr>
        <w:pStyle w:val="182"/>
        <w:tabs>
          <w:tab w:val="left" w:pos="2268"/>
        </w:tabs>
        <w:adjustRightInd w:val="0"/>
        <w:snapToGrid w:val="0"/>
        <w:ind w:firstLine="0" w:firstLineChars="0"/>
        <w:rPr>
          <w:rFonts w:ascii="仿宋" w:hAnsi="仿宋" w:eastAsia="仿宋" w:cs="仿宋"/>
          <w:sz w:val="24"/>
          <w:szCs w:val="24"/>
        </w:rPr>
      </w:pPr>
      <w:r>
        <w:rPr>
          <w:rFonts w:hint="eastAsia" w:ascii="仿宋" w:hAnsi="仿宋" w:eastAsia="仿宋" w:cs="仿宋"/>
          <w:sz w:val="24"/>
          <w:szCs w:val="24"/>
        </w:rPr>
        <w:t>3.7.2.1</w:t>
      </w:r>
      <w:r>
        <w:rPr>
          <w:rFonts w:hint="eastAsia" w:ascii="仿宋" w:hAnsi="仿宋" w:eastAsia="仿宋" w:cs="仿宋"/>
          <w:bCs/>
          <w:sz w:val="24"/>
          <w:szCs w:val="24"/>
        </w:rPr>
        <w:t>产品需要符合 ：</w:t>
      </w:r>
      <w:r>
        <w:rPr>
          <w:rFonts w:hint="eastAsia" w:ascii="仿宋" w:hAnsi="仿宋" w:eastAsia="仿宋" w:cs="仿宋"/>
          <w:sz w:val="24"/>
          <w:szCs w:val="24"/>
        </w:rPr>
        <w:t>HJ/T368-2007标定总悬浮采样器用的孔口流量计技术要求及检测方法；</w:t>
      </w:r>
    </w:p>
    <w:p>
      <w:pPr>
        <w:pStyle w:val="44"/>
        <w:rPr>
          <w:rFonts w:ascii="仿宋" w:hAnsi="仿宋" w:eastAsia="仿宋" w:cs="仿宋"/>
          <w:bCs/>
          <w:sz w:val="24"/>
          <w:szCs w:val="24"/>
        </w:rPr>
      </w:pPr>
      <w:r>
        <w:rPr>
          <w:rFonts w:hint="eastAsia" w:ascii="仿宋" w:hAnsi="仿宋" w:eastAsia="仿宋" w:cs="仿宋"/>
          <w:bCs/>
          <w:sz w:val="24"/>
          <w:szCs w:val="24"/>
        </w:rPr>
        <w:t>3.7.2.2与大流量气溶胶采样主机同品牌，可以与大流量气溶胶采样主机配套使用</w:t>
      </w:r>
    </w:p>
    <w:p>
      <w:pPr>
        <w:pStyle w:val="44"/>
        <w:rPr>
          <w:rFonts w:ascii="仿宋" w:hAnsi="仿宋" w:eastAsia="仿宋" w:cs="仿宋"/>
          <w:sz w:val="24"/>
          <w:szCs w:val="24"/>
        </w:rPr>
      </w:pPr>
      <w:r>
        <w:rPr>
          <w:rFonts w:hint="eastAsia" w:ascii="仿宋" w:hAnsi="仿宋" w:eastAsia="仿宋" w:cs="仿宋"/>
          <w:sz w:val="24"/>
          <w:szCs w:val="24"/>
        </w:rPr>
        <w:t>3.7.2.3微电脑程序控制，数据自动处理，可显示工况、标况状态下的流量、体积、温度、压力等，</w:t>
      </w:r>
    </w:p>
    <w:p>
      <w:pPr>
        <w:pStyle w:val="44"/>
        <w:rPr>
          <w:rFonts w:ascii="仿宋" w:hAnsi="仿宋" w:eastAsia="仿宋" w:cs="仿宋"/>
          <w:sz w:val="24"/>
          <w:szCs w:val="24"/>
        </w:rPr>
      </w:pPr>
      <w:r>
        <w:rPr>
          <w:rFonts w:hint="eastAsia" w:ascii="仿宋" w:hAnsi="仿宋" w:eastAsia="仿宋" w:cs="仿宋"/>
          <w:sz w:val="24"/>
          <w:szCs w:val="24"/>
        </w:rPr>
        <w:t>3.7.2.4 可循环存储5000组数据。</w:t>
      </w:r>
    </w:p>
    <w:p>
      <w:pPr>
        <w:pStyle w:val="44"/>
        <w:rPr>
          <w:rFonts w:ascii="仿宋" w:hAnsi="仿宋" w:eastAsia="仿宋" w:cs="仿宋"/>
          <w:sz w:val="24"/>
          <w:szCs w:val="24"/>
        </w:rPr>
      </w:pPr>
      <w:r>
        <w:rPr>
          <w:rFonts w:hint="eastAsia" w:ascii="仿宋" w:hAnsi="仿宋" w:eastAsia="仿宋" w:cs="仿宋"/>
          <w:sz w:val="24"/>
          <w:szCs w:val="24"/>
        </w:rPr>
        <w:t>3.7.2.5 可便携，测量范围 ：涵盖（0.8~1.2） m</w:t>
      </w:r>
      <w:r>
        <w:rPr>
          <w:rFonts w:hint="eastAsia" w:ascii="仿宋" w:hAnsi="仿宋" w:eastAsia="仿宋" w:cs="仿宋"/>
          <w:sz w:val="24"/>
          <w:szCs w:val="24"/>
          <w:vertAlign w:val="superscript"/>
        </w:rPr>
        <w:t>3</w:t>
      </w:r>
      <w:r>
        <w:rPr>
          <w:rFonts w:hint="eastAsia" w:ascii="仿宋" w:hAnsi="仿宋" w:eastAsia="仿宋" w:cs="仿宋"/>
          <w:sz w:val="24"/>
          <w:szCs w:val="24"/>
        </w:rPr>
        <w:t>/min</w:t>
      </w:r>
    </w:p>
    <w:p>
      <w:pPr>
        <w:pStyle w:val="44"/>
        <w:rPr>
          <w:rFonts w:ascii="仿宋" w:hAnsi="仿宋" w:eastAsia="仿宋" w:cs="仿宋"/>
          <w:sz w:val="24"/>
          <w:szCs w:val="24"/>
        </w:rPr>
      </w:pPr>
      <w:r>
        <w:rPr>
          <w:rFonts w:hint="eastAsia" w:ascii="仿宋" w:hAnsi="仿宋" w:eastAsia="仿宋" w:cs="仿宋"/>
          <w:sz w:val="24"/>
          <w:szCs w:val="24"/>
        </w:rPr>
        <w:t>3.7.2.6示值误差：≤±1.5 %</w:t>
      </w:r>
    </w:p>
    <w:p>
      <w:pPr>
        <w:pStyle w:val="44"/>
        <w:rPr>
          <w:rFonts w:ascii="仿宋" w:hAnsi="仿宋" w:eastAsia="仿宋" w:cs="仿宋"/>
          <w:sz w:val="24"/>
          <w:szCs w:val="24"/>
        </w:rPr>
      </w:pPr>
      <w:r>
        <w:rPr>
          <w:rFonts w:hint="eastAsia" w:ascii="仿宋" w:hAnsi="仿宋" w:eastAsia="仿宋" w:cs="仿宋"/>
          <w:sz w:val="24"/>
          <w:szCs w:val="24"/>
        </w:rPr>
        <w:t>3.7.2.7重复性：≤0.5 %</w:t>
      </w:r>
    </w:p>
    <w:p>
      <w:pPr>
        <w:pStyle w:val="44"/>
        <w:rPr>
          <w:rFonts w:ascii="仿宋" w:hAnsi="仿宋" w:eastAsia="仿宋" w:cs="仿宋"/>
          <w:sz w:val="24"/>
          <w:szCs w:val="24"/>
        </w:rPr>
      </w:pPr>
      <w:r>
        <w:rPr>
          <w:rFonts w:hint="eastAsia" w:ascii="仿宋" w:hAnsi="仿宋" w:eastAsia="仿宋" w:cs="仿宋"/>
          <w:sz w:val="24"/>
          <w:szCs w:val="24"/>
        </w:rPr>
        <w:t>3.7.2.8带RS232输出口</w:t>
      </w:r>
    </w:p>
    <w:p>
      <w:pPr>
        <w:pStyle w:val="44"/>
        <w:rPr>
          <w:rFonts w:ascii="仿宋" w:hAnsi="仿宋" w:eastAsia="仿宋" w:cs="仿宋"/>
          <w:sz w:val="24"/>
          <w:szCs w:val="24"/>
        </w:rPr>
      </w:pPr>
      <w:r>
        <w:rPr>
          <w:rFonts w:hint="eastAsia" w:ascii="仿宋" w:hAnsi="仿宋" w:eastAsia="仿宋" w:cs="仿宋"/>
          <w:sz w:val="24"/>
          <w:szCs w:val="24"/>
        </w:rPr>
        <w:t>3.7.2.9配无线打印机</w:t>
      </w:r>
    </w:p>
    <w:p>
      <w:pPr>
        <w:pStyle w:val="44"/>
        <w:rPr>
          <w:rFonts w:ascii="仿宋" w:hAnsi="仿宋" w:eastAsia="仿宋" w:cs="仿宋"/>
          <w:sz w:val="24"/>
          <w:szCs w:val="24"/>
        </w:rPr>
      </w:pPr>
      <w:r>
        <w:rPr>
          <w:rFonts w:hint="eastAsia" w:ascii="仿宋" w:hAnsi="仿宋" w:eastAsia="仿宋" w:cs="仿宋"/>
          <w:sz w:val="24"/>
          <w:szCs w:val="24"/>
        </w:rPr>
        <w:t>3.7.2.10内置锂电池</w:t>
      </w:r>
    </w:p>
    <w:p>
      <w:pPr>
        <w:widowControl/>
        <w:rPr>
          <w:rFonts w:ascii="仿宋" w:hAnsi="仿宋" w:eastAsia="仿宋" w:cs="仿宋"/>
          <w:bCs/>
          <w:color w:val="000000"/>
          <w:sz w:val="24"/>
          <w:szCs w:val="24"/>
        </w:rPr>
      </w:pPr>
    </w:p>
    <w:p>
      <w:pPr>
        <w:widowControl/>
        <w:rPr>
          <w:rFonts w:ascii="仿宋" w:hAnsi="仿宋" w:eastAsia="仿宋" w:cs="仿宋"/>
          <w:b/>
          <w:color w:val="000000"/>
          <w:sz w:val="24"/>
          <w:szCs w:val="24"/>
        </w:rPr>
      </w:pPr>
      <w:r>
        <w:rPr>
          <w:rFonts w:hint="eastAsia" w:ascii="仿宋" w:hAnsi="仿宋" w:eastAsia="仿宋" w:cs="仿宋"/>
          <w:b/>
          <w:color w:val="000000"/>
          <w:sz w:val="24"/>
          <w:szCs w:val="24"/>
        </w:rPr>
        <w:t>3.8碘采样器</w:t>
      </w:r>
    </w:p>
    <w:p>
      <w:pPr>
        <w:widowControl/>
        <w:rPr>
          <w:rFonts w:ascii="仿宋" w:hAnsi="仿宋" w:eastAsia="仿宋" w:cs="仿宋"/>
          <w:sz w:val="24"/>
          <w:szCs w:val="24"/>
        </w:rPr>
      </w:pPr>
      <w:r>
        <w:rPr>
          <w:rFonts w:hint="eastAsia" w:ascii="仿宋" w:hAnsi="仿宋" w:eastAsia="仿宋" w:cs="仿宋"/>
          <w:bCs/>
          <w:color w:val="000000"/>
          <w:sz w:val="24"/>
          <w:szCs w:val="24"/>
        </w:rPr>
        <w:t>3.8.1</w:t>
      </w:r>
      <w:r>
        <w:rPr>
          <w:rFonts w:hint="eastAsia" w:ascii="仿宋" w:hAnsi="仿宋" w:eastAsia="仿宋" w:cs="仿宋"/>
          <w:sz w:val="24"/>
          <w:szCs w:val="24"/>
        </w:rPr>
        <w:t>电机/泵：无刷，二阶离心风机</w:t>
      </w:r>
      <w:r>
        <w:rPr>
          <w:rFonts w:hint="eastAsia" w:ascii="仿宋" w:hAnsi="仿宋" w:eastAsia="仿宋" w:cs="仿宋"/>
          <w:sz w:val="24"/>
          <w:szCs w:val="24"/>
        </w:rPr>
        <w:tab/>
      </w:r>
    </w:p>
    <w:p>
      <w:pPr>
        <w:pStyle w:val="182"/>
        <w:tabs>
          <w:tab w:val="left" w:pos="1134"/>
        </w:tabs>
        <w:ind w:firstLine="0" w:firstLineChars="0"/>
        <w:rPr>
          <w:rFonts w:ascii="仿宋" w:hAnsi="仿宋" w:eastAsia="仿宋" w:cs="仿宋"/>
          <w:sz w:val="24"/>
          <w:szCs w:val="24"/>
        </w:rPr>
      </w:pPr>
      <w:r>
        <w:rPr>
          <w:rFonts w:hint="eastAsia" w:ascii="仿宋" w:hAnsi="仿宋" w:eastAsia="仿宋" w:cs="仿宋"/>
          <w:bCs/>
          <w:color w:val="000000"/>
          <w:sz w:val="24"/>
          <w:szCs w:val="24"/>
        </w:rPr>
        <w:t>3.8.2</w:t>
      </w:r>
      <w:r>
        <w:rPr>
          <w:rFonts w:hint="eastAsia" w:ascii="仿宋" w:hAnsi="仿宋" w:eastAsia="仿宋" w:cs="仿宋"/>
          <w:sz w:val="24"/>
          <w:szCs w:val="24"/>
        </w:rPr>
        <w:t>采样头:1½"的内螺纹直管管口，可连接滤纸支架和滤筒组合采样头</w:t>
      </w:r>
    </w:p>
    <w:p>
      <w:pPr>
        <w:pStyle w:val="182"/>
        <w:tabs>
          <w:tab w:val="left" w:pos="1134"/>
        </w:tabs>
        <w:ind w:firstLine="0" w:firstLineChars="0"/>
        <w:rPr>
          <w:rFonts w:ascii="仿宋" w:hAnsi="仿宋" w:eastAsia="仿宋" w:cs="仿宋"/>
          <w:sz w:val="24"/>
          <w:szCs w:val="24"/>
        </w:rPr>
      </w:pPr>
      <w:r>
        <w:rPr>
          <w:rFonts w:hint="eastAsia" w:ascii="仿宋" w:hAnsi="仿宋" w:eastAsia="仿宋" w:cs="仿宋"/>
          <w:bCs/>
          <w:color w:val="000000"/>
          <w:sz w:val="24"/>
          <w:szCs w:val="24"/>
        </w:rPr>
        <w:t>3.8.3</w:t>
      </w:r>
      <w:r>
        <w:rPr>
          <w:rFonts w:hint="eastAsia" w:ascii="仿宋" w:hAnsi="仿宋" w:eastAsia="仿宋" w:cs="仿宋"/>
          <w:sz w:val="24"/>
          <w:szCs w:val="24"/>
        </w:rPr>
        <w:t>采样介质：</w:t>
      </w:r>
    </w:p>
    <w:p>
      <w:pPr>
        <w:pStyle w:val="182"/>
        <w:tabs>
          <w:tab w:val="left" w:pos="1134"/>
        </w:tabs>
        <w:ind w:left="420" w:firstLine="0" w:firstLineChars="0"/>
        <w:rPr>
          <w:rFonts w:ascii="仿宋" w:hAnsi="仿宋" w:eastAsia="仿宋" w:cs="仿宋"/>
          <w:sz w:val="24"/>
          <w:szCs w:val="24"/>
        </w:rPr>
      </w:pPr>
      <w:r>
        <w:rPr>
          <w:rFonts w:hint="eastAsia" w:ascii="仿宋" w:hAnsi="仿宋" w:eastAsia="仿宋" w:cs="仿宋"/>
          <w:sz w:val="24"/>
          <w:szCs w:val="24"/>
        </w:rPr>
        <w:t>玻璃纤维滤纸：采集气溶胶硅酸硼玻璃纤维滤纸：</w:t>
      </w:r>
    </w:p>
    <w:p>
      <w:pPr>
        <w:pStyle w:val="182"/>
        <w:tabs>
          <w:tab w:val="left" w:pos="1134"/>
        </w:tabs>
        <w:ind w:left="420" w:firstLine="0" w:firstLineChars="0"/>
        <w:rPr>
          <w:rFonts w:ascii="仿宋" w:hAnsi="仿宋" w:eastAsia="仿宋" w:cs="仿宋"/>
          <w:sz w:val="24"/>
          <w:szCs w:val="24"/>
        </w:rPr>
      </w:pPr>
      <w:r>
        <w:rPr>
          <w:rFonts w:hint="eastAsia" w:ascii="仿宋" w:hAnsi="仿宋" w:eastAsia="仿宋" w:cs="仿宋"/>
          <w:sz w:val="24"/>
          <w:szCs w:val="24"/>
        </w:rPr>
        <w:t>采集微粒碘活性炭滤纸：采集元素碘及无机碘TEDA浸渍活性炭碘盒；</w:t>
      </w:r>
    </w:p>
    <w:p>
      <w:pPr>
        <w:pStyle w:val="182"/>
        <w:tabs>
          <w:tab w:val="left" w:pos="1134"/>
        </w:tabs>
        <w:ind w:left="420" w:firstLine="0" w:firstLineChars="0"/>
        <w:rPr>
          <w:rFonts w:ascii="仿宋" w:hAnsi="仿宋" w:eastAsia="仿宋" w:cs="仿宋"/>
          <w:sz w:val="24"/>
          <w:szCs w:val="24"/>
        </w:rPr>
      </w:pPr>
      <w:r>
        <w:rPr>
          <w:rFonts w:hint="eastAsia" w:ascii="仿宋" w:hAnsi="仿宋" w:eastAsia="仿宋" w:cs="仿宋"/>
          <w:sz w:val="24"/>
          <w:szCs w:val="24"/>
        </w:rPr>
        <w:t>碘盒尺寸：2.25"*1"</w:t>
      </w:r>
    </w:p>
    <w:p>
      <w:pPr>
        <w:pStyle w:val="182"/>
        <w:tabs>
          <w:tab w:val="left" w:pos="1134"/>
        </w:tabs>
        <w:ind w:firstLine="0" w:firstLineChars="0"/>
        <w:rPr>
          <w:rFonts w:ascii="仿宋" w:hAnsi="仿宋" w:eastAsia="仿宋" w:cs="仿宋"/>
          <w:sz w:val="24"/>
          <w:szCs w:val="24"/>
        </w:rPr>
      </w:pPr>
      <w:r>
        <w:rPr>
          <w:rFonts w:hint="eastAsia" w:ascii="仿宋" w:hAnsi="仿宋" w:eastAsia="仿宋" w:cs="仿宋"/>
          <w:bCs/>
          <w:color w:val="000000"/>
          <w:sz w:val="24"/>
          <w:szCs w:val="24"/>
        </w:rPr>
        <w:t>3.8.4</w:t>
      </w:r>
      <w:r>
        <w:rPr>
          <w:rFonts w:hint="eastAsia" w:ascii="仿宋" w:hAnsi="仿宋" w:eastAsia="仿宋" w:cs="仿宋"/>
          <w:sz w:val="24"/>
          <w:szCs w:val="24"/>
        </w:rPr>
        <w:t xml:space="preserve">流量范围：涵盖60-230L/min </w:t>
      </w:r>
    </w:p>
    <w:p>
      <w:pPr>
        <w:pStyle w:val="182"/>
        <w:tabs>
          <w:tab w:val="left" w:pos="1134"/>
        </w:tabs>
        <w:ind w:firstLine="0" w:firstLineChars="0"/>
        <w:rPr>
          <w:rFonts w:ascii="仿宋" w:hAnsi="仿宋" w:eastAsia="仿宋" w:cs="仿宋"/>
          <w:sz w:val="24"/>
          <w:szCs w:val="24"/>
        </w:rPr>
      </w:pPr>
      <w:r>
        <w:rPr>
          <w:rFonts w:hint="eastAsia" w:ascii="仿宋" w:hAnsi="仿宋" w:eastAsia="仿宋" w:cs="仿宋"/>
          <w:bCs/>
          <w:color w:val="000000"/>
          <w:sz w:val="24"/>
          <w:szCs w:val="24"/>
        </w:rPr>
        <w:t>3.8.5</w:t>
      </w:r>
      <w:r>
        <w:rPr>
          <w:rFonts w:hint="eastAsia" w:ascii="仿宋" w:hAnsi="仿宋" w:eastAsia="仿宋" w:cs="仿宋"/>
          <w:sz w:val="24"/>
          <w:szCs w:val="24"/>
        </w:rPr>
        <w:t>取样计时器：电子式、可复位清零、LCD显示、5年内置电池</w:t>
      </w:r>
    </w:p>
    <w:p>
      <w:pPr>
        <w:pStyle w:val="182"/>
        <w:tabs>
          <w:tab w:val="left" w:pos="1134"/>
        </w:tabs>
        <w:ind w:firstLine="0" w:firstLineChars="0"/>
        <w:rPr>
          <w:rFonts w:ascii="仿宋" w:hAnsi="仿宋" w:eastAsia="仿宋" w:cs="仿宋"/>
          <w:sz w:val="24"/>
          <w:szCs w:val="24"/>
        </w:rPr>
      </w:pPr>
      <w:r>
        <w:rPr>
          <w:rFonts w:hint="eastAsia" w:ascii="仿宋" w:hAnsi="仿宋" w:eastAsia="仿宋" w:cs="仿宋"/>
          <w:bCs/>
          <w:color w:val="000000"/>
          <w:sz w:val="24"/>
          <w:szCs w:val="24"/>
        </w:rPr>
        <w:t>3.8.6</w:t>
      </w:r>
      <w:r>
        <w:rPr>
          <w:rFonts w:hint="eastAsia" w:ascii="仿宋" w:hAnsi="仿宋" w:eastAsia="仿宋" w:cs="仿宋"/>
          <w:bCs/>
          <w:sz w:val="24"/>
          <w:szCs w:val="24"/>
        </w:rPr>
        <w:t>数据显示包括瞬时流量、采样累积体积、采样累积时间，断电后数据不会清空</w:t>
      </w:r>
    </w:p>
    <w:p>
      <w:pPr>
        <w:pStyle w:val="182"/>
        <w:tabs>
          <w:tab w:val="left" w:pos="1134"/>
        </w:tabs>
        <w:ind w:firstLine="0" w:firstLineChars="0"/>
        <w:rPr>
          <w:rFonts w:ascii="仿宋" w:hAnsi="仿宋" w:eastAsia="仿宋" w:cs="仿宋"/>
          <w:sz w:val="24"/>
          <w:szCs w:val="24"/>
        </w:rPr>
      </w:pPr>
      <w:r>
        <w:rPr>
          <w:rFonts w:hint="eastAsia" w:ascii="仿宋" w:hAnsi="仿宋" w:eastAsia="仿宋" w:cs="仿宋"/>
          <w:bCs/>
          <w:color w:val="000000"/>
          <w:sz w:val="24"/>
          <w:szCs w:val="24"/>
        </w:rPr>
        <w:t>3.8.7</w:t>
      </w:r>
      <w:r>
        <w:rPr>
          <w:rFonts w:hint="eastAsia" w:ascii="仿宋" w:hAnsi="仿宋" w:eastAsia="仿宋" w:cs="仿宋"/>
          <w:sz w:val="24"/>
          <w:szCs w:val="24"/>
        </w:rPr>
        <w:t>碘采样效率：≥90%</w:t>
      </w:r>
    </w:p>
    <w:p>
      <w:pPr>
        <w:pStyle w:val="182"/>
        <w:tabs>
          <w:tab w:val="left" w:pos="1134"/>
        </w:tabs>
        <w:ind w:firstLine="0" w:firstLineChars="0"/>
        <w:rPr>
          <w:rFonts w:ascii="仿宋" w:hAnsi="仿宋" w:eastAsia="仿宋" w:cs="仿宋"/>
          <w:sz w:val="24"/>
          <w:szCs w:val="24"/>
        </w:rPr>
      </w:pPr>
      <w:r>
        <w:rPr>
          <w:rFonts w:hint="eastAsia" w:ascii="仿宋" w:hAnsi="仿宋" w:eastAsia="仿宋" w:cs="仿宋"/>
          <w:bCs/>
          <w:color w:val="000000"/>
          <w:sz w:val="24"/>
          <w:szCs w:val="24"/>
        </w:rPr>
        <w:t>3.8.8</w:t>
      </w:r>
      <w:r>
        <w:rPr>
          <w:rFonts w:hint="eastAsia" w:ascii="仿宋" w:hAnsi="仿宋" w:eastAsia="仿宋" w:cs="仿宋"/>
          <w:sz w:val="24"/>
          <w:szCs w:val="24"/>
        </w:rPr>
        <w:t>工作方式：自动连续采样，定时采样，定量采样</w:t>
      </w:r>
    </w:p>
    <w:p>
      <w:pPr>
        <w:pStyle w:val="182"/>
        <w:tabs>
          <w:tab w:val="left" w:pos="1134"/>
        </w:tabs>
        <w:ind w:firstLine="0" w:firstLineChars="0"/>
        <w:rPr>
          <w:rFonts w:ascii="仿宋" w:hAnsi="仿宋" w:eastAsia="仿宋" w:cs="仿宋"/>
          <w:sz w:val="24"/>
          <w:szCs w:val="24"/>
        </w:rPr>
      </w:pPr>
      <w:r>
        <w:rPr>
          <w:rFonts w:hint="eastAsia" w:ascii="仿宋" w:hAnsi="仿宋" w:eastAsia="仿宋" w:cs="仿宋"/>
          <w:bCs/>
          <w:color w:val="000000"/>
          <w:sz w:val="24"/>
          <w:szCs w:val="24"/>
        </w:rPr>
        <w:t>3.8.9</w:t>
      </w:r>
      <w:r>
        <w:rPr>
          <w:rFonts w:hint="eastAsia" w:ascii="仿宋" w:hAnsi="仿宋" w:eastAsia="仿宋" w:cs="仿宋"/>
          <w:sz w:val="24"/>
          <w:szCs w:val="24"/>
        </w:rPr>
        <w:t>无故障工作时间：≥ 10000h</w:t>
      </w:r>
    </w:p>
    <w:p>
      <w:pPr>
        <w:pStyle w:val="182"/>
        <w:tabs>
          <w:tab w:val="left" w:pos="1134"/>
        </w:tabs>
        <w:ind w:firstLine="0" w:firstLineChars="0"/>
        <w:rPr>
          <w:rFonts w:ascii="仿宋" w:hAnsi="仿宋" w:eastAsia="仿宋" w:cs="仿宋"/>
          <w:sz w:val="24"/>
          <w:szCs w:val="24"/>
        </w:rPr>
      </w:pPr>
      <w:r>
        <w:rPr>
          <w:rFonts w:hint="eastAsia" w:ascii="仿宋" w:hAnsi="仿宋" w:eastAsia="仿宋" w:cs="仿宋"/>
          <w:bCs/>
          <w:color w:val="000000"/>
          <w:sz w:val="24"/>
          <w:szCs w:val="24"/>
        </w:rPr>
        <w:t>3.8.10</w:t>
      </w:r>
      <w:r>
        <w:rPr>
          <w:rFonts w:hint="eastAsia" w:ascii="仿宋" w:hAnsi="仿宋" w:eastAsia="仿宋" w:cs="仿宋"/>
          <w:sz w:val="24"/>
          <w:szCs w:val="24"/>
        </w:rPr>
        <w:t>属于便携式设备，总重量≤5Kg</w:t>
      </w:r>
    </w:p>
    <w:p>
      <w:pPr>
        <w:pStyle w:val="44"/>
      </w:pPr>
    </w:p>
    <w:p>
      <w:pPr>
        <w:numPr>
          <w:ilvl w:val="0"/>
          <w:numId w:val="33"/>
        </w:numPr>
        <w:tabs>
          <w:tab w:val="left" w:pos="420"/>
          <w:tab w:val="clear" w:pos="0"/>
        </w:tabs>
        <w:spacing w:line="300" w:lineRule="auto"/>
        <w:rPr>
          <w:rFonts w:ascii="仿宋" w:hAnsi="仿宋" w:eastAsia="仿宋" w:cs="仿宋"/>
          <w:color w:val="000000"/>
          <w:sz w:val="24"/>
          <w:szCs w:val="24"/>
        </w:rPr>
      </w:pPr>
      <w:r>
        <w:rPr>
          <w:rFonts w:hint="eastAsia" w:ascii="仿宋" w:hAnsi="仿宋" w:eastAsia="仿宋" w:cs="仿宋"/>
          <w:b/>
          <w:bCs/>
          <w:color w:val="000000"/>
          <w:sz w:val="24"/>
          <w:szCs w:val="24"/>
        </w:rPr>
        <w:t>必要的附件</w:t>
      </w:r>
    </w:p>
    <w:p>
      <w:pPr>
        <w:widowControl/>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4.1 为满足对基本性能的要求所应配备的其它附件。</w:t>
      </w:r>
    </w:p>
    <w:p>
      <w:pPr>
        <w:pStyle w:val="44"/>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4.2 日常操作和仪器维护所需的工具。</w:t>
      </w:r>
    </w:p>
    <w:p>
      <w:pPr>
        <w:pStyle w:val="44"/>
        <w:rPr>
          <w:rFonts w:ascii="仿宋" w:hAnsi="仿宋" w:eastAsia="仿宋" w:cs="仿宋"/>
          <w:bCs/>
          <w:color w:val="000000"/>
          <w:kern w:val="0"/>
          <w:sz w:val="24"/>
          <w:szCs w:val="24"/>
        </w:rPr>
      </w:pPr>
    </w:p>
    <w:p>
      <w:pPr>
        <w:numPr>
          <w:ilvl w:val="0"/>
          <w:numId w:val="33"/>
        </w:numPr>
        <w:tabs>
          <w:tab w:val="left" w:pos="420"/>
          <w:tab w:val="clear" w:pos="0"/>
        </w:tabs>
        <w:spacing w:line="300" w:lineRule="auto"/>
        <w:rPr>
          <w:rFonts w:ascii="仿宋" w:hAnsi="仿宋" w:eastAsia="仿宋" w:cs="仿宋"/>
          <w:color w:val="000000"/>
          <w:sz w:val="24"/>
          <w:szCs w:val="24"/>
        </w:rPr>
      </w:pPr>
      <w:r>
        <w:rPr>
          <w:rFonts w:hint="eastAsia" w:ascii="仿宋" w:hAnsi="仿宋" w:eastAsia="仿宋" w:cs="仿宋"/>
          <w:b/>
          <w:bCs/>
          <w:color w:val="000000"/>
          <w:sz w:val="24"/>
          <w:szCs w:val="24"/>
        </w:rPr>
        <w:t>技术文件</w:t>
      </w:r>
    </w:p>
    <w:p>
      <w:pPr>
        <w:numPr>
          <w:ilvl w:val="1"/>
          <w:numId w:val="33"/>
        </w:num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仪器和附件的装箱清单。</w:t>
      </w:r>
    </w:p>
    <w:p>
      <w:pPr>
        <w:numPr>
          <w:ilvl w:val="1"/>
          <w:numId w:val="33"/>
        </w:num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系统质量合格检定证明文件和原产地证明。</w:t>
      </w:r>
    </w:p>
    <w:p>
      <w:pPr>
        <w:numPr>
          <w:ilvl w:val="1"/>
          <w:numId w:val="33"/>
        </w:num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保修服务卡。</w:t>
      </w:r>
    </w:p>
    <w:p>
      <w:pPr>
        <w:widowControl/>
        <w:numPr>
          <w:ilvl w:val="1"/>
          <w:numId w:val="33"/>
        </w:numPr>
        <w:spacing w:line="300" w:lineRule="auto"/>
        <w:rPr>
          <w:rFonts w:ascii="仿宋" w:hAnsi="仿宋" w:eastAsia="仿宋" w:cs="仿宋"/>
          <w:color w:val="000000"/>
          <w:sz w:val="24"/>
          <w:szCs w:val="24"/>
        </w:rPr>
      </w:pPr>
      <w:r>
        <w:rPr>
          <w:rFonts w:hint="eastAsia" w:ascii="仿宋" w:hAnsi="仿宋" w:eastAsia="仿宋" w:cs="仿宋"/>
          <w:sz w:val="24"/>
          <w:szCs w:val="24"/>
        </w:rPr>
        <w:t>累积剂</w:t>
      </w:r>
      <w:r>
        <w:rPr>
          <w:rFonts w:hint="eastAsia" w:ascii="仿宋" w:hAnsi="仿宋" w:eastAsia="仿宋" w:cs="仿宋"/>
          <w:color w:val="000000"/>
          <w:sz w:val="24"/>
          <w:szCs w:val="24"/>
        </w:rPr>
        <w:t>量（TLD）测量系统、x-γ剂量率仪、表面污染仪</w:t>
      </w:r>
      <w:r>
        <w:rPr>
          <w:rFonts w:ascii="仿宋" w:hAnsi="仿宋" w:eastAsia="仿宋" w:cs="仿宋"/>
          <w:sz w:val="24"/>
          <w:szCs w:val="24"/>
        </w:rPr>
        <w:t>须</w:t>
      </w:r>
      <w:r>
        <w:rPr>
          <w:rFonts w:hint="eastAsia" w:ascii="仿宋" w:hAnsi="仿宋" w:eastAsia="仿宋" w:cs="仿宋"/>
          <w:color w:val="000000"/>
          <w:sz w:val="24"/>
          <w:szCs w:val="24"/>
        </w:rPr>
        <w:t>提供国内权威计量部门刻度证书。</w:t>
      </w:r>
    </w:p>
    <w:p>
      <w:pPr>
        <w:numPr>
          <w:ilvl w:val="1"/>
          <w:numId w:val="33"/>
        </w:numPr>
        <w:spacing w:line="300" w:lineRule="auto"/>
        <w:rPr>
          <w:rFonts w:ascii="仿宋" w:hAnsi="仿宋" w:eastAsia="仿宋" w:cs="仿宋"/>
          <w:sz w:val="24"/>
          <w:szCs w:val="24"/>
          <w:u w:val="single"/>
        </w:rPr>
      </w:pPr>
      <w:r>
        <w:rPr>
          <w:rFonts w:hint="eastAsia" w:ascii="仿宋" w:hAnsi="仿宋" w:eastAsia="仿宋" w:cs="仿宋"/>
          <w:color w:val="000000"/>
          <w:sz w:val="24"/>
          <w:szCs w:val="24"/>
        </w:rPr>
        <w:t>仪器</w:t>
      </w:r>
      <w:r>
        <w:rPr>
          <w:rFonts w:ascii="仿宋" w:hAnsi="仿宋" w:eastAsia="仿宋" w:cs="仿宋"/>
          <w:color w:val="000000"/>
          <w:sz w:val="24"/>
          <w:szCs w:val="24"/>
        </w:rPr>
        <w:t>(</w:t>
      </w:r>
      <w:r>
        <w:rPr>
          <w:rFonts w:hint="eastAsia" w:ascii="仿宋" w:hAnsi="仿宋" w:eastAsia="仿宋" w:cs="仿宋"/>
          <w:color w:val="000000"/>
          <w:sz w:val="24"/>
          <w:szCs w:val="24"/>
        </w:rPr>
        <w:t>含软件</w:t>
      </w:r>
      <w:r>
        <w:rPr>
          <w:rFonts w:ascii="仿宋" w:hAnsi="仿宋" w:eastAsia="仿宋" w:cs="仿宋"/>
          <w:color w:val="000000"/>
          <w:sz w:val="24"/>
          <w:szCs w:val="24"/>
        </w:rPr>
        <w:t>)</w:t>
      </w:r>
      <w:r>
        <w:rPr>
          <w:rFonts w:hint="eastAsia" w:ascii="仿宋" w:hAnsi="仿宋" w:eastAsia="仿宋" w:cs="仿宋"/>
          <w:color w:val="000000"/>
          <w:sz w:val="24"/>
          <w:szCs w:val="24"/>
        </w:rPr>
        <w:t>使用说明和维修手册。</w:t>
      </w:r>
    </w:p>
    <w:p>
      <w:pPr>
        <w:rPr>
          <w:rFonts w:ascii="仿宋" w:hAnsi="仿宋" w:eastAsia="仿宋"/>
          <w:sz w:val="28"/>
          <w:szCs w:val="28"/>
        </w:rPr>
      </w:pPr>
      <w:r>
        <w:rPr>
          <w:rFonts w:hint="eastAsia" w:ascii="仿宋" w:hAnsi="仿宋" w:eastAsia="仿宋"/>
          <w:b/>
          <w:sz w:val="28"/>
          <w:szCs w:val="28"/>
        </w:rPr>
        <w:t xml:space="preserve">验收标准: </w:t>
      </w:r>
      <w:r>
        <w:rPr>
          <w:rFonts w:hint="eastAsia" w:ascii="仿宋" w:hAnsi="仿宋" w:eastAsia="仿宋"/>
          <w:sz w:val="28"/>
          <w:szCs w:val="28"/>
        </w:rPr>
        <w:t>1、设备到达现场后，仪器制造商授权的技术人员在最终用户方现场按供货范围清单开箱、安装、调试完成后，协同用户一起按仪器技术指标进行验收，出具验收报告，并经最终用户签字后正式交付用户使用。若有短少或损坏，中标方应立即补足或更换全新同规格产品，采购人保留向中标方索赔的权利。 2、设备的安装、调试结束后，需经过试运转考核无故障，关键技术参数由国际或国内权威计量部门刻度合格。若因中标方产品质量问题及安装调试不当造成的质量问题，验收不合格，中标方应及时予以处理，直至验收合格，期间发生的一切相关费用均由中标方负担，采购人保留向中标方索赔的权利。 3、中标方负责合同执行全过程中的技术服务和支持，如负责安装调试，对采购人的操作、维修人员进行技术培训，无论在质量保证期内还是质量保证期满后，一旦发生故障，而采购人无法自行排除时，在接到采购人通知后，中标方应立即派人前往采购人工地处理并及时提供备品、备件。</w:t>
      </w:r>
    </w:p>
    <w:p>
      <w:pPr>
        <w:rPr>
          <w:rFonts w:ascii="仿宋" w:hAnsi="仿宋" w:eastAsia="仿宋"/>
          <w:b/>
          <w:sz w:val="28"/>
          <w:szCs w:val="28"/>
        </w:rPr>
      </w:pPr>
    </w:p>
    <w:p>
      <w:pPr>
        <w:rPr>
          <w:rFonts w:ascii="仿宋" w:hAnsi="仿宋" w:eastAsia="仿宋"/>
          <w:b/>
          <w:sz w:val="28"/>
          <w:szCs w:val="28"/>
        </w:rPr>
      </w:pPr>
    </w:p>
    <w:p>
      <w:pPr>
        <w:rPr>
          <w:rFonts w:ascii="仿宋" w:hAnsi="仿宋" w:eastAsia="仿宋"/>
          <w:sz w:val="28"/>
          <w:szCs w:val="28"/>
          <w:highlight w:val="yellow"/>
        </w:rPr>
      </w:pPr>
      <w:r>
        <w:rPr>
          <w:rFonts w:hint="eastAsia" w:ascii="仿宋" w:hAnsi="仿宋" w:eastAsia="仿宋"/>
          <w:b/>
          <w:sz w:val="28"/>
          <w:szCs w:val="28"/>
        </w:rPr>
        <w:t>技术</w:t>
      </w:r>
      <w:r>
        <w:rPr>
          <w:rFonts w:ascii="仿宋" w:hAnsi="仿宋" w:eastAsia="仿宋"/>
          <w:b/>
          <w:sz w:val="28"/>
          <w:szCs w:val="28"/>
        </w:rPr>
        <w:t>要求表</w:t>
      </w:r>
    </w:p>
    <w:tbl>
      <w:tblPr>
        <w:tblStyle w:val="5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9"/>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2239" w:type="dxa"/>
            <w:vAlign w:val="center"/>
          </w:tcPr>
          <w:p>
            <w:pPr>
              <w:rPr>
                <w:rFonts w:ascii="仿宋" w:hAnsi="仿宋" w:eastAsia="仿宋"/>
                <w:sz w:val="28"/>
                <w:szCs w:val="28"/>
              </w:rPr>
            </w:pPr>
            <w:r>
              <w:rPr>
                <w:rFonts w:hint="eastAsia" w:ascii="仿宋" w:hAnsi="仿宋" w:eastAsia="仿宋"/>
                <w:sz w:val="28"/>
                <w:szCs w:val="28"/>
              </w:rPr>
              <w:t>技术</w:t>
            </w:r>
          </w:p>
        </w:tc>
        <w:tc>
          <w:tcPr>
            <w:tcW w:w="6658" w:type="dxa"/>
            <w:vAlign w:val="center"/>
          </w:tcPr>
          <w:p>
            <w:pPr>
              <w:rPr>
                <w:rFonts w:ascii="仿宋" w:hAnsi="仿宋" w:eastAsia="仿宋"/>
                <w:color w:val="000000"/>
                <w:sz w:val="28"/>
                <w:szCs w:val="28"/>
              </w:rPr>
            </w:pPr>
            <w:r>
              <w:rPr>
                <w:rFonts w:hint="eastAsia" w:ascii="仿宋" w:hAnsi="仿宋" w:eastAsia="仿宋"/>
                <w:sz w:val="28"/>
                <w:szCs w:val="28"/>
              </w:rPr>
              <w:t>符合明确指标参数得35分。加粗黑体且带下划线参数为非常重要参数，需提供测试证书或实际功能演示图片（官方网站提供的性能证明需提供官网链接），若不提供测试证书或实际功能演示图片视为负偏离。</w:t>
            </w:r>
          </w:p>
        </w:tc>
      </w:tr>
    </w:tbl>
    <w:p>
      <w:pPr>
        <w:rPr>
          <w:rFonts w:ascii="仿宋" w:hAnsi="仿宋" w:eastAsia="仿宋"/>
          <w:b/>
          <w:sz w:val="28"/>
          <w:szCs w:val="28"/>
        </w:rPr>
      </w:pPr>
    </w:p>
    <w:p>
      <w:pPr>
        <w:rPr>
          <w:rFonts w:ascii="仿宋" w:hAnsi="仿宋" w:eastAsia="仿宋"/>
          <w:sz w:val="28"/>
          <w:szCs w:val="28"/>
          <w:highlight w:val="yellow"/>
        </w:rPr>
      </w:pPr>
      <w:r>
        <w:rPr>
          <w:rFonts w:ascii="仿宋" w:hAnsi="仿宋" w:eastAsia="仿宋"/>
          <w:b/>
          <w:sz w:val="28"/>
          <w:szCs w:val="28"/>
        </w:rPr>
        <w:t>商务要求表</w:t>
      </w:r>
    </w:p>
    <w:tbl>
      <w:tblPr>
        <w:tblStyle w:val="5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4"/>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9" w:type="dxa"/>
            <w:gridSpan w:val="2"/>
            <w:vAlign w:val="center"/>
          </w:tcPr>
          <w:p>
            <w:pPr>
              <w:rPr>
                <w:rFonts w:ascii="仿宋" w:hAnsi="仿宋" w:eastAsia="仿宋"/>
                <w:sz w:val="28"/>
                <w:szCs w:val="28"/>
              </w:rPr>
            </w:pPr>
            <w:r>
              <w:rPr>
                <w:rFonts w:hint="eastAsia" w:ascii="仿宋" w:hAnsi="仿宋" w:eastAsia="仿宋"/>
                <w:sz w:val="28"/>
                <w:szCs w:val="28"/>
              </w:rPr>
              <w:t>▲供货时间（项目工期）及地点</w:t>
            </w:r>
          </w:p>
        </w:tc>
        <w:tc>
          <w:tcPr>
            <w:tcW w:w="6658" w:type="dxa"/>
            <w:vAlign w:val="center"/>
          </w:tcPr>
          <w:p>
            <w:pPr>
              <w:rPr>
                <w:rFonts w:ascii="仿宋" w:hAnsi="仿宋" w:eastAsia="仿宋"/>
                <w:sz w:val="28"/>
                <w:szCs w:val="28"/>
              </w:rPr>
            </w:pPr>
            <w:r>
              <w:rPr>
                <w:rFonts w:hint="eastAsia" w:ascii="仿宋" w:hAnsi="仿宋" w:eastAsia="仿宋"/>
                <w:sz w:val="28"/>
                <w:szCs w:val="28"/>
              </w:rPr>
              <w:t>交货时间：3个月</w:t>
            </w:r>
          </w:p>
          <w:p>
            <w:pPr>
              <w:rPr>
                <w:rFonts w:ascii="仿宋" w:hAnsi="仿宋" w:eastAsia="仿宋"/>
                <w:color w:val="000000"/>
                <w:sz w:val="28"/>
                <w:szCs w:val="28"/>
              </w:rPr>
            </w:pPr>
            <w:r>
              <w:rPr>
                <w:rFonts w:hint="eastAsia" w:ascii="仿宋" w:hAnsi="仿宋" w:eastAsia="仿宋"/>
                <w:sz w:val="28"/>
                <w:szCs w:val="28"/>
              </w:rPr>
              <w:t>交货地点：杭州市文一路306号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9" w:type="dxa"/>
            <w:gridSpan w:val="2"/>
            <w:vAlign w:val="center"/>
          </w:tcPr>
          <w:p>
            <w:pPr>
              <w:rPr>
                <w:rFonts w:ascii="仿宋" w:hAnsi="仿宋" w:eastAsia="仿宋"/>
                <w:sz w:val="28"/>
                <w:szCs w:val="28"/>
              </w:rPr>
            </w:pPr>
            <w:r>
              <w:rPr>
                <w:rFonts w:hint="eastAsia" w:ascii="仿宋" w:hAnsi="仿宋" w:eastAsia="仿宋"/>
                <w:sz w:val="28"/>
                <w:szCs w:val="28"/>
              </w:rPr>
              <w:t>▲付款条件（明确是否需要履约保证金）</w:t>
            </w:r>
          </w:p>
        </w:tc>
        <w:tc>
          <w:tcPr>
            <w:tcW w:w="6658" w:type="dxa"/>
            <w:vAlign w:val="center"/>
          </w:tcPr>
          <w:p>
            <w:pP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、合同签订后</w:t>
            </w:r>
            <w:r>
              <w:rPr>
                <w:rFonts w:ascii="仿宋" w:hAnsi="仿宋" w:eastAsia="仿宋"/>
                <w:sz w:val="28"/>
                <w:szCs w:val="28"/>
              </w:rPr>
              <w:t>15</w:t>
            </w:r>
            <w:r>
              <w:rPr>
                <w:rFonts w:hint="eastAsia" w:ascii="仿宋" w:hAnsi="仿宋" w:eastAsia="仿宋"/>
                <w:sz w:val="28"/>
                <w:szCs w:val="28"/>
              </w:rPr>
              <w:t>个工作日内，中标人向采购人提供该部分总额</w:t>
            </w:r>
            <w:r>
              <w:rPr>
                <w:rFonts w:ascii="仿宋" w:hAnsi="仿宋" w:eastAsia="仿宋"/>
                <w:sz w:val="28"/>
                <w:szCs w:val="28"/>
              </w:rPr>
              <w:t>5%</w:t>
            </w:r>
            <w:r>
              <w:rPr>
                <w:rFonts w:hint="eastAsia" w:ascii="仿宋" w:hAnsi="仿宋" w:eastAsia="仿宋"/>
                <w:sz w:val="28"/>
                <w:szCs w:val="28"/>
              </w:rPr>
              <w:t>的履约保证金。</w:t>
            </w:r>
          </w:p>
          <w:p>
            <w:pPr>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、合同签订后</w:t>
            </w:r>
            <w:r>
              <w:rPr>
                <w:rFonts w:ascii="仿宋" w:hAnsi="仿宋" w:eastAsia="仿宋"/>
                <w:sz w:val="28"/>
                <w:szCs w:val="28"/>
              </w:rPr>
              <w:t>15</w:t>
            </w:r>
            <w:r>
              <w:rPr>
                <w:rFonts w:hint="eastAsia" w:ascii="仿宋" w:hAnsi="仿宋" w:eastAsia="仿宋"/>
                <w:sz w:val="28"/>
                <w:szCs w:val="28"/>
              </w:rPr>
              <w:t>个工作日内，采购人支付中标人合同总额30</w:t>
            </w:r>
            <w:r>
              <w:rPr>
                <w:rFonts w:ascii="仿宋" w:hAnsi="仿宋" w:eastAsia="仿宋"/>
                <w:sz w:val="28"/>
                <w:szCs w:val="28"/>
              </w:rPr>
              <w:t>%</w:t>
            </w:r>
            <w:r>
              <w:rPr>
                <w:rFonts w:hint="eastAsia" w:ascii="仿宋" w:hAnsi="仿宋" w:eastAsia="仿宋"/>
                <w:sz w:val="28"/>
                <w:szCs w:val="28"/>
              </w:rPr>
              <w:t>的货款。</w:t>
            </w:r>
          </w:p>
          <w:p>
            <w:pPr>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、在到货一个月内，完成清点、安装、调试、性能指标验收合格后，支付乙方合同总额60%的货款。</w:t>
            </w:r>
          </w:p>
          <w:p>
            <w:pPr>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性能指标验收合格之日作为试运行起始日，试运行3个月结束后用户组织项目最终验收，采购人具体承办。如验收不通过，用户延迟1个月后再组织验收，如果仍旧无法验收通过，厂家应对仪器进行返厂更换，更换后仍无法通过验收，应该按照中标方违约处理。通过最终验收后，采购人支付乙方合同总金额10</w:t>
            </w:r>
            <w:r>
              <w:rPr>
                <w:rFonts w:ascii="仿宋" w:hAnsi="仿宋" w:eastAsia="仿宋"/>
                <w:sz w:val="28"/>
                <w:szCs w:val="28"/>
              </w:rPr>
              <w:t xml:space="preserve">% </w:t>
            </w:r>
            <w:r>
              <w:rPr>
                <w:rFonts w:hint="eastAsia" w:ascii="仿宋" w:hAnsi="仿宋" w:eastAsia="仿宋"/>
                <w:sz w:val="28"/>
                <w:szCs w:val="28"/>
              </w:rPr>
              <w:t>的尾款，</w:t>
            </w:r>
            <w:r>
              <w:rPr>
                <w:rFonts w:ascii="仿宋" w:hAnsi="仿宋" w:eastAsia="仿宋"/>
                <w:sz w:val="28"/>
                <w:szCs w:val="28"/>
              </w:rPr>
              <w:t>5%</w:t>
            </w:r>
            <w:r>
              <w:rPr>
                <w:rFonts w:hint="eastAsia" w:ascii="仿宋" w:hAnsi="仿宋" w:eastAsia="仿宋"/>
                <w:sz w:val="28"/>
                <w:szCs w:val="28"/>
              </w:rPr>
              <w:t>的履约保证金转为质保金，质保期二年期满后，如乙方无履约瑕疵，采购人退还乙方质保金。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9" w:type="dxa"/>
            <w:gridSpan w:val="2"/>
            <w:vAlign w:val="center"/>
          </w:tcPr>
          <w:p>
            <w:pPr>
              <w:rPr>
                <w:rFonts w:ascii="仿宋" w:hAnsi="仿宋" w:eastAsia="仿宋"/>
                <w:sz w:val="28"/>
                <w:szCs w:val="28"/>
              </w:rPr>
            </w:pPr>
            <w:r>
              <w:rPr>
                <w:rFonts w:hint="eastAsia" w:ascii="仿宋" w:hAnsi="仿宋" w:eastAsia="仿宋"/>
                <w:sz w:val="28"/>
                <w:szCs w:val="28"/>
              </w:rPr>
              <w:t>违约责任及争议解决方式</w:t>
            </w:r>
          </w:p>
        </w:tc>
        <w:tc>
          <w:tcPr>
            <w:tcW w:w="6658" w:type="dxa"/>
            <w:vAlign w:val="center"/>
          </w:tcPr>
          <w:p>
            <w:pPr>
              <w:rPr>
                <w:rFonts w:ascii="仿宋" w:hAnsi="仿宋" w:eastAsia="仿宋"/>
                <w:sz w:val="28"/>
                <w:szCs w:val="28"/>
              </w:rPr>
            </w:pPr>
            <w:r>
              <w:rPr>
                <w:rFonts w:hint="eastAsia" w:ascii="仿宋" w:hAnsi="仿宋" w:eastAsia="仿宋"/>
                <w:sz w:val="28"/>
                <w:szCs w:val="28"/>
              </w:rPr>
              <w:t>如无特别说明，按“第五章浙江省政府采购合同主要条款指引”相关违约责任及争议解决方式内容。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9" w:type="dxa"/>
            <w:gridSpan w:val="2"/>
            <w:vMerge w:val="restart"/>
            <w:vAlign w:val="center"/>
          </w:tcPr>
          <w:p>
            <w:pPr>
              <w:rPr>
                <w:rFonts w:ascii="仿宋" w:hAnsi="仿宋" w:eastAsia="仿宋"/>
                <w:sz w:val="28"/>
                <w:szCs w:val="28"/>
              </w:rPr>
            </w:pPr>
            <w:r>
              <w:rPr>
                <w:rFonts w:hint="eastAsia" w:ascii="仿宋" w:hAnsi="仿宋" w:eastAsia="仿宋"/>
                <w:sz w:val="28"/>
                <w:szCs w:val="28"/>
              </w:rPr>
              <w:t>商务资信</w:t>
            </w:r>
          </w:p>
        </w:tc>
        <w:tc>
          <w:tcPr>
            <w:tcW w:w="6658" w:type="dxa"/>
            <w:vAlign w:val="center"/>
          </w:tcPr>
          <w:p>
            <w:pPr>
              <w:outlineLvl w:val="0"/>
              <w:rPr>
                <w:rFonts w:ascii="仿宋" w:hAnsi="仿宋" w:eastAsia="仿宋"/>
                <w:sz w:val="28"/>
                <w:szCs w:val="28"/>
              </w:rPr>
            </w:pPr>
            <w:r>
              <w:rPr>
                <w:rFonts w:hint="eastAsia" w:ascii="仿宋" w:hAnsi="仿宋" w:eastAsia="仿宋"/>
                <w:sz w:val="28"/>
                <w:szCs w:val="28"/>
              </w:rPr>
              <w:t>制造商或者投标人中国境内设有维修服务部门和零备件库，未在中国境内设维修服务部门和零备件库的不得分。共1分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9" w:type="dxa"/>
            <w:gridSpan w:val="2"/>
            <w:vMerge w:val="continue"/>
            <w:vAlign w:val="center"/>
          </w:tcPr>
          <w:p>
            <w:pPr>
              <w:rPr>
                <w:rFonts w:ascii="仿宋" w:hAnsi="仿宋" w:eastAsia="仿宋"/>
                <w:sz w:val="28"/>
                <w:szCs w:val="28"/>
              </w:rPr>
            </w:pPr>
          </w:p>
        </w:tc>
        <w:tc>
          <w:tcPr>
            <w:tcW w:w="6658" w:type="dxa"/>
            <w:vAlign w:val="center"/>
          </w:tcPr>
          <w:p>
            <w:pPr>
              <w:outlineLvl w:val="0"/>
              <w:rPr>
                <w:rFonts w:ascii="仿宋" w:hAnsi="仿宋" w:eastAsia="仿宋"/>
                <w:sz w:val="28"/>
                <w:szCs w:val="28"/>
              </w:rPr>
            </w:pPr>
            <w:r>
              <w:rPr>
                <w:rFonts w:hint="eastAsia" w:ascii="仿宋" w:hAnsi="仿宋" w:eastAsia="仿宋"/>
                <w:sz w:val="28"/>
                <w:szCs w:val="28"/>
              </w:rPr>
              <w:t>投标人在安装地设有常驻售后服务工程师，提供常驻售后服务工程师近三个月的社保缴纳记录及办公场地交易或租赁合同复印件，未提供相应证明资料的，不得分。共1分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9" w:type="dxa"/>
            <w:gridSpan w:val="2"/>
            <w:vMerge w:val="continue"/>
            <w:vAlign w:val="center"/>
          </w:tcPr>
          <w:p>
            <w:pPr>
              <w:rPr>
                <w:rFonts w:ascii="仿宋" w:hAnsi="仿宋" w:eastAsia="仿宋"/>
                <w:sz w:val="28"/>
                <w:szCs w:val="28"/>
              </w:rPr>
            </w:pPr>
          </w:p>
        </w:tc>
        <w:tc>
          <w:tcPr>
            <w:tcW w:w="6658" w:type="dxa"/>
            <w:vAlign w:val="center"/>
          </w:tcPr>
          <w:p>
            <w:pPr>
              <w:outlineLvl w:val="0"/>
              <w:rPr>
                <w:rFonts w:ascii="仿宋" w:hAnsi="仿宋" w:eastAsia="仿宋"/>
                <w:sz w:val="28"/>
                <w:szCs w:val="28"/>
              </w:rPr>
            </w:pPr>
            <w:r>
              <w:rPr>
                <w:rFonts w:hint="eastAsia" w:ascii="仿宋" w:hAnsi="仿宋" w:eastAsia="仿宋"/>
                <w:sz w:val="28"/>
                <w:szCs w:val="28"/>
              </w:rPr>
              <w:t>售后服务方案：投标人售后服务体系及管理制度完整、方案完整合理。共1分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restart"/>
            <w:textDirection w:val="tbRlV"/>
            <w:vAlign w:val="center"/>
          </w:tcPr>
          <w:p>
            <w:pPr>
              <w:ind w:left="113" w:right="113"/>
              <w:jc w:val="center"/>
              <w:rPr>
                <w:rFonts w:ascii="仿宋" w:hAnsi="仿宋" w:eastAsia="仿宋"/>
                <w:sz w:val="28"/>
                <w:szCs w:val="28"/>
              </w:rPr>
            </w:pPr>
            <w:r>
              <w:rPr>
                <w:rFonts w:hint="eastAsia" w:ascii="仿宋" w:hAnsi="仿宋" w:eastAsia="仿宋"/>
                <w:sz w:val="28"/>
                <w:szCs w:val="28"/>
              </w:rPr>
              <w:t>售后服务</w:t>
            </w:r>
          </w:p>
        </w:tc>
        <w:tc>
          <w:tcPr>
            <w:tcW w:w="1564" w:type="dxa"/>
            <w:vAlign w:val="center"/>
          </w:tcPr>
          <w:p>
            <w:pPr>
              <w:rPr>
                <w:rFonts w:ascii="仿宋" w:hAnsi="仿宋" w:eastAsia="仿宋"/>
                <w:sz w:val="28"/>
                <w:szCs w:val="28"/>
              </w:rPr>
            </w:pPr>
            <w:r>
              <w:rPr>
                <w:rFonts w:hint="eastAsia" w:ascii="仿宋" w:hAnsi="仿宋" w:eastAsia="仿宋"/>
                <w:sz w:val="28"/>
                <w:szCs w:val="28"/>
              </w:rPr>
              <w:t>项目维护计划</w:t>
            </w:r>
          </w:p>
        </w:tc>
        <w:tc>
          <w:tcPr>
            <w:tcW w:w="6658" w:type="dxa"/>
            <w:vAlign w:val="center"/>
          </w:tcPr>
          <w:p>
            <w:pP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、质保期：</w:t>
            </w:r>
            <w:r>
              <w:rPr>
                <w:rFonts w:ascii="仿宋" w:hAnsi="仿宋" w:eastAsia="仿宋"/>
                <w:sz w:val="28"/>
                <w:szCs w:val="28"/>
              </w:rPr>
              <w:t>2</w:t>
            </w:r>
            <w:r>
              <w:rPr>
                <w:rFonts w:hint="eastAsia" w:ascii="仿宋" w:hAnsi="仿宋" w:eastAsia="仿宋"/>
                <w:sz w:val="28"/>
                <w:szCs w:val="28"/>
              </w:rPr>
              <w:t>年。</w:t>
            </w:r>
          </w:p>
          <w:p>
            <w:pPr>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、要求由仪器制造厂提供至少</w:t>
            </w:r>
            <w:r>
              <w:rPr>
                <w:rFonts w:ascii="仿宋" w:hAnsi="仿宋" w:eastAsia="仿宋"/>
                <w:sz w:val="28"/>
                <w:szCs w:val="28"/>
              </w:rPr>
              <w:t>2</w:t>
            </w:r>
            <w:r>
              <w:rPr>
                <w:rFonts w:hint="eastAsia" w:ascii="仿宋" w:hAnsi="仿宋" w:eastAsia="仿宋"/>
                <w:sz w:val="28"/>
                <w:szCs w:val="28"/>
              </w:rPr>
              <w:t>年免费保修服务，终生维修，质保期内可以免费换货。</w:t>
            </w:r>
          </w:p>
          <w:p>
            <w:pPr>
              <w:outlineLvl w:val="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、用户支持：软件免费升级。</w:t>
            </w:r>
          </w:p>
          <w:p>
            <w:pPr>
              <w:outlineLvl w:val="0"/>
              <w:rPr>
                <w:rFonts w:ascii="仿宋" w:hAnsi="仿宋" w:eastAsia="仿宋"/>
                <w:sz w:val="28"/>
                <w:szCs w:val="28"/>
              </w:rPr>
            </w:pPr>
            <w:r>
              <w:rPr>
                <w:rFonts w:hint="eastAsia" w:ascii="仿宋" w:hAnsi="仿宋" w:eastAsia="仿宋"/>
                <w:sz w:val="28"/>
                <w:szCs w:val="28"/>
              </w:rPr>
              <w:t>4、制造商或者投标人中国境内设有维修服务部门和零备件库。</w:t>
            </w:r>
          </w:p>
          <w:p>
            <w:pPr>
              <w:outlineLvl w:val="0"/>
              <w:rPr>
                <w:rFonts w:ascii="仿宋" w:hAnsi="仿宋" w:eastAsia="仿宋"/>
                <w:sz w:val="28"/>
                <w:szCs w:val="28"/>
              </w:rPr>
            </w:pPr>
            <w:r>
              <w:rPr>
                <w:rFonts w:hint="eastAsia" w:ascii="仿宋" w:hAnsi="仿宋" w:eastAsia="仿宋"/>
                <w:sz w:val="28"/>
                <w:szCs w:val="28"/>
              </w:rPr>
              <w:t>5、投标人在安装地设有常驻售后服务工程师，提供常驻售后服务工程师近三个月的社保缴纳记录及办公场地交易或租赁合同复印件。</w:t>
            </w:r>
          </w:p>
          <w:p>
            <w:pPr>
              <w:outlineLvl w:val="0"/>
              <w:rPr>
                <w:rFonts w:ascii="仿宋" w:hAnsi="仿宋" w:eastAsia="仿宋"/>
                <w:sz w:val="28"/>
                <w:szCs w:val="28"/>
              </w:rPr>
            </w:pPr>
            <w:r>
              <w:rPr>
                <w:rFonts w:hint="eastAsia" w:ascii="仿宋" w:hAnsi="仿宋" w:eastAsia="仿宋"/>
                <w:sz w:val="28"/>
                <w:szCs w:val="28"/>
              </w:rPr>
              <w:t>以上要求任何一条不符合，都不得分，共2分。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vAlign w:val="center"/>
          </w:tcPr>
          <w:p>
            <w:pPr>
              <w:rPr>
                <w:rFonts w:ascii="仿宋" w:hAnsi="仿宋" w:eastAsia="仿宋"/>
                <w:sz w:val="28"/>
                <w:szCs w:val="28"/>
              </w:rPr>
            </w:pPr>
          </w:p>
        </w:tc>
        <w:tc>
          <w:tcPr>
            <w:tcW w:w="1564" w:type="dxa"/>
            <w:vAlign w:val="center"/>
          </w:tcPr>
          <w:p>
            <w:pPr>
              <w:rPr>
                <w:rFonts w:ascii="仿宋" w:hAnsi="仿宋" w:eastAsia="仿宋"/>
                <w:sz w:val="28"/>
                <w:szCs w:val="28"/>
              </w:rPr>
            </w:pPr>
            <w:r>
              <w:rPr>
                <w:rFonts w:hint="eastAsia" w:ascii="仿宋" w:hAnsi="仿宋" w:eastAsia="仿宋"/>
                <w:sz w:val="28"/>
                <w:szCs w:val="28"/>
              </w:rPr>
              <w:t>响应情况</w:t>
            </w:r>
          </w:p>
        </w:tc>
        <w:tc>
          <w:tcPr>
            <w:tcW w:w="6658" w:type="dxa"/>
            <w:vAlign w:val="center"/>
          </w:tcPr>
          <w:p>
            <w:pP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、产品出现问题时，维修响应时间不超过</w:t>
            </w:r>
            <w:r>
              <w:rPr>
                <w:rFonts w:ascii="仿宋" w:hAnsi="仿宋" w:eastAsia="仿宋"/>
                <w:sz w:val="28"/>
                <w:szCs w:val="28"/>
              </w:rPr>
              <w:t>24</w:t>
            </w:r>
            <w:r>
              <w:rPr>
                <w:rFonts w:hint="eastAsia" w:ascii="仿宋" w:hAnsi="仿宋" w:eastAsia="仿宋"/>
                <w:sz w:val="28"/>
                <w:szCs w:val="28"/>
              </w:rPr>
              <w:t>小时。对于无需返厂维修的故障，排除故障时间不超过</w:t>
            </w:r>
            <w:r>
              <w:rPr>
                <w:rFonts w:ascii="仿宋" w:hAnsi="仿宋" w:eastAsia="仿宋"/>
                <w:sz w:val="28"/>
                <w:szCs w:val="28"/>
              </w:rPr>
              <w:t>5</w:t>
            </w:r>
            <w:r>
              <w:rPr>
                <w:rFonts w:hint="eastAsia" w:ascii="仿宋" w:hAnsi="仿宋" w:eastAsia="仿宋"/>
                <w:sz w:val="28"/>
                <w:szCs w:val="28"/>
              </w:rPr>
              <w:t>天；</w:t>
            </w:r>
          </w:p>
          <w:p>
            <w:pPr>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、需返厂维修时，可根据用户要求和库存产品情况，必要时免费为用户提供替代仪器，保证用户能开展工作。</w:t>
            </w:r>
          </w:p>
          <w:p>
            <w:pPr>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、接到用户安装通知后，根据实际现场条件在五个工作日内派工程师到现场进行安装调试工作；</w:t>
            </w:r>
          </w:p>
          <w:p>
            <w:pPr>
              <w:rPr>
                <w:rFonts w:ascii="仿宋" w:hAnsi="仿宋" w:eastAsia="仿宋"/>
                <w:sz w:val="28"/>
                <w:szCs w:val="28"/>
              </w:rPr>
            </w:pPr>
            <w:r>
              <w:rPr>
                <w:rFonts w:hint="eastAsia" w:ascii="仿宋" w:hAnsi="仿宋" w:eastAsia="仿宋"/>
                <w:sz w:val="28"/>
                <w:szCs w:val="28"/>
              </w:rPr>
              <w:t>要求对以上三条都进行答复是否能满足，每满足一点得1分，不能满足或没有说明能提供上诉服务的不得分。共3分。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vAlign w:val="center"/>
          </w:tcPr>
          <w:p>
            <w:pPr>
              <w:rPr>
                <w:rFonts w:ascii="仿宋" w:hAnsi="仿宋" w:eastAsia="仿宋"/>
                <w:sz w:val="28"/>
                <w:szCs w:val="28"/>
              </w:rPr>
            </w:pPr>
          </w:p>
        </w:tc>
        <w:tc>
          <w:tcPr>
            <w:tcW w:w="1564" w:type="dxa"/>
            <w:vAlign w:val="center"/>
          </w:tcPr>
          <w:p>
            <w:pPr>
              <w:rPr>
                <w:rFonts w:ascii="仿宋" w:hAnsi="仿宋" w:eastAsia="仿宋"/>
                <w:sz w:val="28"/>
                <w:szCs w:val="28"/>
              </w:rPr>
            </w:pPr>
            <w:r>
              <w:rPr>
                <w:rFonts w:hint="eastAsia" w:ascii="仿宋" w:hAnsi="仿宋" w:eastAsia="仿宋"/>
                <w:sz w:val="28"/>
                <w:szCs w:val="28"/>
              </w:rPr>
              <w:t>技术培训</w:t>
            </w:r>
          </w:p>
        </w:tc>
        <w:tc>
          <w:tcPr>
            <w:tcW w:w="6658" w:type="dxa"/>
            <w:vAlign w:val="center"/>
          </w:tcPr>
          <w:p>
            <w:pP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、安装调试完成后，免费为用户提供理论及操作培训，直至用户熟练掌握。培训内容包括产品工作原理，结构，操作及校准，日常保养及基本维修常识，至少</w:t>
            </w:r>
            <w:r>
              <w:rPr>
                <w:rFonts w:ascii="仿宋" w:hAnsi="仿宋" w:eastAsia="仿宋"/>
                <w:sz w:val="28"/>
                <w:szCs w:val="28"/>
              </w:rPr>
              <w:t>3</w:t>
            </w:r>
            <w:r>
              <w:rPr>
                <w:rFonts w:hint="eastAsia" w:ascii="仿宋" w:hAnsi="仿宋" w:eastAsia="仿宋"/>
                <w:sz w:val="28"/>
                <w:szCs w:val="28"/>
              </w:rPr>
              <w:t>人</w:t>
            </w:r>
            <w:r>
              <w:rPr>
                <w:rFonts w:ascii="仿宋" w:hAnsi="仿宋" w:eastAsia="仿宋"/>
                <w:sz w:val="28"/>
                <w:szCs w:val="28"/>
              </w:rPr>
              <w:t>5</w:t>
            </w:r>
            <w:r>
              <w:rPr>
                <w:rFonts w:hint="eastAsia" w:ascii="仿宋" w:hAnsi="仿宋" w:eastAsia="仿宋"/>
                <w:sz w:val="28"/>
                <w:szCs w:val="28"/>
              </w:rPr>
              <w:t>天的国内技术培训，培训期间符合相关规定要求（包含但不限于以下内容）：</w:t>
            </w:r>
          </w:p>
          <w:p>
            <w:pPr>
              <w:rPr>
                <w:rFonts w:ascii="仿宋" w:hAnsi="仿宋" w:eastAsia="仿宋"/>
                <w:sz w:val="28"/>
                <w:szCs w:val="28"/>
              </w:rPr>
            </w:pPr>
            <w:r>
              <w:rPr>
                <w:rFonts w:hint="eastAsia" w:ascii="仿宋" w:hAnsi="仿宋" w:eastAsia="仿宋"/>
                <w:sz w:val="28"/>
                <w:szCs w:val="28"/>
              </w:rPr>
              <w:t>1、中央八项规定精神，《中共中央政治局贯彻落实中央八项规定实施细则》，《中国共产党廉洁自律准则》，《党政机关厉行节约反对浪费条例》、《党政机关国内公务接待管理规定》，《浙江省省级机关工作人员培训费管理规定》；</w:t>
            </w:r>
          </w:p>
          <w:p>
            <w:pPr>
              <w:rPr>
                <w:rFonts w:ascii="仿宋" w:hAnsi="仿宋" w:eastAsia="仿宋"/>
                <w:sz w:val="28"/>
                <w:szCs w:val="28"/>
              </w:rPr>
            </w:pPr>
            <w:r>
              <w:rPr>
                <w:rFonts w:hint="eastAsia" w:ascii="仿宋" w:hAnsi="仿宋" w:eastAsia="仿宋"/>
                <w:sz w:val="28"/>
                <w:szCs w:val="28"/>
              </w:rPr>
              <w:t>2、省委办公厅、省府办公厅关于印发《浙江省省直机关会议活动管理规定（试行）的通知》（浙委办【2013】82号；</w:t>
            </w:r>
          </w:p>
          <w:p>
            <w:pPr>
              <w:rPr>
                <w:rFonts w:ascii="仿宋" w:hAnsi="仿宋" w:eastAsia="仿宋"/>
                <w:sz w:val="28"/>
                <w:szCs w:val="28"/>
              </w:rPr>
            </w:pPr>
            <w:r>
              <w:rPr>
                <w:rFonts w:hint="eastAsia" w:ascii="仿宋" w:hAnsi="仿宋" w:eastAsia="仿宋"/>
                <w:sz w:val="28"/>
                <w:szCs w:val="28"/>
              </w:rPr>
              <w:t>3、省财政厅关于印发浙江省省级机关会议费管理规定的通知（浙财行{2014】7号）；</w:t>
            </w:r>
          </w:p>
          <w:p>
            <w:pPr>
              <w:rPr>
                <w:rFonts w:ascii="仿宋" w:hAnsi="仿宋" w:eastAsia="仿宋"/>
                <w:sz w:val="28"/>
                <w:szCs w:val="28"/>
              </w:rPr>
            </w:pPr>
            <w:r>
              <w:rPr>
                <w:rFonts w:hint="eastAsia" w:ascii="仿宋" w:hAnsi="仿宋" w:eastAsia="仿宋"/>
                <w:sz w:val="28"/>
                <w:szCs w:val="28"/>
              </w:rPr>
              <w:t>4、省财政厅关于印发浙江省省级机关培训费管理规定的通知（浙财行【2014】8号）</w:t>
            </w:r>
          </w:p>
          <w:p>
            <w:pPr>
              <w:rPr>
                <w:rFonts w:ascii="仿宋" w:hAnsi="仿宋" w:eastAsia="仿宋"/>
                <w:sz w:val="28"/>
                <w:szCs w:val="28"/>
              </w:rPr>
            </w:pPr>
            <w:r>
              <w:rPr>
                <w:rFonts w:hint="eastAsia" w:ascii="仿宋" w:hAnsi="仿宋" w:eastAsia="仿宋"/>
                <w:sz w:val="28"/>
                <w:szCs w:val="28"/>
              </w:rPr>
              <w:t>5、省财政厅关于差旅费等公务活动费用开支管理规定有关问题解答的通知（浙财行【2014】93号）;</w:t>
            </w:r>
          </w:p>
          <w:p>
            <w:pPr>
              <w:rPr>
                <w:rFonts w:ascii="仿宋" w:hAnsi="仿宋" w:eastAsia="仿宋"/>
                <w:sz w:val="28"/>
                <w:szCs w:val="28"/>
              </w:rPr>
            </w:pPr>
            <w:r>
              <w:rPr>
                <w:rFonts w:hint="eastAsia" w:ascii="仿宋" w:hAnsi="仿宋" w:eastAsia="仿宋"/>
                <w:sz w:val="28"/>
                <w:szCs w:val="28"/>
              </w:rPr>
              <w:t>6、中央党的群众路线教育实践活动领导小组中共中央组织部教育部关于严格规范领导干部参加社会化培训有关事项的通知（中组发【2014】18号）</w:t>
            </w:r>
          </w:p>
          <w:p>
            <w:pPr>
              <w:rPr>
                <w:rFonts w:ascii="仿宋" w:hAnsi="仿宋" w:eastAsia="仿宋"/>
                <w:sz w:val="28"/>
                <w:szCs w:val="28"/>
              </w:rPr>
            </w:pPr>
            <w:r>
              <w:rPr>
                <w:rFonts w:hint="eastAsia" w:ascii="仿宋" w:hAnsi="仿宋" w:eastAsia="仿宋"/>
                <w:sz w:val="28"/>
                <w:szCs w:val="28"/>
              </w:rPr>
              <w:t>7、浙江省财政厅关于调整省级机关会议费培训费有关规定的通知浙财行〔2018〕1号。</w:t>
            </w:r>
          </w:p>
          <w:p>
            <w:pPr>
              <w:rPr>
                <w:rFonts w:ascii="仿宋" w:hAnsi="仿宋" w:eastAsia="仿宋"/>
                <w:sz w:val="28"/>
                <w:szCs w:val="28"/>
              </w:rPr>
            </w:pPr>
            <w:r>
              <w:rPr>
                <w:rFonts w:hint="eastAsia" w:ascii="仿宋" w:hAnsi="仿宋" w:eastAsia="仿宋"/>
                <w:sz w:val="28"/>
                <w:szCs w:val="28"/>
              </w:rPr>
              <w:t>8、如上述规范有最新要求，按最新要求执行。</w:t>
            </w:r>
          </w:p>
          <w:p>
            <w:pPr>
              <w:rPr>
                <w:rFonts w:ascii="仿宋" w:hAnsi="仿宋" w:eastAsia="仿宋"/>
                <w:sz w:val="28"/>
                <w:szCs w:val="28"/>
              </w:rPr>
            </w:pPr>
            <w:r>
              <w:rPr>
                <w:rFonts w:hint="eastAsia" w:ascii="仿宋" w:hAnsi="仿宋" w:eastAsia="仿宋"/>
                <w:sz w:val="28"/>
                <w:szCs w:val="28"/>
              </w:rPr>
              <w:t>能满足以上要求得2分，不满足不得分。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restart"/>
            <w:textDirection w:val="tbRlV"/>
            <w:vAlign w:val="center"/>
          </w:tcPr>
          <w:p>
            <w:pPr>
              <w:ind w:left="113" w:right="113"/>
              <w:jc w:val="center"/>
              <w:rPr>
                <w:rFonts w:ascii="仿宋" w:hAnsi="仿宋" w:eastAsia="仿宋"/>
                <w:sz w:val="28"/>
                <w:szCs w:val="28"/>
              </w:rPr>
            </w:pPr>
            <w:r>
              <w:rPr>
                <w:rFonts w:ascii="仿宋" w:hAnsi="仿宋" w:eastAsia="仿宋"/>
                <w:sz w:val="28"/>
                <w:szCs w:val="28"/>
              </w:rPr>
              <w:t>履约能力</w:t>
            </w:r>
          </w:p>
        </w:tc>
        <w:tc>
          <w:tcPr>
            <w:tcW w:w="1564" w:type="dxa"/>
            <w:vAlign w:val="center"/>
          </w:tcPr>
          <w:p>
            <w:pPr>
              <w:rPr>
                <w:rFonts w:ascii="仿宋" w:hAnsi="仿宋" w:eastAsia="仿宋"/>
                <w:sz w:val="28"/>
                <w:szCs w:val="28"/>
              </w:rPr>
            </w:pPr>
            <w:r>
              <w:rPr>
                <w:rFonts w:hint="eastAsia" w:ascii="仿宋" w:hAnsi="仿宋" w:eastAsia="仿宋"/>
                <w:sz w:val="28"/>
                <w:szCs w:val="28"/>
              </w:rPr>
              <w:t>投标人技术力量情况）</w:t>
            </w:r>
          </w:p>
        </w:tc>
        <w:tc>
          <w:tcPr>
            <w:tcW w:w="6658" w:type="dxa"/>
            <w:vAlign w:val="center"/>
          </w:tcPr>
          <w:p>
            <w:pPr>
              <w:rPr>
                <w:rFonts w:ascii="仿宋" w:hAnsi="仿宋" w:eastAsia="仿宋"/>
                <w:sz w:val="28"/>
                <w:szCs w:val="28"/>
              </w:rPr>
            </w:pPr>
            <w:r>
              <w:rPr>
                <w:rFonts w:hint="eastAsia" w:ascii="仿宋" w:hAnsi="仿宋" w:eastAsia="仿宋"/>
                <w:sz w:val="28"/>
                <w:szCs w:val="28"/>
              </w:rPr>
              <w:t>质量认证证书（</w:t>
            </w:r>
            <w:r>
              <w:rPr>
                <w:rFonts w:ascii="仿宋" w:hAnsi="仿宋" w:eastAsia="仿宋"/>
                <w:sz w:val="28"/>
                <w:szCs w:val="28"/>
              </w:rPr>
              <w:t>ISO9000</w:t>
            </w:r>
            <w:r>
              <w:rPr>
                <w:rFonts w:hint="eastAsia" w:ascii="仿宋" w:hAnsi="仿宋" w:eastAsia="仿宋"/>
                <w:sz w:val="28"/>
                <w:szCs w:val="28"/>
              </w:rPr>
              <w:t>或</w:t>
            </w:r>
            <w:r>
              <w:rPr>
                <w:rFonts w:ascii="仿宋" w:hAnsi="仿宋" w:eastAsia="仿宋"/>
                <w:sz w:val="28"/>
                <w:szCs w:val="28"/>
              </w:rPr>
              <w:t>ISO14000</w:t>
            </w:r>
            <w:r>
              <w:rPr>
                <w:rFonts w:hint="eastAsia" w:ascii="仿宋" w:hAnsi="仿宋" w:eastAsia="仿宋"/>
                <w:sz w:val="28"/>
                <w:szCs w:val="28"/>
              </w:rPr>
              <w:t>或</w:t>
            </w:r>
            <w:r>
              <w:rPr>
                <w:rFonts w:ascii="仿宋" w:hAnsi="仿宋" w:eastAsia="仿宋"/>
                <w:sz w:val="28"/>
                <w:szCs w:val="28"/>
              </w:rPr>
              <w:t>ISO18000</w:t>
            </w:r>
            <w:r>
              <w:rPr>
                <w:rFonts w:hint="eastAsia" w:ascii="仿宋" w:hAnsi="仿宋" w:eastAsia="仿宋"/>
                <w:sz w:val="28"/>
                <w:szCs w:val="28"/>
              </w:rPr>
              <w:t>认证系统或高新技术企业证书复印件）（签订合同时原件备查，与投标文件提交截止时间一致）最高得5分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vAlign w:val="center"/>
          </w:tcPr>
          <w:p>
            <w:pPr>
              <w:rPr>
                <w:rFonts w:ascii="仿宋" w:hAnsi="仿宋" w:eastAsia="仿宋"/>
                <w:sz w:val="28"/>
                <w:szCs w:val="28"/>
              </w:rPr>
            </w:pPr>
          </w:p>
        </w:tc>
        <w:tc>
          <w:tcPr>
            <w:tcW w:w="1564" w:type="dxa"/>
            <w:vAlign w:val="center"/>
          </w:tcPr>
          <w:p>
            <w:pPr>
              <w:rPr>
                <w:rFonts w:ascii="仿宋" w:hAnsi="仿宋" w:eastAsia="仿宋"/>
                <w:sz w:val="28"/>
                <w:szCs w:val="28"/>
              </w:rPr>
            </w:pPr>
            <w:r>
              <w:rPr>
                <w:rFonts w:hint="eastAsia" w:ascii="仿宋" w:hAnsi="仿宋" w:eastAsia="仿宋"/>
                <w:sz w:val="28"/>
                <w:szCs w:val="28"/>
              </w:rPr>
              <w:t>经验或业绩要求</w:t>
            </w:r>
          </w:p>
        </w:tc>
        <w:tc>
          <w:tcPr>
            <w:tcW w:w="6658" w:type="dxa"/>
            <w:vAlign w:val="center"/>
          </w:tcPr>
          <w:p>
            <w:pPr>
              <w:rPr>
                <w:rFonts w:ascii="仿宋" w:hAnsi="仿宋" w:eastAsia="仿宋"/>
                <w:sz w:val="28"/>
                <w:szCs w:val="28"/>
              </w:rPr>
            </w:pPr>
            <w:r>
              <w:rPr>
                <w:rFonts w:hint="eastAsia" w:ascii="仿宋" w:hAnsi="仿宋" w:eastAsia="仿宋"/>
                <w:sz w:val="28"/>
                <w:szCs w:val="28"/>
              </w:rPr>
              <w:t>2017年1月1日以来类似成功项目业绩，每提供一个得一分，最高得6分【需附采购合同、中标通知书和用户验收合格证明材料复印件（签订合同时原件备查），证明材料不全不得分】</w:t>
            </w:r>
          </w:p>
        </w:tc>
      </w:tr>
    </w:tbl>
    <w:p>
      <w:pPr>
        <w:rPr>
          <w:rFonts w:ascii="仿宋" w:hAnsi="仿宋" w:eastAsia="仿宋"/>
          <w:b/>
          <w:sz w:val="28"/>
          <w:szCs w:val="28"/>
        </w:rPr>
      </w:pPr>
    </w:p>
    <w:p>
      <w:pPr>
        <w:pStyle w:val="31"/>
        <w:spacing w:before="120" w:after="120" w:line="360" w:lineRule="auto"/>
        <w:rPr>
          <w:rFonts w:ascii="仿宋" w:hAnsi="仿宋" w:eastAsia="仿宋"/>
          <w:color w:val="000000"/>
          <w:kern w:val="0"/>
          <w:sz w:val="30"/>
          <w:szCs w:val="30"/>
        </w:rPr>
      </w:pPr>
      <w:r>
        <w:rPr>
          <w:rFonts w:hint="eastAsia" w:ascii="仿宋" w:hAnsi="仿宋" w:eastAsia="仿宋"/>
          <w:b/>
          <w:sz w:val="28"/>
          <w:szCs w:val="28"/>
        </w:rPr>
        <w:t>标项三：</w:t>
      </w:r>
      <w:r>
        <w:rPr>
          <w:rFonts w:hint="eastAsia" w:ascii="仿宋" w:hAnsi="仿宋" w:eastAsia="仿宋"/>
          <w:color w:val="000000"/>
          <w:kern w:val="0"/>
          <w:sz w:val="30"/>
          <w:szCs w:val="30"/>
        </w:rPr>
        <w:t>α谱仪及辅助设备</w:t>
      </w:r>
    </w:p>
    <w:p>
      <w:pPr>
        <w:tabs>
          <w:tab w:val="left" w:pos="0"/>
        </w:tabs>
        <w:spacing w:line="300" w:lineRule="auto"/>
        <w:rPr>
          <w:rFonts w:ascii="仿宋" w:hAnsi="仿宋" w:eastAsia="仿宋" w:cs="仿宋"/>
          <w:b/>
          <w:bCs/>
          <w:sz w:val="24"/>
          <w:szCs w:val="24"/>
        </w:rPr>
      </w:pPr>
      <w:r>
        <w:rPr>
          <w:rFonts w:hint="eastAsia" w:ascii="仿宋" w:hAnsi="仿宋" w:eastAsia="仿宋" w:cs="仿宋"/>
          <w:b/>
          <w:bCs/>
          <w:color w:val="000000"/>
          <w:sz w:val="24"/>
          <w:szCs w:val="24"/>
        </w:rPr>
        <w:t>1.适用范围</w:t>
      </w:r>
    </w:p>
    <w:p>
      <w:pPr>
        <w:pStyle w:val="31"/>
        <w:spacing w:before="120" w:after="120" w:line="360" w:lineRule="auto"/>
        <w:ind w:firstLine="480" w:firstLineChars="200"/>
        <w:rPr>
          <w:rFonts w:ascii="仿宋" w:hAnsi="仿宋" w:eastAsia="仿宋" w:cs="仿宋"/>
          <w:color w:val="000000"/>
          <w:kern w:val="0"/>
        </w:rPr>
      </w:pPr>
      <w:r>
        <w:rPr>
          <w:rFonts w:hint="eastAsia" w:ascii="仿宋" w:hAnsi="仿宋" w:eastAsia="仿宋" w:cs="仿宋"/>
          <w:color w:val="000000"/>
          <w:kern w:val="0"/>
        </w:rPr>
        <w:t>用于</w:t>
      </w:r>
      <w:r>
        <w:rPr>
          <w:rFonts w:hint="eastAsia" w:ascii="仿宋" w:hAnsi="仿宋" w:eastAsia="仿宋" w:cs="仿宋"/>
          <w:bCs/>
          <w:color w:val="000000"/>
        </w:rPr>
        <w:t>质量控制样品中的</w:t>
      </w:r>
      <w:r>
        <w:rPr>
          <w:rFonts w:hint="eastAsia" w:ascii="仿宋" w:hAnsi="仿宋" w:eastAsia="仿宋" w:cs="仿宋"/>
          <w:color w:val="000000"/>
          <w:kern w:val="0"/>
        </w:rPr>
        <w:t>α放射性核素测量、能谱分析，评估环境放射性水平。</w:t>
      </w:r>
    </w:p>
    <w:p>
      <w:pPr>
        <w:pStyle w:val="654"/>
        <w:spacing w:line="300" w:lineRule="auto"/>
        <w:ind w:firstLine="482"/>
        <w:rPr>
          <w:rFonts w:ascii="仿宋" w:hAnsi="仿宋" w:eastAsia="仿宋" w:cs="仿宋"/>
          <w:b/>
          <w:bCs/>
          <w:color w:val="000000"/>
          <w:sz w:val="24"/>
          <w:szCs w:val="24"/>
        </w:rPr>
      </w:pPr>
      <w:r>
        <w:rPr>
          <w:rFonts w:hint="eastAsia" w:ascii="仿宋" w:hAnsi="仿宋" w:eastAsia="仿宋" w:cs="仿宋"/>
          <w:b/>
          <w:bCs/>
          <w:color w:val="000000"/>
          <w:sz w:val="24"/>
          <w:szCs w:val="24"/>
        </w:rPr>
        <w:t>2.配置要求</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2925"/>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序号</w:t>
            </w:r>
          </w:p>
        </w:tc>
        <w:tc>
          <w:tcPr>
            <w:tcW w:w="2925"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设备名称</w:t>
            </w:r>
          </w:p>
        </w:tc>
        <w:tc>
          <w:tcPr>
            <w:tcW w:w="3150"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sz w:val="24"/>
                <w:szCs w:val="24"/>
              </w:rPr>
              <w:t>是否允许采购进口产品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2.1</w:t>
            </w:r>
          </w:p>
        </w:tc>
        <w:tc>
          <w:tcPr>
            <w:tcW w:w="2925"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α谱仪（核心产品）</w:t>
            </w:r>
          </w:p>
        </w:tc>
        <w:tc>
          <w:tcPr>
            <w:tcW w:w="3150"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sz w:val="24"/>
                <w:szCs w:val="24"/>
              </w:rPr>
              <w:t>允许进口产品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2.2</w:t>
            </w:r>
          </w:p>
        </w:tc>
        <w:tc>
          <w:tcPr>
            <w:tcW w:w="2925"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超声式自沉积仪</w:t>
            </w:r>
          </w:p>
        </w:tc>
        <w:tc>
          <w:tcPr>
            <w:tcW w:w="3150"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2.3</w:t>
            </w:r>
          </w:p>
        </w:tc>
        <w:tc>
          <w:tcPr>
            <w:tcW w:w="2925"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研磨仪</w:t>
            </w:r>
          </w:p>
        </w:tc>
        <w:tc>
          <w:tcPr>
            <w:tcW w:w="3150"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sz w:val="24"/>
                <w:szCs w:val="24"/>
              </w:rPr>
              <w:t>允许进口产品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2.4</w:t>
            </w:r>
          </w:p>
        </w:tc>
        <w:tc>
          <w:tcPr>
            <w:tcW w:w="2925"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样品振动筛</w:t>
            </w:r>
          </w:p>
        </w:tc>
        <w:tc>
          <w:tcPr>
            <w:tcW w:w="3150"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2.5</w:t>
            </w:r>
          </w:p>
        </w:tc>
        <w:tc>
          <w:tcPr>
            <w:tcW w:w="2925" w:type="dxa"/>
          </w:tcPr>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刀式研磨仪</w:t>
            </w:r>
          </w:p>
        </w:tc>
        <w:tc>
          <w:tcPr>
            <w:tcW w:w="3150"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pStyle w:val="654"/>
              <w:spacing w:line="300" w:lineRule="auto"/>
              <w:ind w:firstLine="0" w:firstLineChars="0"/>
              <w:rPr>
                <w:rFonts w:ascii="仿宋" w:hAnsi="仿宋" w:eastAsia="仿宋" w:cs="仿宋"/>
                <w:b/>
                <w:bCs/>
                <w:sz w:val="24"/>
                <w:szCs w:val="24"/>
              </w:rPr>
            </w:pPr>
            <w:r>
              <w:rPr>
                <w:rFonts w:hint="eastAsia" w:ascii="仿宋" w:hAnsi="仿宋" w:eastAsia="仿宋" w:cs="仿宋"/>
                <w:b/>
                <w:bCs/>
                <w:sz w:val="24"/>
                <w:szCs w:val="24"/>
              </w:rPr>
              <w:t>2.6</w:t>
            </w:r>
          </w:p>
        </w:tc>
        <w:tc>
          <w:tcPr>
            <w:tcW w:w="2925" w:type="dxa"/>
          </w:tcPr>
          <w:p>
            <w:pPr>
              <w:spacing w:line="300" w:lineRule="auto"/>
              <w:rPr>
                <w:rFonts w:ascii="仿宋" w:hAnsi="仿宋" w:eastAsia="仿宋" w:cs="仿宋"/>
                <w:b/>
                <w:bCs/>
                <w:color w:val="000000"/>
                <w:sz w:val="24"/>
                <w:szCs w:val="24"/>
              </w:rPr>
            </w:pPr>
            <w:r>
              <w:rPr>
                <w:rFonts w:hint="eastAsia" w:ascii="仿宋" w:hAnsi="仿宋" w:eastAsia="仿宋" w:cs="仿宋"/>
                <w:b/>
                <w:bCs/>
                <w:color w:val="000000"/>
                <w:sz w:val="24"/>
                <w:szCs w:val="24"/>
              </w:rPr>
              <w:t>冷冻干燥机</w:t>
            </w:r>
          </w:p>
        </w:tc>
        <w:tc>
          <w:tcPr>
            <w:tcW w:w="3150"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sz w:val="24"/>
                <w:szCs w:val="24"/>
              </w:rPr>
              <w:t>允许进口产品</w:t>
            </w:r>
          </w:p>
        </w:tc>
      </w:tr>
    </w:tbl>
    <w:p>
      <w:pPr>
        <w:pStyle w:val="654"/>
        <w:spacing w:line="300" w:lineRule="auto"/>
        <w:ind w:firstLine="482"/>
        <w:rPr>
          <w:rFonts w:ascii="仿宋" w:hAnsi="仿宋" w:eastAsia="仿宋" w:cs="仿宋"/>
          <w:b/>
          <w:bCs/>
          <w:color w:val="000000"/>
          <w:sz w:val="24"/>
          <w:szCs w:val="24"/>
        </w:rPr>
      </w:pPr>
    </w:p>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color w:val="000000"/>
          <w:sz w:val="24"/>
          <w:szCs w:val="24"/>
        </w:rPr>
        <w:t xml:space="preserve">2.1 </w:t>
      </w:r>
      <w:r>
        <w:rPr>
          <w:rFonts w:hint="eastAsia" w:ascii="仿宋" w:hAnsi="仿宋" w:eastAsia="仿宋" w:cs="仿宋"/>
          <w:b/>
          <w:bCs/>
          <w:color w:val="000000"/>
          <w:sz w:val="24"/>
          <w:szCs w:val="24"/>
        </w:rPr>
        <w:t>α谱仪</w:t>
      </w:r>
    </w:p>
    <w:p>
      <w:pPr>
        <w:spacing w:line="30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2.1.1α谱仪主机1台和P</w:t>
      </w:r>
      <w:r>
        <w:rPr>
          <w:rFonts w:ascii="仿宋" w:hAnsi="仿宋" w:eastAsia="仿宋" w:cs="仿宋"/>
          <w:color w:val="000000"/>
          <w:sz w:val="24"/>
          <w:szCs w:val="24"/>
        </w:rPr>
        <w:t>IPS</w:t>
      </w:r>
      <w:r>
        <w:rPr>
          <w:rFonts w:hint="eastAsia" w:ascii="仿宋" w:hAnsi="仿宋" w:eastAsia="仿宋" w:cs="仿宋"/>
          <w:color w:val="000000"/>
          <w:sz w:val="24"/>
          <w:szCs w:val="24"/>
        </w:rPr>
        <w:t>探测器各1套；</w:t>
      </w:r>
    </w:p>
    <w:p>
      <w:pPr>
        <w:spacing w:line="30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1.</w:t>
      </w:r>
      <w:r>
        <w:rPr>
          <w:rFonts w:hint="eastAsia" w:ascii="仿宋" w:hAnsi="仿宋" w:eastAsia="仿宋" w:cs="仿宋"/>
          <w:color w:val="000000"/>
          <w:sz w:val="24"/>
          <w:szCs w:val="24"/>
        </w:rPr>
        <w:t>2 完整软件（包括采谱、谱分析、操作、控制等功能）1套；</w:t>
      </w:r>
    </w:p>
    <w:p>
      <w:pPr>
        <w:spacing w:line="30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1.</w:t>
      </w:r>
      <w:r>
        <w:rPr>
          <w:rFonts w:hint="eastAsia" w:ascii="仿宋" w:hAnsi="仿宋" w:eastAsia="仿宋" w:cs="仿宋"/>
          <w:color w:val="000000"/>
          <w:sz w:val="24"/>
          <w:szCs w:val="24"/>
        </w:rPr>
        <w:t>3 数据处理用台式计算机1台；</w:t>
      </w:r>
    </w:p>
    <w:p>
      <w:pPr>
        <w:spacing w:line="30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1.</w:t>
      </w:r>
      <w:r>
        <w:rPr>
          <w:rFonts w:hint="eastAsia" w:ascii="仿宋" w:hAnsi="仿宋" w:eastAsia="仿宋" w:cs="仿宋"/>
          <w:color w:val="000000"/>
          <w:sz w:val="24"/>
          <w:szCs w:val="24"/>
        </w:rPr>
        <w:t xml:space="preserve">4 </w:t>
      </w:r>
      <w:r>
        <w:rPr>
          <w:rFonts w:hint="eastAsia" w:ascii="仿宋" w:hAnsi="仿宋" w:eastAsia="仿宋" w:cs="仿宋"/>
          <w:sz w:val="24"/>
          <w:szCs w:val="24"/>
        </w:rPr>
        <w:t>多功能打印机</w:t>
      </w:r>
      <w:r>
        <w:rPr>
          <w:rFonts w:ascii="仿宋" w:hAnsi="仿宋" w:eastAsia="仿宋" w:cs="仿宋"/>
          <w:sz w:val="24"/>
          <w:szCs w:val="24"/>
        </w:rPr>
        <w:t>1台；</w:t>
      </w:r>
    </w:p>
    <w:p>
      <w:pPr>
        <w:spacing w:line="30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1.</w:t>
      </w:r>
      <w:r>
        <w:rPr>
          <w:rFonts w:hint="eastAsia" w:ascii="仿宋" w:hAnsi="仿宋" w:eastAsia="仿宋" w:cs="仿宋"/>
          <w:color w:val="000000"/>
          <w:sz w:val="24"/>
          <w:szCs w:val="24"/>
        </w:rPr>
        <w:t>5 α四核素混合电镀面源1枚</w:t>
      </w:r>
    </w:p>
    <w:p>
      <w:pPr>
        <w:spacing w:line="30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 xml:space="preserve">.1.6 </w:t>
      </w:r>
      <w:r>
        <w:rPr>
          <w:rFonts w:hint="eastAsia" w:ascii="仿宋" w:hAnsi="仿宋" w:eastAsia="仿宋" w:cs="仿宋"/>
          <w:color w:val="000000"/>
          <w:sz w:val="24"/>
          <w:szCs w:val="24"/>
        </w:rPr>
        <w:t xml:space="preserve">真空泵 </w:t>
      </w:r>
    </w:p>
    <w:p>
      <w:pPr>
        <w:spacing w:line="30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 xml:space="preserve">.1.7 </w:t>
      </w:r>
      <w:r>
        <w:rPr>
          <w:rFonts w:hint="eastAsia" w:ascii="仿宋" w:hAnsi="仿宋" w:eastAsia="仿宋" w:cs="仿宋"/>
          <w:color w:val="000000"/>
          <w:sz w:val="24"/>
          <w:szCs w:val="24"/>
        </w:rPr>
        <w:t>样品隔板</w:t>
      </w:r>
    </w:p>
    <w:p>
      <w:pPr>
        <w:pStyle w:val="44"/>
        <w:rPr>
          <w:rFonts w:ascii="仿宋" w:hAnsi="仿宋" w:eastAsia="仿宋" w:cs="仿宋"/>
          <w:color w:val="000000"/>
          <w:sz w:val="24"/>
          <w:szCs w:val="24"/>
        </w:rPr>
      </w:pPr>
      <w:r>
        <w:rPr>
          <w:rFonts w:ascii="仿宋" w:hAnsi="仿宋" w:eastAsia="仿宋" w:cs="仿宋"/>
          <w:color w:val="000000"/>
          <w:sz w:val="24"/>
          <w:szCs w:val="24"/>
        </w:rPr>
        <w:t>2.1.8 UPS</w:t>
      </w:r>
      <w:r>
        <w:rPr>
          <w:rFonts w:hint="eastAsia" w:ascii="仿宋" w:hAnsi="仿宋" w:eastAsia="仿宋" w:cs="仿宋"/>
          <w:color w:val="000000"/>
          <w:sz w:val="24"/>
          <w:szCs w:val="24"/>
        </w:rPr>
        <w:t>备用电源1套。</w:t>
      </w:r>
    </w:p>
    <w:p>
      <w:pPr>
        <w:widowControl/>
        <w:spacing w:line="300" w:lineRule="auto"/>
        <w:rPr>
          <w:rFonts w:ascii="仿宋" w:hAnsi="仿宋" w:eastAsia="仿宋" w:cs="仿宋"/>
          <w:b/>
          <w:bCs/>
          <w:color w:val="000000"/>
          <w:sz w:val="24"/>
          <w:szCs w:val="24"/>
        </w:rPr>
      </w:pPr>
      <w:r>
        <w:rPr>
          <w:rFonts w:hint="eastAsia" w:ascii="仿宋" w:hAnsi="仿宋" w:eastAsia="仿宋" w:cs="仿宋"/>
          <w:b/>
          <w:bCs/>
          <w:color w:val="000000"/>
          <w:sz w:val="24"/>
          <w:szCs w:val="24"/>
        </w:rPr>
        <w:t>2.2超声式自沉积仪</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2.2.1八路超声式自沉积仪：1台</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2.2</w:t>
      </w:r>
      <w:r>
        <w:rPr>
          <w:rFonts w:ascii="仿宋" w:hAnsi="仿宋" w:eastAsia="仿宋" w:cs="仿宋"/>
          <w:color w:val="000000"/>
          <w:sz w:val="24"/>
          <w:szCs w:val="24"/>
        </w:rPr>
        <w:t>.2</w:t>
      </w:r>
      <w:r>
        <w:rPr>
          <w:rFonts w:hint="eastAsia" w:eastAsia="仿宋" w:cs="Calibri"/>
          <w:color w:val="000000"/>
          <w:sz w:val="24"/>
          <w:szCs w:val="24"/>
        </w:rPr>
        <w:t>必需的附件和配件</w:t>
      </w:r>
      <w:r>
        <w:rPr>
          <w:rFonts w:hint="eastAsia" w:ascii="仿宋" w:hAnsi="仿宋" w:eastAsia="仿宋" w:cs="仿宋"/>
          <w:color w:val="000000"/>
          <w:sz w:val="24"/>
          <w:szCs w:val="24"/>
        </w:rPr>
        <w:t>：1套</w:t>
      </w:r>
    </w:p>
    <w:p>
      <w:pPr>
        <w:spacing w:line="300" w:lineRule="auto"/>
        <w:rPr>
          <w:rFonts w:ascii="仿宋" w:hAnsi="仿宋" w:eastAsia="仿宋" w:cs="仿宋"/>
          <w:b/>
          <w:bCs/>
          <w:color w:val="000000"/>
          <w:sz w:val="24"/>
          <w:szCs w:val="24"/>
        </w:rPr>
      </w:pPr>
      <w:r>
        <w:rPr>
          <w:rFonts w:hint="eastAsia" w:ascii="仿宋" w:hAnsi="仿宋" w:eastAsia="仿宋" w:cs="仿宋"/>
          <w:b/>
          <w:bCs/>
          <w:color w:val="000000"/>
          <w:sz w:val="24"/>
          <w:szCs w:val="24"/>
        </w:rPr>
        <w:t>2</w:t>
      </w:r>
      <w:r>
        <w:rPr>
          <w:rFonts w:ascii="仿宋" w:hAnsi="仿宋" w:eastAsia="仿宋" w:cs="仿宋"/>
          <w:b/>
          <w:bCs/>
          <w:color w:val="000000"/>
          <w:sz w:val="24"/>
          <w:szCs w:val="24"/>
        </w:rPr>
        <w:t>.3</w:t>
      </w:r>
      <w:r>
        <w:rPr>
          <w:rFonts w:hint="eastAsia" w:ascii="仿宋" w:hAnsi="仿宋" w:eastAsia="仿宋" w:cs="仿宋"/>
          <w:b/>
          <w:bCs/>
          <w:color w:val="000000"/>
          <w:sz w:val="24"/>
          <w:szCs w:val="24"/>
        </w:rPr>
        <w:t>研磨仪</w:t>
      </w:r>
    </w:p>
    <w:p>
      <w:pPr>
        <w:adjustRightInd w:val="0"/>
        <w:snapToGrid w:val="0"/>
        <w:spacing w:line="360" w:lineRule="auto"/>
        <w:rPr>
          <w:rFonts w:ascii="仿宋" w:hAnsi="仿宋" w:eastAsia="仿宋" w:cs="仿宋"/>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.3.1</w:t>
      </w:r>
      <w:r>
        <w:rPr>
          <w:rFonts w:hint="eastAsia" w:ascii="仿宋" w:hAnsi="仿宋" w:eastAsia="仿宋" w:cs="仿宋"/>
          <w:sz w:val="24"/>
          <w:szCs w:val="24"/>
        </w:rPr>
        <w:t>研磨仪主机，</w:t>
      </w:r>
      <w:r>
        <w:rPr>
          <w:rFonts w:ascii="仿宋" w:hAnsi="仿宋" w:eastAsia="仿宋" w:cs="仿宋"/>
          <w:sz w:val="24"/>
          <w:szCs w:val="24"/>
        </w:rPr>
        <w:t>1</w:t>
      </w:r>
      <w:r>
        <w:rPr>
          <w:rFonts w:hint="eastAsia" w:ascii="仿宋" w:hAnsi="仿宋" w:eastAsia="仿宋" w:cs="仿宋"/>
          <w:sz w:val="24"/>
          <w:szCs w:val="24"/>
        </w:rPr>
        <w:t>台；</w:t>
      </w:r>
    </w:p>
    <w:p>
      <w:pPr>
        <w:adjustRightInd w:val="0"/>
        <w:snapToGrid w:val="0"/>
        <w:spacing w:line="360" w:lineRule="auto"/>
        <w:rPr>
          <w:rFonts w:ascii="仿宋" w:hAnsi="仿宋" w:eastAsia="仿宋" w:cs="仿宋"/>
          <w:sz w:val="24"/>
          <w:szCs w:val="24"/>
        </w:rPr>
      </w:pPr>
      <w:r>
        <w:rPr>
          <w:rFonts w:ascii="仿宋" w:hAnsi="仿宋" w:eastAsia="仿宋" w:cs="仿宋"/>
          <w:sz w:val="24"/>
          <w:szCs w:val="24"/>
        </w:rPr>
        <w:t>2.3.2 250ML</w:t>
      </w:r>
      <w:r>
        <w:rPr>
          <w:rFonts w:hint="eastAsia" w:ascii="仿宋" w:hAnsi="仿宋" w:eastAsia="仿宋" w:cs="仿宋"/>
          <w:color w:val="000000"/>
          <w:kern w:val="0"/>
          <w:sz w:val="24"/>
          <w:szCs w:val="24"/>
        </w:rPr>
        <w:t>碳化邬</w:t>
      </w:r>
      <w:r>
        <w:rPr>
          <w:rFonts w:hint="eastAsia" w:ascii="仿宋" w:hAnsi="仿宋" w:eastAsia="仿宋" w:cs="仿宋"/>
          <w:sz w:val="24"/>
          <w:szCs w:val="24"/>
        </w:rPr>
        <w:t>研磨罐：</w:t>
      </w:r>
      <w:r>
        <w:rPr>
          <w:rFonts w:ascii="仿宋" w:hAnsi="仿宋" w:eastAsia="仿宋" w:cs="仿宋"/>
          <w:sz w:val="24"/>
          <w:szCs w:val="24"/>
        </w:rPr>
        <w:t>1套；</w:t>
      </w:r>
    </w:p>
    <w:p>
      <w:pPr>
        <w:adjustRightInd w:val="0"/>
        <w:snapToGrid w:val="0"/>
        <w:spacing w:line="360" w:lineRule="auto"/>
        <w:rPr>
          <w:rFonts w:ascii="仿宋" w:hAnsi="仿宋" w:eastAsia="仿宋" w:cs="仿宋"/>
          <w:sz w:val="24"/>
          <w:szCs w:val="24"/>
        </w:rPr>
      </w:pPr>
      <w:r>
        <w:rPr>
          <w:rFonts w:ascii="仿宋" w:hAnsi="仿宋" w:eastAsia="仿宋" w:cs="仿宋"/>
          <w:sz w:val="24"/>
          <w:szCs w:val="24"/>
        </w:rPr>
        <w:t xml:space="preserve">2.3.3 </w:t>
      </w:r>
      <w:r>
        <w:rPr>
          <w:rFonts w:hint="eastAsia" w:ascii="仿宋" w:hAnsi="仿宋" w:eastAsia="仿宋" w:cs="仿宋"/>
          <w:sz w:val="24"/>
          <w:szCs w:val="24"/>
        </w:rPr>
        <w:t>其它备用备件</w:t>
      </w:r>
      <w:r>
        <w:rPr>
          <w:rFonts w:ascii="仿宋" w:hAnsi="仿宋" w:eastAsia="仿宋" w:cs="仿宋"/>
          <w:sz w:val="24"/>
          <w:szCs w:val="24"/>
        </w:rPr>
        <w:t xml:space="preserve">  1</w:t>
      </w:r>
      <w:r>
        <w:rPr>
          <w:rFonts w:hint="eastAsia" w:ascii="仿宋" w:hAnsi="仿宋" w:eastAsia="仿宋" w:cs="仿宋"/>
          <w:sz w:val="24"/>
          <w:szCs w:val="24"/>
        </w:rPr>
        <w:t>套</w:t>
      </w:r>
    </w:p>
    <w:p>
      <w:pPr>
        <w:spacing w:line="300" w:lineRule="auto"/>
        <w:rPr>
          <w:rFonts w:ascii="仿宋" w:hAnsi="仿宋" w:eastAsia="仿宋" w:cs="仿宋"/>
          <w:b/>
          <w:bCs/>
          <w:color w:val="000000"/>
          <w:sz w:val="24"/>
          <w:szCs w:val="24"/>
        </w:rPr>
      </w:pPr>
      <w:r>
        <w:rPr>
          <w:rFonts w:hint="eastAsia" w:ascii="仿宋" w:hAnsi="仿宋" w:eastAsia="仿宋" w:cs="仿宋"/>
          <w:b/>
          <w:bCs/>
          <w:color w:val="000000"/>
          <w:sz w:val="24"/>
          <w:szCs w:val="24"/>
        </w:rPr>
        <w:t>2</w:t>
      </w:r>
      <w:r>
        <w:rPr>
          <w:rFonts w:ascii="仿宋" w:hAnsi="仿宋" w:eastAsia="仿宋" w:cs="仿宋"/>
          <w:b/>
          <w:bCs/>
          <w:color w:val="000000"/>
          <w:sz w:val="24"/>
          <w:szCs w:val="24"/>
        </w:rPr>
        <w:t>.4</w:t>
      </w:r>
      <w:r>
        <w:rPr>
          <w:rFonts w:hint="eastAsia" w:ascii="仿宋" w:hAnsi="仿宋" w:eastAsia="仿宋" w:cs="仿宋"/>
          <w:b/>
          <w:bCs/>
          <w:color w:val="000000"/>
          <w:sz w:val="24"/>
          <w:szCs w:val="24"/>
        </w:rPr>
        <w:t>样品振动筛</w:t>
      </w:r>
    </w:p>
    <w:p>
      <w:pPr>
        <w:adjustRightInd w:val="0"/>
        <w:snapToGrid w:val="0"/>
        <w:spacing w:line="300" w:lineRule="auto"/>
        <w:rPr>
          <w:rFonts w:ascii="仿宋" w:hAnsi="仿宋" w:eastAsia="仿宋" w:cs="仿宋"/>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.4.1</w:t>
      </w:r>
      <w:r>
        <w:rPr>
          <w:rFonts w:hint="eastAsia" w:ascii="仿宋" w:hAnsi="仿宋" w:eastAsia="仿宋" w:cs="仿宋"/>
          <w:sz w:val="24"/>
          <w:szCs w:val="24"/>
        </w:rPr>
        <w:t>振荡筛分仪主机，</w:t>
      </w:r>
      <w:r>
        <w:rPr>
          <w:rFonts w:ascii="仿宋" w:hAnsi="仿宋" w:eastAsia="仿宋" w:cs="仿宋"/>
          <w:sz w:val="24"/>
          <w:szCs w:val="24"/>
        </w:rPr>
        <w:t>1</w:t>
      </w:r>
      <w:r>
        <w:rPr>
          <w:rFonts w:hint="eastAsia" w:ascii="仿宋" w:hAnsi="仿宋" w:eastAsia="仿宋" w:cs="仿宋"/>
          <w:sz w:val="24"/>
          <w:szCs w:val="24"/>
        </w:rPr>
        <w:t>台；</w:t>
      </w:r>
    </w:p>
    <w:p>
      <w:pPr>
        <w:adjustRightInd w:val="0"/>
        <w:snapToGrid w:val="0"/>
        <w:spacing w:line="300" w:lineRule="auto"/>
        <w:rPr>
          <w:rFonts w:ascii="仿宋" w:hAnsi="仿宋" w:eastAsia="仿宋" w:cs="仿宋"/>
          <w:sz w:val="24"/>
          <w:szCs w:val="24"/>
        </w:rPr>
      </w:pPr>
      <w:r>
        <w:rPr>
          <w:rFonts w:ascii="仿宋" w:hAnsi="仿宋" w:eastAsia="仿宋" w:cs="仿宋"/>
          <w:sz w:val="24"/>
          <w:szCs w:val="24"/>
        </w:rPr>
        <w:t xml:space="preserve">2.4.2 </w:t>
      </w:r>
      <w:r>
        <w:rPr>
          <w:rFonts w:hint="eastAsia" w:ascii="仿宋" w:hAnsi="仿宋" w:eastAsia="仿宋" w:cs="仿宋"/>
          <w:sz w:val="24"/>
          <w:szCs w:val="24"/>
        </w:rPr>
        <w:t>舒适型紧固装置：</w:t>
      </w:r>
      <w:r>
        <w:rPr>
          <w:rFonts w:ascii="仿宋" w:hAnsi="仿宋" w:eastAsia="仿宋" w:cs="仿宋"/>
          <w:sz w:val="24"/>
          <w:szCs w:val="24"/>
        </w:rPr>
        <w:t>1套；</w:t>
      </w:r>
    </w:p>
    <w:p>
      <w:pPr>
        <w:adjustRightInd w:val="0"/>
        <w:snapToGrid w:val="0"/>
        <w:spacing w:line="300" w:lineRule="auto"/>
        <w:rPr>
          <w:rFonts w:ascii="仿宋" w:hAnsi="仿宋" w:eastAsia="仿宋" w:cs="仿宋"/>
          <w:sz w:val="24"/>
          <w:szCs w:val="24"/>
        </w:rPr>
      </w:pPr>
      <w:r>
        <w:rPr>
          <w:rFonts w:ascii="仿宋" w:hAnsi="仿宋" w:eastAsia="仿宋" w:cs="仿宋"/>
          <w:sz w:val="24"/>
          <w:szCs w:val="24"/>
        </w:rPr>
        <w:t xml:space="preserve">2.4.3 </w:t>
      </w:r>
      <w:r>
        <w:rPr>
          <w:rFonts w:hint="eastAsia" w:ascii="仿宋" w:hAnsi="仿宋" w:eastAsia="仿宋" w:cs="仿宋"/>
          <w:sz w:val="24"/>
          <w:szCs w:val="24"/>
        </w:rPr>
        <w:t>不锈钢收集盘：</w:t>
      </w:r>
      <w:r>
        <w:rPr>
          <w:rFonts w:ascii="仿宋" w:hAnsi="仿宋" w:eastAsia="仿宋" w:cs="仿宋"/>
          <w:sz w:val="24"/>
          <w:szCs w:val="24"/>
        </w:rPr>
        <w:t>1</w:t>
      </w:r>
      <w:r>
        <w:rPr>
          <w:rFonts w:hint="eastAsia" w:ascii="仿宋" w:hAnsi="仿宋" w:eastAsia="仿宋" w:cs="仿宋"/>
          <w:sz w:val="24"/>
          <w:szCs w:val="24"/>
        </w:rPr>
        <w:t>个；</w:t>
      </w:r>
    </w:p>
    <w:p>
      <w:pPr>
        <w:adjustRightInd w:val="0"/>
        <w:snapToGrid w:val="0"/>
        <w:spacing w:line="300" w:lineRule="auto"/>
        <w:rPr>
          <w:rFonts w:ascii="仿宋" w:hAnsi="仿宋" w:eastAsia="仿宋" w:cs="仿宋"/>
          <w:sz w:val="24"/>
          <w:szCs w:val="24"/>
        </w:rPr>
      </w:pPr>
      <w:r>
        <w:rPr>
          <w:rFonts w:ascii="仿宋" w:hAnsi="仿宋" w:eastAsia="仿宋" w:cs="仿宋"/>
          <w:sz w:val="24"/>
          <w:szCs w:val="24"/>
        </w:rPr>
        <w:t>2.4.4  45um分析筛：1个；</w:t>
      </w:r>
    </w:p>
    <w:p>
      <w:pPr>
        <w:adjustRightInd w:val="0"/>
        <w:snapToGrid w:val="0"/>
        <w:spacing w:line="300" w:lineRule="auto"/>
        <w:rPr>
          <w:rFonts w:ascii="仿宋" w:hAnsi="仿宋" w:eastAsia="仿宋" w:cs="仿宋"/>
          <w:sz w:val="24"/>
          <w:szCs w:val="24"/>
        </w:rPr>
      </w:pPr>
      <w:r>
        <w:rPr>
          <w:rFonts w:ascii="仿宋" w:hAnsi="仿宋" w:eastAsia="仿宋" w:cs="仿宋"/>
          <w:sz w:val="24"/>
          <w:szCs w:val="24"/>
        </w:rPr>
        <w:t>2.4.5  75um分析筛：1</w:t>
      </w:r>
      <w:r>
        <w:rPr>
          <w:rFonts w:hint="eastAsia" w:ascii="仿宋" w:hAnsi="仿宋" w:eastAsia="仿宋" w:cs="仿宋"/>
          <w:sz w:val="24"/>
          <w:szCs w:val="24"/>
        </w:rPr>
        <w:t>个；</w:t>
      </w:r>
    </w:p>
    <w:p>
      <w:pPr>
        <w:adjustRightInd w:val="0"/>
        <w:snapToGrid w:val="0"/>
        <w:spacing w:line="300" w:lineRule="auto"/>
        <w:rPr>
          <w:rFonts w:ascii="仿宋" w:hAnsi="仿宋" w:eastAsia="仿宋" w:cs="仿宋"/>
          <w:sz w:val="24"/>
          <w:szCs w:val="24"/>
        </w:rPr>
      </w:pPr>
      <w:r>
        <w:rPr>
          <w:rFonts w:ascii="仿宋" w:hAnsi="仿宋" w:eastAsia="仿宋" w:cs="仿宋"/>
          <w:sz w:val="24"/>
          <w:szCs w:val="24"/>
        </w:rPr>
        <w:t>2.4</w:t>
      </w:r>
      <w:r>
        <w:rPr>
          <w:rFonts w:hint="eastAsia" w:ascii="仿宋" w:hAnsi="仿宋" w:eastAsia="仿宋" w:cs="仿宋"/>
          <w:sz w:val="24"/>
          <w:szCs w:val="24"/>
        </w:rPr>
        <w:t>.6</w:t>
      </w:r>
      <w:r>
        <w:rPr>
          <w:rFonts w:ascii="仿宋" w:hAnsi="仿宋" w:eastAsia="仿宋" w:cs="仿宋"/>
          <w:sz w:val="24"/>
          <w:szCs w:val="24"/>
        </w:rPr>
        <w:t xml:space="preserve">  125um分析筛：1</w:t>
      </w:r>
      <w:r>
        <w:rPr>
          <w:rFonts w:hint="eastAsia" w:ascii="仿宋" w:hAnsi="仿宋" w:eastAsia="仿宋" w:cs="仿宋"/>
          <w:sz w:val="24"/>
          <w:szCs w:val="24"/>
        </w:rPr>
        <w:t>个；</w:t>
      </w:r>
    </w:p>
    <w:p>
      <w:pPr>
        <w:adjustRightInd w:val="0"/>
        <w:snapToGrid w:val="0"/>
        <w:spacing w:line="300" w:lineRule="auto"/>
        <w:rPr>
          <w:rFonts w:ascii="仿宋" w:hAnsi="仿宋" w:eastAsia="仿宋" w:cs="仿宋"/>
          <w:sz w:val="24"/>
          <w:szCs w:val="24"/>
        </w:rPr>
      </w:pPr>
      <w:r>
        <w:rPr>
          <w:rFonts w:ascii="仿宋" w:hAnsi="仿宋" w:eastAsia="仿宋" w:cs="仿宋"/>
          <w:sz w:val="24"/>
          <w:szCs w:val="24"/>
        </w:rPr>
        <w:t>2.4.7  250um分析筛：1</w:t>
      </w:r>
      <w:r>
        <w:rPr>
          <w:rFonts w:hint="eastAsia" w:ascii="仿宋" w:hAnsi="仿宋" w:eastAsia="仿宋" w:cs="仿宋"/>
          <w:sz w:val="24"/>
          <w:szCs w:val="24"/>
        </w:rPr>
        <w:t>个；</w:t>
      </w:r>
    </w:p>
    <w:p>
      <w:pPr>
        <w:adjustRightInd w:val="0"/>
        <w:snapToGrid w:val="0"/>
        <w:spacing w:line="300" w:lineRule="auto"/>
        <w:rPr>
          <w:rFonts w:ascii="仿宋" w:hAnsi="仿宋" w:eastAsia="仿宋" w:cs="仿宋"/>
          <w:sz w:val="24"/>
          <w:szCs w:val="24"/>
        </w:rPr>
      </w:pPr>
      <w:r>
        <w:rPr>
          <w:rFonts w:ascii="仿宋" w:hAnsi="仿宋" w:eastAsia="仿宋" w:cs="仿宋"/>
          <w:sz w:val="24"/>
          <w:szCs w:val="24"/>
        </w:rPr>
        <w:t>2.4.8  500um分析筛  1</w:t>
      </w:r>
      <w:r>
        <w:rPr>
          <w:rFonts w:hint="eastAsia" w:ascii="仿宋" w:hAnsi="仿宋" w:eastAsia="仿宋" w:cs="仿宋"/>
          <w:sz w:val="24"/>
          <w:szCs w:val="24"/>
        </w:rPr>
        <w:t>个；</w:t>
      </w:r>
    </w:p>
    <w:p>
      <w:pPr>
        <w:spacing w:line="300" w:lineRule="auto"/>
        <w:rPr>
          <w:rFonts w:ascii="仿宋" w:hAnsi="仿宋" w:eastAsia="仿宋" w:cs="仿宋"/>
          <w:color w:val="000000"/>
          <w:sz w:val="24"/>
          <w:szCs w:val="24"/>
        </w:rPr>
      </w:pPr>
      <w:r>
        <w:rPr>
          <w:rFonts w:ascii="仿宋" w:hAnsi="仿宋" w:eastAsia="仿宋" w:cs="仿宋"/>
          <w:sz w:val="24"/>
          <w:szCs w:val="24"/>
        </w:rPr>
        <w:t>2.4.9  1000um分析筛  1</w:t>
      </w:r>
      <w:r>
        <w:rPr>
          <w:rFonts w:hint="eastAsia" w:ascii="仿宋" w:hAnsi="仿宋" w:eastAsia="仿宋" w:cs="仿宋"/>
          <w:sz w:val="24"/>
          <w:szCs w:val="24"/>
        </w:rPr>
        <w:t>个；</w:t>
      </w:r>
    </w:p>
    <w:p>
      <w:pPr>
        <w:spacing w:line="300" w:lineRule="auto"/>
        <w:rPr>
          <w:rFonts w:ascii="仿宋" w:hAnsi="仿宋" w:eastAsia="仿宋" w:cs="仿宋"/>
          <w:b/>
          <w:bCs/>
          <w:color w:val="000000"/>
          <w:sz w:val="24"/>
          <w:szCs w:val="24"/>
        </w:rPr>
      </w:pPr>
      <w:r>
        <w:rPr>
          <w:rFonts w:hint="eastAsia" w:ascii="仿宋" w:hAnsi="仿宋" w:eastAsia="仿宋" w:cs="仿宋"/>
          <w:b/>
          <w:bCs/>
          <w:color w:val="000000"/>
          <w:sz w:val="24"/>
          <w:szCs w:val="24"/>
        </w:rPr>
        <w:t>2</w:t>
      </w:r>
      <w:r>
        <w:rPr>
          <w:rFonts w:ascii="仿宋" w:hAnsi="仿宋" w:eastAsia="仿宋" w:cs="仿宋"/>
          <w:b/>
          <w:bCs/>
          <w:color w:val="000000"/>
          <w:sz w:val="24"/>
          <w:szCs w:val="24"/>
        </w:rPr>
        <w:t>.5</w:t>
      </w:r>
      <w:r>
        <w:rPr>
          <w:rFonts w:hint="eastAsia" w:ascii="仿宋" w:hAnsi="仿宋" w:eastAsia="仿宋" w:cs="仿宋"/>
          <w:b/>
          <w:bCs/>
          <w:color w:val="000000"/>
          <w:sz w:val="24"/>
          <w:szCs w:val="24"/>
        </w:rPr>
        <w:t>刀式研磨仪</w:t>
      </w:r>
    </w:p>
    <w:p>
      <w:pPr>
        <w:adjustRightInd w:val="0"/>
        <w:snapToGrid w:val="0"/>
        <w:spacing w:line="300" w:lineRule="auto"/>
        <w:rPr>
          <w:rFonts w:ascii="仿宋" w:hAnsi="仿宋" w:eastAsia="仿宋" w:cs="仿宋"/>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.5.1</w:t>
      </w:r>
      <w:r>
        <w:rPr>
          <w:rFonts w:hint="eastAsia" w:ascii="仿宋" w:hAnsi="仿宋" w:eastAsia="仿宋" w:cs="仿宋"/>
          <w:sz w:val="24"/>
          <w:szCs w:val="24"/>
        </w:rPr>
        <w:t>研磨仪主机，</w:t>
      </w:r>
      <w:r>
        <w:rPr>
          <w:rFonts w:ascii="仿宋" w:hAnsi="仿宋" w:eastAsia="仿宋" w:cs="仿宋"/>
          <w:sz w:val="24"/>
          <w:szCs w:val="24"/>
        </w:rPr>
        <w:t>1</w:t>
      </w:r>
      <w:r>
        <w:rPr>
          <w:rFonts w:hint="eastAsia" w:ascii="仿宋" w:hAnsi="仿宋" w:eastAsia="仿宋" w:cs="仿宋"/>
          <w:sz w:val="24"/>
          <w:szCs w:val="24"/>
        </w:rPr>
        <w:t>台；</w:t>
      </w:r>
    </w:p>
    <w:p>
      <w:pPr>
        <w:spacing w:line="300" w:lineRule="auto"/>
        <w:rPr>
          <w:rFonts w:ascii="仿宋" w:hAnsi="仿宋" w:eastAsia="仿宋" w:cs="仿宋"/>
          <w:color w:val="000000"/>
          <w:sz w:val="24"/>
          <w:szCs w:val="24"/>
        </w:rPr>
      </w:pPr>
      <w:r>
        <w:rPr>
          <w:rFonts w:ascii="仿宋" w:hAnsi="仿宋" w:eastAsia="仿宋" w:cs="仿宋"/>
          <w:sz w:val="24"/>
          <w:szCs w:val="24"/>
        </w:rPr>
        <w:t>2.5.2</w:t>
      </w:r>
      <w:r>
        <w:rPr>
          <w:rFonts w:hint="eastAsia" w:ascii="仿宋" w:hAnsi="仿宋" w:eastAsia="仿宋" w:cs="仿宋"/>
          <w:sz w:val="24"/>
          <w:szCs w:val="24"/>
        </w:rPr>
        <w:t>其它备用备件</w:t>
      </w:r>
      <w:r>
        <w:rPr>
          <w:rFonts w:ascii="仿宋" w:hAnsi="仿宋" w:eastAsia="仿宋" w:cs="仿宋"/>
          <w:sz w:val="24"/>
          <w:szCs w:val="24"/>
        </w:rPr>
        <w:t xml:space="preserve">  1</w:t>
      </w:r>
      <w:r>
        <w:rPr>
          <w:rFonts w:hint="eastAsia" w:ascii="仿宋" w:hAnsi="仿宋" w:eastAsia="仿宋" w:cs="仿宋"/>
          <w:sz w:val="24"/>
          <w:szCs w:val="24"/>
        </w:rPr>
        <w:t>套。</w:t>
      </w:r>
    </w:p>
    <w:p>
      <w:pPr>
        <w:spacing w:line="300" w:lineRule="auto"/>
        <w:rPr>
          <w:rFonts w:ascii="仿宋" w:hAnsi="仿宋" w:eastAsia="仿宋" w:cs="仿宋"/>
          <w:b/>
          <w:bCs/>
          <w:color w:val="000000"/>
          <w:sz w:val="24"/>
          <w:szCs w:val="24"/>
        </w:rPr>
      </w:pPr>
      <w:r>
        <w:rPr>
          <w:rFonts w:hint="eastAsia" w:ascii="仿宋" w:hAnsi="仿宋" w:eastAsia="仿宋" w:cs="仿宋"/>
          <w:b/>
          <w:bCs/>
          <w:color w:val="000000"/>
          <w:sz w:val="24"/>
          <w:szCs w:val="24"/>
        </w:rPr>
        <w:t>2</w:t>
      </w:r>
      <w:r>
        <w:rPr>
          <w:rFonts w:ascii="仿宋" w:hAnsi="仿宋" w:eastAsia="仿宋" w:cs="仿宋"/>
          <w:b/>
          <w:bCs/>
          <w:color w:val="000000"/>
          <w:sz w:val="24"/>
          <w:szCs w:val="24"/>
        </w:rPr>
        <w:t>.6</w:t>
      </w:r>
      <w:r>
        <w:rPr>
          <w:rFonts w:hint="eastAsia" w:ascii="仿宋" w:hAnsi="仿宋" w:eastAsia="仿宋" w:cs="仿宋"/>
          <w:b/>
          <w:bCs/>
          <w:color w:val="000000"/>
          <w:sz w:val="24"/>
          <w:szCs w:val="24"/>
        </w:rPr>
        <w:t>冷冻干燥机</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.6.1</w:t>
      </w:r>
      <w:r>
        <w:rPr>
          <w:rFonts w:hint="eastAsia" w:ascii="仿宋" w:hAnsi="仿宋" w:eastAsia="仿宋" w:cs="仿宋"/>
          <w:color w:val="000000"/>
          <w:sz w:val="24"/>
          <w:szCs w:val="24"/>
        </w:rPr>
        <w:t>冻干机主机系统，</w:t>
      </w:r>
      <w:r>
        <w:rPr>
          <w:rFonts w:ascii="仿宋" w:hAnsi="仿宋" w:eastAsia="仿宋" w:cs="仿宋"/>
          <w:sz w:val="24"/>
          <w:szCs w:val="24"/>
        </w:rPr>
        <w:t>1套</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2.6.2</w:t>
      </w:r>
      <w:r>
        <w:rPr>
          <w:rFonts w:hint="eastAsia" w:ascii="仿宋" w:hAnsi="仿宋" w:eastAsia="仿宋" w:cs="仿宋"/>
          <w:color w:val="000000"/>
          <w:sz w:val="24"/>
          <w:szCs w:val="24"/>
        </w:rPr>
        <w:t>带阀门连接管路，</w:t>
      </w:r>
      <w:r>
        <w:rPr>
          <w:rFonts w:ascii="仿宋" w:hAnsi="仿宋" w:eastAsia="仿宋" w:cs="仿宋"/>
          <w:sz w:val="24"/>
          <w:szCs w:val="24"/>
        </w:rPr>
        <w:t>1套</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2.6.3</w:t>
      </w:r>
      <w:r>
        <w:rPr>
          <w:rFonts w:hint="eastAsia" w:ascii="仿宋" w:hAnsi="仿宋" w:eastAsia="仿宋" w:cs="仿宋"/>
          <w:color w:val="000000"/>
          <w:sz w:val="24"/>
          <w:szCs w:val="24"/>
        </w:rPr>
        <w:t>真空泵及油雾过滤器，</w:t>
      </w:r>
      <w:r>
        <w:rPr>
          <w:rFonts w:ascii="仿宋" w:hAnsi="仿宋" w:eastAsia="仿宋" w:cs="仿宋"/>
          <w:sz w:val="24"/>
          <w:szCs w:val="24"/>
        </w:rPr>
        <w:t>1套</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2.6.4</w:t>
      </w:r>
      <w:r>
        <w:rPr>
          <w:rFonts w:hint="eastAsia" w:ascii="仿宋" w:hAnsi="仿宋" w:eastAsia="仿宋" w:cs="仿宋"/>
          <w:color w:val="000000"/>
          <w:sz w:val="24"/>
          <w:szCs w:val="24"/>
        </w:rPr>
        <w:t>质量合格证明书</w:t>
      </w:r>
    </w:p>
    <w:p>
      <w:pPr>
        <w:spacing w:line="300" w:lineRule="auto"/>
        <w:rPr>
          <w:rFonts w:ascii="仿宋" w:hAnsi="仿宋" w:eastAsia="仿宋" w:cs="仿宋"/>
          <w:color w:val="000000"/>
          <w:sz w:val="24"/>
          <w:szCs w:val="24"/>
        </w:rPr>
      </w:pPr>
      <w:r>
        <w:rPr>
          <w:rFonts w:ascii="仿宋" w:hAnsi="仿宋" w:eastAsia="仿宋" w:cs="仿宋"/>
          <w:color w:val="000000"/>
          <w:sz w:val="24"/>
          <w:szCs w:val="24"/>
        </w:rPr>
        <w:t>2.6.5</w:t>
      </w:r>
      <w:r>
        <w:rPr>
          <w:rFonts w:hint="eastAsia" w:ascii="仿宋" w:hAnsi="仿宋" w:eastAsia="仿宋" w:cs="仿宋"/>
          <w:color w:val="000000"/>
          <w:sz w:val="24"/>
          <w:szCs w:val="24"/>
        </w:rPr>
        <w:t>使用说明书</w:t>
      </w:r>
    </w:p>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3.技术性能指标</w:t>
      </w:r>
    </w:p>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3.1α谱仪</w:t>
      </w:r>
    </w:p>
    <w:p>
      <w:pPr>
        <w:spacing w:line="360" w:lineRule="auto"/>
        <w:ind w:left="480" w:hanging="480" w:hangingChars="200"/>
        <w:contextualSpacing/>
        <w:rPr>
          <w:rFonts w:ascii="仿宋" w:hAnsi="仿宋" w:eastAsia="仿宋" w:cs="仿宋"/>
          <w:color w:val="000000"/>
          <w:sz w:val="24"/>
          <w:szCs w:val="24"/>
        </w:rPr>
      </w:pPr>
      <w:r>
        <w:rPr>
          <w:rFonts w:ascii="仿宋" w:hAnsi="仿宋" w:eastAsia="仿宋" w:cs="仿宋"/>
          <w:color w:val="000000"/>
          <w:sz w:val="24"/>
          <w:szCs w:val="24"/>
        </w:rPr>
        <w:t>3.1.1</w:t>
      </w:r>
      <w:r>
        <w:rPr>
          <w:rFonts w:hint="eastAsia" w:ascii="仿宋" w:hAnsi="仿宋" w:eastAsia="仿宋" w:cs="仿宋"/>
          <w:color w:val="000000"/>
          <w:sz w:val="24"/>
          <w:szCs w:val="24"/>
        </w:rPr>
        <w:t>工作条件：工作温度：</w:t>
      </w:r>
      <w:r>
        <w:rPr>
          <w:rFonts w:ascii="仿宋" w:hAnsi="仿宋" w:eastAsia="仿宋" w:cs="仿宋"/>
          <w:color w:val="000000"/>
          <w:sz w:val="24"/>
          <w:szCs w:val="24"/>
        </w:rPr>
        <w:t>0-50</w:t>
      </w:r>
      <w:r>
        <w:rPr>
          <w:rFonts w:hint="eastAsia" w:ascii="仿宋" w:hAnsi="仿宋" w:eastAsia="仿宋" w:cs="仿宋"/>
          <w:color w:val="000000"/>
          <w:sz w:val="24"/>
          <w:szCs w:val="24"/>
        </w:rPr>
        <w:t>℃；相对湿度：≤</w:t>
      </w:r>
      <w:r>
        <w:rPr>
          <w:rFonts w:ascii="仿宋" w:hAnsi="仿宋" w:eastAsia="仿宋" w:cs="仿宋"/>
          <w:color w:val="000000"/>
          <w:sz w:val="24"/>
          <w:szCs w:val="24"/>
        </w:rPr>
        <w:t>95%</w:t>
      </w:r>
      <w:r>
        <w:rPr>
          <w:rFonts w:hint="eastAsia" w:ascii="仿宋" w:hAnsi="仿宋" w:eastAsia="仿宋" w:cs="仿宋"/>
          <w:color w:val="000000"/>
          <w:sz w:val="24"/>
          <w:szCs w:val="24"/>
        </w:rPr>
        <w:t>，无冷凝；适用电源：</w:t>
      </w:r>
      <w:r>
        <w:rPr>
          <w:rFonts w:ascii="仿宋" w:hAnsi="仿宋" w:eastAsia="仿宋" w:cs="仿宋"/>
          <w:color w:val="000000"/>
          <w:sz w:val="24"/>
          <w:szCs w:val="24"/>
        </w:rPr>
        <w:t>220V AC(</w:t>
      </w:r>
      <w:r>
        <w:rPr>
          <w:rFonts w:hint="eastAsia" w:ascii="仿宋" w:hAnsi="仿宋" w:eastAsia="仿宋" w:cs="仿宋"/>
          <w:color w:val="000000"/>
          <w:sz w:val="24"/>
          <w:szCs w:val="24"/>
        </w:rPr>
        <w:t>±</w:t>
      </w:r>
      <w:r>
        <w:rPr>
          <w:rFonts w:ascii="仿宋" w:hAnsi="仿宋" w:eastAsia="仿宋" w:cs="仿宋"/>
          <w:color w:val="000000"/>
          <w:sz w:val="24"/>
          <w:szCs w:val="24"/>
        </w:rPr>
        <w:t>10%)</w:t>
      </w:r>
      <w:r>
        <w:rPr>
          <w:rFonts w:hint="eastAsia" w:ascii="仿宋" w:hAnsi="仿宋" w:eastAsia="仿宋" w:cs="仿宋"/>
          <w:color w:val="000000"/>
          <w:sz w:val="24"/>
          <w:szCs w:val="24"/>
        </w:rPr>
        <w:t>，</w:t>
      </w:r>
      <w:r>
        <w:rPr>
          <w:rFonts w:ascii="仿宋" w:hAnsi="仿宋" w:eastAsia="仿宋" w:cs="仿宋"/>
          <w:color w:val="000000"/>
          <w:sz w:val="24"/>
          <w:szCs w:val="24"/>
        </w:rPr>
        <w:t>50Hz(</w:t>
      </w:r>
      <w:r>
        <w:rPr>
          <w:rFonts w:hint="eastAsia" w:ascii="仿宋" w:hAnsi="仿宋" w:eastAsia="仿宋" w:cs="仿宋"/>
          <w:color w:val="000000"/>
          <w:sz w:val="24"/>
          <w:szCs w:val="24"/>
        </w:rPr>
        <w:t>±</w:t>
      </w:r>
      <w:r>
        <w:rPr>
          <w:rFonts w:ascii="仿宋" w:hAnsi="仿宋" w:eastAsia="仿宋" w:cs="仿宋"/>
          <w:color w:val="000000"/>
          <w:sz w:val="24"/>
          <w:szCs w:val="24"/>
        </w:rPr>
        <w:t>5%)</w:t>
      </w:r>
      <w:r>
        <w:rPr>
          <w:rFonts w:hint="eastAsia" w:ascii="仿宋" w:hAnsi="仿宋" w:eastAsia="仿宋" w:cs="仿宋"/>
          <w:color w:val="000000"/>
          <w:sz w:val="24"/>
          <w:szCs w:val="24"/>
        </w:rPr>
        <w:t>；</w:t>
      </w:r>
    </w:p>
    <w:p>
      <w:pPr>
        <w:spacing w:line="360" w:lineRule="auto"/>
        <w:contextualSpacing/>
        <w:rPr>
          <w:rFonts w:ascii="仿宋" w:hAnsi="仿宋" w:eastAsia="仿宋" w:cs="仿宋"/>
          <w:color w:val="000000"/>
          <w:sz w:val="24"/>
          <w:szCs w:val="24"/>
        </w:rPr>
      </w:pPr>
      <w:r>
        <w:rPr>
          <w:rFonts w:ascii="仿宋" w:hAnsi="仿宋" w:eastAsia="仿宋" w:cs="仿宋"/>
          <w:color w:val="000000"/>
          <w:sz w:val="24"/>
          <w:szCs w:val="24"/>
        </w:rPr>
        <w:t>3.1.2</w:t>
      </w:r>
      <w:r>
        <w:rPr>
          <w:rFonts w:hint="eastAsia" w:ascii="仿宋" w:hAnsi="仿宋" w:eastAsia="仿宋" w:cs="仿宋"/>
          <w:color w:val="000000"/>
          <w:sz w:val="24"/>
          <w:szCs w:val="24"/>
        </w:rPr>
        <w:t>真空室：低本底不锈钢或铜制，镀镍便于去污；</w:t>
      </w:r>
    </w:p>
    <w:p>
      <w:pPr>
        <w:spacing w:line="360" w:lineRule="auto"/>
        <w:contextualSpacing/>
        <w:rPr>
          <w:rFonts w:ascii="仿宋" w:hAnsi="仿宋" w:eastAsia="仿宋" w:cs="仿宋"/>
          <w:color w:val="000000"/>
          <w:sz w:val="24"/>
          <w:szCs w:val="24"/>
        </w:rPr>
      </w:pPr>
      <w:r>
        <w:rPr>
          <w:rFonts w:ascii="仿宋" w:hAnsi="仿宋" w:eastAsia="仿宋" w:cs="仿宋"/>
          <w:color w:val="000000"/>
          <w:sz w:val="24"/>
          <w:szCs w:val="24"/>
        </w:rPr>
        <w:t xml:space="preserve">3.1.3 </w:t>
      </w:r>
      <w:r>
        <w:rPr>
          <w:rFonts w:hint="eastAsia" w:ascii="仿宋" w:hAnsi="仿宋" w:eastAsia="仿宋" w:cs="仿宋"/>
          <w:color w:val="000000"/>
          <w:sz w:val="24"/>
          <w:szCs w:val="24"/>
        </w:rPr>
        <w:t>样品尺寸：最大直径</w:t>
      </w:r>
      <w:r>
        <w:rPr>
          <w:rFonts w:ascii="仿宋" w:hAnsi="仿宋" w:eastAsia="仿宋" w:cs="仿宋"/>
          <w:color w:val="000000"/>
          <w:sz w:val="24"/>
          <w:szCs w:val="24"/>
        </w:rPr>
        <w:t>51mm</w:t>
      </w:r>
      <w:r>
        <w:rPr>
          <w:rFonts w:hint="eastAsia" w:ascii="仿宋" w:hAnsi="仿宋" w:eastAsia="仿宋" w:cs="仿宋"/>
          <w:color w:val="000000"/>
          <w:sz w:val="24"/>
          <w:szCs w:val="24"/>
        </w:rPr>
        <w:t>；</w:t>
      </w:r>
    </w:p>
    <w:p>
      <w:pPr>
        <w:spacing w:line="360" w:lineRule="auto"/>
        <w:contextualSpacing/>
        <w:rPr>
          <w:rFonts w:ascii="仿宋" w:hAnsi="仿宋" w:eastAsia="仿宋" w:cs="仿宋"/>
          <w:color w:val="000000"/>
          <w:sz w:val="24"/>
          <w:szCs w:val="24"/>
          <w:u w:val="single"/>
        </w:rPr>
      </w:pPr>
      <w:r>
        <w:rPr>
          <w:rFonts w:ascii="仿宋" w:hAnsi="仿宋" w:eastAsia="仿宋" w:cs="仿宋"/>
          <w:color w:val="000000"/>
          <w:sz w:val="24"/>
          <w:szCs w:val="24"/>
        </w:rPr>
        <w:t xml:space="preserve">3.1.4 </w:t>
      </w:r>
      <w:r>
        <w:rPr>
          <w:rFonts w:hint="eastAsia" w:ascii="仿宋" w:hAnsi="仿宋" w:eastAsia="仿宋" w:cs="仿宋"/>
          <w:bCs/>
          <w:color w:val="000000"/>
          <w:sz w:val="24"/>
          <w:szCs w:val="24"/>
        </w:rPr>
        <w:t>样品</w:t>
      </w:r>
      <w:r>
        <w:rPr>
          <w:rFonts w:ascii="仿宋" w:hAnsi="仿宋" w:eastAsia="仿宋" w:cs="仿宋"/>
          <w:bCs/>
          <w:color w:val="000000"/>
          <w:sz w:val="24"/>
          <w:szCs w:val="24"/>
        </w:rPr>
        <w:t>-</w:t>
      </w:r>
      <w:r>
        <w:rPr>
          <w:rFonts w:hint="eastAsia" w:ascii="仿宋" w:hAnsi="仿宋" w:eastAsia="仿宋" w:cs="仿宋"/>
          <w:bCs/>
          <w:color w:val="000000"/>
          <w:sz w:val="24"/>
          <w:szCs w:val="24"/>
        </w:rPr>
        <w:t>探测器距：</w:t>
      </w:r>
      <w:r>
        <w:rPr>
          <w:rFonts w:ascii="仿宋" w:hAnsi="仿宋" w:eastAsia="仿宋" w:cs="仿宋"/>
          <w:bCs/>
          <w:color w:val="000000"/>
          <w:sz w:val="24"/>
          <w:szCs w:val="24"/>
        </w:rPr>
        <w:t>1 ~ 40mm</w:t>
      </w:r>
      <w:r>
        <w:rPr>
          <w:rFonts w:hint="eastAsia" w:ascii="仿宋" w:hAnsi="仿宋" w:eastAsia="仿宋" w:cs="仿宋"/>
          <w:bCs/>
          <w:color w:val="000000"/>
          <w:sz w:val="24"/>
          <w:szCs w:val="24"/>
        </w:rPr>
        <w:t>，</w:t>
      </w:r>
      <w:r>
        <w:rPr>
          <w:rFonts w:ascii="仿宋" w:hAnsi="仿宋" w:eastAsia="仿宋" w:cs="仿宋"/>
          <w:bCs/>
          <w:color w:val="000000"/>
          <w:sz w:val="24"/>
          <w:szCs w:val="24"/>
        </w:rPr>
        <w:t>4mm</w:t>
      </w:r>
      <w:r>
        <w:rPr>
          <w:rFonts w:hint="eastAsia" w:ascii="仿宋" w:hAnsi="仿宋" w:eastAsia="仿宋" w:cs="仿宋"/>
          <w:bCs/>
          <w:color w:val="000000"/>
          <w:sz w:val="24"/>
          <w:szCs w:val="24"/>
        </w:rPr>
        <w:t>步进；</w:t>
      </w:r>
    </w:p>
    <w:p>
      <w:pPr>
        <w:spacing w:line="360" w:lineRule="auto"/>
        <w:contextualSpacing/>
        <w:rPr>
          <w:rFonts w:ascii="仿宋" w:hAnsi="仿宋" w:eastAsia="仿宋" w:cs="仿宋"/>
          <w:bCs/>
          <w:color w:val="000000"/>
          <w:sz w:val="24"/>
          <w:szCs w:val="24"/>
        </w:rPr>
      </w:pPr>
      <w:r>
        <w:rPr>
          <w:rFonts w:hint="eastAsia" w:ascii="仿宋" w:hAnsi="仿宋" w:eastAsia="仿宋" w:cs="仿宋"/>
          <w:color w:val="000000"/>
          <w:sz w:val="24"/>
          <w:szCs w:val="24"/>
        </w:rPr>
        <w:t>▲</w:t>
      </w:r>
      <w:r>
        <w:rPr>
          <w:rFonts w:ascii="仿宋" w:hAnsi="仿宋" w:eastAsia="仿宋" w:cs="仿宋"/>
          <w:color w:val="000000"/>
          <w:sz w:val="24"/>
          <w:szCs w:val="24"/>
        </w:rPr>
        <w:t>3.1.5</w:t>
      </w:r>
      <w:r>
        <w:rPr>
          <w:rFonts w:hint="eastAsia" w:ascii="仿宋" w:hAnsi="仿宋" w:eastAsia="仿宋" w:cs="仿宋"/>
          <w:b/>
          <w:color w:val="000000"/>
          <w:sz w:val="24"/>
          <w:szCs w:val="24"/>
        </w:rPr>
        <w:t>探测器共1</w:t>
      </w:r>
      <w:r>
        <w:rPr>
          <w:rFonts w:ascii="仿宋" w:hAnsi="仿宋" w:eastAsia="仿宋" w:cs="仿宋"/>
          <w:b/>
          <w:color w:val="000000"/>
          <w:sz w:val="24"/>
          <w:szCs w:val="24"/>
        </w:rPr>
        <w:t>0路，</w:t>
      </w:r>
      <w:r>
        <w:rPr>
          <w:rFonts w:hint="eastAsia" w:ascii="仿宋" w:hAnsi="仿宋" w:eastAsia="仿宋" w:cs="仿宋"/>
          <w:b/>
          <w:color w:val="000000"/>
          <w:sz w:val="24"/>
          <w:szCs w:val="24"/>
        </w:rPr>
        <w:t>为钝化注入平面硅（</w:t>
      </w:r>
      <w:r>
        <w:rPr>
          <w:rFonts w:ascii="仿宋" w:hAnsi="仿宋" w:eastAsia="仿宋" w:cs="仿宋"/>
          <w:b/>
          <w:color w:val="000000"/>
          <w:sz w:val="24"/>
          <w:szCs w:val="24"/>
        </w:rPr>
        <w:t>PIPS</w:t>
      </w:r>
      <w:r>
        <w:rPr>
          <w:rFonts w:hint="eastAsia" w:ascii="仿宋" w:hAnsi="仿宋" w:eastAsia="仿宋" w:cs="仿宋"/>
          <w:b/>
          <w:color w:val="000000"/>
          <w:sz w:val="24"/>
          <w:szCs w:val="24"/>
        </w:rPr>
        <w:t>）</w:t>
      </w:r>
      <w:r>
        <w:rPr>
          <w:rFonts w:hint="eastAsia" w:ascii="仿宋" w:hAnsi="仿宋" w:eastAsia="仿宋" w:cs="仿宋"/>
          <w:b/>
          <w:color w:val="000000"/>
          <w:sz w:val="24"/>
          <w:szCs w:val="24"/>
          <w:u w:val="single"/>
        </w:rPr>
        <w:t>探</w:t>
      </w:r>
      <w:r>
        <w:rPr>
          <w:rFonts w:hint="eastAsia" w:ascii="仿宋" w:hAnsi="仿宋" w:eastAsia="仿宋" w:cs="仿宋"/>
          <w:b/>
          <w:color w:val="000000"/>
          <w:sz w:val="24"/>
          <w:szCs w:val="24"/>
        </w:rPr>
        <w:t>测器</w:t>
      </w:r>
      <w:r>
        <w:rPr>
          <w:rFonts w:hint="eastAsia" w:ascii="仿宋" w:hAnsi="仿宋" w:eastAsia="仿宋" w:cs="仿宋"/>
          <w:bCs/>
          <w:color w:val="000000"/>
          <w:sz w:val="24"/>
          <w:szCs w:val="24"/>
        </w:rPr>
        <w:t>；</w:t>
      </w:r>
    </w:p>
    <w:p>
      <w:pPr>
        <w:spacing w:line="360" w:lineRule="auto"/>
        <w:contextualSpacing/>
        <w:rPr>
          <w:rFonts w:ascii="仿宋" w:hAnsi="仿宋" w:eastAsia="仿宋" w:cs="仿宋"/>
          <w:color w:val="000000"/>
          <w:sz w:val="24"/>
          <w:szCs w:val="24"/>
        </w:rPr>
      </w:pPr>
      <w:r>
        <w:rPr>
          <w:rFonts w:ascii="仿宋" w:hAnsi="仿宋" w:eastAsia="仿宋" w:cs="仿宋"/>
          <w:color w:val="000000"/>
          <w:sz w:val="24"/>
          <w:szCs w:val="24"/>
        </w:rPr>
        <w:t xml:space="preserve">3.1.6 </w:t>
      </w:r>
      <w:r>
        <w:rPr>
          <w:rFonts w:hint="eastAsia" w:ascii="仿宋" w:hAnsi="仿宋" w:eastAsia="仿宋" w:cs="仿宋"/>
          <w:color w:val="000000"/>
          <w:sz w:val="24"/>
          <w:szCs w:val="24"/>
        </w:rPr>
        <w:t>最高探测能量：≥</w:t>
      </w:r>
      <w:r>
        <w:rPr>
          <w:rFonts w:ascii="仿宋" w:hAnsi="仿宋" w:eastAsia="仿宋" w:cs="仿宋"/>
          <w:color w:val="000000"/>
          <w:sz w:val="24"/>
          <w:szCs w:val="24"/>
        </w:rPr>
        <w:t>8MeV</w:t>
      </w:r>
    </w:p>
    <w:p>
      <w:pPr>
        <w:spacing w:line="360" w:lineRule="auto"/>
        <w:contextualSpacing/>
        <w:rPr>
          <w:rFonts w:ascii="仿宋" w:hAnsi="仿宋" w:eastAsia="仿宋" w:cs="仿宋"/>
          <w:color w:val="000000"/>
          <w:sz w:val="24"/>
          <w:szCs w:val="24"/>
        </w:rPr>
      </w:pPr>
      <w:r>
        <w:rPr>
          <w:rFonts w:ascii="仿宋" w:hAnsi="仿宋" w:eastAsia="仿宋" w:cs="仿宋"/>
          <w:color w:val="000000"/>
          <w:sz w:val="24"/>
          <w:szCs w:val="24"/>
        </w:rPr>
        <w:t xml:space="preserve">3.1.7 </w:t>
      </w:r>
      <w:r>
        <w:rPr>
          <w:rFonts w:hint="eastAsia" w:ascii="仿宋" w:hAnsi="仿宋" w:eastAsia="仿宋" w:cs="仿宋"/>
          <w:color w:val="000000"/>
          <w:sz w:val="24"/>
          <w:szCs w:val="24"/>
        </w:rPr>
        <w:t>探测器活性面积：</w:t>
      </w:r>
      <w:r>
        <w:rPr>
          <w:rFonts w:ascii="仿宋" w:hAnsi="仿宋" w:eastAsia="仿宋" w:cs="仿宋"/>
          <w:color w:val="000000"/>
          <w:sz w:val="24"/>
          <w:szCs w:val="24"/>
        </w:rPr>
        <w:t>450 mm</w:t>
      </w:r>
      <w:r>
        <w:rPr>
          <w:rFonts w:ascii="仿宋" w:hAnsi="仿宋" w:eastAsia="仿宋" w:cs="仿宋"/>
          <w:color w:val="000000"/>
          <w:sz w:val="24"/>
          <w:szCs w:val="24"/>
          <w:vertAlign w:val="superscript"/>
        </w:rPr>
        <w:t>2</w:t>
      </w:r>
      <w:r>
        <w:rPr>
          <w:rFonts w:ascii="仿宋" w:hAnsi="仿宋" w:eastAsia="仿宋" w:cs="仿宋"/>
          <w:color w:val="000000"/>
          <w:sz w:val="24"/>
          <w:szCs w:val="24"/>
        </w:rPr>
        <w:t xml:space="preserve"> 6</w:t>
      </w:r>
      <w:r>
        <w:rPr>
          <w:rFonts w:hint="eastAsia" w:ascii="仿宋" w:hAnsi="仿宋" w:eastAsia="仿宋" w:cs="仿宋"/>
          <w:color w:val="000000"/>
          <w:sz w:val="24"/>
          <w:szCs w:val="24"/>
        </w:rPr>
        <w:t>个、</w:t>
      </w:r>
      <w:r>
        <w:rPr>
          <w:rFonts w:ascii="仿宋" w:hAnsi="仿宋" w:eastAsia="仿宋" w:cs="仿宋"/>
          <w:color w:val="000000"/>
          <w:sz w:val="24"/>
          <w:szCs w:val="24"/>
        </w:rPr>
        <w:t>600 mm</w:t>
      </w:r>
      <w:r>
        <w:rPr>
          <w:rFonts w:ascii="仿宋" w:hAnsi="仿宋" w:eastAsia="仿宋" w:cs="仿宋"/>
          <w:color w:val="000000"/>
          <w:sz w:val="24"/>
          <w:szCs w:val="24"/>
          <w:vertAlign w:val="superscript"/>
        </w:rPr>
        <w:t>2</w:t>
      </w:r>
      <w:r>
        <w:rPr>
          <w:rFonts w:ascii="仿宋" w:hAnsi="仿宋" w:eastAsia="仿宋" w:cs="仿宋"/>
          <w:color w:val="000000"/>
          <w:sz w:val="24"/>
          <w:szCs w:val="24"/>
        </w:rPr>
        <w:t xml:space="preserve"> 2</w:t>
      </w:r>
      <w:r>
        <w:rPr>
          <w:rFonts w:hint="eastAsia" w:ascii="仿宋" w:hAnsi="仿宋" w:eastAsia="仿宋" w:cs="仿宋"/>
          <w:color w:val="000000"/>
          <w:sz w:val="24"/>
          <w:szCs w:val="24"/>
        </w:rPr>
        <w:t>个、</w:t>
      </w:r>
      <w:r>
        <w:rPr>
          <w:rFonts w:ascii="仿宋" w:hAnsi="仿宋" w:eastAsia="仿宋" w:cs="仿宋"/>
          <w:color w:val="000000"/>
          <w:sz w:val="24"/>
          <w:szCs w:val="24"/>
        </w:rPr>
        <w:t>900 mm</w:t>
      </w:r>
      <w:r>
        <w:rPr>
          <w:rFonts w:ascii="仿宋" w:hAnsi="仿宋" w:eastAsia="仿宋" w:cs="仿宋"/>
          <w:color w:val="000000"/>
          <w:sz w:val="24"/>
          <w:szCs w:val="24"/>
          <w:vertAlign w:val="superscript"/>
        </w:rPr>
        <w:t>2</w:t>
      </w:r>
      <w:r>
        <w:rPr>
          <w:rFonts w:ascii="仿宋" w:hAnsi="仿宋" w:eastAsia="仿宋" w:cs="仿宋"/>
          <w:color w:val="000000"/>
          <w:sz w:val="24"/>
          <w:szCs w:val="24"/>
        </w:rPr>
        <w:t xml:space="preserve"> 2</w:t>
      </w:r>
      <w:r>
        <w:rPr>
          <w:rFonts w:hint="eastAsia" w:ascii="仿宋" w:hAnsi="仿宋" w:eastAsia="仿宋" w:cs="仿宋"/>
          <w:color w:val="000000"/>
          <w:sz w:val="24"/>
          <w:szCs w:val="24"/>
        </w:rPr>
        <w:t>个</w:t>
      </w:r>
    </w:p>
    <w:p>
      <w:pPr>
        <w:spacing w:line="360" w:lineRule="auto"/>
        <w:contextualSpacing/>
        <w:rPr>
          <w:rFonts w:ascii="仿宋" w:hAnsi="仿宋" w:eastAsia="仿宋" w:cs="仿宋"/>
          <w:b/>
          <w:bCs/>
          <w:color w:val="000000"/>
          <w:sz w:val="24"/>
          <w:szCs w:val="24"/>
          <w:u w:val="single"/>
        </w:rPr>
      </w:pPr>
      <w:r>
        <w:rPr>
          <w:rFonts w:ascii="仿宋" w:hAnsi="仿宋" w:eastAsia="仿宋" w:cs="仿宋"/>
          <w:color w:val="000000"/>
          <w:sz w:val="24"/>
          <w:szCs w:val="24"/>
        </w:rPr>
        <w:t>3.1.8</w:t>
      </w:r>
      <w:r>
        <w:rPr>
          <w:rFonts w:hint="eastAsia" w:ascii="仿宋" w:hAnsi="仿宋" w:eastAsia="仿宋" w:cs="仿宋"/>
          <w:b/>
          <w:bCs/>
          <w:color w:val="000000"/>
          <w:sz w:val="24"/>
          <w:szCs w:val="24"/>
          <w:u w:val="single"/>
        </w:rPr>
        <w:t>分辨率：＜</w:t>
      </w:r>
      <w:r>
        <w:rPr>
          <w:rFonts w:ascii="仿宋" w:hAnsi="仿宋" w:eastAsia="仿宋" w:cs="仿宋"/>
          <w:b/>
          <w:bCs/>
          <w:color w:val="000000"/>
          <w:sz w:val="24"/>
          <w:szCs w:val="24"/>
          <w:u w:val="single"/>
        </w:rPr>
        <w:t>18.5KeV@450 mm</w:t>
      </w:r>
      <w:r>
        <w:rPr>
          <w:rFonts w:ascii="仿宋" w:hAnsi="仿宋" w:eastAsia="仿宋" w:cs="仿宋"/>
          <w:b/>
          <w:bCs/>
          <w:color w:val="000000"/>
          <w:sz w:val="24"/>
          <w:szCs w:val="24"/>
          <w:u w:val="single"/>
          <w:vertAlign w:val="superscript"/>
        </w:rPr>
        <w:t>2</w:t>
      </w:r>
      <w:r>
        <w:rPr>
          <w:rFonts w:hint="eastAsia" w:ascii="仿宋" w:hAnsi="仿宋" w:eastAsia="仿宋" w:cs="仿宋"/>
          <w:b/>
          <w:bCs/>
          <w:color w:val="000000"/>
          <w:sz w:val="24"/>
          <w:szCs w:val="24"/>
          <w:u w:val="single"/>
        </w:rPr>
        <w:t>；＜</w:t>
      </w:r>
      <w:r>
        <w:rPr>
          <w:rFonts w:ascii="仿宋" w:hAnsi="仿宋" w:eastAsia="仿宋" w:cs="仿宋"/>
          <w:b/>
          <w:bCs/>
          <w:color w:val="000000"/>
          <w:sz w:val="24"/>
          <w:szCs w:val="24"/>
          <w:u w:val="single"/>
        </w:rPr>
        <w:t>23KeV@600 mm</w:t>
      </w:r>
      <w:r>
        <w:rPr>
          <w:rFonts w:ascii="仿宋" w:hAnsi="仿宋" w:eastAsia="仿宋" w:cs="仿宋"/>
          <w:b/>
          <w:bCs/>
          <w:color w:val="000000"/>
          <w:sz w:val="24"/>
          <w:szCs w:val="24"/>
          <w:u w:val="single"/>
          <w:vertAlign w:val="superscript"/>
        </w:rPr>
        <w:t>2</w:t>
      </w:r>
      <w:r>
        <w:rPr>
          <w:rFonts w:hint="eastAsia" w:ascii="仿宋" w:hAnsi="仿宋" w:eastAsia="仿宋" w:cs="仿宋"/>
          <w:b/>
          <w:bCs/>
          <w:color w:val="000000"/>
          <w:sz w:val="24"/>
          <w:szCs w:val="24"/>
          <w:u w:val="single"/>
        </w:rPr>
        <w:t>；＜</w:t>
      </w:r>
      <w:r>
        <w:rPr>
          <w:rFonts w:ascii="仿宋" w:hAnsi="仿宋" w:eastAsia="仿宋" w:cs="仿宋"/>
          <w:b/>
          <w:bCs/>
          <w:color w:val="000000"/>
          <w:sz w:val="24"/>
          <w:szCs w:val="24"/>
          <w:u w:val="single"/>
        </w:rPr>
        <w:t>26KeV@900 mm</w:t>
      </w:r>
      <w:r>
        <w:rPr>
          <w:rFonts w:ascii="仿宋" w:hAnsi="仿宋" w:eastAsia="仿宋" w:cs="仿宋"/>
          <w:b/>
          <w:bCs/>
          <w:color w:val="000000"/>
          <w:sz w:val="24"/>
          <w:szCs w:val="24"/>
          <w:u w:val="single"/>
          <w:vertAlign w:val="superscript"/>
        </w:rPr>
        <w:t>2</w:t>
      </w:r>
    </w:p>
    <w:p>
      <w:pPr>
        <w:spacing w:line="360" w:lineRule="auto"/>
        <w:contextualSpacing/>
        <w:rPr>
          <w:rFonts w:ascii="仿宋" w:hAnsi="仿宋" w:eastAsia="仿宋" w:cs="仿宋"/>
          <w:b/>
          <w:bCs/>
          <w:color w:val="000000"/>
          <w:sz w:val="24"/>
          <w:szCs w:val="24"/>
          <w:u w:val="single"/>
        </w:rPr>
      </w:pPr>
      <w:r>
        <w:rPr>
          <w:rFonts w:ascii="仿宋" w:hAnsi="仿宋" w:eastAsia="仿宋" w:cs="仿宋"/>
          <w:color w:val="000000"/>
          <w:sz w:val="24"/>
          <w:szCs w:val="24"/>
        </w:rPr>
        <w:t>3.1.9</w:t>
      </w:r>
      <w:r>
        <w:rPr>
          <w:rFonts w:hint="eastAsia" w:ascii="仿宋" w:hAnsi="仿宋" w:eastAsia="仿宋" w:cs="仿宋"/>
          <w:b/>
          <w:bCs/>
          <w:color w:val="000000"/>
          <w:sz w:val="24"/>
          <w:szCs w:val="24"/>
        </w:rPr>
        <w:t>探测器效率：＞</w:t>
      </w:r>
      <w:r>
        <w:rPr>
          <w:rFonts w:ascii="仿宋" w:hAnsi="仿宋" w:eastAsia="仿宋" w:cs="仿宋"/>
          <w:b/>
          <w:bCs/>
          <w:color w:val="000000"/>
          <w:sz w:val="24"/>
          <w:szCs w:val="24"/>
        </w:rPr>
        <w:t>25%</w:t>
      </w:r>
      <w:r>
        <w:rPr>
          <w:rFonts w:hint="eastAsia" w:ascii="仿宋" w:hAnsi="仿宋" w:eastAsia="仿宋" w:cs="仿宋"/>
          <w:b/>
          <w:bCs/>
          <w:color w:val="000000"/>
          <w:sz w:val="24"/>
          <w:szCs w:val="24"/>
        </w:rPr>
        <w:t>（探测器到源的距离</w:t>
      </w:r>
      <w:r>
        <w:rPr>
          <w:rFonts w:ascii="仿宋" w:hAnsi="仿宋" w:eastAsia="仿宋" w:cs="仿宋"/>
          <w:b/>
          <w:bCs/>
          <w:color w:val="000000"/>
          <w:sz w:val="24"/>
          <w:szCs w:val="24"/>
        </w:rPr>
        <w:t>1mm</w:t>
      </w:r>
      <w:r>
        <w:rPr>
          <w:rFonts w:hint="eastAsia" w:ascii="仿宋" w:hAnsi="仿宋" w:eastAsia="仿宋" w:cs="仿宋"/>
          <w:b/>
          <w:bCs/>
          <w:color w:val="000000"/>
          <w:sz w:val="24"/>
          <w:szCs w:val="24"/>
        </w:rPr>
        <w:t>）</w:t>
      </w:r>
    </w:p>
    <w:p>
      <w:pPr>
        <w:spacing w:line="360" w:lineRule="auto"/>
        <w:contextualSpacing/>
        <w:rPr>
          <w:rFonts w:ascii="仿宋" w:hAnsi="仿宋" w:eastAsia="仿宋" w:cs="仿宋"/>
          <w:b/>
          <w:color w:val="000000"/>
          <w:sz w:val="24"/>
          <w:szCs w:val="24"/>
          <w:u w:val="single"/>
        </w:rPr>
      </w:pPr>
      <w:r>
        <w:rPr>
          <w:rFonts w:ascii="仿宋" w:hAnsi="仿宋" w:eastAsia="仿宋" w:cs="仿宋"/>
          <w:color w:val="000000"/>
          <w:sz w:val="24"/>
          <w:szCs w:val="24"/>
        </w:rPr>
        <w:t xml:space="preserve">3.1.10 </w:t>
      </w:r>
      <w:r>
        <w:rPr>
          <w:rFonts w:hint="eastAsia" w:ascii="仿宋" w:hAnsi="仿宋" w:eastAsia="仿宋" w:cs="仿宋"/>
          <w:b/>
          <w:color w:val="000000"/>
          <w:sz w:val="24"/>
          <w:szCs w:val="24"/>
          <w:u w:val="single"/>
        </w:rPr>
        <w:t>本底：≤</w:t>
      </w:r>
      <w:r>
        <w:rPr>
          <w:rFonts w:ascii="仿宋" w:hAnsi="仿宋" w:eastAsia="仿宋" w:cs="仿宋"/>
          <w:b/>
          <w:color w:val="000000"/>
          <w:sz w:val="24"/>
          <w:szCs w:val="24"/>
          <w:u w:val="single"/>
        </w:rPr>
        <w:t>1</w:t>
      </w:r>
      <w:r>
        <w:rPr>
          <w:rFonts w:hint="eastAsia" w:ascii="仿宋" w:hAnsi="仿宋" w:eastAsia="仿宋" w:cs="仿宋"/>
          <w:b/>
          <w:color w:val="000000"/>
          <w:sz w:val="24"/>
          <w:szCs w:val="24"/>
          <w:u w:val="single"/>
        </w:rPr>
        <w:t>计数</w:t>
      </w:r>
      <w:r>
        <w:rPr>
          <w:rFonts w:ascii="仿宋" w:hAnsi="仿宋" w:eastAsia="仿宋" w:cs="仿宋"/>
          <w:b/>
          <w:color w:val="000000"/>
          <w:sz w:val="24"/>
          <w:szCs w:val="24"/>
          <w:u w:val="single"/>
        </w:rPr>
        <w:t>/</w:t>
      </w:r>
      <w:r>
        <w:rPr>
          <w:rFonts w:hint="eastAsia" w:ascii="仿宋" w:hAnsi="仿宋" w:eastAsia="仿宋" w:cs="仿宋"/>
          <w:b/>
          <w:color w:val="000000"/>
          <w:sz w:val="24"/>
          <w:szCs w:val="24"/>
          <w:u w:val="single"/>
        </w:rPr>
        <w:t>小时，</w:t>
      </w:r>
      <w:r>
        <w:rPr>
          <w:rFonts w:ascii="仿宋" w:hAnsi="仿宋" w:eastAsia="仿宋" w:cs="仿宋"/>
          <w:b/>
          <w:color w:val="000000"/>
          <w:sz w:val="24"/>
          <w:szCs w:val="24"/>
          <w:u w:val="single"/>
        </w:rPr>
        <w:t>4~8MeV</w:t>
      </w:r>
      <w:r>
        <w:rPr>
          <w:rFonts w:hint="eastAsia" w:ascii="仿宋" w:hAnsi="仿宋" w:eastAsia="仿宋" w:cs="仿宋"/>
          <w:b/>
          <w:color w:val="000000"/>
          <w:sz w:val="24"/>
          <w:szCs w:val="24"/>
          <w:u w:val="single"/>
        </w:rPr>
        <w:t>；</w:t>
      </w:r>
    </w:p>
    <w:p>
      <w:pPr>
        <w:spacing w:line="360" w:lineRule="auto"/>
        <w:contextualSpacing/>
        <w:rPr>
          <w:rFonts w:ascii="仿宋" w:hAnsi="仿宋" w:eastAsia="仿宋" w:cs="仿宋"/>
          <w:color w:val="000000"/>
          <w:sz w:val="24"/>
          <w:szCs w:val="24"/>
        </w:rPr>
      </w:pPr>
      <w:r>
        <w:rPr>
          <w:rFonts w:ascii="仿宋" w:hAnsi="仿宋" w:eastAsia="仿宋" w:cs="仿宋"/>
          <w:color w:val="000000"/>
          <w:sz w:val="24"/>
          <w:szCs w:val="24"/>
        </w:rPr>
        <w:t xml:space="preserve">3.1.11 </w:t>
      </w:r>
      <w:r>
        <w:rPr>
          <w:rFonts w:hint="eastAsia" w:ascii="仿宋" w:hAnsi="仿宋" w:eastAsia="仿宋" w:cs="仿宋"/>
          <w:b/>
          <w:bCs/>
          <w:color w:val="000000"/>
          <w:sz w:val="24"/>
          <w:szCs w:val="24"/>
        </w:rPr>
        <w:t>脉冲发生器：频率稳定性：≤±</w:t>
      </w:r>
      <w:r>
        <w:rPr>
          <w:rFonts w:ascii="仿宋" w:hAnsi="仿宋" w:eastAsia="仿宋" w:cs="仿宋"/>
          <w:b/>
          <w:bCs/>
          <w:color w:val="000000"/>
          <w:sz w:val="24"/>
          <w:szCs w:val="24"/>
        </w:rPr>
        <w:t>50 ppm/</w:t>
      </w:r>
      <w:r>
        <w:rPr>
          <w:rFonts w:hint="eastAsia" w:ascii="仿宋" w:hAnsi="仿宋" w:eastAsia="仿宋" w:cs="仿宋"/>
          <w:b/>
          <w:bCs/>
          <w:color w:val="000000"/>
          <w:sz w:val="24"/>
          <w:szCs w:val="24"/>
        </w:rPr>
        <w:t>℃；幅度漂移：≤±</w:t>
      </w:r>
      <w:r>
        <w:rPr>
          <w:rFonts w:ascii="仿宋" w:hAnsi="仿宋" w:eastAsia="仿宋" w:cs="仿宋"/>
          <w:b/>
          <w:bCs/>
          <w:color w:val="000000"/>
          <w:sz w:val="24"/>
          <w:szCs w:val="24"/>
        </w:rPr>
        <w:t>150 ppm/</w:t>
      </w:r>
      <w:r>
        <w:rPr>
          <w:rFonts w:hint="eastAsia" w:ascii="仿宋" w:hAnsi="仿宋" w:eastAsia="仿宋" w:cs="仿宋"/>
          <w:b/>
          <w:bCs/>
          <w:color w:val="000000"/>
          <w:sz w:val="24"/>
          <w:szCs w:val="24"/>
        </w:rPr>
        <w:t>℃</w:t>
      </w:r>
      <w:r>
        <w:rPr>
          <w:rFonts w:hint="eastAsia" w:ascii="仿宋" w:hAnsi="仿宋" w:eastAsia="仿宋" w:cs="仿宋"/>
          <w:color w:val="000000"/>
          <w:sz w:val="24"/>
          <w:szCs w:val="24"/>
        </w:rPr>
        <w:t>；</w:t>
      </w:r>
    </w:p>
    <w:p>
      <w:pPr>
        <w:spacing w:line="360" w:lineRule="auto"/>
        <w:contextualSpacing/>
        <w:rPr>
          <w:rFonts w:ascii="仿宋" w:hAnsi="仿宋" w:eastAsia="仿宋" w:cs="仿宋"/>
          <w:color w:val="000000"/>
          <w:sz w:val="24"/>
          <w:szCs w:val="24"/>
        </w:rPr>
      </w:pPr>
      <w:r>
        <w:rPr>
          <w:rFonts w:ascii="仿宋" w:hAnsi="仿宋" w:eastAsia="仿宋" w:cs="仿宋"/>
          <w:color w:val="000000"/>
          <w:sz w:val="24"/>
          <w:szCs w:val="24"/>
        </w:rPr>
        <w:t xml:space="preserve">3.1.12 </w:t>
      </w:r>
      <w:r>
        <w:rPr>
          <w:rFonts w:hint="eastAsia" w:ascii="仿宋" w:hAnsi="仿宋" w:eastAsia="仿宋" w:cs="仿宋"/>
          <w:color w:val="000000"/>
          <w:sz w:val="24"/>
          <w:szCs w:val="24"/>
        </w:rPr>
        <w:t>长期漂移：≤±</w:t>
      </w:r>
      <w:r>
        <w:rPr>
          <w:rFonts w:ascii="仿宋" w:hAnsi="仿宋" w:eastAsia="仿宋" w:cs="仿宋"/>
          <w:color w:val="000000"/>
          <w:sz w:val="24"/>
          <w:szCs w:val="24"/>
        </w:rPr>
        <w:t>0.005%</w:t>
      </w:r>
      <w:r>
        <w:rPr>
          <w:rFonts w:hint="eastAsia" w:ascii="仿宋" w:hAnsi="仿宋" w:eastAsia="仿宋" w:cs="仿宋"/>
          <w:color w:val="000000"/>
          <w:sz w:val="24"/>
          <w:szCs w:val="24"/>
        </w:rPr>
        <w:t>满刻度，</w:t>
      </w:r>
      <w:r>
        <w:rPr>
          <w:rFonts w:ascii="仿宋" w:hAnsi="仿宋" w:eastAsia="仿宋" w:cs="仿宋"/>
          <w:color w:val="000000"/>
          <w:sz w:val="24"/>
          <w:szCs w:val="24"/>
        </w:rPr>
        <w:t>24</w:t>
      </w:r>
      <w:r>
        <w:rPr>
          <w:rFonts w:hint="eastAsia" w:ascii="仿宋" w:hAnsi="仿宋" w:eastAsia="仿宋" w:cs="仿宋"/>
          <w:color w:val="000000"/>
          <w:sz w:val="24"/>
          <w:szCs w:val="24"/>
        </w:rPr>
        <w:t>小时恒温使用；</w:t>
      </w:r>
    </w:p>
    <w:p>
      <w:pPr>
        <w:spacing w:line="360" w:lineRule="auto"/>
        <w:contextualSpacing/>
        <w:rPr>
          <w:rFonts w:ascii="仿宋" w:hAnsi="仿宋" w:eastAsia="仿宋" w:cs="仿宋"/>
          <w:color w:val="000000"/>
          <w:sz w:val="24"/>
          <w:szCs w:val="24"/>
        </w:rPr>
      </w:pPr>
      <w:r>
        <w:rPr>
          <w:rFonts w:ascii="仿宋" w:hAnsi="仿宋" w:eastAsia="仿宋" w:cs="仿宋"/>
          <w:color w:val="000000"/>
          <w:sz w:val="24"/>
          <w:szCs w:val="24"/>
        </w:rPr>
        <w:t xml:space="preserve">3.1.13 </w:t>
      </w:r>
      <w:r>
        <w:rPr>
          <w:rFonts w:hint="eastAsia" w:ascii="仿宋" w:hAnsi="仿宋" w:eastAsia="仿宋" w:cs="仿宋"/>
          <w:color w:val="000000"/>
          <w:sz w:val="24"/>
          <w:szCs w:val="24"/>
        </w:rPr>
        <w:t>谱仪主机</w:t>
      </w:r>
      <w:r>
        <w:rPr>
          <w:rFonts w:hint="eastAsia" w:ascii="仿宋" w:hAnsi="仿宋" w:eastAsia="仿宋" w:cs="仿宋"/>
          <w:b/>
          <w:bCs/>
          <w:sz w:val="24"/>
          <w:szCs w:val="24"/>
          <w:u w:val="single"/>
        </w:rPr>
        <w:t>单机柜</w:t>
      </w:r>
      <w:r>
        <w:rPr>
          <w:rFonts w:hint="eastAsia" w:ascii="仿宋" w:hAnsi="仿宋" w:eastAsia="仿宋" w:cs="仿宋"/>
          <w:color w:val="000000"/>
          <w:sz w:val="24"/>
          <w:szCs w:val="24"/>
        </w:rPr>
        <w:t>仓室模块可扩展至</w:t>
      </w:r>
      <w:r>
        <w:rPr>
          <w:rFonts w:ascii="仿宋" w:hAnsi="仿宋" w:eastAsia="仿宋" w:cs="仿宋"/>
          <w:color w:val="000000"/>
          <w:sz w:val="24"/>
          <w:szCs w:val="24"/>
        </w:rPr>
        <w:t>12</w:t>
      </w:r>
      <w:r>
        <w:rPr>
          <w:rFonts w:hint="eastAsia" w:ascii="仿宋" w:hAnsi="仿宋" w:eastAsia="仿宋" w:cs="仿宋"/>
          <w:color w:val="000000"/>
          <w:sz w:val="24"/>
          <w:szCs w:val="24"/>
        </w:rPr>
        <w:t>路</w:t>
      </w:r>
    </w:p>
    <w:p>
      <w:pPr>
        <w:spacing w:line="360" w:lineRule="auto"/>
        <w:contextualSpacing/>
        <w:rPr>
          <w:rFonts w:ascii="仿宋" w:hAnsi="仿宋" w:eastAsia="仿宋" w:cs="仿宋"/>
          <w:b/>
          <w:bCs/>
          <w:color w:val="000000"/>
          <w:sz w:val="24"/>
          <w:szCs w:val="24"/>
          <w:u w:val="single"/>
        </w:rPr>
      </w:pPr>
      <w:r>
        <w:rPr>
          <w:rFonts w:ascii="仿宋" w:hAnsi="仿宋" w:eastAsia="仿宋" w:cs="仿宋"/>
          <w:color w:val="000000"/>
          <w:sz w:val="24"/>
          <w:szCs w:val="24"/>
        </w:rPr>
        <w:t>3.1.14</w:t>
      </w:r>
      <w:r>
        <w:rPr>
          <w:rFonts w:hint="eastAsia" w:ascii="仿宋" w:hAnsi="仿宋" w:eastAsia="仿宋" w:cs="仿宋"/>
          <w:b/>
          <w:bCs/>
          <w:color w:val="000000"/>
          <w:sz w:val="24"/>
          <w:szCs w:val="24"/>
          <w:u w:val="single"/>
        </w:rPr>
        <w:t>系统自带自动核反冲抑制功能</w:t>
      </w:r>
    </w:p>
    <w:p>
      <w:pPr>
        <w:spacing w:line="360" w:lineRule="auto"/>
        <w:contextualSpacing/>
        <w:rPr>
          <w:rFonts w:ascii="仿宋" w:hAnsi="仿宋" w:eastAsia="仿宋" w:cs="仿宋"/>
          <w:color w:val="000000"/>
          <w:sz w:val="24"/>
          <w:szCs w:val="24"/>
        </w:rPr>
      </w:pPr>
      <w:r>
        <w:rPr>
          <w:rFonts w:ascii="仿宋" w:hAnsi="仿宋" w:eastAsia="仿宋" w:cs="仿宋"/>
          <w:color w:val="000000"/>
          <w:sz w:val="24"/>
          <w:szCs w:val="24"/>
        </w:rPr>
        <w:t xml:space="preserve">3.1.15 </w:t>
      </w:r>
      <w:r>
        <w:rPr>
          <w:rFonts w:hint="eastAsia" w:ascii="仿宋" w:hAnsi="仿宋" w:eastAsia="仿宋" w:cs="仿宋"/>
          <w:color w:val="000000"/>
          <w:sz w:val="24"/>
          <w:szCs w:val="24"/>
        </w:rPr>
        <w:t>通讯方式：以太网</w:t>
      </w:r>
    </w:p>
    <w:p>
      <w:pPr>
        <w:spacing w:line="360" w:lineRule="auto"/>
        <w:contextualSpacing/>
        <w:rPr>
          <w:rFonts w:ascii="仿宋" w:hAnsi="仿宋" w:eastAsia="仿宋" w:cs="仿宋"/>
          <w:color w:val="000000"/>
          <w:sz w:val="24"/>
          <w:szCs w:val="24"/>
        </w:rPr>
      </w:pPr>
      <w:r>
        <w:rPr>
          <w:rFonts w:ascii="仿宋" w:hAnsi="仿宋" w:eastAsia="仿宋" w:cs="仿宋"/>
          <w:color w:val="000000"/>
          <w:sz w:val="24"/>
          <w:szCs w:val="24"/>
        </w:rPr>
        <w:t xml:space="preserve">3.1.16 </w:t>
      </w:r>
      <w:r>
        <w:rPr>
          <w:rFonts w:hint="eastAsia" w:ascii="仿宋" w:hAnsi="仿宋" w:eastAsia="仿宋" w:cs="仿宋"/>
          <w:color w:val="000000"/>
          <w:sz w:val="24"/>
          <w:szCs w:val="24"/>
        </w:rPr>
        <w:t>真空度实时显示</w:t>
      </w:r>
    </w:p>
    <w:p>
      <w:pPr>
        <w:spacing w:line="360" w:lineRule="auto"/>
        <w:contextualSpacing/>
        <w:rPr>
          <w:rFonts w:ascii="仿宋" w:hAnsi="仿宋" w:eastAsia="仿宋" w:cs="仿宋"/>
          <w:color w:val="000000"/>
          <w:sz w:val="24"/>
          <w:szCs w:val="24"/>
        </w:rPr>
      </w:pPr>
      <w:r>
        <w:rPr>
          <w:rFonts w:ascii="仿宋" w:hAnsi="仿宋" w:eastAsia="仿宋" w:cs="仿宋"/>
          <w:color w:val="000000"/>
          <w:sz w:val="24"/>
          <w:szCs w:val="24"/>
        </w:rPr>
        <w:t xml:space="preserve">3.1.17 </w:t>
      </w:r>
      <w:r>
        <w:rPr>
          <w:rFonts w:hint="eastAsia" w:ascii="仿宋" w:hAnsi="仿宋" w:eastAsia="仿宋" w:cs="仿宋"/>
          <w:color w:val="000000"/>
          <w:sz w:val="24"/>
          <w:szCs w:val="24"/>
        </w:rPr>
        <w:t>真空度可调：</w:t>
      </w:r>
      <w:r>
        <w:rPr>
          <w:rFonts w:ascii="仿宋" w:hAnsi="仿宋" w:eastAsia="仿宋" w:cs="仿宋"/>
          <w:color w:val="000000"/>
          <w:sz w:val="24"/>
          <w:szCs w:val="24"/>
        </w:rPr>
        <w:t>0.13~2.00kPa</w:t>
      </w:r>
    </w:p>
    <w:p>
      <w:pPr>
        <w:spacing w:line="360" w:lineRule="auto"/>
        <w:contextualSpacing/>
        <w:rPr>
          <w:rFonts w:ascii="仿宋" w:hAnsi="仿宋" w:eastAsia="仿宋" w:cs="仿宋"/>
          <w:color w:val="000000"/>
          <w:sz w:val="24"/>
          <w:szCs w:val="24"/>
        </w:rPr>
      </w:pPr>
      <w:r>
        <w:rPr>
          <w:rFonts w:ascii="仿宋" w:hAnsi="仿宋" w:eastAsia="仿宋" w:cs="仿宋"/>
          <w:color w:val="000000"/>
          <w:sz w:val="24"/>
          <w:szCs w:val="24"/>
        </w:rPr>
        <w:t xml:space="preserve">3.1.18 </w:t>
      </w:r>
      <w:r>
        <w:rPr>
          <w:rFonts w:hint="eastAsia" w:ascii="仿宋" w:hAnsi="仿宋" w:eastAsia="仿宋" w:cs="仿宋"/>
          <w:color w:val="000000"/>
          <w:sz w:val="24"/>
          <w:szCs w:val="24"/>
        </w:rPr>
        <w:t>清洁通风功能</w:t>
      </w:r>
    </w:p>
    <w:p>
      <w:pPr>
        <w:spacing w:line="360" w:lineRule="auto"/>
        <w:contextualSpacing/>
        <w:rPr>
          <w:rFonts w:ascii="仿宋" w:hAnsi="仿宋" w:eastAsia="仿宋" w:cs="仿宋"/>
          <w:b/>
          <w:bCs/>
          <w:color w:val="000000"/>
          <w:sz w:val="24"/>
          <w:szCs w:val="24"/>
          <w:u w:val="single"/>
        </w:rPr>
      </w:pPr>
      <w:r>
        <w:rPr>
          <w:rFonts w:ascii="仿宋" w:hAnsi="仿宋" w:eastAsia="仿宋" w:cs="仿宋"/>
          <w:color w:val="000000"/>
          <w:sz w:val="24"/>
          <w:szCs w:val="24"/>
        </w:rPr>
        <w:t xml:space="preserve">3.1.19 </w:t>
      </w:r>
      <w:r>
        <w:rPr>
          <w:rFonts w:hint="eastAsia" w:ascii="仿宋" w:hAnsi="仿宋" w:eastAsia="仿宋" w:cs="仿宋"/>
          <w:b/>
          <w:bCs/>
          <w:color w:val="000000"/>
          <w:sz w:val="24"/>
          <w:szCs w:val="24"/>
          <w:u w:val="single"/>
        </w:rPr>
        <w:t>α四核素混合电镀面源：包含</w:t>
      </w:r>
      <w:r>
        <w:rPr>
          <w:rFonts w:ascii="仿宋" w:hAnsi="仿宋" w:eastAsia="仿宋" w:cs="仿宋"/>
          <w:b/>
          <w:bCs/>
          <w:color w:val="000000"/>
          <w:sz w:val="24"/>
          <w:szCs w:val="24"/>
          <w:u w:val="single"/>
        </w:rPr>
        <w:t>Pu-239</w:t>
      </w:r>
      <w:r>
        <w:rPr>
          <w:rFonts w:hint="eastAsia" w:ascii="仿宋" w:hAnsi="仿宋" w:eastAsia="仿宋" w:cs="仿宋"/>
          <w:b/>
          <w:bCs/>
          <w:color w:val="000000"/>
          <w:sz w:val="24"/>
          <w:szCs w:val="24"/>
          <w:u w:val="single"/>
        </w:rPr>
        <w:t>、</w:t>
      </w:r>
      <w:r>
        <w:rPr>
          <w:rFonts w:ascii="仿宋" w:hAnsi="仿宋" w:eastAsia="仿宋" w:cs="仿宋"/>
          <w:b/>
          <w:bCs/>
          <w:color w:val="000000"/>
          <w:sz w:val="24"/>
          <w:szCs w:val="24"/>
          <w:u w:val="single"/>
        </w:rPr>
        <w:t>Am-241</w:t>
      </w:r>
      <w:r>
        <w:rPr>
          <w:rFonts w:hint="eastAsia" w:ascii="仿宋" w:hAnsi="仿宋" w:eastAsia="仿宋" w:cs="仿宋"/>
          <w:b/>
          <w:bCs/>
          <w:color w:val="000000"/>
          <w:sz w:val="24"/>
          <w:szCs w:val="24"/>
          <w:u w:val="single"/>
        </w:rPr>
        <w:t>、</w:t>
      </w:r>
      <w:r>
        <w:rPr>
          <w:rFonts w:ascii="仿宋" w:hAnsi="仿宋" w:eastAsia="仿宋" w:cs="仿宋"/>
          <w:b/>
          <w:bCs/>
          <w:color w:val="000000"/>
          <w:sz w:val="24"/>
          <w:szCs w:val="24"/>
          <w:u w:val="single"/>
        </w:rPr>
        <w:t>U-238</w:t>
      </w:r>
      <w:r>
        <w:rPr>
          <w:rFonts w:hint="eastAsia" w:ascii="仿宋" w:hAnsi="仿宋" w:eastAsia="仿宋" w:cs="仿宋"/>
          <w:b/>
          <w:bCs/>
          <w:color w:val="000000"/>
          <w:sz w:val="24"/>
          <w:szCs w:val="24"/>
          <w:u w:val="single"/>
        </w:rPr>
        <w:t>、</w:t>
      </w:r>
      <w:r>
        <w:rPr>
          <w:rFonts w:ascii="仿宋" w:hAnsi="仿宋" w:eastAsia="仿宋" w:cs="仿宋"/>
          <w:b/>
          <w:bCs/>
          <w:color w:val="000000"/>
          <w:sz w:val="24"/>
          <w:szCs w:val="24"/>
          <w:u w:val="single"/>
        </w:rPr>
        <w:t>U-234</w:t>
      </w:r>
      <w:r>
        <w:rPr>
          <w:rFonts w:hint="eastAsia" w:ascii="仿宋" w:hAnsi="仿宋" w:eastAsia="仿宋" w:cs="仿宋"/>
          <w:b/>
          <w:bCs/>
          <w:color w:val="000000"/>
          <w:sz w:val="24"/>
          <w:szCs w:val="24"/>
          <w:u w:val="single"/>
        </w:rPr>
        <w:t>，每核素活度为</w:t>
      </w:r>
      <w:r>
        <w:rPr>
          <w:rFonts w:ascii="仿宋" w:hAnsi="仿宋" w:eastAsia="仿宋" w:cs="仿宋"/>
          <w:b/>
          <w:bCs/>
          <w:color w:val="000000"/>
          <w:sz w:val="24"/>
          <w:szCs w:val="24"/>
          <w:u w:val="single"/>
        </w:rPr>
        <w:t>100dpm</w:t>
      </w:r>
      <w:r>
        <w:rPr>
          <w:rFonts w:hint="eastAsia" w:ascii="仿宋" w:hAnsi="仿宋" w:eastAsia="仿宋" w:cs="仿宋"/>
          <w:b/>
          <w:bCs/>
          <w:color w:val="000000"/>
          <w:sz w:val="24"/>
          <w:szCs w:val="24"/>
          <w:u w:val="single"/>
        </w:rPr>
        <w:t>，</w:t>
      </w:r>
      <w:r>
        <w:rPr>
          <w:rFonts w:hint="eastAsia" w:ascii="仿宋" w:hAnsi="仿宋" w:eastAsia="仿宋" w:cs="仿宋"/>
          <w:b/>
          <w:bCs/>
          <w:sz w:val="24"/>
          <w:szCs w:val="24"/>
          <w:u w:val="single"/>
        </w:rPr>
        <w:t>须提供该源的出厂刻度证书</w:t>
      </w:r>
      <w:r>
        <w:rPr>
          <w:rFonts w:hint="eastAsia" w:ascii="仿宋" w:hAnsi="仿宋" w:eastAsia="仿宋" w:cs="仿宋"/>
          <w:b/>
          <w:bCs/>
          <w:color w:val="000000"/>
          <w:sz w:val="24"/>
          <w:szCs w:val="24"/>
          <w:u w:val="single"/>
        </w:rPr>
        <w:t>。</w:t>
      </w:r>
    </w:p>
    <w:p>
      <w:pPr>
        <w:tabs>
          <w:tab w:val="left" w:pos="0"/>
          <w:tab w:val="left" w:pos="420"/>
        </w:tabs>
        <w:spacing w:line="300" w:lineRule="auto"/>
        <w:rPr>
          <w:rFonts w:ascii="仿宋" w:hAnsi="仿宋" w:eastAsia="仿宋" w:cs="仿宋"/>
          <w:b/>
          <w:bCs/>
          <w:sz w:val="24"/>
          <w:szCs w:val="24"/>
          <w:u w:val="single"/>
        </w:rPr>
      </w:pPr>
      <w:r>
        <w:rPr>
          <w:rFonts w:ascii="仿宋" w:hAnsi="仿宋" w:eastAsia="仿宋" w:cs="仿宋"/>
          <w:b/>
          <w:bCs/>
          <w:color w:val="000000"/>
          <w:sz w:val="24"/>
          <w:szCs w:val="24"/>
          <w:u w:val="single"/>
        </w:rPr>
        <w:t>3.1.20</w:t>
      </w:r>
      <w:r>
        <w:rPr>
          <w:rFonts w:hint="eastAsia" w:ascii="仿宋" w:hAnsi="仿宋" w:eastAsia="仿宋" w:cs="仿宋"/>
          <w:b/>
          <w:bCs/>
          <w:color w:val="000000"/>
          <w:sz w:val="24"/>
          <w:szCs w:val="24"/>
          <w:u w:val="single"/>
        </w:rPr>
        <w:t>α谱仪须属于成熟产品，</w:t>
      </w:r>
      <w:r>
        <w:rPr>
          <w:rFonts w:ascii="仿宋" w:hAnsi="仿宋" w:eastAsia="仿宋" w:cs="仿宋"/>
          <w:b/>
          <w:bCs/>
          <w:sz w:val="24"/>
          <w:szCs w:val="24"/>
          <w:u w:val="single"/>
        </w:rPr>
        <w:t>须提供</w:t>
      </w:r>
      <w:r>
        <w:rPr>
          <w:rFonts w:hint="eastAsia" w:ascii="仿宋" w:hAnsi="仿宋" w:eastAsia="仿宋" w:cs="仿宋"/>
          <w:b/>
          <w:bCs/>
          <w:sz w:val="24"/>
          <w:szCs w:val="24"/>
          <w:u w:val="single"/>
        </w:rPr>
        <w:t>国内</w:t>
      </w:r>
      <w:r>
        <w:rPr>
          <w:rFonts w:hint="eastAsia" w:ascii="仿宋" w:hAnsi="仿宋" w:eastAsia="仿宋" w:cs="仿宋"/>
          <w:b/>
          <w:sz w:val="24"/>
          <w:szCs w:val="24"/>
          <w:u w:val="single"/>
        </w:rPr>
        <w:t>已销售本次投标产品的中国</w:t>
      </w:r>
      <w:r>
        <w:rPr>
          <w:rFonts w:ascii="仿宋" w:hAnsi="仿宋" w:eastAsia="仿宋" w:cs="仿宋"/>
          <w:b/>
          <w:bCs/>
          <w:sz w:val="24"/>
          <w:szCs w:val="24"/>
          <w:u w:val="single"/>
        </w:rPr>
        <w:t>法定授权计量部门</w:t>
      </w:r>
      <w:r>
        <w:rPr>
          <w:rFonts w:hint="eastAsia" w:ascii="仿宋" w:hAnsi="仿宋" w:eastAsia="仿宋" w:cs="仿宋"/>
          <w:b/>
          <w:sz w:val="24"/>
          <w:szCs w:val="24"/>
          <w:u w:val="single"/>
        </w:rPr>
        <w:t>出具的</w:t>
      </w:r>
      <w:r>
        <w:rPr>
          <w:rFonts w:ascii="仿宋" w:hAnsi="仿宋" w:eastAsia="仿宋" w:cs="仿宋"/>
          <w:b/>
          <w:bCs/>
          <w:sz w:val="24"/>
          <w:szCs w:val="24"/>
          <w:u w:val="single"/>
        </w:rPr>
        <w:t>检定</w:t>
      </w:r>
      <w:r>
        <w:rPr>
          <w:rFonts w:hint="eastAsia" w:ascii="仿宋" w:hAnsi="仿宋" w:eastAsia="仿宋" w:cs="仿宋"/>
          <w:b/>
          <w:bCs/>
          <w:sz w:val="24"/>
          <w:szCs w:val="24"/>
          <w:u w:val="single"/>
        </w:rPr>
        <w:t>/校准</w:t>
      </w:r>
      <w:r>
        <w:rPr>
          <w:rFonts w:ascii="仿宋" w:hAnsi="仿宋" w:eastAsia="仿宋" w:cs="仿宋"/>
          <w:b/>
          <w:bCs/>
          <w:sz w:val="24"/>
          <w:szCs w:val="24"/>
          <w:u w:val="single"/>
        </w:rPr>
        <w:t>证书复印件</w:t>
      </w:r>
      <w:r>
        <w:rPr>
          <w:rFonts w:hint="eastAsia" w:ascii="仿宋" w:hAnsi="仿宋" w:eastAsia="仿宋" w:cs="仿宋"/>
          <w:b/>
          <w:sz w:val="24"/>
          <w:szCs w:val="24"/>
          <w:u w:val="single"/>
        </w:rPr>
        <w:t>。</w:t>
      </w:r>
    </w:p>
    <w:p>
      <w:pPr>
        <w:pStyle w:val="44"/>
        <w:spacing w:line="300" w:lineRule="auto"/>
        <w:contextualSpacing/>
        <w:rPr>
          <w:rFonts w:ascii="仿宋" w:hAnsi="仿宋" w:eastAsia="仿宋" w:cs="仿宋"/>
          <w:color w:val="000000"/>
          <w:sz w:val="24"/>
          <w:szCs w:val="24"/>
        </w:rPr>
      </w:pPr>
      <w:r>
        <w:rPr>
          <w:rFonts w:ascii="仿宋" w:hAnsi="仿宋" w:eastAsia="仿宋" w:cs="仿宋"/>
          <w:bCs/>
          <w:color w:val="000000"/>
          <w:kern w:val="0"/>
          <w:sz w:val="24"/>
        </w:rPr>
        <w:t xml:space="preserve">3.1.21 </w:t>
      </w:r>
      <w:r>
        <w:rPr>
          <w:rFonts w:hint="eastAsia" w:ascii="仿宋" w:hAnsi="仿宋" w:eastAsia="仿宋" w:cs="仿宋"/>
          <w:bCs/>
          <w:color w:val="000000"/>
          <w:kern w:val="0"/>
          <w:sz w:val="24"/>
        </w:rPr>
        <w:t>UPS备用电源:额定容量：3kVA/2.4kW，工作模式：在线式（在线双转化），电池：</w:t>
      </w:r>
      <w:r>
        <w:rPr>
          <w:rFonts w:ascii="仿宋" w:hAnsi="仿宋" w:eastAsia="仿宋" w:cs="仿宋"/>
          <w:b/>
          <w:bCs/>
          <w:color w:val="000000"/>
          <w:kern w:val="0"/>
          <w:sz w:val="24"/>
          <w:szCs w:val="24"/>
        </w:rPr>
        <w:t>8只12V65AH</w:t>
      </w:r>
      <w:r>
        <w:rPr>
          <w:rFonts w:hint="eastAsia" w:ascii="仿宋" w:hAnsi="仿宋" w:eastAsia="仿宋" w:cs="仿宋"/>
          <w:b/>
          <w:bCs/>
          <w:color w:val="000000"/>
          <w:kern w:val="0"/>
          <w:sz w:val="24"/>
          <w:szCs w:val="24"/>
        </w:rPr>
        <w:t>电池</w:t>
      </w:r>
      <w:r>
        <w:rPr>
          <w:rFonts w:hint="eastAsia" w:ascii="仿宋" w:hAnsi="仿宋" w:eastAsia="仿宋" w:cs="仿宋"/>
          <w:bCs/>
          <w:color w:val="000000"/>
          <w:kern w:val="0"/>
          <w:sz w:val="24"/>
        </w:rPr>
        <w:t>，配套电池柜、连接线缆，输入输出电压：220V，50Hz，输出波形失真度：&lt;3%，输出效率：≥90%，主机面板提供负载、电池剩余电量、供电情况等信息，符合国标的输出插座：≥4个，噪音：≤50分贝，具备防雷、防浪涌保护，电磁干扰等符合国家安全规定， 3年免费保修。</w:t>
      </w:r>
    </w:p>
    <w:p>
      <w:pPr>
        <w:spacing w:line="300" w:lineRule="auto"/>
      </w:pPr>
      <w:r>
        <w:rPr>
          <w:rFonts w:hint="eastAsia" w:ascii="仿宋" w:hAnsi="仿宋" w:eastAsia="仿宋" w:cs="仿宋"/>
          <w:color w:val="000000"/>
          <w:sz w:val="24"/>
          <w:szCs w:val="24"/>
        </w:rPr>
        <w:t>3.</w:t>
      </w:r>
      <w:r>
        <w:rPr>
          <w:rFonts w:ascii="仿宋" w:hAnsi="仿宋" w:eastAsia="仿宋" w:cs="仿宋"/>
          <w:color w:val="000000"/>
          <w:sz w:val="24"/>
          <w:szCs w:val="24"/>
        </w:rPr>
        <w:t>1</w:t>
      </w:r>
      <w:r>
        <w:rPr>
          <w:rFonts w:hint="eastAsia" w:ascii="仿宋" w:hAnsi="仿宋" w:eastAsia="仿宋" w:cs="仿宋"/>
          <w:color w:val="000000"/>
          <w:sz w:val="24"/>
          <w:szCs w:val="24"/>
        </w:rPr>
        <w:t>.</w:t>
      </w:r>
      <w:r>
        <w:rPr>
          <w:rFonts w:ascii="仿宋" w:hAnsi="仿宋" w:eastAsia="仿宋" w:cs="仿宋"/>
          <w:color w:val="000000"/>
          <w:sz w:val="24"/>
          <w:szCs w:val="24"/>
        </w:rPr>
        <w:t>22</w:t>
      </w:r>
      <w:r>
        <w:rPr>
          <w:rFonts w:hint="eastAsia" w:ascii="仿宋" w:hAnsi="仿宋" w:eastAsia="仿宋" w:cs="仿宋"/>
          <w:color w:val="000000"/>
          <w:sz w:val="24"/>
          <w:szCs w:val="24"/>
        </w:rPr>
        <w:t xml:space="preserve"> 品牌</w:t>
      </w:r>
      <w:r>
        <w:rPr>
          <w:rFonts w:ascii="仿宋" w:hAnsi="仿宋" w:eastAsia="仿宋" w:cs="仿宋"/>
          <w:color w:val="000000"/>
          <w:sz w:val="24"/>
          <w:szCs w:val="24"/>
        </w:rPr>
        <w:t>台式终端</w:t>
      </w:r>
      <w:r>
        <w:rPr>
          <w:rFonts w:hint="eastAsia" w:ascii="仿宋" w:hAnsi="仿宋" w:eastAsia="仿宋" w:cs="仿宋"/>
          <w:sz w:val="24"/>
          <w:szCs w:val="24"/>
        </w:rPr>
        <w:t>：</w:t>
      </w:r>
      <w:r>
        <w:rPr>
          <w:rFonts w:ascii="仿宋" w:hAnsi="仿宋" w:eastAsia="仿宋" w:cs="仿宋"/>
          <w:color w:val="000000"/>
          <w:sz w:val="24"/>
          <w:szCs w:val="24"/>
        </w:rPr>
        <w:t>不低于Intel i</w:t>
      </w:r>
      <w:r>
        <w:rPr>
          <w:rFonts w:hint="eastAsia" w:ascii="仿宋" w:hAnsi="仿宋" w:eastAsia="仿宋" w:cs="仿宋"/>
          <w:color w:val="000000"/>
          <w:sz w:val="24"/>
          <w:szCs w:val="24"/>
        </w:rPr>
        <w:t>5十代</w:t>
      </w:r>
      <w:r>
        <w:rPr>
          <w:rFonts w:ascii="仿宋" w:hAnsi="仿宋" w:eastAsia="仿宋" w:cs="仿宋"/>
          <w:color w:val="000000"/>
          <w:sz w:val="24"/>
          <w:szCs w:val="24"/>
        </w:rPr>
        <w:t>处理器</w:t>
      </w:r>
      <w:r>
        <w:rPr>
          <w:rFonts w:hint="eastAsia" w:ascii="仿宋" w:hAnsi="仿宋" w:eastAsia="仿宋" w:cs="仿宋"/>
          <w:color w:val="000000"/>
          <w:sz w:val="24"/>
          <w:szCs w:val="24"/>
        </w:rPr>
        <w:t>、8</w:t>
      </w:r>
      <w:r>
        <w:rPr>
          <w:rFonts w:ascii="仿宋" w:hAnsi="仿宋" w:eastAsia="仿宋" w:cs="仿宋"/>
          <w:color w:val="000000"/>
          <w:sz w:val="24"/>
          <w:szCs w:val="24"/>
        </w:rPr>
        <w:t>G内存</w:t>
      </w:r>
      <w:r>
        <w:rPr>
          <w:rFonts w:hint="eastAsia" w:ascii="仿宋" w:hAnsi="仿宋" w:eastAsia="仿宋" w:cs="仿宋"/>
          <w:color w:val="000000"/>
          <w:sz w:val="24"/>
          <w:szCs w:val="24"/>
        </w:rPr>
        <w:t>、250</w:t>
      </w:r>
      <w:r>
        <w:rPr>
          <w:rFonts w:ascii="仿宋" w:hAnsi="仿宋" w:eastAsia="仿宋" w:cs="仿宋"/>
          <w:color w:val="000000"/>
          <w:sz w:val="24"/>
          <w:szCs w:val="24"/>
        </w:rPr>
        <w:t xml:space="preserve">G </w:t>
      </w:r>
      <w:r>
        <w:rPr>
          <w:rFonts w:ascii="Arial" w:hAnsi="Arial" w:eastAsia="Arial" w:cs="Arial"/>
          <w:color w:val="444444"/>
          <w:szCs w:val="21"/>
          <w:shd w:val="clear" w:color="auto" w:fill="FFFFFF"/>
        </w:rPr>
        <w:t>M.2 PCIe NVMe</w:t>
      </w:r>
      <w:r>
        <w:rPr>
          <w:rFonts w:ascii="仿宋" w:hAnsi="仿宋" w:eastAsia="仿宋" w:cs="仿宋"/>
          <w:color w:val="000000"/>
          <w:sz w:val="24"/>
          <w:szCs w:val="24"/>
        </w:rPr>
        <w:t>SSD硬盘</w:t>
      </w:r>
      <w:r>
        <w:rPr>
          <w:rFonts w:hint="eastAsia" w:ascii="仿宋" w:hAnsi="仿宋" w:eastAsia="仿宋" w:cs="仿宋"/>
          <w:color w:val="000000"/>
          <w:sz w:val="24"/>
          <w:szCs w:val="24"/>
        </w:rPr>
        <w:t>、</w:t>
      </w:r>
      <w:r>
        <w:rPr>
          <w:rFonts w:ascii="仿宋" w:hAnsi="仿宋" w:eastAsia="仿宋" w:cs="仿宋"/>
          <w:color w:val="000000"/>
          <w:sz w:val="24"/>
          <w:szCs w:val="24"/>
        </w:rPr>
        <w:t>1T机械硬盘</w:t>
      </w:r>
      <w:r>
        <w:rPr>
          <w:rFonts w:hint="eastAsia" w:ascii="仿宋" w:hAnsi="仿宋" w:eastAsia="仿宋" w:cs="仿宋"/>
          <w:color w:val="000000"/>
          <w:sz w:val="24"/>
          <w:szCs w:val="24"/>
        </w:rPr>
        <w:t>、</w:t>
      </w:r>
      <w:r>
        <w:rPr>
          <w:rFonts w:ascii="仿宋" w:hAnsi="仿宋" w:eastAsia="仿宋" w:cs="仿宋"/>
          <w:color w:val="000000"/>
          <w:sz w:val="24"/>
          <w:szCs w:val="24"/>
        </w:rPr>
        <w:t>2</w:t>
      </w:r>
      <w:r>
        <w:rPr>
          <w:rFonts w:hint="eastAsia" w:ascii="仿宋" w:hAnsi="仿宋" w:eastAsia="仿宋" w:cs="仿宋"/>
          <w:color w:val="000000"/>
          <w:sz w:val="24"/>
          <w:szCs w:val="24"/>
        </w:rPr>
        <w:t>3.8</w:t>
      </w:r>
      <w:r>
        <w:rPr>
          <w:rFonts w:ascii="仿宋" w:hAnsi="仿宋" w:eastAsia="仿宋" w:cs="仿宋"/>
          <w:color w:val="000000"/>
          <w:sz w:val="24"/>
          <w:szCs w:val="24"/>
        </w:rPr>
        <w:t>英寸IPS显示屏；正版windows操作系统并提供相应证明，2年以上全国联保。</w:t>
      </w:r>
      <w:r>
        <w:rPr>
          <w:rFonts w:hint="eastAsia" w:ascii="仿宋" w:hAnsi="仿宋" w:eastAsia="仿宋" w:cs="仿宋"/>
          <w:color w:val="000000"/>
          <w:sz w:val="24"/>
          <w:szCs w:val="24"/>
        </w:rPr>
        <w:t>（强制节能产品</w:t>
      </w:r>
      <w:r>
        <w:rPr>
          <w:rFonts w:hint="eastAsia" w:ascii="仿宋" w:hAnsi="仿宋" w:eastAsia="仿宋" w:cs="仿宋"/>
          <w:sz w:val="24"/>
          <w:szCs w:val="24"/>
        </w:rPr>
        <w:t>，</w:t>
      </w:r>
      <w:r>
        <w:rPr>
          <w:rFonts w:hint="eastAsia" w:ascii="仿宋" w:hAnsi="仿宋" w:eastAsia="仿宋" w:cs="仿宋"/>
          <w:color w:val="000000"/>
          <w:sz w:val="24"/>
          <w:szCs w:val="24"/>
        </w:rPr>
        <w:t>具体详见第二章投标人须知，提供节能产品认证证书或规定网站证书查询截图，否则将作为无效标处理）</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3.</w:t>
      </w:r>
      <w:r>
        <w:rPr>
          <w:rFonts w:ascii="仿宋" w:hAnsi="仿宋" w:eastAsia="仿宋" w:cs="仿宋"/>
          <w:color w:val="000000"/>
          <w:sz w:val="24"/>
          <w:szCs w:val="24"/>
        </w:rPr>
        <w:t>1</w:t>
      </w:r>
      <w:r>
        <w:rPr>
          <w:rFonts w:hint="eastAsia" w:ascii="仿宋" w:hAnsi="仿宋" w:eastAsia="仿宋" w:cs="仿宋"/>
          <w:color w:val="000000"/>
          <w:sz w:val="24"/>
          <w:szCs w:val="24"/>
        </w:rPr>
        <w:t>.</w:t>
      </w:r>
      <w:r>
        <w:rPr>
          <w:rFonts w:ascii="仿宋" w:hAnsi="仿宋" w:eastAsia="仿宋" w:cs="仿宋"/>
          <w:color w:val="000000"/>
          <w:sz w:val="24"/>
          <w:szCs w:val="24"/>
        </w:rPr>
        <w:t>23</w:t>
      </w:r>
      <w:r>
        <w:rPr>
          <w:rFonts w:hint="eastAsia" w:ascii="仿宋" w:hAnsi="仿宋" w:eastAsia="仿宋" w:cs="仿宋"/>
          <w:bCs/>
          <w:color w:val="000000"/>
          <w:sz w:val="24"/>
          <w:szCs w:val="24"/>
        </w:rPr>
        <w:t xml:space="preserve"> 打印机</w:t>
      </w:r>
    </w:p>
    <w:p>
      <w:pPr>
        <w:pStyle w:val="44"/>
        <w:contextualSpacing/>
        <w:rPr>
          <w:rFonts w:ascii="仿宋" w:hAnsi="仿宋" w:eastAsia="仿宋" w:cs="仿宋"/>
          <w:bCs/>
          <w:color w:val="000000"/>
          <w:kern w:val="0"/>
          <w:sz w:val="24"/>
        </w:rPr>
      </w:pPr>
      <w:r>
        <w:rPr>
          <w:rFonts w:hint="eastAsia" w:ascii="仿宋" w:hAnsi="仿宋" w:eastAsia="仿宋" w:cs="仿宋"/>
          <w:bCs/>
          <w:color w:val="000000"/>
          <w:kern w:val="0"/>
          <w:sz w:val="24"/>
        </w:rPr>
        <w:t>3.1.23.1产品类型：控制台式</w:t>
      </w:r>
    </w:p>
    <w:p>
      <w:pPr>
        <w:pStyle w:val="44"/>
        <w:contextualSpacing/>
        <w:rPr>
          <w:rFonts w:ascii="仿宋" w:hAnsi="仿宋" w:eastAsia="仿宋" w:cs="仿宋"/>
          <w:bCs/>
          <w:color w:val="000000"/>
          <w:kern w:val="0"/>
          <w:sz w:val="24"/>
        </w:rPr>
      </w:pPr>
      <w:r>
        <w:rPr>
          <w:rFonts w:hint="eastAsia" w:ascii="仿宋" w:hAnsi="仿宋" w:eastAsia="仿宋" w:cs="仿宋"/>
          <w:bCs/>
          <w:color w:val="000000"/>
          <w:kern w:val="0"/>
          <w:sz w:val="24"/>
        </w:rPr>
        <w:t>3.1.23.2颜色支持：全彩</w:t>
      </w:r>
    </w:p>
    <w:p>
      <w:pPr>
        <w:pStyle w:val="44"/>
        <w:contextualSpacing/>
        <w:rPr>
          <w:rFonts w:ascii="仿宋" w:hAnsi="仿宋" w:eastAsia="仿宋" w:cs="仿宋"/>
          <w:bCs/>
          <w:color w:val="000000"/>
          <w:kern w:val="0"/>
          <w:sz w:val="24"/>
        </w:rPr>
      </w:pPr>
      <w:r>
        <w:rPr>
          <w:rFonts w:hint="eastAsia" w:ascii="仿宋" w:hAnsi="仿宋" w:eastAsia="仿宋" w:cs="仿宋"/>
          <w:bCs/>
          <w:color w:val="000000"/>
          <w:kern w:val="0"/>
          <w:sz w:val="24"/>
        </w:rPr>
        <w:t>3.1.23.3扫描分辨率：600dpi x 600 dpi</w:t>
      </w:r>
    </w:p>
    <w:p>
      <w:pPr>
        <w:pStyle w:val="44"/>
        <w:contextualSpacing/>
        <w:rPr>
          <w:rFonts w:ascii="仿宋" w:hAnsi="仿宋" w:eastAsia="仿宋" w:cs="仿宋"/>
          <w:bCs/>
          <w:color w:val="000000"/>
          <w:kern w:val="0"/>
          <w:sz w:val="24"/>
        </w:rPr>
      </w:pPr>
      <w:r>
        <w:rPr>
          <w:rFonts w:hint="eastAsia" w:ascii="仿宋" w:hAnsi="仿宋" w:eastAsia="仿宋" w:cs="仿宋"/>
          <w:bCs/>
          <w:color w:val="000000"/>
          <w:kern w:val="0"/>
          <w:sz w:val="24"/>
        </w:rPr>
        <w:t>3.1.23.4复印分辨率：1800dpi（等效） x 600 dpi</w:t>
      </w:r>
    </w:p>
    <w:p>
      <w:pPr>
        <w:pStyle w:val="44"/>
        <w:contextualSpacing/>
        <w:rPr>
          <w:rFonts w:ascii="仿宋" w:hAnsi="仿宋" w:eastAsia="仿宋" w:cs="仿宋"/>
          <w:bCs/>
          <w:color w:val="000000"/>
          <w:kern w:val="0"/>
          <w:sz w:val="24"/>
        </w:rPr>
      </w:pPr>
      <w:r>
        <w:rPr>
          <w:rFonts w:hint="eastAsia" w:ascii="仿宋" w:hAnsi="仿宋" w:eastAsia="仿宋" w:cs="仿宋"/>
          <w:bCs/>
          <w:color w:val="000000"/>
          <w:kern w:val="0"/>
          <w:sz w:val="24"/>
        </w:rPr>
        <w:t>3.1.23.5内存容量（标准/最大）：4GB</w:t>
      </w:r>
    </w:p>
    <w:p>
      <w:pPr>
        <w:pStyle w:val="44"/>
        <w:contextualSpacing/>
        <w:rPr>
          <w:rFonts w:ascii="仿宋" w:hAnsi="仿宋" w:eastAsia="仿宋" w:cs="仿宋"/>
          <w:bCs/>
          <w:color w:val="000000"/>
          <w:kern w:val="0"/>
          <w:sz w:val="24"/>
        </w:rPr>
      </w:pPr>
      <w:r>
        <w:rPr>
          <w:rFonts w:hint="eastAsia" w:ascii="仿宋" w:hAnsi="仿宋" w:eastAsia="仿宋" w:cs="仿宋"/>
          <w:bCs/>
          <w:color w:val="000000"/>
          <w:kern w:val="0"/>
          <w:sz w:val="24"/>
        </w:rPr>
        <w:t>3.1.23.6硬盘：250GB</w:t>
      </w:r>
    </w:p>
    <w:p>
      <w:pPr>
        <w:pStyle w:val="44"/>
        <w:contextualSpacing/>
        <w:rPr>
          <w:rFonts w:ascii="仿宋" w:hAnsi="仿宋" w:eastAsia="仿宋" w:cs="仿宋"/>
          <w:bCs/>
          <w:color w:val="000000"/>
          <w:kern w:val="0"/>
          <w:sz w:val="24"/>
        </w:rPr>
      </w:pPr>
      <w:r>
        <w:rPr>
          <w:rFonts w:hint="eastAsia" w:ascii="仿宋" w:hAnsi="仿宋" w:eastAsia="仿宋" w:cs="仿宋"/>
          <w:bCs/>
          <w:color w:val="000000"/>
          <w:kern w:val="0"/>
          <w:sz w:val="24"/>
        </w:rPr>
        <w:t>3.1.23.7最大原稿尺寸：A3</w:t>
      </w:r>
    </w:p>
    <w:p>
      <w:pPr>
        <w:pStyle w:val="44"/>
        <w:contextualSpacing/>
        <w:rPr>
          <w:rFonts w:ascii="仿宋" w:hAnsi="仿宋" w:eastAsia="仿宋" w:cs="仿宋"/>
          <w:bCs/>
          <w:color w:val="000000"/>
          <w:kern w:val="0"/>
          <w:sz w:val="24"/>
        </w:rPr>
      </w:pPr>
      <w:r>
        <w:rPr>
          <w:rFonts w:hint="eastAsia" w:ascii="仿宋" w:hAnsi="仿宋" w:eastAsia="仿宋" w:cs="仿宋"/>
          <w:bCs/>
          <w:color w:val="000000"/>
          <w:kern w:val="0"/>
          <w:sz w:val="24"/>
        </w:rPr>
        <w:t>3.1.23.8彩色预热时间*3（23°标准电压）:≤35秒</w:t>
      </w:r>
    </w:p>
    <w:p>
      <w:pPr>
        <w:pStyle w:val="44"/>
        <w:contextualSpacing/>
        <w:rPr>
          <w:rFonts w:ascii="仿宋" w:hAnsi="仿宋" w:eastAsia="仿宋" w:cs="仿宋"/>
          <w:bCs/>
          <w:color w:val="000000"/>
          <w:kern w:val="0"/>
          <w:sz w:val="24"/>
        </w:rPr>
      </w:pPr>
      <w:r>
        <w:rPr>
          <w:rFonts w:hint="eastAsia" w:ascii="仿宋" w:hAnsi="仿宋" w:eastAsia="仿宋" w:cs="仿宋"/>
          <w:bCs/>
          <w:color w:val="000000"/>
          <w:kern w:val="0"/>
          <w:sz w:val="24"/>
        </w:rPr>
        <w:t>3.1.23.9黑白预热时间*3（23°标准电压）:≤22秒或以下</w:t>
      </w:r>
    </w:p>
    <w:p>
      <w:pPr>
        <w:pStyle w:val="44"/>
        <w:contextualSpacing/>
        <w:rPr>
          <w:rFonts w:ascii="仿宋" w:hAnsi="仿宋" w:eastAsia="仿宋" w:cs="仿宋"/>
          <w:bCs/>
          <w:color w:val="000000"/>
          <w:kern w:val="0"/>
          <w:sz w:val="24"/>
        </w:rPr>
      </w:pPr>
      <w:r>
        <w:rPr>
          <w:rFonts w:hint="eastAsia" w:ascii="仿宋" w:hAnsi="仿宋" w:eastAsia="仿宋" w:cs="仿宋"/>
          <w:bCs/>
          <w:color w:val="000000"/>
          <w:kern w:val="0"/>
          <w:sz w:val="24"/>
        </w:rPr>
        <w:t>3.1.23.10彩色首页复印时间（A4横向）：≤4秒或以下</w:t>
      </w:r>
    </w:p>
    <w:p>
      <w:pPr>
        <w:pStyle w:val="44"/>
        <w:contextualSpacing/>
        <w:rPr>
          <w:rFonts w:ascii="仿宋" w:hAnsi="仿宋" w:eastAsia="仿宋" w:cs="仿宋"/>
          <w:bCs/>
          <w:color w:val="000000"/>
          <w:kern w:val="0"/>
          <w:sz w:val="24"/>
        </w:rPr>
      </w:pPr>
      <w:r>
        <w:rPr>
          <w:rFonts w:hint="eastAsia" w:ascii="仿宋" w:hAnsi="仿宋" w:eastAsia="仿宋" w:cs="仿宋"/>
          <w:bCs/>
          <w:color w:val="000000"/>
          <w:kern w:val="0"/>
          <w:sz w:val="24"/>
        </w:rPr>
        <w:t>3.1.23.11黑白首页复印时间（A4横向）：≤3秒或以下</w:t>
      </w:r>
    </w:p>
    <w:p>
      <w:pPr>
        <w:pStyle w:val="44"/>
        <w:contextualSpacing/>
        <w:rPr>
          <w:rFonts w:ascii="仿宋" w:hAnsi="仿宋" w:eastAsia="仿宋" w:cs="仿宋"/>
          <w:bCs/>
          <w:color w:val="000000"/>
          <w:kern w:val="0"/>
          <w:sz w:val="24"/>
        </w:rPr>
      </w:pPr>
      <w:r>
        <w:rPr>
          <w:rFonts w:hint="eastAsia" w:ascii="仿宋" w:hAnsi="仿宋" w:eastAsia="仿宋" w:cs="仿宋"/>
          <w:bCs/>
          <w:color w:val="000000"/>
          <w:kern w:val="0"/>
          <w:sz w:val="24"/>
        </w:rPr>
        <w:t>3.1.23.12彩色复印速度（A4横向）：≥65页/分钟</w:t>
      </w:r>
    </w:p>
    <w:p>
      <w:pPr>
        <w:pStyle w:val="44"/>
        <w:contextualSpacing/>
        <w:rPr>
          <w:rFonts w:ascii="仿宋" w:hAnsi="仿宋" w:eastAsia="仿宋" w:cs="仿宋"/>
          <w:bCs/>
          <w:color w:val="000000"/>
          <w:kern w:val="0"/>
          <w:sz w:val="24"/>
        </w:rPr>
      </w:pPr>
      <w:r>
        <w:rPr>
          <w:rFonts w:hint="eastAsia" w:ascii="仿宋" w:hAnsi="仿宋" w:eastAsia="仿宋" w:cs="仿宋"/>
          <w:bCs/>
          <w:color w:val="000000"/>
          <w:kern w:val="0"/>
          <w:sz w:val="24"/>
        </w:rPr>
        <w:t>3.1.23.13黑白复印速度（A4横向）：≥65页/分钟</w:t>
      </w:r>
    </w:p>
    <w:p>
      <w:pPr>
        <w:pStyle w:val="44"/>
        <w:contextualSpacing/>
        <w:rPr>
          <w:rFonts w:ascii="仿宋" w:hAnsi="仿宋" w:eastAsia="仿宋" w:cs="仿宋"/>
          <w:bCs/>
          <w:color w:val="000000"/>
          <w:kern w:val="0"/>
          <w:sz w:val="24"/>
        </w:rPr>
      </w:pPr>
      <w:r>
        <w:rPr>
          <w:rFonts w:hint="eastAsia" w:ascii="仿宋" w:hAnsi="仿宋" w:eastAsia="仿宋" w:cs="仿宋"/>
          <w:bCs/>
          <w:color w:val="000000"/>
          <w:kern w:val="0"/>
          <w:sz w:val="24"/>
        </w:rPr>
        <w:t>3.1.23.14连续复印：1-9,999页</w:t>
      </w:r>
    </w:p>
    <w:p>
      <w:pPr>
        <w:pStyle w:val="44"/>
        <w:contextualSpacing/>
        <w:rPr>
          <w:rFonts w:ascii="仿宋" w:hAnsi="仿宋" w:eastAsia="仿宋" w:cs="仿宋"/>
          <w:bCs/>
          <w:color w:val="000000"/>
          <w:kern w:val="0"/>
          <w:sz w:val="24"/>
        </w:rPr>
      </w:pPr>
      <w:r>
        <w:rPr>
          <w:rFonts w:hint="eastAsia" w:ascii="仿宋" w:hAnsi="仿宋" w:eastAsia="仿宋" w:cs="仿宋"/>
          <w:bCs/>
          <w:color w:val="000000"/>
          <w:kern w:val="0"/>
          <w:sz w:val="24"/>
        </w:rPr>
        <w:t>3.1.23.15自动双面器：纸张尺寸：宽度：100至320mm,长度：148至457.2mm，纸张重量：52-256g/m2</w:t>
      </w:r>
    </w:p>
    <w:p>
      <w:pPr>
        <w:pStyle w:val="44"/>
        <w:contextualSpacing/>
        <w:rPr>
          <w:rFonts w:ascii="仿宋" w:hAnsi="仿宋" w:eastAsia="仿宋" w:cs="仿宋"/>
          <w:bCs/>
          <w:color w:val="000000"/>
          <w:kern w:val="0"/>
          <w:sz w:val="24"/>
        </w:rPr>
      </w:pPr>
      <w:r>
        <w:rPr>
          <w:rFonts w:hint="eastAsia" w:ascii="仿宋" w:hAnsi="仿宋" w:eastAsia="仿宋" w:cs="仿宋"/>
          <w:bCs/>
          <w:color w:val="000000"/>
          <w:kern w:val="0"/>
          <w:sz w:val="24"/>
        </w:rPr>
        <w:t>3.1.23.16输稿器进纸容量：≥300页(80g/m²)</w:t>
      </w:r>
    </w:p>
    <w:p>
      <w:pPr>
        <w:pStyle w:val="44"/>
        <w:contextualSpacing/>
        <w:rPr>
          <w:rFonts w:ascii="仿宋" w:hAnsi="仿宋" w:eastAsia="仿宋" w:cs="仿宋"/>
          <w:bCs/>
          <w:color w:val="000000"/>
          <w:kern w:val="0"/>
          <w:sz w:val="24"/>
        </w:rPr>
      </w:pPr>
      <w:r>
        <w:rPr>
          <w:rFonts w:hint="eastAsia" w:ascii="仿宋" w:hAnsi="仿宋" w:eastAsia="仿宋" w:cs="仿宋"/>
          <w:bCs/>
          <w:color w:val="000000"/>
          <w:kern w:val="0"/>
          <w:sz w:val="24"/>
        </w:rPr>
        <w:t>3.1.23.17电源要求：AC220-240V 9.0A(50-60Hz)</w:t>
      </w:r>
    </w:p>
    <w:p>
      <w:pPr>
        <w:pStyle w:val="44"/>
        <w:contextualSpacing/>
        <w:rPr>
          <w:rFonts w:ascii="仿宋" w:hAnsi="仿宋" w:eastAsia="仿宋" w:cs="仿宋"/>
          <w:bCs/>
          <w:color w:val="000000"/>
          <w:kern w:val="0"/>
          <w:sz w:val="24"/>
        </w:rPr>
      </w:pPr>
      <w:r>
        <w:rPr>
          <w:rFonts w:hint="eastAsia" w:ascii="仿宋" w:hAnsi="仿宋" w:eastAsia="仿宋" w:cs="仿宋"/>
          <w:bCs/>
          <w:color w:val="000000"/>
          <w:kern w:val="0"/>
          <w:sz w:val="24"/>
        </w:rPr>
        <w:t>3.1.23.18最大功耗：≤2.5kW</w:t>
      </w:r>
    </w:p>
    <w:p>
      <w:pPr>
        <w:pStyle w:val="44"/>
        <w:contextualSpacing/>
        <w:rPr>
          <w:rFonts w:ascii="仿宋" w:hAnsi="仿宋" w:eastAsia="仿宋" w:cs="仿宋"/>
          <w:bCs/>
          <w:color w:val="000000"/>
          <w:kern w:val="0"/>
          <w:sz w:val="24"/>
        </w:rPr>
      </w:pPr>
      <w:r>
        <w:rPr>
          <w:rFonts w:hint="eastAsia" w:ascii="仿宋" w:hAnsi="仿宋" w:eastAsia="仿宋" w:cs="仿宋"/>
          <w:bCs/>
          <w:color w:val="000000"/>
          <w:kern w:val="0"/>
          <w:sz w:val="24"/>
        </w:rPr>
        <w:t>3.1.23.19尺寸(宽x深x高)：≤700 x 750x 1050mm</w:t>
      </w:r>
    </w:p>
    <w:p>
      <w:pPr>
        <w:pStyle w:val="44"/>
        <w:contextualSpacing/>
        <w:rPr>
          <w:rFonts w:ascii="仿宋" w:hAnsi="仿宋" w:eastAsia="仿宋" w:cs="仿宋"/>
          <w:bCs/>
          <w:color w:val="000000"/>
          <w:kern w:val="0"/>
          <w:sz w:val="24"/>
        </w:rPr>
      </w:pPr>
      <w:r>
        <w:rPr>
          <w:rFonts w:hint="eastAsia" w:ascii="仿宋" w:hAnsi="仿宋" w:eastAsia="仿宋" w:cs="仿宋"/>
          <w:bCs/>
          <w:color w:val="000000"/>
          <w:kern w:val="0"/>
          <w:sz w:val="24"/>
        </w:rPr>
        <w:t>3.1.23.20重量：≤150kg</w:t>
      </w:r>
    </w:p>
    <w:p>
      <w:pPr>
        <w:spacing w:line="300" w:lineRule="auto"/>
        <w:rPr>
          <w:rFonts w:ascii="Times New Roman" w:hAnsi="Times New Roman" w:eastAsia="仿宋"/>
          <w:b/>
          <w:sz w:val="24"/>
          <w:szCs w:val="24"/>
        </w:rPr>
      </w:pPr>
      <w:r>
        <w:rPr>
          <w:rFonts w:hint="eastAsia" w:ascii="Times New Roman" w:hAnsi="Times New Roman" w:eastAsia="仿宋"/>
          <w:b/>
          <w:sz w:val="24"/>
          <w:szCs w:val="24"/>
        </w:rPr>
        <w:t>3</w:t>
      </w:r>
      <w:r>
        <w:rPr>
          <w:rFonts w:ascii="Times New Roman" w:hAnsi="Times New Roman" w:eastAsia="仿宋"/>
          <w:b/>
          <w:sz w:val="24"/>
          <w:szCs w:val="24"/>
        </w:rPr>
        <w:t>.2</w:t>
      </w:r>
      <w:r>
        <w:rPr>
          <w:rFonts w:hint="eastAsia" w:ascii="Times New Roman" w:hAnsi="Times New Roman" w:eastAsia="仿宋"/>
          <w:b/>
          <w:sz w:val="24"/>
          <w:szCs w:val="24"/>
        </w:rPr>
        <w:t>超声式自沉积仪</w:t>
      </w:r>
    </w:p>
    <w:p>
      <w:pPr>
        <w:pStyle w:val="182"/>
        <w:spacing w:line="300" w:lineRule="auto"/>
        <w:ind w:firstLine="0" w:firstLineChars="0"/>
        <w:rPr>
          <w:rFonts w:ascii="仿宋" w:hAnsi="仿宋" w:eastAsia="仿宋" w:cs="仿宋"/>
          <w:sz w:val="24"/>
          <w:szCs w:val="24"/>
        </w:rPr>
      </w:pPr>
      <w:r>
        <w:rPr>
          <w:rFonts w:hint="eastAsia" w:ascii="仿宋" w:hAnsi="仿宋" w:eastAsia="仿宋" w:cs="仿宋"/>
          <w:sz w:val="24"/>
          <w:szCs w:val="24"/>
        </w:rPr>
        <w:t>3</w:t>
      </w:r>
      <w:r>
        <w:rPr>
          <w:rFonts w:ascii="仿宋" w:hAnsi="仿宋" w:eastAsia="仿宋" w:cs="仿宋"/>
          <w:sz w:val="24"/>
          <w:szCs w:val="24"/>
        </w:rPr>
        <w:t>.2.1</w:t>
      </w:r>
      <w:r>
        <w:rPr>
          <w:rFonts w:hint="eastAsia" w:ascii="仿宋" w:hAnsi="仿宋" w:eastAsia="仿宋" w:cs="仿宋"/>
          <w:sz w:val="24"/>
          <w:szCs w:val="24"/>
        </w:rPr>
        <w:t>不锈钢加热器</w:t>
      </w:r>
    </w:p>
    <w:p>
      <w:pPr>
        <w:pStyle w:val="182"/>
        <w:spacing w:line="300" w:lineRule="auto"/>
        <w:ind w:firstLine="0" w:firstLineChars="0"/>
        <w:rPr>
          <w:rFonts w:ascii="仿宋" w:hAnsi="仿宋" w:eastAsia="仿宋" w:cs="仿宋"/>
          <w:sz w:val="24"/>
          <w:szCs w:val="24"/>
        </w:rPr>
      </w:pPr>
      <w:r>
        <w:rPr>
          <w:rFonts w:hint="eastAsia" w:ascii="仿宋" w:hAnsi="仿宋" w:eastAsia="仿宋" w:cs="仿宋"/>
          <w:sz w:val="24"/>
          <w:szCs w:val="24"/>
        </w:rPr>
        <w:t>3.2.</w:t>
      </w:r>
      <w:r>
        <w:rPr>
          <w:rFonts w:ascii="仿宋" w:hAnsi="仿宋" w:eastAsia="仿宋" w:cs="仿宋"/>
          <w:sz w:val="24"/>
          <w:szCs w:val="24"/>
        </w:rPr>
        <w:t>2</w:t>
      </w:r>
      <w:r>
        <w:rPr>
          <w:rFonts w:hint="eastAsia" w:ascii="仿宋" w:hAnsi="仿宋" w:eastAsia="仿宋" w:cs="仿宋"/>
          <w:sz w:val="24"/>
          <w:szCs w:val="24"/>
        </w:rPr>
        <w:t xml:space="preserve"> 温控范围：0</w:t>
      </w:r>
      <w:r>
        <w:rPr>
          <w:rFonts w:ascii="仿宋" w:hAnsi="仿宋" w:eastAsia="仿宋" w:cs="仿宋"/>
          <w:sz w:val="24"/>
          <w:szCs w:val="24"/>
        </w:rPr>
        <w:t>-99℃</w:t>
      </w:r>
      <w:r>
        <w:rPr>
          <w:rFonts w:hint="eastAsia" w:ascii="仿宋" w:hAnsi="仿宋" w:eastAsia="仿宋" w:cs="仿宋"/>
          <w:sz w:val="24"/>
          <w:szCs w:val="24"/>
        </w:rPr>
        <w:t>，精度：±1</w:t>
      </w:r>
      <w:r>
        <w:rPr>
          <w:rFonts w:ascii="仿宋" w:hAnsi="仿宋" w:eastAsia="仿宋" w:cs="仿宋"/>
          <w:sz w:val="24"/>
          <w:szCs w:val="24"/>
        </w:rPr>
        <w:t>℃</w:t>
      </w:r>
    </w:p>
    <w:p>
      <w:pPr>
        <w:pStyle w:val="182"/>
        <w:spacing w:line="300" w:lineRule="auto"/>
        <w:ind w:firstLine="0" w:firstLineChars="0"/>
        <w:rPr>
          <w:rFonts w:ascii="仿宋" w:hAnsi="仿宋" w:eastAsia="仿宋" w:cs="仿宋"/>
          <w:sz w:val="24"/>
          <w:szCs w:val="24"/>
        </w:rPr>
      </w:pPr>
      <w:r>
        <w:rPr>
          <w:rFonts w:hint="eastAsia" w:ascii="仿宋" w:hAnsi="仿宋" w:eastAsia="仿宋" w:cs="仿宋"/>
          <w:sz w:val="24"/>
          <w:szCs w:val="24"/>
        </w:rPr>
        <w:t>3.</w:t>
      </w:r>
      <w:r>
        <w:rPr>
          <w:rFonts w:ascii="仿宋" w:hAnsi="仿宋" w:eastAsia="仿宋" w:cs="仿宋"/>
          <w:sz w:val="24"/>
          <w:szCs w:val="24"/>
        </w:rPr>
        <w:t>2.</w:t>
      </w:r>
      <w:r>
        <w:rPr>
          <w:rFonts w:hint="eastAsia" w:ascii="仿宋" w:hAnsi="仿宋" w:eastAsia="仿宋" w:cs="仿宋"/>
          <w:sz w:val="24"/>
          <w:szCs w:val="24"/>
        </w:rPr>
        <w:t>3 定时控制：0</w:t>
      </w:r>
      <w:r>
        <w:rPr>
          <w:rFonts w:ascii="仿宋" w:hAnsi="仿宋" w:eastAsia="仿宋" w:cs="仿宋"/>
          <w:sz w:val="24"/>
          <w:szCs w:val="24"/>
        </w:rPr>
        <w:t>-99h</w:t>
      </w:r>
    </w:p>
    <w:p>
      <w:pPr>
        <w:pStyle w:val="182"/>
        <w:spacing w:line="300" w:lineRule="auto"/>
        <w:ind w:firstLine="0" w:firstLineChars="0"/>
        <w:rPr>
          <w:rFonts w:ascii="仿宋" w:hAnsi="仿宋" w:eastAsia="仿宋" w:cs="仿宋"/>
          <w:sz w:val="24"/>
          <w:szCs w:val="24"/>
        </w:rPr>
      </w:pPr>
      <w:r>
        <w:rPr>
          <w:rFonts w:hint="eastAsia" w:ascii="仿宋" w:hAnsi="仿宋" w:eastAsia="仿宋" w:cs="仿宋"/>
          <w:sz w:val="24"/>
          <w:szCs w:val="24"/>
        </w:rPr>
        <w:t>3.</w:t>
      </w:r>
      <w:r>
        <w:rPr>
          <w:rFonts w:ascii="仿宋" w:hAnsi="仿宋" w:eastAsia="仿宋" w:cs="仿宋"/>
          <w:sz w:val="24"/>
          <w:szCs w:val="24"/>
        </w:rPr>
        <w:t>2.</w:t>
      </w:r>
      <w:r>
        <w:rPr>
          <w:rFonts w:hint="eastAsia" w:ascii="仿宋" w:hAnsi="仿宋" w:eastAsia="仿宋" w:cs="仿宋"/>
          <w:sz w:val="24"/>
          <w:szCs w:val="24"/>
        </w:rPr>
        <w:t>4 超声系统，替代传统磁力搅拌</w:t>
      </w:r>
    </w:p>
    <w:p>
      <w:pPr>
        <w:pStyle w:val="182"/>
        <w:spacing w:line="300" w:lineRule="auto"/>
        <w:ind w:firstLine="0" w:firstLineChars="0"/>
        <w:rPr>
          <w:rFonts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2.</w:t>
      </w:r>
      <w:r>
        <w:rPr>
          <w:rFonts w:hint="eastAsia" w:ascii="仿宋" w:hAnsi="仿宋" w:eastAsia="仿宋" w:cs="仿宋"/>
          <w:bCs/>
          <w:sz w:val="24"/>
          <w:szCs w:val="24"/>
        </w:rPr>
        <w:t xml:space="preserve">5 温度传感器，实时显示水槽内温度 </w:t>
      </w:r>
    </w:p>
    <w:p>
      <w:pPr>
        <w:pStyle w:val="182"/>
        <w:spacing w:line="300" w:lineRule="auto"/>
        <w:ind w:firstLine="0" w:firstLineChars="0"/>
        <w:rPr>
          <w:rFonts w:ascii="仿宋" w:hAnsi="仿宋" w:eastAsia="仿宋" w:cs="仿宋"/>
          <w:sz w:val="24"/>
          <w:szCs w:val="24"/>
        </w:rPr>
      </w:pPr>
      <w:r>
        <w:rPr>
          <w:rFonts w:hint="eastAsia" w:ascii="仿宋" w:hAnsi="仿宋" w:eastAsia="仿宋" w:cs="仿宋"/>
          <w:sz w:val="24"/>
          <w:szCs w:val="24"/>
        </w:rPr>
        <w:t>3.</w:t>
      </w:r>
      <w:r>
        <w:rPr>
          <w:rFonts w:ascii="仿宋" w:hAnsi="仿宋" w:eastAsia="仿宋" w:cs="仿宋"/>
          <w:sz w:val="24"/>
          <w:szCs w:val="24"/>
        </w:rPr>
        <w:t>2.</w:t>
      </w:r>
      <w:r>
        <w:rPr>
          <w:rFonts w:hint="eastAsia" w:ascii="仿宋" w:hAnsi="仿宋" w:eastAsia="仿宋" w:cs="仿宋"/>
          <w:sz w:val="24"/>
          <w:szCs w:val="24"/>
        </w:rPr>
        <w:t>6 3</w:t>
      </w:r>
      <w:r>
        <w:rPr>
          <w:rFonts w:ascii="仿宋" w:hAnsi="仿宋" w:eastAsia="仿宋" w:cs="仿宋"/>
          <w:sz w:val="24"/>
          <w:szCs w:val="24"/>
        </w:rPr>
        <w:t>04</w:t>
      </w:r>
      <w:r>
        <w:rPr>
          <w:rFonts w:hint="eastAsia" w:ascii="仿宋" w:hAnsi="仿宋" w:eastAsia="仿宋" w:cs="仿宋"/>
          <w:sz w:val="24"/>
          <w:szCs w:val="24"/>
        </w:rPr>
        <w:t>不锈钢恒温水槽</w:t>
      </w:r>
    </w:p>
    <w:p>
      <w:pPr>
        <w:pStyle w:val="182"/>
        <w:spacing w:line="300" w:lineRule="auto"/>
        <w:ind w:firstLine="0" w:firstLineChars="0"/>
        <w:rPr>
          <w:rFonts w:ascii="仿宋" w:hAnsi="仿宋" w:eastAsia="仿宋" w:cs="仿宋"/>
          <w:sz w:val="24"/>
          <w:szCs w:val="24"/>
        </w:rPr>
      </w:pPr>
      <w:r>
        <w:rPr>
          <w:rFonts w:hint="eastAsia" w:ascii="仿宋" w:hAnsi="仿宋" w:eastAsia="仿宋" w:cs="仿宋"/>
          <w:sz w:val="24"/>
          <w:szCs w:val="24"/>
        </w:rPr>
        <w:t>3.</w:t>
      </w:r>
      <w:r>
        <w:rPr>
          <w:rFonts w:ascii="仿宋" w:hAnsi="仿宋" w:eastAsia="仿宋" w:cs="仿宋"/>
          <w:sz w:val="24"/>
          <w:szCs w:val="24"/>
        </w:rPr>
        <w:t>2.</w:t>
      </w:r>
      <w:r>
        <w:rPr>
          <w:rFonts w:hint="eastAsia" w:ascii="仿宋" w:hAnsi="仿宋" w:eastAsia="仿宋" w:cs="仿宋"/>
          <w:sz w:val="24"/>
          <w:szCs w:val="24"/>
        </w:rPr>
        <w:t>7 电源要求：220V，5</w:t>
      </w:r>
      <w:r>
        <w:rPr>
          <w:rFonts w:ascii="仿宋" w:hAnsi="仿宋" w:eastAsia="仿宋" w:cs="仿宋"/>
          <w:sz w:val="24"/>
          <w:szCs w:val="24"/>
        </w:rPr>
        <w:t>0Hz</w:t>
      </w:r>
      <w:r>
        <w:rPr>
          <w:rFonts w:hint="eastAsia" w:ascii="仿宋" w:hAnsi="仿宋" w:eastAsia="仿宋" w:cs="仿宋"/>
          <w:sz w:val="24"/>
          <w:szCs w:val="24"/>
        </w:rPr>
        <w:t>；额定功率：约2</w:t>
      </w:r>
      <w:r>
        <w:rPr>
          <w:rFonts w:ascii="仿宋" w:hAnsi="仿宋" w:eastAsia="仿宋" w:cs="仿宋"/>
          <w:sz w:val="24"/>
          <w:szCs w:val="24"/>
        </w:rPr>
        <w:t>000W</w:t>
      </w:r>
    </w:p>
    <w:p>
      <w:pPr>
        <w:pStyle w:val="182"/>
        <w:spacing w:line="300" w:lineRule="auto"/>
        <w:ind w:firstLine="0" w:firstLineChars="0"/>
        <w:rPr>
          <w:rFonts w:ascii="仿宋" w:hAnsi="仿宋" w:eastAsia="仿宋" w:cs="仿宋"/>
          <w:sz w:val="24"/>
          <w:szCs w:val="24"/>
        </w:rPr>
      </w:pPr>
      <w:r>
        <w:rPr>
          <w:rFonts w:hint="eastAsia" w:ascii="仿宋" w:hAnsi="仿宋" w:eastAsia="仿宋" w:cs="仿宋"/>
          <w:sz w:val="24"/>
          <w:szCs w:val="24"/>
        </w:rPr>
        <w:t>3.</w:t>
      </w:r>
      <w:r>
        <w:rPr>
          <w:rFonts w:ascii="仿宋" w:hAnsi="仿宋" w:eastAsia="仿宋" w:cs="仿宋"/>
          <w:sz w:val="24"/>
          <w:szCs w:val="24"/>
        </w:rPr>
        <w:t>2.</w:t>
      </w:r>
      <w:r>
        <w:rPr>
          <w:rFonts w:hint="eastAsia" w:ascii="仿宋" w:hAnsi="仿宋" w:eastAsia="仿宋" w:cs="仿宋"/>
          <w:sz w:val="24"/>
          <w:szCs w:val="24"/>
        </w:rPr>
        <w:t>8 聚四氟（P</w:t>
      </w:r>
      <w:r>
        <w:rPr>
          <w:rFonts w:ascii="仿宋" w:hAnsi="仿宋" w:eastAsia="仿宋" w:cs="仿宋"/>
          <w:sz w:val="24"/>
          <w:szCs w:val="24"/>
        </w:rPr>
        <w:t>TFE</w:t>
      </w:r>
      <w:r>
        <w:rPr>
          <w:rFonts w:hint="eastAsia" w:ascii="仿宋" w:hAnsi="仿宋" w:eastAsia="仿宋" w:cs="仿宋"/>
          <w:sz w:val="24"/>
          <w:szCs w:val="24"/>
        </w:rPr>
        <w:t>）反应瓶</w:t>
      </w:r>
    </w:p>
    <w:p>
      <w:pPr>
        <w:spacing w:line="300" w:lineRule="auto"/>
        <w:rPr>
          <w:rFonts w:ascii="仿宋" w:hAnsi="仿宋" w:eastAsia="仿宋" w:cs="仿宋"/>
          <w:b/>
          <w:bCs/>
          <w:color w:val="000000"/>
          <w:sz w:val="24"/>
          <w:szCs w:val="24"/>
        </w:rPr>
      </w:pPr>
      <w:r>
        <w:rPr>
          <w:rFonts w:hint="eastAsia" w:ascii="Times New Roman" w:hAnsi="Times New Roman" w:eastAsia="仿宋"/>
          <w:b/>
          <w:sz w:val="24"/>
          <w:szCs w:val="24"/>
        </w:rPr>
        <w:t>3</w:t>
      </w:r>
      <w:r>
        <w:rPr>
          <w:rFonts w:ascii="Times New Roman" w:hAnsi="Times New Roman" w:eastAsia="仿宋"/>
          <w:b/>
          <w:sz w:val="24"/>
          <w:szCs w:val="24"/>
        </w:rPr>
        <w:t>.3</w:t>
      </w:r>
      <w:r>
        <w:rPr>
          <w:rFonts w:hint="eastAsia" w:ascii="仿宋" w:hAnsi="仿宋" w:eastAsia="仿宋" w:cs="仿宋"/>
          <w:b/>
          <w:bCs/>
          <w:color w:val="000000"/>
          <w:sz w:val="24"/>
          <w:szCs w:val="24"/>
        </w:rPr>
        <w:t>研磨仪</w:t>
      </w:r>
    </w:p>
    <w:p>
      <w:pPr>
        <w:spacing w:line="300" w:lineRule="auto"/>
        <w:rPr>
          <w:rFonts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.3.1</w:t>
      </w:r>
      <w:r>
        <w:rPr>
          <w:rFonts w:hint="eastAsia" w:ascii="仿宋" w:hAnsi="仿宋" w:eastAsia="仿宋" w:cs="仿宋"/>
          <w:bCs/>
          <w:sz w:val="24"/>
          <w:szCs w:val="24"/>
        </w:rPr>
        <w:t>样品特征：</w:t>
      </w:r>
      <w:r>
        <w:rPr>
          <w:rFonts w:ascii="仿宋" w:hAnsi="仿宋" w:eastAsia="仿宋" w:cs="仿宋"/>
          <w:bCs/>
          <w:sz w:val="24"/>
          <w:szCs w:val="24"/>
        </w:rPr>
        <w:t xml:space="preserve"> 中硬性, 硬的, 脆性的, 含纤维的 </w:t>
      </w:r>
    </w:p>
    <w:p>
      <w:pPr>
        <w:spacing w:line="300" w:lineRule="auto"/>
        <w:rPr>
          <w:rFonts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.3.2</w:t>
      </w:r>
      <w:r>
        <w:rPr>
          <w:rFonts w:hint="eastAsia" w:ascii="仿宋" w:hAnsi="仿宋" w:eastAsia="仿宋" w:cs="仿宋"/>
          <w:bCs/>
          <w:sz w:val="24"/>
          <w:szCs w:val="24"/>
        </w:rPr>
        <w:t>粉碎原理：</w:t>
      </w:r>
      <w:r>
        <w:rPr>
          <w:rFonts w:ascii="仿宋" w:hAnsi="仿宋" w:eastAsia="仿宋" w:cs="仿宋"/>
          <w:bCs/>
          <w:sz w:val="24"/>
          <w:szCs w:val="24"/>
        </w:rPr>
        <w:t xml:space="preserve"> 压力、摩擦力 </w:t>
      </w:r>
    </w:p>
    <w:p>
      <w:pPr>
        <w:spacing w:line="300" w:lineRule="auto"/>
        <w:rPr>
          <w:rFonts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 xml:space="preserve">.3.3最大进样尺寸： &lt; 15 mm </w:t>
      </w:r>
    </w:p>
    <w:p>
      <w:pPr>
        <w:spacing w:line="300" w:lineRule="auto"/>
        <w:rPr>
          <w:rFonts w:ascii="仿宋" w:hAnsi="仿宋" w:eastAsia="仿宋" w:cs="仿宋"/>
          <w:b/>
          <w:sz w:val="24"/>
          <w:szCs w:val="24"/>
          <w:u w:val="single"/>
        </w:rPr>
      </w:pPr>
      <w:r>
        <w:rPr>
          <w:rFonts w:hint="eastAsia" w:ascii="仿宋" w:hAnsi="仿宋" w:eastAsia="仿宋" w:cs="仿宋"/>
          <w:bCs/>
          <w:sz w:val="24"/>
          <w:szCs w:val="24"/>
        </w:rPr>
        <w:t>3</w:t>
      </w:r>
      <w:r>
        <w:rPr>
          <w:rFonts w:ascii="仿宋" w:hAnsi="仿宋" w:eastAsia="仿宋" w:cs="仿宋"/>
          <w:bCs/>
          <w:sz w:val="24"/>
          <w:szCs w:val="24"/>
        </w:rPr>
        <w:t>.3.4</w:t>
      </w:r>
      <w:r>
        <w:rPr>
          <w:rFonts w:hint="eastAsia" w:ascii="仿宋" w:hAnsi="仿宋" w:eastAsia="仿宋" w:cs="仿宋"/>
          <w:b/>
          <w:sz w:val="24"/>
          <w:szCs w:val="24"/>
        </w:rPr>
        <w:t>最终出料粒度：</w:t>
      </w:r>
      <w:r>
        <w:rPr>
          <w:rFonts w:ascii="仿宋" w:hAnsi="仿宋" w:eastAsia="仿宋" w:cs="仿宋"/>
          <w:b/>
          <w:sz w:val="24"/>
          <w:szCs w:val="24"/>
        </w:rPr>
        <w:t xml:space="preserve">&lt; 20 µm </w:t>
      </w:r>
    </w:p>
    <w:p>
      <w:pPr>
        <w:spacing w:line="300" w:lineRule="auto"/>
        <w:rPr>
          <w:rFonts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 xml:space="preserve">.3.5批次加料量：15 - 250ml </w:t>
      </w:r>
    </w:p>
    <w:p>
      <w:pPr>
        <w:spacing w:line="300" w:lineRule="auto"/>
        <w:rPr>
          <w:rFonts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.3.6网频50赫兹（60赫兹）下的转速： 700 min</w:t>
      </w:r>
      <w:r>
        <w:rPr>
          <w:rFonts w:ascii="仿宋" w:hAnsi="仿宋" w:eastAsia="仿宋" w:cs="仿宋"/>
          <w:bCs/>
          <w:sz w:val="24"/>
          <w:szCs w:val="24"/>
          <w:vertAlign w:val="superscript"/>
        </w:rPr>
        <w:t>-1</w:t>
      </w:r>
      <w:r>
        <w:rPr>
          <w:rFonts w:ascii="仿宋" w:hAnsi="仿宋" w:eastAsia="仿宋" w:cs="仿宋"/>
          <w:bCs/>
          <w:sz w:val="24"/>
          <w:szCs w:val="24"/>
        </w:rPr>
        <w:t xml:space="preserve"> to 1500 min</w:t>
      </w:r>
      <w:r>
        <w:rPr>
          <w:rFonts w:ascii="仿宋" w:hAnsi="仿宋" w:eastAsia="仿宋" w:cs="仿宋"/>
          <w:bCs/>
          <w:sz w:val="24"/>
          <w:szCs w:val="24"/>
          <w:vertAlign w:val="superscript"/>
        </w:rPr>
        <w:t>-1</w:t>
      </w:r>
      <w:r>
        <w:rPr>
          <w:rFonts w:ascii="仿宋" w:hAnsi="仿宋" w:eastAsia="仿宋" w:cs="仿宋"/>
          <w:bCs/>
          <w:sz w:val="24"/>
          <w:szCs w:val="24"/>
        </w:rPr>
        <w:t xml:space="preserve">, 连续可调 </w:t>
      </w:r>
    </w:p>
    <w:p>
      <w:pPr>
        <w:spacing w:line="300" w:lineRule="auto"/>
        <w:rPr>
          <w:rFonts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.3.7研磨套件材料（可选）： 硬质刚, 碳化钨, 玛瑙, 氧化锆</w:t>
      </w:r>
    </w:p>
    <w:p>
      <w:pPr>
        <w:spacing w:line="300" w:lineRule="auto"/>
        <w:rPr>
          <w:rFonts w:ascii="仿宋" w:hAnsi="仿宋" w:eastAsia="仿宋" w:cs="仿宋"/>
          <w:sz w:val="24"/>
          <w:szCs w:val="24"/>
          <w:u w:val="single"/>
        </w:rPr>
      </w:pPr>
      <w:r>
        <w:rPr>
          <w:rFonts w:hint="eastAsia" w:ascii="仿宋" w:hAnsi="仿宋" w:eastAsia="仿宋" w:cs="仿宋"/>
          <w:bCs/>
          <w:sz w:val="24"/>
          <w:szCs w:val="24"/>
        </w:rPr>
        <w:t>3</w:t>
      </w:r>
      <w:r>
        <w:rPr>
          <w:rFonts w:ascii="仿宋" w:hAnsi="仿宋" w:eastAsia="仿宋" w:cs="仿宋"/>
          <w:bCs/>
          <w:sz w:val="24"/>
          <w:szCs w:val="24"/>
        </w:rPr>
        <w:t>.3.8</w:t>
      </w:r>
      <w:r>
        <w:rPr>
          <w:rFonts w:hint="eastAsia" w:ascii="仿宋" w:hAnsi="仿宋" w:eastAsia="仿宋" w:cs="仿宋"/>
          <w:sz w:val="24"/>
          <w:szCs w:val="24"/>
          <w:shd w:val="clear" w:color="auto" w:fill="FFFFFF"/>
        </w:rPr>
        <w:t>玛瑙和碳化钨罐自动识别控制转速</w:t>
      </w:r>
    </w:p>
    <w:p>
      <w:pPr>
        <w:spacing w:line="300" w:lineRule="auto"/>
        <w:rPr>
          <w:rFonts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.3.9研磨罐尺寸： ≤250 ml</w:t>
      </w:r>
    </w:p>
    <w:p>
      <w:pPr>
        <w:spacing w:line="300" w:lineRule="auto"/>
        <w:rPr>
          <w:rFonts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.3.10</w:t>
      </w:r>
      <w:r>
        <w:rPr>
          <w:rFonts w:hint="eastAsia" w:ascii="仿宋" w:hAnsi="仿宋" w:eastAsia="仿宋" w:cs="仿宋"/>
          <w:bCs/>
          <w:color w:val="000000"/>
          <w:sz w:val="24"/>
          <w:szCs w:val="24"/>
        </w:rPr>
        <w:t>研磨罐可以选配提手，有助于重的研磨罐在轨道上滑动到研磨位置</w:t>
      </w:r>
    </w:p>
    <w:p>
      <w:pPr>
        <w:spacing w:line="300" w:lineRule="auto"/>
        <w:rPr>
          <w:rFonts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.3.11</w:t>
      </w:r>
      <w:r>
        <w:rPr>
          <w:rFonts w:hint="eastAsia" w:ascii="仿宋" w:hAnsi="仿宋" w:eastAsia="仿宋" w:cs="仿宋"/>
          <w:bCs/>
          <w:sz w:val="24"/>
          <w:szCs w:val="24"/>
        </w:rPr>
        <w:t>粉碎时间设定：数字显示，</w:t>
      </w:r>
      <w:r>
        <w:rPr>
          <w:rFonts w:ascii="仿宋" w:hAnsi="仿宋" w:eastAsia="仿宋" w:cs="仿宋"/>
          <w:bCs/>
          <w:sz w:val="24"/>
          <w:szCs w:val="24"/>
        </w:rPr>
        <w:t xml:space="preserve">00:00:01 </w:t>
      </w:r>
      <w:r>
        <w:rPr>
          <w:rFonts w:hint="eastAsia" w:ascii="仿宋" w:hAnsi="仿宋" w:eastAsia="仿宋" w:cs="仿宋"/>
          <w:bCs/>
          <w:sz w:val="24"/>
          <w:szCs w:val="24"/>
        </w:rPr>
        <w:t>至</w:t>
      </w:r>
      <w:r>
        <w:rPr>
          <w:rFonts w:ascii="仿宋" w:hAnsi="仿宋" w:eastAsia="仿宋" w:cs="仿宋"/>
          <w:bCs/>
          <w:sz w:val="24"/>
          <w:szCs w:val="24"/>
        </w:rPr>
        <w:t xml:space="preserve"> 99:59</w:t>
      </w:r>
    </w:p>
    <w:p>
      <w:pPr>
        <w:spacing w:line="300" w:lineRule="auto"/>
        <w:rPr>
          <w:rFonts w:ascii="仿宋" w:hAnsi="仿宋" w:eastAsia="仿宋" w:cs="仿宋"/>
          <w:sz w:val="24"/>
          <w:szCs w:val="24"/>
        </w:rPr>
      </w:pPr>
      <w:r>
        <w:rPr>
          <w:rFonts w:hint="eastAsia" w:ascii="仿宋" w:hAnsi="仿宋" w:eastAsia="仿宋" w:cs="仿宋"/>
          <w:bCs/>
          <w:sz w:val="24"/>
          <w:szCs w:val="24"/>
        </w:rPr>
        <w:t>3</w:t>
      </w:r>
      <w:r>
        <w:rPr>
          <w:rFonts w:ascii="仿宋" w:hAnsi="仿宋" w:eastAsia="仿宋" w:cs="仿宋"/>
          <w:bCs/>
          <w:sz w:val="24"/>
          <w:szCs w:val="24"/>
        </w:rPr>
        <w:t>.3.12</w:t>
      </w:r>
      <w:r>
        <w:rPr>
          <w:rFonts w:hint="eastAsia" w:ascii="仿宋" w:hAnsi="仿宋" w:eastAsia="仿宋" w:cs="仿宋"/>
          <w:sz w:val="24"/>
          <w:szCs w:val="24"/>
        </w:rPr>
        <w:t>操作界面：</w:t>
      </w:r>
      <w:r>
        <w:rPr>
          <w:rFonts w:hint="eastAsia" w:ascii="仿宋" w:hAnsi="仿宋" w:eastAsia="仿宋" w:cs="仿宋"/>
          <w:color w:val="000000"/>
          <w:sz w:val="24"/>
          <w:szCs w:val="24"/>
        </w:rPr>
        <w:t>一键式控制，大尺寸液晶显示器，可储存</w:t>
      </w:r>
      <w:r>
        <w:rPr>
          <w:rFonts w:ascii="仿宋" w:hAnsi="仿宋" w:eastAsia="仿宋" w:cs="仿宋"/>
          <w:color w:val="000000"/>
          <w:sz w:val="24"/>
          <w:szCs w:val="24"/>
        </w:rPr>
        <w:t>10种程序</w:t>
      </w:r>
    </w:p>
    <w:p>
      <w:pPr>
        <w:spacing w:line="300" w:lineRule="auto"/>
        <w:rPr>
          <w:rFonts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.3.13</w:t>
      </w:r>
      <w:r>
        <w:rPr>
          <w:rFonts w:hint="eastAsia" w:ascii="仿宋" w:hAnsi="仿宋" w:eastAsia="仿宋" w:cs="仿宋"/>
          <w:bCs/>
          <w:sz w:val="24"/>
          <w:szCs w:val="24"/>
        </w:rPr>
        <w:t>驱动：</w:t>
      </w:r>
      <w:r>
        <w:rPr>
          <w:rFonts w:ascii="仿宋" w:hAnsi="仿宋" w:eastAsia="仿宋" w:cs="仿宋"/>
          <w:bCs/>
          <w:sz w:val="24"/>
          <w:szCs w:val="24"/>
        </w:rPr>
        <w:t>三相频控电机</w:t>
      </w:r>
    </w:p>
    <w:p>
      <w:pPr>
        <w:spacing w:line="300" w:lineRule="auto"/>
        <w:rPr>
          <w:rFonts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.3.14</w:t>
      </w:r>
      <w:r>
        <w:rPr>
          <w:rFonts w:hint="eastAsia" w:ascii="仿宋" w:hAnsi="仿宋" w:eastAsia="仿宋" w:cs="仿宋"/>
          <w:bCs/>
          <w:sz w:val="24"/>
          <w:szCs w:val="24"/>
        </w:rPr>
        <w:t>驱动功率：</w:t>
      </w:r>
      <w:r>
        <w:rPr>
          <w:rFonts w:ascii="仿宋" w:hAnsi="仿宋" w:eastAsia="仿宋" w:cs="仿宋"/>
          <w:bCs/>
          <w:sz w:val="24"/>
          <w:szCs w:val="24"/>
        </w:rPr>
        <w:t xml:space="preserve"> ≤1.5 kW </w:t>
      </w:r>
    </w:p>
    <w:p>
      <w:pPr>
        <w:spacing w:line="300" w:lineRule="auto"/>
        <w:rPr>
          <w:rFonts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.3.15</w:t>
      </w:r>
      <w:r>
        <w:rPr>
          <w:rFonts w:hint="eastAsia" w:ascii="仿宋" w:hAnsi="仿宋" w:eastAsia="仿宋" w:cs="仿宋"/>
          <w:bCs/>
          <w:sz w:val="24"/>
          <w:szCs w:val="24"/>
        </w:rPr>
        <w:t>防护类型：</w:t>
      </w:r>
      <w:r>
        <w:rPr>
          <w:rFonts w:ascii="仿宋" w:hAnsi="仿宋" w:eastAsia="仿宋" w:cs="仿宋"/>
          <w:bCs/>
          <w:sz w:val="24"/>
          <w:szCs w:val="24"/>
        </w:rPr>
        <w:t xml:space="preserve"> IP 40 </w:t>
      </w:r>
    </w:p>
    <w:p>
      <w:pPr>
        <w:spacing w:line="300" w:lineRule="auto"/>
        <w:rPr>
          <w:rFonts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.3.16</w:t>
      </w:r>
      <w:r>
        <w:rPr>
          <w:rFonts w:hint="eastAsia" w:ascii="仿宋" w:hAnsi="仿宋" w:eastAsia="仿宋" w:cs="仿宋"/>
          <w:bCs/>
          <w:sz w:val="24"/>
          <w:szCs w:val="24"/>
        </w:rPr>
        <w:t>机体尺寸：≤（宽</w:t>
      </w:r>
      <w:r>
        <w:rPr>
          <w:rFonts w:ascii="仿宋" w:hAnsi="仿宋" w:eastAsia="仿宋" w:cs="仿宋"/>
          <w:bCs/>
          <w:sz w:val="24"/>
          <w:szCs w:val="24"/>
        </w:rPr>
        <w:t xml:space="preserve">x高x纵深） 836 x 1220 x 780 mm </w:t>
      </w:r>
    </w:p>
    <w:p>
      <w:pPr>
        <w:spacing w:line="300" w:lineRule="auto"/>
        <w:rPr>
          <w:rFonts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.3.17</w:t>
      </w:r>
      <w:r>
        <w:rPr>
          <w:rFonts w:hint="eastAsia" w:ascii="仿宋" w:hAnsi="仿宋" w:eastAsia="仿宋" w:cs="仿宋"/>
          <w:sz w:val="24"/>
          <w:szCs w:val="24"/>
        </w:rPr>
        <w:t>净重约：≤</w:t>
      </w:r>
      <w:r>
        <w:rPr>
          <w:rFonts w:ascii="仿宋" w:hAnsi="仿宋" w:eastAsia="仿宋" w:cs="仿宋"/>
          <w:sz w:val="24"/>
          <w:szCs w:val="24"/>
        </w:rPr>
        <w:t xml:space="preserve">210 </w:t>
      </w:r>
      <w:r>
        <w:rPr>
          <w:rFonts w:hint="eastAsia" w:ascii="仿宋" w:hAnsi="仿宋" w:eastAsia="仿宋" w:cs="仿宋"/>
          <w:sz w:val="24"/>
          <w:szCs w:val="24"/>
        </w:rPr>
        <w:t>公斤（不包括研磨套件）</w:t>
      </w:r>
    </w:p>
    <w:p>
      <w:pPr>
        <w:spacing w:line="300" w:lineRule="auto"/>
        <w:rPr>
          <w:rFonts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.3.18</w:t>
      </w:r>
      <w:r>
        <w:rPr>
          <w:rFonts w:hint="eastAsia" w:ascii="仿宋" w:hAnsi="仿宋" w:eastAsia="仿宋" w:cs="仿宋"/>
          <w:bCs/>
          <w:sz w:val="24"/>
          <w:szCs w:val="24"/>
        </w:rPr>
        <w:t>运行噪音：≤</w:t>
      </w:r>
      <w:r>
        <w:rPr>
          <w:rFonts w:ascii="仿宋" w:hAnsi="仿宋" w:eastAsia="仿宋" w:cs="仿宋"/>
          <w:bCs/>
          <w:sz w:val="24"/>
          <w:szCs w:val="24"/>
        </w:rPr>
        <w:t xml:space="preserve"> LpAeq 84 dB（A）</w:t>
      </w:r>
    </w:p>
    <w:p>
      <w:pPr>
        <w:spacing w:line="300" w:lineRule="auto"/>
        <w:rPr>
          <w:rFonts w:ascii="仿宋" w:hAnsi="仿宋" w:eastAsia="仿宋" w:cs="仿宋"/>
          <w:b/>
          <w:bCs/>
          <w:color w:val="000000"/>
          <w:sz w:val="24"/>
          <w:szCs w:val="24"/>
        </w:rPr>
      </w:pPr>
      <w:r>
        <w:rPr>
          <w:rFonts w:ascii="仿宋" w:hAnsi="仿宋" w:eastAsia="仿宋" w:cs="仿宋"/>
          <w:b/>
          <w:bCs/>
          <w:color w:val="000000"/>
          <w:sz w:val="24"/>
          <w:szCs w:val="24"/>
        </w:rPr>
        <w:t>3.4</w:t>
      </w:r>
      <w:r>
        <w:rPr>
          <w:rFonts w:hint="eastAsia" w:ascii="仿宋" w:hAnsi="仿宋" w:eastAsia="仿宋" w:cs="仿宋"/>
          <w:b/>
          <w:bCs/>
          <w:color w:val="000000"/>
          <w:sz w:val="24"/>
          <w:szCs w:val="24"/>
        </w:rPr>
        <w:t>样品振动筛</w:t>
      </w:r>
    </w:p>
    <w:p>
      <w:pPr>
        <w:rPr>
          <w:rFonts w:ascii="仿宋" w:hAnsi="仿宋" w:eastAsia="仿宋" w:cs="仿宋"/>
          <w:bCs/>
          <w:sz w:val="24"/>
          <w:szCs w:val="24"/>
        </w:rPr>
      </w:pPr>
      <w:r>
        <w:rPr>
          <w:rFonts w:hint="eastAsia" w:ascii="仿宋" w:hAnsi="仿宋" w:eastAsia="仿宋" w:cs="仿宋"/>
          <w:bCs/>
          <w:sz w:val="24"/>
          <w:szCs w:val="24"/>
        </w:rPr>
        <w:t>3.4.1</w:t>
      </w:r>
      <w:r>
        <w:rPr>
          <w:rFonts w:ascii="仿宋" w:hAnsi="仿宋" w:eastAsia="仿宋" w:cs="仿宋"/>
          <w:bCs/>
          <w:sz w:val="24"/>
          <w:szCs w:val="24"/>
        </w:rPr>
        <w:t>样品特征</w:t>
      </w:r>
      <w:r>
        <w:rPr>
          <w:rFonts w:ascii="仿宋" w:hAnsi="仿宋" w:eastAsia="仿宋" w:cs="仿宋"/>
          <w:bCs/>
          <w:sz w:val="24"/>
          <w:szCs w:val="24"/>
        </w:rPr>
        <w:tab/>
      </w:r>
      <w:r>
        <w:rPr>
          <w:rFonts w:hint="eastAsia" w:ascii="仿宋" w:hAnsi="仿宋" w:eastAsia="仿宋" w:cs="仿宋"/>
          <w:bCs/>
          <w:sz w:val="24"/>
          <w:szCs w:val="24"/>
        </w:rPr>
        <w:t>粉末、松散粒料、悬浮物</w:t>
      </w:r>
    </w:p>
    <w:p>
      <w:pPr>
        <w:spacing w:line="300" w:lineRule="auto"/>
        <w:rPr>
          <w:rFonts w:ascii="仿宋" w:hAnsi="仿宋" w:eastAsia="仿宋" w:cs="仿宋"/>
          <w:bCs/>
          <w:sz w:val="24"/>
          <w:szCs w:val="24"/>
        </w:rPr>
      </w:pPr>
      <w:r>
        <w:rPr>
          <w:rFonts w:ascii="仿宋" w:hAnsi="仿宋" w:eastAsia="仿宋" w:cs="仿宋"/>
          <w:bCs/>
          <w:sz w:val="24"/>
          <w:szCs w:val="24"/>
        </w:rPr>
        <w:t>3.4.2测量范围</w:t>
      </w:r>
      <w:r>
        <w:rPr>
          <w:rFonts w:ascii="仿宋" w:hAnsi="仿宋" w:eastAsia="仿宋" w:cs="仿宋"/>
          <w:bCs/>
          <w:sz w:val="24"/>
          <w:szCs w:val="24"/>
        </w:rPr>
        <w:tab/>
      </w:r>
      <w:r>
        <w:rPr>
          <w:rFonts w:ascii="仿宋" w:hAnsi="仿宋" w:eastAsia="仿宋" w:cs="仿宋"/>
          <w:bCs/>
          <w:sz w:val="24"/>
          <w:szCs w:val="24"/>
        </w:rPr>
        <w:t>20微米~25毫米</w:t>
      </w:r>
    </w:p>
    <w:p>
      <w:pPr>
        <w:spacing w:line="300" w:lineRule="auto"/>
        <w:rPr>
          <w:rFonts w:ascii="仿宋" w:hAnsi="仿宋" w:eastAsia="仿宋" w:cs="仿宋"/>
          <w:bCs/>
          <w:sz w:val="24"/>
          <w:szCs w:val="24"/>
        </w:rPr>
      </w:pPr>
      <w:r>
        <w:rPr>
          <w:rFonts w:ascii="仿宋" w:hAnsi="仿宋" w:eastAsia="仿宋" w:cs="仿宋"/>
          <w:bCs/>
          <w:sz w:val="24"/>
          <w:szCs w:val="24"/>
        </w:rPr>
        <w:t>3.4.3最大负载</w:t>
      </w:r>
      <w:r>
        <w:rPr>
          <w:rFonts w:ascii="仿宋" w:hAnsi="仿宋" w:eastAsia="仿宋" w:cs="仿宋"/>
          <w:bCs/>
          <w:sz w:val="24"/>
          <w:szCs w:val="24"/>
        </w:rPr>
        <w:tab/>
      </w:r>
      <w:r>
        <w:rPr>
          <w:rFonts w:ascii="仿宋" w:hAnsi="仿宋" w:eastAsia="仿宋" w:cs="仿宋"/>
          <w:bCs/>
          <w:sz w:val="24"/>
          <w:szCs w:val="24"/>
        </w:rPr>
        <w:t>3公斤</w:t>
      </w:r>
    </w:p>
    <w:p>
      <w:pPr>
        <w:spacing w:line="300" w:lineRule="auto"/>
        <w:rPr>
          <w:rFonts w:ascii="仿宋" w:hAnsi="仿宋" w:eastAsia="仿宋" w:cs="仿宋"/>
          <w:bCs/>
          <w:sz w:val="24"/>
          <w:szCs w:val="24"/>
        </w:rPr>
      </w:pPr>
      <w:r>
        <w:rPr>
          <w:rFonts w:ascii="仿宋" w:hAnsi="仿宋" w:eastAsia="仿宋" w:cs="仿宋"/>
          <w:bCs/>
          <w:sz w:val="24"/>
          <w:szCs w:val="24"/>
        </w:rPr>
        <w:t>3.4.4最大级数</w:t>
      </w:r>
      <w:r>
        <w:rPr>
          <w:rFonts w:ascii="仿宋" w:hAnsi="仿宋" w:eastAsia="仿宋" w:cs="仿宋"/>
          <w:bCs/>
          <w:sz w:val="24"/>
          <w:szCs w:val="24"/>
        </w:rPr>
        <w:tab/>
      </w:r>
      <w:r>
        <w:rPr>
          <w:rFonts w:ascii="仿宋" w:hAnsi="仿宋" w:eastAsia="仿宋" w:cs="仿宋"/>
          <w:bCs/>
          <w:sz w:val="24"/>
          <w:szCs w:val="24"/>
        </w:rPr>
        <w:t>11(分析筛高度50mm)/23(分析筛高度25mm)</w:t>
      </w:r>
    </w:p>
    <w:p>
      <w:pPr>
        <w:spacing w:line="300" w:lineRule="auto"/>
        <w:rPr>
          <w:rFonts w:ascii="仿宋" w:hAnsi="仿宋" w:eastAsia="仿宋" w:cs="仿宋"/>
          <w:bCs/>
          <w:sz w:val="24"/>
          <w:szCs w:val="24"/>
        </w:rPr>
      </w:pPr>
      <w:r>
        <w:rPr>
          <w:rFonts w:ascii="仿宋" w:hAnsi="仿宋" w:eastAsia="仿宋" w:cs="仿宋"/>
          <w:bCs/>
          <w:sz w:val="24"/>
          <w:szCs w:val="24"/>
        </w:rPr>
        <w:t>3.4.5最大筛塔质量</w:t>
      </w:r>
      <w:r>
        <w:rPr>
          <w:rFonts w:ascii="仿宋" w:hAnsi="仿宋" w:eastAsia="仿宋" w:cs="仿宋"/>
          <w:bCs/>
          <w:sz w:val="24"/>
          <w:szCs w:val="24"/>
        </w:rPr>
        <w:tab/>
      </w:r>
      <w:r>
        <w:rPr>
          <w:rFonts w:ascii="仿宋" w:hAnsi="仿宋" w:eastAsia="仿宋" w:cs="仿宋"/>
          <w:bCs/>
          <w:sz w:val="24"/>
          <w:szCs w:val="24"/>
        </w:rPr>
        <w:t>6公斤</w:t>
      </w:r>
    </w:p>
    <w:p>
      <w:pPr>
        <w:spacing w:line="300" w:lineRule="auto"/>
        <w:rPr>
          <w:rFonts w:ascii="仿宋" w:hAnsi="仿宋" w:eastAsia="仿宋" w:cs="仿宋"/>
          <w:bCs/>
          <w:sz w:val="24"/>
          <w:szCs w:val="24"/>
        </w:rPr>
      </w:pPr>
      <w:r>
        <w:rPr>
          <w:rFonts w:ascii="仿宋" w:hAnsi="仿宋" w:eastAsia="仿宋" w:cs="仿宋"/>
          <w:bCs/>
          <w:sz w:val="24"/>
          <w:szCs w:val="24"/>
        </w:rPr>
        <w:t>3.4.6振幅</w:t>
      </w:r>
      <w:r>
        <w:rPr>
          <w:rFonts w:ascii="仿宋" w:hAnsi="仿宋" w:eastAsia="仿宋" w:cs="仿宋"/>
          <w:bCs/>
          <w:sz w:val="24"/>
          <w:szCs w:val="24"/>
        </w:rPr>
        <w:tab/>
      </w:r>
      <w:r>
        <w:rPr>
          <w:rFonts w:hint="eastAsia" w:ascii="仿宋" w:hAnsi="仿宋" w:eastAsia="仿宋" w:cs="仿宋"/>
          <w:bCs/>
          <w:sz w:val="24"/>
          <w:szCs w:val="24"/>
        </w:rPr>
        <w:t>数字，</w:t>
      </w:r>
      <w:r>
        <w:rPr>
          <w:rFonts w:ascii="仿宋" w:hAnsi="仿宋" w:eastAsia="仿宋" w:cs="仿宋"/>
          <w:bCs/>
          <w:sz w:val="24"/>
          <w:szCs w:val="24"/>
        </w:rPr>
        <w:t xml:space="preserve">0.2~ 3 </w:t>
      </w:r>
      <w:r>
        <w:rPr>
          <w:rFonts w:hint="eastAsia" w:ascii="仿宋" w:hAnsi="仿宋" w:eastAsia="仿宋" w:cs="仿宋"/>
          <w:bCs/>
          <w:sz w:val="24"/>
          <w:szCs w:val="24"/>
        </w:rPr>
        <w:t>毫米</w:t>
      </w:r>
    </w:p>
    <w:p>
      <w:pPr>
        <w:spacing w:line="300" w:lineRule="auto"/>
        <w:rPr>
          <w:rFonts w:ascii="仿宋" w:hAnsi="仿宋" w:eastAsia="仿宋" w:cs="仿宋"/>
          <w:bCs/>
          <w:sz w:val="24"/>
          <w:szCs w:val="24"/>
        </w:rPr>
      </w:pPr>
      <w:r>
        <w:rPr>
          <w:rFonts w:ascii="仿宋" w:hAnsi="仿宋" w:eastAsia="仿宋" w:cs="仿宋"/>
          <w:bCs/>
          <w:sz w:val="24"/>
          <w:szCs w:val="24"/>
        </w:rPr>
        <w:t>3.4.7筛底加速度</w:t>
      </w:r>
      <w:r>
        <w:rPr>
          <w:rFonts w:ascii="仿宋" w:hAnsi="仿宋" w:eastAsia="仿宋" w:cs="仿宋"/>
          <w:bCs/>
          <w:sz w:val="24"/>
          <w:szCs w:val="24"/>
        </w:rPr>
        <w:tab/>
      </w:r>
      <w:r>
        <w:rPr>
          <w:rFonts w:ascii="仿宋" w:hAnsi="仿宋" w:eastAsia="仿宋" w:cs="仿宋"/>
          <w:bCs/>
          <w:sz w:val="24"/>
          <w:szCs w:val="24"/>
        </w:rPr>
        <w:t>1.0~15.1克</w:t>
      </w:r>
    </w:p>
    <w:p>
      <w:pPr>
        <w:spacing w:line="300" w:lineRule="auto"/>
        <w:rPr>
          <w:rFonts w:ascii="仿宋" w:hAnsi="仿宋" w:eastAsia="仿宋" w:cs="仿宋"/>
          <w:bCs/>
          <w:sz w:val="24"/>
          <w:szCs w:val="24"/>
        </w:rPr>
      </w:pPr>
      <w:r>
        <w:rPr>
          <w:rFonts w:ascii="仿宋" w:hAnsi="仿宋" w:eastAsia="仿宋" w:cs="仿宋"/>
          <w:bCs/>
          <w:sz w:val="24"/>
          <w:szCs w:val="24"/>
        </w:rPr>
        <w:t>3.4.8时间显示</w:t>
      </w:r>
      <w:r>
        <w:rPr>
          <w:rFonts w:ascii="仿宋" w:hAnsi="仿宋" w:eastAsia="仿宋" w:cs="仿宋"/>
          <w:bCs/>
          <w:sz w:val="24"/>
          <w:szCs w:val="24"/>
        </w:rPr>
        <w:tab/>
      </w:r>
      <w:r>
        <w:rPr>
          <w:rFonts w:hint="eastAsia" w:ascii="仿宋" w:hAnsi="仿宋" w:eastAsia="仿宋" w:cs="仿宋"/>
          <w:bCs/>
          <w:sz w:val="24"/>
          <w:szCs w:val="24"/>
        </w:rPr>
        <w:t>数字，</w:t>
      </w:r>
      <w:r>
        <w:rPr>
          <w:rFonts w:ascii="仿宋" w:hAnsi="仿宋" w:eastAsia="仿宋" w:cs="仿宋"/>
          <w:bCs/>
          <w:sz w:val="24"/>
          <w:szCs w:val="24"/>
        </w:rPr>
        <w:t>1~99分钟</w:t>
      </w:r>
    </w:p>
    <w:p>
      <w:pPr>
        <w:spacing w:line="300" w:lineRule="auto"/>
        <w:rPr>
          <w:rFonts w:ascii="仿宋" w:hAnsi="仿宋" w:eastAsia="仿宋" w:cs="仿宋"/>
          <w:bCs/>
          <w:sz w:val="24"/>
          <w:szCs w:val="24"/>
        </w:rPr>
      </w:pPr>
      <w:r>
        <w:rPr>
          <w:rFonts w:ascii="仿宋" w:hAnsi="仿宋" w:eastAsia="仿宋" w:cs="仿宋"/>
          <w:bCs/>
          <w:sz w:val="24"/>
          <w:szCs w:val="24"/>
        </w:rPr>
        <w:t>3.4.9工作间隔</w:t>
      </w:r>
      <w:r>
        <w:rPr>
          <w:rFonts w:ascii="仿宋" w:hAnsi="仿宋" w:eastAsia="仿宋" w:cs="仿宋"/>
          <w:bCs/>
          <w:sz w:val="24"/>
          <w:szCs w:val="24"/>
        </w:rPr>
        <w:tab/>
      </w:r>
      <w:r>
        <w:rPr>
          <w:rFonts w:ascii="仿宋" w:hAnsi="仿宋" w:eastAsia="仿宋" w:cs="仿宋"/>
          <w:bCs/>
          <w:sz w:val="24"/>
          <w:szCs w:val="24"/>
        </w:rPr>
        <w:t>1~99秒</w:t>
      </w:r>
    </w:p>
    <w:p>
      <w:pPr>
        <w:spacing w:line="300" w:lineRule="auto"/>
        <w:rPr>
          <w:rFonts w:ascii="仿宋" w:hAnsi="仿宋" w:eastAsia="仿宋" w:cs="仿宋"/>
          <w:bCs/>
          <w:sz w:val="24"/>
          <w:szCs w:val="24"/>
        </w:rPr>
      </w:pPr>
      <w:r>
        <w:rPr>
          <w:rFonts w:ascii="仿宋" w:hAnsi="仿宋" w:eastAsia="仿宋" w:cs="仿宋"/>
          <w:bCs/>
          <w:sz w:val="24"/>
          <w:szCs w:val="24"/>
        </w:rPr>
        <w:t>3.4.10可存储的运行模式</w:t>
      </w:r>
      <w:r>
        <w:rPr>
          <w:rFonts w:hint="eastAsia" w:ascii="仿宋" w:hAnsi="仿宋" w:eastAsia="仿宋" w:cs="仿宋"/>
          <w:bCs/>
          <w:sz w:val="24"/>
          <w:szCs w:val="24"/>
        </w:rPr>
        <w:t>≥</w:t>
      </w:r>
      <w:r>
        <w:rPr>
          <w:rFonts w:ascii="仿宋" w:hAnsi="仿宋" w:eastAsia="仿宋" w:cs="仿宋"/>
          <w:bCs/>
          <w:sz w:val="24"/>
          <w:szCs w:val="24"/>
        </w:rPr>
        <w:t>99</w:t>
      </w:r>
    </w:p>
    <w:p>
      <w:pPr>
        <w:spacing w:line="300" w:lineRule="auto"/>
        <w:rPr>
          <w:rFonts w:ascii="仿宋" w:hAnsi="仿宋" w:eastAsia="仿宋" w:cs="仿宋"/>
          <w:bCs/>
          <w:sz w:val="24"/>
          <w:szCs w:val="24"/>
        </w:rPr>
      </w:pPr>
      <w:r>
        <w:rPr>
          <w:rFonts w:ascii="仿宋" w:hAnsi="仿宋" w:eastAsia="仿宋" w:cs="仿宋"/>
          <w:bCs/>
          <w:sz w:val="24"/>
          <w:szCs w:val="24"/>
        </w:rPr>
        <w:t>3.4.11适用于干筛</w:t>
      </w:r>
    </w:p>
    <w:p>
      <w:pPr>
        <w:spacing w:line="300" w:lineRule="auto"/>
        <w:rPr>
          <w:rFonts w:ascii="仿宋" w:hAnsi="仿宋" w:eastAsia="仿宋" w:cs="仿宋"/>
          <w:bCs/>
          <w:sz w:val="24"/>
          <w:szCs w:val="24"/>
        </w:rPr>
      </w:pPr>
      <w:r>
        <w:rPr>
          <w:rFonts w:ascii="仿宋" w:hAnsi="仿宋" w:eastAsia="仿宋" w:cs="仿宋"/>
          <w:bCs/>
          <w:sz w:val="24"/>
          <w:szCs w:val="24"/>
        </w:rPr>
        <w:t>3.4.12适用于湿筛</w:t>
      </w:r>
    </w:p>
    <w:p>
      <w:pPr>
        <w:spacing w:line="300" w:lineRule="auto"/>
        <w:rPr>
          <w:rFonts w:ascii="仿宋" w:hAnsi="仿宋" w:eastAsia="仿宋" w:cs="仿宋"/>
          <w:bCs/>
          <w:sz w:val="24"/>
          <w:szCs w:val="24"/>
        </w:rPr>
      </w:pPr>
      <w:r>
        <w:rPr>
          <w:rFonts w:ascii="仿宋" w:hAnsi="仿宋" w:eastAsia="仿宋" w:cs="仿宋"/>
          <w:bCs/>
          <w:sz w:val="24"/>
          <w:szCs w:val="24"/>
        </w:rPr>
        <w:t>3.4.13软件：可选配数据分析处理软件，并且可以对常用的分析称量仪器自动确认和匹配。</w:t>
      </w:r>
    </w:p>
    <w:p>
      <w:pPr>
        <w:spacing w:line="300" w:lineRule="auto"/>
        <w:rPr>
          <w:rFonts w:ascii="仿宋" w:hAnsi="仿宋" w:eastAsia="仿宋" w:cs="仿宋"/>
          <w:bCs/>
          <w:sz w:val="24"/>
          <w:szCs w:val="24"/>
        </w:rPr>
      </w:pPr>
      <w:r>
        <w:rPr>
          <w:rFonts w:ascii="仿宋" w:hAnsi="仿宋" w:eastAsia="仿宋" w:cs="仿宋"/>
          <w:bCs/>
          <w:sz w:val="24"/>
          <w:szCs w:val="24"/>
        </w:rPr>
        <w:t>3.4.14包含测试证书/</w:t>
      </w:r>
      <w:r>
        <w:rPr>
          <w:rFonts w:hint="eastAsia" w:ascii="仿宋" w:hAnsi="仿宋" w:eastAsia="仿宋" w:cs="仿宋"/>
          <w:bCs/>
          <w:sz w:val="24"/>
          <w:szCs w:val="24"/>
        </w:rPr>
        <w:t>厂家可提供</w:t>
      </w:r>
      <w:r>
        <w:rPr>
          <w:rFonts w:ascii="仿宋" w:hAnsi="仿宋" w:eastAsia="仿宋" w:cs="仿宋"/>
          <w:bCs/>
          <w:sz w:val="24"/>
          <w:szCs w:val="24"/>
        </w:rPr>
        <w:t>校准</w:t>
      </w:r>
    </w:p>
    <w:p>
      <w:pPr>
        <w:spacing w:line="300" w:lineRule="auto"/>
        <w:rPr>
          <w:rFonts w:ascii="仿宋" w:hAnsi="仿宋" w:eastAsia="仿宋" w:cs="仿宋"/>
          <w:bCs/>
          <w:sz w:val="24"/>
          <w:szCs w:val="24"/>
        </w:rPr>
      </w:pPr>
      <w:r>
        <w:rPr>
          <w:rFonts w:ascii="仿宋" w:hAnsi="仿宋" w:eastAsia="仿宋" w:cs="仿宋"/>
          <w:bCs/>
          <w:sz w:val="24"/>
          <w:szCs w:val="24"/>
        </w:rPr>
        <w:t>3.4.15适用于筛子直径</w:t>
      </w:r>
      <w:r>
        <w:rPr>
          <w:rFonts w:ascii="仿宋" w:hAnsi="仿宋" w:eastAsia="仿宋" w:cs="仿宋"/>
          <w:bCs/>
          <w:sz w:val="24"/>
          <w:szCs w:val="24"/>
        </w:rPr>
        <w:tab/>
      </w:r>
      <w:r>
        <w:rPr>
          <w:rFonts w:ascii="仿宋" w:hAnsi="仿宋" w:eastAsia="仿宋" w:cs="仿宋"/>
          <w:bCs/>
          <w:sz w:val="24"/>
          <w:szCs w:val="24"/>
        </w:rPr>
        <w:t>100毫米/150毫米/200毫米/203毫米</w:t>
      </w:r>
    </w:p>
    <w:p>
      <w:pPr>
        <w:spacing w:line="300" w:lineRule="auto"/>
        <w:rPr>
          <w:rFonts w:ascii="仿宋" w:hAnsi="仿宋" w:eastAsia="仿宋" w:cs="仿宋"/>
          <w:bCs/>
          <w:sz w:val="24"/>
          <w:szCs w:val="24"/>
        </w:rPr>
      </w:pPr>
      <w:r>
        <w:rPr>
          <w:rFonts w:ascii="仿宋" w:hAnsi="仿宋" w:eastAsia="仿宋" w:cs="仿宋"/>
          <w:bCs/>
          <w:sz w:val="24"/>
          <w:szCs w:val="24"/>
        </w:rPr>
        <w:t>3.4.16筛塔最大高度</w:t>
      </w:r>
      <w:r>
        <w:rPr>
          <w:rFonts w:ascii="仿宋" w:hAnsi="仿宋" w:eastAsia="仿宋" w:cs="仿宋"/>
          <w:bCs/>
          <w:sz w:val="24"/>
          <w:szCs w:val="24"/>
        </w:rPr>
        <w:tab/>
      </w:r>
      <w:r>
        <w:rPr>
          <w:rFonts w:ascii="仿宋" w:hAnsi="仿宋" w:eastAsia="仿宋" w:cs="仿宋"/>
          <w:bCs/>
          <w:sz w:val="24"/>
          <w:szCs w:val="24"/>
        </w:rPr>
        <w:t>450毫米</w:t>
      </w:r>
    </w:p>
    <w:p>
      <w:pPr>
        <w:spacing w:line="300" w:lineRule="auto"/>
        <w:rPr>
          <w:rFonts w:ascii="仿宋" w:hAnsi="仿宋" w:eastAsia="仿宋" w:cs="仿宋"/>
          <w:bCs/>
          <w:sz w:val="24"/>
          <w:szCs w:val="24"/>
        </w:rPr>
      </w:pPr>
      <w:r>
        <w:rPr>
          <w:rFonts w:ascii="仿宋" w:hAnsi="仿宋" w:eastAsia="仿宋" w:cs="仿宋"/>
          <w:bCs/>
          <w:sz w:val="24"/>
          <w:szCs w:val="24"/>
        </w:rPr>
        <w:t>3.4.17固定装置</w:t>
      </w:r>
      <w:r>
        <w:rPr>
          <w:rFonts w:ascii="仿宋" w:hAnsi="仿宋" w:eastAsia="仿宋" w:cs="仿宋"/>
          <w:bCs/>
          <w:sz w:val="24"/>
          <w:szCs w:val="24"/>
        </w:rPr>
        <w:tab/>
      </w:r>
      <w:r>
        <w:rPr>
          <w:rFonts w:hint="eastAsia" w:ascii="仿宋" w:hAnsi="仿宋" w:eastAsia="仿宋" w:cs="仿宋"/>
          <w:bCs/>
          <w:sz w:val="24"/>
          <w:szCs w:val="24"/>
        </w:rPr>
        <w:t>可选“标准型”和“舒适型”，均可用于干筛或湿筛</w:t>
      </w:r>
    </w:p>
    <w:p>
      <w:pPr>
        <w:spacing w:line="300" w:lineRule="auto"/>
        <w:rPr>
          <w:rFonts w:ascii="仿宋" w:hAnsi="仿宋" w:eastAsia="仿宋" w:cs="仿宋"/>
          <w:bCs/>
          <w:sz w:val="24"/>
          <w:szCs w:val="24"/>
        </w:rPr>
      </w:pPr>
      <w:r>
        <w:rPr>
          <w:rFonts w:ascii="仿宋" w:hAnsi="仿宋" w:eastAsia="仿宋" w:cs="仿宋"/>
          <w:bCs/>
          <w:sz w:val="24"/>
          <w:szCs w:val="24"/>
        </w:rPr>
        <w:t>3.4.18防护等级</w:t>
      </w:r>
      <w:r>
        <w:rPr>
          <w:rFonts w:ascii="仿宋" w:hAnsi="仿宋" w:eastAsia="仿宋" w:cs="仿宋"/>
          <w:bCs/>
          <w:sz w:val="24"/>
          <w:szCs w:val="24"/>
        </w:rPr>
        <w:tab/>
      </w:r>
      <w:r>
        <w:rPr>
          <w:rFonts w:ascii="仿宋" w:hAnsi="仿宋" w:eastAsia="仿宋" w:cs="仿宋"/>
          <w:bCs/>
          <w:sz w:val="24"/>
          <w:szCs w:val="24"/>
        </w:rPr>
        <w:t>IP54/IP20</w:t>
      </w:r>
    </w:p>
    <w:p>
      <w:pPr>
        <w:spacing w:line="300" w:lineRule="auto"/>
        <w:rPr>
          <w:rFonts w:ascii="仿宋" w:hAnsi="仿宋" w:eastAsia="仿宋" w:cs="仿宋"/>
          <w:bCs/>
          <w:sz w:val="24"/>
          <w:szCs w:val="24"/>
        </w:rPr>
      </w:pPr>
      <w:r>
        <w:rPr>
          <w:rFonts w:ascii="仿宋" w:hAnsi="仿宋" w:eastAsia="仿宋" w:cs="仿宋"/>
          <w:bCs/>
          <w:sz w:val="24"/>
          <w:szCs w:val="24"/>
        </w:rPr>
        <w:t>3.4.19供电</w:t>
      </w:r>
      <w:r>
        <w:rPr>
          <w:rFonts w:ascii="仿宋" w:hAnsi="仿宋" w:eastAsia="仿宋" w:cs="仿宋"/>
          <w:bCs/>
          <w:sz w:val="24"/>
          <w:szCs w:val="24"/>
        </w:rPr>
        <w:tab/>
      </w:r>
      <w:r>
        <w:rPr>
          <w:rFonts w:ascii="仿宋" w:hAnsi="仿宋" w:eastAsia="仿宋" w:cs="仿宋"/>
          <w:bCs/>
          <w:sz w:val="24"/>
          <w:szCs w:val="24"/>
        </w:rPr>
        <w:t>100~240V 50/60Hz</w:t>
      </w:r>
    </w:p>
    <w:p>
      <w:pPr>
        <w:spacing w:line="300" w:lineRule="auto"/>
        <w:rPr>
          <w:rFonts w:ascii="仿宋" w:hAnsi="仿宋" w:eastAsia="仿宋" w:cs="仿宋"/>
          <w:bCs/>
          <w:sz w:val="24"/>
          <w:szCs w:val="24"/>
        </w:rPr>
      </w:pPr>
      <w:r>
        <w:rPr>
          <w:rFonts w:ascii="仿宋" w:hAnsi="仿宋" w:eastAsia="仿宋" w:cs="仿宋"/>
          <w:bCs/>
          <w:sz w:val="24"/>
          <w:szCs w:val="24"/>
        </w:rPr>
        <w:t>3.4.20电源插头</w:t>
      </w:r>
      <w:r>
        <w:rPr>
          <w:rFonts w:ascii="仿宋" w:hAnsi="仿宋" w:eastAsia="仿宋" w:cs="仿宋"/>
          <w:bCs/>
          <w:sz w:val="24"/>
          <w:szCs w:val="24"/>
        </w:rPr>
        <w:tab/>
      </w:r>
      <w:r>
        <w:rPr>
          <w:rFonts w:hint="eastAsia" w:ascii="仿宋" w:hAnsi="仿宋" w:eastAsia="仿宋" w:cs="仿宋"/>
          <w:bCs/>
          <w:sz w:val="24"/>
          <w:szCs w:val="24"/>
        </w:rPr>
        <w:t>一相</w:t>
      </w:r>
    </w:p>
    <w:p>
      <w:pPr>
        <w:spacing w:line="300" w:lineRule="auto"/>
        <w:rPr>
          <w:rFonts w:ascii="仿宋" w:hAnsi="仿宋" w:eastAsia="仿宋" w:cs="仿宋"/>
          <w:bCs/>
          <w:sz w:val="24"/>
          <w:szCs w:val="24"/>
        </w:rPr>
      </w:pPr>
      <w:r>
        <w:rPr>
          <w:rFonts w:ascii="仿宋" w:hAnsi="仿宋" w:eastAsia="仿宋" w:cs="仿宋"/>
          <w:bCs/>
          <w:sz w:val="24"/>
          <w:szCs w:val="24"/>
        </w:rPr>
        <w:t>3.4.21尺寸</w:t>
      </w:r>
      <w:r>
        <w:rPr>
          <w:rFonts w:ascii="仿宋" w:hAnsi="仿宋" w:eastAsia="仿宋" w:cs="仿宋"/>
          <w:bCs/>
          <w:sz w:val="24"/>
          <w:szCs w:val="24"/>
        </w:rPr>
        <w:tab/>
      </w:r>
      <w:r>
        <w:rPr>
          <w:rFonts w:ascii="仿宋" w:hAnsi="仿宋" w:eastAsia="仿宋" w:cs="仿宋"/>
          <w:bCs/>
          <w:sz w:val="24"/>
          <w:szCs w:val="24"/>
        </w:rPr>
        <w:t>400×230×350毫米</w:t>
      </w:r>
    </w:p>
    <w:p>
      <w:pPr>
        <w:spacing w:line="300" w:lineRule="auto"/>
        <w:rPr>
          <w:rFonts w:ascii="仿宋" w:hAnsi="仿宋" w:eastAsia="仿宋" w:cs="仿宋"/>
          <w:bCs/>
          <w:sz w:val="24"/>
          <w:szCs w:val="24"/>
        </w:rPr>
      </w:pPr>
      <w:r>
        <w:rPr>
          <w:rFonts w:ascii="仿宋" w:hAnsi="仿宋" w:eastAsia="仿宋" w:cs="仿宋"/>
          <w:bCs/>
          <w:sz w:val="24"/>
          <w:szCs w:val="24"/>
        </w:rPr>
        <w:t>3.4.22净重</w:t>
      </w:r>
      <w:r>
        <w:rPr>
          <w:rFonts w:ascii="仿宋" w:hAnsi="仿宋" w:eastAsia="仿宋" w:cs="仿宋"/>
          <w:bCs/>
          <w:sz w:val="24"/>
          <w:szCs w:val="24"/>
        </w:rPr>
        <w:tab/>
      </w:r>
      <w:r>
        <w:rPr>
          <w:rFonts w:hint="eastAsia" w:ascii="仿宋" w:hAnsi="仿宋" w:eastAsia="仿宋" w:cs="仿宋"/>
          <w:bCs/>
          <w:sz w:val="24"/>
          <w:szCs w:val="24"/>
        </w:rPr>
        <w:t>约</w:t>
      </w:r>
      <w:r>
        <w:rPr>
          <w:rFonts w:ascii="仿宋" w:hAnsi="仿宋" w:eastAsia="仿宋" w:cs="仿宋"/>
          <w:bCs/>
          <w:sz w:val="24"/>
          <w:szCs w:val="24"/>
        </w:rPr>
        <w:t>30公斤</w:t>
      </w:r>
    </w:p>
    <w:p>
      <w:pPr>
        <w:spacing w:line="300" w:lineRule="auto"/>
        <w:rPr>
          <w:rFonts w:ascii="仿宋" w:hAnsi="仿宋" w:eastAsia="仿宋" w:cs="仿宋"/>
          <w:b/>
          <w:bCs/>
          <w:color w:val="000000"/>
          <w:sz w:val="24"/>
          <w:szCs w:val="24"/>
        </w:rPr>
      </w:pPr>
      <w:r>
        <w:rPr>
          <w:rFonts w:hint="eastAsia" w:ascii="仿宋" w:hAnsi="仿宋" w:eastAsia="仿宋" w:cs="仿宋"/>
          <w:b/>
          <w:bCs/>
          <w:color w:val="000000"/>
          <w:sz w:val="24"/>
          <w:szCs w:val="24"/>
        </w:rPr>
        <w:t>3.5刀式研磨仪</w:t>
      </w:r>
    </w:p>
    <w:p>
      <w:pPr>
        <w:adjustRightInd w:val="0"/>
        <w:snapToGrid w:val="0"/>
        <w:spacing w:line="300" w:lineRule="auto"/>
        <w:rPr>
          <w:rFonts w:ascii="仿宋" w:hAnsi="仿宋" w:eastAsia="仿宋" w:cs="仿宋"/>
          <w:bCs/>
          <w:sz w:val="24"/>
          <w:szCs w:val="24"/>
        </w:rPr>
      </w:pPr>
      <w:r>
        <w:rPr>
          <w:rFonts w:hint="eastAsia" w:ascii="仿宋" w:hAnsi="仿宋" w:eastAsia="仿宋" w:cs="仿宋"/>
          <w:color w:val="000000"/>
          <w:sz w:val="24"/>
          <w:szCs w:val="24"/>
        </w:rPr>
        <w:t>3.5.1</w:t>
      </w:r>
      <w:r>
        <w:rPr>
          <w:rFonts w:hint="eastAsia" w:ascii="仿宋" w:hAnsi="仿宋" w:eastAsia="仿宋" w:cs="仿宋"/>
          <w:bCs/>
          <w:sz w:val="24"/>
          <w:szCs w:val="24"/>
        </w:rPr>
        <w:t>粉碎原理：</w:t>
      </w:r>
      <w:r>
        <w:rPr>
          <w:rFonts w:ascii="仿宋" w:hAnsi="仿宋" w:eastAsia="仿宋" w:cs="仿宋"/>
          <w:bCs/>
          <w:sz w:val="24"/>
          <w:szCs w:val="24"/>
        </w:rPr>
        <w:tab/>
      </w:r>
      <w:r>
        <w:rPr>
          <w:rFonts w:hint="eastAsia" w:ascii="仿宋" w:hAnsi="仿宋" w:eastAsia="仿宋" w:cs="仿宋"/>
          <w:bCs/>
          <w:sz w:val="24"/>
          <w:szCs w:val="24"/>
        </w:rPr>
        <w:t>切割力</w:t>
      </w:r>
    </w:p>
    <w:p>
      <w:pPr>
        <w:adjustRightInd w:val="0"/>
        <w:snapToGrid w:val="0"/>
        <w:spacing w:line="300" w:lineRule="auto"/>
        <w:rPr>
          <w:rFonts w:ascii="仿宋" w:hAnsi="仿宋" w:eastAsia="仿宋" w:cs="仿宋"/>
          <w:bCs/>
          <w:sz w:val="24"/>
          <w:szCs w:val="24"/>
        </w:rPr>
      </w:pPr>
      <w:r>
        <w:rPr>
          <w:rFonts w:hint="eastAsia" w:ascii="仿宋" w:hAnsi="仿宋" w:eastAsia="仿宋" w:cs="仿宋"/>
          <w:color w:val="000000"/>
          <w:sz w:val="24"/>
          <w:szCs w:val="24"/>
        </w:rPr>
        <w:t>3.5.</w:t>
      </w:r>
      <w:r>
        <w:rPr>
          <w:rFonts w:ascii="仿宋" w:hAnsi="仿宋" w:eastAsia="仿宋" w:cs="仿宋"/>
          <w:color w:val="000000"/>
          <w:sz w:val="24"/>
          <w:szCs w:val="24"/>
        </w:rPr>
        <w:t>2</w:t>
      </w:r>
      <w:r>
        <w:rPr>
          <w:rFonts w:hint="eastAsia" w:ascii="仿宋" w:hAnsi="仿宋" w:eastAsia="仿宋" w:cs="仿宋"/>
          <w:bCs/>
          <w:sz w:val="24"/>
          <w:szCs w:val="24"/>
        </w:rPr>
        <w:t>最大进样尺寸：</w:t>
      </w:r>
      <w:r>
        <w:rPr>
          <w:rFonts w:ascii="仿宋" w:hAnsi="仿宋" w:eastAsia="仿宋" w:cs="仿宋"/>
          <w:bCs/>
          <w:sz w:val="24"/>
          <w:szCs w:val="24"/>
        </w:rPr>
        <w:tab/>
      </w:r>
      <w:r>
        <w:rPr>
          <w:rFonts w:hint="eastAsia" w:ascii="仿宋" w:hAnsi="仿宋" w:eastAsia="仿宋" w:cs="仿宋"/>
          <w:bCs/>
          <w:sz w:val="24"/>
          <w:szCs w:val="24"/>
        </w:rPr>
        <w:t>≤</w:t>
      </w:r>
      <w:r>
        <w:rPr>
          <w:rFonts w:ascii="仿宋" w:hAnsi="仿宋" w:eastAsia="仿宋" w:cs="仿宋"/>
          <w:bCs/>
          <w:sz w:val="24"/>
          <w:szCs w:val="24"/>
        </w:rPr>
        <w:t>130 mm</w:t>
      </w:r>
    </w:p>
    <w:p>
      <w:pPr>
        <w:adjustRightInd w:val="0"/>
        <w:snapToGrid w:val="0"/>
        <w:spacing w:line="300" w:lineRule="auto"/>
        <w:rPr>
          <w:rFonts w:ascii="仿宋" w:hAnsi="仿宋" w:eastAsia="仿宋" w:cs="仿宋"/>
          <w:bCs/>
          <w:sz w:val="24"/>
          <w:szCs w:val="24"/>
        </w:rPr>
      </w:pPr>
      <w:r>
        <w:rPr>
          <w:rFonts w:hint="eastAsia" w:ascii="仿宋" w:hAnsi="仿宋" w:eastAsia="仿宋" w:cs="仿宋"/>
          <w:color w:val="000000"/>
          <w:sz w:val="24"/>
          <w:szCs w:val="24"/>
        </w:rPr>
        <w:t>3.5.</w:t>
      </w:r>
      <w:r>
        <w:rPr>
          <w:rFonts w:ascii="仿宋" w:hAnsi="仿宋" w:eastAsia="仿宋" w:cs="仿宋"/>
          <w:color w:val="000000"/>
          <w:sz w:val="24"/>
          <w:szCs w:val="24"/>
        </w:rPr>
        <w:t>3</w:t>
      </w:r>
      <w:r>
        <w:rPr>
          <w:rFonts w:hint="eastAsia" w:ascii="仿宋" w:hAnsi="仿宋" w:eastAsia="仿宋" w:cs="仿宋"/>
          <w:bCs/>
          <w:sz w:val="24"/>
          <w:szCs w:val="24"/>
        </w:rPr>
        <w:t>最终出料粒度：</w:t>
      </w:r>
      <w:r>
        <w:rPr>
          <w:rFonts w:ascii="仿宋" w:hAnsi="仿宋" w:eastAsia="仿宋" w:cs="仿宋"/>
          <w:bCs/>
          <w:sz w:val="24"/>
          <w:szCs w:val="24"/>
        </w:rPr>
        <w:tab/>
      </w:r>
      <w:r>
        <w:rPr>
          <w:rFonts w:hint="eastAsia" w:ascii="仿宋" w:hAnsi="仿宋" w:eastAsia="仿宋" w:cs="仿宋"/>
          <w:bCs/>
          <w:sz w:val="24"/>
          <w:szCs w:val="24"/>
        </w:rPr>
        <w:t>＜</w:t>
      </w:r>
      <w:r>
        <w:rPr>
          <w:rFonts w:ascii="仿宋" w:hAnsi="仿宋" w:eastAsia="仿宋" w:cs="仿宋"/>
          <w:bCs/>
          <w:sz w:val="24"/>
          <w:szCs w:val="24"/>
        </w:rPr>
        <w:t>300微米</w:t>
      </w:r>
    </w:p>
    <w:p>
      <w:pPr>
        <w:adjustRightInd w:val="0"/>
        <w:snapToGrid w:val="0"/>
        <w:spacing w:line="300" w:lineRule="auto"/>
        <w:rPr>
          <w:rFonts w:ascii="仿宋" w:hAnsi="仿宋" w:eastAsia="仿宋" w:cs="仿宋"/>
          <w:sz w:val="24"/>
          <w:szCs w:val="24"/>
          <w:u w:val="single"/>
        </w:rPr>
      </w:pPr>
      <w:r>
        <w:rPr>
          <w:rFonts w:hint="eastAsia" w:ascii="仿宋" w:hAnsi="仿宋" w:eastAsia="仿宋" w:cs="仿宋"/>
          <w:color w:val="000000"/>
          <w:sz w:val="24"/>
          <w:szCs w:val="24"/>
        </w:rPr>
        <w:t>3.5.</w:t>
      </w:r>
      <w:r>
        <w:rPr>
          <w:rFonts w:ascii="仿宋" w:hAnsi="仿宋" w:eastAsia="仿宋" w:cs="仿宋"/>
          <w:color w:val="000000"/>
          <w:sz w:val="24"/>
          <w:szCs w:val="24"/>
        </w:rPr>
        <w:t>4</w:t>
      </w:r>
      <w:r>
        <w:rPr>
          <w:rFonts w:hint="eastAsia" w:ascii="仿宋" w:hAnsi="仿宋" w:eastAsia="仿宋" w:cs="仿宋"/>
          <w:sz w:val="24"/>
          <w:szCs w:val="24"/>
        </w:rPr>
        <w:t>粉碎腔容积：</w:t>
      </w:r>
      <w:r>
        <w:rPr>
          <w:rFonts w:ascii="仿宋" w:hAnsi="仿宋" w:eastAsia="仿宋" w:cs="仿宋"/>
          <w:sz w:val="24"/>
          <w:szCs w:val="24"/>
        </w:rPr>
        <w:t xml:space="preserve">5000 ml, </w:t>
      </w:r>
      <w:r>
        <w:rPr>
          <w:rFonts w:hint="eastAsia" w:ascii="仿宋" w:hAnsi="仿宋" w:eastAsia="仿宋" w:cs="仿宋"/>
          <w:sz w:val="24"/>
          <w:szCs w:val="24"/>
        </w:rPr>
        <w:t>使用重力顶盖改变容积，</w:t>
      </w:r>
      <w:r>
        <w:rPr>
          <w:rFonts w:hint="eastAsia" w:ascii="仿宋" w:hAnsi="仿宋" w:eastAsia="仿宋" w:cs="仿宋"/>
          <w:bCs/>
          <w:sz w:val="24"/>
          <w:szCs w:val="24"/>
        </w:rPr>
        <w:t>最大的样品处理量可达</w:t>
      </w:r>
      <w:r>
        <w:rPr>
          <w:rFonts w:ascii="仿宋" w:hAnsi="仿宋" w:eastAsia="仿宋" w:cs="仿宋"/>
          <w:bCs/>
          <w:sz w:val="24"/>
          <w:szCs w:val="24"/>
        </w:rPr>
        <w:t xml:space="preserve">4.5L </w:t>
      </w:r>
    </w:p>
    <w:p>
      <w:pPr>
        <w:adjustRightInd w:val="0"/>
        <w:snapToGrid w:val="0"/>
        <w:spacing w:line="300" w:lineRule="auto"/>
        <w:rPr>
          <w:rFonts w:ascii="仿宋" w:hAnsi="仿宋" w:eastAsia="仿宋" w:cs="仿宋"/>
          <w:bCs/>
          <w:sz w:val="24"/>
          <w:szCs w:val="24"/>
        </w:rPr>
      </w:pPr>
      <w:r>
        <w:rPr>
          <w:rFonts w:hint="eastAsia" w:ascii="仿宋" w:hAnsi="仿宋" w:eastAsia="仿宋" w:cs="仿宋"/>
          <w:color w:val="000000"/>
          <w:sz w:val="24"/>
          <w:szCs w:val="24"/>
        </w:rPr>
        <w:t>3.5.</w:t>
      </w:r>
      <w:r>
        <w:rPr>
          <w:rFonts w:ascii="仿宋" w:hAnsi="仿宋" w:eastAsia="仿宋" w:cs="仿宋"/>
          <w:color w:val="000000"/>
          <w:sz w:val="24"/>
          <w:szCs w:val="24"/>
        </w:rPr>
        <w:t>5</w:t>
      </w:r>
      <w:r>
        <w:rPr>
          <w:rFonts w:hint="eastAsia" w:ascii="仿宋" w:hAnsi="仿宋" w:eastAsia="仿宋" w:cs="仿宋"/>
          <w:bCs/>
          <w:sz w:val="24"/>
          <w:szCs w:val="24"/>
        </w:rPr>
        <w:t>速度设置：</w:t>
      </w:r>
      <w:r>
        <w:rPr>
          <w:rFonts w:ascii="仿宋" w:hAnsi="仿宋" w:eastAsia="仿宋" w:cs="仿宋"/>
          <w:bCs/>
          <w:sz w:val="24"/>
          <w:szCs w:val="24"/>
        </w:rPr>
        <w:tab/>
      </w:r>
      <w:r>
        <w:rPr>
          <w:rFonts w:hint="eastAsia" w:ascii="仿宋" w:hAnsi="仿宋" w:eastAsia="仿宋" w:cs="仿宋"/>
          <w:bCs/>
          <w:sz w:val="24"/>
          <w:szCs w:val="24"/>
        </w:rPr>
        <w:t>数显</w:t>
      </w:r>
      <w:r>
        <w:rPr>
          <w:rFonts w:ascii="仿宋" w:hAnsi="仿宋" w:eastAsia="仿宋" w:cs="仿宋"/>
          <w:bCs/>
          <w:sz w:val="24"/>
          <w:szCs w:val="24"/>
        </w:rPr>
        <w:t>, 500 - 4000 min</w:t>
      </w:r>
      <w:r>
        <w:rPr>
          <w:rFonts w:ascii="仿宋" w:hAnsi="仿宋" w:eastAsia="仿宋" w:cs="仿宋"/>
          <w:bCs/>
          <w:sz w:val="24"/>
          <w:szCs w:val="24"/>
          <w:vertAlign w:val="superscript"/>
        </w:rPr>
        <w:t>-1</w:t>
      </w:r>
    </w:p>
    <w:p>
      <w:pPr>
        <w:adjustRightInd w:val="0"/>
        <w:snapToGrid w:val="0"/>
        <w:spacing w:line="300" w:lineRule="auto"/>
        <w:rPr>
          <w:rFonts w:ascii="仿宋" w:hAnsi="仿宋" w:eastAsia="仿宋" w:cs="仿宋"/>
          <w:bCs/>
          <w:sz w:val="24"/>
          <w:szCs w:val="24"/>
        </w:rPr>
      </w:pPr>
      <w:r>
        <w:rPr>
          <w:rFonts w:hint="eastAsia" w:ascii="仿宋" w:hAnsi="仿宋" w:eastAsia="仿宋" w:cs="仿宋"/>
          <w:color w:val="000000"/>
          <w:sz w:val="24"/>
          <w:szCs w:val="24"/>
        </w:rPr>
        <w:t>3.5.</w:t>
      </w:r>
      <w:r>
        <w:rPr>
          <w:rFonts w:ascii="仿宋" w:hAnsi="仿宋" w:eastAsia="仿宋" w:cs="仿宋"/>
          <w:color w:val="000000"/>
          <w:sz w:val="24"/>
          <w:szCs w:val="24"/>
        </w:rPr>
        <w:t>6</w:t>
      </w:r>
      <w:r>
        <w:rPr>
          <w:rFonts w:ascii="仿宋" w:hAnsi="仿宋" w:eastAsia="仿宋" w:cs="仿宋"/>
          <w:bCs/>
          <w:sz w:val="24"/>
          <w:szCs w:val="24"/>
        </w:rPr>
        <w:t>适用于</w:t>
      </w:r>
      <w:r>
        <w:rPr>
          <w:rFonts w:hint="eastAsia" w:ascii="仿宋" w:hAnsi="仿宋" w:eastAsia="仿宋" w:cs="仿宋"/>
          <w:bCs/>
          <w:sz w:val="24"/>
          <w:szCs w:val="24"/>
        </w:rPr>
        <w:t>干磨；</w:t>
      </w:r>
      <w:r>
        <w:rPr>
          <w:rFonts w:ascii="仿宋" w:hAnsi="仿宋" w:eastAsia="仿宋" w:cs="仿宋"/>
          <w:bCs/>
          <w:sz w:val="24"/>
          <w:szCs w:val="24"/>
        </w:rPr>
        <w:t>适用于</w:t>
      </w:r>
      <w:r>
        <w:rPr>
          <w:rFonts w:hint="eastAsia" w:ascii="仿宋" w:hAnsi="仿宋" w:eastAsia="仿宋" w:cs="仿宋"/>
          <w:bCs/>
          <w:sz w:val="24"/>
          <w:szCs w:val="24"/>
        </w:rPr>
        <w:t>湿磨</w:t>
      </w:r>
    </w:p>
    <w:p>
      <w:pPr>
        <w:adjustRightInd w:val="0"/>
        <w:snapToGrid w:val="0"/>
        <w:spacing w:line="300" w:lineRule="auto"/>
        <w:rPr>
          <w:rFonts w:ascii="仿宋" w:hAnsi="仿宋" w:eastAsia="仿宋" w:cs="仿宋"/>
          <w:bCs/>
          <w:sz w:val="24"/>
          <w:szCs w:val="24"/>
        </w:rPr>
      </w:pPr>
      <w:r>
        <w:rPr>
          <w:rFonts w:hint="eastAsia" w:ascii="仿宋" w:hAnsi="仿宋" w:eastAsia="仿宋" w:cs="仿宋"/>
          <w:color w:val="000000"/>
          <w:sz w:val="24"/>
          <w:szCs w:val="24"/>
        </w:rPr>
        <w:t>3.5.</w:t>
      </w:r>
      <w:r>
        <w:rPr>
          <w:rFonts w:ascii="仿宋" w:hAnsi="仿宋" w:eastAsia="仿宋" w:cs="仿宋"/>
          <w:color w:val="000000"/>
          <w:sz w:val="24"/>
          <w:szCs w:val="24"/>
        </w:rPr>
        <w:t>7</w:t>
      </w:r>
      <w:r>
        <w:rPr>
          <w:rFonts w:hint="eastAsia" w:ascii="仿宋" w:hAnsi="仿宋" w:eastAsia="仿宋" w:cs="仿宋"/>
          <w:bCs/>
          <w:sz w:val="24"/>
          <w:szCs w:val="24"/>
        </w:rPr>
        <w:t>研磨套件材料：研磨容器</w:t>
      </w:r>
      <w:r>
        <w:rPr>
          <w:rFonts w:ascii="仿宋" w:hAnsi="仿宋" w:eastAsia="仿宋" w:cs="仿宋"/>
          <w:bCs/>
          <w:sz w:val="24"/>
          <w:szCs w:val="24"/>
        </w:rPr>
        <w:t xml:space="preserve">: </w:t>
      </w:r>
      <w:r>
        <w:rPr>
          <w:rFonts w:hint="eastAsia" w:ascii="仿宋" w:hAnsi="仿宋" w:eastAsia="仿宋" w:cs="仿宋"/>
          <w:bCs/>
          <w:sz w:val="24"/>
          <w:szCs w:val="24"/>
        </w:rPr>
        <w:t>聚碳酸酯</w:t>
      </w:r>
      <w:r>
        <w:rPr>
          <w:rFonts w:ascii="仿宋" w:hAnsi="仿宋" w:eastAsia="仿宋" w:cs="仿宋"/>
          <w:bCs/>
          <w:sz w:val="24"/>
          <w:szCs w:val="24"/>
        </w:rPr>
        <w:t xml:space="preserve">PC, </w:t>
      </w:r>
      <w:r>
        <w:rPr>
          <w:rFonts w:hint="eastAsia" w:ascii="仿宋" w:hAnsi="仿宋" w:eastAsia="仿宋" w:cs="仿宋"/>
          <w:bCs/>
          <w:sz w:val="24"/>
          <w:szCs w:val="24"/>
        </w:rPr>
        <w:t>不锈钢</w:t>
      </w:r>
    </w:p>
    <w:p>
      <w:pPr>
        <w:adjustRightInd w:val="0"/>
        <w:snapToGrid w:val="0"/>
        <w:spacing w:line="300" w:lineRule="auto"/>
        <w:rPr>
          <w:rFonts w:ascii="仿宋" w:hAnsi="仿宋" w:eastAsia="仿宋" w:cs="仿宋"/>
          <w:bCs/>
          <w:sz w:val="24"/>
          <w:szCs w:val="24"/>
        </w:rPr>
      </w:pPr>
      <w:r>
        <w:rPr>
          <w:rFonts w:hint="eastAsia" w:ascii="仿宋" w:hAnsi="仿宋" w:eastAsia="仿宋" w:cs="仿宋"/>
          <w:color w:val="000000"/>
          <w:sz w:val="24"/>
          <w:szCs w:val="24"/>
        </w:rPr>
        <w:t>3.5.</w:t>
      </w:r>
      <w:r>
        <w:rPr>
          <w:rFonts w:ascii="仿宋" w:hAnsi="仿宋" w:eastAsia="仿宋" w:cs="仿宋"/>
          <w:color w:val="000000"/>
          <w:sz w:val="24"/>
          <w:szCs w:val="24"/>
        </w:rPr>
        <w:t>8</w:t>
      </w:r>
      <w:r>
        <w:rPr>
          <w:rFonts w:hint="eastAsia" w:ascii="仿宋" w:hAnsi="仿宋" w:eastAsia="仿宋" w:cs="仿宋"/>
          <w:bCs/>
          <w:sz w:val="24"/>
          <w:szCs w:val="24"/>
        </w:rPr>
        <w:t>转刀</w:t>
      </w:r>
      <w:r>
        <w:rPr>
          <w:rFonts w:ascii="仿宋" w:hAnsi="仿宋" w:eastAsia="仿宋" w:cs="仿宋"/>
          <w:bCs/>
          <w:sz w:val="24"/>
          <w:szCs w:val="24"/>
        </w:rPr>
        <w:t xml:space="preserve">: </w:t>
      </w:r>
      <w:r>
        <w:rPr>
          <w:rFonts w:hint="eastAsia" w:ascii="仿宋" w:hAnsi="仿宋" w:eastAsia="仿宋" w:cs="仿宋"/>
          <w:bCs/>
          <w:sz w:val="24"/>
          <w:szCs w:val="24"/>
        </w:rPr>
        <w:t>不锈钢</w:t>
      </w:r>
      <w:r>
        <w:rPr>
          <w:rFonts w:ascii="仿宋" w:hAnsi="仿宋" w:eastAsia="仿宋" w:cs="仿宋"/>
          <w:bCs/>
          <w:sz w:val="24"/>
          <w:szCs w:val="24"/>
        </w:rPr>
        <w:t>1.4034</w:t>
      </w:r>
    </w:p>
    <w:p>
      <w:pPr>
        <w:adjustRightInd w:val="0"/>
        <w:snapToGrid w:val="0"/>
        <w:spacing w:line="300" w:lineRule="auto"/>
        <w:rPr>
          <w:rFonts w:ascii="仿宋" w:hAnsi="仿宋" w:eastAsia="仿宋" w:cs="仿宋"/>
          <w:bCs/>
          <w:sz w:val="24"/>
          <w:szCs w:val="24"/>
        </w:rPr>
      </w:pPr>
      <w:r>
        <w:rPr>
          <w:rFonts w:hint="eastAsia" w:ascii="仿宋" w:hAnsi="仿宋" w:eastAsia="仿宋" w:cs="仿宋"/>
          <w:color w:val="000000"/>
          <w:sz w:val="24"/>
          <w:szCs w:val="24"/>
        </w:rPr>
        <w:t>3.5.</w:t>
      </w:r>
      <w:r>
        <w:rPr>
          <w:rFonts w:ascii="仿宋" w:hAnsi="仿宋" w:eastAsia="仿宋" w:cs="仿宋"/>
          <w:color w:val="000000"/>
          <w:sz w:val="24"/>
          <w:szCs w:val="24"/>
        </w:rPr>
        <w:t>9</w:t>
      </w:r>
      <w:r>
        <w:rPr>
          <w:rFonts w:hint="eastAsia" w:ascii="仿宋" w:hAnsi="仿宋" w:eastAsia="仿宋" w:cs="仿宋"/>
          <w:bCs/>
          <w:sz w:val="24"/>
          <w:szCs w:val="24"/>
        </w:rPr>
        <w:t>刀座</w:t>
      </w:r>
      <w:r>
        <w:rPr>
          <w:rFonts w:ascii="仿宋" w:hAnsi="仿宋" w:eastAsia="仿宋" w:cs="仿宋"/>
          <w:bCs/>
          <w:sz w:val="24"/>
          <w:szCs w:val="24"/>
        </w:rPr>
        <w:t>: PVDF</w:t>
      </w:r>
    </w:p>
    <w:p>
      <w:pPr>
        <w:adjustRightInd w:val="0"/>
        <w:snapToGrid w:val="0"/>
        <w:spacing w:line="300" w:lineRule="auto"/>
        <w:rPr>
          <w:rFonts w:ascii="仿宋" w:hAnsi="仿宋" w:eastAsia="仿宋" w:cs="仿宋"/>
          <w:bCs/>
          <w:sz w:val="24"/>
          <w:szCs w:val="24"/>
        </w:rPr>
      </w:pPr>
      <w:r>
        <w:rPr>
          <w:rFonts w:hint="eastAsia" w:ascii="仿宋" w:hAnsi="仿宋" w:eastAsia="仿宋" w:cs="仿宋"/>
          <w:color w:val="000000"/>
          <w:sz w:val="24"/>
          <w:szCs w:val="24"/>
        </w:rPr>
        <w:t>3.5.</w:t>
      </w:r>
      <w:r>
        <w:rPr>
          <w:rFonts w:ascii="仿宋" w:hAnsi="仿宋" w:eastAsia="仿宋" w:cs="仿宋"/>
          <w:color w:val="000000"/>
          <w:sz w:val="24"/>
          <w:szCs w:val="24"/>
        </w:rPr>
        <w:t>10</w:t>
      </w:r>
      <w:r>
        <w:rPr>
          <w:rFonts w:hint="eastAsia" w:ascii="仿宋" w:hAnsi="仿宋" w:eastAsia="仿宋" w:cs="仿宋"/>
          <w:bCs/>
          <w:sz w:val="24"/>
          <w:szCs w:val="24"/>
        </w:rPr>
        <w:t>密封圈</w:t>
      </w:r>
      <w:r>
        <w:rPr>
          <w:rFonts w:ascii="仿宋" w:hAnsi="仿宋" w:eastAsia="仿宋" w:cs="仿宋"/>
          <w:bCs/>
          <w:sz w:val="24"/>
          <w:szCs w:val="24"/>
        </w:rPr>
        <w:t xml:space="preserve">: EPDM, </w:t>
      </w:r>
      <w:r>
        <w:rPr>
          <w:rFonts w:hint="eastAsia" w:ascii="仿宋" w:hAnsi="仿宋" w:eastAsia="仿宋" w:cs="仿宋"/>
          <w:bCs/>
          <w:sz w:val="24"/>
          <w:szCs w:val="24"/>
          <w:lang w:eastAsia="zh-CN"/>
        </w:rPr>
        <w:t>**</w:t>
      </w:r>
      <w:r>
        <w:rPr>
          <w:rFonts w:ascii="仿宋" w:hAnsi="仿宋" w:eastAsia="仿宋" w:cs="仿宋"/>
          <w:bCs/>
          <w:sz w:val="24"/>
          <w:szCs w:val="24"/>
        </w:rPr>
        <w:t>M</w:t>
      </w:r>
    </w:p>
    <w:p>
      <w:pPr>
        <w:adjustRightInd w:val="0"/>
        <w:snapToGrid w:val="0"/>
        <w:spacing w:line="300" w:lineRule="auto"/>
        <w:rPr>
          <w:rFonts w:ascii="仿宋" w:hAnsi="仿宋" w:eastAsia="仿宋" w:cs="仿宋"/>
          <w:bCs/>
          <w:sz w:val="24"/>
          <w:szCs w:val="24"/>
        </w:rPr>
      </w:pPr>
      <w:r>
        <w:rPr>
          <w:rFonts w:hint="eastAsia" w:ascii="仿宋" w:hAnsi="仿宋" w:eastAsia="仿宋" w:cs="仿宋"/>
          <w:color w:val="000000"/>
          <w:sz w:val="24"/>
          <w:szCs w:val="24"/>
        </w:rPr>
        <w:t>3.5.</w:t>
      </w:r>
      <w:r>
        <w:rPr>
          <w:rFonts w:ascii="仿宋" w:hAnsi="仿宋" w:eastAsia="仿宋" w:cs="仿宋"/>
          <w:color w:val="000000"/>
          <w:sz w:val="24"/>
          <w:szCs w:val="24"/>
        </w:rPr>
        <w:t>11</w:t>
      </w:r>
      <w:r>
        <w:rPr>
          <w:rFonts w:hint="eastAsia" w:ascii="仿宋" w:hAnsi="仿宋" w:eastAsia="仿宋" w:cs="仿宋"/>
          <w:bCs/>
          <w:sz w:val="24"/>
          <w:szCs w:val="24"/>
        </w:rPr>
        <w:t>粉碎时间设定</w:t>
      </w:r>
      <w:r>
        <w:rPr>
          <w:rFonts w:ascii="仿宋" w:hAnsi="仿宋" w:eastAsia="仿宋" w:cs="仿宋"/>
          <w:bCs/>
          <w:sz w:val="24"/>
          <w:szCs w:val="24"/>
        </w:rPr>
        <w:t>:</w:t>
      </w:r>
      <w:r>
        <w:rPr>
          <w:rFonts w:ascii="仿宋" w:hAnsi="仿宋" w:eastAsia="仿宋" w:cs="仿宋"/>
          <w:bCs/>
          <w:sz w:val="24"/>
          <w:szCs w:val="24"/>
        </w:rPr>
        <w:tab/>
      </w:r>
      <w:r>
        <w:rPr>
          <w:rFonts w:hint="eastAsia" w:ascii="仿宋" w:hAnsi="仿宋" w:eastAsia="仿宋" w:cs="仿宋"/>
          <w:bCs/>
          <w:sz w:val="24"/>
          <w:szCs w:val="24"/>
        </w:rPr>
        <w:t>数显</w:t>
      </w:r>
      <w:r>
        <w:rPr>
          <w:rFonts w:ascii="仿宋" w:hAnsi="仿宋" w:eastAsia="仿宋" w:cs="仿宋"/>
          <w:bCs/>
          <w:sz w:val="24"/>
          <w:szCs w:val="24"/>
        </w:rPr>
        <w:t>, 5 s - 3 min</w:t>
      </w:r>
    </w:p>
    <w:p>
      <w:pPr>
        <w:adjustRightInd w:val="0"/>
        <w:snapToGrid w:val="0"/>
        <w:spacing w:line="300" w:lineRule="auto"/>
        <w:rPr>
          <w:rFonts w:ascii="仿宋" w:hAnsi="仿宋" w:eastAsia="仿宋" w:cs="仿宋"/>
          <w:bCs/>
          <w:sz w:val="24"/>
          <w:szCs w:val="24"/>
        </w:rPr>
      </w:pPr>
      <w:r>
        <w:rPr>
          <w:rFonts w:hint="eastAsia" w:ascii="仿宋" w:hAnsi="仿宋" w:eastAsia="仿宋" w:cs="仿宋"/>
          <w:color w:val="000000"/>
          <w:sz w:val="24"/>
          <w:szCs w:val="24"/>
        </w:rPr>
        <w:t>3.5.</w:t>
      </w:r>
      <w:r>
        <w:rPr>
          <w:rFonts w:ascii="仿宋" w:hAnsi="仿宋" w:eastAsia="仿宋" w:cs="仿宋"/>
          <w:color w:val="000000"/>
          <w:sz w:val="24"/>
          <w:szCs w:val="24"/>
        </w:rPr>
        <w:t>12</w:t>
      </w:r>
      <w:r>
        <w:rPr>
          <w:rFonts w:hint="eastAsia" w:ascii="仿宋" w:hAnsi="仿宋" w:eastAsia="仿宋" w:cs="仿宋"/>
          <w:bCs/>
          <w:sz w:val="24"/>
          <w:szCs w:val="24"/>
        </w:rPr>
        <w:t>可存储运行模式</w:t>
      </w:r>
      <w:r>
        <w:rPr>
          <w:rFonts w:ascii="仿宋" w:hAnsi="仿宋" w:eastAsia="仿宋" w:cs="仿宋"/>
          <w:bCs/>
          <w:sz w:val="24"/>
          <w:szCs w:val="24"/>
        </w:rPr>
        <w:t>:</w:t>
      </w:r>
      <w:r>
        <w:rPr>
          <w:rFonts w:ascii="仿宋" w:hAnsi="仿宋" w:eastAsia="仿宋" w:cs="仿宋"/>
          <w:bCs/>
          <w:sz w:val="24"/>
          <w:szCs w:val="24"/>
        </w:rPr>
        <w:tab/>
      </w:r>
      <w:r>
        <w:rPr>
          <w:rFonts w:ascii="仿宋" w:hAnsi="仿宋" w:eastAsia="仿宋" w:cs="仿宋"/>
          <w:bCs/>
          <w:sz w:val="24"/>
          <w:szCs w:val="24"/>
        </w:rPr>
        <w:t>10</w:t>
      </w:r>
    </w:p>
    <w:p>
      <w:pPr>
        <w:adjustRightInd w:val="0"/>
        <w:snapToGrid w:val="0"/>
        <w:spacing w:line="300" w:lineRule="auto"/>
        <w:rPr>
          <w:rFonts w:ascii="仿宋" w:hAnsi="仿宋" w:eastAsia="仿宋" w:cs="仿宋"/>
          <w:bCs/>
          <w:sz w:val="24"/>
          <w:szCs w:val="24"/>
        </w:rPr>
      </w:pPr>
      <w:r>
        <w:rPr>
          <w:rFonts w:hint="eastAsia" w:ascii="仿宋" w:hAnsi="仿宋" w:eastAsia="仿宋" w:cs="仿宋"/>
          <w:color w:val="000000"/>
          <w:sz w:val="24"/>
          <w:szCs w:val="24"/>
        </w:rPr>
        <w:t>3.5.</w:t>
      </w:r>
      <w:r>
        <w:rPr>
          <w:rFonts w:ascii="仿宋" w:hAnsi="仿宋" w:eastAsia="仿宋" w:cs="仿宋"/>
          <w:color w:val="000000"/>
          <w:sz w:val="24"/>
          <w:szCs w:val="24"/>
        </w:rPr>
        <w:t>13</w:t>
      </w:r>
      <w:r>
        <w:rPr>
          <w:rFonts w:hint="eastAsia" w:ascii="仿宋" w:hAnsi="仿宋" w:eastAsia="仿宋" w:cs="仿宋"/>
          <w:bCs/>
          <w:sz w:val="24"/>
          <w:szCs w:val="24"/>
        </w:rPr>
        <w:t>电源接头：</w:t>
      </w:r>
      <w:r>
        <w:rPr>
          <w:rFonts w:ascii="仿宋" w:hAnsi="仿宋" w:eastAsia="仿宋" w:cs="仿宋"/>
          <w:bCs/>
          <w:sz w:val="24"/>
          <w:szCs w:val="24"/>
        </w:rPr>
        <w:tab/>
      </w:r>
      <w:r>
        <w:rPr>
          <w:rFonts w:hint="eastAsia" w:ascii="仿宋" w:hAnsi="仿宋" w:eastAsia="仿宋" w:cs="仿宋"/>
          <w:bCs/>
          <w:sz w:val="24"/>
          <w:szCs w:val="24"/>
        </w:rPr>
        <w:t>单相</w:t>
      </w:r>
    </w:p>
    <w:p>
      <w:pPr>
        <w:adjustRightInd w:val="0"/>
        <w:snapToGrid w:val="0"/>
        <w:spacing w:line="300" w:lineRule="auto"/>
        <w:rPr>
          <w:rFonts w:ascii="仿宋" w:hAnsi="仿宋" w:eastAsia="仿宋" w:cs="仿宋"/>
          <w:b/>
          <w:bCs/>
          <w:sz w:val="24"/>
          <w:szCs w:val="24"/>
          <w:u w:val="single"/>
        </w:rPr>
      </w:pPr>
      <w:r>
        <w:rPr>
          <w:rFonts w:hint="eastAsia" w:ascii="仿宋" w:hAnsi="仿宋" w:eastAsia="仿宋" w:cs="仿宋"/>
          <w:color w:val="000000"/>
          <w:sz w:val="24"/>
          <w:szCs w:val="24"/>
        </w:rPr>
        <w:t>3.5.</w:t>
      </w:r>
      <w:r>
        <w:rPr>
          <w:rFonts w:ascii="仿宋" w:hAnsi="仿宋" w:eastAsia="仿宋" w:cs="仿宋"/>
          <w:color w:val="000000"/>
          <w:sz w:val="24"/>
          <w:szCs w:val="24"/>
        </w:rPr>
        <w:t>14</w:t>
      </w:r>
      <w:r>
        <w:rPr>
          <w:rFonts w:hint="eastAsia" w:ascii="仿宋" w:hAnsi="仿宋" w:eastAsia="仿宋" w:cs="仿宋"/>
          <w:bCs/>
          <w:sz w:val="24"/>
          <w:szCs w:val="24"/>
        </w:rPr>
        <w:t>驱动功率：额定</w:t>
      </w:r>
      <w:r>
        <w:rPr>
          <w:rFonts w:ascii="仿宋" w:hAnsi="仿宋" w:eastAsia="仿宋" w:cs="仿宋"/>
          <w:bCs/>
          <w:sz w:val="24"/>
          <w:szCs w:val="24"/>
        </w:rPr>
        <w:t xml:space="preserve"> 1.1 kW, </w:t>
      </w:r>
      <w:r>
        <w:rPr>
          <w:rFonts w:hint="eastAsia" w:ascii="仿宋" w:hAnsi="仿宋" w:eastAsia="仿宋" w:cs="仿宋"/>
          <w:bCs/>
          <w:sz w:val="24"/>
          <w:szCs w:val="24"/>
        </w:rPr>
        <w:t>峰值</w:t>
      </w:r>
      <w:r>
        <w:rPr>
          <w:rFonts w:ascii="仿宋" w:hAnsi="仿宋" w:eastAsia="仿宋" w:cs="仿宋"/>
          <w:bCs/>
          <w:sz w:val="24"/>
          <w:szCs w:val="24"/>
        </w:rPr>
        <w:t xml:space="preserve"> 3 kW，</w:t>
      </w:r>
      <w:r>
        <w:rPr>
          <w:rFonts w:hint="eastAsia" w:ascii="仿宋" w:hAnsi="仿宋" w:eastAsia="仿宋" w:cs="仿宋"/>
          <w:bCs/>
          <w:sz w:val="24"/>
          <w:szCs w:val="24"/>
        </w:rPr>
        <w:t>确保高效率持续研磨；</w:t>
      </w:r>
    </w:p>
    <w:p>
      <w:pPr>
        <w:adjustRightInd w:val="0"/>
        <w:snapToGrid w:val="0"/>
        <w:spacing w:line="300" w:lineRule="auto"/>
        <w:rPr>
          <w:rFonts w:ascii="仿宋" w:hAnsi="仿宋" w:eastAsia="仿宋" w:cs="仿宋"/>
          <w:bCs/>
          <w:sz w:val="24"/>
          <w:szCs w:val="24"/>
        </w:rPr>
      </w:pPr>
      <w:r>
        <w:rPr>
          <w:rFonts w:hint="eastAsia" w:ascii="仿宋" w:hAnsi="仿宋" w:eastAsia="仿宋" w:cs="仿宋"/>
          <w:color w:val="000000"/>
          <w:sz w:val="24"/>
          <w:szCs w:val="24"/>
        </w:rPr>
        <w:t>3.5.</w:t>
      </w:r>
      <w:r>
        <w:rPr>
          <w:rFonts w:ascii="仿宋" w:hAnsi="仿宋" w:eastAsia="仿宋" w:cs="仿宋"/>
          <w:color w:val="000000"/>
          <w:sz w:val="24"/>
          <w:szCs w:val="24"/>
        </w:rPr>
        <w:t>15</w:t>
      </w:r>
      <w:r>
        <w:rPr>
          <w:rFonts w:hint="eastAsia" w:ascii="仿宋" w:hAnsi="仿宋" w:eastAsia="仿宋" w:cs="仿宋"/>
          <w:bCs/>
          <w:sz w:val="24"/>
          <w:szCs w:val="24"/>
        </w:rPr>
        <w:t>防护类型</w:t>
      </w:r>
      <w:r>
        <w:rPr>
          <w:rFonts w:ascii="仿宋" w:hAnsi="仿宋" w:eastAsia="仿宋" w:cs="仿宋"/>
          <w:bCs/>
          <w:sz w:val="24"/>
          <w:szCs w:val="24"/>
        </w:rPr>
        <w:t>:</w:t>
      </w:r>
      <w:r>
        <w:rPr>
          <w:rFonts w:ascii="仿宋" w:hAnsi="仿宋" w:eastAsia="仿宋" w:cs="仿宋"/>
          <w:bCs/>
          <w:sz w:val="24"/>
          <w:szCs w:val="24"/>
        </w:rPr>
        <w:tab/>
      </w:r>
      <w:r>
        <w:rPr>
          <w:rFonts w:ascii="仿宋" w:hAnsi="仿宋" w:eastAsia="仿宋" w:cs="仿宋"/>
          <w:bCs/>
          <w:sz w:val="24"/>
          <w:szCs w:val="24"/>
        </w:rPr>
        <w:t>IP 20</w:t>
      </w:r>
    </w:p>
    <w:p>
      <w:pPr>
        <w:adjustRightInd w:val="0"/>
        <w:snapToGrid w:val="0"/>
        <w:spacing w:line="300" w:lineRule="auto"/>
        <w:rPr>
          <w:rFonts w:ascii="仿宋" w:hAnsi="仿宋" w:eastAsia="仿宋" w:cs="仿宋"/>
          <w:bCs/>
          <w:sz w:val="24"/>
          <w:szCs w:val="24"/>
        </w:rPr>
      </w:pPr>
      <w:r>
        <w:rPr>
          <w:rFonts w:hint="eastAsia" w:ascii="仿宋" w:hAnsi="仿宋" w:eastAsia="仿宋" w:cs="仿宋"/>
          <w:color w:val="000000"/>
          <w:sz w:val="24"/>
          <w:szCs w:val="24"/>
        </w:rPr>
        <w:t>3.5.</w:t>
      </w:r>
      <w:r>
        <w:rPr>
          <w:rFonts w:ascii="仿宋" w:hAnsi="仿宋" w:eastAsia="仿宋" w:cs="仿宋"/>
          <w:color w:val="000000"/>
          <w:sz w:val="24"/>
          <w:szCs w:val="24"/>
        </w:rPr>
        <w:t>16</w:t>
      </w:r>
      <w:r>
        <w:rPr>
          <w:rFonts w:hint="eastAsia" w:ascii="仿宋" w:hAnsi="仿宋" w:eastAsia="仿宋" w:cs="仿宋"/>
          <w:bCs/>
          <w:sz w:val="24"/>
          <w:szCs w:val="24"/>
        </w:rPr>
        <w:t>机体尺寸（宽</w:t>
      </w:r>
      <w:r>
        <w:rPr>
          <w:rFonts w:ascii="仿宋" w:hAnsi="仿宋" w:eastAsia="仿宋" w:cs="仿宋"/>
          <w:bCs/>
          <w:sz w:val="24"/>
          <w:szCs w:val="24"/>
        </w:rPr>
        <w:t>x高x纵深）:</w:t>
      </w:r>
      <w:r>
        <w:rPr>
          <w:rFonts w:ascii="仿宋" w:hAnsi="仿宋" w:eastAsia="仿宋" w:cs="仿宋"/>
          <w:bCs/>
          <w:sz w:val="24"/>
          <w:szCs w:val="24"/>
        </w:rPr>
        <w:tab/>
      </w:r>
      <w:r>
        <w:rPr>
          <w:rFonts w:ascii="仿宋" w:hAnsi="仿宋" w:eastAsia="仿宋" w:cs="仿宋"/>
          <w:bCs/>
          <w:sz w:val="24"/>
          <w:szCs w:val="24"/>
        </w:rPr>
        <w:t>440 mm x 340 mm x 440 mm</w:t>
      </w:r>
    </w:p>
    <w:p>
      <w:pPr>
        <w:adjustRightInd w:val="0"/>
        <w:snapToGrid w:val="0"/>
        <w:spacing w:line="300" w:lineRule="auto"/>
        <w:rPr>
          <w:rFonts w:ascii="仿宋" w:hAnsi="仿宋" w:eastAsia="仿宋" w:cs="仿宋"/>
          <w:bCs/>
          <w:sz w:val="24"/>
          <w:szCs w:val="24"/>
        </w:rPr>
      </w:pPr>
      <w:r>
        <w:rPr>
          <w:rFonts w:hint="eastAsia" w:ascii="仿宋" w:hAnsi="仿宋" w:eastAsia="仿宋" w:cs="仿宋"/>
          <w:color w:val="000000"/>
          <w:sz w:val="24"/>
          <w:szCs w:val="24"/>
        </w:rPr>
        <w:t>3.5.</w:t>
      </w:r>
      <w:r>
        <w:rPr>
          <w:rFonts w:ascii="仿宋" w:hAnsi="仿宋" w:eastAsia="仿宋" w:cs="仿宋"/>
          <w:color w:val="000000"/>
          <w:sz w:val="24"/>
          <w:szCs w:val="24"/>
        </w:rPr>
        <w:t>17</w:t>
      </w:r>
      <w:r>
        <w:rPr>
          <w:rFonts w:hint="eastAsia" w:ascii="仿宋" w:hAnsi="仿宋" w:eastAsia="仿宋" w:cs="仿宋"/>
          <w:bCs/>
          <w:sz w:val="24"/>
          <w:szCs w:val="24"/>
        </w:rPr>
        <w:t>净重</w:t>
      </w:r>
      <w:r>
        <w:rPr>
          <w:rFonts w:ascii="仿宋" w:hAnsi="仿宋" w:eastAsia="仿宋" w:cs="仿宋"/>
          <w:bCs/>
          <w:sz w:val="24"/>
          <w:szCs w:val="24"/>
        </w:rPr>
        <w:t>:</w:t>
      </w:r>
      <w:r>
        <w:rPr>
          <w:rFonts w:ascii="仿宋" w:hAnsi="仿宋" w:eastAsia="仿宋" w:cs="仿宋"/>
          <w:bCs/>
          <w:sz w:val="24"/>
          <w:szCs w:val="24"/>
        </w:rPr>
        <w:tab/>
      </w:r>
      <w:r>
        <w:rPr>
          <w:rFonts w:hint="eastAsia" w:ascii="仿宋" w:hAnsi="仿宋" w:eastAsia="仿宋" w:cs="仿宋"/>
          <w:bCs/>
          <w:sz w:val="24"/>
          <w:szCs w:val="24"/>
        </w:rPr>
        <w:t>≤</w:t>
      </w:r>
      <w:r>
        <w:rPr>
          <w:rFonts w:ascii="仿宋" w:hAnsi="仿宋" w:eastAsia="仿宋" w:cs="仿宋"/>
          <w:bCs/>
          <w:sz w:val="24"/>
          <w:szCs w:val="24"/>
        </w:rPr>
        <w:t>30公斤</w:t>
      </w:r>
    </w:p>
    <w:p>
      <w:pPr>
        <w:spacing w:line="300" w:lineRule="auto"/>
        <w:rPr>
          <w:rFonts w:ascii="仿宋" w:hAnsi="仿宋" w:eastAsia="仿宋" w:cs="仿宋"/>
          <w:b/>
          <w:bCs/>
          <w:color w:val="000000"/>
          <w:sz w:val="24"/>
          <w:szCs w:val="24"/>
        </w:rPr>
      </w:pPr>
      <w:r>
        <w:rPr>
          <w:rFonts w:hint="eastAsia" w:ascii="仿宋" w:hAnsi="仿宋" w:eastAsia="仿宋" w:cs="仿宋"/>
          <w:b/>
          <w:bCs/>
          <w:color w:val="000000"/>
          <w:sz w:val="24"/>
          <w:szCs w:val="24"/>
        </w:rPr>
        <w:t>3.6冷冻干燥机</w:t>
      </w:r>
    </w:p>
    <w:p>
      <w:pPr>
        <w:spacing w:line="300" w:lineRule="auto"/>
        <w:jc w:val="left"/>
        <w:rPr>
          <w:rFonts w:ascii="仿宋" w:hAnsi="仿宋" w:eastAsia="仿宋" w:cs="仿宋"/>
          <w:b/>
          <w:bCs/>
          <w:color w:val="000000"/>
          <w:sz w:val="24"/>
          <w:szCs w:val="24"/>
          <w:u w:val="single"/>
        </w:rPr>
      </w:pPr>
      <w:r>
        <w:rPr>
          <w:rFonts w:hint="eastAsia" w:ascii="仿宋" w:hAnsi="仿宋" w:eastAsia="仿宋" w:cs="仿宋"/>
          <w:b/>
          <w:bCs/>
          <w:color w:val="000000"/>
          <w:sz w:val="24"/>
          <w:szCs w:val="24"/>
        </w:rPr>
        <w:t>3.6.1</w:t>
      </w:r>
      <w:r>
        <w:rPr>
          <w:rFonts w:hint="eastAsia" w:ascii="仿宋" w:hAnsi="仿宋" w:eastAsia="仿宋" w:cs="仿宋"/>
          <w:bCs/>
          <w:color w:val="000000"/>
          <w:sz w:val="24"/>
          <w:szCs w:val="24"/>
        </w:rPr>
        <w:t>落地式机型，须有带橡胶积液盘的台面，台面高度须在750mm至1050mm之间接近实验台高度以便处理样品</w:t>
      </w:r>
    </w:p>
    <w:p>
      <w:pPr>
        <w:spacing w:line="300" w:lineRule="auto"/>
        <w:jc w:val="left"/>
        <w:rPr>
          <w:rFonts w:ascii="仿宋" w:hAnsi="仿宋" w:eastAsia="仿宋" w:cs="仿宋"/>
          <w:bCs/>
          <w:color w:val="000000"/>
          <w:sz w:val="24"/>
          <w:szCs w:val="24"/>
        </w:rPr>
      </w:pPr>
      <w:r>
        <w:rPr>
          <w:rFonts w:hint="eastAsia" w:ascii="仿宋" w:hAnsi="仿宋" w:eastAsia="仿宋" w:cs="仿宋"/>
          <w:bCs/>
          <w:color w:val="000000"/>
          <w:sz w:val="24"/>
          <w:szCs w:val="24"/>
        </w:rPr>
        <w:t>3.</w:t>
      </w:r>
      <w:r>
        <w:rPr>
          <w:rFonts w:ascii="仿宋" w:hAnsi="仿宋" w:eastAsia="仿宋" w:cs="仿宋"/>
          <w:bCs/>
          <w:color w:val="000000"/>
          <w:sz w:val="24"/>
          <w:szCs w:val="24"/>
        </w:rPr>
        <w:t>6.</w:t>
      </w:r>
      <w:r>
        <w:rPr>
          <w:rFonts w:hint="eastAsia" w:ascii="仿宋" w:hAnsi="仿宋" w:eastAsia="仿宋" w:cs="仿宋"/>
          <w:bCs/>
          <w:color w:val="000000"/>
          <w:sz w:val="24"/>
          <w:szCs w:val="24"/>
        </w:rPr>
        <w:t>2.真空泵内置于主机，泵底部带滑动防油滴底座板，方便拉出检修，也可防止换油时油污外流</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3.6.3.</w:t>
      </w:r>
      <w:r>
        <w:rPr>
          <w:rFonts w:hint="eastAsia" w:ascii="仿宋" w:hAnsi="仿宋" w:eastAsia="仿宋" w:cs="仿宋"/>
          <w:color w:val="000000"/>
          <w:sz w:val="24"/>
          <w:szCs w:val="24"/>
        </w:rPr>
        <w:t>冷阱工作温度≤</w:t>
      </w:r>
      <w:r>
        <w:rPr>
          <w:rFonts w:ascii="仿宋" w:hAnsi="仿宋" w:eastAsia="仿宋" w:cs="仿宋"/>
          <w:color w:val="000000"/>
          <w:sz w:val="24"/>
          <w:szCs w:val="24"/>
        </w:rPr>
        <w:t>-80</w:t>
      </w:r>
      <w:r>
        <w:rPr>
          <w:rFonts w:hint="eastAsia" w:ascii="仿宋" w:hAnsi="仿宋" w:eastAsia="仿宋" w:cs="仿宋"/>
          <w:color w:val="000000"/>
          <w:sz w:val="24"/>
          <w:szCs w:val="24"/>
        </w:rPr>
        <w:t>℃</w:t>
      </w:r>
    </w:p>
    <w:p>
      <w:pPr>
        <w:spacing w:line="300" w:lineRule="auto"/>
        <w:jc w:val="left"/>
        <w:rPr>
          <w:rFonts w:ascii="仿宋" w:hAnsi="仿宋" w:eastAsia="仿宋" w:cs="仿宋"/>
          <w:bCs/>
          <w:color w:val="000000"/>
          <w:sz w:val="24"/>
          <w:szCs w:val="24"/>
        </w:rPr>
      </w:pPr>
      <w:r>
        <w:rPr>
          <w:rFonts w:ascii="仿宋" w:hAnsi="仿宋" w:eastAsia="仿宋" w:cs="仿宋"/>
          <w:bCs/>
          <w:color w:val="000000"/>
          <w:sz w:val="24"/>
          <w:szCs w:val="24"/>
        </w:rPr>
        <w:t>3.6.4.</w:t>
      </w:r>
      <w:r>
        <w:rPr>
          <w:rFonts w:hint="eastAsia" w:ascii="仿宋" w:hAnsi="仿宋" w:eastAsia="仿宋" w:cs="仿宋"/>
          <w:bCs/>
          <w:color w:val="000000"/>
          <w:sz w:val="24"/>
          <w:szCs w:val="24"/>
        </w:rPr>
        <w:t>冷阱有效体积≥9升</w:t>
      </w:r>
    </w:p>
    <w:p>
      <w:pPr>
        <w:spacing w:line="300" w:lineRule="auto"/>
        <w:jc w:val="left"/>
        <w:rPr>
          <w:rFonts w:ascii="仿宋" w:hAnsi="仿宋" w:eastAsia="仿宋" w:cs="仿宋"/>
          <w:bCs/>
          <w:color w:val="000000"/>
          <w:sz w:val="24"/>
          <w:szCs w:val="24"/>
        </w:rPr>
      </w:pPr>
      <w:r>
        <w:rPr>
          <w:rFonts w:ascii="仿宋" w:hAnsi="仿宋" w:eastAsia="仿宋" w:cs="仿宋"/>
          <w:bCs/>
          <w:color w:val="000000"/>
          <w:sz w:val="24"/>
          <w:szCs w:val="24"/>
        </w:rPr>
        <w:t>3.6.5.</w:t>
      </w:r>
      <w:r>
        <w:rPr>
          <w:rFonts w:hint="eastAsia" w:ascii="仿宋" w:hAnsi="仿宋" w:eastAsia="仿宋" w:cs="仿宋"/>
          <w:bCs/>
          <w:color w:val="000000"/>
          <w:sz w:val="24"/>
          <w:szCs w:val="24"/>
        </w:rPr>
        <w:t>冷阱冷冻机功率≥</w:t>
      </w:r>
      <w:r>
        <w:rPr>
          <w:rFonts w:ascii="仿宋" w:hAnsi="仿宋" w:eastAsia="仿宋" w:cs="仿宋"/>
          <w:bCs/>
          <w:color w:val="000000"/>
          <w:sz w:val="24"/>
          <w:szCs w:val="24"/>
        </w:rPr>
        <w:t xml:space="preserve"> 500W</w:t>
      </w:r>
      <w:r>
        <w:rPr>
          <w:rFonts w:hint="eastAsia" w:ascii="仿宋" w:hAnsi="仿宋" w:eastAsia="仿宋" w:cs="仿宋"/>
          <w:bCs/>
          <w:color w:val="000000"/>
          <w:sz w:val="24"/>
          <w:szCs w:val="24"/>
        </w:rPr>
        <w:t>×</w:t>
      </w:r>
      <w:r>
        <w:rPr>
          <w:rFonts w:ascii="仿宋" w:hAnsi="仿宋" w:eastAsia="仿宋" w:cs="仿宋"/>
          <w:bCs/>
          <w:color w:val="000000"/>
          <w:sz w:val="24"/>
          <w:szCs w:val="24"/>
        </w:rPr>
        <w:t>2</w:t>
      </w:r>
      <w:r>
        <w:rPr>
          <w:rFonts w:hint="eastAsia" w:ascii="仿宋" w:hAnsi="仿宋" w:eastAsia="仿宋" w:cs="仿宋"/>
          <w:bCs/>
          <w:color w:val="000000"/>
          <w:sz w:val="24"/>
          <w:szCs w:val="24"/>
        </w:rPr>
        <w:t>（即</w:t>
      </w:r>
      <w:r>
        <w:rPr>
          <w:rFonts w:ascii="仿宋" w:hAnsi="仿宋" w:eastAsia="仿宋" w:cs="仿宋"/>
          <w:bCs/>
          <w:color w:val="000000"/>
          <w:sz w:val="24"/>
          <w:szCs w:val="24"/>
        </w:rPr>
        <w:t>0.68</w:t>
      </w:r>
      <w:r>
        <w:rPr>
          <w:rFonts w:hint="eastAsia" w:ascii="仿宋" w:hAnsi="仿宋" w:eastAsia="仿宋" w:cs="仿宋"/>
          <w:bCs/>
          <w:color w:val="000000"/>
          <w:sz w:val="24"/>
          <w:szCs w:val="24"/>
        </w:rPr>
        <w:t>×</w:t>
      </w:r>
      <w:r>
        <w:rPr>
          <w:rFonts w:ascii="仿宋" w:hAnsi="仿宋" w:eastAsia="仿宋" w:cs="仿宋"/>
          <w:bCs/>
          <w:color w:val="000000"/>
          <w:sz w:val="24"/>
          <w:szCs w:val="24"/>
        </w:rPr>
        <w:t>2</w:t>
      </w:r>
      <w:r>
        <w:rPr>
          <w:rFonts w:hint="eastAsia" w:ascii="仿宋" w:hAnsi="仿宋" w:eastAsia="仿宋" w:cs="仿宋"/>
          <w:bCs/>
          <w:color w:val="000000"/>
          <w:sz w:val="24"/>
          <w:szCs w:val="24"/>
        </w:rPr>
        <w:t>匹）</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3.6.6.</w:t>
      </w:r>
      <w:r>
        <w:rPr>
          <w:rFonts w:hint="eastAsia" w:ascii="仿宋" w:hAnsi="仿宋" w:eastAsia="仿宋" w:cs="仿宋"/>
          <w:color w:val="000000"/>
          <w:sz w:val="24"/>
          <w:szCs w:val="24"/>
        </w:rPr>
        <w:t>解冻功能：热气体解冻方式，短时间内解冻，节约时间</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3.6.7.</w:t>
      </w:r>
      <w:r>
        <w:rPr>
          <w:rFonts w:hint="eastAsia" w:ascii="仿宋" w:hAnsi="仿宋" w:eastAsia="仿宋" w:cs="仿宋"/>
          <w:color w:val="000000"/>
          <w:sz w:val="24"/>
          <w:szCs w:val="24"/>
        </w:rPr>
        <w:t>真空解除功能：自动放气，且有</w:t>
      </w:r>
      <w:r>
        <w:rPr>
          <w:rFonts w:ascii="仿宋" w:hAnsi="仿宋" w:eastAsia="仿宋" w:cs="仿宋"/>
          <w:color w:val="000000"/>
          <w:sz w:val="24"/>
          <w:szCs w:val="24"/>
        </w:rPr>
        <w:t>0.2</w:t>
      </w:r>
      <w:r>
        <w:rPr>
          <w:rFonts w:hint="eastAsia" w:ascii="仿宋" w:hAnsi="仿宋" w:eastAsia="仿宋" w:cs="仿宋"/>
          <w:color w:val="000000"/>
          <w:sz w:val="24"/>
          <w:szCs w:val="24"/>
        </w:rPr>
        <w:t>微米过滤器，保护样品免受空气污染。</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3.6.8.</w:t>
      </w:r>
      <w:r>
        <w:rPr>
          <w:rFonts w:hint="eastAsia" w:ascii="仿宋" w:hAnsi="仿宋" w:eastAsia="仿宋" w:cs="仿宋"/>
          <w:color w:val="000000"/>
          <w:sz w:val="24"/>
          <w:szCs w:val="24"/>
        </w:rPr>
        <w:t>真空泵自动运行功能：冷阱降到设定温度时可自动开启真空泵进行冻干</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3.6.9.</w:t>
      </w:r>
      <w:r>
        <w:rPr>
          <w:rFonts w:hint="eastAsia" w:ascii="仿宋" w:hAnsi="仿宋" w:eastAsia="仿宋" w:cs="仿宋"/>
          <w:color w:val="000000"/>
          <w:sz w:val="24"/>
          <w:szCs w:val="24"/>
        </w:rPr>
        <w:t>自动模式运转时，自动判断冷阱温度、真空度，可得知试料容器安装状态</w:t>
      </w:r>
    </w:p>
    <w:p>
      <w:pPr>
        <w:spacing w:line="300" w:lineRule="auto"/>
        <w:jc w:val="left"/>
        <w:rPr>
          <w:rFonts w:ascii="仿宋" w:hAnsi="仿宋" w:eastAsia="仿宋" w:cs="仿宋"/>
          <w:color w:val="000000"/>
          <w:sz w:val="24"/>
          <w:szCs w:val="24"/>
        </w:rPr>
      </w:pPr>
      <w:r>
        <w:rPr>
          <w:rFonts w:ascii="仿宋" w:hAnsi="仿宋" w:eastAsia="仿宋" w:cs="仿宋"/>
          <w:bCs/>
          <w:color w:val="000000"/>
          <w:sz w:val="24"/>
          <w:szCs w:val="24"/>
        </w:rPr>
        <w:t>3.6.10.</w:t>
      </w:r>
      <w:r>
        <w:rPr>
          <w:rFonts w:hint="eastAsia" w:ascii="仿宋" w:hAnsi="仿宋" w:eastAsia="仿宋" w:cs="仿宋"/>
          <w:bCs/>
          <w:color w:val="000000"/>
          <w:sz w:val="24"/>
          <w:szCs w:val="24"/>
        </w:rPr>
        <w:t>带有计时功能，可以显示真空泵累计运转时间便于预测泵油更换时间、也可显示的冻干时间可计测升华时间。</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3.6.11.</w:t>
      </w:r>
      <w:r>
        <w:rPr>
          <w:rFonts w:hint="eastAsia" w:ascii="仿宋" w:hAnsi="仿宋" w:eastAsia="仿宋" w:cs="仿宋"/>
          <w:color w:val="000000"/>
          <w:sz w:val="24"/>
          <w:szCs w:val="24"/>
        </w:rPr>
        <w:t>冷阱盘管隐藏于冷阱外侧，除冰等操作时不会对盘管形成腐蚀。</w:t>
      </w:r>
    </w:p>
    <w:p>
      <w:pPr>
        <w:spacing w:line="300" w:lineRule="auto"/>
        <w:jc w:val="left"/>
        <w:rPr>
          <w:rFonts w:ascii="仿宋" w:hAnsi="仿宋" w:eastAsia="仿宋" w:cs="仿宋"/>
          <w:b/>
          <w:bCs/>
          <w:color w:val="000000"/>
          <w:sz w:val="24"/>
          <w:szCs w:val="24"/>
        </w:rPr>
      </w:pPr>
      <w:r>
        <w:rPr>
          <w:rFonts w:ascii="仿宋" w:hAnsi="仿宋" w:eastAsia="仿宋" w:cs="仿宋"/>
          <w:b/>
          <w:bCs/>
          <w:color w:val="000000"/>
          <w:sz w:val="24"/>
          <w:szCs w:val="24"/>
        </w:rPr>
        <w:t>3.6.12.</w:t>
      </w:r>
      <w:r>
        <w:rPr>
          <w:rFonts w:hint="eastAsia" w:ascii="仿宋" w:hAnsi="仿宋" w:eastAsia="仿宋" w:cs="仿宋"/>
          <w:bCs/>
          <w:color w:val="000000"/>
          <w:sz w:val="24"/>
          <w:szCs w:val="24"/>
        </w:rPr>
        <w:t>多歧管外挂瓶冻干和冻干仓散装样品冻干彼此独立，这两处样品升华气体通过不同流路进入冷阱，以避免样品交叉污染。</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3.6.13.</w:t>
      </w:r>
      <w:r>
        <w:rPr>
          <w:rFonts w:hint="eastAsia" w:ascii="仿宋" w:hAnsi="仿宋" w:eastAsia="仿宋" w:cs="仿宋"/>
          <w:color w:val="000000"/>
          <w:sz w:val="24"/>
          <w:szCs w:val="24"/>
        </w:rPr>
        <w:t>冻干结束后可选自动泄压，可避免手动泄压时放气速度过快容易造成真空传感器的损坏，或样品飞溅。</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3.6.14.</w:t>
      </w:r>
      <w:r>
        <w:rPr>
          <w:rFonts w:hint="eastAsia" w:ascii="仿宋" w:hAnsi="仿宋" w:eastAsia="仿宋" w:cs="仿宋"/>
          <w:color w:val="000000"/>
          <w:sz w:val="24"/>
          <w:szCs w:val="24"/>
        </w:rPr>
        <w:t>如遇突然停电后来电，真空泵并不马上进行工作，以防止试料突沸，发生飞散。但瞬间停电后主机可继续运行（可设定时间）</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3.6.15.</w:t>
      </w:r>
      <w:r>
        <w:rPr>
          <w:rFonts w:hint="eastAsia" w:ascii="仿宋" w:hAnsi="仿宋" w:eastAsia="仿宋" w:cs="仿宋"/>
          <w:color w:val="000000"/>
          <w:sz w:val="24"/>
          <w:szCs w:val="24"/>
        </w:rPr>
        <w:t>污染预防：①内部拆除清洗方便，冷阱等无线圈结构；②停电恢复时真空泵保护功能，避免突沸污染；③容器自动放气，且有</w:t>
      </w:r>
      <w:r>
        <w:rPr>
          <w:rFonts w:ascii="仿宋" w:hAnsi="仿宋" w:eastAsia="仿宋" w:cs="仿宋"/>
          <w:color w:val="000000"/>
          <w:sz w:val="24"/>
          <w:szCs w:val="24"/>
        </w:rPr>
        <w:t>0.2</w:t>
      </w:r>
      <w:r>
        <w:rPr>
          <w:rFonts w:hint="eastAsia" w:ascii="仿宋" w:hAnsi="仿宋" w:eastAsia="仿宋" w:cs="仿宋"/>
          <w:color w:val="000000"/>
          <w:sz w:val="24"/>
          <w:szCs w:val="24"/>
        </w:rPr>
        <w:t>微米过滤器，保护样品免受空气污染。</w:t>
      </w:r>
    </w:p>
    <w:p>
      <w:pPr>
        <w:spacing w:line="300" w:lineRule="auto"/>
        <w:jc w:val="left"/>
        <w:rPr>
          <w:rFonts w:ascii="仿宋" w:hAnsi="仿宋" w:eastAsia="仿宋" w:cs="仿宋"/>
          <w:bCs/>
          <w:color w:val="000000"/>
          <w:sz w:val="24"/>
          <w:szCs w:val="24"/>
        </w:rPr>
      </w:pPr>
      <w:r>
        <w:rPr>
          <w:rFonts w:ascii="仿宋" w:hAnsi="仿宋" w:eastAsia="仿宋" w:cs="仿宋"/>
          <w:bCs/>
          <w:color w:val="000000"/>
          <w:sz w:val="24"/>
          <w:szCs w:val="24"/>
        </w:rPr>
        <w:t>3.6.16.</w:t>
      </w:r>
      <w:r>
        <w:rPr>
          <w:rFonts w:hint="eastAsia" w:ascii="仿宋" w:hAnsi="仿宋" w:eastAsia="仿宋" w:cs="仿宋"/>
          <w:bCs/>
          <w:color w:val="000000"/>
          <w:sz w:val="24"/>
          <w:szCs w:val="24"/>
        </w:rPr>
        <w:t>冻干仓须带独立于主机的温控系统，冷冻机功率≥400W，加热器功率≥500w，即使不开启主机，也可先行样品原位预冻</w:t>
      </w:r>
    </w:p>
    <w:p>
      <w:pPr>
        <w:spacing w:line="300" w:lineRule="auto"/>
        <w:jc w:val="left"/>
        <w:rPr>
          <w:rFonts w:ascii="仿宋" w:hAnsi="仿宋" w:eastAsia="仿宋" w:cs="仿宋"/>
          <w:bCs/>
          <w:color w:val="000000"/>
          <w:sz w:val="24"/>
          <w:szCs w:val="24"/>
        </w:rPr>
      </w:pPr>
      <w:r>
        <w:rPr>
          <w:rFonts w:ascii="仿宋" w:hAnsi="仿宋" w:eastAsia="仿宋" w:cs="仿宋"/>
          <w:bCs/>
          <w:color w:val="000000"/>
          <w:sz w:val="24"/>
          <w:szCs w:val="24"/>
        </w:rPr>
        <w:t>3.6.17.</w:t>
      </w:r>
      <w:r>
        <w:rPr>
          <w:rFonts w:hint="eastAsia" w:ascii="仿宋" w:hAnsi="仿宋" w:eastAsia="仿宋" w:cs="仿宋"/>
          <w:bCs/>
          <w:color w:val="000000"/>
          <w:sz w:val="24"/>
          <w:szCs w:val="24"/>
        </w:rPr>
        <w:t>冻干仓样品从原位预冻、一次干燥、二次干燥都可通过设定程序自动控制</w:t>
      </w:r>
    </w:p>
    <w:p>
      <w:pPr>
        <w:spacing w:line="300" w:lineRule="auto"/>
        <w:jc w:val="left"/>
        <w:rPr>
          <w:rFonts w:ascii="仿宋" w:hAnsi="仿宋" w:eastAsia="仿宋" w:cs="仿宋"/>
          <w:bCs/>
          <w:color w:val="000000"/>
          <w:sz w:val="24"/>
          <w:szCs w:val="24"/>
        </w:rPr>
      </w:pPr>
      <w:r>
        <w:rPr>
          <w:rFonts w:ascii="仿宋" w:hAnsi="仿宋" w:eastAsia="仿宋" w:cs="仿宋"/>
          <w:b/>
          <w:bCs/>
          <w:color w:val="000000"/>
          <w:sz w:val="24"/>
          <w:szCs w:val="24"/>
        </w:rPr>
        <w:t>3.6.18.</w:t>
      </w:r>
      <w:r>
        <w:rPr>
          <w:rFonts w:hint="eastAsia" w:ascii="仿宋" w:hAnsi="仿宋" w:eastAsia="仿宋" w:cs="仿宋"/>
          <w:bCs/>
          <w:color w:val="000000"/>
          <w:sz w:val="24"/>
          <w:szCs w:val="24"/>
        </w:rPr>
        <w:t>冻干仓内部容积≥</w:t>
      </w:r>
      <w:r>
        <w:rPr>
          <w:rFonts w:ascii="仿宋" w:hAnsi="仿宋" w:eastAsia="仿宋" w:cs="仿宋"/>
          <w:bCs/>
          <w:color w:val="000000"/>
          <w:sz w:val="24"/>
          <w:szCs w:val="24"/>
        </w:rPr>
        <w:t xml:space="preserve"> 30L</w:t>
      </w:r>
    </w:p>
    <w:p>
      <w:pPr>
        <w:spacing w:line="300" w:lineRule="auto"/>
        <w:jc w:val="left"/>
        <w:rPr>
          <w:rFonts w:ascii="Times New Roman" w:hAnsi="Times New Roman" w:eastAsia="仿宋"/>
          <w:color w:val="000000"/>
          <w:sz w:val="24"/>
          <w:szCs w:val="24"/>
        </w:rPr>
      </w:pPr>
      <w:r>
        <w:rPr>
          <w:rFonts w:ascii="仿宋" w:hAnsi="仿宋" w:eastAsia="仿宋" w:cs="仿宋"/>
          <w:color w:val="000000"/>
          <w:sz w:val="24"/>
          <w:szCs w:val="24"/>
        </w:rPr>
        <w:t>3.6.19.</w:t>
      </w:r>
      <w:r>
        <w:rPr>
          <w:rFonts w:hint="eastAsia" w:ascii="仿宋" w:hAnsi="仿宋" w:eastAsia="仿宋" w:cs="仿宋"/>
          <w:color w:val="000000"/>
          <w:sz w:val="24"/>
          <w:szCs w:val="24"/>
        </w:rPr>
        <w:t>冻干仓温度范围涵盖</w:t>
      </w:r>
      <w:r>
        <w:rPr>
          <w:rFonts w:ascii="仿宋" w:hAnsi="仿宋" w:eastAsia="仿宋"/>
          <w:color w:val="000000"/>
          <w:sz w:val="24"/>
          <w:szCs w:val="24"/>
        </w:rPr>
        <w:t>-</w:t>
      </w:r>
      <w:r>
        <w:rPr>
          <w:rFonts w:ascii="Times New Roman" w:hAnsi="Times New Roman" w:eastAsia="仿宋"/>
          <w:color w:val="000000"/>
          <w:sz w:val="24"/>
          <w:szCs w:val="24"/>
        </w:rPr>
        <w:t>40~</w:t>
      </w:r>
      <w:r>
        <w:rPr>
          <w:rFonts w:ascii="仿宋" w:hAnsi="仿宋" w:eastAsia="仿宋"/>
          <w:color w:val="000000"/>
          <w:sz w:val="24"/>
          <w:szCs w:val="24"/>
        </w:rPr>
        <w:t>-</w:t>
      </w:r>
      <w:r>
        <w:rPr>
          <w:rFonts w:ascii="Times New Roman" w:hAnsi="Times New Roman" w:eastAsia="仿宋"/>
          <w:color w:val="000000"/>
          <w:sz w:val="24"/>
          <w:szCs w:val="24"/>
        </w:rPr>
        <w:t>30</w:t>
      </w:r>
      <w:r>
        <w:rPr>
          <w:rFonts w:hint="eastAsia" w:ascii="宋体" w:hAnsi="宋体" w:cs="宋体"/>
          <w:color w:val="000000"/>
          <w:sz w:val="24"/>
          <w:szCs w:val="24"/>
        </w:rPr>
        <w:t>℃</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3.6.20.</w:t>
      </w:r>
      <w:r>
        <w:rPr>
          <w:rFonts w:hint="eastAsia" w:ascii="仿宋" w:hAnsi="仿宋" w:eastAsia="仿宋" w:cs="仿宋"/>
          <w:color w:val="000000"/>
          <w:sz w:val="24"/>
          <w:szCs w:val="24"/>
        </w:rPr>
        <w:t>冻干仓可与主机切断形成独立的密封仓体，可充入惰性气体保护易氧化样品</w:t>
      </w:r>
    </w:p>
    <w:p>
      <w:pPr>
        <w:spacing w:line="300" w:lineRule="auto"/>
        <w:jc w:val="left"/>
        <w:rPr>
          <w:rFonts w:ascii="仿宋" w:hAnsi="仿宋" w:eastAsia="仿宋" w:cs="仿宋"/>
          <w:bCs/>
          <w:color w:val="000000"/>
          <w:sz w:val="24"/>
          <w:szCs w:val="24"/>
        </w:rPr>
      </w:pPr>
      <w:r>
        <w:rPr>
          <w:rFonts w:ascii="仿宋" w:hAnsi="仿宋" w:eastAsia="仿宋" w:cs="仿宋"/>
          <w:bCs/>
          <w:color w:val="000000"/>
          <w:sz w:val="24"/>
          <w:szCs w:val="24"/>
        </w:rPr>
        <w:t>3.6.21.</w:t>
      </w:r>
      <w:r>
        <w:rPr>
          <w:rFonts w:hint="eastAsia" w:ascii="仿宋" w:hAnsi="仿宋" w:eastAsia="仿宋" w:cs="仿宋"/>
          <w:bCs/>
          <w:color w:val="000000"/>
          <w:sz w:val="24"/>
          <w:szCs w:val="24"/>
        </w:rPr>
        <w:t>主机和真空泵不停机状态下也能取出冻干仓中的样品，且不影响多岐管外挂瓶冻干进程</w:t>
      </w:r>
    </w:p>
    <w:p>
      <w:pPr>
        <w:spacing w:line="300" w:lineRule="auto"/>
        <w:jc w:val="left"/>
        <w:rPr>
          <w:rFonts w:ascii="仿宋" w:hAnsi="仿宋" w:eastAsia="仿宋" w:cs="仿宋"/>
          <w:bCs/>
          <w:color w:val="000000"/>
          <w:sz w:val="24"/>
          <w:szCs w:val="24"/>
        </w:rPr>
      </w:pPr>
      <w:r>
        <w:rPr>
          <w:rFonts w:ascii="仿宋" w:hAnsi="仿宋" w:eastAsia="仿宋" w:cs="仿宋"/>
          <w:bCs/>
          <w:color w:val="000000"/>
          <w:sz w:val="24"/>
          <w:szCs w:val="24"/>
        </w:rPr>
        <w:t>3.6.22.</w:t>
      </w:r>
      <w:r>
        <w:rPr>
          <w:rFonts w:hint="eastAsia" w:ascii="仿宋" w:hAnsi="仿宋" w:eastAsia="仿宋" w:cs="仿宋"/>
          <w:bCs/>
          <w:color w:val="000000"/>
          <w:sz w:val="24"/>
          <w:szCs w:val="24"/>
        </w:rPr>
        <w:t>冻干仓带透明观察窗以便观察内部状况</w:t>
      </w:r>
    </w:p>
    <w:p>
      <w:pPr>
        <w:spacing w:line="300" w:lineRule="auto"/>
        <w:jc w:val="left"/>
        <w:rPr>
          <w:rFonts w:ascii="仿宋" w:hAnsi="仿宋" w:eastAsia="仿宋" w:cs="仿宋"/>
          <w:bCs/>
          <w:color w:val="000000"/>
          <w:sz w:val="24"/>
          <w:szCs w:val="24"/>
        </w:rPr>
      </w:pPr>
      <w:r>
        <w:rPr>
          <w:rFonts w:ascii="仿宋" w:hAnsi="仿宋" w:eastAsia="仿宋" w:cs="仿宋"/>
          <w:bCs/>
          <w:color w:val="000000"/>
          <w:sz w:val="24"/>
          <w:szCs w:val="24"/>
        </w:rPr>
        <w:t>3.6.23.</w:t>
      </w:r>
      <w:r>
        <w:rPr>
          <w:rFonts w:hint="eastAsia" w:ascii="仿宋" w:hAnsi="仿宋" w:eastAsia="仿宋" w:cs="仿宋"/>
          <w:bCs/>
          <w:color w:val="000000"/>
          <w:sz w:val="24"/>
          <w:szCs w:val="24"/>
        </w:rPr>
        <w:t>冻干仓带有遮光门以避免光敏性样品变性</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3.6.24.</w:t>
      </w:r>
      <w:r>
        <w:rPr>
          <w:rFonts w:hint="eastAsia" w:ascii="仿宋" w:hAnsi="仿宋" w:eastAsia="仿宋" w:cs="仿宋"/>
          <w:color w:val="000000"/>
          <w:sz w:val="24"/>
          <w:szCs w:val="24"/>
        </w:rPr>
        <w:t>真空泵耐腐蚀性：油箱和泵体都有抗化学腐蚀涂层，能够保护泵不被化学物质侵蚀</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3.6.25.</w:t>
      </w:r>
      <w:r>
        <w:rPr>
          <w:rFonts w:hint="eastAsia" w:ascii="仿宋" w:hAnsi="仿宋" w:eastAsia="仿宋" w:cs="仿宋"/>
          <w:color w:val="000000"/>
          <w:sz w:val="24"/>
          <w:szCs w:val="24"/>
        </w:rPr>
        <w:t>排气量：≥</w:t>
      </w:r>
      <w:r>
        <w:rPr>
          <w:rFonts w:ascii="仿宋" w:hAnsi="仿宋" w:eastAsia="仿宋" w:cs="仿宋"/>
          <w:color w:val="000000"/>
          <w:sz w:val="24"/>
          <w:szCs w:val="24"/>
        </w:rPr>
        <w:t>133L/min</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3.6.26.</w:t>
      </w:r>
      <w:r>
        <w:rPr>
          <w:rFonts w:hint="eastAsia" w:ascii="仿宋" w:hAnsi="仿宋" w:eastAsia="仿宋" w:cs="仿宋"/>
          <w:color w:val="000000"/>
          <w:sz w:val="24"/>
          <w:szCs w:val="24"/>
        </w:rPr>
        <w:t>极限真空压力</w:t>
      </w:r>
      <w:r>
        <w:rPr>
          <w:rFonts w:ascii="仿宋" w:hAnsi="仿宋" w:eastAsia="仿宋" w:cs="仿宋"/>
          <w:color w:val="000000"/>
          <w:sz w:val="24"/>
          <w:szCs w:val="24"/>
        </w:rPr>
        <w:t>mbar</w:t>
      </w:r>
      <w:r>
        <w:rPr>
          <w:rFonts w:hint="eastAsia" w:ascii="仿宋" w:hAnsi="仿宋" w:eastAsia="仿宋" w:cs="仿宋"/>
          <w:color w:val="000000"/>
          <w:sz w:val="24"/>
          <w:szCs w:val="24"/>
        </w:rPr>
        <w:t>：≤</w:t>
      </w:r>
      <w:r>
        <w:rPr>
          <w:rFonts w:ascii="仿宋" w:hAnsi="仿宋" w:eastAsia="仿宋" w:cs="仿宋"/>
          <w:color w:val="000000"/>
          <w:sz w:val="24"/>
          <w:szCs w:val="24"/>
        </w:rPr>
        <w:t>2</w:t>
      </w:r>
      <w:r>
        <w:rPr>
          <w:rFonts w:hint="eastAsia" w:ascii="仿宋" w:hAnsi="仿宋" w:eastAsia="仿宋" w:cs="仿宋"/>
          <w:color w:val="000000"/>
          <w:sz w:val="24"/>
          <w:szCs w:val="24"/>
        </w:rPr>
        <w:t>×</w:t>
      </w:r>
      <w:r>
        <w:rPr>
          <w:rFonts w:ascii="仿宋" w:hAnsi="仿宋" w:eastAsia="仿宋" w:cs="仿宋"/>
          <w:color w:val="000000"/>
          <w:sz w:val="24"/>
          <w:szCs w:val="24"/>
        </w:rPr>
        <w:t>10</w:t>
      </w:r>
      <w:r>
        <w:rPr>
          <w:rFonts w:ascii="仿宋" w:hAnsi="仿宋" w:eastAsia="仿宋" w:cs="仿宋"/>
          <w:color w:val="000000"/>
          <w:sz w:val="24"/>
          <w:szCs w:val="24"/>
          <w:vertAlign w:val="superscript"/>
        </w:rPr>
        <w:t>-3</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3.6.27.</w:t>
      </w:r>
      <w:r>
        <w:rPr>
          <w:rFonts w:hint="eastAsia" w:ascii="仿宋" w:hAnsi="仿宋" w:eastAsia="仿宋" w:cs="仿宋"/>
          <w:color w:val="000000"/>
          <w:sz w:val="24"/>
          <w:szCs w:val="24"/>
        </w:rPr>
        <w:t>带油雾过滤器，以免实验室环境污染</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3.6.28.</w:t>
      </w:r>
      <w:r>
        <w:rPr>
          <w:rFonts w:hint="eastAsia" w:ascii="仿宋" w:hAnsi="仿宋" w:eastAsia="仿宋" w:cs="仿宋"/>
          <w:color w:val="000000"/>
          <w:sz w:val="24"/>
          <w:szCs w:val="24"/>
        </w:rPr>
        <w:t>油箱容量≥</w:t>
      </w:r>
      <w:r>
        <w:rPr>
          <w:rFonts w:ascii="仿宋" w:hAnsi="仿宋" w:eastAsia="仿宋" w:cs="仿宋"/>
          <w:color w:val="000000"/>
          <w:sz w:val="24"/>
          <w:szCs w:val="24"/>
        </w:rPr>
        <w:t>1150ml</w:t>
      </w:r>
      <w:r>
        <w:rPr>
          <w:rFonts w:hint="eastAsia" w:ascii="仿宋" w:hAnsi="仿宋" w:eastAsia="仿宋" w:cs="仿宋"/>
          <w:color w:val="000000"/>
          <w:sz w:val="24"/>
          <w:szCs w:val="24"/>
        </w:rPr>
        <w:t>，能够稀释吸入真空油里的化学物质，降低了化学腐蚀的风险和油被污染的程度</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3.6.29</w:t>
      </w:r>
      <w:r>
        <w:rPr>
          <w:rFonts w:hint="eastAsia" w:ascii="仿宋" w:hAnsi="仿宋" w:eastAsia="仿宋" w:cs="仿宋"/>
          <w:color w:val="000000"/>
          <w:sz w:val="24"/>
          <w:szCs w:val="24"/>
        </w:rPr>
        <w:t>噪音≤</w:t>
      </w:r>
      <w:r>
        <w:rPr>
          <w:rFonts w:ascii="仿宋" w:hAnsi="仿宋" w:eastAsia="仿宋" w:cs="仿宋"/>
          <w:color w:val="000000"/>
          <w:sz w:val="24"/>
          <w:szCs w:val="24"/>
        </w:rPr>
        <w:t>50dB</w:t>
      </w:r>
      <w:r>
        <w:rPr>
          <w:rFonts w:hint="eastAsia" w:ascii="仿宋" w:hAnsi="仿宋" w:eastAsia="仿宋" w:cs="仿宋"/>
          <w:color w:val="000000"/>
          <w:sz w:val="24"/>
          <w:szCs w:val="24"/>
        </w:rPr>
        <w:t>，内置于主机腔体安静不干扰工作。</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3.6.30</w:t>
      </w:r>
      <w:r>
        <w:rPr>
          <w:rFonts w:hint="eastAsia" w:ascii="仿宋" w:hAnsi="仿宋" w:eastAsia="仿宋" w:cs="仿宋"/>
          <w:color w:val="000000"/>
          <w:sz w:val="24"/>
          <w:szCs w:val="24"/>
        </w:rPr>
        <w:t>自润滑功能：确保所有运动部件浸润在新鲜的油里，平衡温度，减少油染，延长机械寿命。</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3.6.31</w:t>
      </w:r>
      <w:r>
        <w:rPr>
          <w:rFonts w:hint="eastAsia" w:ascii="仿宋" w:hAnsi="仿宋" w:eastAsia="仿宋" w:cs="仿宋"/>
          <w:color w:val="000000"/>
          <w:sz w:val="24"/>
          <w:szCs w:val="24"/>
        </w:rPr>
        <w:t>防倒吸阀：防止在停机时油被倒吸进真空容器</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3.6.32</w:t>
      </w:r>
      <w:r>
        <w:rPr>
          <w:rFonts w:hint="eastAsia" w:ascii="仿宋" w:hAnsi="仿宋" w:eastAsia="仿宋" w:cs="仿宋"/>
          <w:color w:val="000000"/>
          <w:sz w:val="24"/>
          <w:szCs w:val="24"/>
        </w:rPr>
        <w:t>气压载阀：减少化学蒸汽被夹带进入泵油</w:t>
      </w:r>
      <w:r>
        <w:rPr>
          <w:rFonts w:ascii="仿宋" w:hAnsi="仿宋" w:eastAsia="仿宋" w:cs="仿宋"/>
          <w:color w:val="000000"/>
          <w:sz w:val="24"/>
          <w:szCs w:val="24"/>
        </w:rPr>
        <w:t>;</w:t>
      </w:r>
      <w:r>
        <w:rPr>
          <w:rFonts w:hint="eastAsia" w:ascii="仿宋" w:hAnsi="仿宋" w:eastAsia="仿宋" w:cs="仿宋"/>
          <w:color w:val="000000"/>
          <w:sz w:val="24"/>
          <w:szCs w:val="24"/>
        </w:rPr>
        <w:t>保护泵不被可凝性流体如水，乙酰腈等的影响。</w:t>
      </w:r>
    </w:p>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4.必要的附件</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4.1</w:t>
      </w:r>
      <w:r>
        <w:rPr>
          <w:rFonts w:hint="eastAsia" w:ascii="仿宋" w:hAnsi="仿宋" w:eastAsia="仿宋" w:cs="仿宋"/>
          <w:b/>
          <w:bCs/>
          <w:color w:val="000000"/>
          <w:sz w:val="24"/>
          <w:szCs w:val="24"/>
        </w:rPr>
        <w:t>α谱仪</w:t>
      </w:r>
    </w:p>
    <w:p>
      <w:pPr>
        <w:spacing w:line="30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4.1.1真空泵：1个；</w:t>
      </w:r>
    </w:p>
    <w:p>
      <w:pPr>
        <w:spacing w:line="30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4.</w:t>
      </w:r>
      <w:r>
        <w:rPr>
          <w:rFonts w:ascii="仿宋" w:hAnsi="仿宋" w:eastAsia="仿宋" w:cs="仿宋"/>
          <w:color w:val="000000"/>
          <w:sz w:val="24"/>
          <w:szCs w:val="24"/>
        </w:rPr>
        <w:t>1.</w:t>
      </w:r>
      <w:r>
        <w:rPr>
          <w:rFonts w:hint="eastAsia" w:ascii="仿宋" w:hAnsi="仿宋" w:eastAsia="仿宋" w:cs="仿宋"/>
          <w:color w:val="000000"/>
          <w:sz w:val="24"/>
          <w:szCs w:val="24"/>
        </w:rPr>
        <w:t>2 样品托盘：1套；</w:t>
      </w:r>
    </w:p>
    <w:p>
      <w:pPr>
        <w:spacing w:line="30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4.</w:t>
      </w:r>
      <w:r>
        <w:rPr>
          <w:rFonts w:ascii="仿宋" w:hAnsi="仿宋" w:eastAsia="仿宋" w:cs="仿宋"/>
          <w:color w:val="000000"/>
          <w:sz w:val="24"/>
          <w:szCs w:val="24"/>
        </w:rPr>
        <w:t>1.</w:t>
      </w:r>
      <w:r>
        <w:rPr>
          <w:rFonts w:hint="eastAsia" w:ascii="仿宋" w:hAnsi="仿宋" w:eastAsia="仿宋" w:cs="仿宋"/>
          <w:color w:val="000000"/>
          <w:sz w:val="24"/>
          <w:szCs w:val="24"/>
        </w:rPr>
        <w:t>3 密封O圈：1套；</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4.</w:t>
      </w:r>
      <w:r>
        <w:rPr>
          <w:rFonts w:ascii="仿宋" w:hAnsi="仿宋" w:eastAsia="仿宋" w:cs="仿宋"/>
          <w:color w:val="000000"/>
          <w:sz w:val="24"/>
          <w:szCs w:val="24"/>
        </w:rPr>
        <w:t>1.</w:t>
      </w:r>
      <w:r>
        <w:rPr>
          <w:rFonts w:hint="eastAsia" w:ascii="仿宋" w:hAnsi="仿宋" w:eastAsia="仿宋" w:cs="仿宋"/>
          <w:color w:val="000000"/>
          <w:sz w:val="24"/>
          <w:szCs w:val="24"/>
        </w:rPr>
        <w:t>4 Alpha谱分析软件：1套；；</w:t>
      </w:r>
    </w:p>
    <w:p>
      <w:pPr>
        <w:spacing w:line="300" w:lineRule="auto"/>
        <w:rPr>
          <w:rFonts w:ascii="Times New Roman" w:hAnsi="Times New Roman" w:eastAsia="仿宋"/>
          <w:b/>
          <w:sz w:val="24"/>
          <w:szCs w:val="24"/>
        </w:rPr>
      </w:pPr>
      <w:r>
        <w:rPr>
          <w:rFonts w:hint="eastAsia" w:ascii="Times New Roman" w:hAnsi="Times New Roman" w:eastAsia="仿宋"/>
          <w:b/>
          <w:sz w:val="24"/>
          <w:szCs w:val="24"/>
        </w:rPr>
        <w:t>4</w:t>
      </w:r>
      <w:r>
        <w:rPr>
          <w:rFonts w:ascii="Times New Roman" w:hAnsi="Times New Roman" w:eastAsia="仿宋"/>
          <w:b/>
          <w:sz w:val="24"/>
          <w:szCs w:val="24"/>
        </w:rPr>
        <w:t>.2</w:t>
      </w:r>
      <w:r>
        <w:rPr>
          <w:rFonts w:hint="eastAsia" w:ascii="Times New Roman" w:hAnsi="Times New Roman" w:eastAsia="仿宋"/>
          <w:b/>
          <w:sz w:val="24"/>
          <w:szCs w:val="24"/>
        </w:rPr>
        <w:t>超声式自沉积仪</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4</w:t>
      </w:r>
      <w:r>
        <w:rPr>
          <w:rFonts w:ascii="仿宋" w:hAnsi="仿宋" w:eastAsia="仿宋" w:cs="仿宋"/>
          <w:color w:val="000000"/>
          <w:sz w:val="24"/>
          <w:szCs w:val="24"/>
        </w:rPr>
        <w:t>.2.1</w:t>
      </w:r>
      <w:r>
        <w:rPr>
          <w:rFonts w:hint="eastAsia" w:ascii="仿宋" w:hAnsi="仿宋" w:eastAsia="仿宋" w:cs="仿宋"/>
          <w:color w:val="000000"/>
          <w:sz w:val="24"/>
          <w:szCs w:val="24"/>
        </w:rPr>
        <w:t>为满足对基本性能的要求所应配备的其它附件；</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4.</w:t>
      </w:r>
      <w:r>
        <w:rPr>
          <w:rFonts w:ascii="仿宋" w:hAnsi="仿宋" w:eastAsia="仿宋" w:cs="仿宋"/>
          <w:color w:val="000000"/>
          <w:sz w:val="24"/>
          <w:szCs w:val="24"/>
        </w:rPr>
        <w:t>2</w:t>
      </w:r>
      <w:r>
        <w:rPr>
          <w:rFonts w:hint="eastAsia" w:ascii="仿宋" w:hAnsi="仿宋" w:eastAsia="仿宋" w:cs="仿宋"/>
          <w:color w:val="000000"/>
          <w:sz w:val="24"/>
          <w:szCs w:val="24"/>
        </w:rPr>
        <w:t>.2日常操作和仪器维护所需的工具。</w:t>
      </w:r>
    </w:p>
    <w:p>
      <w:pPr>
        <w:spacing w:line="30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4.</w:t>
      </w:r>
      <w:r>
        <w:rPr>
          <w:rFonts w:ascii="仿宋" w:hAnsi="仿宋" w:eastAsia="仿宋" w:cs="仿宋"/>
          <w:color w:val="000000"/>
          <w:sz w:val="24"/>
          <w:szCs w:val="24"/>
        </w:rPr>
        <w:t>2.3</w:t>
      </w:r>
      <w:r>
        <w:rPr>
          <w:rFonts w:hint="eastAsia" w:ascii="仿宋" w:hAnsi="仿宋" w:eastAsia="仿宋" w:cs="仿宋"/>
          <w:color w:val="000000"/>
          <w:sz w:val="24"/>
          <w:szCs w:val="24"/>
        </w:rPr>
        <w:t xml:space="preserve"> 产品资料：系统和附件的装箱清单；系统质量合格检定证明文件和原产地证明；保修服务卡；国内权威计量部门检定证书；使用说明书和维护手册（包括提供中文版）；仪器装配图和电路原理图；仪器探测器内部结构尺寸图。</w:t>
      </w:r>
    </w:p>
    <w:p>
      <w:pPr>
        <w:spacing w:line="300" w:lineRule="auto"/>
        <w:rPr>
          <w:rFonts w:ascii="仿宋" w:hAnsi="仿宋" w:eastAsia="仿宋" w:cs="仿宋"/>
          <w:b/>
          <w:bCs/>
          <w:color w:val="000000"/>
          <w:sz w:val="24"/>
          <w:szCs w:val="24"/>
        </w:rPr>
      </w:pPr>
      <w:r>
        <w:rPr>
          <w:rFonts w:hint="eastAsia" w:ascii="Times New Roman" w:hAnsi="Times New Roman" w:eastAsia="仿宋"/>
          <w:b/>
          <w:sz w:val="24"/>
          <w:szCs w:val="24"/>
        </w:rPr>
        <w:t>4</w:t>
      </w:r>
      <w:r>
        <w:rPr>
          <w:rFonts w:ascii="Times New Roman" w:hAnsi="Times New Roman" w:eastAsia="仿宋"/>
          <w:b/>
          <w:sz w:val="24"/>
          <w:szCs w:val="24"/>
        </w:rPr>
        <w:t>.3</w:t>
      </w:r>
      <w:r>
        <w:rPr>
          <w:rFonts w:hint="eastAsia" w:ascii="仿宋" w:hAnsi="仿宋" w:eastAsia="仿宋" w:cs="仿宋"/>
          <w:b/>
          <w:bCs/>
          <w:color w:val="000000"/>
          <w:sz w:val="24"/>
          <w:szCs w:val="24"/>
        </w:rPr>
        <w:t>研磨仪</w:t>
      </w:r>
    </w:p>
    <w:p>
      <w:pPr>
        <w:adjustRightInd w:val="0"/>
        <w:snapToGrid w:val="0"/>
        <w:spacing w:line="360" w:lineRule="auto"/>
        <w:rPr>
          <w:rFonts w:ascii="仿宋" w:hAnsi="仿宋" w:eastAsia="仿宋" w:cs="仿宋"/>
          <w:sz w:val="24"/>
          <w:szCs w:val="24"/>
        </w:rPr>
      </w:pPr>
      <w:r>
        <w:rPr>
          <w:rFonts w:ascii="仿宋" w:hAnsi="仿宋" w:eastAsia="仿宋" w:cs="仿宋"/>
          <w:sz w:val="24"/>
          <w:szCs w:val="24"/>
        </w:rPr>
        <w:t>4.3.1安装：仪器制造商授权的技术人员在最终用户方现场开箱、安装、调试，协同用户一起进行验收，直至仪器技术指标经验收合格，出具验收报告，经最终用户同意签字才正式交付用户使用；</w:t>
      </w:r>
    </w:p>
    <w:p>
      <w:pPr>
        <w:adjustRightInd w:val="0"/>
        <w:snapToGrid w:val="0"/>
        <w:spacing w:line="360" w:lineRule="auto"/>
        <w:rPr>
          <w:rFonts w:ascii="仿宋" w:hAnsi="仿宋" w:eastAsia="仿宋" w:cs="仿宋"/>
          <w:sz w:val="24"/>
          <w:szCs w:val="24"/>
        </w:rPr>
      </w:pPr>
      <w:r>
        <w:rPr>
          <w:rFonts w:ascii="仿宋" w:hAnsi="仿宋" w:eastAsia="仿宋" w:cs="仿宋"/>
          <w:sz w:val="24"/>
          <w:szCs w:val="24"/>
        </w:rPr>
        <w:t>4.3.2保修：要求由仪器制造商提供至少一年免费保修服务，提供终生维修等技术服务保障承诺，仪器出现故障维修期间应提供备用仪器或服务；</w:t>
      </w:r>
    </w:p>
    <w:p>
      <w:pPr>
        <w:spacing w:line="300" w:lineRule="auto"/>
        <w:rPr>
          <w:rFonts w:ascii="仿宋" w:hAnsi="仿宋" w:eastAsia="仿宋" w:cs="仿宋"/>
          <w:sz w:val="24"/>
          <w:szCs w:val="24"/>
        </w:rPr>
      </w:pPr>
      <w:r>
        <w:rPr>
          <w:rFonts w:ascii="仿宋" w:hAnsi="仿宋" w:eastAsia="仿宋" w:cs="仿宋"/>
          <w:sz w:val="24"/>
          <w:szCs w:val="24"/>
        </w:rPr>
        <w:t>4.3.3 用户支持：软件免费升级。</w:t>
      </w:r>
    </w:p>
    <w:p>
      <w:pPr>
        <w:spacing w:line="300" w:lineRule="auto"/>
        <w:rPr>
          <w:rFonts w:ascii="仿宋" w:hAnsi="仿宋" w:eastAsia="仿宋" w:cs="仿宋"/>
          <w:b/>
          <w:bCs/>
          <w:color w:val="000000"/>
          <w:sz w:val="24"/>
          <w:szCs w:val="24"/>
        </w:rPr>
      </w:pPr>
      <w:r>
        <w:rPr>
          <w:rFonts w:hint="eastAsia" w:ascii="仿宋" w:hAnsi="仿宋" w:eastAsia="仿宋" w:cs="仿宋"/>
          <w:sz w:val="24"/>
          <w:szCs w:val="24"/>
        </w:rPr>
        <w:t>4</w:t>
      </w:r>
      <w:r>
        <w:rPr>
          <w:rFonts w:ascii="仿宋" w:hAnsi="仿宋" w:eastAsia="仿宋" w:cs="仿宋"/>
          <w:sz w:val="24"/>
          <w:szCs w:val="24"/>
        </w:rPr>
        <w:t>.4</w:t>
      </w:r>
      <w:r>
        <w:rPr>
          <w:rFonts w:hint="eastAsia" w:ascii="仿宋" w:hAnsi="仿宋" w:eastAsia="仿宋" w:cs="仿宋"/>
          <w:b/>
          <w:bCs/>
          <w:color w:val="000000"/>
          <w:sz w:val="24"/>
          <w:szCs w:val="24"/>
        </w:rPr>
        <w:t>样品振动筛</w:t>
      </w:r>
    </w:p>
    <w:p>
      <w:pPr>
        <w:adjustRightInd w:val="0"/>
        <w:snapToGrid w:val="0"/>
        <w:spacing w:line="300" w:lineRule="auto"/>
        <w:rPr>
          <w:rFonts w:ascii="仿宋" w:hAnsi="仿宋" w:eastAsia="仿宋" w:cs="仿宋"/>
          <w:sz w:val="24"/>
          <w:szCs w:val="24"/>
        </w:rPr>
      </w:pPr>
      <w:r>
        <w:rPr>
          <w:rFonts w:hint="eastAsia" w:ascii="仿宋" w:hAnsi="仿宋" w:eastAsia="仿宋" w:cs="仿宋"/>
          <w:color w:val="000000"/>
          <w:sz w:val="24"/>
          <w:szCs w:val="24"/>
        </w:rPr>
        <w:t>4.4.1</w:t>
      </w:r>
      <w:r>
        <w:rPr>
          <w:rFonts w:ascii="仿宋" w:hAnsi="仿宋" w:eastAsia="仿宋" w:cs="仿宋"/>
          <w:sz w:val="24"/>
          <w:szCs w:val="24"/>
        </w:rPr>
        <w:t>安装：仪器制造商授权的技术人员在最终用户方现场开箱、安装、调试，协同用户一起进行验收，直至仪器技术指标经验收合格，出具验收报告，经最终用户同意签字才正式交付用户使用；</w:t>
      </w:r>
    </w:p>
    <w:p>
      <w:pPr>
        <w:adjustRightInd w:val="0"/>
        <w:snapToGrid w:val="0"/>
        <w:spacing w:line="300" w:lineRule="auto"/>
        <w:rPr>
          <w:rFonts w:ascii="仿宋" w:hAnsi="仿宋" w:eastAsia="仿宋" w:cs="仿宋"/>
          <w:sz w:val="24"/>
          <w:szCs w:val="24"/>
        </w:rPr>
      </w:pPr>
      <w:r>
        <w:rPr>
          <w:rFonts w:ascii="仿宋" w:hAnsi="仿宋" w:eastAsia="仿宋" w:cs="仿宋"/>
          <w:sz w:val="24"/>
          <w:szCs w:val="24"/>
        </w:rPr>
        <w:t>4.4.2保修：要求由仪器制造商提供至少一年免费保修服务，提供终生维修等技术服务保障承诺，仪器出现故障维修期间应提供备用仪器或服务；</w:t>
      </w:r>
    </w:p>
    <w:p>
      <w:pPr>
        <w:adjustRightInd w:val="0"/>
        <w:snapToGrid w:val="0"/>
        <w:spacing w:line="300" w:lineRule="auto"/>
        <w:rPr>
          <w:rFonts w:ascii="仿宋" w:hAnsi="仿宋" w:eastAsia="仿宋" w:cs="仿宋"/>
          <w:sz w:val="24"/>
          <w:szCs w:val="24"/>
        </w:rPr>
      </w:pPr>
      <w:r>
        <w:rPr>
          <w:rFonts w:ascii="仿宋" w:hAnsi="仿宋" w:eastAsia="仿宋" w:cs="仿宋"/>
          <w:sz w:val="24"/>
          <w:szCs w:val="24"/>
        </w:rPr>
        <w:t>4.4.3 培训：中标方提供3名人员</w:t>
      </w:r>
      <w:r>
        <w:rPr>
          <w:rFonts w:hint="eastAsia" w:ascii="仿宋" w:hAnsi="仿宋" w:eastAsia="仿宋" w:cs="仿宋"/>
          <w:sz w:val="24"/>
          <w:szCs w:val="24"/>
        </w:rPr>
        <w:t>在厂家或指定地点</w:t>
      </w:r>
      <w:r>
        <w:rPr>
          <w:rFonts w:ascii="仿宋" w:hAnsi="仿宋" w:eastAsia="仿宋" w:cs="仿宋"/>
          <w:sz w:val="24"/>
          <w:szCs w:val="24"/>
        </w:rPr>
        <w:t>进行为期2天的仪器原理、构造、操作维护和简单维修方面的培训；</w:t>
      </w:r>
    </w:p>
    <w:p>
      <w:pPr>
        <w:spacing w:line="300" w:lineRule="auto"/>
        <w:rPr>
          <w:rFonts w:ascii="仿宋" w:hAnsi="仿宋" w:eastAsia="仿宋" w:cs="仿宋"/>
          <w:b/>
          <w:bCs/>
          <w:color w:val="000000"/>
          <w:sz w:val="24"/>
          <w:szCs w:val="24"/>
        </w:rPr>
      </w:pPr>
      <w:r>
        <w:rPr>
          <w:rFonts w:ascii="仿宋" w:hAnsi="仿宋" w:eastAsia="仿宋" w:cs="仿宋"/>
          <w:sz w:val="24"/>
          <w:szCs w:val="24"/>
        </w:rPr>
        <w:t>4.4.4 用户支持：软件免费升级。</w:t>
      </w:r>
    </w:p>
    <w:p>
      <w:pPr>
        <w:spacing w:line="300" w:lineRule="auto"/>
        <w:rPr>
          <w:rFonts w:ascii="仿宋" w:hAnsi="仿宋" w:eastAsia="仿宋" w:cs="仿宋"/>
          <w:b/>
          <w:bCs/>
          <w:color w:val="000000"/>
          <w:sz w:val="24"/>
          <w:szCs w:val="24"/>
        </w:rPr>
      </w:pPr>
      <w:r>
        <w:rPr>
          <w:rFonts w:hint="eastAsia" w:ascii="仿宋" w:hAnsi="仿宋" w:eastAsia="仿宋" w:cs="仿宋"/>
          <w:b/>
          <w:bCs/>
          <w:color w:val="000000"/>
          <w:sz w:val="24"/>
          <w:szCs w:val="24"/>
        </w:rPr>
        <w:t>4.5刀式研磨仪</w:t>
      </w:r>
    </w:p>
    <w:p>
      <w:pPr>
        <w:adjustRightInd w:val="0"/>
        <w:snapToGrid w:val="0"/>
        <w:spacing w:line="300" w:lineRule="auto"/>
        <w:rPr>
          <w:rFonts w:ascii="仿宋" w:hAnsi="仿宋" w:eastAsia="仿宋" w:cs="仿宋"/>
          <w:sz w:val="24"/>
          <w:szCs w:val="24"/>
        </w:rPr>
      </w:pPr>
      <w:r>
        <w:rPr>
          <w:rFonts w:hint="eastAsia" w:ascii="仿宋" w:hAnsi="仿宋" w:eastAsia="仿宋" w:cs="仿宋"/>
          <w:color w:val="000000"/>
          <w:sz w:val="24"/>
          <w:szCs w:val="24"/>
        </w:rPr>
        <w:t>4.5.1</w:t>
      </w:r>
      <w:r>
        <w:rPr>
          <w:rFonts w:ascii="仿宋" w:hAnsi="仿宋" w:eastAsia="仿宋" w:cs="仿宋"/>
          <w:sz w:val="24"/>
          <w:szCs w:val="24"/>
        </w:rPr>
        <w:t>安装：仪器制造商授权的技术人员在最终用户方现场开箱、安装、调试，协同用户一起进行验收，直至仪器技术指标经验收合格，出具验收报告，经最终用户同意签字才正式交付用户使用；</w:t>
      </w:r>
    </w:p>
    <w:p>
      <w:pPr>
        <w:adjustRightInd w:val="0"/>
        <w:snapToGrid w:val="0"/>
        <w:spacing w:line="300" w:lineRule="auto"/>
        <w:rPr>
          <w:rFonts w:ascii="仿宋" w:hAnsi="仿宋" w:eastAsia="仿宋" w:cs="仿宋"/>
          <w:sz w:val="24"/>
          <w:szCs w:val="24"/>
        </w:rPr>
      </w:pPr>
      <w:r>
        <w:rPr>
          <w:rFonts w:ascii="仿宋" w:hAnsi="仿宋" w:eastAsia="仿宋" w:cs="仿宋"/>
          <w:sz w:val="24"/>
          <w:szCs w:val="24"/>
        </w:rPr>
        <w:t>4.5.2保修：要求由仪器制造商提供至少一年免费保修服务，提供终生维修等技术服务保障承诺，仪器出现故障维修期间应提供备用仪器或服务；</w:t>
      </w:r>
    </w:p>
    <w:p>
      <w:pPr>
        <w:spacing w:line="300" w:lineRule="auto"/>
        <w:rPr>
          <w:rFonts w:ascii="仿宋" w:hAnsi="仿宋" w:eastAsia="仿宋" w:cs="仿宋"/>
          <w:b/>
          <w:bCs/>
          <w:color w:val="000000"/>
          <w:sz w:val="24"/>
          <w:szCs w:val="24"/>
        </w:rPr>
      </w:pPr>
      <w:r>
        <w:rPr>
          <w:rFonts w:ascii="仿宋" w:hAnsi="仿宋" w:eastAsia="仿宋" w:cs="仿宋"/>
          <w:sz w:val="24"/>
          <w:szCs w:val="24"/>
        </w:rPr>
        <w:t>4.5.3 用户支持：软件免费升级。</w:t>
      </w:r>
    </w:p>
    <w:p>
      <w:pPr>
        <w:spacing w:line="300" w:lineRule="auto"/>
        <w:rPr>
          <w:rFonts w:ascii="仿宋" w:hAnsi="仿宋" w:eastAsia="仿宋" w:cs="仿宋"/>
          <w:b/>
          <w:bCs/>
          <w:color w:val="000000"/>
          <w:sz w:val="24"/>
          <w:szCs w:val="24"/>
        </w:rPr>
      </w:pPr>
      <w:r>
        <w:rPr>
          <w:rFonts w:hint="eastAsia" w:ascii="仿宋" w:hAnsi="仿宋" w:eastAsia="仿宋" w:cs="仿宋"/>
          <w:b/>
          <w:bCs/>
          <w:color w:val="000000"/>
          <w:sz w:val="24"/>
          <w:szCs w:val="24"/>
        </w:rPr>
        <w:t>4</w:t>
      </w:r>
      <w:r>
        <w:rPr>
          <w:rFonts w:ascii="仿宋" w:hAnsi="仿宋" w:eastAsia="仿宋" w:cs="仿宋"/>
          <w:b/>
          <w:bCs/>
          <w:color w:val="000000"/>
          <w:sz w:val="24"/>
          <w:szCs w:val="24"/>
        </w:rPr>
        <w:t>.6</w:t>
      </w:r>
      <w:r>
        <w:rPr>
          <w:rFonts w:hint="eastAsia" w:ascii="仿宋" w:hAnsi="仿宋" w:eastAsia="仿宋" w:cs="仿宋"/>
          <w:b/>
          <w:bCs/>
          <w:color w:val="000000"/>
          <w:sz w:val="24"/>
          <w:szCs w:val="24"/>
        </w:rPr>
        <w:t>冷冻干燥机</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4</w:t>
      </w:r>
      <w:r>
        <w:rPr>
          <w:rFonts w:ascii="仿宋" w:hAnsi="仿宋" w:eastAsia="仿宋" w:cs="仿宋"/>
          <w:color w:val="000000"/>
          <w:sz w:val="24"/>
          <w:szCs w:val="24"/>
        </w:rPr>
        <w:t>.6.1</w:t>
      </w:r>
      <w:r>
        <w:rPr>
          <w:rFonts w:hint="eastAsia" w:ascii="仿宋" w:hAnsi="仿宋" w:eastAsia="仿宋" w:cs="仿宋"/>
          <w:color w:val="000000"/>
          <w:sz w:val="24"/>
          <w:szCs w:val="24"/>
        </w:rPr>
        <w:t>须提供制造商签署的针对本项目的售后服务承诺书</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4.6.2</w:t>
      </w:r>
      <w:r>
        <w:rPr>
          <w:rFonts w:hint="eastAsia" w:ascii="仿宋" w:hAnsi="仿宋" w:eastAsia="仿宋" w:cs="仿宋"/>
          <w:color w:val="000000"/>
          <w:sz w:val="24"/>
          <w:szCs w:val="24"/>
        </w:rPr>
        <w:t>、仪器制造商授权技术人员在最终用户方现场开箱、安装、调试，使用培训。协同用户一起进行验收，直至仪器技术指标经验收合格，出具验收报告，经最终用户同意签字才正式交付用户使用。</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4.6.3</w:t>
      </w:r>
      <w:r>
        <w:rPr>
          <w:rFonts w:hint="eastAsia" w:ascii="仿宋" w:hAnsi="仿宋" w:eastAsia="仿宋" w:cs="仿宋"/>
          <w:color w:val="000000"/>
          <w:sz w:val="24"/>
          <w:szCs w:val="24"/>
        </w:rPr>
        <w:t>质保期为安装验收后</w:t>
      </w:r>
      <w:r>
        <w:rPr>
          <w:rFonts w:ascii="仿宋" w:hAnsi="仿宋" w:eastAsia="仿宋" w:cs="仿宋"/>
          <w:color w:val="000000"/>
          <w:sz w:val="24"/>
          <w:szCs w:val="24"/>
        </w:rPr>
        <w:t>1</w:t>
      </w:r>
      <w:r>
        <w:rPr>
          <w:rFonts w:hint="eastAsia" w:ascii="仿宋" w:hAnsi="仿宋" w:eastAsia="仿宋" w:cs="仿宋"/>
          <w:color w:val="000000"/>
          <w:sz w:val="24"/>
          <w:szCs w:val="24"/>
        </w:rPr>
        <w:t>年，因质量引起免费维修</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4.6.4</w:t>
      </w:r>
      <w:r>
        <w:rPr>
          <w:rFonts w:hint="eastAsia" w:ascii="仿宋" w:hAnsi="仿宋" w:eastAsia="仿宋" w:cs="仿宋"/>
          <w:color w:val="000000"/>
          <w:sz w:val="24"/>
          <w:szCs w:val="24"/>
        </w:rPr>
        <w:t>质保期后提供终身维修服务，保修期外以成本价提供零配件；</w:t>
      </w:r>
    </w:p>
    <w:p>
      <w:pPr>
        <w:spacing w:line="300" w:lineRule="auto"/>
        <w:jc w:val="left"/>
        <w:rPr>
          <w:rFonts w:ascii="仿宋" w:hAnsi="仿宋" w:eastAsia="仿宋" w:cs="仿宋"/>
          <w:color w:val="000000"/>
          <w:sz w:val="24"/>
          <w:szCs w:val="24"/>
        </w:rPr>
      </w:pPr>
      <w:r>
        <w:rPr>
          <w:rFonts w:ascii="仿宋" w:hAnsi="仿宋" w:eastAsia="仿宋" w:cs="仿宋"/>
          <w:color w:val="000000"/>
          <w:sz w:val="24"/>
          <w:szCs w:val="24"/>
        </w:rPr>
        <w:t>4.6.5</w:t>
      </w:r>
      <w:r>
        <w:rPr>
          <w:rFonts w:hint="eastAsia" w:ascii="仿宋" w:hAnsi="仿宋" w:eastAsia="仿宋" w:cs="仿宋"/>
          <w:color w:val="000000"/>
          <w:sz w:val="24"/>
          <w:szCs w:val="24"/>
        </w:rPr>
        <w:t>产品出现问题时，维修响应时间不超过</w:t>
      </w:r>
      <w:r>
        <w:rPr>
          <w:rFonts w:ascii="仿宋" w:hAnsi="仿宋" w:eastAsia="仿宋" w:cs="仿宋"/>
          <w:color w:val="000000"/>
          <w:sz w:val="24"/>
          <w:szCs w:val="24"/>
        </w:rPr>
        <w:t>12</w:t>
      </w:r>
      <w:r>
        <w:rPr>
          <w:rFonts w:hint="eastAsia" w:ascii="仿宋" w:hAnsi="仿宋" w:eastAsia="仿宋" w:cs="仿宋"/>
          <w:color w:val="000000"/>
          <w:sz w:val="24"/>
          <w:szCs w:val="24"/>
        </w:rPr>
        <w:t>小时。对于无需返厂维修的故障，排除故障时间不超过</w:t>
      </w:r>
      <w:r>
        <w:rPr>
          <w:rFonts w:ascii="仿宋" w:hAnsi="仿宋" w:eastAsia="仿宋" w:cs="仿宋"/>
          <w:color w:val="000000"/>
          <w:sz w:val="24"/>
          <w:szCs w:val="24"/>
        </w:rPr>
        <w:t>5</w:t>
      </w:r>
      <w:r>
        <w:rPr>
          <w:rFonts w:hint="eastAsia" w:ascii="仿宋" w:hAnsi="仿宋" w:eastAsia="仿宋" w:cs="仿宋"/>
          <w:color w:val="000000"/>
          <w:sz w:val="24"/>
          <w:szCs w:val="24"/>
        </w:rPr>
        <w:t>天</w:t>
      </w:r>
    </w:p>
    <w:p>
      <w:pPr>
        <w:spacing w:line="300" w:lineRule="auto"/>
        <w:rPr>
          <w:rFonts w:ascii="仿宋" w:hAnsi="仿宋" w:eastAsia="仿宋" w:cs="仿宋"/>
          <w:sz w:val="24"/>
          <w:szCs w:val="24"/>
        </w:rPr>
      </w:pPr>
      <w:r>
        <w:rPr>
          <w:rFonts w:ascii="仿宋" w:hAnsi="仿宋" w:eastAsia="仿宋" w:cs="仿宋"/>
          <w:color w:val="000000"/>
          <w:sz w:val="24"/>
          <w:szCs w:val="24"/>
        </w:rPr>
        <w:t>4.6.6</w:t>
      </w:r>
      <w:r>
        <w:rPr>
          <w:rFonts w:hint="eastAsia" w:ascii="仿宋" w:hAnsi="仿宋" w:eastAsia="仿宋" w:cs="仿宋"/>
          <w:color w:val="000000"/>
          <w:sz w:val="24"/>
          <w:szCs w:val="24"/>
        </w:rPr>
        <w:t>接到用户安装通知后，根据实际现场条件在五个工作日内派工程师到现场进行安装调试工作；</w:t>
      </w:r>
    </w:p>
    <w:p>
      <w:pPr>
        <w:spacing w:line="300" w:lineRule="auto"/>
        <w:contextualSpacing/>
        <w:rPr>
          <w:rFonts w:ascii="仿宋" w:hAnsi="仿宋" w:eastAsia="仿宋" w:cs="仿宋"/>
          <w:b/>
          <w:color w:val="000000"/>
          <w:sz w:val="24"/>
          <w:szCs w:val="24"/>
        </w:rPr>
      </w:pPr>
      <w:r>
        <w:rPr>
          <w:rFonts w:hint="eastAsia" w:ascii="仿宋" w:hAnsi="仿宋" w:eastAsia="仿宋" w:cs="仿宋"/>
          <w:b/>
          <w:color w:val="000000"/>
          <w:sz w:val="24"/>
          <w:szCs w:val="24"/>
        </w:rPr>
        <w:t>5. 技术文件</w:t>
      </w:r>
    </w:p>
    <w:p>
      <w:pPr>
        <w:spacing w:line="30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5.1 系统和附件的装箱清单；</w:t>
      </w:r>
    </w:p>
    <w:p>
      <w:pPr>
        <w:spacing w:line="30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5.2 系统质量合格检定证明文件和原产地证明；</w:t>
      </w:r>
    </w:p>
    <w:p>
      <w:pPr>
        <w:spacing w:line="30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5.3 保修服务卡；</w:t>
      </w:r>
    </w:p>
    <w:p>
      <w:pPr>
        <w:spacing w:line="30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5.4 国内权威计量部门检定证书；</w:t>
      </w:r>
    </w:p>
    <w:p>
      <w:pPr>
        <w:spacing w:line="30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5.5 使用说明书和维护手册（包括提供中文版）；</w:t>
      </w:r>
    </w:p>
    <w:p>
      <w:pPr>
        <w:spacing w:line="30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5.6 仪器装配图和电路原理图；</w:t>
      </w:r>
    </w:p>
    <w:p>
      <w:pPr>
        <w:spacing w:line="30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5.7 仪器探测器内部结构尺寸图。</w:t>
      </w:r>
    </w:p>
    <w:p>
      <w:pPr>
        <w:rPr>
          <w:rFonts w:ascii="仿宋" w:hAnsi="仿宋" w:eastAsia="仿宋"/>
          <w:b/>
          <w:sz w:val="28"/>
          <w:szCs w:val="28"/>
        </w:rPr>
      </w:pPr>
      <w:r>
        <w:rPr>
          <w:rFonts w:hint="eastAsia" w:ascii="仿宋" w:hAnsi="仿宋" w:eastAsia="仿宋"/>
          <w:b/>
          <w:sz w:val="28"/>
          <w:szCs w:val="28"/>
        </w:rPr>
        <w:t xml:space="preserve">验收标准: </w:t>
      </w:r>
      <w:r>
        <w:rPr>
          <w:rFonts w:hint="eastAsia" w:ascii="仿宋" w:hAnsi="仿宋" w:eastAsia="仿宋"/>
          <w:sz w:val="28"/>
          <w:szCs w:val="28"/>
        </w:rPr>
        <w:t>1、设备到达现场后，仪器制造商授权的技术人员在最终用户方现场按供货范围清单开箱、安装、调试完成后，协同用户一起按仪器技术指标进行验收，出具验收报告，并经最终用户签字后正式交付用户使用。若有短少或损坏，中标方应立即补足或更换全新同规格产品，采购人保留向中标方索赔的权利。 2、设备的安装、调试结束后，需经过试运转考核无故障，关键技术参数由国际或国内权威计量部门刻度合格。若因中标方产品质量问题及安装调试不当造成的质量问题，验收不合格，中标方应及时予以处理，直至验收合格，期间发生的一切相关费用均由中标方负担，采购人保留向中标方索赔的权利。 3、中标方负责合同执行全过程中的技术服务和支持，如负责安装调试，对采购人的操作、维修人员进行技术培训，无论在质量保证期内还是质量保证期满后，一旦发生故障，而采购人无法自行排除时，在接到采购人通知后，中标方应立即派人前往采购人工地处理并及时提供备品、备件。</w:t>
      </w:r>
    </w:p>
    <w:p>
      <w:pPr>
        <w:rPr>
          <w:rFonts w:ascii="仿宋" w:hAnsi="仿宋" w:eastAsia="仿宋"/>
          <w:b/>
          <w:sz w:val="28"/>
          <w:szCs w:val="28"/>
        </w:rPr>
      </w:pPr>
    </w:p>
    <w:p>
      <w:pPr>
        <w:rPr>
          <w:rFonts w:ascii="仿宋" w:hAnsi="仿宋" w:eastAsia="仿宋"/>
          <w:sz w:val="28"/>
          <w:szCs w:val="28"/>
          <w:highlight w:val="yellow"/>
        </w:rPr>
      </w:pPr>
      <w:r>
        <w:rPr>
          <w:rFonts w:hint="eastAsia" w:ascii="仿宋" w:hAnsi="仿宋" w:eastAsia="仿宋"/>
          <w:b/>
          <w:sz w:val="28"/>
          <w:szCs w:val="28"/>
        </w:rPr>
        <w:t>技术</w:t>
      </w:r>
      <w:r>
        <w:rPr>
          <w:rFonts w:ascii="仿宋" w:hAnsi="仿宋" w:eastAsia="仿宋"/>
          <w:b/>
          <w:sz w:val="28"/>
          <w:szCs w:val="28"/>
        </w:rPr>
        <w:t>要求表</w:t>
      </w:r>
    </w:p>
    <w:tbl>
      <w:tblPr>
        <w:tblStyle w:val="5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9"/>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00" w:hRule="atLeast"/>
        </w:trPr>
        <w:tc>
          <w:tcPr>
            <w:tcW w:w="2239" w:type="dxa"/>
            <w:vAlign w:val="center"/>
          </w:tcPr>
          <w:p>
            <w:pPr>
              <w:rPr>
                <w:rFonts w:ascii="仿宋" w:hAnsi="仿宋" w:eastAsia="仿宋"/>
                <w:sz w:val="28"/>
                <w:szCs w:val="28"/>
              </w:rPr>
            </w:pPr>
            <w:r>
              <w:rPr>
                <w:rFonts w:hint="eastAsia" w:ascii="仿宋" w:hAnsi="仿宋" w:eastAsia="仿宋"/>
                <w:sz w:val="28"/>
                <w:szCs w:val="28"/>
              </w:rPr>
              <w:t>技术</w:t>
            </w:r>
          </w:p>
        </w:tc>
        <w:tc>
          <w:tcPr>
            <w:tcW w:w="6658" w:type="dxa"/>
            <w:vAlign w:val="center"/>
          </w:tcPr>
          <w:p>
            <w:pPr>
              <w:rPr>
                <w:rFonts w:ascii="仿宋" w:hAnsi="仿宋" w:eastAsia="仿宋"/>
                <w:color w:val="000000"/>
                <w:sz w:val="28"/>
                <w:szCs w:val="28"/>
              </w:rPr>
            </w:pPr>
            <w:r>
              <w:rPr>
                <w:rFonts w:hint="eastAsia" w:ascii="仿宋" w:hAnsi="仿宋" w:eastAsia="仿宋"/>
                <w:sz w:val="28"/>
                <w:szCs w:val="28"/>
              </w:rPr>
              <w:t>符合明确指标参数得35分。加粗黑体且带下划线参数为非常重要参数，需提供测试证书或实际功能演示图片（官方网站提供的性能证明需提供官网链接），若不提供测试证书或实际功能演示图片视为负偏离。</w:t>
            </w:r>
          </w:p>
        </w:tc>
      </w:tr>
    </w:tbl>
    <w:p>
      <w:pPr>
        <w:rPr>
          <w:rFonts w:ascii="仿宋" w:hAnsi="仿宋" w:eastAsia="仿宋"/>
          <w:b/>
          <w:sz w:val="28"/>
          <w:szCs w:val="28"/>
        </w:rPr>
      </w:pPr>
    </w:p>
    <w:p>
      <w:pPr>
        <w:rPr>
          <w:rFonts w:ascii="仿宋" w:hAnsi="仿宋" w:eastAsia="仿宋"/>
          <w:sz w:val="28"/>
          <w:szCs w:val="28"/>
          <w:highlight w:val="yellow"/>
        </w:rPr>
      </w:pPr>
      <w:r>
        <w:rPr>
          <w:rFonts w:ascii="仿宋" w:hAnsi="仿宋" w:eastAsia="仿宋"/>
          <w:b/>
          <w:sz w:val="28"/>
          <w:szCs w:val="28"/>
        </w:rPr>
        <w:t>商务要求表</w:t>
      </w:r>
    </w:p>
    <w:tbl>
      <w:tblPr>
        <w:tblStyle w:val="5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4"/>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9" w:type="dxa"/>
            <w:gridSpan w:val="2"/>
            <w:vAlign w:val="center"/>
          </w:tcPr>
          <w:p>
            <w:pPr>
              <w:rPr>
                <w:rFonts w:ascii="仿宋" w:hAnsi="仿宋" w:eastAsia="仿宋"/>
                <w:sz w:val="28"/>
                <w:szCs w:val="28"/>
              </w:rPr>
            </w:pPr>
            <w:r>
              <w:rPr>
                <w:rFonts w:hint="eastAsia" w:ascii="仿宋" w:hAnsi="仿宋" w:eastAsia="仿宋"/>
                <w:sz w:val="28"/>
                <w:szCs w:val="28"/>
              </w:rPr>
              <w:t>▲供货时间（项目工期）及地点</w:t>
            </w:r>
          </w:p>
        </w:tc>
        <w:tc>
          <w:tcPr>
            <w:tcW w:w="6658" w:type="dxa"/>
            <w:vAlign w:val="center"/>
          </w:tcPr>
          <w:p>
            <w:pPr>
              <w:rPr>
                <w:rFonts w:ascii="仿宋" w:hAnsi="仿宋" w:eastAsia="仿宋"/>
                <w:sz w:val="28"/>
                <w:szCs w:val="28"/>
              </w:rPr>
            </w:pPr>
            <w:r>
              <w:rPr>
                <w:rFonts w:hint="eastAsia" w:ascii="仿宋" w:hAnsi="仿宋" w:eastAsia="仿宋"/>
                <w:sz w:val="28"/>
                <w:szCs w:val="28"/>
              </w:rPr>
              <w:t>交货时间：</w:t>
            </w:r>
            <w:r>
              <w:rPr>
                <w:rFonts w:ascii="仿宋" w:hAnsi="仿宋" w:eastAsia="仿宋"/>
                <w:sz w:val="28"/>
                <w:szCs w:val="28"/>
              </w:rPr>
              <w:t>5</w:t>
            </w:r>
            <w:r>
              <w:rPr>
                <w:rFonts w:hint="eastAsia" w:ascii="仿宋" w:hAnsi="仿宋" w:eastAsia="仿宋"/>
                <w:sz w:val="28"/>
                <w:szCs w:val="28"/>
              </w:rPr>
              <w:t>个月</w:t>
            </w:r>
          </w:p>
          <w:p>
            <w:pPr>
              <w:rPr>
                <w:rFonts w:ascii="仿宋" w:hAnsi="仿宋" w:eastAsia="仿宋"/>
                <w:color w:val="000000"/>
                <w:sz w:val="28"/>
                <w:szCs w:val="28"/>
              </w:rPr>
            </w:pPr>
            <w:r>
              <w:rPr>
                <w:rFonts w:hint="eastAsia" w:ascii="仿宋" w:hAnsi="仿宋" w:eastAsia="仿宋"/>
                <w:sz w:val="28"/>
                <w:szCs w:val="28"/>
              </w:rPr>
              <w:t>交货地点：杭州市文一路306号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9" w:type="dxa"/>
            <w:gridSpan w:val="2"/>
            <w:vAlign w:val="center"/>
          </w:tcPr>
          <w:p>
            <w:pPr>
              <w:rPr>
                <w:rFonts w:ascii="仿宋" w:hAnsi="仿宋" w:eastAsia="仿宋"/>
                <w:sz w:val="28"/>
                <w:szCs w:val="28"/>
              </w:rPr>
            </w:pPr>
            <w:r>
              <w:rPr>
                <w:rFonts w:hint="eastAsia" w:ascii="仿宋" w:hAnsi="仿宋" w:eastAsia="仿宋"/>
                <w:sz w:val="28"/>
                <w:szCs w:val="28"/>
              </w:rPr>
              <w:t>▲付款条件（明确是否需要履约保证金）</w:t>
            </w:r>
          </w:p>
        </w:tc>
        <w:tc>
          <w:tcPr>
            <w:tcW w:w="6658" w:type="dxa"/>
            <w:vAlign w:val="center"/>
          </w:tcPr>
          <w:p>
            <w:pP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、合同签订后</w:t>
            </w:r>
            <w:r>
              <w:rPr>
                <w:rFonts w:ascii="仿宋" w:hAnsi="仿宋" w:eastAsia="仿宋"/>
                <w:sz w:val="28"/>
                <w:szCs w:val="28"/>
              </w:rPr>
              <w:t>15</w:t>
            </w:r>
            <w:r>
              <w:rPr>
                <w:rFonts w:hint="eastAsia" w:ascii="仿宋" w:hAnsi="仿宋" w:eastAsia="仿宋"/>
                <w:sz w:val="28"/>
                <w:szCs w:val="28"/>
              </w:rPr>
              <w:t>个工作日内，中标人向采购人提供该部分总额</w:t>
            </w:r>
            <w:r>
              <w:rPr>
                <w:rFonts w:ascii="仿宋" w:hAnsi="仿宋" w:eastAsia="仿宋"/>
                <w:sz w:val="28"/>
                <w:szCs w:val="28"/>
              </w:rPr>
              <w:t>5%</w:t>
            </w:r>
            <w:r>
              <w:rPr>
                <w:rFonts w:hint="eastAsia" w:ascii="仿宋" w:hAnsi="仿宋" w:eastAsia="仿宋"/>
                <w:sz w:val="28"/>
                <w:szCs w:val="28"/>
              </w:rPr>
              <w:t>的履约保证金。</w:t>
            </w:r>
          </w:p>
          <w:p>
            <w:pPr>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、合同签订后</w:t>
            </w:r>
            <w:r>
              <w:rPr>
                <w:rFonts w:ascii="仿宋" w:hAnsi="仿宋" w:eastAsia="仿宋"/>
                <w:sz w:val="28"/>
                <w:szCs w:val="28"/>
              </w:rPr>
              <w:t>15</w:t>
            </w:r>
            <w:r>
              <w:rPr>
                <w:rFonts w:hint="eastAsia" w:ascii="仿宋" w:hAnsi="仿宋" w:eastAsia="仿宋"/>
                <w:sz w:val="28"/>
                <w:szCs w:val="28"/>
              </w:rPr>
              <w:t>个工作日内，采购人支付中标人合同总额30</w:t>
            </w:r>
            <w:r>
              <w:rPr>
                <w:rFonts w:ascii="仿宋" w:hAnsi="仿宋" w:eastAsia="仿宋"/>
                <w:sz w:val="28"/>
                <w:szCs w:val="28"/>
              </w:rPr>
              <w:t>%</w:t>
            </w:r>
            <w:r>
              <w:rPr>
                <w:rFonts w:hint="eastAsia" w:ascii="仿宋" w:hAnsi="仿宋" w:eastAsia="仿宋"/>
                <w:sz w:val="28"/>
                <w:szCs w:val="28"/>
              </w:rPr>
              <w:t>的货款。</w:t>
            </w:r>
          </w:p>
          <w:p>
            <w:pPr>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、在到货一个月内，完成清点、安装、调试、性能指标验收合格后，支付乙方合同总额60%的货款。</w:t>
            </w:r>
          </w:p>
          <w:p>
            <w:pPr>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性能指标验收合格之日作为试运行起始日，试运行3个月结束后用户组织项目最终验收，采购人具体承办。如验收不通过，用户延迟1个月后再组织验收，如果仍旧无法验收通过，厂家应对仪器进行返厂更换，更换后仍无法通过验收，应该按照中标方违约处理。通过最终验收后，采购人支付乙方合同总金额10</w:t>
            </w:r>
            <w:r>
              <w:rPr>
                <w:rFonts w:ascii="仿宋" w:hAnsi="仿宋" w:eastAsia="仿宋"/>
                <w:sz w:val="28"/>
                <w:szCs w:val="28"/>
              </w:rPr>
              <w:t xml:space="preserve">% </w:t>
            </w:r>
            <w:r>
              <w:rPr>
                <w:rFonts w:hint="eastAsia" w:ascii="仿宋" w:hAnsi="仿宋" w:eastAsia="仿宋"/>
                <w:sz w:val="28"/>
                <w:szCs w:val="28"/>
              </w:rPr>
              <w:t>的尾款，</w:t>
            </w:r>
            <w:r>
              <w:rPr>
                <w:rFonts w:ascii="仿宋" w:hAnsi="仿宋" w:eastAsia="仿宋"/>
                <w:sz w:val="28"/>
                <w:szCs w:val="28"/>
              </w:rPr>
              <w:t>5%</w:t>
            </w:r>
            <w:r>
              <w:rPr>
                <w:rFonts w:hint="eastAsia" w:ascii="仿宋" w:hAnsi="仿宋" w:eastAsia="仿宋"/>
                <w:sz w:val="28"/>
                <w:szCs w:val="28"/>
              </w:rPr>
              <w:t>的履约保证金转为质保金，质保期二年期满后，如乙方无履约瑕疵，采购人退还乙方质保金。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9" w:type="dxa"/>
            <w:gridSpan w:val="2"/>
            <w:vAlign w:val="center"/>
          </w:tcPr>
          <w:p>
            <w:pPr>
              <w:rPr>
                <w:rFonts w:ascii="仿宋" w:hAnsi="仿宋" w:eastAsia="仿宋"/>
                <w:sz w:val="28"/>
                <w:szCs w:val="28"/>
              </w:rPr>
            </w:pPr>
            <w:r>
              <w:rPr>
                <w:rFonts w:hint="eastAsia" w:ascii="仿宋" w:hAnsi="仿宋" w:eastAsia="仿宋"/>
                <w:sz w:val="28"/>
                <w:szCs w:val="28"/>
              </w:rPr>
              <w:t>违约责任及争议解决方式</w:t>
            </w:r>
          </w:p>
        </w:tc>
        <w:tc>
          <w:tcPr>
            <w:tcW w:w="6658" w:type="dxa"/>
            <w:vAlign w:val="center"/>
          </w:tcPr>
          <w:p>
            <w:pPr>
              <w:rPr>
                <w:rFonts w:ascii="仿宋" w:hAnsi="仿宋" w:eastAsia="仿宋"/>
                <w:sz w:val="28"/>
                <w:szCs w:val="28"/>
              </w:rPr>
            </w:pPr>
            <w:r>
              <w:rPr>
                <w:rFonts w:hint="eastAsia" w:ascii="仿宋" w:hAnsi="仿宋" w:eastAsia="仿宋"/>
                <w:sz w:val="28"/>
                <w:szCs w:val="28"/>
              </w:rPr>
              <w:t>如无特别说明，按“第五章浙江省政府采购合同主要条款指引”相关违约责任及争议解决方式内容。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9" w:type="dxa"/>
            <w:gridSpan w:val="2"/>
            <w:vMerge w:val="restart"/>
            <w:vAlign w:val="center"/>
          </w:tcPr>
          <w:p>
            <w:pPr>
              <w:rPr>
                <w:rFonts w:ascii="仿宋" w:hAnsi="仿宋" w:eastAsia="仿宋"/>
                <w:sz w:val="28"/>
                <w:szCs w:val="28"/>
              </w:rPr>
            </w:pPr>
            <w:r>
              <w:rPr>
                <w:rFonts w:hint="eastAsia" w:ascii="仿宋" w:hAnsi="仿宋" w:eastAsia="仿宋"/>
                <w:sz w:val="28"/>
                <w:szCs w:val="28"/>
              </w:rPr>
              <w:t>商务资信</w:t>
            </w:r>
          </w:p>
        </w:tc>
        <w:tc>
          <w:tcPr>
            <w:tcW w:w="6658" w:type="dxa"/>
            <w:vAlign w:val="center"/>
          </w:tcPr>
          <w:p>
            <w:pPr>
              <w:outlineLvl w:val="0"/>
              <w:rPr>
                <w:rFonts w:ascii="仿宋" w:hAnsi="仿宋" w:eastAsia="仿宋"/>
                <w:sz w:val="28"/>
                <w:szCs w:val="28"/>
              </w:rPr>
            </w:pPr>
            <w:r>
              <w:rPr>
                <w:rFonts w:hint="eastAsia" w:ascii="仿宋" w:hAnsi="仿宋" w:eastAsia="仿宋"/>
                <w:sz w:val="28"/>
                <w:szCs w:val="28"/>
              </w:rPr>
              <w:t>制造商或者投标人中国境内设有维修服务部门和零备件库，未在中国境内设维修服务部门和零备件库的不得分。共1分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9" w:type="dxa"/>
            <w:gridSpan w:val="2"/>
            <w:vMerge w:val="continue"/>
            <w:vAlign w:val="center"/>
          </w:tcPr>
          <w:p>
            <w:pPr>
              <w:rPr>
                <w:rFonts w:ascii="仿宋" w:hAnsi="仿宋" w:eastAsia="仿宋"/>
                <w:sz w:val="28"/>
                <w:szCs w:val="28"/>
              </w:rPr>
            </w:pPr>
          </w:p>
        </w:tc>
        <w:tc>
          <w:tcPr>
            <w:tcW w:w="6658" w:type="dxa"/>
            <w:vAlign w:val="center"/>
          </w:tcPr>
          <w:p>
            <w:pPr>
              <w:outlineLvl w:val="0"/>
              <w:rPr>
                <w:rFonts w:ascii="仿宋" w:hAnsi="仿宋" w:eastAsia="仿宋"/>
                <w:sz w:val="28"/>
                <w:szCs w:val="28"/>
              </w:rPr>
            </w:pPr>
            <w:r>
              <w:rPr>
                <w:rFonts w:hint="eastAsia" w:ascii="仿宋" w:hAnsi="仿宋" w:eastAsia="仿宋"/>
                <w:sz w:val="28"/>
                <w:szCs w:val="28"/>
              </w:rPr>
              <w:t>投标人在安装地设有常驻售后服务工程师，提供常驻售后服务工程师近三个月的社保缴纳记录及办公场地交易或租赁合同复印件，未提供相应证明资料的，不得分。共1分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9" w:type="dxa"/>
            <w:gridSpan w:val="2"/>
            <w:vMerge w:val="continue"/>
            <w:vAlign w:val="center"/>
          </w:tcPr>
          <w:p>
            <w:pPr>
              <w:rPr>
                <w:rFonts w:ascii="仿宋" w:hAnsi="仿宋" w:eastAsia="仿宋"/>
                <w:sz w:val="28"/>
                <w:szCs w:val="28"/>
              </w:rPr>
            </w:pPr>
          </w:p>
        </w:tc>
        <w:tc>
          <w:tcPr>
            <w:tcW w:w="6658" w:type="dxa"/>
            <w:vAlign w:val="center"/>
          </w:tcPr>
          <w:p>
            <w:pPr>
              <w:outlineLvl w:val="0"/>
              <w:rPr>
                <w:rFonts w:ascii="仿宋" w:hAnsi="仿宋" w:eastAsia="仿宋"/>
                <w:sz w:val="28"/>
                <w:szCs w:val="28"/>
              </w:rPr>
            </w:pPr>
            <w:r>
              <w:rPr>
                <w:rFonts w:hint="eastAsia" w:ascii="仿宋" w:hAnsi="仿宋" w:eastAsia="仿宋"/>
                <w:sz w:val="28"/>
                <w:szCs w:val="28"/>
              </w:rPr>
              <w:t>售后服务方案：投标人售后服务体系及管理制度完整、方案完整合理。共1分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restart"/>
            <w:textDirection w:val="tbRlV"/>
            <w:vAlign w:val="center"/>
          </w:tcPr>
          <w:p>
            <w:pPr>
              <w:ind w:left="113" w:right="113"/>
              <w:jc w:val="center"/>
              <w:rPr>
                <w:rFonts w:ascii="仿宋" w:hAnsi="仿宋" w:eastAsia="仿宋"/>
                <w:sz w:val="28"/>
                <w:szCs w:val="28"/>
              </w:rPr>
            </w:pPr>
            <w:r>
              <w:rPr>
                <w:rFonts w:hint="eastAsia" w:ascii="仿宋" w:hAnsi="仿宋" w:eastAsia="仿宋"/>
                <w:sz w:val="28"/>
                <w:szCs w:val="28"/>
              </w:rPr>
              <w:t>售后服务</w:t>
            </w:r>
          </w:p>
        </w:tc>
        <w:tc>
          <w:tcPr>
            <w:tcW w:w="1564" w:type="dxa"/>
            <w:vAlign w:val="center"/>
          </w:tcPr>
          <w:p>
            <w:pPr>
              <w:rPr>
                <w:rFonts w:ascii="仿宋" w:hAnsi="仿宋" w:eastAsia="仿宋"/>
                <w:sz w:val="28"/>
                <w:szCs w:val="28"/>
              </w:rPr>
            </w:pPr>
            <w:r>
              <w:rPr>
                <w:rFonts w:hint="eastAsia" w:ascii="仿宋" w:hAnsi="仿宋" w:eastAsia="仿宋"/>
                <w:sz w:val="28"/>
                <w:szCs w:val="28"/>
              </w:rPr>
              <w:t>项目维护计划</w:t>
            </w:r>
          </w:p>
        </w:tc>
        <w:tc>
          <w:tcPr>
            <w:tcW w:w="6658" w:type="dxa"/>
            <w:vAlign w:val="center"/>
          </w:tcPr>
          <w:p>
            <w:pP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、质保期：</w:t>
            </w:r>
            <w:r>
              <w:rPr>
                <w:rFonts w:ascii="仿宋" w:hAnsi="仿宋" w:eastAsia="仿宋"/>
                <w:sz w:val="28"/>
                <w:szCs w:val="28"/>
              </w:rPr>
              <w:t>2</w:t>
            </w:r>
            <w:r>
              <w:rPr>
                <w:rFonts w:hint="eastAsia" w:ascii="仿宋" w:hAnsi="仿宋" w:eastAsia="仿宋"/>
                <w:sz w:val="28"/>
                <w:szCs w:val="28"/>
              </w:rPr>
              <w:t>年。</w:t>
            </w:r>
          </w:p>
          <w:p>
            <w:pPr>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、要求由仪器制造厂提供至少</w:t>
            </w:r>
            <w:r>
              <w:rPr>
                <w:rFonts w:ascii="仿宋" w:hAnsi="仿宋" w:eastAsia="仿宋"/>
                <w:sz w:val="28"/>
                <w:szCs w:val="28"/>
              </w:rPr>
              <w:t>2</w:t>
            </w:r>
            <w:r>
              <w:rPr>
                <w:rFonts w:hint="eastAsia" w:ascii="仿宋" w:hAnsi="仿宋" w:eastAsia="仿宋"/>
                <w:sz w:val="28"/>
                <w:szCs w:val="28"/>
              </w:rPr>
              <w:t>年免费保修服务，终生维修，质保期内可以免费换货。</w:t>
            </w:r>
          </w:p>
          <w:p>
            <w:pPr>
              <w:outlineLvl w:val="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、用户支持：软件免费升级。</w:t>
            </w:r>
          </w:p>
          <w:p>
            <w:pPr>
              <w:outlineLvl w:val="0"/>
              <w:rPr>
                <w:rFonts w:ascii="仿宋" w:hAnsi="仿宋" w:eastAsia="仿宋"/>
                <w:sz w:val="28"/>
                <w:szCs w:val="28"/>
              </w:rPr>
            </w:pPr>
            <w:r>
              <w:rPr>
                <w:rFonts w:hint="eastAsia" w:ascii="仿宋" w:hAnsi="仿宋" w:eastAsia="仿宋"/>
                <w:sz w:val="28"/>
                <w:szCs w:val="28"/>
              </w:rPr>
              <w:t>4、制造商或者投标人中国境内设有维修服务部门和零备件库。</w:t>
            </w:r>
          </w:p>
          <w:p>
            <w:pPr>
              <w:outlineLvl w:val="0"/>
              <w:rPr>
                <w:rFonts w:ascii="仿宋" w:hAnsi="仿宋" w:eastAsia="仿宋"/>
                <w:sz w:val="28"/>
                <w:szCs w:val="28"/>
              </w:rPr>
            </w:pPr>
            <w:r>
              <w:rPr>
                <w:rFonts w:hint="eastAsia" w:ascii="仿宋" w:hAnsi="仿宋" w:eastAsia="仿宋"/>
                <w:sz w:val="28"/>
                <w:szCs w:val="28"/>
              </w:rPr>
              <w:t>5、投标人在安装地设有常驻售后服务工程师，提供常驻售后服务工程师近三个月的社保缴纳记录及办公场地交易或租赁合同复印件。</w:t>
            </w:r>
          </w:p>
          <w:p>
            <w:pPr>
              <w:outlineLvl w:val="0"/>
              <w:rPr>
                <w:rFonts w:ascii="仿宋" w:hAnsi="仿宋" w:eastAsia="仿宋"/>
                <w:sz w:val="28"/>
                <w:szCs w:val="28"/>
              </w:rPr>
            </w:pPr>
            <w:r>
              <w:rPr>
                <w:rFonts w:hint="eastAsia" w:ascii="仿宋" w:hAnsi="仿宋" w:eastAsia="仿宋"/>
                <w:sz w:val="28"/>
                <w:szCs w:val="28"/>
              </w:rPr>
              <w:t>以上要求任何一条不符合，都不得分，共2分。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vAlign w:val="center"/>
          </w:tcPr>
          <w:p>
            <w:pPr>
              <w:rPr>
                <w:rFonts w:ascii="仿宋" w:hAnsi="仿宋" w:eastAsia="仿宋"/>
                <w:sz w:val="28"/>
                <w:szCs w:val="28"/>
              </w:rPr>
            </w:pPr>
          </w:p>
        </w:tc>
        <w:tc>
          <w:tcPr>
            <w:tcW w:w="1564" w:type="dxa"/>
            <w:vAlign w:val="center"/>
          </w:tcPr>
          <w:p>
            <w:pPr>
              <w:rPr>
                <w:rFonts w:ascii="仿宋" w:hAnsi="仿宋" w:eastAsia="仿宋"/>
                <w:sz w:val="28"/>
                <w:szCs w:val="28"/>
              </w:rPr>
            </w:pPr>
            <w:r>
              <w:rPr>
                <w:rFonts w:hint="eastAsia" w:ascii="仿宋" w:hAnsi="仿宋" w:eastAsia="仿宋"/>
                <w:sz w:val="28"/>
                <w:szCs w:val="28"/>
              </w:rPr>
              <w:t>响应情况</w:t>
            </w:r>
          </w:p>
        </w:tc>
        <w:tc>
          <w:tcPr>
            <w:tcW w:w="6658" w:type="dxa"/>
            <w:vAlign w:val="center"/>
          </w:tcPr>
          <w:p>
            <w:pP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、产品出现问题时，维修响应时间不超过</w:t>
            </w:r>
            <w:r>
              <w:rPr>
                <w:rFonts w:ascii="仿宋" w:hAnsi="仿宋" w:eastAsia="仿宋"/>
                <w:sz w:val="28"/>
                <w:szCs w:val="28"/>
              </w:rPr>
              <w:t>24</w:t>
            </w:r>
            <w:r>
              <w:rPr>
                <w:rFonts w:hint="eastAsia" w:ascii="仿宋" w:hAnsi="仿宋" w:eastAsia="仿宋"/>
                <w:sz w:val="28"/>
                <w:szCs w:val="28"/>
              </w:rPr>
              <w:t>小时。对于无需返厂维修的故障，排除故障时间不超过</w:t>
            </w:r>
            <w:r>
              <w:rPr>
                <w:rFonts w:ascii="仿宋" w:hAnsi="仿宋" w:eastAsia="仿宋"/>
                <w:sz w:val="28"/>
                <w:szCs w:val="28"/>
              </w:rPr>
              <w:t>5</w:t>
            </w:r>
            <w:r>
              <w:rPr>
                <w:rFonts w:hint="eastAsia" w:ascii="仿宋" w:hAnsi="仿宋" w:eastAsia="仿宋"/>
                <w:sz w:val="28"/>
                <w:szCs w:val="28"/>
              </w:rPr>
              <w:t>天；</w:t>
            </w:r>
          </w:p>
          <w:p>
            <w:pPr>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、需返厂维修时，可根据用户要求和库存产品情况，必要时免费为用户提供替代仪器，保证用户能开展工作。</w:t>
            </w:r>
          </w:p>
          <w:p>
            <w:pPr>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、接到用户安装通知后，根据实际现场条件在五个工作日内派工程师到现场进行安装调试工作；</w:t>
            </w:r>
          </w:p>
          <w:p>
            <w:pPr>
              <w:rPr>
                <w:rFonts w:ascii="仿宋" w:hAnsi="仿宋" w:eastAsia="仿宋"/>
                <w:sz w:val="28"/>
                <w:szCs w:val="28"/>
              </w:rPr>
            </w:pPr>
            <w:r>
              <w:rPr>
                <w:rFonts w:hint="eastAsia" w:ascii="仿宋" w:hAnsi="仿宋" w:eastAsia="仿宋"/>
                <w:sz w:val="28"/>
                <w:szCs w:val="28"/>
              </w:rPr>
              <w:t>要求对以上三条都进行答复是否能满足，每满足一点得1分，不能满足或没有说明能提供上诉服务的不得分。共3分。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vAlign w:val="center"/>
          </w:tcPr>
          <w:p>
            <w:pPr>
              <w:rPr>
                <w:rFonts w:ascii="仿宋" w:hAnsi="仿宋" w:eastAsia="仿宋"/>
                <w:sz w:val="28"/>
                <w:szCs w:val="28"/>
              </w:rPr>
            </w:pPr>
          </w:p>
        </w:tc>
        <w:tc>
          <w:tcPr>
            <w:tcW w:w="1564" w:type="dxa"/>
            <w:vAlign w:val="center"/>
          </w:tcPr>
          <w:p>
            <w:pPr>
              <w:rPr>
                <w:rFonts w:ascii="仿宋" w:hAnsi="仿宋" w:eastAsia="仿宋"/>
                <w:sz w:val="28"/>
                <w:szCs w:val="28"/>
              </w:rPr>
            </w:pPr>
            <w:r>
              <w:rPr>
                <w:rFonts w:hint="eastAsia" w:ascii="仿宋" w:hAnsi="仿宋" w:eastAsia="仿宋"/>
                <w:sz w:val="28"/>
                <w:szCs w:val="28"/>
              </w:rPr>
              <w:t>技术培训</w:t>
            </w:r>
          </w:p>
        </w:tc>
        <w:tc>
          <w:tcPr>
            <w:tcW w:w="6658" w:type="dxa"/>
            <w:vAlign w:val="center"/>
          </w:tcPr>
          <w:p>
            <w:pP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、安装调试完成后，免费为用户提供理论及操作培训，直至用户熟练掌握。培训内容包括产品工作原理，结构，操作及校准，日常保养及基本维修常识，至少</w:t>
            </w:r>
            <w:r>
              <w:rPr>
                <w:rFonts w:ascii="仿宋" w:hAnsi="仿宋" w:eastAsia="仿宋"/>
                <w:sz w:val="28"/>
                <w:szCs w:val="28"/>
              </w:rPr>
              <w:t>3</w:t>
            </w:r>
            <w:r>
              <w:rPr>
                <w:rFonts w:hint="eastAsia" w:ascii="仿宋" w:hAnsi="仿宋" w:eastAsia="仿宋"/>
                <w:sz w:val="28"/>
                <w:szCs w:val="28"/>
              </w:rPr>
              <w:t>人</w:t>
            </w:r>
            <w:r>
              <w:rPr>
                <w:rFonts w:ascii="仿宋" w:hAnsi="仿宋" w:eastAsia="仿宋"/>
                <w:sz w:val="28"/>
                <w:szCs w:val="28"/>
              </w:rPr>
              <w:t>5</w:t>
            </w:r>
            <w:r>
              <w:rPr>
                <w:rFonts w:hint="eastAsia" w:ascii="仿宋" w:hAnsi="仿宋" w:eastAsia="仿宋"/>
                <w:sz w:val="28"/>
                <w:szCs w:val="28"/>
              </w:rPr>
              <w:t>天的国内技术培训，培训期间符合相关规定要求（包含但不限于以下内容）：</w:t>
            </w:r>
          </w:p>
          <w:p>
            <w:pPr>
              <w:rPr>
                <w:rFonts w:ascii="仿宋" w:hAnsi="仿宋" w:eastAsia="仿宋"/>
                <w:sz w:val="28"/>
                <w:szCs w:val="28"/>
              </w:rPr>
            </w:pPr>
            <w:r>
              <w:rPr>
                <w:rFonts w:hint="eastAsia" w:ascii="仿宋" w:hAnsi="仿宋" w:eastAsia="仿宋"/>
                <w:sz w:val="28"/>
                <w:szCs w:val="28"/>
              </w:rPr>
              <w:t>1、中央八项规定精神，《中共中央政治局贯彻落实中央八项规定实施细则》，《中国共产党廉洁自律准则》，《党政机关厉行节约反对浪费条例》、《党政机关国内公务接待管理规定》，《浙江省省级机关工作人员培训费管理规定》；</w:t>
            </w:r>
          </w:p>
          <w:p>
            <w:pPr>
              <w:rPr>
                <w:rFonts w:ascii="仿宋" w:hAnsi="仿宋" w:eastAsia="仿宋"/>
                <w:sz w:val="28"/>
                <w:szCs w:val="28"/>
              </w:rPr>
            </w:pPr>
            <w:r>
              <w:rPr>
                <w:rFonts w:hint="eastAsia" w:ascii="仿宋" w:hAnsi="仿宋" w:eastAsia="仿宋"/>
                <w:sz w:val="28"/>
                <w:szCs w:val="28"/>
              </w:rPr>
              <w:t>2、省委办公厅、省府办公厅关于印发《浙江省省直机关会议活动管理规定（试行）的通知》（浙委办【2013】82号；</w:t>
            </w:r>
          </w:p>
          <w:p>
            <w:pPr>
              <w:rPr>
                <w:rFonts w:ascii="仿宋" w:hAnsi="仿宋" w:eastAsia="仿宋"/>
                <w:sz w:val="28"/>
                <w:szCs w:val="28"/>
              </w:rPr>
            </w:pPr>
            <w:r>
              <w:rPr>
                <w:rFonts w:hint="eastAsia" w:ascii="仿宋" w:hAnsi="仿宋" w:eastAsia="仿宋"/>
                <w:sz w:val="28"/>
                <w:szCs w:val="28"/>
              </w:rPr>
              <w:t>3、省财政厅关于印发浙江省省级机关会议费管理规定的通知（浙财行{2014】7号）；</w:t>
            </w:r>
          </w:p>
          <w:p>
            <w:pPr>
              <w:rPr>
                <w:rFonts w:ascii="仿宋" w:hAnsi="仿宋" w:eastAsia="仿宋"/>
                <w:sz w:val="28"/>
                <w:szCs w:val="28"/>
              </w:rPr>
            </w:pPr>
            <w:r>
              <w:rPr>
                <w:rFonts w:hint="eastAsia" w:ascii="仿宋" w:hAnsi="仿宋" w:eastAsia="仿宋"/>
                <w:sz w:val="28"/>
                <w:szCs w:val="28"/>
              </w:rPr>
              <w:t>4、省财政厅关于印发浙江省省级机关培训费管理规定的通知（浙财行【2014】8号）</w:t>
            </w:r>
          </w:p>
          <w:p>
            <w:pPr>
              <w:rPr>
                <w:rFonts w:ascii="仿宋" w:hAnsi="仿宋" w:eastAsia="仿宋"/>
                <w:sz w:val="28"/>
                <w:szCs w:val="28"/>
              </w:rPr>
            </w:pPr>
            <w:r>
              <w:rPr>
                <w:rFonts w:hint="eastAsia" w:ascii="仿宋" w:hAnsi="仿宋" w:eastAsia="仿宋"/>
                <w:sz w:val="28"/>
                <w:szCs w:val="28"/>
              </w:rPr>
              <w:t>5、省财政厅关于差旅费等公务活动费用开支管理规定有关问题解答的通知（浙财行【2014】93号）;</w:t>
            </w:r>
          </w:p>
          <w:p>
            <w:pPr>
              <w:rPr>
                <w:rFonts w:ascii="仿宋" w:hAnsi="仿宋" w:eastAsia="仿宋"/>
                <w:sz w:val="28"/>
                <w:szCs w:val="28"/>
              </w:rPr>
            </w:pPr>
            <w:r>
              <w:rPr>
                <w:rFonts w:hint="eastAsia" w:ascii="仿宋" w:hAnsi="仿宋" w:eastAsia="仿宋"/>
                <w:sz w:val="28"/>
                <w:szCs w:val="28"/>
              </w:rPr>
              <w:t>6、中央党的群众路线教育实践活动领导小组中共中央组织部教育部关于严格规范领导干部参加社会化培训有关事项的通知（中组发【2014】18号）</w:t>
            </w:r>
          </w:p>
          <w:p>
            <w:pPr>
              <w:rPr>
                <w:rFonts w:ascii="仿宋" w:hAnsi="仿宋" w:eastAsia="仿宋"/>
                <w:sz w:val="28"/>
                <w:szCs w:val="28"/>
              </w:rPr>
            </w:pPr>
            <w:r>
              <w:rPr>
                <w:rFonts w:hint="eastAsia" w:ascii="仿宋" w:hAnsi="仿宋" w:eastAsia="仿宋"/>
                <w:sz w:val="28"/>
                <w:szCs w:val="28"/>
              </w:rPr>
              <w:t>7、浙江省财政厅关于调整省级机关会议费培训费有关规定的通知浙财行〔2018〕1号。</w:t>
            </w:r>
          </w:p>
          <w:p>
            <w:pPr>
              <w:rPr>
                <w:rFonts w:ascii="仿宋" w:hAnsi="仿宋" w:eastAsia="仿宋"/>
                <w:sz w:val="28"/>
                <w:szCs w:val="28"/>
              </w:rPr>
            </w:pPr>
            <w:r>
              <w:rPr>
                <w:rFonts w:hint="eastAsia" w:ascii="仿宋" w:hAnsi="仿宋" w:eastAsia="仿宋"/>
                <w:sz w:val="28"/>
                <w:szCs w:val="28"/>
              </w:rPr>
              <w:t>8、如上述规范有最新要求，按最新要求执行。</w:t>
            </w:r>
          </w:p>
          <w:p>
            <w:pPr>
              <w:rPr>
                <w:rFonts w:ascii="仿宋" w:hAnsi="仿宋" w:eastAsia="仿宋"/>
                <w:sz w:val="28"/>
                <w:szCs w:val="28"/>
              </w:rPr>
            </w:pPr>
            <w:r>
              <w:rPr>
                <w:rFonts w:hint="eastAsia" w:ascii="仿宋" w:hAnsi="仿宋" w:eastAsia="仿宋"/>
                <w:sz w:val="28"/>
                <w:szCs w:val="28"/>
              </w:rPr>
              <w:t>能满足以上要求得2分，不满足不得分。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restart"/>
            <w:textDirection w:val="tbRlV"/>
            <w:vAlign w:val="center"/>
          </w:tcPr>
          <w:p>
            <w:pPr>
              <w:ind w:left="113" w:right="113"/>
              <w:jc w:val="center"/>
              <w:rPr>
                <w:rFonts w:ascii="仿宋" w:hAnsi="仿宋" w:eastAsia="仿宋"/>
                <w:sz w:val="28"/>
                <w:szCs w:val="28"/>
              </w:rPr>
            </w:pPr>
            <w:r>
              <w:rPr>
                <w:rFonts w:ascii="仿宋" w:hAnsi="仿宋" w:eastAsia="仿宋"/>
                <w:sz w:val="28"/>
                <w:szCs w:val="28"/>
              </w:rPr>
              <w:t>履约能力</w:t>
            </w:r>
          </w:p>
        </w:tc>
        <w:tc>
          <w:tcPr>
            <w:tcW w:w="1564" w:type="dxa"/>
            <w:vAlign w:val="center"/>
          </w:tcPr>
          <w:p>
            <w:pPr>
              <w:rPr>
                <w:rFonts w:ascii="仿宋" w:hAnsi="仿宋" w:eastAsia="仿宋"/>
                <w:sz w:val="28"/>
                <w:szCs w:val="28"/>
              </w:rPr>
            </w:pPr>
            <w:r>
              <w:rPr>
                <w:rFonts w:hint="eastAsia" w:ascii="仿宋" w:hAnsi="仿宋" w:eastAsia="仿宋"/>
                <w:sz w:val="28"/>
                <w:szCs w:val="28"/>
              </w:rPr>
              <w:t>投标人技术力量情况）</w:t>
            </w:r>
          </w:p>
        </w:tc>
        <w:tc>
          <w:tcPr>
            <w:tcW w:w="6658" w:type="dxa"/>
            <w:vAlign w:val="center"/>
          </w:tcPr>
          <w:p>
            <w:pPr>
              <w:rPr>
                <w:rFonts w:ascii="仿宋" w:hAnsi="仿宋" w:eastAsia="仿宋"/>
                <w:sz w:val="28"/>
                <w:szCs w:val="28"/>
              </w:rPr>
            </w:pPr>
            <w:r>
              <w:rPr>
                <w:rFonts w:hint="eastAsia" w:ascii="仿宋" w:hAnsi="仿宋" w:eastAsia="仿宋"/>
                <w:sz w:val="28"/>
                <w:szCs w:val="28"/>
              </w:rPr>
              <w:t>质量认证证书（</w:t>
            </w:r>
            <w:r>
              <w:rPr>
                <w:rFonts w:ascii="仿宋" w:hAnsi="仿宋" w:eastAsia="仿宋"/>
                <w:sz w:val="28"/>
                <w:szCs w:val="28"/>
              </w:rPr>
              <w:t>ISO9000</w:t>
            </w:r>
            <w:r>
              <w:rPr>
                <w:rFonts w:hint="eastAsia" w:ascii="仿宋" w:hAnsi="仿宋" w:eastAsia="仿宋"/>
                <w:sz w:val="28"/>
                <w:szCs w:val="28"/>
              </w:rPr>
              <w:t>或</w:t>
            </w:r>
            <w:r>
              <w:rPr>
                <w:rFonts w:ascii="仿宋" w:hAnsi="仿宋" w:eastAsia="仿宋"/>
                <w:sz w:val="28"/>
                <w:szCs w:val="28"/>
              </w:rPr>
              <w:t>ISO14000</w:t>
            </w:r>
            <w:r>
              <w:rPr>
                <w:rFonts w:hint="eastAsia" w:ascii="仿宋" w:hAnsi="仿宋" w:eastAsia="仿宋"/>
                <w:sz w:val="28"/>
                <w:szCs w:val="28"/>
              </w:rPr>
              <w:t>或</w:t>
            </w:r>
            <w:r>
              <w:rPr>
                <w:rFonts w:ascii="仿宋" w:hAnsi="仿宋" w:eastAsia="仿宋"/>
                <w:sz w:val="28"/>
                <w:szCs w:val="28"/>
              </w:rPr>
              <w:t>ISO18000</w:t>
            </w:r>
            <w:r>
              <w:rPr>
                <w:rFonts w:hint="eastAsia" w:ascii="仿宋" w:hAnsi="仿宋" w:eastAsia="仿宋"/>
                <w:sz w:val="28"/>
                <w:szCs w:val="28"/>
              </w:rPr>
              <w:t>认证系统或高新技术企业证书复印件）（签订合同时原件备查，与投标文件提交截止时间一致）最高得5分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vAlign w:val="center"/>
          </w:tcPr>
          <w:p>
            <w:pPr>
              <w:rPr>
                <w:rFonts w:ascii="仿宋" w:hAnsi="仿宋" w:eastAsia="仿宋"/>
                <w:sz w:val="28"/>
                <w:szCs w:val="28"/>
              </w:rPr>
            </w:pPr>
          </w:p>
        </w:tc>
        <w:tc>
          <w:tcPr>
            <w:tcW w:w="1564" w:type="dxa"/>
            <w:vAlign w:val="center"/>
          </w:tcPr>
          <w:p>
            <w:pPr>
              <w:rPr>
                <w:rFonts w:ascii="仿宋" w:hAnsi="仿宋" w:eastAsia="仿宋"/>
                <w:sz w:val="28"/>
                <w:szCs w:val="28"/>
              </w:rPr>
            </w:pPr>
            <w:r>
              <w:rPr>
                <w:rFonts w:hint="eastAsia" w:ascii="仿宋" w:hAnsi="仿宋" w:eastAsia="仿宋"/>
                <w:sz w:val="28"/>
                <w:szCs w:val="28"/>
              </w:rPr>
              <w:t>经验或业绩要求</w:t>
            </w:r>
          </w:p>
        </w:tc>
        <w:tc>
          <w:tcPr>
            <w:tcW w:w="6658" w:type="dxa"/>
            <w:vAlign w:val="center"/>
          </w:tcPr>
          <w:p>
            <w:pPr>
              <w:rPr>
                <w:rFonts w:ascii="仿宋" w:hAnsi="仿宋" w:eastAsia="仿宋"/>
                <w:sz w:val="28"/>
                <w:szCs w:val="28"/>
              </w:rPr>
            </w:pPr>
            <w:r>
              <w:rPr>
                <w:rFonts w:hint="eastAsia" w:ascii="仿宋" w:hAnsi="仿宋" w:eastAsia="仿宋"/>
                <w:sz w:val="28"/>
                <w:szCs w:val="28"/>
              </w:rPr>
              <w:t>2017年1月1日以来类似成功项目业绩，每提供一个得一分，最高得6分【需附采购合同、中标通知书和用户验收合格证明材料复印件（签订合同时原件备查），证明材料不全不得分】</w:t>
            </w:r>
          </w:p>
        </w:tc>
      </w:tr>
    </w:tbl>
    <w:p>
      <w:pPr>
        <w:rPr>
          <w:rFonts w:ascii="仿宋" w:hAnsi="仿宋" w:eastAsia="仿宋"/>
          <w:b/>
          <w:sz w:val="28"/>
          <w:szCs w:val="28"/>
        </w:rPr>
      </w:pPr>
    </w:p>
    <w:p>
      <w:pPr>
        <w:pStyle w:val="31"/>
        <w:spacing w:before="120" w:after="120" w:line="360" w:lineRule="auto"/>
        <w:rPr>
          <w:rFonts w:ascii="仿宋" w:hAnsi="仿宋" w:eastAsia="仿宋" w:cs="仿宋"/>
          <w:b/>
          <w:sz w:val="28"/>
          <w:szCs w:val="28"/>
        </w:rPr>
      </w:pPr>
      <w:r>
        <w:rPr>
          <w:rFonts w:hint="eastAsia" w:ascii="仿宋" w:hAnsi="仿宋" w:eastAsia="仿宋"/>
          <w:b/>
          <w:sz w:val="28"/>
          <w:szCs w:val="28"/>
        </w:rPr>
        <w:t>标项四：</w:t>
      </w:r>
      <w:r>
        <w:rPr>
          <w:rFonts w:hint="eastAsia" w:ascii="Times New Roman" w:hAnsi="Times New Roman" w:eastAsia="仿宋"/>
          <w:b/>
          <w:sz w:val="28"/>
          <w:szCs w:val="28"/>
        </w:rPr>
        <w:t>液闪</w:t>
      </w:r>
      <w:r>
        <w:rPr>
          <w:rFonts w:hint="eastAsia" w:ascii="仿宋" w:hAnsi="仿宋" w:eastAsia="仿宋" w:cs="仿宋"/>
          <w:b/>
          <w:sz w:val="28"/>
          <w:szCs w:val="28"/>
        </w:rPr>
        <w:t>β谱仪及辅助设备</w:t>
      </w:r>
    </w:p>
    <w:p>
      <w:pPr>
        <w:tabs>
          <w:tab w:val="left" w:pos="0"/>
        </w:tabs>
        <w:spacing w:line="300" w:lineRule="auto"/>
        <w:rPr>
          <w:rFonts w:ascii="仿宋" w:hAnsi="仿宋" w:eastAsia="仿宋" w:cs="仿宋"/>
          <w:b/>
          <w:bCs/>
          <w:sz w:val="24"/>
          <w:szCs w:val="24"/>
        </w:rPr>
      </w:pPr>
      <w:r>
        <w:rPr>
          <w:rFonts w:hint="eastAsia" w:ascii="仿宋" w:hAnsi="仿宋" w:eastAsia="仿宋" w:cs="仿宋"/>
          <w:b/>
          <w:bCs/>
          <w:color w:val="000000"/>
          <w:sz w:val="24"/>
          <w:szCs w:val="24"/>
        </w:rPr>
        <w:t>1.适用范围</w:t>
      </w:r>
    </w:p>
    <w:p>
      <w:pPr>
        <w:pStyle w:val="31"/>
        <w:spacing w:before="120" w:after="120" w:line="360" w:lineRule="auto"/>
        <w:ind w:firstLine="480" w:firstLineChars="200"/>
        <w:rPr>
          <w:rFonts w:ascii="仿宋" w:hAnsi="仿宋" w:eastAsia="仿宋" w:cs="仿宋"/>
          <w:color w:val="000000"/>
        </w:rPr>
      </w:pPr>
      <w:r>
        <w:rPr>
          <w:rFonts w:hint="eastAsia" w:ascii="仿宋" w:hAnsi="仿宋" w:eastAsia="仿宋" w:cs="仿宋"/>
          <w:color w:val="000000"/>
        </w:rPr>
        <w:t>用于</w:t>
      </w:r>
      <w:r>
        <w:rPr>
          <w:rFonts w:hint="eastAsia" w:ascii="仿宋" w:hAnsi="仿宋" w:eastAsia="仿宋" w:cs="仿宋"/>
          <w:bCs/>
          <w:color w:val="000000"/>
        </w:rPr>
        <w:t>质量控制样品中的</w:t>
      </w:r>
      <w:r>
        <w:rPr>
          <w:rFonts w:hint="eastAsia" w:ascii="仿宋" w:hAnsi="仿宋" w:eastAsia="仿宋" w:cs="仿宋"/>
          <w:color w:val="000000"/>
        </w:rPr>
        <w:t>低水平、低能β放射性核素(含氚、碳-14和锶-</w:t>
      </w:r>
      <w:r>
        <w:rPr>
          <w:rFonts w:ascii="仿宋" w:hAnsi="仿宋" w:eastAsia="仿宋" w:cs="仿宋"/>
          <w:color w:val="000000"/>
        </w:rPr>
        <w:t>90</w:t>
      </w:r>
      <w:r>
        <w:rPr>
          <w:rFonts w:hint="eastAsia" w:ascii="仿宋" w:hAnsi="仿宋" w:eastAsia="仿宋" w:cs="仿宋"/>
          <w:color w:val="000000"/>
        </w:rPr>
        <w:t>)含量的定量测定。</w:t>
      </w:r>
    </w:p>
    <w:p>
      <w:pPr>
        <w:pStyle w:val="654"/>
        <w:spacing w:line="300" w:lineRule="auto"/>
        <w:ind w:firstLine="482"/>
        <w:rPr>
          <w:rFonts w:ascii="仿宋" w:hAnsi="仿宋" w:eastAsia="仿宋" w:cs="仿宋"/>
          <w:b/>
          <w:bCs/>
          <w:color w:val="000000"/>
          <w:sz w:val="24"/>
          <w:szCs w:val="24"/>
        </w:rPr>
      </w:pPr>
      <w:r>
        <w:rPr>
          <w:rFonts w:hint="eastAsia" w:ascii="仿宋" w:hAnsi="仿宋" w:eastAsia="仿宋" w:cs="仿宋"/>
          <w:b/>
          <w:bCs/>
          <w:color w:val="000000"/>
          <w:sz w:val="24"/>
          <w:szCs w:val="24"/>
        </w:rPr>
        <w:t>2.配置要求</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2925"/>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序号</w:t>
            </w:r>
          </w:p>
        </w:tc>
        <w:tc>
          <w:tcPr>
            <w:tcW w:w="2925"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设备名称</w:t>
            </w:r>
          </w:p>
        </w:tc>
        <w:tc>
          <w:tcPr>
            <w:tcW w:w="3150"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sz w:val="24"/>
                <w:szCs w:val="24"/>
              </w:rPr>
              <w:t>是否允许采购进口产品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2.1</w:t>
            </w:r>
          </w:p>
        </w:tc>
        <w:tc>
          <w:tcPr>
            <w:tcW w:w="2925"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 xml:space="preserve">液闪β谱仪 </w:t>
            </w:r>
            <w:r>
              <w:rPr>
                <w:rFonts w:hint="eastAsia" w:ascii="仿宋" w:hAnsi="仿宋" w:eastAsia="仿宋" w:cs="仿宋"/>
                <w:b/>
                <w:bCs/>
                <w:color w:val="000000"/>
                <w:sz w:val="24"/>
                <w:szCs w:val="24"/>
              </w:rPr>
              <w:t>（核心产品）</w:t>
            </w:r>
          </w:p>
        </w:tc>
        <w:tc>
          <w:tcPr>
            <w:tcW w:w="3150"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sz w:val="24"/>
                <w:szCs w:val="24"/>
              </w:rPr>
              <w:t>允许进口产品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2.2</w:t>
            </w:r>
          </w:p>
        </w:tc>
        <w:tc>
          <w:tcPr>
            <w:tcW w:w="2925"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sz w:val="24"/>
                <w:szCs w:val="24"/>
              </w:rPr>
              <w:t>微波消解系统</w:t>
            </w:r>
          </w:p>
        </w:tc>
        <w:tc>
          <w:tcPr>
            <w:tcW w:w="3150"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pStyle w:val="654"/>
              <w:spacing w:line="300" w:lineRule="auto"/>
              <w:ind w:firstLine="0" w:firstLineChars="0"/>
              <w:rPr>
                <w:rFonts w:ascii="仿宋" w:hAnsi="仿宋" w:eastAsia="仿宋" w:cs="仿宋"/>
                <w:sz w:val="24"/>
                <w:szCs w:val="24"/>
              </w:rPr>
            </w:pPr>
            <w:r>
              <w:rPr>
                <w:rFonts w:hint="eastAsia" w:ascii="仿宋" w:hAnsi="仿宋" w:eastAsia="仿宋" w:cs="仿宋"/>
                <w:sz w:val="24"/>
                <w:szCs w:val="24"/>
              </w:rPr>
              <w:t>2.3</w:t>
            </w:r>
          </w:p>
        </w:tc>
        <w:tc>
          <w:tcPr>
            <w:tcW w:w="2925"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土壤采样器</w:t>
            </w:r>
          </w:p>
        </w:tc>
        <w:tc>
          <w:tcPr>
            <w:tcW w:w="3150"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pStyle w:val="654"/>
              <w:spacing w:line="300" w:lineRule="auto"/>
              <w:ind w:firstLine="0" w:firstLineChars="0"/>
              <w:rPr>
                <w:rFonts w:ascii="仿宋" w:hAnsi="仿宋" w:eastAsia="仿宋" w:cs="仿宋"/>
                <w:sz w:val="24"/>
                <w:szCs w:val="24"/>
              </w:rPr>
            </w:pPr>
            <w:r>
              <w:rPr>
                <w:rFonts w:hint="eastAsia" w:ascii="仿宋" w:hAnsi="仿宋" w:eastAsia="仿宋" w:cs="仿宋"/>
                <w:sz w:val="24"/>
                <w:szCs w:val="24"/>
              </w:rPr>
              <w:t>2.4</w:t>
            </w:r>
          </w:p>
        </w:tc>
        <w:tc>
          <w:tcPr>
            <w:tcW w:w="2925"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冰箱</w:t>
            </w:r>
          </w:p>
        </w:tc>
        <w:tc>
          <w:tcPr>
            <w:tcW w:w="3150"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pStyle w:val="654"/>
              <w:spacing w:line="300" w:lineRule="auto"/>
              <w:ind w:firstLine="0" w:firstLineChars="0"/>
              <w:rPr>
                <w:rFonts w:ascii="仿宋" w:hAnsi="仿宋" w:eastAsia="仿宋" w:cs="仿宋"/>
                <w:sz w:val="24"/>
                <w:szCs w:val="24"/>
              </w:rPr>
            </w:pPr>
            <w:r>
              <w:rPr>
                <w:rFonts w:hint="eastAsia" w:ascii="仿宋" w:hAnsi="仿宋" w:eastAsia="仿宋" w:cs="仿宋"/>
                <w:sz w:val="24"/>
                <w:szCs w:val="24"/>
              </w:rPr>
              <w:t>2.5</w:t>
            </w:r>
          </w:p>
        </w:tc>
        <w:tc>
          <w:tcPr>
            <w:tcW w:w="2925"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抽屉式样品柜</w:t>
            </w:r>
          </w:p>
        </w:tc>
        <w:tc>
          <w:tcPr>
            <w:tcW w:w="3150"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pStyle w:val="654"/>
              <w:spacing w:line="300" w:lineRule="auto"/>
              <w:ind w:firstLine="0" w:firstLineChars="0"/>
              <w:rPr>
                <w:rFonts w:ascii="仿宋" w:hAnsi="仿宋" w:eastAsia="仿宋" w:cs="仿宋"/>
                <w:sz w:val="24"/>
                <w:szCs w:val="24"/>
              </w:rPr>
            </w:pPr>
            <w:r>
              <w:rPr>
                <w:rFonts w:hint="eastAsia" w:ascii="仿宋" w:hAnsi="仿宋" w:eastAsia="仿宋" w:cs="仿宋"/>
                <w:sz w:val="24"/>
                <w:szCs w:val="24"/>
              </w:rPr>
              <w:t>2.6</w:t>
            </w:r>
          </w:p>
        </w:tc>
        <w:tc>
          <w:tcPr>
            <w:tcW w:w="2925" w:type="dxa"/>
          </w:tcPr>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冰柜</w:t>
            </w:r>
          </w:p>
        </w:tc>
        <w:tc>
          <w:tcPr>
            <w:tcW w:w="3150" w:type="dxa"/>
          </w:tcPr>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国产产品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3" w:type="dxa"/>
          </w:tcPr>
          <w:p>
            <w:pPr>
              <w:pStyle w:val="654"/>
              <w:spacing w:line="300" w:lineRule="auto"/>
              <w:ind w:firstLine="0" w:firstLineChars="0"/>
              <w:rPr>
                <w:rFonts w:ascii="仿宋" w:hAnsi="仿宋" w:eastAsia="仿宋" w:cs="仿宋"/>
                <w:sz w:val="24"/>
                <w:szCs w:val="24"/>
              </w:rPr>
            </w:pPr>
            <w:r>
              <w:rPr>
                <w:rFonts w:hint="eastAsia" w:ascii="仿宋" w:hAnsi="仿宋" w:eastAsia="仿宋" w:cs="仿宋"/>
                <w:sz w:val="24"/>
                <w:szCs w:val="24"/>
              </w:rPr>
              <w:t>2.7</w:t>
            </w:r>
          </w:p>
        </w:tc>
        <w:tc>
          <w:tcPr>
            <w:tcW w:w="2925" w:type="dxa"/>
          </w:tcPr>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微量铀分析仪</w:t>
            </w:r>
          </w:p>
        </w:tc>
        <w:tc>
          <w:tcPr>
            <w:tcW w:w="3150" w:type="dxa"/>
          </w:tcPr>
          <w:p>
            <w:pPr>
              <w:pStyle w:val="654"/>
              <w:spacing w:line="300" w:lineRule="auto"/>
              <w:ind w:firstLine="0" w:firstLineChars="0"/>
              <w:rPr>
                <w:rFonts w:ascii="仿宋" w:hAnsi="仿宋" w:eastAsia="仿宋"/>
                <w:sz w:val="24"/>
                <w:szCs w:val="24"/>
              </w:rPr>
            </w:pPr>
            <w:r>
              <w:rPr>
                <w:rFonts w:hint="eastAsia" w:ascii="仿宋" w:hAnsi="仿宋" w:eastAsia="仿宋" w:cs="仿宋"/>
                <w:color w:val="000000"/>
                <w:sz w:val="24"/>
                <w:szCs w:val="24"/>
              </w:rPr>
              <w:t>国产产品</w:t>
            </w:r>
          </w:p>
        </w:tc>
      </w:tr>
    </w:tbl>
    <w:p>
      <w:pPr>
        <w:pStyle w:val="654"/>
        <w:spacing w:line="300" w:lineRule="auto"/>
        <w:ind w:firstLine="482"/>
        <w:rPr>
          <w:rFonts w:ascii="仿宋" w:hAnsi="仿宋" w:eastAsia="仿宋" w:cs="仿宋"/>
          <w:b/>
          <w:bCs/>
          <w:color w:val="000000"/>
          <w:sz w:val="24"/>
          <w:szCs w:val="24"/>
        </w:rPr>
      </w:pPr>
    </w:p>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color w:val="000000"/>
          <w:sz w:val="24"/>
          <w:szCs w:val="24"/>
        </w:rPr>
        <w:t>2.1 液闪</w:t>
      </w:r>
      <w:r>
        <w:rPr>
          <w:rFonts w:hint="eastAsia" w:ascii="仿宋" w:hAnsi="仿宋" w:eastAsia="仿宋" w:cs="仿宋"/>
          <w:b/>
          <w:bCs/>
          <w:color w:val="000000"/>
          <w:sz w:val="24"/>
          <w:szCs w:val="24"/>
        </w:rPr>
        <w:t>β谱仪 （低本底液闪谱仪，用于测量</w:t>
      </w:r>
      <w:r>
        <w:rPr>
          <w:rFonts w:ascii="仿宋" w:hAnsi="仿宋" w:eastAsia="仿宋" w:cs="仿宋"/>
          <w:b/>
          <w:bCs/>
          <w:color w:val="000000"/>
          <w:sz w:val="24"/>
          <w:szCs w:val="24"/>
        </w:rPr>
        <w:t>Sr-90</w:t>
      </w:r>
      <w:r>
        <w:rPr>
          <w:rFonts w:hint="eastAsia" w:ascii="仿宋" w:hAnsi="仿宋" w:eastAsia="仿宋" w:cs="仿宋"/>
          <w:b/>
          <w:bCs/>
          <w:color w:val="000000"/>
          <w:sz w:val="24"/>
          <w:szCs w:val="24"/>
        </w:rPr>
        <w:t>）</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2.1.1近4π型光电探测器；</w:t>
      </w:r>
    </w:p>
    <w:p>
      <w:pPr>
        <w:pStyle w:val="654"/>
        <w:spacing w:line="36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2.1.2固态闪烁体测量组件一套（用于测量</w:t>
      </w:r>
      <w:r>
        <w:rPr>
          <w:rFonts w:ascii="仿宋" w:hAnsi="仿宋" w:eastAsia="仿宋" w:cs="仿宋"/>
          <w:color w:val="000000"/>
          <w:sz w:val="24"/>
          <w:szCs w:val="24"/>
        </w:rPr>
        <w:t>Sr-90</w:t>
      </w:r>
      <w:r>
        <w:rPr>
          <w:rFonts w:hint="eastAsia" w:ascii="仿宋" w:hAnsi="仿宋" w:eastAsia="仿宋" w:cs="仿宋"/>
          <w:color w:val="000000"/>
          <w:sz w:val="24"/>
          <w:szCs w:val="24"/>
        </w:rPr>
        <w:t>）；</w:t>
      </w:r>
    </w:p>
    <w:p>
      <w:pPr>
        <w:pStyle w:val="654"/>
        <w:spacing w:line="36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2.1.3自动换样装置；</w:t>
      </w:r>
    </w:p>
    <w:p>
      <w:pPr>
        <w:pStyle w:val="654"/>
        <w:spacing w:line="36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2.1.4 符合及反符合技术线路；</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2.1.5 多道分析器；</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2.1.6 测量、分析软件；</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2.1.7 内置仪器处理用计算机1台；</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w:t>
      </w:r>
      <w:r>
        <w:rPr>
          <w:rFonts w:hint="eastAsia" w:ascii="仿宋" w:hAnsi="仿宋" w:eastAsia="仿宋" w:cs="仿宋"/>
          <w:color w:val="000000"/>
          <w:sz w:val="24"/>
          <w:szCs w:val="24"/>
        </w:rPr>
        <w:t>1.8台式计算机工作站1套，P</w:t>
      </w:r>
      <w:r>
        <w:rPr>
          <w:rFonts w:ascii="仿宋" w:hAnsi="仿宋" w:eastAsia="仿宋" w:cs="仿宋"/>
          <w:color w:val="000000"/>
          <w:sz w:val="24"/>
          <w:szCs w:val="24"/>
        </w:rPr>
        <w:t>C</w:t>
      </w:r>
      <w:r>
        <w:rPr>
          <w:rFonts w:hint="eastAsia" w:ascii="仿宋" w:hAnsi="仿宋" w:eastAsia="仿宋" w:cs="仿宋"/>
          <w:color w:val="000000"/>
          <w:sz w:val="24"/>
          <w:szCs w:val="24"/>
        </w:rPr>
        <w:t>端能谱分析软件1套；</w:t>
      </w:r>
    </w:p>
    <w:p>
      <w:pPr>
        <w:widowControl/>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2.1.9 打印机1台。</w:t>
      </w:r>
    </w:p>
    <w:p>
      <w:pPr>
        <w:widowControl/>
        <w:spacing w:line="300" w:lineRule="auto"/>
        <w:rPr>
          <w:rFonts w:ascii="仿宋" w:hAnsi="仿宋" w:eastAsia="仿宋" w:cs="仿宋"/>
          <w:b/>
          <w:bCs/>
          <w:sz w:val="24"/>
          <w:szCs w:val="24"/>
        </w:rPr>
      </w:pPr>
      <w:r>
        <w:rPr>
          <w:rFonts w:hint="eastAsia" w:ascii="仿宋" w:hAnsi="仿宋" w:eastAsia="仿宋" w:cs="仿宋"/>
          <w:b/>
          <w:bCs/>
          <w:color w:val="000000"/>
          <w:sz w:val="24"/>
          <w:szCs w:val="24"/>
        </w:rPr>
        <w:t>2.2</w:t>
      </w:r>
      <w:r>
        <w:rPr>
          <w:rFonts w:hint="eastAsia" w:ascii="仿宋" w:hAnsi="仿宋" w:eastAsia="仿宋" w:cs="仿宋"/>
          <w:b/>
          <w:bCs/>
          <w:sz w:val="24"/>
          <w:szCs w:val="24"/>
        </w:rPr>
        <w:t>微波消解系统</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.3.1</w:t>
      </w:r>
      <w:r>
        <w:rPr>
          <w:rFonts w:hint="eastAsia" w:ascii="仿宋" w:hAnsi="仿宋" w:eastAsia="仿宋" w:cs="仿宋"/>
          <w:color w:val="000000"/>
          <w:sz w:val="24"/>
          <w:szCs w:val="24"/>
        </w:rPr>
        <w:t>微波消解仪主机1套</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3</w:t>
      </w:r>
      <w:r>
        <w:rPr>
          <w:rFonts w:hint="eastAsia" w:ascii="仿宋" w:hAnsi="仿宋" w:eastAsia="仿宋" w:cs="仿宋"/>
          <w:color w:val="000000"/>
          <w:sz w:val="24"/>
          <w:szCs w:val="24"/>
        </w:rPr>
        <w:t xml:space="preserve">.2 非接触式Rtemp底部红外真实温度温度测控系统 </w:t>
      </w:r>
      <w:r>
        <w:rPr>
          <w:rFonts w:ascii="仿宋" w:hAnsi="仿宋" w:eastAsia="仿宋" w:cs="仿宋"/>
          <w:color w:val="000000"/>
          <w:sz w:val="24"/>
          <w:szCs w:val="24"/>
        </w:rPr>
        <w:t>2</w:t>
      </w:r>
      <w:r>
        <w:rPr>
          <w:rFonts w:hint="eastAsia" w:ascii="仿宋" w:hAnsi="仿宋" w:eastAsia="仿宋" w:cs="仿宋"/>
          <w:color w:val="000000"/>
          <w:sz w:val="24"/>
          <w:szCs w:val="24"/>
        </w:rPr>
        <w:t>套</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3.</w:t>
      </w:r>
      <w:r>
        <w:rPr>
          <w:rFonts w:hint="eastAsia" w:ascii="仿宋" w:hAnsi="仿宋" w:eastAsia="仿宋" w:cs="仿宋"/>
          <w:color w:val="000000"/>
          <w:sz w:val="24"/>
          <w:szCs w:val="24"/>
        </w:rPr>
        <w:t>3 全罐压力监控系统1套</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3.4 40</w:t>
      </w:r>
      <w:r>
        <w:rPr>
          <w:rFonts w:hint="eastAsia" w:ascii="仿宋" w:hAnsi="仿宋" w:eastAsia="仿宋" w:cs="仿宋"/>
          <w:color w:val="000000"/>
          <w:sz w:val="24"/>
          <w:szCs w:val="24"/>
        </w:rPr>
        <w:t>位高压消解组件（含4</w:t>
      </w:r>
      <w:r>
        <w:rPr>
          <w:rFonts w:ascii="仿宋" w:hAnsi="仿宋" w:eastAsia="仿宋" w:cs="仿宋"/>
          <w:color w:val="000000"/>
          <w:sz w:val="24"/>
          <w:szCs w:val="24"/>
        </w:rPr>
        <w:t>0</w:t>
      </w:r>
      <w:r>
        <w:rPr>
          <w:rFonts w:hint="eastAsia" w:ascii="仿宋" w:hAnsi="仿宋" w:eastAsia="仿宋" w:cs="仿宋"/>
          <w:color w:val="000000"/>
          <w:sz w:val="24"/>
          <w:szCs w:val="24"/>
        </w:rPr>
        <w:t xml:space="preserve">套高压消解罐） </w:t>
      </w:r>
      <w:r>
        <w:rPr>
          <w:rFonts w:ascii="仿宋" w:hAnsi="仿宋" w:eastAsia="仿宋" w:cs="仿宋"/>
          <w:color w:val="000000"/>
          <w:sz w:val="24"/>
          <w:szCs w:val="24"/>
        </w:rPr>
        <w:t>1</w:t>
      </w:r>
      <w:r>
        <w:rPr>
          <w:rFonts w:hint="eastAsia" w:ascii="仿宋" w:hAnsi="仿宋" w:eastAsia="仿宋" w:cs="仿宋"/>
          <w:color w:val="000000"/>
          <w:sz w:val="24"/>
          <w:szCs w:val="24"/>
        </w:rPr>
        <w:t>套</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3.5</w:t>
      </w:r>
      <w:r>
        <w:rPr>
          <w:rFonts w:hint="eastAsia" w:ascii="仿宋" w:hAnsi="仿宋" w:eastAsia="仿宋" w:cs="仿宋"/>
          <w:color w:val="000000"/>
          <w:sz w:val="24"/>
          <w:szCs w:val="24"/>
        </w:rPr>
        <w:t xml:space="preserve"> 腔内实时影像检测系统 </w:t>
      </w:r>
      <w:r>
        <w:rPr>
          <w:rFonts w:ascii="仿宋" w:hAnsi="仿宋" w:eastAsia="仿宋" w:cs="仿宋"/>
          <w:color w:val="000000"/>
          <w:sz w:val="24"/>
          <w:szCs w:val="24"/>
        </w:rPr>
        <w:t>1</w:t>
      </w:r>
      <w:r>
        <w:rPr>
          <w:rFonts w:hint="eastAsia" w:ascii="仿宋" w:hAnsi="仿宋" w:eastAsia="仿宋" w:cs="仿宋"/>
          <w:color w:val="000000"/>
          <w:sz w:val="24"/>
          <w:szCs w:val="24"/>
        </w:rPr>
        <w:t>套</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3.6</w:t>
      </w:r>
      <w:r>
        <w:rPr>
          <w:rFonts w:hint="eastAsia" w:ascii="仿宋" w:hAnsi="仿宋" w:eastAsia="仿宋" w:cs="仿宋"/>
          <w:color w:val="000000"/>
          <w:sz w:val="24"/>
          <w:szCs w:val="24"/>
        </w:rPr>
        <w:t xml:space="preserve"> 消解罐内罐和外罐样品架 </w:t>
      </w:r>
      <w:r>
        <w:rPr>
          <w:rFonts w:ascii="仿宋" w:hAnsi="仿宋" w:eastAsia="仿宋" w:cs="仿宋"/>
          <w:color w:val="000000"/>
          <w:sz w:val="24"/>
          <w:szCs w:val="24"/>
        </w:rPr>
        <w:t>2</w:t>
      </w:r>
      <w:r>
        <w:rPr>
          <w:rFonts w:hint="eastAsia" w:ascii="仿宋" w:hAnsi="仿宋" w:eastAsia="仿宋" w:cs="仿宋"/>
          <w:color w:val="000000"/>
          <w:sz w:val="24"/>
          <w:szCs w:val="24"/>
        </w:rPr>
        <w:t>套</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.3.7 24</w:t>
      </w:r>
      <w:r>
        <w:rPr>
          <w:rFonts w:hint="eastAsia" w:ascii="仿宋" w:hAnsi="仿宋" w:eastAsia="仿宋" w:cs="仿宋"/>
          <w:color w:val="000000"/>
          <w:sz w:val="24"/>
          <w:szCs w:val="24"/>
        </w:rPr>
        <w:t>位智能控温电加热器2台</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.3.8 KJ-1</w:t>
      </w:r>
      <w:r>
        <w:rPr>
          <w:rFonts w:hint="eastAsia" w:ascii="仿宋" w:hAnsi="仿宋" w:eastAsia="仿宋" w:cs="仿宋"/>
          <w:color w:val="000000"/>
          <w:sz w:val="24"/>
          <w:szCs w:val="24"/>
        </w:rPr>
        <w:t>0</w:t>
      </w:r>
      <w:r>
        <w:rPr>
          <w:rFonts w:ascii="仿宋" w:hAnsi="仿宋" w:eastAsia="仿宋" w:cs="仿宋"/>
          <w:color w:val="000000"/>
          <w:sz w:val="24"/>
          <w:szCs w:val="24"/>
        </w:rPr>
        <w:t xml:space="preserve">0 </w:t>
      </w:r>
      <w:r>
        <w:rPr>
          <w:rFonts w:hint="eastAsia" w:ascii="仿宋" w:hAnsi="仿宋" w:eastAsia="仿宋" w:cs="仿宋"/>
          <w:color w:val="000000"/>
          <w:sz w:val="24"/>
          <w:szCs w:val="24"/>
        </w:rPr>
        <w:t xml:space="preserve">温度传感器组件 </w:t>
      </w:r>
      <w:r>
        <w:rPr>
          <w:rFonts w:ascii="仿宋" w:hAnsi="仿宋" w:eastAsia="仿宋" w:cs="仿宋"/>
          <w:color w:val="000000"/>
          <w:sz w:val="24"/>
          <w:szCs w:val="24"/>
        </w:rPr>
        <w:t>1</w:t>
      </w:r>
      <w:r>
        <w:rPr>
          <w:rFonts w:hint="eastAsia" w:ascii="仿宋" w:hAnsi="仿宋" w:eastAsia="仿宋" w:cs="仿宋"/>
          <w:color w:val="000000"/>
          <w:sz w:val="24"/>
          <w:szCs w:val="24"/>
        </w:rPr>
        <w:t>套</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.3.9 KJ-1</w:t>
      </w:r>
      <w:r>
        <w:rPr>
          <w:rFonts w:hint="eastAsia" w:ascii="仿宋" w:hAnsi="仿宋" w:eastAsia="仿宋" w:cs="仿宋"/>
          <w:color w:val="000000"/>
          <w:sz w:val="24"/>
          <w:szCs w:val="24"/>
        </w:rPr>
        <w:t>0</w:t>
      </w:r>
      <w:r>
        <w:rPr>
          <w:rFonts w:ascii="仿宋" w:hAnsi="仿宋" w:eastAsia="仿宋" w:cs="仿宋"/>
          <w:color w:val="000000"/>
          <w:sz w:val="24"/>
          <w:szCs w:val="24"/>
        </w:rPr>
        <w:t xml:space="preserve">0 </w:t>
      </w:r>
      <w:r>
        <w:rPr>
          <w:rFonts w:hint="eastAsia" w:ascii="仿宋" w:hAnsi="仿宋" w:eastAsia="仿宋" w:cs="仿宋"/>
          <w:color w:val="000000"/>
          <w:sz w:val="24"/>
          <w:szCs w:val="24"/>
        </w:rPr>
        <w:t xml:space="preserve">压力传感器模块 </w:t>
      </w:r>
      <w:r>
        <w:rPr>
          <w:rFonts w:ascii="仿宋" w:hAnsi="仿宋" w:eastAsia="仿宋" w:cs="仿宋"/>
          <w:color w:val="000000"/>
          <w:sz w:val="24"/>
          <w:szCs w:val="24"/>
        </w:rPr>
        <w:t>1</w:t>
      </w:r>
      <w:r>
        <w:rPr>
          <w:rFonts w:hint="eastAsia" w:ascii="仿宋" w:hAnsi="仿宋" w:eastAsia="仿宋" w:cs="仿宋"/>
          <w:color w:val="000000"/>
          <w:sz w:val="24"/>
          <w:szCs w:val="24"/>
        </w:rPr>
        <w:t>套</w:t>
      </w:r>
    </w:p>
    <w:p>
      <w:pPr>
        <w:jc w:val="left"/>
        <w:rPr>
          <w:rFonts w:ascii="仿宋" w:hAnsi="仿宋" w:eastAsia="仿宋" w:cs="仿宋"/>
          <w:color w:val="000000"/>
          <w:sz w:val="24"/>
          <w:szCs w:val="24"/>
        </w:rPr>
      </w:pPr>
      <w:r>
        <w:rPr>
          <w:rFonts w:hint="eastAsia" w:ascii="仿宋" w:hAnsi="仿宋" w:eastAsia="仿宋" w:cs="仿宋"/>
          <w:color w:val="000000"/>
          <w:sz w:val="24"/>
          <w:szCs w:val="24"/>
        </w:rPr>
        <w:t>2</w:t>
      </w:r>
      <w:r>
        <w:rPr>
          <w:rFonts w:ascii="仿宋" w:hAnsi="仿宋" w:eastAsia="仿宋" w:cs="仿宋"/>
          <w:color w:val="000000"/>
          <w:sz w:val="24"/>
          <w:szCs w:val="24"/>
        </w:rPr>
        <w:t xml:space="preserve">.3.10 </w:t>
      </w:r>
      <w:r>
        <w:rPr>
          <w:rFonts w:hint="eastAsia" w:ascii="仿宋" w:hAnsi="仿宋" w:eastAsia="仿宋" w:cs="仿宋"/>
          <w:color w:val="000000"/>
          <w:sz w:val="24"/>
          <w:szCs w:val="24"/>
        </w:rPr>
        <w:t>其它必需的附件和配件。</w:t>
      </w:r>
    </w:p>
    <w:p>
      <w:pPr>
        <w:widowControl/>
        <w:spacing w:line="300" w:lineRule="auto"/>
        <w:rPr>
          <w:rFonts w:ascii="仿宋" w:hAnsi="仿宋" w:eastAsia="仿宋" w:cs="仿宋"/>
          <w:b/>
          <w:bCs/>
          <w:color w:val="000000"/>
          <w:sz w:val="24"/>
          <w:szCs w:val="24"/>
        </w:rPr>
      </w:pPr>
      <w:r>
        <w:rPr>
          <w:rFonts w:hint="eastAsia" w:ascii="仿宋" w:hAnsi="仿宋" w:eastAsia="仿宋" w:cs="仿宋"/>
          <w:b/>
          <w:bCs/>
          <w:sz w:val="24"/>
          <w:szCs w:val="24"/>
        </w:rPr>
        <w:t>2</w:t>
      </w:r>
      <w:r>
        <w:rPr>
          <w:rFonts w:ascii="仿宋" w:hAnsi="仿宋" w:eastAsia="仿宋" w:cs="仿宋"/>
          <w:b/>
          <w:bCs/>
          <w:sz w:val="24"/>
          <w:szCs w:val="24"/>
        </w:rPr>
        <w:t>.</w:t>
      </w:r>
      <w:r>
        <w:rPr>
          <w:rFonts w:hint="eastAsia" w:ascii="仿宋" w:hAnsi="仿宋" w:eastAsia="仿宋" w:cs="仿宋"/>
          <w:b/>
          <w:bCs/>
          <w:sz w:val="24"/>
          <w:szCs w:val="24"/>
        </w:rPr>
        <w:t>3</w:t>
      </w:r>
      <w:r>
        <w:rPr>
          <w:rFonts w:hint="eastAsia" w:ascii="仿宋" w:hAnsi="仿宋" w:eastAsia="仿宋" w:cs="仿宋"/>
          <w:b/>
          <w:bCs/>
          <w:color w:val="000000"/>
          <w:sz w:val="24"/>
          <w:szCs w:val="24"/>
        </w:rPr>
        <w:t>土壤采样器</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2.3.1 土壤采样器  1套</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2.3.2 水采样器    1套</w:t>
      </w:r>
    </w:p>
    <w:p>
      <w:pPr>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2.3.3 必要的附件</w:t>
      </w:r>
    </w:p>
    <w:p>
      <w:pPr>
        <w:widowControl/>
        <w:spacing w:line="300" w:lineRule="auto"/>
        <w:rPr>
          <w:rFonts w:ascii="仿宋" w:hAnsi="仿宋" w:eastAsia="仿宋" w:cs="仿宋"/>
          <w:sz w:val="24"/>
          <w:szCs w:val="24"/>
        </w:rPr>
      </w:pPr>
      <w:r>
        <w:rPr>
          <w:rFonts w:hint="eastAsia" w:ascii="仿宋" w:hAnsi="仿宋" w:eastAsia="仿宋" w:cs="仿宋"/>
          <w:b/>
          <w:bCs/>
          <w:color w:val="000000"/>
          <w:sz w:val="24"/>
          <w:szCs w:val="24"/>
        </w:rPr>
        <w:t xml:space="preserve">2.4冰箱   </w:t>
      </w:r>
      <w:r>
        <w:rPr>
          <w:rFonts w:hint="eastAsia" w:ascii="仿宋" w:hAnsi="仿宋" w:eastAsia="仿宋" w:cs="仿宋"/>
          <w:sz w:val="24"/>
          <w:szCs w:val="24"/>
        </w:rPr>
        <w:t>1台</w:t>
      </w:r>
    </w:p>
    <w:p>
      <w:pPr>
        <w:widowControl/>
        <w:spacing w:line="300" w:lineRule="auto"/>
        <w:rPr>
          <w:rFonts w:ascii="仿宋" w:hAnsi="仿宋" w:eastAsia="仿宋" w:cs="仿宋"/>
          <w:bCs/>
          <w:color w:val="000000"/>
          <w:sz w:val="24"/>
          <w:szCs w:val="24"/>
        </w:rPr>
      </w:pPr>
      <w:r>
        <w:rPr>
          <w:rFonts w:hint="eastAsia" w:ascii="仿宋" w:hAnsi="仿宋" w:eastAsia="仿宋" w:cs="仿宋"/>
          <w:b/>
          <w:bCs/>
          <w:color w:val="000000"/>
          <w:sz w:val="24"/>
          <w:szCs w:val="24"/>
        </w:rPr>
        <w:t>2.5抽屉式样品柜</w:t>
      </w:r>
      <w:r>
        <w:rPr>
          <w:rFonts w:hint="eastAsia" w:ascii="仿宋" w:hAnsi="仿宋" w:eastAsia="仿宋" w:cs="仿宋"/>
          <w:bCs/>
          <w:color w:val="000000"/>
          <w:sz w:val="24"/>
          <w:szCs w:val="24"/>
        </w:rPr>
        <w:t xml:space="preserve">   14组</w:t>
      </w:r>
    </w:p>
    <w:p>
      <w:pPr>
        <w:widowControl/>
        <w:spacing w:line="300" w:lineRule="auto"/>
        <w:rPr>
          <w:rFonts w:ascii="仿宋" w:hAnsi="仿宋" w:eastAsia="仿宋" w:cs="仿宋"/>
          <w:bCs/>
          <w:color w:val="000000"/>
          <w:sz w:val="24"/>
          <w:szCs w:val="24"/>
        </w:rPr>
      </w:pPr>
      <w:r>
        <w:rPr>
          <w:rFonts w:hint="eastAsia" w:ascii="仿宋" w:hAnsi="仿宋" w:eastAsia="仿宋" w:cs="仿宋"/>
          <w:b/>
          <w:bCs/>
          <w:color w:val="000000"/>
          <w:sz w:val="24"/>
          <w:szCs w:val="24"/>
        </w:rPr>
        <w:t xml:space="preserve">2.6冰柜   </w:t>
      </w:r>
      <w:r>
        <w:rPr>
          <w:rFonts w:hint="eastAsia" w:ascii="仿宋" w:hAnsi="仿宋" w:eastAsia="仿宋" w:cs="仿宋"/>
          <w:bCs/>
          <w:color w:val="000000"/>
          <w:sz w:val="24"/>
          <w:szCs w:val="24"/>
        </w:rPr>
        <w:t>1台</w:t>
      </w:r>
    </w:p>
    <w:p>
      <w:pPr>
        <w:widowControl/>
        <w:spacing w:line="300" w:lineRule="auto"/>
        <w:rPr>
          <w:rFonts w:ascii="仿宋" w:hAnsi="仿宋" w:eastAsia="仿宋" w:cs="仿宋"/>
          <w:b/>
          <w:color w:val="000000"/>
          <w:sz w:val="24"/>
          <w:szCs w:val="24"/>
        </w:rPr>
      </w:pPr>
      <w:r>
        <w:rPr>
          <w:rFonts w:hint="eastAsia" w:ascii="仿宋" w:hAnsi="仿宋" w:eastAsia="仿宋" w:cs="仿宋"/>
          <w:b/>
          <w:color w:val="000000"/>
          <w:sz w:val="24"/>
          <w:szCs w:val="24"/>
        </w:rPr>
        <w:t xml:space="preserve">2.7微量铀分析仪  </w:t>
      </w:r>
      <w:r>
        <w:rPr>
          <w:rFonts w:hint="eastAsia" w:ascii="仿宋" w:hAnsi="仿宋" w:eastAsia="仿宋" w:cs="仿宋"/>
          <w:color w:val="000000"/>
          <w:sz w:val="24"/>
          <w:szCs w:val="24"/>
        </w:rPr>
        <w:t xml:space="preserve"> 1套</w:t>
      </w:r>
    </w:p>
    <w:p>
      <w:pPr>
        <w:widowControl/>
        <w:spacing w:line="300" w:lineRule="auto"/>
        <w:rPr>
          <w:rFonts w:ascii="仿宋" w:hAnsi="仿宋" w:eastAsia="仿宋" w:cs="仿宋"/>
          <w:b/>
          <w:bCs/>
          <w:color w:val="000000"/>
          <w:sz w:val="24"/>
          <w:szCs w:val="24"/>
        </w:rPr>
      </w:pPr>
      <w:r>
        <w:rPr>
          <w:rFonts w:hint="eastAsia" w:ascii="仿宋" w:hAnsi="仿宋" w:eastAsia="仿宋" w:cs="仿宋"/>
          <w:b/>
          <w:bCs/>
          <w:color w:val="000000"/>
          <w:sz w:val="24"/>
          <w:szCs w:val="24"/>
        </w:rPr>
        <w:t>3.技术性能指标</w:t>
      </w:r>
    </w:p>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3.1β谱仪（低本底液闪谱仪）</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3.1.1低本底的铅屏蔽，铅屏蔽厚度≥8cm，具有良好的屏蔽效果；；</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3.1.2 独立于样品检测器的防护计数器；</w:t>
      </w:r>
    </w:p>
    <w:p>
      <w:pPr>
        <w:pStyle w:val="654"/>
        <w:spacing w:line="300" w:lineRule="auto"/>
        <w:ind w:firstLine="0" w:firstLineChars="0"/>
        <w:rPr>
          <w:rFonts w:ascii="仿宋" w:hAnsi="仿宋" w:eastAsia="仿宋" w:cs="仿宋"/>
          <w:b/>
          <w:bCs/>
          <w:color w:val="000000"/>
          <w:sz w:val="24"/>
          <w:szCs w:val="24"/>
          <w:u w:val="single"/>
        </w:rPr>
      </w:pPr>
      <w:r>
        <w:rPr>
          <w:rFonts w:hint="eastAsia" w:ascii="仿宋" w:hAnsi="仿宋" w:eastAsia="仿宋" w:cs="仿宋"/>
          <w:b/>
          <w:bCs/>
          <w:color w:val="000000"/>
          <w:sz w:val="24"/>
          <w:szCs w:val="24"/>
          <w:u w:val="single"/>
        </w:rPr>
        <w:t>3.1.3 光密封的样品测量室和送样器，测量室和送样器必须同时支持20mL和100mL样品瓶的测量和传送需求；自动换样器容量不少于20个样品瓶；</w:t>
      </w:r>
    </w:p>
    <w:p>
      <w:pPr>
        <w:pStyle w:val="654"/>
        <w:spacing w:line="300" w:lineRule="auto"/>
        <w:ind w:firstLine="0" w:firstLineChars="0"/>
        <w:rPr>
          <w:rFonts w:ascii="仿宋" w:hAnsi="仿宋" w:eastAsia="仿宋" w:cs="仿宋"/>
          <w:color w:val="000000"/>
          <w:sz w:val="24"/>
          <w:szCs w:val="24"/>
        </w:rPr>
      </w:pPr>
      <w:r>
        <w:rPr>
          <w:rFonts w:ascii="仿宋" w:hAnsi="仿宋" w:eastAsia="仿宋" w:cs="仿宋"/>
          <w:color w:val="000000"/>
          <w:sz w:val="24"/>
          <w:szCs w:val="24"/>
        </w:rPr>
        <w:t>3.</w:t>
      </w:r>
      <w:r>
        <w:rPr>
          <w:rFonts w:hint="eastAsia" w:ascii="仿宋" w:hAnsi="仿宋" w:eastAsia="仿宋" w:cs="仿宋"/>
          <w:color w:val="000000"/>
          <w:sz w:val="24"/>
          <w:szCs w:val="24"/>
        </w:rPr>
        <w:t>1.</w:t>
      </w:r>
      <w:r>
        <w:rPr>
          <w:rFonts w:ascii="仿宋" w:hAnsi="仿宋" w:eastAsia="仿宋" w:cs="仿宋"/>
          <w:color w:val="000000"/>
          <w:sz w:val="24"/>
          <w:szCs w:val="24"/>
        </w:rPr>
        <w:t>4本底[cpm</w:t>
      </w:r>
      <w:r>
        <w:rPr>
          <w:rFonts w:hint="eastAsia" w:ascii="仿宋" w:hAnsi="仿宋" w:eastAsia="仿宋" w:cs="仿宋"/>
          <w:color w:val="000000"/>
          <w:sz w:val="24"/>
          <w:szCs w:val="24"/>
        </w:rPr>
        <w:t>（</w:t>
      </w:r>
      <w:r>
        <w:rPr>
          <w:rFonts w:ascii="仿宋" w:hAnsi="仿宋" w:eastAsia="仿宋" w:cs="仿宋"/>
          <w:color w:val="000000"/>
          <w:sz w:val="24"/>
          <w:szCs w:val="24"/>
        </w:rPr>
        <w:t xml:space="preserve">B）] </w:t>
      </w:r>
      <w:r>
        <w:rPr>
          <w:rFonts w:hint="eastAsia" w:ascii="仿宋" w:hAnsi="仿宋" w:eastAsia="仿宋" w:cs="仿宋"/>
          <w:color w:val="000000"/>
          <w:sz w:val="24"/>
          <w:szCs w:val="24"/>
        </w:rPr>
        <w:t>：最佳优值因子下，</w:t>
      </w:r>
      <w:r>
        <w:rPr>
          <w:rFonts w:ascii="仿宋" w:hAnsi="仿宋" w:eastAsia="仿宋" w:cs="仿宋"/>
          <w:color w:val="000000"/>
          <w:sz w:val="24"/>
          <w:szCs w:val="24"/>
          <w:vertAlign w:val="superscript"/>
        </w:rPr>
        <w:t>3</w:t>
      </w:r>
      <w:r>
        <w:rPr>
          <w:rFonts w:ascii="仿宋" w:hAnsi="仿宋" w:eastAsia="仿宋" w:cs="仿宋"/>
          <w:color w:val="000000"/>
          <w:sz w:val="24"/>
          <w:szCs w:val="24"/>
        </w:rPr>
        <w:t>H本底＜4cpm（100ml聚乙烯样品测量瓶）；</w:t>
      </w:r>
    </w:p>
    <w:p>
      <w:pPr>
        <w:pStyle w:val="654"/>
        <w:spacing w:line="300" w:lineRule="auto"/>
        <w:ind w:firstLine="0" w:firstLineChars="0"/>
        <w:rPr>
          <w:rFonts w:ascii="仿宋" w:hAnsi="仿宋" w:eastAsia="仿宋" w:cs="仿宋"/>
          <w:b/>
          <w:bCs/>
          <w:color w:val="000000"/>
          <w:sz w:val="24"/>
          <w:szCs w:val="24"/>
        </w:rPr>
      </w:pPr>
      <w:r>
        <w:rPr>
          <w:rFonts w:ascii="仿宋" w:hAnsi="仿宋" w:eastAsia="仿宋" w:cs="仿宋"/>
          <w:b/>
          <w:bCs/>
          <w:color w:val="000000"/>
          <w:sz w:val="24"/>
          <w:szCs w:val="24"/>
          <w:u w:val="single"/>
        </w:rPr>
        <w:t>3.</w:t>
      </w:r>
      <w:r>
        <w:rPr>
          <w:rFonts w:hint="eastAsia" w:ascii="仿宋" w:hAnsi="仿宋" w:eastAsia="仿宋" w:cs="仿宋"/>
          <w:b/>
          <w:bCs/>
          <w:color w:val="000000"/>
          <w:sz w:val="24"/>
          <w:szCs w:val="24"/>
          <w:u w:val="single"/>
        </w:rPr>
        <w:t>1.</w:t>
      </w:r>
      <w:r>
        <w:rPr>
          <w:rFonts w:ascii="仿宋" w:hAnsi="仿宋" w:eastAsia="仿宋" w:cs="仿宋"/>
          <w:b/>
          <w:bCs/>
          <w:color w:val="000000"/>
          <w:sz w:val="24"/>
          <w:szCs w:val="24"/>
          <w:u w:val="single"/>
        </w:rPr>
        <w:t>5</w:t>
      </w:r>
      <w:r>
        <w:rPr>
          <w:rFonts w:hint="eastAsia" w:ascii="仿宋" w:hAnsi="仿宋" w:eastAsia="仿宋" w:cs="仿宋"/>
          <w:b/>
          <w:bCs/>
          <w:color w:val="000000"/>
          <w:sz w:val="24"/>
          <w:szCs w:val="24"/>
          <w:u w:val="single"/>
        </w:rPr>
        <w:t>优值因子</w:t>
      </w:r>
      <w:r>
        <w:rPr>
          <w:rFonts w:ascii="仿宋" w:hAnsi="仿宋" w:eastAsia="仿宋" w:cs="仿宋"/>
          <w:b/>
          <w:bCs/>
          <w:color w:val="000000"/>
          <w:sz w:val="24"/>
          <w:szCs w:val="24"/>
          <w:u w:val="single"/>
        </w:rPr>
        <w:t>(E×V)</w:t>
      </w:r>
      <w:r>
        <w:rPr>
          <w:rFonts w:ascii="仿宋" w:hAnsi="仿宋" w:eastAsia="仿宋" w:cs="仿宋"/>
          <w:b/>
          <w:bCs/>
          <w:color w:val="000000"/>
          <w:sz w:val="24"/>
          <w:szCs w:val="24"/>
          <w:u w:val="single"/>
          <w:vertAlign w:val="superscript"/>
        </w:rPr>
        <w:t>2</w:t>
      </w:r>
      <w:r>
        <w:rPr>
          <w:rFonts w:ascii="仿宋" w:hAnsi="仿宋" w:eastAsia="仿宋" w:cs="仿宋"/>
          <w:b/>
          <w:bCs/>
          <w:color w:val="000000"/>
          <w:sz w:val="24"/>
          <w:szCs w:val="24"/>
          <w:u w:val="single"/>
        </w:rPr>
        <w:t>/B，</w:t>
      </w:r>
      <w:r>
        <w:rPr>
          <w:rFonts w:ascii="仿宋" w:hAnsi="仿宋" w:eastAsia="仿宋" w:cs="仿宋"/>
          <w:b/>
          <w:bCs/>
          <w:color w:val="000000"/>
          <w:sz w:val="24"/>
          <w:szCs w:val="24"/>
          <w:u w:val="single"/>
          <w:vertAlign w:val="superscript"/>
        </w:rPr>
        <w:t>3</w:t>
      </w:r>
      <w:r>
        <w:rPr>
          <w:rFonts w:ascii="仿宋" w:hAnsi="仿宋" w:eastAsia="仿宋" w:cs="仿宋"/>
          <w:b/>
          <w:bCs/>
          <w:color w:val="000000"/>
          <w:sz w:val="24"/>
          <w:szCs w:val="24"/>
          <w:u w:val="single"/>
        </w:rPr>
        <w:t>H:＞270,000（</w:t>
      </w:r>
      <w:r>
        <w:rPr>
          <w:rFonts w:hint="eastAsia" w:ascii="仿宋" w:hAnsi="仿宋" w:eastAsia="仿宋" w:cs="仿宋"/>
          <w:b/>
          <w:bCs/>
          <w:color w:val="000000"/>
          <w:sz w:val="24"/>
          <w:szCs w:val="24"/>
          <w:u w:val="single"/>
        </w:rPr>
        <w:t>提供计算过程的证明材料</w:t>
      </w:r>
      <w:r>
        <w:rPr>
          <w:rFonts w:ascii="仿宋" w:hAnsi="仿宋" w:eastAsia="仿宋" w:cs="仿宋"/>
          <w:b/>
          <w:bCs/>
          <w:color w:val="000000"/>
          <w:sz w:val="24"/>
          <w:szCs w:val="24"/>
          <w:u w:val="single"/>
        </w:rPr>
        <w:t>）；</w:t>
      </w:r>
    </w:p>
    <w:p>
      <w:pPr>
        <w:pStyle w:val="654"/>
        <w:spacing w:line="300" w:lineRule="auto"/>
        <w:ind w:firstLine="0" w:firstLineChars="0"/>
        <w:rPr>
          <w:rFonts w:ascii="仿宋" w:hAnsi="仿宋" w:eastAsia="仿宋" w:cs="仿宋"/>
          <w:color w:val="000000"/>
          <w:sz w:val="24"/>
          <w:szCs w:val="24"/>
        </w:rPr>
      </w:pPr>
      <w:r>
        <w:rPr>
          <w:rFonts w:ascii="仿宋" w:hAnsi="仿宋" w:eastAsia="仿宋" w:cs="仿宋"/>
          <w:b/>
          <w:bCs/>
          <w:color w:val="000000"/>
          <w:sz w:val="24"/>
          <w:szCs w:val="24"/>
          <w:u w:val="single"/>
        </w:rPr>
        <w:t>3.</w:t>
      </w:r>
      <w:r>
        <w:rPr>
          <w:rFonts w:hint="eastAsia" w:ascii="仿宋" w:hAnsi="仿宋" w:eastAsia="仿宋" w:cs="仿宋"/>
          <w:b/>
          <w:bCs/>
          <w:color w:val="000000"/>
          <w:sz w:val="24"/>
          <w:szCs w:val="24"/>
          <w:u w:val="single"/>
        </w:rPr>
        <w:t>1.</w:t>
      </w:r>
      <w:r>
        <w:rPr>
          <w:rFonts w:ascii="仿宋" w:hAnsi="仿宋" w:eastAsia="仿宋" w:cs="仿宋"/>
          <w:b/>
          <w:bCs/>
          <w:color w:val="000000"/>
          <w:sz w:val="24"/>
          <w:szCs w:val="24"/>
          <w:u w:val="single"/>
        </w:rPr>
        <w:t xml:space="preserve">6 </w:t>
      </w:r>
      <w:r>
        <w:rPr>
          <w:rFonts w:hint="eastAsia" w:ascii="仿宋" w:hAnsi="仿宋" w:eastAsia="仿宋" w:cs="仿宋"/>
          <w:b/>
          <w:bCs/>
          <w:color w:val="000000"/>
          <w:sz w:val="24"/>
          <w:szCs w:val="24"/>
          <w:u w:val="single"/>
        </w:rPr>
        <w:t>配备外标源，能以康普顿散射谱确定样品的淬灭指数；</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3.1.</w:t>
      </w:r>
      <w:r>
        <w:rPr>
          <w:rFonts w:ascii="仿宋" w:hAnsi="仿宋" w:eastAsia="仿宋" w:cs="仿宋"/>
          <w:color w:val="000000"/>
          <w:sz w:val="24"/>
          <w:szCs w:val="24"/>
        </w:rPr>
        <w:t xml:space="preserve">7 </w:t>
      </w:r>
      <w:r>
        <w:rPr>
          <w:rFonts w:hint="eastAsia" w:ascii="仿宋" w:hAnsi="仿宋" w:eastAsia="仿宋" w:cs="仿宋"/>
          <w:color w:val="000000"/>
          <w:sz w:val="24"/>
          <w:szCs w:val="24"/>
        </w:rPr>
        <w:t>三个光电倍增管用于符合测量，两个用于反符合测量；</w:t>
      </w:r>
    </w:p>
    <w:p>
      <w:pPr>
        <w:pStyle w:val="654"/>
        <w:spacing w:line="300" w:lineRule="auto"/>
        <w:ind w:firstLine="0" w:firstLineChars="0"/>
        <w:rPr>
          <w:rFonts w:ascii="仿宋" w:hAnsi="仿宋" w:eastAsia="仿宋" w:cs="仿宋"/>
          <w:color w:val="000000"/>
          <w:sz w:val="24"/>
          <w:szCs w:val="24"/>
        </w:rPr>
      </w:pPr>
      <w:r>
        <w:rPr>
          <w:rFonts w:ascii="仿宋" w:hAnsi="仿宋" w:eastAsia="仿宋" w:cs="仿宋"/>
          <w:b/>
          <w:bCs/>
          <w:color w:val="000000"/>
          <w:sz w:val="24"/>
          <w:szCs w:val="24"/>
          <w:u w:val="single"/>
        </w:rPr>
        <w:t>3.</w:t>
      </w:r>
      <w:r>
        <w:rPr>
          <w:rFonts w:hint="eastAsia" w:ascii="仿宋" w:hAnsi="仿宋" w:eastAsia="仿宋" w:cs="仿宋"/>
          <w:b/>
          <w:bCs/>
          <w:color w:val="000000"/>
          <w:sz w:val="24"/>
          <w:szCs w:val="24"/>
          <w:u w:val="single"/>
        </w:rPr>
        <w:t>1.</w:t>
      </w:r>
      <w:r>
        <w:rPr>
          <w:rFonts w:ascii="仿宋" w:hAnsi="仿宋" w:eastAsia="仿宋" w:cs="仿宋"/>
          <w:b/>
          <w:bCs/>
          <w:color w:val="000000"/>
          <w:sz w:val="24"/>
          <w:szCs w:val="24"/>
          <w:u w:val="single"/>
        </w:rPr>
        <w:t xml:space="preserve">8 </w:t>
      </w:r>
      <w:r>
        <w:rPr>
          <w:rFonts w:hint="eastAsia" w:ascii="仿宋" w:hAnsi="仿宋" w:eastAsia="仿宋" w:cs="仿宋"/>
          <w:b/>
          <w:bCs/>
          <w:color w:val="000000"/>
          <w:sz w:val="24"/>
          <w:szCs w:val="24"/>
          <w:u w:val="single"/>
        </w:rPr>
        <w:t>测量下限</w:t>
      </w:r>
      <w:r>
        <w:rPr>
          <w:rFonts w:ascii="仿宋" w:hAnsi="仿宋" w:eastAsia="仿宋" w:cs="仿宋"/>
          <w:b/>
          <w:bCs/>
          <w:color w:val="000000"/>
          <w:sz w:val="24"/>
          <w:szCs w:val="24"/>
          <w:u w:val="single"/>
        </w:rPr>
        <w:t>:≤0.4Bq/L (H</w:t>
      </w:r>
      <w:r>
        <w:rPr>
          <w:rFonts w:ascii="仿宋" w:hAnsi="仿宋" w:eastAsia="仿宋" w:cs="仿宋"/>
          <w:b/>
          <w:bCs/>
          <w:color w:val="000000"/>
          <w:sz w:val="24"/>
          <w:szCs w:val="24"/>
          <w:u w:val="single"/>
          <w:vertAlign w:val="superscript"/>
        </w:rPr>
        <w:t>3</w:t>
      </w:r>
      <w:r>
        <w:rPr>
          <w:rFonts w:hint="eastAsia" w:ascii="仿宋" w:hAnsi="仿宋" w:eastAsia="仿宋" w:cs="仿宋"/>
          <w:b/>
          <w:bCs/>
          <w:color w:val="000000"/>
          <w:sz w:val="24"/>
          <w:szCs w:val="24"/>
          <w:u w:val="single"/>
        </w:rPr>
        <w:t>，</w:t>
      </w:r>
      <w:r>
        <w:rPr>
          <w:rFonts w:ascii="仿宋" w:hAnsi="仿宋" w:eastAsia="仿宋" w:cs="仿宋"/>
          <w:b/>
          <w:bCs/>
          <w:color w:val="000000"/>
          <w:sz w:val="24"/>
          <w:szCs w:val="24"/>
          <w:u w:val="single"/>
        </w:rPr>
        <w:t>测量时间1000分钟)；</w:t>
      </w:r>
    </w:p>
    <w:p>
      <w:pPr>
        <w:pStyle w:val="987"/>
        <w:spacing w:line="360" w:lineRule="auto"/>
        <w:rPr>
          <w:rFonts w:ascii="仿宋" w:hAnsi="仿宋" w:eastAsia="仿宋" w:cs="仿宋"/>
          <w:b/>
          <w:bCs/>
          <w:color w:val="auto"/>
          <w:sz w:val="24"/>
          <w:szCs w:val="24"/>
          <w:u w:val="single"/>
        </w:rPr>
      </w:pPr>
      <w:r>
        <w:rPr>
          <w:rFonts w:ascii="仿宋" w:hAnsi="仿宋" w:eastAsia="仿宋" w:cs="仿宋"/>
          <w:b/>
          <w:bCs/>
          <w:color w:val="auto"/>
          <w:sz w:val="24"/>
          <w:szCs w:val="24"/>
          <w:u w:val="single"/>
        </w:rPr>
        <w:t xml:space="preserve">3.1.9 </w:t>
      </w:r>
      <w:r>
        <w:rPr>
          <w:rFonts w:hint="eastAsia" w:ascii="仿宋" w:hAnsi="仿宋" w:eastAsia="仿宋" w:cs="仿宋"/>
          <w:b/>
          <w:bCs/>
          <w:sz w:val="24"/>
          <w:szCs w:val="24"/>
          <w:u w:val="single"/>
        </w:rPr>
        <w:t>固态闪烁体测量组件中闪烁体直径≥Φ40mm；</w:t>
      </w:r>
    </w:p>
    <w:p>
      <w:pPr>
        <w:pStyle w:val="987"/>
        <w:spacing w:line="360" w:lineRule="auto"/>
        <w:rPr>
          <w:rFonts w:ascii="仿宋" w:hAnsi="仿宋" w:eastAsia="仿宋" w:cs="仿宋"/>
          <w:b/>
          <w:bCs/>
          <w:color w:val="auto"/>
          <w:sz w:val="24"/>
          <w:szCs w:val="24"/>
        </w:rPr>
      </w:pPr>
      <w:r>
        <w:rPr>
          <w:rFonts w:ascii="仿宋" w:hAnsi="仿宋" w:eastAsia="仿宋" w:cs="仿宋"/>
          <w:b/>
          <w:bCs/>
          <w:color w:val="auto"/>
          <w:sz w:val="24"/>
          <w:szCs w:val="24"/>
        </w:rPr>
        <w:t xml:space="preserve">3.1.10 </w:t>
      </w:r>
      <w:r>
        <w:rPr>
          <w:rFonts w:hint="eastAsia" w:ascii="仿宋" w:hAnsi="仿宋" w:eastAsia="仿宋" w:cs="仿宋"/>
          <w:b/>
          <w:bCs/>
          <w:color w:val="auto"/>
          <w:sz w:val="24"/>
          <w:szCs w:val="24"/>
        </w:rPr>
        <w:t>在使用固态闪烁体测量组件情况下，对锶</w:t>
      </w:r>
      <w:r>
        <w:rPr>
          <w:rFonts w:ascii="仿宋" w:hAnsi="仿宋" w:eastAsia="仿宋" w:cs="仿宋"/>
          <w:b/>
          <w:bCs/>
          <w:color w:val="auto"/>
          <w:sz w:val="24"/>
          <w:szCs w:val="24"/>
        </w:rPr>
        <w:t>-90的探测下限≤0.08 Bq/L</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3.1.1</w:t>
      </w:r>
      <w:r>
        <w:rPr>
          <w:rFonts w:ascii="仿宋" w:hAnsi="仿宋" w:eastAsia="仿宋" w:cs="仿宋"/>
          <w:color w:val="000000"/>
          <w:sz w:val="24"/>
          <w:szCs w:val="24"/>
        </w:rPr>
        <w:t>1</w:t>
      </w:r>
      <w:r>
        <w:rPr>
          <w:rFonts w:hint="eastAsia" w:ascii="仿宋" w:hAnsi="仿宋" w:eastAsia="仿宋" w:cs="仿宋"/>
          <w:color w:val="000000"/>
          <w:sz w:val="24"/>
          <w:szCs w:val="24"/>
          <w:vertAlign w:val="superscript"/>
        </w:rPr>
        <w:t>3</w:t>
      </w:r>
      <w:r>
        <w:rPr>
          <w:rFonts w:hint="eastAsia" w:ascii="仿宋" w:hAnsi="仿宋" w:eastAsia="仿宋" w:cs="仿宋"/>
          <w:color w:val="000000"/>
          <w:sz w:val="24"/>
          <w:szCs w:val="24"/>
        </w:rPr>
        <w:t>H分析窗口分辨率：0.005keV/ch；</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3.1.1</w:t>
      </w:r>
      <w:r>
        <w:rPr>
          <w:rFonts w:ascii="仿宋" w:hAnsi="仿宋" w:eastAsia="仿宋" w:cs="仿宋"/>
          <w:color w:val="000000"/>
          <w:sz w:val="24"/>
          <w:szCs w:val="24"/>
        </w:rPr>
        <w:t>2</w:t>
      </w:r>
      <w:r>
        <w:rPr>
          <w:rFonts w:hint="eastAsia" w:ascii="仿宋" w:hAnsi="仿宋" w:eastAsia="仿宋" w:cs="仿宋"/>
          <w:color w:val="000000"/>
          <w:sz w:val="24"/>
          <w:szCs w:val="24"/>
        </w:rPr>
        <w:t xml:space="preserve">具有光密封的测量室快门； </w:t>
      </w:r>
    </w:p>
    <w:p>
      <w:pPr>
        <w:pStyle w:val="654"/>
        <w:spacing w:line="300" w:lineRule="auto"/>
        <w:ind w:firstLine="0" w:firstLineChars="0"/>
        <w:rPr>
          <w:rFonts w:ascii="仿宋" w:hAnsi="仿宋" w:eastAsia="仿宋" w:cs="仿宋"/>
          <w:b/>
          <w:bCs/>
          <w:sz w:val="24"/>
          <w:szCs w:val="24"/>
          <w:u w:val="single"/>
        </w:rPr>
      </w:pPr>
      <w:r>
        <w:rPr>
          <w:rFonts w:hint="eastAsia" w:ascii="仿宋" w:hAnsi="仿宋" w:eastAsia="仿宋" w:cs="仿宋"/>
          <w:b/>
          <w:bCs/>
          <w:sz w:val="24"/>
          <w:szCs w:val="24"/>
          <w:u w:val="single"/>
        </w:rPr>
        <w:t>3</w:t>
      </w:r>
      <w:r>
        <w:rPr>
          <w:rFonts w:ascii="仿宋" w:hAnsi="仿宋" w:eastAsia="仿宋" w:cs="仿宋"/>
          <w:b/>
          <w:bCs/>
          <w:sz w:val="24"/>
          <w:szCs w:val="24"/>
          <w:u w:val="single"/>
        </w:rPr>
        <w:t xml:space="preserve">.1.13 </w:t>
      </w:r>
      <w:r>
        <w:rPr>
          <w:rFonts w:hint="eastAsia" w:ascii="仿宋" w:hAnsi="仿宋" w:eastAsia="仿宋" w:cs="仿宋"/>
          <w:b/>
          <w:bCs/>
          <w:sz w:val="24"/>
          <w:szCs w:val="24"/>
          <w:u w:val="single"/>
        </w:rPr>
        <w:t>配备</w:t>
      </w:r>
      <w:r>
        <w:rPr>
          <w:rFonts w:ascii="仿宋" w:hAnsi="仿宋" w:eastAsia="仿宋" w:cs="仿宋"/>
          <w:b/>
          <w:bCs/>
          <w:sz w:val="24"/>
          <w:szCs w:val="24"/>
          <w:u w:val="single"/>
        </w:rPr>
        <w:t>PC</w:t>
      </w:r>
      <w:r>
        <w:rPr>
          <w:rFonts w:hint="eastAsia" w:ascii="仿宋" w:hAnsi="仿宋" w:eastAsia="仿宋" w:cs="仿宋"/>
          <w:b/>
          <w:bCs/>
          <w:sz w:val="24"/>
          <w:szCs w:val="24"/>
          <w:u w:val="single"/>
        </w:rPr>
        <w:t>端能谱分析软件，分析软件具备自动搜寻最佳能量窗口功能</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3.1.1</w:t>
      </w:r>
      <w:r>
        <w:rPr>
          <w:rFonts w:ascii="仿宋" w:hAnsi="仿宋" w:eastAsia="仿宋" w:cs="仿宋"/>
          <w:color w:val="000000"/>
          <w:sz w:val="24"/>
          <w:szCs w:val="24"/>
        </w:rPr>
        <w:t>4</w:t>
      </w:r>
      <w:r>
        <w:rPr>
          <w:rFonts w:hint="eastAsia" w:ascii="仿宋" w:hAnsi="仿宋" w:eastAsia="仿宋" w:cs="仿宋"/>
          <w:color w:val="000000"/>
          <w:sz w:val="24"/>
          <w:szCs w:val="24"/>
        </w:rPr>
        <w:t xml:space="preserve"> 4000道的MCA；</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3.1.1</w:t>
      </w:r>
      <w:r>
        <w:rPr>
          <w:rFonts w:ascii="仿宋" w:hAnsi="仿宋" w:eastAsia="仿宋" w:cs="仿宋"/>
          <w:color w:val="000000"/>
          <w:sz w:val="24"/>
          <w:szCs w:val="24"/>
        </w:rPr>
        <w:t>5</w:t>
      </w:r>
      <w:r>
        <w:rPr>
          <w:rFonts w:hint="eastAsia" w:ascii="仿宋" w:hAnsi="仿宋" w:eastAsia="仿宋" w:cs="仿宋"/>
          <w:color w:val="000000"/>
          <w:sz w:val="24"/>
          <w:szCs w:val="24"/>
        </w:rPr>
        <w:t>分析核素：</w:t>
      </w:r>
      <w:r>
        <w:rPr>
          <w:rFonts w:hint="eastAsia" w:ascii="仿宋" w:hAnsi="仿宋" w:eastAsia="仿宋" w:cs="仿宋"/>
          <w:color w:val="000000"/>
          <w:sz w:val="24"/>
          <w:szCs w:val="24"/>
          <w:vertAlign w:val="superscript"/>
        </w:rPr>
        <w:t>3</w:t>
      </w:r>
      <w:r>
        <w:rPr>
          <w:rFonts w:hint="eastAsia" w:ascii="仿宋" w:hAnsi="仿宋" w:eastAsia="仿宋" w:cs="仿宋"/>
          <w:color w:val="000000"/>
          <w:sz w:val="24"/>
          <w:szCs w:val="24"/>
        </w:rPr>
        <w:t>H、</w:t>
      </w:r>
      <w:r>
        <w:rPr>
          <w:rFonts w:hint="eastAsia" w:ascii="仿宋" w:hAnsi="仿宋" w:eastAsia="仿宋" w:cs="仿宋"/>
          <w:color w:val="000000"/>
          <w:sz w:val="24"/>
          <w:szCs w:val="24"/>
          <w:vertAlign w:val="superscript"/>
        </w:rPr>
        <w:t>14</w:t>
      </w:r>
      <w:r>
        <w:rPr>
          <w:rFonts w:hint="eastAsia" w:ascii="仿宋" w:hAnsi="仿宋" w:eastAsia="仿宋" w:cs="仿宋"/>
          <w:color w:val="000000"/>
          <w:sz w:val="24"/>
          <w:szCs w:val="24"/>
        </w:rPr>
        <w:t>C、</w:t>
      </w:r>
      <w:r>
        <w:rPr>
          <w:rFonts w:hint="eastAsia" w:ascii="仿宋" w:hAnsi="仿宋" w:eastAsia="仿宋" w:cs="仿宋"/>
          <w:color w:val="000000"/>
          <w:sz w:val="24"/>
          <w:szCs w:val="24"/>
          <w:vertAlign w:val="superscript"/>
        </w:rPr>
        <w:t>32</w:t>
      </w:r>
      <w:r>
        <w:rPr>
          <w:rFonts w:hint="eastAsia" w:ascii="仿宋" w:hAnsi="仿宋" w:eastAsia="仿宋" w:cs="仿宋"/>
          <w:color w:val="000000"/>
          <w:sz w:val="24"/>
          <w:szCs w:val="24"/>
        </w:rPr>
        <w:t>P、</w:t>
      </w:r>
      <w:r>
        <w:rPr>
          <w:rFonts w:hint="eastAsia" w:ascii="仿宋" w:hAnsi="仿宋" w:eastAsia="仿宋" w:cs="仿宋"/>
          <w:color w:val="000000"/>
          <w:sz w:val="24"/>
          <w:szCs w:val="24"/>
          <w:vertAlign w:val="superscript"/>
        </w:rPr>
        <w:t>90</w:t>
      </w:r>
      <w:r>
        <w:rPr>
          <w:rFonts w:hint="eastAsia" w:ascii="仿宋" w:hAnsi="仿宋" w:eastAsia="仿宋" w:cs="仿宋"/>
          <w:color w:val="000000"/>
          <w:sz w:val="24"/>
          <w:szCs w:val="24"/>
        </w:rPr>
        <w:t>Sr等；能进行</w:t>
      </w:r>
      <w:r>
        <w:rPr>
          <w:rFonts w:hint="eastAsia" w:ascii="仿宋" w:hAnsi="仿宋" w:eastAsia="仿宋" w:cs="仿宋"/>
          <w:color w:val="000000"/>
          <w:sz w:val="24"/>
          <w:szCs w:val="24"/>
          <w:vertAlign w:val="superscript"/>
        </w:rPr>
        <w:t>3</w:t>
      </w:r>
      <w:r>
        <w:rPr>
          <w:rFonts w:hint="eastAsia" w:ascii="仿宋" w:hAnsi="仿宋" w:eastAsia="仿宋" w:cs="仿宋"/>
          <w:color w:val="000000"/>
          <w:sz w:val="24"/>
          <w:szCs w:val="24"/>
        </w:rPr>
        <w:t xml:space="preserve">H, </w:t>
      </w:r>
      <w:r>
        <w:rPr>
          <w:rFonts w:hint="eastAsia" w:ascii="仿宋" w:hAnsi="仿宋" w:eastAsia="仿宋" w:cs="仿宋"/>
          <w:color w:val="000000"/>
          <w:sz w:val="24"/>
          <w:szCs w:val="24"/>
          <w:vertAlign w:val="superscript"/>
        </w:rPr>
        <w:t>14</w:t>
      </w:r>
      <w:r>
        <w:rPr>
          <w:rFonts w:hint="eastAsia" w:ascii="仿宋" w:hAnsi="仿宋" w:eastAsia="仿宋" w:cs="仿宋"/>
          <w:color w:val="000000"/>
          <w:sz w:val="24"/>
          <w:szCs w:val="24"/>
        </w:rPr>
        <w:t>C和</w:t>
      </w:r>
      <w:r>
        <w:rPr>
          <w:rFonts w:hint="eastAsia" w:ascii="仿宋" w:hAnsi="仿宋" w:eastAsia="仿宋" w:cs="仿宋"/>
          <w:color w:val="000000"/>
          <w:sz w:val="24"/>
          <w:szCs w:val="24"/>
          <w:vertAlign w:val="superscript"/>
        </w:rPr>
        <w:t>32</w:t>
      </w:r>
      <w:r>
        <w:rPr>
          <w:rFonts w:hint="eastAsia" w:ascii="仿宋" w:hAnsi="仿宋" w:eastAsia="仿宋" w:cs="仿宋"/>
          <w:color w:val="000000"/>
          <w:sz w:val="24"/>
          <w:szCs w:val="24"/>
        </w:rPr>
        <w:t>P等的单标记和双标记计数；</w:t>
      </w:r>
    </w:p>
    <w:p>
      <w:pPr>
        <w:pStyle w:val="654"/>
        <w:spacing w:line="300" w:lineRule="auto"/>
        <w:ind w:firstLine="0" w:firstLineChars="0"/>
        <w:rPr>
          <w:rFonts w:ascii="仿宋" w:hAnsi="仿宋" w:eastAsia="仿宋" w:cs="仿宋"/>
          <w:b/>
          <w:bCs/>
          <w:color w:val="000000"/>
          <w:sz w:val="24"/>
          <w:szCs w:val="24"/>
        </w:rPr>
      </w:pPr>
      <w:r>
        <w:rPr>
          <w:rFonts w:ascii="仿宋" w:hAnsi="仿宋" w:eastAsia="仿宋" w:cs="仿宋"/>
          <w:b/>
          <w:bCs/>
          <w:color w:val="000000"/>
          <w:sz w:val="24"/>
          <w:szCs w:val="24"/>
        </w:rPr>
        <w:t>3.</w:t>
      </w:r>
      <w:r>
        <w:rPr>
          <w:rFonts w:hint="eastAsia" w:ascii="仿宋" w:hAnsi="仿宋" w:eastAsia="仿宋" w:cs="仿宋"/>
          <w:b/>
          <w:bCs/>
          <w:color w:val="000000"/>
          <w:sz w:val="24"/>
          <w:szCs w:val="24"/>
        </w:rPr>
        <w:t>1.</w:t>
      </w:r>
      <w:r>
        <w:rPr>
          <w:rFonts w:ascii="仿宋" w:hAnsi="仿宋" w:eastAsia="仿宋" w:cs="仿宋"/>
          <w:b/>
          <w:bCs/>
          <w:color w:val="000000"/>
          <w:sz w:val="24"/>
          <w:szCs w:val="24"/>
        </w:rPr>
        <w:t xml:space="preserve">16 </w:t>
      </w:r>
      <w:r>
        <w:rPr>
          <w:rFonts w:hint="eastAsia" w:ascii="仿宋" w:hAnsi="仿宋" w:eastAsia="仿宋" w:cs="仿宋"/>
          <w:b/>
          <w:bCs/>
          <w:color w:val="000000"/>
          <w:sz w:val="24"/>
          <w:szCs w:val="24"/>
        </w:rPr>
        <w:t>效率（标准源）：</w:t>
      </w:r>
      <w:r>
        <w:rPr>
          <w:rFonts w:ascii="仿宋" w:hAnsi="仿宋" w:eastAsia="仿宋" w:cs="仿宋"/>
          <w:b/>
          <w:bCs/>
          <w:color w:val="000000"/>
          <w:sz w:val="24"/>
          <w:szCs w:val="24"/>
          <w:vertAlign w:val="superscript"/>
        </w:rPr>
        <w:t>3</w:t>
      </w:r>
      <w:r>
        <w:rPr>
          <w:rFonts w:ascii="仿宋" w:hAnsi="仿宋" w:eastAsia="仿宋" w:cs="仿宋"/>
          <w:b/>
          <w:bCs/>
          <w:color w:val="000000"/>
          <w:sz w:val="24"/>
          <w:szCs w:val="24"/>
        </w:rPr>
        <w:t xml:space="preserve">H </w:t>
      </w:r>
      <w:r>
        <w:rPr>
          <w:rFonts w:hint="eastAsia" w:ascii="仿宋" w:hAnsi="仿宋" w:eastAsia="仿宋" w:cs="仿宋"/>
          <w:b/>
          <w:bCs/>
          <w:color w:val="000000"/>
          <w:sz w:val="24"/>
          <w:szCs w:val="24"/>
        </w:rPr>
        <w:t>：非淬灭样品≥</w:t>
      </w:r>
      <w:r>
        <w:rPr>
          <w:rFonts w:ascii="仿宋" w:hAnsi="仿宋" w:eastAsia="仿宋" w:cs="仿宋"/>
          <w:b/>
          <w:bCs/>
          <w:color w:val="000000"/>
          <w:sz w:val="24"/>
          <w:szCs w:val="24"/>
        </w:rPr>
        <w:t>60%。</w:t>
      </w:r>
      <w:r>
        <w:rPr>
          <w:rFonts w:ascii="仿宋" w:hAnsi="仿宋" w:eastAsia="仿宋" w:cs="仿宋"/>
          <w:b/>
          <w:bCs/>
          <w:color w:val="000000"/>
          <w:sz w:val="24"/>
          <w:szCs w:val="24"/>
          <w:vertAlign w:val="superscript"/>
        </w:rPr>
        <w:t>14</w:t>
      </w:r>
      <w:r>
        <w:rPr>
          <w:rFonts w:ascii="仿宋" w:hAnsi="仿宋" w:eastAsia="仿宋" w:cs="仿宋"/>
          <w:b/>
          <w:bCs/>
          <w:color w:val="000000"/>
          <w:sz w:val="24"/>
          <w:szCs w:val="24"/>
        </w:rPr>
        <w:t>C：非淬灭样品≥90%；</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3.1.1</w:t>
      </w:r>
      <w:r>
        <w:rPr>
          <w:rFonts w:ascii="仿宋" w:hAnsi="仿宋" w:eastAsia="仿宋" w:cs="仿宋"/>
          <w:color w:val="000000"/>
          <w:sz w:val="24"/>
          <w:szCs w:val="24"/>
        </w:rPr>
        <w:t>7</w:t>
      </w:r>
      <w:r>
        <w:rPr>
          <w:rFonts w:hint="eastAsia" w:ascii="仿宋" w:hAnsi="仿宋" w:eastAsia="仿宋" w:cs="仿宋"/>
          <w:color w:val="000000"/>
          <w:sz w:val="24"/>
          <w:szCs w:val="24"/>
        </w:rPr>
        <w:t xml:space="preserve"> 测定稳定性：测定变异小于0.2% / 24小时（不含随机误差）；</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3.1.1</w:t>
      </w:r>
      <w:r>
        <w:rPr>
          <w:rFonts w:ascii="仿宋" w:hAnsi="仿宋" w:eastAsia="仿宋" w:cs="仿宋"/>
          <w:color w:val="000000"/>
          <w:sz w:val="24"/>
          <w:szCs w:val="24"/>
        </w:rPr>
        <w:t>8</w:t>
      </w:r>
      <w:r>
        <w:rPr>
          <w:rFonts w:hint="eastAsia" w:ascii="仿宋" w:hAnsi="仿宋" w:eastAsia="仿宋" w:cs="仿宋"/>
          <w:color w:val="000000"/>
          <w:sz w:val="24"/>
          <w:szCs w:val="24"/>
        </w:rPr>
        <w:t xml:space="preserve"> 测定能量范围：α：4～8MeV ，β：0～2MeV；</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3.1.1</w:t>
      </w:r>
      <w:r>
        <w:rPr>
          <w:rFonts w:ascii="仿宋" w:hAnsi="仿宋" w:eastAsia="仿宋" w:cs="仿宋"/>
          <w:color w:val="000000"/>
          <w:sz w:val="24"/>
          <w:szCs w:val="24"/>
        </w:rPr>
        <w:t>9</w:t>
      </w:r>
      <w:r>
        <w:rPr>
          <w:rFonts w:hint="eastAsia" w:ascii="仿宋" w:hAnsi="仿宋" w:eastAsia="仿宋" w:cs="仿宋"/>
          <w:color w:val="000000"/>
          <w:sz w:val="24"/>
          <w:szCs w:val="24"/>
        </w:rPr>
        <w:t xml:space="preserve"> 多窗口的脉冲成形分析器，容易查看的谱分析程序；</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3.1.</w:t>
      </w:r>
      <w:r>
        <w:rPr>
          <w:rFonts w:ascii="仿宋" w:hAnsi="仿宋" w:eastAsia="仿宋" w:cs="仿宋"/>
          <w:color w:val="000000"/>
          <w:sz w:val="24"/>
          <w:szCs w:val="24"/>
        </w:rPr>
        <w:t>20</w:t>
      </w:r>
      <w:r>
        <w:rPr>
          <w:rFonts w:hint="eastAsia" w:ascii="仿宋" w:hAnsi="仿宋" w:eastAsia="仿宋" w:cs="仿宋"/>
          <w:color w:val="000000"/>
          <w:sz w:val="24"/>
          <w:szCs w:val="24"/>
        </w:rPr>
        <w:t xml:space="preserve"> 仪器应具有全面检测系统，优良的自检和自诊断功能；</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3.1.</w:t>
      </w:r>
      <w:r>
        <w:rPr>
          <w:rFonts w:ascii="仿宋" w:hAnsi="仿宋" w:eastAsia="仿宋" w:cs="仿宋"/>
          <w:color w:val="000000"/>
          <w:sz w:val="24"/>
          <w:szCs w:val="24"/>
        </w:rPr>
        <w:t>21</w:t>
      </w:r>
      <w:r>
        <w:rPr>
          <w:rFonts w:hint="eastAsia" w:ascii="仿宋" w:hAnsi="仿宋" w:eastAsia="仿宋" w:cs="仿宋"/>
          <w:color w:val="000000"/>
          <w:sz w:val="24"/>
          <w:szCs w:val="24"/>
        </w:rPr>
        <w:t xml:space="preserve"> 中文界面的测量、分析软件</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a.参数设置：可以由计算机选择测试的参数；</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b.谱峰处理：可以自动或手动进行峰面积及计数率计算、自动探测效率计算；</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c.淬灭校正：可以校正不同程度的淬灭。</w:t>
      </w:r>
    </w:p>
    <w:p>
      <w:pPr>
        <w:tabs>
          <w:tab w:val="left" w:pos="0"/>
          <w:tab w:val="left" w:pos="420"/>
        </w:tabs>
        <w:spacing w:line="300" w:lineRule="auto"/>
        <w:rPr>
          <w:rFonts w:ascii="仿宋" w:hAnsi="仿宋" w:eastAsia="仿宋" w:cs="仿宋"/>
          <w:color w:val="000000"/>
          <w:sz w:val="24"/>
          <w:szCs w:val="24"/>
        </w:rPr>
      </w:pPr>
      <w:r>
        <w:rPr>
          <w:rFonts w:hint="eastAsia" w:ascii="仿宋" w:hAnsi="仿宋" w:eastAsia="仿宋" w:cs="仿宋"/>
          <w:b/>
          <w:bCs/>
          <w:sz w:val="24"/>
          <w:szCs w:val="24"/>
          <w:u w:val="single"/>
        </w:rPr>
        <w:t>3</w:t>
      </w:r>
      <w:r>
        <w:rPr>
          <w:rFonts w:ascii="仿宋" w:hAnsi="仿宋" w:eastAsia="仿宋" w:cs="仿宋"/>
          <w:b/>
          <w:bCs/>
          <w:sz w:val="24"/>
          <w:szCs w:val="24"/>
          <w:u w:val="single"/>
        </w:rPr>
        <w:t xml:space="preserve">.1.22 </w:t>
      </w:r>
      <w:r>
        <w:rPr>
          <w:rFonts w:hint="eastAsia" w:ascii="仿宋" w:hAnsi="仿宋" w:eastAsia="仿宋" w:cs="仿宋"/>
          <w:b/>
          <w:bCs/>
          <w:sz w:val="24"/>
          <w:szCs w:val="24"/>
          <w:u w:val="single"/>
        </w:rPr>
        <w:t>β谱仪</w:t>
      </w:r>
      <w:r>
        <w:rPr>
          <w:rFonts w:hint="eastAsia" w:ascii="仿宋" w:hAnsi="仿宋" w:eastAsia="仿宋" w:cs="仿宋"/>
          <w:b/>
          <w:bCs/>
          <w:color w:val="000000"/>
          <w:sz w:val="24"/>
          <w:szCs w:val="24"/>
        </w:rPr>
        <w:t>（低本底液闪谱仪）</w:t>
      </w:r>
      <w:r>
        <w:rPr>
          <w:rFonts w:ascii="仿宋" w:hAnsi="仿宋" w:eastAsia="仿宋" w:cs="仿宋"/>
          <w:b/>
          <w:bCs/>
          <w:sz w:val="24"/>
          <w:szCs w:val="24"/>
          <w:u w:val="single"/>
        </w:rPr>
        <w:t>须属于成熟产品，须提供</w:t>
      </w:r>
      <w:r>
        <w:rPr>
          <w:rFonts w:hint="eastAsia" w:ascii="仿宋" w:hAnsi="仿宋" w:eastAsia="仿宋" w:cs="仿宋"/>
          <w:b/>
          <w:bCs/>
          <w:sz w:val="24"/>
          <w:szCs w:val="24"/>
          <w:u w:val="single"/>
        </w:rPr>
        <w:t>国内</w:t>
      </w:r>
      <w:r>
        <w:rPr>
          <w:rFonts w:hint="eastAsia" w:ascii="仿宋" w:hAnsi="仿宋" w:eastAsia="仿宋" w:cs="仿宋"/>
          <w:b/>
          <w:sz w:val="24"/>
          <w:szCs w:val="24"/>
          <w:u w:val="single"/>
        </w:rPr>
        <w:t>已销售本次投标产品的中国</w:t>
      </w:r>
      <w:r>
        <w:rPr>
          <w:rFonts w:ascii="仿宋" w:hAnsi="仿宋" w:eastAsia="仿宋" w:cs="仿宋"/>
          <w:b/>
          <w:bCs/>
          <w:sz w:val="24"/>
          <w:szCs w:val="24"/>
          <w:u w:val="single"/>
        </w:rPr>
        <w:t>法定授权计量部门</w:t>
      </w:r>
      <w:r>
        <w:rPr>
          <w:rFonts w:hint="eastAsia" w:ascii="仿宋" w:hAnsi="仿宋" w:eastAsia="仿宋" w:cs="仿宋"/>
          <w:b/>
          <w:sz w:val="24"/>
          <w:szCs w:val="24"/>
          <w:u w:val="single"/>
        </w:rPr>
        <w:t>出具的</w:t>
      </w:r>
      <w:r>
        <w:rPr>
          <w:rFonts w:ascii="仿宋" w:hAnsi="仿宋" w:eastAsia="仿宋" w:cs="仿宋"/>
          <w:b/>
          <w:bCs/>
          <w:sz w:val="24"/>
          <w:szCs w:val="24"/>
          <w:u w:val="single"/>
        </w:rPr>
        <w:t>检定</w:t>
      </w:r>
      <w:r>
        <w:rPr>
          <w:rFonts w:hint="eastAsia" w:ascii="仿宋" w:hAnsi="仿宋" w:eastAsia="仿宋" w:cs="仿宋"/>
          <w:b/>
          <w:bCs/>
          <w:sz w:val="24"/>
          <w:szCs w:val="24"/>
          <w:u w:val="single"/>
        </w:rPr>
        <w:t>/校准</w:t>
      </w:r>
      <w:r>
        <w:rPr>
          <w:rFonts w:ascii="仿宋" w:hAnsi="仿宋" w:eastAsia="仿宋" w:cs="仿宋"/>
          <w:b/>
          <w:bCs/>
          <w:sz w:val="24"/>
          <w:szCs w:val="24"/>
          <w:u w:val="single"/>
        </w:rPr>
        <w:t>证书复印件</w:t>
      </w:r>
      <w:r>
        <w:rPr>
          <w:rFonts w:hint="eastAsia" w:ascii="仿宋" w:hAnsi="仿宋" w:eastAsia="仿宋" w:cs="仿宋"/>
          <w:b/>
          <w:sz w:val="24"/>
          <w:szCs w:val="24"/>
          <w:u w:val="single"/>
        </w:rPr>
        <w:t>。</w:t>
      </w:r>
    </w:p>
    <w:p>
      <w:pPr>
        <w:spacing w:line="300" w:lineRule="auto"/>
        <w:rPr>
          <w:rFonts w:ascii="仿宋" w:hAnsi="仿宋" w:eastAsia="仿宋" w:cs="仿宋"/>
          <w:sz w:val="24"/>
          <w:szCs w:val="24"/>
        </w:rPr>
      </w:pPr>
      <w:r>
        <w:rPr>
          <w:rFonts w:hint="eastAsia" w:ascii="仿宋" w:hAnsi="仿宋" w:eastAsia="仿宋" w:cs="仿宋"/>
          <w:color w:val="000000"/>
          <w:sz w:val="24"/>
          <w:szCs w:val="24"/>
        </w:rPr>
        <w:t>3</w:t>
      </w:r>
      <w:r>
        <w:rPr>
          <w:rFonts w:ascii="仿宋" w:hAnsi="仿宋" w:eastAsia="仿宋" w:cs="仿宋"/>
          <w:color w:val="000000"/>
          <w:sz w:val="24"/>
          <w:szCs w:val="24"/>
        </w:rPr>
        <w:t>.</w:t>
      </w:r>
      <w:r>
        <w:rPr>
          <w:rFonts w:hint="eastAsia" w:ascii="仿宋" w:hAnsi="仿宋" w:eastAsia="仿宋" w:cs="仿宋"/>
          <w:color w:val="000000"/>
          <w:sz w:val="24"/>
          <w:szCs w:val="24"/>
        </w:rPr>
        <w:t>1.</w:t>
      </w:r>
      <w:r>
        <w:rPr>
          <w:rFonts w:ascii="仿宋" w:hAnsi="仿宋" w:eastAsia="仿宋" w:cs="仿宋"/>
          <w:color w:val="000000"/>
          <w:sz w:val="24"/>
          <w:szCs w:val="24"/>
        </w:rPr>
        <w:t xml:space="preserve">23 </w:t>
      </w:r>
      <w:r>
        <w:rPr>
          <w:rFonts w:hint="eastAsia" w:ascii="仿宋" w:hAnsi="仿宋" w:eastAsia="仿宋" w:cs="仿宋"/>
          <w:color w:val="000000"/>
          <w:sz w:val="24"/>
          <w:szCs w:val="24"/>
        </w:rPr>
        <w:t>品牌</w:t>
      </w:r>
      <w:r>
        <w:rPr>
          <w:rFonts w:ascii="仿宋" w:hAnsi="仿宋" w:eastAsia="仿宋" w:cs="仿宋"/>
          <w:color w:val="000000"/>
          <w:sz w:val="24"/>
          <w:szCs w:val="24"/>
        </w:rPr>
        <w:t>台式终端</w:t>
      </w:r>
      <w:r>
        <w:rPr>
          <w:rFonts w:hint="eastAsia" w:ascii="仿宋" w:hAnsi="仿宋" w:eastAsia="仿宋" w:cs="仿宋"/>
          <w:sz w:val="24"/>
          <w:szCs w:val="24"/>
        </w:rPr>
        <w:t>：</w:t>
      </w:r>
      <w:r>
        <w:rPr>
          <w:rFonts w:ascii="仿宋" w:hAnsi="仿宋" w:eastAsia="仿宋" w:cs="仿宋"/>
          <w:color w:val="000000"/>
          <w:sz w:val="24"/>
          <w:szCs w:val="24"/>
        </w:rPr>
        <w:t>不低于Intel i</w:t>
      </w:r>
      <w:r>
        <w:rPr>
          <w:rFonts w:hint="eastAsia" w:ascii="仿宋" w:hAnsi="仿宋" w:eastAsia="仿宋" w:cs="仿宋"/>
          <w:color w:val="000000"/>
          <w:sz w:val="24"/>
          <w:szCs w:val="24"/>
        </w:rPr>
        <w:t>5十代</w:t>
      </w:r>
      <w:r>
        <w:rPr>
          <w:rFonts w:ascii="仿宋" w:hAnsi="仿宋" w:eastAsia="仿宋" w:cs="仿宋"/>
          <w:color w:val="000000"/>
          <w:sz w:val="24"/>
          <w:szCs w:val="24"/>
        </w:rPr>
        <w:t>处理器</w:t>
      </w:r>
      <w:r>
        <w:rPr>
          <w:rFonts w:hint="eastAsia" w:ascii="仿宋" w:hAnsi="仿宋" w:eastAsia="仿宋" w:cs="仿宋"/>
          <w:color w:val="000000"/>
          <w:sz w:val="24"/>
          <w:szCs w:val="24"/>
        </w:rPr>
        <w:t>、8</w:t>
      </w:r>
      <w:r>
        <w:rPr>
          <w:rFonts w:ascii="仿宋" w:hAnsi="仿宋" w:eastAsia="仿宋" w:cs="仿宋"/>
          <w:color w:val="000000"/>
          <w:sz w:val="24"/>
          <w:szCs w:val="24"/>
        </w:rPr>
        <w:t>G内存</w:t>
      </w:r>
      <w:r>
        <w:rPr>
          <w:rFonts w:hint="eastAsia" w:ascii="仿宋" w:hAnsi="仿宋" w:eastAsia="仿宋" w:cs="仿宋"/>
          <w:color w:val="000000"/>
          <w:sz w:val="24"/>
          <w:szCs w:val="24"/>
        </w:rPr>
        <w:t>、250</w:t>
      </w:r>
      <w:r>
        <w:rPr>
          <w:rFonts w:ascii="仿宋" w:hAnsi="仿宋" w:eastAsia="仿宋" w:cs="仿宋"/>
          <w:color w:val="000000"/>
          <w:sz w:val="24"/>
          <w:szCs w:val="24"/>
        </w:rPr>
        <w:t xml:space="preserve">G </w:t>
      </w:r>
      <w:r>
        <w:rPr>
          <w:rFonts w:ascii="Arial" w:hAnsi="Arial" w:eastAsia="Arial" w:cs="Arial"/>
          <w:color w:val="444444"/>
          <w:szCs w:val="21"/>
          <w:shd w:val="clear" w:color="auto" w:fill="FFFFFF"/>
        </w:rPr>
        <w:t>M.2 PCIe NVMe</w:t>
      </w:r>
      <w:r>
        <w:rPr>
          <w:rFonts w:ascii="仿宋" w:hAnsi="仿宋" w:eastAsia="仿宋" w:cs="仿宋"/>
          <w:color w:val="000000"/>
          <w:sz w:val="24"/>
          <w:szCs w:val="24"/>
        </w:rPr>
        <w:t>SSD硬盘</w:t>
      </w:r>
      <w:r>
        <w:rPr>
          <w:rFonts w:hint="eastAsia" w:ascii="仿宋" w:hAnsi="仿宋" w:eastAsia="仿宋" w:cs="仿宋"/>
          <w:color w:val="000000"/>
          <w:sz w:val="24"/>
          <w:szCs w:val="24"/>
        </w:rPr>
        <w:t>、</w:t>
      </w:r>
      <w:r>
        <w:rPr>
          <w:rFonts w:ascii="仿宋" w:hAnsi="仿宋" w:eastAsia="仿宋" w:cs="仿宋"/>
          <w:color w:val="000000"/>
          <w:sz w:val="24"/>
          <w:szCs w:val="24"/>
        </w:rPr>
        <w:t>1T机械硬盘</w:t>
      </w:r>
      <w:r>
        <w:rPr>
          <w:rFonts w:hint="eastAsia" w:ascii="仿宋" w:hAnsi="仿宋" w:eastAsia="仿宋" w:cs="仿宋"/>
          <w:color w:val="000000"/>
          <w:sz w:val="24"/>
          <w:szCs w:val="24"/>
        </w:rPr>
        <w:t>、</w:t>
      </w:r>
      <w:r>
        <w:rPr>
          <w:rFonts w:ascii="仿宋" w:hAnsi="仿宋" w:eastAsia="仿宋" w:cs="仿宋"/>
          <w:color w:val="000000"/>
          <w:sz w:val="24"/>
          <w:szCs w:val="24"/>
        </w:rPr>
        <w:t>2</w:t>
      </w:r>
      <w:r>
        <w:rPr>
          <w:rFonts w:hint="eastAsia" w:ascii="仿宋" w:hAnsi="仿宋" w:eastAsia="仿宋" w:cs="仿宋"/>
          <w:color w:val="000000"/>
          <w:sz w:val="24"/>
          <w:szCs w:val="24"/>
        </w:rPr>
        <w:t>3.8</w:t>
      </w:r>
      <w:r>
        <w:rPr>
          <w:rFonts w:ascii="仿宋" w:hAnsi="仿宋" w:eastAsia="仿宋" w:cs="仿宋"/>
          <w:color w:val="000000"/>
          <w:sz w:val="24"/>
          <w:szCs w:val="24"/>
        </w:rPr>
        <w:t>英寸IPS显示屏；正版windows操作系统并提供相应证明，2年以上全国联保。</w:t>
      </w:r>
      <w:r>
        <w:rPr>
          <w:rFonts w:hint="eastAsia" w:ascii="仿宋" w:hAnsi="仿宋" w:eastAsia="仿宋" w:cs="仿宋"/>
          <w:color w:val="000000"/>
          <w:sz w:val="24"/>
          <w:szCs w:val="24"/>
        </w:rPr>
        <w:t>（强制节能产品</w:t>
      </w:r>
      <w:r>
        <w:rPr>
          <w:rFonts w:hint="eastAsia" w:ascii="仿宋" w:hAnsi="仿宋" w:eastAsia="仿宋" w:cs="仿宋"/>
          <w:sz w:val="24"/>
          <w:szCs w:val="24"/>
        </w:rPr>
        <w:t>，</w:t>
      </w:r>
      <w:r>
        <w:rPr>
          <w:rFonts w:hint="eastAsia" w:ascii="仿宋" w:hAnsi="仿宋" w:eastAsia="仿宋" w:cs="仿宋"/>
          <w:color w:val="000000"/>
          <w:sz w:val="24"/>
          <w:szCs w:val="24"/>
        </w:rPr>
        <w:t>具体详见第二章投标人须知，提供节能产品认证证书或规定网站证书查询截图，否则将作为无效标处理）</w:t>
      </w:r>
    </w:p>
    <w:p>
      <w:pPr>
        <w:spacing w:line="300" w:lineRule="auto"/>
        <w:rPr>
          <w:rFonts w:ascii="仿宋" w:hAnsi="仿宋" w:eastAsia="仿宋" w:cs="仿宋"/>
          <w:bCs/>
          <w:color w:val="000000"/>
          <w:sz w:val="24"/>
          <w:szCs w:val="24"/>
        </w:rPr>
      </w:pPr>
      <w:r>
        <w:rPr>
          <w:rFonts w:hint="eastAsia" w:ascii="仿宋" w:hAnsi="仿宋" w:eastAsia="仿宋" w:cs="仿宋"/>
          <w:bCs/>
          <w:color w:val="000000"/>
          <w:sz w:val="24"/>
          <w:szCs w:val="24"/>
        </w:rPr>
        <w:t>3.1.2</w:t>
      </w:r>
      <w:r>
        <w:rPr>
          <w:rFonts w:ascii="仿宋" w:hAnsi="仿宋" w:eastAsia="仿宋" w:cs="仿宋"/>
          <w:bCs/>
          <w:color w:val="000000"/>
          <w:sz w:val="24"/>
          <w:szCs w:val="24"/>
        </w:rPr>
        <w:t>4</w:t>
      </w:r>
      <w:r>
        <w:rPr>
          <w:rFonts w:hint="eastAsia" w:ascii="仿宋" w:hAnsi="仿宋" w:eastAsia="仿宋" w:cs="仿宋"/>
          <w:bCs/>
          <w:color w:val="000000"/>
          <w:sz w:val="24"/>
          <w:szCs w:val="24"/>
        </w:rPr>
        <w:t xml:space="preserve"> 打印机</w:t>
      </w:r>
      <w:r>
        <w:rPr>
          <w:rFonts w:hint="eastAsia" w:ascii="仿宋" w:hAnsi="仿宋" w:eastAsia="仿宋" w:cs="仿宋"/>
          <w:color w:val="000000"/>
          <w:sz w:val="24"/>
          <w:szCs w:val="24"/>
        </w:rPr>
        <w:t>（</w:t>
      </w:r>
      <w:r>
        <w:rPr>
          <w:rFonts w:hint="eastAsia" w:ascii="仿宋" w:hAnsi="仿宋" w:eastAsia="仿宋" w:cs="仿宋"/>
          <w:bCs/>
          <w:color w:val="000000"/>
          <w:sz w:val="24"/>
          <w:szCs w:val="24"/>
        </w:rPr>
        <w:t>强制节能产品</w:t>
      </w:r>
      <w:r>
        <w:rPr>
          <w:rFonts w:hint="eastAsia" w:ascii="仿宋" w:hAnsi="仿宋" w:eastAsia="仿宋" w:cs="仿宋"/>
          <w:bCs/>
          <w:sz w:val="24"/>
          <w:szCs w:val="24"/>
        </w:rPr>
        <w:t>，</w:t>
      </w:r>
      <w:r>
        <w:rPr>
          <w:rFonts w:hint="eastAsia" w:ascii="仿宋" w:hAnsi="仿宋" w:eastAsia="仿宋" w:cs="仿宋"/>
          <w:bCs/>
          <w:color w:val="000000"/>
          <w:sz w:val="24"/>
          <w:szCs w:val="24"/>
        </w:rPr>
        <w:t>具体详见第二章投标人须知，提供节能产品认证证书或规定网站证书查询截图，否则将作为无效标处理</w:t>
      </w:r>
      <w:r>
        <w:rPr>
          <w:rFonts w:hint="eastAsia" w:ascii="仿宋" w:hAnsi="仿宋" w:eastAsia="仿宋" w:cs="仿宋"/>
          <w:color w:val="000000"/>
          <w:sz w:val="24"/>
          <w:szCs w:val="24"/>
        </w:rPr>
        <w:t>）</w:t>
      </w:r>
    </w:p>
    <w:p>
      <w:pPr>
        <w:pStyle w:val="654"/>
        <w:spacing w:line="300" w:lineRule="auto"/>
        <w:ind w:firstLine="480"/>
        <w:rPr>
          <w:rFonts w:ascii="仿宋" w:hAnsi="仿宋" w:eastAsia="仿宋" w:cs="仿宋"/>
          <w:color w:val="000000"/>
          <w:sz w:val="24"/>
          <w:szCs w:val="24"/>
        </w:rPr>
      </w:pPr>
      <w:r>
        <w:rPr>
          <w:rFonts w:hint="eastAsia" w:ascii="仿宋" w:hAnsi="仿宋" w:eastAsia="仿宋" w:cs="仿宋"/>
          <w:sz w:val="24"/>
          <w:szCs w:val="24"/>
        </w:rPr>
        <w:t>激光黑白打印机，产品尺寸不大于403x408x312毫米，支持复印、扫描、打印、传真等功能，支持自动双面打印，带ADF自动输稿器，单面打印速度不低于18页/分钟，复印速度不低于28页/分钟，扫描速度不低于15面/分钟，分辨率不低于1200x1200dpi，须拥有1个高速USB 2.0端口、1个高速USB 2.0主机端口、 1个以太网10/100Base-TX端口；1个输入电话口、 1个输出电话口、无线网卡、NFC近场通讯打印技术。</w:t>
      </w:r>
    </w:p>
    <w:p>
      <w:pPr>
        <w:pStyle w:val="654"/>
        <w:spacing w:line="300" w:lineRule="auto"/>
        <w:ind w:firstLine="0" w:firstLineChars="0"/>
        <w:rPr>
          <w:rFonts w:ascii="仿宋" w:hAnsi="仿宋" w:eastAsia="仿宋" w:cs="仿宋"/>
          <w:color w:val="000000"/>
          <w:kern w:val="0"/>
          <w:sz w:val="24"/>
          <w:szCs w:val="24"/>
        </w:rPr>
      </w:pPr>
      <w:r>
        <w:rPr>
          <w:rFonts w:hint="eastAsia" w:ascii="仿宋" w:hAnsi="仿宋" w:eastAsia="仿宋" w:cs="仿宋"/>
          <w:color w:val="000000"/>
          <w:sz w:val="24"/>
          <w:szCs w:val="24"/>
        </w:rPr>
        <w:t>可直接与液闪设备连接，打印测量结果及谱图</w:t>
      </w:r>
      <w:r>
        <w:rPr>
          <w:rFonts w:hint="eastAsia" w:ascii="仿宋" w:hAnsi="仿宋" w:eastAsia="仿宋" w:cs="仿宋"/>
          <w:color w:val="000000"/>
          <w:kern w:val="0"/>
          <w:sz w:val="24"/>
          <w:szCs w:val="24"/>
        </w:rPr>
        <w:t>。</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3.1.2</w:t>
      </w:r>
      <w:r>
        <w:rPr>
          <w:rFonts w:ascii="仿宋" w:hAnsi="仿宋" w:eastAsia="仿宋" w:cs="仿宋"/>
          <w:color w:val="000000"/>
          <w:sz w:val="24"/>
          <w:szCs w:val="24"/>
        </w:rPr>
        <w:t>5</w:t>
      </w:r>
      <w:r>
        <w:rPr>
          <w:rFonts w:hint="eastAsia" w:ascii="仿宋" w:hAnsi="仿宋" w:eastAsia="仿宋" w:cs="仿宋"/>
          <w:color w:val="000000"/>
          <w:sz w:val="24"/>
          <w:szCs w:val="24"/>
        </w:rPr>
        <w:t xml:space="preserve"> 提供仪器完整的通讯协议，用于数据查询；提供仪器自动测量的控制接口和技术原理。</w:t>
      </w:r>
    </w:p>
    <w:p>
      <w:pPr>
        <w:pStyle w:val="654"/>
        <w:spacing w:line="300" w:lineRule="auto"/>
        <w:ind w:firstLine="0" w:firstLineChars="0"/>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3</w:t>
      </w:r>
      <w:r>
        <w:rPr>
          <w:rFonts w:ascii="仿宋" w:hAnsi="仿宋" w:eastAsia="仿宋" w:cs="仿宋"/>
          <w:b/>
          <w:bCs/>
          <w:color w:val="000000"/>
          <w:kern w:val="0"/>
          <w:sz w:val="24"/>
          <w:szCs w:val="24"/>
        </w:rPr>
        <w:t>.</w:t>
      </w:r>
      <w:r>
        <w:rPr>
          <w:rFonts w:hint="eastAsia" w:ascii="仿宋" w:hAnsi="仿宋" w:eastAsia="仿宋" w:cs="仿宋"/>
          <w:b/>
          <w:bCs/>
          <w:color w:val="000000"/>
          <w:kern w:val="0"/>
          <w:sz w:val="24"/>
          <w:szCs w:val="24"/>
        </w:rPr>
        <w:t>2微波消解系统</w:t>
      </w:r>
    </w:p>
    <w:p>
      <w:pPr>
        <w:autoSpaceDE w:val="0"/>
        <w:autoSpaceDN w:val="0"/>
        <w:adjustRightInd w:val="0"/>
        <w:spacing w:line="300" w:lineRule="auto"/>
        <w:rPr>
          <w:rFonts w:ascii="仿宋" w:hAnsi="仿宋" w:eastAsia="仿宋"/>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2</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采用双磁控管错位排列设计，最大微波输出功率≥1800W。</w:t>
      </w:r>
      <w:r>
        <w:rPr>
          <w:rFonts w:hint="eastAsia" w:ascii="仿宋" w:hAnsi="仿宋" w:eastAsia="仿宋"/>
          <w:sz w:val="24"/>
          <w:szCs w:val="24"/>
        </w:rPr>
        <w:t>连续、非脉冲模式微波发射，0-100%功率全程自动连续可调。（制造商提供具备CNAS资质的权威计量院针对“连续、非脉冲模式微波工作方式”的检测报告）</w:t>
      </w:r>
    </w:p>
    <w:p>
      <w:pPr>
        <w:autoSpaceDE w:val="0"/>
        <w:autoSpaceDN w:val="0"/>
        <w:adjustRightInd w:val="0"/>
        <w:spacing w:line="300" w:lineRule="auto"/>
        <w:rPr>
          <w:rFonts w:ascii="仿宋" w:hAnsi="仿宋" w:eastAsia="仿宋"/>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2</w:t>
      </w:r>
      <w:r>
        <w:rPr>
          <w:rFonts w:ascii="仿宋" w:hAnsi="仿宋" w:eastAsia="仿宋" w:cs="仿宋"/>
          <w:color w:val="000000"/>
          <w:kern w:val="0"/>
          <w:sz w:val="24"/>
          <w:szCs w:val="24"/>
        </w:rPr>
        <w:t>.2</w:t>
      </w:r>
      <w:r>
        <w:rPr>
          <w:rFonts w:hint="eastAsia" w:ascii="仿宋" w:hAnsi="仿宋" w:eastAsia="仿宋"/>
          <w:sz w:val="24"/>
          <w:szCs w:val="24"/>
        </w:rPr>
        <w:t>微波定向压缩技术将微波聚焦在样品区域，确保多样品处理时微波加热均匀性及效率。（制造商需提供具备CNAS资质的权威计量院针对“微波均匀性”的检测报告）</w:t>
      </w:r>
    </w:p>
    <w:p>
      <w:pPr>
        <w:autoSpaceDE w:val="0"/>
        <w:autoSpaceDN w:val="0"/>
        <w:adjustRightInd w:val="0"/>
        <w:spacing w:line="300" w:lineRule="auto"/>
        <w:rPr>
          <w:rFonts w:ascii="仿宋" w:hAnsi="仿宋" w:eastAsia="仿宋"/>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2</w:t>
      </w:r>
      <w:r>
        <w:rPr>
          <w:rFonts w:ascii="仿宋" w:hAnsi="仿宋" w:eastAsia="仿宋" w:cs="仿宋"/>
          <w:color w:val="000000"/>
          <w:kern w:val="0"/>
          <w:sz w:val="24"/>
          <w:szCs w:val="24"/>
        </w:rPr>
        <w:t>.3</w:t>
      </w:r>
      <w:r>
        <w:rPr>
          <w:rFonts w:hint="eastAsia" w:ascii="仿宋" w:hAnsi="仿宋" w:eastAsia="仿宋"/>
          <w:sz w:val="24"/>
          <w:szCs w:val="24"/>
        </w:rPr>
        <w:t>采用主机一体式控制系统，彩色触摸屏操作，内置摄像头，观察视窗上集成高清彩色显示屏。</w:t>
      </w:r>
    </w:p>
    <w:p>
      <w:pPr>
        <w:autoSpaceDE w:val="0"/>
        <w:autoSpaceDN w:val="0"/>
        <w:adjustRightInd w:val="0"/>
        <w:spacing w:line="300" w:lineRule="auto"/>
        <w:rPr>
          <w:rFonts w:ascii="仿宋" w:hAnsi="仿宋" w:eastAsia="仿宋"/>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2</w:t>
      </w:r>
      <w:r>
        <w:rPr>
          <w:rFonts w:ascii="仿宋" w:hAnsi="仿宋" w:eastAsia="仿宋" w:cs="仿宋"/>
          <w:color w:val="000000"/>
          <w:kern w:val="0"/>
          <w:sz w:val="24"/>
          <w:szCs w:val="24"/>
        </w:rPr>
        <w:t>.4</w:t>
      </w:r>
      <w:r>
        <w:rPr>
          <w:rFonts w:hint="eastAsia" w:ascii="仿宋" w:hAnsi="仿宋" w:eastAsia="仿宋"/>
          <w:sz w:val="24"/>
          <w:szCs w:val="24"/>
        </w:rPr>
        <w:t>整体由316L不锈钢无缝焊接而成，钢板厚度要求≥3mm。（制造商需提供具备CNAS资质的权威计量院针对“材料证明”的检测报告）</w:t>
      </w:r>
    </w:p>
    <w:p>
      <w:pPr>
        <w:autoSpaceDE w:val="0"/>
        <w:autoSpaceDN w:val="0"/>
        <w:adjustRightInd w:val="0"/>
        <w:spacing w:line="300" w:lineRule="auto"/>
        <w:rPr>
          <w:rFonts w:ascii="仿宋" w:hAnsi="仿宋" w:eastAsia="仿宋"/>
          <w:sz w:val="24"/>
          <w:szCs w:val="24"/>
        </w:rPr>
      </w:pPr>
      <w:r>
        <w:rPr>
          <w:rFonts w:ascii="仿宋" w:hAnsi="仿宋" w:eastAsia="仿宋" w:cs="仿宋"/>
          <w:color w:val="000000"/>
          <w:kern w:val="0"/>
          <w:sz w:val="24"/>
          <w:szCs w:val="24"/>
        </w:rPr>
        <w:t>3.2.5</w:t>
      </w:r>
      <w:r>
        <w:rPr>
          <w:rFonts w:hint="eastAsia" w:ascii="仿宋" w:hAnsi="仿宋" w:eastAsia="仿宋"/>
          <w:sz w:val="24"/>
          <w:szCs w:val="24"/>
        </w:rPr>
        <w:t>采用非接触式全罐红外测温技术，仪器内部不得有传感器连接线，可以兼容</w:t>
      </w:r>
      <w:r>
        <w:rPr>
          <w:rFonts w:ascii="仿宋" w:hAnsi="仿宋" w:eastAsia="仿宋"/>
          <w:sz w:val="24"/>
          <w:szCs w:val="24"/>
        </w:rPr>
        <w:t>KJ-100消解罐。</w:t>
      </w:r>
    </w:p>
    <w:p>
      <w:pPr>
        <w:autoSpaceDE w:val="0"/>
        <w:autoSpaceDN w:val="0"/>
        <w:adjustRightInd w:val="0"/>
        <w:spacing w:line="300" w:lineRule="auto"/>
        <w:rPr>
          <w:rFonts w:ascii="仿宋" w:hAnsi="仿宋" w:eastAsia="仿宋"/>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2</w:t>
      </w:r>
      <w:r>
        <w:rPr>
          <w:rFonts w:ascii="仿宋" w:hAnsi="仿宋" w:eastAsia="仿宋" w:cs="仿宋"/>
          <w:color w:val="000000"/>
          <w:kern w:val="0"/>
          <w:sz w:val="24"/>
          <w:szCs w:val="24"/>
        </w:rPr>
        <w:t>.6</w:t>
      </w:r>
      <w:r>
        <w:rPr>
          <w:rFonts w:hint="eastAsia" w:ascii="仿宋" w:hAnsi="仿宋" w:eastAsia="仿宋"/>
          <w:sz w:val="24"/>
          <w:szCs w:val="24"/>
        </w:rPr>
        <w:t>满足≥40罐时的全部罐体温度检测。（制造商需提供具备CNAS资质的权威计量院对“40罐时全罐测温”的检测报告）</w:t>
      </w:r>
    </w:p>
    <w:p>
      <w:pPr>
        <w:autoSpaceDE w:val="0"/>
        <w:autoSpaceDN w:val="0"/>
        <w:adjustRightInd w:val="0"/>
        <w:spacing w:line="300" w:lineRule="auto"/>
        <w:rPr>
          <w:rFonts w:ascii="仿宋" w:hAnsi="仿宋" w:eastAsia="仿宋"/>
          <w:sz w:val="24"/>
          <w:szCs w:val="24"/>
        </w:rPr>
      </w:pPr>
      <w:r>
        <w:rPr>
          <w:rFonts w:ascii="仿宋" w:hAnsi="仿宋" w:eastAsia="仿宋" w:cs="仿宋"/>
          <w:color w:val="000000"/>
          <w:kern w:val="0"/>
          <w:sz w:val="24"/>
          <w:szCs w:val="24"/>
        </w:rPr>
        <w:t>3.2.7</w:t>
      </w:r>
      <w:r>
        <w:rPr>
          <w:rFonts w:hint="eastAsia" w:ascii="仿宋" w:hAnsi="仿宋" w:eastAsia="仿宋"/>
          <w:sz w:val="24"/>
          <w:szCs w:val="24"/>
        </w:rPr>
        <w:t>定量控压技术实时监控每个反应罐反应过程中的压力变化。实时监测压力升高速度，并对其进行预防性控制，设定范围：</w:t>
      </w:r>
      <w:r>
        <w:rPr>
          <w:rFonts w:ascii="仿宋" w:hAnsi="仿宋" w:eastAsia="仿宋"/>
          <w:sz w:val="24"/>
          <w:szCs w:val="24"/>
        </w:rPr>
        <w:t>0~0.2 Mpa/s。（须提供主机软件程序相关的设置界面图片佐证）</w:t>
      </w:r>
    </w:p>
    <w:p>
      <w:pPr>
        <w:pStyle w:val="44"/>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2</w:t>
      </w: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分体式消解转子设计，无需整体式搬动，消解罐及转子无需借助工具即可完成组装。</w:t>
      </w:r>
    </w:p>
    <w:p>
      <w:pPr>
        <w:pStyle w:val="44"/>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2</w:t>
      </w:r>
      <w:r>
        <w:rPr>
          <w:rFonts w:ascii="仿宋" w:hAnsi="仿宋" w:eastAsia="仿宋" w:cs="仿宋"/>
          <w:color w:val="000000"/>
          <w:kern w:val="0"/>
          <w:sz w:val="24"/>
          <w:szCs w:val="24"/>
        </w:rPr>
        <w:t>.9</w:t>
      </w:r>
      <w:r>
        <w:rPr>
          <w:rFonts w:hint="eastAsia" w:ascii="仿宋" w:hAnsi="仿宋" w:eastAsia="仿宋" w:cs="仿宋"/>
          <w:color w:val="000000"/>
          <w:kern w:val="0"/>
          <w:sz w:val="24"/>
          <w:szCs w:val="24"/>
        </w:rPr>
        <w:t>批处理量40位，罐体容积60mL。</w:t>
      </w:r>
    </w:p>
    <w:p>
      <w:pPr>
        <w:widowControl/>
        <w:spacing w:line="300" w:lineRule="auto"/>
        <w:rPr>
          <w:rFonts w:ascii="仿宋" w:hAnsi="仿宋" w:eastAsia="仿宋" w:cs="仿宋"/>
          <w:b/>
          <w:bCs/>
          <w:color w:val="000000"/>
          <w:sz w:val="24"/>
          <w:szCs w:val="24"/>
        </w:rPr>
      </w:pPr>
      <w:r>
        <w:rPr>
          <w:rFonts w:ascii="仿宋" w:hAnsi="仿宋" w:eastAsia="仿宋" w:cs="仿宋"/>
          <w:color w:val="000000"/>
          <w:kern w:val="0"/>
          <w:sz w:val="24"/>
          <w:szCs w:val="24"/>
        </w:rPr>
        <w:t>3.2.10</w:t>
      </w:r>
      <w:r>
        <w:rPr>
          <w:rFonts w:hint="eastAsia" w:ascii="仿宋" w:hAnsi="仿宋" w:eastAsia="仿宋" w:cs="仿宋"/>
          <w:color w:val="000000"/>
          <w:kern w:val="0"/>
          <w:sz w:val="24"/>
          <w:szCs w:val="24"/>
        </w:rPr>
        <w:t>消解罐采用</w:t>
      </w:r>
      <w:r>
        <w:rPr>
          <w:rFonts w:ascii="仿宋" w:hAnsi="仿宋" w:eastAsia="仿宋" w:cs="仿宋"/>
          <w:color w:val="000000"/>
          <w:kern w:val="0"/>
          <w:sz w:val="24"/>
          <w:szCs w:val="24"/>
        </w:rPr>
        <w:t>TFM全包裹金属弹片定量控压上盖，泄压孔≥4个，其中45°泄压孔≥2个，90°泄压孔≥2个，保证超压释放，确保反应安全，可长期反复使用无须更换耗材。消解罐带原厂logo及编号，无需手写编号。</w:t>
      </w:r>
    </w:p>
    <w:p>
      <w:pPr>
        <w:widowControl/>
        <w:spacing w:line="300" w:lineRule="auto"/>
        <w:rPr>
          <w:rFonts w:ascii="仿宋" w:hAnsi="仿宋" w:eastAsia="仿宋" w:cs="仿宋"/>
          <w:b/>
          <w:bCs/>
          <w:color w:val="000000"/>
          <w:sz w:val="24"/>
          <w:szCs w:val="24"/>
        </w:rPr>
      </w:pPr>
      <w:r>
        <w:rPr>
          <w:rFonts w:hint="eastAsia" w:ascii="仿宋" w:hAnsi="仿宋" w:eastAsia="仿宋" w:cs="仿宋"/>
          <w:b/>
          <w:bCs/>
          <w:color w:val="000000"/>
          <w:sz w:val="24"/>
          <w:szCs w:val="24"/>
        </w:rPr>
        <w:t>3.3土壤采样器</w:t>
      </w:r>
    </w:p>
    <w:p>
      <w:pPr>
        <w:spacing w:line="360" w:lineRule="auto"/>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rPr>
        <w:t>3</w:t>
      </w:r>
      <w:r>
        <w:rPr>
          <w:rFonts w:ascii="仿宋_GB2312" w:hAnsi="仿宋_GB2312" w:eastAsia="仿宋_GB2312" w:cs="仿宋_GB2312"/>
          <w:color w:val="000000"/>
          <w:sz w:val="24"/>
          <w:szCs w:val="24"/>
        </w:rPr>
        <w:t xml:space="preserve">.1 </w:t>
      </w:r>
      <w:r>
        <w:rPr>
          <w:rFonts w:hint="eastAsia" w:ascii="仿宋_GB2312" w:hAnsi="仿宋_GB2312" w:eastAsia="仿宋_GB2312" w:cs="仿宋_GB2312"/>
          <w:color w:val="000000"/>
          <w:sz w:val="24"/>
          <w:szCs w:val="24"/>
        </w:rPr>
        <w:t>不锈钢心型壤土钻钻头：一次采样长度</w:t>
      </w:r>
      <w:r>
        <w:rPr>
          <w:rFonts w:ascii="仿宋_GB2312" w:hAnsi="仿宋_GB2312" w:eastAsia="仿宋_GB2312" w:cs="仿宋_GB2312"/>
          <w:color w:val="000000"/>
          <w:sz w:val="24"/>
          <w:szCs w:val="24"/>
        </w:rPr>
        <w:t>20cm</w:t>
      </w:r>
      <w:r>
        <w:rPr>
          <w:rFonts w:hint="eastAsia" w:ascii="仿宋_GB2312" w:hAnsi="仿宋_GB2312" w:eastAsia="仿宋_GB2312" w:cs="仿宋_GB2312"/>
          <w:color w:val="000000"/>
          <w:sz w:val="24"/>
          <w:szCs w:val="24"/>
        </w:rPr>
        <w:t>，螺纹连接；</w:t>
      </w:r>
      <w:r>
        <w:rPr>
          <w:rFonts w:ascii="仿宋_GB2312" w:hAnsi="仿宋_GB2312" w:eastAsia="仿宋_GB2312" w:cs="仿宋_GB2312"/>
          <w:color w:val="000000"/>
          <w:sz w:val="24"/>
          <w:szCs w:val="24"/>
        </w:rPr>
        <w:br w:type="textWrapping"/>
      </w:r>
      <w:r>
        <w:rPr>
          <w:rFonts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rPr>
        <w:t>3</w:t>
      </w:r>
      <w:r>
        <w:rPr>
          <w:rFonts w:ascii="仿宋_GB2312" w:hAnsi="仿宋_GB2312" w:eastAsia="仿宋_GB2312" w:cs="仿宋_GB2312"/>
          <w:color w:val="000000"/>
          <w:sz w:val="24"/>
          <w:szCs w:val="24"/>
        </w:rPr>
        <w:t>.2 T</w:t>
      </w:r>
      <w:r>
        <w:rPr>
          <w:rFonts w:hint="eastAsia" w:ascii="仿宋_GB2312" w:hAnsi="仿宋_GB2312" w:eastAsia="仿宋_GB2312" w:cs="仿宋_GB2312"/>
          <w:color w:val="000000"/>
          <w:sz w:val="24"/>
          <w:szCs w:val="24"/>
        </w:rPr>
        <w:t>型手柄：长</w:t>
      </w:r>
      <w:r>
        <w:rPr>
          <w:rFonts w:ascii="仿宋_GB2312" w:hAnsi="仿宋_GB2312" w:eastAsia="仿宋_GB2312" w:cs="仿宋_GB2312"/>
          <w:color w:val="000000"/>
          <w:sz w:val="24"/>
          <w:szCs w:val="24"/>
        </w:rPr>
        <w:t>35cm</w:t>
      </w:r>
      <w:r>
        <w:rPr>
          <w:rFonts w:hint="eastAsia" w:ascii="仿宋_GB2312" w:hAnsi="仿宋_GB2312" w:eastAsia="仿宋_GB2312" w:cs="仿宋_GB2312"/>
          <w:color w:val="000000"/>
          <w:sz w:val="24"/>
          <w:szCs w:val="24"/>
        </w:rPr>
        <w:t>，螺纹连接；</w:t>
      </w:r>
      <w:r>
        <w:rPr>
          <w:rFonts w:ascii="仿宋_GB2312" w:hAnsi="仿宋_GB2312" w:eastAsia="仿宋_GB2312" w:cs="仿宋_GB2312"/>
          <w:color w:val="000000"/>
          <w:sz w:val="24"/>
          <w:szCs w:val="24"/>
        </w:rPr>
        <w:br w:type="textWrapping"/>
      </w:r>
      <w:r>
        <w:rPr>
          <w:rFonts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rPr>
        <w:t>3</w:t>
      </w:r>
      <w:r>
        <w:rPr>
          <w:rFonts w:ascii="仿宋_GB2312" w:hAnsi="仿宋_GB2312" w:eastAsia="仿宋_GB2312" w:cs="仿宋_GB2312"/>
          <w:color w:val="000000"/>
          <w:sz w:val="24"/>
          <w:szCs w:val="24"/>
        </w:rPr>
        <w:t xml:space="preserve">.3 </w:t>
      </w:r>
      <w:r>
        <w:rPr>
          <w:rFonts w:hint="eastAsia" w:ascii="仿宋_GB2312" w:hAnsi="仿宋_GB2312" w:eastAsia="仿宋_GB2312" w:cs="仿宋_GB2312"/>
          <w:color w:val="000000"/>
          <w:sz w:val="24"/>
          <w:szCs w:val="24"/>
        </w:rPr>
        <w:t>延长杆：长</w:t>
      </w:r>
      <w:r>
        <w:rPr>
          <w:rFonts w:ascii="仿宋_GB2312" w:hAnsi="仿宋_GB2312" w:eastAsia="仿宋_GB2312" w:cs="仿宋_GB2312"/>
          <w:color w:val="000000"/>
          <w:sz w:val="24"/>
          <w:szCs w:val="24"/>
        </w:rPr>
        <w:t>50cm</w:t>
      </w:r>
      <w:r>
        <w:rPr>
          <w:rFonts w:hint="eastAsia" w:ascii="仿宋_GB2312" w:hAnsi="仿宋_GB2312" w:eastAsia="仿宋_GB2312" w:cs="仿宋_GB2312"/>
          <w:color w:val="000000"/>
          <w:sz w:val="24"/>
          <w:szCs w:val="24"/>
        </w:rPr>
        <w:t>，带有刻度，螺纹连接；</w:t>
      </w:r>
      <w:r>
        <w:rPr>
          <w:rFonts w:ascii="仿宋_GB2312" w:hAnsi="仿宋_GB2312" w:eastAsia="仿宋_GB2312" w:cs="仿宋_GB2312"/>
          <w:color w:val="000000"/>
          <w:sz w:val="24"/>
          <w:szCs w:val="24"/>
        </w:rPr>
        <w:br w:type="textWrapping"/>
      </w:r>
      <w:r>
        <w:rPr>
          <w:rFonts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rPr>
        <w:t>3</w:t>
      </w:r>
      <w:r>
        <w:rPr>
          <w:rFonts w:ascii="仿宋_GB2312" w:hAnsi="仿宋_GB2312" w:eastAsia="仿宋_GB2312" w:cs="仿宋_GB2312"/>
          <w:color w:val="000000"/>
          <w:sz w:val="24"/>
          <w:szCs w:val="24"/>
        </w:rPr>
        <w:t xml:space="preserve">.4 </w:t>
      </w:r>
      <w:r>
        <w:rPr>
          <w:rFonts w:hint="eastAsia" w:ascii="仿宋_GB2312" w:hAnsi="仿宋_GB2312" w:eastAsia="仿宋_GB2312" w:cs="仿宋_GB2312"/>
          <w:color w:val="000000"/>
          <w:sz w:val="24"/>
          <w:szCs w:val="24"/>
        </w:rPr>
        <w:t>延长杆：长</w:t>
      </w:r>
      <w:r>
        <w:rPr>
          <w:rFonts w:ascii="仿宋_GB2312" w:hAnsi="仿宋_GB2312" w:eastAsia="仿宋_GB2312" w:cs="仿宋_GB2312"/>
          <w:color w:val="000000"/>
          <w:sz w:val="24"/>
          <w:szCs w:val="24"/>
        </w:rPr>
        <w:t>100cm</w:t>
      </w:r>
      <w:r>
        <w:rPr>
          <w:rFonts w:hint="eastAsia" w:ascii="仿宋_GB2312" w:hAnsi="仿宋_GB2312" w:eastAsia="仿宋_GB2312" w:cs="仿宋_GB2312"/>
          <w:color w:val="000000"/>
          <w:sz w:val="24"/>
          <w:szCs w:val="24"/>
        </w:rPr>
        <w:t>，带有刻度，螺纹连接；</w:t>
      </w:r>
      <w:r>
        <w:rPr>
          <w:rFonts w:ascii="仿宋_GB2312" w:hAnsi="仿宋_GB2312" w:eastAsia="仿宋_GB2312" w:cs="仿宋_GB2312"/>
          <w:color w:val="000000"/>
          <w:sz w:val="24"/>
          <w:szCs w:val="24"/>
        </w:rPr>
        <w:br w:type="textWrapping"/>
      </w:r>
      <w:r>
        <w:rPr>
          <w:rFonts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rPr>
        <w:t>3</w:t>
      </w:r>
      <w:r>
        <w:rPr>
          <w:rFonts w:ascii="仿宋_GB2312" w:hAnsi="仿宋_GB2312" w:eastAsia="仿宋_GB2312" w:cs="仿宋_GB2312"/>
          <w:color w:val="000000"/>
          <w:sz w:val="24"/>
          <w:szCs w:val="24"/>
        </w:rPr>
        <w:t xml:space="preserve">.5 </w:t>
      </w:r>
      <w:r>
        <w:rPr>
          <w:rFonts w:hint="eastAsia" w:ascii="仿宋_GB2312" w:hAnsi="仿宋_GB2312" w:eastAsia="仿宋_GB2312" w:cs="仿宋_GB2312"/>
          <w:color w:val="000000"/>
          <w:sz w:val="24"/>
          <w:szCs w:val="24"/>
        </w:rPr>
        <w:t>刮刀：不锈钢材质，宽</w:t>
      </w:r>
      <w:r>
        <w:rPr>
          <w:rFonts w:ascii="仿宋_GB2312" w:hAnsi="仿宋_GB2312" w:eastAsia="仿宋_GB2312" w:cs="仿宋_GB2312"/>
          <w:color w:val="000000"/>
          <w:sz w:val="24"/>
          <w:szCs w:val="24"/>
        </w:rPr>
        <w:t>20mm</w:t>
      </w:r>
      <w:r>
        <w:rPr>
          <w:rFonts w:hint="eastAsia" w:ascii="仿宋_GB2312" w:hAnsi="仿宋_GB2312" w:eastAsia="仿宋_GB2312" w:cs="仿宋_GB2312"/>
          <w:color w:val="000000"/>
          <w:sz w:val="24"/>
          <w:szCs w:val="24"/>
        </w:rPr>
        <w:t>用于刮取土样；</w:t>
      </w:r>
      <w:r>
        <w:rPr>
          <w:rFonts w:ascii="仿宋_GB2312" w:hAnsi="仿宋_GB2312" w:eastAsia="仿宋_GB2312" w:cs="仿宋_GB2312"/>
          <w:color w:val="000000"/>
          <w:sz w:val="24"/>
          <w:szCs w:val="24"/>
        </w:rPr>
        <w:br w:type="textWrapping"/>
      </w:r>
      <w:r>
        <w:rPr>
          <w:rFonts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rPr>
        <w:t>3</w:t>
      </w:r>
      <w:r>
        <w:rPr>
          <w:rFonts w:ascii="仿宋_GB2312" w:hAnsi="仿宋_GB2312" w:eastAsia="仿宋_GB2312" w:cs="仿宋_GB2312"/>
          <w:color w:val="000000"/>
          <w:sz w:val="24"/>
          <w:szCs w:val="24"/>
        </w:rPr>
        <w:t xml:space="preserve">.6 </w:t>
      </w:r>
      <w:r>
        <w:rPr>
          <w:rFonts w:hint="eastAsia" w:ascii="仿宋_GB2312" w:hAnsi="仿宋_GB2312" w:eastAsia="仿宋_GB2312" w:cs="仿宋_GB2312"/>
          <w:color w:val="000000"/>
          <w:sz w:val="24"/>
          <w:szCs w:val="24"/>
        </w:rPr>
        <w:t>扳手：</w:t>
      </w:r>
      <w:r>
        <w:rPr>
          <w:rFonts w:ascii="仿宋_GB2312" w:hAnsi="仿宋_GB2312" w:eastAsia="仿宋_GB2312" w:cs="仿宋_GB2312"/>
          <w:color w:val="000000"/>
          <w:sz w:val="24"/>
          <w:szCs w:val="24"/>
        </w:rPr>
        <w:t>19×22mm</w:t>
      </w:r>
      <w:r>
        <w:rPr>
          <w:rFonts w:hint="eastAsia" w:ascii="仿宋_GB2312" w:hAnsi="仿宋_GB2312" w:eastAsia="仿宋_GB2312" w:cs="仿宋_GB2312"/>
          <w:color w:val="000000"/>
          <w:sz w:val="24"/>
          <w:szCs w:val="24"/>
        </w:rPr>
        <w:t>，用于拆卸、安装采样钻。</w:t>
      </w:r>
    </w:p>
    <w:p>
      <w:pPr>
        <w:widowControl/>
        <w:spacing w:line="300" w:lineRule="auto"/>
        <w:rPr>
          <w:rFonts w:ascii="仿宋" w:hAnsi="仿宋" w:eastAsia="仿宋" w:cs="仿宋"/>
          <w:b/>
          <w:bCs/>
          <w:color w:val="000000"/>
          <w:sz w:val="24"/>
          <w:szCs w:val="24"/>
        </w:rPr>
      </w:pPr>
    </w:p>
    <w:p>
      <w:pPr>
        <w:widowControl/>
        <w:spacing w:line="300" w:lineRule="auto"/>
        <w:rPr>
          <w:rFonts w:ascii="仿宋" w:hAnsi="仿宋" w:eastAsia="仿宋" w:cs="仿宋"/>
          <w:b/>
          <w:bCs/>
          <w:color w:val="000000"/>
          <w:sz w:val="24"/>
          <w:szCs w:val="24"/>
        </w:rPr>
      </w:pPr>
      <w:r>
        <w:rPr>
          <w:rFonts w:hint="eastAsia" w:ascii="仿宋" w:hAnsi="仿宋" w:eastAsia="仿宋" w:cs="仿宋"/>
          <w:b/>
          <w:bCs/>
          <w:color w:val="000000"/>
          <w:sz w:val="24"/>
          <w:szCs w:val="24"/>
        </w:rPr>
        <w:t>3.4冰箱</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3.4.1样式：立式</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3.4.2开门方式：双开门</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3.4.3标配自关门组件，可实现任意角度自关门</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3.4.4可实现超温报警、传感器故障报警、开门报警、远程报警、断电报警等</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3.4.5安全门锁</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3.4.6电加热玻璃门，在32℃环温、85%湿度条件下无冷凝露</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3.4.7类型（搁架/抽屉）/材质</w:t>
      </w:r>
      <w:r>
        <w:rPr>
          <w:rFonts w:hint="eastAsia" w:ascii="仿宋" w:hAnsi="仿宋" w:eastAsia="仿宋" w:cs="仿宋"/>
          <w:color w:val="000000"/>
          <w:sz w:val="24"/>
          <w:szCs w:val="24"/>
        </w:rPr>
        <w:tab/>
      </w:r>
      <w:r>
        <w:rPr>
          <w:rFonts w:hint="eastAsia" w:ascii="仿宋" w:hAnsi="仿宋" w:eastAsia="仿宋" w:cs="仿宋"/>
          <w:color w:val="000000"/>
          <w:sz w:val="24"/>
          <w:szCs w:val="24"/>
        </w:rPr>
        <w:t>搁架/钢丝浸塑</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3.4.8搁架层数</w:t>
      </w:r>
      <w:r>
        <w:rPr>
          <w:rFonts w:hint="eastAsia" w:ascii="仿宋" w:hAnsi="仿宋" w:eastAsia="仿宋" w:cs="仿宋"/>
          <w:color w:val="000000"/>
          <w:sz w:val="24"/>
          <w:szCs w:val="24"/>
        </w:rPr>
        <w:tab/>
      </w:r>
      <w:r>
        <w:rPr>
          <w:rFonts w:hint="eastAsia" w:ascii="仿宋" w:hAnsi="仿宋" w:eastAsia="仿宋" w:cs="仿宋"/>
          <w:color w:val="000000"/>
          <w:sz w:val="24"/>
          <w:szCs w:val="24"/>
        </w:rPr>
        <w:t>＞5</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3.4.9制冷方式（风冷/直冷）</w:t>
      </w:r>
      <w:r>
        <w:rPr>
          <w:rFonts w:hint="eastAsia" w:ascii="仿宋" w:hAnsi="仿宋" w:eastAsia="仿宋" w:cs="仿宋"/>
          <w:color w:val="000000"/>
          <w:sz w:val="24"/>
          <w:szCs w:val="24"/>
        </w:rPr>
        <w:tab/>
      </w:r>
      <w:r>
        <w:rPr>
          <w:rFonts w:hint="eastAsia" w:ascii="仿宋" w:hAnsi="仿宋" w:eastAsia="仿宋" w:cs="仿宋"/>
          <w:color w:val="000000"/>
          <w:sz w:val="24"/>
          <w:szCs w:val="24"/>
        </w:rPr>
        <w:t>风冷</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3.4.10除霜方式（自动/手动）</w:t>
      </w:r>
      <w:r>
        <w:rPr>
          <w:rFonts w:hint="eastAsia" w:ascii="仿宋" w:hAnsi="仿宋" w:eastAsia="仿宋" w:cs="仿宋"/>
          <w:color w:val="000000"/>
          <w:sz w:val="24"/>
          <w:szCs w:val="24"/>
        </w:rPr>
        <w:tab/>
      </w:r>
      <w:r>
        <w:rPr>
          <w:rFonts w:hint="eastAsia" w:ascii="仿宋" w:hAnsi="仿宋" w:eastAsia="仿宋" w:cs="仿宋"/>
          <w:color w:val="000000"/>
          <w:sz w:val="24"/>
          <w:szCs w:val="24"/>
        </w:rPr>
        <w:t>自动</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3.4.11环温</w:t>
      </w:r>
      <w:r>
        <w:rPr>
          <w:rFonts w:hint="eastAsia" w:ascii="仿宋" w:hAnsi="仿宋" w:eastAsia="仿宋" w:cs="仿宋"/>
          <w:color w:val="000000"/>
          <w:sz w:val="24"/>
          <w:szCs w:val="24"/>
        </w:rPr>
        <w:tab/>
      </w:r>
      <w:r>
        <w:rPr>
          <w:rFonts w:hint="eastAsia" w:ascii="仿宋" w:hAnsi="仿宋" w:eastAsia="仿宋" w:cs="仿宋"/>
          <w:color w:val="000000"/>
          <w:sz w:val="24"/>
          <w:szCs w:val="24"/>
        </w:rPr>
        <w:t>10～32℃</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3.4.12温度范围</w:t>
      </w:r>
      <w:r>
        <w:rPr>
          <w:rFonts w:hint="eastAsia" w:ascii="仿宋" w:hAnsi="仿宋" w:eastAsia="仿宋" w:cs="仿宋"/>
          <w:color w:val="000000"/>
          <w:sz w:val="24"/>
          <w:szCs w:val="24"/>
        </w:rPr>
        <w:tab/>
      </w:r>
      <w:r>
        <w:rPr>
          <w:rFonts w:hint="eastAsia" w:ascii="仿宋" w:hAnsi="仿宋" w:eastAsia="仿宋" w:cs="仿宋"/>
          <w:color w:val="000000"/>
          <w:sz w:val="24"/>
          <w:szCs w:val="24"/>
        </w:rPr>
        <w:t>5±3℃</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3.4.13相对湿度：35%～75%</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3.4.14温控器</w:t>
      </w:r>
      <w:r>
        <w:rPr>
          <w:rFonts w:hint="eastAsia" w:ascii="仿宋" w:hAnsi="仿宋" w:eastAsia="仿宋" w:cs="仿宋"/>
          <w:color w:val="000000"/>
          <w:sz w:val="24"/>
          <w:szCs w:val="24"/>
        </w:rPr>
        <w:tab/>
      </w:r>
      <w:r>
        <w:rPr>
          <w:rFonts w:hint="eastAsia" w:ascii="仿宋" w:hAnsi="仿宋" w:eastAsia="仿宋" w:cs="仿宋"/>
          <w:color w:val="000000"/>
          <w:sz w:val="24"/>
          <w:szCs w:val="24"/>
        </w:rPr>
        <w:t>电子温控</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3.4.15显示方式（LCD/LED)</w:t>
      </w:r>
      <w:r>
        <w:rPr>
          <w:rFonts w:hint="eastAsia" w:ascii="仿宋" w:hAnsi="仿宋" w:eastAsia="仿宋" w:cs="仿宋"/>
          <w:color w:val="000000"/>
          <w:sz w:val="24"/>
          <w:szCs w:val="24"/>
        </w:rPr>
        <w:tab/>
      </w:r>
      <w:r>
        <w:rPr>
          <w:rFonts w:hint="eastAsia" w:ascii="仿宋" w:hAnsi="仿宋" w:eastAsia="仿宋" w:cs="仿宋"/>
          <w:color w:val="000000"/>
          <w:sz w:val="24"/>
          <w:szCs w:val="24"/>
        </w:rPr>
        <w:t>LED数码管</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3.4.16电压/频率（V/Hz)</w:t>
      </w:r>
      <w:r>
        <w:rPr>
          <w:rFonts w:hint="eastAsia" w:ascii="仿宋" w:hAnsi="仿宋" w:eastAsia="仿宋" w:cs="仿宋"/>
          <w:color w:val="000000"/>
          <w:sz w:val="24"/>
          <w:szCs w:val="24"/>
        </w:rPr>
        <w:tab/>
      </w:r>
      <w:r>
        <w:rPr>
          <w:rFonts w:hint="eastAsia" w:ascii="仿宋" w:hAnsi="仿宋" w:eastAsia="仿宋" w:cs="仿宋"/>
          <w:color w:val="000000"/>
          <w:sz w:val="24"/>
          <w:szCs w:val="24"/>
        </w:rPr>
        <w:t>220/50Hz、国标插座</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3.4.17功率（W)</w:t>
      </w:r>
      <w:r>
        <w:rPr>
          <w:rFonts w:hint="eastAsia" w:ascii="仿宋" w:hAnsi="仿宋" w:eastAsia="仿宋" w:cs="仿宋"/>
          <w:color w:val="000000"/>
          <w:sz w:val="24"/>
          <w:szCs w:val="24"/>
        </w:rPr>
        <w:tab/>
      </w:r>
      <w:r>
        <w:rPr>
          <w:rFonts w:hint="eastAsia" w:ascii="仿宋" w:hAnsi="仿宋" w:eastAsia="仿宋" w:cs="仿宋"/>
          <w:color w:val="000000"/>
          <w:sz w:val="24"/>
          <w:szCs w:val="24"/>
        </w:rPr>
        <w:t>≥400</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3.4.18有效容积（L)</w:t>
      </w:r>
      <w:r>
        <w:rPr>
          <w:rFonts w:hint="eastAsia" w:ascii="仿宋" w:hAnsi="仿宋" w:eastAsia="仿宋" w:cs="仿宋"/>
          <w:color w:val="000000"/>
          <w:sz w:val="24"/>
          <w:szCs w:val="24"/>
        </w:rPr>
        <w:tab/>
      </w:r>
      <w:r>
        <w:rPr>
          <w:rFonts w:hint="eastAsia" w:ascii="仿宋" w:hAnsi="仿宋" w:eastAsia="仿宋" w:cs="仿宋"/>
          <w:color w:val="000000"/>
          <w:sz w:val="24"/>
          <w:szCs w:val="24"/>
        </w:rPr>
        <w:t>≥650</w:t>
      </w:r>
    </w:p>
    <w:p>
      <w:pPr>
        <w:spacing w:line="300" w:lineRule="auto"/>
        <w:rPr>
          <w:rFonts w:ascii="仿宋" w:hAnsi="仿宋" w:eastAsia="仿宋" w:cs="仿宋"/>
          <w:sz w:val="24"/>
          <w:szCs w:val="24"/>
        </w:rPr>
      </w:pPr>
      <w:r>
        <w:rPr>
          <w:rFonts w:hint="eastAsia" w:ascii="仿宋" w:hAnsi="仿宋" w:eastAsia="仿宋" w:cs="仿宋"/>
          <w:sz w:val="24"/>
          <w:szCs w:val="24"/>
        </w:rPr>
        <w:t>3.4.19净重（kg)</w:t>
      </w:r>
      <w:r>
        <w:rPr>
          <w:rFonts w:hint="eastAsia" w:ascii="仿宋" w:hAnsi="仿宋" w:eastAsia="仿宋" w:cs="仿宋"/>
          <w:sz w:val="24"/>
          <w:szCs w:val="24"/>
        </w:rPr>
        <w:tab/>
      </w:r>
      <w:r>
        <w:rPr>
          <w:rFonts w:hint="eastAsia" w:ascii="仿宋" w:hAnsi="仿宋" w:eastAsia="仿宋" w:cs="仿宋"/>
          <w:sz w:val="24"/>
          <w:szCs w:val="24"/>
        </w:rPr>
        <w:t>＜150</w:t>
      </w:r>
    </w:p>
    <w:p>
      <w:pPr>
        <w:widowControl/>
        <w:spacing w:line="300" w:lineRule="auto"/>
        <w:rPr>
          <w:rFonts w:ascii="仿宋" w:hAnsi="仿宋" w:eastAsia="仿宋" w:cs="仿宋"/>
          <w:color w:val="000000"/>
          <w:sz w:val="24"/>
          <w:szCs w:val="24"/>
        </w:rPr>
      </w:pPr>
      <w:r>
        <w:rPr>
          <w:rFonts w:hint="eastAsia" w:ascii="仿宋" w:hAnsi="仿宋" w:eastAsia="仿宋" w:cs="仿宋"/>
          <w:sz w:val="24"/>
          <w:szCs w:val="24"/>
        </w:rPr>
        <w:t>3.4.20外部尺寸（宽*深*高)(mm)</w:t>
      </w:r>
      <w:r>
        <w:rPr>
          <w:rFonts w:hint="eastAsia" w:ascii="仿宋" w:hAnsi="仿宋" w:eastAsia="仿宋" w:cs="仿宋"/>
          <w:sz w:val="24"/>
          <w:szCs w:val="24"/>
        </w:rPr>
        <w:tab/>
      </w:r>
      <w:r>
        <w:rPr>
          <w:rFonts w:hint="eastAsia" w:ascii="仿宋" w:hAnsi="仿宋" w:eastAsia="仿宋" w:cs="仿宋"/>
          <w:sz w:val="24"/>
          <w:szCs w:val="24"/>
        </w:rPr>
        <w:t>＜1200×600×2000</w:t>
      </w:r>
    </w:p>
    <w:p>
      <w:pPr>
        <w:widowControl/>
        <w:spacing w:line="300" w:lineRule="auto"/>
        <w:rPr>
          <w:rFonts w:ascii="仿宋" w:hAnsi="仿宋" w:eastAsia="仿宋" w:cs="仿宋"/>
          <w:color w:val="000000"/>
          <w:sz w:val="24"/>
          <w:szCs w:val="24"/>
        </w:rPr>
      </w:pPr>
    </w:p>
    <w:p>
      <w:pPr>
        <w:widowControl/>
        <w:spacing w:line="300" w:lineRule="auto"/>
        <w:rPr>
          <w:rFonts w:ascii="仿宋" w:hAnsi="仿宋" w:eastAsia="仿宋" w:cs="仿宋"/>
          <w:b/>
          <w:bCs/>
          <w:color w:val="000000"/>
          <w:sz w:val="24"/>
          <w:szCs w:val="24"/>
        </w:rPr>
      </w:pPr>
      <w:r>
        <w:rPr>
          <w:rFonts w:hint="eastAsia" w:ascii="仿宋" w:hAnsi="仿宋" w:eastAsia="仿宋" w:cs="仿宋"/>
          <w:b/>
          <w:bCs/>
          <w:color w:val="000000"/>
          <w:sz w:val="24"/>
          <w:szCs w:val="24"/>
        </w:rPr>
        <w:t>3.5抽屉式样品柜</w:t>
      </w:r>
    </w:p>
    <w:p>
      <w:pPr>
        <w:spacing w:line="300" w:lineRule="auto"/>
        <w:rPr>
          <w:rFonts w:ascii="仿宋" w:hAnsi="仿宋" w:eastAsia="仿宋" w:cs="仿宋"/>
          <w:bCs/>
          <w:color w:val="000000"/>
          <w:sz w:val="24"/>
        </w:rPr>
      </w:pPr>
      <w:r>
        <w:rPr>
          <w:rFonts w:hint="eastAsia" w:ascii="仿宋" w:hAnsi="仿宋" w:eastAsia="仿宋" w:cs="仿宋"/>
          <w:bCs/>
          <w:color w:val="000000"/>
          <w:sz w:val="24"/>
        </w:rPr>
        <w:t>3.5.1规格：外尺寸750×400×1600</w:t>
      </w:r>
    </w:p>
    <w:p>
      <w:pPr>
        <w:spacing w:line="300" w:lineRule="auto"/>
        <w:rPr>
          <w:rFonts w:ascii="仿宋" w:hAnsi="仿宋" w:eastAsia="仿宋" w:cs="仿宋"/>
          <w:bCs/>
          <w:color w:val="000000"/>
          <w:sz w:val="24"/>
        </w:rPr>
      </w:pPr>
      <w:r>
        <w:rPr>
          <w:rFonts w:hint="eastAsia" w:ascii="仿宋" w:hAnsi="仿宋" w:eastAsia="仿宋" w:cs="仿宋"/>
          <w:bCs/>
          <w:color w:val="000000"/>
          <w:sz w:val="24"/>
        </w:rPr>
        <w:t>3.5.2 样式：10组为二十四斗抽屉式、4组文件柜抽屉数量可定制</w:t>
      </w:r>
    </w:p>
    <w:p>
      <w:pPr>
        <w:spacing w:line="300" w:lineRule="auto"/>
        <w:rPr>
          <w:rFonts w:ascii="仿宋" w:hAnsi="仿宋" w:eastAsia="仿宋" w:cs="仿宋"/>
          <w:bCs/>
          <w:color w:val="000000"/>
          <w:sz w:val="24"/>
        </w:rPr>
      </w:pPr>
      <w:r>
        <w:rPr>
          <w:rFonts w:hint="eastAsia" w:ascii="仿宋" w:hAnsi="仿宋" w:eastAsia="仿宋" w:cs="仿宋"/>
          <w:bCs/>
          <w:color w:val="000000"/>
          <w:sz w:val="24"/>
        </w:rPr>
        <w:t>3.5.3 材质：加厚冷轧钢板</w:t>
      </w:r>
    </w:p>
    <w:p>
      <w:pPr>
        <w:spacing w:line="300" w:lineRule="auto"/>
        <w:rPr>
          <w:rFonts w:ascii="仿宋" w:hAnsi="仿宋" w:eastAsia="仿宋" w:cs="仿宋"/>
          <w:bCs/>
          <w:color w:val="000000"/>
          <w:sz w:val="24"/>
        </w:rPr>
      </w:pPr>
      <w:r>
        <w:rPr>
          <w:rFonts w:hint="eastAsia" w:ascii="仿宋" w:hAnsi="仿宋" w:eastAsia="仿宋" w:cs="仿宋"/>
          <w:bCs/>
          <w:color w:val="000000"/>
          <w:sz w:val="24"/>
        </w:rPr>
        <w:t>3.5.4 安全：4组钢制锁具</w:t>
      </w:r>
    </w:p>
    <w:p>
      <w:pPr>
        <w:widowControl/>
        <w:spacing w:line="300" w:lineRule="auto"/>
        <w:rPr>
          <w:rFonts w:ascii="仿宋" w:hAnsi="仿宋" w:eastAsia="仿宋" w:cs="仿宋"/>
          <w:color w:val="000000"/>
          <w:sz w:val="24"/>
          <w:szCs w:val="24"/>
        </w:rPr>
      </w:pPr>
      <w:r>
        <w:rPr>
          <w:rFonts w:hint="eastAsia" w:ascii="仿宋" w:hAnsi="仿宋" w:eastAsia="仿宋" w:cs="仿宋"/>
          <w:bCs/>
          <w:color w:val="000000"/>
          <w:sz w:val="24"/>
        </w:rPr>
        <w:t>3.5.5 导轨：静音导轨</w:t>
      </w:r>
    </w:p>
    <w:p>
      <w:pPr>
        <w:widowControl/>
        <w:spacing w:line="300" w:lineRule="auto"/>
        <w:rPr>
          <w:rFonts w:ascii="仿宋" w:hAnsi="仿宋" w:eastAsia="仿宋" w:cs="仿宋"/>
          <w:color w:val="000000"/>
          <w:sz w:val="24"/>
          <w:szCs w:val="24"/>
        </w:rPr>
      </w:pPr>
    </w:p>
    <w:p>
      <w:pPr>
        <w:widowControl/>
        <w:spacing w:line="300" w:lineRule="auto"/>
        <w:rPr>
          <w:rFonts w:ascii="仿宋" w:hAnsi="仿宋" w:eastAsia="仿宋" w:cs="仿宋"/>
          <w:b/>
          <w:color w:val="000000"/>
          <w:sz w:val="24"/>
          <w:szCs w:val="24"/>
        </w:rPr>
      </w:pPr>
      <w:r>
        <w:rPr>
          <w:rFonts w:hint="eastAsia" w:ascii="仿宋" w:hAnsi="仿宋" w:eastAsia="仿宋" w:cs="仿宋"/>
          <w:b/>
          <w:color w:val="000000"/>
          <w:sz w:val="24"/>
          <w:szCs w:val="24"/>
        </w:rPr>
        <w:t>3.6 冰柜</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3.6.1样式：卧式</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3.6.2开门方式：顶开门</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3.6.3制冷方式（风冷/直冷）</w:t>
      </w:r>
      <w:r>
        <w:rPr>
          <w:rFonts w:hint="eastAsia" w:ascii="仿宋" w:hAnsi="仿宋" w:eastAsia="仿宋" w:cs="仿宋"/>
          <w:color w:val="000000"/>
          <w:sz w:val="24"/>
          <w:szCs w:val="24"/>
        </w:rPr>
        <w:tab/>
      </w:r>
      <w:r>
        <w:rPr>
          <w:rFonts w:hint="eastAsia" w:ascii="仿宋" w:hAnsi="仿宋" w:eastAsia="仿宋" w:cs="仿宋"/>
          <w:color w:val="000000"/>
          <w:sz w:val="24"/>
          <w:szCs w:val="24"/>
        </w:rPr>
        <w:t>直冷</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3.6.4温区</w:t>
      </w:r>
      <w:r>
        <w:rPr>
          <w:rFonts w:hint="eastAsia" w:ascii="仿宋" w:hAnsi="仿宋" w:eastAsia="仿宋" w:cs="仿宋"/>
          <w:color w:val="000000"/>
          <w:sz w:val="24"/>
          <w:szCs w:val="24"/>
        </w:rPr>
        <w:tab/>
      </w:r>
      <w:r>
        <w:rPr>
          <w:rFonts w:hint="eastAsia" w:ascii="仿宋" w:hAnsi="仿宋" w:eastAsia="仿宋" w:cs="仿宋"/>
          <w:color w:val="000000"/>
          <w:sz w:val="24"/>
          <w:szCs w:val="24"/>
        </w:rPr>
        <w:t>单温柜</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3.6.5温控方式</w:t>
      </w:r>
      <w:r>
        <w:rPr>
          <w:rFonts w:hint="eastAsia" w:ascii="仿宋" w:hAnsi="仿宋" w:eastAsia="仿宋" w:cs="仿宋"/>
          <w:color w:val="000000"/>
          <w:sz w:val="24"/>
          <w:szCs w:val="24"/>
        </w:rPr>
        <w:tab/>
      </w:r>
      <w:r>
        <w:rPr>
          <w:rFonts w:hint="eastAsia" w:ascii="仿宋" w:hAnsi="仿宋" w:eastAsia="仿宋" w:cs="仿宋"/>
          <w:color w:val="000000"/>
          <w:sz w:val="24"/>
          <w:szCs w:val="24"/>
        </w:rPr>
        <w:t>机械温控</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3.6.6电压/频率（V/Hz)</w:t>
      </w:r>
      <w:r>
        <w:rPr>
          <w:rFonts w:hint="eastAsia" w:ascii="仿宋" w:hAnsi="仿宋" w:eastAsia="仿宋" w:cs="仿宋"/>
          <w:color w:val="000000"/>
          <w:sz w:val="24"/>
          <w:szCs w:val="24"/>
        </w:rPr>
        <w:tab/>
      </w:r>
      <w:r>
        <w:rPr>
          <w:rFonts w:hint="eastAsia" w:ascii="仿宋" w:hAnsi="仿宋" w:eastAsia="仿宋" w:cs="仿宋"/>
          <w:color w:val="000000"/>
          <w:sz w:val="24"/>
          <w:szCs w:val="24"/>
        </w:rPr>
        <w:t>220/50Hz、国标插座</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3.6.7能效等级 </w:t>
      </w:r>
      <w:r>
        <w:rPr>
          <w:rFonts w:hint="eastAsia" w:ascii="仿宋" w:hAnsi="仿宋" w:eastAsia="仿宋" w:cs="仿宋"/>
          <w:color w:val="000000"/>
          <w:sz w:val="24"/>
          <w:szCs w:val="24"/>
        </w:rPr>
        <w:tab/>
      </w:r>
      <w:r>
        <w:rPr>
          <w:rFonts w:hint="eastAsia" w:ascii="仿宋" w:hAnsi="仿宋" w:eastAsia="仿宋" w:cs="仿宋"/>
          <w:color w:val="000000"/>
          <w:sz w:val="24"/>
          <w:szCs w:val="24"/>
        </w:rPr>
        <w:t>1级</w:t>
      </w:r>
    </w:p>
    <w:p>
      <w:pPr>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3.6.8有效容积（L)</w:t>
      </w:r>
      <w:r>
        <w:rPr>
          <w:rFonts w:hint="eastAsia" w:ascii="仿宋" w:hAnsi="仿宋" w:eastAsia="仿宋" w:cs="仿宋"/>
          <w:color w:val="000000"/>
          <w:sz w:val="24"/>
          <w:szCs w:val="24"/>
        </w:rPr>
        <w:tab/>
      </w:r>
      <w:r>
        <w:rPr>
          <w:rFonts w:hint="eastAsia" w:ascii="仿宋" w:hAnsi="仿宋" w:eastAsia="仿宋" w:cs="仿宋"/>
          <w:color w:val="000000"/>
          <w:sz w:val="24"/>
          <w:szCs w:val="24"/>
        </w:rPr>
        <w:t>≥250</w:t>
      </w:r>
    </w:p>
    <w:p>
      <w:pPr>
        <w:pStyle w:val="654"/>
        <w:spacing w:line="300" w:lineRule="auto"/>
        <w:ind w:firstLine="0" w:firstLineChars="0"/>
        <w:rPr>
          <w:rFonts w:ascii="仿宋" w:hAnsi="仿宋" w:eastAsia="仿宋" w:cs="仿宋"/>
          <w:b/>
          <w:bCs/>
          <w:color w:val="000000"/>
          <w:kern w:val="0"/>
          <w:sz w:val="24"/>
          <w:szCs w:val="24"/>
        </w:rPr>
      </w:pPr>
    </w:p>
    <w:p>
      <w:pPr>
        <w:widowControl/>
        <w:spacing w:line="300" w:lineRule="auto"/>
        <w:rPr>
          <w:rFonts w:ascii="仿宋" w:hAnsi="仿宋" w:eastAsia="仿宋" w:cs="仿宋"/>
          <w:b/>
          <w:color w:val="000000"/>
          <w:sz w:val="24"/>
          <w:szCs w:val="24"/>
        </w:rPr>
      </w:pPr>
      <w:r>
        <w:rPr>
          <w:rFonts w:hint="eastAsia" w:ascii="仿宋" w:hAnsi="仿宋" w:eastAsia="仿宋" w:cs="仿宋"/>
          <w:b/>
          <w:color w:val="000000"/>
          <w:sz w:val="24"/>
          <w:szCs w:val="24"/>
        </w:rPr>
        <w:t>3.7微量铀分析仪</w:t>
      </w:r>
    </w:p>
    <w:p>
      <w:pPr>
        <w:spacing w:line="300" w:lineRule="auto"/>
        <w:rPr>
          <w:rFonts w:ascii="仿宋" w:hAnsi="仿宋" w:eastAsia="仿宋" w:cs="仿宋"/>
          <w:color w:val="000000"/>
          <w:sz w:val="24"/>
        </w:rPr>
      </w:pPr>
      <w:r>
        <w:rPr>
          <w:rFonts w:hint="eastAsia" w:ascii="仿宋" w:hAnsi="仿宋" w:eastAsia="仿宋" w:cs="仿宋"/>
          <w:color w:val="000000"/>
          <w:sz w:val="24"/>
        </w:rPr>
        <w:t>3.7.1 激发光源：进口紫外光源；</w:t>
      </w:r>
    </w:p>
    <w:p>
      <w:pPr>
        <w:snapToGrid w:val="0"/>
        <w:spacing w:line="300" w:lineRule="auto"/>
        <w:rPr>
          <w:rFonts w:ascii="仿宋" w:hAnsi="仿宋" w:eastAsia="仿宋" w:cs="仿宋"/>
          <w:color w:val="000000"/>
          <w:sz w:val="24"/>
        </w:rPr>
      </w:pPr>
      <w:r>
        <w:rPr>
          <w:rFonts w:hint="eastAsia" w:ascii="仿宋" w:hAnsi="仿宋" w:eastAsia="仿宋" w:cs="仿宋"/>
          <w:color w:val="000000"/>
          <w:sz w:val="24"/>
        </w:rPr>
        <w:t>3.7.2 测量对象：直接测量液体样品，对于固体样品只要稍加处理转化为液体后也可快速测定；</w:t>
      </w:r>
    </w:p>
    <w:p>
      <w:pPr>
        <w:snapToGrid w:val="0"/>
        <w:spacing w:line="300" w:lineRule="auto"/>
        <w:rPr>
          <w:rFonts w:ascii="仿宋" w:hAnsi="仿宋" w:eastAsia="仿宋" w:cs="仿宋"/>
          <w:color w:val="000000"/>
          <w:sz w:val="24"/>
        </w:rPr>
      </w:pPr>
      <w:r>
        <w:rPr>
          <w:rFonts w:hint="eastAsia" w:ascii="仿宋" w:hAnsi="仿宋" w:eastAsia="仿宋" w:cs="仿宋"/>
          <w:color w:val="000000"/>
          <w:sz w:val="24"/>
        </w:rPr>
        <w:t>3.7.3 测试结果：自动计算，触摸式液晶屏操控显示；</w:t>
      </w:r>
    </w:p>
    <w:p>
      <w:pPr>
        <w:snapToGrid w:val="0"/>
        <w:spacing w:line="300" w:lineRule="auto"/>
        <w:rPr>
          <w:rFonts w:ascii="仿宋" w:hAnsi="仿宋" w:eastAsia="仿宋" w:cs="仿宋"/>
          <w:color w:val="000000"/>
          <w:sz w:val="24"/>
        </w:rPr>
      </w:pPr>
      <w:r>
        <w:rPr>
          <w:rFonts w:hint="eastAsia" w:ascii="仿宋" w:hAnsi="仿宋" w:eastAsia="仿宋" w:cs="仿宋"/>
          <w:color w:val="000000"/>
          <w:sz w:val="24"/>
        </w:rPr>
        <w:t>3.7.4 结果保存：可通过仪器的嵌入式内置热敏打印机打印测试结果，也可通过USB接口将数据倒出至计算机保存；</w:t>
      </w:r>
    </w:p>
    <w:p>
      <w:pPr>
        <w:snapToGrid w:val="0"/>
        <w:spacing w:line="300" w:lineRule="auto"/>
        <w:rPr>
          <w:rFonts w:ascii="仿宋" w:hAnsi="仿宋" w:eastAsia="仿宋" w:cs="仿宋"/>
          <w:color w:val="000000"/>
          <w:sz w:val="24"/>
        </w:rPr>
      </w:pPr>
      <w:r>
        <w:rPr>
          <w:rFonts w:hint="eastAsia" w:ascii="仿宋" w:hAnsi="仿宋" w:eastAsia="仿宋" w:cs="仿宋"/>
          <w:color w:val="000000"/>
          <w:sz w:val="24"/>
        </w:rPr>
        <w:t>3.7.5 检测下限：≤0.02ng/ml（以标准偏差的三倍定义）；</w:t>
      </w:r>
    </w:p>
    <w:p>
      <w:pPr>
        <w:snapToGrid w:val="0"/>
        <w:spacing w:line="300" w:lineRule="auto"/>
        <w:rPr>
          <w:rFonts w:ascii="仿宋" w:hAnsi="仿宋" w:eastAsia="仿宋" w:cs="仿宋"/>
          <w:color w:val="000000"/>
          <w:sz w:val="24"/>
        </w:rPr>
      </w:pPr>
      <w:r>
        <w:rPr>
          <w:rFonts w:hint="eastAsia" w:ascii="仿宋" w:hAnsi="仿宋" w:eastAsia="仿宋" w:cs="仿宋"/>
          <w:color w:val="000000"/>
          <w:sz w:val="24"/>
        </w:rPr>
        <w:t>3.7.6 测铀量程：0-20ng/ml ；</w:t>
      </w:r>
    </w:p>
    <w:p>
      <w:pPr>
        <w:snapToGrid w:val="0"/>
        <w:spacing w:line="300" w:lineRule="auto"/>
        <w:rPr>
          <w:rFonts w:ascii="仿宋" w:hAnsi="仿宋" w:eastAsia="仿宋" w:cs="仿宋"/>
          <w:color w:val="000000"/>
          <w:sz w:val="24"/>
        </w:rPr>
      </w:pPr>
      <w:r>
        <w:rPr>
          <w:rFonts w:hint="eastAsia" w:ascii="仿宋" w:hAnsi="仿宋" w:eastAsia="仿宋" w:cs="仿宋"/>
          <w:color w:val="000000"/>
          <w:sz w:val="24"/>
        </w:rPr>
        <w:t>3.7.7 线性相关系数：≥0.998；</w:t>
      </w:r>
    </w:p>
    <w:p>
      <w:pPr>
        <w:snapToGrid w:val="0"/>
        <w:spacing w:line="300" w:lineRule="auto"/>
        <w:rPr>
          <w:rFonts w:ascii="仿宋" w:hAnsi="仿宋" w:eastAsia="仿宋" w:cs="仿宋"/>
          <w:color w:val="000000"/>
          <w:sz w:val="24"/>
        </w:rPr>
      </w:pPr>
      <w:r>
        <w:rPr>
          <w:rFonts w:hint="eastAsia" w:ascii="仿宋" w:hAnsi="仿宋" w:eastAsia="仿宋" w:cs="仿宋"/>
          <w:color w:val="000000"/>
          <w:sz w:val="24"/>
        </w:rPr>
        <w:t>3.7.8 测量精度：≤±5%（1 ng/ml 测量）；</w:t>
      </w:r>
    </w:p>
    <w:p>
      <w:pPr>
        <w:snapToGrid w:val="0"/>
        <w:spacing w:line="300" w:lineRule="auto"/>
        <w:rPr>
          <w:rFonts w:ascii="仿宋" w:hAnsi="仿宋" w:eastAsia="仿宋" w:cs="仿宋"/>
          <w:color w:val="000000"/>
          <w:sz w:val="24"/>
        </w:rPr>
      </w:pPr>
      <w:r>
        <w:rPr>
          <w:rFonts w:hint="eastAsia" w:ascii="仿宋" w:hAnsi="仿宋" w:eastAsia="仿宋" w:cs="仿宋"/>
          <w:color w:val="000000"/>
          <w:sz w:val="24"/>
        </w:rPr>
        <w:t>3.7.9线性存储：关机可存储标准曲线；</w:t>
      </w:r>
    </w:p>
    <w:p>
      <w:pPr>
        <w:widowControl/>
        <w:spacing w:line="300" w:lineRule="auto"/>
        <w:rPr>
          <w:rFonts w:ascii="仿宋" w:hAnsi="仿宋" w:eastAsia="仿宋" w:cs="仿宋"/>
          <w:color w:val="000000"/>
          <w:sz w:val="24"/>
          <w:szCs w:val="24"/>
        </w:rPr>
      </w:pPr>
      <w:r>
        <w:rPr>
          <w:rFonts w:hint="eastAsia" w:ascii="仿宋" w:hAnsi="仿宋" w:eastAsia="仿宋" w:cs="仿宋"/>
          <w:color w:val="000000"/>
          <w:sz w:val="24"/>
        </w:rPr>
        <w:t>3.7.10仪器稳定性：预热1h后测量，2ng/ml标铀测8h，相对标准偏差不大于8%。</w:t>
      </w:r>
    </w:p>
    <w:p>
      <w:pPr>
        <w:autoSpaceDE w:val="0"/>
        <w:autoSpaceDN w:val="0"/>
        <w:adjustRightInd w:val="0"/>
        <w:spacing w:line="300" w:lineRule="auto"/>
        <w:rPr>
          <w:rFonts w:ascii="仿宋" w:hAnsi="仿宋" w:eastAsia="仿宋" w:cs="仿宋"/>
          <w:color w:val="000000"/>
          <w:sz w:val="24"/>
          <w:szCs w:val="24"/>
        </w:rPr>
      </w:pPr>
    </w:p>
    <w:p>
      <w:pPr>
        <w:pStyle w:val="654"/>
        <w:spacing w:line="300" w:lineRule="auto"/>
        <w:ind w:firstLine="0" w:firstLineChars="0"/>
        <w:rPr>
          <w:rFonts w:ascii="仿宋" w:hAnsi="仿宋" w:eastAsia="仿宋" w:cs="仿宋"/>
          <w:b/>
          <w:bCs/>
          <w:color w:val="000000"/>
          <w:sz w:val="24"/>
          <w:szCs w:val="24"/>
        </w:rPr>
      </w:pPr>
      <w:r>
        <w:rPr>
          <w:rFonts w:hint="eastAsia" w:ascii="仿宋" w:hAnsi="仿宋" w:eastAsia="仿宋" w:cs="仿宋"/>
          <w:b/>
          <w:bCs/>
          <w:color w:val="000000"/>
          <w:sz w:val="24"/>
          <w:szCs w:val="24"/>
        </w:rPr>
        <w:t>4.必要的附件</w:t>
      </w:r>
    </w:p>
    <w:p>
      <w:pPr>
        <w:widowControl/>
        <w:spacing w:line="300" w:lineRule="auto"/>
        <w:rPr>
          <w:rFonts w:ascii="仿宋" w:hAnsi="仿宋" w:eastAsia="仿宋" w:cs="仿宋"/>
          <w:b/>
          <w:bCs/>
          <w:color w:val="000000"/>
          <w:sz w:val="24"/>
          <w:szCs w:val="24"/>
        </w:rPr>
      </w:pPr>
      <w:r>
        <w:rPr>
          <w:rFonts w:hint="eastAsia" w:ascii="仿宋" w:hAnsi="仿宋" w:eastAsia="仿宋" w:cs="仿宋"/>
          <w:color w:val="000000"/>
          <w:sz w:val="24"/>
          <w:szCs w:val="24"/>
        </w:rPr>
        <w:t xml:space="preserve">4.1 </w:t>
      </w:r>
      <w:r>
        <w:rPr>
          <w:rFonts w:hint="eastAsia" w:ascii="仿宋" w:hAnsi="仿宋" w:eastAsia="仿宋" w:cs="仿宋"/>
          <w:b/>
          <w:bCs/>
          <w:color w:val="000000"/>
          <w:sz w:val="24"/>
          <w:szCs w:val="24"/>
        </w:rPr>
        <w:t>β谱仪（低本底液闪谱仪）</w:t>
      </w:r>
    </w:p>
    <w:p>
      <w:pPr>
        <w:widowControl/>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4.1.1内置UPS一台；</w:t>
      </w:r>
    </w:p>
    <w:p>
      <w:pPr>
        <w:widowControl/>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4.1.2探头冷却系统一套；</w:t>
      </w:r>
    </w:p>
    <w:p>
      <w:pPr>
        <w:widowControl/>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4.1.3α、β分离部件一套；</w:t>
      </w:r>
    </w:p>
    <w:p>
      <w:pPr>
        <w:widowControl/>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4.1.4仪器非淬灭校正源: 1套（含</w:t>
      </w:r>
      <w:r>
        <w:rPr>
          <w:rFonts w:hint="eastAsia" w:ascii="仿宋" w:hAnsi="仿宋" w:eastAsia="仿宋" w:cs="仿宋"/>
          <w:color w:val="000000"/>
          <w:sz w:val="24"/>
          <w:szCs w:val="24"/>
          <w:vertAlign w:val="superscript"/>
        </w:rPr>
        <w:t>14</w:t>
      </w:r>
      <w:r>
        <w:rPr>
          <w:rFonts w:hint="eastAsia" w:ascii="仿宋" w:hAnsi="仿宋" w:eastAsia="仿宋" w:cs="仿宋"/>
          <w:color w:val="000000"/>
          <w:sz w:val="24"/>
          <w:szCs w:val="24"/>
        </w:rPr>
        <w:t>C、</w:t>
      </w:r>
      <w:r>
        <w:rPr>
          <w:rFonts w:hint="eastAsia" w:ascii="仿宋" w:hAnsi="仿宋" w:eastAsia="仿宋" w:cs="仿宋"/>
          <w:color w:val="000000"/>
          <w:sz w:val="24"/>
          <w:szCs w:val="24"/>
          <w:vertAlign w:val="superscript"/>
        </w:rPr>
        <w:t>3</w:t>
      </w:r>
      <w:r>
        <w:rPr>
          <w:rFonts w:hint="eastAsia" w:ascii="仿宋" w:hAnsi="仿宋" w:eastAsia="仿宋" w:cs="仿宋"/>
          <w:color w:val="000000"/>
          <w:sz w:val="24"/>
          <w:szCs w:val="24"/>
        </w:rPr>
        <w:t>H及本底各1瓶）；</w:t>
      </w:r>
    </w:p>
    <w:p>
      <w:pPr>
        <w:widowControl/>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4.1.5</w:t>
      </w:r>
      <w:r>
        <w:rPr>
          <w:rFonts w:ascii="仿宋" w:hAnsi="仿宋" w:eastAsia="仿宋" w:cs="仿宋"/>
          <w:color w:val="000000"/>
          <w:sz w:val="24"/>
          <w:szCs w:val="24"/>
        </w:rPr>
        <w:t xml:space="preserve"> 5</w:t>
      </w:r>
      <w:r>
        <w:rPr>
          <w:rFonts w:hint="eastAsia" w:ascii="仿宋" w:hAnsi="仿宋" w:eastAsia="仿宋" w:cs="仿宋"/>
          <w:color w:val="000000"/>
          <w:sz w:val="24"/>
          <w:szCs w:val="24"/>
        </w:rPr>
        <w:t>00个100ml聚乙烯测量瓶，</w:t>
      </w:r>
      <w:r>
        <w:rPr>
          <w:rFonts w:ascii="仿宋" w:hAnsi="仿宋" w:eastAsia="仿宋" w:cs="仿宋"/>
          <w:color w:val="000000"/>
          <w:sz w:val="24"/>
          <w:szCs w:val="24"/>
        </w:rPr>
        <w:t>10</w:t>
      </w:r>
      <w:r>
        <w:rPr>
          <w:rFonts w:hint="eastAsia" w:ascii="仿宋" w:hAnsi="仿宋" w:eastAsia="仿宋" w:cs="仿宋"/>
          <w:color w:val="000000"/>
          <w:sz w:val="24"/>
          <w:szCs w:val="24"/>
        </w:rPr>
        <w:t>00个20ml聚乙烯测量瓶，</w:t>
      </w:r>
      <w:r>
        <w:rPr>
          <w:rFonts w:ascii="仿宋" w:hAnsi="仿宋" w:eastAsia="仿宋" w:cs="仿宋"/>
          <w:color w:val="000000"/>
          <w:sz w:val="24"/>
          <w:szCs w:val="24"/>
        </w:rPr>
        <w:t>10</w:t>
      </w:r>
      <w:r>
        <w:rPr>
          <w:rFonts w:hint="eastAsia" w:ascii="仿宋" w:hAnsi="仿宋" w:eastAsia="仿宋" w:cs="仿宋"/>
          <w:color w:val="000000"/>
          <w:sz w:val="24"/>
          <w:szCs w:val="24"/>
        </w:rPr>
        <w:t>00个20ml低钾玻璃瓶；</w:t>
      </w:r>
    </w:p>
    <w:p>
      <w:pPr>
        <w:pStyle w:val="44"/>
        <w:widowControl/>
        <w:spacing w:line="300" w:lineRule="auto"/>
        <w:rPr>
          <w:rFonts w:ascii="仿宋" w:hAnsi="仿宋" w:eastAsia="仿宋" w:cs="仿宋"/>
          <w:color w:val="000000"/>
          <w:sz w:val="24"/>
          <w:szCs w:val="24"/>
        </w:rPr>
      </w:pPr>
      <w:r>
        <w:rPr>
          <w:rFonts w:ascii="仿宋" w:hAnsi="仿宋" w:eastAsia="仿宋" w:cs="仿宋"/>
          <w:color w:val="000000"/>
          <w:sz w:val="24"/>
          <w:szCs w:val="24"/>
        </w:rPr>
        <w:t xml:space="preserve">4.1.6 </w:t>
      </w:r>
      <w:r>
        <w:rPr>
          <w:rFonts w:hint="eastAsia" w:ascii="仿宋" w:hAnsi="仿宋" w:eastAsia="仿宋" w:cs="仿宋"/>
          <w:color w:val="000000"/>
          <w:sz w:val="24"/>
          <w:szCs w:val="24"/>
        </w:rPr>
        <w:t>锶</w:t>
      </w:r>
      <w:r>
        <w:rPr>
          <w:rFonts w:ascii="仿宋" w:hAnsi="仿宋" w:eastAsia="仿宋" w:cs="仿宋"/>
          <w:color w:val="000000"/>
          <w:sz w:val="24"/>
          <w:szCs w:val="24"/>
        </w:rPr>
        <w:t>树脂1</w:t>
      </w:r>
      <w:r>
        <w:rPr>
          <w:rFonts w:hint="eastAsia" w:ascii="仿宋" w:hAnsi="仿宋" w:eastAsia="仿宋" w:cs="仿宋"/>
          <w:color w:val="000000"/>
          <w:sz w:val="24"/>
          <w:szCs w:val="24"/>
        </w:rPr>
        <w:t>00</w:t>
      </w:r>
      <w:r>
        <w:rPr>
          <w:rFonts w:ascii="仿宋" w:hAnsi="仿宋" w:eastAsia="仿宋" w:cs="仿宋"/>
          <w:color w:val="000000"/>
          <w:sz w:val="24"/>
          <w:szCs w:val="24"/>
        </w:rPr>
        <w:t>g；</w:t>
      </w:r>
    </w:p>
    <w:p>
      <w:pPr>
        <w:pStyle w:val="44"/>
        <w:widowControl/>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4.1.7 低本底</w:t>
      </w:r>
      <w:r>
        <w:rPr>
          <w:rFonts w:ascii="仿宋" w:hAnsi="仿宋" w:eastAsia="仿宋" w:cs="仿宋"/>
          <w:color w:val="000000"/>
          <w:sz w:val="24"/>
          <w:szCs w:val="24"/>
        </w:rPr>
        <w:t>闪烁</w:t>
      </w:r>
      <w:r>
        <w:rPr>
          <w:rFonts w:hint="eastAsia" w:ascii="仿宋" w:hAnsi="仿宋" w:eastAsia="仿宋" w:cs="仿宋"/>
          <w:color w:val="000000"/>
          <w:sz w:val="24"/>
          <w:szCs w:val="24"/>
        </w:rPr>
        <w:t>液20升</w:t>
      </w:r>
      <w:r>
        <w:rPr>
          <w:rFonts w:ascii="仿宋" w:hAnsi="仿宋" w:eastAsia="仿宋" w:cs="仿宋"/>
          <w:color w:val="000000"/>
          <w:sz w:val="24"/>
          <w:szCs w:val="24"/>
        </w:rPr>
        <w:t>；</w:t>
      </w:r>
    </w:p>
    <w:p>
      <w:pPr>
        <w:widowControl/>
        <w:spacing w:line="300" w:lineRule="auto"/>
        <w:rPr>
          <w:rFonts w:ascii="仿宋" w:hAnsi="仿宋" w:eastAsia="仿宋" w:cs="仿宋"/>
          <w:color w:val="000000"/>
          <w:sz w:val="24"/>
          <w:szCs w:val="24"/>
        </w:rPr>
      </w:pPr>
      <w:r>
        <w:rPr>
          <w:rFonts w:hint="eastAsia" w:ascii="仿宋" w:hAnsi="仿宋" w:eastAsia="仿宋" w:cs="仿宋"/>
          <w:color w:val="000000"/>
          <w:sz w:val="24"/>
          <w:szCs w:val="24"/>
        </w:rPr>
        <w:t>4</w:t>
      </w:r>
      <w:r>
        <w:rPr>
          <w:rFonts w:ascii="仿宋" w:hAnsi="仿宋" w:eastAsia="仿宋" w:cs="仿宋"/>
          <w:color w:val="000000"/>
          <w:sz w:val="24"/>
          <w:szCs w:val="24"/>
        </w:rPr>
        <w:t>.</w:t>
      </w:r>
      <w:r>
        <w:rPr>
          <w:rFonts w:hint="eastAsia" w:ascii="仿宋" w:hAnsi="仿宋" w:eastAsia="仿宋" w:cs="仿宋"/>
          <w:color w:val="000000"/>
          <w:sz w:val="24"/>
          <w:szCs w:val="24"/>
        </w:rPr>
        <w:t>1</w:t>
      </w:r>
      <w:r>
        <w:rPr>
          <w:rFonts w:ascii="仿宋" w:hAnsi="仿宋" w:eastAsia="仿宋" w:cs="仿宋"/>
          <w:color w:val="000000"/>
          <w:sz w:val="24"/>
          <w:szCs w:val="24"/>
        </w:rPr>
        <w:t xml:space="preserve">.8 </w:t>
      </w:r>
      <w:r>
        <w:rPr>
          <w:rFonts w:hint="eastAsia" w:ascii="仿宋" w:hAnsi="仿宋" w:eastAsia="仿宋" w:cs="仿宋"/>
          <w:color w:val="000000"/>
          <w:sz w:val="24"/>
          <w:szCs w:val="24"/>
        </w:rPr>
        <w:t>为满足对基本性能的要求所应配备的其它附件；</w:t>
      </w:r>
    </w:p>
    <w:p>
      <w:pPr>
        <w:pStyle w:val="654"/>
        <w:spacing w:line="300" w:lineRule="auto"/>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4</w:t>
      </w:r>
      <w:r>
        <w:rPr>
          <w:rFonts w:ascii="仿宋" w:hAnsi="仿宋" w:eastAsia="仿宋" w:cs="仿宋"/>
          <w:color w:val="000000"/>
          <w:sz w:val="24"/>
          <w:szCs w:val="24"/>
        </w:rPr>
        <w:t>.</w:t>
      </w:r>
      <w:r>
        <w:rPr>
          <w:rFonts w:hint="eastAsia" w:ascii="仿宋" w:hAnsi="仿宋" w:eastAsia="仿宋" w:cs="仿宋"/>
          <w:color w:val="000000"/>
          <w:sz w:val="24"/>
          <w:szCs w:val="24"/>
        </w:rPr>
        <w:t>1</w:t>
      </w:r>
      <w:r>
        <w:rPr>
          <w:rFonts w:ascii="仿宋" w:hAnsi="仿宋" w:eastAsia="仿宋" w:cs="仿宋"/>
          <w:color w:val="000000"/>
          <w:sz w:val="24"/>
          <w:szCs w:val="24"/>
        </w:rPr>
        <w:t xml:space="preserve">.9 </w:t>
      </w:r>
      <w:r>
        <w:rPr>
          <w:rFonts w:hint="eastAsia" w:ascii="仿宋" w:hAnsi="仿宋" w:eastAsia="仿宋" w:cs="仿宋"/>
          <w:color w:val="000000"/>
          <w:sz w:val="24"/>
          <w:szCs w:val="24"/>
        </w:rPr>
        <w:t>日常操作和仪器维护所需的工具。</w:t>
      </w:r>
    </w:p>
    <w:p>
      <w:pPr>
        <w:widowControl/>
        <w:spacing w:line="300" w:lineRule="auto"/>
        <w:rPr>
          <w:rFonts w:ascii="仿宋" w:hAnsi="仿宋" w:eastAsia="仿宋" w:cs="仿宋"/>
          <w:color w:val="000000"/>
          <w:sz w:val="24"/>
          <w:szCs w:val="24"/>
        </w:rPr>
      </w:pPr>
    </w:p>
    <w:p>
      <w:pPr>
        <w:spacing w:line="300" w:lineRule="auto"/>
        <w:jc w:val="left"/>
        <w:rPr>
          <w:rFonts w:ascii="仿宋" w:hAnsi="仿宋" w:eastAsia="仿宋" w:cs="仿宋"/>
          <w:b/>
          <w:bCs/>
          <w:color w:val="000000"/>
          <w:sz w:val="24"/>
          <w:szCs w:val="24"/>
        </w:rPr>
      </w:pPr>
      <w:r>
        <w:rPr>
          <w:rFonts w:hint="eastAsia" w:ascii="仿宋" w:hAnsi="仿宋" w:eastAsia="仿宋" w:cs="仿宋"/>
          <w:b/>
          <w:bCs/>
          <w:color w:val="000000"/>
          <w:sz w:val="24"/>
          <w:szCs w:val="24"/>
        </w:rPr>
        <w:t>4</w:t>
      </w:r>
      <w:r>
        <w:rPr>
          <w:rFonts w:ascii="仿宋" w:hAnsi="仿宋" w:eastAsia="仿宋" w:cs="仿宋"/>
          <w:b/>
          <w:bCs/>
          <w:color w:val="000000"/>
          <w:sz w:val="24"/>
          <w:szCs w:val="24"/>
        </w:rPr>
        <w:t>.</w:t>
      </w:r>
      <w:r>
        <w:rPr>
          <w:rFonts w:hint="eastAsia" w:ascii="仿宋" w:hAnsi="仿宋" w:eastAsia="仿宋" w:cs="仿宋"/>
          <w:b/>
          <w:bCs/>
          <w:color w:val="000000"/>
          <w:sz w:val="24"/>
          <w:szCs w:val="24"/>
        </w:rPr>
        <w:t>2微波消解系统</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4.2.1为满足对基本性能的要求所应配备的其它附件；</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4.2.2日常操作和仪器维护所需的工具。</w:t>
      </w:r>
    </w:p>
    <w:p>
      <w:pPr>
        <w:spacing w:line="300" w:lineRule="auto"/>
        <w:jc w:val="left"/>
        <w:rPr>
          <w:rFonts w:ascii="仿宋" w:hAnsi="仿宋" w:eastAsia="仿宋" w:cs="仿宋"/>
          <w:color w:val="000000"/>
          <w:sz w:val="24"/>
          <w:szCs w:val="24"/>
        </w:rPr>
      </w:pPr>
      <w:r>
        <w:rPr>
          <w:rFonts w:hint="eastAsia" w:ascii="仿宋" w:hAnsi="仿宋" w:eastAsia="仿宋" w:cs="仿宋"/>
          <w:color w:val="000000"/>
          <w:sz w:val="24"/>
          <w:szCs w:val="24"/>
        </w:rPr>
        <w:t>4.2</w:t>
      </w:r>
      <w:r>
        <w:rPr>
          <w:rFonts w:ascii="仿宋" w:hAnsi="仿宋" w:eastAsia="仿宋" w:cs="仿宋"/>
          <w:color w:val="000000"/>
          <w:sz w:val="24"/>
          <w:szCs w:val="24"/>
        </w:rPr>
        <w:t>.3</w:t>
      </w:r>
      <w:r>
        <w:rPr>
          <w:rFonts w:hint="eastAsia" w:ascii="仿宋" w:hAnsi="仿宋" w:eastAsia="仿宋" w:cs="仿宋"/>
          <w:color w:val="000000"/>
          <w:sz w:val="24"/>
          <w:szCs w:val="24"/>
        </w:rPr>
        <w:t xml:space="preserve"> 产品资料：系统和附件的装箱清单；系统质量合格检定证明文件和原产地证明；保修服务卡；国内权威计量部门检定证书；使用说明书和维护手册（包括提供中文版）；仪器装配图和电路原理图；制造商具有专业的微波仪器设计和生产资质的ISO9001证书，CE认证，连续非脉冲微波证书、ETL安全认证证书；</w:t>
      </w:r>
    </w:p>
    <w:p>
      <w:pPr>
        <w:spacing w:line="300" w:lineRule="auto"/>
        <w:jc w:val="left"/>
        <w:rPr>
          <w:rFonts w:ascii="仿宋" w:hAnsi="仿宋" w:eastAsia="仿宋" w:cs="仿宋"/>
          <w:sz w:val="24"/>
          <w:szCs w:val="24"/>
        </w:rPr>
      </w:pPr>
      <w:r>
        <w:rPr>
          <w:rFonts w:hint="eastAsia" w:ascii="仿宋" w:hAnsi="仿宋" w:eastAsia="仿宋" w:cs="仿宋"/>
          <w:color w:val="000000"/>
          <w:sz w:val="24"/>
          <w:szCs w:val="24"/>
        </w:rPr>
        <w:t>4.2.</w:t>
      </w:r>
      <w:r>
        <w:rPr>
          <w:rFonts w:ascii="仿宋" w:hAnsi="仿宋" w:eastAsia="仿宋" w:cs="仿宋"/>
          <w:color w:val="000000"/>
          <w:sz w:val="24"/>
          <w:szCs w:val="24"/>
        </w:rPr>
        <w:t>4</w:t>
      </w:r>
      <w:r>
        <w:rPr>
          <w:rFonts w:hint="eastAsia" w:ascii="仿宋" w:hAnsi="仿宋" w:eastAsia="仿宋" w:cs="仿宋"/>
          <w:sz w:val="24"/>
          <w:szCs w:val="24"/>
        </w:rPr>
        <w:t>为保障货物的来源正规合法，如果不是生产厂商投标，代理商投标必须提供生产厂商或者其国内总代理针对本项目的授权委托书。</w:t>
      </w:r>
    </w:p>
    <w:p>
      <w:pPr>
        <w:pStyle w:val="44"/>
        <w:widowControl/>
        <w:spacing w:line="300" w:lineRule="auto"/>
        <w:rPr>
          <w:rFonts w:ascii="仿宋" w:hAnsi="仿宋" w:eastAsia="仿宋" w:cs="仿宋"/>
          <w:color w:val="000000"/>
          <w:sz w:val="24"/>
          <w:szCs w:val="24"/>
        </w:rPr>
      </w:pPr>
      <w:r>
        <w:rPr>
          <w:rFonts w:hint="eastAsia" w:ascii="仿宋" w:hAnsi="仿宋" w:eastAsia="仿宋" w:cs="仿宋"/>
          <w:sz w:val="24"/>
          <w:szCs w:val="24"/>
        </w:rPr>
        <w:t>4</w:t>
      </w:r>
      <w:r>
        <w:rPr>
          <w:rFonts w:ascii="仿宋" w:hAnsi="仿宋" w:eastAsia="仿宋" w:cs="仿宋"/>
          <w:sz w:val="24"/>
          <w:szCs w:val="24"/>
        </w:rPr>
        <w:t>.</w:t>
      </w:r>
      <w:r>
        <w:rPr>
          <w:rFonts w:hint="eastAsia" w:ascii="仿宋" w:hAnsi="仿宋" w:eastAsia="仿宋" w:cs="仿宋"/>
          <w:sz w:val="24"/>
          <w:szCs w:val="24"/>
        </w:rPr>
        <w:t>2</w:t>
      </w:r>
      <w:r>
        <w:rPr>
          <w:rFonts w:ascii="仿宋" w:hAnsi="仿宋" w:eastAsia="仿宋" w:cs="仿宋"/>
          <w:sz w:val="24"/>
          <w:szCs w:val="24"/>
        </w:rPr>
        <w:t xml:space="preserve">.5 </w:t>
      </w:r>
      <w:r>
        <w:rPr>
          <w:rFonts w:hint="eastAsia" w:ascii="仿宋" w:hAnsi="仿宋" w:eastAsia="仿宋" w:cs="仿宋"/>
          <w:sz w:val="24"/>
          <w:szCs w:val="24"/>
        </w:rPr>
        <w:t>技术服务：（1）</w:t>
      </w:r>
      <w:r>
        <w:rPr>
          <w:rFonts w:ascii="仿宋" w:hAnsi="仿宋" w:eastAsia="仿宋" w:cs="仿宋"/>
          <w:color w:val="000000"/>
          <w:sz w:val="24"/>
          <w:szCs w:val="24"/>
        </w:rPr>
        <w:t>安装：仪器制造商授权的技术人员在最终用户方现场开箱、安装、调试、并协同用户一起进行验收，直至仪器技术指标经验收合格，出具验收报告，经最终用户同意签字才正式交付用户使用；</w:t>
      </w:r>
      <w:r>
        <w:rPr>
          <w:rFonts w:hint="eastAsia" w:ascii="仿宋" w:hAnsi="仿宋" w:eastAsia="仿宋" w:cs="仿宋"/>
          <w:color w:val="000000"/>
          <w:sz w:val="24"/>
          <w:szCs w:val="24"/>
        </w:rPr>
        <w:t>（2）</w:t>
      </w:r>
      <w:r>
        <w:rPr>
          <w:rFonts w:ascii="仿宋" w:hAnsi="仿宋" w:eastAsia="仿宋" w:cs="仿宋"/>
          <w:color w:val="000000"/>
          <w:sz w:val="24"/>
          <w:szCs w:val="24"/>
        </w:rPr>
        <w:t>保修：要求由仪器制造商提供至少两年免费保修服务，提供终生维修等技术服务保障承诺，仪器出现故障维修期间应提供备用仪器或服务；</w:t>
      </w:r>
      <w:r>
        <w:rPr>
          <w:rFonts w:hint="eastAsia" w:ascii="仿宋" w:hAnsi="仿宋" w:eastAsia="仿宋" w:cs="仿宋"/>
          <w:color w:val="000000"/>
          <w:sz w:val="24"/>
          <w:szCs w:val="24"/>
        </w:rPr>
        <w:t>（3）</w:t>
      </w:r>
      <w:r>
        <w:rPr>
          <w:rFonts w:ascii="仿宋" w:hAnsi="仿宋" w:eastAsia="仿宋" w:cs="仿宋"/>
          <w:color w:val="000000"/>
          <w:sz w:val="24"/>
          <w:szCs w:val="24"/>
        </w:rPr>
        <w:t>培训：中标方提供现场培训，包括仪器原理、构造、操作维护和简单维修等方面；</w:t>
      </w:r>
      <w:r>
        <w:rPr>
          <w:rFonts w:hint="eastAsia" w:ascii="仿宋" w:hAnsi="仿宋" w:eastAsia="仿宋" w:cs="仿宋"/>
          <w:color w:val="000000"/>
          <w:sz w:val="24"/>
          <w:szCs w:val="24"/>
        </w:rPr>
        <w:t>（4）</w:t>
      </w:r>
      <w:r>
        <w:rPr>
          <w:rFonts w:ascii="仿宋" w:hAnsi="仿宋" w:eastAsia="仿宋" w:cs="仿宋"/>
          <w:color w:val="000000"/>
          <w:sz w:val="24"/>
          <w:szCs w:val="24"/>
        </w:rPr>
        <w:t>用户支持：软件免费升级。</w:t>
      </w:r>
    </w:p>
    <w:p>
      <w:pPr>
        <w:widowControl/>
        <w:spacing w:line="300" w:lineRule="auto"/>
        <w:rPr>
          <w:rFonts w:ascii="仿宋" w:hAnsi="仿宋" w:eastAsia="仿宋" w:cs="仿宋"/>
          <w:b/>
          <w:bCs/>
          <w:color w:val="000000"/>
          <w:sz w:val="24"/>
          <w:szCs w:val="24"/>
        </w:rPr>
      </w:pPr>
      <w:r>
        <w:rPr>
          <w:rFonts w:hint="eastAsia" w:ascii="仿宋" w:hAnsi="仿宋" w:eastAsia="仿宋" w:cs="仿宋"/>
          <w:b/>
          <w:bCs/>
          <w:color w:val="000000"/>
          <w:sz w:val="24"/>
          <w:szCs w:val="24"/>
        </w:rPr>
        <w:t>4.3土壤采样器</w:t>
      </w:r>
    </w:p>
    <w:p>
      <w:pPr>
        <w:widowControl/>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4.3.1 为满足对基本性能的要求所应配备的其它附件。</w:t>
      </w:r>
    </w:p>
    <w:p>
      <w:pPr>
        <w:pStyle w:val="654"/>
        <w:widowControl/>
        <w:spacing w:line="300" w:lineRule="auto"/>
        <w:ind w:firstLine="0" w:firstLineChars="0"/>
        <w:rPr>
          <w:rFonts w:ascii="仿宋" w:hAnsi="仿宋" w:eastAsia="仿宋" w:cs="仿宋"/>
          <w:color w:val="000000"/>
          <w:sz w:val="24"/>
          <w:szCs w:val="24"/>
        </w:rPr>
      </w:pPr>
      <w:r>
        <w:rPr>
          <w:rFonts w:hint="eastAsia" w:ascii="仿宋" w:hAnsi="仿宋" w:eastAsia="仿宋" w:cs="仿宋"/>
          <w:bCs/>
          <w:color w:val="000000"/>
          <w:kern w:val="0"/>
          <w:sz w:val="24"/>
          <w:szCs w:val="24"/>
        </w:rPr>
        <w:t>4.3.2 日常操作和仪器维护所需的工具。</w:t>
      </w:r>
    </w:p>
    <w:p>
      <w:pPr>
        <w:widowControl/>
        <w:spacing w:line="300" w:lineRule="auto"/>
        <w:rPr>
          <w:rFonts w:ascii="仿宋" w:hAnsi="仿宋" w:eastAsia="仿宋" w:cs="仿宋"/>
          <w:b/>
          <w:bCs/>
          <w:color w:val="000000"/>
          <w:sz w:val="24"/>
          <w:szCs w:val="24"/>
        </w:rPr>
      </w:pPr>
      <w:r>
        <w:rPr>
          <w:rFonts w:hint="eastAsia" w:ascii="仿宋" w:hAnsi="仿宋" w:eastAsia="仿宋" w:cs="仿宋"/>
          <w:b/>
          <w:bCs/>
          <w:color w:val="000000"/>
          <w:sz w:val="24"/>
          <w:szCs w:val="24"/>
        </w:rPr>
        <w:t>4.4冰箱</w:t>
      </w:r>
    </w:p>
    <w:p>
      <w:pPr>
        <w:widowControl/>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4.4.1 为满足对基本性能的要求所应配备的其它附件。</w:t>
      </w:r>
    </w:p>
    <w:p>
      <w:pPr>
        <w:widowControl/>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4.4.2 日常操作和仪器维护所需的工具。</w:t>
      </w:r>
    </w:p>
    <w:p>
      <w:pPr>
        <w:widowControl/>
        <w:spacing w:line="300" w:lineRule="auto"/>
        <w:rPr>
          <w:rFonts w:ascii="仿宋" w:hAnsi="仿宋" w:eastAsia="仿宋" w:cs="仿宋"/>
          <w:b/>
          <w:color w:val="000000"/>
          <w:sz w:val="24"/>
          <w:szCs w:val="24"/>
        </w:rPr>
      </w:pPr>
      <w:r>
        <w:rPr>
          <w:rFonts w:hint="eastAsia" w:ascii="仿宋" w:hAnsi="仿宋" w:eastAsia="仿宋" w:cs="仿宋"/>
          <w:b/>
          <w:color w:val="000000"/>
          <w:sz w:val="24"/>
          <w:szCs w:val="24"/>
        </w:rPr>
        <w:t>4.5抽屉式样品柜</w:t>
      </w:r>
    </w:p>
    <w:p>
      <w:pPr>
        <w:widowControl/>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4.5.1 为满足对基本性能的要求所应配备的其它附件。</w:t>
      </w:r>
    </w:p>
    <w:p>
      <w:pPr>
        <w:widowControl/>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4.5.2 日常操作和仪器维护所需的工具。</w:t>
      </w:r>
    </w:p>
    <w:p>
      <w:pPr>
        <w:widowControl/>
        <w:spacing w:line="300" w:lineRule="auto"/>
        <w:rPr>
          <w:rFonts w:ascii="仿宋" w:hAnsi="仿宋" w:eastAsia="仿宋" w:cs="仿宋"/>
          <w:b/>
          <w:color w:val="000000"/>
          <w:sz w:val="24"/>
          <w:szCs w:val="24"/>
        </w:rPr>
      </w:pPr>
      <w:r>
        <w:rPr>
          <w:rFonts w:hint="eastAsia" w:ascii="仿宋" w:hAnsi="仿宋" w:eastAsia="仿宋" w:cs="仿宋"/>
          <w:b/>
          <w:color w:val="000000"/>
          <w:sz w:val="24"/>
          <w:szCs w:val="24"/>
        </w:rPr>
        <w:t>4.6冰柜</w:t>
      </w:r>
    </w:p>
    <w:p>
      <w:pPr>
        <w:widowControl/>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4.6.1 为满足对基本性能的要求所应配备的其它附件。</w:t>
      </w:r>
    </w:p>
    <w:p>
      <w:pPr>
        <w:widowControl/>
        <w:spacing w:line="300" w:lineRule="auto"/>
        <w:rPr>
          <w:rFonts w:ascii="仿宋" w:hAnsi="仿宋" w:eastAsia="仿宋" w:cs="仿宋"/>
          <w:b/>
          <w:color w:val="000000"/>
          <w:sz w:val="24"/>
          <w:szCs w:val="24"/>
        </w:rPr>
      </w:pPr>
      <w:r>
        <w:rPr>
          <w:rFonts w:hint="eastAsia" w:ascii="仿宋" w:hAnsi="仿宋" w:eastAsia="仿宋" w:cs="仿宋"/>
          <w:bCs/>
          <w:color w:val="000000"/>
          <w:kern w:val="0"/>
          <w:sz w:val="24"/>
          <w:szCs w:val="24"/>
        </w:rPr>
        <w:t>4.6.2 日常操作和仪器维护所需的工具。</w:t>
      </w:r>
    </w:p>
    <w:p>
      <w:pPr>
        <w:widowControl/>
        <w:spacing w:line="300" w:lineRule="auto"/>
        <w:rPr>
          <w:rFonts w:ascii="仿宋" w:hAnsi="仿宋" w:eastAsia="仿宋" w:cs="仿宋"/>
          <w:b/>
          <w:color w:val="000000"/>
          <w:sz w:val="24"/>
          <w:szCs w:val="24"/>
        </w:rPr>
      </w:pPr>
      <w:r>
        <w:rPr>
          <w:rFonts w:hint="eastAsia" w:ascii="仿宋" w:hAnsi="仿宋" w:eastAsia="仿宋" w:cs="仿宋"/>
          <w:b/>
          <w:color w:val="000000"/>
          <w:sz w:val="24"/>
          <w:szCs w:val="24"/>
        </w:rPr>
        <w:t>4.7微量铀分析仪</w:t>
      </w:r>
    </w:p>
    <w:p>
      <w:pPr>
        <w:widowControl/>
        <w:spacing w:line="300" w:lineRule="auto"/>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4.7.1 为满足对基本性能的要求所应配备的其它附件。</w:t>
      </w:r>
    </w:p>
    <w:p>
      <w:pPr>
        <w:pStyle w:val="654"/>
        <w:widowControl/>
        <w:spacing w:line="300" w:lineRule="auto"/>
        <w:ind w:firstLine="0" w:firstLineChars="0"/>
        <w:rPr>
          <w:rFonts w:ascii="仿宋" w:hAnsi="仿宋" w:eastAsia="仿宋" w:cs="仿宋"/>
          <w:b/>
          <w:bCs/>
          <w:color w:val="000000"/>
          <w:sz w:val="24"/>
          <w:szCs w:val="24"/>
        </w:rPr>
      </w:pPr>
      <w:r>
        <w:rPr>
          <w:rFonts w:hint="eastAsia" w:ascii="仿宋" w:hAnsi="仿宋" w:eastAsia="仿宋" w:cs="仿宋"/>
          <w:bCs/>
          <w:color w:val="000000"/>
          <w:kern w:val="0"/>
          <w:sz w:val="24"/>
          <w:szCs w:val="24"/>
        </w:rPr>
        <w:t>4.7.2 日常操作和仪器维护所需的工具。</w:t>
      </w:r>
    </w:p>
    <w:p>
      <w:pPr>
        <w:pStyle w:val="654"/>
        <w:widowControl/>
        <w:spacing w:line="300" w:lineRule="auto"/>
        <w:ind w:firstLine="0" w:firstLineChars="0"/>
        <w:rPr>
          <w:rFonts w:ascii="仿宋" w:hAnsi="仿宋" w:eastAsia="仿宋" w:cs="仿宋"/>
          <w:b/>
          <w:bCs/>
          <w:color w:val="000000"/>
          <w:sz w:val="24"/>
          <w:szCs w:val="24"/>
        </w:rPr>
      </w:pPr>
      <w:r>
        <w:rPr>
          <w:rFonts w:ascii="仿宋" w:hAnsi="仿宋" w:eastAsia="仿宋" w:cs="仿宋"/>
          <w:b/>
          <w:bCs/>
          <w:color w:val="000000"/>
          <w:sz w:val="24"/>
          <w:szCs w:val="24"/>
        </w:rPr>
        <w:t xml:space="preserve">5.  </w:t>
      </w:r>
      <w:r>
        <w:rPr>
          <w:rFonts w:hint="eastAsia" w:ascii="仿宋" w:hAnsi="仿宋" w:eastAsia="仿宋" w:cs="仿宋"/>
          <w:b/>
          <w:bCs/>
          <w:color w:val="000000"/>
          <w:sz w:val="24"/>
          <w:szCs w:val="24"/>
        </w:rPr>
        <w:t>技术文件</w:t>
      </w:r>
    </w:p>
    <w:p>
      <w:pPr>
        <w:pStyle w:val="654"/>
        <w:widowControl/>
        <w:spacing w:line="300" w:lineRule="auto"/>
        <w:ind w:firstLine="0" w:firstLineChars="0"/>
        <w:rPr>
          <w:rFonts w:ascii="仿宋" w:hAnsi="仿宋" w:eastAsia="仿宋" w:cs="仿宋"/>
          <w:color w:val="000000"/>
          <w:sz w:val="24"/>
          <w:szCs w:val="24"/>
        </w:rPr>
      </w:pPr>
      <w:r>
        <w:rPr>
          <w:rFonts w:ascii="仿宋" w:hAnsi="仿宋" w:eastAsia="仿宋" w:cs="仿宋"/>
          <w:color w:val="000000"/>
          <w:sz w:val="24"/>
          <w:szCs w:val="24"/>
        </w:rPr>
        <w:t xml:space="preserve">5.1 </w:t>
      </w:r>
      <w:r>
        <w:rPr>
          <w:rFonts w:hint="eastAsia" w:ascii="仿宋" w:hAnsi="仿宋" w:eastAsia="仿宋" w:cs="仿宋"/>
          <w:color w:val="000000"/>
          <w:sz w:val="24"/>
          <w:szCs w:val="24"/>
        </w:rPr>
        <w:t>系统和附件的装箱清单。</w:t>
      </w:r>
    </w:p>
    <w:p>
      <w:pPr>
        <w:pStyle w:val="654"/>
        <w:widowControl/>
        <w:spacing w:line="300" w:lineRule="auto"/>
        <w:ind w:firstLine="0" w:firstLineChars="0"/>
        <w:rPr>
          <w:rFonts w:ascii="仿宋" w:hAnsi="仿宋" w:eastAsia="仿宋" w:cs="仿宋"/>
          <w:color w:val="000000"/>
          <w:sz w:val="24"/>
          <w:szCs w:val="24"/>
        </w:rPr>
      </w:pPr>
      <w:r>
        <w:rPr>
          <w:rFonts w:ascii="仿宋" w:hAnsi="仿宋" w:eastAsia="仿宋" w:cs="仿宋"/>
          <w:color w:val="000000"/>
          <w:sz w:val="24"/>
          <w:szCs w:val="24"/>
        </w:rPr>
        <w:t xml:space="preserve">5.2 </w:t>
      </w:r>
      <w:r>
        <w:rPr>
          <w:rFonts w:hint="eastAsia" w:ascii="仿宋" w:hAnsi="仿宋" w:eastAsia="仿宋" w:cs="仿宋"/>
          <w:color w:val="000000"/>
          <w:sz w:val="24"/>
          <w:szCs w:val="24"/>
        </w:rPr>
        <w:t>系统质量合格检定证明文件和原产地证明。</w:t>
      </w:r>
    </w:p>
    <w:p>
      <w:pPr>
        <w:pStyle w:val="654"/>
        <w:widowControl/>
        <w:spacing w:line="300" w:lineRule="auto"/>
        <w:ind w:firstLine="0" w:firstLineChars="0"/>
        <w:rPr>
          <w:rFonts w:ascii="仿宋" w:hAnsi="仿宋" w:eastAsia="仿宋" w:cs="仿宋"/>
          <w:color w:val="000000"/>
          <w:sz w:val="24"/>
          <w:szCs w:val="24"/>
        </w:rPr>
      </w:pPr>
      <w:r>
        <w:rPr>
          <w:rFonts w:ascii="仿宋" w:hAnsi="仿宋" w:eastAsia="仿宋" w:cs="仿宋"/>
          <w:color w:val="000000"/>
          <w:sz w:val="24"/>
          <w:szCs w:val="24"/>
        </w:rPr>
        <w:t xml:space="preserve">5.3 </w:t>
      </w:r>
      <w:r>
        <w:rPr>
          <w:rFonts w:hint="eastAsia" w:ascii="仿宋" w:hAnsi="仿宋" w:eastAsia="仿宋" w:cs="仿宋"/>
          <w:color w:val="000000"/>
          <w:sz w:val="24"/>
          <w:szCs w:val="24"/>
        </w:rPr>
        <w:t>保修服务卡。</w:t>
      </w:r>
    </w:p>
    <w:p>
      <w:pPr>
        <w:pStyle w:val="654"/>
        <w:widowControl/>
        <w:spacing w:line="300" w:lineRule="auto"/>
        <w:ind w:firstLine="0" w:firstLineChars="0"/>
        <w:rPr>
          <w:rFonts w:ascii="仿宋" w:hAnsi="仿宋" w:eastAsia="仿宋" w:cs="仿宋"/>
          <w:color w:val="000000"/>
          <w:sz w:val="24"/>
          <w:szCs w:val="24"/>
        </w:rPr>
      </w:pPr>
      <w:r>
        <w:rPr>
          <w:rFonts w:ascii="仿宋" w:hAnsi="仿宋" w:eastAsia="仿宋" w:cs="仿宋"/>
          <w:color w:val="000000"/>
          <w:sz w:val="24"/>
          <w:szCs w:val="24"/>
        </w:rPr>
        <w:t xml:space="preserve">5.4 </w:t>
      </w:r>
      <w:r>
        <w:rPr>
          <w:rFonts w:hint="eastAsia" w:ascii="仿宋" w:hAnsi="仿宋" w:eastAsia="仿宋" w:cs="仿宋"/>
          <w:color w:val="000000"/>
          <w:sz w:val="24"/>
          <w:szCs w:val="24"/>
        </w:rPr>
        <w:t>国际或国内权威计量部门刻度证书。</w:t>
      </w:r>
    </w:p>
    <w:p>
      <w:pPr>
        <w:pStyle w:val="31"/>
        <w:spacing w:before="120" w:after="120" w:line="360" w:lineRule="auto"/>
        <w:rPr>
          <w:rFonts w:ascii="仿宋" w:hAnsi="仿宋" w:eastAsia="仿宋" w:cs="仿宋"/>
          <w:color w:val="000000"/>
        </w:rPr>
      </w:pPr>
      <w:r>
        <w:rPr>
          <w:rFonts w:ascii="仿宋" w:hAnsi="仿宋" w:eastAsia="仿宋" w:cs="仿宋"/>
          <w:color w:val="000000"/>
        </w:rPr>
        <w:t>5.5</w:t>
      </w:r>
      <w:r>
        <w:rPr>
          <w:rFonts w:hint="eastAsia" w:ascii="仿宋" w:hAnsi="仿宋" w:eastAsia="仿宋" w:cs="仿宋"/>
          <w:color w:val="000000"/>
        </w:rPr>
        <w:t>仪器</w:t>
      </w:r>
      <w:r>
        <w:rPr>
          <w:rFonts w:ascii="仿宋" w:hAnsi="仿宋" w:eastAsia="仿宋" w:cs="仿宋"/>
          <w:color w:val="000000"/>
        </w:rPr>
        <w:t>(</w:t>
      </w:r>
      <w:r>
        <w:rPr>
          <w:rFonts w:hint="eastAsia" w:ascii="仿宋" w:hAnsi="仿宋" w:eastAsia="仿宋" w:cs="仿宋"/>
          <w:color w:val="000000"/>
        </w:rPr>
        <w:t>含软件</w:t>
      </w:r>
      <w:r>
        <w:rPr>
          <w:rFonts w:ascii="仿宋" w:hAnsi="仿宋" w:eastAsia="仿宋" w:cs="仿宋"/>
          <w:color w:val="000000"/>
        </w:rPr>
        <w:t>)</w:t>
      </w:r>
      <w:r>
        <w:rPr>
          <w:rFonts w:hint="eastAsia" w:ascii="仿宋" w:hAnsi="仿宋" w:eastAsia="仿宋" w:cs="仿宋"/>
          <w:color w:val="000000"/>
        </w:rPr>
        <w:t>使用说明和维修手册.</w:t>
      </w:r>
    </w:p>
    <w:p>
      <w:pPr>
        <w:pStyle w:val="31"/>
        <w:spacing w:before="120" w:after="120" w:line="360" w:lineRule="auto"/>
        <w:rPr>
          <w:rFonts w:ascii="仿宋" w:hAnsi="仿宋" w:eastAsia="仿宋" w:cs="仿宋"/>
          <w:color w:val="000000"/>
        </w:rPr>
      </w:pPr>
      <w:r>
        <w:rPr>
          <w:rFonts w:hint="eastAsia" w:ascii="仿宋" w:hAnsi="仿宋" w:eastAsia="仿宋" w:cs="仿宋"/>
          <w:color w:val="000000"/>
        </w:rPr>
        <w:t>5.6</w:t>
      </w:r>
      <w:r>
        <w:rPr>
          <w:rFonts w:hint="eastAsia" w:ascii="仿宋" w:hAnsi="仿宋" w:eastAsia="仿宋" w:cs="仿宋"/>
        </w:rPr>
        <w:t>仪器装配图和电路原理图。</w:t>
      </w:r>
    </w:p>
    <w:p>
      <w:pPr>
        <w:rPr>
          <w:rFonts w:ascii="仿宋" w:hAnsi="仿宋" w:eastAsia="仿宋"/>
          <w:b/>
          <w:sz w:val="28"/>
          <w:szCs w:val="28"/>
        </w:rPr>
      </w:pPr>
      <w:r>
        <w:rPr>
          <w:rFonts w:hint="eastAsia" w:ascii="仿宋" w:hAnsi="仿宋" w:eastAsia="仿宋"/>
          <w:b/>
          <w:sz w:val="28"/>
          <w:szCs w:val="28"/>
        </w:rPr>
        <w:t xml:space="preserve">验收标准: </w:t>
      </w:r>
      <w:r>
        <w:rPr>
          <w:rFonts w:hint="eastAsia" w:ascii="仿宋" w:hAnsi="仿宋" w:eastAsia="仿宋"/>
          <w:sz w:val="28"/>
          <w:szCs w:val="28"/>
        </w:rPr>
        <w:t>1、设备到达现场后，仪器制造商授权的技术人员在最终用户方现场按供货范围清单开箱、安装、调试完成后，协同用户一起按仪器技术指标进行验收，出具验收报告，并经最终用户签字后正式交付用户使用。若有短少或损坏，中标方应立即补足或更换全新同规格产品，采购人保留向中标方索赔的权利。 2、设备的安装、调试结束后，需经过试运转考核无故障，关键技术参数由国际或国内权威计量部门刻度合格。若因中标方产品质量问题及安装调试不当造成的质量问题，验收不合格，中标方应及时予以处理，直至验收合格，期间发生的一切相关费用均由中标方负担，采购人保留向中标方索赔的权利。 3、中标方负责合同执行全过程中的技术服务和支持，如负责安装调试，对采购人的操作、维修人员进行技术培训，无论在质量保证期内还是质量保证期满后，一旦发生故障，而采购人无法自行排除时，在接到采购人通知后，中标方应立即派人前往采购人工地处理并及时提供备品、备件。</w:t>
      </w:r>
    </w:p>
    <w:p>
      <w:pPr>
        <w:rPr>
          <w:rFonts w:ascii="仿宋" w:hAnsi="仿宋" w:eastAsia="仿宋"/>
          <w:b/>
          <w:sz w:val="28"/>
          <w:szCs w:val="28"/>
        </w:rPr>
      </w:pPr>
    </w:p>
    <w:p>
      <w:pPr>
        <w:rPr>
          <w:rFonts w:ascii="仿宋" w:hAnsi="仿宋" w:eastAsia="仿宋"/>
          <w:sz w:val="28"/>
          <w:szCs w:val="28"/>
          <w:highlight w:val="yellow"/>
        </w:rPr>
      </w:pPr>
      <w:r>
        <w:rPr>
          <w:rFonts w:hint="eastAsia" w:ascii="仿宋" w:hAnsi="仿宋" w:eastAsia="仿宋"/>
          <w:b/>
          <w:sz w:val="28"/>
          <w:szCs w:val="28"/>
        </w:rPr>
        <w:t>技术</w:t>
      </w:r>
      <w:r>
        <w:rPr>
          <w:rFonts w:ascii="仿宋" w:hAnsi="仿宋" w:eastAsia="仿宋"/>
          <w:b/>
          <w:sz w:val="28"/>
          <w:szCs w:val="28"/>
        </w:rPr>
        <w:t>要求表</w:t>
      </w:r>
    </w:p>
    <w:tbl>
      <w:tblPr>
        <w:tblStyle w:val="5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9"/>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2239" w:type="dxa"/>
            <w:vAlign w:val="center"/>
          </w:tcPr>
          <w:p>
            <w:pPr>
              <w:rPr>
                <w:rFonts w:ascii="仿宋" w:hAnsi="仿宋" w:eastAsia="仿宋"/>
                <w:sz w:val="28"/>
                <w:szCs w:val="28"/>
              </w:rPr>
            </w:pPr>
            <w:r>
              <w:rPr>
                <w:rFonts w:hint="eastAsia" w:ascii="仿宋" w:hAnsi="仿宋" w:eastAsia="仿宋"/>
                <w:sz w:val="28"/>
                <w:szCs w:val="28"/>
              </w:rPr>
              <w:t>技术</w:t>
            </w:r>
          </w:p>
        </w:tc>
        <w:tc>
          <w:tcPr>
            <w:tcW w:w="6658" w:type="dxa"/>
            <w:vAlign w:val="center"/>
          </w:tcPr>
          <w:p>
            <w:pPr>
              <w:rPr>
                <w:rFonts w:ascii="仿宋" w:hAnsi="仿宋" w:eastAsia="仿宋"/>
                <w:color w:val="000000"/>
                <w:sz w:val="28"/>
                <w:szCs w:val="28"/>
              </w:rPr>
            </w:pPr>
            <w:r>
              <w:rPr>
                <w:rFonts w:hint="eastAsia" w:ascii="仿宋" w:hAnsi="仿宋" w:eastAsia="仿宋"/>
                <w:sz w:val="28"/>
                <w:szCs w:val="28"/>
              </w:rPr>
              <w:t>符合明确指标参数得35分。加粗黑体且带下划线参数为非常重要参数，需提供测试证书或实际功能演示图片（官方网站提供的性能证明需提供官网链接），若不提供测试证书或实际功能演示图片视为负偏离。</w:t>
            </w:r>
          </w:p>
        </w:tc>
      </w:tr>
    </w:tbl>
    <w:p>
      <w:pPr>
        <w:rPr>
          <w:rFonts w:ascii="仿宋" w:hAnsi="仿宋" w:eastAsia="仿宋"/>
          <w:b/>
          <w:sz w:val="28"/>
          <w:szCs w:val="28"/>
        </w:rPr>
      </w:pPr>
    </w:p>
    <w:p>
      <w:pPr>
        <w:rPr>
          <w:rFonts w:ascii="仿宋" w:hAnsi="仿宋" w:eastAsia="仿宋"/>
          <w:sz w:val="28"/>
          <w:szCs w:val="28"/>
          <w:highlight w:val="yellow"/>
        </w:rPr>
      </w:pPr>
      <w:r>
        <w:rPr>
          <w:rFonts w:ascii="仿宋" w:hAnsi="仿宋" w:eastAsia="仿宋"/>
          <w:b/>
          <w:sz w:val="28"/>
          <w:szCs w:val="28"/>
        </w:rPr>
        <w:t>商务要求表</w:t>
      </w:r>
    </w:p>
    <w:tbl>
      <w:tblPr>
        <w:tblStyle w:val="5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4"/>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9" w:type="dxa"/>
            <w:gridSpan w:val="2"/>
            <w:vAlign w:val="center"/>
          </w:tcPr>
          <w:p>
            <w:pPr>
              <w:rPr>
                <w:rFonts w:ascii="仿宋" w:hAnsi="仿宋" w:eastAsia="仿宋"/>
                <w:sz w:val="28"/>
                <w:szCs w:val="28"/>
              </w:rPr>
            </w:pPr>
            <w:r>
              <w:rPr>
                <w:rFonts w:hint="eastAsia" w:ascii="仿宋" w:hAnsi="仿宋" w:eastAsia="仿宋"/>
                <w:sz w:val="28"/>
                <w:szCs w:val="28"/>
              </w:rPr>
              <w:t>▲供货时间（项目工期）及地点</w:t>
            </w:r>
          </w:p>
        </w:tc>
        <w:tc>
          <w:tcPr>
            <w:tcW w:w="6658" w:type="dxa"/>
            <w:vAlign w:val="center"/>
          </w:tcPr>
          <w:p>
            <w:pPr>
              <w:rPr>
                <w:rFonts w:ascii="仿宋" w:hAnsi="仿宋" w:eastAsia="仿宋"/>
                <w:sz w:val="28"/>
                <w:szCs w:val="28"/>
              </w:rPr>
            </w:pPr>
            <w:r>
              <w:rPr>
                <w:rFonts w:hint="eastAsia" w:ascii="仿宋" w:hAnsi="仿宋" w:eastAsia="仿宋"/>
                <w:sz w:val="28"/>
                <w:szCs w:val="28"/>
              </w:rPr>
              <w:t>交货时间：3个月</w:t>
            </w:r>
          </w:p>
          <w:p>
            <w:pPr>
              <w:rPr>
                <w:rFonts w:ascii="仿宋" w:hAnsi="仿宋" w:eastAsia="仿宋"/>
                <w:color w:val="000000"/>
                <w:sz w:val="28"/>
                <w:szCs w:val="28"/>
              </w:rPr>
            </w:pPr>
            <w:r>
              <w:rPr>
                <w:rFonts w:hint="eastAsia" w:ascii="仿宋" w:hAnsi="仿宋" w:eastAsia="仿宋"/>
                <w:sz w:val="28"/>
                <w:szCs w:val="28"/>
              </w:rPr>
              <w:t>交货地点：杭州市文一路306号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9" w:type="dxa"/>
            <w:gridSpan w:val="2"/>
            <w:vAlign w:val="center"/>
          </w:tcPr>
          <w:p>
            <w:pPr>
              <w:rPr>
                <w:rFonts w:ascii="仿宋" w:hAnsi="仿宋" w:eastAsia="仿宋"/>
                <w:sz w:val="28"/>
                <w:szCs w:val="28"/>
              </w:rPr>
            </w:pPr>
            <w:r>
              <w:rPr>
                <w:rFonts w:hint="eastAsia" w:ascii="仿宋" w:hAnsi="仿宋" w:eastAsia="仿宋"/>
                <w:sz w:val="28"/>
                <w:szCs w:val="28"/>
              </w:rPr>
              <w:t>▲付款条件（明确是否需要履约保证金）</w:t>
            </w:r>
          </w:p>
        </w:tc>
        <w:tc>
          <w:tcPr>
            <w:tcW w:w="6658" w:type="dxa"/>
            <w:vAlign w:val="center"/>
          </w:tcPr>
          <w:p>
            <w:pP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、合同签订后</w:t>
            </w:r>
            <w:r>
              <w:rPr>
                <w:rFonts w:ascii="仿宋" w:hAnsi="仿宋" w:eastAsia="仿宋"/>
                <w:sz w:val="28"/>
                <w:szCs w:val="28"/>
              </w:rPr>
              <w:t>15</w:t>
            </w:r>
            <w:r>
              <w:rPr>
                <w:rFonts w:hint="eastAsia" w:ascii="仿宋" w:hAnsi="仿宋" w:eastAsia="仿宋"/>
                <w:sz w:val="28"/>
                <w:szCs w:val="28"/>
              </w:rPr>
              <w:t>个工作日内，中标人向采购人提供该部分总额</w:t>
            </w:r>
            <w:r>
              <w:rPr>
                <w:rFonts w:ascii="仿宋" w:hAnsi="仿宋" w:eastAsia="仿宋"/>
                <w:sz w:val="28"/>
                <w:szCs w:val="28"/>
              </w:rPr>
              <w:t>5%</w:t>
            </w:r>
            <w:r>
              <w:rPr>
                <w:rFonts w:hint="eastAsia" w:ascii="仿宋" w:hAnsi="仿宋" w:eastAsia="仿宋"/>
                <w:sz w:val="28"/>
                <w:szCs w:val="28"/>
              </w:rPr>
              <w:t>的履约保证金。</w:t>
            </w:r>
          </w:p>
          <w:p>
            <w:pPr>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、合同签订后</w:t>
            </w:r>
            <w:r>
              <w:rPr>
                <w:rFonts w:ascii="仿宋" w:hAnsi="仿宋" w:eastAsia="仿宋"/>
                <w:sz w:val="28"/>
                <w:szCs w:val="28"/>
              </w:rPr>
              <w:t>15</w:t>
            </w:r>
            <w:r>
              <w:rPr>
                <w:rFonts w:hint="eastAsia" w:ascii="仿宋" w:hAnsi="仿宋" w:eastAsia="仿宋"/>
                <w:sz w:val="28"/>
                <w:szCs w:val="28"/>
              </w:rPr>
              <w:t>个工作日内，采购人支付中标人合同总额30</w:t>
            </w:r>
            <w:r>
              <w:rPr>
                <w:rFonts w:ascii="仿宋" w:hAnsi="仿宋" w:eastAsia="仿宋"/>
                <w:sz w:val="28"/>
                <w:szCs w:val="28"/>
              </w:rPr>
              <w:t>%</w:t>
            </w:r>
            <w:r>
              <w:rPr>
                <w:rFonts w:hint="eastAsia" w:ascii="仿宋" w:hAnsi="仿宋" w:eastAsia="仿宋"/>
                <w:sz w:val="28"/>
                <w:szCs w:val="28"/>
              </w:rPr>
              <w:t>的货款。</w:t>
            </w:r>
          </w:p>
          <w:p>
            <w:pPr>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、在到货一个月内，完成清点、安装、调试、性能指标验收合格后，支付乙方合同总额60%的货款。</w:t>
            </w:r>
          </w:p>
          <w:p>
            <w:pPr>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性能指标验收合格之日作为试运行起始日，试运行3个月结束后用户组织项目最终验收，采购人具体承办。如验收不通过，用户延迟1个月后再组织验收，如果仍旧无法验收通过，厂家应对仪器进行返厂更换，更换后仍无法通过验收，应该按照中标方违约处理。通过最终验收后，采购人支付乙方合同总金额10</w:t>
            </w:r>
            <w:r>
              <w:rPr>
                <w:rFonts w:ascii="仿宋" w:hAnsi="仿宋" w:eastAsia="仿宋"/>
                <w:sz w:val="28"/>
                <w:szCs w:val="28"/>
              </w:rPr>
              <w:t xml:space="preserve">% </w:t>
            </w:r>
            <w:r>
              <w:rPr>
                <w:rFonts w:hint="eastAsia" w:ascii="仿宋" w:hAnsi="仿宋" w:eastAsia="仿宋"/>
                <w:sz w:val="28"/>
                <w:szCs w:val="28"/>
              </w:rPr>
              <w:t>的尾款，</w:t>
            </w:r>
            <w:r>
              <w:rPr>
                <w:rFonts w:ascii="仿宋" w:hAnsi="仿宋" w:eastAsia="仿宋"/>
                <w:sz w:val="28"/>
                <w:szCs w:val="28"/>
              </w:rPr>
              <w:t>5%</w:t>
            </w:r>
            <w:r>
              <w:rPr>
                <w:rFonts w:hint="eastAsia" w:ascii="仿宋" w:hAnsi="仿宋" w:eastAsia="仿宋"/>
                <w:sz w:val="28"/>
                <w:szCs w:val="28"/>
              </w:rPr>
              <w:t>的履约保证金转为质保金，质保期二年期满后，如乙方无履约瑕疵，采购人退还乙方质保金。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9" w:type="dxa"/>
            <w:gridSpan w:val="2"/>
            <w:vAlign w:val="center"/>
          </w:tcPr>
          <w:p>
            <w:pPr>
              <w:rPr>
                <w:rFonts w:ascii="仿宋" w:hAnsi="仿宋" w:eastAsia="仿宋"/>
                <w:sz w:val="28"/>
                <w:szCs w:val="28"/>
              </w:rPr>
            </w:pPr>
            <w:r>
              <w:rPr>
                <w:rFonts w:hint="eastAsia" w:ascii="仿宋" w:hAnsi="仿宋" w:eastAsia="仿宋"/>
                <w:sz w:val="28"/>
                <w:szCs w:val="28"/>
              </w:rPr>
              <w:t>违约责任及争议解决方式</w:t>
            </w:r>
          </w:p>
        </w:tc>
        <w:tc>
          <w:tcPr>
            <w:tcW w:w="6658" w:type="dxa"/>
            <w:vAlign w:val="center"/>
          </w:tcPr>
          <w:p>
            <w:pPr>
              <w:rPr>
                <w:rFonts w:ascii="仿宋" w:hAnsi="仿宋" w:eastAsia="仿宋"/>
                <w:sz w:val="28"/>
                <w:szCs w:val="28"/>
              </w:rPr>
            </w:pPr>
            <w:r>
              <w:rPr>
                <w:rFonts w:hint="eastAsia" w:ascii="仿宋" w:hAnsi="仿宋" w:eastAsia="仿宋"/>
                <w:sz w:val="28"/>
                <w:szCs w:val="28"/>
              </w:rPr>
              <w:t>如无特别说明，按“第五章浙江省政府采购合同主要条款指引”相关违约责任及争议解决方式内容。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9" w:type="dxa"/>
            <w:gridSpan w:val="2"/>
            <w:vMerge w:val="restart"/>
            <w:vAlign w:val="center"/>
          </w:tcPr>
          <w:p>
            <w:pPr>
              <w:rPr>
                <w:rFonts w:ascii="仿宋" w:hAnsi="仿宋" w:eastAsia="仿宋"/>
                <w:sz w:val="28"/>
                <w:szCs w:val="28"/>
              </w:rPr>
            </w:pPr>
            <w:r>
              <w:rPr>
                <w:rFonts w:hint="eastAsia" w:ascii="仿宋" w:hAnsi="仿宋" w:eastAsia="仿宋"/>
                <w:sz w:val="28"/>
                <w:szCs w:val="28"/>
              </w:rPr>
              <w:t>商务资信</w:t>
            </w:r>
          </w:p>
        </w:tc>
        <w:tc>
          <w:tcPr>
            <w:tcW w:w="6658" w:type="dxa"/>
            <w:vAlign w:val="center"/>
          </w:tcPr>
          <w:p>
            <w:pPr>
              <w:outlineLvl w:val="0"/>
              <w:rPr>
                <w:rFonts w:ascii="仿宋" w:hAnsi="仿宋" w:eastAsia="仿宋"/>
                <w:sz w:val="28"/>
                <w:szCs w:val="28"/>
              </w:rPr>
            </w:pPr>
            <w:r>
              <w:rPr>
                <w:rFonts w:hint="eastAsia" w:ascii="仿宋" w:hAnsi="仿宋" w:eastAsia="仿宋"/>
                <w:sz w:val="28"/>
                <w:szCs w:val="28"/>
              </w:rPr>
              <w:t>制造商或者投标人中国境内设有维修服务部门和零备件库，未在中国境内设维修服务部门和零备件库的不得分。共1分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9" w:type="dxa"/>
            <w:gridSpan w:val="2"/>
            <w:vMerge w:val="continue"/>
            <w:vAlign w:val="center"/>
          </w:tcPr>
          <w:p>
            <w:pPr>
              <w:rPr>
                <w:rFonts w:ascii="仿宋" w:hAnsi="仿宋" w:eastAsia="仿宋"/>
                <w:sz w:val="28"/>
                <w:szCs w:val="28"/>
              </w:rPr>
            </w:pPr>
          </w:p>
        </w:tc>
        <w:tc>
          <w:tcPr>
            <w:tcW w:w="6658" w:type="dxa"/>
            <w:vAlign w:val="center"/>
          </w:tcPr>
          <w:p>
            <w:pPr>
              <w:outlineLvl w:val="0"/>
              <w:rPr>
                <w:rFonts w:ascii="仿宋" w:hAnsi="仿宋" w:eastAsia="仿宋"/>
                <w:sz w:val="28"/>
                <w:szCs w:val="28"/>
              </w:rPr>
            </w:pPr>
            <w:r>
              <w:rPr>
                <w:rFonts w:hint="eastAsia" w:ascii="仿宋" w:hAnsi="仿宋" w:eastAsia="仿宋"/>
                <w:sz w:val="28"/>
                <w:szCs w:val="28"/>
              </w:rPr>
              <w:t>投标人在安装地设有常驻售后服务工程师，提供常驻售后服务工程师近三个月的社保缴纳记录及办公场地交易或租赁合同复印件，未提供相应证明资料的，不得分。共1分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9" w:type="dxa"/>
            <w:gridSpan w:val="2"/>
            <w:vMerge w:val="continue"/>
            <w:vAlign w:val="center"/>
          </w:tcPr>
          <w:p>
            <w:pPr>
              <w:rPr>
                <w:rFonts w:ascii="仿宋" w:hAnsi="仿宋" w:eastAsia="仿宋"/>
                <w:sz w:val="28"/>
                <w:szCs w:val="28"/>
              </w:rPr>
            </w:pPr>
          </w:p>
        </w:tc>
        <w:tc>
          <w:tcPr>
            <w:tcW w:w="6658" w:type="dxa"/>
            <w:vAlign w:val="center"/>
          </w:tcPr>
          <w:p>
            <w:pPr>
              <w:outlineLvl w:val="0"/>
              <w:rPr>
                <w:rFonts w:ascii="仿宋" w:hAnsi="仿宋" w:eastAsia="仿宋"/>
                <w:sz w:val="28"/>
                <w:szCs w:val="28"/>
              </w:rPr>
            </w:pPr>
            <w:r>
              <w:rPr>
                <w:rFonts w:hint="eastAsia" w:ascii="仿宋" w:hAnsi="仿宋" w:eastAsia="仿宋"/>
                <w:sz w:val="28"/>
                <w:szCs w:val="28"/>
              </w:rPr>
              <w:t>售后服务方案：投标人售后服务体系及管理制度完整、方案完整合理。共1分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restart"/>
            <w:textDirection w:val="tbRlV"/>
            <w:vAlign w:val="center"/>
          </w:tcPr>
          <w:p>
            <w:pPr>
              <w:ind w:left="113" w:right="113"/>
              <w:jc w:val="center"/>
              <w:rPr>
                <w:rFonts w:ascii="仿宋" w:hAnsi="仿宋" w:eastAsia="仿宋"/>
                <w:sz w:val="28"/>
                <w:szCs w:val="28"/>
              </w:rPr>
            </w:pPr>
            <w:r>
              <w:rPr>
                <w:rFonts w:hint="eastAsia" w:ascii="仿宋" w:hAnsi="仿宋" w:eastAsia="仿宋"/>
                <w:sz w:val="28"/>
                <w:szCs w:val="28"/>
              </w:rPr>
              <w:t>售后服务</w:t>
            </w:r>
          </w:p>
        </w:tc>
        <w:tc>
          <w:tcPr>
            <w:tcW w:w="1564" w:type="dxa"/>
            <w:vAlign w:val="center"/>
          </w:tcPr>
          <w:p>
            <w:pPr>
              <w:rPr>
                <w:rFonts w:ascii="仿宋" w:hAnsi="仿宋" w:eastAsia="仿宋"/>
                <w:sz w:val="28"/>
                <w:szCs w:val="28"/>
              </w:rPr>
            </w:pPr>
            <w:r>
              <w:rPr>
                <w:rFonts w:hint="eastAsia" w:ascii="仿宋" w:hAnsi="仿宋" w:eastAsia="仿宋"/>
                <w:sz w:val="28"/>
                <w:szCs w:val="28"/>
              </w:rPr>
              <w:t>项目维护计划</w:t>
            </w:r>
          </w:p>
        </w:tc>
        <w:tc>
          <w:tcPr>
            <w:tcW w:w="6658" w:type="dxa"/>
            <w:vAlign w:val="center"/>
          </w:tcPr>
          <w:p>
            <w:pP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、质保期：</w:t>
            </w:r>
            <w:r>
              <w:rPr>
                <w:rFonts w:ascii="仿宋" w:hAnsi="仿宋" w:eastAsia="仿宋"/>
                <w:sz w:val="28"/>
                <w:szCs w:val="28"/>
              </w:rPr>
              <w:t>2</w:t>
            </w:r>
            <w:r>
              <w:rPr>
                <w:rFonts w:hint="eastAsia" w:ascii="仿宋" w:hAnsi="仿宋" w:eastAsia="仿宋"/>
                <w:sz w:val="28"/>
                <w:szCs w:val="28"/>
              </w:rPr>
              <w:t>年。</w:t>
            </w:r>
          </w:p>
          <w:p>
            <w:pPr>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、要求由仪器制造厂提供至少</w:t>
            </w:r>
            <w:r>
              <w:rPr>
                <w:rFonts w:ascii="仿宋" w:hAnsi="仿宋" w:eastAsia="仿宋"/>
                <w:sz w:val="28"/>
                <w:szCs w:val="28"/>
              </w:rPr>
              <w:t>2</w:t>
            </w:r>
            <w:r>
              <w:rPr>
                <w:rFonts w:hint="eastAsia" w:ascii="仿宋" w:hAnsi="仿宋" w:eastAsia="仿宋"/>
                <w:sz w:val="28"/>
                <w:szCs w:val="28"/>
              </w:rPr>
              <w:t>年免费保修服务，终生维修，质保期内可以免费换货。</w:t>
            </w:r>
          </w:p>
          <w:p>
            <w:pPr>
              <w:outlineLvl w:val="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、用户支持：软件免费升级。</w:t>
            </w:r>
          </w:p>
          <w:p>
            <w:pPr>
              <w:outlineLvl w:val="0"/>
              <w:rPr>
                <w:rFonts w:ascii="仿宋" w:hAnsi="仿宋" w:eastAsia="仿宋"/>
                <w:sz w:val="28"/>
                <w:szCs w:val="28"/>
              </w:rPr>
            </w:pPr>
            <w:r>
              <w:rPr>
                <w:rFonts w:hint="eastAsia" w:ascii="仿宋" w:hAnsi="仿宋" w:eastAsia="仿宋"/>
                <w:sz w:val="28"/>
                <w:szCs w:val="28"/>
              </w:rPr>
              <w:t>4、制造商或者投标人中国境内设有维修服务部门和零备件库。</w:t>
            </w:r>
          </w:p>
          <w:p>
            <w:pPr>
              <w:outlineLvl w:val="0"/>
              <w:rPr>
                <w:rFonts w:ascii="仿宋" w:hAnsi="仿宋" w:eastAsia="仿宋"/>
                <w:sz w:val="28"/>
                <w:szCs w:val="28"/>
              </w:rPr>
            </w:pPr>
            <w:r>
              <w:rPr>
                <w:rFonts w:hint="eastAsia" w:ascii="仿宋" w:hAnsi="仿宋" w:eastAsia="仿宋"/>
                <w:sz w:val="28"/>
                <w:szCs w:val="28"/>
              </w:rPr>
              <w:t>5、投标人在安装地设有常驻售后服务工程师，提供常驻售后服务工程师近三个月的社保缴纳记录及办公场地交易或租赁合同复印件。</w:t>
            </w:r>
          </w:p>
          <w:p>
            <w:pPr>
              <w:outlineLvl w:val="0"/>
              <w:rPr>
                <w:rFonts w:ascii="仿宋" w:hAnsi="仿宋" w:eastAsia="仿宋"/>
                <w:sz w:val="28"/>
                <w:szCs w:val="28"/>
              </w:rPr>
            </w:pPr>
            <w:r>
              <w:rPr>
                <w:rFonts w:hint="eastAsia" w:ascii="仿宋" w:hAnsi="仿宋" w:eastAsia="仿宋"/>
                <w:sz w:val="28"/>
                <w:szCs w:val="28"/>
              </w:rPr>
              <w:t>以上要求任何一条不符合，都不得分，共2分。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vAlign w:val="center"/>
          </w:tcPr>
          <w:p>
            <w:pPr>
              <w:rPr>
                <w:rFonts w:ascii="仿宋" w:hAnsi="仿宋" w:eastAsia="仿宋"/>
                <w:sz w:val="28"/>
                <w:szCs w:val="28"/>
              </w:rPr>
            </w:pPr>
          </w:p>
        </w:tc>
        <w:tc>
          <w:tcPr>
            <w:tcW w:w="1564" w:type="dxa"/>
            <w:vAlign w:val="center"/>
          </w:tcPr>
          <w:p>
            <w:pPr>
              <w:rPr>
                <w:rFonts w:ascii="仿宋" w:hAnsi="仿宋" w:eastAsia="仿宋"/>
                <w:sz w:val="28"/>
                <w:szCs w:val="28"/>
              </w:rPr>
            </w:pPr>
            <w:r>
              <w:rPr>
                <w:rFonts w:hint="eastAsia" w:ascii="仿宋" w:hAnsi="仿宋" w:eastAsia="仿宋"/>
                <w:sz w:val="28"/>
                <w:szCs w:val="28"/>
              </w:rPr>
              <w:t>响应情况</w:t>
            </w:r>
          </w:p>
        </w:tc>
        <w:tc>
          <w:tcPr>
            <w:tcW w:w="6658" w:type="dxa"/>
            <w:vAlign w:val="center"/>
          </w:tcPr>
          <w:p>
            <w:pP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、产品出现问题时，维修响应时间不超过</w:t>
            </w:r>
            <w:r>
              <w:rPr>
                <w:rFonts w:ascii="仿宋" w:hAnsi="仿宋" w:eastAsia="仿宋"/>
                <w:sz w:val="28"/>
                <w:szCs w:val="28"/>
              </w:rPr>
              <w:t>24</w:t>
            </w:r>
            <w:r>
              <w:rPr>
                <w:rFonts w:hint="eastAsia" w:ascii="仿宋" w:hAnsi="仿宋" w:eastAsia="仿宋"/>
                <w:sz w:val="28"/>
                <w:szCs w:val="28"/>
              </w:rPr>
              <w:t>小时。对于无需返厂维修的故障，排除故障时间不超过</w:t>
            </w:r>
            <w:r>
              <w:rPr>
                <w:rFonts w:ascii="仿宋" w:hAnsi="仿宋" w:eastAsia="仿宋"/>
                <w:sz w:val="28"/>
                <w:szCs w:val="28"/>
              </w:rPr>
              <w:t>5</w:t>
            </w:r>
            <w:r>
              <w:rPr>
                <w:rFonts w:hint="eastAsia" w:ascii="仿宋" w:hAnsi="仿宋" w:eastAsia="仿宋"/>
                <w:sz w:val="28"/>
                <w:szCs w:val="28"/>
              </w:rPr>
              <w:t>天；</w:t>
            </w:r>
          </w:p>
          <w:p>
            <w:pPr>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、需返厂维修时，可根据用户要求和库存产品情况，必要时免费为用户提供替代仪器，保证用户能开展工作。</w:t>
            </w:r>
          </w:p>
          <w:p>
            <w:pPr>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、接到用户安装通知后，根据实际现场条件在五个工作日内派工程师到现场进行安装调试工作；</w:t>
            </w:r>
          </w:p>
          <w:p>
            <w:pPr>
              <w:rPr>
                <w:rFonts w:ascii="仿宋" w:hAnsi="仿宋" w:eastAsia="仿宋"/>
                <w:sz w:val="28"/>
                <w:szCs w:val="28"/>
              </w:rPr>
            </w:pPr>
            <w:r>
              <w:rPr>
                <w:rFonts w:hint="eastAsia" w:ascii="仿宋" w:hAnsi="仿宋" w:eastAsia="仿宋"/>
                <w:sz w:val="28"/>
                <w:szCs w:val="28"/>
              </w:rPr>
              <w:t>要求对以上三条都进行答复是否能满足，每满足一点得1分，不能满足或没有说明能提供上诉服务的不得分。共3分。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vAlign w:val="center"/>
          </w:tcPr>
          <w:p>
            <w:pPr>
              <w:rPr>
                <w:rFonts w:ascii="仿宋" w:hAnsi="仿宋" w:eastAsia="仿宋"/>
                <w:sz w:val="28"/>
                <w:szCs w:val="28"/>
              </w:rPr>
            </w:pPr>
          </w:p>
        </w:tc>
        <w:tc>
          <w:tcPr>
            <w:tcW w:w="1564" w:type="dxa"/>
            <w:vAlign w:val="center"/>
          </w:tcPr>
          <w:p>
            <w:pPr>
              <w:rPr>
                <w:rFonts w:ascii="仿宋" w:hAnsi="仿宋" w:eastAsia="仿宋"/>
                <w:sz w:val="28"/>
                <w:szCs w:val="28"/>
              </w:rPr>
            </w:pPr>
            <w:r>
              <w:rPr>
                <w:rFonts w:hint="eastAsia" w:ascii="仿宋" w:hAnsi="仿宋" w:eastAsia="仿宋"/>
                <w:sz w:val="28"/>
                <w:szCs w:val="28"/>
              </w:rPr>
              <w:t>技术培训</w:t>
            </w:r>
          </w:p>
        </w:tc>
        <w:tc>
          <w:tcPr>
            <w:tcW w:w="6658" w:type="dxa"/>
            <w:vAlign w:val="center"/>
          </w:tcPr>
          <w:p>
            <w:pP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、安装调试完成后，免费为用户提供理论及操作培训，直至用户熟练掌握。培训内容包括产品工作原理，结构，操作及校准，日常保养及基本维修常识，至少</w:t>
            </w:r>
            <w:r>
              <w:rPr>
                <w:rFonts w:ascii="仿宋" w:hAnsi="仿宋" w:eastAsia="仿宋"/>
                <w:sz w:val="28"/>
                <w:szCs w:val="28"/>
              </w:rPr>
              <w:t>3</w:t>
            </w:r>
            <w:r>
              <w:rPr>
                <w:rFonts w:hint="eastAsia" w:ascii="仿宋" w:hAnsi="仿宋" w:eastAsia="仿宋"/>
                <w:sz w:val="28"/>
                <w:szCs w:val="28"/>
              </w:rPr>
              <w:t>人</w:t>
            </w:r>
            <w:r>
              <w:rPr>
                <w:rFonts w:ascii="仿宋" w:hAnsi="仿宋" w:eastAsia="仿宋"/>
                <w:sz w:val="28"/>
                <w:szCs w:val="28"/>
              </w:rPr>
              <w:t>5</w:t>
            </w:r>
            <w:r>
              <w:rPr>
                <w:rFonts w:hint="eastAsia" w:ascii="仿宋" w:hAnsi="仿宋" w:eastAsia="仿宋"/>
                <w:sz w:val="28"/>
                <w:szCs w:val="28"/>
              </w:rPr>
              <w:t>天的国内技术培训，培训期间符合相关规定要求（包含但不限于以下内容）：</w:t>
            </w:r>
          </w:p>
          <w:p>
            <w:pPr>
              <w:rPr>
                <w:rFonts w:ascii="仿宋" w:hAnsi="仿宋" w:eastAsia="仿宋"/>
                <w:sz w:val="28"/>
                <w:szCs w:val="28"/>
              </w:rPr>
            </w:pPr>
            <w:r>
              <w:rPr>
                <w:rFonts w:hint="eastAsia" w:ascii="仿宋" w:hAnsi="仿宋" w:eastAsia="仿宋"/>
                <w:sz w:val="28"/>
                <w:szCs w:val="28"/>
              </w:rPr>
              <w:t>1、中央八项规定精神，《中共中央政治局贯彻落实中央八项规定实施细则》，《中国共产党廉洁自律准则》，《党政机关厉行节约反对浪费条例》、《党政机关国内公务接待管理规定》，《浙江省省级机关工作人员培训费管理规定》；</w:t>
            </w:r>
          </w:p>
          <w:p>
            <w:pPr>
              <w:rPr>
                <w:rFonts w:ascii="仿宋" w:hAnsi="仿宋" w:eastAsia="仿宋"/>
                <w:sz w:val="28"/>
                <w:szCs w:val="28"/>
              </w:rPr>
            </w:pPr>
            <w:r>
              <w:rPr>
                <w:rFonts w:hint="eastAsia" w:ascii="仿宋" w:hAnsi="仿宋" w:eastAsia="仿宋"/>
                <w:sz w:val="28"/>
                <w:szCs w:val="28"/>
              </w:rPr>
              <w:t>2、省委办公厅、省府办公厅关于印发《浙江省省直机关会议活动管理规定（试行）的通知》（浙委办【2013】82号；</w:t>
            </w:r>
          </w:p>
          <w:p>
            <w:pPr>
              <w:rPr>
                <w:rFonts w:ascii="仿宋" w:hAnsi="仿宋" w:eastAsia="仿宋"/>
                <w:sz w:val="28"/>
                <w:szCs w:val="28"/>
              </w:rPr>
            </w:pPr>
            <w:r>
              <w:rPr>
                <w:rFonts w:hint="eastAsia" w:ascii="仿宋" w:hAnsi="仿宋" w:eastAsia="仿宋"/>
                <w:sz w:val="28"/>
                <w:szCs w:val="28"/>
              </w:rPr>
              <w:t>3、省财政厅关于印发浙江省省级机关会议费管理规定的通知（浙财行{2014】7号）；</w:t>
            </w:r>
          </w:p>
          <w:p>
            <w:pPr>
              <w:rPr>
                <w:rFonts w:ascii="仿宋" w:hAnsi="仿宋" w:eastAsia="仿宋"/>
                <w:sz w:val="28"/>
                <w:szCs w:val="28"/>
              </w:rPr>
            </w:pPr>
            <w:r>
              <w:rPr>
                <w:rFonts w:hint="eastAsia" w:ascii="仿宋" w:hAnsi="仿宋" w:eastAsia="仿宋"/>
                <w:sz w:val="28"/>
                <w:szCs w:val="28"/>
              </w:rPr>
              <w:t>4、省财政厅关于印发浙江省省级机关培训费管理规定的通知（浙财行【2014】8号）</w:t>
            </w:r>
          </w:p>
          <w:p>
            <w:pPr>
              <w:rPr>
                <w:rFonts w:ascii="仿宋" w:hAnsi="仿宋" w:eastAsia="仿宋"/>
                <w:sz w:val="28"/>
                <w:szCs w:val="28"/>
              </w:rPr>
            </w:pPr>
            <w:r>
              <w:rPr>
                <w:rFonts w:hint="eastAsia" w:ascii="仿宋" w:hAnsi="仿宋" w:eastAsia="仿宋"/>
                <w:sz w:val="28"/>
                <w:szCs w:val="28"/>
              </w:rPr>
              <w:t>5、省财政厅关于差旅费等公务活动费用开支管理规定有关问题解答的通知（浙财行【2014】93号）;</w:t>
            </w:r>
          </w:p>
          <w:p>
            <w:pPr>
              <w:rPr>
                <w:rFonts w:ascii="仿宋" w:hAnsi="仿宋" w:eastAsia="仿宋"/>
                <w:sz w:val="28"/>
                <w:szCs w:val="28"/>
              </w:rPr>
            </w:pPr>
            <w:r>
              <w:rPr>
                <w:rFonts w:hint="eastAsia" w:ascii="仿宋" w:hAnsi="仿宋" w:eastAsia="仿宋"/>
                <w:sz w:val="28"/>
                <w:szCs w:val="28"/>
              </w:rPr>
              <w:t>6、中央党的群众路线教育实践活动领导小组中共中央组织部教育部关于严格规范领导干部参加社会化培训有关事项的通知（中组发【2014】18号）</w:t>
            </w:r>
          </w:p>
          <w:p>
            <w:pPr>
              <w:rPr>
                <w:rFonts w:ascii="仿宋" w:hAnsi="仿宋" w:eastAsia="仿宋"/>
                <w:sz w:val="28"/>
                <w:szCs w:val="28"/>
              </w:rPr>
            </w:pPr>
            <w:r>
              <w:rPr>
                <w:rFonts w:hint="eastAsia" w:ascii="仿宋" w:hAnsi="仿宋" w:eastAsia="仿宋"/>
                <w:sz w:val="28"/>
                <w:szCs w:val="28"/>
              </w:rPr>
              <w:t>7、浙江省财政厅关于调整省级机关会议费培训费有关规定的通知浙财行〔2018〕1号。</w:t>
            </w:r>
          </w:p>
          <w:p>
            <w:pPr>
              <w:rPr>
                <w:rFonts w:ascii="仿宋" w:hAnsi="仿宋" w:eastAsia="仿宋"/>
                <w:sz w:val="28"/>
                <w:szCs w:val="28"/>
              </w:rPr>
            </w:pPr>
            <w:r>
              <w:rPr>
                <w:rFonts w:hint="eastAsia" w:ascii="仿宋" w:hAnsi="仿宋" w:eastAsia="仿宋"/>
                <w:sz w:val="28"/>
                <w:szCs w:val="28"/>
              </w:rPr>
              <w:t>8、如上述规范有最新要求，按最新要求执行。</w:t>
            </w:r>
          </w:p>
          <w:p>
            <w:pPr>
              <w:rPr>
                <w:rFonts w:ascii="仿宋" w:hAnsi="仿宋" w:eastAsia="仿宋"/>
                <w:sz w:val="28"/>
                <w:szCs w:val="28"/>
              </w:rPr>
            </w:pPr>
            <w:r>
              <w:rPr>
                <w:rFonts w:hint="eastAsia" w:ascii="仿宋" w:hAnsi="仿宋" w:eastAsia="仿宋"/>
                <w:sz w:val="28"/>
                <w:szCs w:val="28"/>
              </w:rPr>
              <w:t>能满足以上要求得2分，不满足不得分。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restart"/>
            <w:textDirection w:val="tbRlV"/>
            <w:vAlign w:val="center"/>
          </w:tcPr>
          <w:p>
            <w:pPr>
              <w:ind w:left="113" w:right="113"/>
              <w:jc w:val="center"/>
              <w:rPr>
                <w:rFonts w:ascii="仿宋" w:hAnsi="仿宋" w:eastAsia="仿宋"/>
                <w:sz w:val="28"/>
                <w:szCs w:val="28"/>
              </w:rPr>
            </w:pPr>
            <w:r>
              <w:rPr>
                <w:rFonts w:ascii="仿宋" w:hAnsi="仿宋" w:eastAsia="仿宋"/>
                <w:sz w:val="28"/>
                <w:szCs w:val="28"/>
              </w:rPr>
              <w:t>履约能力</w:t>
            </w:r>
          </w:p>
        </w:tc>
        <w:tc>
          <w:tcPr>
            <w:tcW w:w="1564" w:type="dxa"/>
            <w:vAlign w:val="center"/>
          </w:tcPr>
          <w:p>
            <w:pPr>
              <w:rPr>
                <w:rFonts w:ascii="仿宋" w:hAnsi="仿宋" w:eastAsia="仿宋"/>
                <w:sz w:val="28"/>
                <w:szCs w:val="28"/>
              </w:rPr>
            </w:pPr>
            <w:r>
              <w:rPr>
                <w:rFonts w:hint="eastAsia" w:ascii="仿宋" w:hAnsi="仿宋" w:eastAsia="仿宋"/>
                <w:sz w:val="28"/>
                <w:szCs w:val="28"/>
              </w:rPr>
              <w:t>投标人技术力量情况）</w:t>
            </w:r>
          </w:p>
        </w:tc>
        <w:tc>
          <w:tcPr>
            <w:tcW w:w="6658" w:type="dxa"/>
            <w:vAlign w:val="center"/>
          </w:tcPr>
          <w:p>
            <w:pPr>
              <w:rPr>
                <w:rFonts w:ascii="仿宋" w:hAnsi="仿宋" w:eastAsia="仿宋"/>
                <w:sz w:val="28"/>
                <w:szCs w:val="28"/>
              </w:rPr>
            </w:pPr>
            <w:r>
              <w:rPr>
                <w:rFonts w:hint="eastAsia" w:ascii="仿宋" w:hAnsi="仿宋" w:eastAsia="仿宋"/>
                <w:sz w:val="28"/>
                <w:szCs w:val="28"/>
              </w:rPr>
              <w:t>质量认证证书（</w:t>
            </w:r>
            <w:r>
              <w:rPr>
                <w:rFonts w:ascii="仿宋" w:hAnsi="仿宋" w:eastAsia="仿宋"/>
                <w:sz w:val="28"/>
                <w:szCs w:val="28"/>
              </w:rPr>
              <w:t>ISO9000</w:t>
            </w:r>
            <w:r>
              <w:rPr>
                <w:rFonts w:hint="eastAsia" w:ascii="仿宋" w:hAnsi="仿宋" w:eastAsia="仿宋"/>
                <w:sz w:val="28"/>
                <w:szCs w:val="28"/>
              </w:rPr>
              <w:t>或</w:t>
            </w:r>
            <w:r>
              <w:rPr>
                <w:rFonts w:ascii="仿宋" w:hAnsi="仿宋" w:eastAsia="仿宋"/>
                <w:sz w:val="28"/>
                <w:szCs w:val="28"/>
              </w:rPr>
              <w:t>ISO14000</w:t>
            </w:r>
            <w:r>
              <w:rPr>
                <w:rFonts w:hint="eastAsia" w:ascii="仿宋" w:hAnsi="仿宋" w:eastAsia="仿宋"/>
                <w:sz w:val="28"/>
                <w:szCs w:val="28"/>
              </w:rPr>
              <w:t>或</w:t>
            </w:r>
            <w:r>
              <w:rPr>
                <w:rFonts w:ascii="仿宋" w:hAnsi="仿宋" w:eastAsia="仿宋"/>
                <w:sz w:val="28"/>
                <w:szCs w:val="28"/>
              </w:rPr>
              <w:t>ISO18000</w:t>
            </w:r>
            <w:r>
              <w:rPr>
                <w:rFonts w:hint="eastAsia" w:ascii="仿宋" w:hAnsi="仿宋" w:eastAsia="仿宋"/>
                <w:sz w:val="28"/>
                <w:szCs w:val="28"/>
              </w:rPr>
              <w:t>认证系统或高新技术企业证书复印件）（签订合同时原件备查，与投标文件提交截止时间一致）最高得5分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vAlign w:val="center"/>
          </w:tcPr>
          <w:p>
            <w:pPr>
              <w:rPr>
                <w:rFonts w:ascii="仿宋" w:hAnsi="仿宋" w:eastAsia="仿宋"/>
                <w:sz w:val="28"/>
                <w:szCs w:val="28"/>
              </w:rPr>
            </w:pPr>
          </w:p>
        </w:tc>
        <w:tc>
          <w:tcPr>
            <w:tcW w:w="1564" w:type="dxa"/>
            <w:vAlign w:val="center"/>
          </w:tcPr>
          <w:p>
            <w:pPr>
              <w:rPr>
                <w:rFonts w:ascii="仿宋" w:hAnsi="仿宋" w:eastAsia="仿宋"/>
                <w:sz w:val="28"/>
                <w:szCs w:val="28"/>
              </w:rPr>
            </w:pPr>
            <w:r>
              <w:rPr>
                <w:rFonts w:hint="eastAsia" w:ascii="仿宋" w:hAnsi="仿宋" w:eastAsia="仿宋"/>
                <w:sz w:val="28"/>
                <w:szCs w:val="28"/>
              </w:rPr>
              <w:t>经验或业绩要求</w:t>
            </w:r>
          </w:p>
        </w:tc>
        <w:tc>
          <w:tcPr>
            <w:tcW w:w="6658" w:type="dxa"/>
            <w:vAlign w:val="center"/>
          </w:tcPr>
          <w:p>
            <w:pPr>
              <w:rPr>
                <w:rFonts w:ascii="仿宋" w:hAnsi="仿宋" w:eastAsia="仿宋"/>
                <w:sz w:val="28"/>
                <w:szCs w:val="28"/>
              </w:rPr>
            </w:pPr>
            <w:r>
              <w:rPr>
                <w:rFonts w:hint="eastAsia" w:ascii="仿宋" w:hAnsi="仿宋" w:eastAsia="仿宋"/>
                <w:sz w:val="28"/>
                <w:szCs w:val="28"/>
              </w:rPr>
              <w:t>2017年1月1日以来类似成功项目业绩，每提供一个得一分，最高得6分【需附采购合同、中标通知书和用户验收合格证明材料复印件（签订合同时原件备查），证明材料不全不得分】</w:t>
            </w:r>
          </w:p>
        </w:tc>
      </w:tr>
    </w:tbl>
    <w:p>
      <w:pPr>
        <w:spacing w:afterLines="100" w:line="340" w:lineRule="exact"/>
        <w:rPr>
          <w:rFonts w:hAnsi="宋体"/>
          <w:b/>
          <w:sz w:val="36"/>
          <w:szCs w:val="36"/>
        </w:rPr>
      </w:pPr>
    </w:p>
    <w:p>
      <w:pPr>
        <w:pStyle w:val="31"/>
        <w:spacing w:before="120" w:after="120" w:line="360" w:lineRule="auto"/>
        <w:jc w:val="center"/>
        <w:outlineLvl w:val="0"/>
        <w:rPr>
          <w:rFonts w:hAnsi="宋体"/>
          <w:b/>
          <w:sz w:val="36"/>
          <w:szCs w:val="36"/>
        </w:rPr>
      </w:pPr>
      <w:r>
        <w:rPr>
          <w:rFonts w:hint="eastAsia" w:hAnsi="宋体"/>
          <w:b/>
          <w:sz w:val="36"/>
          <w:szCs w:val="36"/>
        </w:rPr>
        <w:t>第五章  浙江省政府采购合同主要条款指引</w:t>
      </w:r>
      <w:bookmarkEnd w:id="22"/>
    </w:p>
    <w:p/>
    <w:p>
      <w:pPr>
        <w:pStyle w:val="31"/>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                       合同编号：        </w:t>
      </w:r>
    </w:p>
    <w:p>
      <w:pPr>
        <w:pStyle w:val="31"/>
        <w:snapToGrid w:val="0"/>
        <w:spacing w:before="120" w:after="120"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pStyle w:val="31"/>
        <w:adjustRightInd w:val="0"/>
        <w:snapToGrid w:val="0"/>
        <w:spacing w:before="120" w:after="120"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pStyle w:val="31"/>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1"/>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59"/>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432"/>
              <w:spacing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1"/>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p>
        </w:tc>
      </w:tr>
    </w:tbl>
    <w:p>
      <w:pPr>
        <w:pStyle w:val="31"/>
        <w:snapToGrid w:val="0"/>
        <w:spacing w:beforeLines="0" w:afterLines="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　2.以上合同总价包含项目达到预期使用效果所需的一切费用。</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1"/>
        <w:adjustRightInd w:val="0"/>
        <w:snapToGrid w:val="0"/>
        <w:spacing w:before="120" w:after="120"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31"/>
        <w:adjustRightInd w:val="0"/>
        <w:snapToGrid w:val="0"/>
        <w:spacing w:before="120" w:after="120"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31"/>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Lines="5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Lines="50"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Lines="50" w:afterLines="50" w:line="460" w:lineRule="exact"/>
        <w:ind w:firstLine="600" w:firstLineChars="200"/>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31"/>
        <w:adjustRightInd w:val="0"/>
        <w:snapToGrid w:val="0"/>
        <w:spacing w:before="120" w:after="120"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1"/>
        <w:adjustRightInd w:val="0"/>
        <w:snapToGrid w:val="0"/>
        <w:spacing w:before="120" w:after="120"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1.质保期年。（自项目验收合格交付使用之日起计）</w:t>
      </w:r>
    </w:p>
    <w:p>
      <w:pPr>
        <w:pStyle w:val="31"/>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2.履约保证金元。[履约保证金交至采购人处，在合同约定交货验收合格满（   ）个月之日起5个工作日内无息退还]</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31"/>
        <w:adjustRightInd w:val="0"/>
        <w:snapToGrid w:val="0"/>
        <w:spacing w:before="120" w:after="120" w:line="460" w:lineRule="exact"/>
        <w:ind w:firstLine="639" w:firstLineChars="213"/>
        <w:rPr>
          <w:rFonts w:ascii="仿宋" w:hAnsi="仿宋" w:eastAsia="仿宋"/>
          <w:b/>
          <w:snapToGrid w:val="0"/>
          <w:sz w:val="30"/>
          <w:szCs w:val="30"/>
        </w:rPr>
      </w:pPr>
      <w:r>
        <w:rPr>
          <w:rFonts w:hint="eastAsia" w:ascii="仿宋" w:hAnsi="仿宋" w:eastAsia="仿宋"/>
          <w:bCs/>
          <w:snapToGrid w:val="0"/>
          <w:sz w:val="30"/>
          <w:szCs w:val="30"/>
        </w:rPr>
        <w:t>2.实施地点：</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pStyle w:val="31"/>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 xml:space="preserve"> 付款方式：</w:t>
      </w:r>
    </w:p>
    <w:p>
      <w:pPr>
        <w:adjustRightInd w:val="0"/>
        <w:snapToGrid w:val="0"/>
        <w:spacing w:beforeLines="5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Lines="5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31"/>
        <w:adjustRightInd w:val="0"/>
        <w:snapToGrid w:val="0"/>
        <w:spacing w:before="120" w:after="120"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31"/>
        <w:adjustRightInd w:val="0"/>
        <w:snapToGrid w:val="0"/>
        <w:spacing w:before="120" w:after="120" w:line="460" w:lineRule="exact"/>
        <w:ind w:left="1" w:firstLine="641" w:firstLineChars="213"/>
        <w:rPr>
          <w:rFonts w:ascii="仿宋" w:hAnsi="仿宋" w:eastAsia="仿宋"/>
          <w:b/>
          <w:snapToGrid w:val="0"/>
          <w:sz w:val="30"/>
          <w:szCs w:val="30"/>
        </w:rPr>
      </w:pPr>
      <w:r>
        <w:rPr>
          <w:rFonts w:hint="eastAsia" w:ascii="仿宋" w:hAnsi="仿宋" w:eastAsia="仿宋"/>
          <w:b/>
          <w:snapToGrid w:val="0"/>
          <w:sz w:val="30"/>
          <w:szCs w:val="30"/>
        </w:rPr>
        <w:t>2. 甲方收到乙方提供的发票，结合验收情况，验收合格的，在15日内将采购资金支付到乙方约定账户。</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甲方无故逾期验收和办理合同款项支付手续的,甲方应按逾期付款总额每日万分之五向乙方支付违约金。</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5.解除合同应按《浙江省政府采购合同暂行办法》向财政备案。</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十五、诉讼</w:t>
      </w:r>
    </w:p>
    <w:p>
      <w:pPr>
        <w:pStyle w:val="31"/>
        <w:adjustRightInd w:val="0"/>
        <w:snapToGrid w:val="0"/>
        <w:spacing w:before="120" w:after="120" w:line="460" w:lineRule="exact"/>
        <w:ind w:left="2" w:firstLine="639" w:firstLineChars="213"/>
        <w:rPr>
          <w:rFonts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十六、合同生效及其它</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1.合同经甲、乙两方签名并加盖单位公章后生效。</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2.合同执行中涉及采购资金和采购内容修改或补充的，须双方经财政部门审批，并签书面补充协议，经报政府采购监督管理部门备案后，方可作为主合同不可分割的一部分。</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3.招标文件、投标文件与本合同具有同等法律效力。</w:t>
      </w:r>
    </w:p>
    <w:p>
      <w:pPr>
        <w:pStyle w:val="31"/>
        <w:adjustRightInd w:val="0"/>
        <w:snapToGrid w:val="0"/>
        <w:spacing w:before="120" w:after="120" w:line="460" w:lineRule="exact"/>
        <w:ind w:firstLine="599" w:firstLineChars="213"/>
        <w:rPr>
          <w:rFonts w:ascii="仿宋" w:hAnsi="仿宋" w:eastAsia="仿宋"/>
          <w:snapToGrid w:val="0"/>
          <w:sz w:val="30"/>
          <w:szCs w:val="30"/>
        </w:rPr>
      </w:pPr>
      <w:r>
        <w:rPr>
          <w:rFonts w:hint="eastAsia" w:ascii="仿宋" w:hAnsi="仿宋" w:eastAsia="仿宋"/>
          <w:b/>
          <w:sz w:val="28"/>
          <w:szCs w:val="28"/>
        </w:rPr>
        <w:t>4.</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5.本合同未尽事宜，遵照《</w:t>
      </w:r>
      <w:r>
        <w:rPr>
          <w:rFonts w:ascii="仿宋" w:hAnsi="仿宋" w:eastAsia="仿宋"/>
          <w:snapToGrid w:val="0"/>
          <w:sz w:val="30"/>
          <w:szCs w:val="30"/>
        </w:rPr>
        <w:t>中华人民共和国民法典</w:t>
      </w:r>
      <w:r>
        <w:rPr>
          <w:rFonts w:hint="eastAsia" w:ascii="仿宋" w:hAnsi="仿宋" w:eastAsia="仿宋"/>
          <w:snapToGrid w:val="0"/>
          <w:sz w:val="30"/>
          <w:szCs w:val="30"/>
        </w:rPr>
        <w:t>》有关条文执行。</w:t>
      </w:r>
    </w:p>
    <w:p>
      <w:pPr>
        <w:pStyle w:val="31"/>
        <w:adjustRightInd w:val="0"/>
        <w:snapToGrid w:val="0"/>
        <w:spacing w:beforeLines="0" w:afterLines="0" w:line="460" w:lineRule="exact"/>
        <w:ind w:left="2" w:leftChars="1" w:firstLine="600" w:firstLineChars="200"/>
        <w:rPr>
          <w:rFonts w:ascii="仿宋" w:hAnsi="仿宋" w:eastAsia="仿宋"/>
          <w:snapToGrid w:val="0"/>
          <w:sz w:val="30"/>
          <w:szCs w:val="30"/>
        </w:rPr>
      </w:pPr>
      <w:r>
        <w:rPr>
          <w:rFonts w:hint="eastAsia" w:ascii="仿宋" w:hAnsi="仿宋" w:eastAsia="仿宋"/>
          <w:snapToGrid w:val="0"/>
          <w:sz w:val="30"/>
          <w:szCs w:val="30"/>
        </w:rPr>
        <w:t>6.本合同一式四份，具有同等法律效力，甲、乙两方各执二份。</w:t>
      </w:r>
    </w:p>
    <w:p>
      <w:pPr>
        <w:pStyle w:val="31"/>
        <w:adjustRightInd w:val="0"/>
        <w:snapToGrid w:val="0"/>
        <w:spacing w:before="120" w:after="120" w:line="460" w:lineRule="exact"/>
        <w:ind w:left="1" w:firstLine="639" w:firstLineChars="213"/>
        <w:rPr>
          <w:rFonts w:ascii="仿宋" w:hAnsi="仿宋" w:eastAsia="仿宋"/>
          <w:snapToGrid w:val="0"/>
          <w:sz w:val="30"/>
          <w:szCs w:val="30"/>
        </w:rPr>
      </w:pP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rPr>
          <w:szCs w:val="30"/>
        </w:rPr>
      </w:pPr>
    </w:p>
    <w:p>
      <w:pPr>
        <w:pStyle w:val="31"/>
        <w:spacing w:before="120" w:after="120" w:line="360" w:lineRule="auto"/>
        <w:jc w:val="center"/>
        <w:outlineLvl w:val="0"/>
        <w:rPr>
          <w:rFonts w:hAnsi="宋体"/>
          <w:b/>
          <w:sz w:val="36"/>
          <w:szCs w:val="36"/>
        </w:rPr>
      </w:pPr>
      <w:r>
        <w:rPr>
          <w:rFonts w:ascii="仿宋_GB2312" w:eastAsia="仿宋_GB2312"/>
          <w:snapToGrid w:val="0"/>
          <w:kern w:val="0"/>
          <w:sz w:val="30"/>
          <w:szCs w:val="30"/>
        </w:rPr>
        <w:br w:type="page"/>
      </w:r>
      <w:bookmarkStart w:id="23" w:name="_Toc496796640"/>
      <w:r>
        <w:rPr>
          <w:rFonts w:hint="eastAsia" w:hAnsi="宋体"/>
          <w:b/>
          <w:sz w:val="36"/>
          <w:szCs w:val="36"/>
        </w:rPr>
        <w:t>第六章  投标文件格式附件</w:t>
      </w:r>
      <w:bookmarkEnd w:id="23"/>
    </w:p>
    <w:p>
      <w:pPr>
        <w:pStyle w:val="31"/>
        <w:spacing w:before="120" w:after="120" w:line="360" w:lineRule="auto"/>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pStyle w:val="31"/>
        <w:adjustRightInd w:val="0"/>
        <w:snapToGrid w:val="0"/>
        <w:spacing w:before="120" w:after="120" w:line="460" w:lineRule="exact"/>
        <w:ind w:left="1" w:firstLine="770" w:firstLineChars="213"/>
        <w:jc w:val="center"/>
        <w:rPr>
          <w:rFonts w:hAnsi="宋体" w:eastAsia="仿宋_GB2312"/>
          <w:b/>
          <w:sz w:val="36"/>
          <w:szCs w:val="36"/>
        </w:rPr>
      </w:pPr>
    </w:p>
    <w:p>
      <w:pPr>
        <w:snapToGrid w:val="0"/>
        <w:spacing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napToGrid w:val="0"/>
        <w:spacing w:beforeLines="50" w:after="50"/>
        <w:ind w:right="150"/>
        <w:jc w:val="right"/>
        <w:rPr>
          <w:rFonts w:ascii="仿宋" w:hAnsi="仿宋" w:eastAsia="仿宋"/>
          <w:bCs/>
          <w:sz w:val="30"/>
          <w:szCs w:val="30"/>
        </w:rPr>
      </w:pP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24" w:name="PO_15528_PM001_2"/>
      <w:r>
        <w:rPr>
          <w:rFonts w:ascii="仿宋" w:hAnsi="仿宋" w:eastAsia="仿宋"/>
          <w:sz w:val="36"/>
          <w:szCs w:val="36"/>
        </w:rPr>
        <w:t>ZZCG2021D-GK-109</w:t>
      </w:r>
      <w:bookmarkEnd w:id="24"/>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（4）联合投标协议书（若需要）;</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（5）联合投标授权委托书（若需要）;</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4"/>
        <w:snapToGrid w:val="0"/>
        <w:spacing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Lines="50" w:line="460" w:lineRule="exact"/>
        <w:jc w:val="left"/>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pStyle w:val="31"/>
        <w:snapToGrid w:val="0"/>
        <w:spacing w:before="120" w:after="120" w:line="240" w:lineRule="auto"/>
        <w:rPr>
          <w:rFonts w:ascii="仿宋" w:hAnsi="仿宋" w:eastAsia="仿宋"/>
          <w:sz w:val="30"/>
          <w:szCs w:val="30"/>
        </w:rPr>
      </w:pPr>
    </w:p>
    <w:p>
      <w:pPr>
        <w:snapToGrid w:val="0"/>
        <w:spacing w:before="5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25" w:name="PO_15528_PM001_3"/>
      <w:r>
        <w:rPr>
          <w:rFonts w:ascii="仿宋" w:hAnsi="仿宋" w:eastAsia="仿宋"/>
          <w:sz w:val="30"/>
          <w:szCs w:val="30"/>
          <w:u w:val="single"/>
        </w:rPr>
        <w:t>ZZCG2021D-GK-109</w:t>
      </w:r>
      <w:bookmarkEnd w:id="25"/>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6.我方承诺已经具备参与政府采购活动的资格条件并且没有税收缴纳、社会保障等方面的失信记录；</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  日 期：</w:t>
      </w:r>
    </w:p>
    <w:p>
      <w:pPr>
        <w:snapToGrid w:val="0"/>
        <w:spacing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p>
    <w:p>
      <w:pPr>
        <w:snapToGrid w:val="0"/>
        <w:spacing w:beforeLines="50" w:after="50"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Lines="50" w:after="50"/>
        <w:jc w:val="center"/>
        <w:rPr>
          <w:rFonts w:ascii="仿宋" w:hAnsi="仿宋" w:eastAsia="仿宋"/>
          <w:b/>
          <w:sz w:val="30"/>
          <w:szCs w:val="30"/>
        </w:rPr>
      </w:pPr>
    </w:p>
    <w:p>
      <w:pPr>
        <w:snapToGrid w:val="0"/>
        <w:spacing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我（姓名）系（投标人名称）的法定代表人，现授权委托本单位在职职工 （姓名）为授权代表，以我方的名义参加项目编号：项目名称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Lines="50" w:after="50" w:line="460" w:lineRule="exact"/>
        <w:ind w:firstLine="480"/>
        <w:rPr>
          <w:rFonts w:ascii="仿宋" w:hAnsi="仿宋" w:eastAsia="仿宋"/>
          <w:sz w:val="30"/>
          <w:szCs w:val="30"/>
        </w:rPr>
      </w:pP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授权代表签名： 职务：  联系方式：</w:t>
      </w: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邮箱： 传真：</w:t>
      </w: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授权代表身份证号码：</w:t>
      </w: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   职务：</w:t>
      </w: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联系方式：</w:t>
      </w: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ind w:firstLine="6150" w:firstLineChars="2050"/>
        <w:rPr>
          <w:rFonts w:ascii="仿宋" w:hAnsi="仿宋" w:eastAsia="仿宋"/>
          <w:sz w:val="30"/>
          <w:szCs w:val="30"/>
        </w:rPr>
      </w:pP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投标人全称（公章）：         日  期：</w:t>
      </w: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tabs>
          <w:tab w:val="left" w:pos="606"/>
        </w:tabs>
        <w:rPr>
          <w:rFonts w:ascii="仿宋" w:hAnsi="仿宋" w:eastAsia="仿宋"/>
          <w:spacing w:val="20"/>
          <w:sz w:val="30"/>
          <w:szCs w:val="30"/>
        </w:rPr>
      </w:pPr>
      <w:r>
        <w:rPr>
          <w:rFonts w:hint="eastAsia" w:ascii="仿宋" w:hAnsi="仿宋" w:eastAsia="仿宋"/>
          <w:sz w:val="30"/>
          <w:szCs w:val="30"/>
        </w:rPr>
        <w:t>附件4：</w:t>
      </w:r>
    </w:p>
    <w:p>
      <w:pPr>
        <w:pStyle w:val="17"/>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  为主办人进行投标，并按照招标文件的规定分别提交资格文件。</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17"/>
        <w:overflowPunct w:val="0"/>
        <w:spacing w:line="460" w:lineRule="exact"/>
        <w:ind w:firstLine="642" w:firstLineChars="214"/>
        <w:rPr>
          <w:rFonts w:ascii="仿宋" w:hAnsi="仿宋" w:eastAsia="仿宋"/>
          <w:sz w:val="30"/>
          <w:szCs w:val="30"/>
        </w:rPr>
      </w:pP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五、有关本次联合投标的其他事宜：</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28" w:type="dxa"/>
        <w:jc w:val="center"/>
        <w:tblLayout w:type="fixed"/>
        <w:tblCellMar>
          <w:top w:w="0" w:type="dxa"/>
          <w:left w:w="108" w:type="dxa"/>
          <w:bottom w:w="0" w:type="dxa"/>
          <w:right w:w="108" w:type="dxa"/>
        </w:tblCellMar>
      </w:tblPr>
      <w:tblGrid>
        <w:gridCol w:w="4264"/>
        <w:gridCol w:w="4264"/>
      </w:tblGrid>
      <w:tr>
        <w:trPr>
          <w:jc w:val="center"/>
        </w:trPr>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甲方单位：       （公章）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乙方单位：       （公章）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附件5：</w:t>
      </w:r>
    </w:p>
    <w:p>
      <w:pPr>
        <w:pStyle w:val="17"/>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7"/>
        <w:overflowPunct w:val="0"/>
        <w:spacing w:line="460" w:lineRule="exact"/>
        <w:rPr>
          <w:rFonts w:ascii="仿宋" w:hAnsi="仿宋" w:eastAsia="仿宋"/>
          <w:sz w:val="30"/>
          <w:szCs w:val="30"/>
        </w:rPr>
      </w:pP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17"/>
        <w:overflowPunct w:val="0"/>
        <w:spacing w:line="460" w:lineRule="exact"/>
        <w:rPr>
          <w:rFonts w:ascii="仿宋" w:hAnsi="仿宋" w:eastAsia="仿宋"/>
          <w:sz w:val="30"/>
          <w:szCs w:val="30"/>
        </w:rPr>
      </w:pPr>
    </w:p>
    <w:p>
      <w:pPr>
        <w:pStyle w:val="17"/>
        <w:overflowPunct w:val="0"/>
        <w:spacing w:line="460" w:lineRule="exact"/>
        <w:ind w:firstLine="600" w:firstLineChars="200"/>
        <w:rPr>
          <w:rFonts w:ascii="仿宋" w:hAnsi="仿宋" w:eastAsia="仿宋"/>
          <w:sz w:val="30"/>
          <w:szCs w:val="30"/>
        </w:rPr>
      </w:pPr>
      <w:r>
        <w:rPr>
          <w:rFonts w:hint="eastAsia" w:ascii="仿宋" w:hAnsi="仿宋" w:eastAsia="仿宋"/>
          <w:sz w:val="30"/>
          <w:szCs w:val="30"/>
        </w:rPr>
        <w:t>授权人（签名）：</w:t>
      </w:r>
    </w:p>
    <w:p>
      <w:pPr>
        <w:pStyle w:val="17"/>
        <w:overflowPunct w:val="0"/>
        <w:spacing w:line="460" w:lineRule="exact"/>
        <w:ind w:firstLine="600" w:firstLineChars="200"/>
        <w:rPr>
          <w:rFonts w:ascii="仿宋" w:hAnsi="仿宋" w:eastAsia="仿宋"/>
          <w:sz w:val="30"/>
          <w:szCs w:val="30"/>
        </w:rPr>
      </w:pPr>
    </w:p>
    <w:p>
      <w:pPr>
        <w:pStyle w:val="17"/>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    年  月  日</w:t>
      </w:r>
    </w:p>
    <w:p>
      <w:pPr>
        <w:pStyle w:val="17"/>
        <w:overflowPunct w:val="0"/>
        <w:spacing w:line="460" w:lineRule="exact"/>
        <w:rPr>
          <w:rFonts w:ascii="仿宋" w:hAnsi="仿宋" w:eastAsia="仿宋"/>
          <w:sz w:val="30"/>
          <w:szCs w:val="30"/>
        </w:rPr>
      </w:pPr>
    </w:p>
    <w:p>
      <w:pPr>
        <w:pStyle w:val="17"/>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授权代表（签名）；</w:t>
      </w:r>
    </w:p>
    <w:p>
      <w:pPr>
        <w:pStyle w:val="17"/>
        <w:overflowPunct w:val="0"/>
        <w:spacing w:line="460" w:lineRule="exact"/>
        <w:ind w:firstLine="570" w:firstLineChars="190"/>
        <w:rPr>
          <w:rFonts w:ascii="仿宋" w:hAnsi="仿宋" w:eastAsia="仿宋"/>
          <w:sz w:val="30"/>
          <w:szCs w:val="30"/>
        </w:rPr>
      </w:pPr>
    </w:p>
    <w:p>
      <w:pPr>
        <w:pStyle w:val="17"/>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    年  月  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   （公章）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   （公章）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snapToGrid w:val="0"/>
        <w:spacing w:beforeLines="50" w:after="50"/>
        <w:rPr>
          <w:rFonts w:ascii="仿宋" w:hAnsi="仿宋" w:eastAsia="仿宋"/>
          <w:b/>
          <w:sz w:val="30"/>
          <w:szCs w:val="30"/>
        </w:rPr>
      </w:pPr>
      <w:r>
        <w:rPr>
          <w:rFonts w:hint="eastAsia" w:ascii="仿宋" w:hAnsi="仿宋" w:eastAsia="仿宋"/>
          <w:sz w:val="30"/>
          <w:szCs w:val="30"/>
        </w:rPr>
        <w:br w:type="page"/>
      </w:r>
      <w:r>
        <w:rPr>
          <w:rFonts w:hint="eastAsia" w:ascii="仿宋" w:hAnsi="仿宋" w:eastAsia="仿宋"/>
          <w:sz w:val="30"/>
          <w:szCs w:val="30"/>
        </w:rPr>
        <w:t>附件6</w:t>
      </w:r>
      <w:r>
        <w:rPr>
          <w:rFonts w:hint="eastAsia" w:ascii="仿宋" w:hAnsi="仿宋" w:eastAsia="仿宋"/>
          <w:b/>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26" w:name="PO_15528_PM001_4"/>
      <w:r>
        <w:rPr>
          <w:rFonts w:ascii="仿宋" w:hAnsi="仿宋" w:eastAsia="仿宋"/>
          <w:sz w:val="36"/>
          <w:szCs w:val="36"/>
        </w:rPr>
        <w:t>ZZCG2021D-GK-109</w:t>
      </w:r>
      <w:bookmarkEnd w:id="26"/>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（12）投标人认为需要的其他文件资料。</w:t>
      </w:r>
    </w:p>
    <w:p>
      <w:pPr>
        <w:snapToGrid w:val="0"/>
        <w:spacing w:before="5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kern w:val="0"/>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bl>
    <w:p>
      <w:pPr>
        <w:snapToGrid w:val="0"/>
        <w:spacing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附件8：</w:t>
      </w:r>
    </w:p>
    <w:p>
      <w:pPr>
        <w:snapToGrid w:val="0"/>
        <w:spacing w:before="5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Lines="50"/>
        <w:rPr>
          <w:rFonts w:ascii="仿宋" w:hAnsi="仿宋" w:eastAsia="仿宋"/>
          <w:b/>
          <w:spacing w:val="40"/>
          <w:kern w:val="0"/>
          <w:sz w:val="36"/>
          <w:szCs w:val="36"/>
        </w:rPr>
      </w:pPr>
    </w:p>
    <w:p>
      <w:pPr>
        <w:pStyle w:val="18"/>
        <w:snapToGrid w:val="0"/>
        <w:rPr>
          <w:rFonts w:ascii="仿宋" w:hAnsi="仿宋" w:eastAsia="仿宋"/>
          <w:kern w:val="0"/>
          <w:sz w:val="30"/>
          <w:szCs w:val="30"/>
          <w:u w:val="single"/>
        </w:rPr>
      </w:pPr>
      <w:r>
        <w:rPr>
          <w:rFonts w:hint="eastAsia" w:ascii="仿宋" w:hAnsi="仿宋" w:eastAsia="仿宋"/>
          <w:sz w:val="30"/>
          <w:szCs w:val="30"/>
        </w:rPr>
        <w:t>投标人全称（公章）：                标项：</w:t>
      </w:r>
    </w:p>
    <w:p>
      <w:pPr>
        <w:pStyle w:val="18"/>
        <w:snapToGrid w:val="0"/>
        <w:rPr>
          <w:rFonts w:ascii="仿宋" w:hAnsi="仿宋" w:eastAsia="仿宋"/>
          <w:sz w:val="30"/>
          <w:szCs w:val="30"/>
        </w:rPr>
      </w:pPr>
      <w:r>
        <w:rPr>
          <w:rFonts w:hint="eastAsia" w:ascii="仿宋" w:hAnsi="仿宋" w:eastAsia="仿宋"/>
          <w:sz w:val="30"/>
          <w:szCs w:val="30"/>
        </w:rPr>
        <w:t>货物类</w:t>
      </w:r>
    </w:p>
    <w:tbl>
      <w:tblPr>
        <w:tblStyle w:val="59"/>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Lines="50"/>
        <w:rPr>
          <w:rFonts w:ascii="仿宋" w:hAnsi="仿宋" w:eastAsia="仿宋"/>
          <w:sz w:val="30"/>
          <w:szCs w:val="30"/>
        </w:rPr>
      </w:pPr>
      <w:r>
        <w:rPr>
          <w:rFonts w:hint="eastAsia" w:ascii="仿宋" w:hAnsi="仿宋" w:eastAsia="仿宋"/>
          <w:sz w:val="30"/>
          <w:szCs w:val="30"/>
        </w:rPr>
        <w:t>服务类</w:t>
      </w:r>
    </w:p>
    <w:tbl>
      <w:tblPr>
        <w:tblStyle w:val="59"/>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Lines="50"/>
        <w:rPr>
          <w:rFonts w:ascii="仿宋" w:hAnsi="仿宋" w:eastAsia="仿宋"/>
          <w:sz w:val="30"/>
          <w:szCs w:val="30"/>
        </w:rPr>
      </w:pPr>
    </w:p>
    <w:p>
      <w:pPr>
        <w:snapToGrid w:val="0"/>
        <w:spacing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附件9：</w:t>
      </w:r>
    </w:p>
    <w:p>
      <w:pPr>
        <w:snapToGrid w:val="0"/>
        <w:spacing w:before="5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Lines="50"/>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仿宋" w:hAnsi="仿宋" w:eastAsia="仿宋"/>
                <w:kern w:val="0"/>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sz w:val="30"/>
                <w:szCs w:val="30"/>
              </w:rPr>
            </w:pPr>
          </w:p>
        </w:tc>
      </w:tr>
    </w:tbl>
    <w:p>
      <w:pPr>
        <w:pStyle w:val="23"/>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附件10：</w:t>
      </w:r>
    </w:p>
    <w:p>
      <w:pPr>
        <w:snapToGrid w:val="0"/>
        <w:spacing w:before="5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Lines="50" w:after="50"/>
        <w:rPr>
          <w:rFonts w:ascii="仿宋" w:hAnsi="仿宋" w:eastAsia="仿宋"/>
          <w:b/>
          <w:sz w:val="30"/>
          <w:szCs w:val="30"/>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kern w:val="0"/>
                <w:sz w:val="30"/>
                <w:szCs w:val="30"/>
              </w:rPr>
            </w:pPr>
            <w:r>
              <w:rPr>
                <w:rFonts w:hint="eastAsia" w:ascii="仿宋" w:hAnsi="仿宋" w:eastAsia="仿宋"/>
                <w:sz w:val="30"/>
                <w:szCs w:val="30"/>
              </w:rPr>
              <w:t>专业技</w:t>
            </w:r>
          </w:p>
          <w:p>
            <w:pPr>
              <w:snapToGrid w:val="0"/>
              <w:spacing w:beforeLines="50" w:after="50" w:line="460" w:lineRule="exact"/>
              <w:jc w:val="center"/>
              <w:rPr>
                <w:rFonts w:ascii="仿宋" w:hAnsi="仿宋" w:eastAsia="仿宋"/>
                <w:kern w:val="0"/>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kern w:val="0"/>
                <w:sz w:val="30"/>
                <w:szCs w:val="30"/>
              </w:rPr>
            </w:pPr>
            <w:r>
              <w:rPr>
                <w:rFonts w:hint="eastAsia" w:ascii="仿宋" w:hAnsi="仿宋" w:eastAsia="仿宋"/>
                <w:sz w:val="30"/>
                <w:szCs w:val="30"/>
              </w:rPr>
              <w:t>证书</w:t>
            </w:r>
          </w:p>
          <w:p>
            <w:pPr>
              <w:snapToGrid w:val="0"/>
              <w:spacing w:beforeLines="50" w:after="50" w:line="460" w:lineRule="exact"/>
              <w:jc w:val="center"/>
              <w:rPr>
                <w:rFonts w:ascii="仿宋" w:hAnsi="仿宋" w:eastAsia="仿宋"/>
                <w:kern w:val="0"/>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bCs/>
                <w:kern w:val="0"/>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bCs/>
                <w:kern w:val="0"/>
                <w:sz w:val="30"/>
                <w:szCs w:val="30"/>
              </w:rPr>
            </w:pPr>
            <w:r>
              <w:rPr>
                <w:rFonts w:hint="eastAsia" w:ascii="仿宋" w:hAnsi="仿宋" w:eastAsia="仿宋"/>
                <w:bCs/>
                <w:sz w:val="30"/>
                <w:szCs w:val="30"/>
              </w:rPr>
              <w:t>劳动合</w:t>
            </w:r>
          </w:p>
          <w:p>
            <w:pPr>
              <w:snapToGrid w:val="0"/>
              <w:spacing w:beforeLines="50" w:after="50" w:line="460" w:lineRule="exact"/>
              <w:jc w:val="center"/>
              <w:rPr>
                <w:rFonts w:ascii="仿宋" w:hAnsi="仿宋" w:eastAsia="仿宋"/>
                <w:bCs/>
                <w:kern w:val="0"/>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4"/>
              <w:snapToGrid w:val="0"/>
              <w:spacing w:beforeLines="50" w:after="50" w:line="460" w:lineRule="exact"/>
              <w:ind w:left="5250"/>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bl>
    <w:p>
      <w:pPr>
        <w:snapToGrid w:val="0"/>
        <w:spacing w:before="5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 日  期：</w:t>
      </w:r>
    </w:p>
    <w:p>
      <w:pPr>
        <w:snapToGrid w:val="0"/>
        <w:spacing w:before="50" w:afterLines="50" w:line="460" w:lineRule="exact"/>
        <w:jc w:val="left"/>
        <w:rPr>
          <w:rFonts w:ascii="仿宋" w:hAnsi="仿宋" w:eastAsia="仿宋"/>
          <w:sz w:val="30"/>
          <w:szCs w:val="30"/>
        </w:rPr>
      </w:pPr>
    </w:p>
    <w:p>
      <w:pPr>
        <w:pStyle w:val="31"/>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附件11：</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59"/>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kern w:val="0"/>
                <w:sz w:val="30"/>
                <w:szCs w:val="30"/>
              </w:rPr>
            </w:pPr>
            <w:r>
              <w:rPr>
                <w:rFonts w:hint="eastAsia" w:ascii="仿宋" w:hAnsi="仿宋" w:eastAsia="仿宋"/>
                <w:sz w:val="30"/>
                <w:szCs w:val="30"/>
              </w:rPr>
              <w:t>是否</w:t>
            </w:r>
          </w:p>
          <w:p>
            <w:pPr>
              <w:snapToGrid w:val="0"/>
              <w:spacing w:beforeLines="50"/>
              <w:jc w:val="center"/>
              <w:rPr>
                <w:rFonts w:ascii="仿宋" w:hAnsi="仿宋" w:eastAsia="仿宋"/>
                <w:kern w:val="0"/>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kern w:val="0"/>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b/>
                <w:bCs/>
                <w:sz w:val="30"/>
                <w:szCs w:val="30"/>
              </w:rPr>
            </w:pPr>
          </w:p>
        </w:tc>
      </w:tr>
    </w:tbl>
    <w:p>
      <w:pPr>
        <w:snapToGrid w:val="0"/>
        <w:spacing w:beforeLines="50"/>
        <w:rPr>
          <w:rFonts w:ascii="仿宋" w:hAnsi="仿宋" w:eastAsia="仿宋"/>
          <w:sz w:val="30"/>
          <w:szCs w:val="30"/>
          <w:u w:val="single"/>
        </w:rPr>
      </w:pPr>
      <w:r>
        <w:rPr>
          <w:rFonts w:hint="eastAsia" w:ascii="仿宋" w:hAnsi="仿宋" w:eastAsia="仿宋"/>
          <w:sz w:val="30"/>
          <w:szCs w:val="30"/>
        </w:rPr>
        <w:t>授权代表签名：               日期：</w:t>
      </w:r>
    </w:p>
    <w:p>
      <w:pPr>
        <w:widowControl/>
        <w:jc w:val="left"/>
        <w:rPr>
          <w:rFonts w:ascii="仿宋" w:hAnsi="仿宋" w:eastAsia="仿宋"/>
          <w:sz w:val="30"/>
          <w:szCs w:val="30"/>
        </w:rPr>
        <w:sectPr>
          <w:footerReference r:id="rId3" w:type="default"/>
          <w:pgSz w:w="11906" w:h="16838"/>
          <w:pgMar w:top="1474" w:right="1797" w:bottom="1247" w:left="1797" w:header="851" w:footer="851" w:gutter="0"/>
          <w:cols w:space="720" w:num="1"/>
        </w:sectPr>
      </w:pPr>
    </w:p>
    <w:p>
      <w:pPr>
        <w:snapToGrid w:val="0"/>
        <w:spacing w:before="50" w:afterLines="50"/>
        <w:jc w:val="left"/>
        <w:rPr>
          <w:rFonts w:ascii="仿宋" w:hAnsi="仿宋" w:eastAsia="仿宋"/>
          <w:sz w:val="30"/>
          <w:szCs w:val="30"/>
        </w:rPr>
      </w:pPr>
      <w:r>
        <w:rPr>
          <w:rFonts w:hint="eastAsia" w:ascii="仿宋" w:hAnsi="仿宋" w:eastAsia="仿宋"/>
          <w:sz w:val="30"/>
          <w:szCs w:val="30"/>
        </w:rPr>
        <w:t>附件12：</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18"/>
        <w:snapToGrid w:val="0"/>
        <w:rPr>
          <w:rFonts w:ascii="仿宋" w:hAnsi="仿宋" w:eastAsia="仿宋"/>
          <w:sz w:val="30"/>
          <w:szCs w:val="30"/>
          <w:u w:val="single"/>
        </w:rPr>
      </w:pPr>
      <w:r>
        <w:rPr>
          <w:rFonts w:hint="eastAsia" w:ascii="仿宋" w:hAnsi="仿宋" w:eastAsia="仿宋"/>
          <w:sz w:val="30"/>
          <w:szCs w:val="30"/>
        </w:rPr>
        <w:t>投标人全称（公章）：</w:t>
      </w:r>
    </w:p>
    <w:tbl>
      <w:tblPr>
        <w:tblStyle w:val="59"/>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18"/>
        <w:snapToGrid w:val="0"/>
        <w:spacing w:before="24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p>
    <w:p>
      <w:pPr>
        <w:widowControl/>
        <w:jc w:val="left"/>
        <w:rPr>
          <w:rFonts w:ascii="仿宋" w:hAnsi="仿宋" w:eastAsia="仿宋"/>
          <w:sz w:val="30"/>
          <w:szCs w:val="30"/>
        </w:rPr>
        <w:sectPr>
          <w:pgSz w:w="16838" w:h="11906" w:orient="landscape"/>
          <w:pgMar w:top="1797" w:right="1474" w:bottom="1797" w:left="1247" w:header="851" w:footer="851" w:gutter="0"/>
          <w:cols w:space="720" w:num="1"/>
        </w:sectPr>
      </w:pPr>
    </w:p>
    <w:p>
      <w:pPr>
        <w:snapToGrid w:val="0"/>
        <w:spacing w:beforeLines="50" w:after="50"/>
        <w:rPr>
          <w:rFonts w:ascii="仿宋" w:hAnsi="仿宋" w:eastAsia="仿宋"/>
          <w:b/>
          <w:sz w:val="30"/>
          <w:szCs w:val="30"/>
        </w:rPr>
      </w:pPr>
      <w:r>
        <w:rPr>
          <w:rFonts w:hint="eastAsia" w:ascii="仿宋" w:hAnsi="仿宋" w:eastAsia="仿宋"/>
          <w:sz w:val="30"/>
          <w:szCs w:val="30"/>
        </w:rPr>
        <w:t>附件13</w:t>
      </w:r>
      <w:r>
        <w:rPr>
          <w:rFonts w:hint="eastAsia" w:ascii="仿宋" w:hAnsi="仿宋" w:eastAsia="仿宋"/>
          <w:b/>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Lines="100" w:line="240" w:lineRule="atLeast"/>
        <w:jc w:val="center"/>
        <w:rPr>
          <w:rFonts w:ascii="仿宋" w:hAnsi="仿宋" w:eastAsia="仿宋"/>
          <w:sz w:val="36"/>
          <w:szCs w:val="36"/>
        </w:rPr>
      </w:pPr>
      <w:r>
        <w:rPr>
          <w:rFonts w:hint="eastAsia" w:ascii="仿宋" w:hAnsi="仿宋" w:eastAsia="仿宋"/>
          <w:sz w:val="36"/>
          <w:szCs w:val="36"/>
        </w:rPr>
        <w:t>项目编号：（标项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4"/>
        <w:snapToGrid w:val="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4"/>
        <w:snapToGrid w:val="0"/>
        <w:spacing w:line="460" w:lineRule="exact"/>
        <w:ind w:left="0" w:leftChars="0"/>
        <w:rPr>
          <w:rFonts w:ascii="仿宋" w:hAnsi="仿宋" w:eastAsia="仿宋"/>
          <w:sz w:val="30"/>
          <w:szCs w:val="30"/>
        </w:rPr>
      </w:pPr>
      <w:r>
        <w:rPr>
          <w:rFonts w:hint="eastAsia" w:ascii="仿宋" w:hAnsi="仿宋" w:eastAsia="仿宋"/>
          <w:sz w:val="30"/>
          <w:szCs w:val="30"/>
        </w:rPr>
        <w:t>（1）投标报价明细表（见附件14）；</w:t>
      </w:r>
    </w:p>
    <w:p>
      <w:pPr>
        <w:pStyle w:val="34"/>
        <w:snapToGrid w:val="0"/>
        <w:spacing w:line="460" w:lineRule="exact"/>
        <w:ind w:left="0" w:leftChars="0"/>
        <w:rPr>
          <w:rFonts w:ascii="仿宋" w:hAnsi="仿宋" w:eastAsia="仿宋"/>
          <w:sz w:val="30"/>
          <w:szCs w:val="30"/>
        </w:rPr>
      </w:pPr>
      <w:r>
        <w:rPr>
          <w:rFonts w:hint="eastAsia" w:ascii="仿宋" w:hAnsi="仿宋" w:eastAsia="仿宋"/>
          <w:sz w:val="30"/>
          <w:szCs w:val="30"/>
        </w:rPr>
        <w:t>（2）投标人针对报价需要说明的其他文件和说明（格式自拟）；</w:t>
      </w:r>
    </w:p>
    <w:p>
      <w:pPr>
        <w:pStyle w:val="34"/>
        <w:snapToGrid w:val="0"/>
        <w:spacing w:line="460" w:lineRule="exact"/>
        <w:ind w:left="0" w:leftChars="0"/>
        <w:rPr>
          <w:rFonts w:ascii="仿宋" w:hAnsi="仿宋" w:eastAsia="仿宋"/>
        </w:rPr>
      </w:pPr>
      <w:r>
        <w:rPr>
          <w:rFonts w:hint="eastAsia" w:ascii="仿宋" w:hAnsi="仿宋" w:eastAsia="仿宋"/>
          <w:sz w:val="30"/>
          <w:szCs w:val="30"/>
        </w:rPr>
        <w:t>（3）中小企业声明函（见附件15）；</w:t>
      </w:r>
    </w:p>
    <w:p>
      <w:pPr>
        <w:pStyle w:val="50"/>
        <w:widowControl w:val="0"/>
        <w:spacing w:after="120" w:line="460" w:lineRule="exact"/>
        <w:jc w:val="both"/>
        <w:rPr>
          <w:rFonts w:ascii="仿宋" w:hAnsi="仿宋" w:eastAsia="仿宋"/>
          <w:color w:val="auto"/>
          <w:sz w:val="30"/>
          <w:szCs w:val="30"/>
        </w:rPr>
      </w:pPr>
      <w:r>
        <w:rPr>
          <w:rFonts w:hint="eastAsia" w:ascii="仿宋" w:hAnsi="仿宋" w:eastAsia="仿宋"/>
          <w:color w:val="auto"/>
          <w:sz w:val="30"/>
          <w:szCs w:val="30"/>
        </w:rPr>
        <w:t>（4）残疾人福利企业声明函（见附件16）。</w:t>
      </w:r>
    </w:p>
    <w:p>
      <w:pPr>
        <w:pStyle w:val="31"/>
        <w:snapToGrid w:val="0"/>
        <w:spacing w:before="120" w:after="120" w:line="240" w:lineRule="auto"/>
        <w:jc w:val="left"/>
        <w:rPr>
          <w:rFonts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附件14：</w:t>
      </w:r>
    </w:p>
    <w:p>
      <w:pPr>
        <w:pStyle w:val="31"/>
        <w:snapToGrid w:val="0"/>
        <w:spacing w:before="120" w:after="120" w:line="240" w:lineRule="auto"/>
        <w:ind w:firstLine="1084" w:firstLineChars="300"/>
        <w:jc w:val="center"/>
        <w:rPr>
          <w:rFonts w:hAnsi="宋体"/>
          <w:b/>
          <w:sz w:val="36"/>
          <w:szCs w:val="36"/>
        </w:rPr>
      </w:pPr>
      <w:r>
        <w:rPr>
          <w:rFonts w:hint="eastAsia" w:hAnsi="宋体"/>
          <w:b/>
          <w:sz w:val="36"/>
          <w:szCs w:val="36"/>
        </w:rPr>
        <w:t>投 标 报 价 明 细 表</w:t>
      </w:r>
    </w:p>
    <w:p>
      <w:pPr>
        <w:pStyle w:val="31"/>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p>
    <w:p>
      <w:pPr>
        <w:snapToGrid w:val="0"/>
        <w:rPr>
          <w:rFonts w:ascii="仿宋" w:hAnsi="仿宋" w:eastAsia="仿宋"/>
          <w:b/>
          <w:sz w:val="24"/>
          <w:szCs w:val="24"/>
          <w:u w:val="single"/>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品牌</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规格</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Cs w:val="21"/>
              </w:rPr>
              <w:t>是否中小企业</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sz w:val="24"/>
                <w:szCs w:val="24"/>
              </w:rPr>
            </w:pPr>
            <w:r>
              <w:rPr>
                <w:rFonts w:ascii="仿宋" w:hAnsi="仿宋" w:eastAsia="仿宋"/>
                <w:sz w:val="24"/>
                <w:szCs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400" w:lineRule="exact"/>
        <w:jc w:val="left"/>
        <w:rPr>
          <w:rFonts w:ascii="仿宋" w:hAnsi="仿宋" w:eastAsia="仿宋"/>
          <w:sz w:val="24"/>
          <w:szCs w:val="24"/>
        </w:rPr>
      </w:pPr>
    </w:p>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sz w:val="30"/>
          <w:szCs w:val="30"/>
        </w:rPr>
      </w:pPr>
      <w:r>
        <w:rPr>
          <w:rFonts w:ascii="仿宋" w:hAnsi="仿宋" w:eastAsia="仿宋"/>
          <w:sz w:val="30"/>
          <w:szCs w:val="30"/>
        </w:rPr>
        <w:br w:type="page"/>
      </w:r>
    </w:p>
    <w:p>
      <w:pPr>
        <w:pStyle w:val="31"/>
        <w:snapToGrid w:val="0"/>
        <w:spacing w:before="120" w:after="120" w:line="240" w:lineRule="auto"/>
        <w:ind w:firstLine="1084" w:firstLineChars="300"/>
        <w:jc w:val="center"/>
        <w:rPr>
          <w:rFonts w:hAnsi="宋体"/>
          <w:b/>
          <w:sz w:val="36"/>
          <w:szCs w:val="36"/>
        </w:rPr>
      </w:pPr>
      <w:r>
        <w:rPr>
          <w:rFonts w:hint="eastAsia" w:hAnsi="宋体"/>
          <w:b/>
          <w:sz w:val="36"/>
          <w:szCs w:val="36"/>
        </w:rPr>
        <w:t>投 标 报 价 明 细 表</w:t>
      </w:r>
    </w:p>
    <w:p>
      <w:pPr>
        <w:pStyle w:val="31"/>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p>
    <w:p>
      <w:pPr>
        <w:snapToGrid w:val="0"/>
        <w:rPr>
          <w:rFonts w:ascii="仿宋" w:hAnsi="仿宋" w:eastAsia="仿宋"/>
          <w:b/>
          <w:sz w:val="24"/>
          <w:szCs w:val="24"/>
          <w:u w:val="single"/>
        </w:rPr>
      </w:pPr>
    </w:p>
    <w:p>
      <w:pPr>
        <w:snapToGrid w:val="0"/>
        <w:spacing w:line="360" w:lineRule="auto"/>
        <w:rPr>
          <w:rFonts w:ascii="仿宋" w:hAnsi="仿宋" w:eastAsia="仿宋"/>
          <w:sz w:val="30"/>
          <w:szCs w:val="30"/>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845"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804"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845"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是否中小企业承接</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13"/>
                <w:szCs w:val="13"/>
              </w:rPr>
            </w:pPr>
            <w:r>
              <w:rPr>
                <w:rFonts w:ascii="仿宋" w:hAnsi="仿宋" w:eastAsia="仿宋"/>
                <w:b/>
                <w:sz w:val="13"/>
                <w:szCs w:val="13"/>
              </w:rPr>
              <w:t>服务人员是否依照</w:t>
            </w:r>
            <w:r>
              <w:rPr>
                <w:rFonts w:hint="eastAsia" w:ascii="仿宋" w:hAnsi="仿宋" w:eastAsia="仿宋"/>
                <w:b/>
                <w:sz w:val="13"/>
                <w:szCs w:val="13"/>
              </w:rPr>
              <w:t>《中华人民共和国劳动合同法》订立劳动合同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sz w:val="24"/>
                <w:szCs w:val="24"/>
              </w:rPr>
            </w:pPr>
            <w:r>
              <w:rPr>
                <w:rFonts w:ascii="仿宋" w:hAnsi="仿宋" w:eastAsia="仿宋"/>
                <w:b/>
                <w:sz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360" w:lineRule="auto"/>
        <w:rPr>
          <w:rFonts w:ascii="仿宋" w:hAnsi="仿宋" w:eastAsia="仿宋"/>
          <w:sz w:val="30"/>
          <w:szCs w:val="30"/>
        </w:rPr>
      </w:pPr>
    </w:p>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sz w:val="30"/>
          <w:szCs w:val="30"/>
        </w:rPr>
      </w:pPr>
      <w:r>
        <w:rPr>
          <w:rFonts w:ascii="仿宋" w:hAnsi="仿宋" w:eastAsia="仿宋"/>
          <w:sz w:val="30"/>
          <w:szCs w:val="30"/>
        </w:rPr>
        <w:br w:type="page"/>
      </w:r>
    </w:p>
    <w:p>
      <w:pPr>
        <w:pStyle w:val="31"/>
        <w:snapToGrid w:val="0"/>
        <w:spacing w:before="120" w:after="120" w:line="240" w:lineRule="auto"/>
        <w:jc w:val="center"/>
        <w:rPr>
          <w:rFonts w:hAnsi="宋体"/>
          <w:b/>
          <w:sz w:val="36"/>
          <w:szCs w:val="36"/>
        </w:rPr>
      </w:pPr>
      <w:r>
        <w:rPr>
          <w:rFonts w:hint="eastAsia" w:hAnsi="宋体"/>
          <w:b/>
          <w:sz w:val="36"/>
          <w:szCs w:val="36"/>
        </w:rPr>
        <w:t>投标报价明细表</w:t>
      </w:r>
    </w:p>
    <w:p>
      <w:pPr>
        <w:pStyle w:val="31"/>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p>
    <w:p>
      <w:pPr>
        <w:snapToGrid w:val="0"/>
        <w:rPr>
          <w:rFonts w:ascii="仿宋" w:hAnsi="仿宋" w:eastAsia="仿宋"/>
          <w:b/>
          <w:sz w:val="24"/>
          <w:szCs w:val="24"/>
          <w:u w:val="single"/>
        </w:rPr>
      </w:pPr>
    </w:p>
    <w:tbl>
      <w:tblPr>
        <w:tblStyle w:val="59"/>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997"/>
        <w:gridCol w:w="992"/>
        <w:gridCol w:w="992"/>
        <w:gridCol w:w="851"/>
        <w:gridCol w:w="142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47" w:hRule="atLeast"/>
        </w:trPr>
        <w:tc>
          <w:tcPr>
            <w:tcW w:w="9045" w:type="dxa"/>
            <w:gridSpan w:val="9"/>
            <w:tcBorders>
              <w:top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宋体" w:hAnsi="宋体" w:cs="宋体"/>
                <w:kern w:val="0"/>
                <w:sz w:val="24"/>
              </w:rPr>
              <w:t>工程项目名称</w:t>
            </w:r>
          </w:p>
        </w:tc>
        <w:tc>
          <w:tcPr>
            <w:tcW w:w="997"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ascii="仿宋" w:hAnsi="仿宋" w:eastAsia="仿宋"/>
                <w:b/>
                <w:sz w:val="24"/>
                <w:szCs w:val="24"/>
              </w:rPr>
              <w:t>施工范围</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具体内容</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ascii="仿宋" w:hAnsi="仿宋" w:eastAsia="仿宋"/>
                <w:b/>
                <w:sz w:val="24"/>
                <w:szCs w:val="24"/>
              </w:rPr>
              <w:t>施工工期</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单价（元）</w:t>
            </w:r>
          </w:p>
        </w:tc>
        <w:tc>
          <w:tcPr>
            <w:tcW w:w="142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997"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42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是否中小企业</w:t>
            </w:r>
          </w:p>
        </w:tc>
        <w:tc>
          <w:tcPr>
            <w:tcW w:w="1419" w:type="dxa"/>
            <w:tcBorders>
              <w:top w:val="single" w:color="auto" w:sz="4" w:space="0"/>
              <w:left w:val="single" w:color="auto" w:sz="4" w:space="0"/>
              <w:bottom w:val="nil"/>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tcBorders>
              <w:top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7"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42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nil"/>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9"/>
            <w:tcBorders>
              <w:top w:val="single" w:color="auto" w:sz="4" w:space="0"/>
              <w:bottom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512" w:type="dxa"/>
            <w:gridSpan w:val="8"/>
            <w:tcBorders>
              <w:top w:val="single" w:color="auto" w:sz="4" w:space="0"/>
              <w:left w:val="single" w:color="auto" w:sz="4" w:space="0"/>
              <w:bottom w:val="single" w:color="auto" w:sz="4" w:space="0"/>
            </w:tcBorders>
            <w:vAlign w:val="center"/>
          </w:tcPr>
          <w:p>
            <w:pPr>
              <w:snapToGrid w:val="0"/>
              <w:jc w:val="lef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此表应按项目的明细情况列项填报</w:t>
            </w:r>
            <w:r>
              <w:rPr>
                <w:rFonts w:ascii="仿宋" w:hAnsi="仿宋" w:eastAsia="仿宋"/>
                <w:sz w:val="24"/>
                <w:szCs w:val="24"/>
              </w:rPr>
              <w:t>,</w:t>
            </w:r>
            <w:r>
              <w:rPr>
                <w:rFonts w:hint="eastAsia" w:ascii="仿宋" w:hAnsi="仿宋" w:eastAsia="仿宋"/>
                <w:sz w:val="24"/>
                <w:szCs w:val="24"/>
              </w:rPr>
              <w:t>在填写时，如上表不适合本项目的实际情况，可在确保投标明细内容完整的情况下，根据上表格式自行划表填写。</w:t>
            </w:r>
          </w:p>
          <w:p>
            <w:pPr>
              <w:snapToGrid w:val="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报价要求：项目费用包括项目实施所需的工程费、工时费、服务费、运输费、安装调试费、税费及其他一切费用。</w:t>
            </w:r>
          </w:p>
          <w:p>
            <w:pPr>
              <w:snapToGrid w:val="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报价中不允许出现报价优惠等字样（明细出现“</w:t>
            </w:r>
            <w:r>
              <w:rPr>
                <w:rFonts w:ascii="仿宋" w:hAnsi="仿宋" w:eastAsia="仿宋"/>
                <w:sz w:val="24"/>
                <w:szCs w:val="24"/>
              </w:rPr>
              <w:t>0</w:t>
            </w:r>
            <w:r>
              <w:rPr>
                <w:rFonts w:hint="eastAsia" w:ascii="仿宋" w:hAnsi="仿宋" w:eastAsia="仿宋"/>
                <w:sz w:val="24"/>
                <w:szCs w:val="24"/>
              </w:rPr>
              <w:t>”元，视同赠送）</w:t>
            </w:r>
            <w:r>
              <w:rPr>
                <w:rFonts w:ascii="仿宋" w:hAnsi="仿宋" w:eastAsia="仿宋"/>
                <w:sz w:val="24"/>
                <w:szCs w:val="24"/>
              </w:rPr>
              <w:t>,</w:t>
            </w:r>
            <w:r>
              <w:rPr>
                <w:rFonts w:hint="eastAsia" w:ascii="仿宋" w:hAnsi="仿宋" w:eastAsia="仿宋"/>
                <w:sz w:val="24"/>
                <w:szCs w:val="24"/>
              </w:rPr>
              <w:t>投标总价合计金额应与明细报价汇总相等。</w:t>
            </w:r>
          </w:p>
          <w:p>
            <w:pPr>
              <w:snapToGrid w:val="0"/>
              <w:rPr>
                <w:rFonts w:ascii="仿宋" w:hAnsi="仿宋" w:eastAsia="仿宋"/>
                <w:sz w:val="24"/>
                <w:szCs w:val="24"/>
              </w:rPr>
            </w:pPr>
            <w:r>
              <w:rPr>
                <w:rFonts w:ascii="仿宋" w:hAnsi="仿宋" w:eastAsia="仿宋"/>
                <w:b/>
                <w:sz w:val="24"/>
              </w:rPr>
              <w:t>4.</w:t>
            </w:r>
            <w:r>
              <w:rPr>
                <w:rFonts w:hint="eastAsia" w:ascii="仿宋" w:hAnsi="仿宋" w:eastAsia="仿宋"/>
                <w:sz w:val="24"/>
                <w:szCs w:val="24"/>
              </w:rPr>
              <w:t>开标时，现场工作人员当众拆封，并宣布投标人名称、投标总价合计金额。</w:t>
            </w:r>
          </w:p>
        </w:tc>
      </w:tr>
    </w:tbl>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                                  日期：</w:t>
      </w:r>
    </w:p>
    <w:p>
      <w:pPr>
        <w:widowControl/>
        <w:tabs>
          <w:tab w:val="center" w:pos="4755"/>
          <w:tab w:val="right" w:pos="9070"/>
        </w:tabs>
        <w:jc w:val="left"/>
        <w:rPr>
          <w:rFonts w:ascii="宋体" w:cs="Arial"/>
          <w:kern w:val="0"/>
          <w:sz w:val="18"/>
          <w:szCs w:val="18"/>
        </w:rPr>
      </w:pPr>
    </w:p>
    <w:p>
      <w:pPr>
        <w:pStyle w:val="40"/>
      </w:pPr>
    </w:p>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r>
        <w:rPr>
          <w:rFonts w:hint="eastAsia" w:ascii="仿宋" w:hAnsi="仿宋" w:eastAsia="仿宋"/>
          <w:sz w:val="30"/>
          <w:szCs w:val="30"/>
        </w:rPr>
        <w:t>附件15：</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本公司（联合体）郑重声明，根据《政府采购促进中小企业发展管理办法》（财库﹝2020﹞46 号）的规定，本公司 （联合体）参加</w:t>
      </w:r>
      <w:r>
        <w:rPr>
          <w:rFonts w:ascii="仿宋" w:hAnsi="仿宋" w:eastAsia="仿宋"/>
          <w:sz w:val="28"/>
          <w:szCs w:val="28"/>
          <w:u w:val="single"/>
        </w:rPr>
        <w:t>（单位名称）</w:t>
      </w:r>
      <w:r>
        <w:rPr>
          <w:rFonts w:ascii="仿宋" w:hAnsi="仿宋" w:eastAsia="仿宋"/>
          <w:sz w:val="28"/>
          <w:szCs w:val="28"/>
        </w:rPr>
        <w:t>的</w:t>
      </w:r>
      <w:r>
        <w:rPr>
          <w:rFonts w:ascii="仿宋" w:hAnsi="仿宋" w:eastAsia="仿宋"/>
          <w:sz w:val="28"/>
          <w:szCs w:val="28"/>
          <w:u w:val="single"/>
        </w:rPr>
        <w:t>（项目名称）</w:t>
      </w:r>
      <w:r>
        <w:rPr>
          <w:rFonts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1.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（采购文件中明确的所属行业） 行业</w:t>
      </w:r>
      <w:r>
        <w:rPr>
          <w:rFonts w:ascii="仿宋" w:hAnsi="仿宋" w:eastAsia="仿宋"/>
          <w:sz w:val="28"/>
          <w:szCs w:val="28"/>
        </w:rPr>
        <w:t>；制造商为</w:t>
      </w:r>
      <w:r>
        <w:rPr>
          <w:rFonts w:ascii="仿宋" w:hAnsi="仿宋" w:eastAsia="仿宋"/>
          <w:sz w:val="28"/>
          <w:szCs w:val="28"/>
          <w:u w:val="single"/>
        </w:rPr>
        <w:t>（企业名称）</w:t>
      </w:r>
      <w:r>
        <w:rPr>
          <w:rFonts w:ascii="仿宋" w:hAnsi="仿宋" w:eastAsia="仿宋"/>
          <w:sz w:val="28"/>
          <w:szCs w:val="28"/>
        </w:rPr>
        <w:t>，从业人员人，营业收入为万元，资产总额为万元</w:t>
      </w:r>
      <w:r>
        <w:rPr>
          <w:rFonts w:ascii="仿宋" w:hAnsi="仿宋" w:eastAsia="仿宋"/>
          <w:sz w:val="28"/>
          <w:szCs w:val="28"/>
          <w:vertAlign w:val="superscript"/>
        </w:rPr>
        <w:t xml:space="preserve"> 1</w:t>
      </w:r>
      <w:r>
        <w:rPr>
          <w:rFonts w:ascii="仿宋" w:hAnsi="仿宋" w:eastAsia="仿宋"/>
          <w:sz w:val="28"/>
          <w:szCs w:val="28"/>
        </w:rPr>
        <w:t>，属于</w:t>
      </w:r>
      <w:r>
        <w:rPr>
          <w:rFonts w:ascii="仿宋" w:hAnsi="仿宋" w:eastAsia="仿宋"/>
          <w:sz w:val="28"/>
          <w:szCs w:val="28"/>
          <w:u w:val="single"/>
        </w:rPr>
        <w:t>（中型企业、小 型企业、微型企业）</w:t>
      </w:r>
      <w:r>
        <w:rPr>
          <w:rFonts w:ascii="仿宋" w:hAnsi="仿宋" w:eastAsia="仿宋"/>
          <w:sz w:val="28"/>
          <w:szCs w:val="28"/>
        </w:rPr>
        <w:t xml:space="preserve">； </w:t>
      </w:r>
    </w:p>
    <w:p>
      <w:pPr>
        <w:snapToGrid w:val="0"/>
        <w:spacing w:line="360" w:lineRule="auto"/>
        <w:jc w:val="left"/>
        <w:rPr>
          <w:rFonts w:ascii="仿宋" w:hAnsi="仿宋" w:eastAsia="仿宋"/>
          <w:sz w:val="28"/>
          <w:szCs w:val="28"/>
        </w:rPr>
      </w:pPr>
      <w:r>
        <w:rPr>
          <w:rFonts w:ascii="仿宋" w:hAnsi="仿宋" w:eastAsia="仿宋"/>
          <w:sz w:val="28"/>
          <w:szCs w:val="28"/>
        </w:rPr>
        <w:t xml:space="preserve">2.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 xml:space="preserve">采购文件中明确的所属行业） </w:t>
      </w:r>
      <w:r>
        <w:rPr>
          <w:rFonts w:ascii="仿宋" w:hAnsi="仿宋" w:eastAsia="仿宋"/>
          <w:sz w:val="28"/>
          <w:szCs w:val="28"/>
        </w:rPr>
        <w:t>行业；制造商为</w:t>
      </w:r>
      <w:r>
        <w:rPr>
          <w:rFonts w:ascii="仿宋" w:hAnsi="仿宋" w:eastAsia="仿宋"/>
          <w:sz w:val="28"/>
          <w:szCs w:val="28"/>
          <w:u w:val="single"/>
        </w:rPr>
        <w:t>（企业名称）</w:t>
      </w:r>
      <w:r>
        <w:rPr>
          <w:rFonts w:ascii="仿宋" w:hAnsi="仿宋" w:eastAsia="仿宋"/>
          <w:sz w:val="28"/>
          <w:szCs w:val="28"/>
        </w:rPr>
        <w:t>，从业人员人，营业收入为万元，资产总额为万元，属于（中型企业、小型企业、微型企业）；</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 ……</w:t>
      </w:r>
    </w:p>
    <w:p>
      <w:pPr>
        <w:snapToGrid w:val="0"/>
        <w:spacing w:line="360" w:lineRule="auto"/>
        <w:jc w:val="left"/>
        <w:rPr>
          <w:rFonts w:ascii="仿宋" w:hAnsi="仿宋" w:eastAsia="仿宋"/>
          <w:sz w:val="28"/>
          <w:szCs w:val="28"/>
        </w:rPr>
      </w:pPr>
      <w:r>
        <w:rPr>
          <w:rFonts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本企业对上述声明内容的真实性负责。如有虚假，将依法承担相应责任。</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投标人名称（盖章）： </w:t>
      </w:r>
    </w:p>
    <w:p>
      <w:pPr>
        <w:snapToGrid w:val="0"/>
        <w:spacing w:line="360" w:lineRule="auto"/>
        <w:jc w:val="right"/>
        <w:rPr>
          <w:rFonts w:ascii="仿宋" w:hAnsi="仿宋" w:eastAsia="仿宋"/>
          <w:sz w:val="28"/>
          <w:szCs w:val="28"/>
        </w:rPr>
      </w:pPr>
      <w:r>
        <w:rPr>
          <w:rFonts w:hint="eastAsia" w:ascii="仿宋" w:hAnsi="仿宋" w:eastAsia="仿宋"/>
          <w:sz w:val="28"/>
          <w:szCs w:val="28"/>
        </w:rPr>
        <w:t xml:space="preserve">                     日  期：</w:t>
      </w:r>
    </w:p>
    <w:p>
      <w:pPr>
        <w:pStyle w:val="31"/>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snapToGrid w:val="0"/>
        <w:spacing w:line="360" w:lineRule="auto"/>
        <w:jc w:val="right"/>
        <w:rPr>
          <w:rFonts w:ascii="仿宋" w:hAnsi="仿宋" w:eastAsia="仿宋"/>
          <w:sz w:val="28"/>
          <w:szCs w:val="28"/>
        </w:rPr>
      </w:pPr>
    </w:p>
    <w:p>
      <w:pPr>
        <w:snapToGrid w:val="0"/>
        <w:spacing w:line="360" w:lineRule="auto"/>
        <w:jc w:val="right"/>
        <w:rPr>
          <w:rFonts w:ascii="仿宋" w:hAnsi="仿宋" w:eastAsia="仿宋"/>
          <w:sz w:val="28"/>
          <w:szCs w:val="28"/>
        </w:rPr>
      </w:pPr>
    </w:p>
    <w:p>
      <w:pPr>
        <w:snapToGrid w:val="0"/>
        <w:spacing w:before="50" w:after="50"/>
        <w:jc w:val="center"/>
        <w:rPr>
          <w:rFonts w:ascii="仿宋" w:hAnsi="仿宋" w:eastAsia="仿宋"/>
          <w:b/>
          <w:sz w:val="36"/>
          <w:szCs w:val="36"/>
        </w:rPr>
      </w:pPr>
      <w:r>
        <w:rPr>
          <w:rFonts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12" w:lineRule="auto"/>
        <w:ind w:firstLine="560" w:firstLineChars="200"/>
        <w:rPr>
          <w:rFonts w:ascii="仿宋" w:hAnsi="仿宋" w:eastAsia="仿宋"/>
          <w:sz w:val="28"/>
          <w:szCs w:val="28"/>
        </w:rPr>
      </w:pPr>
      <w:r>
        <w:rPr>
          <w:rFonts w:ascii="仿宋" w:hAnsi="仿宋" w:eastAsia="仿宋"/>
          <w:sz w:val="28"/>
          <w:szCs w:val="28"/>
        </w:rPr>
        <w:t>本公司（联合体）郑重声明，根据《政府采购促进中小 企业发展管理办法》（财库﹝2020﹞46 号）的规定，本公司（联合体）参加</w:t>
      </w:r>
      <w:r>
        <w:rPr>
          <w:rFonts w:ascii="仿宋" w:hAnsi="仿宋" w:eastAsia="仿宋"/>
          <w:sz w:val="28"/>
          <w:szCs w:val="28"/>
          <w:u w:val="single"/>
        </w:rPr>
        <w:t>（单位名称）</w:t>
      </w:r>
      <w:r>
        <w:rPr>
          <w:rFonts w:ascii="仿宋" w:hAnsi="仿宋" w:eastAsia="仿宋"/>
          <w:sz w:val="28"/>
          <w:szCs w:val="28"/>
        </w:rPr>
        <w:t>的</w:t>
      </w:r>
      <w:r>
        <w:rPr>
          <w:rFonts w:ascii="仿宋" w:hAnsi="仿宋" w:eastAsia="仿宋"/>
          <w:sz w:val="28"/>
          <w:szCs w:val="28"/>
          <w:u w:val="single"/>
        </w:rPr>
        <w:t>（项目名称）</w:t>
      </w:r>
      <w:r>
        <w:rPr>
          <w:rFonts w:ascii="仿宋" w:hAnsi="仿宋" w:eastAsia="仿宋"/>
          <w:sz w:val="28"/>
          <w:szCs w:val="28"/>
        </w:rPr>
        <w:t>采购活动，工程的施工单位全部为符合政策要求的中小企业（或者：服务全部由符合政策要求的中小企业承接</w:t>
      </w:r>
      <w:r>
        <w:rPr>
          <w:rFonts w:hint="eastAsia" w:ascii="仿宋" w:hAnsi="仿宋" w:eastAsia="仿宋"/>
          <w:sz w:val="28"/>
          <w:szCs w:val="28"/>
        </w:rPr>
        <w:t>，即提供服务的人员为中小企业依照《中华人民共和国劳动合同法》订立劳动合同的从业人员</w:t>
      </w:r>
      <w:r>
        <w:rPr>
          <w:rFonts w:ascii="仿宋" w:hAnsi="仿宋" w:eastAsia="仿宋"/>
          <w:sz w:val="28"/>
          <w:szCs w:val="28"/>
        </w:rPr>
        <w:t xml:space="preserve">）。相关企业（含联合体中的中小企业、签订分包意向协议的中小企业）的具体情况如下：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1.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（采购文件中明确的所属行业）</w:t>
      </w:r>
      <w:r>
        <w:rPr>
          <w:rFonts w:ascii="仿宋" w:hAnsi="仿宋" w:eastAsia="仿宋"/>
          <w:sz w:val="28"/>
          <w:szCs w:val="28"/>
        </w:rPr>
        <w:t>； 承建（承接）企业为</w:t>
      </w:r>
      <w:r>
        <w:rPr>
          <w:rFonts w:ascii="仿宋" w:hAnsi="仿宋" w:eastAsia="仿宋"/>
          <w:sz w:val="28"/>
          <w:szCs w:val="28"/>
          <w:u w:val="single"/>
        </w:rPr>
        <w:t>（企业名称）</w:t>
      </w:r>
      <w:r>
        <w:rPr>
          <w:rFonts w:ascii="仿宋" w:hAnsi="仿宋" w:eastAsia="仿宋"/>
          <w:sz w:val="28"/>
          <w:szCs w:val="28"/>
        </w:rPr>
        <w:t>，从业人员人，营业收入为万元，资产总额为 万元</w:t>
      </w:r>
      <w:r>
        <w:rPr>
          <w:rFonts w:ascii="仿宋" w:hAnsi="仿宋" w:eastAsia="仿宋"/>
          <w:sz w:val="28"/>
          <w:szCs w:val="28"/>
          <w:vertAlign w:val="superscript"/>
        </w:rPr>
        <w:t xml:space="preserve"> 1</w:t>
      </w:r>
      <w:r>
        <w:rPr>
          <w:rFonts w:ascii="仿宋" w:hAnsi="仿宋" w:eastAsia="仿宋"/>
          <w:sz w:val="28"/>
          <w:szCs w:val="28"/>
        </w:rPr>
        <w:t xml:space="preserve">，属于（中型企业、小型企业、微型企业）；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2.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（采购文件中明确的所属行业）</w:t>
      </w:r>
      <w:r>
        <w:rPr>
          <w:rFonts w:ascii="仿宋" w:hAnsi="仿宋" w:eastAsia="仿宋"/>
          <w:sz w:val="28"/>
          <w:szCs w:val="28"/>
        </w:rPr>
        <w:t>；承建（承接）企业为</w:t>
      </w:r>
      <w:r>
        <w:rPr>
          <w:rFonts w:ascii="仿宋" w:hAnsi="仿宋" w:eastAsia="仿宋"/>
          <w:sz w:val="28"/>
          <w:szCs w:val="28"/>
          <w:u w:val="single"/>
        </w:rPr>
        <w:t>（企业名称）</w:t>
      </w:r>
      <w:r>
        <w:rPr>
          <w:rFonts w:ascii="仿宋" w:hAnsi="仿宋" w:eastAsia="仿宋"/>
          <w:sz w:val="28"/>
          <w:szCs w:val="28"/>
        </w:rPr>
        <w:t xml:space="preserve">，从业人员人，营业收入为万元，资产总额为万元，属于（中型企业、小型企业、微型企业）；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以上企业，不属于大企业的分支机构，不存在控股股东为大企业的情形，也不存在与大企业的负责人为同一人的情形。本企业对上述声明内容的真实性负责。如有虚假，将依法承担相应责任。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w:t>
      </w:r>
      <w:r>
        <w:rPr>
          <w:rFonts w:ascii="仿宋" w:hAnsi="仿宋" w:eastAsia="仿宋"/>
          <w:sz w:val="28"/>
          <w:szCs w:val="28"/>
        </w:rPr>
        <w:t xml:space="preserve">名称（盖章）： </w:t>
      </w:r>
    </w:p>
    <w:p>
      <w:pPr>
        <w:snapToGrid w:val="0"/>
        <w:spacing w:line="312" w:lineRule="auto"/>
        <w:ind w:firstLine="4620" w:firstLineChars="1650"/>
        <w:rPr>
          <w:rFonts w:ascii="仿宋" w:hAnsi="仿宋" w:eastAsia="仿宋"/>
          <w:sz w:val="28"/>
          <w:szCs w:val="28"/>
        </w:rPr>
      </w:pPr>
      <w:r>
        <w:rPr>
          <w:rFonts w:ascii="仿宋" w:hAnsi="仿宋" w:eastAsia="仿宋"/>
          <w:sz w:val="28"/>
          <w:szCs w:val="28"/>
        </w:rPr>
        <w:t>日 期：</w:t>
      </w:r>
    </w:p>
    <w:p>
      <w:pPr>
        <w:pStyle w:val="31"/>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12" w:lineRule="auto"/>
        <w:ind w:firstLine="4620" w:firstLineChars="1650"/>
        <w:rPr>
          <w:rFonts w:ascii="仿宋" w:hAnsi="仿宋" w:eastAsia="仿宋"/>
          <w:sz w:val="28"/>
          <w:szCs w:val="28"/>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snapToGrid w:val="0"/>
        <w:spacing w:line="312" w:lineRule="auto"/>
        <w:ind w:firstLine="753" w:firstLineChars="250"/>
        <w:jc w:val="center"/>
        <w:rPr>
          <w:rFonts w:ascii="仿宋" w:hAnsi="仿宋" w:eastAsia="仿宋"/>
          <w:b/>
          <w:sz w:val="30"/>
          <w:szCs w:val="30"/>
        </w:rPr>
      </w:pPr>
    </w:p>
    <w:p>
      <w:pPr>
        <w:jc w:val="left"/>
        <w:rPr>
          <w:rFonts w:ascii="仿宋" w:hAnsi="仿宋" w:eastAsia="仿宋"/>
          <w:sz w:val="30"/>
          <w:szCs w:val="30"/>
        </w:rPr>
      </w:pPr>
    </w:p>
    <w:p>
      <w:pPr>
        <w:jc w:val="left"/>
        <w:rPr>
          <w:rFonts w:ascii="仿宋" w:hAnsi="仿宋" w:eastAsia="仿宋"/>
        </w:rPr>
      </w:pPr>
      <w:r>
        <w:rPr>
          <w:rFonts w:hint="eastAsia" w:ascii="仿宋" w:hAnsi="仿宋" w:eastAsia="仿宋"/>
          <w:sz w:val="30"/>
          <w:szCs w:val="30"/>
        </w:rPr>
        <w:t>附件16：</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投标人名称（盖章）：</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日  期：</w:t>
      </w:r>
    </w:p>
    <w:p/>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Print"/>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方正小标宋简体">
    <w:altName w:val="SimSun-ExtB"/>
    <w:panose1 w:val="00000000000000000000"/>
    <w:charset w:val="86"/>
    <w:family w:val="script"/>
    <w:pitch w:val="default"/>
    <w:sig w:usb0="00000000" w:usb1="00000000" w:usb2="00000000" w:usb3="00000000" w:csb0="00040000"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fldChar w:fldCharType="begin"/>
    </w:r>
    <w:r>
      <w:instrText xml:space="preserve"> PAGE   \* MERGEFORMAT </w:instrText>
    </w:r>
    <w:r>
      <w:fldChar w:fldCharType="separate"/>
    </w:r>
    <w:r>
      <w:rPr>
        <w:lang w:val="zh-CN"/>
      </w:rPr>
      <w:t>68</w:t>
    </w:r>
    <w:r>
      <w:rPr>
        <w:lang w:val="zh-CN"/>
      </w:rPr>
      <w:fldChar w:fldCharType="end"/>
    </w:r>
  </w:p>
  <w:p>
    <w:pPr>
      <w:pStyle w:val="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98</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3857A83"/>
    <w:multiLevelType w:val="singleLevel"/>
    <w:tmpl w:val="23857A83"/>
    <w:lvl w:ilvl="0" w:tentative="0">
      <w:start w:val="1"/>
      <w:numFmt w:val="decimal"/>
      <w:lvlText w:val="%1."/>
      <w:lvlJc w:val="left"/>
      <w:pPr>
        <w:tabs>
          <w:tab w:val="left" w:pos="312"/>
        </w:tabs>
      </w:pPr>
    </w:lvl>
  </w:abstractNum>
  <w:abstractNum w:abstractNumId="14">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9">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0">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1">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2">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3">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4">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5">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6709C400"/>
    <w:multiLevelType w:val="multilevel"/>
    <w:tmpl w:val="6709C400"/>
    <w:lvl w:ilvl="0" w:tentative="0">
      <w:start w:val="1"/>
      <w:numFmt w:val="decimal"/>
      <w:suff w:val="space"/>
      <w:lvlText w:val="%1."/>
      <w:lvlJc w:val="left"/>
      <w:pPr>
        <w:tabs>
          <w:tab w:val="left" w:pos="0"/>
        </w:tabs>
        <w:ind w:left="425" w:hanging="425"/>
      </w:pPr>
      <w:rPr>
        <w:rFonts w:hint="default" w:ascii="宋体" w:hAnsi="宋体" w:eastAsia="宋体" w:cs="宋体"/>
      </w:rPr>
    </w:lvl>
    <w:lvl w:ilvl="1" w:tentative="0">
      <w:start w:val="1"/>
      <w:numFmt w:val="decimal"/>
      <w:suff w:val="space"/>
      <w:lvlText w:val="%1.%2"/>
      <w:lvlJc w:val="left"/>
      <w:pPr>
        <w:tabs>
          <w:tab w:val="left" w:pos="420"/>
        </w:tabs>
        <w:ind w:left="567" w:hanging="567"/>
      </w:pPr>
      <w:rPr>
        <w:rFonts w:hint="default" w:ascii="宋体" w:hAnsi="宋体" w:eastAsia="宋体" w:cs="宋体"/>
      </w:rPr>
    </w:lvl>
    <w:lvl w:ilvl="2" w:tentative="0">
      <w:start w:val="1"/>
      <w:numFmt w:val="decimal"/>
      <w:suff w:val="space"/>
      <w:lvlText w:val="%1.%2.%3"/>
      <w:lvlJc w:val="left"/>
      <w:pPr>
        <w:tabs>
          <w:tab w:val="left" w:pos="420"/>
        </w:tabs>
        <w:ind w:left="709" w:hanging="709"/>
      </w:pPr>
      <w:rPr>
        <w:rFonts w:hint="default" w:ascii="宋体" w:hAnsi="宋体" w:eastAsia="宋体" w:cs="宋体"/>
      </w:rPr>
    </w:lvl>
    <w:lvl w:ilvl="3" w:tentative="0">
      <w:start w:val="1"/>
      <w:numFmt w:val="decimal"/>
      <w:suff w:val="space"/>
      <w:lvlText w:val="%1.%2.%3.%4"/>
      <w:lvlJc w:val="left"/>
      <w:pPr>
        <w:tabs>
          <w:tab w:val="left" w:pos="420"/>
        </w:tabs>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7">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8">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9">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0">
    <w:nsid w:val="6B2951C7"/>
    <w:multiLevelType w:val="multilevel"/>
    <w:tmpl w:val="6B2951C7"/>
    <w:lvl w:ilvl="0" w:tentative="0">
      <w:start w:val="3"/>
      <w:numFmt w:val="decimal"/>
      <w:lvlText w:val="%1"/>
      <w:lvlJc w:val="left"/>
      <w:pPr>
        <w:ind w:left="600" w:hanging="600"/>
      </w:pPr>
      <w:rPr>
        <w:rFonts w:hint="default"/>
        <w:b w:val="0"/>
      </w:rPr>
    </w:lvl>
    <w:lvl w:ilvl="1" w:tentative="0">
      <w:start w:val="1"/>
      <w:numFmt w:val="decimal"/>
      <w:lvlText w:val="%1.%2"/>
      <w:lvlJc w:val="left"/>
      <w:pPr>
        <w:ind w:left="600" w:hanging="600"/>
      </w:pPr>
      <w:rPr>
        <w:rFonts w:hint="default"/>
        <w:b w:val="0"/>
      </w:rPr>
    </w:lvl>
    <w:lvl w:ilvl="2" w:tentative="0">
      <w:start w:val="4"/>
      <w:numFmt w:val="decimal"/>
      <w:lvlText w:val="%1.%2.%3"/>
      <w:lvlJc w:val="left"/>
      <w:pPr>
        <w:ind w:left="720" w:hanging="720"/>
      </w:pPr>
      <w:rPr>
        <w:rFonts w:hint="default"/>
        <w:b w:val="0"/>
      </w:rPr>
    </w:lvl>
    <w:lvl w:ilvl="3" w:tentative="0">
      <w:start w:val="1"/>
      <w:numFmt w:val="decimal"/>
      <w:lvlText w:val="%1.%2.%3.%4"/>
      <w:lvlJc w:val="left"/>
      <w:pPr>
        <w:ind w:left="1080" w:hanging="1080"/>
      </w:pPr>
      <w:rPr>
        <w:rFonts w:hint="default"/>
        <w:b w:val="0"/>
      </w:rPr>
    </w:lvl>
    <w:lvl w:ilvl="4" w:tentative="0">
      <w:start w:val="1"/>
      <w:numFmt w:val="decimal"/>
      <w:lvlText w:val="%1.%2.%3.%4.%5"/>
      <w:lvlJc w:val="left"/>
      <w:pPr>
        <w:ind w:left="1080" w:hanging="1080"/>
      </w:pPr>
      <w:rPr>
        <w:rFonts w:hint="default"/>
        <w:b w:val="0"/>
      </w:rPr>
    </w:lvl>
    <w:lvl w:ilvl="5" w:tentative="0">
      <w:start w:val="1"/>
      <w:numFmt w:val="decimal"/>
      <w:lvlText w:val="%1.%2.%3.%4.%5.%6"/>
      <w:lvlJc w:val="left"/>
      <w:pPr>
        <w:ind w:left="1440" w:hanging="1440"/>
      </w:pPr>
      <w:rPr>
        <w:rFonts w:hint="default"/>
        <w:b w:val="0"/>
      </w:rPr>
    </w:lvl>
    <w:lvl w:ilvl="6" w:tentative="0">
      <w:start w:val="1"/>
      <w:numFmt w:val="decimal"/>
      <w:lvlText w:val="%1.%2.%3.%4.%5.%6.%7"/>
      <w:lvlJc w:val="left"/>
      <w:pPr>
        <w:ind w:left="1800" w:hanging="1800"/>
      </w:pPr>
      <w:rPr>
        <w:rFonts w:hint="default"/>
        <w:b w:val="0"/>
      </w:rPr>
    </w:lvl>
    <w:lvl w:ilvl="7" w:tentative="0">
      <w:start w:val="1"/>
      <w:numFmt w:val="decimal"/>
      <w:lvlText w:val="%1.%2.%3.%4.%5.%6.%7.%8"/>
      <w:lvlJc w:val="left"/>
      <w:pPr>
        <w:ind w:left="1800" w:hanging="1800"/>
      </w:pPr>
      <w:rPr>
        <w:rFonts w:hint="default"/>
        <w:b w:val="0"/>
      </w:rPr>
    </w:lvl>
    <w:lvl w:ilvl="8" w:tentative="0">
      <w:start w:val="1"/>
      <w:numFmt w:val="decimal"/>
      <w:lvlText w:val="%1.%2.%3.%4.%5.%6.%7.%8.%9"/>
      <w:lvlJc w:val="left"/>
      <w:pPr>
        <w:ind w:left="2160" w:hanging="2160"/>
      </w:pPr>
      <w:rPr>
        <w:rFonts w:hint="default"/>
        <w:b w:val="0"/>
      </w:rPr>
    </w:lvl>
  </w:abstractNum>
  <w:abstractNum w:abstractNumId="31">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2">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2"/>
  </w:num>
  <w:num w:numId="8">
    <w:abstractNumId w:val="22"/>
  </w:num>
  <w:num w:numId="9">
    <w:abstractNumId w:val="28"/>
    <w:lvlOverride w:ilvl="0">
      <w:startOverride w:val="1"/>
    </w:lvlOverride>
  </w:num>
  <w:num w:numId="10">
    <w:abstractNumId w:val="8"/>
  </w:num>
  <w:num w:numId="11">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25"/>
  </w:num>
  <w:num w:numId="15">
    <w:abstractNumId w:val="19"/>
  </w:num>
  <w:num w:numId="16">
    <w:abstractNumId w:val="16"/>
  </w:num>
  <w:num w:numId="17">
    <w:abstractNumId w:val="4"/>
  </w:num>
  <w:num w:numId="18">
    <w:abstractNumId w:val="23"/>
  </w:num>
  <w:num w:numId="19">
    <w:abstractNumId w:val="6"/>
  </w:num>
  <w:num w:numId="20">
    <w:abstractNumId w:val="14"/>
  </w:num>
  <w:num w:numId="21">
    <w:abstractNumId w:val="11"/>
  </w:num>
  <w:num w:numId="22">
    <w:abstractNumId w:val="20"/>
  </w:num>
  <w:num w:numId="23">
    <w:abstractNumId w:val="7"/>
  </w:num>
  <w:num w:numId="24">
    <w:abstractNumId w:val="31"/>
  </w:num>
  <w:num w:numId="25">
    <w:abstractNumId w:val="3"/>
  </w:num>
  <w:num w:numId="26">
    <w:abstractNumId w:val="27"/>
  </w:num>
  <w:num w:numId="27">
    <w:abstractNumId w:val="21"/>
  </w:num>
  <w:num w:numId="28">
    <w:abstractNumId w:val="10"/>
  </w:num>
  <w:num w:numId="29">
    <w:abstractNumId w:val="24"/>
  </w:num>
  <w:num w:numId="30">
    <w:abstractNumId w:val="29"/>
  </w:num>
  <w:num w:numId="31">
    <w:abstractNumId w:val="13"/>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k1OGE5MDYzODgxMDc2YWQ4NDNlODNjN2NjNzIyZGIifQ=="/>
  </w:docVars>
  <w:rsids>
    <w:rsidRoot w:val="007B39CD"/>
    <w:rsid w:val="000869A0"/>
    <w:rsid w:val="00094D2D"/>
    <w:rsid w:val="00097B32"/>
    <w:rsid w:val="000A0C44"/>
    <w:rsid w:val="000E1F5D"/>
    <w:rsid w:val="000F7EE7"/>
    <w:rsid w:val="0012623F"/>
    <w:rsid w:val="00162FF4"/>
    <w:rsid w:val="001A46E4"/>
    <w:rsid w:val="001D0E9A"/>
    <w:rsid w:val="001F735A"/>
    <w:rsid w:val="002641A2"/>
    <w:rsid w:val="002A6C2F"/>
    <w:rsid w:val="00360F0E"/>
    <w:rsid w:val="0036152B"/>
    <w:rsid w:val="003B4677"/>
    <w:rsid w:val="003E2398"/>
    <w:rsid w:val="00411BA0"/>
    <w:rsid w:val="00473394"/>
    <w:rsid w:val="004825F5"/>
    <w:rsid w:val="0049675C"/>
    <w:rsid w:val="004A290E"/>
    <w:rsid w:val="004B659A"/>
    <w:rsid w:val="004B7865"/>
    <w:rsid w:val="004C0111"/>
    <w:rsid w:val="005855C1"/>
    <w:rsid w:val="005C254C"/>
    <w:rsid w:val="005E4B7B"/>
    <w:rsid w:val="005F25FA"/>
    <w:rsid w:val="0065516D"/>
    <w:rsid w:val="006A75FB"/>
    <w:rsid w:val="006E1042"/>
    <w:rsid w:val="006F3E5C"/>
    <w:rsid w:val="0070263E"/>
    <w:rsid w:val="0079512C"/>
    <w:rsid w:val="007B33D8"/>
    <w:rsid w:val="007B39CD"/>
    <w:rsid w:val="008010EC"/>
    <w:rsid w:val="0080272C"/>
    <w:rsid w:val="008139C8"/>
    <w:rsid w:val="00935B2B"/>
    <w:rsid w:val="00942C9C"/>
    <w:rsid w:val="009A098E"/>
    <w:rsid w:val="009A1F91"/>
    <w:rsid w:val="009F00A7"/>
    <w:rsid w:val="00A45A96"/>
    <w:rsid w:val="00A9015D"/>
    <w:rsid w:val="00A96DF0"/>
    <w:rsid w:val="00AB0ACD"/>
    <w:rsid w:val="00AD2CC9"/>
    <w:rsid w:val="00AD31D5"/>
    <w:rsid w:val="00AE108B"/>
    <w:rsid w:val="00AE1438"/>
    <w:rsid w:val="00AE7939"/>
    <w:rsid w:val="00AF0810"/>
    <w:rsid w:val="00B06CDB"/>
    <w:rsid w:val="00B174B6"/>
    <w:rsid w:val="00B32EBF"/>
    <w:rsid w:val="00B81671"/>
    <w:rsid w:val="00BF0A35"/>
    <w:rsid w:val="00BF76D9"/>
    <w:rsid w:val="00C21114"/>
    <w:rsid w:val="00C22B7F"/>
    <w:rsid w:val="00C40A50"/>
    <w:rsid w:val="00C42BF5"/>
    <w:rsid w:val="00C50CB8"/>
    <w:rsid w:val="00C8441C"/>
    <w:rsid w:val="00D34D4C"/>
    <w:rsid w:val="00D67996"/>
    <w:rsid w:val="00DB219B"/>
    <w:rsid w:val="00E05EDB"/>
    <w:rsid w:val="00E50C24"/>
    <w:rsid w:val="00EA67ED"/>
    <w:rsid w:val="00ED4653"/>
    <w:rsid w:val="00EF085D"/>
    <w:rsid w:val="00F51980"/>
    <w:rsid w:val="00F65755"/>
    <w:rsid w:val="00FC29AB"/>
    <w:rsid w:val="28CC54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iPriority="0" w:semiHidden="0" w:name="toc 3"/>
    <w:lsdException w:qFormat="1"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iPriority="99"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99"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2"/>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2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qFormat/>
    <w:uiPriority w:val="9"/>
    <w:pPr>
      <w:keepNext/>
      <w:keepLines/>
      <w:spacing w:before="260" w:after="260" w:line="416" w:lineRule="auto"/>
      <w:outlineLvl w:val="2"/>
    </w:pPr>
    <w:rPr>
      <w:b/>
      <w:bCs/>
      <w:sz w:val="32"/>
      <w:szCs w:val="32"/>
    </w:rPr>
  </w:style>
  <w:style w:type="paragraph" w:styleId="5">
    <w:name w:val="heading 4"/>
    <w:basedOn w:val="1"/>
    <w:next w:val="1"/>
    <w:link w:val="75"/>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autoRedefine/>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unhideWhenUsed/>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toc 7"/>
    <w:basedOn w:val="1"/>
    <w:next w:val="1"/>
    <w:qFormat/>
    <w:uiPriority w:val="0"/>
    <w:pPr>
      <w:ind w:left="1260"/>
      <w:jc w:val="left"/>
    </w:pPr>
    <w:rPr>
      <w:rFonts w:ascii="Times New Roman" w:hAnsi="Times New Roman"/>
      <w:sz w:val="18"/>
      <w:szCs w:val="18"/>
    </w:rPr>
  </w:style>
  <w:style w:type="paragraph" w:styleId="13">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autoRedefine/>
    <w:qFormat/>
    <w:uiPriority w:val="0"/>
    <w:pPr>
      <w:numPr>
        <w:ilvl w:val="0"/>
        <w:numId w:val="1"/>
      </w:numPr>
      <w:ind w:left="200" w:leftChars="200"/>
    </w:pPr>
    <w:rPr>
      <w:rFonts w:ascii="Times New Roman" w:hAnsi="Times New Roman"/>
      <w:sz w:val="18"/>
      <w:szCs w:val="24"/>
    </w:rPr>
  </w:style>
  <w:style w:type="paragraph" w:styleId="15">
    <w:name w:val="List Bullet 4"/>
    <w:basedOn w:val="1"/>
    <w:qFormat/>
    <w:uiPriority w:val="0"/>
    <w:pPr>
      <w:numPr>
        <w:ilvl w:val="0"/>
        <w:numId w:val="2"/>
      </w:numPr>
    </w:pPr>
    <w:rPr>
      <w:rFonts w:ascii="Times New Roman" w:hAnsi="Times New Roman"/>
      <w:szCs w:val="24"/>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qFormat/>
    <w:uiPriority w:val="0"/>
    <w:pPr>
      <w:ind w:firstLine="420"/>
    </w:pPr>
    <w:rPr>
      <w:szCs w:val="20"/>
    </w:rPr>
  </w:style>
  <w:style w:type="paragraph" w:styleId="18">
    <w:name w:val="caption"/>
    <w:basedOn w:val="1"/>
    <w:next w:val="1"/>
    <w:link w:val="107"/>
    <w:autoRedefine/>
    <w:qFormat/>
    <w:uiPriority w:val="0"/>
    <w:pPr>
      <w:spacing w:before="152" w:after="160"/>
    </w:pPr>
    <w:rPr>
      <w:rFonts w:ascii="Arial" w:hAnsi="Arial" w:eastAsia="黑体"/>
      <w:sz w:val="20"/>
      <w:szCs w:val="20"/>
    </w:rPr>
  </w:style>
  <w:style w:type="paragraph" w:styleId="19">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qFormat/>
    <w:uiPriority w:val="0"/>
    <w:rPr>
      <w:rFonts w:ascii="宋体"/>
      <w:sz w:val="18"/>
      <w:szCs w:val="18"/>
    </w:rPr>
  </w:style>
  <w:style w:type="paragraph" w:styleId="21">
    <w:name w:val="annotation text"/>
    <w:basedOn w:val="1"/>
    <w:link w:val="82"/>
    <w:autoRedefine/>
    <w:qFormat/>
    <w:uiPriority w:val="0"/>
    <w:pPr>
      <w:jc w:val="left"/>
    </w:pPr>
  </w:style>
  <w:style w:type="paragraph" w:styleId="22">
    <w:name w:val="Salutation"/>
    <w:basedOn w:val="1"/>
    <w:next w:val="1"/>
    <w:link w:val="83"/>
    <w:qFormat/>
    <w:uiPriority w:val="0"/>
    <w:rPr>
      <w:rFonts w:ascii="宋体" w:hAnsi="Times New Roman"/>
      <w:b/>
      <w:sz w:val="28"/>
      <w:szCs w:val="20"/>
    </w:rPr>
  </w:style>
  <w:style w:type="paragraph" w:styleId="23">
    <w:name w:val="Body Text 3"/>
    <w:basedOn w:val="1"/>
    <w:link w:val="84"/>
    <w:qFormat/>
    <w:uiPriority w:val="0"/>
    <w:pPr>
      <w:snapToGrid w:val="0"/>
      <w:spacing w:before="50" w:after="50"/>
    </w:pPr>
    <w:rPr>
      <w:rFonts w:ascii="Times New Roman" w:hAnsi="宋体" w:eastAsia="仿宋_GB2312"/>
      <w:b/>
      <w:bCs/>
      <w:sz w:val="24"/>
      <w:szCs w:val="20"/>
    </w:rPr>
  </w:style>
  <w:style w:type="paragraph" w:styleId="24">
    <w:name w:val="Body Text"/>
    <w:basedOn w:val="1"/>
    <w:link w:val="85"/>
    <w:autoRedefine/>
    <w:qFormat/>
    <w:uiPriority w:val="0"/>
    <w:pPr>
      <w:spacing w:after="120"/>
    </w:pPr>
    <w:rPr>
      <w:sz w:val="28"/>
      <w:szCs w:val="24"/>
    </w:rPr>
  </w:style>
  <w:style w:type="paragraph" w:styleId="25">
    <w:name w:val="Body Text Indent"/>
    <w:basedOn w:val="1"/>
    <w:link w:val="86"/>
    <w:qFormat/>
    <w:uiPriority w:val="99"/>
    <w:pPr>
      <w:spacing w:line="200" w:lineRule="exact"/>
      <w:ind w:firstLine="301"/>
    </w:pPr>
    <w:rPr>
      <w:rFonts w:ascii="宋体" w:hAnsi="Courier New"/>
      <w:spacing w:val="-4"/>
      <w:sz w:val="18"/>
      <w:szCs w:val="20"/>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0">
    <w:name w:val="toc 3"/>
    <w:basedOn w:val="1"/>
    <w:next w:val="1"/>
    <w:unhideWhenUsed/>
    <w:qFormat/>
    <w:uiPriority w:val="0"/>
    <w:pPr>
      <w:ind w:left="840" w:leftChars="400"/>
    </w:pPr>
  </w:style>
  <w:style w:type="paragraph" w:styleId="31">
    <w:name w:val="Plain Text"/>
    <w:basedOn w:val="1"/>
    <w:link w:val="87"/>
    <w:qFormat/>
    <w:uiPriority w:val="99"/>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88"/>
    <w:qFormat/>
    <w:uiPriority w:val="0"/>
    <w:pPr>
      <w:ind w:left="2500" w:leftChars="2500"/>
    </w:pPr>
    <w:rPr>
      <w:rFonts w:eastAsia="楷体_GB2312"/>
      <w:sz w:val="32"/>
      <w:szCs w:val="20"/>
    </w:rPr>
  </w:style>
  <w:style w:type="paragraph" w:styleId="35">
    <w:name w:val="Body Text Indent 2"/>
    <w:basedOn w:val="1"/>
    <w:link w:val="89"/>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90"/>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1"/>
    <w:qFormat/>
    <w:uiPriority w:val="99"/>
    <w:rPr>
      <w:sz w:val="18"/>
      <w:szCs w:val="18"/>
    </w:rPr>
  </w:style>
  <w:style w:type="paragraph" w:styleId="38">
    <w:name w:val="footer"/>
    <w:basedOn w:val="1"/>
    <w:link w:val="245"/>
    <w:unhideWhenUsed/>
    <w:qFormat/>
    <w:uiPriority w:val="99"/>
    <w:pPr>
      <w:tabs>
        <w:tab w:val="center" w:pos="4153"/>
        <w:tab w:val="right" w:pos="8306"/>
      </w:tabs>
      <w:snapToGrid w:val="0"/>
      <w:jc w:val="left"/>
    </w:pPr>
    <w:rPr>
      <w:sz w:val="18"/>
      <w:szCs w:val="18"/>
    </w:rPr>
  </w:style>
  <w:style w:type="paragraph" w:styleId="39">
    <w:name w:val="header"/>
    <w:basedOn w:val="1"/>
    <w:link w:val="379"/>
    <w:unhideWhenUsed/>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0"/>
    <w:pPr>
      <w:spacing w:before="240" w:after="240"/>
    </w:pPr>
    <w:rPr>
      <w:rFonts w:ascii="Times New Roman" w:hAnsi="Times New Roman" w:eastAsia="仿宋"/>
      <w:sz w:val="36"/>
      <w:szCs w:val="24"/>
    </w:rPr>
  </w:style>
  <w:style w:type="paragraph" w:styleId="41">
    <w:name w:val="toc 4"/>
    <w:basedOn w:val="1"/>
    <w:next w:val="1"/>
    <w:unhideWhenUsed/>
    <w:qFormat/>
    <w:uiPriority w:val="39"/>
    <w:pPr>
      <w:ind w:left="1260" w:leftChars="600"/>
    </w:pPr>
  </w:style>
  <w:style w:type="paragraph" w:styleId="42">
    <w:name w:val="Subtitle"/>
    <w:basedOn w:val="1"/>
    <w:link w:val="94"/>
    <w:qFormat/>
    <w:uiPriority w:val="11"/>
    <w:pPr>
      <w:spacing w:afterLines="50"/>
      <w:jc w:val="center"/>
    </w:pPr>
    <w:rPr>
      <w:rFonts w:ascii="Times New Roman" w:hAnsi="Times New Roman" w:eastAsia="Times New Roman"/>
      <w:sz w:val="18"/>
      <w:szCs w:val="18"/>
    </w:rPr>
  </w:style>
  <w:style w:type="paragraph" w:styleId="43">
    <w:name w:val="List"/>
    <w:basedOn w:val="1"/>
    <w:qFormat/>
    <w:uiPriority w:val="0"/>
    <w:pPr>
      <w:ind w:left="200" w:hanging="200" w:hangingChars="200"/>
    </w:pPr>
    <w:rPr>
      <w:rFonts w:ascii="Times New Roman" w:hAnsi="Times New Roman"/>
      <w:sz w:val="28"/>
      <w:szCs w:val="24"/>
    </w:rPr>
  </w:style>
  <w:style w:type="paragraph" w:styleId="44">
    <w:name w:val="footnote text"/>
    <w:basedOn w:val="1"/>
    <w:link w:val="95"/>
    <w:unhideWhenUsed/>
    <w:qFormat/>
    <w:uiPriority w:val="99"/>
    <w:pPr>
      <w:snapToGrid w:val="0"/>
      <w:jc w:val="left"/>
    </w:pPr>
    <w:rPr>
      <w:sz w:val="18"/>
      <w:szCs w:val="18"/>
    </w:rPr>
  </w:style>
  <w:style w:type="paragraph" w:styleId="45">
    <w:name w:val="toc 6"/>
    <w:basedOn w:val="1"/>
    <w:next w:val="1"/>
    <w:qFormat/>
    <w:uiPriority w:val="0"/>
    <w:pPr>
      <w:ind w:left="1050"/>
      <w:jc w:val="left"/>
    </w:pPr>
    <w:rPr>
      <w:rFonts w:ascii="Times New Roman" w:hAnsi="Times New Roman"/>
      <w:sz w:val="18"/>
      <w:szCs w:val="18"/>
    </w:rPr>
  </w:style>
  <w:style w:type="paragraph" w:styleId="46">
    <w:name w:val="Body Text Indent 3"/>
    <w:basedOn w:val="1"/>
    <w:link w:val="96"/>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0"/>
    <w:pPr>
      <w:ind w:left="1680"/>
      <w:jc w:val="left"/>
    </w:pPr>
    <w:rPr>
      <w:rFonts w:ascii="Times New Roman" w:hAnsi="Times New Roman"/>
      <w:sz w:val="18"/>
      <w:szCs w:val="18"/>
    </w:rPr>
  </w:style>
  <w:style w:type="paragraph" w:styleId="50">
    <w:name w:val="Body Text 2"/>
    <w:basedOn w:val="1"/>
    <w:link w:val="97"/>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qFormat/>
    <w:uiPriority w:val="99"/>
    <w:rPr>
      <w:rFonts w:ascii="Courier New" w:hAnsi="Courier New"/>
      <w:sz w:val="20"/>
      <w:szCs w:val="20"/>
    </w:rPr>
  </w:style>
  <w:style w:type="paragraph" w:styleId="5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qFormat/>
    <w:uiPriority w:val="0"/>
    <w:rPr>
      <w:rFonts w:ascii="Times New Roman" w:hAnsi="Times New Roman"/>
      <w:szCs w:val="20"/>
    </w:rPr>
  </w:style>
  <w:style w:type="paragraph" w:styleId="55">
    <w:name w:val="Title"/>
    <w:basedOn w:val="1"/>
    <w:link w:val="99"/>
    <w:qFormat/>
    <w:uiPriority w:val="0"/>
    <w:pPr>
      <w:spacing w:before="240" w:after="60"/>
      <w:jc w:val="center"/>
      <w:outlineLvl w:val="0"/>
    </w:pPr>
    <w:rPr>
      <w:rFonts w:ascii="Arial" w:hAnsi="Arial"/>
      <w:b/>
      <w:bCs/>
      <w:sz w:val="32"/>
      <w:szCs w:val="32"/>
    </w:rPr>
  </w:style>
  <w:style w:type="paragraph" w:styleId="56">
    <w:name w:val="annotation subject"/>
    <w:basedOn w:val="21"/>
    <w:next w:val="21"/>
    <w:link w:val="963"/>
    <w:qFormat/>
    <w:uiPriority w:val="99"/>
    <w:rPr>
      <w:b/>
      <w:bCs/>
    </w:rPr>
  </w:style>
  <w:style w:type="paragraph" w:styleId="57">
    <w:name w:val="Body Text First Indent"/>
    <w:basedOn w:val="24"/>
    <w:link w:val="102"/>
    <w:qFormat/>
    <w:uiPriority w:val="0"/>
    <w:pPr>
      <w:ind w:firstLine="420" w:firstLineChars="100"/>
    </w:pPr>
    <w:rPr>
      <w:sz w:val="21"/>
      <w:szCs w:val="22"/>
    </w:rPr>
  </w:style>
  <w:style w:type="paragraph" w:styleId="58">
    <w:name w:val="Body Text First Indent 2"/>
    <w:basedOn w:val="25"/>
    <w:link w:val="964"/>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1">
    <w:name w:val="Table Simple 1"/>
    <w:basedOn w:val="59"/>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22"/>
    <w:rPr>
      <w:b/>
      <w:bCs/>
    </w:rPr>
  </w:style>
  <w:style w:type="character" w:styleId="66">
    <w:name w:val="page number"/>
    <w:basedOn w:val="64"/>
    <w:qFormat/>
    <w:uiPriority w:val="0"/>
  </w:style>
  <w:style w:type="character" w:styleId="67">
    <w:name w:val="FollowedHyperlink"/>
    <w:qFormat/>
    <w:uiPriority w:val="0"/>
    <w:rPr>
      <w:color w:val="800080"/>
      <w:u w:val="single"/>
    </w:rPr>
  </w:style>
  <w:style w:type="character" w:styleId="68">
    <w:name w:val="Emphasis"/>
    <w:qFormat/>
    <w:uiPriority w:val="0"/>
    <w:rPr>
      <w:color w:val="CC0033"/>
    </w:rPr>
  </w:style>
  <w:style w:type="character" w:styleId="69">
    <w:name w:val="Hyperlink"/>
    <w:qFormat/>
    <w:uiPriority w:val="0"/>
    <w:rPr>
      <w:color w:val="0000FF"/>
      <w:u w:val="single"/>
    </w:rPr>
  </w:style>
  <w:style w:type="character" w:styleId="70">
    <w:name w:val="annotation reference"/>
    <w:qFormat/>
    <w:uiPriority w:val="99"/>
    <w:rPr>
      <w:sz w:val="21"/>
      <w:szCs w:val="21"/>
    </w:rPr>
  </w:style>
  <w:style w:type="character" w:styleId="71">
    <w:name w:val="footnote reference"/>
    <w:unhideWhenUsed/>
    <w:qFormat/>
    <w:uiPriority w:val="99"/>
    <w:rPr>
      <w:vertAlign w:val="superscript"/>
    </w:rPr>
  </w:style>
  <w:style w:type="character" w:customStyle="1" w:styleId="72">
    <w:name w:val="标题 1 Char"/>
    <w:basedOn w:val="64"/>
    <w:link w:val="2"/>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Char"/>
    <w:basedOn w:val="64"/>
    <w:link w:val="4"/>
    <w:qFormat/>
    <w:uiPriority w:val="9"/>
    <w:rPr>
      <w:rFonts w:ascii="Calibri" w:hAnsi="Calibri" w:eastAsia="宋体" w:cs="Times New Roman"/>
      <w:b/>
      <w:bCs/>
      <w:sz w:val="32"/>
      <w:szCs w:val="32"/>
    </w:rPr>
  </w:style>
  <w:style w:type="character" w:customStyle="1" w:styleId="75">
    <w:name w:val="标题 4 Char"/>
    <w:basedOn w:val="64"/>
    <w:link w:val="5"/>
    <w:qFormat/>
    <w:uiPriority w:val="0"/>
    <w:rPr>
      <w:rFonts w:ascii="Arial" w:hAnsi="Arial" w:eastAsia="黑体" w:cs="Times New Roman"/>
      <w:b/>
      <w:bCs/>
      <w:sz w:val="28"/>
      <w:szCs w:val="28"/>
    </w:rPr>
  </w:style>
  <w:style w:type="character" w:customStyle="1" w:styleId="76">
    <w:name w:val="标题 5 Char"/>
    <w:basedOn w:val="64"/>
    <w:link w:val="6"/>
    <w:qFormat/>
    <w:uiPriority w:val="0"/>
    <w:rPr>
      <w:rFonts w:ascii="Calibri" w:hAnsi="Calibri" w:eastAsia="宋体" w:cs="Times New Roman"/>
      <w:b/>
      <w:bCs/>
      <w:sz w:val="28"/>
      <w:szCs w:val="28"/>
    </w:rPr>
  </w:style>
  <w:style w:type="character" w:customStyle="1" w:styleId="77">
    <w:name w:val="标题 6 Char"/>
    <w:basedOn w:val="64"/>
    <w:link w:val="7"/>
    <w:qFormat/>
    <w:uiPriority w:val="0"/>
    <w:rPr>
      <w:rFonts w:ascii="Arial" w:hAnsi="Arial" w:eastAsia="黑体" w:cs="Times New Roman"/>
      <w:b/>
      <w:bCs/>
      <w:sz w:val="24"/>
      <w:szCs w:val="24"/>
    </w:rPr>
  </w:style>
  <w:style w:type="character" w:customStyle="1" w:styleId="78">
    <w:name w:val="标题 7 Char"/>
    <w:basedOn w:val="64"/>
    <w:link w:val="8"/>
    <w:qFormat/>
    <w:uiPriority w:val="0"/>
    <w:rPr>
      <w:rFonts w:ascii="Calibri" w:hAnsi="Calibri" w:eastAsia="宋体" w:cs="Times New Roman"/>
      <w:b/>
      <w:bCs/>
      <w:sz w:val="24"/>
      <w:szCs w:val="24"/>
    </w:rPr>
  </w:style>
  <w:style w:type="character" w:customStyle="1" w:styleId="79">
    <w:name w:val="标题 8 Char"/>
    <w:basedOn w:val="64"/>
    <w:link w:val="9"/>
    <w:qFormat/>
    <w:uiPriority w:val="0"/>
    <w:rPr>
      <w:rFonts w:ascii="Cambria" w:hAnsi="Cambria" w:eastAsia="宋体" w:cs="Times New Roman"/>
      <w:sz w:val="24"/>
      <w:szCs w:val="24"/>
    </w:rPr>
  </w:style>
  <w:style w:type="character" w:customStyle="1" w:styleId="80">
    <w:name w:val="标题 9 Char"/>
    <w:basedOn w:val="64"/>
    <w:link w:val="10"/>
    <w:qFormat/>
    <w:uiPriority w:val="0"/>
    <w:rPr>
      <w:rFonts w:ascii="Cambria" w:hAnsi="Cambria" w:eastAsia="宋体" w:cs="Times New Roman"/>
      <w:szCs w:val="21"/>
    </w:rPr>
  </w:style>
  <w:style w:type="character" w:customStyle="1" w:styleId="81">
    <w:name w:val="文档结构图 Char"/>
    <w:basedOn w:val="64"/>
    <w:link w:val="20"/>
    <w:qFormat/>
    <w:uiPriority w:val="0"/>
    <w:rPr>
      <w:rFonts w:ascii="宋体" w:hAnsi="Calibri" w:eastAsia="宋体" w:cs="Times New Roman"/>
      <w:sz w:val="18"/>
      <w:szCs w:val="18"/>
    </w:rPr>
  </w:style>
  <w:style w:type="character" w:customStyle="1" w:styleId="82">
    <w:name w:val="批注文字 Char"/>
    <w:basedOn w:val="64"/>
    <w:link w:val="21"/>
    <w:qFormat/>
    <w:uiPriority w:val="0"/>
    <w:rPr>
      <w:rFonts w:ascii="Calibri" w:hAnsi="Calibri" w:eastAsia="宋体" w:cs="Times New Roman"/>
    </w:rPr>
  </w:style>
  <w:style w:type="character" w:customStyle="1" w:styleId="83">
    <w:name w:val="称呼 Char"/>
    <w:basedOn w:val="64"/>
    <w:link w:val="22"/>
    <w:qFormat/>
    <w:uiPriority w:val="0"/>
    <w:rPr>
      <w:rFonts w:ascii="宋体" w:hAnsi="Times New Roman" w:eastAsia="宋体" w:cs="Times New Roman"/>
      <w:b/>
      <w:sz w:val="28"/>
      <w:szCs w:val="20"/>
    </w:rPr>
  </w:style>
  <w:style w:type="character" w:customStyle="1" w:styleId="84">
    <w:name w:val="正文文本 3 Char"/>
    <w:basedOn w:val="64"/>
    <w:link w:val="23"/>
    <w:autoRedefine/>
    <w:qFormat/>
    <w:uiPriority w:val="0"/>
    <w:rPr>
      <w:rFonts w:ascii="Times New Roman" w:hAnsi="宋体" w:eastAsia="仿宋_GB2312" w:cs="Times New Roman"/>
      <w:b/>
      <w:bCs/>
      <w:sz w:val="24"/>
      <w:szCs w:val="20"/>
    </w:rPr>
  </w:style>
  <w:style w:type="character" w:customStyle="1" w:styleId="85">
    <w:name w:val="正文文本 Char"/>
    <w:basedOn w:val="64"/>
    <w:link w:val="24"/>
    <w:qFormat/>
    <w:uiPriority w:val="0"/>
    <w:rPr>
      <w:rFonts w:ascii="Calibri" w:hAnsi="Calibri" w:eastAsia="宋体" w:cs="Times New Roman"/>
      <w:sz w:val="28"/>
      <w:szCs w:val="24"/>
    </w:rPr>
  </w:style>
  <w:style w:type="character" w:customStyle="1" w:styleId="86">
    <w:name w:val="正文文本缩进 Char"/>
    <w:basedOn w:val="64"/>
    <w:link w:val="25"/>
    <w:qFormat/>
    <w:uiPriority w:val="99"/>
    <w:rPr>
      <w:rFonts w:ascii="宋体" w:hAnsi="Courier New" w:eastAsia="宋体" w:cs="Times New Roman"/>
      <w:spacing w:val="-4"/>
      <w:sz w:val="18"/>
      <w:szCs w:val="20"/>
    </w:rPr>
  </w:style>
  <w:style w:type="character" w:customStyle="1" w:styleId="87">
    <w:name w:val="纯文本 Char"/>
    <w:basedOn w:val="64"/>
    <w:link w:val="31"/>
    <w:qFormat/>
    <w:uiPriority w:val="0"/>
    <w:rPr>
      <w:rFonts w:ascii="宋体" w:hAnsi="Courier New" w:eastAsia="宋体" w:cs="Times New Roman"/>
      <w:sz w:val="24"/>
      <w:szCs w:val="24"/>
    </w:rPr>
  </w:style>
  <w:style w:type="character" w:customStyle="1" w:styleId="88">
    <w:name w:val="日期 Char"/>
    <w:basedOn w:val="64"/>
    <w:link w:val="34"/>
    <w:qFormat/>
    <w:uiPriority w:val="0"/>
    <w:rPr>
      <w:rFonts w:ascii="Calibri" w:hAnsi="Calibri" w:eastAsia="楷体_GB2312" w:cs="Times New Roman"/>
      <w:sz w:val="32"/>
      <w:szCs w:val="20"/>
    </w:rPr>
  </w:style>
  <w:style w:type="character" w:customStyle="1" w:styleId="89">
    <w:name w:val="正文文本缩进 2 Char"/>
    <w:basedOn w:val="64"/>
    <w:link w:val="35"/>
    <w:qFormat/>
    <w:uiPriority w:val="0"/>
    <w:rPr>
      <w:rFonts w:ascii="仿宋_GB2312" w:hAnsi="宋体" w:eastAsia="宋体" w:cs="Times New Roman"/>
      <w:b/>
      <w:bCs/>
      <w:color w:val="000000"/>
      <w:sz w:val="24"/>
      <w:szCs w:val="24"/>
    </w:rPr>
  </w:style>
  <w:style w:type="character" w:customStyle="1" w:styleId="90">
    <w:name w:val="尾注文本 Char"/>
    <w:basedOn w:val="64"/>
    <w:link w:val="36"/>
    <w:qFormat/>
    <w:uiPriority w:val="0"/>
    <w:rPr>
      <w:rFonts w:ascii="宋体" w:hAnsi="Calibri" w:eastAsia="宋体" w:cs="Times New Roman"/>
      <w:snapToGrid w:val="0"/>
      <w:kern w:val="0"/>
      <w:szCs w:val="20"/>
    </w:rPr>
  </w:style>
  <w:style w:type="character" w:customStyle="1" w:styleId="91">
    <w:name w:val="批注框文本 Char"/>
    <w:basedOn w:val="64"/>
    <w:link w:val="37"/>
    <w:qFormat/>
    <w:uiPriority w:val="99"/>
    <w:rPr>
      <w:rFonts w:ascii="Calibri" w:hAnsi="Calibri" w:eastAsia="宋体" w:cs="Times New Roman"/>
      <w:sz w:val="18"/>
      <w:szCs w:val="18"/>
    </w:rPr>
  </w:style>
  <w:style w:type="character" w:customStyle="1" w:styleId="92">
    <w:name w:val="页脚 Char"/>
    <w:basedOn w:val="64"/>
    <w:qFormat/>
    <w:uiPriority w:val="99"/>
    <w:rPr>
      <w:rFonts w:ascii="Calibri" w:hAnsi="Calibri" w:eastAsia="宋体" w:cs="Times New Roman"/>
      <w:sz w:val="18"/>
      <w:szCs w:val="18"/>
    </w:rPr>
  </w:style>
  <w:style w:type="character" w:customStyle="1" w:styleId="93">
    <w:name w:val="页眉 Char"/>
    <w:basedOn w:val="64"/>
    <w:qFormat/>
    <w:uiPriority w:val="99"/>
    <w:rPr>
      <w:rFonts w:ascii="Calibri" w:hAnsi="Calibri" w:eastAsia="宋体" w:cs="Times New Roman"/>
      <w:sz w:val="18"/>
      <w:szCs w:val="18"/>
    </w:rPr>
  </w:style>
  <w:style w:type="character" w:customStyle="1" w:styleId="94">
    <w:name w:val="副标题 Char"/>
    <w:basedOn w:val="64"/>
    <w:link w:val="42"/>
    <w:qFormat/>
    <w:uiPriority w:val="11"/>
    <w:rPr>
      <w:rFonts w:ascii="Times New Roman" w:hAnsi="Times New Roman" w:eastAsia="Times New Roman" w:cs="Times New Roman"/>
      <w:sz w:val="18"/>
      <w:szCs w:val="18"/>
    </w:rPr>
  </w:style>
  <w:style w:type="character" w:customStyle="1" w:styleId="95">
    <w:name w:val="脚注文本 Char"/>
    <w:basedOn w:val="64"/>
    <w:link w:val="44"/>
    <w:qFormat/>
    <w:uiPriority w:val="99"/>
    <w:rPr>
      <w:rFonts w:ascii="Calibri" w:hAnsi="Calibri" w:eastAsia="宋体" w:cs="Times New Roman"/>
      <w:sz w:val="18"/>
      <w:szCs w:val="18"/>
    </w:rPr>
  </w:style>
  <w:style w:type="character" w:customStyle="1" w:styleId="96">
    <w:name w:val="正文文本缩进 3 Char"/>
    <w:basedOn w:val="64"/>
    <w:link w:val="46"/>
    <w:qFormat/>
    <w:uiPriority w:val="0"/>
    <w:rPr>
      <w:rFonts w:ascii="仿宋_GB2312" w:hAnsi="宋体" w:eastAsia="仿宋_GB2312" w:cs="Times New Roman"/>
      <w:color w:val="000000"/>
      <w:sz w:val="24"/>
      <w:szCs w:val="24"/>
    </w:rPr>
  </w:style>
  <w:style w:type="character" w:customStyle="1" w:styleId="97">
    <w:name w:val="正文文本 2 Char"/>
    <w:basedOn w:val="64"/>
    <w:link w:val="50"/>
    <w:qFormat/>
    <w:uiPriority w:val="0"/>
    <w:rPr>
      <w:rFonts w:ascii="宋体" w:hAnsi="宋体" w:eastAsia="宋体" w:cs="Times New Roman"/>
      <w:color w:val="000000"/>
      <w:sz w:val="24"/>
      <w:szCs w:val="24"/>
    </w:rPr>
  </w:style>
  <w:style w:type="character" w:customStyle="1" w:styleId="98">
    <w:name w:val="HTML 预设格式 Char"/>
    <w:basedOn w:val="64"/>
    <w:link w:val="52"/>
    <w:qFormat/>
    <w:uiPriority w:val="99"/>
    <w:rPr>
      <w:rFonts w:ascii="Courier New" w:hAnsi="Courier New" w:eastAsia="宋体" w:cs="Times New Roman"/>
      <w:sz w:val="20"/>
      <w:szCs w:val="20"/>
    </w:rPr>
  </w:style>
  <w:style w:type="character" w:customStyle="1" w:styleId="99">
    <w:name w:val="标题 Char"/>
    <w:basedOn w:val="64"/>
    <w:link w:val="55"/>
    <w:qFormat/>
    <w:uiPriority w:val="0"/>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Char"/>
    <w:basedOn w:val="85"/>
    <w:link w:val="57"/>
    <w:qFormat/>
    <w:uiPriority w:val="0"/>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0"/>
    <w:pPr>
      <w:spacing w:after="120"/>
      <w:ind w:left="420" w:leftChars="200"/>
    </w:pPr>
    <w:rPr>
      <w:rFonts w:cs="黑体"/>
    </w:rPr>
  </w:style>
  <w:style w:type="character" w:customStyle="1" w:styleId="106">
    <w:name w:val="ca-8"/>
    <w:basedOn w:val="64"/>
    <w:qFormat/>
    <w:uiPriority w:val="0"/>
  </w:style>
  <w:style w:type="character" w:customStyle="1" w:styleId="107">
    <w:name w:val="题注 Char"/>
    <w:link w:val="18"/>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autoRedefine/>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autoRedefine/>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autoRedefine/>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8"/>
    <w:link w:val="141"/>
    <w:autoRedefine/>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autoRedefine/>
    <w:qFormat/>
    <w:uiPriority w:val="0"/>
    <w:rPr>
      <w:rFonts w:ascii="Cambria" w:hAnsi="Cambria" w:eastAsia="宋体"/>
      <w:b/>
      <w:bCs/>
      <w:color w:val="000000"/>
      <w:szCs w:val="21"/>
    </w:rPr>
  </w:style>
  <w:style w:type="paragraph" w:customStyle="1" w:styleId="144">
    <w:name w:val="标题4-dyf"/>
    <w:basedOn w:val="5"/>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autoRedefine/>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autoRedefine/>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autoRedefine/>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autoRedefine/>
    <w:qFormat/>
    <w:uiPriority w:val="0"/>
    <w:rPr>
      <w:rFonts w:ascii="仿宋_GB2312"/>
      <w:bCs/>
      <w:iCs/>
      <w:sz w:val="24"/>
    </w:rPr>
  </w:style>
  <w:style w:type="character" w:customStyle="1" w:styleId="156">
    <w:name w:val="ZJ正文 Char"/>
    <w:link w:val="157"/>
    <w:autoRedefine/>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autoRedefine/>
    <w:qFormat/>
    <w:uiPriority w:val="0"/>
    <w:rPr>
      <w:rFonts w:ascii="宋体" w:hAnsi="Courier New" w:eastAsia="宋体"/>
      <w:sz w:val="21"/>
      <w:lang w:val="en-US" w:eastAsia="zh-CN" w:bidi="ar-SA"/>
    </w:rPr>
  </w:style>
  <w:style w:type="character" w:customStyle="1" w:styleId="161">
    <w:name w:val="样式 小四"/>
    <w:autoRedefine/>
    <w:qFormat/>
    <w:uiPriority w:val="0"/>
    <w:rPr>
      <w:sz w:val="21"/>
    </w:rPr>
  </w:style>
  <w:style w:type="character" w:customStyle="1" w:styleId="162">
    <w:name w:val="页眉 Char Char"/>
    <w:autoRedefine/>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Char"/>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0"/>
    <w:rPr>
      <w:rFonts w:ascii="Arial" w:hAnsi="Arial"/>
      <w:sz w:val="18"/>
      <w:szCs w:val="18"/>
    </w:rPr>
  </w:style>
  <w:style w:type="paragraph" w:customStyle="1" w:styleId="213">
    <w:name w:val="Item List in Table"/>
    <w:link w:val="212"/>
    <w:qFormat/>
    <w:uiPriority w:val="0"/>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8"/>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Char1"/>
    <w:link w:val="3"/>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Char1"/>
    <w:link w:val="38"/>
    <w:qFormat/>
    <w:uiPriority w:val="0"/>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0"/>
    <w:rPr>
      <w:rFonts w:ascii="Calibri" w:hAnsi="Calibri"/>
      <w:sz w:val="24"/>
      <w:szCs w:val="24"/>
    </w:rPr>
  </w:style>
  <w:style w:type="paragraph" w:customStyle="1" w:styleId="254">
    <w:name w:val="正文4"/>
    <w:basedOn w:val="1"/>
    <w:link w:val="253"/>
    <w:qFormat/>
    <w:uiPriority w:val="0"/>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0"/>
    <w:rPr>
      <w:rFonts w:ascii="仿宋" w:hAnsi="仿宋" w:eastAsia="仿宋"/>
      <w:sz w:val="28"/>
      <w:szCs w:val="21"/>
    </w:rPr>
  </w:style>
  <w:style w:type="paragraph" w:customStyle="1" w:styleId="263">
    <w:name w:val="列表1、"/>
    <w:basedOn w:val="126"/>
    <w:link w:val="262"/>
    <w:qFormat/>
    <w:uiPriority w:val="0"/>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7"/>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0"/>
    <w:rPr>
      <w:rFonts w:ascii="Arial" w:hAnsi="Arial" w:eastAsia="仿宋_GB2312"/>
      <w:b/>
      <w:bCs/>
      <w:sz w:val="28"/>
      <w:szCs w:val="28"/>
    </w:rPr>
  </w:style>
  <w:style w:type="paragraph" w:customStyle="1" w:styleId="336">
    <w:name w:val="ZJGIS-四级标题"/>
    <w:basedOn w:val="5"/>
    <w:link w:val="335"/>
    <w:qFormat/>
    <w:uiPriority w:val="0"/>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0"/>
    <w:rPr>
      <w:rFonts w:ascii="宋体" w:hAnsi="宋体"/>
      <w:bCs/>
      <w:color w:val="000000"/>
      <w:sz w:val="24"/>
      <w:szCs w:val="24"/>
    </w:rPr>
  </w:style>
  <w:style w:type="paragraph" w:customStyle="1" w:styleId="350">
    <w:name w:val="样式 首行缩进:  2 字符"/>
    <w:basedOn w:val="1"/>
    <w:link w:val="349"/>
    <w:qFormat/>
    <w:uiPriority w:val="0"/>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Char"/>
    <w:link w:val="17"/>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Char1"/>
    <w:link w:val="39"/>
    <w:qFormat/>
    <w:uiPriority w:val="0"/>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0"/>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qFormat/>
    <w:uiPriority w:val="0"/>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0"/>
    <w:pPr>
      <w:ind w:firstLine="480" w:firstLineChars="200"/>
    </w:pPr>
  </w:style>
  <w:style w:type="paragraph" w:customStyle="1" w:styleId="397">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0"/>
    <w:pPr>
      <w:ind w:firstLine="420" w:firstLineChars="200"/>
    </w:pPr>
  </w:style>
  <w:style w:type="paragraph" w:customStyle="1" w:styleId="400">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0"/>
    <w:pPr>
      <w:spacing w:line="288" w:lineRule="auto"/>
      <w:jc w:val="center"/>
    </w:pPr>
    <w:rPr>
      <w:rFonts w:ascii="新宋体" w:hAnsi="Times New Roman" w:eastAsia="新宋体"/>
      <w:sz w:val="24"/>
      <w:szCs w:val="24"/>
    </w:rPr>
  </w:style>
  <w:style w:type="paragraph" w:customStyle="1" w:styleId="402">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0"/>
    <w:pPr>
      <w:spacing w:line="360" w:lineRule="auto"/>
    </w:pPr>
    <w:rPr>
      <w:rFonts w:ascii="Times New Roman" w:hAnsi="Times New Roman"/>
      <w:b/>
      <w:i/>
      <w:sz w:val="24"/>
      <w:szCs w:val="24"/>
      <w:u w:val="single"/>
    </w:rPr>
  </w:style>
  <w:style w:type="paragraph" w:customStyle="1" w:styleId="40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0"/>
    <w:pPr>
      <w:spacing w:after="120"/>
    </w:pPr>
    <w:rPr>
      <w:rFonts w:ascii="Times New Roman" w:hAnsi="Times New Roman"/>
      <w:sz w:val="28"/>
      <w:szCs w:val="24"/>
    </w:rPr>
  </w:style>
  <w:style w:type="paragraph" w:customStyle="1" w:styleId="407">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0"/>
    <w:pPr>
      <w:spacing w:line="360" w:lineRule="auto"/>
      <w:jc w:val="center"/>
    </w:pPr>
    <w:rPr>
      <w:rFonts w:ascii="宋体" w:hAnsi="宋体"/>
      <w:b/>
      <w:sz w:val="24"/>
      <w:szCs w:val="24"/>
    </w:rPr>
  </w:style>
  <w:style w:type="paragraph" w:customStyle="1" w:styleId="412">
    <w:name w:val="Char"/>
    <w:basedOn w:val="1"/>
    <w:qFormat/>
    <w:uiPriority w:val="0"/>
    <w:rPr>
      <w:rFonts w:ascii="仿宋_GB2312" w:hAnsi="Times New Roman" w:eastAsia="仿宋_GB2312"/>
      <w:b/>
      <w:sz w:val="32"/>
      <w:szCs w:val="32"/>
    </w:rPr>
  </w:style>
  <w:style w:type="paragraph" w:customStyle="1" w:styleId="413">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0"/>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0"/>
    <w:pPr>
      <w:adjustRightInd w:val="0"/>
      <w:snapToGrid w:val="0"/>
      <w:jc w:val="center"/>
    </w:pPr>
    <w:rPr>
      <w:rFonts w:ascii="宋体" w:hAnsi="宋体"/>
      <w:szCs w:val="21"/>
    </w:rPr>
  </w:style>
  <w:style w:type="paragraph" w:customStyle="1" w:styleId="416">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0"/>
    <w:pPr>
      <w:ind w:firstLine="480" w:firstLineChars="200"/>
    </w:pPr>
  </w:style>
  <w:style w:type="paragraph" w:customStyle="1" w:styleId="420">
    <w:name w:val="样式 正文文本缩进 + 仿宋_GB2312 小四 首行缩进:  0 厘米 行距: 1.5 倍行距"/>
    <w:basedOn w:val="25"/>
    <w:qFormat/>
    <w:uiPriority w:val="0"/>
    <w:pPr>
      <w:spacing w:line="360" w:lineRule="auto"/>
      <w:ind w:firstLine="0"/>
    </w:pPr>
    <w:rPr>
      <w:rFonts w:ascii="仿宋_GB2312" w:hAnsi="Times New Roman" w:eastAsia="新宋体"/>
      <w:spacing w:val="0"/>
      <w:sz w:val="24"/>
    </w:rPr>
  </w:style>
  <w:style w:type="paragraph" w:customStyle="1" w:styleId="421">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0"/>
    <w:pPr>
      <w:ind w:firstLine="562"/>
    </w:pPr>
    <w:rPr>
      <w:rFonts w:ascii="仿宋_GB2312" w:eastAsia="仿宋_GB2312"/>
      <w:b/>
      <w:sz w:val="28"/>
      <w:szCs w:val="28"/>
    </w:rPr>
  </w:style>
  <w:style w:type="paragraph" w:customStyle="1" w:styleId="423">
    <w:name w:val="图名"/>
    <w:basedOn w:val="18"/>
    <w:qFormat/>
    <w:uiPriority w:val="0"/>
    <w:pPr>
      <w:spacing w:beforeLines="50" w:afterLines="50"/>
      <w:jc w:val="center"/>
    </w:pPr>
    <w:rPr>
      <w:rFonts w:ascii="Times New Roman" w:hAnsi="Times New Roman"/>
      <w:kern w:val="0"/>
      <w:sz w:val="24"/>
      <w:szCs w:val="24"/>
    </w:rPr>
  </w:style>
  <w:style w:type="paragraph" w:styleId="42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qFormat/>
    <w:uiPriority w:val="0"/>
    <w:pPr>
      <w:spacing w:beforeLines="50" w:afterLines="50"/>
      <w:jc w:val="center"/>
    </w:pPr>
    <w:rPr>
      <w:rFonts w:ascii="黑体"/>
      <w:kern w:val="0"/>
      <w:sz w:val="24"/>
      <w:szCs w:val="24"/>
    </w:rPr>
  </w:style>
  <w:style w:type="paragraph" w:customStyle="1" w:styleId="434">
    <w:name w:val="Char Char Char"/>
    <w:basedOn w:val="1"/>
    <w:qFormat/>
    <w:uiPriority w:val="0"/>
    <w:rPr>
      <w:rFonts w:ascii="Tahoma" w:hAnsi="Tahoma"/>
      <w:sz w:val="24"/>
      <w:szCs w:val="20"/>
    </w:rPr>
  </w:style>
  <w:style w:type="paragraph" w:customStyle="1" w:styleId="435">
    <w:name w:val="样式 样式 标题 4 + 段后: 0.5 行1"/>
    <w:basedOn w:val="436"/>
    <w:next w:val="36"/>
    <w:qFormat/>
    <w:uiPriority w:val="0"/>
    <w:pPr>
      <w:numPr>
        <w:ilvl w:val="1"/>
        <w:numId w:val="5"/>
      </w:numPr>
      <w:tabs>
        <w:tab w:val="left" w:pos="2040"/>
      </w:tabs>
      <w:spacing w:after="120"/>
      <w:ind w:left="0" w:firstLine="0"/>
    </w:pPr>
  </w:style>
  <w:style w:type="paragraph" w:customStyle="1" w:styleId="436">
    <w:name w:val="样式 标题 4 + 段后: 0.5 行"/>
    <w:basedOn w:val="5"/>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qFormat/>
    <w:uiPriority w:val="0"/>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0"/>
    <w:pPr>
      <w:ind w:left="1890" w:leftChars="900"/>
    </w:pPr>
    <w:rPr>
      <w:rFonts w:ascii="Times New Roman" w:hAnsi="Times New Roman"/>
      <w:sz w:val="24"/>
      <w:szCs w:val="24"/>
    </w:rPr>
  </w:style>
  <w:style w:type="paragraph" w:customStyle="1" w:styleId="440">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qFormat/>
    <w:uiPriority w:val="0"/>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qFormat/>
    <w:uiPriority w:val="0"/>
    <w:pPr>
      <w:shd w:val="clear" w:color="auto" w:fill="000080"/>
    </w:pPr>
    <w:rPr>
      <w:rFonts w:ascii="Tahoma" w:hAnsi="Tahoma" w:cs="Tahoma"/>
      <w:kern w:val="0"/>
      <w:szCs w:val="24"/>
    </w:rPr>
  </w:style>
  <w:style w:type="paragraph" w:customStyle="1" w:styleId="44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qFormat/>
    <w:uiPriority w:val="0"/>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0"/>
    <w:pPr>
      <w:spacing w:after="120" w:line="360" w:lineRule="auto"/>
      <w:jc w:val="center"/>
    </w:pPr>
    <w:rPr>
      <w:rFonts w:ascii="Times New Roman" w:hAnsi="Times New Roman"/>
      <w:szCs w:val="21"/>
    </w:rPr>
  </w:style>
  <w:style w:type="paragraph" w:customStyle="1" w:styleId="452">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0"/>
    <w:pPr>
      <w:spacing w:beforeLines="0" w:afterLines="0" w:line="360" w:lineRule="auto"/>
    </w:pPr>
    <w:rPr>
      <w:b/>
      <w:sz w:val="30"/>
      <w:szCs w:val="20"/>
    </w:rPr>
  </w:style>
  <w:style w:type="paragraph" w:customStyle="1" w:styleId="455">
    <w:name w:val="Normal0"/>
    <w:qFormat/>
    <w:uiPriority w:val="0"/>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0"/>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qFormat/>
    <w:uiPriority w:val="0"/>
    <w:rPr>
      <w:rFonts w:ascii="Arial" w:hAnsi="Arial"/>
      <w:sz w:val="30"/>
    </w:rPr>
  </w:style>
  <w:style w:type="paragraph" w:customStyle="1" w:styleId="458">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0"/>
    <w:pPr>
      <w:spacing w:beforeLines="20" w:afterLines="20"/>
    </w:pPr>
    <w:rPr>
      <w:rFonts w:ascii="楷体_GB2312" w:hAnsi="宋体" w:eastAsia="楷体_GB2312" w:cs="Arial"/>
      <w:kern w:val="0"/>
      <w:sz w:val="24"/>
      <w:szCs w:val="24"/>
    </w:rPr>
  </w:style>
  <w:style w:type="paragraph" w:customStyle="1" w:styleId="46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0"/>
    <w:pPr>
      <w:ind w:firstLine="420"/>
    </w:pPr>
    <w:rPr>
      <w:rFonts w:ascii="Times New Roman" w:hAnsi="Times New Roman"/>
      <w:szCs w:val="20"/>
    </w:rPr>
  </w:style>
  <w:style w:type="paragraph" w:customStyle="1" w:styleId="469">
    <w:name w:val="pa-17"/>
    <w:basedOn w:val="1"/>
    <w:qFormat/>
    <w:uiPriority w:val="0"/>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1">
    <w:name w:val="Char9"/>
    <w:basedOn w:val="1"/>
    <w:qFormat/>
    <w:uiPriority w:val="0"/>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qFormat/>
    <w:uiPriority w:val="0"/>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qFormat/>
    <w:uiPriority w:val="99"/>
    <w:rPr>
      <w:b/>
      <w:bCs/>
      <w:kern w:val="0"/>
      <w:sz w:val="20"/>
      <w:szCs w:val="20"/>
    </w:rPr>
  </w:style>
  <w:style w:type="paragraph" w:customStyle="1" w:styleId="47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0"/>
    <w:pPr>
      <w:tabs>
        <w:tab w:val="left" w:pos="1140"/>
      </w:tabs>
      <w:spacing w:after="120"/>
    </w:pPr>
    <w:rPr>
      <w:bCs/>
    </w:rPr>
  </w:style>
  <w:style w:type="paragraph" w:customStyle="1" w:styleId="476">
    <w:name w:val="样式 标题1"/>
    <w:basedOn w:val="477"/>
    <w:next w:val="478"/>
    <w:qFormat/>
    <w:uiPriority w:val="0"/>
    <w:pPr>
      <w:tabs>
        <w:tab w:val="left" w:pos="1140"/>
      </w:tabs>
      <w:spacing w:after="50"/>
      <w:ind w:left="1140" w:hanging="720"/>
    </w:pPr>
    <w:rPr>
      <w:bCs w:val="0"/>
      <w:sz w:val="32"/>
    </w:rPr>
  </w:style>
  <w:style w:type="paragraph" w:customStyle="1" w:styleId="477">
    <w:name w:val="样式 标题 1 + 段后: 0.5 行"/>
    <w:basedOn w:val="2"/>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0"/>
    <w:pPr>
      <w:spacing w:after="120"/>
    </w:pPr>
  </w:style>
  <w:style w:type="paragraph" w:customStyle="1" w:styleId="479">
    <w:name w:val="样式 标题 2"/>
    <w:basedOn w:val="3"/>
    <w:next w:val="480"/>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4"/>
    <w:next w:val="482"/>
    <w:qFormat/>
    <w:uiPriority w:val="0"/>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0"/>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0"/>
    <w:pPr>
      <w:numPr>
        <w:numId w:val="0"/>
      </w:numPr>
      <w:tabs>
        <w:tab w:val="left" w:pos="864"/>
      </w:tabs>
      <w:spacing w:after="120"/>
      <w:ind w:left="864" w:hanging="864"/>
    </w:pPr>
  </w:style>
  <w:style w:type="paragraph" w:customStyle="1" w:styleId="485">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qFormat/>
    <w:uiPriority w:val="0"/>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0"/>
    <w:pPr>
      <w:spacing w:before="80" w:afterLines="50"/>
    </w:pPr>
    <w:rPr>
      <w:rFonts w:ascii="宋体" w:hAnsi="Times New Roman"/>
      <w:snapToGrid w:val="0"/>
      <w:kern w:val="0"/>
      <w:szCs w:val="20"/>
    </w:rPr>
  </w:style>
  <w:style w:type="paragraph" w:customStyle="1" w:styleId="490">
    <w:name w:val="4"/>
    <w:basedOn w:val="1"/>
    <w:qFormat/>
    <w:uiPriority w:val="0"/>
  </w:style>
  <w:style w:type="paragraph" w:customStyle="1" w:styleId="491">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0"/>
    <w:pPr>
      <w:tabs>
        <w:tab w:val="left" w:pos="432"/>
      </w:tabs>
      <w:ind w:left="432" w:hanging="432"/>
    </w:pPr>
    <w:rPr>
      <w:rFonts w:ascii="Times New Roman" w:hAnsi="Times New Roman"/>
      <w:sz w:val="24"/>
      <w:szCs w:val="24"/>
    </w:rPr>
  </w:style>
  <w:style w:type="paragraph" w:customStyle="1" w:styleId="50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0"/>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0"/>
    <w:pPr>
      <w:widowControl/>
      <w:spacing w:before="360" w:after="360"/>
      <w:jc w:val="center"/>
    </w:pPr>
    <w:rPr>
      <w:rFonts w:ascii="宋体" w:hAnsi="宋体" w:cs="宋体"/>
      <w:kern w:val="0"/>
      <w:sz w:val="24"/>
      <w:szCs w:val="24"/>
    </w:rPr>
  </w:style>
  <w:style w:type="paragraph" w:customStyle="1" w:styleId="506">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3">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0"/>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0"/>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qFormat/>
    <w:uiPriority w:val="0"/>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0"/>
    <w:rPr>
      <w:rFonts w:ascii="仿宋_GB2312" w:hAnsi="Times New Roman" w:eastAsia="仿宋_GB2312"/>
      <w:b/>
      <w:sz w:val="32"/>
      <w:szCs w:val="32"/>
    </w:rPr>
  </w:style>
  <w:style w:type="paragraph" w:customStyle="1" w:styleId="519">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0"/>
    <w:pPr>
      <w:spacing w:after="60"/>
      <w:ind w:left="420" w:firstLine="200" w:firstLineChars="200"/>
    </w:pPr>
    <w:rPr>
      <w:rFonts w:ascii="Times New Roman" w:hAnsi="Times New Roman"/>
      <w:szCs w:val="24"/>
    </w:rPr>
  </w:style>
  <w:style w:type="paragraph" w:customStyle="1" w:styleId="521">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0"/>
    <w:pPr>
      <w:numPr>
        <w:ilvl w:val="0"/>
        <w:numId w:val="14"/>
      </w:numPr>
      <w:spacing w:line="400" w:lineRule="exact"/>
    </w:pPr>
    <w:rPr>
      <w:rFonts w:ascii="Arial" w:hAnsi="Arial"/>
      <w:szCs w:val="24"/>
    </w:rPr>
  </w:style>
  <w:style w:type="paragraph" w:customStyle="1" w:styleId="523">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0"/>
    <w:pPr>
      <w:spacing w:after="120"/>
    </w:pPr>
  </w:style>
  <w:style w:type="paragraph" w:customStyle="1" w:styleId="526">
    <w:name w:val="标题 3Chapter X.X.X. + 段后: 0.5 行 + 段后: 0.5 行 + 段后: 0.5 行1"/>
    <w:basedOn w:val="527"/>
    <w:qFormat/>
    <w:uiPriority w:val="0"/>
  </w:style>
  <w:style w:type="paragraph" w:customStyle="1" w:styleId="527">
    <w:name w:val="样式 样式 标题 3Chapter X.X.X. + 段后: 0.5 行 + 段后: 0.5 行"/>
    <w:basedOn w:val="528"/>
    <w:qFormat/>
    <w:uiPriority w:val="0"/>
  </w:style>
  <w:style w:type="paragraph" w:customStyle="1" w:styleId="528">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0"/>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0"/>
    <w:pPr>
      <w:tabs>
        <w:tab w:val="left" w:pos="720"/>
      </w:tabs>
      <w:ind w:hanging="720"/>
    </w:pPr>
  </w:style>
  <w:style w:type="paragraph" w:customStyle="1" w:styleId="535">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6">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0"/>
    <w:pPr>
      <w:tabs>
        <w:tab w:val="left" w:pos="432"/>
      </w:tabs>
      <w:ind w:left="432" w:hanging="432"/>
    </w:pPr>
    <w:rPr>
      <w:rFonts w:ascii="Tahoma" w:hAnsi="Tahoma"/>
      <w:sz w:val="24"/>
      <w:szCs w:val="20"/>
    </w:rPr>
  </w:style>
  <w:style w:type="paragraph" w:customStyle="1" w:styleId="542">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0"/>
    <w:pPr>
      <w:spacing w:line="0" w:lineRule="atLeast"/>
    </w:pPr>
    <w:rPr>
      <w:rFonts w:ascii="Times New Roman" w:hAnsi="Times New Roman" w:eastAsia="仿宋_GB2312"/>
      <w:sz w:val="22"/>
      <w:szCs w:val="24"/>
    </w:rPr>
  </w:style>
  <w:style w:type="paragraph" w:customStyle="1" w:styleId="547">
    <w:name w:val="Char3"/>
    <w:basedOn w:val="1"/>
    <w:qFormat/>
    <w:uiPriority w:val="0"/>
    <w:rPr>
      <w:rFonts w:ascii="仿宋_GB2312" w:hAnsi="Times New Roman" w:eastAsia="仿宋_GB2312"/>
      <w:b/>
      <w:sz w:val="32"/>
      <w:szCs w:val="20"/>
    </w:rPr>
  </w:style>
  <w:style w:type="paragraph" w:customStyle="1" w:styleId="548">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0"/>
    <w:pPr>
      <w:tabs>
        <w:tab w:val="left" w:pos="360"/>
      </w:tabs>
      <w:ind w:firstLine="420" w:firstLineChars="150"/>
    </w:pPr>
    <w:rPr>
      <w:rFonts w:ascii="Times New Roman" w:hAnsi="Times New Roman"/>
      <w:szCs w:val="20"/>
    </w:rPr>
  </w:style>
  <w:style w:type="paragraph" w:customStyle="1" w:styleId="551">
    <w:name w:val="Bullet 2"/>
    <w:basedOn w:val="24"/>
    <w:qFormat/>
    <w:uiPriority w:val="0"/>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0"/>
    <w:pPr>
      <w:keepNext/>
      <w:widowControl/>
      <w:spacing w:before="80" w:after="80"/>
      <w:jc w:val="center"/>
    </w:pPr>
    <w:rPr>
      <w:rFonts w:ascii="Times New Roman" w:hAnsi="Times New Roman"/>
      <w:szCs w:val="20"/>
    </w:rPr>
  </w:style>
  <w:style w:type="paragraph" w:customStyle="1" w:styleId="556">
    <w:name w:val="Char Char1 Char111"/>
    <w:basedOn w:val="1"/>
    <w:qFormat/>
    <w:uiPriority w:val="0"/>
    <w:rPr>
      <w:rFonts w:ascii="仿宋_GB2312" w:hAnsi="Times New Roman" w:eastAsia="仿宋_GB2312"/>
      <w:b/>
      <w:sz w:val="32"/>
      <w:szCs w:val="32"/>
    </w:rPr>
  </w:style>
  <w:style w:type="paragraph" w:customStyle="1" w:styleId="557">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0"/>
    <w:rPr>
      <w:rFonts w:ascii="Tahoma" w:hAnsi="Tahoma"/>
      <w:sz w:val="24"/>
      <w:szCs w:val="20"/>
    </w:rPr>
  </w:style>
  <w:style w:type="paragraph" w:customStyle="1" w:styleId="559">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0">
    <w:name w:val="样式2"/>
    <w:basedOn w:val="3"/>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0"/>
  </w:style>
  <w:style w:type="paragraph" w:customStyle="1" w:styleId="564">
    <w:name w:val="标准有序列表（L1）"/>
    <w:basedOn w:val="17"/>
    <w:qFormat/>
    <w:uiPriority w:val="0"/>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6">
    <w:name w:val="_Style 11811"/>
    <w:basedOn w:val="1"/>
    <w:qFormat/>
    <w:uiPriority w:val="0"/>
  </w:style>
  <w:style w:type="paragraph" w:customStyle="1" w:styleId="567">
    <w:name w:val="Char Char Char Char Char Char Char Char"/>
    <w:basedOn w:val="1"/>
    <w:qFormat/>
    <w:uiPriority w:val="0"/>
    <w:pPr>
      <w:tabs>
        <w:tab w:val="left" w:pos="360"/>
      </w:tabs>
    </w:pPr>
    <w:rPr>
      <w:rFonts w:ascii="Times New Roman" w:hAnsi="Times New Roman"/>
      <w:sz w:val="24"/>
      <w:szCs w:val="24"/>
    </w:rPr>
  </w:style>
  <w:style w:type="paragraph" w:customStyle="1" w:styleId="568">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0"/>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0"/>
    <w:pPr>
      <w:ind w:firstLine="420" w:firstLineChars="200"/>
    </w:pPr>
    <w:rPr>
      <w:szCs w:val="24"/>
    </w:rPr>
  </w:style>
  <w:style w:type="paragraph" w:customStyle="1" w:styleId="576">
    <w:name w:val="样式 标题 2 + 五号"/>
    <w:basedOn w:val="3"/>
    <w:qFormat/>
    <w:uiPriority w:val="0"/>
    <w:pPr>
      <w:spacing w:before="0" w:after="0" w:line="240" w:lineRule="auto"/>
    </w:pPr>
    <w:rPr>
      <w:rFonts w:ascii="宋体" w:hAnsi="宋体" w:eastAsia="宋体"/>
      <w:sz w:val="21"/>
    </w:rPr>
  </w:style>
  <w:style w:type="paragraph" w:customStyle="1" w:styleId="57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qFormat/>
    <w:uiPriority w:val="0"/>
    <w:pPr>
      <w:spacing w:line="360" w:lineRule="auto"/>
    </w:pPr>
    <w:rPr>
      <w:sz w:val="24"/>
      <w:szCs w:val="24"/>
    </w:rPr>
  </w:style>
  <w:style w:type="paragraph" w:customStyle="1" w:styleId="579">
    <w:name w:val="Style-正文"/>
    <w:basedOn w:val="1"/>
    <w:qFormat/>
    <w:uiPriority w:val="0"/>
    <w:pPr>
      <w:spacing w:line="360" w:lineRule="auto"/>
      <w:ind w:firstLine="420"/>
    </w:pPr>
    <w:rPr>
      <w:rFonts w:ascii="宋体" w:hAnsi="宋体"/>
      <w:sz w:val="24"/>
      <w:szCs w:val="24"/>
    </w:rPr>
  </w:style>
  <w:style w:type="paragraph" w:customStyle="1" w:styleId="580">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0"/>
    <w:rPr>
      <w:rFonts w:ascii="Times New Roman" w:hAnsi="Times New Roman"/>
      <w:szCs w:val="24"/>
    </w:rPr>
  </w:style>
  <w:style w:type="paragraph" w:customStyle="1" w:styleId="583">
    <w:name w:val="样式 标题 1 + 五号"/>
    <w:basedOn w:val="2"/>
    <w:qFormat/>
    <w:uiPriority w:val="0"/>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0"/>
    <w:rPr>
      <w:rFonts w:ascii="宋体" w:hAnsi="Courier New"/>
      <w:szCs w:val="20"/>
    </w:rPr>
  </w:style>
  <w:style w:type="paragraph" w:customStyle="1" w:styleId="586">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0"/>
    <w:rPr>
      <w:rFonts w:ascii="Tahoma" w:hAnsi="Tahoma"/>
      <w:sz w:val="24"/>
      <w:szCs w:val="20"/>
    </w:rPr>
  </w:style>
  <w:style w:type="paragraph" w:customStyle="1" w:styleId="590">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0"/>
    <w:pPr>
      <w:spacing w:after="120"/>
    </w:pPr>
  </w:style>
  <w:style w:type="paragraph" w:customStyle="1" w:styleId="592">
    <w:name w:val="样式 标题 2 + 宋体 小四 段前: 0 磅 段后: 0 磅 行距: 1.5 倍行距"/>
    <w:basedOn w:val="3"/>
    <w:qFormat/>
    <w:uiPriority w:val="0"/>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4">
    <w:name w:val="二级标题"/>
    <w:basedOn w:val="3"/>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0"/>
    <w:rPr>
      <w:rFonts w:ascii="宋体"/>
      <w:kern w:val="0"/>
      <w:sz w:val="18"/>
      <w:szCs w:val="18"/>
    </w:rPr>
  </w:style>
  <w:style w:type="paragraph" w:customStyle="1" w:styleId="596">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0"/>
    <w:pPr>
      <w:tabs>
        <w:tab w:val="left" w:pos="432"/>
      </w:tabs>
      <w:ind w:left="432" w:hanging="432"/>
    </w:pPr>
    <w:rPr>
      <w:rFonts w:ascii="Tahoma" w:hAnsi="Tahoma"/>
      <w:sz w:val="24"/>
      <w:szCs w:val="20"/>
    </w:rPr>
  </w:style>
  <w:style w:type="paragraph" w:customStyle="1" w:styleId="598">
    <w:name w:val="正文文本 New New"/>
    <w:basedOn w:val="524"/>
    <w:qFormat/>
    <w:uiPriority w:val="0"/>
    <w:pPr>
      <w:spacing w:after="120"/>
    </w:pPr>
    <w:rPr>
      <w:sz w:val="28"/>
      <w:szCs w:val="24"/>
    </w:rPr>
  </w:style>
  <w:style w:type="paragraph" w:customStyle="1" w:styleId="599">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0"/>
    <w:rPr>
      <w:rFonts w:ascii="宋体" w:hAnsi="宋体" w:eastAsia="宋体" w:cs="Times New Roman"/>
      <w:kern w:val="0"/>
      <w:sz w:val="24"/>
      <w:szCs w:val="20"/>
      <w:lang w:val="zh-CN" w:eastAsia="zh-CN" w:bidi="ar-SA"/>
    </w:rPr>
  </w:style>
  <w:style w:type="paragraph" w:customStyle="1" w:styleId="603">
    <w:name w:val="SZF表"/>
    <w:basedOn w:val="604"/>
    <w:qFormat/>
    <w:uiPriority w:val="0"/>
    <w:rPr>
      <w:rFonts w:ascii="宋体" w:hAnsi="宋体"/>
      <w:bCs/>
      <w:szCs w:val="21"/>
    </w:rPr>
  </w:style>
  <w:style w:type="paragraph" w:customStyle="1" w:styleId="604">
    <w:name w:val="SZF图"/>
    <w:basedOn w:val="1"/>
    <w:qFormat/>
    <w:uiPriority w:val="0"/>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0"/>
    <w:rPr>
      <w:rFonts w:ascii="Tahoma" w:hAnsi="Tahoma"/>
      <w:sz w:val="24"/>
      <w:szCs w:val="20"/>
    </w:rPr>
  </w:style>
  <w:style w:type="paragraph" w:customStyle="1" w:styleId="608">
    <w:name w:val="文档结构图2"/>
    <w:basedOn w:val="1"/>
    <w:qFormat/>
    <w:uiPriority w:val="0"/>
    <w:rPr>
      <w:rFonts w:ascii="宋体"/>
      <w:kern w:val="0"/>
      <w:sz w:val="18"/>
      <w:szCs w:val="18"/>
    </w:rPr>
  </w:style>
  <w:style w:type="paragraph" w:customStyle="1" w:styleId="609">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0"/>
    <w:pPr>
      <w:ind w:firstLine="480" w:firstLineChars="200"/>
    </w:pPr>
  </w:style>
  <w:style w:type="paragraph" w:customStyle="1" w:styleId="611">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0"/>
    <w:rPr>
      <w:sz w:val="18"/>
    </w:rPr>
  </w:style>
  <w:style w:type="paragraph" w:customStyle="1" w:styleId="613">
    <w:name w:val="IBM 正文"/>
    <w:basedOn w:val="1"/>
    <w:qFormat/>
    <w:uiPriority w:val="0"/>
    <w:pPr>
      <w:spacing w:line="360" w:lineRule="atLeast"/>
    </w:pPr>
    <w:rPr>
      <w:rFonts w:ascii="Times New Roman" w:hAnsi="Times New Roman"/>
      <w:sz w:val="24"/>
      <w:szCs w:val="20"/>
    </w:rPr>
  </w:style>
  <w:style w:type="paragraph" w:customStyle="1" w:styleId="614">
    <w:name w:val="Char Char1 Char1"/>
    <w:basedOn w:val="1"/>
    <w:qFormat/>
    <w:uiPriority w:val="0"/>
    <w:rPr>
      <w:rFonts w:ascii="仿宋_GB2312" w:hAnsi="Times New Roman" w:eastAsia="仿宋_GB2312"/>
      <w:b/>
      <w:sz w:val="32"/>
      <w:szCs w:val="32"/>
    </w:rPr>
  </w:style>
  <w:style w:type="paragraph" w:customStyle="1" w:styleId="61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7">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19">
    <w:name w:val="Tabletext"/>
    <w:basedOn w:val="1"/>
    <w:qFormat/>
    <w:uiPriority w:val="0"/>
    <w:pPr>
      <w:keepLines/>
      <w:spacing w:afterLines="50"/>
      <w:jc w:val="left"/>
    </w:pPr>
    <w:rPr>
      <w:rFonts w:ascii="宋体" w:hAnsi="Times New Roman"/>
      <w:snapToGrid w:val="0"/>
      <w:kern w:val="0"/>
      <w:szCs w:val="20"/>
    </w:rPr>
  </w:style>
  <w:style w:type="paragraph" w:customStyle="1" w:styleId="620">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qFormat/>
    <w:uiPriority w:val="0"/>
    <w:pPr>
      <w:tabs>
        <w:tab w:val="left" w:pos="1050"/>
      </w:tabs>
      <w:spacing w:line="240" w:lineRule="auto"/>
      <w:ind w:left="-258" w:leftChars="-258"/>
    </w:pPr>
    <w:rPr>
      <w:rFonts w:eastAsia="仿宋_GB2312"/>
      <w:sz w:val="28"/>
    </w:rPr>
  </w:style>
  <w:style w:type="paragraph" w:customStyle="1" w:styleId="622">
    <w:name w:val="大表 mt"/>
    <w:basedOn w:val="1"/>
    <w:qFormat/>
    <w:uiPriority w:val="0"/>
    <w:pPr>
      <w:widowControl/>
      <w:jc w:val="left"/>
    </w:pPr>
    <w:rPr>
      <w:rFonts w:ascii="宋体" w:hAnsi="宋体" w:cs="宋体"/>
      <w:kern w:val="0"/>
      <w:szCs w:val="21"/>
    </w:rPr>
  </w:style>
  <w:style w:type="paragraph" w:customStyle="1" w:styleId="623">
    <w:name w:val="Char Char Char111"/>
    <w:basedOn w:val="1"/>
    <w:qFormat/>
    <w:uiPriority w:val="0"/>
  </w:style>
  <w:style w:type="paragraph" w:customStyle="1" w:styleId="624">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0"/>
    <w:pPr>
      <w:spacing w:line="360" w:lineRule="auto"/>
      <w:ind w:firstLine="0"/>
    </w:pPr>
    <w:rPr>
      <w:rFonts w:ascii="宋体" w:hAnsi="宋体" w:cs="宋体"/>
      <w:kern w:val="0"/>
    </w:rPr>
  </w:style>
  <w:style w:type="paragraph" w:customStyle="1" w:styleId="631">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0"/>
    <w:pPr>
      <w:numPr>
        <w:numId w:val="0"/>
      </w:numPr>
      <w:tabs>
        <w:tab w:val="left" w:pos="864"/>
      </w:tabs>
      <w:ind w:left="425" w:hanging="425"/>
    </w:pPr>
    <w:rPr>
      <w:szCs w:val="21"/>
    </w:rPr>
  </w:style>
  <w:style w:type="paragraph" w:customStyle="1" w:styleId="643">
    <w:name w:val="样式 标题 4Chapter X.X.X. + 段后: 0.5 行1"/>
    <w:basedOn w:val="5"/>
    <w:next w:val="5"/>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0"/>
    <w:rPr>
      <w:rFonts w:ascii="仿宋_GB2312" w:hAnsi="Times New Roman" w:eastAsia="仿宋_GB2312"/>
      <w:b/>
      <w:sz w:val="32"/>
      <w:szCs w:val="32"/>
    </w:rPr>
  </w:style>
  <w:style w:type="paragraph" w:customStyle="1" w:styleId="650">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99"/>
    <w:pPr>
      <w:ind w:firstLine="420" w:firstLineChars="200"/>
    </w:pPr>
  </w:style>
  <w:style w:type="paragraph" w:customStyle="1" w:styleId="65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0"/>
    <w:pPr>
      <w:suppressLineNumbers/>
      <w:suppressAutoHyphens/>
    </w:pPr>
    <w:rPr>
      <w:kern w:val="1"/>
      <w:sz w:val="21"/>
      <w:lang w:eastAsia="ar-SA"/>
    </w:rPr>
  </w:style>
  <w:style w:type="paragraph" w:customStyle="1" w:styleId="661">
    <w:name w:val="样式　标题4"/>
    <w:basedOn w:val="643"/>
    <w:next w:val="1"/>
    <w:qFormat/>
    <w:uiPriority w:val="0"/>
    <w:pPr>
      <w:numPr>
        <w:ilvl w:val="0"/>
        <w:numId w:val="0"/>
      </w:numPr>
      <w:ind w:left="425" w:hanging="425"/>
    </w:pPr>
  </w:style>
  <w:style w:type="paragraph" w:customStyle="1" w:styleId="662">
    <w:name w:val="Char2 Char Char Char"/>
    <w:basedOn w:val="1"/>
    <w:qFormat/>
    <w:uiPriority w:val="0"/>
    <w:rPr>
      <w:rFonts w:ascii="仿宋_GB2312" w:hAnsi="Times New Roman" w:eastAsia="仿宋_GB2312"/>
      <w:b/>
      <w:sz w:val="32"/>
      <w:szCs w:val="32"/>
    </w:rPr>
  </w:style>
  <w:style w:type="paragraph" w:customStyle="1" w:styleId="663">
    <w:name w:val="Paragraph4"/>
    <w:basedOn w:val="1"/>
    <w:qFormat/>
    <w:uiPriority w:val="0"/>
    <w:pPr>
      <w:spacing w:before="80" w:afterLines="50"/>
      <w:ind w:left="2250"/>
    </w:pPr>
    <w:rPr>
      <w:rFonts w:ascii="宋体" w:hAnsi="Times New Roman"/>
      <w:snapToGrid w:val="0"/>
      <w:kern w:val="0"/>
      <w:szCs w:val="20"/>
    </w:rPr>
  </w:style>
  <w:style w:type="paragraph" w:customStyle="1" w:styleId="664">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0"/>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0"/>
    <w:rPr>
      <w:rFonts w:ascii="Tahoma" w:hAnsi="Tahoma"/>
      <w:sz w:val="24"/>
      <w:szCs w:val="20"/>
    </w:rPr>
  </w:style>
  <w:style w:type="paragraph" w:customStyle="1" w:styleId="676">
    <w:name w:val="样式1"/>
    <w:basedOn w:val="1"/>
    <w:qFormat/>
    <w:uiPriority w:val="0"/>
    <w:pPr>
      <w:pBdr>
        <w:bottom w:val="single" w:color="auto" w:sz="4" w:space="1"/>
      </w:pBdr>
    </w:pPr>
    <w:rPr>
      <w:rFonts w:ascii="Times New Roman" w:hAnsi="Times New Roman"/>
      <w:szCs w:val="24"/>
    </w:rPr>
  </w:style>
  <w:style w:type="paragraph" w:customStyle="1" w:styleId="677">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0"/>
    <w:rPr>
      <w:rFonts w:ascii="仿宋_GB2312" w:hAnsi="Times New Roman" w:eastAsia="仿宋_GB2312"/>
      <w:b/>
      <w:sz w:val="32"/>
      <w:szCs w:val="32"/>
    </w:rPr>
  </w:style>
  <w:style w:type="paragraph" w:customStyle="1" w:styleId="679">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1">
    <w:name w:val="Item List"/>
    <w:qFormat/>
    <w:uiPriority w:val="0"/>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0"/>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0"/>
    <w:pPr>
      <w:spacing w:after="120"/>
      <w:ind w:left="420" w:leftChars="200"/>
    </w:pPr>
    <w:rPr>
      <w:rFonts w:cs="黑体"/>
    </w:rPr>
  </w:style>
  <w:style w:type="paragraph" w:customStyle="1" w:styleId="686">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0"/>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0"/>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0"/>
    <w:pPr>
      <w:spacing w:beforeLines="0" w:afterLines="0" w:line="360" w:lineRule="auto"/>
      <w:jc w:val="left"/>
    </w:pPr>
    <w:rPr>
      <w:rFonts w:eastAsia="仿宋_GB2312" w:cs="Arial"/>
      <w:sz w:val="28"/>
      <w:szCs w:val="20"/>
    </w:rPr>
  </w:style>
  <w:style w:type="paragraph" w:customStyle="1" w:styleId="694">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0"/>
    <w:pPr>
      <w:widowControl/>
      <w:ind w:left="75"/>
      <w:jc w:val="left"/>
    </w:pPr>
    <w:rPr>
      <w:rFonts w:ascii="Arial" w:hAnsi="Arial" w:cs="Arial"/>
      <w:b/>
      <w:bCs/>
      <w:kern w:val="0"/>
      <w:sz w:val="20"/>
      <w:szCs w:val="20"/>
    </w:rPr>
  </w:style>
  <w:style w:type="paragraph" w:customStyle="1" w:styleId="703">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0"/>
    <w:pPr>
      <w:tabs>
        <w:tab w:val="left" w:pos="432"/>
      </w:tabs>
      <w:ind w:left="432" w:hanging="432"/>
    </w:pPr>
    <w:rPr>
      <w:rFonts w:ascii="Times New Roman" w:hAnsi="Times New Roman"/>
      <w:sz w:val="24"/>
      <w:szCs w:val="24"/>
    </w:rPr>
  </w:style>
  <w:style w:type="paragraph" w:customStyle="1" w:styleId="705">
    <w:name w:val="二级."/>
    <w:basedOn w:val="3"/>
    <w:qFormat/>
    <w:uiPriority w:val="0"/>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0"/>
    <w:pPr>
      <w:spacing w:line="360" w:lineRule="auto"/>
      <w:ind w:firstLine="480" w:firstLineChars="200"/>
    </w:pPr>
    <w:rPr>
      <w:rFonts w:ascii="Arial" w:hAnsi="Arial"/>
      <w:sz w:val="24"/>
      <w:szCs w:val="21"/>
    </w:rPr>
  </w:style>
  <w:style w:type="paragraph" w:customStyle="1" w:styleId="707">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0"/>
    <w:rPr>
      <w:rFonts w:ascii="仿宋_GB2312" w:hAnsi="Times New Roman" w:eastAsia="仿宋_GB2312"/>
      <w:b/>
      <w:sz w:val="32"/>
      <w:szCs w:val="32"/>
    </w:rPr>
  </w:style>
  <w:style w:type="paragraph" w:customStyle="1" w:styleId="70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0"/>
    <w:pPr>
      <w:ind w:firstLine="420" w:firstLineChars="200"/>
    </w:pPr>
  </w:style>
  <w:style w:type="paragraph" w:customStyle="1" w:styleId="711">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0"/>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0"/>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0"/>
    <w:rPr>
      <w:rFonts w:ascii="Times New Roman" w:hAnsi="Times New Roman" w:eastAsia="仿宋_GB2312" w:cs="宋体"/>
      <w:szCs w:val="20"/>
    </w:rPr>
  </w:style>
  <w:style w:type="paragraph" w:customStyle="1" w:styleId="720">
    <w:name w:val="样式 标题 2Chapter X.X. Statementh22Header 2l2Level 2 Headhea...1"/>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0"/>
    <w:pPr>
      <w:spacing w:line="360" w:lineRule="auto"/>
    </w:pPr>
    <w:rPr>
      <w:rFonts w:ascii="Times New Roman" w:hAnsi="Times New Roman"/>
      <w:b/>
      <w:bCs/>
      <w:sz w:val="24"/>
      <w:szCs w:val="24"/>
    </w:rPr>
  </w:style>
  <w:style w:type="paragraph" w:customStyle="1" w:styleId="729">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0"/>
    <w:rPr>
      <w:rFonts w:ascii="Tahoma" w:hAnsi="Tahoma"/>
      <w:sz w:val="24"/>
      <w:szCs w:val="20"/>
    </w:rPr>
  </w:style>
  <w:style w:type="paragraph" w:customStyle="1" w:styleId="733">
    <w:name w:val="列表（编号二级）（绿盟科技）"/>
    <w:basedOn w:val="656"/>
    <w:qFormat/>
    <w:uiPriority w:val="0"/>
    <w:pPr>
      <w:numPr>
        <w:ilvl w:val="1"/>
      </w:numPr>
      <w:spacing w:beforeLines="0"/>
      <w:ind w:left="1260"/>
    </w:pPr>
  </w:style>
  <w:style w:type="paragraph" w:customStyle="1" w:styleId="734">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0"/>
    <w:pPr>
      <w:spacing w:before="80" w:afterLines="50"/>
      <w:ind w:left="1530"/>
    </w:pPr>
    <w:rPr>
      <w:rFonts w:ascii="宋体" w:hAnsi="Times New Roman"/>
      <w:snapToGrid w:val="0"/>
      <w:kern w:val="0"/>
      <w:szCs w:val="20"/>
    </w:rPr>
  </w:style>
  <w:style w:type="paragraph" w:customStyle="1" w:styleId="737">
    <w:name w:val="正文样式"/>
    <w:basedOn w:val="1"/>
    <w:qFormat/>
    <w:uiPriority w:val="0"/>
    <w:pPr>
      <w:spacing w:line="360" w:lineRule="auto"/>
      <w:ind w:firstLine="200" w:firstLineChars="200"/>
    </w:pPr>
    <w:rPr>
      <w:rFonts w:ascii="宋体" w:hAnsi="Times New Roman"/>
      <w:sz w:val="24"/>
      <w:szCs w:val="24"/>
    </w:rPr>
  </w:style>
  <w:style w:type="paragraph" w:customStyle="1" w:styleId="73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3"/>
    <w:qFormat/>
    <w:uiPriority w:val="0"/>
    <w:pPr>
      <w:spacing w:after="0" w:line="415" w:lineRule="auto"/>
    </w:pPr>
    <w:rPr>
      <w:sz w:val="28"/>
      <w:szCs w:val="20"/>
    </w:rPr>
  </w:style>
  <w:style w:type="paragraph" w:customStyle="1" w:styleId="740">
    <w:name w:val="表格标题"/>
    <w:basedOn w:val="660"/>
    <w:qFormat/>
    <w:uiPriority w:val="0"/>
    <w:pPr>
      <w:numPr>
        <w:ilvl w:val="0"/>
        <w:numId w:val="26"/>
      </w:numPr>
      <w:tabs>
        <w:tab w:val="clear" w:pos="360"/>
      </w:tabs>
      <w:ind w:left="0" w:firstLine="0"/>
      <w:jc w:val="center"/>
    </w:pPr>
    <w:rPr>
      <w:b/>
      <w:bCs/>
      <w:i/>
      <w:iCs/>
    </w:rPr>
  </w:style>
  <w:style w:type="paragraph" w:customStyle="1" w:styleId="741">
    <w:name w:val="_Style 1181"/>
    <w:basedOn w:val="1"/>
    <w:qFormat/>
    <w:uiPriority w:val="0"/>
  </w:style>
  <w:style w:type="paragraph" w:customStyle="1" w:styleId="742">
    <w:name w:val="Char2"/>
    <w:basedOn w:val="1"/>
    <w:qFormat/>
    <w:uiPriority w:val="0"/>
    <w:rPr>
      <w:rFonts w:ascii="仿宋_GB2312" w:hAnsi="Times New Roman" w:eastAsia="仿宋_GB2312"/>
      <w:b/>
      <w:sz w:val="32"/>
      <w:szCs w:val="20"/>
    </w:rPr>
  </w:style>
  <w:style w:type="paragraph" w:customStyle="1" w:styleId="743">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0"/>
    <w:rPr>
      <w:rFonts w:ascii="Tahoma" w:hAnsi="Tahoma"/>
      <w:sz w:val="24"/>
      <w:szCs w:val="20"/>
    </w:rPr>
  </w:style>
  <w:style w:type="paragraph" w:customStyle="1" w:styleId="74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0"/>
    <w:pPr>
      <w:widowControl/>
      <w:spacing w:before="150" w:after="150"/>
      <w:jc w:val="left"/>
    </w:pPr>
    <w:rPr>
      <w:rFonts w:ascii="宋体" w:hAnsi="宋体" w:cs="宋体"/>
      <w:kern w:val="0"/>
      <w:sz w:val="24"/>
      <w:szCs w:val="24"/>
    </w:rPr>
  </w:style>
  <w:style w:type="paragraph" w:customStyle="1" w:styleId="753">
    <w:name w:val="表格_内容"/>
    <w:basedOn w:val="1"/>
    <w:qFormat/>
    <w:uiPriority w:val="0"/>
    <w:rPr>
      <w:rFonts w:ascii="宋体" w:hAnsi="宋体"/>
      <w:szCs w:val="21"/>
    </w:rPr>
  </w:style>
  <w:style w:type="paragraph" w:customStyle="1" w:styleId="754">
    <w:name w:val="MM Title"/>
    <w:basedOn w:val="55"/>
    <w:qFormat/>
    <w:uiPriority w:val="0"/>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6">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0">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qFormat/>
    <w:uiPriority w:val="0"/>
    <w:pPr>
      <w:numPr>
        <w:ilvl w:val="4"/>
        <w:numId w:val="29"/>
      </w:numPr>
    </w:pPr>
    <w:rPr>
      <w:rFonts w:eastAsia="黑体"/>
      <w:kern w:val="0"/>
      <w:sz w:val="24"/>
      <w:szCs w:val="20"/>
    </w:rPr>
  </w:style>
  <w:style w:type="paragraph" w:customStyle="1" w:styleId="763">
    <w:name w:val="Body"/>
    <w:basedOn w:val="1"/>
    <w:qFormat/>
    <w:uiPriority w:val="0"/>
    <w:pPr>
      <w:widowControl/>
      <w:spacing w:before="120" w:afterLines="50"/>
    </w:pPr>
    <w:rPr>
      <w:rFonts w:ascii="宋体" w:hAnsi="Times New Roman"/>
      <w:snapToGrid w:val="0"/>
      <w:kern w:val="0"/>
      <w:szCs w:val="20"/>
    </w:rPr>
  </w:style>
  <w:style w:type="paragraph" w:customStyle="1" w:styleId="764">
    <w:name w:val="标准标题2"/>
    <w:basedOn w:val="3"/>
    <w:qFormat/>
    <w:uiPriority w:val="0"/>
    <w:pPr>
      <w:spacing w:line="360" w:lineRule="auto"/>
    </w:pPr>
    <w:rPr>
      <w:rFonts w:eastAsia="仿宋_GB2312"/>
      <w:bCs w:val="0"/>
      <w:sz w:val="28"/>
    </w:rPr>
  </w:style>
  <w:style w:type="paragraph" w:customStyle="1" w:styleId="765">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0"/>
    <w:rPr>
      <w:rFonts w:ascii="Times New Roman" w:hAnsi="Times New Roman"/>
      <w:szCs w:val="20"/>
    </w:rPr>
  </w:style>
  <w:style w:type="paragraph" w:customStyle="1" w:styleId="776">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0"/>
    <w:pPr>
      <w:tabs>
        <w:tab w:val="left" w:pos="432"/>
      </w:tabs>
      <w:ind w:left="432" w:hanging="432"/>
    </w:pPr>
    <w:rPr>
      <w:rFonts w:ascii="Tahoma" w:hAnsi="Tahoma"/>
      <w:sz w:val="24"/>
      <w:szCs w:val="20"/>
    </w:rPr>
  </w:style>
  <w:style w:type="paragraph" w:customStyle="1" w:styleId="779">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0">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0"/>
    <w:pPr>
      <w:tabs>
        <w:tab w:val="left" w:pos="1200"/>
      </w:tabs>
      <w:ind w:left="1200" w:hanging="360"/>
    </w:pPr>
  </w:style>
  <w:style w:type="paragraph" w:customStyle="1" w:styleId="784">
    <w:name w:val="封面2级标题"/>
    <w:basedOn w:val="1"/>
    <w:next w:val="280"/>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4"/>
    <w:qFormat/>
    <w:uiPriority w:val="0"/>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0"/>
    <w:pPr>
      <w:widowControl/>
      <w:spacing w:before="150" w:after="150"/>
      <w:jc w:val="left"/>
    </w:pPr>
    <w:rPr>
      <w:rFonts w:ascii="宋体" w:hAnsi="宋体" w:cs="宋体"/>
      <w:kern w:val="0"/>
      <w:sz w:val="24"/>
      <w:szCs w:val="24"/>
    </w:rPr>
  </w:style>
  <w:style w:type="paragraph" w:customStyle="1" w:styleId="789">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0"/>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qFormat/>
    <w:uiPriority w:val="0"/>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0"/>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0"/>
    <w:pPr>
      <w:spacing w:line="360" w:lineRule="auto"/>
      <w:ind w:firstLine="0"/>
    </w:pPr>
    <w:rPr>
      <w:rFonts w:ascii="宋体" w:hAnsi="宋体" w:cs="宋体"/>
      <w:kern w:val="0"/>
    </w:rPr>
  </w:style>
  <w:style w:type="paragraph" w:customStyle="1" w:styleId="798">
    <w:name w:val="Char8"/>
    <w:basedOn w:val="1"/>
    <w:qFormat/>
    <w:uiPriority w:val="0"/>
    <w:pPr>
      <w:tabs>
        <w:tab w:val="left" w:pos="432"/>
      </w:tabs>
      <w:ind w:left="432" w:hanging="432"/>
    </w:pPr>
    <w:rPr>
      <w:rFonts w:ascii="Times New Roman" w:hAnsi="Times New Roman"/>
      <w:sz w:val="24"/>
      <w:szCs w:val="24"/>
    </w:rPr>
  </w:style>
  <w:style w:type="paragraph" w:customStyle="1" w:styleId="799">
    <w:name w:val="Char Char Char1"/>
    <w:basedOn w:val="1"/>
    <w:qFormat/>
    <w:uiPriority w:val="0"/>
    <w:rPr>
      <w:rFonts w:ascii="Times New Roman" w:hAnsi="Times New Roman" w:eastAsia="仿宋_GB2312" w:cs="宋体"/>
      <w:sz w:val="24"/>
      <w:szCs w:val="20"/>
    </w:rPr>
  </w:style>
  <w:style w:type="paragraph" w:customStyle="1" w:styleId="800">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0"/>
    <w:pPr>
      <w:jc w:val="center"/>
    </w:pPr>
    <w:rPr>
      <w:rFonts w:ascii="Arial" w:hAnsi="Arial" w:eastAsia="黑体"/>
      <w:b/>
    </w:rPr>
  </w:style>
  <w:style w:type="paragraph" w:customStyle="1" w:styleId="803">
    <w:name w:val="吉奥封面(黑体小初)"/>
    <w:basedOn w:val="191"/>
    <w:qFormat/>
    <w:uiPriority w:val="0"/>
    <w:pPr>
      <w:spacing w:before="480"/>
      <w:ind w:firstLine="0" w:firstLineChars="0"/>
      <w:jc w:val="center"/>
    </w:pPr>
    <w:rPr>
      <w:rFonts w:eastAsia="黑体"/>
      <w:sz w:val="72"/>
      <w:szCs w:val="72"/>
    </w:rPr>
  </w:style>
  <w:style w:type="paragraph" w:customStyle="1" w:styleId="804">
    <w:name w:val="样式 标题 3 + 首行缩进:  2 字符1"/>
    <w:basedOn w:val="4"/>
    <w:qFormat/>
    <w:uiPriority w:val="0"/>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0"/>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0"/>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1"/>
    <w:next w:val="21"/>
    <w:qFormat/>
    <w:uiPriority w:val="0"/>
    <w:rPr>
      <w:b/>
      <w:bCs/>
      <w:kern w:val="0"/>
      <w:sz w:val="20"/>
      <w:szCs w:val="20"/>
    </w:rPr>
  </w:style>
  <w:style w:type="paragraph" w:customStyle="1" w:styleId="872">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0"/>
    <w:rPr>
      <w:rFonts w:ascii="仿宋_GB2312" w:hAnsi="Times New Roman" w:eastAsia="仿宋_GB2312"/>
      <w:b/>
      <w:sz w:val="32"/>
      <w:szCs w:val="32"/>
    </w:rPr>
  </w:style>
  <w:style w:type="paragraph" w:customStyle="1" w:styleId="874">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7">
    <w:name w:val="Char Char Char11"/>
    <w:basedOn w:val="1"/>
    <w:qFormat/>
    <w:uiPriority w:val="0"/>
  </w:style>
  <w:style w:type="paragraph" w:customStyle="1" w:styleId="878">
    <w:name w:val="Char111"/>
    <w:basedOn w:val="1"/>
    <w:qFormat/>
    <w:uiPriority w:val="0"/>
    <w:rPr>
      <w:rFonts w:ascii="仿宋_GB2312" w:hAnsi="Times New Roman" w:eastAsia="仿宋_GB2312"/>
      <w:b/>
      <w:sz w:val="32"/>
      <w:szCs w:val="32"/>
    </w:rPr>
  </w:style>
  <w:style w:type="paragraph" w:customStyle="1" w:styleId="879">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0"/>
    <w:rPr>
      <w:rFonts w:ascii="仿宋_GB2312" w:hAnsi="Times New Roman" w:eastAsia="仿宋_GB2312"/>
      <w:b/>
      <w:sz w:val="32"/>
      <w:szCs w:val="32"/>
    </w:rPr>
  </w:style>
  <w:style w:type="paragraph" w:customStyle="1" w:styleId="883">
    <w:name w:val="正文文本缩进11"/>
    <w:basedOn w:val="1"/>
    <w:qFormat/>
    <w:uiPriority w:val="0"/>
    <w:pPr>
      <w:spacing w:after="120"/>
      <w:ind w:left="420" w:leftChars="200"/>
    </w:pPr>
    <w:rPr>
      <w:rFonts w:cs="黑体"/>
    </w:rPr>
  </w:style>
  <w:style w:type="paragraph" w:customStyle="1" w:styleId="884">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0"/>
    <w:rPr>
      <w:rFonts w:ascii="仿宋_GB2312" w:hAnsi="Times New Roman" w:eastAsia="仿宋_GB2312"/>
      <w:b/>
      <w:sz w:val="32"/>
      <w:szCs w:val="32"/>
    </w:rPr>
  </w:style>
  <w:style w:type="paragraph" w:customStyle="1" w:styleId="886">
    <w:name w:val="列出段落12"/>
    <w:basedOn w:val="1"/>
    <w:qFormat/>
    <w:uiPriority w:val="0"/>
    <w:pPr>
      <w:ind w:firstLine="420" w:firstLineChars="200"/>
    </w:pPr>
  </w:style>
  <w:style w:type="paragraph" w:customStyle="1" w:styleId="887">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0"/>
    <w:rPr>
      <w:rFonts w:ascii="Tahoma" w:hAnsi="Tahoma"/>
      <w:sz w:val="24"/>
      <w:szCs w:val="20"/>
    </w:rPr>
  </w:style>
  <w:style w:type="paragraph" w:customStyle="1" w:styleId="889">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0"/>
    <w:rPr>
      <w:rFonts w:ascii="Tahoma" w:hAnsi="Tahoma"/>
      <w:sz w:val="24"/>
      <w:szCs w:val="20"/>
    </w:rPr>
  </w:style>
  <w:style w:type="paragraph" w:customStyle="1" w:styleId="891">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Char"/>
    <w:link w:val="895"/>
    <w:uiPriority w:val="0"/>
    <w:rPr>
      <w:rFonts w:ascii="Arial" w:hAnsi="Arial" w:cs="Arial"/>
      <w:vanish/>
      <w:sz w:val="16"/>
      <w:szCs w:val="16"/>
    </w:rPr>
  </w:style>
  <w:style w:type="paragraph" w:customStyle="1" w:styleId="895">
    <w:name w:val="HTML Bottom of Form"/>
    <w:basedOn w:val="1"/>
    <w:next w:val="1"/>
    <w:link w:val="894"/>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Char"/>
    <w:link w:val="898"/>
    <w:uiPriority w:val="0"/>
    <w:rPr>
      <w:rFonts w:ascii="Arial" w:hAnsi="Arial" w:cs="Arial"/>
      <w:vanish/>
      <w:sz w:val="16"/>
      <w:szCs w:val="16"/>
    </w:rPr>
  </w:style>
  <w:style w:type="paragraph" w:customStyle="1" w:styleId="898">
    <w:name w:val="HTML Top of Form"/>
    <w:basedOn w:val="1"/>
    <w:next w:val="1"/>
    <w:link w:val="897"/>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uiPriority w:val="99"/>
    <w:rPr>
      <w:rFonts w:ascii="Arial" w:hAnsi="Arial" w:eastAsia="宋体" w:cs="Arial"/>
      <w:vanish/>
      <w:sz w:val="16"/>
      <w:szCs w:val="16"/>
    </w:rPr>
  </w:style>
  <w:style w:type="character" w:customStyle="1" w:styleId="902">
    <w:name w:val="z-窗体顶端 Char1"/>
    <w:basedOn w:val="64"/>
    <w:semiHidden/>
    <w:uiPriority w:val="99"/>
    <w:rPr>
      <w:rFonts w:ascii="Arial" w:hAnsi="Arial" w:eastAsia="宋体" w:cs="Arial"/>
      <w:vanish/>
      <w:sz w:val="16"/>
      <w:szCs w:val="16"/>
    </w:rPr>
  </w:style>
  <w:style w:type="paragraph" w:customStyle="1" w:styleId="903">
    <w:name w:val="Revision"/>
    <w:semiHidden/>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0"/>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0"/>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0"/>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0"/>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0"/>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0"/>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0"/>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0"/>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0"/>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0"/>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0"/>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0"/>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0"/>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0"/>
    <w:pPr>
      <w:outlineLvl w:val="9"/>
    </w:pPr>
  </w:style>
  <w:style w:type="paragraph" w:customStyle="1" w:styleId="956">
    <w:name w:val="xl22"/>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0"/>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Char1"/>
    <w:basedOn w:val="82"/>
    <w:link w:val="56"/>
    <w:qFormat/>
    <w:uiPriority w:val="99"/>
    <w:rPr>
      <w:rFonts w:ascii="Calibri" w:hAnsi="Calibri" w:eastAsia="宋体" w:cs="Times New Roman"/>
      <w:b/>
      <w:bCs/>
    </w:rPr>
  </w:style>
  <w:style w:type="character" w:customStyle="1" w:styleId="964">
    <w:name w:val="正文首行缩进 2 Char1"/>
    <w:basedOn w:val="86"/>
    <w:link w:val="58"/>
    <w:qFormat/>
    <w:uiPriority w:val="0"/>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0"/>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0"/>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0"/>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0"/>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2"/>
    <w:next w:val="1"/>
    <w:qFormat/>
    <w:uiPriority w:val="0"/>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uiPriority w:val="0"/>
  </w:style>
  <w:style w:type="paragraph" w:customStyle="1" w:styleId="981">
    <w:name w:val="题目"/>
    <w:basedOn w:val="1"/>
    <w:link w:val="982"/>
    <w:qFormat/>
    <w:uiPriority w:val="0"/>
    <w:rPr>
      <w:rFonts w:eastAsiaTheme="majorEastAsia"/>
      <w:sz w:val="44"/>
    </w:rPr>
  </w:style>
  <w:style w:type="character" w:customStyle="1" w:styleId="982">
    <w:name w:val="题目 Char"/>
    <w:basedOn w:val="64"/>
    <w:link w:val="981"/>
    <w:uiPriority w:val="0"/>
    <w:rPr>
      <w:rFonts w:ascii="Calibri" w:hAnsi="Calibri" w:cs="Times New Roman" w:eastAsiaTheme="majorEastAsia"/>
      <w:sz w:val="44"/>
    </w:rPr>
  </w:style>
  <w:style w:type="paragraph" w:customStyle="1" w:styleId="983">
    <w:name w:val="题 目"/>
    <w:basedOn w:val="981"/>
    <w:link w:val="984"/>
    <w:qFormat/>
    <w:uiPriority w:val="0"/>
    <w:pPr>
      <w:jc w:val="center"/>
    </w:pPr>
    <w:rPr>
      <w:rFonts w:ascii="方正小标宋简体" w:eastAsia="方正小标宋简体"/>
      <w:szCs w:val="44"/>
    </w:rPr>
  </w:style>
  <w:style w:type="character" w:customStyle="1" w:styleId="984">
    <w:name w:val="题 目 Char"/>
    <w:basedOn w:val="982"/>
    <w:link w:val="983"/>
    <w:uiPriority w:val="0"/>
    <w:rPr>
      <w:rFonts w:ascii="方正小标宋简体" w:eastAsia="方正小标宋简体"/>
      <w:szCs w:val="44"/>
    </w:rPr>
  </w:style>
  <w:style w:type="paragraph" w:customStyle="1" w:styleId="985">
    <w:name w:val="标书正文"/>
    <w:basedOn w:val="1"/>
    <w:qFormat/>
    <w:uiPriority w:val="99"/>
    <w:pPr>
      <w:spacing w:line="560" w:lineRule="exact"/>
      <w:ind w:firstLine="723" w:firstLineChars="200"/>
      <w:jc w:val="center"/>
    </w:pPr>
    <w:rPr>
      <w:rFonts w:ascii="仿宋_GB2312" w:hAnsi="Times New Roman" w:eastAsia="仿宋_GB2312"/>
      <w:b/>
      <w:sz w:val="36"/>
      <w:szCs w:val="20"/>
    </w:rPr>
  </w:style>
  <w:style w:type="paragraph" w:customStyle="1" w:styleId="986">
    <w:name w:val="_Style 5"/>
    <w:basedOn w:val="1"/>
    <w:next w:val="182"/>
    <w:qFormat/>
    <w:uiPriority w:val="34"/>
    <w:pPr>
      <w:ind w:firstLine="420" w:firstLineChars="200"/>
    </w:pPr>
  </w:style>
  <w:style w:type="paragraph" w:customStyle="1" w:styleId="987">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character" w:customStyle="1" w:styleId="988">
    <w:name w:val="批注文字 Char1"/>
    <w:basedOn w:val="64"/>
    <w:semiHidden/>
    <w:uiPriority w:val="99"/>
  </w:style>
  <w:style w:type="paragraph" w:customStyle="1" w:styleId="989">
    <w:name w:val="招标参数样式"/>
    <w:basedOn w:val="1"/>
    <w:qFormat/>
    <w:uiPriority w:val="0"/>
    <w:pPr>
      <w:wordWrap w:val="0"/>
      <w:jc w:val="left"/>
    </w:pPr>
    <w:rPr>
      <w:rFonts w:ascii="Times New Roman" w:hAnsi="Times New Roman" w:eastAsiaTheme="minorEastAsia"/>
      <w:szCs w:val="21"/>
    </w:rPr>
  </w:style>
  <w:style w:type="character" w:customStyle="1" w:styleId="990">
    <w:name w:val="书籍标题2"/>
    <w:qFormat/>
    <w:uiPriority w:val="33"/>
    <w:rPr>
      <w:b/>
      <w:bCs/>
      <w:smallCaps/>
      <w:spacing w:val="5"/>
    </w:rPr>
  </w:style>
  <w:style w:type="paragraph" w:customStyle="1" w:styleId="991">
    <w:name w:val="z-窗体底端2"/>
    <w:basedOn w:val="1"/>
    <w:next w:val="1"/>
    <w:uiPriority w:val="0"/>
    <w:pPr>
      <w:widowControl/>
      <w:pBdr>
        <w:top w:val="single" w:color="auto" w:sz="6" w:space="1"/>
      </w:pBdr>
      <w:jc w:val="center"/>
    </w:pPr>
    <w:rPr>
      <w:rFonts w:ascii="Arial" w:hAnsi="Arial" w:cs="Arial" w:eastAsiaTheme="minorEastAsia"/>
      <w:vanish/>
      <w:sz w:val="16"/>
      <w:szCs w:val="16"/>
    </w:rPr>
  </w:style>
  <w:style w:type="character" w:customStyle="1" w:styleId="992">
    <w:name w:val="明显参考2"/>
    <w:qFormat/>
    <w:uiPriority w:val="0"/>
    <w:rPr>
      <w:b/>
      <w:sz w:val="24"/>
      <w:u w:val="single"/>
    </w:rPr>
  </w:style>
  <w:style w:type="paragraph" w:customStyle="1" w:styleId="993">
    <w:name w:val="z-窗体顶端2"/>
    <w:basedOn w:val="1"/>
    <w:next w:val="1"/>
    <w:uiPriority w:val="0"/>
    <w:pPr>
      <w:widowControl/>
      <w:pBdr>
        <w:bottom w:val="single" w:color="auto" w:sz="6" w:space="1"/>
      </w:pBdr>
      <w:jc w:val="center"/>
    </w:pPr>
    <w:rPr>
      <w:rFonts w:ascii="Arial" w:hAnsi="Arial" w:cs="Arial" w:eastAsiaTheme="minorEastAsia"/>
      <w:vanish/>
      <w:sz w:val="16"/>
      <w:szCs w:val="16"/>
    </w:rPr>
  </w:style>
  <w:style w:type="character" w:customStyle="1" w:styleId="994">
    <w:name w:val="不明显参考2"/>
    <w:qFormat/>
    <w:uiPriority w:val="31"/>
    <w:rPr>
      <w:smallCaps/>
      <w:color w:val="C0504D"/>
      <w:u w:val="single"/>
    </w:rPr>
  </w:style>
  <w:style w:type="paragraph" w:customStyle="1" w:styleId="995">
    <w:name w:val="TOC 标题2"/>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78</Pages>
  <Words>27486</Words>
  <Characters>31884</Characters>
  <Lines>2125</Lines>
  <Paragraphs>2120</Paragraphs>
  <TotalTime>40</TotalTime>
  <ScaleCrop>false</ScaleCrop>
  <LinksUpToDate>false</LinksUpToDate>
  <CharactersWithSpaces>57250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2021-02-22T03:00:00Z</dcterms:created>
  <dc:creator>jtj</dc:creator>
  <cp:lastModifiedBy>WPS_1701756769</cp:lastModifiedBy>
  <cp:lastPrinted>2021-01-25T02:12:00Z</cp:lastPrinted>
  <dcterms:modified xsi:type="dcterms:W3CDTF">2024-01-31T09:05:21Z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B999FFBAD8004FA48AFE52C2D214FF5C_12</vt:lpwstr>
  </property>
</Properties>
</file>