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s="宋体"/>
          <w:sz w:val="28"/>
          <w:szCs w:val="28"/>
          <w:lang w:bidi="ar"/>
        </w:rPr>
      </w:pPr>
    </w:p>
    <w:p>
      <w:pPr>
        <w:spacing w:before="240" w:beforeLines="100" w:line="360" w:lineRule="auto"/>
        <w:ind w:left="-141" w:leftChars="-67" w:right="-191" w:rightChars="-91"/>
        <w:jc w:val="center"/>
        <w:rPr>
          <w:rFonts w:hint="eastAsia" w:ascii="宋体" w:hAnsi="宋体" w:eastAsia="宋体" w:cs="宋体"/>
          <w:b/>
          <w:bCs/>
          <w:sz w:val="44"/>
          <w:szCs w:val="44"/>
          <w:lang w:eastAsia="zh-CN" w:bidi="ar"/>
        </w:rPr>
      </w:pPr>
      <w:r>
        <w:rPr>
          <w:rFonts w:hint="eastAsia" w:ascii="宋体" w:hAnsi="宋体" w:cs="宋体"/>
          <w:b/>
          <w:bCs/>
          <w:sz w:val="44"/>
          <w:szCs w:val="44"/>
          <w:lang w:bidi="ar"/>
        </w:rPr>
        <w:t>2024年浙江省航空应急救援飞机租赁项目</w:t>
      </w:r>
      <w:r>
        <w:rPr>
          <w:rFonts w:hint="eastAsia" w:ascii="宋体" w:hAnsi="宋体" w:cs="宋体"/>
          <w:b/>
          <w:bCs/>
          <w:sz w:val="44"/>
          <w:szCs w:val="44"/>
          <w:lang w:val="en-US" w:eastAsia="zh-CN" w:bidi="ar"/>
        </w:rPr>
        <w:t>二</w:t>
      </w:r>
    </w:p>
    <w:p>
      <w:pPr>
        <w:spacing w:before="240" w:beforeLines="100" w:line="360" w:lineRule="auto"/>
        <w:jc w:val="center"/>
        <w:rPr>
          <w:rFonts w:hint="eastAsia" w:ascii="宋体" w:hAnsi="宋体" w:cs="宋体"/>
          <w:sz w:val="36"/>
          <w:szCs w:val="36"/>
          <w:lang w:eastAsia="zh-CN" w:bidi="ar"/>
        </w:rPr>
      </w:pPr>
      <w:r>
        <w:rPr>
          <w:rFonts w:hint="eastAsia" w:ascii="宋体" w:hAnsi="宋体" w:cs="宋体"/>
          <w:sz w:val="36"/>
          <w:szCs w:val="36"/>
          <w:lang w:bidi="ar"/>
        </w:rPr>
        <w:t>项目编号：</w:t>
      </w:r>
      <w:bookmarkStart w:id="0" w:name="PO_15528_PM001"/>
      <w:r>
        <w:rPr>
          <w:rFonts w:hint="eastAsia" w:ascii="宋体" w:hAnsi="宋体" w:cs="宋体"/>
          <w:sz w:val="36"/>
          <w:szCs w:val="36"/>
          <w:lang w:bidi="ar"/>
        </w:rPr>
        <w:t>ZZCG2023Y-GK-</w:t>
      </w:r>
      <w:bookmarkEnd w:id="0"/>
      <w:r>
        <w:rPr>
          <w:rFonts w:hint="eastAsia" w:ascii="宋体" w:hAnsi="宋体" w:cs="宋体"/>
          <w:sz w:val="36"/>
          <w:szCs w:val="36"/>
          <w:lang w:eastAsia="zh-CN" w:bidi="ar"/>
        </w:rPr>
        <w:t>147</w:t>
      </w:r>
    </w:p>
    <w:p>
      <w:pPr>
        <w:pStyle w:val="58"/>
        <w:rPr>
          <w:rFonts w:hint="eastAsia"/>
          <w:lang w:eastAsia="zh-CN"/>
        </w:rPr>
      </w:pPr>
    </w:p>
    <w:p>
      <w:pPr>
        <w:spacing w:before="240" w:beforeLines="100" w:afterAutospacing="1" w:line="800" w:lineRule="exact"/>
        <w:jc w:val="center"/>
        <w:rPr>
          <w:rFonts w:ascii="宋体" w:hAnsi="宋体" w:cs="宋体"/>
          <w:b/>
          <w:spacing w:val="40"/>
          <w:sz w:val="84"/>
          <w:szCs w:val="84"/>
        </w:rPr>
      </w:pPr>
      <w:r>
        <w:rPr>
          <w:rFonts w:hint="eastAsia" w:ascii="宋体" w:hAnsi="宋体" w:cs="宋体"/>
          <w:b/>
          <w:spacing w:val="40"/>
          <w:sz w:val="84"/>
          <w:szCs w:val="84"/>
          <w:lang w:bidi="ar"/>
        </w:rPr>
        <w:t>公</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开</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 xml:space="preserve">招 </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标</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文</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件</w:t>
      </w:r>
    </w:p>
    <w:p>
      <w:pPr>
        <w:ind w:right="-110"/>
        <w:rPr>
          <w:rFonts w:ascii="宋体" w:hAnsi="宋体" w:cs="宋体"/>
          <w:sz w:val="32"/>
          <w:szCs w:val="32"/>
        </w:rPr>
      </w:pPr>
    </w:p>
    <w:p>
      <w:pPr>
        <w:spacing w:line="500" w:lineRule="exact"/>
        <w:jc w:val="center"/>
        <w:rPr>
          <w:rFonts w:ascii="宋体" w:hAnsi="宋体" w:cs="宋体"/>
          <w:sz w:val="36"/>
          <w:szCs w:val="36"/>
        </w:rPr>
      </w:pPr>
      <w:r>
        <w:rPr>
          <w:rFonts w:hint="eastAsia" w:ascii="宋体" w:hAnsi="宋体" w:cs="宋体"/>
          <w:sz w:val="36"/>
          <w:szCs w:val="36"/>
          <w:lang w:bidi="ar"/>
        </w:rPr>
        <w:t>浙 江 省 政 府 采 购 中 心</w:t>
      </w:r>
    </w:p>
    <w:p>
      <w:pPr>
        <w:spacing w:line="500" w:lineRule="exact"/>
        <w:ind w:right="532"/>
        <w:rPr>
          <w:rFonts w:ascii="宋体" w:hAnsi="宋体" w:cs="宋体"/>
          <w:sz w:val="36"/>
          <w:szCs w:val="36"/>
        </w:rPr>
      </w:pPr>
    </w:p>
    <w:p>
      <w:pPr>
        <w:spacing w:line="500" w:lineRule="exact"/>
        <w:jc w:val="center"/>
        <w:rPr>
          <w:rFonts w:hAnsi="宋体"/>
          <w:b/>
          <w:sz w:val="36"/>
          <w:szCs w:val="36"/>
        </w:rPr>
      </w:pPr>
      <w:r>
        <w:rPr>
          <w:rFonts w:hint="eastAsia" w:ascii="宋体" w:hAnsi="宋体" w:cs="宋体"/>
          <w:sz w:val="36"/>
          <w:szCs w:val="36"/>
          <w:lang w:bidi="ar"/>
        </w:rPr>
        <w:t>地    址：杭州市西湖区宝石一路3号</w:t>
      </w:r>
    </w:p>
    <w:p>
      <w:pPr>
        <w:rPr>
          <w:rFonts w:hint="eastAsia" w:hAnsi="宋体" w:cs="宋体"/>
          <w:b/>
          <w:sz w:val="36"/>
          <w:szCs w:val="36"/>
          <w:highlight w:val="yellow"/>
          <w:lang w:bidi="ar"/>
        </w:rPr>
      </w:pPr>
      <w:r>
        <w:rPr>
          <w:rFonts w:hint="eastAsia" w:hAnsi="宋体" w:cs="宋体"/>
          <w:b/>
          <w:sz w:val="36"/>
          <w:szCs w:val="36"/>
          <w:highlight w:val="yellow"/>
          <w:lang w:bidi="ar"/>
        </w:rPr>
        <w:br w:type="page"/>
      </w:r>
    </w:p>
    <w:p>
      <w:pPr>
        <w:spacing w:line="500" w:lineRule="exact"/>
        <w:jc w:val="center"/>
        <w:rPr>
          <w:rFonts w:hAnsi="宋体"/>
          <w:b/>
          <w:sz w:val="36"/>
          <w:szCs w:val="36"/>
          <w:highlight w:val="none"/>
        </w:rPr>
      </w:pPr>
      <w:r>
        <w:rPr>
          <w:rFonts w:hint="eastAsia" w:hAnsi="宋体" w:cs="宋体"/>
          <w:b/>
          <w:sz w:val="36"/>
          <w:szCs w:val="36"/>
          <w:highlight w:val="none"/>
          <w:lang w:bidi="ar"/>
        </w:rPr>
        <w:t>目</w:t>
      </w:r>
      <w:r>
        <w:rPr>
          <w:rFonts w:hAnsi="宋体"/>
          <w:b/>
          <w:sz w:val="36"/>
          <w:szCs w:val="36"/>
          <w:highlight w:val="none"/>
          <w:lang w:bidi="ar"/>
        </w:rPr>
        <w:t xml:space="preserve">     </w:t>
      </w:r>
      <w:r>
        <w:rPr>
          <w:rFonts w:hint="eastAsia" w:hAnsi="宋体" w:cs="宋体"/>
          <w:b/>
          <w:sz w:val="36"/>
          <w:szCs w:val="36"/>
          <w:highlight w:val="none"/>
          <w:lang w:bidi="ar"/>
        </w:rPr>
        <w:t>录</w:t>
      </w:r>
    </w:p>
    <w:p>
      <w:pPr>
        <w:pStyle w:val="53"/>
        <w:widowControl w:val="0"/>
        <w:spacing w:before="120" w:beforeLines="50" w:beforeAutospacing="0" w:after="120" w:afterLines="50" w:afterAutospacing="0" w:line="360" w:lineRule="auto"/>
        <w:jc w:val="center"/>
        <w:rPr>
          <w:rFonts w:eastAsia="仿宋_GB2312"/>
          <w:sz w:val="32"/>
          <w:szCs w:val="32"/>
        </w:rPr>
      </w:pP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rPr>
      </w:pPr>
      <w:r>
        <w:rPr>
          <w:rFonts w:hint="eastAsia" w:ascii="仿宋" w:hAnsi="仿宋" w:eastAsia="仿宋" w:cs="仿宋"/>
          <w:kern w:val="2"/>
          <w:sz w:val="32"/>
          <w:szCs w:val="32"/>
          <w:lang w:bidi="ar"/>
        </w:rPr>
        <w:fldChar w:fldCharType="begin"/>
      </w:r>
      <w:r>
        <w:rPr>
          <w:rFonts w:hint="eastAsia" w:ascii="仿宋" w:hAnsi="仿宋" w:eastAsia="仿宋" w:cs="仿宋"/>
          <w:kern w:val="2"/>
          <w:sz w:val="32"/>
          <w:szCs w:val="32"/>
          <w:lang w:bidi="ar"/>
        </w:rPr>
        <w:instrText xml:space="preserve"> TOC \o "1-1" \h \z \u </w:instrText>
      </w:r>
      <w:r>
        <w:rPr>
          <w:rFonts w:hint="eastAsia" w:ascii="仿宋" w:hAnsi="仿宋" w:eastAsia="仿宋" w:cs="仿宋"/>
          <w:kern w:val="2"/>
          <w:sz w:val="32"/>
          <w:szCs w:val="32"/>
          <w:lang w:bidi="ar"/>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"_Toc496796635"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第一章公开招标采购公告</w:t>
      </w:r>
      <w:r>
        <w:rPr>
          <w:rStyle w:val="69"/>
          <w:rFonts w:hint="eastAsia" w:ascii="仿宋" w:hAnsi="仿宋" w:eastAsia="仿宋" w:cs="仿宋"/>
          <w:sz w:val="32"/>
          <w:szCs w:val="32"/>
        </w:rPr>
        <w:tab/>
      </w:r>
      <w:r>
        <w:rPr>
          <w:rStyle w:val="69"/>
          <w:rFonts w:hint="eastAsia" w:ascii="仿宋" w:hAnsi="仿宋" w:eastAsia="仿宋" w:cs="仿宋"/>
          <w:sz w:val="32"/>
          <w:szCs w:val="32"/>
        </w:rPr>
        <w:fldChar w:fldCharType="begin"/>
      </w:r>
      <w:r>
        <w:rPr>
          <w:rStyle w:val="69"/>
          <w:rFonts w:hint="eastAsia" w:ascii="仿宋" w:hAnsi="仿宋" w:eastAsia="仿宋" w:cs="仿宋"/>
          <w:sz w:val="32"/>
          <w:szCs w:val="32"/>
        </w:rPr>
        <w:instrText xml:space="preserve"> PAGEREF _Toc496796635 \h </w:instrText>
      </w:r>
      <w:r>
        <w:rPr>
          <w:rStyle w:val="69"/>
          <w:rFonts w:hint="eastAsia" w:ascii="仿宋" w:hAnsi="仿宋" w:eastAsia="仿宋" w:cs="仿宋"/>
          <w:sz w:val="32"/>
          <w:szCs w:val="32"/>
        </w:rPr>
        <w:fldChar w:fldCharType="separate"/>
      </w:r>
      <w:r>
        <w:rPr>
          <w:rStyle w:val="69"/>
          <w:rFonts w:hint="eastAsia" w:ascii="仿宋" w:hAnsi="仿宋" w:eastAsia="仿宋" w:cs="仿宋"/>
          <w:sz w:val="32"/>
          <w:szCs w:val="32"/>
        </w:rPr>
        <w:t>3</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rPr>
        <w:fldChar w:fldCharType="end"/>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"_Toc496796636"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第二章投标人须知</w:t>
      </w:r>
      <w:r>
        <w:rPr>
          <w:rStyle w:val="69"/>
          <w:rFonts w:hint="eastAsia" w:ascii="仿宋" w:hAnsi="仿宋" w:eastAsia="仿宋" w:cs="仿宋"/>
          <w:sz w:val="32"/>
          <w:szCs w:val="32"/>
        </w:rPr>
        <w:tab/>
      </w:r>
      <w:r>
        <w:rPr>
          <w:rStyle w:val="69"/>
          <w:rFonts w:hint="eastAsia" w:ascii="仿宋" w:hAnsi="仿宋" w:eastAsia="仿宋" w:cs="仿宋"/>
          <w:sz w:val="32"/>
          <w:szCs w:val="32"/>
        </w:rPr>
        <w:t>7</w:t>
      </w:r>
      <w:r>
        <w:rPr>
          <w:rStyle w:val="69"/>
          <w:rFonts w:hint="eastAsia" w:ascii="仿宋" w:hAnsi="仿宋" w:eastAsia="仿宋" w:cs="仿宋"/>
          <w:sz w:val="32"/>
          <w:szCs w:val="32"/>
        </w:rPr>
        <w:fldChar w:fldCharType="end"/>
      </w:r>
    </w:p>
    <w:p>
      <w:pPr>
        <w:pStyle w:val="53"/>
        <w:widowControl w:val="0"/>
        <w:tabs>
          <w:tab w:val="right" w:leader="dot" w:pos="8400"/>
        </w:tabs>
        <w:spacing w:before="240" w:beforeAutospacing="0" w:after="120" w:afterAutospacing="0"/>
        <w:jc w:val="center"/>
        <w:rPr>
          <w:rFonts w:hint="eastAsia" w:ascii="仿宋" w:hAnsi="仿宋" w:eastAsia="仿宋" w:cs="仿宋"/>
          <w:kern w:val="2"/>
          <w:sz w:val="32"/>
          <w:szCs w:val="32"/>
          <w:lang w:eastAsia="zh-CN" w:bidi="ar"/>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"_Toc496796637"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第三章评标办法及评分标准</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2</w:t>
      </w:r>
      <w:r>
        <w:rPr>
          <w:rStyle w:val="69"/>
          <w:rFonts w:hint="eastAsia" w:ascii="仿宋" w:hAnsi="仿宋" w:eastAsia="仿宋" w:cs="仿宋"/>
          <w:sz w:val="32"/>
          <w:szCs w:val="32"/>
        </w:rPr>
        <w:fldChar w:fldCharType="end"/>
      </w:r>
      <w:r>
        <w:rPr>
          <w:rFonts w:hint="eastAsia" w:ascii="仿宋" w:hAnsi="仿宋" w:eastAsia="仿宋" w:cs="仿宋"/>
          <w:kern w:val="2"/>
          <w:sz w:val="32"/>
          <w:szCs w:val="32"/>
          <w:lang w:val="en-US" w:eastAsia="zh-CN" w:bidi="ar"/>
        </w:rPr>
        <w:t>7</w:t>
      </w:r>
    </w:p>
    <w:p>
      <w:pPr>
        <w:pStyle w:val="53"/>
        <w:widowControl w:val="0"/>
        <w:tabs>
          <w:tab w:val="right" w:leader="dot" w:pos="8400"/>
        </w:tabs>
        <w:spacing w:before="240" w:beforeAutospacing="0" w:after="120" w:afterAutospacing="0"/>
        <w:jc w:val="center"/>
        <w:rPr>
          <w:rStyle w:val="69"/>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"_Toc496796638"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第四章招标需求</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3</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8</w:t>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"_Toc496796639"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第五章浙江省政府采购合同主要条款指引</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4</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9</w:t>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"_Toc496796640"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第六章投标文件格式附件</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8</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6</w:t>
      </w:r>
    </w:p>
    <w:p>
      <w:pPr>
        <w:spacing w:before="120" w:beforeLines="50" w:line="480" w:lineRule="exact"/>
        <w:jc w:val="center"/>
        <w:rPr>
          <w:rFonts w:ascii="宋体" w:hAnsi="宋体" w:eastAsia="仿宋_GB2312" w:cs="宋体"/>
          <w:sz w:val="32"/>
          <w:szCs w:val="32"/>
        </w:rPr>
      </w:pPr>
      <w:r>
        <w:rPr>
          <w:rFonts w:hint="eastAsia" w:ascii="仿宋" w:hAnsi="仿宋" w:eastAsia="仿宋" w:cs="仿宋"/>
          <w:sz w:val="32"/>
          <w:szCs w:val="32"/>
          <w:lang w:bidi="ar"/>
        </w:rPr>
        <w:fldChar w:fldCharType="end"/>
      </w:r>
    </w:p>
    <w:p>
      <w:pPr>
        <w:pStyle w:val="53"/>
        <w:widowControl w:val="0"/>
        <w:spacing w:before="120" w:beforeLines="50" w:beforeAutospacing="0" w:after="120" w:afterLines="50" w:afterAutospacing="0" w:line="360" w:lineRule="auto"/>
        <w:jc w:val="center"/>
        <w:outlineLvl w:val="0"/>
        <w:rPr>
          <w:b/>
          <w:sz w:val="36"/>
          <w:szCs w:val="36"/>
        </w:rPr>
      </w:pPr>
      <w:r>
        <w:rPr>
          <w:rFonts w:hint="eastAsia" w:eastAsia="仿宋_GB2312" w:cs="Times New Roman"/>
          <w:sz w:val="32"/>
          <w:szCs w:val="32"/>
          <w:lang w:bidi="ar"/>
        </w:rPr>
        <w:br w:type="page"/>
      </w:r>
      <w:bookmarkStart w:id="1" w:name="_Toc496796635"/>
      <w:r>
        <w:rPr>
          <w:rFonts w:hint="eastAsia" w:cs="Times New Roman"/>
          <w:b/>
          <w:kern w:val="2"/>
          <w:sz w:val="36"/>
          <w:szCs w:val="36"/>
          <w:lang w:bidi="ar"/>
        </w:rPr>
        <w:t>第一章  公开招标采购公告</w:t>
      </w:r>
      <w:bookmarkEnd w:id="1"/>
    </w:p>
    <w:p>
      <w:pPr>
        <w:pStyle w:val="53"/>
        <w:widowControl w:val="0"/>
        <w:snapToGrid w:val="0"/>
        <w:spacing w:before="0" w:beforeAutospacing="0" w:after="120" w:afterLines="50" w:afterAutospacing="0" w:line="460" w:lineRule="exact"/>
        <w:ind w:firstLine="560" w:firstLineChars="200"/>
        <w:jc w:val="both"/>
        <w:rPr>
          <w:rFonts w:ascii="仿宋" w:hAnsi="仿宋" w:eastAsia="仿宋" w:cs="仿宋"/>
          <w:sz w:val="30"/>
          <w:szCs w:val="30"/>
        </w:rPr>
      </w:pPr>
      <w:r>
        <w:rPr>
          <w:rFonts w:hint="eastAsia" w:ascii="仿宋" w:hAnsi="仿宋" w:eastAsia="仿宋" w:cs="仿宋"/>
          <w:sz w:val="28"/>
          <w:szCs w:val="28"/>
          <w:lang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sz w:val="30"/>
          <w:szCs w:val="30"/>
          <w:lang w:bidi="ar"/>
        </w:rPr>
        <w:t>：</w:t>
      </w:r>
    </w:p>
    <w:p>
      <w:pPr>
        <w:spacing w:before="120" w:beforeLines="50" w:after="120" w:afterLines="50"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lang w:bidi="ar"/>
        </w:rPr>
        <w:t>一、</w:t>
      </w:r>
      <w:r>
        <w:rPr>
          <w:rFonts w:hint="eastAsia" w:ascii="仿宋" w:hAnsi="仿宋" w:eastAsia="仿宋" w:cs="Arial"/>
          <w:b/>
          <w:bCs/>
          <w:sz w:val="30"/>
          <w:szCs w:val="30"/>
          <w:lang w:bidi="ar"/>
        </w:rPr>
        <w:t>项目编号：</w:t>
      </w:r>
      <w:bookmarkStart w:id="2" w:name="PO_15528_PM001_1"/>
      <w:r>
        <w:rPr>
          <w:rFonts w:hint="eastAsia" w:ascii="仿宋" w:hAnsi="仿宋" w:eastAsia="仿宋" w:cs="Arial"/>
          <w:b/>
          <w:bCs/>
          <w:sz w:val="30"/>
          <w:szCs w:val="30"/>
          <w:lang w:bidi="ar"/>
        </w:rPr>
        <w:t>ZZCG2023Y-GK-</w:t>
      </w:r>
      <w:bookmarkEnd w:id="2"/>
      <w:r>
        <w:rPr>
          <w:rFonts w:hint="eastAsia" w:ascii="仿宋" w:hAnsi="仿宋" w:eastAsia="仿宋" w:cs="Arial"/>
          <w:b/>
          <w:bCs/>
          <w:sz w:val="30"/>
          <w:szCs w:val="30"/>
          <w:lang w:eastAsia="zh-CN" w:bidi="ar"/>
        </w:rPr>
        <w:t>147</w:t>
      </w:r>
    </w:p>
    <w:p>
      <w:pPr>
        <w:spacing w:before="120" w:beforeLines="50"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lang w:bidi="ar"/>
        </w:rPr>
        <w:t>二、</w:t>
      </w:r>
      <w:r>
        <w:rPr>
          <w:rFonts w:hint="eastAsia" w:ascii="仿宋" w:hAnsi="仿宋" w:eastAsia="仿宋" w:cs="Arial"/>
          <w:b/>
          <w:sz w:val="28"/>
          <w:szCs w:val="28"/>
          <w:lang w:bidi="ar"/>
        </w:rPr>
        <w:t>公告期限：5个工作日</w:t>
      </w:r>
    </w:p>
    <w:p>
      <w:pPr>
        <w:spacing w:before="120" w:beforeLines="50" w:after="120"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lang w:bidi="ar"/>
        </w:rPr>
        <w:t>三、</w:t>
      </w:r>
      <w:r>
        <w:rPr>
          <w:rFonts w:hint="eastAsia" w:ascii="仿宋" w:hAnsi="仿宋" w:eastAsia="仿宋" w:cs="Arial"/>
          <w:b/>
          <w:sz w:val="28"/>
          <w:szCs w:val="28"/>
          <w:lang w:bidi="ar"/>
        </w:rPr>
        <w:t>采购项目内容、数量及预算</w:t>
      </w:r>
      <w:bookmarkStart w:id="3" w:name="PO_15528_PM004"/>
      <w:r>
        <w:rPr>
          <w:rFonts w:hint="eastAsia" w:ascii="仿宋" w:hAnsi="仿宋" w:eastAsia="仿宋" w:cs="Arial"/>
          <w:b/>
          <w:sz w:val="28"/>
          <w:szCs w:val="28"/>
          <w:lang w:bidi="ar"/>
        </w:rPr>
        <w:t xml:space="preserve"> </w:t>
      </w:r>
    </w:p>
    <w:tbl>
      <w:tblPr>
        <w:tblStyle w:val="60"/>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977"/>
        <w:gridCol w:w="510"/>
        <w:gridCol w:w="525"/>
        <w:gridCol w:w="1425"/>
        <w:gridCol w:w="192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标项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序号</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标项名称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数量</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单位</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预算金额</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(万元)</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default" w:ascii="仿宋" w:hAnsi="仿宋" w:eastAsia="仿宋" w:cs="Arial"/>
                <w:b/>
                <w:kern w:val="0"/>
                <w:sz w:val="28"/>
                <w:szCs w:val="28"/>
              </w:rPr>
            </w:pPr>
            <w:r>
              <w:rPr>
                <w:rFonts w:hint="eastAsia" w:ascii="仿宋" w:hAnsi="仿宋" w:eastAsia="仿宋" w:cs="Arial"/>
                <w:b/>
                <w:kern w:val="0"/>
                <w:sz w:val="28"/>
                <w:szCs w:val="28"/>
              </w:rPr>
              <w:t>简要规格描述或标项基本概况介绍</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最高限价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default" w:ascii="仿宋" w:hAnsi="仿宋" w:eastAsia="仿宋" w:cs="Arial"/>
                <w:b/>
                <w:color w:val="auto"/>
                <w:kern w:val="0"/>
                <w:sz w:val="28"/>
                <w:szCs w:val="28"/>
              </w:rPr>
            </w:pPr>
            <w:r>
              <w:rPr>
                <w:rFonts w:hint="eastAsia" w:ascii="仿宋" w:hAnsi="仿宋" w:eastAsia="仿宋" w:cs="Arial"/>
                <w:b/>
                <w:color w:val="auto"/>
                <w:kern w:val="0"/>
                <w:sz w:val="28"/>
                <w:szCs w:val="28"/>
              </w:rPr>
              <w:t>1</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lang w:val="en-US" w:eastAsia="zh-CN"/>
              </w:rPr>
            </w:pPr>
            <w:r>
              <w:rPr>
                <w:rFonts w:hint="eastAsia" w:ascii="仿宋" w:hAnsi="仿宋" w:eastAsia="仿宋" w:cs="Arial"/>
                <w:b/>
                <w:color w:val="auto"/>
                <w:spacing w:val="0"/>
                <w:kern w:val="2"/>
                <w:sz w:val="28"/>
                <w:szCs w:val="28"/>
                <w:lang w:val="en-US" w:eastAsia="zh-CN" w:bidi="ar"/>
              </w:rPr>
              <w:t>标项一</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default" w:ascii="仿宋" w:hAnsi="仿宋" w:eastAsia="仿宋" w:cs="Arial"/>
                <w:b/>
                <w:color w:val="auto"/>
                <w:kern w:val="0"/>
                <w:sz w:val="28"/>
                <w:szCs w:val="28"/>
              </w:rPr>
            </w:pPr>
            <w:r>
              <w:rPr>
                <w:rFonts w:hint="eastAsia" w:ascii="仿宋" w:hAnsi="仿宋" w:eastAsia="仿宋" w:cs="Arial"/>
                <w:b/>
                <w:color w:val="auto"/>
                <w:kern w:val="0"/>
                <w:sz w:val="28"/>
                <w:szCs w:val="28"/>
              </w:rPr>
              <w:t>1</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lang w:eastAsia="zh-CN"/>
              </w:rPr>
            </w:pPr>
            <w:r>
              <w:rPr>
                <w:rFonts w:hint="eastAsia" w:ascii="仿宋" w:hAnsi="仿宋" w:eastAsia="仿宋" w:cs="Arial"/>
                <w:b/>
                <w:color w:val="auto"/>
                <w:kern w:val="0"/>
                <w:sz w:val="28"/>
                <w:szCs w:val="28"/>
                <w:lang w:val="en-US" w:eastAsia="zh-CN"/>
              </w:rPr>
              <w:t>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3500</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auto"/>
              <w:ind w:left="0" w:leftChars="0" w:right="0" w:rightChars="0"/>
              <w:jc w:val="both"/>
              <w:textAlignment w:val="auto"/>
              <w:rPr>
                <w:rFonts w:hint="eastAsia" w:ascii="仿宋" w:hAnsi="仿宋" w:eastAsia="仿宋" w:cs="Arial"/>
                <w:b/>
                <w:color w:val="auto"/>
                <w:kern w:val="0"/>
                <w:sz w:val="28"/>
                <w:szCs w:val="28"/>
                <w:lang w:val="en-US" w:eastAsia="zh-CN"/>
              </w:rPr>
            </w:pPr>
            <w:r>
              <w:rPr>
                <w:rFonts w:hint="eastAsia" w:ascii="仿宋" w:hAnsi="仿宋" w:eastAsia="仿宋" w:cs="Arial"/>
                <w:b/>
                <w:bCs w:val="0"/>
                <w:color w:val="auto"/>
                <w:kern w:val="0"/>
                <w:sz w:val="28"/>
                <w:szCs w:val="28"/>
              </w:rPr>
              <w:t>详见招标</w:t>
            </w:r>
            <w:r>
              <w:rPr>
                <w:rFonts w:hint="eastAsia" w:ascii="仿宋" w:hAnsi="仿宋" w:eastAsia="仿宋" w:cs="Arial"/>
                <w:b/>
                <w:bCs w:val="0"/>
                <w:color w:val="auto"/>
                <w:kern w:val="0"/>
                <w:sz w:val="28"/>
                <w:szCs w:val="28"/>
                <w:lang w:val="en-US" w:eastAsia="zh-CN"/>
              </w:rPr>
              <w:t>需求</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lang w:val="en-US" w:eastAsia="zh-CN"/>
              </w:rPr>
            </w:pPr>
            <w:r>
              <w:rPr>
                <w:rFonts w:hint="eastAsia" w:ascii="仿宋" w:hAnsi="仿宋" w:eastAsia="仿宋" w:cs="Arial"/>
                <w:b/>
                <w:color w:val="auto"/>
                <w:kern w:val="0"/>
                <w:sz w:val="28"/>
                <w:szCs w:val="28"/>
                <w:lang w:val="en-US" w:eastAsia="zh-CN"/>
              </w:rPr>
              <w:t>2</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highlight w:val="none"/>
                <w:lang w:val="en-US" w:eastAsia="zh-CN"/>
              </w:rPr>
            </w:pPr>
            <w:r>
              <w:rPr>
                <w:rFonts w:hint="eastAsia" w:ascii="仿宋" w:hAnsi="仿宋" w:eastAsia="仿宋" w:cs="Arial"/>
                <w:b/>
                <w:color w:val="auto"/>
                <w:spacing w:val="0"/>
                <w:kern w:val="2"/>
                <w:sz w:val="28"/>
                <w:szCs w:val="28"/>
                <w:lang w:val="en-US" w:eastAsia="zh-CN" w:bidi="ar"/>
              </w:rPr>
              <w:t>标项二</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rPr>
            </w:pPr>
            <w:r>
              <w:rPr>
                <w:rFonts w:hint="eastAsia" w:ascii="仿宋" w:hAnsi="仿宋" w:eastAsia="仿宋" w:cs="Arial"/>
                <w:b/>
                <w:color w:val="auto"/>
                <w:kern w:val="0"/>
                <w:sz w:val="28"/>
                <w:szCs w:val="28"/>
              </w:rPr>
              <w:t>1</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rPr>
            </w:pPr>
            <w:r>
              <w:rPr>
                <w:rFonts w:hint="eastAsia" w:ascii="仿宋" w:hAnsi="仿宋" w:eastAsia="仿宋" w:cs="Arial"/>
                <w:b/>
                <w:color w:val="auto"/>
                <w:kern w:val="0"/>
                <w:sz w:val="28"/>
                <w:szCs w:val="28"/>
                <w:lang w:val="en-US" w:eastAsia="zh-CN"/>
              </w:rPr>
              <w:t>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3500</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auto"/>
              <w:ind w:left="0" w:leftChars="0" w:right="0" w:rightChars="0"/>
              <w:jc w:val="both"/>
              <w:textAlignment w:val="auto"/>
              <w:rPr>
                <w:rFonts w:hint="eastAsia" w:ascii="仿宋" w:hAnsi="仿宋" w:eastAsia="仿宋" w:cs="Arial"/>
                <w:b/>
                <w:color w:val="auto"/>
                <w:kern w:val="0"/>
                <w:sz w:val="28"/>
                <w:szCs w:val="28"/>
                <w:highlight w:val="none"/>
              </w:rPr>
            </w:pPr>
            <w:r>
              <w:rPr>
                <w:rFonts w:hint="eastAsia" w:ascii="仿宋" w:hAnsi="仿宋" w:eastAsia="仿宋" w:cs="Arial"/>
                <w:b/>
                <w:bCs w:val="0"/>
                <w:color w:val="auto"/>
                <w:kern w:val="0"/>
                <w:sz w:val="28"/>
                <w:szCs w:val="28"/>
              </w:rPr>
              <w:t>详见招标</w:t>
            </w:r>
            <w:r>
              <w:rPr>
                <w:rFonts w:hint="eastAsia" w:ascii="仿宋" w:hAnsi="仿宋" w:eastAsia="仿宋" w:cs="Arial"/>
                <w:b/>
                <w:bCs w:val="0"/>
                <w:color w:val="auto"/>
                <w:kern w:val="0"/>
                <w:sz w:val="28"/>
                <w:szCs w:val="28"/>
                <w:lang w:val="en-US" w:eastAsia="zh-CN"/>
              </w:rPr>
              <w:t>需求</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3500</w:t>
            </w:r>
          </w:p>
        </w:tc>
      </w:tr>
      <w:bookmarkEnd w:id="3"/>
    </w:tbl>
    <w:p>
      <w:pPr>
        <w:spacing w:before="120" w:beforeLines="50" w:after="120" w:afterLines="50"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lang w:bidi="ar"/>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lang w:bidi="ar"/>
        </w:rPr>
        <w:t>符合《中华人民共和国政府采购法》第二十二条规定,且未被</w:t>
      </w:r>
      <w:r>
        <w:rPr>
          <w:rFonts w:hint="eastAsia" w:ascii="仿宋" w:hAnsi="仿宋" w:eastAsia="仿宋" w:cs="仿宋"/>
          <w:sz w:val="28"/>
          <w:szCs w:val="28"/>
          <w:lang w:bidi="ar"/>
        </w:rPr>
        <w:t>“信用中国”（www.creditchina.gov.cn）、中国政府采购网（www.ccgp.gov.cn）列入失信被执行人、重大税收违法案件当事人名单、政府采购严重违法失信行为记录名单。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500" w:lineRule="exact"/>
        <w:ind w:firstLine="602" w:firstLineChars="200"/>
        <w:textAlignment w:val="auto"/>
        <w:rPr>
          <w:rFonts w:ascii="仿宋" w:hAnsi="仿宋" w:eastAsia="仿宋" w:cs="仿宋"/>
          <w:sz w:val="28"/>
          <w:szCs w:val="28"/>
        </w:rPr>
      </w:pPr>
      <w:r>
        <w:rPr>
          <w:rFonts w:hint="eastAsia" w:ascii="仿宋" w:hAnsi="仿宋" w:eastAsia="仿宋" w:cs="Arial"/>
          <w:b/>
          <w:bCs/>
          <w:sz w:val="30"/>
          <w:szCs w:val="30"/>
          <w:lang w:bidi="ar"/>
        </w:rPr>
        <w:t>投标人的特定条件：</w:t>
      </w:r>
      <w:bookmarkStart w:id="4" w:name="PO_416_PM006"/>
      <w:r>
        <w:rPr>
          <w:rFonts w:hint="eastAsia" w:ascii="仿宋" w:hAnsi="仿宋" w:eastAsia="仿宋" w:cs="Arial"/>
          <w:b/>
          <w:bCs/>
          <w:sz w:val="30"/>
          <w:szCs w:val="30"/>
          <w:lang w:val="en-US" w:eastAsia="zh-CN" w:bidi="ar"/>
        </w:rPr>
        <w:t>无</w:t>
      </w:r>
    </w:p>
    <w:bookmarkEnd w:id="4"/>
    <w:p>
      <w:pPr>
        <w:snapToGrid w:val="0"/>
        <w:spacing w:line="500" w:lineRule="exact"/>
        <w:ind w:firstLine="602" w:firstLineChars="200"/>
      </w:pPr>
      <w:bookmarkStart w:id="5" w:name="PO_15528_PM007"/>
      <w:r>
        <w:rPr>
          <w:rFonts w:hint="eastAsia" w:ascii="仿宋" w:hAnsi="仿宋" w:eastAsia="仿宋" w:cs="Arial"/>
          <w:b/>
          <w:bCs/>
          <w:sz w:val="30"/>
          <w:szCs w:val="30"/>
          <w:lang w:val="en-US" w:eastAsia="zh-CN" w:bidi="ar"/>
        </w:rPr>
        <w:t>是否允许联合体投标：标项1-2：</w:t>
      </w:r>
      <w:r>
        <w:rPr>
          <w:rFonts w:hint="eastAsia" w:ascii="仿宋" w:hAnsi="仿宋" w:eastAsia="仿宋" w:cs="Arial"/>
          <w:b/>
          <w:bCs/>
          <w:sz w:val="30"/>
          <w:szCs w:val="30"/>
          <w:lang w:bidi="ar"/>
        </w:rPr>
        <w:t>允许联合体投标</w:t>
      </w:r>
      <w:bookmarkEnd w:id="5"/>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ind w:firstLine="602" w:firstLineChars="200"/>
        <w:textAlignment w:val="auto"/>
        <w:rPr>
          <w:rFonts w:hint="default" w:ascii="仿宋" w:hAnsi="仿宋" w:eastAsia="仿宋" w:cs="Arial"/>
          <w:b/>
          <w:bCs/>
          <w:kern w:val="2"/>
          <w:sz w:val="30"/>
          <w:szCs w:val="30"/>
          <w:highlight w:val="green"/>
          <w:lang w:val="en-US" w:eastAsia="zh-CN" w:bidi="ar"/>
        </w:rPr>
      </w:pPr>
      <w:r>
        <w:rPr>
          <w:rFonts w:hint="eastAsia" w:ascii="仿宋" w:hAnsi="仿宋" w:eastAsia="仿宋" w:cs="Arial"/>
          <w:b/>
          <w:bCs/>
          <w:kern w:val="2"/>
          <w:sz w:val="30"/>
          <w:szCs w:val="30"/>
          <w:lang w:val="en-US" w:eastAsia="zh-CN" w:bidi="ar"/>
        </w:rPr>
        <w:t>中标原则：标项1-2：允许兼投兼中</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00" w:lineRule="exact"/>
        <w:ind w:left="0" w:right="0" w:firstLine="602" w:firstLineChars="200"/>
        <w:jc w:val="both"/>
        <w:textAlignment w:val="auto"/>
        <w:rPr>
          <w:rFonts w:hint="eastAsia" w:ascii="仿宋" w:hAnsi="仿宋" w:eastAsia="仿宋" w:cs="Arial"/>
          <w:b/>
          <w:bCs/>
          <w:sz w:val="30"/>
          <w:szCs w:val="30"/>
          <w:lang w:bidi="ar"/>
        </w:rPr>
      </w:pPr>
      <w:r>
        <w:rPr>
          <w:rFonts w:hint="eastAsia" w:ascii="仿宋" w:hAnsi="仿宋" w:eastAsia="仿宋" w:cs="Arial"/>
          <w:b/>
          <w:bCs/>
          <w:sz w:val="30"/>
          <w:szCs w:val="30"/>
          <w:lang w:val="zh-CN" w:bidi="ar"/>
        </w:rPr>
        <w:t>五、获取采购文件</w:t>
      </w:r>
    </w:p>
    <w:p>
      <w:pPr>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lang w:bidi="ar"/>
        </w:rPr>
        <w:t>1.获取时间：</w:t>
      </w:r>
      <w:r>
        <w:rPr>
          <w:rFonts w:hint="eastAsia" w:ascii="仿宋" w:hAnsi="仿宋" w:eastAsia="仿宋" w:cs="仿宋"/>
          <w:kern w:val="0"/>
          <w:sz w:val="30"/>
          <w:szCs w:val="30"/>
          <w:highlight w:val="none"/>
          <w:lang w:bidi="ar"/>
        </w:rPr>
        <w:t xml:space="preserve">至 </w:t>
      </w:r>
      <w:bookmarkStart w:id="6" w:name="PO_15528_PM009"/>
      <w:r>
        <w:rPr>
          <w:rFonts w:hint="eastAsia" w:ascii="仿宋" w:hAnsi="仿宋" w:eastAsia="仿宋" w:cs="仿宋"/>
          <w:kern w:val="0"/>
          <w:sz w:val="30"/>
          <w:szCs w:val="30"/>
          <w:highlight w:val="none"/>
          <w:lang w:eastAsia="zh-CN" w:bidi="ar"/>
        </w:rPr>
        <w:t>2023-12-21 09:00:00</w:t>
      </w:r>
      <w:bookmarkEnd w:id="6"/>
    </w:p>
    <w:p>
      <w:pPr>
        <w:autoSpaceDE w:val="0"/>
        <w:autoSpaceDN w:val="0"/>
        <w:adjustRightInd w:val="0"/>
        <w:snapToGrid w:val="0"/>
        <w:spacing w:line="500" w:lineRule="exact"/>
        <w:ind w:firstLine="600"/>
        <w:rPr>
          <w:rFonts w:ascii="宋体" w:hAnsi="宋体" w:cs="仿宋"/>
          <w:kern w:val="0"/>
          <w:sz w:val="28"/>
          <w:szCs w:val="28"/>
          <w:lang w:val="zh-CN"/>
        </w:rPr>
      </w:pPr>
      <w:r>
        <w:rPr>
          <w:rFonts w:hint="eastAsia" w:ascii="宋体" w:hAnsi="宋体" w:cs="仿宋"/>
          <w:kern w:val="0"/>
          <w:sz w:val="28"/>
          <w:szCs w:val="28"/>
          <w:lang w:val="zh-CN" w:bidi="ar"/>
        </w:rPr>
        <w:t>2.获取方式：本项目招标文件实行网上获取。供应商登录浙江政府采购网（</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r>
        <w:rPr>
          <w:rFonts w:hint="eastAsia" w:ascii="宋体" w:hAnsi="宋体" w:cs="仿宋"/>
          <w:kern w:val="0"/>
          <w:sz w:val="28"/>
          <w:szCs w:val="28"/>
          <w:lang w:val="zh-CN" w:bidi="ar"/>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hint="eastAsia" w:ascii="宋体" w:hAnsi="宋体" w:cs="仿宋"/>
          <w:kern w:val="0"/>
          <w:sz w:val="28"/>
          <w:szCs w:val="28"/>
          <w:lang w:val="zh-CN" w:bidi="ar"/>
        </w:rPr>
        <w:t>3.招标文件免费获取。</w:t>
      </w:r>
    </w:p>
    <w:p>
      <w:pPr>
        <w:snapToGrid w:val="0"/>
        <w:spacing w:before="120" w:beforeLines="50" w:after="120" w:afterLines="50" w:line="500" w:lineRule="exact"/>
        <w:ind w:firstLine="562" w:firstLineChars="200"/>
        <w:rPr>
          <w:rFonts w:ascii="宋体" w:hAnsi="宋体" w:cs="宋体"/>
          <w:b/>
          <w:kern w:val="0"/>
          <w:sz w:val="28"/>
          <w:szCs w:val="28"/>
        </w:rPr>
      </w:pPr>
      <w:r>
        <w:rPr>
          <w:rFonts w:hint="eastAsia" w:ascii="宋体" w:hAnsi="宋体" w:cs="Arial"/>
          <w:b/>
          <w:bCs/>
          <w:sz w:val="28"/>
          <w:szCs w:val="28"/>
          <w:lang w:bidi="ar"/>
        </w:rPr>
        <w:t>六、投标截止时间、地点和形式</w:t>
      </w:r>
    </w:p>
    <w:p>
      <w:pPr>
        <w:pStyle w:val="53"/>
        <w:widowControl w:val="0"/>
        <w:adjustRightInd w:val="0"/>
        <w:snapToGrid w:val="0"/>
        <w:spacing w:before="120" w:beforeLines="50" w:beforeAutospacing="0" w:after="120" w:afterLines="50" w:afterAutospacing="0" w:line="500" w:lineRule="exact"/>
        <w:ind w:firstLine="562" w:firstLineChars="200"/>
        <w:jc w:val="both"/>
        <w:rPr>
          <w:sz w:val="28"/>
          <w:szCs w:val="28"/>
        </w:rPr>
      </w:pPr>
      <w:r>
        <w:rPr>
          <w:rFonts w:hint="eastAsia" w:cs="Times New Roman"/>
          <w:b/>
          <w:sz w:val="28"/>
          <w:szCs w:val="28"/>
          <w:lang w:bidi="ar"/>
        </w:rPr>
        <w:t>投标截止时间：</w:t>
      </w:r>
      <w:bookmarkStart w:id="7" w:name="PO_15528_PM015"/>
      <w:r>
        <w:rPr>
          <w:rFonts w:hint="eastAsia" w:ascii="仿宋" w:hAnsi="仿宋" w:eastAsia="仿宋" w:cs="Arial"/>
          <w:color w:val="000000"/>
          <w:kern w:val="2"/>
          <w:sz w:val="30"/>
          <w:szCs w:val="30"/>
          <w:highlight w:val="none"/>
          <w:lang w:eastAsia="zh-CN" w:bidi="ar"/>
        </w:rPr>
        <w:t>2023-12-21 09:00:00</w:t>
      </w:r>
      <w:bookmarkEnd w:id="7"/>
    </w:p>
    <w:p>
      <w:pPr>
        <w:pStyle w:val="53"/>
        <w:widowControl w:val="0"/>
        <w:adjustRightInd w:val="0"/>
        <w:snapToGrid w:val="0"/>
        <w:spacing w:before="120" w:beforeLines="50" w:beforeAutospacing="0" w:after="120" w:afterLines="50" w:afterAutospacing="0" w:line="500" w:lineRule="exact"/>
        <w:ind w:firstLine="560" w:firstLineChars="200"/>
        <w:jc w:val="both"/>
        <w:rPr>
          <w:rFonts w:hint="eastAsia" w:cs="Times New Roman"/>
          <w:sz w:val="28"/>
          <w:szCs w:val="28"/>
          <w:lang w:bidi="ar"/>
        </w:rPr>
      </w:pPr>
      <w:r>
        <w:rPr>
          <w:rFonts w:hint="eastAsia" w:cs="Times New Roman"/>
          <w:sz w:val="28"/>
          <w:szCs w:val="28"/>
          <w:lang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widowControl w:val="0"/>
        <w:adjustRightInd w:val="0"/>
        <w:snapToGrid w:val="0"/>
        <w:spacing w:before="120" w:beforeLines="50" w:beforeAutospacing="0" w:after="120" w:afterLines="50" w:afterAutospacing="0" w:line="500" w:lineRule="exact"/>
        <w:ind w:firstLine="560" w:firstLineChars="200"/>
        <w:jc w:val="both"/>
        <w:rPr>
          <w:sz w:val="28"/>
          <w:szCs w:val="28"/>
        </w:rPr>
      </w:pPr>
      <w:r>
        <w:rPr>
          <w:rFonts w:hint="eastAsia" w:cs="Times New Roman"/>
          <w:sz w:val="28"/>
          <w:szCs w:val="28"/>
          <w:lang w:bidi="ar"/>
        </w:rPr>
        <w:t>如认为需要，投标人可以选择递交备份投标文件，采用数据电文形式，以U盘或DVD光盘形式存储，并在投标截止时间前，通过邮寄方式，送达指定地点，逾期送达或未密封将被拒收。</w:t>
      </w:r>
    </w:p>
    <w:p>
      <w:pPr>
        <w:pStyle w:val="53"/>
        <w:widowControl w:val="0"/>
        <w:adjustRightInd w:val="0"/>
        <w:snapToGrid w:val="0"/>
        <w:spacing w:before="120" w:beforeLines="50" w:beforeAutospacing="0" w:after="120" w:afterLines="50" w:afterAutospacing="0" w:line="500" w:lineRule="exact"/>
        <w:ind w:firstLine="560" w:firstLineChars="200"/>
        <w:jc w:val="both"/>
        <w:rPr>
          <w:rFonts w:cs="Times New Roman"/>
          <w:sz w:val="28"/>
          <w:szCs w:val="28"/>
        </w:rPr>
      </w:pPr>
      <w:r>
        <w:rPr>
          <w:rFonts w:hint="eastAsia" w:cs="Times New Roman"/>
          <w:sz w:val="28"/>
          <w:szCs w:val="28"/>
          <w:lang w:bidi="ar"/>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widowControl w:val="0"/>
        <w:adjustRightInd w:val="0"/>
        <w:snapToGrid w:val="0"/>
        <w:spacing w:before="120" w:beforeLines="50" w:beforeAutospacing="0" w:after="120" w:afterLines="50" w:afterAutospacing="0" w:line="500" w:lineRule="exact"/>
        <w:ind w:firstLine="562" w:firstLineChars="200"/>
        <w:jc w:val="both"/>
        <w:rPr>
          <w:b/>
          <w:sz w:val="28"/>
          <w:szCs w:val="28"/>
        </w:rPr>
      </w:pPr>
      <w:r>
        <w:rPr>
          <w:rFonts w:hint="eastAsia" w:cs="Times New Roman"/>
          <w:b/>
          <w:sz w:val="28"/>
          <w:szCs w:val="28"/>
          <w:lang w:bidi="ar"/>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lang w:bidi="ar"/>
        </w:rPr>
        <w:t>七、开标时间及地点：</w:t>
      </w:r>
    </w:p>
    <w:p>
      <w:pPr>
        <w:snapToGrid w:val="0"/>
        <w:spacing w:line="500" w:lineRule="exact"/>
        <w:ind w:firstLine="562" w:firstLineChars="200"/>
        <w:rPr>
          <w:rFonts w:ascii="宋体" w:hAnsi="宋体" w:cs="Arial"/>
          <w:b/>
          <w:sz w:val="28"/>
          <w:szCs w:val="28"/>
          <w:highlight w:val="none"/>
        </w:rPr>
      </w:pPr>
      <w:r>
        <w:rPr>
          <w:rFonts w:hint="eastAsia" w:ascii="宋体" w:hAnsi="宋体" w:cs="Arial"/>
          <w:b/>
          <w:sz w:val="28"/>
          <w:szCs w:val="28"/>
          <w:highlight w:val="none"/>
          <w:lang w:bidi="ar"/>
        </w:rPr>
        <w:t>本次招标将于</w:t>
      </w:r>
      <w:bookmarkStart w:id="8" w:name="PO_15528_PM015_1"/>
      <w:r>
        <w:rPr>
          <w:rFonts w:hint="eastAsia" w:ascii="宋体" w:hAnsi="宋体" w:cs="Arial"/>
          <w:b/>
          <w:sz w:val="28"/>
          <w:szCs w:val="28"/>
          <w:highlight w:val="none"/>
          <w:lang w:eastAsia="zh-CN" w:bidi="ar"/>
        </w:rPr>
        <w:t>2023-12-21 09:00:</w:t>
      </w:r>
      <w:bookmarkEnd w:id="8"/>
      <w:r>
        <w:rPr>
          <w:rFonts w:hint="eastAsia" w:ascii="宋体" w:hAnsi="宋体" w:cs="Arial"/>
          <w:b/>
          <w:sz w:val="28"/>
          <w:szCs w:val="28"/>
          <w:highlight w:val="none"/>
          <w:lang w:val="en-US" w:eastAsia="zh-CN" w:bidi="ar"/>
        </w:rPr>
        <w:t>00</w:t>
      </w:r>
      <w:r>
        <w:rPr>
          <w:rFonts w:hint="eastAsia" w:ascii="宋体" w:hAnsi="宋体" w:cs="Arial"/>
          <w:b/>
          <w:sz w:val="28"/>
          <w:szCs w:val="28"/>
          <w:highlight w:val="none"/>
          <w:lang w:bidi="ar"/>
        </w:rPr>
        <w:t>时整在</w:t>
      </w:r>
      <w:bookmarkStart w:id="9" w:name="PO_15528_PM016_1"/>
      <w:r>
        <w:rPr>
          <w:rFonts w:hint="eastAsia" w:ascii="宋体" w:hAnsi="宋体" w:cs="Arial"/>
          <w:b/>
          <w:sz w:val="28"/>
          <w:szCs w:val="28"/>
          <w:highlight w:val="none"/>
          <w:lang w:val="en-US" w:eastAsia="zh-CN" w:bidi="ar"/>
        </w:rPr>
        <w:t>浙江省杭州市</w:t>
      </w:r>
      <w:bookmarkStart w:id="29" w:name="_GoBack"/>
      <w:bookmarkEnd w:id="29"/>
      <w:r>
        <w:rPr>
          <w:rFonts w:hint="eastAsia" w:ascii="宋体" w:hAnsi="宋体" w:cs="Arial"/>
          <w:b/>
          <w:sz w:val="28"/>
          <w:szCs w:val="28"/>
          <w:highlight w:val="none"/>
          <w:lang w:eastAsia="zh-CN" w:bidi="ar"/>
        </w:rPr>
        <w:t>西湖区宝石一路3号202开标室</w:t>
      </w:r>
      <w:bookmarkEnd w:id="9"/>
      <w:r>
        <w:rPr>
          <w:rFonts w:hint="eastAsia" w:ascii="宋体" w:hAnsi="宋体" w:cs="Arial"/>
          <w:b/>
          <w:sz w:val="28"/>
          <w:szCs w:val="28"/>
          <w:highlight w:val="none"/>
          <w:lang w:bidi="ar"/>
        </w:rPr>
        <w:t>开标，</w:t>
      </w:r>
      <w:r>
        <w:rPr>
          <w:rFonts w:hint="eastAsia" w:ascii="宋体" w:hAnsi="宋体" w:cs="Arial"/>
          <w:b/>
          <w:sz w:val="28"/>
          <w:szCs w:val="28"/>
          <w:highlight w:val="none"/>
          <w:lang w:val="en-US" w:eastAsia="zh-CN" w:bidi="ar"/>
        </w:rPr>
        <w:t>302</w:t>
      </w:r>
      <w:r>
        <w:rPr>
          <w:rFonts w:hint="eastAsia" w:ascii="宋体" w:hAnsi="宋体" w:cs="Arial"/>
          <w:b/>
          <w:sz w:val="28"/>
          <w:szCs w:val="28"/>
          <w:highlight w:val="none"/>
          <w:lang w:bidi="ar"/>
        </w:rPr>
        <w:t>会议室评标。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lang w:bidi="ar"/>
        </w:rPr>
        <w:t>本项目实行“不见面开评标”，投标人无须派人员到现场出席开标会议。</w:t>
      </w:r>
    </w:p>
    <w:tbl>
      <w:tblPr>
        <w:tblStyle w:val="991"/>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201开标室：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301会议室：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202开标室：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0571-8890779</w:t>
            </w:r>
            <w:r>
              <w:rPr>
                <w:rFonts w:hint="default" w:ascii="宋体" w:hAnsi="宋体" w:cs="宋体"/>
                <w:kern w:val="0"/>
                <w:sz w:val="28"/>
                <w:szCs w:val="28"/>
              </w:rPr>
              <w:t>1</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302会议室：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203开标室：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w:t>
            </w:r>
            <w:r>
              <w:rPr>
                <w:rFonts w:hint="default" w:ascii="宋体" w:hAnsi="宋体" w:cs="宋体"/>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303会议室：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68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306会议室：88907751</w:t>
            </w:r>
          </w:p>
        </w:tc>
      </w:tr>
    </w:tbl>
    <w:p>
      <w:pPr>
        <w:snapToGrid w:val="0"/>
        <w:spacing w:before="120" w:beforeLines="50" w:after="120" w:afterLines="50" w:line="500" w:lineRule="exact"/>
        <w:ind w:firstLine="562" w:firstLineChars="200"/>
        <w:rPr>
          <w:rFonts w:ascii="宋体" w:hAnsi="宋体" w:cs="Arial"/>
          <w:b/>
          <w:sz w:val="28"/>
          <w:szCs w:val="28"/>
        </w:rPr>
      </w:pPr>
      <w:r>
        <w:rPr>
          <w:rFonts w:hint="eastAsia" w:ascii="宋体" w:hAnsi="宋体" w:cs="Arial"/>
          <w:b/>
          <w:sz w:val="28"/>
          <w:szCs w:val="28"/>
          <w:lang w:bidi="ar"/>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lang w:bidi="ar"/>
        </w:rPr>
        <w:t>（一）网络地址：</w:t>
      </w:r>
      <w:r>
        <w:rPr>
          <w:rFonts w:hint="eastAsia" w:ascii="宋体" w:hAnsi="宋体" w:cs="仿宋"/>
          <w:sz w:val="28"/>
          <w:szCs w:val="28"/>
          <w:lang w:bidi="ar"/>
        </w:rPr>
        <w:t xml:space="preserve">浙江政府采购网 </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lang w:bidi="ar"/>
        </w:rPr>
        <w:t>（二）登录方法：</w:t>
      </w:r>
      <w:r>
        <w:rPr>
          <w:rFonts w:hint="eastAsia" w:ascii="宋体" w:hAnsi="宋体" w:cs="Arial"/>
          <w:sz w:val="28"/>
          <w:szCs w:val="28"/>
          <w:lang w:bidi="ar"/>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before="120" w:beforeLines="50" w:after="120" w:afterLines="50" w:line="500" w:lineRule="exact"/>
        <w:ind w:left="561"/>
        <w:rPr>
          <w:rFonts w:ascii="宋体" w:hAnsi="宋体" w:cs="Arial"/>
          <w:b/>
          <w:bCs/>
          <w:sz w:val="28"/>
          <w:szCs w:val="28"/>
        </w:rPr>
      </w:pPr>
      <w:r>
        <w:rPr>
          <w:rFonts w:hint="eastAsia" w:ascii="宋体" w:hAnsi="宋体" w:cs="Arial"/>
          <w:b/>
          <w:bCs/>
          <w:sz w:val="28"/>
          <w:szCs w:val="28"/>
          <w:lang w:bidi="ar"/>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lang w:bidi="ar"/>
        </w:rPr>
        <w:t>（一）本项目采用“电子交易/不见面开评标”，供应商可进入电子卖场服务中心采云学院</w:t>
      </w:r>
    </w:p>
    <w:p>
      <w:pPr>
        <w:snapToGrid w:val="0"/>
        <w:spacing w:before="120" w:beforeLines="50" w:after="120" w:afterLines="50" w:line="440" w:lineRule="exact"/>
        <w:ind w:firstLine="562" w:firstLineChars="200"/>
        <w:rPr>
          <w:rFonts w:ascii="宋体" w:hAnsi="宋体" w:cs="Arial"/>
          <w:sz w:val="28"/>
          <w:szCs w:val="28"/>
        </w:rPr>
      </w:pPr>
      <w:r>
        <w:rPr>
          <w:rFonts w:hint="eastAsia" w:ascii="宋体" w:hAnsi="宋体" w:cs="Arial"/>
          <w:b/>
          <w:sz w:val="28"/>
          <w:szCs w:val="28"/>
          <w:lang w:bidi="ar"/>
        </w:rPr>
        <w:t>（https://edu.zcygov.cn/live?utm=a0018.2ef5001f.0.0.1939d340e5db11ea867fb57c149ddb61）自行提前学习</w:t>
      </w:r>
      <w:r>
        <w:rPr>
          <w:rFonts w:hint="eastAsia" w:ascii="宋体" w:hAnsi="宋体" w:cs="Arial"/>
          <w:sz w:val="28"/>
          <w:szCs w:val="28"/>
          <w:lang w:bidi="ar"/>
        </w:rPr>
        <w:t>。</w:t>
      </w: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rPr>
          <w:rFonts w:hint="eastAsia" w:ascii="仿宋" w:hAnsi="仿宋" w:eastAsia="仿宋" w:cs="Arial"/>
          <w:b/>
          <w:bCs/>
          <w:sz w:val="30"/>
          <w:szCs w:val="30"/>
          <w:lang w:bidi="ar"/>
        </w:rPr>
      </w:pPr>
      <w:r>
        <w:rPr>
          <w:rFonts w:hint="eastAsia" w:ascii="仿宋" w:hAnsi="仿宋" w:eastAsia="仿宋" w:cs="Arial"/>
          <w:b/>
          <w:bCs/>
          <w:sz w:val="30"/>
          <w:szCs w:val="30"/>
          <w:lang w:bidi="ar"/>
        </w:rPr>
        <w:br w:type="page"/>
      </w:r>
    </w:p>
    <w:p>
      <w:pPr>
        <w:keepNext w:val="0"/>
        <w:keepLines w:val="0"/>
        <w:pageBreakBefore w:val="0"/>
        <w:widowControl w:val="0"/>
        <w:kinsoku/>
        <w:wordWrap/>
        <w:overflowPunct/>
        <w:topLinePunct w:val="0"/>
        <w:autoSpaceDE/>
        <w:autoSpaceDN/>
        <w:bidi w:val="0"/>
        <w:adjustRightInd/>
        <w:snapToGrid w:val="0"/>
        <w:spacing w:before="120" w:beforeLines="50" w:line="440" w:lineRule="exact"/>
        <w:ind w:firstLine="602" w:firstLineChars="200"/>
        <w:textAlignment w:val="auto"/>
        <w:rPr>
          <w:rFonts w:ascii="仿宋" w:hAnsi="仿宋" w:eastAsia="仿宋" w:cs="Arial"/>
          <w:b/>
          <w:bCs/>
          <w:sz w:val="30"/>
          <w:szCs w:val="30"/>
        </w:rPr>
      </w:pPr>
      <w:r>
        <w:rPr>
          <w:rFonts w:hint="eastAsia" w:ascii="仿宋" w:hAnsi="仿宋" w:eastAsia="仿宋" w:cs="Arial"/>
          <w:b/>
          <w:bCs/>
          <w:sz w:val="30"/>
          <w:szCs w:val="30"/>
          <w:lang w:bidi="ar"/>
        </w:rPr>
        <w:t>十、业务咨询</w:t>
      </w:r>
    </w:p>
    <w:tbl>
      <w:tblPr>
        <w:tblStyle w:val="59"/>
        <w:tblpPr w:leftFromText="180" w:rightFromText="180" w:vertAnchor="text" w:horzAnchor="margin" w:tblpXSpec="center" w:tblpY="223"/>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1134"/>
        <w:gridCol w:w="2124"/>
        <w:gridCol w:w="850"/>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机 构</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地 址</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仿宋"/>
                <w:b/>
                <w:sz w:val="28"/>
                <w:szCs w:val="28"/>
              </w:rPr>
            </w:pPr>
            <w:r>
              <w:rPr>
                <w:rFonts w:hint="eastAsia" w:ascii="仿宋" w:hAnsi="仿宋" w:eastAsia="仿宋" w:cs="仿宋"/>
                <w:b/>
                <w:sz w:val="28"/>
                <w:szCs w:val="28"/>
                <w:lang w:bidi="ar"/>
              </w:rPr>
              <w:t>网 站</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default" w:ascii="仿宋" w:hAnsi="仿宋" w:eastAsia="仿宋" w:cs="仿宋"/>
                <w:sz w:val="28"/>
                <w:szCs w:val="28"/>
              </w:rPr>
            </w:pPr>
            <w:r>
              <w:rPr>
                <w:rFonts w:hint="eastAsia" w:ascii="仿宋" w:hAnsi="仿宋" w:eastAsia="仿宋" w:cs="仿宋"/>
                <w:sz w:val="28"/>
                <w:szCs w:val="28"/>
                <w:lang w:bidi="ar"/>
              </w:rP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咨询事项</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联系人</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联系方式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传真</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项目联系人（A岗）</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0" w:name="PO_15528_PM032"/>
            <w:r>
              <w:rPr>
                <w:rFonts w:hint="eastAsia" w:ascii="仿宋" w:hAnsi="仿宋" w:eastAsia="仿宋" w:cs="仿宋"/>
                <w:sz w:val="28"/>
                <w:szCs w:val="28"/>
                <w:lang w:bidi="ar"/>
              </w:rPr>
              <w:t>戴</w:t>
            </w:r>
            <w:bookmarkEnd w:id="10"/>
            <w:r>
              <w:rPr>
                <w:rFonts w:hint="eastAsia" w:ascii="仿宋" w:hAnsi="仿宋" w:eastAsia="仿宋" w:cs="仿宋"/>
                <w:sz w:val="28"/>
                <w:szCs w:val="28"/>
                <w:lang w:bidi="ar"/>
              </w:rPr>
              <w:t>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1" w:name="PO_15528_PM033"/>
            <w:r>
              <w:rPr>
                <w:rFonts w:hint="eastAsia" w:ascii="仿宋" w:hAnsi="仿宋" w:eastAsia="仿宋" w:cs="仿宋"/>
                <w:sz w:val="28"/>
                <w:szCs w:val="28"/>
                <w:lang w:bidi="ar"/>
              </w:rPr>
              <w:t>0571-88907768</w:t>
            </w:r>
            <w:bookmarkEnd w:id="11"/>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2" w:name="PO_15528_PM034"/>
            <w:r>
              <w:rPr>
                <w:rFonts w:hint="eastAsia" w:ascii="仿宋" w:hAnsi="仿宋" w:eastAsia="仿宋" w:cs="仿宋"/>
                <w:sz w:val="28"/>
                <w:szCs w:val="28"/>
                <w:lang w:bidi="ar"/>
              </w:rPr>
              <w:t>/</w:t>
            </w:r>
            <w:bookmarkEnd w:id="12"/>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项目协办人（B岗）</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孙女士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0571-88906928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部门负责人</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高女士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0571-88907717</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项目监督</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邵女士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0571-88907750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网站系统问题</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客  服</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95763</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ind w:left="0" w:right="0"/>
              <w:rPr>
                <w:rFonts w:hint="default" w:ascii="仿宋" w:hAnsi="仿宋" w:eastAsia="仿宋" w:cs="仿宋"/>
                <w:sz w:val="28"/>
                <w:szCs w:val="28"/>
              </w:rPr>
            </w:pPr>
            <w:r>
              <w:rPr>
                <w:rFonts w:hint="eastAsia" w:ascii="仿宋" w:hAnsi="仿宋" w:eastAsia="仿宋" w:cs="仿宋"/>
                <w:sz w:val="28"/>
                <w:szCs w:val="28"/>
                <w:lang w:bidi="ar"/>
              </w:rPr>
              <w:t>注册、账号、系统操作等</w:t>
            </w:r>
          </w:p>
        </w:tc>
      </w:tr>
    </w:tbl>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r>
        <w:rPr>
          <w:rFonts w:hint="eastAsia" w:ascii="仿宋" w:hAnsi="仿宋" w:eastAsia="仿宋" w:cs="Arial"/>
          <w:b/>
          <w:bCs/>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仿宋" w:hAnsi="仿宋" w:eastAsia="仿宋" w:cs="仿宋"/>
          <w:sz w:val="30"/>
          <w:szCs w:val="30"/>
          <w:lang w:val="en-US"/>
        </w:rPr>
      </w:pPr>
      <w:bookmarkStart w:id="13" w:name="PO_TDCUS_ITEM_PRC_TITLE_1_2"/>
      <w:r>
        <w:rPr>
          <w:rFonts w:hint="eastAsia" w:ascii="仿宋" w:hAnsi="仿宋" w:eastAsia="仿宋" w:cs="仿宋"/>
          <w:kern w:val="2"/>
          <w:sz w:val="30"/>
          <w:szCs w:val="30"/>
          <w:lang w:val="en-US" w:eastAsia="zh-CN" w:bidi="ar"/>
        </w:rPr>
        <w:t xml:space="preserve">标项1-2： </w:t>
      </w:r>
    </w:p>
    <w:tbl>
      <w:tblPr>
        <w:tblStyle w:val="60"/>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38"/>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采购单位</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浙江省航空护林管理站（浙江省林火监测中心）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地址</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浙江省杭州市上城区凯旋路226号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咨询事项</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联系人</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default" w:ascii="仿宋" w:hAnsi="仿宋" w:eastAsia="仿宋" w:cs="仿宋"/>
                <w:kern w:val="0"/>
                <w:sz w:val="30"/>
                <w:szCs w:val="30"/>
                <w:lang w:val="en-US" w:eastAsia="zh-CN"/>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邢老师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联系方式</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0571-87399372</w:t>
            </w:r>
          </w:p>
        </w:tc>
      </w:tr>
      <w:bookmarkEnd w:id="13"/>
    </w:tbl>
    <w:p>
      <w:pPr>
        <w:spacing w:before="240" w:beforeLines="100" w:after="240" w:afterLines="100"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lang w:bidi="ar"/>
        </w:rPr>
        <w:t>十二、同级政府采购监督管理部门</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名  称：浙江省财政厅政府采购监管处、浙江省政府采购行政裁决服务中心（杭州）</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地  址：杭州市上城区四季青街道新业路市民之家G03办公室</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联系人 ：朱女士、王女士</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监督投诉电话：0571-85252453</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预算金额未达100万元的采购项目，由采购人处理采购争议。</w:t>
      </w:r>
    </w:p>
    <w:p>
      <w:pPr>
        <w:widowControl/>
        <w:jc w:val="left"/>
        <w:rPr>
          <w:rFonts w:ascii="仿宋" w:hAnsi="仿宋" w:eastAsia="仿宋" w:cs="仿宋"/>
          <w:kern w:val="0"/>
          <w:sz w:val="30"/>
          <w:szCs w:val="30"/>
        </w:rPr>
      </w:pPr>
      <w:r>
        <w:rPr>
          <w:rFonts w:hint="eastAsia" w:ascii="仿宋" w:hAnsi="仿宋" w:eastAsia="仿宋"/>
          <w:sz w:val="30"/>
          <w:szCs w:val="30"/>
          <w:lang w:bidi="ar"/>
        </w:rPr>
        <w:br w:type="page"/>
      </w:r>
    </w:p>
    <w:p>
      <w:pPr>
        <w:spacing w:beforeAutospacing="1" w:afterAutospacing="1" w:line="440" w:lineRule="exact"/>
        <w:jc w:val="center"/>
        <w:rPr>
          <w:rFonts w:hAnsi="宋体"/>
          <w:b/>
          <w:sz w:val="36"/>
          <w:szCs w:val="36"/>
        </w:rPr>
      </w:pPr>
      <w:bookmarkStart w:id="14" w:name="_Toc496796636"/>
      <w:r>
        <w:rPr>
          <w:rFonts w:hint="eastAsia" w:ascii="仿宋" w:hAnsi="仿宋" w:eastAsia="仿宋" w:cs="仿宋"/>
          <w:b/>
          <w:sz w:val="36"/>
          <w:szCs w:val="36"/>
          <w:lang w:bidi="ar"/>
        </w:rPr>
        <w:t>第二章  投标人须知</w:t>
      </w:r>
      <w:bookmarkEnd w:id="14"/>
    </w:p>
    <w:p>
      <w:pPr>
        <w:snapToGrid w:val="0"/>
        <w:rPr>
          <w:rFonts w:ascii="宋体" w:hAnsi="宋体" w:cs="宋体"/>
          <w:sz w:val="28"/>
          <w:szCs w:val="28"/>
        </w:rPr>
      </w:pPr>
      <w:r>
        <w:rPr>
          <w:rFonts w:hint="eastAsia" w:ascii="宋体" w:hAnsi="宋体" w:cs="宋体"/>
          <w:sz w:val="28"/>
          <w:szCs w:val="28"/>
          <w:lang w:bidi="ar"/>
        </w:rPr>
        <w:t>前附表</w:t>
      </w:r>
    </w:p>
    <w:tbl>
      <w:tblPr>
        <w:tblStyle w:val="59"/>
        <w:tblW w:w="964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8"/>
        <w:gridCol w:w="1690"/>
        <w:gridCol w:w="725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序号</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内  容</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项目名称及数量</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11"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信用记录</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4"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中小企业预留份额情况</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b/>
                <w:sz w:val="24"/>
                <w:szCs w:val="24"/>
              </w:rPr>
            </w:pPr>
            <w:r>
              <w:rPr>
                <w:rFonts w:hint="eastAsia" w:ascii="仿宋" w:hAnsi="仿宋" w:eastAsia="仿宋"/>
                <w:bCs/>
                <w:sz w:val="24"/>
                <w:szCs w:val="24"/>
              </w:rPr>
              <w:t>根据《政府采购促进中小企业发展管理办法》财库〔2020〕46号文件的规定，</w:t>
            </w:r>
            <w:r>
              <w:rPr>
                <w:rFonts w:hint="eastAsia" w:ascii="仿宋" w:hAnsi="仿宋" w:eastAsia="仿宋"/>
                <w:b/>
                <w:sz w:val="24"/>
                <w:szCs w:val="24"/>
              </w:rPr>
              <w:t>本项目</w:t>
            </w:r>
            <w:r>
              <w:rPr>
                <w:rFonts w:hint="eastAsia" w:ascii="仿宋" w:hAnsi="仿宋" w:eastAsia="仿宋"/>
                <w:b/>
                <w:sz w:val="24"/>
                <w:szCs w:val="24"/>
                <w:u w:val="single"/>
              </w:rPr>
              <w:t xml:space="preserve"> </w:t>
            </w:r>
            <w:r>
              <w:rPr>
                <w:rFonts w:hint="eastAsia" w:ascii="仿宋" w:hAnsi="仿宋" w:eastAsia="仿宋"/>
                <w:b/>
                <w:color w:val="auto"/>
                <w:sz w:val="24"/>
                <w:szCs w:val="24"/>
                <w:u w:val="single"/>
                <w:lang w:val="en-US" w:eastAsia="zh-CN"/>
              </w:rPr>
              <w:t>否</w:t>
            </w:r>
            <w:r>
              <w:rPr>
                <w:rFonts w:hint="eastAsia" w:ascii="仿宋" w:hAnsi="仿宋" w:eastAsia="仿宋"/>
                <w:b/>
                <w:sz w:val="24"/>
                <w:szCs w:val="24"/>
                <w:u w:val="single"/>
              </w:rPr>
              <w:t xml:space="preserve"> </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中小企业优惠措施</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firstLine="482" w:firstLineChars="200"/>
              <w:jc w:val="both"/>
              <w:textAlignment w:val="auto"/>
              <w:rPr>
                <w:rFonts w:hint="default" w:ascii="仿宋" w:hAnsi="仿宋" w:eastAsia="仿宋" w:cs="仿宋"/>
                <w:b/>
                <w:u w:val="single"/>
              </w:rPr>
            </w:pPr>
            <w:r>
              <w:rPr>
                <w:rFonts w:hint="default" w:ascii="仿宋" w:hAnsi="仿宋" w:eastAsia="仿宋" w:cs="仿宋"/>
                <w:b/>
                <w:kern w:val="0"/>
                <w:sz w:val="24"/>
                <w:szCs w:val="24"/>
                <w:u w:val="none"/>
                <w:lang w:val="en-US" w:eastAsia="zh-CN" w:bidi="ar-SA"/>
              </w:rPr>
              <w:t>1.</w:t>
            </w:r>
            <w:r>
              <w:rPr>
                <w:rFonts w:hint="eastAsia" w:ascii="仿宋" w:hAnsi="仿宋" w:eastAsia="仿宋" w:cs="仿宋"/>
                <w:b/>
                <w:lang w:bidi="ar"/>
              </w:rPr>
              <w:t>项目属性：</w:t>
            </w:r>
            <w:r>
              <w:rPr>
                <w:rFonts w:hint="eastAsia" w:ascii="仿宋" w:hAnsi="仿宋" w:eastAsia="仿宋" w:cs="仿宋"/>
                <w:b/>
                <w:highlight w:val="none"/>
                <w:u w:val="single"/>
                <w:lang w:bidi="ar"/>
              </w:rPr>
              <w:t>服务类</w:t>
            </w:r>
          </w:p>
          <w:p>
            <w:pPr>
              <w:pStyle w:val="5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firstLine="482" w:firstLineChars="200"/>
              <w:jc w:val="both"/>
              <w:textAlignment w:val="auto"/>
              <w:rPr>
                <w:rFonts w:hint="default" w:ascii="仿宋" w:hAnsi="仿宋" w:eastAsia="仿宋" w:cs="仿宋"/>
                <w:b/>
              </w:rPr>
            </w:pPr>
            <w:r>
              <w:rPr>
                <w:rFonts w:hint="default" w:ascii="仿宋" w:hAnsi="仿宋" w:eastAsia="仿宋" w:cs="仿宋"/>
                <w:b/>
                <w:kern w:val="0"/>
                <w:sz w:val="24"/>
                <w:szCs w:val="24"/>
                <w:u w:val="none"/>
                <w:lang w:val="en-US" w:eastAsia="zh-CN" w:bidi="ar-SA"/>
              </w:rPr>
              <w:t>2.</w:t>
            </w:r>
            <w:r>
              <w:rPr>
                <w:rFonts w:hint="eastAsia" w:ascii="仿宋" w:hAnsi="仿宋" w:eastAsia="仿宋" w:cs="仿宋"/>
                <w:b/>
                <w:lang w:bidi="ar"/>
              </w:rPr>
              <w:t>中小企业划分标准所属行业（具体根据《中小企业划型标准规定》执行）</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firstLine="482" w:firstLineChars="200"/>
              <w:jc w:val="both"/>
              <w:textAlignment w:val="auto"/>
              <w:rPr>
                <w:rFonts w:hint="eastAsia" w:ascii="仿宋" w:hAnsi="仿宋" w:eastAsia="仿宋"/>
                <w:b/>
                <w:sz w:val="24"/>
                <w:szCs w:val="24"/>
                <w:highlight w:val="none"/>
                <w:lang w:eastAsia="zh-CN" w:bidi="ar"/>
              </w:rPr>
            </w:pPr>
            <w:r>
              <w:rPr>
                <w:rFonts w:hint="eastAsia" w:ascii="仿宋" w:hAnsi="仿宋" w:eastAsia="仿宋"/>
                <w:b/>
                <w:sz w:val="24"/>
                <w:szCs w:val="24"/>
                <w:lang w:bidi="ar"/>
              </w:rPr>
              <w:t>采购标的：</w:t>
            </w:r>
            <w:r>
              <w:rPr>
                <w:rFonts w:hint="eastAsia" w:ascii="仿宋" w:hAnsi="仿宋" w:eastAsia="仿宋"/>
                <w:b/>
                <w:sz w:val="24"/>
                <w:szCs w:val="24"/>
                <w:highlight w:val="none"/>
                <w:u w:val="single"/>
                <w:lang w:eastAsia="zh-CN" w:bidi="ar"/>
              </w:rPr>
              <w:t>2024年浙江省航空应急救援飞机租赁项目二</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firstLine="482" w:firstLineChars="200"/>
              <w:jc w:val="both"/>
              <w:textAlignment w:val="auto"/>
              <w:rPr>
                <w:rFonts w:hint="default" w:ascii="仿宋" w:hAnsi="仿宋" w:eastAsia="仿宋" w:cs="Times New Roman"/>
                <w:b/>
                <w:bCs w:val="0"/>
                <w:kern w:val="2"/>
                <w:sz w:val="24"/>
                <w:szCs w:val="24"/>
                <w:highlight w:val="none"/>
                <w:u w:val="single"/>
                <w:lang w:val="en-US" w:eastAsia="zh-CN" w:bidi="ar"/>
              </w:rPr>
            </w:pPr>
            <w:r>
              <w:rPr>
                <w:rFonts w:hint="eastAsia" w:ascii="仿宋" w:hAnsi="仿宋" w:eastAsia="仿宋" w:cs="Times New Roman"/>
                <w:b/>
                <w:bCs w:val="0"/>
                <w:kern w:val="2"/>
                <w:sz w:val="24"/>
                <w:szCs w:val="24"/>
                <w:lang w:val="en-US" w:eastAsia="zh-CN" w:bidi="ar"/>
              </w:rPr>
              <w:t>标项1：</w:t>
            </w:r>
            <w:r>
              <w:rPr>
                <w:rFonts w:hint="eastAsia" w:ascii="仿宋" w:hAnsi="仿宋" w:eastAsia="仿宋" w:cs="Times New Roman"/>
                <w:b/>
                <w:bCs w:val="0"/>
                <w:kern w:val="2"/>
                <w:sz w:val="24"/>
                <w:szCs w:val="24"/>
                <w:highlight w:val="none"/>
                <w:u w:val="single"/>
                <w:lang w:val="en-US" w:eastAsia="zh-CN" w:bidi="ar"/>
              </w:rPr>
              <w:t xml:space="preserve"> 标项一  </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firstLine="482" w:firstLineChars="200"/>
              <w:jc w:val="both"/>
              <w:textAlignment w:val="auto"/>
              <w:rPr>
                <w:rFonts w:hint="eastAsia" w:ascii="仿宋" w:hAnsi="仿宋" w:eastAsia="仿宋" w:cs="Times New Roman"/>
                <w:b/>
                <w:bCs w:val="0"/>
                <w:kern w:val="2"/>
                <w:sz w:val="24"/>
                <w:szCs w:val="24"/>
                <w:highlight w:val="none"/>
                <w:u w:val="single"/>
                <w:lang w:val="en-US" w:eastAsia="zh-CN" w:bidi="ar"/>
              </w:rPr>
            </w:pPr>
            <w:r>
              <w:rPr>
                <w:rFonts w:hint="eastAsia" w:ascii="仿宋" w:hAnsi="仿宋" w:eastAsia="仿宋" w:cs="Times New Roman"/>
                <w:b/>
                <w:bCs w:val="0"/>
                <w:kern w:val="2"/>
                <w:sz w:val="24"/>
                <w:szCs w:val="24"/>
                <w:highlight w:val="none"/>
                <w:u w:val="none"/>
                <w:lang w:val="en-US" w:eastAsia="zh-CN" w:bidi="ar"/>
              </w:rPr>
              <w:t>标项2：</w:t>
            </w:r>
            <w:r>
              <w:rPr>
                <w:rFonts w:hint="eastAsia" w:ascii="仿宋" w:hAnsi="仿宋" w:eastAsia="仿宋" w:cs="Times New Roman"/>
                <w:b/>
                <w:bCs w:val="0"/>
                <w:kern w:val="2"/>
                <w:sz w:val="24"/>
                <w:szCs w:val="24"/>
                <w:highlight w:val="none"/>
                <w:u w:val="single"/>
                <w:lang w:val="en-US" w:eastAsia="zh-CN" w:bidi="ar"/>
              </w:rPr>
              <w:t xml:space="preserve"> 标项二  </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2" w:firstLineChars="200"/>
              <w:textAlignment w:val="auto"/>
              <w:rPr>
                <w:rFonts w:hint="default" w:ascii="仿宋" w:hAnsi="仿宋" w:eastAsia="仿宋"/>
                <w:b/>
                <w:sz w:val="24"/>
                <w:szCs w:val="24"/>
              </w:rPr>
            </w:pPr>
            <w:r>
              <w:rPr>
                <w:rFonts w:hint="eastAsia" w:ascii="仿宋" w:hAnsi="仿宋" w:eastAsia="仿宋"/>
                <w:b/>
                <w:sz w:val="24"/>
                <w:szCs w:val="24"/>
                <w:lang w:bidi="ar"/>
              </w:rPr>
              <w:t>所属行业：</w:t>
            </w:r>
            <w:r>
              <w:rPr>
                <w:rFonts w:hint="eastAsia" w:ascii="仿宋" w:hAnsi="仿宋" w:eastAsia="仿宋"/>
                <w:b/>
                <w:color w:val="000000" w:themeColor="text1"/>
                <w:sz w:val="24"/>
                <w:szCs w:val="24"/>
                <w:u w:val="single"/>
                <w14:textFill>
                  <w14:solidFill>
                    <w14:schemeClr w14:val="tx1"/>
                  </w14:solidFill>
                </w14:textFill>
              </w:rPr>
              <w:t>租赁和商务服务业</w:t>
            </w:r>
          </w:p>
          <w:p>
            <w:pPr>
              <w:keepNext w:val="0"/>
              <w:keepLines w:val="0"/>
              <w:pageBreakBefore w:val="0"/>
              <w:widowControl w:val="0"/>
              <w:numPr>
                <w:ilvl w:val="0"/>
                <w:numId w:val="30"/>
              </w:numPr>
              <w:kinsoku/>
              <w:wordWrap/>
              <w:overflowPunct/>
              <w:topLinePunct w:val="0"/>
              <w:autoSpaceDE/>
              <w:autoSpaceDN/>
              <w:bidi w:val="0"/>
              <w:adjustRightInd/>
              <w:snapToGrid w:val="0"/>
              <w:spacing w:before="95" w:beforeLines="30" w:after="95" w:afterLines="30" w:line="240" w:lineRule="auto"/>
              <w:ind w:firstLine="482" w:firstLineChars="200"/>
              <w:textAlignment w:val="auto"/>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根据财库〔2020〕46号的相关规定，在评审时对符合本办法规定的小微企业报价给予</w:t>
            </w:r>
            <w:r>
              <w:rPr>
                <w:rFonts w:hint="eastAsia" w:ascii="仿宋" w:hAnsi="仿宋" w:eastAsia="仿宋"/>
                <w:b/>
                <w:color w:val="000000" w:themeColor="text1"/>
                <w:sz w:val="24"/>
                <w:szCs w:val="24"/>
                <w:u w:val="single"/>
                <w14:textFill>
                  <w14:solidFill>
                    <w14:schemeClr w14:val="tx1"/>
                  </w14:solidFill>
                </w14:textFill>
              </w:rPr>
              <w:t xml:space="preserve">  10%  </w:t>
            </w:r>
            <w:r>
              <w:rPr>
                <w:rFonts w:hint="eastAsia" w:ascii="仿宋" w:hAnsi="仿宋" w:eastAsia="仿宋"/>
                <w:b/>
                <w:color w:val="000000" w:themeColor="text1"/>
                <w:sz w:val="24"/>
                <w:szCs w:val="24"/>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napToGrid w:val="0"/>
              <w:spacing w:before="95" w:beforeLines="30" w:after="95" w:afterLines="30"/>
              <w:ind w:firstLine="482" w:firstLineChars="200"/>
              <w:textAlignment w:val="auto"/>
              <w:rPr>
                <w:rFonts w:ascii="仿宋" w:hAnsi="仿宋" w:eastAsia="仿宋" w:cs="仿宋"/>
                <w:b/>
                <w:strike/>
                <w:color w:val="000000"/>
                <w:sz w:val="24"/>
                <w:szCs w:val="24"/>
              </w:rPr>
            </w:pPr>
            <w:r>
              <w:rPr>
                <w:rFonts w:hint="eastAsia" w:ascii="仿宋" w:hAnsi="仿宋" w:eastAsia="仿宋" w:cs="仿宋"/>
                <w:b/>
                <w:color w:val="000000"/>
                <w:sz w:val="24"/>
                <w:szCs w:val="24"/>
                <w:lang w:bidi="ar"/>
              </w:rPr>
              <w:t>接受大中型企业与小微企业组成联合体的采购项目，对于联合协议约定小微企业的合同份额占到合同总金额30%以上的，对联合体或者大中型企业的报价给予</w:t>
            </w:r>
            <w:r>
              <w:rPr>
                <w:rFonts w:hint="eastAsia" w:ascii="仿宋" w:hAnsi="仿宋" w:eastAsia="仿宋" w:cs="仿宋"/>
                <w:b/>
                <w:color w:val="000000"/>
                <w:sz w:val="24"/>
                <w:szCs w:val="24"/>
                <w:highlight w:val="none"/>
                <w:u w:val="single"/>
                <w:lang w:bidi="ar"/>
              </w:rPr>
              <w:t xml:space="preserve"> </w:t>
            </w:r>
            <w:r>
              <w:rPr>
                <w:rFonts w:hint="eastAsia" w:ascii="仿宋" w:hAnsi="仿宋" w:eastAsia="仿宋" w:cs="仿宋"/>
                <w:b/>
                <w:color w:val="000000"/>
                <w:sz w:val="24"/>
                <w:szCs w:val="24"/>
                <w:highlight w:val="none"/>
                <w:u w:val="single"/>
                <w:lang w:val="en-US" w:eastAsia="zh-CN" w:bidi="ar"/>
              </w:rPr>
              <w:t>4</w:t>
            </w:r>
            <w:r>
              <w:rPr>
                <w:rFonts w:hint="eastAsia" w:ascii="仿宋" w:hAnsi="仿宋" w:eastAsia="仿宋" w:cs="仿宋"/>
                <w:b/>
                <w:color w:val="000000"/>
                <w:sz w:val="24"/>
                <w:szCs w:val="24"/>
                <w:highlight w:val="none"/>
                <w:u w:val="single"/>
                <w:lang w:bidi="ar"/>
              </w:rPr>
              <w:t xml:space="preserve">% </w:t>
            </w:r>
            <w:r>
              <w:rPr>
                <w:rFonts w:hint="eastAsia" w:ascii="仿宋" w:hAnsi="仿宋" w:eastAsia="仿宋" w:cs="仿宋"/>
                <w:b/>
                <w:color w:val="000000"/>
                <w:sz w:val="24"/>
                <w:szCs w:val="24"/>
                <w:lang w:bidi="ar"/>
              </w:rPr>
              <w:t>的扣除，用扣除后的价格参加评审。</w:t>
            </w:r>
          </w:p>
          <w:p>
            <w:pPr>
              <w:keepNext w:val="0"/>
              <w:keepLines w:val="0"/>
              <w:pageBreakBefore w:val="0"/>
              <w:widowControl w:val="0"/>
              <w:kinsoku/>
              <w:wordWrap/>
              <w:overflowPunct/>
              <w:topLinePunct w:val="0"/>
              <w:autoSpaceDE/>
              <w:autoSpaceDN/>
              <w:bidi w:val="0"/>
              <w:adjustRightInd/>
              <w:snapToGrid w:val="0"/>
              <w:spacing w:before="95" w:beforeLines="30" w:after="95" w:afterLines="30"/>
              <w:ind w:firstLine="482" w:firstLineChars="200"/>
              <w:textAlignment w:val="auto"/>
              <w:rPr>
                <w:rFonts w:ascii="仿宋" w:hAnsi="仿宋" w:eastAsia="仿宋" w:cs="仿宋"/>
                <w:b/>
                <w:color w:val="000000"/>
                <w:sz w:val="24"/>
                <w:szCs w:val="24"/>
              </w:rPr>
            </w:pPr>
            <w:r>
              <w:rPr>
                <w:rFonts w:hint="eastAsia" w:ascii="仿宋" w:hAnsi="仿宋" w:eastAsia="仿宋" w:cs="仿宋"/>
                <w:b/>
                <w:color w:val="000000"/>
                <w:sz w:val="24"/>
                <w:szCs w:val="24"/>
                <w:lang w:bidi="ar"/>
              </w:rPr>
              <w:t>组成联合体的小微企业与联合体内其他企业之间存在直接控股、管理关系的，不享受价格扣除优惠政策。</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95" w:beforeLines="30" w:after="95" w:afterLines="30"/>
              <w:ind w:firstLine="482" w:firstLineChars="200"/>
              <w:textAlignment w:val="auto"/>
              <w:rPr>
                <w:rFonts w:hint="eastAsia" w:ascii="仿宋" w:hAnsi="仿宋" w:eastAsia="仿宋" w:cs="仿宋"/>
                <w:b/>
                <w:color w:val="000000"/>
                <w:kern w:val="2"/>
                <w:sz w:val="24"/>
                <w:szCs w:val="24"/>
                <w:lang w:val="en-US" w:eastAsia="zh-CN" w:bidi="ar"/>
              </w:rPr>
            </w:pPr>
            <w:r>
              <w:rPr>
                <w:rFonts w:hint="eastAsia" w:ascii="仿宋" w:hAnsi="仿宋" w:eastAsia="仿宋" w:cs="仿宋"/>
                <w:b/>
                <w:color w:val="000000"/>
                <w:kern w:val="2"/>
                <w:sz w:val="24"/>
                <w:szCs w:val="24"/>
                <w:lang w:val="en-US" w:eastAsia="zh-CN" w:bidi="ar"/>
              </w:rPr>
              <w:t>价格扣除比例或者价格分加分比例对小型企业和微型企业同等对待，不作区分。具体采购项目的价格扣除比例或 者价格分加分比例，由采购人根据采购标的相关行业平均利润率、市场竞争状况等，在本办法规定的幅度内确定。</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0" w:firstLineChars="200"/>
              <w:textAlignment w:val="auto"/>
              <w:rPr>
                <w:rFonts w:hint="eastAsia" w:ascii="仿宋" w:hAnsi="仿宋" w:eastAsia="仿宋" w:cs="仿宋"/>
                <w:sz w:val="24"/>
                <w:szCs w:val="24"/>
                <w:lang w:bidi="ar"/>
              </w:rPr>
            </w:pPr>
            <w:r>
              <w:rPr>
                <w:rFonts w:hint="eastAsia" w:ascii="仿宋" w:hAnsi="仿宋" w:eastAsia="仿宋" w:cs="仿宋"/>
                <w:sz w:val="24"/>
                <w:szCs w:val="24"/>
                <w:lang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0" w:firstLineChars="200"/>
              <w:textAlignment w:val="auto"/>
              <w:rPr>
                <w:rFonts w:hint="default" w:ascii="仿宋" w:hAnsi="仿宋" w:eastAsia="仿宋" w:cs="仿宋"/>
                <w:sz w:val="24"/>
                <w:szCs w:val="24"/>
              </w:rPr>
            </w:pPr>
            <w:r>
              <w:rPr>
                <w:rFonts w:hint="eastAsia" w:ascii="仿宋" w:hAnsi="仿宋" w:eastAsia="仿宋" w:cs="仿宋"/>
                <w:sz w:val="24"/>
                <w:szCs w:val="24"/>
                <w:lang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2" w:firstLineChars="200"/>
              <w:textAlignment w:val="auto"/>
              <w:rPr>
                <w:rFonts w:hint="default" w:ascii="仿宋" w:hAnsi="仿宋" w:eastAsia="仿宋" w:cs="仿宋"/>
                <w:b/>
                <w:bCs/>
                <w:sz w:val="24"/>
                <w:szCs w:val="24"/>
              </w:rPr>
            </w:pPr>
            <w:r>
              <w:rPr>
                <w:rFonts w:hint="eastAsia" w:ascii="仿宋" w:hAnsi="仿宋" w:eastAsia="仿宋" w:cs="仿宋"/>
                <w:b/>
                <w:sz w:val="24"/>
                <w:szCs w:val="24"/>
                <w:lang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政府采购节能环保产品</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sz w:val="24"/>
                <w:szCs w:val="24"/>
                <w:lang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6</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促进绿色发展有关政策</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投标人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7</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首台套政策</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8</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质疑</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9</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是否允许采购进口产品</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cs="仿宋"/>
                <w:sz w:val="24"/>
                <w:szCs w:val="24"/>
                <w:lang w:bidi="ar"/>
              </w:rPr>
              <w:t>不允许进口产品。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10</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是否允许转包与分包、联合体投标</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adjustRightInd/>
              <w:snapToGrid/>
              <w:spacing w:before="63" w:beforeLines="20" w:beforeAutospacing="0" w:after="63" w:afterLines="20" w:afterAutospacing="0" w:line="240" w:lineRule="auto"/>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转包：否</w:t>
            </w:r>
          </w:p>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
                <w:bCs w:val="0"/>
                <w:color w:val="000000" w:themeColor="text1"/>
                <w:sz w:val="24"/>
                <w:highlight w:val="none"/>
                <w14:textFill>
                  <w14:solidFill>
                    <w14:schemeClr w14:val="tx1"/>
                  </w14:solidFill>
                </w14:textFill>
              </w:rPr>
            </w:pPr>
            <w:r>
              <w:rPr>
                <w:rFonts w:hint="eastAsia" w:ascii="仿宋" w:hAnsi="仿宋" w:eastAsia="仿宋" w:cs="仿宋"/>
                <w:b/>
                <w:bCs w:val="0"/>
                <w:color w:val="000000" w:themeColor="text1"/>
                <w:sz w:val="24"/>
                <w:highlight w:val="none"/>
                <w14:textFill>
                  <w14:solidFill>
                    <w14:schemeClr w14:val="tx1"/>
                  </w14:solidFill>
                </w14:textFill>
              </w:rPr>
              <w:t>分包：</w:t>
            </w:r>
            <w:bookmarkStart w:id="15" w:name="PO_15528_PM044"/>
            <w:r>
              <w:rPr>
                <w:rFonts w:hint="eastAsia" w:ascii="仿宋" w:hAnsi="仿宋" w:eastAsia="仿宋" w:cs="仿宋"/>
                <w:b/>
                <w:bCs/>
                <w:kern w:val="2"/>
                <w:sz w:val="24"/>
                <w:szCs w:val="24"/>
                <w:highlight w:val="none"/>
                <w:lang w:val="en-US" w:eastAsia="zh-CN" w:bidi="ar"/>
              </w:rPr>
              <w:t>标项1-2:</w:t>
            </w:r>
            <w:r>
              <w:rPr>
                <w:rFonts w:hint="eastAsia" w:ascii="仿宋" w:hAnsi="仿宋" w:eastAsia="仿宋" w:cs="仿宋"/>
                <w:b/>
                <w:bCs w:val="0"/>
                <w:color w:val="000000" w:themeColor="text1"/>
                <w:sz w:val="24"/>
                <w:highlight w:val="none"/>
                <w:lang w:eastAsia="zh-CN"/>
                <w14:textFill>
                  <w14:solidFill>
                    <w14:schemeClr w14:val="tx1"/>
                  </w14:solidFill>
                </w14:textFill>
              </w:rPr>
              <w:t>不允许分包</w:t>
            </w:r>
            <w:bookmarkEnd w:id="15"/>
            <w:r>
              <w:rPr>
                <w:rFonts w:hint="eastAsia" w:ascii="仿宋" w:hAnsi="仿宋" w:eastAsia="仿宋" w:cs="仿宋"/>
                <w:b/>
                <w:bCs w:val="0"/>
                <w:color w:val="000000" w:themeColor="text1"/>
                <w:sz w:val="24"/>
                <w:highlight w:val="none"/>
                <w14:textFill>
                  <w14:solidFill>
                    <w14:schemeClr w14:val="tx1"/>
                  </w14:solidFill>
                </w14:textFill>
              </w:rPr>
              <w:t>；</w:t>
            </w:r>
          </w:p>
          <w:p>
            <w:pPr>
              <w:pStyle w:val="24"/>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不允许分包情况说明：为确保浙江省航空应急救援飞机租赁项目服务质量，减少项目实施风险，保障航空应急救援工作效能，该项目不允许转包分包，主要理由如下：</w:t>
            </w:r>
          </w:p>
          <w:p>
            <w:pPr>
              <w:pStyle w:val="24"/>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一是航空应急救援专业性强，民航局对供应商的要求高，转包分包容易使不具有相应资质的承包者履行项目合同，产生较大风险隐患。</w:t>
            </w:r>
          </w:p>
          <w:p>
            <w:pPr>
              <w:pStyle w:val="24"/>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二是如果允许转包分包，可能会产生层层转包、层层扒皮的现象，导致实际用于项目履约的费用大为减少，从而降低服务质量。</w:t>
            </w:r>
          </w:p>
          <w:p>
            <w:pPr>
              <w:pStyle w:val="24"/>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三是转包分包意味着有多个项目执行者，各方面的协调和沟通将大大增加管理难度，降低管理效率。</w:t>
            </w:r>
          </w:p>
          <w:p>
            <w:pPr>
              <w:keepNext w:val="0"/>
              <w:keepLines w:val="0"/>
              <w:pageBreakBefore w:val="0"/>
              <w:widowControl w:val="0"/>
              <w:suppressLineNumbers w:val="0"/>
              <w:kinsoku/>
              <w:wordWrap/>
              <w:overflowPunct/>
              <w:topLinePunct w:val="0"/>
              <w:bidi w:val="0"/>
              <w:adjustRightInd/>
              <w:snapToGrid/>
              <w:spacing w:before="63" w:beforeLines="20" w:beforeAutospacing="0" w:after="63" w:afterLines="20" w:afterAutospacing="0" w:line="240" w:lineRule="auto"/>
              <w:ind w:left="0" w:right="0"/>
              <w:jc w:val="both"/>
              <w:rPr>
                <w:rFonts w:hint="eastAsia" w:ascii="仿宋" w:hAnsi="仿宋" w:eastAsia="仿宋" w:cs="仿宋"/>
                <w:sz w:val="24"/>
                <w:szCs w:val="24"/>
                <w:lang w:val="en-US"/>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四是一旦发生航空事故，责任难以界定，容易产生纠纷。</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kinsoku/>
              <w:wordWrap/>
              <w:overflowPunct/>
              <w:topLinePunct w:val="0"/>
              <w:bidi w:val="0"/>
              <w:adjustRightInd/>
              <w:snapToGrid/>
              <w:spacing w:before="63" w:beforeLines="20" w:beforeAutospacing="0" w:after="63" w:afterLines="20" w:afterAutospacing="0" w:line="240" w:lineRule="auto"/>
              <w:ind w:left="0" w:right="0"/>
              <w:jc w:val="both"/>
              <w:rPr>
                <w:rFonts w:hint="default" w:ascii="仿宋" w:hAnsi="仿宋" w:eastAsia="仿宋" w:cs="仿宋"/>
                <w:b/>
                <w:bCs/>
                <w:kern w:val="2"/>
                <w:sz w:val="24"/>
                <w:szCs w:val="24"/>
                <w:highlight w:val="none"/>
                <w:lang w:val="en-US" w:eastAsia="zh-CN" w:bidi="ar"/>
              </w:rPr>
            </w:pPr>
            <w:r>
              <w:rPr>
                <w:rFonts w:hint="eastAsia" w:ascii="仿宋" w:hAnsi="仿宋" w:eastAsia="仿宋" w:cs="仿宋"/>
                <w:b/>
                <w:bCs/>
                <w:kern w:val="2"/>
                <w:sz w:val="24"/>
                <w:szCs w:val="24"/>
                <w:lang w:val="en-US" w:eastAsia="zh-CN" w:bidi="ar"/>
              </w:rPr>
              <w:t>联合体投标：</w:t>
            </w:r>
            <w:bookmarkStart w:id="16" w:name="PO_15528_PM007_1"/>
            <w:r>
              <w:rPr>
                <w:rFonts w:hint="eastAsia" w:ascii="仿宋" w:hAnsi="仿宋" w:eastAsia="仿宋" w:cs="仿宋"/>
                <w:b/>
                <w:bCs/>
                <w:kern w:val="2"/>
                <w:sz w:val="24"/>
                <w:szCs w:val="24"/>
                <w:lang w:val="en-US" w:eastAsia="zh-CN" w:bidi="ar"/>
              </w:rPr>
              <w:t>标项1-2:</w:t>
            </w:r>
            <w:r>
              <w:rPr>
                <w:rFonts w:hint="eastAsia" w:ascii="仿宋" w:hAnsi="仿宋" w:eastAsia="仿宋" w:cs="仿宋"/>
                <w:b/>
                <w:bCs/>
                <w:kern w:val="2"/>
                <w:sz w:val="24"/>
                <w:szCs w:val="24"/>
                <w:highlight w:val="none"/>
                <w:lang w:val="en-US" w:eastAsia="zh-CN" w:bidi="ar"/>
              </w:rPr>
              <w:t>允许联合体投标</w:t>
            </w:r>
            <w:bookmarkEnd w:id="16"/>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5"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是否现场踏勘</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bookmarkStart w:id="17" w:name="PO_15528_PM040"/>
            <w:r>
              <w:rPr>
                <w:rFonts w:hint="eastAsia" w:ascii="仿宋" w:hAnsi="仿宋" w:eastAsia="仿宋" w:cs="仿宋"/>
                <w:sz w:val="24"/>
                <w:szCs w:val="24"/>
                <w:lang w:bidi="ar"/>
              </w:rPr>
              <w:t>不组织现场踏勘</w:t>
            </w:r>
            <w:bookmarkEnd w:id="17"/>
            <w:r>
              <w:rPr>
                <w:rFonts w:hint="eastAsia" w:ascii="仿宋" w:hAnsi="仿宋" w:eastAsia="仿宋" w:cs="仿宋"/>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是否提供演示</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bCs/>
                <w:sz w:val="24"/>
                <w:szCs w:val="24"/>
              </w:rPr>
            </w:pPr>
            <w:bookmarkStart w:id="18" w:name="PO_1000000445_PM041"/>
            <w:r>
              <w:rPr>
                <w:rFonts w:hint="eastAsia" w:ascii="仿宋" w:hAnsi="仿宋" w:eastAsia="仿宋" w:cs="仿宋"/>
                <w:b w:val="0"/>
                <w:bCs w:val="0"/>
                <w:kern w:val="2"/>
                <w:sz w:val="24"/>
                <w:szCs w:val="24"/>
                <w:lang w:val="en-US" w:eastAsia="zh-CN" w:bidi="ar"/>
              </w:rPr>
              <w:t>不需要提供演示</w:t>
            </w:r>
            <w:bookmarkEnd w:id="18"/>
            <w:r>
              <w:rPr>
                <w:rFonts w:hint="eastAsia" w:ascii="仿宋" w:hAnsi="仿宋" w:eastAsia="仿宋" w:cs="仿宋"/>
                <w:b w:val="0"/>
                <w:bCs w:val="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是否提供样品</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bookmarkStart w:id="19" w:name="PO_1000000445_PM043"/>
            <w:r>
              <w:rPr>
                <w:rFonts w:hint="eastAsia" w:ascii="仿宋" w:hAnsi="仿宋" w:eastAsia="仿宋" w:cs="仿宋"/>
                <w:color w:val="000000"/>
                <w:sz w:val="24"/>
                <w:szCs w:val="24"/>
                <w:lang w:bidi="ar"/>
              </w:rPr>
              <w:t>不要求提供样品</w:t>
            </w:r>
            <w:bookmarkEnd w:id="19"/>
            <w:r>
              <w:rPr>
                <w:rFonts w:hint="eastAsia" w:ascii="仿宋" w:hAnsi="仿宋" w:eastAsia="仿宋" w:cs="仿宋"/>
                <w:color w:val="000000"/>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6"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投标文件组成</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投标文件均由资格文件、技术商务文件、报价文件组成。</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25"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电子交易平台登录方法</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第一步：供应商注册</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投标人应在投标前注册成为浙江政府采购网的正式供应商（注册网址：</w:t>
            </w:r>
            <w:r>
              <w:rPr>
                <w:rFonts w:hint="default"/>
              </w:rPr>
              <w:fldChar w:fldCharType="begin"/>
            </w:r>
            <w:r>
              <w:rPr>
                <w:rFonts w:hint="default"/>
              </w:rPr>
              <w:instrText xml:space="preserve"> HYPERLINK "https://middle.zcygov.cn/v-settle-front/registry" </w:instrText>
            </w:r>
            <w:r>
              <w:rPr>
                <w:rFonts w:hint="default"/>
              </w:rPr>
              <w:fldChar w:fldCharType="separate"/>
            </w:r>
            <w:r>
              <w:rPr>
                <w:rStyle w:val="69"/>
                <w:rFonts w:hint="eastAsia" w:ascii="仿宋" w:hAnsi="仿宋" w:eastAsia="仿宋" w:cs="仿宋"/>
                <w:sz w:val="24"/>
                <w:szCs w:val="24"/>
              </w:rPr>
              <w:t>https://middle.zcygov.cn/v-settle-front/registry</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第二步：申请CA</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投标人应在投标前完成CA数字证书办理（办理流程详见http://zfcg.czt.zj.gov.cn/bidClientTemplate/2019-05-27/12945.html）。完成CA数字证书办理预计一周左右，建议各投标人抓紧时间办理；</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第三步：下载客户端</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投标人通过政采云电子交易客户端制作投标文件，请自行前往浙江政府采购网下载并安装（下载网址：</w:t>
            </w:r>
            <w:r>
              <w:rPr>
                <w:rFonts w:hint="default"/>
              </w:rPr>
              <w:fldChar w:fldCharType="begin"/>
            </w:r>
            <w:r>
              <w:rPr>
                <w:rFonts w:hint="default"/>
              </w:rPr>
              <w:instrText xml:space="preserve"> HYPERLINK "http://zfcg.czt.zj.gov.cn/bidClientTemplate/2019-09-24/12975.html" </w:instrText>
            </w:r>
            <w:r>
              <w:rPr>
                <w:rFonts w:hint="default"/>
              </w:rPr>
              <w:fldChar w:fldCharType="separate"/>
            </w:r>
            <w:r>
              <w:rPr>
                <w:rStyle w:val="69"/>
                <w:rFonts w:hint="eastAsia" w:ascii="仿宋" w:hAnsi="仿宋" w:eastAsia="仿宋" w:cs="仿宋"/>
                <w:sz w:val="24"/>
                <w:szCs w:val="24"/>
              </w:rPr>
              <w:t>http://zfcg.czt.zj.gov.cn/bidClientTemplate/2019-09-24/12975.html</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第四步：具体流程</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详见浙江省“电子交易/不见面开评标”学习专题（网址</w:t>
            </w:r>
            <w:r>
              <w:rPr>
                <w:rFonts w:hint="default"/>
              </w:rPr>
              <w:fldChar w:fldCharType="begin"/>
            </w:r>
            <w:r>
              <w:rPr>
                <w:rFonts w:hint="default"/>
              </w:rPr>
              <w:instrText xml:space="preserve"> HYPERLINK "https://edu.zcygov.cn/luban/e-biding" </w:instrText>
            </w:r>
            <w:r>
              <w:rPr>
                <w:rFonts w:hint="default"/>
              </w:rPr>
              <w:fldChar w:fldCharType="separate"/>
            </w:r>
            <w:r>
              <w:rPr>
                <w:rStyle w:val="69"/>
                <w:rFonts w:hint="eastAsia" w:ascii="仿宋" w:hAnsi="仿宋" w:eastAsia="仿宋" w:cs="仿宋"/>
                <w:sz w:val="24"/>
                <w:szCs w:val="24"/>
              </w:rPr>
              <w:t>https://edu.zcygov.cn/luban/e-biding</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提醒：</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1.请各投标人合理安排时间，尽快完成第一、二、三步骤，避免影响投标。</w:t>
            </w:r>
          </w:p>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cs="仿宋"/>
                <w:b/>
                <w:sz w:val="24"/>
                <w:szCs w:val="24"/>
                <w:lang w:bidi="ar"/>
              </w:rPr>
              <w:t>2.为避免页面存在兼容性等问题，投标人须使用谷歌Chrome浏览器或360浏览器极速模式，涉及视频会议等功能的，还应安装摄像头和麦克风。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16</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投标文件的递交与接收</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投标文件的接收以本项目公告要求的时间、地点和“第二章”的“投标文件的编制”等要求为准。</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投标人递交备份投标文件，出现下列情况之一的，将被拒收：</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1、未按规定密封或标记的；</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2、由于包装不妥，在送交途中严重破损或失散的；</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sz w:val="24"/>
                <w:szCs w:val="24"/>
              </w:rPr>
            </w:pPr>
            <w:r>
              <w:rPr>
                <w:rFonts w:hint="eastAsia" w:ascii="仿宋" w:hAnsi="仿宋" w:eastAsia="仿宋" w:cs="仿宋"/>
                <w:b/>
                <w:sz w:val="24"/>
                <w:szCs w:val="24"/>
                <w:lang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17</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投标撤销（撤回）</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sz w:val="24"/>
                <w:szCs w:val="24"/>
                <w:lang w:bidi="ar"/>
              </w:rPr>
              <w:t>1.在投标截止时间起至投标有效期届满，供应商投标文件不可撤销。</w:t>
            </w:r>
          </w:p>
          <w:p>
            <w:pPr>
              <w:keepNext w:val="0"/>
              <w:keepLines w:val="0"/>
              <w:suppressLineNumbers w:val="0"/>
              <w:spacing w:before="48" w:beforeLines="20" w:beforeAutospacing="0" w:after="48" w:afterLines="20" w:afterAutospacing="0"/>
              <w:ind w:left="0" w:right="0"/>
              <w:rPr>
                <w:rFonts w:hint="default" w:ascii="仿宋" w:hAnsi="仿宋" w:eastAsia="仿宋" w:cs="仿宋"/>
                <w:sz w:val="28"/>
                <w:szCs w:val="28"/>
              </w:rPr>
            </w:pPr>
            <w:r>
              <w:rPr>
                <w:rFonts w:hint="eastAsia" w:ascii="仿宋" w:hAnsi="仿宋" w:eastAsia="仿宋" w:cs="仿宋"/>
                <w:sz w:val="24"/>
                <w:szCs w:val="24"/>
                <w:lang w:bidi="ar"/>
              </w:rPr>
              <w:t>2.供应商撤销（撤回）投标不得损害国家利益、社会公共利益、采购人利益、代理机构利益、其他供应商利益，否则，供应商撤销（撤回）投标无效。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18</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中标结果公告</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sz w:val="24"/>
                <w:szCs w:val="24"/>
                <w:lang w:bidi="ar"/>
              </w:rPr>
              <w:t>中标供应商确定之日起2个工作日内，将在</w:t>
            </w:r>
            <w:r>
              <w:rPr>
                <w:rFonts w:hint="eastAsia" w:ascii="仿宋" w:hAnsi="仿宋" w:eastAsia="仿宋" w:cs="Arial"/>
                <w:sz w:val="24"/>
                <w:szCs w:val="24"/>
                <w:lang w:bidi="ar"/>
              </w:rPr>
              <w:t>浙江省政府采购网(</w:t>
            </w:r>
            <w:r>
              <w:rPr>
                <w:rFonts w:hint="default"/>
              </w:rPr>
              <w:fldChar w:fldCharType="begin"/>
            </w:r>
            <w:r>
              <w:rPr>
                <w:rFonts w:hint="default"/>
              </w:rPr>
              <w:instrText xml:space="preserve"> HYPERLINK "http://www.zjzfcg.gov.cn/new" </w:instrText>
            </w:r>
            <w:r>
              <w:rPr>
                <w:rFonts w:hint="default"/>
              </w:rPr>
              <w:fldChar w:fldCharType="separate"/>
            </w:r>
            <w:r>
              <w:rPr>
                <w:rStyle w:val="69"/>
                <w:rFonts w:hint="eastAsia" w:ascii="仿宋" w:hAnsi="仿宋" w:eastAsia="仿宋" w:cs="仿宋"/>
                <w:sz w:val="24"/>
                <w:szCs w:val="24"/>
              </w:rPr>
              <w:t>http://www.zjzfcg.gov.cn</w:t>
            </w:r>
            <w:r>
              <w:rPr>
                <w:rStyle w:val="69"/>
                <w:rFonts w:hint="eastAsia" w:ascii="仿宋" w:hAnsi="仿宋" w:eastAsia="仿宋" w:cs="仿宋"/>
                <w:sz w:val="24"/>
                <w:szCs w:val="24"/>
              </w:rPr>
              <w:fldChar w:fldCharType="end"/>
            </w:r>
            <w:r>
              <w:rPr>
                <w:rFonts w:hint="eastAsia" w:ascii="仿宋" w:hAnsi="仿宋" w:eastAsia="仿宋" w:cs="Arial"/>
                <w:sz w:val="24"/>
                <w:szCs w:val="24"/>
                <w:lang w:bidi="ar"/>
              </w:rPr>
              <w:t>)发布</w:t>
            </w:r>
            <w:r>
              <w:rPr>
                <w:rFonts w:hint="eastAsia" w:ascii="仿宋" w:hAnsi="仿宋" w:eastAsia="仿宋" w:cs="仿宋"/>
                <w:sz w:val="24"/>
                <w:szCs w:val="24"/>
                <w:lang w:bidi="ar"/>
              </w:rPr>
              <w:t>中标公告</w:t>
            </w:r>
            <w:r>
              <w:rPr>
                <w:rFonts w:hint="eastAsia" w:ascii="仿宋" w:hAnsi="仿宋" w:eastAsia="仿宋" w:cs="仿宋"/>
                <w:b/>
                <w:sz w:val="24"/>
                <w:szCs w:val="24"/>
                <w:lang w:bidi="ar"/>
              </w:rPr>
              <w:t>（中标人为中小企业的，其声明函将随中标结果同时公告）</w:t>
            </w:r>
            <w:r>
              <w:rPr>
                <w:rFonts w:hint="eastAsia" w:ascii="仿宋" w:hAnsi="仿宋" w:eastAsia="仿宋" w:cs="仿宋"/>
                <w:sz w:val="24"/>
                <w:szCs w:val="24"/>
                <w:lang w:bidi="ar"/>
              </w:rPr>
              <w:t>，公告期限为1个工作日</w:t>
            </w:r>
            <w:r>
              <w:rPr>
                <w:rFonts w:hint="eastAsia" w:ascii="仿宋" w:hAnsi="仿宋" w:eastAsia="仿宋" w:cs="Arial"/>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19</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中标供应商放弃中标赔偿责任</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b/>
                <w:sz w:val="24"/>
                <w:szCs w:val="24"/>
                <w:lang w:bidi="ar"/>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20</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履约保证金</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firstLine="480" w:firstLineChars="200"/>
              <w:textAlignment w:val="bottom"/>
              <w:rPr>
                <w:rFonts w:hint="default" w:ascii="仿宋" w:hAnsi="仿宋" w:eastAsia="仿宋" w:cs="仿宋"/>
                <w:sz w:val="28"/>
                <w:szCs w:val="28"/>
              </w:rPr>
            </w:pPr>
            <w:r>
              <w:rPr>
                <w:rFonts w:hint="eastAsia" w:ascii="仿宋" w:hAnsi="仿宋" w:eastAsia="仿宋" w:cs="仿宋"/>
                <w:sz w:val="24"/>
                <w:szCs w:val="24"/>
                <w:lang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0"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付款方式</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firstLine="480" w:firstLineChars="200"/>
              <w:textAlignment w:val="bottom"/>
              <w:rPr>
                <w:rFonts w:hint="default" w:ascii="仿宋" w:hAnsi="仿宋" w:eastAsia="仿宋" w:cs="仿宋"/>
                <w:sz w:val="24"/>
                <w:szCs w:val="24"/>
              </w:rPr>
            </w:pPr>
            <w:r>
              <w:rPr>
                <w:rFonts w:hint="eastAsia" w:ascii="仿宋" w:hAnsi="仿宋" w:eastAsia="仿宋" w:cs="仿宋"/>
                <w:sz w:val="24"/>
                <w:szCs w:val="24"/>
                <w:lang w:bidi="ar"/>
              </w:rPr>
              <w:t>国库集中支付（采购人自行支付）详见各标项的商务要求表。</w:t>
            </w:r>
          </w:p>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8"/>
                <w:szCs w:val="28"/>
              </w:rPr>
            </w:pPr>
            <w:r>
              <w:rPr>
                <w:rFonts w:hint="eastAsia" w:ascii="仿宋" w:hAnsi="仿宋" w:eastAsia="仿宋" w:cs="仿宋"/>
                <w:sz w:val="24"/>
                <w:szCs w:val="24"/>
                <w:lang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投标文件有效期</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Arial"/>
                <w:sz w:val="24"/>
                <w:szCs w:val="24"/>
                <w:lang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合同签订时间</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招标方代理费用</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4"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解释权</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本招标文件的解释权属于浙江省政府采购中心。</w:t>
            </w:r>
          </w:p>
        </w:tc>
      </w:tr>
    </w:tbl>
    <w:p>
      <w:pPr>
        <w:pStyle w:val="53"/>
        <w:keepNext w:val="0"/>
        <w:keepLines w:val="0"/>
        <w:pageBreakBefore w:val="0"/>
        <w:widowControl w:val="0"/>
        <w:kinsoku/>
        <w:wordWrap/>
        <w:overflowPunct/>
        <w:topLinePunct w:val="0"/>
        <w:autoSpaceDE/>
        <w:autoSpaceDN/>
        <w:bidi w:val="0"/>
        <w:adjustRightInd/>
        <w:snapToGrid w:val="0"/>
        <w:spacing w:before="469" w:beforeLines="150" w:beforeAutospacing="0" w:after="240" w:afterLines="100" w:afterAutospacing="0" w:line="240" w:lineRule="auto"/>
        <w:jc w:val="center"/>
        <w:textAlignment w:val="auto"/>
        <w:rPr>
          <w:rFonts w:ascii="仿宋" w:hAnsi="仿宋" w:eastAsia="仿宋" w:cs="仿宋"/>
          <w:b/>
          <w:bCs/>
          <w:sz w:val="28"/>
          <w:szCs w:val="28"/>
        </w:rPr>
      </w:pPr>
      <w:r>
        <w:rPr>
          <w:rFonts w:hint="eastAsia" w:ascii="仿宋" w:hAnsi="仿宋" w:eastAsia="仿宋_GB2312" w:cs="Times New Roman"/>
          <w:sz w:val="30"/>
          <w:szCs w:val="30"/>
          <w:lang w:bidi="ar"/>
        </w:rPr>
        <w:br w:type="page"/>
      </w:r>
      <w:r>
        <w:rPr>
          <w:rFonts w:hint="eastAsia" w:ascii="仿宋" w:hAnsi="仿宋" w:eastAsia="仿宋" w:cs="仿宋"/>
          <w:b/>
          <w:bCs/>
          <w:kern w:val="2"/>
          <w:sz w:val="28"/>
          <w:szCs w:val="28"/>
          <w:lang w:bidi="ar"/>
        </w:rPr>
        <w:t>一、总  则</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（一）适用范围</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仅适用于本次招标文件中采购项目的招标、投标、评标、定标、验收、合同履约、付款等行为（法律、法规另有规定的，从其规定）。</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（二）定义 </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1.招标方：指组织本项目采购的浙江省政府采购中心。</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2.投标人：指响应招标、参加投标竞争的法人、其他组织或者自然人。</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3.采购人：指委托招标方采购本次货物、服务项目的国家机关、事业单位和团体组织。</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4.货物：指招标文件规定投标人须向采购人提供的一切材料、设备、机械、仪器仪表、工具及其它有关技术资料和文字材料。</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5.服务：指招标文件规定投标人须承担的劳务以及其他类似的义务。</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6.项目：指投标人按招标文件规定向采购人提供的需求总称。</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7.电子交易平台:指政府采购项目电子交易平台，即政采云平台。</w:t>
      </w:r>
    </w:p>
    <w:p>
      <w:pPr>
        <w:adjustRightInd w:val="0"/>
        <w:spacing w:before="120" w:beforeLines="50" w:after="120" w:afterLines="50" w:line="480" w:lineRule="exact"/>
        <w:ind w:firstLine="562" w:firstLineChars="200"/>
        <w:rPr>
          <w:rFonts w:ascii="仿宋" w:hAnsi="仿宋" w:eastAsia="仿宋" w:cs="Arial"/>
          <w:b/>
          <w:sz w:val="28"/>
          <w:szCs w:val="28"/>
        </w:rPr>
      </w:pPr>
      <w:r>
        <w:rPr>
          <w:rFonts w:hint="eastAsia" w:ascii="仿宋" w:hAnsi="仿宋" w:eastAsia="仿宋" w:cs="Arial"/>
          <w:b/>
          <w:sz w:val="28"/>
          <w:szCs w:val="28"/>
          <w:lang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pacing w:before="120" w:beforeLines="50" w:after="120" w:afterLines="50" w:line="480" w:lineRule="exact"/>
        <w:ind w:firstLine="562" w:firstLineChars="200"/>
        <w:rPr>
          <w:rFonts w:ascii="仿宋" w:hAnsi="仿宋" w:eastAsia="仿宋" w:cs="Arial"/>
          <w:b/>
          <w:sz w:val="28"/>
          <w:szCs w:val="28"/>
        </w:rPr>
      </w:pPr>
      <w:r>
        <w:rPr>
          <w:rFonts w:hint="eastAsia" w:ascii="仿宋" w:hAnsi="仿宋" w:eastAsia="仿宋" w:cs="Arial"/>
          <w:b/>
          <w:sz w:val="28"/>
          <w:szCs w:val="28"/>
          <w:lang w:bidi="ar"/>
        </w:rPr>
        <w:t>符合中小企业划分标准的个体工商户，在政府采购活动中视同中小企业。</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（三）投标人及委托有关说明</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1.如授权代表不是法定代表人，须有法定代表人出具的授权委托书</w:t>
      </w:r>
      <w:r>
        <w:rPr>
          <w:rFonts w:hint="eastAsia" w:ascii="仿宋" w:hAnsi="仿宋" w:eastAsia="仿宋" w:cs="仿宋"/>
          <w:b/>
          <w:bCs/>
          <w:sz w:val="28"/>
          <w:szCs w:val="28"/>
          <w:lang w:bidi="ar"/>
        </w:rPr>
        <w:t>（格式见附件）。</w:t>
      </w:r>
      <w:r>
        <w:rPr>
          <w:rFonts w:hint="eastAsia" w:ascii="仿宋" w:hAnsi="仿宋" w:eastAsia="仿宋" w:cs="仿宋"/>
          <w:bCs/>
          <w:sz w:val="28"/>
          <w:szCs w:val="28"/>
          <w:lang w:bidi="ar"/>
        </w:rPr>
        <w:t>投标人委派不在本单位缴纳社保的人员作为授权代表的，应当在投标文件中，说明具体原因、授权代表缴纳社保的单位，并附列该授权代表缴纳社保清单。</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2.投标人投标所使用的资格、信誉、荣誉、业绩与企业认证必须为本法人所拥有。投标人投标所使用的采购项目实施人员必须为投标人员工（或投标人控股公司正式员工）。</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3.单位负责人为同一人或者存在直接控股、管理关系的不同供应商，不得参加同一合同项下的政府采购活动。</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4.投标人应仔细阅读招标文件的所有内容，按照招标文件的要求提交投标文件，并对所提供的全部资料的真实性承担法律责任。</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（四）投标费用</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不论投标结果如何，投标人均应自行承担所有与投标有关的全部费用（招标文件有其他相反规定除外）。</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（五）质疑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 w:hAnsi="仿宋" w:eastAsia="仿宋" w:cs="仿宋"/>
          <w:bCs/>
          <w:sz w:val="28"/>
          <w:szCs w:val="28"/>
          <w:lang w:bidi="ar"/>
        </w:rPr>
      </w:pPr>
      <w:r>
        <w:rPr>
          <w:rFonts w:hint="eastAsia" w:ascii="仿宋" w:hAnsi="仿宋" w:eastAsia="仿宋" w:cs="仿宋"/>
          <w:bCs/>
          <w:sz w:val="28"/>
          <w:szCs w:val="28"/>
          <w:lang w:bidi="ar"/>
        </w:rPr>
        <w:t>1.投标人认为采购文件使自己的权益受到损害的，可以自获取采购文件之日或者采购公告期限届满之日（公告期限届满后获取采购文件的，以公告期限届满之日为准）起7个工作日内，对采购文件</w:t>
      </w:r>
      <w:r>
        <w:rPr>
          <w:rFonts w:hint="eastAsia" w:ascii="仿宋" w:hAnsi="仿宋" w:eastAsia="仿宋" w:cs="仿宋"/>
          <w:bCs/>
          <w:sz w:val="28"/>
          <w:szCs w:val="28"/>
          <w:lang w:val="en-US" w:eastAsia="zh-CN" w:bidi="ar"/>
        </w:rPr>
        <w:t>评分标准和采购</w:t>
      </w:r>
      <w:r>
        <w:rPr>
          <w:rFonts w:hint="eastAsia" w:ascii="仿宋" w:hAnsi="仿宋" w:eastAsia="仿宋" w:cs="仿宋"/>
          <w:bCs/>
          <w:sz w:val="28"/>
          <w:szCs w:val="28"/>
          <w:lang w:bidi="ar"/>
        </w:rPr>
        <w:t>需求的以书面形式向采购人提出质疑，对其他内容的以书面形式向采购人和采购代理机构提出质疑。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2.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560" w:firstLineChars="200"/>
        <w:jc w:val="left"/>
        <w:textAlignment w:val="auto"/>
        <w:outlineLvl w:val="1"/>
        <w:rPr>
          <w:rFonts w:ascii="仿宋" w:hAnsi="仿宋" w:eastAsia="仿宋" w:cs="仿宋"/>
          <w:bCs/>
          <w:sz w:val="28"/>
          <w:szCs w:val="28"/>
        </w:rPr>
      </w:pPr>
      <w:r>
        <w:rPr>
          <w:rFonts w:hint="eastAsia" w:ascii="仿宋" w:hAnsi="仿宋" w:eastAsia="仿宋" w:cs="仿宋"/>
          <w:bCs/>
          <w:sz w:val="28"/>
          <w:szCs w:val="28"/>
          <w:lang w:bidi="ar"/>
        </w:rPr>
        <w:t xml:space="preserve"> 3.质疑应当以书面形式提出，格式见《政府采购质疑和投诉办法》（财政部令第94号）附件范本，下载网址：浙江政府采购网(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cs="仿宋"/>
          <w:sz w:val="28"/>
          <w:szCs w:val="28"/>
        </w:rPr>
        <w:t>http://zfcg.czt.zj.gov.cn/</w:t>
      </w:r>
      <w:r>
        <w:rPr>
          <w:rStyle w:val="69"/>
          <w:rFonts w:hint="eastAsia" w:ascii="仿宋" w:hAnsi="仿宋" w:eastAsia="仿宋" w:cs="仿宋"/>
          <w:sz w:val="28"/>
          <w:szCs w:val="28"/>
        </w:rPr>
        <w:fldChar w:fldCharType="end"/>
      </w:r>
      <w:r>
        <w:rPr>
          <w:rFonts w:hint="eastAsia" w:ascii="仿宋" w:hAnsi="仿宋" w:eastAsia="仿宋" w:cs="仿宋"/>
          <w:bCs/>
          <w:sz w:val="28"/>
          <w:szCs w:val="28"/>
          <w:lang w:bidi="ar"/>
        </w:rPr>
        <w:t>)，位置：“首页-下载专区-质疑投诉模板”。供应商提出质疑应当提交质疑函和必要的证明材料。供应商应当在法定质疑期内一次性提出针对同一采购程序环节的质疑。</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质疑函应当包括下列内容：</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a.供应商的姓名或者名称、地址、邮编、联系人及联系电话；</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b.质疑项目的名称、编号；</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c.具体、明确的质疑事项和与质疑事项相关的请求；</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d.事实依据；</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e.必要的法律依据；</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f.提出质疑的日期。</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（六）招标文件的澄清与修改 </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
          <w:bCs/>
          <w:sz w:val="28"/>
          <w:szCs w:val="28"/>
        </w:rPr>
      </w:pPr>
      <w:r>
        <w:rPr>
          <w:rFonts w:hint="eastAsia" w:ascii="仿宋" w:hAnsi="仿宋" w:eastAsia="仿宋" w:cs="仿宋"/>
          <w:bCs/>
          <w:kern w:val="2"/>
          <w:sz w:val="28"/>
          <w:szCs w:val="28"/>
          <w:lang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bCs/>
          <w:kern w:val="2"/>
          <w:sz w:val="28"/>
          <w:szCs w:val="28"/>
          <w:lang w:bidi="ar"/>
        </w:rPr>
        <w:t>逾期提出招标方将不予受理。</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2.招标方主动进行的澄清、修改：招标方无论出于何种原因，均可主动对招标文件中的相关事项，用补充文件等方式进行澄清和修改。</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28"/>
          <w:szCs w:val="28"/>
        </w:rPr>
      </w:pPr>
      <w:r>
        <w:rPr>
          <w:rFonts w:hint="eastAsia" w:ascii="仿宋" w:hAnsi="仿宋" w:eastAsia="仿宋" w:cs="仿宋"/>
          <w:b/>
          <w:kern w:val="2"/>
          <w:sz w:val="28"/>
          <w:szCs w:val="28"/>
          <w:lang w:bidi="ar"/>
        </w:rPr>
        <w:t>二、投标文件的编制</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（一）投标文件编制工具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cs="仿宋"/>
          <w:sz w:val="28"/>
          <w:szCs w:val="28"/>
        </w:rPr>
        <w:t>http://zfcg.czt.zj.gov.cn/bidClientTemplate/2019-09-24/12975.html</w:t>
      </w:r>
      <w:r>
        <w:rPr>
          <w:rStyle w:val="69"/>
          <w:rFonts w:hint="eastAsia" w:ascii="仿宋" w:hAnsi="仿宋" w:eastAsia="仿宋" w:cs="仿宋"/>
          <w:sz w:val="28"/>
          <w:szCs w:val="28"/>
        </w:rPr>
        <w:fldChar w:fldCharType="end"/>
      </w:r>
      <w:r>
        <w:rPr>
          <w:rFonts w:hint="eastAsia" w:ascii="仿宋" w:hAnsi="仿宋" w:eastAsia="仿宋" w:cs="仿宋"/>
          <w:b/>
          <w:bCs/>
          <w:kern w:val="2"/>
          <w:sz w:val="28"/>
          <w:szCs w:val="28"/>
          <w:lang w:bidi="ar"/>
        </w:rPr>
        <w:t>，请自行下载并安装。</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（二）投标文件的组成</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本项目所称投标文件系指电子投标文件或备份投标文件。投标文件需按照本招标文件和电子交易平台的要求制作、加密并递交。</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电子投标文件每个标项由资格文件、技术商务文件、投标报价文件三部份组成，具体详见“第六章  投标文件格式附件”。备份投标文件的组成和内容等同电子投标文件。</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left="0" w:firstLine="562" w:firstLineChars="200"/>
        <w:jc w:val="both"/>
        <w:textAlignment w:val="auto"/>
        <w:rPr>
          <w:rFonts w:ascii="仿宋" w:hAnsi="仿宋" w:eastAsia="仿宋" w:cs="仿宋"/>
          <w:bCs/>
          <w:sz w:val="28"/>
          <w:szCs w:val="28"/>
        </w:rPr>
      </w:pPr>
      <w:r>
        <w:rPr>
          <w:rFonts w:hint="eastAsia" w:ascii="仿宋" w:hAnsi="仿宋" w:eastAsia="仿宋" w:cs="仿宋"/>
          <w:b/>
          <w:bCs/>
          <w:kern w:val="2"/>
          <w:sz w:val="28"/>
          <w:szCs w:val="28"/>
          <w:lang w:bidi="ar"/>
        </w:rPr>
        <w:t>注：法定代表人授权委托书、投标声明书、开标一览表必须按招标文件格式要求正确签署并加盖投标人公章。投标文件中所须加盖公章部分均采用CA签章。</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（三）投标文件的效力</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电子投标文件未按时解密，投标人提供了备份投标文件的，以备份投标文件作为依据，否则视为投标文件撤回。电子投标文件已按时解密的，备份投标文件自动失效。</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（四）投标文件的语言及计量</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1.投标文件以及投标人与招标方就有关投标事宜的所有来往函电，均应以中文简体字书写。除签名、盖章、专用名称等特殊情形外，投标文件中以中文汉语以外的文字表述部分视同未提供。</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（五）投标文件的有效期</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1.自投标截止日起90天内投标文件应保持有效。有效期不足的投标文件将作无效标处理。</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2.中标供应商的投标文件自开标之日起至合同履行完毕止均应保持有效。</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480" w:lineRule="exact"/>
        <w:ind w:left="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lang w:bidi="ar"/>
        </w:rPr>
        <w:t>（六）投标文件的签署和包装</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 xml:space="preserve">1.电子投标文件部分： </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（2）投标文件须由投标人在规定位置盖章并由法定代表人或法定代表人的授权委托人签署，投标人应写全称。</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（3）投标文件不得涂改，若有修改错漏处，须加盖投标人公章或者法定代表人或授权委托人签名或盖章。投标文件因字迹潦草或表达不清所引起的后果由投标人负责。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2.投标人选择递交备份投标文件的，备份投标文件另须满足以下条件：</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 xml:space="preserve">（1）储存形式：U盘、DVD </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2）密封要求：外包装封面上应注明投标人名称、投标人地址、投标人联系方式（授权代表手机）、投标文件名称（备份投标文件）、投标项目名称、项目编号、标项及“开标时启封”字样，并加盖投标人公章。</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（七）投标报价</w:t>
      </w:r>
    </w:p>
    <w:p>
      <w:pPr>
        <w:tabs>
          <w:tab w:val="left" w:pos="525"/>
        </w:tabs>
        <w:snapToGrid w:val="0"/>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2.投标报价应包含项目所需全部产品、服务，不得缺漏，是履行合同的最终价格（含货款、标准附件、备品备件、专用工具、包装、运输、装卸、保险、税金、货到就位以及安装、调试、培训、保修等一切税金和费用）。</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3.投标报价金额到元为止，如投标报价总价出现角、分，将被抹除。</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4.资格文件、技术商务文件中不得出现投标报价信息，否则按无效标处理。</w:t>
      </w:r>
    </w:p>
    <w:p>
      <w:pPr>
        <w:pStyle w:val="53"/>
        <w:widowControl w:val="0"/>
        <w:snapToGri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（八）串通投标认定</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有下列情形之一的，视为投标人串通投标，其投标无效：</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1.不同投标人的投标文件由同一单位或者个人编制或同一IP地址上传；</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2.不同投标人委托同一单位或者个人办理投标事宜；</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3.不同投标人的投标文件载明的项目管理成员或者联系人员为同一人；</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4.不同投标人的投标文件异常一致或者投标报价呈规律性差异；</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5.不同投标人的投标文件相互混装；</w:t>
      </w:r>
    </w:p>
    <w:p>
      <w:pPr>
        <w:spacing w:before="120" w:beforeLines="50" w:after="120" w:afterLines="50" w:line="460" w:lineRule="exact"/>
        <w:ind w:firstLine="414" w:firstLineChars="148"/>
        <w:jc w:val="left"/>
        <w:outlineLvl w:val="1"/>
        <w:rPr>
          <w:rFonts w:ascii="仿宋" w:hAnsi="仿宋" w:eastAsia="仿宋" w:cs="仿宋"/>
          <w:bCs/>
          <w:sz w:val="28"/>
          <w:szCs w:val="28"/>
        </w:rPr>
      </w:pPr>
      <w:r>
        <w:rPr>
          <w:rFonts w:hint="eastAsia" w:ascii="仿宋" w:hAnsi="仿宋" w:eastAsia="仿宋" w:cs="仿宋"/>
          <w:bCs/>
          <w:sz w:val="28"/>
          <w:szCs w:val="28"/>
          <w:lang w:bidi="ar"/>
        </w:rPr>
        <w:t>（九）投标无效的情形</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在评审时，如发现下列情形之一的，投标文件将被视为无效：</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1.投标人未能提供合格的资格文件、投标有效期不足的；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2.投标人被列入失信被执行人、重大税收违法案件当事人名单、政府采购严重违法失信行为记录名单的；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3.仅提供备份投标文件的；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4.电子投标文件解密失败，且未在规定时间内提交备份投标文件的；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5.电子投标文件解密失败，虽然在规定时间内提交了备份投标文件，但是备份投标文件无法导入或者无法读取或者不符合本招标文件和电子交易平台要求的；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6.投标文件未按招标文件要求签署、盖章的；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7.与招标文件有重大偏离、未满足带“▲”号实质性指标的投标文件；</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8.招标需求中要求提供的产品属于节能清单中政府强制采购节能产品品目的，投标人未提供该清单内产品的；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9.未提供样品或提供样品不满足采购需求实质性条件的；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10.投标报价超出招标文件中规定的预算金额或者最高限价的；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11.标项以赠送方式投标的、对一个标项提供两个投标方案或两个报价的；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12.评标委员会认为投标人的报价明显低于其他通过符合性审查投标人的报价，有可能影响产品质量或者不能诚信履约，且不能证明其报价合理性的；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13.投标人不接受报价文件中修正后的报价的；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14.未按本章“二、投标文件的编制”第七点投标报价要求报价的；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15.投标文件含有采购人不能接受的附加条件的；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16.投标人被视为串通投标的；</w:t>
      </w:r>
    </w:p>
    <w:p>
      <w:pPr>
        <w:pStyle w:val="53"/>
        <w:widowControl w:val="0"/>
        <w:spacing w:before="120" w:beforeLines="50" w:beforeAutospacing="0" w:after="120" w:afterLines="50" w:afterAutospacing="0" w:line="46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17.不符合法律、法规和本招标文件规定的其他实质性要求的。（十）错误修正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电子交易平台客户端里开标一览表录入的投标报价信息与扫描上传的报价文件不一致的，以扫描上传的报价文件为准。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投标文件报价出现前后不一致的，除招标文件另有规定外，按照下列规定修正：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1.投标文件中开标一览表内容与投标文件中相应内容不一致的，以开标一览表为准；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2.大写金额和小写金额不一致的，以大写金额为准；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3.单价金额小数点或者百分比有明显错位的，以开标一览表的总价为准，并修改单价；</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4.总价金额与按单价汇总金额不一致的，以单价金额计算结果为准。</w:t>
      </w:r>
    </w:p>
    <w:p>
      <w:pPr>
        <w:adjustRightInd w:val="0"/>
        <w:spacing w:before="120" w:beforeLines="50" w:after="120" w:afterLines="50"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lang w:bidi="ar"/>
        </w:rPr>
        <w:t>同时出现两种以上不一致的，按照前款规定的顺序修正。修正后的报价按照经投标人加盖公章后产生约束力，投标人不确认的，其投标无效。</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（十一）采购过程中的异常情况及处理措施</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采购过程中出现以下情形，导致电子交易平台无法正常运行，或者无法保证电子交易的公平、公正和安全时，招标方可中止电子交易活动：</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1.电子交易平台发生故障而无法登录访问的；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2.电子交易平台应用或数据库出现错误，不能进行正常操作的；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3.电子交易平台发现严重安全漏洞，有潜在泄密危险的；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4.病毒发作导致不能进行正常操作的；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5.其他无法保证电子交易的公平、公正和安全的情况。</w:t>
      </w:r>
    </w:p>
    <w:p>
      <w:pPr>
        <w:adjustRightInd w:val="0"/>
        <w:spacing w:before="120" w:beforeLines="50" w:after="120" w:afterLines="50"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lang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三、开、评标程序及评标委员会的评审程序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（一）组织开标</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招标方将按照招标文件规定的时间、地点和程序组织开标，各投标人授权代表及相关人员</w:t>
      </w:r>
      <w:r>
        <w:rPr>
          <w:rFonts w:hint="eastAsia" w:ascii="仿宋" w:hAnsi="仿宋" w:eastAsia="仿宋" w:cs="仿宋"/>
          <w:b/>
          <w:bCs/>
          <w:kern w:val="2"/>
          <w:sz w:val="28"/>
          <w:szCs w:val="28"/>
          <w:lang w:bidi="ar"/>
        </w:rPr>
        <w:t>均应当准时在线参加</w:t>
      </w:r>
      <w:r>
        <w:rPr>
          <w:rFonts w:hint="eastAsia" w:ascii="仿宋" w:hAnsi="仿宋" w:eastAsia="仿宋" w:cs="仿宋"/>
          <w:bCs/>
          <w:kern w:val="2"/>
          <w:sz w:val="28"/>
          <w:szCs w:val="28"/>
          <w:lang w:bidi="ar"/>
        </w:rPr>
        <w:t>，无关人员不得进入开标现场。</w:t>
      </w:r>
      <w:r>
        <w:rPr>
          <w:rFonts w:hint="eastAsia" w:ascii="仿宋" w:hAnsi="仿宋" w:eastAsia="仿宋" w:cs="仿宋"/>
          <w:b/>
          <w:bCs/>
          <w:kern w:val="2"/>
          <w:sz w:val="28"/>
          <w:szCs w:val="28"/>
          <w:lang w:bidi="ar"/>
        </w:rPr>
        <w:t>投标人如未准时在线参加的</w:t>
      </w:r>
      <w:r>
        <w:rPr>
          <w:rFonts w:hint="eastAsia" w:ascii="仿宋" w:hAnsi="仿宋" w:eastAsia="仿宋" w:cs="仿宋"/>
          <w:bCs/>
          <w:kern w:val="2"/>
          <w:sz w:val="28"/>
          <w:szCs w:val="28"/>
          <w:lang w:bidi="ar"/>
        </w:rPr>
        <w:t>，事后不得对采购相关人员、开标过程和开标结果提出异议。</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1. 落实工作场地、设施，检查录音录像采集设备运行情况，验证电子交易平台是否能正常登录。并开启直播（如直播信号出现问题，不影响项目开标程序）。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2. 开标由招标方主持，主持人介绍开标现场的人员情况，宣读递交投标文件的投标人名单、递交备份投标文件的投标人名单、开标纪律、应当回避的情形等注意事项。</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3.投标截止时，电子交易平台自动提取所有电子投标文件。招标方点击[开始解密]按钮后，投标人可以在线解密，解密时限为30分钟。</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4.投标人应当在解密时限内完成解密，如所有投标人的电子投标文件都已经解密完成的，则电子交易平台自动结束解密。如有任一投标人未解密，电子交易平台会在解密时限截止时自动结束解密。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解密时限内未完成解密且按规定提供了备份投标文件的，招标方将在开标直播间拆封其备份投标文件，并导入电子交易平台。</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5.评标委员会在商务和技术评审结束后，主持人通过电子交易平台宣告商务和技术评审无效投标人名称及理由，有效投标人的商务和技术得分情况。</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6.招标方在电子交易平台开启投标人的报价文件信息，投标人对报价信息进行确认。投标人对报价信息不予确认的不影响后续评标过程。</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8.在电子交易平台上公布评审结果。</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特别说明：政采云公司如对电子化开标及评审程序有调整的，按调整后的程序操作。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（二）组织评标程序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招标方将按照招标文件规定的时间、地点和程序组织评标，各评审专家及相关人员应参加评审活动并接受核验、签到，无关人员不得进入评审现场。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1、开启开标场地录音录像采集设备，并确保正常运行。</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2、按规定统一收缴、保存评标现场相关人员通讯工具。</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3、介绍评审现场的人员情况，宣布评审工作纪律，告知评审人员应当回避情形；组织推选评标委员会组长。</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4、宣读提交投标文件的供应商名单，组织评标委员会各位成员签订纸质形式的《政府采购评审人员廉洁自律承诺书》。</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5、采购人可以在评标前说明项目背景和采购需求，说明内容不得含有歧视性、倾向性意见，不得超出招标文件所述范围。说明应当提交书面材料，并随采购文件一并存档。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7、采购人代表对投标人资格文件进行审查并</w:t>
      </w:r>
      <w:r>
        <w:rPr>
          <w:rFonts w:hint="eastAsia" w:ascii="仿宋" w:hAnsi="仿宋" w:eastAsia="仿宋" w:cs="仿宋"/>
          <w:kern w:val="2"/>
          <w:sz w:val="28"/>
          <w:szCs w:val="28"/>
          <w:lang w:bidi="ar"/>
        </w:rPr>
        <w:t>以开标当日为准</w:t>
      </w:r>
      <w:r>
        <w:rPr>
          <w:rFonts w:hint="eastAsia" w:ascii="仿宋" w:hAnsi="仿宋" w:eastAsia="仿宋" w:cs="仿宋"/>
          <w:bCs/>
          <w:kern w:val="2"/>
          <w:sz w:val="28"/>
          <w:szCs w:val="28"/>
          <w:lang w:bidi="ar"/>
        </w:rPr>
        <w:t>对投标人“信用中国”网站（www.creditchina.gov.cn）、中国政府采购网（www.ccgp.gov.cn）信用记录情况进行核实，资格不符合的，应组织相关投标人代表进行陈述、澄清或申辩。</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9、做好评审现场相关记录，协助评标委员会组长做好评审报告起草、有关内容电脑文字录入等工作，并要求评标委员会各成员签字确认。</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10、评审结束后，招标方应对评标委员会各成员的专业水平、职业道德、遵纪守法等情况进行评价；同时按规定向评审专家发放评审费，并交还评审人员及其他现场相关人员的通讯工具。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11、招标方将在《中标公告》中，公开评标委员会对每个投标人的《评分明细》以及《得分汇总表》情况。</w:t>
      </w:r>
      <w:r>
        <w:rPr>
          <w:rFonts w:ascii="Calibri" w:hAnsi="Calibri" w:eastAsia="仿宋" w:cs="Calibri"/>
          <w:b/>
          <w:bCs/>
          <w:kern w:val="2"/>
          <w:sz w:val="28"/>
          <w:szCs w:val="28"/>
          <w:lang w:bidi="ar"/>
        </w:rPr>
        <w:t> </w:t>
      </w:r>
      <w:r>
        <w:rPr>
          <w:rFonts w:hint="eastAsia" w:ascii="仿宋" w:hAnsi="仿宋" w:eastAsia="仿宋" w:cs="仿宋"/>
          <w:b/>
          <w:bCs/>
          <w:kern w:val="2"/>
          <w:sz w:val="28"/>
          <w:szCs w:val="28"/>
          <w:lang w:bidi="ar"/>
        </w:rPr>
        <w:tab/>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（三）评审程序</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1、在评审专家中推选评标委员会组长。</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3、评审人员对各投标人投标文件的有效性、符合性、完整性和响应程度进行审查，确定是否对招标文件作出实质性响应。</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4、评审人员按招标文件规定的评审方法和评审标准，依法独立对投标人投标文件进行评估、比较，并给予评价或打分，不受任何单位和个人的干预。</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 xml:space="preserve">7、评标委员会根据评审汇总情况和招标文件规定确定中标候选供应商排序名单。 </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8、起草评审报告，所有评审人员须在评审报告上签字确认。</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bCs/>
          <w:sz w:val="28"/>
          <w:szCs w:val="28"/>
        </w:rPr>
      </w:pPr>
      <w:r>
        <w:rPr>
          <w:rFonts w:hint="eastAsia" w:ascii="仿宋" w:hAnsi="仿宋" w:eastAsia="仿宋" w:cs="仿宋"/>
          <w:b/>
          <w:bCs/>
          <w:kern w:val="2"/>
          <w:sz w:val="28"/>
          <w:szCs w:val="28"/>
          <w:lang w:bidi="ar"/>
        </w:rPr>
        <w:t>四、评审原则</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非单一产品采购项目，采购人应当根据采购项目技术构成、产品价格比重等合理确定核心产品，并在招标文件中载明。多家投标人提供的核心产品品牌相同的，按前款规定处理。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五、确定中标供应商的原则</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 xml:space="preserve"> 1.项目由评标委员会根据第三章《评标办法与评分标准》规定提出中标候选人排序。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cs="Times New Roman"/>
          <w:kern w:val="2"/>
          <w:sz w:val="28"/>
          <w:szCs w:val="28"/>
          <w:lang w:bidi="ar"/>
        </w:rPr>
        <w:t xml:space="preserve"> </w:t>
      </w:r>
      <w:r>
        <w:rPr>
          <w:rFonts w:hint="eastAsia" w:ascii="仿宋" w:hAnsi="仿宋" w:eastAsia="仿宋" w:cs="仿宋"/>
          <w:kern w:val="2"/>
          <w:sz w:val="28"/>
          <w:szCs w:val="28"/>
          <w:lang w:bidi="ar"/>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bidi="ar"/>
        </w:rPr>
        <w:t>。</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六、合同授予</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（一）签订合同</w:t>
      </w:r>
    </w:p>
    <w:p>
      <w:pPr>
        <w:adjustRightInd w:val="0"/>
        <w:spacing w:before="120" w:beforeLines="50" w:after="120" w:afterLines="50" w:line="48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1.采购人与中标人应当在《中标通知书》发出之日起30日内签订政府采购合同。</w:t>
      </w:r>
    </w:p>
    <w:p>
      <w:pPr>
        <w:adjustRightInd w:val="0"/>
        <w:spacing w:before="120" w:beforeLines="50" w:after="120" w:afterLines="50"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2.中标人拖延、拒签合同的,将被取消中标资格。</w:t>
      </w:r>
    </w:p>
    <w:p>
      <w:pPr>
        <w:adjustRightInd w:val="0"/>
        <w:spacing w:before="120" w:beforeLines="50" w:after="120" w:afterLines="50" w:line="48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（二）履约保证金</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2.按合同约定办理履约保证金退还手续。</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七、货款的结算</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货款由采购人按采购文件规定的付款方式自行支付。纳入国库集中支付的，按照国库集中支付有关规定付款。</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资金支付进度：采购人对于满足合同约定支付条件的，自收到发票后7个工作日内将资金支付到合同约定的供应商账户。迟延支付中小企业款项的，供应商可要求采购人支付逾期利息。</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1.对中小企业合同预付款比例原则上不低于合同金额的40％，不高于合同金额的70%；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2.项目分年安排预算的，每年预付款比例不低于项目年度计划支付资金额的40％，不高于年度计划支付资金额的70%；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3.采购项目实施以人工投入为主的，可适当降低预付款比例，但不得低于20%。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4.对供应商为大型企业的项目或者以人工投入为主且实行按月定期结算支付款项的项目，预付款可低于上述比例或者不约定预付款。</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备注：在签订合同时，供应商明确表示无需预付款或者主动要求降低预付款比例的，采购单位可不适用前述预付款比例的规定。</w:t>
      </w:r>
    </w:p>
    <w:p>
      <w:pPr>
        <w:pStyle w:val="53"/>
        <w:widowControl w:val="0"/>
        <w:adjustRightInd w:val="0"/>
        <w:spacing w:before="120" w:beforeLines="50" w:beforeAutospacing="0" w:after="120" w:afterLines="50" w:afterAutospacing="0" w:line="480" w:lineRule="exact"/>
        <w:ind w:firstLine="562" w:firstLineChars="200"/>
        <w:jc w:val="center"/>
        <w:rPr>
          <w:rFonts w:ascii="仿宋" w:hAnsi="仿宋" w:eastAsia="仿宋" w:cs="仿宋"/>
          <w:b/>
          <w:sz w:val="28"/>
          <w:szCs w:val="28"/>
        </w:rPr>
      </w:pPr>
    </w:p>
    <w:p>
      <w:pPr>
        <w:pStyle w:val="53"/>
        <w:widowControl w:val="0"/>
        <w:snapToGrid w:val="0"/>
        <w:spacing w:before="120" w:beforeLines="50" w:beforeAutospacing="0" w:after="120" w:afterLines="50" w:afterAutospacing="0"/>
        <w:ind w:firstLine="600" w:firstLineChars="200"/>
        <w:jc w:val="both"/>
        <w:rPr>
          <w:rFonts w:ascii="仿宋_GB2312" w:hAnsi="仿宋" w:eastAsia="仿宋_GB2312" w:cs="仿宋_GB2312"/>
          <w:sz w:val="30"/>
          <w:szCs w:val="30"/>
        </w:rPr>
      </w:pPr>
    </w:p>
    <w:p>
      <w:pPr>
        <w:pStyle w:val="53"/>
        <w:widowControl w:val="0"/>
        <w:snapToGrid w:val="0"/>
        <w:spacing w:before="240" w:beforeLines="100" w:beforeAutospacing="0" w:after="240" w:afterLines="100" w:afterAutospacing="0" w:line="360" w:lineRule="auto"/>
        <w:jc w:val="center"/>
        <w:rPr>
          <w:b/>
          <w:sz w:val="36"/>
          <w:szCs w:val="36"/>
        </w:rPr>
      </w:pPr>
      <w:r>
        <w:rPr>
          <w:rFonts w:hint="eastAsia" w:cs="Times New Roman"/>
          <w:b/>
          <w:sz w:val="36"/>
          <w:szCs w:val="36"/>
          <w:lang w:bidi="ar"/>
        </w:rPr>
        <w:br w:type="page"/>
      </w:r>
      <w:bookmarkStart w:id="20" w:name="_Toc496796637"/>
      <w:r>
        <w:rPr>
          <w:rFonts w:hint="eastAsia" w:cs="Times New Roman"/>
          <w:b/>
          <w:kern w:val="2"/>
          <w:sz w:val="36"/>
          <w:szCs w:val="36"/>
          <w:lang w:bidi="ar"/>
        </w:rPr>
        <w:t>第三章  评标办法及评分标准</w:t>
      </w:r>
      <w:bookmarkEnd w:id="20"/>
    </w:p>
    <w:p>
      <w:pPr>
        <w:spacing w:before="120" w:beforeLines="50" w:after="120" w:afterLines="50" w:line="460" w:lineRule="exact"/>
        <w:ind w:firstLine="420"/>
        <w:rPr>
          <w:rFonts w:ascii="仿宋" w:hAnsi="仿宋" w:eastAsia="仿宋" w:cs="仿宋"/>
          <w:sz w:val="30"/>
          <w:szCs w:val="30"/>
        </w:rPr>
      </w:pPr>
      <w:r>
        <w:rPr>
          <w:rFonts w:hint="eastAsia" w:ascii="仿宋" w:hAnsi="仿宋" w:eastAsia="仿宋" w:cs="仿宋"/>
          <w:sz w:val="30"/>
          <w:szCs w:val="30"/>
          <w:lang w:bidi="ar"/>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cs="仿宋"/>
          <w:b/>
          <w:sz w:val="30"/>
          <w:szCs w:val="30"/>
        </w:rPr>
      </w:pPr>
      <w:r>
        <w:rPr>
          <w:rFonts w:hint="eastAsia" w:ascii="仿宋" w:hAnsi="仿宋" w:eastAsia="仿宋" w:cs="仿宋"/>
          <w:b/>
          <w:sz w:val="30"/>
          <w:szCs w:val="30"/>
          <w:lang w:bidi="ar"/>
        </w:rPr>
        <w:t>一、总则</w:t>
      </w:r>
    </w:p>
    <w:p>
      <w:pPr>
        <w:spacing w:before="120" w:beforeLines="50" w:after="120" w:afterLines="50" w:line="460" w:lineRule="exact"/>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460" w:lineRule="exact"/>
        <w:ind w:firstLine="602" w:firstLineChars="200"/>
        <w:textAlignment w:val="auto"/>
        <w:rPr>
          <w:rFonts w:hint="eastAsia" w:ascii="仿宋" w:hAnsi="仿宋" w:eastAsia="仿宋" w:cs="仿宋"/>
          <w:sz w:val="30"/>
          <w:szCs w:val="30"/>
          <w:lang w:val="en-US" w:eastAsia="zh-CN" w:bidi="ar"/>
        </w:rPr>
      </w:pPr>
      <w:r>
        <w:rPr>
          <w:rFonts w:hint="eastAsia" w:ascii="仿宋" w:hAnsi="仿宋" w:eastAsia="仿宋" w:cs="仿宋"/>
          <w:sz w:val="30"/>
          <w:szCs w:val="30"/>
          <w:lang w:val="en-US" w:eastAsia="zh-CN" w:bidi="ar"/>
        </w:rPr>
        <w:t>标项1-2中标候选供应商数量：有效投标供应商家数为3家时，中标候选供应商数量为1家；有效投标供应商家数为4家时，中标候选供应商数量为2家；有效投标供应商家数为大于等于5家时，中标候选供应商数量为3家。</w:t>
      </w:r>
    </w:p>
    <w:p>
      <w:pPr>
        <w:spacing w:before="120" w:beforeLines="50" w:after="120" w:afterLines="50" w:line="460" w:lineRule="exact"/>
        <w:ind w:firstLine="590" w:firstLineChars="196"/>
        <w:rPr>
          <w:rFonts w:ascii="仿宋" w:hAnsi="仿宋" w:eastAsia="仿宋" w:cs="仿宋"/>
          <w:b/>
          <w:bCs/>
          <w:sz w:val="30"/>
          <w:szCs w:val="30"/>
        </w:rPr>
      </w:pPr>
      <w:r>
        <w:rPr>
          <w:rFonts w:hint="eastAsia" w:ascii="仿宋" w:hAnsi="仿宋" w:eastAsia="仿宋" w:cs="仿宋"/>
          <w:b/>
          <w:bCs/>
          <w:sz w:val="30"/>
          <w:szCs w:val="30"/>
          <w:lang w:bidi="ar"/>
        </w:rPr>
        <w:t>二、分值的计算</w:t>
      </w:r>
    </w:p>
    <w:p>
      <w:pPr>
        <w:spacing w:before="120" w:beforeLines="50" w:after="120" w:afterLines="50" w:line="460" w:lineRule="exact"/>
        <w:ind w:firstLine="600" w:firstLineChars="200"/>
        <w:rPr>
          <w:rFonts w:ascii="仿宋" w:hAnsi="仿宋" w:eastAsia="仿宋" w:cs="仿宋"/>
          <w:sz w:val="30"/>
          <w:szCs w:val="30"/>
        </w:rPr>
      </w:pPr>
      <w:r>
        <w:rPr>
          <w:rFonts w:hint="eastAsia" w:ascii="仿宋" w:hAnsi="仿宋" w:eastAsia="仿宋" w:cs="仿宋"/>
          <w:sz w:val="30"/>
          <w:szCs w:val="30"/>
          <w:lang w:bidi="ar"/>
        </w:rPr>
        <w:t>技术、资信、商务及其他分按照评标委员会成员的独立评分结果汇总后的算术平均分计算，计算公式为：</w:t>
      </w:r>
    </w:p>
    <w:p>
      <w:pPr>
        <w:spacing w:before="120" w:beforeLines="50" w:after="120" w:afterLines="50" w:line="460" w:lineRule="exact"/>
        <w:ind w:firstLine="600" w:firstLineChars="200"/>
        <w:rPr>
          <w:rFonts w:ascii="仿宋" w:hAnsi="仿宋" w:eastAsia="仿宋" w:cs="仿宋"/>
          <w:sz w:val="30"/>
          <w:szCs w:val="30"/>
        </w:rPr>
      </w:pPr>
      <w:r>
        <w:rPr>
          <w:rFonts w:hint="eastAsia" w:ascii="仿宋" w:hAnsi="仿宋" w:eastAsia="仿宋" w:cs="仿宋"/>
          <w:sz w:val="30"/>
          <w:szCs w:val="30"/>
          <w:lang w:bidi="ar"/>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cs="仿宋"/>
          <w:bCs/>
          <w:sz w:val="30"/>
          <w:szCs w:val="30"/>
        </w:rPr>
      </w:pPr>
      <w:r>
        <w:rPr>
          <w:rFonts w:hint="eastAsia" w:ascii="仿宋" w:hAnsi="仿宋" w:eastAsia="仿宋" w:cs="仿宋"/>
          <w:sz w:val="30"/>
          <w:szCs w:val="30"/>
          <w:lang w:bidi="ar"/>
        </w:rPr>
        <w:t>投标人评标</w:t>
      </w:r>
      <w:r>
        <w:rPr>
          <w:rFonts w:hint="eastAsia" w:ascii="仿宋" w:hAnsi="仿宋" w:eastAsia="仿宋" w:cs="仿宋"/>
          <w:bCs/>
          <w:sz w:val="30"/>
          <w:szCs w:val="30"/>
          <w:lang w:bidi="ar"/>
        </w:rPr>
        <w:t>综合得分=价格分+(技术分+资信商务及其他分)</w:t>
      </w:r>
    </w:p>
    <w:p>
      <w:pPr>
        <w:spacing w:before="120" w:beforeLines="50" w:after="120" w:afterLines="50" w:line="460" w:lineRule="exact"/>
        <w:ind w:firstLine="602" w:firstLineChars="200"/>
        <w:rPr>
          <w:rFonts w:ascii="仿宋" w:hAnsi="仿宋" w:eastAsia="仿宋" w:cs="仿宋"/>
          <w:b/>
          <w:bCs/>
          <w:sz w:val="30"/>
          <w:szCs w:val="30"/>
        </w:rPr>
      </w:pPr>
    </w:p>
    <w:p>
      <w:pPr>
        <w:spacing w:before="120" w:beforeLines="50" w:after="120" w:afterLines="50" w:line="460" w:lineRule="exact"/>
        <w:ind w:firstLine="602" w:firstLineChars="200"/>
        <w:rPr>
          <w:rFonts w:hint="eastAsia" w:ascii="仿宋" w:hAnsi="仿宋" w:eastAsia="仿宋" w:cs="仿宋"/>
          <w:bCs/>
          <w:sz w:val="30"/>
          <w:szCs w:val="30"/>
          <w:lang w:eastAsia="zh-CN" w:bidi="ar"/>
        </w:rPr>
      </w:pPr>
      <w:r>
        <w:rPr>
          <w:rFonts w:hint="eastAsia" w:ascii="仿宋" w:hAnsi="仿宋" w:eastAsia="仿宋" w:cs="仿宋"/>
          <w:b/>
          <w:bCs/>
          <w:sz w:val="30"/>
          <w:szCs w:val="30"/>
          <w:lang w:bidi="ar"/>
        </w:rPr>
        <w:t>特别提醒：</w:t>
      </w:r>
      <w:r>
        <w:rPr>
          <w:rFonts w:hint="eastAsia" w:ascii="仿宋" w:hAnsi="仿宋" w:eastAsia="仿宋" w:cs="仿宋"/>
          <w:bCs/>
          <w:sz w:val="30"/>
          <w:szCs w:val="30"/>
          <w:lang w:bidi="ar"/>
        </w:rPr>
        <w:t>评标委员会对每个投标人的评分明细以及得分汇总表情况在中标公告中公布</w:t>
      </w:r>
      <w:r>
        <w:rPr>
          <w:rFonts w:hint="eastAsia" w:ascii="仿宋" w:hAnsi="仿宋" w:eastAsia="仿宋" w:cs="仿宋"/>
          <w:bCs/>
          <w:sz w:val="30"/>
          <w:szCs w:val="30"/>
          <w:lang w:eastAsia="zh-CN" w:bidi="ar"/>
        </w:rPr>
        <w:t>。</w:t>
      </w:r>
    </w:p>
    <w:p>
      <w:pPr>
        <w:spacing w:before="120" w:beforeLines="50" w:after="120" w:afterLines="50" w:line="460" w:lineRule="exact"/>
        <w:ind w:firstLine="600" w:firstLineChars="200"/>
        <w:rPr>
          <w:rFonts w:ascii="仿宋" w:hAnsi="仿宋" w:eastAsia="仿宋" w:cs="仿宋"/>
          <w:bCs/>
          <w:sz w:val="30"/>
          <w:szCs w:val="30"/>
        </w:rPr>
      </w:pPr>
    </w:p>
    <w:p>
      <w:pPr>
        <w:spacing w:before="120" w:beforeLines="50" w:after="120" w:afterLines="50" w:line="460" w:lineRule="exact"/>
        <w:rPr>
          <w:rFonts w:ascii="仿宋" w:hAnsi="仿宋" w:cs="仿宋"/>
          <w:bCs/>
          <w:sz w:val="30"/>
          <w:szCs w:val="30"/>
        </w:rPr>
      </w:pPr>
    </w:p>
    <w:p>
      <w:pPr>
        <w:spacing w:before="120" w:beforeLines="50" w:after="120" w:afterLines="50" w:line="460" w:lineRule="exact"/>
        <w:rPr>
          <w:rFonts w:ascii="仿宋" w:hAnsi="仿宋" w:eastAsia="仿宋" w:cs="仿宋"/>
          <w:b/>
          <w:bCs/>
          <w:sz w:val="30"/>
          <w:szCs w:val="30"/>
        </w:rPr>
      </w:pPr>
      <w:r>
        <w:rPr>
          <w:rFonts w:hint="eastAsia" w:ascii="仿宋" w:hAnsi="仿宋" w:eastAsia="仿宋_GB2312"/>
          <w:bCs/>
          <w:sz w:val="30"/>
          <w:szCs w:val="30"/>
          <w:lang w:bidi="ar"/>
        </w:rPr>
        <w:br w:type="page"/>
      </w:r>
      <w:r>
        <w:rPr>
          <w:rFonts w:hint="eastAsia" w:ascii="仿宋" w:hAnsi="仿宋" w:eastAsia="仿宋" w:cs="仿宋"/>
          <w:b/>
          <w:bCs/>
          <w:sz w:val="30"/>
          <w:szCs w:val="30"/>
          <w:lang w:bidi="ar"/>
        </w:rPr>
        <w:t>三、评标内容及标准</w:t>
      </w:r>
      <w:bookmarkStart w:id="21" w:name="_Toc496796638"/>
    </w:p>
    <w:p>
      <w:pPr>
        <w:spacing w:before="120" w:beforeLines="50" w:after="120" w:afterLines="50" w:line="460" w:lineRule="exact"/>
        <w:rPr>
          <w:rFonts w:hint="eastAsia" w:ascii="仿宋" w:hAnsi="仿宋" w:eastAsia="仿宋" w:cs="仿宋"/>
          <w:b/>
          <w:bCs/>
          <w:sz w:val="30"/>
          <w:szCs w:val="30"/>
          <w:lang w:bidi="ar"/>
        </w:rPr>
      </w:pPr>
      <w:bookmarkStart w:id="22" w:name="PO_15528_PM051"/>
      <w:r>
        <w:rPr>
          <w:rFonts w:hint="eastAsia" w:ascii="仿宋" w:hAnsi="仿宋" w:eastAsia="仿宋" w:cs="仿宋"/>
          <w:b/>
          <w:bCs/>
          <w:sz w:val="30"/>
          <w:szCs w:val="30"/>
          <w:lang w:bidi="ar"/>
        </w:rPr>
        <w:t xml:space="preserve"> </w:t>
      </w:r>
      <w:bookmarkEnd w:id="22"/>
      <w:bookmarkStart w:id="23" w:name="PO_TDCUS_ITEM_SM_TITLE_1_1"/>
      <w:r>
        <w:rPr>
          <w:rFonts w:hint="eastAsia" w:ascii="仿宋" w:hAnsi="仿宋" w:eastAsia="仿宋" w:cs="仿宋"/>
          <w:b/>
          <w:bCs/>
          <w:sz w:val="30"/>
          <w:szCs w:val="30"/>
          <w:lang w:bidi="ar"/>
        </w:rPr>
        <w:t>标项1的评分方法</w:t>
      </w:r>
      <w:bookmarkEnd w:id="23"/>
      <w:bookmarkStart w:id="24" w:name="PO_TDCUS_ITEM_SM_TABLE_1_1"/>
    </w:p>
    <w:tbl>
      <w:tblPr>
        <w:tblStyle w:val="60"/>
        <w:tblW w:w="57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807"/>
        <w:gridCol w:w="705"/>
        <w:gridCol w:w="6181"/>
        <w:gridCol w:w="56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bCs w:val="0"/>
                <w:color w:val="000000"/>
                <w:sz w:val="28"/>
                <w:szCs w:val="28"/>
                <w:vertAlign w:val="baseline"/>
                <w:lang w:val="en-US" w:eastAsia="zh-CN"/>
              </w:rPr>
            </w:pPr>
            <w:r>
              <w:rPr>
                <w:rFonts w:hint="eastAsia" w:ascii="仿宋" w:hAnsi="仿宋" w:eastAsia="仿宋" w:cs="仿宋"/>
                <w:b/>
                <w:bCs w:val="0"/>
                <w:color w:val="000000"/>
                <w:sz w:val="28"/>
                <w:szCs w:val="28"/>
                <w:vertAlign w:val="baseline"/>
                <w:lang w:val="en-US" w:eastAsia="zh-CN"/>
              </w:rPr>
              <w:t>序号</w:t>
            </w:r>
          </w:p>
        </w:tc>
        <w:tc>
          <w:tcPr>
            <w:tcW w:w="411" w:type="pct"/>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bCs w:val="0"/>
                <w:color w:val="000000"/>
                <w:sz w:val="28"/>
                <w:szCs w:val="28"/>
                <w:vertAlign w:val="baseline"/>
                <w:lang w:eastAsia="zh-CN"/>
              </w:rPr>
              <w:t>评分类型</w:t>
            </w:r>
          </w:p>
        </w:tc>
        <w:tc>
          <w:tcPr>
            <w:tcW w:w="3507"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bCs w:val="0"/>
                <w:color w:val="000000"/>
                <w:sz w:val="28"/>
                <w:szCs w:val="28"/>
                <w:vertAlign w:val="baseline"/>
                <w:lang w:eastAsia="zh-CN"/>
              </w:rPr>
              <w:t>评分标准</w:t>
            </w:r>
          </w:p>
        </w:tc>
        <w:tc>
          <w:tcPr>
            <w:tcW w:w="288" w:type="pct"/>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bCs w:val="0"/>
                <w:color w:val="000000"/>
                <w:sz w:val="28"/>
                <w:szCs w:val="28"/>
                <w:vertAlign w:val="baseline"/>
                <w:lang w:eastAsia="zh-CN"/>
              </w:rPr>
              <w:t>分值</w:t>
            </w:r>
          </w:p>
        </w:tc>
        <w:tc>
          <w:tcPr>
            <w:tcW w:w="435" w:type="pct"/>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bCs w:val="0"/>
                <w:color w:val="000000"/>
                <w:sz w:val="28"/>
                <w:szCs w:val="28"/>
                <w:vertAlign w:val="baseline"/>
                <w:lang w:val="en-US" w:eastAsia="zh-CN"/>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报价</w:t>
            </w:r>
          </w:p>
        </w:tc>
        <w:tc>
          <w:tcPr>
            <w:tcW w:w="3507"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评标基准价</w:t>
            </w:r>
            <w:r>
              <w:rPr>
                <w:rFonts w:hint="eastAsia" w:ascii="仿宋_GB2312" w:hAnsi="宋体" w:eastAsia="仿宋_GB2312"/>
                <w:b w:val="0"/>
                <w:bCs/>
                <w:color w:val="000000"/>
                <w:sz w:val="28"/>
                <w:szCs w:val="28"/>
                <w:vertAlign w:val="baseline"/>
                <w:lang w:eastAsia="zh-CN"/>
              </w:rPr>
              <w:t>/投标报价)*最大分值</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both"/>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lang w:val="en-US" w:eastAsia="zh-CN"/>
              </w:rPr>
              <w:t>采用低价优先法：</w:t>
            </w:r>
            <w:r>
              <w:rPr>
                <w:rFonts w:hint="eastAsia" w:ascii="仿宋_GB2312" w:hAnsi="宋体" w:eastAsia="仿宋_GB2312" w:cs="Times New Roman"/>
                <w:b w:val="0"/>
                <w:bCs/>
                <w:color w:val="000000"/>
                <w:sz w:val="28"/>
                <w:szCs w:val="28"/>
              </w:rPr>
              <w:t>有效投标报价中的最低价为评标基准价，其价格分为满分</w:t>
            </w: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rPr>
              <w:t>其他投标人的价格分统一按照</w:t>
            </w:r>
            <w:r>
              <w:rPr>
                <w:rFonts w:hint="eastAsia" w:ascii="仿宋_GB2312" w:hAnsi="宋体" w:eastAsia="仿宋_GB2312" w:cs="Times New Roman"/>
                <w:b w:val="0"/>
                <w:bCs/>
                <w:color w:val="000000"/>
                <w:sz w:val="28"/>
                <w:szCs w:val="28"/>
                <w:lang w:val="en-US" w:eastAsia="zh-CN"/>
              </w:rPr>
              <w:t>上述</w:t>
            </w:r>
            <w:r>
              <w:rPr>
                <w:rFonts w:hint="eastAsia" w:ascii="仿宋_GB2312" w:hAnsi="宋体" w:eastAsia="仿宋_GB2312" w:cs="Times New Roman"/>
                <w:b w:val="0"/>
                <w:bCs/>
                <w:color w:val="000000"/>
                <w:sz w:val="28"/>
                <w:szCs w:val="28"/>
              </w:rPr>
              <w:t>公式计算</w:t>
            </w:r>
            <w:r>
              <w:rPr>
                <w:rFonts w:hint="eastAsia" w:ascii="仿宋_GB2312" w:hAnsi="宋体" w:eastAsia="仿宋_GB2312" w:cs="Times New Roman"/>
                <w:b w:val="0"/>
                <w:bCs/>
                <w:color w:val="000000"/>
                <w:sz w:val="28"/>
                <w:szCs w:val="28"/>
                <w:lang w:eastAsia="zh-CN"/>
              </w:rPr>
              <w:t>）</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r>
              <w:rPr>
                <w:rFonts w:hint="eastAsia" w:ascii="仿宋_GB2312" w:hAnsi="宋体" w:eastAsia="仿宋_GB2312"/>
                <w:b w:val="0"/>
                <w:bCs/>
                <w:color w:val="000000"/>
                <w:sz w:val="28"/>
                <w:szCs w:val="28"/>
                <w:vertAlign w:val="baseline"/>
                <w:lang w:val="en-US" w:eastAsia="zh-CN"/>
              </w:rPr>
              <w:t>0</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7"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直升机选择：</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1.直升机选型。</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提供机型参数说明，选型方案及理由、优缺点。</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（1）机型组合。</w:t>
            </w:r>
            <w:r>
              <w:rPr>
                <w:rFonts w:hint="eastAsia" w:ascii="仿宋_GB2312" w:hAnsi="宋体" w:eastAsia="仿宋_GB2312" w:cs="Times New Roman"/>
                <w:b w:val="0"/>
                <w:bCs/>
                <w:color w:val="000000"/>
                <w:sz w:val="28"/>
                <w:szCs w:val="28"/>
                <w:vertAlign w:val="baseline"/>
                <w:lang w:eastAsia="zh-CN"/>
              </w:rPr>
              <w:t>完全符合</w:t>
            </w:r>
            <w:r>
              <w:rPr>
                <w:rFonts w:hint="eastAsia" w:ascii="仿宋_GB2312" w:hAnsi="宋体" w:eastAsia="仿宋_GB2312" w:cs="Times New Roman"/>
                <w:b w:val="0"/>
                <w:bCs/>
                <w:color w:val="000000"/>
                <w:sz w:val="28"/>
                <w:szCs w:val="28"/>
              </w:rPr>
              <w:t>空中水上救援</w:t>
            </w: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rPr>
              <w:t>空中紧急输送、空中搜寻救助</w:t>
            </w:r>
            <w:r>
              <w:rPr>
                <w:rFonts w:hint="eastAsia" w:ascii="仿宋_GB2312" w:hAnsi="宋体" w:eastAsia="仿宋_GB2312" w:cs="Times New Roman"/>
                <w:b w:val="0"/>
                <w:bCs/>
                <w:color w:val="000000"/>
                <w:sz w:val="28"/>
                <w:szCs w:val="28"/>
                <w:vertAlign w:val="baseline"/>
                <w:lang w:eastAsia="zh-CN"/>
              </w:rPr>
              <w:t>等综合应急救援任务需求得</w:t>
            </w:r>
            <w:r>
              <w:rPr>
                <w:rFonts w:hint="eastAsia" w:ascii="仿宋_GB2312" w:hAnsi="宋体" w:eastAsia="仿宋_GB2312" w:cs="Times New Roman"/>
                <w:b w:val="0"/>
                <w:bCs/>
                <w:color w:val="000000"/>
                <w:sz w:val="28"/>
                <w:szCs w:val="28"/>
                <w:vertAlign w:val="baseline"/>
                <w:lang w:val="en-US" w:eastAsia="zh-CN"/>
              </w:rPr>
              <w:t>2</w:t>
            </w:r>
            <w:r>
              <w:rPr>
                <w:rFonts w:hint="eastAsia" w:ascii="仿宋_GB2312" w:hAnsi="宋体" w:eastAsia="仿宋_GB2312" w:cs="Times New Roman"/>
                <w:b w:val="0"/>
                <w:bCs/>
                <w:color w:val="000000"/>
                <w:sz w:val="28"/>
                <w:szCs w:val="28"/>
                <w:vertAlign w:val="baseline"/>
                <w:lang w:eastAsia="zh-CN"/>
              </w:rPr>
              <w:t>分，基本符合得0.5分，不符合不得分</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（2）最大起飞重量。投标直升机最大起飞重量10吨以上每架得0.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-10（不含）吨每架得0.</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吨以下（不含）不得分。本项最高得分1分。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（3）有效载客量。投标直升机有效载客量18人以上每架得</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分，12-18（不含）人每架得0.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分，12人以下（不含）不得分。本项最高得分</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分。（直升机有效载客量以出厂座位数为准）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（4）续航能力。投标直升机标准油箱（不考虑副油箱）最大航程800公里以上每架得</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分，500-800（不含）公里每架得</w:t>
            </w:r>
            <w:r>
              <w:rPr>
                <w:rFonts w:hint="eastAsia" w:ascii="仿宋_GB2312" w:hAnsi="宋体" w:eastAsia="仿宋_GB2312"/>
                <w:b w:val="0"/>
                <w:bCs/>
                <w:color w:val="000000"/>
                <w:sz w:val="28"/>
                <w:szCs w:val="28"/>
                <w:vertAlign w:val="baseline"/>
                <w:lang w:val="en-US" w:eastAsia="zh-CN"/>
              </w:rPr>
              <w:t>0.5</w:t>
            </w:r>
            <w:r>
              <w:rPr>
                <w:rFonts w:hint="eastAsia" w:ascii="仿宋_GB2312" w:hAnsi="宋体" w:eastAsia="仿宋_GB2312"/>
                <w:b w:val="0"/>
                <w:bCs/>
                <w:color w:val="000000"/>
                <w:sz w:val="28"/>
                <w:szCs w:val="28"/>
                <w:vertAlign w:val="baseline"/>
                <w:lang w:eastAsia="zh-CN"/>
              </w:rPr>
              <w:t>分，500公里以下不得分。本项最高得分2分。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2.投标直升机在用状态。</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b w:val="0"/>
                <w:bCs/>
                <w:color w:val="000000"/>
                <w:sz w:val="28"/>
                <w:szCs w:val="28"/>
                <w:lang w:val="en-US" w:eastAsia="zh-CN"/>
              </w:rPr>
            </w:pPr>
            <w:r>
              <w:rPr>
                <w:rFonts w:hint="eastAsia" w:ascii="仿宋_GB2312" w:hAnsi="宋体" w:eastAsia="仿宋_GB2312"/>
                <w:b w:val="0"/>
                <w:bCs/>
                <w:color w:val="000000"/>
                <w:sz w:val="28"/>
                <w:szCs w:val="28"/>
                <w:vertAlign w:val="baseline"/>
                <w:lang w:eastAsia="zh-CN"/>
              </w:rPr>
              <w:t>每架直升机在用状态良好，机龄在10年以内，每架得</w:t>
            </w:r>
            <w:r>
              <w:rPr>
                <w:rFonts w:hint="eastAsia" w:ascii="仿宋_GB2312" w:hAnsi="宋体" w:eastAsia="仿宋_GB2312"/>
                <w:b w:val="0"/>
                <w:bCs/>
                <w:color w:val="000000"/>
                <w:sz w:val="28"/>
                <w:szCs w:val="28"/>
                <w:vertAlign w:val="baseline"/>
                <w:lang w:val="en-US" w:eastAsia="zh-CN"/>
              </w:rPr>
              <w:t>3.5</w:t>
            </w:r>
            <w:r>
              <w:rPr>
                <w:rFonts w:hint="eastAsia" w:ascii="仿宋_GB2312" w:hAnsi="宋体" w:eastAsia="仿宋_GB2312"/>
                <w:b w:val="0"/>
                <w:bCs/>
                <w:color w:val="000000"/>
                <w:sz w:val="28"/>
                <w:szCs w:val="28"/>
                <w:vertAlign w:val="baseline"/>
                <w:lang w:eastAsia="zh-CN"/>
              </w:rPr>
              <w:t>分；机龄10-15（不含）年，每架得</w:t>
            </w:r>
            <w:r>
              <w:rPr>
                <w:rFonts w:hint="eastAsia" w:ascii="仿宋_GB2312" w:hAnsi="宋体" w:eastAsia="仿宋_GB2312"/>
                <w:b w:val="0"/>
                <w:bCs/>
                <w:color w:val="000000"/>
                <w:sz w:val="28"/>
                <w:szCs w:val="28"/>
                <w:vertAlign w:val="baseline"/>
                <w:lang w:val="en-US" w:eastAsia="zh-CN"/>
              </w:rPr>
              <w:t>1.75</w:t>
            </w:r>
            <w:r>
              <w:rPr>
                <w:rFonts w:hint="eastAsia" w:ascii="仿宋_GB2312" w:hAnsi="宋体" w:eastAsia="仿宋_GB2312"/>
                <w:b w:val="0"/>
                <w:bCs/>
                <w:color w:val="000000"/>
                <w:sz w:val="28"/>
                <w:szCs w:val="28"/>
                <w:vertAlign w:val="baseline"/>
                <w:lang w:eastAsia="zh-CN"/>
              </w:rPr>
              <w:t>分；机龄15年以上，不得分。机龄测算，以出厂时间为准，截至投标时间。</w:t>
            </w:r>
            <w:r>
              <w:rPr>
                <w:rFonts w:hint="eastAsia" w:ascii="仿宋_GB2312" w:hAnsi="宋体" w:eastAsia="仿宋_GB2312"/>
                <w:b w:val="0"/>
                <w:bCs/>
                <w:color w:val="000000"/>
                <w:sz w:val="28"/>
                <w:szCs w:val="28"/>
                <w:vertAlign w:val="baseline"/>
                <w:lang w:val="en-US" w:eastAsia="zh-CN"/>
              </w:rPr>
              <w:t>本项最高得分7分。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3.投标直升机配套应急救援装备。</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（1）绞车设备。</w:t>
            </w:r>
            <w:r>
              <w:rPr>
                <w:rFonts w:hint="eastAsia" w:ascii="仿宋_GB2312" w:hAnsi="宋体" w:eastAsia="仿宋_GB2312"/>
                <w:b w:val="0"/>
                <w:bCs/>
                <w:color w:val="000000"/>
                <w:sz w:val="28"/>
                <w:szCs w:val="28"/>
                <w:vertAlign w:val="baseline"/>
                <w:lang w:val="en-US" w:eastAsia="zh-CN"/>
              </w:rPr>
              <w:t>2架直升机均</w:t>
            </w:r>
            <w:r>
              <w:rPr>
                <w:rFonts w:hint="eastAsia" w:ascii="仿宋_GB2312" w:hAnsi="宋体" w:eastAsia="仿宋_GB2312"/>
                <w:b w:val="0"/>
                <w:bCs/>
                <w:color w:val="000000"/>
                <w:sz w:val="28"/>
                <w:szCs w:val="28"/>
                <w:vertAlign w:val="baseline"/>
                <w:lang w:eastAsia="zh-CN"/>
              </w:rPr>
              <w:t>配备执行空中救援任务的绞车（额定载荷227公斤及以上）的，</w:t>
            </w:r>
            <w:r>
              <w:rPr>
                <w:rFonts w:hint="eastAsia" w:ascii="仿宋_GB2312" w:hAnsi="宋体" w:eastAsia="仿宋_GB2312"/>
                <w:b w:val="0"/>
                <w:bCs/>
                <w:color w:val="000000"/>
                <w:sz w:val="28"/>
                <w:szCs w:val="28"/>
                <w:vertAlign w:val="baseline"/>
                <w:lang w:val="en-US" w:eastAsia="zh-CN"/>
              </w:rPr>
              <w:t>得4分，未配备不得分</w:t>
            </w:r>
            <w:r>
              <w:rPr>
                <w:rFonts w:hint="eastAsia" w:ascii="仿宋_GB2312" w:hAnsi="宋体" w:eastAsia="仿宋_GB2312"/>
                <w:b w:val="0"/>
                <w:bCs/>
                <w:color w:val="000000"/>
                <w:sz w:val="28"/>
                <w:szCs w:val="28"/>
                <w:vertAlign w:val="baseline"/>
                <w:lang w:eastAsia="zh-CN"/>
              </w:rPr>
              <w:t>。投标人须提供采购或租赁合同，机载设备还须提供装机记录、适航证明、设备履历卡、设备装机清晰照片或实际使用上述相关设备的案例照片等证明材料。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（2）海上救援装备。</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w:t>
            </w:r>
            <w:r>
              <w:rPr>
                <w:rFonts w:hint="eastAsia" w:ascii="仿宋_GB2312" w:hAnsi="宋体" w:eastAsia="仿宋_GB2312"/>
                <w:b w:val="0"/>
                <w:bCs/>
                <w:color w:val="000000"/>
                <w:sz w:val="28"/>
                <w:szCs w:val="28"/>
                <w:vertAlign w:val="baseline"/>
                <w:lang w:val="en-US" w:eastAsia="zh-CN"/>
              </w:rPr>
              <w:t>均</w:t>
            </w:r>
            <w:r>
              <w:rPr>
                <w:rFonts w:hint="eastAsia" w:ascii="仿宋_GB2312" w:hAnsi="宋体" w:eastAsia="仿宋_GB2312"/>
                <w:b w:val="0"/>
                <w:bCs/>
                <w:color w:val="000000"/>
                <w:sz w:val="28"/>
                <w:szCs w:val="28"/>
                <w:vertAlign w:val="baseline"/>
                <w:lang w:eastAsia="zh-CN"/>
              </w:rPr>
              <w:t>配备执行海上救援任务的救生筏（按载人量配备）的，</w:t>
            </w:r>
            <w:r>
              <w:rPr>
                <w:rFonts w:hint="eastAsia" w:ascii="仿宋_GB2312" w:hAnsi="宋体" w:eastAsia="仿宋_GB2312"/>
                <w:b w:val="0"/>
                <w:bCs/>
                <w:color w:val="000000"/>
                <w:sz w:val="28"/>
                <w:szCs w:val="28"/>
                <w:vertAlign w:val="baseline"/>
                <w:lang w:val="en-US" w:eastAsia="zh-CN"/>
              </w:rPr>
              <w:t>得2分，未配备不得分</w:t>
            </w: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同时增配浮筒的，加2分。本项最高得分4分。</w:t>
            </w:r>
            <w:r>
              <w:rPr>
                <w:rFonts w:hint="eastAsia" w:ascii="仿宋_GB2312" w:hAnsi="宋体" w:eastAsia="仿宋_GB2312"/>
                <w:b w:val="0"/>
                <w:bCs/>
                <w:color w:val="000000"/>
                <w:sz w:val="28"/>
                <w:szCs w:val="28"/>
                <w:vertAlign w:val="baseline"/>
                <w:lang w:eastAsia="zh-CN"/>
              </w:rPr>
              <w:t>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（3）外吊挂设备。吊挂</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吨，每架得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分；3</w:t>
            </w:r>
            <w:r>
              <w:rPr>
                <w:rFonts w:hint="eastAsia" w:ascii="仿宋_GB2312" w:hAnsi="宋体" w:eastAsia="仿宋_GB2312"/>
                <w:b w:val="0"/>
                <w:bCs/>
                <w:color w:val="000000"/>
                <w:sz w:val="28"/>
                <w:szCs w:val="28"/>
                <w:vertAlign w:val="baseline"/>
                <w:lang w:val="en-US" w:eastAsia="zh-CN"/>
              </w:rPr>
              <w:t>＜</w:t>
            </w:r>
            <w:r>
              <w:rPr>
                <w:rFonts w:hint="eastAsia" w:ascii="仿宋_GB2312" w:hAnsi="宋体" w:eastAsia="仿宋_GB2312"/>
                <w:b w:val="0"/>
                <w:bCs/>
                <w:color w:val="000000"/>
                <w:sz w:val="28"/>
                <w:szCs w:val="28"/>
                <w:vertAlign w:val="baseline"/>
                <w:lang w:eastAsia="zh-CN"/>
              </w:rPr>
              <w:t>吊挂</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吨，每架得</w:t>
            </w:r>
            <w:r>
              <w:rPr>
                <w:rFonts w:hint="eastAsia" w:ascii="仿宋_GB2312" w:hAnsi="宋体" w:eastAsia="仿宋_GB2312"/>
                <w:b w:val="0"/>
                <w:bCs/>
                <w:color w:val="000000"/>
                <w:sz w:val="28"/>
                <w:szCs w:val="28"/>
                <w:vertAlign w:val="baseline"/>
                <w:lang w:val="en-US" w:eastAsia="zh-CN"/>
              </w:rPr>
              <w:t>1.5</w:t>
            </w:r>
            <w:r>
              <w:rPr>
                <w:rFonts w:hint="eastAsia" w:ascii="仿宋_GB2312" w:hAnsi="宋体" w:eastAsia="仿宋_GB2312"/>
                <w:b w:val="0"/>
                <w:bCs/>
                <w:color w:val="000000"/>
                <w:sz w:val="28"/>
                <w:szCs w:val="28"/>
                <w:vertAlign w:val="baseline"/>
                <w:lang w:eastAsia="zh-CN"/>
              </w:rPr>
              <w:t>分；吊挂</w:t>
            </w:r>
            <w:r>
              <w:rPr>
                <w:rFonts w:hint="eastAsia" w:ascii="仿宋_GB2312" w:hAnsi="宋体" w:eastAsia="仿宋_GB2312"/>
                <w:b w:val="0"/>
                <w:bCs/>
                <w:color w:val="000000"/>
                <w:sz w:val="28"/>
                <w:szCs w:val="28"/>
                <w:vertAlign w:val="baseline"/>
                <w:lang w:val="en-US" w:eastAsia="zh-CN"/>
              </w:rPr>
              <w:t>≤3吨</w:t>
            </w:r>
            <w:r>
              <w:rPr>
                <w:rFonts w:hint="eastAsia" w:ascii="仿宋_GB2312" w:hAnsi="宋体" w:eastAsia="仿宋_GB2312"/>
                <w:b w:val="0"/>
                <w:bCs/>
                <w:color w:val="000000"/>
                <w:sz w:val="28"/>
                <w:szCs w:val="28"/>
                <w:vertAlign w:val="baseline"/>
                <w:lang w:eastAsia="zh-CN"/>
              </w:rPr>
              <w:t>，每架得0.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分。本项最高得分</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（4）机载图传设备。</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w:t>
            </w:r>
            <w:r>
              <w:rPr>
                <w:rFonts w:hint="eastAsia" w:ascii="仿宋_GB2312" w:hAnsi="宋体" w:eastAsia="仿宋_GB2312"/>
                <w:b w:val="0"/>
                <w:bCs/>
                <w:color w:val="000000"/>
                <w:sz w:val="28"/>
                <w:szCs w:val="28"/>
                <w:vertAlign w:val="baseline"/>
                <w:lang w:val="en-US" w:eastAsia="zh-CN"/>
              </w:rPr>
              <w:t>均</w:t>
            </w:r>
            <w:r>
              <w:rPr>
                <w:rFonts w:hint="eastAsia" w:ascii="仿宋_GB2312" w:hAnsi="宋体" w:eastAsia="仿宋_GB2312"/>
                <w:b w:val="0"/>
                <w:bCs/>
                <w:color w:val="000000"/>
                <w:sz w:val="28"/>
                <w:szCs w:val="28"/>
                <w:vertAlign w:val="baseline"/>
                <w:lang w:eastAsia="zh-CN"/>
              </w:rPr>
              <w:t>配备机载高清红外图像采集与实时传输设备的，得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1架直升机配备的，得2分；2架直升机均未配备，不得分</w:t>
            </w:r>
            <w:r>
              <w:rPr>
                <w:rFonts w:hint="eastAsia" w:ascii="仿宋_GB2312" w:hAnsi="宋体" w:eastAsia="仿宋_GB2312"/>
                <w:b w:val="0"/>
                <w:bCs/>
                <w:color w:val="000000"/>
                <w:sz w:val="28"/>
                <w:szCs w:val="28"/>
                <w:vertAlign w:val="baseline"/>
                <w:lang w:eastAsia="zh-CN"/>
              </w:rPr>
              <w:t>。投标人须提供采购或租赁合同，机载设备还须提供装机记录、适航证明、设备履历卡、设备装机清晰照片或实际使用上述相关设备的案例照片等证明材料。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（5）机载通讯设备。</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w:t>
            </w:r>
            <w:r>
              <w:rPr>
                <w:rFonts w:hint="eastAsia" w:ascii="仿宋_GB2312" w:hAnsi="宋体" w:eastAsia="仿宋_GB2312"/>
                <w:b w:val="0"/>
                <w:bCs/>
                <w:color w:val="000000"/>
                <w:sz w:val="28"/>
                <w:szCs w:val="28"/>
                <w:vertAlign w:val="baseline"/>
                <w:lang w:val="en-US" w:eastAsia="zh-CN"/>
              </w:rPr>
              <w:t>均配备</w:t>
            </w:r>
            <w:r>
              <w:rPr>
                <w:rFonts w:hint="eastAsia" w:ascii="仿宋_GB2312" w:hAnsi="宋体" w:eastAsia="仿宋_GB2312"/>
                <w:b w:val="0"/>
                <w:bCs/>
                <w:color w:val="000000"/>
                <w:sz w:val="28"/>
                <w:szCs w:val="28"/>
                <w:vertAlign w:val="baseline"/>
                <w:lang w:eastAsia="zh-CN"/>
              </w:rPr>
              <w:t>卫星通讯设备（包含40小时卫星通讯费用）的，得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未配备不得分</w:t>
            </w:r>
            <w:r>
              <w:rPr>
                <w:rFonts w:hint="eastAsia" w:ascii="仿宋_GB2312" w:hAnsi="宋体" w:eastAsia="仿宋_GB2312"/>
                <w:b w:val="0"/>
                <w:bCs/>
                <w:color w:val="000000"/>
                <w:sz w:val="28"/>
                <w:szCs w:val="28"/>
                <w:vertAlign w:val="baseline"/>
                <w:lang w:eastAsia="zh-CN"/>
              </w:rPr>
              <w:t>。投标人须提供采购或租赁合同，机载设备还须提供装机记录、适航证明、设备履历卡、设备装机清晰照片或实际使用上述相关设备的案例照片等证明材料。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（6）预留医疗救援操作平台。</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架直升机均预留医疗救援空间，用于安装固定医疗设备，符合要求得1分；不符合要求，每架减0.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分。本项最高得分1分。投标人须提供照片等证明材料。</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33</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7"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直升机维修保障能力：</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1.投标直升机维修能力。具有CCAR-145部维修许可资质，得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分；已与具有CCAR-145部维修许可资质单位签订服务协议的，得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分；其他情况不得分。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（须提供局方认定的《维修许可证》。联合体各组成单位均具有该资质得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2.野外应急保障能力。配备</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辆10000升以上加油车，具备危化品运输资质，合同期内提供野外加油和常态化备勤服务，</w:t>
            </w:r>
            <w:r>
              <w:rPr>
                <w:rFonts w:hint="eastAsia" w:ascii="仿宋_GB2312" w:hAnsi="宋体" w:eastAsia="仿宋_GB2312"/>
                <w:b w:val="0"/>
                <w:bCs/>
                <w:color w:val="000000"/>
                <w:sz w:val="28"/>
                <w:szCs w:val="28"/>
                <w:vertAlign w:val="baseline"/>
                <w:lang w:val="en-US" w:eastAsia="zh-CN"/>
              </w:rPr>
              <w:t>加油员、押运员提供相关资质，</w:t>
            </w:r>
            <w:r>
              <w:rPr>
                <w:rFonts w:hint="eastAsia" w:ascii="仿宋_GB2312" w:hAnsi="宋体" w:eastAsia="仿宋_GB2312"/>
                <w:b w:val="0"/>
                <w:bCs/>
                <w:color w:val="000000"/>
                <w:sz w:val="28"/>
                <w:szCs w:val="28"/>
                <w:vertAlign w:val="baseline"/>
                <w:lang w:eastAsia="zh-CN"/>
              </w:rPr>
              <w:t>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未按要求配备不得分。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提供油车</w:t>
            </w:r>
            <w:r>
              <w:rPr>
                <w:rFonts w:hint="eastAsia" w:ascii="仿宋_GB2312" w:hAnsi="宋体" w:eastAsia="仿宋_GB2312"/>
                <w:b w:val="0"/>
                <w:bCs/>
                <w:color w:val="000000"/>
                <w:sz w:val="28"/>
                <w:szCs w:val="28"/>
                <w:vertAlign w:val="baseline"/>
                <w:lang w:val="en-US" w:eastAsia="zh-CN"/>
              </w:rPr>
              <w:t>及人员</w:t>
            </w:r>
            <w:r>
              <w:rPr>
                <w:rFonts w:hint="eastAsia" w:ascii="仿宋_GB2312" w:hAnsi="宋体" w:eastAsia="仿宋_GB2312"/>
                <w:b w:val="0"/>
                <w:bCs/>
                <w:color w:val="000000"/>
                <w:sz w:val="28"/>
                <w:szCs w:val="28"/>
                <w:vertAlign w:val="baseline"/>
                <w:lang w:eastAsia="zh-CN"/>
              </w:rPr>
              <w:t>相关</w:t>
            </w:r>
            <w:r>
              <w:rPr>
                <w:rFonts w:hint="eastAsia" w:ascii="仿宋_GB2312" w:hAnsi="宋体" w:eastAsia="仿宋_GB2312"/>
                <w:b w:val="0"/>
                <w:bCs/>
                <w:color w:val="000000"/>
                <w:sz w:val="28"/>
                <w:szCs w:val="28"/>
                <w:vertAlign w:val="baseline"/>
                <w:lang w:val="en-US" w:eastAsia="zh-CN"/>
              </w:rPr>
              <w:t>资质</w:t>
            </w:r>
            <w:r>
              <w:rPr>
                <w:rFonts w:hint="eastAsia" w:ascii="仿宋_GB2312" w:hAnsi="宋体" w:eastAsia="仿宋_GB2312"/>
                <w:b w:val="0"/>
                <w:bCs/>
                <w:color w:val="000000"/>
                <w:sz w:val="28"/>
                <w:szCs w:val="28"/>
                <w:vertAlign w:val="baseline"/>
                <w:lang w:eastAsia="zh-CN"/>
              </w:rPr>
              <w:t>证明资料并加盖投标人公章，无提供不得分，油车相关费用包含在项目内）</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10</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7"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直升机应急救援运营服务能力：</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安全运营记录。</w:t>
            </w:r>
            <w:r>
              <w:rPr>
                <w:rFonts w:hint="eastAsia" w:ascii="仿宋_GB2312" w:hAnsi="宋体" w:eastAsia="仿宋_GB2312"/>
                <w:b w:val="0"/>
                <w:bCs/>
                <w:color w:val="000000"/>
                <w:sz w:val="28"/>
                <w:szCs w:val="28"/>
                <w:vertAlign w:val="baseline"/>
                <w:lang w:val="en-US" w:eastAsia="zh-CN"/>
              </w:rPr>
              <w:t>投标人近3年内</w:t>
            </w:r>
            <w:r>
              <w:rPr>
                <w:rFonts w:hint="eastAsia" w:ascii="仿宋_GB2312" w:hAnsi="宋体" w:eastAsia="仿宋_GB2312"/>
                <w:b w:val="0"/>
                <w:bCs/>
                <w:color w:val="000000"/>
                <w:sz w:val="28"/>
                <w:szCs w:val="28"/>
                <w:vertAlign w:val="baseline"/>
                <w:lang w:eastAsia="zh-CN"/>
              </w:rPr>
              <w:t>未发生CCAR-395部定义的通用航空事故、征候和一般事件，得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（1）2023年期间，发生航空事故的扣6分，发生征候的扣2分，发生一般事件的扣1分。</w:t>
            </w:r>
          </w:p>
          <w:p>
            <w:pPr>
              <w:pStyle w:val="24"/>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（2）2022年期间，发生航空事故的扣4分，发生征候的扣1分，发生一般事件的扣0.5分。</w:t>
            </w:r>
          </w:p>
          <w:p>
            <w:pPr>
              <w:pStyle w:val="24"/>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（3）2021年期间，发生航空事故的扣2分，发生征候的扣0.5分，发生一般事件的扣0.25分。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（以“中国民用航空安全信息系统”查询结果为准，打印投标人安全事件信息列表并加盖投标人公章，无提供不得分。联合体安全运营记录为各组成单位所有安全记录）</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2.机组及服务团队配备情况。</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（1）机组人员数量要求。每架配备1套专业机组人员（包括机长、副驾驶、维修放行人员等）的，得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分；每增加1套的，加</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分。须提供具体人员名单，与投标人签订的长期全职劳动合同（合同期至少至202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年底）等证明材料。本项最高得分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（2）“机长飞行经历时间”要求。“机长飞行经历时间”≥800小时，每名机长得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 500小时≤“机长飞行经历时间”＜800小时，每名机长得</w:t>
            </w:r>
            <w:r>
              <w:rPr>
                <w:rFonts w:hint="eastAsia" w:ascii="仿宋_GB2312" w:hAnsi="宋体" w:eastAsia="仿宋_GB2312"/>
                <w:b w:val="0"/>
                <w:bCs/>
                <w:color w:val="000000"/>
                <w:sz w:val="28"/>
                <w:szCs w:val="28"/>
                <w:vertAlign w:val="baseline"/>
                <w:lang w:val="en-US" w:eastAsia="zh-CN"/>
              </w:rPr>
              <w:t>1.5</w:t>
            </w:r>
            <w:r>
              <w:rPr>
                <w:rFonts w:hint="eastAsia" w:ascii="仿宋_GB2312" w:hAnsi="宋体" w:eastAsia="仿宋_GB2312"/>
                <w:b w:val="0"/>
                <w:bCs/>
                <w:color w:val="000000"/>
                <w:sz w:val="28"/>
                <w:szCs w:val="28"/>
                <w:vertAlign w:val="baseline"/>
                <w:lang w:eastAsia="zh-CN"/>
              </w:rPr>
              <w:t>分；“机长飞行经历时间”＜500小时，不得分。本项最高得分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cs="Times New Roman"/>
                <w:b w:val="0"/>
                <w:bCs/>
                <w:color w:val="000000"/>
                <w:kern w:val="2"/>
                <w:sz w:val="28"/>
                <w:szCs w:val="28"/>
              </w:rPr>
              <w:t>机长飞行经历时间”</w:t>
            </w:r>
            <w:r>
              <w:rPr>
                <w:rFonts w:hint="eastAsia" w:ascii="仿宋_GB2312" w:hAnsi="宋体" w:eastAsia="仿宋_GB2312" w:cs="Times New Roman"/>
                <w:b w:val="0"/>
                <w:bCs/>
                <w:color w:val="000000"/>
                <w:kern w:val="2"/>
                <w:sz w:val="28"/>
                <w:szCs w:val="28"/>
                <w:lang w:val="en-US" w:eastAsia="zh-CN"/>
              </w:rPr>
              <w:t>是指担任机长的飞行经历时间；</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提供云执照时间证明）</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机长在投标机型上的飞行经历时间要求。投标机型飞行经历时间≥400小时，每名机长得3分；200小时≤投标机型飞行经历时间＜400小时，每名机长得1.5分；投标机型飞行经历时间＜200小时，不得分。本项最高得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提供云执照时间证明）</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（4）绞车手和救生员配备要求。配备经培训认证且获得投标人授权作业的绞车手、救生员各</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名得3分，每增配1名绞车手和1名救生员加1分，本项最高得分5分。（</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提供培训合格证明或从业执照或授权证明）</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29</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4</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7"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运营能力：</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1.航空应急救援经验。投标人近3年（2020年</w:t>
            </w:r>
            <w:r>
              <w:rPr>
                <w:rFonts w:hint="eastAsia" w:ascii="仿宋_GB2312" w:hAnsi="宋体" w:eastAsia="仿宋_GB2312"/>
                <w:b w:val="0"/>
                <w:bCs/>
                <w:color w:val="000000"/>
                <w:sz w:val="28"/>
                <w:szCs w:val="28"/>
                <w:vertAlign w:val="baseline"/>
                <w:lang w:val="en-US" w:eastAsia="zh-CN"/>
              </w:rPr>
              <w:t>12</w:t>
            </w:r>
            <w:r>
              <w:rPr>
                <w:rFonts w:hint="eastAsia" w:ascii="仿宋_GB2312" w:hAnsi="宋体" w:eastAsia="仿宋_GB2312"/>
                <w:b w:val="0"/>
                <w:bCs/>
                <w:color w:val="000000"/>
                <w:sz w:val="28"/>
                <w:szCs w:val="28"/>
                <w:vertAlign w:val="baseline"/>
                <w:lang w:eastAsia="zh-CN"/>
              </w:rPr>
              <w:t>月1</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日至投标日）开展航空应急救援情况，提供一项得0.25分，满分1分。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（以提供政府或行政机关的文件及证明材料为准，不提供不得分。联合体救援情况为各组成单位提供的救援情况之和）</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7"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运营经验：</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（1）投标机型运营经验。投标机型运营经验5年以上的,每架得</w:t>
            </w:r>
            <w:r>
              <w:rPr>
                <w:rFonts w:hint="eastAsia" w:ascii="仿宋_GB2312" w:hAnsi="宋体" w:eastAsia="仿宋_GB2312"/>
                <w:b w:val="0"/>
                <w:bCs/>
                <w:color w:val="000000"/>
                <w:sz w:val="28"/>
                <w:szCs w:val="28"/>
                <w:vertAlign w:val="baseline"/>
                <w:lang w:val="en-US" w:eastAsia="zh-CN"/>
              </w:rPr>
              <w:t>0.5</w:t>
            </w:r>
            <w:r>
              <w:rPr>
                <w:rFonts w:hint="eastAsia" w:ascii="仿宋_GB2312" w:hAnsi="宋体" w:eastAsia="仿宋_GB2312"/>
                <w:b w:val="0"/>
                <w:bCs/>
                <w:color w:val="000000"/>
                <w:sz w:val="28"/>
                <w:szCs w:val="28"/>
                <w:vertAlign w:val="baseline"/>
                <w:lang w:eastAsia="zh-CN"/>
              </w:rPr>
              <w:t>分；运营经验2-5年的，每架得</w:t>
            </w:r>
            <w:r>
              <w:rPr>
                <w:rFonts w:hint="eastAsia" w:ascii="仿宋_GB2312" w:hAnsi="宋体" w:eastAsia="仿宋_GB2312"/>
                <w:b w:val="0"/>
                <w:bCs/>
                <w:color w:val="000000"/>
                <w:sz w:val="28"/>
                <w:szCs w:val="28"/>
                <w:vertAlign w:val="baseline"/>
                <w:lang w:val="en-US" w:eastAsia="zh-CN"/>
              </w:rPr>
              <w:t>0.25</w:t>
            </w:r>
            <w:r>
              <w:rPr>
                <w:rFonts w:hint="eastAsia" w:ascii="仿宋_GB2312" w:hAnsi="宋体" w:eastAsia="仿宋_GB2312"/>
                <w:b w:val="0"/>
                <w:bCs/>
                <w:color w:val="000000"/>
                <w:sz w:val="28"/>
                <w:szCs w:val="28"/>
                <w:vertAlign w:val="baseline"/>
                <w:lang w:eastAsia="zh-CN"/>
              </w:rPr>
              <w:t>分；运营经验不满2年的，不得分。本项最高得分1分。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（2）航空应急救援案例和实施方案。投标人近3年（2020年</w:t>
            </w:r>
            <w:r>
              <w:rPr>
                <w:rFonts w:hint="eastAsia" w:ascii="仿宋_GB2312" w:hAnsi="宋体" w:eastAsia="仿宋_GB2312"/>
                <w:b w:val="0"/>
                <w:bCs/>
                <w:color w:val="000000"/>
                <w:sz w:val="28"/>
                <w:szCs w:val="28"/>
                <w:vertAlign w:val="baseline"/>
                <w:lang w:val="en-US" w:eastAsia="zh-CN"/>
              </w:rPr>
              <w:t>12</w:t>
            </w:r>
            <w:r>
              <w:rPr>
                <w:rFonts w:hint="eastAsia" w:ascii="仿宋_GB2312" w:hAnsi="宋体" w:eastAsia="仿宋_GB2312"/>
                <w:b w:val="0"/>
                <w:bCs/>
                <w:color w:val="000000"/>
                <w:sz w:val="28"/>
                <w:szCs w:val="28"/>
                <w:vertAlign w:val="baseline"/>
                <w:lang w:eastAsia="zh-CN"/>
              </w:rPr>
              <w:t>月1</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日至投标日）成功参与</w:t>
            </w:r>
            <w:r>
              <w:rPr>
                <w:rFonts w:hint="eastAsia" w:ascii="仿宋_GB2312" w:hAnsi="宋体" w:eastAsia="仿宋_GB2312"/>
                <w:b w:val="0"/>
                <w:bCs/>
                <w:color w:val="000000"/>
                <w:sz w:val="28"/>
                <w:szCs w:val="28"/>
                <w:vertAlign w:val="baseline"/>
                <w:lang w:val="en-US" w:eastAsia="zh-CN"/>
              </w:rPr>
              <w:t>海上救援实战</w:t>
            </w:r>
            <w:r>
              <w:rPr>
                <w:rFonts w:hint="eastAsia" w:ascii="仿宋_GB2312" w:hAnsi="宋体" w:eastAsia="仿宋_GB2312"/>
                <w:b w:val="0"/>
                <w:bCs/>
                <w:color w:val="000000"/>
                <w:sz w:val="28"/>
                <w:szCs w:val="28"/>
                <w:vertAlign w:val="baseline"/>
                <w:lang w:eastAsia="zh-CN"/>
              </w:rPr>
              <w:t>案例分析，每提供1个得0.5分，</w:t>
            </w:r>
            <w:r>
              <w:rPr>
                <w:rFonts w:hint="eastAsia" w:ascii="仿宋_GB2312" w:hAnsi="宋体" w:eastAsia="仿宋_GB2312"/>
                <w:b w:val="0"/>
                <w:bCs/>
                <w:color w:val="000000"/>
                <w:sz w:val="28"/>
                <w:szCs w:val="28"/>
                <w:vertAlign w:val="baseline"/>
                <w:lang w:val="en-US" w:eastAsia="zh-CN"/>
              </w:rPr>
              <w:t>满分1分；提供海上</w:t>
            </w:r>
            <w:r>
              <w:rPr>
                <w:rFonts w:hint="eastAsia" w:ascii="仿宋_GB2312" w:hAnsi="宋体" w:eastAsia="仿宋_GB2312"/>
                <w:b w:val="0"/>
                <w:bCs/>
                <w:color w:val="000000"/>
                <w:sz w:val="28"/>
                <w:szCs w:val="28"/>
                <w:vertAlign w:val="baseline"/>
                <w:lang w:eastAsia="zh-CN"/>
              </w:rPr>
              <w:t>救援场景实施方案，每提供1个得0.5分，</w:t>
            </w:r>
            <w:r>
              <w:rPr>
                <w:rFonts w:hint="eastAsia" w:ascii="仿宋_GB2312" w:hAnsi="宋体" w:eastAsia="仿宋_GB2312"/>
                <w:b w:val="0"/>
                <w:bCs/>
                <w:color w:val="000000"/>
                <w:sz w:val="28"/>
                <w:szCs w:val="28"/>
                <w:vertAlign w:val="baseline"/>
                <w:lang w:val="en-US" w:eastAsia="zh-CN"/>
              </w:rPr>
              <w:t>满分1分。</w:t>
            </w:r>
            <w:r>
              <w:rPr>
                <w:rFonts w:hint="eastAsia" w:ascii="仿宋_GB2312" w:hAnsi="宋体" w:eastAsia="仿宋_GB2312"/>
                <w:b w:val="0"/>
                <w:bCs/>
                <w:color w:val="000000"/>
                <w:sz w:val="28"/>
                <w:szCs w:val="28"/>
                <w:vertAlign w:val="baseline"/>
                <w:lang w:eastAsia="zh-CN"/>
              </w:rPr>
              <w:t>联合体提供的情况为各组成单位提供的情况之和。</w:t>
            </w:r>
            <w:r>
              <w:rPr>
                <w:rFonts w:hint="eastAsia" w:ascii="仿宋_GB2312" w:hAnsi="宋体" w:eastAsia="仿宋_GB2312"/>
                <w:b w:val="0"/>
                <w:bCs/>
                <w:color w:val="000000"/>
                <w:sz w:val="28"/>
                <w:szCs w:val="28"/>
                <w:vertAlign w:val="baseline"/>
                <w:lang w:val="en-US" w:eastAsia="zh-CN"/>
              </w:rPr>
              <w:t>本项最高得分2分。</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6</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7"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企业管理：供应商拥有专业人员作风建设评估机制、质量管理体系认证和职业健康安全管理体系认证证书，同时具有3项的得1分，缺项不得分。联合体各组成单位均须提供企业管理材料。</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4"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7</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7"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直升机产权：</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架直升机产权全部为自有且纳入公司运行规范的，得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分；有</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架为自有且纳入公司运行规范的,得</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w:t>
            </w:r>
            <w:r>
              <w:rPr>
                <w:rFonts w:hint="eastAsia" w:ascii="仿宋_GB2312" w:hAnsi="宋体" w:eastAsia="仿宋_GB2312"/>
                <w:b w:val="0"/>
                <w:bCs/>
                <w:color w:val="000000"/>
                <w:sz w:val="28"/>
                <w:szCs w:val="28"/>
                <w:vertAlign w:val="baseline"/>
                <w:lang w:val="en-US" w:eastAsia="zh-CN"/>
              </w:rPr>
              <w:t>均为租赁</w:t>
            </w:r>
            <w:r>
              <w:rPr>
                <w:rFonts w:hint="eastAsia" w:ascii="仿宋_GB2312" w:hAnsi="宋体" w:eastAsia="仿宋_GB2312"/>
                <w:b w:val="0"/>
                <w:bCs/>
                <w:color w:val="000000"/>
                <w:sz w:val="28"/>
                <w:szCs w:val="28"/>
                <w:vertAlign w:val="baseline"/>
                <w:lang w:eastAsia="zh-CN"/>
              </w:rPr>
              <w:t>的，</w:t>
            </w:r>
            <w:r>
              <w:rPr>
                <w:rFonts w:hint="eastAsia" w:ascii="仿宋_GB2312" w:hAnsi="宋体" w:eastAsia="仿宋_GB2312"/>
                <w:b w:val="0"/>
                <w:bCs/>
                <w:color w:val="000000"/>
                <w:sz w:val="28"/>
                <w:szCs w:val="28"/>
                <w:vertAlign w:val="baseline"/>
                <w:lang w:val="en-US" w:eastAsia="zh-CN"/>
              </w:rPr>
              <w:t>不得分</w:t>
            </w: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highlight w:val="none"/>
                <w:vertAlign w:val="baseline"/>
                <w:lang w:eastAsia="zh-CN"/>
              </w:rPr>
              <w:t>投标人为单一主体的加1分。</w:t>
            </w:r>
            <w:r>
              <w:rPr>
                <w:rFonts w:hint="eastAsia" w:ascii="仿宋_GB2312" w:hAnsi="宋体" w:eastAsia="仿宋_GB2312"/>
                <w:b w:val="0"/>
                <w:bCs/>
                <w:color w:val="000000"/>
                <w:sz w:val="28"/>
                <w:szCs w:val="28"/>
                <w:vertAlign w:val="baseline"/>
                <w:lang w:eastAsia="zh-CN"/>
              </w:rPr>
              <w:t>本项最高得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投标直升机“三证”登记复印件及纳入公司运行规范的证明材料并加盖投标人公章；属于融资性租赁的视为自有，还须同时提供“融资租赁合同”复印件并加盖投标人公章，融资租赁合同应为具备融资租赁资质的金融机构作为出租人与投标人作为承租人签订的融资租赁合同，无提供不得分）</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6</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8.1</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9" w:type="pct"/>
            <w:vMerge w:val="restart"/>
            <w:noWrap w:val="0"/>
            <w:vAlign w:val="center"/>
          </w:tcPr>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服务承诺</w:t>
            </w:r>
          </w:p>
        </w:tc>
        <w:tc>
          <w:tcPr>
            <w:tcW w:w="3147" w:type="pct"/>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1.承诺投标直升机服务期间发生故障或处于维修状态，及时调度同型备用直升机到位，确保常态化备勤不中断。备用直升机为自有或经营性租赁且纳入公司运行规范。符合要求且承诺有效得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分，否则不得分。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eastAsia="zh-CN"/>
              </w:rPr>
              <w:t>（须提供投标直升机“三证”登记复印件及纳入公司运行规范的证明材料并加盖投标人公章，无提供不得分）</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8.2</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9" w:type="pct"/>
            <w:vMerge w:val="continue"/>
            <w:noWrap w:val="0"/>
            <w:vAlign w:val="top"/>
          </w:tcPr>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p>
        </w:tc>
        <w:tc>
          <w:tcPr>
            <w:tcW w:w="3147" w:type="pct"/>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投标人承诺近3年在经营活动中，未受到民航监管部门或其他相关行政主管部门行政处罚，得3分，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1）2023年期间，受到行政处罚的扣3分；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2）2022年期间，受到行政处罚的扣2分；</w:t>
            </w:r>
          </w:p>
          <w:p>
            <w:pPr>
              <w:pStyle w:val="24"/>
              <w:keepNext w:val="0"/>
              <w:keepLines w:val="0"/>
              <w:pageBreakBefore w:val="0"/>
              <w:kinsoku/>
              <w:wordWrap/>
              <w:overflowPunct/>
              <w:topLinePunct w:val="0"/>
              <w:autoSpaceDE/>
              <w:autoSpaceDN/>
              <w:bidi w:val="0"/>
              <w:adjustRightInd w:val="0"/>
              <w:snapToGrid w:val="0"/>
              <w:spacing w:before="95" w:beforeLines="30" w:after="95" w:afterLines="30"/>
              <w:textAlignment w:val="auto"/>
              <w:rPr>
                <w:rFonts w:hint="eastAsia"/>
                <w:lang w:eastAsia="zh-CN"/>
              </w:rPr>
            </w:pPr>
            <w:r>
              <w:rPr>
                <w:rFonts w:hint="eastAsia" w:ascii="仿宋_GB2312" w:hAnsi="宋体" w:eastAsia="仿宋_GB2312"/>
                <w:b w:val="0"/>
                <w:bCs/>
                <w:color w:val="000000"/>
                <w:sz w:val="28"/>
                <w:szCs w:val="28"/>
                <w:vertAlign w:val="baseline"/>
                <w:lang w:val="en-US" w:eastAsia="zh-CN"/>
              </w:rPr>
              <w:t>3）2021年期间，受到行政处罚的扣1分。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eastAsia="zh-CN"/>
              </w:rPr>
              <w:t>（须提供承诺函并加盖投标人公章，无提供不得分。联合体行政处罚为各组成单位行政处罚。）</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35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8.3</w:t>
            </w:r>
          </w:p>
        </w:tc>
        <w:tc>
          <w:tcPr>
            <w:tcW w:w="41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9" w:type="pct"/>
            <w:vMerge w:val="continue"/>
            <w:noWrap w:val="0"/>
            <w:vAlign w:val="top"/>
          </w:tcPr>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p>
        </w:tc>
        <w:tc>
          <w:tcPr>
            <w:tcW w:w="3147"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.投标人提供提升本项目的承诺，</w:t>
            </w:r>
            <w:r>
              <w:rPr>
                <w:rFonts w:hint="eastAsia" w:ascii="仿宋_GB2312" w:hAnsi="宋体" w:eastAsia="仿宋_GB2312"/>
                <w:b w:val="0"/>
                <w:bCs/>
                <w:color w:val="000000"/>
                <w:sz w:val="28"/>
                <w:szCs w:val="28"/>
                <w:vertAlign w:val="baseline"/>
                <w:lang w:val="en-US" w:eastAsia="zh-CN"/>
              </w:rPr>
              <w:t>本项最高得分1分</w:t>
            </w:r>
            <w:r>
              <w:rPr>
                <w:rFonts w:hint="eastAsia" w:ascii="仿宋_GB2312" w:hAnsi="宋体" w:eastAsia="仿宋_GB2312"/>
                <w:b w:val="0"/>
                <w:bCs/>
                <w:color w:val="000000"/>
                <w:sz w:val="28"/>
                <w:szCs w:val="28"/>
                <w:vertAlign w:val="baseline"/>
                <w:lang w:eastAsia="zh-CN"/>
              </w:rPr>
              <w:t>。</w:t>
            </w:r>
          </w:p>
        </w:tc>
        <w:tc>
          <w:tcPr>
            <w:tcW w:w="28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4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w:t>
            </w:r>
          </w:p>
        </w:tc>
      </w:tr>
      <w:bookmarkEnd w:id="24"/>
    </w:tbl>
    <w:p/>
    <w:p>
      <w:pPr>
        <w:rPr>
          <w:rFonts w:hAnsi="宋体"/>
          <w:b/>
          <w:sz w:val="36"/>
          <w:szCs w:val="36"/>
          <w:lang w:bidi="ar"/>
        </w:rPr>
      </w:pPr>
      <w:r>
        <w:rPr>
          <w:rFonts w:hAnsi="宋体"/>
          <w:b/>
          <w:sz w:val="36"/>
          <w:szCs w:val="36"/>
          <w:lang w:bidi="ar"/>
        </w:rPr>
        <w:br w:type="page"/>
      </w:r>
    </w:p>
    <w:p>
      <w:pPr>
        <w:spacing w:before="120" w:beforeLines="50" w:after="120" w:afterLines="50" w:line="460" w:lineRule="exact"/>
        <w:rPr>
          <w:rFonts w:hint="eastAsia" w:ascii="仿宋" w:hAnsi="仿宋" w:eastAsia="仿宋" w:cs="仿宋"/>
          <w:b/>
          <w:bCs/>
          <w:sz w:val="30"/>
          <w:szCs w:val="30"/>
          <w:lang w:bidi="ar"/>
        </w:rPr>
      </w:pPr>
      <w:r>
        <w:rPr>
          <w:rFonts w:hint="eastAsia" w:ascii="仿宋" w:hAnsi="仿宋" w:eastAsia="仿宋" w:cs="仿宋"/>
          <w:b/>
          <w:bCs/>
          <w:sz w:val="30"/>
          <w:szCs w:val="30"/>
          <w:lang w:bidi="ar"/>
        </w:rPr>
        <w:t xml:space="preserve"> 标项</w:t>
      </w:r>
      <w:r>
        <w:rPr>
          <w:rFonts w:hint="eastAsia" w:ascii="仿宋" w:hAnsi="仿宋" w:eastAsia="仿宋" w:cs="仿宋"/>
          <w:b/>
          <w:bCs/>
          <w:sz w:val="30"/>
          <w:szCs w:val="30"/>
          <w:lang w:val="en-US" w:eastAsia="zh-CN" w:bidi="ar"/>
        </w:rPr>
        <w:t>2</w:t>
      </w:r>
      <w:r>
        <w:rPr>
          <w:rFonts w:hint="eastAsia" w:ascii="仿宋" w:hAnsi="仿宋" w:eastAsia="仿宋" w:cs="仿宋"/>
          <w:b/>
          <w:bCs/>
          <w:sz w:val="30"/>
          <w:szCs w:val="30"/>
          <w:lang w:bidi="ar"/>
        </w:rPr>
        <w:t>的评分方法</w:t>
      </w:r>
    </w:p>
    <w:tbl>
      <w:tblPr>
        <w:tblStyle w:val="60"/>
        <w:tblW w:w="57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04"/>
        <w:gridCol w:w="732"/>
        <w:gridCol w:w="6179"/>
        <w:gridCol w:w="569"/>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序号</w:t>
            </w:r>
          </w:p>
        </w:tc>
        <w:tc>
          <w:tcPr>
            <w:tcW w:w="8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评分类型</w:t>
            </w:r>
          </w:p>
        </w:tc>
        <w:tc>
          <w:tcPr>
            <w:tcW w:w="691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评分标准</w:t>
            </w:r>
          </w:p>
        </w:tc>
        <w:tc>
          <w:tcPr>
            <w:tcW w:w="5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分值</w:t>
            </w:r>
          </w:p>
        </w:tc>
        <w:tc>
          <w:tcPr>
            <w:tcW w:w="8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报价</w:t>
            </w:r>
          </w:p>
        </w:tc>
        <w:tc>
          <w:tcPr>
            <w:tcW w:w="691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评标基准价</w:t>
            </w:r>
            <w:r>
              <w:rPr>
                <w:rFonts w:hint="eastAsia" w:ascii="仿宋_GB2312" w:hAnsi="宋体" w:eastAsia="仿宋_GB2312"/>
                <w:b w:val="0"/>
                <w:bCs/>
                <w:color w:val="000000"/>
                <w:sz w:val="28"/>
                <w:szCs w:val="28"/>
                <w:vertAlign w:val="baseline"/>
                <w:lang w:eastAsia="zh-CN"/>
              </w:rPr>
              <w:t>/投标报价)*最大分值</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both"/>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lang w:val="en-US" w:eastAsia="zh-CN"/>
              </w:rPr>
              <w:t>采用低价优先法：</w:t>
            </w:r>
            <w:r>
              <w:rPr>
                <w:rFonts w:hint="eastAsia" w:ascii="仿宋_GB2312" w:hAnsi="宋体" w:eastAsia="仿宋_GB2312" w:cs="Times New Roman"/>
                <w:b w:val="0"/>
                <w:bCs/>
                <w:color w:val="000000"/>
                <w:sz w:val="28"/>
                <w:szCs w:val="28"/>
              </w:rPr>
              <w:t>有效投标报价中的最低价为评标基准价，其价格分为满分</w:t>
            </w: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rPr>
              <w:t>其他投标人的价格分统一按照</w:t>
            </w:r>
            <w:r>
              <w:rPr>
                <w:rFonts w:hint="eastAsia" w:ascii="仿宋_GB2312" w:hAnsi="宋体" w:eastAsia="仿宋_GB2312" w:cs="Times New Roman"/>
                <w:b w:val="0"/>
                <w:bCs/>
                <w:color w:val="000000"/>
                <w:sz w:val="28"/>
                <w:szCs w:val="28"/>
                <w:lang w:val="en-US" w:eastAsia="zh-CN"/>
              </w:rPr>
              <w:t>上述</w:t>
            </w:r>
            <w:r>
              <w:rPr>
                <w:rFonts w:hint="eastAsia" w:ascii="仿宋_GB2312" w:hAnsi="宋体" w:eastAsia="仿宋_GB2312" w:cs="Times New Roman"/>
                <w:b w:val="0"/>
                <w:bCs/>
                <w:color w:val="000000"/>
                <w:sz w:val="28"/>
                <w:szCs w:val="28"/>
              </w:rPr>
              <w:t>公式计算</w:t>
            </w:r>
            <w:r>
              <w:rPr>
                <w:rFonts w:hint="eastAsia" w:ascii="仿宋_GB2312" w:hAnsi="宋体" w:eastAsia="仿宋_GB2312" w:cs="Times New Roman"/>
                <w:b w:val="0"/>
                <w:bCs/>
                <w:color w:val="000000"/>
                <w:sz w:val="28"/>
                <w:szCs w:val="28"/>
                <w:lang w:eastAsia="zh-CN"/>
              </w:rPr>
              <w:t>）</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r>
              <w:rPr>
                <w:rFonts w:hint="eastAsia" w:ascii="仿宋_GB2312" w:hAnsi="宋体" w:eastAsia="仿宋_GB2312"/>
                <w:b w:val="0"/>
                <w:bCs/>
                <w:color w:val="000000"/>
                <w:sz w:val="28"/>
                <w:szCs w:val="28"/>
                <w:vertAlign w:val="baseline"/>
                <w:lang w:val="en-US" w:eastAsia="zh-CN"/>
              </w:rPr>
              <w:t>0</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911"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直升机选择：</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1.直升机选型。</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提供机型参数说明，选型方案及理由、优缺点。</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（1）机型组合。完</w:t>
            </w:r>
            <w:r>
              <w:rPr>
                <w:rFonts w:hint="eastAsia" w:ascii="仿宋_GB2312" w:hAnsi="宋体" w:eastAsia="仿宋_GB2312" w:cs="Times New Roman"/>
                <w:b w:val="0"/>
                <w:bCs/>
                <w:color w:val="000000"/>
                <w:sz w:val="28"/>
                <w:szCs w:val="28"/>
                <w:vertAlign w:val="baseline"/>
                <w:lang w:eastAsia="zh-CN"/>
              </w:rPr>
              <w:t>全符合</w:t>
            </w:r>
            <w:r>
              <w:rPr>
                <w:rFonts w:hint="eastAsia" w:ascii="仿宋_GB2312" w:hAnsi="宋体" w:eastAsia="仿宋_GB2312" w:cs="Times New Roman"/>
                <w:b w:val="0"/>
                <w:bCs/>
                <w:color w:val="000000"/>
                <w:sz w:val="28"/>
                <w:szCs w:val="28"/>
                <w:vertAlign w:val="baseline"/>
                <w:lang w:val="en-US" w:eastAsia="zh-CN"/>
              </w:rPr>
              <w:t>空中消防灭火、</w:t>
            </w:r>
            <w:r>
              <w:rPr>
                <w:rFonts w:hint="eastAsia" w:ascii="仿宋_GB2312" w:hAnsi="宋体" w:eastAsia="仿宋_GB2312" w:cs="Times New Roman"/>
                <w:b w:val="0"/>
                <w:bCs/>
                <w:color w:val="000000"/>
                <w:sz w:val="28"/>
                <w:szCs w:val="28"/>
                <w:vertAlign w:val="baseline"/>
                <w:lang w:eastAsia="zh-CN"/>
              </w:rPr>
              <w:t>空中特殊吊载、空中搜寻救助等综合应急救援任务需求得1分，基本符合得0.</w:t>
            </w:r>
            <w:r>
              <w:rPr>
                <w:rFonts w:hint="eastAsia" w:ascii="仿宋_GB2312" w:hAnsi="宋体" w:eastAsia="仿宋_GB2312"/>
                <w:b w:val="0"/>
                <w:bCs/>
                <w:color w:val="000000"/>
                <w:sz w:val="28"/>
                <w:szCs w:val="28"/>
                <w:vertAlign w:val="baseline"/>
                <w:lang w:eastAsia="zh-CN"/>
              </w:rPr>
              <w:t>5分，不符合不得分。本项最高得分1分。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（2）最大起飞重量。投标直升机最大起飞重量10吨以上每架得0.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-10（不含）吨每架得0.</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吨以下（不含）不得分。本项最高得分1分。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（3）有效载客量。投标直升机有效载客量18人以上每架得0.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分，12-18（不含）人每架得0.</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分，12人以下（不含）不得分。本项最高得分1分。（直升机有效载客量以出厂座位数为准）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（4）续航能力。投标直升机标准油箱（不考虑副油箱）最大航程</w:t>
            </w:r>
            <w:r>
              <w:rPr>
                <w:rFonts w:hint="eastAsia" w:ascii="仿宋_GB2312" w:hAnsi="宋体" w:eastAsia="仿宋_GB2312"/>
                <w:b w:val="0"/>
                <w:bCs/>
                <w:color w:val="000000"/>
                <w:sz w:val="28"/>
                <w:szCs w:val="28"/>
                <w:vertAlign w:val="baseline"/>
                <w:lang w:val="en-US" w:eastAsia="zh-CN"/>
              </w:rPr>
              <w:t>7</w:t>
            </w:r>
            <w:r>
              <w:rPr>
                <w:rFonts w:hint="eastAsia" w:ascii="仿宋_GB2312" w:hAnsi="宋体" w:eastAsia="仿宋_GB2312"/>
                <w:b w:val="0"/>
                <w:bCs/>
                <w:color w:val="000000"/>
                <w:sz w:val="28"/>
                <w:szCs w:val="28"/>
                <w:vertAlign w:val="baseline"/>
                <w:lang w:eastAsia="zh-CN"/>
              </w:rPr>
              <w:t>00公里以上每架得0.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分，500-</w:t>
            </w:r>
            <w:r>
              <w:rPr>
                <w:rFonts w:hint="eastAsia" w:ascii="仿宋_GB2312" w:hAnsi="宋体" w:eastAsia="仿宋_GB2312"/>
                <w:b w:val="0"/>
                <w:bCs/>
                <w:color w:val="000000"/>
                <w:sz w:val="28"/>
                <w:szCs w:val="28"/>
                <w:vertAlign w:val="baseline"/>
                <w:lang w:val="en-US" w:eastAsia="zh-CN"/>
              </w:rPr>
              <w:t>7</w:t>
            </w:r>
            <w:r>
              <w:rPr>
                <w:rFonts w:hint="eastAsia" w:ascii="仿宋_GB2312" w:hAnsi="宋体" w:eastAsia="仿宋_GB2312"/>
                <w:b w:val="0"/>
                <w:bCs/>
                <w:color w:val="000000"/>
                <w:sz w:val="28"/>
                <w:szCs w:val="28"/>
                <w:vertAlign w:val="baseline"/>
                <w:lang w:eastAsia="zh-CN"/>
              </w:rPr>
              <w:t>00（不含）公里每架得0.</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分，500公里以下不得分。本项最高得分</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2.投标直升机在用状态。</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b w:val="0"/>
                <w:bCs/>
                <w:color w:val="000000"/>
                <w:sz w:val="28"/>
                <w:szCs w:val="28"/>
                <w:lang w:val="en-US" w:eastAsia="zh-CN"/>
              </w:rPr>
            </w:pPr>
            <w:r>
              <w:rPr>
                <w:rFonts w:hint="eastAsia" w:ascii="仿宋_GB2312" w:hAnsi="宋体" w:eastAsia="仿宋_GB2312"/>
                <w:b w:val="0"/>
                <w:bCs/>
                <w:color w:val="000000"/>
                <w:sz w:val="28"/>
                <w:szCs w:val="28"/>
                <w:vertAlign w:val="baseline"/>
                <w:lang w:eastAsia="zh-CN"/>
              </w:rPr>
              <w:t>每架直升机在用状态良好，机龄在10年以内，每架得</w:t>
            </w:r>
            <w:r>
              <w:rPr>
                <w:rFonts w:hint="eastAsia" w:ascii="仿宋_GB2312" w:hAnsi="宋体" w:eastAsia="仿宋_GB2312"/>
                <w:b w:val="0"/>
                <w:bCs/>
                <w:color w:val="000000"/>
                <w:sz w:val="28"/>
                <w:szCs w:val="28"/>
                <w:vertAlign w:val="baseline"/>
                <w:lang w:val="en-US" w:eastAsia="zh-CN"/>
              </w:rPr>
              <w:t>3.5</w:t>
            </w:r>
            <w:r>
              <w:rPr>
                <w:rFonts w:hint="eastAsia" w:ascii="仿宋_GB2312" w:hAnsi="宋体" w:eastAsia="仿宋_GB2312"/>
                <w:b w:val="0"/>
                <w:bCs/>
                <w:color w:val="000000"/>
                <w:sz w:val="28"/>
                <w:szCs w:val="28"/>
                <w:vertAlign w:val="baseline"/>
                <w:lang w:eastAsia="zh-CN"/>
              </w:rPr>
              <w:t>分；机龄10-15（不含）年，每架得</w:t>
            </w:r>
            <w:r>
              <w:rPr>
                <w:rFonts w:hint="eastAsia" w:ascii="仿宋_GB2312" w:hAnsi="宋体" w:eastAsia="仿宋_GB2312"/>
                <w:b w:val="0"/>
                <w:bCs/>
                <w:color w:val="000000"/>
                <w:sz w:val="28"/>
                <w:szCs w:val="28"/>
                <w:vertAlign w:val="baseline"/>
                <w:lang w:val="en-US" w:eastAsia="zh-CN"/>
              </w:rPr>
              <w:t>1.75</w:t>
            </w:r>
            <w:r>
              <w:rPr>
                <w:rFonts w:hint="eastAsia" w:ascii="仿宋_GB2312" w:hAnsi="宋体" w:eastAsia="仿宋_GB2312"/>
                <w:b w:val="0"/>
                <w:bCs/>
                <w:color w:val="000000"/>
                <w:sz w:val="28"/>
                <w:szCs w:val="28"/>
                <w:vertAlign w:val="baseline"/>
                <w:lang w:eastAsia="zh-CN"/>
              </w:rPr>
              <w:t>分；机龄15年以上，不得分。机龄测算，以出厂时间为准，截至投标时间。</w:t>
            </w:r>
            <w:r>
              <w:rPr>
                <w:rFonts w:hint="eastAsia" w:ascii="仿宋_GB2312" w:hAnsi="宋体" w:eastAsia="仿宋_GB2312"/>
                <w:b w:val="0"/>
                <w:bCs/>
                <w:color w:val="000000"/>
                <w:sz w:val="28"/>
                <w:szCs w:val="28"/>
                <w:vertAlign w:val="baseline"/>
                <w:lang w:val="en-US" w:eastAsia="zh-CN"/>
              </w:rPr>
              <w:t>本项最高得分7分。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3.投标直升机配套应急救援装备。</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（1）绞车设备。</w:t>
            </w:r>
            <w:r>
              <w:rPr>
                <w:rFonts w:hint="eastAsia" w:ascii="仿宋_GB2312" w:hAnsi="宋体" w:eastAsia="仿宋_GB2312"/>
                <w:b w:val="0"/>
                <w:bCs/>
                <w:color w:val="000000"/>
                <w:sz w:val="28"/>
                <w:szCs w:val="28"/>
                <w:vertAlign w:val="baseline"/>
                <w:lang w:val="en-US" w:eastAsia="zh-CN"/>
              </w:rPr>
              <w:t>2架直升机均</w:t>
            </w:r>
            <w:r>
              <w:rPr>
                <w:rFonts w:hint="eastAsia" w:ascii="仿宋_GB2312" w:hAnsi="宋体" w:eastAsia="仿宋_GB2312"/>
                <w:b w:val="0"/>
                <w:bCs/>
                <w:color w:val="000000"/>
                <w:sz w:val="28"/>
                <w:szCs w:val="28"/>
                <w:vertAlign w:val="baseline"/>
                <w:lang w:eastAsia="zh-CN"/>
              </w:rPr>
              <w:t>配备执行空中救援任务的绞车（额定载荷227公斤及以上）的，</w:t>
            </w:r>
            <w:r>
              <w:rPr>
                <w:rFonts w:hint="eastAsia" w:ascii="仿宋_GB2312" w:hAnsi="宋体" w:eastAsia="仿宋_GB2312"/>
                <w:b w:val="0"/>
                <w:bCs/>
                <w:color w:val="000000"/>
                <w:sz w:val="28"/>
                <w:szCs w:val="28"/>
                <w:vertAlign w:val="baseline"/>
                <w:lang w:val="en-US" w:eastAsia="zh-CN"/>
              </w:rPr>
              <w:t>得4分，未配备不得分</w:t>
            </w:r>
            <w:r>
              <w:rPr>
                <w:rFonts w:hint="eastAsia" w:ascii="仿宋_GB2312" w:hAnsi="宋体" w:eastAsia="仿宋_GB2312"/>
                <w:b w:val="0"/>
                <w:bCs/>
                <w:color w:val="000000"/>
                <w:sz w:val="28"/>
                <w:szCs w:val="28"/>
                <w:vertAlign w:val="baseline"/>
                <w:lang w:eastAsia="zh-CN"/>
              </w:rPr>
              <w:t>。投标人须提供采购或租赁合同，机载设备还须提供装机记录、适航证明、设备履历卡、设备装机清晰照片或实际使用上述相关设备的案例照片等证明材料。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（2）</w:t>
            </w:r>
            <w:r>
              <w:rPr>
                <w:rFonts w:hint="eastAsia" w:ascii="仿宋_GB2312" w:hAnsi="宋体" w:eastAsia="仿宋_GB2312"/>
                <w:b w:val="0"/>
                <w:bCs/>
                <w:color w:val="000000"/>
                <w:sz w:val="28"/>
                <w:szCs w:val="28"/>
                <w:vertAlign w:val="baseline"/>
                <w:lang w:val="en-US" w:eastAsia="zh-CN"/>
              </w:rPr>
              <w:t>水上</w:t>
            </w:r>
            <w:r>
              <w:rPr>
                <w:rFonts w:hint="eastAsia" w:ascii="仿宋_GB2312" w:hAnsi="宋体" w:eastAsia="仿宋_GB2312"/>
                <w:b w:val="0"/>
                <w:bCs/>
                <w:color w:val="000000"/>
                <w:sz w:val="28"/>
                <w:szCs w:val="28"/>
                <w:vertAlign w:val="baseline"/>
                <w:lang w:eastAsia="zh-CN"/>
              </w:rPr>
              <w:t>救援装备。</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w:t>
            </w:r>
            <w:r>
              <w:rPr>
                <w:rFonts w:hint="eastAsia" w:ascii="仿宋_GB2312" w:hAnsi="宋体" w:eastAsia="仿宋_GB2312"/>
                <w:b w:val="0"/>
                <w:bCs/>
                <w:color w:val="000000"/>
                <w:sz w:val="28"/>
                <w:szCs w:val="28"/>
                <w:vertAlign w:val="baseline"/>
                <w:lang w:val="en-US" w:eastAsia="zh-CN"/>
              </w:rPr>
              <w:t>均</w:t>
            </w:r>
            <w:r>
              <w:rPr>
                <w:rFonts w:hint="eastAsia" w:ascii="仿宋_GB2312" w:hAnsi="宋体" w:eastAsia="仿宋_GB2312"/>
                <w:b w:val="0"/>
                <w:bCs/>
                <w:color w:val="000000"/>
                <w:sz w:val="28"/>
                <w:szCs w:val="28"/>
                <w:vertAlign w:val="baseline"/>
                <w:lang w:eastAsia="zh-CN"/>
              </w:rPr>
              <w:t>配备执行</w:t>
            </w:r>
            <w:r>
              <w:rPr>
                <w:rFonts w:hint="eastAsia" w:ascii="仿宋_GB2312" w:hAnsi="宋体" w:eastAsia="仿宋_GB2312"/>
                <w:b w:val="0"/>
                <w:bCs/>
                <w:color w:val="000000"/>
                <w:sz w:val="28"/>
                <w:szCs w:val="28"/>
                <w:vertAlign w:val="baseline"/>
                <w:lang w:val="en-US" w:eastAsia="zh-CN"/>
              </w:rPr>
              <w:t>水</w:t>
            </w:r>
            <w:r>
              <w:rPr>
                <w:rFonts w:hint="eastAsia" w:ascii="仿宋_GB2312" w:hAnsi="宋体" w:eastAsia="仿宋_GB2312"/>
                <w:b w:val="0"/>
                <w:bCs/>
                <w:color w:val="000000"/>
                <w:sz w:val="28"/>
                <w:szCs w:val="28"/>
                <w:vertAlign w:val="baseline"/>
                <w:lang w:eastAsia="zh-CN"/>
              </w:rPr>
              <w:t>上救援任务的救生筏（按载人量配备）的，</w:t>
            </w:r>
            <w:r>
              <w:rPr>
                <w:rFonts w:hint="eastAsia" w:ascii="仿宋_GB2312" w:hAnsi="宋体" w:eastAsia="仿宋_GB2312"/>
                <w:b w:val="0"/>
                <w:bCs/>
                <w:color w:val="000000"/>
                <w:sz w:val="28"/>
                <w:szCs w:val="28"/>
                <w:vertAlign w:val="baseline"/>
                <w:lang w:val="en-US" w:eastAsia="zh-CN"/>
              </w:rPr>
              <w:t>得2分，未配备不得分</w:t>
            </w:r>
            <w:r>
              <w:rPr>
                <w:rFonts w:hint="eastAsia" w:ascii="仿宋_GB2312" w:hAnsi="宋体" w:eastAsia="仿宋_GB2312"/>
                <w:b w:val="0"/>
                <w:bCs/>
                <w:color w:val="000000"/>
                <w:sz w:val="28"/>
                <w:szCs w:val="28"/>
                <w:vertAlign w:val="baseline"/>
                <w:lang w:eastAsia="zh-CN"/>
              </w:rPr>
              <w:t>。投标人须提供采购或租赁合同，机载设备还须提供装机记录、适航证明、设备履历卡、设备装机清晰照片或实际使用上述相关设备的案例照片等证明材料。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（3）外吊挂设备。吊挂</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吨，每架得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分；3</w:t>
            </w:r>
            <w:r>
              <w:rPr>
                <w:rFonts w:hint="eastAsia" w:ascii="仿宋_GB2312" w:hAnsi="宋体" w:eastAsia="仿宋_GB2312"/>
                <w:b w:val="0"/>
                <w:bCs/>
                <w:color w:val="000000"/>
                <w:sz w:val="28"/>
                <w:szCs w:val="28"/>
                <w:vertAlign w:val="baseline"/>
                <w:lang w:val="en-US" w:eastAsia="zh-CN"/>
              </w:rPr>
              <w:t>＜</w:t>
            </w:r>
            <w:r>
              <w:rPr>
                <w:rFonts w:hint="eastAsia" w:ascii="仿宋_GB2312" w:hAnsi="宋体" w:eastAsia="仿宋_GB2312"/>
                <w:b w:val="0"/>
                <w:bCs/>
                <w:color w:val="000000"/>
                <w:sz w:val="28"/>
                <w:szCs w:val="28"/>
                <w:vertAlign w:val="baseline"/>
                <w:lang w:eastAsia="zh-CN"/>
              </w:rPr>
              <w:t>吊挂</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吨，每架得</w:t>
            </w:r>
            <w:r>
              <w:rPr>
                <w:rFonts w:hint="eastAsia" w:ascii="仿宋_GB2312" w:hAnsi="宋体" w:eastAsia="仿宋_GB2312"/>
                <w:b w:val="0"/>
                <w:bCs/>
                <w:color w:val="000000"/>
                <w:sz w:val="28"/>
                <w:szCs w:val="28"/>
                <w:vertAlign w:val="baseline"/>
                <w:lang w:val="en-US" w:eastAsia="zh-CN"/>
              </w:rPr>
              <w:t>1.5</w:t>
            </w:r>
            <w:r>
              <w:rPr>
                <w:rFonts w:hint="eastAsia" w:ascii="仿宋_GB2312" w:hAnsi="宋体" w:eastAsia="仿宋_GB2312"/>
                <w:b w:val="0"/>
                <w:bCs/>
                <w:color w:val="000000"/>
                <w:sz w:val="28"/>
                <w:szCs w:val="28"/>
                <w:vertAlign w:val="baseline"/>
                <w:lang w:eastAsia="zh-CN"/>
              </w:rPr>
              <w:t>分；吊挂</w:t>
            </w:r>
            <w:r>
              <w:rPr>
                <w:rFonts w:hint="eastAsia" w:ascii="仿宋_GB2312" w:hAnsi="宋体" w:eastAsia="仿宋_GB2312"/>
                <w:b w:val="0"/>
                <w:bCs/>
                <w:color w:val="000000"/>
                <w:sz w:val="28"/>
                <w:szCs w:val="28"/>
                <w:vertAlign w:val="baseline"/>
                <w:lang w:val="en-US" w:eastAsia="zh-CN"/>
              </w:rPr>
              <w:t>≤3吨</w:t>
            </w:r>
            <w:r>
              <w:rPr>
                <w:rFonts w:hint="eastAsia" w:ascii="仿宋_GB2312" w:hAnsi="宋体" w:eastAsia="仿宋_GB2312"/>
                <w:b w:val="0"/>
                <w:bCs/>
                <w:color w:val="000000"/>
                <w:sz w:val="28"/>
                <w:szCs w:val="28"/>
                <w:vertAlign w:val="baseline"/>
                <w:lang w:eastAsia="zh-CN"/>
              </w:rPr>
              <w:t>，每架得0.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分。本项最高得分</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）机载图传设备。</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w:t>
            </w:r>
            <w:r>
              <w:rPr>
                <w:rFonts w:hint="eastAsia" w:ascii="仿宋_GB2312" w:hAnsi="宋体" w:eastAsia="仿宋_GB2312"/>
                <w:b w:val="0"/>
                <w:bCs/>
                <w:color w:val="000000"/>
                <w:sz w:val="28"/>
                <w:szCs w:val="28"/>
                <w:vertAlign w:val="baseline"/>
                <w:lang w:val="en-US" w:eastAsia="zh-CN"/>
              </w:rPr>
              <w:t>均</w:t>
            </w:r>
            <w:r>
              <w:rPr>
                <w:rFonts w:hint="eastAsia" w:ascii="仿宋_GB2312" w:hAnsi="宋体" w:eastAsia="仿宋_GB2312"/>
                <w:b w:val="0"/>
                <w:bCs/>
                <w:color w:val="000000"/>
                <w:sz w:val="28"/>
                <w:szCs w:val="28"/>
                <w:vertAlign w:val="baseline"/>
                <w:lang w:eastAsia="zh-CN"/>
              </w:rPr>
              <w:t>配备机载高清红外图像采集与实时传输设备的，得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1架直升机配备的，得2分；2架直升机均未配备，不得分</w:t>
            </w:r>
            <w:r>
              <w:rPr>
                <w:rFonts w:hint="eastAsia" w:ascii="仿宋_GB2312" w:hAnsi="宋体" w:eastAsia="仿宋_GB2312"/>
                <w:b w:val="0"/>
                <w:bCs/>
                <w:color w:val="000000"/>
                <w:sz w:val="28"/>
                <w:szCs w:val="28"/>
                <w:vertAlign w:val="baseline"/>
                <w:lang w:eastAsia="zh-CN"/>
              </w:rPr>
              <w:t>。投标人须提供采购或租赁合同，机载设备还须提供装机记录、适航证明、设备履历卡、设备装机清晰照片或实际使用上述相关设备的案例照片等证明材料。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）预留医疗救援操作平台。</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架直升机均预留医疗救援空间，用于安装固定医疗设备，符合要求得1分；不符合要求，每架减0.</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分。本项最高得分1分。投标人须提供照片等证明材料。</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27</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911"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直升机维修保障能力：</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1.投标直升机维修能力。具有CCAR-145部维修许可资质，得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分；已与具有CCAR-145部维修许可资质单位签订服务协议的，得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分；其他情况不得分。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（须提供局方认定的《维修许可证》。联合体各组成单位均具有该资质得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2.野外应急保障能力。配备</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辆10000升以上加油车，具备危化品运输资质，合同期内提供野外加油和常态化备勤服务，</w:t>
            </w:r>
            <w:r>
              <w:rPr>
                <w:rFonts w:hint="eastAsia" w:ascii="仿宋_GB2312" w:hAnsi="宋体" w:eastAsia="仿宋_GB2312"/>
                <w:b w:val="0"/>
                <w:bCs/>
                <w:color w:val="000000"/>
                <w:sz w:val="28"/>
                <w:szCs w:val="28"/>
                <w:vertAlign w:val="baseline"/>
                <w:lang w:val="en-US" w:eastAsia="zh-CN"/>
              </w:rPr>
              <w:t>加油员、押运员提供相关资质，</w:t>
            </w:r>
            <w:r>
              <w:rPr>
                <w:rFonts w:hint="eastAsia" w:ascii="仿宋_GB2312" w:hAnsi="宋体" w:eastAsia="仿宋_GB2312"/>
                <w:b w:val="0"/>
                <w:bCs/>
                <w:color w:val="000000"/>
                <w:sz w:val="28"/>
                <w:szCs w:val="28"/>
                <w:vertAlign w:val="baseline"/>
                <w:lang w:eastAsia="zh-CN"/>
              </w:rPr>
              <w:t>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未按要求配备不得分。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提供油车</w:t>
            </w:r>
            <w:r>
              <w:rPr>
                <w:rFonts w:hint="eastAsia" w:ascii="仿宋_GB2312" w:hAnsi="宋体" w:eastAsia="仿宋_GB2312"/>
                <w:b w:val="0"/>
                <w:bCs/>
                <w:color w:val="000000"/>
                <w:sz w:val="28"/>
                <w:szCs w:val="28"/>
                <w:vertAlign w:val="baseline"/>
                <w:lang w:val="en-US" w:eastAsia="zh-CN"/>
              </w:rPr>
              <w:t>及人员</w:t>
            </w:r>
            <w:r>
              <w:rPr>
                <w:rFonts w:hint="eastAsia" w:ascii="仿宋_GB2312" w:hAnsi="宋体" w:eastAsia="仿宋_GB2312"/>
                <w:b w:val="0"/>
                <w:bCs/>
                <w:color w:val="000000"/>
                <w:sz w:val="28"/>
                <w:szCs w:val="28"/>
                <w:vertAlign w:val="baseline"/>
                <w:lang w:eastAsia="zh-CN"/>
              </w:rPr>
              <w:t>相关</w:t>
            </w:r>
            <w:r>
              <w:rPr>
                <w:rFonts w:hint="eastAsia" w:ascii="仿宋_GB2312" w:hAnsi="宋体" w:eastAsia="仿宋_GB2312"/>
                <w:b w:val="0"/>
                <w:bCs/>
                <w:color w:val="000000"/>
                <w:sz w:val="28"/>
                <w:szCs w:val="28"/>
                <w:vertAlign w:val="baseline"/>
                <w:lang w:val="en-US" w:eastAsia="zh-CN"/>
              </w:rPr>
              <w:t>资质</w:t>
            </w:r>
            <w:r>
              <w:rPr>
                <w:rFonts w:hint="eastAsia" w:ascii="仿宋_GB2312" w:hAnsi="宋体" w:eastAsia="仿宋_GB2312"/>
                <w:b w:val="0"/>
                <w:bCs/>
                <w:color w:val="000000"/>
                <w:sz w:val="28"/>
                <w:szCs w:val="28"/>
                <w:vertAlign w:val="baseline"/>
                <w:lang w:eastAsia="zh-CN"/>
              </w:rPr>
              <w:t>证明资料并加盖投标人公章，无提供不得分，油车相关费用包含在项目内）</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10</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911"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直升机应急救援运营服务能力：</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1.安全运营记录。</w:t>
            </w:r>
            <w:r>
              <w:rPr>
                <w:rFonts w:hint="eastAsia" w:ascii="仿宋_GB2312" w:hAnsi="宋体" w:eastAsia="仿宋_GB2312"/>
                <w:b w:val="0"/>
                <w:bCs/>
                <w:color w:val="000000"/>
                <w:sz w:val="28"/>
                <w:szCs w:val="28"/>
                <w:vertAlign w:val="baseline"/>
                <w:lang w:val="en-US" w:eastAsia="zh-CN"/>
              </w:rPr>
              <w:t>投标人近3年内</w:t>
            </w:r>
            <w:r>
              <w:rPr>
                <w:rFonts w:hint="eastAsia" w:ascii="仿宋_GB2312" w:hAnsi="宋体" w:eastAsia="仿宋_GB2312"/>
                <w:b w:val="0"/>
                <w:bCs/>
                <w:color w:val="000000"/>
                <w:sz w:val="28"/>
                <w:szCs w:val="28"/>
                <w:vertAlign w:val="baseline"/>
                <w:lang w:eastAsia="zh-CN"/>
              </w:rPr>
              <w:t>未发生CCAR-395部定义的通用航空事故、征候和一般事件，得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（1）2023年期间，发生航空事故的扣6分，发生征候的扣2分，发生一般事件的扣1分。</w:t>
            </w:r>
          </w:p>
          <w:p>
            <w:pPr>
              <w:pStyle w:val="24"/>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（2）2022年期间，发生航空事故的扣4分，发生征候的扣1分，发生一般事件的扣0.5分。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b w:val="0"/>
                <w:bCs/>
                <w:color w:val="000000"/>
              </w:rPr>
            </w:pPr>
            <w:r>
              <w:rPr>
                <w:rFonts w:hint="eastAsia" w:ascii="仿宋_GB2312" w:hAnsi="宋体" w:eastAsia="仿宋_GB2312"/>
                <w:b w:val="0"/>
                <w:bCs/>
                <w:color w:val="000000"/>
                <w:sz w:val="28"/>
                <w:szCs w:val="28"/>
                <w:vertAlign w:val="baseline"/>
                <w:lang w:val="en-US" w:eastAsia="zh-CN"/>
              </w:rPr>
              <w:t>（3）2021年期间，发生航空事故的扣2分，发生征候的扣0.5分，发生一般事件的扣0.25分。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（以“中国民用航空安全信息系统”查询结果为准，打印投标人安全事件信息列表并加盖投标人公章，无提供不得分。联合体安全运营记录为各组成单位所有安全记录）</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2.机组及服务团队配备情况。</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）机组人员数量要求。每架配备1套专业机组人员（包括机长、副驾驶、维修放行人员等）的，得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分；每增加1套的，加</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分。须提供具体人员名单，与投标人签订的长期全职劳动合同（合同期至少至202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年底）等证明材料。本项最高得分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（2）“机长飞行经历时间”要求。“机长飞行经历时间”≥800小时，每名机长得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 500小时≤“机长飞行经历时间”＜800小时，每名机长得</w:t>
            </w:r>
            <w:r>
              <w:rPr>
                <w:rFonts w:hint="eastAsia" w:ascii="仿宋_GB2312" w:hAnsi="宋体" w:eastAsia="仿宋_GB2312"/>
                <w:b w:val="0"/>
                <w:bCs/>
                <w:color w:val="000000"/>
                <w:sz w:val="28"/>
                <w:szCs w:val="28"/>
                <w:vertAlign w:val="baseline"/>
                <w:lang w:val="en-US" w:eastAsia="zh-CN"/>
              </w:rPr>
              <w:t>1.5</w:t>
            </w:r>
            <w:r>
              <w:rPr>
                <w:rFonts w:hint="eastAsia" w:ascii="仿宋_GB2312" w:hAnsi="宋体" w:eastAsia="仿宋_GB2312"/>
                <w:b w:val="0"/>
                <w:bCs/>
                <w:color w:val="000000"/>
                <w:sz w:val="28"/>
                <w:szCs w:val="28"/>
                <w:vertAlign w:val="baseline"/>
                <w:lang w:eastAsia="zh-CN"/>
              </w:rPr>
              <w:t>分；“机长飞行经历时间”＜500小时，不得分。本项最高得分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提供云执照时间证明）</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3）机长在投标机型上的飞行经历时间要求。投标机型飞行经历时间≥400小时，每名机长得3分；200小时≤投标机型飞行经历时间＜400小时，每名机长得1.5分；投标机型飞行经历时间＜200小时，不得分。本项最高得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提供云执照时间证明）</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机长外载荷飞行时间要求。</w:t>
            </w:r>
            <w:r>
              <w:rPr>
                <w:rFonts w:hint="eastAsia" w:ascii="仿宋_GB2312" w:hAnsi="宋体" w:eastAsia="仿宋_GB2312"/>
                <w:b w:val="0"/>
                <w:bCs/>
                <w:color w:val="000000"/>
                <w:sz w:val="28"/>
                <w:szCs w:val="28"/>
                <w:vertAlign w:val="baseline"/>
                <w:lang w:eastAsia="zh-CN"/>
              </w:rPr>
              <w:t>机长外载荷飞行经历时间要求。机长外载荷飞行小时≥700，</w:t>
            </w:r>
            <w:r>
              <w:rPr>
                <w:rFonts w:hint="eastAsia" w:ascii="仿宋_GB2312" w:hAnsi="宋体" w:eastAsia="仿宋_GB2312"/>
                <w:b w:val="0"/>
                <w:bCs/>
                <w:color w:val="000000"/>
                <w:sz w:val="28"/>
                <w:szCs w:val="28"/>
                <w:vertAlign w:val="baseline"/>
                <w:lang w:val="en-US" w:eastAsia="zh-CN"/>
              </w:rPr>
              <w:t>每名机长得3分</w:t>
            </w:r>
            <w:r>
              <w:rPr>
                <w:rFonts w:hint="eastAsia" w:ascii="仿宋_GB2312" w:hAnsi="宋体" w:eastAsia="仿宋_GB2312"/>
                <w:b w:val="0"/>
                <w:bCs/>
                <w:color w:val="000000"/>
                <w:sz w:val="28"/>
                <w:szCs w:val="28"/>
                <w:vertAlign w:val="baseline"/>
                <w:lang w:eastAsia="zh-CN"/>
              </w:rPr>
              <w:t>；600≤外载荷飞行小时＜700，</w:t>
            </w:r>
            <w:r>
              <w:rPr>
                <w:rFonts w:hint="eastAsia" w:ascii="仿宋_GB2312" w:hAnsi="宋体" w:eastAsia="仿宋_GB2312"/>
                <w:b w:val="0"/>
                <w:bCs/>
                <w:color w:val="000000"/>
                <w:sz w:val="28"/>
                <w:szCs w:val="28"/>
                <w:vertAlign w:val="baseline"/>
                <w:lang w:val="en-US" w:eastAsia="zh-CN"/>
              </w:rPr>
              <w:t>每名机长</w:t>
            </w:r>
            <w:r>
              <w:rPr>
                <w:rFonts w:hint="eastAsia" w:ascii="仿宋_GB2312" w:hAnsi="宋体" w:eastAsia="仿宋_GB2312"/>
                <w:b w:val="0"/>
                <w:bCs/>
                <w:color w:val="000000"/>
                <w:sz w:val="28"/>
                <w:szCs w:val="28"/>
                <w:vertAlign w:val="baseline"/>
                <w:lang w:eastAsia="zh-CN"/>
              </w:rPr>
              <w:t>得</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分；500≤外载荷飞行小时＜600，</w:t>
            </w:r>
            <w:r>
              <w:rPr>
                <w:rFonts w:hint="eastAsia" w:ascii="仿宋_GB2312" w:hAnsi="宋体" w:eastAsia="仿宋_GB2312"/>
                <w:b w:val="0"/>
                <w:bCs/>
                <w:color w:val="000000"/>
                <w:sz w:val="28"/>
                <w:szCs w:val="28"/>
                <w:vertAlign w:val="baseline"/>
                <w:lang w:val="en-US" w:eastAsia="zh-CN"/>
              </w:rPr>
              <w:t>每名机长的2</w:t>
            </w:r>
            <w:r>
              <w:rPr>
                <w:rFonts w:hint="eastAsia" w:ascii="仿宋_GB2312" w:hAnsi="宋体" w:eastAsia="仿宋_GB2312"/>
                <w:b w:val="0"/>
                <w:bCs/>
                <w:color w:val="000000"/>
                <w:sz w:val="28"/>
                <w:szCs w:val="28"/>
                <w:vertAlign w:val="baseline"/>
                <w:lang w:eastAsia="zh-CN"/>
              </w:rPr>
              <w:t>分；400≤外载荷飞行小时＜500，</w:t>
            </w:r>
            <w:r>
              <w:rPr>
                <w:rFonts w:hint="eastAsia" w:ascii="仿宋_GB2312" w:hAnsi="宋体" w:eastAsia="仿宋_GB2312"/>
                <w:b w:val="0"/>
                <w:bCs/>
                <w:color w:val="000000"/>
                <w:sz w:val="28"/>
                <w:szCs w:val="28"/>
                <w:vertAlign w:val="baseline"/>
                <w:lang w:val="en-US" w:eastAsia="zh-CN"/>
              </w:rPr>
              <w:t>每名机长得1.5</w:t>
            </w:r>
            <w:r>
              <w:rPr>
                <w:rFonts w:hint="eastAsia" w:ascii="仿宋_GB2312" w:hAnsi="宋体" w:eastAsia="仿宋_GB2312"/>
                <w:b w:val="0"/>
                <w:bCs/>
                <w:color w:val="000000"/>
                <w:sz w:val="28"/>
                <w:szCs w:val="28"/>
                <w:vertAlign w:val="baseline"/>
                <w:lang w:eastAsia="zh-CN"/>
              </w:rPr>
              <w:t>分；300≤外载荷飞行小时＜400，</w:t>
            </w:r>
            <w:r>
              <w:rPr>
                <w:rFonts w:hint="eastAsia" w:ascii="仿宋_GB2312" w:hAnsi="宋体" w:eastAsia="仿宋_GB2312"/>
                <w:b w:val="0"/>
                <w:bCs/>
                <w:color w:val="000000"/>
                <w:sz w:val="28"/>
                <w:szCs w:val="28"/>
                <w:vertAlign w:val="baseline"/>
                <w:lang w:val="en-US" w:eastAsia="zh-CN"/>
              </w:rPr>
              <w:t>每名机长得1</w:t>
            </w:r>
            <w:r>
              <w:rPr>
                <w:rFonts w:hint="eastAsia" w:ascii="仿宋_GB2312" w:hAnsi="宋体" w:eastAsia="仿宋_GB2312"/>
                <w:b w:val="0"/>
                <w:bCs/>
                <w:color w:val="000000"/>
                <w:sz w:val="28"/>
                <w:szCs w:val="28"/>
                <w:vertAlign w:val="baseline"/>
                <w:lang w:eastAsia="zh-CN"/>
              </w:rPr>
              <w:t>分；200≤外载荷飞行小时＜300，</w:t>
            </w:r>
            <w:r>
              <w:rPr>
                <w:rFonts w:hint="eastAsia" w:ascii="仿宋_GB2312" w:hAnsi="宋体" w:eastAsia="仿宋_GB2312"/>
                <w:b w:val="0"/>
                <w:bCs/>
                <w:color w:val="000000"/>
                <w:sz w:val="28"/>
                <w:szCs w:val="28"/>
                <w:vertAlign w:val="baseline"/>
                <w:lang w:val="en-US" w:eastAsia="zh-CN"/>
              </w:rPr>
              <w:t>每名机长得0.5</w:t>
            </w:r>
            <w:r>
              <w:rPr>
                <w:rFonts w:hint="eastAsia" w:ascii="仿宋_GB2312" w:hAnsi="宋体" w:eastAsia="仿宋_GB2312"/>
                <w:b w:val="0"/>
                <w:bCs/>
                <w:color w:val="000000"/>
                <w:sz w:val="28"/>
                <w:szCs w:val="28"/>
                <w:vertAlign w:val="baseline"/>
                <w:lang w:eastAsia="zh-CN"/>
              </w:rPr>
              <w:t>分；100≤外载荷飞行小时＜200，</w:t>
            </w:r>
            <w:r>
              <w:rPr>
                <w:rFonts w:hint="eastAsia" w:ascii="仿宋_GB2312" w:hAnsi="宋体" w:eastAsia="仿宋_GB2312"/>
                <w:b w:val="0"/>
                <w:bCs/>
                <w:color w:val="000000"/>
                <w:sz w:val="28"/>
                <w:szCs w:val="28"/>
                <w:vertAlign w:val="baseline"/>
                <w:lang w:val="en-US" w:eastAsia="zh-CN"/>
              </w:rPr>
              <w:t>每名机长得0.25</w:t>
            </w:r>
            <w:r>
              <w:rPr>
                <w:rFonts w:hint="eastAsia" w:ascii="仿宋_GB2312" w:hAnsi="宋体" w:eastAsia="仿宋_GB2312"/>
                <w:b w:val="0"/>
                <w:bCs/>
                <w:color w:val="000000"/>
                <w:sz w:val="28"/>
                <w:szCs w:val="28"/>
                <w:vertAlign w:val="baseline"/>
                <w:lang w:eastAsia="zh-CN"/>
              </w:rPr>
              <w:t>分。本项最高得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分。（须提供投标人证明及外载荷作业记录等相关信息资料）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）绞车手和救生员配备要求。配备经培训认证且获得投标人授权作业的绞车手、救生员各</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名得3分，每增配1名绞车手和1名救生员加1分，本项最高得分5分。（</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提供培训合格证明或从业执照或授权证明）</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35</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4</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911"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运营能力：</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1.航空应急救援经验。投标人近3年（2020年</w:t>
            </w:r>
            <w:r>
              <w:rPr>
                <w:rFonts w:hint="eastAsia" w:ascii="仿宋_GB2312" w:hAnsi="宋体" w:eastAsia="仿宋_GB2312"/>
                <w:b w:val="0"/>
                <w:bCs/>
                <w:color w:val="000000"/>
                <w:sz w:val="28"/>
                <w:szCs w:val="28"/>
                <w:vertAlign w:val="baseline"/>
                <w:lang w:val="en-US" w:eastAsia="zh-CN"/>
              </w:rPr>
              <w:t>12</w:t>
            </w:r>
            <w:r>
              <w:rPr>
                <w:rFonts w:hint="eastAsia" w:ascii="仿宋_GB2312" w:hAnsi="宋体" w:eastAsia="仿宋_GB2312"/>
                <w:b w:val="0"/>
                <w:bCs/>
                <w:color w:val="000000"/>
                <w:sz w:val="28"/>
                <w:szCs w:val="28"/>
                <w:vertAlign w:val="baseline"/>
                <w:lang w:eastAsia="zh-CN"/>
              </w:rPr>
              <w:t>月1</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日至投标日）开展航空应急救援情况，提供一项得0.25分，满分1分。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（以提供政府或行政机关的文件及证明材料为准，不提供不得分。联合体救援情况为各组成单位提供的救援情况之和）</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911"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cs="Times New Roman"/>
                <w:b w:val="0"/>
                <w:bCs/>
                <w:color w:val="000000"/>
                <w:kern w:val="2"/>
                <w:sz w:val="28"/>
                <w:szCs w:val="28"/>
                <w:vertAlign w:val="baseline"/>
                <w:lang w:val="en-US" w:eastAsia="zh-CN" w:bidi="ar-SA"/>
              </w:rPr>
              <w:t>运营经验：</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cs="Times New Roman"/>
                <w:b w:val="0"/>
                <w:bCs/>
                <w:color w:val="000000"/>
                <w:kern w:val="2"/>
                <w:sz w:val="28"/>
                <w:szCs w:val="28"/>
                <w:vertAlign w:val="baseline"/>
                <w:lang w:val="en-US" w:eastAsia="zh-CN" w:bidi="ar-SA"/>
              </w:rPr>
              <w:t>（1）投标机型运营经验。投标机型运营经验5年以上的,每架得0.5分；运营经验2-5年的，每架得0.25分；运营经验不满2年的，不得分。本项最高得分1分。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cs="Times New Roman"/>
                <w:b w:val="0"/>
                <w:bCs/>
                <w:color w:val="000000"/>
                <w:kern w:val="2"/>
                <w:sz w:val="28"/>
                <w:szCs w:val="28"/>
                <w:vertAlign w:val="baseline"/>
                <w:lang w:val="en-US" w:eastAsia="zh-CN" w:bidi="ar-SA"/>
              </w:rPr>
              <w:t>（2）航空应急救援案例和实施方案。投标人近3年（2020年12月15日至投标日）成功参与航空应急救援实战案例分析，每提供1个得0.5分，满分1分；提供航空应急救援场景实施方案，每提供1个得0.5分，满分1分。联合体提供的情况为各组成单位提供的情况之和。本项最高得分2分。</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6</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911"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企业管理：供应商拥有专业人员作风建设评估机制、质量管理体系认证和职业健康安全管理体系认证证书，同时具有3项的得1分，缺项不得分。联合体各组成单位均须提供企业管理材料。</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7</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911"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直升机产权：</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架直升机产权全部为自有且纳入公司运行规范的，得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分；有</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架为自有且纳入公司运行规范的,得</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架</w:t>
            </w:r>
            <w:r>
              <w:rPr>
                <w:rFonts w:hint="eastAsia" w:ascii="仿宋_GB2312" w:hAnsi="宋体" w:eastAsia="仿宋_GB2312"/>
                <w:b w:val="0"/>
                <w:bCs/>
                <w:color w:val="000000"/>
                <w:sz w:val="28"/>
                <w:szCs w:val="28"/>
                <w:vertAlign w:val="baseline"/>
                <w:lang w:val="en-US" w:eastAsia="zh-CN"/>
              </w:rPr>
              <w:t>均为租赁</w:t>
            </w:r>
            <w:r>
              <w:rPr>
                <w:rFonts w:hint="eastAsia" w:ascii="仿宋_GB2312" w:hAnsi="宋体" w:eastAsia="仿宋_GB2312"/>
                <w:b w:val="0"/>
                <w:bCs/>
                <w:color w:val="000000"/>
                <w:sz w:val="28"/>
                <w:szCs w:val="28"/>
                <w:vertAlign w:val="baseline"/>
                <w:lang w:eastAsia="zh-CN"/>
              </w:rPr>
              <w:t>的，</w:t>
            </w:r>
            <w:r>
              <w:rPr>
                <w:rFonts w:hint="eastAsia" w:ascii="仿宋_GB2312" w:hAnsi="宋体" w:eastAsia="仿宋_GB2312"/>
                <w:b w:val="0"/>
                <w:bCs/>
                <w:color w:val="000000"/>
                <w:sz w:val="28"/>
                <w:szCs w:val="28"/>
                <w:vertAlign w:val="baseline"/>
                <w:lang w:val="en-US" w:eastAsia="zh-CN"/>
              </w:rPr>
              <w:t>不得分</w:t>
            </w: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highlight w:val="none"/>
                <w:vertAlign w:val="baseline"/>
                <w:lang w:eastAsia="zh-CN"/>
              </w:rPr>
              <w:t>投标人为单一主体的加1分。</w:t>
            </w:r>
            <w:r>
              <w:rPr>
                <w:rFonts w:hint="eastAsia" w:ascii="仿宋_GB2312" w:hAnsi="宋体" w:eastAsia="仿宋_GB2312"/>
                <w:b w:val="0"/>
                <w:bCs/>
                <w:color w:val="000000"/>
                <w:sz w:val="28"/>
                <w:szCs w:val="28"/>
                <w:vertAlign w:val="baseline"/>
                <w:lang w:eastAsia="zh-CN"/>
              </w:rPr>
              <w:t>本项最高得分</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投标直升机“三证”登记复印件及纳入公司运行规范的证明材料并加盖投标人公章；属于融资性租赁的视为自有，还须同时提供“融资租赁合同”复印件并加盖投标人公章，融资租赁合同应为具备融资租赁资质的金融机构作为出租人与投标人作为承租人签订的融资租赁合同，无提供不得分）</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6</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8.1</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732" w:type="dxa"/>
            <w:vMerge w:val="restart"/>
            <w:noWrap w:val="0"/>
            <w:vAlign w:val="center"/>
          </w:tcPr>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服务承诺</w:t>
            </w:r>
          </w:p>
        </w:tc>
        <w:tc>
          <w:tcPr>
            <w:tcW w:w="6179"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1.承诺投标直升机服务期间发生故障或处于维修状态，及时调度同型备用直升机到位，确保常态化备勤不中断。备用直升机为自有或经营性租赁且纳入公司运行规范。符合要求且承诺有效得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分，否则不得分。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eastAsia="zh-CN"/>
              </w:rPr>
              <w:t>（须提供投标直升机“三证”登记复印件及纳入公司运行规范的证明材料并加盖投标人公章，无提供不得分）</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8.2</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732" w:type="dxa"/>
            <w:vMerge w:val="continue"/>
            <w:noWrap w:val="0"/>
            <w:vAlign w:val="top"/>
          </w:tcPr>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p>
        </w:tc>
        <w:tc>
          <w:tcPr>
            <w:tcW w:w="6179"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投标人承诺近3年在经营活动中，未受到民航监管部门或其他相关行政主管部门行政处罚，得3分，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1）2023年期间，受到行政处罚的扣3分；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2）2022年期间，受到行政处罚的扣2分；</w:t>
            </w:r>
          </w:p>
          <w:p>
            <w:pPr>
              <w:pStyle w:val="24"/>
              <w:keepNext w:val="0"/>
              <w:keepLines w:val="0"/>
              <w:pageBreakBefore w:val="0"/>
              <w:kinsoku/>
              <w:wordWrap/>
              <w:overflowPunct/>
              <w:topLinePunct w:val="0"/>
              <w:autoSpaceDE/>
              <w:autoSpaceDN/>
              <w:bidi w:val="0"/>
              <w:adjustRightInd w:val="0"/>
              <w:snapToGrid w:val="0"/>
              <w:spacing w:before="95" w:beforeLines="30" w:after="95" w:afterLines="30"/>
              <w:textAlignment w:val="auto"/>
              <w:rPr>
                <w:rFonts w:hint="eastAsia"/>
                <w:lang w:eastAsia="zh-CN"/>
              </w:rPr>
            </w:pPr>
            <w:r>
              <w:rPr>
                <w:rFonts w:hint="eastAsia" w:ascii="仿宋_GB2312" w:hAnsi="宋体" w:eastAsia="仿宋_GB2312"/>
                <w:b w:val="0"/>
                <w:bCs/>
                <w:color w:val="000000"/>
                <w:sz w:val="28"/>
                <w:szCs w:val="28"/>
                <w:vertAlign w:val="baseline"/>
                <w:lang w:val="en-US" w:eastAsia="zh-CN"/>
              </w:rPr>
              <w:t>3）2021年期间，受到行政处罚的扣1分。</w:t>
            </w:r>
          </w:p>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eastAsia="zh-CN"/>
              </w:rPr>
              <w:t>（须提供承诺函并加盖投标人公章，无提供不得分。联合体行政处罚为各组成单位行政处罚。）</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8.3</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732" w:type="dxa"/>
            <w:vMerge w:val="continue"/>
            <w:noWrap w:val="0"/>
            <w:vAlign w:val="top"/>
          </w:tcPr>
          <w:p>
            <w:pPr>
              <w:pStyle w:val="24"/>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p>
        </w:tc>
        <w:tc>
          <w:tcPr>
            <w:tcW w:w="617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.投标人提供提升本项目的承诺，</w:t>
            </w:r>
            <w:r>
              <w:rPr>
                <w:rFonts w:hint="eastAsia" w:ascii="仿宋_GB2312" w:hAnsi="宋体" w:eastAsia="仿宋_GB2312"/>
                <w:b w:val="0"/>
                <w:bCs/>
                <w:color w:val="000000"/>
                <w:sz w:val="28"/>
                <w:szCs w:val="28"/>
                <w:vertAlign w:val="baseline"/>
                <w:lang w:val="en-US" w:eastAsia="zh-CN"/>
              </w:rPr>
              <w:t>本项最高得分1分</w:t>
            </w:r>
            <w:r>
              <w:rPr>
                <w:rFonts w:hint="eastAsia" w:ascii="仿宋_GB2312" w:hAnsi="宋体" w:eastAsia="仿宋_GB2312"/>
                <w:b w:val="0"/>
                <w:bCs/>
                <w:color w:val="000000"/>
                <w:sz w:val="28"/>
                <w:szCs w:val="28"/>
                <w:vertAlign w:val="baseline"/>
                <w:lang w:eastAsia="zh-CN"/>
              </w:rPr>
              <w:t>。</w:t>
            </w:r>
          </w:p>
        </w:tc>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20" w:lineRule="exact"/>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w:t>
            </w:r>
          </w:p>
        </w:tc>
      </w:tr>
    </w:tbl>
    <w:p/>
    <w:p>
      <w:pPr>
        <w:rPr>
          <w:rFonts w:hAnsi="宋体"/>
          <w:b/>
          <w:sz w:val="36"/>
          <w:szCs w:val="36"/>
          <w:lang w:bidi="ar"/>
        </w:rPr>
      </w:pPr>
      <w:r>
        <w:rPr>
          <w:rFonts w:hAnsi="宋体"/>
          <w:b/>
          <w:sz w:val="36"/>
          <w:szCs w:val="36"/>
          <w:lang w:bidi="ar"/>
        </w:rPr>
        <w:br w:type="page"/>
      </w:r>
    </w:p>
    <w:p>
      <w:pPr>
        <w:widowControl/>
        <w:jc w:val="center"/>
        <w:rPr>
          <w:rFonts w:hAnsi="宋体"/>
          <w:b/>
          <w:sz w:val="36"/>
          <w:szCs w:val="36"/>
        </w:rPr>
      </w:pPr>
      <w:r>
        <w:rPr>
          <w:rFonts w:hint="eastAsia" w:hAnsi="宋体" w:cs="宋体"/>
          <w:b/>
          <w:sz w:val="36"/>
          <w:szCs w:val="36"/>
          <w:lang w:bidi="ar"/>
        </w:rPr>
        <w:t>第四章招标需求</w:t>
      </w:r>
      <w:bookmarkEnd w:id="21"/>
    </w:p>
    <w:p>
      <w:pPr>
        <w:snapToGrid w:val="0"/>
        <w:spacing w:before="120" w:beforeLines="50" w:after="120" w:afterLines="50"/>
        <w:rPr>
          <w:rFonts w:ascii="宋体" w:hAnsi="宋体" w:cs="宋体"/>
          <w:b/>
          <w:spacing w:val="40"/>
          <w:kern w:val="0"/>
          <w:sz w:val="36"/>
          <w:szCs w:val="36"/>
        </w:rPr>
      </w:pPr>
    </w:p>
    <w:p>
      <w:pPr>
        <w:spacing w:before="120" w:beforeLines="50" w:after="120" w:afterLines="50" w:line="500" w:lineRule="exact"/>
        <w:rPr>
          <w:rFonts w:ascii="仿宋" w:hAnsi="仿宋" w:eastAsia="仿宋" w:cs="仿宋"/>
          <w:b/>
          <w:spacing w:val="40"/>
          <w:kern w:val="0"/>
          <w:sz w:val="28"/>
          <w:szCs w:val="28"/>
        </w:rPr>
      </w:pPr>
      <w:bookmarkStart w:id="25" w:name="_Toc496796639"/>
      <w:r>
        <w:rPr>
          <w:rFonts w:hint="eastAsia" w:ascii="仿宋" w:hAnsi="仿宋" w:eastAsia="仿宋" w:cs="仿宋"/>
          <w:b/>
          <w:spacing w:val="40"/>
          <w:kern w:val="0"/>
          <w:sz w:val="28"/>
          <w:szCs w:val="28"/>
          <w:lang w:bidi="ar"/>
        </w:rPr>
        <w:t>特别说明：</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1.除采购文件明确的品牌外，欢迎其他能满足本项目技术需求且性能与所明确品牌相当的产品参加。</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2.需求中不允许偏离的实质性要求和条件，以“▲”号标明，如投标人未响应的，将被视为无效。</w:t>
      </w:r>
    </w:p>
    <w:p>
      <w:pPr>
        <w:spacing w:before="120" w:beforeLines="50" w:after="120" w:afterLines="50" w:line="460" w:lineRule="exact"/>
        <w:ind w:firstLine="562" w:firstLineChars="200"/>
        <w:rPr>
          <w:rFonts w:ascii="仿宋" w:hAnsi="仿宋" w:eastAsia="仿宋_GB2312" w:cs="仿宋"/>
          <w:b/>
          <w:sz w:val="30"/>
          <w:szCs w:val="30"/>
        </w:rPr>
      </w:pPr>
      <w:r>
        <w:rPr>
          <w:rFonts w:hint="eastAsia" w:ascii="仿宋" w:hAnsi="仿宋" w:eastAsia="仿宋" w:cs="仿宋"/>
          <w:b/>
          <w:sz w:val="28"/>
          <w:szCs w:val="28"/>
          <w:lang w:bidi="ar"/>
        </w:rPr>
        <w:t>3.核心产品在各标项内容中明确，如出现同品牌情况的，评标委员会根据评审原则第4条规定执行</w:t>
      </w:r>
      <w:r>
        <w:rPr>
          <w:rFonts w:hint="eastAsia" w:ascii="仿宋" w:hAnsi="仿宋" w:eastAsia="仿宋_GB2312" w:cs="仿宋_GB2312"/>
          <w:b/>
          <w:sz w:val="30"/>
          <w:szCs w:val="30"/>
          <w:lang w:bidi="ar"/>
        </w:rPr>
        <w:t>。</w:t>
      </w:r>
    </w:p>
    <w:p>
      <w:pPr>
        <w:spacing w:before="120" w:beforeLines="50" w:after="120" w:afterLines="50" w:line="46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keepNext w:val="0"/>
        <w:keepLines w:val="0"/>
        <w:pageBreakBefore w:val="0"/>
        <w:widowControl w:val="0"/>
        <w:kinsoku/>
        <w:wordWrap/>
        <w:overflowPunct/>
        <w:topLinePunct w:val="0"/>
        <w:autoSpaceDE/>
        <w:autoSpaceDN/>
        <w:bidi w:val="0"/>
        <w:adjustRightInd/>
        <w:snapToGrid/>
        <w:spacing w:before="50" w:after="50" w:line="50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lang w:bidi="ar"/>
        </w:rPr>
        <w:t>5.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pStyle w:val="53"/>
        <w:keepNext w:val="0"/>
        <w:keepLines w:val="0"/>
        <w:pageBreakBefore w:val="0"/>
        <w:widowControl w:val="0"/>
        <w:kinsoku/>
        <w:wordWrap/>
        <w:overflowPunct/>
        <w:topLinePunct w:val="0"/>
        <w:autoSpaceDE/>
        <w:autoSpaceDN/>
        <w:bidi w:val="0"/>
        <w:adjustRightInd/>
        <w:snapToGrid/>
        <w:spacing w:before="50" w:beforeAutospacing="0" w:after="781" w:afterLines="250" w:afterAutospacing="0" w:line="500" w:lineRule="exact"/>
        <w:ind w:firstLine="562" w:firstLineChars="200"/>
        <w:jc w:val="both"/>
        <w:textAlignment w:val="auto"/>
        <w:rPr>
          <w:rFonts w:ascii="仿宋" w:hAnsi="仿宋" w:eastAsia="仿宋" w:cs="仿宋"/>
          <w:b/>
          <w:sz w:val="28"/>
          <w:szCs w:val="28"/>
        </w:rPr>
      </w:pPr>
      <w:r>
        <w:rPr>
          <w:rFonts w:hint="eastAsia" w:ascii="仿宋" w:hAnsi="仿宋" w:eastAsia="仿宋" w:cs="仿宋"/>
          <w:b/>
          <w:kern w:val="2"/>
          <w:sz w:val="28"/>
          <w:szCs w:val="28"/>
          <w:lang w:bidi="ar"/>
        </w:rPr>
        <w:t>6.供应商承诺提供赠品、回扣、采购预算中本身不包含的其他商品或服务，视作无效承诺。</w:t>
      </w: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rPr>
          <w:rFonts w:hint="eastAsia" w:ascii="宋体" w:hAnsi="宋体" w:cs="宋体"/>
          <w:b/>
          <w:sz w:val="36"/>
          <w:szCs w:val="36"/>
          <w:highlight w:val="none"/>
          <w:lang w:eastAsia="zh-CN" w:bidi="ar"/>
        </w:rPr>
      </w:pPr>
      <w:bookmarkStart w:id="26" w:name="PO_TDCUS_ITEM_PB_REQ_FILE_1_1_0"/>
      <w:r>
        <w:rPr>
          <w:rFonts w:hint="eastAsia" w:ascii="宋体" w:hAnsi="宋体" w:cs="宋体"/>
          <w:b/>
          <w:sz w:val="36"/>
          <w:szCs w:val="36"/>
          <w:highlight w:val="none"/>
          <w:lang w:eastAsia="zh-CN" w:bidi="ar"/>
        </w:rPr>
        <w:br w:type="page"/>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s="宋体"/>
          <w:b/>
          <w:sz w:val="36"/>
          <w:szCs w:val="36"/>
          <w:highlight w:val="none"/>
          <w:lang w:eastAsia="zh-CN" w:bidi="ar"/>
        </w:rPr>
      </w:pPr>
      <w:r>
        <w:rPr>
          <w:rFonts w:hint="eastAsia" w:ascii="宋体" w:hAnsi="宋体" w:cs="宋体"/>
          <w:b/>
          <w:sz w:val="36"/>
          <w:szCs w:val="36"/>
          <w:highlight w:val="none"/>
          <w:lang w:eastAsia="zh-CN" w:bidi="ar"/>
        </w:rPr>
        <w:t>2024年浙江省航空应急救援飞机租赁项目二</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s="宋体"/>
          <w:b/>
          <w:sz w:val="36"/>
          <w:szCs w:val="36"/>
          <w:lang w:bidi="ar"/>
        </w:rPr>
      </w:pPr>
      <w:r>
        <w:rPr>
          <w:rFonts w:hint="eastAsia" w:ascii="宋体" w:hAnsi="宋体" w:cs="宋体"/>
          <w:b/>
          <w:sz w:val="36"/>
          <w:szCs w:val="36"/>
          <w:lang w:bidi="ar"/>
        </w:rPr>
        <w:t>采购需求</w:t>
      </w:r>
    </w:p>
    <w:p>
      <w:pPr>
        <w:pStyle w:val="3"/>
        <w:keepNext/>
        <w:keepLines/>
        <w:pageBreakBefore w:val="0"/>
        <w:widowControl w:val="0"/>
        <w:kinsoku/>
        <w:wordWrap/>
        <w:overflowPunct/>
        <w:topLinePunct w:val="0"/>
        <w:autoSpaceDE/>
        <w:autoSpaceDN/>
        <w:bidi w:val="0"/>
        <w:adjustRightInd w:val="0"/>
        <w:snapToGrid/>
        <w:spacing w:before="120" w:beforeLines="0" w:afterLines="0" w:line="360" w:lineRule="auto"/>
        <w:ind w:firstLine="0"/>
        <w:jc w:val="center"/>
        <w:textAlignment w:val="auto"/>
        <w:rPr>
          <w:rFonts w:hint="eastAsia" w:ascii="仿宋" w:hAnsi="仿宋" w:eastAsia="仿宋" w:cs="仿宋"/>
          <w:color w:val="auto"/>
          <w:sz w:val="36"/>
          <w:szCs w:val="36"/>
          <w:lang w:eastAsia="zh-CN"/>
        </w:rPr>
      </w:pPr>
      <w:bookmarkStart w:id="27" w:name="PO_416_PM050"/>
      <w:bookmarkEnd w:id="27"/>
      <w:r>
        <w:rPr>
          <w:rFonts w:hint="eastAsia" w:ascii="仿宋" w:hAnsi="仿宋" w:eastAsia="仿宋" w:cs="仿宋"/>
          <w:color w:val="auto"/>
          <w:sz w:val="36"/>
          <w:szCs w:val="36"/>
          <w:lang w:val="en-US" w:eastAsia="zh-CN"/>
        </w:rPr>
        <w:t>标项一</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460" w:lineRule="atLeast"/>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一、项目背景</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atLeast"/>
        <w:ind w:firstLine="600" w:firstLineChars="200"/>
        <w:textAlignment w:val="auto"/>
        <w:rPr>
          <w:rFonts w:hint="eastAsia" w:ascii="仿宋" w:hAnsi="仿宋" w:eastAsia="仿宋" w:cs="仿宋"/>
          <w:color w:val="000000"/>
          <w:sz w:val="30"/>
          <w:szCs w:val="30"/>
          <w:lang w:val="en-US" w:eastAsia="zh-CN" w:bidi="ar-SA"/>
        </w:rPr>
      </w:pPr>
      <w:r>
        <w:rPr>
          <w:rFonts w:hint="eastAsia" w:ascii="仿宋" w:hAnsi="仿宋" w:eastAsia="仿宋" w:cs="仿宋"/>
          <w:color w:val="000000"/>
          <w:sz w:val="30"/>
          <w:szCs w:val="30"/>
          <w:lang w:val="en-US" w:eastAsia="zh-CN" w:bidi="ar-SA"/>
        </w:rPr>
        <w:t>浙江省危险化学品、交通运输、建筑施工、渔业生产等高危行业领域安全基础薄弱、潜在安全风险大，台风、洪涝、地质、气象、海洋等自然灾害易发频发。为提高各类自然灾害和生产安全事故处置应对能力，切实保障人民生命财产安全，现计划租赁4架中大型直升机，在全省范围内开展24小时常态化备勤</w:t>
      </w:r>
      <w:r>
        <w:rPr>
          <w:rFonts w:hint="eastAsia" w:ascii="仿宋" w:hAnsi="仿宋" w:eastAsia="仿宋" w:cs="仿宋"/>
          <w:bCs w:val="0"/>
          <w:color w:val="000000"/>
          <w:sz w:val="30"/>
          <w:szCs w:val="30"/>
          <w:lang w:val="en-US" w:eastAsia="zh-CN"/>
        </w:rPr>
        <w:t>，执行航空应急救援任务</w:t>
      </w:r>
      <w:r>
        <w:rPr>
          <w:rFonts w:hint="eastAsia" w:ascii="仿宋" w:hAnsi="仿宋" w:eastAsia="仿宋" w:cs="仿宋"/>
          <w:color w:val="000000"/>
          <w:sz w:val="30"/>
          <w:szCs w:val="30"/>
          <w:lang w:val="en-US" w:eastAsia="zh-CN" w:bidi="ar-SA"/>
        </w:rPr>
        <w:t>，项目具体要求如下。</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460" w:lineRule="atLeast"/>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二、采购基本情况</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 w:val="0"/>
          <w:bCs w:val="0"/>
          <w:color w:val="000000"/>
          <w:kern w:val="2"/>
          <w:sz w:val="30"/>
          <w:szCs w:val="30"/>
          <w:highlight w:val="none"/>
          <w:lang w:val="en-US" w:eastAsia="zh-CN" w:bidi="ar-SA"/>
        </w:rPr>
        <w:t>租用2架中大型直升机，计划租期366天（2024年1月1日-12月31日），总飞行目标时间400小时，预算资金3500万元。</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460" w:lineRule="atLeast"/>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三、采购要求</w:t>
      </w:r>
    </w:p>
    <w:p>
      <w:pPr>
        <w:pStyle w:val="24"/>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highlight w:val="none"/>
          <w:lang w:val="en-US" w:eastAsia="zh-CN"/>
        </w:rPr>
      </w:pPr>
      <w:r>
        <w:rPr>
          <w:rFonts w:hint="eastAsia" w:ascii="仿宋" w:hAnsi="仿宋" w:eastAsia="仿宋" w:cs="仿宋"/>
          <w:b w:val="0"/>
          <w:bCs w:val="0"/>
          <w:color w:val="000000"/>
          <w:sz w:val="30"/>
          <w:szCs w:val="30"/>
          <w:highlight w:val="none"/>
          <w:lang w:val="en-US" w:eastAsia="zh-CN"/>
        </w:rPr>
        <w:t>1.资质要求</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rPr>
        <w:t>▲</w:t>
      </w:r>
      <w:r>
        <w:rPr>
          <w:rFonts w:hint="eastAsia" w:ascii="仿宋" w:hAnsi="仿宋" w:eastAsia="仿宋" w:cs="仿宋"/>
          <w:color w:val="000000"/>
          <w:sz w:val="30"/>
          <w:szCs w:val="30"/>
        </w:rPr>
        <w:t>航空应急救援直升机作为应急救援实施的载体，要求投标人具有CCAR-91</w:t>
      </w:r>
      <w:r>
        <w:rPr>
          <w:rFonts w:hint="eastAsia" w:ascii="仿宋" w:hAnsi="仿宋" w:eastAsia="仿宋" w:cs="仿宋"/>
          <w:color w:val="000000"/>
          <w:sz w:val="30"/>
          <w:szCs w:val="30"/>
          <w:lang w:val="en-US" w:eastAsia="zh-CN"/>
        </w:rPr>
        <w:t>部和</w:t>
      </w:r>
      <w:r>
        <w:rPr>
          <w:rFonts w:hint="eastAsia" w:ascii="仿宋" w:hAnsi="仿宋" w:eastAsia="仿宋" w:cs="仿宋"/>
          <w:color w:val="000000"/>
          <w:sz w:val="30"/>
          <w:szCs w:val="30"/>
        </w:rPr>
        <w:t>CCAR-</w:t>
      </w:r>
      <w:r>
        <w:rPr>
          <w:rFonts w:hint="eastAsia" w:ascii="仿宋" w:hAnsi="仿宋" w:eastAsia="仿宋" w:cs="仿宋"/>
          <w:color w:val="000000"/>
          <w:sz w:val="30"/>
          <w:szCs w:val="30"/>
          <w:lang w:val="en-US" w:eastAsia="zh-CN"/>
        </w:rPr>
        <w:t>136</w:t>
      </w:r>
      <w:r>
        <w:rPr>
          <w:rFonts w:hint="eastAsia" w:ascii="仿宋" w:hAnsi="仿宋" w:eastAsia="仿宋" w:cs="仿宋"/>
          <w:color w:val="000000"/>
          <w:sz w:val="30"/>
          <w:szCs w:val="30"/>
        </w:rPr>
        <w:t>部</w:t>
      </w:r>
      <w:r>
        <w:rPr>
          <w:rFonts w:hint="eastAsia" w:ascii="仿宋" w:hAnsi="仿宋" w:eastAsia="仿宋" w:cs="仿宋"/>
          <w:color w:val="000000"/>
          <w:sz w:val="30"/>
          <w:szCs w:val="30"/>
          <w:lang w:val="en-US" w:eastAsia="zh-CN"/>
        </w:rPr>
        <w:t>运行资质，且</w:t>
      </w:r>
      <w:r>
        <w:rPr>
          <w:rFonts w:hint="eastAsia" w:ascii="仿宋" w:hAnsi="仿宋" w:eastAsia="仿宋" w:cs="仿宋"/>
          <w:color w:val="000000"/>
          <w:sz w:val="30"/>
          <w:szCs w:val="30"/>
        </w:rPr>
        <w:t>具备</w:t>
      </w:r>
      <w:r>
        <w:rPr>
          <w:rFonts w:hint="eastAsia" w:ascii="仿宋" w:hAnsi="仿宋" w:eastAsia="仿宋" w:cs="仿宋"/>
          <w:color w:val="000000"/>
          <w:sz w:val="30"/>
          <w:szCs w:val="30"/>
          <w:lang w:val="en-US" w:eastAsia="zh-CN"/>
        </w:rPr>
        <w:t>直升机B级和D级</w:t>
      </w:r>
      <w:r>
        <w:rPr>
          <w:rFonts w:hint="eastAsia" w:ascii="仿宋" w:hAnsi="仿宋" w:eastAsia="仿宋" w:cs="仿宋"/>
          <w:color w:val="000000"/>
          <w:sz w:val="30"/>
          <w:szCs w:val="30"/>
        </w:rPr>
        <w:t>外载荷作业飞行运行合格资质</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应符合民航局相关运行规定。</w:t>
      </w:r>
    </w:p>
    <w:p>
      <w:pPr>
        <w:pStyle w:val="24"/>
        <w:keepNext w:val="0"/>
        <w:keepLines w:val="0"/>
        <w:pageBreakBefore w:val="0"/>
        <w:numPr>
          <w:ilvl w:val="0"/>
          <w:numId w:val="0"/>
        </w:numPr>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highlight w:val="none"/>
          <w:lang w:val="en-US" w:eastAsia="zh-CN"/>
        </w:rPr>
      </w:pPr>
      <w:r>
        <w:rPr>
          <w:rFonts w:hint="eastAsia" w:ascii="仿宋" w:hAnsi="仿宋" w:eastAsia="仿宋" w:cs="仿宋"/>
          <w:b w:val="0"/>
          <w:bCs w:val="0"/>
          <w:color w:val="000000"/>
          <w:sz w:val="30"/>
          <w:szCs w:val="30"/>
          <w:highlight w:val="none"/>
          <w:lang w:val="en-US" w:eastAsia="zh-CN"/>
        </w:rPr>
        <w:t>2.服务要求</w:t>
      </w:r>
    </w:p>
    <w:p>
      <w:pPr>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color w:val="000000"/>
          <w:sz w:val="30"/>
          <w:szCs w:val="30"/>
          <w:lang w:val="en-US" w:eastAsia="zh-CN"/>
        </w:rPr>
        <w:t>（1）</w:t>
      </w:r>
      <w:r>
        <w:rPr>
          <w:rFonts w:hint="eastAsia" w:ascii="仿宋" w:hAnsi="仿宋" w:eastAsia="仿宋" w:cs="仿宋"/>
          <w:b w:val="0"/>
          <w:bCs w:val="0"/>
          <w:color w:val="000000"/>
          <w:sz w:val="30"/>
          <w:szCs w:val="30"/>
        </w:rPr>
        <w:t>以</w:t>
      </w:r>
      <w:r>
        <w:rPr>
          <w:rFonts w:hint="eastAsia" w:ascii="仿宋" w:hAnsi="仿宋" w:eastAsia="仿宋" w:cs="仿宋"/>
          <w:bCs w:val="0"/>
          <w:color w:val="000000"/>
          <w:sz w:val="30"/>
          <w:szCs w:val="30"/>
          <w:lang w:val="en-US" w:eastAsia="zh-CN"/>
        </w:rPr>
        <w:t>建德千岛湖通用机场、东阳横店通用机场、嘉兴消防支队训练基地、宁海三门湾滨海公园、永嘉消防训练基地或其他省内临时作业点为备勤基地，开展24小时常态化备勤。</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根据采购人的需求和指令，</w:t>
      </w:r>
      <w:r>
        <w:rPr>
          <w:rFonts w:hint="eastAsia" w:ascii="仿宋" w:hAnsi="仿宋" w:eastAsia="仿宋" w:cs="仿宋"/>
          <w:color w:val="000000"/>
          <w:sz w:val="30"/>
          <w:szCs w:val="30"/>
          <w:lang w:val="en-US" w:eastAsia="zh-CN"/>
        </w:rPr>
        <w:t>投标人执行综合应急救援任务，主要执行</w:t>
      </w:r>
      <w:r>
        <w:rPr>
          <w:rFonts w:hint="eastAsia" w:ascii="仿宋" w:hAnsi="仿宋" w:eastAsia="仿宋" w:cs="仿宋"/>
          <w:color w:val="000000"/>
          <w:sz w:val="30"/>
          <w:szCs w:val="30"/>
        </w:rPr>
        <w:t>空中水上救援</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空中紧急输送、空中搜寻救助</w:t>
      </w:r>
      <w:r>
        <w:rPr>
          <w:rFonts w:hint="eastAsia" w:ascii="仿宋" w:hAnsi="仿宋" w:eastAsia="仿宋" w:cs="仿宋"/>
          <w:color w:val="000000"/>
          <w:sz w:val="30"/>
          <w:szCs w:val="30"/>
          <w:lang w:val="en-US" w:eastAsia="zh-CN"/>
        </w:rPr>
        <w:t>、空中消防灭火、</w:t>
      </w:r>
      <w:r>
        <w:rPr>
          <w:rFonts w:hint="eastAsia" w:ascii="仿宋" w:hAnsi="仿宋" w:eastAsia="仿宋" w:cs="仿宋"/>
          <w:b w:val="0"/>
          <w:color w:val="000000"/>
          <w:sz w:val="30"/>
          <w:szCs w:val="30"/>
        </w:rPr>
        <w:t>空中侦查勘测</w:t>
      </w:r>
      <w:r>
        <w:rPr>
          <w:rFonts w:hint="eastAsia" w:ascii="仿宋" w:hAnsi="仿宋" w:eastAsia="仿宋" w:cs="仿宋"/>
          <w:b w:val="0"/>
          <w:color w:val="000000"/>
          <w:sz w:val="30"/>
          <w:szCs w:val="30"/>
          <w:lang w:eastAsia="zh-CN"/>
        </w:rPr>
        <w:t>、</w:t>
      </w:r>
      <w:r>
        <w:rPr>
          <w:rFonts w:hint="eastAsia" w:ascii="仿宋" w:hAnsi="仿宋" w:eastAsia="仿宋" w:cs="仿宋"/>
          <w:color w:val="000000"/>
          <w:sz w:val="30"/>
          <w:szCs w:val="30"/>
        </w:rPr>
        <w:t>空中指挥调度</w:t>
      </w:r>
      <w:r>
        <w:rPr>
          <w:rFonts w:hint="eastAsia" w:ascii="仿宋" w:hAnsi="仿宋" w:eastAsia="仿宋" w:cs="仿宋"/>
          <w:color w:val="000000"/>
          <w:sz w:val="30"/>
          <w:szCs w:val="30"/>
          <w:lang w:eastAsia="zh-CN"/>
        </w:rPr>
        <w:t>、</w:t>
      </w:r>
      <w:r>
        <w:rPr>
          <w:rFonts w:hint="eastAsia" w:ascii="仿宋" w:hAnsi="仿宋" w:eastAsia="仿宋" w:cs="仿宋"/>
          <w:b w:val="0"/>
          <w:color w:val="000000"/>
          <w:sz w:val="30"/>
          <w:szCs w:val="30"/>
        </w:rPr>
        <w:t>空中特殊吊载</w:t>
      </w:r>
      <w:r>
        <w:rPr>
          <w:rFonts w:hint="eastAsia" w:ascii="仿宋" w:hAnsi="仿宋" w:eastAsia="仿宋" w:cs="仿宋"/>
          <w:b w:val="0"/>
          <w:color w:val="000000"/>
          <w:sz w:val="30"/>
          <w:szCs w:val="30"/>
          <w:lang w:eastAsia="zh-CN"/>
        </w:rPr>
        <w:t>、</w:t>
      </w:r>
      <w:r>
        <w:rPr>
          <w:rFonts w:hint="eastAsia" w:ascii="仿宋" w:hAnsi="仿宋" w:eastAsia="仿宋" w:cs="仿宋"/>
          <w:color w:val="000000"/>
          <w:sz w:val="30"/>
          <w:szCs w:val="30"/>
        </w:rPr>
        <w:t>空中应急通信、应急救援演练</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跨省救援等飞行任务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侧重海上救援任务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开展</w:t>
      </w:r>
      <w:r>
        <w:rPr>
          <w:rFonts w:hint="eastAsia" w:ascii="仿宋" w:hAnsi="仿宋" w:eastAsia="仿宋" w:cs="仿宋"/>
          <w:color w:val="000000"/>
          <w:sz w:val="30"/>
          <w:szCs w:val="30"/>
        </w:rPr>
        <w:t>常态化备勤基地建设维护，协助开展地面航空应急救援队伍培训、临时起降点勘察、航空应急救援相关标准规范制订等工作。</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（3）鉴于</w:t>
      </w:r>
      <w:r>
        <w:rPr>
          <w:rFonts w:hint="eastAsia" w:ascii="仿宋" w:hAnsi="仿宋" w:eastAsia="仿宋" w:cs="仿宋"/>
          <w:color w:val="000000"/>
          <w:sz w:val="30"/>
          <w:szCs w:val="30"/>
          <w:lang w:bidi="ar"/>
        </w:rPr>
        <w:t>航空应急救援任务的专业性与复杂性，要求投标人具备航空应急救援保障能力，</w:t>
      </w:r>
      <w:r>
        <w:rPr>
          <w:rFonts w:hint="eastAsia" w:ascii="仿宋" w:hAnsi="仿宋" w:eastAsia="仿宋" w:cs="仿宋"/>
          <w:color w:val="000000"/>
          <w:sz w:val="30"/>
          <w:szCs w:val="30"/>
        </w:rPr>
        <w:t>并承担航线申请、油料保障、装备配备、直升机维护、空管协调等工作。</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要求投标人具有较强的抢险救灾意识和客户服务意识，具有完善的运营管理体系、特情处置方案，能保证任务顺利实施。</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要求投标人针对项目实际，提出可行的维护保障、空管协调、应急服务等方案和服务承诺、事故处置预案等。</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投标直升机需投保直升机机身及零部件一切险、第三者责任险、乘客责任险（包括飞行员、机组人员，乘客座位险金额</w:t>
      </w:r>
      <w:r>
        <w:rPr>
          <w:rFonts w:hint="eastAsia" w:ascii="仿宋" w:hAnsi="仿宋" w:eastAsia="仿宋" w:cs="仿宋"/>
          <w:color w:val="000000"/>
          <w:sz w:val="30"/>
          <w:szCs w:val="30"/>
          <w:lang w:val="en-US" w:eastAsia="zh-CN"/>
        </w:rPr>
        <w:t>人均</w:t>
      </w:r>
      <w:r>
        <w:rPr>
          <w:rFonts w:hint="eastAsia" w:ascii="仿宋" w:hAnsi="仿宋" w:eastAsia="仿宋" w:cs="仿宋"/>
          <w:color w:val="000000"/>
          <w:sz w:val="30"/>
          <w:szCs w:val="30"/>
        </w:rPr>
        <w:t>不低于300万元人民币），须承担发生航空事故造成的损失和责任。</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3.人员配备要求</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为确保安全运行，选定安全系数高的直升机、飞行技术高的机长、保障能力强的机务、经验丰富的团队、管理规范的单位承担项目工作。</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每架直升机须配备具有航空应急救援飞行作业经历、执照具有投标机型签署且经过专业专业外吊挂、吊桶洒水等技术训练的飞行员，机长</w:t>
      </w:r>
      <w:r>
        <w:rPr>
          <w:rFonts w:hint="eastAsia" w:ascii="仿宋" w:hAnsi="仿宋" w:eastAsia="仿宋" w:cs="仿宋"/>
          <w:color w:val="000000"/>
          <w:sz w:val="30"/>
          <w:szCs w:val="30"/>
          <w:lang w:eastAsia="zh-CN"/>
        </w:rPr>
        <w:t>的</w:t>
      </w:r>
      <w:r>
        <w:rPr>
          <w:rFonts w:hint="eastAsia" w:ascii="仿宋" w:hAnsi="仿宋" w:eastAsia="仿宋" w:cs="仿宋"/>
          <w:color w:val="000000"/>
          <w:sz w:val="30"/>
          <w:szCs w:val="30"/>
        </w:rPr>
        <w:t>总飞行经历时间不低于</w:t>
      </w:r>
      <w:r>
        <w:rPr>
          <w:rFonts w:hint="eastAsia" w:ascii="仿宋" w:hAnsi="仿宋" w:eastAsia="仿宋" w:cs="仿宋"/>
          <w:color w:val="000000"/>
          <w:sz w:val="30"/>
          <w:szCs w:val="30"/>
          <w:lang w:val="en-US" w:eastAsia="zh-CN"/>
        </w:rPr>
        <w:t>20</w:t>
      </w:r>
      <w:r>
        <w:rPr>
          <w:rFonts w:hint="eastAsia" w:ascii="仿宋" w:hAnsi="仿宋" w:eastAsia="仿宋" w:cs="仿宋"/>
          <w:color w:val="000000"/>
          <w:sz w:val="30"/>
          <w:szCs w:val="30"/>
        </w:rPr>
        <w:t>00小时。</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每架直升机</w:t>
      </w:r>
      <w:r>
        <w:rPr>
          <w:rFonts w:hint="eastAsia" w:ascii="仿宋" w:hAnsi="仿宋" w:eastAsia="仿宋" w:cs="仿宋"/>
          <w:color w:val="000000"/>
          <w:sz w:val="30"/>
          <w:szCs w:val="30"/>
          <w:lang w:bidi="ar"/>
        </w:rPr>
        <w:t>配备稳定机务维修人员至少</w:t>
      </w:r>
      <w:r>
        <w:rPr>
          <w:rFonts w:hint="eastAsia" w:ascii="仿宋" w:hAnsi="仿宋" w:eastAsia="仿宋" w:cs="仿宋"/>
          <w:color w:val="000000"/>
          <w:sz w:val="30"/>
          <w:szCs w:val="30"/>
        </w:rPr>
        <w:t>3名，至少1名维修人员执照具备投标机型民航执照签注。</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每架直升机</w:t>
      </w:r>
      <w:r>
        <w:rPr>
          <w:rFonts w:hint="eastAsia" w:ascii="仿宋" w:hAnsi="仿宋" w:eastAsia="仿宋" w:cs="仿宋"/>
          <w:color w:val="000000"/>
          <w:sz w:val="30"/>
          <w:szCs w:val="30"/>
          <w:lang w:bidi="ar"/>
        </w:rPr>
        <w:t>配备</w:t>
      </w:r>
      <w:r>
        <w:rPr>
          <w:rFonts w:hint="eastAsia" w:ascii="仿宋" w:hAnsi="仿宋" w:eastAsia="仿宋" w:cs="仿宋"/>
          <w:color w:val="000000"/>
          <w:sz w:val="30"/>
          <w:szCs w:val="30"/>
          <w:lang w:val="en-US" w:eastAsia="zh-CN"/>
        </w:rPr>
        <w:t>1名绞车手和1名救生员。</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highlight w:val="none"/>
          <w:lang w:val="en-US" w:eastAsia="zh-CN"/>
        </w:rPr>
        <w:t>（5）</w:t>
      </w:r>
      <w:r>
        <w:rPr>
          <w:rFonts w:hint="eastAsia" w:ascii="仿宋" w:hAnsi="仿宋" w:eastAsia="仿宋" w:cs="仿宋"/>
          <w:color w:val="000000"/>
          <w:sz w:val="30"/>
          <w:szCs w:val="30"/>
          <w:highlight w:val="none"/>
          <w:lang w:eastAsia="zh-CN"/>
        </w:rPr>
        <w:t>配备</w:t>
      </w:r>
      <w:r>
        <w:rPr>
          <w:rFonts w:hint="eastAsia" w:ascii="仿宋" w:hAnsi="仿宋" w:eastAsia="仿宋" w:cs="仿宋"/>
          <w:color w:val="000000"/>
          <w:sz w:val="30"/>
          <w:szCs w:val="30"/>
          <w:highlight w:val="none"/>
          <w:lang w:val="en-US" w:eastAsia="zh-CN"/>
        </w:rPr>
        <w:t>协</w:t>
      </w:r>
      <w:r>
        <w:rPr>
          <w:rFonts w:hint="eastAsia" w:ascii="仿宋" w:hAnsi="仿宋" w:eastAsia="仿宋" w:cs="仿宋"/>
          <w:color w:val="000000"/>
          <w:sz w:val="30"/>
          <w:szCs w:val="30"/>
          <w:highlight w:val="none"/>
        </w:rPr>
        <w:t>调能力强、经验丰富的</w:t>
      </w:r>
      <w:r>
        <w:rPr>
          <w:rFonts w:hint="eastAsia" w:ascii="仿宋" w:hAnsi="仿宋" w:eastAsia="仿宋" w:cs="仿宋"/>
          <w:color w:val="000000"/>
          <w:sz w:val="30"/>
          <w:szCs w:val="30"/>
          <w:highlight w:val="none"/>
          <w:lang w:val="en-US" w:eastAsia="zh-CN"/>
        </w:rPr>
        <w:t>专职签派</w:t>
      </w:r>
      <w:r>
        <w:rPr>
          <w:rFonts w:hint="eastAsia" w:ascii="仿宋" w:hAnsi="仿宋" w:eastAsia="仿宋" w:cs="仿宋"/>
          <w:color w:val="000000"/>
          <w:sz w:val="30"/>
          <w:szCs w:val="30"/>
          <w:highlight w:val="none"/>
        </w:rPr>
        <w:t>人员</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rPr>
        <w:t>以保证本项目飞行任务顺利实施。遇到紧急任务和重大活动，根据</w:t>
      </w:r>
      <w:r>
        <w:rPr>
          <w:rFonts w:hint="eastAsia" w:ascii="仿宋" w:hAnsi="仿宋" w:eastAsia="仿宋" w:cs="仿宋"/>
          <w:color w:val="000000"/>
          <w:sz w:val="30"/>
          <w:szCs w:val="30"/>
          <w:highlight w:val="none"/>
          <w:lang w:eastAsia="zh-CN"/>
        </w:rPr>
        <w:t>采购人</w:t>
      </w:r>
      <w:r>
        <w:rPr>
          <w:rFonts w:hint="eastAsia" w:ascii="仿宋" w:hAnsi="仿宋" w:eastAsia="仿宋" w:cs="仿宋"/>
          <w:color w:val="000000"/>
          <w:sz w:val="30"/>
          <w:szCs w:val="30"/>
          <w:highlight w:val="none"/>
        </w:rPr>
        <w:t>要求增派</w:t>
      </w:r>
      <w:r>
        <w:rPr>
          <w:rFonts w:hint="eastAsia" w:ascii="仿宋" w:hAnsi="仿宋" w:eastAsia="仿宋" w:cs="仿宋"/>
          <w:color w:val="000000"/>
          <w:sz w:val="30"/>
          <w:szCs w:val="30"/>
          <w:highlight w:val="none"/>
          <w:lang w:val="en-US" w:eastAsia="zh-CN"/>
        </w:rPr>
        <w:t>人员</w:t>
      </w:r>
      <w:r>
        <w:rPr>
          <w:rFonts w:hint="eastAsia" w:ascii="仿宋" w:hAnsi="仿宋" w:eastAsia="仿宋" w:cs="仿宋"/>
          <w:color w:val="000000"/>
          <w:sz w:val="30"/>
          <w:szCs w:val="30"/>
          <w:highlight w:val="none"/>
        </w:rPr>
        <w:t>前往现场协调。</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4.直升机、装备、设备配备要求</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eastAsia="zh-CN" w:bidi="ar"/>
        </w:rPr>
      </w:pPr>
      <w:r>
        <w:rPr>
          <w:rFonts w:hint="eastAsia" w:ascii="仿宋" w:hAnsi="仿宋" w:eastAsia="仿宋" w:cs="仿宋"/>
          <w:color w:val="000000"/>
          <w:sz w:val="30"/>
          <w:szCs w:val="30"/>
          <w:lang w:val="en-US" w:eastAsia="zh-CN" w:bidi="ar"/>
        </w:rPr>
        <w:t>（1）</w:t>
      </w:r>
      <w:r>
        <w:rPr>
          <w:rFonts w:hint="eastAsia" w:ascii="仿宋" w:hAnsi="仿宋" w:eastAsia="仿宋" w:cs="仿宋"/>
          <w:color w:val="000000"/>
          <w:sz w:val="30"/>
          <w:szCs w:val="30"/>
          <w:lang w:bidi="ar"/>
        </w:rPr>
        <w:t>投标直升机应具备良好的维护性</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val="en-US" w:eastAsia="zh-CN" w:bidi="ar"/>
        </w:rPr>
        <w:t>具备执行海上救援等航空应急救援任务能力</w:t>
      </w:r>
      <w:r>
        <w:rPr>
          <w:rFonts w:hint="eastAsia" w:ascii="仿宋" w:hAnsi="仿宋" w:eastAsia="仿宋" w:cs="仿宋"/>
          <w:color w:val="000000"/>
          <w:sz w:val="30"/>
          <w:szCs w:val="30"/>
          <w:lang w:bidi="ar"/>
        </w:rPr>
        <w:t>，投标人需提供投标直升机机型介绍、机载设备和主要性能参数，提供投标直升机的发动机寿命和主减速器的定检大修间隔时间</w:t>
      </w:r>
      <w:r>
        <w:rPr>
          <w:rFonts w:hint="eastAsia" w:ascii="仿宋" w:hAnsi="仿宋" w:eastAsia="仿宋" w:cs="仿宋"/>
          <w:color w:val="000000"/>
          <w:sz w:val="30"/>
          <w:szCs w:val="30"/>
          <w:lang w:eastAsia="zh-CN" w:bidi="ar"/>
        </w:rPr>
        <w:t>。</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snapToGrid/>
          <w:color w:val="000000"/>
          <w:kern w:val="2"/>
          <w:sz w:val="30"/>
          <w:szCs w:val="30"/>
          <w:lang w:val="en-US" w:eastAsia="zh-CN" w:bidi="ar"/>
        </w:rPr>
      </w:pPr>
      <w:r>
        <w:rPr>
          <w:rFonts w:hint="eastAsia" w:ascii="仿宋" w:hAnsi="仿宋" w:eastAsia="仿宋" w:cs="仿宋"/>
          <w:snapToGrid/>
          <w:color w:val="000000"/>
          <w:kern w:val="2"/>
          <w:sz w:val="30"/>
          <w:szCs w:val="30"/>
          <w:lang w:val="en-US" w:eastAsia="zh-CN" w:bidi="ar"/>
        </w:rPr>
        <w:t>（2）每架直升机配备：绞车、浮筒、救生筏等救援设备；高清视频图像传输设备；两只消防吊桶（3-5吨）；一套可持续工作2小时以上的航空强声广播；钢索、吊带、旋转吊钩、网兜等直升机外吊挂设备；按出厂座位数配备降噪耳机和救生衣等。</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配备</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辆加油车满足直升机野外作业供油保障。</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直升机喷涂按采购人要求执行</w:t>
      </w:r>
      <w:r>
        <w:rPr>
          <w:rFonts w:hint="eastAsia" w:ascii="仿宋" w:hAnsi="仿宋" w:eastAsia="仿宋" w:cs="仿宋"/>
          <w:color w:val="000000"/>
          <w:sz w:val="30"/>
          <w:szCs w:val="30"/>
          <w:lang w:eastAsia="zh-CN"/>
        </w:rPr>
        <w:t>。</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投标人</w:t>
      </w:r>
      <w:r>
        <w:rPr>
          <w:rFonts w:hint="eastAsia" w:ascii="仿宋" w:hAnsi="仿宋" w:eastAsia="仿宋" w:cs="仿宋"/>
          <w:color w:val="000000"/>
          <w:sz w:val="30"/>
          <w:szCs w:val="30"/>
          <w:lang w:val="en-US" w:eastAsia="zh-CN"/>
        </w:rPr>
        <w:t>配备</w:t>
      </w:r>
      <w:r>
        <w:rPr>
          <w:rFonts w:hint="eastAsia" w:ascii="仿宋" w:hAnsi="仿宋" w:eastAsia="仿宋" w:cs="仿宋"/>
          <w:color w:val="000000"/>
          <w:sz w:val="30"/>
          <w:szCs w:val="30"/>
          <w:lang w:eastAsia="zh-CN"/>
        </w:rPr>
        <w:t>的</w:t>
      </w:r>
      <w:r>
        <w:rPr>
          <w:rFonts w:hint="eastAsia" w:ascii="仿宋" w:hAnsi="仿宋" w:eastAsia="仿宋" w:cs="仿宋"/>
          <w:color w:val="000000"/>
          <w:sz w:val="30"/>
          <w:szCs w:val="30"/>
        </w:rPr>
        <w:t>装备</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油车及其他根据采购人需要配的设施设备所涉及的</w:t>
      </w:r>
      <w:r>
        <w:rPr>
          <w:rFonts w:hint="eastAsia" w:ascii="仿宋" w:hAnsi="仿宋" w:eastAsia="仿宋" w:cs="仿宋"/>
          <w:color w:val="000000"/>
          <w:sz w:val="30"/>
          <w:szCs w:val="30"/>
        </w:rPr>
        <w:t>费用包含在项目内。</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5.项目服务指标要求</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color w:val="000000"/>
          <w:sz w:val="30"/>
          <w:szCs w:val="30"/>
          <w:lang w:val="en-US" w:eastAsia="zh-CN"/>
        </w:rPr>
        <w:t>飞行小时完成率大于85%，救援（演练）任务完成率90%以上（作业条件不满足除外），用户满意度90%以上</w:t>
      </w:r>
      <w:r>
        <w:rPr>
          <w:rFonts w:hint="eastAsia" w:ascii="仿宋" w:hAnsi="仿宋" w:eastAsia="仿宋" w:cs="仿宋"/>
          <w:color w:val="000000"/>
          <w:sz w:val="30"/>
          <w:szCs w:val="30"/>
          <w:lang w:eastAsia="zh-CN"/>
        </w:rPr>
        <w:t>。</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460" w:lineRule="atLeast"/>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四、项目验收</w:t>
      </w:r>
    </w:p>
    <w:p>
      <w:pPr>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bidi="ar-SA"/>
        </w:rPr>
        <w:t>（一）验收主体：</w:t>
      </w:r>
      <w:r>
        <w:rPr>
          <w:rFonts w:hint="eastAsia" w:ascii="仿宋" w:hAnsi="仿宋" w:eastAsia="仿宋" w:cs="仿宋"/>
          <w:color w:val="000000"/>
          <w:sz w:val="30"/>
          <w:szCs w:val="30"/>
        </w:rPr>
        <w:t>采购人是合同履约验收主体。采购人</w:t>
      </w:r>
      <w:r>
        <w:rPr>
          <w:rFonts w:hint="eastAsia" w:ascii="仿宋" w:hAnsi="仿宋" w:eastAsia="仿宋" w:cs="仿宋"/>
          <w:color w:val="000000"/>
          <w:sz w:val="30"/>
          <w:szCs w:val="30"/>
          <w:lang w:val="en-US" w:eastAsia="zh-CN"/>
        </w:rPr>
        <w:t>可以</w:t>
      </w:r>
      <w:r>
        <w:rPr>
          <w:rFonts w:hint="eastAsia" w:ascii="仿宋" w:hAnsi="仿宋" w:eastAsia="仿宋" w:cs="仿宋"/>
          <w:color w:val="000000"/>
          <w:sz w:val="30"/>
          <w:szCs w:val="30"/>
        </w:rPr>
        <w:t>邀请第三方专业机构、行业</w:t>
      </w:r>
      <w:r>
        <w:rPr>
          <w:rFonts w:hint="eastAsia" w:ascii="仿宋" w:hAnsi="仿宋" w:eastAsia="仿宋" w:cs="仿宋"/>
          <w:color w:val="000000"/>
          <w:sz w:val="30"/>
          <w:szCs w:val="30"/>
          <w:lang w:val="en-US" w:eastAsia="zh-CN"/>
        </w:rPr>
        <w:t>技术</w:t>
      </w:r>
      <w:r>
        <w:rPr>
          <w:rFonts w:hint="eastAsia" w:ascii="仿宋" w:hAnsi="仿宋" w:eastAsia="仿宋" w:cs="仿宋"/>
          <w:color w:val="000000"/>
          <w:sz w:val="30"/>
          <w:szCs w:val="30"/>
        </w:rPr>
        <w:t>专家、采购代理机构</w:t>
      </w:r>
      <w:r>
        <w:rPr>
          <w:rFonts w:hint="eastAsia" w:ascii="仿宋" w:hAnsi="仿宋" w:eastAsia="仿宋" w:cs="仿宋"/>
          <w:color w:val="000000"/>
          <w:sz w:val="30"/>
          <w:szCs w:val="30"/>
          <w:lang w:val="en-US" w:eastAsia="zh-CN"/>
        </w:rPr>
        <w:t>代表</w:t>
      </w:r>
      <w:r>
        <w:rPr>
          <w:rFonts w:hint="eastAsia" w:ascii="仿宋" w:hAnsi="仿宋" w:eastAsia="仿宋" w:cs="仿宋"/>
          <w:color w:val="000000"/>
          <w:sz w:val="30"/>
          <w:szCs w:val="30"/>
        </w:rPr>
        <w:t>等组成验收组共同参与合同履约验收工作。</w:t>
      </w:r>
    </w:p>
    <w:p>
      <w:pPr>
        <w:pStyle w:val="24"/>
        <w:keepNext w:val="0"/>
        <w:keepLines w:val="0"/>
        <w:pageBreakBefore w:val="0"/>
        <w:widowControl/>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val="en-US" w:eastAsia="zh-CN" w:bidi="ar-SA"/>
        </w:rPr>
      </w:pPr>
      <w:r>
        <w:rPr>
          <w:rFonts w:hint="eastAsia" w:ascii="仿宋" w:hAnsi="仿宋" w:eastAsia="仿宋" w:cs="仿宋"/>
          <w:color w:val="000000"/>
          <w:sz w:val="30"/>
          <w:szCs w:val="30"/>
          <w:lang w:val="en-US" w:eastAsia="zh-CN" w:bidi="ar-SA"/>
        </w:rPr>
        <w:t>（二）验收依据：投标文件、</w:t>
      </w:r>
      <w:r>
        <w:rPr>
          <w:rFonts w:hint="eastAsia" w:ascii="仿宋" w:hAnsi="仿宋" w:eastAsia="仿宋" w:cs="仿宋"/>
          <w:color w:val="000000"/>
          <w:sz w:val="30"/>
          <w:szCs w:val="30"/>
          <w:highlight w:val="none"/>
          <w:lang w:val="en-US" w:eastAsia="zh-CN" w:bidi="ar-SA"/>
        </w:rPr>
        <w:t>项目合同、</w:t>
      </w:r>
      <w:r>
        <w:rPr>
          <w:rFonts w:hint="eastAsia" w:ascii="仿宋" w:hAnsi="仿宋" w:eastAsia="仿宋" w:cs="仿宋"/>
          <w:color w:val="000000"/>
          <w:sz w:val="30"/>
          <w:szCs w:val="30"/>
          <w:highlight w:val="none"/>
          <w:lang w:bidi="ar-SA"/>
        </w:rPr>
        <w:t>国家法律法规</w:t>
      </w:r>
      <w:r>
        <w:rPr>
          <w:rFonts w:hint="eastAsia" w:ascii="仿宋" w:hAnsi="仿宋" w:eastAsia="仿宋" w:cs="仿宋"/>
          <w:color w:val="000000"/>
          <w:sz w:val="30"/>
          <w:szCs w:val="30"/>
          <w:highlight w:val="none"/>
          <w:lang w:val="en-US" w:eastAsia="zh-CN" w:bidi="ar-SA"/>
        </w:rPr>
        <w:t>及浙江省应急管理厅政府采购相关规定</w:t>
      </w:r>
      <w:r>
        <w:rPr>
          <w:rFonts w:hint="eastAsia" w:ascii="仿宋" w:hAnsi="仿宋" w:eastAsia="仿宋" w:cs="仿宋"/>
          <w:color w:val="000000"/>
          <w:sz w:val="30"/>
          <w:szCs w:val="30"/>
          <w:highlight w:val="none"/>
          <w:lang w:eastAsia="zh-CN" w:bidi="ar-SA"/>
        </w:rPr>
        <w:t>。</w:t>
      </w:r>
    </w:p>
    <w:p>
      <w:pPr>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（三）验收实施：</w:t>
      </w:r>
    </w:p>
    <w:p>
      <w:pPr>
        <w:keepNext w:val="0"/>
        <w:keepLines w:val="0"/>
        <w:pageBreakBefore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1.初验：中标通知书下达后，中标人应当按釆购人要求将直升机及其配套装备、机组人员和有关材料在指定时间和地点集聚，接受采购人查验。</w:t>
      </w:r>
      <w:r>
        <w:rPr>
          <w:rFonts w:hint="eastAsia" w:ascii="仿宋" w:hAnsi="仿宋" w:eastAsia="仿宋" w:cs="仿宋"/>
          <w:color w:val="000000"/>
          <w:sz w:val="30"/>
          <w:szCs w:val="30"/>
          <w:lang w:eastAsia="zh-CN"/>
        </w:rPr>
        <w:t>因</w:t>
      </w:r>
      <w:r>
        <w:rPr>
          <w:rFonts w:hint="eastAsia" w:ascii="仿宋" w:hAnsi="仿宋" w:eastAsia="仿宋" w:cs="仿宋"/>
          <w:color w:val="000000"/>
          <w:sz w:val="30"/>
          <w:szCs w:val="30"/>
          <w:lang w:val="en-US" w:eastAsia="zh-CN"/>
        </w:rPr>
        <w:t>中标人交付的直升机、配套装备、机组人员及相关材料不符合要求，导致查验不合格且30天内无法完成整改，采购人有权终止与中标人签订服务合同，由此造成的项目延期责任由中标人负责。</w:t>
      </w:r>
    </w:p>
    <w:p>
      <w:pPr>
        <w:pStyle w:val="24"/>
        <w:keepNext w:val="0"/>
        <w:keepLines w:val="0"/>
        <w:pageBreakBefore w:val="0"/>
        <w:kinsoku/>
        <w:wordWrap/>
        <w:overflowPunct/>
        <w:topLinePunct w:val="0"/>
        <w:autoSpaceDE/>
        <w:autoSpaceDN/>
        <w:bidi w:val="0"/>
        <w:adjustRightInd/>
        <w:snapToGrid/>
        <w:spacing w:before="157" w:beforeLines="50" w:after="157" w:afterLines="50" w:line="460" w:lineRule="atLeas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color w:val="000000"/>
          <w:sz w:val="30"/>
          <w:szCs w:val="30"/>
          <w:lang w:val="en-US" w:eastAsia="zh-CN"/>
        </w:rPr>
        <w:t>2.终验：服务期满后，</w:t>
      </w:r>
      <w:r>
        <w:rPr>
          <w:rFonts w:hint="eastAsia" w:ascii="仿宋" w:hAnsi="仿宋" w:eastAsia="仿宋" w:cs="仿宋"/>
          <w:color w:val="000000"/>
          <w:sz w:val="30"/>
          <w:szCs w:val="30"/>
        </w:rPr>
        <w:t>验收组</w:t>
      </w:r>
      <w:r>
        <w:rPr>
          <w:rFonts w:hint="eastAsia" w:ascii="仿宋" w:hAnsi="仿宋" w:eastAsia="仿宋" w:cs="仿宋"/>
          <w:color w:val="000000"/>
          <w:sz w:val="30"/>
          <w:szCs w:val="30"/>
          <w:lang w:val="en-US" w:eastAsia="zh-CN" w:bidi="ar-SA"/>
        </w:rPr>
        <w:t>依据合同规定的技术、服务、安全标准对供应商履约情况进行验收，并出具验收评价报告，</w:t>
      </w:r>
      <w:r>
        <w:rPr>
          <w:rFonts w:hint="eastAsia" w:ascii="仿宋" w:hAnsi="仿宋" w:eastAsia="仿宋" w:cs="仿宋"/>
          <w:color w:val="000000"/>
          <w:sz w:val="30"/>
          <w:szCs w:val="30"/>
          <w:lang w:bidi="ar-SA"/>
        </w:rPr>
        <w:t>验收不合格或存在造假问题将根据合同相关条款处理。</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460" w:lineRule="atLeast"/>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五、费用支付</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lang w:val="en-US" w:eastAsia="zh-CN"/>
        </w:rPr>
        <w:t>（一）飞行费结算：采购人</w:t>
      </w:r>
      <w:r>
        <w:rPr>
          <w:rFonts w:hint="eastAsia" w:ascii="仿宋" w:hAnsi="仿宋" w:eastAsia="仿宋" w:cs="仿宋"/>
          <w:color w:val="000000"/>
          <w:sz w:val="30"/>
          <w:szCs w:val="30"/>
          <w:highlight w:val="none"/>
        </w:rPr>
        <w:t>根据项目完成进度</w:t>
      </w:r>
      <w:r>
        <w:rPr>
          <w:rFonts w:hint="eastAsia" w:ascii="仿宋" w:hAnsi="仿宋" w:eastAsia="仿宋" w:cs="仿宋"/>
          <w:color w:val="000000"/>
          <w:sz w:val="30"/>
          <w:szCs w:val="30"/>
          <w:highlight w:val="none"/>
          <w:lang w:val="en-US" w:eastAsia="zh-CN"/>
        </w:rPr>
        <w:t>和验收结果</w:t>
      </w:r>
      <w:r>
        <w:rPr>
          <w:rFonts w:hint="eastAsia" w:ascii="仿宋" w:hAnsi="仿宋" w:eastAsia="仿宋" w:cs="仿宋"/>
          <w:color w:val="000000"/>
          <w:sz w:val="30"/>
          <w:szCs w:val="30"/>
          <w:highlight w:val="none"/>
        </w:rPr>
        <w:t>按季度向</w:t>
      </w:r>
      <w:r>
        <w:rPr>
          <w:rFonts w:hint="eastAsia" w:ascii="仿宋" w:hAnsi="仿宋" w:eastAsia="仿宋" w:cs="仿宋"/>
          <w:color w:val="000000"/>
          <w:sz w:val="30"/>
          <w:szCs w:val="30"/>
          <w:highlight w:val="none"/>
          <w:lang w:val="en-US" w:eastAsia="zh-CN"/>
        </w:rPr>
        <w:t>中标人</w:t>
      </w:r>
      <w:r>
        <w:rPr>
          <w:rFonts w:hint="eastAsia" w:ascii="仿宋" w:hAnsi="仿宋" w:eastAsia="仿宋" w:cs="仿宋"/>
          <w:color w:val="000000"/>
          <w:sz w:val="30"/>
          <w:szCs w:val="30"/>
          <w:highlight w:val="none"/>
        </w:rPr>
        <w:t>支付费用</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lang w:val="en-US" w:eastAsia="zh-CN"/>
        </w:rPr>
        <w:t>详见项目合同</w:t>
      </w:r>
      <w:r>
        <w:rPr>
          <w:rFonts w:hint="eastAsia" w:ascii="仿宋" w:hAnsi="仿宋" w:eastAsia="仿宋" w:cs="仿宋"/>
          <w:color w:val="000000"/>
          <w:sz w:val="30"/>
          <w:szCs w:val="30"/>
          <w:highlight w:val="none"/>
        </w:rPr>
        <w:t>。</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color w:val="000000"/>
          <w:sz w:val="30"/>
          <w:szCs w:val="30"/>
          <w:lang w:val="en-US" w:eastAsia="zh-CN" w:bidi="ar-SA"/>
        </w:rPr>
        <w:t>（二）</w:t>
      </w:r>
      <w:r>
        <w:rPr>
          <w:rFonts w:hint="eastAsia" w:ascii="仿宋" w:hAnsi="仿宋" w:eastAsia="仿宋" w:cs="仿宋"/>
          <w:color w:val="000000"/>
          <w:sz w:val="30"/>
          <w:szCs w:val="30"/>
          <w:lang w:val="en-US" w:eastAsia="zh-CN"/>
        </w:rPr>
        <w:t>飞行时间核签：</w:t>
      </w:r>
      <w:r>
        <w:rPr>
          <w:rFonts w:hint="eastAsia" w:ascii="仿宋" w:hAnsi="仿宋" w:eastAsia="仿宋" w:cs="仿宋"/>
          <w:b w:val="0"/>
          <w:bCs w:val="0"/>
          <w:color w:val="000000"/>
          <w:sz w:val="30"/>
          <w:szCs w:val="30"/>
          <w:lang w:val="en-US" w:eastAsia="zh-CN"/>
        </w:rPr>
        <w:t>乙方执行甲方下达的飞行任务时，</w:t>
      </w:r>
      <w:r>
        <w:rPr>
          <w:rFonts w:hint="eastAsia" w:ascii="仿宋" w:hAnsi="仿宋" w:eastAsia="仿宋" w:cs="仿宋"/>
          <w:color w:val="000000"/>
          <w:sz w:val="30"/>
          <w:szCs w:val="30"/>
        </w:rPr>
        <w:t>直升机开车后旋翼开始转动到飞行结束关车旋翼停止转动为飞行时间，飞行时间计算到分。每次飞行完毕，甲方飞行观察员、调度员与乙方机长共同在甲方《飞行任务书》上核对作业内容并签字。</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460" w:lineRule="atLeast"/>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六、其他说明</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bidi="ar"/>
        </w:rPr>
      </w:pPr>
      <w:r>
        <w:rPr>
          <w:rFonts w:hint="eastAsia" w:ascii="仿宋" w:hAnsi="仿宋" w:eastAsia="仿宋" w:cs="仿宋"/>
          <w:color w:val="000000"/>
          <w:sz w:val="30"/>
          <w:szCs w:val="30"/>
          <w:lang w:val="en-US" w:eastAsia="zh-CN" w:bidi="ar"/>
        </w:rPr>
        <w:t>（一）</w:t>
      </w:r>
      <w:r>
        <w:rPr>
          <w:rFonts w:hint="eastAsia" w:ascii="仿宋" w:hAnsi="仿宋" w:eastAsia="仿宋" w:cs="仿宋"/>
          <w:color w:val="000000"/>
          <w:sz w:val="30"/>
          <w:szCs w:val="30"/>
          <w:lang w:bidi="ar"/>
        </w:rPr>
        <w:t>采购人有权对投标文件内容的真实性进行核查，发现有提供虚假材料的，将按有关规定处理。</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bidi="ar"/>
        </w:rPr>
        <w:t>（二）未按投标时间开航的，按照日均中标报价扣除开航前的相应费用。</w:t>
      </w:r>
    </w:p>
    <w:p>
      <w:pPr>
        <w:pStyle w:val="58"/>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val="en-US" w:eastAsia="zh-CN" w:bidi="ar"/>
        </w:rPr>
        <w:t>三</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bidi="ar"/>
        </w:rPr>
        <w:t>合同履行中，因招标方原因，导致实际飞行时间超出目标飞行时间的，超出部分费用结算以双方合同约定为准。</w:t>
      </w:r>
    </w:p>
    <w:p>
      <w:p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textAlignment w:val="auto"/>
        <w:rPr>
          <w:rFonts w:hint="eastAsia" w:ascii="仿宋" w:hAnsi="仿宋" w:eastAsia="仿宋" w:cs="Times New Roman"/>
          <w:b/>
          <w:bCs/>
          <w:sz w:val="32"/>
          <w:szCs w:val="32"/>
        </w:rPr>
      </w:pPr>
      <w:r>
        <w:rPr>
          <w:rFonts w:hint="eastAsia" w:ascii="仿宋" w:hAnsi="仿宋" w:eastAsia="仿宋" w:cs="Times New Roman"/>
          <w:b/>
          <w:bCs/>
          <w:sz w:val="32"/>
          <w:szCs w:val="32"/>
          <w:lang w:val="en-US" w:eastAsia="zh-CN"/>
        </w:rPr>
        <w:t>七、标项1</w:t>
      </w:r>
      <w:r>
        <w:rPr>
          <w:rFonts w:hint="eastAsia" w:ascii="仿宋" w:hAnsi="仿宋" w:eastAsia="仿宋" w:cs="Times New Roman"/>
          <w:b/>
          <w:bCs/>
          <w:sz w:val="32"/>
          <w:szCs w:val="32"/>
        </w:rPr>
        <w:t>商务要求表</w:t>
      </w:r>
    </w:p>
    <w:tbl>
      <w:tblPr>
        <w:tblStyle w:val="5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w:t>
            </w:r>
            <w:r>
              <w:rPr>
                <w:rFonts w:hint="eastAsia" w:ascii="仿宋" w:hAnsi="仿宋" w:eastAsia="仿宋" w:cs="仿宋_GB2312"/>
                <w:b/>
                <w:color w:val="auto"/>
                <w:sz w:val="28"/>
                <w:szCs w:val="28"/>
                <w:lang w:val="en-US" w:eastAsia="zh-CN"/>
              </w:rPr>
              <w:t>租期</w:t>
            </w:r>
            <w:r>
              <w:rPr>
                <w:rFonts w:hint="eastAsia" w:ascii="仿宋" w:hAnsi="仿宋" w:eastAsia="仿宋" w:cs="仿宋_GB2312"/>
                <w:b/>
                <w:color w:val="auto"/>
                <w:sz w:val="28"/>
                <w:szCs w:val="28"/>
              </w:rPr>
              <w:t>及地点</w:t>
            </w:r>
          </w:p>
        </w:tc>
        <w:tc>
          <w:tcPr>
            <w:tcW w:w="7162" w:type="dxa"/>
            <w:vAlign w:val="center"/>
          </w:tcPr>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eastAsia" w:ascii="仿宋" w:hAnsi="仿宋" w:eastAsia="仿宋" w:cs="Times New Roman"/>
                <w:sz w:val="28"/>
                <w:szCs w:val="28"/>
                <w:lang w:val="en-US" w:eastAsia="zh-CN"/>
              </w:rPr>
            </w:pPr>
            <w:r>
              <w:rPr>
                <w:rFonts w:hint="eastAsia" w:ascii="仿宋" w:hAnsi="仿宋" w:eastAsia="仿宋"/>
                <w:sz w:val="28"/>
                <w:szCs w:val="28"/>
                <w:lang w:val="en-US" w:eastAsia="zh-CN"/>
              </w:rPr>
              <w:t>租期：</w:t>
            </w:r>
            <w:r>
              <w:rPr>
                <w:rFonts w:hint="eastAsia" w:ascii="仿宋" w:hAnsi="仿宋" w:eastAsia="仿宋" w:cs="Times New Roman"/>
                <w:sz w:val="28"/>
                <w:szCs w:val="28"/>
                <w:lang w:val="en-US" w:eastAsia="zh-CN"/>
              </w:rPr>
              <w:t>计划租期366天（2024年1月1日-12月31日），总飞行目标时间400小时；</w:t>
            </w:r>
          </w:p>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▲付款条件</w:t>
            </w:r>
          </w:p>
        </w:tc>
        <w:tc>
          <w:tcPr>
            <w:tcW w:w="716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 w:hAnsi="仿宋" w:eastAsia="仿宋" w:cs="仿宋"/>
                <w:sz w:val="28"/>
                <w:szCs w:val="28"/>
              </w:rPr>
            </w:pPr>
            <w:r>
              <w:rPr>
                <w:rFonts w:hint="eastAsia" w:ascii="仿宋" w:hAnsi="仿宋" w:eastAsia="仿宋" w:cs="仿宋"/>
                <w:b w:val="0"/>
                <w:bCs/>
                <w:sz w:val="28"/>
                <w:szCs w:val="28"/>
              </w:rPr>
              <w:t>1.</w:t>
            </w:r>
            <w:r>
              <w:rPr>
                <w:rFonts w:hint="eastAsia" w:ascii="仿宋" w:hAnsi="仿宋" w:eastAsia="仿宋" w:cs="仿宋"/>
                <w:sz w:val="28"/>
                <w:szCs w:val="28"/>
              </w:rPr>
              <w:t>合同签订后</w:t>
            </w:r>
            <w:r>
              <w:rPr>
                <w:rFonts w:hint="eastAsia" w:ascii="仿宋" w:hAnsi="仿宋" w:eastAsia="仿宋" w:cs="仿宋"/>
                <w:sz w:val="28"/>
                <w:szCs w:val="28"/>
                <w:lang w:val="en-US" w:eastAsia="zh-CN"/>
              </w:rPr>
              <w:t>5个工作日内支付合同</w:t>
            </w:r>
            <w:r>
              <w:rPr>
                <w:rFonts w:hint="eastAsia" w:ascii="仿宋" w:hAnsi="仿宋" w:eastAsia="仿宋" w:cs="仿宋"/>
                <w:sz w:val="28"/>
                <w:szCs w:val="28"/>
              </w:rPr>
              <w:t>总额的</w:t>
            </w:r>
            <w:r>
              <w:rPr>
                <w:rFonts w:hint="eastAsia" w:ascii="仿宋" w:hAnsi="仿宋" w:eastAsia="仿宋" w:cs="仿宋"/>
                <w:sz w:val="28"/>
                <w:szCs w:val="28"/>
                <w:lang w:val="en-US" w:eastAsia="zh-CN"/>
              </w:rPr>
              <w:t>40%</w:t>
            </w:r>
            <w:r>
              <w:rPr>
                <w:rFonts w:hint="eastAsia" w:ascii="仿宋" w:hAnsi="仿宋" w:eastAsia="仿宋" w:cs="仿宋"/>
                <w:sz w:val="28"/>
                <w:szCs w:val="28"/>
              </w:rPr>
              <w:t>，项目验收后支付余款。</w:t>
            </w:r>
          </w:p>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eastAsia" w:ascii="仿宋_GB2312" w:hAnsi="仿宋_GB2312" w:eastAsia="仿宋_GB2312" w:cs="仿宋_GB2312"/>
                <w:sz w:val="28"/>
                <w:szCs w:val="28"/>
              </w:rPr>
            </w:pPr>
            <w:r>
              <w:rPr>
                <w:rFonts w:hint="eastAsia" w:ascii="仿宋" w:hAnsi="仿宋" w:eastAsia="仿宋" w:cs="仿宋"/>
                <w:sz w:val="28"/>
                <w:szCs w:val="28"/>
              </w:rPr>
              <w:t>2.本项目无需支付履约保证金。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_GB2312" w:hAnsi="仿宋_GB2312" w:eastAsia="仿宋_GB2312" w:cs="仿宋_GB2312"/>
                <w:b/>
                <w:sz w:val="28"/>
                <w:szCs w:val="28"/>
              </w:rPr>
              <w:t>违约责任及争议解决方式</w:t>
            </w:r>
          </w:p>
        </w:tc>
        <w:tc>
          <w:tcPr>
            <w:tcW w:w="716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textAlignment w:val="auto"/>
              <w:rPr>
                <w:rFonts w:hint="default" w:ascii="仿宋_GB2312" w:hAnsi="仿宋_GB2312" w:eastAsia="仿宋_GB2312" w:cs="仿宋_GB2312"/>
                <w:sz w:val="28"/>
                <w:szCs w:val="28"/>
              </w:rPr>
            </w:pPr>
            <w:r>
              <w:rPr>
                <w:rFonts w:hint="eastAsia" w:ascii="仿宋" w:hAnsi="仿宋" w:eastAsia="仿宋"/>
                <w:sz w:val="28"/>
                <w:szCs w:val="28"/>
              </w:rPr>
              <w:t>无特别说明，按“第五章</w:t>
            </w:r>
            <w:r>
              <w:rPr>
                <w:rFonts w:hint="eastAsia" w:ascii="仿宋" w:hAnsi="仿宋" w:eastAsia="仿宋"/>
                <w:sz w:val="28"/>
                <w:szCs w:val="28"/>
                <w:lang w:val="en-US" w:eastAsia="zh-CN"/>
              </w:rPr>
              <w:t xml:space="preserve"> </w:t>
            </w:r>
            <w:r>
              <w:rPr>
                <w:rFonts w:hint="eastAsia" w:ascii="仿宋" w:hAnsi="仿宋" w:eastAsia="仿宋"/>
                <w:sz w:val="28"/>
                <w:szCs w:val="28"/>
              </w:rPr>
              <w:t>浙江省政府采购合同主要条款指引”相关违约责任及争议解决方式内容。</w:t>
            </w:r>
          </w:p>
        </w:tc>
      </w:tr>
    </w:tbl>
    <w:p>
      <w:pPr>
        <w:rPr>
          <w:rFonts w:hint="eastAsia" w:ascii="仿宋" w:hAnsi="仿宋" w:eastAsia="仿宋" w:cs="仿宋_GB2312"/>
          <w:b/>
          <w:bCs/>
          <w:sz w:val="28"/>
          <w:szCs w:val="28"/>
          <w:lang w:bidi="ar"/>
        </w:rPr>
      </w:pPr>
      <w:r>
        <w:rPr>
          <w:rFonts w:hint="eastAsia" w:ascii="仿宋" w:hAnsi="仿宋" w:eastAsia="仿宋" w:cs="仿宋_GB2312"/>
          <w:b/>
          <w:bCs/>
          <w:sz w:val="28"/>
          <w:szCs w:val="28"/>
          <w:lang w:bidi="ar"/>
        </w:rPr>
        <w:br w:type="page"/>
      </w:r>
    </w:p>
    <w:bookmarkEnd w:id="26"/>
    <w:p>
      <w:pPr>
        <w:pStyle w:val="3"/>
        <w:keepNext/>
        <w:keepLines/>
        <w:pageBreakBefore w:val="0"/>
        <w:widowControl w:val="0"/>
        <w:kinsoku/>
        <w:wordWrap/>
        <w:overflowPunct/>
        <w:topLinePunct w:val="0"/>
        <w:autoSpaceDE/>
        <w:autoSpaceDN/>
        <w:bidi w:val="0"/>
        <w:adjustRightInd w:val="0"/>
        <w:snapToGrid/>
        <w:spacing w:before="120" w:beforeLines="0" w:afterLines="0" w:line="360" w:lineRule="auto"/>
        <w:ind w:firstLine="0"/>
        <w:jc w:val="center"/>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标项二</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一、项目背景</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color w:val="000000"/>
          <w:sz w:val="30"/>
          <w:szCs w:val="30"/>
          <w:lang w:val="en-US" w:eastAsia="zh-CN" w:bidi="ar-SA"/>
        </w:rPr>
        <w:t>浙江省危险化学品、交通运输、建筑施工、渔业生产等高危行业领域安全基础薄弱、潜在安全风险大，台风、洪涝、地质、气象、海洋等自然灾害易发频发。为提高各类自然灾害和生产安全事故处置应对能力，切实保障人民生命财产安全，现计划租赁4架中大型直升机，在全省范围内开展24小时常态化备勤</w:t>
      </w:r>
      <w:r>
        <w:rPr>
          <w:rFonts w:hint="eastAsia" w:ascii="仿宋" w:hAnsi="仿宋" w:eastAsia="仿宋" w:cs="仿宋"/>
          <w:bCs w:val="0"/>
          <w:color w:val="000000"/>
          <w:sz w:val="30"/>
          <w:szCs w:val="30"/>
          <w:lang w:val="en-US" w:eastAsia="zh-CN"/>
        </w:rPr>
        <w:t>，执行航空应急救援任务</w:t>
      </w:r>
      <w:r>
        <w:rPr>
          <w:rFonts w:hint="eastAsia" w:ascii="仿宋" w:hAnsi="仿宋" w:eastAsia="仿宋" w:cs="仿宋"/>
          <w:color w:val="000000"/>
          <w:sz w:val="30"/>
          <w:szCs w:val="30"/>
          <w:lang w:val="en-US" w:eastAsia="zh-CN" w:bidi="ar-SA"/>
        </w:rPr>
        <w:t>，项目具体要求如下。</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二、采购基本情况</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 w:val="0"/>
          <w:bCs w:val="0"/>
          <w:color w:val="000000"/>
          <w:kern w:val="2"/>
          <w:sz w:val="30"/>
          <w:szCs w:val="30"/>
          <w:highlight w:val="none"/>
          <w:lang w:val="en-US" w:eastAsia="zh-CN" w:bidi="ar-SA"/>
        </w:rPr>
        <w:t>租用2架中大型直升机，计划租期366天（2024年1月1日-12月31日），总飞行目标时间400小时，预算资金3500万元。</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三、采购要求</w:t>
      </w:r>
    </w:p>
    <w:p>
      <w:pPr>
        <w:pStyle w:val="24"/>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highlight w:val="none"/>
          <w:lang w:val="en-US" w:eastAsia="zh-CN"/>
        </w:rPr>
      </w:pPr>
      <w:r>
        <w:rPr>
          <w:rFonts w:hint="eastAsia" w:ascii="仿宋" w:hAnsi="仿宋" w:eastAsia="仿宋" w:cs="仿宋"/>
          <w:b w:val="0"/>
          <w:bCs w:val="0"/>
          <w:color w:val="000000"/>
          <w:sz w:val="30"/>
          <w:szCs w:val="30"/>
          <w:highlight w:val="none"/>
          <w:lang w:val="en-US" w:eastAsia="zh-CN"/>
        </w:rPr>
        <w:t>1.资质要求</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i w:val="0"/>
          <w:iCs w:val="0"/>
          <w:caps w:val="0"/>
          <w:color w:val="000000"/>
          <w:spacing w:val="0"/>
          <w:sz w:val="30"/>
          <w:szCs w:val="30"/>
        </w:rPr>
        <w:t>▲</w:t>
      </w:r>
      <w:r>
        <w:rPr>
          <w:rFonts w:hint="eastAsia" w:ascii="仿宋" w:hAnsi="仿宋" w:eastAsia="仿宋" w:cs="仿宋"/>
          <w:color w:val="000000"/>
          <w:sz w:val="30"/>
          <w:szCs w:val="30"/>
        </w:rPr>
        <w:t>航空应急救援直升机作为应急救援实施的载体，要求投标人具有CCAR-91</w:t>
      </w:r>
      <w:r>
        <w:rPr>
          <w:rFonts w:hint="eastAsia" w:ascii="仿宋" w:hAnsi="仿宋" w:eastAsia="仿宋" w:cs="仿宋"/>
          <w:color w:val="000000"/>
          <w:sz w:val="30"/>
          <w:szCs w:val="30"/>
          <w:lang w:val="en-US" w:eastAsia="zh-CN"/>
        </w:rPr>
        <w:t>部和</w:t>
      </w:r>
      <w:r>
        <w:rPr>
          <w:rFonts w:hint="eastAsia" w:ascii="仿宋" w:hAnsi="仿宋" w:eastAsia="仿宋" w:cs="仿宋"/>
          <w:color w:val="000000"/>
          <w:sz w:val="30"/>
          <w:szCs w:val="30"/>
        </w:rPr>
        <w:t>CCAR-</w:t>
      </w:r>
      <w:r>
        <w:rPr>
          <w:rFonts w:hint="eastAsia" w:ascii="仿宋" w:hAnsi="仿宋" w:eastAsia="仿宋" w:cs="仿宋"/>
          <w:color w:val="000000"/>
          <w:sz w:val="30"/>
          <w:szCs w:val="30"/>
          <w:lang w:val="en-US" w:eastAsia="zh-CN"/>
        </w:rPr>
        <w:t>136</w:t>
      </w:r>
      <w:r>
        <w:rPr>
          <w:rFonts w:hint="eastAsia" w:ascii="仿宋" w:hAnsi="仿宋" w:eastAsia="仿宋" w:cs="仿宋"/>
          <w:color w:val="000000"/>
          <w:sz w:val="30"/>
          <w:szCs w:val="30"/>
        </w:rPr>
        <w:t>部</w:t>
      </w:r>
      <w:r>
        <w:rPr>
          <w:rFonts w:hint="eastAsia" w:ascii="仿宋" w:hAnsi="仿宋" w:eastAsia="仿宋" w:cs="仿宋"/>
          <w:color w:val="000000"/>
          <w:sz w:val="30"/>
          <w:szCs w:val="30"/>
          <w:lang w:val="en-US" w:eastAsia="zh-CN"/>
        </w:rPr>
        <w:t>运行资质，且</w:t>
      </w:r>
      <w:r>
        <w:rPr>
          <w:rFonts w:hint="eastAsia" w:ascii="仿宋" w:hAnsi="仿宋" w:eastAsia="仿宋" w:cs="仿宋"/>
          <w:color w:val="000000"/>
          <w:sz w:val="30"/>
          <w:szCs w:val="30"/>
        </w:rPr>
        <w:t>具备</w:t>
      </w:r>
      <w:r>
        <w:rPr>
          <w:rFonts w:hint="eastAsia" w:ascii="仿宋" w:hAnsi="仿宋" w:eastAsia="仿宋" w:cs="仿宋"/>
          <w:color w:val="000000"/>
          <w:sz w:val="30"/>
          <w:szCs w:val="30"/>
          <w:lang w:val="en-US" w:eastAsia="zh-CN"/>
        </w:rPr>
        <w:t>直升机B级和D级</w:t>
      </w:r>
      <w:r>
        <w:rPr>
          <w:rFonts w:hint="eastAsia" w:ascii="仿宋" w:hAnsi="仿宋" w:eastAsia="仿宋" w:cs="仿宋"/>
          <w:color w:val="000000"/>
          <w:sz w:val="30"/>
          <w:szCs w:val="30"/>
        </w:rPr>
        <w:t>外载荷作业飞行运行合格资质</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应符合民航局相关运行规定。</w:t>
      </w:r>
    </w:p>
    <w:p>
      <w:pPr>
        <w:pStyle w:val="24"/>
        <w:keepNext w:val="0"/>
        <w:keepLines w:val="0"/>
        <w:pageBreakBefore w:val="0"/>
        <w:numPr>
          <w:ilvl w:val="0"/>
          <w:numId w:val="0"/>
        </w:numPr>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highlight w:val="none"/>
          <w:lang w:val="en-US" w:eastAsia="zh-CN"/>
        </w:rPr>
      </w:pPr>
      <w:r>
        <w:rPr>
          <w:rFonts w:hint="eastAsia" w:ascii="仿宋" w:hAnsi="仿宋" w:eastAsia="仿宋" w:cs="仿宋"/>
          <w:b w:val="0"/>
          <w:bCs w:val="0"/>
          <w:color w:val="000000"/>
          <w:sz w:val="30"/>
          <w:szCs w:val="30"/>
          <w:highlight w:val="none"/>
          <w:lang w:val="en-US" w:eastAsia="zh-CN"/>
        </w:rPr>
        <w:t>2.服务要求</w:t>
      </w:r>
    </w:p>
    <w:p>
      <w:pPr>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color w:val="000000"/>
          <w:sz w:val="30"/>
          <w:szCs w:val="30"/>
          <w:lang w:val="en-US" w:eastAsia="zh-CN"/>
        </w:rPr>
        <w:t>（1）</w:t>
      </w:r>
      <w:r>
        <w:rPr>
          <w:rFonts w:hint="eastAsia" w:ascii="仿宋" w:hAnsi="仿宋" w:eastAsia="仿宋" w:cs="仿宋"/>
          <w:b w:val="0"/>
          <w:bCs w:val="0"/>
          <w:color w:val="000000"/>
          <w:sz w:val="30"/>
          <w:szCs w:val="30"/>
        </w:rPr>
        <w:t>以</w:t>
      </w:r>
      <w:r>
        <w:rPr>
          <w:rFonts w:hint="eastAsia" w:ascii="仿宋" w:hAnsi="仿宋" w:eastAsia="仿宋" w:cs="仿宋"/>
          <w:bCs w:val="0"/>
          <w:color w:val="000000"/>
          <w:sz w:val="30"/>
          <w:szCs w:val="30"/>
          <w:lang w:val="en-US" w:eastAsia="zh-CN"/>
        </w:rPr>
        <w:t>建德千岛湖通用机场、东阳横店通用机场、嘉兴消防支队训练基地、宁海三门湾滨海公园、永嘉消防训练基地或其他省内临时作业点为备勤基地，开展24小时常态化备勤。</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根据采购人的需求和指令，</w:t>
      </w:r>
      <w:r>
        <w:rPr>
          <w:rFonts w:hint="eastAsia" w:ascii="仿宋" w:hAnsi="仿宋" w:eastAsia="仿宋" w:cs="仿宋"/>
          <w:color w:val="000000"/>
          <w:sz w:val="30"/>
          <w:szCs w:val="30"/>
          <w:lang w:val="en-US" w:eastAsia="zh-CN"/>
        </w:rPr>
        <w:t>投标人执行综合应急救援任务，主要执行</w:t>
      </w:r>
      <w:r>
        <w:rPr>
          <w:rFonts w:hint="eastAsia" w:ascii="仿宋" w:hAnsi="仿宋" w:eastAsia="仿宋" w:cs="仿宋"/>
          <w:color w:val="000000"/>
          <w:sz w:val="30"/>
          <w:szCs w:val="30"/>
        </w:rPr>
        <w:t>空中水上救援</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空中紧急输送、空中搜寻救助</w:t>
      </w:r>
      <w:r>
        <w:rPr>
          <w:rFonts w:hint="eastAsia" w:ascii="仿宋" w:hAnsi="仿宋" w:eastAsia="仿宋" w:cs="仿宋"/>
          <w:color w:val="000000"/>
          <w:sz w:val="30"/>
          <w:szCs w:val="30"/>
          <w:lang w:val="en-US" w:eastAsia="zh-CN"/>
        </w:rPr>
        <w:t>、空中消防灭火、</w:t>
      </w:r>
      <w:r>
        <w:rPr>
          <w:rFonts w:hint="eastAsia" w:ascii="仿宋" w:hAnsi="仿宋" w:eastAsia="仿宋" w:cs="仿宋"/>
          <w:b w:val="0"/>
          <w:color w:val="000000"/>
          <w:sz w:val="30"/>
          <w:szCs w:val="30"/>
        </w:rPr>
        <w:t>空中侦查勘测</w:t>
      </w:r>
      <w:r>
        <w:rPr>
          <w:rFonts w:hint="eastAsia" w:ascii="仿宋" w:hAnsi="仿宋" w:eastAsia="仿宋" w:cs="仿宋"/>
          <w:b w:val="0"/>
          <w:color w:val="000000"/>
          <w:sz w:val="30"/>
          <w:szCs w:val="30"/>
          <w:lang w:eastAsia="zh-CN"/>
        </w:rPr>
        <w:t>、</w:t>
      </w:r>
      <w:r>
        <w:rPr>
          <w:rFonts w:hint="eastAsia" w:ascii="仿宋" w:hAnsi="仿宋" w:eastAsia="仿宋" w:cs="仿宋"/>
          <w:color w:val="000000"/>
          <w:sz w:val="30"/>
          <w:szCs w:val="30"/>
        </w:rPr>
        <w:t>空中指挥调度</w:t>
      </w:r>
      <w:r>
        <w:rPr>
          <w:rFonts w:hint="eastAsia" w:ascii="仿宋" w:hAnsi="仿宋" w:eastAsia="仿宋" w:cs="仿宋"/>
          <w:color w:val="000000"/>
          <w:sz w:val="30"/>
          <w:szCs w:val="30"/>
          <w:lang w:eastAsia="zh-CN"/>
        </w:rPr>
        <w:t>、</w:t>
      </w:r>
      <w:r>
        <w:rPr>
          <w:rFonts w:hint="eastAsia" w:ascii="仿宋" w:hAnsi="仿宋" w:eastAsia="仿宋" w:cs="仿宋"/>
          <w:b w:val="0"/>
          <w:color w:val="000000"/>
          <w:sz w:val="30"/>
          <w:szCs w:val="30"/>
        </w:rPr>
        <w:t>空中特殊吊载</w:t>
      </w:r>
      <w:r>
        <w:rPr>
          <w:rFonts w:hint="eastAsia" w:ascii="仿宋" w:hAnsi="仿宋" w:eastAsia="仿宋" w:cs="仿宋"/>
          <w:b w:val="0"/>
          <w:color w:val="000000"/>
          <w:sz w:val="30"/>
          <w:szCs w:val="30"/>
          <w:lang w:eastAsia="zh-CN"/>
        </w:rPr>
        <w:t>、</w:t>
      </w:r>
      <w:r>
        <w:rPr>
          <w:rFonts w:hint="eastAsia" w:ascii="仿宋" w:hAnsi="仿宋" w:eastAsia="仿宋" w:cs="仿宋"/>
          <w:color w:val="000000"/>
          <w:sz w:val="30"/>
          <w:szCs w:val="30"/>
        </w:rPr>
        <w:t>空中应急通信、应急救援演练</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跨省救援等飞行任务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开展</w:t>
      </w:r>
      <w:r>
        <w:rPr>
          <w:rFonts w:hint="eastAsia" w:ascii="仿宋" w:hAnsi="仿宋" w:eastAsia="仿宋" w:cs="仿宋"/>
          <w:color w:val="000000"/>
          <w:sz w:val="30"/>
          <w:szCs w:val="30"/>
        </w:rPr>
        <w:t>常态化备勤基地建设维护，协助开展地面航空应急救援队伍培训、临时起降点勘察、航空应急救援相关标准规范制订等工作。</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（3）鉴于</w:t>
      </w:r>
      <w:r>
        <w:rPr>
          <w:rFonts w:hint="eastAsia" w:ascii="仿宋" w:hAnsi="仿宋" w:eastAsia="仿宋" w:cs="仿宋"/>
          <w:color w:val="000000"/>
          <w:sz w:val="30"/>
          <w:szCs w:val="30"/>
          <w:lang w:bidi="ar"/>
        </w:rPr>
        <w:t>航空应急救援任务的专业性与复杂性，要求投标人具备航空应急救援保障能力，</w:t>
      </w:r>
      <w:r>
        <w:rPr>
          <w:rFonts w:hint="eastAsia" w:ascii="仿宋" w:hAnsi="仿宋" w:eastAsia="仿宋" w:cs="仿宋"/>
          <w:color w:val="000000"/>
          <w:sz w:val="30"/>
          <w:szCs w:val="30"/>
        </w:rPr>
        <w:t>并承担航线申请、油料保障、装备配备、直升机维护、空管协调等工作。</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要求投标人具有较强的抢险救灾意识和客户服务意识，具有完善的运营管理体系、特情处置方案，能保证任务顺利实施。</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要求投标人针对项目实际，提出可行的维护保障、空管协调、应急服务等方案和服务承诺、事故处置预案等。</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投标直升机需投保直升机机身及零部件一切险、第三者责任险、乘客责任险（包括飞行员、机组人员，乘客座位险金额</w:t>
      </w:r>
      <w:r>
        <w:rPr>
          <w:rFonts w:hint="eastAsia" w:ascii="仿宋" w:hAnsi="仿宋" w:eastAsia="仿宋" w:cs="仿宋"/>
          <w:color w:val="000000"/>
          <w:sz w:val="30"/>
          <w:szCs w:val="30"/>
          <w:lang w:val="en-US" w:eastAsia="zh-CN"/>
        </w:rPr>
        <w:t>人均</w:t>
      </w:r>
      <w:r>
        <w:rPr>
          <w:rFonts w:hint="eastAsia" w:ascii="仿宋" w:hAnsi="仿宋" w:eastAsia="仿宋" w:cs="仿宋"/>
          <w:color w:val="000000"/>
          <w:sz w:val="30"/>
          <w:szCs w:val="30"/>
        </w:rPr>
        <w:t>不低于300万元人民币），须承担发生航空事故造成的损失和责任。</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3.人员配备要求</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为确保安全运行，选定安全系数高的直升机、飞行技术高的机长、保障能力强的机务、经验丰富的团队、管理规范的单位承担项目工作。</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每架直升机须配备具有航空应急救援飞行作业经历、执照具有投标机型签署且经过专业专业外吊挂、吊桶洒水等技术训练的飞行员，机长</w:t>
      </w:r>
      <w:r>
        <w:rPr>
          <w:rFonts w:hint="eastAsia" w:ascii="仿宋" w:hAnsi="仿宋" w:eastAsia="仿宋" w:cs="仿宋"/>
          <w:color w:val="000000"/>
          <w:sz w:val="30"/>
          <w:szCs w:val="30"/>
          <w:lang w:eastAsia="zh-CN"/>
        </w:rPr>
        <w:t>的</w:t>
      </w:r>
      <w:r>
        <w:rPr>
          <w:rFonts w:hint="eastAsia" w:ascii="仿宋" w:hAnsi="仿宋" w:eastAsia="仿宋" w:cs="仿宋"/>
          <w:color w:val="000000"/>
          <w:sz w:val="30"/>
          <w:szCs w:val="30"/>
        </w:rPr>
        <w:t>总飞行经历时间不低于</w:t>
      </w:r>
      <w:r>
        <w:rPr>
          <w:rFonts w:hint="eastAsia" w:ascii="仿宋" w:hAnsi="仿宋" w:eastAsia="仿宋" w:cs="仿宋"/>
          <w:color w:val="000000"/>
          <w:sz w:val="30"/>
          <w:szCs w:val="30"/>
          <w:lang w:val="en-US" w:eastAsia="zh-CN"/>
        </w:rPr>
        <w:t>20</w:t>
      </w:r>
      <w:r>
        <w:rPr>
          <w:rFonts w:hint="eastAsia" w:ascii="仿宋" w:hAnsi="仿宋" w:eastAsia="仿宋" w:cs="仿宋"/>
          <w:color w:val="000000"/>
          <w:sz w:val="30"/>
          <w:szCs w:val="30"/>
        </w:rPr>
        <w:t>00小时。</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每架直升机</w:t>
      </w:r>
      <w:r>
        <w:rPr>
          <w:rFonts w:hint="eastAsia" w:ascii="仿宋" w:hAnsi="仿宋" w:eastAsia="仿宋" w:cs="仿宋"/>
          <w:color w:val="000000"/>
          <w:sz w:val="30"/>
          <w:szCs w:val="30"/>
          <w:lang w:bidi="ar"/>
        </w:rPr>
        <w:t>配备稳定机务维修人员至少</w:t>
      </w:r>
      <w:r>
        <w:rPr>
          <w:rFonts w:hint="eastAsia" w:ascii="仿宋" w:hAnsi="仿宋" w:eastAsia="仿宋" w:cs="仿宋"/>
          <w:color w:val="000000"/>
          <w:sz w:val="30"/>
          <w:szCs w:val="30"/>
        </w:rPr>
        <w:t>3名，至少1名维修人员执照具备投标机型民航执照签注。</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每架直升机</w:t>
      </w:r>
      <w:r>
        <w:rPr>
          <w:rFonts w:hint="eastAsia" w:ascii="仿宋" w:hAnsi="仿宋" w:eastAsia="仿宋" w:cs="仿宋"/>
          <w:color w:val="000000"/>
          <w:sz w:val="30"/>
          <w:szCs w:val="30"/>
          <w:lang w:bidi="ar"/>
        </w:rPr>
        <w:t>配备</w:t>
      </w:r>
      <w:r>
        <w:rPr>
          <w:rFonts w:hint="eastAsia" w:ascii="仿宋" w:hAnsi="仿宋" w:eastAsia="仿宋" w:cs="仿宋"/>
          <w:color w:val="000000"/>
          <w:sz w:val="30"/>
          <w:szCs w:val="30"/>
          <w:lang w:val="en-US" w:eastAsia="zh-CN"/>
        </w:rPr>
        <w:t>1名绞车手和1名救生员。</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highlight w:val="none"/>
          <w:lang w:val="en-US" w:eastAsia="zh-CN"/>
        </w:rPr>
        <w:t>（5）</w:t>
      </w:r>
      <w:r>
        <w:rPr>
          <w:rFonts w:hint="eastAsia" w:ascii="仿宋" w:hAnsi="仿宋" w:eastAsia="仿宋" w:cs="仿宋"/>
          <w:color w:val="000000"/>
          <w:sz w:val="30"/>
          <w:szCs w:val="30"/>
          <w:highlight w:val="none"/>
          <w:lang w:eastAsia="zh-CN"/>
        </w:rPr>
        <w:t>配备</w:t>
      </w:r>
      <w:r>
        <w:rPr>
          <w:rFonts w:hint="eastAsia" w:ascii="仿宋" w:hAnsi="仿宋" w:eastAsia="仿宋" w:cs="仿宋"/>
          <w:color w:val="000000"/>
          <w:sz w:val="30"/>
          <w:szCs w:val="30"/>
          <w:highlight w:val="none"/>
          <w:lang w:val="en-US" w:eastAsia="zh-CN"/>
        </w:rPr>
        <w:t>协</w:t>
      </w:r>
      <w:r>
        <w:rPr>
          <w:rFonts w:hint="eastAsia" w:ascii="仿宋" w:hAnsi="仿宋" w:eastAsia="仿宋" w:cs="仿宋"/>
          <w:color w:val="000000"/>
          <w:sz w:val="30"/>
          <w:szCs w:val="30"/>
          <w:highlight w:val="none"/>
        </w:rPr>
        <w:t>调能力强、经验丰富的</w:t>
      </w:r>
      <w:r>
        <w:rPr>
          <w:rFonts w:hint="eastAsia" w:ascii="仿宋" w:hAnsi="仿宋" w:eastAsia="仿宋" w:cs="仿宋"/>
          <w:color w:val="000000"/>
          <w:sz w:val="30"/>
          <w:szCs w:val="30"/>
          <w:highlight w:val="none"/>
          <w:lang w:val="en-US" w:eastAsia="zh-CN"/>
        </w:rPr>
        <w:t>专职签派</w:t>
      </w:r>
      <w:r>
        <w:rPr>
          <w:rFonts w:hint="eastAsia" w:ascii="仿宋" w:hAnsi="仿宋" w:eastAsia="仿宋" w:cs="仿宋"/>
          <w:color w:val="000000"/>
          <w:sz w:val="30"/>
          <w:szCs w:val="30"/>
          <w:highlight w:val="none"/>
        </w:rPr>
        <w:t>人员</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rPr>
        <w:t>以保证本项目飞行任务顺利实施。遇到紧急任务和重大活动，根据</w:t>
      </w:r>
      <w:r>
        <w:rPr>
          <w:rFonts w:hint="eastAsia" w:ascii="仿宋" w:hAnsi="仿宋" w:eastAsia="仿宋" w:cs="仿宋"/>
          <w:color w:val="000000"/>
          <w:sz w:val="30"/>
          <w:szCs w:val="30"/>
          <w:highlight w:val="none"/>
          <w:lang w:eastAsia="zh-CN"/>
        </w:rPr>
        <w:t>采购人</w:t>
      </w:r>
      <w:r>
        <w:rPr>
          <w:rFonts w:hint="eastAsia" w:ascii="仿宋" w:hAnsi="仿宋" w:eastAsia="仿宋" w:cs="仿宋"/>
          <w:color w:val="000000"/>
          <w:sz w:val="30"/>
          <w:szCs w:val="30"/>
          <w:highlight w:val="none"/>
        </w:rPr>
        <w:t>要求增派</w:t>
      </w:r>
      <w:r>
        <w:rPr>
          <w:rFonts w:hint="eastAsia" w:ascii="仿宋" w:hAnsi="仿宋" w:eastAsia="仿宋" w:cs="仿宋"/>
          <w:color w:val="000000"/>
          <w:sz w:val="30"/>
          <w:szCs w:val="30"/>
          <w:highlight w:val="none"/>
          <w:lang w:val="en-US" w:eastAsia="zh-CN"/>
        </w:rPr>
        <w:t>人员</w:t>
      </w:r>
      <w:r>
        <w:rPr>
          <w:rFonts w:hint="eastAsia" w:ascii="仿宋" w:hAnsi="仿宋" w:eastAsia="仿宋" w:cs="仿宋"/>
          <w:color w:val="000000"/>
          <w:sz w:val="30"/>
          <w:szCs w:val="30"/>
          <w:highlight w:val="none"/>
        </w:rPr>
        <w:t>前往现场协调。</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4.直升机、装备、设备配备要求</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lang w:eastAsia="zh-CN" w:bidi="ar"/>
        </w:rPr>
      </w:pPr>
      <w:r>
        <w:rPr>
          <w:rFonts w:hint="eastAsia" w:ascii="仿宋" w:hAnsi="仿宋" w:eastAsia="仿宋" w:cs="仿宋"/>
          <w:color w:val="000000"/>
          <w:sz w:val="30"/>
          <w:szCs w:val="30"/>
          <w:lang w:val="en-US" w:eastAsia="zh-CN" w:bidi="ar"/>
        </w:rPr>
        <w:t>（1）</w:t>
      </w:r>
      <w:r>
        <w:rPr>
          <w:rFonts w:hint="eastAsia" w:ascii="仿宋" w:hAnsi="仿宋" w:eastAsia="仿宋" w:cs="仿宋"/>
          <w:color w:val="000000"/>
          <w:sz w:val="30"/>
          <w:szCs w:val="30"/>
          <w:lang w:bidi="ar"/>
        </w:rPr>
        <w:t>投标直升机应具备良好的维护性</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val="en-US" w:eastAsia="zh-CN" w:bidi="ar"/>
        </w:rPr>
        <w:t>具备执行航空应急救援任务能力</w:t>
      </w:r>
      <w:r>
        <w:rPr>
          <w:rFonts w:hint="eastAsia" w:ascii="仿宋" w:hAnsi="仿宋" w:eastAsia="仿宋" w:cs="仿宋"/>
          <w:color w:val="000000"/>
          <w:sz w:val="30"/>
          <w:szCs w:val="30"/>
          <w:lang w:bidi="ar"/>
        </w:rPr>
        <w:t>，投标人需提供投标直升机机型介绍、机载设备和主要性能参数，提供投标直升机的发动机寿命和主减速器的定检大修间隔时间</w:t>
      </w:r>
      <w:r>
        <w:rPr>
          <w:rFonts w:hint="eastAsia" w:ascii="仿宋" w:hAnsi="仿宋" w:eastAsia="仿宋" w:cs="仿宋"/>
          <w:color w:val="000000"/>
          <w:sz w:val="30"/>
          <w:szCs w:val="30"/>
          <w:lang w:eastAsia="zh-CN" w:bidi="ar"/>
        </w:rPr>
        <w:t>。</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snapToGrid/>
          <w:color w:val="000000"/>
          <w:kern w:val="2"/>
          <w:sz w:val="30"/>
          <w:szCs w:val="30"/>
          <w:lang w:val="en-US" w:eastAsia="zh-CN" w:bidi="ar"/>
        </w:rPr>
      </w:pPr>
      <w:r>
        <w:rPr>
          <w:rFonts w:hint="eastAsia" w:ascii="仿宋" w:hAnsi="仿宋" w:eastAsia="仿宋" w:cs="仿宋"/>
          <w:snapToGrid/>
          <w:color w:val="000000"/>
          <w:kern w:val="2"/>
          <w:sz w:val="30"/>
          <w:szCs w:val="30"/>
          <w:lang w:val="en-US" w:eastAsia="zh-CN" w:bidi="ar"/>
        </w:rPr>
        <w:t>（2）每架直升机配备：绞车救援设备；高清视频图像传输设备；两只消防吊桶（3-5吨）；一套可持续工作2小时以上的航空强声广播；钢索、吊带、旋转吊钩、网兜等直升机外吊挂设备；按出厂座位数配备降噪耳机和救生衣等。</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配备</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辆加油车满足直升机野外作业供油保障。</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直升机喷涂按采购人要求执行</w:t>
      </w:r>
      <w:r>
        <w:rPr>
          <w:rFonts w:hint="eastAsia" w:ascii="仿宋" w:hAnsi="仿宋" w:eastAsia="仿宋" w:cs="仿宋"/>
          <w:color w:val="000000"/>
          <w:sz w:val="30"/>
          <w:szCs w:val="30"/>
          <w:lang w:eastAsia="zh-CN"/>
        </w:rPr>
        <w:t>。</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投标人</w:t>
      </w:r>
      <w:r>
        <w:rPr>
          <w:rFonts w:hint="eastAsia" w:ascii="仿宋" w:hAnsi="仿宋" w:eastAsia="仿宋" w:cs="仿宋"/>
          <w:color w:val="000000"/>
          <w:sz w:val="30"/>
          <w:szCs w:val="30"/>
          <w:lang w:val="en-US" w:eastAsia="zh-CN"/>
        </w:rPr>
        <w:t>配备</w:t>
      </w:r>
      <w:r>
        <w:rPr>
          <w:rFonts w:hint="eastAsia" w:ascii="仿宋" w:hAnsi="仿宋" w:eastAsia="仿宋" w:cs="仿宋"/>
          <w:color w:val="000000"/>
          <w:sz w:val="30"/>
          <w:szCs w:val="30"/>
          <w:lang w:eastAsia="zh-CN"/>
        </w:rPr>
        <w:t>的</w:t>
      </w:r>
      <w:r>
        <w:rPr>
          <w:rFonts w:hint="eastAsia" w:ascii="仿宋" w:hAnsi="仿宋" w:eastAsia="仿宋" w:cs="仿宋"/>
          <w:color w:val="000000"/>
          <w:sz w:val="30"/>
          <w:szCs w:val="30"/>
        </w:rPr>
        <w:t>装备</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油车及其他根据采购人需要配的设施设备所涉及的</w:t>
      </w:r>
      <w:r>
        <w:rPr>
          <w:rFonts w:hint="eastAsia" w:ascii="仿宋" w:hAnsi="仿宋" w:eastAsia="仿宋" w:cs="仿宋"/>
          <w:color w:val="000000"/>
          <w:sz w:val="30"/>
          <w:szCs w:val="30"/>
        </w:rPr>
        <w:t>费用包含在项目内。</w:t>
      </w:r>
    </w:p>
    <w:p>
      <w:pPr>
        <w:pStyle w:val="24"/>
        <w:keepNext w:val="0"/>
        <w:keepLines w:val="0"/>
        <w:pageBreakBefore w:val="0"/>
        <w:kinsoku/>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5.项目服务指标要求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color w:val="000000"/>
          <w:sz w:val="30"/>
          <w:szCs w:val="30"/>
          <w:lang w:val="en-US" w:eastAsia="zh-CN"/>
        </w:rPr>
        <w:t>飞行小时完成率大于85%，救援（演练）任务完成率90%以上（作业条件不满足除外），用户满意度90%以上</w:t>
      </w:r>
      <w:r>
        <w:rPr>
          <w:rFonts w:hint="eastAsia" w:ascii="仿宋" w:hAnsi="仿宋" w:eastAsia="仿宋" w:cs="仿宋"/>
          <w:color w:val="000000"/>
          <w:sz w:val="30"/>
          <w:szCs w:val="30"/>
          <w:lang w:eastAsia="zh-CN"/>
        </w:rPr>
        <w:t>。</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四、项目验收</w:t>
      </w:r>
    </w:p>
    <w:p>
      <w:pPr>
        <w:keepNext w:val="0"/>
        <w:keepLines w:val="0"/>
        <w:pageBreakBefore w:val="0"/>
        <w:kinsoku/>
        <w:wordWrap/>
        <w:overflowPunct/>
        <w:topLinePunct w:val="0"/>
        <w:autoSpaceDE/>
        <w:autoSpaceDN/>
        <w:bidi w:val="0"/>
        <w:adjustRightInd/>
        <w:snapToGrid/>
        <w:spacing w:before="157" w:beforeLines="50" w:after="157" w:afterLines="50" w:line="460" w:lineRule="exact"/>
        <w:ind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bidi="ar-SA"/>
        </w:rPr>
        <w:t>（一）验收主体：</w:t>
      </w:r>
      <w:r>
        <w:rPr>
          <w:rFonts w:hint="eastAsia" w:ascii="仿宋" w:hAnsi="仿宋" w:eastAsia="仿宋" w:cs="仿宋"/>
          <w:color w:val="000000"/>
          <w:sz w:val="30"/>
          <w:szCs w:val="30"/>
        </w:rPr>
        <w:t>采购人是合同履约验收主体。采购人</w:t>
      </w:r>
      <w:r>
        <w:rPr>
          <w:rFonts w:hint="eastAsia" w:ascii="仿宋" w:hAnsi="仿宋" w:eastAsia="仿宋" w:cs="仿宋"/>
          <w:color w:val="000000"/>
          <w:sz w:val="30"/>
          <w:szCs w:val="30"/>
          <w:lang w:val="en-US" w:eastAsia="zh-CN"/>
        </w:rPr>
        <w:t>可以</w:t>
      </w:r>
      <w:r>
        <w:rPr>
          <w:rFonts w:hint="eastAsia" w:ascii="仿宋" w:hAnsi="仿宋" w:eastAsia="仿宋" w:cs="仿宋"/>
          <w:color w:val="000000"/>
          <w:sz w:val="30"/>
          <w:szCs w:val="30"/>
        </w:rPr>
        <w:t>邀请第三方专业机构、行业</w:t>
      </w:r>
      <w:r>
        <w:rPr>
          <w:rFonts w:hint="eastAsia" w:ascii="仿宋" w:hAnsi="仿宋" w:eastAsia="仿宋" w:cs="仿宋"/>
          <w:color w:val="000000"/>
          <w:sz w:val="30"/>
          <w:szCs w:val="30"/>
          <w:lang w:val="en-US" w:eastAsia="zh-CN"/>
        </w:rPr>
        <w:t>技术</w:t>
      </w:r>
      <w:r>
        <w:rPr>
          <w:rFonts w:hint="eastAsia" w:ascii="仿宋" w:hAnsi="仿宋" w:eastAsia="仿宋" w:cs="仿宋"/>
          <w:color w:val="000000"/>
          <w:sz w:val="30"/>
          <w:szCs w:val="30"/>
        </w:rPr>
        <w:t>专家、采购代理机构</w:t>
      </w:r>
      <w:r>
        <w:rPr>
          <w:rFonts w:hint="eastAsia" w:ascii="仿宋" w:hAnsi="仿宋" w:eastAsia="仿宋" w:cs="仿宋"/>
          <w:color w:val="000000"/>
          <w:sz w:val="30"/>
          <w:szCs w:val="30"/>
          <w:lang w:val="en-US" w:eastAsia="zh-CN"/>
        </w:rPr>
        <w:t>代表</w:t>
      </w:r>
      <w:r>
        <w:rPr>
          <w:rFonts w:hint="eastAsia" w:ascii="仿宋" w:hAnsi="仿宋" w:eastAsia="仿宋" w:cs="仿宋"/>
          <w:color w:val="000000"/>
          <w:sz w:val="30"/>
          <w:szCs w:val="30"/>
        </w:rPr>
        <w:t>等组成验收组共同参与合同履约验收工作。</w:t>
      </w:r>
    </w:p>
    <w:p>
      <w:pPr>
        <w:pStyle w:val="24"/>
        <w:keepNext w:val="0"/>
        <w:keepLines w:val="0"/>
        <w:pageBreakBefore w:val="0"/>
        <w:widowControl/>
        <w:kinsoku/>
        <w:wordWrap/>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lang w:val="en-US" w:eastAsia="zh-CN" w:bidi="ar-SA"/>
        </w:rPr>
      </w:pPr>
      <w:r>
        <w:rPr>
          <w:rFonts w:hint="eastAsia" w:ascii="仿宋" w:hAnsi="仿宋" w:eastAsia="仿宋" w:cs="仿宋"/>
          <w:color w:val="000000"/>
          <w:sz w:val="30"/>
          <w:szCs w:val="30"/>
          <w:lang w:val="en-US" w:eastAsia="zh-CN" w:bidi="ar-SA"/>
        </w:rPr>
        <w:t>（二）验收依据：投标文件、</w:t>
      </w:r>
      <w:r>
        <w:rPr>
          <w:rFonts w:hint="eastAsia" w:ascii="仿宋" w:hAnsi="仿宋" w:eastAsia="仿宋" w:cs="仿宋"/>
          <w:color w:val="000000"/>
          <w:sz w:val="30"/>
          <w:szCs w:val="30"/>
          <w:highlight w:val="none"/>
          <w:lang w:val="en-US" w:eastAsia="zh-CN" w:bidi="ar-SA"/>
        </w:rPr>
        <w:t>项目合同、</w:t>
      </w:r>
      <w:r>
        <w:rPr>
          <w:rFonts w:hint="eastAsia" w:ascii="仿宋" w:hAnsi="仿宋" w:eastAsia="仿宋" w:cs="仿宋"/>
          <w:color w:val="000000"/>
          <w:sz w:val="30"/>
          <w:szCs w:val="30"/>
          <w:highlight w:val="none"/>
          <w:lang w:bidi="ar-SA"/>
        </w:rPr>
        <w:t>国家法律法规</w:t>
      </w:r>
      <w:r>
        <w:rPr>
          <w:rFonts w:hint="eastAsia" w:ascii="仿宋" w:hAnsi="仿宋" w:eastAsia="仿宋" w:cs="仿宋"/>
          <w:color w:val="000000"/>
          <w:sz w:val="30"/>
          <w:szCs w:val="30"/>
          <w:highlight w:val="none"/>
          <w:lang w:val="en-US" w:eastAsia="zh-CN" w:bidi="ar-SA"/>
        </w:rPr>
        <w:t>及浙江省应急管理厅政府采购相关规定</w:t>
      </w:r>
      <w:r>
        <w:rPr>
          <w:rFonts w:hint="eastAsia" w:ascii="仿宋" w:hAnsi="仿宋" w:eastAsia="仿宋" w:cs="仿宋"/>
          <w:color w:val="000000"/>
          <w:sz w:val="30"/>
          <w:szCs w:val="30"/>
          <w:highlight w:val="none"/>
          <w:lang w:eastAsia="zh-CN" w:bidi="ar-SA"/>
        </w:rPr>
        <w:t>。</w:t>
      </w:r>
    </w:p>
    <w:p>
      <w:pPr>
        <w:keepNext w:val="0"/>
        <w:keepLines w:val="0"/>
        <w:pageBreakBefore w:val="0"/>
        <w:kinsoku/>
        <w:wordWrap/>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（三）验收实施：</w:t>
      </w:r>
    </w:p>
    <w:p>
      <w:pPr>
        <w:keepNext w:val="0"/>
        <w:keepLines w:val="0"/>
        <w:pageBreakBefore w:val="0"/>
        <w:kinsoku/>
        <w:wordWrap/>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1.初验：中标通知书下达后，中标人应当按釆购人要求将直升机及其配套装备、机组人员和有关材料在指定时间和地点集聚，接受采购人查验。</w:t>
      </w:r>
      <w:r>
        <w:rPr>
          <w:rFonts w:hint="eastAsia" w:ascii="仿宋" w:hAnsi="仿宋" w:eastAsia="仿宋" w:cs="仿宋"/>
          <w:color w:val="000000"/>
          <w:sz w:val="30"/>
          <w:szCs w:val="30"/>
          <w:lang w:eastAsia="zh-CN"/>
        </w:rPr>
        <w:t>因</w:t>
      </w:r>
      <w:r>
        <w:rPr>
          <w:rFonts w:hint="eastAsia" w:ascii="仿宋" w:hAnsi="仿宋" w:eastAsia="仿宋" w:cs="仿宋"/>
          <w:color w:val="000000"/>
          <w:sz w:val="30"/>
          <w:szCs w:val="30"/>
          <w:lang w:val="en-US" w:eastAsia="zh-CN"/>
        </w:rPr>
        <w:t>中标人交付的直升机、配套装备、机组人员及相关材料不符合要求，导致查验不合格且30天内无法完成整改，采购人有权终止与中标人签订服务合同，由此造成的项目延期责任由中标人负责。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color w:val="000000"/>
          <w:sz w:val="30"/>
          <w:szCs w:val="30"/>
          <w:lang w:val="en-US" w:eastAsia="zh-CN"/>
        </w:rPr>
        <w:t>2.终验：服务期满后，</w:t>
      </w:r>
      <w:r>
        <w:rPr>
          <w:rFonts w:hint="eastAsia" w:ascii="仿宋" w:hAnsi="仿宋" w:eastAsia="仿宋" w:cs="仿宋"/>
          <w:color w:val="000000"/>
          <w:sz w:val="30"/>
          <w:szCs w:val="30"/>
        </w:rPr>
        <w:t>验收组</w:t>
      </w:r>
      <w:r>
        <w:rPr>
          <w:rFonts w:hint="eastAsia" w:ascii="仿宋" w:hAnsi="仿宋" w:eastAsia="仿宋" w:cs="仿宋"/>
          <w:color w:val="000000"/>
          <w:sz w:val="30"/>
          <w:szCs w:val="30"/>
          <w:lang w:val="en-US" w:eastAsia="zh-CN" w:bidi="ar-SA"/>
        </w:rPr>
        <w:t>依据合同规定的技术、服务、安全标准对供应商履约情况进行验收，并出具验收评价报告，</w:t>
      </w:r>
      <w:r>
        <w:rPr>
          <w:rFonts w:hint="eastAsia" w:ascii="仿宋" w:hAnsi="仿宋" w:eastAsia="仿宋" w:cs="仿宋"/>
          <w:color w:val="000000"/>
          <w:sz w:val="30"/>
          <w:szCs w:val="30"/>
          <w:lang w:bidi="ar-SA"/>
        </w:rPr>
        <w:t>验收不合格或存在造假问题将根据合同相关条款处理。</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五、费用支付</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lang w:val="en-US" w:eastAsia="zh-CN"/>
        </w:rPr>
        <w:t>（一）飞行费结算：采购人</w:t>
      </w:r>
      <w:r>
        <w:rPr>
          <w:rFonts w:hint="eastAsia" w:ascii="仿宋" w:hAnsi="仿宋" w:eastAsia="仿宋" w:cs="仿宋"/>
          <w:color w:val="000000"/>
          <w:sz w:val="30"/>
          <w:szCs w:val="30"/>
          <w:highlight w:val="none"/>
        </w:rPr>
        <w:t>根据项目完成进度</w:t>
      </w:r>
      <w:r>
        <w:rPr>
          <w:rFonts w:hint="eastAsia" w:ascii="仿宋" w:hAnsi="仿宋" w:eastAsia="仿宋" w:cs="仿宋"/>
          <w:color w:val="000000"/>
          <w:sz w:val="30"/>
          <w:szCs w:val="30"/>
          <w:highlight w:val="none"/>
          <w:lang w:val="en-US" w:eastAsia="zh-CN"/>
        </w:rPr>
        <w:t>和验收结果</w:t>
      </w:r>
      <w:r>
        <w:rPr>
          <w:rFonts w:hint="eastAsia" w:ascii="仿宋" w:hAnsi="仿宋" w:eastAsia="仿宋" w:cs="仿宋"/>
          <w:color w:val="000000"/>
          <w:sz w:val="30"/>
          <w:szCs w:val="30"/>
          <w:highlight w:val="none"/>
        </w:rPr>
        <w:t>按季度向</w:t>
      </w:r>
      <w:r>
        <w:rPr>
          <w:rFonts w:hint="eastAsia" w:ascii="仿宋" w:hAnsi="仿宋" w:eastAsia="仿宋" w:cs="仿宋"/>
          <w:color w:val="000000"/>
          <w:sz w:val="30"/>
          <w:szCs w:val="30"/>
          <w:highlight w:val="none"/>
          <w:lang w:val="en-US" w:eastAsia="zh-CN"/>
        </w:rPr>
        <w:t>中标人</w:t>
      </w:r>
      <w:r>
        <w:rPr>
          <w:rFonts w:hint="eastAsia" w:ascii="仿宋" w:hAnsi="仿宋" w:eastAsia="仿宋" w:cs="仿宋"/>
          <w:color w:val="000000"/>
          <w:sz w:val="30"/>
          <w:szCs w:val="30"/>
          <w:highlight w:val="none"/>
        </w:rPr>
        <w:t>支付费用</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lang w:val="en-US" w:eastAsia="zh-CN"/>
        </w:rPr>
        <w:t>详见项目合同</w:t>
      </w:r>
      <w:r>
        <w:rPr>
          <w:rFonts w:hint="eastAsia" w:ascii="仿宋" w:hAnsi="仿宋" w:eastAsia="仿宋" w:cs="仿宋"/>
          <w:color w:val="000000"/>
          <w:sz w:val="30"/>
          <w:szCs w:val="30"/>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color w:val="000000"/>
          <w:sz w:val="30"/>
          <w:szCs w:val="30"/>
          <w:lang w:val="en-US" w:eastAsia="zh-CN" w:bidi="ar-SA"/>
        </w:rPr>
        <w:t>（二）</w:t>
      </w:r>
      <w:r>
        <w:rPr>
          <w:rFonts w:hint="eastAsia" w:ascii="仿宋" w:hAnsi="仿宋" w:eastAsia="仿宋" w:cs="仿宋"/>
          <w:color w:val="000000"/>
          <w:sz w:val="30"/>
          <w:szCs w:val="30"/>
          <w:lang w:val="en-US" w:eastAsia="zh-CN"/>
        </w:rPr>
        <w:t>飞行时间核签：</w:t>
      </w:r>
      <w:r>
        <w:rPr>
          <w:rFonts w:hint="eastAsia" w:ascii="仿宋" w:hAnsi="仿宋" w:eastAsia="仿宋" w:cs="仿宋"/>
          <w:b w:val="0"/>
          <w:bCs w:val="0"/>
          <w:color w:val="000000"/>
          <w:sz w:val="30"/>
          <w:szCs w:val="30"/>
          <w:lang w:val="en-US" w:eastAsia="zh-CN"/>
        </w:rPr>
        <w:t>乙方执行甲方下达的飞行任务时，</w:t>
      </w:r>
      <w:r>
        <w:rPr>
          <w:rFonts w:hint="eastAsia" w:ascii="仿宋" w:hAnsi="仿宋" w:eastAsia="仿宋" w:cs="仿宋"/>
          <w:color w:val="000000"/>
          <w:sz w:val="30"/>
          <w:szCs w:val="30"/>
        </w:rPr>
        <w:t>直升机开车后旋翼开始转动到飞行结束关车旋翼停止转动为飞行时间，飞行时间计算到分。每次飞行完毕，甲方飞行观察员、调度员与乙方机长共同在甲方《飞行任务书》上核对作业内容并签字。</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六、其他说明</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lang w:bidi="ar"/>
        </w:rPr>
      </w:pPr>
      <w:r>
        <w:rPr>
          <w:rFonts w:hint="eastAsia" w:ascii="仿宋" w:hAnsi="仿宋" w:eastAsia="仿宋" w:cs="仿宋"/>
          <w:color w:val="000000"/>
          <w:sz w:val="30"/>
          <w:szCs w:val="30"/>
          <w:lang w:val="en-US" w:eastAsia="zh-CN" w:bidi="ar"/>
        </w:rPr>
        <w:t>（一）</w:t>
      </w:r>
      <w:r>
        <w:rPr>
          <w:rFonts w:hint="eastAsia" w:ascii="仿宋" w:hAnsi="仿宋" w:eastAsia="仿宋" w:cs="仿宋"/>
          <w:color w:val="000000"/>
          <w:sz w:val="30"/>
          <w:szCs w:val="30"/>
          <w:lang w:bidi="ar"/>
        </w:rPr>
        <w:t>采购人有权对投标文件内容的真实性进行核查，发现有提供虚假材料的，将按有关规定处理。</w:t>
      </w:r>
    </w:p>
    <w:p>
      <w:pPr>
        <w:pStyle w:val="24"/>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bidi="ar"/>
        </w:rPr>
        <w:t>（二）未按投标时间开航的，按照日均中标报价扣除开航前的相应费用。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val="en-US" w:eastAsia="zh-CN" w:bidi="ar"/>
        </w:rPr>
        <w:t>三</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bidi="ar"/>
        </w:rPr>
        <w:t>合同履行中，因招标方原因，导致实际飞行时间超出目标飞行时间的，超出部分费用结算以双方合同约定为准。</w:t>
      </w:r>
    </w:p>
    <w:p>
      <w:pPr>
        <w:rPr>
          <w:rFonts w:hint="eastAsia" w:ascii="仿宋" w:hAnsi="仿宋" w:eastAsia="仿宋" w:cs="仿宋"/>
          <w:b/>
          <w:bCs/>
          <w:color w:val="000000"/>
          <w:sz w:val="32"/>
          <w:szCs w:val="32"/>
          <w:lang w:val="en-US" w:eastAsia="zh-CN" w:bidi="ar"/>
        </w:rPr>
      </w:pPr>
      <w:r>
        <w:rPr>
          <w:rFonts w:hint="eastAsia" w:ascii="仿宋" w:hAnsi="仿宋" w:eastAsia="仿宋" w:cs="仿宋"/>
          <w:b/>
          <w:bCs/>
          <w:color w:val="000000"/>
          <w:sz w:val="32"/>
          <w:szCs w:val="32"/>
          <w:lang w:val="en-US" w:eastAsia="zh-CN" w:bidi="ar"/>
        </w:rPr>
        <w:br w:type="page"/>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2"/>
          <w:szCs w:val="32"/>
          <w:lang w:val="en-US" w:eastAsia="zh-CN" w:bidi="ar"/>
        </w:rPr>
      </w:pPr>
      <w:r>
        <w:rPr>
          <w:rFonts w:hint="eastAsia" w:ascii="仿宋" w:hAnsi="仿宋" w:eastAsia="仿宋" w:cs="仿宋"/>
          <w:b/>
          <w:bCs/>
          <w:color w:val="000000"/>
          <w:sz w:val="32"/>
          <w:szCs w:val="32"/>
          <w:lang w:val="en-US" w:eastAsia="zh-CN" w:bidi="ar"/>
        </w:rPr>
        <w:t>七、标项2商务要求表</w:t>
      </w:r>
    </w:p>
    <w:tbl>
      <w:tblPr>
        <w:tblStyle w:val="5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w:t>
            </w:r>
            <w:r>
              <w:rPr>
                <w:rFonts w:hint="eastAsia" w:ascii="仿宋" w:hAnsi="仿宋" w:eastAsia="仿宋" w:cs="仿宋_GB2312"/>
                <w:b/>
                <w:color w:val="auto"/>
                <w:sz w:val="28"/>
                <w:szCs w:val="28"/>
                <w:lang w:val="en-US" w:eastAsia="zh-CN"/>
              </w:rPr>
              <w:t>租期</w:t>
            </w:r>
            <w:r>
              <w:rPr>
                <w:rFonts w:hint="eastAsia" w:ascii="仿宋" w:hAnsi="仿宋" w:eastAsia="仿宋" w:cs="仿宋_GB2312"/>
                <w:b/>
                <w:color w:val="auto"/>
                <w:sz w:val="28"/>
                <w:szCs w:val="28"/>
              </w:rPr>
              <w:t>及地点</w:t>
            </w:r>
          </w:p>
        </w:tc>
        <w:tc>
          <w:tcPr>
            <w:tcW w:w="7162" w:type="dxa"/>
            <w:vAlign w:val="center"/>
          </w:tcPr>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eastAsia" w:ascii="仿宋" w:hAnsi="仿宋" w:eastAsia="仿宋" w:cs="Times New Roman"/>
                <w:sz w:val="28"/>
                <w:szCs w:val="28"/>
                <w:lang w:val="en-US" w:eastAsia="zh-CN"/>
              </w:rPr>
            </w:pPr>
            <w:r>
              <w:rPr>
                <w:rFonts w:hint="eastAsia" w:ascii="仿宋" w:hAnsi="仿宋" w:eastAsia="仿宋"/>
                <w:sz w:val="28"/>
                <w:szCs w:val="28"/>
                <w:lang w:val="en-US" w:eastAsia="zh-CN"/>
              </w:rPr>
              <w:t>租期：</w:t>
            </w:r>
            <w:r>
              <w:rPr>
                <w:rFonts w:hint="eastAsia" w:ascii="仿宋" w:hAnsi="仿宋" w:eastAsia="仿宋" w:cs="Times New Roman"/>
                <w:sz w:val="28"/>
                <w:szCs w:val="28"/>
                <w:lang w:val="en-US" w:eastAsia="zh-CN"/>
              </w:rPr>
              <w:t>计划租期366天（2024年1月1日-12月31日），总飞行目标时间400小时；</w:t>
            </w:r>
          </w:p>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▲付款条件</w:t>
            </w:r>
          </w:p>
        </w:tc>
        <w:tc>
          <w:tcPr>
            <w:tcW w:w="716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 w:hAnsi="仿宋" w:eastAsia="仿宋" w:cs="仿宋"/>
                <w:sz w:val="28"/>
                <w:szCs w:val="28"/>
              </w:rPr>
            </w:pPr>
            <w:r>
              <w:rPr>
                <w:rFonts w:hint="eastAsia" w:ascii="仿宋" w:hAnsi="仿宋" w:eastAsia="仿宋" w:cs="仿宋"/>
                <w:b w:val="0"/>
                <w:bCs/>
                <w:sz w:val="28"/>
                <w:szCs w:val="28"/>
              </w:rPr>
              <w:t>1.</w:t>
            </w:r>
            <w:r>
              <w:rPr>
                <w:rFonts w:hint="eastAsia" w:ascii="仿宋" w:hAnsi="仿宋" w:eastAsia="仿宋" w:cs="仿宋"/>
                <w:sz w:val="28"/>
                <w:szCs w:val="28"/>
              </w:rPr>
              <w:t>合同签订后</w:t>
            </w:r>
            <w:r>
              <w:rPr>
                <w:rFonts w:hint="eastAsia" w:ascii="仿宋" w:hAnsi="仿宋" w:eastAsia="仿宋" w:cs="仿宋"/>
                <w:sz w:val="28"/>
                <w:szCs w:val="28"/>
                <w:lang w:val="en-US" w:eastAsia="zh-CN"/>
              </w:rPr>
              <w:t>5个工作日内支付合同</w:t>
            </w:r>
            <w:r>
              <w:rPr>
                <w:rFonts w:hint="eastAsia" w:ascii="仿宋" w:hAnsi="仿宋" w:eastAsia="仿宋" w:cs="仿宋"/>
                <w:sz w:val="28"/>
                <w:szCs w:val="28"/>
              </w:rPr>
              <w:t>总额的</w:t>
            </w:r>
            <w:r>
              <w:rPr>
                <w:rFonts w:hint="eastAsia" w:ascii="仿宋" w:hAnsi="仿宋" w:eastAsia="仿宋" w:cs="仿宋"/>
                <w:sz w:val="28"/>
                <w:szCs w:val="28"/>
                <w:lang w:val="en-US" w:eastAsia="zh-CN"/>
              </w:rPr>
              <w:t>40%</w:t>
            </w:r>
            <w:r>
              <w:rPr>
                <w:rFonts w:hint="eastAsia" w:ascii="仿宋" w:hAnsi="仿宋" w:eastAsia="仿宋" w:cs="仿宋"/>
                <w:sz w:val="28"/>
                <w:szCs w:val="28"/>
              </w:rPr>
              <w:t>，项目验收后支付余款。</w:t>
            </w:r>
          </w:p>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eastAsia" w:ascii="仿宋_GB2312" w:hAnsi="仿宋_GB2312" w:eastAsia="仿宋_GB2312" w:cs="仿宋_GB2312"/>
                <w:sz w:val="28"/>
                <w:szCs w:val="28"/>
              </w:rPr>
            </w:pPr>
            <w:r>
              <w:rPr>
                <w:rFonts w:hint="eastAsia" w:ascii="仿宋" w:hAnsi="仿宋" w:eastAsia="仿宋" w:cs="仿宋"/>
                <w:sz w:val="28"/>
                <w:szCs w:val="28"/>
              </w:rPr>
              <w:t>2.本项目无需支付履约保证金。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_GB2312" w:hAnsi="仿宋_GB2312" w:eastAsia="仿宋_GB2312" w:cs="仿宋_GB2312"/>
                <w:b/>
                <w:sz w:val="28"/>
                <w:szCs w:val="28"/>
              </w:rPr>
              <w:t>违约责任及争议解决方式</w:t>
            </w:r>
          </w:p>
        </w:tc>
        <w:tc>
          <w:tcPr>
            <w:tcW w:w="716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textAlignment w:val="auto"/>
              <w:rPr>
                <w:rFonts w:hint="default" w:ascii="仿宋_GB2312" w:hAnsi="仿宋_GB2312" w:eastAsia="仿宋_GB2312" w:cs="仿宋_GB2312"/>
                <w:sz w:val="28"/>
                <w:szCs w:val="28"/>
              </w:rPr>
            </w:pPr>
            <w:r>
              <w:rPr>
                <w:rFonts w:hint="eastAsia" w:ascii="仿宋" w:hAnsi="仿宋" w:eastAsia="仿宋"/>
                <w:sz w:val="28"/>
                <w:szCs w:val="28"/>
              </w:rPr>
              <w:t>无特别说明，按“第五章</w:t>
            </w:r>
            <w:r>
              <w:rPr>
                <w:rFonts w:hint="eastAsia" w:ascii="仿宋" w:hAnsi="仿宋" w:eastAsia="仿宋"/>
                <w:sz w:val="28"/>
                <w:szCs w:val="28"/>
                <w:lang w:val="en-US" w:eastAsia="zh-CN"/>
              </w:rPr>
              <w:t xml:space="preserve"> </w:t>
            </w:r>
            <w:r>
              <w:rPr>
                <w:rFonts w:hint="eastAsia" w:ascii="仿宋" w:hAnsi="仿宋" w:eastAsia="仿宋"/>
                <w:sz w:val="28"/>
                <w:szCs w:val="28"/>
              </w:rPr>
              <w:t>浙江省政府采购合同主要条款指引”相关违约责任及争议解决方式内容。</w:t>
            </w:r>
          </w:p>
        </w:tc>
      </w:tr>
    </w:tbl>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53"/>
        <w:widowControl w:val="0"/>
        <w:spacing w:before="120" w:beforeLines="50" w:beforeAutospacing="0" w:after="120" w:afterLines="50" w:afterAutospacing="0" w:line="360" w:lineRule="auto"/>
        <w:jc w:val="center"/>
        <w:outlineLvl w:val="0"/>
        <w:rPr>
          <w:b/>
          <w:sz w:val="36"/>
          <w:szCs w:val="36"/>
        </w:rPr>
      </w:pPr>
      <w:r>
        <w:rPr>
          <w:rFonts w:hint="eastAsia" w:cs="Times New Roman"/>
          <w:b/>
          <w:kern w:val="2"/>
          <w:sz w:val="36"/>
          <w:szCs w:val="36"/>
          <w:lang w:bidi="ar"/>
        </w:rPr>
        <w:t>第五章  浙江省政府采购合同主要条款指引</w:t>
      </w:r>
      <w:bookmarkEnd w:id="25"/>
    </w:p>
    <w:p>
      <w:pPr>
        <w:pStyle w:val="53"/>
        <w:widowControl w:val="0"/>
        <w:spacing w:before="120" w:beforeLines="50" w:beforeAutospacing="0" w:after="120" w:afterLines="50" w:afterAutospacing="0" w:line="360" w:lineRule="auto"/>
        <w:jc w:val="center"/>
        <w:outlineLvl w:val="0"/>
        <w:rPr>
          <w:b/>
          <w:sz w:val="36"/>
          <w:szCs w:val="36"/>
        </w:rPr>
      </w:pPr>
      <w:r>
        <w:rPr>
          <w:rFonts w:hint="eastAsia" w:cs="仿宋"/>
          <w:kern w:val="2"/>
          <w:sz w:val="30"/>
          <w:szCs w:val="30"/>
          <w:lang w:bidi="ar"/>
        </w:rPr>
        <w:t>（合同的条款以双方最终签订的合同为准）</w:t>
      </w:r>
    </w:p>
    <w:p/>
    <w:p>
      <w:pPr>
        <w:pStyle w:val="53"/>
        <w:widowControl w:val="0"/>
        <w:snapToGrid w:val="0"/>
        <w:spacing w:before="120" w:beforeLines="50" w:beforeAutospacing="0" w:after="120" w:afterLines="50" w:afterAutospacing="0" w:line="360" w:lineRule="auto"/>
        <w:jc w:val="center"/>
        <w:rPr>
          <w:rFonts w:ascii="仿宋" w:hAnsi="仿宋" w:eastAsia="仿宋" w:cs="仿宋"/>
          <w:sz w:val="30"/>
          <w:szCs w:val="30"/>
        </w:rPr>
      </w:pPr>
      <w:r>
        <w:rPr>
          <w:rFonts w:hint="eastAsia" w:ascii="仿宋" w:hAnsi="仿宋" w:eastAsia="仿宋" w:cs="仿宋"/>
          <w:kern w:val="2"/>
          <w:sz w:val="30"/>
          <w:szCs w:val="30"/>
          <w:lang w:bidi="ar"/>
        </w:rPr>
        <w:t xml:space="preserve">                       合同编号：ZZCG2023Y-</w:t>
      </w:r>
    </w:p>
    <w:p>
      <w:pPr>
        <w:pStyle w:val="53"/>
        <w:widowControl w:val="0"/>
        <w:snapToGrid w:val="0"/>
        <w:spacing w:before="120" w:beforeLines="50" w:beforeAutospacing="0" w:after="120" w:afterLines="50" w:afterAutospacing="0" w:line="360" w:lineRule="auto"/>
        <w:rPr>
          <w:rFonts w:ascii="仿宋" w:hAnsi="仿宋" w:eastAsia="仿宋" w:cs="仿宋"/>
          <w:sz w:val="30"/>
          <w:szCs w:val="30"/>
        </w:rPr>
      </w:pPr>
      <w:r>
        <w:rPr>
          <w:rFonts w:hint="eastAsia" w:ascii="仿宋" w:hAnsi="仿宋" w:eastAsia="仿宋" w:cs="仿宋"/>
          <w:kern w:val="2"/>
          <w:sz w:val="30"/>
          <w:szCs w:val="30"/>
          <w:lang w:bidi="ar"/>
        </w:rPr>
        <w:t xml:space="preserve">                                     确认书号：</w:t>
      </w:r>
    </w:p>
    <w:p>
      <w:pPr>
        <w:spacing w:line="520" w:lineRule="exact"/>
        <w:ind w:firstLine="301" w:firstLineChars="100"/>
        <w:rPr>
          <w:rFonts w:ascii="仿宋" w:hAnsi="仿宋" w:eastAsia="仿宋" w:cs="仿宋"/>
          <w:sz w:val="30"/>
          <w:szCs w:val="30"/>
        </w:rPr>
      </w:pPr>
      <w:r>
        <w:rPr>
          <w:rFonts w:hint="eastAsia" w:ascii="仿宋" w:hAnsi="仿宋" w:eastAsia="仿宋" w:cs="仿宋"/>
          <w:b/>
          <w:bCs/>
          <w:sz w:val="30"/>
          <w:szCs w:val="30"/>
          <w:lang w:bidi="ar"/>
        </w:rPr>
        <w:t>甲方</w:t>
      </w:r>
      <w:r>
        <w:rPr>
          <w:rFonts w:hint="eastAsia" w:ascii="仿宋" w:hAnsi="仿宋" w:eastAsia="仿宋" w:cs="仿宋"/>
          <w:sz w:val="30"/>
          <w:szCs w:val="30"/>
          <w:lang w:bidi="ar"/>
        </w:rPr>
        <w:t xml:space="preserve">（采购人）： </w:t>
      </w:r>
    </w:p>
    <w:p>
      <w:pPr>
        <w:spacing w:line="520" w:lineRule="exact"/>
        <w:ind w:firstLine="301" w:firstLineChars="100"/>
        <w:rPr>
          <w:rFonts w:ascii="仿宋" w:hAnsi="仿宋" w:eastAsia="仿宋" w:cs="仿宋"/>
          <w:sz w:val="30"/>
          <w:szCs w:val="30"/>
        </w:rPr>
      </w:pPr>
      <w:r>
        <w:rPr>
          <w:rFonts w:hint="eastAsia" w:ascii="仿宋" w:hAnsi="仿宋" w:eastAsia="仿宋" w:cs="仿宋"/>
          <w:b/>
          <w:bCs/>
          <w:sz w:val="30"/>
          <w:szCs w:val="30"/>
          <w:lang w:bidi="ar"/>
        </w:rPr>
        <w:t>乙方</w:t>
      </w:r>
      <w:r>
        <w:rPr>
          <w:rFonts w:hint="eastAsia" w:ascii="仿宋" w:hAnsi="仿宋" w:eastAsia="仿宋" w:cs="仿宋"/>
          <w:sz w:val="30"/>
          <w:szCs w:val="30"/>
          <w:lang w:bidi="ar"/>
        </w:rPr>
        <w:t xml:space="preserve">（供应商）： </w:t>
      </w:r>
    </w:p>
    <w:p>
      <w:pPr>
        <w:pStyle w:val="53"/>
        <w:widowControl w:val="0"/>
        <w:adjustRightInd w:val="0"/>
        <w:snapToGrid w:val="0"/>
        <w:spacing w:before="120" w:beforeLines="50" w:beforeAutospacing="0" w:after="120" w:afterLines="50" w:afterAutospacing="0" w:line="460" w:lineRule="exact"/>
        <w:ind w:firstLine="594" w:firstLineChars="198"/>
        <w:jc w:val="both"/>
        <w:rPr>
          <w:rFonts w:ascii="仿宋" w:hAnsi="仿宋" w:eastAsia="仿宋" w:cs="仿宋"/>
          <w:b/>
          <w:sz w:val="30"/>
          <w:szCs w:val="30"/>
        </w:rPr>
      </w:pPr>
      <w:r>
        <w:rPr>
          <w:rFonts w:hint="eastAsia" w:ascii="仿宋" w:hAnsi="仿宋" w:eastAsia="仿宋" w:cs="仿宋"/>
          <w:snapToGrid w:val="0"/>
          <w:kern w:val="2"/>
          <w:sz w:val="30"/>
          <w:szCs w:val="30"/>
          <w:lang w:bidi="ar"/>
        </w:rPr>
        <w:t>甲、乙双方根据浙江省政府采购中心关于</w:t>
      </w:r>
      <w:r>
        <w:rPr>
          <w:rFonts w:hint="eastAsia" w:ascii="仿宋" w:hAnsi="仿宋" w:eastAsia="仿宋" w:cs="仿宋"/>
          <w:kern w:val="2"/>
          <w:sz w:val="30"/>
          <w:szCs w:val="30"/>
          <w:lang w:bidi="ar"/>
        </w:rPr>
        <w:t>项目编号为      的</w:t>
      </w:r>
      <w:r>
        <w:rPr>
          <w:rFonts w:hint="eastAsia" w:ascii="仿宋" w:hAnsi="仿宋" w:eastAsia="仿宋" w:cs="仿宋"/>
          <w:snapToGrid w:val="0"/>
          <w:kern w:val="2"/>
          <w:sz w:val="30"/>
          <w:szCs w:val="30"/>
          <w:lang w:bidi="ar"/>
        </w:rPr>
        <w:t>（标项及名称）项目公开招标的结果，签署本合同。</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一、项目内容</w:t>
      </w:r>
      <w:r>
        <w:rPr>
          <w:rFonts w:hint="eastAsia" w:ascii="仿宋" w:hAnsi="仿宋" w:eastAsia="仿宋" w:cs="仿宋"/>
          <w:b/>
          <w:kern w:val="2"/>
          <w:sz w:val="30"/>
          <w:szCs w:val="30"/>
          <w:lang w:bidi="ar"/>
        </w:rPr>
        <w:t>及合同价格</w:t>
      </w:r>
    </w:p>
    <w:p>
      <w:pPr>
        <w:pStyle w:val="53"/>
        <w:widowControl w:val="0"/>
        <w:adjustRightInd w:val="0"/>
        <w:snapToGrid w:val="0"/>
        <w:spacing w:before="120" w:beforeLines="50" w:beforeAutospacing="0" w:after="120" w:afterLines="50" w:afterAutospacing="0" w:line="460" w:lineRule="exact"/>
        <w:ind w:firstLine="639" w:firstLineChars="213"/>
        <w:jc w:val="right"/>
        <w:rPr>
          <w:rFonts w:ascii="仿宋" w:hAnsi="仿宋" w:eastAsia="仿宋" w:cs="仿宋"/>
          <w:sz w:val="30"/>
          <w:szCs w:val="30"/>
        </w:rPr>
      </w:pPr>
      <w:r>
        <w:rPr>
          <w:rFonts w:hint="eastAsia" w:ascii="仿宋" w:hAnsi="仿宋" w:eastAsia="仿宋" w:cs="仿宋"/>
          <w:kern w:val="2"/>
          <w:sz w:val="30"/>
          <w:szCs w:val="30"/>
          <w:lang w:bidi="ar"/>
        </w:rPr>
        <w:t xml:space="preserve">金额单位：元 </w:t>
      </w:r>
    </w:p>
    <w:tbl>
      <w:tblPr>
        <w:tblStyle w:val="59"/>
        <w:tblW w:w="913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41"/>
        <w:gridCol w:w="1081"/>
        <w:gridCol w:w="126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项目名称</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技术需求</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数量</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单价</w:t>
            </w:r>
          </w:p>
        </w:tc>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cs="仿宋"/>
                <w:sz w:val="30"/>
                <w:szCs w:val="30"/>
              </w:rPr>
            </w:pPr>
          </w:p>
        </w:tc>
        <w:tc>
          <w:tcPr>
            <w:tcW w:w="323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line="460" w:lineRule="exact"/>
              <w:ind w:left="0" w:right="0"/>
              <w:rPr>
                <w:rFonts w:hint="default" w:ascii="仿宋" w:hAnsi="仿宋" w:eastAsia="仿宋" w:cs="仿宋"/>
                <w:sz w:val="30"/>
                <w:szCs w:val="30"/>
              </w:rPr>
            </w:pPr>
            <w:r>
              <w:rPr>
                <w:rFonts w:hint="eastAsia" w:ascii="仿宋" w:hAnsi="仿宋" w:eastAsia="仿宋" w:cs="仿宋"/>
                <w:sz w:val="30"/>
                <w:szCs w:val="30"/>
                <w:lang w:bidi="ar"/>
              </w:rPr>
              <w:t>详见项目对应招投标文件</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cs="仿宋"/>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suppressLineNumbers w:val="0"/>
              <w:snapToGrid w:val="0"/>
              <w:spacing w:before="120" w:beforeAutospacing="0" w:after="120" w:afterAutospacing="0" w:line="460" w:lineRule="exact"/>
              <w:ind w:left="0" w:right="0" w:firstLine="639" w:firstLineChars="213"/>
              <w:rPr>
                <w:rFonts w:hint="default" w:ascii="仿宋" w:hAnsi="仿宋" w:eastAsia="仿宋" w:cs="仿宋"/>
                <w:kern w:val="2"/>
                <w:sz w:val="30"/>
                <w:szCs w:val="30"/>
              </w:rPr>
            </w:pPr>
          </w:p>
        </w:tc>
        <w:tc>
          <w:tcPr>
            <w:tcW w:w="1212"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suppressLineNumbers w:val="0"/>
              <w:snapToGrid w:val="0"/>
              <w:spacing w:before="120" w:beforeAutospacing="0" w:after="120" w:afterAutospacing="0" w:line="460" w:lineRule="exact"/>
              <w:ind w:left="1890" w:right="0"/>
              <w:rPr>
                <w:rFonts w:hint="default"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line="460" w:lineRule="exact"/>
              <w:ind w:left="0" w:right="0" w:firstLine="639" w:firstLineChars="213"/>
              <w:jc w:val="center"/>
              <w:rPr>
                <w:rFonts w:hint="default" w:ascii="仿宋" w:hAnsi="仿宋" w:eastAsia="仿宋" w:cs="仿宋"/>
                <w:sz w:val="30"/>
                <w:szCs w:val="30"/>
              </w:rPr>
            </w:pPr>
            <w:r>
              <w:rPr>
                <w:rFonts w:hint="eastAsia" w:ascii="仿宋" w:hAnsi="仿宋" w:eastAsia="仿宋" w:cs="仿宋"/>
                <w:kern w:val="2"/>
                <w:sz w:val="30"/>
                <w:szCs w:val="30"/>
                <w:lang w:bidi="ar"/>
              </w:rPr>
              <w:t>合            计</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line="460" w:lineRule="exact"/>
              <w:ind w:left="0" w:right="0" w:firstLine="639" w:firstLineChars="213"/>
              <w:jc w:val="center"/>
              <w:rPr>
                <w:rFonts w:hint="default" w:ascii="仿宋" w:hAnsi="仿宋" w:eastAsia="仿宋" w:cs="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suppressLineNumbers w:val="0"/>
              <w:snapToGrid w:val="0"/>
              <w:spacing w:before="120" w:beforeAutospacing="0" w:after="120" w:afterAutospacing="0" w:line="460" w:lineRule="exact"/>
              <w:ind w:left="0" w:right="0" w:firstLine="639" w:firstLineChars="213"/>
              <w:rPr>
                <w:rFonts w:hint="default"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line="460" w:lineRule="exact"/>
              <w:ind w:left="0" w:right="0"/>
              <w:jc w:val="both"/>
              <w:rPr>
                <w:rFonts w:hint="default" w:ascii="仿宋" w:hAnsi="仿宋" w:eastAsia="仿宋" w:cs="仿宋"/>
                <w:sz w:val="30"/>
                <w:szCs w:val="30"/>
              </w:rPr>
            </w:pPr>
            <w:r>
              <w:rPr>
                <w:rFonts w:hint="eastAsia" w:ascii="仿宋" w:hAnsi="仿宋" w:eastAsia="仿宋" w:cs="仿宋"/>
                <w:kern w:val="2"/>
                <w:sz w:val="30"/>
                <w:szCs w:val="30"/>
                <w:lang w:bidi="ar"/>
              </w:rPr>
              <w:t>合同总价大写：                              小写：￥</w:t>
            </w:r>
          </w:p>
        </w:tc>
      </w:tr>
    </w:tbl>
    <w:p>
      <w:pPr>
        <w:pStyle w:val="53"/>
        <w:widowControl w:val="0"/>
        <w:snapToGrid w:val="0"/>
        <w:spacing w:before="120" w:beforeLines="50" w:beforeAutospacing="0" w:after="120" w:afterLines="50" w:afterAutospacing="0" w:line="460" w:lineRule="exact"/>
        <w:ind w:left="-178" w:leftChars="-85" w:firstLine="639" w:firstLineChars="213"/>
        <w:jc w:val="both"/>
        <w:rPr>
          <w:rFonts w:ascii="仿宋" w:hAnsi="仿宋" w:eastAsia="仿宋" w:cs="仿宋"/>
          <w:sz w:val="30"/>
          <w:szCs w:val="30"/>
        </w:rPr>
      </w:pPr>
      <w:r>
        <w:rPr>
          <w:rFonts w:hint="eastAsia" w:ascii="仿宋" w:hAnsi="仿宋" w:eastAsia="仿宋" w:cs="仿宋"/>
          <w:kern w:val="2"/>
          <w:sz w:val="30"/>
          <w:szCs w:val="30"/>
          <w:lang w:bidi="ar"/>
        </w:rPr>
        <w:t>注：1.项目具体技术需求及采购人地址等详见招标文件、投标文件以及询标记录。</w:t>
      </w:r>
    </w:p>
    <w:p>
      <w:pPr>
        <w:spacing w:line="460" w:lineRule="exact"/>
        <w:ind w:firstLine="639" w:firstLineChars="213"/>
        <w:rPr>
          <w:rFonts w:ascii="仿宋" w:hAnsi="仿宋" w:eastAsia="仿宋" w:cs="仿宋"/>
          <w:sz w:val="30"/>
          <w:szCs w:val="30"/>
        </w:rPr>
      </w:pPr>
      <w:r>
        <w:rPr>
          <w:rFonts w:hint="eastAsia" w:ascii="仿宋" w:hAnsi="仿宋" w:eastAsia="仿宋" w:cs="仿宋"/>
          <w:sz w:val="30"/>
          <w:szCs w:val="30"/>
          <w:lang w:bidi="ar"/>
        </w:rPr>
        <w:t>　2.以上合同总价包含项目达到预期使用效果所需的一切费用。</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二、技术资料</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1.乙方应按招标文件规定的时间向甲方提供使用项目的有关技术资料。</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b/>
          <w:sz w:val="30"/>
          <w:szCs w:val="30"/>
        </w:rPr>
      </w:pPr>
      <w:r>
        <w:rPr>
          <w:rFonts w:hint="eastAsia" w:ascii="仿宋" w:hAnsi="仿宋" w:eastAsia="仿宋" w:cs="仿宋"/>
          <w:b/>
          <w:snapToGrid w:val="0"/>
          <w:kern w:val="2"/>
          <w:sz w:val="30"/>
          <w:szCs w:val="30"/>
          <w:lang w:bidi="ar"/>
        </w:rPr>
        <w:t>三、知识产权</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Cs/>
          <w:sz w:val="30"/>
          <w:szCs w:val="30"/>
        </w:rPr>
      </w:pPr>
      <w:r>
        <w:rPr>
          <w:rFonts w:hint="eastAsia" w:ascii="仿宋" w:hAnsi="仿宋" w:eastAsia="仿宋" w:cs="仿宋"/>
          <w:snapToGrid w:val="0"/>
          <w:kern w:val="2"/>
          <w:sz w:val="30"/>
          <w:szCs w:val="30"/>
          <w:lang w:bidi="ar"/>
        </w:rPr>
        <w:t>乙方应保证所提供的货物或其任何一部分均不会侵犯任何第三方的知识产权</w:t>
      </w:r>
      <w:r>
        <w:rPr>
          <w:rFonts w:hint="eastAsia" w:ascii="仿宋" w:hAnsi="仿宋" w:eastAsia="仿宋" w:cs="仿宋"/>
          <w:bCs/>
          <w:kern w:val="2"/>
          <w:sz w:val="30"/>
          <w:szCs w:val="30"/>
          <w:lang w:bidi="ar"/>
        </w:rPr>
        <w:t>。</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snapToGrid w:val="0"/>
          <w:sz w:val="30"/>
          <w:szCs w:val="30"/>
          <w:u w:val="single"/>
        </w:rPr>
      </w:pPr>
      <w:r>
        <w:rPr>
          <w:rFonts w:hint="eastAsia" w:ascii="仿宋" w:hAnsi="仿宋" w:eastAsia="仿宋" w:cs="仿宋"/>
          <w:b/>
          <w:snapToGrid w:val="0"/>
          <w:kern w:val="2"/>
          <w:sz w:val="30"/>
          <w:szCs w:val="30"/>
          <w:lang w:bidi="ar"/>
        </w:rPr>
        <w:t>四、产权担保</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u w:val="single"/>
        </w:rPr>
      </w:pPr>
      <w:r>
        <w:rPr>
          <w:rFonts w:hint="eastAsia" w:ascii="仿宋" w:hAnsi="仿宋" w:eastAsia="仿宋" w:cs="仿宋"/>
          <w:snapToGrid w:val="0"/>
          <w:kern w:val="2"/>
          <w:sz w:val="30"/>
          <w:szCs w:val="30"/>
          <w:lang w:bidi="ar"/>
        </w:rPr>
        <w:t>乙方保证所交付的货物的所有权完全属于乙方且无任何抵押、查封等产权瑕疵。</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b/>
          <w:sz w:val="30"/>
          <w:szCs w:val="30"/>
        </w:rPr>
      </w:pPr>
      <w:r>
        <w:rPr>
          <w:rFonts w:hint="eastAsia" w:ascii="仿宋" w:hAnsi="仿宋" w:eastAsia="仿宋" w:cs="仿宋"/>
          <w:b/>
          <w:snapToGrid w:val="0"/>
          <w:kern w:val="2"/>
          <w:sz w:val="30"/>
          <w:szCs w:val="30"/>
          <w:lang w:bidi="ar"/>
        </w:rPr>
        <w:t>五、转包或分包</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rPr>
      </w:pPr>
      <w:r>
        <w:rPr>
          <w:rFonts w:hint="eastAsia" w:ascii="仿宋" w:hAnsi="仿宋" w:eastAsia="仿宋" w:cs="仿宋"/>
          <w:snapToGrid w:val="0"/>
          <w:kern w:val="0"/>
          <w:sz w:val="30"/>
          <w:szCs w:val="30"/>
          <w:lang w:bidi="ar"/>
        </w:rPr>
        <w:t>不允许转包。</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u w:val="single"/>
        </w:rPr>
      </w:pPr>
      <w:r>
        <w:rPr>
          <w:rFonts w:hint="eastAsia" w:ascii="仿宋" w:hAnsi="仿宋" w:eastAsia="仿宋" w:cs="仿宋"/>
          <w:snapToGrid w:val="0"/>
          <w:kern w:val="0"/>
          <w:sz w:val="30"/>
          <w:szCs w:val="30"/>
          <w:lang w:bidi="ar"/>
        </w:rPr>
        <w:t>允许分包部分</w:t>
      </w:r>
      <w:r>
        <w:rPr>
          <w:rFonts w:hint="eastAsia" w:ascii="仿宋" w:hAnsi="仿宋" w:eastAsia="仿宋" w:cs="仿宋"/>
          <w:kern w:val="0"/>
          <w:sz w:val="30"/>
          <w:szCs w:val="30"/>
          <w:u w:val="single"/>
          <w:lang w:bidi="ar"/>
        </w:rPr>
        <w:t xml:space="preserve">               </w:t>
      </w:r>
      <w:r>
        <w:rPr>
          <w:rFonts w:hint="eastAsia" w:ascii="仿宋" w:hAnsi="仿宋" w:eastAsia="仿宋" w:cs="仿宋"/>
          <w:snapToGrid w:val="0"/>
          <w:kern w:val="0"/>
          <w:sz w:val="30"/>
          <w:szCs w:val="30"/>
          <w:u w:val="single"/>
          <w:lang w:bidi="ar"/>
        </w:rPr>
        <w:t>。</w:t>
      </w:r>
    </w:p>
    <w:p>
      <w:pPr>
        <w:adjustRightInd w:val="0"/>
        <w:snapToGrid w:val="0"/>
        <w:spacing w:before="120" w:beforeLines="50" w:after="120" w:afterLines="50" w:line="460" w:lineRule="exact"/>
        <w:ind w:firstLine="600" w:firstLineChars="200"/>
        <w:rPr>
          <w:rFonts w:ascii="仿宋" w:hAnsi="仿宋" w:eastAsia="仿宋" w:cs="仿宋"/>
          <w:kern w:val="0"/>
          <w:sz w:val="30"/>
          <w:szCs w:val="30"/>
        </w:rPr>
      </w:pPr>
      <w:r>
        <w:rPr>
          <w:rFonts w:hint="eastAsia" w:ascii="仿宋" w:hAnsi="仿宋" w:eastAsia="仿宋" w:cs="仿宋"/>
          <w:snapToGrid w:val="0"/>
          <w:kern w:val="0"/>
          <w:sz w:val="30"/>
          <w:szCs w:val="30"/>
          <w:lang w:bidi="ar"/>
        </w:rPr>
        <w:t>如乙方将项目转包或将不允许分包部分就行了分包，甲方有权解除合同，没收履约保证金并追究乙方的违约责任。</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snapToGrid w:val="0"/>
          <w:sz w:val="30"/>
          <w:szCs w:val="30"/>
        </w:rPr>
      </w:pPr>
      <w:r>
        <w:rPr>
          <w:rFonts w:hint="eastAsia" w:ascii="仿宋" w:hAnsi="仿宋" w:eastAsia="仿宋" w:cs="仿宋"/>
          <w:b/>
          <w:snapToGrid w:val="0"/>
          <w:kern w:val="2"/>
          <w:sz w:val="30"/>
          <w:szCs w:val="30"/>
          <w:lang w:bidi="ar"/>
        </w:rPr>
        <w:t>六、质保期和履约保证金</w:t>
      </w:r>
    </w:p>
    <w:p>
      <w:pPr>
        <w:pStyle w:val="53"/>
        <w:widowControl w:val="0"/>
        <w:adjustRightInd w:val="0"/>
        <w:snapToGrid w:val="0"/>
        <w:spacing w:before="120" w:beforeLines="50" w:beforeAutospacing="0" w:after="120" w:afterLines="50" w:afterAutospacing="0" w:line="460" w:lineRule="exact"/>
        <w:ind w:firstLine="600" w:firstLineChars="200"/>
        <w:rPr>
          <w:rFonts w:ascii="仿宋" w:hAnsi="仿宋" w:eastAsia="仿宋" w:cs="仿宋"/>
          <w:sz w:val="30"/>
          <w:szCs w:val="30"/>
        </w:rPr>
      </w:pPr>
      <w:r>
        <w:rPr>
          <w:rFonts w:hint="eastAsia" w:ascii="仿宋" w:hAnsi="仿宋" w:eastAsia="仿宋" w:cs="仿宋"/>
          <w:snapToGrid w:val="0"/>
          <w:kern w:val="2"/>
          <w:sz w:val="30"/>
          <w:szCs w:val="30"/>
          <w:lang w:bidi="ar"/>
        </w:rPr>
        <w:t>1.质保期年。（自项目验收合格交付使用之日起计）</w:t>
      </w:r>
    </w:p>
    <w:p>
      <w:pPr>
        <w:pStyle w:val="53"/>
        <w:widowControl w:val="0"/>
        <w:adjustRightInd w:val="0"/>
        <w:snapToGrid w:val="0"/>
        <w:spacing w:before="120" w:beforeLines="50" w:beforeAutospacing="0" w:after="120" w:afterLines="50" w:afterAutospacing="0" w:line="460" w:lineRule="exact"/>
        <w:ind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2.履约保证金元。</w:t>
      </w:r>
      <w:r>
        <w:rPr>
          <w:rFonts w:hint="eastAsia" w:ascii="仿宋" w:hAnsi="仿宋" w:eastAsia="仿宋" w:cs="仿宋"/>
          <w:kern w:val="2"/>
          <w:sz w:val="30"/>
          <w:szCs w:val="30"/>
          <w:lang w:bidi="ar"/>
        </w:rPr>
        <w:t>[</w:t>
      </w:r>
      <w:r>
        <w:rPr>
          <w:rFonts w:hint="eastAsia" w:ascii="仿宋" w:hAnsi="仿宋" w:eastAsia="仿宋" w:cs="仿宋"/>
          <w:snapToGrid w:val="0"/>
          <w:kern w:val="2"/>
          <w:sz w:val="30"/>
          <w:szCs w:val="30"/>
          <w:lang w:bidi="ar"/>
        </w:rPr>
        <w:t>履约保证金交至采购人处，在合同约定交货验收合格满（</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）个月之日起</w:t>
      </w:r>
      <w:r>
        <w:rPr>
          <w:rFonts w:hint="eastAsia" w:ascii="仿宋" w:hAnsi="仿宋" w:eastAsia="仿宋" w:cs="仿宋"/>
          <w:kern w:val="2"/>
          <w:sz w:val="30"/>
          <w:szCs w:val="30"/>
          <w:lang w:bidi="ar"/>
        </w:rPr>
        <w:t>5</w:t>
      </w:r>
      <w:r>
        <w:rPr>
          <w:rFonts w:hint="eastAsia" w:ascii="仿宋" w:hAnsi="仿宋" w:eastAsia="仿宋" w:cs="仿宋"/>
          <w:snapToGrid w:val="0"/>
          <w:kern w:val="2"/>
          <w:sz w:val="30"/>
          <w:szCs w:val="30"/>
          <w:lang w:bidi="ar"/>
        </w:rPr>
        <w:t>个工作日内无息退还</w:t>
      </w:r>
      <w:r>
        <w:rPr>
          <w:rFonts w:hint="eastAsia" w:ascii="仿宋" w:hAnsi="仿宋" w:eastAsia="仿宋" w:cs="仿宋"/>
          <w:kern w:val="2"/>
          <w:sz w:val="30"/>
          <w:szCs w:val="30"/>
          <w:lang w:bidi="ar"/>
        </w:rPr>
        <w:t>]</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七、项目工期及实施地点</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Cs/>
          <w:sz w:val="30"/>
          <w:szCs w:val="30"/>
        </w:rPr>
      </w:pPr>
      <w:r>
        <w:rPr>
          <w:rFonts w:hint="eastAsia" w:ascii="仿宋" w:hAnsi="仿宋" w:eastAsia="仿宋" w:cs="仿宋"/>
          <w:bCs/>
          <w:snapToGrid w:val="0"/>
          <w:kern w:val="2"/>
          <w:sz w:val="30"/>
          <w:szCs w:val="30"/>
          <w:lang w:bidi="ar"/>
        </w:rPr>
        <w:t>1.交货期：</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
          <w:snapToGrid w:val="0"/>
          <w:sz w:val="30"/>
          <w:szCs w:val="30"/>
        </w:rPr>
      </w:pPr>
      <w:r>
        <w:rPr>
          <w:rFonts w:hint="eastAsia" w:ascii="仿宋" w:hAnsi="仿宋" w:eastAsia="仿宋" w:cs="仿宋"/>
          <w:bCs/>
          <w:snapToGrid w:val="0"/>
          <w:kern w:val="2"/>
          <w:sz w:val="30"/>
          <w:szCs w:val="30"/>
          <w:lang w:bidi="ar"/>
        </w:rPr>
        <w:t>2.实施地点：</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八、货款支付</w:t>
      </w:r>
    </w:p>
    <w:p>
      <w:pPr>
        <w:spacing w:line="360" w:lineRule="auto"/>
        <w:rPr>
          <w:rFonts w:ascii="仿宋" w:hAnsi="仿宋" w:eastAsia="仿宋" w:cs="仿宋"/>
          <w:bCs/>
          <w:sz w:val="30"/>
          <w:szCs w:val="30"/>
        </w:rPr>
      </w:pPr>
      <w:r>
        <w:rPr>
          <w:rFonts w:hint="eastAsia" w:ascii="仿宋" w:hAnsi="仿宋" w:eastAsia="仿宋" w:cs="仿宋"/>
          <w:bCs/>
          <w:sz w:val="30"/>
          <w:szCs w:val="30"/>
          <w:lang w:bidi="ar"/>
        </w:rPr>
        <w:t xml:space="preserve"> </w:t>
      </w:r>
      <w:r>
        <w:rPr>
          <w:rFonts w:hint="eastAsia" w:ascii="仿宋" w:hAnsi="仿宋" w:eastAsia="仿宋" w:cs="仿宋"/>
          <w:bCs/>
          <w:snapToGrid w:val="0"/>
          <w:sz w:val="30"/>
          <w:szCs w:val="30"/>
          <w:lang w:bidi="ar"/>
        </w:rPr>
        <w:t>付款方式：（根据采购文件“第四部分商务要求表付款条件”内容填写）</w:t>
      </w:r>
    </w:p>
    <w:p>
      <w:pPr>
        <w:adjustRightInd w:val="0"/>
        <w:snapToGrid w:val="0"/>
        <w:spacing w:before="120" w:beforeLines="50" w:after="120" w:afterLines="50" w:line="460" w:lineRule="exact"/>
        <w:ind w:firstLine="641" w:firstLineChars="213"/>
        <w:rPr>
          <w:rFonts w:ascii="仿宋" w:hAnsi="仿宋" w:eastAsia="仿宋" w:cs="仿宋"/>
          <w:b/>
          <w:kern w:val="0"/>
          <w:sz w:val="30"/>
          <w:szCs w:val="30"/>
        </w:rPr>
      </w:pPr>
      <w:r>
        <w:rPr>
          <w:rFonts w:hint="eastAsia" w:ascii="仿宋" w:hAnsi="仿宋" w:eastAsia="仿宋" w:cs="仿宋"/>
          <w:b/>
          <w:snapToGrid w:val="0"/>
          <w:kern w:val="0"/>
          <w:sz w:val="30"/>
          <w:szCs w:val="30"/>
          <w:lang w:bidi="ar"/>
        </w:rPr>
        <w:t>九、税费</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rPr>
      </w:pPr>
      <w:r>
        <w:rPr>
          <w:rFonts w:hint="eastAsia" w:ascii="仿宋" w:hAnsi="仿宋" w:eastAsia="仿宋" w:cs="仿宋"/>
          <w:snapToGrid w:val="0"/>
          <w:kern w:val="0"/>
          <w:sz w:val="30"/>
          <w:szCs w:val="30"/>
          <w:lang w:bidi="ar"/>
        </w:rPr>
        <w:t>本合同执行中相关的一切税费均由乙方负担。</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snapToGrid w:val="0"/>
          <w:sz w:val="30"/>
          <w:szCs w:val="30"/>
        </w:rPr>
      </w:pPr>
      <w:r>
        <w:rPr>
          <w:rFonts w:hint="eastAsia" w:ascii="仿宋" w:hAnsi="仿宋" w:eastAsia="仿宋" w:cs="仿宋"/>
          <w:b/>
          <w:snapToGrid w:val="0"/>
          <w:kern w:val="2"/>
          <w:sz w:val="30"/>
          <w:szCs w:val="30"/>
          <w:lang w:bidi="ar"/>
        </w:rPr>
        <w:t>十、质量保证及售后服务</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十一、调试和验收</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详见招标文件、投标文件。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十二、货物包装</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详见招标文件、投标文件。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十三、违约责任</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1.甲方无正当理由拒收验收项目的，甲方向乙方偿付拒收合同总价的百分之五违约金。</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2. 甲方收到乙方提供的发票，结合验收情况，验收合格的，在</w:t>
      </w:r>
      <w:r>
        <w:rPr>
          <w:rFonts w:hint="eastAsia" w:ascii="仿宋" w:hAnsi="仿宋" w:eastAsia="仿宋" w:cs="仿宋"/>
          <w:b/>
          <w:kern w:val="2"/>
          <w:sz w:val="30"/>
          <w:szCs w:val="30"/>
          <w:lang w:bidi="ar"/>
        </w:rPr>
        <w:t>7</w:t>
      </w:r>
      <w:r>
        <w:rPr>
          <w:rFonts w:hint="eastAsia" w:ascii="仿宋" w:hAnsi="仿宋" w:eastAsia="仿宋" w:cs="仿宋"/>
          <w:b/>
          <w:snapToGrid w:val="0"/>
          <w:kern w:val="2"/>
          <w:sz w:val="30"/>
          <w:szCs w:val="30"/>
          <w:lang w:bidi="ar"/>
        </w:rPr>
        <w:t>日内将采购资金支付到乙方约定账户。</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甲方无故逾期验收和办理合同款项支付手续的</w:t>
      </w:r>
      <w:r>
        <w:rPr>
          <w:rFonts w:hint="eastAsia" w:ascii="仿宋" w:hAnsi="仿宋" w:eastAsia="仿宋" w:cs="仿宋"/>
          <w:kern w:val="2"/>
          <w:sz w:val="30"/>
          <w:szCs w:val="30"/>
          <w:lang w:bidi="ar"/>
        </w:rPr>
        <w:t>,</w:t>
      </w:r>
      <w:r>
        <w:rPr>
          <w:rFonts w:hint="eastAsia" w:ascii="仿宋" w:hAnsi="仿宋" w:eastAsia="仿宋" w:cs="仿宋"/>
          <w:snapToGrid w:val="0"/>
          <w:kern w:val="2"/>
          <w:sz w:val="30"/>
          <w:szCs w:val="30"/>
          <w:lang w:bidi="ar"/>
        </w:rPr>
        <w:t>甲方应按逾期付款总额每日万分之五向乙方支付违约金。</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3.乙方逾期交付项目的，乙方应按逾期交付项目总额每日千分之六向甲方支付违约金，由甲方从合同款项中扣除。逾期超过约定日期</w:t>
      </w:r>
      <w:r>
        <w:rPr>
          <w:rFonts w:hint="eastAsia" w:ascii="仿宋" w:hAnsi="仿宋" w:eastAsia="仿宋" w:cs="仿宋"/>
          <w:kern w:val="2"/>
          <w:sz w:val="30"/>
          <w:szCs w:val="30"/>
          <w:lang w:bidi="ar"/>
        </w:rPr>
        <w:t>10</w:t>
      </w:r>
      <w:r>
        <w:rPr>
          <w:rFonts w:hint="eastAsia" w:ascii="仿宋" w:hAnsi="仿宋" w:eastAsia="仿宋" w:cs="仿宋"/>
          <w:snapToGrid w:val="0"/>
          <w:kern w:val="2"/>
          <w:sz w:val="30"/>
          <w:szCs w:val="30"/>
          <w:lang w:bidi="ar"/>
        </w:rPr>
        <w:t>个工作日不能交付的，甲方可解除本合同。乙方因逾期交付或因其他违约行为导致甲方解除合同的，乙方应向甲方支付合同总值</w:t>
      </w:r>
      <w:r>
        <w:rPr>
          <w:rFonts w:hint="eastAsia" w:ascii="仿宋" w:hAnsi="仿宋" w:eastAsia="仿宋" w:cs="仿宋"/>
          <w:kern w:val="2"/>
          <w:sz w:val="30"/>
          <w:szCs w:val="30"/>
          <w:lang w:bidi="ar"/>
        </w:rPr>
        <w:t>5%</w:t>
      </w:r>
      <w:r>
        <w:rPr>
          <w:rFonts w:hint="eastAsia" w:ascii="仿宋" w:hAnsi="仿宋" w:eastAsia="仿宋" w:cs="仿宋"/>
          <w:snapToGrid w:val="0"/>
          <w:kern w:val="2"/>
          <w:sz w:val="30"/>
          <w:szCs w:val="30"/>
          <w:lang w:bidi="ar"/>
        </w:rPr>
        <w:t xml:space="preserve">的违约金，如造成甲方损失超过违约金的，超出部分由乙方继续承担赔偿责任。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5.解除合同应按《浙江省政府采购合同暂行办法》向财政备案。</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十四、不可抗力事件处理</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1.在合同有效期内，任何一方因不可抗力事件导致不能履行合同，则合同履行期可延长，其延长期与不可抗力影响期相同。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2.不可抗力事件发生后，应立即通知对方，并寄送有关权威机构出具的证明。</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3.不可抗力事件延续</w:t>
      </w:r>
      <w:r>
        <w:rPr>
          <w:rFonts w:hint="eastAsia" w:ascii="仿宋" w:hAnsi="仿宋" w:eastAsia="仿宋" w:cs="仿宋"/>
          <w:kern w:val="2"/>
          <w:sz w:val="30"/>
          <w:szCs w:val="30"/>
          <w:lang w:bidi="ar"/>
        </w:rPr>
        <w:t>120</w:t>
      </w:r>
      <w:r>
        <w:rPr>
          <w:rFonts w:hint="eastAsia" w:ascii="仿宋" w:hAnsi="仿宋" w:eastAsia="仿宋" w:cs="仿宋"/>
          <w:snapToGrid w:val="0"/>
          <w:kern w:val="2"/>
          <w:sz w:val="30"/>
          <w:szCs w:val="30"/>
          <w:lang w:bidi="ar"/>
        </w:rPr>
        <w:t>天以上，双方应通过友好协商，确定是否继续履行合同。</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十五、诉讼</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双方在执行合同中所发生的一切争议，应通过协商解决。如协商不成，可向甲方所在地法院起诉。</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十六、合同生效及其它</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1.合同经甲、乙两方签名并加盖单位公章后生效。</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2.合同执行中涉及采购资金和采购内容修改或补充的，须双方经财政部门审批，并签书面补充协议，经报政府采购监督管理部门备案后，方可作为主合同不可分割的一部分。</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3.招标文件、投标文件与本合同具有同等法律效力。</w:t>
      </w:r>
    </w:p>
    <w:p>
      <w:pPr>
        <w:pStyle w:val="53"/>
        <w:widowControl w:val="0"/>
        <w:adjustRightInd w:val="0"/>
        <w:snapToGrid w:val="0"/>
        <w:spacing w:before="120" w:beforeLines="50" w:beforeAutospacing="0" w:after="120" w:afterLines="50" w:afterAutospacing="0" w:line="460" w:lineRule="exact"/>
        <w:ind w:firstLine="599" w:firstLineChars="213"/>
        <w:jc w:val="both"/>
        <w:rPr>
          <w:rFonts w:ascii="仿宋" w:hAnsi="仿宋" w:eastAsia="仿宋" w:cs="仿宋"/>
          <w:snapToGrid w:val="0"/>
          <w:sz w:val="30"/>
          <w:szCs w:val="30"/>
        </w:rPr>
      </w:pPr>
      <w:r>
        <w:rPr>
          <w:rFonts w:hint="eastAsia" w:ascii="仿宋" w:hAnsi="仿宋" w:eastAsia="仿宋" w:cs="仿宋"/>
          <w:b/>
          <w:kern w:val="2"/>
          <w:sz w:val="28"/>
          <w:szCs w:val="28"/>
          <w:lang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widowControl w:val="0"/>
        <w:adjustRightInd w:val="0"/>
        <w:snapToGrid w:val="0"/>
        <w:spacing w:before="120" w:beforeLines="50" w:beforeAutospacing="0" w:after="120" w:afterLines="50" w:afterAutospacing="0" w:line="460" w:lineRule="exact"/>
        <w:ind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5.本合同未尽事宜，遵照《中华人民共和国民法典》有关条文执行。</w:t>
      </w:r>
    </w:p>
    <w:p>
      <w:pPr>
        <w:pStyle w:val="53"/>
        <w:widowControl w:val="0"/>
        <w:adjustRightInd w:val="0"/>
        <w:snapToGrid w:val="0"/>
        <w:spacing w:before="120" w:beforeLines="50" w:beforeAutospacing="0" w:after="120" w:afterLines="50" w:afterAutospacing="0" w:line="460" w:lineRule="exact"/>
        <w:ind w:left="2" w:leftChars="1"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6.本合同一式四份，具有同等法律效力，甲、乙两方各执二份。</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甲方（盖章）：</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地址：</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法定（授权）代表人：</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签名日期：</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年</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月</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日</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乙方（盖章）：</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 xml:space="preserve">地址：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开户行：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开户帐号：</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法定（授权）代表人：</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签名日期：</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年</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月</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日</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rPr>
          <w:szCs w:val="30"/>
        </w:rPr>
      </w:pPr>
      <w:r>
        <w:rPr>
          <w:szCs w:val="30"/>
        </w:rPr>
        <w:br w:type="page"/>
      </w:r>
    </w:p>
    <w:p>
      <w:pPr>
        <w:pStyle w:val="31"/>
        <w:spacing w:before="120" w:after="120" w:line="360" w:lineRule="auto"/>
        <w:jc w:val="center"/>
        <w:outlineLvl w:val="0"/>
        <w:rPr>
          <w:rFonts w:hint="eastAsia" w:hAnsi="宋体"/>
          <w:b/>
          <w:color w:val="000000"/>
          <w:sz w:val="36"/>
          <w:szCs w:val="36"/>
          <w:lang w:val="en-US" w:eastAsia="zh-CN"/>
        </w:rPr>
      </w:pPr>
      <w:r>
        <w:rPr>
          <w:rFonts w:hint="eastAsia" w:ascii="宋体" w:hAnsi="宋体" w:eastAsia="宋体" w:cs="Times New Roman"/>
          <w:b/>
          <w:color w:val="000000"/>
          <w:sz w:val="36"/>
          <w:szCs w:val="36"/>
          <w:lang w:val="en-US" w:eastAsia="zh-CN"/>
        </w:rPr>
        <w:t>浙江省航空应急救援飞机租赁</w:t>
      </w:r>
      <w:r>
        <w:rPr>
          <w:rFonts w:hint="eastAsia" w:ascii="宋体" w:hAnsi="宋体" w:eastAsia="宋体" w:cs="Times New Roman"/>
          <w:b/>
          <w:color w:val="000000"/>
          <w:sz w:val="36"/>
          <w:szCs w:val="36"/>
        </w:rPr>
        <w:t>项目</w:t>
      </w:r>
      <w:r>
        <w:rPr>
          <w:rFonts w:hint="eastAsia" w:ascii="宋体" w:hAnsi="宋体" w:eastAsia="宋体" w:cs="Times New Roman"/>
          <w:b/>
          <w:color w:val="000000"/>
          <w:sz w:val="36"/>
          <w:szCs w:val="36"/>
          <w:lang w:val="en-US" w:eastAsia="zh-CN"/>
        </w:rPr>
        <w:t>二</w:t>
      </w:r>
    </w:p>
    <w:p>
      <w:pPr>
        <w:pStyle w:val="31"/>
        <w:spacing w:before="120" w:after="120" w:line="360" w:lineRule="auto"/>
        <w:jc w:val="center"/>
        <w:outlineLvl w:val="0"/>
        <w:rPr>
          <w:rFonts w:hint="eastAsia" w:hAnsi="宋体"/>
          <w:b w:val="0"/>
          <w:bCs/>
          <w:color w:val="000000"/>
          <w:sz w:val="36"/>
          <w:szCs w:val="36"/>
          <w:lang w:val="en-US" w:eastAsia="zh-CN"/>
        </w:rPr>
      </w:pPr>
      <w:r>
        <w:rPr>
          <w:rFonts w:hint="eastAsia" w:hAnsi="宋体"/>
          <w:b w:val="0"/>
          <w:bCs/>
          <w:color w:val="000000"/>
          <w:sz w:val="36"/>
          <w:szCs w:val="36"/>
          <w:lang w:val="en-US" w:eastAsia="zh-CN"/>
        </w:rPr>
        <w:t>（标项一）</w:t>
      </w:r>
    </w:p>
    <w:p>
      <w:pPr>
        <w:pStyle w:val="31"/>
        <w:spacing w:before="120" w:after="120" w:line="360" w:lineRule="auto"/>
        <w:jc w:val="center"/>
        <w:outlineLvl w:val="0"/>
        <w:rPr>
          <w:rFonts w:hint="eastAsia" w:ascii="宋体" w:hAnsi="宋体" w:eastAsia="宋体" w:cs="Times New Roman"/>
          <w:b/>
          <w:color w:val="000000"/>
          <w:sz w:val="36"/>
          <w:szCs w:val="36"/>
          <w:lang w:eastAsia="zh-CN"/>
        </w:rPr>
      </w:pPr>
    </w:p>
    <w:p>
      <w:pPr>
        <w:widowControl/>
        <w:wordWrap w:val="0"/>
        <w:snapToGrid w:val="0"/>
        <w:spacing w:line="560" w:lineRule="exact"/>
        <w:jc w:val="right"/>
        <w:rPr>
          <w:rFonts w:hint="default" w:ascii="宋体" w:hAnsi="宋体" w:eastAsia="宋体" w:cs="宋体"/>
          <w:b/>
          <w:color w:val="000000"/>
          <w:kern w:val="0"/>
          <w:sz w:val="28"/>
          <w:szCs w:val="28"/>
          <w:lang w:val="en-US" w:eastAsia="zh-CN"/>
        </w:rPr>
      </w:pPr>
      <w:r>
        <w:rPr>
          <w:rFonts w:hint="eastAsia" w:ascii="宋体" w:hAnsi="宋体" w:cs="宋体"/>
          <w:b/>
          <w:color w:val="000000"/>
          <w:kern w:val="0"/>
          <w:sz w:val="28"/>
          <w:szCs w:val="28"/>
        </w:rPr>
        <w:t>合同编号：</w:t>
      </w:r>
      <w:r>
        <w:rPr>
          <w:rFonts w:hint="eastAsia" w:ascii="宋体" w:hAnsi="宋体" w:cs="宋体"/>
          <w:b/>
          <w:color w:val="000000"/>
          <w:kern w:val="0"/>
          <w:sz w:val="28"/>
          <w:szCs w:val="28"/>
          <w:lang w:val="en-US" w:eastAsia="zh-CN"/>
        </w:rPr>
        <w:t xml:space="preserve">                  </w:t>
      </w:r>
    </w:p>
    <w:p>
      <w:pPr>
        <w:pStyle w:val="40"/>
        <w:tabs>
          <w:tab w:val="left" w:pos="7980"/>
        </w:tabs>
        <w:wordWrap w:val="0"/>
        <w:spacing w:before="120" w:after="120"/>
        <w:ind w:right="24"/>
        <w:jc w:val="right"/>
        <w:rPr>
          <w:rFonts w:hint="default" w:ascii="宋体" w:hAnsi="宋体" w:eastAsia="仿宋" w:cs="宋体"/>
          <w:b/>
          <w:color w:val="000000"/>
          <w:kern w:val="0"/>
          <w:sz w:val="28"/>
          <w:szCs w:val="28"/>
          <w:lang w:val="en-US" w:eastAsia="zh-CN"/>
        </w:rPr>
      </w:pPr>
      <w:r>
        <w:rPr>
          <w:rFonts w:hint="eastAsia" w:ascii="宋体" w:hAnsi="宋体" w:cs="宋体"/>
          <w:b/>
          <w:color w:val="000000"/>
          <w:kern w:val="0"/>
          <w:sz w:val="28"/>
          <w:szCs w:val="28"/>
          <w:lang w:val="en-US" w:eastAsia="zh-CN"/>
        </w:rPr>
        <w:t xml:space="preserve">                    </w:t>
      </w:r>
      <w:r>
        <w:rPr>
          <w:rFonts w:hint="eastAsia" w:ascii="宋体" w:hAnsi="宋体" w:cs="宋体"/>
          <w:b/>
          <w:color w:val="000000"/>
          <w:kern w:val="0"/>
          <w:sz w:val="28"/>
          <w:szCs w:val="28"/>
        </w:rPr>
        <w:t>确认书号：</w:t>
      </w:r>
      <w:r>
        <w:rPr>
          <w:rFonts w:hint="eastAsia" w:ascii="宋体" w:hAnsi="宋体" w:cs="宋体"/>
          <w:b/>
          <w:color w:val="000000"/>
          <w:kern w:val="0"/>
          <w:sz w:val="28"/>
          <w:szCs w:val="28"/>
          <w:lang w:val="en-US" w:eastAsia="zh-CN"/>
        </w:rPr>
        <w:t>临</w:t>
      </w:r>
      <w:r>
        <w:rPr>
          <w:rFonts w:hint="eastAsia" w:ascii="宋体" w:hAnsi="宋体" w:cs="宋体"/>
          <w:b/>
          <w:color w:val="000000"/>
          <w:kern w:val="0"/>
          <w:sz w:val="28"/>
          <w:szCs w:val="28"/>
          <w:lang w:eastAsia="zh-CN"/>
        </w:rPr>
        <w:t>[</w:t>
      </w:r>
      <w:r>
        <w:rPr>
          <w:rFonts w:hint="eastAsia" w:ascii="宋体" w:hAnsi="宋体" w:eastAsia="仿宋" w:cs="宋体"/>
          <w:b/>
          <w:color w:val="000000"/>
          <w:kern w:val="0"/>
          <w:sz w:val="28"/>
          <w:szCs w:val="28"/>
        </w:rPr>
        <w:t>202</w:t>
      </w:r>
      <w:r>
        <w:rPr>
          <w:rFonts w:hint="eastAsia" w:ascii="宋体" w:hAnsi="宋体" w:eastAsia="仿宋" w:cs="宋体"/>
          <w:b/>
          <w:color w:val="000000"/>
          <w:kern w:val="0"/>
          <w:sz w:val="28"/>
          <w:szCs w:val="28"/>
          <w:lang w:val="en-US" w:eastAsia="zh-CN"/>
        </w:rPr>
        <w:t>3</w:t>
      </w:r>
      <w:r>
        <w:rPr>
          <w:rFonts w:hint="eastAsia" w:ascii="宋体" w:hAnsi="宋体" w:cs="宋体"/>
          <w:b/>
          <w:color w:val="000000"/>
          <w:kern w:val="0"/>
          <w:sz w:val="28"/>
          <w:szCs w:val="28"/>
          <w:lang w:eastAsia="zh-CN"/>
        </w:rPr>
        <w:t>]</w:t>
      </w:r>
      <w:r>
        <w:rPr>
          <w:rFonts w:hint="eastAsia" w:ascii="宋体" w:hAnsi="宋体" w:cs="宋体"/>
          <w:b/>
          <w:color w:val="000000"/>
          <w:kern w:val="0"/>
          <w:sz w:val="28"/>
          <w:szCs w:val="28"/>
          <w:lang w:val="en-US" w:eastAsia="zh-CN"/>
        </w:rPr>
        <w:t xml:space="preserve">89658号  </w:t>
      </w:r>
    </w:p>
    <w:p>
      <w:pPr>
        <w:pStyle w:val="40"/>
        <w:spacing w:before="120" w:after="120"/>
        <w:ind w:right="840"/>
        <w:jc w:val="right"/>
        <w:rPr>
          <w:rFonts w:ascii="宋体" w:hAnsi="宋体" w:cs="宋体"/>
          <w:b/>
          <w:color w:val="000000"/>
          <w:kern w:val="0"/>
          <w:sz w:val="28"/>
          <w:szCs w:val="28"/>
        </w:rPr>
      </w:pPr>
    </w:p>
    <w:p>
      <w:pPr>
        <w:pStyle w:val="40"/>
        <w:spacing w:before="120" w:after="120"/>
        <w:ind w:right="106" w:rightChars="0"/>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 xml:space="preserve">甲方（采购人）： </w:t>
      </w:r>
      <w:r>
        <w:rPr>
          <w:rFonts w:hint="eastAsia" w:ascii="宋体" w:hAnsi="宋体" w:eastAsia="宋体" w:cs="宋体"/>
          <w:b/>
          <w:bCs w:val="0"/>
          <w:color w:val="000000"/>
          <w:sz w:val="28"/>
          <w:szCs w:val="28"/>
          <w:u w:val="single"/>
        </w:rPr>
        <w:t>浙江省</w:t>
      </w:r>
      <w:r>
        <w:rPr>
          <w:rFonts w:hint="eastAsia" w:ascii="宋体" w:hAnsi="宋体" w:eastAsia="宋体" w:cs="宋体"/>
          <w:b/>
          <w:bCs w:val="0"/>
          <w:color w:val="000000"/>
          <w:sz w:val="28"/>
          <w:szCs w:val="28"/>
          <w:u w:val="single"/>
          <w:lang w:eastAsia="zh-CN"/>
        </w:rPr>
        <w:t>航空护林</w:t>
      </w:r>
      <w:r>
        <w:rPr>
          <w:rFonts w:hint="eastAsia" w:ascii="宋体" w:hAnsi="宋体" w:eastAsia="宋体" w:cs="宋体"/>
          <w:b/>
          <w:bCs w:val="0"/>
          <w:color w:val="000000"/>
          <w:sz w:val="28"/>
          <w:szCs w:val="28"/>
          <w:u w:val="single"/>
        </w:rPr>
        <w:t>管理</w:t>
      </w:r>
      <w:r>
        <w:rPr>
          <w:rFonts w:hint="eastAsia" w:ascii="宋体" w:hAnsi="宋体" w:eastAsia="宋体" w:cs="宋体"/>
          <w:b/>
          <w:bCs w:val="0"/>
          <w:color w:val="000000"/>
          <w:sz w:val="28"/>
          <w:szCs w:val="28"/>
          <w:u w:val="single"/>
          <w:lang w:eastAsia="zh-CN"/>
        </w:rPr>
        <w:t>站（</w:t>
      </w:r>
      <w:r>
        <w:rPr>
          <w:rFonts w:hint="eastAsia" w:ascii="宋体" w:hAnsi="宋体" w:eastAsia="宋体" w:cs="宋体"/>
          <w:b/>
          <w:bCs w:val="0"/>
          <w:color w:val="000000"/>
          <w:sz w:val="28"/>
          <w:szCs w:val="28"/>
          <w:u w:val="single"/>
          <w:lang w:val="en-US" w:eastAsia="zh-CN"/>
        </w:rPr>
        <w:t>浙江省林火监测中心</w:t>
      </w:r>
      <w:r>
        <w:rPr>
          <w:rFonts w:hint="eastAsia" w:ascii="宋体" w:hAnsi="宋体" w:eastAsia="宋体" w:cs="宋体"/>
          <w:b/>
          <w:bCs w:val="0"/>
          <w:color w:val="000000"/>
          <w:sz w:val="28"/>
          <w:szCs w:val="28"/>
          <w:u w:val="single"/>
          <w:lang w:eastAsia="zh-CN"/>
        </w:rPr>
        <w:t>）</w:t>
      </w:r>
      <w:r>
        <w:rPr>
          <w:rFonts w:hint="eastAsia" w:ascii="宋体" w:hAnsi="宋体" w:eastAsia="宋体" w:cs="宋体"/>
          <w:b/>
          <w:bCs w:val="0"/>
          <w:color w:val="000000"/>
          <w:sz w:val="28"/>
          <w:szCs w:val="28"/>
        </w:rPr>
        <w:t xml:space="preserve"> </w:t>
      </w:r>
    </w:p>
    <w:p>
      <w:pPr>
        <w:pStyle w:val="31"/>
        <w:tabs>
          <w:tab w:val="left" w:pos="180"/>
        </w:tabs>
        <w:snapToGrid w:val="0"/>
        <w:spacing w:before="120" w:after="120" w:line="560" w:lineRule="exact"/>
        <w:ind w:right="120"/>
        <w:rPr>
          <w:rFonts w:hint="default" w:hAnsi="宋体" w:eastAsia="仿宋"/>
          <w:b/>
          <w:color w:val="000000"/>
          <w:sz w:val="28"/>
          <w:szCs w:val="28"/>
          <w:lang w:val="en-US" w:eastAsia="zh-CN"/>
        </w:rPr>
      </w:pPr>
      <w:r>
        <w:rPr>
          <w:rFonts w:hint="eastAsia" w:hAnsi="宋体"/>
          <w:b/>
          <w:color w:val="000000"/>
          <w:sz w:val="28"/>
          <w:szCs w:val="28"/>
        </w:rPr>
        <w:t>乙方（供应商）：</w:t>
      </w:r>
      <w:r>
        <w:rPr>
          <w:rFonts w:hint="eastAsia" w:eastAsia="仿宋"/>
          <w:color w:val="000000"/>
          <w:sz w:val="30"/>
          <w:szCs w:val="30"/>
          <w:u w:val="single"/>
        </w:rPr>
        <w:t xml:space="preserve"> </w:t>
      </w:r>
      <w:r>
        <w:rPr>
          <w:rFonts w:hint="eastAsia" w:eastAsia="仿宋"/>
          <w:color w:val="000000"/>
          <w:sz w:val="30"/>
          <w:szCs w:val="30"/>
          <w:u w:val="single"/>
          <w:lang w:val="en-US" w:eastAsia="zh-CN"/>
        </w:rPr>
        <w:t xml:space="preserve">                    </w:t>
      </w:r>
    </w:p>
    <w:p>
      <w:pPr>
        <w:adjustRightInd w:val="0"/>
        <w:snapToGrid w:val="0"/>
        <w:spacing w:line="500" w:lineRule="exact"/>
        <w:ind w:firstLine="600" w:firstLineChars="200"/>
        <w:rPr>
          <w:rFonts w:eastAsia="仿宋"/>
          <w:color w:val="000000"/>
          <w:sz w:val="30"/>
          <w:szCs w:val="30"/>
        </w:rPr>
      </w:pP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eastAsia="仿宋"/>
          <w:color w:val="000000"/>
          <w:sz w:val="30"/>
          <w:szCs w:val="30"/>
        </w:rPr>
        <w:t>根据《中华人民共和国政府采购法》《中华人民共和国民法典》等有关规定，为保证政府购买服务质量，</w:t>
      </w:r>
      <w:r>
        <w:rPr>
          <w:rFonts w:hint="eastAsia" w:ascii="仿宋" w:hAnsi="仿宋" w:eastAsia="仿宋" w:cs="仿宋"/>
          <w:color w:val="000000"/>
          <w:sz w:val="30"/>
          <w:szCs w:val="30"/>
        </w:rPr>
        <w:t>明确双方的权利义务，根据浙江省政府采购中心组织采购的项目编号为</w:t>
      </w:r>
      <w:r>
        <w:rPr>
          <w:rFonts w:hint="eastAsia" w:ascii="仿宋" w:hAnsi="仿宋" w:eastAsia="仿宋" w:cs="仿宋"/>
          <w:color w:val="000000"/>
          <w:sz w:val="30"/>
          <w:szCs w:val="30"/>
          <w:lang w:val="en-US" w:eastAsia="zh-CN"/>
        </w:rPr>
        <w:t>XXXXX</w:t>
      </w:r>
      <w:r>
        <w:rPr>
          <w:rFonts w:hint="eastAsia" w:ascii="仿宋" w:hAnsi="仿宋" w:eastAsia="仿宋" w:cs="仿宋"/>
          <w:color w:val="000000"/>
          <w:sz w:val="30"/>
          <w:szCs w:val="30"/>
        </w:rPr>
        <w:t>（浙江省航空应急救援飞机租赁项目</w:t>
      </w:r>
      <w:r>
        <w:rPr>
          <w:rFonts w:hint="eastAsia" w:ascii="仿宋" w:hAnsi="仿宋" w:eastAsia="仿宋" w:cs="仿宋"/>
          <w:color w:val="000000"/>
          <w:sz w:val="30"/>
          <w:szCs w:val="30"/>
          <w:lang w:val="en-US" w:eastAsia="zh-CN"/>
        </w:rPr>
        <w:t>二</w:t>
      </w:r>
      <w:r>
        <w:rPr>
          <w:rFonts w:hint="eastAsia" w:ascii="仿宋" w:hAnsi="仿宋" w:eastAsia="仿宋" w:cs="仿宋"/>
          <w:color w:val="000000"/>
          <w:sz w:val="30"/>
          <w:szCs w:val="30"/>
        </w:rPr>
        <w:t>)采购结果，双方签订本合同。</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第一条 服务项目内容</w:t>
      </w:r>
    </w:p>
    <w:p>
      <w:pPr>
        <w:spacing w:line="520" w:lineRule="exact"/>
        <w:ind w:firstLine="567" w:firstLineChars="189"/>
        <w:rPr>
          <w:rFonts w:hint="eastAsia" w:ascii="仿宋" w:hAnsi="仿宋" w:eastAsia="宋体" w:cs="仿宋"/>
          <w:color w:val="000000"/>
          <w:sz w:val="30"/>
          <w:szCs w:val="30"/>
          <w:lang w:eastAsia="zh-CN"/>
        </w:rPr>
      </w:pPr>
      <w:r>
        <w:rPr>
          <w:rFonts w:hint="eastAsia" w:ascii="仿宋" w:hAnsi="仿宋" w:eastAsia="仿宋" w:cs="仿宋"/>
          <w:color w:val="000000"/>
          <w:sz w:val="30"/>
          <w:szCs w:val="30"/>
        </w:rPr>
        <w:t>（一）主要服务内容及数量：租赁</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架应急救援直升机</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机号：B-XX、B-XX</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，在</w:t>
      </w:r>
      <w:r>
        <w:rPr>
          <w:rFonts w:hint="eastAsia" w:ascii="仿宋" w:hAnsi="仿宋" w:eastAsia="仿宋" w:cs="仿宋"/>
          <w:color w:val="000000"/>
          <w:sz w:val="30"/>
          <w:szCs w:val="30"/>
          <w:lang w:val="en-US" w:eastAsia="zh-CN"/>
        </w:rPr>
        <w:t>全省范围内</w:t>
      </w:r>
      <w:r>
        <w:rPr>
          <w:rFonts w:hint="eastAsia" w:ascii="仿宋" w:hAnsi="仿宋" w:eastAsia="仿宋" w:cs="仿宋"/>
          <w:color w:val="000000"/>
          <w:sz w:val="30"/>
          <w:szCs w:val="30"/>
        </w:rPr>
        <w:t>开展</w:t>
      </w:r>
      <w:r>
        <w:rPr>
          <w:rFonts w:hint="eastAsia" w:ascii="仿宋" w:hAnsi="仿宋" w:eastAsia="仿宋" w:cs="仿宋"/>
          <w:color w:val="000000"/>
          <w:sz w:val="30"/>
          <w:szCs w:val="30"/>
          <w:lang w:val="en-US" w:eastAsia="zh-CN"/>
        </w:rPr>
        <w:t>24小时</w:t>
      </w:r>
      <w:r>
        <w:rPr>
          <w:rFonts w:hint="eastAsia" w:ascii="仿宋" w:hAnsi="仿宋" w:eastAsia="仿宋" w:cs="仿宋"/>
          <w:color w:val="000000"/>
          <w:sz w:val="30"/>
          <w:szCs w:val="30"/>
        </w:rPr>
        <w:t>常态化备勤（含流动备勤）服务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执行航空应急救援任务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承担航空应急救援体系建设相关任务。</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（二）服务期限：自</w:t>
      </w:r>
      <w:r>
        <w:rPr>
          <w:rFonts w:hint="eastAsia" w:ascii="仿宋" w:hAnsi="仿宋" w:eastAsia="仿宋" w:cs="仿宋"/>
          <w:color w:val="000000"/>
          <w:sz w:val="30"/>
          <w:szCs w:val="30"/>
          <w:u w:val="single"/>
        </w:rPr>
        <w:t>202</w:t>
      </w:r>
      <w:r>
        <w:rPr>
          <w:rFonts w:hint="eastAsia" w:ascii="仿宋" w:hAnsi="仿宋" w:eastAsia="仿宋" w:cs="仿宋"/>
          <w:color w:val="000000"/>
          <w:sz w:val="30"/>
          <w:szCs w:val="30"/>
          <w:u w:val="single"/>
          <w:lang w:val="en-US" w:eastAsia="zh-CN"/>
        </w:rPr>
        <w:t>4</w:t>
      </w:r>
      <w:r>
        <w:rPr>
          <w:rFonts w:hint="eastAsia" w:ascii="仿宋" w:hAnsi="仿宋" w:eastAsia="仿宋" w:cs="仿宋"/>
          <w:color w:val="000000"/>
          <w:sz w:val="30"/>
          <w:szCs w:val="30"/>
          <w:u w:val="single"/>
        </w:rPr>
        <w:t> </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XX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XX</w:t>
      </w:r>
      <w:r>
        <w:rPr>
          <w:rFonts w:hint="eastAsia" w:ascii="仿宋" w:hAnsi="仿宋" w:eastAsia="仿宋" w:cs="仿宋"/>
          <w:color w:val="000000"/>
          <w:sz w:val="30"/>
          <w:szCs w:val="30"/>
        </w:rPr>
        <w:t>日至</w:t>
      </w:r>
      <w:r>
        <w:rPr>
          <w:rFonts w:hint="eastAsia" w:ascii="仿宋" w:hAnsi="仿宋" w:eastAsia="仿宋" w:cs="仿宋"/>
          <w:color w:val="000000"/>
          <w:sz w:val="30"/>
          <w:szCs w:val="30"/>
          <w:u w:val="single"/>
        </w:rPr>
        <w:t> 202</w:t>
      </w:r>
      <w:r>
        <w:rPr>
          <w:rFonts w:hint="eastAsia" w:ascii="仿宋" w:hAnsi="仿宋" w:eastAsia="仿宋" w:cs="仿宋"/>
          <w:color w:val="000000"/>
          <w:sz w:val="30"/>
          <w:szCs w:val="30"/>
          <w:u w:val="single"/>
          <w:lang w:val="en-US" w:eastAsia="zh-CN"/>
        </w:rPr>
        <w:t>4</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12</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31</w:t>
      </w:r>
      <w:r>
        <w:rPr>
          <w:rFonts w:hint="eastAsia" w:ascii="仿宋" w:hAnsi="仿宋" w:eastAsia="仿宋" w:cs="仿宋"/>
          <w:color w:val="000000"/>
          <w:sz w:val="30"/>
          <w:szCs w:val="30"/>
        </w:rPr>
        <w:t>日。</w:t>
      </w:r>
    </w:p>
    <w:p>
      <w:pPr>
        <w:pStyle w:val="24"/>
        <w:spacing w:after="0" w:line="580" w:lineRule="exact"/>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三</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飞行目标时间：</w:t>
      </w:r>
      <w:r>
        <w:rPr>
          <w:rFonts w:hint="eastAsia" w:ascii="仿宋" w:hAnsi="仿宋" w:eastAsia="仿宋" w:cs="仿宋"/>
          <w:b w:val="0"/>
          <w:bCs w:val="0"/>
          <w:color w:val="000000"/>
          <w:sz w:val="30"/>
          <w:szCs w:val="30"/>
        </w:rPr>
        <w:t>2架机总飞行目标时间</w:t>
      </w:r>
      <w:r>
        <w:rPr>
          <w:rFonts w:hint="eastAsia" w:ascii="仿宋" w:hAnsi="仿宋" w:eastAsia="仿宋" w:cs="仿宋"/>
          <w:b w:val="0"/>
          <w:bCs w:val="0"/>
          <w:color w:val="000000"/>
          <w:sz w:val="30"/>
          <w:szCs w:val="30"/>
          <w:u w:val="none"/>
        </w:rPr>
        <w:t xml:space="preserve"> 400 </w:t>
      </w:r>
      <w:r>
        <w:rPr>
          <w:rFonts w:hint="eastAsia" w:ascii="仿宋" w:hAnsi="仿宋" w:eastAsia="仿宋" w:cs="仿宋"/>
          <w:b w:val="0"/>
          <w:bCs w:val="0"/>
          <w:color w:val="000000"/>
          <w:sz w:val="30"/>
          <w:szCs w:val="30"/>
        </w:rPr>
        <w:t>小时</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2</w:t>
      </w:r>
      <w:r>
        <w:rPr>
          <w:rFonts w:hint="eastAsia" w:ascii="仿宋" w:hAnsi="仿宋" w:eastAsia="仿宋" w:cs="仿宋"/>
          <w:color w:val="000000"/>
          <w:sz w:val="30"/>
          <w:szCs w:val="30"/>
        </w:rPr>
        <w:t>架</w:t>
      </w:r>
      <w:r>
        <w:rPr>
          <w:rFonts w:hint="eastAsia" w:ascii="仿宋" w:hAnsi="仿宋" w:eastAsia="仿宋" w:cs="仿宋"/>
          <w:color w:val="000000"/>
          <w:sz w:val="30"/>
          <w:szCs w:val="30"/>
          <w:lang w:val="en-US" w:eastAsia="zh-CN"/>
        </w:rPr>
        <w:t>机</w:t>
      </w:r>
      <w:r>
        <w:rPr>
          <w:rFonts w:hint="eastAsia" w:ascii="仿宋" w:hAnsi="仿宋" w:eastAsia="仿宋" w:cs="仿宋"/>
          <w:color w:val="000000"/>
          <w:sz w:val="30"/>
          <w:szCs w:val="30"/>
        </w:rPr>
        <w:t>之间飞行时间可调剂使用）</w:t>
      </w:r>
      <w:r>
        <w:rPr>
          <w:rFonts w:hint="eastAsia" w:ascii="仿宋" w:hAnsi="仿宋" w:eastAsia="仿宋" w:cs="仿宋"/>
          <w:color w:val="000000"/>
          <w:sz w:val="30"/>
          <w:szCs w:val="30"/>
          <w:lang w:eastAsia="zh-CN"/>
        </w:rPr>
        <w:t>。</w:t>
      </w:r>
    </w:p>
    <w:p>
      <w:pPr>
        <w:pStyle w:val="24"/>
        <w:spacing w:after="0" w:line="580" w:lineRule="exact"/>
        <w:ind w:firstLine="560" w:firstLineChars="200"/>
        <w:rPr>
          <w:rFonts w:hint="eastAsia"/>
          <w:color w:val="000000"/>
          <w:lang w:val="en-US" w:eastAsia="zh-CN"/>
        </w:rPr>
      </w:pPr>
      <w:r>
        <w:rPr>
          <w:rFonts w:hint="eastAsia"/>
          <w:color w:val="000000"/>
          <w:lang w:val="en-US" w:eastAsia="zh-CN"/>
        </w:rPr>
        <w:t>（四）主要任务</w:t>
      </w:r>
    </w:p>
    <w:p>
      <w:pPr>
        <w:adjustRightInd w:val="0"/>
        <w:snapToGrid w:val="0"/>
        <w:spacing w:line="580" w:lineRule="exact"/>
        <w:ind w:firstLine="600" w:firstLineChars="200"/>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乙方按照甲方指令开展飞行任务，包括但不限于：空中侦查勘测、空中指挥调度、空中消防灭火、空中紧急输送、空中搜寻救助、空中特殊吊载、空中应急通信、空中水上救援、应急救援演练和开展跨省救援等10项任务。</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乙方须根据甲方工作计划要求，协助开展常态化备勤基地建设维护、地面航空应急救援队伍培训、临时起降点勘察、航空应急救援相关标准规范制订等工作。</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由甲方根据飞行任务需求下达飞行指令，乙方负责飞行任务的组织实施，包括计划方案、航线申请、油料保障、飞机维护、空管协调等任务。</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第二条 服务项目</w:t>
      </w:r>
      <w:r>
        <w:rPr>
          <w:rFonts w:hint="eastAsia" w:ascii="仿宋" w:hAnsi="仿宋" w:eastAsia="仿宋" w:cs="仿宋"/>
          <w:b/>
          <w:color w:val="000000"/>
          <w:sz w:val="30"/>
          <w:szCs w:val="30"/>
          <w:lang w:val="en-US" w:eastAsia="zh-CN"/>
        </w:rPr>
        <w:t>目标、</w:t>
      </w:r>
      <w:r>
        <w:rPr>
          <w:rFonts w:hint="eastAsia" w:ascii="仿宋" w:hAnsi="仿宋" w:eastAsia="仿宋" w:cs="仿宋"/>
          <w:b/>
          <w:color w:val="000000"/>
          <w:sz w:val="30"/>
          <w:szCs w:val="30"/>
        </w:rPr>
        <w:t>质量和要求</w:t>
      </w:r>
    </w:p>
    <w:p>
      <w:pPr>
        <w:numPr>
          <w:ilvl w:val="0"/>
          <w:numId w:val="31"/>
        </w:numPr>
        <w:spacing w:line="580" w:lineRule="exact"/>
        <w:ind w:firstLine="602" w:firstLineChars="200"/>
        <w:rPr>
          <w:rFonts w:hint="eastAsia" w:ascii="仿宋" w:hAnsi="仿宋" w:eastAsia="仿宋" w:cs="仿宋"/>
          <w:b/>
          <w:color w:val="000000"/>
          <w:sz w:val="30"/>
          <w:szCs w:val="30"/>
          <w:lang w:val="en-US" w:eastAsia="zh-CN"/>
        </w:rPr>
      </w:pPr>
      <w:r>
        <w:rPr>
          <w:rFonts w:hint="eastAsia" w:ascii="仿宋" w:hAnsi="仿宋" w:eastAsia="仿宋" w:cs="仿宋"/>
          <w:b/>
          <w:color w:val="000000"/>
          <w:sz w:val="30"/>
          <w:szCs w:val="30"/>
          <w:lang w:val="en-US" w:eastAsia="zh-CN"/>
        </w:rPr>
        <w:t>项目目标</w:t>
      </w:r>
    </w:p>
    <w:p>
      <w:pPr>
        <w:tabs>
          <w:tab w:val="left" w:pos="180"/>
          <w:tab w:val="left" w:pos="540"/>
          <w:tab w:val="left" w:pos="720"/>
        </w:tabs>
        <w:spacing w:line="580" w:lineRule="exact"/>
        <w:ind w:firstLine="600" w:firstLineChars="200"/>
        <w:rPr>
          <w:rFonts w:hint="eastAsia" w:ascii="仿宋" w:hAnsi="仿宋" w:eastAsia="仿宋" w:cs="仿宋"/>
          <w:b w:val="0"/>
          <w:color w:val="000000"/>
          <w:sz w:val="30"/>
          <w:szCs w:val="30"/>
          <w:lang w:val="en-US" w:eastAsia="zh-CN"/>
        </w:rPr>
      </w:pPr>
      <w:r>
        <w:rPr>
          <w:rFonts w:hint="eastAsia" w:ascii="仿宋" w:hAnsi="仿宋" w:eastAsia="仿宋" w:cs="仿宋"/>
          <w:color w:val="000000"/>
          <w:sz w:val="30"/>
          <w:szCs w:val="30"/>
        </w:rPr>
        <w:t>通过租赁直升机实现常态化备勤和购买相关配套服务的方式，推进航空应急救援体系建设。航空应急救援直升机常态化备勤，是指在指定地点预置应急救援直升机，并配备相应的机组人员及救援人员，进行24小时值班值勤，装备和人员处于待命状态，具备全省覆盖、即时响应、快速救援能力。完成航空体系建设配套服务等相关任务。</w:t>
      </w:r>
    </w:p>
    <w:p>
      <w:pPr>
        <w:adjustRightInd w:val="0"/>
        <w:snapToGrid w:val="0"/>
        <w:spacing w:line="580" w:lineRule="exact"/>
        <w:ind w:firstLine="602" w:firstLineChars="200"/>
        <w:rPr>
          <w:rFonts w:hint="eastAsia"/>
          <w:color w:val="00000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二</w:t>
      </w:r>
      <w:r>
        <w:rPr>
          <w:rFonts w:hint="eastAsia" w:ascii="仿宋" w:hAnsi="仿宋" w:eastAsia="仿宋" w:cs="仿宋"/>
          <w:b/>
          <w:color w:val="000000"/>
          <w:sz w:val="30"/>
          <w:szCs w:val="30"/>
        </w:rPr>
        <w:t>）服务技术要求</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1.乙方</w:t>
      </w:r>
      <w:r>
        <w:rPr>
          <w:rFonts w:hint="eastAsia" w:ascii="仿宋" w:hAnsi="仿宋" w:eastAsia="仿宋" w:cs="仿宋"/>
          <w:color w:val="000000"/>
          <w:sz w:val="30"/>
          <w:szCs w:val="30"/>
          <w:lang w:val="en-US" w:eastAsia="zh-CN"/>
        </w:rPr>
        <w:t>具备</w:t>
      </w:r>
      <w:r>
        <w:rPr>
          <w:rFonts w:hint="eastAsia" w:ascii="仿宋" w:hAnsi="仿宋" w:eastAsia="仿宋" w:cs="仿宋"/>
          <w:color w:val="000000"/>
          <w:sz w:val="30"/>
          <w:szCs w:val="30"/>
        </w:rPr>
        <w:t>中国民用航空规章CCAR-91部运行资质</w:t>
      </w:r>
      <w:r>
        <w:rPr>
          <w:rFonts w:hint="eastAsia" w:ascii="仿宋" w:hAnsi="仿宋" w:eastAsia="仿宋" w:cs="仿宋"/>
          <w:color w:val="000000"/>
          <w:sz w:val="30"/>
          <w:szCs w:val="30"/>
          <w:lang w:val="en-US" w:eastAsia="zh-CN"/>
        </w:rPr>
        <w:t>和</w:t>
      </w:r>
      <w:r>
        <w:rPr>
          <w:rFonts w:hint="eastAsia" w:ascii="仿宋" w:hAnsi="仿宋" w:eastAsia="仿宋" w:cs="仿宋"/>
          <w:color w:val="000000"/>
          <w:sz w:val="30"/>
          <w:szCs w:val="30"/>
        </w:rPr>
        <w:t>CCAR-</w:t>
      </w:r>
      <w:r>
        <w:rPr>
          <w:rFonts w:hint="eastAsia" w:ascii="仿宋" w:hAnsi="仿宋" w:eastAsia="仿宋" w:cs="仿宋"/>
          <w:color w:val="000000"/>
          <w:sz w:val="30"/>
          <w:szCs w:val="30"/>
          <w:lang w:val="en-US" w:eastAsia="zh-CN"/>
        </w:rPr>
        <w:t>136</w:t>
      </w:r>
      <w:r>
        <w:rPr>
          <w:rFonts w:hint="eastAsia" w:ascii="仿宋" w:hAnsi="仿宋" w:eastAsia="仿宋" w:cs="仿宋"/>
          <w:color w:val="000000"/>
          <w:sz w:val="30"/>
          <w:szCs w:val="30"/>
        </w:rPr>
        <w:t>部</w:t>
      </w:r>
      <w:r>
        <w:rPr>
          <w:rFonts w:hint="eastAsia" w:ascii="仿宋" w:hAnsi="仿宋" w:eastAsia="仿宋" w:cs="仿宋"/>
          <w:color w:val="000000"/>
          <w:sz w:val="30"/>
          <w:szCs w:val="30"/>
          <w:lang w:val="en-US" w:eastAsia="zh-CN"/>
        </w:rPr>
        <w:t>直升机外载荷作业飞行运行资质</w:t>
      </w:r>
      <w:r>
        <w:rPr>
          <w:rFonts w:hint="eastAsia" w:ascii="仿宋" w:hAnsi="仿宋" w:eastAsia="仿宋" w:cs="仿宋"/>
          <w:color w:val="000000"/>
          <w:sz w:val="30"/>
          <w:szCs w:val="30"/>
        </w:rPr>
        <w:t xml:space="preserve">。 </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2.乙方提供服务的2架应急救援直升机处于适航状态（具备中国民航局颁发的飞机国籍登记证、适航证和电台执照等三证）。</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3.乙方配备满足中国民用航空局相关规章要求的飞行员、机务维修人员以及其他运行和救援人员：</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（1）机组人员数量要求。每架直升机必须配齐1套专业机组人员，包括1名机长、1名副驾驶、1名放行师、2名机械师，并配备绞车手、救生员各1名，确保机组人员24小时处于常态化备勤状态；</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飞行员</w:t>
      </w:r>
      <w:r>
        <w:rPr>
          <w:rFonts w:hint="eastAsia" w:ascii="仿宋" w:hAnsi="仿宋" w:eastAsia="仿宋" w:cs="仿宋"/>
          <w:color w:val="000000"/>
          <w:sz w:val="30"/>
          <w:szCs w:val="30"/>
        </w:rPr>
        <w:t>要求。飞行员年龄不得大于65岁、小于25岁</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机长</w:t>
      </w:r>
      <w:r>
        <w:rPr>
          <w:rFonts w:hint="eastAsia" w:ascii="仿宋" w:hAnsi="仿宋" w:eastAsia="仿宋" w:cs="仿宋"/>
          <w:color w:val="000000"/>
          <w:sz w:val="30"/>
          <w:szCs w:val="30"/>
          <w:lang w:eastAsia="zh-CN"/>
        </w:rPr>
        <w:t>的</w:t>
      </w:r>
      <w:r>
        <w:rPr>
          <w:rFonts w:hint="eastAsia" w:ascii="仿宋" w:hAnsi="仿宋" w:eastAsia="仿宋" w:cs="仿宋"/>
          <w:color w:val="000000"/>
          <w:sz w:val="30"/>
          <w:szCs w:val="30"/>
        </w:rPr>
        <w:t>总飞行小时原则上不少于</w:t>
      </w:r>
      <w:r>
        <w:rPr>
          <w:rFonts w:hint="eastAsia" w:ascii="仿宋" w:hAnsi="仿宋" w:eastAsia="仿宋" w:cs="仿宋"/>
          <w:color w:val="000000"/>
          <w:sz w:val="30"/>
          <w:szCs w:val="30"/>
          <w:lang w:val="en-US" w:eastAsia="zh-CN"/>
        </w:rPr>
        <w:t>2000</w:t>
      </w:r>
      <w:r>
        <w:rPr>
          <w:rFonts w:hint="eastAsia" w:ascii="仿宋" w:hAnsi="仿宋" w:eastAsia="仿宋" w:cs="仿宋"/>
          <w:color w:val="000000"/>
          <w:sz w:val="30"/>
          <w:szCs w:val="30"/>
        </w:rPr>
        <w:t>小时,投标机型飞行时间不得少于200小时；机长与副驾驶需提供直升机商用驾驶员执照和民航体检合格证；</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（3）机务放行人员持有民航机型执照签注；</w:t>
      </w:r>
    </w:p>
    <w:p>
      <w:pPr>
        <w:adjustRightInd w:val="0"/>
        <w:snapToGrid w:val="0"/>
        <w:spacing w:line="580" w:lineRule="exact"/>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（4）2架直升机至少配备1名专职签派人员</w:t>
      </w:r>
      <w:r>
        <w:rPr>
          <w:rFonts w:hint="eastAsia" w:ascii="仿宋" w:hAnsi="仿宋" w:eastAsia="仿宋" w:cs="仿宋"/>
          <w:color w:val="000000"/>
          <w:sz w:val="30"/>
          <w:szCs w:val="30"/>
          <w:lang w:eastAsia="zh-CN"/>
        </w:rPr>
        <w:t>。</w:t>
      </w:r>
    </w:p>
    <w:p>
      <w:pPr>
        <w:adjustRightInd w:val="0"/>
        <w:snapToGrid w:val="0"/>
        <w:spacing w:line="580" w:lineRule="exact"/>
        <w:ind w:firstLine="600" w:firstLineChars="200"/>
        <w:rPr>
          <w:rFonts w:hint="default" w:ascii="仿宋" w:hAnsi="仿宋" w:eastAsia="仿宋" w:cs="仿宋"/>
          <w:color w:val="000000"/>
          <w:sz w:val="30"/>
          <w:szCs w:val="30"/>
          <w:u w:val="none"/>
          <w:lang w:val="en-US" w:eastAsia="zh-CN"/>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val="en-US" w:eastAsia="zh-CN"/>
        </w:rPr>
        <w:t>乙方提供2架航空应急救援直升机进行全省范围常态化备勤服务。备勤直升机机型：</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机号：</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序列号：</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；备勤直升机机型：</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机号：</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序列号：</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w:t>
      </w:r>
    </w:p>
    <w:p>
      <w:pPr>
        <w:adjustRightInd w:val="0"/>
        <w:snapToGrid w:val="0"/>
        <w:spacing w:line="58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每架直升机配备：绞车</w:t>
      </w:r>
      <w:r>
        <w:rPr>
          <w:rFonts w:ascii="仿宋" w:hAnsi="仿宋" w:eastAsia="仿宋" w:cs="仿宋"/>
          <w:color w:val="000000"/>
          <w:sz w:val="30"/>
          <w:szCs w:val="30"/>
        </w:rPr>
        <w:t>、</w:t>
      </w:r>
      <w:r>
        <w:rPr>
          <w:rFonts w:hint="eastAsia" w:ascii="仿宋" w:hAnsi="仿宋" w:eastAsia="仿宋" w:cs="仿宋"/>
          <w:color w:val="000000"/>
          <w:sz w:val="30"/>
          <w:szCs w:val="30"/>
        </w:rPr>
        <w:t>浮筒、救生筏等</w:t>
      </w:r>
      <w:r>
        <w:rPr>
          <w:rFonts w:ascii="仿宋" w:hAnsi="仿宋" w:eastAsia="仿宋" w:cs="仿宋"/>
          <w:color w:val="000000"/>
          <w:sz w:val="30"/>
          <w:szCs w:val="30"/>
        </w:rPr>
        <w:t>救援设备</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高清视频图像传输设备；两只消防吊桶（3-5吨）；一套可持续工作2小时以上的航空强声广播；钢索、吊带、旋转吊钩、网兜等</w:t>
      </w:r>
      <w:r>
        <w:rPr>
          <w:rFonts w:hint="eastAsia" w:ascii="仿宋" w:hAnsi="仿宋" w:eastAsia="仿宋" w:cs="仿宋"/>
          <w:color w:val="000000"/>
          <w:sz w:val="30"/>
          <w:szCs w:val="30"/>
          <w:lang w:val="en-US" w:eastAsia="zh-CN"/>
        </w:rPr>
        <w:t>直升机</w:t>
      </w:r>
      <w:r>
        <w:rPr>
          <w:rFonts w:hint="eastAsia" w:ascii="仿宋" w:hAnsi="仿宋" w:eastAsia="仿宋" w:cs="仿宋"/>
          <w:color w:val="000000"/>
          <w:sz w:val="30"/>
          <w:szCs w:val="30"/>
        </w:rPr>
        <w:t>外吊挂设备；按出厂座位数配备降噪耳机和救生衣等；投标文件中承诺的其它装备。</w:t>
      </w:r>
      <w:r>
        <w:rPr>
          <w:rFonts w:ascii="仿宋" w:hAnsi="仿宋" w:eastAsia="仿宋" w:cs="仿宋"/>
          <w:color w:val="000000"/>
          <w:sz w:val="30"/>
          <w:szCs w:val="30"/>
        </w:rPr>
        <w:t xml:space="preserve"> </w:t>
      </w:r>
    </w:p>
    <w:p>
      <w:pPr>
        <w:pStyle w:val="24"/>
        <w:adjustRightInd w:val="0"/>
        <w:snapToGrid w:val="0"/>
        <w:spacing w:after="0" w:line="580" w:lineRule="exact"/>
        <w:ind w:firstLine="600" w:firstLineChars="200"/>
        <w:rPr>
          <w:color w:val="000000"/>
        </w:rPr>
      </w:pP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乙方须与甲方应急指挥平台建立联动响应机制，实现直升机备勤状态与甲方指挥监控平台实时互联互通，可满足甲方指挥监控平台逐步实现呼救受理、指挥调度、军民航报批、气象服务、飞行服务、数据统计等。</w:t>
      </w:r>
    </w:p>
    <w:p>
      <w:pPr>
        <w:pStyle w:val="24"/>
        <w:adjustRightInd/>
        <w:snapToGrid/>
        <w:spacing w:line="580" w:lineRule="exact"/>
        <w:ind w:firstLine="622" w:firstLineChars="0"/>
        <w:rPr>
          <w:rFonts w:hint="default" w:eastAsia="宋体"/>
          <w:color w:val="000000"/>
          <w:lang w:val="en-US" w:eastAsia="zh-CN"/>
        </w:rPr>
      </w:pP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乙方应在接到甲方的飞行指令后，在满足适航条件下，应达到“全省范围内45分钟响应（15分准备，30分钟飞行）”的应急救援要求。【全省范围内45分钟响应是指：全省范围内部署</w:t>
      </w:r>
      <w:r>
        <w:rPr>
          <w:rFonts w:hint="eastAsia" w:ascii="仿宋" w:hAnsi="仿宋" w:eastAsia="仿宋" w:cs="仿宋"/>
          <w:color w:val="000000"/>
          <w:sz w:val="30"/>
          <w:szCs w:val="30"/>
          <w:lang w:eastAsia="zh-CN"/>
        </w:rPr>
        <w:t>7</w:t>
      </w:r>
      <w:r>
        <w:rPr>
          <w:rFonts w:hint="eastAsia" w:ascii="仿宋" w:hAnsi="仿宋" w:eastAsia="仿宋" w:cs="仿宋"/>
          <w:color w:val="000000"/>
          <w:sz w:val="30"/>
          <w:szCs w:val="30"/>
        </w:rPr>
        <w:t>架直升机，发生突发事件后，甲方预研判需直升机参与应急救援，乙方做好出动准备，包括预先进行航路航线临时气象判断、航前检查、航线申报等工作</w:t>
      </w:r>
      <w:r>
        <w:rPr>
          <w:rFonts w:hint="eastAsia" w:ascii="仿宋" w:hAnsi="仿宋" w:eastAsia="仿宋" w:cs="仿宋"/>
          <w:color w:val="000000"/>
          <w:sz w:val="30"/>
          <w:szCs w:val="30"/>
          <w:highlight w:val="none"/>
        </w:rPr>
        <w:t>；甲方下达正式救援指令后，飞机15分钟内离地起飞，30分钟左右到达任务现场空域或指定的地面起降场地。】</w:t>
      </w:r>
    </w:p>
    <w:p>
      <w:pPr>
        <w:tabs>
          <w:tab w:val="left" w:pos="180"/>
          <w:tab w:val="left" w:pos="540"/>
          <w:tab w:val="left" w:pos="720"/>
        </w:tabs>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三</w:t>
      </w:r>
      <w:r>
        <w:rPr>
          <w:rFonts w:hint="eastAsia" w:ascii="仿宋" w:hAnsi="仿宋" w:eastAsia="仿宋" w:cs="仿宋"/>
          <w:b/>
          <w:color w:val="000000"/>
          <w:sz w:val="30"/>
          <w:szCs w:val="30"/>
        </w:rPr>
        <w:t>）作业区域范围</w:t>
      </w:r>
    </w:p>
    <w:p>
      <w:pPr>
        <w:adjustRightInd w:val="0"/>
        <w:snapToGrid w:val="0"/>
        <w:spacing w:line="580" w:lineRule="exact"/>
        <w:ind w:firstLine="600" w:firstLineChars="200"/>
        <w:rPr>
          <w:rFonts w:hint="eastAsia" w:ascii="仿宋" w:hAnsi="仿宋" w:eastAsia="仿宋" w:cs="仿宋"/>
          <w:color w:val="000000"/>
          <w:sz w:val="30"/>
          <w:szCs w:val="30"/>
          <w:u w:val="single"/>
        </w:rPr>
      </w:pPr>
      <w:r>
        <w:rPr>
          <w:rFonts w:hint="eastAsia" w:ascii="仿宋" w:hAnsi="仿宋" w:eastAsia="仿宋" w:cs="仿宋"/>
          <w:color w:val="000000"/>
          <w:sz w:val="30"/>
          <w:szCs w:val="30"/>
        </w:rPr>
        <w:t>主要作业区域为浙江省。</w:t>
      </w:r>
    </w:p>
    <w:p>
      <w:pPr>
        <w:adjustRightInd w:val="0"/>
        <w:snapToGrid w:val="0"/>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四</w:t>
      </w:r>
      <w:r>
        <w:rPr>
          <w:rFonts w:hint="eastAsia" w:ascii="仿宋" w:hAnsi="仿宋" w:eastAsia="仿宋" w:cs="仿宋"/>
          <w:b/>
          <w:color w:val="000000"/>
          <w:sz w:val="30"/>
          <w:szCs w:val="30"/>
        </w:rPr>
        <w:t>）备勤点及临时起降点建设</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.主运行基地建设。以甲方指定的通航机场为准，乙方负责配备满足保障飞行任务和训练所需要的办公场所及其设备设施，并承担所有费用。</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常态化备勤点建设。由甲乙双方根据常态化备勤设点以及流动备勤需求共同选定，甲方负责协调各备勤点的使用；备勤点所必需的办公和生活保障条件及相关费用由乙方负责。</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.临时起降点建设。由甲方提出建设发展需求，乙方协助提供技术服务和相关审批事宜并完成建设任务。</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.备勤机场保障协议及军民航保障协议由乙方负责办理签署，必要时甲方进行协调。</w:t>
      </w:r>
    </w:p>
    <w:p>
      <w:pPr>
        <w:adjustRightInd w:val="0"/>
        <w:snapToGrid w:val="0"/>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五</w:t>
      </w:r>
      <w:r>
        <w:rPr>
          <w:rFonts w:hint="eastAsia" w:ascii="仿宋" w:hAnsi="仿宋" w:eastAsia="仿宋" w:cs="仿宋"/>
          <w:b/>
          <w:color w:val="000000"/>
          <w:sz w:val="30"/>
          <w:szCs w:val="30"/>
        </w:rPr>
        <w:t>）飞行管理</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1.由甲方提出飞行需求，乙方负责制订飞行计划和飞行任务的具体实施，积极协调相关部门以满足甲方飞行要求。每次飞行任务</w:t>
      </w:r>
      <w:r>
        <w:rPr>
          <w:rFonts w:hint="eastAsia" w:ascii="仿宋" w:hAnsi="仿宋" w:eastAsia="仿宋" w:cs="仿宋"/>
          <w:color w:val="000000"/>
          <w:sz w:val="30"/>
          <w:szCs w:val="30"/>
          <w:lang w:val="en-US" w:eastAsia="zh-CN"/>
        </w:rPr>
        <w:t>经甲方代表确认后方可实施</w:t>
      </w:r>
      <w:r>
        <w:rPr>
          <w:rFonts w:hint="eastAsia" w:ascii="仿宋" w:hAnsi="仿宋" w:eastAsia="仿宋" w:cs="仿宋"/>
          <w:color w:val="000000"/>
          <w:sz w:val="30"/>
          <w:szCs w:val="30"/>
        </w:rPr>
        <w:t>（特殊情况下可通过短信、微信等方式）。</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2.双方严格遵守航空器管理的相关法律、法规，执行军民航航空相关管理规定。</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3.乙方应与军民航管制部门建立良好的业务关系，独立完成航线申请、空管协调等工作。</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经甲方审查批准乘机人员的名单应提前告知乙方，对登机人员和随机物品进行身份确认和安全检查后方可乘机，无关人员严禁登机；甲方无指定人员乘机时，其乘机人员安全审查由乙方负责，并对所发生的安全责任负全责。</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5.乙方执行飞行任务，由甲方协调任务当地有关部门，做好地面协同和安全保障措施，并协助做好乙方执行飞行任务人员的生活保障和地面交通保障（费用由乙方自理）。</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6.飞行时间签核：</w:t>
      </w:r>
      <w:r>
        <w:rPr>
          <w:rFonts w:hint="eastAsia" w:ascii="仿宋" w:hAnsi="仿宋" w:eastAsia="仿宋" w:cs="仿宋"/>
          <w:b w:val="0"/>
          <w:bCs w:val="0"/>
          <w:color w:val="000000"/>
          <w:sz w:val="30"/>
          <w:szCs w:val="30"/>
          <w:lang w:val="en-US" w:eastAsia="zh-CN"/>
        </w:rPr>
        <w:t>乙方执行甲方下达的飞行任务时，</w:t>
      </w:r>
      <w:r>
        <w:rPr>
          <w:rFonts w:hint="eastAsia" w:ascii="仿宋" w:hAnsi="仿宋" w:eastAsia="仿宋" w:cs="仿宋"/>
          <w:color w:val="000000"/>
          <w:sz w:val="30"/>
          <w:szCs w:val="30"/>
        </w:rPr>
        <w:t>直升机开车后旋翼开始转动到飞行结束关车旋翼停止转动为飞行时间，飞行时间计算到分。每次飞行完毕，甲方飞行观察员、调度员与乙方机长共同在甲方《飞行任务书》上核对作业内容并签字。</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7.夜航飞行任务计时按总飞行小时乘以1.5系数进行核算。</w:t>
      </w:r>
    </w:p>
    <w:p>
      <w:pPr>
        <w:adjustRightInd w:val="0"/>
        <w:snapToGrid w:val="0"/>
        <w:spacing w:line="580" w:lineRule="exact"/>
        <w:ind w:firstLine="602" w:firstLineChars="200"/>
        <w:rPr>
          <w:rFonts w:hint="eastAsia" w:ascii="仿宋" w:hAnsi="仿宋" w:eastAsia="仿宋" w:cs="仿宋"/>
          <w:color w:val="000000"/>
          <w:sz w:val="30"/>
          <w:szCs w:val="30"/>
          <w:highlight w:val="none"/>
        </w:rPr>
      </w:pPr>
      <w:r>
        <w:rPr>
          <w:rFonts w:hint="eastAsia" w:ascii="仿宋" w:hAnsi="仿宋" w:eastAsia="仿宋" w:cs="仿宋"/>
          <w:b/>
          <w:bCs/>
          <w:color w:val="000000"/>
          <w:sz w:val="30"/>
          <w:szCs w:val="30"/>
        </w:rPr>
        <w:t>8.跨省应急救援等费用</w:t>
      </w:r>
      <w:r>
        <w:rPr>
          <w:rFonts w:hint="eastAsia" w:ascii="仿宋" w:hAnsi="仿宋" w:eastAsia="仿宋" w:cs="仿宋"/>
          <w:b/>
          <w:bCs/>
          <w:color w:val="000000"/>
          <w:sz w:val="30"/>
          <w:szCs w:val="30"/>
          <w:lang w:eastAsia="zh-CN"/>
        </w:rPr>
        <w:t>如果已</w:t>
      </w:r>
      <w:r>
        <w:rPr>
          <w:rFonts w:hint="eastAsia" w:ascii="仿宋" w:hAnsi="仿宋" w:eastAsia="仿宋" w:cs="仿宋"/>
          <w:b/>
          <w:bCs/>
          <w:color w:val="000000"/>
          <w:sz w:val="30"/>
          <w:szCs w:val="30"/>
        </w:rPr>
        <w:t>由第三方结算的，</w:t>
      </w:r>
      <w:r>
        <w:rPr>
          <w:rFonts w:hint="eastAsia" w:ascii="仿宋" w:hAnsi="仿宋" w:eastAsia="仿宋" w:cs="仿宋"/>
          <w:b/>
          <w:bCs/>
          <w:color w:val="000000"/>
          <w:sz w:val="30"/>
          <w:szCs w:val="30"/>
          <w:lang w:eastAsia="zh-CN"/>
        </w:rPr>
        <w:t>飞行小时数不计入目标飞行时间</w:t>
      </w:r>
      <w:r>
        <w:rPr>
          <w:rFonts w:hint="eastAsia" w:ascii="仿宋" w:hAnsi="仿宋" w:eastAsia="仿宋" w:cs="仿宋"/>
          <w:b/>
          <w:bCs/>
          <w:color w:val="000000"/>
          <w:sz w:val="30"/>
          <w:szCs w:val="30"/>
        </w:rPr>
        <w:t>。</w:t>
      </w:r>
    </w:p>
    <w:p>
      <w:pPr>
        <w:adjustRightInd w:val="0"/>
        <w:snapToGrid w:val="0"/>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六</w:t>
      </w:r>
      <w:r>
        <w:rPr>
          <w:rFonts w:hint="eastAsia" w:ascii="仿宋" w:hAnsi="仿宋" w:eastAsia="仿宋" w:cs="仿宋"/>
          <w:b/>
          <w:color w:val="000000"/>
          <w:sz w:val="30"/>
          <w:szCs w:val="30"/>
        </w:rPr>
        <w:t>）综合保障要求</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为适应“全灾种、全天候、全覆盖、综合性、高水平”的需要，鉴于应急救援航空任务的专业性与复杂性，乙方应具备综合救援保障能力。</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1.直升机维修保障</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（1）乙方负责直升机的飞行安全和管理，维修、保养、换件、定检、排故、校验等机务维修改造；提供符合民航规章标准要求的维护保养及使用条件，保证直升机的适航状态；提供航材保障。</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（2）由于直升机维修保障的特殊要求，维修工作符合民航相关标准及投标直升机维护手册要求。</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（3）乙方应在保证甲方飞行任务前提下科学安排直升机定检计划和方案，</w:t>
      </w:r>
      <w:r>
        <w:rPr>
          <w:rFonts w:hint="eastAsia" w:ascii="仿宋" w:hAnsi="仿宋" w:eastAsia="仿宋" w:cs="仿宋"/>
          <w:color w:val="000000"/>
          <w:sz w:val="30"/>
          <w:szCs w:val="30"/>
          <w:lang w:val="en-US" w:eastAsia="zh-CN"/>
        </w:rPr>
        <w:t>耗时1日以上</w:t>
      </w:r>
      <w:r>
        <w:rPr>
          <w:rFonts w:hint="eastAsia" w:ascii="仿宋" w:hAnsi="仿宋" w:eastAsia="仿宋" w:cs="仿宋"/>
          <w:color w:val="000000"/>
          <w:sz w:val="30"/>
          <w:szCs w:val="30"/>
        </w:rPr>
        <w:t>定检提前3天通知甲方</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耗时3日以上</w:t>
      </w:r>
      <w:r>
        <w:rPr>
          <w:rFonts w:hint="eastAsia" w:ascii="仿宋" w:hAnsi="仿宋" w:eastAsia="仿宋" w:cs="仿宋"/>
          <w:color w:val="000000"/>
          <w:sz w:val="30"/>
          <w:szCs w:val="30"/>
        </w:rPr>
        <w:t>定检提前</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天通知甲方</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耗时7日以上</w:t>
      </w:r>
      <w:r>
        <w:rPr>
          <w:rFonts w:hint="eastAsia" w:ascii="仿宋" w:hAnsi="仿宋" w:eastAsia="仿宋" w:cs="仿宋"/>
          <w:color w:val="000000"/>
          <w:sz w:val="30"/>
          <w:szCs w:val="30"/>
        </w:rPr>
        <w:t>定检提前</w:t>
      </w:r>
      <w:r>
        <w:rPr>
          <w:rFonts w:hint="eastAsia" w:ascii="仿宋" w:hAnsi="仿宋" w:eastAsia="仿宋" w:cs="仿宋"/>
          <w:color w:val="000000"/>
          <w:sz w:val="30"/>
          <w:szCs w:val="30"/>
          <w:lang w:val="en-US" w:eastAsia="zh-CN"/>
        </w:rPr>
        <w:t>15</w:t>
      </w:r>
      <w:r>
        <w:rPr>
          <w:rFonts w:hint="eastAsia" w:ascii="仿宋" w:hAnsi="仿宋" w:eastAsia="仿宋" w:cs="仿宋"/>
          <w:color w:val="000000"/>
          <w:sz w:val="30"/>
          <w:szCs w:val="30"/>
        </w:rPr>
        <w:t>天通知甲方</w:t>
      </w:r>
      <w:r>
        <w:rPr>
          <w:rFonts w:hint="eastAsia" w:ascii="仿宋" w:hAnsi="仿宋" w:eastAsia="仿宋" w:cs="仿宋"/>
          <w:color w:val="000000"/>
          <w:sz w:val="30"/>
          <w:szCs w:val="30"/>
          <w:lang w:eastAsia="zh-CN"/>
        </w:rPr>
        <w:t>。</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2.应急任务及安全保障</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应急服务能力。乙方应具有较强的抢险救灾意识和客户服务意识，双方共同研究建立具体的工作管理机制和规范，乙方人员应遵守甲方的有关规定；直升机飞行实行机长负责制，具有完善的运营管理体系、特情处置方案，定检维修、航材配备售后服务能力强，在不违反相关规定的情况下确保完成各项航空应急救援任务。</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（2）野外应急保障。考虑到应急救援任务的突发性和不确定性，</w:t>
      </w:r>
      <w:r>
        <w:rPr>
          <w:rFonts w:hint="eastAsia" w:ascii="仿宋" w:hAnsi="仿宋" w:eastAsia="仿宋" w:cs="仿宋"/>
          <w:b/>
          <w:bCs/>
          <w:color w:val="000000"/>
          <w:sz w:val="30"/>
          <w:szCs w:val="30"/>
        </w:rPr>
        <w:t>乙方应按</w:t>
      </w:r>
      <w:r>
        <w:rPr>
          <w:rFonts w:hint="eastAsia" w:ascii="仿宋" w:hAnsi="仿宋" w:eastAsia="仿宋" w:cs="仿宋"/>
          <w:b/>
          <w:bCs/>
          <w:color w:val="000000"/>
          <w:sz w:val="30"/>
          <w:szCs w:val="30"/>
          <w:lang w:eastAsia="zh-CN"/>
        </w:rPr>
        <w:t>投</w:t>
      </w:r>
      <w:r>
        <w:rPr>
          <w:rFonts w:hint="default" w:ascii="仿宋" w:hAnsi="仿宋" w:eastAsia="仿宋" w:cs="仿宋"/>
          <w:b/>
          <w:bCs/>
          <w:color w:val="000000"/>
          <w:sz w:val="30"/>
          <w:szCs w:val="30"/>
        </w:rPr>
        <w:t>标文</w:t>
      </w:r>
      <w:r>
        <w:rPr>
          <w:rFonts w:hint="eastAsia" w:ascii="仿宋" w:hAnsi="仿宋" w:eastAsia="仿宋" w:cs="仿宋"/>
          <w:b/>
          <w:bCs/>
          <w:color w:val="000000"/>
          <w:sz w:val="30"/>
          <w:szCs w:val="30"/>
        </w:rPr>
        <w:t>件配备</w:t>
      </w:r>
      <w:r>
        <w:rPr>
          <w:rFonts w:hint="eastAsia" w:ascii="仿宋" w:hAnsi="仿宋" w:eastAsia="仿宋" w:cs="仿宋"/>
          <w:b/>
          <w:bCs/>
          <w:color w:val="000000"/>
          <w:sz w:val="30"/>
          <w:szCs w:val="30"/>
          <w:u w:val="single"/>
          <w:lang w:val="en-US" w:eastAsia="zh-CN"/>
        </w:rPr>
        <w:t xml:space="preserve">   </w:t>
      </w:r>
      <w:r>
        <w:rPr>
          <w:rFonts w:hint="eastAsia" w:ascii="仿宋" w:hAnsi="仿宋" w:eastAsia="仿宋" w:cs="仿宋"/>
          <w:b/>
          <w:bCs/>
          <w:color w:val="000000"/>
          <w:sz w:val="30"/>
          <w:szCs w:val="30"/>
          <w:lang w:val="en-US" w:eastAsia="zh-CN"/>
        </w:rPr>
        <w:t>辆</w:t>
      </w:r>
      <w:r>
        <w:rPr>
          <w:rFonts w:hint="eastAsia" w:ascii="仿宋" w:hAnsi="仿宋" w:eastAsia="仿宋" w:cs="仿宋"/>
          <w:b/>
          <w:bCs/>
          <w:color w:val="000000"/>
          <w:sz w:val="30"/>
          <w:szCs w:val="30"/>
        </w:rPr>
        <w:t>油车</w:t>
      </w:r>
      <w:r>
        <w:rPr>
          <w:rFonts w:hint="eastAsia" w:ascii="仿宋" w:hAnsi="仿宋" w:eastAsia="仿宋" w:cs="仿宋"/>
          <w:b/>
          <w:bCs/>
          <w:color w:val="000000"/>
          <w:sz w:val="30"/>
          <w:szCs w:val="30"/>
          <w:lang w:eastAsia="zh-CN"/>
        </w:rPr>
        <w:t>和相应数量的</w:t>
      </w:r>
      <w:r>
        <w:rPr>
          <w:rFonts w:hint="eastAsia" w:ascii="仿宋" w:hAnsi="仿宋" w:eastAsia="仿宋" w:cs="仿宋"/>
          <w:b/>
          <w:bCs/>
          <w:color w:val="000000"/>
          <w:sz w:val="30"/>
          <w:szCs w:val="30"/>
        </w:rPr>
        <w:t>驾驶员、押运员</w:t>
      </w:r>
      <w:r>
        <w:rPr>
          <w:rFonts w:hint="eastAsia" w:ascii="仿宋" w:hAnsi="仿宋" w:eastAsia="仿宋" w:cs="仿宋"/>
          <w:b/>
          <w:bCs/>
          <w:color w:val="000000"/>
          <w:sz w:val="30"/>
          <w:szCs w:val="30"/>
          <w:lang w:eastAsia="zh-CN"/>
        </w:rPr>
        <w:t>、</w:t>
      </w:r>
      <w:r>
        <w:rPr>
          <w:rFonts w:hint="eastAsia" w:ascii="仿宋" w:hAnsi="仿宋" w:eastAsia="仿宋" w:cs="仿宋"/>
          <w:b/>
          <w:bCs/>
          <w:color w:val="000000"/>
          <w:sz w:val="30"/>
          <w:szCs w:val="30"/>
        </w:rPr>
        <w:t>加油员</w:t>
      </w:r>
      <w:r>
        <w:rPr>
          <w:rFonts w:hint="eastAsia" w:ascii="仿宋" w:hAnsi="仿宋" w:eastAsia="仿宋" w:cs="仿宋"/>
          <w:color w:val="000000"/>
          <w:sz w:val="30"/>
          <w:szCs w:val="30"/>
        </w:rPr>
        <w:t>，负责野外油料保障并承担相关费用。</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（3）安全保障措施。服务期内，乙方负责投保直升机机身及零部件一切险、第三者责任险和乘客责任险（包括飞行员、机组人员，乘客座位险金额不低于</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00万元人民币），须承担发生航空事故造成的损失和责任。</w:t>
      </w:r>
    </w:p>
    <w:p>
      <w:pPr>
        <w:adjustRightInd w:val="0"/>
        <w:snapToGrid w:val="0"/>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七</w:t>
      </w:r>
      <w:r>
        <w:rPr>
          <w:rFonts w:hint="eastAsia" w:ascii="仿宋" w:hAnsi="仿宋" w:eastAsia="仿宋" w:cs="仿宋"/>
          <w:b/>
          <w:color w:val="000000"/>
          <w:sz w:val="30"/>
          <w:szCs w:val="30"/>
        </w:rPr>
        <w:t>）其他要求</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1.乙方每月向甲方书面汇报航空救援服务情况，包括直升机和机组人员管理情况、训练备勤和救援任务执行情况、存在的问题及改进措施等。</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2.乙方应不断提高常态化备勤服务的质量和管理水平，配合甲方为全省航空应急体系建设提供必要的技术支持和服务。</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3.如备勤直升机出现正常定检以外故障或其他原因无法履行备勤任务，乙方需及时提供同型备份机满足甲方任务要求。</w:t>
      </w:r>
    </w:p>
    <w:p>
      <w:pPr>
        <w:tabs>
          <w:tab w:val="left" w:pos="180"/>
          <w:tab w:val="left" w:pos="540"/>
          <w:tab w:val="left" w:pos="720"/>
        </w:tabs>
        <w:spacing w:line="580" w:lineRule="exact"/>
        <w:ind w:firstLine="600" w:firstLineChars="200"/>
        <w:rPr>
          <w:rFonts w:hint="eastAsia" w:ascii="仿宋" w:hAnsi="仿宋" w:eastAsia="仿宋" w:cs="仿宋"/>
          <w:b/>
          <w:color w:val="000000"/>
          <w:sz w:val="30"/>
          <w:szCs w:val="30"/>
        </w:rPr>
      </w:pPr>
      <w:r>
        <w:rPr>
          <w:rFonts w:hint="eastAsia" w:ascii="仿宋" w:hAnsi="仿宋" w:eastAsia="仿宋" w:cs="仿宋"/>
          <w:color w:val="000000"/>
          <w:sz w:val="30"/>
          <w:szCs w:val="30"/>
        </w:rPr>
        <w:t>4.合同执行过程中产生其他不可预见费用由双方协商解决。</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第三条 合同金额</w:t>
      </w:r>
      <w:r>
        <w:rPr>
          <w:rFonts w:hint="eastAsia" w:ascii="仿宋" w:hAnsi="仿宋" w:eastAsia="仿宋" w:cs="仿宋"/>
          <w:b/>
          <w:color w:val="000000"/>
          <w:sz w:val="30"/>
          <w:szCs w:val="30"/>
        </w:rPr>
        <w:tab/>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（一）本合同服务费用总金额为（大写）：</w:t>
      </w:r>
      <w:r>
        <w:rPr>
          <w:rFonts w:hint="eastAsia" w:ascii="仿宋" w:hAnsi="仿宋" w:eastAsia="仿宋" w:cs="仿宋"/>
          <w:color w:val="000000"/>
          <w:sz w:val="30"/>
          <w:szCs w:val="30"/>
          <w:u w:val="single"/>
        </w:rPr>
        <w:t>XXXXXX万 </w:t>
      </w:r>
      <w:r>
        <w:rPr>
          <w:rFonts w:hint="eastAsia" w:ascii="仿宋" w:hAnsi="仿宋" w:eastAsia="仿宋" w:cs="仿宋"/>
          <w:color w:val="000000"/>
          <w:sz w:val="30"/>
          <w:szCs w:val="30"/>
        </w:rPr>
        <w:t xml:space="preserve">元人民币（¥ </w:t>
      </w:r>
      <w:r>
        <w:rPr>
          <w:rFonts w:hint="eastAsia" w:ascii="仿宋" w:hAnsi="仿宋" w:eastAsia="仿宋" w:cs="仿宋"/>
          <w:color w:val="000000"/>
          <w:sz w:val="30"/>
          <w:szCs w:val="30"/>
          <w:u w:val="single"/>
        </w:rPr>
        <w:t>XXXX</w:t>
      </w:r>
      <w:r>
        <w:rPr>
          <w:rFonts w:hint="eastAsia" w:ascii="仿宋" w:hAnsi="仿宋" w:eastAsia="仿宋" w:cs="仿宋"/>
          <w:color w:val="000000"/>
          <w:sz w:val="30"/>
          <w:szCs w:val="30"/>
        </w:rPr>
        <w:t>)。乙方不得以合同履行过程中的材料、人员、税费的上涨而要求增加费用。</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（二）本合同总价包括乙方提供的所有服务和技术费用。乙方机组在指定机场执行任务期间的交通、差旅、食宿费，以及直升机的地面保障和飞行保障等费用由乙方承担。</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三）</w:t>
      </w:r>
      <w:r>
        <w:rPr>
          <w:rFonts w:hint="eastAsia" w:ascii="仿宋" w:hAnsi="仿宋" w:eastAsia="仿宋" w:cs="仿宋"/>
          <w:color w:val="000000"/>
          <w:sz w:val="30"/>
          <w:szCs w:val="30"/>
        </w:rPr>
        <w:t>甲方临时提出直升机异地执行任务且当天不能返回的，乙方机组的生活保障、直升机地面保障等费用由甲方协调解决。</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第四条 付款方式</w:t>
      </w:r>
    </w:p>
    <w:p>
      <w:pPr>
        <w:numPr>
          <w:ilvl w:val="0"/>
          <w:numId w:val="32"/>
        </w:numPr>
        <w:adjustRightInd w:val="0"/>
        <w:snapToGrid w:val="0"/>
        <w:spacing w:line="580" w:lineRule="exact"/>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本项目主要依据常态化备勤服务支付合同款，同时根据履约情况扣除相应费用。</w:t>
      </w:r>
    </w:p>
    <w:p>
      <w:pPr>
        <w:numPr>
          <w:ilvl w:val="0"/>
          <w:numId w:val="32"/>
        </w:num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本合同签订后，甲方在财政预算到账后向乙方支付服务费</w:t>
      </w:r>
      <w:r>
        <w:rPr>
          <w:rFonts w:hint="eastAsia" w:ascii="仿宋" w:hAnsi="仿宋" w:eastAsia="仿宋" w:cs="仿宋"/>
          <w:color w:val="000000"/>
          <w:sz w:val="30"/>
          <w:szCs w:val="30"/>
          <w:lang w:val="en-US" w:eastAsia="zh-CN"/>
        </w:rPr>
        <w:t>的40%，</w:t>
      </w:r>
      <w:r>
        <w:rPr>
          <w:rFonts w:hint="eastAsia" w:ascii="仿宋" w:hAnsi="仿宋" w:eastAsia="仿宋" w:cs="仿宋"/>
          <w:color w:val="000000"/>
          <w:sz w:val="32"/>
          <w:szCs w:val="32"/>
        </w:rPr>
        <w:t>作为执行此次任务的启动资金</w:t>
      </w:r>
      <w:r>
        <w:rPr>
          <w:rFonts w:hint="eastAsia" w:ascii="仿宋" w:hAnsi="仿宋" w:eastAsia="仿宋" w:cs="仿宋"/>
          <w:color w:val="000000"/>
          <w:sz w:val="30"/>
          <w:szCs w:val="30"/>
        </w:rPr>
        <w:t>；甲方根据项目完成进度按季度向乙方支付</w:t>
      </w:r>
      <w:r>
        <w:rPr>
          <w:rFonts w:hint="eastAsia" w:ascii="仿宋" w:hAnsi="仿宋" w:eastAsia="仿宋" w:cs="仿宋"/>
          <w:color w:val="000000"/>
          <w:sz w:val="30"/>
          <w:szCs w:val="30"/>
          <w:lang w:val="en-US" w:eastAsia="zh-CN"/>
        </w:rPr>
        <w:t>剩余</w:t>
      </w:r>
      <w:r>
        <w:rPr>
          <w:rFonts w:hint="eastAsia" w:ascii="仿宋" w:hAnsi="仿宋" w:eastAsia="仿宋" w:cs="仿宋"/>
          <w:color w:val="000000"/>
          <w:sz w:val="30"/>
          <w:szCs w:val="30"/>
        </w:rPr>
        <w:t>费用。乙方应于每次结算日提前至少10个工作日向甲方提供支付费用申请</w:t>
      </w:r>
      <w:r>
        <w:rPr>
          <w:rFonts w:hint="eastAsia" w:ascii="仿宋" w:hAnsi="仿宋" w:eastAsia="仿宋" w:cs="仿宋"/>
          <w:color w:val="000000"/>
          <w:sz w:val="30"/>
          <w:szCs w:val="30"/>
          <w:lang w:val="en-US" w:eastAsia="zh-CN"/>
        </w:rPr>
        <w:t>和项目运行阶段性总结</w:t>
      </w:r>
      <w:r>
        <w:rPr>
          <w:rFonts w:hint="eastAsia" w:ascii="仿宋" w:hAnsi="仿宋" w:eastAsia="仿宋" w:cs="仿宋"/>
          <w:color w:val="000000"/>
          <w:sz w:val="30"/>
          <w:szCs w:val="30"/>
        </w:rPr>
        <w:t>，经甲方确认后由乙方开具增值税专用发票，甲方在收到发票</w:t>
      </w:r>
      <w:r>
        <w:rPr>
          <w:rFonts w:hint="eastAsia" w:ascii="仿宋" w:hAnsi="仿宋" w:eastAsia="仿宋" w:cs="仿宋"/>
          <w:b/>
          <w:bCs/>
          <w:color w:val="000000"/>
          <w:sz w:val="30"/>
          <w:szCs w:val="30"/>
          <w:lang w:val="en-US" w:eastAsia="zh-CN"/>
        </w:rPr>
        <w:t>7</w:t>
      </w:r>
      <w:r>
        <w:rPr>
          <w:rFonts w:hint="eastAsia" w:ascii="仿宋" w:hAnsi="仿宋" w:eastAsia="仿宋" w:cs="仿宋"/>
          <w:b/>
          <w:bCs/>
          <w:color w:val="000000"/>
          <w:sz w:val="30"/>
          <w:szCs w:val="30"/>
        </w:rPr>
        <w:t>个工作日</w:t>
      </w:r>
      <w:r>
        <w:rPr>
          <w:rFonts w:hint="eastAsia" w:ascii="仿宋" w:hAnsi="仿宋" w:eastAsia="仿宋" w:cs="仿宋"/>
          <w:color w:val="000000"/>
          <w:sz w:val="30"/>
          <w:szCs w:val="30"/>
        </w:rPr>
        <w:t>内向乙方支付服务费。</w:t>
      </w:r>
    </w:p>
    <w:p>
      <w:pPr>
        <w:spacing w:line="580" w:lineRule="exact"/>
        <w:ind w:firstLine="600" w:firstLineChars="200"/>
        <w:rPr>
          <w:rFonts w:hint="eastAsia" w:ascii="仿宋" w:hAnsi="仿宋" w:eastAsia="仿宋" w:cs="仿宋"/>
          <w:b w:val="0"/>
          <w:bCs w:val="0"/>
          <w:color w:val="000000"/>
          <w:sz w:val="30"/>
          <w:szCs w:val="30"/>
          <w:lang w:eastAsia="zh-CN"/>
        </w:rPr>
      </w:pPr>
      <w:r>
        <w:rPr>
          <w:rFonts w:hint="eastAsia" w:ascii="仿宋" w:hAnsi="仿宋" w:eastAsia="仿宋" w:cs="仿宋"/>
          <w:color w:val="000000"/>
          <w:sz w:val="30"/>
          <w:szCs w:val="30"/>
          <w:lang w:val="en-US" w:eastAsia="zh-CN"/>
        </w:rPr>
        <w:t>（三</w:t>
      </w:r>
      <w:r>
        <w:rPr>
          <w:rFonts w:hint="eastAsia" w:ascii="仿宋" w:hAnsi="仿宋" w:eastAsia="仿宋" w:cs="仿宋"/>
          <w:color w:val="000000"/>
          <w:sz w:val="30"/>
          <w:szCs w:val="30"/>
          <w:lang w:val="en-US" w:eastAsia="zh-CN" w:bidi="ar"/>
        </w:rPr>
        <w:t>）项目结束后，</w:t>
      </w:r>
      <w:r>
        <w:rPr>
          <w:rFonts w:hint="eastAsia" w:ascii="仿宋" w:hAnsi="仿宋" w:eastAsia="仿宋" w:cs="仿宋"/>
          <w:color w:val="000000"/>
          <w:sz w:val="30"/>
          <w:szCs w:val="30"/>
          <w:lang w:bidi="ar"/>
        </w:rPr>
        <w:t>甲、乙双方根据本</w:t>
      </w:r>
      <w:r>
        <w:rPr>
          <w:rFonts w:hint="eastAsia" w:ascii="仿宋" w:hAnsi="仿宋" w:eastAsia="仿宋" w:cs="仿宋"/>
          <w:color w:val="000000"/>
          <w:sz w:val="30"/>
          <w:szCs w:val="30"/>
          <w:lang w:eastAsia="zh-CN" w:bidi="ar"/>
        </w:rPr>
        <w:t>合同</w:t>
      </w:r>
      <w:r>
        <w:rPr>
          <w:rFonts w:hint="eastAsia" w:ascii="仿宋" w:hAnsi="仿宋" w:eastAsia="仿宋" w:cs="仿宋"/>
          <w:color w:val="000000"/>
          <w:sz w:val="30"/>
          <w:szCs w:val="30"/>
          <w:lang w:val="en-US" w:eastAsia="zh-CN" w:bidi="ar"/>
        </w:rPr>
        <w:t>履行情况</w:t>
      </w:r>
      <w:r>
        <w:rPr>
          <w:rFonts w:hint="eastAsia" w:ascii="仿宋" w:hAnsi="仿宋" w:eastAsia="仿宋" w:cs="仿宋"/>
          <w:color w:val="000000"/>
          <w:sz w:val="30"/>
          <w:szCs w:val="30"/>
          <w:lang w:bidi="ar"/>
        </w:rPr>
        <w:t>和</w:t>
      </w:r>
      <w:r>
        <w:rPr>
          <w:rFonts w:hint="eastAsia" w:ascii="仿宋" w:hAnsi="仿宋" w:eastAsia="仿宋" w:cs="仿宋"/>
          <w:color w:val="000000"/>
          <w:sz w:val="30"/>
          <w:szCs w:val="30"/>
          <w:lang w:val="en-US" w:eastAsia="zh-CN" w:bidi="ar"/>
        </w:rPr>
        <w:t>验收结果进行最终结算。</w:t>
      </w:r>
      <w:r>
        <w:rPr>
          <w:rFonts w:hint="eastAsia" w:ascii="仿宋" w:hAnsi="仿宋" w:eastAsia="仿宋" w:cs="仿宋"/>
          <w:color w:val="000000"/>
          <w:sz w:val="30"/>
          <w:szCs w:val="30"/>
          <w:lang w:bidi="ar"/>
        </w:rPr>
        <w:t>因</w:t>
      </w:r>
      <w:r>
        <w:rPr>
          <w:rFonts w:hint="eastAsia" w:ascii="仿宋" w:hAnsi="仿宋" w:eastAsia="仿宋" w:cs="仿宋"/>
          <w:color w:val="000000"/>
          <w:sz w:val="30"/>
          <w:szCs w:val="30"/>
          <w:lang w:val="en-US" w:eastAsia="zh-CN" w:bidi="ar"/>
        </w:rPr>
        <w:t>甲方</w:t>
      </w:r>
      <w:r>
        <w:rPr>
          <w:rFonts w:hint="eastAsia" w:ascii="仿宋" w:hAnsi="仿宋" w:eastAsia="仿宋" w:cs="仿宋"/>
          <w:color w:val="000000"/>
          <w:sz w:val="30"/>
          <w:szCs w:val="30"/>
          <w:lang w:bidi="ar"/>
        </w:rPr>
        <w:t>原因</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bidi="ar"/>
        </w:rPr>
        <w:t>实际飞行时间超出飞行目标时间</w:t>
      </w:r>
      <w:r>
        <w:rPr>
          <w:rFonts w:hint="eastAsia" w:ascii="仿宋" w:hAnsi="仿宋" w:eastAsia="仿宋" w:cs="仿宋"/>
          <w:color w:val="000000"/>
          <w:sz w:val="30"/>
          <w:szCs w:val="30"/>
          <w:lang w:eastAsia="zh-CN" w:bidi="ar"/>
        </w:rPr>
        <w:t>的</w:t>
      </w:r>
      <w:r>
        <w:rPr>
          <w:rFonts w:hint="eastAsia" w:ascii="仿宋" w:hAnsi="仿宋" w:eastAsia="仿宋" w:cs="仿宋"/>
          <w:color w:val="000000"/>
          <w:sz w:val="30"/>
          <w:szCs w:val="30"/>
          <w:lang w:val="en-US" w:eastAsia="zh-CN" w:bidi="ar"/>
        </w:rPr>
        <w:t>5%以内（含）的，超出的时间费用不额外支付</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bidi="ar"/>
        </w:rPr>
        <w:t>实际飞行时间超出飞行目标时间</w:t>
      </w:r>
      <w:r>
        <w:rPr>
          <w:rFonts w:hint="eastAsia" w:ascii="仿宋" w:hAnsi="仿宋" w:eastAsia="仿宋" w:cs="仿宋"/>
          <w:color w:val="000000"/>
          <w:sz w:val="30"/>
          <w:szCs w:val="30"/>
          <w:lang w:val="en-US" w:eastAsia="zh-CN" w:bidi="ar"/>
        </w:rPr>
        <w:t>5%以上</w:t>
      </w:r>
      <w:r>
        <w:rPr>
          <w:rFonts w:hint="eastAsia" w:ascii="仿宋" w:hAnsi="仿宋" w:eastAsia="仿宋" w:cs="仿宋"/>
          <w:color w:val="000000"/>
          <w:sz w:val="30"/>
          <w:szCs w:val="30"/>
          <w:lang w:bidi="ar"/>
        </w:rPr>
        <w:t>的</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rPr>
        <w:t>超出</w:t>
      </w:r>
      <w:r>
        <w:rPr>
          <w:rFonts w:hint="eastAsia" w:ascii="仿宋" w:hAnsi="仿宋" w:eastAsia="仿宋" w:cs="仿宋"/>
          <w:color w:val="000000"/>
          <w:sz w:val="30"/>
          <w:szCs w:val="30"/>
          <w:lang w:val="en-US" w:eastAsia="zh-CN"/>
        </w:rPr>
        <w:t>的时间</w:t>
      </w:r>
      <w:r>
        <w:rPr>
          <w:rFonts w:hint="eastAsia" w:ascii="仿宋" w:hAnsi="仿宋" w:eastAsia="仿宋" w:cs="仿宋"/>
          <w:color w:val="000000"/>
          <w:sz w:val="30"/>
          <w:szCs w:val="30"/>
        </w:rPr>
        <w:t>费用经双方协商同意签订补充合同进行追加。</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lang w:val="en-US" w:eastAsia="zh-CN"/>
        </w:rPr>
        <w:t>四</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年度</w:t>
      </w:r>
      <w:r>
        <w:rPr>
          <w:rFonts w:hint="eastAsia" w:ascii="仿宋" w:hAnsi="仿宋" w:eastAsia="仿宋" w:cs="仿宋"/>
          <w:b w:val="0"/>
          <w:bCs w:val="0"/>
          <w:color w:val="000000"/>
          <w:sz w:val="30"/>
          <w:szCs w:val="30"/>
          <w:lang w:val="en-US" w:eastAsia="zh-CN"/>
        </w:rPr>
        <w:t>2</w:t>
      </w:r>
      <w:r>
        <w:rPr>
          <w:rFonts w:hint="eastAsia" w:ascii="仿宋" w:hAnsi="仿宋" w:eastAsia="仿宋" w:cs="仿宋"/>
          <w:b w:val="0"/>
          <w:bCs w:val="0"/>
          <w:color w:val="000000"/>
          <w:sz w:val="30"/>
          <w:szCs w:val="30"/>
        </w:rPr>
        <w:t>架直升机总飞行小时完成率大于等于8</w:t>
      </w:r>
      <w:r>
        <w:rPr>
          <w:rFonts w:hint="eastAsia" w:ascii="仿宋" w:hAnsi="仿宋" w:eastAsia="仿宋" w:cs="仿宋"/>
          <w:b w:val="0"/>
          <w:bCs w:val="0"/>
          <w:color w:val="000000"/>
          <w:sz w:val="30"/>
          <w:szCs w:val="30"/>
          <w:lang w:val="en-US" w:eastAsia="zh-CN"/>
        </w:rPr>
        <w:t>5</w:t>
      </w:r>
      <w:r>
        <w:rPr>
          <w:rFonts w:hint="eastAsia" w:ascii="仿宋" w:hAnsi="仿宋" w:eastAsia="仿宋" w:cs="仿宋"/>
          <w:b w:val="0"/>
          <w:bCs w:val="0"/>
          <w:color w:val="000000"/>
          <w:sz w:val="30"/>
          <w:szCs w:val="30"/>
        </w:rPr>
        <w:t>%，按合同总金额的全额付款；完成率</w:t>
      </w:r>
      <w:r>
        <w:rPr>
          <w:rFonts w:hint="eastAsia" w:ascii="仿宋" w:hAnsi="仿宋" w:eastAsia="仿宋" w:cs="仿宋"/>
          <w:b w:val="0"/>
          <w:bCs w:val="0"/>
          <w:color w:val="000000"/>
          <w:sz w:val="30"/>
          <w:szCs w:val="30"/>
          <w:lang w:val="en-US" w:eastAsia="zh-CN"/>
        </w:rPr>
        <w:t>大于等于50%且</w:t>
      </w:r>
      <w:r>
        <w:rPr>
          <w:rFonts w:hint="eastAsia" w:ascii="仿宋" w:hAnsi="仿宋" w:eastAsia="仿宋" w:cs="仿宋"/>
          <w:b w:val="0"/>
          <w:bCs w:val="0"/>
          <w:color w:val="000000"/>
          <w:sz w:val="30"/>
          <w:szCs w:val="30"/>
        </w:rPr>
        <w:t>小于8</w:t>
      </w:r>
      <w:r>
        <w:rPr>
          <w:rFonts w:hint="eastAsia" w:ascii="仿宋" w:hAnsi="仿宋" w:eastAsia="仿宋" w:cs="仿宋"/>
          <w:b w:val="0"/>
          <w:bCs w:val="0"/>
          <w:color w:val="000000"/>
          <w:sz w:val="30"/>
          <w:szCs w:val="30"/>
          <w:lang w:val="en-US" w:eastAsia="zh-CN"/>
        </w:rPr>
        <w:t>5</w:t>
      </w:r>
      <w:r>
        <w:rPr>
          <w:rFonts w:hint="eastAsia" w:ascii="仿宋" w:hAnsi="仿宋" w:eastAsia="仿宋" w:cs="仿宋"/>
          <w:b w:val="0"/>
          <w:bCs w:val="0"/>
          <w:color w:val="000000"/>
          <w:sz w:val="30"/>
          <w:szCs w:val="30"/>
        </w:rPr>
        <w:t>%，按合同</w:t>
      </w:r>
      <w:r>
        <w:rPr>
          <w:rFonts w:hint="eastAsia" w:ascii="仿宋" w:hAnsi="仿宋" w:eastAsia="仿宋" w:cs="仿宋"/>
          <w:color w:val="000000"/>
          <w:sz w:val="30"/>
          <w:szCs w:val="30"/>
        </w:rPr>
        <w:t>总金额的90%付款</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完成率小于50%，按照合同总金额的70%付款</w:t>
      </w:r>
      <w:r>
        <w:rPr>
          <w:rFonts w:hint="eastAsia" w:ascii="仿宋" w:hAnsi="仿宋" w:eastAsia="仿宋" w:cs="仿宋"/>
          <w:color w:val="000000"/>
          <w:sz w:val="30"/>
          <w:szCs w:val="30"/>
        </w:rPr>
        <w:t>。</w:t>
      </w:r>
    </w:p>
    <w:p>
      <w:pPr>
        <w:numPr>
          <w:ilvl w:val="0"/>
          <w:numId w:val="0"/>
        </w:numPr>
        <w:adjustRightInd/>
        <w:snapToGrid/>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五</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因机长缺勤、直升机故障、备份机未及时到位等乙方主观因素不能实现常态化备勤的，减记相应常态化备勤天数，并按常态化备勤</w:t>
      </w:r>
      <w:r>
        <w:rPr>
          <w:rFonts w:hint="eastAsia" w:ascii="仿宋" w:hAnsi="仿宋" w:eastAsia="仿宋" w:cs="仿宋"/>
          <w:color w:val="000000"/>
          <w:sz w:val="30"/>
          <w:szCs w:val="30"/>
          <w:lang w:val="en-US" w:eastAsia="zh-CN"/>
        </w:rPr>
        <w:t>日</w:t>
      </w:r>
      <w:r>
        <w:rPr>
          <w:rFonts w:hint="eastAsia" w:ascii="仿宋" w:hAnsi="仿宋" w:eastAsia="仿宋" w:cs="仿宋"/>
          <w:color w:val="000000"/>
          <w:sz w:val="30"/>
          <w:szCs w:val="30"/>
        </w:rPr>
        <w:t>均价扣除相应费用。</w:t>
      </w:r>
    </w:p>
    <w:p>
      <w:pPr>
        <w:numPr>
          <w:ilvl w:val="0"/>
          <w:numId w:val="0"/>
        </w:numPr>
        <w:adjustRightInd/>
        <w:snapToGrid/>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六</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因油车或相关机组人员未及时到位延误救援的，每次扣款5万元。</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第五条 </w:t>
      </w:r>
      <w:r>
        <w:rPr>
          <w:rFonts w:hint="eastAsia" w:ascii="仿宋" w:hAnsi="仿宋" w:eastAsia="仿宋" w:cs="仿宋"/>
          <w:b/>
          <w:bCs/>
          <w:color w:val="000000"/>
          <w:sz w:val="30"/>
          <w:szCs w:val="30"/>
        </w:rPr>
        <w:t>服务交付</w:t>
      </w:r>
      <w:r>
        <w:rPr>
          <w:rFonts w:hint="eastAsia" w:ascii="仿宋" w:hAnsi="仿宋" w:eastAsia="仿宋" w:cs="仿宋"/>
          <w:b/>
          <w:bCs/>
          <w:color w:val="000000"/>
          <w:sz w:val="30"/>
          <w:szCs w:val="30"/>
          <w:lang w:val="en-US" w:eastAsia="zh-CN"/>
        </w:rPr>
        <w:t>和</w:t>
      </w:r>
      <w:r>
        <w:rPr>
          <w:rFonts w:hint="eastAsia" w:ascii="仿宋" w:hAnsi="仿宋" w:eastAsia="仿宋" w:cs="仿宋"/>
          <w:b/>
          <w:bCs/>
          <w:color w:val="000000"/>
          <w:sz w:val="30"/>
          <w:szCs w:val="30"/>
        </w:rPr>
        <w:t>项目验收</w:t>
      </w:r>
    </w:p>
    <w:p>
      <w:pPr>
        <w:spacing w:line="580" w:lineRule="exact"/>
        <w:ind w:firstLine="600" w:firstLineChars="200"/>
        <w:rPr>
          <w:rFonts w:hint="default"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一</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乙方交付。乙方已按甲方要求将直升机调机到甲方指定地点，甲方对直升机、配套装备、机组人员及相关材料进行查验并确认合格，双方签订服务合同后算其正式开航。</w:t>
      </w:r>
      <w:r>
        <w:rPr>
          <w:rFonts w:hint="eastAsia" w:ascii="仿宋" w:hAnsi="仿宋" w:eastAsia="仿宋" w:cs="仿宋"/>
          <w:color w:val="000000"/>
          <w:sz w:val="30"/>
          <w:szCs w:val="30"/>
          <w:lang w:val="en-US" w:eastAsia="zh-CN"/>
        </w:rPr>
        <w:t>合同签订后，</w:t>
      </w:r>
      <w:r>
        <w:rPr>
          <w:rFonts w:hint="eastAsia" w:ascii="仿宋" w:hAnsi="仿宋" w:eastAsia="仿宋" w:cs="仿宋"/>
          <w:b w:val="0"/>
          <w:bCs w:val="0"/>
          <w:color w:val="000000"/>
          <w:sz w:val="30"/>
          <w:szCs w:val="30"/>
        </w:rPr>
        <w:t>尽快办理通用航空经营活动信息备案表、机场保障协议、军民航相关批件、保险单凭证等相关资料。</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二</w:t>
      </w:r>
      <w:r>
        <w:rPr>
          <w:rFonts w:hint="eastAsia" w:ascii="仿宋" w:hAnsi="仿宋" w:eastAsia="仿宋" w:cs="仿宋"/>
          <w:color w:val="000000"/>
          <w:sz w:val="30"/>
          <w:szCs w:val="30"/>
          <w:lang w:eastAsia="zh-CN"/>
        </w:rPr>
        <w:t>）</w:t>
      </w:r>
      <w:r>
        <w:rPr>
          <w:rFonts w:hint="eastAsia" w:ascii="仿宋" w:hAnsi="仿宋" w:eastAsia="仿宋" w:cs="仿宋"/>
          <w:b w:val="0"/>
          <w:bCs w:val="0"/>
          <w:color w:val="000000"/>
          <w:sz w:val="30"/>
          <w:szCs w:val="30"/>
        </w:rPr>
        <w:t>甲方</w:t>
      </w:r>
      <w:r>
        <w:rPr>
          <w:rFonts w:hint="eastAsia" w:ascii="仿宋" w:hAnsi="仿宋" w:eastAsia="仿宋" w:cs="仿宋"/>
          <w:b w:val="0"/>
          <w:bCs w:val="0"/>
          <w:color w:val="000000"/>
          <w:sz w:val="30"/>
          <w:szCs w:val="30"/>
          <w:lang w:val="en-US" w:eastAsia="zh-CN"/>
        </w:rPr>
        <w:t>验收</w:t>
      </w:r>
      <w:r>
        <w:rPr>
          <w:rFonts w:hint="eastAsia" w:ascii="仿宋" w:hAnsi="仿宋" w:eastAsia="仿宋" w:cs="仿宋"/>
          <w:b w:val="0"/>
          <w:bCs w:val="0"/>
          <w:color w:val="000000"/>
          <w:sz w:val="30"/>
          <w:szCs w:val="30"/>
        </w:rPr>
        <w:t>。</w:t>
      </w:r>
      <w:r>
        <w:rPr>
          <w:rFonts w:hint="eastAsia" w:ascii="仿宋" w:hAnsi="仿宋" w:eastAsia="仿宋" w:cs="仿宋"/>
          <w:color w:val="000000"/>
          <w:sz w:val="30"/>
          <w:szCs w:val="30"/>
        </w:rPr>
        <w:t>项目结束后，甲方成立验收小组（可由需求部门代表、相关技术专家等组成），按照采购合同的约定对供应商履约情况进行验收，飞行小时完成率大于8</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%，救援（演练）任务完成率90%以上（作业条件不满足除外），用户满意度90%以上。</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第六条 甲方的权利和义务</w:t>
      </w:r>
    </w:p>
    <w:p>
      <w:pPr>
        <w:spacing w:line="580" w:lineRule="exact"/>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（一）甲方的权利</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甲方有权随时向乙方了解项目执行进度，并要求乙方提供项目相关资料。</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甲方有权对项目资金使用情况进行监督、检查，并要求乙方提供相关资料。</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甲方有权在乙方履行合同过程中出现损害或可能损害公共利益、公共安全情形时终止本合同。</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甲方有权根据国家政策或法律法规的变动对服务项目的需求标准和质量要求作出相应变动或者取消项目。</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甲方有权将乙方履行合同情况及不符合政府购买服务管理规定情况，向相关部门报告并纳入不良信用记录、年检（报）、评估、执法等监管体系中。</w:t>
      </w:r>
    </w:p>
    <w:p>
      <w:pPr>
        <w:spacing w:line="580" w:lineRule="exact"/>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（二）甲方的义务</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甲方应及时向乙方提供与履行本合同相关的所有必须的文件、资料。</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甲方应为乙方履行本合同过程中与相关政府部门及其他第三方的沟通、协调提供必要的协助。</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3.甲方应按照合同约定按时支付服务费用。</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第七条 乙方的权利和义务</w:t>
      </w:r>
    </w:p>
    <w:p>
      <w:pPr>
        <w:spacing w:line="580" w:lineRule="exact"/>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（一）乙方的权利</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乙方有权按照本合同约定向甲方收取服务费用。</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乙方有权自甲方处获得与本合同服务相关所必需的文件和资料。</w:t>
      </w:r>
    </w:p>
    <w:p>
      <w:pPr>
        <w:spacing w:line="580" w:lineRule="exact"/>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（二）乙方的义务</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乙方应配备具有相应资质、特定经验的工作人员负责项目实施，按照本合同约定的标准、要求和时间完成项目。</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乙方不得以任何理由将本合同项下的服务项目转包给第三方。</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乙方应全面履行本项目实施过程中的相关安全管理职责，因乙方未尽到管理职责发生安全事故的，由乙方承担相应的法律责任。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乙方承诺根据本合同提供的服务及相关的软件和技术资料，均已取得有关知识产权权利人的合法授权。如发生涉及到专利权、著作权、商标权等争议，乙方负责处理并承担由此引起的全部法律及经济责任。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乙方应接受并配合甲方或甲方组织的对本合同履行情况的监督与检查，对甲方指出的问题，应及时作出合理解释或予以纠正。</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乙方应对项目资金进行规范的财务管理和会计核算，加强自身监督，确保资金规范管理和使用。</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7</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乙方应建立健全财务管理与报告制度，按要求向甲方提供资金的使用情况、项目执行情况、成果总结等材料，并配合甲方及甲方组织的监督检查或绩效评价。</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8</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印上述记录和账目。</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9</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项目交付后，乙方应无条件返还甲方向其提供的文件、资料并向甲方移交项目资料，同时乙方应当自留一份完整的项目档案并予以妥善保存。</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第八条 违约责任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在本合同履行过程中，双方因违约或造成对方经济、社会效益等损失的应当赔偿。</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（一）甲方无正当理由拒绝接收服务，到期拒付服务费的，甲方向乙方偿付应付费用的</w:t>
      </w:r>
      <w:r>
        <w:rPr>
          <w:rFonts w:hint="eastAsia" w:ascii="仿宋" w:hAnsi="仿宋" w:eastAsia="仿宋" w:cs="仿宋"/>
          <w:color w:val="000000"/>
          <w:sz w:val="30"/>
          <w:szCs w:val="30"/>
          <w:u w:val="single"/>
        </w:rPr>
        <w:t>百分之五</w:t>
      </w:r>
      <w:r>
        <w:rPr>
          <w:rFonts w:hint="eastAsia" w:ascii="仿宋" w:hAnsi="仿宋" w:eastAsia="仿宋" w:cs="仿宋"/>
          <w:color w:val="000000"/>
          <w:sz w:val="30"/>
          <w:szCs w:val="30"/>
        </w:rPr>
        <w:t>作为违约金。甲方无正当理由逾期付款的，则每日按逾期金额的</w:t>
      </w:r>
      <w:r>
        <w:rPr>
          <w:rFonts w:hint="eastAsia" w:ascii="仿宋" w:hAnsi="仿宋" w:eastAsia="仿宋" w:cs="仿宋"/>
          <w:color w:val="000000"/>
          <w:sz w:val="30"/>
          <w:szCs w:val="30"/>
          <w:u w:val="single"/>
        </w:rPr>
        <w:t>万分之五</w:t>
      </w:r>
      <w:r>
        <w:rPr>
          <w:rFonts w:hint="eastAsia" w:ascii="仿宋" w:hAnsi="仿宋" w:eastAsia="仿宋" w:cs="仿宋"/>
          <w:color w:val="000000"/>
          <w:sz w:val="30"/>
          <w:szCs w:val="30"/>
        </w:rPr>
        <w:t>向乙方偿付违约金。</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（二）乙方提供的服务不符合本项目相关文件和本合同规定的，甲方有权拒收，并且乙方须向甲方支付本合同总服务费的</w:t>
      </w:r>
      <w:r>
        <w:rPr>
          <w:rFonts w:hint="eastAsia" w:ascii="仿宋" w:hAnsi="仿宋" w:eastAsia="仿宋" w:cs="仿宋"/>
          <w:color w:val="000000"/>
          <w:sz w:val="30"/>
          <w:szCs w:val="30"/>
          <w:u w:val="single"/>
        </w:rPr>
        <w:t>百分之五</w:t>
      </w:r>
      <w:r>
        <w:rPr>
          <w:rFonts w:hint="eastAsia" w:ascii="仿宋" w:hAnsi="仿宋" w:eastAsia="仿宋" w:cs="仿宋"/>
          <w:color w:val="000000"/>
          <w:sz w:val="30"/>
          <w:szCs w:val="30"/>
        </w:rPr>
        <w:t>作为违约金，并承担其他法律责任。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（三）乙方未能按照本合同约定时间提供服务或完成约定的项目服务内容的，从逾期之日起每日按本合同总服务费</w:t>
      </w:r>
      <w:r>
        <w:rPr>
          <w:rFonts w:hint="eastAsia" w:ascii="仿宋" w:hAnsi="仿宋" w:eastAsia="仿宋" w:cs="仿宋"/>
          <w:color w:val="000000"/>
          <w:sz w:val="30"/>
          <w:szCs w:val="30"/>
          <w:u w:val="single"/>
          <w:lang w:val="en-US" w:eastAsia="zh-CN"/>
        </w:rPr>
        <w:t>千</w:t>
      </w:r>
      <w:r>
        <w:rPr>
          <w:rFonts w:hint="eastAsia" w:ascii="仿宋" w:hAnsi="仿宋" w:eastAsia="仿宋" w:cs="仿宋"/>
          <w:color w:val="000000"/>
          <w:sz w:val="30"/>
          <w:szCs w:val="30"/>
          <w:u w:val="single"/>
        </w:rPr>
        <w:t>分之五</w:t>
      </w:r>
      <w:r>
        <w:rPr>
          <w:rFonts w:hint="eastAsia" w:ascii="仿宋" w:hAnsi="仿宋" w:eastAsia="仿宋" w:cs="仿宋"/>
          <w:color w:val="000000"/>
          <w:sz w:val="30"/>
          <w:szCs w:val="30"/>
        </w:rPr>
        <w:t>的金额向甲方支付违约金；逾期</w:t>
      </w:r>
      <w:r>
        <w:rPr>
          <w:rFonts w:hint="eastAsia" w:ascii="仿宋" w:hAnsi="仿宋" w:eastAsia="仿宋" w:cs="仿宋"/>
          <w:color w:val="000000"/>
          <w:sz w:val="30"/>
          <w:szCs w:val="30"/>
          <w:u w:val="single"/>
        </w:rPr>
        <w:t xml:space="preserve"> 三十 </w:t>
      </w:r>
      <w:r>
        <w:rPr>
          <w:rFonts w:hint="eastAsia" w:ascii="仿宋" w:hAnsi="仿宋" w:eastAsia="仿宋" w:cs="仿宋"/>
          <w:color w:val="000000"/>
          <w:sz w:val="30"/>
          <w:szCs w:val="30"/>
        </w:rPr>
        <w:t>日以上的，甲方有权终止合同。</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（四）未经甲方同意，乙方不得擅自将本合同服务转包第三方承担。如擅自转包，则乙方应支付给甲方本合同总服务费</w:t>
      </w:r>
      <w:r>
        <w:rPr>
          <w:rFonts w:hint="eastAsia" w:ascii="仿宋" w:hAnsi="仿宋" w:eastAsia="仿宋" w:cs="仿宋"/>
          <w:color w:val="000000"/>
          <w:sz w:val="30"/>
          <w:szCs w:val="30"/>
          <w:u w:val="single"/>
        </w:rPr>
        <w:t>百分之五</w:t>
      </w:r>
      <w:r>
        <w:rPr>
          <w:rFonts w:hint="eastAsia" w:ascii="仿宋" w:hAnsi="仿宋" w:eastAsia="仿宋" w:cs="仿宋"/>
          <w:color w:val="000000"/>
          <w:sz w:val="30"/>
          <w:szCs w:val="30"/>
        </w:rPr>
        <w:t>的违约金并承担相应法律责任。</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五</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航空应急救援常态化备勤服务，是浙江省航空应急救援体系建设的重要组成部分，双方应本着高度负责、共同协作、协调一致的原则，及时研究出现的新情况、新问题，为应急体系建设共同出谋划策。甲方对乙方提供的服务负有管理责任，乙方应按照本合同和响应文件中的相关工作和责任，及时响应甲方的工作任务和要求，及时落实和不断改进，如有违反，对涉及要求乙方承担违约责任（包括但不限于：扣款、支付违约金等形式）的，甲方有权从合同价款中直接扣除。</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（六）</w:t>
      </w:r>
      <w:r>
        <w:rPr>
          <w:rFonts w:hint="eastAsia" w:ascii="仿宋" w:hAnsi="仿宋" w:eastAsia="仿宋" w:cs="仿宋"/>
          <w:color w:val="000000"/>
          <w:sz w:val="30"/>
          <w:szCs w:val="30"/>
        </w:rPr>
        <w:t>因乙方原因造成应急救援任务无法实施的，每次按照</w:t>
      </w:r>
      <w:r>
        <w:rPr>
          <w:rFonts w:hint="eastAsia" w:ascii="仿宋" w:hAnsi="仿宋" w:eastAsia="仿宋" w:cs="仿宋"/>
          <w:color w:val="000000"/>
          <w:sz w:val="30"/>
          <w:szCs w:val="30"/>
          <w:lang w:val="en-US" w:eastAsia="zh-CN"/>
        </w:rPr>
        <w:t>双倍日均中标价</w:t>
      </w:r>
      <w:r>
        <w:rPr>
          <w:rFonts w:hint="eastAsia" w:ascii="仿宋" w:hAnsi="仿宋" w:eastAsia="仿宋" w:cs="仿宋"/>
          <w:color w:val="000000"/>
          <w:sz w:val="30"/>
          <w:szCs w:val="30"/>
        </w:rPr>
        <w:t>扣除相应费用。</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七</w:t>
      </w:r>
      <w:r>
        <w:rPr>
          <w:rFonts w:hint="eastAsia" w:ascii="仿宋" w:hAnsi="仿宋" w:eastAsia="仿宋" w:cs="仿宋"/>
          <w:color w:val="000000"/>
          <w:sz w:val="30"/>
          <w:szCs w:val="30"/>
        </w:rPr>
        <w:t>）因乙方原因造成合同未能履行完毕，常态</w:t>
      </w:r>
      <w:r>
        <w:rPr>
          <w:rFonts w:hint="eastAsia" w:ascii="仿宋" w:hAnsi="仿宋" w:eastAsia="仿宋" w:cs="仿宋"/>
          <w:color w:val="000000"/>
          <w:sz w:val="30"/>
          <w:szCs w:val="30"/>
          <w:lang w:val="en-US" w:eastAsia="zh-CN"/>
        </w:rPr>
        <w:t>化</w:t>
      </w:r>
      <w:r>
        <w:rPr>
          <w:rFonts w:hint="eastAsia" w:ascii="仿宋" w:hAnsi="仿宋" w:eastAsia="仿宋" w:cs="仿宋"/>
          <w:color w:val="000000"/>
          <w:sz w:val="30"/>
          <w:szCs w:val="30"/>
        </w:rPr>
        <w:t>备勤完成率小于</w:t>
      </w:r>
      <w:r>
        <w:rPr>
          <w:rFonts w:hint="eastAsia" w:ascii="仿宋" w:hAnsi="仿宋" w:eastAsia="仿宋" w:cs="仿宋"/>
          <w:color w:val="000000"/>
          <w:sz w:val="30"/>
          <w:szCs w:val="30"/>
          <w:lang w:val="en-US" w:eastAsia="zh-CN"/>
        </w:rPr>
        <w:t>50</w:t>
      </w:r>
      <w:r>
        <w:rPr>
          <w:rFonts w:hint="eastAsia" w:ascii="仿宋" w:hAnsi="仿宋" w:eastAsia="仿宋" w:cs="仿宋"/>
          <w:color w:val="000000"/>
          <w:sz w:val="30"/>
          <w:szCs w:val="30"/>
        </w:rPr>
        <w:t>%的，乙方须向甲方支付本合同总服务费的</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%作为违约金，并承担其他法律责任</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常态</w:t>
      </w:r>
      <w:r>
        <w:rPr>
          <w:rFonts w:hint="eastAsia" w:ascii="仿宋" w:hAnsi="仿宋" w:eastAsia="仿宋" w:cs="仿宋"/>
          <w:color w:val="000000"/>
          <w:sz w:val="30"/>
          <w:szCs w:val="30"/>
          <w:lang w:val="en-US" w:eastAsia="zh-CN"/>
        </w:rPr>
        <w:t>化</w:t>
      </w:r>
      <w:r>
        <w:rPr>
          <w:rFonts w:hint="eastAsia" w:ascii="仿宋" w:hAnsi="仿宋" w:eastAsia="仿宋" w:cs="仿宋"/>
          <w:color w:val="000000"/>
          <w:sz w:val="30"/>
          <w:szCs w:val="30"/>
        </w:rPr>
        <w:t>备勤完成率大于（含）</w:t>
      </w:r>
      <w:r>
        <w:rPr>
          <w:rFonts w:hint="eastAsia" w:ascii="仿宋" w:hAnsi="仿宋" w:eastAsia="仿宋" w:cs="仿宋"/>
          <w:color w:val="000000"/>
          <w:sz w:val="30"/>
          <w:szCs w:val="30"/>
          <w:lang w:val="en-US" w:eastAsia="zh-CN"/>
        </w:rPr>
        <w:t>50</w:t>
      </w:r>
      <w:r>
        <w:rPr>
          <w:rFonts w:hint="eastAsia" w:ascii="仿宋" w:hAnsi="仿宋" w:eastAsia="仿宋" w:cs="仿宋"/>
          <w:color w:val="000000"/>
          <w:sz w:val="30"/>
          <w:szCs w:val="30"/>
        </w:rPr>
        <w:t>%小于</w:t>
      </w:r>
      <w:r>
        <w:rPr>
          <w:rFonts w:hint="eastAsia" w:ascii="仿宋" w:hAnsi="仿宋" w:eastAsia="仿宋" w:cs="仿宋"/>
          <w:color w:val="000000"/>
          <w:sz w:val="30"/>
          <w:szCs w:val="30"/>
          <w:lang w:val="en-US" w:eastAsia="zh-CN"/>
        </w:rPr>
        <w:t>70</w:t>
      </w:r>
      <w:r>
        <w:rPr>
          <w:rFonts w:hint="eastAsia" w:ascii="仿宋" w:hAnsi="仿宋" w:eastAsia="仿宋" w:cs="仿宋"/>
          <w:color w:val="000000"/>
          <w:sz w:val="30"/>
          <w:szCs w:val="30"/>
        </w:rPr>
        <w:t>%的，乙方须向甲方支付本合同总服务费的</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%作为违约金，并承担其他法律责任</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常态</w:t>
      </w:r>
      <w:r>
        <w:rPr>
          <w:rFonts w:hint="eastAsia" w:ascii="仿宋" w:hAnsi="仿宋" w:eastAsia="仿宋" w:cs="仿宋"/>
          <w:color w:val="000000"/>
          <w:sz w:val="30"/>
          <w:szCs w:val="30"/>
          <w:lang w:val="en-US" w:eastAsia="zh-CN"/>
        </w:rPr>
        <w:t>化</w:t>
      </w:r>
      <w:r>
        <w:rPr>
          <w:rFonts w:hint="eastAsia" w:ascii="仿宋" w:hAnsi="仿宋" w:eastAsia="仿宋" w:cs="仿宋"/>
          <w:color w:val="000000"/>
          <w:sz w:val="30"/>
          <w:szCs w:val="30"/>
        </w:rPr>
        <w:t>备勤完成率大于（含）</w:t>
      </w:r>
      <w:r>
        <w:rPr>
          <w:rFonts w:hint="eastAsia" w:ascii="仿宋" w:hAnsi="仿宋" w:eastAsia="仿宋" w:cs="仿宋"/>
          <w:color w:val="000000"/>
          <w:sz w:val="30"/>
          <w:szCs w:val="30"/>
          <w:lang w:val="en-US" w:eastAsia="zh-CN"/>
        </w:rPr>
        <w:t>70</w:t>
      </w:r>
      <w:r>
        <w:rPr>
          <w:rFonts w:hint="eastAsia" w:ascii="仿宋" w:hAnsi="仿宋" w:eastAsia="仿宋" w:cs="仿宋"/>
          <w:color w:val="000000"/>
          <w:sz w:val="30"/>
          <w:szCs w:val="30"/>
        </w:rPr>
        <w:t>%小于</w:t>
      </w:r>
      <w:r>
        <w:rPr>
          <w:rFonts w:hint="eastAsia" w:ascii="仿宋" w:hAnsi="仿宋" w:eastAsia="仿宋" w:cs="仿宋"/>
          <w:color w:val="000000"/>
          <w:sz w:val="30"/>
          <w:szCs w:val="30"/>
          <w:lang w:val="en-US" w:eastAsia="zh-CN"/>
        </w:rPr>
        <w:t>90</w:t>
      </w:r>
      <w:r>
        <w:rPr>
          <w:rFonts w:hint="eastAsia" w:ascii="仿宋" w:hAnsi="仿宋" w:eastAsia="仿宋" w:cs="仿宋"/>
          <w:color w:val="000000"/>
          <w:sz w:val="30"/>
          <w:szCs w:val="30"/>
        </w:rPr>
        <w:t>%的，乙方须向甲方支付本合同总服务费的</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%作为违约金，并承担其他法律责任</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常态</w:t>
      </w:r>
      <w:r>
        <w:rPr>
          <w:rFonts w:hint="eastAsia" w:ascii="仿宋" w:hAnsi="仿宋" w:eastAsia="仿宋" w:cs="仿宋"/>
          <w:color w:val="000000"/>
          <w:sz w:val="30"/>
          <w:szCs w:val="30"/>
          <w:lang w:val="en-US" w:eastAsia="zh-CN"/>
        </w:rPr>
        <w:t>化</w:t>
      </w:r>
      <w:r>
        <w:rPr>
          <w:rFonts w:hint="eastAsia" w:ascii="仿宋" w:hAnsi="仿宋" w:eastAsia="仿宋" w:cs="仿宋"/>
          <w:color w:val="000000"/>
          <w:sz w:val="30"/>
          <w:szCs w:val="30"/>
        </w:rPr>
        <w:t>备勤完成率大于（含）</w:t>
      </w:r>
      <w:r>
        <w:rPr>
          <w:rFonts w:hint="eastAsia" w:ascii="仿宋" w:hAnsi="仿宋" w:eastAsia="仿宋" w:cs="仿宋"/>
          <w:color w:val="000000"/>
          <w:sz w:val="30"/>
          <w:szCs w:val="30"/>
          <w:lang w:val="en-US" w:eastAsia="zh-CN"/>
        </w:rPr>
        <w:t>90</w:t>
      </w:r>
      <w:r>
        <w:rPr>
          <w:rFonts w:hint="eastAsia" w:ascii="仿宋" w:hAnsi="仿宋" w:eastAsia="仿宋" w:cs="仿宋"/>
          <w:color w:val="000000"/>
          <w:sz w:val="30"/>
          <w:szCs w:val="30"/>
        </w:rPr>
        <w:t>%小于100%的，乙方须向甲方支付本合同总服务费的1%作为违约金，并承担其他法律责任。</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（八）</w:t>
      </w:r>
      <w:r>
        <w:rPr>
          <w:rFonts w:hint="eastAsia" w:ascii="仿宋" w:hAnsi="仿宋" w:eastAsia="仿宋" w:cs="仿宋"/>
          <w:color w:val="000000"/>
          <w:kern w:val="2"/>
          <w:sz w:val="32"/>
          <w:szCs w:val="32"/>
          <w:lang w:eastAsia="zh-CN" w:bidi="ar-SA"/>
        </w:rPr>
        <w:t>由于</w:t>
      </w:r>
      <w:r>
        <w:rPr>
          <w:rFonts w:hint="eastAsia" w:ascii="仿宋" w:hAnsi="仿宋" w:eastAsia="仿宋" w:cs="仿宋"/>
          <w:color w:val="000000"/>
          <w:kern w:val="2"/>
          <w:sz w:val="32"/>
          <w:szCs w:val="32"/>
          <w:lang w:val="en-US" w:eastAsia="zh-CN" w:bidi="ar-SA"/>
        </w:rPr>
        <w:t>乙方</w:t>
      </w:r>
      <w:r>
        <w:rPr>
          <w:rFonts w:hint="eastAsia" w:ascii="仿宋" w:hAnsi="仿宋" w:eastAsia="仿宋" w:cs="仿宋"/>
          <w:color w:val="000000"/>
          <w:kern w:val="2"/>
          <w:sz w:val="32"/>
          <w:szCs w:val="32"/>
          <w:lang w:eastAsia="zh-CN" w:bidi="ar-SA"/>
        </w:rPr>
        <w:t>原因</w:t>
      </w:r>
      <w:r>
        <w:rPr>
          <w:rFonts w:hint="eastAsia" w:ascii="仿宋" w:hAnsi="仿宋" w:eastAsia="仿宋" w:cs="仿宋"/>
          <w:color w:val="000000"/>
          <w:sz w:val="30"/>
          <w:szCs w:val="30"/>
          <w:lang w:val="en-US" w:eastAsia="zh-CN"/>
        </w:rPr>
        <w:t>年度飞行小时完成率</w:t>
      </w:r>
      <w:r>
        <w:rPr>
          <w:rFonts w:hint="eastAsia" w:ascii="仿宋" w:hAnsi="仿宋" w:eastAsia="仿宋" w:cs="仿宋"/>
          <w:color w:val="000000"/>
          <w:kern w:val="2"/>
          <w:sz w:val="30"/>
          <w:szCs w:val="30"/>
          <w:lang w:val="en-US" w:eastAsia="zh-CN" w:bidi="ar-SA"/>
        </w:rPr>
        <w:t>小于50%的，按合同金额的5%扣除费用；</w:t>
      </w:r>
      <w:r>
        <w:rPr>
          <w:rFonts w:hint="eastAsia" w:ascii="仿宋" w:hAnsi="仿宋" w:eastAsia="仿宋" w:cs="仿宋"/>
          <w:color w:val="000000"/>
          <w:sz w:val="30"/>
          <w:szCs w:val="30"/>
          <w:lang w:val="en-US" w:eastAsia="zh-CN"/>
        </w:rPr>
        <w:t>年度飞行小时完成率大于等于</w:t>
      </w:r>
      <w:r>
        <w:rPr>
          <w:rFonts w:hint="eastAsia" w:ascii="仿宋" w:hAnsi="仿宋" w:eastAsia="仿宋" w:cs="仿宋"/>
          <w:color w:val="000000"/>
          <w:kern w:val="2"/>
          <w:sz w:val="30"/>
          <w:szCs w:val="30"/>
          <w:lang w:val="en-US" w:eastAsia="zh-CN" w:bidi="ar-SA"/>
        </w:rPr>
        <w:t>50%且小于60%的，按合同金额的3%扣除费用；</w:t>
      </w:r>
      <w:r>
        <w:rPr>
          <w:rFonts w:hint="eastAsia" w:ascii="仿宋" w:hAnsi="仿宋" w:eastAsia="仿宋" w:cs="仿宋"/>
          <w:color w:val="000000"/>
          <w:sz w:val="30"/>
          <w:szCs w:val="30"/>
          <w:lang w:val="en-US" w:eastAsia="zh-CN"/>
        </w:rPr>
        <w:t>年度飞行小时完成率大于等于</w:t>
      </w:r>
      <w:r>
        <w:rPr>
          <w:rFonts w:hint="eastAsia" w:ascii="仿宋" w:hAnsi="仿宋" w:eastAsia="仿宋" w:cs="仿宋"/>
          <w:color w:val="000000"/>
          <w:kern w:val="2"/>
          <w:sz w:val="30"/>
          <w:szCs w:val="30"/>
          <w:lang w:val="en-US" w:eastAsia="zh-CN" w:bidi="ar-SA"/>
        </w:rPr>
        <w:t>60%且小于70%，按合同金额的2%扣除费用；</w:t>
      </w:r>
      <w:r>
        <w:rPr>
          <w:rFonts w:hint="eastAsia" w:ascii="仿宋" w:hAnsi="仿宋" w:eastAsia="仿宋" w:cs="仿宋"/>
          <w:color w:val="000000"/>
          <w:sz w:val="30"/>
          <w:szCs w:val="30"/>
          <w:lang w:val="en-US" w:eastAsia="zh-CN"/>
        </w:rPr>
        <w:t>年度飞行小时完成率大于等于</w:t>
      </w:r>
      <w:r>
        <w:rPr>
          <w:rFonts w:hint="eastAsia" w:ascii="仿宋" w:hAnsi="仿宋" w:eastAsia="仿宋" w:cs="仿宋"/>
          <w:color w:val="000000"/>
          <w:kern w:val="2"/>
          <w:sz w:val="30"/>
          <w:szCs w:val="30"/>
          <w:lang w:val="en-US" w:eastAsia="zh-CN" w:bidi="ar-SA"/>
        </w:rPr>
        <w:t>70%且小于80%的，按合同金额的1%扣除费用；</w:t>
      </w:r>
      <w:r>
        <w:rPr>
          <w:rFonts w:hint="eastAsia" w:ascii="仿宋" w:hAnsi="仿宋" w:eastAsia="仿宋" w:cs="仿宋"/>
          <w:color w:val="000000"/>
          <w:sz w:val="30"/>
          <w:szCs w:val="30"/>
          <w:lang w:val="en-US" w:eastAsia="zh-CN"/>
        </w:rPr>
        <w:t>年度飞行小时完成率大于等于</w:t>
      </w:r>
      <w:r>
        <w:rPr>
          <w:rFonts w:hint="eastAsia" w:ascii="仿宋" w:hAnsi="仿宋" w:eastAsia="仿宋" w:cs="仿宋"/>
          <w:color w:val="000000"/>
          <w:kern w:val="2"/>
          <w:sz w:val="30"/>
          <w:szCs w:val="30"/>
          <w:lang w:val="en-US" w:eastAsia="zh-CN" w:bidi="ar-SA"/>
        </w:rPr>
        <w:t>80%且小于85%的，按合同金额的0.5%扣除费用。（在本合同第四条第四款约定付款后扣除违约金）</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第九条 知识产权归属</w:t>
      </w:r>
    </w:p>
    <w:p>
      <w:pPr>
        <w:numPr>
          <w:ilvl w:val="0"/>
          <w:numId w:val="0"/>
        </w:numPr>
        <w:spacing w:line="580" w:lineRule="exact"/>
        <w:ind w:firstLine="602" w:firstLineChars="200"/>
        <w:jc w:val="left"/>
        <w:rPr>
          <w:rFonts w:hint="eastAsia" w:ascii="仿宋" w:hAnsi="仿宋" w:eastAsia="仿宋" w:cs="仿宋"/>
          <w:color w:val="000000"/>
          <w:sz w:val="30"/>
          <w:szCs w:val="30"/>
        </w:rPr>
      </w:pPr>
      <w:r>
        <w:rPr>
          <w:rFonts w:hint="eastAsia" w:ascii="仿宋" w:hAnsi="仿宋" w:eastAsia="仿宋" w:cs="仿宋"/>
          <w:b/>
          <w:bCs/>
          <w:color w:val="000000"/>
          <w:sz w:val="30"/>
          <w:szCs w:val="30"/>
        </w:rPr>
        <w:t>服务过程中</w:t>
      </w:r>
      <w:r>
        <w:rPr>
          <w:rFonts w:hint="eastAsia" w:ascii="仿宋" w:hAnsi="仿宋" w:eastAsia="仿宋" w:cs="仿宋"/>
          <w:b/>
          <w:bCs/>
          <w:color w:val="000000"/>
          <w:sz w:val="30"/>
          <w:szCs w:val="30"/>
          <w:lang w:val="en-US" w:eastAsia="zh-CN"/>
        </w:rPr>
        <w:t>所产生的</w:t>
      </w:r>
      <w:r>
        <w:rPr>
          <w:rFonts w:hint="eastAsia" w:ascii="仿宋" w:hAnsi="仿宋" w:eastAsia="仿宋" w:cs="仿宋"/>
          <w:b/>
          <w:bCs/>
          <w:color w:val="000000"/>
          <w:sz w:val="30"/>
          <w:szCs w:val="30"/>
        </w:rPr>
        <w:t>知识产权</w:t>
      </w:r>
      <w:r>
        <w:rPr>
          <w:rFonts w:hint="eastAsia" w:ascii="仿宋" w:hAnsi="仿宋" w:eastAsia="仿宋" w:cs="仿宋"/>
          <w:b/>
          <w:bCs/>
          <w:color w:val="000000"/>
          <w:sz w:val="30"/>
          <w:szCs w:val="30"/>
          <w:lang w:val="en-US" w:eastAsia="zh-CN"/>
        </w:rPr>
        <w:t>归</w:t>
      </w:r>
      <w:r>
        <w:rPr>
          <w:rFonts w:hint="eastAsia" w:ascii="仿宋" w:hAnsi="仿宋" w:eastAsia="仿宋" w:cs="仿宋"/>
          <w:b/>
          <w:bCs/>
          <w:color w:val="000000"/>
          <w:sz w:val="30"/>
          <w:szCs w:val="30"/>
        </w:rPr>
        <w:t>甲方所有。</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第十条 保密条款</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第十一条  争议的解决</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本合同在履行过程中发生的任何争议，如双方不能通过友好协商解决，通过甲方所在地有管辖权的人民法院诉讼处理。</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第十二条 不可抗力</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第十三条 合同的变更、中止、终止</w:t>
      </w:r>
    </w:p>
    <w:p>
      <w:pPr>
        <w:numPr>
          <w:ilvl w:val="0"/>
          <w:numId w:val="0"/>
        </w:num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（一）以下1至3项情形下甲方可确定本合同终止履行：</w:t>
      </w:r>
    </w:p>
    <w:p>
      <w:pPr>
        <w:numPr>
          <w:ilvl w:val="0"/>
          <w:numId w:val="0"/>
        </w:num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1.本合同期满，双方未续签合同的；</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2.乙方服务能力丧失，致使本合同服务无法正常提供的；</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3.在履行合同过程中，发现乙方已不符合承接主体应具备的条件，造成合同无法履行的。</w:t>
      </w:r>
    </w:p>
    <w:p>
      <w:pPr>
        <w:spacing w:line="580" w:lineRule="exact"/>
        <w:ind w:firstLine="600" w:firstLineChars="200"/>
        <w:rPr>
          <w:rFonts w:hint="eastAsia"/>
          <w:color w:val="000000"/>
        </w:rPr>
      </w:pPr>
      <w:r>
        <w:rPr>
          <w:rFonts w:hint="eastAsia" w:ascii="仿宋" w:hAnsi="仿宋" w:eastAsia="仿宋" w:cs="仿宋"/>
          <w:color w:val="000000"/>
          <w:kern w:val="2"/>
          <w:sz w:val="30"/>
          <w:szCs w:val="30"/>
          <w:lang w:val="en-US" w:eastAsia="zh-CN" w:bidi="ar-SA"/>
        </w:rPr>
        <w:t>4.以上2、3项情形导致合同终止，甲方按照日均中标价格按天扣除未履行任务的相应费用。</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（二）变更、中止或者终止本合同应由甲方向财政部门备案。</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第十四条 税费发生与履行</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本合同有关的一切税费均由乙方负担。</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w:t>
      </w:r>
      <w:r>
        <w:rPr>
          <w:rFonts w:hint="eastAsia" w:ascii="仿宋" w:hAnsi="仿宋" w:eastAsia="仿宋" w:cs="仿宋"/>
          <w:b/>
          <w:color w:val="000000"/>
          <w:sz w:val="30"/>
          <w:szCs w:val="30"/>
          <w:lang w:val="en-US" w:eastAsia="zh-CN"/>
        </w:rPr>
        <w:t>五</w:t>
      </w:r>
      <w:r>
        <w:rPr>
          <w:rFonts w:hint="eastAsia" w:ascii="仿宋" w:hAnsi="仿宋" w:eastAsia="仿宋" w:cs="仿宋"/>
          <w:b/>
          <w:color w:val="000000"/>
          <w:sz w:val="30"/>
          <w:szCs w:val="30"/>
        </w:rPr>
        <w:t>条 合同生效</w:t>
      </w:r>
    </w:p>
    <w:p>
      <w:pPr>
        <w:spacing w:line="580" w:lineRule="exact"/>
        <w:ind w:firstLine="600" w:firstLineChars="200"/>
        <w:rPr>
          <w:rFonts w:eastAsia="仿宋"/>
          <w:color w:val="000000"/>
          <w:sz w:val="30"/>
          <w:szCs w:val="30"/>
        </w:rPr>
      </w:pPr>
      <w:r>
        <w:rPr>
          <w:rFonts w:hint="eastAsia" w:eastAsia="仿宋"/>
          <w:color w:val="000000"/>
          <w:sz w:val="30"/>
          <w:szCs w:val="30"/>
        </w:rPr>
        <w:t>（一）本合同在甲、乙双方签名并加盖单位公章（或合同专用章）后生效。</w:t>
      </w:r>
    </w:p>
    <w:p>
      <w:pPr>
        <w:spacing w:line="580" w:lineRule="exact"/>
        <w:ind w:firstLine="600" w:firstLineChars="200"/>
        <w:rPr>
          <w:rFonts w:eastAsia="仿宋"/>
          <w:color w:val="000000"/>
          <w:sz w:val="30"/>
          <w:szCs w:val="30"/>
        </w:rPr>
      </w:pPr>
      <w:r>
        <w:rPr>
          <w:rFonts w:hint="eastAsia" w:eastAsia="仿宋"/>
          <w:color w:val="000000"/>
          <w:sz w:val="30"/>
          <w:szCs w:val="30"/>
        </w:rPr>
        <w:t>（二）本合同所有附件及采购文件、响应文件均为本合同的有效组成部分，若有不一致的以本合同为准。</w:t>
      </w:r>
    </w:p>
    <w:p>
      <w:pPr>
        <w:spacing w:line="580" w:lineRule="exact"/>
        <w:ind w:firstLine="600" w:firstLineChars="200"/>
        <w:rPr>
          <w:rFonts w:eastAsia="仿宋"/>
          <w:color w:val="000000"/>
          <w:sz w:val="30"/>
          <w:szCs w:val="30"/>
        </w:rPr>
      </w:pPr>
      <w:r>
        <w:rPr>
          <w:rFonts w:hint="eastAsia" w:eastAsia="仿宋"/>
          <w:color w:val="000000"/>
          <w:sz w:val="30"/>
          <w:szCs w:val="30"/>
        </w:rPr>
        <w:t>（三）合同执行过程中涉及采购资金和采购内容修改或补充的，须签订书面补充协议，经报政府采购监督管理部门备案后，方可作为主合同不可分割的一部分。</w:t>
      </w:r>
    </w:p>
    <w:p>
      <w:pPr>
        <w:spacing w:line="580" w:lineRule="exact"/>
        <w:ind w:firstLine="600" w:firstLineChars="200"/>
        <w:rPr>
          <w:rFonts w:eastAsia="仿宋"/>
          <w:color w:val="000000"/>
          <w:sz w:val="30"/>
          <w:szCs w:val="30"/>
        </w:rPr>
      </w:pPr>
      <w:r>
        <w:rPr>
          <w:rFonts w:hint="eastAsia" w:eastAsia="仿宋"/>
          <w:color w:val="000000"/>
          <w:sz w:val="30"/>
          <w:szCs w:val="30"/>
        </w:rPr>
        <w:t>（四）本合同未尽事宜，遵照《中华人民共和国民法典》有关条文执行。</w:t>
      </w:r>
    </w:p>
    <w:p>
      <w:pPr>
        <w:spacing w:line="580" w:lineRule="exact"/>
        <w:ind w:firstLine="600" w:firstLineChars="200"/>
        <w:rPr>
          <w:rFonts w:eastAsia="仿宋"/>
          <w:color w:val="000000"/>
          <w:sz w:val="30"/>
          <w:szCs w:val="30"/>
        </w:rPr>
      </w:pPr>
      <w:r>
        <w:rPr>
          <w:rFonts w:hint="eastAsia" w:eastAsia="仿宋"/>
          <w:color w:val="000000"/>
          <w:sz w:val="30"/>
          <w:szCs w:val="30"/>
        </w:rPr>
        <w:t>（五）本合同一式</w:t>
      </w:r>
      <w:r>
        <w:rPr>
          <w:rFonts w:hint="eastAsia" w:eastAsia="仿宋"/>
          <w:color w:val="000000"/>
          <w:sz w:val="30"/>
          <w:szCs w:val="30"/>
          <w:lang w:val="en-US" w:eastAsia="zh-CN"/>
        </w:rPr>
        <w:t>六</w:t>
      </w:r>
      <w:r>
        <w:rPr>
          <w:rFonts w:hint="eastAsia" w:eastAsia="仿宋"/>
          <w:color w:val="000000"/>
          <w:sz w:val="30"/>
          <w:szCs w:val="30"/>
        </w:rPr>
        <w:t>份，具有同等法律效力，甲</w:t>
      </w:r>
      <w:r>
        <w:rPr>
          <w:rFonts w:hint="eastAsia" w:eastAsia="仿宋"/>
          <w:color w:val="000000"/>
          <w:sz w:val="30"/>
          <w:szCs w:val="30"/>
          <w:lang w:val="en-US" w:eastAsia="zh-CN"/>
        </w:rPr>
        <w:t>方执四</w:t>
      </w:r>
      <w:r>
        <w:rPr>
          <w:rFonts w:hint="eastAsia" w:eastAsia="仿宋"/>
          <w:color w:val="000000"/>
          <w:sz w:val="30"/>
          <w:szCs w:val="30"/>
        </w:rPr>
        <w:t>份</w:t>
      </w:r>
      <w:r>
        <w:rPr>
          <w:rFonts w:hint="eastAsia" w:eastAsia="仿宋"/>
          <w:color w:val="000000"/>
          <w:sz w:val="30"/>
          <w:szCs w:val="30"/>
          <w:lang w:eastAsia="zh-CN"/>
        </w:rPr>
        <w:t>，</w:t>
      </w:r>
      <w:r>
        <w:rPr>
          <w:rFonts w:hint="eastAsia" w:eastAsia="仿宋"/>
          <w:color w:val="000000"/>
          <w:sz w:val="30"/>
          <w:szCs w:val="30"/>
          <w:lang w:val="en-US" w:eastAsia="zh-CN"/>
        </w:rPr>
        <w:t>乙方执二份</w:t>
      </w:r>
      <w:r>
        <w:rPr>
          <w:rFonts w:hint="eastAsia" w:eastAsia="仿宋"/>
          <w:color w:val="000000"/>
          <w:sz w:val="30"/>
          <w:szCs w:val="30"/>
        </w:rPr>
        <w:t>。</w:t>
      </w:r>
    </w:p>
    <w:p>
      <w:pPr>
        <w:spacing w:line="580" w:lineRule="exact"/>
        <w:ind w:firstLine="600" w:firstLineChars="200"/>
        <w:rPr>
          <w:rFonts w:eastAsia="仿宋"/>
          <w:color w:val="000000"/>
          <w:sz w:val="30"/>
          <w:szCs w:val="30"/>
        </w:rPr>
      </w:pPr>
      <w:r>
        <w:rPr>
          <w:rFonts w:hint="eastAsia" w:eastAsia="仿宋"/>
          <w:color w:val="000000"/>
          <w:sz w:val="30"/>
          <w:szCs w:val="30"/>
        </w:rPr>
        <w:t>（六）如一方地址、电话、传真号码及乙方银行账户信息有变更，应在变更当日书面通知对方，否则，应承担相应责任。</w:t>
      </w:r>
    </w:p>
    <w:p>
      <w:pPr>
        <w:spacing w:line="520" w:lineRule="exact"/>
        <w:ind w:firstLine="564" w:firstLineChars="188"/>
        <w:rPr>
          <w:rFonts w:eastAsia="仿宋"/>
          <w:color w:val="000000"/>
          <w:sz w:val="30"/>
          <w:szCs w:val="30"/>
        </w:rPr>
      </w:pPr>
      <w:r>
        <w:rPr>
          <w:rFonts w:eastAsia="仿宋"/>
          <w:color w:val="000000"/>
          <w:sz w:val="30"/>
          <w:szCs w:val="30"/>
        </w:rPr>
        <w:t xml:space="preserve"> </w:t>
      </w:r>
    </w:p>
    <w:p>
      <w:pPr>
        <w:spacing w:line="520" w:lineRule="exact"/>
        <w:ind w:firstLine="567" w:firstLineChars="189"/>
        <w:rPr>
          <w:rFonts w:eastAsia="仿宋"/>
          <w:color w:val="000000"/>
          <w:sz w:val="30"/>
          <w:szCs w:val="30"/>
        </w:rPr>
      </w:pPr>
    </w:p>
    <w:p>
      <w:pPr>
        <w:spacing w:line="520" w:lineRule="exact"/>
        <w:ind w:firstLine="567" w:firstLineChars="189"/>
        <w:rPr>
          <w:rFonts w:eastAsia="仿宋"/>
          <w:color w:val="000000"/>
          <w:sz w:val="30"/>
          <w:szCs w:val="30"/>
        </w:rPr>
      </w:pPr>
    </w:p>
    <w:p>
      <w:pPr>
        <w:pStyle w:val="24"/>
        <w:rPr>
          <w:rFonts w:eastAsia="仿宋"/>
          <w:color w:val="000000"/>
          <w:sz w:val="30"/>
          <w:szCs w:val="30"/>
        </w:rPr>
      </w:pPr>
    </w:p>
    <w:p>
      <w:pPr>
        <w:pStyle w:val="24"/>
        <w:rPr>
          <w:rFonts w:eastAsia="仿宋"/>
          <w:color w:val="000000"/>
          <w:sz w:val="30"/>
          <w:szCs w:val="30"/>
        </w:rPr>
      </w:pPr>
    </w:p>
    <w:p>
      <w:pPr>
        <w:pStyle w:val="24"/>
        <w:rPr>
          <w:rFonts w:eastAsia="仿宋"/>
          <w:color w:val="000000"/>
          <w:sz w:val="30"/>
          <w:szCs w:val="30"/>
        </w:rPr>
      </w:pPr>
    </w:p>
    <w:p>
      <w:pPr>
        <w:pStyle w:val="24"/>
        <w:rPr>
          <w:rFonts w:eastAsia="仿宋"/>
          <w:color w:val="000000"/>
          <w:sz w:val="30"/>
          <w:szCs w:val="30"/>
        </w:rPr>
      </w:pPr>
    </w:p>
    <w:p>
      <w:pPr>
        <w:pStyle w:val="24"/>
        <w:rPr>
          <w:rFonts w:eastAsia="仿宋"/>
          <w:color w:val="000000"/>
          <w:sz w:val="30"/>
          <w:szCs w:val="30"/>
        </w:rPr>
      </w:pPr>
    </w:p>
    <w:p>
      <w:pPr>
        <w:pStyle w:val="24"/>
        <w:rPr>
          <w:rFonts w:eastAsia="仿宋"/>
          <w:color w:val="000000"/>
          <w:sz w:val="30"/>
          <w:szCs w:val="30"/>
        </w:rPr>
      </w:pPr>
    </w:p>
    <w:p>
      <w:pPr>
        <w:pStyle w:val="24"/>
        <w:rPr>
          <w:rFonts w:eastAsia="仿宋"/>
          <w:color w:val="000000"/>
          <w:sz w:val="30"/>
          <w:szCs w:val="30"/>
        </w:rPr>
      </w:pPr>
    </w:p>
    <w:p>
      <w:pPr>
        <w:pStyle w:val="24"/>
        <w:rPr>
          <w:rFonts w:eastAsia="仿宋"/>
          <w:color w:val="000000"/>
          <w:sz w:val="30"/>
          <w:szCs w:val="30"/>
        </w:rPr>
      </w:pPr>
    </w:p>
    <w:p>
      <w:pPr>
        <w:pStyle w:val="24"/>
        <w:rPr>
          <w:rFonts w:eastAsia="仿宋"/>
          <w:color w:val="000000"/>
          <w:sz w:val="30"/>
          <w:szCs w:val="30"/>
        </w:rPr>
      </w:pPr>
    </w:p>
    <w:p>
      <w:pPr>
        <w:rPr>
          <w:rFonts w:hint="eastAsia" w:eastAsia="仿宋"/>
          <w:color w:val="000000"/>
          <w:sz w:val="30"/>
          <w:szCs w:val="30"/>
        </w:rPr>
      </w:pPr>
      <w:r>
        <w:rPr>
          <w:rFonts w:hint="eastAsia" w:eastAsia="仿宋"/>
          <w:color w:val="000000"/>
          <w:sz w:val="30"/>
          <w:szCs w:val="30"/>
        </w:rPr>
        <w:br w:type="page"/>
      </w:r>
    </w:p>
    <w:p>
      <w:pPr>
        <w:spacing w:line="520" w:lineRule="exact"/>
        <w:ind w:firstLine="0" w:firstLineChars="0"/>
        <w:rPr>
          <w:rFonts w:eastAsia="仿宋"/>
          <w:color w:val="000000"/>
          <w:sz w:val="30"/>
          <w:szCs w:val="30"/>
        </w:rPr>
      </w:pPr>
      <w:r>
        <w:rPr>
          <w:rFonts w:hint="eastAsia" w:eastAsia="仿宋"/>
          <w:color w:val="000000"/>
          <w:sz w:val="30"/>
          <w:szCs w:val="30"/>
        </w:rPr>
        <w:t>（本页为签字盖章页，无正文）</w:t>
      </w:r>
    </w:p>
    <w:p>
      <w:pPr>
        <w:spacing w:line="520" w:lineRule="exact"/>
        <w:ind w:firstLine="0" w:firstLineChars="0"/>
        <w:rPr>
          <w:rFonts w:eastAsia="仿宋"/>
          <w:color w:val="000000"/>
          <w:sz w:val="30"/>
          <w:szCs w:val="30"/>
        </w:rPr>
      </w:pPr>
    </w:p>
    <w:p>
      <w:pPr>
        <w:numPr>
          <w:ilvl w:val="0"/>
          <w:numId w:val="0"/>
        </w:numPr>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甲方（盖章）：浙江省航空护林管理站</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浙江省林火监测中心</w:t>
      </w:r>
      <w:r>
        <w:rPr>
          <w:rFonts w:hint="eastAsia" w:ascii="仿宋_GB2312" w:eastAsia="仿宋_GB2312"/>
          <w:color w:val="000000"/>
          <w:sz w:val="32"/>
          <w:szCs w:val="32"/>
          <w:lang w:eastAsia="zh-CN"/>
        </w:rPr>
        <w:t>）</w:t>
      </w:r>
      <w:r>
        <w:rPr>
          <w:rFonts w:hint="eastAsia" w:ascii="仿宋_GB2312" w:eastAsia="仿宋_GB2312"/>
          <w:b/>
          <w:color w:val="000000"/>
          <w:sz w:val="32"/>
          <w:szCs w:val="32"/>
        </w:rPr>
        <w:t xml:space="preserve"> </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法定（授权）代表人：</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地    址：杭州市</w:t>
      </w:r>
      <w:r>
        <w:rPr>
          <w:rFonts w:hint="eastAsia" w:ascii="仿宋_GB2312" w:eastAsia="仿宋_GB2312"/>
          <w:color w:val="000000"/>
          <w:sz w:val="32"/>
          <w:szCs w:val="32"/>
          <w:lang w:eastAsia="zh-CN"/>
        </w:rPr>
        <w:t>上城</w:t>
      </w:r>
      <w:r>
        <w:rPr>
          <w:rFonts w:hint="eastAsia" w:ascii="仿宋_GB2312" w:eastAsia="仿宋_GB2312"/>
          <w:color w:val="000000"/>
          <w:sz w:val="32"/>
          <w:szCs w:val="32"/>
        </w:rPr>
        <w:t>区凯旋路226号</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邮政编码：X</w:t>
      </w:r>
      <w:r>
        <w:rPr>
          <w:rFonts w:ascii="仿宋_GB2312" w:eastAsia="仿宋_GB2312"/>
          <w:color w:val="000000"/>
          <w:sz w:val="32"/>
          <w:szCs w:val="32"/>
        </w:rPr>
        <w:t>XX</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联 系 人：X</w:t>
      </w:r>
      <w:r>
        <w:rPr>
          <w:rFonts w:ascii="仿宋_GB2312" w:eastAsia="仿宋_GB2312"/>
          <w:color w:val="000000"/>
          <w:sz w:val="32"/>
          <w:szCs w:val="32"/>
        </w:rPr>
        <w:t>XX</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联系电话：X</w:t>
      </w:r>
      <w:r>
        <w:rPr>
          <w:rFonts w:ascii="仿宋_GB2312" w:eastAsia="仿宋_GB2312"/>
          <w:color w:val="000000"/>
          <w:sz w:val="32"/>
          <w:szCs w:val="32"/>
        </w:rPr>
        <w:t>XX</w:t>
      </w:r>
    </w:p>
    <w:p>
      <w:pPr>
        <w:tabs>
          <w:tab w:val="left" w:pos="126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传    真：X</w:t>
      </w:r>
      <w:r>
        <w:rPr>
          <w:rFonts w:ascii="仿宋_GB2312" w:eastAsia="仿宋_GB2312"/>
          <w:color w:val="000000"/>
          <w:sz w:val="32"/>
          <w:szCs w:val="32"/>
        </w:rPr>
        <w:t>XX</w:t>
      </w:r>
    </w:p>
    <w:p>
      <w:pPr>
        <w:tabs>
          <w:tab w:val="left" w:pos="126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签名日期：     年   月   日</w:t>
      </w:r>
    </w:p>
    <w:p>
      <w:pPr>
        <w:tabs>
          <w:tab w:val="left" w:pos="528"/>
        </w:tabs>
        <w:spacing w:line="700" w:lineRule="exact"/>
        <w:ind w:firstLine="564" w:firstLineChars="188"/>
        <w:rPr>
          <w:rFonts w:eastAsia="仿宋"/>
          <w:color w:val="000000"/>
          <w:sz w:val="30"/>
          <w:szCs w:val="30"/>
        </w:rPr>
      </w:pPr>
      <w:r>
        <w:rPr>
          <w:rFonts w:eastAsia="仿宋"/>
          <w:color w:val="000000"/>
          <w:sz w:val="30"/>
          <w:szCs w:val="30"/>
        </w:rPr>
        <w:t xml:space="preserve">          </w:t>
      </w:r>
    </w:p>
    <w:p>
      <w:pPr>
        <w:tabs>
          <w:tab w:val="left" w:pos="528"/>
        </w:tabs>
        <w:spacing w:line="700" w:lineRule="exact"/>
        <w:ind w:firstLine="564" w:firstLineChars="188"/>
        <w:rPr>
          <w:rFonts w:eastAsia="仿宋"/>
          <w:color w:val="000000"/>
          <w:sz w:val="30"/>
          <w:szCs w:val="30"/>
        </w:rPr>
      </w:pP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乙方（盖章）：X</w:t>
      </w:r>
      <w:r>
        <w:rPr>
          <w:rFonts w:ascii="仿宋_GB2312" w:eastAsia="仿宋_GB2312"/>
          <w:color w:val="000000"/>
          <w:sz w:val="32"/>
          <w:szCs w:val="32"/>
        </w:rPr>
        <w:t>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法定（授权）代表人：</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开户银行：X</w:t>
      </w:r>
      <w:r>
        <w:rPr>
          <w:rFonts w:ascii="仿宋_GB2312" w:eastAsia="仿宋_GB2312"/>
          <w:color w:val="000000"/>
          <w:sz w:val="32"/>
          <w:szCs w:val="32"/>
        </w:rPr>
        <w:t>XXX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账    号：</w:t>
      </w:r>
      <w:r>
        <w:rPr>
          <w:rFonts w:ascii="仿宋_GB2312" w:eastAsia="仿宋_GB2312"/>
          <w:color w:val="000000"/>
          <w:sz w:val="32"/>
          <w:szCs w:val="32"/>
        </w:rPr>
        <w:t>XXX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地    址：X</w:t>
      </w:r>
      <w:r>
        <w:rPr>
          <w:rFonts w:ascii="仿宋_GB2312" w:eastAsia="仿宋_GB2312"/>
          <w:color w:val="000000"/>
          <w:sz w:val="32"/>
          <w:szCs w:val="32"/>
        </w:rPr>
        <w:t>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邮政编码：</w:t>
      </w:r>
      <w:r>
        <w:rPr>
          <w:rFonts w:ascii="仿宋_GB2312" w:eastAsia="仿宋_GB2312"/>
          <w:color w:val="000000"/>
          <w:sz w:val="32"/>
          <w:szCs w:val="32"/>
        </w:rPr>
        <w:t>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 系 人：X</w:t>
      </w:r>
      <w:r>
        <w:rPr>
          <w:rFonts w:ascii="仿宋_GB2312" w:eastAsia="仿宋_GB2312"/>
          <w:color w:val="000000"/>
          <w:sz w:val="32"/>
          <w:szCs w:val="32"/>
        </w:rPr>
        <w:t>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联系电话：</w:t>
      </w:r>
      <w:r>
        <w:rPr>
          <w:rFonts w:ascii="仿宋_GB2312" w:eastAsia="仿宋_GB2312"/>
          <w:color w:val="000000"/>
          <w:sz w:val="32"/>
          <w:szCs w:val="32"/>
        </w:rPr>
        <w:t>XXXX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传    真：</w:t>
      </w:r>
      <w:r>
        <w:rPr>
          <w:rFonts w:ascii="仿宋_GB2312" w:eastAsia="仿宋_GB2312"/>
          <w:color w:val="000000"/>
          <w:sz w:val="32"/>
          <w:szCs w:val="32"/>
        </w:rPr>
        <w:t>XXXX</w:t>
      </w:r>
    </w:p>
    <w:p>
      <w:pPr>
        <w:numPr>
          <w:ilvl w:val="0"/>
          <w:numId w:val="0"/>
        </w:numPr>
        <w:spacing w:line="560" w:lineRule="exact"/>
        <w:ind w:firstLine="640" w:firstLineChars="200"/>
      </w:pPr>
      <w:r>
        <w:rPr>
          <w:rFonts w:hint="eastAsia" w:ascii="仿宋_GB2312" w:eastAsia="仿宋_GB2312"/>
          <w:color w:val="000000"/>
          <w:sz w:val="32"/>
          <w:szCs w:val="32"/>
        </w:rPr>
        <w:t>签名日期：     年   月   日</w:t>
      </w:r>
    </w:p>
    <w:p>
      <w:r>
        <w:br w:type="page"/>
      </w:r>
    </w:p>
    <w:p>
      <w:pPr>
        <w:pStyle w:val="31"/>
        <w:spacing w:before="120" w:after="120" w:line="360" w:lineRule="auto"/>
        <w:jc w:val="center"/>
        <w:outlineLvl w:val="0"/>
        <w:rPr>
          <w:rFonts w:hint="eastAsia" w:hAnsi="宋体"/>
          <w:b/>
          <w:color w:val="000000"/>
          <w:sz w:val="36"/>
          <w:szCs w:val="36"/>
          <w:lang w:val="en-US" w:eastAsia="zh-CN"/>
        </w:rPr>
      </w:pPr>
      <w:r>
        <w:rPr>
          <w:rFonts w:hint="eastAsia" w:ascii="宋体" w:hAnsi="宋体" w:eastAsia="宋体" w:cs="Times New Roman"/>
          <w:b/>
          <w:color w:val="000000"/>
          <w:sz w:val="36"/>
          <w:szCs w:val="36"/>
          <w:lang w:val="en-US" w:eastAsia="zh-CN"/>
        </w:rPr>
        <w:t>浙江省航空应急救援飞机租赁</w:t>
      </w:r>
      <w:r>
        <w:rPr>
          <w:rFonts w:hint="eastAsia" w:ascii="宋体" w:hAnsi="宋体" w:eastAsia="宋体" w:cs="Times New Roman"/>
          <w:b/>
          <w:color w:val="000000"/>
          <w:sz w:val="36"/>
          <w:szCs w:val="36"/>
        </w:rPr>
        <w:t>项目</w:t>
      </w:r>
      <w:r>
        <w:rPr>
          <w:rFonts w:hint="eastAsia" w:ascii="宋体" w:hAnsi="宋体" w:eastAsia="宋体" w:cs="Times New Roman"/>
          <w:b/>
          <w:color w:val="000000"/>
          <w:sz w:val="36"/>
          <w:szCs w:val="36"/>
          <w:lang w:val="en-US" w:eastAsia="zh-CN"/>
        </w:rPr>
        <w:t>二</w:t>
      </w:r>
    </w:p>
    <w:p>
      <w:pPr>
        <w:pStyle w:val="31"/>
        <w:spacing w:before="120" w:after="120" w:line="360" w:lineRule="auto"/>
        <w:jc w:val="center"/>
        <w:outlineLvl w:val="0"/>
        <w:rPr>
          <w:rFonts w:hint="eastAsia" w:hAnsi="宋体"/>
          <w:b w:val="0"/>
          <w:bCs/>
          <w:color w:val="000000"/>
          <w:sz w:val="36"/>
          <w:szCs w:val="36"/>
          <w:lang w:val="en-US" w:eastAsia="zh-CN"/>
        </w:rPr>
      </w:pPr>
      <w:r>
        <w:rPr>
          <w:rFonts w:hint="eastAsia" w:hAnsi="宋体"/>
          <w:b w:val="0"/>
          <w:bCs/>
          <w:color w:val="000000"/>
          <w:sz w:val="36"/>
          <w:szCs w:val="36"/>
          <w:lang w:val="en-US" w:eastAsia="zh-CN"/>
        </w:rPr>
        <w:t>（标项二）</w:t>
      </w:r>
    </w:p>
    <w:p>
      <w:pPr>
        <w:pStyle w:val="31"/>
        <w:spacing w:before="120" w:after="120" w:line="360" w:lineRule="auto"/>
        <w:jc w:val="center"/>
        <w:outlineLvl w:val="0"/>
        <w:rPr>
          <w:rFonts w:hint="eastAsia" w:ascii="宋体" w:hAnsi="宋体" w:eastAsia="宋体" w:cs="Times New Roman"/>
          <w:b/>
          <w:color w:val="000000"/>
          <w:sz w:val="36"/>
          <w:szCs w:val="36"/>
          <w:lang w:eastAsia="zh-CN"/>
        </w:rPr>
      </w:pPr>
    </w:p>
    <w:p>
      <w:pPr>
        <w:widowControl/>
        <w:snapToGrid w:val="0"/>
        <w:spacing w:line="560" w:lineRule="exact"/>
        <w:jc w:val="center"/>
        <w:rPr>
          <w:rFonts w:hint="eastAsia" w:ascii="宋体" w:hAnsi="宋体" w:eastAsia="宋体" w:cs="宋体"/>
          <w:b/>
          <w:color w:val="000000"/>
          <w:kern w:val="0"/>
          <w:sz w:val="28"/>
          <w:szCs w:val="28"/>
          <w:lang w:val="en-US" w:eastAsia="zh-CN"/>
        </w:rPr>
      </w:pPr>
      <w:r>
        <w:rPr>
          <w:rFonts w:hint="eastAsia" w:ascii="宋体" w:hAnsi="宋体" w:cs="宋体"/>
          <w:b/>
          <w:color w:val="000000"/>
          <w:kern w:val="0"/>
          <w:sz w:val="28"/>
          <w:szCs w:val="28"/>
        </w:rPr>
        <w:t xml:space="preserve">        </w:t>
      </w:r>
      <w:r>
        <w:rPr>
          <w:rFonts w:ascii="宋体" w:hAnsi="宋体" w:cs="宋体"/>
          <w:b/>
          <w:color w:val="000000"/>
          <w:kern w:val="0"/>
          <w:sz w:val="28"/>
          <w:szCs w:val="28"/>
          <w:lang w:val="en"/>
        </w:rPr>
        <w:t xml:space="preserve">        </w:t>
      </w:r>
      <w:r>
        <w:rPr>
          <w:rFonts w:hint="eastAsia" w:ascii="宋体" w:hAnsi="宋体" w:cs="宋体"/>
          <w:b/>
          <w:color w:val="000000"/>
          <w:kern w:val="0"/>
          <w:sz w:val="28"/>
          <w:szCs w:val="28"/>
        </w:rPr>
        <w:t>合同编号：</w:t>
      </w:r>
      <w:r>
        <w:rPr>
          <w:rFonts w:hint="eastAsia" w:ascii="宋体" w:hAnsi="宋体" w:cs="宋体"/>
          <w:b/>
          <w:color w:val="000000"/>
          <w:kern w:val="0"/>
          <w:sz w:val="28"/>
          <w:szCs w:val="28"/>
          <w:lang w:val="en-US" w:eastAsia="zh-CN"/>
        </w:rPr>
        <w:t xml:space="preserve"> </w:t>
      </w:r>
    </w:p>
    <w:p>
      <w:pPr>
        <w:pStyle w:val="40"/>
        <w:tabs>
          <w:tab w:val="left" w:pos="7980"/>
        </w:tabs>
        <w:wordWrap w:val="0"/>
        <w:spacing w:before="120" w:after="120"/>
        <w:ind w:right="24"/>
        <w:jc w:val="right"/>
        <w:rPr>
          <w:rFonts w:hint="default" w:ascii="宋体" w:hAnsi="宋体" w:cs="宋体"/>
          <w:b/>
          <w:color w:val="000000"/>
          <w:kern w:val="0"/>
          <w:sz w:val="28"/>
          <w:szCs w:val="28"/>
          <w:lang w:val="en-US"/>
        </w:rPr>
      </w:pPr>
      <w:r>
        <w:rPr>
          <w:rFonts w:hint="eastAsia" w:ascii="宋体" w:hAnsi="宋体" w:cs="宋体"/>
          <w:b/>
          <w:color w:val="000000"/>
          <w:kern w:val="0"/>
          <w:sz w:val="28"/>
          <w:szCs w:val="28"/>
          <w:lang w:val="en-US" w:eastAsia="zh-CN"/>
        </w:rPr>
        <w:t xml:space="preserve">                    </w:t>
      </w:r>
      <w:r>
        <w:rPr>
          <w:rFonts w:hint="eastAsia" w:ascii="宋体" w:hAnsi="宋体" w:cs="宋体"/>
          <w:b/>
          <w:color w:val="000000"/>
          <w:kern w:val="0"/>
          <w:sz w:val="28"/>
          <w:szCs w:val="28"/>
        </w:rPr>
        <w:t>确认书号：</w:t>
      </w:r>
      <w:r>
        <w:rPr>
          <w:rFonts w:hint="eastAsia" w:ascii="宋体" w:hAnsi="宋体" w:cs="宋体"/>
          <w:b/>
          <w:color w:val="000000"/>
          <w:kern w:val="0"/>
          <w:sz w:val="28"/>
          <w:szCs w:val="28"/>
          <w:lang w:val="en-US" w:eastAsia="zh-CN"/>
        </w:rPr>
        <w:t>临</w:t>
      </w:r>
      <w:r>
        <w:rPr>
          <w:rFonts w:hint="eastAsia" w:ascii="宋体" w:hAnsi="宋体" w:cs="宋体"/>
          <w:b/>
          <w:color w:val="000000"/>
          <w:kern w:val="0"/>
          <w:sz w:val="28"/>
          <w:szCs w:val="28"/>
          <w:lang w:eastAsia="zh-CN"/>
        </w:rPr>
        <w:t>[</w:t>
      </w:r>
      <w:r>
        <w:rPr>
          <w:rFonts w:hint="eastAsia" w:ascii="宋体" w:hAnsi="宋体" w:eastAsia="仿宋" w:cs="宋体"/>
          <w:b/>
          <w:color w:val="000000"/>
          <w:kern w:val="0"/>
          <w:sz w:val="28"/>
          <w:szCs w:val="28"/>
        </w:rPr>
        <w:t>202</w:t>
      </w:r>
      <w:r>
        <w:rPr>
          <w:rFonts w:hint="eastAsia" w:ascii="宋体" w:hAnsi="宋体" w:eastAsia="仿宋" w:cs="宋体"/>
          <w:b/>
          <w:color w:val="000000"/>
          <w:kern w:val="0"/>
          <w:sz w:val="28"/>
          <w:szCs w:val="28"/>
          <w:lang w:val="en-US" w:eastAsia="zh-CN"/>
        </w:rPr>
        <w:t>3</w:t>
      </w:r>
      <w:r>
        <w:rPr>
          <w:rFonts w:hint="eastAsia" w:ascii="宋体" w:hAnsi="宋体" w:cs="宋体"/>
          <w:b/>
          <w:color w:val="000000"/>
          <w:kern w:val="0"/>
          <w:sz w:val="28"/>
          <w:szCs w:val="28"/>
          <w:lang w:eastAsia="zh-CN"/>
        </w:rPr>
        <w:t>]</w:t>
      </w:r>
      <w:r>
        <w:rPr>
          <w:rFonts w:hint="eastAsia" w:ascii="宋体" w:hAnsi="宋体" w:cs="宋体"/>
          <w:b/>
          <w:color w:val="000000"/>
          <w:kern w:val="0"/>
          <w:sz w:val="28"/>
          <w:szCs w:val="28"/>
          <w:lang w:val="en-US" w:eastAsia="zh-CN"/>
        </w:rPr>
        <w:t xml:space="preserve">89659号 </w:t>
      </w:r>
    </w:p>
    <w:p>
      <w:pPr>
        <w:pStyle w:val="40"/>
        <w:spacing w:before="120" w:after="120"/>
        <w:ind w:right="840"/>
        <w:jc w:val="right"/>
        <w:rPr>
          <w:rFonts w:ascii="宋体" w:hAnsi="宋体" w:cs="宋体"/>
          <w:b/>
          <w:color w:val="000000"/>
          <w:kern w:val="0"/>
          <w:sz w:val="28"/>
          <w:szCs w:val="28"/>
        </w:rPr>
      </w:pPr>
    </w:p>
    <w:p>
      <w:pPr>
        <w:pStyle w:val="40"/>
        <w:tabs>
          <w:tab w:val="left" w:pos="8200"/>
        </w:tabs>
        <w:spacing w:before="120" w:after="120"/>
        <w:ind w:right="112" w:rightChars="0"/>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 xml:space="preserve">甲方（采购人）： </w:t>
      </w:r>
      <w:r>
        <w:rPr>
          <w:rFonts w:hint="eastAsia" w:ascii="宋体" w:hAnsi="宋体" w:eastAsia="宋体" w:cs="宋体"/>
          <w:b/>
          <w:bCs w:val="0"/>
          <w:color w:val="000000"/>
          <w:sz w:val="28"/>
          <w:szCs w:val="28"/>
          <w:u w:val="single"/>
        </w:rPr>
        <w:t>浙江省</w:t>
      </w:r>
      <w:r>
        <w:rPr>
          <w:rFonts w:hint="eastAsia" w:ascii="宋体" w:hAnsi="宋体" w:eastAsia="宋体" w:cs="宋体"/>
          <w:b/>
          <w:bCs w:val="0"/>
          <w:color w:val="000000"/>
          <w:sz w:val="28"/>
          <w:szCs w:val="28"/>
          <w:u w:val="single"/>
          <w:lang w:eastAsia="zh-CN"/>
        </w:rPr>
        <w:t>航空护林</w:t>
      </w:r>
      <w:r>
        <w:rPr>
          <w:rFonts w:hint="eastAsia" w:ascii="宋体" w:hAnsi="宋体" w:eastAsia="宋体" w:cs="宋体"/>
          <w:b/>
          <w:bCs w:val="0"/>
          <w:color w:val="000000"/>
          <w:sz w:val="28"/>
          <w:szCs w:val="28"/>
          <w:u w:val="single"/>
        </w:rPr>
        <w:t>管理</w:t>
      </w:r>
      <w:r>
        <w:rPr>
          <w:rFonts w:hint="eastAsia" w:ascii="宋体" w:hAnsi="宋体" w:eastAsia="宋体" w:cs="宋体"/>
          <w:b/>
          <w:bCs w:val="0"/>
          <w:color w:val="000000"/>
          <w:sz w:val="28"/>
          <w:szCs w:val="28"/>
          <w:u w:val="single"/>
          <w:lang w:eastAsia="zh-CN"/>
        </w:rPr>
        <w:t>站（</w:t>
      </w:r>
      <w:r>
        <w:rPr>
          <w:rFonts w:hint="eastAsia" w:ascii="宋体" w:hAnsi="宋体" w:eastAsia="宋体" w:cs="宋体"/>
          <w:b/>
          <w:bCs w:val="0"/>
          <w:color w:val="000000"/>
          <w:sz w:val="28"/>
          <w:szCs w:val="28"/>
          <w:u w:val="single"/>
          <w:lang w:val="en-US" w:eastAsia="zh-CN"/>
        </w:rPr>
        <w:t>浙江省林火监测中心</w:t>
      </w:r>
      <w:r>
        <w:rPr>
          <w:rFonts w:hint="eastAsia" w:ascii="宋体" w:hAnsi="宋体" w:eastAsia="宋体" w:cs="宋体"/>
          <w:b/>
          <w:bCs w:val="0"/>
          <w:color w:val="000000"/>
          <w:sz w:val="28"/>
          <w:szCs w:val="28"/>
          <w:u w:val="single"/>
          <w:lang w:eastAsia="zh-CN"/>
        </w:rPr>
        <w:t>）</w:t>
      </w:r>
      <w:r>
        <w:rPr>
          <w:rFonts w:hint="eastAsia" w:ascii="宋体" w:hAnsi="宋体" w:eastAsia="宋体" w:cs="宋体"/>
          <w:b/>
          <w:bCs w:val="0"/>
          <w:color w:val="000000"/>
          <w:sz w:val="28"/>
          <w:szCs w:val="28"/>
        </w:rPr>
        <w:t xml:space="preserve"> </w:t>
      </w:r>
    </w:p>
    <w:p>
      <w:pPr>
        <w:pStyle w:val="31"/>
        <w:tabs>
          <w:tab w:val="left" w:pos="180"/>
        </w:tabs>
        <w:snapToGrid w:val="0"/>
        <w:spacing w:before="120" w:after="120" w:line="560" w:lineRule="exact"/>
        <w:ind w:right="120"/>
        <w:rPr>
          <w:rFonts w:hint="default" w:hAnsi="宋体" w:eastAsia="仿宋"/>
          <w:b/>
          <w:color w:val="000000"/>
          <w:sz w:val="28"/>
          <w:szCs w:val="28"/>
          <w:lang w:val="en-US" w:eastAsia="zh-CN"/>
        </w:rPr>
      </w:pPr>
      <w:r>
        <w:rPr>
          <w:rFonts w:hint="eastAsia" w:hAnsi="宋体"/>
          <w:b/>
          <w:color w:val="000000"/>
          <w:sz w:val="28"/>
          <w:szCs w:val="28"/>
        </w:rPr>
        <w:t>乙方（供应商）：</w:t>
      </w:r>
      <w:r>
        <w:rPr>
          <w:rFonts w:hint="eastAsia" w:eastAsia="仿宋"/>
          <w:color w:val="000000"/>
          <w:sz w:val="30"/>
          <w:szCs w:val="30"/>
          <w:u w:val="single"/>
        </w:rPr>
        <w:t xml:space="preserve"> </w:t>
      </w:r>
      <w:r>
        <w:rPr>
          <w:rFonts w:hint="eastAsia" w:eastAsia="仿宋"/>
          <w:color w:val="000000"/>
          <w:sz w:val="30"/>
          <w:szCs w:val="30"/>
          <w:u w:val="single"/>
          <w:lang w:val="en-US" w:eastAsia="zh-CN"/>
        </w:rPr>
        <w:t xml:space="preserve">                    </w:t>
      </w:r>
    </w:p>
    <w:p>
      <w:pPr>
        <w:adjustRightInd w:val="0"/>
        <w:snapToGrid w:val="0"/>
        <w:spacing w:line="500" w:lineRule="exact"/>
        <w:ind w:firstLine="600" w:firstLineChars="200"/>
        <w:rPr>
          <w:rFonts w:eastAsia="仿宋"/>
          <w:color w:val="000000"/>
          <w:sz w:val="30"/>
          <w:szCs w:val="30"/>
        </w:rPr>
      </w:pP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eastAsia="仿宋"/>
          <w:color w:val="000000"/>
          <w:sz w:val="30"/>
          <w:szCs w:val="30"/>
        </w:rPr>
        <w:t>根据《中华人民共和国政府采购法》《中华人民共和国民法典》等有关规定，为保证政府购买服务质量，</w:t>
      </w:r>
      <w:r>
        <w:rPr>
          <w:rFonts w:hint="eastAsia" w:ascii="仿宋" w:hAnsi="仿宋" w:eastAsia="仿宋" w:cs="仿宋"/>
          <w:color w:val="000000"/>
          <w:sz w:val="30"/>
          <w:szCs w:val="30"/>
        </w:rPr>
        <w:t>明确双方的权利义务，根据浙江省政府采购中心组织采购的项目编号为</w:t>
      </w:r>
      <w:r>
        <w:rPr>
          <w:rFonts w:hint="eastAsia" w:ascii="仿宋" w:hAnsi="仿宋" w:eastAsia="仿宋" w:cs="仿宋"/>
          <w:color w:val="000000"/>
          <w:sz w:val="30"/>
          <w:szCs w:val="30"/>
          <w:lang w:val="en-US" w:eastAsia="zh-CN"/>
        </w:rPr>
        <w:t>XXXXX</w:t>
      </w:r>
      <w:r>
        <w:rPr>
          <w:rFonts w:hint="eastAsia" w:ascii="仿宋" w:hAnsi="仿宋" w:eastAsia="仿宋" w:cs="仿宋"/>
          <w:color w:val="000000"/>
          <w:sz w:val="30"/>
          <w:szCs w:val="30"/>
        </w:rPr>
        <w:t>（浙江省航空应急救援飞机租赁项目</w:t>
      </w:r>
      <w:r>
        <w:rPr>
          <w:rFonts w:hint="eastAsia" w:ascii="仿宋" w:hAnsi="仿宋" w:eastAsia="仿宋" w:cs="仿宋"/>
          <w:color w:val="000000"/>
          <w:sz w:val="30"/>
          <w:szCs w:val="30"/>
          <w:lang w:val="en-US" w:eastAsia="zh-CN"/>
        </w:rPr>
        <w:t>二</w:t>
      </w:r>
      <w:r>
        <w:rPr>
          <w:rFonts w:hint="eastAsia" w:ascii="仿宋" w:hAnsi="仿宋" w:eastAsia="仿宋" w:cs="仿宋"/>
          <w:color w:val="000000"/>
          <w:sz w:val="30"/>
          <w:szCs w:val="30"/>
        </w:rPr>
        <w:t>)采购结果，双方签订本合同。</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第一条 服务项目内容</w:t>
      </w:r>
    </w:p>
    <w:p>
      <w:pPr>
        <w:spacing w:line="520" w:lineRule="exact"/>
        <w:ind w:firstLine="567" w:firstLineChars="189"/>
        <w:rPr>
          <w:rFonts w:hint="eastAsia" w:ascii="仿宋" w:hAnsi="仿宋" w:eastAsia="宋体" w:cs="仿宋"/>
          <w:color w:val="000000"/>
          <w:sz w:val="30"/>
          <w:szCs w:val="30"/>
          <w:lang w:eastAsia="zh-CN"/>
        </w:rPr>
      </w:pPr>
      <w:r>
        <w:rPr>
          <w:rFonts w:hint="eastAsia" w:ascii="仿宋" w:hAnsi="仿宋" w:eastAsia="仿宋" w:cs="仿宋"/>
          <w:color w:val="000000"/>
          <w:sz w:val="30"/>
          <w:szCs w:val="30"/>
        </w:rPr>
        <w:t>（一）主要服务内容及数量：租赁</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架应急救援直升机</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机号：B-XX、B-XX</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，在</w:t>
      </w:r>
      <w:r>
        <w:rPr>
          <w:rFonts w:hint="eastAsia" w:ascii="仿宋" w:hAnsi="仿宋" w:eastAsia="仿宋" w:cs="仿宋"/>
          <w:color w:val="000000"/>
          <w:sz w:val="30"/>
          <w:szCs w:val="30"/>
          <w:lang w:val="en-US" w:eastAsia="zh-CN"/>
        </w:rPr>
        <w:t>全省范围内</w:t>
      </w:r>
      <w:r>
        <w:rPr>
          <w:rFonts w:hint="eastAsia" w:ascii="仿宋" w:hAnsi="仿宋" w:eastAsia="仿宋" w:cs="仿宋"/>
          <w:color w:val="000000"/>
          <w:sz w:val="30"/>
          <w:szCs w:val="30"/>
        </w:rPr>
        <w:t>开展</w:t>
      </w:r>
      <w:r>
        <w:rPr>
          <w:rFonts w:hint="eastAsia" w:ascii="仿宋" w:hAnsi="仿宋" w:eastAsia="仿宋" w:cs="仿宋"/>
          <w:color w:val="000000"/>
          <w:sz w:val="30"/>
          <w:szCs w:val="30"/>
          <w:lang w:val="en-US" w:eastAsia="zh-CN"/>
        </w:rPr>
        <w:t>24小时</w:t>
      </w:r>
      <w:r>
        <w:rPr>
          <w:rFonts w:hint="eastAsia" w:ascii="仿宋" w:hAnsi="仿宋" w:eastAsia="仿宋" w:cs="仿宋"/>
          <w:color w:val="000000"/>
          <w:sz w:val="30"/>
          <w:szCs w:val="30"/>
        </w:rPr>
        <w:t>常态化备勤（含流动备勤）服务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执行航空应急救援任务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承担航空应急救援体系建设相关任务。</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（二）服务期限：自</w:t>
      </w:r>
      <w:r>
        <w:rPr>
          <w:rFonts w:hint="eastAsia" w:ascii="仿宋" w:hAnsi="仿宋" w:eastAsia="仿宋" w:cs="仿宋"/>
          <w:color w:val="000000"/>
          <w:sz w:val="30"/>
          <w:szCs w:val="30"/>
          <w:u w:val="single"/>
        </w:rPr>
        <w:t>202</w:t>
      </w:r>
      <w:r>
        <w:rPr>
          <w:rFonts w:hint="eastAsia" w:ascii="仿宋" w:hAnsi="仿宋" w:eastAsia="仿宋" w:cs="仿宋"/>
          <w:color w:val="000000"/>
          <w:sz w:val="30"/>
          <w:szCs w:val="30"/>
          <w:u w:val="single"/>
          <w:lang w:val="en-US" w:eastAsia="zh-CN"/>
        </w:rPr>
        <w:t>4</w:t>
      </w:r>
      <w:r>
        <w:rPr>
          <w:rFonts w:hint="eastAsia" w:ascii="仿宋" w:hAnsi="仿宋" w:eastAsia="仿宋" w:cs="仿宋"/>
          <w:color w:val="000000"/>
          <w:sz w:val="30"/>
          <w:szCs w:val="30"/>
          <w:u w:val="single"/>
        </w:rPr>
        <w:t> </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XX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XX</w:t>
      </w:r>
      <w:r>
        <w:rPr>
          <w:rFonts w:hint="eastAsia" w:ascii="仿宋" w:hAnsi="仿宋" w:eastAsia="仿宋" w:cs="仿宋"/>
          <w:color w:val="000000"/>
          <w:sz w:val="30"/>
          <w:szCs w:val="30"/>
        </w:rPr>
        <w:t>日至</w:t>
      </w:r>
      <w:r>
        <w:rPr>
          <w:rFonts w:hint="eastAsia" w:ascii="仿宋" w:hAnsi="仿宋" w:eastAsia="仿宋" w:cs="仿宋"/>
          <w:color w:val="000000"/>
          <w:sz w:val="30"/>
          <w:szCs w:val="30"/>
          <w:u w:val="single"/>
        </w:rPr>
        <w:t> 202</w:t>
      </w:r>
      <w:r>
        <w:rPr>
          <w:rFonts w:hint="eastAsia" w:ascii="仿宋" w:hAnsi="仿宋" w:eastAsia="仿宋" w:cs="仿宋"/>
          <w:color w:val="000000"/>
          <w:sz w:val="30"/>
          <w:szCs w:val="30"/>
          <w:u w:val="single"/>
          <w:lang w:val="en-US" w:eastAsia="zh-CN"/>
        </w:rPr>
        <w:t>4</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12</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31</w:t>
      </w:r>
      <w:r>
        <w:rPr>
          <w:rFonts w:hint="eastAsia" w:ascii="仿宋" w:hAnsi="仿宋" w:eastAsia="仿宋" w:cs="仿宋"/>
          <w:color w:val="000000"/>
          <w:sz w:val="30"/>
          <w:szCs w:val="30"/>
        </w:rPr>
        <w:t>日。</w:t>
      </w:r>
    </w:p>
    <w:p>
      <w:pPr>
        <w:pStyle w:val="24"/>
        <w:spacing w:after="0" w:line="580" w:lineRule="exact"/>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三</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飞行目标时间：</w:t>
      </w:r>
      <w:r>
        <w:rPr>
          <w:rFonts w:hint="eastAsia" w:ascii="仿宋" w:hAnsi="仿宋" w:eastAsia="仿宋" w:cs="仿宋"/>
          <w:b w:val="0"/>
          <w:bCs w:val="0"/>
          <w:color w:val="000000"/>
          <w:sz w:val="30"/>
          <w:szCs w:val="30"/>
        </w:rPr>
        <w:t>2架机总飞行目标时间</w:t>
      </w:r>
      <w:r>
        <w:rPr>
          <w:rFonts w:hint="eastAsia" w:ascii="仿宋" w:hAnsi="仿宋" w:eastAsia="仿宋" w:cs="仿宋"/>
          <w:b w:val="0"/>
          <w:bCs w:val="0"/>
          <w:color w:val="000000"/>
          <w:sz w:val="30"/>
          <w:szCs w:val="30"/>
          <w:u w:val="none"/>
        </w:rPr>
        <w:t xml:space="preserve"> 400 </w:t>
      </w:r>
      <w:r>
        <w:rPr>
          <w:rFonts w:hint="eastAsia" w:ascii="仿宋" w:hAnsi="仿宋" w:eastAsia="仿宋" w:cs="仿宋"/>
          <w:b w:val="0"/>
          <w:bCs w:val="0"/>
          <w:color w:val="000000"/>
          <w:sz w:val="30"/>
          <w:szCs w:val="30"/>
        </w:rPr>
        <w:t>小时</w:t>
      </w:r>
      <w:r>
        <w:rPr>
          <w:rFonts w:hint="eastAsia" w:ascii="仿宋" w:hAnsi="仿宋" w:eastAsia="仿宋" w:cs="仿宋"/>
          <w:color w:val="000000"/>
          <w:sz w:val="30"/>
          <w:szCs w:val="30"/>
          <w:lang w:eastAsia="zh-CN"/>
        </w:rPr>
        <w:t>（2</w:t>
      </w:r>
      <w:r>
        <w:rPr>
          <w:rFonts w:hint="eastAsia" w:ascii="仿宋" w:hAnsi="仿宋" w:eastAsia="仿宋" w:cs="仿宋"/>
          <w:color w:val="000000"/>
          <w:sz w:val="30"/>
          <w:szCs w:val="30"/>
        </w:rPr>
        <w:t>架</w:t>
      </w:r>
      <w:r>
        <w:rPr>
          <w:rFonts w:hint="eastAsia" w:ascii="仿宋" w:hAnsi="仿宋" w:eastAsia="仿宋" w:cs="仿宋"/>
          <w:color w:val="000000"/>
          <w:sz w:val="30"/>
          <w:szCs w:val="30"/>
          <w:lang w:val="en-US" w:eastAsia="zh-CN"/>
        </w:rPr>
        <w:t>机</w:t>
      </w:r>
      <w:r>
        <w:rPr>
          <w:rFonts w:hint="eastAsia" w:ascii="仿宋" w:hAnsi="仿宋" w:eastAsia="仿宋" w:cs="仿宋"/>
          <w:color w:val="000000"/>
          <w:sz w:val="30"/>
          <w:szCs w:val="30"/>
        </w:rPr>
        <w:t>之间飞行时间可调剂使用</w:t>
      </w:r>
      <w:r>
        <w:rPr>
          <w:rFonts w:hint="eastAsia" w:ascii="仿宋" w:hAnsi="仿宋" w:eastAsia="仿宋" w:cs="仿宋"/>
          <w:color w:val="000000"/>
          <w:sz w:val="30"/>
          <w:szCs w:val="30"/>
          <w:lang w:eastAsia="zh-CN"/>
        </w:rPr>
        <w:t>）。</w:t>
      </w:r>
    </w:p>
    <w:p>
      <w:pPr>
        <w:pStyle w:val="24"/>
        <w:spacing w:after="0" w:line="580" w:lineRule="exact"/>
        <w:ind w:firstLine="560" w:firstLineChars="200"/>
        <w:rPr>
          <w:rFonts w:hint="eastAsia"/>
          <w:color w:val="000000"/>
          <w:lang w:val="en-US" w:eastAsia="zh-CN"/>
        </w:rPr>
      </w:pPr>
      <w:r>
        <w:rPr>
          <w:rFonts w:hint="eastAsia"/>
          <w:color w:val="000000"/>
          <w:lang w:val="en-US" w:eastAsia="zh-CN"/>
        </w:rPr>
        <w:t>（四）主要任务</w:t>
      </w:r>
    </w:p>
    <w:p>
      <w:pPr>
        <w:adjustRightInd w:val="0"/>
        <w:snapToGrid w:val="0"/>
        <w:spacing w:line="580" w:lineRule="exact"/>
        <w:ind w:firstLine="600" w:firstLineChars="200"/>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乙方按照甲方指令开展飞行任务，包括但不限于：空中侦查勘测、空中指挥调度、空中消防灭火、空中紧急输送、空中搜寻救助、空中特殊吊载、空中应急通信、空中水上救援、应急救援演练和开展跨省救援等10项任务。</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乙方须根据甲方工作计划要求，协助开展常态化备勤基地建设维护、地面航空应急救援队伍培训、临时起降点勘察、航空应急救援相关标准规范制订等工作。</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由甲方根据飞行任务需求下达飞行指令，乙方负责飞行任务的组织实施，包括计划方案、航线申请、油料保障、飞机维护、空管协调等任务。</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第二条 服务项目</w:t>
      </w:r>
      <w:r>
        <w:rPr>
          <w:rFonts w:hint="eastAsia" w:ascii="仿宋" w:hAnsi="仿宋" w:eastAsia="仿宋" w:cs="仿宋"/>
          <w:b/>
          <w:color w:val="000000"/>
          <w:sz w:val="30"/>
          <w:szCs w:val="30"/>
          <w:lang w:val="en-US" w:eastAsia="zh-CN"/>
        </w:rPr>
        <w:t>目标、</w:t>
      </w:r>
      <w:r>
        <w:rPr>
          <w:rFonts w:hint="eastAsia" w:ascii="仿宋" w:hAnsi="仿宋" w:eastAsia="仿宋" w:cs="仿宋"/>
          <w:b/>
          <w:color w:val="000000"/>
          <w:sz w:val="30"/>
          <w:szCs w:val="30"/>
        </w:rPr>
        <w:t>质量和要求</w:t>
      </w:r>
    </w:p>
    <w:p>
      <w:pPr>
        <w:numPr>
          <w:ilvl w:val="0"/>
          <w:numId w:val="0"/>
        </w:numPr>
        <w:adjustRightInd w:val="0"/>
        <w:snapToGrid w:val="0"/>
        <w:spacing w:line="580" w:lineRule="exact"/>
        <w:ind w:firstLine="602" w:firstLineChars="200"/>
        <w:rPr>
          <w:rFonts w:hint="eastAsia" w:ascii="仿宋" w:hAnsi="仿宋" w:eastAsia="仿宋" w:cs="仿宋"/>
          <w:b/>
          <w:color w:val="000000"/>
          <w:sz w:val="30"/>
          <w:szCs w:val="30"/>
          <w:lang w:val="en-US" w:eastAsia="zh-CN"/>
        </w:rPr>
      </w:pPr>
      <w:r>
        <w:rPr>
          <w:rFonts w:hint="eastAsia" w:ascii="仿宋" w:hAnsi="仿宋" w:eastAsia="仿宋" w:cs="仿宋"/>
          <w:b/>
          <w:color w:val="000000"/>
          <w:sz w:val="30"/>
          <w:szCs w:val="30"/>
          <w:lang w:val="en-US" w:eastAsia="zh-CN"/>
        </w:rPr>
        <w:t>（一）项目目标</w:t>
      </w:r>
    </w:p>
    <w:p>
      <w:pPr>
        <w:tabs>
          <w:tab w:val="left" w:pos="180"/>
          <w:tab w:val="left" w:pos="540"/>
          <w:tab w:val="left" w:pos="720"/>
        </w:tabs>
        <w:adjustRightInd/>
        <w:snapToGrid/>
        <w:spacing w:line="580" w:lineRule="exact"/>
        <w:ind w:firstLine="600" w:firstLineChars="200"/>
        <w:rPr>
          <w:rFonts w:hint="eastAsia" w:ascii="仿宋" w:hAnsi="仿宋" w:eastAsia="仿宋" w:cs="仿宋"/>
          <w:b/>
          <w:color w:val="000000"/>
          <w:sz w:val="30"/>
          <w:szCs w:val="30"/>
        </w:rPr>
      </w:pPr>
      <w:r>
        <w:rPr>
          <w:rFonts w:hint="eastAsia" w:ascii="仿宋" w:hAnsi="仿宋" w:eastAsia="仿宋" w:cs="仿宋"/>
          <w:color w:val="000000"/>
          <w:sz w:val="30"/>
          <w:szCs w:val="30"/>
        </w:rPr>
        <w:t>通过租赁直升机实现常态化备勤和购买相关配套服务的方式，推进航空应急救援体系建设。航空应急救援直升机常态化备勤，是指在指定地点预置应急救援直升机，并配备相应的机组人员及救援人员，进行24小时值班值勤，装备和人员处于待命状态，具备全省覆盖、即时响应、快速救援能力。完成航空体系建设配套服务等相关任务。</w:t>
      </w:r>
    </w:p>
    <w:p>
      <w:pPr>
        <w:adjustRightInd w:val="0"/>
        <w:snapToGrid w:val="0"/>
        <w:spacing w:line="580" w:lineRule="exact"/>
        <w:ind w:firstLine="602" w:firstLineChars="200"/>
        <w:rPr>
          <w:rFonts w:hint="eastAsia"/>
          <w:color w:val="00000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二</w:t>
      </w:r>
      <w:r>
        <w:rPr>
          <w:rFonts w:hint="eastAsia" w:ascii="仿宋" w:hAnsi="仿宋" w:eastAsia="仿宋" w:cs="仿宋"/>
          <w:b/>
          <w:color w:val="000000"/>
          <w:sz w:val="30"/>
          <w:szCs w:val="30"/>
        </w:rPr>
        <w:t>）服务技术要求</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1.乙方</w:t>
      </w:r>
      <w:r>
        <w:rPr>
          <w:rFonts w:hint="eastAsia" w:ascii="仿宋" w:hAnsi="仿宋" w:eastAsia="仿宋" w:cs="仿宋"/>
          <w:color w:val="000000"/>
          <w:sz w:val="30"/>
          <w:szCs w:val="30"/>
          <w:lang w:val="en-US" w:eastAsia="zh-CN"/>
        </w:rPr>
        <w:t>具备</w:t>
      </w:r>
      <w:r>
        <w:rPr>
          <w:rFonts w:hint="eastAsia" w:ascii="仿宋" w:hAnsi="仿宋" w:eastAsia="仿宋" w:cs="仿宋"/>
          <w:color w:val="000000"/>
          <w:sz w:val="30"/>
          <w:szCs w:val="30"/>
        </w:rPr>
        <w:t>中国民用航空规章CCAR-91部运行资质</w:t>
      </w:r>
      <w:r>
        <w:rPr>
          <w:rFonts w:hint="eastAsia" w:ascii="仿宋" w:hAnsi="仿宋" w:eastAsia="仿宋" w:cs="仿宋"/>
          <w:color w:val="000000"/>
          <w:sz w:val="30"/>
          <w:szCs w:val="30"/>
          <w:lang w:val="en-US" w:eastAsia="zh-CN"/>
        </w:rPr>
        <w:t>和</w:t>
      </w:r>
      <w:r>
        <w:rPr>
          <w:rFonts w:hint="eastAsia" w:ascii="仿宋" w:hAnsi="仿宋" w:eastAsia="仿宋" w:cs="仿宋"/>
          <w:color w:val="000000"/>
          <w:sz w:val="30"/>
          <w:szCs w:val="30"/>
        </w:rPr>
        <w:t>CCAR-</w:t>
      </w:r>
      <w:r>
        <w:rPr>
          <w:rFonts w:hint="eastAsia" w:ascii="仿宋" w:hAnsi="仿宋" w:eastAsia="仿宋" w:cs="仿宋"/>
          <w:color w:val="000000"/>
          <w:sz w:val="30"/>
          <w:szCs w:val="30"/>
          <w:lang w:val="en-US" w:eastAsia="zh-CN"/>
        </w:rPr>
        <w:t>136</w:t>
      </w:r>
      <w:r>
        <w:rPr>
          <w:rFonts w:hint="eastAsia" w:ascii="仿宋" w:hAnsi="仿宋" w:eastAsia="仿宋" w:cs="仿宋"/>
          <w:color w:val="000000"/>
          <w:sz w:val="30"/>
          <w:szCs w:val="30"/>
        </w:rPr>
        <w:t>部</w:t>
      </w:r>
      <w:r>
        <w:rPr>
          <w:rFonts w:hint="eastAsia" w:ascii="仿宋" w:hAnsi="仿宋" w:eastAsia="仿宋" w:cs="仿宋"/>
          <w:color w:val="000000"/>
          <w:sz w:val="30"/>
          <w:szCs w:val="30"/>
          <w:lang w:val="en-US" w:eastAsia="zh-CN"/>
        </w:rPr>
        <w:t>直升机外载荷作业飞行运行资质</w:t>
      </w:r>
      <w:r>
        <w:rPr>
          <w:rFonts w:hint="eastAsia" w:ascii="仿宋" w:hAnsi="仿宋" w:eastAsia="仿宋" w:cs="仿宋"/>
          <w:color w:val="000000"/>
          <w:sz w:val="30"/>
          <w:szCs w:val="30"/>
        </w:rPr>
        <w:t xml:space="preserve">。 </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2.乙方提供服务的2架应急救援直升机处于适航状态（具备中国民航局颁发的飞机国籍登记证、适航证和电台执照等三证）。</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3.乙方配备满足中国民用航空局相关规章要求的飞行员、机务维修人员以及其他运行和救援人员：</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（1）机组人员数量要求。每架直升机必须配齐1套专业机组人员，包括1名机长、1名副驾驶、1名放行师、2名机械师，并配备绞车手、救生员各1名，确保机组人员24小时处于常态化备勤状态；</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飞行员</w:t>
      </w:r>
      <w:r>
        <w:rPr>
          <w:rFonts w:hint="eastAsia" w:ascii="仿宋" w:hAnsi="仿宋" w:eastAsia="仿宋" w:cs="仿宋"/>
          <w:color w:val="000000"/>
          <w:sz w:val="30"/>
          <w:szCs w:val="30"/>
        </w:rPr>
        <w:t>要求。飞行员年龄不得大于65岁、小于25岁</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机长</w:t>
      </w:r>
      <w:r>
        <w:rPr>
          <w:rFonts w:hint="eastAsia" w:ascii="仿宋" w:hAnsi="仿宋" w:eastAsia="仿宋" w:cs="仿宋"/>
          <w:color w:val="000000"/>
          <w:sz w:val="30"/>
          <w:szCs w:val="30"/>
          <w:lang w:eastAsia="zh-CN"/>
        </w:rPr>
        <w:t>的</w:t>
      </w:r>
      <w:r>
        <w:rPr>
          <w:rFonts w:hint="eastAsia" w:ascii="仿宋" w:hAnsi="仿宋" w:eastAsia="仿宋" w:cs="仿宋"/>
          <w:color w:val="000000"/>
          <w:sz w:val="30"/>
          <w:szCs w:val="30"/>
        </w:rPr>
        <w:t>总飞行小时原则上不少于</w:t>
      </w:r>
      <w:r>
        <w:rPr>
          <w:rFonts w:hint="eastAsia" w:ascii="仿宋" w:hAnsi="仿宋" w:eastAsia="仿宋" w:cs="仿宋"/>
          <w:color w:val="000000"/>
          <w:sz w:val="30"/>
          <w:szCs w:val="30"/>
          <w:lang w:val="en-US" w:eastAsia="zh-CN"/>
        </w:rPr>
        <w:t>2000</w:t>
      </w:r>
      <w:r>
        <w:rPr>
          <w:rFonts w:hint="eastAsia" w:ascii="仿宋" w:hAnsi="仿宋" w:eastAsia="仿宋" w:cs="仿宋"/>
          <w:color w:val="000000"/>
          <w:sz w:val="30"/>
          <w:szCs w:val="30"/>
        </w:rPr>
        <w:t>小时,投标机型飞行时间不得少于200小时；机长与副驾驶需提供直升机商用驾驶员执照和民航体检合格证；</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（3）机务放行人员持有民航机型执照签注；</w:t>
      </w:r>
    </w:p>
    <w:p>
      <w:pPr>
        <w:adjustRightInd w:val="0"/>
        <w:snapToGrid w:val="0"/>
        <w:spacing w:line="580" w:lineRule="exact"/>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（4）2架直升机至少配备1名专职签派人员</w:t>
      </w:r>
      <w:r>
        <w:rPr>
          <w:rFonts w:hint="eastAsia" w:ascii="仿宋" w:hAnsi="仿宋" w:eastAsia="仿宋" w:cs="仿宋"/>
          <w:color w:val="000000"/>
          <w:sz w:val="30"/>
          <w:szCs w:val="30"/>
          <w:lang w:eastAsia="zh-CN"/>
        </w:rPr>
        <w:t>。</w:t>
      </w:r>
    </w:p>
    <w:p>
      <w:pPr>
        <w:adjustRightInd w:val="0"/>
        <w:snapToGrid w:val="0"/>
        <w:spacing w:line="580" w:lineRule="exact"/>
        <w:ind w:firstLine="600" w:firstLineChars="200"/>
        <w:rPr>
          <w:rFonts w:hint="default" w:ascii="仿宋" w:hAnsi="仿宋" w:eastAsia="仿宋" w:cs="仿宋"/>
          <w:color w:val="000000"/>
          <w:sz w:val="30"/>
          <w:szCs w:val="30"/>
          <w:u w:val="none"/>
          <w:lang w:val="en-US" w:eastAsia="zh-CN"/>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val="en-US" w:eastAsia="zh-CN"/>
        </w:rPr>
        <w:t>乙方提供2架航空应急救援直升机进行全省范围常态化备勤服务。备勤直升机机型：</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机号：</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序列号：</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；备勤直升机机型：</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机号：</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序列号：</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w:t>
      </w:r>
    </w:p>
    <w:p>
      <w:pPr>
        <w:adjustRightInd w:val="0"/>
        <w:snapToGrid w:val="0"/>
        <w:spacing w:line="58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每架直升机配备：绞车</w:t>
      </w:r>
      <w:r>
        <w:rPr>
          <w:rFonts w:ascii="仿宋" w:hAnsi="仿宋" w:eastAsia="仿宋" w:cs="仿宋"/>
          <w:color w:val="000000"/>
          <w:sz w:val="30"/>
          <w:szCs w:val="30"/>
        </w:rPr>
        <w:t>、</w:t>
      </w:r>
      <w:r>
        <w:rPr>
          <w:rFonts w:hint="eastAsia" w:ascii="仿宋" w:hAnsi="仿宋" w:eastAsia="仿宋" w:cs="仿宋"/>
          <w:color w:val="000000"/>
          <w:sz w:val="30"/>
          <w:szCs w:val="30"/>
        </w:rPr>
        <w:t>救生筏等</w:t>
      </w:r>
      <w:r>
        <w:rPr>
          <w:rFonts w:ascii="仿宋" w:hAnsi="仿宋" w:eastAsia="仿宋" w:cs="仿宋"/>
          <w:color w:val="000000"/>
          <w:sz w:val="30"/>
          <w:szCs w:val="30"/>
        </w:rPr>
        <w:t>救援设备</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高清视频图像传输设备；两只消防吊桶（3-5吨）；一套可持续工作2小时以上的航空强声广播；钢索、吊带、旋转吊钩、网兜等</w:t>
      </w:r>
      <w:r>
        <w:rPr>
          <w:rFonts w:hint="eastAsia" w:ascii="仿宋" w:hAnsi="仿宋" w:eastAsia="仿宋" w:cs="仿宋"/>
          <w:color w:val="000000"/>
          <w:sz w:val="30"/>
          <w:szCs w:val="30"/>
          <w:lang w:val="en-US" w:eastAsia="zh-CN"/>
        </w:rPr>
        <w:t>直升机</w:t>
      </w:r>
      <w:r>
        <w:rPr>
          <w:rFonts w:hint="eastAsia" w:ascii="仿宋" w:hAnsi="仿宋" w:eastAsia="仿宋" w:cs="仿宋"/>
          <w:color w:val="000000"/>
          <w:sz w:val="30"/>
          <w:szCs w:val="30"/>
        </w:rPr>
        <w:t>外吊挂设备；按出厂座位数配备降噪耳机和救生衣等；投标文件中承诺的其它装备。</w:t>
      </w:r>
      <w:r>
        <w:rPr>
          <w:rFonts w:ascii="仿宋" w:hAnsi="仿宋" w:eastAsia="仿宋" w:cs="仿宋"/>
          <w:color w:val="000000"/>
          <w:sz w:val="30"/>
          <w:szCs w:val="30"/>
        </w:rPr>
        <w:t xml:space="preserve"> </w:t>
      </w:r>
    </w:p>
    <w:p>
      <w:pPr>
        <w:pStyle w:val="24"/>
        <w:adjustRightInd w:val="0"/>
        <w:snapToGrid w:val="0"/>
        <w:spacing w:after="0" w:line="580" w:lineRule="exact"/>
        <w:ind w:firstLine="600" w:firstLineChars="200"/>
        <w:rPr>
          <w:color w:val="000000"/>
        </w:rPr>
      </w:pP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乙方须与甲方应急指挥平台建立联动响应机制，实现直升机备勤状态与甲方指挥监控平台实时互联互通，可满足甲方指挥监控平台逐步实现呼救受理、指挥调度、军民航报批、气象服务、飞行服务、数据统计等。</w:t>
      </w:r>
    </w:p>
    <w:p>
      <w:pPr>
        <w:pStyle w:val="24"/>
        <w:adjustRightInd/>
        <w:snapToGrid/>
        <w:spacing w:line="580" w:lineRule="exact"/>
        <w:ind w:firstLine="622" w:firstLineChars="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乙方应在接到甲方的飞行指令后，在满足适航条件下，应达到“全省范围内45分钟响应（15分准备，30分钟飞行）”的应急救援要求。【全省范围内45分钟响应是指：全省范围内部署</w:t>
      </w:r>
      <w:r>
        <w:rPr>
          <w:rFonts w:hint="eastAsia" w:ascii="仿宋" w:hAnsi="仿宋" w:eastAsia="仿宋" w:cs="仿宋"/>
          <w:color w:val="000000"/>
          <w:sz w:val="30"/>
          <w:szCs w:val="30"/>
          <w:lang w:eastAsia="zh-CN"/>
        </w:rPr>
        <w:t>7</w:t>
      </w:r>
      <w:r>
        <w:rPr>
          <w:rFonts w:hint="eastAsia" w:ascii="仿宋" w:hAnsi="仿宋" w:eastAsia="仿宋" w:cs="仿宋"/>
          <w:color w:val="000000"/>
          <w:sz w:val="30"/>
          <w:szCs w:val="30"/>
        </w:rPr>
        <w:t>架直升机，发生突发事件后，甲方预研判需直升机参与应急救援，乙方做好出动准备，包括预先进行航路航线临时气象判断、航前检查、航线申报等工作；甲方下达正式救援指令后，飞机15分钟内离地起飞，30分钟左右到达任务现场空域或指定的地面起降场地。】</w:t>
      </w:r>
    </w:p>
    <w:p>
      <w:pPr>
        <w:tabs>
          <w:tab w:val="left" w:pos="180"/>
          <w:tab w:val="left" w:pos="540"/>
          <w:tab w:val="left" w:pos="720"/>
        </w:tabs>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三</w:t>
      </w:r>
      <w:r>
        <w:rPr>
          <w:rFonts w:hint="eastAsia" w:ascii="仿宋" w:hAnsi="仿宋" w:eastAsia="仿宋" w:cs="仿宋"/>
          <w:b/>
          <w:color w:val="000000"/>
          <w:sz w:val="30"/>
          <w:szCs w:val="30"/>
        </w:rPr>
        <w:t>）作业区域范围</w:t>
      </w:r>
    </w:p>
    <w:p>
      <w:pPr>
        <w:adjustRightInd w:val="0"/>
        <w:snapToGrid w:val="0"/>
        <w:spacing w:line="580" w:lineRule="exact"/>
        <w:ind w:firstLine="600" w:firstLineChars="200"/>
        <w:rPr>
          <w:rFonts w:hint="eastAsia" w:ascii="仿宋" w:hAnsi="仿宋" w:eastAsia="仿宋" w:cs="仿宋"/>
          <w:color w:val="000000"/>
          <w:sz w:val="30"/>
          <w:szCs w:val="30"/>
          <w:u w:val="single"/>
        </w:rPr>
      </w:pPr>
      <w:r>
        <w:rPr>
          <w:rFonts w:hint="eastAsia" w:ascii="仿宋" w:hAnsi="仿宋" w:eastAsia="仿宋" w:cs="仿宋"/>
          <w:color w:val="000000"/>
          <w:sz w:val="30"/>
          <w:szCs w:val="30"/>
        </w:rPr>
        <w:t>主要作业区域为浙江省。</w:t>
      </w:r>
    </w:p>
    <w:p>
      <w:pPr>
        <w:adjustRightInd w:val="0"/>
        <w:snapToGrid w:val="0"/>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四</w:t>
      </w:r>
      <w:r>
        <w:rPr>
          <w:rFonts w:hint="eastAsia" w:ascii="仿宋" w:hAnsi="仿宋" w:eastAsia="仿宋" w:cs="仿宋"/>
          <w:b/>
          <w:color w:val="000000"/>
          <w:sz w:val="30"/>
          <w:szCs w:val="30"/>
        </w:rPr>
        <w:t>）备勤点及临时起降点建设</w:t>
      </w:r>
    </w:p>
    <w:p>
      <w:pPr>
        <w:adjustRightInd w:val="0"/>
        <w:snapToGrid w:val="0"/>
        <w:spacing w:line="580" w:lineRule="exact"/>
        <w:ind w:firstLine="600" w:firstLineChars="200"/>
        <w:rPr>
          <w:rFonts w:hint="eastAsia" w:ascii="仿宋" w:hAnsi="仿宋" w:eastAsia="仿宋" w:cs="仿宋"/>
          <w:b/>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.主运行基地建设。以甲方指定的通航机场为准，乙方负责配备满足保障飞行任务和训练所需要的办公场所及其设备设施，并承担所有费用。</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.常态化备勤点建设。由甲乙双方根据常态化备勤设点以及流动备勤需求共同选定，甲方负责协调各备勤点的使用；备勤点所必需的办公和生活保障条件及相关费用由乙方负责。</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.临时起降点建设。由甲方提出建设发展需求，乙方协助提供技术服务和相关审批事宜并完成建设任务。</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.备勤机场保障协议及军民航保障协议由乙方负责办理签署，必要时甲方进行协调。</w:t>
      </w:r>
    </w:p>
    <w:p>
      <w:pPr>
        <w:adjustRightInd w:val="0"/>
        <w:snapToGrid w:val="0"/>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五</w:t>
      </w:r>
      <w:r>
        <w:rPr>
          <w:rFonts w:hint="eastAsia" w:ascii="仿宋" w:hAnsi="仿宋" w:eastAsia="仿宋" w:cs="仿宋"/>
          <w:b/>
          <w:color w:val="000000"/>
          <w:sz w:val="30"/>
          <w:szCs w:val="30"/>
        </w:rPr>
        <w:t>）飞行管理</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1.由甲方提出飞行需求，乙方负责制订飞行计划和飞行任务的具体实施，积极协调相关部门以满足甲方飞行要求。每次飞行任务</w:t>
      </w:r>
      <w:r>
        <w:rPr>
          <w:rFonts w:hint="eastAsia" w:ascii="仿宋" w:hAnsi="仿宋" w:eastAsia="仿宋" w:cs="仿宋"/>
          <w:color w:val="000000"/>
          <w:sz w:val="30"/>
          <w:szCs w:val="30"/>
          <w:lang w:val="en-US" w:eastAsia="zh-CN"/>
        </w:rPr>
        <w:t>经甲方代表确认后方可实施</w:t>
      </w:r>
      <w:r>
        <w:rPr>
          <w:rFonts w:hint="eastAsia" w:ascii="仿宋" w:hAnsi="仿宋" w:eastAsia="仿宋" w:cs="仿宋"/>
          <w:color w:val="000000"/>
          <w:sz w:val="30"/>
          <w:szCs w:val="30"/>
        </w:rPr>
        <w:t>（特殊情况下可通过短信、微信等方式）。</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2.双方严格遵守航空器管理的相关法律、法规，执行军民航航空相关管理规定。</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3.乙方应与军民航管制部门建立良好的业务关系，独立完成航线申请、空管协调等工作。</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经甲方审查批准乘机人员的名单应提前告知乙方，对登机人员和随机物品进行身份确认和安全检查后方可乘机，无关人员严禁登机；甲方无指定人员乘机时，其乘机人员安全审查由乙方负责，并对所发生的安全责任负全责。</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5.乙方执行飞行任务，由甲方协调任务当地有关部门，做好地面协同和安全保障措施，并协助做好乙方执行飞行任务人员的生活保障和地面交通保障（费用由乙方自理）。</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6.飞行时间签核：</w:t>
      </w:r>
      <w:r>
        <w:rPr>
          <w:rFonts w:hint="eastAsia" w:ascii="仿宋" w:hAnsi="仿宋" w:eastAsia="仿宋" w:cs="仿宋"/>
          <w:b w:val="0"/>
          <w:bCs w:val="0"/>
          <w:color w:val="000000"/>
          <w:sz w:val="30"/>
          <w:szCs w:val="30"/>
          <w:lang w:val="en-US" w:eastAsia="zh-CN"/>
        </w:rPr>
        <w:t>乙方执行甲方下达的飞行任务时，</w:t>
      </w:r>
      <w:r>
        <w:rPr>
          <w:rFonts w:hint="eastAsia" w:ascii="仿宋" w:hAnsi="仿宋" w:eastAsia="仿宋" w:cs="仿宋"/>
          <w:color w:val="000000"/>
          <w:sz w:val="30"/>
          <w:szCs w:val="30"/>
        </w:rPr>
        <w:t>直升机开车后旋翼开始转动到飞行结束关车旋翼停止转动为飞行时间，飞行时间计算到分。每次飞行完毕，甲方飞行观察员、调度员与乙方机长共同在甲方《飞行任务书》上核对作业内容并签字。</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7.夜航飞行任务计时按总飞行小时乘以1.5系数进行核算。</w:t>
      </w:r>
    </w:p>
    <w:p>
      <w:pPr>
        <w:adjustRightInd w:val="0"/>
        <w:snapToGrid w:val="0"/>
        <w:spacing w:line="580" w:lineRule="exact"/>
        <w:ind w:firstLine="602" w:firstLineChars="200"/>
        <w:rPr>
          <w:rFonts w:hint="eastAsia" w:ascii="仿宋" w:hAnsi="仿宋" w:eastAsia="仿宋" w:cs="仿宋"/>
          <w:color w:val="000000"/>
          <w:sz w:val="30"/>
          <w:szCs w:val="30"/>
          <w:highlight w:val="none"/>
        </w:rPr>
      </w:pPr>
      <w:r>
        <w:rPr>
          <w:rFonts w:hint="eastAsia" w:ascii="仿宋" w:hAnsi="仿宋" w:eastAsia="仿宋" w:cs="仿宋"/>
          <w:b/>
          <w:bCs/>
          <w:color w:val="000000"/>
          <w:sz w:val="30"/>
          <w:szCs w:val="30"/>
        </w:rPr>
        <w:t>8.跨省应急救援等费用</w:t>
      </w:r>
      <w:r>
        <w:rPr>
          <w:rFonts w:hint="eastAsia" w:ascii="仿宋" w:hAnsi="仿宋" w:eastAsia="仿宋" w:cs="仿宋"/>
          <w:b/>
          <w:bCs/>
          <w:color w:val="000000"/>
          <w:sz w:val="30"/>
          <w:szCs w:val="30"/>
          <w:lang w:eastAsia="zh-CN"/>
        </w:rPr>
        <w:t>如果已</w:t>
      </w:r>
      <w:r>
        <w:rPr>
          <w:rFonts w:hint="eastAsia" w:ascii="仿宋" w:hAnsi="仿宋" w:eastAsia="仿宋" w:cs="仿宋"/>
          <w:b/>
          <w:bCs/>
          <w:color w:val="000000"/>
          <w:sz w:val="30"/>
          <w:szCs w:val="30"/>
        </w:rPr>
        <w:t>由第三方结算的，</w:t>
      </w:r>
      <w:r>
        <w:rPr>
          <w:rFonts w:hint="eastAsia" w:ascii="仿宋" w:hAnsi="仿宋" w:eastAsia="仿宋" w:cs="仿宋"/>
          <w:b/>
          <w:bCs/>
          <w:color w:val="000000"/>
          <w:sz w:val="30"/>
          <w:szCs w:val="30"/>
          <w:lang w:eastAsia="zh-CN"/>
        </w:rPr>
        <w:t>飞行小时数不计入目标飞行时间</w:t>
      </w:r>
      <w:r>
        <w:rPr>
          <w:rFonts w:hint="eastAsia" w:ascii="仿宋" w:hAnsi="仿宋" w:eastAsia="仿宋" w:cs="仿宋"/>
          <w:b/>
          <w:bCs/>
          <w:color w:val="000000"/>
          <w:sz w:val="30"/>
          <w:szCs w:val="30"/>
        </w:rPr>
        <w:t>。</w:t>
      </w:r>
    </w:p>
    <w:p>
      <w:pPr>
        <w:adjustRightInd w:val="0"/>
        <w:snapToGrid w:val="0"/>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六</w:t>
      </w:r>
      <w:r>
        <w:rPr>
          <w:rFonts w:hint="eastAsia" w:ascii="仿宋" w:hAnsi="仿宋" w:eastAsia="仿宋" w:cs="仿宋"/>
          <w:b/>
          <w:color w:val="000000"/>
          <w:sz w:val="30"/>
          <w:szCs w:val="30"/>
        </w:rPr>
        <w:t>）综合保障要求</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为适应“全灾种、全天候、全覆盖、综合性、高水平”的需要，鉴于应急救援航空任务的专业性与复杂性，乙方应具备综合救援保障能力。</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1.直升机维修保障</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（1）乙方负责直升机的飞行安全和管理，维修、保养、换件、定检、排故、校验等机务维修改造；提供符合民航规章标准要求的维护保养及使用条件，保证直升机的适航状态；提供航材保障。</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（2）由于直升机维修保障的特殊要求，维修工作符合民航相关标准及投标直升机维护手册要求。</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（3）乙方应在保证甲方飞行任务前提下科学安排直升机定检计划和方案，</w:t>
      </w:r>
      <w:r>
        <w:rPr>
          <w:rFonts w:hint="eastAsia" w:ascii="仿宋" w:hAnsi="仿宋" w:eastAsia="仿宋" w:cs="仿宋"/>
          <w:color w:val="000000"/>
          <w:sz w:val="30"/>
          <w:szCs w:val="30"/>
          <w:lang w:val="en-US" w:eastAsia="zh-CN"/>
        </w:rPr>
        <w:t>耗时1日以上</w:t>
      </w:r>
      <w:r>
        <w:rPr>
          <w:rFonts w:hint="eastAsia" w:ascii="仿宋" w:hAnsi="仿宋" w:eastAsia="仿宋" w:cs="仿宋"/>
          <w:color w:val="000000"/>
          <w:sz w:val="30"/>
          <w:szCs w:val="30"/>
        </w:rPr>
        <w:t>定检提前3天通知甲方</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耗时3日以上</w:t>
      </w:r>
      <w:r>
        <w:rPr>
          <w:rFonts w:hint="eastAsia" w:ascii="仿宋" w:hAnsi="仿宋" w:eastAsia="仿宋" w:cs="仿宋"/>
          <w:color w:val="000000"/>
          <w:sz w:val="30"/>
          <w:szCs w:val="30"/>
        </w:rPr>
        <w:t>定检提前</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天通知甲方</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耗时7日以上</w:t>
      </w:r>
      <w:r>
        <w:rPr>
          <w:rFonts w:hint="eastAsia" w:ascii="仿宋" w:hAnsi="仿宋" w:eastAsia="仿宋" w:cs="仿宋"/>
          <w:color w:val="000000"/>
          <w:sz w:val="30"/>
          <w:szCs w:val="30"/>
        </w:rPr>
        <w:t>定检提前</w:t>
      </w:r>
      <w:r>
        <w:rPr>
          <w:rFonts w:hint="eastAsia" w:ascii="仿宋" w:hAnsi="仿宋" w:eastAsia="仿宋" w:cs="仿宋"/>
          <w:color w:val="000000"/>
          <w:sz w:val="30"/>
          <w:szCs w:val="30"/>
          <w:lang w:val="en-US" w:eastAsia="zh-CN"/>
        </w:rPr>
        <w:t>15</w:t>
      </w:r>
      <w:r>
        <w:rPr>
          <w:rFonts w:hint="eastAsia" w:ascii="仿宋" w:hAnsi="仿宋" w:eastAsia="仿宋" w:cs="仿宋"/>
          <w:color w:val="000000"/>
          <w:sz w:val="30"/>
          <w:szCs w:val="30"/>
        </w:rPr>
        <w:t>天通知甲方</w:t>
      </w:r>
      <w:r>
        <w:rPr>
          <w:rFonts w:hint="eastAsia" w:ascii="仿宋" w:hAnsi="仿宋" w:eastAsia="仿宋" w:cs="仿宋"/>
          <w:color w:val="000000"/>
          <w:sz w:val="30"/>
          <w:szCs w:val="30"/>
          <w:lang w:eastAsia="zh-CN"/>
        </w:rPr>
        <w:t>。</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2.应急任务及安全保障</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应急服务能力。乙方应具有较强的抢险救灾意识和客户服务意识，双方共同研究建立具体的工作管理机制和规范，乙方人员应遵守甲方的有关规定；直升机飞行实行机长负责制，具有完善的运营管理体系、特情处置方案，定检维修、航材配备售后服务能力强，在不违反相关规定的情况下确保完成各项航空应急救援任务。</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（2）野外应急保障。考虑到应急救援任务的突发性和不确定性，</w:t>
      </w:r>
      <w:r>
        <w:rPr>
          <w:rFonts w:hint="eastAsia" w:ascii="仿宋" w:hAnsi="仿宋" w:eastAsia="仿宋" w:cs="仿宋"/>
          <w:b/>
          <w:bCs/>
          <w:color w:val="000000"/>
          <w:sz w:val="30"/>
          <w:szCs w:val="30"/>
        </w:rPr>
        <w:t>乙方应按</w:t>
      </w:r>
      <w:r>
        <w:rPr>
          <w:rFonts w:hint="eastAsia" w:ascii="仿宋" w:hAnsi="仿宋" w:eastAsia="仿宋" w:cs="仿宋"/>
          <w:b/>
          <w:bCs/>
          <w:color w:val="000000"/>
          <w:sz w:val="30"/>
          <w:szCs w:val="30"/>
          <w:lang w:eastAsia="zh-CN"/>
        </w:rPr>
        <w:t>投</w:t>
      </w:r>
      <w:r>
        <w:rPr>
          <w:rFonts w:hint="default" w:ascii="仿宋" w:hAnsi="仿宋" w:eastAsia="仿宋" w:cs="仿宋"/>
          <w:b/>
          <w:bCs/>
          <w:color w:val="000000"/>
          <w:sz w:val="30"/>
          <w:szCs w:val="30"/>
        </w:rPr>
        <w:t>标文</w:t>
      </w:r>
      <w:r>
        <w:rPr>
          <w:rFonts w:hint="eastAsia" w:ascii="仿宋" w:hAnsi="仿宋" w:eastAsia="仿宋" w:cs="仿宋"/>
          <w:b/>
          <w:bCs/>
          <w:color w:val="000000"/>
          <w:sz w:val="30"/>
          <w:szCs w:val="30"/>
        </w:rPr>
        <w:t>件配备</w:t>
      </w:r>
      <w:r>
        <w:rPr>
          <w:rFonts w:hint="eastAsia" w:ascii="仿宋" w:hAnsi="仿宋" w:eastAsia="仿宋" w:cs="仿宋"/>
          <w:b/>
          <w:bCs/>
          <w:color w:val="000000"/>
          <w:sz w:val="30"/>
          <w:szCs w:val="30"/>
          <w:u w:val="single"/>
          <w:lang w:val="en-US" w:eastAsia="zh-CN"/>
        </w:rPr>
        <w:t xml:space="preserve">   </w:t>
      </w:r>
      <w:r>
        <w:rPr>
          <w:rFonts w:hint="eastAsia" w:ascii="仿宋" w:hAnsi="仿宋" w:eastAsia="仿宋" w:cs="仿宋"/>
          <w:b/>
          <w:bCs/>
          <w:color w:val="000000"/>
          <w:sz w:val="30"/>
          <w:szCs w:val="30"/>
          <w:lang w:val="en-US" w:eastAsia="zh-CN"/>
        </w:rPr>
        <w:t>辆</w:t>
      </w:r>
      <w:r>
        <w:rPr>
          <w:rFonts w:hint="eastAsia" w:ascii="仿宋" w:hAnsi="仿宋" w:eastAsia="仿宋" w:cs="仿宋"/>
          <w:b/>
          <w:bCs/>
          <w:color w:val="000000"/>
          <w:sz w:val="30"/>
          <w:szCs w:val="30"/>
        </w:rPr>
        <w:t>油车</w:t>
      </w:r>
      <w:r>
        <w:rPr>
          <w:rFonts w:hint="eastAsia" w:ascii="仿宋" w:hAnsi="仿宋" w:eastAsia="仿宋" w:cs="仿宋"/>
          <w:b/>
          <w:bCs/>
          <w:color w:val="000000"/>
          <w:sz w:val="30"/>
          <w:szCs w:val="30"/>
          <w:lang w:eastAsia="zh-CN"/>
        </w:rPr>
        <w:t>和相应数量的</w:t>
      </w:r>
      <w:r>
        <w:rPr>
          <w:rFonts w:hint="eastAsia" w:ascii="仿宋" w:hAnsi="仿宋" w:eastAsia="仿宋" w:cs="仿宋"/>
          <w:b/>
          <w:bCs/>
          <w:color w:val="000000"/>
          <w:sz w:val="30"/>
          <w:szCs w:val="30"/>
        </w:rPr>
        <w:t>驾驶员、押运员</w:t>
      </w:r>
      <w:r>
        <w:rPr>
          <w:rFonts w:hint="eastAsia" w:ascii="仿宋" w:hAnsi="仿宋" w:eastAsia="仿宋" w:cs="仿宋"/>
          <w:b/>
          <w:bCs/>
          <w:color w:val="000000"/>
          <w:sz w:val="30"/>
          <w:szCs w:val="30"/>
          <w:lang w:eastAsia="zh-CN"/>
        </w:rPr>
        <w:t>、</w:t>
      </w:r>
      <w:r>
        <w:rPr>
          <w:rFonts w:hint="eastAsia" w:ascii="仿宋" w:hAnsi="仿宋" w:eastAsia="仿宋" w:cs="仿宋"/>
          <w:b/>
          <w:bCs/>
          <w:color w:val="000000"/>
          <w:sz w:val="30"/>
          <w:szCs w:val="30"/>
        </w:rPr>
        <w:t>加油员</w:t>
      </w:r>
      <w:r>
        <w:rPr>
          <w:rFonts w:hint="eastAsia" w:ascii="仿宋" w:hAnsi="仿宋" w:eastAsia="仿宋" w:cs="仿宋"/>
          <w:color w:val="000000"/>
          <w:sz w:val="30"/>
          <w:szCs w:val="30"/>
        </w:rPr>
        <w:t>，负责野外油料保障并承担相关费用。</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（3）安全保障措施。服务期内，乙方负责投保直升机机身及零部件一切险、第三者责任险和乘客责任险（包括飞行员、机组人员，乘客座位险金额不低于</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00万元人民币），须承担发生航空事故造成的损失和责任。</w:t>
      </w:r>
    </w:p>
    <w:p>
      <w:pPr>
        <w:adjustRightInd w:val="0"/>
        <w:snapToGrid w:val="0"/>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w:t>
      </w:r>
      <w:r>
        <w:rPr>
          <w:rFonts w:hint="eastAsia" w:ascii="仿宋" w:hAnsi="仿宋" w:eastAsia="仿宋" w:cs="仿宋"/>
          <w:b/>
          <w:color w:val="000000"/>
          <w:sz w:val="30"/>
          <w:szCs w:val="30"/>
          <w:lang w:val="en-US" w:eastAsia="zh-CN"/>
        </w:rPr>
        <w:t>七</w:t>
      </w:r>
      <w:r>
        <w:rPr>
          <w:rFonts w:hint="eastAsia" w:ascii="仿宋" w:hAnsi="仿宋" w:eastAsia="仿宋" w:cs="仿宋"/>
          <w:b/>
          <w:color w:val="000000"/>
          <w:sz w:val="30"/>
          <w:szCs w:val="30"/>
        </w:rPr>
        <w:t>）其他要求</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1.乙方每月向甲方书面汇报航空救援服务情况，包括直升机和机组人员管理情况、训练备勤和救援任务执行情况、存在的问题及改进措施等。</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2.乙方应不断提高常态化备勤服务的质量和管理水平，配合甲方为全省航空应急体系建设提供必要的技术支持和服务。</w:t>
      </w:r>
    </w:p>
    <w:p>
      <w:pPr>
        <w:tabs>
          <w:tab w:val="left" w:pos="180"/>
          <w:tab w:val="left" w:pos="540"/>
          <w:tab w:val="left" w:pos="720"/>
        </w:tabs>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3.如备勤直升机出现正常定检以外故障或其他原因无法履行备勤任务，乙方需及时提供同型备份机满足甲方任务要求。</w:t>
      </w:r>
    </w:p>
    <w:p>
      <w:pPr>
        <w:tabs>
          <w:tab w:val="left" w:pos="180"/>
          <w:tab w:val="left" w:pos="540"/>
          <w:tab w:val="left" w:pos="720"/>
        </w:tabs>
        <w:spacing w:line="580" w:lineRule="exact"/>
        <w:ind w:firstLine="600" w:firstLineChars="200"/>
        <w:rPr>
          <w:rFonts w:hint="eastAsia" w:ascii="仿宋" w:hAnsi="仿宋" w:eastAsia="仿宋" w:cs="仿宋"/>
          <w:b/>
          <w:color w:val="000000"/>
          <w:sz w:val="30"/>
          <w:szCs w:val="30"/>
        </w:rPr>
      </w:pPr>
      <w:r>
        <w:rPr>
          <w:rFonts w:hint="eastAsia" w:ascii="仿宋" w:hAnsi="仿宋" w:eastAsia="仿宋" w:cs="仿宋"/>
          <w:color w:val="000000"/>
          <w:sz w:val="30"/>
          <w:szCs w:val="30"/>
        </w:rPr>
        <w:t>4.合同执行过程中产生其他不可预见费用由双方协商解决。</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第三条 合同金额</w:t>
      </w:r>
      <w:r>
        <w:rPr>
          <w:rFonts w:hint="eastAsia" w:ascii="仿宋" w:hAnsi="仿宋" w:eastAsia="仿宋" w:cs="仿宋"/>
          <w:b/>
          <w:color w:val="000000"/>
          <w:sz w:val="30"/>
          <w:szCs w:val="30"/>
        </w:rPr>
        <w:tab/>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（一）本合同服务费用总金额为（大写）：</w:t>
      </w:r>
      <w:r>
        <w:rPr>
          <w:rFonts w:hint="eastAsia" w:ascii="仿宋" w:hAnsi="仿宋" w:eastAsia="仿宋" w:cs="仿宋"/>
          <w:color w:val="000000"/>
          <w:sz w:val="30"/>
          <w:szCs w:val="30"/>
          <w:u w:val="single"/>
        </w:rPr>
        <w:t>XXXXXX万 </w:t>
      </w:r>
      <w:r>
        <w:rPr>
          <w:rFonts w:hint="eastAsia" w:ascii="仿宋" w:hAnsi="仿宋" w:eastAsia="仿宋" w:cs="仿宋"/>
          <w:color w:val="000000"/>
          <w:sz w:val="30"/>
          <w:szCs w:val="30"/>
        </w:rPr>
        <w:t xml:space="preserve">元人民币（¥ </w:t>
      </w:r>
      <w:r>
        <w:rPr>
          <w:rFonts w:hint="eastAsia" w:ascii="仿宋" w:hAnsi="仿宋" w:eastAsia="仿宋" w:cs="仿宋"/>
          <w:color w:val="000000"/>
          <w:sz w:val="30"/>
          <w:szCs w:val="30"/>
          <w:u w:val="single"/>
        </w:rPr>
        <w:t>XXXX</w:t>
      </w:r>
      <w:r>
        <w:rPr>
          <w:rFonts w:hint="eastAsia" w:ascii="仿宋" w:hAnsi="仿宋" w:eastAsia="仿宋" w:cs="仿宋"/>
          <w:color w:val="000000"/>
          <w:sz w:val="30"/>
          <w:szCs w:val="30"/>
        </w:rPr>
        <w:t>)。乙方不得以合同履行过程中的材料、人员、税费的上涨而要求增加费用。</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（二）本合同总价包括乙方提供的所有服务和技术费用。乙方机组在指定机场执行任务期间的交通、差旅、食宿费，以及直升机的地面保障和飞行保障等费用由乙方承担。</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三）</w:t>
      </w:r>
      <w:r>
        <w:rPr>
          <w:rFonts w:hint="eastAsia" w:ascii="仿宋" w:hAnsi="仿宋" w:eastAsia="仿宋" w:cs="仿宋"/>
          <w:color w:val="000000"/>
          <w:sz w:val="30"/>
          <w:szCs w:val="30"/>
        </w:rPr>
        <w:t>甲方临时提出直升机异地执行任务且当天不能返回的，乙方机组的生活保障、直升机地面保障等费用由甲方协调解决。</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第四条 付款方式</w:t>
      </w:r>
    </w:p>
    <w:p>
      <w:pPr>
        <w:adjustRightInd w:val="0"/>
        <w:snapToGrid w:val="0"/>
        <w:spacing w:line="580" w:lineRule="exact"/>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(一)本项目主要依据常态化备勤服务支付合同款，同时根据履约情况扣除相应费用。</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（二）</w:t>
      </w:r>
      <w:r>
        <w:rPr>
          <w:rFonts w:hint="eastAsia" w:ascii="仿宋" w:hAnsi="仿宋" w:eastAsia="仿宋" w:cs="仿宋"/>
          <w:color w:val="000000"/>
          <w:sz w:val="30"/>
          <w:szCs w:val="30"/>
        </w:rPr>
        <w:t>本合同签订后，甲方在财政预算到账后向乙方支付服务费</w:t>
      </w:r>
      <w:r>
        <w:rPr>
          <w:rFonts w:hint="eastAsia" w:ascii="仿宋" w:hAnsi="仿宋" w:eastAsia="仿宋" w:cs="仿宋"/>
          <w:color w:val="000000"/>
          <w:sz w:val="30"/>
          <w:szCs w:val="30"/>
          <w:lang w:val="en-US" w:eastAsia="zh-CN"/>
        </w:rPr>
        <w:t>的40%，</w:t>
      </w:r>
      <w:r>
        <w:rPr>
          <w:rFonts w:hint="eastAsia" w:ascii="仿宋" w:hAnsi="仿宋" w:eastAsia="仿宋" w:cs="仿宋"/>
          <w:color w:val="000000"/>
          <w:sz w:val="32"/>
          <w:szCs w:val="32"/>
        </w:rPr>
        <w:t>作为执行此次任务的启动资金</w:t>
      </w:r>
      <w:r>
        <w:rPr>
          <w:rFonts w:hint="eastAsia" w:ascii="仿宋" w:hAnsi="仿宋" w:eastAsia="仿宋" w:cs="仿宋"/>
          <w:color w:val="000000"/>
          <w:sz w:val="30"/>
          <w:szCs w:val="30"/>
        </w:rPr>
        <w:t>；甲方根据项目完成进度按季度向乙方支付</w:t>
      </w:r>
      <w:r>
        <w:rPr>
          <w:rFonts w:hint="eastAsia" w:ascii="仿宋" w:hAnsi="仿宋" w:eastAsia="仿宋" w:cs="仿宋"/>
          <w:color w:val="000000"/>
          <w:sz w:val="30"/>
          <w:szCs w:val="30"/>
          <w:lang w:val="en-US" w:eastAsia="zh-CN"/>
        </w:rPr>
        <w:t>剩余</w:t>
      </w:r>
      <w:r>
        <w:rPr>
          <w:rFonts w:hint="eastAsia" w:ascii="仿宋" w:hAnsi="仿宋" w:eastAsia="仿宋" w:cs="仿宋"/>
          <w:color w:val="000000"/>
          <w:sz w:val="30"/>
          <w:szCs w:val="30"/>
        </w:rPr>
        <w:t>费用。乙方应于每次结算日提前至少10个工作日向甲方提供支付费用申请</w:t>
      </w:r>
      <w:r>
        <w:rPr>
          <w:rFonts w:hint="eastAsia" w:ascii="仿宋" w:hAnsi="仿宋" w:eastAsia="仿宋" w:cs="仿宋"/>
          <w:color w:val="000000"/>
          <w:sz w:val="30"/>
          <w:szCs w:val="30"/>
          <w:lang w:val="en-US" w:eastAsia="zh-CN"/>
        </w:rPr>
        <w:t>和项目运行阶段性总结</w:t>
      </w:r>
      <w:r>
        <w:rPr>
          <w:rFonts w:hint="eastAsia" w:ascii="仿宋" w:hAnsi="仿宋" w:eastAsia="仿宋" w:cs="仿宋"/>
          <w:color w:val="000000"/>
          <w:sz w:val="30"/>
          <w:szCs w:val="30"/>
        </w:rPr>
        <w:t>，经甲方确认后由乙方开具增值税专用发票，甲方在收到发票</w:t>
      </w:r>
      <w:r>
        <w:rPr>
          <w:rFonts w:hint="eastAsia" w:ascii="仿宋" w:hAnsi="仿宋" w:eastAsia="仿宋" w:cs="仿宋"/>
          <w:b/>
          <w:bCs/>
          <w:color w:val="000000"/>
          <w:sz w:val="30"/>
          <w:szCs w:val="30"/>
          <w:lang w:val="en-US" w:eastAsia="zh-CN"/>
        </w:rPr>
        <w:t>7</w:t>
      </w:r>
      <w:r>
        <w:rPr>
          <w:rFonts w:hint="eastAsia" w:ascii="仿宋" w:hAnsi="仿宋" w:eastAsia="仿宋" w:cs="仿宋"/>
          <w:b/>
          <w:bCs/>
          <w:color w:val="000000"/>
          <w:sz w:val="30"/>
          <w:szCs w:val="30"/>
        </w:rPr>
        <w:t>个工作日</w:t>
      </w:r>
      <w:r>
        <w:rPr>
          <w:rFonts w:hint="eastAsia" w:ascii="仿宋" w:hAnsi="仿宋" w:eastAsia="仿宋" w:cs="仿宋"/>
          <w:color w:val="000000"/>
          <w:sz w:val="30"/>
          <w:szCs w:val="30"/>
        </w:rPr>
        <w:t>内向乙方支付服务费。</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（三）</w:t>
      </w:r>
      <w:r>
        <w:rPr>
          <w:rFonts w:hint="eastAsia" w:ascii="仿宋" w:hAnsi="仿宋" w:eastAsia="仿宋" w:cs="仿宋"/>
          <w:color w:val="000000"/>
          <w:sz w:val="30"/>
          <w:szCs w:val="30"/>
          <w:lang w:val="en-US" w:eastAsia="zh-CN" w:bidi="ar"/>
        </w:rPr>
        <w:t>项目结束后，</w:t>
      </w:r>
      <w:r>
        <w:rPr>
          <w:rFonts w:hint="eastAsia" w:ascii="仿宋" w:hAnsi="仿宋" w:eastAsia="仿宋" w:cs="仿宋"/>
          <w:color w:val="000000"/>
          <w:sz w:val="30"/>
          <w:szCs w:val="30"/>
          <w:lang w:bidi="ar"/>
        </w:rPr>
        <w:t>甲、乙双方根据本</w:t>
      </w:r>
      <w:r>
        <w:rPr>
          <w:rFonts w:hint="eastAsia" w:ascii="仿宋" w:hAnsi="仿宋" w:eastAsia="仿宋" w:cs="仿宋"/>
          <w:color w:val="000000"/>
          <w:sz w:val="30"/>
          <w:szCs w:val="30"/>
          <w:lang w:eastAsia="zh-CN" w:bidi="ar"/>
        </w:rPr>
        <w:t>合同</w:t>
      </w:r>
      <w:r>
        <w:rPr>
          <w:rFonts w:hint="eastAsia" w:ascii="仿宋" w:hAnsi="仿宋" w:eastAsia="仿宋" w:cs="仿宋"/>
          <w:color w:val="000000"/>
          <w:sz w:val="30"/>
          <w:szCs w:val="30"/>
          <w:lang w:val="en-US" w:eastAsia="zh-CN" w:bidi="ar"/>
        </w:rPr>
        <w:t>履行情况</w:t>
      </w:r>
      <w:r>
        <w:rPr>
          <w:rFonts w:hint="eastAsia" w:ascii="仿宋" w:hAnsi="仿宋" w:eastAsia="仿宋" w:cs="仿宋"/>
          <w:color w:val="000000"/>
          <w:sz w:val="30"/>
          <w:szCs w:val="30"/>
          <w:lang w:bidi="ar"/>
        </w:rPr>
        <w:t>和</w:t>
      </w:r>
      <w:r>
        <w:rPr>
          <w:rFonts w:hint="eastAsia" w:ascii="仿宋" w:hAnsi="仿宋" w:eastAsia="仿宋" w:cs="仿宋"/>
          <w:color w:val="000000"/>
          <w:sz w:val="30"/>
          <w:szCs w:val="30"/>
          <w:lang w:val="en-US" w:eastAsia="zh-CN" w:bidi="ar"/>
        </w:rPr>
        <w:t>验收结果进行最终结算。</w:t>
      </w:r>
      <w:r>
        <w:rPr>
          <w:rFonts w:hint="eastAsia" w:ascii="仿宋" w:hAnsi="仿宋" w:eastAsia="仿宋" w:cs="仿宋"/>
          <w:color w:val="000000"/>
          <w:sz w:val="30"/>
          <w:szCs w:val="30"/>
          <w:lang w:bidi="ar"/>
        </w:rPr>
        <w:t>因</w:t>
      </w:r>
      <w:r>
        <w:rPr>
          <w:rFonts w:hint="eastAsia" w:ascii="仿宋" w:hAnsi="仿宋" w:eastAsia="仿宋" w:cs="仿宋"/>
          <w:color w:val="000000"/>
          <w:sz w:val="30"/>
          <w:szCs w:val="30"/>
          <w:lang w:val="en-US" w:eastAsia="zh-CN" w:bidi="ar"/>
        </w:rPr>
        <w:t>甲方</w:t>
      </w:r>
      <w:r>
        <w:rPr>
          <w:rFonts w:hint="eastAsia" w:ascii="仿宋" w:hAnsi="仿宋" w:eastAsia="仿宋" w:cs="仿宋"/>
          <w:color w:val="000000"/>
          <w:sz w:val="30"/>
          <w:szCs w:val="30"/>
          <w:lang w:bidi="ar"/>
        </w:rPr>
        <w:t>原因</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bidi="ar"/>
        </w:rPr>
        <w:t>实际飞行时间超出飞行目标时间</w:t>
      </w:r>
      <w:r>
        <w:rPr>
          <w:rFonts w:hint="eastAsia" w:ascii="仿宋" w:hAnsi="仿宋" w:eastAsia="仿宋" w:cs="仿宋"/>
          <w:color w:val="000000"/>
          <w:sz w:val="30"/>
          <w:szCs w:val="30"/>
          <w:lang w:eastAsia="zh-CN" w:bidi="ar"/>
        </w:rPr>
        <w:t>的</w:t>
      </w:r>
      <w:r>
        <w:rPr>
          <w:rFonts w:hint="eastAsia" w:ascii="仿宋" w:hAnsi="仿宋" w:eastAsia="仿宋" w:cs="仿宋"/>
          <w:color w:val="000000"/>
          <w:sz w:val="30"/>
          <w:szCs w:val="30"/>
          <w:lang w:val="en-US" w:eastAsia="zh-CN" w:bidi="ar"/>
        </w:rPr>
        <w:t>5%以内（含）的，超出的时间费用不额外支付</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lang w:bidi="ar"/>
        </w:rPr>
        <w:t>实际飞行时间超出飞行目标时间</w:t>
      </w:r>
      <w:r>
        <w:rPr>
          <w:rFonts w:hint="eastAsia" w:ascii="仿宋" w:hAnsi="仿宋" w:eastAsia="仿宋" w:cs="仿宋"/>
          <w:color w:val="000000"/>
          <w:sz w:val="30"/>
          <w:szCs w:val="30"/>
          <w:lang w:val="en-US" w:eastAsia="zh-CN" w:bidi="ar"/>
        </w:rPr>
        <w:t>5%以上</w:t>
      </w:r>
      <w:r>
        <w:rPr>
          <w:rFonts w:hint="eastAsia" w:ascii="仿宋" w:hAnsi="仿宋" w:eastAsia="仿宋" w:cs="仿宋"/>
          <w:color w:val="000000"/>
          <w:sz w:val="30"/>
          <w:szCs w:val="30"/>
          <w:lang w:bidi="ar"/>
        </w:rPr>
        <w:t>的</w:t>
      </w:r>
      <w:r>
        <w:rPr>
          <w:rFonts w:hint="eastAsia" w:ascii="仿宋" w:hAnsi="仿宋" w:eastAsia="仿宋" w:cs="仿宋"/>
          <w:color w:val="000000"/>
          <w:sz w:val="30"/>
          <w:szCs w:val="30"/>
          <w:lang w:eastAsia="zh-CN" w:bidi="ar"/>
        </w:rPr>
        <w:t>，</w:t>
      </w:r>
      <w:r>
        <w:rPr>
          <w:rFonts w:hint="eastAsia" w:ascii="仿宋" w:hAnsi="仿宋" w:eastAsia="仿宋" w:cs="仿宋"/>
          <w:color w:val="000000"/>
          <w:sz w:val="30"/>
          <w:szCs w:val="30"/>
        </w:rPr>
        <w:t>超出</w:t>
      </w:r>
      <w:r>
        <w:rPr>
          <w:rFonts w:hint="eastAsia" w:ascii="仿宋" w:hAnsi="仿宋" w:eastAsia="仿宋" w:cs="仿宋"/>
          <w:color w:val="000000"/>
          <w:sz w:val="30"/>
          <w:szCs w:val="30"/>
          <w:lang w:val="en-US" w:eastAsia="zh-CN"/>
        </w:rPr>
        <w:t>的时间</w:t>
      </w:r>
      <w:r>
        <w:rPr>
          <w:rFonts w:hint="eastAsia" w:ascii="仿宋" w:hAnsi="仿宋" w:eastAsia="仿宋" w:cs="仿宋"/>
          <w:color w:val="000000"/>
          <w:sz w:val="30"/>
          <w:szCs w:val="30"/>
        </w:rPr>
        <w:t>费用经双方协商同意签订补充合同进行追加。</w:t>
      </w:r>
    </w:p>
    <w:p>
      <w:pPr>
        <w:spacing w:line="580" w:lineRule="exact"/>
        <w:ind w:firstLine="600" w:firstLineChars="200"/>
        <w:rPr>
          <w:rFonts w:hint="eastAsia" w:ascii="仿宋" w:hAnsi="仿宋" w:eastAsia="仿宋" w:cs="仿宋"/>
          <w:color w:val="000000"/>
          <w:sz w:val="32"/>
          <w:szCs w:val="32"/>
        </w:rPr>
      </w:pP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lang w:val="en-US" w:eastAsia="zh-CN"/>
        </w:rPr>
        <w:t>四</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年度</w:t>
      </w:r>
      <w:r>
        <w:rPr>
          <w:rFonts w:hint="eastAsia" w:ascii="仿宋" w:hAnsi="仿宋" w:eastAsia="仿宋" w:cs="仿宋"/>
          <w:b w:val="0"/>
          <w:bCs w:val="0"/>
          <w:color w:val="000000"/>
          <w:sz w:val="30"/>
          <w:szCs w:val="30"/>
          <w:lang w:val="en-US" w:eastAsia="zh-CN"/>
        </w:rPr>
        <w:t>2</w:t>
      </w:r>
      <w:r>
        <w:rPr>
          <w:rFonts w:hint="eastAsia" w:ascii="仿宋" w:hAnsi="仿宋" w:eastAsia="仿宋" w:cs="仿宋"/>
          <w:b w:val="0"/>
          <w:bCs w:val="0"/>
          <w:color w:val="000000"/>
          <w:sz w:val="30"/>
          <w:szCs w:val="30"/>
        </w:rPr>
        <w:t>架直升机总飞行小时完成率大于等于8</w:t>
      </w:r>
      <w:r>
        <w:rPr>
          <w:rFonts w:hint="eastAsia" w:ascii="仿宋" w:hAnsi="仿宋" w:eastAsia="仿宋" w:cs="仿宋"/>
          <w:b w:val="0"/>
          <w:bCs w:val="0"/>
          <w:color w:val="000000"/>
          <w:sz w:val="30"/>
          <w:szCs w:val="30"/>
          <w:lang w:val="en-US" w:eastAsia="zh-CN"/>
        </w:rPr>
        <w:t>5</w:t>
      </w:r>
      <w:r>
        <w:rPr>
          <w:rFonts w:hint="eastAsia" w:ascii="仿宋" w:hAnsi="仿宋" w:eastAsia="仿宋" w:cs="仿宋"/>
          <w:b w:val="0"/>
          <w:bCs w:val="0"/>
          <w:color w:val="000000"/>
          <w:sz w:val="30"/>
          <w:szCs w:val="30"/>
        </w:rPr>
        <w:t>%，按合同总金额的全额付款；完成率</w:t>
      </w:r>
      <w:r>
        <w:rPr>
          <w:rFonts w:hint="eastAsia" w:ascii="仿宋" w:hAnsi="仿宋" w:eastAsia="仿宋" w:cs="仿宋"/>
          <w:b w:val="0"/>
          <w:bCs w:val="0"/>
          <w:color w:val="000000"/>
          <w:sz w:val="30"/>
          <w:szCs w:val="30"/>
          <w:lang w:val="en-US" w:eastAsia="zh-CN"/>
        </w:rPr>
        <w:t>大于等于50%且</w:t>
      </w:r>
      <w:r>
        <w:rPr>
          <w:rFonts w:hint="eastAsia" w:ascii="仿宋" w:hAnsi="仿宋" w:eastAsia="仿宋" w:cs="仿宋"/>
          <w:b w:val="0"/>
          <w:bCs w:val="0"/>
          <w:color w:val="000000"/>
          <w:sz w:val="30"/>
          <w:szCs w:val="30"/>
        </w:rPr>
        <w:t>小于8</w:t>
      </w:r>
      <w:r>
        <w:rPr>
          <w:rFonts w:hint="eastAsia" w:ascii="仿宋" w:hAnsi="仿宋" w:eastAsia="仿宋" w:cs="仿宋"/>
          <w:b w:val="0"/>
          <w:bCs w:val="0"/>
          <w:color w:val="000000"/>
          <w:sz w:val="30"/>
          <w:szCs w:val="30"/>
          <w:lang w:val="en-US" w:eastAsia="zh-CN"/>
        </w:rPr>
        <w:t>5</w:t>
      </w:r>
      <w:r>
        <w:rPr>
          <w:rFonts w:hint="eastAsia" w:ascii="仿宋" w:hAnsi="仿宋" w:eastAsia="仿宋" w:cs="仿宋"/>
          <w:b w:val="0"/>
          <w:bCs w:val="0"/>
          <w:color w:val="000000"/>
          <w:sz w:val="30"/>
          <w:szCs w:val="30"/>
        </w:rPr>
        <w:t>%，按合同</w:t>
      </w:r>
      <w:r>
        <w:rPr>
          <w:rFonts w:hint="eastAsia" w:ascii="仿宋" w:hAnsi="仿宋" w:eastAsia="仿宋" w:cs="仿宋"/>
          <w:color w:val="000000"/>
          <w:sz w:val="30"/>
          <w:szCs w:val="30"/>
        </w:rPr>
        <w:t>总金额的90%付款</w:t>
      </w:r>
      <w:r>
        <w:rPr>
          <w:rFonts w:hint="eastAsia" w:ascii="仿宋" w:hAnsi="仿宋" w:eastAsia="仿宋" w:cs="仿宋"/>
          <w:color w:val="000000"/>
          <w:sz w:val="30"/>
          <w:szCs w:val="30"/>
          <w:lang w:eastAsia="zh-CN"/>
        </w:rPr>
        <w:t>；</w:t>
      </w:r>
      <w:r>
        <w:rPr>
          <w:rFonts w:hint="eastAsia" w:ascii="仿宋" w:hAnsi="仿宋" w:eastAsia="仿宋" w:cs="仿宋"/>
          <w:color w:val="000000"/>
          <w:sz w:val="32"/>
          <w:szCs w:val="32"/>
          <w:lang w:val="en-US" w:eastAsia="zh-CN"/>
        </w:rPr>
        <w:t>完成率小于50%，按照合同总金额的70%付款</w:t>
      </w:r>
      <w:r>
        <w:rPr>
          <w:rFonts w:hint="eastAsia" w:ascii="仿宋" w:hAnsi="仿宋" w:eastAsia="仿宋" w:cs="仿宋"/>
          <w:color w:val="000000"/>
          <w:sz w:val="32"/>
          <w:szCs w:val="32"/>
        </w:rPr>
        <w:t>。</w:t>
      </w:r>
    </w:p>
    <w:p>
      <w:pPr>
        <w:numPr>
          <w:ilvl w:val="0"/>
          <w:numId w:val="0"/>
        </w:numPr>
        <w:adjustRightInd/>
        <w:snapToGrid/>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五</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因机长缺勤、直升机故障、备份机未及时到位等乙方主观因素不能实现常态化备勤的，减记相应常态化备勤天数，并按常态化备勤</w:t>
      </w:r>
      <w:r>
        <w:rPr>
          <w:rFonts w:hint="eastAsia" w:ascii="仿宋" w:hAnsi="仿宋" w:eastAsia="仿宋" w:cs="仿宋"/>
          <w:color w:val="000000"/>
          <w:sz w:val="30"/>
          <w:szCs w:val="30"/>
          <w:lang w:val="en-US" w:eastAsia="zh-CN"/>
        </w:rPr>
        <w:t>日</w:t>
      </w:r>
      <w:r>
        <w:rPr>
          <w:rFonts w:hint="eastAsia" w:ascii="仿宋" w:hAnsi="仿宋" w:eastAsia="仿宋" w:cs="仿宋"/>
          <w:color w:val="000000"/>
          <w:sz w:val="30"/>
          <w:szCs w:val="30"/>
        </w:rPr>
        <w:t>均价扣除相应费用。</w:t>
      </w:r>
    </w:p>
    <w:p>
      <w:pPr>
        <w:numPr>
          <w:ilvl w:val="0"/>
          <w:numId w:val="0"/>
        </w:numPr>
        <w:adjustRightInd/>
        <w:snapToGrid/>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六</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因油车或相关机组人员未及时到位延误救援的，每次扣款5万元。</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第五条 </w:t>
      </w:r>
      <w:r>
        <w:rPr>
          <w:rFonts w:hint="eastAsia" w:ascii="仿宋" w:hAnsi="仿宋" w:eastAsia="仿宋" w:cs="仿宋"/>
          <w:b/>
          <w:bCs/>
          <w:color w:val="000000"/>
          <w:sz w:val="30"/>
          <w:szCs w:val="30"/>
        </w:rPr>
        <w:t>服务交付</w:t>
      </w:r>
      <w:r>
        <w:rPr>
          <w:rFonts w:hint="eastAsia" w:ascii="仿宋" w:hAnsi="仿宋" w:eastAsia="仿宋" w:cs="仿宋"/>
          <w:b/>
          <w:bCs/>
          <w:color w:val="000000"/>
          <w:sz w:val="30"/>
          <w:szCs w:val="30"/>
          <w:lang w:val="en-US" w:eastAsia="zh-CN"/>
        </w:rPr>
        <w:t>和</w:t>
      </w:r>
      <w:r>
        <w:rPr>
          <w:rFonts w:hint="eastAsia" w:ascii="仿宋" w:hAnsi="仿宋" w:eastAsia="仿宋" w:cs="仿宋"/>
          <w:b/>
          <w:bCs/>
          <w:color w:val="000000"/>
          <w:sz w:val="30"/>
          <w:szCs w:val="30"/>
        </w:rPr>
        <w:t>项目验收</w:t>
      </w:r>
    </w:p>
    <w:p>
      <w:pPr>
        <w:spacing w:line="580" w:lineRule="exact"/>
        <w:ind w:firstLine="600" w:firstLineChars="200"/>
        <w:rPr>
          <w:rFonts w:hint="default"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一</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乙方交付。乙方已按甲方要求将直升机调机到甲方指定地点，甲方对直升机、配套装备、机组人员及相关材料进行查验并确认合格，双方签订服务合同后算其正式开航。</w:t>
      </w:r>
      <w:r>
        <w:rPr>
          <w:rFonts w:hint="eastAsia" w:ascii="仿宋" w:hAnsi="仿宋" w:eastAsia="仿宋" w:cs="仿宋"/>
          <w:color w:val="000000"/>
          <w:sz w:val="30"/>
          <w:szCs w:val="30"/>
          <w:lang w:val="en-US" w:eastAsia="zh-CN"/>
        </w:rPr>
        <w:t>合同签订后，</w:t>
      </w:r>
      <w:r>
        <w:rPr>
          <w:rFonts w:hint="eastAsia" w:ascii="仿宋" w:hAnsi="仿宋" w:eastAsia="仿宋" w:cs="仿宋"/>
          <w:b w:val="0"/>
          <w:bCs w:val="0"/>
          <w:color w:val="000000"/>
          <w:sz w:val="30"/>
          <w:szCs w:val="30"/>
        </w:rPr>
        <w:t>尽快办理通用航空经营活动信息备案表、机场保障协议、军民航相关批件、保险单凭证等相关资料。</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二</w:t>
      </w:r>
      <w:r>
        <w:rPr>
          <w:rFonts w:hint="eastAsia" w:ascii="仿宋" w:hAnsi="仿宋" w:eastAsia="仿宋" w:cs="仿宋"/>
          <w:color w:val="000000"/>
          <w:sz w:val="30"/>
          <w:szCs w:val="30"/>
          <w:lang w:eastAsia="zh-CN"/>
        </w:rPr>
        <w:t>）</w:t>
      </w:r>
      <w:r>
        <w:rPr>
          <w:rFonts w:hint="eastAsia" w:ascii="仿宋" w:hAnsi="仿宋" w:eastAsia="仿宋" w:cs="仿宋"/>
          <w:b w:val="0"/>
          <w:bCs w:val="0"/>
          <w:color w:val="000000"/>
          <w:sz w:val="30"/>
          <w:szCs w:val="30"/>
        </w:rPr>
        <w:t>甲方</w:t>
      </w:r>
      <w:r>
        <w:rPr>
          <w:rFonts w:hint="eastAsia" w:ascii="仿宋" w:hAnsi="仿宋" w:eastAsia="仿宋" w:cs="仿宋"/>
          <w:b w:val="0"/>
          <w:bCs w:val="0"/>
          <w:color w:val="000000"/>
          <w:sz w:val="30"/>
          <w:szCs w:val="30"/>
          <w:lang w:val="en-US" w:eastAsia="zh-CN"/>
        </w:rPr>
        <w:t>验收</w:t>
      </w:r>
      <w:r>
        <w:rPr>
          <w:rFonts w:hint="eastAsia" w:ascii="仿宋" w:hAnsi="仿宋" w:eastAsia="仿宋" w:cs="仿宋"/>
          <w:b w:val="0"/>
          <w:bCs w:val="0"/>
          <w:color w:val="000000"/>
          <w:sz w:val="30"/>
          <w:szCs w:val="30"/>
        </w:rPr>
        <w:t>。</w:t>
      </w:r>
      <w:r>
        <w:rPr>
          <w:rFonts w:hint="eastAsia" w:ascii="仿宋" w:hAnsi="仿宋" w:eastAsia="仿宋" w:cs="仿宋"/>
          <w:color w:val="000000"/>
          <w:sz w:val="30"/>
          <w:szCs w:val="30"/>
        </w:rPr>
        <w:t>项目结束后，甲方成立验收小组（可由需求部门代表、相关技术专家等组成），按照采购合同的约定对供应商履约情况进行验收，飞行小时完成率大于8</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%，救援（演练）任务完成率90%以上（作业条件不满足除外），用户满意度90%以上。</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第六条 甲方的权利和义务</w:t>
      </w:r>
    </w:p>
    <w:p>
      <w:pPr>
        <w:spacing w:line="580" w:lineRule="exact"/>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（一）甲方的权利</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甲方有权随时向乙方了解项目执行进度，并要求乙方提供项目相关资料。</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甲方有权对项目资金使用情况进行监督、检查，并要求乙方提供相关资料。</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甲方有权在乙方履行合同过程中出现损害或可能损害公共利益、公共安全情形时终止本合同。</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甲方有权根据国家政策或法律法规的变动对服务项目的需求标准和质量要求作出相应变动或者取消项目。</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甲方有权将乙方履行合同情况及不符合政府购买服务管理规定情况，向相关部门报告并纳入不良信用记录、年检（报）、评估、执法等监管体系中。</w:t>
      </w:r>
    </w:p>
    <w:p>
      <w:pPr>
        <w:spacing w:line="580" w:lineRule="exact"/>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（二）甲方的义务</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甲方应及时向乙方提供与履行本合同相关的所有必须的文件、资料。</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甲方应为乙方履行本合同过程中与相关政府部门及其他第三方的沟通、协调提供必要的协助。</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3.甲方应按照合同约定按时支付服务费用。</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第七条 乙方的权利和义务</w:t>
      </w:r>
    </w:p>
    <w:p>
      <w:pPr>
        <w:spacing w:line="580" w:lineRule="exact"/>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（一）乙方的权利</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乙方有权按照本合同约定向甲方收取服务费用。</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乙方有权自甲方处获得与本合同服务相关所必需的文件和资料。</w:t>
      </w:r>
    </w:p>
    <w:p>
      <w:pPr>
        <w:spacing w:line="580" w:lineRule="exact"/>
        <w:ind w:firstLine="602" w:firstLineChars="200"/>
        <w:rPr>
          <w:rFonts w:hint="eastAsia" w:ascii="仿宋" w:hAnsi="仿宋" w:eastAsia="仿宋" w:cs="仿宋"/>
          <w:color w:val="000000"/>
          <w:sz w:val="30"/>
          <w:szCs w:val="30"/>
        </w:rPr>
      </w:pPr>
      <w:r>
        <w:rPr>
          <w:rFonts w:hint="eastAsia" w:ascii="仿宋" w:hAnsi="仿宋" w:eastAsia="仿宋" w:cs="仿宋"/>
          <w:b/>
          <w:bCs/>
          <w:color w:val="000000"/>
          <w:sz w:val="30"/>
          <w:szCs w:val="30"/>
        </w:rPr>
        <w:t>（二）乙方的义务</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乙方应配备具有相应资质、特定经验的工作人员负责项目实施，按照本合同约定的标准、要求和时间完成项目。</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乙方不得以任何理由将本合同项下的服务项目转包给第三方。</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乙方应全面履行本项目实施过程中的相关安全管理职责，因乙方未尽到管理职责发生安全事故的，由乙方承担相应的法律责任。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乙方承诺根据本合同提供的服务及相关的软件和技术资料，均已取得有关知识产权权利人的合法授权。如发生涉及到专利权、著作权、商标权等争议，乙方负责处理并承担由此引起的全部法律及经济责任。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乙方应接受并配合甲方或甲方组织的对本合同履行情况的监督与检查，对甲方指出的问题，应及时作出合理解释或予以纠正。</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乙方应对项目资金进行规范的财务管理和会计核算，加强自身监督，确保资金规范管理和使用。</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7</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乙方应建立健全财务管理与报告制度，按要求向甲方提供资金的使用情况、项目执行情况、成果总结等材料，并配合甲方及甲方组织的监督检查或绩效评价。</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8</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印上述记录和账目。</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9</w:t>
      </w:r>
      <w:r>
        <w:rPr>
          <w:rFonts w:hint="eastAsia" w:ascii="仿宋" w:hAnsi="仿宋" w:eastAsia="仿宋" w:cs="仿宋"/>
          <w:color w:val="000000"/>
          <w:sz w:val="30"/>
          <w:szCs w:val="30"/>
          <w:lang w:val="en"/>
        </w:rPr>
        <w:t>.</w:t>
      </w:r>
      <w:r>
        <w:rPr>
          <w:rFonts w:hint="eastAsia" w:ascii="仿宋" w:hAnsi="仿宋" w:eastAsia="仿宋" w:cs="仿宋"/>
          <w:color w:val="000000"/>
          <w:sz w:val="30"/>
          <w:szCs w:val="30"/>
        </w:rPr>
        <w:t>项目交付后，乙方应无条件返还甲方向其提供的文件、资料并向甲方移交项目资料，同时乙方应当自留一份完整的项目档案并予以妥善保存。</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第八条 违约责任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在本合同履行过程中，双方因违约或造成对方经济、社会效益等损失的应当赔偿。</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（一）甲方无正当理由拒绝接收服务，到期拒付服务费的，甲方向乙方偿付应付费用的</w:t>
      </w:r>
      <w:r>
        <w:rPr>
          <w:rFonts w:hint="eastAsia" w:ascii="仿宋" w:hAnsi="仿宋" w:eastAsia="仿宋" w:cs="仿宋"/>
          <w:color w:val="000000"/>
          <w:sz w:val="30"/>
          <w:szCs w:val="30"/>
          <w:u w:val="single"/>
        </w:rPr>
        <w:t>百分之五</w:t>
      </w:r>
      <w:r>
        <w:rPr>
          <w:rFonts w:hint="eastAsia" w:ascii="仿宋" w:hAnsi="仿宋" w:eastAsia="仿宋" w:cs="仿宋"/>
          <w:color w:val="000000"/>
          <w:sz w:val="30"/>
          <w:szCs w:val="30"/>
        </w:rPr>
        <w:t>作为违约金。甲方无正当理由逾期付款的，则每日按逾期金额的</w:t>
      </w:r>
      <w:r>
        <w:rPr>
          <w:rFonts w:hint="eastAsia" w:ascii="仿宋" w:hAnsi="仿宋" w:eastAsia="仿宋" w:cs="仿宋"/>
          <w:color w:val="000000"/>
          <w:sz w:val="30"/>
          <w:szCs w:val="30"/>
          <w:u w:val="single"/>
        </w:rPr>
        <w:t>万分之五</w:t>
      </w:r>
      <w:r>
        <w:rPr>
          <w:rFonts w:hint="eastAsia" w:ascii="仿宋" w:hAnsi="仿宋" w:eastAsia="仿宋" w:cs="仿宋"/>
          <w:color w:val="000000"/>
          <w:sz w:val="30"/>
          <w:szCs w:val="30"/>
        </w:rPr>
        <w:t>向乙方偿付违约金。</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（二）乙方提供的服务不符合本项目相关文件和本合同规定的，甲方有权拒收，并且乙方须向甲方支付本合同总服务费的</w:t>
      </w:r>
      <w:r>
        <w:rPr>
          <w:rFonts w:hint="eastAsia" w:ascii="仿宋" w:hAnsi="仿宋" w:eastAsia="仿宋" w:cs="仿宋"/>
          <w:color w:val="000000"/>
          <w:sz w:val="30"/>
          <w:szCs w:val="30"/>
          <w:u w:val="single"/>
        </w:rPr>
        <w:t>百分之五</w:t>
      </w:r>
      <w:r>
        <w:rPr>
          <w:rFonts w:hint="eastAsia" w:ascii="仿宋" w:hAnsi="仿宋" w:eastAsia="仿宋" w:cs="仿宋"/>
          <w:color w:val="000000"/>
          <w:sz w:val="30"/>
          <w:szCs w:val="30"/>
        </w:rPr>
        <w:t>作为违约金，并承担其他法律责任。</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（三）乙方未能按照本合同约定时间提供服务或完成约定的项目服务内容的，从逾期之日起每日按本合同总服务费</w:t>
      </w:r>
      <w:r>
        <w:rPr>
          <w:rFonts w:hint="eastAsia" w:ascii="仿宋" w:hAnsi="仿宋" w:eastAsia="仿宋" w:cs="仿宋"/>
          <w:color w:val="000000"/>
          <w:sz w:val="30"/>
          <w:szCs w:val="30"/>
          <w:u w:val="single"/>
          <w:lang w:val="en-US" w:eastAsia="zh-CN"/>
        </w:rPr>
        <w:t>千</w:t>
      </w:r>
      <w:r>
        <w:rPr>
          <w:rFonts w:hint="eastAsia" w:ascii="仿宋" w:hAnsi="仿宋" w:eastAsia="仿宋" w:cs="仿宋"/>
          <w:color w:val="000000"/>
          <w:sz w:val="30"/>
          <w:szCs w:val="30"/>
          <w:u w:val="single"/>
        </w:rPr>
        <w:t>分之五</w:t>
      </w:r>
      <w:r>
        <w:rPr>
          <w:rFonts w:hint="eastAsia" w:ascii="仿宋" w:hAnsi="仿宋" w:eastAsia="仿宋" w:cs="仿宋"/>
          <w:color w:val="000000"/>
          <w:sz w:val="30"/>
          <w:szCs w:val="30"/>
        </w:rPr>
        <w:t>的金额向甲方支付违约金；逾期</w:t>
      </w:r>
      <w:r>
        <w:rPr>
          <w:rFonts w:hint="eastAsia" w:ascii="仿宋" w:hAnsi="仿宋" w:eastAsia="仿宋" w:cs="仿宋"/>
          <w:color w:val="000000"/>
          <w:sz w:val="30"/>
          <w:szCs w:val="30"/>
          <w:u w:val="single"/>
        </w:rPr>
        <w:t xml:space="preserve"> 三十 </w:t>
      </w:r>
      <w:r>
        <w:rPr>
          <w:rFonts w:hint="eastAsia" w:ascii="仿宋" w:hAnsi="仿宋" w:eastAsia="仿宋" w:cs="仿宋"/>
          <w:color w:val="000000"/>
          <w:sz w:val="30"/>
          <w:szCs w:val="30"/>
        </w:rPr>
        <w:t>日以上的，甲方有权终止合同。</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（四）未经甲方同意，乙方不得擅自将本合同服务转包第三方承担。如擅自转包，则乙方应支付给甲方本合同总服务费</w:t>
      </w:r>
      <w:r>
        <w:rPr>
          <w:rFonts w:hint="eastAsia" w:ascii="仿宋" w:hAnsi="仿宋" w:eastAsia="仿宋" w:cs="仿宋"/>
          <w:color w:val="000000"/>
          <w:sz w:val="30"/>
          <w:szCs w:val="30"/>
          <w:u w:val="single"/>
        </w:rPr>
        <w:t>百分之五</w:t>
      </w:r>
      <w:r>
        <w:rPr>
          <w:rFonts w:hint="eastAsia" w:ascii="仿宋" w:hAnsi="仿宋" w:eastAsia="仿宋" w:cs="仿宋"/>
          <w:color w:val="000000"/>
          <w:sz w:val="30"/>
          <w:szCs w:val="30"/>
        </w:rPr>
        <w:t>的违约金并承担相应法律责任。</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五</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航空应急救援常态化备勤服务，是浙江省航空应急救援体系建设的重要组成部分，双方应本着高度负责、共同协作、协调一致的原则，及时研究出现的新情况、新问题，为应急体系建设共同出谋划策。甲方对乙方提供的服务负有管理责任，乙方应按照本合同和响应文件中的相关工作和责任，及时响应甲方的工作任务和要求，及时落实和不断改进，如有违反，对涉及要求乙方承担违约责任（包括但不限于：扣款、支付违约金等形式）的，甲方有权从合同价款中直接扣除。</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（六）</w:t>
      </w:r>
      <w:r>
        <w:rPr>
          <w:rFonts w:hint="eastAsia" w:ascii="仿宋" w:hAnsi="仿宋" w:eastAsia="仿宋" w:cs="仿宋"/>
          <w:color w:val="000000"/>
          <w:sz w:val="30"/>
          <w:szCs w:val="30"/>
        </w:rPr>
        <w:t>因乙方原因造成应急救援任务无法实施的，每次按照</w:t>
      </w:r>
      <w:r>
        <w:rPr>
          <w:rFonts w:hint="eastAsia" w:ascii="仿宋" w:hAnsi="仿宋" w:eastAsia="仿宋" w:cs="仿宋"/>
          <w:color w:val="000000"/>
          <w:sz w:val="30"/>
          <w:szCs w:val="30"/>
          <w:lang w:val="en-US" w:eastAsia="zh-CN"/>
        </w:rPr>
        <w:t>双倍日均中标价</w:t>
      </w:r>
      <w:r>
        <w:rPr>
          <w:rFonts w:hint="eastAsia" w:ascii="仿宋" w:hAnsi="仿宋" w:eastAsia="仿宋" w:cs="仿宋"/>
          <w:color w:val="000000"/>
          <w:sz w:val="30"/>
          <w:szCs w:val="30"/>
        </w:rPr>
        <w:t>扣除相应费用。</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七</w:t>
      </w:r>
      <w:r>
        <w:rPr>
          <w:rFonts w:hint="eastAsia" w:ascii="仿宋" w:hAnsi="仿宋" w:eastAsia="仿宋" w:cs="仿宋"/>
          <w:color w:val="000000"/>
          <w:sz w:val="30"/>
          <w:szCs w:val="30"/>
        </w:rPr>
        <w:t>）因乙方原因造成合同未能履行完毕，常态</w:t>
      </w:r>
      <w:r>
        <w:rPr>
          <w:rFonts w:hint="eastAsia" w:ascii="仿宋" w:hAnsi="仿宋" w:eastAsia="仿宋" w:cs="仿宋"/>
          <w:color w:val="000000"/>
          <w:sz w:val="30"/>
          <w:szCs w:val="30"/>
          <w:lang w:val="en-US" w:eastAsia="zh-CN"/>
        </w:rPr>
        <w:t>化</w:t>
      </w:r>
      <w:r>
        <w:rPr>
          <w:rFonts w:hint="eastAsia" w:ascii="仿宋" w:hAnsi="仿宋" w:eastAsia="仿宋" w:cs="仿宋"/>
          <w:color w:val="000000"/>
          <w:sz w:val="30"/>
          <w:szCs w:val="30"/>
        </w:rPr>
        <w:t>备勤完成率小于</w:t>
      </w:r>
      <w:r>
        <w:rPr>
          <w:rFonts w:hint="eastAsia" w:ascii="仿宋" w:hAnsi="仿宋" w:eastAsia="仿宋" w:cs="仿宋"/>
          <w:color w:val="000000"/>
          <w:sz w:val="30"/>
          <w:szCs w:val="30"/>
          <w:lang w:val="en-US" w:eastAsia="zh-CN"/>
        </w:rPr>
        <w:t>50</w:t>
      </w:r>
      <w:r>
        <w:rPr>
          <w:rFonts w:hint="eastAsia" w:ascii="仿宋" w:hAnsi="仿宋" w:eastAsia="仿宋" w:cs="仿宋"/>
          <w:color w:val="000000"/>
          <w:sz w:val="30"/>
          <w:szCs w:val="30"/>
        </w:rPr>
        <w:t>%的，乙方须向甲方支付本合同总服务费的</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%作为违约金，并承担其他法律责任</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常态</w:t>
      </w:r>
      <w:r>
        <w:rPr>
          <w:rFonts w:hint="eastAsia" w:ascii="仿宋" w:hAnsi="仿宋" w:eastAsia="仿宋" w:cs="仿宋"/>
          <w:color w:val="000000"/>
          <w:sz w:val="30"/>
          <w:szCs w:val="30"/>
          <w:lang w:val="en-US" w:eastAsia="zh-CN"/>
        </w:rPr>
        <w:t>化</w:t>
      </w:r>
      <w:r>
        <w:rPr>
          <w:rFonts w:hint="eastAsia" w:ascii="仿宋" w:hAnsi="仿宋" w:eastAsia="仿宋" w:cs="仿宋"/>
          <w:color w:val="000000"/>
          <w:sz w:val="30"/>
          <w:szCs w:val="30"/>
        </w:rPr>
        <w:t>备勤完成率大于（含）</w:t>
      </w:r>
      <w:r>
        <w:rPr>
          <w:rFonts w:hint="eastAsia" w:ascii="仿宋" w:hAnsi="仿宋" w:eastAsia="仿宋" w:cs="仿宋"/>
          <w:color w:val="000000"/>
          <w:sz w:val="30"/>
          <w:szCs w:val="30"/>
          <w:lang w:val="en-US" w:eastAsia="zh-CN"/>
        </w:rPr>
        <w:t>50</w:t>
      </w:r>
      <w:r>
        <w:rPr>
          <w:rFonts w:hint="eastAsia" w:ascii="仿宋" w:hAnsi="仿宋" w:eastAsia="仿宋" w:cs="仿宋"/>
          <w:color w:val="000000"/>
          <w:sz w:val="30"/>
          <w:szCs w:val="30"/>
        </w:rPr>
        <w:t>%小于</w:t>
      </w:r>
      <w:r>
        <w:rPr>
          <w:rFonts w:hint="eastAsia" w:ascii="仿宋" w:hAnsi="仿宋" w:eastAsia="仿宋" w:cs="仿宋"/>
          <w:color w:val="000000"/>
          <w:sz w:val="30"/>
          <w:szCs w:val="30"/>
          <w:lang w:val="en-US" w:eastAsia="zh-CN"/>
        </w:rPr>
        <w:t>70</w:t>
      </w:r>
      <w:r>
        <w:rPr>
          <w:rFonts w:hint="eastAsia" w:ascii="仿宋" w:hAnsi="仿宋" w:eastAsia="仿宋" w:cs="仿宋"/>
          <w:color w:val="000000"/>
          <w:sz w:val="30"/>
          <w:szCs w:val="30"/>
        </w:rPr>
        <w:t>%的，乙方须向甲方支付本合同总服务费的</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%作为违约金，并承担其他法律责任</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常态</w:t>
      </w:r>
      <w:r>
        <w:rPr>
          <w:rFonts w:hint="eastAsia" w:ascii="仿宋" w:hAnsi="仿宋" w:eastAsia="仿宋" w:cs="仿宋"/>
          <w:color w:val="000000"/>
          <w:sz w:val="30"/>
          <w:szCs w:val="30"/>
          <w:lang w:val="en-US" w:eastAsia="zh-CN"/>
        </w:rPr>
        <w:t>化</w:t>
      </w:r>
      <w:r>
        <w:rPr>
          <w:rFonts w:hint="eastAsia" w:ascii="仿宋" w:hAnsi="仿宋" w:eastAsia="仿宋" w:cs="仿宋"/>
          <w:color w:val="000000"/>
          <w:sz w:val="30"/>
          <w:szCs w:val="30"/>
        </w:rPr>
        <w:t>备勤完成率大于（含）</w:t>
      </w:r>
      <w:r>
        <w:rPr>
          <w:rFonts w:hint="eastAsia" w:ascii="仿宋" w:hAnsi="仿宋" w:eastAsia="仿宋" w:cs="仿宋"/>
          <w:color w:val="000000"/>
          <w:sz w:val="30"/>
          <w:szCs w:val="30"/>
          <w:lang w:val="en-US" w:eastAsia="zh-CN"/>
        </w:rPr>
        <w:t>70</w:t>
      </w:r>
      <w:r>
        <w:rPr>
          <w:rFonts w:hint="eastAsia" w:ascii="仿宋" w:hAnsi="仿宋" w:eastAsia="仿宋" w:cs="仿宋"/>
          <w:color w:val="000000"/>
          <w:sz w:val="30"/>
          <w:szCs w:val="30"/>
        </w:rPr>
        <w:t>%小于</w:t>
      </w:r>
      <w:r>
        <w:rPr>
          <w:rFonts w:hint="eastAsia" w:ascii="仿宋" w:hAnsi="仿宋" w:eastAsia="仿宋" w:cs="仿宋"/>
          <w:color w:val="000000"/>
          <w:sz w:val="30"/>
          <w:szCs w:val="30"/>
          <w:lang w:val="en-US" w:eastAsia="zh-CN"/>
        </w:rPr>
        <w:t>90</w:t>
      </w:r>
      <w:r>
        <w:rPr>
          <w:rFonts w:hint="eastAsia" w:ascii="仿宋" w:hAnsi="仿宋" w:eastAsia="仿宋" w:cs="仿宋"/>
          <w:color w:val="000000"/>
          <w:sz w:val="30"/>
          <w:szCs w:val="30"/>
        </w:rPr>
        <w:t>%的，乙方须向甲方支付本合同总服务费的</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%作为违约金，并承担其他法律责任</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常态</w:t>
      </w:r>
      <w:r>
        <w:rPr>
          <w:rFonts w:hint="eastAsia" w:ascii="仿宋" w:hAnsi="仿宋" w:eastAsia="仿宋" w:cs="仿宋"/>
          <w:color w:val="000000"/>
          <w:sz w:val="30"/>
          <w:szCs w:val="30"/>
          <w:lang w:val="en-US" w:eastAsia="zh-CN"/>
        </w:rPr>
        <w:t>化</w:t>
      </w:r>
      <w:r>
        <w:rPr>
          <w:rFonts w:hint="eastAsia" w:ascii="仿宋" w:hAnsi="仿宋" w:eastAsia="仿宋" w:cs="仿宋"/>
          <w:color w:val="000000"/>
          <w:sz w:val="30"/>
          <w:szCs w:val="30"/>
        </w:rPr>
        <w:t>备勤完成率大于（含）</w:t>
      </w:r>
      <w:r>
        <w:rPr>
          <w:rFonts w:hint="eastAsia" w:ascii="仿宋" w:hAnsi="仿宋" w:eastAsia="仿宋" w:cs="仿宋"/>
          <w:color w:val="000000"/>
          <w:sz w:val="30"/>
          <w:szCs w:val="30"/>
          <w:lang w:val="en-US" w:eastAsia="zh-CN"/>
        </w:rPr>
        <w:t>90</w:t>
      </w:r>
      <w:r>
        <w:rPr>
          <w:rFonts w:hint="eastAsia" w:ascii="仿宋" w:hAnsi="仿宋" w:eastAsia="仿宋" w:cs="仿宋"/>
          <w:color w:val="000000"/>
          <w:sz w:val="30"/>
          <w:szCs w:val="30"/>
        </w:rPr>
        <w:t>%小于100%的，乙方须向甲方支付本合同总服务费的1%作为违约金，并承担其他法律责任。</w:t>
      </w:r>
    </w:p>
    <w:p>
      <w:pPr>
        <w:adjustRightInd w:val="0"/>
        <w:snapToGrid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（八）年度飞行小时完成率</w:t>
      </w:r>
      <w:r>
        <w:rPr>
          <w:rFonts w:hint="eastAsia" w:ascii="仿宋" w:hAnsi="仿宋" w:eastAsia="仿宋" w:cs="仿宋"/>
          <w:color w:val="000000"/>
          <w:kern w:val="2"/>
          <w:sz w:val="30"/>
          <w:szCs w:val="30"/>
          <w:lang w:val="en-US" w:eastAsia="zh-CN" w:bidi="ar-SA"/>
        </w:rPr>
        <w:t>小于50%的，按合同金额的5%扣除费用；</w:t>
      </w:r>
      <w:r>
        <w:rPr>
          <w:rFonts w:hint="eastAsia" w:ascii="仿宋" w:hAnsi="仿宋" w:eastAsia="仿宋" w:cs="仿宋"/>
          <w:color w:val="000000"/>
          <w:sz w:val="30"/>
          <w:szCs w:val="30"/>
          <w:lang w:val="en-US" w:eastAsia="zh-CN"/>
        </w:rPr>
        <w:t>年度飞行小时完成率大于等于</w:t>
      </w:r>
      <w:r>
        <w:rPr>
          <w:rFonts w:hint="eastAsia" w:ascii="仿宋" w:hAnsi="仿宋" w:eastAsia="仿宋" w:cs="仿宋"/>
          <w:color w:val="000000"/>
          <w:kern w:val="2"/>
          <w:sz w:val="30"/>
          <w:szCs w:val="30"/>
          <w:lang w:val="en-US" w:eastAsia="zh-CN" w:bidi="ar-SA"/>
        </w:rPr>
        <w:t>50%且小于60%的，按合同金额的3%扣除费用；</w:t>
      </w:r>
      <w:r>
        <w:rPr>
          <w:rFonts w:hint="eastAsia" w:ascii="仿宋" w:hAnsi="仿宋" w:eastAsia="仿宋" w:cs="仿宋"/>
          <w:color w:val="000000"/>
          <w:sz w:val="30"/>
          <w:szCs w:val="30"/>
          <w:lang w:val="en-US" w:eastAsia="zh-CN"/>
        </w:rPr>
        <w:t>年度飞行小时完成率大于等于</w:t>
      </w:r>
      <w:r>
        <w:rPr>
          <w:rFonts w:hint="eastAsia" w:ascii="仿宋" w:hAnsi="仿宋" w:eastAsia="仿宋" w:cs="仿宋"/>
          <w:color w:val="000000"/>
          <w:kern w:val="2"/>
          <w:sz w:val="30"/>
          <w:szCs w:val="30"/>
          <w:lang w:val="en-US" w:eastAsia="zh-CN" w:bidi="ar-SA"/>
        </w:rPr>
        <w:t>60%且小于70%，按合同金额的2%扣除费用；</w:t>
      </w:r>
      <w:r>
        <w:rPr>
          <w:rFonts w:hint="eastAsia" w:ascii="仿宋" w:hAnsi="仿宋" w:eastAsia="仿宋" w:cs="仿宋"/>
          <w:color w:val="000000"/>
          <w:sz w:val="30"/>
          <w:szCs w:val="30"/>
          <w:lang w:val="en-US" w:eastAsia="zh-CN"/>
        </w:rPr>
        <w:t>年度飞行小时完成率大于等于</w:t>
      </w:r>
      <w:r>
        <w:rPr>
          <w:rFonts w:hint="eastAsia" w:ascii="仿宋" w:hAnsi="仿宋" w:eastAsia="仿宋" w:cs="仿宋"/>
          <w:color w:val="000000"/>
          <w:kern w:val="2"/>
          <w:sz w:val="30"/>
          <w:szCs w:val="30"/>
          <w:lang w:val="en-US" w:eastAsia="zh-CN" w:bidi="ar-SA"/>
        </w:rPr>
        <w:t>70%且小于80%的，按合同金额的1%扣除费用；</w:t>
      </w:r>
      <w:r>
        <w:rPr>
          <w:rFonts w:hint="eastAsia" w:ascii="仿宋" w:hAnsi="仿宋" w:eastAsia="仿宋" w:cs="仿宋"/>
          <w:color w:val="000000"/>
          <w:sz w:val="30"/>
          <w:szCs w:val="30"/>
          <w:lang w:val="en-US" w:eastAsia="zh-CN"/>
        </w:rPr>
        <w:t>年度飞行小时完成率大于等于</w:t>
      </w:r>
      <w:r>
        <w:rPr>
          <w:rFonts w:hint="eastAsia" w:ascii="仿宋" w:hAnsi="仿宋" w:eastAsia="仿宋" w:cs="仿宋"/>
          <w:color w:val="000000"/>
          <w:kern w:val="2"/>
          <w:sz w:val="30"/>
          <w:szCs w:val="30"/>
          <w:lang w:val="en-US" w:eastAsia="zh-CN" w:bidi="ar-SA"/>
        </w:rPr>
        <w:t>80%且小于85%的，按合同金额的0.5%扣除费用。（在本合同第四条第四款约定付款后扣除违约金）</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第九条 知识产权归属</w:t>
      </w:r>
    </w:p>
    <w:p>
      <w:pPr>
        <w:numPr>
          <w:ilvl w:val="0"/>
          <w:numId w:val="0"/>
        </w:numPr>
        <w:spacing w:line="580" w:lineRule="exact"/>
        <w:ind w:firstLine="602" w:firstLineChars="200"/>
        <w:jc w:val="left"/>
        <w:rPr>
          <w:rFonts w:hint="eastAsia" w:ascii="仿宋" w:hAnsi="仿宋" w:eastAsia="仿宋" w:cs="仿宋"/>
          <w:color w:val="000000"/>
          <w:sz w:val="30"/>
          <w:szCs w:val="30"/>
        </w:rPr>
      </w:pPr>
      <w:r>
        <w:rPr>
          <w:rFonts w:hint="eastAsia" w:ascii="仿宋" w:hAnsi="仿宋" w:eastAsia="仿宋" w:cs="仿宋"/>
          <w:b/>
          <w:bCs/>
          <w:color w:val="000000"/>
          <w:sz w:val="30"/>
          <w:szCs w:val="30"/>
        </w:rPr>
        <w:t>服务过程中</w:t>
      </w:r>
      <w:r>
        <w:rPr>
          <w:rFonts w:hint="eastAsia" w:ascii="仿宋" w:hAnsi="仿宋" w:eastAsia="仿宋" w:cs="仿宋"/>
          <w:b/>
          <w:bCs/>
          <w:color w:val="000000"/>
          <w:sz w:val="30"/>
          <w:szCs w:val="30"/>
          <w:lang w:val="en-US" w:eastAsia="zh-CN"/>
        </w:rPr>
        <w:t>所产生的</w:t>
      </w:r>
      <w:r>
        <w:rPr>
          <w:rFonts w:hint="eastAsia" w:ascii="仿宋" w:hAnsi="仿宋" w:eastAsia="仿宋" w:cs="仿宋"/>
          <w:b/>
          <w:bCs/>
          <w:color w:val="000000"/>
          <w:sz w:val="30"/>
          <w:szCs w:val="30"/>
        </w:rPr>
        <w:t>知识产权</w:t>
      </w:r>
      <w:r>
        <w:rPr>
          <w:rFonts w:hint="eastAsia" w:ascii="仿宋" w:hAnsi="仿宋" w:eastAsia="仿宋" w:cs="仿宋"/>
          <w:b/>
          <w:bCs/>
          <w:color w:val="000000"/>
          <w:sz w:val="30"/>
          <w:szCs w:val="30"/>
          <w:lang w:val="en-US" w:eastAsia="zh-CN"/>
        </w:rPr>
        <w:t>归</w:t>
      </w:r>
      <w:r>
        <w:rPr>
          <w:rFonts w:hint="eastAsia" w:ascii="仿宋" w:hAnsi="仿宋" w:eastAsia="仿宋" w:cs="仿宋"/>
          <w:b/>
          <w:bCs/>
          <w:color w:val="000000"/>
          <w:sz w:val="30"/>
          <w:szCs w:val="30"/>
        </w:rPr>
        <w:t>甲方所有。</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第十条 保密条款</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第十一条  争议的解决</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本合同在履行过程中发生的任何争议，如双方不能通过友好协商解决，通过甲方所在地有管辖权的人民法院诉讼处理。</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第十二条 不可抗力</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第十三条 合同的变更、中止、终止</w:t>
      </w:r>
    </w:p>
    <w:p>
      <w:pPr>
        <w:numPr>
          <w:ilvl w:val="0"/>
          <w:numId w:val="0"/>
        </w:num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（一）以下1至3项情形下甲方可确定本合同终止履行：</w:t>
      </w:r>
    </w:p>
    <w:p>
      <w:pPr>
        <w:numPr>
          <w:ilvl w:val="0"/>
          <w:numId w:val="0"/>
        </w:num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1.本合同期满，双方未续签合同的；</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2.乙方服务能力丧失，致使本合同服务无法正常提供的；</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3.在履行合同过程中，发现乙方已不符合承接主体应具备的条件，造成合同无法履行的。</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kern w:val="2"/>
          <w:sz w:val="30"/>
          <w:szCs w:val="30"/>
          <w:lang w:val="en-US" w:eastAsia="zh-CN" w:bidi="ar-SA"/>
        </w:rPr>
        <w:t>4.以上2、3项情形导致合同终止，甲方按照日均中标价格按天扣除未履行任务的相应费用。</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（二）变更、中止或者终止本合同应由甲方向财政部门备案。</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第十四条 税费发生与履行</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本合同有关的一切税费均由乙方负担。</w:t>
      </w:r>
    </w:p>
    <w:p>
      <w:pPr>
        <w:spacing w:line="58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第十</w:t>
      </w:r>
      <w:r>
        <w:rPr>
          <w:rFonts w:hint="eastAsia" w:ascii="仿宋" w:hAnsi="仿宋" w:eastAsia="仿宋" w:cs="仿宋"/>
          <w:b/>
          <w:color w:val="000000"/>
          <w:sz w:val="30"/>
          <w:szCs w:val="30"/>
          <w:lang w:val="en-US" w:eastAsia="zh-CN"/>
        </w:rPr>
        <w:t>五</w:t>
      </w:r>
      <w:r>
        <w:rPr>
          <w:rFonts w:hint="eastAsia" w:ascii="仿宋" w:hAnsi="仿宋" w:eastAsia="仿宋" w:cs="仿宋"/>
          <w:b/>
          <w:color w:val="000000"/>
          <w:sz w:val="30"/>
          <w:szCs w:val="30"/>
        </w:rPr>
        <w:t>条 合同生效</w:t>
      </w:r>
    </w:p>
    <w:p>
      <w:pPr>
        <w:spacing w:line="580" w:lineRule="exact"/>
        <w:ind w:firstLine="600" w:firstLineChars="200"/>
        <w:rPr>
          <w:rFonts w:eastAsia="仿宋"/>
          <w:color w:val="000000"/>
          <w:sz w:val="30"/>
          <w:szCs w:val="30"/>
        </w:rPr>
      </w:pPr>
      <w:r>
        <w:rPr>
          <w:rFonts w:hint="eastAsia" w:eastAsia="仿宋"/>
          <w:color w:val="000000"/>
          <w:sz w:val="30"/>
          <w:szCs w:val="30"/>
        </w:rPr>
        <w:t>（一）本合同在甲、乙双方签名并加盖单位公章（或合同专用章）后生效。</w:t>
      </w:r>
    </w:p>
    <w:p>
      <w:pPr>
        <w:spacing w:line="580" w:lineRule="exact"/>
        <w:ind w:firstLine="600" w:firstLineChars="200"/>
        <w:rPr>
          <w:rFonts w:eastAsia="仿宋"/>
          <w:color w:val="000000"/>
          <w:sz w:val="30"/>
          <w:szCs w:val="30"/>
        </w:rPr>
      </w:pPr>
      <w:r>
        <w:rPr>
          <w:rFonts w:hint="eastAsia" w:eastAsia="仿宋"/>
          <w:color w:val="000000"/>
          <w:sz w:val="30"/>
          <w:szCs w:val="30"/>
        </w:rPr>
        <w:t>（二）本合同所有附件及采购文件、响应文件均为本合同的有效组成部分，若有不一致的以本合同为准。</w:t>
      </w:r>
    </w:p>
    <w:p>
      <w:pPr>
        <w:spacing w:line="580" w:lineRule="exact"/>
        <w:ind w:firstLine="600" w:firstLineChars="200"/>
        <w:rPr>
          <w:rFonts w:eastAsia="仿宋"/>
          <w:color w:val="000000"/>
          <w:sz w:val="30"/>
          <w:szCs w:val="30"/>
        </w:rPr>
      </w:pPr>
      <w:r>
        <w:rPr>
          <w:rFonts w:hint="eastAsia" w:eastAsia="仿宋"/>
          <w:color w:val="000000"/>
          <w:sz w:val="30"/>
          <w:szCs w:val="30"/>
        </w:rPr>
        <w:t>（三）合同执行过程中涉及采购资金和采购内容修改或补充的，须签订书面补充协议，经报政府采购监督管理部门备案后，方可作为主合同不可分割的一部分。</w:t>
      </w:r>
    </w:p>
    <w:p>
      <w:pPr>
        <w:spacing w:line="580" w:lineRule="exact"/>
        <w:ind w:firstLine="600" w:firstLineChars="200"/>
        <w:rPr>
          <w:rFonts w:eastAsia="仿宋"/>
          <w:color w:val="000000"/>
          <w:sz w:val="30"/>
          <w:szCs w:val="30"/>
        </w:rPr>
      </w:pPr>
      <w:r>
        <w:rPr>
          <w:rFonts w:hint="eastAsia" w:eastAsia="仿宋"/>
          <w:color w:val="000000"/>
          <w:sz w:val="30"/>
          <w:szCs w:val="30"/>
        </w:rPr>
        <w:t>（四）本合同未尽事宜，遵照《中华人民共和国民法典》有关条文执行。</w:t>
      </w:r>
    </w:p>
    <w:p>
      <w:pPr>
        <w:spacing w:line="580" w:lineRule="exact"/>
        <w:ind w:firstLine="600" w:firstLineChars="200"/>
        <w:rPr>
          <w:rFonts w:eastAsia="仿宋"/>
          <w:color w:val="000000"/>
          <w:sz w:val="30"/>
          <w:szCs w:val="30"/>
        </w:rPr>
      </w:pPr>
      <w:r>
        <w:rPr>
          <w:rFonts w:hint="eastAsia" w:eastAsia="仿宋"/>
          <w:color w:val="000000"/>
          <w:sz w:val="30"/>
          <w:szCs w:val="30"/>
        </w:rPr>
        <w:t>（五）本合同一式</w:t>
      </w:r>
      <w:r>
        <w:rPr>
          <w:rFonts w:hint="eastAsia" w:eastAsia="仿宋"/>
          <w:color w:val="000000"/>
          <w:sz w:val="30"/>
          <w:szCs w:val="30"/>
          <w:lang w:val="en-US" w:eastAsia="zh-CN"/>
        </w:rPr>
        <w:t>六</w:t>
      </w:r>
      <w:r>
        <w:rPr>
          <w:rFonts w:hint="eastAsia" w:eastAsia="仿宋"/>
          <w:color w:val="000000"/>
          <w:sz w:val="30"/>
          <w:szCs w:val="30"/>
        </w:rPr>
        <w:t>份，具有同等法律效力，甲</w:t>
      </w:r>
      <w:r>
        <w:rPr>
          <w:rFonts w:hint="eastAsia" w:eastAsia="仿宋"/>
          <w:color w:val="000000"/>
          <w:sz w:val="30"/>
          <w:szCs w:val="30"/>
          <w:lang w:val="en-US" w:eastAsia="zh-CN"/>
        </w:rPr>
        <w:t>方执四</w:t>
      </w:r>
      <w:r>
        <w:rPr>
          <w:rFonts w:hint="eastAsia" w:eastAsia="仿宋"/>
          <w:color w:val="000000"/>
          <w:sz w:val="30"/>
          <w:szCs w:val="30"/>
        </w:rPr>
        <w:t>份</w:t>
      </w:r>
      <w:r>
        <w:rPr>
          <w:rFonts w:hint="eastAsia" w:eastAsia="仿宋"/>
          <w:color w:val="000000"/>
          <w:sz w:val="30"/>
          <w:szCs w:val="30"/>
          <w:lang w:eastAsia="zh-CN"/>
        </w:rPr>
        <w:t>，</w:t>
      </w:r>
      <w:r>
        <w:rPr>
          <w:rFonts w:hint="eastAsia" w:eastAsia="仿宋"/>
          <w:color w:val="000000"/>
          <w:sz w:val="30"/>
          <w:szCs w:val="30"/>
          <w:lang w:val="en-US" w:eastAsia="zh-CN"/>
        </w:rPr>
        <w:t>乙方执二份</w:t>
      </w:r>
      <w:r>
        <w:rPr>
          <w:rFonts w:hint="eastAsia" w:eastAsia="仿宋"/>
          <w:color w:val="000000"/>
          <w:sz w:val="30"/>
          <w:szCs w:val="30"/>
        </w:rPr>
        <w:t>。</w:t>
      </w:r>
    </w:p>
    <w:p>
      <w:pPr>
        <w:spacing w:line="580" w:lineRule="exact"/>
        <w:ind w:firstLine="600" w:firstLineChars="200"/>
        <w:rPr>
          <w:rFonts w:eastAsia="仿宋"/>
          <w:color w:val="000000"/>
          <w:sz w:val="30"/>
          <w:szCs w:val="30"/>
        </w:rPr>
      </w:pPr>
      <w:r>
        <w:rPr>
          <w:rFonts w:hint="eastAsia" w:eastAsia="仿宋"/>
          <w:color w:val="000000"/>
          <w:sz w:val="30"/>
          <w:szCs w:val="30"/>
        </w:rPr>
        <w:t>（六）如一方地址、电话、传真号码及乙方银行账户信息有变更，应在变更当日书面通知对方，否则，应承担相应责任。</w:t>
      </w:r>
    </w:p>
    <w:p>
      <w:pPr>
        <w:spacing w:line="520" w:lineRule="exact"/>
        <w:ind w:firstLine="0" w:firstLineChars="0"/>
        <w:rPr>
          <w:rFonts w:hint="eastAsia" w:eastAsia="仿宋"/>
          <w:color w:val="000000"/>
          <w:sz w:val="30"/>
          <w:szCs w:val="30"/>
        </w:rPr>
      </w:pPr>
    </w:p>
    <w:p>
      <w:pPr>
        <w:pStyle w:val="24"/>
        <w:rPr>
          <w:rFonts w:hint="eastAsia" w:eastAsia="仿宋"/>
          <w:color w:val="000000"/>
          <w:sz w:val="30"/>
          <w:szCs w:val="30"/>
        </w:rPr>
      </w:pPr>
    </w:p>
    <w:p>
      <w:pPr>
        <w:rPr>
          <w:rFonts w:hint="eastAsia" w:eastAsia="仿宋"/>
          <w:color w:val="000000"/>
          <w:sz w:val="30"/>
          <w:szCs w:val="30"/>
        </w:rPr>
      </w:pPr>
      <w:r>
        <w:rPr>
          <w:rFonts w:hint="eastAsia" w:eastAsia="仿宋"/>
          <w:color w:val="000000"/>
          <w:sz w:val="30"/>
          <w:szCs w:val="30"/>
        </w:rPr>
        <w:br w:type="page"/>
      </w:r>
    </w:p>
    <w:p>
      <w:pPr>
        <w:spacing w:line="520" w:lineRule="exact"/>
        <w:ind w:firstLine="0" w:firstLineChars="0"/>
        <w:rPr>
          <w:rFonts w:eastAsia="仿宋"/>
          <w:color w:val="000000"/>
          <w:sz w:val="30"/>
          <w:szCs w:val="30"/>
        </w:rPr>
      </w:pPr>
      <w:r>
        <w:rPr>
          <w:rFonts w:hint="eastAsia" w:eastAsia="仿宋"/>
          <w:color w:val="000000"/>
          <w:sz w:val="30"/>
          <w:szCs w:val="30"/>
        </w:rPr>
        <w:t>（本页为签字盖章页，无正文）</w:t>
      </w:r>
    </w:p>
    <w:p>
      <w:pPr>
        <w:spacing w:line="520" w:lineRule="exact"/>
        <w:ind w:firstLine="0" w:firstLineChars="0"/>
        <w:rPr>
          <w:rFonts w:eastAsia="仿宋"/>
          <w:color w:val="000000"/>
          <w:sz w:val="30"/>
          <w:szCs w:val="30"/>
        </w:rPr>
      </w:pPr>
    </w:p>
    <w:p>
      <w:pPr>
        <w:numPr>
          <w:ilvl w:val="0"/>
          <w:numId w:val="0"/>
        </w:numPr>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甲方（盖章）：浙江省航空护林管理站</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浙江省林火监测中心</w:t>
      </w:r>
      <w:r>
        <w:rPr>
          <w:rFonts w:hint="eastAsia" w:ascii="仿宋_GB2312" w:eastAsia="仿宋_GB2312"/>
          <w:color w:val="000000"/>
          <w:sz w:val="32"/>
          <w:szCs w:val="32"/>
          <w:lang w:eastAsia="zh-CN"/>
        </w:rPr>
        <w:t>）</w:t>
      </w:r>
      <w:r>
        <w:rPr>
          <w:rFonts w:hint="eastAsia" w:ascii="仿宋_GB2312" w:eastAsia="仿宋_GB2312"/>
          <w:b/>
          <w:color w:val="000000"/>
          <w:sz w:val="32"/>
          <w:szCs w:val="32"/>
        </w:rPr>
        <w:t xml:space="preserve"> </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法定（授权）代表人：</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地    址：杭州市</w:t>
      </w:r>
      <w:r>
        <w:rPr>
          <w:rFonts w:hint="eastAsia" w:ascii="仿宋_GB2312" w:eastAsia="仿宋_GB2312"/>
          <w:color w:val="000000"/>
          <w:sz w:val="32"/>
          <w:szCs w:val="32"/>
          <w:lang w:eastAsia="zh-CN"/>
        </w:rPr>
        <w:t>上城</w:t>
      </w:r>
      <w:r>
        <w:rPr>
          <w:rFonts w:hint="eastAsia" w:ascii="仿宋_GB2312" w:eastAsia="仿宋_GB2312"/>
          <w:color w:val="000000"/>
          <w:sz w:val="32"/>
          <w:szCs w:val="32"/>
        </w:rPr>
        <w:t>区凯旋路226号</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邮政编码：X</w:t>
      </w:r>
      <w:r>
        <w:rPr>
          <w:rFonts w:ascii="仿宋_GB2312" w:eastAsia="仿宋_GB2312"/>
          <w:color w:val="000000"/>
          <w:sz w:val="32"/>
          <w:szCs w:val="32"/>
        </w:rPr>
        <w:t>XX</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联 系 人：X</w:t>
      </w:r>
      <w:r>
        <w:rPr>
          <w:rFonts w:ascii="仿宋_GB2312" w:eastAsia="仿宋_GB2312"/>
          <w:color w:val="000000"/>
          <w:sz w:val="32"/>
          <w:szCs w:val="32"/>
        </w:rPr>
        <w:t>XX</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联系电话：X</w:t>
      </w:r>
      <w:r>
        <w:rPr>
          <w:rFonts w:ascii="仿宋_GB2312" w:eastAsia="仿宋_GB2312"/>
          <w:color w:val="000000"/>
          <w:sz w:val="32"/>
          <w:szCs w:val="32"/>
        </w:rPr>
        <w:t>XX</w:t>
      </w:r>
    </w:p>
    <w:p>
      <w:pPr>
        <w:tabs>
          <w:tab w:val="left" w:pos="126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传    真：X</w:t>
      </w:r>
      <w:r>
        <w:rPr>
          <w:rFonts w:ascii="仿宋_GB2312" w:eastAsia="仿宋_GB2312"/>
          <w:color w:val="000000"/>
          <w:sz w:val="32"/>
          <w:szCs w:val="32"/>
        </w:rPr>
        <w:t>XX</w:t>
      </w:r>
    </w:p>
    <w:p>
      <w:pPr>
        <w:tabs>
          <w:tab w:val="left" w:pos="126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签名日期：     年   月   日</w:t>
      </w:r>
    </w:p>
    <w:p>
      <w:pPr>
        <w:tabs>
          <w:tab w:val="left" w:pos="528"/>
        </w:tabs>
        <w:spacing w:line="700" w:lineRule="exact"/>
        <w:ind w:firstLine="564" w:firstLineChars="188"/>
        <w:rPr>
          <w:rFonts w:eastAsia="仿宋"/>
          <w:color w:val="000000"/>
          <w:sz w:val="30"/>
          <w:szCs w:val="30"/>
        </w:rPr>
      </w:pPr>
      <w:r>
        <w:rPr>
          <w:rFonts w:eastAsia="仿宋"/>
          <w:color w:val="000000"/>
          <w:sz w:val="30"/>
          <w:szCs w:val="30"/>
        </w:rPr>
        <w:t xml:space="preserve">          </w:t>
      </w:r>
    </w:p>
    <w:p>
      <w:pPr>
        <w:tabs>
          <w:tab w:val="left" w:pos="528"/>
        </w:tabs>
        <w:spacing w:line="700" w:lineRule="exact"/>
        <w:ind w:firstLine="0" w:firstLineChars="0"/>
        <w:rPr>
          <w:rFonts w:eastAsia="仿宋"/>
          <w:color w:val="000000"/>
          <w:sz w:val="30"/>
          <w:szCs w:val="30"/>
        </w:rPr>
      </w:pP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乙方（盖章）：X</w:t>
      </w:r>
      <w:r>
        <w:rPr>
          <w:rFonts w:ascii="仿宋_GB2312" w:eastAsia="仿宋_GB2312"/>
          <w:color w:val="000000"/>
          <w:sz w:val="32"/>
          <w:szCs w:val="32"/>
        </w:rPr>
        <w:t>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法定（授权）代表人：</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开户银行：X</w:t>
      </w:r>
      <w:r>
        <w:rPr>
          <w:rFonts w:ascii="仿宋_GB2312" w:eastAsia="仿宋_GB2312"/>
          <w:color w:val="000000"/>
          <w:sz w:val="32"/>
          <w:szCs w:val="32"/>
        </w:rPr>
        <w:t>XXX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账    号：</w:t>
      </w:r>
      <w:r>
        <w:rPr>
          <w:rFonts w:ascii="仿宋_GB2312" w:eastAsia="仿宋_GB2312"/>
          <w:color w:val="000000"/>
          <w:sz w:val="32"/>
          <w:szCs w:val="32"/>
        </w:rPr>
        <w:t>XXX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地    址：X</w:t>
      </w:r>
      <w:r>
        <w:rPr>
          <w:rFonts w:ascii="仿宋_GB2312" w:eastAsia="仿宋_GB2312"/>
          <w:color w:val="000000"/>
          <w:sz w:val="32"/>
          <w:szCs w:val="32"/>
        </w:rPr>
        <w:t>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邮政编码：</w:t>
      </w:r>
      <w:r>
        <w:rPr>
          <w:rFonts w:ascii="仿宋_GB2312" w:eastAsia="仿宋_GB2312"/>
          <w:color w:val="000000"/>
          <w:sz w:val="32"/>
          <w:szCs w:val="32"/>
        </w:rPr>
        <w:t>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 系 人：X</w:t>
      </w:r>
      <w:r>
        <w:rPr>
          <w:rFonts w:ascii="仿宋_GB2312" w:eastAsia="仿宋_GB2312"/>
          <w:color w:val="000000"/>
          <w:sz w:val="32"/>
          <w:szCs w:val="32"/>
        </w:rPr>
        <w:t>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联系电话：</w:t>
      </w:r>
      <w:r>
        <w:rPr>
          <w:rFonts w:ascii="仿宋_GB2312" w:eastAsia="仿宋_GB2312"/>
          <w:color w:val="000000"/>
          <w:sz w:val="32"/>
          <w:szCs w:val="32"/>
        </w:rPr>
        <w:t>XXXX</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传    真：</w:t>
      </w:r>
      <w:r>
        <w:rPr>
          <w:rFonts w:ascii="仿宋_GB2312" w:eastAsia="仿宋_GB2312"/>
          <w:color w:val="000000"/>
          <w:sz w:val="32"/>
          <w:szCs w:val="32"/>
        </w:rPr>
        <w:t>XXXX</w:t>
      </w:r>
    </w:p>
    <w:p>
      <w:pPr>
        <w:numPr>
          <w:ilvl w:val="0"/>
          <w:numId w:val="0"/>
        </w:numPr>
        <w:tabs>
          <w:tab w:val="left" w:pos="478"/>
        </w:tabs>
        <w:spacing w:before="120" w:after="120" w:line="560" w:lineRule="exact"/>
        <w:ind w:right="120" w:firstLine="640" w:firstLineChars="200"/>
        <w:jc w:val="left"/>
        <w:rPr>
          <w:rFonts w:hint="default"/>
          <w:color w:val="000000"/>
          <w:lang w:val="en-US" w:eastAsia="zh-CN"/>
        </w:rPr>
      </w:pPr>
      <w:r>
        <w:rPr>
          <w:rFonts w:hint="eastAsia" w:ascii="仿宋_GB2312" w:eastAsia="仿宋_GB2312"/>
          <w:color w:val="000000"/>
          <w:sz w:val="32"/>
          <w:szCs w:val="32"/>
        </w:rPr>
        <w:t>签名日期：     年   月   日</w:t>
      </w:r>
    </w:p>
    <w:p>
      <w:pPr>
        <w:numPr>
          <w:ilvl w:val="0"/>
          <w:numId w:val="0"/>
        </w:numPr>
        <w:spacing w:line="560" w:lineRule="exact"/>
        <w:ind w:firstLine="420" w:firstLineChars="200"/>
      </w:pPr>
    </w:p>
    <w:p>
      <w:pPr>
        <w:pStyle w:val="53"/>
        <w:widowControl w:val="0"/>
        <w:spacing w:before="120" w:beforeLines="50" w:beforeAutospacing="0" w:after="120" w:afterLines="50" w:afterAutospacing="0" w:line="360" w:lineRule="auto"/>
        <w:jc w:val="center"/>
        <w:outlineLvl w:val="0"/>
        <w:rPr>
          <w:b/>
          <w:sz w:val="36"/>
          <w:szCs w:val="36"/>
        </w:rPr>
      </w:pPr>
      <w:r>
        <w:rPr>
          <w:rFonts w:hint="eastAsia" w:ascii="仿宋_GB2312" w:hAnsi="Courier New" w:eastAsia="仿宋_GB2312" w:cs="Times New Roman"/>
          <w:snapToGrid w:val="0"/>
          <w:sz w:val="30"/>
          <w:szCs w:val="30"/>
          <w:lang w:bidi="ar"/>
        </w:rPr>
        <w:br w:type="page"/>
      </w:r>
      <w:bookmarkStart w:id="28" w:name="_Toc496796640"/>
      <w:r>
        <w:rPr>
          <w:rFonts w:hint="eastAsia" w:cs="Times New Roman"/>
          <w:b/>
          <w:kern w:val="2"/>
          <w:sz w:val="36"/>
          <w:szCs w:val="36"/>
          <w:lang w:bidi="ar"/>
        </w:rPr>
        <w:t>第六章  投标文件格式附件</w:t>
      </w:r>
      <w:bookmarkEnd w:id="28"/>
    </w:p>
    <w:p>
      <w:pPr>
        <w:pStyle w:val="53"/>
        <w:widowControl w:val="0"/>
        <w:spacing w:before="120" w:beforeLines="50" w:beforeAutospacing="0" w:after="120" w:afterLines="50" w:afterAutospacing="0" w:line="360" w:lineRule="auto"/>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snapToGrid w:val="0"/>
        <w:spacing w:before="120" w:beforeLines="50" w:after="50"/>
        <w:rPr>
          <w:rFonts w:ascii="仿宋" w:hAnsi="仿宋" w:eastAsia="仿宋" w:cs="仿宋"/>
          <w:b/>
          <w:sz w:val="30"/>
          <w:szCs w:val="30"/>
        </w:rPr>
      </w:pPr>
      <w:r>
        <w:rPr>
          <w:rFonts w:hint="eastAsia" w:ascii="仿宋" w:hAnsi="仿宋" w:eastAsia="仿宋" w:cs="仿宋"/>
          <w:b/>
          <w:sz w:val="30"/>
          <w:szCs w:val="30"/>
          <w:lang w:bidi="ar"/>
        </w:rPr>
        <w:t xml:space="preserve">                                      </w:t>
      </w:r>
    </w:p>
    <w:p>
      <w:pPr>
        <w:rPr>
          <w:rFonts w:hint="eastAsia" w:ascii="仿宋" w:hAnsi="仿宋" w:eastAsia="仿宋"/>
          <w:sz w:val="30"/>
          <w:szCs w:val="30"/>
        </w:rPr>
      </w:pPr>
      <w:r>
        <w:rPr>
          <w:rFonts w:hint="eastAsia" w:ascii="仿宋" w:hAnsi="仿宋" w:eastAsia="仿宋"/>
          <w:sz w:val="30"/>
          <w:szCs w:val="30"/>
        </w:rPr>
        <w:br w:type="page"/>
      </w:r>
    </w:p>
    <w:p>
      <w:pPr>
        <w:snapToGrid w:val="0"/>
        <w:spacing w:before="156"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sz w:val="36"/>
          <w:szCs w:val="36"/>
          <w:lang w:eastAsia="zh-CN"/>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312" w:beforeLines="100" w:line="240" w:lineRule="atLeast"/>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sz w:val="36"/>
          <w:szCs w:val="36"/>
          <w:lang w:val="en-US" w:eastAsia="zh-CN"/>
        </w:rPr>
        <w:t>ZZCG2023Y-GK-147</w:t>
      </w:r>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rPr>
          <w:rFonts w:hint="eastAsia" w:ascii="仿宋" w:hAnsi="仿宋" w:eastAsia="仿宋"/>
          <w:b/>
          <w:sz w:val="36"/>
          <w:szCs w:val="36"/>
        </w:rPr>
      </w:pPr>
      <w:r>
        <w:rPr>
          <w:rFonts w:hint="eastAsia" w:ascii="仿宋" w:hAnsi="仿宋" w:eastAsia="仿宋"/>
          <w:b/>
          <w:sz w:val="36"/>
          <w:szCs w:val="36"/>
        </w:rPr>
        <w:br w:type="page"/>
      </w:r>
    </w:p>
    <w:p>
      <w:pPr>
        <w:snapToGrid w:val="0"/>
        <w:spacing w:before="50" w:after="50"/>
        <w:rPr>
          <w:rFonts w:ascii="仿宋" w:hAnsi="仿宋" w:eastAsia="仿宋"/>
          <w:b/>
          <w:bCs/>
          <w:sz w:val="36"/>
          <w:szCs w:val="36"/>
        </w:rPr>
      </w:pP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24" w:firstLineChars="200"/>
        <w:jc w:val="both"/>
        <w:textAlignment w:val="auto"/>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jc w:val="both"/>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我方愿意参加贵方组织的</w:t>
      </w:r>
      <w:r>
        <w:rPr>
          <w:rFonts w:hint="eastAsia" w:ascii="仿宋" w:hAnsi="仿宋" w:eastAsia="仿宋"/>
          <w:b/>
          <w:bCs/>
          <w:sz w:val="30"/>
          <w:szCs w:val="30"/>
          <w:highlight w:val="none"/>
          <w:u w:val="single"/>
          <w:lang w:eastAsia="zh-CN"/>
        </w:rPr>
        <w:t>2024年浙江省航空应急救援飞机租赁项目二</w:t>
      </w:r>
      <w:r>
        <w:rPr>
          <w:rFonts w:hint="eastAsia" w:ascii="仿宋" w:hAnsi="仿宋" w:eastAsia="仿宋"/>
          <w:b/>
          <w:bCs/>
          <w:sz w:val="30"/>
          <w:szCs w:val="30"/>
          <w:u w:val="single"/>
        </w:rPr>
        <w:t>（编号为</w:t>
      </w:r>
      <w:r>
        <w:rPr>
          <w:rFonts w:hint="eastAsia" w:ascii="仿宋" w:hAnsi="仿宋" w:eastAsia="仿宋"/>
          <w:b/>
          <w:bCs/>
          <w:sz w:val="30"/>
          <w:szCs w:val="30"/>
          <w:u w:val="single"/>
          <w:lang w:val="en-US" w:eastAsia="zh-CN"/>
        </w:rPr>
        <w:t>ZZCG2023Y-GK-147</w:t>
      </w:r>
      <w:r>
        <w:rPr>
          <w:rFonts w:hint="eastAsia" w:ascii="仿宋" w:hAnsi="仿宋" w:eastAsia="仿宋"/>
          <w:b/>
          <w:bCs/>
          <w:sz w:val="30"/>
          <w:szCs w:val="30"/>
          <w:u w:val="single"/>
        </w:rPr>
        <w:t>）</w:t>
      </w:r>
      <w:r>
        <w:rPr>
          <w:rFonts w:hint="eastAsia" w:ascii="仿宋" w:hAnsi="仿宋" w:eastAsia="仿宋"/>
          <w:sz w:val="30"/>
          <w:szCs w:val="30"/>
        </w:rPr>
        <w:t>的投标，为此，我方就本次投标有关事项郑重声明如下：</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3.若中标，我方将按招标文件规定履行合同责任和义务。</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5.投标文件自开标日起有效期为90天。</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left"/>
        <w:textAlignment w:val="auto"/>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为授权代表，以我方的名义参加项目名称：项目名称：</w:t>
      </w:r>
      <w:r>
        <w:rPr>
          <w:rFonts w:hint="eastAsia" w:ascii="仿宋" w:hAnsi="仿宋" w:eastAsia="仿宋"/>
          <w:b/>
          <w:bCs/>
          <w:sz w:val="30"/>
          <w:szCs w:val="30"/>
          <w:highlight w:val="none"/>
          <w:u w:val="single"/>
          <w:lang w:eastAsia="zh-CN"/>
        </w:rPr>
        <w:t>2024年浙江省航空应急救援飞机租赁项目二</w:t>
      </w:r>
      <w:r>
        <w:rPr>
          <w:rFonts w:hint="eastAsia" w:ascii="仿宋" w:hAnsi="仿宋" w:eastAsia="仿宋"/>
          <w:sz w:val="30"/>
          <w:szCs w:val="30"/>
          <w:u w:val="none"/>
          <w:lang w:val="en-US" w:eastAsia="zh-CN"/>
        </w:rPr>
        <w:t xml:space="preserve"> </w:t>
      </w:r>
      <w:r>
        <w:rPr>
          <w:rFonts w:hint="eastAsia" w:ascii="仿宋" w:hAnsi="仿宋" w:eastAsia="仿宋"/>
          <w:sz w:val="30"/>
          <w:szCs w:val="30"/>
        </w:rPr>
        <w:t>项目编号：</w:t>
      </w:r>
      <w:r>
        <w:rPr>
          <w:rFonts w:hint="eastAsia" w:ascii="仿宋" w:hAnsi="仿宋" w:eastAsia="仿宋"/>
          <w:b/>
          <w:bCs/>
          <w:sz w:val="30"/>
          <w:szCs w:val="30"/>
          <w:u w:val="single"/>
          <w:lang w:val="en-US" w:eastAsia="zh-CN"/>
        </w:rPr>
        <w:t>ZZCG2023Y-GK-147</w:t>
      </w:r>
      <w:r>
        <w:rPr>
          <w:rFonts w:hint="eastAsia" w:ascii="仿宋" w:hAnsi="仿宋" w:eastAsia="仿宋"/>
          <w:sz w:val="30"/>
          <w:szCs w:val="30"/>
        </w:rPr>
        <w:t>的投标活动，并代表我方全权办理针对上述项目的投标、开标、评标、签约等具体事务和签署相关文件。我方对授权代表的签名事项负全部责任。</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br w:type="page"/>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ascii="仿宋" w:hAnsi="仿宋" w:eastAsia="仿宋"/>
          <w:sz w:val="30"/>
          <w:szCs w:val="30"/>
        </w:rPr>
        <w:br w:type="page"/>
      </w: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7"/>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keepNext w:val="0"/>
        <w:keepLines w:val="0"/>
        <w:pageBreakBefore w:val="0"/>
        <w:widowControl w:val="0"/>
        <w:kinsoku/>
        <w:wordWrap/>
        <w:overflowPunct w:val="0"/>
        <w:topLinePunct w:val="0"/>
        <w:autoSpaceDE/>
        <w:autoSpaceDN/>
        <w:bidi w:val="0"/>
        <w:adjustRightInd/>
        <w:snapToGrid/>
        <w:spacing w:line="460" w:lineRule="exact"/>
        <w:ind w:firstLine="0"/>
        <w:jc w:val="center"/>
        <w:textAlignment w:val="auto"/>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keepNext w:val="0"/>
        <w:keepLines w:val="0"/>
        <w:pageBreakBefore w:val="0"/>
        <w:widowControl w:val="0"/>
        <w:kinsoku/>
        <w:wordWrap/>
        <w:overflowPunct w:val="0"/>
        <w:topLinePunct w:val="0"/>
        <w:autoSpaceDE/>
        <w:autoSpaceDN/>
        <w:bidi w:val="0"/>
        <w:adjustRightInd/>
        <w:spacing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keepNext w:val="0"/>
        <w:keepLines w:val="0"/>
        <w:pageBreakBefore w:val="0"/>
        <w:widowControl w:val="0"/>
        <w:kinsoku/>
        <w:wordWrap/>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keepNext w:val="0"/>
        <w:keepLines w:val="0"/>
        <w:pageBreakBefore w:val="0"/>
        <w:widowControl w:val="0"/>
        <w:kinsoku/>
        <w:wordWrap/>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before="120" w:beforeLines="50" w:after="50"/>
        <w:rPr>
          <w:rFonts w:ascii="仿宋" w:hAnsi="仿宋" w:eastAsia="仿宋" w:cs="仿宋"/>
          <w:b/>
          <w:sz w:val="30"/>
          <w:szCs w:val="30"/>
        </w:rPr>
      </w:pPr>
      <w:r>
        <w:rPr>
          <w:rFonts w:hint="eastAsia" w:ascii="仿宋" w:hAnsi="仿宋" w:eastAsia="仿宋"/>
          <w:kern w:val="0"/>
          <w:sz w:val="30"/>
          <w:szCs w:val="30"/>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6</w:t>
      </w:r>
      <w:r>
        <w:rPr>
          <w:rFonts w:hint="eastAsia" w:ascii="仿宋" w:hAnsi="仿宋" w:eastAsia="仿宋" w:cs="仿宋"/>
          <w:b/>
          <w:sz w:val="30"/>
          <w:szCs w:val="30"/>
          <w:lang w:bidi="ar"/>
        </w:rPr>
        <w:t xml:space="preserve">：                                     </w:t>
      </w:r>
    </w:p>
    <w:p>
      <w:pPr>
        <w:spacing w:before="240" w:beforeLines="100" w:line="240" w:lineRule="atLeast"/>
        <w:jc w:val="center"/>
        <w:rPr>
          <w:rFonts w:hint="eastAsia" w:ascii="仿宋" w:hAnsi="仿宋" w:eastAsia="仿宋" w:cs="仿宋"/>
          <w:b/>
          <w:color w:val="000000"/>
          <w:spacing w:val="40"/>
          <w:sz w:val="44"/>
          <w:szCs w:val="44"/>
          <w:lang w:eastAsia="zh-CN" w:bidi="ar"/>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240" w:beforeLines="100" w:line="240" w:lineRule="atLeast"/>
        <w:jc w:val="center"/>
        <w:rPr>
          <w:rFonts w:ascii="仿宋" w:hAnsi="仿宋" w:eastAsia="仿宋" w:cs="仿宋"/>
          <w:sz w:val="36"/>
          <w:szCs w:val="36"/>
        </w:rPr>
      </w:pPr>
      <w:r>
        <w:rPr>
          <w:rFonts w:hint="eastAsia" w:ascii="仿宋" w:hAnsi="仿宋" w:eastAsia="仿宋" w:cs="仿宋"/>
          <w:sz w:val="36"/>
          <w:szCs w:val="36"/>
          <w:lang w:bidi="ar"/>
        </w:rPr>
        <w:t>项目编号：ZZCG2023Y-GK-</w:t>
      </w:r>
      <w:r>
        <w:rPr>
          <w:rFonts w:hint="eastAsia" w:ascii="仿宋" w:hAnsi="仿宋" w:eastAsia="仿宋" w:cs="仿宋"/>
          <w:sz w:val="36"/>
          <w:szCs w:val="36"/>
          <w:lang w:eastAsia="zh-CN" w:bidi="ar"/>
        </w:rPr>
        <w:t>147</w:t>
      </w:r>
      <w:r>
        <w:rPr>
          <w:rFonts w:hint="eastAsia" w:ascii="仿宋" w:hAnsi="仿宋" w:eastAsia="仿宋" w:cs="仿宋"/>
          <w:sz w:val="36"/>
          <w:szCs w:val="36"/>
          <w:lang w:bidi="ar"/>
        </w:rPr>
        <w:t>（标项  ）</w:t>
      </w:r>
    </w:p>
    <w:p>
      <w:pPr>
        <w:spacing w:line="1200" w:lineRule="exact"/>
        <w:ind w:right="-108"/>
        <w:jc w:val="center"/>
        <w:rPr>
          <w:rFonts w:ascii="仿宋" w:hAnsi="仿宋" w:eastAsia="仿宋" w:cs="仿宋"/>
          <w:b/>
          <w:spacing w:val="40"/>
          <w:sz w:val="84"/>
          <w:szCs w:val="84"/>
          <w:lang w:bidi="ar"/>
        </w:rPr>
      </w:pPr>
      <w:r>
        <w:rPr>
          <w:rFonts w:hint="eastAsia" w:ascii="仿宋" w:hAnsi="仿宋" w:eastAsia="仿宋" w:cs="仿宋"/>
          <w:b/>
          <w:spacing w:val="40"/>
          <w:sz w:val="84"/>
          <w:szCs w:val="84"/>
          <w:lang w:bidi="ar"/>
        </w:rPr>
        <w:t>技</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术</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及</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商</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务</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文</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件</w:t>
      </w:r>
    </w:p>
    <w:p>
      <w:pPr>
        <w:spacing w:line="600" w:lineRule="exact"/>
        <w:ind w:right="532" w:firstLine="720" w:firstLineChars="200"/>
        <w:rPr>
          <w:rFonts w:ascii="仿宋" w:hAnsi="仿宋" w:eastAsia="仿宋" w:cs="仿宋"/>
          <w:sz w:val="36"/>
          <w:szCs w:val="36"/>
        </w:rPr>
      </w:pPr>
      <w:r>
        <w:rPr>
          <w:rFonts w:hint="eastAsia" w:ascii="仿宋" w:hAnsi="仿宋" w:eastAsia="仿宋" w:cs="仿宋"/>
          <w:sz w:val="36"/>
          <w:szCs w:val="36"/>
          <w:lang w:bidi="ar"/>
        </w:rPr>
        <w:t>投标人全称：</w:t>
      </w:r>
    </w:p>
    <w:p>
      <w:pPr>
        <w:spacing w:line="6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地    址：</w:t>
      </w:r>
    </w:p>
    <w:p>
      <w:pPr>
        <w:spacing w:line="6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时    间：</w:t>
      </w:r>
    </w:p>
    <w:p>
      <w:pPr>
        <w:snapToGrid w:val="0"/>
        <w:spacing w:before="50" w:after="50"/>
        <w:rPr>
          <w:rFonts w:ascii="仿宋" w:hAnsi="仿宋" w:eastAsia="仿宋" w:cs="仿宋"/>
          <w:sz w:val="30"/>
          <w:szCs w:val="30"/>
        </w:rPr>
      </w:pPr>
    </w:p>
    <w:p>
      <w:pPr>
        <w:snapToGrid w:val="0"/>
        <w:spacing w:before="50" w:after="50"/>
        <w:rPr>
          <w:rFonts w:ascii="仿宋" w:hAnsi="仿宋" w:eastAsia="仿宋" w:cs="仿宋"/>
          <w:b/>
          <w:bCs/>
          <w:sz w:val="36"/>
          <w:szCs w:val="36"/>
        </w:rPr>
      </w:pPr>
      <w:r>
        <w:rPr>
          <w:rFonts w:hint="eastAsia" w:ascii="仿宋" w:hAnsi="仿宋" w:eastAsia="仿宋"/>
          <w:sz w:val="36"/>
          <w:szCs w:val="36"/>
          <w:lang w:bidi="ar"/>
        </w:rPr>
        <w:br w:type="page"/>
      </w:r>
      <w:r>
        <w:rPr>
          <w:rFonts w:hint="eastAsia" w:ascii="仿宋" w:hAnsi="仿宋" w:eastAsia="仿宋" w:cs="仿宋"/>
          <w:sz w:val="36"/>
          <w:szCs w:val="36"/>
          <w:lang w:bidi="ar"/>
        </w:rPr>
        <w:t>2、</w:t>
      </w:r>
      <w:r>
        <w:rPr>
          <w:rFonts w:hint="eastAsia" w:ascii="仿宋" w:hAnsi="仿宋" w:eastAsia="仿宋" w:cs="仿宋"/>
          <w:b/>
          <w:bCs/>
          <w:sz w:val="36"/>
          <w:szCs w:val="36"/>
          <w:lang w:bidi="ar"/>
        </w:rPr>
        <w:t>技术及商务文件目录</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（1）评分对应表（格式见附件，主要用于评委对应评分内容）</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（2）投标项目明细清单（含货物、服务等）；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（3）技术响应表（格式见附件）；</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（6）列入政府采购节能环保清单的证明资料（若有）；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（7）商务响应表（格式见附件）；</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（9）技术培训计划（若有）；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（10）投标人履约能力（可包含且不限于技术力量情况、投标人各项能力证书）；</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（11）案例的业绩证明（投标人业绩情况一览表、合同复印件等）；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（12）投标人认为需要的其他文件资料。</w:t>
      </w:r>
    </w:p>
    <w:p>
      <w:pPr>
        <w:snapToGrid w:val="0"/>
        <w:spacing w:before="50" w:after="120" w:afterLines="50"/>
        <w:jc w:val="left"/>
        <w:rPr>
          <w:rFonts w:ascii="仿宋" w:hAnsi="仿宋" w:eastAsia="仿宋" w:cs="仿宋"/>
          <w:sz w:val="30"/>
          <w:szCs w:val="30"/>
        </w:rPr>
      </w:pPr>
    </w:p>
    <w:p>
      <w:pPr>
        <w:snapToGrid w:val="0"/>
        <w:spacing w:before="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7</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评分对应表</w:t>
      </w:r>
    </w:p>
    <w:p>
      <w:pPr>
        <w:snapToGrid w:val="0"/>
        <w:spacing w:before="50"/>
        <w:jc w:val="center"/>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38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887"/>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评分项目</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投标文件对应资料</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w:t>
            </w: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 xml:space="preserve">授权代表签名：               </w:t>
      </w:r>
      <w:r>
        <w:rPr>
          <w:rFonts w:hint="eastAsia" w:ascii="仿宋" w:hAnsi="仿宋" w:eastAsia="仿宋" w:cs="仿宋"/>
          <w:sz w:val="30"/>
          <w:szCs w:val="30"/>
          <w:lang w:val="en-US" w:eastAsia="zh-CN" w:bidi="ar"/>
        </w:rPr>
        <w:t xml:space="preserve">   </w:t>
      </w:r>
      <w:r>
        <w:rPr>
          <w:rFonts w:hint="eastAsia" w:ascii="仿宋" w:hAnsi="仿宋" w:eastAsia="仿宋" w:cs="仿宋"/>
          <w:sz w:val="30"/>
          <w:szCs w:val="30"/>
          <w:lang w:bidi="ar"/>
        </w:rPr>
        <w:t>日期：</w:t>
      </w:r>
    </w:p>
    <w:p>
      <w:pPr>
        <w:snapToGrid w:val="0"/>
        <w:spacing w:before="50" w:after="120" w:afterLines="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8</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spacing w:val="40"/>
          <w:kern w:val="0"/>
          <w:sz w:val="36"/>
          <w:szCs w:val="36"/>
        </w:rPr>
      </w:pPr>
      <w:r>
        <w:rPr>
          <w:rFonts w:hint="eastAsia" w:ascii="仿宋" w:hAnsi="仿宋" w:eastAsia="仿宋" w:cs="仿宋"/>
          <w:b/>
          <w:spacing w:val="40"/>
          <w:kern w:val="0"/>
          <w:sz w:val="36"/>
          <w:szCs w:val="36"/>
          <w:lang w:bidi="ar"/>
        </w:rPr>
        <w:t>投标项目明细清单</w:t>
      </w:r>
    </w:p>
    <w:p>
      <w:pPr>
        <w:snapToGrid w:val="0"/>
        <w:spacing w:before="50" w:after="120" w:afterLines="50"/>
        <w:rPr>
          <w:rFonts w:ascii="仿宋" w:hAnsi="仿宋" w:eastAsia="仿宋" w:cs="仿宋"/>
          <w:b/>
          <w:spacing w:val="40"/>
          <w:kern w:val="0"/>
          <w:sz w:val="36"/>
          <w:szCs w:val="36"/>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p>
      <w:pPr>
        <w:pStyle w:val="53"/>
        <w:widowControl w:val="0"/>
        <w:snapToGrid w:val="0"/>
        <w:spacing w:before="152" w:beforeAutospacing="0" w:after="160" w:afterAutospacing="0"/>
        <w:jc w:val="both"/>
        <w:rPr>
          <w:rFonts w:ascii="仿宋" w:hAnsi="仿宋" w:eastAsia="仿宋" w:cs="仿宋"/>
          <w:sz w:val="30"/>
          <w:szCs w:val="30"/>
        </w:rPr>
      </w:pPr>
      <w:r>
        <w:rPr>
          <w:rFonts w:hint="eastAsia" w:ascii="仿宋" w:hAnsi="仿宋" w:eastAsia="仿宋" w:cs="仿宋"/>
          <w:kern w:val="2"/>
          <w:sz w:val="30"/>
          <w:szCs w:val="30"/>
          <w:lang w:bidi="ar"/>
        </w:rPr>
        <w:t>货物类</w:t>
      </w:r>
    </w:p>
    <w:tbl>
      <w:tblPr>
        <w:tblStyle w:val="59"/>
        <w:tblW w:w="907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3"/>
        <w:gridCol w:w="1680"/>
        <w:gridCol w:w="839"/>
        <w:gridCol w:w="1280"/>
        <w:gridCol w:w="1418"/>
        <w:gridCol w:w="2226"/>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序号</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货物名称</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品牌</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规格</w:t>
            </w:r>
          </w:p>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型号</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单位及</w:t>
            </w:r>
          </w:p>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数量</w:t>
            </w: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性能及指标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rPr>
      </w:pPr>
      <w:r>
        <w:rPr>
          <w:rFonts w:hint="eastAsia" w:ascii="仿宋" w:hAnsi="仿宋" w:eastAsia="仿宋" w:cs="仿宋"/>
          <w:sz w:val="30"/>
          <w:szCs w:val="30"/>
          <w:lang w:bidi="ar"/>
        </w:rPr>
        <w:t>服务类</w:t>
      </w:r>
    </w:p>
    <w:tbl>
      <w:tblPr>
        <w:tblStyle w:val="59"/>
        <w:tblW w:w="904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序号</w:t>
            </w: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服务内容</w:t>
            </w: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服务人员数量</w:t>
            </w: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rPr>
      </w:pPr>
      <w:r>
        <w:rPr>
          <w:rFonts w:hint="eastAsia" w:ascii="仿宋" w:hAnsi="仿宋" w:eastAsia="仿宋" w:cs="仿宋"/>
          <w:sz w:val="30"/>
          <w:szCs w:val="30"/>
          <w:lang w:bidi="ar"/>
        </w:rPr>
        <w:t>注：在填写时，如上表不适合本项目的实际情况，可在确保投标明细内容完整的情况下，根据上表格式自行划表填写。</w:t>
      </w:r>
    </w:p>
    <w:p>
      <w:pPr>
        <w:snapToGrid w:val="0"/>
        <w:spacing w:before="120" w:beforeLines="50"/>
        <w:rPr>
          <w:rFonts w:ascii="仿宋" w:hAnsi="仿宋" w:eastAsia="仿宋" w:cs="仿宋"/>
          <w:sz w:val="30"/>
          <w:szCs w:val="30"/>
        </w:rPr>
      </w:pPr>
    </w:p>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 xml:space="preserve">授权代表签名：               </w:t>
      </w:r>
      <w:r>
        <w:rPr>
          <w:rFonts w:hint="eastAsia" w:ascii="仿宋" w:hAnsi="仿宋" w:eastAsia="仿宋" w:cs="仿宋"/>
          <w:sz w:val="30"/>
          <w:szCs w:val="30"/>
          <w:lang w:val="en-US" w:eastAsia="zh-CN" w:bidi="ar"/>
        </w:rPr>
        <w:t xml:space="preserve">   </w:t>
      </w:r>
      <w:r>
        <w:rPr>
          <w:rFonts w:hint="eastAsia" w:ascii="仿宋" w:hAnsi="仿宋" w:eastAsia="仿宋" w:cs="仿宋"/>
          <w:sz w:val="30"/>
          <w:szCs w:val="30"/>
          <w:lang w:bidi="ar"/>
        </w:rPr>
        <w:t>日期：</w:t>
      </w:r>
    </w:p>
    <w:p>
      <w:pPr>
        <w:snapToGrid w:val="0"/>
        <w:spacing w:before="50" w:after="50"/>
        <w:rPr>
          <w:rFonts w:ascii="仿宋" w:hAnsi="仿宋" w:eastAsia="仿宋" w:cs="仿宋"/>
          <w:spacing w:val="20"/>
          <w:sz w:val="30"/>
          <w:szCs w:val="30"/>
        </w:rPr>
      </w:pPr>
    </w:p>
    <w:p>
      <w:pPr>
        <w:snapToGrid w:val="0"/>
        <w:spacing w:before="50" w:after="50"/>
        <w:rPr>
          <w:rFonts w:ascii="仿宋" w:hAnsi="仿宋" w:eastAsia="仿宋" w:cs="仿宋"/>
          <w:sz w:val="30"/>
          <w:szCs w:val="30"/>
        </w:rPr>
      </w:pPr>
      <w:r>
        <w:rPr>
          <w:rFonts w:hint="eastAsia" w:ascii="仿宋" w:hAnsi="仿宋" w:eastAsia="仿宋"/>
          <w:spacing w:val="20"/>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9</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spacing w:val="40"/>
          <w:kern w:val="0"/>
          <w:sz w:val="36"/>
          <w:szCs w:val="36"/>
        </w:rPr>
      </w:pPr>
      <w:r>
        <w:rPr>
          <w:rFonts w:hint="eastAsia" w:ascii="仿宋" w:hAnsi="仿宋" w:eastAsia="仿宋" w:cs="仿宋"/>
          <w:b/>
          <w:spacing w:val="40"/>
          <w:kern w:val="0"/>
          <w:sz w:val="36"/>
          <w:szCs w:val="36"/>
          <w:lang w:bidi="ar"/>
        </w:rPr>
        <w:t>技 术 响 应 表</w:t>
      </w:r>
    </w:p>
    <w:p>
      <w:pPr>
        <w:snapToGrid w:val="0"/>
        <w:spacing w:before="50" w:after="120" w:afterLines="50"/>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53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912"/>
        <w:gridCol w:w="2198"/>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招标文件要求</w:t>
            </w:r>
          </w:p>
        </w:tc>
        <w:tc>
          <w:tcPr>
            <w:tcW w:w="21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投标文件响应</w:t>
            </w:r>
          </w:p>
        </w:tc>
        <w:tc>
          <w:tcPr>
            <w:tcW w:w="242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nil"/>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bl>
    <w:p>
      <w:pPr>
        <w:pStyle w:val="53"/>
        <w:keepNext w:val="0"/>
        <w:keepLines w:val="0"/>
        <w:pageBreakBefore w:val="0"/>
        <w:widowControl w:val="0"/>
        <w:kinsoku/>
        <w:wordWrap/>
        <w:overflowPunct/>
        <w:topLinePunct w:val="0"/>
        <w:autoSpaceDE/>
        <w:autoSpaceDN/>
        <w:bidi w:val="0"/>
        <w:adjustRightInd/>
        <w:snapToGrid w:val="0"/>
        <w:spacing w:before="50" w:beforeAutospacing="0" w:after="50" w:afterAutospacing="0"/>
        <w:ind w:left="0"/>
        <w:jc w:val="both"/>
        <w:textAlignment w:val="auto"/>
        <w:rPr>
          <w:rFonts w:ascii="仿宋" w:hAnsi="仿宋" w:eastAsia="仿宋" w:cs="仿宋"/>
          <w:spacing w:val="20"/>
          <w:sz w:val="30"/>
          <w:szCs w:val="30"/>
        </w:rPr>
      </w:pPr>
      <w:r>
        <w:rPr>
          <w:rFonts w:hint="eastAsia" w:ascii="仿宋" w:hAnsi="仿宋" w:eastAsia="仿宋" w:cs="仿宋"/>
          <w:b/>
          <w:bCs/>
          <w:kern w:val="2"/>
          <w:sz w:val="30"/>
          <w:szCs w:val="30"/>
          <w:lang w:bidi="ar"/>
        </w:rPr>
        <w:t>注：投标人应根据投标设备的性能指标、对照招标文件要求在“偏离情况”栏注明“正偏离”、“负偏离”或“无偏离”。</w:t>
      </w:r>
    </w:p>
    <w:p>
      <w:pPr>
        <w:snapToGrid w:val="0"/>
        <w:spacing w:before="50" w:after="50"/>
        <w:rPr>
          <w:rFonts w:ascii="仿宋" w:hAnsi="仿宋" w:eastAsia="仿宋" w:cs="仿宋"/>
          <w:spacing w:val="20"/>
          <w:sz w:val="30"/>
          <w:szCs w:val="30"/>
        </w:rPr>
      </w:pPr>
    </w:p>
    <w:p>
      <w:pPr>
        <w:snapToGrid w:val="0"/>
        <w:spacing w:before="50" w:after="50"/>
        <w:rPr>
          <w:rFonts w:ascii="仿宋" w:hAnsi="仿宋" w:eastAsia="仿宋" w:cs="仿宋"/>
          <w:sz w:val="30"/>
          <w:szCs w:val="30"/>
        </w:rPr>
      </w:pPr>
      <w:r>
        <w:rPr>
          <w:rFonts w:hint="eastAsia" w:ascii="仿宋" w:hAnsi="仿宋" w:eastAsia="仿宋" w:cs="仿宋"/>
          <w:spacing w:val="20"/>
          <w:sz w:val="30"/>
          <w:szCs w:val="30"/>
          <w:lang w:bidi="ar"/>
        </w:rPr>
        <w:t>授权代表签名：          日 期：</w:t>
      </w:r>
    </w:p>
    <w:p>
      <w:pPr>
        <w:snapToGrid w:val="0"/>
        <w:spacing w:before="50" w:after="120" w:afterLines="50"/>
        <w:jc w:val="left"/>
        <w:rPr>
          <w:rFonts w:ascii="仿宋" w:hAnsi="仿宋" w:eastAsia="仿宋" w:cs="仿宋"/>
          <w:sz w:val="30"/>
          <w:szCs w:val="30"/>
        </w:rPr>
      </w:pPr>
    </w:p>
    <w:p>
      <w:pPr>
        <w:snapToGrid w:val="0"/>
        <w:spacing w:before="50" w:after="50"/>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10</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kern w:val="0"/>
          <w:sz w:val="36"/>
          <w:szCs w:val="36"/>
        </w:rPr>
      </w:pPr>
      <w:r>
        <w:rPr>
          <w:rFonts w:hint="eastAsia" w:ascii="仿宋" w:hAnsi="仿宋" w:eastAsia="仿宋" w:cs="仿宋"/>
          <w:b/>
          <w:kern w:val="0"/>
          <w:sz w:val="36"/>
          <w:szCs w:val="36"/>
          <w:lang w:bidi="ar"/>
        </w:rPr>
        <w:t>项目组人员清单</w:t>
      </w:r>
    </w:p>
    <w:p>
      <w:pPr>
        <w:snapToGrid w:val="0"/>
        <w:spacing w:before="120" w:beforeLines="50" w:after="50"/>
        <w:rPr>
          <w:rFonts w:ascii="仿宋" w:hAnsi="仿宋" w:eastAsia="仿宋" w:cs="仿宋"/>
          <w:b/>
          <w:sz w:val="30"/>
          <w:szCs w:val="30"/>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535"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03"/>
        <w:gridCol w:w="1005"/>
        <w:gridCol w:w="1664"/>
        <w:gridCol w:w="1261"/>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姓名</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职务</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专业技</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术资格</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证书</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编号</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参加本单位工作时间</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劳动合</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Autospacing="0" w:line="460" w:lineRule="exact"/>
              <w:ind w:left="5250" w:leftChars="2500" w:right="0"/>
              <w:jc w:val="both"/>
              <w:rPr>
                <w:rFonts w:hint="default" w:ascii="仿宋" w:hAnsi="仿宋" w:eastAsia="仿宋" w:cs="仿宋"/>
                <w:b/>
                <w:bCs/>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bl>
    <w:p>
      <w:pPr>
        <w:snapToGrid w:val="0"/>
        <w:spacing w:before="50" w:after="120" w:afterLines="50" w:line="460" w:lineRule="exact"/>
        <w:jc w:val="left"/>
        <w:rPr>
          <w:rFonts w:ascii="仿宋" w:hAnsi="仿宋" w:eastAsia="仿宋" w:cs="仿宋"/>
          <w:sz w:val="30"/>
          <w:szCs w:val="30"/>
        </w:rPr>
      </w:pPr>
      <w:r>
        <w:rPr>
          <w:rFonts w:hint="eastAsia" w:ascii="仿宋" w:hAnsi="仿宋" w:eastAsia="仿宋" w:cs="仿宋"/>
          <w:sz w:val="30"/>
          <w:szCs w:val="30"/>
          <w:lang w:bidi="ar"/>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s="仿宋"/>
          <w:sz w:val="30"/>
          <w:szCs w:val="30"/>
        </w:rPr>
      </w:pPr>
    </w:p>
    <w:p>
      <w:pPr>
        <w:snapToGrid w:val="0"/>
        <w:spacing w:before="50" w:after="50" w:line="460" w:lineRule="exact"/>
        <w:rPr>
          <w:rFonts w:ascii="仿宋" w:hAnsi="仿宋" w:eastAsia="仿宋" w:cs="仿宋"/>
          <w:spacing w:val="20"/>
          <w:sz w:val="30"/>
          <w:szCs w:val="30"/>
          <w:u w:val="single"/>
        </w:rPr>
      </w:pPr>
      <w:r>
        <w:rPr>
          <w:rFonts w:hint="eastAsia" w:ascii="仿宋" w:hAnsi="仿宋" w:eastAsia="仿宋" w:cs="仿宋"/>
          <w:spacing w:val="20"/>
          <w:sz w:val="30"/>
          <w:szCs w:val="30"/>
          <w:lang w:bidi="ar"/>
        </w:rPr>
        <w:t xml:space="preserve">授权代表签名： </w:t>
      </w:r>
      <w:r>
        <w:rPr>
          <w:rFonts w:hint="eastAsia" w:ascii="仿宋" w:hAnsi="仿宋" w:eastAsia="仿宋" w:cs="仿宋"/>
          <w:spacing w:val="20"/>
          <w:sz w:val="30"/>
          <w:szCs w:val="30"/>
          <w:lang w:val="en-US" w:eastAsia="zh-CN" w:bidi="ar"/>
        </w:rPr>
        <w:t xml:space="preserve">           </w:t>
      </w:r>
      <w:r>
        <w:rPr>
          <w:rFonts w:hint="eastAsia" w:ascii="仿宋" w:hAnsi="仿宋" w:eastAsia="仿宋" w:cs="仿宋"/>
          <w:spacing w:val="20"/>
          <w:sz w:val="30"/>
          <w:szCs w:val="30"/>
          <w:lang w:bidi="ar"/>
        </w:rPr>
        <w:t>日 期：</w:t>
      </w:r>
    </w:p>
    <w:p>
      <w:pPr>
        <w:snapToGrid w:val="0"/>
        <w:spacing w:before="50" w:after="120" w:afterLines="50" w:line="460" w:lineRule="exact"/>
        <w:jc w:val="left"/>
        <w:rPr>
          <w:rFonts w:ascii="仿宋" w:hAnsi="仿宋" w:eastAsia="仿宋" w:cs="仿宋"/>
          <w:sz w:val="30"/>
          <w:szCs w:val="30"/>
        </w:rPr>
      </w:pPr>
    </w:p>
    <w:p>
      <w:pPr>
        <w:pStyle w:val="53"/>
        <w:widowControl w:val="0"/>
        <w:snapToGrid w:val="0"/>
        <w:spacing w:before="120" w:beforeLines="50" w:beforeAutospacing="0" w:after="120" w:afterLines="50" w:afterAutospacing="0" w:line="460" w:lineRule="exact"/>
        <w:jc w:val="both"/>
        <w:rPr>
          <w:rFonts w:ascii="仿宋" w:hAnsi="仿宋" w:eastAsia="仿宋" w:cs="仿宋"/>
          <w:sz w:val="30"/>
          <w:szCs w:val="30"/>
        </w:rPr>
      </w:pPr>
    </w:p>
    <w:p>
      <w:pPr>
        <w:snapToGrid w:val="0"/>
        <w:spacing w:before="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11</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商务响应表</w:t>
      </w:r>
    </w:p>
    <w:p>
      <w:pPr>
        <w:snapToGrid w:val="0"/>
        <w:spacing w:before="50"/>
        <w:jc w:val="center"/>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项目</w:t>
            </w:r>
          </w:p>
        </w:tc>
        <w:tc>
          <w:tcPr>
            <w:tcW w:w="2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招标文件要求</w:t>
            </w:r>
          </w:p>
        </w:tc>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是否</w:t>
            </w:r>
          </w:p>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响应</w:t>
            </w:r>
          </w:p>
        </w:tc>
        <w:tc>
          <w:tcPr>
            <w:tcW w:w="3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供货时间（项目工期）及地点</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付款条件</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违约责任及争议解决方式</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项目维护计划</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响应情况</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本地化服务要求</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技术培训</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公司技术力量情况</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经验或业绩要求</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b/>
                <w:bCs/>
                <w:sz w:val="30"/>
                <w:szCs w:val="30"/>
              </w:rPr>
            </w:pPr>
          </w:p>
        </w:tc>
      </w:tr>
    </w:tbl>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授权代表签名：               日期：</w:t>
      </w:r>
    </w:p>
    <w:p>
      <w:pPr>
        <w:rPr>
          <w:rFonts w:ascii="仿宋" w:hAnsi="仿宋" w:eastAsia="仿宋"/>
          <w:sz w:val="30"/>
          <w:szCs w:val="30"/>
          <w:lang w:bidi="ar"/>
        </w:rPr>
        <w:sectPr>
          <w:footerReference r:id="rId5" w:type="first"/>
          <w:footerReference r:id="rId3" w:type="default"/>
          <w:footerReference r:id="rId4" w:type="even"/>
          <w:pgSz w:w="11906" w:h="16838"/>
          <w:pgMar w:top="1474" w:right="1797" w:bottom="1247" w:left="1797" w:header="851" w:footer="851" w:gutter="0"/>
          <w:pgNumType w:fmt="decimal"/>
          <w:cols w:space="720" w:num="1"/>
          <w:docGrid w:linePitch="312" w:charSpace="0"/>
        </w:sectPr>
      </w:pPr>
    </w:p>
    <w:p>
      <w:pPr>
        <w:snapToGrid w:val="0"/>
        <w:spacing w:before="50" w:after="120" w:afterLines="50"/>
        <w:jc w:val="left"/>
        <w:rPr>
          <w:rFonts w:ascii="仿宋" w:hAnsi="仿宋" w:eastAsia="仿宋" w:cs="仿宋"/>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12</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投标人业绩情况一览表</w:t>
      </w: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w:t>
      </w:r>
    </w:p>
    <w:tbl>
      <w:tblPr>
        <w:tblStyle w:val="59"/>
        <w:tblW w:w="139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627"/>
        <w:gridCol w:w="3419"/>
        <w:gridCol w:w="1080"/>
        <w:gridCol w:w="1080"/>
        <w:gridCol w:w="1440"/>
        <w:gridCol w:w="1080"/>
        <w:gridCol w:w="1080"/>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采购单位名称</w:t>
            </w:r>
          </w:p>
        </w:tc>
        <w:tc>
          <w:tcPr>
            <w:tcW w:w="3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数量</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单价</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合同</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金额</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（万元）</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附件页码</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采购单位联系人及</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3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合</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同</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验收</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报告</w:t>
            </w: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备注</w:t>
            </w:r>
          </w:p>
        </w:tc>
        <w:tc>
          <w:tcPr>
            <w:tcW w:w="11341" w:type="dxa"/>
            <w:gridSpan w:val="7"/>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r>
              <w:rPr>
                <w:rFonts w:hint="eastAsia" w:ascii="仿宋" w:hAnsi="仿宋" w:eastAsia="仿宋" w:cs="仿宋"/>
                <w:sz w:val="32"/>
                <w:szCs w:val="32"/>
                <w:lang w:bidi="ar"/>
              </w:rPr>
              <w:t>提供投标人同类项目合同复印件、用户验收报告（如有）。</w:t>
            </w:r>
          </w:p>
        </w:tc>
      </w:tr>
    </w:tbl>
    <w:p>
      <w:pPr>
        <w:pStyle w:val="53"/>
        <w:widowControl w:val="0"/>
        <w:snapToGrid w:val="0"/>
        <w:spacing w:before="240" w:beforeAutospacing="0" w:after="160" w:afterAutospacing="0"/>
        <w:jc w:val="both"/>
        <w:rPr>
          <w:rFonts w:ascii="仿宋" w:hAnsi="仿宋" w:eastAsia="仿宋" w:cs="仿宋"/>
          <w:sz w:val="30"/>
          <w:szCs w:val="30"/>
        </w:rPr>
      </w:pPr>
      <w:r>
        <w:rPr>
          <w:rFonts w:hint="eastAsia" w:ascii="仿宋" w:hAnsi="仿宋" w:eastAsia="仿宋" w:cs="仿宋"/>
          <w:kern w:val="2"/>
          <w:sz w:val="30"/>
          <w:szCs w:val="30"/>
          <w:lang w:bidi="ar"/>
        </w:rPr>
        <w:t>授权代表签名：</w:t>
      </w:r>
      <w:r>
        <w:rPr>
          <w:rFonts w:hint="eastAsia" w:ascii="仿宋" w:hAnsi="仿宋" w:eastAsia="仿宋" w:cs="仿宋"/>
          <w:kern w:val="2"/>
          <w:sz w:val="30"/>
          <w:szCs w:val="30"/>
          <w:u w:val="single"/>
          <w:lang w:bidi="ar"/>
        </w:rPr>
        <w:t>　　　　　</w:t>
      </w:r>
      <w:r>
        <w:rPr>
          <w:rFonts w:hint="eastAsia" w:ascii="仿宋" w:hAnsi="仿宋" w:eastAsia="仿宋" w:cs="仿宋"/>
          <w:kern w:val="2"/>
          <w:sz w:val="30"/>
          <w:szCs w:val="30"/>
          <w:lang w:bidi="ar"/>
        </w:rPr>
        <w:t xml:space="preserve">                                            时  间：</w:t>
      </w:r>
    </w:p>
    <w:p>
      <w:pPr>
        <w:rPr>
          <w:rFonts w:ascii="仿宋" w:hAnsi="仿宋" w:eastAsia="仿宋"/>
          <w:sz w:val="30"/>
          <w:szCs w:val="30"/>
          <w:lang w:bidi="ar"/>
        </w:rPr>
        <w:sectPr>
          <w:pgSz w:w="16838" w:h="11906" w:orient="landscape"/>
          <w:pgMar w:top="1797" w:right="1474" w:bottom="1797" w:left="1247" w:header="851" w:footer="851" w:gutter="0"/>
          <w:pgNumType w:fmt="decimal"/>
          <w:cols w:space="720" w:num="1"/>
          <w:docGrid w:linePitch="312" w:charSpace="0"/>
        </w:sectPr>
      </w:pPr>
    </w:p>
    <w:p>
      <w:pPr>
        <w:snapToGrid w:val="0"/>
        <w:spacing w:before="120" w:beforeLines="50" w:after="50"/>
        <w:rPr>
          <w:rFonts w:ascii="仿宋" w:hAnsi="仿宋" w:eastAsia="仿宋" w:cs="仿宋"/>
          <w:b/>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13</w:t>
      </w:r>
      <w:r>
        <w:rPr>
          <w:rFonts w:hint="eastAsia" w:ascii="仿宋" w:hAnsi="仿宋" w:eastAsia="仿宋" w:cs="仿宋"/>
          <w:b/>
          <w:sz w:val="30"/>
          <w:szCs w:val="30"/>
          <w:lang w:bidi="ar"/>
        </w:rPr>
        <w:t xml:space="preserve">：                                    </w:t>
      </w:r>
    </w:p>
    <w:p>
      <w:pPr>
        <w:spacing w:before="240" w:beforeLines="100" w:line="240" w:lineRule="atLeast"/>
        <w:jc w:val="center"/>
        <w:rPr>
          <w:rFonts w:hint="default" w:ascii="仿宋" w:hAnsi="仿宋" w:eastAsia="仿宋" w:cs="仿宋"/>
          <w:b/>
          <w:color w:val="000000"/>
          <w:spacing w:val="40"/>
          <w:sz w:val="44"/>
          <w:szCs w:val="44"/>
          <w:lang w:val="en-US" w:eastAsia="zh-CN" w:bidi="ar"/>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240" w:beforeLines="100" w:line="240" w:lineRule="atLeast"/>
        <w:jc w:val="center"/>
        <w:rPr>
          <w:rFonts w:ascii="仿宋" w:hAnsi="仿宋" w:eastAsia="仿宋" w:cs="仿宋"/>
          <w:sz w:val="36"/>
          <w:szCs w:val="36"/>
        </w:rPr>
      </w:pPr>
      <w:r>
        <w:rPr>
          <w:rFonts w:hint="eastAsia" w:ascii="仿宋" w:hAnsi="仿宋" w:eastAsia="仿宋" w:cs="仿宋"/>
          <w:sz w:val="36"/>
          <w:szCs w:val="36"/>
          <w:lang w:bidi="ar"/>
        </w:rPr>
        <w:t>项目编号：ZZCG2023Y-GK-</w:t>
      </w:r>
      <w:r>
        <w:rPr>
          <w:rFonts w:hint="eastAsia" w:ascii="仿宋" w:hAnsi="仿宋" w:eastAsia="仿宋" w:cs="仿宋"/>
          <w:sz w:val="36"/>
          <w:szCs w:val="36"/>
          <w:lang w:eastAsia="zh-CN" w:bidi="ar"/>
        </w:rPr>
        <w:t>147</w:t>
      </w:r>
      <w:r>
        <w:rPr>
          <w:rFonts w:hint="eastAsia" w:ascii="仿宋" w:hAnsi="仿宋" w:eastAsia="仿宋" w:cs="仿宋"/>
          <w:sz w:val="36"/>
          <w:szCs w:val="36"/>
          <w:lang w:bidi="ar"/>
        </w:rPr>
        <w:t>（标项  ）</w:t>
      </w:r>
    </w:p>
    <w:p>
      <w:pPr>
        <w:spacing w:afterAutospacing="1" w:line="800" w:lineRule="exact"/>
        <w:ind w:right="-108"/>
        <w:jc w:val="center"/>
        <w:rPr>
          <w:rFonts w:ascii="仿宋" w:hAnsi="仿宋" w:eastAsia="仿宋" w:cs="仿宋"/>
          <w:b/>
          <w:spacing w:val="40"/>
          <w:sz w:val="84"/>
          <w:szCs w:val="84"/>
        </w:rPr>
      </w:pP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报</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价</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文</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件</w:t>
      </w:r>
    </w:p>
    <w:p>
      <w:pPr>
        <w:spacing w:line="500" w:lineRule="exact"/>
        <w:ind w:right="532"/>
        <w:jc w:val="center"/>
        <w:rPr>
          <w:rFonts w:ascii="仿宋" w:hAnsi="仿宋" w:eastAsia="仿宋" w:cs="仿宋"/>
          <w:sz w:val="36"/>
          <w:szCs w:val="36"/>
        </w:rPr>
      </w:pPr>
    </w:p>
    <w:p>
      <w:pPr>
        <w:spacing w:line="500" w:lineRule="exact"/>
        <w:ind w:right="532" w:firstLine="720" w:firstLineChars="200"/>
        <w:rPr>
          <w:rFonts w:ascii="仿宋" w:hAnsi="仿宋" w:eastAsia="仿宋" w:cs="仿宋"/>
          <w:sz w:val="36"/>
          <w:szCs w:val="36"/>
        </w:rPr>
      </w:pPr>
      <w:r>
        <w:rPr>
          <w:rFonts w:hint="eastAsia" w:ascii="仿宋" w:hAnsi="仿宋" w:eastAsia="仿宋" w:cs="仿宋"/>
          <w:sz w:val="36"/>
          <w:szCs w:val="36"/>
          <w:lang w:bidi="ar"/>
        </w:rPr>
        <w:t>投标人全称：</w:t>
      </w:r>
    </w:p>
    <w:p>
      <w:pPr>
        <w:wordWrap w:val="0"/>
        <w:spacing w:line="5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地    址：</w:t>
      </w:r>
    </w:p>
    <w:p>
      <w:pPr>
        <w:wordWrap w:val="0"/>
        <w:spacing w:line="5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时    间：</w:t>
      </w:r>
    </w:p>
    <w:p>
      <w:pPr>
        <w:snapToGrid w:val="0"/>
        <w:spacing w:before="50" w:after="50"/>
        <w:rPr>
          <w:rFonts w:ascii="仿宋" w:hAnsi="仿宋" w:eastAsia="仿宋" w:cs="仿宋"/>
          <w:sz w:val="30"/>
          <w:szCs w:val="30"/>
        </w:rPr>
      </w:pPr>
    </w:p>
    <w:p>
      <w:pPr>
        <w:pStyle w:val="53"/>
        <w:widowControl w:val="0"/>
        <w:snapToGrid w:val="0"/>
        <w:spacing w:before="0" w:beforeAutospacing="0" w:after="120" w:afterAutospacing="0"/>
        <w:jc w:val="both"/>
        <w:rPr>
          <w:rFonts w:ascii="仿宋" w:hAnsi="仿宋" w:eastAsia="仿宋" w:cs="仿宋"/>
          <w:b/>
          <w:sz w:val="36"/>
          <w:szCs w:val="36"/>
        </w:rPr>
      </w:pPr>
      <w:r>
        <w:rPr>
          <w:rFonts w:hint="eastAsia" w:ascii="仿宋" w:hAnsi="仿宋" w:eastAsia="仿宋" w:cs="Times New Roman"/>
          <w:sz w:val="36"/>
          <w:szCs w:val="36"/>
          <w:lang w:bidi="ar"/>
        </w:rPr>
        <w:br w:type="page"/>
      </w:r>
      <w:r>
        <w:rPr>
          <w:rFonts w:hint="eastAsia" w:ascii="仿宋" w:hAnsi="仿宋" w:eastAsia="仿宋" w:cs="仿宋"/>
          <w:kern w:val="2"/>
          <w:sz w:val="36"/>
          <w:szCs w:val="36"/>
          <w:lang w:bidi="ar"/>
        </w:rPr>
        <w:t>3、</w:t>
      </w:r>
      <w:r>
        <w:rPr>
          <w:rFonts w:hint="eastAsia" w:ascii="仿宋" w:hAnsi="仿宋" w:eastAsia="仿宋" w:cs="仿宋"/>
          <w:b/>
          <w:kern w:val="2"/>
          <w:sz w:val="36"/>
          <w:szCs w:val="36"/>
          <w:lang w:bidi="ar"/>
        </w:rPr>
        <w:t>报价文件目录</w:t>
      </w:r>
    </w:p>
    <w:p>
      <w:pPr>
        <w:rPr>
          <w:rFonts w:ascii="仿宋" w:hAnsi="仿宋" w:eastAsia="仿宋" w:cs="仿宋"/>
        </w:rPr>
      </w:pP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firstLineChars="0"/>
        <w:jc w:val="both"/>
        <w:textAlignment w:val="auto"/>
        <w:rPr>
          <w:rFonts w:ascii="仿宋" w:hAnsi="仿宋" w:eastAsia="仿宋" w:cs="仿宋"/>
          <w:sz w:val="30"/>
          <w:szCs w:val="30"/>
        </w:rPr>
      </w:pPr>
      <w:r>
        <w:rPr>
          <w:rFonts w:hint="eastAsia" w:ascii="仿宋" w:hAnsi="仿宋" w:eastAsia="仿宋" w:cs="仿宋"/>
          <w:kern w:val="2"/>
          <w:sz w:val="30"/>
          <w:szCs w:val="30"/>
          <w:lang w:bidi="ar"/>
        </w:rPr>
        <w:t>（1）开标一览表（见附件</w:t>
      </w:r>
      <w:r>
        <w:rPr>
          <w:rFonts w:hint="eastAsia" w:ascii="仿宋" w:hAnsi="仿宋" w:eastAsia="仿宋" w:cs="仿宋"/>
          <w:kern w:val="2"/>
          <w:sz w:val="30"/>
          <w:szCs w:val="30"/>
          <w:lang w:val="en-US" w:eastAsia="zh-CN" w:bidi="ar"/>
        </w:rPr>
        <w:t>14</w:t>
      </w:r>
      <w:r>
        <w:rPr>
          <w:rFonts w:hint="eastAsia" w:ascii="仿宋" w:hAnsi="仿宋" w:eastAsia="仿宋" w:cs="仿宋"/>
          <w:kern w:val="2"/>
          <w:sz w:val="30"/>
          <w:szCs w:val="30"/>
          <w:lang w:bidi="ar"/>
        </w:rPr>
        <w:t>）；</w:t>
      </w: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firstLineChars="0"/>
        <w:jc w:val="both"/>
        <w:textAlignment w:val="auto"/>
        <w:rPr>
          <w:rFonts w:hint="eastAsia" w:ascii="仿宋" w:hAnsi="仿宋" w:eastAsia="仿宋" w:cs="仿宋"/>
          <w:kern w:val="2"/>
          <w:sz w:val="30"/>
          <w:szCs w:val="30"/>
          <w:lang w:bidi="ar"/>
        </w:rPr>
      </w:pPr>
      <w:r>
        <w:rPr>
          <w:rFonts w:hint="eastAsia" w:ascii="仿宋" w:hAnsi="仿宋" w:eastAsia="仿宋" w:cs="仿宋"/>
          <w:kern w:val="2"/>
          <w:sz w:val="30"/>
          <w:szCs w:val="30"/>
          <w:lang w:bidi="ar"/>
        </w:rPr>
        <w:t>（2）投标人针对报价需要说明的其他文件和说明（格式自拟）；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（3）中小企业声明函（若需要，格式见附件15）；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（4）残疾人福利企业声明函（若需要，格式见附件16）；</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（5）监狱企业证明文件（如需要，格式自拟）。</w:t>
      </w: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jc w:val="both"/>
        <w:textAlignment w:val="auto"/>
        <w:rPr>
          <w:rFonts w:hint="eastAsia" w:ascii="仿宋" w:hAnsi="仿宋" w:eastAsia="仿宋" w:cs="仿宋"/>
          <w:kern w:val="2"/>
          <w:sz w:val="30"/>
          <w:szCs w:val="30"/>
          <w:lang w:bidi="ar"/>
        </w:rPr>
      </w:pPr>
    </w:p>
    <w:p>
      <w:pPr>
        <w:pStyle w:val="31"/>
        <w:keepNext w:val="0"/>
        <w:keepLines w:val="0"/>
        <w:pageBreakBefore w:val="0"/>
        <w:widowControl w:val="0"/>
        <w:kinsoku/>
        <w:wordWrap/>
        <w:overflowPunct/>
        <w:topLinePunct w:val="0"/>
        <w:autoSpaceDE/>
        <w:autoSpaceDN/>
        <w:bidi w:val="0"/>
        <w:adjustRightInd/>
        <w:snapToGrid/>
        <w:spacing w:beforeLines="0" w:afterLines="0" w:line="360" w:lineRule="auto"/>
        <w:ind w:left="0" w:firstLine="0"/>
        <w:jc w:val="left"/>
        <w:textAlignment w:val="auto"/>
        <w:rPr>
          <w:rFonts w:ascii="仿宋" w:hAnsi="仿宋" w:eastAsia="仿宋"/>
          <w:b/>
          <w:sz w:val="36"/>
          <w:szCs w:val="36"/>
        </w:rPr>
      </w:pPr>
      <w:r>
        <w:rPr>
          <w:rFonts w:hint="eastAsia" w:ascii="仿宋" w:hAnsi="仿宋" w:eastAsia="仿宋" w:cs="宋体"/>
          <w:kern w:val="0"/>
          <w:sz w:val="30"/>
          <w:szCs w:val="30"/>
          <w:lang w:bidi="ar"/>
        </w:rPr>
        <w:br w:type="page"/>
      </w:r>
      <w:r>
        <w:rPr>
          <w:rFonts w:hint="eastAsia" w:ascii="仿宋" w:hAnsi="仿宋" w:eastAsia="仿宋"/>
          <w:sz w:val="30"/>
          <w:szCs w:val="30"/>
        </w:rPr>
        <w:t>附件</w:t>
      </w:r>
      <w:r>
        <w:rPr>
          <w:rFonts w:hint="eastAsia" w:ascii="仿宋" w:hAnsi="仿宋" w:eastAsia="仿宋"/>
          <w:sz w:val="30"/>
          <w:szCs w:val="30"/>
          <w:lang w:val="en-US" w:eastAsia="zh-CN"/>
        </w:rPr>
        <w:t>14</w:t>
      </w:r>
      <w:r>
        <w:rPr>
          <w:rFonts w:hint="eastAsia" w:ascii="仿宋" w:hAnsi="仿宋" w:eastAsia="仿宋"/>
          <w:sz w:val="30"/>
          <w:szCs w:val="30"/>
        </w:rPr>
        <w:t>：</w:t>
      </w:r>
    </w:p>
    <w:p>
      <w:pPr>
        <w:pStyle w:val="31"/>
        <w:snapToGrid w:val="0"/>
        <w:spacing w:before="120" w:after="120" w:line="240" w:lineRule="auto"/>
        <w:jc w:val="center"/>
        <w:rPr>
          <w:rFonts w:hAnsi="宋体"/>
          <w:b/>
          <w:sz w:val="36"/>
          <w:szCs w:val="36"/>
        </w:rPr>
      </w:pPr>
      <w:r>
        <w:rPr>
          <w:rFonts w:hint="eastAsia" w:hAnsi="宋体"/>
          <w:b/>
          <w:sz w:val="36"/>
          <w:szCs w:val="36"/>
        </w:rPr>
        <w:t>开 标 一 览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918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804"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单价</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804"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b/>
                <w:sz w:val="18"/>
                <w:szCs w:val="18"/>
              </w:rPr>
            </w:pPr>
            <w:r>
              <w:rPr>
                <w:rFonts w:hint="eastAsia" w:ascii="仿宋" w:hAnsi="仿宋" w:eastAsia="仿宋"/>
                <w:b/>
                <w:sz w:val="18"/>
                <w:szCs w:val="18"/>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8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918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3.报价中不允许出现报价优惠等字样,投标总价合计金额应与明细报价汇总相等。投标总价不为零，报价明细表中部分产品、服务单价为零的，视作已包含在总价中。</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b/>
                <w:sz w:val="24"/>
                <w:szCs w:val="24"/>
              </w:rPr>
            </w:pPr>
            <w:r>
              <w:rPr>
                <w:rFonts w:hint="eastAsia"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b/>
                <w:sz w:val="24"/>
                <w:szCs w:val="24"/>
              </w:rPr>
              <w:t>5</w:t>
            </w:r>
            <w:r>
              <w:rPr>
                <w:rFonts w:hint="default" w:ascii="仿宋" w:hAnsi="仿宋" w:eastAsia="仿宋"/>
                <w:b/>
                <w:sz w:val="24"/>
                <w:szCs w:val="24"/>
              </w:rPr>
              <w:t>.</w:t>
            </w:r>
            <w:r>
              <w:rPr>
                <w:rFonts w:hint="eastAsia" w:ascii="仿宋" w:hAnsi="仿宋" w:eastAsia="仿宋"/>
                <w:b/>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p>
      <w:r>
        <w:br w:type="page"/>
      </w: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15</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sectPr>
          <w:footerReference r:id="rId6" w:type="default"/>
          <w:pgSz w:w="11906" w:h="16838"/>
          <w:pgMar w:top="1440" w:right="1800" w:bottom="1440" w:left="1800" w:header="851" w:footer="992" w:gutter="0"/>
          <w:pgNumType w:fmt="decimal"/>
          <w:cols w:space="425" w:num="1"/>
          <w:docGrid w:type="lines" w:linePitch="312" w:charSpace="0"/>
        </w:sectPr>
      </w:pP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16</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pPr>
    </w:p>
    <w:p>
      <w:pPr>
        <w:widowControl/>
        <w:rPr>
          <w:rFonts w:ascii="宋体" w:hAnsi="宋体" w:cs="宋体"/>
          <w:kern w:val="0"/>
          <w:sz w:val="24"/>
        </w:rPr>
      </w:pPr>
    </w:p>
    <w:p>
      <w:pPr>
        <w:rPr>
          <w:rFonts w:hint="eastAsia" w:ascii="仿宋" w:hAnsi="仿宋" w:eastAsia="仿宋" w:cs="仿宋"/>
          <w:sz w:val="30"/>
          <w:szCs w:val="30"/>
          <w:lang w:bidi="ar"/>
        </w:rPr>
      </w:pPr>
    </w:p>
    <w:p/>
    <w:p/>
    <w:p/>
    <w:p>
      <w:pPr>
        <w:snapToGrid w:val="0"/>
        <w:spacing w:before="120" w:beforeLines="50" w:after="50"/>
        <w:rPr>
          <w:rFonts w:hint="eastAsia" w:ascii="仿宋" w:hAnsi="仿宋" w:eastAsia="仿宋" w:cs="仿宋"/>
          <w:sz w:val="30"/>
          <w:szCs w:val="30"/>
          <w:lang w:bidi="ar"/>
        </w:rPr>
      </w:pPr>
    </w:p>
    <w:p>
      <w:pPr>
        <w:snapToGrid w:val="0"/>
        <w:spacing w:before="120" w:beforeLines="50" w:after="50"/>
        <w:rPr>
          <w:rFonts w:hint="eastAsia" w:ascii="仿宋" w:hAnsi="仿宋" w:eastAsia="仿宋" w:cs="仿宋"/>
          <w:sz w:val="30"/>
          <w:szCs w:val="30"/>
          <w:lang w:bidi="ar"/>
        </w:rPr>
      </w:pPr>
    </w:p>
    <w:p>
      <w:pPr>
        <w:pStyle w:val="24"/>
      </w:pPr>
    </w:p>
    <w:p/>
    <w:sectPr>
      <w:headerReference r:id="rId8" w:type="first"/>
      <w:footerReference r:id="rId11" w:type="first"/>
      <w:headerReference r:id="rId7" w:type="default"/>
      <w:footerReference r:id="rId9" w:type="default"/>
      <w:footerReference r:id="rId10"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720" w:firstLine="180" w:firstLineChars="10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Style w:val="66"/>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 PAGE  \* MERGEFORMAT </w:instrText>
                          </w:r>
                          <w:r>
                            <w:rPr>
                              <w:rStyle w:val="66"/>
                              <w:rFonts w:hint="eastAsia" w:ascii="仿宋" w:hAnsi="仿宋" w:eastAsia="仿宋" w:cs="仿宋"/>
                              <w:sz w:val="24"/>
                              <w:szCs w:val="24"/>
                            </w:rPr>
                            <w:fldChar w:fldCharType="separate"/>
                          </w:r>
                          <w:r>
                            <w:rPr>
                              <w:rStyle w:val="66"/>
                              <w:rFonts w:hint="eastAsia" w:ascii="仿宋" w:hAnsi="仿宋" w:eastAsia="仿宋" w:cs="仿宋"/>
                              <w:sz w:val="24"/>
                              <w:szCs w:val="24"/>
                            </w:rPr>
                            <w:t>121</w:t>
                          </w:r>
                          <w:r>
                            <w:rPr>
                              <w:rStyle w:val="66"/>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8"/>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Style w:val="66"/>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 PAGE  \* MERGEFORMAT </w:instrText>
                    </w:r>
                    <w:r>
                      <w:rPr>
                        <w:rStyle w:val="66"/>
                        <w:rFonts w:hint="eastAsia" w:ascii="仿宋" w:hAnsi="仿宋" w:eastAsia="仿宋" w:cs="仿宋"/>
                        <w:sz w:val="24"/>
                        <w:szCs w:val="24"/>
                      </w:rPr>
                      <w:fldChar w:fldCharType="separate"/>
                    </w:r>
                    <w:r>
                      <w:rPr>
                        <w:rStyle w:val="66"/>
                        <w:rFonts w:hint="eastAsia" w:ascii="仿宋" w:hAnsi="仿宋" w:eastAsia="仿宋" w:cs="仿宋"/>
                        <w:sz w:val="24"/>
                        <w:szCs w:val="24"/>
                      </w:rPr>
                      <w:t>121</w:t>
                    </w:r>
                    <w:r>
                      <w:rPr>
                        <w:rStyle w:val="66"/>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Fonts w:hint="eastAsia" w:ascii="宋体" w:hAnsi="宋体" w:eastAsia="宋体" w:cs="宋体"/>
                              <w:sz w:val="28"/>
                              <w:szCs w:val="28"/>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8"/>
                      <w:rPr>
                        <w:rFonts w:hint="eastAsia" w:ascii="宋体" w:hAnsi="宋体" w:eastAsia="宋体" w:cs="宋体"/>
                        <w:sz w:val="28"/>
                        <w:szCs w:val="28"/>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241"/>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PAGE  </w:instrText>
    </w:r>
    <w:r>
      <w:rPr>
        <w:rFonts w:hint="eastAsia" w:ascii="仿宋" w:hAnsi="仿宋" w:eastAsia="仿宋" w:cs="仿宋"/>
        <w:sz w:val="24"/>
        <w:szCs w:val="24"/>
      </w:rPr>
      <w:fldChar w:fldCharType="separate"/>
    </w:r>
    <w:r>
      <w:rPr>
        <w:rStyle w:val="66"/>
        <w:rFonts w:hint="eastAsia" w:ascii="仿宋" w:hAnsi="仿宋" w:eastAsia="仿宋" w:cs="仿宋"/>
        <w:sz w:val="24"/>
        <w:szCs w:val="24"/>
      </w:rPr>
      <w:t>61</w:t>
    </w:r>
    <w:r>
      <w:rPr>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p>
    <w:pPr>
      <w:pStyle w:val="38"/>
      <w:ind w:right="720" w:firstLine="180" w:firstLineChars="100"/>
      <w:jc w:val="cen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4531B"/>
    <w:multiLevelType w:val="singleLevel"/>
    <w:tmpl w:val="9444531B"/>
    <w:lvl w:ilvl="0" w:tentative="0">
      <w:start w:val="1"/>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C32A8A1"/>
    <w:multiLevelType w:val="singleLevel"/>
    <w:tmpl w:val="2C32A8A1"/>
    <w:lvl w:ilvl="0" w:tentative="0">
      <w:start w:val="1"/>
      <w:numFmt w:val="chineseCounting"/>
      <w:suff w:val="nothing"/>
      <w:lvlText w:val="（%1）"/>
      <w:lvlJc w:val="left"/>
      <w:rPr>
        <w:rFonts w:hint="eastAsia"/>
      </w:rPr>
    </w:lvl>
  </w:abstractNum>
  <w:abstractNum w:abstractNumId="16">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4FEDBF0D"/>
    <w:multiLevelType w:val="singleLevel"/>
    <w:tmpl w:val="4FEDBF0D"/>
    <w:lvl w:ilvl="0" w:tentative="0">
      <w:start w:val="3"/>
      <w:numFmt w:val="decimal"/>
      <w:lvlText w:val="%1."/>
      <w:lvlJc w:val="left"/>
      <w:pPr>
        <w:tabs>
          <w:tab w:val="left" w:pos="312"/>
        </w:tabs>
      </w:pPr>
    </w:lvl>
  </w:abstractNum>
  <w:abstractNum w:abstractNumId="25">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6">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7">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num>
  <w:num w:numId="8">
    <w:abstractNumId w:val="23"/>
  </w:num>
  <w:num w:numId="9">
    <w:abstractNumId w:val="29"/>
    <w:lvlOverride w:ilvl="0">
      <w:startOverride w:val="1"/>
    </w:lvlOverride>
  </w:num>
  <w:num w:numId="10">
    <w:abstractNumId w:val="9"/>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27"/>
  </w:num>
  <w:num w:numId="15">
    <w:abstractNumId w:val="20"/>
  </w:num>
  <w:num w:numId="16">
    <w:abstractNumId w:val="17"/>
  </w:num>
  <w:num w:numId="17">
    <w:abstractNumId w:val="5"/>
  </w:num>
  <w:num w:numId="18">
    <w:abstractNumId w:val="25"/>
  </w:num>
  <w:num w:numId="19">
    <w:abstractNumId w:val="7"/>
  </w:num>
  <w:num w:numId="20">
    <w:abstractNumId w:val="14"/>
  </w:num>
  <w:num w:numId="21">
    <w:abstractNumId w:val="12"/>
  </w:num>
  <w:num w:numId="22">
    <w:abstractNumId w:val="21"/>
  </w:num>
  <w:num w:numId="23">
    <w:abstractNumId w:val="8"/>
  </w:num>
  <w:num w:numId="24">
    <w:abstractNumId w:val="30"/>
  </w:num>
  <w:num w:numId="25">
    <w:abstractNumId w:val="4"/>
  </w:num>
  <w:num w:numId="26">
    <w:abstractNumId w:val="28"/>
  </w:num>
  <w:num w:numId="27">
    <w:abstractNumId w:val="22"/>
  </w:num>
  <w:num w:numId="28">
    <w:abstractNumId w:val="11"/>
  </w:num>
  <w:num w:numId="29">
    <w:abstractNumId w:val="26"/>
  </w:num>
  <w:num w:numId="30">
    <w:abstractNumId w:val="24"/>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ZmJlMWE5NDI4NzE1Y2RkZTI4NTE3MmU5OGJhMWUifQ=="/>
  </w:docVars>
  <w:rsids>
    <w:rsidRoot w:val="00000000"/>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20390790"/>
    <w:rsid w:val="27B278F5"/>
    <w:rsid w:val="2D285679"/>
    <w:rsid w:val="2D306F11"/>
    <w:rsid w:val="342A06C4"/>
    <w:rsid w:val="3BD7455F"/>
    <w:rsid w:val="3D2A34E3"/>
    <w:rsid w:val="3E391C30"/>
    <w:rsid w:val="3E642A25"/>
    <w:rsid w:val="3F5E41B8"/>
    <w:rsid w:val="444A792E"/>
    <w:rsid w:val="567A2290"/>
    <w:rsid w:val="5F43767B"/>
    <w:rsid w:val="61A2040C"/>
    <w:rsid w:val="61FC3A86"/>
    <w:rsid w:val="69DB209A"/>
    <w:rsid w:val="69EC2D6C"/>
    <w:rsid w:val="6C8934D3"/>
    <w:rsid w:val="6D1C6A18"/>
    <w:rsid w:val="6DDC084E"/>
    <w:rsid w:val="6E9E260C"/>
    <w:rsid w:val="79A4194C"/>
    <w:rsid w:val="7C7A1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name="Placeholder Text"/>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uiPriority w:val="0"/>
    <w:tblPr>
      <w:tblCellMar>
        <w:top w:w="0" w:type="dxa"/>
        <w:left w:w="108" w:type="dxa"/>
        <w:bottom w:w="0" w:type="dxa"/>
        <w:right w:w="108" w:type="dxa"/>
      </w:tblCellMar>
    </w:tblPr>
  </w:style>
  <w:style w:type="paragraph" w:styleId="11">
    <w:name w:val="List 3"/>
    <w:basedOn w:val="1"/>
    <w:uiPriority w:val="0"/>
    <w:pPr>
      <w:ind w:left="100" w:leftChars="400" w:hanging="200" w:hangingChars="200"/>
    </w:pPr>
    <w:rPr>
      <w:rFonts w:ascii="Times New Roman" w:hAnsi="Times New Roman"/>
      <w:szCs w:val="20"/>
    </w:rPr>
  </w:style>
  <w:style w:type="paragraph" w:styleId="12">
    <w:name w:val="toc 7"/>
    <w:basedOn w:val="1"/>
    <w:next w:val="1"/>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uiPriority w:val="0"/>
    <w:pPr>
      <w:ind w:firstLine="420"/>
    </w:pPr>
    <w:rPr>
      <w:szCs w:val="20"/>
    </w:rPr>
  </w:style>
  <w:style w:type="paragraph" w:styleId="18">
    <w:name w:val="caption"/>
    <w:basedOn w:val="1"/>
    <w:next w:val="1"/>
    <w:link w:val="107"/>
    <w:semiHidden/>
    <w:unhideWhenUsed/>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86"/>
    <w:qFormat/>
    <w:uiPriority w:val="0"/>
    <w:pPr>
      <w:spacing w:line="200" w:lineRule="exact"/>
      <w:ind w:firstLine="301"/>
    </w:pPr>
    <w:rPr>
      <w:rFonts w:ascii="宋体" w:hAnsi="Courier New"/>
      <w:spacing w:val="-4"/>
      <w:sz w:val="18"/>
      <w:szCs w:val="20"/>
    </w:rPr>
  </w:style>
  <w:style w:type="paragraph" w:styleId="26">
    <w:name w:val="List Number 3"/>
    <w:basedOn w:val="1"/>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0"/>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semiHidden/>
    <w:unhideWhenUsed/>
    <w:qFormat/>
    <w:uiPriority w:val="99"/>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semiHidden/>
    <w:unhideWhenUsed/>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109</Pages>
  <Words>47978</Words>
  <Characters>50354</Characters>
  <Lines>1276</Lines>
  <Paragraphs>997</Paragraphs>
  <TotalTime>5</TotalTime>
  <ScaleCrop>false</ScaleCrop>
  <LinksUpToDate>false</LinksUpToDate>
  <CharactersWithSpaces>52142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D</cp:lastModifiedBy>
  <cp:lastPrinted>2021-01-25T02:12:00Z</cp:lastPrinted>
  <dcterms:modified xsi:type="dcterms:W3CDTF">2023-12-01T08:58:00Z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DAA7645A54BB44A0AC4F0989C4E3176C_12</vt:lpwstr>
  </property>
</Properties>
</file>