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E7B57">
      <w:pPr>
        <w:spacing w:before="312" w:beforeLines="100" w:line="360" w:lineRule="auto"/>
        <w:jc w:val="center"/>
        <w:rPr>
          <w:rFonts w:hint="eastAsia" w:ascii="宋体" w:hAnsi="宋体" w:eastAsia="宋体"/>
          <w:b/>
          <w:bCs/>
          <w:color w:val="000000" w:themeColor="text1"/>
          <w:sz w:val="52"/>
          <w:szCs w:val="52"/>
          <w:lang w:eastAsia="zh-CN"/>
          <w14:textFill>
            <w14:solidFill>
              <w14:schemeClr w14:val="tx1"/>
            </w14:solidFill>
          </w14:textFill>
        </w:rPr>
      </w:pPr>
      <w:bookmarkStart w:id="0" w:name="PO_15528_PM002_1"/>
      <w:bookmarkStart w:id="63" w:name="_GoBack"/>
      <w:bookmarkEnd w:id="63"/>
      <w:r>
        <w:rPr>
          <w:rFonts w:hint="eastAsia" w:ascii="宋体" w:hAnsi="宋体"/>
          <w:b/>
          <w:bCs/>
          <w:color w:val="000000" w:themeColor="text1"/>
          <w:sz w:val="52"/>
          <w:szCs w:val="52"/>
          <w:lang w:eastAsia="zh-CN"/>
          <w14:textFill>
            <w14:solidFill>
              <w14:schemeClr w14:val="tx1"/>
            </w14:solidFill>
          </w14:textFill>
        </w:rPr>
        <w:t>浙江省数据局等保、密评服务项目</w:t>
      </w:r>
      <w:bookmarkEnd w:id="0"/>
    </w:p>
    <w:p w14:paraId="3CC5F6E2">
      <w:pPr>
        <w:spacing w:before="312" w:beforeLines="100" w:line="360" w:lineRule="auto"/>
        <w:jc w:val="center"/>
        <w:rPr>
          <w:rFonts w:hint="eastAsia" w:ascii="宋体" w:hAnsi="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ZZCG2024X-GK-142</w:t>
      </w:r>
      <w:bookmarkEnd w:id="1"/>
    </w:p>
    <w:p w14:paraId="6A9FCD6C">
      <w:pPr>
        <w:pStyle w:val="24"/>
        <w:rPr>
          <w:rFonts w:hint="eastAsia"/>
          <w:lang w:eastAsia="zh-CN"/>
        </w:rPr>
      </w:pPr>
    </w:p>
    <w:p w14:paraId="65FF45B0">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1C0AAC41">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6D4ECB67">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7347A24A">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006527A8">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4695B3CC">
      <w:pPr>
        <w:spacing w:after="100" w:afterAutospacing="1" w:line="800" w:lineRule="exact"/>
        <w:ind w:right="-108"/>
        <w:jc w:val="center"/>
        <w:rPr>
          <w:rFonts w:ascii="宋体" w:hAnsi="宋体"/>
          <w:color w:val="000000" w:themeColor="text1"/>
          <w:sz w:val="32"/>
          <w:szCs w:val="32"/>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69906270">
      <w:pPr>
        <w:ind w:right="-110"/>
        <w:rPr>
          <w:rFonts w:ascii="宋体" w:hAnsi="宋体"/>
          <w:color w:val="000000" w:themeColor="text1"/>
          <w:sz w:val="32"/>
          <w:szCs w:val="32"/>
          <w14:textFill>
            <w14:solidFill>
              <w14:schemeClr w14:val="tx1"/>
            </w14:solidFill>
          </w14:textFill>
        </w:rPr>
      </w:pPr>
    </w:p>
    <w:p w14:paraId="4DFC0FE1">
      <w:pPr>
        <w:spacing w:line="500" w:lineRule="exact"/>
        <w:ind w:right="532"/>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15E65A45">
      <w:pPr>
        <w:spacing w:line="500" w:lineRule="exact"/>
        <w:ind w:right="532"/>
        <w:jc w:val="center"/>
        <w:rPr>
          <w:rFonts w:ascii="宋体" w:hAnsi="宋体"/>
          <w:color w:val="000000" w:themeColor="text1"/>
          <w:sz w:val="36"/>
          <w:szCs w:val="36"/>
          <w14:textFill>
            <w14:solidFill>
              <w14:schemeClr w14:val="tx1"/>
            </w14:solidFill>
          </w14:textFill>
        </w:rPr>
      </w:pPr>
    </w:p>
    <w:p w14:paraId="6DD6D42D">
      <w:pPr>
        <w:wordWrap w:val="0"/>
        <w:spacing w:line="500" w:lineRule="exact"/>
        <w:ind w:right="-108"/>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09278EF1">
      <w:pPr>
        <w:spacing w:line="500" w:lineRule="exact"/>
        <w:ind w:right="-108" w:firstLine="3072" w:firstLineChars="850"/>
        <w:rPr>
          <w:rFonts w:hAnsi="宋体"/>
          <w:b/>
          <w:color w:val="000000" w:themeColor="text1"/>
          <w:sz w:val="36"/>
          <w:szCs w:val="36"/>
          <w14:textFill>
            <w14:solidFill>
              <w14:schemeClr w14:val="tx1"/>
            </w14:solidFill>
          </w14:textFill>
        </w:rPr>
      </w:pPr>
    </w:p>
    <w:p w14:paraId="22287ED1">
      <w:pPr>
        <w:spacing w:line="500" w:lineRule="exact"/>
        <w:ind w:right="-108" w:firstLine="3072" w:firstLineChars="850"/>
        <w:rPr>
          <w:rFonts w:hAnsi="宋体"/>
          <w:b/>
          <w:color w:val="000000" w:themeColor="text1"/>
          <w:sz w:val="36"/>
          <w:szCs w:val="36"/>
          <w14:textFill>
            <w14:solidFill>
              <w14:schemeClr w14:val="tx1"/>
            </w14:solidFill>
          </w14:textFill>
        </w:rPr>
      </w:pPr>
    </w:p>
    <w:p w14:paraId="653802FB">
      <w:pPr>
        <w:spacing w:line="500" w:lineRule="exact"/>
        <w:ind w:right="-108" w:firstLine="3072" w:firstLineChars="850"/>
        <w:rPr>
          <w:rFonts w:hAnsi="宋体"/>
          <w:b/>
          <w:color w:val="000000" w:themeColor="text1"/>
          <w:sz w:val="36"/>
          <w:szCs w:val="36"/>
          <w14:textFill>
            <w14:solidFill>
              <w14:schemeClr w14:val="tx1"/>
            </w14:solidFill>
          </w14:textFill>
        </w:rPr>
      </w:pPr>
    </w:p>
    <w:p w14:paraId="407C0181">
      <w:pPr>
        <w:spacing w:line="500" w:lineRule="exact"/>
        <w:ind w:right="-108" w:firstLine="3072" w:firstLineChars="850"/>
        <w:rPr>
          <w:rFonts w:hAnsi="宋体"/>
          <w:b/>
          <w:color w:val="000000" w:themeColor="text1"/>
          <w:sz w:val="36"/>
          <w:szCs w:val="36"/>
          <w14:textFill>
            <w14:solidFill>
              <w14:schemeClr w14:val="tx1"/>
            </w14:solidFill>
          </w14:textFill>
        </w:rPr>
      </w:pPr>
    </w:p>
    <w:p w14:paraId="362B5C2D">
      <w:pPr>
        <w:spacing w:line="500" w:lineRule="exact"/>
        <w:ind w:right="-108" w:firstLine="3072" w:firstLineChars="850"/>
        <w:rPr>
          <w:rFonts w:hAnsi="宋体"/>
          <w:b/>
          <w:color w:val="000000" w:themeColor="text1"/>
          <w:sz w:val="36"/>
          <w:szCs w:val="36"/>
          <w14:textFill>
            <w14:solidFill>
              <w14:schemeClr w14:val="tx1"/>
            </w14:solidFill>
          </w14:textFill>
        </w:rPr>
      </w:pPr>
    </w:p>
    <w:p w14:paraId="4D54E605">
      <w:pPr>
        <w:spacing w:line="500" w:lineRule="exact"/>
        <w:ind w:right="-108"/>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513A141F">
      <w:pPr>
        <w:pStyle w:val="32"/>
        <w:spacing w:before="156" w:after="156" w:line="360" w:lineRule="auto"/>
        <w:jc w:val="center"/>
        <w:rPr>
          <w:rFonts w:hAnsi="宋体" w:eastAsia="仿宋_GB2312"/>
          <w:color w:val="000000" w:themeColor="text1"/>
          <w:sz w:val="32"/>
          <w:szCs w:val="32"/>
          <w14:textFill>
            <w14:solidFill>
              <w14:schemeClr w14:val="tx1"/>
            </w14:solidFill>
          </w14:textFill>
        </w:rPr>
      </w:pPr>
    </w:p>
    <w:p w14:paraId="4728C429">
      <w:pPr>
        <w:pStyle w:val="41"/>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5B8E55AA">
      <w:pPr>
        <w:pStyle w:val="41"/>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6C5F4112">
      <w:pPr>
        <w:pStyle w:val="41"/>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28</w:t>
      </w:r>
      <w:r>
        <w:fldChar w:fldCharType="end"/>
      </w:r>
      <w:r>
        <w:fldChar w:fldCharType="end"/>
      </w:r>
    </w:p>
    <w:p w14:paraId="52C2F330">
      <w:pPr>
        <w:pStyle w:val="41"/>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34</w:t>
      </w:r>
      <w:r>
        <w:fldChar w:fldCharType="end"/>
      </w:r>
      <w:r>
        <w:fldChar w:fldCharType="end"/>
      </w:r>
    </w:p>
    <w:p w14:paraId="31367B24">
      <w:pPr>
        <w:pStyle w:val="41"/>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49</w:t>
      </w:r>
      <w:r>
        <w:fldChar w:fldCharType="end"/>
      </w:r>
      <w:r>
        <w:fldChar w:fldCharType="end"/>
      </w:r>
    </w:p>
    <w:p w14:paraId="37DCDC9B">
      <w:pPr>
        <w:pStyle w:val="41"/>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54</w:t>
      </w:r>
      <w:r>
        <w:fldChar w:fldCharType="end"/>
      </w:r>
      <w:r>
        <w:fldChar w:fldCharType="end"/>
      </w:r>
    </w:p>
    <w:p w14:paraId="40B249D4">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7E24F771">
      <w:pPr>
        <w:pStyle w:val="32"/>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公开招标采购公告</w:t>
      </w:r>
      <w:bookmarkEnd w:id="2"/>
    </w:p>
    <w:p w14:paraId="097308FB">
      <w:pPr>
        <w:pStyle w:val="397"/>
        <w:widowControl w:val="0"/>
        <w:spacing w:after="156" w:line="460" w:lineRule="exact"/>
        <w:ind w:left="0" w:leftChars="0" w:firstLine="56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0737F408">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ZZCG2024X-GK-142</w:t>
      </w:r>
      <w:bookmarkEnd w:id="3"/>
    </w:p>
    <w:p w14:paraId="5B36EEC8">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08E13A84">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560"/>
        <w:gridCol w:w="809"/>
        <w:gridCol w:w="841"/>
        <w:gridCol w:w="1496"/>
        <w:gridCol w:w="1926"/>
      </w:tblGrid>
      <w:tr w14:paraId="49B9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771759D5">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2560" w:type="dxa"/>
          </w:tcPr>
          <w:p w14:paraId="4F71200C">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809" w:type="dxa"/>
          </w:tcPr>
          <w:p w14:paraId="02B7A617">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841" w:type="dxa"/>
          </w:tcPr>
          <w:p w14:paraId="27E8EB5C">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1496" w:type="dxa"/>
          </w:tcPr>
          <w:p w14:paraId="6C6E0D36">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1926" w:type="dxa"/>
          </w:tcPr>
          <w:p w14:paraId="62BE0C56">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r>
      <w:tr w14:paraId="068E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205B9E76">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2560" w:type="dxa"/>
          </w:tcPr>
          <w:p w14:paraId="5DC60759">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浙江省数据局等保、密评服务项目</w:t>
            </w:r>
          </w:p>
        </w:tc>
        <w:tc>
          <w:tcPr>
            <w:tcW w:w="809" w:type="dxa"/>
          </w:tcPr>
          <w:p w14:paraId="5D5E91E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841" w:type="dxa"/>
          </w:tcPr>
          <w:p w14:paraId="25EBB301">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批</w:t>
            </w:r>
          </w:p>
        </w:tc>
        <w:tc>
          <w:tcPr>
            <w:tcW w:w="1496" w:type="dxa"/>
          </w:tcPr>
          <w:p w14:paraId="0D5DEC85">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120</w:t>
            </w:r>
          </w:p>
        </w:tc>
        <w:tc>
          <w:tcPr>
            <w:tcW w:w="1926" w:type="dxa"/>
          </w:tcPr>
          <w:p w14:paraId="1975C685">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详见采购文件</w:t>
            </w:r>
          </w:p>
        </w:tc>
      </w:tr>
    </w:tbl>
    <w:p w14:paraId="27143242">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14:paraId="795E529E">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0B9A5589">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456F6469">
      <w:pPr>
        <w:snapToGrid w:val="0"/>
        <w:spacing w:line="500" w:lineRule="exact"/>
        <w:ind w:firstLine="602"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无</w:t>
      </w:r>
    </w:p>
    <w:p w14:paraId="6A83CE8E">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14:paraId="2A5EE952">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5" w:name="PO_15528_PM009"/>
      <w:r>
        <w:rPr>
          <w:rFonts w:hint="eastAsia" w:ascii="仿宋" w:hAnsi="仿宋" w:eastAsia="仿宋"/>
          <w:color w:val="000000" w:themeColor="text1"/>
          <w:kern w:val="0"/>
          <w:sz w:val="30"/>
          <w:szCs w:val="30"/>
          <w:lang w:eastAsia="zh-CN"/>
          <w14:textFill>
            <w14:solidFill>
              <w14:schemeClr w14:val="tx1"/>
            </w14:solidFill>
          </w14:textFill>
        </w:rPr>
        <w:t>2024-09-29 09:30:00</w:t>
      </w:r>
      <w:bookmarkEnd w:id="5"/>
      <w:r>
        <w:rPr>
          <w:rFonts w:hint="eastAsia" w:ascii="宋体" w:hAnsi="宋体"/>
          <w:color w:val="000000" w:themeColor="text1"/>
          <w:kern w:val="0"/>
          <w:sz w:val="28"/>
          <w:szCs w:val="28"/>
          <w14:textFill>
            <w14:solidFill>
              <w14:schemeClr w14:val="tx1"/>
            </w14:solidFill>
          </w14:textFill>
        </w:rPr>
        <w:t>。</w:t>
      </w:r>
    </w:p>
    <w:p w14:paraId="6E608366">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6457F519">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1A8F4CC1">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3C32FCAD">
      <w:pPr>
        <w:pStyle w:val="32"/>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6" w:name="PO_15528_PM015"/>
      <w:r>
        <w:rPr>
          <w:rFonts w:hint="eastAsia" w:ascii="仿宋" w:hAnsi="仿宋" w:eastAsia="仿宋" w:cs="Arial"/>
          <w:color w:val="000000" w:themeColor="text1"/>
          <w:sz w:val="30"/>
          <w:szCs w:val="30"/>
          <w:lang w:eastAsia="zh-CN"/>
          <w14:textFill>
            <w14:solidFill>
              <w14:schemeClr w14:val="tx1"/>
            </w14:solidFill>
          </w14:textFill>
        </w:rPr>
        <w:t>2024-09-29 09:30:00</w:t>
      </w:r>
      <w:bookmarkEnd w:id="6"/>
      <w:r>
        <w:rPr>
          <w:rFonts w:hint="eastAsia" w:hAnsi="宋体"/>
          <w:b/>
          <w:color w:val="000000" w:themeColor="text1"/>
          <w:kern w:val="0"/>
          <w:sz w:val="28"/>
          <w:szCs w:val="28"/>
          <w14:textFill>
            <w14:solidFill>
              <w14:schemeClr w14:val="tx1"/>
            </w14:solidFill>
          </w14:textFill>
        </w:rPr>
        <w:t>。</w:t>
      </w:r>
    </w:p>
    <w:p w14:paraId="62F6DC07">
      <w:pPr>
        <w:snapToGrid w:val="0"/>
        <w:spacing w:line="500" w:lineRule="exact"/>
        <w:ind w:firstLine="560" w:firstLineChars="200"/>
        <w:rPr>
          <w:rFonts w:hint="eastAsia" w:ascii="宋体" w:hAnsi="宋体" w:eastAsia="宋体" w:cs="Arial"/>
          <w:color w:val="000000" w:themeColor="text1"/>
          <w:sz w:val="28"/>
          <w:szCs w:val="28"/>
          <w14:textFill>
            <w14:solidFill>
              <w14:schemeClr w14:val="tx1"/>
            </w14:solidFill>
          </w14:textFill>
        </w:rPr>
      </w:pPr>
      <w:r>
        <w:rPr>
          <w:rFonts w:hint="eastAsia" w:ascii="宋体" w:hAnsi="宋体" w:eastAsia="宋体" w:cs="Arial"/>
          <w:color w:val="000000" w:themeColor="text1"/>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29A9C50C">
      <w:pPr>
        <w:snapToGrid w:val="0"/>
        <w:spacing w:line="500" w:lineRule="exact"/>
        <w:ind w:firstLine="560" w:firstLineChars="200"/>
        <w:rPr>
          <w:rFonts w:hint="eastAsia" w:ascii="宋体" w:hAnsi="宋体" w:eastAsia="宋体" w:cs="Arial"/>
          <w:color w:val="000000" w:themeColor="text1"/>
          <w:sz w:val="28"/>
          <w:szCs w:val="28"/>
          <w14:textFill>
            <w14:solidFill>
              <w14:schemeClr w14:val="tx1"/>
            </w14:solidFill>
          </w14:textFill>
        </w:rPr>
      </w:pPr>
      <w:r>
        <w:rPr>
          <w:rFonts w:hint="eastAsia" w:ascii="宋体" w:hAnsi="宋体" w:eastAsia="宋体" w:cs="Arial"/>
          <w:color w:val="000000" w:themeColor="text1"/>
          <w:sz w:val="28"/>
          <w:szCs w:val="28"/>
          <w14:textFill>
            <w14:solidFill>
              <w14:schemeClr w14:val="tx1"/>
            </w14:solidFill>
          </w14:textFill>
        </w:rPr>
        <w:t>如认为需要，投标人可以选择递交备份投标文件，采用数据电文形式，以 U 盘或 DVD 光盘形式存储，并在投标截止时间前，通过邮寄或直接递交的方式，送达指定地点，逾期送达或未密封将被拒收。</w:t>
      </w:r>
    </w:p>
    <w:p w14:paraId="1A83D630">
      <w:pPr>
        <w:snapToGrid w:val="0"/>
        <w:spacing w:line="500" w:lineRule="exact"/>
        <w:ind w:firstLine="560" w:firstLineChars="200"/>
        <w:rPr>
          <w:rFonts w:hint="eastAsia" w:ascii="宋体" w:hAnsi="宋体" w:eastAsia="宋体" w:cs="Arial"/>
          <w:color w:val="000000" w:themeColor="text1"/>
          <w:sz w:val="28"/>
          <w:szCs w:val="28"/>
          <w14:textFill>
            <w14:solidFill>
              <w14:schemeClr w14:val="tx1"/>
            </w14:solidFill>
          </w14:textFill>
        </w:rPr>
      </w:pPr>
      <w:r>
        <w:rPr>
          <w:rFonts w:hint="eastAsia" w:ascii="宋体" w:hAnsi="宋体" w:eastAsia="宋体" w:cs="Arial"/>
          <w:color w:val="000000" w:themeColor="text1"/>
          <w:sz w:val="28"/>
          <w:szCs w:val="28"/>
          <w14:textFill>
            <w14:solidFill>
              <w14:schemeClr w14:val="tx1"/>
            </w14:solidFill>
          </w14:textFill>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5BDDF922">
      <w:pPr>
        <w:pStyle w:val="32"/>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3FC1A04F">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52C85D2E">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7" w:name="PO_15528_PM015_1"/>
      <w:r>
        <w:rPr>
          <w:rFonts w:hint="eastAsia" w:ascii="宋体" w:hAnsi="宋体" w:cs="Arial"/>
          <w:b/>
          <w:color w:val="000000" w:themeColor="text1"/>
          <w:sz w:val="28"/>
          <w:szCs w:val="28"/>
          <w:lang w:eastAsia="zh-CN"/>
          <w14:textFill>
            <w14:solidFill>
              <w14:schemeClr w14:val="tx1"/>
            </w14:solidFill>
          </w14:textFill>
        </w:rPr>
        <w:t>2024-09-29 09:30:00</w:t>
      </w:r>
      <w:bookmarkEnd w:id="7"/>
      <w:r>
        <w:rPr>
          <w:rFonts w:hint="eastAsia" w:ascii="宋体" w:hAnsi="宋体" w:cs="Arial"/>
          <w:b/>
          <w:color w:val="000000" w:themeColor="text1"/>
          <w:sz w:val="28"/>
          <w:szCs w:val="28"/>
          <w14:textFill>
            <w14:solidFill>
              <w14:schemeClr w14:val="tx1"/>
            </w14:solidFill>
          </w14:textFill>
        </w:rPr>
        <w:t>时整在</w:t>
      </w:r>
      <w:bookmarkStart w:id="8"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8"/>
      <w:r>
        <w:rPr>
          <w:rFonts w:hint="eastAsia" w:ascii="宋体" w:hAnsi="宋体" w:cs="Arial"/>
          <w:b/>
          <w:color w:val="000000" w:themeColor="text1"/>
          <w:sz w:val="28"/>
          <w:szCs w:val="28"/>
          <w14:textFill>
            <w14:solidFill>
              <w14:schemeClr w14:val="tx1"/>
            </w14:solidFill>
          </w14:textFill>
        </w:rPr>
        <w:t>开标。</w:t>
      </w:r>
    </w:p>
    <w:p w14:paraId="1ACB49E9">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3442"/>
        <w:gridCol w:w="3443"/>
      </w:tblGrid>
      <w:tr w14:paraId="5A1C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vMerge w:val="restart"/>
            <w:tcBorders>
              <w:top w:val="single" w:color="auto" w:sz="4" w:space="0"/>
              <w:left w:val="single" w:color="auto" w:sz="4" w:space="0"/>
              <w:bottom w:val="single" w:color="auto" w:sz="4" w:space="0"/>
              <w:right w:val="single" w:color="auto" w:sz="4" w:space="0"/>
            </w:tcBorders>
            <w:vAlign w:val="center"/>
          </w:tcPr>
          <w:p w14:paraId="71E15094">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771C1E78">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14:paraId="5CAE292E">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6A3CAE09">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301会议室：</w:t>
            </w:r>
          </w:p>
          <w:p w14:paraId="51BAE11E">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r w14:paraId="4F79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vMerge w:val="continue"/>
            <w:tcBorders>
              <w:top w:val="single" w:color="auto" w:sz="4" w:space="0"/>
              <w:left w:val="single" w:color="auto" w:sz="4" w:space="0"/>
              <w:bottom w:val="single" w:color="auto" w:sz="4" w:space="0"/>
              <w:right w:val="single" w:color="auto" w:sz="4" w:space="0"/>
            </w:tcBorders>
            <w:vAlign w:val="center"/>
          </w:tcPr>
          <w:p w14:paraId="729CF565">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34095955">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302会议室：</w:t>
            </w:r>
          </w:p>
          <w:p w14:paraId="62BAC0C3">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p>
        </w:tc>
        <w:tc>
          <w:tcPr>
            <w:tcW w:w="3443" w:type="dxa"/>
            <w:tcBorders>
              <w:top w:val="single" w:color="auto" w:sz="4" w:space="0"/>
              <w:left w:val="single" w:color="auto" w:sz="4" w:space="0"/>
              <w:bottom w:val="single" w:color="auto" w:sz="4" w:space="0"/>
              <w:right w:val="single" w:color="auto" w:sz="4" w:space="0"/>
            </w:tcBorders>
            <w:vAlign w:val="center"/>
          </w:tcPr>
          <w:p w14:paraId="725A773B">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303会议室：</w:t>
            </w:r>
          </w:p>
          <w:p w14:paraId="5E0ADA2F">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r w14:paraId="45FC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vMerge w:val="continue"/>
            <w:tcBorders>
              <w:top w:val="single" w:color="auto" w:sz="4" w:space="0"/>
              <w:left w:val="single" w:color="auto" w:sz="4" w:space="0"/>
              <w:bottom w:val="single" w:color="auto" w:sz="4" w:space="0"/>
              <w:right w:val="single" w:color="auto" w:sz="4" w:space="0"/>
            </w:tcBorders>
            <w:vAlign w:val="center"/>
          </w:tcPr>
          <w:p w14:paraId="679BD43E">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41BE6D56">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306会议室：</w:t>
            </w:r>
          </w:p>
          <w:p w14:paraId="70A57784">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0571-88907751</w:t>
            </w:r>
          </w:p>
        </w:tc>
        <w:tc>
          <w:tcPr>
            <w:tcW w:w="3443" w:type="dxa"/>
            <w:tcBorders>
              <w:top w:val="single" w:color="auto" w:sz="4" w:space="0"/>
              <w:left w:val="single" w:color="auto" w:sz="4" w:space="0"/>
              <w:bottom w:val="single" w:color="auto" w:sz="4" w:space="0"/>
              <w:right w:val="single" w:color="auto" w:sz="4" w:space="0"/>
            </w:tcBorders>
            <w:vAlign w:val="center"/>
          </w:tcPr>
          <w:p w14:paraId="32C5392C">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201</w:t>
            </w:r>
            <w:r>
              <w:rPr>
                <w:rFonts w:hint="eastAsia" w:ascii="宋体" w:hAnsi="宋体" w:cs="宋体"/>
                <w:color w:val="000000" w:themeColor="text1"/>
                <w:kern w:val="0"/>
                <w:sz w:val="28"/>
                <w:szCs w:val="28"/>
                <w14:textFill>
                  <w14:solidFill>
                    <w14:schemeClr w14:val="tx1"/>
                  </w14:solidFill>
                </w14:textFill>
              </w:rPr>
              <w:t>会议室：</w:t>
            </w:r>
          </w:p>
          <w:p w14:paraId="1C284F09">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w:t>
            </w:r>
            <w:r>
              <w:rPr>
                <w:rFonts w:ascii="宋体" w:hAnsi="宋体" w:cs="宋体"/>
                <w:color w:val="000000" w:themeColor="text1"/>
                <w:kern w:val="0"/>
                <w:sz w:val="28"/>
                <w:szCs w:val="28"/>
                <w14:textFill>
                  <w14:solidFill>
                    <w14:schemeClr w14:val="tx1"/>
                  </w14:solidFill>
                </w14:textFill>
              </w:rPr>
              <w:t>92</w:t>
            </w:r>
          </w:p>
        </w:tc>
      </w:tr>
    </w:tbl>
    <w:p w14:paraId="7ED3E21A">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603F0A62">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577405B9">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36216C5D">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10516ED4">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7F94658F">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22DD356B">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203F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23296FCD">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4E6D06D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101F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0538A2C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25F64D32">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68A8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0456D868">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3ED9238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3B1A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5481FE7C">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00652FFD">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3F71D5CD">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7F950270">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51D53BD6">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1523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1913F1C8">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5A3F113B">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49118C45">
            <w:pPr>
              <w:spacing w:line="480" w:lineRule="exact"/>
              <w:jc w:val="center"/>
              <w:rPr>
                <w:rFonts w:ascii="仿宋" w:hAnsi="仿宋" w:eastAsia="仿宋" w:cs="仿宋"/>
                <w:color w:val="000000" w:themeColor="text1"/>
                <w:sz w:val="28"/>
                <w:szCs w:val="28"/>
                <w14:textFill>
                  <w14:solidFill>
                    <w14:schemeClr w14:val="tx1"/>
                  </w14:solidFill>
                </w14:textFill>
              </w:rPr>
            </w:pPr>
            <w:bookmarkStart w:id="9" w:name="PO_15528_PM032"/>
            <w:r>
              <w:rPr>
                <w:rFonts w:hint="eastAsia" w:ascii="仿宋" w:hAnsi="仿宋" w:eastAsia="仿宋" w:cs="仿宋"/>
                <w:color w:val="000000" w:themeColor="text1"/>
                <w:sz w:val="28"/>
                <w:szCs w:val="28"/>
                <w14:textFill>
                  <w14:solidFill>
                    <w14:schemeClr w14:val="tx1"/>
                  </w14:solidFill>
                </w14:textFill>
              </w:rPr>
              <w:t>柯女士</w:t>
            </w:r>
            <w:bookmarkEnd w:id="9"/>
          </w:p>
        </w:tc>
        <w:tc>
          <w:tcPr>
            <w:tcW w:w="2089" w:type="dxa"/>
            <w:tcBorders>
              <w:top w:val="single" w:color="auto" w:sz="4" w:space="0"/>
              <w:left w:val="single" w:color="auto" w:sz="4" w:space="0"/>
              <w:bottom w:val="single" w:color="auto" w:sz="4" w:space="0"/>
              <w:right w:val="single" w:color="auto" w:sz="4" w:space="0"/>
            </w:tcBorders>
            <w:vAlign w:val="center"/>
          </w:tcPr>
          <w:p w14:paraId="2B9CB9F8">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0" w:name="PO_15528_PM033"/>
            <w:r>
              <w:rPr>
                <w:rFonts w:hint="eastAsia" w:ascii="仿宋" w:hAnsi="仿宋" w:eastAsia="仿宋" w:cs="仿宋"/>
                <w:color w:val="000000" w:themeColor="text1"/>
                <w:sz w:val="28"/>
                <w:szCs w:val="28"/>
                <w14:textFill>
                  <w14:solidFill>
                    <w14:schemeClr w14:val="tx1"/>
                  </w14:solidFill>
                </w14:textFill>
              </w:rPr>
              <w:t>0571-88901833</w:t>
            </w:r>
            <w:bookmarkEnd w:id="10"/>
          </w:p>
        </w:tc>
        <w:tc>
          <w:tcPr>
            <w:tcW w:w="2066" w:type="dxa"/>
            <w:tcBorders>
              <w:top w:val="single" w:color="auto" w:sz="4" w:space="0"/>
              <w:left w:val="single" w:color="auto" w:sz="4" w:space="0"/>
              <w:bottom w:val="single" w:color="auto" w:sz="4" w:space="0"/>
              <w:right w:val="single" w:color="auto" w:sz="4" w:space="0"/>
            </w:tcBorders>
            <w:vAlign w:val="center"/>
          </w:tcPr>
          <w:p w14:paraId="0FC24864">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1" w:name="PO_15528_PM034"/>
            <w:r>
              <w:rPr>
                <w:rFonts w:hint="eastAsia" w:ascii="仿宋" w:hAnsi="仿宋" w:eastAsia="仿宋" w:cs="仿宋"/>
                <w:color w:val="000000" w:themeColor="text1"/>
                <w:sz w:val="28"/>
                <w:szCs w:val="28"/>
                <w14:textFill>
                  <w14:solidFill>
                    <w14:schemeClr w14:val="tx1"/>
                  </w14:solidFill>
                </w14:textFill>
              </w:rPr>
              <w:t xml:space="preserve"> </w:t>
            </w:r>
            <w:bookmarkEnd w:id="11"/>
            <w:r>
              <w:rPr>
                <w:rFonts w:hint="eastAsia" w:ascii="仿宋" w:hAnsi="仿宋" w:eastAsia="仿宋" w:cs="仿宋"/>
                <w:color w:val="000000" w:themeColor="text1"/>
                <w:sz w:val="28"/>
                <w:szCs w:val="28"/>
                <w14:textFill>
                  <w14:solidFill>
                    <w14:schemeClr w14:val="tx1"/>
                  </w14:solidFill>
                </w14:textFill>
              </w:rPr>
              <w:t>/</w:t>
            </w:r>
          </w:p>
        </w:tc>
        <w:tc>
          <w:tcPr>
            <w:tcW w:w="2645" w:type="dxa"/>
            <w:vMerge w:val="restart"/>
            <w:tcBorders>
              <w:top w:val="single" w:color="auto" w:sz="4" w:space="0"/>
              <w:left w:val="single" w:color="auto" w:sz="4" w:space="0"/>
              <w:bottom w:val="single" w:color="auto" w:sz="4" w:space="0"/>
              <w:right w:val="single" w:color="auto" w:sz="4" w:space="0"/>
            </w:tcBorders>
          </w:tcPr>
          <w:p w14:paraId="34B37137">
            <w:pPr>
              <w:spacing w:line="480" w:lineRule="exact"/>
              <w:rPr>
                <w:rFonts w:ascii="仿宋" w:hAnsi="仿宋" w:eastAsia="仿宋" w:cs="仿宋"/>
                <w:color w:val="000000" w:themeColor="text1"/>
                <w:sz w:val="28"/>
                <w:szCs w:val="28"/>
                <w14:textFill>
                  <w14:solidFill>
                    <w14:schemeClr w14:val="tx1"/>
                  </w14:solidFill>
                </w14:textFill>
              </w:rPr>
            </w:pPr>
            <w:bookmarkStart w:id="12" w:name="PO_409_PM001385"/>
            <w:r>
              <w:rPr>
                <w:rFonts w:hint="eastAsia" w:ascii="仿宋" w:hAnsi="仿宋" w:eastAsia="仿宋" w:cs="仿宋"/>
                <w:color w:val="000000" w:themeColor="text1"/>
                <w:sz w:val="28"/>
                <w:szCs w:val="28"/>
                <w14:textFill>
                  <w14:solidFill>
                    <w14:schemeClr w14:val="tx1"/>
                  </w14:solidFill>
                </w14:textFill>
              </w:rPr>
              <w:t xml:space="preserve">四楼（采购二部） </w:t>
            </w:r>
            <w:bookmarkEnd w:id="12"/>
          </w:p>
        </w:tc>
      </w:tr>
      <w:tr w14:paraId="25E8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73F13E05">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6A64A9B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vAlign w:val="center"/>
          </w:tcPr>
          <w:p w14:paraId="627EC6D0">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商女士</w:t>
            </w:r>
          </w:p>
        </w:tc>
        <w:tc>
          <w:tcPr>
            <w:tcW w:w="2089" w:type="dxa"/>
            <w:tcBorders>
              <w:top w:val="single" w:color="auto" w:sz="4" w:space="0"/>
              <w:left w:val="single" w:color="auto" w:sz="4" w:space="0"/>
              <w:bottom w:val="single" w:color="auto" w:sz="4" w:space="0"/>
              <w:right w:val="single" w:color="auto" w:sz="4" w:space="0"/>
            </w:tcBorders>
            <w:vAlign w:val="center"/>
          </w:tcPr>
          <w:p w14:paraId="6273AABF">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0571-88907706</w:t>
            </w:r>
          </w:p>
        </w:tc>
        <w:tc>
          <w:tcPr>
            <w:tcW w:w="2066" w:type="dxa"/>
            <w:tcBorders>
              <w:top w:val="single" w:color="auto" w:sz="4" w:space="0"/>
              <w:left w:val="single" w:color="auto" w:sz="4" w:space="0"/>
              <w:bottom w:val="single" w:color="auto" w:sz="4" w:space="0"/>
              <w:right w:val="single" w:color="auto" w:sz="4" w:space="0"/>
            </w:tcBorders>
            <w:vAlign w:val="center"/>
          </w:tcPr>
          <w:p w14:paraId="13FBB6BE">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4761562C">
            <w:pPr>
              <w:widowControl/>
              <w:jc w:val="left"/>
              <w:rPr>
                <w:rFonts w:ascii="仿宋" w:hAnsi="仿宋" w:eastAsia="仿宋" w:cs="仿宋"/>
                <w:color w:val="000000" w:themeColor="text1"/>
                <w:sz w:val="28"/>
                <w:szCs w:val="28"/>
                <w14:textFill>
                  <w14:solidFill>
                    <w14:schemeClr w14:val="tx1"/>
                  </w14:solidFill>
                </w14:textFill>
              </w:rPr>
            </w:pPr>
          </w:p>
        </w:tc>
      </w:tr>
      <w:tr w14:paraId="7E4C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2490615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14:paraId="3126BF5D">
            <w:pPr>
              <w:spacing w:line="3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吴女士</w:t>
            </w:r>
          </w:p>
        </w:tc>
        <w:tc>
          <w:tcPr>
            <w:tcW w:w="2089" w:type="dxa"/>
            <w:tcBorders>
              <w:top w:val="single" w:color="auto" w:sz="4" w:space="0"/>
              <w:left w:val="single" w:color="auto" w:sz="4" w:space="0"/>
              <w:bottom w:val="single" w:color="auto" w:sz="4" w:space="0"/>
              <w:right w:val="single" w:color="auto" w:sz="4" w:space="0"/>
            </w:tcBorders>
            <w:vAlign w:val="center"/>
          </w:tcPr>
          <w:p w14:paraId="181FE481">
            <w:pPr>
              <w:spacing w:line="380" w:lineRule="exact"/>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0571-8890</w:t>
            </w:r>
            <w:r>
              <w:rPr>
                <w:rFonts w:hint="eastAsia" w:ascii="仿宋" w:hAnsi="仿宋" w:eastAsia="仿宋" w:cs="仿宋"/>
                <w:color w:val="000000" w:themeColor="text1"/>
                <w:sz w:val="28"/>
                <w:szCs w:val="28"/>
                <w14:textFill>
                  <w14:solidFill>
                    <w14:schemeClr w14:val="tx1"/>
                  </w14:solidFill>
                </w14:textFill>
              </w:rPr>
              <w:t>01</w:t>
            </w:r>
            <w:r>
              <w:rPr>
                <w:rFonts w:ascii="仿宋" w:hAnsi="仿宋" w:eastAsia="仿宋" w:cs="仿宋"/>
                <w:color w:val="000000" w:themeColor="text1"/>
                <w:sz w:val="28"/>
                <w:szCs w:val="28"/>
                <w14:textFill>
                  <w14:solidFill>
                    <w14:schemeClr w14:val="tx1"/>
                  </w14:solidFill>
                </w14:textFill>
              </w:rPr>
              <w:t>17</w:t>
            </w:r>
          </w:p>
        </w:tc>
        <w:tc>
          <w:tcPr>
            <w:tcW w:w="2066" w:type="dxa"/>
            <w:tcBorders>
              <w:top w:val="single" w:color="auto" w:sz="4" w:space="0"/>
              <w:left w:val="single" w:color="auto" w:sz="4" w:space="0"/>
              <w:bottom w:val="single" w:color="auto" w:sz="4" w:space="0"/>
              <w:right w:val="single" w:color="auto" w:sz="4" w:space="0"/>
            </w:tcBorders>
            <w:vAlign w:val="center"/>
          </w:tcPr>
          <w:p w14:paraId="3788BBF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2D8C78F8">
            <w:pPr>
              <w:widowControl/>
              <w:jc w:val="left"/>
              <w:rPr>
                <w:rFonts w:ascii="仿宋" w:hAnsi="仿宋" w:eastAsia="仿宋" w:cs="仿宋"/>
                <w:color w:val="000000" w:themeColor="text1"/>
                <w:sz w:val="28"/>
                <w:szCs w:val="28"/>
                <w14:textFill>
                  <w14:solidFill>
                    <w14:schemeClr w14:val="tx1"/>
                  </w14:solidFill>
                </w14:textFill>
              </w:rPr>
            </w:pPr>
          </w:p>
        </w:tc>
      </w:tr>
      <w:tr w14:paraId="0593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7FB06E6">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5A98F40F">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邵女士</w:t>
            </w:r>
          </w:p>
        </w:tc>
        <w:tc>
          <w:tcPr>
            <w:tcW w:w="2089" w:type="dxa"/>
            <w:tcBorders>
              <w:top w:val="single" w:color="auto" w:sz="4" w:space="0"/>
              <w:left w:val="single" w:color="auto" w:sz="4" w:space="0"/>
              <w:bottom w:val="single" w:color="auto" w:sz="4" w:space="0"/>
              <w:right w:val="single" w:color="auto" w:sz="4" w:space="0"/>
            </w:tcBorders>
            <w:vAlign w:val="center"/>
          </w:tcPr>
          <w:p w14:paraId="297EDADC">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7750</w:t>
            </w:r>
          </w:p>
        </w:tc>
        <w:tc>
          <w:tcPr>
            <w:tcW w:w="2066" w:type="dxa"/>
            <w:tcBorders>
              <w:top w:val="single" w:color="auto" w:sz="4" w:space="0"/>
              <w:left w:val="single" w:color="auto" w:sz="4" w:space="0"/>
              <w:bottom w:val="single" w:color="auto" w:sz="4" w:space="0"/>
              <w:right w:val="single" w:color="auto" w:sz="4" w:space="0"/>
            </w:tcBorders>
            <w:vAlign w:val="center"/>
          </w:tcPr>
          <w:p w14:paraId="225BE4B8">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0408A14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34DE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60B37A3B">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5299C93C">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63DFF77A">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1880EF09">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35FB608B">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733162ED">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57E22819">
      <w:pPr>
        <w:snapToGrid w:val="0"/>
        <w:spacing w:line="360" w:lineRule="auto"/>
        <w:ind w:firstLine="602" w:firstLineChars="200"/>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bookmarkStart w:id="13" w:name="PO_TDCUS_ITEM_PRC_TABLE_1_1_2"/>
      <w:r>
        <w:rPr>
          <w:rFonts w:hint="eastAsia" w:ascii="仿宋_GB2312" w:hAnsi="仿宋" w:eastAsia="仿宋_GB2312"/>
          <w:color w:val="000000" w:themeColor="text1"/>
          <w:sz w:val="30"/>
          <w:szCs w:val="30"/>
          <w:lang w:eastAsia="zh-CN"/>
          <w14:textFill>
            <w14:solidFill>
              <w14:schemeClr w14:val="tx1"/>
            </w14:solidFill>
          </w14:textFill>
        </w:rPr>
        <w:t xml:space="preserve"> </w:t>
      </w:r>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8"/>
        <w:gridCol w:w="5210"/>
      </w:tblGrid>
      <w:tr w14:paraId="2406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tcPr>
          <w:p w14:paraId="67555E4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5210" w:type="dxa"/>
          </w:tcPr>
          <w:p w14:paraId="02949FF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浙江省数据局（浙江省政务服务管理办公室）</w:t>
            </w:r>
          </w:p>
        </w:tc>
      </w:tr>
      <w:tr w14:paraId="2999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tcPr>
          <w:p w14:paraId="1EFA1A1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5210" w:type="dxa"/>
          </w:tcPr>
          <w:p w14:paraId="69CA179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浙江省杭州市西湖区体育场路487号</w:t>
            </w:r>
          </w:p>
        </w:tc>
      </w:tr>
      <w:tr w14:paraId="490E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tcPr>
          <w:p w14:paraId="78F3FBB7">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5210" w:type="dxa"/>
          </w:tcPr>
          <w:p w14:paraId="24674C5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val="en-US" w:eastAsia="zh-CN"/>
                <w14:textFill>
                  <w14:solidFill>
                    <w14:schemeClr w14:val="tx1"/>
                  </w14:solidFill>
                </w14:textFill>
              </w:rPr>
              <w:t>评分标准、</w:t>
            </w: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2FA9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tcPr>
          <w:p w14:paraId="54EBC79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5210" w:type="dxa"/>
          </w:tcPr>
          <w:p w14:paraId="5D4F5E58">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许澄澄</w:t>
            </w:r>
          </w:p>
        </w:tc>
      </w:tr>
      <w:tr w14:paraId="2A3A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tcPr>
          <w:p w14:paraId="039DFBF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5210" w:type="dxa"/>
          </w:tcPr>
          <w:p w14:paraId="64FAFCB6">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0571-81051864</w:t>
            </w:r>
          </w:p>
        </w:tc>
      </w:tr>
      <w:tr w14:paraId="763B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shd w:val="clear" w:color="auto" w:fill="auto"/>
            <w:vAlign w:val="top"/>
          </w:tcPr>
          <w:p w14:paraId="41DDE92D">
            <w:pPr>
              <w:snapToGrid w:val="0"/>
              <w:spacing w:line="440" w:lineRule="exact"/>
              <w:jc w:val="center"/>
              <w:rPr>
                <w:rFonts w:hint="eastAsia" w:ascii="仿宋_GB2312" w:hAnsi="仿宋" w:eastAsia="仿宋_GB2312" w:cs="Times New Roman"/>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采购人质疑联系人</w:t>
            </w:r>
          </w:p>
        </w:tc>
        <w:tc>
          <w:tcPr>
            <w:tcW w:w="5210" w:type="dxa"/>
            <w:shd w:val="clear" w:color="auto" w:fill="auto"/>
            <w:vAlign w:val="top"/>
          </w:tcPr>
          <w:p w14:paraId="08050A94">
            <w:pPr>
              <w:snapToGrid w:val="0"/>
              <w:spacing w:line="440" w:lineRule="exact"/>
              <w:jc w:val="center"/>
              <w:rPr>
                <w:rFonts w:hint="eastAsia" w:ascii="仿宋_GB2312" w:hAnsi="仿宋" w:eastAsia="仿宋_GB2312" w:cs="Times New Roman"/>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许澄澄</w:t>
            </w:r>
          </w:p>
        </w:tc>
      </w:tr>
      <w:tr w14:paraId="429B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8" w:type="dxa"/>
            <w:shd w:val="clear" w:color="auto" w:fill="auto"/>
            <w:vAlign w:val="top"/>
          </w:tcPr>
          <w:p w14:paraId="7B4E0F8A">
            <w:pPr>
              <w:snapToGrid w:val="0"/>
              <w:spacing w:line="440" w:lineRule="exact"/>
              <w:jc w:val="center"/>
              <w:rPr>
                <w:rFonts w:hint="eastAsia" w:ascii="仿宋_GB2312" w:hAnsi="仿宋" w:eastAsia="仿宋_GB2312" w:cs="Times New Roman"/>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采购人质疑联系电话</w:t>
            </w:r>
          </w:p>
        </w:tc>
        <w:tc>
          <w:tcPr>
            <w:tcW w:w="5210" w:type="dxa"/>
            <w:shd w:val="clear" w:color="auto" w:fill="auto"/>
            <w:vAlign w:val="top"/>
          </w:tcPr>
          <w:p w14:paraId="75F77271">
            <w:pPr>
              <w:snapToGrid w:val="0"/>
              <w:spacing w:line="440" w:lineRule="exact"/>
              <w:jc w:val="center"/>
              <w:rPr>
                <w:rFonts w:hint="eastAsia" w:ascii="仿宋_GB2312" w:hAnsi="仿宋" w:eastAsia="仿宋_GB2312" w:cs="Times New Roman"/>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0571-81051864</w:t>
            </w:r>
          </w:p>
        </w:tc>
      </w:tr>
    </w:tbl>
    <w:p w14:paraId="46426225">
      <w:pP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3"/>
    </w:p>
    <w:p w14:paraId="127065B3">
      <w:pPr>
        <w:snapToGrid w:val="0"/>
        <w:spacing w:line="360" w:lineRule="auto"/>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6FA66547">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名    称：浙江省财政厅政府采购监管处、浙江省政府采购行政裁决服务中心（杭州）</w:t>
      </w:r>
    </w:p>
    <w:p w14:paraId="2BB16B13">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地   址：杭州市上城区四季青街道新业路市民之家G03办公室</w:t>
      </w:r>
    </w:p>
    <w:p w14:paraId="45B70552">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传   真：/</w:t>
      </w:r>
    </w:p>
    <w:p w14:paraId="3DE80094">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联系人 ：朱女士、王女士</w:t>
      </w:r>
    </w:p>
    <w:p w14:paraId="21544423">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监督投诉电话：0571-85252453</w:t>
      </w:r>
    </w:p>
    <w:p w14:paraId="67CBCF10">
      <w:pPr>
        <w:snapToGrid w:val="0"/>
        <w:spacing w:line="440" w:lineRule="exact"/>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预算金额未达100万元的采购项目，由采购人处理采购争议。</w:t>
      </w:r>
    </w:p>
    <w:p w14:paraId="71F7EDE4">
      <w:pPr>
        <w:pStyle w:val="32"/>
        <w:tabs>
          <w:tab w:val="left" w:pos="220"/>
        </w:tabs>
        <w:spacing w:before="156" w:after="156" w:line="360" w:lineRule="auto"/>
        <w:outlineLvl w:val="0"/>
        <w:rPr>
          <w:rFonts w:hAnsi="宋体" w:cs="仿宋"/>
          <w:color w:val="000000" w:themeColor="text1"/>
          <w:sz w:val="28"/>
          <w:szCs w:val="28"/>
          <w14:textFill>
            <w14:solidFill>
              <w14:schemeClr w14:val="tx1"/>
            </w14:solidFill>
          </w14:textFill>
        </w:rPr>
      </w:pPr>
    </w:p>
    <w:p w14:paraId="18F40C07">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4" w:name="_Toc496796636"/>
      <w:bookmarkStart w:id="15" w:name="_Toc29498"/>
      <w:r>
        <w:rPr>
          <w:rFonts w:hint="eastAsia" w:ascii="仿宋" w:hAnsi="仿宋" w:eastAsia="仿宋"/>
          <w:b/>
          <w:color w:val="000000" w:themeColor="text1"/>
          <w:sz w:val="36"/>
          <w:szCs w:val="36"/>
          <w14:textFill>
            <w14:solidFill>
              <w14:schemeClr w14:val="tx1"/>
            </w14:solidFill>
          </w14:textFill>
        </w:rPr>
        <w:t>第二章</w:t>
      </w:r>
      <w:bookmarkStart w:id="16" w:name="投标人须知"/>
      <w:r>
        <w:rPr>
          <w:rFonts w:hint="eastAsia" w:ascii="仿宋" w:hAnsi="仿宋" w:eastAsia="仿宋"/>
          <w:b/>
          <w:color w:val="000000" w:themeColor="text1"/>
          <w:sz w:val="36"/>
          <w:szCs w:val="36"/>
          <w:lang w:val="en-US" w:eastAsia="zh-CN"/>
          <w14:textFill>
            <w14:solidFill>
              <w14:schemeClr w14:val="tx1"/>
            </w14:solidFill>
          </w14:textFill>
        </w:rPr>
        <w:t xml:space="preserve"> </w:t>
      </w:r>
      <w:r>
        <w:rPr>
          <w:rFonts w:hint="eastAsia" w:ascii="仿宋" w:hAnsi="仿宋" w:eastAsia="仿宋"/>
          <w:b/>
          <w:color w:val="000000" w:themeColor="text1"/>
          <w:sz w:val="36"/>
          <w:szCs w:val="36"/>
          <w14:textFill>
            <w14:solidFill>
              <w14:schemeClr w14:val="tx1"/>
            </w14:solidFill>
          </w14:textFill>
        </w:rPr>
        <w:t>投标人须知</w:t>
      </w:r>
      <w:bookmarkEnd w:id="14"/>
      <w:bookmarkEnd w:id="15"/>
      <w:bookmarkEnd w:id="16"/>
    </w:p>
    <w:p w14:paraId="3F9C0AA5">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652D5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3FE092C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8" w:type="dxa"/>
            <w:tcBorders>
              <w:top w:val="single" w:color="auto" w:sz="4" w:space="0"/>
              <w:left w:val="single" w:color="auto" w:sz="4" w:space="0"/>
              <w:bottom w:val="single" w:color="auto" w:sz="4" w:space="0"/>
              <w:right w:val="single" w:color="auto" w:sz="4" w:space="0"/>
            </w:tcBorders>
            <w:vAlign w:val="center"/>
          </w:tcPr>
          <w:p w14:paraId="414179C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68" w:type="dxa"/>
            <w:tcBorders>
              <w:top w:val="single" w:color="auto" w:sz="4" w:space="0"/>
              <w:left w:val="single" w:color="auto" w:sz="4" w:space="0"/>
              <w:bottom w:val="single" w:color="auto" w:sz="4" w:space="0"/>
              <w:right w:val="single" w:color="auto" w:sz="4" w:space="0"/>
            </w:tcBorders>
            <w:vAlign w:val="center"/>
          </w:tcPr>
          <w:p w14:paraId="595E001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18BAE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82407B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8" w:type="dxa"/>
            <w:tcBorders>
              <w:top w:val="single" w:color="auto" w:sz="4" w:space="0"/>
              <w:left w:val="single" w:color="auto" w:sz="4" w:space="0"/>
              <w:bottom w:val="single" w:color="auto" w:sz="4" w:space="0"/>
              <w:right w:val="single" w:color="auto" w:sz="4" w:space="0"/>
            </w:tcBorders>
            <w:vAlign w:val="center"/>
          </w:tcPr>
          <w:p w14:paraId="485B830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14:paraId="06E3BBE9">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2380F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20BEA9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145A810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14:paraId="1626DCEF">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5BD1B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F42ADD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0860A03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14:paraId="16D72ECC">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根据《政府采购促进中小企业发展管理办法》财库〔2020〕46号，《关于进一步加大政府采购支持中小企业力度的通知》财库〔2022〕19号文件的规定，本项目</w:t>
            </w:r>
            <w:r>
              <w:rPr>
                <w:rFonts w:hint="eastAsia" w:ascii="仿宋" w:hAnsi="仿宋" w:eastAsia="仿宋"/>
                <w:b/>
                <w:bCs/>
                <w:color w:val="000000" w:themeColor="text1"/>
                <w:sz w:val="24"/>
                <w:szCs w:val="24"/>
                <w:u w:val="single"/>
                <w14:textFill>
                  <w14:solidFill>
                    <w14:schemeClr w14:val="tx1"/>
                  </w14:solidFill>
                </w14:textFill>
              </w:rPr>
              <w:t>不</w:t>
            </w:r>
            <w:r>
              <w:rPr>
                <w:rFonts w:hint="eastAsia" w:ascii="仿宋" w:hAnsi="仿宋" w:eastAsia="仿宋"/>
                <w:b/>
                <w:bCs/>
                <w:color w:val="000000" w:themeColor="text1"/>
                <w:sz w:val="24"/>
                <w:szCs w:val="24"/>
                <w14:textFill>
                  <w14:solidFill>
                    <w14:schemeClr w14:val="tx1"/>
                  </w14:solidFill>
                </w14:textFill>
              </w:rPr>
              <w:t>属于预留份额专门面向中小企业采购的项目。</w:t>
            </w:r>
          </w:p>
        </w:tc>
      </w:tr>
      <w:tr w14:paraId="39FF4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D5A824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2BCE3AE7">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14:paraId="41DF7584">
            <w:pPr>
              <w:pStyle w:val="182"/>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w:t>
            </w:r>
            <w:r>
              <w:rPr>
                <w:rFonts w:hint="eastAsia" w:ascii="仿宋" w:hAnsi="仿宋" w:eastAsia="仿宋"/>
                <w:b/>
                <w:color w:val="000000" w:themeColor="text1"/>
                <w:sz w:val="24"/>
                <w:szCs w:val="24"/>
                <w:lang w:val="en-US" w:eastAsia="zh-CN"/>
                <w14:textFill>
                  <w14:solidFill>
                    <w14:schemeClr w14:val="tx1"/>
                  </w14:solidFill>
                </w14:textFill>
              </w:rPr>
              <w:t>服务</w:t>
            </w:r>
            <w:r>
              <w:rPr>
                <w:rFonts w:hint="eastAsia" w:ascii="仿宋" w:hAnsi="仿宋" w:eastAsia="仿宋"/>
                <w:b/>
                <w:color w:val="000000" w:themeColor="text1"/>
                <w:sz w:val="24"/>
                <w:szCs w:val="24"/>
                <w14:textFill>
                  <w14:solidFill>
                    <w14:schemeClr w14:val="tx1"/>
                  </w14:solidFill>
                </w14:textFill>
              </w:rPr>
              <w:t>类）</w:t>
            </w:r>
          </w:p>
          <w:p w14:paraId="711C87DC">
            <w:pPr>
              <w:pStyle w:val="182"/>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6734A6EE">
            <w:pPr>
              <w:snapToGrid w:val="0"/>
              <w:spacing w:line="460" w:lineRule="exact"/>
              <w:ind w:left="600"/>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lang w:val="en-US" w:eastAsia="zh-CN"/>
                <w14:textFill>
                  <w14:solidFill>
                    <w14:schemeClr w14:val="tx1"/>
                  </w14:solidFill>
                </w14:textFill>
              </w:rPr>
              <w:t>浙江省数据局等保、密评服务项目</w:t>
            </w:r>
            <w:r>
              <w:rPr>
                <w:rFonts w:hint="eastAsia" w:ascii="仿宋" w:hAnsi="仿宋" w:eastAsia="仿宋"/>
                <w:b/>
                <w:color w:val="000000" w:themeColor="text1"/>
                <w:sz w:val="24"/>
                <w:szCs w:val="24"/>
                <w14:textFill>
                  <w14:solidFill>
                    <w14:schemeClr w14:val="tx1"/>
                  </w14:solidFill>
                </w14:textFill>
              </w:rPr>
              <w:t>，所属行业：</w:t>
            </w:r>
            <w:r>
              <w:rPr>
                <w:rFonts w:hint="eastAsia" w:ascii="仿宋" w:hAnsi="仿宋" w:eastAsia="仿宋"/>
                <w:b/>
                <w:color w:val="000000" w:themeColor="text1"/>
                <w:sz w:val="24"/>
                <w:szCs w:val="24"/>
                <w:lang w:val="en-US" w:eastAsia="zh-CN"/>
                <w14:textFill>
                  <w14:solidFill>
                    <w14:schemeClr w14:val="tx1"/>
                  </w14:solidFill>
                </w14:textFill>
              </w:rPr>
              <w:t>软件和信息技术服务业</w:t>
            </w:r>
          </w:p>
          <w:p w14:paraId="63CB9014">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2</w:t>
            </w:r>
            <w:r>
              <w:rPr>
                <w:rFonts w:hint="eastAsia" w:ascii="仿宋" w:hAnsi="仿宋" w:eastAsia="仿宋"/>
                <w:b/>
                <w:color w:val="000000" w:themeColor="text1"/>
                <w:sz w:val="24"/>
                <w:szCs w:val="24"/>
                <w:u w:val="single"/>
                <w14:textFill>
                  <w14:solidFill>
                    <w14:schemeClr w14:val="tx1"/>
                  </w14:solidFill>
                </w14:textFill>
              </w:rPr>
              <w:t xml:space="preserve">0%  </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2EF9135E">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6%</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40EFF069">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0A598AF1">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69E923E7">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63F544E0">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2D26E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AC8F64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681DC0F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14:paraId="362E95CD">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5B6A8CB8">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5C7DE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19425E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3212FAB2">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68" w:type="dxa"/>
            <w:tcBorders>
              <w:top w:val="single" w:color="auto" w:sz="4" w:space="0"/>
              <w:left w:val="single" w:color="auto" w:sz="4" w:space="0"/>
              <w:bottom w:val="single" w:color="auto" w:sz="4" w:space="0"/>
              <w:right w:val="single" w:color="auto" w:sz="4" w:space="0"/>
            </w:tcBorders>
            <w:vAlign w:val="center"/>
          </w:tcPr>
          <w:p w14:paraId="42592468">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135B0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44E057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7925566A">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68" w:type="dxa"/>
            <w:tcBorders>
              <w:top w:val="single" w:color="auto" w:sz="4" w:space="0"/>
              <w:left w:val="single" w:color="auto" w:sz="4" w:space="0"/>
              <w:bottom w:val="single" w:color="auto" w:sz="4" w:space="0"/>
              <w:right w:val="single" w:color="auto" w:sz="4" w:space="0"/>
            </w:tcBorders>
            <w:vAlign w:val="center"/>
          </w:tcPr>
          <w:p w14:paraId="5F83075C">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0AE54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BDF8174">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0206C53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68" w:type="dxa"/>
            <w:tcBorders>
              <w:top w:val="single" w:color="auto" w:sz="4" w:space="0"/>
              <w:left w:val="single" w:color="auto" w:sz="4" w:space="0"/>
              <w:bottom w:val="single" w:color="auto" w:sz="4" w:space="0"/>
              <w:right w:val="single" w:color="auto" w:sz="4" w:space="0"/>
            </w:tcBorders>
            <w:vAlign w:val="center"/>
          </w:tcPr>
          <w:p w14:paraId="7760B18D">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themeColor="text1"/>
                <w:sz w:val="24"/>
                <w:szCs w:val="24"/>
                <w14:textFill>
                  <w14:solidFill>
                    <w14:schemeClr w14:val="tx1"/>
                  </w14:solidFill>
                </w14:textFill>
              </w:rPr>
              <w:t>。</w:t>
            </w:r>
          </w:p>
        </w:tc>
      </w:tr>
      <w:tr w14:paraId="0E548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275D791">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05CCB3E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14:paraId="1C478591">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不允许进口产品。如是，优先采购向我国企业转让技术、与我国企业签订消化吸收再创新方案的供应商的进口产品。</w:t>
            </w:r>
          </w:p>
        </w:tc>
      </w:tr>
      <w:tr w14:paraId="5D46F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42DDE8D">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8" w:type="dxa"/>
            <w:tcBorders>
              <w:top w:val="single" w:color="auto" w:sz="4" w:space="0"/>
              <w:left w:val="single" w:color="auto" w:sz="4" w:space="0"/>
              <w:bottom w:val="single" w:color="auto" w:sz="4" w:space="0"/>
              <w:right w:val="single" w:color="auto" w:sz="4" w:space="0"/>
            </w:tcBorders>
            <w:vAlign w:val="center"/>
          </w:tcPr>
          <w:p w14:paraId="132629F3">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p w14:paraId="39971203">
            <w:pPr>
              <w:pStyle w:val="993"/>
              <w:ind w:firstLine="210"/>
              <w:rPr>
                <w:color w:val="000000" w:themeColor="text1"/>
                <w14:textFill>
                  <w14:solidFill>
                    <w14:schemeClr w14:val="tx1"/>
                  </w14:solidFill>
                </w14:textFill>
              </w:rPr>
            </w:pPr>
          </w:p>
        </w:tc>
        <w:tc>
          <w:tcPr>
            <w:tcW w:w="7368" w:type="dxa"/>
            <w:tcBorders>
              <w:top w:val="single" w:color="auto" w:sz="4" w:space="0"/>
              <w:left w:val="single" w:color="auto" w:sz="4" w:space="0"/>
              <w:bottom w:val="single" w:color="auto" w:sz="4" w:space="0"/>
              <w:right w:val="single" w:color="auto" w:sz="4" w:space="0"/>
            </w:tcBorders>
            <w:vAlign w:val="center"/>
          </w:tcPr>
          <w:p w14:paraId="352FD4F1">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45A8E892">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分包：允许分包；</w:t>
            </w:r>
            <w:r>
              <w:rPr>
                <w:rFonts w:hint="eastAsia" w:ascii="仿宋_GB2312" w:hAnsi="仿宋" w:eastAsia="仿宋_GB2312"/>
                <w:bCs/>
                <w:color w:val="000000" w:themeColor="text1"/>
                <w:sz w:val="24"/>
                <w:lang w:val="en-US" w:eastAsia="zh-CN"/>
                <w14:textFill>
                  <w14:solidFill>
                    <w14:schemeClr w14:val="tx1"/>
                  </w14:solidFill>
                </w14:textFill>
              </w:rPr>
              <w:t>允许分包的内容：</w:t>
            </w:r>
            <w:r>
              <w:rPr>
                <w:rFonts w:hint="eastAsia" w:ascii="仿宋_GB2312" w:hAnsi="仿宋" w:eastAsia="仿宋_GB2312"/>
                <w:bCs/>
                <w:color w:val="000000" w:themeColor="text1"/>
                <w:sz w:val="24"/>
                <w14:textFill>
                  <w14:solidFill>
                    <w14:schemeClr w14:val="tx1"/>
                  </w14:solidFill>
                </w14:textFill>
              </w:rPr>
              <w:t>渗透测试业务允许分包。</w:t>
            </w:r>
          </w:p>
          <w:p w14:paraId="6DC9D153">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6FD3F27E">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5F35D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8" w:hRule="atLeast"/>
        </w:trPr>
        <w:tc>
          <w:tcPr>
            <w:tcW w:w="534" w:type="dxa"/>
            <w:tcBorders>
              <w:top w:val="single" w:color="auto" w:sz="4" w:space="0"/>
              <w:left w:val="single" w:color="auto" w:sz="4" w:space="0"/>
              <w:bottom w:val="single" w:color="auto" w:sz="4" w:space="0"/>
              <w:right w:val="single" w:color="auto" w:sz="4" w:space="0"/>
            </w:tcBorders>
            <w:vAlign w:val="center"/>
          </w:tcPr>
          <w:p w14:paraId="4F69A51D">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8" w:type="dxa"/>
            <w:tcBorders>
              <w:top w:val="single" w:color="auto" w:sz="4" w:space="0"/>
              <w:left w:val="single" w:color="auto" w:sz="4" w:space="0"/>
              <w:bottom w:val="single" w:color="auto" w:sz="4" w:space="0"/>
              <w:right w:val="single" w:color="auto" w:sz="4" w:space="0"/>
            </w:tcBorders>
            <w:vAlign w:val="center"/>
          </w:tcPr>
          <w:p w14:paraId="6E9C21A5">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14:paraId="326451B3">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允许联合体投标。</w:t>
            </w:r>
          </w:p>
          <w:p w14:paraId="265E84CE">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1.业绩证明材料</w:t>
            </w:r>
          </w:p>
          <w:p w14:paraId="16740D44">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联合体投标的，按联合体协议约定的分工内容出具相应的业绩证明材料。承担相同工作的各方或工作内容存在部分相同的，业绩数量以主办人为准。</w:t>
            </w:r>
          </w:p>
          <w:p w14:paraId="49B4ABE7">
            <w:pPr>
              <w:snapToGrid w:val="0"/>
              <w:spacing w:line="460" w:lineRule="exact"/>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2.其他证明材料</w:t>
            </w:r>
          </w:p>
          <w:p w14:paraId="445A4E81">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联合体投标的，需按招标文件第三章评标标准要求提供证明文件的，证明材料以主办人为准。</w:t>
            </w:r>
          </w:p>
        </w:tc>
      </w:tr>
      <w:tr w14:paraId="3417C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25521781">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61CCC7E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14:paraId="693DBE80">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不组织现场踏勘。</w:t>
            </w:r>
          </w:p>
        </w:tc>
      </w:tr>
      <w:tr w14:paraId="6C754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24AC51F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5EE3FF1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14:paraId="67D23B2B">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不进行演示。如是, 演示顺序原则上按投标文件“解密时间从早到晚”顺序，演示要求详见招标需求。</w:t>
            </w:r>
          </w:p>
        </w:tc>
      </w:tr>
      <w:tr w14:paraId="2B5C1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172A492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7DCBA11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14:paraId="3DFC5191">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不要求提供样品。</w:t>
            </w:r>
          </w:p>
        </w:tc>
      </w:tr>
      <w:tr w14:paraId="2D053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2BF46FA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79DF799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14:paraId="7B606D64">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25D9AD8C">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1C893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79F80A1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48D7B44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14:paraId="006EE7AC">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66DB6273">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"https://middle.zcygov.cn/v-settle-front/registry" </w:instrText>
            </w:r>
            <w:r>
              <w:rPr>
                <w:color w:val="000000" w:themeColor="text1"/>
                <w14:textFill>
                  <w14:solidFill>
                    <w14:schemeClr w14:val="tx1"/>
                  </w14:solidFill>
                </w14:textFill>
              </w:rP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7A33525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56A183B5">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6A0757F8">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792D7489">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"http://zfcg.czt.zj.gov.cn/bidClientTemplate/2019-09-24/12975.html" </w:instrText>
            </w:r>
            <w:r>
              <w:rPr>
                <w:color w:val="000000" w:themeColor="text1"/>
                <w14:textFill>
                  <w14:solidFill>
                    <w14:schemeClr w14:val="tx1"/>
                  </w14:solidFill>
                </w14:textFill>
              </w:rP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09B958DB">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26A1B3F3">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"https://edu.zcygov.cn/luban/e-biding" </w:instrText>
            </w:r>
            <w:r>
              <w:rPr>
                <w:color w:val="000000" w:themeColor="text1"/>
                <w14:textFill>
                  <w14:solidFill>
                    <w14:schemeClr w14:val="tx1"/>
                  </w14:solidFill>
                </w14:textFill>
              </w:rP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5A1CA33A">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2229267A">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064E0656">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7BB72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3DDA85B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16FE536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14:paraId="2F93A17C">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40E26762">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12F63590">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07D851B1">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3E340EDE">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6ED74375">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29D36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18CA4ED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3C44F637">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68" w:type="dxa"/>
            <w:tcBorders>
              <w:top w:val="single" w:color="auto" w:sz="4" w:space="0"/>
              <w:left w:val="single" w:color="auto" w:sz="4" w:space="0"/>
              <w:bottom w:val="single" w:color="auto" w:sz="4" w:space="0"/>
              <w:right w:val="single" w:color="auto" w:sz="4" w:space="0"/>
            </w:tcBorders>
            <w:vAlign w:val="center"/>
          </w:tcPr>
          <w:p w14:paraId="479F13F6">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1.在投标截止时间起至投标有效期届满，供应商投标文件不可撤销。</w:t>
            </w:r>
          </w:p>
          <w:p w14:paraId="53784A1E">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2.供应商撤销（撤回）投标不得损害国家利益、社会公共利益、采购人利益、代理机构利益、其他供应商利益，否则，供应商撤销（撤回）投标无效。</w:t>
            </w:r>
          </w:p>
        </w:tc>
      </w:tr>
      <w:tr w14:paraId="1D7DC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8B7229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1B51A97A">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14:paraId="6AD221FE">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中标供应商确定之日起2个工作日内，将在浙江省政府采购网(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"http://www.zjzfcg.gov.cn/new" </w:instrText>
            </w:r>
            <w:r>
              <w:rPr>
                <w:color w:val="000000" w:themeColor="text1"/>
                <w14:textFill>
                  <w14:solidFill>
                    <w14:schemeClr w14:val="tx1"/>
                  </w14:solidFill>
                </w14:textFill>
              </w:rPr>
              <w:fldChar w:fldCharType="separate"/>
            </w:r>
            <w:r>
              <w:rPr>
                <w:rFonts w:hint="eastAsia" w:ascii="仿宋" w:hAnsi="仿宋" w:eastAsia="仿宋"/>
                <w:color w:val="000000" w:themeColor="text1"/>
                <w:sz w:val="24"/>
                <w:szCs w:val="24"/>
                <w14:textFill>
                  <w14:solidFill>
                    <w14:schemeClr w14:val="tx1"/>
                  </w14:solidFill>
                </w14:textFill>
              </w:rPr>
              <w:t>http://www.zjzfcg.gov.cn</w:t>
            </w:r>
            <w:r>
              <w:rPr>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olor w:val="000000" w:themeColor="text1"/>
                <w:sz w:val="24"/>
                <w:szCs w:val="24"/>
                <w14:textFill>
                  <w14:solidFill>
                    <w14:schemeClr w14:val="tx1"/>
                  </w14:solidFill>
                </w14:textFill>
              </w:rPr>
              <w:t>)发布中标公告</w:t>
            </w:r>
            <w:r>
              <w:rPr>
                <w:rFonts w:hint="eastAsia" w:ascii="仿宋" w:hAnsi="仿宋" w:eastAsia="仿宋"/>
                <w:b/>
                <w:bCs/>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p>
        </w:tc>
      </w:tr>
      <w:tr w14:paraId="31CDF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AE129D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8" w:type="dxa"/>
            <w:tcBorders>
              <w:top w:val="single" w:color="auto" w:sz="4" w:space="0"/>
              <w:left w:val="single" w:color="auto" w:sz="4" w:space="0"/>
              <w:bottom w:val="single" w:color="auto" w:sz="4" w:space="0"/>
              <w:right w:val="single" w:color="auto" w:sz="4" w:space="0"/>
            </w:tcBorders>
            <w:vAlign w:val="center"/>
          </w:tcPr>
          <w:p w14:paraId="3EECCF58">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vAlign w:val="center"/>
          </w:tcPr>
          <w:p w14:paraId="34F05315">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中标供应商放弃中标资格导致重新采购的，应当承担支付专家评审费等费用在内的赔偿责任（不可抗力除外）。</w:t>
            </w:r>
          </w:p>
        </w:tc>
      </w:tr>
      <w:tr w14:paraId="1AFBC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8D2838D">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8" w:type="dxa"/>
            <w:tcBorders>
              <w:top w:val="single" w:color="auto" w:sz="4" w:space="0"/>
              <w:left w:val="single" w:color="auto" w:sz="4" w:space="0"/>
              <w:bottom w:val="single" w:color="auto" w:sz="4" w:space="0"/>
              <w:right w:val="single" w:color="auto" w:sz="4" w:space="0"/>
            </w:tcBorders>
            <w:vAlign w:val="center"/>
          </w:tcPr>
          <w:p w14:paraId="1088EA1D">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14:paraId="1970FE6D">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30976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31E45CB">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8" w:type="dxa"/>
            <w:tcBorders>
              <w:top w:val="single" w:color="auto" w:sz="4" w:space="0"/>
              <w:left w:val="single" w:color="auto" w:sz="4" w:space="0"/>
              <w:bottom w:val="single" w:color="auto" w:sz="4" w:space="0"/>
              <w:right w:val="single" w:color="auto" w:sz="4" w:space="0"/>
            </w:tcBorders>
            <w:vAlign w:val="center"/>
          </w:tcPr>
          <w:p w14:paraId="77BAAF1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14:paraId="0119F021">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国库集中支付（采购人自行支付）详见各标项的商务要求表。</w:t>
            </w:r>
          </w:p>
          <w:p w14:paraId="34A4A22E">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4C7BB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76661C28">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8" w:type="dxa"/>
            <w:tcBorders>
              <w:top w:val="single" w:color="auto" w:sz="4" w:space="0"/>
              <w:left w:val="single" w:color="auto" w:sz="4" w:space="0"/>
              <w:bottom w:val="single" w:color="auto" w:sz="4" w:space="0"/>
              <w:right w:val="single" w:color="auto" w:sz="4" w:space="0"/>
            </w:tcBorders>
            <w:vAlign w:val="center"/>
          </w:tcPr>
          <w:p w14:paraId="0499A578">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14:paraId="3D505EC8">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90天</w:t>
            </w:r>
          </w:p>
        </w:tc>
      </w:tr>
      <w:tr w14:paraId="6C51D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26BBFBF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7F78E7B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14:paraId="7A555E7B">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14:paraId="6C94D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0D8DC20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254E264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14:paraId="01DED5CC">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01419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0C9D9A0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7A7DC05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68" w:type="dxa"/>
            <w:tcBorders>
              <w:top w:val="single" w:color="auto" w:sz="4" w:space="0"/>
              <w:left w:val="single" w:color="auto" w:sz="4" w:space="0"/>
              <w:bottom w:val="single" w:color="auto" w:sz="4" w:space="0"/>
              <w:right w:val="single" w:color="auto" w:sz="4" w:space="0"/>
            </w:tcBorders>
            <w:vAlign w:val="center"/>
          </w:tcPr>
          <w:p w14:paraId="101A5168">
            <w:pPr>
              <w:snapToGrid w:val="0"/>
              <w:spacing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5D768E2F">
      <w:pPr>
        <w:pStyle w:val="32"/>
        <w:snapToGrid w:val="0"/>
        <w:spacing w:before="156" w:after="156" w:line="360" w:lineRule="auto"/>
        <w:ind w:firstLine="60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p>
    <w:p w14:paraId="6908A460">
      <w:pPr>
        <w:pStyle w:val="32"/>
        <w:snapToGrid w:val="0"/>
        <w:spacing w:before="240" w:beforeLines="100" w:after="240" w:afterLines="100" w:line="36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一、总  则</w:t>
      </w:r>
    </w:p>
    <w:p w14:paraId="7E8378A7">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1735A87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6FB6199A">
      <w:pPr>
        <w:snapToGrid w:val="0"/>
        <w:spacing w:before="120" w:beforeLines="50"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2847CD4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19643C0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3D8FFBB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7B7B286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792F54C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7D05C6F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703141D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268B1D78">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418C6F1F">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37DE4CD2">
      <w:pPr>
        <w:snapToGrid w:val="0"/>
        <w:spacing w:before="120" w:beforeLines="50"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4D4A141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302B4E41">
      <w:pPr>
        <w:pStyle w:val="32"/>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5114D34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47414892">
      <w:pPr>
        <w:pStyle w:val="32"/>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14:paraId="521051A6">
      <w:pPr>
        <w:snapToGrid w:val="0"/>
        <w:spacing w:before="120" w:beforeLines="50"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7189D71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5B75E38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14:paraId="5AA6EED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评分标准、采购文件需求的以书面形式向采购人提出质疑，对其他内容的以书面形式向采购人和招标方提出质疑。</w:t>
      </w:r>
    </w:p>
    <w:p w14:paraId="69C3F8A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05634619">
      <w:pPr>
        <w:pStyle w:val="32"/>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Style w:val="69"/>
          <w:rFonts w:hint="eastAsia" w:ascii="仿宋" w:hAnsi="仿宋" w:eastAsia="仿宋"/>
          <w:bCs/>
          <w:color w:val="000000" w:themeColor="text1"/>
          <w:sz w:val="28"/>
          <w:szCs w:val="28"/>
          <w14:textFill>
            <w14:solidFill>
              <w14:schemeClr w14:val="tx1"/>
            </w14:solidFill>
          </w14:textFill>
        </w:rPr>
        <w:t>http://zfcg.czt.zj.gov.cn/</w:t>
      </w:r>
      <w:r>
        <w:rPr>
          <w:rStyle w:val="69"/>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02196D5D">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211B4137">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4C55E0D4">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267A3D27">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1BA7978E">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5CF71778">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134230D1">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5630B15E">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6DB51BCF">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41FC3E">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453408CB">
      <w:pPr>
        <w:pStyle w:val="32"/>
        <w:snapToGrid w:val="0"/>
        <w:spacing w:before="120" w:after="120"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5440628B">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6F7CB0C1">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4D8EEA36">
      <w:pPr>
        <w:pStyle w:val="32"/>
        <w:snapToGrid w:val="0"/>
        <w:spacing w:before="240" w:beforeLines="100" w:after="240" w:afterLines="100" w:line="360" w:lineRule="auto"/>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08615FE4">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53A0C64C">
      <w:pPr>
        <w:pStyle w:val="32"/>
        <w:adjustRightInd w:val="0"/>
        <w:snapToGrid w:val="0"/>
        <w:spacing w:before="120" w:after="120"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"http://zfcg.czt.zj.gov.cn/bidClientTemplate/2019-09-24/12975.html" </w:instrText>
      </w:r>
      <w:r>
        <w:rPr>
          <w:color w:val="000000" w:themeColor="text1"/>
          <w14:textFill>
            <w14:solidFill>
              <w14:schemeClr w14:val="tx1"/>
            </w14:solidFill>
          </w14:textFill>
        </w:rP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778A16F6">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1B1C7363">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0E82215F">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6AC4F62F">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2E33C1B7">
      <w:pPr>
        <w:pStyle w:val="51"/>
        <w:widowControl w:val="0"/>
        <w:spacing w:after="120"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241E5DDB">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761712CB">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52E242B2">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3D389A3C">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288A2231">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3765783E">
      <w:pPr>
        <w:pStyle w:val="16"/>
        <w:numPr>
          <w:ilvl w:val="0"/>
          <w:numId w:val="0"/>
        </w:numPr>
        <w:tabs>
          <w:tab w:val="clear" w:pos="454"/>
        </w:tabs>
        <w:snapToGrid w:val="0"/>
        <w:spacing w:before="120" w:beforeLines="50"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739401BC">
      <w:pPr>
        <w:pStyle w:val="16"/>
        <w:numPr>
          <w:ilvl w:val="0"/>
          <w:numId w:val="0"/>
        </w:numPr>
        <w:tabs>
          <w:tab w:val="clear" w:pos="454"/>
        </w:tabs>
        <w:snapToGrid w:val="0"/>
        <w:spacing w:before="120" w:beforeLines="50"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214E2C2E">
      <w:pPr>
        <w:pStyle w:val="16"/>
        <w:numPr>
          <w:ilvl w:val="0"/>
          <w:numId w:val="0"/>
        </w:numPr>
        <w:tabs>
          <w:tab w:val="clear" w:pos="454"/>
        </w:tabs>
        <w:snapToGrid w:val="0"/>
        <w:spacing w:before="120" w:beforeLines="50"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7EC67D25">
      <w:pPr>
        <w:snapToGrid w:val="0"/>
        <w:spacing w:before="120" w:beforeLines="5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1073CC12">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5D3336FA">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388F03BF">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14C492CC">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2819D85D">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55564CD0">
      <w:pPr>
        <w:pStyle w:val="32"/>
        <w:adjustRightInd w:val="0"/>
        <w:snapToGrid w:val="0"/>
        <w:spacing w:before="120" w:after="120"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585FCE86">
      <w:pPr>
        <w:pStyle w:val="32"/>
        <w:adjustRightInd w:val="0"/>
        <w:snapToGrid w:val="0"/>
        <w:spacing w:before="120" w:after="120" w:line="50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50B3FFF2">
      <w:pPr>
        <w:snapToGrid w:val="0"/>
        <w:spacing w:before="120" w:beforeLines="5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190CCD08">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3055641C">
      <w:pPr>
        <w:pStyle w:val="32"/>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64FAC302">
      <w:pPr>
        <w:pStyle w:val="32"/>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14:paraId="4EFF631C">
      <w:pPr>
        <w:pStyle w:val="32"/>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1DF73290">
      <w:pPr>
        <w:pStyle w:val="32"/>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41899F80">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767D1DD0">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3C5D730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1DCA7F3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53AA2A5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4D39552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4CE7BD8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7F25009E">
      <w:pPr>
        <w:snapToGrid w:val="0"/>
        <w:spacing w:line="460" w:lineRule="exact"/>
        <w:ind w:firstLine="560" w:firstLineChars="200"/>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2C1893D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07530F5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504B6DF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0B6FBC60">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42153565">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4D8F96B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64F19DA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03EA6CE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5DFD4BC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532016E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625FD7A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2C7067E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6649DC7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7206B4B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3A0CB01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2278B44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19C4D30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14:paraId="7221EEB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76FE15CC">
      <w:pPr>
        <w:pStyle w:val="32"/>
        <w:snapToGrid w:val="0"/>
        <w:spacing w:beforeLines="0" w:after="120" w:line="460" w:lineRule="exact"/>
        <w:ind w:left="479" w:leftChars="228"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30E67DC2">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640F18FF">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5530F432">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7887502B">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12516F4E">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58278F59">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29349B58">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2AB81A6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7EBEFD0C">
      <w:pPr>
        <w:pStyle w:val="32"/>
        <w:adjustRightInd w:val="0"/>
        <w:snapToGrid w:val="0"/>
        <w:spacing w:before="120" w:after="120"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6E62DFA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4EB99DA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59958CA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2CDE29C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7C9C4403">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30B01529">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5D151A64">
      <w:pPr>
        <w:pStyle w:val="32"/>
        <w:snapToGrid w:val="0"/>
        <w:spacing w:before="240" w:beforeLines="100" w:after="240" w:afterLines="100" w:line="360" w:lineRule="auto"/>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1A084235">
      <w:pPr>
        <w:pStyle w:val="32"/>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5A80897E">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5DAAA84C">
      <w:pPr>
        <w:pStyle w:val="32"/>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120588AE">
      <w:pPr>
        <w:pStyle w:val="32"/>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5D77CC7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3E9A630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7A1FEFD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7E3C443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6901BBC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4224DE96">
      <w:pPr>
        <w:pStyle w:val="32"/>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04DB8E52">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46E24C9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7B9119C8">
      <w:pPr>
        <w:pStyle w:val="32"/>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5DBEB2FE">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60E0912F">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6B917642">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0B54DE7C">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06517C68">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549229EE">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14:paraId="3EEF686E">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3B391CE1">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5F4C7E28">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7B0BF773">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1F2E7A8D">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08C44017">
      <w:pPr>
        <w:pStyle w:val="32"/>
        <w:snapToGrid w:val="0"/>
        <w:spacing w:before="120" w:after="120"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4B47FF09">
      <w:pPr>
        <w:pStyle w:val="32"/>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1E378253">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55108E4F">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5DC6BBE0">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21014A01">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18E78DA9">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52EED09E">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76411C1">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6D07CE84">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4E41D3A2">
      <w:pPr>
        <w:pStyle w:val="32"/>
        <w:snapToGrid w:val="0"/>
        <w:spacing w:before="240" w:beforeLines="100" w:after="240" w:afterLines="100" w:line="36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4313AB7F">
      <w:pPr>
        <w:pStyle w:val="32"/>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04947065">
      <w:pPr>
        <w:pStyle w:val="32"/>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76818C9E">
      <w:pPr>
        <w:pStyle w:val="32"/>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065BB3C7">
      <w:pPr>
        <w:pStyle w:val="32"/>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CD54EA9">
      <w:pPr>
        <w:pStyle w:val="32"/>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173EB563">
      <w:pPr>
        <w:pStyle w:val="32"/>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EE9B6F5">
      <w:pPr>
        <w:pStyle w:val="32"/>
        <w:snapToGrid w:val="0"/>
        <w:spacing w:before="240" w:beforeLines="100" w:after="240" w:afterLines="100" w:line="360" w:lineRule="auto"/>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67C94586">
      <w:pPr>
        <w:pStyle w:val="32"/>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1C7FA5FF">
      <w:pPr>
        <w:pStyle w:val="32"/>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5AAB2A5F">
      <w:pPr>
        <w:pStyle w:val="32"/>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46551F95">
      <w:pPr>
        <w:pStyle w:val="32"/>
        <w:snapToGrid w:val="0"/>
        <w:spacing w:before="240" w:beforeLines="100" w:after="240" w:afterLines="100" w:line="360" w:lineRule="auto"/>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2DB167EE">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1200C33D">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75D8F86A">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7310424F">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2CF4C4E">
      <w:pPr>
        <w:pStyle w:val="32"/>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1CECDF5F">
      <w:pPr>
        <w:pStyle w:val="32"/>
        <w:snapToGrid w:val="0"/>
        <w:spacing w:before="240" w:beforeLines="100" w:after="240"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5A4BE174">
      <w:pPr>
        <w:pStyle w:val="32"/>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15DCB2C0">
      <w:pPr>
        <w:pStyle w:val="32"/>
        <w:snapToGrid w:val="0"/>
        <w:spacing w:before="240" w:beforeLines="100" w:after="240" w:afterLines="100" w:line="360" w:lineRule="auto"/>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1DCFBCCF">
      <w:pPr>
        <w:pStyle w:val="32"/>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14:paraId="11794C8A">
      <w:pPr>
        <w:pStyle w:val="32"/>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2CD66BF0">
      <w:pPr>
        <w:pStyle w:val="32"/>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28F582A4">
      <w:pPr>
        <w:pStyle w:val="32"/>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5683D77B">
      <w:pPr>
        <w:pStyle w:val="32"/>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2A0750F9">
      <w:pPr>
        <w:pStyle w:val="32"/>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68D01DB2">
      <w:pPr>
        <w:pStyle w:val="32"/>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1501A2F6">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6E9FAD72">
      <w:pPr>
        <w:pStyle w:val="32"/>
        <w:spacing w:before="156" w:after="156" w:line="360" w:lineRule="auto"/>
        <w:jc w:val="both"/>
        <w:outlineLvl w:val="0"/>
        <w:rPr>
          <w:rFonts w:hint="eastAsia" w:hAnsi="宋体"/>
          <w:b/>
          <w:color w:val="000000" w:themeColor="text1"/>
          <w:kern w:val="0"/>
          <w:sz w:val="36"/>
          <w:szCs w:val="36"/>
          <w:lang w:eastAsia="zh-CN"/>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17" w:name="_Toc2834"/>
      <w:bookmarkStart w:id="18" w:name="_Toc496796637"/>
    </w:p>
    <w:p w14:paraId="150DBC08">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第三章</w:t>
      </w:r>
      <w:bookmarkStart w:id="19" w:name="评标办法及评分标准"/>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评标办法及评分标准</w:t>
      </w:r>
      <w:bookmarkEnd w:id="17"/>
      <w:bookmarkEnd w:id="18"/>
      <w:bookmarkEnd w:id="19"/>
    </w:p>
    <w:p w14:paraId="51C80E87">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1B8A37D9">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27A7E636">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6500368D">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中标候选人数量：1家。</w:t>
      </w:r>
    </w:p>
    <w:p w14:paraId="35DBDE2D">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3429EEA3">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4482C0CA">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707DB518">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14:paraId="703B37B1">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20073A2B">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5BDEFE9A">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1C4F3ACA">
      <w:pPr>
        <w:spacing w:before="156" w:beforeLines="50" w:after="156" w:afterLines="50" w:line="320" w:lineRule="exact"/>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0" w:name="PO_TDCUS_ITEM_SM_TABLE_1_1"/>
      <w:bookmarkStart w:id="21" w:name="_Toc496796638"/>
      <w:r>
        <w:rPr>
          <w:rFonts w:hint="eastAsia" w:ascii="仿宋_GB2312" w:hAnsi="宋体" w:eastAsia="仿宋_GB2312"/>
          <w:b/>
          <w:color w:val="000000" w:themeColor="text1"/>
          <w:sz w:val="32"/>
          <w:szCs w:val="32"/>
          <w:lang w:eastAsia="zh-CN"/>
          <w14:textFill>
            <w14:solidFill>
              <w14:schemeClr w14:val="tx1"/>
            </w14:solidFill>
          </w14:textFill>
        </w:rPr>
        <w:t xml:space="preserve"> </w:t>
      </w:r>
    </w:p>
    <w:tbl>
      <w:tblPr>
        <w:tblStyle w:val="60"/>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76"/>
        <w:gridCol w:w="4431"/>
        <w:gridCol w:w="732"/>
        <w:gridCol w:w="1279"/>
      </w:tblGrid>
      <w:tr w14:paraId="7D43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5B0083D1">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序号</w:t>
            </w:r>
          </w:p>
        </w:tc>
        <w:tc>
          <w:tcPr>
            <w:tcW w:w="1276" w:type="dxa"/>
          </w:tcPr>
          <w:p w14:paraId="5EAD7B1A">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评分类型</w:t>
            </w:r>
          </w:p>
        </w:tc>
        <w:tc>
          <w:tcPr>
            <w:tcW w:w="4431" w:type="dxa"/>
          </w:tcPr>
          <w:p w14:paraId="158E2827">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评分标准</w:t>
            </w:r>
          </w:p>
        </w:tc>
        <w:tc>
          <w:tcPr>
            <w:tcW w:w="732" w:type="dxa"/>
          </w:tcPr>
          <w:p w14:paraId="0861DB82">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分值</w:t>
            </w:r>
          </w:p>
        </w:tc>
        <w:tc>
          <w:tcPr>
            <w:tcW w:w="1279" w:type="dxa"/>
          </w:tcPr>
          <w:p w14:paraId="348741ED">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打分方法</w:t>
            </w:r>
          </w:p>
        </w:tc>
      </w:tr>
      <w:tr w14:paraId="7F4F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67CFCEC6">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1</w:t>
            </w:r>
          </w:p>
        </w:tc>
        <w:tc>
          <w:tcPr>
            <w:tcW w:w="1276" w:type="dxa"/>
          </w:tcPr>
          <w:p w14:paraId="4CC3D32E">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报价</w:t>
            </w:r>
          </w:p>
        </w:tc>
        <w:tc>
          <w:tcPr>
            <w:tcW w:w="4431" w:type="dxa"/>
          </w:tcPr>
          <w:p w14:paraId="51BAADA8">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(评标基准价／有效投标报价)*最大分值</w:t>
            </w:r>
          </w:p>
        </w:tc>
        <w:tc>
          <w:tcPr>
            <w:tcW w:w="732" w:type="dxa"/>
          </w:tcPr>
          <w:p w14:paraId="27EA46B2">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10</w:t>
            </w:r>
          </w:p>
        </w:tc>
        <w:tc>
          <w:tcPr>
            <w:tcW w:w="1279" w:type="dxa"/>
          </w:tcPr>
          <w:p w14:paraId="6073ED4D">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p>
        </w:tc>
      </w:tr>
      <w:tr w14:paraId="3293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419F8F5A">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1</w:t>
            </w:r>
          </w:p>
        </w:tc>
        <w:tc>
          <w:tcPr>
            <w:tcW w:w="1276" w:type="dxa"/>
          </w:tcPr>
          <w:p w14:paraId="19436927">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技术</w:t>
            </w:r>
          </w:p>
        </w:tc>
        <w:tc>
          <w:tcPr>
            <w:tcW w:w="4431" w:type="dxa"/>
          </w:tcPr>
          <w:p w14:paraId="0A632AC0">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投标人</w:t>
            </w:r>
            <w:r>
              <w:rPr>
                <w:rFonts w:hint="eastAsia" w:ascii="仿宋" w:hAnsi="仿宋" w:eastAsia="仿宋" w:cs="Times New Roman"/>
                <w:color w:val="000000" w:themeColor="text1"/>
                <w:kern w:val="0"/>
                <w:sz w:val="24"/>
                <w:szCs w:val="24"/>
                <w:lang w:eastAsia="zh-CN"/>
                <w14:textFill>
                  <w14:solidFill>
                    <w14:schemeClr w14:val="tx1"/>
                  </w14:solidFill>
                </w14:textFill>
              </w:rPr>
              <w:t>针对本次等级保护测评的整体实施方案：</w:t>
            </w:r>
          </w:p>
          <w:p w14:paraId="647E4B51">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（1）项目概述、范围和内容清晰明确（最高1分）；</w:t>
            </w:r>
          </w:p>
          <w:p w14:paraId="366F8050">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（2）等保测评方案、项目实施方案完整，合理（最高1分）；</w:t>
            </w:r>
          </w:p>
          <w:p w14:paraId="217E46FC">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w:t>
            </w:r>
            <w:r>
              <w:rPr>
                <w:rFonts w:hint="eastAsia" w:ascii="仿宋" w:hAnsi="仿宋" w:eastAsia="仿宋" w:cs="Times New Roman"/>
                <w:color w:val="000000" w:themeColor="text1"/>
                <w:kern w:val="0"/>
                <w:sz w:val="24"/>
                <w:szCs w:val="24"/>
                <w:lang w:val="en-US" w:eastAsia="zh-CN"/>
                <w14:textFill>
                  <w14:solidFill>
                    <w14:schemeClr w14:val="tx1"/>
                  </w14:solidFill>
                </w14:textFill>
              </w:rPr>
              <w:t>3</w:t>
            </w:r>
            <w:r>
              <w:rPr>
                <w:rFonts w:hint="eastAsia" w:ascii="仿宋" w:hAnsi="仿宋" w:eastAsia="仿宋" w:cs="Times New Roman"/>
                <w:color w:val="000000" w:themeColor="text1"/>
                <w:kern w:val="0"/>
                <w:sz w:val="24"/>
                <w:szCs w:val="24"/>
                <w:lang w:eastAsia="zh-CN"/>
                <w14:textFill>
                  <w14:solidFill>
                    <w14:schemeClr w14:val="tx1"/>
                  </w14:solidFill>
                </w14:textFill>
              </w:rPr>
              <w:t>）安全渗透测试实施方案，根据实施方案内容的全面性、完整性、合理性进行评分（</w:t>
            </w:r>
            <w:r>
              <w:rPr>
                <w:rFonts w:hint="eastAsia" w:ascii="仿宋" w:hAnsi="仿宋" w:eastAsia="仿宋" w:cs="Times New Roman"/>
                <w:color w:val="000000" w:themeColor="text1"/>
                <w:kern w:val="0"/>
                <w:sz w:val="24"/>
                <w:szCs w:val="24"/>
                <w:lang w:val="en-US" w:eastAsia="zh-CN"/>
                <w14:textFill>
                  <w14:solidFill>
                    <w14:schemeClr w14:val="tx1"/>
                  </w14:solidFill>
                </w14:textFill>
              </w:rPr>
              <w:t>1</w:t>
            </w:r>
            <w:r>
              <w:rPr>
                <w:rFonts w:hint="eastAsia" w:ascii="仿宋" w:hAnsi="仿宋" w:eastAsia="仿宋" w:cs="Times New Roman"/>
                <w:color w:val="000000" w:themeColor="text1"/>
                <w:kern w:val="0"/>
                <w:sz w:val="24"/>
                <w:szCs w:val="24"/>
                <w:lang w:eastAsia="zh-CN"/>
                <w14:textFill>
                  <w14:solidFill>
                    <w14:schemeClr w14:val="tx1"/>
                  </w14:solidFill>
                </w14:textFill>
              </w:rPr>
              <w:t>分）</w:t>
            </w:r>
          </w:p>
          <w:p w14:paraId="05BE6336">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w:t>
            </w:r>
            <w:r>
              <w:rPr>
                <w:rFonts w:hint="eastAsia" w:ascii="仿宋" w:hAnsi="仿宋" w:eastAsia="仿宋" w:cs="Times New Roman"/>
                <w:color w:val="000000" w:themeColor="text1"/>
                <w:kern w:val="0"/>
                <w:sz w:val="24"/>
                <w:szCs w:val="24"/>
                <w:lang w:val="en-US" w:eastAsia="zh-CN"/>
                <w14:textFill>
                  <w14:solidFill>
                    <w14:schemeClr w14:val="tx1"/>
                  </w14:solidFill>
                </w14:textFill>
              </w:rPr>
              <w:t>4</w:t>
            </w:r>
            <w:r>
              <w:rPr>
                <w:rFonts w:hint="eastAsia" w:ascii="仿宋" w:hAnsi="仿宋" w:eastAsia="仿宋" w:cs="Times New Roman"/>
                <w:color w:val="000000" w:themeColor="text1"/>
                <w:kern w:val="0"/>
                <w:sz w:val="24"/>
                <w:szCs w:val="24"/>
                <w:lang w:eastAsia="zh-CN"/>
                <w14:textFill>
                  <w14:solidFill>
                    <w14:schemeClr w14:val="tx1"/>
                  </w14:solidFill>
                </w14:textFill>
              </w:rPr>
              <w:t>）测评方法合理且规范（最高1分）；</w:t>
            </w:r>
          </w:p>
          <w:p w14:paraId="3D60676E">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w:t>
            </w:r>
            <w:r>
              <w:rPr>
                <w:rFonts w:hint="eastAsia" w:ascii="仿宋" w:hAnsi="仿宋" w:eastAsia="仿宋" w:cs="Times New Roman"/>
                <w:color w:val="000000" w:themeColor="text1"/>
                <w:kern w:val="0"/>
                <w:sz w:val="24"/>
                <w:szCs w:val="24"/>
                <w:lang w:val="en-US" w:eastAsia="zh-CN"/>
                <w14:textFill>
                  <w14:solidFill>
                    <w14:schemeClr w14:val="tx1"/>
                  </w14:solidFill>
                </w14:textFill>
              </w:rPr>
              <w:t>5</w:t>
            </w:r>
            <w:r>
              <w:rPr>
                <w:rFonts w:hint="eastAsia" w:ascii="仿宋" w:hAnsi="仿宋" w:eastAsia="仿宋" w:cs="Times New Roman"/>
                <w:color w:val="000000" w:themeColor="text1"/>
                <w:kern w:val="0"/>
                <w:sz w:val="24"/>
                <w:szCs w:val="24"/>
                <w:lang w:eastAsia="zh-CN"/>
                <w14:textFill>
                  <w14:solidFill>
                    <w14:schemeClr w14:val="tx1"/>
                  </w14:solidFill>
                </w14:textFill>
              </w:rPr>
              <w:t>）测评计划合理且符合采购要求（最高1分）；</w:t>
            </w:r>
          </w:p>
          <w:p w14:paraId="27255884">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w:t>
            </w:r>
            <w:r>
              <w:rPr>
                <w:rFonts w:hint="eastAsia" w:ascii="仿宋" w:hAnsi="仿宋" w:eastAsia="仿宋" w:cs="Times New Roman"/>
                <w:color w:val="000000" w:themeColor="text1"/>
                <w:kern w:val="0"/>
                <w:sz w:val="24"/>
                <w:szCs w:val="24"/>
                <w:lang w:val="en-US" w:eastAsia="zh-CN"/>
                <w14:textFill>
                  <w14:solidFill>
                    <w14:schemeClr w14:val="tx1"/>
                  </w14:solidFill>
                </w14:textFill>
              </w:rPr>
              <w:t>6</w:t>
            </w:r>
            <w:r>
              <w:rPr>
                <w:rFonts w:hint="eastAsia" w:ascii="仿宋" w:hAnsi="仿宋" w:eastAsia="仿宋" w:cs="Times New Roman"/>
                <w:color w:val="000000" w:themeColor="text1"/>
                <w:kern w:val="0"/>
                <w:sz w:val="24"/>
                <w:szCs w:val="24"/>
                <w:lang w:eastAsia="zh-CN"/>
                <w14:textFill>
                  <w14:solidFill>
                    <w14:schemeClr w14:val="tx1"/>
                  </w14:solidFill>
                </w14:textFill>
              </w:rPr>
              <w:t>）阶段性文档提交和验收方案明确（最高1分）。</w:t>
            </w:r>
          </w:p>
        </w:tc>
        <w:tc>
          <w:tcPr>
            <w:tcW w:w="732" w:type="dxa"/>
          </w:tcPr>
          <w:p w14:paraId="26074E46">
            <w:pPr>
              <w:spacing w:beforeLines="50" w:afterLines="50"/>
              <w:rPr>
                <w:rFonts w:hint="default"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6</w:t>
            </w:r>
          </w:p>
        </w:tc>
        <w:tc>
          <w:tcPr>
            <w:tcW w:w="1279" w:type="dxa"/>
          </w:tcPr>
          <w:p w14:paraId="7CC0129B">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主观分</w:t>
            </w:r>
          </w:p>
        </w:tc>
      </w:tr>
      <w:tr w14:paraId="677B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427BFCEE">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2</w:t>
            </w:r>
          </w:p>
        </w:tc>
        <w:tc>
          <w:tcPr>
            <w:tcW w:w="1276" w:type="dxa"/>
          </w:tcPr>
          <w:p w14:paraId="146D2182">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技术</w:t>
            </w:r>
          </w:p>
        </w:tc>
        <w:tc>
          <w:tcPr>
            <w:tcW w:w="4431" w:type="dxa"/>
          </w:tcPr>
          <w:p w14:paraId="3539871E">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投标人</w:t>
            </w:r>
            <w:r>
              <w:rPr>
                <w:rFonts w:hint="eastAsia" w:ascii="仿宋" w:hAnsi="仿宋" w:eastAsia="仿宋" w:cs="Times New Roman"/>
                <w:color w:val="000000" w:themeColor="text1"/>
                <w:kern w:val="0"/>
                <w:sz w:val="24"/>
                <w:szCs w:val="24"/>
                <w:lang w:eastAsia="zh-CN"/>
                <w14:textFill>
                  <w14:solidFill>
                    <w14:schemeClr w14:val="tx1"/>
                  </w14:solidFill>
                </w14:textFill>
              </w:rPr>
              <w:t>针对本次密评的整体实施方案:</w:t>
            </w:r>
          </w:p>
          <w:p w14:paraId="55106F51">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（1）项目概述、范围和内容清晰明确（最高1分）；</w:t>
            </w:r>
          </w:p>
          <w:p w14:paraId="5575E704">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（2）密评测评方案、项目实施方案完整，合理（最高1分）；</w:t>
            </w:r>
          </w:p>
          <w:p w14:paraId="444C7DD8">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（3）测评方法合理且规范（最高1分）；</w:t>
            </w:r>
          </w:p>
          <w:p w14:paraId="0F5EC106">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（4）测评计划合理且符合采购要求（最高1分）；</w:t>
            </w:r>
          </w:p>
          <w:p w14:paraId="329FBC84">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（5）阶段性文档提交和验收方案明确（最高1分）。</w:t>
            </w:r>
          </w:p>
        </w:tc>
        <w:tc>
          <w:tcPr>
            <w:tcW w:w="732" w:type="dxa"/>
          </w:tcPr>
          <w:p w14:paraId="2A2ED2B6">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5</w:t>
            </w:r>
          </w:p>
        </w:tc>
        <w:tc>
          <w:tcPr>
            <w:tcW w:w="1279" w:type="dxa"/>
          </w:tcPr>
          <w:p w14:paraId="12139BA0">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主观分</w:t>
            </w:r>
          </w:p>
        </w:tc>
      </w:tr>
      <w:tr w14:paraId="6E69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3F00E46E">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3</w:t>
            </w:r>
          </w:p>
        </w:tc>
        <w:tc>
          <w:tcPr>
            <w:tcW w:w="1276" w:type="dxa"/>
          </w:tcPr>
          <w:p w14:paraId="2B26091C">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技术</w:t>
            </w:r>
          </w:p>
        </w:tc>
        <w:tc>
          <w:tcPr>
            <w:tcW w:w="4431" w:type="dxa"/>
          </w:tcPr>
          <w:p w14:paraId="69BCEB9A">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根据招标文件要求，对</w:t>
            </w:r>
            <w:r>
              <w:rPr>
                <w:rFonts w:hint="eastAsia" w:ascii="仿宋" w:hAnsi="仿宋" w:eastAsia="仿宋" w:cs="Times New Roman"/>
                <w:color w:val="000000" w:themeColor="text1"/>
                <w:kern w:val="0"/>
                <w:sz w:val="24"/>
                <w:szCs w:val="24"/>
                <w:lang w:val="en-US" w:eastAsia="zh-CN"/>
                <w14:textFill>
                  <w14:solidFill>
                    <w14:schemeClr w14:val="tx1"/>
                  </w14:solidFill>
                </w14:textFill>
              </w:rPr>
              <w:t>投标人</w:t>
            </w:r>
            <w:r>
              <w:rPr>
                <w:rFonts w:hint="eastAsia" w:ascii="仿宋" w:hAnsi="仿宋" w:eastAsia="仿宋" w:cs="Times New Roman"/>
                <w:color w:val="000000" w:themeColor="text1"/>
                <w:kern w:val="0"/>
                <w:sz w:val="24"/>
                <w:szCs w:val="24"/>
                <w:lang w:eastAsia="zh-CN"/>
                <w14:textFill>
                  <w14:solidFill>
                    <w14:schemeClr w14:val="tx1"/>
                  </w14:solidFill>
                </w14:textFill>
              </w:rPr>
              <w:t>提供详尽的等保测评服务内容，根据具体描述综合评审：</w:t>
            </w:r>
          </w:p>
          <w:p w14:paraId="4236E97E">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（1）安全物理环境、安全通信网络层面测评方案（最高1分）；</w:t>
            </w:r>
          </w:p>
          <w:p w14:paraId="05555F0C">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（2）安全区域边界、安全计算环境层面测评方案（最高1分）；</w:t>
            </w:r>
          </w:p>
          <w:p w14:paraId="14AB09DD">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（3）安全管理中心、安全管理制度测评方案（最高1分）；</w:t>
            </w:r>
          </w:p>
          <w:p w14:paraId="3C44DEBA">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（4）安全管理机构、安全管理人员测评方案（最高1分）；</w:t>
            </w:r>
          </w:p>
          <w:p w14:paraId="671BA741">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（5）安全建设管理和安全运维管理测评方案（最高1分）。</w:t>
            </w:r>
          </w:p>
        </w:tc>
        <w:tc>
          <w:tcPr>
            <w:tcW w:w="732" w:type="dxa"/>
          </w:tcPr>
          <w:p w14:paraId="5C0A3976">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5</w:t>
            </w:r>
          </w:p>
        </w:tc>
        <w:tc>
          <w:tcPr>
            <w:tcW w:w="1279" w:type="dxa"/>
          </w:tcPr>
          <w:p w14:paraId="0516A32F">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主观分</w:t>
            </w:r>
          </w:p>
        </w:tc>
      </w:tr>
      <w:tr w14:paraId="6EBB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4EA0481D">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4</w:t>
            </w:r>
          </w:p>
        </w:tc>
        <w:tc>
          <w:tcPr>
            <w:tcW w:w="1276" w:type="dxa"/>
          </w:tcPr>
          <w:p w14:paraId="79819326">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技术</w:t>
            </w:r>
          </w:p>
        </w:tc>
        <w:tc>
          <w:tcPr>
            <w:tcW w:w="4431" w:type="dxa"/>
          </w:tcPr>
          <w:p w14:paraId="142B468A">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根据招标文件要求，对</w:t>
            </w:r>
            <w:r>
              <w:rPr>
                <w:rFonts w:hint="eastAsia" w:ascii="仿宋" w:hAnsi="仿宋" w:eastAsia="仿宋" w:cs="Times New Roman"/>
                <w:color w:val="000000" w:themeColor="text1"/>
                <w:kern w:val="0"/>
                <w:sz w:val="24"/>
                <w:szCs w:val="24"/>
                <w:lang w:val="en-US" w:eastAsia="zh-CN"/>
                <w14:textFill>
                  <w14:solidFill>
                    <w14:schemeClr w14:val="tx1"/>
                  </w14:solidFill>
                </w14:textFill>
              </w:rPr>
              <w:t>投标人</w:t>
            </w:r>
            <w:r>
              <w:rPr>
                <w:rFonts w:hint="eastAsia" w:ascii="仿宋" w:hAnsi="仿宋" w:eastAsia="仿宋" w:cs="Times New Roman"/>
                <w:color w:val="000000" w:themeColor="text1"/>
                <w:kern w:val="0"/>
                <w:sz w:val="24"/>
                <w:szCs w:val="24"/>
                <w:lang w:eastAsia="zh-CN"/>
                <w14:textFill>
                  <w14:solidFill>
                    <w14:schemeClr w14:val="tx1"/>
                  </w14:solidFill>
                </w14:textFill>
              </w:rPr>
              <w:t>详细描述密评测评服务内容，根据具体描述综合评审：</w:t>
            </w:r>
          </w:p>
          <w:p w14:paraId="5F8DD1A4">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（1）物理和环境安全测评方案（最高1分）；</w:t>
            </w:r>
          </w:p>
          <w:p w14:paraId="0DF23AFE">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（2）网络和通信安全测评方案（最高1分）；</w:t>
            </w:r>
          </w:p>
          <w:p w14:paraId="0A001C83">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（3）设备和计算安全测评方案（最高1分）；</w:t>
            </w:r>
          </w:p>
          <w:p w14:paraId="45B0D96D">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（4）应用和数据安全测评方案（最高1分）；</w:t>
            </w:r>
          </w:p>
          <w:p w14:paraId="787E3B7C">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（5）密钥管理和安全管理测评方案（最高1分）。</w:t>
            </w:r>
          </w:p>
        </w:tc>
        <w:tc>
          <w:tcPr>
            <w:tcW w:w="732" w:type="dxa"/>
          </w:tcPr>
          <w:p w14:paraId="4F989D71">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5</w:t>
            </w:r>
          </w:p>
        </w:tc>
        <w:tc>
          <w:tcPr>
            <w:tcW w:w="1279" w:type="dxa"/>
          </w:tcPr>
          <w:p w14:paraId="2016F5B5">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主观分</w:t>
            </w:r>
          </w:p>
        </w:tc>
      </w:tr>
      <w:tr w14:paraId="59BF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3083E815">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5</w:t>
            </w:r>
          </w:p>
        </w:tc>
        <w:tc>
          <w:tcPr>
            <w:tcW w:w="1276" w:type="dxa"/>
          </w:tcPr>
          <w:p w14:paraId="73DD38A8">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技术</w:t>
            </w:r>
          </w:p>
        </w:tc>
        <w:tc>
          <w:tcPr>
            <w:tcW w:w="4431" w:type="dxa"/>
          </w:tcPr>
          <w:p w14:paraId="411FDCE3">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投标人</w:t>
            </w:r>
            <w:r>
              <w:rPr>
                <w:rFonts w:hint="eastAsia" w:ascii="仿宋" w:hAnsi="仿宋" w:eastAsia="仿宋" w:cs="Times New Roman"/>
                <w:color w:val="000000" w:themeColor="text1"/>
                <w:kern w:val="0"/>
                <w:sz w:val="24"/>
                <w:szCs w:val="24"/>
                <w:lang w:eastAsia="zh-CN"/>
                <w14:textFill>
                  <w14:solidFill>
                    <w14:schemeClr w14:val="tx1"/>
                  </w14:solidFill>
                </w14:textFill>
              </w:rPr>
              <w:t>针对本次项目提供测评工具要求：</w:t>
            </w:r>
          </w:p>
          <w:p w14:paraId="5A3A8435">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w:t>
            </w:r>
            <w:r>
              <w:rPr>
                <w:rFonts w:hint="eastAsia" w:ascii="仿宋" w:hAnsi="仿宋" w:eastAsia="仿宋" w:cs="Times New Roman"/>
                <w:color w:val="000000" w:themeColor="text1"/>
                <w:kern w:val="0"/>
                <w:sz w:val="24"/>
                <w:szCs w:val="24"/>
                <w:lang w:val="en-US" w:eastAsia="zh-CN"/>
                <w14:textFill>
                  <w14:solidFill>
                    <w14:schemeClr w14:val="tx1"/>
                  </w14:solidFill>
                </w14:textFill>
              </w:rPr>
              <w:t>1</w:t>
            </w:r>
            <w:r>
              <w:rPr>
                <w:rFonts w:hint="eastAsia" w:ascii="仿宋" w:hAnsi="仿宋" w:eastAsia="仿宋" w:cs="Times New Roman"/>
                <w:color w:val="000000" w:themeColor="text1"/>
                <w:kern w:val="0"/>
                <w:sz w:val="24"/>
                <w:szCs w:val="24"/>
                <w:lang w:eastAsia="zh-CN"/>
                <w14:textFill>
                  <w14:solidFill>
                    <w14:schemeClr w14:val="tx1"/>
                  </w14:solidFill>
                </w14:textFill>
              </w:rPr>
              <w:t>）至少具有2台公安部授权等保工具箱（1分）</w:t>
            </w:r>
            <w:r>
              <w:rPr>
                <w:rFonts w:hint="eastAsia" w:ascii="仿宋" w:hAnsi="仿宋" w:eastAsia="仿宋" w:cs="Times New Roman"/>
                <w:color w:val="000000" w:themeColor="text1"/>
                <w:kern w:val="0"/>
                <w:sz w:val="24"/>
                <w:szCs w:val="24"/>
                <w:lang w:val="en-US" w:eastAsia="zh-CN"/>
                <w14:textFill>
                  <w14:solidFill>
                    <w14:schemeClr w14:val="tx1"/>
                  </w14:solidFill>
                </w14:textFill>
              </w:rPr>
              <w:t>;</w:t>
            </w:r>
          </w:p>
          <w:p w14:paraId="21AD2525">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w:t>
            </w:r>
            <w:r>
              <w:rPr>
                <w:rFonts w:hint="eastAsia" w:ascii="仿宋" w:hAnsi="仿宋" w:eastAsia="仿宋" w:cs="Times New Roman"/>
                <w:color w:val="000000" w:themeColor="text1"/>
                <w:kern w:val="0"/>
                <w:sz w:val="24"/>
                <w:szCs w:val="24"/>
                <w:lang w:val="en-US" w:eastAsia="zh-CN"/>
                <w14:textFill>
                  <w14:solidFill>
                    <w14:schemeClr w14:val="tx1"/>
                  </w14:solidFill>
                </w14:textFill>
              </w:rPr>
              <w:t>2</w:t>
            </w:r>
            <w:r>
              <w:rPr>
                <w:rFonts w:hint="eastAsia" w:ascii="仿宋" w:hAnsi="仿宋" w:eastAsia="仿宋" w:cs="Times New Roman"/>
                <w:color w:val="000000" w:themeColor="text1"/>
                <w:kern w:val="0"/>
                <w:sz w:val="24"/>
                <w:szCs w:val="24"/>
                <w:lang w:eastAsia="zh-CN"/>
                <w14:textFill>
                  <w14:solidFill>
                    <w14:schemeClr w14:val="tx1"/>
                  </w14:solidFill>
                </w14:textFill>
              </w:rPr>
              <w:t>）具有高效率自动化等保测评工具（1分）；</w:t>
            </w:r>
          </w:p>
          <w:p w14:paraId="38EF7B79">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w:t>
            </w:r>
            <w:r>
              <w:rPr>
                <w:rFonts w:hint="eastAsia" w:ascii="仿宋" w:hAnsi="仿宋" w:eastAsia="仿宋" w:cs="Times New Roman"/>
                <w:color w:val="000000" w:themeColor="text1"/>
                <w:kern w:val="0"/>
                <w:sz w:val="24"/>
                <w:szCs w:val="24"/>
                <w:lang w:val="en-US" w:eastAsia="zh-CN"/>
                <w14:textFill>
                  <w14:solidFill>
                    <w14:schemeClr w14:val="tx1"/>
                  </w14:solidFill>
                </w14:textFill>
              </w:rPr>
              <w:t>3</w:t>
            </w:r>
            <w:r>
              <w:rPr>
                <w:rFonts w:hint="eastAsia" w:ascii="仿宋" w:hAnsi="仿宋" w:eastAsia="仿宋" w:cs="Times New Roman"/>
                <w:color w:val="000000" w:themeColor="text1"/>
                <w:kern w:val="0"/>
                <w:sz w:val="24"/>
                <w:szCs w:val="24"/>
                <w:lang w:eastAsia="zh-CN"/>
                <w14:textFill>
                  <w14:solidFill>
                    <w14:schemeClr w14:val="tx1"/>
                  </w14:solidFill>
                </w14:textFill>
              </w:rPr>
              <w:t>）具有TLV编码的数字证书数据格式合规性分析检测系统的工具（1分）；</w:t>
            </w:r>
          </w:p>
          <w:p w14:paraId="6B8E251F">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w:t>
            </w:r>
            <w:r>
              <w:rPr>
                <w:rFonts w:hint="eastAsia" w:ascii="仿宋" w:hAnsi="仿宋" w:eastAsia="仿宋" w:cs="Times New Roman"/>
                <w:color w:val="000000" w:themeColor="text1"/>
                <w:kern w:val="0"/>
                <w:sz w:val="24"/>
                <w:szCs w:val="24"/>
                <w:lang w:val="en-US" w:eastAsia="zh-CN"/>
                <w14:textFill>
                  <w14:solidFill>
                    <w14:schemeClr w14:val="tx1"/>
                  </w14:solidFill>
                </w14:textFill>
              </w:rPr>
              <w:t>4</w:t>
            </w:r>
            <w:r>
              <w:rPr>
                <w:rFonts w:hint="eastAsia" w:ascii="仿宋" w:hAnsi="仿宋" w:eastAsia="仿宋" w:cs="Times New Roman"/>
                <w:color w:val="000000" w:themeColor="text1"/>
                <w:kern w:val="0"/>
                <w:sz w:val="24"/>
                <w:szCs w:val="24"/>
                <w:lang w:eastAsia="zh-CN"/>
                <w14:textFill>
                  <w14:solidFill>
                    <w14:schemeClr w14:val="tx1"/>
                  </w14:solidFill>
                </w14:textFill>
              </w:rPr>
              <w:t>）具有网络安全自动化渗透测试工具（1分）。</w:t>
            </w:r>
          </w:p>
          <w:p w14:paraId="2AC9DEB8">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【证明材料：提供工具购买合同或者生产厂家授权材料】</w:t>
            </w:r>
          </w:p>
          <w:p w14:paraId="7F103E6B">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（5）投标人</w:t>
            </w:r>
            <w:r>
              <w:rPr>
                <w:rFonts w:hint="eastAsia" w:ascii="仿宋" w:hAnsi="仿宋" w:eastAsia="仿宋" w:cs="Times New Roman"/>
                <w:color w:val="000000" w:themeColor="text1"/>
                <w:kern w:val="0"/>
                <w:sz w:val="24"/>
                <w:szCs w:val="24"/>
                <w:lang w:eastAsia="zh-CN"/>
                <w14:textFill>
                  <w14:solidFill>
                    <w14:schemeClr w14:val="tx1"/>
                  </w14:solidFill>
                </w14:textFill>
              </w:rPr>
              <w:t>具有自主研发的等保测评相关辅助工具：提供软件著作权证书，每3个证书得1分；</w:t>
            </w:r>
            <w:r>
              <w:rPr>
                <w:rFonts w:hint="eastAsia" w:ascii="仿宋" w:hAnsi="仿宋" w:eastAsia="仿宋" w:cs="Times New Roman"/>
                <w:color w:val="000000" w:themeColor="text1"/>
                <w:kern w:val="0"/>
                <w:sz w:val="24"/>
                <w:szCs w:val="24"/>
                <w:lang w:val="en-US" w:eastAsia="zh-CN"/>
                <w14:textFill>
                  <w14:solidFill>
                    <w14:schemeClr w14:val="tx1"/>
                  </w14:solidFill>
                </w14:textFill>
              </w:rPr>
              <w:t>提供</w:t>
            </w:r>
            <w:r>
              <w:rPr>
                <w:rFonts w:hint="eastAsia" w:ascii="仿宋" w:hAnsi="仿宋" w:eastAsia="仿宋" w:cs="Times New Roman"/>
                <w:color w:val="000000" w:themeColor="text1"/>
                <w:kern w:val="0"/>
                <w:sz w:val="24"/>
                <w:szCs w:val="24"/>
                <w:lang w:eastAsia="zh-CN"/>
                <w14:textFill>
                  <w14:solidFill>
                    <w14:schemeClr w14:val="tx1"/>
                  </w14:solidFill>
                </w14:textFill>
              </w:rPr>
              <w:t>专利证书，每个得1分。提供上述证书最多得2分。【</w:t>
            </w:r>
            <w:r>
              <w:rPr>
                <w:rFonts w:hint="eastAsia" w:ascii="仿宋" w:hAnsi="仿宋" w:eastAsia="仿宋" w:cs="Times New Roman"/>
                <w:color w:val="000000" w:themeColor="text1"/>
                <w:kern w:val="0"/>
                <w:sz w:val="24"/>
                <w:szCs w:val="24"/>
                <w:lang w:val="en-US" w:eastAsia="zh-CN"/>
                <w14:textFill>
                  <w14:solidFill>
                    <w14:schemeClr w14:val="tx1"/>
                  </w14:solidFill>
                </w14:textFill>
              </w:rPr>
              <w:t>证明材料：</w:t>
            </w:r>
            <w:r>
              <w:rPr>
                <w:rFonts w:hint="eastAsia" w:ascii="仿宋" w:hAnsi="仿宋" w:eastAsia="仿宋" w:cs="Times New Roman"/>
                <w:color w:val="000000" w:themeColor="text1"/>
                <w:kern w:val="0"/>
                <w:sz w:val="24"/>
                <w:szCs w:val="24"/>
                <w:lang w:eastAsia="zh-CN"/>
                <w14:textFill>
                  <w14:solidFill>
                    <w14:schemeClr w14:val="tx1"/>
                  </w14:solidFill>
                </w14:textFill>
              </w:rPr>
              <w:t>提供扫描件加盖公章】</w:t>
            </w:r>
          </w:p>
        </w:tc>
        <w:tc>
          <w:tcPr>
            <w:tcW w:w="732" w:type="dxa"/>
          </w:tcPr>
          <w:p w14:paraId="5AC5630C">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6</w:t>
            </w:r>
          </w:p>
        </w:tc>
        <w:tc>
          <w:tcPr>
            <w:tcW w:w="1279" w:type="dxa"/>
          </w:tcPr>
          <w:p w14:paraId="68B6E728">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客观分</w:t>
            </w:r>
          </w:p>
        </w:tc>
      </w:tr>
      <w:tr w14:paraId="1F63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3DA9CC7E">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6</w:t>
            </w:r>
          </w:p>
        </w:tc>
        <w:tc>
          <w:tcPr>
            <w:tcW w:w="1276" w:type="dxa"/>
          </w:tcPr>
          <w:p w14:paraId="3D5986D5">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技术</w:t>
            </w:r>
          </w:p>
        </w:tc>
        <w:tc>
          <w:tcPr>
            <w:tcW w:w="4431" w:type="dxa"/>
          </w:tcPr>
          <w:p w14:paraId="66A9A883">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对</w:t>
            </w:r>
            <w:r>
              <w:rPr>
                <w:rFonts w:hint="eastAsia" w:ascii="仿宋" w:hAnsi="仿宋" w:eastAsia="仿宋" w:cs="Times New Roman"/>
                <w:color w:val="000000" w:themeColor="text1"/>
                <w:kern w:val="0"/>
                <w:sz w:val="24"/>
                <w:szCs w:val="24"/>
                <w:lang w:val="en-US" w:eastAsia="zh-CN"/>
                <w14:textFill>
                  <w14:solidFill>
                    <w14:schemeClr w14:val="tx1"/>
                  </w14:solidFill>
                </w14:textFill>
              </w:rPr>
              <w:t>投标人</w:t>
            </w:r>
            <w:r>
              <w:rPr>
                <w:rFonts w:hint="eastAsia" w:ascii="仿宋" w:hAnsi="仿宋" w:eastAsia="仿宋" w:cs="Times New Roman"/>
                <w:color w:val="000000" w:themeColor="text1"/>
                <w:kern w:val="0"/>
                <w:sz w:val="24"/>
                <w:szCs w:val="24"/>
                <w:lang w:eastAsia="zh-CN"/>
                <w14:textFill>
                  <w14:solidFill>
                    <w14:schemeClr w14:val="tx1"/>
                  </w14:solidFill>
                </w14:textFill>
              </w:rPr>
              <w:t>所使用的安全测评工具进行评审：</w:t>
            </w:r>
          </w:p>
          <w:p w14:paraId="58019814">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（1）工具软硬件型号、功能和性能描述详细完整（最高1分）；</w:t>
            </w:r>
          </w:p>
          <w:p w14:paraId="7BCCA2CE">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（2）测评工具及接入时间接入点选择说明（最高1分）；</w:t>
            </w:r>
          </w:p>
          <w:p w14:paraId="478EC071">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（3）使用的方式和时间、对环境和平台的要求说明（最高1分）；</w:t>
            </w:r>
          </w:p>
          <w:p w14:paraId="782B5772">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（4）对工具使用可能对系统造成的风险（最高1分）；</w:t>
            </w:r>
          </w:p>
          <w:p w14:paraId="52DC5323">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（5）工具正版授权或有效证明文件完整（最高1分）。</w:t>
            </w:r>
          </w:p>
        </w:tc>
        <w:tc>
          <w:tcPr>
            <w:tcW w:w="732" w:type="dxa"/>
          </w:tcPr>
          <w:p w14:paraId="78753D46">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5</w:t>
            </w:r>
          </w:p>
        </w:tc>
        <w:tc>
          <w:tcPr>
            <w:tcW w:w="1279" w:type="dxa"/>
          </w:tcPr>
          <w:p w14:paraId="70B8BD01">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主观分</w:t>
            </w:r>
          </w:p>
        </w:tc>
      </w:tr>
      <w:tr w14:paraId="1FBF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top"/>
          </w:tcPr>
          <w:p w14:paraId="6A4C5FFE">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7</w:t>
            </w:r>
          </w:p>
        </w:tc>
        <w:tc>
          <w:tcPr>
            <w:tcW w:w="1276" w:type="dxa"/>
            <w:vAlign w:val="top"/>
          </w:tcPr>
          <w:p w14:paraId="668D57AD">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技术</w:t>
            </w:r>
          </w:p>
        </w:tc>
        <w:tc>
          <w:tcPr>
            <w:tcW w:w="4431" w:type="dxa"/>
          </w:tcPr>
          <w:p w14:paraId="266F46CA">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投标人具备密码测评的模拟验证环境，提供模拟验证环境所需设备清单及设备采购合同，得</w:t>
            </w:r>
            <w:r>
              <w:rPr>
                <w:rFonts w:hint="eastAsia" w:ascii="仿宋" w:hAnsi="仿宋" w:eastAsia="仿宋" w:cs="Times New Roman"/>
                <w:color w:val="000000" w:themeColor="text1"/>
                <w:kern w:val="0"/>
                <w:sz w:val="24"/>
                <w:szCs w:val="24"/>
                <w:lang w:val="en-US" w:eastAsia="zh-CN"/>
                <w14:textFill>
                  <w14:solidFill>
                    <w14:schemeClr w14:val="tx1"/>
                  </w14:solidFill>
                </w14:textFill>
              </w:rPr>
              <w:t>5</w:t>
            </w:r>
            <w:r>
              <w:rPr>
                <w:rFonts w:hint="eastAsia" w:ascii="仿宋" w:hAnsi="仿宋" w:eastAsia="仿宋" w:cs="Times New Roman"/>
                <w:color w:val="000000" w:themeColor="text1"/>
                <w:kern w:val="0"/>
                <w:sz w:val="24"/>
                <w:szCs w:val="24"/>
                <w:lang w:eastAsia="zh-CN"/>
                <w14:textFill>
                  <w14:solidFill>
                    <w14:schemeClr w14:val="tx1"/>
                  </w14:solidFill>
                </w14:textFill>
              </w:rPr>
              <w:t>分。未提供模拟验证环境所需设备清单和设备采购合同的不得分。</w:t>
            </w:r>
          </w:p>
        </w:tc>
        <w:tc>
          <w:tcPr>
            <w:tcW w:w="732" w:type="dxa"/>
          </w:tcPr>
          <w:p w14:paraId="3EE5609B">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5</w:t>
            </w:r>
          </w:p>
        </w:tc>
        <w:tc>
          <w:tcPr>
            <w:tcW w:w="1279" w:type="dxa"/>
          </w:tcPr>
          <w:p w14:paraId="2AA05C42">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客观分</w:t>
            </w:r>
          </w:p>
        </w:tc>
      </w:tr>
      <w:tr w14:paraId="096B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6888928D">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8</w:t>
            </w:r>
          </w:p>
        </w:tc>
        <w:tc>
          <w:tcPr>
            <w:tcW w:w="1276" w:type="dxa"/>
          </w:tcPr>
          <w:p w14:paraId="77413253">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技术</w:t>
            </w:r>
          </w:p>
        </w:tc>
        <w:tc>
          <w:tcPr>
            <w:tcW w:w="4431" w:type="dxa"/>
          </w:tcPr>
          <w:p w14:paraId="27DBCAEE">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投标人</w:t>
            </w:r>
            <w:r>
              <w:rPr>
                <w:rFonts w:hint="eastAsia" w:ascii="仿宋" w:hAnsi="仿宋" w:eastAsia="仿宋" w:cs="Times New Roman"/>
                <w:color w:val="000000" w:themeColor="text1"/>
                <w:kern w:val="0"/>
                <w:sz w:val="24"/>
                <w:szCs w:val="24"/>
                <w:lang w:eastAsia="zh-CN"/>
                <w14:textFill>
                  <w14:solidFill>
                    <w14:schemeClr w14:val="tx1"/>
                  </w14:solidFill>
                </w14:textFill>
              </w:rPr>
              <w:t>对本项目需求理解、分析情况的评价：</w:t>
            </w:r>
          </w:p>
          <w:p w14:paraId="168DDE10">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（1）清晰明确阐明的项目背景、概况，和采购要求吻合（最高1分）；</w:t>
            </w:r>
          </w:p>
          <w:p w14:paraId="4D8B3FC5">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（2）能够结合等级测评服务规范以及以往同类项目的服务经验，对本项目采购需求进行准确理解（最高1分）；</w:t>
            </w:r>
          </w:p>
          <w:p w14:paraId="2382C1F4">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（3）针对等保需求合理性的分析（最高1分）；</w:t>
            </w:r>
          </w:p>
          <w:p w14:paraId="2081E4D6">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（4）能够结合密评服务规范以及以往同类项目的服务经验，对本项目采购需求进行准确理解（最高1分）；</w:t>
            </w:r>
          </w:p>
          <w:p w14:paraId="7BB676B3">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（5）针对密评需求合理性的分析（最高1分）。</w:t>
            </w:r>
          </w:p>
        </w:tc>
        <w:tc>
          <w:tcPr>
            <w:tcW w:w="732" w:type="dxa"/>
          </w:tcPr>
          <w:p w14:paraId="53679860">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5</w:t>
            </w:r>
          </w:p>
        </w:tc>
        <w:tc>
          <w:tcPr>
            <w:tcW w:w="1279" w:type="dxa"/>
          </w:tcPr>
          <w:p w14:paraId="7BB32B48">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主观分</w:t>
            </w:r>
          </w:p>
        </w:tc>
      </w:tr>
      <w:tr w14:paraId="0A94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747AE4ED">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9</w:t>
            </w:r>
          </w:p>
        </w:tc>
        <w:tc>
          <w:tcPr>
            <w:tcW w:w="1276" w:type="dxa"/>
          </w:tcPr>
          <w:p w14:paraId="00DA9989">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技术</w:t>
            </w:r>
          </w:p>
        </w:tc>
        <w:tc>
          <w:tcPr>
            <w:tcW w:w="4431" w:type="dxa"/>
          </w:tcPr>
          <w:p w14:paraId="0C77D450">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投标人</w:t>
            </w:r>
            <w:r>
              <w:rPr>
                <w:rFonts w:hint="eastAsia" w:ascii="仿宋" w:hAnsi="仿宋" w:eastAsia="仿宋" w:cs="Times New Roman"/>
                <w:color w:val="000000" w:themeColor="text1"/>
                <w:kern w:val="0"/>
                <w:sz w:val="24"/>
                <w:szCs w:val="24"/>
                <w:lang w:eastAsia="zh-CN"/>
                <w14:textFill>
                  <w14:solidFill>
                    <w14:schemeClr w14:val="tx1"/>
                  </w14:solidFill>
                </w14:textFill>
              </w:rPr>
              <w:t>针对本项目服务重点、难点的分析以及合理化建议的评价：</w:t>
            </w:r>
          </w:p>
          <w:p w14:paraId="01C59C07">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（1）能够结合以往等级保护测评服务服务情况，提出重点问题并给出合理化建议（最高1分）；</w:t>
            </w:r>
          </w:p>
          <w:p w14:paraId="0B28BD81">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（2）能够结合以往等级保护测评服务服务情况，提出难点问题并给出合理化建议（最高1分）；</w:t>
            </w:r>
          </w:p>
          <w:p w14:paraId="02ED730E">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（3）能够结合以往密评服务服务情况，提出重点问题并给出合理化建议（最高1分）；</w:t>
            </w:r>
          </w:p>
          <w:p w14:paraId="63A4729E">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（4）能够结合以往密评服务情况，提出难点问题并给出合理化建议（最高1分）；</w:t>
            </w:r>
          </w:p>
          <w:p w14:paraId="076540B8">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（5）针对本合理化建议的阐述和说明情况的完整度和符合度（最高1分）。</w:t>
            </w:r>
          </w:p>
        </w:tc>
        <w:tc>
          <w:tcPr>
            <w:tcW w:w="732" w:type="dxa"/>
          </w:tcPr>
          <w:p w14:paraId="6C17976D">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5</w:t>
            </w:r>
          </w:p>
        </w:tc>
        <w:tc>
          <w:tcPr>
            <w:tcW w:w="1279" w:type="dxa"/>
          </w:tcPr>
          <w:p w14:paraId="277EB812">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主观分</w:t>
            </w:r>
          </w:p>
        </w:tc>
      </w:tr>
      <w:tr w14:paraId="7F94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71C9B4B4">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10</w:t>
            </w:r>
          </w:p>
        </w:tc>
        <w:tc>
          <w:tcPr>
            <w:tcW w:w="1276" w:type="dxa"/>
          </w:tcPr>
          <w:p w14:paraId="2636B1D3">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技术</w:t>
            </w:r>
          </w:p>
        </w:tc>
        <w:tc>
          <w:tcPr>
            <w:tcW w:w="4431" w:type="dxa"/>
          </w:tcPr>
          <w:p w14:paraId="49A04A34">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验收方案综合评价：</w:t>
            </w:r>
          </w:p>
          <w:p w14:paraId="3D9D8DBF">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（1）验收交付材料提供完整（最高1分）；</w:t>
            </w:r>
          </w:p>
          <w:p w14:paraId="27279F22">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（2）验收标准符合项目实际情况且合理性（最高1分）；</w:t>
            </w:r>
          </w:p>
          <w:p w14:paraId="119BBEC1">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（3）验收程序规范合理（最高1分）；</w:t>
            </w:r>
          </w:p>
          <w:p w14:paraId="615AF649">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（4）验收人员职责分工明确（最高1分）；</w:t>
            </w:r>
          </w:p>
          <w:p w14:paraId="1726461B">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（5）整体验收方案合理性（最高1分）。</w:t>
            </w:r>
          </w:p>
        </w:tc>
        <w:tc>
          <w:tcPr>
            <w:tcW w:w="732" w:type="dxa"/>
          </w:tcPr>
          <w:p w14:paraId="66A1039D">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5</w:t>
            </w:r>
          </w:p>
        </w:tc>
        <w:tc>
          <w:tcPr>
            <w:tcW w:w="1279" w:type="dxa"/>
          </w:tcPr>
          <w:p w14:paraId="5776F45A">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主观分</w:t>
            </w:r>
          </w:p>
        </w:tc>
      </w:tr>
      <w:tr w14:paraId="454A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6FC46A90">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11</w:t>
            </w:r>
          </w:p>
        </w:tc>
        <w:tc>
          <w:tcPr>
            <w:tcW w:w="1276" w:type="dxa"/>
          </w:tcPr>
          <w:p w14:paraId="191E98C0">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商务资信</w:t>
            </w:r>
          </w:p>
        </w:tc>
        <w:tc>
          <w:tcPr>
            <w:tcW w:w="4431" w:type="dxa"/>
          </w:tcPr>
          <w:p w14:paraId="1A196ED2">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1.项目负责人应具备3年以上等级测评及商用密码测评经验，并具有国家人力资源和社会保障部颁发的高级信息安全工程师证书、中国信息安全测评中心颁发的高级信息安全等级测评师证书、国家密码管理局颁发的商用密码应用安全性评估人员培训合格证书，满足三项及以上得3分，满足两项得2分，其他不得分。</w:t>
            </w:r>
          </w:p>
          <w:p w14:paraId="260AB0E4">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2.测评人员须具有等保密评项目测评经验：</w:t>
            </w:r>
          </w:p>
          <w:p w14:paraId="60FDA688">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（1）具有国家密码管理局颁发的商用密码应用安全性评估人员培训合格证书（1分）；</w:t>
            </w:r>
          </w:p>
          <w:p w14:paraId="77B48A04">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（2）具有公安部信息安全等级保护评估中心颁发的等级保护测评师证书（1分）；</w:t>
            </w:r>
          </w:p>
          <w:p w14:paraId="0CFD837A">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（3）具有国家反计算机入侵和防病毒研究中心颁发的网络安全服务能力评价证书（1分）；</w:t>
            </w:r>
          </w:p>
          <w:p w14:paraId="7A071269">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（4）具有中国信息安全测评中心颁发的注册信息安全专业人员证书（CISP）（1分）；</w:t>
            </w:r>
          </w:p>
          <w:p w14:paraId="5A791DF8">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（5）具有中国信息安全测评中心颁发的注册数据安全治理专业人员（CISP-DSG)资质证书（1分）。</w:t>
            </w:r>
          </w:p>
          <w:p w14:paraId="087FFE52">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提供资质证书、培训证明和社保证明扫描件并加盖单位公章。</w:t>
            </w:r>
          </w:p>
        </w:tc>
        <w:tc>
          <w:tcPr>
            <w:tcW w:w="732" w:type="dxa"/>
          </w:tcPr>
          <w:p w14:paraId="3866D32F">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8</w:t>
            </w:r>
          </w:p>
        </w:tc>
        <w:tc>
          <w:tcPr>
            <w:tcW w:w="1279" w:type="dxa"/>
          </w:tcPr>
          <w:p w14:paraId="62FA9D30">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客观分</w:t>
            </w:r>
          </w:p>
        </w:tc>
      </w:tr>
      <w:tr w14:paraId="4780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30CCCB2F">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12</w:t>
            </w:r>
          </w:p>
        </w:tc>
        <w:tc>
          <w:tcPr>
            <w:tcW w:w="1276" w:type="dxa"/>
          </w:tcPr>
          <w:p w14:paraId="77E7CE85">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商务资信</w:t>
            </w:r>
          </w:p>
        </w:tc>
        <w:tc>
          <w:tcPr>
            <w:tcW w:w="4431" w:type="dxa"/>
          </w:tcPr>
          <w:p w14:paraId="18998DB4">
            <w:pPr>
              <w:pStyle w:val="25"/>
              <w:numPr>
                <w:ilvl w:val="0"/>
                <w:numId w:val="0"/>
              </w:numPr>
              <w:spacing w:beforeLines="50" w:afterLines="50" w:line="400" w:lineRule="exact"/>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default" w:ascii="仿宋" w:hAnsi="仿宋" w:eastAsia="仿宋" w:cs="Times New Roman"/>
                <w:color w:val="000000" w:themeColor="text1"/>
                <w:kern w:val="0"/>
                <w:sz w:val="24"/>
                <w:szCs w:val="24"/>
                <w:lang w:eastAsia="zh-CN"/>
                <w14:textFill>
                  <w14:solidFill>
                    <w14:schemeClr w14:val="tx1"/>
                  </w14:solidFill>
                </w14:textFill>
              </w:rPr>
              <w:t>根据</w:t>
            </w:r>
            <w:r>
              <w:rPr>
                <w:rFonts w:hint="eastAsia" w:ascii="仿宋" w:hAnsi="仿宋" w:eastAsia="仿宋" w:cs="Times New Roman"/>
                <w:color w:val="000000" w:themeColor="text1"/>
                <w:kern w:val="0"/>
                <w:sz w:val="24"/>
                <w:szCs w:val="24"/>
                <w:lang w:eastAsia="zh-CN"/>
                <w14:textFill>
                  <w14:solidFill>
                    <w14:schemeClr w14:val="tx1"/>
                  </w14:solidFill>
                </w14:textFill>
              </w:rPr>
              <w:t>保密措施</w:t>
            </w:r>
            <w:r>
              <w:rPr>
                <w:rFonts w:hint="default" w:ascii="仿宋" w:hAnsi="仿宋" w:eastAsia="仿宋" w:cs="Times New Roman"/>
                <w:color w:val="000000" w:themeColor="text1"/>
                <w:kern w:val="0"/>
                <w:sz w:val="24"/>
                <w:szCs w:val="24"/>
                <w:lang w:eastAsia="zh-CN"/>
                <w14:textFill>
                  <w14:solidFill>
                    <w14:schemeClr w14:val="tx1"/>
                  </w14:solidFill>
                </w14:textFill>
              </w:rPr>
              <w:t>的可行性和合理性进行</w:t>
            </w:r>
            <w:r>
              <w:rPr>
                <w:rFonts w:hint="eastAsia" w:ascii="仿宋" w:hAnsi="仿宋" w:eastAsia="仿宋" w:cs="Times New Roman"/>
                <w:color w:val="000000" w:themeColor="text1"/>
                <w:kern w:val="0"/>
                <w:sz w:val="24"/>
                <w:szCs w:val="24"/>
                <w:lang w:val="en-US" w:eastAsia="zh-CN"/>
                <w14:textFill>
                  <w14:solidFill>
                    <w14:schemeClr w14:val="tx1"/>
                  </w14:solidFill>
                </w14:textFill>
              </w:rPr>
              <w:t>评价：</w:t>
            </w:r>
          </w:p>
          <w:p w14:paraId="0D3F1D26">
            <w:pPr>
              <w:pStyle w:val="25"/>
              <w:spacing w:line="400" w:lineRule="exact"/>
              <w:ind w:firstLine="0"/>
              <w:rPr>
                <w:rFonts w:hint="eastAsia" w:ascii="仿宋" w:hAnsi="仿宋" w:eastAsia="仿宋" w:cs="Times New Roman"/>
                <w:color w:val="000000" w:themeColor="text1"/>
                <w:spacing w:val="0"/>
                <w:kern w:val="0"/>
                <w:sz w:val="24"/>
                <w:szCs w:val="24"/>
                <w:lang w:val="en-US" w:eastAsia="zh-CN"/>
                <w14:textFill>
                  <w14:solidFill>
                    <w14:schemeClr w14:val="tx1"/>
                  </w14:solidFill>
                </w14:textFill>
              </w:rPr>
            </w:pPr>
            <w:r>
              <w:rPr>
                <w:rFonts w:hint="eastAsia" w:ascii="仿宋" w:hAnsi="仿宋" w:eastAsia="仿宋" w:cs="Times New Roman"/>
                <w:color w:val="000000" w:themeColor="text1"/>
                <w:spacing w:val="-4"/>
                <w:kern w:val="0"/>
                <w:sz w:val="24"/>
                <w:szCs w:val="24"/>
                <w:lang w:val="en-US" w:eastAsia="zh-CN" w:bidi="ar-SA"/>
                <w14:textFill>
                  <w14:solidFill>
                    <w14:schemeClr w14:val="tx1"/>
                  </w14:solidFill>
                </w14:textFill>
              </w:rPr>
              <w:t>（</w:t>
            </w:r>
            <w:r>
              <w:rPr>
                <w:rFonts w:hint="eastAsia" w:ascii="仿宋" w:hAnsi="仿宋" w:eastAsia="仿宋" w:cs="Times New Roman"/>
                <w:color w:val="000000" w:themeColor="text1"/>
                <w:spacing w:val="0"/>
                <w:kern w:val="0"/>
                <w:sz w:val="24"/>
                <w:szCs w:val="24"/>
                <w:lang w:val="en-US" w:eastAsia="zh-CN" w:bidi="ar-SA"/>
                <w14:textFill>
                  <w14:solidFill>
                    <w14:schemeClr w14:val="tx1"/>
                  </w14:solidFill>
                </w14:textFill>
              </w:rPr>
              <w:t>1）测评</w:t>
            </w:r>
            <w:r>
              <w:rPr>
                <w:rFonts w:hint="eastAsia" w:ascii="仿宋" w:hAnsi="仿宋" w:eastAsia="仿宋" w:cs="Times New Roman"/>
                <w:color w:val="000000" w:themeColor="text1"/>
                <w:spacing w:val="0"/>
                <w:kern w:val="0"/>
                <w:sz w:val="24"/>
                <w:szCs w:val="24"/>
                <w:lang w:val="en-US" w:eastAsia="zh-CN"/>
                <w14:textFill>
                  <w14:solidFill>
                    <w14:schemeClr w14:val="tx1"/>
                  </w14:solidFill>
                </w14:textFill>
              </w:rPr>
              <w:t>服务过程中收集的数据、资料的保密措施（最高1分）</w:t>
            </w:r>
          </w:p>
          <w:p w14:paraId="4291BA85">
            <w:pPr>
              <w:pStyle w:val="25"/>
              <w:spacing w:line="400" w:lineRule="exact"/>
              <w:ind w:firstLine="0"/>
              <w:rPr>
                <w:rFonts w:hint="eastAsia" w:ascii="仿宋" w:hAnsi="仿宋" w:eastAsia="仿宋" w:cs="Times New Roman"/>
                <w:color w:val="000000" w:themeColor="text1"/>
                <w:spacing w:val="0"/>
                <w:kern w:val="0"/>
                <w:sz w:val="24"/>
                <w:szCs w:val="24"/>
                <w:lang w:val="en-US" w:eastAsia="zh-CN"/>
                <w14:textFill>
                  <w14:solidFill>
                    <w14:schemeClr w14:val="tx1"/>
                  </w14:solidFill>
                </w14:textFill>
              </w:rPr>
            </w:pPr>
            <w:r>
              <w:rPr>
                <w:rFonts w:hint="eastAsia" w:ascii="仿宋" w:hAnsi="仿宋" w:eastAsia="仿宋" w:cs="Times New Roman"/>
                <w:color w:val="000000" w:themeColor="text1"/>
                <w:spacing w:val="0"/>
                <w:kern w:val="0"/>
                <w:sz w:val="24"/>
                <w:szCs w:val="24"/>
                <w:lang w:val="en-US" w:eastAsia="zh-CN" w:bidi="ar-SA"/>
                <w14:textFill>
                  <w14:solidFill>
                    <w14:schemeClr w14:val="tx1"/>
                  </w14:solidFill>
                </w14:textFill>
              </w:rPr>
              <w:t>（2）</w:t>
            </w:r>
            <w:r>
              <w:rPr>
                <w:rFonts w:hint="eastAsia" w:ascii="仿宋" w:hAnsi="仿宋" w:eastAsia="仿宋" w:cs="Times New Roman"/>
                <w:color w:val="000000" w:themeColor="text1"/>
                <w:spacing w:val="0"/>
                <w:kern w:val="0"/>
                <w:sz w:val="24"/>
                <w:szCs w:val="24"/>
                <w:highlight w:val="none"/>
                <w:lang w:val="en-US" w:eastAsia="zh-CN" w:bidi="ar-SA"/>
                <w14:textFill>
                  <w14:solidFill>
                    <w14:schemeClr w14:val="tx1"/>
                  </w14:solidFill>
                </w14:textFill>
              </w:rPr>
              <w:t>对测评人员</w:t>
            </w:r>
            <w:r>
              <w:rPr>
                <w:rFonts w:hint="default" w:ascii="仿宋" w:hAnsi="仿宋" w:eastAsia="仿宋" w:cs="Times New Roman"/>
                <w:color w:val="000000" w:themeColor="text1"/>
                <w:spacing w:val="0"/>
                <w:kern w:val="0"/>
                <w:sz w:val="24"/>
                <w:szCs w:val="24"/>
                <w:highlight w:val="none"/>
                <w:lang w:eastAsia="zh-CN" w:bidi="ar-SA"/>
                <w14:textFill>
                  <w14:solidFill>
                    <w14:schemeClr w14:val="tx1"/>
                  </w14:solidFill>
                </w14:textFill>
              </w:rPr>
              <w:t>的</w:t>
            </w:r>
            <w:r>
              <w:rPr>
                <w:rFonts w:hint="eastAsia" w:ascii="仿宋" w:hAnsi="仿宋" w:eastAsia="仿宋" w:cs="Times New Roman"/>
                <w:color w:val="000000" w:themeColor="text1"/>
                <w:spacing w:val="0"/>
                <w:kern w:val="0"/>
                <w:sz w:val="24"/>
                <w:szCs w:val="24"/>
                <w:highlight w:val="none"/>
                <w:lang w:val="en-US" w:eastAsia="zh-CN" w:bidi="ar-SA"/>
                <w14:textFill>
                  <w14:solidFill>
                    <w14:schemeClr w14:val="tx1"/>
                  </w14:solidFill>
                </w14:textFill>
              </w:rPr>
              <w:t>保密管理措施（</w:t>
            </w:r>
            <w:r>
              <w:rPr>
                <w:rFonts w:hint="eastAsia" w:ascii="仿宋" w:hAnsi="仿宋" w:eastAsia="仿宋" w:cs="Times New Roman"/>
                <w:color w:val="000000" w:themeColor="text1"/>
                <w:spacing w:val="0"/>
                <w:kern w:val="0"/>
                <w:sz w:val="24"/>
                <w:szCs w:val="24"/>
                <w:lang w:val="en-US" w:eastAsia="zh-CN"/>
                <w14:textFill>
                  <w14:solidFill>
                    <w14:schemeClr w14:val="tx1"/>
                  </w14:solidFill>
                </w14:textFill>
              </w:rPr>
              <w:t>最高</w:t>
            </w:r>
            <w:r>
              <w:rPr>
                <w:rFonts w:hint="eastAsia" w:ascii="仿宋" w:hAnsi="仿宋" w:eastAsia="仿宋" w:cs="Times New Roman"/>
                <w:color w:val="000000" w:themeColor="text1"/>
                <w:spacing w:val="0"/>
                <w:kern w:val="0"/>
                <w:sz w:val="24"/>
                <w:szCs w:val="24"/>
                <w:highlight w:val="none"/>
                <w:lang w:val="en-US" w:eastAsia="zh-CN" w:bidi="ar-SA"/>
                <w14:textFill>
                  <w14:solidFill>
                    <w14:schemeClr w14:val="tx1"/>
                  </w14:solidFill>
                </w14:textFill>
              </w:rPr>
              <w:t>1分）</w:t>
            </w:r>
          </w:p>
          <w:p w14:paraId="7522F0F3">
            <w:pPr>
              <w:pStyle w:val="25"/>
              <w:spacing w:line="400" w:lineRule="exact"/>
              <w:ind w:firstLine="0"/>
              <w:rPr>
                <w:rFonts w:hint="eastAsia" w:ascii="仿宋" w:hAnsi="仿宋" w:eastAsia="仿宋" w:cs="Times New Roman"/>
                <w:color w:val="000000" w:themeColor="text1"/>
                <w:spacing w:val="0"/>
                <w:kern w:val="0"/>
                <w:sz w:val="24"/>
                <w:szCs w:val="24"/>
                <w:highlight w:val="none"/>
                <w:lang w:val="en-US" w:eastAsia="zh-CN" w:bidi="ar-SA"/>
                <w14:textFill>
                  <w14:solidFill>
                    <w14:schemeClr w14:val="tx1"/>
                  </w14:solidFill>
                </w14:textFill>
              </w:rPr>
            </w:pPr>
            <w:r>
              <w:rPr>
                <w:rFonts w:hint="eastAsia" w:ascii="仿宋" w:hAnsi="仿宋" w:eastAsia="仿宋" w:cs="Times New Roman"/>
                <w:color w:val="000000" w:themeColor="text1"/>
                <w:spacing w:val="0"/>
                <w:kern w:val="0"/>
                <w:sz w:val="24"/>
                <w:szCs w:val="24"/>
                <w:lang w:val="en-US" w:eastAsia="zh-CN" w:bidi="ar-SA"/>
                <w14:textFill>
                  <w14:solidFill>
                    <w14:schemeClr w14:val="tx1"/>
                  </w14:solidFill>
                </w14:textFill>
              </w:rPr>
              <w:t>（3）</w:t>
            </w:r>
            <w:r>
              <w:rPr>
                <w:rFonts w:hint="eastAsia" w:ascii="仿宋" w:hAnsi="仿宋" w:eastAsia="仿宋" w:cs="Times New Roman"/>
                <w:color w:val="000000" w:themeColor="text1"/>
                <w:spacing w:val="0"/>
                <w:kern w:val="0"/>
                <w:sz w:val="24"/>
                <w:szCs w:val="24"/>
                <w:highlight w:val="none"/>
                <w:lang w:val="en-US" w:eastAsia="zh-CN" w:bidi="ar-SA"/>
                <w14:textFill>
                  <w14:solidFill>
                    <w14:schemeClr w14:val="tx1"/>
                  </w14:solidFill>
                </w14:textFill>
              </w:rPr>
              <w:t>供应商单位保密</w:t>
            </w:r>
            <w:r>
              <w:rPr>
                <w:rFonts w:hint="eastAsia" w:ascii="仿宋" w:hAnsi="仿宋" w:eastAsia="仿宋" w:cs="Times New Roman"/>
                <w:color w:val="000000" w:themeColor="text1"/>
                <w:spacing w:val="0"/>
                <w:kern w:val="0"/>
                <w:sz w:val="24"/>
                <w:szCs w:val="24"/>
                <w:lang w:val="en-US" w:eastAsia="zh-CN" w:bidi="ar-SA"/>
                <w14:textFill>
                  <w14:solidFill>
                    <w14:schemeClr w14:val="tx1"/>
                  </w14:solidFill>
                </w14:textFill>
              </w:rPr>
              <w:t>管理制度</w:t>
            </w:r>
            <w:r>
              <w:rPr>
                <w:rFonts w:hint="eastAsia" w:ascii="仿宋" w:hAnsi="仿宋" w:eastAsia="仿宋" w:cs="Times New Roman"/>
                <w:color w:val="000000" w:themeColor="text1"/>
                <w:spacing w:val="0"/>
                <w:kern w:val="0"/>
                <w:sz w:val="24"/>
                <w:szCs w:val="24"/>
                <w:highlight w:val="none"/>
                <w:lang w:val="en-US" w:eastAsia="zh-CN" w:bidi="ar-SA"/>
                <w14:textFill>
                  <w14:solidFill>
                    <w14:schemeClr w14:val="tx1"/>
                  </w14:solidFill>
                </w14:textFill>
              </w:rPr>
              <w:t>（</w:t>
            </w:r>
            <w:r>
              <w:rPr>
                <w:rFonts w:hint="eastAsia" w:ascii="仿宋" w:hAnsi="仿宋" w:eastAsia="仿宋" w:cs="Times New Roman"/>
                <w:color w:val="000000" w:themeColor="text1"/>
                <w:spacing w:val="0"/>
                <w:kern w:val="0"/>
                <w:sz w:val="24"/>
                <w:szCs w:val="24"/>
                <w:lang w:val="en-US" w:eastAsia="zh-CN"/>
                <w14:textFill>
                  <w14:solidFill>
                    <w14:schemeClr w14:val="tx1"/>
                  </w14:solidFill>
                </w14:textFill>
              </w:rPr>
              <w:t>最高</w:t>
            </w:r>
            <w:r>
              <w:rPr>
                <w:rFonts w:hint="eastAsia" w:ascii="仿宋" w:hAnsi="仿宋" w:eastAsia="仿宋" w:cs="Times New Roman"/>
                <w:color w:val="000000" w:themeColor="text1"/>
                <w:spacing w:val="0"/>
                <w:kern w:val="0"/>
                <w:sz w:val="24"/>
                <w:szCs w:val="24"/>
                <w:highlight w:val="none"/>
                <w:lang w:val="en-US" w:eastAsia="zh-CN" w:bidi="ar-SA"/>
                <w14:textFill>
                  <w14:solidFill>
                    <w14:schemeClr w14:val="tx1"/>
                  </w14:solidFill>
                </w14:textFill>
              </w:rPr>
              <w:t>1分）</w:t>
            </w:r>
          </w:p>
          <w:p w14:paraId="18901EDF">
            <w:pPr>
              <w:pStyle w:val="25"/>
              <w:numPr>
                <w:ilvl w:val="0"/>
                <w:numId w:val="0"/>
              </w:numPr>
              <w:spacing w:line="400" w:lineRule="exact"/>
              <w:ind w:firstLine="0"/>
              <w:rPr>
                <w:rFonts w:hint="default" w:ascii="仿宋" w:hAnsi="仿宋" w:eastAsia="仿宋" w:cs="Times New Roman"/>
                <w:color w:val="000000" w:themeColor="text1"/>
                <w:spacing w:val="0"/>
                <w:kern w:val="0"/>
                <w:sz w:val="24"/>
                <w:szCs w:val="24"/>
                <w:lang w:val="en-US" w:eastAsia="zh-CN" w:bidi="ar-SA"/>
                <w14:textFill>
                  <w14:solidFill>
                    <w14:schemeClr w14:val="tx1"/>
                  </w14:solidFill>
                </w14:textFill>
              </w:rPr>
            </w:pPr>
            <w:r>
              <w:rPr>
                <w:rFonts w:hint="default" w:ascii="仿宋" w:hAnsi="仿宋" w:eastAsia="仿宋" w:cs="Times New Roman"/>
                <w:color w:val="000000" w:themeColor="text1"/>
                <w:spacing w:val="0"/>
                <w:kern w:val="0"/>
                <w:sz w:val="24"/>
                <w:szCs w:val="24"/>
                <w:highlight w:val="none"/>
                <w:lang w:eastAsia="zh-CN" w:bidi="ar-SA"/>
                <w14:textFill>
                  <w14:solidFill>
                    <w14:schemeClr w14:val="tx1"/>
                  </w14:solidFill>
                </w14:textFill>
              </w:rPr>
              <w:t>（4）签订保密承诺书（</w:t>
            </w:r>
            <w:r>
              <w:rPr>
                <w:rFonts w:hint="eastAsia" w:ascii="仿宋" w:hAnsi="仿宋" w:eastAsia="仿宋" w:cs="Times New Roman"/>
                <w:color w:val="000000" w:themeColor="text1"/>
                <w:spacing w:val="0"/>
                <w:kern w:val="0"/>
                <w:sz w:val="24"/>
                <w:szCs w:val="24"/>
                <w:lang w:val="en-US" w:eastAsia="zh-CN"/>
                <w14:textFill>
                  <w14:solidFill>
                    <w14:schemeClr w14:val="tx1"/>
                  </w14:solidFill>
                </w14:textFill>
              </w:rPr>
              <w:t>最高</w:t>
            </w:r>
            <w:r>
              <w:rPr>
                <w:rFonts w:hint="default" w:ascii="仿宋" w:hAnsi="仿宋" w:eastAsia="仿宋" w:cs="Times New Roman"/>
                <w:color w:val="000000" w:themeColor="text1"/>
                <w:spacing w:val="0"/>
                <w:kern w:val="0"/>
                <w:sz w:val="24"/>
                <w:szCs w:val="24"/>
                <w:highlight w:val="none"/>
                <w:lang w:eastAsia="zh-CN" w:bidi="ar-SA"/>
                <w14:textFill>
                  <w14:solidFill>
                    <w14:schemeClr w14:val="tx1"/>
                  </w14:solidFill>
                </w14:textFill>
              </w:rPr>
              <w:t>1分）</w:t>
            </w:r>
          </w:p>
        </w:tc>
        <w:tc>
          <w:tcPr>
            <w:tcW w:w="732" w:type="dxa"/>
          </w:tcPr>
          <w:p w14:paraId="5BD0CB65">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4</w:t>
            </w:r>
          </w:p>
        </w:tc>
        <w:tc>
          <w:tcPr>
            <w:tcW w:w="1279" w:type="dxa"/>
          </w:tcPr>
          <w:p w14:paraId="1D2CB1BB">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主观分</w:t>
            </w:r>
          </w:p>
        </w:tc>
      </w:tr>
      <w:tr w14:paraId="2CC2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40F25CEE">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13</w:t>
            </w:r>
          </w:p>
        </w:tc>
        <w:tc>
          <w:tcPr>
            <w:tcW w:w="1276" w:type="dxa"/>
          </w:tcPr>
          <w:p w14:paraId="2A00A4CC">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商务资信</w:t>
            </w:r>
          </w:p>
        </w:tc>
        <w:tc>
          <w:tcPr>
            <w:tcW w:w="4431" w:type="dxa"/>
          </w:tcPr>
          <w:p w14:paraId="2D72C3F5">
            <w:pPr>
              <w:spacing w:beforeLines="50" w:afterLines="50"/>
              <w:rPr>
                <w:rFonts w:hint="default"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根据投标人提供的售后服务方案，售后服务承诺的可行性、完整性以及服务承诺落实的保障措施等内容进行</w:t>
            </w:r>
            <w:r>
              <w:rPr>
                <w:rFonts w:hint="default" w:ascii="仿宋" w:hAnsi="仿宋" w:eastAsia="仿宋" w:cs="Times New Roman"/>
                <w:color w:val="000000" w:themeColor="text1"/>
                <w:kern w:val="0"/>
                <w:sz w:val="24"/>
                <w:szCs w:val="24"/>
                <w:lang w:eastAsia="zh-CN"/>
                <w14:textFill>
                  <w14:solidFill>
                    <w14:schemeClr w14:val="tx1"/>
                  </w14:solidFill>
                </w14:textFill>
              </w:rPr>
              <w:t>评价：</w:t>
            </w:r>
          </w:p>
          <w:p w14:paraId="15FE7E79">
            <w:pPr>
              <w:pStyle w:val="25"/>
              <w:numPr>
                <w:ilvl w:val="0"/>
                <w:numId w:val="0"/>
              </w:numPr>
              <w:spacing w:line="240" w:lineRule="auto"/>
              <w:ind w:firstLine="0"/>
              <w:rPr>
                <w:rFonts w:hint="eastAsia" w:ascii="仿宋" w:hAnsi="仿宋" w:eastAsia="仿宋"/>
                <w:color w:val="000000" w:themeColor="text1"/>
                <w:spacing w:val="0"/>
                <w:kern w:val="0"/>
                <w:sz w:val="24"/>
                <w:szCs w:val="24"/>
                <w:lang w:val="en-US" w:eastAsia="zh-CN"/>
                <w14:textFill>
                  <w14:solidFill>
                    <w14:schemeClr w14:val="tx1"/>
                  </w14:solidFill>
                </w14:textFill>
              </w:rPr>
            </w:pPr>
            <w:r>
              <w:rPr>
                <w:rFonts w:hint="eastAsia" w:ascii="仿宋" w:hAnsi="仿宋" w:eastAsia="仿宋" w:cs="Times New Roman"/>
                <w:color w:val="000000" w:themeColor="text1"/>
                <w:spacing w:val="0"/>
                <w:kern w:val="0"/>
                <w:sz w:val="24"/>
                <w:szCs w:val="24"/>
                <w:lang w:val="en-US" w:eastAsia="zh-CN" w:bidi="ar-SA"/>
                <w14:textFill>
                  <w14:solidFill>
                    <w14:schemeClr w14:val="tx1"/>
                  </w14:solidFill>
                </w14:textFill>
              </w:rPr>
              <w:t>（1）售后服务组织架构及人员配置（包括人员职责分工及服务计划等）</w:t>
            </w:r>
            <w:r>
              <w:rPr>
                <w:rFonts w:hint="eastAsia" w:ascii="仿宋" w:hAnsi="仿宋" w:eastAsia="仿宋"/>
                <w:color w:val="000000" w:themeColor="text1"/>
                <w:spacing w:val="0"/>
                <w:kern w:val="0"/>
                <w:sz w:val="24"/>
                <w:szCs w:val="24"/>
                <w:lang w:val="en-US" w:eastAsia="zh-CN"/>
                <w14:textFill>
                  <w14:solidFill>
                    <w14:schemeClr w14:val="tx1"/>
                  </w14:solidFill>
                </w14:textFill>
              </w:rPr>
              <w:t>（</w:t>
            </w:r>
            <w:r>
              <w:rPr>
                <w:rFonts w:hint="eastAsia" w:ascii="仿宋" w:hAnsi="仿宋" w:eastAsia="仿宋" w:cs="Times New Roman"/>
                <w:color w:val="000000" w:themeColor="text1"/>
                <w:spacing w:val="0"/>
                <w:kern w:val="0"/>
                <w:sz w:val="24"/>
                <w:szCs w:val="24"/>
                <w:lang w:val="en-US" w:eastAsia="zh-CN"/>
                <w14:textFill>
                  <w14:solidFill>
                    <w14:schemeClr w14:val="tx1"/>
                  </w14:solidFill>
                </w14:textFill>
              </w:rPr>
              <w:t>最高</w:t>
            </w:r>
            <w:r>
              <w:rPr>
                <w:rFonts w:hint="eastAsia" w:ascii="仿宋" w:hAnsi="仿宋" w:eastAsia="仿宋"/>
                <w:color w:val="000000" w:themeColor="text1"/>
                <w:spacing w:val="0"/>
                <w:kern w:val="0"/>
                <w:sz w:val="24"/>
                <w:szCs w:val="24"/>
                <w:lang w:val="en-US" w:eastAsia="zh-CN"/>
                <w14:textFill>
                  <w14:solidFill>
                    <w14:schemeClr w14:val="tx1"/>
                  </w14:solidFill>
                </w14:textFill>
              </w:rPr>
              <w:t>1分）</w:t>
            </w:r>
          </w:p>
          <w:p w14:paraId="7C577FC5">
            <w:pPr>
              <w:pStyle w:val="25"/>
              <w:numPr>
                <w:ilvl w:val="0"/>
                <w:numId w:val="0"/>
              </w:numPr>
              <w:spacing w:line="240" w:lineRule="auto"/>
              <w:ind w:firstLine="0"/>
              <w:rPr>
                <w:rFonts w:hint="default" w:ascii="仿宋" w:hAnsi="仿宋" w:eastAsia="仿宋"/>
                <w:color w:val="000000" w:themeColor="text1"/>
                <w:spacing w:val="0"/>
                <w:kern w:val="0"/>
                <w:sz w:val="24"/>
                <w:szCs w:val="24"/>
                <w:lang w:val="en-US" w:eastAsia="zh-CN"/>
                <w14:textFill>
                  <w14:solidFill>
                    <w14:schemeClr w14:val="tx1"/>
                  </w14:solidFill>
                </w14:textFill>
              </w:rPr>
            </w:pPr>
            <w:r>
              <w:rPr>
                <w:rFonts w:hint="default" w:ascii="仿宋" w:hAnsi="仿宋" w:eastAsia="仿宋" w:cs="Times New Roman"/>
                <w:color w:val="000000" w:themeColor="text1"/>
                <w:spacing w:val="0"/>
                <w:kern w:val="0"/>
                <w:sz w:val="24"/>
                <w:szCs w:val="24"/>
                <w:lang w:val="en-US" w:eastAsia="zh-CN" w:bidi="ar-SA"/>
                <w14:textFill>
                  <w14:solidFill>
                    <w14:schemeClr w14:val="tx1"/>
                  </w14:solidFill>
                </w14:textFill>
              </w:rPr>
              <w:t>（2）</w:t>
            </w:r>
            <w:r>
              <w:rPr>
                <w:rFonts w:hint="eastAsia" w:ascii="仿宋" w:hAnsi="仿宋" w:eastAsia="仿宋"/>
                <w:color w:val="000000" w:themeColor="text1"/>
                <w:spacing w:val="0"/>
                <w:kern w:val="0"/>
                <w:sz w:val="24"/>
                <w:szCs w:val="24"/>
                <w:lang w:val="en-US" w:eastAsia="zh-CN"/>
                <w14:textFill>
                  <w14:solidFill>
                    <w14:schemeClr w14:val="tx1"/>
                  </w14:solidFill>
                </w14:textFill>
              </w:rPr>
              <w:t>节假日保障方案（</w:t>
            </w:r>
            <w:r>
              <w:rPr>
                <w:rFonts w:hint="eastAsia" w:ascii="仿宋" w:hAnsi="仿宋" w:eastAsia="仿宋" w:cs="Times New Roman"/>
                <w:color w:val="000000" w:themeColor="text1"/>
                <w:spacing w:val="0"/>
                <w:kern w:val="0"/>
                <w:sz w:val="24"/>
                <w:szCs w:val="24"/>
                <w:lang w:val="en-US" w:eastAsia="zh-CN"/>
                <w14:textFill>
                  <w14:solidFill>
                    <w14:schemeClr w14:val="tx1"/>
                  </w14:solidFill>
                </w14:textFill>
              </w:rPr>
              <w:t>最高</w:t>
            </w:r>
            <w:r>
              <w:rPr>
                <w:rFonts w:hint="eastAsia" w:ascii="仿宋" w:hAnsi="仿宋" w:eastAsia="仿宋"/>
                <w:color w:val="000000" w:themeColor="text1"/>
                <w:spacing w:val="0"/>
                <w:kern w:val="0"/>
                <w:sz w:val="24"/>
                <w:szCs w:val="24"/>
                <w:lang w:val="en-US" w:eastAsia="zh-CN"/>
                <w14:textFill>
                  <w14:solidFill>
                    <w14:schemeClr w14:val="tx1"/>
                  </w14:solidFill>
                </w14:textFill>
              </w:rPr>
              <w:t>1分）</w:t>
            </w:r>
          </w:p>
          <w:p w14:paraId="6A5F3879">
            <w:pPr>
              <w:pStyle w:val="25"/>
              <w:numPr>
                <w:ilvl w:val="-1"/>
                <w:numId w:val="0"/>
              </w:numPr>
              <w:spacing w:line="240" w:lineRule="auto"/>
              <w:ind w:firstLine="0"/>
              <w:rPr>
                <w:rFonts w:hint="eastAsia" w:ascii="仿宋" w:hAnsi="仿宋" w:eastAsia="仿宋"/>
                <w:color w:val="000000" w:themeColor="text1"/>
                <w:spacing w:val="0"/>
                <w:kern w:val="0"/>
                <w:sz w:val="24"/>
                <w:szCs w:val="24"/>
                <w:lang w:val="en-US" w:eastAsia="zh-CN"/>
                <w14:textFill>
                  <w14:solidFill>
                    <w14:schemeClr w14:val="tx1"/>
                  </w14:solidFill>
                </w14:textFill>
              </w:rPr>
            </w:pPr>
            <w:r>
              <w:rPr>
                <w:rFonts w:hint="eastAsia" w:ascii="仿宋" w:hAnsi="仿宋" w:eastAsia="仿宋"/>
                <w:color w:val="000000" w:themeColor="text1"/>
                <w:spacing w:val="0"/>
                <w:kern w:val="0"/>
                <w:sz w:val="24"/>
                <w:szCs w:val="24"/>
                <w:lang w:val="en-US" w:eastAsia="zh-CN"/>
                <w14:textFill>
                  <w14:solidFill>
                    <w14:schemeClr w14:val="tx1"/>
                  </w14:solidFill>
                </w14:textFill>
              </w:rPr>
              <w:t>（3）提供现场支持（</w:t>
            </w:r>
            <w:r>
              <w:rPr>
                <w:rFonts w:hint="eastAsia" w:ascii="仿宋" w:hAnsi="仿宋" w:eastAsia="仿宋" w:cs="Times New Roman"/>
                <w:color w:val="000000" w:themeColor="text1"/>
                <w:spacing w:val="0"/>
                <w:kern w:val="0"/>
                <w:sz w:val="24"/>
                <w:szCs w:val="24"/>
                <w:lang w:val="en-US" w:eastAsia="zh-CN"/>
                <w14:textFill>
                  <w14:solidFill>
                    <w14:schemeClr w14:val="tx1"/>
                  </w14:solidFill>
                </w14:textFill>
              </w:rPr>
              <w:t>最高</w:t>
            </w:r>
            <w:r>
              <w:rPr>
                <w:rFonts w:hint="eastAsia" w:ascii="仿宋" w:hAnsi="仿宋" w:eastAsia="仿宋"/>
                <w:color w:val="000000" w:themeColor="text1"/>
                <w:spacing w:val="0"/>
                <w:kern w:val="0"/>
                <w:sz w:val="24"/>
                <w:szCs w:val="24"/>
                <w:lang w:val="en-US" w:eastAsia="zh-CN"/>
                <w14:textFill>
                  <w14:solidFill>
                    <w14:schemeClr w14:val="tx1"/>
                  </w14:solidFill>
                </w14:textFill>
              </w:rPr>
              <w:t>1分）</w:t>
            </w:r>
          </w:p>
          <w:p w14:paraId="4494D6B7">
            <w:pPr>
              <w:pStyle w:val="25"/>
              <w:numPr>
                <w:ilvl w:val="-1"/>
                <w:numId w:val="0"/>
              </w:numPr>
              <w:spacing w:line="240" w:lineRule="auto"/>
              <w:ind w:firstLine="0"/>
              <w:rPr>
                <w:rFonts w:hint="eastAsia" w:ascii="仿宋" w:hAnsi="仿宋" w:eastAsia="仿宋"/>
                <w:color w:val="000000" w:themeColor="text1"/>
                <w:spacing w:val="0"/>
                <w:kern w:val="0"/>
                <w:sz w:val="24"/>
                <w:szCs w:val="24"/>
                <w:lang w:val="en-US" w:eastAsia="zh-CN"/>
                <w14:textFill>
                  <w14:solidFill>
                    <w14:schemeClr w14:val="tx1"/>
                  </w14:solidFill>
                </w14:textFill>
              </w:rPr>
            </w:pPr>
            <w:r>
              <w:rPr>
                <w:rFonts w:hint="eastAsia" w:ascii="仿宋" w:hAnsi="仿宋" w:eastAsia="仿宋"/>
                <w:color w:val="000000" w:themeColor="text1"/>
                <w:spacing w:val="0"/>
                <w:kern w:val="0"/>
                <w:sz w:val="24"/>
                <w:szCs w:val="24"/>
                <w:lang w:val="en-US" w:eastAsia="zh-CN"/>
                <w14:textFill>
                  <w14:solidFill>
                    <w14:schemeClr w14:val="tx1"/>
                  </w14:solidFill>
                </w14:textFill>
              </w:rPr>
              <w:t>（4）提供热线电话支持（</w:t>
            </w:r>
            <w:r>
              <w:rPr>
                <w:rFonts w:hint="eastAsia" w:ascii="仿宋" w:hAnsi="仿宋" w:eastAsia="仿宋" w:cs="Times New Roman"/>
                <w:color w:val="000000" w:themeColor="text1"/>
                <w:spacing w:val="0"/>
                <w:kern w:val="0"/>
                <w:sz w:val="24"/>
                <w:szCs w:val="24"/>
                <w:lang w:val="en-US" w:eastAsia="zh-CN"/>
                <w14:textFill>
                  <w14:solidFill>
                    <w14:schemeClr w14:val="tx1"/>
                  </w14:solidFill>
                </w14:textFill>
              </w:rPr>
              <w:t>最高</w:t>
            </w:r>
            <w:r>
              <w:rPr>
                <w:rFonts w:hint="eastAsia" w:ascii="仿宋" w:hAnsi="仿宋" w:eastAsia="仿宋"/>
                <w:color w:val="000000" w:themeColor="text1"/>
                <w:spacing w:val="0"/>
                <w:kern w:val="0"/>
                <w:sz w:val="24"/>
                <w:szCs w:val="24"/>
                <w:lang w:val="en-US" w:eastAsia="zh-CN"/>
                <w14:textFill>
                  <w14:solidFill>
                    <w14:schemeClr w14:val="tx1"/>
                  </w14:solidFill>
                </w14:textFill>
              </w:rPr>
              <w:t>0.5分）</w:t>
            </w:r>
          </w:p>
          <w:p w14:paraId="43240256">
            <w:pPr>
              <w:pStyle w:val="25"/>
              <w:numPr>
                <w:ilvl w:val="-1"/>
                <w:numId w:val="0"/>
              </w:numPr>
              <w:spacing w:line="240" w:lineRule="auto"/>
              <w:ind w:firstLine="0"/>
              <w:rPr>
                <w:rFonts w:hint="eastAsia" w:ascii="仿宋" w:hAnsi="仿宋" w:eastAsia="仿宋"/>
                <w:color w:val="000000" w:themeColor="text1"/>
                <w:spacing w:val="0"/>
                <w:kern w:val="0"/>
                <w:sz w:val="24"/>
                <w:szCs w:val="24"/>
                <w:lang w:val="en-US" w:eastAsia="zh-CN"/>
                <w14:textFill>
                  <w14:solidFill>
                    <w14:schemeClr w14:val="tx1"/>
                  </w14:solidFill>
                </w14:textFill>
              </w:rPr>
            </w:pPr>
            <w:r>
              <w:rPr>
                <w:rFonts w:hint="eastAsia" w:ascii="仿宋" w:hAnsi="仿宋" w:eastAsia="仿宋"/>
                <w:color w:val="000000" w:themeColor="text1"/>
                <w:spacing w:val="0"/>
                <w:kern w:val="0"/>
                <w:sz w:val="24"/>
                <w:szCs w:val="24"/>
                <w:lang w:val="en-US" w:eastAsia="zh-CN"/>
                <w14:textFill>
                  <w14:solidFill>
                    <w14:schemeClr w14:val="tx1"/>
                  </w14:solidFill>
                </w14:textFill>
              </w:rPr>
              <w:t>（5）提供远程服务支持（</w:t>
            </w:r>
            <w:r>
              <w:rPr>
                <w:rFonts w:hint="eastAsia" w:ascii="仿宋" w:hAnsi="仿宋" w:eastAsia="仿宋" w:cs="Times New Roman"/>
                <w:color w:val="000000" w:themeColor="text1"/>
                <w:spacing w:val="0"/>
                <w:kern w:val="0"/>
                <w:sz w:val="24"/>
                <w:szCs w:val="24"/>
                <w:lang w:val="en-US" w:eastAsia="zh-CN"/>
                <w14:textFill>
                  <w14:solidFill>
                    <w14:schemeClr w14:val="tx1"/>
                  </w14:solidFill>
                </w14:textFill>
              </w:rPr>
              <w:t>最高</w:t>
            </w:r>
            <w:r>
              <w:rPr>
                <w:rFonts w:hint="eastAsia" w:ascii="仿宋" w:hAnsi="仿宋" w:eastAsia="仿宋"/>
                <w:color w:val="000000" w:themeColor="text1"/>
                <w:spacing w:val="0"/>
                <w:kern w:val="0"/>
                <w:sz w:val="24"/>
                <w:szCs w:val="24"/>
                <w:lang w:val="en-US" w:eastAsia="zh-CN"/>
                <w14:textFill>
                  <w14:solidFill>
                    <w14:schemeClr w14:val="tx1"/>
                  </w14:solidFill>
                </w14:textFill>
              </w:rPr>
              <w:t>0.5分）</w:t>
            </w:r>
          </w:p>
          <w:p w14:paraId="31D9E9C5">
            <w:pPr>
              <w:pStyle w:val="26"/>
              <w:spacing w:after="0"/>
              <w:ind w:left="0" w:leftChars="0" w:firstLine="0" w:firstLineChars="0"/>
              <w:rPr>
                <w:rFonts w:hint="eastAsia" w:ascii="仿宋" w:hAnsi="仿宋" w:eastAsia="仿宋"/>
                <w:color w:val="000000" w:themeColor="text1"/>
                <w:spacing w:val="0"/>
                <w:kern w:val="0"/>
                <w:sz w:val="24"/>
                <w:szCs w:val="24"/>
                <w:lang w:val="en-US" w:eastAsia="zh-CN"/>
                <w14:textFill>
                  <w14:solidFill>
                    <w14:schemeClr w14:val="tx1"/>
                  </w14:solidFill>
                </w14:textFill>
              </w:rPr>
            </w:pPr>
            <w:r>
              <w:rPr>
                <w:rFonts w:hint="eastAsia" w:ascii="仿宋" w:hAnsi="仿宋" w:eastAsia="仿宋"/>
                <w:color w:val="000000" w:themeColor="text1"/>
                <w:spacing w:val="0"/>
                <w:kern w:val="0"/>
                <w:sz w:val="24"/>
                <w:szCs w:val="24"/>
                <w:lang w:val="en-US" w:eastAsia="zh-CN"/>
                <w14:textFill>
                  <w14:solidFill>
                    <w14:schemeClr w14:val="tx1"/>
                  </w14:solidFill>
                </w14:textFill>
              </w:rPr>
              <w:t>（6）提供协助安全整改咨询方案（</w:t>
            </w:r>
            <w:r>
              <w:rPr>
                <w:rFonts w:hint="eastAsia" w:ascii="仿宋" w:hAnsi="仿宋" w:eastAsia="仿宋" w:cs="Times New Roman"/>
                <w:color w:val="000000" w:themeColor="text1"/>
                <w:spacing w:val="0"/>
                <w:kern w:val="0"/>
                <w:sz w:val="24"/>
                <w:szCs w:val="24"/>
                <w:lang w:val="en-US" w:eastAsia="zh-CN"/>
                <w14:textFill>
                  <w14:solidFill>
                    <w14:schemeClr w14:val="tx1"/>
                  </w14:solidFill>
                </w14:textFill>
              </w:rPr>
              <w:t>最高</w:t>
            </w:r>
            <w:r>
              <w:rPr>
                <w:rFonts w:hint="eastAsia" w:ascii="仿宋" w:hAnsi="仿宋" w:eastAsia="仿宋"/>
                <w:color w:val="000000" w:themeColor="text1"/>
                <w:spacing w:val="0"/>
                <w:kern w:val="0"/>
                <w:sz w:val="24"/>
                <w:szCs w:val="24"/>
                <w:lang w:val="en-US" w:eastAsia="zh-CN"/>
                <w14:textFill>
                  <w14:solidFill>
                    <w14:schemeClr w14:val="tx1"/>
                  </w14:solidFill>
                </w14:textFill>
              </w:rPr>
              <w:t>1分）</w:t>
            </w:r>
          </w:p>
          <w:p w14:paraId="6D9603FB">
            <w:pPr>
              <w:pStyle w:val="26"/>
              <w:spacing w:after="0"/>
              <w:ind w:left="0" w:leftChars="0" w:firstLine="0" w:firstLineChars="0"/>
              <w:rPr>
                <w:rFonts w:hint="default" w:ascii="仿宋" w:hAnsi="仿宋" w:eastAsia="仿宋"/>
                <w:color w:val="000000" w:themeColor="text1"/>
                <w:spacing w:val="0"/>
                <w:kern w:val="0"/>
                <w:sz w:val="24"/>
                <w:szCs w:val="24"/>
                <w:lang w:val="en-US" w:eastAsia="zh-CN"/>
                <w14:textFill>
                  <w14:solidFill>
                    <w14:schemeClr w14:val="tx1"/>
                  </w14:solidFill>
                </w14:textFill>
              </w:rPr>
            </w:pPr>
            <w:r>
              <w:rPr>
                <w:rFonts w:hint="eastAsia" w:ascii="仿宋" w:hAnsi="仿宋" w:eastAsia="仿宋"/>
                <w:color w:val="000000" w:themeColor="text1"/>
                <w:spacing w:val="0"/>
                <w:kern w:val="0"/>
                <w:sz w:val="24"/>
                <w:szCs w:val="24"/>
                <w:lang w:val="en-US" w:eastAsia="zh-CN"/>
                <w14:textFill>
                  <w14:solidFill>
                    <w14:schemeClr w14:val="tx1"/>
                  </w14:solidFill>
                </w14:textFill>
              </w:rPr>
              <w:t>（7）其他优惠服务承诺（</w:t>
            </w:r>
            <w:r>
              <w:rPr>
                <w:rFonts w:hint="eastAsia" w:ascii="仿宋" w:hAnsi="仿宋" w:eastAsia="仿宋" w:cs="Times New Roman"/>
                <w:color w:val="000000" w:themeColor="text1"/>
                <w:spacing w:val="0"/>
                <w:kern w:val="0"/>
                <w:sz w:val="24"/>
                <w:szCs w:val="24"/>
                <w:lang w:val="en-US" w:eastAsia="zh-CN"/>
                <w14:textFill>
                  <w14:solidFill>
                    <w14:schemeClr w14:val="tx1"/>
                  </w14:solidFill>
                </w14:textFill>
              </w:rPr>
              <w:t>最高</w:t>
            </w:r>
            <w:r>
              <w:rPr>
                <w:rFonts w:hint="eastAsia" w:ascii="仿宋" w:hAnsi="仿宋" w:eastAsia="仿宋"/>
                <w:color w:val="000000" w:themeColor="text1"/>
                <w:spacing w:val="0"/>
                <w:kern w:val="0"/>
                <w:sz w:val="24"/>
                <w:szCs w:val="24"/>
                <w:lang w:val="en-US" w:eastAsia="zh-CN"/>
                <w14:textFill>
                  <w14:solidFill>
                    <w14:schemeClr w14:val="tx1"/>
                  </w14:solidFill>
                </w14:textFill>
              </w:rPr>
              <w:t>1分）</w:t>
            </w:r>
          </w:p>
        </w:tc>
        <w:tc>
          <w:tcPr>
            <w:tcW w:w="732" w:type="dxa"/>
          </w:tcPr>
          <w:p w14:paraId="16D5FD39">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6</w:t>
            </w:r>
          </w:p>
        </w:tc>
        <w:tc>
          <w:tcPr>
            <w:tcW w:w="1279" w:type="dxa"/>
          </w:tcPr>
          <w:p w14:paraId="1E46F574">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主观分</w:t>
            </w:r>
          </w:p>
        </w:tc>
      </w:tr>
      <w:tr w14:paraId="0057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60435D07">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14</w:t>
            </w:r>
          </w:p>
        </w:tc>
        <w:tc>
          <w:tcPr>
            <w:tcW w:w="1276" w:type="dxa"/>
          </w:tcPr>
          <w:p w14:paraId="3719FCFD">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商务资信</w:t>
            </w:r>
          </w:p>
        </w:tc>
        <w:tc>
          <w:tcPr>
            <w:tcW w:w="4431" w:type="dxa"/>
          </w:tcPr>
          <w:p w14:paraId="5F333AF1">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根据投标人方案中提供及时响应的时间，及时响应服务的内容的可行性情况进行评分（最高5分）。</w:t>
            </w:r>
          </w:p>
        </w:tc>
        <w:tc>
          <w:tcPr>
            <w:tcW w:w="732" w:type="dxa"/>
          </w:tcPr>
          <w:p w14:paraId="231C3DDB">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5</w:t>
            </w:r>
          </w:p>
        </w:tc>
        <w:tc>
          <w:tcPr>
            <w:tcW w:w="1279" w:type="dxa"/>
          </w:tcPr>
          <w:p w14:paraId="359CC90B">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主观分</w:t>
            </w:r>
          </w:p>
        </w:tc>
      </w:tr>
      <w:tr w14:paraId="4CB1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05BBD6F2">
            <w:pPr>
              <w:spacing w:beforeLines="50" w:afterLines="50"/>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15</w:t>
            </w:r>
          </w:p>
        </w:tc>
        <w:tc>
          <w:tcPr>
            <w:tcW w:w="1276" w:type="dxa"/>
            <w:shd w:val="clear" w:color="auto" w:fill="auto"/>
            <w:vAlign w:val="top"/>
          </w:tcPr>
          <w:p w14:paraId="73EF443B">
            <w:pPr>
              <w:spacing w:beforeLines="50" w:afterLines="50"/>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商务资信</w:t>
            </w:r>
          </w:p>
        </w:tc>
        <w:tc>
          <w:tcPr>
            <w:tcW w:w="4431" w:type="dxa"/>
            <w:shd w:val="clear" w:color="auto" w:fill="auto"/>
            <w:vAlign w:val="top"/>
          </w:tcPr>
          <w:p w14:paraId="4C193176">
            <w:pPr>
              <w:pStyle w:val="26"/>
              <w:numPr>
                <w:ilvl w:val="0"/>
                <w:numId w:val="0"/>
              </w:numPr>
              <w:spacing w:after="0"/>
              <w:ind w:firstLine="0"/>
              <w:rPr>
                <w:rFonts w:hint="eastAsia" w:ascii="仿宋" w:hAnsi="仿宋" w:eastAsia="仿宋" w:cs="Times New Roman"/>
                <w:color w:val="000000" w:themeColor="text1"/>
                <w:spacing w:val="0"/>
                <w:kern w:val="0"/>
                <w:sz w:val="24"/>
                <w:szCs w:val="24"/>
                <w:lang w:val="en-US" w:eastAsia="zh-CN"/>
                <w14:textFill>
                  <w14:solidFill>
                    <w14:schemeClr w14:val="tx1"/>
                  </w14:solidFill>
                </w14:textFill>
              </w:rPr>
            </w:pPr>
            <w:r>
              <w:rPr>
                <w:rFonts w:hint="eastAsia" w:ascii="仿宋" w:hAnsi="仿宋" w:eastAsia="仿宋" w:cs="Times New Roman"/>
                <w:color w:val="000000" w:themeColor="text1"/>
                <w:spacing w:val="0"/>
                <w:kern w:val="0"/>
                <w:sz w:val="24"/>
                <w:szCs w:val="24"/>
                <w:lang w:eastAsia="zh-CN"/>
                <w14:textFill>
                  <w14:solidFill>
                    <w14:schemeClr w14:val="tx1"/>
                  </w14:solidFill>
                </w14:textFill>
              </w:rPr>
              <w:t>根据投标人提供的培训方案，是否具有科学性、合理性、规范性、可实施性等情况</w:t>
            </w:r>
            <w:r>
              <w:rPr>
                <w:rFonts w:hint="default" w:ascii="仿宋" w:hAnsi="仿宋" w:eastAsia="仿宋" w:cs="Times New Roman"/>
                <w:color w:val="000000" w:themeColor="text1"/>
                <w:spacing w:val="0"/>
                <w:kern w:val="0"/>
                <w:sz w:val="24"/>
                <w:szCs w:val="24"/>
                <w:lang w:eastAsia="zh-CN"/>
                <w14:textFill>
                  <w14:solidFill>
                    <w14:schemeClr w14:val="tx1"/>
                  </w14:solidFill>
                </w14:textFill>
              </w:rPr>
              <w:t>进行</w:t>
            </w:r>
            <w:r>
              <w:rPr>
                <w:rFonts w:hint="eastAsia" w:ascii="仿宋" w:hAnsi="仿宋" w:eastAsia="仿宋" w:cs="Times New Roman"/>
                <w:color w:val="000000" w:themeColor="text1"/>
                <w:spacing w:val="0"/>
                <w:kern w:val="0"/>
                <w:sz w:val="24"/>
                <w:szCs w:val="24"/>
                <w:lang w:val="en-US" w:eastAsia="zh-CN"/>
                <w14:textFill>
                  <w14:solidFill>
                    <w14:schemeClr w14:val="tx1"/>
                  </w14:solidFill>
                </w14:textFill>
              </w:rPr>
              <w:t>评价：</w:t>
            </w:r>
          </w:p>
          <w:p w14:paraId="360EF98B">
            <w:pPr>
              <w:pStyle w:val="26"/>
              <w:numPr>
                <w:ilvl w:val="0"/>
                <w:numId w:val="0"/>
              </w:numPr>
              <w:spacing w:after="0"/>
              <w:ind w:left="0" w:leftChars="0" w:firstLine="0" w:firstLineChars="0"/>
              <w:rPr>
                <w:rFonts w:hint="default"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spacing w:val="0"/>
                <w:kern w:val="0"/>
                <w:sz w:val="24"/>
                <w:szCs w:val="24"/>
                <w:lang w:val="en-US" w:eastAsia="zh-CN" w:bidi="ar-SA"/>
                <w14:textFill>
                  <w14:solidFill>
                    <w14:schemeClr w14:val="tx1"/>
                  </w14:solidFill>
                </w14:textFill>
              </w:rPr>
              <w:t>（1）</w:t>
            </w:r>
            <w:r>
              <w:rPr>
                <w:rFonts w:hint="eastAsia" w:ascii="仿宋" w:hAnsi="仿宋" w:eastAsia="仿宋" w:cs="Times New Roman"/>
                <w:color w:val="000000" w:themeColor="text1"/>
                <w:kern w:val="0"/>
                <w:sz w:val="24"/>
                <w:szCs w:val="24"/>
                <w:lang w:val="en-US" w:eastAsia="zh-CN"/>
                <w14:textFill>
                  <w14:solidFill>
                    <w14:schemeClr w14:val="tx1"/>
                  </w14:solidFill>
                </w14:textFill>
              </w:rPr>
              <w:t>培训时间、地点（</w:t>
            </w:r>
            <w:r>
              <w:rPr>
                <w:rFonts w:hint="eastAsia" w:ascii="仿宋" w:hAnsi="仿宋" w:eastAsia="仿宋" w:cs="Times New Roman"/>
                <w:color w:val="000000" w:themeColor="text1"/>
                <w:spacing w:val="0"/>
                <w:kern w:val="0"/>
                <w:sz w:val="24"/>
                <w:szCs w:val="24"/>
                <w:lang w:val="en-US" w:eastAsia="zh-CN"/>
                <w14:textFill>
                  <w14:solidFill>
                    <w14:schemeClr w14:val="tx1"/>
                  </w14:solidFill>
                </w14:textFill>
              </w:rPr>
              <w:t>最高</w:t>
            </w:r>
            <w:r>
              <w:rPr>
                <w:rFonts w:hint="eastAsia" w:ascii="仿宋" w:hAnsi="仿宋" w:eastAsia="仿宋" w:cs="Times New Roman"/>
                <w:color w:val="000000" w:themeColor="text1"/>
                <w:kern w:val="0"/>
                <w:sz w:val="24"/>
                <w:szCs w:val="24"/>
                <w:lang w:val="en-US" w:eastAsia="zh-CN"/>
                <w14:textFill>
                  <w14:solidFill>
                    <w14:schemeClr w14:val="tx1"/>
                  </w14:solidFill>
                </w14:textFill>
              </w:rPr>
              <w:t>1分）</w:t>
            </w:r>
          </w:p>
          <w:p w14:paraId="1C821795">
            <w:pPr>
              <w:pStyle w:val="26"/>
              <w:numPr>
                <w:ilvl w:val="0"/>
                <w:numId w:val="0"/>
              </w:numPr>
              <w:spacing w:after="0"/>
              <w:ind w:left="0" w:leftChars="0" w:firstLine="0" w:firstLineChars="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spacing w:val="0"/>
                <w:kern w:val="0"/>
                <w:sz w:val="24"/>
                <w:szCs w:val="24"/>
                <w:lang w:val="en-US" w:eastAsia="zh-CN" w:bidi="ar-SA"/>
                <w14:textFill>
                  <w14:solidFill>
                    <w14:schemeClr w14:val="tx1"/>
                  </w14:solidFill>
                </w14:textFill>
              </w:rPr>
              <w:t>（2）</w:t>
            </w:r>
            <w:r>
              <w:rPr>
                <w:rFonts w:hint="eastAsia" w:ascii="仿宋" w:hAnsi="仿宋" w:eastAsia="仿宋" w:cs="Times New Roman"/>
                <w:color w:val="000000" w:themeColor="text1"/>
                <w:kern w:val="0"/>
                <w:sz w:val="24"/>
                <w:szCs w:val="24"/>
                <w:lang w:val="en-US" w:eastAsia="zh-CN"/>
                <w14:textFill>
                  <w14:solidFill>
                    <w14:schemeClr w14:val="tx1"/>
                  </w14:solidFill>
                </w14:textFill>
              </w:rPr>
              <w:t>培训内容科学性、合理性（</w:t>
            </w:r>
            <w:r>
              <w:rPr>
                <w:rFonts w:hint="eastAsia" w:ascii="仿宋" w:hAnsi="仿宋" w:eastAsia="仿宋" w:cs="Times New Roman"/>
                <w:color w:val="000000" w:themeColor="text1"/>
                <w:spacing w:val="0"/>
                <w:kern w:val="0"/>
                <w:sz w:val="24"/>
                <w:szCs w:val="24"/>
                <w:lang w:val="en-US" w:eastAsia="zh-CN"/>
                <w14:textFill>
                  <w14:solidFill>
                    <w14:schemeClr w14:val="tx1"/>
                  </w14:solidFill>
                </w14:textFill>
              </w:rPr>
              <w:t>最高</w:t>
            </w:r>
            <w:r>
              <w:rPr>
                <w:rFonts w:hint="eastAsia" w:ascii="仿宋" w:hAnsi="仿宋" w:eastAsia="仿宋" w:cs="Times New Roman"/>
                <w:color w:val="000000" w:themeColor="text1"/>
                <w:kern w:val="0"/>
                <w:sz w:val="24"/>
                <w:szCs w:val="24"/>
                <w:lang w:val="en-US" w:eastAsia="zh-CN"/>
                <w14:textFill>
                  <w14:solidFill>
                    <w14:schemeClr w14:val="tx1"/>
                  </w14:solidFill>
                </w14:textFill>
              </w:rPr>
              <w:t>1分）</w:t>
            </w:r>
          </w:p>
          <w:p w14:paraId="0501A623">
            <w:pPr>
              <w:pStyle w:val="26"/>
              <w:numPr>
                <w:ilvl w:val="0"/>
                <w:numId w:val="0"/>
              </w:numPr>
              <w:spacing w:after="0"/>
              <w:ind w:left="0" w:leftChars="0" w:firstLine="0" w:firstLineChars="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spacing w:val="0"/>
                <w:kern w:val="0"/>
                <w:sz w:val="24"/>
                <w:szCs w:val="24"/>
                <w:lang w:val="en-US" w:eastAsia="zh-CN" w:bidi="ar-SA"/>
                <w14:textFill>
                  <w14:solidFill>
                    <w14:schemeClr w14:val="tx1"/>
                  </w14:solidFill>
                </w14:textFill>
              </w:rPr>
              <w:t>（3）</w:t>
            </w:r>
            <w:r>
              <w:rPr>
                <w:rFonts w:hint="eastAsia" w:ascii="仿宋" w:hAnsi="仿宋" w:eastAsia="仿宋" w:cs="Times New Roman"/>
                <w:color w:val="000000" w:themeColor="text1"/>
                <w:kern w:val="0"/>
                <w:sz w:val="24"/>
                <w:szCs w:val="24"/>
                <w:lang w:val="en-US" w:eastAsia="zh-CN"/>
                <w14:textFill>
                  <w14:solidFill>
                    <w14:schemeClr w14:val="tx1"/>
                  </w14:solidFill>
                </w14:textFill>
              </w:rPr>
              <w:t>培训师资力量（</w:t>
            </w:r>
            <w:r>
              <w:rPr>
                <w:rFonts w:hint="eastAsia" w:ascii="仿宋" w:hAnsi="仿宋" w:eastAsia="仿宋" w:cs="Times New Roman"/>
                <w:color w:val="000000" w:themeColor="text1"/>
                <w:spacing w:val="0"/>
                <w:kern w:val="0"/>
                <w:sz w:val="24"/>
                <w:szCs w:val="24"/>
                <w:lang w:val="en-US" w:eastAsia="zh-CN"/>
                <w14:textFill>
                  <w14:solidFill>
                    <w14:schemeClr w14:val="tx1"/>
                  </w14:solidFill>
                </w14:textFill>
              </w:rPr>
              <w:t>最高</w:t>
            </w:r>
            <w:r>
              <w:rPr>
                <w:rFonts w:hint="eastAsia" w:ascii="仿宋" w:hAnsi="仿宋" w:eastAsia="仿宋" w:cs="Times New Roman"/>
                <w:color w:val="000000" w:themeColor="text1"/>
                <w:kern w:val="0"/>
                <w:sz w:val="24"/>
                <w:szCs w:val="24"/>
                <w:lang w:val="en-US" w:eastAsia="zh-CN"/>
                <w14:textFill>
                  <w14:solidFill>
                    <w14:schemeClr w14:val="tx1"/>
                  </w14:solidFill>
                </w14:textFill>
              </w:rPr>
              <w:t>1分）</w:t>
            </w:r>
          </w:p>
          <w:p w14:paraId="3850B577">
            <w:pPr>
              <w:pStyle w:val="26"/>
              <w:numPr>
                <w:ilvl w:val="0"/>
                <w:numId w:val="0"/>
              </w:numPr>
              <w:spacing w:after="0"/>
              <w:ind w:left="0" w:leftChars="0" w:firstLine="0" w:firstLineChars="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（4）培训对象、规模人数（</w:t>
            </w:r>
            <w:r>
              <w:rPr>
                <w:rFonts w:hint="eastAsia" w:ascii="仿宋" w:hAnsi="仿宋" w:eastAsia="仿宋" w:cs="Times New Roman"/>
                <w:color w:val="000000" w:themeColor="text1"/>
                <w:spacing w:val="0"/>
                <w:kern w:val="0"/>
                <w:sz w:val="24"/>
                <w:szCs w:val="24"/>
                <w:lang w:val="en-US" w:eastAsia="zh-CN"/>
                <w14:textFill>
                  <w14:solidFill>
                    <w14:schemeClr w14:val="tx1"/>
                  </w14:solidFill>
                </w14:textFill>
              </w:rPr>
              <w:t>最高</w:t>
            </w:r>
            <w:r>
              <w:rPr>
                <w:rFonts w:hint="eastAsia" w:ascii="仿宋" w:hAnsi="仿宋" w:eastAsia="仿宋" w:cs="Times New Roman"/>
                <w:color w:val="000000" w:themeColor="text1"/>
                <w:kern w:val="0"/>
                <w:sz w:val="24"/>
                <w:szCs w:val="24"/>
                <w:lang w:val="en-US" w:eastAsia="zh-CN"/>
                <w14:textFill>
                  <w14:solidFill>
                    <w14:schemeClr w14:val="tx1"/>
                  </w14:solidFill>
                </w14:textFill>
              </w:rPr>
              <w:t>1分）</w:t>
            </w:r>
          </w:p>
          <w:p w14:paraId="27859AA4">
            <w:pPr>
              <w:pStyle w:val="26"/>
              <w:numPr>
                <w:ilvl w:val="0"/>
                <w:numId w:val="0"/>
              </w:numPr>
              <w:spacing w:after="0"/>
              <w:ind w:left="0" w:leftChars="0" w:firstLine="0" w:firstLineChars="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spacing w:val="0"/>
                <w:kern w:val="0"/>
                <w:sz w:val="24"/>
                <w:szCs w:val="24"/>
                <w:lang w:val="en-US" w:eastAsia="zh-CN" w:bidi="ar-SA"/>
                <w14:textFill>
                  <w14:solidFill>
                    <w14:schemeClr w14:val="tx1"/>
                  </w14:solidFill>
                </w14:textFill>
              </w:rPr>
              <w:t>（5）</w:t>
            </w:r>
            <w:r>
              <w:rPr>
                <w:rFonts w:hint="eastAsia" w:ascii="仿宋" w:hAnsi="仿宋" w:eastAsia="仿宋" w:cs="Times New Roman"/>
                <w:color w:val="000000" w:themeColor="text1"/>
                <w:kern w:val="0"/>
                <w:sz w:val="24"/>
                <w:szCs w:val="24"/>
                <w:lang w:val="en-US" w:eastAsia="zh-CN"/>
                <w14:textFill>
                  <w14:solidFill>
                    <w14:schemeClr w14:val="tx1"/>
                  </w14:solidFill>
                </w14:textFill>
              </w:rPr>
              <w:t>培训次数（</w:t>
            </w:r>
            <w:r>
              <w:rPr>
                <w:rFonts w:hint="eastAsia" w:ascii="仿宋" w:hAnsi="仿宋" w:eastAsia="仿宋" w:cs="Times New Roman"/>
                <w:color w:val="000000" w:themeColor="text1"/>
                <w:spacing w:val="0"/>
                <w:kern w:val="0"/>
                <w:sz w:val="24"/>
                <w:szCs w:val="24"/>
                <w:lang w:val="en-US" w:eastAsia="zh-CN"/>
                <w14:textFill>
                  <w14:solidFill>
                    <w14:schemeClr w14:val="tx1"/>
                  </w14:solidFill>
                </w14:textFill>
              </w:rPr>
              <w:t>最高</w:t>
            </w:r>
            <w:r>
              <w:rPr>
                <w:rFonts w:hint="eastAsia" w:ascii="仿宋" w:hAnsi="仿宋" w:eastAsia="仿宋" w:cs="Times New Roman"/>
                <w:color w:val="000000" w:themeColor="text1"/>
                <w:kern w:val="0"/>
                <w:sz w:val="24"/>
                <w:szCs w:val="24"/>
                <w:lang w:val="en-US" w:eastAsia="zh-CN"/>
                <w14:textFill>
                  <w14:solidFill>
                    <w14:schemeClr w14:val="tx1"/>
                  </w14:solidFill>
                </w14:textFill>
              </w:rPr>
              <w:t>1分）</w:t>
            </w:r>
          </w:p>
          <w:p w14:paraId="51E75E5F">
            <w:pPr>
              <w:pStyle w:val="26"/>
              <w:numPr>
                <w:ilvl w:val="0"/>
                <w:numId w:val="0"/>
              </w:numPr>
              <w:spacing w:after="0"/>
              <w:ind w:left="0" w:leftChars="0" w:firstLine="0" w:firstLineChars="0"/>
              <w:rPr>
                <w:rFonts w:hint="default"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（6）培训方式（</w:t>
            </w:r>
            <w:r>
              <w:rPr>
                <w:rFonts w:hint="eastAsia" w:ascii="仿宋" w:hAnsi="仿宋" w:eastAsia="仿宋" w:cs="Times New Roman"/>
                <w:color w:val="000000" w:themeColor="text1"/>
                <w:spacing w:val="0"/>
                <w:kern w:val="0"/>
                <w:sz w:val="24"/>
                <w:szCs w:val="24"/>
                <w:lang w:val="en-US" w:eastAsia="zh-CN"/>
                <w14:textFill>
                  <w14:solidFill>
                    <w14:schemeClr w14:val="tx1"/>
                  </w14:solidFill>
                </w14:textFill>
              </w:rPr>
              <w:t>最高</w:t>
            </w:r>
            <w:r>
              <w:rPr>
                <w:rFonts w:hint="eastAsia" w:ascii="仿宋" w:hAnsi="仿宋" w:eastAsia="仿宋" w:cs="Times New Roman"/>
                <w:color w:val="000000" w:themeColor="text1"/>
                <w:kern w:val="0"/>
                <w:sz w:val="24"/>
                <w:szCs w:val="24"/>
                <w:lang w:val="en-US" w:eastAsia="zh-CN"/>
                <w14:textFill>
                  <w14:solidFill>
                    <w14:schemeClr w14:val="tx1"/>
                  </w14:solidFill>
                </w14:textFill>
              </w:rPr>
              <w:t>1分）</w:t>
            </w:r>
          </w:p>
        </w:tc>
        <w:tc>
          <w:tcPr>
            <w:tcW w:w="732" w:type="dxa"/>
            <w:shd w:val="clear" w:color="auto" w:fill="auto"/>
            <w:vAlign w:val="top"/>
          </w:tcPr>
          <w:p w14:paraId="246B108B">
            <w:pPr>
              <w:spacing w:beforeLines="50" w:afterLines="50"/>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6</w:t>
            </w:r>
          </w:p>
        </w:tc>
        <w:tc>
          <w:tcPr>
            <w:tcW w:w="1279" w:type="dxa"/>
            <w:shd w:val="clear" w:color="auto" w:fill="auto"/>
            <w:vAlign w:val="top"/>
          </w:tcPr>
          <w:p w14:paraId="2D875504">
            <w:pPr>
              <w:spacing w:beforeLines="50" w:afterLines="50"/>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主观</w:t>
            </w:r>
            <w:r>
              <w:rPr>
                <w:rFonts w:hint="eastAsia" w:ascii="仿宋" w:hAnsi="仿宋" w:eastAsia="仿宋" w:cs="Times New Roman"/>
                <w:color w:val="000000" w:themeColor="text1"/>
                <w:kern w:val="0"/>
                <w:sz w:val="24"/>
                <w:szCs w:val="24"/>
                <w:lang w:val="en-US" w:eastAsia="zh-CN"/>
                <w14:textFill>
                  <w14:solidFill>
                    <w14:schemeClr w14:val="tx1"/>
                  </w14:solidFill>
                </w14:textFill>
              </w:rPr>
              <w:t>分</w:t>
            </w:r>
          </w:p>
        </w:tc>
      </w:tr>
      <w:tr w14:paraId="3350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shd w:val="clear" w:color="auto" w:fill="auto"/>
            <w:vAlign w:val="top"/>
          </w:tcPr>
          <w:p w14:paraId="31C4DADC">
            <w:pPr>
              <w:spacing w:beforeLines="50" w:afterLines="50"/>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16</w:t>
            </w:r>
          </w:p>
        </w:tc>
        <w:tc>
          <w:tcPr>
            <w:tcW w:w="1276" w:type="dxa"/>
            <w:shd w:val="clear" w:color="auto" w:fill="auto"/>
            <w:vAlign w:val="top"/>
          </w:tcPr>
          <w:p w14:paraId="535E9767">
            <w:pPr>
              <w:spacing w:beforeLines="50" w:afterLines="50"/>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商务资信</w:t>
            </w:r>
          </w:p>
        </w:tc>
        <w:tc>
          <w:tcPr>
            <w:tcW w:w="4431" w:type="dxa"/>
            <w:shd w:val="clear" w:color="auto" w:fill="auto"/>
            <w:vAlign w:val="top"/>
          </w:tcPr>
          <w:p w14:paraId="577FC26B">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1.投标人具有质量管理体系证书（ISO9001）（</w:t>
            </w:r>
            <w:r>
              <w:rPr>
                <w:rFonts w:hint="eastAsia" w:ascii="仿宋" w:hAnsi="仿宋" w:eastAsia="仿宋" w:cs="Times New Roman"/>
                <w:color w:val="000000" w:themeColor="text1"/>
                <w:kern w:val="0"/>
                <w:sz w:val="24"/>
                <w:szCs w:val="24"/>
                <w:lang w:val="en-US" w:eastAsia="zh-CN"/>
                <w14:textFill>
                  <w14:solidFill>
                    <w14:schemeClr w14:val="tx1"/>
                  </w14:solidFill>
                </w14:textFill>
              </w:rPr>
              <w:t>2分</w:t>
            </w:r>
            <w:r>
              <w:rPr>
                <w:rFonts w:hint="eastAsia" w:ascii="仿宋" w:hAnsi="仿宋" w:eastAsia="仿宋" w:cs="Times New Roman"/>
                <w:color w:val="000000" w:themeColor="text1"/>
                <w:kern w:val="0"/>
                <w:sz w:val="24"/>
                <w:szCs w:val="24"/>
                <w:lang w:eastAsia="zh-CN"/>
                <w14:textFill>
                  <w14:solidFill>
                    <w14:schemeClr w14:val="tx1"/>
                  </w14:solidFill>
                </w14:textFill>
              </w:rPr>
              <w:t>）；</w:t>
            </w:r>
          </w:p>
          <w:p w14:paraId="7BC8ADB2">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2.投标人具有隐私信息管理体系认证证书（ISO27701）（</w:t>
            </w:r>
            <w:r>
              <w:rPr>
                <w:rFonts w:hint="eastAsia" w:ascii="仿宋" w:hAnsi="仿宋" w:eastAsia="仿宋" w:cs="Times New Roman"/>
                <w:color w:val="000000" w:themeColor="text1"/>
                <w:kern w:val="0"/>
                <w:sz w:val="24"/>
                <w:szCs w:val="24"/>
                <w:lang w:val="en-US" w:eastAsia="zh-CN"/>
                <w14:textFill>
                  <w14:solidFill>
                    <w14:schemeClr w14:val="tx1"/>
                  </w14:solidFill>
                </w14:textFill>
              </w:rPr>
              <w:t>2分</w:t>
            </w:r>
            <w:r>
              <w:rPr>
                <w:rFonts w:hint="eastAsia" w:ascii="仿宋" w:hAnsi="仿宋" w:eastAsia="仿宋" w:cs="Times New Roman"/>
                <w:color w:val="000000" w:themeColor="text1"/>
                <w:kern w:val="0"/>
                <w:sz w:val="24"/>
                <w:szCs w:val="24"/>
                <w:lang w:eastAsia="zh-CN"/>
                <w14:textFill>
                  <w14:solidFill>
                    <w14:schemeClr w14:val="tx1"/>
                  </w14:solidFill>
                </w14:textFill>
              </w:rPr>
              <w:t>）；</w:t>
            </w:r>
          </w:p>
          <w:p w14:paraId="389E7C28">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3.投标人具有信息技术服务管理体系认证证书(ISO20000)（</w:t>
            </w:r>
            <w:r>
              <w:rPr>
                <w:rFonts w:hint="eastAsia" w:ascii="仿宋" w:hAnsi="仿宋" w:eastAsia="仿宋" w:cs="Times New Roman"/>
                <w:color w:val="000000" w:themeColor="text1"/>
                <w:kern w:val="0"/>
                <w:sz w:val="24"/>
                <w:szCs w:val="24"/>
                <w:lang w:val="en-US" w:eastAsia="zh-CN"/>
                <w14:textFill>
                  <w14:solidFill>
                    <w14:schemeClr w14:val="tx1"/>
                  </w14:solidFill>
                </w14:textFill>
              </w:rPr>
              <w:t>2分</w:t>
            </w:r>
            <w:r>
              <w:rPr>
                <w:rFonts w:hint="eastAsia" w:ascii="仿宋" w:hAnsi="仿宋" w:eastAsia="仿宋" w:cs="Times New Roman"/>
                <w:color w:val="000000" w:themeColor="text1"/>
                <w:kern w:val="0"/>
                <w:sz w:val="24"/>
                <w:szCs w:val="24"/>
                <w:lang w:eastAsia="zh-CN"/>
                <w14:textFill>
                  <w14:solidFill>
                    <w14:schemeClr w14:val="tx1"/>
                  </w14:solidFill>
                </w14:textFill>
              </w:rPr>
              <w:t>）；</w:t>
            </w:r>
          </w:p>
          <w:p w14:paraId="73AD91D8">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4.投标人具有信息安全管理体系认证证书(ISO27001)（</w:t>
            </w:r>
            <w:r>
              <w:rPr>
                <w:rFonts w:hint="eastAsia" w:ascii="仿宋" w:hAnsi="仿宋" w:eastAsia="仿宋" w:cs="Times New Roman"/>
                <w:color w:val="000000" w:themeColor="text1"/>
                <w:kern w:val="0"/>
                <w:sz w:val="24"/>
                <w:szCs w:val="24"/>
                <w:lang w:val="en-US" w:eastAsia="zh-CN"/>
                <w14:textFill>
                  <w14:solidFill>
                    <w14:schemeClr w14:val="tx1"/>
                  </w14:solidFill>
                </w14:textFill>
              </w:rPr>
              <w:t>2分</w:t>
            </w:r>
            <w:r>
              <w:rPr>
                <w:rFonts w:hint="eastAsia" w:ascii="仿宋" w:hAnsi="仿宋" w:eastAsia="仿宋" w:cs="Times New Roman"/>
                <w:color w:val="000000" w:themeColor="text1"/>
                <w:kern w:val="0"/>
                <w:sz w:val="24"/>
                <w:szCs w:val="24"/>
                <w:lang w:eastAsia="zh-CN"/>
                <w14:textFill>
                  <w14:solidFill>
                    <w14:schemeClr w14:val="tx1"/>
                  </w14:solidFill>
                </w14:textFill>
              </w:rPr>
              <w:t>）；</w:t>
            </w:r>
          </w:p>
          <w:p w14:paraId="46A46DA0">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1-4在投标文件中提供国家认证认可监督管理委员会网站（www.cnca.gov.cn）查询截图，提供证明文件并加盖单位公章。</w:t>
            </w:r>
          </w:p>
        </w:tc>
        <w:tc>
          <w:tcPr>
            <w:tcW w:w="732" w:type="dxa"/>
            <w:shd w:val="clear" w:color="auto" w:fill="auto"/>
            <w:vAlign w:val="top"/>
          </w:tcPr>
          <w:p w14:paraId="550C4F82">
            <w:pPr>
              <w:spacing w:beforeLines="50" w:afterLines="50"/>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8</w:t>
            </w:r>
          </w:p>
        </w:tc>
        <w:tc>
          <w:tcPr>
            <w:tcW w:w="1279" w:type="dxa"/>
          </w:tcPr>
          <w:p w14:paraId="2AC0D72D">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客观分</w:t>
            </w:r>
          </w:p>
        </w:tc>
      </w:tr>
      <w:tr w14:paraId="2E13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14:paraId="3E6227A1">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1</w:t>
            </w:r>
            <w:r>
              <w:rPr>
                <w:rFonts w:hint="eastAsia" w:ascii="仿宋" w:hAnsi="仿宋" w:eastAsia="仿宋" w:cs="Times New Roman"/>
                <w:color w:val="000000" w:themeColor="text1"/>
                <w:kern w:val="0"/>
                <w:sz w:val="24"/>
                <w:szCs w:val="24"/>
                <w:lang w:val="en-US" w:eastAsia="zh-CN"/>
                <w14:textFill>
                  <w14:solidFill>
                    <w14:schemeClr w14:val="tx1"/>
                  </w14:solidFill>
                </w14:textFill>
              </w:rPr>
              <w:t>7</w:t>
            </w:r>
          </w:p>
        </w:tc>
        <w:tc>
          <w:tcPr>
            <w:tcW w:w="1276" w:type="dxa"/>
          </w:tcPr>
          <w:p w14:paraId="063907FE">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eastAsia="zh-CN"/>
                <w14:textFill>
                  <w14:solidFill>
                    <w14:schemeClr w14:val="tx1"/>
                  </w14:solidFill>
                </w14:textFill>
              </w:rPr>
              <w:t>商务资信</w:t>
            </w:r>
          </w:p>
        </w:tc>
        <w:tc>
          <w:tcPr>
            <w:tcW w:w="4431" w:type="dxa"/>
          </w:tcPr>
          <w:p w14:paraId="2CF94FA0">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投标人自2021年1月1日起至投标截止时间止具有等保测评和密评业绩，每个合格业绩得0.5分，此项最多得1分。</w:t>
            </w:r>
          </w:p>
          <w:p w14:paraId="617F55A5">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【证明材料：提供合同复印件加盖投标供应商公章，时间以合同签订时间为准】</w:t>
            </w:r>
          </w:p>
        </w:tc>
        <w:tc>
          <w:tcPr>
            <w:tcW w:w="732" w:type="dxa"/>
          </w:tcPr>
          <w:p w14:paraId="1AAB57ED">
            <w:pPr>
              <w:spacing w:beforeLines="50" w:afterLines="50"/>
              <w:rPr>
                <w:rFonts w:hint="eastAsia" w:ascii="仿宋" w:hAnsi="仿宋" w:eastAsia="仿宋" w:cs="Times New Roman"/>
                <w:color w:val="000000" w:themeColor="text1"/>
                <w:kern w:val="0"/>
                <w:sz w:val="24"/>
                <w:szCs w:val="24"/>
                <w:lang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1</w:t>
            </w:r>
          </w:p>
        </w:tc>
        <w:tc>
          <w:tcPr>
            <w:tcW w:w="1279" w:type="dxa"/>
          </w:tcPr>
          <w:p w14:paraId="3C66F612">
            <w:pPr>
              <w:spacing w:beforeLines="50" w:afterLines="50"/>
              <w:rPr>
                <w:rFonts w:hint="eastAsia" w:ascii="仿宋" w:hAnsi="仿宋" w:eastAsia="仿宋" w:cs="Times New Roman"/>
                <w:color w:val="000000" w:themeColor="text1"/>
                <w:kern w:val="0"/>
                <w:sz w:val="24"/>
                <w:szCs w:val="24"/>
                <w:lang w:val="en-US" w:eastAsia="zh-CN"/>
                <w14:textFill>
                  <w14:solidFill>
                    <w14:schemeClr w14:val="tx1"/>
                  </w14:solidFill>
                </w14:textFill>
              </w:rPr>
            </w:pPr>
            <w:r>
              <w:rPr>
                <w:rFonts w:hint="eastAsia" w:ascii="仿宋" w:hAnsi="仿宋" w:eastAsia="仿宋" w:cs="Times New Roman"/>
                <w:color w:val="000000" w:themeColor="text1"/>
                <w:kern w:val="0"/>
                <w:sz w:val="24"/>
                <w:szCs w:val="24"/>
                <w:lang w:val="en-US" w:eastAsia="zh-CN"/>
                <w14:textFill>
                  <w14:solidFill>
                    <w14:schemeClr w14:val="tx1"/>
                  </w14:solidFill>
                </w14:textFill>
              </w:rPr>
              <w:t>客观分</w:t>
            </w:r>
          </w:p>
        </w:tc>
      </w:tr>
    </w:tbl>
    <w:p w14:paraId="4E882B1A">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0"/>
    </w:p>
    <w:p w14:paraId="72553761">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059223BA">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76AC78E2">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59224BC8">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624ECF8D">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21DF6C21">
      <w:pPr>
        <w:pStyle w:val="2"/>
        <w:rPr>
          <w:rFonts w:hAnsi="宋体"/>
          <w:b/>
          <w:color w:val="000000" w:themeColor="text1"/>
          <w:sz w:val="36"/>
          <w:szCs w:val="36"/>
          <w14:textFill>
            <w14:solidFill>
              <w14:schemeClr w14:val="tx1"/>
            </w14:solidFill>
          </w14:textFill>
        </w:rPr>
      </w:pPr>
    </w:p>
    <w:p w14:paraId="10AE05DB">
      <w:pPr>
        <w:rPr>
          <w:rFonts w:hAnsi="宋体"/>
          <w:b/>
          <w:color w:val="000000" w:themeColor="text1"/>
          <w:sz w:val="36"/>
          <w:szCs w:val="36"/>
          <w14:textFill>
            <w14:solidFill>
              <w14:schemeClr w14:val="tx1"/>
            </w14:solidFill>
          </w14:textFill>
        </w:rPr>
      </w:pPr>
    </w:p>
    <w:p w14:paraId="4D7D57A0">
      <w:pPr>
        <w:pStyle w:val="2"/>
        <w:rPr>
          <w:rFonts w:hAnsi="宋体"/>
          <w:b/>
          <w:color w:val="000000" w:themeColor="text1"/>
          <w:sz w:val="36"/>
          <w:szCs w:val="36"/>
          <w14:textFill>
            <w14:solidFill>
              <w14:schemeClr w14:val="tx1"/>
            </w14:solidFill>
          </w14:textFill>
        </w:rPr>
      </w:pPr>
    </w:p>
    <w:p w14:paraId="52F208C9">
      <w:pPr>
        <w:rPr>
          <w:rFonts w:hAnsi="宋体"/>
          <w:b/>
          <w:color w:val="000000" w:themeColor="text1"/>
          <w:sz w:val="36"/>
          <w:szCs w:val="36"/>
          <w14:textFill>
            <w14:solidFill>
              <w14:schemeClr w14:val="tx1"/>
            </w14:solidFill>
          </w14:textFill>
        </w:rPr>
      </w:pPr>
    </w:p>
    <w:p w14:paraId="0ED9EA0C">
      <w:pPr>
        <w:pStyle w:val="2"/>
        <w:rPr>
          <w:rFonts w:hAnsi="宋体"/>
          <w:b/>
          <w:color w:val="000000" w:themeColor="text1"/>
          <w:sz w:val="36"/>
          <w:szCs w:val="36"/>
          <w14:textFill>
            <w14:solidFill>
              <w14:schemeClr w14:val="tx1"/>
            </w14:solidFill>
          </w14:textFill>
        </w:rPr>
      </w:pPr>
    </w:p>
    <w:p w14:paraId="099DAAA4">
      <w:pPr>
        <w:rPr>
          <w:rFonts w:hAnsi="宋体"/>
          <w:b/>
          <w:color w:val="000000" w:themeColor="text1"/>
          <w:sz w:val="36"/>
          <w:szCs w:val="36"/>
          <w14:textFill>
            <w14:solidFill>
              <w14:schemeClr w14:val="tx1"/>
            </w14:solidFill>
          </w14:textFill>
        </w:rPr>
      </w:pPr>
    </w:p>
    <w:p w14:paraId="5FC7B318">
      <w:pPr>
        <w:pStyle w:val="2"/>
        <w:rPr>
          <w:rFonts w:hAnsi="宋体"/>
          <w:b/>
          <w:color w:val="000000" w:themeColor="text1"/>
          <w:sz w:val="36"/>
          <w:szCs w:val="36"/>
          <w14:textFill>
            <w14:solidFill>
              <w14:schemeClr w14:val="tx1"/>
            </w14:solidFill>
          </w14:textFill>
        </w:rPr>
      </w:pPr>
    </w:p>
    <w:p w14:paraId="429CCAE0">
      <w:pPr>
        <w:rPr>
          <w:rFonts w:hAnsi="宋体"/>
          <w:b/>
          <w:color w:val="000000" w:themeColor="text1"/>
          <w:sz w:val="36"/>
          <w:szCs w:val="36"/>
          <w14:textFill>
            <w14:solidFill>
              <w14:schemeClr w14:val="tx1"/>
            </w14:solidFill>
          </w14:textFill>
        </w:rPr>
      </w:pPr>
    </w:p>
    <w:p w14:paraId="08E2C75B">
      <w:pPr>
        <w:pStyle w:val="2"/>
      </w:pPr>
    </w:p>
    <w:p w14:paraId="6E985AE7">
      <w:pPr>
        <w:spacing w:after="312" w:afterLines="100" w:line="340" w:lineRule="exact"/>
        <w:jc w:val="both"/>
        <w:outlineLvl w:val="0"/>
        <w:rPr>
          <w:rFonts w:hint="eastAsia" w:hAnsi="宋体"/>
          <w:b/>
          <w:color w:val="000000" w:themeColor="text1"/>
          <w:sz w:val="36"/>
          <w:szCs w:val="36"/>
          <w14:textFill>
            <w14:solidFill>
              <w14:schemeClr w14:val="tx1"/>
            </w14:solidFill>
          </w14:textFill>
        </w:rPr>
      </w:pPr>
      <w:bookmarkStart w:id="22" w:name="_Toc24960"/>
    </w:p>
    <w:p w14:paraId="2212E1EA">
      <w:pPr>
        <w:spacing w:after="312" w:afterLines="100" w:line="340" w:lineRule="exact"/>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招标需求</w:t>
      </w:r>
      <w:bookmarkEnd w:id="21"/>
      <w:bookmarkEnd w:id="22"/>
    </w:p>
    <w:p w14:paraId="4342F13D">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6BE49FEF">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34F0FF17">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14:paraId="4EA773CD">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14:paraId="17D4FEBC">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0F876D2F">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237061B5">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743E7AEC">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358324C7">
      <w:pPr>
        <w:pStyle w:val="182"/>
        <w:spacing w:line="500" w:lineRule="exact"/>
        <w:ind w:left="0" w:leftChars="0" w:firstLine="0" w:firstLineChars="0"/>
        <w:jc w:val="center"/>
        <w:rPr>
          <w:rFonts w:hint="eastAsia" w:hAnsi="宋体"/>
          <w:b/>
          <w:color w:val="000000" w:themeColor="text1"/>
          <w:sz w:val="36"/>
          <w:szCs w:val="36"/>
          <w:lang w:eastAsia="zh-CN"/>
          <w14:textFill>
            <w14:solidFill>
              <w14:schemeClr w14:val="tx1"/>
            </w14:solidFill>
          </w14:textFill>
        </w:rPr>
      </w:pPr>
      <w:bookmarkStart w:id="23" w:name="PO_TDCUS_ITEM_PB_REQ_TITLE_0_0"/>
      <w:bookmarkStart w:id="24" w:name="_Toc496796639"/>
    </w:p>
    <w:p w14:paraId="5421EA49">
      <w:pPr>
        <w:pStyle w:val="182"/>
        <w:spacing w:line="500" w:lineRule="exact"/>
        <w:ind w:left="0" w:leftChars="0" w:firstLine="0" w:firstLineChars="0"/>
        <w:jc w:val="both"/>
        <w:rPr>
          <w:rFonts w:hint="eastAsia" w:hAnsi="宋体"/>
          <w:b/>
          <w:color w:val="000000" w:themeColor="text1"/>
          <w:sz w:val="36"/>
          <w:szCs w:val="36"/>
          <w:lang w:eastAsia="zh-CN"/>
          <w14:textFill>
            <w14:solidFill>
              <w14:schemeClr w14:val="tx1"/>
            </w14:solidFill>
          </w14:textFill>
        </w:rPr>
      </w:pPr>
    </w:p>
    <w:p w14:paraId="6854B61A">
      <w:pPr>
        <w:pStyle w:val="182"/>
        <w:spacing w:line="500" w:lineRule="exact"/>
        <w:ind w:left="0" w:leftChars="0" w:firstLine="0" w:firstLineChars="0"/>
        <w:jc w:val="center"/>
        <w:rPr>
          <w:rFonts w:hint="eastAsia" w:hAnsi="宋体"/>
          <w:b/>
          <w:color w:val="000000" w:themeColor="text1"/>
          <w:sz w:val="36"/>
          <w:szCs w:val="36"/>
          <w:lang w:eastAsia="zh-CN"/>
          <w14:textFill>
            <w14:solidFill>
              <w14:schemeClr w14:val="tx1"/>
            </w14:solidFill>
          </w14:textFill>
        </w:rPr>
      </w:pPr>
    </w:p>
    <w:p w14:paraId="568E8283">
      <w:pPr>
        <w:pStyle w:val="182"/>
        <w:spacing w:line="500" w:lineRule="exact"/>
        <w:ind w:left="0" w:leftChars="0" w:firstLine="0" w:firstLineChars="0"/>
        <w:jc w:val="center"/>
        <w:rPr>
          <w:rFonts w:hint="eastAsia" w:hAnsi="宋体"/>
          <w:b/>
          <w:color w:val="000000" w:themeColor="text1"/>
          <w:sz w:val="36"/>
          <w:szCs w:val="36"/>
          <w:lang w:eastAsia="zh-CN"/>
          <w14:textFill>
            <w14:solidFill>
              <w14:schemeClr w14:val="tx1"/>
            </w14:solidFill>
          </w14:textFill>
        </w:rPr>
      </w:pPr>
    </w:p>
    <w:p w14:paraId="3E245719">
      <w:pPr>
        <w:pStyle w:val="182"/>
        <w:spacing w:line="500" w:lineRule="exact"/>
        <w:ind w:left="0" w:leftChars="0" w:firstLine="0" w:firstLineChars="0"/>
        <w:jc w:val="center"/>
        <w:rPr>
          <w:rFonts w:hint="eastAsia" w:ascii="方正小标宋简体" w:hAnsi="宋体" w:eastAsia="方正小标宋简体" w:cs="方正小标宋简体"/>
          <w:b/>
          <w:color w:val="000000" w:themeColor="text1"/>
          <w:kern w:val="0"/>
          <w:sz w:val="36"/>
          <w:szCs w:val="36"/>
          <w:highlight w:val="none"/>
          <w:lang w:eastAsia="zh-CN"/>
          <w14:textFill>
            <w14:solidFill>
              <w14:schemeClr w14:val="tx1"/>
            </w14:solidFill>
          </w14:textFill>
        </w:rPr>
      </w:pPr>
      <w:r>
        <w:rPr>
          <w:rFonts w:hint="eastAsia" w:hAnsi="宋体"/>
          <w:b/>
          <w:color w:val="000000" w:themeColor="text1"/>
          <w:sz w:val="36"/>
          <w:szCs w:val="36"/>
          <w:lang w:eastAsia="zh-CN"/>
          <w14:textFill>
            <w14:solidFill>
              <w14:schemeClr w14:val="tx1"/>
            </w14:solidFill>
          </w14:textFill>
        </w:rPr>
        <w:t>标项1</w:t>
      </w:r>
      <w:bookmarkEnd w:id="23"/>
      <w:bookmarkStart w:id="25" w:name="PO_TDCUS_ITEM_PB_REQ_FILE_1_1_0"/>
      <w:r>
        <w:rPr>
          <w:rFonts w:hint="eastAsia" w:hAnsi="宋体"/>
          <w:b/>
          <w:color w:val="000000" w:themeColor="text1"/>
          <w:sz w:val="36"/>
          <w:szCs w:val="36"/>
          <w:lang w:eastAsia="zh-CN"/>
          <w14:textFill>
            <w14:solidFill>
              <w14:schemeClr w14:val="tx1"/>
            </w14:solidFill>
          </w14:textFill>
        </w:rPr>
        <w:t>：浙江省数据局等保、密评服务项目</w:t>
      </w:r>
    </w:p>
    <w:p w14:paraId="1FCAAEB7">
      <w:pPr>
        <w:pStyle w:val="18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bCs/>
          <w:kern w:val="0"/>
          <w:sz w:val="32"/>
          <w:szCs w:val="32"/>
          <w:highlight w:val="none"/>
          <w:lang w:eastAsia="zh-CN"/>
        </w:rPr>
      </w:pPr>
    </w:p>
    <w:p w14:paraId="1C88A49D">
      <w:pPr>
        <w:pStyle w:val="18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kern w:val="0"/>
          <w:sz w:val="32"/>
          <w:szCs w:val="32"/>
          <w:highlight w:val="none"/>
          <w:lang w:eastAsia="zh-CN"/>
        </w:rPr>
      </w:pPr>
      <w:r>
        <w:rPr>
          <w:rFonts w:hint="eastAsia" w:ascii="仿宋_GB2312" w:hAnsi="仿宋_GB2312" w:eastAsia="仿宋_GB2312" w:cs="仿宋_GB2312"/>
          <w:b/>
          <w:bCs/>
          <w:kern w:val="0"/>
          <w:sz w:val="32"/>
          <w:szCs w:val="32"/>
          <w:highlight w:val="none"/>
          <w:lang w:eastAsia="zh-CN"/>
        </w:rPr>
        <w:t>一、项目背景</w:t>
      </w:r>
    </w:p>
    <w:p w14:paraId="400AC963">
      <w:pPr>
        <w:pStyle w:val="18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为全面贯彻落实《国家信息化领导小组关于加强信息安全保障工作的意见》（中办发[2003]27号），提高国家基础网络和重要信息系统工程安全保护能力奠定坚实基础，2007年7月四部委联合下发了《关于开展全国重要信息系统安全等级保护定级工作的通知》（公信安[2007]861号），全面部署了全国范围内的重要信息系统定级工作。2006年，浙江省政府制定出台了《浙江省信息安全等级保护管理办法》（省政府令223号），并成立即由省公安厅牵头，省保密局、国家密码管理局和信息办参加的浙江省信息安全等级保护工作协调小组，各部门紧密配合，共同加强信息系统安全等级保护工作的建设。2015年5月份，公安部召开了关于重要信息系统和重点网站安全执法检查工作会议，发布出台了《关于开展国家级重要信息系统和重点网站安全执法检查工作的通知》（公传发[2009]253号），明确在全国范围内开展重要信息系统和重点网站安全执法检查工作，并由各单位积极组织内部安全检查工作，发现问题及时整改。</w:t>
      </w:r>
    </w:p>
    <w:p w14:paraId="113F345F">
      <w:pPr>
        <w:pStyle w:val="18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为深入贯彻落实习近平总书记关于核心技术自主可控重要批示精神和《中央办公厅、国务院办公厅关于印发〈金融和重要领域密码应用与创新发展工作规划（2018—2022年）〉的通知》（厅字〔2018〕36号）要求，省委密码工作领导小组于2019年6月印发了《浙江省密码应用与创新发展实施方案》（浙密组发〔2019〕1号），对开展商用密码应用安全性评估工作做了具体部署。根据《商用密码应用安全性评估管理办法》规定，重要网络与信息系统建成运行后，其运营者应当自行或者委托商用密码检测机构每年至少开展一次商用密码应用安全性评估，确保商用密码保障系统正确有效运行。开展密码应用安全性评估工作是完善信息系统密码应用安全防护能力的一个重要环节，也是信息系统密码应用安全建设和管理的重要组成部分。通过测评可以发现信息系统密码应用的安全现状与需要达到的安全等级或目标的差异，进行全面有效的密码应用安全整改建设，使系统密码应用在技术和管理方面有针对性的加强和完善，以确保网络和信息系统的安全。</w:t>
      </w:r>
    </w:p>
    <w:p w14:paraId="05E90E61">
      <w:pPr>
        <w:pStyle w:val="18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 w:val="28"/>
          <w:szCs w:val="28"/>
          <w:highlight w:val="none"/>
        </w:rPr>
      </w:pPr>
      <w:r>
        <w:rPr>
          <w:rFonts w:hint="eastAsia" w:ascii="仿宋_GB2312" w:hAnsi="仿宋_GB2312" w:eastAsia="仿宋_GB2312" w:cs="仿宋_GB2312"/>
          <w:b/>
          <w:bCs/>
          <w:kern w:val="0"/>
          <w:sz w:val="32"/>
          <w:szCs w:val="32"/>
          <w:highlight w:val="none"/>
          <w:lang w:eastAsia="zh-CN"/>
        </w:rPr>
        <w:t>二、测评内容</w:t>
      </w:r>
    </w:p>
    <w:p w14:paraId="492C253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本次项目所有服务的对象为浙江省数据局信息系统，需在规定期限内，对以下信息系统（鉴于信息系统整合、改造、新建等因素，具体清单以采购方实际确认为准）进行网络安全等级保护测评服务、商用密码应用安全性评估服务，并出具符合规范的测评报告。</w:t>
      </w:r>
    </w:p>
    <w:tbl>
      <w:tblPr>
        <w:tblStyle w:val="59"/>
        <w:tblW w:w="8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5343"/>
        <w:gridCol w:w="1022"/>
        <w:gridCol w:w="1772"/>
      </w:tblGrid>
      <w:tr w14:paraId="3793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shd w:val="clear" w:color="auto" w:fill="F2F2F2"/>
            <w:vAlign w:val="center"/>
          </w:tcPr>
          <w:p w14:paraId="16C47FA7">
            <w:pPr>
              <w:jc w:val="center"/>
              <w:rPr>
                <w:rFonts w:hint="eastAsia" w:ascii="仿宋" w:hAnsi="仿宋" w:eastAsia="仿宋" w:cs="仿宋"/>
                <w:b/>
                <w:bCs/>
                <w:sz w:val="24"/>
                <w:szCs w:val="24"/>
              </w:rPr>
            </w:pPr>
            <w:bookmarkStart w:id="26" w:name="_Toc21075"/>
            <w:r>
              <w:rPr>
                <w:rFonts w:hint="eastAsia" w:ascii="仿宋" w:hAnsi="仿宋" w:eastAsia="仿宋" w:cs="仿宋"/>
                <w:b/>
                <w:bCs/>
                <w:sz w:val="24"/>
                <w:szCs w:val="24"/>
              </w:rPr>
              <w:t>序号</w:t>
            </w:r>
            <w:bookmarkEnd w:id="26"/>
          </w:p>
        </w:tc>
        <w:tc>
          <w:tcPr>
            <w:tcW w:w="5343" w:type="dxa"/>
            <w:shd w:val="clear" w:color="auto" w:fill="F2F2F2"/>
            <w:vAlign w:val="center"/>
          </w:tcPr>
          <w:p w14:paraId="3F629B5D">
            <w:pPr>
              <w:jc w:val="center"/>
              <w:rPr>
                <w:rFonts w:hint="eastAsia" w:ascii="仿宋" w:hAnsi="仿宋" w:eastAsia="仿宋" w:cs="仿宋"/>
                <w:b/>
                <w:bCs/>
                <w:sz w:val="24"/>
                <w:szCs w:val="24"/>
              </w:rPr>
            </w:pPr>
            <w:bookmarkStart w:id="27" w:name="_Toc27717"/>
            <w:r>
              <w:rPr>
                <w:rFonts w:hint="eastAsia" w:ascii="仿宋" w:hAnsi="仿宋" w:eastAsia="仿宋" w:cs="仿宋"/>
                <w:b/>
                <w:bCs/>
                <w:sz w:val="24"/>
                <w:szCs w:val="24"/>
              </w:rPr>
              <w:t>信息系统名称</w:t>
            </w:r>
            <w:bookmarkEnd w:id="27"/>
          </w:p>
        </w:tc>
        <w:tc>
          <w:tcPr>
            <w:tcW w:w="1022" w:type="dxa"/>
            <w:shd w:val="clear" w:color="auto" w:fill="F2F2F2"/>
            <w:vAlign w:val="center"/>
          </w:tcPr>
          <w:p w14:paraId="71D3D9D0">
            <w:pPr>
              <w:jc w:val="center"/>
              <w:rPr>
                <w:rFonts w:hint="eastAsia" w:ascii="仿宋" w:hAnsi="仿宋" w:eastAsia="仿宋" w:cs="仿宋"/>
                <w:b/>
                <w:bCs/>
                <w:sz w:val="24"/>
                <w:szCs w:val="24"/>
              </w:rPr>
            </w:pPr>
            <w:bookmarkStart w:id="28" w:name="_Toc14943"/>
            <w:r>
              <w:rPr>
                <w:rFonts w:hint="eastAsia" w:ascii="仿宋" w:hAnsi="仿宋" w:eastAsia="仿宋" w:cs="仿宋"/>
                <w:b/>
                <w:bCs/>
                <w:sz w:val="24"/>
                <w:szCs w:val="24"/>
              </w:rPr>
              <w:t>等级</w:t>
            </w:r>
            <w:bookmarkEnd w:id="28"/>
          </w:p>
        </w:tc>
        <w:tc>
          <w:tcPr>
            <w:tcW w:w="1772" w:type="dxa"/>
            <w:shd w:val="clear" w:color="auto" w:fill="F2F2F2"/>
            <w:vAlign w:val="center"/>
          </w:tcPr>
          <w:p w14:paraId="6AC6D30F">
            <w:pPr>
              <w:jc w:val="center"/>
              <w:rPr>
                <w:rFonts w:hint="eastAsia" w:ascii="仿宋" w:hAnsi="仿宋" w:eastAsia="仿宋" w:cs="仿宋"/>
                <w:b/>
                <w:bCs/>
                <w:sz w:val="24"/>
                <w:szCs w:val="24"/>
              </w:rPr>
            </w:pPr>
            <w:bookmarkStart w:id="29" w:name="_Toc16112"/>
            <w:r>
              <w:rPr>
                <w:rFonts w:hint="eastAsia" w:ascii="仿宋" w:hAnsi="仿宋" w:eastAsia="仿宋" w:cs="仿宋"/>
                <w:b/>
                <w:bCs/>
                <w:sz w:val="24"/>
                <w:szCs w:val="24"/>
              </w:rPr>
              <w:t>备注</w:t>
            </w:r>
            <w:bookmarkEnd w:id="29"/>
          </w:p>
        </w:tc>
      </w:tr>
      <w:tr w14:paraId="0F1C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7CA213D3">
            <w:pPr>
              <w:jc w:val="center"/>
              <w:rPr>
                <w:rFonts w:hint="eastAsia" w:ascii="仿宋" w:hAnsi="仿宋" w:eastAsia="仿宋" w:cs="仿宋"/>
                <w:sz w:val="24"/>
                <w:szCs w:val="24"/>
              </w:rPr>
            </w:pPr>
            <w:r>
              <w:rPr>
                <w:rFonts w:hint="eastAsia" w:ascii="仿宋" w:hAnsi="仿宋" w:eastAsia="仿宋" w:cs="仿宋"/>
                <w:sz w:val="24"/>
                <w:szCs w:val="24"/>
              </w:rPr>
              <w:t>1</w:t>
            </w:r>
          </w:p>
        </w:tc>
        <w:tc>
          <w:tcPr>
            <w:tcW w:w="5343" w:type="dxa"/>
            <w:vAlign w:val="center"/>
          </w:tcPr>
          <w:p w14:paraId="164F917A">
            <w:pPr>
              <w:jc w:val="left"/>
              <w:rPr>
                <w:rFonts w:hint="eastAsia" w:ascii="仿宋" w:hAnsi="仿宋" w:eastAsia="仿宋" w:cs="仿宋"/>
                <w:sz w:val="24"/>
                <w:szCs w:val="24"/>
              </w:rPr>
            </w:pPr>
            <w:r>
              <w:rPr>
                <w:rFonts w:hint="eastAsia" w:ascii="仿宋" w:hAnsi="仿宋" w:eastAsia="仿宋" w:cs="仿宋"/>
                <w:sz w:val="24"/>
                <w:szCs w:val="24"/>
              </w:rPr>
              <w:t>浙政钉政务协同平台</w:t>
            </w:r>
          </w:p>
        </w:tc>
        <w:tc>
          <w:tcPr>
            <w:tcW w:w="1022" w:type="dxa"/>
            <w:vAlign w:val="center"/>
          </w:tcPr>
          <w:p w14:paraId="5BF64318">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1A4CCECD">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323E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2171B8D6">
            <w:pPr>
              <w:jc w:val="center"/>
              <w:rPr>
                <w:rFonts w:hint="eastAsia" w:ascii="仿宋" w:hAnsi="仿宋" w:eastAsia="仿宋" w:cs="仿宋"/>
                <w:sz w:val="24"/>
                <w:szCs w:val="24"/>
              </w:rPr>
            </w:pPr>
            <w:r>
              <w:rPr>
                <w:rFonts w:hint="eastAsia" w:ascii="仿宋" w:hAnsi="仿宋" w:eastAsia="仿宋" w:cs="仿宋"/>
                <w:sz w:val="24"/>
                <w:szCs w:val="24"/>
              </w:rPr>
              <w:t>2</w:t>
            </w:r>
          </w:p>
        </w:tc>
        <w:tc>
          <w:tcPr>
            <w:tcW w:w="5343" w:type="dxa"/>
            <w:vAlign w:val="center"/>
          </w:tcPr>
          <w:p w14:paraId="504FEC52">
            <w:pPr>
              <w:jc w:val="left"/>
              <w:rPr>
                <w:rFonts w:hint="eastAsia" w:ascii="仿宋" w:hAnsi="仿宋" w:eastAsia="仿宋" w:cs="仿宋"/>
                <w:sz w:val="24"/>
                <w:szCs w:val="24"/>
              </w:rPr>
            </w:pPr>
            <w:r>
              <w:rPr>
                <w:rFonts w:hint="eastAsia" w:ascii="仿宋" w:hAnsi="仿宋" w:eastAsia="仿宋" w:cs="仿宋"/>
                <w:sz w:val="24"/>
                <w:szCs w:val="24"/>
              </w:rPr>
              <w:t>浙江省一体化在线政务服务平台（“浙里办”）</w:t>
            </w:r>
          </w:p>
        </w:tc>
        <w:tc>
          <w:tcPr>
            <w:tcW w:w="1022" w:type="dxa"/>
            <w:vAlign w:val="center"/>
          </w:tcPr>
          <w:p w14:paraId="5D0615EE">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4D77CE9E">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16FB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055102DD">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5343" w:type="dxa"/>
            <w:vAlign w:val="center"/>
          </w:tcPr>
          <w:p w14:paraId="2A03E077">
            <w:pPr>
              <w:jc w:val="left"/>
              <w:rPr>
                <w:rFonts w:hint="eastAsia" w:ascii="仿宋" w:hAnsi="仿宋" w:eastAsia="仿宋" w:cs="仿宋"/>
                <w:sz w:val="24"/>
                <w:szCs w:val="24"/>
              </w:rPr>
            </w:pPr>
            <w:r>
              <w:rPr>
                <w:rFonts w:hint="eastAsia" w:ascii="仿宋" w:hAnsi="仿宋" w:eastAsia="仿宋" w:cs="仿宋"/>
                <w:sz w:val="24"/>
                <w:szCs w:val="24"/>
              </w:rPr>
              <w:t>浙江省公共数据平台系统</w:t>
            </w:r>
          </w:p>
        </w:tc>
        <w:tc>
          <w:tcPr>
            <w:tcW w:w="1022" w:type="dxa"/>
            <w:vAlign w:val="center"/>
          </w:tcPr>
          <w:p w14:paraId="0FEC5764">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4EE18642">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3033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2BE86169">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5343" w:type="dxa"/>
            <w:vAlign w:val="center"/>
          </w:tcPr>
          <w:p w14:paraId="348E9C98">
            <w:pPr>
              <w:jc w:val="left"/>
              <w:rPr>
                <w:rFonts w:hint="eastAsia" w:ascii="仿宋" w:hAnsi="仿宋" w:eastAsia="仿宋" w:cs="仿宋"/>
                <w:sz w:val="24"/>
                <w:szCs w:val="24"/>
              </w:rPr>
            </w:pPr>
            <w:r>
              <w:rPr>
                <w:rFonts w:hint="eastAsia" w:ascii="仿宋" w:hAnsi="仿宋" w:eastAsia="仿宋" w:cs="仿宋"/>
                <w:sz w:val="24"/>
                <w:szCs w:val="24"/>
              </w:rPr>
              <w:t>项目全周期管理系统</w:t>
            </w:r>
          </w:p>
        </w:tc>
        <w:tc>
          <w:tcPr>
            <w:tcW w:w="1022" w:type="dxa"/>
            <w:vAlign w:val="center"/>
          </w:tcPr>
          <w:p w14:paraId="4DF4E6AB">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73789D3E">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4BF3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489BD955">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5343" w:type="dxa"/>
            <w:vAlign w:val="center"/>
          </w:tcPr>
          <w:p w14:paraId="5D6E74B3">
            <w:pPr>
              <w:jc w:val="left"/>
              <w:rPr>
                <w:rFonts w:hint="eastAsia" w:ascii="仿宋" w:hAnsi="仿宋" w:eastAsia="仿宋" w:cs="仿宋"/>
                <w:color w:val="000000"/>
                <w:sz w:val="24"/>
                <w:szCs w:val="24"/>
              </w:rPr>
            </w:pPr>
            <w:r>
              <w:rPr>
                <w:rFonts w:hint="eastAsia" w:ascii="仿宋" w:hAnsi="仿宋" w:eastAsia="仿宋" w:cs="仿宋"/>
                <w:sz w:val="24"/>
                <w:szCs w:val="24"/>
              </w:rPr>
              <w:t>数字政府重点工作数字化应用</w:t>
            </w:r>
          </w:p>
        </w:tc>
        <w:tc>
          <w:tcPr>
            <w:tcW w:w="1022" w:type="dxa"/>
            <w:vAlign w:val="center"/>
          </w:tcPr>
          <w:p w14:paraId="2A0D0E71">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60B56EB7">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5823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32DB3665">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5343" w:type="dxa"/>
            <w:vAlign w:val="center"/>
          </w:tcPr>
          <w:p w14:paraId="775B7034">
            <w:pPr>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浙江省机关内部“最多跑一次”改革业务协同办事系统</w:t>
            </w:r>
          </w:p>
        </w:tc>
        <w:tc>
          <w:tcPr>
            <w:tcW w:w="1022" w:type="dxa"/>
            <w:vAlign w:val="center"/>
          </w:tcPr>
          <w:p w14:paraId="119380DB">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三级</w:t>
            </w:r>
          </w:p>
        </w:tc>
        <w:tc>
          <w:tcPr>
            <w:tcW w:w="1772" w:type="dxa"/>
            <w:vAlign w:val="center"/>
          </w:tcPr>
          <w:p w14:paraId="08FB1B74">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等保、密评</w:t>
            </w:r>
          </w:p>
        </w:tc>
      </w:tr>
      <w:tr w14:paraId="7254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6EE1719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5343" w:type="dxa"/>
            <w:vAlign w:val="center"/>
          </w:tcPr>
          <w:p w14:paraId="113AEBBC">
            <w:pPr>
              <w:jc w:val="left"/>
              <w:rPr>
                <w:rFonts w:hint="eastAsia" w:ascii="仿宋" w:hAnsi="仿宋" w:eastAsia="仿宋" w:cs="仿宋"/>
                <w:sz w:val="24"/>
                <w:szCs w:val="24"/>
              </w:rPr>
            </w:pPr>
            <w:r>
              <w:rPr>
                <w:rFonts w:hint="eastAsia" w:ascii="仿宋" w:hAnsi="仿宋" w:eastAsia="仿宋" w:cs="仿宋"/>
                <w:sz w:val="24"/>
                <w:szCs w:val="24"/>
              </w:rPr>
              <w:t>浙江省公共应用组件服务超市系统</w:t>
            </w:r>
          </w:p>
        </w:tc>
        <w:tc>
          <w:tcPr>
            <w:tcW w:w="1022" w:type="dxa"/>
            <w:vAlign w:val="center"/>
          </w:tcPr>
          <w:p w14:paraId="32E7EA72">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三级</w:t>
            </w:r>
          </w:p>
        </w:tc>
        <w:tc>
          <w:tcPr>
            <w:tcW w:w="1772" w:type="dxa"/>
            <w:vAlign w:val="center"/>
          </w:tcPr>
          <w:p w14:paraId="4CBB04FF">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等保、密评</w:t>
            </w:r>
          </w:p>
        </w:tc>
      </w:tr>
      <w:tr w14:paraId="4E46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7E790BCB">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5343" w:type="dxa"/>
            <w:vAlign w:val="center"/>
          </w:tcPr>
          <w:p w14:paraId="29984172">
            <w:pPr>
              <w:jc w:val="left"/>
              <w:rPr>
                <w:rFonts w:hint="eastAsia" w:ascii="仿宋" w:hAnsi="仿宋" w:eastAsia="仿宋" w:cs="仿宋"/>
                <w:sz w:val="24"/>
                <w:szCs w:val="24"/>
              </w:rPr>
            </w:pPr>
            <w:r>
              <w:rPr>
                <w:rFonts w:hint="eastAsia" w:ascii="仿宋" w:hAnsi="仿宋" w:eastAsia="仿宋" w:cs="仿宋"/>
                <w:sz w:val="24"/>
                <w:szCs w:val="24"/>
              </w:rPr>
              <w:t>内跑电子公文交换系统</w:t>
            </w:r>
          </w:p>
        </w:tc>
        <w:tc>
          <w:tcPr>
            <w:tcW w:w="1022" w:type="dxa"/>
            <w:vAlign w:val="center"/>
          </w:tcPr>
          <w:p w14:paraId="6142D001">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79895D62">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6AA2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25D69F87">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5343" w:type="dxa"/>
            <w:vAlign w:val="center"/>
          </w:tcPr>
          <w:p w14:paraId="14B2F02A">
            <w:pPr>
              <w:jc w:val="left"/>
              <w:rPr>
                <w:rFonts w:hint="eastAsia" w:ascii="仿宋" w:hAnsi="仿宋" w:eastAsia="仿宋" w:cs="仿宋"/>
                <w:sz w:val="24"/>
                <w:szCs w:val="24"/>
              </w:rPr>
            </w:pPr>
            <w:r>
              <w:rPr>
                <w:rFonts w:hint="eastAsia" w:ascii="仿宋" w:hAnsi="仿宋" w:eastAsia="仿宋" w:cs="仿宋"/>
                <w:sz w:val="24"/>
                <w:szCs w:val="24"/>
              </w:rPr>
              <w:t>浙江省政务外网安全管理系统</w:t>
            </w:r>
          </w:p>
        </w:tc>
        <w:tc>
          <w:tcPr>
            <w:tcW w:w="1022" w:type="dxa"/>
            <w:vAlign w:val="center"/>
          </w:tcPr>
          <w:p w14:paraId="32D1E620">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381F1D4B">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1B04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23A1F113">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5343" w:type="dxa"/>
            <w:vAlign w:val="center"/>
          </w:tcPr>
          <w:p w14:paraId="701CA95A">
            <w:pPr>
              <w:jc w:val="left"/>
              <w:rPr>
                <w:rFonts w:hint="eastAsia" w:ascii="仿宋" w:hAnsi="仿宋" w:eastAsia="仿宋" w:cs="仿宋"/>
                <w:sz w:val="24"/>
                <w:szCs w:val="24"/>
              </w:rPr>
            </w:pPr>
            <w:r>
              <w:rPr>
                <w:rFonts w:hint="eastAsia" w:ascii="仿宋" w:hAnsi="仿宋" w:eastAsia="仿宋" w:cs="仿宋"/>
                <w:sz w:val="24"/>
                <w:szCs w:val="24"/>
              </w:rPr>
              <w:t>浙江省统一电子印章接入平台</w:t>
            </w:r>
          </w:p>
        </w:tc>
        <w:tc>
          <w:tcPr>
            <w:tcW w:w="1022" w:type="dxa"/>
            <w:vAlign w:val="center"/>
          </w:tcPr>
          <w:p w14:paraId="493D0796">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1097EFFD">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4C27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6AF3E31F">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5343" w:type="dxa"/>
            <w:vAlign w:val="center"/>
          </w:tcPr>
          <w:p w14:paraId="530979C7">
            <w:pPr>
              <w:jc w:val="left"/>
              <w:rPr>
                <w:rFonts w:hint="eastAsia" w:ascii="仿宋" w:hAnsi="仿宋" w:eastAsia="仿宋" w:cs="仿宋"/>
                <w:sz w:val="24"/>
                <w:szCs w:val="24"/>
              </w:rPr>
            </w:pPr>
            <w:r>
              <w:rPr>
                <w:rFonts w:hint="eastAsia" w:ascii="仿宋" w:hAnsi="仿宋" w:eastAsia="仿宋" w:cs="仿宋"/>
                <w:sz w:val="24"/>
                <w:szCs w:val="24"/>
              </w:rPr>
              <w:t>浙江省统一密码服务</w:t>
            </w:r>
          </w:p>
        </w:tc>
        <w:tc>
          <w:tcPr>
            <w:tcW w:w="1022" w:type="dxa"/>
            <w:vAlign w:val="center"/>
          </w:tcPr>
          <w:p w14:paraId="70E82005">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645AE9E2">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035D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1BF1D30D">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5343" w:type="dxa"/>
            <w:vAlign w:val="center"/>
          </w:tcPr>
          <w:p w14:paraId="77C9DD08">
            <w:pPr>
              <w:jc w:val="left"/>
              <w:rPr>
                <w:rFonts w:hint="eastAsia" w:ascii="仿宋" w:hAnsi="仿宋" w:eastAsia="仿宋" w:cs="仿宋"/>
                <w:sz w:val="24"/>
                <w:szCs w:val="24"/>
              </w:rPr>
            </w:pPr>
            <w:r>
              <w:rPr>
                <w:rFonts w:hint="eastAsia" w:ascii="仿宋" w:hAnsi="仿宋" w:eastAsia="仿宋" w:cs="仿宋"/>
                <w:sz w:val="24"/>
                <w:szCs w:val="24"/>
              </w:rPr>
              <w:t>浙江省大数据发展管理局应用运维监测管理系统</w:t>
            </w:r>
          </w:p>
        </w:tc>
        <w:tc>
          <w:tcPr>
            <w:tcW w:w="1022" w:type="dxa"/>
            <w:vAlign w:val="center"/>
          </w:tcPr>
          <w:p w14:paraId="340AAD7C">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0BA6FC2A">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7AC9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3B330EC8">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5343" w:type="dxa"/>
            <w:vAlign w:val="center"/>
          </w:tcPr>
          <w:p w14:paraId="3D317A4D">
            <w:pPr>
              <w:jc w:val="left"/>
              <w:rPr>
                <w:rFonts w:hint="eastAsia" w:ascii="仿宋" w:hAnsi="仿宋" w:eastAsia="仿宋" w:cs="仿宋"/>
                <w:sz w:val="24"/>
                <w:szCs w:val="24"/>
              </w:rPr>
            </w:pPr>
            <w:r>
              <w:rPr>
                <w:rFonts w:hint="eastAsia" w:ascii="仿宋" w:hAnsi="仿宋" w:eastAsia="仿宋" w:cs="仿宋"/>
                <w:sz w:val="24"/>
                <w:szCs w:val="24"/>
              </w:rPr>
              <w:t>浙江省政务外网省市骨干网</w:t>
            </w:r>
          </w:p>
        </w:tc>
        <w:tc>
          <w:tcPr>
            <w:tcW w:w="1022" w:type="dxa"/>
            <w:vAlign w:val="center"/>
          </w:tcPr>
          <w:p w14:paraId="3AC1C241">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0D1DD4F4">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679F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61BDC3C2">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5343" w:type="dxa"/>
            <w:vAlign w:val="center"/>
          </w:tcPr>
          <w:p w14:paraId="109639EC">
            <w:pPr>
              <w:jc w:val="left"/>
              <w:rPr>
                <w:rFonts w:hint="eastAsia" w:ascii="仿宋" w:hAnsi="仿宋" w:eastAsia="仿宋" w:cs="仿宋"/>
                <w:sz w:val="24"/>
                <w:szCs w:val="24"/>
              </w:rPr>
            </w:pPr>
            <w:r>
              <w:rPr>
                <w:rFonts w:hint="eastAsia" w:ascii="仿宋" w:hAnsi="仿宋" w:eastAsia="仿宋" w:cs="仿宋"/>
                <w:sz w:val="24"/>
                <w:szCs w:val="24"/>
              </w:rPr>
              <w:t>浙江省公共安全视频共享总平台</w:t>
            </w:r>
          </w:p>
        </w:tc>
        <w:tc>
          <w:tcPr>
            <w:tcW w:w="1022" w:type="dxa"/>
            <w:vAlign w:val="center"/>
          </w:tcPr>
          <w:p w14:paraId="45F7EFF0">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0815EF9F">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1A2E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31791A8D">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5343" w:type="dxa"/>
            <w:vAlign w:val="center"/>
          </w:tcPr>
          <w:p w14:paraId="56C89DF2">
            <w:pPr>
              <w:jc w:val="left"/>
              <w:rPr>
                <w:rFonts w:hint="eastAsia" w:ascii="仿宋" w:hAnsi="仿宋" w:eastAsia="仿宋" w:cs="仿宋"/>
                <w:sz w:val="24"/>
                <w:szCs w:val="24"/>
              </w:rPr>
            </w:pPr>
            <w:r>
              <w:rPr>
                <w:rFonts w:hint="eastAsia" w:ascii="仿宋" w:hAnsi="仿宋" w:eastAsia="仿宋" w:cs="仿宋"/>
                <w:sz w:val="24"/>
                <w:szCs w:val="24"/>
              </w:rPr>
              <w:t>浙江省电子政务视联网省级总平台</w:t>
            </w:r>
          </w:p>
        </w:tc>
        <w:tc>
          <w:tcPr>
            <w:tcW w:w="1022" w:type="dxa"/>
            <w:vAlign w:val="center"/>
          </w:tcPr>
          <w:p w14:paraId="3E5ECD00">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64F830AF">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0D7E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2D8CCA31">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5343" w:type="dxa"/>
            <w:vAlign w:val="center"/>
          </w:tcPr>
          <w:p w14:paraId="2093341C">
            <w:pPr>
              <w:jc w:val="left"/>
              <w:rPr>
                <w:rFonts w:hint="eastAsia" w:ascii="仿宋" w:hAnsi="仿宋" w:eastAsia="仿宋" w:cs="仿宋"/>
                <w:sz w:val="24"/>
                <w:szCs w:val="24"/>
                <w:lang w:val="en-US" w:eastAsia="zh-CN"/>
              </w:rPr>
            </w:pPr>
            <w:r>
              <w:rPr>
                <w:rFonts w:hint="eastAsia" w:ascii="仿宋" w:hAnsi="仿宋" w:eastAsia="仿宋" w:cs="仿宋"/>
                <w:sz w:val="24"/>
                <w:szCs w:val="24"/>
              </w:rPr>
              <w:t>浙江省互联网+监管系统</w:t>
            </w:r>
            <w:r>
              <w:rPr>
                <w:rFonts w:hint="eastAsia" w:ascii="仿宋" w:hAnsi="仿宋" w:eastAsia="仿宋" w:cs="仿宋"/>
                <w:sz w:val="24"/>
                <w:szCs w:val="24"/>
                <w:lang w:eastAsia="zh-CN"/>
              </w:rPr>
              <w:t>（含浙江省统一行政处罚办案子系统）</w:t>
            </w:r>
          </w:p>
        </w:tc>
        <w:tc>
          <w:tcPr>
            <w:tcW w:w="1022" w:type="dxa"/>
            <w:vAlign w:val="center"/>
          </w:tcPr>
          <w:p w14:paraId="446B9625">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37DBAFAC">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5EFB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299B8AEA">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5343" w:type="dxa"/>
            <w:vAlign w:val="center"/>
          </w:tcPr>
          <w:p w14:paraId="12A23266">
            <w:pPr>
              <w:jc w:val="left"/>
              <w:rPr>
                <w:rFonts w:hint="eastAsia" w:ascii="仿宋" w:hAnsi="仿宋" w:eastAsia="仿宋" w:cs="仿宋"/>
                <w:sz w:val="24"/>
                <w:szCs w:val="24"/>
              </w:rPr>
            </w:pPr>
            <w:r>
              <w:rPr>
                <w:rFonts w:hint="eastAsia" w:ascii="仿宋" w:hAnsi="仿宋" w:eastAsia="仿宋" w:cs="仿宋"/>
                <w:sz w:val="24"/>
                <w:szCs w:val="24"/>
              </w:rPr>
              <w:t>浙江省一体化数字资源系统</w:t>
            </w:r>
          </w:p>
        </w:tc>
        <w:tc>
          <w:tcPr>
            <w:tcW w:w="1022" w:type="dxa"/>
            <w:vAlign w:val="center"/>
          </w:tcPr>
          <w:p w14:paraId="40436C63">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1A633B8C">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132C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262D5EAF">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5343" w:type="dxa"/>
            <w:vAlign w:val="center"/>
          </w:tcPr>
          <w:p w14:paraId="4F3A4937">
            <w:pPr>
              <w:jc w:val="left"/>
              <w:rPr>
                <w:rFonts w:hint="eastAsia" w:ascii="仿宋" w:hAnsi="仿宋" w:eastAsia="仿宋" w:cs="仿宋"/>
                <w:sz w:val="24"/>
                <w:szCs w:val="24"/>
              </w:rPr>
            </w:pPr>
            <w:r>
              <w:rPr>
                <w:rFonts w:hint="eastAsia" w:ascii="仿宋" w:hAnsi="仿宋" w:eastAsia="仿宋" w:cs="仿宋"/>
                <w:sz w:val="24"/>
                <w:szCs w:val="24"/>
              </w:rPr>
              <w:t>浙江省政府网站集约化平台</w:t>
            </w:r>
          </w:p>
        </w:tc>
        <w:tc>
          <w:tcPr>
            <w:tcW w:w="1022" w:type="dxa"/>
            <w:vAlign w:val="center"/>
          </w:tcPr>
          <w:p w14:paraId="2AAB7FD3">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31543447">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4C5D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7C61548D">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5343" w:type="dxa"/>
            <w:vAlign w:val="center"/>
          </w:tcPr>
          <w:p w14:paraId="3D1C338C">
            <w:pPr>
              <w:jc w:val="left"/>
              <w:rPr>
                <w:rFonts w:hint="eastAsia" w:ascii="仿宋" w:hAnsi="仿宋" w:eastAsia="仿宋" w:cs="仿宋"/>
                <w:sz w:val="24"/>
                <w:szCs w:val="24"/>
              </w:rPr>
            </w:pPr>
            <w:r>
              <w:rPr>
                <w:rFonts w:hint="eastAsia" w:ascii="仿宋" w:hAnsi="仿宋" w:eastAsia="仿宋" w:cs="仿宋"/>
                <w:sz w:val="24"/>
                <w:szCs w:val="24"/>
              </w:rPr>
              <w:t>浙江省数据安全监控系统</w:t>
            </w:r>
          </w:p>
        </w:tc>
        <w:tc>
          <w:tcPr>
            <w:tcW w:w="1022" w:type="dxa"/>
            <w:vAlign w:val="center"/>
          </w:tcPr>
          <w:p w14:paraId="263FB1A8">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4278F345">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3B06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1EC4B94A">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5343" w:type="dxa"/>
            <w:vAlign w:val="center"/>
          </w:tcPr>
          <w:p w14:paraId="5A21F5A9">
            <w:pPr>
              <w:jc w:val="left"/>
              <w:rPr>
                <w:rFonts w:hint="eastAsia" w:ascii="仿宋" w:hAnsi="仿宋" w:eastAsia="仿宋" w:cs="仿宋"/>
                <w:sz w:val="24"/>
                <w:szCs w:val="24"/>
              </w:rPr>
            </w:pPr>
            <w:r>
              <w:rPr>
                <w:rFonts w:hint="eastAsia" w:ascii="仿宋" w:hAnsi="仿宋" w:eastAsia="仿宋" w:cs="仿宋"/>
                <w:sz w:val="24"/>
                <w:szCs w:val="24"/>
              </w:rPr>
              <w:t>浙江省大数据局AI能力及自学习系统</w:t>
            </w:r>
          </w:p>
        </w:tc>
        <w:tc>
          <w:tcPr>
            <w:tcW w:w="1022" w:type="dxa"/>
            <w:vAlign w:val="center"/>
          </w:tcPr>
          <w:p w14:paraId="4C6C91BF">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245BC43C">
            <w:pPr>
              <w:jc w:val="center"/>
              <w:rPr>
                <w:rFonts w:hint="eastAsia" w:ascii="仿宋" w:hAnsi="仿宋" w:eastAsia="仿宋" w:cs="仿宋"/>
                <w:sz w:val="24"/>
                <w:szCs w:val="24"/>
              </w:rPr>
            </w:pPr>
            <w:r>
              <w:rPr>
                <w:rFonts w:hint="eastAsia" w:ascii="仿宋" w:hAnsi="仿宋" w:eastAsia="仿宋" w:cs="仿宋"/>
                <w:sz w:val="24"/>
                <w:szCs w:val="24"/>
              </w:rPr>
              <w:t>等保、密评</w:t>
            </w:r>
          </w:p>
        </w:tc>
      </w:tr>
      <w:tr w14:paraId="07B0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39C603F2">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5343" w:type="dxa"/>
            <w:vAlign w:val="center"/>
          </w:tcPr>
          <w:p w14:paraId="1868DBA2">
            <w:pPr>
              <w:jc w:val="left"/>
              <w:rPr>
                <w:rFonts w:hint="eastAsia" w:ascii="仿宋" w:hAnsi="仿宋" w:eastAsia="仿宋" w:cs="仿宋"/>
                <w:sz w:val="24"/>
                <w:szCs w:val="24"/>
              </w:rPr>
            </w:pPr>
            <w:r>
              <w:rPr>
                <w:rFonts w:hint="eastAsia" w:ascii="仿宋" w:hAnsi="仿宋" w:eastAsia="仿宋" w:cs="仿宋"/>
                <w:sz w:val="24"/>
                <w:szCs w:val="24"/>
              </w:rPr>
              <w:t>浙江省公共数据平台隐私计算系统</w:t>
            </w:r>
          </w:p>
        </w:tc>
        <w:tc>
          <w:tcPr>
            <w:tcW w:w="1022" w:type="dxa"/>
            <w:vAlign w:val="center"/>
          </w:tcPr>
          <w:p w14:paraId="3B955461">
            <w:pPr>
              <w:jc w:val="center"/>
              <w:rPr>
                <w:rFonts w:hint="eastAsia" w:ascii="仿宋" w:hAnsi="仿宋" w:eastAsia="仿宋" w:cs="仿宋"/>
                <w:sz w:val="24"/>
                <w:szCs w:val="24"/>
              </w:rPr>
            </w:pPr>
            <w:r>
              <w:rPr>
                <w:rFonts w:hint="eastAsia" w:ascii="仿宋" w:hAnsi="仿宋" w:eastAsia="仿宋" w:cs="仿宋"/>
                <w:sz w:val="24"/>
                <w:szCs w:val="24"/>
              </w:rPr>
              <w:t>三级</w:t>
            </w:r>
          </w:p>
        </w:tc>
        <w:tc>
          <w:tcPr>
            <w:tcW w:w="1772" w:type="dxa"/>
            <w:vAlign w:val="center"/>
          </w:tcPr>
          <w:p w14:paraId="2BF44FAF">
            <w:pPr>
              <w:jc w:val="center"/>
              <w:rPr>
                <w:rFonts w:hint="eastAsia" w:ascii="仿宋" w:hAnsi="仿宋" w:eastAsia="仿宋" w:cs="仿宋"/>
                <w:sz w:val="24"/>
                <w:szCs w:val="24"/>
              </w:rPr>
            </w:pPr>
            <w:r>
              <w:rPr>
                <w:rFonts w:hint="eastAsia" w:ascii="仿宋" w:hAnsi="仿宋" w:eastAsia="仿宋" w:cs="仿宋"/>
                <w:sz w:val="24"/>
                <w:szCs w:val="24"/>
              </w:rPr>
              <w:t>等保、密评</w:t>
            </w:r>
          </w:p>
        </w:tc>
      </w:tr>
    </w:tbl>
    <w:p w14:paraId="152B644D">
      <w:pPr>
        <w:pStyle w:val="18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kern w:val="0"/>
          <w:sz w:val="32"/>
          <w:szCs w:val="32"/>
          <w:highlight w:val="none"/>
          <w:lang w:val="en-US" w:eastAsia="zh-CN"/>
        </w:rPr>
      </w:pPr>
      <w:bookmarkStart w:id="30" w:name="_Toc16583"/>
      <w:bookmarkStart w:id="31" w:name="_Toc22047"/>
      <w:r>
        <w:rPr>
          <w:rFonts w:hint="eastAsia" w:ascii="仿宋_GB2312" w:hAnsi="仿宋_GB2312" w:eastAsia="仿宋_GB2312" w:cs="仿宋_GB2312"/>
          <w:b/>
          <w:bCs/>
          <w:kern w:val="0"/>
          <w:sz w:val="32"/>
          <w:szCs w:val="32"/>
          <w:highlight w:val="none"/>
          <w:lang w:eastAsia="zh-CN"/>
        </w:rPr>
        <w:t>三、</w:t>
      </w:r>
      <w:bookmarkEnd w:id="30"/>
      <w:bookmarkEnd w:id="31"/>
      <w:r>
        <w:rPr>
          <w:rFonts w:hint="eastAsia" w:ascii="仿宋_GB2312" w:hAnsi="仿宋_GB2312" w:eastAsia="仿宋_GB2312" w:cs="仿宋_GB2312"/>
          <w:b/>
          <w:bCs/>
          <w:kern w:val="0"/>
          <w:sz w:val="32"/>
          <w:szCs w:val="32"/>
          <w:highlight w:val="none"/>
          <w:lang w:eastAsia="zh-CN"/>
        </w:rPr>
        <w:t>技术要求</w:t>
      </w:r>
    </w:p>
    <w:p w14:paraId="49080567">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562"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1.网络安全等级保护测评</w:t>
      </w:r>
    </w:p>
    <w:p w14:paraId="2D77B4A2">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562"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1.1测评依据</w:t>
      </w:r>
    </w:p>
    <w:p w14:paraId="6FD201E3">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供应商应依据国家等级保护相关标准开展工作，依据标准包括但不限于如下国家标准：</w:t>
      </w:r>
    </w:p>
    <w:p w14:paraId="25CABEF2">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GB/T 20269-2006:《信息安全技术 信息系统安全管理要求》</w:t>
      </w:r>
    </w:p>
    <w:p w14:paraId="70F5C060">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GB/T 28448-2019:《信息安全技术 网络安全等级保护测评要求》</w:t>
      </w:r>
    </w:p>
    <w:p w14:paraId="1A937847">
      <w:pPr>
        <w:pageBreakBefore w:val="0"/>
        <w:widowControl w:val="0"/>
        <w:kinsoku/>
        <w:wordWrap/>
        <w:overflowPunct/>
        <w:topLinePunct w:val="0"/>
        <w:autoSpaceDE/>
        <w:autoSpaceDN/>
        <w:bidi w:val="0"/>
        <w:spacing w:line="600" w:lineRule="exact"/>
        <w:ind w:firstLine="504" w:firstLineChars="200"/>
        <w:rPr>
          <w:rFonts w:hint="eastAsia" w:ascii="仿宋_GB2312" w:hAnsi="仿宋_GB2312" w:eastAsia="仿宋_GB2312" w:cs="仿宋_GB2312"/>
          <w:w w:val="90"/>
          <w:kern w:val="0"/>
          <w:sz w:val="28"/>
          <w:szCs w:val="28"/>
          <w:highlight w:val="none"/>
          <w:lang w:val="en-US" w:eastAsia="zh-CN" w:bidi="ar-SA"/>
        </w:rPr>
      </w:pPr>
      <w:r>
        <w:rPr>
          <w:rFonts w:hint="eastAsia" w:ascii="仿宋_GB2312" w:hAnsi="仿宋_GB2312" w:eastAsia="仿宋_GB2312" w:cs="仿宋_GB2312"/>
          <w:w w:val="90"/>
          <w:kern w:val="0"/>
          <w:sz w:val="28"/>
          <w:szCs w:val="28"/>
          <w:highlight w:val="none"/>
          <w:lang w:val="en-US" w:eastAsia="zh-CN" w:bidi="ar-SA"/>
        </w:rPr>
        <w:t>GB/T 28449-2018:《信息安全技术 网络安全等级保护测评过程指南》</w:t>
      </w:r>
    </w:p>
    <w:p w14:paraId="53A243D3">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 xml:space="preserve">GB/T 22239-2019：《信息安全技术 </w:t>
      </w:r>
      <w:bookmarkStart w:id="32" w:name="_Hlk46917310"/>
      <w:r>
        <w:rPr>
          <w:rFonts w:hint="eastAsia" w:ascii="仿宋_GB2312" w:hAnsi="仿宋_GB2312" w:eastAsia="仿宋_GB2312" w:cs="仿宋_GB2312"/>
          <w:kern w:val="0"/>
          <w:sz w:val="28"/>
          <w:szCs w:val="28"/>
          <w:highlight w:val="none"/>
          <w:lang w:val="en-US" w:eastAsia="zh-CN" w:bidi="ar-SA"/>
        </w:rPr>
        <w:t>网络安全等级保护</w:t>
      </w:r>
      <w:bookmarkEnd w:id="32"/>
      <w:r>
        <w:rPr>
          <w:rFonts w:hint="eastAsia" w:ascii="仿宋_GB2312" w:hAnsi="仿宋_GB2312" w:eastAsia="仿宋_GB2312" w:cs="仿宋_GB2312"/>
          <w:kern w:val="0"/>
          <w:sz w:val="28"/>
          <w:szCs w:val="28"/>
          <w:highlight w:val="none"/>
          <w:lang w:val="en-US" w:eastAsia="zh-CN" w:bidi="ar-SA"/>
        </w:rPr>
        <w:t>基本要求》</w:t>
      </w:r>
    </w:p>
    <w:p w14:paraId="13656897">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GB/T 22240-2020：《信息安全技术 网络安全等级保护定级指南》</w:t>
      </w:r>
    </w:p>
    <w:p w14:paraId="193C425B">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highlight w:val="none"/>
          <w:lang w:val="en-US" w:eastAsia="zh-CN"/>
        </w:rPr>
      </w:pPr>
      <w:r>
        <w:rPr>
          <w:rFonts w:hint="eastAsia" w:ascii="仿宋_GB2312" w:hAnsi="仿宋_GB2312" w:eastAsia="仿宋_GB2312" w:cs="仿宋_GB2312"/>
          <w:kern w:val="0"/>
          <w:sz w:val="28"/>
          <w:szCs w:val="28"/>
          <w:highlight w:val="none"/>
          <w:lang w:val="en-US" w:eastAsia="zh-CN" w:bidi="ar-SA"/>
        </w:rPr>
        <w:t>GB/T 25058-2019：《信息安全技术 网络安全等级保护实施指南》</w:t>
      </w:r>
    </w:p>
    <w:p w14:paraId="5466F1E7">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562"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1.2测评原则</w:t>
      </w:r>
    </w:p>
    <w:p w14:paraId="0EFC10D4">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（1）保密性原则:对测评的过程数据和结果数据严格保密,未经授权不得泄露给任何单位和个人,不得利用此数据进行任何侵害招标人的行为,否则招标人有权追究中标人的责任。</w:t>
      </w:r>
    </w:p>
    <w:p w14:paraId="580172A8">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（2）标准性原则:测评方案的设计与实施应依据国家等级保护的相关标准进行。</w:t>
      </w:r>
    </w:p>
    <w:p w14:paraId="2E42A8E7">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（3）规范性原则:项目实施过程和文档,具有很好的规范性,便于项目的跟踪和控制。</w:t>
      </w:r>
    </w:p>
    <w:p w14:paraId="2012C14B">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（4）可控性原则:测评服务的进度要跟上进度表的安排,保证招标人对于测评工作的可控性。</w:t>
      </w:r>
    </w:p>
    <w:p w14:paraId="57E4B628">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（5）整体性原则:测评的范围和内容应当整体全面,符合国家等级保护相关要求涉及的各个层面。</w:t>
      </w:r>
    </w:p>
    <w:p w14:paraId="505EC7C1">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（6）最小影响原则:测评工作应尽可能小地影响系统和网络正常运行,并在可控范围内;测评工作不能对现有信息系统的正常运行、业务的正常开展产生任何影响。</w:t>
      </w:r>
    </w:p>
    <w:p w14:paraId="3954891A">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562"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1.3测评内容</w:t>
      </w:r>
    </w:p>
    <w:p w14:paraId="37267DF7">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根据国家等级保护相关标准，供应商对浙江省数据局信息系统安全等级保护测评的内容包括但不限于以下内容：</w:t>
      </w:r>
    </w:p>
    <w:p w14:paraId="18E9D0D1">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一是安全通用要求（安全物理环境、安全通信网络、安全区域边界、安全计算环境、安全管理中心、安全管理制度、安全管理机构、安全管理人员、安全建设管理、安全运维管理）。</w:t>
      </w:r>
    </w:p>
    <w:p w14:paraId="0FD465EC">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二是现场测评完成后的整改建议服务。</w:t>
      </w:r>
    </w:p>
    <w:p w14:paraId="4AFB4A40">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562"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1.4等级保护测评要求</w:t>
      </w:r>
    </w:p>
    <w:p w14:paraId="007A2197">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bookmarkStart w:id="33" w:name="_Toc20808"/>
      <w:r>
        <w:rPr>
          <w:rFonts w:hint="eastAsia" w:ascii="仿宋_GB2312" w:hAnsi="仿宋_GB2312" w:eastAsia="仿宋_GB2312" w:cs="仿宋_GB2312"/>
          <w:kern w:val="0"/>
          <w:sz w:val="28"/>
          <w:szCs w:val="28"/>
          <w:highlight w:val="none"/>
          <w:lang w:val="en-US" w:eastAsia="zh-CN" w:bidi="ar-SA"/>
        </w:rPr>
        <w:t>（1）供应商应详细描述本次等级保护测评的整体实施方案，包括项目概述等保测评方案、项目实施方案、测试过程中需使用测试设备清单、时间安排、阶段性文档提交和验收标准等。</w:t>
      </w:r>
      <w:bookmarkEnd w:id="33"/>
    </w:p>
    <w:p w14:paraId="1458E91E">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bookmarkStart w:id="34" w:name="_Toc32679"/>
      <w:r>
        <w:rPr>
          <w:rFonts w:hint="eastAsia" w:ascii="仿宋_GB2312" w:hAnsi="仿宋_GB2312" w:eastAsia="仿宋_GB2312" w:cs="仿宋_GB2312"/>
          <w:kern w:val="0"/>
          <w:sz w:val="28"/>
          <w:szCs w:val="28"/>
          <w:highlight w:val="none"/>
          <w:lang w:val="en-US" w:eastAsia="zh-CN" w:bidi="ar-SA"/>
        </w:rPr>
        <w:t>（2）供应商应详细描述测评人员的组成、资质及各自职责的划分。供应商应配置有经验的测评人员进行本次等级保护测评工作。</w:t>
      </w:r>
      <w:bookmarkEnd w:id="34"/>
      <w:r>
        <w:rPr>
          <w:rFonts w:hint="eastAsia" w:ascii="仿宋_GB2312" w:hAnsi="仿宋_GB2312" w:eastAsia="仿宋_GB2312" w:cs="仿宋_GB2312"/>
          <w:kern w:val="0"/>
          <w:sz w:val="28"/>
          <w:szCs w:val="28"/>
          <w:highlight w:val="none"/>
          <w:lang w:val="en-US" w:eastAsia="zh-CN" w:bidi="ar-SA"/>
        </w:rPr>
        <w:t xml:space="preserve"> </w:t>
      </w:r>
    </w:p>
    <w:p w14:paraId="30F052F5">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bookmarkStart w:id="35" w:name="_Toc23030"/>
      <w:r>
        <w:rPr>
          <w:rFonts w:hint="eastAsia" w:ascii="仿宋_GB2312" w:hAnsi="仿宋_GB2312" w:eastAsia="仿宋_GB2312" w:cs="仿宋_GB2312"/>
          <w:kern w:val="0"/>
          <w:sz w:val="28"/>
          <w:szCs w:val="28"/>
          <w:highlight w:val="none"/>
          <w:lang w:val="en-US" w:eastAsia="zh-CN" w:bidi="ar-SA"/>
        </w:rPr>
        <w:t>（3）本次等级保护测评实施过程中所使用到的各种工具软件由供应商推荐，经采购人确认后由供应商提供并在测评中使用。在投标文件中应详细描述所使用的安全测评工具（软硬件型号、功能和性能描述）、使用的方式和时间、对环境和平台的要求以及使用可能对系统造成的风险等。</w:t>
      </w:r>
      <w:bookmarkEnd w:id="35"/>
    </w:p>
    <w:p w14:paraId="7A760A3A">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bookmarkStart w:id="36" w:name="_Toc13166"/>
      <w:r>
        <w:rPr>
          <w:rFonts w:hint="eastAsia" w:ascii="仿宋_GB2312" w:hAnsi="仿宋_GB2312" w:eastAsia="仿宋_GB2312" w:cs="仿宋_GB2312"/>
          <w:kern w:val="0"/>
          <w:sz w:val="28"/>
          <w:szCs w:val="28"/>
          <w:highlight w:val="none"/>
          <w:lang w:val="en-US" w:eastAsia="zh-CN" w:bidi="ar-SA"/>
        </w:rPr>
        <w:t>（4）对于在测评过程中采用的测评方法、测评所使用的工具、测评所覆盖的各方面，需要符合信息安全等级保护主管部门的要求。</w:t>
      </w:r>
      <w:bookmarkEnd w:id="36"/>
    </w:p>
    <w:p w14:paraId="0A821B72">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bookmarkStart w:id="37" w:name="_Toc25545"/>
      <w:r>
        <w:rPr>
          <w:rFonts w:hint="eastAsia" w:ascii="仿宋_GB2312" w:hAnsi="仿宋_GB2312" w:eastAsia="仿宋_GB2312" w:cs="仿宋_GB2312"/>
          <w:kern w:val="0"/>
          <w:sz w:val="28"/>
          <w:szCs w:val="28"/>
          <w:highlight w:val="none"/>
          <w:lang w:val="en-US" w:eastAsia="zh-CN" w:bidi="ar-SA"/>
        </w:rPr>
        <w:t>（5）安全测评工具软件运行可能需要的硬件平台（如笔记本电脑、PC、工作站等）和操作系统软件等由供应商推荐，经采购人确认后由供应商提供并在测评中使用。</w:t>
      </w:r>
      <w:bookmarkEnd w:id="37"/>
      <w:r>
        <w:rPr>
          <w:rFonts w:hint="eastAsia" w:ascii="仿宋_GB2312" w:hAnsi="仿宋_GB2312" w:eastAsia="仿宋_GB2312" w:cs="仿宋_GB2312"/>
          <w:kern w:val="0"/>
          <w:sz w:val="28"/>
          <w:szCs w:val="28"/>
          <w:highlight w:val="none"/>
          <w:lang w:val="en-US" w:eastAsia="zh-CN" w:bidi="ar-SA"/>
        </w:rPr>
        <w:t>测评及现场检查工作至少提供2套不同品牌且有5台等保工具箱，其中至少有一台具有公安部授权的等保工具箱。</w:t>
      </w:r>
    </w:p>
    <w:p w14:paraId="3F771A0E">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bookmarkStart w:id="38" w:name="_Toc31396"/>
      <w:r>
        <w:rPr>
          <w:rFonts w:hint="eastAsia" w:ascii="仿宋_GB2312" w:hAnsi="仿宋_GB2312" w:eastAsia="仿宋_GB2312" w:cs="仿宋_GB2312"/>
          <w:kern w:val="0"/>
          <w:sz w:val="28"/>
          <w:szCs w:val="28"/>
          <w:highlight w:val="none"/>
          <w:lang w:val="en-US" w:eastAsia="zh-CN" w:bidi="ar-SA"/>
        </w:rPr>
        <w:t>（6）安全测评需要的运行环境（如场地、网络环境等）由采购人提供，供应商应详细描述需要的运行环境的具体要求。</w:t>
      </w:r>
      <w:bookmarkEnd w:id="38"/>
    </w:p>
    <w:p w14:paraId="16CB5D0F">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bookmarkStart w:id="39" w:name="_Toc25538"/>
      <w:r>
        <w:rPr>
          <w:rFonts w:hint="eastAsia" w:ascii="仿宋_GB2312" w:hAnsi="仿宋_GB2312" w:eastAsia="仿宋_GB2312" w:cs="仿宋_GB2312"/>
          <w:kern w:val="0"/>
          <w:sz w:val="28"/>
          <w:szCs w:val="28"/>
          <w:highlight w:val="none"/>
          <w:lang w:val="en-US" w:eastAsia="zh-CN" w:bidi="ar-SA"/>
        </w:rPr>
        <w:t>（7）</w:t>
      </w:r>
      <w:bookmarkEnd w:id="39"/>
      <w:r>
        <w:rPr>
          <w:rFonts w:hint="eastAsia" w:ascii="仿宋_GB2312" w:hAnsi="仿宋_GB2312" w:eastAsia="仿宋_GB2312" w:cs="仿宋_GB2312"/>
          <w:kern w:val="0"/>
          <w:sz w:val="28"/>
          <w:szCs w:val="28"/>
          <w:highlight w:val="none"/>
          <w:lang w:val="en-US" w:eastAsia="zh-CN" w:bidi="ar-SA"/>
        </w:rPr>
        <w:t>项目完成后必须提交完整的技术文档、测评报告、整改建议等，并负责对相关人员进行培训。</w:t>
      </w:r>
    </w:p>
    <w:p w14:paraId="6622F043">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562"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1.5测评实施要求</w:t>
      </w:r>
    </w:p>
    <w:p w14:paraId="2ED277A4">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（1）供应商应保证本项目在采购人条件成熟时立即开展实施。</w:t>
      </w:r>
    </w:p>
    <w:p w14:paraId="120EF41C">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2）供应商在项目实施过程中应服从采购人的领导和协调，采购人有权决定供应商的责任范围，供应商必须执行，在采购人限定的时间内解决问题。如果供应商不能按时完成测评内容，采购人有权终止项目、索赔或拒付款项。</w:t>
      </w:r>
    </w:p>
    <w:p w14:paraId="1823EE51">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（3）供应商需根据自己的实施经验结合采购人的实际需求进一步细化和完善工作任务书，作为项目实施的指导性文件。</w:t>
      </w:r>
    </w:p>
    <w:p w14:paraId="589FEB1D">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4）供应商应根据采购人工作需求、进度要求、实际情况制定详细的项目实施管理规范和项目实施计划，对项目目标、工作任务、阶段性工作、项目组织机构、职责分工、项目进度、质量控制等内容进行详细的说明，以确保项目实施按时保质地完成。</w:t>
      </w:r>
    </w:p>
    <w:p w14:paraId="58275E6F">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（5）供应商应负责配合采购人制定本项目相关验收标准，并完成项目验收工作。</w:t>
      </w:r>
    </w:p>
    <w:p w14:paraId="64E52BE0">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（6）为便于采购人建立一套规范的信息安全管理体系，供应商应具备信息安全管理体系认证资质。在整改过程中，供应商技术人员需要在现场协助处理。</w:t>
      </w:r>
    </w:p>
    <w:p w14:paraId="67469D3D">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562"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1.6测评成果</w:t>
      </w:r>
    </w:p>
    <w:p w14:paraId="6812BBFC">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供应商应对采购人的各个信息系统进行等级保护测评，形成相应的报告。</w:t>
      </w:r>
    </w:p>
    <w:p w14:paraId="0BFCBA37">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（1）供应商在测评完成后，出具符合信息安全等级保护主管部门要求的信息系统安全等级保护测评符合性报告。</w:t>
      </w:r>
    </w:p>
    <w:p w14:paraId="31D49E80">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（2）对不符合信息安全等级保护有关管理规范和技术标准的，供应商出具可行的信息系统整改建议，并指导采购人完成整改。</w:t>
      </w:r>
    </w:p>
    <w:p w14:paraId="3EE667F4">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（3）供应商协助采购人办理信息系统安全等级保护备案手续等相关工作。</w:t>
      </w:r>
    </w:p>
    <w:p w14:paraId="375C6F19">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562"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2.商用密码应用安全性评估</w:t>
      </w:r>
    </w:p>
    <w:p w14:paraId="60CAEB30">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562" w:firstLineChars="200"/>
        <w:textAlignment w:val="auto"/>
        <w:rPr>
          <w:rFonts w:hint="eastAsia" w:ascii="仿宋_GB2312" w:hAnsi="仿宋_GB2312" w:eastAsia="仿宋_GB2312" w:cs="仿宋_GB2312"/>
          <w:highlight w:val="none"/>
          <w:lang w:val="en-US" w:eastAsia="zh-CN"/>
        </w:rPr>
      </w:pPr>
      <w:bookmarkStart w:id="40" w:name="_Toc66174868"/>
      <w:bookmarkStart w:id="41" w:name="_Toc9876"/>
      <w:bookmarkStart w:id="42" w:name="_Toc23947"/>
      <w:bookmarkStart w:id="43" w:name="_Toc19"/>
      <w:bookmarkStart w:id="44" w:name="_Toc98249235"/>
      <w:r>
        <w:rPr>
          <w:rFonts w:hint="eastAsia" w:ascii="仿宋_GB2312" w:hAnsi="仿宋_GB2312" w:eastAsia="仿宋_GB2312" w:cs="仿宋_GB2312"/>
          <w:highlight w:val="none"/>
          <w:lang w:val="en-US" w:eastAsia="zh-CN"/>
        </w:rPr>
        <w:t>2.1测评依据</w:t>
      </w:r>
    </w:p>
    <w:p w14:paraId="20D45DC2">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商用密码应用安全性评估依据以下国家商用密码相关标准开展工作，依据标准包括但不限于如下国家标准：</w:t>
      </w:r>
    </w:p>
    <w:p w14:paraId="6B81E14B">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《中华人民共和国密码法》</w:t>
      </w:r>
    </w:p>
    <w:p w14:paraId="02B9B914">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《商用密码管理条例》</w:t>
      </w:r>
    </w:p>
    <w:p w14:paraId="69A9F940">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《国家政务信息化项目建设管理办法》（国办发〔2019〕57号）</w:t>
      </w:r>
    </w:p>
    <w:p w14:paraId="55EA5AE3">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其他相关法律法规和政策等文件</w:t>
      </w:r>
    </w:p>
    <w:p w14:paraId="750C27FE">
      <w:pPr>
        <w:widowControl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GB/T 39786-2021：《信息安全技术 信息系统密码应用基本要求》</w:t>
      </w:r>
    </w:p>
    <w:p w14:paraId="5882CBF7">
      <w:pPr>
        <w:widowControl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《政务信息系统密码应用与安全性评估工作指南》</w:t>
      </w:r>
    </w:p>
    <w:p w14:paraId="1B869C69">
      <w:pPr>
        <w:widowControl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《商用密码应用安全性评估量化评估规则》</w:t>
      </w:r>
    </w:p>
    <w:p w14:paraId="72629CCD">
      <w:pPr>
        <w:widowControl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《信息系统密码应用测评要求》</w:t>
      </w:r>
    </w:p>
    <w:p w14:paraId="325374CD">
      <w:pPr>
        <w:widowControl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《商用密码应用安全性评估管理办法》</w:t>
      </w:r>
    </w:p>
    <w:p w14:paraId="5C96942D">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《政务信息系统政府采购管理暂行办法》（财库〔2017〕210号）</w:t>
      </w:r>
    </w:p>
    <w:p w14:paraId="26ADBFC0">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562"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2.2测评原则</w:t>
      </w:r>
    </w:p>
    <w:p w14:paraId="365EB412">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本次商用密码应用安全性评估实施方案设计与具体实施需遵循以下原则：</w:t>
      </w:r>
    </w:p>
    <w:p w14:paraId="7FA3E10F">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（1）客观性和公正性原则：评估实施过程中评估人员应保证在最小主观判断情形下，按照评估双方认可的评估方案，基于明确定义的评估方式和解释，实施评估活动。</w:t>
      </w:r>
    </w:p>
    <w:p w14:paraId="5B263894">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（2）经济性和可重用性原则：评估工作可重用已有评估结果，包括商用密码应用安全性评估结果。所有重用结果都应以结果适用于待评估系统为前提，并能够客观反映目前系统的安全状态。</w:t>
      </w:r>
    </w:p>
    <w:p w14:paraId="5D13B303">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3）可重复性和可再现性原则：依照同样的要求，使用同样的评估方法，不同的评估机构对每个评估实施过程的重复执行应得到同样的结果。可再现性和可重复性的区别在于，前者关注不同评估者评估结果的一致性，后者则与同一评估者评估结果的一致性有关。</w:t>
      </w:r>
    </w:p>
    <w:p w14:paraId="2EB7F9A3">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（4）结果完善性原则：在正确理解GB/T39786-2021《信息安全技术 信息系统密码应用基本要求》各个要求项内容的基础之上，检测所产生的结果应客观反映系统的运行状态。评估过程和结果应服从正确的评估方法，以确保其满足要求。</w:t>
      </w:r>
    </w:p>
    <w:p w14:paraId="236CB3A3">
      <w:pPr>
        <w:pageBreakBefore w:val="0"/>
        <w:widowControl w:val="0"/>
        <w:kinsoku/>
        <w:wordWrap/>
        <w:overflowPunct/>
        <w:topLinePunct w:val="0"/>
        <w:autoSpaceDE/>
        <w:autoSpaceDN/>
        <w:bidi w:val="0"/>
        <w:spacing w:line="600" w:lineRule="exact"/>
        <w:ind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（5）保密性原则：评估的过程数据和结果数据严格保密，确保所有的阅读和使用均得到用户的授权，项目结束后用户提供的所有项目资料和与用户信息资产相关的资料均安全销毁。</w:t>
      </w:r>
    </w:p>
    <w:bookmarkEnd w:id="40"/>
    <w:bookmarkEnd w:id="41"/>
    <w:bookmarkEnd w:id="42"/>
    <w:bookmarkEnd w:id="43"/>
    <w:bookmarkEnd w:id="44"/>
    <w:p w14:paraId="163AB3C3">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562" w:firstLineChars="200"/>
        <w:textAlignment w:val="auto"/>
        <w:rPr>
          <w:rFonts w:hint="eastAsia" w:ascii="仿宋_GB2312" w:hAnsi="仿宋_GB2312" w:eastAsia="仿宋_GB2312" w:cs="仿宋_GB2312"/>
          <w:highlight w:val="none"/>
          <w:lang w:val="en-US" w:eastAsia="zh-CN"/>
        </w:rPr>
      </w:pPr>
      <w:bookmarkStart w:id="45" w:name="_Toc98249238"/>
      <w:bookmarkStart w:id="46" w:name="_Toc26320"/>
      <w:bookmarkStart w:id="47" w:name="_Toc25731"/>
      <w:r>
        <w:rPr>
          <w:rFonts w:hint="eastAsia" w:ascii="仿宋_GB2312" w:hAnsi="仿宋_GB2312" w:eastAsia="仿宋_GB2312" w:cs="仿宋_GB2312"/>
          <w:highlight w:val="none"/>
          <w:lang w:val="en-US" w:eastAsia="zh-CN"/>
        </w:rPr>
        <w:t>2.3测评</w:t>
      </w:r>
      <w:bookmarkEnd w:id="45"/>
      <w:r>
        <w:rPr>
          <w:rFonts w:hint="eastAsia" w:ascii="仿宋_GB2312" w:hAnsi="仿宋_GB2312" w:eastAsia="仿宋_GB2312" w:cs="仿宋_GB2312"/>
          <w:highlight w:val="none"/>
          <w:lang w:val="en-US" w:eastAsia="zh-CN"/>
        </w:rPr>
        <w:t>内容</w:t>
      </w:r>
      <w:bookmarkEnd w:id="46"/>
      <w:bookmarkEnd w:id="47"/>
    </w:p>
    <w:p w14:paraId="185EC5AD">
      <w:pPr>
        <w:pStyle w:val="992"/>
        <w:pageBreakBefore w:val="0"/>
        <w:widowControl w:val="0"/>
        <w:kinsoku/>
        <w:wordWrap/>
        <w:overflowPunct/>
        <w:topLinePunct w:val="0"/>
        <w:autoSpaceDE/>
        <w:autoSpaceDN/>
        <w:bidi w:val="0"/>
        <w:spacing w:line="600" w:lineRule="exact"/>
        <w:ind w:firstLine="560" w:firstLineChars="200"/>
        <w:jc w:val="left"/>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主要从物理和环境安全、网络和通信安全、设备和计算安全、应用和数据 安全、密钥管理及安全管理6个方面，重点对信息系统密码应用的合规性、正确性、有效性开展商用密码应用安全性评估：</w:t>
      </w:r>
    </w:p>
    <w:p w14:paraId="0AE30E37">
      <w:pPr>
        <w:pStyle w:val="992"/>
        <w:pageBreakBefore w:val="0"/>
        <w:widowControl w:val="0"/>
        <w:kinsoku/>
        <w:wordWrap/>
        <w:overflowPunct/>
        <w:topLinePunct w:val="0"/>
        <w:autoSpaceDE/>
        <w:autoSpaceDN/>
        <w:bidi w:val="0"/>
        <w:spacing w:line="600" w:lineRule="exact"/>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（1）密码技术应用要求：分别从物理和环境安全、网络和通信安全、设备和计算安全、应用和数据安全等四个层面规定了密码技术按照相应的密码标准进行正确的设计和实现。</w:t>
      </w:r>
    </w:p>
    <w:p w14:paraId="576DD646">
      <w:pPr>
        <w:pStyle w:val="992"/>
        <w:pageBreakBefore w:val="0"/>
        <w:widowControl w:val="0"/>
        <w:kinsoku/>
        <w:wordWrap/>
        <w:overflowPunct/>
        <w:topLinePunct w:val="0"/>
        <w:autoSpaceDE/>
        <w:autoSpaceDN/>
        <w:bidi w:val="0"/>
        <w:spacing w:line="600" w:lineRule="exact"/>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（2）密钥管理：对密钥全生命周期的各个环节进行了不同等级信息系统中的安全管理要求。</w:t>
      </w:r>
    </w:p>
    <w:p w14:paraId="7EBF9CD9">
      <w:pPr>
        <w:pStyle w:val="992"/>
        <w:pageBreakBefore w:val="0"/>
        <w:widowControl w:val="0"/>
        <w:kinsoku/>
        <w:wordWrap/>
        <w:overflowPunct/>
        <w:topLinePunct w:val="0"/>
        <w:autoSpaceDE/>
        <w:autoSpaceDN/>
        <w:bidi w:val="0"/>
        <w:spacing w:line="600" w:lineRule="exact"/>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（3）安全管理：从制度、人员、实施、运行和应急等方面，规定了四个不同等级信息系统中的安全管理要求。</w:t>
      </w:r>
    </w:p>
    <w:p w14:paraId="56EB6B4F">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562" w:firstLineChars="200"/>
        <w:textAlignment w:val="auto"/>
        <w:rPr>
          <w:rFonts w:hint="eastAsia" w:ascii="仿宋_GB2312" w:hAnsi="仿宋_GB2312" w:eastAsia="仿宋_GB2312" w:cs="仿宋_GB2312"/>
          <w:highlight w:val="none"/>
          <w:lang w:val="en-US" w:eastAsia="zh-CN"/>
        </w:rPr>
      </w:pPr>
      <w:bookmarkStart w:id="48" w:name="_Toc98249242"/>
      <w:r>
        <w:rPr>
          <w:rFonts w:hint="eastAsia" w:ascii="仿宋_GB2312" w:hAnsi="仿宋_GB2312" w:eastAsia="仿宋_GB2312" w:cs="仿宋_GB2312"/>
          <w:highlight w:val="none"/>
          <w:lang w:val="en-US" w:eastAsia="zh-CN"/>
        </w:rPr>
        <w:t>2.4商用密码应用安全性评估测评要求</w:t>
      </w:r>
    </w:p>
    <w:p w14:paraId="751076F4">
      <w:pPr>
        <w:pStyle w:val="992"/>
        <w:tabs>
          <w:tab w:val="left" w:pos="1290"/>
        </w:tabs>
        <w:spacing w:after="40" w:line="500" w:lineRule="exact"/>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（1）投标人应详细描述本次商用密码安全性评估的整体实施方案，包括项目概述、项目实施方案、测试过程中需使用测试设备清单、时间安排、阶段性文档提交和验收标准等。</w:t>
      </w:r>
    </w:p>
    <w:p w14:paraId="0EAF602A">
      <w:pPr>
        <w:pStyle w:val="992"/>
        <w:tabs>
          <w:tab w:val="left" w:pos="1290"/>
        </w:tabs>
        <w:spacing w:line="500" w:lineRule="exact"/>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（2）投标人应详细描述测评人员的组成、资质及各自职责的划分。投标人应配置有经验的测评人员进行本次测评工作。</w:t>
      </w:r>
    </w:p>
    <w:p w14:paraId="01C30E03">
      <w:pPr>
        <w:pStyle w:val="992"/>
        <w:tabs>
          <w:tab w:val="left" w:pos="1290"/>
        </w:tabs>
        <w:spacing w:line="500" w:lineRule="exact"/>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（3）安全测评需要的运行环境场所（网络环境等）由釆购方提供，投标人应详细描述需要的运行环境的具体要求。</w:t>
      </w:r>
    </w:p>
    <w:p w14:paraId="57A12AE6">
      <w:pPr>
        <w:pStyle w:val="992"/>
        <w:tabs>
          <w:tab w:val="left" w:pos="1302"/>
        </w:tabs>
        <w:spacing w:line="500" w:lineRule="exact"/>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（4）测评工具等要求：</w:t>
      </w:r>
    </w:p>
    <w:p w14:paraId="35BFBB3F">
      <w:pPr>
        <w:pStyle w:val="992"/>
        <w:tabs>
          <w:tab w:val="left" w:pos="1542"/>
        </w:tabs>
        <w:spacing w:line="500" w:lineRule="exact"/>
        <w:rPr>
          <w:rFonts w:hint="eastAsia" w:ascii="仿宋_GB2312" w:hAnsi="仿宋_GB2312" w:eastAsia="仿宋_GB2312" w:cs="仿宋_GB2312"/>
          <w:kern w:val="0"/>
          <w:sz w:val="28"/>
          <w:szCs w:val="28"/>
          <w:highlight w:val="none"/>
          <w:lang w:val="en-US" w:eastAsia="zh-CN" w:bidi="ar-SA"/>
        </w:rPr>
      </w:pPr>
      <w:r>
        <w:rPr>
          <w:rFonts w:hint="eastAsia" w:ascii="汉仪书宋二S" w:hAnsi="汉仪书宋二S" w:eastAsia="汉仪书宋二S" w:cs="汉仪书宋二S"/>
          <w:kern w:val="0"/>
          <w:sz w:val="28"/>
          <w:szCs w:val="28"/>
          <w:highlight w:val="none"/>
          <w:lang w:val="en-US" w:eastAsia="zh-CN" w:bidi="ar-SA"/>
        </w:rPr>
        <w:t>①</w:t>
      </w:r>
      <w:r>
        <w:rPr>
          <w:rFonts w:hint="eastAsia" w:ascii="仿宋_GB2312" w:hAnsi="仿宋_GB2312" w:eastAsia="仿宋_GB2312" w:cs="仿宋_GB2312"/>
          <w:kern w:val="0"/>
          <w:sz w:val="28"/>
          <w:szCs w:val="28"/>
          <w:highlight w:val="none"/>
          <w:lang w:val="en-US" w:eastAsia="zh-CN" w:bidi="ar-SA"/>
        </w:rPr>
        <w:t>为规范项目实施流程，投标人应具有相关部门认可的测评相关工具；</w:t>
      </w:r>
    </w:p>
    <w:p w14:paraId="291154E4">
      <w:pPr>
        <w:pStyle w:val="992"/>
        <w:tabs>
          <w:tab w:val="left" w:pos="1542"/>
        </w:tabs>
        <w:spacing w:line="500" w:lineRule="exact"/>
        <w:rPr>
          <w:rFonts w:hint="eastAsia" w:ascii="仿宋_GB2312" w:hAnsi="仿宋_GB2312" w:eastAsia="仿宋_GB2312" w:cs="仿宋_GB2312"/>
          <w:kern w:val="0"/>
          <w:sz w:val="28"/>
          <w:szCs w:val="28"/>
          <w:highlight w:val="yellow"/>
          <w:lang w:val="en-US" w:eastAsia="zh-CN" w:bidi="ar-SA"/>
        </w:rPr>
      </w:pPr>
      <w:r>
        <w:rPr>
          <w:rFonts w:hint="eastAsia" w:ascii="汉仪书宋二S" w:hAnsi="汉仪书宋二S" w:eastAsia="汉仪书宋二S" w:cs="汉仪书宋二S"/>
          <w:kern w:val="0"/>
          <w:sz w:val="28"/>
          <w:szCs w:val="28"/>
          <w:highlight w:val="none"/>
          <w:lang w:val="en-US" w:eastAsia="zh-CN" w:bidi="ar-SA"/>
        </w:rPr>
        <w:t>②</w:t>
      </w:r>
      <w:r>
        <w:rPr>
          <w:rFonts w:hint="eastAsia" w:ascii="仿宋_GB2312" w:hAnsi="仿宋_GB2312" w:eastAsia="仿宋_GB2312" w:cs="仿宋_GB2312"/>
          <w:kern w:val="0"/>
          <w:sz w:val="28"/>
          <w:szCs w:val="28"/>
          <w:highlight w:val="none"/>
          <w:lang w:val="en-US" w:eastAsia="zh-CN" w:bidi="ar-SA"/>
        </w:rPr>
        <w:t>在投标文件中应详细描述所使用的测评工具（工具数量、软硬件型号、功能和性能描述）、测评工具使用的方式和时间、测评工具对本项目改造的应用系统及云平台环境的适用性及可能对系统造成的风险。</w:t>
      </w:r>
    </w:p>
    <w:p w14:paraId="17423B19">
      <w:pPr>
        <w:pStyle w:val="5"/>
        <w:keepNext w:val="0"/>
        <w:keepLines w:val="0"/>
        <w:pageBreakBefore w:val="0"/>
        <w:widowControl w:val="0"/>
        <w:kinsoku/>
        <w:wordWrap/>
        <w:overflowPunct/>
        <w:topLinePunct w:val="0"/>
        <w:autoSpaceDE/>
        <w:autoSpaceDN/>
        <w:bidi w:val="0"/>
        <w:adjustRightInd/>
        <w:snapToGrid/>
        <w:spacing w:before="0" w:after="0" w:line="600" w:lineRule="exact"/>
        <w:ind w:firstLine="562"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2.5测评成果</w:t>
      </w:r>
    </w:p>
    <w:bookmarkEnd w:id="48"/>
    <w:p w14:paraId="4994501C">
      <w:pPr>
        <w:pStyle w:val="182"/>
        <w:spacing w:line="500" w:lineRule="exact"/>
        <w:ind w:left="0" w:leftChars="0"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供应商应对采购人的各个信息系统进行商用密码应用安全性评估，形成相应的报告。</w:t>
      </w:r>
    </w:p>
    <w:p w14:paraId="52E433EA">
      <w:pPr>
        <w:pStyle w:val="182"/>
        <w:spacing w:line="500" w:lineRule="exact"/>
        <w:ind w:left="0" w:leftChars="0"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（1）供应商在测评完成后，为每个系统出具符合商用密码应用安全性评估主管部门要求的评估报告。</w:t>
      </w:r>
    </w:p>
    <w:p w14:paraId="3DD21515">
      <w:pPr>
        <w:pStyle w:val="182"/>
        <w:spacing w:line="500" w:lineRule="exact"/>
        <w:ind w:left="0" w:leftChars="0"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（2）供应商根据系统评估情况，为每个系统提供可行的商用密码应用安全性评估整改建议。</w:t>
      </w:r>
    </w:p>
    <w:p w14:paraId="454C06A0">
      <w:pPr>
        <w:pStyle w:val="182"/>
        <w:spacing w:line="500" w:lineRule="exact"/>
        <w:ind w:left="0" w:leftChars="0"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（3）供应商协助采购人办理商用密码应用安全性评估备案手续等相关工作。</w:t>
      </w:r>
    </w:p>
    <w:p w14:paraId="03BA87EA">
      <w:pPr>
        <w:pStyle w:val="2"/>
        <w:spacing w:line="500" w:lineRule="exact"/>
        <w:ind w:firstLine="562" w:firstLineChars="200"/>
        <w:jc w:val="both"/>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三、项目要求</w:t>
      </w:r>
    </w:p>
    <w:p w14:paraId="6EF88AF9">
      <w:pPr>
        <w:pStyle w:val="182"/>
        <w:spacing w:line="500" w:lineRule="exact"/>
        <w:ind w:left="0" w:leftChars="0" w:firstLine="562" w:firstLineChars="200"/>
        <w:rPr>
          <w:rFonts w:hint="eastAsia" w:ascii="宋体" w:hAnsi="宋体" w:eastAsia="宋体" w:cs="宋体"/>
          <w:sz w:val="28"/>
          <w:szCs w:val="28"/>
          <w:highlight w:val="none"/>
        </w:rPr>
      </w:pPr>
      <w:r>
        <w:rPr>
          <w:rFonts w:hint="eastAsia" w:ascii="仿宋_GB2312" w:hAnsi="仿宋_GB2312" w:eastAsia="仿宋_GB2312" w:cs="仿宋_GB2312"/>
          <w:b/>
          <w:bCs/>
          <w:kern w:val="0"/>
          <w:sz w:val="28"/>
          <w:szCs w:val="28"/>
          <w:highlight w:val="none"/>
          <w:lang w:val="en-US" w:eastAsia="zh-CN" w:bidi="ar-SA"/>
        </w:rPr>
        <w:t>3.1测评实施要求</w:t>
      </w:r>
    </w:p>
    <w:p w14:paraId="087C81C8">
      <w:pPr>
        <w:pStyle w:val="182"/>
        <w:spacing w:line="500" w:lineRule="exact"/>
        <w:ind w:left="0" w:leftChars="0" w:firstLine="560" w:firstLineChars="200"/>
        <w:rPr>
          <w:rFonts w:hint="default"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（1）中标方</w:t>
      </w:r>
      <w:r>
        <w:rPr>
          <w:rFonts w:hint="default" w:ascii="仿宋_GB2312" w:hAnsi="仿宋_GB2312" w:eastAsia="仿宋_GB2312" w:cs="仿宋_GB2312"/>
          <w:kern w:val="0"/>
          <w:sz w:val="28"/>
          <w:szCs w:val="28"/>
          <w:highlight w:val="none"/>
          <w:lang w:val="en-US" w:eastAsia="zh-CN" w:bidi="ar-SA"/>
        </w:rPr>
        <w:t>应根据采购方工作需求、进度要求、实际情况进一步完善《信息系统整体测评实施方案》，对项目目标、工作任务、阶段性工作、项目组织机构、职责分工、项目进度、质量控制等内容进行详细的说明，并通过采购方审核，以确保项目实施按时保质的完成；</w:t>
      </w:r>
    </w:p>
    <w:p w14:paraId="2EA9DF69">
      <w:pPr>
        <w:pStyle w:val="182"/>
        <w:spacing w:line="500" w:lineRule="exact"/>
        <w:ind w:left="0" w:leftChars="0" w:firstLine="560" w:firstLineChars="200"/>
        <w:rPr>
          <w:rFonts w:hint="default"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（2）</w:t>
      </w:r>
      <w:r>
        <w:rPr>
          <w:rFonts w:hint="default" w:ascii="仿宋_GB2312" w:hAnsi="仿宋_GB2312" w:eastAsia="仿宋_GB2312" w:cs="仿宋_GB2312"/>
          <w:kern w:val="0"/>
          <w:sz w:val="28"/>
          <w:szCs w:val="28"/>
          <w:highlight w:val="none"/>
          <w:lang w:val="en-US" w:eastAsia="zh-CN" w:bidi="ar-SA"/>
        </w:rPr>
        <w:t>中标方在项目实施过程中应服从采购方的统一领导和协调，采购方有权</w:t>
      </w:r>
      <w:r>
        <w:rPr>
          <w:rFonts w:hint="eastAsia" w:ascii="仿宋_GB2312" w:hAnsi="仿宋_GB2312" w:eastAsia="仿宋_GB2312" w:cs="仿宋_GB2312"/>
          <w:kern w:val="0"/>
          <w:sz w:val="28"/>
          <w:szCs w:val="28"/>
          <w:highlight w:val="none"/>
          <w:lang w:val="en-US" w:eastAsia="zh-CN" w:bidi="ar-SA"/>
        </w:rPr>
        <w:t>决定</w:t>
      </w:r>
      <w:r>
        <w:rPr>
          <w:rFonts w:hint="default" w:ascii="仿宋_GB2312" w:hAnsi="仿宋_GB2312" w:eastAsia="仿宋_GB2312" w:cs="仿宋_GB2312"/>
          <w:kern w:val="0"/>
          <w:sz w:val="28"/>
          <w:szCs w:val="28"/>
          <w:highlight w:val="none"/>
          <w:lang w:val="en-US" w:eastAsia="zh-CN" w:bidi="ar-SA"/>
        </w:rPr>
        <w:t>中标方的责任范围，中标方必须执行，在采购方限定的时间内解决问题；</w:t>
      </w:r>
    </w:p>
    <w:p w14:paraId="6DFAB9E2">
      <w:pPr>
        <w:pStyle w:val="182"/>
        <w:spacing w:line="500" w:lineRule="exact"/>
        <w:ind w:left="0" w:leftChars="0" w:firstLine="560" w:firstLineChars="200"/>
        <w:rPr>
          <w:rFonts w:hint="default"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（3）中标方在</w:t>
      </w:r>
      <w:r>
        <w:rPr>
          <w:rFonts w:hint="default" w:ascii="仿宋_GB2312" w:hAnsi="仿宋_GB2312" w:eastAsia="仿宋_GB2312" w:cs="仿宋_GB2312"/>
          <w:kern w:val="0"/>
          <w:sz w:val="28"/>
          <w:szCs w:val="28"/>
          <w:highlight w:val="none"/>
          <w:lang w:val="en-US" w:eastAsia="zh-CN" w:bidi="ar-SA"/>
        </w:rPr>
        <w:t>实施过程中形成的阶段性成果文件须指定相关责任人，明确相关职责；</w:t>
      </w:r>
    </w:p>
    <w:p w14:paraId="59A4A831">
      <w:pPr>
        <w:pStyle w:val="182"/>
        <w:spacing w:line="500" w:lineRule="exact"/>
        <w:ind w:left="0" w:leftChars="0" w:firstLine="560" w:firstLineChars="200"/>
        <w:rPr>
          <w:rFonts w:hint="default"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（4）</w:t>
      </w:r>
      <w:r>
        <w:rPr>
          <w:rFonts w:hint="default" w:ascii="仿宋_GB2312" w:hAnsi="仿宋_GB2312" w:eastAsia="仿宋_GB2312" w:cs="仿宋_GB2312"/>
          <w:kern w:val="0"/>
          <w:sz w:val="28"/>
          <w:szCs w:val="28"/>
          <w:highlight w:val="none"/>
          <w:lang w:val="en-US" w:eastAsia="zh-CN" w:bidi="ar-SA"/>
        </w:rPr>
        <w:t>在整改过程中，如需现场服务，</w:t>
      </w:r>
      <w:r>
        <w:rPr>
          <w:rFonts w:hint="eastAsia" w:ascii="仿宋_GB2312" w:hAnsi="仿宋_GB2312" w:eastAsia="仿宋_GB2312" w:cs="仿宋_GB2312"/>
          <w:kern w:val="0"/>
          <w:sz w:val="28"/>
          <w:szCs w:val="28"/>
          <w:highlight w:val="none"/>
          <w:lang w:val="en-US" w:eastAsia="zh-CN" w:bidi="ar-SA"/>
        </w:rPr>
        <w:t>中标方</w:t>
      </w:r>
      <w:r>
        <w:rPr>
          <w:rFonts w:hint="default" w:ascii="仿宋_GB2312" w:hAnsi="仿宋_GB2312" w:eastAsia="仿宋_GB2312" w:cs="仿宋_GB2312"/>
          <w:kern w:val="0"/>
          <w:sz w:val="28"/>
          <w:szCs w:val="28"/>
          <w:highlight w:val="none"/>
          <w:lang w:val="en-US" w:eastAsia="zh-CN" w:bidi="ar-SA"/>
        </w:rPr>
        <w:t>技术人员应赶到现场协助处理；</w:t>
      </w:r>
    </w:p>
    <w:p w14:paraId="0750428F">
      <w:pPr>
        <w:pStyle w:val="182"/>
        <w:spacing w:line="500" w:lineRule="exact"/>
        <w:ind w:left="0" w:leftChars="0" w:firstLine="560" w:firstLineChars="200"/>
        <w:rPr>
          <w:rFonts w:hint="default"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（5）项目服务期内，中标方</w:t>
      </w:r>
      <w:r>
        <w:rPr>
          <w:rFonts w:hint="default" w:ascii="仿宋_GB2312" w:hAnsi="仿宋_GB2312" w:eastAsia="仿宋_GB2312" w:cs="仿宋_GB2312"/>
          <w:kern w:val="0"/>
          <w:sz w:val="28"/>
          <w:szCs w:val="28"/>
          <w:highlight w:val="none"/>
          <w:lang w:val="en-US" w:eastAsia="zh-CN" w:bidi="ar-SA"/>
        </w:rPr>
        <w:t>须承诺以现场支持的方式为采购</w:t>
      </w:r>
      <w:r>
        <w:rPr>
          <w:rFonts w:hint="eastAsia" w:ascii="仿宋_GB2312" w:hAnsi="仿宋_GB2312" w:eastAsia="仿宋_GB2312" w:cs="仿宋_GB2312"/>
          <w:kern w:val="0"/>
          <w:sz w:val="28"/>
          <w:szCs w:val="28"/>
          <w:highlight w:val="none"/>
          <w:lang w:val="en-US" w:eastAsia="zh-CN" w:bidi="ar-SA"/>
        </w:rPr>
        <w:t>方</w:t>
      </w:r>
      <w:r>
        <w:rPr>
          <w:rFonts w:hint="default" w:ascii="仿宋_GB2312" w:hAnsi="仿宋_GB2312" w:eastAsia="仿宋_GB2312" w:cs="仿宋_GB2312"/>
          <w:kern w:val="0"/>
          <w:sz w:val="28"/>
          <w:szCs w:val="28"/>
          <w:highlight w:val="none"/>
          <w:lang w:val="en-US" w:eastAsia="zh-CN" w:bidi="ar-SA"/>
        </w:rPr>
        <w:t>提供专业的技术咨询服务，包括信息系统的任何信息安全方面的技术问题</w:t>
      </w:r>
      <w:r>
        <w:rPr>
          <w:rFonts w:hint="eastAsia" w:ascii="仿宋_GB2312" w:hAnsi="仿宋_GB2312" w:eastAsia="仿宋_GB2312" w:cs="仿宋_GB2312"/>
          <w:kern w:val="0"/>
          <w:sz w:val="28"/>
          <w:szCs w:val="28"/>
          <w:highlight w:val="none"/>
          <w:lang w:val="en-US" w:eastAsia="zh-CN" w:bidi="ar-SA"/>
        </w:rPr>
        <w:t>，</w:t>
      </w:r>
      <w:r>
        <w:rPr>
          <w:rFonts w:hint="default" w:ascii="仿宋_GB2312" w:hAnsi="仿宋_GB2312" w:eastAsia="仿宋_GB2312" w:cs="仿宋_GB2312"/>
          <w:kern w:val="0"/>
          <w:sz w:val="28"/>
          <w:szCs w:val="28"/>
          <w:highlight w:val="none"/>
          <w:lang w:val="en-US" w:eastAsia="zh-CN" w:bidi="ar-SA"/>
        </w:rPr>
        <w:t>以保证项目正常运行。</w:t>
      </w:r>
    </w:p>
    <w:p w14:paraId="0B84C156">
      <w:pPr>
        <w:pStyle w:val="182"/>
        <w:spacing w:line="500" w:lineRule="exact"/>
        <w:ind w:left="0" w:leftChars="0" w:firstLine="562" w:firstLineChars="200"/>
        <w:rPr>
          <w:rFonts w:hint="eastAsia" w:ascii="宋体" w:hAnsi="宋体" w:eastAsia="宋体" w:cs="宋体"/>
          <w:sz w:val="28"/>
          <w:szCs w:val="28"/>
          <w:highlight w:val="none"/>
        </w:rPr>
      </w:pPr>
      <w:r>
        <w:rPr>
          <w:rFonts w:hint="eastAsia" w:ascii="仿宋_GB2312" w:hAnsi="仿宋_GB2312" w:eastAsia="仿宋_GB2312" w:cs="仿宋_GB2312"/>
          <w:b/>
          <w:bCs/>
          <w:kern w:val="0"/>
          <w:sz w:val="28"/>
          <w:szCs w:val="28"/>
          <w:highlight w:val="none"/>
          <w:lang w:val="en-US" w:eastAsia="zh-CN" w:bidi="ar-SA"/>
        </w:rPr>
        <w:t>3.2项目服务承诺</w:t>
      </w:r>
    </w:p>
    <w:p w14:paraId="3BC08AD7">
      <w:pPr>
        <w:pStyle w:val="182"/>
        <w:spacing w:line="500" w:lineRule="exact"/>
        <w:ind w:left="0" w:leftChars="0"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（1）中标方应满足采购方提出的标准性、规范性、可控性、整体性、最小影响性及保密性原则，做到守时、保质。</w:t>
      </w:r>
    </w:p>
    <w:p w14:paraId="6DF53F29">
      <w:pPr>
        <w:pStyle w:val="182"/>
        <w:spacing w:line="500" w:lineRule="exact"/>
        <w:ind w:left="0" w:leftChars="0"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（2）保密性要求：中标方必须和采购方签订保密协议和非侵害性协议，中标方必须要与参加此次测评项目的所有项目组成员签订保密协议和非侵害性协议，在合同签订时一并提供给采购方。</w:t>
      </w:r>
    </w:p>
    <w:p w14:paraId="56E995FA">
      <w:pPr>
        <w:pStyle w:val="182"/>
        <w:spacing w:line="500" w:lineRule="exact"/>
        <w:ind w:left="0" w:leftChars="0"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3）中标方具体测评工作和等级保护测评报告的编写，必须在采购方的指定地点进行。对于测评中的重要资料和结果，在测评期间和测评结束后，投标人不得带离该地点，根据采购方的要求进行归还或者安全销毁。</w:t>
      </w:r>
    </w:p>
    <w:p w14:paraId="0252FDEE">
      <w:pPr>
        <w:pStyle w:val="182"/>
        <w:spacing w:line="500" w:lineRule="exact"/>
        <w:ind w:left="0" w:leftChars="0"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（4）投标人对本规范书中的内容及在应标过程中接触的设备信息、数据资料等负有保密责任，不得泄露给任何第三方。无论投标人中标与否，其对上述内容的保密责任将长期存在。</w:t>
      </w:r>
    </w:p>
    <w:p w14:paraId="58458A11">
      <w:pPr>
        <w:pStyle w:val="182"/>
        <w:spacing w:line="500" w:lineRule="exact"/>
        <w:ind w:left="0" w:leftChars="0"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5）测评的品质保证：中标方应承诺指派工作经验丰富、技术实力雄厚的安全顾问，结合技术领先、结论可靠的测评工具为采购方作全面等级保护测评。承诺测评过程按照国家标准进行，并保证对采购方的资料严格保密。</w:t>
      </w:r>
    </w:p>
    <w:p w14:paraId="4DA29545">
      <w:pPr>
        <w:pStyle w:val="182"/>
        <w:spacing w:line="500" w:lineRule="exact"/>
        <w:ind w:left="0" w:leftChars="0" w:firstLine="560" w:firstLineChars="20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6）知识产权保证：中标方同意并保证尊重任何其他第三方的知识产权及其他合法权益，承诺对其所提供的产品、服务均拥有完全的合法的权利，不会侵犯其他第三方的知识产权及其他合法权益，若因本项目所提供的产品、服务或因履行本合同导致侵犯其他第三方的知识产权及其他合法权益，所引起的全部责任由中标方承担，如因此而造成采购方损失时，亦由中标方负责赔偿。</w:t>
      </w:r>
    </w:p>
    <w:p w14:paraId="519518C9">
      <w:pPr>
        <w:pStyle w:val="182"/>
        <w:spacing w:line="500" w:lineRule="exact"/>
        <w:ind w:left="0" w:leftChars="0" w:firstLine="560" w:firstLineChars="200"/>
        <w:rPr>
          <w:rFonts w:hint="default"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（7）知识产权归属：本项目中包括但不仅限于（所有项目资料、测评报告、文字、图片、声像资料、电子数据等）均归采购方所有，中标方不得泄露和超越本项目范围使用。</w:t>
      </w:r>
    </w:p>
    <w:p w14:paraId="424A874D">
      <w:pPr>
        <w:pStyle w:val="182"/>
        <w:spacing w:line="500" w:lineRule="exact"/>
        <w:ind w:left="0" w:leftChars="0" w:firstLine="562" w:firstLineChars="200"/>
        <w:rPr>
          <w:rFonts w:hint="eastAsia" w:ascii="仿宋_GB2312" w:hAnsi="仿宋_GB2312" w:eastAsia="仿宋_GB2312" w:cs="仿宋_GB2312"/>
          <w:b/>
          <w:bCs/>
          <w:kern w:val="0"/>
          <w:sz w:val="28"/>
          <w:szCs w:val="28"/>
          <w:highlight w:val="none"/>
          <w:lang w:val="en-US" w:eastAsia="zh-CN" w:bidi="ar-SA"/>
        </w:rPr>
      </w:pPr>
      <w:r>
        <w:rPr>
          <w:rFonts w:hint="eastAsia" w:ascii="仿宋_GB2312" w:hAnsi="仿宋_GB2312" w:eastAsia="仿宋_GB2312" w:cs="仿宋_GB2312"/>
          <w:b/>
          <w:bCs/>
          <w:kern w:val="0"/>
          <w:sz w:val="28"/>
          <w:szCs w:val="28"/>
          <w:highlight w:val="none"/>
          <w:lang w:val="en-US" w:eastAsia="zh-CN" w:bidi="ar-SA"/>
        </w:rPr>
        <w:t>3.3其它服务需求</w:t>
      </w:r>
    </w:p>
    <w:p w14:paraId="568BDE4F">
      <w:pPr>
        <w:pStyle w:val="182"/>
        <w:spacing w:line="500" w:lineRule="exact"/>
        <w:ind w:left="0" w:leftChars="0" w:firstLine="560" w:firstLineChars="200"/>
        <w:rPr>
          <w:rFonts w:hint="default"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1.测评开始前，对需要测评的业务系统开展渗透测试。</w:t>
      </w:r>
    </w:p>
    <w:p w14:paraId="366299FD">
      <w:pPr>
        <w:pStyle w:val="182"/>
        <w:spacing w:line="500" w:lineRule="exact"/>
        <w:ind w:left="0" w:leftChars="0" w:firstLine="560" w:firstLineChars="200"/>
        <w:rPr>
          <w:rFonts w:hint="default"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2</w:t>
      </w:r>
      <w:r>
        <w:rPr>
          <w:rFonts w:hint="default" w:ascii="仿宋_GB2312" w:hAnsi="仿宋_GB2312" w:eastAsia="仿宋_GB2312" w:cs="仿宋_GB2312"/>
          <w:kern w:val="0"/>
          <w:sz w:val="28"/>
          <w:szCs w:val="28"/>
          <w:highlight w:val="none"/>
          <w:lang w:val="en-US" w:eastAsia="zh-CN" w:bidi="ar-SA"/>
        </w:rPr>
        <w:t>.测评结束后，针对每个测评的系统提出可行的整改方案，并提供整改咨询，并配合采购方做好整改工作的服务。</w:t>
      </w:r>
    </w:p>
    <w:p w14:paraId="716D9E5A">
      <w:pPr>
        <w:pStyle w:val="182"/>
        <w:spacing w:line="500" w:lineRule="exact"/>
        <w:ind w:left="0" w:leftChars="0" w:firstLine="560" w:firstLineChars="200"/>
      </w:pPr>
      <w:r>
        <w:rPr>
          <w:rFonts w:hint="eastAsia" w:ascii="仿宋_GB2312" w:hAnsi="仿宋_GB2312" w:eastAsia="仿宋_GB2312" w:cs="仿宋_GB2312"/>
          <w:kern w:val="0"/>
          <w:sz w:val="28"/>
          <w:szCs w:val="28"/>
          <w:highlight w:val="none"/>
          <w:lang w:val="en-US" w:eastAsia="zh-CN" w:bidi="ar-SA"/>
        </w:rPr>
        <w:t>3.中</w:t>
      </w:r>
      <w:r>
        <w:rPr>
          <w:rFonts w:hint="default" w:ascii="仿宋_GB2312" w:hAnsi="仿宋_GB2312" w:eastAsia="仿宋_GB2312" w:cs="仿宋_GB2312"/>
          <w:kern w:val="0"/>
          <w:sz w:val="28"/>
          <w:szCs w:val="28"/>
          <w:highlight w:val="none"/>
          <w:lang w:val="en-US" w:eastAsia="zh-CN" w:bidi="ar-SA"/>
        </w:rPr>
        <w:t>标人对工作过程中接触的信息系统、网络设备及数据资料等负有保密责任，不得泄露给任何第三方。采购人同中标人签订网络安全保密协议书，中标人应当在合同签订时提供所有项目组成员与中标人签订的保密协议书。</w:t>
      </w:r>
    </w:p>
    <w:p w14:paraId="788A12EA">
      <w:pPr>
        <w:pStyle w:val="182"/>
        <w:spacing w:line="500" w:lineRule="exact"/>
        <w:ind w:left="0" w:leftChars="0" w:firstLine="560" w:firstLineChars="200"/>
        <w:rPr>
          <w:rFonts w:hint="default"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4.</w:t>
      </w:r>
      <w:r>
        <w:rPr>
          <w:rFonts w:hint="default" w:ascii="仿宋_GB2312" w:hAnsi="仿宋_GB2312" w:eastAsia="仿宋_GB2312" w:cs="仿宋_GB2312"/>
          <w:kern w:val="0"/>
          <w:sz w:val="28"/>
          <w:szCs w:val="28"/>
          <w:highlight w:val="none"/>
          <w:lang w:val="en-US" w:eastAsia="zh-CN" w:bidi="ar-SA"/>
        </w:rPr>
        <w:t>供应商须在投标响应文件中提供完整的技术方案(包括但不限于项目整体实施方案，网络安全等级保护测评服务方案，网络安全等级保护测评工作流程，商用密码应用安全性评估服务方案，商用密码应用安全性评估工作流程，质量保证措施，测评工具情况（包括自主研发的测评数据采集辅助工具及等保工具箱、保密检查系统等工具）、进度计划方案、及时响应的时间与及时响应服务内容，培训服务方案，风险控制方案，保密措施，售后服务方案等内容）。</w:t>
      </w:r>
    </w:p>
    <w:p w14:paraId="4C5AC173">
      <w:pPr>
        <w:pStyle w:val="182"/>
        <w:spacing w:line="500" w:lineRule="exact"/>
        <w:ind w:left="0" w:leftChars="0" w:firstLine="560" w:firstLineChars="200"/>
        <w:rPr>
          <w:rFonts w:hint="default"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5</w:t>
      </w:r>
      <w:r>
        <w:rPr>
          <w:rFonts w:hint="default" w:ascii="仿宋_GB2312" w:hAnsi="仿宋_GB2312" w:eastAsia="仿宋_GB2312" w:cs="仿宋_GB2312"/>
          <w:kern w:val="0"/>
          <w:sz w:val="28"/>
          <w:szCs w:val="28"/>
          <w:highlight w:val="none"/>
          <w:lang w:val="en-US" w:eastAsia="zh-CN" w:bidi="ar-SA"/>
        </w:rPr>
        <w:t>.售后服务</w:t>
      </w:r>
    </w:p>
    <w:p w14:paraId="2EE9CB00">
      <w:pPr>
        <w:pStyle w:val="182"/>
        <w:spacing w:line="500" w:lineRule="exact"/>
        <w:ind w:left="0" w:leftChars="0" w:firstLine="560" w:firstLineChars="200"/>
        <w:rPr>
          <w:rFonts w:hint="default" w:ascii="仿宋_GB2312" w:hAnsi="仿宋_GB2312" w:eastAsia="仿宋_GB2312" w:cs="仿宋_GB2312"/>
          <w:kern w:val="0"/>
          <w:sz w:val="28"/>
          <w:szCs w:val="28"/>
          <w:highlight w:val="none"/>
          <w:lang w:val="en-US" w:eastAsia="zh-CN" w:bidi="ar-SA"/>
        </w:rPr>
      </w:pPr>
      <w:r>
        <w:rPr>
          <w:rFonts w:hint="default" w:ascii="仿宋_GB2312" w:hAnsi="仿宋_GB2312" w:eastAsia="仿宋_GB2312" w:cs="仿宋_GB2312"/>
          <w:kern w:val="0"/>
          <w:sz w:val="28"/>
          <w:szCs w:val="28"/>
          <w:highlight w:val="none"/>
          <w:lang w:val="en-US" w:eastAsia="zh-CN" w:bidi="ar-SA"/>
        </w:rPr>
        <w:t>（1）提供安全培训：</w:t>
      </w:r>
      <w:r>
        <w:rPr>
          <w:rFonts w:hint="eastAsia" w:ascii="仿宋_GB2312" w:hAnsi="仿宋_GB2312" w:eastAsia="仿宋_GB2312" w:cs="仿宋_GB2312"/>
          <w:kern w:val="0"/>
          <w:sz w:val="28"/>
          <w:szCs w:val="28"/>
          <w:highlight w:val="none"/>
          <w:lang w:val="en-US" w:eastAsia="zh-CN" w:bidi="ar-SA"/>
        </w:rPr>
        <w:t>中标人从国家政策法规、国家密码标准、密码行业标准、密码要求规范等方面对采购方</w:t>
      </w:r>
      <w:r>
        <w:rPr>
          <w:rFonts w:hint="default" w:ascii="仿宋_GB2312" w:hAnsi="仿宋_GB2312" w:eastAsia="仿宋_GB2312" w:cs="仿宋_GB2312"/>
          <w:kern w:val="0"/>
          <w:sz w:val="28"/>
          <w:szCs w:val="28"/>
          <w:highlight w:val="none"/>
          <w:lang w:val="en-US" w:eastAsia="zh-CN" w:bidi="ar-SA"/>
        </w:rPr>
        <w:t>开展至少一次培训。</w:t>
      </w:r>
    </w:p>
    <w:p w14:paraId="28975452">
      <w:pPr>
        <w:pStyle w:val="182"/>
        <w:spacing w:line="500" w:lineRule="exact"/>
        <w:ind w:left="0" w:leftChars="0" w:firstLine="560" w:firstLineChars="200"/>
        <w:rPr>
          <w:rFonts w:hint="default" w:ascii="仿宋_GB2312" w:hAnsi="仿宋_GB2312" w:eastAsia="仿宋_GB2312" w:cs="仿宋_GB2312"/>
          <w:kern w:val="0"/>
          <w:sz w:val="28"/>
          <w:szCs w:val="28"/>
          <w:highlight w:val="none"/>
          <w:lang w:val="en-US" w:eastAsia="zh-CN" w:bidi="ar-SA"/>
        </w:rPr>
      </w:pPr>
      <w:r>
        <w:rPr>
          <w:rFonts w:hint="default" w:ascii="仿宋_GB2312" w:hAnsi="仿宋_GB2312" w:eastAsia="仿宋_GB2312" w:cs="仿宋_GB2312"/>
          <w:kern w:val="0"/>
          <w:sz w:val="28"/>
          <w:szCs w:val="28"/>
          <w:highlight w:val="none"/>
          <w:lang w:val="en-US" w:eastAsia="zh-CN" w:bidi="ar-SA"/>
        </w:rPr>
        <w:t>（</w:t>
      </w:r>
      <w:r>
        <w:rPr>
          <w:rFonts w:hint="eastAsia" w:ascii="仿宋_GB2312" w:hAnsi="仿宋_GB2312" w:eastAsia="仿宋_GB2312" w:cs="仿宋_GB2312"/>
          <w:kern w:val="0"/>
          <w:sz w:val="28"/>
          <w:szCs w:val="28"/>
          <w:highlight w:val="none"/>
          <w:lang w:val="en-US" w:eastAsia="zh-CN" w:bidi="ar-SA"/>
        </w:rPr>
        <w:t>2</w:t>
      </w:r>
      <w:r>
        <w:rPr>
          <w:rFonts w:hint="default" w:ascii="仿宋_GB2312" w:hAnsi="仿宋_GB2312" w:eastAsia="仿宋_GB2312" w:cs="仿宋_GB2312"/>
          <w:kern w:val="0"/>
          <w:sz w:val="28"/>
          <w:szCs w:val="28"/>
          <w:highlight w:val="none"/>
          <w:lang w:val="en-US" w:eastAsia="zh-CN" w:bidi="ar-SA"/>
        </w:rPr>
        <w:t>）关于交货时间和地点：等保测评工作以及密评测评工作要求</w:t>
      </w:r>
      <w:r>
        <w:rPr>
          <w:rFonts w:hint="eastAsia" w:ascii="仿宋_GB2312" w:hAnsi="仿宋_GB2312" w:eastAsia="仿宋_GB2312" w:cs="仿宋_GB2312"/>
          <w:kern w:val="0"/>
          <w:sz w:val="28"/>
          <w:szCs w:val="28"/>
          <w:highlight w:val="none"/>
          <w:lang w:val="en-US" w:eastAsia="zh-CN" w:bidi="ar-SA"/>
        </w:rPr>
        <w:t>在接到采购方测评任务后45个自然日内</w:t>
      </w:r>
      <w:r>
        <w:rPr>
          <w:rFonts w:hint="default" w:ascii="仿宋_GB2312" w:hAnsi="仿宋_GB2312" w:eastAsia="仿宋_GB2312" w:cs="仿宋_GB2312"/>
          <w:kern w:val="0"/>
          <w:sz w:val="28"/>
          <w:szCs w:val="28"/>
          <w:highlight w:val="none"/>
          <w:lang w:val="en-US" w:eastAsia="zh-CN" w:bidi="ar-SA"/>
        </w:rPr>
        <w:t>完成，中标方应在采购方指定的时间和地点交付项目成果。</w:t>
      </w:r>
    </w:p>
    <w:p w14:paraId="75CC76C0">
      <w:pPr>
        <w:pStyle w:val="182"/>
        <w:spacing w:line="500" w:lineRule="exact"/>
        <w:ind w:left="0" w:leftChars="0" w:firstLine="562" w:firstLineChars="200"/>
        <w:rPr>
          <w:rFonts w:hint="eastAsia" w:ascii="仿宋_GB2312" w:hAnsi="仿宋_GB2312" w:eastAsia="仿宋_GB2312" w:cs="仿宋_GB2312"/>
          <w:b/>
          <w:bCs/>
          <w:kern w:val="0"/>
          <w:sz w:val="28"/>
          <w:szCs w:val="28"/>
          <w:highlight w:val="none"/>
          <w:lang w:val="en-US" w:eastAsia="zh-CN" w:bidi="ar-SA"/>
        </w:rPr>
      </w:pPr>
      <w:r>
        <w:rPr>
          <w:rFonts w:hint="eastAsia" w:ascii="仿宋_GB2312" w:hAnsi="仿宋_GB2312" w:eastAsia="仿宋_GB2312" w:cs="仿宋_GB2312"/>
          <w:b/>
          <w:bCs/>
          <w:kern w:val="0"/>
          <w:sz w:val="28"/>
          <w:szCs w:val="28"/>
          <w:highlight w:val="none"/>
          <w:lang w:val="en-US" w:eastAsia="zh-CN" w:bidi="ar-SA"/>
        </w:rPr>
        <w:t>3.4服务团队要求</w:t>
      </w:r>
    </w:p>
    <w:p w14:paraId="50A0E6C7">
      <w:pPr>
        <w:pStyle w:val="182"/>
        <w:spacing w:line="500" w:lineRule="exact"/>
        <w:ind w:left="0" w:leftChars="0" w:firstLine="560" w:firstLineChars="200"/>
        <w:rPr>
          <w:rFonts w:hint="default" w:ascii="仿宋_GB2312" w:hAnsi="仿宋_GB2312" w:eastAsia="仿宋_GB2312" w:cs="仿宋_GB2312"/>
          <w:kern w:val="0"/>
          <w:sz w:val="28"/>
          <w:szCs w:val="28"/>
          <w:highlight w:val="none"/>
          <w:lang w:val="en-US" w:eastAsia="zh-CN" w:bidi="ar-SA"/>
        </w:rPr>
      </w:pPr>
      <w:r>
        <w:rPr>
          <w:rFonts w:hint="default" w:ascii="仿宋_GB2312" w:hAnsi="仿宋_GB2312" w:eastAsia="仿宋_GB2312" w:cs="仿宋_GB2312"/>
          <w:kern w:val="0"/>
          <w:sz w:val="28"/>
          <w:szCs w:val="28"/>
          <w:highlight w:val="none"/>
          <w:lang w:val="en-US" w:eastAsia="zh-CN" w:bidi="ar-SA"/>
        </w:rPr>
        <w:t>供应商拟派项目负责人（限1人）须具备</w:t>
      </w:r>
      <w:r>
        <w:rPr>
          <w:rFonts w:hint="eastAsia" w:ascii="仿宋_GB2312" w:hAnsi="仿宋_GB2312" w:eastAsia="仿宋_GB2312" w:cs="仿宋_GB2312"/>
          <w:kern w:val="0"/>
          <w:sz w:val="28"/>
          <w:szCs w:val="28"/>
          <w:highlight w:val="none"/>
          <w:lang w:val="en-US" w:eastAsia="zh-CN" w:bidi="ar-SA"/>
        </w:rPr>
        <w:t>3</w:t>
      </w:r>
      <w:r>
        <w:rPr>
          <w:rFonts w:hint="default" w:ascii="仿宋_GB2312" w:hAnsi="仿宋_GB2312" w:eastAsia="仿宋_GB2312" w:cs="仿宋_GB2312"/>
          <w:kern w:val="0"/>
          <w:sz w:val="28"/>
          <w:szCs w:val="28"/>
          <w:highlight w:val="none"/>
          <w:lang w:val="en-US" w:eastAsia="zh-CN" w:bidi="ar-SA"/>
        </w:rPr>
        <w:t>年</w:t>
      </w:r>
      <w:r>
        <w:rPr>
          <w:rFonts w:hint="eastAsia" w:ascii="仿宋_GB2312" w:hAnsi="仿宋_GB2312" w:eastAsia="仿宋_GB2312" w:cs="仿宋_GB2312"/>
          <w:kern w:val="0"/>
          <w:sz w:val="28"/>
          <w:szCs w:val="28"/>
          <w:highlight w:val="none"/>
          <w:lang w:val="en-US" w:eastAsia="zh-CN" w:bidi="ar-SA"/>
        </w:rPr>
        <w:t>及</w:t>
      </w:r>
      <w:r>
        <w:rPr>
          <w:rFonts w:hint="default" w:ascii="仿宋_GB2312" w:hAnsi="仿宋_GB2312" w:eastAsia="仿宋_GB2312" w:cs="仿宋_GB2312"/>
          <w:kern w:val="0"/>
          <w:sz w:val="28"/>
          <w:szCs w:val="28"/>
          <w:highlight w:val="none"/>
          <w:lang w:val="en-US" w:eastAsia="zh-CN" w:bidi="ar-SA"/>
        </w:rPr>
        <w:t>以上等级测评及商用密码测评经验，并具有国家人力资源和社会保障部</w:t>
      </w:r>
      <w:r>
        <w:rPr>
          <w:rFonts w:hint="eastAsia" w:ascii="仿宋_GB2312" w:hAnsi="仿宋_GB2312" w:eastAsia="仿宋_GB2312" w:cs="仿宋_GB2312"/>
          <w:kern w:val="0"/>
          <w:sz w:val="28"/>
          <w:szCs w:val="28"/>
          <w:highlight w:val="none"/>
          <w:lang w:val="en-US" w:eastAsia="zh-CN" w:bidi="ar-SA"/>
        </w:rPr>
        <w:t>颁发</w:t>
      </w:r>
      <w:r>
        <w:rPr>
          <w:rFonts w:hint="default" w:ascii="仿宋_GB2312" w:hAnsi="仿宋_GB2312" w:eastAsia="仿宋_GB2312" w:cs="仿宋_GB2312"/>
          <w:kern w:val="0"/>
          <w:sz w:val="28"/>
          <w:szCs w:val="28"/>
          <w:highlight w:val="none"/>
          <w:lang w:val="en-US" w:eastAsia="zh-CN" w:bidi="ar-SA"/>
        </w:rPr>
        <w:t>的高级信息安全工程师证书、</w:t>
      </w:r>
      <w:r>
        <w:rPr>
          <w:rFonts w:hint="eastAsia" w:ascii="仿宋_GB2312" w:hAnsi="仿宋_GB2312" w:eastAsia="仿宋_GB2312" w:cs="仿宋_GB2312"/>
          <w:kern w:val="0"/>
          <w:sz w:val="28"/>
          <w:szCs w:val="28"/>
          <w:highlight w:val="none"/>
          <w:lang w:val="en-US" w:eastAsia="zh-CN" w:bidi="ar-SA"/>
        </w:rPr>
        <w:t>公安部</w:t>
      </w:r>
      <w:r>
        <w:rPr>
          <w:rFonts w:hint="default" w:ascii="仿宋_GB2312" w:hAnsi="仿宋_GB2312" w:eastAsia="仿宋_GB2312" w:cs="仿宋_GB2312"/>
          <w:kern w:val="0"/>
          <w:sz w:val="28"/>
          <w:szCs w:val="28"/>
          <w:highlight w:val="none"/>
          <w:lang w:val="en-US" w:eastAsia="zh-CN" w:bidi="ar-SA"/>
        </w:rPr>
        <w:t>信息安全</w:t>
      </w:r>
      <w:r>
        <w:rPr>
          <w:rFonts w:hint="eastAsia" w:ascii="仿宋_GB2312" w:hAnsi="仿宋_GB2312" w:eastAsia="仿宋_GB2312" w:cs="仿宋_GB2312"/>
          <w:kern w:val="0"/>
          <w:sz w:val="28"/>
          <w:szCs w:val="28"/>
          <w:highlight w:val="none"/>
          <w:lang w:val="en-US" w:eastAsia="zh-CN" w:bidi="ar-SA"/>
        </w:rPr>
        <w:t>等级保护评估</w:t>
      </w:r>
      <w:r>
        <w:rPr>
          <w:rFonts w:hint="default" w:ascii="仿宋_GB2312" w:hAnsi="仿宋_GB2312" w:eastAsia="仿宋_GB2312" w:cs="仿宋_GB2312"/>
          <w:kern w:val="0"/>
          <w:sz w:val="28"/>
          <w:szCs w:val="28"/>
          <w:highlight w:val="none"/>
          <w:lang w:val="en-US" w:eastAsia="zh-CN" w:bidi="ar-SA"/>
        </w:rPr>
        <w:t>中心颁发</w:t>
      </w:r>
      <w:r>
        <w:rPr>
          <w:rFonts w:hint="eastAsia" w:ascii="仿宋_GB2312" w:hAnsi="仿宋_GB2312" w:eastAsia="仿宋_GB2312" w:cs="仿宋_GB2312"/>
          <w:kern w:val="0"/>
          <w:sz w:val="28"/>
          <w:szCs w:val="28"/>
          <w:highlight w:val="none"/>
          <w:lang w:val="en-US" w:eastAsia="zh-CN" w:bidi="ar-SA"/>
        </w:rPr>
        <w:t>的</w:t>
      </w:r>
      <w:r>
        <w:rPr>
          <w:rFonts w:hint="default" w:ascii="仿宋_GB2312" w:hAnsi="仿宋_GB2312" w:eastAsia="仿宋_GB2312" w:cs="仿宋_GB2312"/>
          <w:kern w:val="0"/>
          <w:sz w:val="28"/>
          <w:szCs w:val="28"/>
          <w:highlight w:val="none"/>
          <w:lang w:val="en-US" w:eastAsia="zh-CN" w:bidi="ar-SA"/>
        </w:rPr>
        <w:t>高级信息安全等级测评师证书、国家密码管理局颁发的商用密码应用安全性评估人员培训合格证书。</w:t>
      </w:r>
    </w:p>
    <w:p w14:paraId="534E2327">
      <w:pPr>
        <w:pStyle w:val="182"/>
        <w:spacing w:line="500" w:lineRule="exact"/>
        <w:ind w:left="0" w:leftChars="0" w:firstLine="560" w:firstLineChars="200"/>
        <w:rPr>
          <w:rFonts w:hint="default" w:ascii="仿宋_GB2312" w:hAnsi="仿宋_GB2312" w:eastAsia="仿宋_GB2312" w:cs="仿宋_GB2312"/>
          <w:kern w:val="0"/>
          <w:sz w:val="28"/>
          <w:szCs w:val="28"/>
          <w:highlight w:val="none"/>
          <w:lang w:val="en-US" w:eastAsia="zh-CN" w:bidi="ar-SA"/>
        </w:rPr>
      </w:pPr>
      <w:r>
        <w:rPr>
          <w:rFonts w:hint="default" w:ascii="仿宋_GB2312" w:hAnsi="仿宋_GB2312" w:eastAsia="仿宋_GB2312" w:cs="仿宋_GB2312"/>
          <w:kern w:val="0"/>
          <w:sz w:val="28"/>
          <w:szCs w:val="28"/>
          <w:highlight w:val="none"/>
          <w:lang w:val="en-US" w:eastAsia="zh-CN" w:bidi="ar-SA"/>
        </w:rPr>
        <w:t>供应商拟派项目实施人员（</w:t>
      </w:r>
      <w:r>
        <w:rPr>
          <w:rFonts w:hint="eastAsia" w:ascii="仿宋_GB2312" w:hAnsi="仿宋_GB2312" w:eastAsia="仿宋_GB2312" w:cs="仿宋_GB2312"/>
          <w:kern w:val="0"/>
          <w:sz w:val="28"/>
          <w:szCs w:val="28"/>
          <w:highlight w:val="none"/>
          <w:lang w:val="en-US" w:eastAsia="zh-CN" w:bidi="ar-SA"/>
        </w:rPr>
        <w:t>至少3人，</w:t>
      </w:r>
      <w:r>
        <w:rPr>
          <w:rFonts w:hint="default" w:ascii="仿宋_GB2312" w:hAnsi="仿宋_GB2312" w:eastAsia="仿宋_GB2312" w:cs="仿宋_GB2312"/>
          <w:kern w:val="0"/>
          <w:sz w:val="28"/>
          <w:szCs w:val="28"/>
          <w:highlight w:val="none"/>
          <w:lang w:val="en-US" w:eastAsia="zh-CN" w:bidi="ar-SA"/>
        </w:rPr>
        <w:t>不包含项目负责人）须具有国家密码管理局颁发的商用密码应用安全性评估人员培训合格证书、公安部信息安全等级保护评估中心颁发的等级保护测评师证书、国家反计算机入侵和防病毒研究中心颁发的网络安全服务能力评价证书、中国信息安全测评中心颁发的注册信息安全专业人员证书（CISP）</w:t>
      </w:r>
      <w:r>
        <w:rPr>
          <w:rFonts w:hint="eastAsia" w:ascii="仿宋_GB2312" w:hAnsi="仿宋_GB2312" w:eastAsia="仿宋_GB2312" w:cs="仿宋_GB2312"/>
          <w:kern w:val="0"/>
          <w:sz w:val="28"/>
          <w:szCs w:val="28"/>
          <w:highlight w:val="none"/>
          <w:lang w:val="en-US" w:eastAsia="zh-CN" w:bidi="ar-SA"/>
        </w:rPr>
        <w:t>和</w:t>
      </w:r>
      <w:r>
        <w:rPr>
          <w:rFonts w:hint="default" w:ascii="仿宋_GB2312" w:hAnsi="仿宋_GB2312" w:eastAsia="仿宋_GB2312" w:cs="仿宋_GB2312"/>
          <w:kern w:val="0"/>
          <w:sz w:val="28"/>
          <w:szCs w:val="28"/>
          <w:highlight w:val="none"/>
          <w:lang w:val="en-US" w:eastAsia="zh-CN" w:bidi="ar-SA"/>
        </w:rPr>
        <w:t>注册数据安全治理专业人员（CISP-DSG)资质证书、并须具有等保密评项目测评经验。</w:t>
      </w:r>
    </w:p>
    <w:p w14:paraId="202FA4D5">
      <w:pPr>
        <w:pStyle w:val="2"/>
        <w:numPr>
          <w:ilvl w:val="0"/>
          <w:numId w:val="0"/>
        </w:numPr>
        <w:spacing w:line="500" w:lineRule="exact"/>
        <w:ind w:firstLine="562" w:firstLineChars="200"/>
        <w:jc w:val="both"/>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四、验收标准</w:t>
      </w:r>
    </w:p>
    <w:p w14:paraId="6E6C7095">
      <w:pPr>
        <w:spacing w:line="500" w:lineRule="exact"/>
        <w:ind w:firstLine="560" w:firstLineChars="200"/>
        <w:rPr>
          <w:rFonts w:hint="default"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项目</w:t>
      </w:r>
      <w:r>
        <w:rPr>
          <w:rFonts w:hint="default" w:ascii="仿宋_GB2312" w:hAnsi="仿宋_GB2312" w:eastAsia="仿宋_GB2312" w:cs="仿宋_GB2312"/>
          <w:kern w:val="0"/>
          <w:sz w:val="28"/>
          <w:szCs w:val="28"/>
          <w:highlight w:val="none"/>
          <w:lang w:val="en-US" w:eastAsia="zh-CN" w:bidi="ar-SA"/>
        </w:rPr>
        <w:t>服务期：</w:t>
      </w:r>
      <w:r>
        <w:rPr>
          <w:rFonts w:hint="eastAsia" w:ascii="仿宋_GB2312" w:hAnsi="仿宋_GB2312" w:eastAsia="仿宋_GB2312" w:cs="仿宋_GB2312"/>
          <w:kern w:val="0"/>
          <w:sz w:val="28"/>
          <w:szCs w:val="28"/>
          <w:highlight w:val="none"/>
          <w:lang w:val="en-US" w:eastAsia="zh-CN" w:bidi="ar-SA"/>
        </w:rPr>
        <w:t>合同签订后一年</w:t>
      </w:r>
      <w:r>
        <w:rPr>
          <w:rFonts w:hint="default" w:ascii="仿宋_GB2312" w:hAnsi="仿宋_GB2312" w:eastAsia="仿宋_GB2312" w:cs="仿宋_GB2312"/>
          <w:kern w:val="0"/>
          <w:sz w:val="28"/>
          <w:szCs w:val="28"/>
          <w:highlight w:val="none"/>
          <w:lang w:val="en-US" w:eastAsia="zh-CN" w:bidi="ar-SA"/>
        </w:rPr>
        <w:t>。</w:t>
      </w:r>
    </w:p>
    <w:p w14:paraId="7E78F7CD">
      <w:pPr>
        <w:spacing w:line="500" w:lineRule="exact"/>
        <w:ind w:firstLine="560" w:firstLineChars="200"/>
        <w:rPr>
          <w:rFonts w:hint="default" w:ascii="仿宋_GB2312" w:hAnsi="仿宋_GB2312" w:eastAsia="仿宋_GB2312" w:cs="仿宋_GB2312"/>
          <w:kern w:val="0"/>
          <w:sz w:val="28"/>
          <w:szCs w:val="28"/>
          <w:highlight w:val="none"/>
          <w:lang w:val="en-US" w:eastAsia="zh-CN" w:bidi="ar-SA"/>
        </w:rPr>
      </w:pPr>
      <w:r>
        <w:rPr>
          <w:rFonts w:hint="default" w:ascii="仿宋_GB2312" w:hAnsi="仿宋_GB2312" w:eastAsia="仿宋_GB2312" w:cs="仿宋_GB2312"/>
          <w:kern w:val="0"/>
          <w:sz w:val="28"/>
          <w:szCs w:val="28"/>
          <w:highlight w:val="none"/>
          <w:lang w:val="en-US" w:eastAsia="zh-CN" w:bidi="ar-SA"/>
        </w:rPr>
        <w:t>1.验收标准：在</w:t>
      </w:r>
      <w:r>
        <w:rPr>
          <w:rFonts w:hint="eastAsia" w:ascii="仿宋_GB2312" w:hAnsi="仿宋_GB2312" w:eastAsia="仿宋_GB2312" w:cs="仿宋_GB2312"/>
          <w:kern w:val="0"/>
          <w:sz w:val="28"/>
          <w:szCs w:val="28"/>
          <w:highlight w:val="none"/>
          <w:lang w:val="en-US" w:eastAsia="zh-CN" w:bidi="ar-SA"/>
        </w:rPr>
        <w:t>项目服务期内，每</w:t>
      </w:r>
      <w:r>
        <w:rPr>
          <w:rFonts w:hint="default" w:ascii="仿宋_GB2312" w:hAnsi="仿宋_GB2312" w:eastAsia="仿宋_GB2312" w:cs="仿宋_GB2312"/>
          <w:kern w:val="0"/>
          <w:sz w:val="28"/>
          <w:szCs w:val="28"/>
          <w:highlight w:val="none"/>
          <w:lang w:val="en-US" w:eastAsia="zh-CN" w:bidi="ar-SA"/>
        </w:rPr>
        <w:t>接到采购方</w:t>
      </w:r>
      <w:r>
        <w:rPr>
          <w:rFonts w:hint="eastAsia" w:ascii="仿宋_GB2312" w:hAnsi="仿宋_GB2312" w:eastAsia="仿宋_GB2312" w:cs="仿宋_GB2312"/>
          <w:kern w:val="0"/>
          <w:sz w:val="28"/>
          <w:szCs w:val="28"/>
          <w:highlight w:val="none"/>
          <w:lang w:val="en-US" w:eastAsia="zh-CN" w:bidi="ar-SA"/>
        </w:rPr>
        <w:t>的</w:t>
      </w:r>
      <w:r>
        <w:rPr>
          <w:rFonts w:hint="default" w:ascii="仿宋_GB2312" w:hAnsi="仿宋_GB2312" w:eastAsia="仿宋_GB2312" w:cs="仿宋_GB2312"/>
          <w:kern w:val="0"/>
          <w:sz w:val="28"/>
          <w:szCs w:val="28"/>
          <w:highlight w:val="none"/>
          <w:lang w:val="en-US" w:eastAsia="zh-CN" w:bidi="ar-SA"/>
        </w:rPr>
        <w:t>测评任务</w:t>
      </w:r>
      <w:r>
        <w:rPr>
          <w:rFonts w:hint="eastAsia" w:ascii="仿宋_GB2312" w:hAnsi="仿宋_GB2312" w:eastAsia="仿宋_GB2312" w:cs="仿宋_GB2312"/>
          <w:kern w:val="0"/>
          <w:sz w:val="28"/>
          <w:szCs w:val="28"/>
          <w:highlight w:val="none"/>
          <w:lang w:val="en-US" w:eastAsia="zh-CN" w:bidi="ar-SA"/>
        </w:rPr>
        <w:t>，应于接到任务后的</w:t>
      </w:r>
      <w:r>
        <w:rPr>
          <w:rFonts w:hint="default" w:ascii="仿宋_GB2312" w:hAnsi="仿宋_GB2312" w:eastAsia="仿宋_GB2312" w:cs="仿宋_GB2312"/>
          <w:kern w:val="0"/>
          <w:sz w:val="28"/>
          <w:szCs w:val="28"/>
          <w:highlight w:val="none"/>
          <w:lang w:val="en-US" w:eastAsia="zh-CN" w:bidi="ar-SA"/>
        </w:rPr>
        <w:t>45个自然日内完成</w:t>
      </w:r>
      <w:r>
        <w:rPr>
          <w:rFonts w:hint="eastAsia" w:ascii="仿宋_GB2312" w:hAnsi="仿宋_GB2312" w:eastAsia="仿宋_GB2312" w:cs="仿宋_GB2312"/>
          <w:kern w:val="0"/>
          <w:sz w:val="28"/>
          <w:szCs w:val="28"/>
          <w:highlight w:val="none"/>
          <w:lang w:val="en-US" w:eastAsia="zh-CN" w:bidi="ar-SA"/>
        </w:rPr>
        <w:t>对应系统的</w:t>
      </w:r>
      <w:r>
        <w:rPr>
          <w:rFonts w:hint="default" w:ascii="仿宋_GB2312" w:hAnsi="仿宋_GB2312" w:eastAsia="仿宋_GB2312" w:cs="仿宋_GB2312"/>
          <w:kern w:val="0"/>
          <w:sz w:val="28"/>
          <w:szCs w:val="28"/>
          <w:highlight w:val="none"/>
          <w:lang w:val="en-US" w:eastAsia="zh-CN" w:bidi="ar-SA"/>
        </w:rPr>
        <w:t>等保测评工作以及密评测评工作，输出包括且不</w:t>
      </w:r>
      <w:r>
        <w:rPr>
          <w:rFonts w:hint="eastAsia" w:ascii="仿宋_GB2312" w:hAnsi="仿宋_GB2312" w:eastAsia="仿宋_GB2312" w:cs="仿宋_GB2312"/>
          <w:kern w:val="0"/>
          <w:sz w:val="28"/>
          <w:szCs w:val="28"/>
          <w:highlight w:val="none"/>
          <w:lang w:val="en-US" w:eastAsia="zh-CN" w:bidi="ar-SA"/>
        </w:rPr>
        <w:t>限于：</w:t>
      </w:r>
      <w:r>
        <w:rPr>
          <w:rFonts w:hint="default" w:ascii="仿宋_GB2312" w:hAnsi="仿宋_GB2312" w:eastAsia="仿宋_GB2312" w:cs="仿宋_GB2312"/>
          <w:kern w:val="0"/>
          <w:sz w:val="28"/>
          <w:szCs w:val="28"/>
          <w:highlight w:val="none"/>
          <w:lang w:val="en-US" w:eastAsia="zh-CN" w:bidi="ar-SA"/>
        </w:rPr>
        <w:t>《网络安全等级保护测评报告》（每个系统一份）</w:t>
      </w:r>
      <w:r>
        <w:rPr>
          <w:rFonts w:hint="eastAsia" w:ascii="仿宋_GB2312" w:hAnsi="仿宋_GB2312" w:eastAsia="仿宋_GB2312" w:cs="仿宋_GB2312"/>
          <w:kern w:val="0"/>
          <w:sz w:val="28"/>
          <w:szCs w:val="28"/>
          <w:highlight w:val="none"/>
          <w:lang w:val="en-US" w:eastAsia="zh-CN" w:bidi="ar-SA"/>
        </w:rPr>
        <w:t>、</w:t>
      </w:r>
      <w:r>
        <w:rPr>
          <w:rFonts w:hint="default" w:ascii="仿宋_GB2312" w:hAnsi="仿宋_GB2312" w:eastAsia="仿宋_GB2312" w:cs="仿宋_GB2312"/>
          <w:kern w:val="0"/>
          <w:sz w:val="28"/>
          <w:szCs w:val="28"/>
          <w:highlight w:val="none"/>
          <w:lang w:val="en-US" w:eastAsia="zh-CN" w:bidi="ar-SA"/>
        </w:rPr>
        <w:t>《网络安全等级保护整改建议书或整改方案》</w:t>
      </w:r>
      <w:r>
        <w:rPr>
          <w:rFonts w:hint="eastAsia" w:ascii="仿宋_GB2312" w:hAnsi="仿宋_GB2312" w:eastAsia="仿宋_GB2312" w:cs="仿宋_GB2312"/>
          <w:kern w:val="0"/>
          <w:sz w:val="28"/>
          <w:szCs w:val="28"/>
          <w:highlight w:val="none"/>
          <w:lang w:val="en-US" w:eastAsia="zh-CN" w:bidi="ar-SA"/>
        </w:rPr>
        <w:t>、</w:t>
      </w:r>
      <w:r>
        <w:rPr>
          <w:rFonts w:hint="default" w:ascii="仿宋_GB2312" w:hAnsi="仿宋_GB2312" w:eastAsia="仿宋_GB2312" w:cs="仿宋_GB2312"/>
          <w:kern w:val="0"/>
          <w:sz w:val="28"/>
          <w:szCs w:val="28"/>
          <w:highlight w:val="none"/>
          <w:lang w:val="en-US" w:eastAsia="zh-CN" w:bidi="ar-SA"/>
        </w:rPr>
        <w:t>《商用密码应用安全性评估报告》（每个系统一份）</w:t>
      </w:r>
      <w:r>
        <w:rPr>
          <w:rFonts w:hint="eastAsia" w:ascii="仿宋_GB2312" w:hAnsi="仿宋_GB2312" w:eastAsia="仿宋_GB2312" w:cs="仿宋_GB2312"/>
          <w:kern w:val="0"/>
          <w:sz w:val="28"/>
          <w:szCs w:val="28"/>
          <w:highlight w:val="none"/>
          <w:lang w:val="en-US" w:eastAsia="zh-CN" w:bidi="ar-SA"/>
        </w:rPr>
        <w:t>、</w:t>
      </w:r>
      <w:r>
        <w:rPr>
          <w:rFonts w:hint="default" w:ascii="仿宋_GB2312" w:hAnsi="仿宋_GB2312" w:eastAsia="仿宋_GB2312" w:cs="仿宋_GB2312"/>
          <w:kern w:val="0"/>
          <w:sz w:val="28"/>
          <w:szCs w:val="28"/>
          <w:highlight w:val="none"/>
          <w:lang w:val="en-US" w:eastAsia="zh-CN" w:bidi="ar-SA"/>
        </w:rPr>
        <w:t>《商用密码应用安全性整改建议书》</w:t>
      </w:r>
      <w:r>
        <w:rPr>
          <w:rFonts w:hint="eastAsia" w:ascii="仿宋_GB2312" w:hAnsi="仿宋_GB2312" w:eastAsia="仿宋_GB2312" w:cs="仿宋_GB2312"/>
          <w:kern w:val="0"/>
          <w:sz w:val="28"/>
          <w:szCs w:val="28"/>
          <w:highlight w:val="none"/>
          <w:lang w:val="en-US" w:eastAsia="zh-CN" w:bidi="ar-SA"/>
        </w:rPr>
        <w:t>。测评工作结束后，协助采购方完成系统的等保和密评备案工作。本项目合同签订后，六个月内完成对应系统的测评任务后组织初验。服务期满并完成所有系统的测评任务后，组织项目终验。</w:t>
      </w:r>
    </w:p>
    <w:p w14:paraId="4B38AC22">
      <w:pPr>
        <w:spacing w:line="500" w:lineRule="exact"/>
        <w:ind w:firstLine="560" w:firstLineChars="200"/>
        <w:rPr>
          <w:rFonts w:hint="default" w:ascii="仿宋_GB2312" w:hAnsi="仿宋_GB2312" w:eastAsia="仿宋_GB2312" w:cs="仿宋_GB2312"/>
          <w:kern w:val="0"/>
          <w:sz w:val="28"/>
          <w:szCs w:val="28"/>
          <w:highlight w:val="none"/>
          <w:lang w:val="en-US" w:eastAsia="zh-CN" w:bidi="ar-SA"/>
        </w:rPr>
      </w:pPr>
      <w:r>
        <w:rPr>
          <w:rFonts w:hint="default" w:ascii="仿宋_GB2312" w:hAnsi="仿宋_GB2312" w:eastAsia="仿宋_GB2312" w:cs="仿宋_GB2312"/>
          <w:kern w:val="0"/>
          <w:sz w:val="28"/>
          <w:szCs w:val="28"/>
          <w:highlight w:val="none"/>
          <w:lang w:val="en-US" w:eastAsia="zh-CN" w:bidi="ar-SA"/>
        </w:rPr>
        <w:t>2.项目执行完毕，供应商须向采购人发出验收申请，申请包括书面验收申请、相关说明、报告等，采购人收到供应商申请后组织进行验收。</w:t>
      </w:r>
    </w:p>
    <w:p w14:paraId="3C8D10D6">
      <w:pPr>
        <w:spacing w:line="500" w:lineRule="exact"/>
        <w:ind w:firstLine="560" w:firstLineChars="200"/>
        <w:rPr>
          <w:rFonts w:hint="default" w:ascii="仿宋_GB2312" w:hAnsi="仿宋_GB2312" w:eastAsia="仿宋_GB2312" w:cs="仿宋_GB2312"/>
          <w:kern w:val="0"/>
          <w:sz w:val="28"/>
          <w:szCs w:val="28"/>
          <w:highlight w:val="none"/>
          <w:lang w:val="en-US" w:eastAsia="zh-CN" w:bidi="ar-SA"/>
        </w:rPr>
      </w:pPr>
      <w:r>
        <w:rPr>
          <w:rFonts w:hint="default" w:ascii="仿宋_GB2312" w:hAnsi="仿宋_GB2312" w:eastAsia="仿宋_GB2312" w:cs="仿宋_GB2312"/>
          <w:kern w:val="0"/>
          <w:sz w:val="28"/>
          <w:szCs w:val="28"/>
          <w:highlight w:val="none"/>
          <w:lang w:val="en-US" w:eastAsia="zh-CN" w:bidi="ar-SA"/>
        </w:rPr>
        <w:t>3.采购人在供应商提供相关服务的过程中，有权不定期对服务内容和质量进行考核。供应商提供相关服务过程中有违反合同约定、不达约定标准情况的，采购人有权要求供应商限期整改，供应商未按采购人要求整改的，采购人有权拒绝验收。</w:t>
      </w:r>
    </w:p>
    <w:p w14:paraId="4A896A6C">
      <w:pPr>
        <w:spacing w:line="500" w:lineRule="exact"/>
        <w:ind w:firstLine="560" w:firstLineChars="200"/>
        <w:rPr>
          <w:rFonts w:hint="default" w:ascii="仿宋_GB2312" w:hAnsi="仿宋_GB2312" w:eastAsia="仿宋_GB2312" w:cs="仿宋_GB2312"/>
          <w:kern w:val="0"/>
          <w:sz w:val="28"/>
          <w:szCs w:val="28"/>
          <w:highlight w:val="none"/>
          <w:lang w:val="en-US" w:eastAsia="zh-CN" w:bidi="ar-SA"/>
        </w:rPr>
      </w:pPr>
      <w:r>
        <w:rPr>
          <w:rFonts w:hint="default" w:ascii="仿宋_GB2312" w:hAnsi="仿宋_GB2312" w:eastAsia="仿宋_GB2312" w:cs="仿宋_GB2312"/>
          <w:kern w:val="0"/>
          <w:sz w:val="28"/>
          <w:szCs w:val="28"/>
          <w:highlight w:val="none"/>
          <w:lang w:val="en-US" w:eastAsia="zh-CN" w:bidi="ar-SA"/>
        </w:rPr>
        <w:t>经验收后，供应商服务成果不合格的，采购人有权要求供应商进行整改，相关费用由供应商承担；如供应商整改后仍不合格或已经无法整改的，采购人有权上报相关部门处理，并保留追究中标方的违约责任的权利。</w:t>
      </w:r>
    </w:p>
    <w:p w14:paraId="6B44CA47">
      <w:pPr>
        <w:pStyle w:val="2"/>
        <w:spacing w:line="500" w:lineRule="exact"/>
        <w:ind w:firstLine="560" w:firstLineChars="200"/>
        <w:jc w:val="both"/>
        <w:rPr>
          <w:rFonts w:hint="eastAsia" w:ascii="方正楷体_GBK" w:hAnsi="方正楷体_GBK" w:eastAsia="方正楷体_GBK" w:cs="方正楷体_GBK"/>
          <w:kern w:val="0"/>
          <w:sz w:val="28"/>
          <w:szCs w:val="28"/>
          <w:highlight w:val="none"/>
          <w:lang w:val="en-US" w:eastAsia="zh-CN" w:bidi="ar-SA"/>
        </w:rPr>
      </w:pPr>
    </w:p>
    <w:bookmarkEnd w:id="25"/>
    <w:p w14:paraId="0779AB5D">
      <w:pPr>
        <w:spacing w:line="360" w:lineRule="auto"/>
        <w:rPr>
          <w:rFonts w:hint="eastAsia" w:ascii="仿宋" w:hAnsi="仿宋" w:eastAsia="仿宋"/>
          <w:b/>
          <w:bCs/>
          <w:color w:val="000000" w:themeColor="text1"/>
          <w:sz w:val="28"/>
          <w:szCs w:val="28"/>
          <w14:textFill>
            <w14:solidFill>
              <w14:schemeClr w14:val="tx1"/>
            </w14:solidFill>
          </w14:textFill>
        </w:rPr>
      </w:pPr>
      <w:bookmarkStart w:id="49" w:name="PO_TDCUS_ITEM_PB_REQ_TABLE_1_1_0"/>
      <w:bookmarkEnd w:id="49"/>
    </w:p>
    <w:p w14:paraId="00098B9D">
      <w:pPr>
        <w:spacing w:line="360" w:lineRule="auto"/>
        <w:rPr>
          <w:rFonts w:hint="eastAsia" w:ascii="仿宋" w:hAnsi="仿宋" w:eastAsia="仿宋"/>
          <w:b/>
          <w:bCs/>
          <w:color w:val="000000" w:themeColor="text1"/>
          <w:sz w:val="28"/>
          <w:szCs w:val="28"/>
          <w14:textFill>
            <w14:solidFill>
              <w14:schemeClr w14:val="tx1"/>
            </w14:solidFill>
          </w14:textFill>
        </w:rPr>
      </w:pPr>
    </w:p>
    <w:p w14:paraId="1AB6C41D">
      <w:pPr>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65DC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9AA3173">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5E5F3CFA">
            <w:pPr>
              <w:pStyle w:val="182"/>
              <w:spacing w:line="300" w:lineRule="auto"/>
              <w:ind w:firstLine="0" w:firstLineChars="0"/>
              <w:jc w:val="left"/>
              <w:rPr>
                <w:rFonts w:hint="eastAsia" w:ascii="仿宋" w:hAnsi="仿宋" w:eastAsia="仿宋" w:cs="仿宋"/>
                <w:b w:val="0"/>
                <w:bCs/>
                <w:color w:val="auto"/>
                <w:sz w:val="28"/>
                <w:szCs w:val="28"/>
                <w:shd w:val="clear" w:color="auto" w:fill="auto"/>
                <w:lang w:val="en-US" w:eastAsia="zh-CN"/>
              </w:rPr>
            </w:pPr>
            <w:r>
              <w:rPr>
                <w:rFonts w:hint="eastAsia" w:ascii="仿宋" w:hAnsi="仿宋" w:eastAsia="仿宋" w:cs="仿宋"/>
                <w:b w:val="0"/>
                <w:bCs/>
                <w:color w:val="auto"/>
                <w:sz w:val="28"/>
                <w:szCs w:val="28"/>
                <w:shd w:val="clear" w:color="auto" w:fill="auto"/>
                <w:lang w:val="en-US" w:eastAsia="zh-CN"/>
              </w:rPr>
              <w:t>在接到采购方测评任务后45个自然日内完成等保测评工作以及密评测评工作，完成采购方所有测评任务后通过验收。</w:t>
            </w:r>
          </w:p>
        </w:tc>
      </w:tr>
      <w:tr w14:paraId="7835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1CDA7C63">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244F0035">
            <w:pPr>
              <w:pStyle w:val="182"/>
              <w:spacing w:line="300" w:lineRule="auto"/>
              <w:ind w:firstLine="0" w:firstLineChars="0"/>
              <w:jc w:val="left"/>
              <w:rPr>
                <w:rFonts w:hint="eastAsia" w:ascii="仿宋" w:hAnsi="仿宋" w:eastAsia="仿宋" w:cs="仿宋"/>
                <w:b w:val="0"/>
                <w:bCs/>
                <w:color w:val="auto"/>
                <w:sz w:val="28"/>
                <w:szCs w:val="28"/>
                <w:shd w:val="clear" w:color="auto" w:fill="auto"/>
                <w:lang w:val="en-US" w:eastAsia="zh-CN"/>
              </w:rPr>
            </w:pPr>
            <w:r>
              <w:rPr>
                <w:rFonts w:hint="eastAsia" w:ascii="仿宋" w:hAnsi="仿宋" w:eastAsia="仿宋" w:cs="仿宋"/>
                <w:b/>
                <w:bCs w:val="0"/>
                <w:color w:val="auto"/>
                <w:sz w:val="28"/>
                <w:szCs w:val="28"/>
                <w:shd w:val="clear" w:color="auto" w:fill="auto"/>
                <w:lang w:val="en-US" w:eastAsia="zh-CN"/>
              </w:rPr>
              <w:t>首付款:</w:t>
            </w:r>
            <w:r>
              <w:rPr>
                <w:rFonts w:hint="eastAsia" w:ascii="仿宋" w:hAnsi="仿宋" w:eastAsia="仿宋" w:cs="仿宋"/>
                <w:b w:val="0"/>
                <w:bCs/>
                <w:color w:val="auto"/>
                <w:sz w:val="28"/>
                <w:szCs w:val="28"/>
                <w:shd w:val="clear" w:color="auto" w:fill="auto"/>
                <w:lang w:val="en-US" w:eastAsia="zh-CN"/>
              </w:rPr>
              <w:t>中标方在合同签订后15个工作日内提交与拟支付金额等额的符合采购方财务管理要求的相应发票，采购方在收到中标方的支付发票后7个工作日内完成首期款支付流程，合同签订后支付合同款50%；</w:t>
            </w:r>
          </w:p>
          <w:p w14:paraId="443AB71B">
            <w:pPr>
              <w:pStyle w:val="182"/>
              <w:spacing w:line="300" w:lineRule="auto"/>
              <w:ind w:firstLine="0" w:firstLineChars="0"/>
              <w:jc w:val="left"/>
              <w:rPr>
                <w:rFonts w:hint="eastAsia" w:ascii="仿宋" w:hAnsi="仿宋" w:eastAsia="仿宋" w:cs="仿宋"/>
                <w:b w:val="0"/>
                <w:bCs/>
                <w:color w:val="auto"/>
                <w:sz w:val="28"/>
                <w:szCs w:val="28"/>
                <w:shd w:val="clear" w:color="auto" w:fill="auto"/>
                <w:lang w:val="en-US" w:eastAsia="zh-CN"/>
              </w:rPr>
            </w:pPr>
            <w:r>
              <w:rPr>
                <w:rFonts w:hint="eastAsia" w:ascii="仿宋" w:hAnsi="仿宋" w:eastAsia="仿宋" w:cs="仿宋"/>
                <w:b/>
                <w:bCs w:val="0"/>
                <w:color w:val="auto"/>
                <w:sz w:val="28"/>
                <w:szCs w:val="28"/>
                <w:shd w:val="clear" w:color="auto" w:fill="auto"/>
                <w:lang w:val="en-US" w:eastAsia="zh-CN"/>
              </w:rPr>
              <w:t>进度款：</w:t>
            </w:r>
            <w:r>
              <w:rPr>
                <w:rFonts w:hint="eastAsia" w:ascii="仿宋" w:hAnsi="仿宋" w:eastAsia="仿宋" w:cs="仿宋"/>
                <w:b w:val="0"/>
                <w:bCs/>
                <w:color w:val="auto"/>
                <w:sz w:val="28"/>
                <w:szCs w:val="28"/>
                <w:shd w:val="clear" w:color="auto" w:fill="auto"/>
                <w:lang w:val="en-US" w:eastAsia="zh-CN"/>
              </w:rPr>
              <w:t>初验通过后，采购方支付中标方合同款30%，中标方提交与拟支付金额等额的符合采购方财务管理要求的相应发票，采购方在收到中标方的支付发票后7个工作日内完成进度款支付；</w:t>
            </w:r>
          </w:p>
          <w:p w14:paraId="511503D6">
            <w:pPr>
              <w:pStyle w:val="182"/>
              <w:spacing w:line="300" w:lineRule="auto"/>
              <w:ind w:firstLine="0" w:firstLineChars="0"/>
              <w:jc w:val="left"/>
              <w:rPr>
                <w:rFonts w:hint="eastAsia" w:ascii="仿宋" w:hAnsi="仿宋" w:eastAsia="仿宋" w:cs="仿宋"/>
                <w:b w:val="0"/>
                <w:bCs/>
                <w:color w:val="auto"/>
                <w:sz w:val="28"/>
                <w:szCs w:val="28"/>
                <w:shd w:val="clear" w:color="auto" w:fill="auto"/>
                <w:lang w:val="en-US" w:eastAsia="zh-CN"/>
              </w:rPr>
            </w:pPr>
            <w:r>
              <w:rPr>
                <w:rFonts w:hint="eastAsia" w:ascii="仿宋" w:hAnsi="仿宋" w:eastAsia="仿宋" w:cs="仿宋"/>
                <w:b/>
                <w:bCs w:val="0"/>
                <w:color w:val="auto"/>
                <w:sz w:val="28"/>
                <w:szCs w:val="28"/>
                <w:shd w:val="clear" w:color="auto" w:fill="auto"/>
                <w:lang w:val="en-US" w:eastAsia="zh-CN"/>
              </w:rPr>
              <w:t>尾款：</w:t>
            </w:r>
            <w:r>
              <w:rPr>
                <w:rFonts w:hint="eastAsia" w:ascii="仿宋" w:hAnsi="仿宋" w:eastAsia="仿宋" w:cs="仿宋"/>
                <w:b w:val="0"/>
                <w:bCs/>
                <w:color w:val="auto"/>
                <w:sz w:val="28"/>
                <w:szCs w:val="28"/>
                <w:shd w:val="clear" w:color="auto" w:fill="auto"/>
                <w:lang w:val="en-US" w:eastAsia="zh-CN"/>
              </w:rPr>
              <w:t>终验通过后，采购方支付中标方合同款20%，中标方提交与拟支付金额等额的符合采购方财务管理要求的相应发票，采购方在收到中标方的支付发票后7个工作日内完成尾款支付。</w:t>
            </w:r>
          </w:p>
          <w:p w14:paraId="65BD8D50">
            <w:pPr>
              <w:pStyle w:val="182"/>
              <w:spacing w:line="300" w:lineRule="auto"/>
              <w:ind w:firstLine="0" w:firstLineChars="0"/>
              <w:jc w:val="left"/>
              <w:rPr>
                <w:rFonts w:hint="eastAsia" w:ascii="仿宋" w:hAnsi="仿宋" w:eastAsia="仿宋" w:cs="仿宋"/>
                <w:b w:val="0"/>
                <w:bCs/>
                <w:color w:val="auto"/>
                <w:sz w:val="28"/>
                <w:szCs w:val="28"/>
                <w:shd w:val="clear" w:color="auto" w:fill="auto"/>
                <w:lang w:val="en-US" w:eastAsia="zh-CN"/>
              </w:rPr>
            </w:pPr>
            <w:r>
              <w:rPr>
                <w:rFonts w:hint="eastAsia" w:ascii="仿宋" w:hAnsi="仿宋" w:eastAsia="仿宋" w:cs="仿宋"/>
                <w:b/>
                <w:bCs w:val="0"/>
                <w:color w:val="auto"/>
                <w:sz w:val="28"/>
                <w:szCs w:val="28"/>
                <w:shd w:val="clear" w:color="auto" w:fill="auto"/>
                <w:lang w:val="en-US" w:eastAsia="zh-CN"/>
              </w:rPr>
              <w:t>本项目无需缴纳履约保证金。</w:t>
            </w:r>
          </w:p>
        </w:tc>
      </w:tr>
      <w:tr w14:paraId="705C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2A1EA282">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24BF94CB">
            <w:pPr>
              <w:pStyle w:val="182"/>
              <w:spacing w:line="300" w:lineRule="auto"/>
              <w:ind w:firstLine="0" w:firstLineChars="0"/>
              <w:jc w:val="left"/>
              <w:rPr>
                <w:rFonts w:hint="eastAsia" w:ascii="仿宋" w:hAnsi="仿宋" w:eastAsia="仿宋" w:cs="仿宋"/>
                <w:bCs/>
                <w:color w:val="auto"/>
                <w:sz w:val="28"/>
                <w:szCs w:val="28"/>
                <w:shd w:val="clear" w:color="auto" w:fill="auto"/>
              </w:rPr>
            </w:pPr>
            <w:r>
              <w:rPr>
                <w:rFonts w:hint="eastAsia" w:ascii="仿宋" w:hAnsi="仿宋" w:eastAsia="仿宋" w:cs="仿宋"/>
                <w:bCs/>
                <w:color w:val="auto"/>
                <w:sz w:val="28"/>
                <w:szCs w:val="28"/>
                <w:shd w:val="clear" w:color="auto" w:fill="auto"/>
              </w:rPr>
              <w:t>无特别说明，按“第五章  浙江省政府采购合同主要条款指引”相关违约责任及争议解决方式内容。</w:t>
            </w:r>
          </w:p>
        </w:tc>
      </w:tr>
      <w:tr w14:paraId="491C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8B63B83">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售</w:t>
            </w:r>
          </w:p>
          <w:p w14:paraId="23537B8A">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后</w:t>
            </w:r>
          </w:p>
          <w:p w14:paraId="13E8ADB0">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4AA251DB">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51A8B160">
            <w:pPr>
              <w:pStyle w:val="182"/>
              <w:spacing w:line="300" w:lineRule="auto"/>
              <w:ind w:firstLine="0" w:firstLineChars="0"/>
              <w:jc w:val="left"/>
              <w:rPr>
                <w:rFonts w:hint="eastAsia" w:ascii="仿宋" w:hAnsi="仿宋" w:eastAsia="仿宋" w:cs="仿宋"/>
                <w:bCs/>
                <w:color w:val="auto"/>
                <w:sz w:val="28"/>
                <w:szCs w:val="28"/>
                <w:shd w:val="clear" w:color="auto" w:fill="auto"/>
                <w:lang w:val="en-US" w:eastAsia="zh-CN"/>
              </w:rPr>
            </w:pPr>
            <w:r>
              <w:rPr>
                <w:rFonts w:hint="eastAsia" w:ascii="仿宋" w:hAnsi="仿宋" w:eastAsia="仿宋" w:cs="仿宋"/>
                <w:bCs/>
                <w:color w:val="auto"/>
                <w:sz w:val="28"/>
                <w:szCs w:val="28"/>
                <w:shd w:val="clear" w:color="auto" w:fill="auto"/>
                <w:lang w:val="en-US" w:eastAsia="zh-CN"/>
              </w:rPr>
              <w:t>供应商在测评项目服务期内，须承诺以现场支持的方式为采购人提供专业的技术咨询服务，包括信息系统的任何信息安全方面的技术问题。</w:t>
            </w:r>
          </w:p>
        </w:tc>
      </w:tr>
      <w:tr w14:paraId="1FF9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9CC86FB">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1B4D6F4A">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26D6FAE9">
            <w:pPr>
              <w:pStyle w:val="182"/>
              <w:spacing w:line="300" w:lineRule="auto"/>
              <w:ind w:firstLine="0" w:firstLineChars="0"/>
              <w:jc w:val="left"/>
              <w:rPr>
                <w:rFonts w:hint="eastAsia" w:ascii="仿宋" w:hAnsi="仿宋" w:eastAsia="仿宋" w:cs="仿宋"/>
                <w:bCs/>
                <w:color w:val="auto"/>
                <w:sz w:val="28"/>
                <w:szCs w:val="28"/>
                <w:shd w:val="clear" w:color="auto" w:fill="auto"/>
                <w:lang w:val="en-US" w:eastAsia="zh-CN"/>
              </w:rPr>
            </w:pPr>
            <w:r>
              <w:rPr>
                <w:rFonts w:hint="eastAsia" w:ascii="仿宋" w:hAnsi="仿宋" w:eastAsia="仿宋" w:cs="仿宋"/>
                <w:bCs/>
                <w:color w:val="auto"/>
                <w:sz w:val="28"/>
                <w:szCs w:val="28"/>
                <w:shd w:val="clear" w:color="auto" w:fill="auto"/>
                <w:lang w:val="en-US" w:eastAsia="zh-CN"/>
              </w:rPr>
              <w:t>响应速度：提供全年7×24小时不间断电话响应，接到用户电话后，在10分钟内做出实质性响应，2小时内解决问题，8小时内到达现场。否则采购人将自行采取必要的措施，由此产生风险和费用由中标供应商承担。</w:t>
            </w:r>
          </w:p>
          <w:p w14:paraId="2F70599A">
            <w:pPr>
              <w:pStyle w:val="182"/>
              <w:spacing w:line="300" w:lineRule="auto"/>
              <w:ind w:firstLine="0" w:firstLineChars="0"/>
              <w:jc w:val="left"/>
              <w:rPr>
                <w:rFonts w:hint="eastAsia" w:ascii="仿宋" w:hAnsi="仿宋" w:eastAsia="仿宋" w:cs="仿宋"/>
                <w:bCs/>
                <w:color w:val="auto"/>
                <w:sz w:val="28"/>
                <w:szCs w:val="28"/>
                <w:shd w:val="clear" w:color="auto" w:fill="auto"/>
                <w:lang w:val="en-US" w:eastAsia="zh-CN"/>
              </w:rPr>
            </w:pPr>
            <w:r>
              <w:rPr>
                <w:rFonts w:hint="eastAsia" w:ascii="仿宋" w:hAnsi="仿宋" w:eastAsia="仿宋" w:cs="仿宋"/>
                <w:bCs/>
                <w:color w:val="auto"/>
                <w:sz w:val="28"/>
                <w:szCs w:val="28"/>
                <w:shd w:val="clear" w:color="auto" w:fill="auto"/>
                <w:lang w:val="en-US" w:eastAsia="zh-CN"/>
              </w:rPr>
              <w:t>如采购文件中遗漏了必须具备的设备、配件或服务，中标人有义务保证采购人系统的完整性，如项目实施过程中因缺少设备、配件或服务导致采购人系统无法正常运行，中标人须按需提供。</w:t>
            </w:r>
          </w:p>
        </w:tc>
      </w:tr>
      <w:tr w14:paraId="254E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3A06591">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4B5DFB28">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3A2ABBB4">
            <w:pPr>
              <w:pStyle w:val="182"/>
              <w:spacing w:line="300" w:lineRule="auto"/>
              <w:ind w:firstLine="0" w:firstLineChars="0"/>
              <w:jc w:val="left"/>
              <w:rPr>
                <w:rFonts w:hint="eastAsia" w:ascii="仿宋" w:hAnsi="仿宋" w:eastAsia="仿宋" w:cs="仿宋"/>
                <w:bCs/>
                <w:color w:val="auto"/>
                <w:sz w:val="28"/>
                <w:szCs w:val="28"/>
                <w:shd w:val="clear" w:color="auto" w:fill="auto"/>
                <w:lang w:val="en-US" w:eastAsia="zh-CN"/>
              </w:rPr>
            </w:pPr>
            <w:r>
              <w:rPr>
                <w:rFonts w:hint="eastAsia" w:ascii="仿宋" w:hAnsi="仿宋" w:eastAsia="仿宋" w:cs="仿宋"/>
                <w:bCs/>
                <w:color w:val="auto"/>
                <w:sz w:val="28"/>
                <w:szCs w:val="28"/>
                <w:shd w:val="clear" w:color="auto" w:fill="auto"/>
                <w:lang w:val="en-US" w:eastAsia="zh-CN"/>
              </w:rPr>
              <w:t>中标方需采用集中培训的方式对用户进行软件的应用及相关培训，使用户能够理解并熟练掌握标准业务流程的操作。</w:t>
            </w:r>
          </w:p>
        </w:tc>
      </w:tr>
      <w:tr w14:paraId="33E9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47A3C31">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64FC9CA3">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1C298FD7">
            <w:pPr>
              <w:pStyle w:val="182"/>
              <w:spacing w:line="300" w:lineRule="auto"/>
              <w:ind w:firstLine="0" w:firstLineChars="0"/>
              <w:jc w:val="left"/>
              <w:rPr>
                <w:rFonts w:hint="eastAsia" w:ascii="仿宋" w:hAnsi="仿宋" w:eastAsia="仿宋" w:cs="仿宋"/>
                <w:bCs/>
                <w:color w:val="auto"/>
                <w:sz w:val="28"/>
                <w:szCs w:val="28"/>
                <w:shd w:val="clear" w:color="auto" w:fill="auto"/>
                <w:lang w:val="en-US" w:eastAsia="zh-CN"/>
              </w:rPr>
            </w:pPr>
            <w:r>
              <w:rPr>
                <w:rFonts w:hint="eastAsia" w:ascii="仿宋" w:hAnsi="仿宋" w:eastAsia="仿宋" w:cs="仿宋"/>
                <w:bCs/>
                <w:color w:val="auto"/>
                <w:sz w:val="28"/>
                <w:szCs w:val="28"/>
                <w:shd w:val="clear" w:color="auto" w:fill="auto"/>
                <w:lang w:val="en-US" w:eastAsia="zh-CN"/>
              </w:rPr>
              <w:t>质量管理体系证书（ISO9001）：国家认证认可监督管理委员会颁发（2分）；隐私信息管理体系认证证书（ISO27701）：国家认证认可监督管理委员会颁发（2分）；信息技术服务管理体系认证证书(ISO20000)：国家认证认可监督管理委员会颁发（2分）；信息安全管理体系认证证书(ISO27001)：国家认证认可监督管理委员会颁发（2分）。</w:t>
            </w:r>
          </w:p>
        </w:tc>
      </w:tr>
      <w:tr w14:paraId="2058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9D019A4">
            <w:pPr>
              <w:widowControl/>
              <w:jc w:val="left"/>
              <w:rPr>
                <w:rFonts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0CFD6267">
            <w:pPr>
              <w:snapToGrid w:val="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6667EE0F">
            <w:pPr>
              <w:pStyle w:val="182"/>
              <w:spacing w:line="300" w:lineRule="auto"/>
              <w:ind w:firstLine="0" w:firstLineChars="0"/>
              <w:jc w:val="left"/>
              <w:rPr>
                <w:rFonts w:hint="eastAsia" w:ascii="仿宋" w:hAnsi="仿宋" w:eastAsia="仿宋" w:cs="仿宋"/>
                <w:bCs/>
                <w:color w:val="auto"/>
                <w:sz w:val="28"/>
                <w:szCs w:val="28"/>
                <w:shd w:val="clear" w:color="auto" w:fill="auto"/>
                <w:lang w:val="en-US" w:eastAsia="zh-CN"/>
              </w:rPr>
            </w:pPr>
            <w:r>
              <w:rPr>
                <w:rFonts w:hint="eastAsia" w:ascii="仿宋" w:hAnsi="仿宋" w:eastAsia="仿宋" w:cs="仿宋"/>
                <w:bCs/>
                <w:color w:val="auto"/>
                <w:sz w:val="28"/>
                <w:szCs w:val="28"/>
                <w:shd w:val="clear" w:color="auto" w:fill="auto"/>
                <w:lang w:val="en-US" w:eastAsia="zh-CN"/>
              </w:rPr>
              <w:t>投标人自2021年1月1日起至投标截止时间止具有等保测评和密评业绩，每个合格业绩得0.5分，此项最多得1分。</w:t>
            </w:r>
          </w:p>
          <w:p w14:paraId="1020DF4A">
            <w:pPr>
              <w:pStyle w:val="182"/>
              <w:spacing w:line="300" w:lineRule="auto"/>
              <w:ind w:firstLine="0" w:firstLineChars="0"/>
              <w:jc w:val="left"/>
              <w:rPr>
                <w:rFonts w:hint="eastAsia" w:ascii="仿宋" w:hAnsi="仿宋" w:eastAsia="仿宋" w:cs="仿宋"/>
                <w:bCs/>
                <w:color w:val="auto"/>
                <w:sz w:val="28"/>
                <w:szCs w:val="28"/>
                <w:shd w:val="clear" w:color="auto" w:fill="auto"/>
                <w:lang w:val="en-US" w:eastAsia="zh-CN"/>
              </w:rPr>
            </w:pPr>
            <w:r>
              <w:rPr>
                <w:rFonts w:hint="eastAsia" w:ascii="仿宋" w:hAnsi="仿宋" w:eastAsia="仿宋" w:cs="仿宋"/>
                <w:bCs/>
                <w:color w:val="auto"/>
                <w:sz w:val="28"/>
                <w:szCs w:val="28"/>
                <w:shd w:val="clear" w:color="auto" w:fill="auto"/>
                <w:lang w:val="en-US" w:eastAsia="zh-CN"/>
              </w:rPr>
              <w:t>【证明材料：提供合同复印件加盖投标供应商公章，时间以合同签订时间为准。】</w:t>
            </w:r>
          </w:p>
        </w:tc>
      </w:tr>
    </w:tbl>
    <w:p w14:paraId="6C2AF240">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62A22EA4">
      <w:pPr>
        <w:pStyle w:val="32"/>
        <w:spacing w:before="156" w:after="156" w:line="360" w:lineRule="auto"/>
        <w:jc w:val="center"/>
        <w:outlineLvl w:val="0"/>
        <w:rPr>
          <w:rFonts w:hAnsi="宋体"/>
          <w:b/>
          <w:color w:val="000000" w:themeColor="text1"/>
          <w:sz w:val="36"/>
          <w:szCs w:val="36"/>
          <w14:textFill>
            <w14:solidFill>
              <w14:schemeClr w14:val="tx1"/>
            </w14:solidFill>
          </w14:textFill>
        </w:rPr>
      </w:pPr>
      <w:bookmarkStart w:id="50" w:name="_Toc26308"/>
      <w:r>
        <w:rPr>
          <w:rFonts w:hint="eastAsia" w:hAnsi="宋体"/>
          <w:b/>
          <w:color w:val="000000" w:themeColor="text1"/>
          <w:sz w:val="36"/>
          <w:szCs w:val="36"/>
          <w14:textFill>
            <w14:solidFill>
              <w14:schemeClr w14:val="tx1"/>
            </w14:solidFill>
          </w14:textFill>
        </w:rPr>
        <w:t>第五章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浙江省政府采购合同主要条款指引</w:t>
      </w:r>
      <w:bookmarkEnd w:id="24"/>
      <w:bookmarkEnd w:id="50"/>
    </w:p>
    <w:p w14:paraId="476F59AD">
      <w:pPr>
        <w:rPr>
          <w:color w:val="000000" w:themeColor="text1"/>
          <w14:textFill>
            <w14:solidFill>
              <w14:schemeClr w14:val="tx1"/>
            </w14:solidFill>
          </w14:textFill>
        </w:rPr>
      </w:pPr>
    </w:p>
    <w:p w14:paraId="0F38BB73">
      <w:pPr>
        <w:pStyle w:val="32"/>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合同编号：        </w:t>
      </w:r>
    </w:p>
    <w:p w14:paraId="13F548FA">
      <w:pPr>
        <w:pStyle w:val="32"/>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2E901EB1">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1FCF8286">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58F3EDEB">
      <w:pPr>
        <w:pStyle w:val="32"/>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207CDDCB">
      <w:pPr>
        <w:pStyle w:val="32"/>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5605ED1B">
      <w:pPr>
        <w:pStyle w:val="32"/>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7905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14:paraId="70F37988">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14:paraId="65A27C28">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2A854501">
            <w:pPr>
              <w:pStyle w:val="32"/>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7EF16AB7">
            <w:pPr>
              <w:pStyle w:val="32"/>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54D07274">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08CD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14:paraId="783CDE5D">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39" w:type="dxa"/>
            <w:tcBorders>
              <w:top w:val="single" w:color="auto" w:sz="4" w:space="0"/>
              <w:left w:val="single" w:color="auto" w:sz="4" w:space="0"/>
              <w:bottom w:val="single" w:color="auto" w:sz="4" w:space="0"/>
              <w:right w:val="single" w:color="auto" w:sz="4" w:space="0"/>
            </w:tcBorders>
          </w:tcPr>
          <w:p w14:paraId="426C7408">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021B94D4">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3B9FE25">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3C9AFB5F">
            <w:pPr>
              <w:pStyle w:val="432"/>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20CD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14:paraId="1FE9E397">
            <w:pPr>
              <w:pStyle w:val="32"/>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1DE4210E">
            <w:pPr>
              <w:pStyle w:val="32"/>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2602BFA2">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410E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14:paraId="581C42F1">
            <w:pPr>
              <w:pStyle w:val="32"/>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5BEBC958">
      <w:pPr>
        <w:pStyle w:val="32"/>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70BBBBB3">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52102156">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05519E9A">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3CFBD3F5">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33B1347">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317FF33F">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4A75BCBF">
      <w:pPr>
        <w:pStyle w:val="32"/>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3055DBDD">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58E4A593">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40944989">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4489B683">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42490B57">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7FB41B96">
      <w:pPr>
        <w:pStyle w:val="32"/>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30074423">
      <w:pPr>
        <w:pStyle w:val="32"/>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3D87C0DE">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6E7D81A8">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25A1A9FE">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4F4BB5B1">
      <w:pPr>
        <w:pStyle w:val="32"/>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023802EA">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086E85C5">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14:paraId="58B90174">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0EF871EB">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6F064A0D">
      <w:pPr>
        <w:pStyle w:val="32"/>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210A37E6">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0ADFE53A">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22169494">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72557AEA">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32CA923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1CB4719A">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509120DA">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1698C086">
      <w:pPr>
        <w:pStyle w:val="32"/>
        <w:adjustRightInd w:val="0"/>
        <w:snapToGrid w:val="0"/>
        <w:spacing w:before="156" w:after="156" w:line="460" w:lineRule="exact"/>
        <w:ind w:left="1" w:firstLine="641"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 xml:space="preserve">2. </w:t>
      </w: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6E55484E">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0F3D399">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5CC2D8F">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6566A115">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055978AF">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10C43541">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2100C94E">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41791F77">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5FB8C796">
      <w:pPr>
        <w:pStyle w:val="32"/>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3AE3CE34">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w:t>
      </w:r>
      <w:r>
        <w:rPr>
          <w:rFonts w:hint="eastAsia" w:ascii="仿宋" w:hAnsi="仿宋" w:eastAsia="仿宋"/>
          <w:b/>
          <w:snapToGrid w:val="0"/>
          <w:color w:val="000000" w:themeColor="text1"/>
          <w:sz w:val="30"/>
          <w:szCs w:val="30"/>
          <w:lang w:val="en-US" w:eastAsia="zh-CN"/>
          <w14:textFill>
            <w14:solidFill>
              <w14:schemeClr w14:val="tx1"/>
            </w14:solidFill>
          </w14:textFill>
        </w:rPr>
        <w:t>他</w:t>
      </w:r>
    </w:p>
    <w:p w14:paraId="71D6F906">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4C3FD0F5">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4885636F">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779A10AA">
      <w:pPr>
        <w:pStyle w:val="32"/>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E5A7217">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4F3E31D4">
      <w:pPr>
        <w:pStyle w:val="32"/>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w:t>
      </w:r>
      <w:r>
        <w:rPr>
          <w:rFonts w:hint="eastAsia" w:ascii="仿宋" w:hAnsi="仿宋" w:eastAsia="仿宋"/>
          <w:snapToGrid w:val="0"/>
          <w:color w:val="000000" w:themeColor="text1"/>
          <w:sz w:val="30"/>
          <w:szCs w:val="30"/>
          <w:lang w:val="en-US" w:eastAsia="zh-CN"/>
          <w14:textFill>
            <w14:solidFill>
              <w14:schemeClr w14:val="tx1"/>
            </w14:solidFill>
          </w14:textFill>
        </w:rPr>
        <w:t>陆</w:t>
      </w:r>
      <w:r>
        <w:rPr>
          <w:rFonts w:hint="eastAsia" w:ascii="仿宋" w:hAnsi="仿宋" w:eastAsia="仿宋"/>
          <w:snapToGrid w:val="0"/>
          <w:color w:val="000000" w:themeColor="text1"/>
          <w:sz w:val="30"/>
          <w:szCs w:val="30"/>
          <w14:textFill>
            <w14:solidFill>
              <w14:schemeClr w14:val="tx1"/>
            </w14:solidFill>
          </w14:textFill>
        </w:rPr>
        <w:t>份，具有同等法律效力，甲、乙两方各执</w:t>
      </w:r>
      <w:r>
        <w:rPr>
          <w:rFonts w:hint="eastAsia" w:ascii="仿宋" w:hAnsi="仿宋" w:eastAsia="仿宋"/>
          <w:snapToGrid w:val="0"/>
          <w:color w:val="000000" w:themeColor="text1"/>
          <w:sz w:val="30"/>
          <w:szCs w:val="30"/>
          <w:lang w:val="en-US" w:eastAsia="zh-CN"/>
          <w14:textFill>
            <w14:solidFill>
              <w14:schemeClr w14:val="tx1"/>
            </w14:solidFill>
          </w14:textFill>
        </w:rPr>
        <w:t>叁</w:t>
      </w:r>
      <w:r>
        <w:rPr>
          <w:rFonts w:hint="eastAsia" w:ascii="仿宋" w:hAnsi="仿宋" w:eastAsia="仿宋"/>
          <w:snapToGrid w:val="0"/>
          <w:color w:val="000000" w:themeColor="text1"/>
          <w:sz w:val="30"/>
          <w:szCs w:val="30"/>
          <w14:textFill>
            <w14:solidFill>
              <w14:schemeClr w14:val="tx1"/>
            </w14:solidFill>
          </w14:textFill>
        </w:rPr>
        <w:t>份。</w:t>
      </w:r>
    </w:p>
    <w:p w14:paraId="6DC1D8D4">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16130EC3">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2EB9392C">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6E10DAC1">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6357F30A">
      <w:pPr>
        <w:pStyle w:val="32"/>
        <w:adjustRightInd w:val="0"/>
        <w:snapToGrid w:val="0"/>
        <w:spacing w:before="156" w:after="156" w:line="460" w:lineRule="exact"/>
        <w:ind w:firstLine="639" w:firstLineChars="213"/>
        <w:rPr>
          <w:rFonts w:hint="default" w:ascii="仿宋" w:hAnsi="仿宋" w:eastAsia="仿宋"/>
          <w:snapToGrid w:val="0"/>
          <w:color w:val="000000" w:themeColor="text1"/>
          <w:sz w:val="30"/>
          <w:szCs w:val="30"/>
          <w:lang w:val="en-US" w:eastAsia="zh-CN"/>
          <w14:textFill>
            <w14:solidFill>
              <w14:schemeClr w14:val="tx1"/>
            </w14:solidFill>
          </w14:textFill>
        </w:rPr>
      </w:pPr>
      <w:r>
        <w:rPr>
          <w:rFonts w:hint="eastAsia" w:ascii="仿宋" w:hAnsi="仿宋" w:eastAsia="仿宋"/>
          <w:snapToGrid w:val="0"/>
          <w:color w:val="000000" w:themeColor="text1"/>
          <w:sz w:val="30"/>
          <w:szCs w:val="30"/>
          <w:lang w:val="en-US" w:eastAsia="zh-CN"/>
          <w14:textFill>
            <w14:solidFill>
              <w14:schemeClr w14:val="tx1"/>
            </w14:solidFill>
          </w14:textFill>
        </w:rPr>
        <w:t>项目负责人：</w:t>
      </w:r>
    </w:p>
    <w:p w14:paraId="770D8ECB">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42994F4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59C391AF">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75B8E5BB">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1C6A2E27">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0B691C86">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692580E3">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4A467B6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09BFD95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0F2E6E04">
      <w:pPr>
        <w:rPr>
          <w:color w:val="000000" w:themeColor="text1"/>
          <w:szCs w:val="30"/>
          <w14:textFill>
            <w14:solidFill>
              <w14:schemeClr w14:val="tx1"/>
            </w14:solidFill>
          </w14:textFill>
        </w:rPr>
      </w:pPr>
    </w:p>
    <w:p w14:paraId="298F5613">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51" w:name="_Toc22013"/>
      <w:r>
        <w:rPr>
          <w:rFonts w:hint="eastAsia" w:hAnsi="宋体"/>
          <w:b/>
          <w:color w:val="000000" w:themeColor="text1"/>
          <w:sz w:val="36"/>
          <w:szCs w:val="36"/>
          <w14:textFill>
            <w14:solidFill>
              <w14:schemeClr w14:val="tx1"/>
            </w14:solidFill>
          </w14:textFill>
        </w:rPr>
        <w:t>第六章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投标文件格式附件</w:t>
      </w:r>
      <w:bookmarkEnd w:id="51"/>
    </w:p>
    <w:p w14:paraId="21F44825">
      <w:pPr>
        <w:pStyle w:val="32"/>
        <w:spacing w:before="156" w:after="156" w:line="360" w:lineRule="auto"/>
        <w:jc w:val="center"/>
        <w:rPr>
          <w:rFonts w:hAnsi="宋体" w:eastAsia="仿宋_GB2312"/>
          <w:b/>
          <w:color w:val="000000" w:themeColor="text1"/>
          <w:sz w:val="36"/>
          <w:szCs w:val="36"/>
          <w14:textFill>
            <w14:solidFill>
              <w14:schemeClr w14:val="tx1"/>
            </w14:solidFill>
          </w14:textFill>
        </w:rPr>
      </w:pPr>
    </w:p>
    <w:p w14:paraId="3735D72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0DB179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A8A7689">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1F96AD8">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705F34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84B21E6">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2C3A27B">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FFC1566">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5A34BC5">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64152C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0779083">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505B23C">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6CAE8BA">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19B916A">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BB01423">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06FEBE3">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E0817BD">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2AED9B3">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083EE2C">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033DD65">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1553722">
      <w:pPr>
        <w:snapToGrid w:val="0"/>
        <w:spacing w:before="156" w:beforeLines="50" w:after="50"/>
        <w:rPr>
          <w:rFonts w:hint="eastAsia" w:ascii="仿宋" w:hAnsi="仿宋" w:eastAsia="仿宋"/>
          <w:color w:val="000000" w:themeColor="text1"/>
          <w:sz w:val="30"/>
          <w:szCs w:val="30"/>
          <w14:textFill>
            <w14:solidFill>
              <w14:schemeClr w14:val="tx1"/>
            </w14:solidFill>
          </w14:textFill>
        </w:rPr>
      </w:pPr>
    </w:p>
    <w:p w14:paraId="2708557A">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575B7F10">
      <w:pPr>
        <w:spacing w:before="312" w:beforeLines="100" w:line="240" w:lineRule="atLeast"/>
        <w:jc w:val="center"/>
        <w:rPr>
          <w:rFonts w:hint="eastAsia" w:ascii="仿宋" w:hAnsi="仿宋" w:eastAsia="仿宋"/>
          <w:color w:val="000000" w:themeColor="text1"/>
          <w:sz w:val="48"/>
          <w:szCs w:val="48"/>
          <w:lang w:eastAsia="zh-CN"/>
          <w14:textFill>
            <w14:solidFill>
              <w14:schemeClr w14:val="tx1"/>
            </w14:solidFill>
          </w14:textFill>
        </w:rPr>
      </w:pPr>
      <w:bookmarkStart w:id="52" w:name="PO_1000000445_PM002_2"/>
      <w:r>
        <w:rPr>
          <w:rFonts w:hint="eastAsia" w:ascii="仿宋" w:hAnsi="仿宋" w:eastAsia="仿宋"/>
          <w:b/>
          <w:color w:val="000000" w:themeColor="text1"/>
          <w:spacing w:val="40"/>
          <w:sz w:val="48"/>
          <w:szCs w:val="48"/>
          <w:lang w:eastAsia="zh-CN"/>
          <w14:textFill>
            <w14:solidFill>
              <w14:schemeClr w14:val="tx1"/>
            </w14:solidFill>
          </w14:textFill>
        </w:rPr>
        <w:t>浙江省数据局等保、密评服务项目</w:t>
      </w:r>
      <w:bookmarkEnd w:id="52"/>
    </w:p>
    <w:p w14:paraId="4EB56C51">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3" w:name="PO_15528_PM001_2"/>
      <w:r>
        <w:rPr>
          <w:rFonts w:hint="eastAsia" w:ascii="仿宋" w:hAnsi="仿宋" w:eastAsia="仿宋"/>
          <w:color w:val="000000" w:themeColor="text1"/>
          <w:sz w:val="36"/>
          <w:szCs w:val="36"/>
          <w:lang w:eastAsia="zh-CN"/>
          <w14:textFill>
            <w14:solidFill>
              <w14:schemeClr w14:val="tx1"/>
            </w14:solidFill>
          </w14:textFill>
        </w:rPr>
        <w:t>ZZCG2024X-GK-142</w:t>
      </w:r>
      <w:bookmarkEnd w:id="53"/>
      <w:r>
        <w:rPr>
          <w:rFonts w:hint="eastAsia" w:ascii="仿宋" w:hAnsi="仿宋" w:eastAsia="仿宋"/>
          <w:color w:val="000000" w:themeColor="text1"/>
          <w:sz w:val="36"/>
          <w:szCs w:val="36"/>
          <w14:textFill>
            <w14:solidFill>
              <w14:schemeClr w14:val="tx1"/>
            </w14:solidFill>
          </w14:textFill>
        </w:rPr>
        <w:t>（标项  ）</w:t>
      </w:r>
    </w:p>
    <w:p w14:paraId="3664E9C2">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D835FE6">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0D8537FF">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779D04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72FABD57">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5D8B504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AFA08CC">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544D3015">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233C43BE">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21181D96">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5E25D857">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69E08A9F">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3E678DB4">
      <w:pPr>
        <w:snapToGrid w:val="0"/>
        <w:spacing w:before="50" w:after="50"/>
        <w:rPr>
          <w:rFonts w:ascii="仿宋" w:hAnsi="仿宋" w:eastAsia="仿宋"/>
          <w:sz w:val="30"/>
          <w:szCs w:val="30"/>
        </w:rPr>
      </w:pPr>
    </w:p>
    <w:p w14:paraId="5478E9B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440C97A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48C91DBC">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53EA3082">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0C066CB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568AB8A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1FA4A1BF">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3B6CB781">
      <w:pPr>
        <w:pStyle w:val="35"/>
        <w:snapToGrid w:val="0"/>
        <w:spacing w:after="120" w:line="460" w:lineRule="exact"/>
        <w:ind w:left="5250" w:firstLine="600" w:firstLineChars="200"/>
        <w:rPr>
          <w:rFonts w:ascii="仿宋" w:hAnsi="仿宋" w:eastAsia="仿宋"/>
          <w:sz w:val="30"/>
          <w:szCs w:val="30"/>
        </w:rPr>
      </w:pPr>
    </w:p>
    <w:p w14:paraId="5E420A03">
      <w:pPr>
        <w:snapToGrid w:val="0"/>
        <w:spacing w:line="460" w:lineRule="exact"/>
        <w:ind w:firstLine="588" w:firstLineChars="196"/>
        <w:jc w:val="left"/>
        <w:rPr>
          <w:rFonts w:ascii="仿宋" w:hAnsi="仿宋" w:eastAsia="仿宋"/>
          <w:sz w:val="30"/>
          <w:szCs w:val="30"/>
        </w:rPr>
      </w:pPr>
    </w:p>
    <w:p w14:paraId="7CE87C47">
      <w:pPr>
        <w:widowControl/>
        <w:jc w:val="left"/>
        <w:rPr>
          <w:rFonts w:ascii="仿宋" w:hAnsi="仿宋" w:eastAsia="仿宋"/>
          <w:bCs/>
          <w:sz w:val="28"/>
          <w:szCs w:val="28"/>
        </w:rPr>
      </w:pPr>
      <w:r>
        <w:rPr>
          <w:rFonts w:ascii="仿宋" w:hAnsi="仿宋" w:eastAsia="仿宋"/>
          <w:bCs/>
          <w:sz w:val="28"/>
          <w:szCs w:val="28"/>
        </w:rPr>
        <w:br w:type="page"/>
      </w:r>
    </w:p>
    <w:p w14:paraId="1C589E6B">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20A01F41">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025DA0C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5F57421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7786ECD6">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47F8C377">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41E38CEF">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06CA672F">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58E8C20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748343CA">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168D716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0C197FDC">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5B221E9E">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447B7309">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27132F90">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085FE323">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54C75FC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57C59B3D">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047A96ED">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5D1FCE76">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3358EFE6">
      <w:pPr>
        <w:pStyle w:val="32"/>
        <w:snapToGrid w:val="0"/>
        <w:spacing w:before="156" w:after="156" w:line="240" w:lineRule="auto"/>
        <w:rPr>
          <w:rFonts w:ascii="仿宋" w:hAnsi="仿宋" w:eastAsia="仿宋"/>
          <w:sz w:val="30"/>
          <w:szCs w:val="30"/>
        </w:rPr>
      </w:pPr>
    </w:p>
    <w:p w14:paraId="7477C6DC">
      <w:pPr>
        <w:pStyle w:val="32"/>
        <w:snapToGrid w:val="0"/>
        <w:spacing w:before="156" w:after="156" w:line="240" w:lineRule="auto"/>
        <w:rPr>
          <w:rFonts w:ascii="仿宋" w:hAnsi="仿宋" w:eastAsia="仿宋"/>
          <w:sz w:val="30"/>
          <w:szCs w:val="30"/>
        </w:rPr>
      </w:pPr>
    </w:p>
    <w:p w14:paraId="71FC29D5">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4C919A43">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005F22F2">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60E2E0C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54" w:name="PO_3000002632_PM002"/>
      <w:r>
        <w:rPr>
          <w:rFonts w:hint="eastAsia" w:ascii="仿宋" w:hAnsi="仿宋" w:eastAsia="仿宋"/>
          <w:b/>
          <w:sz w:val="30"/>
          <w:szCs w:val="30"/>
          <w:u w:val="single"/>
          <w:lang w:eastAsia="zh-CN"/>
        </w:rPr>
        <w:t>浙江省数据局等保、密评服务项目</w:t>
      </w:r>
      <w:bookmarkEnd w:id="54"/>
      <w:r>
        <w:rPr>
          <w:rFonts w:hint="eastAsia" w:ascii="仿宋" w:hAnsi="仿宋" w:eastAsia="仿宋"/>
          <w:sz w:val="30"/>
          <w:szCs w:val="30"/>
          <w:u w:val="single"/>
        </w:rPr>
        <w:t>（编号为</w:t>
      </w:r>
      <w:bookmarkStart w:id="55" w:name="PO_15528_PM001_3"/>
      <w:r>
        <w:rPr>
          <w:rFonts w:hint="eastAsia" w:ascii="仿宋" w:hAnsi="仿宋" w:eastAsia="仿宋"/>
          <w:sz w:val="30"/>
          <w:szCs w:val="30"/>
          <w:u w:val="single"/>
          <w:lang w:eastAsia="zh-CN"/>
        </w:rPr>
        <w:t>ZZCG2024X-GK-142</w:t>
      </w:r>
      <w:bookmarkEnd w:id="55"/>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68087DE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3C1467B3">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6CB79D1D">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6262CFCD">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6DE48E3C">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69381786">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0A62DD0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22D676B5">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7B1CFF83">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62244519">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0B763C02">
      <w:pPr>
        <w:snapToGrid w:val="0"/>
        <w:spacing w:before="156" w:beforeLines="50" w:after="50" w:line="460" w:lineRule="exact"/>
        <w:ind w:right="600" w:firstLine="150" w:firstLineChars="50"/>
        <w:rPr>
          <w:rFonts w:ascii="仿宋" w:hAnsi="仿宋" w:eastAsia="仿宋"/>
          <w:sz w:val="30"/>
          <w:szCs w:val="30"/>
        </w:rPr>
      </w:pPr>
    </w:p>
    <w:p w14:paraId="3ACE9646">
      <w:pPr>
        <w:snapToGrid w:val="0"/>
        <w:spacing w:before="156" w:beforeLines="50" w:after="50" w:line="460" w:lineRule="exact"/>
        <w:ind w:right="600" w:firstLine="150" w:firstLineChars="50"/>
        <w:rPr>
          <w:rFonts w:ascii="仿宋" w:hAnsi="仿宋" w:eastAsia="仿宋"/>
          <w:sz w:val="30"/>
          <w:szCs w:val="30"/>
        </w:rPr>
      </w:pPr>
    </w:p>
    <w:p w14:paraId="3B056417">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EE815B8">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4085FD88">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4981F894">
      <w:pPr>
        <w:snapToGrid w:val="0"/>
        <w:spacing w:before="156" w:beforeLines="50" w:after="50"/>
        <w:jc w:val="center"/>
        <w:rPr>
          <w:rFonts w:ascii="仿宋" w:hAnsi="仿宋" w:eastAsia="仿宋"/>
          <w:b/>
          <w:sz w:val="30"/>
          <w:szCs w:val="30"/>
        </w:rPr>
      </w:pPr>
    </w:p>
    <w:p w14:paraId="7C55497C">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48BF52E5">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56" w:name="PO_3000002632_PM002_1"/>
      <w:r>
        <w:rPr>
          <w:rFonts w:hint="eastAsia" w:ascii="仿宋" w:hAnsi="仿宋" w:eastAsia="仿宋"/>
          <w:b/>
          <w:sz w:val="30"/>
          <w:szCs w:val="30"/>
          <w:u w:val="single"/>
          <w:lang w:eastAsia="zh-CN"/>
        </w:rPr>
        <w:t>浙江省数据局等保、密评服务项目</w:t>
      </w:r>
      <w:bookmarkEnd w:id="56"/>
      <w:r>
        <w:rPr>
          <w:rFonts w:hint="eastAsia" w:ascii="仿宋" w:hAnsi="仿宋" w:eastAsia="仿宋"/>
          <w:sz w:val="30"/>
          <w:szCs w:val="30"/>
        </w:rPr>
        <w:t xml:space="preserve"> 项目编号：</w:t>
      </w:r>
      <w:bookmarkStart w:id="57" w:name="PO_3000002632_PM001"/>
      <w:r>
        <w:rPr>
          <w:rFonts w:hint="eastAsia" w:ascii="仿宋" w:hAnsi="仿宋" w:eastAsia="仿宋"/>
          <w:b/>
          <w:sz w:val="30"/>
          <w:szCs w:val="30"/>
          <w:u w:val="single"/>
          <w:lang w:eastAsia="zh-CN"/>
        </w:rPr>
        <w:t>ZZCG2024X-GK-142</w:t>
      </w:r>
      <w:bookmarkEnd w:id="57"/>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7FF76FF1">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28DA798E">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38FF55CE">
      <w:pPr>
        <w:snapToGrid w:val="0"/>
        <w:spacing w:before="156" w:beforeLines="50" w:after="50" w:line="460" w:lineRule="exact"/>
        <w:ind w:firstLine="480"/>
        <w:rPr>
          <w:rFonts w:ascii="仿宋" w:hAnsi="仿宋" w:eastAsia="仿宋"/>
          <w:sz w:val="30"/>
          <w:szCs w:val="30"/>
        </w:rPr>
      </w:pPr>
    </w:p>
    <w:p w14:paraId="7EBA44A9">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8A2338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574642C7">
      <w:pPr>
        <w:snapToGrid w:val="0"/>
        <w:spacing w:before="156" w:beforeLines="50" w:after="50" w:line="460" w:lineRule="exact"/>
        <w:rPr>
          <w:rFonts w:ascii="仿宋" w:hAnsi="仿宋" w:eastAsia="仿宋"/>
          <w:sz w:val="30"/>
          <w:szCs w:val="30"/>
        </w:rPr>
      </w:pPr>
    </w:p>
    <w:p w14:paraId="46A21333">
      <w:pPr>
        <w:snapToGrid w:val="0"/>
        <w:spacing w:before="156" w:beforeLines="50" w:after="50" w:line="460" w:lineRule="exact"/>
        <w:rPr>
          <w:rFonts w:ascii="仿宋" w:hAnsi="仿宋" w:eastAsia="仿宋"/>
          <w:sz w:val="30"/>
          <w:szCs w:val="30"/>
        </w:rPr>
      </w:pPr>
    </w:p>
    <w:p w14:paraId="11DA2E85">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7DAE283C">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4F7BF76C">
      <w:pPr>
        <w:snapToGrid w:val="0"/>
        <w:spacing w:before="156" w:beforeLines="50" w:after="50" w:line="460" w:lineRule="exact"/>
        <w:ind w:firstLine="6150" w:firstLineChars="2050"/>
        <w:rPr>
          <w:rFonts w:ascii="仿宋" w:hAnsi="仿宋" w:eastAsia="仿宋"/>
          <w:sz w:val="30"/>
          <w:szCs w:val="30"/>
        </w:rPr>
      </w:pPr>
    </w:p>
    <w:p w14:paraId="0D12F98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691CB56E">
      <w:pPr>
        <w:snapToGrid w:val="0"/>
        <w:spacing w:before="156" w:beforeLines="50" w:after="50" w:line="460" w:lineRule="exact"/>
        <w:rPr>
          <w:rFonts w:ascii="仿宋" w:hAnsi="仿宋" w:eastAsia="仿宋"/>
          <w:sz w:val="30"/>
          <w:szCs w:val="30"/>
        </w:rPr>
      </w:pPr>
    </w:p>
    <w:p w14:paraId="51C5FCCC">
      <w:pPr>
        <w:snapToGrid w:val="0"/>
        <w:spacing w:before="156" w:beforeLines="50" w:after="50" w:line="460" w:lineRule="exact"/>
        <w:rPr>
          <w:rFonts w:ascii="仿宋" w:hAnsi="仿宋" w:eastAsia="仿宋"/>
          <w:sz w:val="30"/>
          <w:szCs w:val="30"/>
        </w:rPr>
      </w:pPr>
    </w:p>
    <w:p w14:paraId="1235BEE4">
      <w:pPr>
        <w:snapToGrid w:val="0"/>
        <w:spacing w:before="156" w:beforeLines="50" w:after="50" w:line="460" w:lineRule="exact"/>
        <w:rPr>
          <w:rFonts w:hint="eastAsia" w:ascii="仿宋" w:hAnsi="仿宋" w:eastAsia="仿宋"/>
          <w:sz w:val="30"/>
          <w:szCs w:val="30"/>
        </w:rPr>
      </w:pPr>
    </w:p>
    <w:p w14:paraId="1933F8B3">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4FBC5AA0">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167D1C20">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0D5401AE">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5542D0A3">
      <w:pPr>
        <w:snapToGrid w:val="0"/>
        <w:spacing w:before="156" w:beforeLines="50" w:after="50" w:line="460" w:lineRule="exact"/>
        <w:rPr>
          <w:rFonts w:ascii="仿宋" w:hAnsi="仿宋" w:eastAsia="仿宋"/>
          <w:sz w:val="30"/>
          <w:szCs w:val="30"/>
        </w:rPr>
      </w:pPr>
    </w:p>
    <w:p w14:paraId="711F5426">
      <w:pPr>
        <w:snapToGrid w:val="0"/>
        <w:spacing w:before="156" w:beforeLines="50" w:after="50" w:line="460" w:lineRule="exact"/>
        <w:rPr>
          <w:rFonts w:ascii="仿宋" w:hAnsi="仿宋" w:eastAsia="仿宋"/>
          <w:sz w:val="30"/>
          <w:szCs w:val="30"/>
        </w:rPr>
      </w:pPr>
    </w:p>
    <w:p w14:paraId="362A7F36">
      <w:pPr>
        <w:snapToGrid w:val="0"/>
        <w:spacing w:before="156" w:beforeLines="50" w:after="50" w:line="460" w:lineRule="exact"/>
        <w:rPr>
          <w:rFonts w:ascii="仿宋" w:hAnsi="仿宋" w:eastAsia="仿宋"/>
          <w:sz w:val="30"/>
          <w:szCs w:val="30"/>
        </w:rPr>
      </w:pPr>
    </w:p>
    <w:p w14:paraId="5D206539">
      <w:pPr>
        <w:snapToGrid w:val="0"/>
        <w:spacing w:before="156" w:beforeLines="50" w:after="50" w:line="460" w:lineRule="exact"/>
        <w:rPr>
          <w:rFonts w:ascii="仿宋" w:hAnsi="仿宋" w:eastAsia="仿宋"/>
          <w:sz w:val="30"/>
          <w:szCs w:val="30"/>
        </w:rPr>
      </w:pPr>
    </w:p>
    <w:p w14:paraId="7FCB758D">
      <w:pPr>
        <w:snapToGrid w:val="0"/>
        <w:spacing w:before="156" w:beforeLines="50" w:after="50" w:line="460" w:lineRule="exact"/>
        <w:rPr>
          <w:rFonts w:ascii="仿宋" w:hAnsi="仿宋" w:eastAsia="仿宋"/>
          <w:sz w:val="30"/>
          <w:szCs w:val="30"/>
        </w:rPr>
      </w:pPr>
    </w:p>
    <w:p w14:paraId="25B9579F">
      <w:pPr>
        <w:snapToGrid w:val="0"/>
        <w:spacing w:before="156" w:beforeLines="50" w:after="50" w:line="460" w:lineRule="exact"/>
        <w:rPr>
          <w:rFonts w:ascii="仿宋" w:hAnsi="仿宋" w:eastAsia="仿宋"/>
          <w:sz w:val="30"/>
          <w:szCs w:val="30"/>
        </w:rPr>
      </w:pPr>
    </w:p>
    <w:p w14:paraId="0D9ACFAC">
      <w:pPr>
        <w:snapToGrid w:val="0"/>
        <w:spacing w:before="156" w:beforeLines="50" w:after="50" w:line="460" w:lineRule="exact"/>
        <w:rPr>
          <w:rFonts w:ascii="仿宋" w:hAnsi="仿宋" w:eastAsia="仿宋"/>
          <w:sz w:val="30"/>
          <w:szCs w:val="30"/>
        </w:rPr>
      </w:pPr>
    </w:p>
    <w:p w14:paraId="3AA05749">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08FC6DAA">
      <w:pPr>
        <w:widowControl/>
        <w:jc w:val="left"/>
        <w:rPr>
          <w:rFonts w:hAnsi="宋体" w:cs="宋体"/>
          <w:bCs/>
          <w:sz w:val="24"/>
        </w:rPr>
      </w:pPr>
    </w:p>
    <w:p w14:paraId="63B3C681">
      <w:pPr>
        <w:widowControl/>
        <w:jc w:val="left"/>
        <w:rPr>
          <w:rFonts w:hAnsi="宋体" w:cs="宋体"/>
          <w:bCs/>
          <w:sz w:val="24"/>
        </w:rPr>
      </w:pPr>
    </w:p>
    <w:p w14:paraId="133FA7E9">
      <w:pPr>
        <w:widowControl/>
        <w:jc w:val="left"/>
        <w:rPr>
          <w:rFonts w:hAnsi="宋体" w:cs="宋体"/>
          <w:bCs/>
          <w:sz w:val="24"/>
        </w:rPr>
      </w:pPr>
    </w:p>
    <w:p w14:paraId="05070A61">
      <w:pPr>
        <w:snapToGrid w:val="0"/>
        <w:spacing w:before="156" w:beforeLines="50" w:after="50" w:line="460" w:lineRule="exact"/>
        <w:rPr>
          <w:rFonts w:ascii="仿宋" w:hAnsi="仿宋" w:eastAsia="仿宋"/>
          <w:sz w:val="30"/>
          <w:szCs w:val="30"/>
        </w:rPr>
      </w:pPr>
    </w:p>
    <w:p w14:paraId="29D23E5F">
      <w:pPr>
        <w:snapToGrid w:val="0"/>
        <w:spacing w:before="156" w:beforeLines="50" w:after="50" w:line="460" w:lineRule="exact"/>
        <w:rPr>
          <w:rFonts w:ascii="仿宋" w:hAnsi="仿宋" w:eastAsia="仿宋"/>
          <w:sz w:val="30"/>
          <w:szCs w:val="30"/>
        </w:rPr>
      </w:pPr>
    </w:p>
    <w:p w14:paraId="743636F6">
      <w:pPr>
        <w:widowControl/>
        <w:jc w:val="left"/>
        <w:rPr>
          <w:rFonts w:hAnsi="宋体" w:cs="宋体"/>
          <w:bCs/>
          <w:sz w:val="24"/>
        </w:rPr>
      </w:pPr>
    </w:p>
    <w:p w14:paraId="65CBA8C2">
      <w:pPr>
        <w:widowControl/>
        <w:jc w:val="left"/>
        <w:rPr>
          <w:rFonts w:hAnsi="宋体" w:cs="宋体"/>
          <w:bCs/>
          <w:sz w:val="24"/>
        </w:rPr>
      </w:pPr>
    </w:p>
    <w:p w14:paraId="30556AAA">
      <w:pPr>
        <w:widowControl/>
        <w:jc w:val="left"/>
        <w:rPr>
          <w:rFonts w:hAnsi="宋体" w:cs="宋体"/>
          <w:bCs/>
          <w:sz w:val="24"/>
        </w:rPr>
      </w:pPr>
    </w:p>
    <w:p w14:paraId="0F68DB8E">
      <w:pPr>
        <w:widowControl/>
        <w:jc w:val="left"/>
        <w:rPr>
          <w:rFonts w:hAnsi="宋体" w:cs="宋体"/>
          <w:bCs/>
          <w:sz w:val="24"/>
        </w:rPr>
      </w:pPr>
    </w:p>
    <w:p w14:paraId="4A5D79B5">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1BF69797">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07A59C0">
      <w:pPr>
        <w:widowControl/>
        <w:jc w:val="left"/>
        <w:rPr>
          <w:rFonts w:hAnsi="宋体" w:cs="宋体"/>
          <w:bCs/>
          <w:sz w:val="24"/>
        </w:rPr>
      </w:pPr>
    </w:p>
    <w:p w14:paraId="22D3AAF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0945C7F5">
      <w:pPr>
        <w:tabs>
          <w:tab w:val="left" w:pos="606"/>
        </w:tabs>
        <w:spacing w:line="360" w:lineRule="exact"/>
        <w:rPr>
          <w:rFonts w:hint="eastAsia" w:ascii="仿宋" w:hAnsi="仿宋" w:eastAsia="仿宋"/>
          <w:sz w:val="30"/>
          <w:szCs w:val="30"/>
        </w:rPr>
      </w:pPr>
    </w:p>
    <w:p w14:paraId="4DAB6C89">
      <w:pPr>
        <w:tabs>
          <w:tab w:val="left" w:pos="606"/>
        </w:tabs>
        <w:spacing w:line="360" w:lineRule="exact"/>
        <w:rPr>
          <w:rFonts w:hint="eastAsia" w:ascii="仿宋" w:hAnsi="仿宋" w:eastAsia="仿宋"/>
          <w:sz w:val="30"/>
          <w:szCs w:val="30"/>
        </w:rPr>
      </w:pPr>
    </w:p>
    <w:p w14:paraId="37D1081A">
      <w:pPr>
        <w:tabs>
          <w:tab w:val="left" w:pos="606"/>
        </w:tabs>
        <w:spacing w:line="360" w:lineRule="exact"/>
        <w:rPr>
          <w:rFonts w:hint="eastAsia" w:ascii="仿宋" w:hAnsi="仿宋" w:eastAsia="仿宋"/>
          <w:sz w:val="30"/>
          <w:szCs w:val="30"/>
        </w:rPr>
      </w:pPr>
    </w:p>
    <w:p w14:paraId="29F55894">
      <w:pPr>
        <w:tabs>
          <w:tab w:val="left" w:pos="606"/>
        </w:tabs>
        <w:spacing w:line="360" w:lineRule="exact"/>
        <w:rPr>
          <w:rFonts w:hint="eastAsia" w:ascii="仿宋" w:hAnsi="仿宋" w:eastAsia="仿宋"/>
          <w:sz w:val="30"/>
          <w:szCs w:val="30"/>
        </w:rPr>
      </w:pPr>
    </w:p>
    <w:p w14:paraId="2D54363E">
      <w:pPr>
        <w:tabs>
          <w:tab w:val="left" w:pos="606"/>
        </w:tabs>
        <w:spacing w:line="360" w:lineRule="exact"/>
        <w:rPr>
          <w:rFonts w:hint="eastAsia" w:ascii="仿宋" w:hAnsi="仿宋" w:eastAsia="仿宋"/>
          <w:sz w:val="30"/>
          <w:szCs w:val="30"/>
        </w:rPr>
      </w:pPr>
    </w:p>
    <w:p w14:paraId="0E6C52DA">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6A4CC131">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424E8C2E">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084FE223">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0D3A7587">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622E7D34">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58" w:name="PO_3000002632_PM001_1"/>
      <w:r>
        <w:rPr>
          <w:rFonts w:hint="eastAsia" w:ascii="仿宋" w:hAnsi="仿宋" w:eastAsia="仿宋"/>
          <w:b/>
          <w:sz w:val="30"/>
          <w:szCs w:val="30"/>
          <w:u w:val="single"/>
          <w:lang w:eastAsia="zh-CN"/>
        </w:rPr>
        <w:t>ZZCG2024X-GK-142</w:t>
      </w:r>
      <w:bookmarkEnd w:id="58"/>
      <w:r>
        <w:rPr>
          <w:rFonts w:hint="eastAsia" w:ascii="仿宋" w:hAnsi="仿宋" w:eastAsia="仿宋"/>
          <w:sz w:val="30"/>
          <w:szCs w:val="30"/>
        </w:rPr>
        <w:t>的招标活动联合进行投标之事宜，达成如下协议：</w:t>
      </w:r>
    </w:p>
    <w:p w14:paraId="17950D57">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78C66D25">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4D1AEC41">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7055AED6">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419CEA6E">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5A6B701F">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15D7BD23">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770127FF">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0602CFF4">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4209611B">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0758DECF">
        <w:tblPrEx>
          <w:tblCellMar>
            <w:top w:w="0" w:type="dxa"/>
            <w:left w:w="108" w:type="dxa"/>
            <w:bottom w:w="0" w:type="dxa"/>
            <w:right w:w="108" w:type="dxa"/>
          </w:tblCellMar>
        </w:tblPrEx>
        <w:trPr>
          <w:jc w:val="center"/>
        </w:trPr>
        <w:tc>
          <w:tcPr>
            <w:tcW w:w="4265" w:type="dxa"/>
          </w:tcPr>
          <w:p w14:paraId="3815C709">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6DADF419">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6089757">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16ED1DD9">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3F3D55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3FE148A2">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3493B207">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16D1966F">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7BD385E1">
      <w:pPr>
        <w:pStyle w:val="17"/>
        <w:overflowPunct w:val="0"/>
        <w:spacing w:line="460" w:lineRule="exact"/>
        <w:rPr>
          <w:rFonts w:ascii="仿宋" w:hAnsi="仿宋" w:eastAsia="仿宋"/>
          <w:sz w:val="30"/>
          <w:szCs w:val="30"/>
        </w:rPr>
      </w:pPr>
    </w:p>
    <w:p w14:paraId="2CAD301E">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638479AF">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62124F25">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1902D0E1">
      <w:pPr>
        <w:pStyle w:val="17"/>
        <w:overflowPunct w:val="0"/>
        <w:spacing w:line="460" w:lineRule="exact"/>
        <w:rPr>
          <w:rFonts w:ascii="仿宋" w:hAnsi="仿宋" w:eastAsia="仿宋"/>
          <w:sz w:val="30"/>
          <w:szCs w:val="30"/>
        </w:rPr>
      </w:pPr>
    </w:p>
    <w:p w14:paraId="5601BC3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39299762">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4C74D5EA">
      <w:pPr>
        <w:tabs>
          <w:tab w:val="left" w:pos="606"/>
        </w:tabs>
        <w:spacing w:line="460" w:lineRule="exact"/>
        <w:rPr>
          <w:rFonts w:ascii="仿宋" w:hAnsi="仿宋" w:eastAsia="仿宋"/>
          <w:spacing w:val="20"/>
          <w:sz w:val="30"/>
          <w:szCs w:val="30"/>
        </w:rPr>
      </w:pPr>
    </w:p>
    <w:p w14:paraId="7D98B819">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4AD79BC7">
        <w:trPr>
          <w:jc w:val="center"/>
        </w:trPr>
        <w:tc>
          <w:tcPr>
            <w:tcW w:w="4265" w:type="dxa"/>
          </w:tcPr>
          <w:p w14:paraId="2BFCEB98">
            <w:pPr>
              <w:pStyle w:val="17"/>
              <w:overflowPunct w:val="0"/>
              <w:spacing w:line="460" w:lineRule="exact"/>
              <w:ind w:firstLine="0"/>
              <w:rPr>
                <w:rFonts w:ascii="仿宋" w:hAnsi="仿宋" w:eastAsia="仿宋"/>
                <w:sz w:val="30"/>
                <w:szCs w:val="30"/>
              </w:rPr>
            </w:pPr>
          </w:p>
          <w:p w14:paraId="2EFB0490">
            <w:pPr>
              <w:pStyle w:val="17"/>
              <w:overflowPunct w:val="0"/>
              <w:spacing w:line="460" w:lineRule="exact"/>
              <w:ind w:firstLine="0"/>
              <w:rPr>
                <w:rFonts w:ascii="仿宋" w:hAnsi="仿宋" w:eastAsia="仿宋"/>
                <w:sz w:val="30"/>
                <w:szCs w:val="30"/>
              </w:rPr>
            </w:pPr>
          </w:p>
          <w:p w14:paraId="765DB5BD">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BF7E8F4">
            <w:pPr>
              <w:pStyle w:val="17"/>
              <w:overflowPunct w:val="0"/>
              <w:spacing w:line="460" w:lineRule="exact"/>
              <w:ind w:firstLine="0"/>
              <w:rPr>
                <w:rFonts w:ascii="仿宋" w:hAnsi="仿宋" w:eastAsia="仿宋"/>
                <w:sz w:val="30"/>
                <w:szCs w:val="30"/>
              </w:rPr>
            </w:pPr>
          </w:p>
          <w:p w14:paraId="57E8685C">
            <w:pPr>
              <w:pStyle w:val="17"/>
              <w:overflowPunct w:val="0"/>
              <w:spacing w:line="460" w:lineRule="exact"/>
              <w:ind w:firstLine="0"/>
              <w:rPr>
                <w:rFonts w:ascii="仿宋" w:hAnsi="仿宋" w:eastAsia="仿宋"/>
                <w:sz w:val="30"/>
                <w:szCs w:val="30"/>
              </w:rPr>
            </w:pPr>
          </w:p>
          <w:p w14:paraId="78C3B9C6">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C7BAA16">
            <w:pPr>
              <w:pStyle w:val="17"/>
              <w:overflowPunct w:val="0"/>
              <w:spacing w:line="460" w:lineRule="exact"/>
              <w:ind w:firstLine="0"/>
              <w:rPr>
                <w:rFonts w:ascii="仿宋" w:hAnsi="仿宋" w:eastAsia="仿宋"/>
                <w:sz w:val="30"/>
                <w:szCs w:val="30"/>
              </w:rPr>
            </w:pPr>
          </w:p>
          <w:p w14:paraId="37E2A7AF">
            <w:pPr>
              <w:pStyle w:val="17"/>
              <w:overflowPunct w:val="0"/>
              <w:spacing w:line="460" w:lineRule="exact"/>
              <w:ind w:firstLine="0"/>
              <w:rPr>
                <w:rFonts w:ascii="仿宋" w:hAnsi="仿宋" w:eastAsia="仿宋"/>
                <w:sz w:val="30"/>
                <w:szCs w:val="30"/>
              </w:rPr>
            </w:pPr>
          </w:p>
          <w:p w14:paraId="0AFD8707">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00B1502A">
            <w:pPr>
              <w:pStyle w:val="17"/>
              <w:overflowPunct w:val="0"/>
              <w:spacing w:line="460" w:lineRule="exact"/>
              <w:ind w:firstLine="0"/>
              <w:rPr>
                <w:rFonts w:ascii="仿宋" w:hAnsi="仿宋" w:eastAsia="仿宋"/>
                <w:sz w:val="30"/>
                <w:szCs w:val="30"/>
              </w:rPr>
            </w:pPr>
          </w:p>
          <w:p w14:paraId="7B2D76D6">
            <w:pPr>
              <w:pStyle w:val="17"/>
              <w:overflowPunct w:val="0"/>
              <w:spacing w:line="460" w:lineRule="exact"/>
              <w:ind w:firstLine="0"/>
              <w:rPr>
                <w:rFonts w:ascii="仿宋" w:hAnsi="仿宋" w:eastAsia="仿宋"/>
                <w:sz w:val="30"/>
                <w:szCs w:val="30"/>
              </w:rPr>
            </w:pPr>
          </w:p>
          <w:p w14:paraId="06F507E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3D42CCE">
            <w:pPr>
              <w:pStyle w:val="17"/>
              <w:overflowPunct w:val="0"/>
              <w:spacing w:line="460" w:lineRule="exact"/>
              <w:ind w:firstLine="0"/>
              <w:rPr>
                <w:rFonts w:ascii="仿宋" w:hAnsi="仿宋" w:eastAsia="仿宋"/>
                <w:sz w:val="30"/>
                <w:szCs w:val="30"/>
              </w:rPr>
            </w:pPr>
          </w:p>
          <w:p w14:paraId="3A4F38F4">
            <w:pPr>
              <w:pStyle w:val="17"/>
              <w:overflowPunct w:val="0"/>
              <w:spacing w:line="460" w:lineRule="exact"/>
              <w:ind w:firstLine="0"/>
              <w:rPr>
                <w:rFonts w:ascii="仿宋" w:hAnsi="仿宋" w:eastAsia="仿宋"/>
                <w:sz w:val="30"/>
                <w:szCs w:val="30"/>
              </w:rPr>
            </w:pPr>
          </w:p>
          <w:p w14:paraId="0A75E193">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EA6E06D">
            <w:pPr>
              <w:pStyle w:val="17"/>
              <w:overflowPunct w:val="0"/>
              <w:spacing w:line="460" w:lineRule="exact"/>
              <w:ind w:firstLine="0"/>
              <w:rPr>
                <w:rFonts w:ascii="仿宋" w:hAnsi="仿宋" w:eastAsia="仿宋"/>
                <w:sz w:val="30"/>
                <w:szCs w:val="30"/>
              </w:rPr>
            </w:pPr>
          </w:p>
          <w:p w14:paraId="63328D52">
            <w:pPr>
              <w:pStyle w:val="17"/>
              <w:overflowPunct w:val="0"/>
              <w:spacing w:line="460" w:lineRule="exact"/>
              <w:ind w:firstLine="0"/>
              <w:rPr>
                <w:rFonts w:ascii="仿宋" w:hAnsi="仿宋" w:eastAsia="仿宋"/>
                <w:sz w:val="30"/>
                <w:szCs w:val="30"/>
              </w:rPr>
            </w:pPr>
          </w:p>
          <w:p w14:paraId="7D4447FC">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546418DB">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4B693497">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07CB65F2">
      <w:pPr>
        <w:pStyle w:val="26"/>
        <w:spacing w:before="156" w:after="156" w:line="400" w:lineRule="exact"/>
      </w:pPr>
    </w:p>
    <w:p w14:paraId="57411BE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41BD6F2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4E4E4EF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565FB7E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7B33017B">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7C3691C5">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7822AE40">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8FC2FDA">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04C6AF5B">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52F1BDE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31F40FA0">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405FFC6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49F2F643">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51900354">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58CF6C1B">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2AC0D0B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3117784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2EA97F2E">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271B5BD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58A3F89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13E0BAEB">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70884C06">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2AA0A99D">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14:paraId="25B08C07">
      <w:pPr>
        <w:spacing w:before="240" w:beforeLines="100" w:line="240" w:lineRule="atLeast"/>
        <w:jc w:val="center"/>
        <w:rPr>
          <w:rFonts w:hint="eastAsia" w:ascii="仿宋" w:hAnsi="仿宋" w:eastAsia="仿宋"/>
          <w:b/>
          <w:color w:val="000000" w:themeColor="text1"/>
          <w:spacing w:val="40"/>
          <w:sz w:val="72"/>
          <w:szCs w:val="72"/>
          <w:lang w:eastAsia="zh-CN"/>
          <w14:textFill>
            <w14:solidFill>
              <w14:schemeClr w14:val="tx1"/>
            </w14:solidFill>
          </w14:textFill>
        </w:rPr>
      </w:pPr>
      <w:bookmarkStart w:id="59" w:name="PO_1000000445_PM002"/>
      <w:r>
        <w:rPr>
          <w:rFonts w:hint="eastAsia" w:ascii="仿宋" w:hAnsi="仿宋" w:eastAsia="仿宋"/>
          <w:b/>
          <w:color w:val="000000" w:themeColor="text1"/>
          <w:spacing w:val="40"/>
          <w:sz w:val="72"/>
          <w:szCs w:val="72"/>
          <w:lang w:eastAsia="zh-CN"/>
          <w14:textFill>
            <w14:solidFill>
              <w14:schemeClr w14:val="tx1"/>
            </w14:solidFill>
          </w14:textFill>
        </w:rPr>
        <w:t>浙江省数据局等保、密评服务项目</w:t>
      </w:r>
      <w:bookmarkEnd w:id="59"/>
    </w:p>
    <w:p w14:paraId="43FD5744">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60" w:name="PO_15528_PM001_4"/>
      <w:r>
        <w:rPr>
          <w:rFonts w:hint="eastAsia" w:ascii="仿宋" w:hAnsi="仿宋" w:eastAsia="仿宋"/>
          <w:color w:val="000000" w:themeColor="text1"/>
          <w:sz w:val="36"/>
          <w:szCs w:val="36"/>
          <w:lang w:eastAsia="zh-CN"/>
          <w14:textFill>
            <w14:solidFill>
              <w14:schemeClr w14:val="tx1"/>
            </w14:solidFill>
          </w14:textFill>
        </w:rPr>
        <w:t>ZZCG2024X-GK-142</w:t>
      </w:r>
      <w:bookmarkEnd w:id="60"/>
      <w:r>
        <w:rPr>
          <w:rFonts w:hint="eastAsia" w:ascii="仿宋" w:hAnsi="仿宋" w:eastAsia="仿宋"/>
          <w:color w:val="000000" w:themeColor="text1"/>
          <w:sz w:val="36"/>
          <w:szCs w:val="36"/>
          <w14:textFill>
            <w14:solidFill>
              <w14:schemeClr w14:val="tx1"/>
            </w14:solidFill>
          </w14:textFill>
        </w:rPr>
        <w:t>（标项  ）</w:t>
      </w:r>
    </w:p>
    <w:p w14:paraId="228BA6DD">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18FB6F4A">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3481FF03">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3AD1EF8F">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0A7B2B4F">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62051A9F">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336823B2">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2983113C">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1DC8F6F8">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0AC738A7">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64C1C1B7">
      <w:pPr>
        <w:snapToGrid w:val="0"/>
        <w:spacing w:before="50" w:after="50"/>
        <w:rPr>
          <w:rFonts w:ascii="仿宋" w:hAnsi="仿宋" w:eastAsia="仿宋"/>
          <w:color w:val="000000" w:themeColor="text1"/>
          <w:sz w:val="30"/>
          <w:szCs w:val="30"/>
          <w14:textFill>
            <w14:solidFill>
              <w14:schemeClr w14:val="tx1"/>
            </w14:solidFill>
          </w14:textFill>
        </w:rPr>
      </w:pPr>
    </w:p>
    <w:p w14:paraId="03410CFE">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6BF5E60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504A0B4B">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64F2B884">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1DE8F707">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2E24B10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3591072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781AE359">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0D04691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4FFFAE5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0498C2D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090BF34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2F1BEEA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538BE444">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256DB2E7">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14:paraId="1DAACBA5">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528C7192">
      <w:pPr>
        <w:snapToGrid w:val="0"/>
        <w:spacing w:before="50"/>
        <w:jc w:val="center"/>
        <w:rPr>
          <w:rFonts w:ascii="仿宋" w:hAnsi="仿宋" w:eastAsia="仿宋"/>
          <w:b/>
          <w:color w:val="000000" w:themeColor="text1"/>
          <w:sz w:val="32"/>
          <w:szCs w:val="32"/>
          <w14:textFill>
            <w14:solidFill>
              <w14:schemeClr w14:val="tx1"/>
            </w14:solidFill>
          </w14:textFill>
        </w:rPr>
      </w:pPr>
    </w:p>
    <w:p w14:paraId="2A035255">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6A35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14:paraId="7640C158">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14:paraId="66505511">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28B20F8A">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6E72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233F3287">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14:paraId="71152D27">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CC61274">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384C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1A2ED844">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1" w:type="dxa"/>
            <w:tcBorders>
              <w:top w:val="single" w:color="auto" w:sz="4" w:space="0"/>
              <w:left w:val="single" w:color="auto" w:sz="4" w:space="0"/>
              <w:bottom w:val="single" w:color="auto" w:sz="4" w:space="0"/>
              <w:right w:val="single" w:color="auto" w:sz="4" w:space="0"/>
            </w:tcBorders>
          </w:tcPr>
          <w:p w14:paraId="45AD17C4">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7AA52D4">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36EA4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5818C42">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02CD4F7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5D88550">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367F5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16C8346A">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3198DD0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665F703">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2BAFE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CE11548">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3B7FB007">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0B01955">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4C3E6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1E67E1FA">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4B889E70">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1A80871">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56A87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54472A8B">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6D9B6F0B">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F66B169">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63ACA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EBB9833">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449AD98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6863228">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9885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1A24953F">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3B59A72B">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541CFF2">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04BD990E">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113D922C">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14:paraId="5B1BDCD9">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2DDC66BA">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5B16F061">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017BBB55">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72DBD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33829EB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3225386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7B972CA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797C7DB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6F2CF74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6FBF595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29C737B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61F2091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74E35A5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54579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562A328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6EA5B42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5E449C65">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62C29AB9">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7F2799B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506CE1B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483DEBB3">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20E00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54321B5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6DFBE09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097A9167">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205BF71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56407CC4">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17D72A9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09508323">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01390B26">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2E5AB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3435044F">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8" w:type="dxa"/>
            <w:tcBorders>
              <w:top w:val="single" w:color="auto" w:sz="4" w:space="0"/>
              <w:left w:val="single" w:color="auto" w:sz="4" w:space="0"/>
              <w:bottom w:val="single" w:color="auto" w:sz="4" w:space="0"/>
              <w:right w:val="single" w:color="auto" w:sz="4" w:space="0"/>
            </w:tcBorders>
            <w:vAlign w:val="center"/>
          </w:tcPr>
          <w:p w14:paraId="08635BF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2C007D24">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6AA6DC03">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685EF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0BDDBEC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77AF849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505217FE">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28B3718A">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4DB4D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55C6B32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6E49B11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20163E31">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59A9A1E">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17E004EE">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103CDE8C">
      <w:pPr>
        <w:snapToGrid w:val="0"/>
        <w:spacing w:before="120" w:beforeLines="50"/>
        <w:rPr>
          <w:rFonts w:ascii="仿宋" w:hAnsi="仿宋" w:eastAsia="仿宋"/>
          <w:color w:val="000000" w:themeColor="text1"/>
          <w:sz w:val="30"/>
          <w:szCs w:val="30"/>
          <w14:textFill>
            <w14:solidFill>
              <w14:schemeClr w14:val="tx1"/>
            </w14:solidFill>
          </w14:textFill>
        </w:rPr>
      </w:pPr>
    </w:p>
    <w:p w14:paraId="213EC62A">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375FA0A0">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0EBA2D9D">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10</w:t>
      </w:r>
      <w:r>
        <w:rPr>
          <w:rFonts w:hint="eastAsia" w:ascii="仿宋" w:hAnsi="仿宋" w:eastAsia="仿宋"/>
          <w:color w:val="000000" w:themeColor="text1"/>
          <w:sz w:val="30"/>
          <w:szCs w:val="30"/>
          <w14:textFill>
            <w14:solidFill>
              <w14:schemeClr w14:val="tx1"/>
            </w14:solidFill>
          </w14:textFill>
        </w:rPr>
        <w:t>：</w:t>
      </w:r>
    </w:p>
    <w:p w14:paraId="44240DA3">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0DF3E433">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37521D59">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06282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732518B5">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7" w:type="dxa"/>
            <w:tcBorders>
              <w:top w:val="single" w:color="auto" w:sz="4" w:space="0"/>
              <w:left w:val="single" w:color="auto" w:sz="4" w:space="0"/>
              <w:bottom w:val="single" w:color="auto" w:sz="4" w:space="0"/>
              <w:right w:val="single" w:color="auto" w:sz="4" w:space="0"/>
            </w:tcBorders>
          </w:tcPr>
          <w:p w14:paraId="7951B4FD">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4" w:type="dxa"/>
            <w:tcBorders>
              <w:top w:val="single" w:color="auto" w:sz="4" w:space="0"/>
              <w:left w:val="single" w:color="auto" w:sz="4" w:space="0"/>
              <w:bottom w:val="single" w:color="auto" w:sz="4" w:space="0"/>
              <w:right w:val="single" w:color="auto" w:sz="4" w:space="0"/>
            </w:tcBorders>
          </w:tcPr>
          <w:p w14:paraId="7896A0FA">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01B40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5061852">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5DEF0B04">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2442BB3B">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4A2BC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2A12920">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7BDBF2B2">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65715EDC">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3CC3E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4B894E7">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53EB998C">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1193E1AD">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0B9C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35E35A5B">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4A83FAC0">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nil"/>
              <w:right w:val="single" w:color="auto" w:sz="4" w:space="0"/>
            </w:tcBorders>
          </w:tcPr>
          <w:p w14:paraId="0AC24225">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DFB1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3EEBF10">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39D47169">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220B2862">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4BC45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599550C1">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52CB4600">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5532857E">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1AEFF13C">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4A6D3803">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16F83E3B">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014BA7F4">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25FA2450">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11</w:t>
      </w:r>
      <w:r>
        <w:rPr>
          <w:rFonts w:hint="eastAsia" w:ascii="仿宋" w:hAnsi="仿宋" w:eastAsia="仿宋"/>
          <w:color w:val="000000" w:themeColor="text1"/>
          <w:sz w:val="30"/>
          <w:szCs w:val="30"/>
          <w14:textFill>
            <w14:solidFill>
              <w14:schemeClr w14:val="tx1"/>
            </w14:solidFill>
          </w14:textFill>
        </w:rPr>
        <w:t>：</w:t>
      </w:r>
    </w:p>
    <w:p w14:paraId="044E2BC4">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2295F4DA">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7ADAEE0F">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49170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14:paraId="2692D48D">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275C2A5">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D274F6F">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3011F5D7">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4D40E7DC">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4F3EA819">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410D17DF">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310D0065">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27D7E264">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3C098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1F69EE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35B149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33AA49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B1A93E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A5BCA3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60F646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7A2B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EA65F5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0D518E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7DA1E2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D9A413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98D2C2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FA8596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FAE6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B77425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75CC9E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27EB4E1">
            <w:pPr>
              <w:pStyle w:val="35"/>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848C29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5D1F9D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53BBF3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184F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F33748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313636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75A1D6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39F256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308CA2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B733B4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B7A7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447BDC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C4C3FF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FBD3CE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1DE54B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01ED26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F11112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AD15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102284A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81BC87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D1ADEA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1C90C6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3F7226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B7184FE">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8750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62C096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67D685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0303F4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34F15C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C005FD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22CC1B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B1E3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75B7B3D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530D0B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6F7D10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6D6E27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73BE2E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D65657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3115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E9079EA">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D267D4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E48A7D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0B8A9A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85D9CD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6B0F44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18586F5E">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759B988E">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5E79C2E2">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20C02FD3">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6BF44391">
      <w:pPr>
        <w:pStyle w:val="32"/>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3B30C1B6">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12</w:t>
      </w:r>
      <w:r>
        <w:rPr>
          <w:rFonts w:hint="eastAsia" w:ascii="仿宋" w:hAnsi="仿宋" w:eastAsia="仿宋"/>
          <w:color w:val="000000" w:themeColor="text1"/>
          <w:sz w:val="30"/>
          <w:szCs w:val="30"/>
          <w14:textFill>
            <w14:solidFill>
              <w14:schemeClr w14:val="tx1"/>
            </w14:solidFill>
          </w14:textFill>
        </w:rPr>
        <w:t>：</w:t>
      </w:r>
    </w:p>
    <w:p w14:paraId="38035C35">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2ADAFD9A">
      <w:pPr>
        <w:snapToGrid w:val="0"/>
        <w:spacing w:before="50"/>
        <w:jc w:val="center"/>
        <w:rPr>
          <w:rFonts w:ascii="仿宋" w:hAnsi="仿宋" w:eastAsia="仿宋"/>
          <w:b/>
          <w:color w:val="000000" w:themeColor="text1"/>
          <w:sz w:val="32"/>
          <w:szCs w:val="32"/>
          <w14:textFill>
            <w14:solidFill>
              <w14:schemeClr w14:val="tx1"/>
            </w14:solidFill>
          </w14:textFill>
        </w:rPr>
      </w:pPr>
    </w:p>
    <w:p w14:paraId="2AB11A9A">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6585F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107A7F8C">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5B110491">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383D90EB">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3BAA8D1E">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03660E7B">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00D36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642E370E">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21F9AE70">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B2D231D">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2803157">
            <w:pPr>
              <w:snapToGrid w:val="0"/>
              <w:jc w:val="left"/>
              <w:rPr>
                <w:rFonts w:ascii="仿宋" w:hAnsi="仿宋" w:eastAsia="仿宋"/>
                <w:color w:val="000000" w:themeColor="text1"/>
                <w:sz w:val="28"/>
                <w:szCs w:val="28"/>
                <w14:textFill>
                  <w14:solidFill>
                    <w14:schemeClr w14:val="tx1"/>
                  </w14:solidFill>
                </w14:textFill>
              </w:rPr>
            </w:pPr>
          </w:p>
        </w:tc>
      </w:tr>
      <w:tr w14:paraId="19F08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C5BB435">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4AFE73C2">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AAB33D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8BD7C7E">
            <w:pPr>
              <w:snapToGrid w:val="0"/>
              <w:jc w:val="left"/>
              <w:rPr>
                <w:rFonts w:ascii="仿宋" w:hAnsi="仿宋" w:eastAsia="仿宋"/>
                <w:color w:val="000000" w:themeColor="text1"/>
                <w:sz w:val="28"/>
                <w:szCs w:val="28"/>
                <w14:textFill>
                  <w14:solidFill>
                    <w14:schemeClr w14:val="tx1"/>
                  </w14:solidFill>
                </w14:textFill>
              </w:rPr>
            </w:pPr>
          </w:p>
        </w:tc>
      </w:tr>
      <w:tr w14:paraId="40140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6705781C">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4F4660B6">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49AABE4">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97F5B67">
            <w:pPr>
              <w:snapToGrid w:val="0"/>
              <w:jc w:val="left"/>
              <w:rPr>
                <w:rFonts w:ascii="仿宋" w:hAnsi="仿宋" w:eastAsia="仿宋"/>
                <w:color w:val="000000" w:themeColor="text1"/>
                <w:sz w:val="28"/>
                <w:szCs w:val="28"/>
                <w14:textFill>
                  <w14:solidFill>
                    <w14:schemeClr w14:val="tx1"/>
                  </w14:solidFill>
                </w14:textFill>
              </w:rPr>
            </w:pPr>
          </w:p>
        </w:tc>
      </w:tr>
      <w:tr w14:paraId="69467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03E29D55">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05D93FFA">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7D8A69A">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41F08B0">
            <w:pPr>
              <w:snapToGrid w:val="0"/>
              <w:jc w:val="left"/>
              <w:rPr>
                <w:rFonts w:ascii="仿宋" w:hAnsi="仿宋" w:eastAsia="仿宋"/>
                <w:color w:val="000000" w:themeColor="text1"/>
                <w:sz w:val="28"/>
                <w:szCs w:val="28"/>
                <w14:textFill>
                  <w14:solidFill>
                    <w14:schemeClr w14:val="tx1"/>
                  </w14:solidFill>
                </w14:textFill>
              </w:rPr>
            </w:pPr>
          </w:p>
        </w:tc>
      </w:tr>
      <w:tr w14:paraId="1517A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31F28697">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30FAB6C5">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E8FEE5B">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0665427">
            <w:pPr>
              <w:snapToGrid w:val="0"/>
              <w:jc w:val="left"/>
              <w:rPr>
                <w:rFonts w:ascii="仿宋" w:hAnsi="仿宋" w:eastAsia="仿宋"/>
                <w:color w:val="000000" w:themeColor="text1"/>
                <w:sz w:val="28"/>
                <w:szCs w:val="28"/>
                <w14:textFill>
                  <w14:solidFill>
                    <w14:schemeClr w14:val="tx1"/>
                  </w14:solidFill>
                </w14:textFill>
              </w:rPr>
            </w:pPr>
          </w:p>
        </w:tc>
      </w:tr>
      <w:tr w14:paraId="3B68C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6D14443">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45B41E54">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BFA2994">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E9620BB">
            <w:pPr>
              <w:snapToGrid w:val="0"/>
              <w:jc w:val="left"/>
              <w:rPr>
                <w:rFonts w:ascii="仿宋" w:hAnsi="仿宋" w:eastAsia="仿宋"/>
                <w:color w:val="000000" w:themeColor="text1"/>
                <w:sz w:val="28"/>
                <w:szCs w:val="28"/>
                <w14:textFill>
                  <w14:solidFill>
                    <w14:schemeClr w14:val="tx1"/>
                  </w14:solidFill>
                </w14:textFill>
              </w:rPr>
            </w:pPr>
          </w:p>
        </w:tc>
      </w:tr>
      <w:tr w14:paraId="21AA3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9E473B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047E0226">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56215BD">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056C7B9">
            <w:pPr>
              <w:snapToGrid w:val="0"/>
              <w:jc w:val="left"/>
              <w:rPr>
                <w:rFonts w:ascii="仿宋" w:hAnsi="仿宋" w:eastAsia="仿宋"/>
                <w:color w:val="000000" w:themeColor="text1"/>
                <w:sz w:val="28"/>
                <w:szCs w:val="28"/>
                <w14:textFill>
                  <w14:solidFill>
                    <w14:schemeClr w14:val="tx1"/>
                  </w14:solidFill>
                </w14:textFill>
              </w:rPr>
            </w:pPr>
          </w:p>
        </w:tc>
      </w:tr>
      <w:tr w14:paraId="7BA7E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D1E4918">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693745DF">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69E634D">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42108FD">
            <w:pPr>
              <w:snapToGrid w:val="0"/>
              <w:jc w:val="left"/>
              <w:rPr>
                <w:rFonts w:ascii="仿宋" w:hAnsi="仿宋" w:eastAsia="仿宋"/>
                <w:color w:val="000000" w:themeColor="text1"/>
                <w:sz w:val="28"/>
                <w:szCs w:val="28"/>
                <w14:textFill>
                  <w14:solidFill>
                    <w14:schemeClr w14:val="tx1"/>
                  </w14:solidFill>
                </w14:textFill>
              </w:rPr>
            </w:pPr>
          </w:p>
        </w:tc>
      </w:tr>
      <w:tr w14:paraId="47423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4744CACC">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3B407F0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21CE91B">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DABEA27">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36066F8C">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5677609B">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pgNumType w:fmt="decimal"/>
          <w:cols w:space="720" w:num="1"/>
        </w:sectPr>
      </w:pPr>
    </w:p>
    <w:p w14:paraId="1FC2F62C">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13</w:t>
      </w:r>
      <w:r>
        <w:rPr>
          <w:rFonts w:hint="eastAsia" w:ascii="仿宋" w:hAnsi="仿宋" w:eastAsia="仿宋"/>
          <w:color w:val="000000" w:themeColor="text1"/>
          <w:sz w:val="30"/>
          <w:szCs w:val="30"/>
          <w14:textFill>
            <w14:solidFill>
              <w14:schemeClr w14:val="tx1"/>
            </w14:solidFill>
          </w14:textFill>
        </w:rPr>
        <w:t>：</w:t>
      </w:r>
    </w:p>
    <w:p w14:paraId="35A1062C">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1788A996">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125D1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7B4C03F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04C25AD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B681E0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22EDF808">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7BFC4F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231DFC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5113FE13">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36A4443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62C13702">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6A44F2C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365A5DA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1AF41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13C096D9">
            <w:pPr>
              <w:widowControl/>
              <w:jc w:val="left"/>
              <w:rPr>
                <w:rFonts w:ascii="仿宋" w:hAnsi="仿宋" w:eastAsia="仿宋"/>
                <w:color w:val="000000" w:themeColor="text1"/>
                <w:sz w:val="30"/>
                <w:szCs w:val="30"/>
                <w14:textFill>
                  <w14:solidFill>
                    <w14:schemeClr w14:val="tx1"/>
                  </w14:solidFill>
                </w14:textFill>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330F6A17">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C3935B6">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6804E4F">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D63DDA9">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A674BF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7E967EF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76E15534">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4500AE9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1062E7B8">
            <w:pPr>
              <w:widowControl/>
              <w:jc w:val="left"/>
              <w:rPr>
                <w:rFonts w:ascii="仿宋" w:hAnsi="仿宋" w:eastAsia="仿宋"/>
                <w:color w:val="000000" w:themeColor="text1"/>
                <w:sz w:val="30"/>
                <w:szCs w:val="30"/>
                <w14:textFill>
                  <w14:solidFill>
                    <w14:schemeClr w14:val="tx1"/>
                  </w14:solidFill>
                </w14:textFill>
              </w:rPr>
            </w:pPr>
          </w:p>
        </w:tc>
      </w:tr>
      <w:tr w14:paraId="5A801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149C9AF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0A5872AB">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BF129D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19A6DC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A97DF2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3E140A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EA6AF6A">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CEF7BF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71B2F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6258A76C">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46510BD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89B55F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88E088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B247C0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7505C6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ADD9CC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F471F0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B695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38A0873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20008E57">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036B2B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E32E15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2B6CF4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1DA399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6E2063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DAA301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76841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0780BBC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6F981C51">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AA3239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0DF5D8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6F82AF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0BF15B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71DA01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644918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6324E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20CEA3AB">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1" w:type="dxa"/>
            <w:gridSpan w:val="7"/>
            <w:tcBorders>
              <w:top w:val="single" w:color="auto" w:sz="4" w:space="0"/>
              <w:left w:val="single" w:color="auto" w:sz="4" w:space="0"/>
              <w:bottom w:val="single" w:color="auto" w:sz="4" w:space="0"/>
              <w:right w:val="single" w:color="auto" w:sz="4" w:space="0"/>
            </w:tcBorders>
          </w:tcPr>
          <w:p w14:paraId="2002AD0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61C146B6">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750A3441">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pgNumType w:fmt="decimal"/>
          <w:cols w:space="720" w:num="1"/>
        </w:sectPr>
      </w:pPr>
    </w:p>
    <w:p w14:paraId="03ACE998">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14</w:t>
      </w:r>
      <w:r>
        <w:rPr>
          <w:rFonts w:hint="eastAsia" w:ascii="仿宋" w:hAnsi="仿宋" w:eastAsia="仿宋"/>
          <w:b/>
          <w:color w:val="000000" w:themeColor="text1"/>
          <w:sz w:val="30"/>
          <w:szCs w:val="30"/>
          <w14:textFill>
            <w14:solidFill>
              <w14:schemeClr w14:val="tx1"/>
            </w14:solidFill>
          </w14:textFill>
        </w:rPr>
        <w:t xml:space="preserve">：                                    </w:t>
      </w:r>
    </w:p>
    <w:p w14:paraId="12C466ED">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61"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浙江省数据局等保、密评服务项目</w:t>
      </w:r>
      <w:bookmarkEnd w:id="61"/>
    </w:p>
    <w:p w14:paraId="2A693947">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62" w:name="PO_1000000445_PM001"/>
      <w:r>
        <w:rPr>
          <w:rFonts w:hint="eastAsia" w:ascii="仿宋" w:hAnsi="仿宋" w:eastAsia="仿宋"/>
          <w:b/>
          <w:color w:val="000000" w:themeColor="text1"/>
          <w:sz w:val="36"/>
          <w:szCs w:val="36"/>
          <w:lang w:eastAsia="zh-CN"/>
          <w14:textFill>
            <w14:solidFill>
              <w14:schemeClr w14:val="tx1"/>
            </w14:solidFill>
          </w14:textFill>
        </w:rPr>
        <w:t>ZZCG2024X-GK-142</w:t>
      </w:r>
      <w:bookmarkEnd w:id="62"/>
      <w:r>
        <w:rPr>
          <w:rFonts w:hint="eastAsia" w:ascii="仿宋" w:hAnsi="仿宋" w:eastAsia="仿宋"/>
          <w:color w:val="000000" w:themeColor="text1"/>
          <w:sz w:val="36"/>
          <w:szCs w:val="36"/>
          <w14:textFill>
            <w14:solidFill>
              <w14:schemeClr w14:val="tx1"/>
            </w14:solidFill>
          </w14:textFill>
        </w:rPr>
        <w:t>（标项  ）</w:t>
      </w:r>
    </w:p>
    <w:p w14:paraId="7EFFBDCF">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436C46CF">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58508191">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0A8C7D54">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288ACDAA">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99647D5">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0C4ABA1B">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2CDEFD8D">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242EC0BC">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2DB26B52">
      <w:pPr>
        <w:snapToGrid w:val="0"/>
        <w:spacing w:before="50" w:after="50"/>
        <w:rPr>
          <w:rFonts w:ascii="仿宋" w:hAnsi="仿宋" w:eastAsia="仿宋"/>
          <w:color w:val="000000" w:themeColor="text1"/>
          <w:sz w:val="30"/>
          <w:szCs w:val="30"/>
          <w14:textFill>
            <w14:solidFill>
              <w14:schemeClr w14:val="tx1"/>
            </w14:solidFill>
          </w14:textFill>
        </w:rPr>
      </w:pPr>
    </w:p>
    <w:p w14:paraId="7559A59D">
      <w:pPr>
        <w:pStyle w:val="35"/>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7F769F3D">
      <w:pPr>
        <w:rPr>
          <w:rFonts w:ascii="仿宋" w:hAnsi="仿宋" w:eastAsia="仿宋"/>
          <w:color w:val="000000" w:themeColor="text1"/>
          <w14:textFill>
            <w14:solidFill>
              <w14:schemeClr w14:val="tx1"/>
            </w14:solidFill>
          </w14:textFill>
        </w:rPr>
      </w:pPr>
    </w:p>
    <w:p w14:paraId="3135D6EB">
      <w:pPr>
        <w:pStyle w:val="35"/>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w:t>
      </w:r>
      <w:r>
        <w:rPr>
          <w:rFonts w:hint="eastAsia" w:ascii="仿宋" w:hAnsi="仿宋" w:eastAsia="仿宋"/>
          <w:color w:val="000000" w:themeColor="text1"/>
          <w:sz w:val="30"/>
          <w:szCs w:val="30"/>
          <w:lang w:val="en-US" w:eastAsia="zh-CN"/>
          <w14:textFill>
            <w14:solidFill>
              <w14:schemeClr w14:val="tx1"/>
            </w14:solidFill>
          </w14:textFill>
        </w:rPr>
        <w:t>15</w:t>
      </w:r>
      <w:r>
        <w:rPr>
          <w:rFonts w:hint="eastAsia" w:ascii="仿宋" w:hAnsi="仿宋" w:eastAsia="仿宋"/>
          <w:color w:val="000000" w:themeColor="text1"/>
          <w:sz w:val="30"/>
          <w:szCs w:val="30"/>
          <w14:textFill>
            <w14:solidFill>
              <w14:schemeClr w14:val="tx1"/>
            </w14:solidFill>
          </w14:textFill>
        </w:rPr>
        <w:t>）；</w:t>
      </w:r>
    </w:p>
    <w:p w14:paraId="67C2931F">
      <w:pPr>
        <w:pStyle w:val="35"/>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1F36B805">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16</w:t>
      </w:r>
      <w:r>
        <w:rPr>
          <w:rFonts w:hint="eastAsia" w:ascii="仿宋" w:hAnsi="仿宋" w:eastAsia="仿宋"/>
          <w:sz w:val="30"/>
          <w:szCs w:val="30"/>
        </w:rPr>
        <w:t>）；</w:t>
      </w:r>
    </w:p>
    <w:p w14:paraId="7C3E9A37">
      <w:pPr>
        <w:snapToGrid w:val="0"/>
        <w:spacing w:line="460" w:lineRule="exact"/>
        <w:jc w:val="left"/>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17</w:t>
      </w:r>
      <w:r>
        <w:rPr>
          <w:rFonts w:hint="eastAsia" w:ascii="仿宋" w:hAnsi="仿宋" w:eastAsia="仿宋"/>
          <w:sz w:val="30"/>
          <w:szCs w:val="30"/>
        </w:rPr>
        <w:t>）</w:t>
      </w:r>
      <w:r>
        <w:rPr>
          <w:rFonts w:hint="eastAsia" w:ascii="仿宋" w:hAnsi="仿宋" w:eastAsia="仿宋"/>
          <w:sz w:val="30"/>
          <w:szCs w:val="30"/>
          <w:lang w:eastAsia="zh-CN"/>
        </w:rPr>
        <w:t>。</w:t>
      </w:r>
    </w:p>
    <w:p w14:paraId="644B19A2"/>
    <w:p w14:paraId="3B7DFA39">
      <w:pPr>
        <w:pStyle w:val="32"/>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15</w:t>
      </w:r>
      <w:r>
        <w:rPr>
          <w:rFonts w:hint="eastAsia" w:ascii="仿宋" w:hAnsi="仿宋" w:eastAsia="仿宋"/>
          <w:color w:val="000000" w:themeColor="text1"/>
          <w:sz w:val="30"/>
          <w:szCs w:val="30"/>
          <w14:textFill>
            <w14:solidFill>
              <w14:schemeClr w14:val="tx1"/>
            </w14:solidFill>
          </w14:textFill>
        </w:rPr>
        <w:t>：</w:t>
      </w:r>
    </w:p>
    <w:p w14:paraId="43AC66BB">
      <w:pPr>
        <w:pStyle w:val="32"/>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7EC12966">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330525CF">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4120C3B2">
      <w:pPr>
        <w:snapToGrid w:val="0"/>
        <w:rPr>
          <w:rFonts w:ascii="仿宋" w:hAnsi="仿宋" w:eastAsia="仿宋"/>
          <w:color w:val="000000" w:themeColor="text1"/>
          <w:sz w:val="28"/>
          <w:szCs w:val="28"/>
          <w14:textFill>
            <w14:solidFill>
              <w14:schemeClr w14:val="tx1"/>
            </w14:solidFill>
          </w14:textFill>
        </w:rPr>
      </w:pPr>
    </w:p>
    <w:p w14:paraId="5ADFD723">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7C946F87">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14:paraId="0DEF6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19AD1D9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2D232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5208218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2234950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14:paraId="0230FDE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2" w:type="dxa"/>
            <w:vMerge w:val="restart"/>
            <w:tcBorders>
              <w:top w:val="single" w:color="auto" w:sz="4" w:space="0"/>
              <w:left w:val="single" w:color="auto" w:sz="4" w:space="0"/>
              <w:bottom w:val="nil"/>
              <w:right w:val="single" w:color="auto" w:sz="4" w:space="0"/>
            </w:tcBorders>
            <w:vAlign w:val="center"/>
          </w:tcPr>
          <w:p w14:paraId="52C16FB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9" w:type="dxa"/>
            <w:vMerge w:val="restart"/>
            <w:tcBorders>
              <w:top w:val="single" w:color="auto" w:sz="4" w:space="0"/>
              <w:left w:val="single" w:color="auto" w:sz="4" w:space="0"/>
              <w:bottom w:val="nil"/>
              <w:right w:val="single" w:color="auto" w:sz="4" w:space="0"/>
            </w:tcBorders>
            <w:vAlign w:val="center"/>
          </w:tcPr>
          <w:p w14:paraId="06B735C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1440FEC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7" w:type="dxa"/>
            <w:vMerge w:val="restart"/>
            <w:tcBorders>
              <w:top w:val="single" w:color="auto" w:sz="4" w:space="0"/>
              <w:left w:val="single" w:color="auto" w:sz="4" w:space="0"/>
              <w:bottom w:val="nil"/>
              <w:right w:val="single" w:color="auto" w:sz="4" w:space="0"/>
            </w:tcBorders>
            <w:vAlign w:val="center"/>
          </w:tcPr>
          <w:p w14:paraId="2CEC8F0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852" w:type="dxa"/>
            <w:vMerge w:val="restart"/>
            <w:tcBorders>
              <w:top w:val="single" w:color="auto" w:sz="4" w:space="0"/>
              <w:left w:val="single" w:color="auto" w:sz="4" w:space="0"/>
              <w:bottom w:val="nil"/>
              <w:right w:val="single" w:color="auto" w:sz="4" w:space="0"/>
            </w:tcBorders>
            <w:vAlign w:val="center"/>
          </w:tcPr>
          <w:p w14:paraId="552F089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78D2B83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6CE28C0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69EEBED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14:paraId="11A28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4FEB2064">
            <w:pPr>
              <w:widowControl/>
              <w:jc w:val="left"/>
              <w:rPr>
                <w:rFonts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14:paraId="5E7BAC66">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7A88E377">
            <w:pPr>
              <w:widowControl/>
              <w:jc w:val="left"/>
              <w:rPr>
                <w:rFonts w:ascii="仿宋" w:hAnsi="仿宋" w:eastAsia="仿宋"/>
                <w:b/>
                <w:color w:val="000000" w:themeColor="text1"/>
                <w:sz w:val="24"/>
                <w:szCs w:val="24"/>
                <w14:textFill>
                  <w14:solidFill>
                    <w14:schemeClr w14:val="tx1"/>
                  </w14:solidFill>
                </w14:textFill>
              </w:rPr>
            </w:pPr>
          </w:p>
        </w:tc>
        <w:tc>
          <w:tcPr>
            <w:tcW w:w="1029" w:type="dxa"/>
            <w:vMerge w:val="continue"/>
            <w:tcBorders>
              <w:top w:val="single" w:color="auto" w:sz="4" w:space="0"/>
              <w:left w:val="single" w:color="auto" w:sz="4" w:space="0"/>
              <w:bottom w:val="nil"/>
              <w:right w:val="single" w:color="auto" w:sz="4" w:space="0"/>
            </w:tcBorders>
            <w:vAlign w:val="center"/>
          </w:tcPr>
          <w:p w14:paraId="5A6F2769">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15484CCA">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3CFF23B1">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747FE8D5">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58F01C8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w:t>
            </w:r>
          </w:p>
        </w:tc>
        <w:tc>
          <w:tcPr>
            <w:tcW w:w="708" w:type="dxa"/>
            <w:tcBorders>
              <w:top w:val="single" w:color="auto" w:sz="4" w:space="0"/>
              <w:left w:val="single" w:color="auto" w:sz="4" w:space="0"/>
              <w:bottom w:val="nil"/>
              <w:right w:val="single" w:color="auto" w:sz="4" w:space="0"/>
            </w:tcBorders>
            <w:vAlign w:val="center"/>
          </w:tcPr>
          <w:p w14:paraId="6E1B0ABF">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043CA08F">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中小企业商号或注册商标</w:t>
            </w:r>
          </w:p>
        </w:tc>
      </w:tr>
      <w:tr w14:paraId="5E74A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0818401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14:paraId="4455EC6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093E91B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vAlign w:val="center"/>
          </w:tcPr>
          <w:p w14:paraId="13893F6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747C7D1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586C40B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0849BD9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6F9FF83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5F6ECA42">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70CD4EE4">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5F3C3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1B9567B1">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252EA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4DE5DA6F">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573EAE77">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2AAFB2D7">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4D1E91DC">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05B3B2A7">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543E9260">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45856BA8">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5694D9CC">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78009FD6">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038F73A8">
      <w:pPr>
        <w:pStyle w:val="32"/>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3BD10851">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01878B4D">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202AEB5E">
      <w:pPr>
        <w:snapToGrid w:val="0"/>
        <w:rPr>
          <w:rFonts w:ascii="仿宋" w:hAnsi="仿宋" w:eastAsia="仿宋"/>
          <w:color w:val="000000" w:themeColor="text1"/>
          <w:sz w:val="28"/>
          <w:szCs w:val="28"/>
          <w14:textFill>
            <w14:solidFill>
              <w14:schemeClr w14:val="tx1"/>
            </w14:solidFill>
          </w14:textFill>
        </w:rPr>
      </w:pPr>
    </w:p>
    <w:p w14:paraId="7D747381">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7B5994DA">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14:paraId="673EE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3CA64F9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65106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5A1BFF6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48C4ED6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7" w:type="dxa"/>
            <w:vMerge w:val="restart"/>
            <w:tcBorders>
              <w:top w:val="single" w:color="auto" w:sz="4" w:space="0"/>
              <w:left w:val="single" w:color="auto" w:sz="4" w:space="0"/>
              <w:bottom w:val="nil"/>
              <w:right w:val="single" w:color="auto" w:sz="4" w:space="0"/>
            </w:tcBorders>
            <w:vAlign w:val="center"/>
          </w:tcPr>
          <w:p w14:paraId="1E00773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2" w:type="dxa"/>
            <w:vMerge w:val="restart"/>
            <w:tcBorders>
              <w:top w:val="single" w:color="auto" w:sz="4" w:space="0"/>
              <w:left w:val="single" w:color="auto" w:sz="4" w:space="0"/>
              <w:bottom w:val="nil"/>
              <w:right w:val="single" w:color="auto" w:sz="4" w:space="0"/>
            </w:tcBorders>
            <w:vAlign w:val="center"/>
          </w:tcPr>
          <w:p w14:paraId="211D53B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449333E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39DEF0B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11EEAF3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14:paraId="6FBF6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4D84853F">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609C2380">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53581AFD">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70F30993">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301350B1">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28F3BEBA">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708" w:type="dxa"/>
            <w:tcBorders>
              <w:top w:val="single" w:color="auto" w:sz="4" w:space="0"/>
              <w:left w:val="single" w:color="auto" w:sz="4" w:space="0"/>
              <w:bottom w:val="nil"/>
              <w:right w:val="single" w:color="auto" w:sz="4" w:space="0"/>
            </w:tcBorders>
            <w:vAlign w:val="center"/>
          </w:tcPr>
          <w:p w14:paraId="32CD5CEA">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24121E25">
            <w:pPr>
              <w:snapToGrid w:val="0"/>
              <w:spacing w:line="400" w:lineRule="exact"/>
              <w:jc w:val="center"/>
              <w:rPr>
                <w:rFonts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14:paraId="46E74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586EB6B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3E242A8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19D3711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19CF8FB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11F93A5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54B763C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3C73B32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6EF7FE3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77D94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5AFF0B39">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4E617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39277088">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7DE19FC0">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2F79DF21">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18EC320D">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1840053B">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5BE95CEA">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18A521F0">
      <w:pPr>
        <w:snapToGrid w:val="0"/>
        <w:spacing w:line="360" w:lineRule="auto"/>
        <w:rPr>
          <w:rFonts w:ascii="仿宋" w:hAnsi="仿宋" w:eastAsia="仿宋"/>
          <w:color w:val="000000" w:themeColor="text1"/>
          <w:sz w:val="30"/>
          <w:szCs w:val="30"/>
          <w14:textFill>
            <w14:solidFill>
              <w14:schemeClr w14:val="tx1"/>
            </w14:solidFill>
          </w14:textFill>
        </w:rPr>
      </w:pPr>
    </w:p>
    <w:p w14:paraId="7DF8E2E3">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73A71C2C">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473EBC98">
      <w:pPr>
        <w:pStyle w:val="32"/>
        <w:snapToGrid w:val="0"/>
        <w:spacing w:before="120" w:after="120"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6CC3E27B">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61E5DA29">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0F36DF62">
      <w:pPr>
        <w:snapToGrid w:val="0"/>
        <w:rPr>
          <w:rFonts w:ascii="仿宋" w:hAnsi="仿宋" w:eastAsia="仿宋"/>
          <w:color w:val="000000" w:themeColor="text1"/>
          <w:sz w:val="28"/>
          <w:szCs w:val="28"/>
          <w14:textFill>
            <w14:solidFill>
              <w14:schemeClr w14:val="tx1"/>
            </w14:solidFill>
          </w14:textFill>
        </w:rPr>
      </w:pPr>
    </w:p>
    <w:p w14:paraId="30CFBA36">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630DC448">
      <w:pPr>
        <w:snapToGrid w:val="0"/>
        <w:rPr>
          <w:rFonts w:ascii="仿宋" w:hAnsi="仿宋" w:eastAsia="仿宋"/>
          <w:b/>
          <w:color w:val="000000" w:themeColor="text1"/>
          <w:sz w:val="24"/>
          <w:szCs w:val="24"/>
          <w:u w:val="single"/>
          <w14:textFill>
            <w14:solidFill>
              <w14:schemeClr w14:val="tx1"/>
            </w14:solidFill>
          </w14:textFill>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14:paraId="63E86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9"/>
            <w:tcBorders>
              <w:top w:val="single" w:color="auto" w:sz="4" w:space="0"/>
              <w:left w:val="single" w:color="auto" w:sz="4" w:space="0"/>
              <w:bottom w:val="single" w:color="auto" w:sz="4" w:space="0"/>
              <w:right w:val="single" w:color="auto" w:sz="4" w:space="0"/>
            </w:tcBorders>
            <w:vAlign w:val="center"/>
          </w:tcPr>
          <w:p w14:paraId="688BC44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53D8F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75B9457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8" w:type="dxa"/>
            <w:vMerge w:val="restart"/>
            <w:tcBorders>
              <w:top w:val="single" w:color="auto" w:sz="4" w:space="0"/>
              <w:left w:val="single" w:color="auto" w:sz="4" w:space="0"/>
              <w:bottom w:val="single" w:color="auto" w:sz="4" w:space="0"/>
              <w:right w:val="single" w:color="auto" w:sz="4" w:space="0"/>
            </w:tcBorders>
            <w:vAlign w:val="center"/>
          </w:tcPr>
          <w:p w14:paraId="710DC08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3" w:type="dxa"/>
            <w:vMerge w:val="restart"/>
            <w:tcBorders>
              <w:top w:val="single" w:color="auto" w:sz="4" w:space="0"/>
              <w:left w:val="single" w:color="auto" w:sz="4" w:space="0"/>
              <w:bottom w:val="nil"/>
              <w:right w:val="single" w:color="auto" w:sz="4" w:space="0"/>
            </w:tcBorders>
            <w:vAlign w:val="center"/>
          </w:tcPr>
          <w:p w14:paraId="1924C21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3" w:type="dxa"/>
            <w:vMerge w:val="restart"/>
            <w:tcBorders>
              <w:top w:val="single" w:color="auto" w:sz="4" w:space="0"/>
              <w:left w:val="single" w:color="auto" w:sz="4" w:space="0"/>
              <w:bottom w:val="nil"/>
              <w:right w:val="single" w:color="auto" w:sz="4" w:space="0"/>
            </w:tcBorders>
            <w:vAlign w:val="center"/>
          </w:tcPr>
          <w:p w14:paraId="2E19172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14:paraId="7AF2582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2" w:type="dxa"/>
            <w:vMerge w:val="restart"/>
            <w:tcBorders>
              <w:top w:val="single" w:color="auto" w:sz="4" w:space="0"/>
              <w:left w:val="single" w:color="auto" w:sz="4" w:space="0"/>
              <w:bottom w:val="nil"/>
              <w:right w:val="single" w:color="auto" w:sz="4" w:space="0"/>
            </w:tcBorders>
            <w:vAlign w:val="center"/>
          </w:tcPr>
          <w:p w14:paraId="54BDED1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5897CFB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14:paraId="277E3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7B8B6F73">
            <w:pPr>
              <w:widowControl/>
              <w:jc w:val="left"/>
              <w:rPr>
                <w:rFonts w:ascii="仿宋" w:hAnsi="仿宋" w:eastAsia="仿宋"/>
                <w:b/>
                <w:color w:val="000000" w:themeColor="text1"/>
                <w:sz w:val="24"/>
                <w:szCs w:val="24"/>
                <w14:textFill>
                  <w14:solidFill>
                    <w14:schemeClr w14:val="tx1"/>
                  </w14:solidFill>
                </w14:textFill>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14:paraId="54F5173F">
            <w:pPr>
              <w:widowControl/>
              <w:jc w:val="left"/>
              <w:rPr>
                <w:rFonts w:ascii="仿宋" w:hAnsi="仿宋" w:eastAsia="仿宋"/>
                <w:b/>
                <w:color w:val="000000" w:themeColor="text1"/>
                <w:sz w:val="24"/>
                <w:szCs w:val="24"/>
                <w14:textFill>
                  <w14:solidFill>
                    <w14:schemeClr w14:val="tx1"/>
                  </w14:solidFill>
                </w14:textFill>
              </w:rPr>
            </w:pPr>
          </w:p>
        </w:tc>
        <w:tc>
          <w:tcPr>
            <w:tcW w:w="993" w:type="dxa"/>
            <w:vMerge w:val="continue"/>
            <w:tcBorders>
              <w:top w:val="single" w:color="auto" w:sz="4" w:space="0"/>
              <w:left w:val="single" w:color="auto" w:sz="4" w:space="0"/>
              <w:bottom w:val="nil"/>
              <w:right w:val="single" w:color="auto" w:sz="4" w:space="0"/>
            </w:tcBorders>
            <w:vAlign w:val="center"/>
          </w:tcPr>
          <w:p w14:paraId="14B48E73">
            <w:pPr>
              <w:widowControl/>
              <w:jc w:val="left"/>
              <w:rPr>
                <w:rFonts w:ascii="仿宋" w:hAnsi="仿宋" w:eastAsia="仿宋"/>
                <w:b/>
                <w:color w:val="000000" w:themeColor="text1"/>
                <w:sz w:val="24"/>
                <w:szCs w:val="24"/>
                <w14:textFill>
                  <w14:solidFill>
                    <w14:schemeClr w14:val="tx1"/>
                  </w14:solidFill>
                </w14:textFill>
              </w:rPr>
            </w:pPr>
          </w:p>
        </w:tc>
        <w:tc>
          <w:tcPr>
            <w:tcW w:w="993" w:type="dxa"/>
            <w:vMerge w:val="continue"/>
            <w:tcBorders>
              <w:top w:val="single" w:color="auto" w:sz="4" w:space="0"/>
              <w:left w:val="single" w:color="auto" w:sz="4" w:space="0"/>
              <w:bottom w:val="nil"/>
              <w:right w:val="single" w:color="auto" w:sz="4" w:space="0"/>
            </w:tcBorders>
            <w:vAlign w:val="center"/>
          </w:tcPr>
          <w:p w14:paraId="73EE6AC2">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14:paraId="6F827047">
            <w:pPr>
              <w:widowControl/>
              <w:jc w:val="left"/>
              <w:rPr>
                <w:rFonts w:ascii="仿宋" w:hAnsi="仿宋" w:eastAsia="仿宋"/>
                <w:b/>
                <w:color w:val="000000" w:themeColor="text1"/>
                <w:sz w:val="24"/>
                <w:szCs w:val="24"/>
                <w14:textFill>
                  <w14:solidFill>
                    <w14:schemeClr w14:val="tx1"/>
                  </w14:solidFill>
                </w14:textFill>
              </w:rPr>
            </w:pPr>
          </w:p>
        </w:tc>
        <w:tc>
          <w:tcPr>
            <w:tcW w:w="1422" w:type="dxa"/>
            <w:vMerge w:val="continue"/>
            <w:tcBorders>
              <w:top w:val="single" w:color="auto" w:sz="4" w:space="0"/>
              <w:left w:val="single" w:color="auto" w:sz="4" w:space="0"/>
              <w:bottom w:val="nil"/>
              <w:right w:val="single" w:color="auto" w:sz="4" w:space="0"/>
            </w:tcBorders>
            <w:vAlign w:val="center"/>
          </w:tcPr>
          <w:p w14:paraId="4E367919">
            <w:pPr>
              <w:widowControl/>
              <w:jc w:val="left"/>
              <w:rPr>
                <w:rFonts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nil"/>
              <w:right w:val="single" w:color="auto" w:sz="4" w:space="0"/>
            </w:tcBorders>
            <w:vAlign w:val="center"/>
          </w:tcPr>
          <w:p w14:paraId="2E34977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20" w:type="dxa"/>
            <w:tcBorders>
              <w:top w:val="single" w:color="auto" w:sz="4" w:space="0"/>
              <w:left w:val="single" w:color="auto" w:sz="4" w:space="0"/>
              <w:bottom w:val="nil"/>
              <w:right w:val="single" w:color="auto" w:sz="4" w:space="0"/>
            </w:tcBorders>
            <w:vAlign w:val="center"/>
          </w:tcPr>
          <w:p w14:paraId="1749EFB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14:paraId="690A4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60B4D7F0">
            <w:pPr>
              <w:widowControl/>
              <w:jc w:val="left"/>
              <w:rPr>
                <w:rFonts w:ascii="仿宋" w:hAnsi="仿宋" w:eastAsia="仿宋"/>
                <w:b/>
                <w:color w:val="000000" w:themeColor="text1"/>
                <w:sz w:val="24"/>
                <w:szCs w:val="24"/>
                <w14:textFill>
                  <w14:solidFill>
                    <w14:schemeClr w14:val="tx1"/>
                  </w14:solidFill>
                </w14:textFill>
              </w:rPr>
            </w:pPr>
          </w:p>
        </w:tc>
        <w:tc>
          <w:tcPr>
            <w:tcW w:w="998" w:type="dxa"/>
            <w:tcBorders>
              <w:top w:val="single" w:color="auto" w:sz="4" w:space="0"/>
              <w:left w:val="single" w:color="auto" w:sz="4" w:space="0"/>
              <w:bottom w:val="nil"/>
              <w:right w:val="single" w:color="auto" w:sz="4" w:space="0"/>
            </w:tcBorders>
            <w:vAlign w:val="center"/>
          </w:tcPr>
          <w:p w14:paraId="54C85397">
            <w:pPr>
              <w:widowControl/>
              <w:jc w:val="left"/>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nil"/>
              <w:right w:val="single" w:color="auto" w:sz="4" w:space="0"/>
            </w:tcBorders>
            <w:vAlign w:val="center"/>
          </w:tcPr>
          <w:p w14:paraId="48C1D04B">
            <w:pPr>
              <w:widowControl/>
              <w:jc w:val="left"/>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nil"/>
              <w:right w:val="single" w:color="auto" w:sz="4" w:space="0"/>
            </w:tcBorders>
            <w:vAlign w:val="center"/>
          </w:tcPr>
          <w:p w14:paraId="1EFE4507">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14:paraId="4D097756">
            <w:pPr>
              <w:widowControl/>
              <w:jc w:val="left"/>
              <w:rPr>
                <w:rFonts w:ascii="仿宋" w:hAnsi="仿宋" w:eastAsia="仿宋"/>
                <w:b/>
                <w:color w:val="000000" w:themeColor="text1"/>
                <w:sz w:val="24"/>
                <w:szCs w:val="24"/>
                <w14:textFill>
                  <w14:solidFill>
                    <w14:schemeClr w14:val="tx1"/>
                  </w14:solidFill>
                </w14:textFill>
              </w:rPr>
            </w:pPr>
          </w:p>
        </w:tc>
        <w:tc>
          <w:tcPr>
            <w:tcW w:w="1422" w:type="dxa"/>
            <w:tcBorders>
              <w:top w:val="single" w:color="auto" w:sz="4" w:space="0"/>
              <w:left w:val="single" w:color="auto" w:sz="4" w:space="0"/>
              <w:bottom w:val="nil"/>
              <w:right w:val="single" w:color="auto" w:sz="4" w:space="0"/>
            </w:tcBorders>
            <w:vAlign w:val="center"/>
          </w:tcPr>
          <w:p w14:paraId="16963C0E">
            <w:pPr>
              <w:widowControl/>
              <w:jc w:val="left"/>
              <w:rPr>
                <w:rFonts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nil"/>
              <w:right w:val="single" w:color="auto" w:sz="4" w:space="0"/>
            </w:tcBorders>
            <w:vAlign w:val="center"/>
          </w:tcPr>
          <w:p w14:paraId="5114352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0" w:type="dxa"/>
            <w:tcBorders>
              <w:top w:val="single" w:color="auto" w:sz="4" w:space="0"/>
              <w:left w:val="single" w:color="auto" w:sz="4" w:space="0"/>
              <w:bottom w:val="nil"/>
              <w:right w:val="single" w:color="auto" w:sz="4" w:space="0"/>
            </w:tcBorders>
            <w:vAlign w:val="center"/>
          </w:tcPr>
          <w:p w14:paraId="67EDBA3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247B7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6CB415E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8" w:type="dxa"/>
            <w:tcBorders>
              <w:top w:val="single" w:color="auto" w:sz="4" w:space="0"/>
              <w:left w:val="single" w:color="auto" w:sz="4" w:space="0"/>
              <w:bottom w:val="single" w:color="auto" w:sz="4" w:space="0"/>
              <w:right w:val="single" w:color="auto" w:sz="4" w:space="0"/>
            </w:tcBorders>
            <w:vAlign w:val="center"/>
          </w:tcPr>
          <w:p w14:paraId="6EAC532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14:paraId="6C34A64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14:paraId="573D103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6AFB3D8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vAlign w:val="center"/>
          </w:tcPr>
          <w:p w14:paraId="09940D4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8" w:type="dxa"/>
            <w:tcBorders>
              <w:top w:val="single" w:color="auto" w:sz="4" w:space="0"/>
              <w:left w:val="single" w:color="auto" w:sz="4" w:space="0"/>
              <w:bottom w:val="single" w:color="auto" w:sz="4" w:space="0"/>
              <w:right w:val="single" w:color="auto" w:sz="4" w:space="0"/>
            </w:tcBorders>
            <w:vAlign w:val="center"/>
          </w:tcPr>
          <w:p w14:paraId="743DBFB4">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0" w:type="dxa"/>
            <w:tcBorders>
              <w:top w:val="single" w:color="auto" w:sz="4" w:space="0"/>
              <w:left w:val="single" w:color="auto" w:sz="4" w:space="0"/>
              <w:bottom w:val="single" w:color="auto" w:sz="4" w:space="0"/>
              <w:right w:val="single" w:color="auto" w:sz="4" w:space="0"/>
            </w:tcBorders>
            <w:vAlign w:val="center"/>
          </w:tcPr>
          <w:p w14:paraId="2326CE0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5455B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9"/>
            <w:tcBorders>
              <w:top w:val="single" w:color="auto" w:sz="4" w:space="0"/>
              <w:left w:val="single" w:color="auto" w:sz="4" w:space="0"/>
              <w:bottom w:val="single" w:color="auto" w:sz="4" w:space="0"/>
              <w:right w:val="single" w:color="auto" w:sz="4" w:space="0"/>
            </w:tcBorders>
            <w:vAlign w:val="center"/>
          </w:tcPr>
          <w:p w14:paraId="5D5881B8">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14:paraId="6C648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7F34979B">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8" w:type="dxa"/>
            <w:gridSpan w:val="8"/>
            <w:tcBorders>
              <w:top w:val="single" w:color="auto" w:sz="4" w:space="0"/>
              <w:left w:val="single" w:color="auto" w:sz="4" w:space="0"/>
              <w:bottom w:val="single" w:color="auto" w:sz="4" w:space="0"/>
              <w:right w:val="single" w:color="auto" w:sz="4" w:space="0"/>
            </w:tcBorders>
            <w:vAlign w:val="center"/>
          </w:tcPr>
          <w:p w14:paraId="46ED0488">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162A4EB6">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7F66B41A">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6B6990C8">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开标时，现场工作人员当众拆封，并宣布投标人名称、投标总价合计金额。</w:t>
            </w:r>
          </w:p>
          <w:p w14:paraId="4BEEEF85">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1F15503A">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709857FF">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7FCE92AF">
      <w:pPr>
        <w:pStyle w:val="41"/>
        <w:spacing w:after="120"/>
        <w:rPr>
          <w:color w:val="000000" w:themeColor="text1"/>
          <w14:textFill>
            <w14:solidFill>
              <w14:schemeClr w14:val="tx1"/>
            </w14:solidFill>
          </w14:textFill>
        </w:rPr>
      </w:pPr>
    </w:p>
    <w:p w14:paraId="28D6BE10">
      <w:pPr>
        <w:rPr>
          <w:color w:val="000000" w:themeColor="text1"/>
          <w14:textFill>
            <w14:solidFill>
              <w14:schemeClr w14:val="tx1"/>
            </w14:solidFill>
          </w14:textFill>
        </w:rPr>
      </w:pPr>
    </w:p>
    <w:p w14:paraId="4FC6F949">
      <w:pPr>
        <w:snapToGrid w:val="0"/>
        <w:spacing w:line="360" w:lineRule="auto"/>
        <w:rPr>
          <w:rFonts w:ascii="仿宋" w:hAnsi="仿宋" w:eastAsia="仿宋"/>
          <w:color w:val="000000" w:themeColor="text1"/>
          <w:sz w:val="30"/>
          <w:szCs w:val="30"/>
          <w14:textFill>
            <w14:solidFill>
              <w14:schemeClr w14:val="tx1"/>
            </w14:solidFill>
          </w14:textFill>
        </w:rPr>
      </w:pPr>
    </w:p>
    <w:p w14:paraId="6DAE14AD">
      <w:pPr>
        <w:snapToGrid w:val="0"/>
        <w:spacing w:line="360" w:lineRule="auto"/>
        <w:rPr>
          <w:rFonts w:ascii="仿宋" w:hAnsi="仿宋" w:eastAsia="仿宋"/>
          <w:color w:val="000000" w:themeColor="text1"/>
          <w:sz w:val="30"/>
          <w:szCs w:val="30"/>
          <w14:textFill>
            <w14:solidFill>
              <w14:schemeClr w14:val="tx1"/>
            </w14:solidFill>
          </w14:textFill>
        </w:rPr>
      </w:pPr>
    </w:p>
    <w:p w14:paraId="6DE0112D">
      <w:pPr>
        <w:snapToGrid w:val="0"/>
        <w:spacing w:line="360" w:lineRule="auto"/>
        <w:rPr>
          <w:rFonts w:ascii="仿宋" w:hAnsi="仿宋" w:eastAsia="仿宋"/>
          <w:color w:val="000000" w:themeColor="text1"/>
          <w:sz w:val="30"/>
          <w:szCs w:val="30"/>
          <w14:textFill>
            <w14:solidFill>
              <w14:schemeClr w14:val="tx1"/>
            </w14:solidFill>
          </w14:textFill>
        </w:rPr>
      </w:pPr>
    </w:p>
    <w:p w14:paraId="323E7300">
      <w:pPr>
        <w:rPr>
          <w:color w:val="000000" w:themeColor="text1"/>
          <w14:textFill>
            <w14:solidFill>
              <w14:schemeClr w14:val="tx1"/>
            </w14:solidFill>
          </w14:textFill>
        </w:rPr>
      </w:pPr>
    </w:p>
    <w:p w14:paraId="1877B75F">
      <w:pPr>
        <w:rPr>
          <w:color w:val="000000" w:themeColor="text1"/>
          <w14:textFill>
            <w14:solidFill>
              <w14:schemeClr w14:val="tx1"/>
            </w14:solidFill>
          </w14:textFill>
        </w:rPr>
      </w:pPr>
    </w:p>
    <w:p w14:paraId="3FA0FA55">
      <w:pPr>
        <w:rPr>
          <w:color w:val="000000" w:themeColor="text1"/>
          <w14:textFill>
            <w14:solidFill>
              <w14:schemeClr w14:val="tx1"/>
            </w14:solidFill>
          </w14:textFill>
        </w:rPr>
      </w:pPr>
    </w:p>
    <w:p w14:paraId="1FEE067C">
      <w:pPr>
        <w:rPr>
          <w:color w:val="000000" w:themeColor="text1"/>
          <w14:textFill>
            <w14:solidFill>
              <w14:schemeClr w14:val="tx1"/>
            </w14:solidFill>
          </w14:textFill>
        </w:rPr>
      </w:pPr>
    </w:p>
    <w:p w14:paraId="694A59F6">
      <w:pPr>
        <w:snapToGrid w:val="0"/>
        <w:spacing w:before="50" w:after="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sz w:val="30"/>
          <w:szCs w:val="30"/>
        </w:rPr>
        <w:t>：</w:t>
      </w:r>
    </w:p>
    <w:p w14:paraId="3E0BD90C">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7FA5AC6C">
      <w:pPr>
        <w:snapToGrid w:val="0"/>
        <w:spacing w:line="360" w:lineRule="auto"/>
        <w:rPr>
          <w:rFonts w:ascii="仿宋" w:hAnsi="仿宋" w:eastAsia="仿宋"/>
          <w:sz w:val="28"/>
          <w:szCs w:val="28"/>
        </w:rPr>
      </w:pPr>
    </w:p>
    <w:p w14:paraId="46E063A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399E84AF">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41A1E2F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1DD07A7C">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542B83A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7FCA2A5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487B67DE">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6BCD61F0">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4A26D5B1">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77908D4B">
      <w:pPr>
        <w:snapToGrid w:val="0"/>
        <w:spacing w:line="360" w:lineRule="auto"/>
        <w:jc w:val="right"/>
        <w:rPr>
          <w:rFonts w:ascii="仿宋" w:hAnsi="仿宋" w:eastAsia="仿宋"/>
          <w:sz w:val="28"/>
          <w:szCs w:val="28"/>
        </w:rPr>
      </w:pPr>
    </w:p>
    <w:p w14:paraId="3D585BA2">
      <w:pPr>
        <w:widowControl/>
        <w:jc w:val="left"/>
        <w:rPr>
          <w:rFonts w:ascii="仿宋" w:hAnsi="仿宋" w:eastAsia="仿宋"/>
          <w:b/>
          <w:sz w:val="36"/>
          <w:szCs w:val="36"/>
        </w:rPr>
      </w:pPr>
      <w:r>
        <w:rPr>
          <w:rFonts w:hint="eastAsia" w:ascii="仿宋" w:hAnsi="仿宋" w:eastAsia="仿宋"/>
          <w:b/>
          <w:kern w:val="0"/>
          <w:sz w:val="36"/>
          <w:szCs w:val="36"/>
        </w:rPr>
        <w:br w:type="page"/>
      </w:r>
    </w:p>
    <w:p w14:paraId="48DE7968">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52A76FC4">
      <w:pPr>
        <w:snapToGrid w:val="0"/>
        <w:spacing w:line="312" w:lineRule="auto"/>
        <w:ind w:firstLine="560" w:firstLineChars="200"/>
        <w:rPr>
          <w:rFonts w:ascii="仿宋" w:hAnsi="仿宋" w:eastAsia="仿宋"/>
          <w:sz w:val="28"/>
          <w:szCs w:val="28"/>
        </w:rPr>
      </w:pPr>
    </w:p>
    <w:p w14:paraId="52C524A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33CE0969">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72C42AC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04C5BCF9">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58FC994E">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17EA5284">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13594345">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14B9CCC1">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051CC13E">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1444DD94">
      <w:pPr>
        <w:widowControl/>
        <w:jc w:val="left"/>
        <w:rPr>
          <w:rFonts w:ascii="仿宋" w:hAnsi="仿宋" w:eastAsia="仿宋"/>
          <w:sz w:val="28"/>
          <w:szCs w:val="28"/>
        </w:rPr>
      </w:pPr>
      <w:r>
        <w:rPr>
          <w:rFonts w:ascii="仿宋" w:hAnsi="仿宋" w:eastAsia="仿宋"/>
          <w:sz w:val="28"/>
          <w:szCs w:val="28"/>
        </w:rPr>
        <w:br w:type="page"/>
      </w:r>
    </w:p>
    <w:p w14:paraId="576E069F">
      <w:pPr>
        <w:widowControl/>
        <w:jc w:val="left"/>
        <w:rPr>
          <w:rFonts w:ascii="仿宋" w:hAnsi="仿宋" w:eastAsia="仿宋"/>
          <w:sz w:val="28"/>
          <w:szCs w:val="28"/>
        </w:rPr>
        <w:sectPr>
          <w:pgSz w:w="11906" w:h="16838"/>
          <w:pgMar w:top="1440" w:right="1800" w:bottom="1440" w:left="1800" w:header="851" w:footer="992" w:gutter="0"/>
          <w:pgNumType w:fmt="decimal"/>
          <w:cols w:space="425" w:num="1"/>
          <w:docGrid w:type="lines" w:linePitch="312" w:charSpace="0"/>
        </w:sectPr>
      </w:pPr>
    </w:p>
    <w:p w14:paraId="1F0B6CA9">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14:paraId="09EC5CB0">
      <w:pPr>
        <w:rPr>
          <w:rFonts w:ascii="仿宋" w:hAnsi="仿宋" w:eastAsia="仿宋"/>
        </w:rPr>
      </w:pPr>
    </w:p>
    <w:p w14:paraId="2B9B7C63">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5176AC2F">
      <w:pPr>
        <w:spacing w:line="588" w:lineRule="exact"/>
        <w:rPr>
          <w:rFonts w:ascii="仿宋_GB2312" w:eastAsia="仿宋_GB2312"/>
          <w:b/>
          <w:spacing w:val="6"/>
          <w:sz w:val="30"/>
          <w:szCs w:val="30"/>
        </w:rPr>
      </w:pPr>
    </w:p>
    <w:p w14:paraId="537809FB">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811DDB">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09DD0E2D">
      <w:pPr>
        <w:snapToGrid w:val="0"/>
        <w:spacing w:line="360" w:lineRule="auto"/>
        <w:ind w:firstLine="560" w:firstLineChars="200"/>
        <w:rPr>
          <w:rFonts w:ascii="仿宋" w:hAnsi="仿宋" w:eastAsia="仿宋"/>
          <w:sz w:val="28"/>
          <w:szCs w:val="28"/>
        </w:rPr>
      </w:pPr>
    </w:p>
    <w:p w14:paraId="6942D750">
      <w:pPr>
        <w:spacing w:line="588" w:lineRule="exact"/>
        <w:ind w:firstLine="624" w:firstLineChars="200"/>
        <w:rPr>
          <w:rFonts w:ascii="仿宋_GB2312" w:eastAsia="仿宋_GB2312"/>
          <w:spacing w:val="6"/>
          <w:sz w:val="30"/>
          <w:szCs w:val="30"/>
        </w:rPr>
      </w:pPr>
    </w:p>
    <w:p w14:paraId="110B2196">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5CAD51B3">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587CE767">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681E09AD">
      <w:pPr>
        <w:rPr>
          <w:color w:val="000000" w:themeColor="text1"/>
          <w14:textFill>
            <w14:solidFill>
              <w14:schemeClr w14:val="tx1"/>
            </w14:solidFill>
          </w14:textFill>
        </w:rPr>
      </w:pPr>
    </w:p>
    <w:p w14:paraId="35773DBF">
      <w:pPr>
        <w:rPr>
          <w:color w:val="000000" w:themeColor="text1"/>
          <w14:textFill>
            <w14:solidFill>
              <w14:schemeClr w14:val="tx1"/>
            </w14:solidFill>
          </w14:textFill>
        </w:rPr>
      </w:pPr>
    </w:p>
    <w:p w14:paraId="40B19646">
      <w:pPr>
        <w:widowControl/>
        <w:jc w:val="left"/>
        <w:rPr>
          <w:rFonts w:ascii="仿宋" w:hAnsi="仿宋" w:eastAsia="仿宋"/>
          <w:color w:val="000000" w:themeColor="text1"/>
          <w:sz w:val="30"/>
          <w:szCs w:val="30"/>
          <w14:textFill>
            <w14:solidFill>
              <w14:schemeClr w14:val="tx1"/>
            </w14:solidFill>
          </w14:textFill>
        </w:rPr>
      </w:pPr>
    </w:p>
    <w:p w14:paraId="66CDC63E">
      <w:pPr>
        <w:widowControl/>
        <w:jc w:val="left"/>
      </w:pPr>
    </w:p>
    <w:p w14:paraId="7AE7CE96"/>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altName w:val="Times New Roman"/>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Book Antiqua">
    <w:altName w:val="Segoe Print"/>
    <w:panose1 w:val="02040602050305030304"/>
    <w:charset w:val="00"/>
    <w:family w:val="roman"/>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华文行楷">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汉仪书宋二S">
    <w:altName w:val="宋体"/>
    <w:panose1 w:val="00020600040101010101"/>
    <w:charset w:val="86"/>
    <w:family w:val="auto"/>
    <w:pitch w:val="default"/>
    <w:sig w:usb0="00000000" w:usb1="00000000" w:usb2="00000016"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47269">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8348D">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3C8348D">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DED6A">
    <w:pPr>
      <w:pStyle w:val="39"/>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AF2C2">
                          <w:pPr>
                            <w:pStyle w:val="39"/>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2AF2C2">
                    <w:pPr>
                      <w:pStyle w:val="39"/>
                    </w:pPr>
                    <w:r>
                      <w:fldChar w:fldCharType="begin"/>
                    </w:r>
                    <w:r>
                      <w:instrText xml:space="preserve"> PAGE  \* MERGEFORMAT </w:instrText>
                    </w:r>
                    <w:r>
                      <w:fldChar w:fldCharType="separate"/>
                    </w:r>
                    <w:r>
                      <w:t>82</w:t>
                    </w:r>
                    <w:r>
                      <w:fldChar w:fldCharType="end"/>
                    </w:r>
                  </w:p>
                </w:txbxContent>
              </v:textbox>
            </v:shape>
          </w:pict>
        </mc:Fallback>
      </mc:AlternateContent>
    </w:r>
  </w:p>
  <w:p w14:paraId="280EBB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8D964">
    <w:pPr>
      <w:pStyle w:val="39"/>
      <w:framePr w:wrap="around" w:vAnchor="text" w:hAnchor="margin" w:xAlign="outside" w:y="1"/>
      <w:rPr>
        <w:rStyle w:val="66"/>
      </w:rPr>
    </w:pPr>
    <w:r>
      <w:fldChar w:fldCharType="begin"/>
    </w:r>
    <w:r>
      <w:rPr>
        <w:rStyle w:val="66"/>
      </w:rPr>
      <w:instrText xml:space="preserve">PAGE  </w:instrText>
    </w:r>
    <w:r>
      <w:fldChar w:fldCharType="end"/>
    </w:r>
  </w:p>
  <w:p w14:paraId="4F4F8514">
    <w:pPr>
      <w:pStyle w:val="39"/>
      <w:ind w:right="360" w:firstLine="360"/>
    </w:pPr>
  </w:p>
  <w:p w14:paraId="5554046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69692">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3C50B">
    <w:pPr>
      <w:pStyle w:val="282"/>
    </w:pPr>
  </w:p>
  <w:p w14:paraId="18521A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7A8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lNzNjNTNmMmRjNTE5NDgwODM2M2UzY2FlNTkzODkifQ=="/>
  </w:docVars>
  <w:rsids>
    <w:rsidRoot w:val="007B39CD"/>
    <w:rsid w:val="000869A0"/>
    <w:rsid w:val="00097B32"/>
    <w:rsid w:val="000A0C44"/>
    <w:rsid w:val="000C308D"/>
    <w:rsid w:val="000F7EE7"/>
    <w:rsid w:val="00120088"/>
    <w:rsid w:val="0012017A"/>
    <w:rsid w:val="0012623F"/>
    <w:rsid w:val="00153830"/>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117364FD"/>
    <w:rsid w:val="30D724B5"/>
    <w:rsid w:val="5B05612A"/>
    <w:rsid w:val="63C62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5"/>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semiHidden/>
    <w:unhideWhenUsed/>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0"/>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next w:val="1"/>
    <w:link w:val="85"/>
    <w:qFormat/>
    <w:uiPriority w:val="99"/>
    <w:pPr>
      <w:spacing w:after="120"/>
    </w:pPr>
    <w:rPr>
      <w:sz w:val="28"/>
      <w:szCs w:val="24"/>
    </w:rPr>
  </w:style>
  <w:style w:type="paragraph" w:styleId="25">
    <w:name w:val="Body Text Indent"/>
    <w:basedOn w:val="1"/>
    <w:next w:val="26"/>
    <w:link w:val="86"/>
    <w:qFormat/>
    <w:uiPriority w:val="0"/>
    <w:pPr>
      <w:spacing w:line="200" w:lineRule="exact"/>
      <w:ind w:firstLine="301"/>
    </w:pPr>
    <w:rPr>
      <w:rFonts w:ascii="宋体" w:hAnsi="Courier New"/>
      <w:spacing w:val="-4"/>
      <w:sz w:val="18"/>
      <w:szCs w:val="20"/>
    </w:rPr>
  </w:style>
  <w:style w:type="paragraph" w:styleId="26">
    <w:name w:val="Body Text First Indent 2"/>
    <w:basedOn w:val="25"/>
    <w:next w:val="1"/>
    <w:link w:val="964"/>
    <w:qFormat/>
    <w:uiPriority w:val="0"/>
    <w:pPr>
      <w:spacing w:after="120" w:line="240" w:lineRule="auto"/>
      <w:ind w:left="420" w:leftChars="200" w:firstLine="420" w:firstLineChars="200"/>
    </w:pPr>
    <w:rPr>
      <w:rFonts w:ascii="Times New Roman" w:hAnsi="Times New Roman"/>
      <w:spacing w:val="0"/>
      <w:sz w:val="21"/>
    </w:rPr>
  </w:style>
  <w:style w:type="paragraph" w:styleId="27">
    <w:name w:val="List Number 3"/>
    <w:basedOn w:val="1"/>
    <w:qFormat/>
    <w:uiPriority w:val="0"/>
    <w:pPr>
      <w:numPr>
        <w:ilvl w:val="0"/>
        <w:numId w:val="3"/>
      </w:numPr>
    </w:pPr>
    <w:rPr>
      <w:rFonts w:ascii="Times New Roman" w:hAnsi="Times New Roman"/>
      <w:szCs w:val="24"/>
    </w:rPr>
  </w:style>
  <w:style w:type="paragraph" w:styleId="28">
    <w:name w:val="List 2"/>
    <w:basedOn w:val="1"/>
    <w:qFormat/>
    <w:uiPriority w:val="0"/>
    <w:pPr>
      <w:ind w:left="100" w:leftChars="200" w:hanging="200" w:hangingChars="200"/>
    </w:pPr>
    <w:rPr>
      <w:rFonts w:ascii="Times New Roman" w:hAnsi="Times New Roman"/>
      <w:sz w:val="28"/>
      <w:szCs w:val="24"/>
    </w:rPr>
  </w:style>
  <w:style w:type="paragraph" w:styleId="29">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0">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1">
    <w:name w:val="toc 3"/>
    <w:basedOn w:val="1"/>
    <w:next w:val="1"/>
    <w:qFormat/>
    <w:uiPriority w:val="0"/>
    <w:pPr>
      <w:ind w:left="840" w:leftChars="400"/>
    </w:pPr>
  </w:style>
  <w:style w:type="paragraph" w:styleId="32">
    <w:name w:val="Plain Text"/>
    <w:basedOn w:val="1"/>
    <w:link w:val="87"/>
    <w:qFormat/>
    <w:uiPriority w:val="0"/>
    <w:pPr>
      <w:spacing w:beforeLines="50" w:afterLines="50" w:line="400" w:lineRule="exact"/>
    </w:pPr>
    <w:rPr>
      <w:rFonts w:ascii="宋体" w:hAnsi="Courier New"/>
      <w:sz w:val="24"/>
      <w:szCs w:val="24"/>
    </w:rPr>
  </w:style>
  <w:style w:type="paragraph" w:styleId="33">
    <w:name w:val="List Bullet 5"/>
    <w:basedOn w:val="1"/>
    <w:qFormat/>
    <w:uiPriority w:val="0"/>
    <w:pPr>
      <w:numPr>
        <w:ilvl w:val="0"/>
        <w:numId w:val="4"/>
      </w:numPr>
    </w:pPr>
    <w:rPr>
      <w:rFonts w:ascii="Times New Roman" w:hAnsi="Times New Roman"/>
      <w:szCs w:val="24"/>
    </w:rPr>
  </w:style>
  <w:style w:type="paragraph" w:styleId="34">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5">
    <w:name w:val="Date"/>
    <w:basedOn w:val="1"/>
    <w:next w:val="1"/>
    <w:link w:val="88"/>
    <w:qFormat/>
    <w:uiPriority w:val="0"/>
    <w:pPr>
      <w:ind w:left="2500" w:leftChars="2500"/>
    </w:pPr>
    <w:rPr>
      <w:rFonts w:eastAsia="楷体_GB2312"/>
      <w:sz w:val="32"/>
      <w:szCs w:val="20"/>
    </w:rPr>
  </w:style>
  <w:style w:type="paragraph" w:styleId="36">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7">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8">
    <w:name w:val="Balloon Text"/>
    <w:basedOn w:val="1"/>
    <w:link w:val="91"/>
    <w:qFormat/>
    <w:uiPriority w:val="0"/>
    <w:rPr>
      <w:sz w:val="18"/>
      <w:szCs w:val="18"/>
    </w:rPr>
  </w:style>
  <w:style w:type="paragraph" w:styleId="39">
    <w:name w:val="footer"/>
    <w:basedOn w:val="1"/>
    <w:link w:val="245"/>
    <w:qFormat/>
    <w:uiPriority w:val="99"/>
    <w:pPr>
      <w:tabs>
        <w:tab w:val="center" w:pos="4153"/>
        <w:tab w:val="right" w:pos="8306"/>
      </w:tabs>
      <w:snapToGrid w:val="0"/>
      <w:jc w:val="left"/>
    </w:pPr>
    <w:rPr>
      <w:sz w:val="18"/>
      <w:szCs w:val="18"/>
    </w:rPr>
  </w:style>
  <w:style w:type="paragraph" w:styleId="40">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0"/>
    <w:pPr>
      <w:spacing w:before="240" w:after="240"/>
    </w:pPr>
    <w:rPr>
      <w:rFonts w:ascii="Times New Roman" w:hAnsi="Times New Roman" w:eastAsia="仿宋"/>
      <w:sz w:val="36"/>
      <w:szCs w:val="24"/>
    </w:rPr>
  </w:style>
  <w:style w:type="paragraph" w:styleId="42">
    <w:name w:val="toc 4"/>
    <w:basedOn w:val="1"/>
    <w:next w:val="1"/>
    <w:qFormat/>
    <w:uiPriority w:val="0"/>
    <w:pPr>
      <w:ind w:left="1260" w:leftChars="600"/>
    </w:pPr>
  </w:style>
  <w:style w:type="paragraph" w:styleId="43">
    <w:name w:val="Subtitle"/>
    <w:basedOn w:val="1"/>
    <w:link w:val="94"/>
    <w:qFormat/>
    <w:uiPriority w:val="0"/>
    <w:pPr>
      <w:spacing w:afterLines="50"/>
      <w:jc w:val="center"/>
    </w:pPr>
    <w:rPr>
      <w:rFonts w:ascii="Times New Roman" w:hAnsi="Times New Roman" w:eastAsia="Times New Roman"/>
      <w:sz w:val="18"/>
      <w:szCs w:val="18"/>
    </w:rPr>
  </w:style>
  <w:style w:type="paragraph" w:styleId="44">
    <w:name w:val="List"/>
    <w:basedOn w:val="1"/>
    <w:qFormat/>
    <w:uiPriority w:val="0"/>
    <w:pPr>
      <w:ind w:left="200" w:hanging="200" w:hangingChars="200"/>
    </w:pPr>
    <w:rPr>
      <w:rFonts w:ascii="Times New Roman" w:hAnsi="Times New Roman"/>
      <w:sz w:val="28"/>
      <w:szCs w:val="24"/>
    </w:rPr>
  </w:style>
  <w:style w:type="paragraph" w:styleId="45">
    <w:name w:val="footnote text"/>
    <w:basedOn w:val="1"/>
    <w:link w:val="95"/>
    <w:qFormat/>
    <w:uiPriority w:val="0"/>
    <w:pPr>
      <w:snapToGrid w:val="0"/>
      <w:jc w:val="left"/>
    </w:pPr>
    <w:rPr>
      <w:sz w:val="18"/>
      <w:szCs w:val="18"/>
    </w:rPr>
  </w:style>
  <w:style w:type="paragraph" w:styleId="46">
    <w:name w:val="toc 6"/>
    <w:basedOn w:val="1"/>
    <w:next w:val="1"/>
    <w:qFormat/>
    <w:uiPriority w:val="0"/>
    <w:pPr>
      <w:ind w:left="1050"/>
      <w:jc w:val="left"/>
    </w:pPr>
    <w:rPr>
      <w:rFonts w:ascii="Times New Roman" w:hAnsi="Times New Roman"/>
      <w:sz w:val="18"/>
      <w:szCs w:val="18"/>
    </w:rPr>
  </w:style>
  <w:style w:type="paragraph" w:styleId="47">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qFormat/>
    <w:uiPriority w:val="0"/>
    <w:pPr>
      <w:ind w:left="1680"/>
      <w:jc w:val="left"/>
    </w:pPr>
    <w:rPr>
      <w:rFonts w:ascii="Times New Roman" w:hAnsi="Times New Roman"/>
      <w:sz w:val="18"/>
      <w:szCs w:val="18"/>
    </w:rPr>
  </w:style>
  <w:style w:type="paragraph" w:styleId="51">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8"/>
    <w:qFormat/>
    <w:uiPriority w:val="0"/>
    <w:rPr>
      <w:rFonts w:ascii="Courier New" w:hAnsi="Courier New"/>
      <w:sz w:val="20"/>
      <w:szCs w:val="20"/>
    </w:rPr>
  </w:style>
  <w:style w:type="paragraph" w:styleId="5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qFormat/>
    <w:uiPriority w:val="0"/>
    <w:rPr>
      <w:rFonts w:ascii="Times New Roman" w:hAnsi="Times New Roman"/>
      <w:szCs w:val="20"/>
    </w:rPr>
  </w:style>
  <w:style w:type="paragraph" w:styleId="56">
    <w:name w:val="Title"/>
    <w:basedOn w:val="1"/>
    <w:next w:val="1"/>
    <w:link w:val="99"/>
    <w:qFormat/>
    <w:uiPriority w:val="0"/>
    <w:pPr>
      <w:spacing w:before="240" w:after="60"/>
      <w:jc w:val="center"/>
      <w:outlineLvl w:val="0"/>
    </w:pPr>
    <w:rPr>
      <w:rFonts w:ascii="Arial" w:hAnsi="Arial"/>
      <w:b/>
      <w:bCs/>
      <w:sz w:val="32"/>
      <w:szCs w:val="32"/>
    </w:rPr>
  </w:style>
  <w:style w:type="paragraph" w:styleId="57">
    <w:name w:val="annotation subject"/>
    <w:basedOn w:val="21"/>
    <w:next w:val="21"/>
    <w:link w:val="963"/>
    <w:qFormat/>
    <w:uiPriority w:val="0"/>
    <w:rPr>
      <w:b/>
      <w:bCs/>
    </w:rPr>
  </w:style>
  <w:style w:type="paragraph" w:styleId="58">
    <w:name w:val="Body Text First Indent"/>
    <w:basedOn w:val="24"/>
    <w:link w:val="102"/>
    <w:qFormat/>
    <w:uiPriority w:val="0"/>
    <w:pPr>
      <w:ind w:firstLine="420" w:firstLineChars="100"/>
    </w:pPr>
    <w:rPr>
      <w:sz w:val="21"/>
      <w:szCs w:val="22"/>
    </w:rPr>
  </w:style>
  <w:style w:type="table" w:styleId="60">
    <w:name w:val="Table Grid"/>
    <w:basedOn w:val="59"/>
    <w:semiHidden/>
    <w:unhideWhenUsed/>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basedOn w:val="64"/>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2"/>
    <w:qFormat/>
    <w:uiPriority w:val="99"/>
    <w:rPr>
      <w:rFonts w:ascii="宋体" w:hAnsi="Courier New" w:eastAsia="宋体" w:cs="Times New Roman"/>
      <w:sz w:val="24"/>
      <w:szCs w:val="24"/>
    </w:rPr>
  </w:style>
  <w:style w:type="character" w:customStyle="1" w:styleId="88">
    <w:name w:val="日期 字符"/>
    <w:basedOn w:val="64"/>
    <w:link w:val="35"/>
    <w:qFormat/>
    <w:uiPriority w:val="0"/>
    <w:rPr>
      <w:rFonts w:ascii="Calibri" w:hAnsi="Calibri" w:eastAsia="楷体_GB2312" w:cs="Times New Roman"/>
      <w:sz w:val="32"/>
      <w:szCs w:val="20"/>
    </w:rPr>
  </w:style>
  <w:style w:type="character" w:customStyle="1" w:styleId="89">
    <w:name w:val="正文文本缩进 2 字符"/>
    <w:basedOn w:val="64"/>
    <w:link w:val="36"/>
    <w:qFormat/>
    <w:uiPriority w:val="99"/>
    <w:rPr>
      <w:rFonts w:ascii="仿宋_GB2312" w:hAnsi="宋体" w:eastAsia="宋体" w:cs="Times New Roman"/>
      <w:b/>
      <w:bCs/>
      <w:color w:val="000000"/>
      <w:sz w:val="24"/>
      <w:szCs w:val="24"/>
    </w:rPr>
  </w:style>
  <w:style w:type="character" w:customStyle="1" w:styleId="90">
    <w:name w:val="尾注文本 字符"/>
    <w:basedOn w:val="64"/>
    <w:link w:val="37"/>
    <w:qFormat/>
    <w:uiPriority w:val="99"/>
    <w:rPr>
      <w:rFonts w:ascii="宋体" w:hAnsi="Calibri" w:eastAsia="宋体" w:cs="Times New Roman"/>
      <w:snapToGrid w:val="0"/>
      <w:kern w:val="0"/>
      <w:szCs w:val="20"/>
    </w:rPr>
  </w:style>
  <w:style w:type="character" w:customStyle="1" w:styleId="91">
    <w:name w:val="批注框文本 字符"/>
    <w:basedOn w:val="64"/>
    <w:link w:val="38"/>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3"/>
    <w:qFormat/>
    <w:uiPriority w:val="11"/>
    <w:rPr>
      <w:rFonts w:ascii="Times New Roman" w:hAnsi="Times New Roman" w:eastAsia="Times New Roman" w:cs="Times New Roman"/>
      <w:sz w:val="18"/>
      <w:szCs w:val="18"/>
    </w:rPr>
  </w:style>
  <w:style w:type="character" w:customStyle="1" w:styleId="95">
    <w:name w:val="脚注文本 字符"/>
    <w:basedOn w:val="64"/>
    <w:link w:val="45"/>
    <w:qFormat/>
    <w:uiPriority w:val="99"/>
    <w:rPr>
      <w:rFonts w:ascii="Calibri" w:hAnsi="Calibri" w:eastAsia="宋体" w:cs="Times New Roman"/>
      <w:sz w:val="18"/>
      <w:szCs w:val="18"/>
    </w:rPr>
  </w:style>
  <w:style w:type="character" w:customStyle="1" w:styleId="96">
    <w:name w:val="正文文本缩进 3 字符"/>
    <w:basedOn w:val="64"/>
    <w:link w:val="47"/>
    <w:qFormat/>
    <w:uiPriority w:val="99"/>
    <w:rPr>
      <w:rFonts w:ascii="仿宋_GB2312" w:hAnsi="宋体" w:eastAsia="仿宋_GB2312" w:cs="Times New Roman"/>
      <w:color w:val="000000"/>
      <w:sz w:val="24"/>
      <w:szCs w:val="24"/>
    </w:rPr>
  </w:style>
  <w:style w:type="character" w:customStyle="1" w:styleId="97">
    <w:name w:val="正文文本 2 字符"/>
    <w:basedOn w:val="64"/>
    <w:link w:val="51"/>
    <w:qFormat/>
    <w:uiPriority w:val="0"/>
    <w:rPr>
      <w:rFonts w:ascii="宋体" w:hAnsi="宋体" w:eastAsia="宋体" w:cs="Times New Roman"/>
      <w:color w:val="000000"/>
      <w:sz w:val="24"/>
      <w:szCs w:val="24"/>
    </w:rPr>
  </w:style>
  <w:style w:type="character" w:customStyle="1" w:styleId="98">
    <w:name w:val="HTML 预设格式 字符"/>
    <w:basedOn w:val="64"/>
    <w:link w:val="53"/>
    <w:qFormat/>
    <w:uiPriority w:val="99"/>
    <w:rPr>
      <w:rFonts w:ascii="Courier New" w:hAnsi="Courier New" w:eastAsia="宋体" w:cs="Times New Roman"/>
      <w:sz w:val="20"/>
      <w:szCs w:val="20"/>
    </w:rPr>
  </w:style>
  <w:style w:type="character" w:customStyle="1" w:styleId="99">
    <w:name w:val="标题 字符"/>
    <w:basedOn w:val="64"/>
    <w:link w:val="56"/>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8"/>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9"/>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0"/>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7"/>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2"/>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8"/>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next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next w:val="39"/>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8"/>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6"/>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7"/>
    <w:qFormat/>
    <w:uiPriority w:val="99"/>
    <w:rPr>
      <w:rFonts w:ascii="Calibri" w:hAnsi="Calibri" w:eastAsia="宋体" w:cs="Times New Roman"/>
      <w:b/>
      <w:bCs/>
    </w:rPr>
  </w:style>
  <w:style w:type="character" w:customStyle="1" w:styleId="964">
    <w:name w:val="正文首行缩进 2 字符"/>
    <w:basedOn w:val="86"/>
    <w:link w:val="26"/>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2">
    <w:name w:val="Body text|1"/>
    <w:basedOn w:val="1"/>
    <w:qFormat/>
    <w:uiPriority w:val="0"/>
    <w:pPr>
      <w:spacing w:line="466" w:lineRule="auto"/>
      <w:ind w:firstLine="400"/>
    </w:pPr>
    <w:rPr>
      <w:rFonts w:ascii="宋体" w:hAnsi="宋体" w:eastAsia="宋体" w:cs="宋体"/>
      <w:sz w:val="20"/>
      <w:szCs w:val="20"/>
      <w:lang w:val="zh-TW" w:eastAsia="zh-TW" w:bidi="zh-TW"/>
    </w:rPr>
  </w:style>
  <w:style w:type="paragraph" w:customStyle="1" w:styleId="993">
    <w:name w:val="正文首行缩进1"/>
    <w:basedOn w:val="24"/>
    <w:qFormat/>
    <w:uiPriority w:val="0"/>
    <w:pPr>
      <w:ind w:firstLine="420" w:firstLineChars="100"/>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34867</Words>
  <Characters>36600</Characters>
  <Lines>0</Lines>
  <Paragraphs>0</Paragraphs>
  <TotalTime>0</TotalTime>
  <ScaleCrop>false</ScaleCrop>
  <LinksUpToDate>false</LinksUpToDate>
  <CharactersWithSpaces>38733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2024-07-28T03:18:00Z</dcterms:created>
  <dc:creator>xucc</dc:creator>
  <cp:lastModifiedBy>K</cp:lastModifiedBy>
  <cp:lastPrinted>2024-08-02T23:16:00Z</cp:lastPrinted>
  <dcterms:modified xsi:type="dcterms:W3CDTF">2024-09-06T12:46:56Z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3B8EE1FAB188418986BFCFD48133FE24_12</vt:lpwstr>
  </property>
</Properties>
</file>