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省应急管理厅（本级）</w:t>
      </w:r>
    </w:p>
    <w:p>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lang w:eastAsia="zh-CN"/>
          <w14:textFill>
            <w14:solidFill>
              <w14:schemeClr w14:val="tx1"/>
            </w14:solidFill>
          </w14:textFill>
        </w:rPr>
        <w:t>浙江省自然灾害应急能力提升工程航空应急项目</w:t>
      </w:r>
      <w:bookmarkEnd w:id="0"/>
    </w:p>
    <w:p>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ZZCG2024P-GK-118</w:t>
      </w:r>
      <w:bookmarkEnd w:id="1"/>
    </w:p>
    <w:p>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ind w:right="-110"/>
        <w:rPr>
          <w:rFonts w:ascii="宋体" w:hAnsi="宋体"/>
          <w:color w:val="000000" w:themeColor="text1"/>
          <w:sz w:val="32"/>
          <w:szCs w:val="32"/>
          <w14:textFill>
            <w14:solidFill>
              <w14:schemeClr w14:val="tx1"/>
            </w14:solidFill>
          </w14:textFill>
        </w:rPr>
      </w:pPr>
    </w:p>
    <w:p>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pPr>
        <w:spacing w:line="500" w:lineRule="exact"/>
        <w:ind w:right="532"/>
        <w:jc w:val="center"/>
        <w:rPr>
          <w:rFonts w:ascii="宋体" w:hAnsi="宋体"/>
          <w:color w:val="000000" w:themeColor="text1"/>
          <w:sz w:val="36"/>
          <w:szCs w:val="36"/>
          <w14:textFill>
            <w14:solidFill>
              <w14:schemeClr w14:val="tx1"/>
            </w14:solidFill>
          </w14:textFill>
        </w:rPr>
      </w:pPr>
    </w:p>
    <w:p>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rPr>
          <w:rFonts w:hint="eastAsia"/>
          <w:lang w:val="en-US" w:eastAsia="zh-CN"/>
        </w:rPr>
        <w:t>8</w:t>
      </w:r>
      <w:r>
        <w:fldChar w:fldCharType="end"/>
      </w:r>
    </w:p>
    <w:p>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w:t>
      </w:r>
      <w:r>
        <w:rPr>
          <w:rFonts w:hint="eastAsia"/>
          <w:lang w:val="en-US" w:eastAsia="zh-CN"/>
        </w:rPr>
        <w:t>9</w:t>
      </w:r>
      <w:r>
        <w:fldChar w:fldCharType="end"/>
      </w:r>
      <w:r>
        <w:fldChar w:fldCharType="end"/>
      </w:r>
    </w:p>
    <w:p>
      <w:pPr>
        <w:pStyle w:val="40"/>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第四章招标需求</w:t>
      </w:r>
      <w:r>
        <w:tab/>
      </w:r>
      <w:r>
        <w:rPr>
          <w:rFonts w:hint="eastAsia"/>
          <w:lang w:val="en-US" w:eastAsia="zh-CN"/>
        </w:rPr>
        <w:t>3</w:t>
      </w:r>
      <w:r>
        <w:fldChar w:fldCharType="end"/>
      </w:r>
      <w:r>
        <w:rPr>
          <w:rFonts w:hint="eastAsia"/>
          <w:lang w:val="en-US" w:eastAsia="zh-CN"/>
        </w:rPr>
        <w:t>4</w:t>
      </w:r>
    </w:p>
    <w:p>
      <w:pPr>
        <w:pStyle w:val="40"/>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rPr>
          <w:rFonts w:hint="eastAsia"/>
          <w:lang w:val="en-US" w:eastAsia="zh-CN"/>
        </w:rPr>
        <w:t>6</w:t>
      </w:r>
      <w:r>
        <w:fldChar w:fldCharType="end"/>
      </w:r>
      <w:r>
        <w:rPr>
          <w:rFonts w:hint="eastAsia"/>
          <w:lang w:val="en-US" w:eastAsia="zh-CN"/>
        </w:rPr>
        <w:t>2</w:t>
      </w:r>
    </w:p>
    <w:p>
      <w:pPr>
        <w:pStyle w:val="40"/>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第六章投标文件格式附件</w:t>
      </w:r>
      <w:r>
        <w:tab/>
      </w:r>
      <w:r>
        <w:rPr>
          <w:rFonts w:hint="eastAsia"/>
          <w:lang w:val="en-US" w:eastAsia="zh-CN"/>
        </w:rPr>
        <w:t>6</w:t>
      </w:r>
      <w:r>
        <w:fldChar w:fldCharType="end"/>
      </w:r>
      <w:r>
        <w:rPr>
          <w:rFonts w:hint="eastAsia"/>
          <w:lang w:val="en-US" w:eastAsia="zh-CN"/>
        </w:rPr>
        <w:t>8</w:t>
      </w:r>
      <w:bookmarkStart w:id="46" w:name="_GoBack"/>
      <w:bookmarkEnd w:id="46"/>
    </w:p>
    <w:p>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ZZCG2024P-GK-118</w:t>
      </w:r>
      <w:bookmarkEnd w:id="3"/>
    </w:p>
    <w:p>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1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282"/>
        <w:gridCol w:w="901"/>
        <w:gridCol w:w="705"/>
        <w:gridCol w:w="792"/>
        <w:gridCol w:w="15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tcPr>
          <w:p>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307" w:type="pct"/>
          </w:tcPr>
          <w:p>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516"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404"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453"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861"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c>
          <w:tcPr>
            <w:tcW w:w="995"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307"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省应急管理厅（本级）浙江省自然灾害应急能力提升工程航空应急项目</w:t>
            </w:r>
          </w:p>
        </w:tc>
        <w:tc>
          <w:tcPr>
            <w:tcW w:w="516"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404"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项</w:t>
            </w:r>
          </w:p>
        </w:tc>
        <w:tc>
          <w:tcPr>
            <w:tcW w:w="453"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6243</w:t>
            </w:r>
          </w:p>
        </w:tc>
        <w:tc>
          <w:tcPr>
            <w:tcW w:w="861"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详见招标文件</w:t>
            </w:r>
          </w:p>
        </w:tc>
        <w:tc>
          <w:tcPr>
            <w:tcW w:w="995"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highlight w:val="none"/>
                <w:vertAlign w:val="baseline"/>
                <w:lang w:val="en-US" w:eastAsia="zh-CN"/>
                <w14:textFill>
                  <w14:solidFill>
                    <w14:schemeClr w14:val="tx1"/>
                  </w14:solidFill>
                </w14:textFill>
              </w:rPr>
              <w:t>省级预算1027万元，</w:t>
            </w:r>
            <w:r>
              <w:rPr>
                <w:rFonts w:hint="default" w:ascii="仿宋" w:hAnsi="仿宋" w:eastAsia="仿宋" w:cs="Arial"/>
                <w:b/>
                <w:color w:val="000000" w:themeColor="text1"/>
                <w:sz w:val="28"/>
                <w:szCs w:val="28"/>
                <w:highlight w:val="none"/>
                <w:vertAlign w:val="baseline"/>
                <w:lang w:val="en-US" w:eastAsia="zh-Hans"/>
                <w14:textFill>
                  <w14:solidFill>
                    <w14:schemeClr w14:val="tx1"/>
                  </w14:solidFill>
                </w14:textFill>
              </w:rPr>
              <w:t>杭州、</w:t>
            </w:r>
            <w:r>
              <w:rPr>
                <w:rFonts w:hint="eastAsia" w:ascii="仿宋" w:hAnsi="仿宋" w:eastAsia="仿宋" w:cs="Arial"/>
                <w:b/>
                <w:color w:val="000000" w:themeColor="text1"/>
                <w:sz w:val="28"/>
                <w:szCs w:val="28"/>
                <w:highlight w:val="none"/>
                <w:vertAlign w:val="baseline"/>
                <w:lang w:val="en-US" w:eastAsia="zh-CN"/>
                <w14:textFill>
                  <w14:solidFill>
                    <w14:schemeClr w14:val="tx1"/>
                  </w14:solidFill>
                </w14:textFill>
              </w:rPr>
              <w:t>宁波、</w:t>
            </w:r>
            <w:r>
              <w:rPr>
                <w:rFonts w:hint="default" w:ascii="仿宋" w:hAnsi="仿宋" w:eastAsia="仿宋" w:cs="Arial"/>
                <w:b/>
                <w:color w:val="000000" w:themeColor="text1"/>
                <w:sz w:val="28"/>
                <w:szCs w:val="28"/>
                <w:highlight w:val="none"/>
                <w:vertAlign w:val="baseline"/>
                <w:lang w:val="en-US" w:eastAsia="zh-CN"/>
                <w14:textFill>
                  <w14:solidFill>
                    <w14:schemeClr w14:val="tx1"/>
                  </w14:solidFill>
                </w14:textFill>
              </w:rPr>
              <w:t>温州、湖州、金华、舟山、台州、丽水</w:t>
            </w:r>
            <w:r>
              <w:rPr>
                <w:rFonts w:hint="eastAsia" w:ascii="仿宋" w:hAnsi="仿宋" w:eastAsia="仿宋" w:cs="Arial"/>
                <w:b/>
                <w:color w:val="000000" w:themeColor="text1"/>
                <w:sz w:val="28"/>
                <w:szCs w:val="28"/>
                <w:highlight w:val="none"/>
                <w:vertAlign w:val="baseline"/>
                <w:lang w:val="en-US" w:eastAsia="zh-CN"/>
                <w14:textFill>
                  <w14:solidFill>
                    <w14:schemeClr w14:val="tx1"/>
                  </w14:solidFill>
                </w14:textFill>
              </w:rPr>
              <w:t>8个地市预算各652万元。</w:t>
            </w:r>
          </w:p>
        </w:tc>
      </w:tr>
    </w:tbl>
    <w:p>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color w:val="000000" w:themeColor="text1"/>
          <w:sz w:val="30"/>
          <w:szCs w:val="30"/>
          <w:lang w:val="en-US" w:eastAsia="zh-CN"/>
          <w14:textFill>
            <w14:solidFill>
              <w14:schemeClr w14:val="tx1"/>
            </w14:solidFill>
          </w14:textFill>
        </w:rPr>
      </w:pPr>
      <w:bookmarkStart w:id="5" w:name="PO_416_PM006"/>
      <w:r>
        <w:rPr>
          <w:rFonts w:hint="eastAsia" w:ascii="仿宋" w:hAnsi="仿宋" w:eastAsia="仿宋" w:cs="Arial"/>
          <w:b/>
          <w:bCs/>
          <w:color w:val="000000" w:themeColor="text1"/>
          <w:sz w:val="30"/>
          <w:szCs w:val="30"/>
          <w:lang w:eastAsia="zh-CN"/>
          <w14:textFill>
            <w14:solidFill>
              <w14:schemeClr w14:val="tx1"/>
            </w14:solidFill>
          </w14:textFill>
        </w:rPr>
        <w:t xml:space="preserve"> </w:t>
      </w:r>
      <w:bookmarkEnd w:id="5"/>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6"/>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2024-06-13 09:00:00</w:t>
      </w:r>
      <w:bookmarkEnd w:id="7"/>
      <w:r>
        <w:rPr>
          <w:rFonts w:hint="eastAsia" w:ascii="宋体" w:hAnsi="宋体"/>
          <w:color w:val="000000" w:themeColor="text1"/>
          <w:kern w:val="0"/>
          <w:sz w:val="28"/>
          <w:szCs w:val="28"/>
          <w14:textFill>
            <w14:solidFill>
              <w14:schemeClr w14:val="tx1"/>
            </w14:solidFill>
          </w14:textFill>
        </w:rPr>
        <w:t>。</w:t>
      </w:r>
    </w:p>
    <w:p>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2024-06-13 09:00:00</w:t>
      </w:r>
      <w:bookmarkEnd w:id="8"/>
      <w:r>
        <w:rPr>
          <w:rFonts w:hint="eastAsia" w:hAnsi="宋体"/>
          <w:b/>
          <w:color w:val="000000" w:themeColor="text1"/>
          <w:kern w:val="0"/>
          <w:sz w:val="28"/>
          <w:szCs w:val="28"/>
          <w14:textFill>
            <w14:solidFill>
              <w14:schemeClr w14:val="tx1"/>
            </w14:solidFill>
          </w14:textFill>
        </w:rPr>
        <w:t>。</w:t>
      </w:r>
    </w:p>
    <w:p>
      <w:pPr>
        <w:pStyle w:val="31"/>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3"/>
        <w:keepNext w:val="0"/>
        <w:keepLines w:val="0"/>
        <w:widowControl w:val="0"/>
        <w:suppressLineNumbers w:val="0"/>
        <w:adjustRightInd w:val="0"/>
        <w:snapToGrid w:val="0"/>
        <w:spacing w:before="120" w:beforeLines="50" w:beforeAutospacing="0" w:after="120" w:afterLines="50" w:afterAutospacing="0" w:line="500" w:lineRule="exact"/>
        <w:ind w:left="0" w:right="0" w:firstLine="562" w:firstLineChars="200"/>
        <w:jc w:val="both"/>
        <w:rPr>
          <w:rFonts w:hint="eastAsia" w:hAnsi="宋体"/>
          <w:b/>
          <w:bCs/>
          <w:color w:val="000000" w:themeColor="text1"/>
          <w:kern w:val="0"/>
          <w:sz w:val="28"/>
          <w:szCs w:val="28"/>
          <w:highlight w:val="none"/>
          <w14:textFill>
            <w14:solidFill>
              <w14:schemeClr w14:val="tx1"/>
            </w14:solidFill>
          </w14:textFill>
        </w:rPr>
      </w:pPr>
      <w:r>
        <w:rPr>
          <w:rFonts w:hint="eastAsia" w:ascii="宋体" w:hAnsi="宋体" w:eastAsia="宋体" w:cs="Times New Roman"/>
          <w:b/>
          <w:bCs/>
          <w:kern w:val="0"/>
          <w:sz w:val="28"/>
          <w:szCs w:val="28"/>
          <w:highlight w:val="none"/>
          <w:lang w:val="en-US" w:eastAsia="zh-CN" w:bidi="ar"/>
        </w:rPr>
        <w:t>本项目须提供演示文件，以U盘或DVD光盘形式存储，请各投标人在投标截止时间前，通过邮寄方式，送达指定地点，逾期送达或未密封将被拒收，请合理安排好邮寄时间。演示U盘或DVD光盘应当密封包装并在包装上标注演示U盘或演示DVD光盘、项目名称、标项、供应商名称并加盖公章。未按文件要求提供演示U盘或演示DVD光盘造成评审专家无法正常评审的风险由供应商自行承担。（演示U盘或DVD光盘请单独封装）。</w:t>
      </w:r>
    </w:p>
    <w:p>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56" w:after="156" w:line="500" w:lineRule="exact"/>
        <w:ind w:firstLine="562" w:firstLineChars="201"/>
        <w:rPr>
          <w:rFonts w:hAnsi="宋体" w:cstheme="minorBidi"/>
          <w:color w:val="000000" w:themeColor="text1"/>
          <w:kern w:val="0"/>
          <w:sz w:val="28"/>
          <w:szCs w:val="28"/>
          <w14:textFill>
            <w14:solidFill>
              <w14:schemeClr w14:val="tx1"/>
            </w14:solidFill>
          </w14:textFill>
        </w:rPr>
      </w:pPr>
      <w:r>
        <w:rPr>
          <w:rFonts w:hint="eastAsia" w:hAnsi="宋体" w:cstheme="minorBidi"/>
          <w:color w:val="000000" w:themeColor="text1"/>
          <w:kern w:val="0"/>
          <w:sz w:val="28"/>
          <w:szCs w:val="28"/>
          <w:lang w:val="en-US" w:eastAsia="zh-CN"/>
          <w14:textFill>
            <w14:solidFill>
              <w14:schemeClr w14:val="tx1"/>
            </w14:solidFill>
          </w14:textFill>
        </w:rPr>
        <w:t>演示及</w:t>
      </w:r>
      <w:r>
        <w:rPr>
          <w:rFonts w:hint="eastAsia" w:hAnsi="宋体" w:cstheme="minorBidi"/>
          <w:color w:val="000000" w:themeColor="text1"/>
          <w:kern w:val="0"/>
          <w:sz w:val="28"/>
          <w:szCs w:val="28"/>
          <w14:textFill>
            <w14:solidFill>
              <w14:schemeClr w14:val="tx1"/>
            </w14:solidFill>
          </w14:textFill>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2024-06-13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10"/>
      <w:r>
        <w:rPr>
          <w:rFonts w:hint="eastAsia" w:ascii="宋体" w:hAnsi="宋体" w:cs="Arial"/>
          <w:b/>
          <w:color w:val="000000" w:themeColor="text1"/>
          <w:sz w:val="28"/>
          <w:szCs w:val="28"/>
          <w14:textFill>
            <w14:solidFill>
              <w14:schemeClr w14:val="tx1"/>
            </w14:solidFill>
          </w14:textFill>
        </w:rPr>
        <w:t>开标</w:t>
      </w:r>
      <w:r>
        <w:rPr>
          <w:rFonts w:hint="eastAsia" w:ascii="宋体" w:hAnsi="宋体" w:cs="Arial"/>
          <w:b/>
          <w:color w:val="000000" w:themeColor="text1"/>
          <w:sz w:val="28"/>
          <w:szCs w:val="28"/>
          <w:lang w:eastAsia="zh-CN"/>
          <w14:textFill>
            <w14:solidFill>
              <w14:schemeClr w14:val="tx1"/>
            </w14:solidFill>
          </w14:textFill>
        </w:rPr>
        <w:t>，</w:t>
      </w:r>
      <w:r>
        <w:rPr>
          <w:rFonts w:hint="eastAsia" w:ascii="宋体" w:hAnsi="宋体" w:cs="Arial"/>
          <w:b/>
          <w:color w:val="000000" w:themeColor="text1"/>
          <w:sz w:val="28"/>
          <w:szCs w:val="28"/>
          <w:lang w:val="en-US" w:eastAsia="zh-CN"/>
          <w14:textFill>
            <w14:solidFill>
              <w14:schemeClr w14:val="tx1"/>
            </w14:solidFill>
          </w14:textFill>
        </w:rPr>
        <w:t>302会议室评标</w:t>
      </w:r>
      <w:r>
        <w:rPr>
          <w:rFonts w:hint="eastAsia" w:ascii="宋体" w:hAnsi="宋体" w:cs="Arial"/>
          <w:b/>
          <w:color w:val="000000" w:themeColor="text1"/>
          <w:sz w:val="28"/>
          <w:szCs w:val="28"/>
          <w14:textFill>
            <w14:solidFill>
              <w14:schemeClr w14:val="tx1"/>
            </w14:solidFill>
          </w14:textFill>
        </w:rPr>
        <w:t>。</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442"/>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p>
        </w:tc>
      </w:tr>
    </w:tbl>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2"/>
            <w:r>
              <w:rPr>
                <w:rFonts w:hint="eastAsia" w:ascii="仿宋" w:hAnsi="仿宋" w:eastAsia="仿宋" w:cs="仿宋"/>
                <w:color w:val="000000" w:themeColor="text1"/>
                <w:sz w:val="28"/>
                <w:szCs w:val="28"/>
                <w:lang w:eastAsia="zh-CN"/>
                <w14:textFill>
                  <w14:solidFill>
                    <w14:schemeClr w14:val="tx1"/>
                  </w14:solidFill>
                </w14:textFill>
              </w:rPr>
              <w:t>孙松丽</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3"/>
            <w:r>
              <w:rPr>
                <w:rFonts w:hint="eastAsia" w:ascii="仿宋" w:hAnsi="仿宋" w:eastAsia="仿宋" w:cs="仿宋"/>
                <w:color w:val="000000" w:themeColor="text1"/>
                <w:sz w:val="28"/>
                <w:szCs w:val="28"/>
                <w:lang w:eastAsia="zh-CN"/>
                <w14:textFill>
                  <w14:solidFill>
                    <w14:schemeClr w14:val="tx1"/>
                  </w14:solidFill>
                </w14:textFill>
              </w:rPr>
              <w:t>0571-88906928</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3"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商红娟</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0571-88907706</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7750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5"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浙江省应急管理厅（本级）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体育场路580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石飞达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0571-87053560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5"/>
    </w:p>
    <w:p>
      <w:pPr>
        <w:snapToGrid w:val="0"/>
        <w:spacing w:line="440" w:lineRule="exact"/>
        <w:ind w:firstLine="602" w:firstLineChars="200"/>
        <w:jc w:val="left"/>
        <w:rPr>
          <w:rFonts w:ascii="仿宋" w:hAnsi="仿宋" w:eastAsia="仿宋" w:cs="Arial"/>
          <w:b/>
          <w:bCs/>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6" w:name="PO_TDCUS_ITEM_PRC_TABLE_1_1"/>
      <w:bookmarkEnd w:id="16"/>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w:t>
      </w:r>
      <w:r>
        <w:rPr>
          <w:rFonts w:hint="eastAsia" w:ascii="宋体" w:hAnsi="宋体" w:cs="仿宋"/>
          <w:color w:val="000000" w:themeColor="text1"/>
          <w:sz w:val="28"/>
          <w:szCs w:val="28"/>
          <w:lang w:val="en-US" w:eastAsia="zh-CN"/>
          <w14:textFill>
            <w14:solidFill>
              <w14:schemeClr w14:val="tx1"/>
            </w14:solidFill>
          </w14:textFill>
        </w:rPr>
        <w:t>浙江省</w:t>
      </w:r>
      <w:r>
        <w:rPr>
          <w:rFonts w:hint="eastAsia" w:ascii="宋体" w:hAnsi="宋体" w:cs="仿宋"/>
          <w:color w:val="000000" w:themeColor="text1"/>
          <w:sz w:val="28"/>
          <w:szCs w:val="28"/>
          <w14:textFill>
            <w14:solidFill>
              <w14:schemeClr w14:val="tx1"/>
            </w14:solidFill>
          </w14:textFill>
        </w:rPr>
        <w:t>杭州市上城区四季青街道新业路市民之家G03办公室</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pPr>
        <w:snapToGrid w:val="0"/>
        <w:spacing w:line="440" w:lineRule="exac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pPr>
        <w:pStyle w:val="31"/>
        <w:tabs>
          <w:tab w:val="left" w:pos="220"/>
        </w:tabs>
        <w:spacing w:before="156" w:after="156" w:line="360" w:lineRule="auto"/>
        <w:outlineLvl w:val="0"/>
        <w:rPr>
          <w:rFonts w:hAnsi="宋体" w:cs="仿宋"/>
          <w:color w:val="000000" w:themeColor="text1"/>
          <w:sz w:val="28"/>
          <w:szCs w:val="28"/>
          <w14:textFill>
            <w14:solidFill>
              <w14:schemeClr w14:val="tx1"/>
            </w14:solidFill>
          </w14:textFill>
        </w:rPr>
      </w:pPr>
    </w:p>
    <w:p>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7" w:name="_Toc29498"/>
      <w:bookmarkStart w:id="18" w:name="_Toc496796636"/>
      <w:r>
        <w:rPr>
          <w:rFonts w:hint="eastAsia" w:ascii="仿宋" w:hAnsi="仿宋" w:eastAsia="仿宋"/>
          <w:b/>
          <w:color w:val="000000" w:themeColor="text1"/>
          <w:sz w:val="36"/>
          <w:szCs w:val="36"/>
          <w14:textFill>
            <w14:solidFill>
              <w14:schemeClr w14:val="tx1"/>
            </w14:solidFill>
          </w14:textFill>
        </w:rPr>
        <w:t>第二章</w:t>
      </w:r>
      <w:bookmarkStart w:id="19" w:name="投标人须知"/>
      <w:r>
        <w:rPr>
          <w:rFonts w:hint="eastAsia" w:ascii="仿宋" w:hAnsi="仿宋" w:eastAsia="仿宋"/>
          <w:b/>
          <w:color w:val="000000" w:themeColor="text1"/>
          <w:sz w:val="36"/>
          <w:szCs w:val="36"/>
          <w14:textFill>
            <w14:solidFill>
              <w14:schemeClr w14:val="tx1"/>
            </w14:solidFill>
          </w14:textFill>
        </w:rPr>
        <w:t>投标人须知</w:t>
      </w:r>
      <w:bookmarkEnd w:id="17"/>
      <w:bookmarkEnd w:id="18"/>
      <w:bookmarkEnd w:id="19"/>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pPr>
              <w:keepNext w:val="0"/>
              <w:keepLines w:val="0"/>
              <w:suppressLineNumbers w:val="0"/>
              <w:snapToGrid w:val="0"/>
              <w:spacing w:before="0" w:beforeAutospacing="0" w:after="0" w:afterAutospacing="0" w:line="460" w:lineRule="exact"/>
              <w:ind w:left="600" w:right="0"/>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highlight w:val="none"/>
                <w:lang w:val="en-US" w:eastAsia="zh-CN"/>
                <w14:textFill>
                  <w14:solidFill>
                    <w14:schemeClr w14:val="tx1"/>
                  </w14:solidFill>
                </w14:textFill>
              </w:rPr>
              <w:t>大型无人直升机救援平台、中型复合翼无人机救援平台</w:t>
            </w: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highlight w:val="none"/>
                <w:lang w:val="en-US" w:eastAsia="zh-CN"/>
                <w14:textFill>
                  <w14:solidFill>
                    <w14:schemeClr w14:val="tx1"/>
                  </w14:solidFill>
                </w14:textFill>
              </w:rPr>
              <w:t>软件和信息技术服务业</w:t>
            </w:r>
          </w:p>
          <w:p>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hint="eastAsia" w:ascii="仿宋" w:hAnsi="仿宋" w:eastAsia="仿宋"/>
                <w:b/>
                <w:color w:val="000000" w:themeColor="text1"/>
                <w:sz w:val="24"/>
                <w:szCs w:val="24"/>
                <w:lang w:val="en-US" w:eastAsia="zh-CN"/>
                <w14:textFill>
                  <w14:solidFill>
                    <w14:schemeClr w14:val="tx1"/>
                  </w14:solidFill>
                </w14:textFill>
              </w:rPr>
              <w:t>、财库〔2022〕19号</w:t>
            </w:r>
            <w:r>
              <w:rPr>
                <w:rFonts w:hint="eastAsia" w:ascii="仿宋" w:hAnsi="仿宋" w:eastAsia="仿宋"/>
                <w:b/>
                <w:color w:val="000000" w:themeColor="text1"/>
                <w:sz w:val="24"/>
                <w:szCs w:val="24"/>
                <w14:textFill>
                  <w14:solidFill>
                    <w14:schemeClr w14:val="tx1"/>
                  </w14:solidFill>
                </w14:textFill>
              </w:rPr>
              <w:t>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4%</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20"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20"/>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1"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1"/>
            <w:r>
              <w:rPr>
                <w:rFonts w:hint="eastAsia" w:ascii="仿宋_GB2312" w:hAnsi="仿宋" w:eastAsia="仿宋_GB2312"/>
                <w:bCs/>
                <w:color w:val="000000" w:themeColor="text1"/>
                <w:sz w:val="24"/>
                <w14:textFill>
                  <w14:solidFill>
                    <w14:schemeClr w14:val="tx1"/>
                  </w14:solidFill>
                </w14:textFill>
              </w:rPr>
              <w:t>；非主体、非关键性工作允许分包。</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2"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22"/>
            <w:r>
              <w:rPr>
                <w:rFonts w:hint="eastAsia" w:ascii="仿宋_GB2312" w:hAnsi="仿宋" w:eastAsia="仿宋_GB2312"/>
                <w:bCs/>
                <w:color w:val="000000" w:themeColor="text1"/>
                <w:sz w:val="24"/>
                <w14:textFill>
                  <w14:solidFill>
                    <w14:schemeClr w14:val="tx1"/>
                  </w14:solidFill>
                </w14:textFill>
              </w:rPr>
              <w:t>。</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highlight w:val="none"/>
                <w:lang w:val="en-US"/>
                <w14:textFill>
                  <w14:solidFill>
                    <w14:schemeClr w14:val="tx1"/>
                  </w14:solidFill>
                </w14:textFill>
              </w:rPr>
            </w:pPr>
            <w:r>
              <w:rPr>
                <w:rFonts w:hint="eastAsia" w:ascii="仿宋_GB2312" w:hAnsi="仿宋" w:eastAsia="仿宋_GB2312"/>
                <w:bCs/>
                <w:color w:val="000000" w:themeColor="text1"/>
                <w:sz w:val="24"/>
                <w:highlight w:val="none"/>
                <w:lang w:val="en-US" w:eastAsia="zh-CN"/>
                <w14:textFill>
                  <w14:solidFill>
                    <w14:schemeClr w14:val="tx1"/>
                  </w14:solidFill>
                </w14:textFill>
              </w:rPr>
              <w:t>1.业绩证明材料</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highlight w:val="none"/>
                <w:lang w:val="en-US"/>
                <w14:textFill>
                  <w14:solidFill>
                    <w14:schemeClr w14:val="tx1"/>
                  </w14:solidFill>
                </w14:textFill>
              </w:rPr>
            </w:pPr>
            <w:r>
              <w:rPr>
                <w:rFonts w:hint="eastAsia" w:ascii="仿宋_GB2312" w:hAnsi="仿宋" w:eastAsia="仿宋_GB2312"/>
                <w:bCs/>
                <w:color w:val="000000" w:themeColor="text1"/>
                <w:sz w:val="24"/>
                <w:highlight w:val="none"/>
                <w:lang w:val="en-US" w:eastAsia="zh-CN"/>
                <w14:textFill>
                  <w14:solidFill>
                    <w14:schemeClr w14:val="tx1"/>
                  </w14:solidFill>
                </w14:textFill>
              </w:rPr>
              <w:t>联合体投标的，按联合体协议约定的分工内容出具相应的业绩证明材料。承担相同工作的各方或工作内容存在部分相同的，业绩数量</w:t>
            </w:r>
            <w:r>
              <w:rPr>
                <w:rFonts w:hint="eastAsia" w:ascii="仿宋" w:hAnsi="仿宋" w:eastAsia="仿宋" w:cs="Times New Roman"/>
                <w:color w:val="000000"/>
                <w:kern w:val="2"/>
                <w:sz w:val="24"/>
                <w:szCs w:val="24"/>
                <w:highlight w:val="none"/>
                <w:lang w:val="en-US" w:eastAsia="zh-CN" w:bidi="ar"/>
              </w:rPr>
              <w:t>就高</w:t>
            </w:r>
            <w:r>
              <w:rPr>
                <w:rFonts w:hint="eastAsia" w:ascii="仿宋_GB2312" w:hAnsi="仿宋" w:eastAsia="仿宋_GB2312"/>
                <w:bCs/>
                <w:color w:val="000000" w:themeColor="text1"/>
                <w:sz w:val="24"/>
                <w:highlight w:val="none"/>
                <w:lang w:val="en-US" w:eastAsia="zh-CN"/>
                <w14:textFill>
                  <w14:solidFill>
                    <w14:schemeClr w14:val="tx1"/>
                  </w14:solidFill>
                </w14:textFill>
              </w:rPr>
              <w:t>。</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highlight w:val="none"/>
                <w:lang w:val="en-US"/>
                <w14:textFill>
                  <w14:solidFill>
                    <w14:schemeClr w14:val="tx1"/>
                  </w14:solidFill>
                </w14:textFill>
              </w:rPr>
            </w:pPr>
            <w:r>
              <w:rPr>
                <w:rFonts w:hint="eastAsia" w:ascii="仿宋_GB2312" w:hAnsi="仿宋" w:eastAsia="仿宋_GB2312"/>
                <w:bCs/>
                <w:color w:val="000000" w:themeColor="text1"/>
                <w:sz w:val="24"/>
                <w:highlight w:val="none"/>
                <w:lang w:val="en-US" w:eastAsia="zh-CN"/>
                <w14:textFill>
                  <w14:solidFill>
                    <w14:schemeClr w14:val="tx1"/>
                  </w14:solidFill>
                </w14:textFill>
              </w:rPr>
              <w:t>2.其他证明材料</w:t>
            </w:r>
          </w:p>
          <w:p>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highlight w:val="none"/>
                <w:lang w:val="en-US" w:eastAsia="zh-CN"/>
                <w14:textFill>
                  <w14:solidFill>
                    <w14:schemeClr w14:val="tx1"/>
                  </w14:solidFill>
                </w14:textFill>
              </w:rPr>
              <w:t>联合体投标的，需按招标文件第三章评标标准要求提供证明文件的，证明材料</w:t>
            </w:r>
            <w:r>
              <w:rPr>
                <w:rFonts w:hint="eastAsia" w:ascii="仿宋" w:hAnsi="仿宋" w:eastAsia="仿宋" w:cs="Times New Roman"/>
                <w:color w:val="000000"/>
                <w:kern w:val="2"/>
                <w:sz w:val="24"/>
                <w:szCs w:val="24"/>
                <w:highlight w:val="none"/>
                <w:lang w:val="en-US" w:eastAsia="zh-CN" w:bidi="ar"/>
              </w:rPr>
              <w:t>就高</w:t>
            </w:r>
            <w:r>
              <w:rPr>
                <w:rFonts w:hint="eastAsia" w:ascii="仿宋_GB2312" w:hAnsi="仿宋" w:eastAsia="仿宋_GB2312"/>
                <w:bCs/>
                <w:color w:val="000000" w:themeColor="text1"/>
                <w:sz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23"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3"/>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24" w:name="PO_1000000445_PM041"/>
            <w:r>
              <w:rPr>
                <w:rFonts w:hint="eastAsia" w:ascii="仿宋" w:hAnsi="仿宋" w:eastAsia="仿宋"/>
                <w:color w:val="000000" w:themeColor="text1"/>
                <w:sz w:val="24"/>
                <w:szCs w:val="24"/>
                <w:lang w:eastAsia="zh-CN"/>
                <w14:textFill>
                  <w14:solidFill>
                    <w14:schemeClr w14:val="tx1"/>
                  </w14:solidFill>
                </w14:textFill>
              </w:rPr>
              <w:t>进行演示, 演示顺序原则上按投标文件“解密时间从早到晚”顺序，演示时间10分钟内，演示要求详见三、评标内容及标准。</w:t>
            </w:r>
            <w:bookmarkEnd w:id="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25"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5"/>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及评分细则</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pPr>
        <w:pStyle w:val="16"/>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pPr>
        <w:pStyle w:val="31"/>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6" w:name="_Toc2834"/>
      <w:bookmarkStart w:id="27" w:name="_Toc496796637"/>
      <w:r>
        <w:rPr>
          <w:rFonts w:hint="eastAsia" w:hAnsi="宋体"/>
          <w:b/>
          <w:color w:val="000000" w:themeColor="text1"/>
          <w:sz w:val="36"/>
          <w:szCs w:val="36"/>
          <w14:textFill>
            <w14:solidFill>
              <w14:schemeClr w14:val="tx1"/>
            </w14:solidFill>
          </w14:textFill>
        </w:rPr>
        <w:t>第三章</w:t>
      </w:r>
      <w:bookmarkStart w:id="28" w:name="评标办法及评分标准"/>
      <w:r>
        <w:rPr>
          <w:rFonts w:hint="eastAsia" w:hAnsi="宋体"/>
          <w:b/>
          <w:color w:val="000000" w:themeColor="text1"/>
          <w:sz w:val="36"/>
          <w:szCs w:val="36"/>
          <w14:textFill>
            <w14:solidFill>
              <w14:schemeClr w14:val="tx1"/>
            </w14:solidFill>
          </w14:textFill>
        </w:rPr>
        <w:t>评标办法及评分标准</w:t>
      </w:r>
      <w:bookmarkEnd w:id="26"/>
      <w:bookmarkEnd w:id="27"/>
      <w:bookmarkEnd w:id="28"/>
    </w:p>
    <w:p>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pStyle w:val="53"/>
        <w:keepNext w:val="0"/>
        <w:keepLines w:val="0"/>
        <w:widowControl w:val="0"/>
        <w:numPr>
          <w:ilvl w:val="0"/>
          <w:numId w:val="0"/>
        </w:numPr>
        <w:suppressLineNumbers w:val="0"/>
        <w:snapToGrid w:val="0"/>
        <w:spacing w:before="240" w:beforeLines="100" w:beforeAutospacing="0" w:after="240" w:afterLines="100" w:afterAutospacing="0" w:line="360" w:lineRule="auto"/>
        <w:ind w:leftChars="0" w:right="0" w:rightChars="0" w:firstLine="602" w:firstLineChars="200"/>
        <w:jc w:val="left"/>
        <w:rPr>
          <w:rFonts w:hint="eastAsia" w:ascii="仿宋" w:hAnsi="仿宋" w:eastAsia="仿宋" w:cs="仿宋"/>
          <w:b/>
          <w:bCs w:val="0"/>
          <w:sz w:val="30"/>
          <w:szCs w:val="30"/>
          <w:highlight w:val="none"/>
          <w:lang w:val="en-US"/>
        </w:rPr>
      </w:pPr>
      <w:r>
        <w:rPr>
          <w:rFonts w:hint="eastAsia" w:ascii="仿宋" w:hAnsi="仿宋" w:eastAsia="仿宋" w:cs="仿宋"/>
          <w:b/>
          <w:bCs w:val="0"/>
          <w:kern w:val="2"/>
          <w:sz w:val="30"/>
          <w:szCs w:val="30"/>
          <w:highlight w:val="none"/>
          <w:lang w:val="en-US" w:eastAsia="zh-CN" w:bidi="ar"/>
        </w:rPr>
        <w:t>中标候选人数量：有效投标供应商数量等于3家时，中标候选人数量为1家；有效投标供应商数量等于4家时，中标候选人数量为2家；有效投标供应商数量大于等于5家时，中标候选人数量为3家。</w:t>
      </w:r>
    </w:p>
    <w:p>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9" w:name="_Toc496796638"/>
    </w:p>
    <w:tbl>
      <w:tblPr>
        <w:tblStyle w:val="60"/>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990"/>
        <w:gridCol w:w="4529"/>
        <w:gridCol w:w="76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bookmarkStart w:id="30" w:name="PO_TDCUS_ITEM_SM_TABLE_1_1"/>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序号</w:t>
            </w:r>
          </w:p>
        </w:tc>
        <w:tc>
          <w:tcPr>
            <w:tcW w:w="990" w:type="dxa"/>
          </w:tcPr>
          <w:p>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评分类型</w:t>
            </w:r>
          </w:p>
        </w:tc>
        <w:tc>
          <w:tcPr>
            <w:tcW w:w="4529"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评分标准</w:t>
            </w:r>
          </w:p>
        </w:tc>
        <w:tc>
          <w:tcPr>
            <w:tcW w:w="766"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分值</w:t>
            </w:r>
          </w:p>
        </w:tc>
        <w:tc>
          <w:tcPr>
            <w:tcW w:w="1336" w:type="dxa"/>
          </w:tcPr>
          <w:p>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w:t>
            </w:r>
          </w:p>
          <w:p>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1</w:t>
            </w:r>
          </w:p>
        </w:tc>
        <w:tc>
          <w:tcPr>
            <w:tcW w:w="990" w:type="dxa"/>
          </w:tcPr>
          <w:p>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报价</w:t>
            </w:r>
          </w:p>
        </w:tc>
        <w:tc>
          <w:tcPr>
            <w:tcW w:w="4529"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(评标基准价／有效投标报价)*最大分值</w:t>
            </w:r>
          </w:p>
        </w:tc>
        <w:tc>
          <w:tcPr>
            <w:tcW w:w="766"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30</w:t>
            </w:r>
          </w:p>
        </w:tc>
        <w:tc>
          <w:tcPr>
            <w:tcW w:w="133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1</w:t>
            </w:r>
          </w:p>
        </w:tc>
        <w:tc>
          <w:tcPr>
            <w:tcW w:w="990" w:type="dxa"/>
          </w:tcPr>
          <w:p>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技术</w:t>
            </w:r>
          </w:p>
        </w:tc>
        <w:tc>
          <w:tcPr>
            <w:tcW w:w="4529"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采购清单中标注“★”号的为关键技术参数及要求，需提供提现对应参数带有CNAS或者CMA标志的第三方检测报告或相关测试报告，共15分，每有一项“★”技术参数负偏离的扣3分，扣到0分为止。</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br w:type="textWrapping"/>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采购清单中未标注符号项（包括未标注▲项和未标注★项）为基础技术参数，全部满足要求得基础分5分，部分未满足得2分。</w:t>
            </w:r>
          </w:p>
        </w:tc>
        <w:tc>
          <w:tcPr>
            <w:tcW w:w="766"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20</w:t>
            </w:r>
          </w:p>
        </w:tc>
        <w:tc>
          <w:tcPr>
            <w:tcW w:w="133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2</w:t>
            </w:r>
          </w:p>
        </w:tc>
        <w:tc>
          <w:tcPr>
            <w:tcW w:w="990" w:type="dxa"/>
          </w:tcPr>
          <w:p>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技术</w:t>
            </w:r>
          </w:p>
        </w:tc>
        <w:tc>
          <w:tcPr>
            <w:tcW w:w="4529"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由投标人通过录屏方式演示讲解无人机设计原理和机载卫通设备、光电吊舱、机载公网基站、机载PDT集群基站、机载人员搜救载荷、地面便携测控站等机载设备协同工作原理，满分2分。演示文件，以U盘或DVD光盘形式存储。</w:t>
            </w:r>
          </w:p>
        </w:tc>
        <w:tc>
          <w:tcPr>
            <w:tcW w:w="766"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2</w:t>
            </w:r>
          </w:p>
        </w:tc>
        <w:tc>
          <w:tcPr>
            <w:tcW w:w="133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3</w:t>
            </w:r>
          </w:p>
        </w:tc>
        <w:tc>
          <w:tcPr>
            <w:tcW w:w="990" w:type="dxa"/>
          </w:tcPr>
          <w:p>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技术</w:t>
            </w:r>
          </w:p>
        </w:tc>
        <w:tc>
          <w:tcPr>
            <w:tcW w:w="4529"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项目组成员情况：</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1.项目经理（1人）具备以下证书：信息系统项目管理师（发证机关：人力资源和社会保障部）、中级通信工程师（发证机关：人力资源和社会保障部门），每提供一个证书得</w:t>
            </w:r>
            <w:r>
              <w:rPr>
                <w:rFonts w:hint="default" w:ascii="仿宋_GB2312" w:hAnsi="宋体" w:eastAsia="仿宋_GB2312"/>
                <w:b/>
                <w:color w:val="000000" w:themeColor="text1"/>
                <w:sz w:val="32"/>
                <w:szCs w:val="32"/>
                <w:highlight w:val="none"/>
                <w:vertAlign w:val="baseline"/>
                <w:lang w:eastAsia="zh-CN"/>
                <w14:textFill>
                  <w14:solidFill>
                    <w14:schemeClr w14:val="tx1"/>
                  </w14:solidFill>
                </w14:textFill>
              </w:rPr>
              <w:t>1.5</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分，满分</w:t>
            </w:r>
            <w:r>
              <w:rPr>
                <w:rFonts w:hint="default" w:ascii="仿宋_GB2312" w:hAnsi="宋体" w:eastAsia="仿宋_GB2312"/>
                <w:b/>
                <w:color w:val="000000" w:themeColor="text1"/>
                <w:sz w:val="32"/>
                <w:szCs w:val="32"/>
                <w:highlight w:val="none"/>
                <w:vertAlign w:val="baseline"/>
                <w:lang w:eastAsia="zh-CN"/>
                <w14:textFill>
                  <w14:solidFill>
                    <w14:schemeClr w14:val="tx1"/>
                  </w14:solidFill>
                </w14:textFill>
              </w:rPr>
              <w:t>3</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分。</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2.技术负责人（1人，除项目经理外）具备以下证书：高级工程师（人力资源和社会保障部门）、中级通信工程师（发证机关：人力资源和社会保障部门），每提供一个证书得</w:t>
            </w:r>
            <w:r>
              <w:rPr>
                <w:rFonts w:hint="default" w:ascii="仿宋_GB2312" w:hAnsi="宋体" w:eastAsia="仿宋_GB2312"/>
                <w:b/>
                <w:color w:val="000000" w:themeColor="text1"/>
                <w:sz w:val="32"/>
                <w:szCs w:val="32"/>
                <w:highlight w:val="none"/>
                <w:vertAlign w:val="baseline"/>
                <w:lang w:eastAsia="zh-CN"/>
                <w14:textFill>
                  <w14:solidFill>
                    <w14:schemeClr w14:val="tx1"/>
                  </w14:solidFill>
                </w14:textFill>
              </w:rPr>
              <w:t>1.5</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分，满分</w:t>
            </w:r>
            <w:r>
              <w:rPr>
                <w:rFonts w:hint="default" w:ascii="仿宋_GB2312" w:hAnsi="宋体" w:eastAsia="仿宋_GB2312"/>
                <w:b/>
                <w:color w:val="000000" w:themeColor="text1"/>
                <w:sz w:val="32"/>
                <w:szCs w:val="32"/>
                <w:highlight w:val="none"/>
                <w:vertAlign w:val="baseline"/>
                <w:lang w:eastAsia="zh-CN"/>
                <w14:textFill>
                  <w14:solidFill>
                    <w14:schemeClr w14:val="tx1"/>
                  </w14:solidFill>
                </w14:textFill>
              </w:rPr>
              <w:t>3</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分。</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3.运维团队成员（不含项目经理和运维负责人）：</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（1）具有CAAC民用中型无人驾驶航空器操控员超视距等级驾驶员执照（发证机关：</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fldChar w:fldCharType="begin"/>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instrText xml:space="preserve"> HYPERLINK "https://baike.baidu.com/item/%E4%B8%AD%E5%9B%BD%E6%B0%91%E7%94%A8%E8%88%AA%E7%A9%BA%E5%B1%80/5245034?fromModule=lemma_inlink" \t "https://baike.baidu.com/item/%E4%B8%AD%E5%9B%BD%E6%B0%91%E7%94%A8%E8%88%AA%E7%A9%BA%E5%B1%80/_blank" </w:instrTex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fldChar w:fldCharType="separate"/>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中国民用航空局</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fldChar w:fldCharType="end"/>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），少于9名（含）不得分。在此基础上，每增加1名具有上述证书的人员，得1分，满分</w:t>
            </w:r>
            <w:r>
              <w:rPr>
                <w:rFonts w:hint="default" w:ascii="仿宋_GB2312" w:hAnsi="宋体" w:eastAsia="仿宋_GB2312"/>
                <w:b/>
                <w:color w:val="000000" w:themeColor="text1"/>
                <w:sz w:val="32"/>
                <w:szCs w:val="32"/>
                <w:highlight w:val="none"/>
                <w:vertAlign w:val="baseline"/>
                <w:lang w:eastAsia="zh-CN"/>
                <w14:textFill>
                  <w14:solidFill>
                    <w14:schemeClr w14:val="tx1"/>
                  </w14:solidFill>
                </w14:textFill>
              </w:rPr>
              <w:t>9</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分。</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2）具有网络规划设计师（发证机关：人力资源和社会保障部）、网络工程师（发证机关：人力资源和社会保障部）、中级通信工程师（发证机关：人力资源和社会保障部门），每提供一个证书得1分，1人多证不重复计算，满分</w:t>
            </w:r>
            <w:r>
              <w:rPr>
                <w:rFonts w:hint="default" w:ascii="仿宋_GB2312" w:hAnsi="宋体" w:eastAsia="仿宋_GB2312"/>
                <w:b/>
                <w:color w:val="000000" w:themeColor="text1"/>
                <w:sz w:val="32"/>
                <w:szCs w:val="32"/>
                <w:highlight w:val="none"/>
                <w:vertAlign w:val="baseline"/>
                <w:lang w:eastAsia="zh-CN"/>
                <w14:textFill>
                  <w14:solidFill>
                    <w14:schemeClr w14:val="tx1"/>
                  </w14:solidFill>
                </w14:textFill>
              </w:rPr>
              <w:t>3</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分。</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注：团队成员需本投标单位或下属单位的正式员工，以上人员及其他有关技术人员需在投标文件商务技术响应文件中提供人员相关资质证书扫描件、提供近3个月内任意一个月的社保缴费清单加盖缴费当地社保机构公章或业务章。</w:t>
            </w:r>
          </w:p>
        </w:tc>
        <w:tc>
          <w:tcPr>
            <w:tcW w:w="76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18</w:t>
            </w:r>
          </w:p>
        </w:tc>
        <w:tc>
          <w:tcPr>
            <w:tcW w:w="133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4</w:t>
            </w:r>
          </w:p>
        </w:tc>
        <w:tc>
          <w:tcPr>
            <w:tcW w:w="990" w:type="dxa"/>
          </w:tcPr>
          <w:p>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技术</w:t>
            </w:r>
          </w:p>
        </w:tc>
        <w:tc>
          <w:tcPr>
            <w:tcW w:w="4529"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投标人提供运营及运维服务方案，由评标委员会对运营及运维服务方案进行评分，方案包含但不限于以下内容：</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（1）投标人针对本项目实际建设内容编写的日常管理及运维方案，满分2分。</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（2）投标人针对本项目实际建设内容编写的演练场所保障方案，提供了内容完整、详实可行的方案，满分2分。</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（3）投标人针对本项目实际建设内容编写的空域保障服务方案，提供了内容完整、详实可行的方案，满分2分。</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（4）投标人针对本项目实际建设内容编写的飞行调度保障方案，提供了内容完整、详实可行的方案，满分2分。</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（5）投标人针对本项目实际建设内容编写的无人机安全保障方案，提供了内容完整、详实可行的方案，满分2分。</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（6）投标人针对本项目实际建设内容编写的无人机和有人机融合飞行方案，提供了内容完整、详实可行的方案，满分2分。</w:t>
            </w:r>
          </w:p>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（7）投标人针对本项目实际建设内容编写的应急通信保障方案，提供了内容完整、详实可行的方案，满分2分。</w:t>
            </w:r>
          </w:p>
        </w:tc>
        <w:tc>
          <w:tcPr>
            <w:tcW w:w="76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14</w:t>
            </w:r>
          </w:p>
        </w:tc>
        <w:tc>
          <w:tcPr>
            <w:tcW w:w="133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5</w:t>
            </w:r>
          </w:p>
        </w:tc>
        <w:tc>
          <w:tcPr>
            <w:tcW w:w="990" w:type="dxa"/>
          </w:tcPr>
          <w:p>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技术</w:t>
            </w:r>
          </w:p>
        </w:tc>
        <w:tc>
          <w:tcPr>
            <w:tcW w:w="4529"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t>投标人针对本次航空应急能力提升项目的理解分析提供供货、安装及培训方案，由评标委员会对方案进行评分，方案包含但不限于以下内容：</w:t>
            </w:r>
          </w:p>
          <w:p>
            <w:pPr>
              <w:keepNext w:val="0"/>
              <w:keepLines w:val="0"/>
              <w:numPr>
                <w:ilvl w:val="0"/>
                <w:numId w:val="31"/>
              </w:numPr>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t>投标人针对本项目实际建设内容编写的供货及安装调试方案，</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满分2分。</w:t>
            </w:r>
          </w:p>
          <w:p>
            <w:pPr>
              <w:keepNext w:val="0"/>
              <w:keepLines w:val="0"/>
              <w:numPr>
                <w:ilvl w:val="0"/>
                <w:numId w:val="31"/>
              </w:numPr>
              <w:suppressLineNumbers w:val="0"/>
              <w:spacing w:before="156" w:beforeLines="50" w:beforeAutospacing="0" w:after="156" w:afterLines="50" w:afterAutospacing="0" w:line="340" w:lineRule="exact"/>
              <w:ind w:left="0" w:right="0"/>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cs="Times New Roman"/>
                <w:b/>
                <w:color w:val="000000" w:themeColor="text1"/>
                <w:sz w:val="32"/>
                <w:szCs w:val="32"/>
                <w:highlight w:val="none"/>
                <w:vertAlign w:val="baseline"/>
                <w:lang w:val="en-US" w:eastAsia="zh-CN"/>
                <w14:textFill>
                  <w14:solidFill>
                    <w14:schemeClr w14:val="tx1"/>
                  </w14:solidFill>
                </w14:textFill>
              </w:rPr>
              <w:t>投标人针对本项目实际建设内容编写的质量保证方案，</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满分2分。</w:t>
            </w:r>
          </w:p>
          <w:p>
            <w:pPr>
              <w:keepNext w:val="0"/>
              <w:keepLines w:val="0"/>
              <w:numPr>
                <w:ilvl w:val="0"/>
                <w:numId w:val="31"/>
              </w:numPr>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（3）投标人针对本项目实际建设内容编写的培训方案，满分2分。</w:t>
            </w:r>
          </w:p>
        </w:tc>
        <w:tc>
          <w:tcPr>
            <w:tcW w:w="76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6</w:t>
            </w:r>
          </w:p>
        </w:tc>
        <w:tc>
          <w:tcPr>
            <w:tcW w:w="133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6</w:t>
            </w:r>
          </w:p>
        </w:tc>
        <w:tc>
          <w:tcPr>
            <w:tcW w:w="990" w:type="dxa"/>
          </w:tcPr>
          <w:p>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商务资信</w:t>
            </w:r>
          </w:p>
        </w:tc>
        <w:tc>
          <w:tcPr>
            <w:tcW w:w="4529"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技术培训（详见商务要求表）</w:t>
            </w:r>
          </w:p>
        </w:tc>
        <w:tc>
          <w:tcPr>
            <w:tcW w:w="766"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2</w:t>
            </w:r>
          </w:p>
        </w:tc>
        <w:tc>
          <w:tcPr>
            <w:tcW w:w="1336"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7</w:t>
            </w:r>
          </w:p>
        </w:tc>
        <w:tc>
          <w:tcPr>
            <w:tcW w:w="990" w:type="dxa"/>
          </w:tcPr>
          <w:p>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商务资信</w:t>
            </w:r>
          </w:p>
        </w:tc>
        <w:tc>
          <w:tcPr>
            <w:tcW w:w="4529"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投标人技术力量情况（详见商务要求表）</w:t>
            </w:r>
          </w:p>
        </w:tc>
        <w:tc>
          <w:tcPr>
            <w:tcW w:w="76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5</w:t>
            </w:r>
          </w:p>
        </w:tc>
        <w:tc>
          <w:tcPr>
            <w:tcW w:w="133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8</w:t>
            </w:r>
          </w:p>
        </w:tc>
        <w:tc>
          <w:tcPr>
            <w:tcW w:w="990" w:type="dxa"/>
          </w:tcPr>
          <w:p>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商务资信</w:t>
            </w:r>
          </w:p>
        </w:tc>
        <w:tc>
          <w:tcPr>
            <w:tcW w:w="4529" w:type="dxa"/>
          </w:tcPr>
          <w:p>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经验或业绩要求（详见商务要求表）</w:t>
            </w:r>
          </w:p>
        </w:tc>
        <w:tc>
          <w:tcPr>
            <w:tcW w:w="76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3</w:t>
            </w:r>
          </w:p>
        </w:tc>
        <w:tc>
          <w:tcPr>
            <w:tcW w:w="1336" w:type="dxa"/>
          </w:tcPr>
          <w:p>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客观分</w:t>
            </w:r>
          </w:p>
        </w:tc>
      </w:tr>
    </w:tbl>
    <w:p>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0"/>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240" w:lineRule="auto"/>
        <w:jc w:val="center"/>
        <w:outlineLvl w:val="0"/>
        <w:rPr>
          <w:rFonts w:hAnsi="宋体"/>
          <w:b/>
          <w:color w:val="000000" w:themeColor="text1"/>
          <w:sz w:val="36"/>
          <w:szCs w:val="36"/>
          <w14:textFill>
            <w14:solidFill>
              <w14:schemeClr w14:val="tx1"/>
            </w14:solidFill>
          </w14:textFill>
        </w:rPr>
      </w:pPr>
      <w:bookmarkStart w:id="31" w:name="_Toc24960"/>
      <w:r>
        <w:rPr>
          <w:rFonts w:hint="eastAsia" w:hAnsi="宋体"/>
          <w:b/>
          <w:color w:val="000000" w:themeColor="text1"/>
          <w:sz w:val="36"/>
          <w:szCs w:val="36"/>
          <w14:textFill>
            <w14:solidFill>
              <w14:schemeClr w14:val="tx1"/>
            </w14:solidFill>
          </w14:textFill>
        </w:rPr>
        <w:t>第四章招标需求</w:t>
      </w:r>
      <w:bookmarkEnd w:id="29"/>
      <w:bookmarkEnd w:id="31"/>
    </w:p>
    <w:p>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pPr>
        <w:keepNext/>
        <w:keepLines/>
        <w:pageBreakBefore w:val="0"/>
        <w:widowControl w:val="0"/>
        <w:numPr>
          <w:ilvl w:val="0"/>
          <w:numId w:val="32"/>
        </w:numPr>
        <w:kinsoku/>
        <w:wordWrap/>
        <w:overflowPunct/>
        <w:topLinePunct w:val="0"/>
        <w:autoSpaceDE/>
        <w:autoSpaceDN/>
        <w:bidi w:val="0"/>
        <w:adjustRightInd/>
        <w:snapToGrid/>
        <w:spacing w:before="260" w:beforeLines="0" w:beforeAutospacing="0" w:after="260" w:afterLines="0" w:afterAutospacing="0" w:line="560" w:lineRule="exact"/>
        <w:ind w:left="284" w:leftChars="0" w:firstLine="420" w:firstLineChars="0"/>
        <w:jc w:val="both"/>
        <w:textAlignment w:val="auto"/>
        <w:outlineLvl w:val="1"/>
        <w:rPr>
          <w:rFonts w:hint="default" w:ascii="Times New Roman" w:hAnsi="Times New Roman" w:eastAsia="黑体" w:cs="Times New Roman"/>
          <w:b/>
          <w:color w:val="auto"/>
          <w:kern w:val="2"/>
          <w:sz w:val="32"/>
          <w:szCs w:val="24"/>
          <w:highlight w:val="none"/>
          <w:lang w:val="en-US" w:eastAsia="zh-CN" w:bidi="ar-SA"/>
        </w:rPr>
      </w:pPr>
      <w:r>
        <w:rPr>
          <w:rFonts w:hint="default" w:ascii="Times New Roman" w:hAnsi="Times New Roman" w:eastAsia="黑体" w:cs="Times New Roman"/>
          <w:b/>
          <w:color w:val="auto"/>
          <w:kern w:val="2"/>
          <w:sz w:val="32"/>
          <w:szCs w:val="24"/>
          <w:highlight w:val="none"/>
          <w:lang w:val="en-US" w:eastAsia="zh-CN" w:bidi="ar-SA"/>
        </w:rPr>
        <w:t>概述</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Lines="0" w:afterAutospacing="0" w:line="560" w:lineRule="exact"/>
        <w:ind w:leftChars="0" w:firstLine="640" w:firstLineChars="200"/>
        <w:jc w:val="both"/>
        <w:textAlignment w:val="auto"/>
        <w:outlineLvl w:val="9"/>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按照“体系化设计、差异化配备、区域化部署、组合式应用”的思路，综合浙江省自然灾害特点、地理环境差异、应急实战急需等要素，科学布局，统筹组织实施</w:t>
      </w:r>
      <w:r>
        <w:rPr>
          <w:rFonts w:hint="default" w:ascii="Times New Roman" w:hAnsi="Times New Roman" w:eastAsia="仿宋" w:cs="Times New Roman"/>
          <w:color w:val="auto"/>
          <w:sz w:val="32"/>
          <w:szCs w:val="24"/>
          <w:highlight w:val="none"/>
          <w:lang w:val="en-US" w:eastAsia="zh-CN"/>
        </w:rPr>
        <w:t>浙江省自然灾害应急能力提升工程</w:t>
      </w:r>
      <w:r>
        <w:rPr>
          <w:rFonts w:hint="default" w:ascii="Times New Roman" w:hAnsi="Times New Roman" w:eastAsia="仿宋" w:cs="Times New Roman"/>
          <w:color w:val="auto"/>
          <w:kern w:val="0"/>
          <w:sz w:val="32"/>
          <w:szCs w:val="32"/>
          <w:highlight w:val="none"/>
          <w:lang w:val="en-US" w:eastAsia="zh-CN"/>
        </w:rPr>
        <w:t>航空应急项目。为充分发挥大型无人直升机接力支援能力、中型复合翼无人机首达救援能力的优势，综合考虑费效比、救援时效等因素，由省应急管理部门配备1套大型无人直升机救援平台，市应急管理部门配备</w:t>
      </w:r>
      <w:r>
        <w:rPr>
          <w:rFonts w:hint="eastAsia" w:ascii="Times New Roman" w:hAnsi="Times New Roman"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lang w:val="en-US" w:eastAsia="zh-CN"/>
        </w:rPr>
        <w:t>套中型复合翼无人机救援平台，推动形成以无人机救援平台为基础的通信保障、灾情侦察、物资投送、人员搜救等新质救援能力，为自然灾害防治重点区域应急救援提供支撑。</w:t>
      </w:r>
    </w:p>
    <w:p>
      <w:pPr>
        <w:keepNext/>
        <w:keepLines/>
        <w:pageBreakBefore w:val="0"/>
        <w:widowControl w:val="0"/>
        <w:numPr>
          <w:ilvl w:val="0"/>
          <w:numId w:val="32"/>
        </w:numPr>
        <w:kinsoku/>
        <w:wordWrap/>
        <w:overflowPunct/>
        <w:topLinePunct w:val="0"/>
        <w:autoSpaceDE/>
        <w:autoSpaceDN/>
        <w:bidi w:val="0"/>
        <w:adjustRightInd/>
        <w:snapToGrid/>
        <w:spacing w:before="260" w:beforeLines="0" w:beforeAutospacing="0" w:after="260" w:afterLines="0" w:afterAutospacing="0" w:line="560" w:lineRule="exact"/>
        <w:ind w:left="284" w:leftChars="0" w:firstLine="420" w:firstLineChars="0"/>
        <w:jc w:val="both"/>
        <w:textAlignment w:val="auto"/>
        <w:outlineLvl w:val="1"/>
        <w:rPr>
          <w:rFonts w:hint="default" w:ascii="Times New Roman" w:hAnsi="Times New Roman" w:eastAsia="黑体" w:cs="Times New Roman"/>
          <w:b/>
          <w:color w:val="auto"/>
          <w:kern w:val="2"/>
          <w:sz w:val="32"/>
          <w:szCs w:val="24"/>
          <w:highlight w:val="none"/>
          <w:lang w:val="en-US" w:eastAsia="zh-CN" w:bidi="ar-SA"/>
        </w:rPr>
      </w:pPr>
      <w:r>
        <w:rPr>
          <w:rFonts w:hint="default" w:ascii="Times New Roman" w:hAnsi="Times New Roman" w:eastAsia="黑体" w:cs="Times New Roman"/>
          <w:b/>
          <w:color w:val="auto"/>
          <w:kern w:val="2"/>
          <w:sz w:val="32"/>
          <w:szCs w:val="24"/>
          <w:highlight w:val="none"/>
          <w:lang w:val="en-US" w:eastAsia="zh-CN" w:bidi="ar-SA"/>
        </w:rPr>
        <w:t>建设目标</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2024年底前，大中型航空应急能力基本覆盖自然灾害综合风险中等级别及以上区域和森林火灾、洪涝灾害等单灾种高风险区域，初步构建大小结合、高低协同的无人机救援体系，提高重特大自然灾害及“断路断网断电”等极端情况下救援能力。</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1.打造高低空无人机救援体系。根据救援需求配备多种类型的无人机，包括无人直升机、复合翼无人机等，实现不同场景下的应急救援任务，无人机救援能力覆盖75%以上行政区域，自然灾害综合风险中等级别及以上区域和森林火灾、洪涝灾害等单灾种高风险区域90%以上覆盖。</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2.建立基于无人机的应急指挥通信保障机制。在重特大自然灾害和“三断”等极端情况下，利用无人机作为应急通信平台，提供卫星通讯、PDT集群通讯和自组网通讯3种应急通讯手段，及不少于连续4小时应急指挥通信能力，提高救援效率。</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3.强化灾情精准侦察及快速回传能力。利用无人机搭载的高清晰度摄像头、红外热像仪等设备，对灾区进行实时侦察，获取照片、视频、数字正射影像图（DOM）、数字高程模型（DEM）、数字表面模型（DSM）及三维实景6种灾情数据信息；实现图片、视频等基本灾情信息数据实时回传后方指挥部，各类三维模型6小时内回传后方指挥部，为决策指挥提供科学依据。</w:t>
      </w:r>
    </w:p>
    <w:p>
      <w:pPr>
        <w:keepNext/>
        <w:keepLines/>
        <w:pageBreakBefore w:val="0"/>
        <w:widowControl w:val="0"/>
        <w:numPr>
          <w:ilvl w:val="0"/>
          <w:numId w:val="32"/>
        </w:numPr>
        <w:kinsoku/>
        <w:wordWrap/>
        <w:overflowPunct/>
        <w:topLinePunct w:val="0"/>
        <w:autoSpaceDE/>
        <w:autoSpaceDN/>
        <w:bidi w:val="0"/>
        <w:adjustRightInd/>
        <w:snapToGrid/>
        <w:spacing w:before="260" w:beforeLines="0" w:beforeAutospacing="0" w:after="260" w:afterLines="0" w:afterAutospacing="0" w:line="560" w:lineRule="exact"/>
        <w:ind w:left="284" w:leftChars="0" w:firstLine="420" w:firstLineChars="0"/>
        <w:jc w:val="both"/>
        <w:textAlignment w:val="auto"/>
        <w:outlineLvl w:val="1"/>
        <w:rPr>
          <w:rFonts w:hint="default" w:ascii="Times New Roman" w:hAnsi="Times New Roman" w:eastAsia="黑体" w:cs="Times New Roman"/>
          <w:b/>
          <w:color w:val="auto"/>
          <w:kern w:val="2"/>
          <w:sz w:val="32"/>
          <w:szCs w:val="24"/>
          <w:highlight w:val="none"/>
          <w:lang w:val="en-US" w:eastAsia="zh-CN" w:bidi="ar-SA"/>
        </w:rPr>
      </w:pPr>
      <w:r>
        <w:rPr>
          <w:rFonts w:hint="default" w:ascii="Times New Roman" w:hAnsi="Times New Roman" w:eastAsia="黑体" w:cs="Times New Roman"/>
          <w:b/>
          <w:color w:val="auto"/>
          <w:kern w:val="2"/>
          <w:sz w:val="32"/>
          <w:szCs w:val="24"/>
          <w:highlight w:val="none"/>
          <w:lang w:val="en-US" w:eastAsia="zh-CN" w:bidi="ar-SA"/>
        </w:rPr>
        <w:t>采购预算</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采购预算：本项目总投资估算中工程费用</w:t>
      </w:r>
      <w:r>
        <w:rPr>
          <w:rFonts w:hint="eastAsia" w:ascii="Times New Roman" w:hAnsi="Times New Roman" w:eastAsia="仿宋" w:cs="Times New Roman"/>
          <w:color w:val="auto"/>
          <w:kern w:val="0"/>
          <w:sz w:val="32"/>
          <w:szCs w:val="32"/>
          <w:highlight w:val="none"/>
          <w:lang w:val="en-US" w:eastAsia="zh-CN" w:bidi="ar-SA"/>
        </w:rPr>
        <w:t>6243</w:t>
      </w:r>
      <w:r>
        <w:rPr>
          <w:rFonts w:hint="default" w:ascii="Times New Roman" w:hAnsi="Times New Roman" w:eastAsia="仿宋" w:cs="Times New Roman"/>
          <w:color w:val="auto"/>
          <w:kern w:val="0"/>
          <w:sz w:val="32"/>
          <w:szCs w:val="32"/>
          <w:highlight w:val="none"/>
          <w:lang w:val="en-US" w:eastAsia="zh-CN" w:bidi="ar-SA"/>
        </w:rPr>
        <w:t>万元</w:t>
      </w:r>
      <w:r>
        <w:rPr>
          <w:rFonts w:hint="eastAsia" w:ascii="Times New Roman" w:hAnsi="Times New Roman" w:eastAsia="仿宋" w:cs="Times New Roman"/>
          <w:color w:val="auto"/>
          <w:kern w:val="0"/>
          <w:sz w:val="32"/>
          <w:szCs w:val="32"/>
          <w:highlight w:val="none"/>
          <w:lang w:val="en-US" w:eastAsia="zh-CN" w:bidi="ar-SA"/>
        </w:rPr>
        <w:t>，其中省级1027万元（最高限价），</w:t>
      </w:r>
      <w:r>
        <w:rPr>
          <w:rFonts w:hint="default" w:ascii="Times New Roman" w:hAnsi="Times New Roman" w:eastAsia="仿宋" w:cs="Times New Roman"/>
          <w:color w:val="auto"/>
          <w:kern w:val="0"/>
          <w:sz w:val="32"/>
          <w:szCs w:val="32"/>
          <w:highlight w:val="none"/>
          <w:lang w:val="en-US" w:eastAsia="zh-Hans" w:bidi="ar-SA"/>
        </w:rPr>
        <w:t>杭州、</w:t>
      </w:r>
      <w:r>
        <w:rPr>
          <w:rFonts w:hint="eastAsia" w:ascii="Times New Roman" w:hAnsi="Times New Roman" w:eastAsia="仿宋" w:cs="Times New Roman"/>
          <w:color w:val="auto"/>
          <w:kern w:val="0"/>
          <w:sz w:val="32"/>
          <w:szCs w:val="32"/>
          <w:highlight w:val="none"/>
          <w:lang w:val="en-US" w:eastAsia="zh-CN" w:bidi="ar-SA"/>
        </w:rPr>
        <w:t>宁波、</w:t>
      </w:r>
      <w:r>
        <w:rPr>
          <w:rFonts w:hint="default" w:ascii="Times New Roman" w:hAnsi="Times New Roman" w:eastAsia="仿宋" w:cs="Times New Roman"/>
          <w:color w:val="auto"/>
          <w:kern w:val="0"/>
          <w:sz w:val="32"/>
          <w:szCs w:val="32"/>
          <w:highlight w:val="none"/>
          <w:lang w:val="en-US" w:eastAsia="zh-CN" w:bidi="ar-SA"/>
        </w:rPr>
        <w:t>温州、湖州、金华、舟山、台州、丽水</w:t>
      </w:r>
      <w:r>
        <w:rPr>
          <w:rFonts w:hint="eastAsia" w:ascii="Times New Roman" w:hAnsi="Times New Roman" w:eastAsia="仿宋" w:cs="Times New Roman"/>
          <w:color w:val="auto"/>
          <w:kern w:val="0"/>
          <w:sz w:val="32"/>
          <w:szCs w:val="32"/>
          <w:highlight w:val="none"/>
          <w:lang w:val="en-US" w:eastAsia="zh-CN" w:bidi="ar-SA"/>
        </w:rPr>
        <w:t>8个地市各652万元（最高限价）。</w:t>
      </w:r>
    </w:p>
    <w:p>
      <w:pPr>
        <w:keepNext/>
        <w:keepLines/>
        <w:pageBreakBefore w:val="0"/>
        <w:widowControl w:val="0"/>
        <w:numPr>
          <w:ilvl w:val="0"/>
          <w:numId w:val="32"/>
        </w:numPr>
        <w:kinsoku/>
        <w:wordWrap/>
        <w:overflowPunct/>
        <w:topLinePunct w:val="0"/>
        <w:autoSpaceDE/>
        <w:autoSpaceDN/>
        <w:bidi w:val="0"/>
        <w:adjustRightInd/>
        <w:snapToGrid/>
        <w:spacing w:before="260" w:beforeLines="0" w:beforeAutospacing="0" w:after="260" w:afterLines="0" w:afterAutospacing="0" w:line="560" w:lineRule="exact"/>
        <w:ind w:left="284" w:leftChars="0" w:firstLine="420" w:firstLineChars="0"/>
        <w:jc w:val="both"/>
        <w:textAlignment w:val="auto"/>
        <w:outlineLvl w:val="1"/>
        <w:rPr>
          <w:rFonts w:hint="default" w:ascii="Times New Roman" w:hAnsi="Times New Roman" w:eastAsia="黑体" w:cs="Times New Roman"/>
          <w:b/>
          <w:color w:val="auto"/>
          <w:kern w:val="2"/>
          <w:sz w:val="32"/>
          <w:szCs w:val="24"/>
          <w:highlight w:val="none"/>
          <w:lang w:val="en-US" w:eastAsia="zh-CN" w:bidi="ar-SA"/>
        </w:rPr>
      </w:pPr>
      <w:r>
        <w:rPr>
          <w:rFonts w:hint="default" w:ascii="Times New Roman" w:hAnsi="Times New Roman" w:eastAsia="黑体" w:cs="Times New Roman"/>
          <w:b/>
          <w:color w:val="auto"/>
          <w:kern w:val="2"/>
          <w:sz w:val="32"/>
          <w:szCs w:val="24"/>
          <w:highlight w:val="none"/>
          <w:lang w:val="en-US" w:eastAsia="zh-CN" w:bidi="ar-SA"/>
        </w:rPr>
        <w:t>建设内容</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default" w:ascii="Times New Roman" w:hAnsi="Times New Roman" w:eastAsia="楷体" w:cs="Times New Roman"/>
          <w:b/>
          <w:color w:val="auto"/>
          <w:kern w:val="2"/>
          <w:sz w:val="32"/>
          <w:szCs w:val="24"/>
          <w:highlight w:val="none"/>
          <w:lang w:val="en-US" w:eastAsia="zh-CN" w:bidi="ar-SA"/>
        </w:rPr>
      </w:pPr>
      <w:r>
        <w:rPr>
          <w:rFonts w:hint="default" w:ascii="Times New Roman" w:hAnsi="Times New Roman" w:eastAsia="楷体" w:cs="Times New Roman"/>
          <w:b/>
          <w:color w:val="auto"/>
          <w:kern w:val="2"/>
          <w:sz w:val="32"/>
          <w:szCs w:val="24"/>
          <w:highlight w:val="none"/>
          <w:lang w:val="en-US" w:eastAsia="zh-CN" w:bidi="ar-SA"/>
        </w:rPr>
        <w:t>1套大型无人直升机救援平台</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省</w:t>
      </w:r>
      <w:r>
        <w:rPr>
          <w:rFonts w:hint="default" w:ascii="Times New Roman" w:hAnsi="Times New Roman" w:eastAsia="仿宋" w:cs="Times New Roman"/>
          <w:color w:val="auto"/>
          <w:kern w:val="0"/>
          <w:sz w:val="32"/>
          <w:szCs w:val="32"/>
          <w:highlight w:val="none"/>
          <w:lang w:val="en-US" w:eastAsia="zh-Hans" w:bidi="ar-SA"/>
        </w:rPr>
        <w:t>本级建设1</w:t>
      </w:r>
      <w:r>
        <w:rPr>
          <w:rFonts w:hint="eastAsia" w:ascii="Times New Roman" w:hAnsi="Times New Roman" w:eastAsia="仿宋" w:cs="Times New Roman"/>
          <w:color w:val="auto"/>
          <w:kern w:val="0"/>
          <w:sz w:val="32"/>
          <w:szCs w:val="32"/>
          <w:highlight w:val="none"/>
          <w:lang w:val="en-US" w:eastAsia="zh-CN" w:bidi="ar-SA"/>
        </w:rPr>
        <w:t>套</w:t>
      </w:r>
      <w:r>
        <w:rPr>
          <w:rFonts w:hint="default" w:ascii="Times New Roman" w:hAnsi="Times New Roman" w:eastAsia="仿宋" w:cs="Times New Roman"/>
          <w:color w:val="auto"/>
          <w:kern w:val="0"/>
          <w:sz w:val="32"/>
          <w:szCs w:val="32"/>
          <w:highlight w:val="none"/>
          <w:lang w:val="en-US" w:eastAsia="zh-Hans" w:bidi="ar-SA"/>
        </w:rPr>
        <w:t>大型无人机救援平台</w:t>
      </w:r>
      <w:r>
        <w:rPr>
          <w:rFonts w:hint="default" w:ascii="Times New Roman" w:hAnsi="Times New Roman" w:eastAsia="仿宋" w:cs="Times New Roman"/>
          <w:color w:val="auto"/>
          <w:kern w:val="0"/>
          <w:sz w:val="32"/>
          <w:szCs w:val="32"/>
          <w:highlight w:val="none"/>
          <w:lang w:val="en-US" w:eastAsia="zh-CN" w:bidi="ar-SA"/>
        </w:rPr>
        <w:t>。</w:t>
      </w:r>
      <w:r>
        <w:rPr>
          <w:rFonts w:hint="default" w:ascii="Times New Roman" w:hAnsi="Times New Roman" w:eastAsia="仿宋" w:cs="Times New Roman"/>
          <w:color w:val="auto"/>
          <w:kern w:val="0"/>
          <w:sz w:val="32"/>
          <w:szCs w:val="32"/>
          <w:highlight w:val="none"/>
          <w:lang w:val="en-US" w:eastAsia="zh-Hans" w:bidi="ar-SA"/>
        </w:rPr>
        <w:t>该平台采用无人直升机及相关救援载荷设备，最大起飞重量大于500公斤，有效载荷大于</w:t>
      </w:r>
      <w:r>
        <w:rPr>
          <w:rFonts w:hint="eastAsia" w:ascii="Times New Roman" w:hAnsi="Times New Roman" w:eastAsia="仿宋" w:cs="Times New Roman"/>
          <w:color w:val="auto"/>
          <w:kern w:val="0"/>
          <w:sz w:val="32"/>
          <w:szCs w:val="32"/>
          <w:highlight w:val="none"/>
          <w:lang w:val="en-US" w:eastAsia="zh-CN" w:bidi="ar-SA"/>
        </w:rPr>
        <w:t>2</w:t>
      </w:r>
      <w:r>
        <w:rPr>
          <w:rFonts w:hint="default" w:ascii="Times New Roman" w:hAnsi="Times New Roman" w:eastAsia="仿宋" w:cs="Times New Roman"/>
          <w:color w:val="auto"/>
          <w:kern w:val="0"/>
          <w:sz w:val="32"/>
          <w:szCs w:val="32"/>
          <w:highlight w:val="none"/>
          <w:lang w:val="en-US" w:eastAsia="zh-Hans" w:bidi="ar-SA"/>
        </w:rPr>
        <w:t>00公斤，搭载</w:t>
      </w:r>
      <w:r>
        <w:rPr>
          <w:rFonts w:hint="default" w:ascii="Times New Roman" w:hAnsi="Times New Roman" w:eastAsia="仿宋" w:cs="Times New Roman"/>
          <w:color w:val="auto"/>
          <w:kern w:val="0"/>
          <w:sz w:val="32"/>
          <w:szCs w:val="32"/>
          <w:highlight w:val="none"/>
          <w:lang w:val="en-US" w:eastAsia="zh-CN" w:bidi="ar-SA"/>
        </w:rPr>
        <w:t>光电吊舱、机载PDT集群基站、机载宽带自组网设备、机载卫通设备、机载三网通公网基站（不在本次采购范围内）</w:t>
      </w:r>
      <w:r>
        <w:rPr>
          <w:rFonts w:hint="default" w:ascii="Times New Roman" w:hAnsi="Times New Roman" w:eastAsia="仿宋" w:cs="Times New Roman"/>
          <w:color w:val="auto"/>
          <w:kern w:val="0"/>
          <w:sz w:val="32"/>
          <w:szCs w:val="32"/>
          <w:highlight w:val="none"/>
          <w:lang w:val="en-US" w:eastAsia="zh-Hans" w:bidi="ar-SA"/>
        </w:rPr>
        <w:t>等不同任务载荷，</w:t>
      </w:r>
      <w:r>
        <w:rPr>
          <w:rFonts w:hint="eastAsia" w:ascii="Times New Roman" w:hAnsi="Times New Roman" w:eastAsia="仿宋" w:cs="Times New Roman"/>
          <w:color w:val="auto"/>
          <w:kern w:val="0"/>
          <w:sz w:val="32"/>
          <w:szCs w:val="32"/>
          <w:highlight w:val="none"/>
          <w:lang w:val="en-US" w:eastAsia="zh-CN" w:bidi="ar-SA"/>
        </w:rPr>
        <w:t>可</w:t>
      </w:r>
      <w:r>
        <w:rPr>
          <w:rFonts w:hint="default" w:ascii="Times New Roman" w:hAnsi="Times New Roman" w:eastAsia="仿宋" w:cs="Times New Roman"/>
          <w:color w:val="auto"/>
          <w:kern w:val="0"/>
          <w:sz w:val="32"/>
          <w:szCs w:val="32"/>
          <w:highlight w:val="none"/>
          <w:lang w:val="en-US" w:eastAsia="zh-Hans" w:bidi="ar-SA"/>
        </w:rPr>
        <w:t>执行</w:t>
      </w:r>
      <w:r>
        <w:rPr>
          <w:rFonts w:hint="default" w:ascii="Times New Roman" w:hAnsi="Times New Roman" w:eastAsia="仿宋" w:cs="Times New Roman"/>
          <w:color w:val="auto"/>
          <w:kern w:val="0"/>
          <w:sz w:val="32"/>
          <w:szCs w:val="32"/>
          <w:highlight w:val="none"/>
          <w:lang w:val="en-US" w:eastAsia="zh-CN" w:bidi="ar-SA"/>
        </w:rPr>
        <w:t>省域范围内物资投送、灭火救援、应急指挥通信、灾情侦查</w:t>
      </w:r>
      <w:r>
        <w:rPr>
          <w:rFonts w:hint="default" w:ascii="Times New Roman" w:hAnsi="Times New Roman" w:eastAsia="仿宋" w:cs="Times New Roman"/>
          <w:color w:val="auto"/>
          <w:kern w:val="0"/>
          <w:sz w:val="32"/>
          <w:szCs w:val="32"/>
          <w:highlight w:val="none"/>
          <w:lang w:val="en-US" w:eastAsia="zh-Hans" w:bidi="ar-SA"/>
        </w:rPr>
        <w:t>等救援任务</w:t>
      </w:r>
      <w:r>
        <w:rPr>
          <w:rFonts w:hint="default" w:ascii="Times New Roman" w:hAnsi="Times New Roman" w:eastAsia="仿宋" w:cs="Times New Roman"/>
          <w:color w:val="auto"/>
          <w:kern w:val="0"/>
          <w:sz w:val="32"/>
          <w:szCs w:val="32"/>
          <w:highlight w:val="none"/>
          <w:lang w:val="en-US" w:eastAsia="zh-CN" w:bidi="ar-SA"/>
        </w:rPr>
        <w:t>，同时根据国家调度指令兼顾周边临近省份救援接力支援任务。</w:t>
      </w:r>
    </w:p>
    <w:p>
      <w:pPr>
        <w:keepNext/>
        <w:keepLines/>
        <w:widowControl w:val="0"/>
        <w:numPr>
          <w:ilvl w:val="0"/>
          <w:numId w:val="34"/>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eastAsia" w:ascii="Times New Roman" w:hAnsi="Times New Roman" w:eastAsia="黑体" w:cs="Times New Roman"/>
          <w:b/>
          <w:color w:val="auto"/>
          <w:kern w:val="2"/>
          <w:sz w:val="28"/>
          <w:szCs w:val="24"/>
          <w:highlight w:val="none"/>
          <w:lang w:val="en-US" w:eastAsia="zh-CN" w:bidi="ar-SA"/>
        </w:rPr>
        <w:t>大型</w:t>
      </w:r>
      <w:r>
        <w:rPr>
          <w:rFonts w:hint="default" w:ascii="Times New Roman" w:hAnsi="Times New Roman" w:eastAsia="黑体" w:cs="Times New Roman"/>
          <w:b/>
          <w:color w:val="auto"/>
          <w:kern w:val="2"/>
          <w:sz w:val="28"/>
          <w:szCs w:val="24"/>
          <w:highlight w:val="none"/>
          <w:lang w:val="en-US" w:eastAsia="zh-CN" w:bidi="ar-SA"/>
        </w:rPr>
        <w:t>无人</w:t>
      </w:r>
      <w:r>
        <w:rPr>
          <w:rFonts w:hint="eastAsia" w:ascii="Times New Roman" w:hAnsi="Times New Roman" w:eastAsia="黑体" w:cs="Times New Roman"/>
          <w:b/>
          <w:color w:val="auto"/>
          <w:kern w:val="2"/>
          <w:sz w:val="28"/>
          <w:szCs w:val="24"/>
          <w:highlight w:val="none"/>
          <w:lang w:val="en-US" w:eastAsia="zh-CN" w:bidi="ar-SA"/>
        </w:rPr>
        <w:t>直升</w:t>
      </w:r>
      <w:r>
        <w:rPr>
          <w:rFonts w:hint="default" w:ascii="Times New Roman" w:hAnsi="Times New Roman" w:eastAsia="黑体" w:cs="Times New Roman"/>
          <w:b/>
          <w:color w:val="auto"/>
          <w:kern w:val="2"/>
          <w:sz w:val="28"/>
          <w:szCs w:val="24"/>
          <w:highlight w:val="none"/>
          <w:lang w:val="en-US" w:eastAsia="zh-CN" w:bidi="ar-SA"/>
        </w:rPr>
        <w:t>机</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Hans" w:bidi="ar-SA"/>
        </w:rPr>
      </w:pPr>
      <w:r>
        <w:rPr>
          <w:rFonts w:hint="default" w:ascii="Times New Roman" w:hAnsi="Times New Roman" w:eastAsia="仿宋" w:cs="Times New Roman"/>
          <w:color w:val="auto"/>
          <w:kern w:val="0"/>
          <w:sz w:val="32"/>
          <w:szCs w:val="32"/>
          <w:highlight w:val="none"/>
          <w:lang w:val="en-US" w:eastAsia="zh-Hans" w:bidi="ar-SA"/>
        </w:rPr>
        <w:t>大型无人直升机可用于大载重、长航时任务需求，满足无人干预的自主起降、自主巡航飞行，并且飞行控制器的软、硬件架构的兼容性、可扩展性强，可快速安装侦察设备、通讯中继</w:t>
      </w:r>
      <w:r>
        <w:rPr>
          <w:rFonts w:hint="default" w:ascii="Times New Roman" w:hAnsi="Times New Roman" w:eastAsia="仿宋" w:cs="Times New Roman"/>
          <w:color w:val="auto"/>
          <w:kern w:val="0"/>
          <w:sz w:val="32"/>
          <w:szCs w:val="32"/>
          <w:highlight w:val="none"/>
          <w:lang w:val="en-US" w:eastAsia="zh-CN" w:bidi="ar-SA"/>
        </w:rPr>
        <w:t>和投送设备</w:t>
      </w:r>
      <w:r>
        <w:rPr>
          <w:rFonts w:hint="default" w:ascii="Times New Roman" w:hAnsi="Times New Roman" w:eastAsia="仿宋" w:cs="Times New Roman"/>
          <w:color w:val="auto"/>
          <w:kern w:val="0"/>
          <w:sz w:val="32"/>
          <w:szCs w:val="32"/>
          <w:highlight w:val="none"/>
          <w:lang w:val="en-US" w:eastAsia="zh-Hans" w:bidi="ar-SA"/>
        </w:rPr>
        <w:t>等任务设备。</w:t>
      </w:r>
    </w:p>
    <w:p>
      <w:pPr>
        <w:keepNext/>
        <w:keepLines/>
        <w:widowControl w:val="0"/>
        <w:numPr>
          <w:ilvl w:val="0"/>
          <w:numId w:val="34"/>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Hans" w:bidi="ar-SA"/>
        </w:rPr>
        <w:t>光电吊舱</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Hans" w:bidi="ar-SA"/>
        </w:rPr>
      </w:pPr>
      <w:r>
        <w:rPr>
          <w:rFonts w:hint="default" w:ascii="Times New Roman" w:hAnsi="Times New Roman" w:eastAsia="仿宋" w:cs="Times New Roman"/>
          <w:color w:val="auto"/>
          <w:kern w:val="0"/>
          <w:sz w:val="32"/>
          <w:szCs w:val="32"/>
          <w:highlight w:val="none"/>
          <w:lang w:val="en-US" w:eastAsia="zh-Hans" w:bidi="ar-SA"/>
        </w:rPr>
        <w:t>光电吊舱提供可见光、红外视频采集和对目标激光测距功能，可安装于中、大型无人机，用于执行搜索、侦察和监视等任务，为应急救援人员提供实时、精准的信息支持，可快速响应并有效应对紧急情况。</w:t>
      </w:r>
    </w:p>
    <w:p>
      <w:pPr>
        <w:keepNext/>
        <w:keepLines/>
        <w:widowControl w:val="0"/>
        <w:numPr>
          <w:ilvl w:val="0"/>
          <w:numId w:val="34"/>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机载PDT集群基站</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Hans" w:bidi="ar-SA"/>
        </w:rPr>
      </w:pPr>
      <w:r>
        <w:rPr>
          <w:rFonts w:hint="default" w:ascii="Times New Roman" w:hAnsi="Times New Roman" w:eastAsia="仿宋" w:cs="Times New Roman"/>
          <w:color w:val="auto"/>
          <w:kern w:val="0"/>
          <w:sz w:val="32"/>
          <w:szCs w:val="32"/>
          <w:highlight w:val="none"/>
          <w:lang w:val="en-US" w:eastAsia="zh-Hans" w:bidi="ar-SA"/>
        </w:rPr>
        <w:t>在灾害发生后，往往会出现通信中断或堵塞的情况，PDT集群基站的快速部署可以保障应急救援和公共安全通信的畅通，确保信息及时传递。同时PDT集群基站可以提供单呼、组呼和广播呼叫等多种通信方式，方便指挥人员与救援人员之间的通信联系，提高指挥效率和响应速度。</w:t>
      </w:r>
    </w:p>
    <w:p>
      <w:pPr>
        <w:keepNext/>
        <w:keepLines/>
        <w:widowControl w:val="0"/>
        <w:numPr>
          <w:ilvl w:val="0"/>
          <w:numId w:val="34"/>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机载宽带自组网设备</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Hans" w:bidi="ar-SA"/>
        </w:rPr>
      </w:pPr>
      <w:r>
        <w:rPr>
          <w:rFonts w:hint="default" w:ascii="Times New Roman" w:hAnsi="Times New Roman" w:eastAsia="仿宋" w:cs="Times New Roman"/>
          <w:color w:val="auto"/>
          <w:kern w:val="0"/>
          <w:sz w:val="32"/>
          <w:szCs w:val="32"/>
          <w:highlight w:val="none"/>
          <w:lang w:val="en-US" w:eastAsia="zh-Hans" w:bidi="ar-SA"/>
        </w:rPr>
        <w:t>宽带自组网设备采用全新“无线网格网”理念设计的移动宽带多业务通信设备，在灾害发生后，受灾区域可能存在通信盲区，无人机宽带自组网设备的部署可以填补这些盲区，确保信息及时传递。宽带自组网设备可以提供大范围的无线通信服务，通过多架无人机协同工作，覆盖受灾区域和救援队伍的通信需求。宽带自组网设备可以高速传输大量数据，包括视频、图像和其他关键信息，可以提高应急响应的效率，为救援队伍提供准确的信息。支持可适配中、大各型无人机实现双向远程遥控遥测数据和视频的实时无线传输。</w:t>
      </w:r>
    </w:p>
    <w:p>
      <w:pPr>
        <w:keepNext/>
        <w:keepLines/>
        <w:widowControl w:val="0"/>
        <w:numPr>
          <w:ilvl w:val="0"/>
          <w:numId w:val="34"/>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机载卫通设备</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Hans" w:bidi="ar-SA"/>
        </w:rPr>
        <w:t>无人机卫通设备利用卫星通信技术，建立卫星通信中继链路，可自动锁定高通量卫星，实现数据的回传。作为无人机测控和数据传输链路，可接入应急指挥信息网、运营商核心网或互联网，实现光电吊舱、公网基站、370MHz集群基站等载荷业务数据传输</w:t>
      </w:r>
      <w:r>
        <w:rPr>
          <w:rFonts w:hint="eastAsia" w:ascii="Times New Roman" w:hAnsi="Times New Roman" w:eastAsia="仿宋" w:cs="Times New Roman"/>
          <w:color w:val="auto"/>
          <w:kern w:val="0"/>
          <w:sz w:val="32"/>
          <w:szCs w:val="32"/>
          <w:highlight w:val="none"/>
          <w:lang w:val="en-US" w:eastAsia="zh-CN" w:bidi="ar-SA"/>
        </w:rPr>
        <w:t>。</w:t>
      </w:r>
    </w:p>
    <w:p>
      <w:pPr>
        <w:keepNext/>
        <w:keepLines/>
        <w:widowControl w:val="0"/>
        <w:numPr>
          <w:ilvl w:val="0"/>
          <w:numId w:val="34"/>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物资抛投装置</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物资抛投装置可满足应急物资、补给、药品等多种类型物资的运输工作，结合指挥控制平台可通过预设航线的方式规划远距离的运输投送任务，也可以通过现场手控方式执行精准投送功能。</w:t>
      </w:r>
    </w:p>
    <w:p>
      <w:pPr>
        <w:keepNext/>
        <w:keepLines/>
        <w:widowControl w:val="0"/>
        <w:numPr>
          <w:ilvl w:val="0"/>
          <w:numId w:val="34"/>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eastAsia" w:ascii="Times New Roman" w:hAnsi="Times New Roman" w:eastAsia="黑体" w:cs="Times New Roman"/>
          <w:b/>
          <w:color w:val="auto"/>
          <w:kern w:val="2"/>
          <w:sz w:val="28"/>
          <w:szCs w:val="24"/>
          <w:highlight w:val="none"/>
          <w:lang w:val="en-US" w:eastAsia="zh-CN" w:bidi="ar-SA"/>
        </w:rPr>
        <w:t>测控</w:t>
      </w:r>
      <w:r>
        <w:rPr>
          <w:rFonts w:hint="default" w:ascii="Times New Roman" w:hAnsi="Times New Roman" w:eastAsia="黑体" w:cs="Times New Roman"/>
          <w:b/>
          <w:color w:val="auto"/>
          <w:kern w:val="2"/>
          <w:sz w:val="28"/>
          <w:szCs w:val="24"/>
          <w:highlight w:val="none"/>
          <w:lang w:val="en-US" w:eastAsia="zh-CN" w:bidi="ar-SA"/>
        </w:rPr>
        <w:t>运输</w:t>
      </w:r>
      <w:r>
        <w:rPr>
          <w:rFonts w:hint="eastAsia" w:ascii="Times New Roman" w:hAnsi="Times New Roman" w:eastAsia="黑体" w:cs="Times New Roman"/>
          <w:b/>
          <w:color w:val="auto"/>
          <w:kern w:val="2"/>
          <w:sz w:val="28"/>
          <w:szCs w:val="24"/>
          <w:highlight w:val="none"/>
          <w:lang w:val="en-US" w:eastAsia="zh-CN" w:bidi="ar-SA"/>
        </w:rPr>
        <w:t>一体</w:t>
      </w:r>
      <w:r>
        <w:rPr>
          <w:rFonts w:hint="default" w:ascii="Times New Roman" w:hAnsi="Times New Roman" w:eastAsia="黑体" w:cs="Times New Roman"/>
          <w:b/>
          <w:color w:val="auto"/>
          <w:kern w:val="2"/>
          <w:sz w:val="28"/>
          <w:szCs w:val="24"/>
          <w:highlight w:val="none"/>
          <w:lang w:val="en-US" w:eastAsia="zh-CN" w:bidi="ar-SA"/>
        </w:rPr>
        <w:t>车</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省本级</w:t>
      </w:r>
      <w:r>
        <w:rPr>
          <w:rFonts w:hint="eastAsia" w:ascii="Times New Roman" w:hAnsi="Times New Roman" w:eastAsia="仿宋" w:cs="Times New Roman"/>
          <w:color w:val="auto"/>
          <w:kern w:val="0"/>
          <w:sz w:val="32"/>
          <w:szCs w:val="32"/>
          <w:highlight w:val="none"/>
          <w:lang w:val="en-US" w:eastAsia="zh-CN" w:bidi="ar-SA"/>
        </w:rPr>
        <w:t>建设</w:t>
      </w:r>
      <w:r>
        <w:rPr>
          <w:rFonts w:hint="default" w:ascii="Times New Roman" w:hAnsi="Times New Roman" w:eastAsia="仿宋" w:cs="Times New Roman"/>
          <w:color w:val="auto"/>
          <w:kern w:val="0"/>
          <w:sz w:val="32"/>
          <w:szCs w:val="32"/>
          <w:highlight w:val="none"/>
          <w:lang w:val="en-US" w:eastAsia="zh-CN" w:bidi="ar-SA"/>
        </w:rPr>
        <w:t>一辆集测控和运输功能于一体的</w:t>
      </w:r>
      <w:r>
        <w:rPr>
          <w:rFonts w:hint="eastAsia" w:ascii="Times New Roman" w:hAnsi="Times New Roman" w:eastAsia="仿宋" w:cs="Times New Roman"/>
          <w:color w:val="auto"/>
          <w:kern w:val="0"/>
          <w:sz w:val="32"/>
          <w:szCs w:val="32"/>
          <w:highlight w:val="none"/>
          <w:lang w:val="en-US" w:eastAsia="zh-CN" w:bidi="ar-SA"/>
        </w:rPr>
        <w:t>运输</w:t>
      </w:r>
      <w:r>
        <w:rPr>
          <w:rFonts w:hint="default" w:ascii="Times New Roman" w:hAnsi="Times New Roman" w:eastAsia="仿宋" w:cs="Times New Roman"/>
          <w:color w:val="auto"/>
          <w:kern w:val="0"/>
          <w:sz w:val="32"/>
          <w:szCs w:val="32"/>
          <w:highlight w:val="none"/>
          <w:lang w:val="en-US" w:eastAsia="zh-CN" w:bidi="ar-SA"/>
        </w:rPr>
        <w:t>车，具备大型无人机救援平台的运输能力，同时该</w:t>
      </w:r>
      <w:r>
        <w:rPr>
          <w:rFonts w:hint="eastAsia" w:ascii="Times New Roman" w:hAnsi="Times New Roman" w:eastAsia="仿宋" w:cs="Times New Roman"/>
          <w:color w:val="auto"/>
          <w:kern w:val="0"/>
          <w:sz w:val="32"/>
          <w:szCs w:val="32"/>
          <w:highlight w:val="none"/>
          <w:lang w:val="en-US" w:eastAsia="zh-CN" w:bidi="ar-SA"/>
        </w:rPr>
        <w:t>运输车</w:t>
      </w:r>
      <w:r>
        <w:rPr>
          <w:rFonts w:hint="default" w:ascii="Times New Roman" w:hAnsi="Times New Roman" w:eastAsia="仿宋" w:cs="Times New Roman"/>
          <w:color w:val="auto"/>
          <w:kern w:val="0"/>
          <w:sz w:val="32"/>
          <w:szCs w:val="32"/>
          <w:highlight w:val="none"/>
          <w:lang w:val="en-US" w:eastAsia="zh-CN" w:bidi="ar-SA"/>
        </w:rPr>
        <w:t>车配置了</w:t>
      </w:r>
      <w:r>
        <w:rPr>
          <w:rFonts w:hint="eastAsia" w:ascii="Times New Roman" w:hAnsi="Times New Roman" w:eastAsia="仿宋" w:cs="Times New Roman"/>
          <w:color w:val="auto"/>
          <w:kern w:val="0"/>
          <w:sz w:val="32"/>
          <w:szCs w:val="32"/>
          <w:highlight w:val="none"/>
          <w:lang w:val="en-US" w:eastAsia="zh-CN" w:bidi="ar-SA"/>
        </w:rPr>
        <w:t>车载卫通设备、</w:t>
      </w:r>
      <w:r>
        <w:rPr>
          <w:rFonts w:hint="default" w:ascii="Times New Roman" w:hAnsi="Times New Roman" w:eastAsia="仿宋" w:cs="Times New Roman"/>
          <w:color w:val="auto"/>
          <w:kern w:val="0"/>
          <w:sz w:val="32"/>
          <w:szCs w:val="32"/>
          <w:highlight w:val="none"/>
          <w:lang w:val="en-US" w:eastAsia="zh-CN" w:bidi="ar-SA"/>
        </w:rPr>
        <w:t>地面便携测控站</w:t>
      </w:r>
      <w:r>
        <w:rPr>
          <w:rFonts w:hint="eastAsia" w:ascii="Times New Roman" w:hAnsi="Times New Roman" w:eastAsia="仿宋" w:cs="Times New Roman"/>
          <w:color w:val="auto"/>
          <w:kern w:val="0"/>
          <w:sz w:val="32"/>
          <w:szCs w:val="32"/>
          <w:highlight w:val="none"/>
          <w:lang w:val="en-US" w:eastAsia="zh-CN" w:bidi="ar-SA"/>
        </w:rPr>
        <w:t>和地面便携卫星站</w:t>
      </w:r>
      <w:r>
        <w:rPr>
          <w:rFonts w:hint="default" w:ascii="Times New Roman" w:hAnsi="Times New Roman" w:eastAsia="仿宋" w:cs="Times New Roman"/>
          <w:color w:val="auto"/>
          <w:kern w:val="0"/>
          <w:sz w:val="32"/>
          <w:szCs w:val="32"/>
          <w:highlight w:val="none"/>
          <w:lang w:val="en-US" w:eastAsia="zh-CN" w:bidi="ar-SA"/>
        </w:rPr>
        <w:t>等设备，能够实现远程测控和数据传输等功能，为外场放飞提供更加便捷和高效的保障。</w:t>
      </w:r>
      <w:r>
        <w:rPr>
          <w:rFonts w:hint="eastAsia" w:eastAsia="仿宋" w:cs="Times New Roman"/>
          <w:color w:val="auto"/>
          <w:sz w:val="32"/>
          <w:szCs w:val="24"/>
          <w:highlight w:val="none"/>
          <w:shd w:val="clear" w:color="auto" w:fill="FFFFFF"/>
        </w:rPr>
        <w:t>该车应具备高机动性、高通过性、高集成性要求，需具备一定的越野性能及自救能力，</w:t>
      </w:r>
      <w:r>
        <w:rPr>
          <w:rFonts w:hint="eastAsia" w:eastAsia="仿宋" w:cs="Times New Roman"/>
          <w:color w:val="auto"/>
          <w:sz w:val="32"/>
          <w:szCs w:val="24"/>
          <w:highlight w:val="none"/>
          <w:shd w:val="clear" w:color="auto" w:fill="FFFFFF"/>
          <w:lang w:val="en-US" w:eastAsia="zh-CN"/>
        </w:rPr>
        <w:t>具备多种供电方式，配备必要的辅助设施，包括升降照明系统、空调等</w:t>
      </w:r>
      <w:r>
        <w:rPr>
          <w:rFonts w:hint="eastAsia" w:eastAsia="仿宋" w:cs="Times New Roman"/>
          <w:color w:val="auto"/>
          <w:sz w:val="32"/>
          <w:szCs w:val="24"/>
          <w:highlight w:val="none"/>
          <w:shd w:val="clear" w:color="auto" w:fill="FFFFFF"/>
          <w:lang w:eastAsia="zh-CN"/>
        </w:rPr>
        <w:t>，</w:t>
      </w:r>
      <w:r>
        <w:rPr>
          <w:rFonts w:hint="eastAsia" w:eastAsia="仿宋" w:cs="Times New Roman"/>
          <w:color w:val="auto"/>
          <w:sz w:val="32"/>
          <w:szCs w:val="24"/>
          <w:highlight w:val="none"/>
          <w:shd w:val="clear" w:color="auto" w:fill="FFFFFF"/>
        </w:rPr>
        <w:t>整体结构稳定，适合各种灾害现场路面条件</w:t>
      </w:r>
      <w:r>
        <w:rPr>
          <w:rFonts w:hint="eastAsia" w:eastAsia="仿宋" w:cs="Times New Roman"/>
          <w:color w:val="auto"/>
          <w:sz w:val="32"/>
          <w:szCs w:val="24"/>
          <w:highlight w:val="none"/>
          <w:shd w:val="clear" w:color="auto" w:fill="FFFFFF"/>
          <w:lang w:eastAsia="zh-CN"/>
        </w:rPr>
        <w:t>。</w:t>
      </w:r>
      <w:r>
        <w:rPr>
          <w:rFonts w:hint="eastAsia" w:eastAsia="仿宋" w:cs="Times New Roman"/>
          <w:color w:val="auto"/>
          <w:sz w:val="32"/>
          <w:szCs w:val="24"/>
          <w:highlight w:val="none"/>
          <w:shd w:val="clear" w:color="auto" w:fill="FFFFFF"/>
          <w:lang w:val="en-US" w:eastAsia="zh-CN"/>
        </w:rPr>
        <w:t>需提供</w:t>
      </w:r>
      <w:r>
        <w:rPr>
          <w:rFonts w:hint="eastAsia" w:eastAsia="仿宋" w:cs="Times New Roman"/>
          <w:color w:val="auto"/>
          <w:sz w:val="32"/>
          <w:szCs w:val="24"/>
          <w:highlight w:val="none"/>
          <w:shd w:val="clear" w:color="auto" w:fill="FFFFFF"/>
          <w:lang w:eastAsia="zh-CN"/>
        </w:rPr>
        <w:t>整车质保:≥3年或10万公里，</w:t>
      </w:r>
      <w:r>
        <w:rPr>
          <w:rFonts w:hint="eastAsia" w:eastAsia="仿宋" w:cs="Times New Roman"/>
          <w:color w:val="auto"/>
          <w:sz w:val="32"/>
          <w:szCs w:val="24"/>
          <w:highlight w:val="none"/>
          <w:shd w:val="clear" w:color="auto" w:fill="FFFFFF"/>
          <w:lang w:val="en-US" w:eastAsia="zh-CN"/>
        </w:rPr>
        <w:t>车辆</w:t>
      </w:r>
      <w:r>
        <w:rPr>
          <w:rFonts w:hint="eastAsia" w:eastAsia="仿宋" w:cs="Times New Roman"/>
          <w:color w:val="auto"/>
          <w:sz w:val="32"/>
          <w:szCs w:val="24"/>
          <w:highlight w:val="none"/>
          <w:shd w:val="clear" w:color="auto" w:fill="FFFFFF"/>
          <w:lang w:eastAsia="zh-CN"/>
        </w:rPr>
        <w:t>改装部分需由具备车辆改装资质的企业改装（具备有效的车辆改装资质认证证书（已通过审核尚未颁发证书的须提供有效证明材料）），上牌时提供特种车辆上牌公告，中标方需协助用户完成上牌作业（缴纳购置税、保险、上牌等所有费用由中标方提供）以上内容投标人须提供承诺函。</w:t>
      </w:r>
    </w:p>
    <w:p>
      <w:pPr>
        <w:keepNext/>
        <w:keepLines/>
        <w:widowControl w:val="0"/>
        <w:numPr>
          <w:ilvl w:val="1"/>
          <w:numId w:val="35"/>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eastAsia" w:ascii="Times New Roman" w:hAnsi="Times New Roman" w:eastAsia="黑体" w:cs="Times New Roman"/>
          <w:b/>
          <w:color w:val="auto"/>
          <w:kern w:val="2"/>
          <w:sz w:val="28"/>
          <w:szCs w:val="24"/>
          <w:highlight w:val="none"/>
          <w:lang w:val="en-US" w:eastAsia="zh-CN" w:bidi="ar-SA"/>
        </w:rPr>
        <w:t>车载卫通设备</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车载卫通设备</w:t>
      </w:r>
      <w:r>
        <w:rPr>
          <w:rFonts w:hint="default" w:ascii="Times New Roman" w:hAnsi="Times New Roman" w:eastAsia="仿宋" w:cs="Times New Roman"/>
          <w:color w:val="auto"/>
          <w:kern w:val="0"/>
          <w:sz w:val="32"/>
          <w:szCs w:val="32"/>
          <w:highlight w:val="none"/>
          <w:lang w:val="en-US" w:eastAsia="zh-CN" w:bidi="ar-SA"/>
        </w:rPr>
        <w:t>能够与无人机搭载的机载卫星通信设备连接，为无人机地面便携指控站提供测控链路，实现无人机与地面的实时通信，从而对无人机进行远程控制和数据传输。</w:t>
      </w:r>
    </w:p>
    <w:p>
      <w:pPr>
        <w:keepNext/>
        <w:keepLines/>
        <w:widowControl w:val="0"/>
        <w:numPr>
          <w:ilvl w:val="1"/>
          <w:numId w:val="35"/>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地面便携</w:t>
      </w:r>
      <w:r>
        <w:rPr>
          <w:rFonts w:hint="eastAsia" w:ascii="Times New Roman" w:hAnsi="Times New Roman" w:eastAsia="黑体" w:cs="Times New Roman"/>
          <w:b/>
          <w:color w:val="auto"/>
          <w:kern w:val="2"/>
          <w:sz w:val="28"/>
          <w:szCs w:val="24"/>
          <w:highlight w:val="none"/>
          <w:lang w:val="en-US" w:eastAsia="zh-CN" w:bidi="ar-SA"/>
        </w:rPr>
        <w:t>卫星站</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地面卫星便携站能够与无人机搭载的机载卫星通信设备连接，为无人机地面便携指控站提供测控链路，实现无人机与地面的实时通信，从而对无人机进行远程控制和数据传输。</w:t>
      </w:r>
    </w:p>
    <w:p>
      <w:pPr>
        <w:keepNext/>
        <w:keepLines/>
        <w:widowControl w:val="0"/>
        <w:numPr>
          <w:ilvl w:val="1"/>
          <w:numId w:val="35"/>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地面便携测控站</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地面便携测控站是无人机救援平台地面指挥控制和高清图传接收设备一体化便携式测控站，具备可便携、处理能力强、外设接口丰富、可靠性高等特点，并可针对高盐，潮湿环境，进行外壳密封、内部电子元器件三防处理。支持任务规划、飞行监控、实时视频处理，支持实时光电吊舱指控，提供准确的目标定位、准确的实时视频位姿数据、低延时实时视频图像等功能。</w:t>
      </w:r>
    </w:p>
    <w:p>
      <w:pPr>
        <w:keepNext/>
        <w:keepLines/>
        <w:widowControl w:val="0"/>
        <w:numPr>
          <w:ilvl w:val="0"/>
          <w:numId w:val="34"/>
        </w:numPr>
        <w:bidi w:val="0"/>
        <w:spacing w:beforeLines="0" w:beforeAutospacing="0" w:afterLines="0" w:afterAutospacing="0" w:line="560" w:lineRule="exact"/>
        <w:ind w:left="640" w:leftChars="0" w:firstLine="0" w:firstLineChars="0"/>
        <w:jc w:val="both"/>
        <w:outlineLvl w:val="3"/>
        <w:rPr>
          <w:rFonts w:hint="default" w:ascii="Arial" w:hAnsi="Arial"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无人机数据共享</w:t>
      </w:r>
      <w:r>
        <w:rPr>
          <w:rFonts w:hint="eastAsia" w:ascii="Times New Roman" w:hAnsi="Times New Roman" w:eastAsia="黑体" w:cs="Times New Roman"/>
          <w:b/>
          <w:color w:val="auto"/>
          <w:kern w:val="2"/>
          <w:sz w:val="28"/>
          <w:szCs w:val="24"/>
          <w:highlight w:val="none"/>
          <w:lang w:val="en-US" w:eastAsia="zh-CN" w:bidi="ar-SA"/>
        </w:rPr>
        <w:t>接口</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按照应急部下发的《自然灾害应急能力提升工程航空应急项目实施方案》要求，本次建设的无人机救援平台需接入</w:t>
      </w:r>
      <w:r>
        <w:rPr>
          <w:rFonts w:hint="eastAsia" w:ascii="Times New Roman" w:hAnsi="Times New Roman" w:eastAsia="仿宋" w:cs="Times New Roman"/>
          <w:color w:val="auto"/>
          <w:kern w:val="0"/>
          <w:sz w:val="32"/>
          <w:szCs w:val="32"/>
          <w:highlight w:val="none"/>
          <w:lang w:val="en-US" w:eastAsia="zh-CN" w:bidi="ar-SA"/>
        </w:rPr>
        <w:t>甲方要求的</w:t>
      </w:r>
      <w:r>
        <w:rPr>
          <w:rFonts w:hint="default" w:ascii="Times New Roman" w:hAnsi="Times New Roman" w:eastAsia="仿宋" w:cs="Times New Roman"/>
          <w:color w:val="auto"/>
          <w:kern w:val="0"/>
          <w:sz w:val="32"/>
          <w:szCs w:val="32"/>
          <w:highlight w:val="none"/>
          <w:lang w:val="en-US" w:eastAsia="zh-CN" w:bidi="ar-SA"/>
        </w:rPr>
        <w:t>无人机管理平台，通过信息化手段管理应急救援无人机资源，提升无人机统一、高效、安全的保障服务能力。</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default" w:ascii="Times New Roman" w:hAnsi="Times New Roman" w:eastAsia="楷体" w:cs="Times New Roman"/>
          <w:b/>
          <w:color w:val="auto"/>
          <w:kern w:val="2"/>
          <w:sz w:val="32"/>
          <w:szCs w:val="24"/>
          <w:highlight w:val="none"/>
          <w:lang w:val="en-US" w:eastAsia="zh-CN" w:bidi="ar-SA"/>
        </w:rPr>
      </w:pPr>
      <w:r>
        <w:rPr>
          <w:rFonts w:hint="default" w:ascii="Times New Roman" w:hAnsi="Times New Roman" w:eastAsia="楷体" w:cs="Times New Roman"/>
          <w:b/>
          <w:color w:val="auto"/>
          <w:kern w:val="2"/>
          <w:sz w:val="32"/>
          <w:szCs w:val="24"/>
          <w:highlight w:val="none"/>
          <w:lang w:val="en-US" w:eastAsia="zh-CN" w:bidi="ar-SA"/>
        </w:rPr>
        <w:t>建设</w:t>
      </w:r>
      <w:r>
        <w:rPr>
          <w:rFonts w:hint="eastAsia" w:ascii="Times New Roman" w:hAnsi="Times New Roman" w:eastAsia="楷体" w:cs="Times New Roman"/>
          <w:b/>
          <w:color w:val="auto"/>
          <w:kern w:val="2"/>
          <w:sz w:val="32"/>
          <w:szCs w:val="24"/>
          <w:highlight w:val="none"/>
          <w:lang w:val="en-US" w:eastAsia="zh-CN" w:bidi="ar-SA"/>
        </w:rPr>
        <w:t>8</w:t>
      </w:r>
      <w:r>
        <w:rPr>
          <w:rFonts w:hint="default" w:ascii="Times New Roman" w:hAnsi="Times New Roman" w:eastAsia="楷体" w:cs="Times New Roman"/>
          <w:b/>
          <w:color w:val="auto"/>
          <w:kern w:val="2"/>
          <w:sz w:val="32"/>
          <w:szCs w:val="24"/>
          <w:highlight w:val="none"/>
          <w:lang w:val="en-US" w:eastAsia="zh-CN" w:bidi="ar-SA"/>
        </w:rPr>
        <w:t>套中型复合翼无人机</w:t>
      </w:r>
      <w:r>
        <w:rPr>
          <w:rFonts w:hint="eastAsia" w:ascii="Times New Roman" w:hAnsi="Times New Roman" w:eastAsia="楷体" w:cs="Times New Roman"/>
          <w:b/>
          <w:color w:val="auto"/>
          <w:kern w:val="2"/>
          <w:sz w:val="32"/>
          <w:szCs w:val="24"/>
          <w:highlight w:val="none"/>
          <w:lang w:val="en-US" w:eastAsia="zh-CN" w:bidi="ar-SA"/>
        </w:rPr>
        <w:t>平台</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Hans" w:bidi="ar-SA"/>
        </w:rPr>
        <w:t>杭州、</w:t>
      </w:r>
      <w:r>
        <w:rPr>
          <w:rFonts w:hint="eastAsia" w:ascii="Times New Roman" w:hAnsi="Times New Roman" w:eastAsia="仿宋" w:cs="Times New Roman"/>
          <w:color w:val="auto"/>
          <w:kern w:val="0"/>
          <w:sz w:val="32"/>
          <w:szCs w:val="32"/>
          <w:highlight w:val="none"/>
          <w:lang w:val="en-US" w:eastAsia="zh-CN" w:bidi="ar-SA"/>
        </w:rPr>
        <w:t>宁波、</w:t>
      </w:r>
      <w:r>
        <w:rPr>
          <w:rFonts w:hint="default" w:ascii="Times New Roman" w:hAnsi="Times New Roman" w:eastAsia="仿宋" w:cs="Times New Roman"/>
          <w:color w:val="auto"/>
          <w:kern w:val="0"/>
          <w:sz w:val="32"/>
          <w:szCs w:val="32"/>
          <w:highlight w:val="none"/>
          <w:lang w:val="en-US" w:eastAsia="zh-CN" w:bidi="ar-SA"/>
        </w:rPr>
        <w:t>温州、湖州、金华、舟山、台州、丽水</w:t>
      </w:r>
      <w:r>
        <w:rPr>
          <w:rFonts w:hint="eastAsia" w:ascii="Times New Roman" w:hAnsi="Times New Roman" w:eastAsia="仿宋" w:cs="Times New Roman"/>
          <w:color w:val="auto"/>
          <w:kern w:val="0"/>
          <w:sz w:val="32"/>
          <w:szCs w:val="32"/>
          <w:highlight w:val="none"/>
          <w:lang w:val="en-US" w:eastAsia="zh-CN" w:bidi="ar-SA"/>
        </w:rPr>
        <w:t>8</w:t>
      </w:r>
      <w:r>
        <w:rPr>
          <w:rFonts w:hint="default" w:ascii="Times New Roman" w:hAnsi="Times New Roman" w:eastAsia="仿宋" w:cs="Times New Roman"/>
          <w:color w:val="auto"/>
          <w:kern w:val="0"/>
          <w:sz w:val="32"/>
          <w:szCs w:val="32"/>
          <w:highlight w:val="none"/>
          <w:lang w:val="en-US" w:eastAsia="zh-Hans" w:bidi="ar-SA"/>
        </w:rPr>
        <w:t>个地市分别建设1</w:t>
      </w:r>
      <w:r>
        <w:rPr>
          <w:rFonts w:hint="eastAsia" w:ascii="Times New Roman" w:hAnsi="Times New Roman" w:eastAsia="仿宋" w:cs="Times New Roman"/>
          <w:color w:val="auto"/>
          <w:kern w:val="0"/>
          <w:sz w:val="32"/>
          <w:szCs w:val="32"/>
          <w:highlight w:val="none"/>
          <w:lang w:val="en-US" w:eastAsia="zh-CN" w:bidi="ar-SA"/>
        </w:rPr>
        <w:t>套</w:t>
      </w:r>
      <w:r>
        <w:rPr>
          <w:rFonts w:hint="default" w:ascii="Times New Roman" w:hAnsi="Times New Roman" w:eastAsia="仿宋" w:cs="Times New Roman"/>
          <w:color w:val="auto"/>
          <w:kern w:val="0"/>
          <w:sz w:val="32"/>
          <w:szCs w:val="32"/>
          <w:highlight w:val="none"/>
          <w:lang w:val="en-US" w:eastAsia="zh-Hans" w:bidi="ar-SA"/>
        </w:rPr>
        <w:t>中型无人机救援平台</w:t>
      </w:r>
      <w:r>
        <w:rPr>
          <w:rFonts w:hint="default" w:ascii="Times New Roman" w:hAnsi="Times New Roman" w:eastAsia="仿宋" w:cs="Times New Roman"/>
          <w:color w:val="auto"/>
          <w:kern w:val="0"/>
          <w:sz w:val="32"/>
          <w:szCs w:val="32"/>
          <w:highlight w:val="none"/>
          <w:lang w:val="en-US" w:eastAsia="zh-CN" w:bidi="ar-SA"/>
        </w:rPr>
        <w:t>。具备垂直起降、全自主飞行和遥控飞行的能力。具备对无人机平台及搭载设备的状态参数采集、控制、信息回传和监控的能力。无人机与任务载荷间无互扰，满足全机电磁兼容要求。具备通信中断等紧急情况下自主返航和应急降落能力。</w:t>
      </w:r>
    </w:p>
    <w:p>
      <w:pPr>
        <w:keepNext/>
        <w:keepLines/>
        <w:widowControl w:val="0"/>
        <w:numPr>
          <w:ilvl w:val="0"/>
          <w:numId w:val="36"/>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中型复合翼无人机</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Hans" w:bidi="ar-SA"/>
        </w:rPr>
        <w:t>该无人机平台采用中型复合翼无人机，其最大起飞重量大于100kg，总载荷能力大于25kg。无人机平台配置高可靠性的飞行控制系统，可集成</w:t>
      </w:r>
      <w:r>
        <w:rPr>
          <w:rFonts w:hint="default" w:ascii="Times New Roman" w:hAnsi="Times New Roman" w:eastAsia="仿宋" w:cs="Times New Roman"/>
          <w:color w:val="auto"/>
          <w:kern w:val="0"/>
          <w:sz w:val="32"/>
          <w:szCs w:val="32"/>
          <w:highlight w:val="none"/>
          <w:lang w:val="en-US" w:eastAsia="zh-CN" w:bidi="ar-SA"/>
        </w:rPr>
        <w:t>光电吊舱、快速三维建模载荷、机载人员搜救载荷、机载PDT集群基站、机载宽带自组网设备、机载卫通</w:t>
      </w:r>
      <w:r>
        <w:rPr>
          <w:rFonts w:hint="default" w:ascii="Times New Roman" w:hAnsi="Times New Roman" w:eastAsia="仿宋" w:cs="Times New Roman"/>
          <w:color w:val="auto"/>
          <w:kern w:val="0"/>
          <w:sz w:val="32"/>
          <w:szCs w:val="32"/>
          <w:highlight w:val="none"/>
          <w:lang w:val="en-US" w:eastAsia="zh-Hans" w:bidi="ar-SA"/>
        </w:rPr>
        <w:t>设备</w:t>
      </w:r>
      <w:r>
        <w:rPr>
          <w:rFonts w:hint="default" w:ascii="Times New Roman" w:hAnsi="Times New Roman" w:eastAsia="仿宋" w:cs="Times New Roman"/>
          <w:color w:val="auto"/>
          <w:kern w:val="0"/>
          <w:sz w:val="32"/>
          <w:szCs w:val="32"/>
          <w:highlight w:val="none"/>
          <w:lang w:val="en-US" w:eastAsia="zh-CN" w:bidi="ar-SA"/>
        </w:rPr>
        <w:t>、机载公网基站（不在本次采购范围内）</w:t>
      </w:r>
      <w:r>
        <w:rPr>
          <w:rFonts w:hint="default" w:ascii="Times New Roman" w:hAnsi="Times New Roman" w:eastAsia="仿宋" w:cs="Times New Roman"/>
          <w:color w:val="auto"/>
          <w:kern w:val="0"/>
          <w:sz w:val="32"/>
          <w:szCs w:val="32"/>
          <w:highlight w:val="none"/>
          <w:lang w:val="en-US" w:eastAsia="zh-Hans" w:bidi="ar-SA"/>
        </w:rPr>
        <w:t>等</w:t>
      </w:r>
      <w:r>
        <w:rPr>
          <w:rFonts w:hint="default" w:ascii="Times New Roman" w:hAnsi="Times New Roman" w:eastAsia="仿宋" w:cs="Times New Roman"/>
          <w:color w:val="auto"/>
          <w:kern w:val="0"/>
          <w:sz w:val="32"/>
          <w:szCs w:val="32"/>
          <w:highlight w:val="none"/>
          <w:lang w:val="en-US" w:eastAsia="zh-CN" w:bidi="ar-SA"/>
        </w:rPr>
        <w:t>，配备地面便携测控站、地面便携三维建模设备、地面卫星便携站等设备</w:t>
      </w:r>
      <w:r>
        <w:rPr>
          <w:rFonts w:hint="default" w:ascii="Times New Roman" w:hAnsi="Times New Roman" w:eastAsia="仿宋" w:cs="Times New Roman"/>
          <w:color w:val="auto"/>
          <w:kern w:val="0"/>
          <w:sz w:val="32"/>
          <w:szCs w:val="32"/>
          <w:highlight w:val="none"/>
          <w:lang w:val="en-US" w:eastAsia="zh-Hans" w:bidi="ar-SA"/>
        </w:rPr>
        <w:t>。</w:t>
      </w:r>
    </w:p>
    <w:p>
      <w:pPr>
        <w:keepNext/>
        <w:keepLines/>
        <w:widowControl w:val="0"/>
        <w:numPr>
          <w:ilvl w:val="0"/>
          <w:numId w:val="36"/>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光电吊舱</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Hans" w:bidi="ar-SA"/>
        </w:rPr>
      </w:pPr>
      <w:r>
        <w:rPr>
          <w:rFonts w:hint="default" w:ascii="Times New Roman" w:hAnsi="Times New Roman" w:eastAsia="仿宋" w:cs="Times New Roman"/>
          <w:color w:val="auto"/>
          <w:kern w:val="0"/>
          <w:sz w:val="32"/>
          <w:szCs w:val="32"/>
          <w:highlight w:val="none"/>
          <w:lang w:val="en-US" w:eastAsia="zh-Hans" w:bidi="ar-SA"/>
        </w:rPr>
        <w:t>光电吊舱提供可见光、红外视频采集功能，可安装于中、大型无人机，用于执行搜索、侦察和监视等任务，为应急救援人员提供实时、精准的信息支持，可快速响应并有效应对紧急情况。</w:t>
      </w:r>
    </w:p>
    <w:p>
      <w:pPr>
        <w:keepNext/>
        <w:keepLines/>
        <w:widowControl w:val="0"/>
        <w:numPr>
          <w:ilvl w:val="0"/>
          <w:numId w:val="36"/>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快速三维建模载荷</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Hans" w:bidi="ar-SA"/>
        </w:rPr>
      </w:pPr>
      <w:r>
        <w:rPr>
          <w:rFonts w:hint="default" w:ascii="Times New Roman" w:hAnsi="Times New Roman" w:eastAsia="仿宋" w:cs="Times New Roman"/>
          <w:color w:val="auto"/>
          <w:kern w:val="0"/>
          <w:sz w:val="32"/>
          <w:szCs w:val="32"/>
          <w:highlight w:val="none"/>
          <w:lang w:val="en-US" w:eastAsia="zh-Hans" w:bidi="ar-SA"/>
        </w:rPr>
        <w:t>三维建模测绘</w:t>
      </w:r>
      <w:r>
        <w:rPr>
          <w:rFonts w:hint="eastAsia" w:ascii="Times New Roman" w:hAnsi="Times New Roman" w:eastAsia="仿宋" w:cs="Times New Roman"/>
          <w:color w:val="auto"/>
          <w:kern w:val="0"/>
          <w:sz w:val="32"/>
          <w:szCs w:val="32"/>
          <w:highlight w:val="none"/>
          <w:lang w:val="en-US" w:eastAsia="zh-CN" w:bidi="ar-SA"/>
        </w:rPr>
        <w:t>主要</w:t>
      </w:r>
      <w:r>
        <w:rPr>
          <w:rFonts w:hint="default" w:ascii="Times New Roman" w:hAnsi="Times New Roman" w:eastAsia="仿宋" w:cs="Times New Roman"/>
          <w:color w:val="auto"/>
          <w:kern w:val="0"/>
          <w:sz w:val="32"/>
          <w:szCs w:val="32"/>
          <w:highlight w:val="none"/>
          <w:lang w:val="en-US" w:eastAsia="zh-Hans" w:bidi="ar-SA"/>
        </w:rPr>
        <w:t>应用于灾害应急</w:t>
      </w:r>
      <w:r>
        <w:rPr>
          <w:rFonts w:hint="eastAsia" w:ascii="Times New Roman" w:hAnsi="Times New Roman" w:eastAsia="仿宋" w:cs="Times New Roman"/>
          <w:color w:val="auto"/>
          <w:kern w:val="0"/>
          <w:sz w:val="32"/>
          <w:szCs w:val="32"/>
          <w:highlight w:val="none"/>
          <w:lang w:val="en-US" w:eastAsia="zh-CN" w:bidi="ar-SA"/>
        </w:rPr>
        <w:t>建模</w:t>
      </w:r>
      <w:r>
        <w:rPr>
          <w:rFonts w:hint="default" w:ascii="Times New Roman" w:hAnsi="Times New Roman" w:eastAsia="仿宋" w:cs="Times New Roman"/>
          <w:color w:val="auto"/>
          <w:kern w:val="0"/>
          <w:sz w:val="32"/>
          <w:szCs w:val="32"/>
          <w:highlight w:val="none"/>
          <w:lang w:val="en-US" w:eastAsia="zh-Hans" w:bidi="ar-SA"/>
        </w:rPr>
        <w:t>场景，结合垂直起降固定翼无人机平台高效、快速大面积的进行倾斜摄影测绘工作，可快速重建灾区三维模型，提供实时监测和评估，为灾害应急响应和救援行动提供精准可靠的三维数据支持和决策依据。</w:t>
      </w:r>
    </w:p>
    <w:p>
      <w:pPr>
        <w:keepNext/>
        <w:keepLines/>
        <w:widowControl w:val="0"/>
        <w:numPr>
          <w:ilvl w:val="0"/>
          <w:numId w:val="36"/>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机载人员搜救载荷</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Hans" w:bidi="ar-SA"/>
        </w:rPr>
      </w:pPr>
      <w:r>
        <w:rPr>
          <w:rFonts w:hint="default" w:ascii="Times New Roman" w:hAnsi="Times New Roman" w:eastAsia="仿宋" w:cs="Times New Roman"/>
          <w:color w:val="auto"/>
          <w:kern w:val="0"/>
          <w:sz w:val="32"/>
          <w:szCs w:val="32"/>
          <w:highlight w:val="none"/>
          <w:lang w:val="en-US" w:eastAsia="zh-Hans" w:bidi="ar-SA"/>
        </w:rPr>
        <w:t>人员搜救载荷可实现人员搜索和定位功能，可以满足快速响应、大范围搜索、高精度定位人员。</w:t>
      </w:r>
    </w:p>
    <w:p>
      <w:pPr>
        <w:keepNext/>
        <w:keepLines/>
        <w:widowControl w:val="0"/>
        <w:numPr>
          <w:ilvl w:val="0"/>
          <w:numId w:val="36"/>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机载PDT集群基站</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Hans" w:bidi="ar-SA"/>
        </w:rPr>
      </w:pPr>
      <w:r>
        <w:rPr>
          <w:rFonts w:hint="default" w:ascii="Times New Roman" w:hAnsi="Times New Roman" w:eastAsia="仿宋" w:cs="Times New Roman"/>
          <w:color w:val="auto"/>
          <w:kern w:val="0"/>
          <w:sz w:val="32"/>
          <w:szCs w:val="32"/>
          <w:highlight w:val="none"/>
          <w:lang w:val="en-US" w:eastAsia="zh-Hans" w:bidi="ar-SA"/>
        </w:rPr>
        <w:t>在灾害发生后，往往会出现通信中断或堵塞的情况，PDT集群基站的快速部署可以保障应急救援和公共安全通信的畅通，确保信息及时传递。同时PDT集群基站可以提供单呼、组呼和广播呼叫等多种通信方式，方便指挥人员与救援人员之间的通信联系，提高指挥效率和响应速度。</w:t>
      </w:r>
    </w:p>
    <w:p>
      <w:pPr>
        <w:keepNext/>
        <w:keepLines/>
        <w:widowControl w:val="0"/>
        <w:numPr>
          <w:ilvl w:val="0"/>
          <w:numId w:val="36"/>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机载宽带自组网设备</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Hans" w:bidi="ar-SA"/>
        </w:rPr>
      </w:pPr>
      <w:r>
        <w:rPr>
          <w:rFonts w:hint="default" w:ascii="Times New Roman" w:hAnsi="Times New Roman" w:eastAsia="仿宋" w:cs="Times New Roman"/>
          <w:color w:val="auto"/>
          <w:kern w:val="0"/>
          <w:sz w:val="32"/>
          <w:szCs w:val="32"/>
          <w:highlight w:val="none"/>
          <w:lang w:val="en-US" w:eastAsia="zh-Hans" w:bidi="ar-SA"/>
        </w:rPr>
        <w:t>宽带自组网设备采用全新“无线网格网”理念设计的移动宽带多业务通信设备，在灾害发生后，受灾区域可能存在通信盲区，无人机宽带自组网设备的部署可以填补这些盲区，确保信息及时传递。宽带自组网设备可以提供大范围的无线通信服务，通过多架无人机协同工作，覆盖受灾区域和救援队伍的通信需求。宽带自组网设备可以高速传输大量数据，包括视频、图像和其他关键信息，可以提高应急响应的效率，为救援队伍提供准确的信息。支持可适配小、中、大各型无人机实现双向远程遥控遥测数据和视频的实时无线传输。</w:t>
      </w:r>
    </w:p>
    <w:p>
      <w:pPr>
        <w:keepNext/>
        <w:keepLines/>
        <w:widowControl w:val="0"/>
        <w:numPr>
          <w:ilvl w:val="0"/>
          <w:numId w:val="36"/>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机载卫通设备</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Hans" w:bidi="ar-SA"/>
        </w:rPr>
      </w:pPr>
      <w:r>
        <w:rPr>
          <w:rFonts w:hint="default" w:ascii="Times New Roman" w:hAnsi="Times New Roman" w:eastAsia="仿宋" w:cs="Times New Roman"/>
          <w:color w:val="auto"/>
          <w:kern w:val="0"/>
          <w:sz w:val="32"/>
          <w:szCs w:val="32"/>
          <w:highlight w:val="none"/>
          <w:lang w:val="en-US" w:eastAsia="zh-Hans" w:bidi="ar-SA"/>
        </w:rPr>
        <w:t>无人机卫通设备利用卫星通信技术，建立卫星通信中继链路，可自动锁定高通量卫星，实现数据的回传。作为无人机测控和数据传输链路，可接入应急指挥信息网、运营商核心网或互联网，实现光电吊舱、公网基站、370MHz集群基站等载荷业务数据传输。</w:t>
      </w:r>
    </w:p>
    <w:p>
      <w:pPr>
        <w:keepNext/>
        <w:keepLines/>
        <w:widowControl w:val="0"/>
        <w:numPr>
          <w:ilvl w:val="0"/>
          <w:numId w:val="36"/>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地面便携测控站</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地面便携测控站是无人机救援平台地面指挥控制和高清图传接收设备一体化便携式测控站，具备可便携、处理能力强、外设接口丰富、可靠性高等特点，并可针对高盐，潮湿环境，进行外壳密封、内部电子元器件三防处理。支持任务规划、飞行监控、实时视频处理，支持实时光电吊舱指控，提供准确的目标定位、准确的实时视频位姿数据、低延时实时视频图像等功能。</w:t>
      </w:r>
    </w:p>
    <w:p>
      <w:pPr>
        <w:keepNext/>
        <w:keepLines/>
        <w:widowControl w:val="0"/>
        <w:numPr>
          <w:ilvl w:val="0"/>
          <w:numId w:val="36"/>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地面卫星便携站</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地面卫星便携站能够与无人机搭载的机载卫星通信设备连接，为无人机地面便携指控站提供测控链路，实现无人机与地面的实时通信，从而对无人机进行远程控制和数据传输。</w:t>
      </w:r>
    </w:p>
    <w:p>
      <w:pPr>
        <w:keepNext/>
        <w:keepLines/>
        <w:widowControl w:val="0"/>
        <w:numPr>
          <w:ilvl w:val="0"/>
          <w:numId w:val="36"/>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地面便携三维建模设备</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地面便携三维建模设备在无网络场景中可以满足应急救援的时效性要求，为救援团队提供快速、准确的三维建模支持，并基于模型数据提供灾情评估、分析等。</w:t>
      </w:r>
    </w:p>
    <w:p>
      <w:pPr>
        <w:keepNext/>
        <w:keepLines/>
        <w:widowControl w:val="0"/>
        <w:numPr>
          <w:ilvl w:val="0"/>
          <w:numId w:val="36"/>
        </w:numPr>
        <w:bidi w:val="0"/>
        <w:spacing w:beforeLines="0" w:beforeAutospacing="0" w:afterLines="0" w:afterAutospacing="0" w:line="560" w:lineRule="exact"/>
        <w:ind w:left="640" w:leftChars="0" w:firstLine="0" w:firstLineChars="0"/>
        <w:jc w:val="both"/>
        <w:outlineLvl w:val="3"/>
        <w:rPr>
          <w:rFonts w:hint="default" w:ascii="Times New Roman" w:hAnsi="Times New Roman" w:eastAsia="黑体" w:cs="Times New Roman"/>
          <w:b/>
          <w:color w:val="auto"/>
          <w:kern w:val="2"/>
          <w:sz w:val="28"/>
          <w:szCs w:val="24"/>
          <w:highlight w:val="none"/>
          <w:lang w:val="en-US" w:eastAsia="zh-CN" w:bidi="ar-SA"/>
        </w:rPr>
      </w:pPr>
      <w:r>
        <w:rPr>
          <w:rFonts w:hint="default" w:ascii="Times New Roman" w:hAnsi="Times New Roman" w:eastAsia="黑体" w:cs="Times New Roman"/>
          <w:b/>
          <w:color w:val="auto"/>
          <w:kern w:val="2"/>
          <w:sz w:val="28"/>
          <w:szCs w:val="24"/>
          <w:highlight w:val="none"/>
          <w:lang w:val="en-US" w:eastAsia="zh-CN" w:bidi="ar-SA"/>
        </w:rPr>
        <w:t>无人机数据共享接口</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按照应急部下发的《自然灾害应急能力提升工程航空应急项目实施方案》要求，本次建设的无人机救援平台</w:t>
      </w:r>
      <w:r>
        <w:rPr>
          <w:rFonts w:hint="eastAsia" w:ascii="Times New Roman" w:hAnsi="Times New Roman" w:eastAsia="仿宋" w:cs="Times New Roman"/>
          <w:color w:val="auto"/>
          <w:kern w:val="0"/>
          <w:sz w:val="32"/>
          <w:szCs w:val="32"/>
          <w:highlight w:val="none"/>
          <w:lang w:val="en-US" w:eastAsia="zh-CN" w:bidi="ar-SA"/>
        </w:rPr>
        <w:t>数据</w:t>
      </w:r>
      <w:r>
        <w:rPr>
          <w:rFonts w:hint="default" w:ascii="Times New Roman" w:hAnsi="Times New Roman" w:eastAsia="仿宋" w:cs="Times New Roman"/>
          <w:color w:val="auto"/>
          <w:kern w:val="0"/>
          <w:sz w:val="32"/>
          <w:szCs w:val="32"/>
          <w:highlight w:val="none"/>
          <w:lang w:val="en-US" w:eastAsia="zh-CN" w:bidi="ar-SA"/>
        </w:rPr>
        <w:t>需接入</w:t>
      </w:r>
      <w:r>
        <w:rPr>
          <w:rFonts w:hint="eastAsia" w:ascii="Times New Roman" w:hAnsi="Times New Roman" w:eastAsia="仿宋" w:cs="Times New Roman"/>
          <w:color w:val="auto"/>
          <w:kern w:val="0"/>
          <w:sz w:val="32"/>
          <w:szCs w:val="32"/>
          <w:highlight w:val="none"/>
          <w:lang w:val="en-US" w:eastAsia="zh-CN" w:bidi="ar-SA"/>
        </w:rPr>
        <w:t>甲方要求</w:t>
      </w:r>
      <w:r>
        <w:rPr>
          <w:rFonts w:hint="default" w:ascii="Times New Roman" w:hAnsi="Times New Roman" w:eastAsia="仿宋" w:cs="Times New Roman"/>
          <w:color w:val="auto"/>
          <w:kern w:val="0"/>
          <w:sz w:val="32"/>
          <w:szCs w:val="32"/>
          <w:highlight w:val="none"/>
          <w:lang w:val="en-US" w:eastAsia="zh-CN" w:bidi="ar-SA"/>
        </w:rPr>
        <w:t>的无人机管理平台，通过信息化手段管理应急救援无人机资源，提升无人机统一、高效、安全的保障服务能力。</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default" w:ascii="Times New Roman" w:hAnsi="Times New Roman" w:eastAsia="楷体" w:cs="Times New Roman"/>
          <w:b/>
          <w:color w:val="auto"/>
          <w:kern w:val="2"/>
          <w:sz w:val="32"/>
          <w:szCs w:val="24"/>
          <w:highlight w:val="none"/>
          <w:lang w:val="en-US" w:eastAsia="zh-CN" w:bidi="ar-SA"/>
        </w:rPr>
      </w:pPr>
      <w:r>
        <w:rPr>
          <w:rFonts w:hint="eastAsia" w:ascii="Times New Roman" w:hAnsi="Times New Roman" w:eastAsia="楷体" w:cs="Times New Roman"/>
          <w:b/>
          <w:color w:val="auto"/>
          <w:kern w:val="2"/>
          <w:sz w:val="32"/>
          <w:szCs w:val="24"/>
          <w:highlight w:val="none"/>
          <w:lang w:val="en-US" w:eastAsia="zh-CN" w:bidi="ar-SA"/>
        </w:rPr>
        <w:t>适航</w:t>
      </w:r>
      <w:r>
        <w:rPr>
          <w:rFonts w:hint="default" w:ascii="Times New Roman" w:hAnsi="Times New Roman" w:eastAsia="楷体" w:cs="Times New Roman"/>
          <w:b/>
          <w:color w:val="auto"/>
          <w:kern w:val="2"/>
          <w:sz w:val="32"/>
          <w:szCs w:val="24"/>
          <w:highlight w:val="none"/>
          <w:lang w:val="en-US" w:eastAsia="zh-CN" w:bidi="ar-SA"/>
        </w:rPr>
        <w:t>要求</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本项目投标</w:t>
      </w:r>
      <w:r>
        <w:rPr>
          <w:rFonts w:hint="eastAsia" w:ascii="Times New Roman" w:hAnsi="Times New Roman" w:eastAsia="仿宋" w:cs="Times New Roman"/>
          <w:color w:val="auto"/>
          <w:kern w:val="0"/>
          <w:sz w:val="32"/>
          <w:szCs w:val="32"/>
          <w:highlight w:val="none"/>
          <w:lang w:val="en-US" w:eastAsia="zh-CN" w:bidi="ar-SA"/>
        </w:rPr>
        <w:t>无人机须按照《无人驾驶航空器飞行管理暂行条例》《民用无人驾驶航空器运行安全管理规则》《民用无人驾驶航空器系统适航审定管理程序》(AP-21-AA-2022-71）等要求取得适航证。</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2024年1月1日以前已经设计定型的民用无人驾驶航空器系统，可提供同款机型按照《民用无人驾驶航空器系统适航安全评定指南》取得的特殊适航证，并承诺在特殊适航证到期失效前，按照相关要求取得适航证。</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特殊适航证/适航证与无人机平台一并交付，如因政策性原因无法按时提交，经双方协商后可先行提交办理承诺，延期提交特殊适航证/适航证。如按期无法取得适航证，需对产品召回处理。</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default" w:ascii="Times New Roman" w:hAnsi="Times New Roman" w:eastAsia="楷体" w:cs="Times New Roman"/>
          <w:b/>
          <w:color w:val="auto"/>
          <w:kern w:val="2"/>
          <w:sz w:val="32"/>
          <w:szCs w:val="24"/>
          <w:highlight w:val="none"/>
          <w:lang w:val="en-US" w:eastAsia="zh-CN" w:bidi="ar-SA"/>
        </w:rPr>
      </w:pPr>
      <w:r>
        <w:rPr>
          <w:rFonts w:hint="default" w:ascii="Times New Roman" w:hAnsi="Times New Roman" w:eastAsia="楷体" w:cs="Times New Roman"/>
          <w:b/>
          <w:color w:val="auto"/>
          <w:kern w:val="2"/>
          <w:sz w:val="32"/>
          <w:szCs w:val="24"/>
          <w:highlight w:val="none"/>
          <w:lang w:val="en-US" w:eastAsia="zh-CN" w:bidi="ar-SA"/>
        </w:rPr>
        <w:t>报价要求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本项目投标报价报总价，报价包含完成本项目所产生的一切费用，履约期间采购人不再追加任何费用，投标人报价时综合考虑报价风险。</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default" w:ascii="Times New Roman" w:hAnsi="Times New Roman" w:eastAsia="楷体" w:cs="Times New Roman"/>
          <w:b/>
          <w:color w:val="auto"/>
          <w:kern w:val="2"/>
          <w:sz w:val="32"/>
          <w:szCs w:val="24"/>
          <w:highlight w:val="none"/>
          <w:lang w:val="en-US" w:eastAsia="zh-CN" w:bidi="ar-SA"/>
        </w:rPr>
      </w:pPr>
      <w:r>
        <w:rPr>
          <w:rFonts w:hint="default" w:ascii="Times New Roman" w:hAnsi="Times New Roman" w:eastAsia="楷体" w:cs="Times New Roman"/>
          <w:b/>
          <w:color w:val="auto"/>
          <w:kern w:val="2"/>
          <w:sz w:val="32"/>
          <w:szCs w:val="24"/>
          <w:highlight w:val="none"/>
          <w:lang w:val="en-US" w:eastAsia="zh-CN" w:bidi="ar-SA"/>
        </w:rPr>
        <w:t>保险服务</w:t>
      </w:r>
      <w:r>
        <w:rPr>
          <w:rFonts w:hint="eastAsia" w:ascii="Times New Roman" w:hAnsi="Times New Roman" w:eastAsia="楷体" w:cs="Times New Roman"/>
          <w:b/>
          <w:color w:val="auto"/>
          <w:kern w:val="2"/>
          <w:sz w:val="32"/>
          <w:szCs w:val="24"/>
          <w:highlight w:val="none"/>
          <w:lang w:val="en-US" w:eastAsia="zh-CN" w:bidi="ar-SA"/>
        </w:rPr>
        <w:t>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投标人须为本项目中采购的无人机及载荷设备</w:t>
      </w:r>
      <w:r>
        <w:rPr>
          <w:rFonts w:hint="eastAsia" w:ascii="Times New Roman" w:hAnsi="Times New Roman" w:eastAsia="仿宋" w:cs="Times New Roman"/>
          <w:color w:val="auto"/>
          <w:kern w:val="0"/>
          <w:sz w:val="32"/>
          <w:szCs w:val="32"/>
          <w:highlight w:val="none"/>
          <w:lang w:val="en-US" w:eastAsia="zh-CN" w:bidi="ar-SA"/>
        </w:rPr>
        <w:t>购买</w:t>
      </w:r>
      <w:r>
        <w:rPr>
          <w:rFonts w:hint="default" w:ascii="Times New Roman" w:hAnsi="Times New Roman" w:eastAsia="仿宋" w:cs="Times New Roman"/>
          <w:color w:val="auto"/>
          <w:kern w:val="0"/>
          <w:sz w:val="32"/>
          <w:szCs w:val="32"/>
          <w:highlight w:val="none"/>
          <w:lang w:val="en-US" w:eastAsia="zh-CN" w:bidi="ar-SA"/>
        </w:rPr>
        <w:t>保险服务，包含设备损失险、不计免赔险和每台不低于</w:t>
      </w:r>
      <w:r>
        <w:rPr>
          <w:rFonts w:hint="eastAsia" w:ascii="Times New Roman" w:hAnsi="Times New Roman" w:eastAsia="仿宋" w:cs="Times New Roman"/>
          <w:color w:val="auto"/>
          <w:kern w:val="0"/>
          <w:sz w:val="32"/>
          <w:szCs w:val="32"/>
          <w:highlight w:val="none"/>
          <w:lang w:val="en-US" w:eastAsia="zh-CN" w:bidi="ar-SA"/>
        </w:rPr>
        <w:t>300万</w:t>
      </w:r>
      <w:r>
        <w:rPr>
          <w:rFonts w:hint="default" w:ascii="Times New Roman" w:hAnsi="Times New Roman" w:eastAsia="仿宋" w:cs="Times New Roman"/>
          <w:color w:val="auto"/>
          <w:kern w:val="0"/>
          <w:sz w:val="32"/>
          <w:szCs w:val="32"/>
          <w:highlight w:val="none"/>
          <w:lang w:val="en-US" w:eastAsia="zh-CN" w:bidi="ar-SA"/>
        </w:rPr>
        <w:t>额度的第三方责任险。</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default" w:ascii="Times New Roman" w:hAnsi="Times New Roman" w:eastAsia="楷体" w:cs="Times New Roman"/>
          <w:b/>
          <w:color w:val="auto"/>
          <w:kern w:val="2"/>
          <w:sz w:val="32"/>
          <w:szCs w:val="24"/>
          <w:highlight w:val="none"/>
          <w:lang w:val="en-US" w:eastAsia="zh-CN" w:bidi="ar-SA"/>
        </w:rPr>
      </w:pPr>
      <w:r>
        <w:rPr>
          <w:rFonts w:hint="default" w:ascii="Times New Roman" w:hAnsi="Times New Roman" w:eastAsia="楷体" w:cs="Times New Roman"/>
          <w:b/>
          <w:color w:val="auto"/>
          <w:kern w:val="2"/>
          <w:sz w:val="32"/>
          <w:szCs w:val="24"/>
          <w:highlight w:val="none"/>
          <w:lang w:val="en-US" w:eastAsia="zh-CN" w:bidi="ar-SA"/>
        </w:rPr>
        <w:t>运维服务</w:t>
      </w:r>
      <w:r>
        <w:rPr>
          <w:rFonts w:hint="eastAsia" w:ascii="Times New Roman" w:hAnsi="Times New Roman" w:eastAsia="楷体" w:cs="Times New Roman"/>
          <w:b/>
          <w:color w:val="auto"/>
          <w:kern w:val="2"/>
          <w:sz w:val="32"/>
          <w:szCs w:val="24"/>
          <w:highlight w:val="none"/>
          <w:lang w:val="en-US" w:eastAsia="zh-CN" w:bidi="ar-SA"/>
        </w:rPr>
        <w:t>要求</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自项目</w:t>
      </w:r>
      <w:r>
        <w:rPr>
          <w:rFonts w:hint="eastAsia" w:ascii="Times New Roman" w:hAnsi="Times New Roman" w:eastAsia="仿宋" w:cs="Times New Roman"/>
          <w:color w:val="auto"/>
          <w:kern w:val="0"/>
          <w:sz w:val="32"/>
          <w:szCs w:val="32"/>
          <w:highlight w:val="none"/>
          <w:lang w:val="en-US" w:eastAsia="zh-CN" w:bidi="ar-SA"/>
        </w:rPr>
        <w:t>验收通过</w:t>
      </w:r>
      <w:r>
        <w:rPr>
          <w:rFonts w:hint="default" w:ascii="Times New Roman" w:hAnsi="Times New Roman" w:eastAsia="仿宋" w:cs="Times New Roman"/>
          <w:color w:val="auto"/>
          <w:kern w:val="0"/>
          <w:sz w:val="32"/>
          <w:szCs w:val="32"/>
          <w:highlight w:val="none"/>
          <w:lang w:val="en-US" w:eastAsia="zh-CN" w:bidi="ar-SA"/>
        </w:rPr>
        <w:t>之日起，提供运维服务（含保险服务）</w:t>
      </w:r>
      <w:r>
        <w:rPr>
          <w:rFonts w:hint="eastAsia" w:ascii="Times New Roman" w:hAnsi="Times New Roman" w:eastAsia="仿宋" w:cs="Times New Roman"/>
          <w:color w:val="auto"/>
          <w:kern w:val="0"/>
          <w:sz w:val="32"/>
          <w:szCs w:val="32"/>
          <w:highlight w:val="none"/>
          <w:lang w:val="en-US" w:eastAsia="zh-CN" w:bidi="ar-SA"/>
        </w:rPr>
        <w:t>三</w:t>
      </w:r>
      <w:r>
        <w:rPr>
          <w:rFonts w:hint="default" w:ascii="Times New Roman" w:hAnsi="Times New Roman" w:eastAsia="仿宋" w:cs="Times New Roman"/>
          <w:color w:val="auto"/>
          <w:kern w:val="0"/>
          <w:sz w:val="32"/>
          <w:szCs w:val="32"/>
          <w:highlight w:val="none"/>
          <w:lang w:val="en-US" w:eastAsia="zh-CN" w:bidi="ar-SA"/>
        </w:rPr>
        <w:t>年。运维服务期内，投标人需提供无人机及载荷设备的日常管理、飞行演练、灾前监测飞行、灾中救援飞行及灾后评估服务、空域申请等相关服务并提供相关技术支撑。</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无人机及载荷设备存放及日常管理：投标人须</w:t>
      </w:r>
      <w:r>
        <w:rPr>
          <w:rFonts w:hint="eastAsia" w:ascii="Times New Roman" w:hAnsi="Times New Roman" w:eastAsia="仿宋" w:cs="Times New Roman"/>
          <w:color w:val="auto"/>
          <w:kern w:val="0"/>
          <w:sz w:val="32"/>
          <w:szCs w:val="32"/>
          <w:highlight w:val="none"/>
          <w:lang w:val="en-US" w:eastAsia="zh-CN" w:bidi="ar-SA"/>
        </w:rPr>
        <w:t>配合省应急管理厅部署要求，</w:t>
      </w:r>
      <w:r>
        <w:rPr>
          <w:rFonts w:hint="default" w:ascii="Times New Roman" w:hAnsi="Times New Roman" w:eastAsia="仿宋" w:cs="Times New Roman"/>
          <w:color w:val="auto"/>
          <w:kern w:val="0"/>
          <w:sz w:val="32"/>
          <w:szCs w:val="32"/>
          <w:highlight w:val="none"/>
          <w:lang w:val="en-US" w:eastAsia="zh-CN" w:bidi="ar-SA"/>
        </w:rPr>
        <w:t>提供</w:t>
      </w:r>
      <w:r>
        <w:rPr>
          <w:rFonts w:hint="eastAsia" w:ascii="Times New Roman" w:hAnsi="Times New Roman" w:eastAsia="仿宋" w:cs="Times New Roman"/>
          <w:color w:val="auto"/>
          <w:kern w:val="0"/>
          <w:sz w:val="32"/>
          <w:szCs w:val="32"/>
          <w:highlight w:val="none"/>
          <w:lang w:val="en-US" w:eastAsia="zh-CN" w:bidi="ar-SA"/>
        </w:rPr>
        <w:t>大型</w:t>
      </w:r>
      <w:r>
        <w:rPr>
          <w:rFonts w:hint="default" w:ascii="Times New Roman" w:hAnsi="Times New Roman" w:eastAsia="仿宋" w:cs="Times New Roman"/>
          <w:color w:val="auto"/>
          <w:kern w:val="0"/>
          <w:sz w:val="32"/>
          <w:szCs w:val="32"/>
          <w:highlight w:val="none"/>
          <w:lang w:val="en-US" w:eastAsia="zh-CN" w:bidi="ar-SA"/>
        </w:rPr>
        <w:t>无人</w:t>
      </w:r>
      <w:r>
        <w:rPr>
          <w:rFonts w:hint="eastAsia" w:ascii="Times New Roman" w:hAnsi="Times New Roman" w:eastAsia="仿宋" w:cs="Times New Roman"/>
          <w:color w:val="auto"/>
          <w:kern w:val="0"/>
          <w:sz w:val="32"/>
          <w:szCs w:val="32"/>
          <w:highlight w:val="none"/>
          <w:lang w:val="en-US" w:eastAsia="zh-CN" w:bidi="ar-SA"/>
        </w:rPr>
        <w:t>直升机</w:t>
      </w:r>
      <w:r>
        <w:rPr>
          <w:rFonts w:hint="default" w:ascii="Times New Roman" w:hAnsi="Times New Roman" w:eastAsia="仿宋" w:cs="Times New Roman"/>
          <w:color w:val="auto"/>
          <w:kern w:val="0"/>
          <w:sz w:val="32"/>
          <w:szCs w:val="32"/>
          <w:highlight w:val="none"/>
          <w:lang w:val="en-US" w:eastAsia="zh-CN" w:bidi="ar-SA"/>
        </w:rPr>
        <w:t>及挂载等设备存放场所</w:t>
      </w:r>
      <w:r>
        <w:rPr>
          <w:rFonts w:hint="eastAsia" w:ascii="Times New Roman" w:hAnsi="Times New Roman" w:eastAsia="仿宋" w:cs="Times New Roman"/>
          <w:color w:val="auto"/>
          <w:kern w:val="0"/>
          <w:sz w:val="32"/>
          <w:szCs w:val="32"/>
          <w:highlight w:val="none"/>
          <w:lang w:val="en-US" w:eastAsia="zh-CN" w:bidi="ar-SA"/>
        </w:rPr>
        <w:t>，</w:t>
      </w:r>
      <w:r>
        <w:rPr>
          <w:rFonts w:hint="default" w:ascii="Times New Roman" w:hAnsi="Times New Roman" w:eastAsia="仿宋" w:cs="Times New Roman"/>
          <w:color w:val="auto"/>
          <w:kern w:val="0"/>
          <w:sz w:val="32"/>
          <w:szCs w:val="32"/>
          <w:highlight w:val="none"/>
          <w:lang w:val="en-US" w:eastAsia="zh-CN" w:bidi="ar-SA"/>
        </w:rPr>
        <w:t>配合</w:t>
      </w:r>
      <w:r>
        <w:rPr>
          <w:rFonts w:hint="eastAsia" w:ascii="Times New Roman" w:hAnsi="Times New Roman" w:eastAsia="仿宋" w:cs="Times New Roman"/>
          <w:color w:val="auto"/>
          <w:kern w:val="0"/>
          <w:sz w:val="32"/>
          <w:szCs w:val="32"/>
          <w:highlight w:val="none"/>
          <w:lang w:val="en-US" w:eastAsia="zh-CN" w:bidi="ar-SA"/>
        </w:rPr>
        <w:t>8</w:t>
      </w:r>
      <w:r>
        <w:rPr>
          <w:rFonts w:hint="default" w:ascii="Times New Roman" w:hAnsi="Times New Roman" w:eastAsia="仿宋" w:cs="Times New Roman"/>
          <w:color w:val="auto"/>
          <w:kern w:val="0"/>
          <w:sz w:val="32"/>
          <w:szCs w:val="32"/>
          <w:highlight w:val="none"/>
          <w:lang w:val="en-US" w:eastAsia="zh-CN" w:bidi="ar-SA"/>
        </w:rPr>
        <w:t>个地市应急管理局部署需求，</w:t>
      </w:r>
      <w:r>
        <w:rPr>
          <w:rFonts w:hint="eastAsia" w:ascii="Times New Roman" w:hAnsi="Times New Roman" w:eastAsia="仿宋" w:cs="Times New Roman"/>
          <w:color w:val="auto"/>
          <w:kern w:val="0"/>
          <w:sz w:val="32"/>
          <w:szCs w:val="32"/>
          <w:highlight w:val="none"/>
          <w:lang w:val="en-US" w:eastAsia="zh-CN" w:bidi="ar-SA"/>
        </w:rPr>
        <w:t>8</w:t>
      </w:r>
      <w:r>
        <w:rPr>
          <w:rFonts w:hint="default" w:ascii="Times New Roman" w:hAnsi="Times New Roman" w:eastAsia="仿宋" w:cs="Times New Roman"/>
          <w:color w:val="auto"/>
          <w:kern w:val="0"/>
          <w:sz w:val="32"/>
          <w:szCs w:val="32"/>
          <w:highlight w:val="none"/>
          <w:lang w:val="en-US" w:eastAsia="zh-CN" w:bidi="ar-SA"/>
        </w:rPr>
        <w:t>个地市应急管理局方圆</w:t>
      </w:r>
      <w:r>
        <w:rPr>
          <w:rFonts w:hint="eastAsia" w:ascii="Times New Roman" w:hAnsi="Times New Roman" w:eastAsia="仿宋" w:cs="Times New Roman"/>
          <w:color w:val="auto"/>
          <w:kern w:val="0"/>
          <w:sz w:val="32"/>
          <w:szCs w:val="32"/>
          <w:highlight w:val="none"/>
          <w:lang w:val="en-US" w:eastAsia="zh-CN" w:bidi="ar-SA"/>
        </w:rPr>
        <w:t>10</w:t>
      </w:r>
      <w:r>
        <w:rPr>
          <w:rFonts w:hint="default" w:ascii="Times New Roman" w:hAnsi="Times New Roman" w:eastAsia="仿宋" w:cs="Times New Roman"/>
          <w:color w:val="auto"/>
          <w:kern w:val="0"/>
          <w:sz w:val="32"/>
          <w:szCs w:val="32"/>
          <w:highlight w:val="none"/>
          <w:lang w:val="en-US" w:eastAsia="zh-CN" w:bidi="ar-SA"/>
        </w:rPr>
        <w:t>KM</w:t>
      </w:r>
      <w:r>
        <w:rPr>
          <w:rFonts w:hint="eastAsia" w:ascii="Times New Roman" w:hAnsi="Times New Roman" w:eastAsia="仿宋" w:cs="Times New Roman"/>
          <w:color w:val="auto"/>
          <w:kern w:val="0"/>
          <w:sz w:val="32"/>
          <w:szCs w:val="32"/>
          <w:highlight w:val="none"/>
          <w:lang w:val="en-US" w:eastAsia="zh-CN" w:bidi="ar-SA"/>
        </w:rPr>
        <w:t>内或当地应急局指定区域范围</w:t>
      </w:r>
      <w:r>
        <w:rPr>
          <w:rFonts w:hint="default" w:ascii="Times New Roman" w:hAnsi="Times New Roman" w:eastAsia="仿宋" w:cs="Times New Roman"/>
          <w:color w:val="auto"/>
          <w:kern w:val="0"/>
          <w:sz w:val="32"/>
          <w:szCs w:val="32"/>
          <w:highlight w:val="none"/>
          <w:lang w:val="en-US" w:eastAsia="zh-CN" w:bidi="ar-SA"/>
        </w:rPr>
        <w:t>提供无人机及挂载等设备存放场所，机动覆盖全省范围，打造2小时无人机服务圈。后期结合应急演练、任务需求等实际，可对无人机及载荷设备部署进行相应调整。存放场所应具备适宜的存放环境，配备完善的安保措施；定期提供无人机、载荷设备、无人机操作系统等维护保养服务；建立运维管理制度，制定运维管理办法，包括但不限于设备存放安全管理、设备日常运维管理和操作规范。</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协同作业飞行演练：投标人须提供符合专项演练条件的场地，场地需具备地面后勤保障条件及空中空域飞行条件。针对防汛抗灾、森林防火、抗震救灾、安全生产等不同救援场景，多架无人机进行预案编制、训练飞行。根据甲方要求，配合应急部门进行有人机与无人机的融合飞行演练；演练服务时间不少于</w:t>
      </w:r>
      <w:r>
        <w:rPr>
          <w:rFonts w:hint="eastAsia" w:ascii="Times New Roman" w:hAnsi="Times New Roman" w:eastAsia="仿宋" w:cs="Times New Roman"/>
          <w:color w:val="auto"/>
          <w:kern w:val="0"/>
          <w:sz w:val="32"/>
          <w:szCs w:val="32"/>
          <w:highlight w:val="none"/>
          <w:lang w:val="en-US" w:eastAsia="zh-CN" w:bidi="ar-SA"/>
        </w:rPr>
        <w:t>48</w:t>
      </w:r>
      <w:r>
        <w:rPr>
          <w:rFonts w:hint="default" w:ascii="Times New Roman" w:hAnsi="Times New Roman" w:eastAsia="仿宋" w:cs="Times New Roman"/>
          <w:color w:val="auto"/>
          <w:kern w:val="0"/>
          <w:sz w:val="32"/>
          <w:szCs w:val="32"/>
          <w:highlight w:val="none"/>
          <w:lang w:val="en-US" w:eastAsia="zh-CN" w:bidi="ar-SA"/>
        </w:rPr>
        <w:t>小时/年。</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灾前监测飞行：结合</w:t>
      </w:r>
      <w:r>
        <w:rPr>
          <w:rFonts w:hint="eastAsia" w:ascii="Times New Roman" w:hAnsi="Times New Roman" w:eastAsia="仿宋" w:cs="Times New Roman"/>
          <w:color w:val="auto"/>
          <w:kern w:val="0"/>
          <w:sz w:val="32"/>
          <w:szCs w:val="32"/>
          <w:highlight w:val="none"/>
          <w:lang w:val="en-US" w:eastAsia="zh-CN" w:bidi="ar-SA"/>
        </w:rPr>
        <w:t>浙江</w:t>
      </w:r>
      <w:r>
        <w:rPr>
          <w:rFonts w:hint="default" w:ascii="Times New Roman" w:hAnsi="Times New Roman" w:eastAsia="仿宋" w:cs="Times New Roman"/>
          <w:color w:val="auto"/>
          <w:kern w:val="0"/>
          <w:sz w:val="32"/>
          <w:szCs w:val="32"/>
          <w:highlight w:val="none"/>
          <w:lang w:val="en-US" w:eastAsia="zh-CN" w:bidi="ar-SA"/>
        </w:rPr>
        <w:t>省灾情分布情况，按照甲方要求进行灾前监测飞行服务。灾前预防飞行服务场景包含但不限于防汛抗旱、森林防火、地质灾害。服务期内提供单机飞行作业时长不低于144小时/年。</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应急救援飞行及灾后评估服务：结合</w:t>
      </w:r>
      <w:r>
        <w:rPr>
          <w:rFonts w:hint="eastAsia" w:ascii="Times New Roman" w:hAnsi="Times New Roman" w:eastAsia="仿宋" w:cs="Times New Roman"/>
          <w:color w:val="auto"/>
          <w:kern w:val="0"/>
          <w:sz w:val="32"/>
          <w:szCs w:val="32"/>
          <w:highlight w:val="none"/>
          <w:lang w:val="en-US" w:eastAsia="zh-CN" w:bidi="ar-SA"/>
        </w:rPr>
        <w:t>浙江</w:t>
      </w:r>
      <w:r>
        <w:rPr>
          <w:rFonts w:hint="default" w:ascii="Times New Roman" w:hAnsi="Times New Roman" w:eastAsia="仿宋" w:cs="Times New Roman"/>
          <w:color w:val="auto"/>
          <w:kern w:val="0"/>
          <w:sz w:val="32"/>
          <w:szCs w:val="32"/>
          <w:highlight w:val="none"/>
          <w:lang w:val="en-US" w:eastAsia="zh-CN" w:bidi="ar-SA"/>
        </w:rPr>
        <w:t>灾情实际发生情况，按照甲方要求进行7*24小时应急救援飞行及灾后评估服务。配合应急部门进行有人机航空救援协同作业</w:t>
      </w:r>
      <w:r>
        <w:rPr>
          <w:rFonts w:hint="eastAsia" w:ascii="Times New Roman" w:hAnsi="Times New Roman" w:eastAsia="仿宋" w:cs="Times New Roman"/>
          <w:color w:val="auto"/>
          <w:kern w:val="0"/>
          <w:sz w:val="32"/>
          <w:szCs w:val="32"/>
          <w:highlight w:val="none"/>
          <w:lang w:val="en-US" w:eastAsia="zh-CN" w:bidi="ar-SA"/>
        </w:rPr>
        <w:t>，</w:t>
      </w:r>
      <w:r>
        <w:rPr>
          <w:rFonts w:hint="default" w:ascii="Times New Roman" w:hAnsi="Times New Roman" w:eastAsia="仿宋" w:cs="Times New Roman"/>
          <w:color w:val="auto"/>
          <w:kern w:val="0"/>
          <w:sz w:val="32"/>
          <w:szCs w:val="32"/>
          <w:highlight w:val="none"/>
          <w:lang w:val="en-US" w:eastAsia="zh-CN" w:bidi="ar-SA"/>
        </w:rPr>
        <w:t>根据具体任务命令提供服务保障。</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机载卫通设备和运输测控一体车卫星通信设备须出具国内高通量卫星资源基础电信运营企业针对卫星调制解调器的设</w:t>
      </w:r>
      <w:r>
        <w:rPr>
          <w:rFonts w:hint="eastAsia" w:ascii="Times New Roman" w:hAnsi="Times New Roman" w:eastAsia="仿宋" w:cs="Times New Roman"/>
          <w:color w:val="auto"/>
          <w:kern w:val="0"/>
          <w:sz w:val="32"/>
          <w:szCs w:val="32"/>
          <w:highlight w:val="none"/>
          <w:lang w:val="en-US" w:eastAsia="zh-CN" w:bidi="ar-SA"/>
        </w:rPr>
        <w:t>备</w:t>
      </w:r>
      <w:r>
        <w:rPr>
          <w:rFonts w:hint="default" w:ascii="Times New Roman" w:hAnsi="Times New Roman" w:eastAsia="仿宋" w:cs="Times New Roman"/>
          <w:color w:val="auto"/>
          <w:kern w:val="0"/>
          <w:sz w:val="32"/>
          <w:szCs w:val="32"/>
          <w:highlight w:val="none"/>
          <w:lang w:val="en-US" w:eastAsia="zh-CN" w:bidi="ar-SA"/>
        </w:rPr>
        <w:t>入网许可证明</w:t>
      </w:r>
      <w:r>
        <w:rPr>
          <w:rFonts w:hint="eastAsia" w:ascii="Times New Roman" w:hAnsi="Times New Roman" w:eastAsia="仿宋" w:cs="Times New Roman"/>
          <w:color w:val="auto"/>
          <w:kern w:val="0"/>
          <w:sz w:val="32"/>
          <w:szCs w:val="32"/>
          <w:highlight w:val="none"/>
          <w:lang w:val="en-US" w:eastAsia="zh-CN" w:bidi="ar-SA"/>
        </w:rPr>
        <w:t>。</w:t>
      </w:r>
      <w:r>
        <w:rPr>
          <w:rFonts w:hint="default" w:ascii="Times New Roman" w:hAnsi="Times New Roman" w:eastAsia="仿宋" w:cs="Times New Roman"/>
          <w:color w:val="auto"/>
          <w:kern w:val="0"/>
          <w:sz w:val="32"/>
          <w:szCs w:val="32"/>
          <w:highlight w:val="none"/>
          <w:lang w:val="en-US" w:eastAsia="zh-CN" w:bidi="ar-SA"/>
        </w:rPr>
        <w:t>提供无人机配备的机载卫通设备和地面卫星便携站包含3年期高通量流量无限量使用。</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运维团队服务要求</w:t>
      </w:r>
      <w:r>
        <w:rPr>
          <w:rFonts w:hint="eastAsia" w:ascii="Times New Roman" w:hAnsi="Times New Roman" w:eastAsia="仿宋" w:cs="Times New Roman"/>
          <w:color w:val="auto"/>
          <w:kern w:val="0"/>
          <w:sz w:val="32"/>
          <w:szCs w:val="32"/>
          <w:highlight w:val="none"/>
          <w:lang w:val="en-US" w:eastAsia="zh-CN" w:bidi="ar-SA"/>
        </w:rPr>
        <w:t>。</w:t>
      </w:r>
    </w:p>
    <w:p>
      <w:pPr>
        <w:keepNext w:val="0"/>
        <w:keepLines w:val="0"/>
        <w:pageBreakBefore w:val="0"/>
        <w:widowControl/>
        <w:numPr>
          <w:ilvl w:val="1"/>
          <w:numId w:val="37"/>
        </w:numPr>
        <w:suppressLineNumbers w:val="0"/>
        <w:tabs>
          <w:tab w:val="clear" w:pos="840"/>
        </w:tabs>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大型无人直升机</w:t>
      </w:r>
      <w:r>
        <w:rPr>
          <w:rFonts w:hint="default" w:ascii="Times New Roman" w:hAnsi="Times New Roman" w:eastAsia="仿宋" w:cs="Times New Roman"/>
          <w:color w:val="auto"/>
          <w:kern w:val="0"/>
          <w:sz w:val="32"/>
          <w:szCs w:val="32"/>
          <w:highlight w:val="none"/>
          <w:lang w:val="en-US" w:eastAsia="zh-CN" w:bidi="ar-SA"/>
        </w:rPr>
        <w:t>须配备运维团队不少于</w:t>
      </w:r>
      <w:r>
        <w:rPr>
          <w:rFonts w:hint="eastAsia" w:ascii="Times New Roman" w:hAnsi="Times New Roman" w:eastAsia="仿宋" w:cs="Times New Roman"/>
          <w:color w:val="auto"/>
          <w:kern w:val="0"/>
          <w:sz w:val="32"/>
          <w:szCs w:val="32"/>
          <w:highlight w:val="none"/>
          <w:lang w:val="en-US" w:eastAsia="zh-CN" w:bidi="ar-SA"/>
        </w:rPr>
        <w:t>4</w:t>
      </w:r>
      <w:r>
        <w:rPr>
          <w:rFonts w:hint="default" w:ascii="Times New Roman" w:hAnsi="Times New Roman" w:eastAsia="仿宋" w:cs="Times New Roman"/>
          <w:color w:val="auto"/>
          <w:kern w:val="0"/>
          <w:sz w:val="32"/>
          <w:szCs w:val="32"/>
          <w:highlight w:val="none"/>
          <w:lang w:val="en-US" w:eastAsia="zh-CN" w:bidi="ar-SA"/>
        </w:rPr>
        <w:t>人，其中至少包含1名飞手，飞手须具备不低于CAAC民用</w:t>
      </w:r>
      <w:r>
        <w:rPr>
          <w:rFonts w:hint="eastAsia" w:ascii="Times New Roman" w:hAnsi="Times New Roman" w:eastAsia="仿宋" w:cs="Times New Roman"/>
          <w:color w:val="auto"/>
          <w:kern w:val="0"/>
          <w:sz w:val="32"/>
          <w:szCs w:val="32"/>
          <w:highlight w:val="none"/>
          <w:lang w:val="en-US" w:eastAsia="zh-CN" w:bidi="ar-SA"/>
        </w:rPr>
        <w:t>中型</w:t>
      </w:r>
      <w:r>
        <w:rPr>
          <w:rFonts w:hint="default" w:ascii="Times New Roman" w:hAnsi="Times New Roman" w:eastAsia="仿宋" w:cs="Times New Roman"/>
          <w:color w:val="auto"/>
          <w:kern w:val="0"/>
          <w:sz w:val="32"/>
          <w:szCs w:val="32"/>
          <w:highlight w:val="none"/>
          <w:lang w:val="en-US" w:eastAsia="zh-CN" w:bidi="ar-SA"/>
        </w:rPr>
        <w:t>无人驾驶航空器超视距等级驾驶员执照</w:t>
      </w:r>
      <w:r>
        <w:rPr>
          <w:rFonts w:hint="eastAsia" w:ascii="Times New Roman" w:hAnsi="Times New Roman" w:eastAsia="仿宋" w:cs="Times New Roman"/>
          <w:color w:val="auto"/>
          <w:kern w:val="0"/>
          <w:sz w:val="32"/>
          <w:szCs w:val="32"/>
          <w:highlight w:val="none"/>
          <w:lang w:val="en-US" w:eastAsia="zh-CN" w:bidi="ar-SA"/>
        </w:rPr>
        <w:t>；2名机务人员，</w:t>
      </w:r>
      <w:r>
        <w:rPr>
          <w:rFonts w:hint="eastAsia" w:ascii="Times New Roman" w:hAnsi="Times New Roman" w:eastAsia="仿宋" w:cs="Times New Roman"/>
          <w:color w:val="auto"/>
          <w:kern w:val="0"/>
          <w:sz w:val="32"/>
          <w:szCs w:val="32"/>
          <w:highlight w:val="none"/>
          <w:lang w:val="en-US" w:eastAsia="zh-Hans" w:bidi="ar-SA"/>
        </w:rPr>
        <w:t>协助进行飞行任务、载荷装配和日常维护保养工作，负责进行无人机的起飞和降落操作</w:t>
      </w:r>
      <w:r>
        <w:rPr>
          <w:rFonts w:hint="eastAsia" w:ascii="Times New Roman" w:hAnsi="Times New Roman" w:eastAsia="仿宋" w:cs="Times New Roman"/>
          <w:color w:val="auto"/>
          <w:kern w:val="0"/>
          <w:sz w:val="32"/>
          <w:szCs w:val="32"/>
          <w:highlight w:val="none"/>
          <w:lang w:val="en-US" w:eastAsia="zh-CN" w:bidi="ar-SA"/>
        </w:rPr>
        <w:t>、无人机基础资源管理、载荷资源管理及性能调测、日常保养管理、保险管理、维修管理等，</w:t>
      </w:r>
      <w:r>
        <w:rPr>
          <w:rFonts w:hint="eastAsia" w:ascii="Times New Roman" w:hAnsi="Times New Roman" w:eastAsia="仿宋" w:cs="Times New Roman"/>
          <w:color w:val="auto"/>
          <w:kern w:val="0"/>
          <w:sz w:val="32"/>
          <w:szCs w:val="32"/>
          <w:highlight w:val="none"/>
          <w:lang w:val="en-US" w:eastAsia="zh-Hans" w:bidi="ar-SA"/>
        </w:rPr>
        <w:t>以及在飞行过程中对无人机进行监控和维护，协助飞行前的检查和飞行后的检查工作，例如更换电池、检查电机和螺旋桨等</w:t>
      </w:r>
      <w:r>
        <w:rPr>
          <w:rFonts w:hint="eastAsia" w:ascii="Times New Roman" w:hAnsi="Times New Roman" w:eastAsia="仿宋" w:cs="Times New Roman"/>
          <w:color w:val="auto"/>
          <w:kern w:val="0"/>
          <w:sz w:val="32"/>
          <w:szCs w:val="32"/>
          <w:highlight w:val="none"/>
          <w:lang w:val="en-US" w:eastAsia="zh-CN" w:bidi="ar-SA"/>
        </w:rPr>
        <w:t>；省级大型无人直升机运输车需配备符合准驾车型的司机1名，主要负责大型无人直升机运输车的驾驶和维护工作。</w:t>
      </w:r>
    </w:p>
    <w:p>
      <w:pPr>
        <w:keepNext w:val="0"/>
        <w:keepLines w:val="0"/>
        <w:pageBreakBefore w:val="0"/>
        <w:widowControl/>
        <w:numPr>
          <w:ilvl w:val="1"/>
          <w:numId w:val="37"/>
        </w:numPr>
        <w:suppressLineNumbers w:val="0"/>
        <w:tabs>
          <w:tab w:val="clear" w:pos="840"/>
        </w:tabs>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中型复合翼无人机</w:t>
      </w:r>
      <w:r>
        <w:rPr>
          <w:rFonts w:hint="default" w:ascii="Times New Roman" w:hAnsi="Times New Roman" w:eastAsia="仿宋" w:cs="Times New Roman"/>
          <w:color w:val="auto"/>
          <w:kern w:val="0"/>
          <w:sz w:val="32"/>
          <w:szCs w:val="32"/>
          <w:highlight w:val="none"/>
          <w:lang w:val="en-US" w:eastAsia="zh-CN" w:bidi="ar-SA"/>
        </w:rPr>
        <w:t>须配备运维团队不少于</w:t>
      </w:r>
      <w:r>
        <w:rPr>
          <w:rFonts w:hint="eastAsia" w:ascii="Times New Roman" w:hAnsi="Times New Roman" w:eastAsia="仿宋" w:cs="Times New Roman"/>
          <w:color w:val="auto"/>
          <w:kern w:val="0"/>
          <w:sz w:val="32"/>
          <w:szCs w:val="32"/>
          <w:highlight w:val="none"/>
          <w:lang w:val="en-US" w:eastAsia="zh-CN" w:bidi="ar-SA"/>
        </w:rPr>
        <w:t>3</w:t>
      </w:r>
      <w:r>
        <w:rPr>
          <w:rFonts w:hint="default" w:ascii="Times New Roman" w:hAnsi="Times New Roman" w:eastAsia="仿宋" w:cs="Times New Roman"/>
          <w:color w:val="auto"/>
          <w:kern w:val="0"/>
          <w:sz w:val="32"/>
          <w:szCs w:val="32"/>
          <w:highlight w:val="none"/>
          <w:lang w:val="en-US" w:eastAsia="zh-CN" w:bidi="ar-SA"/>
        </w:rPr>
        <w:t>人</w:t>
      </w:r>
      <w:r>
        <w:rPr>
          <w:rFonts w:hint="eastAsia" w:ascii="Times New Roman" w:hAnsi="Times New Roman" w:eastAsia="仿宋" w:cs="Times New Roman"/>
          <w:color w:val="auto"/>
          <w:kern w:val="0"/>
          <w:sz w:val="32"/>
          <w:szCs w:val="32"/>
          <w:highlight w:val="none"/>
          <w:lang w:val="en-US" w:eastAsia="zh-CN" w:bidi="ar-SA"/>
        </w:rPr>
        <w:t>，</w:t>
      </w:r>
      <w:r>
        <w:rPr>
          <w:rFonts w:hint="default" w:ascii="Times New Roman" w:hAnsi="Times New Roman" w:eastAsia="仿宋" w:cs="Times New Roman"/>
          <w:color w:val="auto"/>
          <w:kern w:val="0"/>
          <w:sz w:val="32"/>
          <w:szCs w:val="32"/>
          <w:highlight w:val="none"/>
          <w:lang w:val="en-US" w:eastAsia="zh-CN" w:bidi="ar-SA"/>
        </w:rPr>
        <w:t>其中至少包含1名飞手，飞手须具备不低于CAAC民用</w:t>
      </w:r>
      <w:r>
        <w:rPr>
          <w:rFonts w:hint="eastAsia" w:ascii="Times New Roman" w:hAnsi="Times New Roman" w:eastAsia="仿宋" w:cs="Times New Roman"/>
          <w:color w:val="auto"/>
          <w:kern w:val="0"/>
          <w:sz w:val="32"/>
          <w:szCs w:val="32"/>
          <w:highlight w:val="none"/>
          <w:lang w:val="en-US" w:eastAsia="zh-CN" w:bidi="ar-SA"/>
        </w:rPr>
        <w:t>中型</w:t>
      </w:r>
      <w:r>
        <w:rPr>
          <w:rFonts w:hint="default" w:ascii="Times New Roman" w:hAnsi="Times New Roman" w:eastAsia="仿宋" w:cs="Times New Roman"/>
          <w:color w:val="auto"/>
          <w:kern w:val="0"/>
          <w:sz w:val="32"/>
          <w:szCs w:val="32"/>
          <w:highlight w:val="none"/>
          <w:lang w:val="en-US" w:eastAsia="zh-CN" w:bidi="ar-SA"/>
        </w:rPr>
        <w:t>无人驾驶航空器超视距等级驾驶员执照</w:t>
      </w:r>
      <w:r>
        <w:rPr>
          <w:rFonts w:hint="eastAsia" w:ascii="Times New Roman" w:hAnsi="Times New Roman" w:eastAsia="仿宋" w:cs="Times New Roman"/>
          <w:color w:val="auto"/>
          <w:kern w:val="0"/>
          <w:sz w:val="32"/>
          <w:szCs w:val="32"/>
          <w:highlight w:val="none"/>
          <w:lang w:val="en-US" w:eastAsia="zh-CN" w:bidi="ar-SA"/>
        </w:rPr>
        <w:t>；2名机务人员，</w:t>
      </w:r>
      <w:r>
        <w:rPr>
          <w:rFonts w:hint="eastAsia" w:ascii="Times New Roman" w:hAnsi="Times New Roman" w:eastAsia="仿宋" w:cs="Times New Roman"/>
          <w:color w:val="auto"/>
          <w:kern w:val="0"/>
          <w:sz w:val="32"/>
          <w:szCs w:val="32"/>
          <w:highlight w:val="none"/>
          <w:lang w:val="en-US" w:eastAsia="zh-Hans" w:bidi="ar-SA"/>
        </w:rPr>
        <w:t>协助进行飞行任务、载荷装配和日常维护保养工作，负责进行无人机的起飞和降落操作</w:t>
      </w:r>
      <w:r>
        <w:rPr>
          <w:rFonts w:hint="eastAsia" w:ascii="Times New Roman" w:hAnsi="Times New Roman" w:eastAsia="仿宋" w:cs="Times New Roman"/>
          <w:color w:val="auto"/>
          <w:kern w:val="0"/>
          <w:sz w:val="32"/>
          <w:szCs w:val="32"/>
          <w:highlight w:val="none"/>
          <w:lang w:val="en-US" w:eastAsia="zh-CN" w:bidi="ar-SA"/>
        </w:rPr>
        <w:t>、无人机基础资源管理、载荷资源管理及性能调测、日常保养管理、保险管理、维修管理、应急现场快速三维建模等，</w:t>
      </w:r>
      <w:r>
        <w:rPr>
          <w:rFonts w:hint="eastAsia" w:ascii="Times New Roman" w:hAnsi="Times New Roman" w:eastAsia="仿宋" w:cs="Times New Roman"/>
          <w:color w:val="auto"/>
          <w:kern w:val="0"/>
          <w:sz w:val="32"/>
          <w:szCs w:val="32"/>
          <w:highlight w:val="none"/>
          <w:lang w:val="en-US" w:eastAsia="zh-Hans" w:bidi="ar-SA"/>
        </w:rPr>
        <w:t>以及在飞行过程中对无人机进行监控和维护，协助进行飞行前的检查和飞行后的检查工作，例如更换电池、检查电机和螺旋桨等</w:t>
      </w:r>
      <w:r>
        <w:rPr>
          <w:rFonts w:hint="eastAsia" w:ascii="Times New Roman" w:hAnsi="Times New Roman" w:eastAsia="仿宋" w:cs="Times New Roman"/>
          <w:color w:val="auto"/>
          <w:kern w:val="0"/>
          <w:sz w:val="32"/>
          <w:szCs w:val="32"/>
          <w:highlight w:val="none"/>
          <w:lang w:val="en-US" w:eastAsia="zh-CN" w:bidi="ar-SA"/>
        </w:rPr>
        <w:t>。</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r>
        <w:rPr>
          <w:rFonts w:hint="default" w:ascii="Times New Roman" w:hAnsi="Times New Roman" w:eastAsia="仿宋" w:cs="Times New Roman"/>
          <w:color w:val="auto"/>
          <w:kern w:val="0"/>
          <w:sz w:val="32"/>
          <w:szCs w:val="32"/>
          <w:highlight w:val="none"/>
          <w:lang w:val="en-US" w:eastAsia="zh-CN" w:bidi="ar-SA"/>
        </w:rPr>
        <w:t>投标人须提供满足本项目要求的本地化运维团队（投标人需承诺</w:t>
      </w:r>
      <w:r>
        <w:rPr>
          <w:rFonts w:hint="eastAsia" w:ascii="Times New Roman" w:hAnsi="Times New Roman" w:eastAsia="仿宋" w:cs="Times New Roman"/>
          <w:color w:val="auto"/>
          <w:kern w:val="0"/>
          <w:sz w:val="32"/>
          <w:szCs w:val="32"/>
          <w:highlight w:val="none"/>
          <w:lang w:val="en-US" w:eastAsia="zh-CN" w:bidi="ar-SA"/>
        </w:rPr>
        <w:t>中标后</w:t>
      </w:r>
      <w:r>
        <w:rPr>
          <w:rFonts w:hint="default" w:ascii="Times New Roman" w:hAnsi="Times New Roman" w:eastAsia="仿宋" w:cs="Times New Roman"/>
          <w:color w:val="auto"/>
          <w:kern w:val="0"/>
          <w:sz w:val="32"/>
          <w:szCs w:val="32"/>
          <w:highlight w:val="none"/>
          <w:lang w:val="en-US" w:eastAsia="zh-CN" w:bidi="ar-SA"/>
        </w:rPr>
        <w:t>成立不少于</w:t>
      </w:r>
      <w:r>
        <w:rPr>
          <w:rFonts w:hint="eastAsia" w:ascii="Times New Roman" w:hAnsi="Times New Roman" w:eastAsia="仿宋" w:cs="Times New Roman"/>
          <w:color w:val="auto"/>
          <w:kern w:val="0"/>
          <w:sz w:val="32"/>
          <w:szCs w:val="32"/>
          <w:highlight w:val="none"/>
          <w:lang w:val="en-US" w:eastAsia="zh-CN" w:bidi="ar-SA"/>
        </w:rPr>
        <w:t>28</w:t>
      </w:r>
      <w:r>
        <w:rPr>
          <w:rFonts w:hint="default" w:ascii="Times New Roman" w:hAnsi="Times New Roman" w:eastAsia="仿宋" w:cs="Times New Roman"/>
          <w:color w:val="auto"/>
          <w:kern w:val="0"/>
          <w:sz w:val="32"/>
          <w:szCs w:val="32"/>
          <w:highlight w:val="none"/>
          <w:lang w:val="en-US" w:eastAsia="zh-CN" w:bidi="ar-SA"/>
        </w:rPr>
        <w:t>人的运维队伍，格式自拟），确保24小时随时响应甲方要求，接到甲方指令后3</w:t>
      </w:r>
      <w:r>
        <w:rPr>
          <w:rFonts w:hint="eastAsia" w:ascii="Times New Roman" w:hAnsi="Times New Roman" w:eastAsia="仿宋" w:cs="Times New Roman"/>
          <w:color w:val="auto"/>
          <w:kern w:val="0"/>
          <w:sz w:val="32"/>
          <w:szCs w:val="32"/>
          <w:highlight w:val="none"/>
          <w:lang w:val="en-US" w:eastAsia="zh-CN" w:bidi="ar-SA"/>
        </w:rPr>
        <w:t>0</w:t>
      </w:r>
      <w:r>
        <w:rPr>
          <w:rFonts w:hint="default" w:ascii="Times New Roman" w:hAnsi="Times New Roman" w:eastAsia="仿宋" w:cs="Times New Roman"/>
          <w:color w:val="auto"/>
          <w:kern w:val="0"/>
          <w:sz w:val="32"/>
          <w:szCs w:val="32"/>
          <w:highlight w:val="none"/>
          <w:lang w:val="en-US" w:eastAsia="zh-CN" w:bidi="ar-SA"/>
        </w:rPr>
        <w:t>分钟内到达无人机及载荷设备存放点，准备完成后1</w:t>
      </w:r>
      <w:r>
        <w:rPr>
          <w:rFonts w:hint="eastAsia" w:ascii="Times New Roman" w:hAnsi="Times New Roman" w:eastAsia="仿宋" w:cs="Times New Roman"/>
          <w:color w:val="auto"/>
          <w:kern w:val="0"/>
          <w:sz w:val="32"/>
          <w:szCs w:val="32"/>
          <w:highlight w:val="none"/>
          <w:lang w:val="en-US" w:eastAsia="zh-CN" w:bidi="ar-SA"/>
        </w:rPr>
        <w:t>5</w:t>
      </w:r>
      <w:r>
        <w:rPr>
          <w:rFonts w:hint="default" w:ascii="Times New Roman" w:hAnsi="Times New Roman" w:eastAsia="仿宋" w:cs="Times New Roman"/>
          <w:color w:val="auto"/>
          <w:kern w:val="0"/>
          <w:sz w:val="32"/>
          <w:szCs w:val="32"/>
          <w:highlight w:val="none"/>
          <w:lang w:val="en-US" w:eastAsia="zh-CN" w:bidi="ar-SA"/>
        </w:rPr>
        <w:t>分钟内出动，自</w:t>
      </w:r>
      <w:r>
        <w:rPr>
          <w:rFonts w:hint="eastAsia" w:ascii="Times New Roman" w:hAnsi="Times New Roman" w:eastAsia="仿宋" w:cs="Times New Roman"/>
          <w:color w:val="auto"/>
          <w:kern w:val="0"/>
          <w:sz w:val="32"/>
          <w:szCs w:val="32"/>
          <w:highlight w:val="none"/>
          <w:lang w:val="en-US" w:eastAsia="zh-CN" w:bidi="ar-SA"/>
        </w:rPr>
        <w:t>行携带所有设备（包含无人机和运输车辆所需油料）。</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运维团队提供运输服务，确保无人机、载荷设备和运维团队在接到指令后2小时内抵达指定位置。到达任务场所后进行无人机及载荷设备组装、调试工作，30分钟内确保无人机及载荷设备达到起飞条件，同时须确保公网、专网等通信类载荷设备抵达现场后45分钟内完成通联，同时现场需委派技术人员，负责与运营商协同互联，确保“断路断网断电”等极端情况下信息孤岛通信恢复，现场灾情视频回传应急管理部门。</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通信保障：投标人须提供救援现场通信保障能力。通过公网通信基站保证现场公网通信；通过机载卫通设备利用高通量卫星通信系统，为无人机测控以及光电吊舱、370MHz集群基站、公网基站等载荷提供远距离传输链路，接入应急指挥信息网、运营商核心网或互联网，最高上行速率不低于6Mbps；通过与地面宽带自组网设备配合，构建救援现场宽带通信网络与地面宽带自组网设备配合，构建救援现场宽带通信网络，单跳通信距离不低于70KM，保障至少一路高清视频传输。</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空域申请：投标人应当依据《无人驾驶航空器飞行管理暂行条例》，投标人在运维期内配合提供空域申请服务，向空中交通管理机构提出飞行活动申请，确保航空安全，飞行任务执行合规合法。</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设备质保服务：项目自验收合格后起整体质保5年。投标人须在充分考虑本项目所投设备的情况下，针对所投产品的易损件更换、返厂维修以及软硬件升级提供明确详细的工作流程。</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在质保期内，投标人须针对本项目提供24小时的技术支持及运维服务，在发现故障后30分钟内响应；若出现无法排除的故障，投标人须无条件为甲方更换同型号产品。质保期内因不能排除的故障而影响工作的情况每发生一次，其质保期相应延长30天，质保期内因设备本身缺陷造成各种故障应由原厂厂家技术服务和维修。</w:t>
      </w:r>
    </w:p>
    <w:p>
      <w:pPr>
        <w:keepNext w:val="0"/>
        <w:keepLines w:val="0"/>
        <w:pageBreakBefore w:val="0"/>
        <w:widowControl/>
        <w:numPr>
          <w:ilvl w:val="0"/>
          <w:numId w:val="37"/>
        </w:numPr>
        <w:suppressLineNumbers w:val="0"/>
        <w:kinsoku/>
        <w:wordWrap/>
        <w:overflowPunct/>
        <w:topLinePunct w:val="0"/>
        <w:autoSpaceDE/>
        <w:autoSpaceDN/>
        <w:bidi w:val="0"/>
        <w:spacing w:line="560" w:lineRule="exact"/>
        <w:ind w:left="0" w:leftChars="0" w:firstLine="640" w:firstLineChars="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在质保期外，投标人和原厂厂家应提供电话咨询服务；甲方如需继续由投标人提供质保服务的，投标人应以不高于市场平均价提供有偿质保服务。</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default" w:ascii="Times New Roman" w:hAnsi="Times New Roman" w:eastAsia="楷体" w:cs="Times New Roman"/>
          <w:b/>
          <w:color w:val="auto"/>
          <w:kern w:val="2"/>
          <w:sz w:val="32"/>
          <w:szCs w:val="24"/>
          <w:highlight w:val="none"/>
          <w:lang w:val="en-US" w:eastAsia="zh-CN" w:bidi="ar-SA"/>
        </w:rPr>
      </w:pPr>
      <w:r>
        <w:rPr>
          <w:rFonts w:hint="eastAsia" w:ascii="Times New Roman" w:hAnsi="Times New Roman" w:eastAsia="楷体" w:cs="Times New Roman"/>
          <w:b/>
          <w:color w:val="auto"/>
          <w:kern w:val="2"/>
          <w:sz w:val="32"/>
          <w:szCs w:val="24"/>
          <w:highlight w:val="none"/>
          <w:lang w:val="en-US" w:eastAsia="zh-CN" w:bidi="ar-SA"/>
        </w:rPr>
        <w:t>培训</w:t>
      </w:r>
      <w:r>
        <w:rPr>
          <w:rFonts w:hint="default" w:ascii="Times New Roman" w:hAnsi="Times New Roman" w:eastAsia="楷体" w:cs="Times New Roman"/>
          <w:b/>
          <w:color w:val="auto"/>
          <w:kern w:val="2"/>
          <w:sz w:val="32"/>
          <w:szCs w:val="24"/>
          <w:highlight w:val="none"/>
          <w:lang w:val="en-US" w:eastAsia="zh-CN" w:bidi="ar-SA"/>
        </w:rPr>
        <w:t>服务</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投标人为甲方提供本地化基础培训服务，培训内容包含但不限于航线规划、载荷设备系统操作（地面便携三维建模设备系统、机载人员搜救载荷系统等）、民航法规与空中交通管制、无人机概述与系统组成、通信链路与任务规划、航空气象与飞行环境等，并提供无人机及载荷设备操作手册；培训服务面向全省应急管理部门，根据甲方不同业务需求展开培训，培训总次数不少于5次，单次服务培训时间不少于1天；单次培训人数不少于20人；培训地点由双方协商决定；培训方式包含但不限于线上培训、现场讲座、实际演练。</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default" w:ascii="Times New Roman" w:hAnsi="Times New Roman" w:eastAsia="楷体" w:cs="Times New Roman"/>
          <w:b/>
          <w:color w:val="auto"/>
          <w:kern w:val="2"/>
          <w:sz w:val="32"/>
          <w:szCs w:val="24"/>
          <w:highlight w:val="none"/>
          <w:lang w:val="en-US" w:eastAsia="zh-CN" w:bidi="ar-SA"/>
        </w:rPr>
      </w:pPr>
      <w:r>
        <w:rPr>
          <w:rFonts w:hint="eastAsia" w:ascii="Times New Roman" w:hAnsi="Times New Roman" w:eastAsia="楷体" w:cs="Times New Roman"/>
          <w:b/>
          <w:color w:val="auto"/>
          <w:kern w:val="2"/>
          <w:sz w:val="32"/>
          <w:szCs w:val="24"/>
          <w:highlight w:val="none"/>
          <w:lang w:val="en-US" w:eastAsia="zh-CN" w:bidi="ar-SA"/>
        </w:rPr>
        <w:t>其他</w:t>
      </w:r>
      <w:r>
        <w:rPr>
          <w:rFonts w:hint="default" w:ascii="Times New Roman" w:hAnsi="Times New Roman" w:eastAsia="楷体" w:cs="Times New Roman"/>
          <w:b/>
          <w:color w:val="auto"/>
          <w:kern w:val="2"/>
          <w:sz w:val="32"/>
          <w:szCs w:val="24"/>
          <w:highlight w:val="none"/>
          <w:lang w:val="en-US" w:eastAsia="zh-CN" w:bidi="ar-SA"/>
        </w:rPr>
        <w:t>服务</w:t>
      </w:r>
      <w:r>
        <w:rPr>
          <w:rFonts w:hint="eastAsia" w:ascii="Times New Roman" w:hAnsi="Times New Roman" w:eastAsia="楷体" w:cs="Times New Roman"/>
          <w:b/>
          <w:color w:val="auto"/>
          <w:kern w:val="2"/>
          <w:sz w:val="32"/>
          <w:szCs w:val="24"/>
          <w:highlight w:val="none"/>
          <w:lang w:val="en-US" w:eastAsia="zh-CN" w:bidi="ar-SA"/>
        </w:rPr>
        <w:t>要求</w:t>
      </w:r>
    </w:p>
    <w:p>
      <w:pPr>
        <w:keepNext w:val="0"/>
        <w:keepLines w:val="0"/>
        <w:pageBreakBefore w:val="0"/>
        <w:widowControl/>
        <w:numPr>
          <w:ilvl w:val="0"/>
          <w:numId w:val="38"/>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投标人须根据不同任务类型和灾害救援场景，提供不同应用场景下机载载荷组合方案，实现机载载荷模块化设计，确保无人机机载设备需要符合无人机配重及模块化携装要求。</w:t>
      </w:r>
    </w:p>
    <w:p>
      <w:pPr>
        <w:keepNext w:val="0"/>
        <w:keepLines w:val="0"/>
        <w:pageBreakBefore w:val="0"/>
        <w:widowControl/>
        <w:numPr>
          <w:ilvl w:val="0"/>
          <w:numId w:val="38"/>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投标人所投中型垂起固定翼无人机救援平台应具备集成公网基站能力，公网基站由通信管理部门提供，中型复合翼无人机救援平台需同步做好安装适配工作，通过机载数据传输链路与运营商核心网联通，保障机载公网基站正常运行。</w:t>
      </w:r>
    </w:p>
    <w:p>
      <w:pPr>
        <w:keepNext w:val="0"/>
        <w:keepLines w:val="0"/>
        <w:pageBreakBefore w:val="0"/>
        <w:widowControl/>
        <w:numPr>
          <w:ilvl w:val="0"/>
          <w:numId w:val="38"/>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须综合考虑通信单元发射功率、天线类型、信号传输路径、接口、落地接入、工作电压及最大工作电流及通信单元抗干扰能力等要素，确保机载载荷在覆盖、传输、控制管理、抗干扰等方面的合理设计，根据机载挂装要求按需定制通信单元设备形态，并提供无人机挂载情况下符合通信覆盖要求的天线类型，做好机载载荷和地面互联设备适配的工作，完成无人机机载通信的有效传输。</w:t>
      </w:r>
    </w:p>
    <w:p>
      <w:pPr>
        <w:keepNext w:val="0"/>
        <w:keepLines w:val="0"/>
        <w:pageBreakBefore w:val="0"/>
        <w:widowControl/>
        <w:numPr>
          <w:ilvl w:val="0"/>
          <w:numId w:val="38"/>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投标人所投机载通信载荷须具备与甲方前期所购应急通信装备的适配能力。</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default" w:ascii="Times New Roman" w:hAnsi="Times New Roman" w:eastAsia="楷体" w:cs="Times New Roman"/>
          <w:b/>
          <w:color w:val="auto"/>
          <w:kern w:val="2"/>
          <w:sz w:val="32"/>
          <w:szCs w:val="24"/>
          <w:highlight w:val="none"/>
          <w:lang w:val="en-US" w:eastAsia="zh-CN" w:bidi="ar-SA"/>
        </w:rPr>
      </w:pPr>
      <w:r>
        <w:rPr>
          <w:rFonts w:hint="eastAsia" w:ascii="Times New Roman" w:hAnsi="Times New Roman" w:eastAsia="楷体" w:cs="Times New Roman"/>
          <w:b/>
          <w:color w:val="auto"/>
          <w:kern w:val="2"/>
          <w:sz w:val="32"/>
          <w:szCs w:val="24"/>
          <w:highlight w:val="none"/>
          <w:lang w:val="en-US" w:eastAsia="zh-CN" w:bidi="ar-SA"/>
        </w:rPr>
        <w:t>绩效评估要求</w:t>
      </w:r>
    </w:p>
    <w:p>
      <w:pPr>
        <w:keepNext w:val="0"/>
        <w:keepLines w:val="0"/>
        <w:pageBreakBefore w:val="0"/>
        <w:widowControl/>
        <w:numPr>
          <w:ilvl w:val="0"/>
          <w:numId w:val="39"/>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运维负责人每月须向甲方汇报整体运维情况，包含但不限于以下内容：无人机及载荷设备的日常管理、飞行演练、灾前监测飞行、灾中救援飞行及灾后评估服务等相关内容。</w:t>
      </w:r>
    </w:p>
    <w:p>
      <w:pPr>
        <w:keepNext w:val="0"/>
        <w:keepLines w:val="0"/>
        <w:pageBreakBefore w:val="0"/>
        <w:widowControl/>
        <w:numPr>
          <w:ilvl w:val="0"/>
          <w:numId w:val="39"/>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重大灾害事故发生，运维负责人须1小时内到达甲方指挥中心参与救援调度。接到甲方指令后运维团队须在2小时内抵达指定位置。</w:t>
      </w:r>
    </w:p>
    <w:p>
      <w:pPr>
        <w:keepNext w:val="0"/>
        <w:keepLines w:val="0"/>
        <w:pageBreakBefore w:val="0"/>
        <w:widowControl/>
        <w:numPr>
          <w:ilvl w:val="0"/>
          <w:numId w:val="39"/>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在日常演练或救灾现场设备发生故障，须在30分钟之内排除。</w:t>
      </w:r>
    </w:p>
    <w:p>
      <w:pPr>
        <w:keepNext w:val="0"/>
        <w:keepLines w:val="0"/>
        <w:pageBreakBefore w:val="0"/>
        <w:widowControl/>
        <w:numPr>
          <w:ilvl w:val="0"/>
          <w:numId w:val="39"/>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无人机及挂载设备到达现场满足运行条件后，须在45分钟之内完成通信恢复。</w:t>
      </w:r>
    </w:p>
    <w:p>
      <w:pPr>
        <w:keepNext w:val="0"/>
        <w:keepLines w:val="0"/>
        <w:pageBreakBefore w:val="0"/>
        <w:widowControl/>
        <w:numPr>
          <w:ilvl w:val="0"/>
          <w:numId w:val="39"/>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投标人须准备充足油料保证救灾现场的无人机续航。</w:t>
      </w:r>
    </w:p>
    <w:p>
      <w:pPr>
        <w:numPr>
          <w:ilvl w:val="0"/>
          <w:numId w:val="39"/>
        </w:numPr>
        <w:bidi w:val="0"/>
        <w:spacing w:line="360" w:lineRule="auto"/>
        <w:ind w:left="0" w:leftChars="0" w:firstLine="640" w:firstLineChars="200"/>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投标人须</w:t>
      </w:r>
      <w:r>
        <w:rPr>
          <w:rFonts w:hint="eastAsia" w:eastAsia="仿宋" w:cs="Times New Roman"/>
          <w:color w:val="auto"/>
          <w:sz w:val="32"/>
          <w:szCs w:val="24"/>
          <w:highlight w:val="none"/>
          <w:lang w:val="en-US" w:eastAsia="zh-CN"/>
        </w:rPr>
        <w:t>配合完成本项目其它绩效评估有关工作。</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default" w:ascii="Times New Roman" w:hAnsi="Times New Roman" w:eastAsia="楷体" w:cs="Times New Roman"/>
          <w:b/>
          <w:color w:val="auto"/>
          <w:kern w:val="2"/>
          <w:sz w:val="32"/>
          <w:szCs w:val="24"/>
          <w:highlight w:val="none"/>
          <w:lang w:val="en-US" w:eastAsia="zh-CN" w:bidi="ar-SA"/>
        </w:rPr>
      </w:pPr>
      <w:r>
        <w:rPr>
          <w:rFonts w:hint="eastAsia" w:ascii="Times New Roman" w:hAnsi="Times New Roman" w:eastAsia="楷体" w:cs="Times New Roman"/>
          <w:b/>
          <w:color w:val="auto"/>
          <w:kern w:val="2"/>
          <w:sz w:val="32"/>
          <w:szCs w:val="24"/>
          <w:highlight w:val="none"/>
          <w:lang w:val="en-US" w:eastAsia="zh-CN" w:bidi="ar-SA"/>
        </w:rPr>
        <w:t>交付要求</w:t>
      </w:r>
    </w:p>
    <w:p>
      <w:pPr>
        <w:keepNext w:val="0"/>
        <w:keepLines w:val="0"/>
        <w:pageBreakBefore w:val="0"/>
        <w:widowControl/>
        <w:numPr>
          <w:ilvl w:val="0"/>
          <w:numId w:val="40"/>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合同签订后，须在90天内完成全部无人机及载荷设备交付工作，</w:t>
      </w:r>
      <w:r>
        <w:rPr>
          <w:rFonts w:hint="eastAsia" w:eastAsia="仿宋" w:cs="Times New Roman"/>
          <w:color w:val="auto"/>
          <w:sz w:val="32"/>
          <w:szCs w:val="24"/>
          <w:highlight w:val="none"/>
          <w:lang w:val="en-US" w:eastAsia="zh-CN"/>
        </w:rPr>
        <w:t>设备交付实施地点为全省范围，由采购人指定。</w:t>
      </w:r>
    </w:p>
    <w:p>
      <w:pPr>
        <w:keepNext w:val="0"/>
        <w:keepLines w:val="0"/>
        <w:pageBreakBefore w:val="0"/>
        <w:widowControl/>
        <w:numPr>
          <w:ilvl w:val="0"/>
          <w:numId w:val="40"/>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设备交接：投标人须提供产品出厂检验报告、产品合格证明、产品说明书等技术文件，所有提交的技术文件资料应齐全有效。</w:t>
      </w:r>
    </w:p>
    <w:p>
      <w:pPr>
        <w:keepNext w:val="0"/>
        <w:keepLines w:val="0"/>
        <w:pageBreakBefore w:val="0"/>
        <w:widowControl/>
        <w:numPr>
          <w:ilvl w:val="0"/>
          <w:numId w:val="40"/>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缺陷责任：投标人所提供的产品应满足合同及投标书规定的质量、规格和性能要求。如果产品的数量、质量或规格与合同不符，或证实产品存在缺陷，应由投标人对产品负责。</w:t>
      </w:r>
    </w:p>
    <w:p>
      <w:pPr>
        <w:keepNext w:val="0"/>
        <w:keepLines w:val="0"/>
        <w:pageBreakBefore w:val="0"/>
        <w:widowControl/>
        <w:numPr>
          <w:ilvl w:val="0"/>
          <w:numId w:val="40"/>
        </w:numPr>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设备验收：设备交接完成后，投标人依据甲方的验收方案进行飞行测试、功能测试等，测试合格后出具测试报告，并向甲方申请验收。甲方按合同及验收方案组织验收，出具验收报告。</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eastAsia" w:ascii="Times New Roman" w:hAnsi="Times New Roman" w:eastAsia="楷体" w:cs="Times New Roman"/>
          <w:b/>
          <w:color w:val="auto"/>
          <w:kern w:val="2"/>
          <w:sz w:val="32"/>
          <w:szCs w:val="24"/>
          <w:highlight w:val="none"/>
          <w:lang w:val="en-US" w:eastAsia="zh-CN" w:bidi="ar-SA"/>
        </w:rPr>
      </w:pPr>
      <w:r>
        <w:rPr>
          <w:rFonts w:hint="eastAsia" w:ascii="Times New Roman" w:hAnsi="Times New Roman" w:eastAsia="楷体" w:cs="Times New Roman"/>
          <w:b/>
          <w:color w:val="auto"/>
          <w:kern w:val="2"/>
          <w:sz w:val="32"/>
          <w:szCs w:val="24"/>
          <w:highlight w:val="none"/>
          <w:lang w:val="en-US" w:eastAsia="zh-CN" w:bidi="ar-SA"/>
        </w:rPr>
        <w:t>保密要求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投标人与甲方签订合同后，双方须签订保密协议。</w:t>
      </w:r>
    </w:p>
    <w:p>
      <w:pPr>
        <w:keepNext/>
        <w:keepLines/>
        <w:pageBreakBefore w:val="0"/>
        <w:widowControl w:val="0"/>
        <w:numPr>
          <w:ilvl w:val="0"/>
          <w:numId w:val="33"/>
        </w:numPr>
        <w:kinsoku/>
        <w:wordWrap/>
        <w:overflowPunct/>
        <w:topLinePunct w:val="0"/>
        <w:autoSpaceDE/>
        <w:autoSpaceDN/>
        <w:bidi w:val="0"/>
        <w:adjustRightInd/>
        <w:snapToGrid/>
        <w:spacing w:before="260" w:beforeLines="0" w:beforeAutospacing="0" w:after="260" w:afterLines="0" w:afterAutospacing="0" w:line="560" w:lineRule="exact"/>
        <w:ind w:left="640" w:leftChars="0" w:firstLine="0" w:firstLineChars="0"/>
        <w:jc w:val="both"/>
        <w:textAlignment w:val="auto"/>
        <w:outlineLvl w:val="2"/>
        <w:rPr>
          <w:rFonts w:hint="default" w:ascii="Times New Roman" w:hAnsi="Times New Roman" w:eastAsia="楷体" w:cs="Times New Roman"/>
          <w:b/>
          <w:color w:val="auto"/>
          <w:kern w:val="2"/>
          <w:sz w:val="32"/>
          <w:szCs w:val="24"/>
          <w:highlight w:val="none"/>
          <w:lang w:val="en-US" w:eastAsia="zh-CN" w:bidi="ar-SA"/>
        </w:rPr>
      </w:pPr>
      <w:r>
        <w:rPr>
          <w:rFonts w:hint="eastAsia" w:ascii="Times New Roman" w:hAnsi="Times New Roman" w:eastAsia="楷体" w:cs="Times New Roman"/>
          <w:b/>
          <w:color w:val="auto"/>
          <w:kern w:val="2"/>
          <w:sz w:val="32"/>
          <w:szCs w:val="24"/>
          <w:highlight w:val="none"/>
          <w:lang w:val="en-US" w:eastAsia="zh-CN" w:bidi="ar-SA"/>
        </w:rPr>
        <w:t>监理要求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本项目采用第三方监理工作制度，中标供应商应全程配合监理方工作。</w:t>
      </w:r>
    </w:p>
    <w:p>
      <w:pPr>
        <w:keepNext/>
        <w:keepLines/>
        <w:pageBreakBefore w:val="0"/>
        <w:widowControl w:val="0"/>
        <w:numPr>
          <w:ilvl w:val="0"/>
          <w:numId w:val="32"/>
        </w:numPr>
        <w:kinsoku/>
        <w:wordWrap/>
        <w:overflowPunct/>
        <w:topLinePunct w:val="0"/>
        <w:autoSpaceDE/>
        <w:autoSpaceDN/>
        <w:bidi w:val="0"/>
        <w:adjustRightInd/>
        <w:snapToGrid/>
        <w:spacing w:before="260" w:beforeLines="0" w:beforeAutospacing="0" w:after="260" w:afterLines="0" w:afterAutospacing="0" w:line="560" w:lineRule="exact"/>
        <w:ind w:left="284" w:leftChars="0" w:firstLine="420" w:firstLineChars="0"/>
        <w:jc w:val="both"/>
        <w:textAlignment w:val="auto"/>
        <w:outlineLvl w:val="1"/>
        <w:rPr>
          <w:rFonts w:hint="default" w:ascii="Times New Roman" w:hAnsi="Times New Roman" w:eastAsia="黑体" w:cs="Times New Roman"/>
          <w:b/>
          <w:color w:val="auto"/>
          <w:kern w:val="2"/>
          <w:sz w:val="32"/>
          <w:szCs w:val="24"/>
          <w:highlight w:val="none"/>
          <w:lang w:val="en-US" w:eastAsia="zh-CN" w:bidi="ar-SA"/>
        </w:rPr>
      </w:pPr>
      <w:r>
        <w:rPr>
          <w:rFonts w:hint="default" w:ascii="Times New Roman" w:hAnsi="Times New Roman" w:eastAsia="黑体" w:cs="Times New Roman"/>
          <w:b/>
          <w:color w:val="auto"/>
          <w:kern w:val="2"/>
          <w:sz w:val="32"/>
          <w:szCs w:val="24"/>
          <w:highlight w:val="none"/>
          <w:lang w:val="en-US" w:eastAsia="zh-CN" w:bidi="ar-SA"/>
        </w:rPr>
        <w:t>采购清单</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采购清单中标注“</w:t>
      </w:r>
      <w:r>
        <w:rPr>
          <w:rFonts w:hint="eastAsia" w:ascii="宋体" w:hAnsi="宋体" w:eastAsia="宋体" w:cs="宋体"/>
          <w:i w:val="0"/>
          <w:iCs w:val="0"/>
          <w:color w:val="auto"/>
          <w:kern w:val="0"/>
          <w:sz w:val="22"/>
          <w:szCs w:val="22"/>
          <w:highlight w:val="none"/>
          <w:u w:val="none"/>
          <w:lang w:val="en-US" w:eastAsia="zh-CN" w:bidi="ar"/>
        </w:rPr>
        <w:t>▲</w:t>
      </w:r>
      <w:r>
        <w:rPr>
          <w:rFonts w:hint="eastAsia" w:ascii="Times New Roman" w:hAnsi="Times New Roman" w:eastAsia="仿宋" w:cs="Times New Roman"/>
          <w:color w:val="auto"/>
          <w:kern w:val="0"/>
          <w:sz w:val="32"/>
          <w:szCs w:val="32"/>
          <w:highlight w:val="none"/>
          <w:lang w:val="en-US" w:eastAsia="zh-CN" w:bidi="ar-SA"/>
        </w:rPr>
        <w:t>”号的为核心技术参数，需提供提现对应参数带有CNAS或者CMA标志的第三方检测报告或相关测试报告。</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投标人须在投标时提供承诺函，承诺用于投标的核心产品满足出厂条件并为原厂正品，其质量、稳定行、可靠性和安全性必须符合国家标准和用户使用需求；提交投标的校准报告、检测报告、技术产白皮书、承诺函真实有效；中标成交通知书发出之日起30日内提供核心产品原厂授权函。如发现中标人无法供货、无法提供原厂授权函、提供货物技术参数与投标出具材料有出入的，采购人保留标后对投标核心产品进行测试验证的权利，发现虚假应标的采购人有权向财政部门和市场监督部门反应。</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 w:cs="Times New Roman"/>
          <w:color w:val="auto"/>
          <w:kern w:val="0"/>
          <w:sz w:val="32"/>
          <w:szCs w:val="32"/>
          <w:highlight w:val="none"/>
          <w:lang w:val="en-US" w:eastAsia="zh-CN" w:bidi="ar-SA"/>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color w:val="auto"/>
          <w:kern w:val="0"/>
          <w:sz w:val="32"/>
          <w:szCs w:val="32"/>
          <w:highlight w:val="none"/>
          <w:lang w:val="en-US" w:eastAsia="zh-CN" w:bidi="ar-SA"/>
        </w:rPr>
      </w:pPr>
    </w:p>
    <w:tbl>
      <w:tblPr>
        <w:tblStyle w:val="59"/>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1660"/>
        <w:gridCol w:w="5204"/>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85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36"/>
                <w:szCs w:val="36"/>
                <w:highlight w:val="none"/>
                <w:u w:val="none"/>
              </w:rPr>
            </w:pPr>
            <w:r>
              <w:rPr>
                <w:rFonts w:hint="eastAsia" w:ascii="楷体" w:hAnsi="楷体" w:eastAsia="楷体" w:cs="楷体"/>
                <w:b/>
                <w:bCs/>
                <w:color w:val="auto"/>
                <w:sz w:val="32"/>
                <w:szCs w:val="24"/>
                <w:highlight w:val="none"/>
                <w:lang w:val="en-US" w:eastAsia="zh-CN"/>
              </w:rPr>
              <w:t>大型无人直升机救援平台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货物名称</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技术参数及要求</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数量</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大型无人直升机</w:t>
            </w:r>
            <w:r>
              <w:rPr>
                <w:rFonts w:hint="eastAsia" w:ascii="宋体" w:hAnsi="宋体" w:cs="宋体"/>
                <w:b/>
                <w:bCs/>
                <w:i w:val="0"/>
                <w:iCs w:val="0"/>
                <w:color w:val="auto"/>
                <w:kern w:val="0"/>
                <w:sz w:val="22"/>
                <w:szCs w:val="22"/>
                <w:highlight w:val="none"/>
                <w:u w:val="none"/>
                <w:lang w:val="en-US" w:eastAsia="zh-CN" w:bidi="ar"/>
              </w:rPr>
              <w:t>（核心产品）</w:t>
            </w:r>
          </w:p>
        </w:tc>
        <w:tc>
          <w:tcPr>
            <w:tcW w:w="5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▲最大起飞重量≥500kg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▲载荷能力≥200kg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▲实用升限≥4000m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▲最大起降海拔≥2000m（任务载荷满载）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▲最大航时≥4h（任务载荷满载）</w:t>
            </w:r>
          </w:p>
          <w:p>
            <w:pPr>
              <w:keepNext w:val="0"/>
              <w:keepLines w:val="0"/>
              <w:widowControl/>
              <w:suppressLineNumbers w:val="0"/>
              <w:spacing w:before="0" w:beforeAutospacing="0" w:after="0" w:afterAutospacing="0" w:line="360" w:lineRule="auto"/>
              <w:ind w:left="0" w:right="0" w:firstLine="0" w:firstLineChars="0"/>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巡航速度≥100km/h（任务载荷满载）</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▲任务载荷供电能力≥2kw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▲起降抗侧风能力≥10m/s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▲空中抗侧风能力（连续风）≥17m/s</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▲支持北斗定位</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▲提供载荷安装、供电、数据传输等接口，满足搭载相关任务载荷所需的结构、强度、电磁和空间要求，具备良好的防水、防尘、防震性；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▲具有在小雨/雪、低温天气下正常安全起降、飞行的能力</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无人机与任务载荷间无互扰，满足全机电磁兼容要求，测控链路防电磁干扰，具备抗干扰导航系统，具备障碍物预警功能，配备防爆油箱；</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★具备垂直起降、全自主飞行和遥控飞行的能力；</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具备对无人机平台及搭载设备的状态参数采集、控制、信息回传和监控的能力；</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★具备通信中断等紧急情况下自主返航和应急降落能力。</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光电吊舱</w:t>
            </w:r>
          </w:p>
        </w:tc>
        <w:tc>
          <w:tcPr>
            <w:tcW w:w="5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提供被侦察区域的电视和红外图像，具备可见光和热像视频图像增强功能；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具备昼夜间对目标进行搜索、探测、识别功能；</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▲彩色连续变焦摄像机：输出分辨率≥1920×1080，变焦倍数不小于30倍；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可见光相机：对2.5m×2.5m的目标探测距离≥10km，识别距离≥5km；</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红外像机：对2.5m×2.5m的目标探测距离≥10km，识别距离≥5km；</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激光测距器：测距范围优于100m～5000m，测距精度±5m。</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激光测距器波长范围满足人眼安全要求。</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机载PDT集群基站</w:t>
            </w:r>
          </w:p>
        </w:tc>
        <w:tc>
          <w:tcPr>
            <w:tcW w:w="5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支持通过机载卫通链路接入省级370MHz窄带通信网，可接入标准PDT终端；</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▲载波数：≥2，每载波发射功率：≥10W；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接受灵敏度：≤–118dBm（误码率为5%时）；</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频率支持Zd1(69、107）、Zd2(229、271），远程可调避免频率干扰；</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覆盖距离：≥70km；</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支持在150km/h快速移动场景中稳定传输业务数据；</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基站提供IP网口接入；</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工作温度满足：-20℃～+55℃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机载宽带自组网设备</w:t>
            </w:r>
          </w:p>
        </w:tc>
        <w:tc>
          <w:tcPr>
            <w:tcW w:w="5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strike w:val="0"/>
                <w:dstrike w:val="0"/>
                <w:color w:val="auto"/>
                <w:sz w:val="32"/>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▲整机发射功率：≥10W；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▲支持无线链状、星型、网状网及混合组网，支持无线多跳技术，跳数≥9；</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▲在通视条件下，单跳通信距离≥70km，且速率至少支持一路高清视频传输；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▲支持在150km/h快速移动场景中稳定传输业务数据；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支持一键式开机、随地架设，自动组网，无需配置和更改参数；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支工作频段可调，支持根据所配中心频点扫频功能</w:t>
            </w:r>
            <w:r>
              <w:rPr>
                <w:rFonts w:hint="eastAsia" w:ascii="宋体" w:hAnsi="宋体" w:eastAsia="宋体" w:cs="宋体"/>
                <w:strike w:val="0"/>
                <w:dstrike w:val="0"/>
                <w:color w:val="auto"/>
                <w:sz w:val="22"/>
                <w:highlight w:val="none"/>
                <w:u w:val="none"/>
                <w:lang w:val="en-US" w:eastAsia="zh-CN" w:bidi="ar"/>
              </w:rPr>
              <w:t>；</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后期须按照应急管理部应急指挥无线宽带自组网标准规范升级设备，以满足互联互通需求。</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eastAsia="仿宋" w:cs="Times New Roman"/>
                <w:color w:val="auto"/>
                <w:sz w:val="32"/>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配套包含2个地面宽带自组网设备终端</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信道带宽支持可调；</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具备分组/白名单功能，支持指定设备之间组网；</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设备支持无线电静默功能；</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设备支持心跳包上传功能；</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sz w:val="22"/>
                <w:highlight w:val="none"/>
                <w:u w:val="none"/>
                <w:lang w:val="en-US" w:eastAsia="zh-CN" w:bidi="ar"/>
              </w:rPr>
              <w:t>支持TCP/IP标准协议，业务数据任意网段透明传输；</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支持通过工作频点，载波带宽、扰码（即MESHID）、通信距离及组网模式等编组加密，支持AES128/AES256（信源加密)；</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支持任意节点设备可随时加入或者退出网络，不影响整个网络的正常使用，</w:t>
            </w:r>
            <w:r>
              <w:rPr>
                <w:rFonts w:hint="eastAsia" w:ascii="宋体" w:hAnsi="宋体" w:eastAsia="宋体" w:cs="宋体"/>
                <w:strike w:val="0"/>
                <w:dstrike w:val="0"/>
                <w:color w:val="auto"/>
                <w:sz w:val="22"/>
                <w:highlight w:val="none"/>
                <w:u w:val="none"/>
                <w:lang w:val="en-US" w:eastAsia="zh-CN" w:bidi="ar"/>
              </w:rPr>
              <w:t>自组网节点数不小于32台；</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工作温度满足：-20℃～+55℃；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机载卫通设备</w:t>
            </w:r>
          </w:p>
        </w:tc>
        <w:tc>
          <w:tcPr>
            <w:tcW w:w="5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作为无人机测控和数据传输链路，可接入应急指挥信息网、运营商核心网或互联网，实现光电吊舱、公网基站、370MHz集群基站等载荷业务数据传输；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▲最高上行速率</w:t>
            </w:r>
            <w:r>
              <w:rPr>
                <w:rFonts w:hint="default"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6Mbps</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▲对星方式：自动对星，自动入网；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▲支持在150km/h快速移动场景中稳定传输业务数据。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strike w:val="0"/>
                <w:dstrike w:val="0"/>
                <w:color w:val="auto"/>
                <w:sz w:val="22"/>
                <w:highlight w:val="none"/>
                <w:u w:val="none"/>
                <w:lang w:val="en-US" w:eastAsia="zh-CN" w:bidi="ar"/>
              </w:rPr>
              <w:t>初始搜星时间：≤3min；</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环境适应性：-20℃~+55℃；</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支持单站公专网接入。</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物资抛投装置</w:t>
            </w:r>
          </w:p>
        </w:tc>
        <w:tc>
          <w:tcPr>
            <w:tcW w:w="5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可满足应急物资、补给、药品等多种类型物资的运输工作，结合指挥控制平台可通过预设航线的方式规划远距离的运输投送任务，也可以通过现场手控方式执行精准投送功能。</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测控运输一体车</w:t>
            </w:r>
          </w:p>
        </w:tc>
        <w:tc>
          <w:tcPr>
            <w:tcW w:w="5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▲具备大型无人机救援平台的运输能力</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▲配置车载卫通设备、地面</w:t>
            </w:r>
            <w:r>
              <w:rPr>
                <w:rFonts w:hint="default" w:ascii="宋体" w:hAnsi="宋体" w:eastAsia="宋体" w:cs="宋体"/>
                <w:i w:val="0"/>
                <w:iCs w:val="0"/>
                <w:color w:val="auto"/>
                <w:kern w:val="0"/>
                <w:sz w:val="22"/>
                <w:szCs w:val="22"/>
                <w:highlight w:val="none"/>
                <w:u w:val="none"/>
                <w:lang w:val="en-US" w:eastAsia="zh-CN" w:bidi="ar"/>
              </w:rPr>
              <w:t>便携式测控站</w:t>
            </w:r>
            <w:r>
              <w:rPr>
                <w:rFonts w:hint="eastAsia" w:ascii="宋体" w:hAnsi="宋体" w:eastAsia="宋体" w:cs="宋体"/>
                <w:i w:val="0"/>
                <w:iCs w:val="0"/>
                <w:color w:val="auto"/>
                <w:kern w:val="0"/>
                <w:sz w:val="22"/>
                <w:szCs w:val="22"/>
                <w:highlight w:val="none"/>
                <w:u w:val="none"/>
                <w:lang w:val="en-US" w:eastAsia="zh-CN" w:bidi="ar"/>
              </w:rPr>
              <w:t>和地面卫星便携站</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▲微波测控链路非中继作用范围≥50km</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▲微波测控链路最大传输带宽≥8Mbps</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▲车载卫通设备天线等效口径≥0.5m</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▲车载卫通设备最高上行速率≥6Mbps；</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▲地面卫星便携站天线等效口径：≥0.5m；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▲地面卫星便携站最高上行速率≥6Mbps；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▲地面卫星便携站支持一键对星，对星时间≤3min。</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需提供整车质保:≥3年或10万公里；</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具备多种供电方式，配备升降照明系统、空调等必要的辅助设施。</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辆改装部分需由具备车辆改装资质的企业改装（具备有效的车辆改装资质认证证书（已通过审核尚未颁发证书的须提供有效证明材料）），上牌时提供特种车辆上牌公告，中标方需协助用户完成上牌作业（缴纳购置税、保险、上牌等所有费用由中标方提供）以上内容投标人须提供承诺函。</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无人机数据共享接口</w:t>
            </w:r>
          </w:p>
        </w:tc>
        <w:tc>
          <w:tcPr>
            <w:tcW w:w="5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32"/>
                <w:szCs w:val="24"/>
                <w:highlight w:val="none"/>
                <w:lang w:val="en-US" w:eastAsia="zh-CN" w:bidi="ar"/>
              </w:rPr>
            </w:pPr>
            <w:r>
              <w:rPr>
                <w:rFonts w:hint="eastAsia" w:ascii="宋体" w:hAnsi="宋体" w:eastAsia="宋体" w:cs="宋体"/>
                <w:color w:val="auto"/>
                <w:kern w:val="2"/>
                <w:sz w:val="22"/>
                <w:highlight w:val="none"/>
                <w:u w:val="none"/>
                <w:lang w:val="en-US" w:eastAsia="zh-CN" w:bidi="ar"/>
              </w:rPr>
              <w:t>需支持接入甲方要求的无人机管理平台；</w:t>
            </w:r>
          </w:p>
          <w:p>
            <w:pPr>
              <w:keepNext w:val="0"/>
              <w:keepLines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32"/>
                <w:szCs w:val="24"/>
                <w:highlight w:val="none"/>
                <w:lang w:val="en-US" w:eastAsia="zh-CN" w:bidi="ar"/>
              </w:rPr>
            </w:pPr>
            <w:r>
              <w:rPr>
                <w:rFonts w:hint="eastAsia" w:ascii="宋体" w:hAnsi="宋体" w:eastAsia="宋体" w:cs="宋体"/>
                <w:color w:val="auto"/>
                <w:kern w:val="2"/>
                <w:sz w:val="22"/>
                <w:highlight w:val="none"/>
                <w:u w:val="none"/>
                <w:lang w:val="en-US" w:eastAsia="zh-CN" w:bidi="ar"/>
              </w:rPr>
              <w:t>支持省内各型无人机信息、部署位置、队伍信息、联系人信息、载荷信息、运维信息等基础数据共享接口。</w:t>
            </w:r>
          </w:p>
          <w:p>
            <w:pPr>
              <w:keepNext w:val="0"/>
              <w:keepLines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32"/>
                <w:szCs w:val="24"/>
                <w:highlight w:val="none"/>
                <w:lang w:val="en-US" w:eastAsia="zh-CN" w:bidi="ar"/>
              </w:rPr>
            </w:pPr>
            <w:r>
              <w:rPr>
                <w:rFonts w:hint="eastAsia" w:ascii="宋体" w:hAnsi="宋体" w:eastAsia="宋体" w:cs="宋体"/>
                <w:color w:val="auto"/>
                <w:kern w:val="2"/>
                <w:sz w:val="22"/>
                <w:highlight w:val="none"/>
                <w:u w:val="none"/>
                <w:lang w:val="en-US" w:eastAsia="zh-CN" w:bidi="ar"/>
              </w:rPr>
              <w:t>支持省内各型无人机飞行任务规划、任务管理和任务跟踪及实时指挥调度远程监控等实时传输飞行数据共享接口。</w:t>
            </w:r>
          </w:p>
          <w:p>
            <w:pPr>
              <w:keepNext w:val="0"/>
              <w:keepLines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2"/>
                <w:sz w:val="22"/>
                <w:highlight w:val="none"/>
                <w:u w:val="none"/>
                <w:lang w:val="en-US" w:eastAsia="zh-CN" w:bidi="ar"/>
              </w:rPr>
              <w:t>支持无人机勘察、扫描和侦察数据共享接口。</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1套</w:t>
            </w:r>
          </w:p>
        </w:tc>
      </w:tr>
    </w:tbl>
    <w:p>
      <w:pPr>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黑体" w:cs="Times New Roman"/>
          <w:color w:val="auto"/>
          <w:sz w:val="32"/>
          <w:szCs w:val="32"/>
          <w:highlight w:val="none"/>
        </w:rPr>
      </w:pPr>
    </w:p>
    <w:tbl>
      <w:tblPr>
        <w:tblStyle w:val="59"/>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1671"/>
        <w:gridCol w:w="5193"/>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36"/>
                <w:szCs w:val="36"/>
                <w:highlight w:val="none"/>
                <w:u w:val="none"/>
              </w:rPr>
            </w:pPr>
            <w:r>
              <w:rPr>
                <w:rFonts w:hint="eastAsia" w:ascii="楷体" w:hAnsi="楷体" w:eastAsia="楷体" w:cs="楷体"/>
                <w:b/>
                <w:bCs/>
                <w:i w:val="0"/>
                <w:iCs w:val="0"/>
                <w:color w:val="auto"/>
                <w:kern w:val="0"/>
                <w:sz w:val="36"/>
                <w:szCs w:val="36"/>
                <w:highlight w:val="none"/>
                <w:u w:val="none"/>
                <w:lang w:val="en-US" w:eastAsia="zh-CN" w:bidi="ar"/>
              </w:rPr>
              <w:t>中型复合翼无人机平台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货物名称</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技术参数及要求</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数量</w:t>
            </w:r>
          </w:p>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中型复合翼无人机</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▲最大起飞重量≥100kg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▲载荷能力≥25kg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▲实用升限≥4000m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▲最大起降海拔≥2000m（任务载荷满载）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▲最大航时≥4h（海拔2000m起飞，任务载荷满载）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▲任务载荷供电能力≥600w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▲起降抗正侧风能力≥8m/s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▲空中抗正侧风能力（连续风）≥15m/s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▲具有在小雨天气下正常安全起降、飞行的能力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▲满足电磁兼容要求，测控链路防电磁干扰、具有跳频能力，具备抗干扰导航系统，具备防爆能力 。</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具备载荷搭载、供电、数据传输等接口，满足搭载相关任务载荷所需的结构、强度、电磁和空间要求，具备良好的防水、防尘、防震性能。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▲支持北斗定位</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具备搭载公网基站能力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无人机飞行速度≥110km/h</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无人机作业温度范围-20℃～55℃</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具备载荷快速更换能力，载荷及配重单元采取模块化设计，便于快速拆装，满足应急环境下的各项任务快速执行需求。</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具备垂直起降、全自主飞行和遥控飞行的能力。</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具备对无人机平台及搭载设备的状态参数采集、控制、信息回传和监控的能力。无人机与任务载荷间无互扰，满足全机电磁兼容要求。</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具备通信中断等紧急情况下自主返航和应急降落能力。</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光电吊舱</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提供被侦察区域的电视和红外图像，具备可见光和热像视频图像增强功能；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具备昼夜间对目标进行搜索、探测、识别功能；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▲定位精度：对1km处的目标，误差不大于30m(CEP)；</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▲彩色连续变焦摄像机：输出分辨率≥1920×1080，变焦倍数不小于30倍；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可见光相机：对3m×6m的目标探测距离≥10km，识别距离≥5km；</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红外像机：对3m×6m的目标探测距离≥3km，识别距离≥1.2km；</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激光测距器：测距范围优于50m～1000m，测距精度±5m。</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激光测距器波长范围满足人眼安全要求。</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快速三维建模载荷</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▲倾斜摄影相机总像素：≥2亿，镜头：≥5个；</w:t>
            </w:r>
            <w:r>
              <w:rPr>
                <w:rFonts w:hint="eastAsia" w:ascii="宋体" w:hAnsi="宋体" w:eastAsia="宋体" w:cs="宋体"/>
                <w:color w:val="auto"/>
                <w:sz w:val="22"/>
                <w:highlight w:val="none"/>
                <w:u w:val="none"/>
                <w:lang w:val="en-US" w:eastAsia="zh-CN" w:bidi="ar"/>
              </w:rPr>
              <w:t>单相机像素:≥4000万</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存储容量：支持可插拔拆卸数据存储模块，容量≥1280GB</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支持通过卫星通信、宽带自组网、无人机图传链路，实时采集、回传倾斜相机影像数据；</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具备数据预处理功能，支持数据传输队列机制；</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具备连续执行超视距灾害现场三维快速重建任务功能，支持现场建模作业任务的远程修改、实时下达与自主执行；</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配合地面便携三维建模设备，具备现场边飞边建的快速三维重建功能。</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工作温度满足：-20℃～+55℃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机载人员搜救载荷</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▲工作制式：支持移动/电信/联通/广电终端搜索，</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▲支持2G/4G/5G信号搜索；</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▲定位精度：≤15m；</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▲作业高度：≥200m；</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传输时延：≤500ms（飞行作业距离1千米典型值）；</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支持WiFi终端的搜索探测及定位；</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★载荷探测穿透性，支持遮蔽及埋压不可视目标（森林、建筑、废墟等受灾区域）的穿透性探测；</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机载PDT集群基站</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sz w:val="22"/>
                <w:highlight w:val="none"/>
                <w:u w:val="none"/>
                <w:lang w:val="en-US" w:eastAsia="zh-CN" w:bidi="ar"/>
              </w:rPr>
              <w:t>支持通过机载卫通链路接入省级370MHz窄带通信网，</w:t>
            </w:r>
            <w:r>
              <w:rPr>
                <w:rFonts w:hint="eastAsia" w:ascii="宋体" w:hAnsi="宋体" w:eastAsia="宋体" w:cs="宋体"/>
                <w:i w:val="0"/>
                <w:iCs w:val="0"/>
                <w:color w:val="auto"/>
                <w:kern w:val="0"/>
                <w:sz w:val="22"/>
                <w:szCs w:val="22"/>
                <w:highlight w:val="none"/>
                <w:u w:val="none"/>
                <w:lang w:val="en-US" w:eastAsia="zh-CN" w:bidi="ar"/>
              </w:rPr>
              <w:t>可接入标准PDT终端；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▲载波数：≥2，每载波发射功率：≥5W；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接受灵敏度：≤–118dBm（误码率为5%时）；</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频率支持Zd1(69、107）、Zd2(229、271），远程可调避免频率干扰；</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覆盖距离：≥70km；</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支持在150km/h快速移动场景中稳定传输业务数据。</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基站提供IP网口接入</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工作温度满足：-20℃～+55℃</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功耗≤150W</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重量:≤10kg</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机载宽带自组网设备</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strike w:val="0"/>
                <w:dstrike w:val="0"/>
                <w:color w:val="auto"/>
                <w:sz w:val="32"/>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▲整机发射功率：≥10W；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▲支持无线链状、星型、网状网及混合组网，支持无线多跳技术，跳数≥9；</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▲在通视条件下，单跳通信距离≥70km，且速率至少支持一路高清视频传输；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▲支持在150km/h快速移动场景中稳定传输业务数据；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支持一键式开机、随地架设，自动组网，无需配置和更改参数；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支工作频段可调，支持根据所配中心频点扫频功能</w:t>
            </w:r>
            <w:r>
              <w:rPr>
                <w:rFonts w:hint="eastAsia" w:ascii="宋体" w:hAnsi="宋体" w:eastAsia="宋体" w:cs="宋体"/>
                <w:strike w:val="0"/>
                <w:dstrike w:val="0"/>
                <w:color w:val="auto"/>
                <w:sz w:val="22"/>
                <w:highlight w:val="none"/>
                <w:u w:val="none"/>
                <w:lang w:val="en-US" w:eastAsia="zh-CN" w:bidi="ar"/>
              </w:rPr>
              <w:t>；</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后期须按照应急管理部应急指挥无线宽带自组网标准规范升级设备，以满足互联互通需求。</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配套包含2个地面宽带自组网设备终端</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信道带宽支持可调；</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具备分组/白名单功能，支持指定设备之间组网；</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设备支持无线电静默功能；</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设备支持心跳包上传功能；</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sz w:val="22"/>
                <w:highlight w:val="none"/>
                <w:u w:val="none"/>
                <w:lang w:val="en-US" w:eastAsia="zh-CN" w:bidi="ar"/>
              </w:rPr>
              <w:t>支持TCP/IP标准协议，业务数据任意网段透明传输；</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支持通过工作频点，载波带宽、扰码（即MESHID）、通信距离及组网模式等编组加密，支持AES128/AES256（信源加密)；</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支持任意节点设备可随时加入或者退出网络，不影响整个网络的正常使用，</w:t>
            </w:r>
            <w:r>
              <w:rPr>
                <w:rFonts w:hint="eastAsia" w:ascii="宋体" w:hAnsi="宋体" w:eastAsia="宋体" w:cs="宋体"/>
                <w:strike w:val="0"/>
                <w:dstrike w:val="0"/>
                <w:color w:val="auto"/>
                <w:sz w:val="22"/>
                <w:highlight w:val="none"/>
                <w:u w:val="none"/>
                <w:lang w:val="en-US" w:eastAsia="zh-CN" w:bidi="ar"/>
              </w:rPr>
              <w:t>自组网节点数不小于32台；</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工作温度满足：-20℃～+55℃；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机载卫通设备</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▲最高上行速率≥6Mbps；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▲对星方式：自动对星，自动入网；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▲支持在150km/h快速移动场景中稳定传输业务数据。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初始搜星时间：≤3min</w:t>
            </w:r>
            <w:r>
              <w:rPr>
                <w:rFonts w:hint="eastAsia" w:ascii="宋体" w:hAnsi="宋体" w:eastAsia="宋体" w:cs="宋体"/>
                <w:strike w:val="0"/>
                <w:dstrike w:val="0"/>
                <w:color w:val="auto"/>
                <w:sz w:val="22"/>
                <w:highlight w:val="none"/>
                <w:u w:val="none"/>
                <w:lang w:val="en-US" w:eastAsia="zh-CN" w:bidi="ar"/>
              </w:rPr>
              <w:t>；</w:t>
            </w:r>
            <w:r>
              <w:rPr>
                <w:rFonts w:hint="eastAsia" w:ascii="宋体" w:hAnsi="宋体" w:eastAsia="宋体" w:cs="宋体"/>
                <w:strike/>
                <w:dstrike w:val="0"/>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整机功耗：≤150W；</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环境适应性：-20℃~+55℃；</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重量：≤10kg；</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支持单站公专网接入。</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地面便携测控站</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测控链路满足无人机平台与地面站间的双向通讯能力，提供遥控、遥测、图像的数据传输能力；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▲测控距离：≥50km；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▲最大传输带宽：≥8Mbps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重量：≤30kg</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地面卫星便携站</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与机载卫通设备连通，为无人机地面便携指控站提供测控链路；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▲天线等效口径：≥0.5m；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▲最高上行速率≥6Mbps；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▲支持一键对星，对星时间≤3min。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工作环境温度：-20℃～+55℃；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工作最高海拔高度：≥2000m；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防护等级：≥IP66；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支持单站公专网接入。</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地面便携三维建模设备</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▲支持无人机边飞边建模，无人机采集完数据，完成1平方公里区域三维建模时间≤5min，</w:t>
            </w:r>
            <w:r>
              <w:rPr>
                <w:rFonts w:hint="eastAsia" w:ascii="宋体" w:hAnsi="宋体" w:eastAsia="宋体" w:cs="宋体"/>
                <w:color w:val="auto"/>
                <w:sz w:val="22"/>
                <w:highlight w:val="none"/>
                <w:u w:val="none"/>
                <w:lang w:val="en-US" w:eastAsia="zh-CN" w:bidi="ar"/>
              </w:rPr>
              <w:t>（分辨率优于10cm）；</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支持产出DOM/DEM/模型/点云/全景等测绘成果；</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支持多期三维模型融合与比对分析，具备基于三维模型的智能标绘、三维测量、空间分析等功能。</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CPU不低于8核16线程，主频不低于2.1GHz</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显卡:显存≥12G；</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内存:≥64G；</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硬盘（SSD）:≥4T；</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sz w:val="22"/>
                <w:highlight w:val="none"/>
                <w:u w:val="none"/>
                <w:lang w:val="en-US" w:eastAsia="zh-CN" w:bidi="ar"/>
              </w:rPr>
              <w:t>显示器:≥3屏</w:t>
            </w:r>
            <w:r>
              <w:rPr>
                <w:rFonts w:hint="eastAsia" w:ascii="宋体" w:hAnsi="宋体" w:cs="宋体"/>
                <w:color w:val="auto"/>
                <w:sz w:val="22"/>
                <w:highlight w:val="none"/>
                <w:u w:val="none"/>
                <w:lang w:val="en-US" w:eastAsia="zh-CN" w:bidi="ar"/>
              </w:rPr>
              <w:t>，</w:t>
            </w:r>
            <w:r>
              <w:rPr>
                <w:rFonts w:hint="eastAsia" w:ascii="宋体" w:hAnsi="宋体" w:eastAsia="宋体" w:cs="宋体"/>
                <w:color w:val="auto"/>
                <w:sz w:val="22"/>
                <w:highlight w:val="none"/>
                <w:u w:val="none"/>
                <w:lang w:val="en-US" w:eastAsia="zh-CN" w:bidi="ar"/>
              </w:rPr>
              <w:t>单屏分辨率≥1920*1080；</w:t>
            </w:r>
          </w:p>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sz w:val="22"/>
                <w:highlight w:val="none"/>
                <w:u w:val="none"/>
                <w:lang w:val="en-US" w:eastAsia="zh-CN" w:bidi="ar"/>
              </w:rPr>
              <w:t>通信模块:不少于4GSIM卡、WiFi、WLAN模块；</w:t>
            </w:r>
            <w:r>
              <w:rPr>
                <w:rFonts w:hint="eastAsia" w:ascii="宋体" w:hAnsi="宋体" w:eastAsia="宋体" w:cs="宋体"/>
                <w:color w:val="auto"/>
                <w:sz w:val="22"/>
                <w:highlight w:val="none"/>
                <w:u w:val="none"/>
                <w:lang w:val="en-US" w:eastAsia="zh-CN" w:bidi="ar"/>
              </w:rPr>
              <w:br w:type="textWrapping"/>
            </w:r>
            <w:r>
              <w:rPr>
                <w:rFonts w:hint="eastAsia" w:ascii="宋体" w:hAnsi="宋体" w:eastAsia="宋体" w:cs="宋体"/>
                <w:color w:val="auto"/>
                <w:sz w:val="22"/>
                <w:highlight w:val="none"/>
                <w:u w:val="none"/>
                <w:lang w:val="en-US" w:eastAsia="zh-CN" w:bidi="ar"/>
              </w:rPr>
              <w:t>工作温度满足：-20℃～+55℃；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无人机数据共享接口</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both"/>
              <w:textAlignment w:val="center"/>
              <w:rPr>
                <w:rFonts w:hint="eastAsia"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需支持接入甲方要求的无人机管理平台；</w:t>
            </w:r>
          </w:p>
          <w:p>
            <w:pPr>
              <w:keepNext w:val="0"/>
              <w:keepLines w:val="0"/>
              <w:widowControl/>
              <w:suppressLineNumbers w:val="0"/>
              <w:spacing w:before="0" w:beforeAutospacing="0" w:after="0" w:afterAutospacing="0" w:line="360" w:lineRule="auto"/>
              <w:ind w:left="0" w:right="0" w:firstLine="0" w:firstLineChars="0"/>
              <w:jc w:val="both"/>
              <w:textAlignment w:val="center"/>
              <w:rPr>
                <w:rFonts w:hint="eastAsia"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支持省内各型无人机信息、部署位置、队伍信息、联系人信息、载荷信息、运维信息等基础数据共享接口。</w:t>
            </w:r>
          </w:p>
          <w:p>
            <w:pPr>
              <w:keepNext w:val="0"/>
              <w:keepLines w:val="0"/>
              <w:widowControl/>
              <w:suppressLineNumbers w:val="0"/>
              <w:spacing w:before="0" w:beforeAutospacing="0" w:after="0" w:afterAutospacing="0" w:line="360" w:lineRule="auto"/>
              <w:ind w:left="0" w:right="0" w:firstLine="0" w:firstLineChars="0"/>
              <w:jc w:val="both"/>
              <w:textAlignment w:val="center"/>
              <w:rPr>
                <w:rFonts w:hint="eastAsia" w:eastAsia="仿宋" w:cs="Times New Roman"/>
                <w:color w:val="auto"/>
                <w:sz w:val="32"/>
                <w:szCs w:val="24"/>
                <w:highlight w:val="none"/>
                <w:lang w:val="en-US" w:eastAsia="zh-CN" w:bidi="ar"/>
              </w:rPr>
            </w:pPr>
            <w:r>
              <w:rPr>
                <w:rFonts w:hint="eastAsia" w:ascii="宋体" w:hAnsi="宋体" w:eastAsia="宋体" w:cs="宋体"/>
                <w:color w:val="auto"/>
                <w:sz w:val="22"/>
                <w:highlight w:val="none"/>
                <w:u w:val="none"/>
                <w:lang w:val="en-US" w:eastAsia="zh-CN" w:bidi="ar"/>
              </w:rPr>
              <w:t>支持省内各型无人机飞行任务规划、任务管理和任务跟踪及实时指挥调度远程监控等实时传输飞行数据共享接口。</w:t>
            </w:r>
          </w:p>
          <w:p>
            <w:pPr>
              <w:keepNext w:val="0"/>
              <w:keepLines w:val="0"/>
              <w:widowControl/>
              <w:suppressLineNumbers w:val="0"/>
              <w:spacing w:before="0" w:beforeAutospacing="0" w:after="0" w:afterAutospacing="0" w:line="360" w:lineRule="auto"/>
              <w:ind w:left="0" w:right="0" w:firstLine="0" w:firstLineChars="0"/>
              <w:jc w:val="both"/>
              <w:textAlignment w:val="center"/>
              <w:rPr>
                <w:rFonts w:hint="default" w:ascii="宋体" w:hAnsi="宋体" w:eastAsia="宋体" w:cs="宋体"/>
                <w:color w:val="auto"/>
                <w:kern w:val="2"/>
                <w:sz w:val="32"/>
                <w:szCs w:val="24"/>
                <w:highlight w:val="none"/>
                <w:lang w:val="en-US" w:eastAsia="zh-CN" w:bidi="ar"/>
              </w:rPr>
            </w:pPr>
            <w:r>
              <w:rPr>
                <w:rFonts w:hint="eastAsia" w:ascii="宋体" w:hAnsi="宋体" w:eastAsia="宋体" w:cs="宋体"/>
                <w:color w:val="auto"/>
                <w:sz w:val="22"/>
                <w:highlight w:val="none"/>
                <w:u w:val="none"/>
                <w:lang w:val="en-US" w:eastAsia="zh-CN" w:bidi="ar"/>
              </w:rPr>
              <w:t>支持无人机勘察、扫描和侦察数据共享接口。</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r>
    </w:tbl>
    <w:p>
      <w:pPr>
        <w:pageBreakBefore w:val="0"/>
        <w:numPr>
          <w:ilvl w:val="0"/>
          <w:numId w:val="0"/>
        </w:numPr>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黑体" w:cs="Times New Roman"/>
          <w:color w:val="auto"/>
          <w:sz w:val="32"/>
          <w:szCs w:val="32"/>
          <w:highlight w:val="none"/>
        </w:rPr>
      </w:pPr>
    </w:p>
    <w:p>
      <w:pPr>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sz w:val="32"/>
          <w:szCs w:val="24"/>
          <w:highlight w:val="none"/>
          <w:lang w:val="en-US" w:eastAsia="zh-CN"/>
        </w:rPr>
      </w:pPr>
    </w:p>
    <w:p>
      <w:pPr>
        <w:pageBreakBefore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color w:val="auto"/>
          <w:sz w:val="32"/>
          <w:szCs w:val="32"/>
          <w:highlight w:val="none"/>
        </w:rPr>
      </w:pPr>
    </w:p>
    <w:p>
      <w:pPr>
        <w:spacing w:line="360" w:lineRule="auto"/>
        <w:rPr>
          <w:rFonts w:hint="eastAsia" w:ascii="仿宋" w:hAnsi="仿宋" w:eastAsia="仿宋"/>
          <w:b/>
          <w:bCs/>
          <w:color w:val="000000" w:themeColor="text1"/>
          <w:sz w:val="28"/>
          <w:szCs w:val="28"/>
          <w:highlight w:val="none"/>
          <w14:textFill>
            <w14:solidFill>
              <w14:schemeClr w14:val="tx1"/>
            </w14:solidFill>
          </w14:textFill>
        </w:rPr>
      </w:pPr>
    </w:p>
    <w:p>
      <w:pPr>
        <w:spacing w:line="360" w:lineRule="auto"/>
        <w:rPr>
          <w:rFonts w:hint="eastAsia" w:ascii="仿宋" w:hAnsi="仿宋" w:eastAsia="仿宋"/>
          <w:b/>
          <w:bCs/>
          <w:color w:val="000000" w:themeColor="text1"/>
          <w:sz w:val="28"/>
          <w:szCs w:val="28"/>
          <w:highlight w:val="none"/>
          <w14:textFill>
            <w14:solidFill>
              <w14:schemeClr w14:val="tx1"/>
            </w14:solidFill>
          </w14:textFill>
        </w:rPr>
      </w:pPr>
    </w:p>
    <w:p>
      <w:pPr>
        <w:spacing w:line="360" w:lineRule="auto"/>
        <w:rPr>
          <w:rFonts w:hint="eastAsia" w:ascii="仿宋" w:hAnsi="仿宋" w:eastAsia="仿宋"/>
          <w:b/>
          <w:bCs/>
          <w:color w:val="000000" w:themeColor="text1"/>
          <w:sz w:val="28"/>
          <w:szCs w:val="28"/>
          <w:highlight w:val="none"/>
          <w14:textFill>
            <w14:solidFill>
              <w14:schemeClr w14:val="tx1"/>
            </w14:solidFill>
          </w14:textFill>
        </w:rPr>
      </w:pPr>
    </w:p>
    <w:p>
      <w:pPr>
        <w:spacing w:line="360" w:lineRule="auto"/>
        <w:rPr>
          <w:rFonts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宋体"/>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项目工期：</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5个月</w:t>
            </w:r>
          </w:p>
          <w:p>
            <w:pPr>
              <w:keepNext w:val="0"/>
              <w:keepLines w:val="0"/>
              <w:suppressLineNumbers w:val="0"/>
              <w:spacing w:before="0" w:beforeAutospacing="0" w:after="0" w:afterAutospacing="0"/>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地点：设备交付实施地点为全省范围，由采购人指定。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4"/>
                <w:szCs w:val="24"/>
                <w:highlight w:val="none"/>
                <w:lang w:val="en-US" w:eastAsia="zh-CN"/>
                <w14:textFill>
                  <w14:solidFill>
                    <w14:schemeClr w14:val="tx1"/>
                  </w14:solidFill>
                </w14:textFill>
              </w:rPr>
            </w:pPr>
            <w:r>
              <w:rPr>
                <w:rFonts w:hint="default" w:ascii="仿宋" w:hAnsi="仿宋" w:eastAsia="仿宋" w:cs="仿宋_GB2312"/>
                <w:b/>
                <w:color w:val="000000" w:themeColor="text1"/>
                <w:sz w:val="24"/>
                <w:szCs w:val="24"/>
                <w:highlight w:val="none"/>
                <w:lang w:val="en-US" w:eastAsia="zh-CN"/>
                <w14:textFill>
                  <w14:solidFill>
                    <w14:schemeClr w14:val="tx1"/>
                  </w14:solidFill>
                </w14:textFill>
              </w:rPr>
              <w:t>付款条件</w:t>
            </w:r>
            <w:r>
              <w:rPr>
                <w:rFonts w:hint="eastAsia" w:ascii="仿宋" w:hAnsi="仿宋" w:eastAsia="仿宋" w:cs="仿宋_GB2312"/>
                <w:b/>
                <w:color w:val="000000" w:themeColor="text1"/>
                <w:sz w:val="24"/>
                <w:szCs w:val="24"/>
                <w:highlight w:val="none"/>
                <w:lang w:val="en-US" w:eastAsia="zh-CN"/>
                <w14:textFill>
                  <w14:solidFill>
                    <w14:schemeClr w14:val="tx1"/>
                  </w14:solidFill>
                </w14:textFill>
              </w:rPr>
              <w:t>：</w:t>
            </w:r>
            <w:r>
              <w:rPr>
                <w:rFonts w:hint="default" w:ascii="仿宋" w:hAnsi="仿宋" w:eastAsia="仿宋" w:cs="仿宋_GB2312"/>
                <w:b/>
                <w:color w:val="000000" w:themeColor="text1"/>
                <w:sz w:val="24"/>
                <w:szCs w:val="24"/>
                <w:highlight w:val="none"/>
                <w:lang w:val="en-US" w:eastAsia="zh-CN"/>
                <w14:textFill>
                  <w14:solidFill>
                    <w14:schemeClr w14:val="tx1"/>
                  </w14:solidFill>
                </w14:textFill>
              </w:rPr>
              <w:t>合同签订后支付合同款的50%；设备全部到货并通过第三方监理确认后支付合同款的45%；项目通过验收且经过审计后无息支付合同款的5%。</w:t>
            </w:r>
          </w:p>
          <w:p>
            <w:pPr>
              <w:keepNext w:val="0"/>
              <w:keepLines w:val="0"/>
              <w:suppressLineNumbers w:val="0"/>
              <w:adjustRightInd w:val="0"/>
              <w:spacing w:before="0" w:beforeAutospacing="0" w:after="0" w:afterAutospacing="0" w:line="360" w:lineRule="auto"/>
              <w:ind w:left="0" w:right="0"/>
              <w:textAlignment w:val="baseline"/>
              <w:rPr>
                <w:rFonts w:hint="default" w:ascii="仿宋" w:hAnsi="仿宋" w:eastAsia="宋体"/>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无履约保证金。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售</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后</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s="仿宋_GB2312"/>
                <w:color w:val="000000" w:themeColor="text1"/>
                <w:sz w:val="28"/>
                <w:szCs w:val="28"/>
                <w:highlight w:val="none"/>
                <w:lang w:val="en-US" w:eastAsia="zh-CN"/>
                <w14:textFill>
                  <w14:solidFill>
                    <w14:schemeClr w14:val="tx1"/>
                  </w14:solidFill>
                </w14:textFill>
              </w:rPr>
            </w:pPr>
            <w:r>
              <w:rPr>
                <w:rFonts w:hint="eastAsia" w:ascii="仿宋" w:hAnsi="仿宋" w:eastAsia="仿宋" w:cs="仿宋_GB2312"/>
                <w:b/>
                <w:color w:val="000000" w:themeColor="text1"/>
                <w:sz w:val="28"/>
                <w:szCs w:val="28"/>
                <w:highlight w:val="none"/>
                <w:lang w:val="en-US" w:eastAsia="zh-CN"/>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s="仿宋_GB2312"/>
                <w:color w:val="000000" w:themeColor="text1"/>
                <w:sz w:val="28"/>
                <w:szCs w:val="28"/>
                <w:highlight w:val="none"/>
                <w:lang w:val="en-US" w:eastAsia="zh-CN"/>
                <w14:textFill>
                  <w14:solidFill>
                    <w14:schemeClr w14:val="tx1"/>
                  </w14:solidFill>
                </w14:textFill>
              </w:rPr>
            </w:pPr>
            <w:r>
              <w:rPr>
                <w:rFonts w:hint="default" w:ascii="仿宋" w:hAnsi="仿宋" w:eastAsia="仿宋" w:cs="仿宋_GB2312"/>
                <w:color w:val="000000" w:themeColor="text1"/>
                <w:sz w:val="28"/>
                <w:szCs w:val="28"/>
                <w:highlight w:val="none"/>
                <w:lang w:val="en-US" w:eastAsia="zh-CN"/>
                <w14:textFill>
                  <w14:solidFill>
                    <w14:schemeClr w14:val="tx1"/>
                  </w14:solidFill>
                </w14:textFill>
              </w:rPr>
              <w:t>承诺自项目</w:t>
            </w:r>
            <w:r>
              <w:rPr>
                <w:rFonts w:hint="eastAsia" w:ascii="仿宋" w:hAnsi="仿宋" w:eastAsia="仿宋" w:cs="仿宋_GB2312"/>
                <w:color w:val="000000" w:themeColor="text1"/>
                <w:sz w:val="28"/>
                <w:szCs w:val="28"/>
                <w:highlight w:val="none"/>
                <w:lang w:val="en-US" w:eastAsia="zh-CN"/>
                <w14:textFill>
                  <w14:solidFill>
                    <w14:schemeClr w14:val="tx1"/>
                  </w14:solidFill>
                </w14:textFill>
              </w:rPr>
              <w:t>验收通过</w:t>
            </w:r>
            <w:r>
              <w:rPr>
                <w:rFonts w:hint="default" w:ascii="仿宋" w:hAnsi="仿宋" w:eastAsia="仿宋" w:cs="仿宋_GB2312"/>
                <w:color w:val="000000" w:themeColor="text1"/>
                <w:sz w:val="28"/>
                <w:szCs w:val="28"/>
                <w:highlight w:val="none"/>
                <w:lang w:val="en-US" w:eastAsia="zh-CN"/>
                <w14:textFill>
                  <w14:solidFill>
                    <w14:schemeClr w14:val="tx1"/>
                  </w14:solidFill>
                </w14:textFill>
              </w:rPr>
              <w:t>之日起，提供运维服务（含保险服务）</w:t>
            </w:r>
            <w:r>
              <w:rPr>
                <w:rFonts w:hint="eastAsia" w:ascii="仿宋" w:hAnsi="仿宋" w:eastAsia="仿宋" w:cs="仿宋_GB2312"/>
                <w:color w:val="000000" w:themeColor="text1"/>
                <w:sz w:val="28"/>
                <w:szCs w:val="28"/>
                <w:highlight w:val="none"/>
                <w:lang w:val="en-US" w:eastAsia="zh-CN"/>
                <w14:textFill>
                  <w14:solidFill>
                    <w14:schemeClr w14:val="tx1"/>
                  </w14:solidFill>
                </w14:textFill>
              </w:rPr>
              <w:t>三</w:t>
            </w:r>
            <w:r>
              <w:rPr>
                <w:rFonts w:hint="default" w:ascii="仿宋" w:hAnsi="仿宋" w:eastAsia="仿宋" w:cs="仿宋_GB2312"/>
                <w:color w:val="000000" w:themeColor="text1"/>
                <w:sz w:val="28"/>
                <w:szCs w:val="28"/>
                <w:highlight w:val="none"/>
                <w:lang w:val="en-US" w:eastAsia="zh-CN"/>
                <w14:textFill>
                  <w14:solidFill>
                    <w14:schemeClr w14:val="tx1"/>
                  </w14:solidFill>
                </w14:textFill>
              </w:rPr>
              <w:t>年。运维服务期内，投标人需提供无人机及载荷设备的日常管理、飞行演练、灾前监测飞行、灾中救援飞行及灾后评估服务、空域申请等相关服务并提供相关技术支撑。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olor w:val="000000" w:themeColor="text1"/>
                <w:sz w:val="28"/>
                <w:szCs w:val="28"/>
                <w:highlight w:val="none"/>
                <w14:textFill>
                  <w14:solidFill>
                    <w14:schemeClr w14:val="tx1"/>
                  </w14:solidFill>
                </w14:textFill>
              </w:rPr>
            </w:pPr>
            <w:r>
              <w:rPr>
                <w:rFonts w:hint="default" w:ascii="仿宋" w:hAnsi="仿宋" w:eastAsia="仿宋" w:cs="仿宋_GB2312"/>
                <w:color w:val="000000" w:themeColor="text1"/>
                <w:sz w:val="28"/>
                <w:szCs w:val="28"/>
                <w:highlight w:val="none"/>
                <w:lang w:val="en-US" w:eastAsia="zh-CN"/>
                <w14:textFill>
                  <w14:solidFill>
                    <w14:schemeClr w14:val="tx1"/>
                  </w14:solidFill>
                </w14:textFill>
              </w:rPr>
              <w:t>投标人需承诺</w:t>
            </w:r>
            <w:r>
              <w:rPr>
                <w:rFonts w:hint="eastAsia" w:ascii="仿宋" w:hAnsi="仿宋" w:eastAsia="仿宋" w:cs="仿宋_GB2312"/>
                <w:color w:val="000000" w:themeColor="text1"/>
                <w:sz w:val="28"/>
                <w:szCs w:val="28"/>
                <w:highlight w:val="none"/>
                <w:lang w:val="en-US" w:eastAsia="zh-CN"/>
                <w14:textFill>
                  <w14:solidFill>
                    <w14:schemeClr w14:val="tx1"/>
                  </w14:solidFill>
                </w14:textFill>
              </w:rPr>
              <w:t>中标后</w:t>
            </w:r>
            <w:r>
              <w:rPr>
                <w:rFonts w:hint="default" w:ascii="仿宋" w:hAnsi="仿宋" w:eastAsia="仿宋" w:cs="仿宋_GB2312"/>
                <w:color w:val="000000" w:themeColor="text1"/>
                <w:sz w:val="28"/>
                <w:szCs w:val="28"/>
                <w:highlight w:val="none"/>
                <w:lang w:val="en-US" w:eastAsia="zh-CN"/>
                <w14:textFill>
                  <w14:solidFill>
                    <w14:schemeClr w14:val="tx1"/>
                  </w14:solidFill>
                </w14:textFill>
              </w:rPr>
              <w:t>成立不少于</w:t>
            </w:r>
            <w:r>
              <w:rPr>
                <w:rFonts w:hint="eastAsia" w:ascii="仿宋" w:hAnsi="仿宋" w:eastAsia="仿宋" w:cs="仿宋_GB2312"/>
                <w:color w:val="000000" w:themeColor="text1"/>
                <w:sz w:val="28"/>
                <w:szCs w:val="28"/>
                <w:highlight w:val="none"/>
                <w:lang w:val="en-US" w:eastAsia="zh-CN"/>
                <w14:textFill>
                  <w14:solidFill>
                    <w14:schemeClr w14:val="tx1"/>
                  </w14:solidFill>
                </w14:textFill>
              </w:rPr>
              <w:t>28</w:t>
            </w:r>
            <w:r>
              <w:rPr>
                <w:rFonts w:hint="default" w:ascii="仿宋" w:hAnsi="仿宋" w:eastAsia="仿宋" w:cs="仿宋_GB2312"/>
                <w:color w:val="000000" w:themeColor="text1"/>
                <w:sz w:val="28"/>
                <w:szCs w:val="28"/>
                <w:highlight w:val="none"/>
                <w:lang w:val="en-US" w:eastAsia="zh-CN"/>
                <w14:textFill>
                  <w14:solidFill>
                    <w14:schemeClr w14:val="tx1"/>
                  </w14:solidFill>
                </w14:textFill>
              </w:rPr>
              <w:t>人的运维队伍</w:t>
            </w:r>
            <w:r>
              <w:rPr>
                <w:rFonts w:hint="eastAsia" w:ascii="仿宋" w:hAnsi="仿宋" w:eastAsia="仿宋" w:cs="仿宋_GB2312"/>
                <w:color w:val="000000" w:themeColor="text1"/>
                <w:sz w:val="28"/>
                <w:szCs w:val="28"/>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highlight w:val="none"/>
              </w:rPr>
            </w:pPr>
            <w:r>
              <w:rPr>
                <w:rFonts w:hint="default" w:ascii="仿宋" w:hAnsi="仿宋" w:eastAsia="仿宋" w:cs="仿宋_GB2312"/>
                <w:color w:val="000000" w:themeColor="text1"/>
                <w:sz w:val="28"/>
                <w:szCs w:val="28"/>
                <w:highlight w:val="none"/>
                <w:lang w:val="en-US" w:eastAsia="zh-CN"/>
                <w14:textFill>
                  <w14:solidFill>
                    <w14:schemeClr w14:val="tx1"/>
                  </w14:solidFill>
                </w14:textFill>
              </w:rPr>
              <w:t>承诺运维期间提供完整、系统的工业无人机使用操作培训，涵盖无人机理论考试、无人机实操考试及无人机相关解决方案的科学化培训课程体系，提升人员飞行所需的心理素质与知识技能，并掌握实际环境下无人机和任务载荷的应用需求，及相关CAAC专业培训及认证考试不少于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仿宋_GB2312"/>
                <w:color w:val="000000" w:themeColor="text1"/>
                <w:sz w:val="28"/>
                <w:szCs w:val="28"/>
                <w:highlight w:val="none"/>
                <w:lang w:val="en-US" w:eastAsia="zh-CN"/>
                <w14:textFill>
                  <w14:solidFill>
                    <w14:schemeClr w14:val="tx1"/>
                  </w14:solidFill>
                </w14:textFill>
              </w:rPr>
            </w:pPr>
            <w:r>
              <w:rPr>
                <w:rFonts w:hint="eastAsia" w:ascii="仿宋" w:hAnsi="仿宋" w:eastAsia="仿宋" w:cs="仿宋_GB2312"/>
                <w:color w:val="000000" w:themeColor="text1"/>
                <w:sz w:val="28"/>
                <w:szCs w:val="28"/>
                <w:highlight w:val="none"/>
                <w:lang w:val="en-US" w:eastAsia="zh-CN"/>
                <w14:textFill>
                  <w14:solidFill>
                    <w14:schemeClr w14:val="tx1"/>
                  </w14:solidFill>
                </w14:textFill>
              </w:rPr>
              <w:t>1.</w:t>
            </w:r>
            <w:r>
              <w:rPr>
                <w:rFonts w:hint="default" w:ascii="仿宋" w:hAnsi="仿宋" w:eastAsia="仿宋" w:cs="仿宋_GB2312"/>
                <w:color w:val="000000" w:themeColor="text1"/>
                <w:sz w:val="28"/>
                <w:szCs w:val="28"/>
                <w:highlight w:val="none"/>
                <w:lang w:val="en-US" w:eastAsia="zh-CN"/>
                <w14:textFill>
                  <w14:solidFill>
                    <w14:schemeClr w14:val="tx1"/>
                  </w14:solidFill>
                </w14:textFill>
              </w:rPr>
              <w:t>投标人具有ISO9001质量体系认证、ISO27001信息安全管理体系认证、ISO20000信息技术服务管理体系认证的，每提供一项得1分，此小项满分3分。</w:t>
            </w:r>
          </w:p>
          <w:p>
            <w:pPr>
              <w:keepNext w:val="0"/>
              <w:keepLines w:val="0"/>
              <w:suppressLineNumbers w:val="0"/>
              <w:snapToGrid w:val="0"/>
              <w:spacing w:before="0" w:beforeAutospacing="0" w:after="0" w:afterAutospacing="0"/>
              <w:ind w:left="0" w:right="0"/>
              <w:rPr>
                <w:rFonts w:hint="default" w:ascii="仿宋" w:hAnsi="仿宋" w:eastAsia="仿宋" w:cs="仿宋_GB2312"/>
                <w:color w:val="000000" w:themeColor="text1"/>
                <w:sz w:val="28"/>
                <w:szCs w:val="28"/>
                <w:highlight w:val="none"/>
                <w:lang w:val="en-US" w:eastAsia="zh-CN"/>
                <w14:textFill>
                  <w14:solidFill>
                    <w14:schemeClr w14:val="tx1"/>
                  </w14:solidFill>
                </w14:textFill>
              </w:rPr>
            </w:pPr>
            <w:r>
              <w:rPr>
                <w:rFonts w:hint="eastAsia" w:ascii="仿宋" w:hAnsi="仿宋" w:eastAsia="仿宋" w:cs="仿宋_GB2312"/>
                <w:color w:val="000000" w:themeColor="text1"/>
                <w:sz w:val="28"/>
                <w:szCs w:val="28"/>
                <w:highlight w:val="none"/>
                <w:lang w:val="en-US" w:eastAsia="zh-CN"/>
                <w14:textFill>
                  <w14:solidFill>
                    <w14:schemeClr w14:val="tx1"/>
                  </w14:solidFill>
                </w14:textFill>
              </w:rPr>
              <w:t>2.</w:t>
            </w:r>
            <w:r>
              <w:rPr>
                <w:rFonts w:hint="default" w:ascii="仿宋" w:hAnsi="仿宋" w:eastAsia="仿宋" w:cs="仿宋_GB2312"/>
                <w:color w:val="000000" w:themeColor="text1"/>
                <w:sz w:val="28"/>
                <w:szCs w:val="28"/>
                <w:highlight w:val="none"/>
                <w:lang w:val="en-US" w:eastAsia="zh-CN"/>
                <w14:textFill>
                  <w14:solidFill>
                    <w14:schemeClr w14:val="tx1"/>
                  </w14:solidFill>
                </w14:textFill>
              </w:rPr>
              <w:t>投标人具有《民用无人驾驶航空器运营合格证》的得 2分。</w:t>
            </w:r>
          </w:p>
          <w:p>
            <w:pPr>
              <w:keepNext w:val="0"/>
              <w:keepLines w:val="0"/>
              <w:suppressLineNumbers w:val="0"/>
              <w:snapToGrid w:val="0"/>
              <w:spacing w:before="0" w:beforeAutospacing="0" w:after="0" w:afterAutospacing="0"/>
              <w:ind w:left="0" w:right="0"/>
              <w:rPr>
                <w:rFonts w:hint="default"/>
                <w:highlight w:val="none"/>
              </w:rPr>
            </w:pPr>
            <w:r>
              <w:rPr>
                <w:rFonts w:hint="default" w:ascii="仿宋" w:hAnsi="仿宋" w:eastAsia="仿宋" w:cs="仿宋_GB2312"/>
                <w:color w:val="000000" w:themeColor="text1"/>
                <w:sz w:val="28"/>
                <w:szCs w:val="28"/>
                <w:highlight w:val="none"/>
                <w:lang w:val="en-US" w:eastAsia="zh-CN"/>
                <w14:textFill>
                  <w14:solidFill>
                    <w14:schemeClr w14:val="tx1"/>
                  </w14:solidFill>
                </w14:textFill>
              </w:rPr>
              <w:t>（</w:t>
            </w:r>
            <w:r>
              <w:rPr>
                <w:rFonts w:hint="eastAsia" w:ascii="仿宋" w:hAnsi="仿宋" w:eastAsia="仿宋" w:cs="仿宋_GB2312"/>
                <w:color w:val="000000" w:themeColor="text1"/>
                <w:sz w:val="28"/>
                <w:szCs w:val="28"/>
                <w:highlight w:val="none"/>
                <w:lang w:val="en-US" w:eastAsia="zh-CN"/>
                <w14:textFill>
                  <w14:solidFill>
                    <w14:schemeClr w14:val="tx1"/>
                  </w14:solidFill>
                </w14:textFill>
              </w:rPr>
              <w:t>以上</w:t>
            </w:r>
            <w:r>
              <w:rPr>
                <w:rFonts w:hint="default" w:ascii="仿宋" w:hAnsi="仿宋" w:eastAsia="仿宋" w:cs="仿宋_GB2312"/>
                <w:color w:val="000000" w:themeColor="text1"/>
                <w:sz w:val="28"/>
                <w:szCs w:val="28"/>
                <w:highlight w:val="none"/>
                <w:lang w:val="en-US" w:eastAsia="zh-CN"/>
                <w14:textFill>
                  <w14:solidFill>
                    <w14:schemeClr w14:val="tx1"/>
                  </w14:solidFill>
                </w14:textFill>
              </w:rPr>
              <w:t>证明材料</w:t>
            </w:r>
            <w:r>
              <w:rPr>
                <w:rFonts w:hint="eastAsia" w:ascii="仿宋" w:hAnsi="仿宋" w:eastAsia="仿宋" w:cs="仿宋_GB2312"/>
                <w:color w:val="000000" w:themeColor="text1"/>
                <w:sz w:val="28"/>
                <w:szCs w:val="28"/>
                <w:highlight w:val="none"/>
                <w:lang w:val="en-US" w:eastAsia="zh-CN"/>
                <w14:textFill>
                  <w14:solidFill>
                    <w14:schemeClr w14:val="tx1"/>
                  </w14:solidFill>
                </w14:textFill>
              </w:rPr>
              <w:t>在</w:t>
            </w:r>
            <w:r>
              <w:rPr>
                <w:rFonts w:hint="default" w:ascii="仿宋" w:hAnsi="仿宋" w:eastAsia="仿宋" w:cs="仿宋_GB2312"/>
                <w:color w:val="000000" w:themeColor="text1"/>
                <w:sz w:val="28"/>
                <w:szCs w:val="28"/>
                <w:highlight w:val="none"/>
                <w:lang w:val="en-US" w:eastAsia="zh-CN"/>
                <w14:textFill>
                  <w14:solidFill>
                    <w14:schemeClr w14:val="tx1"/>
                  </w14:solidFill>
                </w14:textFill>
              </w:rPr>
              <w:t>投标文件中提供有效证书复印件并加盖投标人公章）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仿宋_GB2312"/>
                <w:color w:val="000000" w:themeColor="text1"/>
                <w:sz w:val="28"/>
                <w:szCs w:val="28"/>
                <w:highlight w:val="none"/>
                <w:lang w:val="en-US" w:eastAsia="zh-CN"/>
                <w14:textFill>
                  <w14:solidFill>
                    <w14:schemeClr w14:val="tx1"/>
                  </w14:solidFill>
                </w14:textFill>
              </w:rPr>
            </w:pPr>
            <w:r>
              <w:rPr>
                <w:rFonts w:hint="eastAsia" w:ascii="仿宋" w:hAnsi="仿宋" w:eastAsia="仿宋" w:cs="仿宋_GB2312"/>
                <w:color w:val="000000" w:themeColor="text1"/>
                <w:sz w:val="28"/>
                <w:szCs w:val="28"/>
                <w:highlight w:val="none"/>
                <w:lang w:val="en-US" w:eastAsia="zh-CN"/>
                <w14:textFill>
                  <w14:solidFill>
                    <w14:schemeClr w14:val="tx1"/>
                  </w14:solidFill>
                </w14:textFill>
              </w:rPr>
              <w:t>自2021年1月1日以来（以合同签订时间为准），投标人具有大中型无人机货物类或大中型无人机应急通信服务类业绩，每提供一个得1.5分，最高得3分。</w:t>
            </w:r>
          </w:p>
          <w:p>
            <w:pPr>
              <w:keepNext w:val="0"/>
              <w:keepLines w:val="0"/>
              <w:suppressLineNumbers w:val="0"/>
              <w:snapToGrid w:val="0"/>
              <w:spacing w:before="0" w:beforeAutospacing="0" w:after="0" w:afterAutospacing="0"/>
              <w:ind w:left="0" w:right="0"/>
              <w:rPr>
                <w:rFonts w:hint="default" w:ascii="仿宋" w:hAnsi="仿宋" w:eastAsia="仿宋" w:cs="仿宋_GB2312"/>
                <w:color w:val="000000" w:themeColor="text1"/>
                <w:sz w:val="28"/>
                <w:szCs w:val="28"/>
                <w:highlight w:val="none"/>
                <w14:textFill>
                  <w14:solidFill>
                    <w14:schemeClr w14:val="tx1"/>
                  </w14:solidFill>
                </w14:textFill>
              </w:rPr>
            </w:pPr>
            <w:r>
              <w:rPr>
                <w:rFonts w:hint="eastAsia" w:ascii="仿宋" w:hAnsi="仿宋" w:eastAsia="仿宋" w:cs="仿宋_GB2312"/>
                <w:color w:val="000000" w:themeColor="text1"/>
                <w:sz w:val="28"/>
                <w:szCs w:val="28"/>
                <w:highlight w:val="none"/>
                <w:lang w:val="en-US" w:eastAsia="zh-CN"/>
                <w14:textFill>
                  <w14:solidFill>
                    <w14:schemeClr w14:val="tx1"/>
                  </w14:solidFill>
                </w14:textFill>
              </w:rPr>
              <w:t>注：投标文件中须提供业绩合同扫描件。如合同中无法体现合同签订时间及项目内容等关键信息的，须另附业主单位加盖公章的相关证明材料扫描件，未提供或提供不全的不得分。根据中国民航局相关标准，大型无人机指最大起飞重量超过150kg的遥控航空器或者自主航空器，中型无人机指最大起飞重量大于25kg（不含），但不超过150kg（含）的无人机。</w:t>
            </w:r>
          </w:p>
        </w:tc>
      </w:tr>
    </w:tbl>
    <w:p>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p>
    <w:p>
      <w:pPr>
        <w:widowControl/>
        <w:jc w:val="left"/>
        <w:rPr>
          <w:rFonts w:ascii="仿宋" w:hAnsi="仿宋" w:eastAsia="仿宋" w:cs="仿宋"/>
          <w:b/>
          <w:bCs/>
          <w:color w:val="000000" w:themeColor="text1"/>
          <w:spacing w:val="30"/>
          <w:sz w:val="28"/>
          <w:szCs w:val="28"/>
          <w14:textFill>
            <w14:solidFill>
              <w14:schemeClr w14:val="tx1"/>
            </w14:solidFill>
          </w14:textFill>
        </w:rPr>
      </w:pPr>
      <w:bookmarkStart w:id="32" w:name="_Toc496796639"/>
      <w:r>
        <w:rPr>
          <w:rFonts w:ascii="仿宋" w:hAnsi="仿宋" w:eastAsia="仿宋" w:cs="仿宋"/>
          <w:b/>
          <w:bCs/>
          <w:color w:val="000000" w:themeColor="text1"/>
          <w:spacing w:val="30"/>
          <w:sz w:val="28"/>
          <w:szCs w:val="28"/>
          <w14:textFill>
            <w14:solidFill>
              <w14:schemeClr w14:val="tx1"/>
            </w14:solidFill>
          </w14:textFill>
        </w:rPr>
        <w:br w:type="page"/>
      </w:r>
    </w:p>
    <w:p>
      <w:pPr>
        <w:pStyle w:val="31"/>
        <w:spacing w:before="156" w:after="156" w:line="360" w:lineRule="auto"/>
        <w:jc w:val="center"/>
        <w:outlineLvl w:val="0"/>
        <w:rPr>
          <w:rFonts w:hAnsi="宋体"/>
          <w:b/>
          <w:color w:val="000000" w:themeColor="text1"/>
          <w:sz w:val="36"/>
          <w:szCs w:val="36"/>
          <w14:textFill>
            <w14:solidFill>
              <w14:schemeClr w14:val="tx1"/>
            </w14:solidFill>
          </w14:textFill>
        </w:rPr>
      </w:pPr>
      <w:bookmarkStart w:id="33" w:name="_Toc26308"/>
      <w:r>
        <w:rPr>
          <w:rFonts w:hint="eastAsia" w:hAnsi="宋体"/>
          <w:b/>
          <w:color w:val="000000" w:themeColor="text1"/>
          <w:sz w:val="36"/>
          <w:szCs w:val="36"/>
          <w14:textFill>
            <w14:solidFill>
              <w14:schemeClr w14:val="tx1"/>
            </w14:solidFill>
          </w14:textFill>
        </w:rPr>
        <w:t>第五章浙江省政府采购合同主要条款指引</w:t>
      </w:r>
      <w:bookmarkEnd w:id="32"/>
      <w:bookmarkEnd w:id="33"/>
    </w:p>
    <w:p>
      <w:pPr>
        <w:rPr>
          <w:color w:val="000000" w:themeColor="text1"/>
          <w14:textFill>
            <w14:solidFill>
              <w14:schemeClr w14:val="tx1"/>
            </w14:solidFill>
          </w14:textFill>
        </w:rPr>
      </w:pPr>
    </w:p>
    <w:p>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pPr>
        <w:pStyle w:val="31"/>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pPr>
        <w:pStyle w:val="31"/>
        <w:adjustRightInd w:val="0"/>
        <w:snapToGrid w:val="0"/>
        <w:spacing w:before="156" w:after="156" w:line="460" w:lineRule="exact"/>
        <w:ind w:left="1" w:firstLine="639" w:firstLineChars="213"/>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t>6.项目运维期间，乙方每月须向甲方汇报整体运维情况，包含但不限于以下内容：无人机及载荷设备的日常管理、飞行演练、灾前监测飞行、灾中救援飞行及灾后评估服务等相关内容，每缺少1次赔偿2000元。</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00" w:firstLineChars="200"/>
        <w:jc w:val="both"/>
        <w:textAlignment w:val="auto"/>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t>7.项目运维期间，重大灾害事故发生，乙方相关负责人须按照甲方要求1小时内到达甲方指挥中心参与救援调度，每缺席1次赔偿2000元。</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00" w:firstLineChars="200"/>
        <w:jc w:val="both"/>
        <w:textAlignment w:val="auto"/>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t>8.项目运维期间，接到甲方指令后运维团队须在2小时内抵达指定位置，因乙方原因每超过30分钟赔偿2000元。</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00" w:firstLineChars="200"/>
        <w:jc w:val="both"/>
        <w:textAlignment w:val="auto"/>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t>9.项目运维期间，在日常演练或救灾现场设备发生故障，乙方须在30分钟之内排除，因乙方原因未排除故障每发生1次赔偿2000元。</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00" w:firstLineChars="200"/>
        <w:jc w:val="both"/>
        <w:textAlignment w:val="auto"/>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t>10.项目运维期间，无人机及挂载设备到达现场满足运行条件后，须在45分钟之内完成通信恢复，因乙方原因的每超过15分钟赔偿2000元。</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00" w:firstLineChars="200"/>
        <w:jc w:val="both"/>
        <w:textAlignment w:val="auto"/>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Times New Roman"/>
          <w:snapToGrid w:val="0"/>
          <w:color w:val="000000" w:themeColor="text1"/>
          <w:kern w:val="2"/>
          <w:sz w:val="30"/>
          <w:szCs w:val="30"/>
          <w:highlight w:val="none"/>
          <w:lang w:val="en-US" w:eastAsia="zh-CN" w:bidi="ar-SA"/>
          <w14:textFill>
            <w14:solidFill>
              <w14:schemeClr w14:val="tx1"/>
            </w14:solidFill>
          </w14:textFill>
        </w:rPr>
        <w:t>11.项目运维期间，乙方须准备充足油料保证救灾现场的无人机续航，因乙方原因影响应急救援工作的，每发生1次赔偿100000元。</w:t>
      </w:r>
    </w:p>
    <w:p>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pPr>
        <w:pStyle w:val="31"/>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rPr>
          <w:color w:val="000000" w:themeColor="text1"/>
          <w:szCs w:val="30"/>
          <w14:textFill>
            <w14:solidFill>
              <w14:schemeClr w14:val="tx1"/>
            </w14:solidFill>
          </w14:textFill>
        </w:rPr>
      </w:pPr>
    </w:p>
    <w:p>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4" w:name="_Toc22013"/>
      <w:r>
        <w:rPr>
          <w:rFonts w:hint="eastAsia" w:hAnsi="宋体"/>
          <w:b/>
          <w:color w:val="000000" w:themeColor="text1"/>
          <w:sz w:val="36"/>
          <w:szCs w:val="36"/>
          <w14:textFill>
            <w14:solidFill>
              <w14:schemeClr w14:val="tx1"/>
            </w14:solidFill>
          </w14:textFill>
        </w:rPr>
        <w:t>第六章投标文件格式附件</w:t>
      </w:r>
      <w:bookmarkEnd w:id="34"/>
    </w:p>
    <w:p>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pPr>
        <w:spacing w:before="312" w:beforeLines="100" w:line="240" w:lineRule="atLeast"/>
        <w:jc w:val="center"/>
        <w:rPr>
          <w:rFonts w:hint="eastAsia" w:ascii="仿宋" w:hAnsi="仿宋" w:eastAsia="仿宋"/>
          <w:color w:val="000000" w:themeColor="text1"/>
          <w:sz w:val="48"/>
          <w:szCs w:val="48"/>
          <w:lang w:eastAsia="zh-CN"/>
          <w14:textFill>
            <w14:solidFill>
              <w14:schemeClr w14:val="tx1"/>
            </w14:solidFill>
          </w14:textFill>
        </w:rPr>
      </w:pPr>
      <w:bookmarkStart w:id="35" w:name="PO_1000000445_PM002_2"/>
      <w:r>
        <w:rPr>
          <w:rFonts w:hint="eastAsia" w:ascii="仿宋" w:hAnsi="仿宋" w:eastAsia="仿宋"/>
          <w:b/>
          <w:color w:val="000000" w:themeColor="text1"/>
          <w:spacing w:val="40"/>
          <w:sz w:val="48"/>
          <w:szCs w:val="48"/>
          <w:lang w:eastAsia="zh-CN"/>
          <w14:textFill>
            <w14:solidFill>
              <w14:schemeClr w14:val="tx1"/>
            </w14:solidFill>
          </w14:textFill>
        </w:rPr>
        <w:t>省应急管理厅（本级）浙江省自然灾害应急能力提升工程航空应急项目</w:t>
      </w:r>
      <w:bookmarkEnd w:id="35"/>
    </w:p>
    <w:p>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6" w:name="PO_15528_PM001_2"/>
      <w:r>
        <w:rPr>
          <w:rFonts w:hint="eastAsia" w:ascii="仿宋" w:hAnsi="仿宋" w:eastAsia="仿宋"/>
          <w:color w:val="000000" w:themeColor="text1"/>
          <w:sz w:val="36"/>
          <w:szCs w:val="36"/>
          <w:lang w:eastAsia="zh-CN"/>
          <w14:textFill>
            <w14:solidFill>
              <w14:schemeClr w14:val="tx1"/>
            </w14:solidFill>
          </w14:textFill>
        </w:rPr>
        <w:t>ZZCG2024P-GK-118</w:t>
      </w:r>
      <w:bookmarkEnd w:id="36"/>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72"/>
          <w:szCs w:val="72"/>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72"/>
          <w:szCs w:val="72"/>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格</w:t>
      </w:r>
    </w:p>
    <w:p>
      <w:pPr>
        <w:spacing w:after="100" w:afterAutospacing="1" w:line="800" w:lineRule="exact"/>
        <w:ind w:right="-108"/>
        <w:jc w:val="center"/>
        <w:rPr>
          <w:rFonts w:ascii="仿宋" w:hAnsi="仿宋" w:eastAsia="仿宋"/>
          <w:b/>
          <w:color w:val="000000" w:themeColor="text1"/>
          <w:spacing w:val="40"/>
          <w:sz w:val="72"/>
          <w:szCs w:val="72"/>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72"/>
          <w:szCs w:val="72"/>
          <w14:textFill>
            <w14:solidFill>
              <w14:schemeClr w14:val="tx1"/>
            </w14:solidFill>
          </w14:textFill>
        </w:rPr>
      </w:pPr>
    </w:p>
    <w:p>
      <w:pPr>
        <w:spacing w:after="100" w:afterAutospacing="1" w:line="800" w:lineRule="exact"/>
        <w:ind w:right="-108"/>
        <w:jc w:val="center"/>
        <w:rPr>
          <w:rFonts w:ascii="仿宋" w:hAnsi="仿宋" w:eastAsia="仿宋"/>
          <w:color w:val="000000" w:themeColor="text1"/>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ascii="仿宋" w:hAnsi="仿宋" w:eastAsia="仿宋"/>
          <w:bCs/>
          <w:sz w:val="28"/>
          <w:szCs w:val="28"/>
        </w:rPr>
      </w:pPr>
      <w:r>
        <w:rPr>
          <w:rFonts w:ascii="仿宋" w:hAnsi="仿宋" w:eastAsia="仿宋"/>
          <w:bCs/>
          <w:sz w:val="28"/>
          <w:szCs w:val="28"/>
        </w:rPr>
        <w:br w:type="page"/>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31"/>
        <w:snapToGrid w:val="0"/>
        <w:spacing w:before="156" w:after="156" w:line="240" w:lineRule="auto"/>
        <w:rPr>
          <w:rFonts w:ascii="仿宋" w:hAnsi="仿宋" w:eastAsia="仿宋"/>
          <w:sz w:val="30"/>
          <w:szCs w:val="30"/>
        </w:rPr>
      </w:pPr>
    </w:p>
    <w:p>
      <w:pPr>
        <w:pStyle w:val="31"/>
        <w:snapToGrid w:val="0"/>
        <w:spacing w:before="156" w:after="156" w:line="240" w:lineRule="auto"/>
        <w:rPr>
          <w:rFonts w:ascii="仿宋" w:hAnsi="仿宋" w:eastAsia="仿宋"/>
          <w:sz w:val="30"/>
          <w:szCs w:val="30"/>
        </w:rPr>
      </w:pPr>
    </w:p>
    <w:p>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7" w:name="PO_3000002632_PM002"/>
      <w:r>
        <w:rPr>
          <w:rFonts w:hint="eastAsia" w:ascii="仿宋" w:hAnsi="仿宋" w:eastAsia="仿宋"/>
          <w:b/>
          <w:sz w:val="30"/>
          <w:szCs w:val="30"/>
          <w:u w:val="single"/>
          <w:lang w:eastAsia="zh-CN"/>
        </w:rPr>
        <w:t>省应急管理厅（本级）浙江省自然灾害应急能力提升工程航空应急项目</w:t>
      </w:r>
      <w:bookmarkEnd w:id="37"/>
      <w:r>
        <w:rPr>
          <w:rFonts w:hint="eastAsia" w:ascii="仿宋" w:hAnsi="仿宋" w:eastAsia="仿宋"/>
          <w:sz w:val="30"/>
          <w:szCs w:val="30"/>
          <w:u w:val="single"/>
        </w:rPr>
        <w:t>（编号为</w:t>
      </w:r>
      <w:bookmarkStart w:id="38" w:name="PO_15528_PM001_3"/>
      <w:r>
        <w:rPr>
          <w:rFonts w:hint="eastAsia" w:ascii="仿宋" w:hAnsi="仿宋" w:eastAsia="仿宋"/>
          <w:sz w:val="30"/>
          <w:szCs w:val="30"/>
          <w:u w:val="single"/>
          <w:lang w:eastAsia="zh-CN"/>
        </w:rPr>
        <w:t>ZZCG2024P-GK-118</w:t>
      </w:r>
      <w:bookmarkEnd w:id="3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56" w:beforeLines="50" w:after="50"/>
        <w:jc w:val="center"/>
        <w:rPr>
          <w:rFonts w:ascii="仿宋" w:hAnsi="仿宋" w:eastAsia="仿宋"/>
          <w:b/>
          <w:sz w:val="30"/>
          <w:szCs w:val="30"/>
        </w:rPr>
      </w:pPr>
    </w:p>
    <w:p>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9" w:name="PO_3000002632_PM002_1"/>
      <w:r>
        <w:rPr>
          <w:rFonts w:hint="eastAsia" w:ascii="仿宋" w:hAnsi="仿宋" w:eastAsia="仿宋"/>
          <w:b/>
          <w:sz w:val="30"/>
          <w:szCs w:val="30"/>
          <w:u w:val="single"/>
          <w:lang w:eastAsia="zh-CN"/>
        </w:rPr>
        <w:t>省应急管理厅（本级）浙江省自然灾害应急能力提升工程航空应急项目</w:t>
      </w:r>
      <w:bookmarkEnd w:id="39"/>
      <w:r>
        <w:rPr>
          <w:rFonts w:hint="eastAsia" w:ascii="仿宋" w:hAnsi="仿宋" w:eastAsia="仿宋"/>
          <w:sz w:val="30"/>
          <w:szCs w:val="30"/>
        </w:rPr>
        <w:t xml:space="preserve"> 项目编号：</w:t>
      </w:r>
      <w:bookmarkStart w:id="40" w:name="PO_3000002632_PM001"/>
      <w:r>
        <w:rPr>
          <w:rFonts w:hint="eastAsia" w:ascii="仿宋" w:hAnsi="仿宋" w:eastAsia="仿宋"/>
          <w:b/>
          <w:sz w:val="30"/>
          <w:szCs w:val="30"/>
          <w:u w:val="single"/>
          <w:lang w:eastAsia="zh-CN"/>
        </w:rPr>
        <w:t>ZZCG2024P-GK-118</w:t>
      </w:r>
      <w:bookmarkEnd w:id="40"/>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56" w:beforeLines="50" w:after="50" w:line="460" w:lineRule="exact"/>
        <w:ind w:firstLine="48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56" w:beforeLines="50" w:after="50" w:line="460" w:lineRule="exact"/>
        <w:ind w:firstLine="6150" w:firstLineChars="205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widowControl/>
        <w:jc w:val="lef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1" w:name="PO_3000002632_PM001_1"/>
      <w:r>
        <w:rPr>
          <w:rFonts w:hint="eastAsia" w:ascii="仿宋" w:hAnsi="仿宋" w:eastAsia="仿宋"/>
          <w:b/>
          <w:sz w:val="30"/>
          <w:szCs w:val="30"/>
          <w:u w:val="single"/>
          <w:lang w:eastAsia="zh-CN"/>
        </w:rPr>
        <w:t>ZZCG2024P-GK-118</w:t>
      </w:r>
      <w:bookmarkEnd w:id="41"/>
      <w:r>
        <w:rPr>
          <w:rFonts w:hint="eastAsia" w:ascii="仿宋" w:hAnsi="仿宋" w:eastAsia="仿宋"/>
          <w:sz w:val="30"/>
          <w:szCs w:val="30"/>
        </w:rPr>
        <w:t>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5</w:t>
      </w:r>
      <w:r>
        <w:rPr>
          <w:rFonts w:hint="eastAsia" w:ascii="仿宋" w:hAnsi="仿宋" w:eastAsia="仿宋"/>
          <w:sz w:val="30"/>
          <w:szCs w:val="30"/>
        </w:rPr>
        <w:t>：</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pStyle w:val="17"/>
        <w:overflowPunct w:val="0"/>
        <w:spacing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6</w:t>
      </w:r>
      <w:r>
        <w:rPr>
          <w:rFonts w:hint="eastAsia" w:ascii="仿宋" w:hAnsi="仿宋" w:eastAsia="仿宋"/>
          <w:sz w:val="30"/>
          <w:szCs w:val="30"/>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before="156" w:after="156"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b/>
          <w:kern w:val="0"/>
          <w:sz w:val="36"/>
          <w:szCs w:val="36"/>
        </w:rPr>
        <w:br w:type="page"/>
      </w:r>
    </w:p>
    <w:p>
      <w:pPr>
        <w:widowControl/>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2" w:name="PO_1000000445_PM002"/>
      <w:r>
        <w:rPr>
          <w:rFonts w:hint="eastAsia" w:ascii="仿宋" w:hAnsi="仿宋" w:eastAsia="仿宋"/>
          <w:b/>
          <w:color w:val="000000" w:themeColor="text1"/>
          <w:spacing w:val="40"/>
          <w:sz w:val="52"/>
          <w:szCs w:val="52"/>
          <w:lang w:eastAsia="zh-CN"/>
          <w14:textFill>
            <w14:solidFill>
              <w14:schemeClr w14:val="tx1"/>
            </w14:solidFill>
          </w14:textFill>
        </w:rPr>
        <w:t>省应急管理厅（本级）浙江省自然灾害应急能力提升工程航空应急项目</w:t>
      </w:r>
      <w:bookmarkEnd w:id="42"/>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3" w:name="PO_15528_PM001_4"/>
      <w:r>
        <w:rPr>
          <w:rFonts w:hint="eastAsia" w:ascii="仿宋" w:hAnsi="仿宋" w:eastAsia="仿宋"/>
          <w:color w:val="000000" w:themeColor="text1"/>
          <w:sz w:val="36"/>
          <w:szCs w:val="36"/>
          <w:lang w:eastAsia="zh-CN"/>
          <w14:textFill>
            <w14:solidFill>
              <w14:schemeClr w14:val="tx1"/>
            </w14:solidFill>
          </w14:textFill>
        </w:rPr>
        <w:t>ZZCG2024P-GK-118</w:t>
      </w:r>
      <w:bookmarkEnd w:id="43"/>
      <w:r>
        <w:rPr>
          <w:rFonts w:hint="eastAsia" w:ascii="仿宋" w:hAnsi="仿宋" w:eastAsia="仿宋"/>
          <w:color w:val="000000" w:themeColor="text1"/>
          <w:sz w:val="36"/>
          <w:szCs w:val="36"/>
          <w14:textFill>
            <w14:solidFill>
              <w14:schemeClr w14:val="tx1"/>
            </w14:solidFill>
          </w14:textFill>
        </w:rPr>
        <w:t>（标项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4" w:name="PO_1000000445_PM002_1"/>
      <w:r>
        <w:rPr>
          <w:rFonts w:hint="eastAsia" w:ascii="仿宋" w:hAnsi="仿宋" w:eastAsia="仿宋"/>
          <w:b/>
          <w:color w:val="000000" w:themeColor="text1"/>
          <w:spacing w:val="40"/>
          <w:sz w:val="52"/>
          <w:szCs w:val="52"/>
          <w:lang w:eastAsia="zh-CN"/>
          <w14:textFill>
            <w14:solidFill>
              <w14:schemeClr w14:val="tx1"/>
            </w14:solidFill>
          </w14:textFill>
        </w:rPr>
        <w:t>省应急管理厅（本级）浙江省自然灾害应急能力提升工程航空应急项目</w:t>
      </w:r>
      <w:bookmarkEnd w:id="44"/>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5" w:name="PO_1000000445_PM001"/>
      <w:r>
        <w:rPr>
          <w:rFonts w:hint="eastAsia" w:ascii="仿宋" w:hAnsi="仿宋" w:eastAsia="仿宋"/>
          <w:b/>
          <w:color w:val="000000" w:themeColor="text1"/>
          <w:sz w:val="36"/>
          <w:szCs w:val="36"/>
          <w:lang w:eastAsia="zh-CN"/>
          <w14:textFill>
            <w14:solidFill>
              <w14:schemeClr w14:val="tx1"/>
            </w14:solidFill>
          </w14:textFill>
        </w:rPr>
        <w:t>ZZCG2024P-GK-118</w:t>
      </w:r>
      <w:bookmarkEnd w:id="45"/>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jc w:val="center"/>
        <w:rPr>
          <w:rFonts w:ascii="仿宋" w:hAnsi="仿宋" w:eastAsia="仿宋"/>
          <w:color w:val="000000" w:themeColor="text1"/>
          <w:sz w:val="36"/>
          <w:szCs w:val="36"/>
          <w14:textFill>
            <w14:solidFill>
              <w14:schemeClr w14:val="tx1"/>
            </w14:solidFill>
          </w14:textFill>
        </w:rPr>
      </w:pPr>
    </w:p>
    <w:p>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4"/>
        <w:numPr>
          <w:ilvl w:val="0"/>
          <w:numId w:val="41"/>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pP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pPr>
        <w:pStyle w:val="31"/>
        <w:snapToGrid w:val="0"/>
        <w:spacing w:before="120" w:after="120" w:line="240" w:lineRule="auto"/>
        <w:jc w:val="left"/>
        <w:rPr>
          <w:rFonts w:hint="eastAsia" w:ascii="仿宋" w:hAnsi="仿宋" w:eastAsia="仿宋" w:cs="Times New Roman"/>
          <w:kern w:val="2"/>
          <w:sz w:val="30"/>
          <w:szCs w:val="30"/>
          <w:highlight w:val="none"/>
          <w:lang w:val="en-US" w:eastAsia="zh-CN" w:bidi="ar-SA"/>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s="Times New Roman"/>
          <w:kern w:val="2"/>
          <w:sz w:val="30"/>
          <w:szCs w:val="30"/>
          <w:highlight w:val="none"/>
          <w:lang w:val="en-US" w:eastAsia="zh-CN" w:bidi="ar-SA"/>
        </w:rPr>
        <w:t>附件15：</w:t>
      </w:r>
    </w:p>
    <w:p>
      <w:pPr>
        <w:pStyle w:val="31"/>
        <w:snapToGrid w:val="0"/>
        <w:spacing w:before="120" w:after="120" w:line="240" w:lineRule="auto"/>
        <w:ind w:firstLine="3253" w:firstLineChars="900"/>
        <w:jc w:val="left"/>
        <w:rPr>
          <w:rFonts w:hAnsi="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开 标 一 览 表</w:t>
      </w:r>
    </w:p>
    <w:p>
      <w:pPr>
        <w:pStyle w:val="31"/>
        <w:snapToGrid w:val="0"/>
        <w:spacing w:before="120" w:after="120" w:line="240" w:lineRule="auto"/>
        <w:ind w:firstLine="1084" w:firstLineChars="300"/>
        <w:jc w:val="center"/>
        <w:rPr>
          <w:rFonts w:ascii="仿宋" w:hAnsi="仿宋" w:eastAsia="仿宋"/>
          <w:b/>
          <w:color w:val="000000" w:themeColor="text1"/>
          <w:sz w:val="36"/>
          <w:szCs w:val="36"/>
          <w:highlight w:val="none"/>
          <w14:textFill>
            <w14:solidFill>
              <w14:schemeClr w14:val="tx1"/>
            </w14:solidFill>
          </w14:textFill>
        </w:rPr>
      </w:pPr>
    </w:p>
    <w:p>
      <w:pPr>
        <w:snapToGrid w:val="0"/>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投标人全称（公章）：</w:t>
      </w:r>
      <w:r>
        <w:rPr>
          <w:rFonts w:hint="eastAsia" w:ascii="仿宋" w:hAnsi="仿宋" w:eastAsia="仿宋"/>
          <w:color w:val="000000" w:themeColor="text1"/>
          <w:sz w:val="28"/>
          <w:szCs w:val="28"/>
          <w:highlight w:val="none"/>
          <w:u w:val="single"/>
          <w14:textFill>
            <w14:solidFill>
              <w14:schemeClr w14:val="tx1"/>
            </w14:solidFill>
          </w14:textFill>
        </w:rPr>
        <w:t xml:space="preserve">               </w:t>
      </w:r>
    </w:p>
    <w:p>
      <w:pPr>
        <w:snapToGrid w:val="0"/>
        <w:rPr>
          <w:rFonts w:ascii="仿宋" w:hAnsi="仿宋" w:eastAsia="仿宋"/>
          <w:color w:val="000000" w:themeColor="text1"/>
          <w:sz w:val="28"/>
          <w:szCs w:val="28"/>
          <w:highlight w:val="none"/>
          <w14:textFill>
            <w14:solidFill>
              <w14:schemeClr w14:val="tx1"/>
            </w14:solidFill>
          </w14:textFill>
        </w:rPr>
      </w:pPr>
    </w:p>
    <w:p>
      <w:pPr>
        <w:snapToGrid w:val="0"/>
        <w:rPr>
          <w:rFonts w:ascii="仿宋" w:hAnsi="仿宋" w:eastAsia="仿宋"/>
          <w:b/>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招标编号及标项：</w:t>
      </w:r>
      <w:r>
        <w:rPr>
          <w:rFonts w:hint="eastAsia" w:ascii="仿宋" w:hAnsi="仿宋" w:eastAsia="仿宋"/>
          <w:color w:val="000000" w:themeColor="text1"/>
          <w:sz w:val="28"/>
          <w:szCs w:val="28"/>
          <w:highlight w:val="none"/>
          <w:u w:val="single"/>
          <w14:textFill>
            <w14:solidFill>
              <w14:schemeClr w14:val="tx1"/>
            </w14:solidFill>
          </w14:textFill>
        </w:rPr>
        <w:t xml:space="preserve">                 </w:t>
      </w:r>
    </w:p>
    <w:p>
      <w:pPr>
        <w:snapToGrid w:val="0"/>
        <w:rPr>
          <w:rFonts w:ascii="仿宋" w:hAnsi="仿宋" w:eastAsia="仿宋"/>
          <w:b/>
          <w:color w:val="000000" w:themeColor="text1"/>
          <w:sz w:val="24"/>
          <w:szCs w:val="24"/>
          <w:highlight w:val="none"/>
          <w:u w:val="single"/>
          <w14:textFill>
            <w14:solidFill>
              <w14:schemeClr w14:val="tx1"/>
            </w14:solidFill>
          </w14:textFill>
        </w:rPr>
      </w:pPr>
    </w:p>
    <w:tbl>
      <w:tblPr>
        <w:tblStyle w:val="59"/>
        <w:tblW w:w="99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7"/>
        <w:gridCol w:w="421"/>
        <w:gridCol w:w="387"/>
        <w:gridCol w:w="588"/>
        <w:gridCol w:w="870"/>
        <w:gridCol w:w="555"/>
        <w:gridCol w:w="840"/>
        <w:gridCol w:w="1005"/>
        <w:gridCol w:w="1485"/>
        <w:gridCol w:w="810"/>
        <w:gridCol w:w="1713"/>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00"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48" w:type="dxa"/>
            <w:gridSpan w:val="2"/>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货物</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名称</w:t>
            </w:r>
          </w:p>
        </w:tc>
        <w:tc>
          <w:tcPr>
            <w:tcW w:w="387"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品牌</w:t>
            </w:r>
          </w:p>
        </w:tc>
        <w:tc>
          <w:tcPr>
            <w:tcW w:w="588"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产地</w:t>
            </w:r>
          </w:p>
        </w:tc>
        <w:tc>
          <w:tcPr>
            <w:tcW w:w="870"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规格</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型号</w:t>
            </w:r>
          </w:p>
        </w:tc>
        <w:tc>
          <w:tcPr>
            <w:tcW w:w="555"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数量</w:t>
            </w:r>
          </w:p>
        </w:tc>
        <w:tc>
          <w:tcPr>
            <w:tcW w:w="840"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单价</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（元）</w:t>
            </w:r>
          </w:p>
        </w:tc>
        <w:tc>
          <w:tcPr>
            <w:tcW w:w="1005"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总价（元）</w:t>
            </w:r>
          </w:p>
        </w:tc>
        <w:tc>
          <w:tcPr>
            <w:tcW w:w="40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制造商情况</w:t>
            </w:r>
          </w:p>
        </w:tc>
        <w:tc>
          <w:tcPr>
            <w:tcW w:w="89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48" w:type="dxa"/>
            <w:gridSpan w:val="2"/>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highlight w:val="none"/>
                <w14:textFill>
                  <w14:solidFill>
                    <w14:schemeClr w14:val="tx1"/>
                  </w14:solidFill>
                </w14:textFill>
              </w:rPr>
            </w:pPr>
          </w:p>
        </w:tc>
        <w:tc>
          <w:tcPr>
            <w:tcW w:w="387"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highlight w:val="none"/>
                <w14:textFill>
                  <w14:solidFill>
                    <w14:schemeClr w14:val="tx1"/>
                  </w14:solidFill>
                </w14:textFill>
              </w:rPr>
            </w:pPr>
          </w:p>
        </w:tc>
        <w:tc>
          <w:tcPr>
            <w:tcW w:w="588"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highlight w:val="none"/>
                <w14:textFill>
                  <w14:solidFill>
                    <w14:schemeClr w14:val="tx1"/>
                  </w14:solidFill>
                </w14:textFill>
              </w:rPr>
            </w:pPr>
          </w:p>
        </w:tc>
        <w:tc>
          <w:tcPr>
            <w:tcW w:w="870"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highlight w:val="none"/>
                <w14:textFill>
                  <w14:solidFill>
                    <w14:schemeClr w14:val="tx1"/>
                  </w14:solidFill>
                </w14:textFill>
              </w:rPr>
            </w:pPr>
          </w:p>
        </w:tc>
        <w:tc>
          <w:tcPr>
            <w:tcW w:w="55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highlight w:val="none"/>
                <w14:textFill>
                  <w14:solidFill>
                    <w14:schemeClr w14:val="tx1"/>
                  </w14:solidFill>
                </w14:textFill>
              </w:rPr>
            </w:pPr>
          </w:p>
        </w:tc>
        <w:tc>
          <w:tcPr>
            <w:tcW w:w="100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highlight w:val="none"/>
                <w14:textFill>
                  <w14:solidFill>
                    <w14:schemeClr w14:val="tx1"/>
                  </w14:solidFill>
                </w14:textFill>
              </w:rPr>
            </w:pPr>
          </w:p>
        </w:tc>
        <w:tc>
          <w:tcPr>
            <w:tcW w:w="1485"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是否中小企业</w:t>
            </w:r>
          </w:p>
        </w:tc>
        <w:tc>
          <w:tcPr>
            <w:tcW w:w="810"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企业全称</w:t>
            </w:r>
          </w:p>
        </w:tc>
        <w:tc>
          <w:tcPr>
            <w:tcW w:w="1713"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中小企业商号或注册商标</w:t>
            </w:r>
          </w:p>
        </w:tc>
        <w:tc>
          <w:tcPr>
            <w:tcW w:w="899" w:type="dxa"/>
            <w:vMerge w:val="continue"/>
            <w:tcBorders>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lang w:val="en-US" w:eastAsia="zh-CN"/>
                <w14:textFill>
                  <w14:solidFill>
                    <w14:schemeClr w14:val="tx1"/>
                  </w14:solidFill>
                </w14:textFill>
              </w:rPr>
            </w:pPr>
          </w:p>
        </w:tc>
        <w:tc>
          <w:tcPr>
            <w:tcW w:w="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highlight w:val="none"/>
                <w:lang w:val="en-US" w:eastAsia="zh-CN"/>
                <w14:textFill>
                  <w14:solidFill>
                    <w14:schemeClr w14:val="tx1"/>
                  </w14:solidFill>
                </w14:textFill>
              </w:rPr>
            </w:pPr>
          </w:p>
        </w:tc>
        <w:tc>
          <w:tcPr>
            <w:tcW w:w="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杭州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highlight w:val="none"/>
                <w:lang w:val="en-US" w:eastAsia="zh-CN"/>
                <w14:textFill>
                  <w14:solidFill>
                    <w14:schemeClr w14:val="tx1"/>
                  </w14:solidFill>
                </w14:textFill>
              </w:rPr>
            </w:pPr>
          </w:p>
        </w:tc>
        <w:tc>
          <w:tcPr>
            <w:tcW w:w="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宁波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highlight w:val="none"/>
                <w:lang w:val="en-US" w:eastAsia="zh-CN"/>
                <w14:textFill>
                  <w14:solidFill>
                    <w14:schemeClr w14:val="tx1"/>
                  </w14:solidFill>
                </w14:textFill>
              </w:rPr>
            </w:pPr>
          </w:p>
        </w:tc>
        <w:tc>
          <w:tcPr>
            <w:tcW w:w="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温州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highlight w:val="none"/>
                <w:lang w:val="en-US" w:eastAsia="zh-CN"/>
                <w14:textFill>
                  <w14:solidFill>
                    <w14:schemeClr w14:val="tx1"/>
                  </w14:solidFill>
                </w14:textFill>
              </w:rPr>
            </w:pPr>
          </w:p>
        </w:tc>
        <w:tc>
          <w:tcPr>
            <w:tcW w:w="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湖州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lang w:val="en-US" w:eastAsia="zh-CN"/>
                <w14:textFill>
                  <w14:solidFill>
                    <w14:schemeClr w14:val="tx1"/>
                  </w14:solidFill>
                </w14:textFill>
              </w:rPr>
            </w:pPr>
          </w:p>
        </w:tc>
        <w:tc>
          <w:tcPr>
            <w:tcW w:w="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金华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highlight w:val="none"/>
                <w:lang w:val="en-US" w:eastAsia="zh-CN"/>
                <w14:textFill>
                  <w14:solidFill>
                    <w14:schemeClr w14:val="tx1"/>
                  </w14:solidFill>
                </w14:textFill>
              </w:rPr>
            </w:pPr>
          </w:p>
        </w:tc>
        <w:tc>
          <w:tcPr>
            <w:tcW w:w="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舟山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lang w:val="en-US" w:eastAsia="zh-CN"/>
                <w14:textFill>
                  <w14:solidFill>
                    <w14:schemeClr w14:val="tx1"/>
                  </w14:solidFill>
                </w14:textFill>
              </w:rPr>
            </w:pPr>
          </w:p>
        </w:tc>
        <w:tc>
          <w:tcPr>
            <w:tcW w:w="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台州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highlight w:val="none"/>
                <w:lang w:val="en-US" w:eastAsia="zh-CN"/>
                <w14:textFill>
                  <w14:solidFill>
                    <w14:schemeClr w14:val="tx1"/>
                  </w14:solidFill>
                </w14:textFill>
              </w:rPr>
            </w:pPr>
          </w:p>
        </w:tc>
        <w:tc>
          <w:tcPr>
            <w:tcW w:w="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丽水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001"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投标总价合计金额大写：                                小写： ￥</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7" w:hRule="atLeast"/>
        </w:trPr>
        <w:tc>
          <w:tcPr>
            <w:tcW w:w="3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备注</w:t>
            </w:r>
          </w:p>
        </w:tc>
        <w:tc>
          <w:tcPr>
            <w:tcW w:w="867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2.报价要求：项目费用包括项目实施所需的工程费、工时费、服务费、运输费、安装调试费、税费及其他一切费用。</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keepNext w:val="0"/>
              <w:keepLines w:val="0"/>
              <w:suppressLineNumbers w:val="0"/>
              <w:snapToGrid w:val="0"/>
              <w:spacing w:before="0" w:beforeAutospacing="0" w:after="0" w:afterAutospacing="0"/>
              <w:ind w:left="0" w:right="0"/>
              <w:rPr>
                <w:rFonts w:hint="default"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w:t>
            </w:r>
            <w:r>
              <w:rPr>
                <w:rFonts w:hint="eastAsia" w:ascii="仿宋" w:hAnsi="仿宋" w:eastAsia="仿宋"/>
                <w:b/>
                <w:color w:val="000000" w:themeColor="text1"/>
                <w:sz w:val="24"/>
                <w:szCs w:val="24"/>
                <w:highlight w:val="none"/>
                <w14:textFill>
                  <w14:solidFill>
                    <w14:schemeClr w14:val="tx1"/>
                  </w14:solidFill>
                </w14:textFill>
              </w:rPr>
              <w:t>.开标时，招标方在电子交易平台公开投标人的报价信息，投标人对报价信息进行确认。投标人对报价信息不予确认的不影响后续评标过程。</w:t>
            </w:r>
          </w:p>
          <w:p>
            <w:pPr>
              <w:keepNext w:val="0"/>
              <w:keepLines w:val="0"/>
              <w:suppressLineNumbers w:val="0"/>
              <w:snapToGrid w:val="0"/>
              <w:spacing w:before="0" w:beforeAutospacing="0" w:after="0" w:afterAutospacing="0"/>
              <w:ind w:left="0" w:right="0"/>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5</w:t>
            </w:r>
            <w:r>
              <w:rPr>
                <w:rFonts w:hint="default" w:ascii="仿宋" w:hAnsi="仿宋" w:eastAsia="仿宋"/>
                <w:b/>
                <w:color w:val="000000" w:themeColor="text1"/>
                <w:sz w:val="24"/>
                <w:szCs w:val="24"/>
                <w:highlight w:val="none"/>
                <w14:textFill>
                  <w14:solidFill>
                    <w14:schemeClr w14:val="tx1"/>
                  </w14:solidFill>
                </w14:textFill>
              </w:rPr>
              <w:t>.</w:t>
            </w:r>
            <w:r>
              <w:rPr>
                <w:rFonts w:hint="eastAsia" w:ascii="仿宋" w:hAnsi="仿宋" w:eastAsia="仿宋"/>
                <w:b/>
                <w:color w:val="000000" w:themeColor="text1"/>
                <w:sz w:val="24"/>
                <w:szCs w:val="24"/>
                <w:highlight w:val="none"/>
                <w14:textFill>
                  <w14:solidFill>
                    <w14:schemeClr w14:val="tx1"/>
                  </w14:solidFill>
                </w14:textFill>
              </w:rPr>
              <w:t>报价低于项目预算50%的，应当在报价文件中详细阐述不影响产品质量或者诚信履约的具体原因。</w:t>
            </w:r>
          </w:p>
          <w:p>
            <w:pPr>
              <w:keepNext w:val="0"/>
              <w:keepLines w:val="0"/>
              <w:suppressLineNumbers w:val="0"/>
              <w:snapToGrid w:val="0"/>
              <w:spacing w:before="0" w:beforeAutospacing="0" w:after="0" w:afterAutospacing="0"/>
              <w:ind w:left="0" w:right="0"/>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6.省级预算1027万元，杭州、宁波、温州、湖州、金华、舟山、台州、丽水8个地市预算各652万元。</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b/>
                <w:color w:val="000000" w:themeColor="text1"/>
                <w:sz w:val="24"/>
                <w:szCs w:val="24"/>
                <w:highlight w:val="none"/>
                <w:lang w:val="en-US" w:eastAsia="zh-CN"/>
                <w14:textFill>
                  <w14:solidFill>
                    <w14:schemeClr w14:val="tx1"/>
                  </w14:solidFill>
                </w14:textFill>
              </w:rPr>
            </w:pPr>
          </w:p>
        </w:tc>
      </w:tr>
    </w:tbl>
    <w:p>
      <w:pPr>
        <w:snapToGrid w:val="0"/>
        <w:spacing w:line="400" w:lineRule="exact"/>
        <w:jc w:val="left"/>
        <w:rPr>
          <w:rFonts w:ascii="仿宋" w:hAnsi="仿宋" w:eastAsia="仿宋"/>
          <w:color w:val="000000" w:themeColor="text1"/>
          <w:sz w:val="24"/>
          <w:szCs w:val="24"/>
          <w:highlight w:val="none"/>
          <w14:textFill>
            <w14:solidFill>
              <w14:schemeClr w14:val="tx1"/>
            </w14:solidFill>
          </w14:textFill>
        </w:rPr>
      </w:pPr>
    </w:p>
    <w:p>
      <w:pPr>
        <w:snapToGrid w:val="0"/>
        <w:spacing w:line="400" w:lineRule="exact"/>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授权代表签名：</w:t>
      </w:r>
      <w:r>
        <w:rPr>
          <w:rFonts w:hint="eastAsia"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日期：</w:t>
      </w:r>
      <w:r>
        <w:rPr>
          <w:rFonts w:hint="eastAsia" w:ascii="仿宋" w:hAnsi="仿宋" w:eastAsia="仿宋"/>
          <w:color w:val="000000" w:themeColor="text1"/>
          <w:sz w:val="28"/>
          <w:szCs w:val="28"/>
          <w:highlight w:val="none"/>
          <w:u w:val="single"/>
          <w14:textFill>
            <w14:solidFill>
              <w14:schemeClr w14:val="tx1"/>
            </w14:solidFill>
          </w14:textFill>
        </w:rPr>
        <w:t xml:space="preserve">           </w:t>
      </w:r>
    </w:p>
    <w:p>
      <w:pPr>
        <w:snapToGrid w:val="0"/>
        <w:spacing w:line="360" w:lineRule="auto"/>
        <w:rPr>
          <w:color w:val="000000" w:themeColor="text1"/>
          <w:highlight w:val="none"/>
          <w14:textFill>
            <w14:solidFill>
              <w14:schemeClr w14:val="tx1"/>
            </w14:solidFill>
          </w14:textFill>
        </w:rPr>
      </w:pPr>
      <w:r>
        <w:rPr>
          <w:rFonts w:hint="eastAsia" w:ascii="仿宋" w:hAnsi="仿宋" w:eastAsia="仿宋"/>
          <w:color w:val="000000" w:themeColor="text1"/>
          <w:kern w:val="0"/>
          <w:sz w:val="30"/>
          <w:szCs w:val="30"/>
          <w:highlight w:val="none"/>
          <w14:textFill>
            <w14:solidFill>
              <w14:schemeClr w14:val="tx1"/>
            </w14:solidFill>
          </w14:textFill>
        </w:rPr>
        <w:br w:type="page"/>
      </w:r>
    </w:p>
    <w:p>
      <w:pPr>
        <w:snapToGrid w:val="0"/>
        <w:spacing w:before="50" w:after="50"/>
        <w:jc w:val="left"/>
        <w:rPr>
          <w:rFonts w:ascii="仿宋" w:hAnsi="仿宋" w:eastAsia="仿宋"/>
          <w:sz w:val="30"/>
          <w:szCs w:val="30"/>
          <w:highlight w:val="none"/>
        </w:rPr>
      </w:pPr>
      <w:r>
        <w:rPr>
          <w:rFonts w:hint="eastAsia" w:ascii="仿宋" w:hAnsi="仿宋" w:eastAsia="仿宋"/>
          <w:sz w:val="30"/>
          <w:szCs w:val="30"/>
          <w:highlight w:val="none"/>
        </w:rPr>
        <w:t>附件</w:t>
      </w:r>
      <w:r>
        <w:rPr>
          <w:rFonts w:hint="eastAsia" w:ascii="仿宋" w:hAnsi="仿宋" w:eastAsia="仿宋"/>
          <w:sz w:val="30"/>
          <w:szCs w:val="30"/>
          <w:highlight w:val="none"/>
          <w:lang w:val="en-US" w:eastAsia="zh-CN"/>
        </w:rPr>
        <w:t>16</w:t>
      </w:r>
      <w:r>
        <w:rPr>
          <w:rFonts w:hint="eastAsia" w:ascii="仿宋" w:hAnsi="仿宋" w:eastAsia="仿宋"/>
          <w:sz w:val="30"/>
          <w:szCs w:val="30"/>
          <w:highlight w:val="none"/>
        </w:rPr>
        <w:t>：</w:t>
      </w:r>
    </w:p>
    <w:p>
      <w:pPr>
        <w:snapToGrid w:val="0"/>
        <w:spacing w:before="50" w:after="50"/>
        <w:jc w:val="center"/>
        <w:rPr>
          <w:rFonts w:ascii="仿宋" w:hAnsi="仿宋" w:eastAsia="仿宋"/>
          <w:b/>
          <w:sz w:val="36"/>
          <w:szCs w:val="36"/>
          <w:highlight w:val="none"/>
        </w:rPr>
      </w:pPr>
      <w:r>
        <w:rPr>
          <w:rFonts w:hint="eastAsia" w:ascii="仿宋" w:hAnsi="仿宋" w:eastAsia="仿宋"/>
          <w:b/>
          <w:sz w:val="36"/>
          <w:szCs w:val="36"/>
          <w:highlight w:val="none"/>
        </w:rPr>
        <w:t>中小企业声明函（货物）</w:t>
      </w:r>
    </w:p>
    <w:p>
      <w:pPr>
        <w:snapToGrid w:val="0"/>
        <w:spacing w:line="360" w:lineRule="auto"/>
        <w:rPr>
          <w:rFonts w:ascii="仿宋" w:hAnsi="仿宋" w:eastAsia="仿宋"/>
          <w:sz w:val="28"/>
          <w:szCs w:val="28"/>
          <w:highlight w:val="none"/>
        </w:rPr>
      </w:pPr>
    </w:p>
    <w:p>
      <w:pPr>
        <w:snapToGrid w:val="0"/>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本公司（联合体）郑重声明，根据《政府采购促进中小企业发展管理办法》（财库﹝2020﹞46 号）的规定，本公司（联合体）参加</w:t>
      </w:r>
      <w:r>
        <w:rPr>
          <w:rFonts w:hint="eastAsia" w:ascii="仿宋" w:hAnsi="仿宋" w:eastAsia="仿宋"/>
          <w:sz w:val="28"/>
          <w:szCs w:val="28"/>
          <w:highlight w:val="none"/>
          <w:u w:val="single"/>
        </w:rPr>
        <w:t>（单位名称）</w:t>
      </w:r>
      <w:r>
        <w:rPr>
          <w:rFonts w:hint="eastAsia" w:ascii="仿宋" w:hAnsi="仿宋" w:eastAsia="仿宋"/>
          <w:sz w:val="28"/>
          <w:szCs w:val="28"/>
          <w:highlight w:val="none"/>
        </w:rPr>
        <w:t>的</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u w:val="single"/>
        </w:rPr>
        <w:t>（标的名称）</w:t>
      </w:r>
      <w:r>
        <w:rPr>
          <w:rFonts w:hint="eastAsia" w:ascii="仿宋" w:hAnsi="仿宋" w:eastAsia="仿宋"/>
          <w:sz w:val="28"/>
          <w:szCs w:val="28"/>
          <w:highlight w:val="none"/>
        </w:rPr>
        <w:t>，属于</w:t>
      </w:r>
      <w:r>
        <w:rPr>
          <w:rFonts w:hint="eastAsia" w:ascii="仿宋" w:hAnsi="仿宋" w:eastAsia="仿宋"/>
          <w:sz w:val="28"/>
          <w:szCs w:val="28"/>
          <w:highlight w:val="none"/>
          <w:u w:val="single"/>
        </w:rPr>
        <w:t>（采购文件中明确的所属行业） 行业</w:t>
      </w:r>
      <w:r>
        <w:rPr>
          <w:rFonts w:hint="eastAsia" w:ascii="仿宋" w:hAnsi="仿宋" w:eastAsia="仿宋"/>
          <w:sz w:val="28"/>
          <w:szCs w:val="28"/>
          <w:highlight w:val="none"/>
        </w:rPr>
        <w:t>；制造商为</w:t>
      </w:r>
      <w:r>
        <w:rPr>
          <w:rFonts w:hint="eastAsia" w:ascii="仿宋" w:hAnsi="仿宋" w:eastAsia="仿宋"/>
          <w:sz w:val="28"/>
          <w:szCs w:val="28"/>
          <w:highlight w:val="none"/>
          <w:u w:val="single"/>
        </w:rPr>
        <w:t>（企业名称）</w:t>
      </w:r>
      <w:r>
        <w:rPr>
          <w:rFonts w:hint="eastAsia" w:ascii="仿宋" w:hAnsi="仿宋" w:eastAsia="仿宋"/>
          <w:sz w:val="28"/>
          <w:szCs w:val="28"/>
          <w:highlight w:val="none"/>
        </w:rPr>
        <w:t>，从业人员</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人，营业收入为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万元，资产总额为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w:t>
      </w:r>
      <w:r>
        <w:rPr>
          <w:rFonts w:hint="eastAsia" w:ascii="仿宋" w:hAnsi="仿宋" w:eastAsia="仿宋"/>
          <w:sz w:val="28"/>
          <w:szCs w:val="28"/>
          <w:highlight w:val="none"/>
          <w:vertAlign w:val="superscript"/>
        </w:rPr>
        <w:t xml:space="preserve"> 1</w:t>
      </w:r>
      <w:r>
        <w:rPr>
          <w:rFonts w:hint="eastAsia" w:ascii="仿宋" w:hAnsi="仿宋" w:eastAsia="仿宋"/>
          <w:sz w:val="28"/>
          <w:szCs w:val="28"/>
          <w:highlight w:val="none"/>
        </w:rPr>
        <w:t>，属于</w:t>
      </w:r>
      <w:r>
        <w:rPr>
          <w:rFonts w:hint="eastAsia" w:ascii="仿宋" w:hAnsi="仿宋" w:eastAsia="仿宋"/>
          <w:sz w:val="28"/>
          <w:szCs w:val="28"/>
          <w:highlight w:val="none"/>
          <w:u w:val="single"/>
        </w:rPr>
        <w:t>（中型企业、小型企业、微型企业）</w:t>
      </w:r>
      <w:r>
        <w:rPr>
          <w:rFonts w:hint="eastAsia" w:ascii="仿宋" w:hAnsi="仿宋" w:eastAsia="仿宋"/>
          <w:sz w:val="28"/>
          <w:szCs w:val="28"/>
          <w:highlight w:val="none"/>
        </w:rPr>
        <w:t xml:space="preserve">； </w:t>
      </w:r>
    </w:p>
    <w:p>
      <w:pPr>
        <w:snapToGrid w:val="0"/>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 xml:space="preserve">2. </w:t>
      </w:r>
      <w:r>
        <w:rPr>
          <w:rFonts w:hint="eastAsia" w:ascii="仿宋" w:hAnsi="仿宋" w:eastAsia="仿宋"/>
          <w:sz w:val="28"/>
          <w:szCs w:val="28"/>
          <w:highlight w:val="none"/>
          <w:u w:val="single"/>
        </w:rPr>
        <w:t>（标的名称）</w:t>
      </w:r>
      <w:r>
        <w:rPr>
          <w:rFonts w:hint="eastAsia" w:ascii="仿宋" w:hAnsi="仿宋" w:eastAsia="仿宋"/>
          <w:sz w:val="28"/>
          <w:szCs w:val="28"/>
          <w:highlight w:val="none"/>
        </w:rPr>
        <w:t xml:space="preserve"> ，属于（</w:t>
      </w:r>
      <w:r>
        <w:rPr>
          <w:rFonts w:hint="eastAsia" w:ascii="仿宋" w:hAnsi="仿宋" w:eastAsia="仿宋"/>
          <w:sz w:val="28"/>
          <w:szCs w:val="28"/>
          <w:highlight w:val="none"/>
          <w:u w:val="single"/>
        </w:rPr>
        <w:t xml:space="preserve">采购文件中明确的所属行业） </w:t>
      </w:r>
      <w:r>
        <w:rPr>
          <w:rFonts w:hint="eastAsia" w:ascii="仿宋" w:hAnsi="仿宋" w:eastAsia="仿宋"/>
          <w:sz w:val="28"/>
          <w:szCs w:val="28"/>
          <w:highlight w:val="none"/>
        </w:rPr>
        <w:t>行业；制造商为</w:t>
      </w:r>
      <w:r>
        <w:rPr>
          <w:rFonts w:hint="eastAsia" w:ascii="仿宋" w:hAnsi="仿宋" w:eastAsia="仿宋"/>
          <w:sz w:val="28"/>
          <w:szCs w:val="28"/>
          <w:highlight w:val="none"/>
          <w:u w:val="single"/>
        </w:rPr>
        <w:t>（企业名称）</w:t>
      </w:r>
      <w:r>
        <w:rPr>
          <w:rFonts w:hint="eastAsia" w:ascii="仿宋" w:hAnsi="仿宋" w:eastAsia="仿宋"/>
          <w:sz w:val="28"/>
          <w:szCs w:val="28"/>
          <w:highlight w:val="none"/>
        </w:rPr>
        <w:t>，从业人员</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人，营业收入为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万元，资产总额为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万元，属于</w:t>
      </w:r>
      <w:r>
        <w:rPr>
          <w:rFonts w:hint="eastAsia" w:ascii="仿宋" w:hAnsi="仿宋" w:eastAsia="仿宋"/>
          <w:sz w:val="28"/>
          <w:szCs w:val="28"/>
          <w:highlight w:val="none"/>
          <w:u w:val="single"/>
        </w:rPr>
        <w:t>（中型企业、小型企业、微型企业）</w:t>
      </w:r>
      <w:r>
        <w:rPr>
          <w:rFonts w:hint="eastAsia" w:ascii="仿宋" w:hAnsi="仿宋" w:eastAsia="仿宋"/>
          <w:sz w:val="28"/>
          <w:szCs w:val="28"/>
          <w:highlight w:val="none"/>
        </w:rPr>
        <w:t>；</w:t>
      </w:r>
    </w:p>
    <w:p>
      <w:pPr>
        <w:snapToGrid w:val="0"/>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 xml:space="preserve"> ……</w:t>
      </w:r>
    </w:p>
    <w:p>
      <w:pPr>
        <w:snapToGrid w:val="0"/>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highlight w:val="none"/>
          <w:u w:val="single"/>
        </w:rPr>
      </w:pPr>
      <w:r>
        <w:rPr>
          <w:rFonts w:hint="eastAsia" w:ascii="仿宋" w:hAnsi="仿宋" w:eastAsia="仿宋"/>
          <w:sz w:val="28"/>
          <w:szCs w:val="28"/>
          <w:highlight w:val="none"/>
        </w:rPr>
        <w:t>投标人名称（盖章）：</w:t>
      </w:r>
      <w:r>
        <w:rPr>
          <w:rFonts w:hint="eastAsia" w:ascii="仿宋" w:hAnsi="仿宋" w:eastAsia="仿宋"/>
          <w:sz w:val="28"/>
          <w:szCs w:val="28"/>
          <w:highlight w:val="none"/>
          <w:u w:val="single"/>
        </w:rPr>
        <w:t xml:space="preserve">         </w:t>
      </w:r>
    </w:p>
    <w:p>
      <w:pPr>
        <w:wordWrap w:val="0"/>
        <w:snapToGrid w:val="0"/>
        <w:spacing w:line="360" w:lineRule="auto"/>
        <w:ind w:right="1120"/>
        <w:jc w:val="right"/>
        <w:rPr>
          <w:rFonts w:ascii="仿宋" w:hAnsi="仿宋" w:eastAsia="仿宋"/>
          <w:sz w:val="28"/>
          <w:szCs w:val="28"/>
          <w:highlight w:val="none"/>
          <w:u w:val="single"/>
        </w:rPr>
      </w:pPr>
      <w:r>
        <w:rPr>
          <w:rFonts w:hint="eastAsia" w:ascii="仿宋" w:hAnsi="仿宋" w:eastAsia="仿宋"/>
          <w:sz w:val="28"/>
          <w:szCs w:val="28"/>
          <w:highlight w:val="none"/>
        </w:rPr>
        <w:t>日  期：</w:t>
      </w:r>
      <w:r>
        <w:rPr>
          <w:rFonts w:hint="eastAsia" w:ascii="仿宋" w:hAnsi="仿宋" w:eastAsia="仿宋"/>
          <w:sz w:val="28"/>
          <w:szCs w:val="28"/>
          <w:highlight w:val="none"/>
          <w:u w:val="single"/>
        </w:rPr>
        <w:t xml:space="preserve">            </w:t>
      </w:r>
    </w:p>
    <w:p>
      <w:pPr>
        <w:pStyle w:val="31"/>
        <w:spacing w:before="156" w:after="156" w:line="360" w:lineRule="auto"/>
        <w:rPr>
          <w:rFonts w:ascii="Times New Roman" w:hAnsi="Times New Roman"/>
          <w:b/>
          <w:highlight w:val="none"/>
        </w:rPr>
      </w:pPr>
      <w:r>
        <w:rPr>
          <w:rFonts w:ascii="Times New Roman" w:eastAsia="Times New Roman"/>
          <w:position w:val="6"/>
          <w:sz w:val="11"/>
          <w:highlight w:val="none"/>
        </w:rPr>
        <w:t>1</w:t>
      </w:r>
      <w:r>
        <w:rPr>
          <w:rFonts w:hint="eastAsia"/>
          <w:sz w:val="18"/>
          <w:highlight w:val="none"/>
        </w:rPr>
        <w:t>从业人员、营业收入、资产总额填报上一年度数据，无上一年度数据的新成立企业可不填报。</w:t>
      </w:r>
    </w:p>
    <w:p>
      <w:pPr>
        <w:snapToGrid w:val="0"/>
        <w:spacing w:line="360" w:lineRule="auto"/>
        <w:jc w:val="both"/>
        <w:rPr>
          <w:rFonts w:ascii="仿宋" w:hAnsi="仿宋" w:eastAsia="仿宋"/>
          <w:sz w:val="28"/>
          <w:szCs w:val="28"/>
          <w:highlight w:val="none"/>
        </w:rPr>
      </w:pPr>
    </w:p>
    <w:p>
      <w:pPr>
        <w:widowControl/>
        <w:jc w:val="left"/>
        <w:rPr>
          <w:rFonts w:ascii="仿宋" w:hAnsi="仿宋" w:eastAsia="仿宋"/>
          <w:b/>
          <w:sz w:val="36"/>
          <w:szCs w:val="36"/>
          <w:highlight w:val="none"/>
        </w:rPr>
      </w:pPr>
      <w:r>
        <w:rPr>
          <w:rFonts w:hint="eastAsia" w:ascii="仿宋" w:hAnsi="仿宋" w:eastAsia="仿宋"/>
          <w:b/>
          <w:kern w:val="0"/>
          <w:sz w:val="36"/>
          <w:szCs w:val="36"/>
          <w:highlight w:val="none"/>
        </w:rPr>
        <w:br w:type="page"/>
      </w:r>
    </w:p>
    <w:p>
      <w:pPr>
        <w:jc w:val="left"/>
        <w:rPr>
          <w:rFonts w:ascii="仿宋" w:hAnsi="仿宋" w:eastAsia="仿宋"/>
          <w:highlight w:val="none"/>
        </w:rPr>
      </w:pPr>
      <w:r>
        <w:rPr>
          <w:rFonts w:hint="eastAsia" w:ascii="仿宋" w:hAnsi="仿宋" w:eastAsia="仿宋"/>
          <w:sz w:val="30"/>
          <w:szCs w:val="30"/>
          <w:highlight w:val="none"/>
        </w:rPr>
        <w:t>附件</w:t>
      </w:r>
      <w:r>
        <w:rPr>
          <w:rFonts w:hint="eastAsia" w:ascii="仿宋" w:hAnsi="仿宋" w:eastAsia="仿宋"/>
          <w:sz w:val="30"/>
          <w:szCs w:val="30"/>
          <w:highlight w:val="none"/>
          <w:lang w:val="en-US" w:eastAsia="zh-CN"/>
        </w:rPr>
        <w:t>17</w:t>
      </w:r>
      <w:r>
        <w:rPr>
          <w:rFonts w:hint="eastAsia" w:ascii="仿宋" w:hAnsi="仿宋" w:eastAsia="仿宋"/>
          <w:sz w:val="30"/>
          <w:szCs w:val="30"/>
          <w:highlight w:val="none"/>
        </w:rPr>
        <w:t>：</w:t>
      </w:r>
    </w:p>
    <w:p>
      <w:pPr>
        <w:rPr>
          <w:rFonts w:ascii="仿宋" w:hAnsi="仿宋" w:eastAsia="仿宋"/>
          <w:highlight w:val="none"/>
        </w:rPr>
      </w:pPr>
    </w:p>
    <w:p>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残疾人福利性单位声明函</w:t>
      </w:r>
    </w:p>
    <w:p>
      <w:pPr>
        <w:spacing w:line="588" w:lineRule="exact"/>
        <w:rPr>
          <w:rFonts w:ascii="仿宋_GB2312" w:eastAsia="仿宋_GB2312"/>
          <w:b/>
          <w:spacing w:val="6"/>
          <w:sz w:val="30"/>
          <w:szCs w:val="30"/>
          <w:highlight w:val="none"/>
        </w:rPr>
      </w:pPr>
    </w:p>
    <w:p>
      <w:pPr>
        <w:snapToGrid w:val="0"/>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本单位对上述声明的真实性负责。如有虚假，将依法承担相应责任。</w:t>
      </w:r>
    </w:p>
    <w:p>
      <w:pPr>
        <w:snapToGrid w:val="0"/>
        <w:spacing w:line="360" w:lineRule="auto"/>
        <w:ind w:firstLine="560" w:firstLineChars="200"/>
        <w:rPr>
          <w:rFonts w:ascii="仿宋" w:hAnsi="仿宋" w:eastAsia="仿宋"/>
          <w:sz w:val="28"/>
          <w:szCs w:val="28"/>
          <w:highlight w:val="none"/>
        </w:rPr>
      </w:pPr>
    </w:p>
    <w:p>
      <w:pPr>
        <w:spacing w:line="588" w:lineRule="exact"/>
        <w:ind w:firstLine="624" w:firstLineChars="200"/>
        <w:rPr>
          <w:rFonts w:ascii="仿宋_GB2312" w:eastAsia="仿宋_GB2312"/>
          <w:spacing w:val="6"/>
          <w:sz w:val="30"/>
          <w:szCs w:val="30"/>
          <w:highlight w:val="none"/>
        </w:rPr>
      </w:pPr>
    </w:p>
    <w:p>
      <w:pPr>
        <w:wordWrap w:val="0"/>
        <w:snapToGrid w:val="0"/>
        <w:spacing w:line="360" w:lineRule="auto"/>
        <w:ind w:firstLine="560" w:firstLineChars="200"/>
        <w:jc w:val="right"/>
        <w:rPr>
          <w:rFonts w:ascii="仿宋" w:hAnsi="仿宋" w:eastAsia="仿宋"/>
          <w:sz w:val="28"/>
          <w:szCs w:val="28"/>
          <w:highlight w:val="none"/>
          <w:u w:val="single"/>
        </w:rPr>
      </w:pPr>
      <w:r>
        <w:rPr>
          <w:rFonts w:hint="eastAsia" w:ascii="仿宋" w:hAnsi="仿宋" w:eastAsia="仿宋"/>
          <w:sz w:val="28"/>
          <w:szCs w:val="28"/>
          <w:highlight w:val="none"/>
        </w:rPr>
        <w:t xml:space="preserve">      投标人名称（盖章）：</w:t>
      </w:r>
      <w:r>
        <w:rPr>
          <w:rFonts w:hint="eastAsia" w:ascii="仿宋" w:hAnsi="仿宋" w:eastAsia="仿宋"/>
          <w:sz w:val="28"/>
          <w:szCs w:val="28"/>
          <w:highlight w:val="none"/>
          <w:u w:val="single"/>
        </w:rPr>
        <w:t xml:space="preserve">        </w:t>
      </w:r>
    </w:p>
    <w:p>
      <w:pPr>
        <w:wordWrap w:val="0"/>
        <w:snapToGrid w:val="0"/>
        <w:spacing w:line="360" w:lineRule="auto"/>
        <w:ind w:firstLine="560" w:firstLineChars="200"/>
        <w:jc w:val="right"/>
        <w:rPr>
          <w:rFonts w:ascii="仿宋" w:hAnsi="仿宋" w:eastAsia="仿宋"/>
          <w:sz w:val="28"/>
          <w:szCs w:val="28"/>
          <w:highlight w:val="none"/>
          <w:u w:val="single"/>
        </w:rPr>
      </w:pPr>
      <w:r>
        <w:rPr>
          <w:rFonts w:hint="eastAsia" w:ascii="仿宋" w:hAnsi="仿宋" w:eastAsia="仿宋"/>
          <w:sz w:val="28"/>
          <w:szCs w:val="28"/>
          <w:highlight w:val="none"/>
        </w:rPr>
        <w:t xml:space="preserve">       日  期：</w:t>
      </w:r>
      <w:r>
        <w:rPr>
          <w:rFonts w:hint="eastAsia" w:ascii="仿宋" w:hAnsi="仿宋" w:eastAsia="仿宋"/>
          <w:sz w:val="28"/>
          <w:szCs w:val="28"/>
          <w:highlight w:val="none"/>
          <w:u w:val="single"/>
        </w:rPr>
        <w:t xml:space="preserve">       </w:t>
      </w:r>
    </w:p>
    <w:p>
      <w:pPr>
        <w:rPr>
          <w:color w:val="000000" w:themeColor="text1"/>
          <w:highlight w:val="none"/>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65</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6EA15"/>
    <w:multiLevelType w:val="multilevel"/>
    <w:tmpl w:val="8586EA15"/>
    <w:lvl w:ilvl="0" w:tentative="0">
      <w:start w:val="1"/>
      <w:numFmt w:val="decimal"/>
      <w:suff w:val="nothing"/>
      <w:lvlText w:val="%1."/>
      <w:lvlJc w:val="left"/>
      <w:pPr>
        <w:ind w:left="-352" w:hanging="425"/>
      </w:pPr>
      <w:rPr>
        <w:rFonts w:hint="default"/>
      </w:rPr>
    </w:lvl>
    <w:lvl w:ilvl="1" w:tentative="0">
      <w:start w:val="1"/>
      <w:numFmt w:val="decimal"/>
      <w:suff w:val="nothing"/>
      <w:lvlText w:val="(%2)"/>
      <w:lvlJc w:val="left"/>
      <w:pPr>
        <w:ind w:left="-357" w:leftChars="0" w:hanging="420" w:firstLineChars="0"/>
      </w:pPr>
      <w:rPr>
        <w:rFonts w:hint="default"/>
      </w:rPr>
    </w:lvl>
    <w:lvl w:ilvl="2" w:tentative="0">
      <w:start w:val="1"/>
      <w:numFmt w:val="decimalEnclosedCircleChinese"/>
      <w:lvlText w:val="%3"/>
      <w:lvlJc w:val="left"/>
      <w:pPr>
        <w:tabs>
          <w:tab w:val="left" w:pos="1260"/>
        </w:tabs>
        <w:ind w:left="483" w:leftChars="0" w:hanging="420" w:firstLineChars="0"/>
      </w:pPr>
      <w:rPr>
        <w:rFonts w:hint="default"/>
      </w:rPr>
    </w:lvl>
    <w:lvl w:ilvl="3" w:tentative="0">
      <w:start w:val="1"/>
      <w:numFmt w:val="decimal"/>
      <w:lvlText w:val="%4)"/>
      <w:lvlJc w:val="left"/>
      <w:pPr>
        <w:tabs>
          <w:tab w:val="left" w:pos="1680"/>
        </w:tabs>
        <w:ind w:left="903" w:leftChars="0" w:hanging="420" w:firstLineChars="0"/>
      </w:pPr>
      <w:rPr>
        <w:rFonts w:hint="default"/>
      </w:rPr>
    </w:lvl>
    <w:lvl w:ilvl="4" w:tentative="0">
      <w:start w:val="1"/>
      <w:numFmt w:val="lowerLetter"/>
      <w:lvlText w:val="%5."/>
      <w:lvlJc w:val="left"/>
      <w:pPr>
        <w:tabs>
          <w:tab w:val="left" w:pos="2100"/>
        </w:tabs>
        <w:ind w:left="1323" w:leftChars="0" w:hanging="420" w:firstLineChars="0"/>
      </w:pPr>
      <w:rPr>
        <w:rFonts w:hint="default"/>
      </w:rPr>
    </w:lvl>
    <w:lvl w:ilvl="5" w:tentative="0">
      <w:start w:val="1"/>
      <w:numFmt w:val="lowerLetter"/>
      <w:lvlText w:val="%6)"/>
      <w:lvlJc w:val="left"/>
      <w:pPr>
        <w:tabs>
          <w:tab w:val="left" w:pos="2520"/>
        </w:tabs>
        <w:ind w:left="1743" w:leftChars="0" w:hanging="420" w:firstLineChars="0"/>
      </w:pPr>
      <w:rPr>
        <w:rFonts w:hint="default"/>
      </w:rPr>
    </w:lvl>
    <w:lvl w:ilvl="6" w:tentative="0">
      <w:start w:val="1"/>
      <w:numFmt w:val="lowerRoman"/>
      <w:lvlText w:val="%7."/>
      <w:lvlJc w:val="left"/>
      <w:pPr>
        <w:tabs>
          <w:tab w:val="left" w:pos="2940"/>
        </w:tabs>
        <w:ind w:left="2163" w:leftChars="0" w:hanging="420" w:firstLineChars="0"/>
      </w:pPr>
      <w:rPr>
        <w:rFonts w:hint="default"/>
      </w:rPr>
    </w:lvl>
    <w:lvl w:ilvl="7" w:tentative="0">
      <w:start w:val="1"/>
      <w:numFmt w:val="lowerRoman"/>
      <w:lvlText w:val="%8)"/>
      <w:lvlJc w:val="left"/>
      <w:pPr>
        <w:tabs>
          <w:tab w:val="left" w:pos="3360"/>
        </w:tabs>
        <w:ind w:left="2583" w:leftChars="0" w:hanging="420" w:firstLineChars="0"/>
      </w:pPr>
      <w:rPr>
        <w:rFonts w:hint="default"/>
      </w:rPr>
    </w:lvl>
    <w:lvl w:ilvl="8" w:tentative="0">
      <w:start w:val="1"/>
      <w:numFmt w:val="lowerLetter"/>
      <w:lvlText w:val="%9."/>
      <w:lvlJc w:val="left"/>
      <w:pPr>
        <w:tabs>
          <w:tab w:val="left" w:pos="3780"/>
        </w:tabs>
        <w:ind w:left="3003" w:leftChars="0" w:hanging="420" w:firstLineChars="0"/>
      </w:pPr>
      <w:rPr>
        <w:rFonts w:hint="default"/>
      </w:rPr>
    </w:lvl>
  </w:abstractNum>
  <w:abstractNum w:abstractNumId="1">
    <w:nsid w:val="8812CE2E"/>
    <w:multiLevelType w:val="multilevel"/>
    <w:tmpl w:val="8812CE2E"/>
    <w:lvl w:ilvl="0" w:tentative="0">
      <w:start w:val="1"/>
      <w:numFmt w:val="decimal"/>
      <w:suff w:val="nothing"/>
      <w:lvlText w:val="%1．"/>
      <w:lvlJc w:val="left"/>
      <w:pPr>
        <w:ind w:left="0" w:firstLine="400"/>
      </w:pPr>
      <w:rPr>
        <w:rFonts w:hint="default"/>
        <w:color w:val="auto"/>
      </w:rPr>
    </w:lvl>
    <w:lvl w:ilvl="1" w:tentative="0">
      <w:start w:val="1"/>
      <w:numFmt w:val="decimal"/>
      <w:lvlText w:val="(%2)"/>
      <w:lvlJc w:val="left"/>
      <w:pPr>
        <w:tabs>
          <w:tab w:val="left" w:pos="840"/>
        </w:tabs>
        <w:ind w:left="82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2">
    <w:nsid w:val="8916AE1C"/>
    <w:multiLevelType w:val="singleLevel"/>
    <w:tmpl w:val="8916AE1C"/>
    <w:lvl w:ilvl="0" w:tentative="0">
      <w:start w:val="1"/>
      <w:numFmt w:val="decimal"/>
      <w:suff w:val="nothing"/>
      <w:lvlText w:val="（%1）"/>
      <w:lvlJc w:val="left"/>
    </w:lvl>
  </w:abstractNum>
  <w:abstractNum w:abstractNumId="3">
    <w:nsid w:val="A7477DC0"/>
    <w:multiLevelType w:val="singleLevel"/>
    <w:tmpl w:val="A7477DC0"/>
    <w:lvl w:ilvl="0" w:tentative="0">
      <w:start w:val="1"/>
      <w:numFmt w:val="chineseCounting"/>
      <w:suff w:val="nothing"/>
      <w:lvlText w:val="（%1）"/>
      <w:lvlJc w:val="left"/>
      <w:pPr>
        <w:ind w:left="640" w:firstLine="420"/>
      </w:pPr>
      <w:rPr>
        <w:rFonts w:hint="eastAsia"/>
      </w:rPr>
    </w:lvl>
  </w:abstractNum>
  <w:abstractNum w:abstractNumId="4">
    <w:nsid w:val="CC9C8DF8"/>
    <w:multiLevelType w:val="singleLevel"/>
    <w:tmpl w:val="CC9C8DF8"/>
    <w:lvl w:ilvl="0" w:tentative="0">
      <w:start w:val="1"/>
      <w:numFmt w:val="decimal"/>
      <w:suff w:val="nothing"/>
      <w:lvlText w:val="%1．"/>
      <w:lvlJc w:val="left"/>
      <w:pPr>
        <w:ind w:left="0" w:firstLine="400"/>
      </w:pPr>
      <w:rPr>
        <w:rFonts w:hint="default"/>
      </w:rPr>
    </w:lvl>
  </w:abstractNum>
  <w:abstractNum w:abstractNumId="5">
    <w:nsid w:val="F0D89A32"/>
    <w:multiLevelType w:val="singleLevel"/>
    <w:tmpl w:val="F0D89A32"/>
    <w:lvl w:ilvl="0" w:tentative="0">
      <w:start w:val="1"/>
      <w:numFmt w:val="chineseCounting"/>
      <w:suff w:val="nothing"/>
      <w:lvlText w:val="%1、"/>
      <w:lvlJc w:val="left"/>
      <w:pPr>
        <w:ind w:left="0" w:firstLine="420"/>
      </w:pPr>
      <w:rPr>
        <w:rFonts w:hint="eastAsia"/>
      </w:rPr>
    </w:lvl>
  </w:abstractNum>
  <w:abstractNum w:abstractNumId="6">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7">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8">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9">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6">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9">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2AA9F325"/>
    <w:multiLevelType w:val="multilevel"/>
    <w:tmpl w:val="2AA9F325"/>
    <w:lvl w:ilvl="0" w:tentative="0">
      <w:start w:val="1"/>
      <w:numFmt w:val="decimal"/>
      <w:suff w:val="nothing"/>
      <w:lvlText w:val="%1."/>
      <w:lvlJc w:val="left"/>
      <w:pPr>
        <w:ind w:left="-352" w:hanging="425"/>
      </w:pPr>
      <w:rPr>
        <w:rFonts w:hint="default"/>
      </w:rPr>
    </w:lvl>
    <w:lvl w:ilvl="1" w:tentative="0">
      <w:start w:val="1"/>
      <w:numFmt w:val="decimal"/>
      <w:suff w:val="nothing"/>
      <w:lvlText w:val="(%2)"/>
      <w:lvlJc w:val="left"/>
      <w:pPr>
        <w:ind w:left="-357" w:leftChars="0" w:hanging="420" w:firstLineChars="0"/>
      </w:pPr>
      <w:rPr>
        <w:rFonts w:hint="default"/>
      </w:rPr>
    </w:lvl>
    <w:lvl w:ilvl="2" w:tentative="0">
      <w:start w:val="1"/>
      <w:numFmt w:val="decimalEnclosedCircleChinese"/>
      <w:lvlText w:val="%3"/>
      <w:lvlJc w:val="left"/>
      <w:pPr>
        <w:tabs>
          <w:tab w:val="left" w:pos="1260"/>
        </w:tabs>
        <w:ind w:left="483" w:leftChars="0" w:hanging="420" w:firstLineChars="0"/>
      </w:pPr>
      <w:rPr>
        <w:rFonts w:hint="default"/>
      </w:rPr>
    </w:lvl>
    <w:lvl w:ilvl="3" w:tentative="0">
      <w:start w:val="1"/>
      <w:numFmt w:val="decimal"/>
      <w:lvlText w:val="%4)"/>
      <w:lvlJc w:val="left"/>
      <w:pPr>
        <w:tabs>
          <w:tab w:val="left" w:pos="1680"/>
        </w:tabs>
        <w:ind w:left="903" w:leftChars="0" w:hanging="420" w:firstLineChars="0"/>
      </w:pPr>
      <w:rPr>
        <w:rFonts w:hint="default"/>
      </w:rPr>
    </w:lvl>
    <w:lvl w:ilvl="4" w:tentative="0">
      <w:start w:val="1"/>
      <w:numFmt w:val="lowerLetter"/>
      <w:lvlText w:val="%5."/>
      <w:lvlJc w:val="left"/>
      <w:pPr>
        <w:tabs>
          <w:tab w:val="left" w:pos="2100"/>
        </w:tabs>
        <w:ind w:left="1323" w:leftChars="0" w:hanging="420" w:firstLineChars="0"/>
      </w:pPr>
      <w:rPr>
        <w:rFonts w:hint="default"/>
      </w:rPr>
    </w:lvl>
    <w:lvl w:ilvl="5" w:tentative="0">
      <w:start w:val="1"/>
      <w:numFmt w:val="lowerLetter"/>
      <w:lvlText w:val="%6)"/>
      <w:lvlJc w:val="left"/>
      <w:pPr>
        <w:tabs>
          <w:tab w:val="left" w:pos="2520"/>
        </w:tabs>
        <w:ind w:left="1743" w:leftChars="0" w:hanging="420" w:firstLineChars="0"/>
      </w:pPr>
      <w:rPr>
        <w:rFonts w:hint="default"/>
      </w:rPr>
    </w:lvl>
    <w:lvl w:ilvl="6" w:tentative="0">
      <w:start w:val="1"/>
      <w:numFmt w:val="lowerRoman"/>
      <w:lvlText w:val="%7."/>
      <w:lvlJc w:val="left"/>
      <w:pPr>
        <w:tabs>
          <w:tab w:val="left" w:pos="2940"/>
        </w:tabs>
        <w:ind w:left="2163" w:leftChars="0" w:hanging="420" w:firstLineChars="0"/>
      </w:pPr>
      <w:rPr>
        <w:rFonts w:hint="default"/>
      </w:rPr>
    </w:lvl>
    <w:lvl w:ilvl="7" w:tentative="0">
      <w:start w:val="1"/>
      <w:numFmt w:val="lowerRoman"/>
      <w:lvlText w:val="%8)"/>
      <w:lvlJc w:val="left"/>
      <w:pPr>
        <w:tabs>
          <w:tab w:val="left" w:pos="3360"/>
        </w:tabs>
        <w:ind w:left="2583" w:leftChars="0" w:hanging="420" w:firstLineChars="0"/>
      </w:pPr>
      <w:rPr>
        <w:rFonts w:hint="default"/>
      </w:rPr>
    </w:lvl>
    <w:lvl w:ilvl="8" w:tentative="0">
      <w:start w:val="1"/>
      <w:numFmt w:val="lowerLetter"/>
      <w:lvlText w:val="%9."/>
      <w:lvlJc w:val="left"/>
      <w:pPr>
        <w:tabs>
          <w:tab w:val="left" w:pos="3780"/>
        </w:tabs>
        <w:ind w:left="3003" w:leftChars="0" w:hanging="420" w:firstLineChars="0"/>
      </w:pPr>
      <w:rPr>
        <w:rFonts w:hint="default"/>
      </w:rPr>
    </w:lvl>
  </w:abstractNum>
  <w:abstractNum w:abstractNumId="21">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373FEF8A"/>
    <w:multiLevelType w:val="singleLevel"/>
    <w:tmpl w:val="373FEF8A"/>
    <w:lvl w:ilvl="0" w:tentative="0">
      <w:start w:val="1"/>
      <w:numFmt w:val="decimal"/>
      <w:suff w:val="nothing"/>
      <w:lvlText w:val="（%1）"/>
      <w:lvlJc w:val="left"/>
    </w:lvl>
  </w:abstractNum>
  <w:abstractNum w:abstractNumId="24">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6">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7">
    <w:nsid w:val="44326485"/>
    <w:multiLevelType w:val="singleLevel"/>
    <w:tmpl w:val="44326485"/>
    <w:lvl w:ilvl="0" w:tentative="0">
      <w:start w:val="1"/>
      <w:numFmt w:val="decimal"/>
      <w:suff w:val="nothing"/>
      <w:lvlText w:val="%1．"/>
      <w:lvlJc w:val="left"/>
      <w:pPr>
        <w:ind w:left="0" w:firstLine="400"/>
      </w:pPr>
      <w:rPr>
        <w:rFonts w:hint="default"/>
      </w:rPr>
    </w:lvl>
  </w:abstractNum>
  <w:abstractNum w:abstractNumId="28">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9">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4CDA6B2F"/>
    <w:multiLevelType w:val="multilevel"/>
    <w:tmpl w:val="4CDA6B2F"/>
    <w:lvl w:ilvl="0" w:tentative="0">
      <w:start w:val="1"/>
      <w:numFmt w:val="decimal"/>
      <w:suff w:val="nothing"/>
      <w:lvlText w:val="%1."/>
      <w:lvlJc w:val="left"/>
      <w:pPr>
        <w:ind w:left="-352" w:hanging="425"/>
      </w:pPr>
      <w:rPr>
        <w:rFonts w:hint="default"/>
      </w:rPr>
    </w:lvl>
    <w:lvl w:ilvl="1" w:tentative="0">
      <w:start w:val="1"/>
      <w:numFmt w:val="decimal"/>
      <w:suff w:val="nothing"/>
      <w:lvlText w:val="(%2)"/>
      <w:lvlJc w:val="left"/>
      <w:pPr>
        <w:ind w:left="-357" w:leftChars="0" w:hanging="420" w:firstLineChars="0"/>
      </w:pPr>
      <w:rPr>
        <w:rFonts w:hint="default"/>
      </w:rPr>
    </w:lvl>
    <w:lvl w:ilvl="2" w:tentative="0">
      <w:start w:val="1"/>
      <w:numFmt w:val="decimalEnclosedCircleChinese"/>
      <w:lvlText w:val="%3"/>
      <w:lvlJc w:val="left"/>
      <w:pPr>
        <w:tabs>
          <w:tab w:val="left" w:pos="1260"/>
        </w:tabs>
        <w:ind w:left="483" w:leftChars="0" w:hanging="420" w:firstLineChars="0"/>
      </w:pPr>
      <w:rPr>
        <w:rFonts w:hint="default"/>
      </w:rPr>
    </w:lvl>
    <w:lvl w:ilvl="3" w:tentative="0">
      <w:start w:val="1"/>
      <w:numFmt w:val="decimal"/>
      <w:lvlText w:val="%4)"/>
      <w:lvlJc w:val="left"/>
      <w:pPr>
        <w:tabs>
          <w:tab w:val="left" w:pos="1680"/>
        </w:tabs>
        <w:ind w:left="903" w:leftChars="0" w:hanging="420" w:firstLineChars="0"/>
      </w:pPr>
      <w:rPr>
        <w:rFonts w:hint="default"/>
      </w:rPr>
    </w:lvl>
    <w:lvl w:ilvl="4" w:tentative="0">
      <w:start w:val="1"/>
      <w:numFmt w:val="lowerLetter"/>
      <w:lvlText w:val="%5."/>
      <w:lvlJc w:val="left"/>
      <w:pPr>
        <w:tabs>
          <w:tab w:val="left" w:pos="2100"/>
        </w:tabs>
        <w:ind w:left="1323" w:leftChars="0" w:hanging="420" w:firstLineChars="0"/>
      </w:pPr>
      <w:rPr>
        <w:rFonts w:hint="default"/>
      </w:rPr>
    </w:lvl>
    <w:lvl w:ilvl="5" w:tentative="0">
      <w:start w:val="1"/>
      <w:numFmt w:val="lowerLetter"/>
      <w:lvlText w:val="%6)"/>
      <w:lvlJc w:val="left"/>
      <w:pPr>
        <w:tabs>
          <w:tab w:val="left" w:pos="2520"/>
        </w:tabs>
        <w:ind w:left="1743" w:leftChars="0" w:hanging="420" w:firstLineChars="0"/>
      </w:pPr>
      <w:rPr>
        <w:rFonts w:hint="default"/>
      </w:rPr>
    </w:lvl>
    <w:lvl w:ilvl="6" w:tentative="0">
      <w:start w:val="1"/>
      <w:numFmt w:val="lowerRoman"/>
      <w:lvlText w:val="%7."/>
      <w:lvlJc w:val="left"/>
      <w:pPr>
        <w:tabs>
          <w:tab w:val="left" w:pos="2940"/>
        </w:tabs>
        <w:ind w:left="2163" w:leftChars="0" w:hanging="420" w:firstLineChars="0"/>
      </w:pPr>
      <w:rPr>
        <w:rFonts w:hint="default"/>
      </w:rPr>
    </w:lvl>
    <w:lvl w:ilvl="7" w:tentative="0">
      <w:start w:val="1"/>
      <w:numFmt w:val="lowerRoman"/>
      <w:lvlText w:val="%8)"/>
      <w:lvlJc w:val="left"/>
      <w:pPr>
        <w:tabs>
          <w:tab w:val="left" w:pos="3360"/>
        </w:tabs>
        <w:ind w:left="2583" w:leftChars="0" w:hanging="420" w:firstLineChars="0"/>
      </w:pPr>
      <w:rPr>
        <w:rFonts w:hint="default"/>
      </w:rPr>
    </w:lvl>
    <w:lvl w:ilvl="8" w:tentative="0">
      <w:start w:val="1"/>
      <w:numFmt w:val="lowerLetter"/>
      <w:lvlText w:val="%9."/>
      <w:lvlJc w:val="left"/>
      <w:pPr>
        <w:tabs>
          <w:tab w:val="left" w:pos="3780"/>
        </w:tabs>
        <w:ind w:left="3003" w:leftChars="0" w:hanging="420" w:firstLineChars="0"/>
      </w:pPr>
      <w:rPr>
        <w:rFonts w:hint="default"/>
      </w:rPr>
    </w:lvl>
  </w:abstractNum>
  <w:abstractNum w:abstractNumId="3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5A9D7A3C"/>
    <w:multiLevelType w:val="singleLevel"/>
    <w:tmpl w:val="5A9D7A3C"/>
    <w:lvl w:ilvl="0" w:tentative="0">
      <w:start w:val="1"/>
      <w:numFmt w:val="decimal"/>
      <w:suff w:val="nothing"/>
      <w:lvlText w:val="%1．"/>
      <w:lvlJc w:val="left"/>
      <w:pPr>
        <w:ind w:left="0" w:firstLine="400"/>
      </w:pPr>
      <w:rPr>
        <w:rFonts w:hint="default"/>
      </w:rPr>
    </w:lvl>
  </w:abstractNum>
  <w:abstractNum w:abstractNumId="3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8"/>
  </w:num>
  <w:num w:numId="2">
    <w:abstractNumId w:val="8"/>
  </w:num>
  <w:num w:numId="3">
    <w:abstractNumId w:val="6"/>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0"/>
  </w:num>
  <w:num w:numId="8">
    <w:abstractNumId w:val="31"/>
  </w:num>
  <w:num w:numId="9">
    <w:abstractNumId w:val="37"/>
    <w:lvlOverride w:ilvl="0">
      <w:startOverride w:val="1"/>
    </w:lvlOverride>
  </w:num>
  <w:num w:numId="10">
    <w:abstractNumId w:val="14"/>
  </w:num>
  <w:num w:numId="11">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4"/>
  </w:num>
  <w:num w:numId="14">
    <w:abstractNumId w:val="34"/>
  </w:num>
  <w:num w:numId="15">
    <w:abstractNumId w:val="26"/>
  </w:num>
  <w:num w:numId="16">
    <w:abstractNumId w:val="22"/>
  </w:num>
  <w:num w:numId="17">
    <w:abstractNumId w:val="10"/>
  </w:num>
  <w:num w:numId="18">
    <w:abstractNumId w:val="32"/>
  </w:num>
  <w:num w:numId="19">
    <w:abstractNumId w:val="12"/>
  </w:num>
  <w:num w:numId="20">
    <w:abstractNumId w:val="19"/>
  </w:num>
  <w:num w:numId="21">
    <w:abstractNumId w:val="17"/>
  </w:num>
  <w:num w:numId="22">
    <w:abstractNumId w:val="28"/>
  </w:num>
  <w:num w:numId="23">
    <w:abstractNumId w:val="13"/>
  </w:num>
  <w:num w:numId="24">
    <w:abstractNumId w:val="39"/>
  </w:num>
  <w:num w:numId="25">
    <w:abstractNumId w:val="9"/>
  </w:num>
  <w:num w:numId="26">
    <w:abstractNumId w:val="36"/>
  </w:num>
  <w:num w:numId="27">
    <w:abstractNumId w:val="29"/>
  </w:num>
  <w:num w:numId="28">
    <w:abstractNumId w:val="16"/>
  </w:num>
  <w:num w:numId="29">
    <w:abstractNumId w:val="33"/>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5"/>
  </w:num>
  <w:num w:numId="33">
    <w:abstractNumId w:val="3"/>
  </w:num>
  <w:num w:numId="34">
    <w:abstractNumId w:val="0"/>
  </w:num>
  <w:num w:numId="35">
    <w:abstractNumId w:val="20"/>
  </w:num>
  <w:num w:numId="36">
    <w:abstractNumId w:val="30"/>
  </w:num>
  <w:num w:numId="37">
    <w:abstractNumId w:val="1"/>
  </w:num>
  <w:num w:numId="38">
    <w:abstractNumId w:val="27"/>
  </w:num>
  <w:num w:numId="39">
    <w:abstractNumId w:val="4"/>
  </w:num>
  <w:num w:numId="40">
    <w:abstractNumId w:val="3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jJjYTBmMTY5MDIzNGMzM2Y4Y2IxMmViODhiNTg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67996"/>
    <w:rsid w:val="00DB219B"/>
    <w:rsid w:val="00E05EDB"/>
    <w:rsid w:val="00E201D7"/>
    <w:rsid w:val="00EA67ED"/>
    <w:rsid w:val="00ED4653"/>
    <w:rsid w:val="00EF085D"/>
    <w:rsid w:val="00F65755"/>
    <w:rsid w:val="00FC29AB"/>
    <w:rsid w:val="00FD3EEC"/>
    <w:rsid w:val="0A3A5BC8"/>
    <w:rsid w:val="2EBD3B7A"/>
    <w:rsid w:val="33490CFD"/>
    <w:rsid w:val="3DDE68AF"/>
    <w:rsid w:val="759E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autoRedefine/>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autoRedefine/>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autoRedefine/>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autoRedefine/>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autoRedefine/>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autoRedefine/>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autoRedefine/>
    <w:semiHidden/>
    <w:qFormat/>
    <w:uiPriority w:val="0"/>
  </w:style>
  <w:style w:type="table" w:default="1" w:styleId="5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Times New Roman" w:hAnsi="Times New Roman"/>
      <w:szCs w:val="20"/>
    </w:rPr>
  </w:style>
  <w:style w:type="paragraph" w:styleId="12">
    <w:name w:val="toc 7"/>
    <w:basedOn w:val="1"/>
    <w:next w:val="1"/>
    <w:autoRedefine/>
    <w:qFormat/>
    <w:uiPriority w:val="0"/>
    <w:pPr>
      <w:ind w:left="1260"/>
      <w:jc w:val="left"/>
    </w:pPr>
    <w:rPr>
      <w:rFonts w:ascii="Times New Roman" w:hAnsi="Times New Roman"/>
      <w:sz w:val="18"/>
      <w:szCs w:val="18"/>
    </w:rPr>
  </w:style>
  <w:style w:type="paragraph" w:styleId="13">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5">
    <w:name w:val="List Bullet 4"/>
    <w:basedOn w:val="1"/>
    <w:autoRedefine/>
    <w:qFormat/>
    <w:uiPriority w:val="0"/>
    <w:pPr>
      <w:numPr>
        <w:ilvl w:val="0"/>
        <w:numId w:val="2"/>
      </w:numPr>
    </w:pPr>
    <w:rPr>
      <w:rFonts w:ascii="Times New Roman" w:hAnsi="Times New Roman"/>
      <w:szCs w:val="24"/>
    </w:rPr>
  </w:style>
  <w:style w:type="paragraph" w:styleId="16">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autoRedefine/>
    <w:qFormat/>
    <w:uiPriority w:val="0"/>
    <w:pPr>
      <w:ind w:firstLine="420"/>
    </w:pPr>
    <w:rPr>
      <w:szCs w:val="20"/>
    </w:rPr>
  </w:style>
  <w:style w:type="paragraph" w:styleId="18">
    <w:name w:val="caption"/>
    <w:basedOn w:val="1"/>
    <w:next w:val="1"/>
    <w:link w:val="107"/>
    <w:autoRedefine/>
    <w:semiHidden/>
    <w:unhideWhenUsed/>
    <w:qFormat/>
    <w:uiPriority w:val="0"/>
    <w:pPr>
      <w:spacing w:before="152" w:after="160"/>
    </w:pPr>
    <w:rPr>
      <w:rFonts w:ascii="Arial" w:hAnsi="Arial" w:eastAsia="黑体"/>
      <w:sz w:val="20"/>
      <w:szCs w:val="20"/>
    </w:rPr>
  </w:style>
  <w:style w:type="paragraph" w:styleId="19">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autoRedefine/>
    <w:qFormat/>
    <w:uiPriority w:val="0"/>
    <w:rPr>
      <w:rFonts w:ascii="宋体"/>
      <w:sz w:val="18"/>
      <w:szCs w:val="18"/>
    </w:rPr>
  </w:style>
  <w:style w:type="paragraph" w:styleId="21">
    <w:name w:val="annotation text"/>
    <w:basedOn w:val="1"/>
    <w:link w:val="82"/>
    <w:autoRedefine/>
    <w:qFormat/>
    <w:uiPriority w:val="0"/>
    <w:pPr>
      <w:jc w:val="left"/>
    </w:pPr>
  </w:style>
  <w:style w:type="paragraph" w:styleId="22">
    <w:name w:val="Salutation"/>
    <w:basedOn w:val="1"/>
    <w:next w:val="1"/>
    <w:link w:val="83"/>
    <w:autoRedefine/>
    <w:qFormat/>
    <w:uiPriority w:val="0"/>
    <w:rPr>
      <w:rFonts w:ascii="宋体" w:hAnsi="Times New Roman"/>
      <w:b/>
      <w:sz w:val="28"/>
      <w:szCs w:val="20"/>
    </w:rPr>
  </w:style>
  <w:style w:type="paragraph" w:styleId="23">
    <w:name w:val="Body Text 3"/>
    <w:basedOn w:val="1"/>
    <w:link w:val="84"/>
    <w:autoRedefine/>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autoRedefine/>
    <w:qFormat/>
    <w:uiPriority w:val="0"/>
    <w:pPr>
      <w:spacing w:after="120"/>
    </w:pPr>
    <w:rPr>
      <w:sz w:val="28"/>
      <w:szCs w:val="24"/>
    </w:rPr>
  </w:style>
  <w:style w:type="paragraph" w:styleId="25">
    <w:name w:val="Body Text Indent"/>
    <w:basedOn w:val="1"/>
    <w:link w:val="86"/>
    <w:autoRedefine/>
    <w:qFormat/>
    <w:uiPriority w:val="0"/>
    <w:pPr>
      <w:spacing w:line="200" w:lineRule="exact"/>
      <w:ind w:firstLine="301"/>
    </w:pPr>
    <w:rPr>
      <w:rFonts w:ascii="宋体" w:hAnsi="Courier New"/>
      <w:spacing w:val="-4"/>
      <w:sz w:val="18"/>
      <w:szCs w:val="20"/>
    </w:rPr>
  </w:style>
  <w:style w:type="paragraph" w:styleId="26">
    <w:name w:val="List Number 3"/>
    <w:basedOn w:val="1"/>
    <w:autoRedefine/>
    <w:qFormat/>
    <w:uiPriority w:val="0"/>
    <w:pPr>
      <w:numPr>
        <w:ilvl w:val="0"/>
        <w:numId w:val="3"/>
      </w:numPr>
    </w:pPr>
    <w:rPr>
      <w:rFonts w:ascii="Times New Roman" w:hAnsi="Times New Roman"/>
      <w:szCs w:val="24"/>
    </w:rPr>
  </w:style>
  <w:style w:type="paragraph" w:styleId="27">
    <w:name w:val="List 2"/>
    <w:basedOn w:val="1"/>
    <w:autoRedefine/>
    <w:qFormat/>
    <w:uiPriority w:val="0"/>
    <w:pPr>
      <w:ind w:left="100" w:leftChars="200" w:hanging="200" w:hangingChars="200"/>
    </w:pPr>
    <w:rPr>
      <w:rFonts w:ascii="Times New Roman" w:hAnsi="Times New Roman"/>
      <w:sz w:val="28"/>
      <w:szCs w:val="24"/>
    </w:rPr>
  </w:style>
  <w:style w:type="paragraph" w:styleId="28">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autoRedefine/>
    <w:qFormat/>
    <w:uiPriority w:val="0"/>
    <w:pPr>
      <w:ind w:left="840" w:leftChars="400"/>
    </w:pPr>
  </w:style>
  <w:style w:type="paragraph" w:styleId="31">
    <w:name w:val="Plain Text"/>
    <w:basedOn w:val="1"/>
    <w:link w:val="87"/>
    <w:autoRedefine/>
    <w:qFormat/>
    <w:uiPriority w:val="0"/>
    <w:pPr>
      <w:spacing w:beforeLines="50" w:afterLines="50" w:line="400" w:lineRule="exact"/>
    </w:pPr>
    <w:rPr>
      <w:rFonts w:ascii="宋体" w:hAnsi="Courier New"/>
      <w:sz w:val="24"/>
      <w:szCs w:val="24"/>
    </w:rPr>
  </w:style>
  <w:style w:type="paragraph" w:styleId="32">
    <w:name w:val="List Bullet 5"/>
    <w:basedOn w:val="1"/>
    <w:autoRedefine/>
    <w:qFormat/>
    <w:uiPriority w:val="0"/>
    <w:pPr>
      <w:numPr>
        <w:ilvl w:val="0"/>
        <w:numId w:val="4"/>
      </w:numPr>
    </w:pPr>
    <w:rPr>
      <w:rFonts w:ascii="Times New Roman" w:hAnsi="Times New Roman"/>
      <w:szCs w:val="24"/>
    </w:rPr>
  </w:style>
  <w:style w:type="paragraph" w:styleId="33">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autoRedefine/>
    <w:qFormat/>
    <w:uiPriority w:val="0"/>
    <w:pPr>
      <w:ind w:left="2500" w:leftChars="2500"/>
    </w:pPr>
    <w:rPr>
      <w:rFonts w:eastAsia="楷体_GB2312"/>
      <w:sz w:val="32"/>
      <w:szCs w:val="20"/>
    </w:rPr>
  </w:style>
  <w:style w:type="paragraph" w:styleId="35">
    <w:name w:val="Body Text Indent 2"/>
    <w:basedOn w:val="1"/>
    <w:link w:val="89"/>
    <w:autoRedefine/>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autoRedefine/>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autoRedefine/>
    <w:qFormat/>
    <w:uiPriority w:val="0"/>
    <w:rPr>
      <w:sz w:val="18"/>
      <w:szCs w:val="18"/>
    </w:rPr>
  </w:style>
  <w:style w:type="paragraph" w:styleId="38">
    <w:name w:val="footer"/>
    <w:basedOn w:val="1"/>
    <w:link w:val="245"/>
    <w:autoRedefine/>
    <w:qFormat/>
    <w:uiPriority w:val="0"/>
    <w:pPr>
      <w:tabs>
        <w:tab w:val="center" w:pos="4153"/>
        <w:tab w:val="right" w:pos="8306"/>
      </w:tabs>
      <w:snapToGrid w:val="0"/>
      <w:jc w:val="left"/>
    </w:pPr>
    <w:rPr>
      <w:sz w:val="18"/>
      <w:szCs w:val="18"/>
    </w:rPr>
  </w:style>
  <w:style w:type="paragraph" w:styleId="39">
    <w:name w:val="header"/>
    <w:basedOn w:val="1"/>
    <w:link w:val="379"/>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qFormat/>
    <w:uiPriority w:val="0"/>
    <w:pPr>
      <w:spacing w:before="240" w:after="240"/>
    </w:pPr>
    <w:rPr>
      <w:rFonts w:ascii="Times New Roman" w:hAnsi="Times New Roman" w:eastAsia="仿宋"/>
      <w:sz w:val="36"/>
      <w:szCs w:val="24"/>
    </w:rPr>
  </w:style>
  <w:style w:type="paragraph" w:styleId="41">
    <w:name w:val="toc 4"/>
    <w:basedOn w:val="1"/>
    <w:next w:val="1"/>
    <w:autoRedefine/>
    <w:qFormat/>
    <w:uiPriority w:val="0"/>
    <w:pPr>
      <w:ind w:left="1260" w:leftChars="600"/>
    </w:pPr>
  </w:style>
  <w:style w:type="paragraph" w:styleId="42">
    <w:name w:val="Subtitle"/>
    <w:basedOn w:val="1"/>
    <w:link w:val="94"/>
    <w:autoRedefine/>
    <w:qFormat/>
    <w:uiPriority w:val="0"/>
    <w:pPr>
      <w:spacing w:afterLines="50"/>
      <w:jc w:val="center"/>
    </w:pPr>
    <w:rPr>
      <w:rFonts w:ascii="Times New Roman" w:hAnsi="Times New Roman" w:eastAsia="Times New Roman"/>
      <w:sz w:val="18"/>
      <w:szCs w:val="18"/>
    </w:rPr>
  </w:style>
  <w:style w:type="paragraph" w:styleId="43">
    <w:name w:val="List"/>
    <w:basedOn w:val="1"/>
    <w:autoRedefine/>
    <w:qFormat/>
    <w:uiPriority w:val="0"/>
    <w:pPr>
      <w:ind w:left="200" w:hanging="200" w:hangingChars="200"/>
    </w:pPr>
    <w:rPr>
      <w:rFonts w:ascii="Times New Roman" w:hAnsi="Times New Roman"/>
      <w:sz w:val="28"/>
      <w:szCs w:val="24"/>
    </w:rPr>
  </w:style>
  <w:style w:type="paragraph" w:styleId="44">
    <w:name w:val="footnote text"/>
    <w:basedOn w:val="1"/>
    <w:link w:val="95"/>
    <w:autoRedefine/>
    <w:qFormat/>
    <w:uiPriority w:val="0"/>
    <w:pPr>
      <w:snapToGrid w:val="0"/>
      <w:jc w:val="left"/>
    </w:pPr>
    <w:rPr>
      <w:sz w:val="18"/>
      <w:szCs w:val="18"/>
    </w:rPr>
  </w:style>
  <w:style w:type="paragraph" w:styleId="45">
    <w:name w:val="toc 6"/>
    <w:basedOn w:val="1"/>
    <w:next w:val="1"/>
    <w:autoRedefine/>
    <w:qFormat/>
    <w:uiPriority w:val="0"/>
    <w:pPr>
      <w:ind w:left="1050"/>
      <w:jc w:val="left"/>
    </w:pPr>
    <w:rPr>
      <w:rFonts w:ascii="Times New Roman" w:hAnsi="Times New Roman"/>
      <w:sz w:val="18"/>
      <w:szCs w:val="18"/>
    </w:rPr>
  </w:style>
  <w:style w:type="paragraph" w:styleId="46">
    <w:name w:val="Body Text Indent 3"/>
    <w:basedOn w:val="1"/>
    <w:link w:val="96"/>
    <w:autoRedefine/>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autoRedefine/>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autoRedefine/>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autoRedefine/>
    <w:qFormat/>
    <w:uiPriority w:val="0"/>
    <w:pPr>
      <w:ind w:left="1680"/>
      <w:jc w:val="left"/>
    </w:pPr>
    <w:rPr>
      <w:rFonts w:ascii="Times New Roman" w:hAnsi="Times New Roman"/>
      <w:sz w:val="18"/>
      <w:szCs w:val="18"/>
    </w:rPr>
  </w:style>
  <w:style w:type="paragraph" w:styleId="50">
    <w:name w:val="Body Text 2"/>
    <w:basedOn w:val="1"/>
    <w:link w:val="97"/>
    <w:autoRedefine/>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autoRedefine/>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autoRedefine/>
    <w:qFormat/>
    <w:uiPriority w:val="0"/>
    <w:rPr>
      <w:rFonts w:ascii="Courier New" w:hAnsi="Courier New"/>
      <w:sz w:val="20"/>
      <w:szCs w:val="20"/>
    </w:rPr>
  </w:style>
  <w:style w:type="paragraph" w:styleId="5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autoRedefine/>
    <w:qFormat/>
    <w:uiPriority w:val="0"/>
    <w:rPr>
      <w:rFonts w:ascii="Times New Roman" w:hAnsi="Times New Roman"/>
      <w:szCs w:val="20"/>
    </w:rPr>
  </w:style>
  <w:style w:type="paragraph" w:styleId="55">
    <w:name w:val="Title"/>
    <w:basedOn w:val="1"/>
    <w:link w:val="99"/>
    <w:autoRedefine/>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autoRedefine/>
    <w:qFormat/>
    <w:uiPriority w:val="0"/>
    <w:rPr>
      <w:b/>
      <w:bCs/>
    </w:rPr>
  </w:style>
  <w:style w:type="paragraph" w:styleId="57">
    <w:name w:val="Body Text First Indent"/>
    <w:basedOn w:val="24"/>
    <w:link w:val="102"/>
    <w:autoRedefine/>
    <w:qFormat/>
    <w:uiPriority w:val="0"/>
    <w:pPr>
      <w:ind w:firstLine="420" w:firstLineChars="100"/>
    </w:pPr>
    <w:rPr>
      <w:sz w:val="21"/>
      <w:szCs w:val="22"/>
    </w:rPr>
  </w:style>
  <w:style w:type="paragraph" w:styleId="58">
    <w:name w:val="Body Text First Indent 2"/>
    <w:basedOn w:val="25"/>
    <w:link w:val="964"/>
    <w:autoRedefine/>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autoRedefine/>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autoRedefine/>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autoRedefine/>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autoRedefine/>
    <w:qFormat/>
    <w:uiPriority w:val="0"/>
    <w:rPr>
      <w:b/>
      <w:bCs/>
    </w:rPr>
  </w:style>
  <w:style w:type="character" w:styleId="66">
    <w:name w:val="page number"/>
    <w:basedOn w:val="64"/>
    <w:autoRedefine/>
    <w:qFormat/>
    <w:uiPriority w:val="0"/>
  </w:style>
  <w:style w:type="character" w:styleId="67">
    <w:name w:val="FollowedHyperlink"/>
    <w:autoRedefine/>
    <w:qFormat/>
    <w:uiPriority w:val="0"/>
    <w:rPr>
      <w:color w:val="800080"/>
      <w:u w:val="single"/>
    </w:rPr>
  </w:style>
  <w:style w:type="character" w:styleId="68">
    <w:name w:val="Emphasis"/>
    <w:autoRedefine/>
    <w:qFormat/>
    <w:uiPriority w:val="0"/>
    <w:rPr>
      <w:color w:val="CC0033"/>
    </w:rPr>
  </w:style>
  <w:style w:type="character" w:styleId="69">
    <w:name w:val="Hyperlink"/>
    <w:autoRedefine/>
    <w:qFormat/>
    <w:uiPriority w:val="0"/>
    <w:rPr>
      <w:color w:val="0000FF"/>
      <w:u w:val="single"/>
    </w:rPr>
  </w:style>
  <w:style w:type="character" w:styleId="70">
    <w:name w:val="annotation reference"/>
    <w:autoRedefine/>
    <w:qFormat/>
    <w:uiPriority w:val="0"/>
    <w:rPr>
      <w:sz w:val="21"/>
      <w:szCs w:val="21"/>
    </w:rPr>
  </w:style>
  <w:style w:type="character" w:styleId="71">
    <w:name w:val="footnote reference"/>
    <w:autoRedefine/>
    <w:qFormat/>
    <w:uiPriority w:val="0"/>
    <w:rPr>
      <w:vertAlign w:val="superscript"/>
    </w:rPr>
  </w:style>
  <w:style w:type="character" w:customStyle="1" w:styleId="72">
    <w:name w:val="标题 1 字符"/>
    <w:basedOn w:val="64"/>
    <w:link w:val="2"/>
    <w:autoRedefine/>
    <w:qFormat/>
    <w:uiPriority w:val="0"/>
    <w:rPr>
      <w:rFonts w:ascii="Calibri" w:hAnsi="Calibri" w:eastAsia="隶书" w:cs="Times New Roman"/>
      <w:b/>
      <w:bCs/>
      <w:kern w:val="0"/>
      <w:sz w:val="36"/>
      <w:szCs w:val="36"/>
    </w:rPr>
  </w:style>
  <w:style w:type="character" w:customStyle="1" w:styleId="73">
    <w:name w:val="标题 2 Char"/>
    <w:basedOn w:val="64"/>
    <w:autoRedefine/>
    <w:qFormat/>
    <w:uiPriority w:val="0"/>
    <w:rPr>
      <w:rFonts w:asciiTheme="majorHAnsi" w:hAnsiTheme="majorHAnsi" w:eastAsiaTheme="majorEastAsia" w:cstheme="majorBidi"/>
      <w:b/>
      <w:bCs/>
      <w:sz w:val="32"/>
      <w:szCs w:val="32"/>
    </w:rPr>
  </w:style>
  <w:style w:type="character" w:customStyle="1" w:styleId="74">
    <w:name w:val="标题 3 字符"/>
    <w:basedOn w:val="64"/>
    <w:link w:val="4"/>
    <w:autoRedefine/>
    <w:qFormat/>
    <w:uiPriority w:val="9"/>
    <w:rPr>
      <w:rFonts w:ascii="Calibri" w:hAnsi="Calibri" w:eastAsia="宋体" w:cs="Times New Roman"/>
      <w:b/>
      <w:bCs/>
      <w:sz w:val="32"/>
      <w:szCs w:val="32"/>
    </w:rPr>
  </w:style>
  <w:style w:type="character" w:customStyle="1" w:styleId="75">
    <w:name w:val="标题 4 字符"/>
    <w:basedOn w:val="64"/>
    <w:link w:val="5"/>
    <w:autoRedefine/>
    <w:qFormat/>
    <w:uiPriority w:val="0"/>
    <w:rPr>
      <w:rFonts w:ascii="Arial" w:hAnsi="Arial" w:eastAsia="黑体" w:cs="Times New Roman"/>
      <w:b/>
      <w:bCs/>
      <w:sz w:val="28"/>
      <w:szCs w:val="28"/>
    </w:rPr>
  </w:style>
  <w:style w:type="character" w:customStyle="1" w:styleId="76">
    <w:name w:val="标题 5 字符"/>
    <w:basedOn w:val="64"/>
    <w:link w:val="6"/>
    <w:autoRedefine/>
    <w:qFormat/>
    <w:uiPriority w:val="0"/>
    <w:rPr>
      <w:rFonts w:ascii="Calibri" w:hAnsi="Calibri" w:eastAsia="宋体" w:cs="Times New Roman"/>
      <w:b/>
      <w:bCs/>
      <w:sz w:val="28"/>
      <w:szCs w:val="28"/>
    </w:rPr>
  </w:style>
  <w:style w:type="character" w:customStyle="1" w:styleId="77">
    <w:name w:val="标题 6 字符"/>
    <w:basedOn w:val="64"/>
    <w:link w:val="7"/>
    <w:autoRedefine/>
    <w:qFormat/>
    <w:uiPriority w:val="0"/>
    <w:rPr>
      <w:rFonts w:ascii="Arial" w:hAnsi="Arial" w:eastAsia="黑体" w:cs="Times New Roman"/>
      <w:b/>
      <w:bCs/>
      <w:sz w:val="24"/>
      <w:szCs w:val="24"/>
    </w:rPr>
  </w:style>
  <w:style w:type="character" w:customStyle="1" w:styleId="78">
    <w:name w:val="标题 7 字符"/>
    <w:basedOn w:val="64"/>
    <w:link w:val="8"/>
    <w:autoRedefine/>
    <w:qFormat/>
    <w:uiPriority w:val="99"/>
    <w:rPr>
      <w:rFonts w:ascii="Calibri" w:hAnsi="Calibri" w:eastAsia="宋体" w:cs="Times New Roman"/>
      <w:b/>
      <w:bCs/>
      <w:sz w:val="24"/>
      <w:szCs w:val="24"/>
    </w:rPr>
  </w:style>
  <w:style w:type="character" w:customStyle="1" w:styleId="79">
    <w:name w:val="标题 8 字符"/>
    <w:basedOn w:val="64"/>
    <w:link w:val="9"/>
    <w:autoRedefine/>
    <w:qFormat/>
    <w:uiPriority w:val="99"/>
    <w:rPr>
      <w:rFonts w:ascii="Cambria" w:hAnsi="Cambria" w:eastAsia="宋体" w:cs="Times New Roman"/>
      <w:sz w:val="24"/>
      <w:szCs w:val="24"/>
    </w:rPr>
  </w:style>
  <w:style w:type="character" w:customStyle="1" w:styleId="80">
    <w:name w:val="标题 9 字符"/>
    <w:basedOn w:val="64"/>
    <w:link w:val="10"/>
    <w:autoRedefine/>
    <w:qFormat/>
    <w:uiPriority w:val="99"/>
    <w:rPr>
      <w:rFonts w:ascii="Cambria" w:hAnsi="Cambria" w:eastAsia="宋体" w:cs="Times New Roman"/>
      <w:szCs w:val="21"/>
    </w:rPr>
  </w:style>
  <w:style w:type="character" w:customStyle="1" w:styleId="81">
    <w:name w:val="文档结构图 字符"/>
    <w:basedOn w:val="64"/>
    <w:link w:val="20"/>
    <w:autoRedefine/>
    <w:qFormat/>
    <w:uiPriority w:val="99"/>
    <w:rPr>
      <w:rFonts w:ascii="宋体" w:hAnsi="Calibri" w:eastAsia="宋体" w:cs="Times New Roman"/>
      <w:sz w:val="18"/>
      <w:szCs w:val="18"/>
    </w:rPr>
  </w:style>
  <w:style w:type="character" w:customStyle="1" w:styleId="82">
    <w:name w:val="批注文字 字符1"/>
    <w:basedOn w:val="64"/>
    <w:link w:val="21"/>
    <w:autoRedefine/>
    <w:qFormat/>
    <w:uiPriority w:val="99"/>
    <w:rPr>
      <w:rFonts w:ascii="Calibri" w:hAnsi="Calibri" w:eastAsia="宋体" w:cs="Times New Roman"/>
    </w:rPr>
  </w:style>
  <w:style w:type="character" w:customStyle="1" w:styleId="83">
    <w:name w:val="称呼 字符"/>
    <w:basedOn w:val="64"/>
    <w:link w:val="22"/>
    <w:autoRedefine/>
    <w:qFormat/>
    <w:uiPriority w:val="99"/>
    <w:rPr>
      <w:rFonts w:ascii="宋体" w:hAnsi="Times New Roman" w:eastAsia="宋体" w:cs="Times New Roman"/>
      <w:b/>
      <w:sz w:val="28"/>
      <w:szCs w:val="20"/>
    </w:rPr>
  </w:style>
  <w:style w:type="character" w:customStyle="1" w:styleId="84">
    <w:name w:val="正文文本 3 字符"/>
    <w:basedOn w:val="64"/>
    <w:link w:val="23"/>
    <w:autoRedefine/>
    <w:qFormat/>
    <w:uiPriority w:val="99"/>
    <w:rPr>
      <w:rFonts w:ascii="Times New Roman" w:hAnsi="宋体" w:eastAsia="仿宋_GB2312" w:cs="Times New Roman"/>
      <w:b/>
      <w:bCs/>
      <w:sz w:val="24"/>
      <w:szCs w:val="20"/>
    </w:rPr>
  </w:style>
  <w:style w:type="character" w:customStyle="1" w:styleId="85">
    <w:name w:val="正文文本 字符1"/>
    <w:basedOn w:val="64"/>
    <w:link w:val="24"/>
    <w:autoRedefine/>
    <w:qFormat/>
    <w:uiPriority w:val="99"/>
    <w:rPr>
      <w:rFonts w:ascii="Calibri" w:hAnsi="Calibri" w:eastAsia="宋体" w:cs="Times New Roman"/>
      <w:sz w:val="28"/>
      <w:szCs w:val="24"/>
    </w:rPr>
  </w:style>
  <w:style w:type="character" w:customStyle="1" w:styleId="86">
    <w:name w:val="正文文本缩进 字符1"/>
    <w:basedOn w:val="64"/>
    <w:link w:val="25"/>
    <w:autoRedefine/>
    <w:qFormat/>
    <w:uiPriority w:val="99"/>
    <w:rPr>
      <w:rFonts w:ascii="宋体" w:hAnsi="Courier New" w:eastAsia="宋体" w:cs="Times New Roman"/>
      <w:spacing w:val="-4"/>
      <w:sz w:val="18"/>
      <w:szCs w:val="20"/>
    </w:rPr>
  </w:style>
  <w:style w:type="character" w:customStyle="1" w:styleId="87">
    <w:name w:val="纯文本 字符"/>
    <w:basedOn w:val="64"/>
    <w:link w:val="31"/>
    <w:autoRedefine/>
    <w:qFormat/>
    <w:uiPriority w:val="99"/>
    <w:rPr>
      <w:rFonts w:ascii="宋体" w:hAnsi="Courier New" w:eastAsia="宋体" w:cs="Times New Roman"/>
      <w:sz w:val="24"/>
      <w:szCs w:val="24"/>
    </w:rPr>
  </w:style>
  <w:style w:type="character" w:customStyle="1" w:styleId="88">
    <w:name w:val="日期 字符"/>
    <w:basedOn w:val="64"/>
    <w:link w:val="34"/>
    <w:autoRedefine/>
    <w:qFormat/>
    <w:uiPriority w:val="0"/>
    <w:rPr>
      <w:rFonts w:ascii="Calibri" w:hAnsi="Calibri" w:eastAsia="楷体_GB2312" w:cs="Times New Roman"/>
      <w:sz w:val="32"/>
      <w:szCs w:val="20"/>
    </w:rPr>
  </w:style>
  <w:style w:type="character" w:customStyle="1" w:styleId="89">
    <w:name w:val="正文文本缩进 2 字符"/>
    <w:basedOn w:val="64"/>
    <w:link w:val="35"/>
    <w:autoRedefine/>
    <w:qFormat/>
    <w:uiPriority w:val="99"/>
    <w:rPr>
      <w:rFonts w:ascii="仿宋_GB2312" w:hAnsi="宋体" w:eastAsia="宋体" w:cs="Times New Roman"/>
      <w:b/>
      <w:bCs/>
      <w:color w:val="000000"/>
      <w:sz w:val="24"/>
      <w:szCs w:val="24"/>
    </w:rPr>
  </w:style>
  <w:style w:type="character" w:customStyle="1" w:styleId="90">
    <w:name w:val="尾注文本 字符"/>
    <w:basedOn w:val="64"/>
    <w:link w:val="36"/>
    <w:autoRedefine/>
    <w:qFormat/>
    <w:uiPriority w:val="99"/>
    <w:rPr>
      <w:rFonts w:ascii="宋体" w:hAnsi="Calibri" w:eastAsia="宋体" w:cs="Times New Roman"/>
      <w:snapToGrid w:val="0"/>
      <w:kern w:val="0"/>
      <w:szCs w:val="20"/>
    </w:rPr>
  </w:style>
  <w:style w:type="character" w:customStyle="1" w:styleId="91">
    <w:name w:val="批注框文本 字符"/>
    <w:basedOn w:val="64"/>
    <w:link w:val="37"/>
    <w:autoRedefine/>
    <w:qFormat/>
    <w:uiPriority w:val="99"/>
    <w:rPr>
      <w:rFonts w:ascii="Calibri" w:hAnsi="Calibri" w:eastAsia="宋体" w:cs="Times New Roman"/>
      <w:sz w:val="18"/>
      <w:szCs w:val="18"/>
    </w:rPr>
  </w:style>
  <w:style w:type="character" w:customStyle="1" w:styleId="92">
    <w:name w:val="页脚 Char"/>
    <w:basedOn w:val="64"/>
    <w:autoRedefine/>
    <w:qFormat/>
    <w:uiPriority w:val="0"/>
    <w:rPr>
      <w:rFonts w:ascii="Calibri" w:hAnsi="Calibri" w:eastAsia="宋体" w:cs="Times New Roman"/>
      <w:sz w:val="18"/>
      <w:szCs w:val="18"/>
    </w:rPr>
  </w:style>
  <w:style w:type="character" w:customStyle="1" w:styleId="93">
    <w:name w:val="页眉 Char"/>
    <w:basedOn w:val="64"/>
    <w:autoRedefine/>
    <w:qFormat/>
    <w:uiPriority w:val="0"/>
    <w:rPr>
      <w:rFonts w:ascii="Calibri" w:hAnsi="Calibri" w:eastAsia="宋体" w:cs="Times New Roman"/>
      <w:sz w:val="18"/>
      <w:szCs w:val="18"/>
    </w:rPr>
  </w:style>
  <w:style w:type="character" w:customStyle="1" w:styleId="94">
    <w:name w:val="副标题 字符"/>
    <w:basedOn w:val="64"/>
    <w:link w:val="42"/>
    <w:autoRedefine/>
    <w:qFormat/>
    <w:uiPriority w:val="11"/>
    <w:rPr>
      <w:rFonts w:ascii="Times New Roman" w:hAnsi="Times New Roman" w:eastAsia="Times New Roman" w:cs="Times New Roman"/>
      <w:sz w:val="18"/>
      <w:szCs w:val="18"/>
    </w:rPr>
  </w:style>
  <w:style w:type="character" w:customStyle="1" w:styleId="95">
    <w:name w:val="脚注文本 字符"/>
    <w:basedOn w:val="64"/>
    <w:link w:val="44"/>
    <w:autoRedefine/>
    <w:qFormat/>
    <w:uiPriority w:val="99"/>
    <w:rPr>
      <w:rFonts w:ascii="Calibri" w:hAnsi="Calibri" w:eastAsia="宋体" w:cs="Times New Roman"/>
      <w:sz w:val="18"/>
      <w:szCs w:val="18"/>
    </w:rPr>
  </w:style>
  <w:style w:type="character" w:customStyle="1" w:styleId="96">
    <w:name w:val="正文文本缩进 3 字符"/>
    <w:basedOn w:val="64"/>
    <w:link w:val="46"/>
    <w:autoRedefine/>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autoRedefine/>
    <w:qFormat/>
    <w:uiPriority w:val="0"/>
    <w:rPr>
      <w:rFonts w:ascii="宋体" w:hAnsi="宋体" w:eastAsia="宋体" w:cs="Times New Roman"/>
      <w:color w:val="000000"/>
      <w:sz w:val="24"/>
      <w:szCs w:val="24"/>
    </w:rPr>
  </w:style>
  <w:style w:type="character" w:customStyle="1" w:styleId="98">
    <w:name w:val="HTML 预设格式 字符"/>
    <w:basedOn w:val="64"/>
    <w:link w:val="52"/>
    <w:autoRedefine/>
    <w:qFormat/>
    <w:uiPriority w:val="99"/>
    <w:rPr>
      <w:rFonts w:ascii="Courier New" w:hAnsi="Courier New" w:eastAsia="宋体" w:cs="Times New Roman"/>
      <w:sz w:val="20"/>
      <w:szCs w:val="20"/>
    </w:rPr>
  </w:style>
  <w:style w:type="character" w:customStyle="1" w:styleId="99">
    <w:name w:val="标题 字符"/>
    <w:basedOn w:val="64"/>
    <w:link w:val="55"/>
    <w:autoRedefine/>
    <w:qFormat/>
    <w:uiPriority w:val="99"/>
    <w:rPr>
      <w:rFonts w:ascii="Arial" w:hAnsi="Arial" w:eastAsia="宋体" w:cs="Times New Roman"/>
      <w:b/>
      <w:bCs/>
      <w:sz w:val="32"/>
      <w:szCs w:val="32"/>
    </w:rPr>
  </w:style>
  <w:style w:type="character" w:customStyle="1" w:styleId="100">
    <w:name w:val="批注主题 Char"/>
    <w:basedOn w:val="82"/>
    <w:link w:val="101"/>
    <w:autoRedefine/>
    <w:qFormat/>
    <w:uiPriority w:val="99"/>
    <w:rPr>
      <w:rFonts w:ascii="Calibri" w:hAnsi="Calibri" w:eastAsia="宋体" w:cs="Times New Roman"/>
      <w:b/>
      <w:bCs/>
    </w:rPr>
  </w:style>
  <w:style w:type="paragraph" w:customStyle="1" w:styleId="101">
    <w:name w:val="批注主题1"/>
    <w:basedOn w:val="21"/>
    <w:next w:val="21"/>
    <w:link w:val="100"/>
    <w:autoRedefine/>
    <w:qFormat/>
    <w:uiPriority w:val="99"/>
    <w:rPr>
      <w:b/>
      <w:bCs/>
    </w:rPr>
  </w:style>
  <w:style w:type="character" w:customStyle="1" w:styleId="102">
    <w:name w:val="正文首行缩进 字符"/>
    <w:basedOn w:val="85"/>
    <w:link w:val="57"/>
    <w:autoRedefine/>
    <w:qFormat/>
    <w:uiPriority w:val="99"/>
    <w:rPr>
      <w:rFonts w:ascii="Calibri" w:hAnsi="Calibri" w:eastAsia="宋体" w:cs="Times New Roman"/>
      <w:sz w:val="28"/>
      <w:szCs w:val="24"/>
    </w:rPr>
  </w:style>
  <w:style w:type="character" w:customStyle="1" w:styleId="103">
    <w:name w:val="正文首行缩进 2 Char"/>
    <w:basedOn w:val="86"/>
    <w:link w:val="104"/>
    <w:autoRedefine/>
    <w:qFormat/>
    <w:uiPriority w:val="0"/>
    <w:rPr>
      <w:rFonts w:ascii="宋体" w:hAnsi="Courier New" w:eastAsia="宋体" w:cs="Times New Roman"/>
      <w:spacing w:val="-4"/>
      <w:sz w:val="18"/>
      <w:szCs w:val="20"/>
    </w:rPr>
  </w:style>
  <w:style w:type="paragraph" w:customStyle="1" w:styleId="104">
    <w:name w:val="正文首行缩进 22"/>
    <w:basedOn w:val="105"/>
    <w:link w:val="103"/>
    <w:autoRedefine/>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autoRedefine/>
    <w:qFormat/>
    <w:uiPriority w:val="99"/>
    <w:pPr>
      <w:spacing w:after="120"/>
      <w:ind w:left="420" w:leftChars="200"/>
    </w:pPr>
    <w:rPr>
      <w:rFonts w:cs="黑体"/>
    </w:rPr>
  </w:style>
  <w:style w:type="character" w:customStyle="1" w:styleId="106">
    <w:name w:val="ca-8"/>
    <w:basedOn w:val="64"/>
    <w:autoRedefine/>
    <w:qFormat/>
    <w:uiPriority w:val="0"/>
  </w:style>
  <w:style w:type="character" w:customStyle="1" w:styleId="107">
    <w:name w:val="题注 字符"/>
    <w:link w:val="18"/>
    <w:autoRedefine/>
    <w:qFormat/>
    <w:uiPriority w:val="0"/>
    <w:rPr>
      <w:rFonts w:ascii="Arial" w:hAnsi="Arial" w:eastAsia="黑体" w:cs="Times New Roman"/>
      <w:sz w:val="20"/>
      <w:szCs w:val="20"/>
    </w:rPr>
  </w:style>
  <w:style w:type="character" w:customStyle="1" w:styleId="108">
    <w:name w:val="正文2 Char Char"/>
    <w:link w:val="109"/>
    <w:autoRedefine/>
    <w:qFormat/>
    <w:uiPriority w:val="0"/>
    <w:rPr>
      <w:rFonts w:ascii="Times New Roman" w:hAnsi="Times New Roman"/>
      <w:sz w:val="24"/>
    </w:rPr>
  </w:style>
  <w:style w:type="paragraph" w:customStyle="1" w:styleId="109">
    <w:name w:val="正文2"/>
    <w:basedOn w:val="1"/>
    <w:link w:val="108"/>
    <w:autoRedefine/>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autoRedefine/>
    <w:qFormat/>
    <w:uiPriority w:val="0"/>
    <w:rPr>
      <w:rFonts w:ascii="Times New Roman" w:hAnsi="宋体"/>
      <w:sz w:val="24"/>
      <w:szCs w:val="24"/>
    </w:rPr>
  </w:style>
  <w:style w:type="paragraph" w:customStyle="1" w:styleId="111">
    <w:name w:val="新昌正文"/>
    <w:basedOn w:val="1"/>
    <w:link w:val="110"/>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autoRedefine/>
    <w:qFormat/>
    <w:uiPriority w:val="0"/>
    <w:rPr>
      <w:rFonts w:eastAsia="宋体" w:cs="宋体"/>
      <w:kern w:val="2"/>
      <w:sz w:val="24"/>
      <w:lang w:val="en-US" w:eastAsia="zh-CN" w:bidi="ar-SA"/>
    </w:rPr>
  </w:style>
  <w:style w:type="character" w:customStyle="1" w:styleId="113">
    <w:name w:val="表正文 Char1"/>
    <w:autoRedefine/>
    <w:qFormat/>
    <w:uiPriority w:val="0"/>
    <w:rPr>
      <w:rFonts w:eastAsia="宋体"/>
      <w:kern w:val="2"/>
      <w:sz w:val="24"/>
      <w:lang w:val="en-US" w:eastAsia="zh-CN"/>
    </w:rPr>
  </w:style>
  <w:style w:type="character" w:customStyle="1" w:styleId="114">
    <w:name w:val="A C"/>
    <w:autoRedefine/>
    <w:qFormat/>
    <w:uiPriority w:val="0"/>
    <w:rPr>
      <w:rFonts w:ascii="仿宋_GB2312"/>
      <w:bCs/>
      <w:iCs/>
      <w:sz w:val="24"/>
    </w:rPr>
  </w:style>
  <w:style w:type="character" w:customStyle="1" w:styleId="115">
    <w:name w:val="大汉方案正文 Char1"/>
    <w:link w:val="116"/>
    <w:autoRedefine/>
    <w:qFormat/>
    <w:uiPriority w:val="0"/>
    <w:rPr>
      <w:rFonts w:ascii="Arial" w:hAnsi="Arial" w:eastAsia="宋体"/>
      <w:sz w:val="24"/>
      <w:szCs w:val="24"/>
    </w:rPr>
  </w:style>
  <w:style w:type="paragraph" w:customStyle="1" w:styleId="116">
    <w:name w:val="大汉方案正文"/>
    <w:basedOn w:val="1"/>
    <w:link w:val="115"/>
    <w:autoRedefine/>
    <w:qFormat/>
    <w:uiPriority w:val="0"/>
    <w:pPr>
      <w:spacing w:line="360" w:lineRule="auto"/>
      <w:ind w:firstLine="200" w:firstLineChars="200"/>
    </w:pPr>
    <w:rPr>
      <w:rFonts w:ascii="Arial" w:hAnsi="Arial" w:cstheme="minorBidi"/>
      <w:sz w:val="24"/>
      <w:szCs w:val="24"/>
    </w:rPr>
  </w:style>
  <w:style w:type="character" w:customStyle="1" w:styleId="117">
    <w:name w:val="正 文 1 Char Char"/>
    <w:autoRedefine/>
    <w:qFormat/>
    <w:uiPriority w:val="0"/>
    <w:rPr>
      <w:rFonts w:ascii="宋体" w:hAnsi="Courier New" w:eastAsia="宋体"/>
      <w:kern w:val="2"/>
      <w:sz w:val="21"/>
      <w:lang w:val="en-US" w:eastAsia="zh-CN" w:bidi="ar-SA"/>
    </w:rPr>
  </w:style>
  <w:style w:type="character" w:customStyle="1" w:styleId="118">
    <w:name w:val="Char Char6"/>
    <w:autoRedefine/>
    <w:qFormat/>
    <w:uiPriority w:val="0"/>
    <w:rPr>
      <w:rFonts w:ascii="Calibri" w:hAnsi="Calibri" w:eastAsia="宋体"/>
      <w:b/>
      <w:bCs/>
      <w:kern w:val="2"/>
      <w:sz w:val="28"/>
      <w:szCs w:val="28"/>
      <w:lang w:bidi="ar-SA"/>
    </w:rPr>
  </w:style>
  <w:style w:type="character" w:customStyle="1" w:styleId="119">
    <w:name w:val="标题 1 Char1"/>
    <w:autoRedefine/>
    <w:qFormat/>
    <w:uiPriority w:val="0"/>
    <w:rPr>
      <w:rFonts w:cs="Times New Roman"/>
      <w:b/>
      <w:bCs/>
      <w:kern w:val="44"/>
      <w:sz w:val="44"/>
      <w:szCs w:val="44"/>
    </w:rPr>
  </w:style>
  <w:style w:type="character" w:customStyle="1" w:styleId="120">
    <w:name w:val="仙居正文 Char"/>
    <w:link w:val="121"/>
    <w:autoRedefine/>
    <w:qFormat/>
    <w:uiPriority w:val="0"/>
    <w:rPr>
      <w:rFonts w:ascii="宋体" w:hAnsi="宋体"/>
      <w:sz w:val="24"/>
      <w:szCs w:val="24"/>
    </w:rPr>
  </w:style>
  <w:style w:type="paragraph" w:customStyle="1" w:styleId="121">
    <w:name w:val="仙居正文"/>
    <w:basedOn w:val="1"/>
    <w:link w:val="120"/>
    <w:autoRedefine/>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autoRedefine/>
    <w:qFormat/>
    <w:uiPriority w:val="0"/>
    <w:rPr>
      <w:rFonts w:ascii="Courier New" w:hAnsi="Courier New"/>
      <w:color w:val="008080"/>
    </w:rPr>
  </w:style>
  <w:style w:type="character" w:customStyle="1" w:styleId="123">
    <w:name w:val="unnamed1"/>
    <w:basedOn w:val="64"/>
    <w:autoRedefine/>
    <w:qFormat/>
    <w:uiPriority w:val="0"/>
  </w:style>
  <w:style w:type="character" w:customStyle="1" w:styleId="124">
    <w:name w:val="样式(-) Char"/>
    <w:link w:val="125"/>
    <w:autoRedefine/>
    <w:qFormat/>
    <w:locked/>
    <w:uiPriority w:val="0"/>
    <w:rPr>
      <w:rFonts w:ascii="Calibri" w:hAnsi="Calibri" w:eastAsia="仿宋"/>
      <w:b/>
      <w:sz w:val="28"/>
      <w:szCs w:val="21"/>
    </w:rPr>
  </w:style>
  <w:style w:type="paragraph" w:customStyle="1" w:styleId="125">
    <w:name w:val="样式(-)"/>
    <w:basedOn w:val="126"/>
    <w:link w:val="124"/>
    <w:autoRedefine/>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autoRedefine/>
    <w:qFormat/>
    <w:uiPriority w:val="0"/>
    <w:pPr>
      <w:ind w:firstLine="420" w:firstLineChars="200"/>
    </w:pPr>
    <w:rPr>
      <w:szCs w:val="24"/>
    </w:rPr>
  </w:style>
  <w:style w:type="character" w:customStyle="1" w:styleId="127">
    <w:name w:val="表正文 Char2"/>
    <w:autoRedefine/>
    <w:qFormat/>
    <w:uiPriority w:val="0"/>
    <w:rPr>
      <w:rFonts w:eastAsia="宋体"/>
      <w:kern w:val="2"/>
      <w:sz w:val="21"/>
      <w:lang w:val="en-US" w:eastAsia="zh-CN" w:bidi="ar-SA"/>
    </w:rPr>
  </w:style>
  <w:style w:type="character" w:customStyle="1" w:styleId="128">
    <w:name w:val="表格中文字 Char Char"/>
    <w:autoRedefine/>
    <w:qFormat/>
    <w:uiPriority w:val="0"/>
    <w:rPr>
      <w:rFonts w:ascii="新宋体" w:hAnsi="新宋体" w:eastAsia="新宋体"/>
      <w:sz w:val="24"/>
      <w:szCs w:val="24"/>
      <w:lang w:bidi="ar-SA"/>
    </w:rPr>
  </w:style>
  <w:style w:type="character" w:customStyle="1" w:styleId="129">
    <w:name w:val="ca-7"/>
    <w:basedOn w:val="64"/>
    <w:autoRedefine/>
    <w:qFormat/>
    <w:uiPriority w:val="0"/>
  </w:style>
  <w:style w:type="character" w:customStyle="1" w:styleId="130">
    <w:name w:val="公司一级标题"/>
    <w:autoRedefine/>
    <w:qFormat/>
    <w:uiPriority w:val="0"/>
    <w:rPr>
      <w:rFonts w:ascii="黑体" w:hAnsi="黑体" w:eastAsia="黑体"/>
      <w:color w:val="333300"/>
      <w:sz w:val="30"/>
    </w:rPr>
  </w:style>
  <w:style w:type="character" w:customStyle="1" w:styleId="131">
    <w:name w:val="a Char"/>
    <w:link w:val="132"/>
    <w:autoRedefine/>
    <w:qFormat/>
    <w:uiPriority w:val="0"/>
    <w:rPr>
      <w:rFonts w:ascii="宋体" w:hAnsi="宋体" w:eastAsia="仿宋_GB2312"/>
      <w:sz w:val="24"/>
    </w:rPr>
  </w:style>
  <w:style w:type="paragraph" w:customStyle="1" w:styleId="132">
    <w:name w:val="a"/>
    <w:basedOn w:val="1"/>
    <w:link w:val="131"/>
    <w:autoRedefine/>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autoRedefine/>
    <w:qFormat/>
    <w:uiPriority w:val="0"/>
  </w:style>
  <w:style w:type="character" w:customStyle="1" w:styleId="134">
    <w:name w:val="tw4winTerm"/>
    <w:autoRedefine/>
    <w:qFormat/>
    <w:uiPriority w:val="0"/>
    <w:rPr>
      <w:color w:val="0000FF"/>
    </w:rPr>
  </w:style>
  <w:style w:type="character" w:customStyle="1" w:styleId="135">
    <w:name w:val="正文样式_首行缩进2字符 Char"/>
    <w:link w:val="136"/>
    <w:autoRedefine/>
    <w:qFormat/>
    <w:uiPriority w:val="0"/>
    <w:rPr>
      <w:sz w:val="24"/>
      <w:szCs w:val="24"/>
    </w:rPr>
  </w:style>
  <w:style w:type="paragraph" w:customStyle="1" w:styleId="136">
    <w:name w:val="正文样式_首行缩进2字符"/>
    <w:basedOn w:val="1"/>
    <w:link w:val="135"/>
    <w:autoRedefine/>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autoRedefine/>
    <w:qFormat/>
    <w:uiPriority w:val="0"/>
    <w:rPr>
      <w:rFonts w:ascii="Calibri" w:hAnsi="Calibri" w:eastAsia="宋体"/>
      <w:kern w:val="2"/>
      <w:sz w:val="24"/>
      <w:szCs w:val="24"/>
      <w:lang w:bidi="ar-SA"/>
    </w:rPr>
  </w:style>
  <w:style w:type="character" w:customStyle="1" w:styleId="138">
    <w:name w:val="BodyText 2 Char Char"/>
    <w:link w:val="139"/>
    <w:autoRedefine/>
    <w:qFormat/>
    <w:uiPriority w:val="0"/>
    <w:rPr>
      <w:snapToGrid w:val="0"/>
      <w:sz w:val="24"/>
    </w:rPr>
  </w:style>
  <w:style w:type="paragraph" w:customStyle="1" w:styleId="139">
    <w:name w:val="BodyText 2"/>
    <w:basedOn w:val="1"/>
    <w:link w:val="138"/>
    <w:autoRedefine/>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autoRedefine/>
    <w:qFormat/>
    <w:uiPriority w:val="0"/>
    <w:rPr>
      <w:rFonts w:ascii="Courier New" w:hAnsi="Courier New"/>
      <w:color w:val="FF0000"/>
    </w:rPr>
  </w:style>
  <w:style w:type="character" w:customStyle="1" w:styleId="141">
    <w:name w:val="Z图表 Char"/>
    <w:link w:val="142"/>
    <w:autoRedefine/>
    <w:qFormat/>
    <w:uiPriority w:val="0"/>
    <w:rPr>
      <w:rFonts w:ascii="Times New Roman" w:hAnsi="Times New Roman" w:eastAsia="黑体"/>
      <w:sz w:val="24"/>
      <w:szCs w:val="24"/>
    </w:rPr>
  </w:style>
  <w:style w:type="paragraph" w:customStyle="1" w:styleId="142">
    <w:name w:val="Z图表"/>
    <w:basedOn w:val="18"/>
    <w:link w:val="141"/>
    <w:autoRedefine/>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autoRedefine/>
    <w:qFormat/>
    <w:uiPriority w:val="0"/>
    <w:rPr>
      <w:rFonts w:ascii="Cambria" w:hAnsi="Cambria" w:eastAsia="宋体"/>
      <w:b/>
      <w:bCs/>
      <w:color w:val="000000"/>
      <w:szCs w:val="21"/>
    </w:rPr>
  </w:style>
  <w:style w:type="paragraph" w:customStyle="1" w:styleId="144">
    <w:name w:val="标题4-dyf"/>
    <w:basedOn w:val="5"/>
    <w:link w:val="143"/>
    <w:autoRedefine/>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autoRedefine/>
    <w:qFormat/>
    <w:uiPriority w:val="0"/>
    <w:rPr>
      <w:rFonts w:ascii="Times New Roman" w:hAnsi="Times New Roman" w:eastAsia="Times New Roman"/>
      <w:sz w:val="22"/>
    </w:rPr>
  </w:style>
  <w:style w:type="paragraph" w:customStyle="1" w:styleId="146">
    <w:name w:val="无间隔1"/>
    <w:link w:val="145"/>
    <w:autoRedefine/>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autoRedefine/>
    <w:qFormat/>
    <w:uiPriority w:val="0"/>
    <w:rPr>
      <w:rFonts w:ascii="Times New Roman" w:hAnsi="Times New Roman" w:eastAsia="黑体"/>
      <w:color w:val="000000"/>
      <w:sz w:val="24"/>
      <w:szCs w:val="24"/>
    </w:rPr>
  </w:style>
  <w:style w:type="paragraph" w:customStyle="1" w:styleId="148">
    <w:name w:val="ZJGIS图表"/>
    <w:basedOn w:val="1"/>
    <w:link w:val="147"/>
    <w:autoRedefine/>
    <w:qFormat/>
    <w:uiPriority w:val="0"/>
    <w:pPr>
      <w:jc w:val="center"/>
    </w:pPr>
    <w:rPr>
      <w:rFonts w:ascii="Times New Roman" w:hAnsi="Times New Roman" w:eastAsia="黑体" w:cstheme="minorBidi"/>
      <w:color w:val="000000"/>
      <w:sz w:val="24"/>
      <w:szCs w:val="24"/>
    </w:rPr>
  </w:style>
  <w:style w:type="character" w:customStyle="1" w:styleId="149">
    <w:name w:val="H1 Char2"/>
    <w:autoRedefine/>
    <w:qFormat/>
    <w:uiPriority w:val="0"/>
    <w:rPr>
      <w:rFonts w:eastAsia="隶书"/>
      <w:b/>
      <w:bCs/>
      <w:sz w:val="36"/>
      <w:szCs w:val="36"/>
      <w:lang w:val="en-US" w:eastAsia="zh-CN" w:bidi="ar-SA"/>
    </w:rPr>
  </w:style>
  <w:style w:type="character" w:customStyle="1" w:styleId="150">
    <w:name w:val="info4"/>
    <w:basedOn w:val="64"/>
    <w:autoRedefine/>
    <w:qFormat/>
    <w:uiPriority w:val="0"/>
  </w:style>
  <w:style w:type="character" w:customStyle="1" w:styleId="151">
    <w:name w:val="content"/>
    <w:basedOn w:val="64"/>
    <w:autoRedefine/>
    <w:qFormat/>
    <w:uiPriority w:val="0"/>
  </w:style>
  <w:style w:type="character" w:customStyle="1" w:styleId="152">
    <w:name w:val="普通文字 Char Char2"/>
    <w:autoRedefine/>
    <w:qFormat/>
    <w:uiPriority w:val="0"/>
    <w:rPr>
      <w:rFonts w:ascii="宋体" w:hAnsi="Courier New" w:eastAsia="宋体"/>
      <w:sz w:val="21"/>
      <w:lang w:val="en-US" w:eastAsia="zh-CN" w:bidi="ar-SA"/>
    </w:rPr>
  </w:style>
  <w:style w:type="character" w:customStyle="1" w:styleId="153">
    <w:name w:val="列表1 Char Char"/>
    <w:link w:val="154"/>
    <w:autoRedefine/>
    <w:qFormat/>
    <w:uiPriority w:val="0"/>
    <w:rPr>
      <w:rFonts w:ascii="Century" w:hAnsi="Century"/>
      <w:szCs w:val="21"/>
    </w:rPr>
  </w:style>
  <w:style w:type="paragraph" w:customStyle="1" w:styleId="154">
    <w:name w:val="列表111"/>
    <w:basedOn w:val="1"/>
    <w:link w:val="153"/>
    <w:autoRedefine/>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autoRedefine/>
    <w:qFormat/>
    <w:uiPriority w:val="0"/>
    <w:rPr>
      <w:rFonts w:ascii="仿宋_GB2312"/>
      <w:bCs/>
      <w:iCs/>
      <w:sz w:val="24"/>
    </w:rPr>
  </w:style>
  <w:style w:type="character" w:customStyle="1" w:styleId="156">
    <w:name w:val="ZJ正文 Char"/>
    <w:link w:val="157"/>
    <w:autoRedefine/>
    <w:qFormat/>
    <w:uiPriority w:val="0"/>
    <w:rPr>
      <w:rFonts w:ascii="Times New Roman" w:hAnsi="Times New Roman"/>
      <w:sz w:val="24"/>
      <w:szCs w:val="24"/>
    </w:rPr>
  </w:style>
  <w:style w:type="paragraph" w:customStyle="1" w:styleId="157">
    <w:name w:val="ZJ正文"/>
    <w:basedOn w:val="1"/>
    <w:link w:val="156"/>
    <w:autoRedefine/>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autoRedefine/>
    <w:qFormat/>
    <w:uiPriority w:val="0"/>
  </w:style>
  <w:style w:type="character" w:customStyle="1" w:styleId="159">
    <w:name w:val="p71"/>
    <w:autoRedefine/>
    <w:qFormat/>
    <w:uiPriority w:val="0"/>
    <w:rPr>
      <w:sz w:val="21"/>
    </w:rPr>
  </w:style>
  <w:style w:type="character" w:customStyle="1" w:styleId="160">
    <w:name w:val="文档结构图 Char1"/>
    <w:autoRedefine/>
    <w:qFormat/>
    <w:uiPriority w:val="0"/>
    <w:rPr>
      <w:rFonts w:ascii="宋体" w:hAnsi="Courier New" w:eastAsia="宋体"/>
      <w:sz w:val="21"/>
      <w:lang w:val="en-US" w:eastAsia="zh-CN" w:bidi="ar-SA"/>
    </w:rPr>
  </w:style>
  <w:style w:type="character" w:customStyle="1" w:styleId="161">
    <w:name w:val="样式 小四"/>
    <w:autoRedefine/>
    <w:qFormat/>
    <w:uiPriority w:val="0"/>
    <w:rPr>
      <w:sz w:val="21"/>
    </w:rPr>
  </w:style>
  <w:style w:type="character" w:customStyle="1" w:styleId="162">
    <w:name w:val="页眉 Char Char"/>
    <w:autoRedefine/>
    <w:qFormat/>
    <w:uiPriority w:val="0"/>
    <w:rPr>
      <w:kern w:val="2"/>
      <w:sz w:val="18"/>
      <w:szCs w:val="18"/>
      <w:lang w:bidi="ar-SA"/>
    </w:rPr>
  </w:style>
  <w:style w:type="character" w:customStyle="1" w:styleId="163">
    <w:name w:val="font9_black_line14"/>
    <w:basedOn w:val="64"/>
    <w:autoRedefine/>
    <w:qFormat/>
    <w:uiPriority w:val="0"/>
  </w:style>
  <w:style w:type="character" w:customStyle="1" w:styleId="164">
    <w:name w:val="粘贴正文 Char"/>
    <w:link w:val="165"/>
    <w:autoRedefine/>
    <w:qFormat/>
    <w:uiPriority w:val="0"/>
    <w:rPr>
      <w:rFonts w:ascii="Times New Roman" w:hAnsi="Times New Roman"/>
      <w:sz w:val="24"/>
      <w:szCs w:val="21"/>
    </w:rPr>
  </w:style>
  <w:style w:type="paragraph" w:customStyle="1" w:styleId="165">
    <w:name w:val="粘贴正文"/>
    <w:link w:val="164"/>
    <w:autoRedefine/>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autoRedefine/>
    <w:qFormat/>
    <w:uiPriority w:val="0"/>
    <w:rPr>
      <w:sz w:val="20"/>
      <w:szCs w:val="20"/>
    </w:rPr>
  </w:style>
  <w:style w:type="character" w:customStyle="1" w:styleId="167">
    <w:name w:val="Char Char7"/>
    <w:autoRedefine/>
    <w:qFormat/>
    <w:uiPriority w:val="0"/>
    <w:rPr>
      <w:rFonts w:eastAsia="宋体"/>
      <w:b/>
      <w:kern w:val="2"/>
      <w:sz w:val="32"/>
      <w:lang w:bidi="ar-SA"/>
    </w:rPr>
  </w:style>
  <w:style w:type="character" w:customStyle="1" w:styleId="168">
    <w:name w:val="Heading 2 Char"/>
    <w:autoRedefine/>
    <w:qFormat/>
    <w:uiPriority w:val="0"/>
    <w:rPr>
      <w:rFonts w:ascii="Cambria" w:hAnsi="Cambria" w:eastAsia="宋体" w:cs="Cambria"/>
      <w:b/>
      <w:bCs/>
      <w:sz w:val="32"/>
      <w:szCs w:val="32"/>
      <w:lang w:val="en-US" w:eastAsia="zh-CN" w:bidi="ar-SA"/>
    </w:rPr>
  </w:style>
  <w:style w:type="character" w:customStyle="1" w:styleId="169">
    <w:name w:val="maywed421"/>
    <w:autoRedefine/>
    <w:qFormat/>
    <w:uiPriority w:val="0"/>
    <w:rPr>
      <w:color w:val="366FB6"/>
      <w:u w:val="none"/>
    </w:rPr>
  </w:style>
  <w:style w:type="character" w:customStyle="1" w:styleId="170">
    <w:name w:val="表格抬头 Char"/>
    <w:link w:val="171"/>
    <w:autoRedefine/>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autoRedefine/>
    <w:qFormat/>
    <w:uiPriority w:val="0"/>
    <w:rPr>
      <w:b/>
      <w:bCs/>
      <w:color w:val="666666"/>
    </w:rPr>
  </w:style>
  <w:style w:type="character" w:customStyle="1" w:styleId="173">
    <w:name w:val="pt91"/>
    <w:autoRedefine/>
    <w:qFormat/>
    <w:uiPriority w:val="0"/>
    <w:rPr>
      <w:rFonts w:hint="default"/>
      <w:spacing w:val="240"/>
      <w:sz w:val="18"/>
      <w:szCs w:val="18"/>
    </w:rPr>
  </w:style>
  <w:style w:type="character" w:customStyle="1" w:styleId="174">
    <w:name w:val="title14"/>
    <w:basedOn w:val="64"/>
    <w:autoRedefine/>
    <w:qFormat/>
    <w:uiPriority w:val="0"/>
  </w:style>
  <w:style w:type="character" w:customStyle="1" w:styleId="175">
    <w:name w:val="样式41"/>
    <w:autoRedefine/>
    <w:qFormat/>
    <w:uiPriority w:val="0"/>
    <w:rPr>
      <w:color w:val="3366CC"/>
      <w:sz w:val="21"/>
      <w:szCs w:val="21"/>
    </w:rPr>
  </w:style>
  <w:style w:type="character" w:customStyle="1" w:styleId="176">
    <w:name w:val="正文s Char"/>
    <w:link w:val="177"/>
    <w:autoRedefine/>
    <w:qFormat/>
    <w:uiPriority w:val="0"/>
    <w:rPr>
      <w:rFonts w:ascii="Arial" w:hAnsi="Arial"/>
    </w:rPr>
  </w:style>
  <w:style w:type="paragraph" w:customStyle="1" w:styleId="177">
    <w:name w:val="正文s"/>
    <w:basedOn w:val="1"/>
    <w:link w:val="176"/>
    <w:autoRedefine/>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autoRedefine/>
    <w:qFormat/>
    <w:uiPriority w:val="0"/>
    <w:rPr>
      <w:rFonts w:ascii="Calibri" w:hAnsi="Calibri" w:eastAsia="宋体" w:cs="Times New Roman"/>
      <w:szCs w:val="24"/>
    </w:rPr>
  </w:style>
  <w:style w:type="character" w:customStyle="1" w:styleId="179">
    <w:name w:val="b11_01b Char"/>
    <w:link w:val="180"/>
    <w:autoRedefine/>
    <w:qFormat/>
    <w:uiPriority w:val="0"/>
    <w:rPr>
      <w:rFonts w:ascii="Verdana" w:hAnsi="Verdana" w:eastAsia="宋体"/>
      <w:b/>
      <w:bCs/>
      <w:color w:val="4A82CA"/>
      <w:sz w:val="17"/>
      <w:szCs w:val="17"/>
    </w:rPr>
  </w:style>
  <w:style w:type="paragraph" w:customStyle="1" w:styleId="180">
    <w:name w:val="b11_01b"/>
    <w:basedOn w:val="1"/>
    <w:next w:val="1"/>
    <w:link w:val="179"/>
    <w:autoRedefine/>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autoRedefine/>
    <w:qFormat/>
    <w:uiPriority w:val="0"/>
  </w:style>
  <w:style w:type="paragraph" w:styleId="182">
    <w:name w:val="List Paragraph"/>
    <w:basedOn w:val="1"/>
    <w:link w:val="181"/>
    <w:autoRedefine/>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autoRedefine/>
    <w:qFormat/>
    <w:uiPriority w:val="0"/>
    <w:rPr>
      <w:rFonts w:ascii="仿宋_GB2312" w:hAnsi="仿宋" w:eastAsia="仿宋_GB2312"/>
      <w:kern w:val="2"/>
      <w:sz w:val="30"/>
      <w:szCs w:val="30"/>
      <w:lang w:bidi="ar-SA"/>
    </w:rPr>
  </w:style>
  <w:style w:type="character" w:customStyle="1" w:styleId="185">
    <w:name w:val="加重文字 Char"/>
    <w:link w:val="186"/>
    <w:autoRedefine/>
    <w:qFormat/>
    <w:locked/>
    <w:uiPriority w:val="0"/>
    <w:rPr>
      <w:b/>
      <w:bCs/>
      <w:sz w:val="24"/>
      <w:szCs w:val="24"/>
      <w:u w:val="thick"/>
    </w:rPr>
  </w:style>
  <w:style w:type="paragraph" w:customStyle="1" w:styleId="186">
    <w:name w:val="加重文字"/>
    <w:basedOn w:val="187"/>
    <w:link w:val="185"/>
    <w:autoRedefine/>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autoRedefine/>
    <w:qFormat/>
    <w:uiPriority w:val="0"/>
    <w:pPr>
      <w:spacing w:line="360" w:lineRule="auto"/>
      <w:ind w:firstLine="480" w:firstLineChars="200"/>
    </w:pPr>
    <w:rPr>
      <w:sz w:val="24"/>
      <w:szCs w:val="24"/>
    </w:rPr>
  </w:style>
  <w:style w:type="character" w:customStyle="1" w:styleId="188">
    <w:name w:val="H1 Char3"/>
    <w:autoRedefine/>
    <w:qFormat/>
    <w:uiPriority w:val="0"/>
    <w:rPr>
      <w:rFonts w:eastAsia="隶书"/>
      <w:b/>
      <w:bCs/>
      <w:sz w:val="36"/>
      <w:szCs w:val="36"/>
      <w:lang w:val="en-US" w:eastAsia="zh-CN" w:bidi="ar-SA"/>
    </w:rPr>
  </w:style>
  <w:style w:type="character" w:customStyle="1" w:styleId="189">
    <w:name w:val="style181"/>
    <w:autoRedefine/>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autoRedefine/>
    <w:qFormat/>
    <w:uiPriority w:val="0"/>
  </w:style>
  <w:style w:type="character" w:customStyle="1" w:styleId="193">
    <w:name w:val="header odd Char Char1"/>
    <w:autoRedefine/>
    <w:qFormat/>
    <w:uiPriority w:val="0"/>
    <w:rPr>
      <w:rFonts w:eastAsia="宋体"/>
      <w:kern w:val="2"/>
      <w:sz w:val="18"/>
      <w:szCs w:val="18"/>
      <w:lang w:val="en-US" w:eastAsia="zh-CN" w:bidi="ar-SA"/>
    </w:rPr>
  </w:style>
  <w:style w:type="character" w:customStyle="1" w:styleId="194">
    <w:name w:val="一级标题 Char Char"/>
    <w:autoRedefine/>
    <w:qFormat/>
    <w:uiPriority w:val="0"/>
    <w:rPr>
      <w:rFonts w:eastAsia="仿宋"/>
      <w:b/>
      <w:kern w:val="44"/>
      <w:sz w:val="28"/>
      <w:lang w:val="en-US" w:eastAsia="zh-CN" w:bidi="ar-SA"/>
    </w:rPr>
  </w:style>
  <w:style w:type="character" w:customStyle="1" w:styleId="195">
    <w:name w:val="Char Char12"/>
    <w:autoRedefine/>
    <w:qFormat/>
    <w:uiPriority w:val="0"/>
    <w:rPr>
      <w:rFonts w:ascii="宋体" w:hAnsi="Courier New" w:eastAsia="宋体" w:cs="Times New Roman"/>
      <w:spacing w:val="-4"/>
      <w:sz w:val="18"/>
      <w:szCs w:val="20"/>
    </w:rPr>
  </w:style>
  <w:style w:type="character" w:customStyle="1" w:styleId="196">
    <w:name w:val="huide001"/>
    <w:autoRedefine/>
    <w:qFormat/>
    <w:uiPriority w:val="0"/>
    <w:rPr>
      <w:rFonts w:hint="default" w:ascii="Arial" w:hAnsi="Arial" w:cs="Arial"/>
      <w:color w:val="666666"/>
      <w:sz w:val="18"/>
      <w:szCs w:val="18"/>
    </w:rPr>
  </w:style>
  <w:style w:type="character" w:customStyle="1" w:styleId="197">
    <w:name w:val="Title Char"/>
    <w:autoRedefine/>
    <w:qFormat/>
    <w:uiPriority w:val="0"/>
    <w:rPr>
      <w:rFonts w:ascii="Cambria" w:hAnsi="Cambria" w:eastAsia="宋体" w:cs="Cambria"/>
      <w:b/>
      <w:bCs/>
      <w:sz w:val="32"/>
      <w:szCs w:val="32"/>
      <w:lang w:val="en-US" w:eastAsia="zh-CN" w:bidi="ar-SA"/>
    </w:rPr>
  </w:style>
  <w:style w:type="character" w:customStyle="1" w:styleId="198">
    <w:name w:val="text_show1"/>
    <w:autoRedefine/>
    <w:qFormat/>
    <w:uiPriority w:val="0"/>
    <w:rPr>
      <w:color w:val="000000"/>
      <w:sz w:val="21"/>
      <w:szCs w:val="21"/>
      <w:u w:val="none"/>
    </w:rPr>
  </w:style>
  <w:style w:type="character" w:customStyle="1" w:styleId="199">
    <w:name w:val="标准文本 Char"/>
    <w:link w:val="187"/>
    <w:autoRedefine/>
    <w:qFormat/>
    <w:locked/>
    <w:uiPriority w:val="0"/>
    <w:rPr>
      <w:rFonts w:ascii="Calibri" w:hAnsi="Calibri" w:eastAsia="宋体" w:cs="Times New Roman"/>
      <w:sz w:val="24"/>
      <w:szCs w:val="24"/>
    </w:rPr>
  </w:style>
  <w:style w:type="character" w:customStyle="1" w:styleId="200">
    <w:name w:val="Char Char4"/>
    <w:autoRedefine/>
    <w:qFormat/>
    <w:uiPriority w:val="0"/>
    <w:rPr>
      <w:rFonts w:ascii="Calibri" w:hAnsi="Calibri" w:eastAsia="宋体"/>
      <w:sz w:val="18"/>
      <w:szCs w:val="18"/>
      <w:lang w:bidi="ar-SA"/>
    </w:rPr>
  </w:style>
  <w:style w:type="character" w:customStyle="1" w:styleId="201">
    <w:name w:val="Char Char141"/>
    <w:autoRedefine/>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autoRedefine/>
    <w:qFormat/>
    <w:uiPriority w:val="0"/>
    <w:rPr>
      <w:rFonts w:hint="default" w:ascii="Arial" w:hAnsi="Arial"/>
      <w:color w:val="333333"/>
      <w:sz w:val="18"/>
      <w:u w:val="none"/>
    </w:rPr>
  </w:style>
  <w:style w:type="character" w:customStyle="1" w:styleId="204">
    <w:name w:val="Footer Char"/>
    <w:autoRedefine/>
    <w:qFormat/>
    <w:locked/>
    <w:uiPriority w:val="0"/>
    <w:rPr>
      <w:rFonts w:ascii="Times New Roman" w:hAnsi="Times New Roman" w:eastAsia="宋体" w:cs="Times New Roman"/>
      <w:sz w:val="18"/>
      <w:szCs w:val="18"/>
    </w:rPr>
  </w:style>
  <w:style w:type="character" w:customStyle="1" w:styleId="205">
    <w:name w:val="Normal Indent Char Char"/>
    <w:autoRedefine/>
    <w:qFormat/>
    <w:uiPriority w:val="0"/>
    <w:rPr>
      <w:rFonts w:eastAsia="宋体"/>
      <w:kern w:val="2"/>
      <w:sz w:val="21"/>
      <w:szCs w:val="24"/>
      <w:lang w:val="en-US" w:eastAsia="zh-CN" w:bidi="ar-SA"/>
    </w:rPr>
  </w:style>
  <w:style w:type="character" w:customStyle="1" w:styleId="206">
    <w:name w:val="Char Char8"/>
    <w:autoRedefine/>
    <w:qFormat/>
    <w:uiPriority w:val="0"/>
    <w:rPr>
      <w:rFonts w:ascii="Arial" w:hAnsi="Arial" w:eastAsia="黑体"/>
      <w:b/>
      <w:bCs/>
      <w:kern w:val="2"/>
      <w:sz w:val="32"/>
      <w:szCs w:val="32"/>
      <w:lang w:val="en-US" w:eastAsia="zh-CN" w:bidi="ar-SA"/>
    </w:rPr>
  </w:style>
  <w:style w:type="character" w:customStyle="1" w:styleId="207">
    <w:name w:val="List Paragraph Char"/>
    <w:link w:val="208"/>
    <w:autoRedefine/>
    <w:qFormat/>
    <w:locked/>
    <w:uiPriority w:val="34"/>
    <w:rPr>
      <w:rFonts w:ascii="Times New Roman" w:hAnsi="Times New Roman"/>
      <w:szCs w:val="24"/>
    </w:rPr>
  </w:style>
  <w:style w:type="paragraph" w:customStyle="1" w:styleId="208">
    <w:name w:val="列出段落1"/>
    <w:basedOn w:val="1"/>
    <w:link w:val="207"/>
    <w:autoRedefine/>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autoRedefine/>
    <w:semiHidden/>
    <w:qFormat/>
    <w:locked/>
    <w:uiPriority w:val="0"/>
    <w:rPr>
      <w:rFonts w:ascii="Times New Roman" w:hAnsi="Times New Roman" w:eastAsia="宋体" w:cs="Times New Roman"/>
      <w:sz w:val="18"/>
      <w:szCs w:val="18"/>
    </w:rPr>
  </w:style>
  <w:style w:type="character" w:customStyle="1" w:styleId="210">
    <w:name w:val="书籍标题1"/>
    <w:autoRedefine/>
    <w:qFormat/>
    <w:uiPriority w:val="33"/>
    <w:rPr>
      <w:b/>
      <w:bCs/>
      <w:smallCaps/>
      <w:spacing w:val="5"/>
    </w:rPr>
  </w:style>
  <w:style w:type="character" w:customStyle="1" w:styleId="211">
    <w:name w:val="tw4winMark"/>
    <w:autoRedefine/>
    <w:qFormat/>
    <w:uiPriority w:val="0"/>
    <w:rPr>
      <w:rFonts w:ascii="Courier New" w:hAnsi="Courier New"/>
      <w:vanish/>
      <w:color w:val="800080"/>
      <w:vertAlign w:val="subscript"/>
    </w:rPr>
  </w:style>
  <w:style w:type="character" w:customStyle="1" w:styleId="212">
    <w:name w:val="Item List in Table Char Char"/>
    <w:link w:val="213"/>
    <w:autoRedefine/>
    <w:qFormat/>
    <w:locked/>
    <w:uiPriority w:val="99"/>
    <w:rPr>
      <w:rFonts w:ascii="Arial" w:hAnsi="Arial"/>
      <w:sz w:val="18"/>
      <w:szCs w:val="18"/>
    </w:rPr>
  </w:style>
  <w:style w:type="paragraph" w:customStyle="1" w:styleId="213">
    <w:name w:val="Item List in Table"/>
    <w:link w:val="212"/>
    <w:autoRedefine/>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autoRedefine/>
    <w:qFormat/>
    <w:uiPriority w:val="0"/>
    <w:rPr>
      <w:rFonts w:ascii="宋体" w:hAnsi="Courier New" w:eastAsia="宋体"/>
      <w:sz w:val="21"/>
      <w:lang w:val="en-US" w:eastAsia="zh-CN" w:bidi="ar-SA"/>
    </w:rPr>
  </w:style>
  <w:style w:type="character" w:customStyle="1" w:styleId="215">
    <w:name w:val="paragraph1 Char Char"/>
    <w:autoRedefine/>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autoRedefine/>
    <w:qFormat/>
    <w:uiPriority w:val="0"/>
    <w:rPr>
      <w:rFonts w:ascii="Calibri" w:hAnsi="Calibri" w:eastAsia="宋体"/>
      <w:sz w:val="18"/>
      <w:szCs w:val="18"/>
      <w:lang w:bidi="ar-SA"/>
    </w:rPr>
  </w:style>
  <w:style w:type="character" w:customStyle="1" w:styleId="218">
    <w:name w:val="fontdz1"/>
    <w:autoRedefine/>
    <w:qFormat/>
    <w:uiPriority w:val="0"/>
    <w:rPr>
      <w:sz w:val="18"/>
      <w:szCs w:val="18"/>
    </w:rPr>
  </w:style>
  <w:style w:type="character" w:customStyle="1" w:styleId="219">
    <w:name w:val="自定义正文 Char"/>
    <w:link w:val="220"/>
    <w:autoRedefine/>
    <w:qFormat/>
    <w:uiPriority w:val="0"/>
    <w:rPr>
      <w:rFonts w:ascii="仿宋_GB2312" w:eastAsia="仿宋_GB2312"/>
      <w:sz w:val="28"/>
      <w:szCs w:val="24"/>
    </w:rPr>
  </w:style>
  <w:style w:type="paragraph" w:customStyle="1" w:styleId="220">
    <w:name w:val="自定义正文"/>
    <w:basedOn w:val="1"/>
    <w:link w:val="219"/>
    <w:autoRedefine/>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autoRedefine/>
    <w:qFormat/>
    <w:uiPriority w:val="0"/>
    <w:rPr>
      <w:rFonts w:ascii="仿宋_GB2312" w:eastAsia="仿宋_GB2312"/>
      <w:sz w:val="24"/>
      <w:szCs w:val="24"/>
    </w:rPr>
  </w:style>
  <w:style w:type="paragraph" w:customStyle="1" w:styleId="222">
    <w:name w:val="公文正文"/>
    <w:basedOn w:val="1"/>
    <w:link w:val="221"/>
    <w:autoRedefine/>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autoRedefine/>
    <w:qFormat/>
    <w:uiPriority w:val="0"/>
    <w:rPr>
      <w:rFonts w:ascii="Calibri" w:hAnsi="Calibri" w:eastAsia="宋体" w:cs="Times New Roman"/>
      <w:b/>
      <w:bCs/>
      <w:sz w:val="28"/>
      <w:szCs w:val="28"/>
    </w:rPr>
  </w:style>
  <w:style w:type="character" w:customStyle="1" w:styleId="224">
    <w:name w:val="列表1、 Char Char"/>
    <w:autoRedefine/>
    <w:qFormat/>
    <w:uiPriority w:val="0"/>
    <w:rPr>
      <w:rFonts w:ascii="仿宋" w:hAnsi="仿宋" w:eastAsia="仿宋"/>
      <w:kern w:val="2"/>
      <w:sz w:val="28"/>
      <w:szCs w:val="21"/>
      <w:lang w:bidi="ar-SA"/>
    </w:rPr>
  </w:style>
  <w:style w:type="character" w:customStyle="1" w:styleId="225">
    <w:name w:val="表名 Char"/>
    <w:autoRedefine/>
    <w:qFormat/>
    <w:uiPriority w:val="0"/>
    <w:rPr>
      <w:rFonts w:ascii="Arial" w:hAnsi="Arial" w:eastAsia="黑体"/>
      <w:sz w:val="24"/>
      <w:szCs w:val="24"/>
    </w:rPr>
  </w:style>
  <w:style w:type="character" w:customStyle="1" w:styleId="226">
    <w:name w:val="ZJ图表 Char"/>
    <w:link w:val="227"/>
    <w:autoRedefine/>
    <w:qFormat/>
    <w:uiPriority w:val="0"/>
    <w:rPr>
      <w:rFonts w:ascii="Times New Roman" w:hAnsi="Times New Roman" w:eastAsia="黑体"/>
      <w:color w:val="000000"/>
      <w:sz w:val="24"/>
      <w:szCs w:val="24"/>
    </w:rPr>
  </w:style>
  <w:style w:type="paragraph" w:customStyle="1" w:styleId="227">
    <w:name w:val="ZJ图表"/>
    <w:basedOn w:val="8"/>
    <w:link w:val="226"/>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autoRedefine/>
    <w:qFormat/>
    <w:uiPriority w:val="0"/>
    <w:rPr>
      <w:rFonts w:ascii="Calibri" w:hAnsi="Calibri" w:eastAsia="宋体" w:cs="Times New Roman"/>
      <w:sz w:val="18"/>
      <w:szCs w:val="18"/>
    </w:rPr>
  </w:style>
  <w:style w:type="character" w:customStyle="1" w:styleId="229">
    <w:name w:val="标题 2 字符"/>
    <w:link w:val="3"/>
    <w:autoRedefine/>
    <w:qFormat/>
    <w:uiPriority w:val="0"/>
    <w:rPr>
      <w:rFonts w:ascii="Arial" w:hAnsi="Arial" w:eastAsia="黑体" w:cs="Times New Roman"/>
      <w:b/>
      <w:bCs/>
      <w:sz w:val="32"/>
      <w:szCs w:val="32"/>
    </w:rPr>
  </w:style>
  <w:style w:type="character" w:customStyle="1" w:styleId="230">
    <w:name w:val="z-窗体底端 字符"/>
    <w:link w:val="231"/>
    <w:autoRedefine/>
    <w:qFormat/>
    <w:uiPriority w:val="0"/>
    <w:rPr>
      <w:rFonts w:ascii="Arial" w:hAnsi="Arial" w:cs="Arial"/>
      <w:vanish/>
      <w:sz w:val="16"/>
      <w:szCs w:val="16"/>
    </w:rPr>
  </w:style>
  <w:style w:type="paragraph" w:customStyle="1" w:styleId="231">
    <w:name w:val="z-窗体底端1"/>
    <w:basedOn w:val="1"/>
    <w:next w:val="1"/>
    <w:link w:val="230"/>
    <w:autoRedefine/>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autoRedefine/>
    <w:qFormat/>
    <w:uiPriority w:val="0"/>
    <w:rPr>
      <w:rFonts w:hint="default" w:ascii="Arial" w:hAnsi="Arial"/>
      <w:b/>
      <w:color w:val="16344F"/>
      <w:spacing w:val="15"/>
      <w:sz w:val="18"/>
      <w:u w:val="none"/>
    </w:rPr>
  </w:style>
  <w:style w:type="character" w:customStyle="1" w:styleId="233">
    <w:name w:val="二级标题 Char Char"/>
    <w:autoRedefine/>
    <w:qFormat/>
    <w:uiPriority w:val="0"/>
    <w:rPr>
      <w:rFonts w:eastAsia="仿宋"/>
      <w:b/>
      <w:sz w:val="28"/>
      <w:lang w:val="en-US" w:eastAsia="zh-CN" w:bidi="ar-SA"/>
    </w:rPr>
  </w:style>
  <w:style w:type="character" w:customStyle="1" w:styleId="234">
    <w:name w:val="明显参考1"/>
    <w:autoRedefine/>
    <w:qFormat/>
    <w:uiPriority w:val="0"/>
    <w:rPr>
      <w:b/>
      <w:sz w:val="24"/>
      <w:u w:val="single"/>
    </w:rPr>
  </w:style>
  <w:style w:type="character" w:customStyle="1" w:styleId="235">
    <w:name w:val="中等深浅网格 11"/>
    <w:autoRedefine/>
    <w:semiHidden/>
    <w:qFormat/>
    <w:uiPriority w:val="0"/>
    <w:rPr>
      <w:color w:val="808080"/>
    </w:rPr>
  </w:style>
  <w:style w:type="character" w:customStyle="1" w:styleId="236">
    <w:name w:val="Char Char9"/>
    <w:autoRedefine/>
    <w:qFormat/>
    <w:uiPriority w:val="0"/>
    <w:rPr>
      <w:rFonts w:eastAsia="宋体"/>
      <w:b/>
      <w:kern w:val="44"/>
      <w:sz w:val="44"/>
      <w:lang w:bidi="ar-SA"/>
    </w:rPr>
  </w:style>
  <w:style w:type="character" w:customStyle="1" w:styleId="237">
    <w:name w:val="正文文本缩进 Char1"/>
    <w:autoRedefine/>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239">
    <w:name w:val="大标题 Char"/>
    <w:link w:val="240"/>
    <w:autoRedefine/>
    <w:qFormat/>
    <w:uiPriority w:val="0"/>
    <w:rPr>
      <w:b/>
      <w:sz w:val="28"/>
    </w:rPr>
  </w:style>
  <w:style w:type="paragraph" w:customStyle="1" w:styleId="240">
    <w:name w:val="大标题"/>
    <w:next w:val="1"/>
    <w:link w:val="239"/>
    <w:autoRedefine/>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autoRedefine/>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autoRedefine/>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autoRedefine/>
    <w:qFormat/>
    <w:uiPriority w:val="0"/>
    <w:rPr>
      <w:rFonts w:ascii="Courier New" w:hAnsi="Courier New"/>
      <w:color w:val="008000"/>
    </w:rPr>
  </w:style>
  <w:style w:type="character" w:customStyle="1" w:styleId="245">
    <w:name w:val="页脚 字符1"/>
    <w:link w:val="38"/>
    <w:autoRedefine/>
    <w:qFormat/>
    <w:uiPriority w:val="99"/>
    <w:rPr>
      <w:rFonts w:ascii="Calibri" w:hAnsi="Calibri" w:eastAsia="宋体" w:cs="Times New Roman"/>
      <w:sz w:val="18"/>
      <w:szCs w:val="18"/>
    </w:rPr>
  </w:style>
  <w:style w:type="character" w:customStyle="1" w:styleId="246">
    <w:name w:val="浅色网格 - 强调文字颜色 3 Char"/>
    <w:autoRedefine/>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autoRedefine/>
    <w:qFormat/>
    <w:uiPriority w:val="0"/>
    <w:rPr>
      <w:rFonts w:ascii="Arial" w:hAnsi="Arial" w:eastAsia="黑体"/>
      <w:b/>
      <w:bCs/>
      <w:kern w:val="2"/>
      <w:sz w:val="32"/>
      <w:szCs w:val="32"/>
      <w:lang w:val="en-US" w:eastAsia="zh-CN" w:bidi="ar-SA"/>
    </w:rPr>
  </w:style>
  <w:style w:type="character" w:customStyle="1" w:styleId="249">
    <w:name w:val="新昌图表 Char"/>
    <w:link w:val="250"/>
    <w:autoRedefine/>
    <w:qFormat/>
    <w:uiPriority w:val="0"/>
    <w:rPr>
      <w:rFonts w:ascii="Times New Roman" w:hAnsi="Times New Roman" w:eastAsia="黑体"/>
      <w:color w:val="000000"/>
      <w:sz w:val="24"/>
      <w:szCs w:val="24"/>
    </w:rPr>
  </w:style>
  <w:style w:type="paragraph" w:customStyle="1" w:styleId="250">
    <w:name w:val="新昌图表"/>
    <w:basedOn w:val="1"/>
    <w:link w:val="249"/>
    <w:autoRedefine/>
    <w:qFormat/>
    <w:uiPriority w:val="0"/>
    <w:pPr>
      <w:jc w:val="center"/>
    </w:pPr>
    <w:rPr>
      <w:rFonts w:ascii="Times New Roman" w:hAnsi="Times New Roman" w:eastAsia="黑体" w:cstheme="minorBidi"/>
      <w:color w:val="000000"/>
      <w:sz w:val="24"/>
      <w:szCs w:val="24"/>
    </w:rPr>
  </w:style>
  <w:style w:type="character" w:customStyle="1" w:styleId="251">
    <w:name w:val="Char Char1421"/>
    <w:autoRedefine/>
    <w:qFormat/>
    <w:locked/>
    <w:uiPriority w:val="0"/>
    <w:rPr>
      <w:rFonts w:ascii="楷体_GB2312" w:eastAsia="楷体_GB2312"/>
      <w:kern w:val="2"/>
      <w:sz w:val="32"/>
      <w:lang w:val="en-US" w:eastAsia="zh-CN" w:bidi="ar-SA"/>
    </w:rPr>
  </w:style>
  <w:style w:type="character" w:customStyle="1" w:styleId="252">
    <w:name w:val="tw4winError"/>
    <w:autoRedefine/>
    <w:qFormat/>
    <w:uiPriority w:val="0"/>
    <w:rPr>
      <w:rFonts w:ascii="Courier New" w:hAnsi="Courier New"/>
      <w:color w:val="00FF00"/>
      <w:sz w:val="40"/>
    </w:rPr>
  </w:style>
  <w:style w:type="character" w:customStyle="1" w:styleId="253">
    <w:name w:val="正文4 Char"/>
    <w:link w:val="254"/>
    <w:autoRedefine/>
    <w:qFormat/>
    <w:uiPriority w:val="99"/>
    <w:rPr>
      <w:rFonts w:ascii="Calibri" w:hAnsi="Calibri"/>
      <w:sz w:val="24"/>
      <w:szCs w:val="24"/>
    </w:rPr>
  </w:style>
  <w:style w:type="paragraph" w:customStyle="1" w:styleId="254">
    <w:name w:val="正文4"/>
    <w:basedOn w:val="1"/>
    <w:link w:val="253"/>
    <w:autoRedefine/>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autoRedefine/>
    <w:qFormat/>
    <w:uiPriority w:val="0"/>
    <w:rPr>
      <w:rFonts w:ascii="Arial" w:hAnsi="Arial" w:cs="Arial"/>
      <w:vanish/>
      <w:sz w:val="16"/>
      <w:szCs w:val="16"/>
    </w:rPr>
  </w:style>
  <w:style w:type="paragraph" w:customStyle="1" w:styleId="256">
    <w:name w:val="z-窗体顶端1"/>
    <w:basedOn w:val="1"/>
    <w:next w:val="1"/>
    <w:link w:val="255"/>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autoRedefine/>
    <w:qFormat/>
    <w:uiPriority w:val="0"/>
    <w:rPr>
      <w:rFonts w:ascii="仿宋_GB2312" w:eastAsia="仿宋_GB2312"/>
      <w:kern w:val="2"/>
      <w:sz w:val="24"/>
      <w:szCs w:val="24"/>
      <w:lang w:val="en-US" w:eastAsia="zh-CN" w:bidi="ar-SA"/>
    </w:rPr>
  </w:style>
  <w:style w:type="character" w:customStyle="1" w:styleId="260">
    <w:name w:val="css21"/>
    <w:autoRedefine/>
    <w:qFormat/>
    <w:uiPriority w:val="0"/>
    <w:rPr>
      <w:sz w:val="18"/>
    </w:rPr>
  </w:style>
  <w:style w:type="character" w:customStyle="1" w:styleId="261">
    <w:name w:val="样式(-) Char Char"/>
    <w:autoRedefine/>
    <w:qFormat/>
    <w:uiPriority w:val="0"/>
    <w:rPr>
      <w:rFonts w:ascii="Calibri" w:hAnsi="Calibri" w:eastAsia="仿宋"/>
      <w:b/>
      <w:kern w:val="2"/>
      <w:sz w:val="28"/>
      <w:szCs w:val="21"/>
      <w:lang w:bidi="ar-SA"/>
    </w:rPr>
  </w:style>
  <w:style w:type="character" w:customStyle="1" w:styleId="262">
    <w:name w:val="列表1、 Char"/>
    <w:link w:val="263"/>
    <w:autoRedefine/>
    <w:qFormat/>
    <w:locked/>
    <w:uiPriority w:val="99"/>
    <w:rPr>
      <w:rFonts w:ascii="仿宋" w:hAnsi="仿宋" w:eastAsia="仿宋"/>
      <w:sz w:val="28"/>
      <w:szCs w:val="21"/>
    </w:rPr>
  </w:style>
  <w:style w:type="paragraph" w:customStyle="1" w:styleId="263">
    <w:name w:val="列表1、"/>
    <w:basedOn w:val="126"/>
    <w:link w:val="262"/>
    <w:autoRedefine/>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autoRedefine/>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autoRedefine/>
    <w:qFormat/>
    <w:uiPriority w:val="0"/>
    <w:rPr>
      <w:rFonts w:ascii="Calibri" w:hAnsi="Calibri" w:eastAsia="宋体"/>
      <w:sz w:val="18"/>
      <w:szCs w:val="18"/>
      <w:lang w:bidi="ar-SA"/>
    </w:rPr>
  </w:style>
  <w:style w:type="character" w:customStyle="1" w:styleId="267">
    <w:name w:val="正文文字 Char"/>
    <w:autoRedefine/>
    <w:qFormat/>
    <w:uiPriority w:val="0"/>
    <w:rPr>
      <w:rFonts w:ascii="Arial" w:hAnsi="Arial" w:eastAsia="宋体"/>
      <w:kern w:val="2"/>
      <w:sz w:val="24"/>
      <w:lang w:val="en-US" w:eastAsia="zh-CN"/>
    </w:rPr>
  </w:style>
  <w:style w:type="character" w:customStyle="1" w:styleId="268">
    <w:name w:val="大标题 Char Char"/>
    <w:autoRedefine/>
    <w:qFormat/>
    <w:uiPriority w:val="0"/>
    <w:rPr>
      <w:b/>
      <w:sz w:val="28"/>
      <w:lang w:val="en-US" w:eastAsia="zh-CN" w:bidi="ar-SA"/>
    </w:rPr>
  </w:style>
  <w:style w:type="character" w:customStyle="1" w:styleId="269">
    <w:name w:val="华电 正文 Char"/>
    <w:link w:val="270"/>
    <w:autoRedefine/>
    <w:qFormat/>
    <w:uiPriority w:val="0"/>
    <w:rPr>
      <w:rFonts w:ascii="宋体" w:hAnsi="宋体" w:eastAsia="宋体"/>
      <w:sz w:val="22"/>
    </w:rPr>
  </w:style>
  <w:style w:type="paragraph" w:customStyle="1" w:styleId="270">
    <w:name w:val="华电 正文"/>
    <w:basedOn w:val="1"/>
    <w:link w:val="269"/>
    <w:autoRedefine/>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autoRedefine/>
    <w:qFormat/>
    <w:uiPriority w:val="0"/>
    <w:rPr>
      <w:rFonts w:ascii="宋体" w:eastAsia="仿宋_GB2312" w:cs="宋体"/>
      <w:color w:val="000000"/>
      <w:sz w:val="24"/>
    </w:rPr>
  </w:style>
  <w:style w:type="paragraph" w:customStyle="1" w:styleId="272">
    <w:name w:val="标准正文格式"/>
    <w:basedOn w:val="1"/>
    <w:link w:val="271"/>
    <w:autoRedefine/>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autoRedefine/>
    <w:qFormat/>
    <w:uiPriority w:val="0"/>
    <w:rPr>
      <w:rFonts w:ascii="Calibri" w:hAnsi="Calibri" w:eastAsia="宋体"/>
      <w:b/>
      <w:bCs/>
      <w:kern w:val="2"/>
      <w:sz w:val="32"/>
      <w:szCs w:val="32"/>
      <w:lang w:val="en-US" w:eastAsia="zh-CN" w:bidi="ar-SA"/>
    </w:rPr>
  </w:style>
  <w:style w:type="character" w:customStyle="1" w:styleId="274">
    <w:name w:val="Indent Normal Char"/>
    <w:link w:val="275"/>
    <w:autoRedefine/>
    <w:qFormat/>
    <w:uiPriority w:val="0"/>
  </w:style>
  <w:style w:type="paragraph" w:customStyle="1" w:styleId="275">
    <w:name w:val="Indent Normal"/>
    <w:basedOn w:val="1"/>
    <w:link w:val="274"/>
    <w:autoRedefine/>
    <w:qFormat/>
    <w:uiPriority w:val="0"/>
    <w:pPr>
      <w:ind w:firstLine="420"/>
    </w:pPr>
    <w:rPr>
      <w:rFonts w:asciiTheme="minorHAnsi" w:hAnsiTheme="minorHAnsi" w:eastAsiaTheme="minorEastAsia" w:cstheme="minorBidi"/>
    </w:rPr>
  </w:style>
  <w:style w:type="character" w:customStyle="1" w:styleId="276">
    <w:name w:val="line1"/>
    <w:autoRedefine/>
    <w:qFormat/>
    <w:uiPriority w:val="0"/>
    <w:rPr>
      <w:spacing w:val="360"/>
      <w:u w:val="none"/>
    </w:rPr>
  </w:style>
  <w:style w:type="character" w:customStyle="1" w:styleId="277">
    <w:name w:val="point_normal1"/>
    <w:autoRedefine/>
    <w:qFormat/>
    <w:uiPriority w:val="0"/>
    <w:rPr>
      <w:rFonts w:hint="default" w:ascii="Arial" w:hAnsi="Arial" w:cs="Arial"/>
      <w:sz w:val="18"/>
      <w:szCs w:val="18"/>
    </w:rPr>
  </w:style>
  <w:style w:type="character" w:customStyle="1" w:styleId="278">
    <w:name w:val="unnamed11"/>
    <w:autoRedefine/>
    <w:qFormat/>
    <w:uiPriority w:val="0"/>
    <w:rPr>
      <w:color w:val="000000"/>
      <w:sz w:val="20"/>
      <w:szCs w:val="20"/>
    </w:rPr>
  </w:style>
  <w:style w:type="character" w:customStyle="1" w:styleId="279">
    <w:name w:val="模板正文 Char"/>
    <w:link w:val="280"/>
    <w:autoRedefine/>
    <w:qFormat/>
    <w:uiPriority w:val="0"/>
    <w:rPr>
      <w:rFonts w:ascii="Arial" w:hAnsi="Arial"/>
      <w:szCs w:val="21"/>
    </w:rPr>
  </w:style>
  <w:style w:type="paragraph" w:customStyle="1" w:styleId="280">
    <w:name w:val="模板正文"/>
    <w:basedOn w:val="1"/>
    <w:link w:val="279"/>
    <w:autoRedefine/>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autoRedefine/>
    <w:qFormat/>
    <w:uiPriority w:val="0"/>
    <w:rPr>
      <w:rFonts w:ascii="Futura Lt" w:hAnsi="Futura Lt" w:cs="Futura Lt"/>
      <w:szCs w:val="21"/>
      <w:lang w:eastAsia="en-US"/>
    </w:rPr>
  </w:style>
  <w:style w:type="paragraph" w:customStyle="1" w:styleId="282">
    <w:name w:val="*Body Text"/>
    <w:link w:val="281"/>
    <w:autoRedefine/>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autoRedefine/>
    <w:qFormat/>
    <w:uiPriority w:val="0"/>
    <w:rPr>
      <w:color w:val="000000"/>
      <w:sz w:val="21"/>
    </w:rPr>
  </w:style>
  <w:style w:type="character" w:customStyle="1" w:styleId="284">
    <w:name w:val="样式 小四1"/>
    <w:autoRedefine/>
    <w:qFormat/>
    <w:uiPriority w:val="0"/>
    <w:rPr>
      <w:rFonts w:ascii="Tahoma" w:hAnsi="Tahoma" w:eastAsia="仿宋_GB2312"/>
      <w:kern w:val="2"/>
      <w:sz w:val="24"/>
      <w:lang w:val="en-US" w:eastAsia="zh-CN" w:bidi="ar-SA"/>
    </w:rPr>
  </w:style>
  <w:style w:type="character" w:customStyle="1" w:styleId="285">
    <w:name w:val="Char Char3"/>
    <w:autoRedefine/>
    <w:qFormat/>
    <w:uiPriority w:val="0"/>
    <w:rPr>
      <w:rFonts w:ascii="Arial" w:hAnsi="Arial" w:eastAsia="黑体"/>
      <w:b/>
      <w:kern w:val="2"/>
      <w:sz w:val="32"/>
      <w:lang w:val="en-US" w:eastAsia="zh-CN" w:bidi="ar-SA"/>
    </w:rPr>
  </w:style>
  <w:style w:type="character" w:customStyle="1" w:styleId="286">
    <w:name w:val="style51"/>
    <w:autoRedefine/>
    <w:qFormat/>
    <w:uiPriority w:val="0"/>
    <w:rPr>
      <w:rFonts w:hint="eastAsia" w:ascii="宋体" w:hAnsi="宋体" w:eastAsia="宋体"/>
      <w:color w:val="333333"/>
      <w:sz w:val="23"/>
      <w:szCs w:val="23"/>
      <w:u w:val="none"/>
    </w:rPr>
  </w:style>
  <w:style w:type="character" w:customStyle="1" w:styleId="287">
    <w:name w:val="font3"/>
    <w:basedOn w:val="64"/>
    <w:autoRedefine/>
    <w:qFormat/>
    <w:uiPriority w:val="0"/>
  </w:style>
  <w:style w:type="character" w:customStyle="1" w:styleId="288">
    <w:name w:val="样式4 Char"/>
    <w:link w:val="289"/>
    <w:autoRedefine/>
    <w:qFormat/>
    <w:uiPriority w:val="0"/>
    <w:rPr>
      <w:rFonts w:ascii="Calibri" w:hAnsi="Calibri" w:eastAsia="宋体"/>
      <w:sz w:val="24"/>
    </w:rPr>
  </w:style>
  <w:style w:type="paragraph" w:customStyle="1" w:styleId="289">
    <w:name w:val="样式4"/>
    <w:basedOn w:val="1"/>
    <w:link w:val="288"/>
    <w:autoRedefine/>
    <w:qFormat/>
    <w:uiPriority w:val="0"/>
    <w:pPr>
      <w:spacing w:line="360" w:lineRule="auto"/>
    </w:pPr>
    <w:rPr>
      <w:rFonts w:cstheme="minorBidi"/>
      <w:sz w:val="24"/>
    </w:rPr>
  </w:style>
  <w:style w:type="character" w:customStyle="1" w:styleId="290">
    <w:name w:val="样式 正文缩进 + 首行缩进:  2 字符 Char"/>
    <w:link w:val="291"/>
    <w:autoRedefine/>
    <w:qFormat/>
    <w:uiPriority w:val="0"/>
    <w:rPr>
      <w:rFonts w:ascii="Times New Roman" w:hAnsi="Times New Roman"/>
      <w:sz w:val="24"/>
    </w:rPr>
  </w:style>
  <w:style w:type="paragraph" w:customStyle="1" w:styleId="291">
    <w:name w:val="样式 正文缩进 + 首行缩进:  2 字符"/>
    <w:basedOn w:val="17"/>
    <w:link w:val="290"/>
    <w:autoRedefine/>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autoRedefine/>
    <w:qFormat/>
    <w:uiPriority w:val="0"/>
    <w:rPr>
      <w:rFonts w:hint="eastAsia" w:ascii="宋体" w:hAnsi="宋体" w:eastAsia="宋体"/>
      <w:color w:val="000000"/>
      <w:sz w:val="20"/>
      <w:szCs w:val="20"/>
    </w:rPr>
  </w:style>
  <w:style w:type="character" w:customStyle="1" w:styleId="293">
    <w:name w:val="h3 Char"/>
    <w:autoRedefine/>
    <w:qFormat/>
    <w:uiPriority w:val="0"/>
    <w:rPr>
      <w:rFonts w:ascii="Times New Roman" w:hAnsi="Times New Roman"/>
      <w:b/>
      <w:bCs/>
      <w:kern w:val="2"/>
      <w:sz w:val="32"/>
      <w:szCs w:val="32"/>
    </w:rPr>
  </w:style>
  <w:style w:type="character" w:customStyle="1" w:styleId="294">
    <w:name w:val="apple-style-span"/>
    <w:basedOn w:val="64"/>
    <w:autoRedefine/>
    <w:qFormat/>
    <w:uiPriority w:val="0"/>
  </w:style>
  <w:style w:type="character" w:customStyle="1" w:styleId="295">
    <w:name w:val="样式 首行缩进:  0.85 厘米 Char"/>
    <w:link w:val="296"/>
    <w:autoRedefine/>
    <w:qFormat/>
    <w:uiPriority w:val="0"/>
    <w:rPr>
      <w:rFonts w:eastAsia="宋体" w:cs="宋体"/>
      <w:sz w:val="24"/>
    </w:rPr>
  </w:style>
  <w:style w:type="paragraph" w:customStyle="1" w:styleId="296">
    <w:name w:val="样式 首行缩进:  0.85 厘米"/>
    <w:basedOn w:val="1"/>
    <w:link w:val="295"/>
    <w:autoRedefine/>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autoRedefine/>
    <w:qFormat/>
    <w:uiPriority w:val="0"/>
    <w:rPr>
      <w:rFonts w:ascii="Times New Roman" w:hAnsi="Times New Roman"/>
      <w:szCs w:val="24"/>
    </w:rPr>
  </w:style>
  <w:style w:type="paragraph" w:customStyle="1" w:styleId="299">
    <w:name w:val="_正文段落"/>
    <w:basedOn w:val="1"/>
    <w:link w:val="298"/>
    <w:autoRedefine/>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autoRedefine/>
    <w:qFormat/>
    <w:uiPriority w:val="0"/>
  </w:style>
  <w:style w:type="character" w:customStyle="1" w:styleId="301">
    <w:name w:val="Char Char611"/>
    <w:autoRedefine/>
    <w:qFormat/>
    <w:uiPriority w:val="0"/>
    <w:rPr>
      <w:rFonts w:ascii="Calibri" w:hAnsi="Calibri" w:eastAsia="宋体"/>
      <w:b/>
      <w:bCs/>
      <w:kern w:val="2"/>
      <w:sz w:val="28"/>
      <w:szCs w:val="28"/>
      <w:lang w:bidi="ar-SA"/>
    </w:rPr>
  </w:style>
  <w:style w:type="character" w:customStyle="1" w:styleId="302">
    <w:name w:val="数据小节格式"/>
    <w:autoRedefine/>
    <w:qFormat/>
    <w:uiPriority w:val="0"/>
    <w:rPr>
      <w:rFonts w:ascii="新宋体" w:hAnsi="新宋体" w:eastAsia="华文中宋"/>
      <w:b/>
      <w:bCs/>
      <w:sz w:val="27"/>
      <w:szCs w:val="26"/>
      <w:shd w:val="clear" w:color="auto" w:fill="auto"/>
    </w:rPr>
  </w:style>
  <w:style w:type="character" w:customStyle="1" w:styleId="303">
    <w:name w:val="自定义正文 Char Char"/>
    <w:autoRedefine/>
    <w:qFormat/>
    <w:uiPriority w:val="0"/>
    <w:rPr>
      <w:rFonts w:eastAsia="宋体"/>
      <w:kern w:val="2"/>
      <w:sz w:val="24"/>
      <w:szCs w:val="24"/>
      <w:lang w:val="en-US" w:eastAsia="zh-CN" w:bidi="ar-SA"/>
    </w:rPr>
  </w:style>
  <w:style w:type="character" w:customStyle="1" w:styleId="304">
    <w:name w:val="apple-converted-space"/>
    <w:autoRedefine/>
    <w:qFormat/>
    <w:uiPriority w:val="0"/>
  </w:style>
  <w:style w:type="character" w:customStyle="1" w:styleId="305">
    <w:name w:val="表格文字 Char"/>
    <w:link w:val="306"/>
    <w:autoRedefine/>
    <w:qFormat/>
    <w:uiPriority w:val="0"/>
    <w:rPr>
      <w:rFonts w:ascii="Times New Roman" w:hAnsi="Times New Roman"/>
      <w:sz w:val="18"/>
      <w:szCs w:val="24"/>
    </w:rPr>
  </w:style>
  <w:style w:type="paragraph" w:customStyle="1" w:styleId="306">
    <w:name w:val="表格文字"/>
    <w:basedOn w:val="1"/>
    <w:link w:val="305"/>
    <w:autoRedefine/>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autoRedefine/>
    <w:qFormat/>
    <w:uiPriority w:val="0"/>
    <w:rPr>
      <w:rFonts w:eastAsia="仿宋_GB2312" w:cs="宋体"/>
      <w:sz w:val="24"/>
    </w:rPr>
  </w:style>
  <w:style w:type="paragraph" w:customStyle="1" w:styleId="308">
    <w:name w:val="我的正文"/>
    <w:basedOn w:val="1"/>
    <w:link w:val="307"/>
    <w:autoRedefine/>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autoRedefine/>
    <w:qFormat/>
    <w:uiPriority w:val="0"/>
    <w:rPr>
      <w:rFonts w:ascii="宋体" w:hAnsi="宋体" w:eastAsia="宋体"/>
      <w:sz w:val="24"/>
      <w:szCs w:val="24"/>
    </w:rPr>
  </w:style>
  <w:style w:type="paragraph" w:customStyle="1" w:styleId="310">
    <w:name w:val="7.表小四"/>
    <w:basedOn w:val="1"/>
    <w:link w:val="309"/>
    <w:autoRedefine/>
    <w:qFormat/>
    <w:uiPriority w:val="0"/>
    <w:pPr>
      <w:spacing w:beforeLines="50" w:afterLines="50"/>
    </w:pPr>
    <w:rPr>
      <w:rFonts w:ascii="宋体" w:hAnsi="宋体" w:cstheme="minorBidi"/>
      <w:sz w:val="24"/>
      <w:szCs w:val="24"/>
    </w:rPr>
  </w:style>
  <w:style w:type="character" w:customStyle="1" w:styleId="311">
    <w:name w:val="标题 1 Char Char"/>
    <w:autoRedefine/>
    <w:qFormat/>
    <w:uiPriority w:val="0"/>
    <w:rPr>
      <w:rFonts w:eastAsia="宋体"/>
      <w:b/>
      <w:spacing w:val="-2"/>
      <w:sz w:val="24"/>
      <w:lang w:val="en-US" w:eastAsia="zh-CN" w:bidi="ar-SA"/>
    </w:rPr>
  </w:style>
  <w:style w:type="character" w:customStyle="1" w:styleId="312">
    <w:name w:val="b11_01b Char Char"/>
    <w:autoRedefine/>
    <w:qFormat/>
    <w:uiPriority w:val="0"/>
    <w:rPr>
      <w:rFonts w:ascii="Verdana" w:hAnsi="Verdana" w:eastAsia="宋体"/>
      <w:b/>
      <w:bCs/>
      <w:color w:val="4A82CA"/>
      <w:sz w:val="17"/>
      <w:szCs w:val="17"/>
      <w:lang w:val="en-US" w:eastAsia="zh-CN" w:bidi="ar-SA"/>
    </w:rPr>
  </w:style>
  <w:style w:type="character" w:customStyle="1" w:styleId="313">
    <w:name w:val="方案正文 Char"/>
    <w:link w:val="314"/>
    <w:autoRedefine/>
    <w:qFormat/>
    <w:uiPriority w:val="0"/>
    <w:rPr>
      <w:rFonts w:ascii="Calibri" w:hAnsi="Calibri" w:eastAsia="仿宋_GB2312"/>
      <w:sz w:val="32"/>
      <w:szCs w:val="24"/>
    </w:rPr>
  </w:style>
  <w:style w:type="paragraph" w:customStyle="1" w:styleId="314">
    <w:name w:val="方案正文"/>
    <w:basedOn w:val="1"/>
    <w:link w:val="313"/>
    <w:autoRedefine/>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autoRedefine/>
    <w:qFormat/>
    <w:uiPriority w:val="0"/>
    <w:rPr>
      <w:rFonts w:ascii="Arial" w:hAnsi="Arial" w:eastAsia="黑体"/>
      <w:b/>
      <w:bCs/>
      <w:kern w:val="2"/>
      <w:sz w:val="32"/>
      <w:szCs w:val="32"/>
      <w:lang w:val="en-US" w:eastAsia="zh-CN" w:bidi="ar-SA"/>
    </w:rPr>
  </w:style>
  <w:style w:type="character" w:customStyle="1" w:styleId="316">
    <w:name w:val="标准正文格式 Char Char"/>
    <w:autoRedefine/>
    <w:qFormat/>
    <w:uiPriority w:val="0"/>
    <w:rPr>
      <w:rFonts w:ascii="宋体" w:eastAsia="仿宋_GB2312" w:cs="宋体"/>
      <w:color w:val="000000"/>
      <w:sz w:val="24"/>
      <w:lang w:val="en-US" w:eastAsia="zh-CN" w:bidi="ar-SA"/>
    </w:rPr>
  </w:style>
  <w:style w:type="character" w:customStyle="1" w:styleId="317">
    <w:name w:val="页脚 Char Char"/>
    <w:autoRedefine/>
    <w:qFormat/>
    <w:uiPriority w:val="0"/>
    <w:rPr>
      <w:kern w:val="2"/>
      <w:sz w:val="18"/>
      <w:szCs w:val="18"/>
      <w:lang w:bidi="ar-SA"/>
    </w:rPr>
  </w:style>
  <w:style w:type="character" w:customStyle="1" w:styleId="318">
    <w:name w:val="Char Char221"/>
    <w:autoRedefine/>
    <w:qFormat/>
    <w:uiPriority w:val="0"/>
    <w:rPr>
      <w:rFonts w:ascii="宋体" w:hAnsi="Courier New" w:eastAsia="宋体"/>
      <w:sz w:val="21"/>
      <w:lang w:val="en-US" w:eastAsia="zh-CN" w:bidi="ar-SA"/>
    </w:rPr>
  </w:style>
  <w:style w:type="character" w:customStyle="1" w:styleId="319">
    <w:name w:val="投标正文 Char"/>
    <w:link w:val="320"/>
    <w:autoRedefine/>
    <w:qFormat/>
    <w:uiPriority w:val="0"/>
    <w:rPr>
      <w:rFonts w:ascii="宋体" w:hAnsi="宋体" w:eastAsia="宋体"/>
      <w:sz w:val="24"/>
      <w:szCs w:val="24"/>
    </w:rPr>
  </w:style>
  <w:style w:type="paragraph" w:customStyle="1" w:styleId="320">
    <w:name w:val="投标正文"/>
    <w:basedOn w:val="1"/>
    <w:link w:val="319"/>
    <w:autoRedefine/>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autoRedefine/>
    <w:qFormat/>
    <w:uiPriority w:val="0"/>
    <w:rPr>
      <w:rFonts w:eastAsia="楷体_GB2312"/>
      <w:kern w:val="2"/>
      <w:sz w:val="32"/>
      <w:lang w:val="en-US" w:eastAsia="zh-CN" w:bidi="ar-SA"/>
    </w:rPr>
  </w:style>
  <w:style w:type="character" w:customStyle="1" w:styleId="322">
    <w:name w:val="正文0缩进 Char"/>
    <w:link w:val="323"/>
    <w:autoRedefine/>
    <w:qFormat/>
    <w:uiPriority w:val="0"/>
    <w:rPr>
      <w:rFonts w:ascii="宋体" w:hAnsi="宋体"/>
      <w:sz w:val="24"/>
      <w:szCs w:val="24"/>
    </w:rPr>
  </w:style>
  <w:style w:type="paragraph" w:customStyle="1" w:styleId="323">
    <w:name w:val="正文0缩进"/>
    <w:basedOn w:val="1"/>
    <w:link w:val="322"/>
    <w:autoRedefine/>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autoRedefine/>
    <w:qFormat/>
    <w:uiPriority w:val="0"/>
    <w:rPr>
      <w:rFonts w:ascii="新宋体" w:hAnsi="新宋体" w:eastAsia="新宋体"/>
      <w:sz w:val="24"/>
      <w:szCs w:val="24"/>
    </w:rPr>
  </w:style>
  <w:style w:type="paragraph" w:customStyle="1" w:styleId="325">
    <w:name w:val="表格中文字"/>
    <w:basedOn w:val="1"/>
    <w:link w:val="324"/>
    <w:autoRedefine/>
    <w:qFormat/>
    <w:uiPriority w:val="0"/>
    <w:pPr>
      <w:spacing w:line="288" w:lineRule="auto"/>
    </w:pPr>
    <w:rPr>
      <w:rFonts w:ascii="新宋体" w:hAnsi="新宋体" w:eastAsia="新宋体" w:cstheme="minorBidi"/>
      <w:sz w:val="24"/>
      <w:szCs w:val="24"/>
    </w:rPr>
  </w:style>
  <w:style w:type="character" w:styleId="326">
    <w:name w:val="Placeholder Text"/>
    <w:autoRedefine/>
    <w:qFormat/>
    <w:uiPriority w:val="99"/>
    <w:rPr>
      <w:color w:val="808080"/>
    </w:rPr>
  </w:style>
  <w:style w:type="character" w:customStyle="1" w:styleId="3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autoRedefine/>
    <w:qFormat/>
    <w:uiPriority w:val="0"/>
    <w:rPr>
      <w:rFonts w:ascii="Calibri" w:hAnsi="Calibri" w:eastAsia="楷体_GB2312"/>
      <w:kern w:val="2"/>
      <w:sz w:val="32"/>
      <w:lang w:val="en-US" w:eastAsia="zh-CN" w:bidi="ar-SA"/>
    </w:rPr>
  </w:style>
  <w:style w:type="character" w:customStyle="1" w:styleId="329">
    <w:name w:val="viewdoctitle"/>
    <w:basedOn w:val="64"/>
    <w:autoRedefine/>
    <w:qFormat/>
    <w:uiPriority w:val="0"/>
  </w:style>
  <w:style w:type="character" w:customStyle="1" w:styleId="330">
    <w:name w:val="black10"/>
    <w:basedOn w:val="64"/>
    <w:autoRedefine/>
    <w:qFormat/>
    <w:uiPriority w:val="0"/>
  </w:style>
  <w:style w:type="character" w:customStyle="1" w:styleId="331">
    <w:name w:val="Char Char1211"/>
    <w:autoRedefine/>
    <w:qFormat/>
    <w:uiPriority w:val="0"/>
    <w:rPr>
      <w:rFonts w:ascii="宋体" w:hAnsi="Courier New" w:eastAsia="宋体" w:cs="Times New Roman"/>
      <w:spacing w:val="-4"/>
      <w:sz w:val="18"/>
      <w:szCs w:val="20"/>
    </w:rPr>
  </w:style>
  <w:style w:type="character" w:customStyle="1" w:styleId="332">
    <w:name w:val="段 Char Char"/>
    <w:link w:val="333"/>
    <w:autoRedefine/>
    <w:qFormat/>
    <w:uiPriority w:val="0"/>
    <w:rPr>
      <w:rFonts w:ascii="宋体" w:hAnsi="Times New Roman"/>
    </w:rPr>
  </w:style>
  <w:style w:type="paragraph" w:customStyle="1" w:styleId="333">
    <w:name w:val="段"/>
    <w:link w:val="332"/>
    <w:autoRedefine/>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autoRedefine/>
    <w:qFormat/>
    <w:uiPriority w:val="0"/>
  </w:style>
  <w:style w:type="character" w:customStyle="1" w:styleId="335">
    <w:name w:val="ZJGIS-四级标题 Char"/>
    <w:link w:val="336"/>
    <w:autoRedefine/>
    <w:qFormat/>
    <w:uiPriority w:val="99"/>
    <w:rPr>
      <w:rFonts w:ascii="Arial" w:hAnsi="Arial" w:eastAsia="仿宋_GB2312"/>
      <w:b/>
      <w:bCs/>
      <w:sz w:val="28"/>
      <w:szCs w:val="28"/>
    </w:rPr>
  </w:style>
  <w:style w:type="paragraph" w:customStyle="1" w:styleId="336">
    <w:name w:val="ZJGIS-四级标题"/>
    <w:basedOn w:val="5"/>
    <w:link w:val="335"/>
    <w:autoRedefine/>
    <w:qFormat/>
    <w:uiPriority w:val="99"/>
    <w:pPr>
      <w:numPr>
        <w:ilvl w:val="3"/>
        <w:numId w:val="10"/>
      </w:numPr>
      <w:spacing w:before="120" w:after="120" w:line="240" w:lineRule="auto"/>
    </w:pPr>
    <w:rPr>
      <w:rFonts w:eastAsia="仿宋_GB2312" w:cstheme="minorBidi"/>
    </w:rPr>
  </w:style>
  <w:style w:type="character" w:customStyle="1" w:styleId="337">
    <w:name w:val="不明显参考1"/>
    <w:autoRedefine/>
    <w:qFormat/>
    <w:uiPriority w:val="31"/>
    <w:rPr>
      <w:smallCaps/>
      <w:color w:val="C0504D"/>
      <w:u w:val="single"/>
    </w:rPr>
  </w:style>
  <w:style w:type="character" w:customStyle="1" w:styleId="338">
    <w:name w:val="样式 样式 正文首行缩进 + 首行缩进:  2 字符 + 首行缩进:  2 字符 Char"/>
    <w:link w:val="339"/>
    <w:autoRedefine/>
    <w:qFormat/>
    <w:uiPriority w:val="0"/>
    <w:rPr>
      <w:rFonts w:cs="宋体"/>
      <w:sz w:val="24"/>
    </w:rPr>
  </w:style>
  <w:style w:type="paragraph" w:customStyle="1" w:styleId="339">
    <w:name w:val="样式 样式 正文首行缩进 + 首行缩进:  2 字符 + 首行缩进:  2 字符"/>
    <w:basedOn w:val="1"/>
    <w:link w:val="338"/>
    <w:autoRedefine/>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autoRedefine/>
    <w:qFormat/>
    <w:uiPriority w:val="0"/>
    <w:rPr>
      <w:rFonts w:ascii="Arial" w:hAnsi="Arial" w:eastAsia="黑体"/>
      <w:b/>
      <w:kern w:val="2"/>
      <w:sz w:val="32"/>
      <w:lang w:val="en-US" w:eastAsia="zh-CN" w:bidi="ar-SA"/>
    </w:rPr>
  </w:style>
  <w:style w:type="character" w:customStyle="1" w:styleId="341">
    <w:name w:val="b titlename wangputoptitle"/>
    <w:basedOn w:val="64"/>
    <w:autoRedefine/>
    <w:qFormat/>
    <w:uiPriority w:val="0"/>
  </w:style>
  <w:style w:type="character" w:customStyle="1" w:styleId="342">
    <w:name w:val="tw4winExternal"/>
    <w:autoRedefine/>
    <w:qFormat/>
    <w:uiPriority w:val="0"/>
    <w:rPr>
      <w:rFonts w:ascii="Courier New" w:hAnsi="Courier New"/>
      <w:color w:val="808080"/>
    </w:rPr>
  </w:style>
  <w:style w:type="character" w:customStyle="1" w:styleId="343">
    <w:name w:val="glossaryitem"/>
    <w:autoRedefine/>
    <w:qFormat/>
    <w:uiPriority w:val="0"/>
    <w:rPr>
      <w:u w:val="none"/>
    </w:rPr>
  </w:style>
  <w:style w:type="character" w:customStyle="1" w:styleId="344">
    <w:name w:val="title_emph1"/>
    <w:autoRedefine/>
    <w:qFormat/>
    <w:uiPriority w:val="0"/>
    <w:rPr>
      <w:rFonts w:hint="default" w:ascii="Arial" w:hAnsi="Arial" w:cs="Arial"/>
      <w:b/>
      <w:bCs/>
      <w:sz w:val="18"/>
      <w:szCs w:val="18"/>
    </w:rPr>
  </w:style>
  <w:style w:type="character" w:customStyle="1" w:styleId="345">
    <w:name w:val="Char Char1"/>
    <w:autoRedefine/>
    <w:qFormat/>
    <w:uiPriority w:val="0"/>
    <w:rPr>
      <w:kern w:val="2"/>
      <w:sz w:val="18"/>
      <w:szCs w:val="18"/>
    </w:rPr>
  </w:style>
  <w:style w:type="character" w:customStyle="1" w:styleId="346">
    <w:name w:val="正文段落 Char"/>
    <w:link w:val="347"/>
    <w:autoRedefine/>
    <w:qFormat/>
    <w:uiPriority w:val="0"/>
    <w:rPr>
      <w:rFonts w:ascii="Times New Roman" w:hAnsi="Times New Roman"/>
      <w:sz w:val="24"/>
    </w:rPr>
  </w:style>
  <w:style w:type="paragraph" w:customStyle="1" w:styleId="347">
    <w:name w:val="正文段落"/>
    <w:basedOn w:val="1"/>
    <w:link w:val="346"/>
    <w:autoRedefine/>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autoRedefine/>
    <w:qFormat/>
    <w:uiPriority w:val="0"/>
  </w:style>
  <w:style w:type="character" w:customStyle="1" w:styleId="349">
    <w:name w:val="样式 首行缩进:  2 字符 Char"/>
    <w:link w:val="350"/>
    <w:autoRedefine/>
    <w:qFormat/>
    <w:uiPriority w:val="99"/>
    <w:rPr>
      <w:rFonts w:ascii="宋体" w:hAnsi="宋体"/>
      <w:bCs/>
      <w:color w:val="000000"/>
      <w:sz w:val="24"/>
      <w:szCs w:val="24"/>
    </w:rPr>
  </w:style>
  <w:style w:type="paragraph" w:customStyle="1" w:styleId="350">
    <w:name w:val="样式 首行缩进:  2 字符"/>
    <w:basedOn w:val="1"/>
    <w:link w:val="349"/>
    <w:autoRedefine/>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autoRedefine/>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autoRedefine/>
    <w:qFormat/>
    <w:uiPriority w:val="0"/>
    <w:rPr>
      <w:rFonts w:ascii="Arial" w:hAnsi="Arial" w:eastAsia="宋体"/>
      <w:sz w:val="24"/>
      <w:szCs w:val="24"/>
    </w:rPr>
  </w:style>
  <w:style w:type="paragraph" w:customStyle="1" w:styleId="353">
    <w:name w:val="大汉方案正文 Char"/>
    <w:basedOn w:val="1"/>
    <w:link w:val="352"/>
    <w:autoRedefine/>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autoRedefine/>
    <w:qFormat/>
    <w:uiPriority w:val="0"/>
    <w:rPr>
      <w:rFonts w:ascii="Times New Roman" w:hAnsi="Times New Roman" w:eastAsia="仿宋_GB2312"/>
      <w:szCs w:val="21"/>
    </w:rPr>
  </w:style>
  <w:style w:type="paragraph" w:customStyle="1" w:styleId="355">
    <w:name w:val="表格正文"/>
    <w:basedOn w:val="1"/>
    <w:link w:val="354"/>
    <w:autoRedefine/>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autoRedefine/>
    <w:qFormat/>
    <w:uiPriority w:val="0"/>
    <w:rPr>
      <w:rFonts w:eastAsia="宋体" w:cs="宋体"/>
      <w:sz w:val="24"/>
    </w:rPr>
  </w:style>
  <w:style w:type="paragraph" w:customStyle="1" w:styleId="357">
    <w:name w:val="正文标准样式ty"/>
    <w:basedOn w:val="1"/>
    <w:link w:val="356"/>
    <w:autoRedefine/>
    <w:qFormat/>
    <w:uiPriority w:val="0"/>
    <w:pPr>
      <w:spacing w:line="360" w:lineRule="auto"/>
      <w:ind w:firstLine="480" w:firstLineChars="200"/>
    </w:pPr>
    <w:rPr>
      <w:rFonts w:cs="宋体" w:asciiTheme="minorHAnsi" w:hAnsiTheme="minorHAnsi"/>
      <w:sz w:val="24"/>
    </w:rPr>
  </w:style>
  <w:style w:type="character" w:customStyle="1" w:styleId="358">
    <w:name w:val="Char Char13"/>
    <w:autoRedefine/>
    <w:qFormat/>
    <w:uiPriority w:val="0"/>
    <w:rPr>
      <w:rFonts w:ascii="Calibri" w:hAnsi="Calibri" w:eastAsia="宋体" w:cs="Times New Roman"/>
      <w:sz w:val="18"/>
      <w:szCs w:val="18"/>
    </w:rPr>
  </w:style>
  <w:style w:type="character" w:customStyle="1" w:styleId="359">
    <w:name w:val="Char Char711"/>
    <w:autoRedefine/>
    <w:qFormat/>
    <w:uiPriority w:val="0"/>
    <w:rPr>
      <w:rFonts w:eastAsia="宋体"/>
      <w:b/>
      <w:kern w:val="2"/>
      <w:sz w:val="32"/>
      <w:lang w:bidi="ar-SA"/>
    </w:rPr>
  </w:style>
  <w:style w:type="character" w:customStyle="1" w:styleId="360">
    <w:name w:val="Char Char911"/>
    <w:autoRedefine/>
    <w:qFormat/>
    <w:uiPriority w:val="0"/>
    <w:rPr>
      <w:rFonts w:eastAsia="宋体"/>
      <w:b/>
      <w:kern w:val="44"/>
      <w:sz w:val="44"/>
      <w:lang w:bidi="ar-SA"/>
    </w:rPr>
  </w:style>
  <w:style w:type="character" w:customStyle="1" w:styleId="361">
    <w:name w:val="吉奥表格正文 Char"/>
    <w:link w:val="362"/>
    <w:autoRedefine/>
    <w:qFormat/>
    <w:uiPriority w:val="0"/>
    <w:rPr>
      <w:rFonts w:ascii="Times New Roman" w:hAnsi="Times New Roman" w:eastAsia="仿宋_GB2312"/>
      <w:szCs w:val="21"/>
    </w:rPr>
  </w:style>
  <w:style w:type="paragraph" w:customStyle="1" w:styleId="362">
    <w:name w:val="吉奥表格正文"/>
    <w:basedOn w:val="1"/>
    <w:link w:val="361"/>
    <w:autoRedefine/>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autoRedefine/>
    <w:qFormat/>
    <w:locked/>
    <w:uiPriority w:val="0"/>
    <w:rPr>
      <w:rFonts w:ascii="宋体" w:hAnsi="宋体" w:cs="Arial"/>
      <w:lang w:eastAsia="en-US"/>
    </w:rPr>
  </w:style>
  <w:style w:type="paragraph" w:customStyle="1" w:styleId="364">
    <w:name w:val="+SymcPara"/>
    <w:link w:val="363"/>
    <w:autoRedefine/>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autoRedefine/>
    <w:qFormat/>
    <w:uiPriority w:val="0"/>
    <w:rPr>
      <w:rFonts w:ascii="宋体" w:hAnsi="宋体" w:eastAsia="仿宋_GB2312"/>
      <w:sz w:val="24"/>
      <w:lang w:val="en-US" w:eastAsia="zh-CN" w:bidi="ar-SA"/>
    </w:rPr>
  </w:style>
  <w:style w:type="character" w:customStyle="1" w:styleId="366">
    <w:name w:val="7.表小四 Char Char"/>
    <w:autoRedefine/>
    <w:qFormat/>
    <w:uiPriority w:val="0"/>
    <w:rPr>
      <w:rFonts w:ascii="宋体" w:hAnsi="宋体" w:eastAsia="宋体"/>
      <w:kern w:val="2"/>
      <w:sz w:val="24"/>
      <w:szCs w:val="24"/>
      <w:lang w:val="en-US" w:eastAsia="zh-CN" w:bidi="ar-SA"/>
    </w:rPr>
  </w:style>
  <w:style w:type="character" w:customStyle="1" w:styleId="367">
    <w:name w:val="ca-16"/>
    <w:basedOn w:val="64"/>
    <w:autoRedefine/>
    <w:qFormat/>
    <w:uiPriority w:val="0"/>
  </w:style>
  <w:style w:type="character" w:customStyle="1" w:styleId="368">
    <w:name w:val="正文（缩进） Char"/>
    <w:link w:val="369"/>
    <w:autoRedefine/>
    <w:qFormat/>
    <w:uiPriority w:val="0"/>
    <w:rPr>
      <w:sz w:val="24"/>
      <w:szCs w:val="24"/>
    </w:rPr>
  </w:style>
  <w:style w:type="paragraph" w:customStyle="1" w:styleId="369">
    <w:name w:val="正文（缩进）"/>
    <w:basedOn w:val="1"/>
    <w:link w:val="368"/>
    <w:autoRedefine/>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autoRedefine/>
    <w:qFormat/>
    <w:uiPriority w:val="0"/>
    <w:rPr>
      <w:rFonts w:ascii="仿宋_GB2312" w:hAnsi="仿宋" w:eastAsia="仿宋_GB2312"/>
      <w:sz w:val="30"/>
      <w:szCs w:val="30"/>
    </w:rPr>
  </w:style>
  <w:style w:type="paragraph" w:customStyle="1" w:styleId="371">
    <w:name w:val="文档正文1"/>
    <w:basedOn w:val="1"/>
    <w:link w:val="370"/>
    <w:autoRedefine/>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autoRedefine/>
    <w:qFormat/>
    <w:uiPriority w:val="0"/>
    <w:rPr>
      <w:rFonts w:ascii="Calibri" w:hAnsi="Calibri" w:eastAsia="宋体" w:cs="Times New Roman"/>
      <w:szCs w:val="20"/>
    </w:rPr>
  </w:style>
  <w:style w:type="character" w:customStyle="1" w:styleId="373">
    <w:name w:val="Indent Normal Char Char"/>
    <w:autoRedefine/>
    <w:qFormat/>
    <w:uiPriority w:val="0"/>
    <w:rPr>
      <w:kern w:val="2"/>
      <w:sz w:val="21"/>
      <w:lang w:bidi="ar-SA"/>
    </w:rPr>
  </w:style>
  <w:style w:type="character" w:customStyle="1" w:styleId="374">
    <w:name w:val="标题 4 Char1"/>
    <w:autoRedefine/>
    <w:qFormat/>
    <w:uiPriority w:val="0"/>
    <w:rPr>
      <w:rFonts w:ascii="Cambria" w:hAnsi="Cambria" w:eastAsia="宋体" w:cs="Times New Roman"/>
      <w:b/>
      <w:bCs/>
      <w:kern w:val="2"/>
      <w:sz w:val="28"/>
      <w:szCs w:val="28"/>
    </w:rPr>
  </w:style>
  <w:style w:type="character" w:customStyle="1" w:styleId="375">
    <w:name w:val="列出段落 Char Char"/>
    <w:autoRedefine/>
    <w:qFormat/>
    <w:uiPriority w:val="0"/>
    <w:rPr>
      <w:rFonts w:ascii="Calibri" w:hAnsi="Calibri" w:eastAsia="宋体"/>
      <w:kern w:val="2"/>
      <w:sz w:val="21"/>
      <w:szCs w:val="24"/>
      <w:lang w:val="en-US" w:eastAsia="zh-CN" w:bidi="ar-SA"/>
    </w:rPr>
  </w:style>
  <w:style w:type="character" w:customStyle="1" w:styleId="376">
    <w:name w:val="mark8"/>
    <w:autoRedefine/>
    <w:qFormat/>
    <w:uiPriority w:val="0"/>
    <w:rPr>
      <w:b/>
      <w:bCs/>
      <w:sz w:val="21"/>
      <w:szCs w:val="21"/>
    </w:rPr>
  </w:style>
  <w:style w:type="character" w:customStyle="1" w:styleId="377">
    <w:name w:val="paragraph1 Char"/>
    <w:link w:val="378"/>
    <w:autoRedefine/>
    <w:qFormat/>
    <w:uiPriority w:val="0"/>
    <w:rPr>
      <w:rFonts w:eastAsia="楷体_GB2312"/>
      <w:sz w:val="24"/>
    </w:rPr>
  </w:style>
  <w:style w:type="paragraph" w:customStyle="1" w:styleId="378">
    <w:name w:val="paragraph1"/>
    <w:basedOn w:val="1"/>
    <w:link w:val="377"/>
    <w:autoRedefine/>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autoRedefine/>
    <w:qFormat/>
    <w:uiPriority w:val="99"/>
    <w:rPr>
      <w:rFonts w:ascii="Calibri" w:hAnsi="Calibri" w:eastAsia="宋体" w:cs="Times New Roman"/>
      <w:sz w:val="18"/>
      <w:szCs w:val="18"/>
    </w:rPr>
  </w:style>
  <w:style w:type="character" w:customStyle="1" w:styleId="380">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381">
    <w:name w:val="mark"/>
    <w:autoRedefine/>
    <w:qFormat/>
    <w:uiPriority w:val="0"/>
    <w:rPr>
      <w:rFonts w:cs="Times New Roman"/>
    </w:rPr>
  </w:style>
  <w:style w:type="character" w:customStyle="1" w:styleId="382">
    <w:name w:val="Char Char1311"/>
    <w:autoRedefine/>
    <w:qFormat/>
    <w:uiPriority w:val="0"/>
    <w:rPr>
      <w:rFonts w:ascii="Calibri" w:hAnsi="Calibri" w:eastAsia="宋体" w:cs="Times New Roman"/>
      <w:sz w:val="18"/>
      <w:szCs w:val="18"/>
    </w:rPr>
  </w:style>
  <w:style w:type="character" w:customStyle="1" w:styleId="383">
    <w:name w:val="Char2 Char"/>
    <w:autoRedefine/>
    <w:qFormat/>
    <w:uiPriority w:val="0"/>
    <w:rPr>
      <w:rFonts w:ascii="Verdana" w:hAnsi="宋体" w:eastAsia="宋体" w:cs="Times New Roman"/>
      <w:sz w:val="28"/>
      <w:szCs w:val="28"/>
    </w:rPr>
  </w:style>
  <w:style w:type="character" w:customStyle="1" w:styleId="384">
    <w:name w:val="正文 首行缩进:  2 字符 Char"/>
    <w:link w:val="385"/>
    <w:autoRedefine/>
    <w:qFormat/>
    <w:uiPriority w:val="0"/>
    <w:rPr>
      <w:rFonts w:cs="宋体"/>
      <w:sz w:val="24"/>
    </w:rPr>
  </w:style>
  <w:style w:type="paragraph" w:customStyle="1" w:styleId="385">
    <w:name w:val="正文 首行缩进:  2 字符"/>
    <w:basedOn w:val="1"/>
    <w:next w:val="1"/>
    <w:link w:val="384"/>
    <w:autoRedefine/>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autoRedefine/>
    <w:qFormat/>
    <w:uiPriority w:val="0"/>
    <w:rPr>
      <w:color w:val="999999"/>
    </w:rPr>
  </w:style>
  <w:style w:type="character" w:customStyle="1" w:styleId="387">
    <w:name w:val="Char Char411"/>
    <w:autoRedefine/>
    <w:qFormat/>
    <w:uiPriority w:val="0"/>
    <w:rPr>
      <w:rFonts w:ascii="Calibri" w:hAnsi="Calibri" w:eastAsia="宋体"/>
      <w:sz w:val="18"/>
      <w:szCs w:val="18"/>
      <w:lang w:bidi="ar-SA"/>
    </w:rPr>
  </w:style>
  <w:style w:type="character" w:customStyle="1" w:styleId="388">
    <w:name w:val="华电 正文 Char Char"/>
    <w:autoRedefine/>
    <w:qFormat/>
    <w:uiPriority w:val="0"/>
    <w:rPr>
      <w:rFonts w:ascii="宋体" w:hAnsi="宋体" w:eastAsia="宋体"/>
      <w:sz w:val="22"/>
      <w:lang w:bidi="ar-SA"/>
    </w:rPr>
  </w:style>
  <w:style w:type="character" w:customStyle="1" w:styleId="389">
    <w:name w:val="Char Char"/>
    <w:autoRedefine/>
    <w:qFormat/>
    <w:uiPriority w:val="0"/>
    <w:rPr>
      <w:rFonts w:ascii="Arial" w:hAnsi="Arial" w:eastAsia="黑体"/>
      <w:b/>
      <w:bCs/>
      <w:kern w:val="2"/>
      <w:sz w:val="28"/>
      <w:szCs w:val="28"/>
      <w:lang w:val="en-US" w:eastAsia="zh-CN" w:bidi="ar-SA"/>
    </w:rPr>
  </w:style>
  <w:style w:type="paragraph" w:customStyle="1" w:styleId="390">
    <w:name w:val="表文字"/>
    <w:autoRedefine/>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autoRedefine/>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autoRedefine/>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autoRedefine/>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autoRedefine/>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autoRedefine/>
    <w:qFormat/>
    <w:uiPriority w:val="99"/>
    <w:pPr>
      <w:ind w:firstLine="480" w:firstLineChars="200"/>
    </w:pPr>
  </w:style>
  <w:style w:type="paragraph" w:customStyle="1" w:styleId="397">
    <w:name w:val="正文段"/>
    <w:basedOn w:val="1"/>
    <w:autoRedefine/>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autoRedefine/>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autoRedefine/>
    <w:qFormat/>
    <w:uiPriority w:val="99"/>
    <w:pPr>
      <w:ind w:firstLine="420" w:firstLineChars="200"/>
    </w:pPr>
  </w:style>
  <w:style w:type="paragraph" w:customStyle="1" w:styleId="400">
    <w:name w:val="15"/>
    <w:basedOn w:val="1"/>
    <w:autoRedefine/>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autoRedefine/>
    <w:qFormat/>
    <w:uiPriority w:val="99"/>
    <w:pPr>
      <w:spacing w:line="288" w:lineRule="auto"/>
      <w:jc w:val="center"/>
    </w:pPr>
    <w:rPr>
      <w:rFonts w:ascii="新宋体" w:hAnsi="Times New Roman" w:eastAsia="新宋体"/>
      <w:sz w:val="24"/>
      <w:szCs w:val="24"/>
    </w:rPr>
  </w:style>
  <w:style w:type="paragraph" w:customStyle="1" w:styleId="402">
    <w:name w:val="xl76"/>
    <w:basedOn w:val="1"/>
    <w:autoRedefine/>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autoRedefine/>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autoRedefine/>
    <w:qFormat/>
    <w:uiPriority w:val="99"/>
    <w:pPr>
      <w:spacing w:line="360" w:lineRule="auto"/>
    </w:pPr>
    <w:rPr>
      <w:rFonts w:ascii="Times New Roman" w:hAnsi="Times New Roman"/>
      <w:b/>
      <w:i/>
      <w:sz w:val="24"/>
      <w:szCs w:val="24"/>
      <w:u w:val="single"/>
    </w:rPr>
  </w:style>
  <w:style w:type="paragraph" w:customStyle="1" w:styleId="405">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autoRedefine/>
    <w:qFormat/>
    <w:uiPriority w:val="99"/>
    <w:pPr>
      <w:spacing w:after="120"/>
    </w:pPr>
    <w:rPr>
      <w:rFonts w:ascii="Times New Roman" w:hAnsi="Times New Roman"/>
      <w:sz w:val="28"/>
      <w:szCs w:val="24"/>
    </w:rPr>
  </w:style>
  <w:style w:type="paragraph" w:customStyle="1" w:styleId="407">
    <w:name w:val="xl70"/>
    <w:basedOn w:val="1"/>
    <w:autoRedefine/>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autoRedefine/>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autoRedefine/>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autoRedefine/>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autoRedefine/>
    <w:qFormat/>
    <w:uiPriority w:val="99"/>
    <w:pPr>
      <w:spacing w:line="360" w:lineRule="auto"/>
      <w:jc w:val="center"/>
    </w:pPr>
    <w:rPr>
      <w:rFonts w:ascii="宋体" w:hAnsi="宋体"/>
      <w:b/>
      <w:sz w:val="24"/>
      <w:szCs w:val="24"/>
    </w:rPr>
  </w:style>
  <w:style w:type="paragraph" w:customStyle="1" w:styleId="412">
    <w:name w:val="Char"/>
    <w:basedOn w:val="1"/>
    <w:autoRedefine/>
    <w:qFormat/>
    <w:uiPriority w:val="99"/>
    <w:rPr>
      <w:rFonts w:ascii="仿宋_GB2312" w:hAnsi="Times New Roman" w:eastAsia="仿宋_GB2312"/>
      <w:b/>
      <w:sz w:val="32"/>
      <w:szCs w:val="32"/>
    </w:rPr>
  </w:style>
  <w:style w:type="paragraph" w:customStyle="1" w:styleId="413">
    <w:name w:val="font11"/>
    <w:basedOn w:val="1"/>
    <w:autoRedefine/>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autoRedefine/>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autoRedefine/>
    <w:qFormat/>
    <w:uiPriority w:val="99"/>
    <w:pPr>
      <w:adjustRightInd w:val="0"/>
      <w:snapToGrid w:val="0"/>
      <w:jc w:val="center"/>
    </w:pPr>
    <w:rPr>
      <w:rFonts w:ascii="宋体" w:hAnsi="宋体"/>
      <w:szCs w:val="21"/>
    </w:rPr>
  </w:style>
  <w:style w:type="paragraph" w:customStyle="1" w:styleId="416">
    <w:name w:val="正文浙江中烟安全"/>
    <w:basedOn w:val="1"/>
    <w:autoRedefine/>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autoRedefine/>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autoRedefine/>
    <w:qFormat/>
    <w:uiPriority w:val="99"/>
    <w:pPr>
      <w:ind w:firstLine="480" w:firstLineChars="200"/>
    </w:pPr>
  </w:style>
  <w:style w:type="paragraph" w:customStyle="1" w:styleId="420">
    <w:name w:val="样式 正文文本缩进 + 仿宋_GB2312 小四 首行缩进:  0 厘米 行距: 1.5 倍行距"/>
    <w:basedOn w:val="25"/>
    <w:autoRedefine/>
    <w:qFormat/>
    <w:uiPriority w:val="99"/>
    <w:pPr>
      <w:spacing w:line="360" w:lineRule="auto"/>
      <w:ind w:firstLine="0"/>
    </w:pPr>
    <w:rPr>
      <w:rFonts w:ascii="仿宋_GB2312" w:hAnsi="Times New Roman" w:eastAsia="新宋体"/>
      <w:spacing w:val="0"/>
      <w:sz w:val="24"/>
    </w:rPr>
  </w:style>
  <w:style w:type="paragraph" w:customStyle="1" w:styleId="421">
    <w:name w:val="xl86"/>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autoRedefine/>
    <w:qFormat/>
    <w:uiPriority w:val="99"/>
    <w:pPr>
      <w:ind w:firstLine="562"/>
    </w:pPr>
    <w:rPr>
      <w:rFonts w:ascii="仿宋_GB2312" w:eastAsia="仿宋_GB2312"/>
      <w:b/>
      <w:sz w:val="28"/>
      <w:szCs w:val="28"/>
    </w:rPr>
  </w:style>
  <w:style w:type="paragraph" w:customStyle="1" w:styleId="423">
    <w:name w:val="图名"/>
    <w:basedOn w:val="18"/>
    <w:autoRedefine/>
    <w:qFormat/>
    <w:uiPriority w:val="99"/>
    <w:pPr>
      <w:spacing w:beforeLines="50" w:afterLines="50"/>
      <w:jc w:val="center"/>
    </w:pPr>
    <w:rPr>
      <w:rFonts w:ascii="Times New Roman" w:hAnsi="Times New Roman"/>
      <w:kern w:val="0"/>
      <w:sz w:val="24"/>
      <w:szCs w:val="24"/>
    </w:rPr>
  </w:style>
  <w:style w:type="paragraph" w:styleId="424">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autoRedefine/>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autoRedefine/>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autoRedefine/>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autoRedefine/>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autoRedefine/>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autoRedefine/>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autoRedefine/>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autoRedefine/>
    <w:qFormat/>
    <w:uiPriority w:val="99"/>
    <w:pPr>
      <w:spacing w:beforeLines="50" w:afterLines="50"/>
      <w:jc w:val="center"/>
    </w:pPr>
    <w:rPr>
      <w:rFonts w:ascii="黑体"/>
      <w:kern w:val="0"/>
      <w:sz w:val="24"/>
      <w:szCs w:val="24"/>
    </w:rPr>
  </w:style>
  <w:style w:type="paragraph" w:customStyle="1" w:styleId="434">
    <w:name w:val="Char Char Char"/>
    <w:basedOn w:val="1"/>
    <w:autoRedefine/>
    <w:qFormat/>
    <w:uiPriority w:val="99"/>
    <w:rPr>
      <w:rFonts w:ascii="Tahoma" w:hAnsi="Tahoma"/>
      <w:sz w:val="24"/>
      <w:szCs w:val="20"/>
    </w:rPr>
  </w:style>
  <w:style w:type="paragraph" w:customStyle="1" w:styleId="435">
    <w:name w:val="样式 样式 标题 4 + 段后: 0.5 行1"/>
    <w:basedOn w:val="436"/>
    <w:next w:val="36"/>
    <w:autoRedefine/>
    <w:qFormat/>
    <w:uiPriority w:val="99"/>
    <w:pPr>
      <w:numPr>
        <w:ilvl w:val="1"/>
        <w:numId w:val="5"/>
      </w:numPr>
      <w:tabs>
        <w:tab w:val="left" w:pos="2040"/>
      </w:tabs>
      <w:spacing w:after="120"/>
      <w:ind w:left="0" w:firstLine="0"/>
    </w:pPr>
  </w:style>
  <w:style w:type="paragraph" w:customStyle="1" w:styleId="436">
    <w:name w:val="样式 标题 4 + 段后: 0.5 行"/>
    <w:basedOn w:val="5"/>
    <w:autoRedefine/>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autoRedefine/>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autoRedefine/>
    <w:qFormat/>
    <w:uiPriority w:val="99"/>
    <w:pPr>
      <w:ind w:left="1890" w:leftChars="900"/>
    </w:pPr>
    <w:rPr>
      <w:rFonts w:ascii="Times New Roman" w:hAnsi="Times New Roman"/>
      <w:sz w:val="24"/>
      <w:szCs w:val="24"/>
    </w:rPr>
  </w:style>
  <w:style w:type="paragraph" w:customStyle="1" w:styleId="440">
    <w:name w:val="linyang-正文"/>
    <w:basedOn w:val="1"/>
    <w:autoRedefine/>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autoRedefine/>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autoRedefine/>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autoRedefine/>
    <w:qFormat/>
    <w:uiPriority w:val="99"/>
    <w:pPr>
      <w:shd w:val="clear" w:color="auto" w:fill="000080"/>
    </w:pPr>
    <w:rPr>
      <w:rFonts w:ascii="Tahoma" w:hAnsi="Tahoma" w:cs="Tahoma"/>
      <w:kern w:val="0"/>
      <w:szCs w:val="24"/>
    </w:rPr>
  </w:style>
  <w:style w:type="paragraph" w:customStyle="1" w:styleId="444">
    <w:name w:val="xl9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autoRedefine/>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autoRedefine/>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autoRedefine/>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autoRedefine/>
    <w:qFormat/>
    <w:uiPriority w:val="99"/>
    <w:pPr>
      <w:spacing w:after="120" w:line="360" w:lineRule="auto"/>
      <w:jc w:val="center"/>
    </w:pPr>
    <w:rPr>
      <w:rFonts w:ascii="Times New Roman" w:hAnsi="Times New Roman"/>
      <w:szCs w:val="21"/>
    </w:rPr>
  </w:style>
  <w:style w:type="paragraph" w:customStyle="1" w:styleId="452">
    <w:name w:val="P2"/>
    <w:basedOn w:val="1"/>
    <w:autoRedefine/>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autoRedefine/>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autoRedefine/>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autoRedefine/>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autoRedefine/>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autoRedefine/>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autoRedefine/>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autoRedefine/>
    <w:qFormat/>
    <w:uiPriority w:val="99"/>
    <w:pPr>
      <w:ind w:firstLine="420"/>
    </w:pPr>
    <w:rPr>
      <w:rFonts w:ascii="Times New Roman" w:hAnsi="Times New Roman"/>
      <w:szCs w:val="20"/>
    </w:rPr>
  </w:style>
  <w:style w:type="paragraph" w:customStyle="1" w:styleId="469">
    <w:name w:val="pa-17"/>
    <w:basedOn w:val="1"/>
    <w:autoRedefine/>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autoRedefine/>
    <w:qFormat/>
    <w:uiPriority w:val="99"/>
    <w:pPr>
      <w:spacing w:line="360" w:lineRule="auto"/>
      <w:ind w:firstLine="480" w:firstLineChars="200"/>
    </w:pPr>
    <w:rPr>
      <w:rFonts w:ascii="宋体" w:hAnsi="宋体"/>
      <w:sz w:val="24"/>
      <w:szCs w:val="24"/>
    </w:rPr>
  </w:style>
  <w:style w:type="paragraph" w:customStyle="1" w:styleId="471">
    <w:name w:val="Char9"/>
    <w:basedOn w:val="1"/>
    <w:autoRedefine/>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autoRedefine/>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autoRedefine/>
    <w:qFormat/>
    <w:uiPriority w:val="99"/>
    <w:rPr>
      <w:b/>
      <w:bCs/>
      <w:kern w:val="0"/>
      <w:sz w:val="20"/>
      <w:szCs w:val="20"/>
    </w:rPr>
  </w:style>
  <w:style w:type="paragraph" w:customStyle="1" w:styleId="474">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autoRedefine/>
    <w:qFormat/>
    <w:uiPriority w:val="99"/>
    <w:pPr>
      <w:tabs>
        <w:tab w:val="left" w:pos="1140"/>
      </w:tabs>
      <w:spacing w:after="50"/>
      <w:ind w:left="1140" w:hanging="720"/>
    </w:pPr>
    <w:rPr>
      <w:bCs w:val="0"/>
      <w:sz w:val="32"/>
    </w:rPr>
  </w:style>
  <w:style w:type="paragraph" w:customStyle="1" w:styleId="477">
    <w:name w:val="样式 标题 1 + 段后: 0.5 行"/>
    <w:basedOn w:val="2"/>
    <w:autoRedefine/>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autoRedefine/>
    <w:qFormat/>
    <w:uiPriority w:val="99"/>
    <w:pPr>
      <w:spacing w:after="120"/>
    </w:pPr>
  </w:style>
  <w:style w:type="paragraph" w:customStyle="1" w:styleId="479">
    <w:name w:val="样式 标题 2"/>
    <w:basedOn w:val="3"/>
    <w:next w:val="480"/>
    <w:autoRedefine/>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autoRedefine/>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autoRedefine/>
    <w:qFormat/>
    <w:uiPriority w:val="0"/>
    <w:pPr>
      <w:tabs>
        <w:tab w:val="left" w:pos="864"/>
        <w:tab w:val="left" w:pos="2040"/>
        <w:tab w:val="left" w:pos="2100"/>
      </w:tabs>
      <w:spacing w:after="120"/>
      <w:ind w:left="0" w:firstLine="0"/>
    </w:pPr>
  </w:style>
  <w:style w:type="paragraph" w:customStyle="1" w:styleId="483">
    <w:name w:val="样式 标题 4"/>
    <w:basedOn w:val="484"/>
    <w:next w:val="485"/>
    <w:autoRedefine/>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autoRedefine/>
    <w:qFormat/>
    <w:uiPriority w:val="99"/>
    <w:pPr>
      <w:numPr>
        <w:numId w:val="0"/>
      </w:numPr>
      <w:tabs>
        <w:tab w:val="left" w:pos="864"/>
      </w:tabs>
      <w:spacing w:after="120"/>
      <w:ind w:left="864" w:hanging="864"/>
    </w:pPr>
  </w:style>
  <w:style w:type="paragraph" w:customStyle="1" w:styleId="485">
    <w:name w:val="样式 正文"/>
    <w:basedOn w:val="1"/>
    <w:next w:val="1"/>
    <w:autoRedefine/>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autoRedefine/>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autoRedefine/>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autoRedefine/>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autoRedefine/>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autoRedefine/>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autoRedefine/>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autoRedefine/>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autoRedefine/>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autoRedefine/>
    <w:qFormat/>
    <w:uiPriority w:val="99"/>
    <w:pPr>
      <w:spacing w:after="60"/>
      <w:ind w:left="420" w:firstLine="200" w:firstLineChars="200"/>
    </w:pPr>
    <w:rPr>
      <w:rFonts w:ascii="Times New Roman" w:hAnsi="Times New Roman"/>
      <w:szCs w:val="24"/>
    </w:rPr>
  </w:style>
  <w:style w:type="paragraph" w:customStyle="1" w:styleId="521">
    <w:name w:val="xl114"/>
    <w:basedOn w:val="1"/>
    <w:autoRedefine/>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autoRedefine/>
    <w:qFormat/>
    <w:uiPriority w:val="99"/>
    <w:pPr>
      <w:numPr>
        <w:ilvl w:val="0"/>
        <w:numId w:val="14"/>
      </w:numPr>
      <w:spacing w:line="400" w:lineRule="exact"/>
    </w:pPr>
    <w:rPr>
      <w:rFonts w:ascii="Arial" w:hAnsi="Arial"/>
      <w:szCs w:val="24"/>
    </w:rPr>
  </w:style>
  <w:style w:type="paragraph" w:customStyle="1" w:styleId="523">
    <w:name w:val="GP有序编号2级"/>
    <w:basedOn w:val="1"/>
    <w:autoRedefine/>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autoRedefine/>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autoRedefine/>
    <w:qFormat/>
    <w:uiPriority w:val="99"/>
  </w:style>
  <w:style w:type="paragraph" w:customStyle="1" w:styleId="528">
    <w:name w:val="样式 标题 3Chapter X.X.X. + 段后: 0.5 行"/>
    <w:basedOn w:val="4"/>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autoRedefine/>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autoRedefine/>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autoRedefine/>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autoRedefine/>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autoRedefine/>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autoRedefine/>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autoRedefine/>
    <w:qFormat/>
    <w:uiPriority w:val="99"/>
    <w:pPr>
      <w:tabs>
        <w:tab w:val="left" w:pos="432"/>
      </w:tabs>
      <w:ind w:left="432" w:hanging="432"/>
    </w:pPr>
    <w:rPr>
      <w:rFonts w:ascii="Tahoma" w:hAnsi="Tahoma"/>
      <w:sz w:val="24"/>
      <w:szCs w:val="20"/>
    </w:rPr>
  </w:style>
  <w:style w:type="paragraph" w:customStyle="1" w:styleId="542">
    <w:name w:val="Bullet2"/>
    <w:basedOn w:val="1"/>
    <w:autoRedefine/>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autoRedefine/>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autoRedefine/>
    <w:qFormat/>
    <w:uiPriority w:val="99"/>
    <w:pPr>
      <w:spacing w:line="0" w:lineRule="atLeast"/>
    </w:pPr>
    <w:rPr>
      <w:rFonts w:ascii="Times New Roman" w:hAnsi="Times New Roman" w:eastAsia="仿宋_GB2312"/>
      <w:sz w:val="22"/>
      <w:szCs w:val="24"/>
    </w:rPr>
  </w:style>
  <w:style w:type="paragraph" w:customStyle="1" w:styleId="547">
    <w:name w:val="Char3"/>
    <w:basedOn w:val="1"/>
    <w:autoRedefine/>
    <w:qFormat/>
    <w:uiPriority w:val="99"/>
    <w:rPr>
      <w:rFonts w:ascii="仿宋_GB2312" w:hAnsi="Times New Roman" w:eastAsia="仿宋_GB2312"/>
      <w:b/>
      <w:sz w:val="32"/>
      <w:szCs w:val="20"/>
    </w:rPr>
  </w:style>
  <w:style w:type="paragraph" w:customStyle="1" w:styleId="548">
    <w:name w:val="此正文"/>
    <w:basedOn w:val="1"/>
    <w:autoRedefine/>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autoRedefine/>
    <w:qFormat/>
    <w:uiPriority w:val="99"/>
    <w:pPr>
      <w:tabs>
        <w:tab w:val="left" w:pos="360"/>
      </w:tabs>
      <w:ind w:firstLine="420" w:firstLineChars="150"/>
    </w:pPr>
    <w:rPr>
      <w:rFonts w:ascii="Times New Roman" w:hAnsi="Times New Roman"/>
      <w:szCs w:val="20"/>
    </w:rPr>
  </w:style>
  <w:style w:type="paragraph" w:customStyle="1" w:styleId="551">
    <w:name w:val="Bullet 2"/>
    <w:basedOn w:val="24"/>
    <w:autoRedefine/>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autoRedefine/>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autoRedefine/>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autoRedefine/>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autoRedefine/>
    <w:qFormat/>
    <w:uiPriority w:val="99"/>
    <w:rPr>
      <w:rFonts w:ascii="仿宋_GB2312" w:hAnsi="Times New Roman" w:eastAsia="仿宋_GB2312"/>
      <w:b/>
      <w:sz w:val="32"/>
      <w:szCs w:val="32"/>
    </w:rPr>
  </w:style>
  <w:style w:type="paragraph" w:customStyle="1" w:styleId="557">
    <w:name w:val="xl73"/>
    <w:basedOn w:val="1"/>
    <w:autoRedefine/>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autoRedefine/>
    <w:qFormat/>
    <w:uiPriority w:val="99"/>
    <w:rPr>
      <w:rFonts w:ascii="Tahoma" w:hAnsi="Tahoma"/>
      <w:sz w:val="24"/>
      <w:szCs w:val="20"/>
    </w:rPr>
  </w:style>
  <w:style w:type="paragraph" w:customStyle="1" w:styleId="559">
    <w:name w:val="页面边线"/>
    <w:basedOn w:val="1"/>
    <w:autoRedefine/>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autoRedefine/>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autoRedefine/>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autoRedefine/>
    <w:qFormat/>
    <w:uiPriority w:val="99"/>
  </w:style>
  <w:style w:type="paragraph" w:customStyle="1" w:styleId="564">
    <w:name w:val="标准有序列表（L1）"/>
    <w:basedOn w:val="17"/>
    <w:autoRedefine/>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autoRedefine/>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autoRedefine/>
    <w:qFormat/>
    <w:uiPriority w:val="99"/>
    <w:pPr>
      <w:tabs>
        <w:tab w:val="left" w:pos="360"/>
      </w:tabs>
    </w:pPr>
    <w:rPr>
      <w:rFonts w:ascii="Times New Roman" w:hAnsi="Times New Roman"/>
      <w:sz w:val="24"/>
      <w:szCs w:val="24"/>
    </w:rPr>
  </w:style>
  <w:style w:type="paragraph" w:customStyle="1" w:styleId="568">
    <w:name w:val="xl66"/>
    <w:basedOn w:val="1"/>
    <w:autoRedefine/>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autoRedefine/>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autoRedefine/>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autoRedefine/>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autoRedefine/>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autoRedefine/>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autoRedefine/>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autoRedefine/>
    <w:qFormat/>
    <w:uiPriority w:val="99"/>
    <w:pPr>
      <w:ind w:firstLine="420" w:firstLineChars="200"/>
    </w:pPr>
    <w:rPr>
      <w:szCs w:val="24"/>
    </w:rPr>
  </w:style>
  <w:style w:type="paragraph" w:customStyle="1" w:styleId="576">
    <w:name w:val="样式 标题 2 + 五号"/>
    <w:basedOn w:val="3"/>
    <w:autoRedefine/>
    <w:qFormat/>
    <w:uiPriority w:val="99"/>
    <w:pPr>
      <w:spacing w:before="0" w:after="0" w:line="240" w:lineRule="auto"/>
    </w:pPr>
    <w:rPr>
      <w:rFonts w:ascii="宋体" w:hAnsi="宋体" w:eastAsia="宋体"/>
      <w:sz w:val="21"/>
    </w:rPr>
  </w:style>
  <w:style w:type="paragraph" w:customStyle="1" w:styleId="577">
    <w:name w:val="xl9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autoRedefine/>
    <w:qFormat/>
    <w:uiPriority w:val="99"/>
    <w:pPr>
      <w:spacing w:line="360" w:lineRule="auto"/>
    </w:pPr>
    <w:rPr>
      <w:sz w:val="24"/>
      <w:szCs w:val="24"/>
    </w:rPr>
  </w:style>
  <w:style w:type="paragraph" w:customStyle="1" w:styleId="579">
    <w:name w:val="Style-正文"/>
    <w:basedOn w:val="1"/>
    <w:autoRedefine/>
    <w:qFormat/>
    <w:uiPriority w:val="99"/>
    <w:pPr>
      <w:spacing w:line="360" w:lineRule="auto"/>
      <w:ind w:firstLine="420"/>
    </w:pPr>
    <w:rPr>
      <w:rFonts w:ascii="宋体" w:hAnsi="宋体"/>
      <w:sz w:val="24"/>
      <w:szCs w:val="24"/>
    </w:rPr>
  </w:style>
  <w:style w:type="paragraph" w:customStyle="1" w:styleId="580">
    <w:name w:val="金保文档标准正文 Char"/>
    <w:basedOn w:val="1"/>
    <w:autoRedefine/>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autoRedefine/>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autoRedefine/>
    <w:qFormat/>
    <w:uiPriority w:val="99"/>
    <w:rPr>
      <w:rFonts w:ascii="Times New Roman" w:hAnsi="Times New Roman"/>
      <w:szCs w:val="24"/>
    </w:rPr>
  </w:style>
  <w:style w:type="paragraph" w:customStyle="1" w:styleId="583">
    <w:name w:val="样式 标题 1 + 五号"/>
    <w:basedOn w:val="2"/>
    <w:autoRedefine/>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autoRedefine/>
    <w:qFormat/>
    <w:uiPriority w:val="99"/>
    <w:rPr>
      <w:rFonts w:ascii="宋体" w:hAnsi="Courier New"/>
      <w:szCs w:val="20"/>
    </w:rPr>
  </w:style>
  <w:style w:type="paragraph" w:customStyle="1" w:styleId="586">
    <w:name w:val="S4-I-U-L15-No-dot"/>
    <w:basedOn w:val="1"/>
    <w:autoRedefine/>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autoRedefine/>
    <w:qFormat/>
    <w:uiPriority w:val="99"/>
    <w:rPr>
      <w:rFonts w:ascii="Tahoma" w:hAnsi="Tahoma"/>
      <w:sz w:val="24"/>
      <w:szCs w:val="20"/>
    </w:rPr>
  </w:style>
  <w:style w:type="paragraph" w:customStyle="1" w:styleId="590">
    <w:name w:val="样式 样式3 + 宋体 五号 Char Char Char"/>
    <w:basedOn w:val="1"/>
    <w:autoRedefine/>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autoRedefine/>
    <w:qFormat/>
    <w:uiPriority w:val="99"/>
    <w:pPr>
      <w:spacing w:after="120"/>
    </w:pPr>
  </w:style>
  <w:style w:type="paragraph" w:customStyle="1" w:styleId="592">
    <w:name w:val="样式 标题 2 + 宋体 小四 段前: 0 磅 段后: 0 磅 行距: 1.5 倍行距"/>
    <w:basedOn w:val="3"/>
    <w:autoRedefine/>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autoRedefine/>
    <w:qFormat/>
    <w:uiPriority w:val="99"/>
    <w:pPr>
      <w:widowControl/>
      <w:spacing w:after="160" w:line="240" w:lineRule="exact"/>
      <w:jc w:val="left"/>
    </w:pPr>
    <w:rPr>
      <w:rFonts w:ascii="Times New Roman" w:hAnsi="Times New Roman"/>
      <w:szCs w:val="20"/>
    </w:rPr>
  </w:style>
  <w:style w:type="paragraph" w:customStyle="1" w:styleId="594">
    <w:name w:val="二级标题"/>
    <w:basedOn w:val="3"/>
    <w:autoRedefine/>
    <w:qFormat/>
    <w:uiPriority w:val="99"/>
    <w:pPr>
      <w:tabs>
        <w:tab w:val="left" w:pos="1116"/>
      </w:tabs>
      <w:ind w:left="1116" w:hanging="576"/>
    </w:pPr>
    <w:rPr>
      <w:rFonts w:ascii="黑体" w:hAnsi="Cambria"/>
      <w:kern w:val="0"/>
    </w:rPr>
  </w:style>
  <w:style w:type="paragraph" w:customStyle="1" w:styleId="595">
    <w:name w:val="文档结构图1"/>
    <w:basedOn w:val="1"/>
    <w:autoRedefine/>
    <w:qFormat/>
    <w:uiPriority w:val="99"/>
    <w:rPr>
      <w:rFonts w:ascii="宋体"/>
      <w:kern w:val="0"/>
      <w:sz w:val="18"/>
      <w:szCs w:val="18"/>
    </w:rPr>
  </w:style>
  <w:style w:type="paragraph" w:customStyle="1" w:styleId="596">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autoRedefine/>
    <w:qFormat/>
    <w:uiPriority w:val="99"/>
    <w:pPr>
      <w:tabs>
        <w:tab w:val="left" w:pos="432"/>
      </w:tabs>
      <w:ind w:left="432" w:hanging="432"/>
    </w:pPr>
    <w:rPr>
      <w:rFonts w:ascii="Tahoma" w:hAnsi="Tahoma"/>
      <w:sz w:val="24"/>
      <w:szCs w:val="20"/>
    </w:rPr>
  </w:style>
  <w:style w:type="paragraph" w:customStyle="1" w:styleId="598">
    <w:name w:val="正文文本 New New"/>
    <w:basedOn w:val="524"/>
    <w:autoRedefine/>
    <w:qFormat/>
    <w:uiPriority w:val="99"/>
    <w:pPr>
      <w:spacing w:after="120"/>
    </w:pPr>
    <w:rPr>
      <w:sz w:val="28"/>
      <w:szCs w:val="24"/>
    </w:rPr>
  </w:style>
  <w:style w:type="paragraph" w:customStyle="1" w:styleId="599">
    <w:name w:val="xl11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autoRedefine/>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autoRedefine/>
    <w:qFormat/>
    <w:uiPriority w:val="99"/>
    <w:rPr>
      <w:rFonts w:ascii="宋体" w:hAnsi="宋体" w:eastAsia="宋体" w:cs="Times New Roman"/>
      <w:kern w:val="0"/>
      <w:sz w:val="24"/>
      <w:szCs w:val="20"/>
      <w:lang w:val="zh-CN" w:eastAsia="zh-CN" w:bidi="ar-SA"/>
    </w:rPr>
  </w:style>
  <w:style w:type="paragraph" w:customStyle="1" w:styleId="603">
    <w:name w:val="SZF表"/>
    <w:basedOn w:val="604"/>
    <w:autoRedefine/>
    <w:qFormat/>
    <w:uiPriority w:val="99"/>
    <w:rPr>
      <w:rFonts w:ascii="宋体" w:hAnsi="宋体"/>
      <w:bCs/>
      <w:szCs w:val="21"/>
    </w:rPr>
  </w:style>
  <w:style w:type="paragraph" w:customStyle="1" w:styleId="604">
    <w:name w:val="SZF图"/>
    <w:basedOn w:val="1"/>
    <w:autoRedefine/>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autoRedefine/>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autoRedefine/>
    <w:qFormat/>
    <w:uiPriority w:val="99"/>
    <w:rPr>
      <w:rFonts w:ascii="Tahoma" w:hAnsi="Tahoma"/>
      <w:sz w:val="24"/>
      <w:szCs w:val="20"/>
    </w:rPr>
  </w:style>
  <w:style w:type="paragraph" w:customStyle="1" w:styleId="608">
    <w:name w:val="文档结构图2"/>
    <w:basedOn w:val="1"/>
    <w:autoRedefine/>
    <w:qFormat/>
    <w:uiPriority w:val="99"/>
    <w:rPr>
      <w:rFonts w:ascii="宋体"/>
      <w:kern w:val="0"/>
      <w:sz w:val="18"/>
      <w:szCs w:val="18"/>
    </w:rPr>
  </w:style>
  <w:style w:type="paragraph" w:customStyle="1" w:styleId="609">
    <w:name w:val="xl72"/>
    <w:basedOn w:val="1"/>
    <w:autoRedefine/>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autoRedefine/>
    <w:qFormat/>
    <w:uiPriority w:val="99"/>
    <w:pPr>
      <w:ind w:firstLine="480" w:firstLineChars="200"/>
    </w:pPr>
  </w:style>
  <w:style w:type="paragraph" w:customStyle="1" w:styleId="611">
    <w:name w:val="大汉正文"/>
    <w:basedOn w:val="1"/>
    <w:autoRedefine/>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autoRedefine/>
    <w:qFormat/>
    <w:uiPriority w:val="99"/>
    <w:rPr>
      <w:sz w:val="18"/>
    </w:rPr>
  </w:style>
  <w:style w:type="paragraph" w:customStyle="1" w:styleId="613">
    <w:name w:val="IBM 正文"/>
    <w:basedOn w:val="1"/>
    <w:autoRedefine/>
    <w:qFormat/>
    <w:uiPriority w:val="99"/>
    <w:pPr>
      <w:spacing w:line="360" w:lineRule="atLeast"/>
    </w:pPr>
    <w:rPr>
      <w:rFonts w:ascii="Times New Roman" w:hAnsi="Times New Roman"/>
      <w:sz w:val="24"/>
      <w:szCs w:val="20"/>
    </w:rPr>
  </w:style>
  <w:style w:type="paragraph" w:customStyle="1" w:styleId="614">
    <w:name w:val="Char Char1 Char1"/>
    <w:basedOn w:val="1"/>
    <w:autoRedefine/>
    <w:qFormat/>
    <w:uiPriority w:val="99"/>
    <w:rPr>
      <w:rFonts w:ascii="仿宋_GB2312" w:hAnsi="Times New Roman" w:eastAsia="仿宋_GB2312"/>
      <w:b/>
      <w:sz w:val="32"/>
      <w:szCs w:val="32"/>
    </w:rPr>
  </w:style>
  <w:style w:type="paragraph" w:customStyle="1" w:styleId="615">
    <w:name w:val="xl12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autoRedefine/>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autoRedefine/>
    <w:qFormat/>
    <w:uiPriority w:val="99"/>
    <w:pPr>
      <w:tabs>
        <w:tab w:val="left" w:pos="432"/>
      </w:tabs>
      <w:ind w:left="432" w:hanging="432"/>
    </w:pPr>
    <w:rPr>
      <w:rFonts w:ascii="Tahoma" w:hAnsi="Tahoma"/>
      <w:sz w:val="24"/>
      <w:szCs w:val="20"/>
    </w:rPr>
  </w:style>
  <w:style w:type="paragraph" w:customStyle="1" w:styleId="619">
    <w:name w:val="Tabletext"/>
    <w:basedOn w:val="1"/>
    <w:autoRedefine/>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autoRedefine/>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autoRedefine/>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autoRedefine/>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autoRedefine/>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autoRedefine/>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autoRedefine/>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autoRedefine/>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autoRedefine/>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autoRedefine/>
    <w:qFormat/>
    <w:uiPriority w:val="99"/>
    <w:pPr>
      <w:widowControl/>
      <w:spacing w:after="160" w:line="240" w:lineRule="exact"/>
      <w:jc w:val="left"/>
    </w:pPr>
    <w:rPr>
      <w:rFonts w:ascii="Times New Roman" w:hAnsi="Times New Roman"/>
      <w:szCs w:val="20"/>
    </w:rPr>
  </w:style>
  <w:style w:type="paragraph" w:customStyle="1" w:styleId="636">
    <w:name w:val="font5"/>
    <w:basedOn w:val="1"/>
    <w:autoRedefine/>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autoRedefine/>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autoRedefine/>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autoRedefine/>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autoRedefine/>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autoRedefine/>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autoRedefine/>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autoRedefine/>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autoRedefine/>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autoRedefine/>
    <w:qFormat/>
    <w:uiPriority w:val="99"/>
    <w:rPr>
      <w:rFonts w:ascii="仿宋_GB2312" w:hAnsi="Times New Roman" w:eastAsia="仿宋_GB2312"/>
      <w:b/>
      <w:sz w:val="32"/>
      <w:szCs w:val="32"/>
    </w:rPr>
  </w:style>
  <w:style w:type="paragraph" w:customStyle="1" w:styleId="650">
    <w:name w:val="正文文本 21"/>
    <w:basedOn w:val="1"/>
    <w:autoRedefine/>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autoRedefine/>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autoRedefine/>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autoRedefine/>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autoRedefine/>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autoRedefine/>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autoRedefine/>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autoRedefine/>
    <w:qFormat/>
    <w:uiPriority w:val="99"/>
    <w:pPr>
      <w:adjustRightInd w:val="0"/>
      <w:spacing w:line="360" w:lineRule="auto"/>
      <w:ind w:firstLine="480"/>
    </w:pPr>
    <w:rPr>
      <w:rFonts w:ascii="宋体" w:hAnsi="宋体"/>
      <w:kern w:val="0"/>
      <w:sz w:val="24"/>
      <w:szCs w:val="20"/>
    </w:rPr>
  </w:style>
  <w:style w:type="paragraph" w:customStyle="1" w:styleId="671">
    <w:name w:val="xl10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autoRedefine/>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autoRedefine/>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autoRedefine/>
    <w:qFormat/>
    <w:uiPriority w:val="99"/>
    <w:rPr>
      <w:rFonts w:ascii="Tahoma" w:hAnsi="Tahoma"/>
      <w:sz w:val="24"/>
      <w:szCs w:val="20"/>
    </w:rPr>
  </w:style>
  <w:style w:type="paragraph" w:customStyle="1" w:styleId="676">
    <w:name w:val="样式1"/>
    <w:basedOn w:val="1"/>
    <w:autoRedefine/>
    <w:qFormat/>
    <w:uiPriority w:val="99"/>
    <w:pPr>
      <w:pBdr>
        <w:bottom w:val="single" w:color="auto" w:sz="4" w:space="1"/>
      </w:pBdr>
    </w:pPr>
    <w:rPr>
      <w:rFonts w:ascii="Times New Roman" w:hAnsi="Times New Roman"/>
      <w:szCs w:val="24"/>
    </w:rPr>
  </w:style>
  <w:style w:type="paragraph" w:customStyle="1" w:styleId="677">
    <w:name w:val="font7"/>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autoRedefine/>
    <w:qFormat/>
    <w:uiPriority w:val="99"/>
    <w:rPr>
      <w:rFonts w:ascii="仿宋_GB2312" w:hAnsi="Times New Roman" w:eastAsia="仿宋_GB2312"/>
      <w:b/>
      <w:sz w:val="32"/>
      <w:szCs w:val="32"/>
    </w:rPr>
  </w:style>
  <w:style w:type="paragraph" w:customStyle="1" w:styleId="679">
    <w:name w:val="要点2"/>
    <w:basedOn w:val="1"/>
    <w:autoRedefine/>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autoRedefine/>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autoRedefine/>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autoRedefine/>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autoRedefine/>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autoRedefine/>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autoRedefine/>
    <w:qFormat/>
    <w:uiPriority w:val="99"/>
    <w:pPr>
      <w:spacing w:after="120"/>
      <w:ind w:left="420" w:leftChars="200"/>
    </w:pPr>
    <w:rPr>
      <w:rFonts w:cs="黑体"/>
    </w:rPr>
  </w:style>
  <w:style w:type="paragraph" w:customStyle="1" w:styleId="686">
    <w:name w:val="font6"/>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autoRedefine/>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autoRedefine/>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autoRedefine/>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autoRedefine/>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autoRedefine/>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autoRedefine/>
    <w:qFormat/>
    <w:uiPriority w:val="99"/>
    <w:pPr>
      <w:spacing w:beforeLines="0" w:afterLines="0" w:line="360" w:lineRule="auto"/>
      <w:jc w:val="left"/>
    </w:pPr>
    <w:rPr>
      <w:rFonts w:eastAsia="仿宋_GB2312" w:cs="Arial"/>
      <w:sz w:val="28"/>
      <w:szCs w:val="20"/>
    </w:rPr>
  </w:style>
  <w:style w:type="paragraph" w:customStyle="1" w:styleId="694">
    <w:name w:val="msoaccenttext2"/>
    <w:autoRedefine/>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autoRedefine/>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autoRedefine/>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autoRedefine/>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autoRedefine/>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autoRedefine/>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autoRedefine/>
    <w:qFormat/>
    <w:uiPriority w:val="99"/>
    <w:pPr>
      <w:widowControl/>
      <w:ind w:left="75"/>
      <w:jc w:val="left"/>
    </w:pPr>
    <w:rPr>
      <w:rFonts w:ascii="Arial" w:hAnsi="Arial" w:cs="Arial"/>
      <w:b/>
      <w:bCs/>
      <w:kern w:val="0"/>
      <w:sz w:val="20"/>
      <w:szCs w:val="20"/>
    </w:rPr>
  </w:style>
  <w:style w:type="paragraph" w:customStyle="1" w:styleId="703">
    <w:name w:val="itemlis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autoRedefine/>
    <w:qFormat/>
    <w:uiPriority w:val="99"/>
    <w:pPr>
      <w:tabs>
        <w:tab w:val="left" w:pos="432"/>
      </w:tabs>
      <w:ind w:left="432" w:hanging="432"/>
    </w:pPr>
    <w:rPr>
      <w:rFonts w:ascii="Times New Roman" w:hAnsi="Times New Roman"/>
      <w:sz w:val="24"/>
      <w:szCs w:val="24"/>
    </w:rPr>
  </w:style>
  <w:style w:type="paragraph" w:customStyle="1" w:styleId="705">
    <w:name w:val="二级."/>
    <w:basedOn w:val="3"/>
    <w:autoRedefine/>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autoRedefine/>
    <w:qFormat/>
    <w:uiPriority w:val="99"/>
    <w:pPr>
      <w:spacing w:line="360" w:lineRule="auto"/>
      <w:ind w:firstLine="480" w:firstLineChars="200"/>
    </w:pPr>
    <w:rPr>
      <w:rFonts w:ascii="Arial" w:hAnsi="Arial"/>
      <w:sz w:val="24"/>
      <w:szCs w:val="21"/>
    </w:rPr>
  </w:style>
  <w:style w:type="paragraph" w:customStyle="1" w:styleId="707">
    <w:name w:val="xl65"/>
    <w:basedOn w:val="1"/>
    <w:autoRedefine/>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autoRedefine/>
    <w:qFormat/>
    <w:uiPriority w:val="99"/>
    <w:rPr>
      <w:rFonts w:ascii="仿宋_GB2312" w:hAnsi="Times New Roman" w:eastAsia="仿宋_GB2312"/>
      <w:b/>
      <w:sz w:val="32"/>
      <w:szCs w:val="32"/>
    </w:rPr>
  </w:style>
  <w:style w:type="paragraph" w:customStyle="1" w:styleId="709">
    <w:name w:val="xl11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autoRedefine/>
    <w:qFormat/>
    <w:uiPriority w:val="99"/>
    <w:pPr>
      <w:ind w:firstLine="420" w:firstLineChars="200"/>
    </w:pPr>
  </w:style>
  <w:style w:type="paragraph" w:customStyle="1" w:styleId="711">
    <w:name w:val="Char Char Char 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autoRedefine/>
    <w:qFormat/>
    <w:uiPriority w:val="34"/>
    <w:pPr>
      <w:ind w:firstLine="420" w:firstLineChars="200"/>
    </w:pPr>
    <w:rPr>
      <w:szCs w:val="24"/>
    </w:rPr>
  </w:style>
  <w:style w:type="paragraph" w:customStyle="1" w:styleId="713">
    <w:name w:val="正文首行缩进 21"/>
    <w:basedOn w:val="685"/>
    <w:autoRedefine/>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autoRedefine/>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autoRedefine/>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autoRedefine/>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autoRedefine/>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autoRedefine/>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autoRedefine/>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autoRedefine/>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autoRedefine/>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autoRedefine/>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autoRedefine/>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autoRedefine/>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autoRedefine/>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autoRedefine/>
    <w:qFormat/>
    <w:uiPriority w:val="99"/>
    <w:pPr>
      <w:spacing w:line="360" w:lineRule="auto"/>
    </w:pPr>
    <w:rPr>
      <w:rFonts w:ascii="Times New Roman" w:hAnsi="Times New Roman"/>
      <w:b/>
      <w:bCs/>
      <w:sz w:val="24"/>
      <w:szCs w:val="24"/>
    </w:rPr>
  </w:style>
  <w:style w:type="paragraph" w:customStyle="1" w:styleId="729">
    <w:name w:val="GP标题1"/>
    <w:basedOn w:val="1"/>
    <w:next w:val="1"/>
    <w:autoRedefine/>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autoRedefine/>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autoRedefine/>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autoRedefine/>
    <w:qFormat/>
    <w:uiPriority w:val="99"/>
    <w:rPr>
      <w:rFonts w:ascii="Tahoma" w:hAnsi="Tahoma"/>
      <w:sz w:val="24"/>
      <w:szCs w:val="20"/>
    </w:rPr>
  </w:style>
  <w:style w:type="paragraph" w:customStyle="1" w:styleId="733">
    <w:name w:val="列表（编号二级）（绿盟科技）"/>
    <w:basedOn w:val="656"/>
    <w:autoRedefine/>
    <w:qFormat/>
    <w:uiPriority w:val="99"/>
    <w:pPr>
      <w:numPr>
        <w:ilvl w:val="1"/>
      </w:numPr>
      <w:spacing w:beforeLines="0"/>
      <w:ind w:left="1260"/>
    </w:pPr>
  </w:style>
  <w:style w:type="paragraph" w:customStyle="1" w:styleId="734">
    <w:name w:val="huide00"/>
    <w:basedOn w:val="1"/>
    <w:autoRedefine/>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autoRedefine/>
    <w:qFormat/>
    <w:uiPriority w:val="99"/>
    <w:pPr>
      <w:spacing w:before="80" w:afterLines="50"/>
      <w:ind w:left="1530"/>
    </w:pPr>
    <w:rPr>
      <w:rFonts w:ascii="宋体" w:hAnsi="Times New Roman"/>
      <w:snapToGrid w:val="0"/>
      <w:kern w:val="0"/>
      <w:szCs w:val="20"/>
    </w:rPr>
  </w:style>
  <w:style w:type="paragraph" w:customStyle="1" w:styleId="737">
    <w:name w:val="正文样式"/>
    <w:basedOn w:val="1"/>
    <w:autoRedefine/>
    <w:qFormat/>
    <w:uiPriority w:val="99"/>
    <w:pPr>
      <w:spacing w:line="360" w:lineRule="auto"/>
      <w:ind w:firstLine="200" w:firstLineChars="200"/>
    </w:pPr>
    <w:rPr>
      <w:rFonts w:ascii="宋体" w:hAnsi="Times New Roman"/>
      <w:sz w:val="24"/>
      <w:szCs w:val="24"/>
    </w:rPr>
  </w:style>
  <w:style w:type="paragraph" w:customStyle="1" w:styleId="738">
    <w:name w:val="xl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autoRedefine/>
    <w:qFormat/>
    <w:uiPriority w:val="99"/>
    <w:pPr>
      <w:spacing w:after="0" w:line="415" w:lineRule="auto"/>
    </w:pPr>
    <w:rPr>
      <w:sz w:val="28"/>
      <w:szCs w:val="20"/>
    </w:rPr>
  </w:style>
  <w:style w:type="paragraph" w:customStyle="1" w:styleId="740">
    <w:name w:val="表格标题"/>
    <w:basedOn w:val="660"/>
    <w:autoRedefine/>
    <w:qFormat/>
    <w:uiPriority w:val="99"/>
    <w:pPr>
      <w:numPr>
        <w:ilvl w:val="0"/>
        <w:numId w:val="26"/>
      </w:numPr>
      <w:tabs>
        <w:tab w:val="clear" w:pos="360"/>
      </w:tabs>
      <w:ind w:left="0" w:firstLine="0"/>
      <w:jc w:val="center"/>
    </w:pPr>
    <w:rPr>
      <w:b/>
      <w:bCs/>
      <w:i/>
      <w:iCs/>
    </w:rPr>
  </w:style>
  <w:style w:type="paragraph" w:customStyle="1" w:styleId="741">
    <w:name w:val="_Style 1181"/>
    <w:basedOn w:val="1"/>
    <w:autoRedefine/>
    <w:qFormat/>
    <w:uiPriority w:val="99"/>
  </w:style>
  <w:style w:type="paragraph" w:customStyle="1" w:styleId="742">
    <w:name w:val="Char2"/>
    <w:basedOn w:val="1"/>
    <w:autoRedefine/>
    <w:qFormat/>
    <w:uiPriority w:val="99"/>
    <w:rPr>
      <w:rFonts w:ascii="仿宋_GB2312" w:hAnsi="Times New Roman" w:eastAsia="仿宋_GB2312"/>
      <w:b/>
      <w:sz w:val="32"/>
      <w:szCs w:val="20"/>
    </w:rPr>
  </w:style>
  <w:style w:type="paragraph" w:customStyle="1" w:styleId="743">
    <w:name w:val="ZJGIS-三级标题"/>
    <w:basedOn w:val="4"/>
    <w:autoRedefine/>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autoRedefine/>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autoRedefine/>
    <w:qFormat/>
    <w:uiPriority w:val="99"/>
    <w:rPr>
      <w:rFonts w:ascii="Tahoma" w:hAnsi="Tahoma"/>
      <w:sz w:val="24"/>
      <w:szCs w:val="20"/>
    </w:rPr>
  </w:style>
  <w:style w:type="paragraph" w:customStyle="1" w:styleId="747">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autoRedefine/>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autoRedefine/>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autoRedefine/>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autoRedefine/>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autoRedefine/>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autoRedefine/>
    <w:qFormat/>
    <w:uiPriority w:val="99"/>
    <w:rPr>
      <w:rFonts w:ascii="宋体" w:hAnsi="宋体"/>
      <w:szCs w:val="21"/>
    </w:rPr>
  </w:style>
  <w:style w:type="paragraph" w:customStyle="1" w:styleId="754">
    <w:name w:val="MM Title"/>
    <w:basedOn w:val="55"/>
    <w:autoRedefine/>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autoRedefine/>
    <w:qFormat/>
    <w:uiPriority w:val="99"/>
    <w:pPr>
      <w:spacing w:line="480" w:lineRule="exact"/>
      <w:ind w:firstLine="480" w:firstLineChars="200"/>
    </w:pPr>
    <w:rPr>
      <w:rFonts w:ascii="宋体" w:hAnsi="宋体" w:cs="宋体"/>
      <w:sz w:val="24"/>
      <w:szCs w:val="20"/>
    </w:rPr>
  </w:style>
  <w:style w:type="paragraph" w:customStyle="1" w:styleId="756">
    <w:name w:val="xl79"/>
    <w:basedOn w:val="1"/>
    <w:autoRedefine/>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autoRedefine/>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autoRedefine/>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autoRedefine/>
    <w:qFormat/>
    <w:uiPriority w:val="99"/>
    <w:pPr>
      <w:spacing w:beforeLines="800"/>
      <w:jc w:val="center"/>
    </w:pPr>
    <w:rPr>
      <w:rFonts w:ascii="Arial" w:hAnsi="Arial" w:eastAsia="黑体" w:cs="宋体"/>
      <w:b/>
      <w:sz w:val="72"/>
      <w:szCs w:val="72"/>
    </w:rPr>
  </w:style>
  <w:style w:type="paragraph" w:customStyle="1" w:styleId="760">
    <w:name w:val="xl122"/>
    <w:basedOn w:val="1"/>
    <w:autoRedefine/>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autoRedefine/>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autoRedefine/>
    <w:qFormat/>
    <w:uiPriority w:val="99"/>
    <w:pPr>
      <w:numPr>
        <w:ilvl w:val="4"/>
        <w:numId w:val="29"/>
      </w:numPr>
    </w:pPr>
    <w:rPr>
      <w:rFonts w:eastAsia="黑体"/>
      <w:kern w:val="0"/>
      <w:sz w:val="24"/>
      <w:szCs w:val="20"/>
    </w:rPr>
  </w:style>
  <w:style w:type="paragraph" w:customStyle="1" w:styleId="763">
    <w:name w:val="Body"/>
    <w:basedOn w:val="1"/>
    <w:autoRedefine/>
    <w:qFormat/>
    <w:uiPriority w:val="99"/>
    <w:pPr>
      <w:widowControl/>
      <w:spacing w:before="120" w:afterLines="50"/>
    </w:pPr>
    <w:rPr>
      <w:rFonts w:ascii="宋体" w:hAnsi="Times New Roman"/>
      <w:snapToGrid w:val="0"/>
      <w:kern w:val="0"/>
      <w:szCs w:val="20"/>
    </w:rPr>
  </w:style>
  <w:style w:type="paragraph" w:customStyle="1" w:styleId="764">
    <w:name w:val="标准标题2"/>
    <w:basedOn w:val="3"/>
    <w:autoRedefine/>
    <w:qFormat/>
    <w:uiPriority w:val="99"/>
    <w:pPr>
      <w:spacing w:line="360" w:lineRule="auto"/>
    </w:pPr>
    <w:rPr>
      <w:rFonts w:eastAsia="仿宋_GB2312"/>
      <w:bCs w:val="0"/>
      <w:sz w:val="28"/>
    </w:rPr>
  </w:style>
  <w:style w:type="paragraph" w:customStyle="1" w:styleId="765">
    <w:name w:val="xl8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autoRedefine/>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autoRedefine/>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autoRedefine/>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775">
    <w:name w:val="_Style 164"/>
    <w:basedOn w:val="1"/>
    <w:autoRedefine/>
    <w:qFormat/>
    <w:uiPriority w:val="99"/>
    <w:rPr>
      <w:rFonts w:ascii="Times New Roman" w:hAnsi="Times New Roman"/>
      <w:szCs w:val="20"/>
    </w:rPr>
  </w:style>
  <w:style w:type="paragraph" w:customStyle="1" w:styleId="776">
    <w:name w:val="GP公文标题1"/>
    <w:basedOn w:val="1"/>
    <w:next w:val="1"/>
    <w:autoRedefine/>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autoRedefine/>
    <w:qFormat/>
    <w:uiPriority w:val="99"/>
    <w:pPr>
      <w:tabs>
        <w:tab w:val="left" w:pos="432"/>
      </w:tabs>
      <w:ind w:left="432" w:hanging="432"/>
    </w:pPr>
    <w:rPr>
      <w:rFonts w:ascii="Tahoma" w:hAnsi="Tahoma"/>
      <w:sz w:val="24"/>
      <w:szCs w:val="20"/>
    </w:rPr>
  </w:style>
  <w:style w:type="paragraph" w:customStyle="1" w:styleId="779">
    <w:name w:val="Table Text"/>
    <w:basedOn w:val="1"/>
    <w:autoRedefine/>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autoRedefine/>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autoRedefine/>
    <w:qFormat/>
    <w:uiPriority w:val="99"/>
    <w:pPr>
      <w:tabs>
        <w:tab w:val="left" w:pos="1200"/>
      </w:tabs>
      <w:ind w:left="1200" w:hanging="360"/>
    </w:pPr>
  </w:style>
  <w:style w:type="paragraph" w:customStyle="1" w:styleId="784">
    <w:name w:val="封面2级标题"/>
    <w:basedOn w:val="1"/>
    <w:next w:val="280"/>
    <w:autoRedefine/>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autoRedefine/>
    <w:qFormat/>
    <w:uiPriority w:val="34"/>
    <w:pPr>
      <w:ind w:firstLine="420" w:firstLineChars="200"/>
    </w:pPr>
  </w:style>
  <w:style w:type="paragraph" w:customStyle="1" w:styleId="786">
    <w:name w:val="样式 标题 3Chapter X.X.X. + 五号 段后: 0.5 行"/>
    <w:basedOn w:val="4"/>
    <w:autoRedefine/>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autoRedefine/>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autoRedefine/>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autoRedefine/>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autoRedefine/>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autoRedefine/>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autoRedefine/>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autoRedefine/>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autoRedefine/>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autoRedefine/>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autoRedefine/>
    <w:qFormat/>
    <w:uiPriority w:val="99"/>
    <w:pPr>
      <w:spacing w:line="360" w:lineRule="auto"/>
      <w:ind w:firstLine="0"/>
    </w:pPr>
    <w:rPr>
      <w:rFonts w:ascii="宋体" w:hAnsi="宋体" w:cs="宋体"/>
      <w:kern w:val="0"/>
    </w:rPr>
  </w:style>
  <w:style w:type="paragraph" w:customStyle="1" w:styleId="798">
    <w:name w:val="Char8"/>
    <w:basedOn w:val="1"/>
    <w:autoRedefine/>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autoRedefine/>
    <w:qFormat/>
    <w:uiPriority w:val="99"/>
    <w:rPr>
      <w:rFonts w:ascii="Times New Roman" w:hAnsi="Times New Roman" w:eastAsia="仿宋_GB2312" w:cs="宋体"/>
      <w:sz w:val="24"/>
      <w:szCs w:val="20"/>
    </w:rPr>
  </w:style>
  <w:style w:type="paragraph" w:customStyle="1" w:styleId="800">
    <w:name w:val="ZJGIS-五级标题"/>
    <w:basedOn w:val="6"/>
    <w:autoRedefine/>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autoRedefine/>
    <w:qFormat/>
    <w:uiPriority w:val="99"/>
    <w:pPr>
      <w:jc w:val="center"/>
    </w:pPr>
    <w:rPr>
      <w:rFonts w:ascii="Arial" w:hAnsi="Arial" w:eastAsia="黑体"/>
      <w:b/>
    </w:rPr>
  </w:style>
  <w:style w:type="paragraph" w:customStyle="1" w:styleId="803">
    <w:name w:val="吉奥封面(黑体小初)"/>
    <w:basedOn w:val="191"/>
    <w:autoRedefine/>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autoRedefine/>
    <w:qFormat/>
    <w:uiPriority w:val="99"/>
    <w:pPr>
      <w:spacing w:line="360" w:lineRule="auto"/>
    </w:pPr>
    <w:rPr>
      <w:rFonts w:ascii="Times New Roman" w:hAnsi="Times New Roman" w:cs="宋体"/>
      <w:szCs w:val="20"/>
    </w:rPr>
  </w:style>
  <w:style w:type="character" w:customStyle="1" w:styleId="805">
    <w:name w:val="一级标题 Char"/>
    <w:link w:val="806"/>
    <w:autoRedefine/>
    <w:qFormat/>
    <w:locked/>
    <w:uiPriority w:val="0"/>
    <w:rPr>
      <w:rFonts w:ascii="宋体" w:hAnsi="宋体"/>
      <w:b/>
      <w:sz w:val="36"/>
      <w:szCs w:val="36"/>
    </w:rPr>
  </w:style>
  <w:style w:type="paragraph" w:customStyle="1" w:styleId="806">
    <w:name w:val="一级标题"/>
    <w:basedOn w:val="31"/>
    <w:link w:val="805"/>
    <w:autoRedefine/>
    <w:qFormat/>
    <w:uiPriority w:val="0"/>
    <w:pPr>
      <w:spacing w:line="360" w:lineRule="auto"/>
      <w:jc w:val="center"/>
    </w:pPr>
    <w:rPr>
      <w:rFonts w:hAnsi="宋体" w:eastAsiaTheme="minorEastAsia" w:cstheme="minorBidi"/>
      <w:b/>
      <w:sz w:val="36"/>
      <w:szCs w:val="36"/>
    </w:rPr>
  </w:style>
  <w:style w:type="character" w:customStyle="1" w:styleId="807">
    <w:name w:val="纯文本 Char1"/>
    <w:autoRedefine/>
    <w:qFormat/>
    <w:uiPriority w:val="99"/>
    <w:rPr>
      <w:rFonts w:ascii="宋体" w:hAnsi="Courier New"/>
      <w:kern w:val="2"/>
      <w:sz w:val="24"/>
      <w:szCs w:val="24"/>
    </w:rPr>
  </w:style>
  <w:style w:type="paragraph" w:customStyle="1" w:styleId="808">
    <w:name w:val="正文5"/>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autoRedefine/>
    <w:qFormat/>
    <w:uiPriority w:val="99"/>
    <w:pPr>
      <w:widowControl/>
      <w:jc w:val="left"/>
    </w:pPr>
    <w:rPr>
      <w:rFonts w:ascii="宋体" w:hAnsi="Courier New"/>
    </w:rPr>
  </w:style>
  <w:style w:type="character" w:customStyle="1" w:styleId="810">
    <w:name w:val="列表段落 字符"/>
    <w:link w:val="811"/>
    <w:autoRedefine/>
    <w:qFormat/>
    <w:uiPriority w:val="0"/>
  </w:style>
  <w:style w:type="paragraph" w:customStyle="1" w:styleId="811">
    <w:name w:val="列表段落1"/>
    <w:basedOn w:val="1"/>
    <w:link w:val="810"/>
    <w:autoRedefine/>
    <w:qFormat/>
    <w:uiPriority w:val="0"/>
    <w:pPr>
      <w:ind w:firstLine="420" w:firstLineChars="200"/>
    </w:pPr>
    <w:rPr>
      <w:rFonts w:asciiTheme="minorHAnsi" w:hAnsiTheme="minorHAnsi" w:eastAsiaTheme="minorEastAsia" w:cstheme="minorBidi"/>
    </w:rPr>
  </w:style>
  <w:style w:type="character" w:customStyle="1" w:styleId="812">
    <w:name w:val="正 文 Char"/>
    <w:link w:val="813"/>
    <w:autoRedefine/>
    <w:qFormat/>
    <w:locked/>
    <w:uiPriority w:val="0"/>
    <w:rPr>
      <w:sz w:val="24"/>
      <w:szCs w:val="24"/>
    </w:rPr>
  </w:style>
  <w:style w:type="paragraph" w:customStyle="1" w:styleId="813">
    <w:name w:val="正 文"/>
    <w:basedOn w:val="1"/>
    <w:link w:val="812"/>
    <w:autoRedefine/>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basedOn w:val="64"/>
    <w:autoRedefine/>
    <w:qFormat/>
    <w:uiPriority w:val="0"/>
    <w:rPr>
      <w:rFonts w:hint="eastAsia" w:ascii="微软雅黑" w:hAnsi="微软雅黑" w:eastAsia="微软雅黑" w:cs="微软雅黑"/>
      <w:b/>
      <w:color w:val="000000"/>
      <w:sz w:val="24"/>
      <w:szCs w:val="24"/>
      <w:u w:val="none"/>
    </w:rPr>
  </w:style>
  <w:style w:type="character" w:customStyle="1" w:styleId="815">
    <w:name w:val="font21"/>
    <w:autoRedefine/>
    <w:qFormat/>
    <w:uiPriority w:val="0"/>
    <w:rPr>
      <w:rFonts w:hint="eastAsia" w:ascii="微软雅黑" w:hAnsi="微软雅黑" w:eastAsia="微软雅黑" w:cs="微软雅黑"/>
      <w:color w:val="000000"/>
      <w:sz w:val="16"/>
      <w:szCs w:val="16"/>
      <w:u w:val="none"/>
    </w:rPr>
  </w:style>
  <w:style w:type="character" w:customStyle="1" w:styleId="816">
    <w:name w:val="font51"/>
    <w:autoRedefine/>
    <w:qFormat/>
    <w:uiPriority w:val="0"/>
    <w:rPr>
      <w:rFonts w:hint="eastAsia" w:ascii="微软雅黑" w:hAnsi="微软雅黑" w:eastAsia="微软雅黑" w:cs="微软雅黑"/>
      <w:b/>
      <w:color w:val="000000"/>
      <w:sz w:val="16"/>
      <w:szCs w:val="16"/>
      <w:u w:val="none"/>
    </w:rPr>
  </w:style>
  <w:style w:type="character" w:customStyle="1" w:styleId="817">
    <w:name w:val="font31"/>
    <w:basedOn w:val="64"/>
    <w:autoRedefine/>
    <w:qFormat/>
    <w:uiPriority w:val="0"/>
    <w:rPr>
      <w:rFonts w:hint="eastAsia" w:ascii="微软雅黑" w:hAnsi="微软雅黑" w:eastAsia="微软雅黑" w:cs="微软雅黑"/>
      <w:b/>
      <w:color w:val="000000"/>
      <w:sz w:val="16"/>
      <w:szCs w:val="16"/>
      <w:u w:val="none"/>
    </w:rPr>
  </w:style>
  <w:style w:type="character" w:customStyle="1" w:styleId="818">
    <w:name w:val="font41"/>
    <w:basedOn w:val="64"/>
    <w:autoRedefine/>
    <w:qFormat/>
    <w:uiPriority w:val="0"/>
    <w:rPr>
      <w:rFonts w:hint="eastAsia" w:ascii="微软雅黑" w:hAnsi="微软雅黑" w:eastAsia="微软雅黑" w:cs="微软雅黑"/>
      <w:color w:val="000000"/>
      <w:sz w:val="16"/>
      <w:szCs w:val="16"/>
      <w:u w:val="none"/>
    </w:rPr>
  </w:style>
  <w:style w:type="character" w:customStyle="1" w:styleId="819">
    <w:name w:val="页脚 字符"/>
    <w:autoRedefine/>
    <w:qFormat/>
    <w:uiPriority w:val="99"/>
  </w:style>
  <w:style w:type="paragraph" w:customStyle="1" w:styleId="820">
    <w:name w:val="正文360首行缩进"/>
    <w:basedOn w:val="1"/>
    <w:link w:val="852"/>
    <w:autoRedefine/>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autoRedefine/>
    <w:qFormat/>
    <w:uiPriority w:val="34"/>
    <w:pPr>
      <w:ind w:firstLine="420" w:firstLineChars="200"/>
    </w:pPr>
    <w:rPr>
      <w:rFonts w:ascii="等线" w:hAnsi="等线" w:eastAsia="等线"/>
    </w:rPr>
  </w:style>
  <w:style w:type="paragraph" w:customStyle="1" w:styleId="822">
    <w:name w:val="et10"/>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autoRedefine/>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autoRedefine/>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autoRedefine/>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autoRedefine/>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autoRedefine/>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autoRedefine/>
    <w:qFormat/>
    <w:uiPriority w:val="34"/>
    <w:pPr>
      <w:ind w:firstLine="420" w:firstLineChars="200"/>
    </w:pPr>
    <w:rPr>
      <w:rFonts w:ascii="Cambria" w:hAnsi="Cambria"/>
      <w:sz w:val="24"/>
      <w:szCs w:val="24"/>
    </w:rPr>
  </w:style>
  <w:style w:type="character" w:customStyle="1" w:styleId="852">
    <w:name w:val="正文360首行缩进 Char"/>
    <w:basedOn w:val="64"/>
    <w:link w:val="820"/>
    <w:autoRedefine/>
    <w:qFormat/>
    <w:uiPriority w:val="0"/>
    <w:rPr>
      <w:rFonts w:ascii="Times New Roman" w:hAnsi="Times New Roman" w:eastAsia="宋体" w:cs="Times New Roman"/>
      <w:sz w:val="24"/>
      <w:szCs w:val="20"/>
    </w:rPr>
  </w:style>
  <w:style w:type="paragraph" w:customStyle="1" w:styleId="853">
    <w:name w:val="列表11"/>
    <w:basedOn w:val="1"/>
    <w:autoRedefine/>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autoRedefine/>
    <w:qFormat/>
    <w:uiPriority w:val="33"/>
    <w:rPr>
      <w:b/>
      <w:bCs/>
      <w:smallCaps/>
      <w:spacing w:val="5"/>
    </w:rPr>
  </w:style>
  <w:style w:type="paragraph" w:customStyle="1" w:styleId="855">
    <w:name w:val="z-窗体底端11"/>
    <w:basedOn w:val="1"/>
    <w:next w:val="1"/>
    <w:autoRedefine/>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autoRedefine/>
    <w:qFormat/>
    <w:uiPriority w:val="0"/>
    <w:rPr>
      <w:b/>
      <w:sz w:val="24"/>
      <w:u w:val="single"/>
    </w:rPr>
  </w:style>
  <w:style w:type="character" w:customStyle="1" w:styleId="857">
    <w:name w:val="Char Char142"/>
    <w:autoRedefine/>
    <w:qFormat/>
    <w:locked/>
    <w:uiPriority w:val="0"/>
    <w:rPr>
      <w:rFonts w:ascii="楷体_GB2312" w:eastAsia="楷体_GB2312"/>
      <w:kern w:val="2"/>
      <w:sz w:val="32"/>
      <w:lang w:val="en-US" w:eastAsia="zh-CN" w:bidi="ar-SA"/>
    </w:rPr>
  </w:style>
  <w:style w:type="paragraph" w:customStyle="1" w:styleId="858">
    <w:name w:val="z-窗体顶端11"/>
    <w:basedOn w:val="1"/>
    <w:next w:val="1"/>
    <w:autoRedefine/>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autoRedefine/>
    <w:qFormat/>
    <w:uiPriority w:val="0"/>
    <w:rPr>
      <w:rFonts w:ascii="Calibri" w:hAnsi="Calibri" w:eastAsia="宋体"/>
      <w:sz w:val="18"/>
      <w:szCs w:val="18"/>
      <w:lang w:bidi="ar-SA"/>
    </w:rPr>
  </w:style>
  <w:style w:type="character" w:customStyle="1" w:styleId="860">
    <w:name w:val="Char Char61"/>
    <w:autoRedefine/>
    <w:qFormat/>
    <w:uiPriority w:val="0"/>
    <w:rPr>
      <w:rFonts w:ascii="Calibri" w:hAnsi="Calibri" w:eastAsia="宋体"/>
      <w:b/>
      <w:bCs/>
      <w:kern w:val="2"/>
      <w:sz w:val="28"/>
      <w:szCs w:val="28"/>
      <w:lang w:bidi="ar-SA"/>
    </w:rPr>
  </w:style>
  <w:style w:type="character" w:customStyle="1" w:styleId="861">
    <w:name w:val="Char Char81"/>
    <w:autoRedefine/>
    <w:qFormat/>
    <w:uiPriority w:val="0"/>
    <w:rPr>
      <w:rFonts w:ascii="Arial" w:hAnsi="Arial" w:eastAsia="黑体"/>
      <w:b/>
      <w:bCs/>
      <w:kern w:val="2"/>
      <w:sz w:val="32"/>
      <w:szCs w:val="32"/>
      <w:lang w:val="en-US" w:eastAsia="zh-CN" w:bidi="ar-SA"/>
    </w:rPr>
  </w:style>
  <w:style w:type="character" w:customStyle="1" w:styleId="862">
    <w:name w:val="Char Char22"/>
    <w:autoRedefine/>
    <w:qFormat/>
    <w:uiPriority w:val="0"/>
    <w:rPr>
      <w:rFonts w:ascii="宋体" w:hAnsi="Courier New" w:eastAsia="宋体"/>
      <w:sz w:val="21"/>
      <w:lang w:val="en-US" w:eastAsia="zh-CN" w:bidi="ar-SA"/>
    </w:rPr>
  </w:style>
  <w:style w:type="character" w:customStyle="1" w:styleId="863">
    <w:name w:val="占位符文本1"/>
    <w:autoRedefine/>
    <w:qFormat/>
    <w:uiPriority w:val="0"/>
    <w:rPr>
      <w:color w:val="808080"/>
    </w:rPr>
  </w:style>
  <w:style w:type="character" w:customStyle="1" w:styleId="864">
    <w:name w:val="Char Char121"/>
    <w:autoRedefine/>
    <w:qFormat/>
    <w:uiPriority w:val="0"/>
    <w:rPr>
      <w:rFonts w:ascii="宋体" w:hAnsi="Courier New" w:eastAsia="宋体" w:cs="Times New Roman"/>
      <w:spacing w:val="-4"/>
      <w:sz w:val="18"/>
      <w:szCs w:val="20"/>
    </w:rPr>
  </w:style>
  <w:style w:type="character" w:customStyle="1" w:styleId="865">
    <w:name w:val="不明显参考11"/>
    <w:autoRedefine/>
    <w:qFormat/>
    <w:uiPriority w:val="31"/>
    <w:rPr>
      <w:smallCaps/>
      <w:color w:val="C0504D"/>
      <w:u w:val="single"/>
    </w:rPr>
  </w:style>
  <w:style w:type="character" w:customStyle="1" w:styleId="866">
    <w:name w:val="Char Char31"/>
    <w:autoRedefine/>
    <w:qFormat/>
    <w:uiPriority w:val="0"/>
    <w:rPr>
      <w:rFonts w:ascii="Arial" w:hAnsi="Arial" w:eastAsia="黑体"/>
      <w:b/>
      <w:kern w:val="2"/>
      <w:sz w:val="32"/>
      <w:lang w:val="en-US" w:eastAsia="zh-CN" w:bidi="ar-SA"/>
    </w:rPr>
  </w:style>
  <w:style w:type="character" w:customStyle="1" w:styleId="867">
    <w:name w:val="Char Char71"/>
    <w:autoRedefine/>
    <w:qFormat/>
    <w:uiPriority w:val="0"/>
    <w:rPr>
      <w:rFonts w:eastAsia="宋体"/>
      <w:b/>
      <w:kern w:val="2"/>
      <w:sz w:val="32"/>
      <w:lang w:bidi="ar-SA"/>
    </w:rPr>
  </w:style>
  <w:style w:type="character" w:customStyle="1" w:styleId="868">
    <w:name w:val="Char Char91"/>
    <w:autoRedefine/>
    <w:qFormat/>
    <w:uiPriority w:val="0"/>
    <w:rPr>
      <w:rFonts w:eastAsia="宋体"/>
      <w:b/>
      <w:kern w:val="44"/>
      <w:sz w:val="44"/>
      <w:lang w:bidi="ar-SA"/>
    </w:rPr>
  </w:style>
  <w:style w:type="character" w:customStyle="1" w:styleId="869">
    <w:name w:val="Char Char131"/>
    <w:autoRedefine/>
    <w:qFormat/>
    <w:uiPriority w:val="0"/>
    <w:rPr>
      <w:rFonts w:ascii="Calibri" w:hAnsi="Calibri" w:eastAsia="宋体" w:cs="Times New Roman"/>
      <w:sz w:val="18"/>
      <w:szCs w:val="18"/>
    </w:rPr>
  </w:style>
  <w:style w:type="character" w:customStyle="1" w:styleId="870">
    <w:name w:val="Char Char41"/>
    <w:autoRedefine/>
    <w:qFormat/>
    <w:uiPriority w:val="0"/>
    <w:rPr>
      <w:rFonts w:ascii="Calibri" w:hAnsi="Calibri" w:eastAsia="宋体"/>
      <w:sz w:val="18"/>
      <w:szCs w:val="18"/>
      <w:lang w:bidi="ar-SA"/>
    </w:rPr>
  </w:style>
  <w:style w:type="paragraph" w:customStyle="1" w:styleId="871">
    <w:name w:val="批注主题11"/>
    <w:basedOn w:val="21"/>
    <w:next w:val="21"/>
    <w:autoRedefine/>
    <w:qFormat/>
    <w:uiPriority w:val="99"/>
    <w:rPr>
      <w:b/>
      <w:bCs/>
      <w:kern w:val="0"/>
      <w:sz w:val="20"/>
      <w:szCs w:val="20"/>
    </w:rPr>
  </w:style>
  <w:style w:type="paragraph" w:customStyle="1" w:styleId="872">
    <w:name w:val="Char Char Char Char1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autoRedefine/>
    <w:qFormat/>
    <w:uiPriority w:val="99"/>
    <w:rPr>
      <w:rFonts w:ascii="仿宋_GB2312" w:hAnsi="Times New Roman" w:eastAsia="仿宋_GB2312"/>
      <w:b/>
      <w:sz w:val="32"/>
      <w:szCs w:val="32"/>
    </w:rPr>
  </w:style>
  <w:style w:type="paragraph" w:customStyle="1" w:styleId="874">
    <w:name w:val="Char Char11"/>
    <w:basedOn w:val="1"/>
    <w:autoRedefine/>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autoRedefine/>
    <w:qFormat/>
    <w:uiPriority w:val="99"/>
    <w:pPr>
      <w:tabs>
        <w:tab w:val="left" w:pos="432"/>
      </w:tabs>
      <w:ind w:left="432" w:hanging="432"/>
    </w:pPr>
    <w:rPr>
      <w:rFonts w:ascii="Tahoma" w:hAnsi="Tahoma"/>
      <w:sz w:val="24"/>
      <w:szCs w:val="20"/>
    </w:rPr>
  </w:style>
  <w:style w:type="paragraph" w:customStyle="1" w:styleId="877">
    <w:name w:val="Char Char Char11"/>
    <w:basedOn w:val="1"/>
    <w:autoRedefine/>
    <w:qFormat/>
    <w:uiPriority w:val="99"/>
  </w:style>
  <w:style w:type="paragraph" w:customStyle="1" w:styleId="878">
    <w:name w:val="Char111"/>
    <w:basedOn w:val="1"/>
    <w:autoRedefine/>
    <w:qFormat/>
    <w:uiPriority w:val="99"/>
    <w:rPr>
      <w:rFonts w:ascii="仿宋_GB2312" w:hAnsi="Times New Roman" w:eastAsia="仿宋_GB2312"/>
      <w:b/>
      <w:sz w:val="32"/>
      <w:szCs w:val="32"/>
    </w:rPr>
  </w:style>
  <w:style w:type="paragraph" w:customStyle="1" w:styleId="879">
    <w:name w:val="Char3 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autoRedefine/>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autoRedefine/>
    <w:qFormat/>
    <w:uiPriority w:val="99"/>
    <w:rPr>
      <w:rFonts w:ascii="仿宋_GB2312" w:hAnsi="Times New Roman" w:eastAsia="仿宋_GB2312"/>
      <w:b/>
      <w:sz w:val="32"/>
      <w:szCs w:val="32"/>
    </w:rPr>
  </w:style>
  <w:style w:type="paragraph" w:customStyle="1" w:styleId="883">
    <w:name w:val="正文文本缩进11"/>
    <w:basedOn w:val="1"/>
    <w:autoRedefine/>
    <w:qFormat/>
    <w:uiPriority w:val="99"/>
    <w:pPr>
      <w:spacing w:after="120"/>
      <w:ind w:left="420" w:leftChars="200"/>
    </w:pPr>
    <w:rPr>
      <w:rFonts w:cs="黑体"/>
    </w:rPr>
  </w:style>
  <w:style w:type="paragraph" w:customStyle="1" w:styleId="884">
    <w:name w:val="Char Char Char Char Char Char Char Char Char Char1"/>
    <w:basedOn w:val="1"/>
    <w:autoRedefine/>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autoRedefine/>
    <w:qFormat/>
    <w:uiPriority w:val="99"/>
    <w:rPr>
      <w:rFonts w:ascii="仿宋_GB2312" w:hAnsi="Times New Roman" w:eastAsia="仿宋_GB2312"/>
      <w:b/>
      <w:sz w:val="32"/>
      <w:szCs w:val="32"/>
    </w:rPr>
  </w:style>
  <w:style w:type="paragraph" w:customStyle="1" w:styleId="886">
    <w:name w:val="列出段落12"/>
    <w:basedOn w:val="1"/>
    <w:autoRedefine/>
    <w:qFormat/>
    <w:uiPriority w:val="99"/>
    <w:pPr>
      <w:ind w:firstLine="420" w:firstLineChars="200"/>
    </w:pPr>
  </w:style>
  <w:style w:type="paragraph" w:customStyle="1" w:styleId="887">
    <w:name w:val="Char Char Char 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autoRedefine/>
    <w:qFormat/>
    <w:uiPriority w:val="99"/>
    <w:rPr>
      <w:rFonts w:ascii="Tahoma" w:hAnsi="Tahoma"/>
      <w:sz w:val="24"/>
      <w:szCs w:val="20"/>
    </w:rPr>
  </w:style>
  <w:style w:type="paragraph" w:customStyle="1" w:styleId="889">
    <w:name w:val="Char Char1 Char Char Char Char1 Char Char Char1"/>
    <w:basedOn w:val="1"/>
    <w:autoRedefine/>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autoRedefine/>
    <w:qFormat/>
    <w:uiPriority w:val="99"/>
    <w:rPr>
      <w:rFonts w:ascii="Tahoma" w:hAnsi="Tahoma"/>
      <w:sz w:val="24"/>
      <w:szCs w:val="20"/>
    </w:rPr>
  </w:style>
  <w:style w:type="paragraph" w:customStyle="1" w:styleId="891">
    <w:name w:val="Char Char Char Char3"/>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autoRedefine/>
    <w:qFormat/>
    <w:uiPriority w:val="99"/>
    <w:pPr>
      <w:widowControl/>
      <w:spacing w:after="160" w:line="240" w:lineRule="exact"/>
      <w:jc w:val="left"/>
    </w:pPr>
    <w:rPr>
      <w:rFonts w:ascii="Times New Roman" w:hAnsi="Times New Roman"/>
      <w:szCs w:val="20"/>
    </w:rPr>
  </w:style>
  <w:style w:type="character" w:customStyle="1" w:styleId="893">
    <w:name w:val="Book Title"/>
    <w:autoRedefine/>
    <w:qFormat/>
    <w:uiPriority w:val="33"/>
    <w:rPr>
      <w:b/>
      <w:bCs/>
      <w:smallCaps/>
      <w:spacing w:val="5"/>
    </w:rPr>
  </w:style>
  <w:style w:type="character" w:customStyle="1" w:styleId="894">
    <w:name w:val="z-窗体底端 字符2"/>
    <w:link w:val="895"/>
    <w:autoRedefine/>
    <w:qFormat/>
    <w:uiPriority w:val="0"/>
    <w:rPr>
      <w:rFonts w:ascii="Arial" w:hAnsi="Arial" w:cs="Arial"/>
      <w:vanish/>
      <w:sz w:val="16"/>
      <w:szCs w:val="16"/>
    </w:rPr>
  </w:style>
  <w:style w:type="paragraph" w:customStyle="1" w:styleId="895">
    <w:name w:val="HTML Bottom of Form"/>
    <w:basedOn w:val="1"/>
    <w:next w:val="1"/>
    <w:link w:val="894"/>
    <w:autoRedefine/>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autoRedefine/>
    <w:qFormat/>
    <w:uiPriority w:val="0"/>
    <w:rPr>
      <w:b/>
      <w:sz w:val="24"/>
      <w:u w:val="single"/>
    </w:rPr>
  </w:style>
  <w:style w:type="character" w:customStyle="1" w:styleId="897">
    <w:name w:val="z-窗体顶端 字符2"/>
    <w:link w:val="898"/>
    <w:autoRedefine/>
    <w:qFormat/>
    <w:uiPriority w:val="0"/>
    <w:rPr>
      <w:rFonts w:ascii="Arial" w:hAnsi="Arial" w:cs="Arial"/>
      <w:vanish/>
      <w:sz w:val="16"/>
      <w:szCs w:val="16"/>
    </w:rPr>
  </w:style>
  <w:style w:type="paragraph" w:customStyle="1" w:styleId="898">
    <w:name w:val="HTML Top of Form"/>
    <w:basedOn w:val="1"/>
    <w:next w:val="1"/>
    <w:link w:val="897"/>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autoRedefine/>
    <w:qFormat/>
    <w:uiPriority w:val="31"/>
    <w:rPr>
      <w:smallCaps/>
      <w:color w:val="C0504D"/>
      <w:u w:val="single"/>
    </w:rPr>
  </w:style>
  <w:style w:type="paragraph" w:customStyle="1" w:styleId="900">
    <w:name w:val="TOC Heading"/>
    <w:basedOn w:val="2"/>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autoRedefine/>
    <w:semiHidden/>
    <w:qFormat/>
    <w:uiPriority w:val="99"/>
    <w:rPr>
      <w:rFonts w:ascii="Arial" w:hAnsi="Arial" w:eastAsia="宋体" w:cs="Arial"/>
      <w:vanish/>
      <w:sz w:val="16"/>
      <w:szCs w:val="16"/>
    </w:rPr>
  </w:style>
  <w:style w:type="character" w:customStyle="1" w:styleId="902">
    <w:name w:val="z-窗体顶端 Char1"/>
    <w:basedOn w:val="64"/>
    <w:autoRedefine/>
    <w:semiHidden/>
    <w:qFormat/>
    <w:uiPriority w:val="99"/>
    <w:rPr>
      <w:rFonts w:ascii="Arial" w:hAnsi="Arial" w:eastAsia="宋体" w:cs="Arial"/>
      <w:vanish/>
      <w:sz w:val="16"/>
      <w:szCs w:val="16"/>
    </w:rPr>
  </w:style>
  <w:style w:type="paragraph" w:customStyle="1" w:styleId="903">
    <w:name w:val="Revision"/>
    <w:autoRedefine/>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autoRedefine/>
    <w:qFormat/>
    <w:uiPriority w:val="99"/>
    <w:pPr>
      <w:ind w:firstLine="420" w:firstLineChars="200"/>
    </w:pPr>
  </w:style>
  <w:style w:type="character" w:customStyle="1" w:styleId="905">
    <w:name w:val="content1"/>
    <w:autoRedefine/>
    <w:qFormat/>
    <w:uiPriority w:val="0"/>
    <w:rPr>
      <w:rFonts w:hint="default" w:ascii="Tahoma" w:hAnsi="Tahoma" w:cs="Tahoma"/>
      <w:sz w:val="21"/>
      <w:szCs w:val="21"/>
    </w:rPr>
  </w:style>
  <w:style w:type="character" w:customStyle="1" w:styleId="906">
    <w:name w:val="style25"/>
    <w:basedOn w:val="64"/>
    <w:autoRedefine/>
    <w:qFormat/>
    <w:uiPriority w:val="0"/>
  </w:style>
  <w:style w:type="character" w:customStyle="1" w:styleId="907">
    <w:name w:val="style281"/>
    <w:autoRedefine/>
    <w:qFormat/>
    <w:uiPriority w:val="0"/>
    <w:rPr>
      <w:color w:val="0000FF"/>
      <w:sz w:val="21"/>
      <w:szCs w:val="21"/>
    </w:rPr>
  </w:style>
  <w:style w:type="character" w:customStyle="1" w:styleId="908">
    <w:name w:val="ml21"/>
    <w:autoRedefine/>
    <w:qFormat/>
    <w:uiPriority w:val="0"/>
    <w:rPr>
      <w:rFonts w:hint="default"/>
      <w:color w:val="0000FF"/>
      <w:sz w:val="21"/>
      <w:szCs w:val="21"/>
    </w:rPr>
  </w:style>
  <w:style w:type="character" w:customStyle="1" w:styleId="909">
    <w:name w:val="newstyle1"/>
    <w:autoRedefine/>
    <w:qFormat/>
    <w:uiPriority w:val="0"/>
    <w:rPr>
      <w:rFonts w:hint="default"/>
      <w:sz w:val="18"/>
      <w:szCs w:val="18"/>
    </w:rPr>
  </w:style>
  <w:style w:type="character" w:customStyle="1" w:styleId="910">
    <w:name w:val="center style5"/>
    <w:basedOn w:val="64"/>
    <w:autoRedefine/>
    <w:qFormat/>
    <w:uiPriority w:val="0"/>
  </w:style>
  <w:style w:type="character" w:customStyle="1" w:styleId="911">
    <w:name w:val="新正文 Char"/>
    <w:link w:val="912"/>
    <w:autoRedefine/>
    <w:qFormat/>
    <w:uiPriority w:val="0"/>
    <w:rPr>
      <w:szCs w:val="24"/>
    </w:rPr>
  </w:style>
  <w:style w:type="paragraph" w:customStyle="1" w:styleId="912">
    <w:name w:val="新正文"/>
    <w:basedOn w:val="1"/>
    <w:link w:val="911"/>
    <w:autoRedefine/>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autoRedefine/>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autoRedefine/>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autoRedefine/>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autoRedefine/>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autoRedefine/>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autoRedefine/>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autoRedefine/>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autoRedefine/>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autoRedefine/>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autoRedefine/>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autoRedefine/>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autoRedefine/>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autoRedefine/>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autoRedefine/>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autoRedefine/>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autoRedefine/>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autoRedefine/>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autoRedefine/>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autoRedefine/>
    <w:qFormat/>
    <w:uiPriority w:val="99"/>
    <w:pPr>
      <w:outlineLvl w:val="9"/>
    </w:pPr>
  </w:style>
  <w:style w:type="paragraph" w:customStyle="1" w:styleId="956">
    <w:name w:val="xl22"/>
    <w:basedOn w:val="1"/>
    <w:autoRedefine/>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autoRedefine/>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autoRedefine/>
    <w:qFormat/>
    <w:uiPriority w:val="0"/>
    <w:rPr>
      <w:rFonts w:ascii="Arial" w:hAnsi="Arial" w:cs="Arial"/>
      <w:vanish/>
      <w:sz w:val="16"/>
      <w:szCs w:val="16"/>
    </w:rPr>
  </w:style>
  <w:style w:type="character" w:customStyle="1" w:styleId="962">
    <w:name w:val="z-窗体顶端 字符1"/>
    <w:autoRedefine/>
    <w:qFormat/>
    <w:uiPriority w:val="0"/>
    <w:rPr>
      <w:rFonts w:ascii="Arial" w:hAnsi="Arial" w:cs="Arial"/>
      <w:vanish/>
      <w:sz w:val="16"/>
      <w:szCs w:val="16"/>
    </w:rPr>
  </w:style>
  <w:style w:type="character" w:customStyle="1" w:styleId="963">
    <w:name w:val="批注主题 字符"/>
    <w:basedOn w:val="82"/>
    <w:link w:val="56"/>
    <w:autoRedefine/>
    <w:qFormat/>
    <w:uiPriority w:val="99"/>
    <w:rPr>
      <w:rFonts w:ascii="Calibri" w:hAnsi="Calibri" w:eastAsia="宋体" w:cs="Times New Roman"/>
      <w:b/>
      <w:bCs/>
    </w:rPr>
  </w:style>
  <w:style w:type="character" w:customStyle="1" w:styleId="964">
    <w:name w:val="正文首行缩进 2 字符"/>
    <w:basedOn w:val="86"/>
    <w:link w:val="58"/>
    <w:autoRedefine/>
    <w:qFormat/>
    <w:uiPriority w:val="99"/>
    <w:rPr>
      <w:rFonts w:ascii="Times New Roman" w:hAnsi="Times New Roman" w:eastAsia="宋体" w:cs="Times New Roman"/>
      <w:spacing w:val="-4"/>
      <w:sz w:val="18"/>
      <w:szCs w:val="20"/>
    </w:rPr>
  </w:style>
  <w:style w:type="table" w:customStyle="1" w:styleId="965">
    <w:name w:val="浅色列表 - 着色 51"/>
    <w:basedOn w:val="59"/>
    <w:autoRedefine/>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autoRedefine/>
    <w:qFormat/>
    <w:uiPriority w:val="0"/>
    <w:rPr>
      <w:sz w:val="21"/>
      <w:szCs w:val="21"/>
    </w:rPr>
  </w:style>
  <w:style w:type="paragraph" w:customStyle="1" w:styleId="967">
    <w:name w:val="内容文本"/>
    <w:basedOn w:val="1"/>
    <w:autoRedefine/>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autoRedefine/>
    <w:qFormat/>
    <w:uiPriority w:val="99"/>
    <w:rPr>
      <w:rFonts w:eastAsia="宋体"/>
      <w:kern w:val="2"/>
      <w:sz w:val="28"/>
      <w:szCs w:val="24"/>
      <w:lang w:val="en-US" w:eastAsia="zh-CN" w:bidi="ar-SA"/>
    </w:rPr>
  </w:style>
  <w:style w:type="character" w:customStyle="1" w:styleId="969">
    <w:name w:val="批注文字 字符"/>
    <w:autoRedefine/>
    <w:qFormat/>
    <w:uiPriority w:val="99"/>
    <w:rPr>
      <w:kern w:val="2"/>
      <w:sz w:val="21"/>
      <w:szCs w:val="22"/>
    </w:rPr>
  </w:style>
  <w:style w:type="character" w:customStyle="1" w:styleId="970">
    <w:name w:val="正文文本缩进 字符"/>
    <w:autoRedefine/>
    <w:qFormat/>
    <w:uiPriority w:val="99"/>
    <w:rPr>
      <w:rFonts w:ascii="宋体" w:hAnsi="Courier New" w:eastAsia="宋体"/>
      <w:spacing w:val="-4"/>
      <w:kern w:val="2"/>
      <w:sz w:val="18"/>
      <w:lang w:val="en-US" w:eastAsia="zh-CN" w:bidi="ar-SA"/>
    </w:rPr>
  </w:style>
  <w:style w:type="character" w:customStyle="1" w:styleId="971">
    <w:name w:val="标题 字符1"/>
    <w:basedOn w:val="64"/>
    <w:autoRedefine/>
    <w:qFormat/>
    <w:uiPriority w:val="10"/>
    <w:rPr>
      <w:rFonts w:asciiTheme="majorHAnsi" w:hAnsiTheme="majorHAnsi" w:eastAsiaTheme="majorEastAsia" w:cstheme="majorBidi"/>
      <w:b/>
      <w:bCs/>
      <w:sz w:val="32"/>
      <w:szCs w:val="32"/>
    </w:rPr>
  </w:style>
  <w:style w:type="character" w:customStyle="1" w:styleId="972">
    <w:name w:val="副标题 字符1"/>
    <w:basedOn w:val="64"/>
    <w:autoRedefine/>
    <w:qFormat/>
    <w:uiPriority w:val="11"/>
    <w:rPr>
      <w:b/>
      <w:bCs/>
      <w:kern w:val="28"/>
      <w:sz w:val="32"/>
      <w:szCs w:val="32"/>
    </w:rPr>
  </w:style>
  <w:style w:type="paragraph" w:customStyle="1" w:styleId="973">
    <w:name w:val="表格非标题文字"/>
    <w:link w:val="97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autoRedefine/>
    <w:qFormat/>
    <w:uiPriority w:val="0"/>
    <w:rPr>
      <w:rFonts w:ascii="Futura Bk" w:hAnsi="Futura Bk" w:eastAsia="宋体" w:cs="Times New Roman"/>
      <w:sz w:val="18"/>
      <w:szCs w:val="21"/>
    </w:rPr>
  </w:style>
  <w:style w:type="paragraph" w:customStyle="1" w:styleId="975">
    <w:name w:val="a2"/>
    <w:basedOn w:val="1"/>
    <w:autoRedefine/>
    <w:qFormat/>
    <w:uiPriority w:val="99"/>
    <w:pPr>
      <w:widowControl/>
      <w:spacing w:after="150"/>
      <w:jc w:val="left"/>
    </w:pPr>
    <w:rPr>
      <w:rFonts w:ascii="宋体" w:hAnsi="宋体" w:cs="宋体"/>
      <w:kern w:val="0"/>
      <w:sz w:val="24"/>
      <w:szCs w:val="24"/>
    </w:rPr>
  </w:style>
  <w:style w:type="table" w:customStyle="1" w:styleId="976">
    <w:name w:val="网格型1"/>
    <w:basedOn w:val="59"/>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autoRedefine/>
    <w:qFormat/>
    <w:uiPriority w:val="0"/>
    <w:rPr>
      <w:rFonts w:ascii="Arial" w:hAnsi="Arial" w:eastAsia="黑体" w:cs="Times New Roman"/>
      <w:b/>
      <w:bCs/>
      <w:sz w:val="32"/>
      <w:szCs w:val="32"/>
    </w:rPr>
  </w:style>
  <w:style w:type="character" w:customStyle="1" w:styleId="978">
    <w:name w:val="正文缩进 Char1"/>
    <w:autoRedefine/>
    <w:qFormat/>
    <w:uiPriority w:val="0"/>
    <w:rPr>
      <w:rFonts w:ascii="Calibri" w:hAnsi="Calibri" w:eastAsia="宋体" w:cs="Times New Roman"/>
      <w:szCs w:val="20"/>
    </w:rPr>
  </w:style>
  <w:style w:type="paragraph" w:customStyle="1" w:styleId="979">
    <w:name w:val="TOC Heading1"/>
    <w:basedOn w:val="2"/>
    <w:next w:val="1"/>
    <w:autoRedefine/>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autoRedefine/>
    <w:qFormat/>
    <w:uiPriority w:val="0"/>
  </w:style>
  <w:style w:type="character" w:customStyle="1" w:styleId="981">
    <w:name w:val="书籍标题2"/>
    <w:autoRedefine/>
    <w:qFormat/>
    <w:uiPriority w:val="33"/>
    <w:rPr>
      <w:b/>
      <w:bCs/>
      <w:smallCaps/>
      <w:spacing w:val="5"/>
    </w:rPr>
  </w:style>
  <w:style w:type="paragraph" w:customStyle="1" w:styleId="982">
    <w:name w:val="z-窗体底端2"/>
    <w:basedOn w:val="1"/>
    <w:next w:val="1"/>
    <w:autoRedefine/>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autoRedefine/>
    <w:qFormat/>
    <w:uiPriority w:val="0"/>
    <w:rPr>
      <w:b/>
      <w:sz w:val="24"/>
      <w:u w:val="single"/>
    </w:rPr>
  </w:style>
  <w:style w:type="paragraph" w:customStyle="1" w:styleId="984">
    <w:name w:val="z-窗体顶端2"/>
    <w:basedOn w:val="1"/>
    <w:next w:val="1"/>
    <w:autoRedefine/>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autoRedefine/>
    <w:qFormat/>
    <w:uiPriority w:val="31"/>
    <w:rPr>
      <w:smallCaps/>
      <w:color w:val="C0504D"/>
      <w:u w:val="single"/>
    </w:rPr>
  </w:style>
  <w:style w:type="paragraph" w:customStyle="1" w:styleId="986">
    <w:name w:val="TOC 标题2"/>
    <w:basedOn w:val="2"/>
    <w:next w:val="1"/>
    <w:autoRedefine/>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autoRedefine/>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autoRedefine/>
    <w:semiHidden/>
    <w:qFormat/>
    <w:uiPriority w:val="0"/>
    <w:rPr>
      <w:rFonts w:ascii="Calibri" w:hAnsi="Calibri" w:eastAsia="宋体" w:cs="Times New Roman"/>
    </w:rPr>
  </w:style>
  <w:style w:type="character" w:customStyle="1" w:styleId="989">
    <w:name w:val="正文文本 2 字符1"/>
    <w:basedOn w:val="64"/>
    <w:autoRedefine/>
    <w:semiHidden/>
    <w:qFormat/>
    <w:uiPriority w:val="0"/>
    <w:rPr>
      <w:rFonts w:ascii="Calibri" w:hAnsi="Calibri" w:eastAsia="宋体" w:cs="Times New Roman"/>
    </w:rPr>
  </w:style>
  <w:style w:type="character" w:customStyle="1" w:styleId="990">
    <w:name w:val="纯文本 字符1"/>
    <w:basedOn w:val="64"/>
    <w:autoRedefine/>
    <w:semiHidden/>
    <w:qFormat/>
    <w:uiPriority w:val="99"/>
    <w:rPr>
      <w:rFonts w:hAnsi="Courier New" w:cs="Courier New" w:asciiTheme="minorEastAsia"/>
    </w:rPr>
  </w:style>
  <w:style w:type="table" w:customStyle="1" w:styleId="991">
    <w:name w:val="网格型2"/>
    <w:basedOn w:val="5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37498</Words>
  <Characters>39744</Characters>
  <Lines>0</Lines>
  <Paragraphs>0</Paragraphs>
  <TotalTime>3</TotalTime>
  <ScaleCrop>false</ScaleCrop>
  <LinksUpToDate>false</LinksUpToDate>
  <CharactersWithSpaces>41600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2023-08-14T10:42:00Z</dcterms:created>
  <dc:creator>浙江省应急管理厅</dc:creator>
  <cp:lastModifiedBy> </cp:lastModifiedBy>
  <cp:lastPrinted>2024-05-10T10:56:00Z</cp:lastPrinted>
  <dcterms:modified xsi:type="dcterms:W3CDTF">2024-05-22T01:14:31Z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7C6E3F09128746D0A998289D5E128F93_12</vt:lpwstr>
  </property>
</Properties>
</file>