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94" w:rsidRPr="008A182C" w:rsidRDefault="00732A10" w:rsidP="000A516C">
      <w:pPr>
        <w:spacing w:line="500" w:lineRule="exact"/>
        <w:ind w:firstLineChars="0" w:firstLine="0"/>
        <w:jc w:val="center"/>
        <w:rPr>
          <w:b/>
          <w:bCs/>
          <w:sz w:val="32"/>
          <w:szCs w:val="32"/>
        </w:rPr>
      </w:pPr>
      <w:r w:rsidRPr="00732A10">
        <w:rPr>
          <w:rFonts w:hint="eastAsia"/>
          <w:b/>
          <w:bCs/>
          <w:sz w:val="32"/>
          <w:szCs w:val="32"/>
        </w:rPr>
        <w:t>国家税务总局苏州国家高新技术产业开发区（苏州市虎丘区）税务局</w:t>
      </w:r>
      <w:r w:rsidR="00FE5D11" w:rsidRPr="00512194">
        <w:rPr>
          <w:rFonts w:hint="eastAsia"/>
          <w:b/>
          <w:bCs/>
          <w:sz w:val="32"/>
          <w:szCs w:val="32"/>
        </w:rPr>
        <w:t>外网</w:t>
      </w:r>
      <w:r w:rsidR="00512194" w:rsidRPr="00512194">
        <w:rPr>
          <w:rFonts w:hint="eastAsia"/>
          <w:b/>
          <w:bCs/>
          <w:sz w:val="32"/>
          <w:szCs w:val="32"/>
        </w:rPr>
        <w:t>无线改造</w:t>
      </w:r>
      <w:r w:rsidR="00F6320C">
        <w:rPr>
          <w:rFonts w:hint="eastAsia"/>
          <w:b/>
          <w:bCs/>
          <w:sz w:val="32"/>
          <w:szCs w:val="32"/>
        </w:rPr>
        <w:t>项目</w:t>
      </w:r>
    </w:p>
    <w:p w:rsidR="00512194" w:rsidRPr="00AD1B61" w:rsidRDefault="00512194" w:rsidP="00512194">
      <w:pPr>
        <w:spacing w:line="500" w:lineRule="exact"/>
        <w:ind w:firstLineChars="0" w:firstLine="0"/>
        <w:rPr>
          <w:rFonts w:ascii="宋体" w:hAnsi="宋体"/>
          <w:b/>
          <w:bCs/>
          <w:color w:val="000000"/>
          <w:sz w:val="24"/>
          <w:szCs w:val="24"/>
        </w:rPr>
      </w:pPr>
      <w:r w:rsidRPr="00AD1B61">
        <w:rPr>
          <w:rFonts w:ascii="宋体" w:hAnsi="宋体"/>
          <w:b/>
          <w:bCs/>
          <w:color w:val="000000"/>
          <w:sz w:val="24"/>
          <w:szCs w:val="24"/>
        </w:rPr>
        <w:t>一、项目说明：</w:t>
      </w:r>
    </w:p>
    <w:p w:rsidR="00EB71A2" w:rsidRPr="00AD1B61" w:rsidRDefault="00872A01" w:rsidP="00AD1B61">
      <w:pPr>
        <w:spacing w:line="500" w:lineRule="exact"/>
        <w:ind w:firstLine="480"/>
        <w:rPr>
          <w:rFonts w:ascii="宋体" w:hAnsi="宋体"/>
          <w:color w:val="000000"/>
          <w:sz w:val="24"/>
          <w:szCs w:val="24"/>
        </w:rPr>
      </w:pPr>
      <w:r w:rsidRPr="00AD1B61">
        <w:rPr>
          <w:rFonts w:ascii="宋体" w:hAnsi="宋体" w:hint="eastAsia"/>
          <w:color w:val="000000"/>
          <w:sz w:val="24"/>
          <w:szCs w:val="24"/>
        </w:rPr>
        <w:t>为配合国家税务总局苏州市税务局建设苏州市税务系统统一互联网出口，对全市（含区县局、经开局）无线或有线接入的互联网上网流量，按人员</w:t>
      </w:r>
      <w:proofErr w:type="gramStart"/>
      <w:r w:rsidRPr="00AD1B61">
        <w:rPr>
          <w:rFonts w:ascii="宋体" w:hAnsi="宋体" w:hint="eastAsia"/>
          <w:color w:val="000000"/>
          <w:sz w:val="24"/>
          <w:szCs w:val="24"/>
        </w:rPr>
        <w:t>帐户</w:t>
      </w:r>
      <w:proofErr w:type="gramEnd"/>
      <w:r w:rsidRPr="00AD1B61">
        <w:rPr>
          <w:rFonts w:ascii="宋体" w:hAnsi="宋体" w:hint="eastAsia"/>
          <w:color w:val="000000"/>
          <w:sz w:val="24"/>
          <w:szCs w:val="24"/>
        </w:rPr>
        <w:t>进行归集，并进行审计及管控</w:t>
      </w:r>
      <w:r w:rsidR="00EB71A2" w:rsidRPr="00AD1B61">
        <w:rPr>
          <w:rFonts w:ascii="宋体" w:hAnsi="宋体" w:hint="eastAsia"/>
          <w:color w:val="000000"/>
          <w:sz w:val="24"/>
          <w:szCs w:val="24"/>
        </w:rPr>
        <w:t>的需要，</w:t>
      </w:r>
      <w:r w:rsidRPr="00AD1B61">
        <w:rPr>
          <w:rFonts w:ascii="宋体" w:hAnsi="宋体" w:hint="eastAsia"/>
          <w:color w:val="000000"/>
          <w:sz w:val="24"/>
          <w:szCs w:val="24"/>
        </w:rPr>
        <w:t>配合建设苏州市税务局统一互联网用户认证平台，对全市（含区县局、经开局）有线及无线互联网上网用户进行网络准入，实现市局及各区县用户一次认证全市漫游</w:t>
      </w:r>
      <w:r w:rsidR="00EB71A2" w:rsidRPr="00AD1B61">
        <w:rPr>
          <w:rFonts w:ascii="宋体" w:hAnsi="宋体" w:hint="eastAsia"/>
          <w:color w:val="000000"/>
          <w:sz w:val="24"/>
          <w:szCs w:val="24"/>
        </w:rPr>
        <w:t>的要求。</w:t>
      </w:r>
    </w:p>
    <w:p w:rsidR="00872A01" w:rsidRPr="00AD1B61" w:rsidRDefault="00EB71A2"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t>1、</w:t>
      </w:r>
      <w:r w:rsidR="00872A01" w:rsidRPr="00AD1B61">
        <w:rPr>
          <w:rFonts w:ascii="宋体" w:hAnsi="宋体" w:hint="eastAsia"/>
          <w:color w:val="000000"/>
          <w:sz w:val="24"/>
          <w:szCs w:val="24"/>
        </w:rPr>
        <w:t>本项目主要包括但不限于：无线AP、布线材料、工程实施等，必须满足区局、经开局、各分局的无线AP直接接入市局无线AC控制器的需要，本条款为必达条款，未达条件者作废标处理，并承担相应后果及法律责任。</w:t>
      </w:r>
    </w:p>
    <w:p w:rsidR="00512194" w:rsidRPr="00AD1B61" w:rsidRDefault="00EB71A2" w:rsidP="002069DA">
      <w:pPr>
        <w:spacing w:line="500" w:lineRule="exact"/>
        <w:ind w:firstLineChars="0" w:firstLine="0"/>
        <w:rPr>
          <w:rFonts w:ascii="宋体" w:hAnsi="宋体"/>
          <w:color w:val="000000"/>
          <w:sz w:val="24"/>
          <w:szCs w:val="24"/>
        </w:rPr>
      </w:pPr>
      <w:r w:rsidRPr="00AD1B61">
        <w:rPr>
          <w:rFonts w:ascii="宋体" w:hAnsi="宋体"/>
          <w:color w:val="000000"/>
          <w:sz w:val="24"/>
          <w:szCs w:val="24"/>
        </w:rPr>
        <w:t>2</w:t>
      </w:r>
      <w:r w:rsidR="00512194" w:rsidRPr="00AD1B61">
        <w:rPr>
          <w:rFonts w:ascii="宋体" w:hAnsi="宋体"/>
          <w:color w:val="000000"/>
          <w:sz w:val="24"/>
          <w:szCs w:val="24"/>
        </w:rPr>
        <w:t>、</w:t>
      </w:r>
      <w:r w:rsidR="00512194" w:rsidRPr="00AD1B61">
        <w:rPr>
          <w:rFonts w:ascii="宋体" w:hAnsi="宋体"/>
          <w:sz w:val="24"/>
          <w:szCs w:val="24"/>
        </w:rPr>
        <w:t>本项目不接受进口产品报价（进口产</w:t>
      </w:r>
      <w:r w:rsidR="00512194" w:rsidRPr="00AD1B61">
        <w:rPr>
          <w:rFonts w:ascii="宋体" w:hAnsi="宋体" w:cs="宋体" w:hint="eastAsia"/>
          <w:sz w:val="24"/>
          <w:szCs w:val="24"/>
        </w:rPr>
        <w:t>品是指“通过中国海关报关验放进入中国境内且产自关境外的产品”</w:t>
      </w:r>
      <w:r w:rsidR="00512194" w:rsidRPr="00AD1B61">
        <w:rPr>
          <w:rFonts w:ascii="宋体" w:hAnsi="宋体"/>
          <w:sz w:val="24"/>
          <w:szCs w:val="24"/>
        </w:rPr>
        <w:t>）。</w:t>
      </w:r>
    </w:p>
    <w:p w:rsidR="00512194" w:rsidRPr="00AD1B61" w:rsidRDefault="00EB71A2" w:rsidP="002069DA">
      <w:pPr>
        <w:spacing w:line="500" w:lineRule="exact"/>
        <w:ind w:firstLineChars="0" w:firstLine="0"/>
        <w:rPr>
          <w:rFonts w:ascii="宋体" w:hAnsi="宋体"/>
          <w:color w:val="000000"/>
          <w:sz w:val="24"/>
          <w:szCs w:val="24"/>
        </w:rPr>
      </w:pPr>
      <w:r w:rsidRPr="00AD1B61">
        <w:rPr>
          <w:rFonts w:ascii="宋体" w:hAnsi="宋体"/>
          <w:color w:val="000000"/>
          <w:sz w:val="24"/>
          <w:szCs w:val="24"/>
        </w:rPr>
        <w:t>3</w:t>
      </w:r>
      <w:r w:rsidR="00512194" w:rsidRPr="00AD1B61">
        <w:rPr>
          <w:rFonts w:ascii="宋体" w:hAnsi="宋体"/>
          <w:color w:val="000000"/>
          <w:sz w:val="24"/>
          <w:szCs w:val="24"/>
        </w:rPr>
        <w:t>、供应商负责所有货物的供货、运输及安装调试。</w:t>
      </w:r>
    </w:p>
    <w:p w:rsidR="00512194" w:rsidRPr="00AD1B61" w:rsidRDefault="00EB71A2"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t>4</w:t>
      </w:r>
      <w:r w:rsidR="00512194" w:rsidRPr="00AD1B61">
        <w:rPr>
          <w:rFonts w:ascii="宋体" w:hAnsi="宋体" w:hint="eastAsia"/>
          <w:color w:val="000000"/>
          <w:sz w:val="24"/>
          <w:szCs w:val="24"/>
        </w:rPr>
        <w:t>、报价货物的最终注册用户为</w:t>
      </w:r>
      <w:r w:rsidR="006F49E6" w:rsidRPr="006F49E6">
        <w:rPr>
          <w:rFonts w:ascii="宋体" w:hAnsi="宋体" w:hint="eastAsia"/>
          <w:color w:val="000000"/>
          <w:sz w:val="24"/>
          <w:szCs w:val="24"/>
        </w:rPr>
        <w:t>国家税务总局苏州国家高新技术产业开发区（苏州市虎丘区）税务局</w:t>
      </w:r>
      <w:r w:rsidR="00512194" w:rsidRPr="00AD1B61">
        <w:rPr>
          <w:rFonts w:ascii="宋体" w:hAnsi="宋体" w:hint="eastAsia"/>
          <w:color w:val="000000"/>
          <w:sz w:val="24"/>
          <w:szCs w:val="24"/>
        </w:rPr>
        <w:t>。</w:t>
      </w:r>
    </w:p>
    <w:p w:rsidR="00512194" w:rsidRPr="00AD1B61" w:rsidRDefault="006D0C48"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t>5</w:t>
      </w:r>
      <w:r w:rsidR="00512194" w:rsidRPr="00AD1B61">
        <w:rPr>
          <w:rFonts w:ascii="宋体" w:hAnsi="宋体"/>
          <w:color w:val="000000"/>
          <w:sz w:val="24"/>
          <w:szCs w:val="24"/>
        </w:rPr>
        <w:t>、供应商应对</w:t>
      </w:r>
      <w:r w:rsidR="00512194" w:rsidRPr="00AD1B61">
        <w:rPr>
          <w:rFonts w:ascii="宋体" w:hAnsi="宋体" w:hint="eastAsia"/>
          <w:color w:val="000000"/>
          <w:sz w:val="24"/>
          <w:szCs w:val="24"/>
        </w:rPr>
        <w:t>项目</w:t>
      </w:r>
      <w:r w:rsidR="00512194" w:rsidRPr="00AD1B61">
        <w:rPr>
          <w:rFonts w:ascii="宋体" w:hAnsi="宋体"/>
          <w:color w:val="000000"/>
          <w:sz w:val="24"/>
          <w:szCs w:val="24"/>
        </w:rPr>
        <w:t>现场进行踏勘，但踏勘费用由供应商自行承担。现场踏勘联系人：</w:t>
      </w:r>
      <w:r w:rsidR="006F49E6">
        <w:rPr>
          <w:rFonts w:ascii="宋体" w:hAnsi="宋体" w:hint="eastAsia"/>
          <w:color w:val="000000"/>
          <w:sz w:val="24"/>
          <w:szCs w:val="24"/>
        </w:rPr>
        <w:t>范润</w:t>
      </w:r>
      <w:r w:rsidR="00512194" w:rsidRPr="00AD1B61">
        <w:rPr>
          <w:rFonts w:ascii="宋体" w:hAnsi="宋体"/>
          <w:color w:val="000000"/>
          <w:sz w:val="24"/>
          <w:szCs w:val="24"/>
        </w:rPr>
        <w:t>，联系电话：051</w:t>
      </w:r>
      <w:r w:rsidR="00512194" w:rsidRPr="00AD1B61">
        <w:rPr>
          <w:rFonts w:ascii="宋体" w:hAnsi="宋体" w:hint="eastAsia"/>
          <w:color w:val="000000"/>
          <w:sz w:val="24"/>
          <w:szCs w:val="24"/>
        </w:rPr>
        <w:t>2-</w:t>
      </w:r>
      <w:r w:rsidR="006F49E6">
        <w:rPr>
          <w:rFonts w:ascii="宋体" w:hAnsi="宋体"/>
          <w:color w:val="000000"/>
          <w:sz w:val="24"/>
          <w:szCs w:val="24"/>
        </w:rPr>
        <w:t>6</w:t>
      </w:r>
      <w:r w:rsidR="006F49E6">
        <w:rPr>
          <w:rFonts w:ascii="宋体" w:hAnsi="宋体" w:hint="eastAsia"/>
          <w:color w:val="000000"/>
          <w:sz w:val="24"/>
          <w:szCs w:val="24"/>
        </w:rPr>
        <w:t>7376401</w:t>
      </w:r>
      <w:r w:rsidR="00512194" w:rsidRPr="00AD1B61">
        <w:rPr>
          <w:rFonts w:ascii="宋体" w:hAnsi="宋体" w:hint="eastAsia"/>
          <w:color w:val="000000"/>
          <w:sz w:val="24"/>
          <w:szCs w:val="24"/>
        </w:rPr>
        <w:t>。</w:t>
      </w:r>
      <w:r w:rsidR="00512194" w:rsidRPr="00AD1B61">
        <w:rPr>
          <w:rFonts w:ascii="宋体" w:hAnsi="宋体"/>
          <w:color w:val="000000"/>
          <w:sz w:val="24"/>
          <w:szCs w:val="24"/>
        </w:rPr>
        <w:t>供应商在报价时应充分考虑现场实际情况，采购人不负担因供应商对项目现场情况考虑不周而产生的其他任何费用。</w:t>
      </w:r>
    </w:p>
    <w:p w:rsidR="00512194" w:rsidRPr="00AD1B61" w:rsidRDefault="006D0C48"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t>6</w:t>
      </w:r>
      <w:r w:rsidR="00512194" w:rsidRPr="00AD1B61">
        <w:rPr>
          <w:rFonts w:ascii="宋体" w:hAnsi="宋体"/>
          <w:color w:val="000000"/>
          <w:sz w:val="24"/>
          <w:szCs w:val="24"/>
        </w:rPr>
        <w:t>、交货地点：</w:t>
      </w:r>
      <w:r w:rsidR="006F49E6" w:rsidRPr="006F49E6">
        <w:rPr>
          <w:rFonts w:ascii="宋体" w:hAnsi="宋体" w:hint="eastAsia"/>
          <w:color w:val="000000"/>
          <w:sz w:val="24"/>
          <w:szCs w:val="24"/>
        </w:rPr>
        <w:t>国家税务总局苏州国家高新技术产业开发区（苏州市虎丘区）税务局</w:t>
      </w:r>
      <w:r w:rsidR="00512194" w:rsidRPr="00AD1B61">
        <w:rPr>
          <w:rFonts w:ascii="宋体" w:hAnsi="宋体" w:hint="eastAsia"/>
          <w:color w:val="000000"/>
          <w:sz w:val="24"/>
          <w:szCs w:val="24"/>
        </w:rPr>
        <w:t>及各分局</w:t>
      </w:r>
    </w:p>
    <w:p w:rsidR="00512194" w:rsidRPr="00AD1B61" w:rsidRDefault="006D0C48"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t>7</w:t>
      </w:r>
      <w:r w:rsidR="00512194" w:rsidRPr="00AD1B61">
        <w:rPr>
          <w:rFonts w:ascii="宋体" w:hAnsi="宋体"/>
          <w:color w:val="000000"/>
          <w:sz w:val="24"/>
          <w:szCs w:val="24"/>
        </w:rPr>
        <w:t>、付款方式：所有货物运至采购人指定地点，安装调试完毕并经采购人验收合格后的</w:t>
      </w:r>
      <w:r w:rsidR="00512194" w:rsidRPr="00AD1B61">
        <w:rPr>
          <w:rFonts w:ascii="宋体" w:hAnsi="宋体" w:hint="eastAsia"/>
          <w:color w:val="000000"/>
          <w:sz w:val="24"/>
          <w:szCs w:val="24"/>
        </w:rPr>
        <w:t>两</w:t>
      </w:r>
      <w:r w:rsidR="00512194" w:rsidRPr="00AD1B61">
        <w:rPr>
          <w:rFonts w:ascii="宋体" w:hAnsi="宋体"/>
          <w:color w:val="000000"/>
          <w:sz w:val="24"/>
          <w:szCs w:val="24"/>
        </w:rPr>
        <w:t>个月内，采购人向成交供应商</w:t>
      </w:r>
      <w:r w:rsidR="008510A7">
        <w:rPr>
          <w:rFonts w:ascii="宋体" w:hAnsi="宋体" w:hint="eastAsia"/>
          <w:color w:val="000000"/>
          <w:sz w:val="24"/>
          <w:szCs w:val="24"/>
        </w:rPr>
        <w:t>支付合同货款的</w:t>
      </w:r>
      <w:r w:rsidR="008510A7" w:rsidRPr="008510A7">
        <w:rPr>
          <w:rFonts w:ascii="宋体" w:hAnsi="宋体" w:hint="eastAsia"/>
          <w:color w:val="000000"/>
          <w:sz w:val="24"/>
          <w:szCs w:val="24"/>
        </w:rPr>
        <w:t>90%，质保期满后支付</w:t>
      </w:r>
      <w:r w:rsidR="008510A7">
        <w:rPr>
          <w:rFonts w:ascii="宋体" w:hAnsi="宋体" w:hint="eastAsia"/>
          <w:color w:val="000000"/>
          <w:sz w:val="24"/>
          <w:szCs w:val="24"/>
        </w:rPr>
        <w:t>剩余</w:t>
      </w:r>
      <w:r w:rsidR="008510A7" w:rsidRPr="008510A7">
        <w:rPr>
          <w:rFonts w:ascii="宋体" w:hAnsi="宋体" w:hint="eastAsia"/>
          <w:color w:val="000000"/>
          <w:sz w:val="24"/>
          <w:szCs w:val="24"/>
        </w:rPr>
        <w:t>10%</w:t>
      </w:r>
      <w:r w:rsidR="00512194" w:rsidRPr="00AD1B61">
        <w:rPr>
          <w:rFonts w:ascii="宋体" w:hAnsi="宋体"/>
          <w:color w:val="000000"/>
          <w:sz w:val="24"/>
          <w:szCs w:val="24"/>
        </w:rPr>
        <w:t>。</w:t>
      </w:r>
      <w:r w:rsidR="00512194" w:rsidRPr="00AD1B61">
        <w:rPr>
          <w:rFonts w:ascii="宋体" w:hAnsi="宋体" w:hint="eastAsia"/>
          <w:color w:val="000000"/>
          <w:sz w:val="24"/>
          <w:szCs w:val="24"/>
        </w:rPr>
        <w:t>（付款前，</w:t>
      </w:r>
      <w:r w:rsidR="00512194" w:rsidRPr="00AD1B61">
        <w:rPr>
          <w:rFonts w:ascii="宋体" w:hAnsi="宋体"/>
          <w:color w:val="000000"/>
          <w:sz w:val="24"/>
          <w:szCs w:val="24"/>
        </w:rPr>
        <w:t>成交供应商</w:t>
      </w:r>
      <w:r w:rsidR="00512194" w:rsidRPr="00AD1B61">
        <w:rPr>
          <w:rFonts w:ascii="宋体" w:hAnsi="宋体" w:hint="eastAsia"/>
          <w:color w:val="000000"/>
          <w:sz w:val="24"/>
          <w:szCs w:val="24"/>
        </w:rPr>
        <w:t>应向采购人出具发票。）</w:t>
      </w:r>
    </w:p>
    <w:p w:rsidR="00512194" w:rsidRPr="00AD1B61" w:rsidRDefault="006D0C48"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t>8</w:t>
      </w:r>
      <w:r w:rsidR="00512194" w:rsidRPr="00AD1B61">
        <w:rPr>
          <w:rFonts w:ascii="宋体" w:hAnsi="宋体"/>
          <w:color w:val="000000"/>
          <w:sz w:val="24"/>
          <w:szCs w:val="24"/>
        </w:rPr>
        <w:t>、本项目采购预算为￥</w:t>
      </w:r>
      <w:r w:rsidR="00A40E83">
        <w:rPr>
          <w:rFonts w:ascii="宋体" w:hAnsi="宋体" w:hint="eastAsia"/>
          <w:color w:val="000000"/>
          <w:sz w:val="24"/>
          <w:szCs w:val="24"/>
          <w:u w:val="single"/>
        </w:rPr>
        <w:t>3282</w:t>
      </w:r>
      <w:r w:rsidR="00EB227E" w:rsidRPr="00EB227E">
        <w:rPr>
          <w:rFonts w:ascii="宋体" w:hAnsi="宋体" w:hint="eastAsia"/>
          <w:color w:val="000000"/>
          <w:sz w:val="24"/>
          <w:szCs w:val="24"/>
          <w:u w:val="single"/>
        </w:rPr>
        <w:t>00</w:t>
      </w:r>
      <w:r w:rsidR="00512194" w:rsidRPr="00AD1B61">
        <w:rPr>
          <w:rFonts w:ascii="宋体" w:hAnsi="宋体"/>
          <w:color w:val="000000"/>
          <w:sz w:val="24"/>
          <w:szCs w:val="24"/>
          <w:u w:val="single"/>
        </w:rPr>
        <w:t>.00</w:t>
      </w:r>
      <w:r w:rsidR="00512194" w:rsidRPr="00AD1B61">
        <w:rPr>
          <w:rFonts w:ascii="宋体" w:hAnsi="宋体"/>
          <w:color w:val="000000"/>
          <w:sz w:val="24"/>
          <w:szCs w:val="24"/>
        </w:rPr>
        <w:t>元（人民币</w:t>
      </w:r>
      <w:r w:rsidR="003156E4" w:rsidRPr="00AD1B61">
        <w:rPr>
          <w:rFonts w:ascii="宋体" w:hAnsi="宋体"/>
          <w:color w:val="000000"/>
          <w:sz w:val="24"/>
          <w:szCs w:val="24"/>
        </w:rPr>
        <w:t>：</w:t>
      </w:r>
      <w:r w:rsidR="00A40E83">
        <w:rPr>
          <w:rFonts w:ascii="宋体" w:hAnsi="宋体" w:hint="eastAsia"/>
          <w:color w:val="000000"/>
          <w:sz w:val="24"/>
          <w:szCs w:val="24"/>
        </w:rPr>
        <w:t>叁拾贰</w:t>
      </w:r>
      <w:r w:rsidR="006F49E6">
        <w:rPr>
          <w:rFonts w:ascii="宋体" w:hAnsi="宋体" w:hint="eastAsia"/>
          <w:color w:val="000000"/>
          <w:sz w:val="24"/>
          <w:szCs w:val="24"/>
        </w:rPr>
        <w:t>万</w:t>
      </w:r>
      <w:r w:rsidR="00A40E83">
        <w:rPr>
          <w:rFonts w:ascii="宋体" w:hAnsi="宋体" w:hint="eastAsia"/>
          <w:color w:val="000000"/>
          <w:sz w:val="24"/>
          <w:szCs w:val="24"/>
        </w:rPr>
        <w:t>捌仟贰佰</w:t>
      </w:r>
      <w:r w:rsidR="00512194" w:rsidRPr="00AD1B61">
        <w:rPr>
          <w:rFonts w:ascii="宋体" w:hAnsi="宋体"/>
          <w:color w:val="000000"/>
          <w:sz w:val="24"/>
          <w:szCs w:val="24"/>
        </w:rPr>
        <w:t>元整）。报价总价不得超过采购预算，否则其报价将作无效报价处理。</w:t>
      </w:r>
    </w:p>
    <w:p w:rsidR="00512194" w:rsidRDefault="006D0C48" w:rsidP="002069DA">
      <w:pPr>
        <w:spacing w:line="500" w:lineRule="exact"/>
        <w:ind w:firstLineChars="0" w:firstLine="0"/>
        <w:rPr>
          <w:rFonts w:ascii="宋体" w:hAnsi="宋体"/>
          <w:color w:val="000000"/>
          <w:sz w:val="24"/>
          <w:szCs w:val="24"/>
        </w:rPr>
      </w:pPr>
      <w:r w:rsidRPr="00AD1B61">
        <w:rPr>
          <w:rFonts w:ascii="宋体" w:hAnsi="宋体" w:hint="eastAsia"/>
          <w:color w:val="000000"/>
          <w:sz w:val="24"/>
          <w:szCs w:val="24"/>
        </w:rPr>
        <w:lastRenderedPageBreak/>
        <w:t>9</w:t>
      </w:r>
      <w:r w:rsidR="00512194" w:rsidRPr="00AD1B61">
        <w:rPr>
          <w:rFonts w:ascii="宋体" w:hAnsi="宋体" w:hint="eastAsia"/>
          <w:color w:val="000000"/>
          <w:sz w:val="24"/>
          <w:szCs w:val="24"/>
        </w:rPr>
        <w:t>、项目完成时间：合同签订后30天内完成。</w:t>
      </w:r>
    </w:p>
    <w:p w:rsidR="00512194" w:rsidRPr="005B0691" w:rsidRDefault="00512194" w:rsidP="00512194">
      <w:pPr>
        <w:spacing w:line="500" w:lineRule="exact"/>
        <w:ind w:firstLineChars="0" w:firstLine="0"/>
        <w:rPr>
          <w:rFonts w:ascii="宋体" w:hAnsi="宋体"/>
          <w:b/>
          <w:bCs/>
          <w:sz w:val="24"/>
          <w:szCs w:val="24"/>
        </w:rPr>
      </w:pPr>
      <w:r w:rsidRPr="005B0691">
        <w:rPr>
          <w:rFonts w:ascii="宋体" w:hAnsi="宋体" w:hint="eastAsia"/>
          <w:b/>
          <w:bCs/>
          <w:sz w:val="24"/>
          <w:szCs w:val="24"/>
        </w:rPr>
        <w:t>二、</w:t>
      </w:r>
      <w:r w:rsidR="005B0691" w:rsidRPr="005B0691">
        <w:rPr>
          <w:rFonts w:ascii="宋体" w:hAnsi="宋体" w:hint="eastAsia"/>
          <w:b/>
          <w:color w:val="000000"/>
          <w:sz w:val="24"/>
          <w:szCs w:val="24"/>
        </w:rPr>
        <w:t>无线AP</w:t>
      </w:r>
      <w:r w:rsidRPr="005B0691">
        <w:rPr>
          <w:rFonts w:ascii="宋体" w:hAnsi="宋体" w:hint="eastAsia"/>
          <w:b/>
          <w:bCs/>
          <w:sz w:val="24"/>
          <w:szCs w:val="24"/>
        </w:rPr>
        <w:t>技术参数</w:t>
      </w:r>
      <w:r w:rsidR="005B0691" w:rsidRPr="005B0691">
        <w:rPr>
          <w:rFonts w:ascii="宋体" w:hAnsi="宋体" w:hint="eastAsia"/>
          <w:b/>
          <w:bCs/>
          <w:sz w:val="24"/>
          <w:szCs w:val="24"/>
        </w:rPr>
        <w:t>要求</w:t>
      </w:r>
    </w:p>
    <w:p w:rsidR="002069DA" w:rsidRPr="00672C96" w:rsidRDefault="002069DA" w:rsidP="002069DA">
      <w:pPr>
        <w:ind w:firstLineChars="0" w:firstLine="0"/>
        <w:rPr>
          <w:rFonts w:ascii="宋体" w:hAnsi="宋体"/>
          <w:b/>
          <w:szCs w:val="21"/>
          <w:u w:val="single"/>
        </w:rPr>
      </w:pPr>
      <w:r w:rsidRPr="00672C96">
        <w:rPr>
          <w:rFonts w:ascii="宋体" w:hAnsi="宋体" w:hint="eastAsia"/>
          <w:b/>
          <w:szCs w:val="21"/>
        </w:rPr>
        <w:t>1、放装型</w:t>
      </w:r>
      <w:r w:rsidRPr="00672C96">
        <w:rPr>
          <w:rFonts w:ascii="宋体" w:hAnsi="宋体"/>
          <w:b/>
          <w:szCs w:val="21"/>
        </w:rPr>
        <w:t>AP</w:t>
      </w:r>
      <w:r w:rsidR="00672C96" w:rsidRPr="00672C96">
        <w:rPr>
          <w:rFonts w:ascii="宋体" w:hAnsi="宋体" w:hint="eastAsia"/>
          <w:b/>
          <w:szCs w:val="21"/>
        </w:rPr>
        <w:t xml:space="preserve"> 数量：</w:t>
      </w:r>
      <w:r w:rsidR="00672C96" w:rsidRPr="00672C96">
        <w:rPr>
          <w:rFonts w:ascii="宋体" w:hAnsi="宋体" w:hint="eastAsia"/>
          <w:b/>
          <w:szCs w:val="21"/>
          <w:u w:val="single"/>
        </w:rPr>
        <w:t xml:space="preserve"> </w:t>
      </w:r>
      <w:r w:rsidR="006F49E6">
        <w:rPr>
          <w:rFonts w:ascii="宋体" w:hAnsi="宋体" w:hint="eastAsia"/>
          <w:b/>
          <w:szCs w:val="21"/>
          <w:u w:val="single"/>
        </w:rPr>
        <w:t>142</w:t>
      </w:r>
      <w:r w:rsidR="00672C96" w:rsidRPr="00672C96">
        <w:rPr>
          <w:rFonts w:ascii="宋体" w:hAnsi="宋体" w:hint="eastAsia"/>
          <w:b/>
          <w:szCs w:val="21"/>
          <w:u w:val="single"/>
        </w:rPr>
        <w:t xml:space="preserve"> </w:t>
      </w:r>
      <w:r w:rsidR="00672C96" w:rsidRPr="00672C96">
        <w:rPr>
          <w:rFonts w:ascii="宋体" w:hAnsi="宋体" w:hint="eastAsia"/>
          <w:b/>
          <w:szCs w:val="21"/>
        </w:rPr>
        <w:t>个</w:t>
      </w:r>
    </w:p>
    <w:tbl>
      <w:tblPr>
        <w:tblW w:w="0" w:type="auto"/>
        <w:tblLayout w:type="fixed"/>
        <w:tblLook w:val="0000" w:firstRow="0" w:lastRow="0" w:firstColumn="0" w:lastColumn="0" w:noHBand="0" w:noVBand="0"/>
      </w:tblPr>
      <w:tblGrid>
        <w:gridCol w:w="2048"/>
        <w:gridCol w:w="6786"/>
      </w:tblGrid>
      <w:tr w:rsidR="002069DA" w:rsidTr="008449A1">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功能及技术指标</w:t>
            </w:r>
          </w:p>
        </w:tc>
        <w:tc>
          <w:tcPr>
            <w:tcW w:w="6786" w:type="dxa"/>
            <w:tcBorders>
              <w:top w:val="single" w:sz="4" w:space="0" w:color="auto"/>
              <w:left w:val="nil"/>
              <w:bottom w:val="single" w:sz="4" w:space="0" w:color="auto"/>
              <w:right w:val="single" w:sz="4" w:space="0" w:color="auto"/>
            </w:tcBorders>
          </w:tcPr>
          <w:p w:rsidR="002069DA" w:rsidRDefault="002069DA" w:rsidP="00A90BF3">
            <w:pPr>
              <w:ind w:firstLineChars="0" w:firstLine="0"/>
              <w:rPr>
                <w:rFonts w:ascii="宋体" w:hAnsi="宋体"/>
                <w:szCs w:val="21"/>
              </w:rPr>
            </w:pPr>
            <w:r>
              <w:rPr>
                <w:rFonts w:ascii="宋体" w:hAnsi="宋体" w:hint="eastAsia"/>
                <w:szCs w:val="21"/>
              </w:rPr>
              <w:t>详细技术参数</w:t>
            </w:r>
          </w:p>
        </w:tc>
      </w:tr>
      <w:tr w:rsidR="002069DA" w:rsidTr="008449A1">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工作模式</w:t>
            </w:r>
          </w:p>
        </w:tc>
        <w:tc>
          <w:tcPr>
            <w:tcW w:w="6786" w:type="dxa"/>
            <w:tcBorders>
              <w:top w:val="single" w:sz="4" w:space="0" w:color="auto"/>
              <w:left w:val="nil"/>
              <w:bottom w:val="single" w:sz="4" w:space="0" w:color="auto"/>
              <w:right w:val="single" w:sz="4" w:space="0" w:color="auto"/>
            </w:tcBorders>
            <w:vAlign w:val="center"/>
          </w:tcPr>
          <w:p w:rsidR="002069DA" w:rsidRDefault="002069DA" w:rsidP="00325B15">
            <w:pPr>
              <w:ind w:firstLineChars="0" w:firstLine="0"/>
              <w:rPr>
                <w:rFonts w:ascii="宋体" w:hAnsi="宋体"/>
                <w:szCs w:val="21"/>
              </w:rPr>
            </w:pPr>
            <w:r>
              <w:rPr>
                <w:rFonts w:ascii="宋体" w:hAnsi="宋体" w:hint="eastAsia"/>
                <w:szCs w:val="21"/>
              </w:rPr>
              <w:t>★可同时工作在</w:t>
            </w:r>
            <w:proofErr w:type="spellStart"/>
            <w:r>
              <w:rPr>
                <w:rFonts w:ascii="宋体" w:hAnsi="宋体"/>
                <w:szCs w:val="21"/>
              </w:rPr>
              <w:t>802.11a</w:t>
            </w:r>
            <w:proofErr w:type="spellEnd"/>
            <w:r>
              <w:rPr>
                <w:rFonts w:ascii="宋体" w:hAnsi="宋体"/>
                <w:szCs w:val="21"/>
              </w:rPr>
              <w:t xml:space="preserve">/b/g/n/ac/ac </w:t>
            </w:r>
            <w:proofErr w:type="spellStart"/>
            <w:r>
              <w:rPr>
                <w:rFonts w:ascii="宋体" w:hAnsi="宋体"/>
                <w:szCs w:val="21"/>
              </w:rPr>
              <w:t>wave2</w:t>
            </w:r>
            <w:proofErr w:type="spellEnd"/>
            <w:r>
              <w:rPr>
                <w:rFonts w:ascii="宋体" w:hAnsi="宋体"/>
                <w:szCs w:val="21"/>
              </w:rPr>
              <w:t>/ax模式</w:t>
            </w:r>
          </w:p>
        </w:tc>
      </w:tr>
      <w:tr w:rsidR="002069DA" w:rsidTr="008449A1">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szCs w:val="21"/>
              </w:rPr>
              <w:t>MU-</w:t>
            </w:r>
            <w:proofErr w:type="spellStart"/>
            <w:r>
              <w:rPr>
                <w:rFonts w:ascii="宋体" w:hAnsi="宋体"/>
                <w:szCs w:val="21"/>
              </w:rPr>
              <w:t>MIMO</w:t>
            </w:r>
            <w:proofErr w:type="spellEnd"/>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★采用整机双频四流设计，所有射频都支持</w:t>
            </w:r>
            <w:r>
              <w:rPr>
                <w:rFonts w:ascii="宋体" w:hAnsi="宋体"/>
                <w:szCs w:val="21"/>
              </w:rPr>
              <w:t>MU-</w:t>
            </w:r>
            <w:proofErr w:type="spellStart"/>
            <w:r>
              <w:rPr>
                <w:rFonts w:ascii="宋体" w:hAnsi="宋体"/>
                <w:szCs w:val="21"/>
              </w:rPr>
              <w:t>MIMO</w:t>
            </w:r>
            <w:proofErr w:type="spellEnd"/>
          </w:p>
        </w:tc>
      </w:tr>
      <w:tr w:rsidR="002069DA" w:rsidTr="008449A1">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协商速率</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整机协商速率≥</w:t>
            </w:r>
            <w:proofErr w:type="spellStart"/>
            <w:r>
              <w:rPr>
                <w:rFonts w:ascii="宋体" w:hAnsi="宋体"/>
                <w:szCs w:val="21"/>
              </w:rPr>
              <w:t>1.7Gbps</w:t>
            </w:r>
            <w:proofErr w:type="spellEnd"/>
            <w:r>
              <w:rPr>
                <w:rFonts w:ascii="宋体" w:hAnsi="宋体" w:hint="eastAsia"/>
                <w:szCs w:val="21"/>
              </w:rPr>
              <w:t>，提供</w:t>
            </w:r>
            <w:proofErr w:type="gramStart"/>
            <w:r>
              <w:rPr>
                <w:rFonts w:ascii="宋体" w:hAnsi="宋体" w:hint="eastAsia"/>
                <w:szCs w:val="21"/>
              </w:rPr>
              <w:t>官网截图证明</w:t>
            </w:r>
            <w:proofErr w:type="gramEnd"/>
          </w:p>
        </w:tc>
      </w:tr>
      <w:tr w:rsidR="002069DA" w:rsidTr="008449A1">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天线设计</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要求采用内置智能天线设计</w:t>
            </w:r>
          </w:p>
        </w:tc>
      </w:tr>
      <w:tr w:rsidR="002069DA" w:rsidTr="008449A1">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接口设计</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w:t>
            </w:r>
            <w:r>
              <w:rPr>
                <w:rFonts w:ascii="宋体" w:hAnsi="宋体"/>
                <w:szCs w:val="21"/>
              </w:rPr>
              <w:t>1个</w:t>
            </w:r>
            <w:proofErr w:type="gramStart"/>
            <w:r>
              <w:rPr>
                <w:rFonts w:ascii="宋体" w:hAnsi="宋体" w:hint="eastAsia"/>
                <w:szCs w:val="21"/>
              </w:rPr>
              <w:t>千兆电口</w:t>
            </w:r>
            <w:proofErr w:type="gramEnd"/>
          </w:p>
        </w:tc>
      </w:tr>
      <w:tr w:rsidR="002069DA" w:rsidTr="00ED1BF0">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proofErr w:type="gramStart"/>
            <w:r>
              <w:rPr>
                <w:rFonts w:ascii="宋体" w:hAnsi="宋体" w:hint="eastAsia"/>
                <w:szCs w:val="21"/>
              </w:rPr>
              <w:t>内置物</w:t>
            </w:r>
            <w:proofErr w:type="gramEnd"/>
            <w:r>
              <w:rPr>
                <w:rFonts w:ascii="宋体" w:hAnsi="宋体" w:hint="eastAsia"/>
                <w:szCs w:val="21"/>
              </w:rPr>
              <w:t>联网</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w:t>
            </w:r>
            <w:proofErr w:type="gramStart"/>
            <w:r>
              <w:rPr>
                <w:rFonts w:ascii="宋体" w:hAnsi="宋体" w:hint="eastAsia"/>
                <w:szCs w:val="21"/>
              </w:rPr>
              <w:t>内置蓝牙</w:t>
            </w:r>
            <w:proofErr w:type="gramEnd"/>
            <w:r>
              <w:rPr>
                <w:rFonts w:ascii="宋体" w:hAnsi="宋体"/>
                <w:szCs w:val="21"/>
              </w:rPr>
              <w:t>5.0/RFID，支持通过软件切换，实现对</w:t>
            </w:r>
            <w:proofErr w:type="spellStart"/>
            <w:r>
              <w:rPr>
                <w:rFonts w:ascii="宋体" w:hAnsi="宋体"/>
                <w:szCs w:val="21"/>
              </w:rPr>
              <w:t>BLE</w:t>
            </w:r>
            <w:proofErr w:type="spellEnd"/>
            <w:r>
              <w:rPr>
                <w:rFonts w:ascii="宋体" w:hAnsi="宋体"/>
                <w:szCs w:val="21"/>
              </w:rPr>
              <w:t>/RFID不同协议的</w:t>
            </w:r>
            <w:proofErr w:type="spellStart"/>
            <w:r>
              <w:rPr>
                <w:rFonts w:ascii="宋体" w:hAnsi="宋体"/>
                <w:szCs w:val="21"/>
              </w:rPr>
              <w:t>IOT</w:t>
            </w:r>
            <w:proofErr w:type="spellEnd"/>
            <w:r>
              <w:rPr>
                <w:rFonts w:ascii="宋体" w:hAnsi="宋体"/>
                <w:szCs w:val="21"/>
              </w:rPr>
              <w:t>扩展功能</w:t>
            </w:r>
          </w:p>
        </w:tc>
      </w:tr>
      <w:tr w:rsidR="002069DA" w:rsidTr="00ED1BF0">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终端互联互通</w:t>
            </w:r>
          </w:p>
        </w:tc>
        <w:tc>
          <w:tcPr>
            <w:tcW w:w="6786" w:type="dxa"/>
            <w:tcBorders>
              <w:top w:val="single" w:sz="4" w:space="0" w:color="auto"/>
              <w:left w:val="nil"/>
              <w:bottom w:val="single" w:sz="4" w:space="0" w:color="auto"/>
              <w:right w:val="single" w:sz="4" w:space="0" w:color="auto"/>
            </w:tcBorders>
            <w:vAlign w:val="center"/>
          </w:tcPr>
          <w:p w:rsidR="002069DA" w:rsidRDefault="0003188C" w:rsidP="00A90BF3">
            <w:pPr>
              <w:ind w:firstLineChars="0" w:firstLine="0"/>
              <w:rPr>
                <w:rFonts w:ascii="宋体" w:hAnsi="宋体"/>
                <w:szCs w:val="21"/>
              </w:rPr>
            </w:pPr>
            <w:r>
              <w:rPr>
                <w:rFonts w:ascii="宋体" w:hAnsi="宋体" w:hint="eastAsia"/>
                <w:szCs w:val="21"/>
              </w:rPr>
              <w:t>★</w:t>
            </w:r>
            <w:r w:rsidR="002069DA">
              <w:rPr>
                <w:rFonts w:ascii="宋体" w:hAnsi="宋体" w:hint="eastAsia"/>
                <w:szCs w:val="21"/>
              </w:rPr>
              <w:t>为保证终端互联互通有效性，投标厂家需提供投标产品</w:t>
            </w:r>
            <w:proofErr w:type="spellStart"/>
            <w:r w:rsidR="002069DA">
              <w:rPr>
                <w:rFonts w:ascii="宋体" w:hAnsi="宋体"/>
                <w:szCs w:val="21"/>
              </w:rPr>
              <w:t>WiFi</w:t>
            </w:r>
            <w:proofErr w:type="spellEnd"/>
            <w:r w:rsidR="002069DA">
              <w:rPr>
                <w:rFonts w:ascii="宋体" w:hAnsi="宋体" w:hint="eastAsia"/>
                <w:szCs w:val="21"/>
              </w:rPr>
              <w:t>联盟证书或者提供无线电发射设备型号核准证书</w:t>
            </w:r>
          </w:p>
        </w:tc>
      </w:tr>
      <w:tr w:rsidR="00ED1BF0" w:rsidTr="00ED1BF0">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ED1BF0" w:rsidRDefault="00ED1BF0" w:rsidP="00A90BF3">
            <w:pPr>
              <w:ind w:firstLineChars="0" w:firstLine="0"/>
              <w:rPr>
                <w:rFonts w:ascii="宋体" w:hAnsi="宋体"/>
                <w:szCs w:val="21"/>
              </w:rPr>
            </w:pPr>
            <w:r>
              <w:rPr>
                <w:rFonts w:ascii="宋体" w:hAnsi="宋体" w:hint="eastAsia"/>
                <w:szCs w:val="21"/>
              </w:rPr>
              <w:t>保修服务</w:t>
            </w:r>
          </w:p>
        </w:tc>
        <w:tc>
          <w:tcPr>
            <w:tcW w:w="6786" w:type="dxa"/>
            <w:tcBorders>
              <w:top w:val="single" w:sz="4" w:space="0" w:color="auto"/>
              <w:left w:val="nil"/>
              <w:bottom w:val="single" w:sz="4" w:space="0" w:color="auto"/>
              <w:right w:val="single" w:sz="4" w:space="0" w:color="auto"/>
            </w:tcBorders>
            <w:vAlign w:val="center"/>
          </w:tcPr>
          <w:p w:rsidR="00ED1BF0" w:rsidRDefault="005B63CF" w:rsidP="00A90BF3">
            <w:pPr>
              <w:ind w:firstLineChars="0" w:firstLine="0"/>
              <w:rPr>
                <w:rFonts w:ascii="宋体" w:hAnsi="宋体"/>
                <w:szCs w:val="21"/>
              </w:rPr>
            </w:pPr>
            <w:r>
              <w:rPr>
                <w:rFonts w:ascii="宋体" w:hAnsi="宋体" w:hint="eastAsia"/>
                <w:szCs w:val="21"/>
              </w:rPr>
              <w:t>★</w:t>
            </w:r>
            <w:r w:rsidR="00ED1BF0">
              <w:rPr>
                <w:rFonts w:ascii="宋体" w:hAnsi="宋体" w:hint="eastAsia"/>
                <w:szCs w:val="21"/>
              </w:rPr>
              <w:t>原厂质保3年</w:t>
            </w:r>
            <w:r w:rsidR="00010686">
              <w:rPr>
                <w:rFonts w:ascii="宋体" w:hAnsi="宋体" w:hint="eastAsia"/>
                <w:szCs w:val="21"/>
              </w:rPr>
              <w:t>，交货时需提供针对本项目的原厂质保</w:t>
            </w:r>
            <w:r w:rsidR="00553382">
              <w:rPr>
                <w:rFonts w:ascii="宋体" w:hAnsi="宋体" w:hint="eastAsia"/>
                <w:szCs w:val="21"/>
              </w:rPr>
              <w:t>书。</w:t>
            </w:r>
          </w:p>
        </w:tc>
      </w:tr>
    </w:tbl>
    <w:p w:rsidR="00672C96" w:rsidRPr="00672C96" w:rsidRDefault="002069DA" w:rsidP="00672C96">
      <w:pPr>
        <w:ind w:firstLineChars="0" w:firstLine="0"/>
        <w:rPr>
          <w:rFonts w:ascii="宋体" w:hAnsi="宋体"/>
          <w:b/>
          <w:szCs w:val="21"/>
          <w:u w:val="single"/>
        </w:rPr>
      </w:pPr>
      <w:r w:rsidRPr="00672C96">
        <w:rPr>
          <w:rFonts w:ascii="宋体" w:hAnsi="宋体" w:hint="eastAsia"/>
          <w:b/>
          <w:szCs w:val="21"/>
        </w:rPr>
        <w:t>2、高密型</w:t>
      </w:r>
      <w:r w:rsidRPr="00672C96">
        <w:rPr>
          <w:rFonts w:ascii="宋体" w:hAnsi="宋体"/>
          <w:b/>
          <w:szCs w:val="21"/>
        </w:rPr>
        <w:t>AP</w:t>
      </w:r>
      <w:r w:rsidR="00672C96" w:rsidRPr="00672C96">
        <w:rPr>
          <w:rFonts w:ascii="宋体" w:hAnsi="宋体" w:hint="eastAsia"/>
          <w:b/>
          <w:szCs w:val="21"/>
        </w:rPr>
        <w:t xml:space="preserve"> 数量：</w:t>
      </w:r>
      <w:r w:rsidR="00672C96" w:rsidRPr="00672C96">
        <w:rPr>
          <w:rFonts w:ascii="宋体" w:hAnsi="宋体" w:hint="eastAsia"/>
          <w:b/>
          <w:szCs w:val="21"/>
          <w:u w:val="single"/>
        </w:rPr>
        <w:t xml:space="preserve"> </w:t>
      </w:r>
      <w:r w:rsidR="006F49E6">
        <w:rPr>
          <w:rFonts w:ascii="宋体" w:hAnsi="宋体" w:hint="eastAsia"/>
          <w:b/>
          <w:szCs w:val="21"/>
          <w:u w:val="single"/>
        </w:rPr>
        <w:t>10</w:t>
      </w:r>
      <w:r w:rsidR="00672C96" w:rsidRPr="00672C96">
        <w:rPr>
          <w:rFonts w:ascii="宋体" w:hAnsi="宋体" w:hint="eastAsia"/>
          <w:b/>
          <w:szCs w:val="21"/>
          <w:u w:val="single"/>
        </w:rPr>
        <w:t xml:space="preserve"> </w:t>
      </w:r>
      <w:r w:rsidR="00672C96" w:rsidRPr="00672C96">
        <w:rPr>
          <w:rFonts w:ascii="宋体" w:hAnsi="宋体" w:hint="eastAsia"/>
          <w:b/>
          <w:szCs w:val="21"/>
        </w:rPr>
        <w:t>个</w:t>
      </w:r>
    </w:p>
    <w:tbl>
      <w:tblPr>
        <w:tblW w:w="8834" w:type="dxa"/>
        <w:tblLayout w:type="fixed"/>
        <w:tblLook w:val="0000" w:firstRow="0" w:lastRow="0" w:firstColumn="0" w:lastColumn="0" w:noHBand="0" w:noVBand="0"/>
      </w:tblPr>
      <w:tblGrid>
        <w:gridCol w:w="2048"/>
        <w:gridCol w:w="6786"/>
      </w:tblGrid>
      <w:tr w:rsidR="002069DA" w:rsidTr="00A90BF3">
        <w:trPr>
          <w:trHeight w:val="20"/>
        </w:trPr>
        <w:tc>
          <w:tcPr>
            <w:tcW w:w="2048" w:type="dxa"/>
            <w:tcBorders>
              <w:top w:val="single" w:sz="4" w:space="0" w:color="auto"/>
              <w:left w:val="single" w:sz="4" w:space="0" w:color="auto"/>
              <w:bottom w:val="single" w:sz="4" w:space="0" w:color="auto"/>
              <w:right w:val="single" w:sz="4" w:space="0" w:color="auto"/>
            </w:tcBorders>
          </w:tcPr>
          <w:p w:rsidR="002069DA" w:rsidRDefault="002069DA" w:rsidP="00A90BF3">
            <w:pPr>
              <w:ind w:firstLineChars="0" w:firstLine="0"/>
              <w:rPr>
                <w:rFonts w:ascii="宋体" w:hAnsi="宋体"/>
                <w:szCs w:val="21"/>
              </w:rPr>
            </w:pPr>
            <w:r>
              <w:rPr>
                <w:rFonts w:ascii="宋体" w:hAnsi="宋体" w:hint="eastAsia"/>
                <w:szCs w:val="21"/>
              </w:rPr>
              <w:t>功能及技术指标</w:t>
            </w:r>
          </w:p>
        </w:tc>
        <w:tc>
          <w:tcPr>
            <w:tcW w:w="6786" w:type="dxa"/>
            <w:tcBorders>
              <w:top w:val="single" w:sz="4" w:space="0" w:color="auto"/>
              <w:left w:val="nil"/>
              <w:bottom w:val="single" w:sz="4" w:space="0" w:color="auto"/>
              <w:right w:val="single" w:sz="4" w:space="0" w:color="auto"/>
            </w:tcBorders>
          </w:tcPr>
          <w:p w:rsidR="002069DA" w:rsidRDefault="002069DA" w:rsidP="00A90BF3">
            <w:pPr>
              <w:ind w:firstLineChars="0" w:firstLine="0"/>
              <w:rPr>
                <w:rFonts w:ascii="宋体" w:hAnsi="宋体"/>
                <w:szCs w:val="21"/>
              </w:rPr>
            </w:pPr>
            <w:r>
              <w:rPr>
                <w:rFonts w:ascii="宋体" w:hAnsi="宋体" w:hint="eastAsia"/>
                <w:szCs w:val="21"/>
              </w:rPr>
              <w:t>详细技术参数</w:t>
            </w:r>
          </w:p>
        </w:tc>
      </w:tr>
      <w:tr w:rsidR="002069DA" w:rsidTr="00A90BF3">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工作模式</w:t>
            </w:r>
          </w:p>
        </w:tc>
        <w:tc>
          <w:tcPr>
            <w:tcW w:w="6786" w:type="dxa"/>
            <w:tcBorders>
              <w:top w:val="single" w:sz="4" w:space="0" w:color="auto"/>
              <w:left w:val="nil"/>
              <w:bottom w:val="single" w:sz="4" w:space="0" w:color="auto"/>
              <w:right w:val="single" w:sz="4" w:space="0" w:color="auto"/>
            </w:tcBorders>
            <w:vAlign w:val="center"/>
          </w:tcPr>
          <w:p w:rsidR="002069DA" w:rsidRDefault="002069DA" w:rsidP="00325B15">
            <w:pPr>
              <w:ind w:firstLineChars="0" w:firstLine="0"/>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可同时工作在</w:t>
            </w:r>
            <w:proofErr w:type="spellStart"/>
            <w:r>
              <w:rPr>
                <w:rFonts w:ascii="宋体" w:hAnsi="宋体"/>
                <w:szCs w:val="21"/>
              </w:rPr>
              <w:t>802.11a</w:t>
            </w:r>
            <w:proofErr w:type="spellEnd"/>
            <w:r>
              <w:rPr>
                <w:rFonts w:ascii="宋体" w:hAnsi="宋体"/>
                <w:szCs w:val="21"/>
              </w:rPr>
              <w:t xml:space="preserve">/b/g/n/ac/ac </w:t>
            </w:r>
            <w:proofErr w:type="spellStart"/>
            <w:r>
              <w:rPr>
                <w:rFonts w:ascii="宋体" w:hAnsi="宋体"/>
                <w:szCs w:val="21"/>
              </w:rPr>
              <w:t>wave2</w:t>
            </w:r>
            <w:proofErr w:type="spellEnd"/>
            <w:r>
              <w:rPr>
                <w:rFonts w:ascii="宋体" w:hAnsi="宋体"/>
                <w:szCs w:val="21"/>
              </w:rPr>
              <w:t>/ax模式，采用三射频设计，两个</w:t>
            </w:r>
            <w:proofErr w:type="spellStart"/>
            <w:r>
              <w:rPr>
                <w:rFonts w:ascii="宋体" w:hAnsi="宋体"/>
                <w:szCs w:val="21"/>
              </w:rPr>
              <w:t>5GHz</w:t>
            </w:r>
            <w:proofErr w:type="spellEnd"/>
            <w:r>
              <w:rPr>
                <w:rFonts w:ascii="宋体" w:hAnsi="宋体"/>
                <w:szCs w:val="21"/>
              </w:rPr>
              <w:t>射频卡，一个可以灵活选择</w:t>
            </w:r>
            <w:proofErr w:type="spellStart"/>
            <w:r>
              <w:rPr>
                <w:rFonts w:ascii="宋体" w:hAnsi="宋体"/>
                <w:szCs w:val="21"/>
              </w:rPr>
              <w:t>2.4GHz</w:t>
            </w:r>
            <w:proofErr w:type="spellEnd"/>
            <w:r>
              <w:rPr>
                <w:rFonts w:ascii="宋体" w:hAnsi="宋体"/>
                <w:szCs w:val="21"/>
              </w:rPr>
              <w:t>或</w:t>
            </w:r>
            <w:proofErr w:type="spellStart"/>
            <w:r>
              <w:rPr>
                <w:rFonts w:ascii="宋体" w:hAnsi="宋体"/>
                <w:szCs w:val="21"/>
              </w:rPr>
              <w:t>5GHz</w:t>
            </w:r>
            <w:proofErr w:type="spellEnd"/>
            <w:r>
              <w:rPr>
                <w:rFonts w:ascii="宋体" w:hAnsi="宋体"/>
                <w:szCs w:val="21"/>
              </w:rPr>
              <w:t>，最大支持三个</w:t>
            </w:r>
            <w:proofErr w:type="spellStart"/>
            <w:r>
              <w:rPr>
                <w:rFonts w:ascii="宋体" w:hAnsi="宋体"/>
                <w:szCs w:val="21"/>
              </w:rPr>
              <w:t>5GHz</w:t>
            </w:r>
            <w:proofErr w:type="spellEnd"/>
            <w:r>
              <w:rPr>
                <w:rFonts w:ascii="宋体" w:hAnsi="宋体"/>
                <w:szCs w:val="21"/>
              </w:rPr>
              <w:t>射频工作</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proofErr w:type="gramStart"/>
            <w:r>
              <w:rPr>
                <w:rFonts w:ascii="宋体" w:hAnsi="宋体" w:hint="eastAsia"/>
                <w:szCs w:val="21"/>
              </w:rPr>
              <w:t>空间流数</w:t>
            </w:r>
            <w:proofErr w:type="gramEnd"/>
          </w:p>
        </w:tc>
        <w:tc>
          <w:tcPr>
            <w:tcW w:w="6786" w:type="dxa"/>
            <w:tcBorders>
              <w:top w:val="nil"/>
              <w:left w:val="nil"/>
              <w:bottom w:val="single" w:sz="4" w:space="0" w:color="auto"/>
              <w:right w:val="single" w:sz="4" w:space="0" w:color="auto"/>
            </w:tcBorders>
            <w:vAlign w:val="center"/>
          </w:tcPr>
          <w:p w:rsidR="002069DA" w:rsidRDefault="002069DA" w:rsidP="00325B15">
            <w:pPr>
              <w:pStyle w:val="1"/>
              <w:numPr>
                <w:ilvl w:val="0"/>
                <w:numId w:val="1"/>
              </w:numPr>
              <w:spacing w:line="360" w:lineRule="auto"/>
              <w:rPr>
                <w:rFonts w:ascii="宋体" w:hAnsi="宋体"/>
              </w:rPr>
            </w:pPr>
            <w:r>
              <w:rPr>
                <w:rFonts w:ascii="宋体" w:hAnsi="宋体" w:hint="eastAsia"/>
              </w:rPr>
              <w:t>为保证高密用户接入，单射频中至少</w:t>
            </w:r>
            <w:r>
              <w:rPr>
                <w:rFonts w:ascii="宋体" w:hAnsi="宋体"/>
              </w:rPr>
              <w:t xml:space="preserve">2*2 </w:t>
            </w:r>
            <w:proofErr w:type="spellStart"/>
            <w:r>
              <w:rPr>
                <w:rFonts w:ascii="宋体" w:hAnsi="宋体"/>
              </w:rPr>
              <w:t>MIMO</w:t>
            </w:r>
            <w:proofErr w:type="spellEnd"/>
            <w:r>
              <w:rPr>
                <w:rFonts w:ascii="宋体" w:hAnsi="宋体"/>
              </w:rPr>
              <w:t>空间流</w:t>
            </w:r>
            <w:r>
              <w:rPr>
                <w:rFonts w:ascii="宋体" w:hAnsi="宋体" w:hint="eastAsia"/>
              </w:rPr>
              <w:t>，整机至少</w:t>
            </w:r>
            <w:r>
              <w:rPr>
                <w:rFonts w:ascii="宋体" w:hAnsi="宋体"/>
              </w:rPr>
              <w:t>6条空间流</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协商速率</w:t>
            </w:r>
          </w:p>
        </w:tc>
        <w:tc>
          <w:tcPr>
            <w:tcW w:w="6786" w:type="dxa"/>
            <w:tcBorders>
              <w:top w:val="nil"/>
              <w:left w:val="nil"/>
              <w:bottom w:val="single" w:sz="4" w:space="0" w:color="auto"/>
              <w:right w:val="single" w:sz="4" w:space="0" w:color="auto"/>
            </w:tcBorders>
            <w:vAlign w:val="center"/>
          </w:tcPr>
          <w:p w:rsidR="002069DA" w:rsidRDefault="002069DA" w:rsidP="00325B15">
            <w:pPr>
              <w:pStyle w:val="1"/>
              <w:numPr>
                <w:ilvl w:val="0"/>
                <w:numId w:val="1"/>
              </w:numPr>
              <w:spacing w:line="360" w:lineRule="auto"/>
              <w:rPr>
                <w:rFonts w:ascii="宋体" w:hAnsi="宋体"/>
              </w:rPr>
            </w:pPr>
            <w:r>
              <w:rPr>
                <w:rFonts w:ascii="宋体" w:hAnsi="宋体"/>
              </w:rPr>
              <w:t>2个</w:t>
            </w:r>
            <w:proofErr w:type="spellStart"/>
            <w:r>
              <w:rPr>
                <w:rFonts w:ascii="宋体" w:hAnsi="宋体"/>
              </w:rPr>
              <w:t>5G</w:t>
            </w:r>
            <w:proofErr w:type="spellEnd"/>
            <w:r>
              <w:rPr>
                <w:rFonts w:ascii="宋体" w:hAnsi="宋体"/>
              </w:rPr>
              <w:t>射频接入服务</w:t>
            </w:r>
            <w:r>
              <w:rPr>
                <w:rFonts w:ascii="宋体" w:hAnsi="宋体" w:hint="eastAsia"/>
              </w:rPr>
              <w:t>中单个射频</w:t>
            </w:r>
            <w:r>
              <w:rPr>
                <w:rFonts w:ascii="宋体" w:hAnsi="宋体"/>
              </w:rPr>
              <w:t>接入速率</w:t>
            </w:r>
            <w:r>
              <w:rPr>
                <w:rFonts w:ascii="宋体" w:hAnsi="宋体" w:hint="eastAsia"/>
              </w:rPr>
              <w:t>均</w:t>
            </w:r>
            <w:r>
              <w:rPr>
                <w:rFonts w:ascii="宋体" w:hAnsi="宋体"/>
              </w:rPr>
              <w:t>≥</w:t>
            </w:r>
            <w:proofErr w:type="spellStart"/>
            <w:r>
              <w:rPr>
                <w:rFonts w:ascii="宋体" w:hAnsi="宋体"/>
              </w:rPr>
              <w:t>1.2Gbps</w:t>
            </w:r>
            <w:proofErr w:type="spellEnd"/>
            <w:r w:rsidR="00325B15">
              <w:rPr>
                <w:rFonts w:ascii="宋体" w:hAnsi="宋体"/>
              </w:rPr>
              <w:t xml:space="preserve"> </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天线设计</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要求采用内置智能天线设计</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接口设计</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★1个≥</w:t>
            </w:r>
            <w:proofErr w:type="spellStart"/>
            <w:r>
              <w:rPr>
                <w:rFonts w:ascii="宋体" w:hAnsi="宋体" w:hint="eastAsia"/>
                <w:szCs w:val="21"/>
              </w:rPr>
              <w:t>2</w:t>
            </w:r>
            <w:r>
              <w:rPr>
                <w:rFonts w:ascii="宋体" w:hAnsi="宋体"/>
                <w:szCs w:val="21"/>
              </w:rPr>
              <w:t>.5G</w:t>
            </w:r>
            <w:proofErr w:type="spellEnd"/>
            <w:r>
              <w:rPr>
                <w:rFonts w:ascii="宋体" w:hAnsi="宋体" w:hint="eastAsia"/>
                <w:szCs w:val="21"/>
              </w:rPr>
              <w:t>电口，1个</w:t>
            </w:r>
            <w:proofErr w:type="gramStart"/>
            <w:r>
              <w:rPr>
                <w:rFonts w:ascii="宋体" w:hAnsi="宋体" w:hint="eastAsia"/>
                <w:szCs w:val="21"/>
              </w:rPr>
              <w:t>千兆电口</w:t>
            </w:r>
            <w:proofErr w:type="gramEnd"/>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proofErr w:type="gramStart"/>
            <w:r>
              <w:rPr>
                <w:rFonts w:ascii="宋体" w:hAnsi="宋体" w:hint="eastAsia"/>
                <w:szCs w:val="21"/>
              </w:rPr>
              <w:t>内置物</w:t>
            </w:r>
            <w:proofErr w:type="gramEnd"/>
            <w:r>
              <w:rPr>
                <w:rFonts w:ascii="宋体" w:hAnsi="宋体" w:hint="eastAsia"/>
                <w:szCs w:val="21"/>
              </w:rPr>
              <w:t>联网</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★内置蓝牙，支持通过</w:t>
            </w:r>
            <w:proofErr w:type="gramStart"/>
            <w:r>
              <w:rPr>
                <w:rFonts w:ascii="宋体" w:hAnsi="宋体" w:hint="eastAsia"/>
                <w:szCs w:val="21"/>
              </w:rPr>
              <w:t>蓝牙实现</w:t>
            </w:r>
            <w:proofErr w:type="spellStart"/>
            <w:proofErr w:type="gramEnd"/>
            <w:r>
              <w:rPr>
                <w:rFonts w:ascii="宋体" w:hAnsi="宋体"/>
                <w:szCs w:val="21"/>
              </w:rPr>
              <w:t>IOT</w:t>
            </w:r>
            <w:proofErr w:type="spellEnd"/>
            <w:r>
              <w:rPr>
                <w:rFonts w:ascii="宋体" w:hAnsi="宋体"/>
                <w:szCs w:val="21"/>
              </w:rPr>
              <w:t>扩展功能，要求提供</w:t>
            </w:r>
            <w:r>
              <w:rPr>
                <w:rFonts w:ascii="宋体" w:hAnsi="宋体" w:hint="eastAsia"/>
                <w:szCs w:val="21"/>
              </w:rPr>
              <w:t>国家权威机构（如工信部等）或下属实验室出具的第三方测试报告</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物联网扩展能力</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支持物联网扩展能力，要求提供国家权威机构（如工信部等）或下属实验室出具的第三方测试报告</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接入能力</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整机最大终端</w:t>
            </w:r>
            <w:proofErr w:type="gramStart"/>
            <w:r>
              <w:rPr>
                <w:rFonts w:ascii="宋体" w:hAnsi="宋体" w:hint="eastAsia"/>
                <w:szCs w:val="21"/>
              </w:rPr>
              <w:t>接入数</w:t>
            </w:r>
            <w:proofErr w:type="gramEnd"/>
            <w:r>
              <w:rPr>
                <w:rFonts w:ascii="宋体" w:hAnsi="宋体" w:hint="eastAsia"/>
                <w:szCs w:val="21"/>
              </w:rPr>
              <w:t>不小于</w:t>
            </w:r>
            <w:r>
              <w:rPr>
                <w:rFonts w:ascii="宋体" w:hAnsi="宋体"/>
                <w:szCs w:val="21"/>
              </w:rPr>
              <w:t>1200</w:t>
            </w:r>
            <w:r>
              <w:rPr>
                <w:rFonts w:ascii="宋体" w:hAnsi="宋体" w:hint="eastAsia"/>
                <w:szCs w:val="21"/>
              </w:rPr>
              <w:t>个，要求提供国家权威机构（如工信部</w:t>
            </w:r>
            <w:r>
              <w:rPr>
                <w:rFonts w:ascii="宋体" w:hAnsi="宋体" w:hint="eastAsia"/>
                <w:szCs w:val="21"/>
              </w:rPr>
              <w:lastRenderedPageBreak/>
              <w:t>等）或下属实验室出具的第三方测试报告</w:t>
            </w:r>
          </w:p>
        </w:tc>
      </w:tr>
      <w:tr w:rsidR="002069DA" w:rsidTr="00A90BF3">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proofErr w:type="spellStart"/>
            <w:r>
              <w:rPr>
                <w:rFonts w:ascii="宋体" w:hAnsi="宋体"/>
                <w:szCs w:val="21"/>
              </w:rPr>
              <w:lastRenderedPageBreak/>
              <w:t>WiFi</w:t>
            </w:r>
            <w:proofErr w:type="spellEnd"/>
            <w:r>
              <w:rPr>
                <w:rFonts w:ascii="宋体" w:hAnsi="宋体"/>
                <w:szCs w:val="21"/>
              </w:rPr>
              <w:t xml:space="preserve"> 6接入性能实测</w:t>
            </w:r>
          </w:p>
        </w:tc>
        <w:tc>
          <w:tcPr>
            <w:tcW w:w="6786" w:type="dxa"/>
            <w:tcBorders>
              <w:top w:val="nil"/>
              <w:left w:val="nil"/>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★采用</w:t>
            </w:r>
            <w:proofErr w:type="spellStart"/>
            <w:r>
              <w:rPr>
                <w:rFonts w:ascii="宋体" w:hAnsi="宋体"/>
                <w:szCs w:val="21"/>
              </w:rPr>
              <w:t>WiFi</w:t>
            </w:r>
            <w:proofErr w:type="spellEnd"/>
            <w:r>
              <w:rPr>
                <w:rFonts w:ascii="宋体" w:hAnsi="宋体"/>
                <w:szCs w:val="21"/>
              </w:rPr>
              <w:t xml:space="preserve"> 6 2*2 </w:t>
            </w:r>
            <w:proofErr w:type="spellStart"/>
            <w:r>
              <w:rPr>
                <w:rFonts w:ascii="宋体" w:hAnsi="宋体"/>
                <w:szCs w:val="21"/>
              </w:rPr>
              <w:t>MIMO</w:t>
            </w:r>
            <w:proofErr w:type="spellEnd"/>
            <w:r>
              <w:rPr>
                <w:rFonts w:ascii="宋体" w:hAnsi="宋体"/>
                <w:szCs w:val="21"/>
              </w:rPr>
              <w:t>终端</w:t>
            </w:r>
            <w:r>
              <w:rPr>
                <w:rFonts w:ascii="宋体" w:hAnsi="宋体" w:hint="eastAsia"/>
                <w:szCs w:val="21"/>
              </w:rPr>
              <w:t>接入</w:t>
            </w:r>
            <w:proofErr w:type="spellStart"/>
            <w:r>
              <w:rPr>
                <w:rFonts w:ascii="宋体" w:hAnsi="宋体"/>
                <w:szCs w:val="21"/>
              </w:rPr>
              <w:t>5GHz</w:t>
            </w:r>
            <w:proofErr w:type="spellEnd"/>
            <w:r>
              <w:rPr>
                <w:rFonts w:ascii="宋体" w:hAnsi="宋体"/>
                <w:szCs w:val="21"/>
              </w:rPr>
              <w:t>频段，</w:t>
            </w:r>
            <w:proofErr w:type="gramStart"/>
            <w:r>
              <w:rPr>
                <w:rFonts w:ascii="宋体" w:hAnsi="宋体" w:hint="eastAsia"/>
                <w:szCs w:val="21"/>
              </w:rPr>
              <w:t>打流测试</w:t>
            </w:r>
            <w:proofErr w:type="gramEnd"/>
            <w:r>
              <w:rPr>
                <w:rFonts w:ascii="宋体" w:hAnsi="宋体" w:hint="eastAsia"/>
                <w:szCs w:val="21"/>
              </w:rPr>
              <w:t>可达到≥</w:t>
            </w:r>
            <w:proofErr w:type="spellStart"/>
            <w:r>
              <w:rPr>
                <w:rFonts w:ascii="宋体" w:hAnsi="宋体"/>
                <w:szCs w:val="21"/>
              </w:rPr>
              <w:t>900Mbps</w:t>
            </w:r>
            <w:proofErr w:type="spellEnd"/>
            <w:r>
              <w:rPr>
                <w:rFonts w:ascii="宋体" w:hAnsi="宋体"/>
                <w:szCs w:val="21"/>
              </w:rPr>
              <w:t>，要求提供</w:t>
            </w:r>
            <w:r>
              <w:rPr>
                <w:rFonts w:ascii="宋体" w:hAnsi="宋体" w:hint="eastAsia"/>
                <w:szCs w:val="21"/>
              </w:rPr>
              <w:t>国家权威机构（如工信部等）或下属实验室出具的第三方测试报告</w:t>
            </w:r>
          </w:p>
        </w:tc>
      </w:tr>
      <w:tr w:rsidR="002069DA" w:rsidTr="00ED1BF0">
        <w:trPr>
          <w:trHeight w:val="20"/>
        </w:trPr>
        <w:tc>
          <w:tcPr>
            <w:tcW w:w="2048" w:type="dxa"/>
            <w:tcBorders>
              <w:top w:val="nil"/>
              <w:left w:val="single" w:sz="4" w:space="0" w:color="auto"/>
              <w:bottom w:val="single" w:sz="4" w:space="0" w:color="auto"/>
              <w:right w:val="single" w:sz="4" w:space="0" w:color="auto"/>
            </w:tcBorders>
            <w:vAlign w:val="center"/>
          </w:tcPr>
          <w:p w:rsidR="002069DA" w:rsidRDefault="002069DA" w:rsidP="00A90BF3">
            <w:pPr>
              <w:ind w:firstLineChars="0" w:firstLine="0"/>
              <w:rPr>
                <w:rFonts w:ascii="宋体" w:hAnsi="宋体"/>
                <w:szCs w:val="21"/>
              </w:rPr>
            </w:pPr>
            <w:r>
              <w:rPr>
                <w:rFonts w:ascii="宋体" w:hAnsi="宋体" w:hint="eastAsia"/>
                <w:szCs w:val="21"/>
              </w:rPr>
              <w:t>终端互联互通</w:t>
            </w:r>
          </w:p>
        </w:tc>
        <w:tc>
          <w:tcPr>
            <w:tcW w:w="6786" w:type="dxa"/>
            <w:tcBorders>
              <w:top w:val="nil"/>
              <w:left w:val="nil"/>
              <w:bottom w:val="single" w:sz="4" w:space="0" w:color="auto"/>
              <w:right w:val="single" w:sz="4" w:space="0" w:color="auto"/>
            </w:tcBorders>
            <w:vAlign w:val="center"/>
          </w:tcPr>
          <w:p w:rsidR="002069DA" w:rsidRDefault="0003188C" w:rsidP="00A90BF3">
            <w:pPr>
              <w:ind w:firstLineChars="0" w:firstLine="0"/>
              <w:rPr>
                <w:rFonts w:ascii="宋体" w:hAnsi="宋体"/>
                <w:szCs w:val="21"/>
              </w:rPr>
            </w:pPr>
            <w:r>
              <w:rPr>
                <w:rFonts w:ascii="宋体" w:hAnsi="宋体" w:hint="eastAsia"/>
                <w:szCs w:val="21"/>
              </w:rPr>
              <w:t>★</w:t>
            </w:r>
            <w:r w:rsidR="002069DA">
              <w:rPr>
                <w:rFonts w:ascii="宋体" w:hAnsi="宋体" w:hint="eastAsia"/>
                <w:szCs w:val="21"/>
              </w:rPr>
              <w:t>为保证终端互联互通有效性，投标厂家需提供投标产品</w:t>
            </w:r>
            <w:proofErr w:type="spellStart"/>
            <w:r w:rsidR="002069DA">
              <w:rPr>
                <w:rFonts w:ascii="宋体" w:hAnsi="宋体"/>
                <w:szCs w:val="21"/>
              </w:rPr>
              <w:t>WiFi</w:t>
            </w:r>
            <w:proofErr w:type="spellEnd"/>
            <w:r w:rsidR="002069DA">
              <w:rPr>
                <w:rFonts w:ascii="宋体" w:hAnsi="宋体" w:hint="eastAsia"/>
                <w:szCs w:val="21"/>
              </w:rPr>
              <w:t>联盟证书或者提供无线电发射设备型号核准证书</w:t>
            </w:r>
          </w:p>
        </w:tc>
      </w:tr>
      <w:tr w:rsidR="00ED1BF0" w:rsidTr="00ED1BF0">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ED1BF0" w:rsidRDefault="00ED1BF0" w:rsidP="008449A1">
            <w:pPr>
              <w:ind w:firstLineChars="0" w:firstLine="0"/>
              <w:rPr>
                <w:rFonts w:ascii="宋体" w:hAnsi="宋体"/>
                <w:szCs w:val="21"/>
              </w:rPr>
            </w:pPr>
            <w:r>
              <w:rPr>
                <w:rFonts w:ascii="宋体" w:hAnsi="宋体" w:hint="eastAsia"/>
                <w:szCs w:val="21"/>
              </w:rPr>
              <w:t>保修服务</w:t>
            </w:r>
          </w:p>
        </w:tc>
        <w:tc>
          <w:tcPr>
            <w:tcW w:w="6786" w:type="dxa"/>
            <w:tcBorders>
              <w:top w:val="single" w:sz="4" w:space="0" w:color="auto"/>
              <w:left w:val="nil"/>
              <w:bottom w:val="single" w:sz="4" w:space="0" w:color="auto"/>
              <w:right w:val="single" w:sz="4" w:space="0" w:color="auto"/>
            </w:tcBorders>
            <w:vAlign w:val="center"/>
          </w:tcPr>
          <w:p w:rsidR="00ED1BF0" w:rsidRDefault="00553382" w:rsidP="008449A1">
            <w:pPr>
              <w:ind w:firstLineChars="0" w:firstLine="0"/>
              <w:rPr>
                <w:rFonts w:ascii="宋体" w:hAnsi="宋体"/>
                <w:szCs w:val="21"/>
              </w:rPr>
            </w:pPr>
            <w:r>
              <w:rPr>
                <w:rFonts w:ascii="宋体" w:hAnsi="宋体" w:hint="eastAsia"/>
                <w:szCs w:val="21"/>
              </w:rPr>
              <w:t>★原厂质保3</w:t>
            </w:r>
            <w:r w:rsidR="00010686">
              <w:rPr>
                <w:rFonts w:ascii="宋体" w:hAnsi="宋体" w:hint="eastAsia"/>
                <w:szCs w:val="21"/>
              </w:rPr>
              <w:t>年，交货时需提供针对本项目的原厂质保</w:t>
            </w:r>
            <w:r w:rsidR="0003188C">
              <w:rPr>
                <w:rFonts w:ascii="宋体" w:hAnsi="宋体" w:hint="eastAsia"/>
                <w:szCs w:val="21"/>
              </w:rPr>
              <w:t>书。</w:t>
            </w:r>
          </w:p>
        </w:tc>
      </w:tr>
    </w:tbl>
    <w:p w:rsidR="00C5782A" w:rsidRPr="00C5782A" w:rsidRDefault="00C5782A" w:rsidP="00C5782A">
      <w:pPr>
        <w:ind w:firstLineChars="0" w:firstLine="0"/>
        <w:rPr>
          <w:rFonts w:ascii="宋体" w:hAnsi="宋体"/>
          <w:b/>
          <w:szCs w:val="21"/>
          <w:u w:val="single"/>
        </w:rPr>
      </w:pPr>
      <w:r>
        <w:rPr>
          <w:rFonts w:ascii="宋体" w:hAnsi="宋体" w:hint="eastAsia"/>
          <w:b/>
          <w:szCs w:val="21"/>
        </w:rPr>
        <w:t>3</w:t>
      </w:r>
      <w:r w:rsidRPr="00672C96">
        <w:rPr>
          <w:rFonts w:ascii="宋体" w:hAnsi="宋体" w:hint="eastAsia"/>
          <w:b/>
          <w:szCs w:val="21"/>
        </w:rPr>
        <w:t>、</w:t>
      </w:r>
      <w:r w:rsidR="00537073">
        <w:rPr>
          <w:rFonts w:ascii="宋体" w:hAnsi="宋体" w:hint="eastAsia"/>
          <w:b/>
          <w:szCs w:val="21"/>
        </w:rPr>
        <w:t>AP</w:t>
      </w:r>
      <w:r>
        <w:rPr>
          <w:rFonts w:ascii="宋体" w:hAnsi="宋体" w:hint="eastAsia"/>
          <w:b/>
          <w:szCs w:val="21"/>
        </w:rPr>
        <w:t>布线及安装服务</w:t>
      </w:r>
      <w:r w:rsidRPr="00672C96">
        <w:rPr>
          <w:rFonts w:ascii="宋体" w:hAnsi="宋体" w:hint="eastAsia"/>
          <w:b/>
          <w:szCs w:val="21"/>
        </w:rPr>
        <w:t xml:space="preserve"> 数量：</w:t>
      </w:r>
      <w:r w:rsidRPr="00672C96">
        <w:rPr>
          <w:rFonts w:ascii="宋体" w:hAnsi="宋体" w:hint="eastAsia"/>
          <w:b/>
          <w:szCs w:val="21"/>
          <w:u w:val="single"/>
        </w:rPr>
        <w:t xml:space="preserve"> </w:t>
      </w:r>
      <w:r w:rsidR="00EB227E">
        <w:rPr>
          <w:rFonts w:ascii="宋体" w:hAnsi="宋体" w:hint="eastAsia"/>
          <w:b/>
          <w:szCs w:val="21"/>
          <w:u w:val="single"/>
        </w:rPr>
        <w:t>1</w:t>
      </w:r>
      <w:r w:rsidRPr="00672C96">
        <w:rPr>
          <w:rFonts w:ascii="宋体" w:hAnsi="宋体" w:hint="eastAsia"/>
          <w:b/>
          <w:szCs w:val="21"/>
          <w:u w:val="single"/>
        </w:rPr>
        <w:t xml:space="preserve">  </w:t>
      </w:r>
      <w:r w:rsidR="001663CC">
        <w:rPr>
          <w:rFonts w:ascii="宋体" w:hAnsi="宋体" w:hint="eastAsia"/>
          <w:b/>
          <w:szCs w:val="21"/>
        </w:rPr>
        <w:t>项</w:t>
      </w:r>
    </w:p>
    <w:tbl>
      <w:tblPr>
        <w:tblW w:w="8834" w:type="dxa"/>
        <w:tblLayout w:type="fixed"/>
        <w:tblLook w:val="0000" w:firstRow="0" w:lastRow="0" w:firstColumn="0" w:lastColumn="0" w:noHBand="0" w:noVBand="0"/>
      </w:tblPr>
      <w:tblGrid>
        <w:gridCol w:w="2048"/>
        <w:gridCol w:w="6786"/>
      </w:tblGrid>
      <w:tr w:rsidR="00C5782A" w:rsidTr="00CA426D">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C5782A" w:rsidRDefault="00C5782A" w:rsidP="008449A1">
            <w:pPr>
              <w:ind w:firstLineChars="0" w:firstLine="0"/>
              <w:rPr>
                <w:rFonts w:ascii="宋体" w:hAnsi="宋体"/>
                <w:szCs w:val="21"/>
              </w:rPr>
            </w:pPr>
            <w:r>
              <w:rPr>
                <w:rFonts w:ascii="宋体" w:hAnsi="宋体" w:hint="eastAsia"/>
                <w:szCs w:val="21"/>
              </w:rPr>
              <w:t>功能及技术指标</w:t>
            </w:r>
          </w:p>
        </w:tc>
        <w:tc>
          <w:tcPr>
            <w:tcW w:w="6786" w:type="dxa"/>
            <w:tcBorders>
              <w:top w:val="single" w:sz="4" w:space="0" w:color="auto"/>
              <w:left w:val="nil"/>
              <w:bottom w:val="single" w:sz="4" w:space="0" w:color="auto"/>
              <w:right w:val="single" w:sz="4" w:space="0" w:color="auto"/>
            </w:tcBorders>
          </w:tcPr>
          <w:p w:rsidR="00C5782A" w:rsidRDefault="00C5782A" w:rsidP="008449A1">
            <w:pPr>
              <w:ind w:firstLineChars="0" w:firstLine="0"/>
              <w:rPr>
                <w:rFonts w:ascii="宋体" w:hAnsi="宋体"/>
                <w:szCs w:val="21"/>
              </w:rPr>
            </w:pPr>
            <w:r>
              <w:rPr>
                <w:rFonts w:ascii="宋体" w:hAnsi="宋体" w:hint="eastAsia"/>
                <w:szCs w:val="21"/>
              </w:rPr>
              <w:t>详细技术参数</w:t>
            </w:r>
          </w:p>
        </w:tc>
      </w:tr>
      <w:tr w:rsidR="00C5782A" w:rsidTr="00CA426D">
        <w:trPr>
          <w:trHeight w:val="20"/>
        </w:trPr>
        <w:tc>
          <w:tcPr>
            <w:tcW w:w="2048" w:type="dxa"/>
            <w:tcBorders>
              <w:top w:val="single" w:sz="4" w:space="0" w:color="auto"/>
              <w:left w:val="single" w:sz="4" w:space="0" w:color="auto"/>
              <w:bottom w:val="single" w:sz="4" w:space="0" w:color="auto"/>
              <w:right w:val="single" w:sz="4" w:space="0" w:color="auto"/>
            </w:tcBorders>
            <w:vAlign w:val="center"/>
          </w:tcPr>
          <w:p w:rsidR="00EC15A4" w:rsidRDefault="00EC15A4" w:rsidP="00EC15A4">
            <w:pPr>
              <w:ind w:firstLineChars="0" w:firstLine="0"/>
              <w:rPr>
                <w:rFonts w:ascii="宋体" w:hAnsi="宋体" w:cs="宋体"/>
                <w:szCs w:val="21"/>
              </w:rPr>
            </w:pPr>
            <w:r>
              <w:rPr>
                <w:rFonts w:ascii="宋体" w:hAnsi="宋体" w:cs="宋体" w:hint="eastAsia"/>
                <w:szCs w:val="21"/>
              </w:rPr>
              <w:t>AP布线网线要求：</w:t>
            </w:r>
          </w:p>
          <w:p w:rsidR="00C5782A" w:rsidRDefault="004C1C31" w:rsidP="00EC15A4">
            <w:pPr>
              <w:ind w:firstLineChars="0" w:firstLine="0"/>
              <w:rPr>
                <w:rFonts w:ascii="宋体" w:hAnsi="宋体"/>
                <w:szCs w:val="21"/>
              </w:rPr>
            </w:pPr>
            <w:r w:rsidRPr="004C1C31">
              <w:rPr>
                <w:rFonts w:ascii="宋体" w:hAnsi="宋体" w:hint="eastAsia"/>
                <w:szCs w:val="21"/>
              </w:rPr>
              <w:t>六类</w:t>
            </w:r>
            <w:proofErr w:type="spellStart"/>
            <w:r w:rsidR="00317D20">
              <w:rPr>
                <w:rFonts w:ascii="宋体" w:hAnsi="宋体"/>
                <w:szCs w:val="21"/>
              </w:rPr>
              <w:t>UTP</w:t>
            </w:r>
            <w:proofErr w:type="spellEnd"/>
            <w:r w:rsidRPr="004C1C31">
              <w:rPr>
                <w:rFonts w:ascii="宋体" w:hAnsi="宋体" w:hint="eastAsia"/>
                <w:szCs w:val="21"/>
              </w:rPr>
              <w:t>电缆</w:t>
            </w:r>
          </w:p>
        </w:tc>
        <w:tc>
          <w:tcPr>
            <w:tcW w:w="6786" w:type="dxa"/>
            <w:tcBorders>
              <w:top w:val="single" w:sz="4" w:space="0" w:color="auto"/>
              <w:left w:val="nil"/>
              <w:bottom w:val="single" w:sz="4" w:space="0" w:color="auto"/>
              <w:right w:val="single" w:sz="4" w:space="0" w:color="auto"/>
            </w:tcBorders>
            <w:vAlign w:val="center"/>
          </w:tcPr>
          <w:p w:rsidR="009D6940" w:rsidRPr="009D6940" w:rsidRDefault="00972A92" w:rsidP="009D6940">
            <w:pPr>
              <w:ind w:firstLineChars="0" w:firstLine="0"/>
              <w:rPr>
                <w:rFonts w:ascii="宋体" w:hAnsi="宋体"/>
                <w:szCs w:val="21"/>
              </w:rPr>
            </w:pPr>
            <w:r>
              <w:rPr>
                <w:rFonts w:ascii="宋体" w:hAnsi="宋体" w:hint="eastAsia"/>
                <w:szCs w:val="21"/>
              </w:rPr>
              <w:t>★</w:t>
            </w:r>
            <w:r w:rsidR="009D6940" w:rsidRPr="009D6940">
              <w:rPr>
                <w:rFonts w:ascii="宋体" w:hAnsi="宋体" w:hint="eastAsia"/>
                <w:szCs w:val="21"/>
              </w:rPr>
              <w:t>6类4对非屏蔽双绞线（</w:t>
            </w:r>
            <w:proofErr w:type="gramStart"/>
            <w:r w:rsidR="009D6940" w:rsidRPr="009D6940">
              <w:rPr>
                <w:rFonts w:ascii="宋体" w:hAnsi="宋体" w:hint="eastAsia"/>
                <w:szCs w:val="21"/>
              </w:rPr>
              <w:t>低烟无卤</w:t>
            </w:r>
            <w:proofErr w:type="gramEnd"/>
            <w:r w:rsidR="009D6940" w:rsidRPr="009D6940">
              <w:rPr>
                <w:rFonts w:ascii="宋体" w:hAnsi="宋体" w:hint="eastAsia"/>
                <w:szCs w:val="21"/>
              </w:rPr>
              <w:t>）</w:t>
            </w:r>
          </w:p>
          <w:p w:rsidR="009D6940" w:rsidRPr="009D6940" w:rsidRDefault="00827332" w:rsidP="009D6940">
            <w:pPr>
              <w:ind w:firstLineChars="0" w:firstLine="0"/>
              <w:rPr>
                <w:rFonts w:ascii="宋体" w:hAnsi="宋体"/>
                <w:szCs w:val="21"/>
              </w:rPr>
            </w:pPr>
            <w:proofErr w:type="spellStart"/>
            <w:r>
              <w:rPr>
                <w:rFonts w:ascii="宋体" w:hAnsi="宋体"/>
                <w:szCs w:val="21"/>
              </w:rPr>
              <w:t>4×2×23AWG</w:t>
            </w:r>
            <w:proofErr w:type="spellEnd"/>
            <w:r>
              <w:rPr>
                <w:rFonts w:ascii="宋体" w:hAnsi="宋体"/>
                <w:szCs w:val="21"/>
              </w:rPr>
              <w:t xml:space="preserve"> </w:t>
            </w:r>
            <w:proofErr w:type="spellStart"/>
            <w:r>
              <w:rPr>
                <w:rFonts w:ascii="宋体" w:hAnsi="宋体"/>
                <w:szCs w:val="21"/>
              </w:rPr>
              <w:t>UTP</w:t>
            </w:r>
            <w:proofErr w:type="spellEnd"/>
            <w:r>
              <w:rPr>
                <w:rFonts w:ascii="宋体" w:hAnsi="宋体"/>
                <w:szCs w:val="21"/>
              </w:rPr>
              <w:t xml:space="preserve"> </w:t>
            </w:r>
            <w:proofErr w:type="spellStart"/>
            <w:r>
              <w:rPr>
                <w:rFonts w:ascii="宋体" w:hAnsi="宋体"/>
                <w:szCs w:val="21"/>
              </w:rPr>
              <w:t>cat6</w:t>
            </w:r>
            <w:proofErr w:type="spellEnd"/>
            <w:r>
              <w:rPr>
                <w:rFonts w:ascii="宋体" w:hAnsi="宋体"/>
                <w:szCs w:val="21"/>
              </w:rPr>
              <w:t xml:space="preserve"> </w:t>
            </w:r>
            <w:proofErr w:type="spellStart"/>
            <w:r>
              <w:rPr>
                <w:rFonts w:ascii="宋体" w:hAnsi="宋体"/>
                <w:szCs w:val="21"/>
              </w:rPr>
              <w:t>250MHz</w:t>
            </w:r>
            <w:proofErr w:type="spellEnd"/>
            <w:r>
              <w:rPr>
                <w:rFonts w:ascii="宋体" w:hAnsi="宋体"/>
                <w:szCs w:val="21"/>
              </w:rPr>
              <w:t xml:space="preserve"> </w:t>
            </w:r>
            <w:r w:rsidR="009D6940" w:rsidRPr="009D6940">
              <w:rPr>
                <w:rFonts w:ascii="宋体" w:hAnsi="宋体"/>
                <w:szCs w:val="21"/>
              </w:rPr>
              <w:t>Cable</w:t>
            </w:r>
          </w:p>
          <w:p w:rsidR="009D6940" w:rsidRPr="009D6940" w:rsidRDefault="009D6940" w:rsidP="009D6940">
            <w:pPr>
              <w:ind w:firstLineChars="0" w:firstLine="0"/>
              <w:rPr>
                <w:rFonts w:ascii="宋体" w:hAnsi="宋体"/>
                <w:szCs w:val="21"/>
              </w:rPr>
            </w:pPr>
            <w:r w:rsidRPr="009D6940">
              <w:rPr>
                <w:rFonts w:ascii="宋体" w:hAnsi="宋体" w:hint="eastAsia"/>
                <w:szCs w:val="21"/>
              </w:rPr>
              <w:t>适用建筑物数字通信用水平对绞电缆</w:t>
            </w:r>
          </w:p>
          <w:p w:rsidR="009D6940" w:rsidRPr="009D6940" w:rsidRDefault="009D6940" w:rsidP="009D6940">
            <w:pPr>
              <w:ind w:firstLineChars="0" w:firstLine="0"/>
              <w:rPr>
                <w:rFonts w:ascii="宋体" w:hAnsi="宋体"/>
                <w:szCs w:val="21"/>
              </w:rPr>
            </w:pPr>
            <w:r w:rsidRPr="009D6940">
              <w:rPr>
                <w:rFonts w:ascii="宋体" w:hAnsi="宋体" w:hint="eastAsia"/>
                <w:szCs w:val="21"/>
              </w:rPr>
              <w:t xml:space="preserve">带宽级别CLASS E </w:t>
            </w:r>
            <w:proofErr w:type="spellStart"/>
            <w:r w:rsidRPr="009D6940">
              <w:rPr>
                <w:rFonts w:ascii="宋体" w:hAnsi="宋体" w:hint="eastAsia"/>
                <w:szCs w:val="21"/>
              </w:rPr>
              <w:t>250MHz</w:t>
            </w:r>
            <w:proofErr w:type="spellEnd"/>
          </w:p>
          <w:p w:rsidR="009D6940" w:rsidRPr="009D6940" w:rsidRDefault="008D143A" w:rsidP="009D6940">
            <w:pPr>
              <w:ind w:firstLineChars="0" w:firstLine="0"/>
              <w:rPr>
                <w:rFonts w:ascii="宋体" w:hAnsi="宋体"/>
                <w:szCs w:val="21"/>
              </w:rPr>
            </w:pPr>
            <w:r>
              <w:rPr>
                <w:rFonts w:ascii="宋体" w:hAnsi="宋体" w:hint="eastAsia"/>
                <w:szCs w:val="21"/>
              </w:rPr>
              <w:t>★</w:t>
            </w:r>
            <w:r w:rsidR="009D6940" w:rsidRPr="009D6940">
              <w:rPr>
                <w:rFonts w:ascii="宋体" w:hAnsi="宋体" w:hint="eastAsia"/>
                <w:szCs w:val="21"/>
              </w:rPr>
              <w:t>性能符合ANSI/TIA-568-</w:t>
            </w:r>
            <w:proofErr w:type="spellStart"/>
            <w:r w:rsidR="009D6940" w:rsidRPr="009D6940">
              <w:rPr>
                <w:rFonts w:ascii="宋体" w:hAnsi="宋体" w:hint="eastAsia"/>
                <w:szCs w:val="21"/>
              </w:rPr>
              <w:t>C.2</w:t>
            </w:r>
            <w:proofErr w:type="spellEnd"/>
            <w:r w:rsidR="009D6940" w:rsidRPr="009D6940">
              <w:rPr>
                <w:rFonts w:ascii="宋体" w:hAnsi="宋体" w:hint="eastAsia"/>
                <w:szCs w:val="21"/>
              </w:rPr>
              <w:t xml:space="preserve">   </w:t>
            </w:r>
          </w:p>
          <w:p w:rsidR="009D6940" w:rsidRPr="00B610B9" w:rsidRDefault="009D6940" w:rsidP="009D6940">
            <w:pPr>
              <w:ind w:firstLineChars="0" w:firstLine="0"/>
              <w:rPr>
                <w:rFonts w:ascii="宋体" w:hAnsi="宋体"/>
                <w:szCs w:val="21"/>
              </w:rPr>
            </w:pPr>
            <w:r>
              <w:rPr>
                <w:rFonts w:ascii="宋体" w:hAnsi="宋体" w:hint="eastAsia"/>
                <w:szCs w:val="21"/>
              </w:rPr>
              <w:t>性能要求</w:t>
            </w:r>
            <w:r w:rsidRPr="00B610B9">
              <w:rPr>
                <w:rFonts w:ascii="宋体" w:hAnsi="宋体" w:hint="eastAsia"/>
                <w:szCs w:val="21"/>
              </w:rPr>
              <w:t>：</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线规：</w:t>
            </w:r>
            <w:proofErr w:type="spellStart"/>
            <w:r w:rsidRPr="009D6940">
              <w:rPr>
                <w:rFonts w:ascii="宋体" w:hAnsi="宋体"/>
                <w:szCs w:val="21"/>
              </w:rPr>
              <w:t>23AWG</w:t>
            </w:r>
            <w:proofErr w:type="spellEnd"/>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绝缘层：高密度聚乙烯</w:t>
            </w:r>
            <w:r w:rsidRPr="009D6940">
              <w:rPr>
                <w:rFonts w:ascii="宋体" w:hAnsi="宋体"/>
                <w:szCs w:val="21"/>
              </w:rPr>
              <w:t>(HDPE)</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外护套：</w:t>
            </w:r>
            <w:proofErr w:type="gramStart"/>
            <w:r w:rsidRPr="009D6940">
              <w:rPr>
                <w:rFonts w:ascii="宋体" w:hAnsi="宋体" w:hint="eastAsia"/>
                <w:szCs w:val="21"/>
              </w:rPr>
              <w:t>低烟无卤</w:t>
            </w:r>
            <w:proofErr w:type="gramEnd"/>
            <w:r w:rsidRPr="009D6940">
              <w:rPr>
                <w:rFonts w:ascii="宋体" w:hAnsi="宋体" w:hint="eastAsia"/>
                <w:szCs w:val="21"/>
              </w:rPr>
              <w:t>阻燃聚乙烯（</w:t>
            </w:r>
            <w:proofErr w:type="spellStart"/>
            <w:r w:rsidRPr="009D6940">
              <w:rPr>
                <w:rFonts w:ascii="宋体" w:hAnsi="宋体"/>
                <w:szCs w:val="21"/>
              </w:rPr>
              <w:t>LSNHP</w:t>
            </w:r>
            <w:proofErr w:type="spellEnd"/>
            <w:r w:rsidRPr="009D6940">
              <w:rPr>
                <w:rFonts w:ascii="宋体" w:hAnsi="宋体" w:hint="eastAsia"/>
                <w:szCs w:val="21"/>
              </w:rPr>
              <w:t>）</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线缆外径：</w:t>
            </w:r>
            <w:proofErr w:type="spellStart"/>
            <w:r w:rsidRPr="009D6940">
              <w:rPr>
                <w:rFonts w:ascii="宋体" w:hAnsi="宋体"/>
                <w:szCs w:val="21"/>
              </w:rPr>
              <w:t>6.3±0.5mm</w:t>
            </w:r>
            <w:proofErr w:type="spellEnd"/>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proofErr w:type="gramStart"/>
            <w:r w:rsidRPr="009D6940">
              <w:rPr>
                <w:rFonts w:ascii="宋体" w:hAnsi="宋体" w:hint="eastAsia"/>
                <w:szCs w:val="21"/>
              </w:rPr>
              <w:t>骨芯结构</w:t>
            </w:r>
            <w:proofErr w:type="gramEnd"/>
            <w:r w:rsidRPr="009D6940">
              <w:rPr>
                <w:rFonts w:ascii="宋体" w:hAnsi="宋体" w:hint="eastAsia"/>
                <w:szCs w:val="21"/>
              </w:rPr>
              <w:t>：十字龙骨芯</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线缆颜色：白色</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毛重：</w:t>
            </w:r>
            <w:proofErr w:type="spellStart"/>
            <w:r w:rsidRPr="009D6940">
              <w:rPr>
                <w:rFonts w:ascii="宋体" w:hAnsi="宋体"/>
                <w:szCs w:val="21"/>
              </w:rPr>
              <w:t>14.5Kg</w:t>
            </w:r>
            <w:proofErr w:type="spellEnd"/>
            <w:r w:rsidRPr="009D6940">
              <w:rPr>
                <w:rFonts w:ascii="宋体" w:hAnsi="宋体" w:hint="eastAsia"/>
                <w:szCs w:val="21"/>
              </w:rPr>
              <w:t>（</w:t>
            </w:r>
            <w:proofErr w:type="spellStart"/>
            <w:r w:rsidRPr="009D6940">
              <w:rPr>
                <w:rFonts w:ascii="宋体" w:hAnsi="宋体"/>
                <w:szCs w:val="21"/>
              </w:rPr>
              <w:t>305m</w:t>
            </w:r>
            <w:proofErr w:type="spellEnd"/>
            <w:r w:rsidRPr="009D6940">
              <w:rPr>
                <w:rFonts w:ascii="宋体" w:hAnsi="宋体"/>
                <w:szCs w:val="21"/>
              </w:rPr>
              <w:t>/</w:t>
            </w:r>
            <w:r w:rsidRPr="009D6940">
              <w:rPr>
                <w:rFonts w:ascii="宋体" w:hAnsi="宋体" w:hint="eastAsia"/>
                <w:szCs w:val="21"/>
              </w:rPr>
              <w:t>箱）</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最大承受拉力：</w:t>
            </w:r>
            <w:proofErr w:type="spellStart"/>
            <w:r w:rsidRPr="009D6940">
              <w:rPr>
                <w:rFonts w:ascii="宋体" w:hAnsi="宋体"/>
                <w:szCs w:val="21"/>
              </w:rPr>
              <w:t>11.34Kg</w:t>
            </w:r>
            <w:proofErr w:type="spellEnd"/>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安装温度：</w:t>
            </w:r>
            <w:r w:rsidRPr="009D6940">
              <w:rPr>
                <w:rFonts w:ascii="宋体" w:hAnsi="宋体"/>
                <w:szCs w:val="21"/>
              </w:rPr>
              <w:t>0</w:t>
            </w:r>
            <w:r w:rsidRPr="009D6940">
              <w:rPr>
                <w:rFonts w:ascii="宋体" w:hAnsi="宋体" w:hint="eastAsia"/>
                <w:szCs w:val="21"/>
              </w:rPr>
              <w:t>～</w:t>
            </w:r>
            <w:r w:rsidRPr="009D6940">
              <w:rPr>
                <w:rFonts w:ascii="宋体" w:hAnsi="宋体"/>
                <w:szCs w:val="21"/>
              </w:rPr>
              <w:t>50</w:t>
            </w:r>
            <w:r w:rsidRPr="009D6940">
              <w:rPr>
                <w:rFonts w:ascii="宋体" w:hAnsi="宋体" w:hint="eastAsia"/>
                <w:szCs w:val="21"/>
              </w:rPr>
              <w:t>℃</w:t>
            </w:r>
          </w:p>
          <w:p w:rsidR="009D6940" w:rsidRPr="009D6940"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工作温度：</w:t>
            </w:r>
            <w:r w:rsidRPr="009D6940">
              <w:rPr>
                <w:rFonts w:ascii="宋体" w:hAnsi="宋体"/>
                <w:szCs w:val="21"/>
              </w:rPr>
              <w:t>-20</w:t>
            </w:r>
            <w:r w:rsidRPr="009D6940">
              <w:rPr>
                <w:rFonts w:ascii="宋体" w:hAnsi="宋体" w:hint="eastAsia"/>
                <w:szCs w:val="21"/>
              </w:rPr>
              <w:t>～</w:t>
            </w:r>
            <w:r w:rsidRPr="009D6940">
              <w:rPr>
                <w:rFonts w:ascii="宋体" w:hAnsi="宋体"/>
                <w:szCs w:val="21"/>
              </w:rPr>
              <w:t>60</w:t>
            </w:r>
            <w:r w:rsidRPr="009D6940">
              <w:rPr>
                <w:rFonts w:ascii="宋体" w:hAnsi="宋体" w:hint="eastAsia"/>
                <w:szCs w:val="21"/>
              </w:rPr>
              <w:t>℃</w:t>
            </w:r>
          </w:p>
          <w:p w:rsidR="009D6940" w:rsidRPr="009D6940" w:rsidRDefault="009D6940" w:rsidP="009D6940">
            <w:pPr>
              <w:ind w:firstLineChars="0" w:firstLine="0"/>
              <w:rPr>
                <w:rFonts w:ascii="宋体" w:hAnsi="宋体"/>
                <w:szCs w:val="21"/>
              </w:rPr>
            </w:pPr>
            <w:r w:rsidRPr="009D6940">
              <w:rPr>
                <w:rFonts w:ascii="宋体" w:hAnsi="宋体" w:hint="eastAsia"/>
                <w:szCs w:val="21"/>
              </w:rPr>
              <w:t>电气性能：</w:t>
            </w:r>
          </w:p>
          <w:p w:rsidR="00C5782A" w:rsidRPr="004C1C31" w:rsidRDefault="009D6940" w:rsidP="009D6940">
            <w:pPr>
              <w:ind w:firstLineChars="0" w:firstLine="0"/>
              <w:rPr>
                <w:rFonts w:ascii="宋体" w:hAnsi="宋体"/>
                <w:szCs w:val="21"/>
              </w:rPr>
            </w:pPr>
            <w:r w:rsidRPr="009D6940">
              <w:rPr>
                <w:rFonts w:ascii="宋体" w:hAnsi="宋体" w:cs="宋体" w:hint="eastAsia"/>
                <w:szCs w:val="21"/>
              </w:rPr>
              <w:t></w:t>
            </w:r>
            <w:r w:rsidRPr="009D6940">
              <w:rPr>
                <w:rFonts w:ascii="宋体" w:hAnsi="宋体" w:cs="宋体" w:hint="eastAsia"/>
                <w:szCs w:val="21"/>
              </w:rPr>
              <w:tab/>
            </w:r>
            <w:r w:rsidRPr="009D6940">
              <w:rPr>
                <w:rFonts w:ascii="宋体" w:hAnsi="宋体" w:hint="eastAsia"/>
                <w:szCs w:val="21"/>
              </w:rPr>
              <w:t>最大直流电阻：≤</w:t>
            </w:r>
            <w:proofErr w:type="spellStart"/>
            <w:r w:rsidRPr="009D6940">
              <w:rPr>
                <w:rFonts w:ascii="宋体" w:hAnsi="宋体"/>
                <w:szCs w:val="21"/>
              </w:rPr>
              <w:t>9.5Ω</w:t>
            </w:r>
            <w:proofErr w:type="spellEnd"/>
            <w:r w:rsidRPr="009D6940">
              <w:rPr>
                <w:rFonts w:ascii="宋体" w:hAnsi="宋体"/>
                <w:szCs w:val="21"/>
              </w:rPr>
              <w:t>/</w:t>
            </w:r>
            <w:proofErr w:type="spellStart"/>
            <w:r w:rsidRPr="009D6940">
              <w:rPr>
                <w:rFonts w:ascii="宋体" w:hAnsi="宋体"/>
                <w:szCs w:val="21"/>
              </w:rPr>
              <w:t>100m</w:t>
            </w:r>
            <w:proofErr w:type="spellEnd"/>
          </w:p>
        </w:tc>
      </w:tr>
      <w:tr w:rsidR="00C5782A" w:rsidTr="00CA426D">
        <w:trPr>
          <w:trHeight w:val="20"/>
        </w:trPr>
        <w:tc>
          <w:tcPr>
            <w:tcW w:w="2048" w:type="dxa"/>
            <w:tcBorders>
              <w:top w:val="nil"/>
              <w:left w:val="single" w:sz="4" w:space="0" w:color="auto"/>
              <w:bottom w:val="single" w:sz="4" w:space="0" w:color="auto"/>
              <w:right w:val="single" w:sz="4" w:space="0" w:color="auto"/>
            </w:tcBorders>
            <w:vAlign w:val="center"/>
          </w:tcPr>
          <w:p w:rsidR="00C5782A" w:rsidRPr="00B610B9" w:rsidRDefault="00B610B9" w:rsidP="008449A1">
            <w:pPr>
              <w:ind w:firstLineChars="0" w:firstLine="0"/>
              <w:rPr>
                <w:rFonts w:ascii="宋体" w:hAnsi="宋体" w:cs="宋体"/>
                <w:szCs w:val="21"/>
              </w:rPr>
            </w:pPr>
            <w:r>
              <w:rPr>
                <w:rFonts w:ascii="宋体" w:hAnsi="宋体" w:cs="宋体" w:hint="eastAsia"/>
                <w:szCs w:val="21"/>
              </w:rPr>
              <w:t>AP布线楼层配线架要求：</w:t>
            </w:r>
          </w:p>
        </w:tc>
        <w:tc>
          <w:tcPr>
            <w:tcW w:w="6786" w:type="dxa"/>
            <w:tcBorders>
              <w:top w:val="nil"/>
              <w:left w:val="nil"/>
              <w:bottom w:val="single" w:sz="4" w:space="0" w:color="auto"/>
              <w:right w:val="single" w:sz="4" w:space="0" w:color="auto"/>
            </w:tcBorders>
            <w:vAlign w:val="center"/>
          </w:tcPr>
          <w:p w:rsidR="00B610B9" w:rsidRPr="00B610B9" w:rsidRDefault="00B610B9" w:rsidP="00B610B9">
            <w:pPr>
              <w:ind w:firstLineChars="0" w:firstLine="0"/>
              <w:rPr>
                <w:rFonts w:ascii="宋体" w:hAnsi="宋体"/>
                <w:szCs w:val="21"/>
              </w:rPr>
            </w:pPr>
            <w:r w:rsidRPr="00B610B9">
              <w:rPr>
                <w:rFonts w:ascii="宋体" w:hAnsi="宋体" w:hint="eastAsia"/>
                <w:szCs w:val="21"/>
              </w:rPr>
              <w:t>6类24口非屏蔽数据配线架</w:t>
            </w:r>
          </w:p>
          <w:p w:rsidR="008D143A" w:rsidRDefault="008D143A" w:rsidP="00B610B9">
            <w:pPr>
              <w:ind w:firstLineChars="0" w:firstLine="0"/>
              <w:rPr>
                <w:rFonts w:ascii="宋体" w:hAnsi="宋体"/>
                <w:szCs w:val="21"/>
              </w:rPr>
            </w:pPr>
            <w:r w:rsidRPr="00B610B9">
              <w:rPr>
                <w:rFonts w:ascii="宋体" w:hAnsi="宋体" w:hint="eastAsia"/>
                <w:szCs w:val="21"/>
              </w:rPr>
              <w:t>性能符合</w:t>
            </w:r>
            <w:r w:rsidRPr="00B610B9">
              <w:rPr>
                <w:rFonts w:ascii="宋体" w:hAnsi="宋体"/>
                <w:szCs w:val="21"/>
              </w:rPr>
              <w:t>ANSI/TIA-568-</w:t>
            </w:r>
            <w:proofErr w:type="spellStart"/>
            <w:r w:rsidRPr="00B610B9">
              <w:rPr>
                <w:rFonts w:ascii="宋体" w:hAnsi="宋体"/>
                <w:szCs w:val="21"/>
              </w:rPr>
              <w:t>C.2</w:t>
            </w:r>
            <w:proofErr w:type="spellEnd"/>
            <w:r w:rsidRPr="00B610B9">
              <w:rPr>
                <w:rFonts w:ascii="宋体" w:hAnsi="宋体" w:hint="eastAsia"/>
                <w:szCs w:val="21"/>
              </w:rPr>
              <w:t>标准</w:t>
            </w:r>
          </w:p>
          <w:p w:rsidR="00B610B9" w:rsidRPr="00B610B9" w:rsidRDefault="00B610B9" w:rsidP="00B610B9">
            <w:pPr>
              <w:ind w:firstLineChars="0" w:firstLine="0"/>
              <w:rPr>
                <w:rFonts w:ascii="宋体" w:hAnsi="宋体"/>
                <w:szCs w:val="21"/>
              </w:rPr>
            </w:pPr>
            <w:r>
              <w:rPr>
                <w:rFonts w:ascii="宋体" w:hAnsi="宋体" w:hint="eastAsia"/>
                <w:szCs w:val="21"/>
              </w:rPr>
              <w:lastRenderedPageBreak/>
              <w:t>性能要求</w:t>
            </w:r>
            <w:r w:rsidRPr="00B610B9">
              <w:rPr>
                <w:rFonts w:ascii="宋体" w:hAnsi="宋体" w:hint="eastAsia"/>
                <w:szCs w:val="21"/>
              </w:rPr>
              <w:t>：</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无</w:t>
            </w:r>
            <w:proofErr w:type="gramStart"/>
            <w:r w:rsidRPr="00B610B9">
              <w:rPr>
                <w:rFonts w:ascii="宋体" w:hAnsi="宋体" w:hint="eastAsia"/>
                <w:szCs w:val="21"/>
              </w:rPr>
              <w:t>焊锡栽针技术</w:t>
            </w:r>
            <w:proofErr w:type="gramEnd"/>
            <w:r w:rsidRPr="00B610B9">
              <w:rPr>
                <w:rFonts w:ascii="宋体" w:hAnsi="宋体" w:hint="eastAsia"/>
                <w:szCs w:val="21"/>
              </w:rPr>
              <w:t>、绿色环保</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背部带有理线支撑架</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支持</w:t>
            </w:r>
            <w:r w:rsidRPr="00B610B9">
              <w:rPr>
                <w:rFonts w:ascii="宋体" w:hAnsi="宋体"/>
                <w:szCs w:val="21"/>
              </w:rPr>
              <w:t>6</w:t>
            </w:r>
            <w:r w:rsidRPr="00B610B9">
              <w:rPr>
                <w:rFonts w:ascii="宋体" w:hAnsi="宋体" w:hint="eastAsia"/>
                <w:szCs w:val="21"/>
              </w:rPr>
              <w:t>类非屏蔽解决方案并向下兼容</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t>50μ</w:t>
            </w:r>
            <w:r w:rsidRPr="00B610B9">
              <w:rPr>
                <w:rFonts w:ascii="宋体" w:hAnsi="宋体" w:hint="eastAsia"/>
                <w:szCs w:val="21"/>
              </w:rPr>
              <w:t>〞镀金层，保证多次插拔的良好导通性</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端口数量：</w:t>
            </w:r>
            <w:r w:rsidRPr="00B610B9">
              <w:rPr>
                <w:rFonts w:ascii="宋体" w:hAnsi="宋体"/>
                <w:szCs w:val="21"/>
              </w:rPr>
              <w:t>24</w:t>
            </w:r>
            <w:r w:rsidRPr="00B610B9">
              <w:rPr>
                <w:rFonts w:ascii="宋体" w:hAnsi="宋体" w:hint="eastAsia"/>
                <w:szCs w:val="21"/>
              </w:rPr>
              <w:t>口</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用于</w:t>
            </w:r>
            <w:r w:rsidRPr="00B610B9">
              <w:rPr>
                <w:rFonts w:ascii="宋体" w:hAnsi="宋体"/>
                <w:szCs w:val="21"/>
              </w:rPr>
              <w:t>19</w:t>
            </w:r>
            <w:r w:rsidRPr="00B610B9">
              <w:rPr>
                <w:rFonts w:ascii="宋体" w:hAnsi="宋体" w:hint="eastAsia"/>
                <w:szCs w:val="21"/>
              </w:rPr>
              <w:t>〞标准机柜</w:t>
            </w:r>
          </w:p>
          <w:p w:rsidR="00C5782A"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宽度（</w:t>
            </w:r>
            <w:proofErr w:type="spellStart"/>
            <w:r w:rsidRPr="00B610B9">
              <w:rPr>
                <w:rFonts w:ascii="宋体" w:hAnsi="宋体"/>
                <w:szCs w:val="21"/>
              </w:rPr>
              <w:t>479.8mm</w:t>
            </w:r>
            <w:proofErr w:type="spellEnd"/>
            <w:r w:rsidRPr="00B610B9">
              <w:rPr>
                <w:rFonts w:ascii="宋体" w:hAnsi="宋体" w:hint="eastAsia"/>
                <w:szCs w:val="21"/>
              </w:rPr>
              <w:t>）深度（</w:t>
            </w:r>
            <w:proofErr w:type="spellStart"/>
            <w:r w:rsidRPr="00B610B9">
              <w:rPr>
                <w:rFonts w:ascii="宋体" w:hAnsi="宋体"/>
                <w:szCs w:val="21"/>
              </w:rPr>
              <w:t>26mm</w:t>
            </w:r>
            <w:proofErr w:type="spellEnd"/>
            <w:r w:rsidRPr="00B610B9">
              <w:rPr>
                <w:rFonts w:ascii="宋体" w:hAnsi="宋体" w:hint="eastAsia"/>
                <w:szCs w:val="21"/>
              </w:rPr>
              <w:t>）高度（</w:t>
            </w:r>
            <w:proofErr w:type="spellStart"/>
            <w:r w:rsidRPr="00B610B9">
              <w:rPr>
                <w:rFonts w:ascii="宋体" w:hAnsi="宋体"/>
                <w:szCs w:val="21"/>
              </w:rPr>
              <w:t>44.5mm</w:t>
            </w:r>
            <w:proofErr w:type="spellEnd"/>
            <w:r w:rsidRPr="00B610B9">
              <w:rPr>
                <w:rFonts w:ascii="宋体" w:hAnsi="宋体" w:hint="eastAsia"/>
                <w:szCs w:val="21"/>
              </w:rPr>
              <w:t>）</w:t>
            </w:r>
          </w:p>
        </w:tc>
      </w:tr>
      <w:tr w:rsidR="00C5782A" w:rsidTr="00CA426D">
        <w:trPr>
          <w:trHeight w:val="20"/>
        </w:trPr>
        <w:tc>
          <w:tcPr>
            <w:tcW w:w="2048" w:type="dxa"/>
            <w:tcBorders>
              <w:top w:val="nil"/>
              <w:left w:val="single" w:sz="4" w:space="0" w:color="auto"/>
              <w:bottom w:val="single" w:sz="4" w:space="0" w:color="auto"/>
              <w:right w:val="single" w:sz="4" w:space="0" w:color="auto"/>
            </w:tcBorders>
            <w:vAlign w:val="center"/>
          </w:tcPr>
          <w:p w:rsidR="00C5782A" w:rsidRDefault="00B610B9" w:rsidP="008449A1">
            <w:pPr>
              <w:ind w:firstLineChars="0" w:firstLine="0"/>
              <w:rPr>
                <w:rFonts w:ascii="宋体" w:hAnsi="宋体"/>
                <w:szCs w:val="21"/>
              </w:rPr>
            </w:pPr>
            <w:proofErr w:type="gramStart"/>
            <w:r>
              <w:rPr>
                <w:rFonts w:ascii="宋体" w:hAnsi="宋体" w:hint="eastAsia"/>
                <w:szCs w:val="21"/>
              </w:rPr>
              <w:lastRenderedPageBreak/>
              <w:t>楼层下理线架</w:t>
            </w:r>
            <w:proofErr w:type="gramEnd"/>
            <w:r>
              <w:rPr>
                <w:rFonts w:ascii="宋体" w:hAnsi="宋体" w:hint="eastAsia"/>
                <w:szCs w:val="21"/>
              </w:rPr>
              <w:t>要求：</w:t>
            </w:r>
          </w:p>
        </w:tc>
        <w:tc>
          <w:tcPr>
            <w:tcW w:w="6786" w:type="dxa"/>
            <w:tcBorders>
              <w:top w:val="nil"/>
              <w:left w:val="nil"/>
              <w:bottom w:val="single" w:sz="4" w:space="0" w:color="auto"/>
              <w:right w:val="single" w:sz="4" w:space="0" w:color="auto"/>
            </w:tcBorders>
            <w:vAlign w:val="center"/>
          </w:tcPr>
          <w:p w:rsidR="003F6314" w:rsidRPr="00317D20" w:rsidRDefault="003F6314" w:rsidP="003F6314">
            <w:pPr>
              <w:ind w:firstLineChars="0" w:firstLine="0"/>
              <w:rPr>
                <w:rFonts w:ascii="宋体" w:hAnsi="宋体"/>
                <w:szCs w:val="21"/>
              </w:rPr>
            </w:pPr>
            <w:r w:rsidRPr="00317D20">
              <w:rPr>
                <w:rFonts w:ascii="宋体" w:hAnsi="宋体" w:hint="eastAsia"/>
                <w:szCs w:val="21"/>
              </w:rPr>
              <w:t>性</w:t>
            </w:r>
            <w:r>
              <w:rPr>
                <w:rFonts w:ascii="宋体" w:hAnsi="宋体" w:hint="eastAsia"/>
                <w:szCs w:val="21"/>
              </w:rPr>
              <w:t>能要求</w:t>
            </w:r>
            <w:r w:rsidRPr="00317D20">
              <w:rPr>
                <w:rFonts w:ascii="宋体" w:hAnsi="宋体" w:hint="eastAsia"/>
                <w:szCs w:val="21"/>
              </w:rPr>
              <w:t>：</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金属材质，承载强度高</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proofErr w:type="spellStart"/>
            <w:r w:rsidRPr="00B610B9">
              <w:rPr>
                <w:rFonts w:ascii="宋体" w:hAnsi="宋体" w:cs="宋体" w:hint="eastAsia"/>
                <w:szCs w:val="21"/>
              </w:rPr>
              <w:t>5.5CM</w:t>
            </w:r>
            <w:proofErr w:type="spellEnd"/>
            <w:r w:rsidRPr="00B610B9">
              <w:rPr>
                <w:rFonts w:ascii="宋体" w:hAnsi="宋体" w:hint="eastAsia"/>
                <w:szCs w:val="21"/>
              </w:rPr>
              <w:t>深</w:t>
            </w:r>
            <w:r w:rsidRPr="00B610B9">
              <w:rPr>
                <w:rFonts w:ascii="宋体" w:hAnsi="宋体"/>
                <w:szCs w:val="21"/>
              </w:rPr>
              <w:t>,</w:t>
            </w:r>
            <w:r w:rsidRPr="00B610B9">
              <w:rPr>
                <w:rFonts w:ascii="宋体" w:hAnsi="宋体" w:hint="eastAsia"/>
                <w:szCs w:val="21"/>
              </w:rPr>
              <w:t>方便线缆整理</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与</w:t>
            </w:r>
            <w:r w:rsidRPr="00B610B9">
              <w:rPr>
                <w:rFonts w:ascii="宋体" w:hAnsi="宋体"/>
                <w:szCs w:val="21"/>
              </w:rPr>
              <w:t>ROTA</w:t>
            </w:r>
            <w:r w:rsidRPr="00B610B9">
              <w:rPr>
                <w:rFonts w:ascii="宋体" w:hAnsi="宋体" w:hint="eastAsia"/>
                <w:szCs w:val="21"/>
              </w:rPr>
              <w:t>数据配线架搭配使用</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与</w:t>
            </w:r>
            <w:r w:rsidRPr="00B610B9">
              <w:rPr>
                <w:rFonts w:ascii="宋体" w:hAnsi="宋体"/>
                <w:szCs w:val="21"/>
              </w:rPr>
              <w:t>ROTA</w:t>
            </w:r>
            <w:r w:rsidRPr="00B610B9">
              <w:rPr>
                <w:rFonts w:ascii="宋体" w:hAnsi="宋体" w:hint="eastAsia"/>
                <w:szCs w:val="21"/>
              </w:rPr>
              <w:t>语音配线架搭配使用</w:t>
            </w:r>
          </w:p>
          <w:p w:rsidR="00B610B9" w:rsidRPr="00B610B9"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用于</w:t>
            </w:r>
            <w:r w:rsidRPr="00B610B9">
              <w:rPr>
                <w:rFonts w:ascii="宋体" w:hAnsi="宋体"/>
                <w:szCs w:val="21"/>
              </w:rPr>
              <w:t>19</w:t>
            </w:r>
            <w:r w:rsidRPr="00B610B9">
              <w:rPr>
                <w:rFonts w:ascii="宋体" w:hAnsi="宋体" w:hint="eastAsia"/>
                <w:szCs w:val="21"/>
              </w:rPr>
              <w:t>〞标准机柜</w:t>
            </w:r>
          </w:p>
          <w:p w:rsidR="00C5782A" w:rsidRDefault="00B610B9" w:rsidP="00B610B9">
            <w:pPr>
              <w:ind w:firstLineChars="0" w:firstLine="0"/>
              <w:rPr>
                <w:rFonts w:ascii="宋体" w:hAnsi="宋体"/>
                <w:szCs w:val="21"/>
              </w:rPr>
            </w:pPr>
            <w:r w:rsidRPr="00B610B9">
              <w:rPr>
                <w:rFonts w:ascii="宋体" w:hAnsi="宋体" w:cs="宋体" w:hint="eastAsia"/>
                <w:szCs w:val="21"/>
              </w:rPr>
              <w:t></w:t>
            </w:r>
            <w:r w:rsidRPr="00B610B9">
              <w:rPr>
                <w:rFonts w:ascii="宋体" w:hAnsi="宋体" w:cs="宋体" w:hint="eastAsia"/>
                <w:szCs w:val="21"/>
              </w:rPr>
              <w:tab/>
            </w:r>
            <w:r w:rsidRPr="00B610B9">
              <w:rPr>
                <w:rFonts w:ascii="宋体" w:hAnsi="宋体" w:hint="eastAsia"/>
                <w:szCs w:val="21"/>
              </w:rPr>
              <w:t>高度</w:t>
            </w:r>
            <w:proofErr w:type="spellStart"/>
            <w:r w:rsidRPr="00B610B9">
              <w:rPr>
                <w:rFonts w:ascii="宋体" w:hAnsi="宋体"/>
                <w:szCs w:val="21"/>
              </w:rPr>
              <w:t>1U</w:t>
            </w:r>
            <w:proofErr w:type="spellEnd"/>
          </w:p>
        </w:tc>
      </w:tr>
      <w:tr w:rsidR="00C5782A" w:rsidTr="00CA426D">
        <w:trPr>
          <w:trHeight w:val="20"/>
        </w:trPr>
        <w:tc>
          <w:tcPr>
            <w:tcW w:w="2048" w:type="dxa"/>
            <w:tcBorders>
              <w:top w:val="nil"/>
              <w:left w:val="single" w:sz="4" w:space="0" w:color="auto"/>
              <w:bottom w:val="single" w:sz="4" w:space="0" w:color="auto"/>
              <w:right w:val="single" w:sz="4" w:space="0" w:color="auto"/>
            </w:tcBorders>
            <w:vAlign w:val="center"/>
          </w:tcPr>
          <w:p w:rsidR="00C5782A" w:rsidRDefault="003F6314" w:rsidP="008449A1">
            <w:pPr>
              <w:ind w:firstLineChars="0" w:firstLine="0"/>
              <w:rPr>
                <w:rFonts w:ascii="宋体" w:hAnsi="宋体"/>
                <w:szCs w:val="21"/>
              </w:rPr>
            </w:pPr>
            <w:r>
              <w:rPr>
                <w:rFonts w:ascii="宋体" w:hAnsi="宋体" w:hint="eastAsia"/>
                <w:szCs w:val="21"/>
              </w:rPr>
              <w:t>数据跳线</w:t>
            </w:r>
            <w:r w:rsidR="00417463">
              <w:rPr>
                <w:rFonts w:ascii="宋体" w:hAnsi="宋体" w:hint="eastAsia"/>
                <w:szCs w:val="21"/>
              </w:rPr>
              <w:t>要求：</w:t>
            </w:r>
          </w:p>
        </w:tc>
        <w:tc>
          <w:tcPr>
            <w:tcW w:w="6786" w:type="dxa"/>
            <w:tcBorders>
              <w:top w:val="nil"/>
              <w:left w:val="nil"/>
              <w:bottom w:val="single" w:sz="4" w:space="0" w:color="auto"/>
              <w:right w:val="single" w:sz="4" w:space="0" w:color="auto"/>
            </w:tcBorders>
            <w:vAlign w:val="center"/>
          </w:tcPr>
          <w:p w:rsidR="003F6314" w:rsidRPr="003F6314" w:rsidRDefault="00972A92" w:rsidP="003F6314">
            <w:pPr>
              <w:ind w:firstLineChars="0" w:firstLine="0"/>
              <w:rPr>
                <w:rFonts w:ascii="宋体" w:hAnsi="宋体"/>
                <w:szCs w:val="21"/>
              </w:rPr>
            </w:pPr>
            <w:r>
              <w:rPr>
                <w:rFonts w:ascii="宋体" w:hAnsi="宋体" w:hint="eastAsia"/>
                <w:szCs w:val="21"/>
              </w:rPr>
              <w:t>★</w:t>
            </w:r>
            <w:proofErr w:type="spellStart"/>
            <w:r w:rsidR="003F6314" w:rsidRPr="003F6314">
              <w:rPr>
                <w:rFonts w:ascii="宋体" w:hAnsi="宋体" w:hint="eastAsia"/>
                <w:szCs w:val="21"/>
              </w:rPr>
              <w:t>6A</w:t>
            </w:r>
            <w:proofErr w:type="spellEnd"/>
            <w:r w:rsidR="003F6314" w:rsidRPr="003F6314">
              <w:rPr>
                <w:rFonts w:ascii="宋体" w:hAnsi="宋体" w:hint="eastAsia"/>
                <w:szCs w:val="21"/>
              </w:rPr>
              <w:t>类非屏蔽数据跳线</w:t>
            </w:r>
          </w:p>
          <w:p w:rsidR="003F6314" w:rsidRPr="00317D20" w:rsidRDefault="003F6314" w:rsidP="003F6314">
            <w:pPr>
              <w:ind w:firstLineChars="0" w:firstLine="0"/>
              <w:rPr>
                <w:rFonts w:ascii="宋体" w:hAnsi="宋体"/>
                <w:szCs w:val="21"/>
              </w:rPr>
            </w:pPr>
            <w:r w:rsidRPr="00317D20">
              <w:rPr>
                <w:rFonts w:ascii="宋体" w:hAnsi="宋体" w:hint="eastAsia"/>
                <w:szCs w:val="21"/>
              </w:rPr>
              <w:t>性</w:t>
            </w:r>
            <w:r>
              <w:rPr>
                <w:rFonts w:ascii="宋体" w:hAnsi="宋体" w:hint="eastAsia"/>
                <w:szCs w:val="21"/>
              </w:rPr>
              <w:t>能要求</w:t>
            </w:r>
            <w:r w:rsidRPr="00317D20">
              <w:rPr>
                <w:rFonts w:ascii="宋体" w:hAnsi="宋体" w:hint="eastAsia"/>
                <w:szCs w:val="21"/>
              </w:rPr>
              <w:t>：</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性能符合</w:t>
            </w:r>
            <w:r w:rsidRPr="003F6314">
              <w:rPr>
                <w:rFonts w:ascii="宋体" w:hAnsi="宋体"/>
                <w:szCs w:val="21"/>
              </w:rPr>
              <w:t>ANSI/TIA-568-</w:t>
            </w:r>
            <w:proofErr w:type="spellStart"/>
            <w:r w:rsidRPr="003F6314">
              <w:rPr>
                <w:rFonts w:ascii="宋体" w:hAnsi="宋体"/>
                <w:szCs w:val="21"/>
              </w:rPr>
              <w:t>C.2</w:t>
            </w:r>
            <w:proofErr w:type="spellEnd"/>
            <w:r w:rsidRPr="003F6314">
              <w:rPr>
                <w:rFonts w:ascii="宋体" w:hAnsi="宋体" w:hint="eastAsia"/>
                <w:szCs w:val="21"/>
              </w:rPr>
              <w:t>标准</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独特的插头设计及制造</w:t>
            </w:r>
            <w:proofErr w:type="gramStart"/>
            <w:r w:rsidRPr="003F6314">
              <w:rPr>
                <w:rFonts w:ascii="宋体" w:hAnsi="宋体" w:hint="eastAsia"/>
                <w:szCs w:val="21"/>
              </w:rPr>
              <w:t>精确以</w:t>
            </w:r>
            <w:proofErr w:type="gramEnd"/>
            <w:r w:rsidRPr="003F6314">
              <w:rPr>
                <w:rFonts w:ascii="宋体" w:hAnsi="宋体" w:hint="eastAsia"/>
                <w:szCs w:val="21"/>
              </w:rPr>
              <w:t>确保稳定的电气性能</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proofErr w:type="gramStart"/>
            <w:r w:rsidRPr="003F6314">
              <w:rPr>
                <w:rFonts w:ascii="宋体" w:hAnsi="宋体" w:hint="eastAsia"/>
                <w:szCs w:val="21"/>
              </w:rPr>
              <w:t>骨芯结构</w:t>
            </w:r>
            <w:proofErr w:type="gramEnd"/>
            <w:r w:rsidRPr="003F6314">
              <w:rPr>
                <w:rFonts w:ascii="宋体" w:hAnsi="宋体" w:hint="eastAsia"/>
                <w:szCs w:val="21"/>
              </w:rPr>
              <w:t>：十字龙骨芯</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线规</w:t>
            </w:r>
            <w:proofErr w:type="spellStart"/>
            <w:r w:rsidRPr="003F6314">
              <w:rPr>
                <w:rFonts w:ascii="宋体" w:hAnsi="宋体"/>
                <w:szCs w:val="21"/>
              </w:rPr>
              <w:t>26AWG</w:t>
            </w:r>
            <w:proofErr w:type="spellEnd"/>
            <w:r w:rsidRPr="003F6314">
              <w:rPr>
                <w:rFonts w:ascii="宋体" w:hAnsi="宋体"/>
                <w:szCs w:val="21"/>
              </w:rPr>
              <w:t>/7</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水晶头</w:t>
            </w:r>
            <w:proofErr w:type="spellStart"/>
            <w:r w:rsidRPr="003F6314">
              <w:rPr>
                <w:rFonts w:ascii="宋体" w:hAnsi="宋体"/>
                <w:szCs w:val="21"/>
              </w:rPr>
              <w:t>50μ</w:t>
            </w:r>
            <w:proofErr w:type="spellEnd"/>
            <w:r w:rsidRPr="003F6314">
              <w:rPr>
                <w:rFonts w:ascii="宋体" w:hAnsi="宋体" w:hint="eastAsia"/>
                <w:szCs w:val="21"/>
              </w:rPr>
              <w:t>〞镀金层，</w:t>
            </w:r>
            <w:r w:rsidR="00C648C3">
              <w:rPr>
                <w:rFonts w:ascii="宋体" w:hAnsi="宋体" w:hint="eastAsia"/>
                <w:szCs w:val="21"/>
              </w:rPr>
              <w:t>≥</w:t>
            </w:r>
            <w:r w:rsidRPr="003F6314">
              <w:rPr>
                <w:rFonts w:ascii="宋体" w:hAnsi="宋体"/>
                <w:szCs w:val="21"/>
              </w:rPr>
              <w:t>1200</w:t>
            </w:r>
            <w:r w:rsidRPr="003F6314">
              <w:rPr>
                <w:rFonts w:ascii="宋体" w:hAnsi="宋体" w:hint="eastAsia"/>
                <w:szCs w:val="21"/>
              </w:rPr>
              <w:t>次插拔性能保证</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支持</w:t>
            </w:r>
            <w:r w:rsidRPr="003F6314">
              <w:rPr>
                <w:rFonts w:ascii="宋体" w:hAnsi="宋体"/>
                <w:szCs w:val="21"/>
              </w:rPr>
              <w:t xml:space="preserve">ROTA </w:t>
            </w:r>
            <w:proofErr w:type="spellStart"/>
            <w:r w:rsidRPr="003F6314">
              <w:rPr>
                <w:rFonts w:ascii="宋体" w:hAnsi="宋体"/>
                <w:szCs w:val="21"/>
              </w:rPr>
              <w:t>6A</w:t>
            </w:r>
            <w:proofErr w:type="spellEnd"/>
            <w:r w:rsidRPr="003F6314">
              <w:rPr>
                <w:rFonts w:ascii="宋体" w:hAnsi="宋体" w:hint="eastAsia"/>
                <w:szCs w:val="21"/>
              </w:rPr>
              <w:t>类非屏蔽解决方案</w:t>
            </w:r>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长度</w:t>
            </w:r>
            <w:r>
              <w:rPr>
                <w:rFonts w:ascii="宋体" w:hAnsi="宋体"/>
                <w:szCs w:val="21"/>
              </w:rPr>
              <w:t>:</w:t>
            </w:r>
            <w:proofErr w:type="spellStart"/>
            <w:r>
              <w:rPr>
                <w:rFonts w:ascii="宋体" w:hAnsi="宋体"/>
                <w:szCs w:val="21"/>
              </w:rPr>
              <w:t>2m</w:t>
            </w:r>
            <w:r>
              <w:rPr>
                <w:rFonts w:ascii="宋体" w:hAnsi="宋体" w:hint="eastAsia"/>
                <w:szCs w:val="21"/>
              </w:rPr>
              <w:t>-</w:t>
            </w:r>
            <w:r w:rsidRPr="003F6314">
              <w:rPr>
                <w:rFonts w:ascii="宋体" w:hAnsi="宋体"/>
                <w:szCs w:val="21"/>
              </w:rPr>
              <w:t>3m</w:t>
            </w:r>
            <w:proofErr w:type="spellEnd"/>
          </w:p>
          <w:p w:rsidR="003F6314" w:rsidRPr="003F6314"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颜色：蓝色</w:t>
            </w:r>
            <w:r>
              <w:rPr>
                <w:rFonts w:ascii="宋体" w:hAnsi="宋体" w:hint="eastAsia"/>
                <w:szCs w:val="21"/>
              </w:rPr>
              <w:t>、灰色</w:t>
            </w:r>
          </w:p>
          <w:p w:rsidR="00C5782A" w:rsidRDefault="003F6314" w:rsidP="003F6314">
            <w:pPr>
              <w:ind w:firstLineChars="0" w:firstLine="0"/>
              <w:rPr>
                <w:rFonts w:ascii="宋体" w:hAnsi="宋体"/>
                <w:szCs w:val="21"/>
              </w:rPr>
            </w:pPr>
            <w:r w:rsidRPr="003F6314">
              <w:rPr>
                <w:rFonts w:ascii="宋体" w:hAnsi="宋体" w:cs="宋体" w:hint="eastAsia"/>
                <w:szCs w:val="21"/>
              </w:rPr>
              <w:t></w:t>
            </w:r>
            <w:r w:rsidRPr="003F6314">
              <w:rPr>
                <w:rFonts w:ascii="宋体" w:hAnsi="宋体" w:cs="宋体" w:hint="eastAsia"/>
                <w:szCs w:val="21"/>
              </w:rPr>
              <w:tab/>
            </w:r>
            <w:r w:rsidRPr="003F6314">
              <w:rPr>
                <w:rFonts w:ascii="宋体" w:hAnsi="宋体" w:hint="eastAsia"/>
                <w:szCs w:val="21"/>
              </w:rPr>
              <w:t>工作温度：</w:t>
            </w:r>
            <w:r w:rsidRPr="003F6314">
              <w:rPr>
                <w:rFonts w:ascii="宋体" w:hAnsi="宋体"/>
                <w:szCs w:val="21"/>
              </w:rPr>
              <w:t>-10</w:t>
            </w:r>
            <w:r w:rsidRPr="003F6314">
              <w:rPr>
                <w:rFonts w:ascii="宋体" w:hAnsi="宋体" w:hint="eastAsia"/>
                <w:szCs w:val="21"/>
              </w:rPr>
              <w:t>～</w:t>
            </w:r>
            <w:r w:rsidRPr="003F6314">
              <w:rPr>
                <w:rFonts w:ascii="宋体" w:hAnsi="宋体"/>
                <w:szCs w:val="21"/>
              </w:rPr>
              <w:t>+60</w:t>
            </w:r>
            <w:r w:rsidRPr="003F6314">
              <w:rPr>
                <w:rFonts w:ascii="宋体" w:hAnsi="宋体" w:hint="eastAsia"/>
                <w:szCs w:val="21"/>
              </w:rPr>
              <w:t>℃</w:t>
            </w:r>
          </w:p>
        </w:tc>
      </w:tr>
      <w:tr w:rsidR="00C5782A" w:rsidTr="00CA426D">
        <w:trPr>
          <w:trHeight w:val="20"/>
        </w:trPr>
        <w:tc>
          <w:tcPr>
            <w:tcW w:w="2048" w:type="dxa"/>
            <w:tcBorders>
              <w:top w:val="nil"/>
              <w:left w:val="single" w:sz="4" w:space="0" w:color="auto"/>
              <w:bottom w:val="single" w:sz="4" w:space="0" w:color="auto"/>
              <w:right w:val="single" w:sz="4" w:space="0" w:color="auto"/>
            </w:tcBorders>
            <w:vAlign w:val="center"/>
          </w:tcPr>
          <w:p w:rsidR="00C5782A" w:rsidRDefault="00417463" w:rsidP="008449A1">
            <w:pPr>
              <w:ind w:firstLineChars="0" w:firstLine="0"/>
              <w:rPr>
                <w:rFonts w:ascii="宋体" w:hAnsi="宋体"/>
                <w:szCs w:val="21"/>
              </w:rPr>
            </w:pPr>
            <w:r>
              <w:rPr>
                <w:rFonts w:ascii="宋体" w:hAnsi="宋体" w:hint="eastAsia"/>
                <w:szCs w:val="21"/>
              </w:rPr>
              <w:t>AP</w:t>
            </w:r>
            <w:r w:rsidR="001663CC">
              <w:rPr>
                <w:rFonts w:ascii="宋体" w:hAnsi="宋体" w:hint="eastAsia"/>
                <w:szCs w:val="21"/>
              </w:rPr>
              <w:t>布线及</w:t>
            </w:r>
            <w:r>
              <w:rPr>
                <w:rFonts w:ascii="宋体" w:hAnsi="宋体" w:hint="eastAsia"/>
                <w:szCs w:val="21"/>
              </w:rPr>
              <w:t>安装要求：</w:t>
            </w:r>
          </w:p>
        </w:tc>
        <w:tc>
          <w:tcPr>
            <w:tcW w:w="6786" w:type="dxa"/>
            <w:tcBorders>
              <w:top w:val="nil"/>
              <w:left w:val="nil"/>
              <w:bottom w:val="single" w:sz="4" w:space="0" w:color="auto"/>
              <w:right w:val="single" w:sz="4" w:space="0" w:color="auto"/>
            </w:tcBorders>
            <w:vAlign w:val="center"/>
          </w:tcPr>
          <w:p w:rsidR="00C5782A" w:rsidRDefault="00382ED7" w:rsidP="008449A1">
            <w:pPr>
              <w:ind w:firstLineChars="0" w:firstLine="0"/>
              <w:rPr>
                <w:rFonts w:ascii="宋体" w:hAnsi="宋体"/>
                <w:szCs w:val="21"/>
              </w:rPr>
            </w:pPr>
            <w:r>
              <w:rPr>
                <w:rFonts w:ascii="宋体" w:hAnsi="宋体" w:cs="宋体" w:hint="eastAsia"/>
                <w:szCs w:val="21"/>
              </w:rPr>
              <w:t>★</w:t>
            </w:r>
            <w:r w:rsidR="00CC204D">
              <w:rPr>
                <w:rFonts w:ascii="宋体" w:hAnsi="宋体" w:hint="eastAsia"/>
                <w:szCs w:val="21"/>
              </w:rPr>
              <w:t>AP</w:t>
            </w:r>
            <w:r w:rsidR="001663CC">
              <w:rPr>
                <w:rFonts w:ascii="宋体" w:hAnsi="宋体" w:hint="eastAsia"/>
                <w:szCs w:val="21"/>
              </w:rPr>
              <w:t>布线及</w:t>
            </w:r>
            <w:bookmarkStart w:id="0" w:name="_GoBack"/>
            <w:bookmarkEnd w:id="0"/>
            <w:r w:rsidR="00CC204D">
              <w:rPr>
                <w:rFonts w:ascii="宋体" w:hAnsi="宋体" w:hint="eastAsia"/>
                <w:szCs w:val="21"/>
              </w:rPr>
              <w:t>设备安装位置必须符合工程设计要求，根据楼层CAD设计图纸及</w:t>
            </w:r>
            <w:r w:rsidR="00257F3F">
              <w:rPr>
                <w:rFonts w:ascii="宋体" w:hAnsi="宋体" w:hint="eastAsia"/>
                <w:szCs w:val="21"/>
              </w:rPr>
              <w:t>现场勘察画出</w:t>
            </w:r>
            <w:r w:rsidR="00CC204D">
              <w:rPr>
                <w:rFonts w:ascii="宋体" w:hAnsi="宋体" w:hint="eastAsia"/>
                <w:szCs w:val="21"/>
              </w:rPr>
              <w:t>无线覆盖热力图</w:t>
            </w:r>
            <w:r w:rsidR="00257F3F">
              <w:rPr>
                <w:rFonts w:ascii="宋体" w:hAnsi="宋体" w:hint="eastAsia"/>
                <w:szCs w:val="21"/>
              </w:rPr>
              <w:t>及</w:t>
            </w:r>
            <w:r w:rsidR="00CC204D">
              <w:rPr>
                <w:rFonts w:ascii="宋体" w:hAnsi="宋体" w:hint="eastAsia"/>
                <w:szCs w:val="21"/>
              </w:rPr>
              <w:t>AP部署位置，</w:t>
            </w:r>
            <w:r>
              <w:rPr>
                <w:rFonts w:ascii="宋体" w:hAnsi="宋体" w:hint="eastAsia"/>
                <w:szCs w:val="21"/>
              </w:rPr>
              <w:t>并经原厂工程师确认盖原厂公章后</w:t>
            </w:r>
            <w:r w:rsidR="0018658F">
              <w:rPr>
                <w:rFonts w:ascii="宋体" w:hAnsi="宋体" w:hint="eastAsia"/>
                <w:szCs w:val="21"/>
              </w:rPr>
              <w:t>再</w:t>
            </w:r>
            <w:r w:rsidR="00257F3F">
              <w:rPr>
                <w:rFonts w:ascii="宋体" w:hAnsi="宋体" w:hint="eastAsia"/>
                <w:szCs w:val="21"/>
              </w:rPr>
              <w:t>安装，</w:t>
            </w:r>
            <w:r w:rsidR="00CC204D">
              <w:rPr>
                <w:rFonts w:ascii="宋体" w:hAnsi="宋体" w:hint="eastAsia"/>
                <w:szCs w:val="21"/>
              </w:rPr>
              <w:t>AP安装必需固定，不允许悬空或直接摆放。</w:t>
            </w:r>
          </w:p>
        </w:tc>
      </w:tr>
    </w:tbl>
    <w:p w:rsidR="00A90BF3" w:rsidRPr="00553382" w:rsidRDefault="00A90BF3" w:rsidP="00A90BF3">
      <w:pPr>
        <w:snapToGrid w:val="0"/>
        <w:spacing w:line="400" w:lineRule="exact"/>
        <w:ind w:firstLineChars="0" w:firstLine="0"/>
        <w:jc w:val="both"/>
        <w:rPr>
          <w:rFonts w:ascii="宋体" w:hAnsi="宋体"/>
          <w:kern w:val="2"/>
          <w:szCs w:val="21"/>
        </w:rPr>
      </w:pPr>
      <w:r w:rsidRPr="00A90BF3">
        <w:rPr>
          <w:rFonts w:ascii="宋体" w:hAnsi="宋体" w:hint="eastAsia"/>
          <w:kern w:val="2"/>
          <w:szCs w:val="21"/>
        </w:rPr>
        <w:lastRenderedPageBreak/>
        <w:t>备注：</w:t>
      </w:r>
      <w:r w:rsidR="005C64DA">
        <w:rPr>
          <w:rFonts w:ascii="宋体" w:hAnsi="宋体" w:cs="宋体" w:hint="eastAsia"/>
          <w:szCs w:val="21"/>
        </w:rPr>
        <w:t>上表</w:t>
      </w:r>
      <w:r w:rsidRPr="00A90BF3">
        <w:rPr>
          <w:rFonts w:ascii="宋体" w:hAnsi="宋体" w:cs="宋体" w:hint="eastAsia"/>
          <w:szCs w:val="21"/>
        </w:rPr>
        <w:t>中标注</w:t>
      </w:r>
      <w:r w:rsidR="005C64DA">
        <w:rPr>
          <w:rFonts w:ascii="宋体" w:hAnsi="宋体" w:cs="宋体" w:hint="eastAsia"/>
          <w:szCs w:val="21"/>
        </w:rPr>
        <w:t>“★”的参数</w:t>
      </w:r>
      <w:r>
        <w:rPr>
          <w:rFonts w:ascii="宋体" w:hAnsi="宋体" w:cs="宋体" w:hint="eastAsia"/>
          <w:szCs w:val="21"/>
        </w:rPr>
        <w:t>为重要参数，不允许</w:t>
      </w:r>
      <w:r w:rsidR="005C64DA">
        <w:rPr>
          <w:rFonts w:ascii="宋体" w:hAnsi="宋体" w:cs="宋体" w:hint="eastAsia"/>
          <w:szCs w:val="21"/>
        </w:rPr>
        <w:t>负</w:t>
      </w:r>
      <w:r>
        <w:rPr>
          <w:rFonts w:ascii="宋体" w:hAnsi="宋体" w:cs="宋体" w:hint="eastAsia"/>
          <w:szCs w:val="21"/>
        </w:rPr>
        <w:t>偏离，发生</w:t>
      </w:r>
      <w:r w:rsidR="005C64DA">
        <w:rPr>
          <w:rFonts w:ascii="宋体" w:hAnsi="宋体" w:cs="宋体" w:hint="eastAsia"/>
          <w:szCs w:val="21"/>
        </w:rPr>
        <w:t>负</w:t>
      </w:r>
      <w:r>
        <w:rPr>
          <w:rFonts w:ascii="宋体" w:hAnsi="宋体" w:cs="宋体" w:hint="eastAsia"/>
          <w:szCs w:val="21"/>
        </w:rPr>
        <w:t>偏离将</w:t>
      </w:r>
      <w:proofErr w:type="gramStart"/>
      <w:r>
        <w:rPr>
          <w:rFonts w:ascii="宋体" w:hAnsi="宋体" w:cs="宋体" w:hint="eastAsia"/>
          <w:szCs w:val="21"/>
        </w:rPr>
        <w:t>做废标处理</w:t>
      </w:r>
      <w:proofErr w:type="gramEnd"/>
      <w:r w:rsidR="00450A3C">
        <w:rPr>
          <w:rFonts w:ascii="宋体" w:hAnsi="宋体" w:cs="宋体" w:hint="eastAsia"/>
          <w:szCs w:val="21"/>
        </w:rPr>
        <w:t>并承担相应责任</w:t>
      </w:r>
      <w:r>
        <w:rPr>
          <w:rFonts w:ascii="宋体" w:hAnsi="宋体" w:cs="宋体" w:hint="eastAsia"/>
          <w:szCs w:val="21"/>
        </w:rPr>
        <w:t>。</w:t>
      </w:r>
    </w:p>
    <w:sectPr w:rsidR="00A90BF3" w:rsidRPr="00553382" w:rsidSect="003377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6C" w:rsidRDefault="004E456C" w:rsidP="00512194">
      <w:pPr>
        <w:spacing w:line="240" w:lineRule="auto"/>
      </w:pPr>
      <w:r>
        <w:separator/>
      </w:r>
    </w:p>
  </w:endnote>
  <w:endnote w:type="continuationSeparator" w:id="0">
    <w:p w:rsidR="004E456C" w:rsidRDefault="004E456C" w:rsidP="00512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0C" w:rsidRDefault="00F6320C" w:rsidP="00F6320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0C" w:rsidRDefault="00F6320C" w:rsidP="00F6320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0C" w:rsidRDefault="00F6320C" w:rsidP="00F6320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6C" w:rsidRDefault="004E456C" w:rsidP="00512194">
      <w:pPr>
        <w:spacing w:line="240" w:lineRule="auto"/>
      </w:pPr>
      <w:r>
        <w:separator/>
      </w:r>
    </w:p>
  </w:footnote>
  <w:footnote w:type="continuationSeparator" w:id="0">
    <w:p w:rsidR="004E456C" w:rsidRDefault="004E456C" w:rsidP="005121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0C" w:rsidRDefault="00F6320C" w:rsidP="00F6320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0C" w:rsidRDefault="00F6320C" w:rsidP="00F6320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0C" w:rsidRDefault="00F6320C" w:rsidP="00F6320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D391D"/>
    <w:multiLevelType w:val="multilevel"/>
    <w:tmpl w:val="5F0D391D"/>
    <w:lvl w:ilvl="0">
      <w:start w:val="4"/>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94"/>
    <w:rsid w:val="00010686"/>
    <w:rsid w:val="0003188C"/>
    <w:rsid w:val="0004651E"/>
    <w:rsid w:val="000876D4"/>
    <w:rsid w:val="000A516C"/>
    <w:rsid w:val="000C7685"/>
    <w:rsid w:val="0014400B"/>
    <w:rsid w:val="001663CC"/>
    <w:rsid w:val="0018658F"/>
    <w:rsid w:val="00190207"/>
    <w:rsid w:val="002069DA"/>
    <w:rsid w:val="0022579F"/>
    <w:rsid w:val="002265FB"/>
    <w:rsid w:val="00240A2A"/>
    <w:rsid w:val="00257F3F"/>
    <w:rsid w:val="00287584"/>
    <w:rsid w:val="002A1E5B"/>
    <w:rsid w:val="003156E4"/>
    <w:rsid w:val="00317D20"/>
    <w:rsid w:val="00325B15"/>
    <w:rsid w:val="0033777D"/>
    <w:rsid w:val="0037756F"/>
    <w:rsid w:val="00382ED7"/>
    <w:rsid w:val="003F6314"/>
    <w:rsid w:val="00400984"/>
    <w:rsid w:val="00417463"/>
    <w:rsid w:val="00417DAC"/>
    <w:rsid w:val="004430B4"/>
    <w:rsid w:val="00450A3C"/>
    <w:rsid w:val="00463C88"/>
    <w:rsid w:val="004C1C31"/>
    <w:rsid w:val="004E456C"/>
    <w:rsid w:val="0050025F"/>
    <w:rsid w:val="00512194"/>
    <w:rsid w:val="00537073"/>
    <w:rsid w:val="00553382"/>
    <w:rsid w:val="005775A4"/>
    <w:rsid w:val="005B0691"/>
    <w:rsid w:val="005B63CF"/>
    <w:rsid w:val="005C64DA"/>
    <w:rsid w:val="006270B4"/>
    <w:rsid w:val="00630E98"/>
    <w:rsid w:val="00670269"/>
    <w:rsid w:val="00672C96"/>
    <w:rsid w:val="0068113A"/>
    <w:rsid w:val="006D0C48"/>
    <w:rsid w:val="006F49E6"/>
    <w:rsid w:val="007137DC"/>
    <w:rsid w:val="0072477C"/>
    <w:rsid w:val="00732A10"/>
    <w:rsid w:val="00827332"/>
    <w:rsid w:val="008510A7"/>
    <w:rsid w:val="00872A01"/>
    <w:rsid w:val="008806DD"/>
    <w:rsid w:val="008D143A"/>
    <w:rsid w:val="008D1FFD"/>
    <w:rsid w:val="0092105F"/>
    <w:rsid w:val="00972A92"/>
    <w:rsid w:val="009808F6"/>
    <w:rsid w:val="009D6940"/>
    <w:rsid w:val="009D7057"/>
    <w:rsid w:val="00A40E83"/>
    <w:rsid w:val="00A90BF3"/>
    <w:rsid w:val="00AD1B61"/>
    <w:rsid w:val="00B610B9"/>
    <w:rsid w:val="00C5782A"/>
    <w:rsid w:val="00C648C3"/>
    <w:rsid w:val="00CA25EA"/>
    <w:rsid w:val="00CA426D"/>
    <w:rsid w:val="00CB465F"/>
    <w:rsid w:val="00CC0F28"/>
    <w:rsid w:val="00CC204D"/>
    <w:rsid w:val="00CC48AA"/>
    <w:rsid w:val="00CD7D21"/>
    <w:rsid w:val="00D95164"/>
    <w:rsid w:val="00DF3BE9"/>
    <w:rsid w:val="00EB227E"/>
    <w:rsid w:val="00EB71A2"/>
    <w:rsid w:val="00EC15A4"/>
    <w:rsid w:val="00ED1BF0"/>
    <w:rsid w:val="00F02EF1"/>
    <w:rsid w:val="00F152C3"/>
    <w:rsid w:val="00F2134A"/>
    <w:rsid w:val="00F6320C"/>
    <w:rsid w:val="00F64F8E"/>
    <w:rsid w:val="00FD02F4"/>
    <w:rsid w:val="00FE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9A77"/>
  <w15:docId w15:val="{771545F1-74D7-4D5E-9A2C-F110BF1F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94"/>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21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12194"/>
    <w:rPr>
      <w:sz w:val="18"/>
      <w:szCs w:val="18"/>
    </w:rPr>
  </w:style>
  <w:style w:type="paragraph" w:styleId="a5">
    <w:name w:val="footer"/>
    <w:basedOn w:val="a"/>
    <w:link w:val="a6"/>
    <w:uiPriority w:val="99"/>
    <w:semiHidden/>
    <w:unhideWhenUsed/>
    <w:rsid w:val="00512194"/>
    <w:pPr>
      <w:tabs>
        <w:tab w:val="center" w:pos="4153"/>
        <w:tab w:val="right" w:pos="8306"/>
      </w:tabs>
      <w:snapToGrid w:val="0"/>
    </w:pPr>
    <w:rPr>
      <w:sz w:val="18"/>
      <w:szCs w:val="18"/>
    </w:rPr>
  </w:style>
  <w:style w:type="character" w:customStyle="1" w:styleId="a6">
    <w:name w:val="页脚 字符"/>
    <w:basedOn w:val="a0"/>
    <w:link w:val="a5"/>
    <w:uiPriority w:val="99"/>
    <w:semiHidden/>
    <w:rsid w:val="00512194"/>
    <w:rPr>
      <w:sz w:val="18"/>
      <w:szCs w:val="18"/>
    </w:rPr>
  </w:style>
  <w:style w:type="paragraph" w:customStyle="1" w:styleId="1">
    <w:name w:val="列出段落1"/>
    <w:basedOn w:val="a"/>
    <w:uiPriority w:val="34"/>
    <w:qFormat/>
    <w:rsid w:val="002069DA"/>
    <w:pPr>
      <w:autoSpaceDE/>
      <w:autoSpaceDN/>
      <w:adjustRightInd/>
      <w:spacing w:line="240" w:lineRule="auto"/>
      <w:ind w:left="720" w:firstLineChars="0" w:firstLine="0"/>
      <w:contextualSpacing/>
      <w:jc w:val="both"/>
    </w:pPr>
    <w:rPr>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chtang</dc:creator>
  <cp:lastModifiedBy>chtang</cp:lastModifiedBy>
  <cp:revision>4</cp:revision>
  <dcterms:created xsi:type="dcterms:W3CDTF">2021-10-09T06:10:00Z</dcterms:created>
  <dcterms:modified xsi:type="dcterms:W3CDTF">2021-10-09T06:12:00Z</dcterms:modified>
</cp:coreProperties>
</file>