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EE" w:rsidRDefault="00AA67DF" w:rsidP="004929E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929E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《丝路走廊-甘肃省博物馆藏丝绸之路文物展》</w:t>
      </w:r>
    </w:p>
    <w:p w:rsidR="00AA67DF" w:rsidRPr="004929EE" w:rsidRDefault="00AA67DF" w:rsidP="004929E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929E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展览数字化采购需求</w:t>
      </w:r>
    </w:p>
    <w:p w:rsidR="00AA67DF" w:rsidRPr="00B33F7B" w:rsidRDefault="00AA67DF" w:rsidP="00E7141D">
      <w:pPr>
        <w:pStyle w:val="1"/>
      </w:pPr>
      <w:r w:rsidRPr="00B33F7B">
        <w:rPr>
          <w:rFonts w:hint="eastAsia"/>
        </w:rPr>
        <w:t>项目名称</w:t>
      </w:r>
    </w:p>
    <w:p w:rsidR="00AA67DF" w:rsidRPr="00093B66" w:rsidRDefault="00AA67DF" w:rsidP="00AA67DF">
      <w:pPr>
        <w:pStyle w:val="a5"/>
        <w:autoSpaceDE w:val="0"/>
        <w:autoSpaceDN w:val="0"/>
        <w:adjustRightInd w:val="0"/>
        <w:spacing w:line="360" w:lineRule="auto"/>
        <w:ind w:left="720" w:firstLineChars="0" w:firstLine="0"/>
        <w:rPr>
          <w:rFonts w:asciiTheme="minorEastAsia" w:hAnsiTheme="minorEastAsia"/>
          <w:b/>
          <w:color w:val="000000"/>
          <w:sz w:val="24"/>
          <w:szCs w:val="24"/>
        </w:rPr>
      </w:pPr>
      <w:r w:rsidRPr="00093B6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《丝路走廊-甘肃省博物馆藏丝绸之路文物展》展览数字化</w:t>
      </w:r>
    </w:p>
    <w:p w:rsidR="00AA67DF" w:rsidRDefault="00B33F7B" w:rsidP="00E7141D">
      <w:pPr>
        <w:pStyle w:val="1"/>
      </w:pPr>
      <w:r>
        <w:rPr>
          <w:rFonts w:hint="eastAsia"/>
        </w:rPr>
        <w:t>供应商资格要求</w:t>
      </w:r>
    </w:p>
    <w:p w:rsidR="00B33F7B" w:rsidRPr="00B33F7B" w:rsidRDefault="00B33F7B" w:rsidP="00B33F7B">
      <w:pPr>
        <w:pStyle w:val="a5"/>
        <w:numPr>
          <w:ilvl w:val="0"/>
          <w:numId w:val="8"/>
        </w:numPr>
        <w:spacing w:line="360" w:lineRule="auto"/>
        <w:ind w:left="357" w:firstLineChars="0" w:hanging="357"/>
        <w:rPr>
          <w:rFonts w:asciiTheme="minorEastAsia" w:hAnsiTheme="minorEastAsia"/>
          <w:sz w:val="24"/>
          <w:szCs w:val="24"/>
        </w:rPr>
      </w:pPr>
      <w:r w:rsidRPr="00B33F7B">
        <w:rPr>
          <w:rFonts w:asciiTheme="minorEastAsia" w:hAnsiTheme="minorEastAsia" w:hint="eastAsia"/>
          <w:sz w:val="24"/>
          <w:szCs w:val="24"/>
        </w:rPr>
        <w:t>具有独立法人资格及相应经营范围；</w:t>
      </w:r>
    </w:p>
    <w:p w:rsidR="00B33F7B" w:rsidRPr="00B33F7B" w:rsidRDefault="00B33F7B" w:rsidP="00B33F7B">
      <w:pPr>
        <w:pStyle w:val="a5"/>
        <w:numPr>
          <w:ilvl w:val="0"/>
          <w:numId w:val="8"/>
        </w:numPr>
        <w:spacing w:line="360" w:lineRule="auto"/>
        <w:ind w:left="357" w:firstLineChars="0" w:hanging="357"/>
        <w:rPr>
          <w:rFonts w:asciiTheme="minorEastAsia" w:hAnsiTheme="minorEastAsia"/>
          <w:sz w:val="24"/>
          <w:szCs w:val="24"/>
        </w:rPr>
      </w:pPr>
      <w:r w:rsidRPr="00B33F7B">
        <w:rPr>
          <w:rFonts w:asciiTheme="minorEastAsia" w:hAnsiTheme="minorEastAsia" w:hint="eastAsia"/>
          <w:sz w:val="24"/>
          <w:szCs w:val="24"/>
        </w:rPr>
        <w:t>具有国家或有关政府部门颁发的资质证明文件（如有）；</w:t>
      </w:r>
    </w:p>
    <w:p w:rsidR="00B33F7B" w:rsidRPr="00B33F7B" w:rsidRDefault="00B33F7B" w:rsidP="00B33F7B">
      <w:pPr>
        <w:pStyle w:val="a5"/>
        <w:numPr>
          <w:ilvl w:val="0"/>
          <w:numId w:val="8"/>
        </w:numPr>
        <w:spacing w:line="360" w:lineRule="auto"/>
        <w:ind w:left="357" w:firstLineChars="0" w:hanging="357"/>
        <w:rPr>
          <w:rFonts w:asciiTheme="minorEastAsia" w:hAnsiTheme="minorEastAsia"/>
          <w:sz w:val="24"/>
          <w:szCs w:val="24"/>
        </w:rPr>
      </w:pPr>
      <w:r w:rsidRPr="00B33F7B">
        <w:rPr>
          <w:rFonts w:asciiTheme="minorEastAsia" w:hAnsiTheme="minorEastAsia" w:hint="eastAsia"/>
          <w:sz w:val="24"/>
          <w:szCs w:val="24"/>
        </w:rPr>
        <w:t>具有良好的信誉和相应产品的销售业绩；</w:t>
      </w:r>
    </w:p>
    <w:p w:rsidR="00B33F7B" w:rsidRPr="00B33F7B" w:rsidRDefault="00B33F7B" w:rsidP="00B33F7B">
      <w:pPr>
        <w:pStyle w:val="a5"/>
        <w:numPr>
          <w:ilvl w:val="0"/>
          <w:numId w:val="8"/>
        </w:numPr>
        <w:spacing w:line="360" w:lineRule="auto"/>
        <w:ind w:left="357" w:firstLineChars="0" w:hanging="357"/>
        <w:rPr>
          <w:rFonts w:asciiTheme="minorEastAsia" w:hAnsiTheme="minorEastAsia"/>
          <w:sz w:val="24"/>
          <w:szCs w:val="24"/>
        </w:rPr>
      </w:pPr>
      <w:r w:rsidRPr="00B33F7B">
        <w:rPr>
          <w:rFonts w:asciiTheme="minorEastAsia" w:hAnsiTheme="minorEastAsia" w:hint="eastAsia"/>
          <w:sz w:val="24"/>
          <w:szCs w:val="24"/>
        </w:rPr>
        <w:t>近三年内，在经营活动中没有重大违法记录；</w:t>
      </w:r>
    </w:p>
    <w:p w:rsidR="00B33F7B" w:rsidRPr="00B33F7B" w:rsidRDefault="00B33F7B" w:rsidP="00B33F7B">
      <w:pPr>
        <w:pStyle w:val="a5"/>
        <w:numPr>
          <w:ilvl w:val="0"/>
          <w:numId w:val="8"/>
        </w:numPr>
        <w:spacing w:line="360" w:lineRule="auto"/>
        <w:ind w:left="357" w:firstLineChars="0" w:hanging="357"/>
        <w:rPr>
          <w:rFonts w:asciiTheme="minorEastAsia" w:hAnsiTheme="minorEastAsia"/>
          <w:sz w:val="24"/>
          <w:szCs w:val="24"/>
        </w:rPr>
      </w:pPr>
      <w:r w:rsidRPr="00B33F7B">
        <w:rPr>
          <w:rFonts w:asciiTheme="minorEastAsia" w:hAnsiTheme="minorEastAsia" w:hint="eastAsia"/>
          <w:sz w:val="24"/>
          <w:szCs w:val="24"/>
        </w:rPr>
        <w:t>本项目不接受联合体投标。</w:t>
      </w:r>
    </w:p>
    <w:p w:rsidR="00AA67DF" w:rsidRPr="004929EE" w:rsidRDefault="00AA67DF" w:rsidP="00E7141D">
      <w:pPr>
        <w:pStyle w:val="1"/>
      </w:pPr>
      <w:r w:rsidRPr="004929EE">
        <w:rPr>
          <w:rFonts w:hint="eastAsia"/>
        </w:rPr>
        <w:t>服务</w:t>
      </w:r>
      <w:r w:rsidRPr="004929EE">
        <w:t>要求</w:t>
      </w:r>
    </w:p>
    <w:p w:rsidR="004929EE" w:rsidRPr="004929EE" w:rsidRDefault="00AA67DF" w:rsidP="00E7141D">
      <w:pPr>
        <w:pStyle w:val="2"/>
      </w:pPr>
      <w:r w:rsidRPr="004929EE">
        <w:rPr>
          <w:rFonts w:hint="eastAsia"/>
        </w:rPr>
        <w:t>服务内容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5052"/>
        <w:gridCol w:w="1229"/>
        <w:gridCol w:w="1074"/>
      </w:tblGrid>
      <w:tr w:rsidR="00995F29" w:rsidRPr="004929EE" w:rsidTr="00E63AA8">
        <w:trPr>
          <w:trHeight w:val="857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服务内容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单位</w:t>
            </w:r>
          </w:p>
        </w:tc>
      </w:tr>
      <w:tr w:rsidR="00995F29" w:rsidRPr="004929EE" w:rsidTr="00E63AA8">
        <w:trPr>
          <w:trHeight w:val="76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《丝路走廊-甘肃省博物馆藏丝绸之路文物展》展览数字化360全景采集与制作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</w:tr>
      <w:tr w:rsidR="00995F29" w:rsidRPr="004929EE" w:rsidTr="00E63AA8">
        <w:trPr>
          <w:trHeight w:val="76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《丝路走廊-甘肃省博物馆藏丝绸之路文物展》展览文物360度环视图片拍摄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29" w:rsidRPr="004929EE" w:rsidRDefault="00995F29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 w:rsidRPr="004929EE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件</w:t>
            </w:r>
          </w:p>
        </w:tc>
      </w:tr>
      <w:tr w:rsidR="00D7444A" w:rsidRPr="004929EE" w:rsidTr="00E63AA8">
        <w:trPr>
          <w:trHeight w:val="76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Pr="004929EE" w:rsidRDefault="00D7444A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Pr="004929EE" w:rsidRDefault="00D7444A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展厅热点制作（不少于10个）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Pr="004929EE" w:rsidRDefault="00D7444A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Pr="004929EE" w:rsidRDefault="00D7444A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个</w:t>
            </w:r>
            <w:proofErr w:type="gramEnd"/>
          </w:p>
        </w:tc>
      </w:tr>
      <w:tr w:rsidR="00D7444A" w:rsidRPr="004929EE" w:rsidTr="00736BB0">
        <w:trPr>
          <w:trHeight w:val="76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Pr="004929EE" w:rsidRDefault="00D7444A" w:rsidP="00736BB0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Pr="004929EE" w:rsidRDefault="00D7444A" w:rsidP="00736BB0">
            <w:pPr>
              <w:pStyle w:val="a6"/>
              <w:widowControl w:val="0"/>
              <w:adjustRightInd w:val="0"/>
              <w:spacing w:afterLines="0"/>
              <w:ind w:firstLineChars="0" w:firstLine="0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三维导航地图制作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Pr="004929EE" w:rsidRDefault="00D7444A" w:rsidP="00736BB0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Pr="004929EE" w:rsidRDefault="00D7444A" w:rsidP="00736BB0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</w:tr>
      <w:tr w:rsidR="00D7444A" w:rsidRPr="004929EE" w:rsidTr="00E63AA8">
        <w:trPr>
          <w:trHeight w:val="76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Default="00D7444A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D" w:rsidRPr="00D14D4D" w:rsidRDefault="00D14D4D" w:rsidP="00D14D4D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/>
              </w:rPr>
            </w:pPr>
            <w:r w:rsidRPr="00D14D4D">
              <w:rPr>
                <w:rFonts w:asciiTheme="minorEastAsia" w:hAnsiTheme="minorEastAsia" w:hint="eastAsia"/>
                <w:color w:val="000000"/>
              </w:rPr>
              <w:t>数据嵌入到浙江省文物保护科技项目“丝绸之</w:t>
            </w:r>
            <w:r w:rsidRPr="00D14D4D">
              <w:rPr>
                <w:rFonts w:asciiTheme="minorEastAsia" w:hAnsiTheme="minorEastAsia" w:hint="eastAsia"/>
                <w:color w:val="000000"/>
              </w:rPr>
              <w:lastRenderedPageBreak/>
              <w:t>路”文化数字体验产品中。</w:t>
            </w:r>
          </w:p>
          <w:p w:rsidR="00D7444A" w:rsidRPr="00D14D4D" w:rsidRDefault="00D7444A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Default="00D7444A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lastRenderedPageBreak/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4A" w:rsidRDefault="00D7444A" w:rsidP="00E63AA8">
            <w:pPr>
              <w:pStyle w:val="a6"/>
              <w:widowControl w:val="0"/>
              <w:adjustRightInd w:val="0"/>
              <w:spacing w:afterLines="0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z w:val="21"/>
                <w:szCs w:val="21"/>
              </w:rPr>
              <w:t>项</w:t>
            </w:r>
          </w:p>
        </w:tc>
      </w:tr>
    </w:tbl>
    <w:p w:rsidR="00AA67DF" w:rsidRPr="004929EE" w:rsidRDefault="00AA67DF" w:rsidP="00E7141D">
      <w:pPr>
        <w:pStyle w:val="2"/>
      </w:pPr>
      <w:r w:rsidRPr="004929EE">
        <w:lastRenderedPageBreak/>
        <w:t>要求</w:t>
      </w:r>
    </w:p>
    <w:p w:rsidR="004929EE" w:rsidRPr="004929EE" w:rsidRDefault="00995F29" w:rsidP="008F67A8">
      <w:pPr>
        <w:pStyle w:val="3"/>
      </w:pPr>
      <w:r w:rsidRPr="004929EE">
        <w:rPr>
          <w:rFonts w:hint="eastAsia"/>
        </w:rPr>
        <w:t>展厅</w:t>
      </w:r>
      <w:r w:rsidRPr="004929EE">
        <w:rPr>
          <w:rFonts w:hint="eastAsia"/>
        </w:rPr>
        <w:t>360</w:t>
      </w:r>
      <w:r w:rsidRPr="004929EE">
        <w:rPr>
          <w:rFonts w:hint="eastAsia"/>
        </w:rPr>
        <w:t>全景采集</w:t>
      </w:r>
    </w:p>
    <w:p w:rsidR="00995F29" w:rsidRPr="004929EE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采集设备：自备采集装置，要求非接触式采集；</w:t>
      </w:r>
    </w:p>
    <w:p w:rsidR="00995F29" w:rsidRPr="004929EE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图片的尺寸：不低于1亿像素；</w:t>
      </w:r>
    </w:p>
    <w:p w:rsidR="00995F29" w:rsidRPr="004929EE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图片格式：JPG；</w:t>
      </w:r>
    </w:p>
    <w:p w:rsidR="00995F29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全景展示：制作全景漫游，集成二维高清图片、360度环视文物、视频、音频解说、3D建模地图等相关素材进行展示；支持PC端和手机端的展示</w:t>
      </w:r>
      <w:r w:rsidR="00B72CD2" w:rsidRPr="004929EE">
        <w:rPr>
          <w:rFonts w:asciiTheme="minorEastAsia" w:eastAsiaTheme="minorEastAsia" w:hAnsiTheme="minorEastAsia" w:hint="eastAsia"/>
          <w:color w:val="000000"/>
        </w:rPr>
        <w:t>；支持全景部署</w:t>
      </w:r>
      <w:r w:rsidR="002126E1" w:rsidRPr="004929EE">
        <w:rPr>
          <w:rFonts w:asciiTheme="minorEastAsia" w:eastAsiaTheme="minorEastAsia" w:hAnsiTheme="minorEastAsia" w:hint="eastAsia"/>
          <w:color w:val="000000"/>
        </w:rPr>
        <w:t>于</w:t>
      </w:r>
      <w:r w:rsidR="00B72CD2" w:rsidRPr="004929EE">
        <w:rPr>
          <w:rFonts w:asciiTheme="minorEastAsia" w:eastAsiaTheme="minorEastAsia" w:hAnsiTheme="minorEastAsia" w:hint="eastAsia"/>
          <w:color w:val="000000"/>
        </w:rPr>
        <w:t>指定服务器</w:t>
      </w:r>
      <w:r w:rsidRPr="004929EE">
        <w:rPr>
          <w:rFonts w:asciiTheme="minorEastAsia" w:eastAsiaTheme="minorEastAsia" w:hAnsiTheme="minorEastAsia" w:hint="eastAsia"/>
          <w:color w:val="000000"/>
        </w:rPr>
        <w:t>。</w:t>
      </w:r>
    </w:p>
    <w:p w:rsidR="00FA7C6A" w:rsidRPr="004929EE" w:rsidRDefault="00FA7C6A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拍摄时间：2020年10月12日（周一）</w:t>
      </w:r>
    </w:p>
    <w:p w:rsidR="00AA67DF" w:rsidRPr="00B33F7B" w:rsidRDefault="00995F29" w:rsidP="00E7141D">
      <w:pPr>
        <w:pStyle w:val="3"/>
      </w:pPr>
      <w:r w:rsidRPr="00B33F7B">
        <w:rPr>
          <w:rFonts w:hint="eastAsia"/>
        </w:rPr>
        <w:t>360</w:t>
      </w:r>
      <w:r w:rsidRPr="00B33F7B">
        <w:rPr>
          <w:rFonts w:hint="eastAsia"/>
        </w:rPr>
        <w:t>度环视图片拍摄</w:t>
      </w:r>
    </w:p>
    <w:p w:rsidR="00995F29" w:rsidRPr="004929EE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采集设备：自备采集装置，要求非接触式采集；</w:t>
      </w:r>
    </w:p>
    <w:p w:rsidR="00995F29" w:rsidRPr="004929EE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采集数量：10件；</w:t>
      </w:r>
    </w:p>
    <w:p w:rsidR="00995F29" w:rsidRPr="004929EE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环</w:t>
      </w:r>
      <w:proofErr w:type="gramStart"/>
      <w:r w:rsidRPr="004929EE">
        <w:rPr>
          <w:rFonts w:asciiTheme="minorEastAsia" w:eastAsiaTheme="minorEastAsia" w:hAnsiTheme="minorEastAsia" w:hint="eastAsia"/>
          <w:color w:val="000000"/>
        </w:rPr>
        <w:t>拍文件</w:t>
      </w:r>
      <w:proofErr w:type="gramEnd"/>
      <w:r w:rsidRPr="004929EE">
        <w:rPr>
          <w:rFonts w:asciiTheme="minorEastAsia" w:eastAsiaTheme="minorEastAsia" w:hAnsiTheme="minorEastAsia" w:hint="eastAsia"/>
          <w:color w:val="000000"/>
        </w:rPr>
        <w:t>格式：由72张图片组成，支持html5格式的展示；</w:t>
      </w:r>
    </w:p>
    <w:p w:rsidR="00995F29" w:rsidRPr="004929EE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色彩还原：数码影像每个原色的灰度等级不低于64 级；</w:t>
      </w:r>
    </w:p>
    <w:p w:rsidR="00995F29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环</w:t>
      </w:r>
      <w:proofErr w:type="gramStart"/>
      <w:r w:rsidRPr="004929EE">
        <w:rPr>
          <w:rFonts w:asciiTheme="minorEastAsia" w:eastAsiaTheme="minorEastAsia" w:hAnsiTheme="minorEastAsia" w:hint="eastAsia"/>
          <w:color w:val="000000"/>
        </w:rPr>
        <w:t>拍文件</w:t>
      </w:r>
      <w:proofErr w:type="gramEnd"/>
      <w:r w:rsidRPr="004929EE">
        <w:rPr>
          <w:rFonts w:asciiTheme="minorEastAsia" w:eastAsiaTheme="minorEastAsia" w:hAnsiTheme="minorEastAsia" w:hint="eastAsia"/>
          <w:color w:val="000000"/>
        </w:rPr>
        <w:t>尺寸：单张图片不低于5000</w:t>
      </w:r>
      <w:proofErr w:type="gramStart"/>
      <w:r w:rsidRPr="004929EE">
        <w:rPr>
          <w:rFonts w:asciiTheme="minorEastAsia" w:eastAsiaTheme="minorEastAsia" w:hAnsiTheme="minorEastAsia" w:hint="eastAsia"/>
          <w:color w:val="000000"/>
        </w:rPr>
        <w:t>万像</w:t>
      </w:r>
      <w:proofErr w:type="gramEnd"/>
      <w:r w:rsidRPr="004929EE">
        <w:rPr>
          <w:rFonts w:asciiTheme="minorEastAsia" w:eastAsiaTheme="minorEastAsia" w:hAnsiTheme="minorEastAsia" w:hint="eastAsia"/>
          <w:color w:val="000000"/>
        </w:rPr>
        <w:t>素。</w:t>
      </w:r>
    </w:p>
    <w:p w:rsidR="00B01035" w:rsidRDefault="00FA7C6A" w:rsidP="00B0103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  拍摄时间：2020年9月22日</w:t>
      </w:r>
    </w:p>
    <w:p w:rsidR="00FA7C6A" w:rsidRDefault="00FA7C6A" w:rsidP="00B0103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  拍摄时长按时间工作完成计算。</w:t>
      </w:r>
    </w:p>
    <w:p w:rsidR="00B01035" w:rsidRDefault="00B01035" w:rsidP="00B01035">
      <w:pPr>
        <w:pStyle w:val="3"/>
        <w:autoSpaceDE w:val="0"/>
        <w:autoSpaceDN w:val="0"/>
        <w:adjustRightInd w:val="0"/>
      </w:pPr>
      <w:r>
        <w:rPr>
          <w:rFonts w:hint="eastAsia"/>
        </w:rPr>
        <w:t>三维导航地图制作</w:t>
      </w:r>
    </w:p>
    <w:p w:rsidR="00B01035" w:rsidRDefault="00566531" w:rsidP="00566531">
      <w:pPr>
        <w:ind w:firstLineChars="200" w:firstLine="480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53975</wp:posOffset>
            </wp:positionV>
            <wp:extent cx="1304925" cy="1362075"/>
            <wp:effectExtent l="19050" t="0" r="9525" b="0"/>
            <wp:wrapTight wrapText="bothSides">
              <wp:wrapPolygon edited="0">
                <wp:start x="-315" y="0"/>
                <wp:lineTo x="-315" y="21449"/>
                <wp:lineTo x="21758" y="21449"/>
                <wp:lineTo x="21758" y="0"/>
                <wp:lineTo x="-315" y="0"/>
              </wp:wrapPolygon>
            </wp:wrapTight>
            <wp:docPr id="2" name="图片 2" descr="C:\Users\mac\AppData\Local\Temp\WeChat Files\e0ef9088413a0e060caf66a30495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\AppData\Local\Temp\WeChat Files\e0ef9088413a0e060caf66a304953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035">
        <w:rPr>
          <w:rFonts w:hint="eastAsia"/>
        </w:rPr>
        <w:t>根据展厅平面图，制作三维导航地图。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全景展示导航地图。</w:t>
      </w:r>
    </w:p>
    <w:p w:rsidR="00566531" w:rsidRDefault="00566531" w:rsidP="00566531">
      <w:pPr>
        <w:ind w:firstLine="473"/>
      </w:pPr>
      <w:r>
        <w:rPr>
          <w:rFonts w:hint="eastAsia"/>
        </w:rPr>
        <w:t>数据格式：</w:t>
      </w:r>
      <w:r w:rsidR="00093B66">
        <w:rPr>
          <w:rFonts w:hint="eastAsia"/>
        </w:rPr>
        <w:t>JPG</w:t>
      </w:r>
    </w:p>
    <w:p w:rsidR="00566531" w:rsidRDefault="00566531" w:rsidP="00566531">
      <w:pPr>
        <w:ind w:firstLine="473"/>
      </w:pPr>
      <w:r>
        <w:rPr>
          <w:rFonts w:hint="eastAsia"/>
        </w:rPr>
        <w:t>使用方式：</w:t>
      </w:r>
      <w:r w:rsidR="00093B66">
        <w:rPr>
          <w:rFonts w:hint="eastAsia"/>
        </w:rPr>
        <w:t>地图导航，点击热点，跳转至相应的场</w:t>
      </w:r>
      <w:r w:rsidR="00093B66">
        <w:rPr>
          <w:rFonts w:hint="eastAsia"/>
        </w:rPr>
        <w:lastRenderedPageBreak/>
        <w:t>景。</w:t>
      </w:r>
    </w:p>
    <w:p w:rsidR="00566531" w:rsidRPr="00566531" w:rsidRDefault="00566531" w:rsidP="00FA7C6A"/>
    <w:p w:rsidR="00AA67DF" w:rsidRPr="00B33F7B" w:rsidRDefault="00995F29" w:rsidP="00E7141D">
      <w:pPr>
        <w:pStyle w:val="3"/>
      </w:pPr>
      <w:r w:rsidRPr="00B33F7B">
        <w:rPr>
          <w:rFonts w:hint="eastAsia"/>
        </w:rPr>
        <w:t>其他采集相关要求</w:t>
      </w:r>
    </w:p>
    <w:p w:rsidR="00995F29" w:rsidRPr="004929EE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▲数字化采集设备需配备专业的器材设备，供应商在投标文件中需提供采集设备型号和发票等相关票据。</w:t>
      </w:r>
    </w:p>
    <w:p w:rsidR="00995F29" w:rsidRPr="004929EE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▲提供色彩管理方案。</w:t>
      </w:r>
    </w:p>
    <w:p w:rsidR="00995F29" w:rsidRPr="00FA7C6A" w:rsidRDefault="00995F29" w:rsidP="00995F29">
      <w:pPr>
        <w:autoSpaceDE w:val="0"/>
        <w:autoSpaceDN w:val="0"/>
        <w:adjustRightInd w:val="0"/>
        <w:ind w:leftChars="175" w:left="420"/>
        <w:rPr>
          <w:rFonts w:asciiTheme="minorEastAsia" w:eastAsiaTheme="minorEastAsia" w:hAnsiTheme="minorEastAsia"/>
        </w:rPr>
      </w:pPr>
      <w:r w:rsidRPr="00FA7C6A">
        <w:rPr>
          <w:rFonts w:asciiTheme="minorEastAsia" w:eastAsiaTheme="minorEastAsia" w:hAnsiTheme="minorEastAsia" w:hint="eastAsia"/>
        </w:rPr>
        <w:t>▲数据需存放于博物馆公共服务综合平台—宁波馆专题页面中，获取博物馆公共服务综合平台或其服务商授权。</w:t>
      </w:r>
    </w:p>
    <w:p w:rsidR="00AA67DF" w:rsidRPr="004929EE" w:rsidRDefault="00AA67DF" w:rsidP="00E7141D">
      <w:pPr>
        <w:pStyle w:val="1"/>
      </w:pPr>
      <w:r w:rsidRPr="004929EE">
        <w:t>交付成果</w:t>
      </w:r>
    </w:p>
    <w:p w:rsidR="00AA67DF" w:rsidRPr="00B33F7B" w:rsidRDefault="000755A5" w:rsidP="00B33F7B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95" w:firstLineChars="0" w:hanging="357"/>
        <w:rPr>
          <w:rFonts w:asciiTheme="minorEastAsia" w:hAnsiTheme="minorEastAsia"/>
          <w:color w:val="000000"/>
          <w:sz w:val="24"/>
          <w:szCs w:val="24"/>
        </w:rPr>
      </w:pPr>
      <w:r w:rsidRPr="00B33F7B">
        <w:rPr>
          <w:rFonts w:asciiTheme="minorEastAsia" w:hAnsiTheme="minorEastAsia" w:hint="eastAsia"/>
          <w:color w:val="000000"/>
          <w:sz w:val="24"/>
          <w:szCs w:val="24"/>
        </w:rPr>
        <w:t>提供</w:t>
      </w:r>
      <w:r w:rsidR="00995F29" w:rsidRPr="00B33F7B">
        <w:rPr>
          <w:rFonts w:asciiTheme="minorEastAsia" w:hAnsiTheme="minorEastAsia" w:hint="eastAsia"/>
          <w:color w:val="000000"/>
          <w:sz w:val="24"/>
          <w:szCs w:val="24"/>
        </w:rPr>
        <w:t>《丝路走廊-甘肃省博物馆藏丝绸之路文物展》展览全景</w:t>
      </w:r>
      <w:r w:rsidRPr="00B33F7B">
        <w:rPr>
          <w:rFonts w:asciiTheme="minorEastAsia" w:hAnsiTheme="minorEastAsia" w:hint="eastAsia"/>
          <w:color w:val="000000"/>
          <w:sz w:val="24"/>
          <w:szCs w:val="24"/>
        </w:rPr>
        <w:t>原始图片，访问链接</w:t>
      </w:r>
      <w:r w:rsidR="00781143" w:rsidRPr="00B33F7B">
        <w:rPr>
          <w:rFonts w:asciiTheme="minorEastAsia" w:hAnsiTheme="minorEastAsia" w:hint="eastAsia"/>
          <w:color w:val="000000"/>
          <w:sz w:val="24"/>
          <w:szCs w:val="24"/>
        </w:rPr>
        <w:t>，同时支持</w:t>
      </w:r>
      <w:r w:rsidR="00D051D5" w:rsidRPr="00B33F7B">
        <w:rPr>
          <w:rFonts w:asciiTheme="minorEastAsia" w:hAnsiTheme="minorEastAsia" w:hint="eastAsia"/>
          <w:color w:val="000000"/>
          <w:sz w:val="24"/>
          <w:szCs w:val="24"/>
        </w:rPr>
        <w:t>将全景</w:t>
      </w:r>
      <w:r w:rsidRPr="00B33F7B">
        <w:rPr>
          <w:rFonts w:asciiTheme="minorEastAsia" w:hAnsiTheme="minorEastAsia" w:hint="eastAsia"/>
          <w:color w:val="000000"/>
          <w:sz w:val="24"/>
          <w:szCs w:val="24"/>
        </w:rPr>
        <w:t>部署</w:t>
      </w:r>
      <w:r w:rsidR="002C1123" w:rsidRPr="00B33F7B">
        <w:rPr>
          <w:rFonts w:asciiTheme="minorEastAsia" w:hAnsiTheme="minorEastAsia" w:hint="eastAsia"/>
          <w:color w:val="000000"/>
          <w:sz w:val="24"/>
          <w:szCs w:val="24"/>
        </w:rPr>
        <w:t>到</w:t>
      </w:r>
      <w:r w:rsidR="002C1123" w:rsidRPr="00B33F7B">
        <w:rPr>
          <w:rFonts w:asciiTheme="minorEastAsia" w:hAnsiTheme="minorEastAsia" w:hint="eastAsia"/>
          <w:sz w:val="24"/>
          <w:szCs w:val="24"/>
        </w:rPr>
        <w:t>采购人</w:t>
      </w:r>
      <w:r w:rsidR="00D14D4D">
        <w:rPr>
          <w:rFonts w:asciiTheme="minorEastAsia" w:hAnsiTheme="minorEastAsia" w:hint="eastAsia"/>
          <w:color w:val="000000"/>
          <w:sz w:val="24"/>
          <w:szCs w:val="24"/>
        </w:rPr>
        <w:t>提供的服务器上；</w:t>
      </w:r>
    </w:p>
    <w:p w:rsidR="00AA67DF" w:rsidRDefault="00995F29" w:rsidP="00B33F7B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95" w:firstLineChars="0" w:hanging="357"/>
        <w:rPr>
          <w:rFonts w:asciiTheme="minorEastAsia" w:hAnsiTheme="minorEastAsia"/>
          <w:color w:val="000000"/>
          <w:sz w:val="24"/>
          <w:szCs w:val="24"/>
        </w:rPr>
      </w:pPr>
      <w:r w:rsidRPr="00B33F7B">
        <w:rPr>
          <w:rFonts w:asciiTheme="minorEastAsia" w:hAnsiTheme="minorEastAsia"/>
          <w:color w:val="000000"/>
          <w:sz w:val="24"/>
          <w:szCs w:val="24"/>
        </w:rPr>
        <w:t>10</w:t>
      </w:r>
      <w:r w:rsidRPr="00B33F7B">
        <w:rPr>
          <w:rFonts w:asciiTheme="minorEastAsia" w:hAnsiTheme="minorEastAsia" w:hint="eastAsia"/>
          <w:color w:val="000000"/>
          <w:sz w:val="24"/>
          <w:szCs w:val="24"/>
        </w:rPr>
        <w:t>件360度环视文物</w:t>
      </w:r>
      <w:r w:rsidR="000755A5" w:rsidRPr="00B33F7B">
        <w:rPr>
          <w:rFonts w:asciiTheme="minorEastAsia" w:hAnsiTheme="minorEastAsia" w:hint="eastAsia"/>
          <w:color w:val="000000"/>
          <w:sz w:val="24"/>
          <w:szCs w:val="24"/>
        </w:rPr>
        <w:t>原始图片和最终数字成品</w:t>
      </w:r>
      <w:r w:rsidR="00B53703">
        <w:rPr>
          <w:rFonts w:asciiTheme="minorEastAsia" w:hAnsiTheme="minorEastAsia" w:hint="eastAsia"/>
          <w:color w:val="000000"/>
          <w:sz w:val="24"/>
          <w:szCs w:val="24"/>
        </w:rPr>
        <w:t>，并嵌入于360全景中展示</w:t>
      </w:r>
      <w:r w:rsidR="00D14D4D">
        <w:rPr>
          <w:rFonts w:asciiTheme="minorEastAsia" w:hAnsiTheme="minorEastAsia" w:hint="eastAsia"/>
          <w:color w:val="000000"/>
          <w:sz w:val="24"/>
          <w:szCs w:val="24"/>
        </w:rPr>
        <w:t>；</w:t>
      </w:r>
    </w:p>
    <w:p w:rsidR="00D14D4D" w:rsidRPr="00B33F7B" w:rsidRDefault="00D14D4D" w:rsidP="00D14D4D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Chars="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数据嵌入到</w:t>
      </w:r>
      <w:r w:rsidRPr="00D14D4D">
        <w:rPr>
          <w:rFonts w:asciiTheme="minorEastAsia" w:hAnsiTheme="minorEastAsia" w:hint="eastAsia"/>
          <w:color w:val="000000"/>
          <w:sz w:val="24"/>
          <w:szCs w:val="24"/>
        </w:rPr>
        <w:t>浙江省文物保护科技项目“丝绸之路”文化数字体验产品</w:t>
      </w:r>
      <w:r>
        <w:rPr>
          <w:rFonts w:asciiTheme="minorEastAsia" w:hAnsiTheme="minorEastAsia" w:hint="eastAsia"/>
          <w:color w:val="000000"/>
          <w:sz w:val="24"/>
          <w:szCs w:val="24"/>
        </w:rPr>
        <w:t>中。</w:t>
      </w:r>
    </w:p>
    <w:p w:rsidR="00AA67DF" w:rsidRPr="004929EE" w:rsidRDefault="00AA67DF" w:rsidP="00E7141D">
      <w:pPr>
        <w:pStyle w:val="1"/>
      </w:pPr>
      <w:r w:rsidRPr="004929EE">
        <w:rPr>
          <w:rFonts w:hint="eastAsia"/>
        </w:rPr>
        <w:t>其它</w:t>
      </w:r>
      <w:r w:rsidRPr="004929EE">
        <w:t>要求</w:t>
      </w:r>
    </w:p>
    <w:p w:rsidR="000755A5" w:rsidRPr="004929EE" w:rsidRDefault="00AA67DF" w:rsidP="00E7141D">
      <w:pPr>
        <w:pStyle w:val="2"/>
      </w:pPr>
      <w:r w:rsidRPr="004929EE">
        <w:rPr>
          <w:rFonts w:hint="eastAsia"/>
        </w:rPr>
        <w:t>服务期</w:t>
      </w:r>
      <w:r w:rsidRPr="004929EE">
        <w:t>限</w:t>
      </w:r>
      <w:r w:rsidRPr="004929EE">
        <w:rPr>
          <w:rFonts w:hint="eastAsia"/>
        </w:rPr>
        <w:t>及</w:t>
      </w:r>
      <w:r w:rsidRPr="004929EE">
        <w:t>地点</w:t>
      </w:r>
    </w:p>
    <w:p w:rsidR="002C1123" w:rsidRPr="004929EE" w:rsidRDefault="002C1123" w:rsidP="000755A5">
      <w:pPr>
        <w:autoSpaceDE w:val="0"/>
        <w:autoSpaceDN w:val="0"/>
        <w:adjustRightInd w:val="0"/>
        <w:ind w:firstLine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服务期</w:t>
      </w:r>
      <w:r w:rsidRPr="004929EE">
        <w:rPr>
          <w:rFonts w:asciiTheme="minorEastAsia" w:eastAsiaTheme="minorEastAsia" w:hAnsiTheme="minorEastAsia"/>
          <w:color w:val="000000"/>
        </w:rPr>
        <w:t>限</w:t>
      </w:r>
      <w:r w:rsidRPr="004929EE">
        <w:rPr>
          <w:rFonts w:asciiTheme="minorEastAsia" w:eastAsiaTheme="minorEastAsia" w:hAnsiTheme="minorEastAsia"/>
          <w:b/>
          <w:color w:val="000000"/>
        </w:rPr>
        <w:t>：</w:t>
      </w:r>
      <w:r w:rsidR="00D14D4D" w:rsidRPr="004929EE">
        <w:rPr>
          <w:rFonts w:hint="eastAsia"/>
        </w:rPr>
        <w:t>全景采集</w:t>
      </w:r>
      <w:r w:rsidR="00D14D4D">
        <w:rPr>
          <w:rFonts w:asciiTheme="minorEastAsia" w:eastAsiaTheme="minorEastAsia" w:hAnsiTheme="minorEastAsia" w:hint="eastAsia"/>
          <w:color w:val="000000"/>
        </w:rPr>
        <w:t>拍摄后</w:t>
      </w:r>
      <w:r w:rsidRPr="004929EE">
        <w:rPr>
          <w:rFonts w:asciiTheme="minorEastAsia" w:eastAsiaTheme="minorEastAsia" w:hAnsiTheme="minorEastAsia" w:hint="eastAsia"/>
          <w:color w:val="000000"/>
        </w:rPr>
        <w:t>2周内完成；</w:t>
      </w:r>
    </w:p>
    <w:p w:rsidR="00D14D4D" w:rsidRDefault="002C1123" w:rsidP="00D14D4D">
      <w:pPr>
        <w:autoSpaceDE w:val="0"/>
        <w:autoSpaceDN w:val="0"/>
        <w:adjustRightInd w:val="0"/>
        <w:ind w:firstLine="420"/>
        <w:rPr>
          <w:rFonts w:asciiTheme="minorEastAsia" w:eastAsiaTheme="minorEastAsia" w:hAnsiTheme="minorEastAsia"/>
          <w:color w:val="00000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地点：</w:t>
      </w:r>
      <w:r w:rsidR="004F2DE6" w:rsidRPr="004929EE">
        <w:rPr>
          <w:rFonts w:asciiTheme="minorEastAsia" w:eastAsiaTheme="minorEastAsia" w:hAnsiTheme="minorEastAsia" w:hint="eastAsia"/>
          <w:color w:val="000000"/>
        </w:rPr>
        <w:t>宁波博物馆</w:t>
      </w:r>
    </w:p>
    <w:p w:rsidR="00AA67DF" w:rsidRPr="004929EE" w:rsidRDefault="00AA67DF" w:rsidP="00D14D4D">
      <w:pPr>
        <w:autoSpaceDE w:val="0"/>
        <w:autoSpaceDN w:val="0"/>
        <w:adjustRightInd w:val="0"/>
        <w:ind w:firstLine="420"/>
      </w:pPr>
      <w:r w:rsidRPr="004929EE">
        <w:t>付款方式</w:t>
      </w:r>
      <w:r w:rsidR="00D14D4D">
        <w:rPr>
          <w:rFonts w:hint="eastAsia"/>
        </w:rPr>
        <w:t>：</w:t>
      </w:r>
    </w:p>
    <w:p w:rsidR="004F2DE6" w:rsidRPr="004929EE" w:rsidRDefault="004F2DE6" w:rsidP="002C1123">
      <w:pPr>
        <w:ind w:firstLineChars="200" w:firstLine="480"/>
        <w:rPr>
          <w:rFonts w:asciiTheme="minorEastAsia" w:eastAsiaTheme="minorEastAsia" w:hAnsiTheme="minorEastAsia"/>
        </w:rPr>
      </w:pPr>
      <w:r w:rsidRPr="004929EE">
        <w:rPr>
          <w:rFonts w:asciiTheme="minorEastAsia" w:eastAsiaTheme="minorEastAsia" w:hAnsiTheme="minorEastAsia" w:hint="eastAsia"/>
        </w:rPr>
        <w:t>采购人支付合同总价的50%为预付款，项目完工经采购人验收合格后支付合同总价的50%。</w:t>
      </w:r>
    </w:p>
    <w:p w:rsidR="00AA67DF" w:rsidRPr="004929EE" w:rsidRDefault="00AA67DF" w:rsidP="00E7141D">
      <w:pPr>
        <w:pStyle w:val="2"/>
      </w:pPr>
      <w:r w:rsidRPr="004929EE">
        <w:t>其它</w:t>
      </w:r>
    </w:p>
    <w:p w:rsidR="00D22B3F" w:rsidRPr="004929EE" w:rsidRDefault="004F2DE6" w:rsidP="004929EE">
      <w:pPr>
        <w:autoSpaceDE w:val="0"/>
        <w:autoSpaceDN w:val="0"/>
        <w:adjustRightInd w:val="0"/>
        <w:ind w:firstLine="420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4929EE">
        <w:rPr>
          <w:rFonts w:asciiTheme="minorEastAsia" w:eastAsiaTheme="minorEastAsia" w:hAnsiTheme="minorEastAsia" w:hint="eastAsia"/>
          <w:color w:val="000000"/>
        </w:rPr>
        <w:t>在项目实施过程中，要求服务工作人员对工作中涉及到的用户的数据、文件</w:t>
      </w:r>
      <w:r w:rsidRPr="004929EE">
        <w:rPr>
          <w:rFonts w:asciiTheme="minorEastAsia" w:eastAsiaTheme="minorEastAsia" w:hAnsiTheme="minorEastAsia" w:hint="eastAsia"/>
          <w:color w:val="000000"/>
        </w:rPr>
        <w:lastRenderedPageBreak/>
        <w:t>等任何资料进行保密。因工作人员的行为造成泄密等问题由中标人承担相应的责任。</w:t>
      </w:r>
    </w:p>
    <w:p w:rsidR="004F2DE6" w:rsidRDefault="004F2DE6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3B6C9B" w:rsidRDefault="003B6C9B">
      <w:pPr>
        <w:widowControl/>
        <w:spacing w:line="240" w:lineRule="auto"/>
        <w:jc w:val="left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26635" w:rsidRDefault="00526635">
      <w:pPr>
        <w:widowControl/>
        <w:spacing w:line="240" w:lineRule="auto"/>
        <w:jc w:val="left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526635" w:rsidRPr="004929EE" w:rsidRDefault="00526635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D22B3F" w:rsidRPr="004929EE" w:rsidRDefault="00D22B3F" w:rsidP="00D22B3F">
      <w:pPr>
        <w:spacing w:line="360" w:lineRule="atLeast"/>
        <w:ind w:left="48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4929EE">
        <w:rPr>
          <w:rFonts w:asciiTheme="minorEastAsia" w:eastAsiaTheme="minorEastAsia" w:hAnsiTheme="minorEastAsia"/>
          <w:b/>
          <w:sz w:val="32"/>
          <w:szCs w:val="32"/>
        </w:rPr>
        <w:lastRenderedPageBreak/>
        <w:t>附件</w:t>
      </w:r>
      <w:r w:rsidRPr="004929EE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</w:p>
    <w:p w:rsidR="00D22B3F" w:rsidRPr="004929EE" w:rsidRDefault="00D22B3F" w:rsidP="00D22B3F">
      <w:pPr>
        <w:spacing w:line="360" w:lineRule="atLeast"/>
        <w:ind w:left="480"/>
        <w:jc w:val="center"/>
        <w:rPr>
          <w:rFonts w:asciiTheme="minorEastAsia" w:eastAsiaTheme="minorEastAsia" w:hAnsiTheme="minorEastAsia"/>
          <w:b/>
          <w:color w:val="33CCCC"/>
          <w:sz w:val="32"/>
          <w:szCs w:val="32"/>
        </w:rPr>
      </w:pPr>
      <w:r w:rsidRPr="004929EE">
        <w:rPr>
          <w:rFonts w:asciiTheme="minorEastAsia" w:eastAsiaTheme="minorEastAsia" w:hAnsiTheme="minorEastAsia" w:hint="eastAsia"/>
          <w:b/>
          <w:sz w:val="32"/>
          <w:szCs w:val="32"/>
        </w:rPr>
        <w:t>费用报价表</w:t>
      </w:r>
    </w:p>
    <w:p w:rsidR="00D22B3F" w:rsidRPr="004929EE" w:rsidRDefault="00D22B3F" w:rsidP="00D22B3F">
      <w:pPr>
        <w:pStyle w:val="2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D22B3F" w:rsidRPr="004929EE" w:rsidRDefault="00D22B3F" w:rsidP="00D22B3F">
      <w:pPr>
        <w:jc w:val="center"/>
        <w:rPr>
          <w:rFonts w:asciiTheme="minorEastAsia" w:eastAsiaTheme="minorEastAsia" w:hAnsiTheme="minorEastAsia"/>
        </w:rPr>
      </w:pPr>
    </w:p>
    <w:p w:rsidR="00D22B3F" w:rsidRPr="004929EE" w:rsidRDefault="00D22B3F" w:rsidP="00D22B3F">
      <w:pPr>
        <w:spacing w:line="320" w:lineRule="exact"/>
        <w:rPr>
          <w:rFonts w:asciiTheme="minorEastAsia" w:eastAsiaTheme="minorEastAsia" w:hAnsiTheme="minorEastAsia"/>
        </w:rPr>
      </w:pPr>
      <w:r w:rsidRPr="004929EE">
        <w:rPr>
          <w:rFonts w:asciiTheme="minorEastAsia" w:eastAsiaTheme="minorEastAsia" w:hAnsiTheme="minorEastAsia" w:hint="eastAsia"/>
        </w:rPr>
        <w:t xml:space="preserve">  项目编号：</w:t>
      </w:r>
    </w:p>
    <w:p w:rsidR="00D22B3F" w:rsidRPr="004929EE" w:rsidRDefault="00D22B3F" w:rsidP="00D22B3F">
      <w:pPr>
        <w:pStyle w:val="2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4929EE">
        <w:rPr>
          <w:rFonts w:asciiTheme="minorEastAsia" w:eastAsiaTheme="minorEastAsia" w:hAnsiTheme="minorEastAsia" w:hint="eastAsia"/>
          <w:sz w:val="24"/>
        </w:rPr>
        <w:t>[货币单位：人民币元]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2977"/>
        <w:gridCol w:w="1701"/>
      </w:tblGrid>
      <w:tr w:rsidR="00D22B3F" w:rsidRPr="004929EE" w:rsidTr="00E63AA8">
        <w:trPr>
          <w:cantSplit/>
          <w:trHeight w:val="640"/>
        </w:trPr>
        <w:tc>
          <w:tcPr>
            <w:tcW w:w="1134" w:type="dxa"/>
            <w:vAlign w:val="center"/>
          </w:tcPr>
          <w:p w:rsidR="00D22B3F" w:rsidRPr="004929EE" w:rsidRDefault="00D22B3F" w:rsidP="00E63AA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929EE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2835" w:type="dxa"/>
            <w:vAlign w:val="center"/>
          </w:tcPr>
          <w:p w:rsidR="00D22B3F" w:rsidRPr="004929EE" w:rsidRDefault="00D22B3F" w:rsidP="00E63AA8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Theme="minorEastAsia" w:eastAsiaTheme="minorEastAsia" w:hAnsiTheme="minorEastAsia"/>
                <w:b/>
              </w:rPr>
            </w:pPr>
            <w:r w:rsidRPr="004929EE">
              <w:rPr>
                <w:rFonts w:asciiTheme="minorEastAsia" w:eastAsiaTheme="minorEastAsia" w:hAnsiTheme="minorEastAsia" w:hint="eastAsia"/>
                <w:b/>
              </w:rPr>
              <w:t>报价项目</w:t>
            </w:r>
          </w:p>
        </w:tc>
        <w:tc>
          <w:tcPr>
            <w:tcW w:w="2977" w:type="dxa"/>
            <w:vAlign w:val="center"/>
          </w:tcPr>
          <w:p w:rsidR="00D22B3F" w:rsidRPr="004929EE" w:rsidRDefault="00D22B3F" w:rsidP="00E63AA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929EE">
              <w:rPr>
                <w:rFonts w:asciiTheme="minorEastAsia" w:eastAsiaTheme="minorEastAsia" w:hAnsiTheme="minorEastAsia" w:hint="eastAsia"/>
                <w:b/>
              </w:rPr>
              <w:t>费用</w:t>
            </w:r>
          </w:p>
        </w:tc>
        <w:tc>
          <w:tcPr>
            <w:tcW w:w="1701" w:type="dxa"/>
            <w:vAlign w:val="center"/>
          </w:tcPr>
          <w:p w:rsidR="00D22B3F" w:rsidRPr="004929EE" w:rsidRDefault="00D22B3F" w:rsidP="00E63AA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929EE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D22B3F" w:rsidRPr="004929EE" w:rsidTr="00E63AA8">
        <w:trPr>
          <w:cantSplit/>
          <w:trHeight w:val="540"/>
        </w:trPr>
        <w:tc>
          <w:tcPr>
            <w:tcW w:w="1134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B3F" w:rsidRPr="004929EE" w:rsidTr="00E63AA8">
        <w:trPr>
          <w:cantSplit/>
          <w:trHeight w:val="480"/>
        </w:trPr>
        <w:tc>
          <w:tcPr>
            <w:tcW w:w="1134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B3F" w:rsidRPr="004929EE" w:rsidTr="00E63AA8">
        <w:trPr>
          <w:cantSplit/>
          <w:trHeight w:val="500"/>
        </w:trPr>
        <w:tc>
          <w:tcPr>
            <w:tcW w:w="1134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B3F" w:rsidRPr="004929EE" w:rsidTr="00E63AA8">
        <w:trPr>
          <w:cantSplit/>
          <w:trHeight w:val="500"/>
        </w:trPr>
        <w:tc>
          <w:tcPr>
            <w:tcW w:w="1134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B3F" w:rsidRPr="004929EE" w:rsidTr="00E63AA8">
        <w:trPr>
          <w:cantSplit/>
          <w:trHeight w:val="460"/>
        </w:trPr>
        <w:tc>
          <w:tcPr>
            <w:tcW w:w="1134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B3F" w:rsidRPr="004929EE" w:rsidTr="00E63AA8">
        <w:trPr>
          <w:cantSplit/>
          <w:trHeight w:val="320"/>
        </w:trPr>
        <w:tc>
          <w:tcPr>
            <w:tcW w:w="1134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B3F" w:rsidRPr="004929EE" w:rsidTr="00E63AA8">
        <w:trPr>
          <w:cantSplit/>
          <w:trHeight w:val="600"/>
        </w:trPr>
        <w:tc>
          <w:tcPr>
            <w:tcW w:w="1134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B3F" w:rsidRPr="004929EE" w:rsidTr="00E63AA8">
        <w:trPr>
          <w:cantSplit/>
          <w:trHeight w:val="776"/>
        </w:trPr>
        <w:tc>
          <w:tcPr>
            <w:tcW w:w="8647" w:type="dxa"/>
            <w:gridSpan w:val="4"/>
            <w:tcBorders>
              <w:bottom w:val="single" w:sz="4" w:space="0" w:color="auto"/>
            </w:tcBorders>
            <w:vAlign w:val="center"/>
          </w:tcPr>
          <w:p w:rsidR="00D22B3F" w:rsidRPr="004929EE" w:rsidRDefault="00D22B3F" w:rsidP="00E63AA8">
            <w:pPr>
              <w:rPr>
                <w:rFonts w:asciiTheme="minorEastAsia" w:eastAsiaTheme="minorEastAsia" w:hAnsiTheme="minorEastAsia"/>
                <w:b/>
              </w:rPr>
            </w:pPr>
            <w:r w:rsidRPr="004929EE">
              <w:rPr>
                <w:rFonts w:asciiTheme="minorEastAsia" w:eastAsiaTheme="minorEastAsia" w:hAnsiTheme="minorEastAsia" w:hint="eastAsia"/>
                <w:b/>
              </w:rPr>
              <w:t>合计人民币：大写                                  小写</w:t>
            </w:r>
          </w:p>
        </w:tc>
      </w:tr>
    </w:tbl>
    <w:p w:rsidR="00D22B3F" w:rsidRPr="004929EE" w:rsidRDefault="00D22B3F" w:rsidP="00D22B3F">
      <w:pPr>
        <w:rPr>
          <w:rFonts w:asciiTheme="minorEastAsia" w:eastAsiaTheme="minorEastAsia" w:hAnsiTheme="minorEastAsia"/>
          <w:b/>
          <w:szCs w:val="21"/>
        </w:rPr>
      </w:pPr>
      <w:r w:rsidRPr="004929EE">
        <w:rPr>
          <w:rFonts w:asciiTheme="minorEastAsia" w:eastAsiaTheme="minorEastAsia" w:hAnsiTheme="minorEastAsia" w:hint="eastAsia"/>
          <w:b/>
          <w:szCs w:val="21"/>
        </w:rPr>
        <w:t>要求：</w:t>
      </w:r>
    </w:p>
    <w:p w:rsidR="00D22B3F" w:rsidRPr="004929EE" w:rsidRDefault="00D22B3F" w:rsidP="00D22B3F">
      <w:pPr>
        <w:pStyle w:val="10"/>
        <w:spacing w:line="360" w:lineRule="auto"/>
        <w:ind w:rightChars="40" w:right="96" w:firstLineChars="200" w:firstLine="420"/>
        <w:rPr>
          <w:rFonts w:asciiTheme="minorEastAsia" w:hAnsiTheme="minorEastAsia"/>
        </w:rPr>
      </w:pPr>
      <w:r w:rsidRPr="004929EE">
        <w:rPr>
          <w:rFonts w:asciiTheme="minorEastAsia" w:hAnsiTheme="minorEastAsia" w:hint="eastAsia"/>
        </w:rPr>
        <w:t>1.此表为费用估算表，如有缺项、漏项，视为投标报价中已包含相关费用，采购人无需另外支付任何费用。</w:t>
      </w:r>
    </w:p>
    <w:p w:rsidR="00D22B3F" w:rsidRPr="004929EE" w:rsidRDefault="00D22B3F" w:rsidP="00D22B3F">
      <w:pPr>
        <w:ind w:left="435"/>
        <w:rPr>
          <w:rFonts w:asciiTheme="minorEastAsia" w:eastAsiaTheme="minorEastAsia" w:hAnsiTheme="minorEastAsia"/>
          <w:color w:val="000000"/>
          <w:szCs w:val="21"/>
        </w:rPr>
      </w:pPr>
      <w:r w:rsidRPr="004929EE">
        <w:rPr>
          <w:rFonts w:asciiTheme="minorEastAsia" w:eastAsiaTheme="minorEastAsia" w:hAnsiTheme="minorEastAsia"/>
          <w:color w:val="000000"/>
          <w:szCs w:val="21"/>
        </w:rPr>
        <w:t>2</w:t>
      </w:r>
      <w:r w:rsidRPr="004929EE">
        <w:rPr>
          <w:rFonts w:asciiTheme="minorEastAsia" w:eastAsiaTheme="minorEastAsia" w:hAnsiTheme="minorEastAsia" w:hint="eastAsia"/>
          <w:color w:val="000000"/>
          <w:szCs w:val="21"/>
        </w:rPr>
        <w:t>.</w:t>
      </w:r>
      <w:r w:rsidRPr="004929EE">
        <w:rPr>
          <w:rFonts w:asciiTheme="minorEastAsia" w:eastAsiaTheme="minorEastAsia" w:hAnsiTheme="minorEastAsia" w:hint="eastAsia"/>
          <w:color w:val="000000"/>
        </w:rPr>
        <w:t>本表要求供应商在投标时提供电子文档</w:t>
      </w:r>
      <w:bookmarkStart w:id="0" w:name="_GoBack"/>
      <w:bookmarkEnd w:id="0"/>
      <w:r w:rsidRPr="004929EE">
        <w:rPr>
          <w:rFonts w:asciiTheme="minorEastAsia" w:eastAsiaTheme="minorEastAsia" w:hAnsiTheme="minorEastAsia" w:hint="eastAsia"/>
          <w:color w:val="000000"/>
        </w:rPr>
        <w:t>，以便网上公示使用。</w:t>
      </w:r>
    </w:p>
    <w:p w:rsidR="00D22B3F" w:rsidRPr="004929EE" w:rsidRDefault="00D22B3F" w:rsidP="00D22B3F">
      <w:pPr>
        <w:spacing w:line="320" w:lineRule="exact"/>
        <w:rPr>
          <w:rFonts w:asciiTheme="minorEastAsia" w:eastAsiaTheme="minorEastAsia" w:hAnsiTheme="minorEastAsia"/>
        </w:rPr>
      </w:pPr>
    </w:p>
    <w:p w:rsidR="00D22B3F" w:rsidRPr="004929EE" w:rsidRDefault="00D22B3F" w:rsidP="00D22B3F">
      <w:pPr>
        <w:spacing w:line="320" w:lineRule="exact"/>
        <w:ind w:left="420"/>
        <w:rPr>
          <w:rFonts w:asciiTheme="minorEastAsia" w:eastAsiaTheme="minorEastAsia" w:hAnsiTheme="minorEastAsia"/>
          <w:u w:val="single"/>
        </w:rPr>
      </w:pPr>
      <w:r w:rsidRPr="004929EE">
        <w:rPr>
          <w:rFonts w:asciiTheme="minorEastAsia" w:eastAsiaTheme="minorEastAsia" w:hAnsiTheme="minorEastAsia" w:hint="eastAsia"/>
        </w:rPr>
        <w:t>投标人名称（盖章）：</w:t>
      </w:r>
    </w:p>
    <w:p w:rsidR="00D22B3F" w:rsidRPr="004929EE" w:rsidRDefault="00D22B3F" w:rsidP="00D22B3F">
      <w:pPr>
        <w:spacing w:line="320" w:lineRule="exact"/>
        <w:ind w:left="420"/>
        <w:rPr>
          <w:rFonts w:asciiTheme="minorEastAsia" w:eastAsiaTheme="minorEastAsia" w:hAnsiTheme="minorEastAsia"/>
        </w:rPr>
      </w:pPr>
    </w:p>
    <w:p w:rsidR="00D22B3F" w:rsidRPr="004929EE" w:rsidRDefault="00D22B3F" w:rsidP="00D22B3F">
      <w:pPr>
        <w:spacing w:line="320" w:lineRule="exact"/>
        <w:ind w:firstLine="435"/>
        <w:rPr>
          <w:rFonts w:asciiTheme="minorEastAsia" w:eastAsiaTheme="minorEastAsia" w:hAnsiTheme="minorEastAsia"/>
        </w:rPr>
      </w:pPr>
      <w:r w:rsidRPr="004929EE">
        <w:rPr>
          <w:rFonts w:asciiTheme="minorEastAsia" w:eastAsiaTheme="minorEastAsia" w:hAnsiTheme="minorEastAsia" w:hint="eastAsia"/>
        </w:rPr>
        <w:t>投标人代表签字：</w:t>
      </w:r>
    </w:p>
    <w:p w:rsidR="00D22B3F" w:rsidRPr="004929EE" w:rsidRDefault="00D22B3F" w:rsidP="00D22B3F">
      <w:pPr>
        <w:spacing w:line="320" w:lineRule="exact"/>
        <w:ind w:firstLine="435"/>
        <w:rPr>
          <w:rFonts w:asciiTheme="minorEastAsia" w:eastAsiaTheme="minorEastAsia" w:hAnsiTheme="minorEastAsia"/>
        </w:rPr>
      </w:pPr>
    </w:p>
    <w:p w:rsidR="00D22B3F" w:rsidRPr="004929EE" w:rsidRDefault="00D22B3F" w:rsidP="00D22B3F">
      <w:pPr>
        <w:spacing w:line="320" w:lineRule="exact"/>
        <w:ind w:firstLine="435"/>
        <w:rPr>
          <w:rFonts w:asciiTheme="minorEastAsia" w:eastAsiaTheme="minorEastAsia" w:hAnsiTheme="minorEastAsia"/>
        </w:rPr>
      </w:pPr>
      <w:r w:rsidRPr="004929EE">
        <w:rPr>
          <w:rFonts w:asciiTheme="minorEastAsia" w:eastAsiaTheme="minorEastAsia" w:hAnsiTheme="minorEastAsia" w:hint="eastAsia"/>
        </w:rPr>
        <w:t xml:space="preserve">职        </w:t>
      </w:r>
      <w:proofErr w:type="gramStart"/>
      <w:r w:rsidRPr="004929EE">
        <w:rPr>
          <w:rFonts w:asciiTheme="minorEastAsia" w:eastAsiaTheme="minorEastAsia" w:hAnsiTheme="minorEastAsia" w:hint="eastAsia"/>
        </w:rPr>
        <w:t>务</w:t>
      </w:r>
      <w:proofErr w:type="gramEnd"/>
      <w:r w:rsidRPr="004929EE">
        <w:rPr>
          <w:rFonts w:asciiTheme="minorEastAsia" w:eastAsiaTheme="minorEastAsia" w:hAnsiTheme="minorEastAsia" w:hint="eastAsia"/>
        </w:rPr>
        <w:t>：</w:t>
      </w:r>
    </w:p>
    <w:p w:rsidR="00D22B3F" w:rsidRPr="004929EE" w:rsidRDefault="00D22B3F" w:rsidP="00D22B3F">
      <w:pPr>
        <w:spacing w:line="320" w:lineRule="exact"/>
        <w:ind w:firstLine="435"/>
        <w:rPr>
          <w:rFonts w:asciiTheme="minorEastAsia" w:eastAsiaTheme="minorEastAsia" w:hAnsiTheme="minorEastAsia"/>
        </w:rPr>
      </w:pPr>
    </w:p>
    <w:p w:rsidR="00D22B3F" w:rsidRPr="004929EE" w:rsidRDefault="00D22B3F" w:rsidP="00D22B3F">
      <w:pPr>
        <w:spacing w:line="320" w:lineRule="exact"/>
        <w:ind w:firstLine="435"/>
        <w:rPr>
          <w:rFonts w:asciiTheme="minorEastAsia" w:eastAsiaTheme="minorEastAsia" w:hAnsiTheme="minorEastAsia"/>
        </w:rPr>
      </w:pPr>
      <w:r w:rsidRPr="004929EE">
        <w:rPr>
          <w:rFonts w:asciiTheme="minorEastAsia" w:eastAsiaTheme="minorEastAsia" w:hAnsiTheme="minorEastAsia" w:hint="eastAsia"/>
        </w:rPr>
        <w:t>日        期：</w:t>
      </w:r>
    </w:p>
    <w:p w:rsidR="00E85D76" w:rsidRPr="004929EE" w:rsidRDefault="00B21542">
      <w:pPr>
        <w:rPr>
          <w:rFonts w:asciiTheme="minorEastAsia" w:eastAsiaTheme="minorEastAsia" w:hAnsiTheme="minorEastAsia"/>
        </w:rPr>
      </w:pPr>
    </w:p>
    <w:sectPr w:rsidR="00E85D76" w:rsidRPr="004929EE" w:rsidSect="00B0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42" w:rsidRDefault="00B21542" w:rsidP="006272B3">
      <w:pPr>
        <w:spacing w:line="240" w:lineRule="auto"/>
      </w:pPr>
      <w:r>
        <w:separator/>
      </w:r>
    </w:p>
  </w:endnote>
  <w:endnote w:type="continuationSeparator" w:id="0">
    <w:p w:rsidR="00B21542" w:rsidRDefault="00B21542" w:rsidP="00627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42" w:rsidRDefault="00B21542" w:rsidP="006272B3">
      <w:pPr>
        <w:spacing w:line="240" w:lineRule="auto"/>
      </w:pPr>
      <w:r>
        <w:separator/>
      </w:r>
    </w:p>
  </w:footnote>
  <w:footnote w:type="continuationSeparator" w:id="0">
    <w:p w:rsidR="00B21542" w:rsidRDefault="00B21542" w:rsidP="006272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A02"/>
    <w:multiLevelType w:val="hybridMultilevel"/>
    <w:tmpl w:val="E74864E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11744E57"/>
    <w:multiLevelType w:val="multilevel"/>
    <w:tmpl w:val="11744E5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6E7545"/>
    <w:multiLevelType w:val="hybridMultilevel"/>
    <w:tmpl w:val="789695A4"/>
    <w:lvl w:ilvl="0" w:tplc="986603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2C4257"/>
    <w:multiLevelType w:val="hybridMultilevel"/>
    <w:tmpl w:val="89BA0D60"/>
    <w:lvl w:ilvl="0" w:tplc="F0742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2E5878"/>
    <w:multiLevelType w:val="hybridMultilevel"/>
    <w:tmpl w:val="155A97CC"/>
    <w:lvl w:ilvl="0" w:tplc="912E09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3F167CC0"/>
    <w:multiLevelType w:val="multilevel"/>
    <w:tmpl w:val="1646E49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5007548A"/>
    <w:multiLevelType w:val="hybridMultilevel"/>
    <w:tmpl w:val="C5CA5926"/>
    <w:lvl w:ilvl="0" w:tplc="5922C3CA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357011B"/>
    <w:multiLevelType w:val="hybridMultilevel"/>
    <w:tmpl w:val="F42A9690"/>
    <w:lvl w:ilvl="0" w:tplc="5B4AB372">
      <w:start w:val="1"/>
      <w:numFmt w:val="decimal"/>
      <w:suff w:val="nothing"/>
      <w:lvlText w:val="(%1）"/>
      <w:lvlJc w:val="left"/>
      <w:pPr>
        <w:ind w:left="720" w:hanging="720"/>
      </w:pPr>
      <w:rPr>
        <w:rFonts w:hint="default"/>
      </w:rPr>
    </w:lvl>
    <w:lvl w:ilvl="1" w:tplc="BFEAF708">
      <w:start w:val="1"/>
      <w:numFmt w:val="decimal"/>
      <w:lvlText w:val="（%2）"/>
      <w:lvlJc w:val="left"/>
      <w:pPr>
        <w:ind w:left="2100" w:hanging="1080"/>
      </w:pPr>
      <w:rPr>
        <w:rFonts w:asciiTheme="minorHAnsi" w:hAnsiTheme="minorHAnsi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68555E76"/>
    <w:multiLevelType w:val="hybridMultilevel"/>
    <w:tmpl w:val="5602E300"/>
    <w:lvl w:ilvl="0" w:tplc="FBE64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E0CD6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5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ED2"/>
    <w:rsid w:val="000755A5"/>
    <w:rsid w:val="00093B66"/>
    <w:rsid w:val="001C30E7"/>
    <w:rsid w:val="001D3B1F"/>
    <w:rsid w:val="002126E1"/>
    <w:rsid w:val="00256C03"/>
    <w:rsid w:val="002C1123"/>
    <w:rsid w:val="002F4ED2"/>
    <w:rsid w:val="003322FC"/>
    <w:rsid w:val="00344726"/>
    <w:rsid w:val="003604C0"/>
    <w:rsid w:val="003B6C9B"/>
    <w:rsid w:val="003F6188"/>
    <w:rsid w:val="0043362F"/>
    <w:rsid w:val="0047361C"/>
    <w:rsid w:val="004929EE"/>
    <w:rsid w:val="004B4E79"/>
    <w:rsid w:val="004F2DE6"/>
    <w:rsid w:val="00526635"/>
    <w:rsid w:val="00545EF3"/>
    <w:rsid w:val="00566531"/>
    <w:rsid w:val="00581187"/>
    <w:rsid w:val="005B59EF"/>
    <w:rsid w:val="006272B3"/>
    <w:rsid w:val="007357FC"/>
    <w:rsid w:val="007508B3"/>
    <w:rsid w:val="00781143"/>
    <w:rsid w:val="00786833"/>
    <w:rsid w:val="0082055F"/>
    <w:rsid w:val="008F67A8"/>
    <w:rsid w:val="0095416E"/>
    <w:rsid w:val="009619E1"/>
    <w:rsid w:val="00995F29"/>
    <w:rsid w:val="009B0A4E"/>
    <w:rsid w:val="009C3AAF"/>
    <w:rsid w:val="009C5D87"/>
    <w:rsid w:val="00AA1572"/>
    <w:rsid w:val="00AA67DF"/>
    <w:rsid w:val="00AC6CC1"/>
    <w:rsid w:val="00B01035"/>
    <w:rsid w:val="00B02477"/>
    <w:rsid w:val="00B21542"/>
    <w:rsid w:val="00B33F7B"/>
    <w:rsid w:val="00B53703"/>
    <w:rsid w:val="00B72CD2"/>
    <w:rsid w:val="00B8762C"/>
    <w:rsid w:val="00D051D5"/>
    <w:rsid w:val="00D14D4D"/>
    <w:rsid w:val="00D22B3F"/>
    <w:rsid w:val="00D524F3"/>
    <w:rsid w:val="00D7444A"/>
    <w:rsid w:val="00E7141D"/>
    <w:rsid w:val="00F21A12"/>
    <w:rsid w:val="00FA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29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22B3F"/>
    <w:pPr>
      <w:keepNext/>
      <w:keepLines/>
      <w:numPr>
        <w:numId w:val="6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2B3F"/>
    <w:pPr>
      <w:keepNext/>
      <w:keepLines/>
      <w:numPr>
        <w:ilvl w:val="1"/>
        <w:numId w:val="6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272B3"/>
    <w:pPr>
      <w:keepNext/>
      <w:keepLines/>
      <w:numPr>
        <w:ilvl w:val="2"/>
        <w:numId w:val="6"/>
      </w:numPr>
      <w:tabs>
        <w:tab w:val="left" w:pos="720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3F7B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3F7B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2B3"/>
    <w:rPr>
      <w:sz w:val="18"/>
      <w:szCs w:val="18"/>
    </w:rPr>
  </w:style>
  <w:style w:type="character" w:customStyle="1" w:styleId="3Char">
    <w:name w:val="标题 3 Char"/>
    <w:basedOn w:val="a0"/>
    <w:link w:val="3"/>
    <w:rsid w:val="006272B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D22B3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2B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22B3F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纯文本 Char_1"/>
    <w:link w:val="10"/>
    <w:rsid w:val="00D22B3F"/>
    <w:rPr>
      <w:rFonts w:ascii="宋体" w:hAnsi="Courier New"/>
      <w:szCs w:val="21"/>
    </w:rPr>
  </w:style>
  <w:style w:type="paragraph" w:customStyle="1" w:styleId="10">
    <w:name w:val="纯文本_1"/>
    <w:basedOn w:val="a"/>
    <w:link w:val="Char1"/>
    <w:rsid w:val="00D22B3F"/>
    <w:pPr>
      <w:widowControl/>
      <w:spacing w:line="240" w:lineRule="auto"/>
      <w:jc w:val="left"/>
    </w:pPr>
    <w:rPr>
      <w:rFonts w:ascii="宋体" w:eastAsiaTheme="minorEastAsia" w:hAnsi="Courier New" w:cstheme="minorBidi"/>
      <w:sz w:val="21"/>
      <w:szCs w:val="21"/>
    </w:rPr>
  </w:style>
  <w:style w:type="paragraph" w:customStyle="1" w:styleId="20">
    <w:name w:val="正文_2_0"/>
    <w:qFormat/>
    <w:rsid w:val="00D22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">
    <w:name w:val="正文段"/>
    <w:basedOn w:val="a"/>
    <w:rsid w:val="00D22B3F"/>
    <w:pPr>
      <w:widowControl/>
      <w:snapToGrid w:val="0"/>
      <w:spacing w:afterLines="50" w:line="240" w:lineRule="auto"/>
      <w:ind w:firstLineChars="200" w:firstLine="200"/>
    </w:pPr>
    <w:rPr>
      <w:kern w:val="0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B33F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33F7B"/>
    <w:rPr>
      <w:rFonts w:ascii="Times New Roman" w:eastAsia="宋体" w:hAnsi="Times New Roman" w:cs="Times New Roman"/>
      <w:b/>
      <w:bCs/>
      <w:sz w:val="28"/>
      <w:szCs w:val="28"/>
    </w:rPr>
  </w:style>
  <w:style w:type="paragraph" w:styleId="a7">
    <w:name w:val="Document Map"/>
    <w:basedOn w:val="a"/>
    <w:link w:val="Char2"/>
    <w:uiPriority w:val="99"/>
    <w:semiHidden/>
    <w:unhideWhenUsed/>
    <w:rsid w:val="00B01035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01035"/>
    <w:rPr>
      <w:rFonts w:ascii="宋体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66531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665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ymkj</dc:creator>
  <cp:keywords/>
  <dc:description/>
  <cp:lastModifiedBy>dell</cp:lastModifiedBy>
  <cp:revision>30</cp:revision>
  <dcterms:created xsi:type="dcterms:W3CDTF">2020-09-04T07:48:00Z</dcterms:created>
  <dcterms:modified xsi:type="dcterms:W3CDTF">2020-09-08T07:43:00Z</dcterms:modified>
</cp:coreProperties>
</file>