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30" w:afterLines="30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苍南县站前小学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采购</w:t>
      </w:r>
      <w:r>
        <w:rPr>
          <w:rFonts w:hint="eastAsia" w:ascii="宋体" w:hAnsi="宋体" w:cs="宋体"/>
          <w:b/>
          <w:bCs/>
          <w:sz w:val="44"/>
          <w:szCs w:val="44"/>
        </w:rPr>
        <w:t>厨房设备清单</w:t>
      </w:r>
    </w:p>
    <w:tbl>
      <w:tblPr>
        <w:tblStyle w:val="10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282"/>
        <w:gridCol w:w="930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57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  <w:t>项目</w:t>
            </w:r>
          </w:p>
        </w:tc>
        <w:tc>
          <w:tcPr>
            <w:tcW w:w="5282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黑体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  <w:t>数量</w:t>
            </w:r>
          </w:p>
        </w:tc>
        <w:tc>
          <w:tcPr>
            <w:tcW w:w="1973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  <w:t>参考图片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黑体" w:hAnsi="黑体" w:eastAsia="黑体" w:cs="黑体"/>
                <w:szCs w:val="21"/>
              </w:rPr>
            </w:pPr>
            <w:bookmarkStart w:id="0" w:name="_GoBack"/>
            <w:bookmarkEnd w:id="0"/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color w:val="0000FF"/>
                <w:sz w:val="24"/>
              </w:rPr>
            </w:pPr>
            <w:r>
              <w:rPr>
                <w:rFonts w:hint="eastAsia" w:ascii="宋体" w:hAnsi="宋体" w:cs="宋体"/>
                <w:bCs/>
                <w:color w:val="0000FF"/>
                <w:sz w:val="24"/>
              </w:rPr>
              <w:t>更衣室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挂式洗手星盆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推荐产地/品牌：厂制品；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说明：采用SUS304-2B优质发纹贴塑不锈钢板制作，台面δ=1.2mm，星盆斗δ=1.2mm，配优质不锈钢落水器、拦渣斗。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规格：400×450×（200+150）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黑体" w:hAnsi="黑体" w:eastAsia="黑体" w:cs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drawing>
                <wp:inline distT="0" distB="0" distL="114300" distR="114300">
                  <wp:extent cx="685800" cy="408940"/>
                  <wp:effectExtent l="0" t="0" r="0" b="10160"/>
                  <wp:docPr id="61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408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干手器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推荐产地/品牌：浙江/莫顿；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说明：智能全自动感应，涡轮增压风箱，强劲风力，安全保护，为洁净双手保驾护航。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规格：156×176×207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326390</wp:posOffset>
                  </wp:positionV>
                  <wp:extent cx="636905" cy="636905"/>
                  <wp:effectExtent l="0" t="0" r="10795" b="10795"/>
                  <wp:wrapSquare wrapText="bothSides"/>
                  <wp:docPr id="619" name="图片 619" descr="timg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图片 619" descr="timg (1)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63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挂衣钩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推荐产地/品牌：厂制品；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说明：采用优质SUS304-2B不锈钢制作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规格：410×45×50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240" w:firstLine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szCs w:val="21"/>
                <w:highlight w:val="red"/>
              </w:rPr>
            </w:pPr>
            <w:r>
              <w:rPr>
                <w:rFonts w:hint="eastAsia" w:ascii="黑体" w:hAnsi="黑体" w:eastAsia="黑体" w:cs="黑体"/>
                <w:szCs w:val="21"/>
                <w:highlight w:val="red"/>
              </w:rPr>
              <w:drawing>
                <wp:inline distT="0" distB="0" distL="114300" distR="114300">
                  <wp:extent cx="781050" cy="379730"/>
                  <wp:effectExtent l="0" t="0" r="0" b="127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六门不锈钢更衣柜  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产地/推荐品牌：厂制品；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说明：采用优质SUS304-2B不锈钢板制作，台面为δ=1.2mm不锈刚板制作，侧板δ=1.0mm ；门面δ=1.0mm；底板、层板δ=1.0mm。六开门设计，独立带锁，内置层板，配不锈钢加强筋。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规格：900×400×1800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240" w:firstLine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drawing>
                <wp:inline distT="0" distB="0" distL="114300" distR="114300">
                  <wp:extent cx="453390" cy="812800"/>
                  <wp:effectExtent l="0" t="0" r="3810" b="6350"/>
                  <wp:docPr id="78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color w:val="0000FF"/>
                <w:sz w:val="24"/>
              </w:rPr>
              <w:t>保洁间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拖把池连架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推荐产地/品牌：厂制品；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说明：采用SUS304-2B优质发纹贴塑不锈钢板制作，台面δ=1.2mm，星盆斗δ=1.2mm，配置Φ38mm不锈钢可调节重力子弹脚，配优质不锈钢落水器、拦渣斗。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规格：900×500×(500+1100)</w:t>
            </w:r>
          </w:p>
        </w:tc>
        <w:tc>
          <w:tcPr>
            <w:tcW w:w="93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1台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drawing>
                <wp:inline distT="0" distB="0" distL="114300" distR="114300">
                  <wp:extent cx="606425" cy="932815"/>
                  <wp:effectExtent l="0" t="0" r="3175" b="635"/>
                  <wp:docPr id="787" name="图片 1" descr="T1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" name="图片 1" descr="T1g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25" cy="93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color w:val="0000FF"/>
                <w:sz w:val="24"/>
              </w:rPr>
              <w:t>主食库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低搁架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推荐产地/品牌：厂制品；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说明：选用SUS304-2B优质50×50不锈钢方管制作，骨架δ=1.2mm。配防滑皮腿。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规格：1200×500×300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drawing>
                <wp:inline distT="0" distB="0" distL="114300" distR="114300">
                  <wp:extent cx="531495" cy="403860"/>
                  <wp:effectExtent l="0" t="0" r="1905" b="15240"/>
                  <wp:docPr id="788" name="图片 24" descr="说明: 低搁架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图片 24" descr="说明: 低搁架 副本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lum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95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color w:val="0000FF"/>
                <w:sz w:val="24"/>
              </w:rPr>
              <w:t>副食库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四层平板架</w:t>
            </w:r>
            <w:r>
              <w:rPr>
                <w:rFonts w:hint="eastAsia" w:ascii="宋体" w:hAnsi="宋体" w:cs="宋体"/>
                <w:bCs/>
                <w:sz w:val="24"/>
              </w:rPr>
              <w:tab/>
            </w:r>
            <w:r>
              <w:rPr>
                <w:rFonts w:hint="eastAsia" w:ascii="宋体" w:hAnsi="宋体" w:cs="宋体"/>
                <w:bCs/>
                <w:sz w:val="24"/>
              </w:rPr>
              <w:tab/>
            </w:r>
            <w:r>
              <w:rPr>
                <w:rFonts w:hint="eastAsia" w:ascii="宋体" w:hAnsi="宋体" w:cs="宋体"/>
                <w:bCs/>
                <w:sz w:val="24"/>
              </w:rPr>
              <w:tab/>
            </w:r>
            <w:r>
              <w:rPr>
                <w:rFonts w:hint="eastAsia" w:ascii="宋体" w:hAnsi="宋体" w:cs="宋体"/>
                <w:bCs/>
                <w:sz w:val="24"/>
              </w:rPr>
              <w:tab/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</w:rPr>
              <w:tab/>
            </w:r>
            <w:r>
              <w:rPr>
                <w:rFonts w:hint="eastAsia" w:ascii="宋体" w:hAnsi="宋体" w:cs="宋体"/>
                <w:bCs/>
                <w:sz w:val="24"/>
              </w:rPr>
              <w:tab/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  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推荐产地/品牌：厂制品；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说明：选用SUS304-2B优质不锈钢板制作，骨架δ=1.2mm。￠38圆管，层板δ=1.0mm 下衬加宽加强，脚φ38×1.0mm（配有可调子弹脚）。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规格：1150×500×1800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5台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drawing>
                <wp:inline distT="0" distB="0" distL="114300" distR="114300">
                  <wp:extent cx="574040" cy="591185"/>
                  <wp:effectExtent l="0" t="0" r="16510" b="18415"/>
                  <wp:docPr id="789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040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color w:val="0000FF"/>
                <w:sz w:val="24"/>
              </w:rPr>
              <w:t>粗加工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电子磅秤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推荐产地/品牌：浙江/香海；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说明：配置JWI-700W高性能仪表，精度高达1/30000。秤体采用圆倒角烧焊结构，外形美观、结构坚固。300K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功率：0.3KW/1PH/220V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规格：420×560×900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drawing>
                <wp:inline distT="0" distB="0" distL="114300" distR="114300">
                  <wp:extent cx="686435" cy="847090"/>
                  <wp:effectExtent l="0" t="0" r="14605" b="6350"/>
                  <wp:docPr id="790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847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加重平板车           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推荐产地/品牌：厂制品；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说明：选用SUS304-2B优质不锈钢板制作，δ=1.2mm。加重型；配承重静音脚轮，其中两只带刹车掣。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规格：900×500×900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1辆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drawing>
                <wp:inline distT="0" distB="0" distL="114300" distR="114300">
                  <wp:extent cx="629285" cy="617220"/>
                  <wp:effectExtent l="0" t="0" r="10795" b="7620"/>
                  <wp:docPr id="792" name="图片 11" descr="说明: 说明: 说明: 平板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图片 11" descr="说明: 说明: 说明: 平板车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双星连盆台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推荐产地/品牌：厂制品；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说明：采用SUS304-2B优质发纹贴塑不锈钢板制作，台面一次成型，台面δ=1.2mm，星盆斗δ=1.2mm，加强筋δ1.0mm；配置Φ38mm不锈钢可调节重力子弹脚，配优质不锈钢落水器、拦渣斗。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规格：1200×700×（800+150） 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drawing>
                <wp:inline distT="0" distB="0" distL="114300" distR="114300">
                  <wp:extent cx="631825" cy="501015"/>
                  <wp:effectExtent l="0" t="0" r="15875" b="13335"/>
                  <wp:docPr id="79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单星剖鱼盆台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推荐产地/品牌：厂制品；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说明：采用SUS304-2B优质发纹贴塑不锈钢板制作，台面一次成型，台面δ=1.2mm，星盆斗δ=1.2mm，加强筋δ1.0mm；配置Φ38mm不锈钢可调节重力子弹脚，配优质不锈钢落水器、拦渣斗。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规格：1200×700×(800+150)          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drawing>
                <wp:inline distT="0" distB="0" distL="114300" distR="114300">
                  <wp:extent cx="650875" cy="625475"/>
                  <wp:effectExtent l="0" t="0" r="15875" b="3175"/>
                  <wp:docPr id="795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875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全自动电热连座台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推荐产地/品牌：广东/哲灵；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每小时出水量：100升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电量：12KW/3PH/380V。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规格：520×530×1500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drawing>
                <wp:inline distT="0" distB="0" distL="114300" distR="114300">
                  <wp:extent cx="324485" cy="685165"/>
                  <wp:effectExtent l="0" t="0" r="18415" b="635"/>
                  <wp:docPr id="796" name="图片 51" descr="开水器连座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图片 51" descr="开水器连座架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85" cy="685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高压洗地龙头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产地/品牌：广东/君畅；福建/九玫；上海/天仕；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说明：软管：长约10.7米可自由拉伸，直径：约1.6-1.8cm，厚度：约3mm, 龙头高度：约400mm，宽度：约335mm。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drawing>
                <wp:inline distT="0" distB="0" distL="114300" distR="114300">
                  <wp:extent cx="410210" cy="408305"/>
                  <wp:effectExtent l="0" t="0" r="8890" b="10795"/>
                  <wp:docPr id="81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10" cy="40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color w:val="0000FF"/>
                <w:sz w:val="24"/>
              </w:rPr>
              <w:t>切配间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双层平板工作台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推荐产地/品牌：厂制品；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说明：选用SUS304-2B优质不锈钢板制作，台面δ=1.2mm（下衬1.5mm高密度板减噪）。下层板采用δ=1.0mm不锈钢板复边成型。加强筋δ=1.0mm（配有可调子弹脚）。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规格：1800×800×800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drawing>
                <wp:inline distT="0" distB="0" distL="114300" distR="114300">
                  <wp:extent cx="535305" cy="365125"/>
                  <wp:effectExtent l="0" t="0" r="17145" b="15875"/>
                  <wp:docPr id="82" name="图片 23" descr="双层工作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 23" descr="双层工作台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" cy="365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四层格栅架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推荐产地/品牌：厂制品；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说明：选用SUS304-2B优质不锈钢板制作，骨架δ=1.2mm，￠38圆管，栅板δ=0.8mm复边成条状，脚φ38×1.0mm（配有可调子弹脚）。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规格：1150×500×1800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drawing>
                <wp:inline distT="0" distB="0" distL="114300" distR="114300">
                  <wp:extent cx="651510" cy="579120"/>
                  <wp:effectExtent l="0" t="0" r="15240" b="11430"/>
                  <wp:docPr id="8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四门双温柜</w:t>
            </w:r>
          </w:p>
          <w:p>
            <w:pPr>
              <w:spacing w:line="240" w:lineRule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说明：双机双温，内外胆均采用优质不锈钢板制作，温度数字显示，自动回归门，采用优质高品质国产名牌压缩机组，聚胺脂一次发泡成型，R134a无氟环保制冷剂。全铜管冷凝器、蒸发器。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冷藏温度：+4℃～-5℃；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冷冻温度：-3℃～-15℃；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电量：370W/1PH/220V；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规格：1200×705×1950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drawing>
                <wp:inline distT="0" distB="0" distL="114300" distR="114300">
                  <wp:extent cx="403860" cy="587375"/>
                  <wp:effectExtent l="0" t="0" r="15240" b="3175"/>
                  <wp:docPr id="86" name="图片 677" descr="四门冰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677" descr="四门冰箱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58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万能组合消毒柜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推荐产地/品牌：厂制品；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说明：采用SUS304-2B优质发纹贴塑不锈钢板制作，台面δ=1.2mm，砧板消毒柜采用两辆推车设计，刀具消毒柜采用抽拉式设计，毛巾消毒柜移门带玻璃。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电压：220v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紫外线功率：17w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红外线功率：300w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消毒方式：紫外线加臭氧红外线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消毒刀数量：20把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消毒毛巾数量：24块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消毒砧板数量：10块（直径50cm厚度10cm）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功率：2KW/220V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规格：1200×600×1750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1387475</wp:posOffset>
                  </wp:positionV>
                  <wp:extent cx="565785" cy="902970"/>
                  <wp:effectExtent l="0" t="0" r="13335" b="11430"/>
                  <wp:wrapSquare wrapText="bothSides"/>
                  <wp:docPr id="87" name="图片 17" descr="1544566864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 17" descr="1544566864(1).pn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黑体" w:eastAsia="黑体" w:cs="黑体"/>
                <w:bCs/>
                <w:szCs w:val="21"/>
              </w:rPr>
              <w:t xml:space="preserve">                      </w:t>
            </w:r>
            <w:r>
              <w:rPr>
                <w:rFonts w:hint="eastAsia" w:ascii="黑体" w:hAnsi="黑体" w:eastAsia="黑体" w:cs="黑体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6378575</wp:posOffset>
                  </wp:positionH>
                  <wp:positionV relativeFrom="paragraph">
                    <wp:posOffset>7201535</wp:posOffset>
                  </wp:positionV>
                  <wp:extent cx="565785" cy="902970"/>
                  <wp:effectExtent l="0" t="0" r="5715" b="11430"/>
                  <wp:wrapNone/>
                  <wp:docPr id="88" name="图片 17" descr="1544566864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 17" descr="1544566864(1).pn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双层送餐车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推荐产地/品牌：厂制品；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说明：采用SUS304-2B优质发纹贴塑不锈钢板制作，δ=1.2mm，配万向脚轮。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规格：940×450×875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2辆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drawing>
                <wp:inline distT="0" distB="0" distL="114300" distR="114300">
                  <wp:extent cx="557530" cy="521335"/>
                  <wp:effectExtent l="0" t="0" r="6350" b="12065"/>
                  <wp:docPr id="89" name="图片 10" descr="说明: 说明: 说明: 双层送餐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 10" descr="说明: 说明: 说明: 双层送餐车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高压洗地龙头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产地/品牌：广东/君畅；福建/九玫；上海/天仕；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说明：软管：长约10.7米可自由拉伸，直径：约1.6-1.8cm，厚度：约3mm, 龙头高度：约400mm，宽度：约335mm。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drawing>
                <wp:inline distT="0" distB="0" distL="114300" distR="114300">
                  <wp:extent cx="410210" cy="408305"/>
                  <wp:effectExtent l="0" t="0" r="8890" b="10795"/>
                  <wp:docPr id="10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10" cy="40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color w:val="0000FF"/>
                <w:sz w:val="24"/>
              </w:rPr>
              <w:t>烹饪间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四层格栅架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推荐产地/品牌：厂制品；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说明：选用SUS304-2B优质不锈钢板制作，骨架δ=1.2mm，￠38圆管，栅板δ=0.8mm复边成条状，脚φ38×1.0mm（配有可调子弹脚）。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规格：1150×500×1800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drawing>
                <wp:inline distT="0" distB="0" distL="114300" distR="114300">
                  <wp:extent cx="651510" cy="579120"/>
                  <wp:effectExtent l="0" t="0" r="15240" b="11430"/>
                  <wp:docPr id="10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电磁双头大锅灶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说明：—材质：面板整体拉伸，厚度国标1.2mm，侧板底板SUS201，厚度国标1.0mm；                                                —配厚度4mm，直径800mm大锅两个；                            —8档把手式火力开关控制；                                        —三相四线制接线方式；                                          —整机通过IPX4级防水等级测试，四面可直接喷淋；                     —进口IGBT模块，元器件偏差率低，性能稳定，寿命持久；                                                                                                               —变频风扇设计，根据环境温度高低，自适应调节风扇转速，延长风扇实用寿命；                                                          —宽电压设计，实用各类电网电压需求；                             —LED全中文显示屏设计，直观显示设备运行状态；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电量：20kw+20kw/380v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规格：2000×1100×(800+450)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szCs w:val="21"/>
              </w:rPr>
            </w:pPr>
            <w:r>
              <w:drawing>
                <wp:inline distT="0" distB="0" distL="114300" distR="114300">
                  <wp:extent cx="809625" cy="708025"/>
                  <wp:effectExtent l="0" t="0" r="9525" b="15875"/>
                  <wp:docPr id="106" name="图片 24" descr="双头大炒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 24" descr="双头大炒.png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70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电磁可倾式夹层锅</w:t>
            </w:r>
          </w:p>
          <w:p>
            <w:pPr>
              <w:spacing w:line="240" w:lineRule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1明火仿真技术，能根据锅具实时温度调整输出，达到最佳火力；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 0~90度汤锅可倾斜角度，汤锅全弧形立体加热，火力输出热值高，加热均匀，加热面积大；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3. ADD磁电引擎，数字驱动、多级防护，适用各种厨房环境，确保设备安全可靠；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4. 喇叭形隧道散热风道设计、散热快，电子器件与风道完全隔离，避免油烟侵蚀电路；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5. PPS“齿”形线盘组件，磁场分布均匀、发热低、损耗小、不偏火、不烧线盘；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6. 数码管显示，直观显示当前工作状态的火力强度及锅具温度；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7. IPX4标准防水设计，四面可直接喷淋；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8. 全不锈钢制作，坚固耐用；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9. 三防结构，防水、防油烟、防虫。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容量：200L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电量：25kw/380v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规格：1300×980×1090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1014730</wp:posOffset>
                  </wp:positionV>
                  <wp:extent cx="669925" cy="850900"/>
                  <wp:effectExtent l="0" t="0" r="15875" b="6350"/>
                  <wp:wrapSquare wrapText="bothSides"/>
                  <wp:docPr id="582" name="图片 2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图片 2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电热汤桶（多功能保温汤粥炉）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说明：12千瓦/直径600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调料平台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推荐产地/品牌：厂制品；</w:t>
            </w:r>
            <w:r>
              <w:rPr>
                <w:rFonts w:hint="eastAsia" w:ascii="宋体" w:hAnsi="宋体" w:cs="宋体"/>
                <w:bCs/>
                <w:sz w:val="24"/>
              </w:rPr>
              <w:tab/>
            </w:r>
            <w:r>
              <w:rPr>
                <w:rFonts w:hint="eastAsia" w:ascii="宋体" w:hAnsi="宋体" w:cs="宋体"/>
                <w:bCs/>
                <w:sz w:val="24"/>
              </w:rPr>
              <w:tab/>
            </w:r>
            <w:r>
              <w:rPr>
                <w:rFonts w:hint="eastAsia" w:ascii="宋体" w:hAnsi="宋体" w:cs="宋体"/>
                <w:bCs/>
                <w:sz w:val="24"/>
              </w:rPr>
              <w:tab/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材质：选用SUS304-2B优质不锈钢板制作，台面δ=1.2mm，下横通采用φ25圆管，圆通脚采用φ38不锈钢加厚圆管制作，δ=1.0，配不锈钢加强筋，重力不锈钢可调节子弹脚。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规格：500×1100×((810+440)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drawing>
                <wp:inline distT="0" distB="0" distL="114300" distR="114300">
                  <wp:extent cx="706755" cy="739775"/>
                  <wp:effectExtent l="0" t="0" r="17145" b="3175"/>
                  <wp:docPr id="583" name="图片 26" descr="调料台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图片 26" descr="调料台0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755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单通工作台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产地/品牌：厂制品；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说明：台面选用SUS304-2B不锈钢发纹贴塑磨砂板制作，板厚1.2mm，下衬10mm厚减噪板，门、侧板、底板及层板采用1.0 mm不锈钢板，加强筋采用1.2mm不锈钢板，脚采用Φ50×150×1.0mm不锈钢重力脚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规格：1800×700×800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drawing>
                <wp:inline distT="0" distB="0" distL="114300" distR="114300">
                  <wp:extent cx="669925" cy="419735"/>
                  <wp:effectExtent l="0" t="0" r="15875" b="18415"/>
                  <wp:docPr id="584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豪华方形不锈钢脱排油烟罩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推荐产地/品牌：厂制品；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说明：采用SUS304-2B1.0mm砂光不锈钢板，双层隔油排、积油杯、防爆灯。(风机、风柜及风管另计) 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规格：9000×1300×500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11.3㎡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327025</wp:posOffset>
                  </wp:positionV>
                  <wp:extent cx="666750" cy="619760"/>
                  <wp:effectExtent l="0" t="0" r="3810" b="5080"/>
                  <wp:wrapNone/>
                  <wp:docPr id="585" name="图片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图片_34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高压洗地龙头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产地/品牌：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说明：软管：长约10.7米可自由拉伸，直径：约1.6-1.8cm，厚度：约3mm, 龙头高度：约400mm，宽度：约335mm。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drawing>
                <wp:inline distT="0" distB="0" distL="114300" distR="114300">
                  <wp:extent cx="410210" cy="408305"/>
                  <wp:effectExtent l="0" t="0" r="8890" b="10795"/>
                  <wp:docPr id="586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10" cy="40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灭火系统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推荐产地品牌：宁波/环峰；上海/欧安；江苏/顺康   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说明：1）根据厨房特殊的环境特点，为使装置具有稳定的使用性能，原材料全部采用304不锈钢及铜等，防止设备氧化锈蚀。</w:t>
            </w:r>
            <w:r>
              <w:rPr>
                <w:rFonts w:hint="eastAsia" w:ascii="宋体" w:hAnsi="宋体" w:cs="宋体"/>
                <w:bCs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sz w:val="24"/>
              </w:rPr>
              <w:t>2）安装不占用厨房地面面积，只占用空间位置。对喷嘴数量和位置需具备灵活性，喷嘴数量按照灶台油锅和集烟罩排烟口数量及尺寸来设计，执行点对点的专项保护。</w:t>
            </w:r>
            <w:r>
              <w:rPr>
                <w:rFonts w:hint="eastAsia" w:ascii="宋体" w:hAnsi="宋体" w:cs="宋体"/>
                <w:bCs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sz w:val="24"/>
              </w:rPr>
              <w:t>3、装置所使用的灭火药剂为专门针对油锅火的特性而研制的产品，通过国家质量监督检验中心检验合格，目前广泛应运于灭油锅1火。为适应环保及食品卫生要求，灭火剂需是无毒无味的新型环保产品，灭火现场易清洗，无污染，且具有灭火速度快、效果好。</w:t>
            </w:r>
            <w:r>
              <w:rPr>
                <w:rFonts w:hint="eastAsia" w:ascii="宋体" w:hAnsi="宋体" w:cs="宋体"/>
                <w:bCs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sz w:val="24"/>
              </w:rPr>
              <w:t>4、灭火方式为：自动探测、自动灭火，远程手启动灭火，应急启动 灭火三种方式</w:t>
            </w:r>
            <w:r>
              <w:rPr>
                <w:rFonts w:hint="eastAsia" w:ascii="宋体" w:hAnsi="宋体" w:cs="宋体"/>
                <w:bCs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sz w:val="24"/>
              </w:rPr>
              <w:t>5、本灭火装置可以全天候24小时监控，当厨房灶台发生火灾的情况下，自动灭火装置可以自动，也可以手动和应急启动把火焰扑灭于初期。</w:t>
            </w:r>
            <w:r>
              <w:rPr>
                <w:rFonts w:hint="eastAsia" w:ascii="宋体" w:hAnsi="宋体" w:cs="宋体"/>
                <w:bCs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sz w:val="24"/>
              </w:rPr>
              <w:t>6、灭火药剂喷洒完毕后自动开启水流阀，实现自动喷水降温，自动关水，能防止灭火后的火灾复燃；</w:t>
            </w:r>
            <w:r>
              <w:rPr>
                <w:rFonts w:hint="eastAsia" w:ascii="宋体" w:hAnsi="宋体" w:cs="宋体"/>
                <w:bCs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sz w:val="24"/>
              </w:rPr>
              <w:t>7、自动灭火装置应具有电气控制系统，能将有关信号自动传输到消防控制中心，同时具有声光报警功能；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规格：双瓶，配套烟罩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1组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611505" cy="368935"/>
                  <wp:effectExtent l="0" t="0" r="17145" b="12065"/>
                  <wp:docPr id="631" name="图片 4" descr="IMG_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图片 4" descr="IMG_314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505" cy="368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color w:val="0000FF"/>
                <w:sz w:val="24"/>
              </w:rPr>
              <w:t>蒸煮间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双门蒸饭柜(电热）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推荐产地/品牌：厂制品；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说明：采用SUS304-2B优质发纹贴塑不锈钢板制做，面板δ=1.2mm；侧板δ=1.0mm；门面δ=1.2mm；后板δ=1.2mm；滑动轮采用软胶万向轮和定向轮；配3根标准4 KW通用电热管；带启动开关、自动进水、缺水保护装置、有负压保护功能，蒸饭车自带24只方盘。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电量：2×12KW/2×6PH/380V；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规格：1430×700×1690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drawing>
                <wp:inline distT="0" distB="0" distL="114300" distR="114300">
                  <wp:extent cx="560705" cy="737235"/>
                  <wp:effectExtent l="0" t="0" r="10795" b="5715"/>
                  <wp:docPr id="632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05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大单星盆台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推荐产地/品牌：厂制品；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说明：采用SUS304-2B优质发纹贴塑不锈钢板制作，台面一次成型，台面δ=1.2mm，星盆斗δ=1.2mm，加强筋δ1.0mm；配置Φ38mm不锈钢可调节重力子弹脚，配优质不锈钢落水器、拦渣斗。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规格：1200×700×(800+150)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drawing>
                <wp:inline distT="0" distB="0" distL="114300" distR="114300">
                  <wp:extent cx="632460" cy="578485"/>
                  <wp:effectExtent l="0" t="0" r="15240" b="12065"/>
                  <wp:docPr id="633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57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豪华方形不锈钢脱排油烟罩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推荐产地/品牌：厂制品；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说明：采用SUS304-2B1.0mm砂光不锈钢板，双层隔油排、积油杯、防爆灯。(风机、风柜及风管另计) 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规格：3500×1200×500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4.2㎡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344805</wp:posOffset>
                  </wp:positionV>
                  <wp:extent cx="666750" cy="619760"/>
                  <wp:effectExtent l="0" t="0" r="3810" b="5080"/>
                  <wp:wrapNone/>
                  <wp:docPr id="634" name="图片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图片_34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高压洗地龙头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产地/品牌：广东/君畅；福建/九玫；上海/天仕；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说明：软管：长约10.7米可自由拉伸，直径：约1.6-1.8cm，厚度：约3mm, 龙头高度：约400mm，宽度：约335mm。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drawing>
                <wp:inline distT="0" distB="0" distL="114300" distR="114300">
                  <wp:extent cx="410210" cy="408305"/>
                  <wp:effectExtent l="0" t="0" r="8890" b="10795"/>
                  <wp:docPr id="635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10" cy="40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color w:val="0000FF"/>
                <w:sz w:val="24"/>
              </w:rPr>
              <w:t>二次更衣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挂式洗手星盆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推荐产地/品牌：厂制品；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说明：采用SUS304-2B优质发纹贴塑不锈钢板制作，台面δ=1.2mm，星盆斗δ=1.2mm，配优质不锈钢落水器、拦渣斗。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规格：400×300×（200+150）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黑体" w:hAnsi="黑体" w:eastAsia="黑体" w:cs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drawing>
                <wp:inline distT="0" distB="0" distL="114300" distR="114300">
                  <wp:extent cx="685800" cy="408940"/>
                  <wp:effectExtent l="0" t="0" r="0" b="10160"/>
                  <wp:docPr id="63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408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干手器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推荐产地/品牌：浙江/莫顿；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说明：智能全自动感应，涡轮增压风箱，强劲风力，安全保护，为洁净双手保驾护航。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规格：156×176×207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294640</wp:posOffset>
                  </wp:positionV>
                  <wp:extent cx="636905" cy="636905"/>
                  <wp:effectExtent l="0" t="0" r="10795" b="10795"/>
                  <wp:wrapSquare wrapText="bothSides"/>
                  <wp:docPr id="638" name="图片 791" descr="timg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图片 791" descr="timg (1)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63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挂衣钩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推荐产地/品牌：厂制品；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说明：采用优质SUS304-2B不锈钢制作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规格：410×45×50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240" w:firstLine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szCs w:val="21"/>
                <w:highlight w:val="red"/>
              </w:rPr>
            </w:pPr>
            <w:r>
              <w:rPr>
                <w:rFonts w:hint="eastAsia" w:ascii="黑体" w:hAnsi="黑体" w:eastAsia="黑体" w:cs="黑体"/>
                <w:szCs w:val="21"/>
                <w:highlight w:val="red"/>
              </w:rPr>
              <w:drawing>
                <wp:inline distT="0" distB="0" distL="114300" distR="114300">
                  <wp:extent cx="781050" cy="379730"/>
                  <wp:effectExtent l="0" t="0" r="0" b="1270"/>
                  <wp:docPr id="63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六门不锈钢更衣柜  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产地/推荐品牌：厂制品；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说明：采用优质SUS304-2B不锈钢板制作，台面为δ=1.2mm不锈刚板制作，侧板δ=1.0mm ；门面δ=1.0mm；底板、层板δ=1.0mm。六开门设计，独立带锁，内置层板，配不锈钢加强筋。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规格：900×400×1800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240" w:firstLine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drawing>
                <wp:inline distT="0" distB="0" distL="114300" distR="114300">
                  <wp:extent cx="453390" cy="812800"/>
                  <wp:effectExtent l="0" t="0" r="3810" b="6350"/>
                  <wp:docPr id="64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color w:val="0000FF"/>
                <w:sz w:val="24"/>
              </w:rPr>
              <w:t>配餐间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电热保温售菜台（十斗）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推荐产地/品牌：厂制品；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说明：选用SUS304-2B优质不锈钢板制作，台面δ=1.2mm。加强筋δ=1.0mm，横通25×38×1.0mm；脚φ38×1.0mm（配有可调子弹脚）；配4KW/220V电热管、温控器，配1/1×100份数盘10只。</w:t>
            </w:r>
            <w:r>
              <w:rPr>
                <w:rFonts w:hint="eastAsia" w:ascii="宋体" w:hAnsi="宋体" w:cs="宋体"/>
                <w:bCs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sz w:val="24"/>
              </w:rPr>
              <w:t>功率：4KW/220V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规格：1800×1200×800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drawing>
                <wp:inline distT="0" distB="0" distL="114300" distR="114300">
                  <wp:extent cx="749935" cy="495935"/>
                  <wp:effectExtent l="0" t="0" r="12065" b="18415"/>
                  <wp:docPr id="641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图片 64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35" cy="495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四门碗柜保洁柜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推荐产地/品牌：厂制品；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说明：选用SUS304-2B优质不锈钢板制作，层板δ=1.2mm。侧板、门板δ=0.8mm不锈钢板，加强筋采用δ=1.0mm,配四扇移门，内分四层，重力脚Φ50×150不锈钢重力脚。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规格：1200×500×1800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 xml:space="preserve">    </w:t>
            </w:r>
            <w:r>
              <w:rPr>
                <w:rFonts w:hint="eastAsia" w:ascii="黑体" w:hAnsi="黑体" w:eastAsia="黑体" w:cs="黑体"/>
                <w:bCs/>
                <w:szCs w:val="21"/>
              </w:rPr>
              <w:drawing>
                <wp:inline distT="0" distB="0" distL="114300" distR="114300">
                  <wp:extent cx="471170" cy="610235"/>
                  <wp:effectExtent l="0" t="0" r="5080" b="18415"/>
                  <wp:docPr id="642" name="图片 111" descr="四门储藏柜 拷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图片 111" descr="四门储藏柜 拷贝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70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单星盆台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推荐产地/品牌：厂制品；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说明：采用SUS304-2B优质发纹贴塑不锈钢板制作，台面一次成型，台面δ=1.2mm，星盆斗δ=1.2mm，加强筋δ1.0mm；配置Φ38mm不锈钢可调节重力子弹脚，配优质不锈钢落水器、拦渣斗。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规格：500×500×(800+150)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</w:rPr>
              <w:drawing>
                <wp:inline distT="0" distB="0" distL="114300" distR="114300">
                  <wp:extent cx="632460" cy="578485"/>
                  <wp:effectExtent l="0" t="0" r="15240" b="12065"/>
                  <wp:docPr id="643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57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玻璃门留样冰箱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推荐产地/品牌：山东/美厨；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单机单温，箱体的材料是彩钢钣、烤漆钣制作，内胆材料为压花铝胆，门采用双层中空钢化玻璃，自动回归门，采用优质高品质国产名牌压缩机组，聚胺脂一次发泡成型，R134a无氟环保制冷剂，全铜管冷凝器、蒸发器。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冷藏温度：0℃～+10℃；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电量：170W/1PH/220V；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规格：600×705×1950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drawing>
                <wp:inline distT="0" distB="0" distL="114300" distR="114300">
                  <wp:extent cx="669925" cy="1118870"/>
                  <wp:effectExtent l="0" t="0" r="15875" b="5080"/>
                  <wp:docPr id="644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图片 68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1118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color w:val="0000FF"/>
                <w:sz w:val="24"/>
              </w:rPr>
              <w:t>洗碗消毒间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黑体" w:hAnsi="黑体" w:eastAsia="黑体" w:cs="黑体"/>
                <w:kern w:val="0"/>
                <w:szCs w:val="21"/>
                <w:bdr w:val="single" w:color="000000" w:sz="4" w:space="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大单星盆台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推荐产地/品牌：厂制品；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说明：采用SUS304-2B优质发纹贴塑不锈钢板制作，台面一次成型，台面δ=1.2mm，星盆斗δ=1.2mm，加强筋δ1.0mm；配置Φ38mm不锈钢可调节重力子弹脚，配优质不锈钢落水器、拦渣斗。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规格：1000×700×(800+150)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drawing>
                <wp:inline distT="0" distB="0" distL="114300" distR="114300">
                  <wp:extent cx="632460" cy="578485"/>
                  <wp:effectExtent l="0" t="0" r="15240" b="12065"/>
                  <wp:docPr id="645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57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双门热风循环消毒柜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说明：采用优质不锈钢制，玻璃纤维隔热材料，双温度控制器，定时开关、继电器；采用热风循环消毒。内分四层，共配八个消毒筐。  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电量：4.4KW/1PH/220V；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规格：1310×700×1980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 xml:space="preserve">     </w:t>
            </w:r>
            <w:r>
              <w:rPr>
                <w:rFonts w:hint="eastAsia" w:ascii="黑体" w:hAnsi="黑体" w:eastAsia="黑体" w:cs="黑体"/>
                <w:szCs w:val="21"/>
              </w:rPr>
              <w:drawing>
                <wp:inline distT="0" distB="0" distL="114300" distR="114300">
                  <wp:extent cx="641350" cy="641350"/>
                  <wp:effectExtent l="0" t="0" r="6350" b="6350"/>
                  <wp:docPr id="647" name="图片 10" descr="u=1031363538,138555830&amp;fm=27&amp;g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图片 10" descr="u=1031363538,138555830&amp;fm=27&amp;gp=0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单门热风循环消毒柜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说明：采用优质不锈钢制，玻璃纤维隔热材料，双温度控制器，定时开关、继电器；采用热风循环消毒。内分四层，共配四个消毒筐。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电量：2.2KW/1PH/220V；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规格：650×700×1980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</w:t>
            </w:r>
            <w:r>
              <w:rPr>
                <w:rFonts w:hint="eastAsia" w:ascii="黑体" w:hAnsi="黑体" w:eastAsia="黑体" w:cs="黑体"/>
                <w:szCs w:val="21"/>
              </w:rPr>
              <w:drawing>
                <wp:inline distT="0" distB="0" distL="114300" distR="114300">
                  <wp:extent cx="411480" cy="805180"/>
                  <wp:effectExtent l="0" t="0" r="7620" b="13970"/>
                  <wp:docPr id="648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8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双层回收车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推荐产地/品牌：厂制品；</w:t>
            </w:r>
            <w:r>
              <w:rPr>
                <w:rFonts w:hint="eastAsia" w:ascii="宋体" w:hAnsi="宋体" w:cs="宋体"/>
                <w:bCs/>
                <w:sz w:val="24"/>
              </w:rPr>
              <w:tab/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说明：选用SUS304-2B不锈钢板制作，δ=1.0mm深斗型，双层双柄，配万向脚轮。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规格：940×450×875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3辆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drawing>
                <wp:inline distT="0" distB="0" distL="114300" distR="114300">
                  <wp:extent cx="533400" cy="549910"/>
                  <wp:effectExtent l="0" t="0" r="0" b="2540"/>
                  <wp:docPr id="26268" name="图片 5" descr="回收餐车 拷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68" name="图片 5" descr="回收餐车 拷贝"/>
                          <pic:cNvPicPr>
                            <a:picLocks noChangeAspect="1"/>
                          </pic:cNvPicPr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风幕机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推荐产地/品牌：宁波/风派；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说明：离心式风幕机产生高速的气流，将室内外分成两个独立的温度区域，坚持室内空调及净化空气的效果，节省电能的同时并令空气循环，有效隔离灰尘、烟气、臭气、和昆虫等微生物。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功率：500W/220V</w:t>
            </w:r>
            <w:r>
              <w:rPr>
                <w:rFonts w:hint="eastAsia" w:ascii="宋体" w:hAnsi="宋体" w:cs="宋体"/>
                <w:bCs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sz w:val="24"/>
              </w:rPr>
              <w:t>尺寸：1200×160×210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黑体" w:hAnsi="黑体" w:eastAsia="黑体" w:cs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drawing>
                <wp:inline distT="0" distB="0" distL="114935" distR="114935">
                  <wp:extent cx="558800" cy="285750"/>
                  <wp:effectExtent l="0" t="0" r="12700" b="0"/>
                  <wp:docPr id="26269" name="图片 85" descr="timg (6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69" name="图片 85" descr="timg (6)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粘捕式灭蝇灯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推荐产地/品牌：广东/施莱登；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说明：采用诱蚊、蝇紫外线灯管，发出良性紫外光波（对人体无害），诱蚊、蝇飞入电网而被击死，国际认可的安全升压技术，输出电压稳定，绝缘良好，使用寿命长，外观采用铝合金结构，美观大方。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功率：40W/1PH/220V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规格：640×260×60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8只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drawing>
                <wp:inline distT="0" distB="0" distL="114300" distR="114300">
                  <wp:extent cx="777875" cy="687705"/>
                  <wp:effectExtent l="0" t="0" r="3175" b="17145"/>
                  <wp:docPr id="26270" name="图片 4" descr="0dd1344c3e6e5c3d85c94e86c9c73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70" name="图片 4" descr="0dd1344c3e6e5c3d85c94e86c9c73a3"/>
                          <pic:cNvPicPr>
                            <a:picLocks noChangeAspect="1"/>
                          </pic:cNvPicPr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68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单冷龙头连脚踏龙头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推荐产地/品牌：宁波/埃美柯；福建/九玫；上海/天仕；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说明：单孔台面鹅颈龙头，配G1/2′进水接头，出水管中心距130mm，4′对中镀铬镍黄铜本体。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3个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drawing>
                <wp:inline distT="0" distB="0" distL="114300" distR="114300">
                  <wp:extent cx="394970" cy="539115"/>
                  <wp:effectExtent l="0" t="0" r="5080" b="13335"/>
                  <wp:docPr id="2627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7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970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台式混水厨房龙头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推荐产地/品牌：宁波/埃美柯；福建/九玫；上海/天仕；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说明：双孔双把装台面鹅颈龙头，配G1/2′进水接头，出水管中心距145mm，4′对中镀铬镍黄铜本体。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7个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drawing>
                <wp:inline distT="0" distB="0" distL="114300" distR="114300">
                  <wp:extent cx="534035" cy="572135"/>
                  <wp:effectExtent l="0" t="0" r="18415" b="18415"/>
                  <wp:docPr id="2627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7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035" cy="572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油水分离器规格1200*500*500mm处理水量2.5-3T/H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hint="eastAsia" w:ascii="黑体" w:hAnsi="黑体" w:eastAsia="黑体" w:cs="黑体"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lang w:eastAsia="zh-CN"/>
              </w:rPr>
              <w:drawing>
                <wp:inline distT="0" distB="0" distL="114300" distR="114300">
                  <wp:extent cx="838200" cy="838200"/>
                  <wp:effectExtent l="0" t="0" r="0" b="0"/>
                  <wp:docPr id="4" name="图片 4" descr="6b07e0233546b0941c2de2a13df1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b07e0233546b0941c2de2a13df1606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 w:val="24"/>
              </w:rPr>
              <w:t>餐厅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暖饭保温车（电热型）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推荐产地/品牌：厂制品；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说明：选用SUS304-2B优质不锈钢板制作，δ=1.2mm。2KW/220V电热管，恒温自动智能控制，配圆桶，配承重静音脚轮，其中两只带刹车掣。</w:t>
            </w:r>
            <w:r>
              <w:rPr>
                <w:rFonts w:hint="eastAsia" w:ascii="宋体" w:hAnsi="宋体" w:cs="宋体"/>
                <w:bCs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sz w:val="24"/>
              </w:rPr>
              <w:t>功率：2KW/220V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规格：600×600×700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drawing>
                <wp:inline distT="0" distB="0" distL="114300" distR="114300">
                  <wp:extent cx="485140" cy="457200"/>
                  <wp:effectExtent l="0" t="0" r="2540" b="0"/>
                  <wp:docPr id="26273" name="图片 3" descr="暖汤车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73" name="图片 3" descr="暖汤车 副本"/>
                          <pic:cNvPicPr>
                            <a:picLocks noChangeAspect="1"/>
                          </pic:cNvPicPr>
                        </pic:nvPicPr>
                        <pic:blipFill>
                          <a:blip r:embed="rId45" cstate="print">
                            <a:lum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14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双层平板工作台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推荐产地/品牌：厂制品；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说明：选用SUS304-2B优质不锈钢板制作，台面δ=1.2mm（下衬1.5mm高密度板减噪）。下层板采用δ=1.0mm不锈钢板复边成型。加强筋δ=1.0mm（配有可调子弹脚）。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规格：1200×600×800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drawing>
                <wp:inline distT="0" distB="0" distL="114300" distR="114300">
                  <wp:extent cx="535305" cy="365125"/>
                  <wp:effectExtent l="0" t="0" r="17145" b="15875"/>
                  <wp:docPr id="26274" name="图片 23" descr="双层工作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74" name="图片 23" descr="双层工作台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" cy="365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暖汤保温车（电热型）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推荐产地/品牌：厂制品；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说明：选用SUS304-2B优质不锈钢板制作，δ=1.2mm。2KW/220V电热管，恒温自动智能控制，配圆桶，配承重静音脚轮，其中两只带刹车掣。</w:t>
            </w:r>
            <w:r>
              <w:rPr>
                <w:rFonts w:hint="eastAsia" w:ascii="宋体" w:hAnsi="宋体" w:cs="宋体"/>
                <w:bCs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sz w:val="24"/>
              </w:rPr>
              <w:t>功率：2KW/220V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规格：600×600×700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drawing>
                <wp:inline distT="0" distB="0" distL="114300" distR="114300">
                  <wp:extent cx="485140" cy="457200"/>
                  <wp:effectExtent l="0" t="0" r="2540" b="0"/>
                  <wp:docPr id="26275" name="图片 3" descr="暖汤车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75" name="图片 3" descr="暖汤车 副本"/>
                          <pic:cNvPicPr>
                            <a:picLocks noChangeAspect="1"/>
                          </pic:cNvPicPr>
                        </pic:nvPicPr>
                        <pic:blipFill>
                          <a:blip r:embed="rId45" cstate="print">
                            <a:lum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14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残菜柜连桶车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品牌：厂制品；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说明：采用SUS304-2B优质发纹贴塑不锈钢板制作，台面δ=1.2mm，侧板、后板δ=1.0mm；配平板推车1辆及加厚不锈钢桶1只；重力脚Φ50*150不锈钢重力脚。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规格：700×700×800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drawing>
                <wp:inline distT="0" distB="0" distL="114300" distR="114300">
                  <wp:extent cx="457835" cy="437515"/>
                  <wp:effectExtent l="0" t="0" r="18415" b="635"/>
                  <wp:docPr id="26276" name="图片 1" descr="泔水台车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76" name="图片 1" descr="泔水台车 副本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83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color w:val="0000FF"/>
                <w:sz w:val="24"/>
              </w:rPr>
              <w:t>排烟系统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812"/>
                <w:tab w:val="decimal" w:pos="8789"/>
              </w:tabs>
              <w:spacing w:line="240" w:lineRule="auto"/>
              <w:ind w:right="-4" w:firstLine="309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不锈钢排烟管(单位：㎡)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推荐产地/品牌：厂制品；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说明：选用优质不锈钢板制作，δ=1.0mm。配A3钢法兰，变径、大小口按展开面积1：2计算。(按实际面积计算)。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135㎡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drawing>
                <wp:inline distT="0" distB="0" distL="114300" distR="114300">
                  <wp:extent cx="561340" cy="492125"/>
                  <wp:effectExtent l="0" t="0" r="10160" b="3175"/>
                  <wp:docPr id="26277" name="图片 883" descr="风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77" name="图片 883" descr="风管"/>
                          <pic:cNvPicPr>
                            <a:picLocks noChangeAspect="1"/>
                          </pic:cNvPicPr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40" cy="49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双隔音风柜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推荐产地/品牌：江苏/德粤；</w:t>
            </w:r>
            <w:r>
              <w:rPr>
                <w:rFonts w:hint="eastAsia" w:ascii="宋体" w:hAnsi="宋体" w:cs="宋体"/>
                <w:bCs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sz w:val="24"/>
              </w:rPr>
              <w:t>说明：采用优质镀锌板烤漆折边成型为可拆装结构。电源线从厨房内控制箱接至设备（抽烟风柜）处预留3米，须由水电施工方完成，控制箱由厨具公司提供；具体详见配电施工图纸。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风量：26500-37000m³/h</w:t>
            </w:r>
            <w:r>
              <w:rPr>
                <w:rFonts w:hint="eastAsia" w:ascii="宋体" w:hAnsi="宋体" w:cs="宋体"/>
                <w:bCs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sz w:val="24"/>
              </w:rPr>
              <w:t>功率：11.0KW/380V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规格：1550×1800×1360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drawing>
                <wp:inline distT="0" distB="0" distL="114300" distR="114300">
                  <wp:extent cx="466090" cy="477520"/>
                  <wp:effectExtent l="0" t="0" r="10160" b="17780"/>
                  <wp:docPr id="26278" name="图片 4" descr="风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78" name="图片 4" descr="风柜"/>
                          <pic:cNvPicPr>
                            <a:picLocks noChangeAspect="1"/>
                          </pic:cNvPicPr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77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高效新型除味器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推荐产地/品牌：江苏/德粤；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超低空16000风量，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1、设备外壳全部为1.0Mm以上厚度的碳钢冷板，设备外壳喷涂工艺上采用的是热固性纯聚酯粉末涂料，预处理工艺要脱脂、除锈、中和、表调、磷化和烘干等工艺。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2、UV灯管采用高纯石英玻璃管材，紫外线功率输出和臭氧输出超出普通UV灯的10%以上，可在比较宽的温度范围内保持稳定的输出。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3、寿命长达10000小时以上。4、电子镇流器通过安全性、EMC以及抗扰度测试，产品具有高效、长寿等特点，使用寿命更长。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4、电子镇流器通过安全性、EMC以及抗扰度测试，产品具有高效、长寿等特点，使用寿命更长。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5、有开路保护、短路保护、过载保护、寿末保护和整流效应保护，安全有保障。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规格：1870×528×1631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drawing>
                <wp:inline distT="0" distB="0" distL="114300" distR="114300">
                  <wp:extent cx="901065" cy="833120"/>
                  <wp:effectExtent l="0" t="0" r="13335" b="5080"/>
                  <wp:docPr id="26279" name="图片 12" descr="155462213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79" name="图片 12" descr="1554622130(1)"/>
                          <pic:cNvPicPr>
                            <a:picLocks noChangeAspect="1"/>
                          </pic:cNvPicPr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65" cy="83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风柜支架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推荐产地/品牌：厂制品；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说明：采用优质镀锌型钢焊接成型，防锈处理8#槽钢</w:t>
            </w:r>
          </w:p>
        </w:tc>
        <w:tc>
          <w:tcPr>
            <w:tcW w:w="93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1台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drawing>
                <wp:inline distT="0" distB="0" distL="114300" distR="114300">
                  <wp:extent cx="666750" cy="514350"/>
                  <wp:effectExtent l="0" t="0" r="0" b="0"/>
                  <wp:docPr id="26280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80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软接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推荐产地/品牌：厂制品；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材质：帆布、阻燃布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2套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drawing>
                <wp:inline distT="0" distB="0" distL="114300" distR="114300">
                  <wp:extent cx="285750" cy="342900"/>
                  <wp:effectExtent l="0" t="0" r="0" b="0"/>
                  <wp:docPr id="2628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8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防火阀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推荐产地/品牌：江苏/德粤；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熔断器动作温度150℃；（2）环境温度下的漏风量（压差3000Pa）＜700m?/h. m2；（3）耐火（压左300Pa.1.5h）下的漏风量＜1000 m?/h. m2；控制电压DC24V；微动接点容量AC380V-3A；全开时阴力系数＜0.5。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drawing>
                <wp:inline distT="0" distB="0" distL="114300" distR="114300">
                  <wp:extent cx="623570" cy="622300"/>
                  <wp:effectExtent l="0" t="0" r="5080" b="6350"/>
                  <wp:docPr id="26282" name="图片 7" descr="防火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82" name="图片 7" descr="防火阀"/>
                          <pic:cNvPicPr>
                            <a:picLocks noChangeAspect="1"/>
                          </pic:cNvPicPr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570" cy="62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风机厢控制箱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推荐产地/品牌：浙江/正泰；</w:t>
            </w:r>
            <w:r>
              <w:rPr>
                <w:rFonts w:hint="eastAsia" w:ascii="宋体" w:hAnsi="宋体" w:cs="宋体"/>
                <w:bCs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sz w:val="24"/>
              </w:rPr>
              <w:t>起动方式：Y/△起动</w:t>
            </w:r>
            <w:r>
              <w:rPr>
                <w:rFonts w:hint="eastAsia" w:ascii="宋体" w:hAnsi="宋体" w:cs="宋体"/>
                <w:bCs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sz w:val="24"/>
              </w:rPr>
              <w:t>说明：含相匹配的空开、继电器、过载保护、热保护、缺相保护、按钮启动及指示灯配件选国内知名品牌。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功率：11.0KW/380V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drawing>
                <wp:inline distT="0" distB="0" distL="114300" distR="114300">
                  <wp:extent cx="434340" cy="570230"/>
                  <wp:effectExtent l="0" t="0" r="7620" b="8890"/>
                  <wp:docPr id="26283" name="图片 8" descr="I${}[VR73(3{F$G`9{@BMJ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83" name="图片 8" descr="I${}[VR73(3{F$G`9{@BMJR"/>
                          <pic:cNvPicPr>
                            <a:picLocks noChangeAspect="1"/>
                          </pic:cNvPicPr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570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消声器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推荐产地/品牌：宁波/日进；宁波/宁通，苏州/德粤；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说明：采用优质不锈钢厚度为1.2mm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规格：根据风管尺寸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1台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drawing>
                <wp:inline distT="0" distB="0" distL="114300" distR="114300">
                  <wp:extent cx="771525" cy="652145"/>
                  <wp:effectExtent l="0" t="0" r="9525" b="14605"/>
                  <wp:docPr id="26284" name="图片 6" descr="152842140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84" name="图片 6" descr="1528421406(1)"/>
                          <pic:cNvPicPr>
                            <a:picLocks noChangeAspect="1"/>
                          </pic:cNvPicPr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52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法兰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材质：采用4#镀锌角铁制作，焊接成型，环保健康。       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规格：配套风柜现场定制。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35对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drawing>
                <wp:inline distT="0" distB="0" distL="114300" distR="114300">
                  <wp:extent cx="400050" cy="457200"/>
                  <wp:effectExtent l="0" t="0" r="0" b="0"/>
                  <wp:docPr id="26285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85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吊筋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规格：1.5个/米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6副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drawing>
                <wp:inline distT="0" distB="0" distL="114300" distR="114300">
                  <wp:extent cx="504825" cy="409575"/>
                  <wp:effectExtent l="0" t="0" r="9525" b="9525"/>
                  <wp:docPr id="26286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86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教师餐桌（四人位）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规格:橡</w:t>
            </w:r>
            <w:r>
              <w:rPr>
                <w:rFonts w:hint="eastAsia"/>
                <w:lang w:val="en-US" w:eastAsia="zh-CN"/>
              </w:rPr>
              <w:t>木、</w:t>
            </w:r>
            <w:r>
              <w:rPr>
                <w:rFonts w:hint="default"/>
                <w:lang w:val="en-US" w:eastAsia="zh-CN"/>
              </w:rPr>
              <w:t>基材:采用环保实大板，甲醛释放量≤0.124mg/m³。油漆工艺:PU或PE油漆，采用五底三面工艺;游离甲醛含量&lt;100mg/kg，挥发性有机化合物含量&lt;300g/L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 xml:space="preserve">1300*800*750 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12套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drawing>
                <wp:inline distT="0" distB="0" distL="114300" distR="114300">
                  <wp:extent cx="837565" cy="547370"/>
                  <wp:effectExtent l="0" t="0" r="635" b="5080"/>
                  <wp:docPr id="1" name="图片 1" descr="165192844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51928442(1)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565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八人位餐桌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钢管采用国家标准的冷拉型高频焊管，主体钢管采用50×50×1.5㎜方管，八脚落地，均配可调脚轮，桌面基材为600×2000×25中纤板，面板为灰白色麻面防火板，边为黑色带槽PVC包边，坐垫为圆盘。钢件的焊接采用二氧化碳保护焊接工艺，确保表面均匀、无脱焊、虚焊、焊穿等现象，铁件表面经过除油、除锈、磷化、静电喷塑、高温固化而成。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规格：2000×600×800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30套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/>
                <w:b/>
                <w:sz w:val="22"/>
                <w:szCs w:val="22"/>
              </w:rPr>
              <w:drawing>
                <wp:inline distT="0" distB="0" distL="114300" distR="114300">
                  <wp:extent cx="676910" cy="520700"/>
                  <wp:effectExtent l="0" t="0" r="8890" b="12700"/>
                  <wp:docPr id="26287" name="图片 1" descr="四位连体配方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87" name="图片 1" descr="四位连体配方盘"/>
                          <pic:cNvPicPr>
                            <a:picLocks noChangeAspect="1"/>
                          </pic:cNvPicPr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91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LED</w:t>
            </w:r>
            <w:r>
              <w:rPr>
                <w:rFonts w:hint="eastAsia"/>
              </w:rPr>
              <w:t>室内双色P</w:t>
            </w:r>
            <w:r>
              <w:t>4.75</w:t>
            </w:r>
            <w:r>
              <w:rPr>
                <w:rFonts w:hint="eastAsia"/>
              </w:rPr>
              <w:t xml:space="preserve">十六扫单元板 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亮度≥600cd/㎡，亮度均匀性，＞0.95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屏幕水平视角：140±10度，屏幕垂直视角：130±10度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最佳视距≥5m 使用环境：室内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每平方单元板最大功率：≤312W/㎡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配电功率（每平方最大功率÷78%÷85%）≤470W/m2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灰度等级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0-256级可选，显示颜色65536种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换帧频率≥60帧/秒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刷新频率≥60Hz控制方式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计算机和手机</w:t>
            </w:r>
            <w:r>
              <w:rPr>
                <w:rFonts w:hint="eastAsia"/>
              </w:rPr>
              <w:t>控制，逐点一一对应，视频同步，实时显示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亮度调节256级手动/自动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输入信号DVI/VGA，视频(多种制式)RGBHV、复合视频信号、S-VIDEO YpbPr(HDTV) 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使用寿命≥10万小时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平均无故障时间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≥1万小时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衰减率(工作3年)≤15％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连续失控点0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离散失控点＜0.0001，出厂时为0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盲点率＜0.0003，出厂时为0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工作温度范围：-20-40℃工作湿度范围：10％-65％RH(无结露)防护性能超温/过载/掉电/图像补偿/各种校正技术/过流/过压/防雷(可选项)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屏幕水平平整度＜1mm/㎡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屏幕垂直平整度＜1mm/㎡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8平方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</w:pPr>
            <w:r>
              <w:rPr>
                <w:rFonts w:hint="eastAsia"/>
              </w:rPr>
              <w:t>四格快餐盘（含盖）</w:t>
            </w:r>
          </w:p>
          <w:p>
            <w:pPr>
              <w:spacing w:line="240" w:lineRule="auto"/>
            </w:pPr>
            <w:r>
              <w:rPr>
                <w:rFonts w:hint="eastAsia"/>
              </w:rPr>
              <w:t>说明：选用SUS304-2B 1.2优质不锈钢板制作。</w:t>
            </w:r>
          </w:p>
          <w:p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规格：290×230×40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根据学校提供logo激光打标logo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sz w:val="24"/>
              </w:rPr>
              <w:t>00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个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szCs w:val="21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</w:pPr>
            <w:r>
              <w:rPr>
                <w:rFonts w:hint="eastAsia"/>
              </w:rPr>
              <w:t>五格快餐盘（含盖）</w:t>
            </w:r>
          </w:p>
          <w:p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说明：选用SUS304-2B 1.2优质不锈钢板制作。</w:t>
            </w:r>
          </w:p>
          <w:p>
            <w:pPr>
              <w:pStyle w:val="2"/>
              <w:ind w:left="0" w:leftChars="0" w:firstLine="0" w:firstLineChars="0"/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根据学校提供logo激光打标logo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sz w:val="24"/>
              </w:rPr>
              <w:t>0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个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szCs w:val="21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汤碗 13cm</w:t>
            </w:r>
          </w:p>
          <w:p>
            <w:pPr>
              <w:spacing w:line="240" w:lineRule="auto"/>
            </w:pPr>
            <w:r>
              <w:rPr>
                <w:rFonts w:hint="eastAsia" w:ascii="宋体" w:hAnsi="宋体" w:cs="宋体"/>
                <w:bCs/>
                <w:sz w:val="24"/>
              </w:rPr>
              <w:t>说明:选用SUS304-2B1.2优质不锈钢板制作。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1850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个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szCs w:val="21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筷子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2000双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szCs w:val="21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不锈钢汤勺</w:t>
            </w:r>
          </w:p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说明:选用SUS304-2B1.2优质不锈钢板制作。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2000只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auto"/>
              <w:ind w:right="-4"/>
              <w:jc w:val="center"/>
              <w:rPr>
                <w:rFonts w:ascii="黑体" w:hAnsi="黑体" w:eastAsia="黑体" w:cs="黑体"/>
                <w:szCs w:val="21"/>
                <w:highlight w:val="red"/>
              </w:rPr>
            </w:pPr>
          </w:p>
        </w:tc>
      </w:tr>
    </w:tbl>
    <w:p/>
    <w:sectPr>
      <w:footerReference r:id="rId5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bowdo4AgAAb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N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jpYV++r&#10;7gGm0LKw1Q+WxzRRKm9XhwBpk+JRoE4VdCoeMIepZ/3OxEH/85yinv4nl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9ujB2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4E47E2"/>
    <w:multiLevelType w:val="singleLevel"/>
    <w:tmpl w:val="E54E47E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NDQ1NjA3OTg4ZjM1MWUwNTA4ZWJkODI3Mjk0ZTIifQ=="/>
  </w:docVars>
  <w:rsids>
    <w:rsidRoot w:val="7F8A4324"/>
    <w:rsid w:val="00290CA5"/>
    <w:rsid w:val="003D6EC9"/>
    <w:rsid w:val="0046504D"/>
    <w:rsid w:val="004F1EC1"/>
    <w:rsid w:val="004F673B"/>
    <w:rsid w:val="007837C2"/>
    <w:rsid w:val="007E1C54"/>
    <w:rsid w:val="00A32E45"/>
    <w:rsid w:val="00AB2E4E"/>
    <w:rsid w:val="00BA016A"/>
    <w:rsid w:val="00CA6D1D"/>
    <w:rsid w:val="00F33BD8"/>
    <w:rsid w:val="00FD3D57"/>
    <w:rsid w:val="01161381"/>
    <w:rsid w:val="0145212C"/>
    <w:rsid w:val="02780240"/>
    <w:rsid w:val="02795C81"/>
    <w:rsid w:val="027E5EA4"/>
    <w:rsid w:val="028E4F47"/>
    <w:rsid w:val="0291142B"/>
    <w:rsid w:val="037A3227"/>
    <w:rsid w:val="039D57E0"/>
    <w:rsid w:val="04A86794"/>
    <w:rsid w:val="05413A03"/>
    <w:rsid w:val="0563090D"/>
    <w:rsid w:val="05683532"/>
    <w:rsid w:val="057F622D"/>
    <w:rsid w:val="05977CBA"/>
    <w:rsid w:val="05AD7DDA"/>
    <w:rsid w:val="05D801AE"/>
    <w:rsid w:val="05DB290A"/>
    <w:rsid w:val="05F652DD"/>
    <w:rsid w:val="060330D3"/>
    <w:rsid w:val="062260D2"/>
    <w:rsid w:val="0631566E"/>
    <w:rsid w:val="06514E10"/>
    <w:rsid w:val="06654211"/>
    <w:rsid w:val="06B21971"/>
    <w:rsid w:val="083E7BB6"/>
    <w:rsid w:val="0858402D"/>
    <w:rsid w:val="08940DDD"/>
    <w:rsid w:val="08955082"/>
    <w:rsid w:val="08CA6B0B"/>
    <w:rsid w:val="09143CF3"/>
    <w:rsid w:val="092919FD"/>
    <w:rsid w:val="09757B6B"/>
    <w:rsid w:val="097868BB"/>
    <w:rsid w:val="0A946C82"/>
    <w:rsid w:val="0AB252BA"/>
    <w:rsid w:val="0AF322DB"/>
    <w:rsid w:val="0B4E275F"/>
    <w:rsid w:val="0C4C2553"/>
    <w:rsid w:val="0C5A6B62"/>
    <w:rsid w:val="0C6147AE"/>
    <w:rsid w:val="0C945850"/>
    <w:rsid w:val="0CE81B0D"/>
    <w:rsid w:val="0D690712"/>
    <w:rsid w:val="0D75742F"/>
    <w:rsid w:val="0DBA0D0E"/>
    <w:rsid w:val="0E76388C"/>
    <w:rsid w:val="0E77454F"/>
    <w:rsid w:val="0E7B47E1"/>
    <w:rsid w:val="0E8B2062"/>
    <w:rsid w:val="0ED32C93"/>
    <w:rsid w:val="0F2E7896"/>
    <w:rsid w:val="0F5F0397"/>
    <w:rsid w:val="0FF76072"/>
    <w:rsid w:val="10154423"/>
    <w:rsid w:val="108D4A90"/>
    <w:rsid w:val="108E44AD"/>
    <w:rsid w:val="1175021D"/>
    <w:rsid w:val="11817AC4"/>
    <w:rsid w:val="11A976A8"/>
    <w:rsid w:val="121510D7"/>
    <w:rsid w:val="12577104"/>
    <w:rsid w:val="126119E7"/>
    <w:rsid w:val="127A52E5"/>
    <w:rsid w:val="12AE1C58"/>
    <w:rsid w:val="13060FCE"/>
    <w:rsid w:val="139E3033"/>
    <w:rsid w:val="13AB74E1"/>
    <w:rsid w:val="14BC1DE8"/>
    <w:rsid w:val="157A1BA7"/>
    <w:rsid w:val="15BD53E6"/>
    <w:rsid w:val="15CA4298"/>
    <w:rsid w:val="16394074"/>
    <w:rsid w:val="16922411"/>
    <w:rsid w:val="169A2E3F"/>
    <w:rsid w:val="16B1621B"/>
    <w:rsid w:val="16BA31BF"/>
    <w:rsid w:val="16DF740C"/>
    <w:rsid w:val="171952CF"/>
    <w:rsid w:val="17B66860"/>
    <w:rsid w:val="181141F9"/>
    <w:rsid w:val="1862770C"/>
    <w:rsid w:val="18AD590F"/>
    <w:rsid w:val="18AD7385"/>
    <w:rsid w:val="18C9140C"/>
    <w:rsid w:val="190C59BE"/>
    <w:rsid w:val="19445F08"/>
    <w:rsid w:val="19497C1E"/>
    <w:rsid w:val="198A292F"/>
    <w:rsid w:val="19B521FB"/>
    <w:rsid w:val="1A684660"/>
    <w:rsid w:val="1A8B250C"/>
    <w:rsid w:val="1AAD5773"/>
    <w:rsid w:val="1AAE6EF4"/>
    <w:rsid w:val="1ABD048F"/>
    <w:rsid w:val="1B0D270D"/>
    <w:rsid w:val="1B316188"/>
    <w:rsid w:val="1C6865C0"/>
    <w:rsid w:val="1C6F0C3F"/>
    <w:rsid w:val="1C7B0EC5"/>
    <w:rsid w:val="1D13631D"/>
    <w:rsid w:val="1D4704CD"/>
    <w:rsid w:val="1D5B0746"/>
    <w:rsid w:val="1D6063D8"/>
    <w:rsid w:val="1DA67BBA"/>
    <w:rsid w:val="1DE10DF2"/>
    <w:rsid w:val="1E171E3D"/>
    <w:rsid w:val="1E4122E0"/>
    <w:rsid w:val="1E9B0CC0"/>
    <w:rsid w:val="1E9B708B"/>
    <w:rsid w:val="1F270B53"/>
    <w:rsid w:val="1F47204E"/>
    <w:rsid w:val="1F7312F5"/>
    <w:rsid w:val="1F9136E1"/>
    <w:rsid w:val="1FD51433"/>
    <w:rsid w:val="1FE47559"/>
    <w:rsid w:val="1FEF25F9"/>
    <w:rsid w:val="1FF20FAA"/>
    <w:rsid w:val="20751199"/>
    <w:rsid w:val="21B24E3D"/>
    <w:rsid w:val="21E23CC5"/>
    <w:rsid w:val="22751ABC"/>
    <w:rsid w:val="227E67E8"/>
    <w:rsid w:val="229B4DEB"/>
    <w:rsid w:val="22C843D9"/>
    <w:rsid w:val="23273811"/>
    <w:rsid w:val="244A2F6C"/>
    <w:rsid w:val="245A284E"/>
    <w:rsid w:val="246956B6"/>
    <w:rsid w:val="247B3126"/>
    <w:rsid w:val="24822706"/>
    <w:rsid w:val="24DB2AF5"/>
    <w:rsid w:val="258E5F20"/>
    <w:rsid w:val="25C14C9E"/>
    <w:rsid w:val="25D24454"/>
    <w:rsid w:val="268D7140"/>
    <w:rsid w:val="269735DA"/>
    <w:rsid w:val="2698525C"/>
    <w:rsid w:val="26CF7759"/>
    <w:rsid w:val="26F57EE7"/>
    <w:rsid w:val="2710611E"/>
    <w:rsid w:val="27327A92"/>
    <w:rsid w:val="27AD63F6"/>
    <w:rsid w:val="27E86D24"/>
    <w:rsid w:val="28B30D79"/>
    <w:rsid w:val="290E1425"/>
    <w:rsid w:val="293B5217"/>
    <w:rsid w:val="295D54F0"/>
    <w:rsid w:val="29C86793"/>
    <w:rsid w:val="2A1864C9"/>
    <w:rsid w:val="2A544CC2"/>
    <w:rsid w:val="2A823751"/>
    <w:rsid w:val="2A97058D"/>
    <w:rsid w:val="2AB17E33"/>
    <w:rsid w:val="2AF63F21"/>
    <w:rsid w:val="2B2C554A"/>
    <w:rsid w:val="2B9965A5"/>
    <w:rsid w:val="2C035E5E"/>
    <w:rsid w:val="2C0559CB"/>
    <w:rsid w:val="2C11436F"/>
    <w:rsid w:val="2C550700"/>
    <w:rsid w:val="2C6950C6"/>
    <w:rsid w:val="2D482013"/>
    <w:rsid w:val="2E0C4DEE"/>
    <w:rsid w:val="2E9B36FF"/>
    <w:rsid w:val="2EE36797"/>
    <w:rsid w:val="2F476C5F"/>
    <w:rsid w:val="2FAA403B"/>
    <w:rsid w:val="301306C8"/>
    <w:rsid w:val="303476D6"/>
    <w:rsid w:val="30CD16E2"/>
    <w:rsid w:val="32410FA6"/>
    <w:rsid w:val="3273368E"/>
    <w:rsid w:val="32FB52A8"/>
    <w:rsid w:val="339622F8"/>
    <w:rsid w:val="339E298D"/>
    <w:rsid w:val="345778A1"/>
    <w:rsid w:val="348C0A37"/>
    <w:rsid w:val="34C24B97"/>
    <w:rsid w:val="34EC7636"/>
    <w:rsid w:val="3502780C"/>
    <w:rsid w:val="351B1DBB"/>
    <w:rsid w:val="35E548A3"/>
    <w:rsid w:val="3610767F"/>
    <w:rsid w:val="36600ECB"/>
    <w:rsid w:val="374B2EB2"/>
    <w:rsid w:val="37920F09"/>
    <w:rsid w:val="37C9408E"/>
    <w:rsid w:val="387B52FC"/>
    <w:rsid w:val="38B85666"/>
    <w:rsid w:val="39002F0D"/>
    <w:rsid w:val="391F00CC"/>
    <w:rsid w:val="394538AA"/>
    <w:rsid w:val="39730417"/>
    <w:rsid w:val="397E6E4F"/>
    <w:rsid w:val="398A1CD6"/>
    <w:rsid w:val="39FC040D"/>
    <w:rsid w:val="39FD5A6B"/>
    <w:rsid w:val="3A0314CE"/>
    <w:rsid w:val="3A197289"/>
    <w:rsid w:val="3A214094"/>
    <w:rsid w:val="3A876192"/>
    <w:rsid w:val="3AA23AEC"/>
    <w:rsid w:val="3AE7792D"/>
    <w:rsid w:val="3B1874C8"/>
    <w:rsid w:val="3B2B7AD2"/>
    <w:rsid w:val="3B6432C4"/>
    <w:rsid w:val="3C577B7C"/>
    <w:rsid w:val="3C7D25DA"/>
    <w:rsid w:val="3CD43FFB"/>
    <w:rsid w:val="3D0238FD"/>
    <w:rsid w:val="3D251A29"/>
    <w:rsid w:val="3DA037A5"/>
    <w:rsid w:val="3E2919ED"/>
    <w:rsid w:val="3E3A1504"/>
    <w:rsid w:val="3E742189"/>
    <w:rsid w:val="3E8D5AD7"/>
    <w:rsid w:val="3F0A0BB6"/>
    <w:rsid w:val="3FD541AF"/>
    <w:rsid w:val="40A04469"/>
    <w:rsid w:val="40BC5A0A"/>
    <w:rsid w:val="40D44F81"/>
    <w:rsid w:val="40E813DC"/>
    <w:rsid w:val="40F06061"/>
    <w:rsid w:val="41787D12"/>
    <w:rsid w:val="41887A3F"/>
    <w:rsid w:val="41A8307D"/>
    <w:rsid w:val="421A6F9A"/>
    <w:rsid w:val="42D64701"/>
    <w:rsid w:val="432F4B20"/>
    <w:rsid w:val="43963407"/>
    <w:rsid w:val="43C55D14"/>
    <w:rsid w:val="44041ED2"/>
    <w:rsid w:val="44557DBF"/>
    <w:rsid w:val="44DD5C85"/>
    <w:rsid w:val="451A3E3D"/>
    <w:rsid w:val="45806396"/>
    <w:rsid w:val="46003033"/>
    <w:rsid w:val="4637265F"/>
    <w:rsid w:val="47025174"/>
    <w:rsid w:val="478B313B"/>
    <w:rsid w:val="47B2035D"/>
    <w:rsid w:val="47F54155"/>
    <w:rsid w:val="480D492A"/>
    <w:rsid w:val="48312751"/>
    <w:rsid w:val="48456CD4"/>
    <w:rsid w:val="48585007"/>
    <w:rsid w:val="48821C05"/>
    <w:rsid w:val="488F0B6A"/>
    <w:rsid w:val="48B14614"/>
    <w:rsid w:val="49373210"/>
    <w:rsid w:val="494810CB"/>
    <w:rsid w:val="4999104B"/>
    <w:rsid w:val="4A1E1CDA"/>
    <w:rsid w:val="4AA52BBD"/>
    <w:rsid w:val="4B307A26"/>
    <w:rsid w:val="4B4532E4"/>
    <w:rsid w:val="4B675EC9"/>
    <w:rsid w:val="4C3C2AC9"/>
    <w:rsid w:val="4C8D3147"/>
    <w:rsid w:val="4D1913B1"/>
    <w:rsid w:val="4D1D44CA"/>
    <w:rsid w:val="4D336681"/>
    <w:rsid w:val="4D5E3185"/>
    <w:rsid w:val="4DD37725"/>
    <w:rsid w:val="4E24537B"/>
    <w:rsid w:val="4E8F276B"/>
    <w:rsid w:val="4EEC3EBA"/>
    <w:rsid w:val="4F4977F9"/>
    <w:rsid w:val="4F535669"/>
    <w:rsid w:val="4FAC33EC"/>
    <w:rsid w:val="4FF26C6C"/>
    <w:rsid w:val="50EA2362"/>
    <w:rsid w:val="50F37C0E"/>
    <w:rsid w:val="50FB0FC7"/>
    <w:rsid w:val="51A4340C"/>
    <w:rsid w:val="51AF0421"/>
    <w:rsid w:val="51C23892"/>
    <w:rsid w:val="51E5337D"/>
    <w:rsid w:val="52210F1F"/>
    <w:rsid w:val="52B70F1D"/>
    <w:rsid w:val="5362571A"/>
    <w:rsid w:val="53794425"/>
    <w:rsid w:val="557627EE"/>
    <w:rsid w:val="55B11978"/>
    <w:rsid w:val="55ED09A9"/>
    <w:rsid w:val="5726041F"/>
    <w:rsid w:val="573675B2"/>
    <w:rsid w:val="575B631B"/>
    <w:rsid w:val="5805272B"/>
    <w:rsid w:val="583C42B6"/>
    <w:rsid w:val="584D797F"/>
    <w:rsid w:val="595219B3"/>
    <w:rsid w:val="59790245"/>
    <w:rsid w:val="59C00A6A"/>
    <w:rsid w:val="59CF027B"/>
    <w:rsid w:val="59D2548F"/>
    <w:rsid w:val="59DF561C"/>
    <w:rsid w:val="59EB408E"/>
    <w:rsid w:val="5AFB44F8"/>
    <w:rsid w:val="5B01542B"/>
    <w:rsid w:val="5B472407"/>
    <w:rsid w:val="5B765E19"/>
    <w:rsid w:val="5B772F7F"/>
    <w:rsid w:val="5C095BB9"/>
    <w:rsid w:val="5C172F45"/>
    <w:rsid w:val="5C773637"/>
    <w:rsid w:val="5C895F89"/>
    <w:rsid w:val="5CA825B0"/>
    <w:rsid w:val="5CD21901"/>
    <w:rsid w:val="5CE40AA2"/>
    <w:rsid w:val="5E202A04"/>
    <w:rsid w:val="5E487850"/>
    <w:rsid w:val="5F133F7D"/>
    <w:rsid w:val="5F1D2742"/>
    <w:rsid w:val="5F2C2931"/>
    <w:rsid w:val="5F39763F"/>
    <w:rsid w:val="5FE71934"/>
    <w:rsid w:val="605F339C"/>
    <w:rsid w:val="60795A64"/>
    <w:rsid w:val="60847CC9"/>
    <w:rsid w:val="612A6ED1"/>
    <w:rsid w:val="61461DEA"/>
    <w:rsid w:val="61A9292D"/>
    <w:rsid w:val="61C32228"/>
    <w:rsid w:val="62AC0785"/>
    <w:rsid w:val="62E34BE1"/>
    <w:rsid w:val="64264251"/>
    <w:rsid w:val="653C49C8"/>
    <w:rsid w:val="65B15F11"/>
    <w:rsid w:val="65D9744B"/>
    <w:rsid w:val="6650504E"/>
    <w:rsid w:val="66DB01C2"/>
    <w:rsid w:val="66E1776E"/>
    <w:rsid w:val="66EB3BE2"/>
    <w:rsid w:val="673646AF"/>
    <w:rsid w:val="67667E72"/>
    <w:rsid w:val="67CB3FD6"/>
    <w:rsid w:val="67EF0AD0"/>
    <w:rsid w:val="67F82BC2"/>
    <w:rsid w:val="6817628E"/>
    <w:rsid w:val="68243851"/>
    <w:rsid w:val="68894073"/>
    <w:rsid w:val="68AE1BB9"/>
    <w:rsid w:val="68D45F2D"/>
    <w:rsid w:val="68DB260B"/>
    <w:rsid w:val="69277037"/>
    <w:rsid w:val="69471299"/>
    <w:rsid w:val="699D60A7"/>
    <w:rsid w:val="69F30635"/>
    <w:rsid w:val="6A773014"/>
    <w:rsid w:val="6ABA49A2"/>
    <w:rsid w:val="6B0625EA"/>
    <w:rsid w:val="6B582D3E"/>
    <w:rsid w:val="6B6F1F3D"/>
    <w:rsid w:val="6BE40765"/>
    <w:rsid w:val="6C045A29"/>
    <w:rsid w:val="6C0E79A8"/>
    <w:rsid w:val="6C5A0E3F"/>
    <w:rsid w:val="6CD55F8A"/>
    <w:rsid w:val="6D1757AE"/>
    <w:rsid w:val="6D4A5212"/>
    <w:rsid w:val="6DBB6679"/>
    <w:rsid w:val="6DE729A2"/>
    <w:rsid w:val="6E7C40A3"/>
    <w:rsid w:val="6EC97D8C"/>
    <w:rsid w:val="6EFA6CA9"/>
    <w:rsid w:val="6F15615D"/>
    <w:rsid w:val="6F2A0EA8"/>
    <w:rsid w:val="6F395C21"/>
    <w:rsid w:val="6F695715"/>
    <w:rsid w:val="6F765042"/>
    <w:rsid w:val="702F0734"/>
    <w:rsid w:val="70F829D5"/>
    <w:rsid w:val="715F6C77"/>
    <w:rsid w:val="71715204"/>
    <w:rsid w:val="71817C50"/>
    <w:rsid w:val="71984434"/>
    <w:rsid w:val="726B0539"/>
    <w:rsid w:val="728F0847"/>
    <w:rsid w:val="73094296"/>
    <w:rsid w:val="730E7CB2"/>
    <w:rsid w:val="7322324E"/>
    <w:rsid w:val="73970CF0"/>
    <w:rsid w:val="73A014DE"/>
    <w:rsid w:val="73AD4952"/>
    <w:rsid w:val="73B07597"/>
    <w:rsid w:val="73F94440"/>
    <w:rsid w:val="74C36605"/>
    <w:rsid w:val="753D30AC"/>
    <w:rsid w:val="754272A2"/>
    <w:rsid w:val="75C17839"/>
    <w:rsid w:val="75FA71C1"/>
    <w:rsid w:val="75FB0F9D"/>
    <w:rsid w:val="76114A79"/>
    <w:rsid w:val="76597C01"/>
    <w:rsid w:val="77660698"/>
    <w:rsid w:val="77984C71"/>
    <w:rsid w:val="77A26651"/>
    <w:rsid w:val="77AE53CB"/>
    <w:rsid w:val="77C245FF"/>
    <w:rsid w:val="78411105"/>
    <w:rsid w:val="785A7B90"/>
    <w:rsid w:val="78813AAB"/>
    <w:rsid w:val="79193F23"/>
    <w:rsid w:val="792F71B0"/>
    <w:rsid w:val="79BE46A0"/>
    <w:rsid w:val="79F13A3A"/>
    <w:rsid w:val="7A3577EE"/>
    <w:rsid w:val="7A3902E6"/>
    <w:rsid w:val="7AA32A07"/>
    <w:rsid w:val="7AD3699E"/>
    <w:rsid w:val="7B1D5470"/>
    <w:rsid w:val="7B241A06"/>
    <w:rsid w:val="7B6F6999"/>
    <w:rsid w:val="7B777081"/>
    <w:rsid w:val="7B8D3A0C"/>
    <w:rsid w:val="7BCD4C18"/>
    <w:rsid w:val="7BD06079"/>
    <w:rsid w:val="7C1456BA"/>
    <w:rsid w:val="7C656D87"/>
    <w:rsid w:val="7C912B86"/>
    <w:rsid w:val="7CCA79E1"/>
    <w:rsid w:val="7CEA0165"/>
    <w:rsid w:val="7D000CDA"/>
    <w:rsid w:val="7D624406"/>
    <w:rsid w:val="7D7E0614"/>
    <w:rsid w:val="7D7F3C74"/>
    <w:rsid w:val="7D802054"/>
    <w:rsid w:val="7DFE130E"/>
    <w:rsid w:val="7EE34CC4"/>
    <w:rsid w:val="7F8A4324"/>
    <w:rsid w:val="7FDF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4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/>
    </w:pPr>
  </w:style>
  <w:style w:type="paragraph" w:styleId="3">
    <w:name w:val="Body Text"/>
    <w:basedOn w:val="1"/>
    <w:next w:val="4"/>
    <w:qFormat/>
    <w:uiPriority w:val="0"/>
    <w:rPr>
      <w:rFonts w:ascii="Times New Roman" w:hAnsi="Times New Roman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</w:style>
  <w:style w:type="paragraph" w:styleId="5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6">
    <w:name w:val="Plain Text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/>
      <w:kern w:val="0"/>
      <w:szCs w:val="21"/>
    </w:rPr>
  </w:style>
  <w:style w:type="paragraph" w:styleId="7">
    <w:name w:val="Balloon Text"/>
    <w:basedOn w:val="1"/>
    <w:link w:val="14"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/>
      <w:sz w:val="18"/>
    </w:rPr>
  </w:style>
  <w:style w:type="paragraph" w:customStyle="1" w:styleId="12">
    <w:name w:val="表格文字"/>
    <w:basedOn w:val="6"/>
    <w:next w:val="3"/>
    <w:qFormat/>
    <w:uiPriority w:val="0"/>
    <w:pPr>
      <w:spacing w:line="420" w:lineRule="atLeast"/>
    </w:pPr>
    <w:rPr>
      <w:szCs w:val="24"/>
    </w:rPr>
  </w:style>
  <w:style w:type="paragraph" w:customStyle="1" w:styleId="13">
    <w:name w:val="样式1"/>
    <w:basedOn w:val="9"/>
    <w:qFormat/>
    <w:uiPriority w:val="0"/>
    <w:pPr>
      <w:pBdr>
        <w:bottom w:val="none" w:color="auto" w:sz="0" w:space="0"/>
      </w:pBdr>
      <w:adjustRightInd w:val="0"/>
      <w:spacing w:line="240" w:lineRule="atLeast"/>
      <w:jc w:val="both"/>
    </w:pPr>
    <w:rPr>
      <w:rFonts w:ascii="宋体"/>
      <w:kern w:val="0"/>
      <w:szCs w:val="18"/>
    </w:rPr>
  </w:style>
  <w:style w:type="character" w:customStyle="1" w:styleId="14">
    <w:name w:val="批注框文本 Char"/>
    <w:basedOn w:val="11"/>
    <w:link w:val="7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1" Type="http://schemas.openxmlformats.org/officeDocument/2006/relationships/fontTable" Target="fontTable.xml"/><Relationship Id="rId60" Type="http://schemas.openxmlformats.org/officeDocument/2006/relationships/numbering" Target="numbering.xml"/><Relationship Id="rId6" Type="http://schemas.openxmlformats.org/officeDocument/2006/relationships/theme" Target="theme/theme1.xml"/><Relationship Id="rId59" Type="http://schemas.openxmlformats.org/officeDocument/2006/relationships/customXml" Target="../customXml/item1.xml"/><Relationship Id="rId58" Type="http://schemas.openxmlformats.org/officeDocument/2006/relationships/image" Target="media/image52.jpeg"/><Relationship Id="rId57" Type="http://schemas.openxmlformats.org/officeDocument/2006/relationships/image" Target="media/image51.png"/><Relationship Id="rId56" Type="http://schemas.openxmlformats.org/officeDocument/2006/relationships/image" Target="media/image50.png"/><Relationship Id="rId55" Type="http://schemas.openxmlformats.org/officeDocument/2006/relationships/image" Target="media/image49.jpeg"/><Relationship Id="rId54" Type="http://schemas.openxmlformats.org/officeDocument/2006/relationships/image" Target="media/image48.png"/><Relationship Id="rId53" Type="http://schemas.openxmlformats.org/officeDocument/2006/relationships/image" Target="media/image47.jpeg"/><Relationship Id="rId52" Type="http://schemas.openxmlformats.org/officeDocument/2006/relationships/image" Target="media/image46.jpeg"/><Relationship Id="rId51" Type="http://schemas.openxmlformats.org/officeDocument/2006/relationships/image" Target="media/image45.jpeg"/><Relationship Id="rId50" Type="http://schemas.openxmlformats.org/officeDocument/2006/relationships/image" Target="media/image44.jpeg"/><Relationship Id="rId5" Type="http://schemas.openxmlformats.org/officeDocument/2006/relationships/footer" Target="footer1.xml"/><Relationship Id="rId49" Type="http://schemas.openxmlformats.org/officeDocument/2006/relationships/image" Target="media/image43.png"/><Relationship Id="rId48" Type="http://schemas.openxmlformats.org/officeDocument/2006/relationships/image" Target="media/image42.jpeg"/><Relationship Id="rId47" Type="http://schemas.openxmlformats.org/officeDocument/2006/relationships/image" Target="media/image41.jpeg"/><Relationship Id="rId46" Type="http://schemas.openxmlformats.org/officeDocument/2006/relationships/image" Target="media/image40.jpeg"/><Relationship Id="rId45" Type="http://schemas.openxmlformats.org/officeDocument/2006/relationships/image" Target="media/image39.jpeg"/><Relationship Id="rId44" Type="http://schemas.openxmlformats.org/officeDocument/2006/relationships/image" Target="media/image38.jpeg"/><Relationship Id="rId43" Type="http://schemas.openxmlformats.org/officeDocument/2006/relationships/image" Target="media/image37.png"/><Relationship Id="rId42" Type="http://schemas.openxmlformats.org/officeDocument/2006/relationships/image" Target="media/image36.png"/><Relationship Id="rId41" Type="http://schemas.openxmlformats.org/officeDocument/2006/relationships/image" Target="media/image35.jpeg"/><Relationship Id="rId40" Type="http://schemas.openxmlformats.org/officeDocument/2006/relationships/image" Target="media/image34.jpeg"/><Relationship Id="rId4" Type="http://schemas.openxmlformats.org/officeDocument/2006/relationships/endnotes" Target="endnotes.xml"/><Relationship Id="rId39" Type="http://schemas.openxmlformats.org/officeDocument/2006/relationships/image" Target="media/image33.jpeg"/><Relationship Id="rId38" Type="http://schemas.openxmlformats.org/officeDocument/2006/relationships/image" Target="media/image32.png"/><Relationship Id="rId37" Type="http://schemas.openxmlformats.org/officeDocument/2006/relationships/image" Target="media/image31.jpeg"/><Relationship Id="rId36" Type="http://schemas.openxmlformats.org/officeDocument/2006/relationships/image" Target="media/image30.png"/><Relationship Id="rId35" Type="http://schemas.openxmlformats.org/officeDocument/2006/relationships/image" Target="media/image29.jpe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footnotes" Target="footnotes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jpeg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6685</Words>
  <Characters>8559</Characters>
  <Lines>73</Lines>
  <Paragraphs>20</Paragraphs>
  <TotalTime>32</TotalTime>
  <ScaleCrop>false</ScaleCrop>
  <LinksUpToDate>false</LinksUpToDate>
  <CharactersWithSpaces>9080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2020-12-16T05:14:00Z</dcterms:created>
  <dc:creator>小猪佩奇</dc:creator>
  <cp:lastModifiedBy>㊣阿成</cp:lastModifiedBy>
  <cp:lastPrinted>2022-04-13T02:37:00Z</cp:lastPrinted>
  <dcterms:modified xsi:type="dcterms:W3CDTF">2022-06-14T01:05:28Z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6B44AABA6AC94A3C8B39DE2BE736D80E</vt:lpwstr>
  </property>
</Properties>
</file>