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FangSong_GB2312" w:hAnsi="FangSong_GB2312" w:eastAsia="FangSong_GB2312" w:cs="FangSong_GB2312"/>
          <w:b/>
          <w:bCs/>
          <w:sz w:val="44"/>
          <w:szCs w:val="44"/>
          <w:lang w:val="en-US" w:eastAsia="zh-CN"/>
        </w:rPr>
      </w:pPr>
      <w:r>
        <w:rPr>
          <w:rFonts w:hint="eastAsia" w:ascii="FangSong_GB2312" w:hAnsi="FangSong_GB2312" w:eastAsia="FangSong_GB2312" w:cs="FangSong_GB2312"/>
          <w:b/>
          <w:bCs/>
          <w:sz w:val="44"/>
          <w:szCs w:val="44"/>
          <w:lang w:val="en-US" w:eastAsia="zh-CN"/>
        </w:rPr>
        <w:t>林业机械设备采购具体参数</w:t>
      </w:r>
    </w:p>
    <w:p>
      <w:pPr>
        <w:jc w:val="center"/>
        <w:rPr>
          <w:rFonts w:hint="eastAsia" w:ascii="FangSong_GB2312" w:hAnsi="FangSong_GB2312" w:eastAsia="FangSong_GB2312" w:cs="FangSong_GB2312"/>
          <w:b/>
          <w:bCs/>
          <w:sz w:val="44"/>
          <w:szCs w:val="44"/>
          <w:lang w:val="en-US" w:eastAsia="zh-CN"/>
        </w:rPr>
      </w:pPr>
    </w:p>
    <w:tbl>
      <w:tblPr>
        <w:tblStyle w:val="3"/>
        <w:tblW w:w="6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"/>
        <w:gridCol w:w="1251"/>
        <w:gridCol w:w="720"/>
        <w:gridCol w:w="4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2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7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468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5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kern w:val="0"/>
                <w:sz w:val="32"/>
                <w:szCs w:val="32"/>
              </w:rPr>
              <w:t>拖拉机悬挂喷雾器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68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拖拉机动力传动输出，药箱容积500L，压力泵4缸，配100米软管，2支药枪。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SimSun"/>
                <w:kern w:val="0"/>
                <w:sz w:val="32"/>
                <w:szCs w:val="32"/>
                <w:lang w:val="en-US" w:eastAsia="zh-CN"/>
              </w:rPr>
              <w:t>肩背式电动</w:t>
            </w:r>
            <w:r>
              <w:rPr>
                <w:rFonts w:hint="eastAsia" w:ascii="FangSong" w:hAnsi="FangSong" w:eastAsia="FangSong" w:cs="SimSun"/>
                <w:kern w:val="0"/>
                <w:sz w:val="32"/>
                <w:szCs w:val="32"/>
              </w:rPr>
              <w:t>喷雾打药机</w:t>
            </w: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127</w:t>
            </w:r>
          </w:p>
        </w:tc>
        <w:tc>
          <w:tcPr>
            <w:tcW w:w="468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肩背式电动喷雾器</w:t>
            </w:r>
            <w:bookmarkStart w:id="0" w:name="_GoBack"/>
            <w:bookmarkEnd w:id="0"/>
            <w:r>
              <w:rPr>
                <w:rFonts w:hint="default"/>
                <w:vertAlign w:val="baseline"/>
                <w:lang w:val="en-US" w:eastAsia="zh-CN"/>
              </w:rPr>
              <w:t>，锂电池，药箱容积16L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2020-10-17T03:34:09Z</dcterms:created>
  <dc:creator>Administrator</dc:creator>
  <cp:lastModifiedBy>Administrator</cp:lastModifiedBy>
  <dcterms:modified xsi:type="dcterms:W3CDTF">2020-10-17T10:08:29Z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