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bidi="ar"/>
              </w:rPr>
              <w:t>备注：1、符合政府采购法第22条规定：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bidi="ar"/>
              </w:rPr>
              <w:t>①具有独立承担民事责任的能力；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bidi="ar"/>
              </w:rPr>
              <w:t>②具有履行合同所必需的设备和专业技术能力；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bidi="ar"/>
              </w:rPr>
              <w:t>③法律、行政法规规定的其他条件；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bidi="ar"/>
              </w:rPr>
              <w:t>2、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  <w:t>具备相应类别的《营业执照》以及相应类别资质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bidi="ar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bidi="ar"/>
              </w:rPr>
              <w:t>3、所有报价不接受联合体报价；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bidi="ar"/>
              </w:rPr>
              <w:t>4、供应商需提供当地正规发票 ，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eastAsia="zh-CN" w:bidi="ar"/>
              </w:rPr>
              <w:t>因疫情要求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eastAsia="zh-CN" w:bidi="ar"/>
              </w:rPr>
              <w:t>需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bidi="ar"/>
              </w:rPr>
              <w:t>2日内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eastAsia="zh-CN" w:bidi="ar"/>
              </w:rPr>
              <w:t>开工，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val="en-US" w:eastAsia="zh-CN" w:bidi="ar"/>
              </w:rPr>
              <w:t>5个工作日完工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bidi="ar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bidi="ar"/>
              </w:rPr>
              <w:t>5、当地有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eastAsia="zh-CN" w:bidi="ar"/>
              </w:rPr>
              <w:t>施工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bidi="ar"/>
              </w:rPr>
              <w:t>人员，若有故障随叫随到，提供24小时服务；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bidi="ar"/>
              </w:rPr>
              <w:t>6、供应商需接受医院根据医院财务状况进行分批次付款要求；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eastAsia="zh-CN" w:bidi="ar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eastAsia="zh-CN" w:bidi="ar"/>
              </w:rPr>
              <w:t>整个工程需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bidi="ar"/>
              </w:rPr>
              <w:t>质保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eastAsia="zh-CN" w:bidi="ar"/>
              </w:rPr>
              <w:t>贰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eastAsia="zh-CN" w:bidi="ar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val="en-US" w:eastAsia="zh-CN" w:bidi="ar"/>
              </w:rPr>
              <w:t>8、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eastAsia="zh-CN" w:bidi="ar"/>
              </w:rPr>
              <w:t>报价前，需现场勘查后，方能参与报价，无现场勘察为无效报价。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2"/>
        <w:tblW w:w="144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bidi="ar"/>
              </w:rPr>
              <w:t>备注：1、符合政府采购法第22条规定：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bidi="ar"/>
              </w:rPr>
              <w:t>①具有独立承担民事责任的能力；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bidi="ar"/>
              </w:rPr>
              <w:t>②具有履行合同所必需的设备和专业技术能力；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bidi="ar"/>
              </w:rPr>
              <w:t>③法律、行政法规规定的其他条件；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bidi="ar"/>
              </w:rPr>
              <w:t>2、具备相应类别的《营业执照》以及需具备的相应资质；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bidi="ar"/>
              </w:rPr>
              <w:t>3、所有报价不接受联合体报价；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bidi="ar"/>
              </w:rPr>
              <w:t>4、供应商需提供当地正规发票 ，所用材料需优先使用地产品，施工方需保证施工安全及各类人员安全。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bidi="ar"/>
              </w:rPr>
              <w:t>5、若有故障随叫随到，提供24小时服务；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bidi="ar"/>
              </w:rPr>
              <w:t>6、供应商需接受医院根据医院财务状况进行分批次付款要求；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bidi="ar"/>
              </w:rPr>
              <w:t>7、所有材料需质保壹年。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B399"/>
    <w:multiLevelType w:val="singleLevel"/>
    <w:tmpl w:val="0183B399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B7"/>
    <w:rsid w:val="00900EB7"/>
    <w:rsid w:val="00E92754"/>
    <w:rsid w:val="0E507B7E"/>
    <w:rsid w:val="0F5F0C2F"/>
    <w:rsid w:val="1C021D58"/>
    <w:rsid w:val="27174DC9"/>
    <w:rsid w:val="3CE170F0"/>
    <w:rsid w:val="4D4D5F6D"/>
    <w:rsid w:val="60A56781"/>
    <w:rsid w:val="67972C26"/>
    <w:rsid w:val="7085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80</Words>
  <Characters>461</Characters>
  <Lines>3</Lines>
  <Paragraphs>1</Paragraphs>
  <TotalTime>10</TotalTime>
  <ScaleCrop>false</ScaleCrop>
  <LinksUpToDate>false</LinksUpToDate>
  <CharactersWithSpaces>540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zhaobiaoban</dc:creator>
  <cp:lastModifiedBy>琴声伊静</cp:lastModifiedBy>
  <dcterms:modified xsi:type="dcterms:W3CDTF">2020-08-05T08:17:21Z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