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7" w:line="199" w:lineRule="auto"/>
        <w:ind w:right="122" w:firstLine="837" w:firstLineChars="300"/>
        <w:rPr>
          <w:rFonts w:ascii="宋体" w:hAnsi="宋体" w:eastAsia="宋体" w:cs="宋体"/>
          <w:spacing w:val="-1"/>
          <w:sz w:val="24"/>
        </w:rPr>
      </w:pPr>
      <w:bookmarkStart w:id="0" w:name="_GoBack"/>
      <w:bookmarkEnd w:id="0"/>
      <w:r>
        <w:rPr>
          <w:rFonts w:hint="eastAsia" w:ascii="宋体" w:hAnsi="宋体" w:eastAsia="宋体" w:cs="宋体"/>
          <w:b/>
          <w:bCs/>
          <w:spacing w:val="-1"/>
          <w:sz w:val="28"/>
          <w:szCs w:val="28"/>
        </w:rPr>
        <w:t>温州市财税会计学校校园文化活动拍摄磋商需求总览</w:t>
      </w:r>
    </w:p>
    <w:p>
      <w:pPr>
        <w:pStyle w:val="9"/>
      </w:pPr>
    </w:p>
    <w:tbl>
      <w:tblPr>
        <w:tblStyle w:val="11"/>
        <w:tblW w:w="5022" w:type="pct"/>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autofit"/>
        <w:tblCellMar>
          <w:top w:w="0" w:type="dxa"/>
          <w:left w:w="0" w:type="dxa"/>
          <w:bottom w:w="0" w:type="dxa"/>
          <w:right w:w="0" w:type="dxa"/>
        </w:tblCellMar>
      </w:tblPr>
      <w:tblGrid>
        <w:gridCol w:w="2809"/>
        <w:gridCol w:w="1619"/>
        <w:gridCol w:w="3925"/>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1048" w:hRule="atLeast"/>
        </w:trPr>
        <w:tc>
          <w:tcPr>
            <w:tcW w:w="1681" w:type="pct"/>
            <w:tcBorders>
              <w:top w:val="single" w:color="808080" w:sz="2" w:space="0"/>
              <w:bottom w:val="single" w:color="808080" w:sz="2" w:space="0"/>
            </w:tcBorders>
            <w:vAlign w:val="center"/>
          </w:tcPr>
          <w:p>
            <w:pPr>
              <w:spacing w:before="167" w:line="199" w:lineRule="auto"/>
              <w:ind w:right="122"/>
              <w:rPr>
                <w:rFonts w:ascii="宋体" w:hAnsi="宋体" w:eastAsia="宋体" w:cs="宋体"/>
                <w:spacing w:val="-1"/>
                <w:sz w:val="24"/>
              </w:rPr>
            </w:pPr>
            <w:r>
              <w:rPr>
                <w:rFonts w:hint="eastAsia" w:ascii="宋体" w:hAnsi="宋体" w:eastAsia="宋体" w:cs="宋体"/>
                <w:spacing w:val="-1"/>
                <w:sz w:val="24"/>
              </w:rPr>
              <w:t>名称</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数量</w:t>
            </w:r>
          </w:p>
        </w:tc>
        <w:tc>
          <w:tcPr>
            <w:tcW w:w="2349" w:type="pct"/>
            <w:tcBorders>
              <w:top w:val="single" w:color="808080" w:sz="2" w:space="0"/>
              <w:bottom w:val="single" w:color="808080" w:sz="2" w:space="0"/>
            </w:tcBorders>
            <w:vAlign w:val="center"/>
          </w:tcPr>
          <w:p>
            <w:pPr>
              <w:spacing w:before="167" w:line="199" w:lineRule="auto"/>
              <w:ind w:right="122" w:firstLine="1428" w:firstLineChars="600"/>
              <w:rPr>
                <w:rFonts w:ascii="宋体" w:hAnsi="宋体" w:eastAsia="宋体" w:cs="宋体"/>
                <w:spacing w:val="-1"/>
                <w:sz w:val="24"/>
              </w:rPr>
            </w:pPr>
            <w:r>
              <w:rPr>
                <w:rFonts w:hint="eastAsia" w:ascii="宋体" w:hAnsi="宋体" w:eastAsia="宋体" w:cs="宋体"/>
                <w:spacing w:val="-1"/>
                <w:sz w:val="24"/>
              </w:rPr>
              <w:t>出片要求</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565"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学校形象宣传⽚项⽬</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1个</w:t>
            </w:r>
          </w:p>
        </w:tc>
        <w:tc>
          <w:tcPr>
            <w:tcW w:w="2349" w:type="pct"/>
            <w:tcBorders>
              <w:top w:val="single" w:color="808080" w:sz="2" w:space="0"/>
              <w:bottom w:val="single" w:color="808080" w:sz="2" w:space="0"/>
            </w:tcBorders>
            <w:vAlign w:val="center"/>
          </w:tcPr>
          <w:p>
            <w:pPr>
              <w:spacing w:line="360" w:lineRule="auto"/>
              <w:ind w:firstLine="480" w:firstLineChars="200"/>
              <w:jc w:val="left"/>
              <w:rPr>
                <w:rFonts w:hint="eastAsia" w:ascii="宋体" w:hAnsi="宋体" w:eastAsia="宋体" w:cs="宋体"/>
                <w:color w:val="000000"/>
                <w:kern w:val="0"/>
                <w:sz w:val="24"/>
                <w:lang w:val="hr-HR" w:bidi="ar"/>
              </w:rPr>
            </w:pPr>
            <w:r>
              <w:rPr>
                <w:rFonts w:hint="eastAsia" w:ascii="宋体" w:hAnsi="宋体" w:eastAsia="宋体" w:cs="宋体"/>
                <w:color w:val="000000"/>
                <w:kern w:val="0"/>
                <w:sz w:val="24"/>
                <w:lang w:bidi="ar"/>
              </w:rPr>
              <w:t>10</w:t>
            </w:r>
            <w:r>
              <w:rPr>
                <w:rFonts w:hint="eastAsia" w:ascii="宋体" w:hAnsi="宋体" w:eastAsia="宋体" w:cs="宋体"/>
                <w:color w:val="000000"/>
                <w:kern w:val="0"/>
                <w:sz w:val="24"/>
                <w:lang w:val="hr-HR" w:bidi="ar"/>
              </w:rPr>
              <w:t>分钟4</w:t>
            </w:r>
            <w:r>
              <w:rPr>
                <w:rFonts w:ascii="宋体" w:hAnsi="宋体" w:eastAsia="宋体" w:cs="宋体"/>
                <w:color w:val="000000"/>
                <w:kern w:val="0"/>
                <w:sz w:val="24"/>
                <w:lang w:val="hr-HR" w:bidi="ar"/>
              </w:rPr>
              <w:t>K</w:t>
            </w:r>
            <w:r>
              <w:rPr>
                <w:rFonts w:hint="eastAsia" w:ascii="宋体" w:hAnsi="宋体" w:eastAsia="宋体" w:cs="宋体"/>
                <w:color w:val="000000"/>
                <w:kern w:val="0"/>
                <w:sz w:val="24"/>
                <w:lang w:val="hr-HR" w:bidi="ar"/>
              </w:rPr>
              <w:t>影片，全方位展示学校</w:t>
            </w:r>
            <w:r>
              <w:rPr>
                <w:rFonts w:hint="eastAsia" w:ascii="宋体" w:hAnsi="宋体" w:eastAsia="宋体" w:cs="宋体"/>
                <w:color w:val="000000"/>
                <w:kern w:val="0"/>
                <w:sz w:val="24"/>
                <w:lang w:bidi="ar"/>
              </w:rPr>
              <w:t>师生</w:t>
            </w:r>
            <w:r>
              <w:rPr>
                <w:rFonts w:hint="eastAsia" w:ascii="宋体" w:hAnsi="宋体" w:eastAsia="宋体" w:cs="宋体"/>
                <w:color w:val="000000"/>
                <w:kern w:val="0"/>
                <w:sz w:val="24"/>
                <w:lang w:val="hr-HR" w:bidi="ar"/>
              </w:rPr>
              <w:t>文化、成就、展望等方面的标准版宣传片。</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565"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学校专业介绍专题⽚</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3个</w:t>
            </w:r>
          </w:p>
        </w:tc>
        <w:tc>
          <w:tcPr>
            <w:tcW w:w="2349" w:type="pct"/>
            <w:tcBorders>
              <w:top w:val="single" w:color="808080" w:sz="2" w:space="0"/>
              <w:bottom w:val="single" w:color="808080" w:sz="2" w:space="0"/>
            </w:tcBorders>
            <w:vAlign w:val="center"/>
          </w:tcPr>
          <w:p>
            <w:pPr>
              <w:spacing w:before="167" w:line="199" w:lineRule="auto"/>
              <w:ind w:left="210" w:leftChars="100" w:right="122" w:firstLine="240" w:firstLineChars="100"/>
              <w:jc w:val="left"/>
              <w:rPr>
                <w:rFonts w:ascii="宋体" w:hAnsi="宋体" w:eastAsia="宋体" w:cs="宋体"/>
                <w:spacing w:val="-1"/>
                <w:sz w:val="24"/>
              </w:rPr>
            </w:pPr>
            <w:r>
              <w:rPr>
                <w:rFonts w:hint="eastAsia" w:ascii="宋体" w:hAnsi="宋体" w:eastAsia="宋体" w:cs="宋体"/>
                <w:color w:val="000000"/>
                <w:kern w:val="0"/>
                <w:sz w:val="24"/>
                <w:lang w:bidi="ar"/>
              </w:rPr>
              <w:t>高清4K分辨率，时长：5-7分钟/部。</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565"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名优教师风采展⽰⽚</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1个</w:t>
            </w:r>
          </w:p>
        </w:tc>
        <w:tc>
          <w:tcPr>
            <w:tcW w:w="2349" w:type="pct"/>
            <w:tcBorders>
              <w:top w:val="single" w:color="808080" w:sz="2" w:space="0"/>
              <w:bottom w:val="single" w:color="808080" w:sz="2" w:space="0"/>
            </w:tcBorders>
            <w:vAlign w:val="center"/>
          </w:tcPr>
          <w:p>
            <w:pPr>
              <w:ind w:firstLine="480" w:firstLineChars="200"/>
              <w:rPr>
                <w:rFonts w:hint="eastAsia"/>
              </w:rPr>
            </w:pPr>
            <w:r>
              <w:rPr>
                <w:rFonts w:hint="eastAsia" w:ascii="宋体" w:hAnsi="宋体" w:eastAsia="宋体" w:cs="宋体"/>
                <w:color w:val="000000"/>
                <w:kern w:val="0"/>
                <w:sz w:val="24"/>
                <w:lang w:bidi="ar"/>
              </w:rPr>
              <w:t>高清4K分辨率，时长5-7分钟。制作周期：合同签订后10日内。</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1164"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军训+消防及防恐防</w:t>
            </w:r>
          </w:p>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暴演练拍摄（2-3天）</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1个</w:t>
            </w:r>
          </w:p>
        </w:tc>
        <w:tc>
          <w:tcPr>
            <w:tcW w:w="2349" w:type="pct"/>
            <w:tcBorders>
              <w:top w:val="single" w:color="808080" w:sz="2" w:space="0"/>
              <w:bottom w:val="single" w:color="808080" w:sz="2" w:space="0"/>
            </w:tcBorders>
            <w:vAlign w:val="center"/>
          </w:tcPr>
          <w:p>
            <w:pPr>
              <w:snapToGrid w:val="0"/>
              <w:ind w:firstLine="480" w:firstLineChars="200"/>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军训成果汇报仪式全程1个、训练及演练最终宣传花絮短⽚（3分钟以上）1个、 1分钟花絮精简短⽚2个，每⽇1个15s朋友圈精剪短视频、军训成果汇报仪式双机位直播、汇报现场摇臂（及⽆⼈机）拍摄。</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686"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运动会拍摄（2天）</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1个</w:t>
            </w:r>
          </w:p>
        </w:tc>
        <w:tc>
          <w:tcPr>
            <w:tcW w:w="2349" w:type="pct"/>
            <w:tcBorders>
              <w:top w:val="single" w:color="808080" w:sz="2" w:space="0"/>
              <w:bottom w:val="single" w:color="808080" w:sz="2" w:space="0"/>
            </w:tcBorders>
            <w:vAlign w:val="center"/>
          </w:tcPr>
          <w:p>
            <w:pPr>
              <w:snapToGrid w:val="0"/>
              <w:ind w:firstLine="480" w:firstLineChars="200"/>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运动会开幕式全程1个、运动会最终宣传花絮短⽚（3分钟以上）1个、1分钟花絮精简短⽚2个，每⽇1个15s朋友圈精剪短视频、运动会开幕式双机位直播、开幕式现场摇臂拍摄。</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964"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成⼈礼仪式现场活动拍摄</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1个</w:t>
            </w:r>
          </w:p>
        </w:tc>
        <w:tc>
          <w:tcPr>
            <w:tcW w:w="2349" w:type="pct"/>
            <w:tcBorders>
              <w:top w:val="single" w:color="808080" w:sz="2" w:space="0"/>
              <w:bottom w:val="single" w:color="808080" w:sz="2" w:space="0"/>
            </w:tcBorders>
            <w:vAlign w:val="center"/>
          </w:tcPr>
          <w:p>
            <w:pPr>
              <w:snapToGrid w:val="0"/>
              <w:ind w:firstLine="480" w:firstLineChars="200"/>
              <w:rPr>
                <w:rFonts w:hint="eastAsia" w:ascii="宋体" w:hAnsi="宋体" w:eastAsia="宋体" w:cs="宋体"/>
                <w:color w:val="000000"/>
                <w:kern w:val="0"/>
                <w:sz w:val="24"/>
                <w:lang w:bidi="ar"/>
              </w:rPr>
            </w:pPr>
            <w:r>
              <w:rPr>
                <w:rFonts w:hint="eastAsia" w:ascii="宋体" w:hAnsi="宋体" w:eastAsia="宋体" w:cs="宋体"/>
                <w:color w:val="000000"/>
                <w:kern w:val="0"/>
                <w:sz w:val="24"/>
                <w:lang w:bidi="ar"/>
              </w:rPr>
              <w:t>成⼈礼仪式现场全程1个、成⼈礼活动花絮集锦短⽚（3分钟以上）1个、成⼈礼仪式双机位直播、现场摇臂（及⽆⼈机）拍摄。</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964"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⼤合唱汇报演出现场 拍摄</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1个</w:t>
            </w:r>
          </w:p>
        </w:tc>
        <w:tc>
          <w:tcPr>
            <w:tcW w:w="2349" w:type="pct"/>
            <w:tcBorders>
              <w:top w:val="single" w:color="808080" w:sz="2" w:space="0"/>
              <w:bottom w:val="single" w:color="808080" w:sz="2" w:space="0"/>
            </w:tcBorders>
            <w:vAlign w:val="center"/>
          </w:tcPr>
          <w:p>
            <w:pPr>
              <w:snapToGrid w:val="0"/>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⼤合唱汇报演出现场全程1个、⼤合唱活动花絮集锦短⽚（3分钟以上）1个、⼤合唱汇报演出仪式双机位直播、现场摇臂（及⽆⼈机）拍摄。</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964"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毕业典礼仪式现场拍摄</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1个</w:t>
            </w:r>
          </w:p>
        </w:tc>
        <w:tc>
          <w:tcPr>
            <w:tcW w:w="2349" w:type="pct"/>
            <w:tcBorders>
              <w:top w:val="single" w:color="808080" w:sz="2" w:space="0"/>
              <w:bottom w:val="single" w:color="808080" w:sz="2" w:space="0"/>
            </w:tcBorders>
            <w:vAlign w:val="center"/>
          </w:tcPr>
          <w:p>
            <w:pPr>
              <w:snapToGrid w:val="0"/>
              <w:ind w:firstLine="480" w:firstLineChars="200"/>
              <w:rPr>
                <w:rFonts w:ascii="宋体" w:hAnsi="宋体" w:eastAsia="宋体" w:cs="宋体"/>
                <w:color w:val="000000"/>
                <w:kern w:val="0"/>
                <w:sz w:val="24"/>
                <w:lang w:bidi="ar"/>
              </w:rPr>
            </w:pPr>
            <w:r>
              <w:rPr>
                <w:rFonts w:hint="eastAsia" w:ascii="宋体" w:hAnsi="宋体" w:eastAsia="宋体" w:cs="宋体"/>
                <w:color w:val="000000"/>
                <w:kern w:val="0"/>
                <w:sz w:val="24"/>
                <w:lang w:bidi="ar"/>
              </w:rPr>
              <w:t>毕业典礼仪式全程1个、毕业典礼活动花絮集锦短</w:t>
            </w:r>
            <w:r>
              <w:rPr>
                <w:rFonts w:hint="eastAsia" w:ascii="微软雅黑" w:hAnsi="微软雅黑" w:eastAsia="微软雅黑" w:cs="微软雅黑"/>
                <w:color w:val="000000"/>
                <w:kern w:val="0"/>
                <w:sz w:val="24"/>
                <w:lang w:bidi="ar"/>
              </w:rPr>
              <w:t>⽚</w:t>
            </w:r>
            <w:r>
              <w:rPr>
                <w:rFonts w:hint="eastAsia" w:ascii="宋体" w:hAnsi="宋体" w:eastAsia="宋体" w:cs="宋体"/>
                <w:color w:val="000000"/>
                <w:kern w:val="0"/>
                <w:sz w:val="24"/>
                <w:lang w:bidi="ar"/>
              </w:rPr>
              <w:t>（3分钟以上）1个、毕业典礼仪式双机位直播、现场摇臂（及</w:t>
            </w:r>
            <w:r>
              <w:rPr>
                <w:rFonts w:hint="eastAsia" w:ascii="微软雅黑" w:hAnsi="微软雅黑" w:eastAsia="微软雅黑" w:cs="微软雅黑"/>
                <w:color w:val="000000"/>
                <w:kern w:val="0"/>
                <w:sz w:val="24"/>
                <w:lang w:bidi="ar"/>
              </w:rPr>
              <w:t>⽆⼈</w:t>
            </w:r>
            <w:r>
              <w:rPr>
                <w:rFonts w:hint="eastAsia" w:ascii="宋体" w:hAnsi="宋体" w:eastAsia="宋体" w:cs="宋体"/>
                <w:color w:val="000000"/>
                <w:kern w:val="0"/>
                <w:sz w:val="24"/>
                <w:lang w:bidi="ar"/>
              </w:rPr>
              <w:t>机）拍摄。</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964"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社团⽂化节暨社团招新活动拍摄</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1个</w:t>
            </w:r>
          </w:p>
        </w:tc>
        <w:tc>
          <w:tcPr>
            <w:tcW w:w="2349" w:type="pct"/>
            <w:tcBorders>
              <w:top w:val="single" w:color="808080" w:sz="2" w:space="0"/>
              <w:bottom w:val="single" w:color="808080" w:sz="2" w:space="0"/>
            </w:tcBorders>
            <w:vAlign w:val="center"/>
          </w:tcPr>
          <w:p>
            <w:pPr>
              <w:snapToGrid w:val="0"/>
              <w:ind w:firstLine="480" w:firstLineChars="200"/>
              <w:rPr>
                <w:rFonts w:hint="eastAsia" w:ascii="宋体" w:hAnsi="宋体" w:eastAsia="宋体" w:cs="宋体"/>
                <w:sz w:val="28"/>
                <w:szCs w:val="28"/>
              </w:rPr>
            </w:pPr>
            <w:r>
              <w:rPr>
                <w:rFonts w:hint="eastAsia" w:ascii="宋体" w:hAnsi="宋体" w:eastAsia="宋体" w:cs="宋体"/>
                <w:color w:val="000000"/>
                <w:kern w:val="0"/>
                <w:sz w:val="24"/>
                <w:lang w:bidi="ar"/>
              </w:rPr>
              <w:t>社团⽂化节活动花絮集锦短⽚（3分钟以上）1个。</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CellMar>
            <w:top w:w="0" w:type="dxa"/>
            <w:left w:w="0" w:type="dxa"/>
            <w:bottom w:w="0" w:type="dxa"/>
            <w:right w:w="0" w:type="dxa"/>
          </w:tblCellMar>
        </w:tblPrEx>
        <w:trPr>
          <w:trHeight w:val="565" w:hRule="atLeast"/>
        </w:trPr>
        <w:tc>
          <w:tcPr>
            <w:tcW w:w="1681" w:type="pct"/>
            <w:tcBorders>
              <w:top w:val="single" w:color="808080" w:sz="2" w:space="0"/>
              <w:bottom w:val="single" w:color="808080" w:sz="2" w:space="0"/>
            </w:tcBorders>
            <w:vAlign w:val="center"/>
          </w:tcPr>
          <w:p>
            <w:pPr>
              <w:spacing w:before="167" w:line="360" w:lineRule="auto"/>
              <w:ind w:right="122"/>
              <w:rPr>
                <w:rFonts w:ascii="宋体" w:hAnsi="宋体" w:eastAsia="宋体" w:cs="宋体"/>
                <w:spacing w:val="-1"/>
                <w:sz w:val="24"/>
              </w:rPr>
            </w:pPr>
            <w:r>
              <w:rPr>
                <w:rFonts w:hint="eastAsia" w:ascii="宋体" w:hAnsi="宋体" w:eastAsia="宋体" w:cs="宋体"/>
                <w:spacing w:val="-1"/>
                <w:sz w:val="24"/>
              </w:rPr>
              <w:t>⽂艺汇演现场拍摄</w:t>
            </w:r>
          </w:p>
        </w:tc>
        <w:tc>
          <w:tcPr>
            <w:tcW w:w="969" w:type="pct"/>
            <w:tcBorders>
              <w:top w:val="single" w:color="808080" w:sz="2" w:space="0"/>
              <w:bottom w:val="single" w:color="808080" w:sz="2" w:space="0"/>
            </w:tcBorders>
            <w:vAlign w:val="center"/>
          </w:tcPr>
          <w:p>
            <w:pPr>
              <w:spacing w:before="167" w:line="199" w:lineRule="auto"/>
              <w:ind w:right="122"/>
              <w:jc w:val="center"/>
              <w:rPr>
                <w:rFonts w:ascii="宋体" w:hAnsi="宋体" w:eastAsia="宋体" w:cs="宋体"/>
                <w:spacing w:val="-1"/>
                <w:sz w:val="24"/>
              </w:rPr>
            </w:pPr>
            <w:r>
              <w:rPr>
                <w:rFonts w:hint="eastAsia" w:ascii="宋体" w:hAnsi="宋体" w:eastAsia="宋体" w:cs="宋体"/>
                <w:spacing w:val="-1"/>
                <w:sz w:val="24"/>
              </w:rPr>
              <w:t>1个</w:t>
            </w:r>
          </w:p>
        </w:tc>
        <w:tc>
          <w:tcPr>
            <w:tcW w:w="2349" w:type="pct"/>
            <w:tcBorders>
              <w:top w:val="single" w:color="808080" w:sz="2" w:space="0"/>
              <w:bottom w:val="single" w:color="808080" w:sz="2" w:space="0"/>
            </w:tcBorders>
            <w:vAlign w:val="center"/>
          </w:tcPr>
          <w:p>
            <w:pPr>
              <w:snapToGrid w:val="0"/>
              <w:ind w:firstLine="480" w:firstLineChars="200"/>
              <w:rPr>
                <w:rFonts w:hint="eastAsia"/>
              </w:rPr>
            </w:pPr>
            <w:r>
              <w:rPr>
                <w:rFonts w:hint="eastAsia" w:ascii="宋体" w:hAnsi="宋体" w:eastAsia="宋体" w:cs="宋体"/>
                <w:color w:val="000000"/>
                <w:kern w:val="0"/>
                <w:sz w:val="24"/>
                <w:lang w:bidi="ar"/>
              </w:rPr>
              <w:t>⽂艺汇演现场全程1个、⽂艺汇演活动花絮集锦短⽚（3分钟以上）  1个、⽂艺汇演双机位直播、现场摇臂（及⽆⼈机）拍摄。</w:t>
            </w:r>
          </w:p>
        </w:tc>
      </w:tr>
    </w:tbl>
    <w:p>
      <w:pPr>
        <w:pStyle w:val="9"/>
        <w:rPr>
          <w:rFonts w:ascii="宋体" w:hAnsi="宋体" w:eastAsia="宋体" w:cs="宋体"/>
        </w:rPr>
      </w:pPr>
    </w:p>
    <w:p>
      <w:pPr>
        <w:pStyle w:val="10"/>
        <w:ind w:firstLine="2512" w:firstLineChars="900"/>
        <w:rPr>
          <w:rFonts w:ascii="宋体" w:hAnsi="宋体" w:eastAsia="宋体" w:cs="宋体"/>
          <w:b/>
          <w:bCs/>
          <w:spacing w:val="-1"/>
          <w:sz w:val="28"/>
          <w:szCs w:val="28"/>
          <w:lang w:eastAsia="zh-CN"/>
        </w:rPr>
      </w:pPr>
    </w:p>
    <w:p>
      <w:pPr>
        <w:rPr>
          <w:rFonts w:ascii="宋体" w:hAnsi="宋体" w:eastAsia="宋体" w:cs="宋体"/>
        </w:rPr>
      </w:pPr>
    </w:p>
    <w:p>
      <w:pPr>
        <w:pStyle w:val="9"/>
      </w:pPr>
    </w:p>
    <w:p>
      <w:pPr>
        <w:pStyle w:val="10"/>
        <w:ind w:firstLine="360"/>
        <w:rPr>
          <w:lang w:eastAsia="zh-CN"/>
        </w:rPr>
      </w:pPr>
    </w:p>
    <w:p/>
    <w:p>
      <w:pPr>
        <w:pStyle w:val="9"/>
      </w:pPr>
    </w:p>
    <w:p>
      <w:pPr>
        <w:pStyle w:val="10"/>
        <w:ind w:firstLine="360"/>
        <w:rPr>
          <w:lang w:eastAsia="zh-CN"/>
        </w:rPr>
      </w:pPr>
    </w:p>
    <w:p>
      <w:pPr>
        <w:pStyle w:val="9"/>
      </w:pPr>
    </w:p>
    <w:p>
      <w:pPr>
        <w:spacing w:line="360" w:lineRule="auto"/>
        <w:jc w:val="left"/>
        <w:rPr>
          <w:rFonts w:ascii="宋体" w:hAnsi="宋体" w:cs="宋体"/>
          <w:b/>
          <w:spacing w:val="4"/>
          <w:szCs w:val="21"/>
        </w:rPr>
      </w:pPr>
      <w:r>
        <w:rPr>
          <w:rFonts w:hint="eastAsia" w:ascii="宋体" w:hAnsi="宋体" w:cs="宋体"/>
          <w:b/>
          <w:spacing w:val="4"/>
          <w:szCs w:val="21"/>
        </w:rPr>
        <w:t>投标人的合格条件</w:t>
      </w:r>
    </w:p>
    <w:p>
      <w:pPr>
        <w:spacing w:line="360" w:lineRule="auto"/>
        <w:ind w:firstLine="420" w:firstLineChars="200"/>
        <w:jc w:val="left"/>
        <w:rPr>
          <w:rFonts w:ascii="宋体" w:hAnsi="宋体" w:cs="宋体"/>
          <w:szCs w:val="21"/>
        </w:rPr>
      </w:pPr>
      <w:r>
        <w:rPr>
          <w:rFonts w:hint="eastAsia" w:ascii="宋体" w:hAnsi="宋体" w:cs="宋体"/>
          <w:szCs w:val="21"/>
        </w:rPr>
        <w:t>1、投标人应为具有与本次招标项目相应的资质和经验，具备承担本次招标项目的人员、设备等技术力量和能力的独立法人，具体要求如下：</w:t>
      </w:r>
    </w:p>
    <w:p>
      <w:pPr>
        <w:spacing w:line="360" w:lineRule="auto"/>
        <w:ind w:firstLine="420" w:firstLineChars="200"/>
        <w:jc w:val="left"/>
        <w:rPr>
          <w:rFonts w:ascii="宋体" w:hAnsi="宋体" w:cs="宋体"/>
          <w:szCs w:val="21"/>
        </w:rPr>
      </w:pPr>
      <w:r>
        <w:rPr>
          <w:rFonts w:hint="eastAsia" w:ascii="宋体" w:hAnsi="宋体" w:cs="宋体"/>
          <w:szCs w:val="21"/>
        </w:rPr>
        <w:t>1.1、</w:t>
      </w:r>
      <w:r>
        <w:rPr>
          <w:rFonts w:hint="eastAsia" w:ascii="宋体" w:hAnsi="宋体" w:cs="宋体"/>
          <w:b/>
          <w:szCs w:val="21"/>
        </w:rPr>
        <w:t>具有独立承担民事责任的能力，提供法人或者其他组织的营业执照等证明文件，自然人的身份证明；</w:t>
      </w:r>
    </w:p>
    <w:p>
      <w:pPr>
        <w:spacing w:line="360" w:lineRule="auto"/>
        <w:ind w:firstLine="420" w:firstLineChars="200"/>
        <w:jc w:val="left"/>
        <w:rPr>
          <w:rFonts w:ascii="宋体" w:hAnsi="宋体" w:cs="宋体"/>
          <w:szCs w:val="21"/>
        </w:rPr>
      </w:pPr>
      <w:r>
        <w:rPr>
          <w:rFonts w:hint="eastAsia" w:ascii="宋体" w:hAnsi="宋体" w:cs="宋体"/>
          <w:szCs w:val="21"/>
        </w:rPr>
        <w:t>1.2、</w:t>
      </w:r>
      <w:r>
        <w:rPr>
          <w:rFonts w:hint="eastAsia" w:ascii="宋体" w:hAnsi="宋体" w:cs="宋体"/>
          <w:b/>
          <w:szCs w:val="21"/>
        </w:rPr>
        <w:t>上一年度的财务状况报告或开标前三个月内基本开户行出具的资信证明（成立不满一年不需提供）</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1.3、具有履行合同所必需的设备和专业技术能力（提供承诺函）（格式详见招标文件）；</w:t>
      </w:r>
    </w:p>
    <w:p>
      <w:pPr>
        <w:spacing w:line="360" w:lineRule="auto"/>
        <w:ind w:firstLine="420" w:firstLineChars="200"/>
        <w:jc w:val="left"/>
        <w:rPr>
          <w:rFonts w:ascii="宋体" w:hAnsi="宋体" w:cs="宋体"/>
          <w:szCs w:val="21"/>
        </w:rPr>
      </w:pPr>
      <w:r>
        <w:rPr>
          <w:rFonts w:hint="eastAsia" w:ascii="宋体" w:hAnsi="宋体" w:cs="宋体"/>
          <w:szCs w:val="21"/>
        </w:rPr>
        <w:t>1.4、</w:t>
      </w:r>
      <w:r>
        <w:rPr>
          <w:rFonts w:hint="eastAsia" w:ascii="宋体" w:hAnsi="宋体" w:cs="宋体"/>
          <w:b/>
          <w:szCs w:val="21"/>
        </w:rPr>
        <w:t>有依法缴纳税收和社会保障资金的良好记录（提供近三个月的依法缴纳税收和社会保障资金的相关材料）；</w:t>
      </w:r>
    </w:p>
    <w:p>
      <w:pPr>
        <w:spacing w:line="360" w:lineRule="auto"/>
        <w:ind w:firstLine="420" w:firstLineChars="200"/>
        <w:jc w:val="left"/>
        <w:rPr>
          <w:rFonts w:ascii="宋体" w:hAnsi="宋体" w:cs="宋体"/>
          <w:b/>
          <w:szCs w:val="21"/>
        </w:rPr>
      </w:pPr>
      <w:r>
        <w:rPr>
          <w:rFonts w:hint="eastAsia" w:ascii="宋体" w:hAnsi="宋体" w:cs="宋体"/>
          <w:szCs w:val="21"/>
        </w:rPr>
        <w:t>2、</w:t>
      </w:r>
      <w:r>
        <w:rPr>
          <w:rFonts w:hint="eastAsia" w:ascii="宋体" w:hAnsi="宋体" w:cs="宋体"/>
          <w:b/>
          <w:szCs w:val="21"/>
        </w:rPr>
        <w:t>投标人业绩要求：拥有5次以上浙江中职双高学校的</w:t>
      </w:r>
      <w:r>
        <w:rPr>
          <w:rFonts w:hint="eastAsia" w:ascii="宋体" w:hAnsi="宋体" w:cs="宋体"/>
          <w:b/>
          <w:bCs/>
          <w:szCs w:val="21"/>
          <w:u w:val="single"/>
        </w:rPr>
        <w:t>宣传片</w:t>
      </w:r>
      <w:r>
        <w:rPr>
          <w:rFonts w:hint="eastAsia" w:ascii="宋体" w:hAnsi="宋体" w:cs="宋体"/>
          <w:b/>
          <w:szCs w:val="21"/>
        </w:rPr>
        <w:t>合作经验（提供合同复印件，若无法提供合同复印件的，由委托制作单位提供加盖公章的书面证明</w:t>
      </w:r>
      <w:r>
        <w:rPr>
          <w:rFonts w:hint="eastAsia" w:ascii="宋体" w:hAnsi="宋体" w:cs="宋体"/>
          <w:b/>
          <w:szCs w:val="21"/>
          <w:lang w:eastAsia="zh-CN"/>
        </w:rPr>
        <w:t>，</w:t>
      </w:r>
      <w:r>
        <w:rPr>
          <w:rFonts w:hint="eastAsia" w:ascii="宋体" w:hAnsi="宋体" w:cs="宋体"/>
          <w:b/>
          <w:szCs w:val="21"/>
          <w:lang w:val="en-US" w:eastAsia="zh-CN"/>
        </w:rPr>
        <w:t>课程制作类合同视作无效</w:t>
      </w:r>
      <w:r>
        <w:rPr>
          <w:rFonts w:hint="eastAsia" w:ascii="宋体" w:hAnsi="宋体" w:cs="宋体"/>
          <w:b/>
          <w:szCs w:val="21"/>
        </w:rPr>
        <w:t>）</w:t>
      </w:r>
    </w:p>
    <w:p>
      <w:pPr>
        <w:spacing w:line="360" w:lineRule="auto"/>
        <w:ind w:firstLine="420" w:firstLineChars="200"/>
        <w:jc w:val="left"/>
        <w:rPr>
          <w:rFonts w:ascii="宋体" w:hAnsi="宋体" w:cs="宋体"/>
          <w:szCs w:val="21"/>
        </w:rPr>
      </w:pPr>
      <w:r>
        <w:rPr>
          <w:rFonts w:hint="eastAsia" w:ascii="宋体" w:hAnsi="宋体" w:cs="宋体"/>
          <w:szCs w:val="21"/>
        </w:rPr>
        <w:t xml:space="preserve">3、本项目不接受联合体投标。 </w:t>
      </w:r>
    </w:p>
    <w:p>
      <w:pPr>
        <w:spacing w:line="360" w:lineRule="auto"/>
        <w:ind w:firstLine="420" w:firstLineChars="200"/>
        <w:jc w:val="left"/>
        <w:rPr>
          <w:rFonts w:ascii="宋体" w:hAnsi="宋体" w:cs="宋体"/>
          <w:szCs w:val="21"/>
        </w:rPr>
      </w:pPr>
      <w:r>
        <w:rPr>
          <w:rFonts w:hint="eastAsia" w:ascii="宋体" w:hAnsi="宋体" w:cs="宋体"/>
          <w:szCs w:val="21"/>
        </w:rPr>
        <w:t>4、与招标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420" w:firstLineChars="200"/>
        <w:jc w:val="left"/>
        <w:rPr>
          <w:rFonts w:ascii="宋体" w:hAnsi="宋体" w:cs="宋体"/>
          <w:szCs w:val="21"/>
        </w:rPr>
      </w:pPr>
      <w:r>
        <w:rPr>
          <w:rFonts w:hint="eastAsia" w:ascii="宋体" w:hAnsi="宋体" w:cs="宋体"/>
          <w:szCs w:val="21"/>
        </w:rPr>
        <w:t>5、截止投标文件递交时间当日，在“信用中国”网站（http://www.creditc</w:t>
      </w:r>
      <w:r>
        <w:rPr>
          <w:rFonts w:hint="eastAsia" w:ascii="宋体" w:hAnsi="宋体" w:cs="宋体"/>
          <w:bCs/>
        </w:rPr>
        <w:t>hina.gov.cn/）中</w:t>
      </w:r>
      <w:r>
        <w:rPr>
          <w:rFonts w:hint="eastAsia" w:ascii="宋体" w:hAnsi="宋体" w:cs="宋体"/>
          <w:szCs w:val="21"/>
        </w:rPr>
        <w:t>被列入失信被执行人名单的投标人，不得参加投标。</w:t>
      </w:r>
    </w:p>
    <w:p>
      <w:pPr>
        <w:spacing w:line="360" w:lineRule="auto"/>
        <w:ind w:firstLine="420" w:firstLineChars="200"/>
        <w:jc w:val="left"/>
        <w:rPr>
          <w:rFonts w:ascii="宋体" w:hAnsi="宋体" w:cs="宋体"/>
          <w:szCs w:val="21"/>
        </w:rPr>
      </w:pPr>
      <w:r>
        <w:rPr>
          <w:rFonts w:hint="eastAsia" w:ascii="宋体" w:hAnsi="宋体" w:cs="宋体"/>
          <w:szCs w:val="21"/>
        </w:rPr>
        <w:t>6、拥有有效的广播电视节目制作经营许可证。</w:t>
      </w:r>
    </w:p>
    <w:p>
      <w:pPr>
        <w:spacing w:line="360" w:lineRule="auto"/>
        <w:ind w:firstLine="420" w:firstLineChars="200"/>
        <w:jc w:val="left"/>
        <w:rPr>
          <w:rFonts w:ascii="宋体" w:hAnsi="宋体" w:cs="宋体"/>
          <w:szCs w:val="21"/>
        </w:rPr>
      </w:pPr>
      <w:r>
        <w:rPr>
          <w:rFonts w:hint="eastAsia" w:ascii="宋体" w:hAnsi="宋体" w:cs="宋体"/>
          <w:szCs w:val="21"/>
        </w:rPr>
        <w:t>7、</w:t>
      </w:r>
      <w:r>
        <w:rPr>
          <w:rFonts w:ascii="宋体" w:hAnsi="宋体" w:cs="宋体"/>
          <w:szCs w:val="21"/>
        </w:rPr>
        <w:t>报价前需要进行现场勘探以了解院校环境与文化，没有进行现场勘探的报价人将拒绝接收其报价。</w:t>
      </w:r>
    </w:p>
    <w:p>
      <w:pPr>
        <w:pStyle w:val="12"/>
        <w:ind w:left="420" w:leftChars="200" w:firstLine="0" w:firstLineChars="0"/>
        <w:rPr>
          <w:rFonts w:ascii="宋体"/>
          <w:b/>
          <w:sz w:val="21"/>
          <w:szCs w:val="21"/>
        </w:rPr>
      </w:pPr>
      <w:r>
        <w:rPr>
          <w:rFonts w:hint="eastAsia" w:ascii="宋体"/>
          <w:sz w:val="21"/>
          <w:szCs w:val="21"/>
        </w:rPr>
        <w:t>8、</w:t>
      </w:r>
      <w:r>
        <w:rPr>
          <w:rFonts w:hint="eastAsia" w:ascii="宋体"/>
          <w:b/>
          <w:sz w:val="21"/>
          <w:szCs w:val="21"/>
        </w:rPr>
        <w:t>需要配置至少9人团队包含导演、摄影师、后期、制片、灯光师等（提供社保缴</w:t>
      </w:r>
    </w:p>
    <w:p>
      <w:pPr>
        <w:pStyle w:val="12"/>
        <w:ind w:firstLine="0" w:firstLineChars="0"/>
        <w:rPr>
          <w:rFonts w:ascii="宋体"/>
          <w:b/>
          <w:sz w:val="21"/>
          <w:szCs w:val="21"/>
        </w:rPr>
      </w:pPr>
      <w:r>
        <w:rPr>
          <w:rFonts w:hint="eastAsia" w:ascii="宋体"/>
          <w:b/>
          <w:sz w:val="21"/>
          <w:szCs w:val="21"/>
        </w:rPr>
        <w:t>纳证明）。其中导演需要至少10年以上项目经验并提供相关佐证文件。</w:t>
      </w:r>
    </w:p>
    <w:p>
      <w:pPr>
        <w:pStyle w:val="12"/>
        <w:numPr>
          <w:ilvl w:val="0"/>
          <w:numId w:val="2"/>
        </w:numPr>
        <w:ind w:firstLineChars="0"/>
        <w:rPr>
          <w:rFonts w:ascii="宋体"/>
          <w:b/>
          <w:sz w:val="21"/>
          <w:szCs w:val="21"/>
        </w:rPr>
      </w:pPr>
      <w:r>
        <w:rPr>
          <w:rFonts w:hint="eastAsia" w:ascii="宋体"/>
          <w:b/>
          <w:sz w:val="21"/>
          <w:szCs w:val="21"/>
        </w:rPr>
        <w:t>至少一部视频在学习强国发布（省级平台账号）。</w:t>
      </w:r>
    </w:p>
    <w:p>
      <w:pPr>
        <w:pStyle w:val="12"/>
        <w:numPr>
          <w:ilvl w:val="0"/>
          <w:numId w:val="2"/>
        </w:numPr>
        <w:ind w:firstLineChars="0"/>
        <w:rPr>
          <w:rFonts w:ascii="宋体"/>
          <w:sz w:val="21"/>
          <w:szCs w:val="21"/>
        </w:rPr>
      </w:pPr>
      <w:r>
        <w:rPr>
          <w:rFonts w:hint="eastAsia" w:ascii="宋体"/>
          <w:sz w:val="21"/>
          <w:szCs w:val="21"/>
        </w:rPr>
        <w:t>拥有媒体渠道，在省级教育频道进行不少于1分钟的播放。</w:t>
      </w:r>
    </w:p>
    <w:p>
      <w:pPr>
        <w:pStyle w:val="12"/>
        <w:ind w:firstLineChars="0"/>
        <w:rPr>
          <w:rFonts w:ascii="宋体"/>
          <w:sz w:val="21"/>
          <w:szCs w:val="21"/>
        </w:rPr>
      </w:pPr>
      <w:r>
        <w:rPr>
          <w:rFonts w:ascii="宋体"/>
          <w:sz w:val="21"/>
          <w:szCs w:val="21"/>
        </w:rPr>
        <w:t>11</w:t>
      </w:r>
      <w:r>
        <w:rPr>
          <w:rFonts w:hint="eastAsia" w:ascii="宋体"/>
          <w:sz w:val="21"/>
          <w:szCs w:val="21"/>
        </w:rPr>
        <w:t>、要求拥有本地化服务能力，在采购方通知后，报价人应在2小时内赶赴现场。</w:t>
      </w:r>
    </w:p>
    <w:p>
      <w:pPr>
        <w:pStyle w:val="12"/>
        <w:ind w:firstLine="0" w:firstLineChars="0"/>
        <w:rPr>
          <w:rFonts w:ascii="Arial" w:hAnsi="Arial" w:cs="Arial"/>
          <w:sz w:val="21"/>
          <w:szCs w:val="21"/>
        </w:rPr>
      </w:pPr>
      <w:r>
        <w:rPr>
          <w:rFonts w:hint="eastAsia" w:ascii="Arial" w:hAnsi="Arial" w:cs="Arial"/>
          <w:sz w:val="21"/>
          <w:szCs w:val="21"/>
        </w:rPr>
        <w:t xml:space="preserve">    </w:t>
      </w:r>
    </w:p>
    <w:p>
      <w:pPr>
        <w:pStyle w:val="12"/>
        <w:ind w:firstLine="0" w:firstLineChars="0"/>
        <w:rPr>
          <w:rFonts w:ascii="Arial" w:hAnsi="Arial" w:cs="Arial"/>
          <w:sz w:val="21"/>
          <w:szCs w:val="21"/>
        </w:rPr>
      </w:pPr>
    </w:p>
    <w:p>
      <w:pPr>
        <w:pStyle w:val="12"/>
        <w:ind w:firstLine="0" w:firstLineChars="0"/>
        <w:rPr>
          <w:rFonts w:ascii="Arial" w:hAnsi="Arial" w:cs="Arial"/>
          <w:sz w:val="21"/>
          <w:szCs w:val="21"/>
        </w:rPr>
      </w:pPr>
    </w:p>
    <w:p>
      <w:pPr>
        <w:pStyle w:val="12"/>
        <w:ind w:firstLine="0" w:firstLineChars="0"/>
        <w:rPr>
          <w:rFonts w:ascii="Arial" w:hAnsi="Arial" w:cs="Arial"/>
          <w:sz w:val="21"/>
          <w:szCs w:val="21"/>
        </w:rPr>
      </w:pPr>
      <w:r>
        <w:rPr>
          <w:rFonts w:hint="eastAsia" w:ascii="Arial" w:hAnsi="Arial" w:cs="Arial"/>
          <w:sz w:val="21"/>
          <w:szCs w:val="21"/>
        </w:rPr>
        <w:t xml:space="preserve">      </w:t>
      </w:r>
    </w:p>
    <w:p>
      <w:pPr>
        <w:spacing w:line="360" w:lineRule="auto"/>
        <w:ind w:firstLine="420" w:firstLineChars="200"/>
        <w:jc w:val="left"/>
        <w:rPr>
          <w:rFonts w:ascii="宋体" w:hAnsi="宋体" w:cs="宋体"/>
          <w:szCs w:val="21"/>
        </w:rPr>
      </w:pPr>
      <w:r>
        <w:rPr>
          <w:rFonts w:hint="eastAsia" w:ascii="宋体" w:hAnsi="宋体" w:cs="宋体"/>
          <w:szCs w:val="21"/>
        </w:rPr>
        <w:t>履约保证金：中标金额的10%</w:t>
      </w:r>
    </w:p>
    <w:p>
      <w:pPr>
        <w:pStyle w:val="12"/>
        <w:ind w:firstLine="420"/>
        <w:rPr>
          <w:rFonts w:ascii="宋体"/>
          <w:sz w:val="21"/>
          <w:szCs w:val="21"/>
        </w:rPr>
      </w:pPr>
      <w:r>
        <w:rPr>
          <w:rFonts w:ascii="宋体"/>
          <w:sz w:val="21"/>
          <w:szCs w:val="21"/>
        </w:rPr>
        <w:t>若成交供应商无法按照投标文件中承诺的内容进行履约的，采购人有权解除合同，并报监管部门按有关规定处理，成交供应商承担由此造成的一切损失，请供应商自行考虑投标风险。</w:t>
      </w:r>
    </w:p>
    <w:p>
      <w:pPr>
        <w:pStyle w:val="12"/>
        <w:ind w:firstLine="0" w:firstLineChars="0"/>
        <w:rPr>
          <w:rFonts w:ascii="Arial" w:hAnsi="Arial" w:cs="Arial"/>
          <w:sz w:val="21"/>
          <w:szCs w:val="21"/>
        </w:rPr>
      </w:pPr>
    </w:p>
    <w:p>
      <w:pPr>
        <w:pStyle w:val="12"/>
        <w:ind w:firstLine="0" w:firstLineChars="0"/>
        <w:rPr>
          <w:rFonts w:ascii="Arial" w:hAnsi="Arial" w:cs="Arial"/>
          <w:sz w:val="21"/>
          <w:szCs w:val="21"/>
        </w:rPr>
      </w:pPr>
    </w:p>
    <w:p>
      <w:pPr>
        <w:spacing w:line="360" w:lineRule="auto"/>
        <w:textAlignment w:val="baseline"/>
        <w:rPr>
          <w:rFonts w:ascii="Times New Roman" w:hAnsi="Times New Roman" w:eastAsia="宋体"/>
          <w:b/>
          <w:bCs/>
          <w:sz w:val="24"/>
          <w:u w:val="single"/>
        </w:rPr>
      </w:pPr>
      <w:r>
        <w:rPr>
          <w:rFonts w:hint="eastAsia" w:ascii="Times New Roman" w:hAnsi="Times New Roman" w:eastAsia="宋体"/>
          <w:b/>
          <w:bCs/>
          <w:sz w:val="24"/>
          <w:u w:val="single"/>
        </w:rPr>
        <w:t>详细要求：</w:t>
      </w:r>
    </w:p>
    <w:p>
      <w:pPr>
        <w:pStyle w:val="3"/>
        <w:keepNext w:val="0"/>
        <w:keepLines w:val="0"/>
        <w:numPr>
          <w:ilvl w:val="0"/>
          <w:numId w:val="3"/>
        </w:numPr>
        <w:spacing w:line="500" w:lineRule="exact"/>
        <w:rPr>
          <w:rFonts w:ascii="宋体" w:hAnsi="宋体" w:eastAsia="宋体" w:cs="宋体"/>
          <w:bCs w:val="0"/>
          <w:color w:val="000000"/>
          <w:kern w:val="0"/>
          <w:sz w:val="24"/>
          <w:szCs w:val="24"/>
          <w:lang w:bidi="ar"/>
        </w:rPr>
      </w:pPr>
      <w:r>
        <w:rPr>
          <w:rFonts w:hint="eastAsia" w:ascii="宋体" w:hAnsi="宋体" w:eastAsia="宋体" w:cs="宋体"/>
          <w:bCs w:val="0"/>
          <w:color w:val="000000"/>
          <w:kern w:val="0"/>
          <w:sz w:val="24"/>
          <w:szCs w:val="24"/>
          <w:lang w:bidi="ar"/>
        </w:rPr>
        <w:t>学校形象宣传⽚项⽬一部，⾼清4k分辨率，时长：10分钟</w:t>
      </w:r>
    </w:p>
    <w:p>
      <w:pPr>
        <w:pStyle w:val="3"/>
        <w:keepNext w:val="0"/>
        <w:keepLines w:val="0"/>
        <w:spacing w:line="500" w:lineRule="exact"/>
        <w:rPr>
          <w:rFonts w:ascii="宋体" w:hAnsi="宋体" w:eastAsia="宋体" w:cs="宋体"/>
          <w:b w:val="0"/>
          <w:bCs w:val="0"/>
          <w:color w:val="000000"/>
          <w:kern w:val="0"/>
          <w:sz w:val="24"/>
          <w:szCs w:val="24"/>
          <w:lang w:bidi="ar"/>
        </w:rPr>
      </w:pPr>
      <w:r>
        <w:rPr>
          <w:rFonts w:hint="eastAsia" w:ascii="宋体" w:hAnsi="宋体" w:eastAsia="宋体" w:cs="宋体"/>
          <w:b w:val="0"/>
          <w:bCs w:val="0"/>
          <w:color w:val="000000"/>
          <w:kern w:val="0"/>
          <w:sz w:val="24"/>
          <w:szCs w:val="24"/>
          <w:lang w:bidi="ar"/>
        </w:rPr>
        <w:t>制作周期：合同签订后5日内（如无法在此时间之前定稿，将视为不能完全响应采购需求）。</w:t>
      </w:r>
    </w:p>
    <w:p/>
    <w:p>
      <w:pPr>
        <w:spacing w:line="360" w:lineRule="auto"/>
        <w:jc w:val="left"/>
        <w:rPr>
          <w:rFonts w:ascii="宋体" w:hAnsi="宋体" w:eastAsia="宋体" w:cs="宋体"/>
          <w:b/>
          <w:bCs/>
          <w:color w:val="000000"/>
          <w:kern w:val="0"/>
          <w:sz w:val="24"/>
          <w:lang w:bidi="ar"/>
        </w:rPr>
      </w:pPr>
      <w:r>
        <w:rPr>
          <w:rFonts w:hint="eastAsia" w:ascii="宋体" w:hAnsi="宋体" w:eastAsia="宋体" w:cs="宋体"/>
          <w:b/>
          <w:bCs/>
          <w:color w:val="000000"/>
          <w:kern w:val="0"/>
          <w:sz w:val="24"/>
          <w:lang w:bidi="ar"/>
        </w:rPr>
        <w:t>项目总体要求</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1.最终服务成果须准确、完整地阐述学校的意图和内容以及展现学校的良好形象，更好的加强学校的文化建设，对学校的形象塑造起到强劲的推动，美誉度得到普遍的提升，传播效果显著。</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2.服务成果须紧扣本项目内容，面向社会、真实直观，形象生动、通俗易懂、定位准确、理论提升、亮点鲜活、印象深刻，具可视导向性、感染吸引力、多视角多样性。</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3.服务成果须有利于提高广大师生的自信心和自豪感，形成一种催化剂，给学院跨越式发展注入新的动力，使之更加朝气蓬勃，蒸蒸日上。</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4.投标人须从宣传的视角，为采购人提出专业建议和服务，使本项目更加符合学校需求，为本项目的可持续性发展提供有效的解决方案。</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5.投标人须具备长期的经验积累，熟悉宣传制作的工作流程，满足反复修改、随时汇报以及短期内提交成果等特殊要求。服务成果须具有真实性、准确性、完整性、合法性、合理性。</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6.投标人须对本项目的要求进行深刻的理解和分析，有创新能力，突出学校的特色和优势，用新颖、科学、前卫、高端的宣传思维及技术，制作出的宣传片应具有强烈的吸引力、视觉冲击力、观赏性高的效果，从而达到更佳的学校宣传目的。</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7.投标人应本着诚实信用的原则，提供服务范围中规定的服务，运用自身的专业知识及时高效地解决服务过程中出现的问题，并不得从事或允许他人从事将对或可能对采购人的声誉或荣誉产生不利影响的任何行为，否则由此给采购人带来的损失由成交人承担。</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8.投标人提供的作品须为原创作品，不得抄袭、沿用、仿冒国内外作品，对侵犯他人知识产权的方案一经发现，采购人将取消其成交人资格。对因知识产权问题给采购人带来损失的，采购人保留追究侵权者法律责任的权利。</w:t>
      </w:r>
    </w:p>
    <w:p>
      <w:pPr>
        <w:pStyle w:val="2"/>
        <w:rPr>
          <w:rFonts w:ascii="宋体" w:hAnsi="宋体" w:eastAsia="宋体" w:cs="宋体"/>
          <w:b/>
          <w:bCs/>
          <w:color w:val="000000"/>
          <w:sz w:val="24"/>
          <w:szCs w:val="24"/>
          <w:lang w:eastAsia="zh-CN" w:bidi="ar"/>
        </w:rPr>
      </w:pPr>
      <w:r>
        <w:rPr>
          <w:rFonts w:hint="eastAsia" w:ascii="宋体" w:hAnsi="宋体" w:eastAsia="宋体" w:cs="宋体"/>
          <w:b/>
          <w:bCs/>
          <w:color w:val="000000"/>
          <w:sz w:val="24"/>
          <w:szCs w:val="24"/>
          <w:lang w:eastAsia="zh-CN" w:bidi="ar"/>
        </w:rPr>
        <w:t>项目制作需求</w:t>
      </w:r>
    </w:p>
    <w:p>
      <w:p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（1）创意要求：紧紧围绕学校特色和优势，最大程度地运用现代影视宣传手法和创意技巧，以大气磅礴的风格、强烈的艺术感染力、视觉冲击力和影视语言吸引力，展示学校良好的新形象。</w:t>
      </w:r>
    </w:p>
    <w:p>
      <w:p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（2）传播对象：上级部门领导、各级教育部门领导和教育界专家；社会大众。</w:t>
      </w:r>
    </w:p>
    <w:p>
      <w:p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3）传播目标：对内，总结办学成就，展现美好发展愿景，激发师生荣誉感与自豪感，凝聚团队力量。对外，向国内外同行及社会大众传递学校的精神文化内涵，塑造办学成就丰富、校园环境优美、精神面貌向上的崭新形象。</w:t>
      </w:r>
    </w:p>
    <w:p>
      <w:p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（4）技术水准</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投标人须具有独到的艺术理念和策划意识，能够满足采购人制作要求，具备策划、拍摄、设计、编辑、撰稿、配乐等专业人才，分工明确，责任到人。须制订切实可行的拍摄脚本和分镜头脚本。</w:t>
      </w:r>
    </w:p>
    <w:p>
      <w:pPr>
        <w:numPr>
          <w:ilvl w:val="0"/>
          <w:numId w:val="4"/>
        </w:num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服务期限：合同签订后5日内交付成片。</w:t>
      </w:r>
    </w:p>
    <w:p>
      <w:pPr>
        <w:numPr>
          <w:ilvl w:val="0"/>
          <w:numId w:val="4"/>
        </w:num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规格要求</w:t>
      </w:r>
    </w:p>
    <w:p>
      <w:p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1）片长：10分钟中文版学校形象宣传片</w:t>
      </w:r>
    </w:p>
    <w:p>
      <w:p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2）画面指标：全高清4K</w:t>
      </w:r>
    </w:p>
    <w:p>
      <w:p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3）数据格式：MP4</w:t>
      </w:r>
    </w:p>
    <w:p>
      <w:p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（四）保密要求 </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项目制作涉及的所有文字稿件、音视频资料全部实行密级管理、专人保管。制作团队对编辑、摄制、合成等每个操作环节均需承担保密责任。协同相关专业机构联合制作的，必须强调保密要求、细化保密责任，要将此作为双方合作的前置条件，确保不发生秘密外泄的问题。</w:t>
      </w:r>
    </w:p>
    <w:p>
      <w:pPr>
        <w:spacing w:line="360" w:lineRule="auto"/>
        <w:ind w:firstLine="200"/>
        <w:jc w:val="left"/>
        <w:rPr>
          <w:rFonts w:ascii="宋体" w:hAnsi="宋体" w:eastAsia="宋体" w:cs="宋体"/>
          <w:color w:val="000000"/>
          <w:kern w:val="0"/>
          <w:sz w:val="24"/>
          <w:lang w:val="hr-HR" w:bidi="ar"/>
        </w:rPr>
      </w:pPr>
      <w:r>
        <w:rPr>
          <w:rFonts w:hint="eastAsia" w:ascii="宋体" w:hAnsi="宋体" w:eastAsia="宋体" w:cs="宋体"/>
          <w:color w:val="000000"/>
          <w:kern w:val="0"/>
          <w:sz w:val="24"/>
          <w:lang w:val="hr-HR" w:bidi="ar"/>
        </w:rPr>
        <w:t>（</w:t>
      </w:r>
      <w:r>
        <w:rPr>
          <w:rFonts w:hint="eastAsia" w:ascii="宋体" w:hAnsi="宋体" w:eastAsia="宋体" w:cs="宋体"/>
          <w:color w:val="000000"/>
          <w:kern w:val="0"/>
          <w:sz w:val="24"/>
          <w:lang w:bidi="ar"/>
        </w:rPr>
        <w:t>五</w:t>
      </w:r>
      <w:r>
        <w:rPr>
          <w:rFonts w:hint="eastAsia" w:ascii="宋体" w:hAnsi="宋体" w:eastAsia="宋体" w:cs="宋体"/>
          <w:color w:val="000000"/>
          <w:kern w:val="0"/>
          <w:sz w:val="24"/>
          <w:lang w:val="hr-HR" w:bidi="ar"/>
        </w:rPr>
        <w:t>）交片要求</w:t>
      </w:r>
    </w:p>
    <w:p>
      <w:pPr>
        <w:spacing w:line="360" w:lineRule="auto"/>
        <w:ind w:firstLine="480" w:firstLineChars="200"/>
        <w:jc w:val="left"/>
        <w:rPr>
          <w:rFonts w:ascii="宋体" w:hAnsi="宋体" w:eastAsia="宋体" w:cs="宋体"/>
          <w:color w:val="000000"/>
          <w:kern w:val="0"/>
          <w:sz w:val="24"/>
          <w:lang w:val="hr-HR" w:bidi="ar"/>
        </w:rPr>
      </w:pPr>
      <w:r>
        <w:rPr>
          <w:rFonts w:hint="eastAsia" w:ascii="宋体" w:hAnsi="宋体" w:eastAsia="宋体" w:cs="宋体"/>
          <w:color w:val="000000"/>
          <w:kern w:val="0"/>
          <w:sz w:val="24"/>
          <w:lang w:val="hr-HR" w:bidi="ar"/>
        </w:rPr>
        <w:t>时长为</w:t>
      </w:r>
      <w:r>
        <w:rPr>
          <w:rFonts w:hint="eastAsia" w:ascii="宋体" w:hAnsi="宋体" w:eastAsia="宋体" w:cs="宋体"/>
          <w:color w:val="000000"/>
          <w:kern w:val="0"/>
          <w:sz w:val="24"/>
          <w:lang w:bidi="ar"/>
        </w:rPr>
        <w:t>10</w:t>
      </w:r>
      <w:r>
        <w:rPr>
          <w:rFonts w:hint="eastAsia" w:ascii="宋体" w:hAnsi="宋体" w:eastAsia="宋体" w:cs="宋体"/>
          <w:color w:val="000000"/>
          <w:kern w:val="0"/>
          <w:sz w:val="24"/>
          <w:lang w:val="hr-HR" w:bidi="ar"/>
        </w:rPr>
        <w:t>分钟，全方位展示学校</w:t>
      </w:r>
      <w:r>
        <w:rPr>
          <w:rFonts w:hint="eastAsia" w:ascii="宋体" w:hAnsi="宋体" w:eastAsia="宋体" w:cs="宋体"/>
          <w:color w:val="000000"/>
          <w:kern w:val="0"/>
          <w:sz w:val="24"/>
          <w:lang w:bidi="ar"/>
        </w:rPr>
        <w:t>师生</w:t>
      </w:r>
      <w:r>
        <w:rPr>
          <w:rFonts w:hint="eastAsia" w:ascii="宋体" w:hAnsi="宋体" w:eastAsia="宋体" w:cs="宋体"/>
          <w:color w:val="000000"/>
          <w:kern w:val="0"/>
          <w:sz w:val="24"/>
          <w:lang w:val="hr-HR" w:bidi="ar"/>
        </w:rPr>
        <w:t>文化、成就、展望等方面的标准版宣传片。</w:t>
      </w:r>
    </w:p>
    <w:p>
      <w:pPr>
        <w:spacing w:line="360" w:lineRule="auto"/>
        <w:ind w:firstLine="200"/>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（六）版权约定</w:t>
      </w:r>
    </w:p>
    <w:p>
      <w:pPr>
        <w:spacing w:line="360" w:lineRule="auto"/>
        <w:ind w:firstLine="468" w:firstLineChars="195"/>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整个宣传片拍摄完成后，所有拍摄的素材带和资料以及成片母带终交给甲方，本作品版权归采购单位所有。</w:t>
      </w:r>
    </w:p>
    <w:p>
      <w:pPr>
        <w:spacing w:line="360" w:lineRule="auto"/>
        <w:ind w:firstLine="200"/>
        <w:jc w:val="left"/>
        <w:rPr>
          <w:rFonts w:ascii="宋体" w:hAnsi="宋体" w:eastAsia="宋体" w:cs="宋体"/>
          <w:color w:val="000000"/>
          <w:kern w:val="0"/>
          <w:sz w:val="24"/>
          <w:lang w:bidi="ar"/>
        </w:rPr>
      </w:pPr>
    </w:p>
    <w:p>
      <w:pPr>
        <w:widowControl/>
        <w:jc w:val="left"/>
        <w:rPr>
          <w:rFonts w:ascii="宋体" w:hAnsi="宋体" w:eastAsia="宋体" w:cs="宋体"/>
          <w:color w:val="000000"/>
          <w:kern w:val="0"/>
          <w:sz w:val="24"/>
          <w:lang w:bidi="ar"/>
        </w:rPr>
      </w:pPr>
    </w:p>
    <w:p>
      <w:pPr>
        <w:widowControl/>
        <w:numPr>
          <w:ilvl w:val="0"/>
          <w:numId w:val="5"/>
        </w:numPr>
        <w:spacing w:line="360" w:lineRule="auto"/>
        <w:jc w:val="left"/>
        <w:rPr>
          <w:rFonts w:ascii="宋体" w:hAnsi="宋体" w:eastAsia="宋体" w:cs="宋体"/>
          <w:color w:val="000000"/>
          <w:kern w:val="0"/>
          <w:sz w:val="24"/>
          <w:lang w:bidi="ar"/>
        </w:rPr>
      </w:pPr>
      <w:r>
        <w:rPr>
          <w:rFonts w:hint="eastAsia" w:ascii="宋体" w:hAnsi="宋体" w:eastAsia="宋体" w:cs="宋体"/>
          <w:b/>
          <w:color w:val="000000"/>
          <w:kern w:val="0"/>
          <w:sz w:val="24"/>
          <w:lang w:bidi="ar"/>
        </w:rPr>
        <w:t>学校专业介绍专题⽚三部，高清4K分辨率，时长：5-7分钟/部。</w:t>
      </w:r>
      <w:r>
        <w:rPr>
          <w:rFonts w:hint="eastAsia" w:ascii="宋体" w:hAnsi="宋体" w:eastAsia="宋体" w:cs="宋体"/>
          <w:color w:val="000000"/>
          <w:kern w:val="0"/>
          <w:sz w:val="24"/>
          <w:lang w:bidi="ar"/>
        </w:rPr>
        <w:t>制作周期：合同签订后8日内（如无法在此时间之前定稿，将视为不能完全响应采购需求）。</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1.片长：各 5-7 分钟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2.影片语种：中文配音，中文字幕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3.影片格式：MP4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4.合同签订后进行素材收集及素材拍摄、拍摄完成后8个日历天完成后期制作工作。 </w:t>
      </w:r>
    </w:p>
    <w:p>
      <w:pPr>
        <w:pStyle w:val="2"/>
        <w:rPr>
          <w:lang w:eastAsia="zh-CN"/>
        </w:rPr>
      </w:pPr>
    </w:p>
    <w:p>
      <w:pPr>
        <w:widowControl/>
        <w:jc w:val="left"/>
      </w:pPr>
      <w:r>
        <w:rPr>
          <w:rFonts w:ascii="仿宋" w:hAnsi="仿宋" w:eastAsia="仿宋" w:cs="仿宋"/>
          <w:b/>
          <w:bCs/>
          <w:color w:val="000000"/>
          <w:kern w:val="0"/>
          <w:sz w:val="28"/>
          <w:szCs w:val="28"/>
          <w:lang w:bidi="ar"/>
        </w:rPr>
        <w:t xml:space="preserve">制作标准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1.画面标准：拍摄手法具有时代感，具备大气、恢弘、角度新颖、可视性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强等特点。动感画面处理节奏干净、明快；情感场景柔美、流畅。动静相宜、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波澜起伏，旷达中不失细腻，柔性中略带刚强。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2.专业配音：专业配音员配音，中文解说，声音激越、厚重、奋进、富有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开拓感和纵深感。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3.背景音乐：全片背景音乐紧跟画面节奏，激越画面选用节奏感强、大气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的音乐，起到烘托作用，从而使专题片整体上大气磅礴，画面有冲击力，富 </w:t>
      </w: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 xml:space="preserve">有激情和感染力，舒缓画面选用轻缓音乐，契合场景一张一合引人入胜。 </w:t>
      </w:r>
    </w:p>
    <w:p>
      <w:pPr>
        <w:widowControl/>
        <w:numPr>
          <w:ilvl w:val="0"/>
          <w:numId w:val="6"/>
        </w:numPr>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技术手段：拍摄运用专业级摄像机与配套影视设备。</w:t>
      </w:r>
    </w:p>
    <w:p>
      <w:pPr>
        <w:widowControl/>
        <w:spacing w:line="360" w:lineRule="auto"/>
        <w:jc w:val="left"/>
      </w:pPr>
      <w:r>
        <w:rPr>
          <w:rFonts w:hint="eastAsia" w:ascii="宋体" w:hAnsi="宋体" w:eastAsia="宋体" w:cs="宋体"/>
          <w:color w:val="000000"/>
          <w:kern w:val="0"/>
          <w:sz w:val="24"/>
          <w:lang w:bidi="ar"/>
        </w:rPr>
        <w:t>5.投标人须具有独到的艺术理念和策划意识，能够满足采购人制作要求，具备策划、拍摄、设计、编辑、撰稿、配乐等专业人才，分工明确，责任到人。须制订切实可行的拍摄脚本和分镜头脚本。</w:t>
      </w:r>
    </w:p>
    <w:p>
      <w:pPr>
        <w:pStyle w:val="4"/>
        <w:numPr>
          <w:ilvl w:val="3"/>
          <w:numId w:val="0"/>
        </w:numPr>
        <w:rPr>
          <w:rFonts w:ascii="宋体" w:hAnsi="宋体" w:eastAsia="宋体" w:cs="宋体"/>
          <w:b w:val="0"/>
          <w:bCs w:val="0"/>
          <w:color w:val="000000"/>
          <w:kern w:val="0"/>
          <w:sz w:val="24"/>
          <w:szCs w:val="24"/>
          <w:lang w:bidi="ar"/>
        </w:rPr>
      </w:pPr>
    </w:p>
    <w:p>
      <w:pPr>
        <w:widowControl/>
        <w:spacing w:line="360" w:lineRule="auto"/>
        <w:jc w:val="left"/>
        <w:rPr>
          <w:rFonts w:ascii="宋体" w:hAnsi="宋体" w:eastAsia="宋体" w:cs="宋体"/>
          <w:color w:val="000000"/>
          <w:kern w:val="0"/>
          <w:sz w:val="24"/>
          <w:lang w:bidi="ar"/>
        </w:rPr>
      </w:pPr>
      <w:r>
        <w:rPr>
          <w:rFonts w:hint="eastAsia" w:ascii="宋体" w:hAnsi="宋体" w:eastAsia="宋体" w:cs="宋体"/>
          <w:color w:val="000000"/>
          <w:kern w:val="0"/>
          <w:sz w:val="24"/>
          <w:lang w:bidi="ar"/>
        </w:rPr>
        <w:t>三，</w:t>
      </w:r>
      <w:r>
        <w:rPr>
          <w:rFonts w:hint="eastAsia" w:ascii="宋体" w:hAnsi="宋体" w:eastAsia="宋体" w:cs="宋体"/>
          <w:b/>
          <w:color w:val="000000"/>
          <w:kern w:val="0"/>
          <w:sz w:val="24"/>
          <w:lang w:bidi="ar"/>
        </w:rPr>
        <w:t>名优教师风采展⽰⽚一部，高清4K分辨率，时长5-7分钟。</w:t>
      </w:r>
      <w:r>
        <w:rPr>
          <w:rFonts w:hint="eastAsia" w:ascii="宋体" w:hAnsi="宋体" w:eastAsia="宋体" w:cs="宋体"/>
          <w:color w:val="000000"/>
          <w:kern w:val="0"/>
          <w:sz w:val="24"/>
          <w:lang w:bidi="ar"/>
        </w:rPr>
        <w:t>制作周期：活动结束后10日内。</w:t>
      </w:r>
    </w:p>
    <w:p>
      <w:pPr>
        <w:widowControl/>
        <w:jc w:val="left"/>
        <w:rPr>
          <w:rFonts w:ascii="宋体" w:hAnsi="宋体" w:eastAsia="宋体" w:cs="宋体"/>
          <w:color w:val="000000"/>
          <w:kern w:val="0"/>
          <w:sz w:val="28"/>
          <w:szCs w:val="28"/>
          <w:lang w:bidi="ar"/>
        </w:rPr>
      </w:pPr>
    </w:p>
    <w:p>
      <w:pPr>
        <w:widowControl/>
        <w:numPr>
          <w:ilvl w:val="0"/>
          <w:numId w:val="7"/>
        </w:numPr>
        <w:spacing w:line="360" w:lineRule="auto"/>
        <w:jc w:val="left"/>
      </w:pPr>
      <w:r>
        <w:rPr>
          <w:rFonts w:hint="eastAsia" w:ascii="宋体" w:hAnsi="宋体" w:eastAsia="宋体" w:cs="宋体"/>
          <w:b/>
          <w:color w:val="000000"/>
          <w:kern w:val="0"/>
          <w:sz w:val="24"/>
          <w:lang w:bidi="ar"/>
        </w:rPr>
        <w:t>军训+消防及防恐防暴演练拍摄（2-3天）包含：</w:t>
      </w:r>
      <w:r>
        <w:rPr>
          <w:rFonts w:hint="eastAsia" w:ascii="宋体" w:hAnsi="宋体" w:eastAsia="宋体" w:cs="宋体"/>
          <w:color w:val="000000"/>
          <w:kern w:val="0"/>
          <w:sz w:val="24"/>
          <w:lang w:bidi="ar"/>
        </w:rPr>
        <w:t>军训成果汇报仪式全程1个、训练及演练最终宣传花絮短⽚（3分钟以上）1个、 1分钟花絮精简短⽚2个，每⽇1个15s朋友圈精剪短视频、军训成果汇报仪式双机位直播、汇报现场摇臂（及⽆⼈机）拍摄。高清4K分辨率拍摄。</w:t>
      </w:r>
    </w:p>
    <w:p>
      <w:pPr>
        <w:pStyle w:val="4"/>
      </w:pPr>
    </w:p>
    <w:p>
      <w:pPr>
        <w:widowControl/>
        <w:numPr>
          <w:ilvl w:val="0"/>
          <w:numId w:val="7"/>
        </w:numPr>
        <w:spacing w:line="360" w:lineRule="auto"/>
        <w:jc w:val="left"/>
        <w:rPr>
          <w:rFonts w:ascii="宋体" w:hAnsi="宋体" w:eastAsia="宋体" w:cs="宋体"/>
          <w:color w:val="000000"/>
          <w:kern w:val="0"/>
          <w:sz w:val="24"/>
          <w:lang w:bidi="ar"/>
        </w:rPr>
      </w:pPr>
      <w:r>
        <w:rPr>
          <w:rFonts w:hint="eastAsia" w:ascii="宋体" w:hAnsi="宋体" w:eastAsia="宋体" w:cs="宋体"/>
          <w:b/>
          <w:color w:val="000000"/>
          <w:kern w:val="0"/>
          <w:sz w:val="24"/>
          <w:lang w:bidi="ar"/>
        </w:rPr>
        <w:t>运动会拍摄（2天）包含</w:t>
      </w:r>
      <w:r>
        <w:rPr>
          <w:rFonts w:hint="eastAsia" w:ascii="宋体" w:hAnsi="宋体" w:eastAsia="宋体" w:cs="宋体"/>
          <w:color w:val="000000"/>
          <w:kern w:val="0"/>
          <w:sz w:val="24"/>
          <w:lang w:bidi="ar"/>
        </w:rPr>
        <w:t>：运动会开幕式全程1个、运动会最终宣传花絮短⽚（3分钟以上）1个、1分钟花絮精简短⽚2个，每⽇1个15s朋友圈精剪短视频、运动会开幕式双机位直播、开幕式现场摇臂拍摄。</w:t>
      </w:r>
    </w:p>
    <w:p>
      <w:pPr>
        <w:rPr>
          <w:rFonts w:ascii="宋体" w:hAnsi="宋体" w:eastAsia="宋体" w:cs="宋体"/>
          <w:sz w:val="28"/>
          <w:szCs w:val="28"/>
        </w:rPr>
      </w:pPr>
    </w:p>
    <w:p>
      <w:pPr>
        <w:widowControl/>
        <w:numPr>
          <w:ilvl w:val="0"/>
          <w:numId w:val="7"/>
        </w:numPr>
        <w:spacing w:line="360" w:lineRule="auto"/>
        <w:jc w:val="left"/>
        <w:rPr>
          <w:rFonts w:ascii="宋体" w:hAnsi="宋体" w:eastAsia="宋体" w:cs="宋体"/>
          <w:color w:val="000000"/>
          <w:kern w:val="0"/>
          <w:sz w:val="24"/>
          <w:lang w:bidi="ar"/>
        </w:rPr>
      </w:pPr>
      <w:r>
        <w:rPr>
          <w:rFonts w:hint="eastAsia" w:ascii="宋体" w:hAnsi="宋体" w:eastAsia="宋体" w:cs="宋体"/>
          <w:b/>
          <w:color w:val="000000"/>
          <w:kern w:val="0"/>
          <w:sz w:val="24"/>
          <w:lang w:bidi="ar"/>
        </w:rPr>
        <w:t>成⼈礼仪式现场活动拍摄</w:t>
      </w:r>
      <w:r>
        <w:rPr>
          <w:rFonts w:hint="eastAsia" w:ascii="宋体" w:hAnsi="宋体" w:eastAsia="宋体" w:cs="宋体"/>
          <w:color w:val="000000"/>
          <w:kern w:val="0"/>
          <w:sz w:val="24"/>
          <w:lang w:bidi="ar"/>
        </w:rPr>
        <w:t>包含：成⼈礼仪式现场全程1个、成⼈礼活动花絮集锦短⽚（3分钟以上）1个、成⼈礼仪式双机位直播、现场摇臂（及⽆⼈机）拍摄。</w:t>
      </w:r>
    </w:p>
    <w:p>
      <w:pPr>
        <w:rPr>
          <w:rFonts w:ascii="宋体" w:hAnsi="宋体" w:eastAsia="宋体" w:cs="宋体"/>
          <w:sz w:val="28"/>
          <w:szCs w:val="28"/>
        </w:rPr>
      </w:pPr>
    </w:p>
    <w:p>
      <w:pPr>
        <w:widowControl/>
        <w:numPr>
          <w:ilvl w:val="0"/>
          <w:numId w:val="7"/>
        </w:numPr>
        <w:spacing w:line="360" w:lineRule="auto"/>
        <w:jc w:val="left"/>
        <w:rPr>
          <w:rFonts w:ascii="宋体" w:hAnsi="宋体" w:eastAsia="宋体" w:cs="宋体"/>
          <w:color w:val="000000"/>
          <w:kern w:val="0"/>
          <w:sz w:val="24"/>
          <w:lang w:bidi="ar"/>
        </w:rPr>
      </w:pPr>
      <w:r>
        <w:rPr>
          <w:rFonts w:hint="eastAsia" w:ascii="宋体" w:hAnsi="宋体" w:eastAsia="宋体" w:cs="宋体"/>
          <w:b/>
          <w:color w:val="000000"/>
          <w:kern w:val="0"/>
          <w:sz w:val="24"/>
          <w:lang w:bidi="ar"/>
        </w:rPr>
        <w:t>⼤合唱汇报演出现场拍摄</w:t>
      </w:r>
      <w:r>
        <w:rPr>
          <w:rFonts w:hint="eastAsia" w:ascii="宋体" w:hAnsi="宋体" w:eastAsia="宋体" w:cs="宋体"/>
          <w:color w:val="000000"/>
          <w:kern w:val="0"/>
          <w:sz w:val="24"/>
          <w:lang w:bidi="ar"/>
        </w:rPr>
        <w:t>包含：⼤合唱汇报演出现场全程1个、⼤合唱活动花絮集锦短⽚（3分钟以上）1个、⼤合唱汇报演出仪式双机位直播、现场摇臂（及⽆⼈机）拍摄。</w:t>
      </w:r>
    </w:p>
    <w:p>
      <w:pPr>
        <w:widowControl/>
        <w:jc w:val="left"/>
        <w:rPr>
          <w:rFonts w:ascii="宋体" w:hAnsi="宋体" w:eastAsia="宋体" w:cs="宋体"/>
          <w:sz w:val="28"/>
          <w:szCs w:val="28"/>
        </w:rPr>
      </w:pPr>
    </w:p>
    <w:p>
      <w:pPr>
        <w:widowControl/>
        <w:numPr>
          <w:ilvl w:val="0"/>
          <w:numId w:val="7"/>
        </w:numPr>
        <w:spacing w:line="360" w:lineRule="auto"/>
        <w:jc w:val="left"/>
        <w:rPr>
          <w:rFonts w:ascii="宋体" w:hAnsi="宋体" w:eastAsia="宋体" w:cs="宋体"/>
          <w:color w:val="000000"/>
          <w:kern w:val="0"/>
          <w:sz w:val="24"/>
          <w:lang w:bidi="ar"/>
        </w:rPr>
      </w:pPr>
      <w:r>
        <w:rPr>
          <w:rFonts w:hint="eastAsia" w:ascii="宋体" w:hAnsi="宋体" w:eastAsia="宋体" w:cs="宋体"/>
          <w:b/>
          <w:color w:val="000000"/>
          <w:kern w:val="0"/>
          <w:sz w:val="24"/>
          <w:lang w:bidi="ar"/>
        </w:rPr>
        <w:t>毕业典礼仪式现场拍摄</w:t>
      </w:r>
      <w:r>
        <w:rPr>
          <w:rFonts w:hint="eastAsia" w:ascii="宋体" w:hAnsi="宋体" w:eastAsia="宋体" w:cs="宋体"/>
          <w:color w:val="000000"/>
          <w:kern w:val="0"/>
          <w:sz w:val="24"/>
          <w:lang w:bidi="ar"/>
        </w:rPr>
        <w:t>包含：毕业典礼仪式全程1个、毕业典礼活动花絮集锦短⽚（3分钟以上）1个、毕业典礼仪式双机位直播、现场摇臂（及⽆⼈机）拍摄。</w:t>
      </w:r>
    </w:p>
    <w:p>
      <w:pPr>
        <w:rPr>
          <w:rFonts w:ascii="宋体" w:hAnsi="宋体" w:eastAsia="宋体" w:cs="宋体"/>
          <w:sz w:val="28"/>
          <w:szCs w:val="28"/>
        </w:rPr>
      </w:pPr>
    </w:p>
    <w:p>
      <w:pPr>
        <w:widowControl/>
        <w:numPr>
          <w:ilvl w:val="0"/>
          <w:numId w:val="7"/>
        </w:numPr>
        <w:spacing w:line="360" w:lineRule="auto"/>
        <w:jc w:val="left"/>
        <w:rPr>
          <w:rFonts w:ascii="宋体" w:hAnsi="宋体" w:eastAsia="宋体" w:cs="宋体"/>
          <w:sz w:val="28"/>
          <w:szCs w:val="28"/>
        </w:rPr>
      </w:pPr>
      <w:r>
        <w:rPr>
          <w:rFonts w:hint="eastAsia" w:ascii="宋体" w:hAnsi="宋体" w:eastAsia="宋体" w:cs="宋体"/>
          <w:b/>
          <w:color w:val="000000"/>
          <w:kern w:val="0"/>
          <w:sz w:val="24"/>
          <w:lang w:bidi="ar"/>
        </w:rPr>
        <w:t>社团⽂化节暨社团招新活动拍摄</w:t>
      </w:r>
      <w:r>
        <w:rPr>
          <w:rFonts w:hint="eastAsia" w:ascii="宋体" w:hAnsi="宋体" w:eastAsia="宋体" w:cs="宋体"/>
          <w:color w:val="000000"/>
          <w:kern w:val="0"/>
          <w:sz w:val="24"/>
          <w:lang w:bidi="ar"/>
        </w:rPr>
        <w:t>包含：社团⽂化节活动花絮集锦短⽚（3分钟以上）1个。</w:t>
      </w:r>
    </w:p>
    <w:p>
      <w:pPr>
        <w:pStyle w:val="4"/>
      </w:pPr>
    </w:p>
    <w:p>
      <w:pPr>
        <w:widowControl/>
        <w:numPr>
          <w:ilvl w:val="0"/>
          <w:numId w:val="7"/>
        </w:numPr>
        <w:spacing w:line="360" w:lineRule="auto"/>
        <w:jc w:val="left"/>
        <w:rPr>
          <w:rFonts w:ascii="宋体" w:hAnsi="宋体" w:eastAsia="宋体" w:cs="宋体"/>
          <w:color w:val="000000"/>
          <w:kern w:val="0"/>
          <w:sz w:val="24"/>
          <w:lang w:bidi="ar"/>
        </w:rPr>
      </w:pPr>
      <w:r>
        <w:rPr>
          <w:rFonts w:hint="eastAsia" w:ascii="宋体" w:hAnsi="宋体" w:eastAsia="宋体" w:cs="宋体"/>
          <w:b/>
          <w:color w:val="000000"/>
          <w:kern w:val="0"/>
          <w:sz w:val="24"/>
          <w:lang w:bidi="ar"/>
        </w:rPr>
        <w:t>⽂艺汇演现场拍摄</w:t>
      </w:r>
      <w:r>
        <w:rPr>
          <w:rFonts w:hint="eastAsia" w:ascii="宋体" w:hAnsi="宋体" w:eastAsia="宋体" w:cs="宋体"/>
          <w:color w:val="000000"/>
          <w:kern w:val="0"/>
          <w:sz w:val="24"/>
          <w:lang w:bidi="ar"/>
        </w:rPr>
        <w:t>包含：⽂艺汇演现场全程1个、⽂艺汇演活动花絮集锦短⽚（3分钟以上）  1个、⽂艺汇演双机位直播、现场摇臂（及⽆⼈机）拍摄。</w:t>
      </w:r>
    </w:p>
    <w:p>
      <w:pPr>
        <w:rPr>
          <w:rFonts w:ascii="宋体" w:hAnsi="宋体" w:eastAsia="宋体" w:cs="宋体"/>
          <w:sz w:val="28"/>
          <w:szCs w:val="28"/>
        </w:rPr>
      </w:pPr>
    </w:p>
    <w:p>
      <w:pPr>
        <w:pStyle w:val="2"/>
        <w:rPr>
          <w:lang w:eastAsia="zh-CN"/>
        </w:rPr>
      </w:pPr>
    </w:p>
    <w:p>
      <w:pPr>
        <w:pStyle w:val="12"/>
        <w:ind w:firstLine="0" w:firstLineChars="0"/>
        <w:rPr>
          <w:rFonts w:ascii="Arial" w:hAnsi="Arial" w:cs="Arial"/>
          <w:sz w:val="21"/>
          <w:szCs w:val="21"/>
        </w:rPr>
      </w:pPr>
    </w:p>
    <w:p>
      <w:pPr>
        <w:pStyle w:val="12"/>
        <w:ind w:firstLine="0" w:firstLineChars="0"/>
        <w:rPr>
          <w:rFonts w:ascii="Arial" w:hAnsi="Arial" w:cs="Arial"/>
          <w:sz w:val="21"/>
          <w:szCs w:val="21"/>
        </w:rPr>
      </w:pPr>
    </w:p>
    <w:p>
      <w:pPr>
        <w:pStyle w:val="10"/>
        <w:ind w:left="0" w:firstLine="2512" w:firstLineChars="900"/>
        <w:rPr>
          <w:rFonts w:ascii="宋体" w:hAnsi="宋体" w:eastAsia="宋体" w:cs="宋体"/>
          <w:b/>
          <w:bCs/>
          <w:spacing w:val="-1"/>
          <w:sz w:val="28"/>
          <w:szCs w:val="28"/>
          <w:lang w:eastAsia="zh-CN"/>
        </w:rPr>
      </w:pPr>
      <w:r>
        <w:rPr>
          <w:rFonts w:hint="eastAsia" w:ascii="宋体" w:hAnsi="宋体" w:eastAsia="宋体" w:cs="宋体"/>
          <w:b/>
          <w:bCs/>
          <w:spacing w:val="-1"/>
          <w:sz w:val="28"/>
          <w:szCs w:val="28"/>
          <w:lang w:eastAsia="zh-CN"/>
        </w:rPr>
        <w:t>综合项目拍摄中的设备要求</w:t>
      </w:r>
    </w:p>
    <w:tbl>
      <w:tblPr>
        <w:tblStyle w:val="7"/>
        <w:tblW w:w="48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860"/>
        <w:gridCol w:w="911"/>
        <w:gridCol w:w="1064"/>
        <w:gridCol w:w="3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shd w:val="clear" w:color="auto" w:fill="D7D7D7" w:themeFill="background1" w:themeFillShade="D8"/>
            <w:vAlign w:val="center"/>
          </w:tcPr>
          <w:p>
            <w:pPr>
              <w:jc w:val="center"/>
              <w:rPr>
                <w:rFonts w:ascii="方正小标宋_GBK" w:hAnsi="方正小标宋_GBK" w:eastAsia="方正小标宋_GBK" w:cs="方正小标宋_GBK"/>
                <w:bCs/>
                <w:szCs w:val="21"/>
              </w:rPr>
            </w:pPr>
            <w:r>
              <w:rPr>
                <w:rFonts w:hint="eastAsia" w:ascii="方正小标宋_GBK" w:hAnsi="方正小标宋_GBK" w:eastAsia="方正小标宋_GBK" w:cs="方正小标宋_GBK"/>
                <w:bCs/>
                <w:szCs w:val="21"/>
              </w:rPr>
              <w:t>序号</w:t>
            </w:r>
          </w:p>
        </w:tc>
        <w:tc>
          <w:tcPr>
            <w:tcW w:w="1132" w:type="pct"/>
            <w:shd w:val="clear" w:color="auto" w:fill="D7D7D7" w:themeFill="background1" w:themeFillShade="D8"/>
            <w:vAlign w:val="center"/>
          </w:tcPr>
          <w:p>
            <w:pPr>
              <w:jc w:val="center"/>
              <w:rPr>
                <w:rFonts w:ascii="方正小标宋_GBK" w:hAnsi="方正小标宋_GBK" w:eastAsia="方正小标宋_GBK" w:cs="方正小标宋_GBK"/>
                <w:bCs/>
                <w:szCs w:val="21"/>
              </w:rPr>
            </w:pPr>
            <w:r>
              <w:rPr>
                <w:rFonts w:hint="eastAsia" w:ascii="方正小标宋_GBK" w:hAnsi="方正小标宋_GBK" w:eastAsia="方正小标宋_GBK" w:cs="方正小标宋_GBK"/>
                <w:bCs/>
                <w:szCs w:val="21"/>
              </w:rPr>
              <w:t>设备名</w:t>
            </w:r>
          </w:p>
        </w:tc>
        <w:tc>
          <w:tcPr>
            <w:tcW w:w="555" w:type="pct"/>
            <w:shd w:val="clear" w:color="auto" w:fill="D7D7D7" w:themeFill="background1" w:themeFillShade="D8"/>
            <w:vAlign w:val="center"/>
          </w:tcPr>
          <w:p>
            <w:pPr>
              <w:jc w:val="center"/>
              <w:rPr>
                <w:rFonts w:ascii="方正小标宋_GBK" w:hAnsi="方正小标宋_GBK" w:eastAsia="方正小标宋_GBK" w:cs="方正小标宋_GBK"/>
                <w:bCs/>
                <w:szCs w:val="21"/>
              </w:rPr>
            </w:pPr>
            <w:r>
              <w:rPr>
                <w:rFonts w:hint="eastAsia" w:ascii="方正小标宋_GBK" w:hAnsi="方正小标宋_GBK" w:eastAsia="方正小标宋_GBK" w:cs="方正小标宋_GBK"/>
                <w:bCs/>
                <w:szCs w:val="21"/>
              </w:rPr>
              <w:t>数量</w:t>
            </w:r>
          </w:p>
        </w:tc>
        <w:tc>
          <w:tcPr>
            <w:tcW w:w="648" w:type="pct"/>
            <w:shd w:val="clear" w:color="auto" w:fill="D7D7D7" w:themeFill="background1" w:themeFillShade="D8"/>
            <w:vAlign w:val="center"/>
          </w:tcPr>
          <w:p>
            <w:pPr>
              <w:jc w:val="center"/>
              <w:rPr>
                <w:rFonts w:ascii="方正小标宋_GBK" w:hAnsi="方正小标宋_GBK" w:eastAsia="方正小标宋_GBK" w:cs="方正小标宋_GBK"/>
                <w:bCs/>
                <w:szCs w:val="21"/>
              </w:rPr>
            </w:pPr>
            <w:r>
              <w:rPr>
                <w:rFonts w:hint="eastAsia" w:ascii="方正小标宋_GBK" w:hAnsi="方正小标宋_GBK" w:eastAsia="方正小标宋_GBK" w:cs="方正小标宋_GBK"/>
                <w:bCs/>
                <w:szCs w:val="21"/>
              </w:rPr>
              <w:t>单位</w:t>
            </w:r>
          </w:p>
        </w:tc>
        <w:tc>
          <w:tcPr>
            <w:tcW w:w="2273" w:type="pct"/>
            <w:shd w:val="clear" w:color="auto" w:fill="D7D7D7" w:themeFill="background1" w:themeFillShade="D8"/>
            <w:vAlign w:val="center"/>
          </w:tcPr>
          <w:p>
            <w:pPr>
              <w:jc w:val="center"/>
              <w:rPr>
                <w:rFonts w:ascii="方正小标宋_GBK" w:hAnsi="方正小标宋_GBK" w:eastAsia="方正小标宋_GBK" w:cs="方正小标宋_GBK"/>
                <w:bCs/>
                <w:szCs w:val="21"/>
              </w:rPr>
            </w:pPr>
            <w:r>
              <w:rPr>
                <w:rFonts w:hint="eastAsia" w:ascii="方正小标宋_GBK" w:hAnsi="方正小标宋_GBK" w:eastAsia="方正小标宋_GBK" w:cs="方正小标宋_GBK"/>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稳定器</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3</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台</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镜头组全焦段</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9</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个</w:t>
            </w:r>
          </w:p>
        </w:tc>
        <w:tc>
          <w:tcPr>
            <w:tcW w:w="2273" w:type="pct"/>
            <w:vAlign w:val="center"/>
          </w:tcPr>
          <w:p>
            <w:pPr>
              <w:jc w:val="center"/>
              <w:rPr>
                <w:rFonts w:ascii="方正小标宋_GBK" w:hAnsi="方正小标宋_GBK" w:eastAsia="微软雅黑" w:cs="方正小标宋_GBK"/>
                <w:bCs/>
                <w:sz w:val="24"/>
              </w:rPr>
            </w:pPr>
            <w:r>
              <w:rPr>
                <w:rFonts w:hint="eastAsia" w:ascii="微软雅黑" w:hAnsi="微软雅黑" w:eastAsia="微软雅黑" w:cs="微软雅黑"/>
                <w:bCs/>
                <w:sz w:val="24"/>
              </w:rPr>
              <w:t>蔡司或相同级别镜头组涵盖全焦段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3</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三脚架</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3</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套</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4</w:t>
            </w:r>
          </w:p>
        </w:tc>
        <w:tc>
          <w:tcPr>
            <w:tcW w:w="1132" w:type="pct"/>
            <w:vAlign w:val="center"/>
          </w:tcPr>
          <w:p>
            <w:pPr>
              <w:ind w:firstLine="720" w:firstLineChars="300"/>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单反</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5</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台</w:t>
            </w:r>
          </w:p>
        </w:tc>
        <w:tc>
          <w:tcPr>
            <w:tcW w:w="2273" w:type="pct"/>
            <w:vAlign w:val="center"/>
          </w:tcPr>
          <w:p>
            <w:r>
              <w:rPr>
                <w:rFonts w:hint="eastAsia" w:ascii="微软雅黑" w:hAnsi="微软雅黑" w:eastAsia="微软雅黑" w:cs="微软雅黑"/>
                <w:bCs/>
                <w:sz w:val="24"/>
              </w:rPr>
              <w:t>sony A7S3、sony A7M3、佳能5D4等类似性能的设备。</w:t>
            </w:r>
          </w:p>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5</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航拍器</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台</w:t>
            </w:r>
          </w:p>
        </w:tc>
        <w:tc>
          <w:tcPr>
            <w:tcW w:w="2273" w:type="pct"/>
            <w:vAlign w:val="center"/>
          </w:tcPr>
          <w:p>
            <w:pPr>
              <w:jc w:val="center"/>
              <w:rPr>
                <w:rFonts w:ascii="方正小标宋_GBK" w:hAnsi="方正小标宋_GBK" w:eastAsia="方正小标宋_GBK" w:cs="方正小标宋_GBK"/>
                <w:bCs/>
                <w:sz w:val="24"/>
              </w:rPr>
            </w:pPr>
            <w:r>
              <w:rPr>
                <w:rFonts w:hint="eastAsia" w:ascii="微软雅黑" w:hAnsi="微软雅黑" w:eastAsia="微软雅黑" w:cs="微软雅黑"/>
                <w:bCs/>
                <w:sz w:val="24"/>
              </w:rPr>
              <w:t>满足拍摄4K视频，功能稳定，航拍拍摄安全系数高。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6</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高清电影机</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3</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台</w:t>
            </w:r>
          </w:p>
        </w:tc>
        <w:tc>
          <w:tcPr>
            <w:tcW w:w="2273" w:type="pct"/>
            <w:vAlign w:val="center"/>
          </w:tcPr>
          <w:p>
            <w:pPr>
              <w:jc w:val="center"/>
              <w:rPr>
                <w:rFonts w:ascii="微软雅黑" w:hAnsi="微软雅黑" w:eastAsia="微软雅黑" w:cs="微软雅黑"/>
                <w:bCs/>
                <w:sz w:val="24"/>
              </w:rPr>
            </w:pPr>
            <w:r>
              <w:rPr>
                <w:rFonts w:hint="eastAsia" w:ascii="微软雅黑" w:hAnsi="微软雅黑" w:eastAsia="微软雅黑" w:cs="微软雅黑"/>
                <w:bCs/>
                <w:sz w:val="24"/>
              </w:rPr>
              <w:t>拥有强大的视频摄像能力，可实现6K以上的超清画质，高宽容度、广色域。</w:t>
            </w:r>
          </w:p>
          <w:p>
            <w:pPr>
              <w:jc w:val="center"/>
              <w:rPr>
                <w:rFonts w:ascii="微软雅黑" w:hAnsi="微软雅黑" w:eastAsia="微软雅黑" w:cs="微软雅黑"/>
                <w:bCs/>
                <w:sz w:val="24"/>
              </w:rPr>
            </w:pPr>
            <w:r>
              <w:rPr>
                <w:rFonts w:hint="eastAsia" w:ascii="微软雅黑" w:hAnsi="微软雅黑" w:eastAsia="微软雅黑" w:cs="微软雅黑"/>
                <w:bCs/>
                <w:sz w:val="24"/>
              </w:rPr>
              <w:t>如：RED系列，阿莱系列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7</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滑轨轨道</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套</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8</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降噪录音器</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台</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9</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摄影灯</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10</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台</w:t>
            </w:r>
          </w:p>
        </w:tc>
        <w:tc>
          <w:tcPr>
            <w:tcW w:w="2273" w:type="pct"/>
            <w:vAlign w:val="center"/>
          </w:tcPr>
          <w:p>
            <w:pPr>
              <w:jc w:val="center"/>
              <w:rPr>
                <w:rFonts w:ascii="方正小标宋_GBK" w:hAnsi="方正小标宋_GBK" w:eastAsia="方正小标宋_GBK" w:cs="方正小标宋_GBK"/>
                <w:bCs/>
                <w:sz w:val="24"/>
              </w:rPr>
            </w:pPr>
            <w:r>
              <w:rPr>
                <w:rFonts w:hint="eastAsia" w:ascii="微软雅黑" w:hAnsi="微软雅黑" w:eastAsia="微软雅黑" w:cs="微软雅黑"/>
                <w:bCs/>
                <w:sz w:val="24"/>
              </w:rPr>
              <w:t>满足各个光线条件下的拍摄。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10</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摄像师</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5</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人</w:t>
            </w:r>
          </w:p>
        </w:tc>
        <w:tc>
          <w:tcPr>
            <w:tcW w:w="2273"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资深摄影师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11</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现场摄像导演</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3</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人</w:t>
            </w:r>
          </w:p>
        </w:tc>
        <w:tc>
          <w:tcPr>
            <w:tcW w:w="2273"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资深导演，拥有十年以上从业经验。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12</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录音辅助套件</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套</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13</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后期制作</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案</w:t>
            </w:r>
          </w:p>
        </w:tc>
        <w:tc>
          <w:tcPr>
            <w:tcW w:w="2273" w:type="pct"/>
            <w:vAlign w:val="center"/>
          </w:tcPr>
          <w:p>
            <w:pPr>
              <w:jc w:val="center"/>
              <w:rPr>
                <w:rFonts w:ascii="方正小标宋_GBK" w:hAnsi="方正小标宋_GBK" w:eastAsia="方正小标宋_GBK" w:cs="方正小标宋_GBK"/>
                <w:bCs/>
                <w:sz w:val="24"/>
              </w:rPr>
            </w:pPr>
            <w:r>
              <w:rPr>
                <w:rFonts w:hint="eastAsia" w:ascii="微软雅黑" w:hAnsi="微软雅黑" w:eastAsia="微软雅黑" w:cs="微软雅黑"/>
                <w:bCs/>
                <w:sz w:val="24"/>
              </w:rPr>
              <w:t>拥有至少3台4K非线性剪辑台式计算机，满足PR/AE特效及剪辑调色等工作的支持。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14</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后期配音</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人</w:t>
            </w:r>
          </w:p>
        </w:tc>
        <w:tc>
          <w:tcPr>
            <w:tcW w:w="2273"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广播级配音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15</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摇臂</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5</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机位</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16</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摇臂手</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5</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人</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17</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达芬奇调色</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案</w:t>
            </w:r>
          </w:p>
        </w:tc>
        <w:tc>
          <w:tcPr>
            <w:tcW w:w="2273" w:type="pct"/>
            <w:vAlign w:val="center"/>
          </w:tcPr>
          <w:p>
            <w:pPr>
              <w:jc w:val="center"/>
              <w:rPr>
                <w:rFonts w:ascii="方正小标宋_GBK" w:hAnsi="方正小标宋_GBK" w:eastAsia="方正小标宋_GBK" w:cs="方正小标宋_GBK"/>
                <w:bCs/>
                <w:sz w:val="24"/>
              </w:rPr>
            </w:pPr>
            <w:r>
              <w:rPr>
                <w:rFonts w:hint="eastAsia" w:ascii="微软雅黑" w:hAnsi="微软雅黑" w:eastAsia="微软雅黑" w:cs="微软雅黑"/>
                <w:bCs/>
                <w:sz w:val="24"/>
              </w:rPr>
              <w:t>配备达芬奇调色台，满足影视化调色的各项流程。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18</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交通</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4</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辆</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19</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专业主持人</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人</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20</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提词器</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个</w:t>
            </w:r>
          </w:p>
        </w:tc>
        <w:tc>
          <w:tcPr>
            <w:tcW w:w="2273" w:type="pct"/>
            <w:vAlign w:val="center"/>
          </w:tcPr>
          <w:p>
            <w:pPr>
              <w:jc w:val="center"/>
              <w:rPr>
                <w:rFonts w:ascii="方正小标宋_GBK" w:hAnsi="方正小标宋_GBK" w:eastAsia="方正小标宋_GBK" w:cs="方正小标宋_GBK"/>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21</w:t>
            </w:r>
          </w:p>
        </w:tc>
        <w:tc>
          <w:tcPr>
            <w:tcW w:w="1132"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化妆师</w:t>
            </w:r>
          </w:p>
        </w:tc>
        <w:tc>
          <w:tcPr>
            <w:tcW w:w="555"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2</w:t>
            </w:r>
          </w:p>
        </w:tc>
        <w:tc>
          <w:tcPr>
            <w:tcW w:w="648" w:type="pct"/>
            <w:vAlign w:val="center"/>
          </w:tcPr>
          <w:p>
            <w:pPr>
              <w:jc w:val="center"/>
              <w:rPr>
                <w:rFonts w:ascii="方正小标宋_GBK" w:hAnsi="方正小标宋_GBK" w:eastAsia="方正小标宋_GBK" w:cs="方正小标宋_GBK"/>
                <w:bCs/>
                <w:sz w:val="24"/>
              </w:rPr>
            </w:pPr>
            <w:r>
              <w:rPr>
                <w:rFonts w:hint="eastAsia" w:ascii="方正小标宋_GBK" w:hAnsi="方正小标宋_GBK" w:eastAsia="方正小标宋_GBK" w:cs="方正小标宋_GBK"/>
                <w:bCs/>
                <w:sz w:val="24"/>
              </w:rPr>
              <w:t>人</w:t>
            </w:r>
          </w:p>
        </w:tc>
        <w:tc>
          <w:tcPr>
            <w:tcW w:w="2273" w:type="pct"/>
            <w:vAlign w:val="center"/>
          </w:tcPr>
          <w:p>
            <w:pPr>
              <w:jc w:val="center"/>
              <w:rPr>
                <w:rFonts w:ascii="方正小标宋_GBK" w:hAnsi="方正小标宋_GBK" w:eastAsia="方正小标宋_GBK" w:cs="方正小标宋_GBK"/>
                <w:bCs/>
                <w:sz w:val="24"/>
              </w:rPr>
            </w:pPr>
          </w:p>
        </w:tc>
      </w:tr>
    </w:tbl>
    <w:p>
      <w:pPr>
        <w:rPr>
          <w:rFonts w:ascii="方正小标宋_GBK" w:hAnsi="方正小标宋_GBK" w:eastAsia="方正小标宋_GBK" w:cs="方正小标宋_GBK"/>
          <w:bCs/>
          <w:sz w:val="24"/>
        </w:rPr>
      </w:pPr>
    </w:p>
    <w:p>
      <w:r>
        <w:rPr>
          <w:rFonts w:hint="eastAsia"/>
          <w:b/>
          <w:bCs/>
          <w:sz w:val="22"/>
          <w:szCs w:val="28"/>
          <w:u w:val="single"/>
        </w:rPr>
        <w:t>*注：项目启动时将进行对设备的核验，如提供设备性能与要求相差过大或数量不足，采购方有权终止本次合作并追究相关损失。后期设备需提供购买发票等验证材料。</w:t>
      </w:r>
    </w:p>
    <w:p>
      <w:pPr>
        <w:rPr>
          <w:b/>
          <w:bCs/>
          <w:sz w:val="22"/>
          <w:szCs w:val="28"/>
          <w:u w:val="single"/>
        </w:rPr>
      </w:pPr>
    </w:p>
    <w:p>
      <w:pPr>
        <w:pStyle w:val="9"/>
      </w:pPr>
    </w:p>
    <w:p>
      <w:pPr>
        <w:pStyle w:val="10"/>
        <w:ind w:firstLine="360"/>
        <w:rPr>
          <w:lang w:eastAsia="zh-CN"/>
        </w:rPr>
      </w:pPr>
    </w:p>
    <w:p/>
    <w:p>
      <w:pPr>
        <w:pStyle w:val="9"/>
      </w:pPr>
    </w:p>
    <w:p>
      <w:pPr>
        <w:pStyle w:val="10"/>
        <w:ind w:firstLine="360"/>
        <w:rPr>
          <w:lang w:eastAsia="zh-CN"/>
        </w:rPr>
      </w:pPr>
    </w:p>
    <w:p>
      <w:pPr>
        <w:pStyle w:val="9"/>
      </w:pPr>
    </w:p>
    <w:p>
      <w:pPr>
        <w:pStyle w:val="10"/>
        <w:ind w:firstLine="360"/>
        <w:rPr>
          <w:lang w:eastAsia="zh-CN"/>
        </w:rPr>
      </w:pPr>
    </w:p>
    <w:p/>
    <w:p>
      <w:pPr>
        <w:pStyle w:val="9"/>
      </w:pPr>
    </w:p>
    <w:p>
      <w:pPr>
        <w:pStyle w:val="10"/>
        <w:ind w:firstLine="360"/>
        <w:rPr>
          <w:lang w:eastAsia="zh-CN"/>
        </w:rPr>
      </w:pPr>
    </w:p>
    <w:p/>
    <w:p>
      <w:pPr>
        <w:pStyle w:val="5"/>
      </w:pPr>
    </w:p>
    <w:p>
      <w:pPr>
        <w:pStyle w:val="5"/>
      </w:pPr>
    </w:p>
    <w:p/>
    <w:p>
      <w:pPr>
        <w:pStyle w:val="4"/>
      </w:pPr>
    </w:p>
    <w:p/>
    <w:p>
      <w:pPr>
        <w:pStyle w:val="12"/>
        <w:ind w:firstLine="0" w:firstLineChars="0"/>
        <w:rPr>
          <w:rFonts w:hAnsiTheme="minorHAnsi" w:cstheme="minorBidi"/>
          <w:b/>
          <w:bCs/>
          <w:sz w:val="21"/>
        </w:rPr>
      </w:pPr>
      <w:r>
        <w:rPr>
          <w:rFonts w:hint="eastAsia" w:hAnsiTheme="minorHAnsi" w:cstheme="minorBidi"/>
          <w:b/>
          <w:bCs/>
          <w:sz w:val="21"/>
        </w:rPr>
        <w:t>直播服务要求</w:t>
      </w:r>
    </w:p>
    <w:tbl>
      <w:tblPr>
        <w:tblStyle w:val="6"/>
        <w:tblW w:w="8428" w:type="dxa"/>
        <w:tblInd w:w="0" w:type="dxa"/>
        <w:tblLayout w:type="fixed"/>
        <w:tblCellMar>
          <w:top w:w="15" w:type="dxa"/>
          <w:left w:w="15" w:type="dxa"/>
          <w:bottom w:w="15" w:type="dxa"/>
          <w:right w:w="15" w:type="dxa"/>
        </w:tblCellMar>
      </w:tblPr>
      <w:tblGrid>
        <w:gridCol w:w="600"/>
        <w:gridCol w:w="1214"/>
        <w:gridCol w:w="6614"/>
      </w:tblGrid>
      <w:tr>
        <w:tblPrEx>
          <w:tblCellMar>
            <w:top w:w="15" w:type="dxa"/>
            <w:left w:w="15" w:type="dxa"/>
            <w:bottom w:w="15" w:type="dxa"/>
            <w:right w:w="15" w:type="dxa"/>
          </w:tblCellMar>
        </w:tblPrEx>
        <w:trPr>
          <w:trHeight w:val="27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lang w:bidi="ar"/>
              </w:rPr>
              <w:t>类目</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lang w:bidi="ar"/>
              </w:rPr>
              <w:t>项目</w:t>
            </w:r>
          </w:p>
        </w:tc>
        <w:tc>
          <w:tcPr>
            <w:tcW w:w="66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lang w:bidi="ar"/>
              </w:rPr>
              <w:t>服务内容</w:t>
            </w:r>
          </w:p>
        </w:tc>
      </w:tr>
      <w:tr>
        <w:tblPrEx>
          <w:tblCellMar>
            <w:top w:w="15" w:type="dxa"/>
            <w:left w:w="15" w:type="dxa"/>
            <w:bottom w:w="15" w:type="dxa"/>
            <w:right w:w="15" w:type="dxa"/>
          </w:tblCellMar>
        </w:tblPrEx>
        <w:trPr>
          <w:trHeight w:val="795" w:hRule="atLeast"/>
        </w:trPr>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lang w:bidi="ar"/>
              </w:rPr>
              <w:t>直播服务</w:t>
            </w: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现场</w:t>
            </w:r>
            <w:r>
              <w:rPr>
                <w:rFonts w:ascii="宋体" w:hAnsi="宋体" w:cs="宋体"/>
                <w:kern w:val="0"/>
                <w:sz w:val="24"/>
                <w:lang w:bidi="ar"/>
              </w:rPr>
              <w:t>直播技术支持</w:t>
            </w:r>
          </w:p>
        </w:tc>
        <w:tc>
          <w:tcPr>
            <w:tcW w:w="66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ascii="宋体" w:hAnsi="宋体" w:cs="宋体"/>
                <w:kern w:val="0"/>
                <w:sz w:val="24"/>
                <w:lang w:bidi="ar"/>
              </w:rPr>
              <w:t>为</w:t>
            </w:r>
            <w:r>
              <w:rPr>
                <w:rFonts w:hint="eastAsia" w:ascii="宋体" w:hAnsi="宋体" w:cs="宋体"/>
                <w:kern w:val="0"/>
                <w:sz w:val="24"/>
                <w:lang w:bidi="ar"/>
              </w:rPr>
              <w:t>演练现场</w:t>
            </w:r>
            <w:r>
              <w:rPr>
                <w:rFonts w:ascii="宋体" w:hAnsi="宋体" w:cs="宋体"/>
                <w:kern w:val="0"/>
                <w:sz w:val="24"/>
                <w:lang w:bidi="ar"/>
              </w:rPr>
              <w:t>配套音视频编码、控制等设备，提供信号接入支持，并对相关人员进行培训，保证</w:t>
            </w:r>
            <w:r>
              <w:rPr>
                <w:rFonts w:hint="eastAsia" w:ascii="宋体" w:hAnsi="宋体" w:cs="宋体"/>
                <w:kern w:val="0"/>
                <w:sz w:val="24"/>
                <w:lang w:bidi="ar"/>
              </w:rPr>
              <w:t>人员</w:t>
            </w:r>
            <w:r>
              <w:rPr>
                <w:rFonts w:ascii="宋体" w:hAnsi="宋体" w:cs="宋体"/>
                <w:kern w:val="0"/>
                <w:sz w:val="24"/>
                <w:lang w:bidi="ar"/>
              </w:rPr>
              <w:t>顺利使用设备</w:t>
            </w:r>
          </w:p>
        </w:tc>
      </w:tr>
      <w:tr>
        <w:tblPrEx>
          <w:tblCellMar>
            <w:top w:w="15" w:type="dxa"/>
            <w:left w:w="15" w:type="dxa"/>
            <w:bottom w:w="15" w:type="dxa"/>
            <w:right w:w="15"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hint="eastAsia" w:ascii="宋体" w:hAnsi="宋体" w:cs="宋体"/>
                <w:kern w:val="0"/>
                <w:sz w:val="24"/>
                <w:lang w:bidi="ar"/>
              </w:rPr>
              <w:t>现场</w:t>
            </w:r>
            <w:r>
              <w:rPr>
                <w:rFonts w:ascii="宋体" w:hAnsi="宋体" w:cs="宋体"/>
                <w:kern w:val="0"/>
                <w:sz w:val="24"/>
                <w:lang w:bidi="ar"/>
              </w:rPr>
              <w:t>直播管理软件</w:t>
            </w:r>
          </w:p>
        </w:tc>
        <w:tc>
          <w:tcPr>
            <w:tcW w:w="66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ascii="宋体" w:hAnsi="宋体" w:cs="宋体"/>
                <w:kern w:val="0"/>
                <w:sz w:val="24"/>
                <w:lang w:bidi="ar"/>
              </w:rPr>
              <w:t>为</w:t>
            </w:r>
            <w:r>
              <w:rPr>
                <w:rFonts w:hint="eastAsia" w:ascii="宋体" w:hAnsi="宋体" w:cs="宋体"/>
                <w:kern w:val="0"/>
                <w:sz w:val="24"/>
                <w:lang w:bidi="ar"/>
              </w:rPr>
              <w:t>采购方提供直播的</w:t>
            </w:r>
            <w:r>
              <w:rPr>
                <w:rFonts w:ascii="宋体" w:hAnsi="宋体" w:cs="宋体"/>
                <w:kern w:val="0"/>
                <w:sz w:val="24"/>
                <w:lang w:bidi="ar"/>
              </w:rPr>
              <w:t>支持系统</w:t>
            </w:r>
          </w:p>
        </w:tc>
      </w:tr>
      <w:tr>
        <w:tblPrEx>
          <w:tblCellMar>
            <w:top w:w="15" w:type="dxa"/>
            <w:left w:w="15" w:type="dxa"/>
            <w:bottom w:w="15" w:type="dxa"/>
            <w:right w:w="15"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4"/>
                <w:lang w:bidi="ar"/>
              </w:rPr>
            </w:pPr>
            <w:r>
              <w:rPr>
                <w:rFonts w:hint="eastAsia" w:ascii="宋体" w:hAnsi="宋体" w:cs="宋体"/>
                <w:kern w:val="0"/>
                <w:sz w:val="24"/>
                <w:lang w:bidi="ar"/>
              </w:rPr>
              <w:t>直播</w:t>
            </w:r>
            <w:r>
              <w:rPr>
                <w:rFonts w:ascii="宋体" w:hAnsi="宋体" w:cs="宋体"/>
                <w:kern w:val="0"/>
                <w:sz w:val="24"/>
                <w:lang w:bidi="ar"/>
              </w:rPr>
              <w:t>视频分发及存储</w:t>
            </w:r>
          </w:p>
        </w:tc>
        <w:tc>
          <w:tcPr>
            <w:tcW w:w="66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lang w:bidi="ar"/>
              </w:rPr>
            </w:pPr>
            <w:r>
              <w:rPr>
                <w:rFonts w:ascii="宋体" w:hAnsi="宋体" w:cs="宋体"/>
                <w:kern w:val="0"/>
                <w:sz w:val="24"/>
                <w:lang w:bidi="ar"/>
              </w:rPr>
              <w:t>通过云计算平台为</w:t>
            </w:r>
            <w:r>
              <w:rPr>
                <w:rFonts w:hint="eastAsia" w:ascii="宋体" w:hAnsi="宋体" w:cs="宋体"/>
                <w:kern w:val="0"/>
                <w:sz w:val="24"/>
                <w:lang w:bidi="ar"/>
              </w:rPr>
              <w:t>应急演练</w:t>
            </w:r>
            <w:r>
              <w:rPr>
                <w:rFonts w:ascii="宋体" w:hAnsi="宋体" w:cs="宋体"/>
                <w:kern w:val="0"/>
                <w:sz w:val="24"/>
                <w:lang w:bidi="ar"/>
              </w:rPr>
              <w:t>直播视频提供网络分发及录像存储</w:t>
            </w:r>
          </w:p>
        </w:tc>
      </w:tr>
      <w:tr>
        <w:tblPrEx>
          <w:tblCellMar>
            <w:top w:w="15" w:type="dxa"/>
            <w:left w:w="15" w:type="dxa"/>
            <w:bottom w:w="15" w:type="dxa"/>
            <w:right w:w="15"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lang w:bidi="ar"/>
              </w:rPr>
              <w:t>数据统计分析</w:t>
            </w:r>
          </w:p>
        </w:tc>
        <w:tc>
          <w:tcPr>
            <w:tcW w:w="66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ascii="宋体" w:hAnsi="宋体" w:cs="宋体"/>
                <w:kern w:val="0"/>
                <w:sz w:val="24"/>
                <w:lang w:bidi="ar"/>
              </w:rPr>
              <w:t>视频播放过程中</w:t>
            </w:r>
            <w:r>
              <w:rPr>
                <w:rFonts w:hint="eastAsia" w:ascii="宋体" w:hAnsi="宋体" w:cs="宋体"/>
                <w:kern w:val="0"/>
                <w:sz w:val="24"/>
                <w:lang w:bidi="ar"/>
              </w:rPr>
              <w:t>提供</w:t>
            </w:r>
            <w:r>
              <w:rPr>
                <w:rFonts w:ascii="宋体" w:hAnsi="宋体" w:cs="宋体"/>
                <w:kern w:val="0"/>
                <w:sz w:val="24"/>
                <w:lang w:bidi="ar"/>
              </w:rPr>
              <w:t>观看数据量的统计及分析</w:t>
            </w:r>
          </w:p>
        </w:tc>
      </w:tr>
      <w:tr>
        <w:tblPrEx>
          <w:tblCellMar>
            <w:top w:w="15" w:type="dxa"/>
            <w:left w:w="15" w:type="dxa"/>
            <w:bottom w:w="15" w:type="dxa"/>
            <w:right w:w="15" w:type="dxa"/>
          </w:tblCellMar>
        </w:tblPrEx>
        <w:trPr>
          <w:trHeight w:val="1065" w:hRule="atLeast"/>
        </w:trPr>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4"/>
              </w:rPr>
            </w:pPr>
          </w:p>
        </w:tc>
        <w:tc>
          <w:tcPr>
            <w:tcW w:w="12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4"/>
              </w:rPr>
            </w:pPr>
            <w:r>
              <w:rPr>
                <w:rFonts w:ascii="宋体" w:hAnsi="宋体" w:cs="宋体"/>
                <w:kern w:val="0"/>
                <w:sz w:val="24"/>
                <w:lang w:bidi="ar"/>
              </w:rPr>
              <w:t>保障服务</w:t>
            </w:r>
          </w:p>
        </w:tc>
        <w:tc>
          <w:tcPr>
            <w:tcW w:w="661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4"/>
              </w:rPr>
            </w:pPr>
            <w:r>
              <w:rPr>
                <w:rFonts w:ascii="宋体" w:hAnsi="宋体" w:cs="宋体"/>
                <w:kern w:val="0"/>
                <w:sz w:val="24"/>
                <w:lang w:bidi="ar"/>
              </w:rPr>
              <w:t>提供直播监控、故障通知、远程故障解决等多重远程服务保障，保障直播的顺利进行。同时根据实际情况，提供必要的现场售后服务</w:t>
            </w:r>
            <w:r>
              <w:rPr>
                <w:rFonts w:hint="eastAsia" w:ascii="宋体" w:hAnsi="宋体" w:cs="宋体"/>
                <w:kern w:val="0"/>
                <w:sz w:val="24"/>
                <w:lang w:bidi="ar"/>
              </w:rPr>
              <w:t>。</w:t>
            </w:r>
          </w:p>
        </w:tc>
      </w:tr>
      <w:tr>
        <w:tblPrEx>
          <w:tblCellMar>
            <w:top w:w="15" w:type="dxa"/>
            <w:left w:w="15" w:type="dxa"/>
            <w:bottom w:w="15" w:type="dxa"/>
            <w:right w:w="15" w:type="dxa"/>
          </w:tblCellMar>
        </w:tblPrEx>
        <w:trPr>
          <w:trHeight w:val="632" w:hRule="atLeast"/>
        </w:trPr>
        <w:tc>
          <w:tcPr>
            <w:tcW w:w="8428"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4"/>
              </w:rPr>
            </w:pPr>
          </w:p>
        </w:tc>
      </w:tr>
    </w:tbl>
    <w:p>
      <w:pPr>
        <w:pStyle w:val="4"/>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BF6D659F-EDF5-41CA-AD1F-ED5CAA2B88CE}"/>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1FEA882-EA5C-492D-BBAA-CA2E7D940CD8}"/>
  </w:font>
  <w:font w:name="Calibri Light">
    <w:panose1 w:val="020F0302020204030204"/>
    <w:charset w:val="00"/>
    <w:family w:val="swiss"/>
    <w:pitch w:val="default"/>
    <w:sig w:usb0="E4002EFF" w:usb1="C000247B" w:usb2="00000009" w:usb3="00000000" w:csb0="200001FF" w:csb1="00000000"/>
  </w:font>
  <w:font w:name="Arial,Bold">
    <w:altName w:val="Arial"/>
    <w:panose1 w:val="00000000000000000000"/>
    <w:charset w:val="00"/>
    <w:family w:val="swiss"/>
    <w:pitch w:val="default"/>
    <w:sig w:usb0="00000000" w:usb1="00000000" w:usb2="00000000" w:usb3="00000000" w:csb0="0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embedRegular r:id="rId3" w:fontKey="{C2F3B225-8D80-45FD-8BCA-06759DFD4ACD}"/>
  </w:font>
  <w:font w:name="仿宋">
    <w:panose1 w:val="02010609060101010101"/>
    <w:charset w:val="86"/>
    <w:family w:val="modern"/>
    <w:pitch w:val="default"/>
    <w:sig w:usb0="800002BF" w:usb1="38CF7CFA" w:usb2="00000016" w:usb3="00000000" w:csb0="00040001" w:csb1="00000000"/>
    <w:embedRegular r:id="rId4" w:fontKey="{39CF0C9E-6D3F-4C9D-942D-2A4FC6D17313}"/>
  </w:font>
  <w:font w:name="方正小标宋_GBK">
    <w:altName w:val="微软雅黑"/>
    <w:panose1 w:val="00000000000000000000"/>
    <w:charset w:val="86"/>
    <w:family w:val="auto"/>
    <w:pitch w:val="default"/>
    <w:sig w:usb0="00000000" w:usb1="00000000" w:usb2="00082016" w:usb3="00000000" w:csb0="00040001" w:csb1="00000000"/>
    <w:embedRegular r:id="rId5" w:fontKey="{E9425A57-40D8-4E6B-8B26-D94B7E5B4ECD}"/>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5BC15"/>
    <w:multiLevelType w:val="singleLevel"/>
    <w:tmpl w:val="99E5BC15"/>
    <w:lvl w:ilvl="0" w:tentative="0">
      <w:start w:val="1"/>
      <w:numFmt w:val="chineseCounting"/>
      <w:suff w:val="nothing"/>
      <w:lvlText w:val="%1，"/>
      <w:lvlJc w:val="left"/>
      <w:rPr>
        <w:rFonts w:hint="eastAsia"/>
      </w:rPr>
    </w:lvl>
  </w:abstractNum>
  <w:abstractNum w:abstractNumId="1">
    <w:nsid w:val="EBFFC75C"/>
    <w:multiLevelType w:val="singleLevel"/>
    <w:tmpl w:val="EBFFC75C"/>
    <w:lvl w:ilvl="0" w:tentative="0">
      <w:start w:val="9"/>
      <w:numFmt w:val="decimal"/>
      <w:suff w:val="nothing"/>
      <w:lvlText w:val="%1、"/>
      <w:lvlJc w:val="left"/>
      <w:pPr>
        <w:ind w:left="420" w:firstLine="0"/>
      </w:pPr>
    </w:lvl>
  </w:abstractNum>
  <w:abstractNum w:abstractNumId="2">
    <w:nsid w:val="1452D28C"/>
    <w:multiLevelType w:val="singleLevel"/>
    <w:tmpl w:val="1452D28C"/>
    <w:lvl w:ilvl="0" w:tentative="0">
      <w:start w:val="4"/>
      <w:numFmt w:val="chineseCounting"/>
      <w:suff w:val="nothing"/>
      <w:lvlText w:val="%1，"/>
      <w:lvlJc w:val="left"/>
      <w:rPr>
        <w:rFonts w:hint="eastAsia"/>
      </w:rPr>
    </w:lvl>
  </w:abstractNum>
  <w:abstractNum w:abstractNumId="3">
    <w:nsid w:val="45C6E29C"/>
    <w:multiLevelType w:val="singleLevel"/>
    <w:tmpl w:val="45C6E29C"/>
    <w:lvl w:ilvl="0" w:tentative="0">
      <w:start w:val="4"/>
      <w:numFmt w:val="decimal"/>
      <w:lvlText w:val="%1."/>
      <w:lvlJc w:val="left"/>
      <w:pPr>
        <w:tabs>
          <w:tab w:val="left" w:pos="312"/>
        </w:tabs>
      </w:pPr>
    </w:lvl>
  </w:abstractNum>
  <w:abstractNum w:abstractNumId="4">
    <w:nsid w:val="4E0A1EE7"/>
    <w:multiLevelType w:val="multilevel"/>
    <w:tmpl w:val="4E0A1EE7"/>
    <w:lvl w:ilvl="0" w:tentative="0">
      <w:start w:val="1"/>
      <w:numFmt w:val="chineseCountingThousand"/>
      <w:suff w:val="nothing"/>
      <w:lvlText w:val="第%1篇"/>
      <w:lvlJc w:val="center"/>
      <w:pPr>
        <w:ind w:left="454"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4"/>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5">
    <w:nsid w:val="59042ECE"/>
    <w:multiLevelType w:val="singleLevel"/>
    <w:tmpl w:val="59042ECE"/>
    <w:lvl w:ilvl="0" w:tentative="0">
      <w:start w:val="2"/>
      <w:numFmt w:val="chineseCounting"/>
      <w:suff w:val="nothing"/>
      <w:lvlText w:val="%1，"/>
      <w:lvlJc w:val="left"/>
      <w:rPr>
        <w:rFonts w:hint="eastAsia"/>
      </w:rPr>
    </w:lvl>
  </w:abstractNum>
  <w:abstractNum w:abstractNumId="6">
    <w:nsid w:val="6AC3A131"/>
    <w:multiLevelType w:val="singleLevel"/>
    <w:tmpl w:val="6AC3A131"/>
    <w:lvl w:ilvl="0" w:tentative="0">
      <w:start w:val="5"/>
      <w:numFmt w:val="decimal"/>
      <w:suff w:val="nothing"/>
      <w:lvlText w:val="（%1）"/>
      <w:lvlJc w:val="left"/>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2F"/>
    <w:rsid w:val="0000272F"/>
    <w:rsid w:val="00366E06"/>
    <w:rsid w:val="00961EF6"/>
    <w:rsid w:val="03363CBB"/>
    <w:rsid w:val="08263546"/>
    <w:rsid w:val="08C25BA6"/>
    <w:rsid w:val="117847B5"/>
    <w:rsid w:val="11CF0800"/>
    <w:rsid w:val="11F11135"/>
    <w:rsid w:val="151F78A1"/>
    <w:rsid w:val="16DF591A"/>
    <w:rsid w:val="17105A3A"/>
    <w:rsid w:val="1FA81B51"/>
    <w:rsid w:val="23893817"/>
    <w:rsid w:val="25AA57BF"/>
    <w:rsid w:val="28E87F14"/>
    <w:rsid w:val="2F653BA9"/>
    <w:rsid w:val="32E064DF"/>
    <w:rsid w:val="335C3256"/>
    <w:rsid w:val="39DC07CC"/>
    <w:rsid w:val="3E7F0048"/>
    <w:rsid w:val="48E00153"/>
    <w:rsid w:val="4D0B243D"/>
    <w:rsid w:val="4E1708AA"/>
    <w:rsid w:val="5A036D20"/>
    <w:rsid w:val="5D4869C9"/>
    <w:rsid w:val="5DC8742A"/>
    <w:rsid w:val="5DE92497"/>
    <w:rsid w:val="5E38461E"/>
    <w:rsid w:val="5FE80034"/>
    <w:rsid w:val="60D33FA2"/>
    <w:rsid w:val="658E608F"/>
    <w:rsid w:val="69B451E3"/>
    <w:rsid w:val="6E7348C3"/>
    <w:rsid w:val="726B74D8"/>
    <w:rsid w:val="73266BA3"/>
    <w:rsid w:val="73A60583"/>
    <w:rsid w:val="75D12CC2"/>
    <w:rsid w:val="7C0115EE"/>
    <w:rsid w:val="7F3E3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9"/>
    <w:pPr>
      <w:keepNext/>
      <w:keepLines/>
      <w:spacing w:line="360" w:lineRule="auto"/>
      <w:outlineLvl w:val="1"/>
    </w:pPr>
    <w:rPr>
      <w:rFonts w:asciiTheme="majorHAnsi" w:hAnsiTheme="majorHAnsi" w:eastAsiaTheme="majorEastAsia" w:cstheme="majorBidi"/>
      <w:b/>
      <w:bCs/>
      <w:sz w:val="32"/>
      <w:szCs w:val="32"/>
    </w:rPr>
  </w:style>
  <w:style w:type="paragraph" w:styleId="4">
    <w:name w:val="heading 4"/>
    <w:basedOn w:val="1"/>
    <w:next w:val="1"/>
    <w:qFormat/>
    <w:uiPriority w:val="0"/>
    <w:pPr>
      <w:keepNext/>
      <w:keepLines/>
      <w:numPr>
        <w:ilvl w:val="3"/>
        <w:numId w:val="1"/>
      </w:numPr>
      <w:spacing w:before="160" w:after="120" w:line="300" w:lineRule="auto"/>
      <w:outlineLvl w:val="3"/>
    </w:pPr>
    <w:rPr>
      <w:rFonts w:ascii="Arial" w:hAnsi="Arial"/>
      <w:b/>
      <w:bCs/>
      <w:sz w:val="28"/>
      <w:szCs w:val="2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autoSpaceDE w:val="0"/>
      <w:autoSpaceDN w:val="0"/>
    </w:pPr>
    <w:rPr>
      <w:rFonts w:ascii="Arial,Bold" w:hAnsi="Arial,Bold" w:eastAsia="PMingLiU" w:cs="Times New Roman"/>
      <w:lang w:val="en-US" w:eastAsia="en-US" w:bidi="ar-SA"/>
    </w:rPr>
  </w:style>
  <w:style w:type="paragraph" w:styleId="5">
    <w:name w:val="footer"/>
    <w:basedOn w:val="1"/>
    <w:qFormat/>
    <w:uiPriority w:val="99"/>
    <w:pPr>
      <w:tabs>
        <w:tab w:val="center" w:pos="4153"/>
        <w:tab w:val="right" w:pos="8306"/>
      </w:tabs>
      <w:snapToGrid w:val="0"/>
    </w:pPr>
    <w:rPr>
      <w:rFonts w:ascii="Calibri" w:hAnsi="Calibr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FootnoteText"/>
    <w:basedOn w:val="1"/>
    <w:next w:val="10"/>
    <w:qFormat/>
    <w:uiPriority w:val="0"/>
    <w:pPr>
      <w:spacing w:line="312" w:lineRule="atLeast"/>
      <w:jc w:val="left"/>
      <w:textAlignment w:val="baseline"/>
    </w:pPr>
    <w:rPr>
      <w:sz w:val="18"/>
    </w:rPr>
  </w:style>
  <w:style w:type="paragraph" w:customStyle="1" w:styleId="10">
    <w:name w:val="Index5"/>
    <w:basedOn w:val="1"/>
    <w:next w:val="1"/>
    <w:qFormat/>
    <w:uiPriority w:val="0"/>
    <w:pPr>
      <w:ind w:left="1050" w:hanging="210" w:firstLineChars="200"/>
      <w:jc w:val="left"/>
      <w:textAlignment w:val="baseline"/>
    </w:pPr>
    <w:rPr>
      <w:sz w:val="18"/>
      <w:szCs w:val="18"/>
      <w:lang w:eastAsia="zh-TW"/>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首行缩进"/>
    <w:basedOn w:val="1"/>
    <w:qFormat/>
    <w:uiPriority w:val="0"/>
    <w:pPr>
      <w:spacing w:line="360" w:lineRule="auto"/>
      <w:ind w:firstLine="480" w:firstLineChars="200"/>
    </w:pPr>
    <w:rPr>
      <w:rFonts w:hAnsi="宋体"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746</Words>
  <Characters>4258</Characters>
  <Lines>35</Lines>
  <Paragraphs>9</Paragraphs>
  <TotalTime>24</TotalTime>
  <ScaleCrop>false</ScaleCrop>
  <LinksUpToDate>false</LinksUpToDate>
  <CharactersWithSpaces>4995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2021-11-23T07:53:00Z</dcterms:created>
  <dc:creator>潘丹枫</dc:creator>
  <cp:lastModifiedBy>胜</cp:lastModifiedBy>
  <dcterms:modified xsi:type="dcterms:W3CDTF">2021-12-01T01:50:30Z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E0E34FDAEE67493EA7D54B49EFA330AB</vt:lpwstr>
  </property>
</Properties>
</file>