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F1" w:rsidRDefault="003009F1" w:rsidP="00A60C61">
      <w:pPr>
        <w:widowControl/>
        <w:ind w:firstLineChars="400" w:firstLine="1280"/>
        <w:outlineLvl w:val="0"/>
        <w:rPr>
          <w:sz w:val="32"/>
          <w:szCs w:val="32"/>
        </w:rPr>
      </w:pPr>
      <w:r w:rsidRPr="003009F1">
        <w:rPr>
          <w:rFonts w:hint="eastAsia"/>
          <w:sz w:val="32"/>
          <w:szCs w:val="32"/>
        </w:rPr>
        <w:t>2020</w:t>
      </w:r>
      <w:r w:rsidRPr="003009F1">
        <w:rPr>
          <w:rFonts w:hint="eastAsia"/>
          <w:sz w:val="32"/>
          <w:szCs w:val="32"/>
        </w:rPr>
        <w:t>年万兆以太网光交换机采购项目</w:t>
      </w:r>
    </w:p>
    <w:p w:rsidR="00307626" w:rsidRPr="00307626" w:rsidRDefault="00307626" w:rsidP="00A60C61">
      <w:pPr>
        <w:widowControl/>
        <w:outlineLvl w:val="0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847551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一、</w:t>
      </w:r>
      <w:r w:rsidR="0096103B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14台设备及</w:t>
      </w:r>
      <w:r w:rsidR="00847551" w:rsidRPr="00847551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每台设备满足</w:t>
      </w:r>
      <w:r w:rsidRPr="00847551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技术参数</w:t>
      </w:r>
      <w:r w:rsidR="0096103B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的</w:t>
      </w:r>
      <w:r w:rsidR="00847551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配置要求</w:t>
      </w:r>
    </w:p>
    <w:tbl>
      <w:tblPr>
        <w:tblW w:w="8364" w:type="dxa"/>
        <w:tblInd w:w="-5" w:type="dxa"/>
        <w:tblLook w:val="04A0"/>
      </w:tblPr>
      <w:tblGrid>
        <w:gridCol w:w="1418"/>
        <w:gridCol w:w="6946"/>
      </w:tblGrid>
      <w:tr w:rsidR="00E938E6" w:rsidRPr="00D733D3" w:rsidTr="00EB4B67">
        <w:trPr>
          <w:trHeight w:val="6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8E6" w:rsidRPr="00D733D3" w:rsidRDefault="00E938E6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8E6" w:rsidRPr="00D733D3" w:rsidRDefault="00E938E6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参数要求</w:t>
            </w:r>
          </w:p>
        </w:tc>
      </w:tr>
      <w:tr w:rsidR="00E938E6" w:rsidRPr="00D733D3" w:rsidTr="00EB4B67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E938E6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转发性能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952939" w:rsidP="00EB4B6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529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交换容量≥2</w:t>
            </w:r>
            <w:r w:rsidRPr="0095293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.5Tbps，包转发≥14</w:t>
            </w:r>
            <w:r w:rsidRPr="0095293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00</w:t>
            </w:r>
            <w:r w:rsidRPr="0095293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Mpps</w:t>
            </w:r>
            <w:r w:rsidR="0040507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="00E938E6" w:rsidRPr="00AC6873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以</w:t>
            </w:r>
            <w:r w:rsidR="0040507D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产品原</w:t>
            </w:r>
            <w:proofErr w:type="gramStart"/>
            <w:r w:rsidR="0040507D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厂商</w:t>
            </w:r>
            <w:r w:rsidR="00E938E6" w:rsidRPr="00AC6873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官网所列</w:t>
            </w:r>
            <w:proofErr w:type="gramEnd"/>
            <w:r w:rsidR="00E938E6" w:rsidRPr="00AC6873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最低参数为准</w:t>
            </w:r>
            <w:r w:rsidR="0040507D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。</w:t>
            </w:r>
          </w:p>
        </w:tc>
      </w:tr>
      <w:tr w:rsidR="00E938E6" w:rsidRPr="00D733D3" w:rsidTr="00EB4B67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E938E6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硬件规格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952939" w:rsidP="00EB4B6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标准机柜机箱≥1</w:t>
            </w:r>
            <w:r w:rsidRPr="003E3AF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U</w:t>
            </w: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，配备冗余可插拔电源模块，为适应机柜部署，设备机箱采用后出风风道设计，配备≥4个可插拔风扇；</w:t>
            </w:r>
          </w:p>
        </w:tc>
      </w:tr>
      <w:tr w:rsidR="00E938E6" w:rsidRPr="00D733D3" w:rsidTr="00EB4B67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8E6" w:rsidRPr="00D733D3" w:rsidRDefault="003E3AFC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3AF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设备标准配置端口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FC" w:rsidRPr="003E3AFC" w:rsidRDefault="003E3AFC" w:rsidP="003E3AFC">
            <w:pPr>
              <w:spacing w:before="48" w:after="48" w:line="357" w:lineRule="atLeas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40G QSFP+端口数量≥2个，100G QSFP28端口数量≥</w:t>
            </w:r>
            <w:r w:rsidRPr="003E3AF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个，10G SFP+端口数量≥48个。</w:t>
            </w:r>
          </w:p>
          <w:p w:rsidR="003E3AFC" w:rsidRPr="003E3AFC" w:rsidRDefault="003E3AFC" w:rsidP="003E3AFC">
            <w:pPr>
              <w:spacing w:before="48" w:after="48" w:line="357" w:lineRule="atLeas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设备端口可扩展性：</w:t>
            </w:r>
          </w:p>
          <w:p w:rsidR="00E938E6" w:rsidRPr="00D733D3" w:rsidRDefault="003E3AFC" w:rsidP="003E3AF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3E3AF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0G QSFP+</w:t>
            </w: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端口可使用数量≥6个，Q</w:t>
            </w:r>
            <w:r w:rsidRPr="003E3AF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SFP+</w:t>
            </w: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接口允许作为4个1</w:t>
            </w:r>
            <w:r w:rsidRPr="003E3AF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0G SFP+</w:t>
            </w: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接口使用；1</w:t>
            </w:r>
            <w:r w:rsidRPr="003E3AF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0G SFP+</w:t>
            </w: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端口可使用数量最大可支持到7</w:t>
            </w:r>
            <w:r w:rsidRPr="003E3AF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</w:t>
            </w: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个，满足万兆服务器高密度接入需求</w:t>
            </w:r>
            <w:r w:rsidR="001875D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71377A" w:rsidRPr="00D733D3" w:rsidTr="00EB4B67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377A" w:rsidRPr="0071377A" w:rsidRDefault="0071377A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缓存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7A" w:rsidRPr="00CF5F98" w:rsidRDefault="0071377A" w:rsidP="00E938E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56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缓存不小于</w:t>
            </w:r>
            <w:r w:rsidR="00115BB2" w:rsidRPr="005656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Pr="005656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</w:tr>
      <w:tr w:rsidR="00E938E6" w:rsidRPr="00CF5F98" w:rsidTr="00EB4B67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8E6" w:rsidRPr="00CF5F98" w:rsidRDefault="00E938E6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5F9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二层功能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8E6" w:rsidRPr="00CF5F98" w:rsidRDefault="00E938E6" w:rsidP="00EB4B6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支持M-LAG或</w:t>
            </w:r>
            <w:proofErr w:type="spellStart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vPC</w:t>
            </w:r>
            <w:proofErr w:type="spellEnd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等类似技术（跨框链路聚合，要求配对设备有独立的控制平面，不能用堆叠等多虚</w:t>
            </w:r>
            <w:proofErr w:type="gramStart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技术实现）</w:t>
            </w:r>
            <w:r w:rsidR="002D70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，提高第三方测试报告</w:t>
            </w:r>
          </w:p>
        </w:tc>
      </w:tr>
      <w:tr w:rsidR="00E938E6" w:rsidRPr="00D733D3" w:rsidTr="00EB4B67">
        <w:trPr>
          <w:trHeight w:val="2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E938E6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三层功能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E938E6" w:rsidP="00EB4B6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支持RIP、OSPF、ISIS、BGP等IPv4动态路由协议</w:t>
            </w:r>
          </w:p>
        </w:tc>
      </w:tr>
      <w:tr w:rsidR="00E938E6" w:rsidRPr="00D733D3" w:rsidTr="00EB4B67">
        <w:trPr>
          <w:trHeight w:val="52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8E6" w:rsidRPr="00D733D3" w:rsidRDefault="00E938E6" w:rsidP="00EB4B6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E938E6" w:rsidP="00EB4B6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  <w:proofErr w:type="spellStart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RIPng</w:t>
            </w:r>
            <w:proofErr w:type="spellEnd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、OSPFv3、ISISv6、BGP4+等IPv6动态路由协议</w:t>
            </w:r>
          </w:p>
        </w:tc>
      </w:tr>
      <w:tr w:rsidR="00E938E6" w:rsidRPr="00D733D3" w:rsidTr="00EB4B67">
        <w:trPr>
          <w:trHeight w:val="2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E938E6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8E6" w:rsidRPr="00D733D3" w:rsidRDefault="00E938E6" w:rsidP="00EB4B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支持VRRP、VRRP负载分担、BFD for VRRP </w:t>
            </w:r>
          </w:p>
        </w:tc>
      </w:tr>
      <w:tr w:rsidR="00E938E6" w:rsidRPr="00D733D3" w:rsidTr="00EB4B67">
        <w:trPr>
          <w:trHeight w:val="41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8E6" w:rsidRPr="00D733D3" w:rsidRDefault="00E938E6" w:rsidP="00EB4B6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E938E6" w:rsidP="002D707B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BFD</w:t>
            </w:r>
            <w:r w:rsidR="002D70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小于4</w:t>
            </w:r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ms</w:t>
            </w:r>
            <w:r w:rsidR="002D70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检测时间间隔，验收时提供有效证明</w:t>
            </w:r>
          </w:p>
        </w:tc>
      </w:tr>
      <w:tr w:rsidR="00E938E6" w:rsidRPr="00D733D3" w:rsidTr="00EB4B67">
        <w:trPr>
          <w:trHeight w:val="4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E938E6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DC特性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E938E6" w:rsidP="00EB4B6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  <w:proofErr w:type="spellStart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Vxlan</w:t>
            </w:r>
            <w:proofErr w:type="spellEnd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，且支持BGP EVPN特性</w:t>
            </w:r>
          </w:p>
        </w:tc>
      </w:tr>
      <w:tr w:rsidR="00E938E6" w:rsidRPr="00D733D3" w:rsidTr="00EB4B67">
        <w:trPr>
          <w:trHeight w:val="2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E938E6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安全性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E938E6" w:rsidP="00EB4B6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支持方式Dos、</w:t>
            </w:r>
            <w:proofErr w:type="spellStart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arp</w:t>
            </w:r>
            <w:proofErr w:type="spellEnd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攻击和ICMP攻击</w:t>
            </w:r>
          </w:p>
        </w:tc>
      </w:tr>
      <w:tr w:rsidR="00E938E6" w:rsidRPr="00CF5F98" w:rsidTr="00EB4B67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38E6" w:rsidRPr="00CF5F98" w:rsidRDefault="00E938E6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E6" w:rsidRPr="00CF5F98" w:rsidRDefault="00E938E6" w:rsidP="00EB4B6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97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支持微分段</w:t>
            </w:r>
          </w:p>
        </w:tc>
      </w:tr>
      <w:tr w:rsidR="00E938E6" w:rsidRPr="00D733D3" w:rsidTr="00EB4B67">
        <w:trPr>
          <w:trHeight w:val="31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8E6" w:rsidRPr="00D733D3" w:rsidRDefault="00E938E6" w:rsidP="00EB4B6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8E6" w:rsidRPr="00D733D3" w:rsidRDefault="00E938E6" w:rsidP="00D2154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56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支持IETF标准</w:t>
            </w:r>
            <w:bookmarkStart w:id="0" w:name="_GoBack"/>
            <w:bookmarkEnd w:id="0"/>
            <w:r w:rsidRPr="005656C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协议，</w:t>
            </w:r>
            <w:r w:rsidR="002D70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验收时提供有效证明</w:t>
            </w:r>
          </w:p>
        </w:tc>
      </w:tr>
      <w:tr w:rsidR="00E938E6" w:rsidRPr="00D733D3" w:rsidTr="00EB4B67">
        <w:trPr>
          <w:trHeight w:val="35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3E3AFC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配置与</w:t>
            </w:r>
            <w:r w:rsidR="00E938E6" w:rsidRPr="00D733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维护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E938E6" w:rsidP="00EB4B6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支持Telemetry</w:t>
            </w:r>
            <w:r w:rsidRPr="00CF5F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</w:t>
            </w:r>
            <w:r w:rsidR="00611ED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，支持</w:t>
            </w:r>
            <w:proofErr w:type="spellStart"/>
            <w:r w:rsidR="00611ED1"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VxLAN</w:t>
            </w:r>
            <w:proofErr w:type="spellEnd"/>
            <w:r w:rsidR="00611ED1"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OAM: </w:t>
            </w:r>
            <w:proofErr w:type="spellStart"/>
            <w:r w:rsidR="00611ED1"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VxLAN</w:t>
            </w:r>
            <w:proofErr w:type="spellEnd"/>
            <w:r w:rsidR="00611ED1"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ping, </w:t>
            </w:r>
            <w:proofErr w:type="spellStart"/>
            <w:r w:rsidR="00611ED1"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VxLAN</w:t>
            </w:r>
            <w:proofErr w:type="spellEnd"/>
            <w:r w:rsidR="00611ED1"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611ED1"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tracert</w:t>
            </w:r>
            <w:proofErr w:type="spellEnd"/>
            <w:r w:rsidR="00611ED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611ED1"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支持SNMP V1/V2/V3、Telnet、RMON、SSH</w:t>
            </w:r>
          </w:p>
        </w:tc>
      </w:tr>
      <w:tr w:rsidR="003E3AFC" w:rsidRPr="00D733D3" w:rsidTr="00EB4B67">
        <w:trPr>
          <w:trHeight w:val="35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FC" w:rsidRPr="00D733D3" w:rsidRDefault="003E3AFC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AFC" w:rsidRPr="00D733D3" w:rsidRDefault="003E3AFC" w:rsidP="00EB4B6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命令行配置、英文提示和帮助信息、Console和Telnet终端服务、SSH协议、基于SNMP协议的网管配置、基于web页面配置和管理；支持文件系统、目录和文件管理、通过FTP、TFTP、SFTP等多种方式上载下载文件；用户操作日志、详尽的调试信息（帮助诊断网络故障）、网络测试工具（如</w:t>
            </w:r>
            <w:proofErr w:type="spellStart"/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traceroute</w:t>
            </w:r>
            <w:proofErr w:type="spellEnd"/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、ping命令等）、端口镜像（支持S</w:t>
            </w:r>
            <w:r w:rsidRPr="003E3AF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PAN</w:t>
            </w: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、R</w:t>
            </w:r>
            <w:r w:rsidRPr="003E3AF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SPAN</w:t>
            </w: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、C</w:t>
            </w:r>
            <w:r w:rsidRPr="003E3AF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PU</w:t>
            </w:r>
            <w:r w:rsidRPr="003E3AF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抓包）</w:t>
            </w:r>
          </w:p>
        </w:tc>
      </w:tr>
      <w:tr w:rsidR="00E938E6" w:rsidRPr="00D733D3" w:rsidTr="00EB4B67">
        <w:trPr>
          <w:trHeight w:val="5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8E6" w:rsidRPr="00D733D3" w:rsidRDefault="00E938E6" w:rsidP="00EB4B6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E6" w:rsidRPr="00D733D3" w:rsidRDefault="00611ED1" w:rsidP="00611ED1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  <w:proofErr w:type="gramStart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配置回滚</w:t>
            </w:r>
            <w:proofErr w:type="gramEnd"/>
          </w:p>
        </w:tc>
      </w:tr>
      <w:tr w:rsidR="00611ED1" w:rsidRPr="00D733D3" w:rsidTr="00EB4B67">
        <w:trPr>
          <w:trHeight w:val="5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D1" w:rsidRPr="00D733D3" w:rsidRDefault="00611ED1" w:rsidP="00C44AE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流量分析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D1" w:rsidRPr="00D733D3" w:rsidRDefault="00611ED1" w:rsidP="00C44AE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  <w:proofErr w:type="spellStart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Netstream</w:t>
            </w:r>
            <w:proofErr w:type="spellEnd"/>
            <w:r w:rsidRPr="00CF5F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  <w:proofErr w:type="spellStart"/>
            <w:r w:rsidRPr="00D73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sflow</w:t>
            </w:r>
            <w:proofErr w:type="spellEnd"/>
          </w:p>
        </w:tc>
      </w:tr>
      <w:tr w:rsidR="00611ED1" w:rsidRPr="00D733D3" w:rsidTr="00EB4B67">
        <w:trPr>
          <w:trHeight w:val="5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D1" w:rsidRPr="005656C2" w:rsidRDefault="00611ED1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5656C2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产品资质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D1" w:rsidRPr="005656C2" w:rsidRDefault="004905BC" w:rsidP="00EB4B67">
            <w:pPr>
              <w:widowControl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有</w:t>
            </w:r>
            <w:r w:rsidR="00611ED1" w:rsidRPr="005656C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工信部入网证（IP</w:t>
            </w:r>
            <w:r w:rsidR="004C4F60" w:rsidRPr="005656C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v</w:t>
            </w:r>
            <w:r w:rsidR="00611ED1" w:rsidRPr="005656C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4、</w:t>
            </w:r>
            <w:r w:rsidR="004C4F60" w:rsidRPr="005656C2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IPv6</w:t>
            </w:r>
            <w:r w:rsidR="004C4F60" w:rsidRPr="005656C2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611ED1" w:rsidRPr="00D733D3" w:rsidTr="00EB4B67">
        <w:trPr>
          <w:trHeight w:val="5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D1" w:rsidRPr="00D733D3" w:rsidRDefault="004C4F60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配置清单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07C" w:rsidRPr="00C9007C" w:rsidRDefault="00C9007C" w:rsidP="00C9007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每台设备配置要求如下：</w:t>
            </w:r>
          </w:p>
          <w:p w:rsidR="00611ED1" w:rsidRPr="00B82616" w:rsidRDefault="00B82616" w:rsidP="00B82616">
            <w:pPr>
              <w:pStyle w:val="a5"/>
              <w:widowControl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8261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配</w:t>
            </w:r>
            <w:r w:rsidR="00D36677" w:rsidRPr="00B8261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双交流电源</w:t>
            </w:r>
            <w:proofErr w:type="gramEnd"/>
            <w:r w:rsidR="00D36677" w:rsidRPr="00B8261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和双风扇</w:t>
            </w:r>
            <w:r w:rsidRPr="00B8261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82616" w:rsidRDefault="00B82616" w:rsidP="00B82616">
            <w:pPr>
              <w:pStyle w:val="a5"/>
              <w:widowControl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配</w:t>
            </w:r>
            <w:r w:rsidR="00D215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个万兆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多模光模块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（850nm,0.3km,LC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）</w:t>
            </w:r>
            <w:r w:rsidR="0090666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，模块须与设备同一品牌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;</w:t>
            </w:r>
          </w:p>
          <w:p w:rsidR="00B82616" w:rsidRDefault="00B82616" w:rsidP="00B82616">
            <w:pPr>
              <w:pStyle w:val="a5"/>
              <w:widowControl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配</w:t>
            </w:r>
            <w:r w:rsidR="00D215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  <w:r w:rsidR="00906667" w:rsidRPr="0090666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光模块-</w:t>
            </w:r>
            <w:proofErr w:type="spellStart"/>
            <w:r w:rsidR="00906667" w:rsidRPr="0090666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eSFP</w:t>
            </w:r>
            <w:proofErr w:type="spellEnd"/>
            <w:r w:rsidR="00906667" w:rsidRPr="0090666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-GE-多</w:t>
            </w:r>
            <w:proofErr w:type="gramStart"/>
            <w:r w:rsidR="00906667" w:rsidRPr="0090666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</w:t>
            </w:r>
            <w:proofErr w:type="gramEnd"/>
            <w:r w:rsidR="00906667" w:rsidRPr="0090666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模块(850nm,0.5km,LC)</w:t>
            </w:r>
            <w:r w:rsidR="0090666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；模块须与设备同一品牌；</w:t>
            </w:r>
          </w:p>
          <w:p w:rsidR="00906667" w:rsidRPr="00EC4B8A" w:rsidRDefault="00906667" w:rsidP="00EC4B8A">
            <w:pPr>
              <w:pStyle w:val="a5"/>
              <w:widowControl/>
              <w:numPr>
                <w:ilvl w:val="0"/>
                <w:numId w:val="4"/>
              </w:numPr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C4B8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配2个40GBase-iSR4光模块-QSFP+-40G-多</w:t>
            </w:r>
            <w:proofErr w:type="gramStart"/>
            <w:r w:rsidRPr="00EC4B8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</w:t>
            </w:r>
            <w:proofErr w:type="gramEnd"/>
            <w:r w:rsidRPr="00EC4B8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模块(850nm,0.15km,MPO) (可</w:t>
            </w:r>
            <w:r w:rsidRPr="00EC4B8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对接4个SFP+)；</w:t>
            </w:r>
          </w:p>
          <w:p w:rsidR="00906667" w:rsidRPr="00C927FE" w:rsidRDefault="00906667" w:rsidP="00C927FE">
            <w:pPr>
              <w:pStyle w:val="a5"/>
              <w:widowControl/>
              <w:numPr>
                <w:ilvl w:val="0"/>
                <w:numId w:val="4"/>
              </w:numPr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927F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配</w:t>
            </w:r>
            <w:r w:rsidR="00C9007C" w:rsidRPr="00C927F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</w:t>
            </w:r>
            <w:r w:rsidRPr="00C927F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条15米多模光纤；</w:t>
            </w:r>
          </w:p>
          <w:p w:rsidR="00906667" w:rsidRPr="00C9007C" w:rsidRDefault="00C9007C" w:rsidP="00C927FE">
            <w:pPr>
              <w:pStyle w:val="a5"/>
              <w:widowControl/>
              <w:numPr>
                <w:ilvl w:val="0"/>
                <w:numId w:val="4"/>
              </w:numPr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906667" w:rsidRPr="00C900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条40G QSFP 堆叠线缆</w:t>
            </w:r>
          </w:p>
          <w:p w:rsidR="00906667" w:rsidRPr="00DE396B" w:rsidRDefault="00C9007C" w:rsidP="00DE396B">
            <w:pPr>
              <w:pStyle w:val="a5"/>
              <w:widowControl/>
              <w:numPr>
                <w:ilvl w:val="0"/>
                <w:numId w:val="4"/>
              </w:numPr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E396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906667" w:rsidRPr="00DE396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条40G光纤MPO</w:t>
            </w:r>
          </w:p>
        </w:tc>
      </w:tr>
      <w:tr w:rsidR="00611ED1" w:rsidRPr="00D733D3" w:rsidTr="00EB4B67">
        <w:trPr>
          <w:trHeight w:val="5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D1" w:rsidRPr="00D733D3" w:rsidRDefault="00462036" w:rsidP="00EB4B6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备注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D1" w:rsidRPr="00D733D3" w:rsidRDefault="00AC6873" w:rsidP="00EB4B67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每台最高14万</w:t>
            </w:r>
          </w:p>
        </w:tc>
      </w:tr>
    </w:tbl>
    <w:p w:rsidR="00990913" w:rsidRPr="00847551" w:rsidRDefault="00990913" w:rsidP="00990913">
      <w:pPr>
        <w:widowControl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847551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二、供货要求</w:t>
      </w:r>
    </w:p>
    <w:p w:rsidR="00990913" w:rsidRPr="00990913" w:rsidRDefault="00990913" w:rsidP="00990913">
      <w:pPr>
        <w:pStyle w:val="a5"/>
        <w:widowControl/>
        <w:ind w:left="360" w:firstLineChars="0" w:firstLine="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1、供货：按照约定的时间和地点提供相应的产品和服务； </w:t>
      </w:r>
    </w:p>
    <w:p w:rsidR="000F419F" w:rsidRDefault="00990913" w:rsidP="00990913">
      <w:pPr>
        <w:pStyle w:val="a5"/>
        <w:widowControl/>
        <w:ind w:left="360" w:firstLineChars="0" w:firstLine="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2、现场交付与安装调试：</w:t>
      </w:r>
    </w:p>
    <w:p w:rsidR="000F419F" w:rsidRDefault="00990913" w:rsidP="00990913">
      <w:pPr>
        <w:pStyle w:val="a5"/>
        <w:widowControl/>
        <w:ind w:left="360" w:firstLineChars="0" w:firstLine="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（1）负责产品的安装与现场调试服务</w:t>
      </w:r>
      <w:r w:rsidR="0084755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，</w:t>
      </w:r>
      <w:r w:rsidR="00847551" w:rsidRPr="0084755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highlight w:val="yellow"/>
        </w:rPr>
        <w:t>验收合格才能办理付款手续</w:t>
      </w: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；</w:t>
      </w:r>
    </w:p>
    <w:p w:rsidR="000F419F" w:rsidRDefault="00990913" w:rsidP="00990913">
      <w:pPr>
        <w:pStyle w:val="a5"/>
        <w:widowControl/>
        <w:ind w:left="360" w:firstLineChars="0" w:firstLine="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（2）完成硬件和系统软件的安装与调试服务，负责设备的首次加电开机；</w:t>
      </w:r>
    </w:p>
    <w:p w:rsidR="000F419F" w:rsidRDefault="00990913" w:rsidP="00990913">
      <w:pPr>
        <w:pStyle w:val="a5"/>
        <w:widowControl/>
        <w:ind w:left="360" w:firstLineChars="0" w:firstLine="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（3）负责提供安装与调试所需的</w:t>
      </w:r>
      <w:r w:rsidR="005F07ED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专用</w:t>
      </w: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接头、</w:t>
      </w:r>
      <w:r w:rsidR="005F07ED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专用</w:t>
      </w: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插座、电缆、特殊安装工具等设备、工具、备件等；</w:t>
      </w:r>
    </w:p>
    <w:p w:rsidR="000F419F" w:rsidRDefault="00990913" w:rsidP="00990913">
      <w:pPr>
        <w:pStyle w:val="a5"/>
        <w:widowControl/>
        <w:ind w:left="360" w:firstLineChars="0" w:firstLine="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（4）负责提供用电超负荷时产品所需相关保护设备；</w:t>
      </w:r>
    </w:p>
    <w:p w:rsidR="002A4416" w:rsidRPr="00990913" w:rsidRDefault="00990913" w:rsidP="00990913">
      <w:pPr>
        <w:pStyle w:val="a5"/>
        <w:widowControl/>
        <w:ind w:left="360" w:firstLineChars="0" w:firstLine="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（5）交付产品时应提供配套的技术资料，包括但不限于：系统说明文件、用户手册（安装、操作、维护、故障排除）等。</w:t>
      </w:r>
    </w:p>
    <w:p w:rsidR="00990913" w:rsidRDefault="00990913" w:rsidP="00990913"/>
    <w:p w:rsidR="00990913" w:rsidRPr="00847551" w:rsidRDefault="00990913" w:rsidP="00A60C61">
      <w:pPr>
        <w:widowControl/>
        <w:outlineLvl w:val="0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847551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三、售后服务内容</w:t>
      </w:r>
    </w:p>
    <w:p w:rsidR="00990913" w:rsidRDefault="00990913" w:rsidP="00990913">
      <w:pPr>
        <w:ind w:firstLineChars="100" w:firstLine="1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售后服务达到以下标准：</w:t>
      </w:r>
    </w:p>
    <w:p w:rsidR="00990913" w:rsidRDefault="00990913" w:rsidP="00990913">
      <w:pPr>
        <w:ind w:firstLineChars="100" w:firstLine="1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1、为最终用户提供技术服务热线。</w:t>
      </w:r>
    </w:p>
    <w:p w:rsidR="00990913" w:rsidRDefault="00990913" w:rsidP="00990913">
      <w:pPr>
        <w:ind w:firstLineChars="100" w:firstLine="1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2、提供不少</w:t>
      </w:r>
      <w:r w:rsidRPr="00EF733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highlight w:val="yellow"/>
        </w:rPr>
        <w:t>于3年</w:t>
      </w: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的原厂服务。</w:t>
      </w:r>
    </w:p>
    <w:p w:rsidR="00990913" w:rsidRDefault="00990913" w:rsidP="00990913">
      <w:pPr>
        <w:ind w:firstLineChars="100" w:firstLine="1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3、提供不少于5*8小时技术支持服务。</w:t>
      </w:r>
    </w:p>
    <w:p w:rsidR="00990913" w:rsidRDefault="00990913" w:rsidP="00990913">
      <w:pPr>
        <w:ind w:firstLineChars="100" w:firstLine="1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4、提供不低于以下故障保修服务：两小时电话响应，两个工作日解决问题，若未能解决问题，则3个工作日内免费提供备机。对于未能解决的问题和故障应提供可行的升级方案。</w:t>
      </w:r>
    </w:p>
    <w:p w:rsidR="00990913" w:rsidRDefault="00990913" w:rsidP="00990913">
      <w:pPr>
        <w:ind w:firstLineChars="100" w:firstLine="1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5、提供故障硬盘</w:t>
      </w:r>
      <w:proofErr w:type="gramStart"/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不</w:t>
      </w:r>
      <w:proofErr w:type="gramEnd"/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返还维修服务（硬盘故障后，免费更换新的硬盘，原盘由用户保留）。</w:t>
      </w:r>
    </w:p>
    <w:p w:rsidR="00990913" w:rsidRDefault="00990913" w:rsidP="00990913">
      <w:pPr>
        <w:ind w:firstLineChars="100" w:firstLine="1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6、发生非人为因素故障，应在七日内免费对产品进行补充或者更换。</w:t>
      </w:r>
    </w:p>
    <w:p w:rsidR="00990913" w:rsidRPr="00990913" w:rsidRDefault="00990913" w:rsidP="00990913">
      <w:pPr>
        <w:ind w:firstLineChars="100" w:firstLine="18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9091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7、所有替代零配件必须是全新未使用的。</w:t>
      </w:r>
    </w:p>
    <w:sectPr w:rsidR="00990913" w:rsidRPr="00990913" w:rsidSect="005B5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D7" w:rsidRDefault="005678D7" w:rsidP="00736D09">
      <w:r>
        <w:separator/>
      </w:r>
    </w:p>
  </w:endnote>
  <w:endnote w:type="continuationSeparator" w:id="0">
    <w:p w:rsidR="005678D7" w:rsidRDefault="005678D7" w:rsidP="0073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D7" w:rsidRDefault="005678D7" w:rsidP="00736D09">
      <w:r>
        <w:separator/>
      </w:r>
    </w:p>
  </w:footnote>
  <w:footnote w:type="continuationSeparator" w:id="0">
    <w:p w:rsidR="005678D7" w:rsidRDefault="005678D7" w:rsidP="00736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1DF"/>
    <w:multiLevelType w:val="hybridMultilevel"/>
    <w:tmpl w:val="BB288388"/>
    <w:lvl w:ilvl="0" w:tplc="4146AB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35452D"/>
    <w:multiLevelType w:val="hybridMultilevel"/>
    <w:tmpl w:val="BF5A6660"/>
    <w:lvl w:ilvl="0" w:tplc="9D6498DC">
      <w:start w:val="2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7B0A53"/>
    <w:multiLevelType w:val="hybridMultilevel"/>
    <w:tmpl w:val="88EEAE38"/>
    <w:lvl w:ilvl="0" w:tplc="CFDEF66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830A45"/>
    <w:multiLevelType w:val="hybridMultilevel"/>
    <w:tmpl w:val="9E4A1B8A"/>
    <w:lvl w:ilvl="0" w:tplc="55F860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8E6"/>
    <w:rsid w:val="000F419F"/>
    <w:rsid w:val="00115BB2"/>
    <w:rsid w:val="00143231"/>
    <w:rsid w:val="00150228"/>
    <w:rsid w:val="001742F9"/>
    <w:rsid w:val="001875D6"/>
    <w:rsid w:val="00224F4B"/>
    <w:rsid w:val="002A4416"/>
    <w:rsid w:val="002D707B"/>
    <w:rsid w:val="003009F1"/>
    <w:rsid w:val="00307626"/>
    <w:rsid w:val="00337793"/>
    <w:rsid w:val="00364D45"/>
    <w:rsid w:val="003E3AFC"/>
    <w:rsid w:val="0040507D"/>
    <w:rsid w:val="004176E1"/>
    <w:rsid w:val="00462036"/>
    <w:rsid w:val="004905BC"/>
    <w:rsid w:val="004C4F60"/>
    <w:rsid w:val="005656C2"/>
    <w:rsid w:val="005678D7"/>
    <w:rsid w:val="005755FD"/>
    <w:rsid w:val="005901A0"/>
    <w:rsid w:val="005B5FA3"/>
    <w:rsid w:val="005C0F98"/>
    <w:rsid w:val="005F07ED"/>
    <w:rsid w:val="00611ED1"/>
    <w:rsid w:val="006D0406"/>
    <w:rsid w:val="006D72DC"/>
    <w:rsid w:val="0071377A"/>
    <w:rsid w:val="00736D09"/>
    <w:rsid w:val="007665C9"/>
    <w:rsid w:val="00780BB2"/>
    <w:rsid w:val="00847551"/>
    <w:rsid w:val="00906667"/>
    <w:rsid w:val="00952939"/>
    <w:rsid w:val="0096103B"/>
    <w:rsid w:val="00990913"/>
    <w:rsid w:val="009A061E"/>
    <w:rsid w:val="009A54B8"/>
    <w:rsid w:val="00A60C61"/>
    <w:rsid w:val="00AC6873"/>
    <w:rsid w:val="00AF4375"/>
    <w:rsid w:val="00B82616"/>
    <w:rsid w:val="00BF1B7E"/>
    <w:rsid w:val="00C46528"/>
    <w:rsid w:val="00C9007C"/>
    <w:rsid w:val="00C927FE"/>
    <w:rsid w:val="00D2154A"/>
    <w:rsid w:val="00D2243D"/>
    <w:rsid w:val="00D36677"/>
    <w:rsid w:val="00DE396B"/>
    <w:rsid w:val="00DF68EF"/>
    <w:rsid w:val="00E809A7"/>
    <w:rsid w:val="00E938E6"/>
    <w:rsid w:val="00EC4B8A"/>
    <w:rsid w:val="00EF733B"/>
    <w:rsid w:val="00F42061"/>
    <w:rsid w:val="00F45590"/>
    <w:rsid w:val="00F90CD4"/>
    <w:rsid w:val="00FF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E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938E6"/>
    <w:pPr>
      <w:keepNext/>
      <w:keepLines/>
      <w:spacing w:before="260" w:after="260" w:line="416" w:lineRule="auto"/>
      <w:outlineLvl w:val="1"/>
    </w:pPr>
    <w:rPr>
      <w:rFonts w:ascii="微软雅黑" w:eastAsia="微软雅黑" w:hAnsi="微软雅黑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938E6"/>
    <w:rPr>
      <w:rFonts w:ascii="微软雅黑" w:eastAsia="微软雅黑" w:hAnsi="微软雅黑" w:cstheme="majorBidi"/>
      <w:b/>
      <w:bCs/>
      <w:sz w:val="28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73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D09"/>
    <w:rPr>
      <w:sz w:val="18"/>
      <w:szCs w:val="18"/>
    </w:rPr>
  </w:style>
  <w:style w:type="paragraph" w:styleId="a5">
    <w:name w:val="List Paragraph"/>
    <w:basedOn w:val="a"/>
    <w:uiPriority w:val="34"/>
    <w:qFormat/>
    <w:rsid w:val="00B8261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15022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5022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5022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5022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50228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5022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50228"/>
    <w:rPr>
      <w:sz w:val="18"/>
      <w:szCs w:val="18"/>
    </w:rPr>
  </w:style>
  <w:style w:type="paragraph" w:styleId="aa">
    <w:name w:val="Document Map"/>
    <w:basedOn w:val="a"/>
    <w:link w:val="Char4"/>
    <w:uiPriority w:val="99"/>
    <w:semiHidden/>
    <w:unhideWhenUsed/>
    <w:rsid w:val="00A60C61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A60C61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sj-cwc-pc</cp:lastModifiedBy>
  <cp:revision>3</cp:revision>
  <cp:lastPrinted>2020-07-01T01:28:00Z</cp:lastPrinted>
  <dcterms:created xsi:type="dcterms:W3CDTF">2020-09-04T06:24:00Z</dcterms:created>
  <dcterms:modified xsi:type="dcterms:W3CDTF">2020-09-04T06:25:00Z</dcterms:modified>
</cp:coreProperties>
</file>