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E9" w:rsidRDefault="000559E9">
      <w:pPr>
        <w:rPr>
          <w:sz w:val="2"/>
          <w:szCs w:val="2"/>
        </w:rPr>
      </w:pPr>
    </w:p>
    <w:tbl>
      <w:tblPr>
        <w:tblStyle w:val="a8"/>
        <w:tblpPr w:leftFromText="180" w:rightFromText="180" w:vertAnchor="text" w:tblpY="1"/>
        <w:tblOverlap w:val="never"/>
        <w:tblW w:w="12616" w:type="dxa"/>
        <w:tblInd w:w="675" w:type="dxa"/>
        <w:tblLayout w:type="fixed"/>
        <w:tblLook w:val="04A0"/>
      </w:tblPr>
      <w:tblGrid>
        <w:gridCol w:w="709"/>
        <w:gridCol w:w="1702"/>
        <w:gridCol w:w="2267"/>
        <w:gridCol w:w="1134"/>
        <w:gridCol w:w="6804"/>
      </w:tblGrid>
      <w:tr w:rsidR="00D22539" w:rsidRPr="00625AF6" w:rsidTr="005C40D8">
        <w:trPr>
          <w:trHeight w:val="615"/>
        </w:trPr>
        <w:tc>
          <w:tcPr>
            <w:tcW w:w="709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702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功能分类</w:t>
            </w:r>
          </w:p>
        </w:tc>
        <w:tc>
          <w:tcPr>
            <w:tcW w:w="2267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设备名称/型号</w:t>
            </w:r>
          </w:p>
        </w:tc>
        <w:tc>
          <w:tcPr>
            <w:tcW w:w="1134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数量</w:t>
            </w:r>
          </w:p>
        </w:tc>
        <w:tc>
          <w:tcPr>
            <w:tcW w:w="6804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配置说明</w:t>
            </w:r>
          </w:p>
        </w:tc>
      </w:tr>
      <w:tr w:rsidR="00D22539" w:rsidRPr="00625AF6" w:rsidTr="005C40D8">
        <w:trPr>
          <w:trHeight w:val="970"/>
        </w:trPr>
        <w:tc>
          <w:tcPr>
            <w:tcW w:w="709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车辆</w:t>
            </w:r>
          </w:p>
        </w:tc>
        <w:tc>
          <w:tcPr>
            <w:tcW w:w="2267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1辆</w:t>
            </w:r>
          </w:p>
        </w:tc>
        <w:tc>
          <w:tcPr>
            <w:tcW w:w="6804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  <w:lang w:eastAsia="zh-CN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外形尺寸长×宽×高（mm）:4</w:t>
            </w:r>
            <w:r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600</w:t>
            </w:r>
            <w:r w:rsidRPr="00625AF6"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×18</w:t>
            </w:r>
            <w:r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18</w:t>
            </w:r>
            <w:r w:rsidRPr="00625AF6"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×1</w:t>
            </w:r>
            <w:r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543</w:t>
            </w:r>
          </w:p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  <w:lang w:eastAsia="zh-CN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车辆总质量（kg）:1</w:t>
            </w:r>
            <w:r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560</w:t>
            </w:r>
          </w:p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  <w:lang w:eastAsia="zh-CN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轴距（mm）:2</w:t>
            </w:r>
            <w:r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665</w:t>
            </w:r>
          </w:p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  <w:lang w:eastAsia="zh-CN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额定乘员（人）：</w:t>
            </w:r>
            <w:r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5</w:t>
            </w:r>
          </w:p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  <w:lang w:eastAsia="zh-CN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燃</w:t>
            </w:r>
            <w:r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料</w:t>
            </w:r>
            <w:r w:rsidRPr="00625AF6"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种类：</w:t>
            </w:r>
            <w:r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纯电</w:t>
            </w:r>
          </w:p>
        </w:tc>
      </w:tr>
      <w:tr w:rsidR="00D22539" w:rsidRPr="00625AF6" w:rsidTr="005C40D8">
        <w:trPr>
          <w:trHeight w:val="1367"/>
        </w:trPr>
        <w:tc>
          <w:tcPr>
            <w:tcW w:w="709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图像采集</w:t>
            </w:r>
          </w:p>
        </w:tc>
        <w:tc>
          <w:tcPr>
            <w:tcW w:w="2267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1套</w:t>
            </w:r>
          </w:p>
        </w:tc>
        <w:tc>
          <w:tcPr>
            <w:tcW w:w="6804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  <w:lang w:eastAsia="zh-CN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T型一体车载摄像机，分辨率，30倍光学变焦，IP66防护等级，红外补光，带雨刷；取证主机，支持1路数字高清T型云台接入及网络摄像机接入，含GPS天线4G全网通通信模块</w:t>
            </w:r>
          </w:p>
        </w:tc>
      </w:tr>
      <w:tr w:rsidR="00D22539" w:rsidRPr="00625AF6" w:rsidTr="005C40D8">
        <w:trPr>
          <w:trHeight w:val="764"/>
        </w:trPr>
        <w:tc>
          <w:tcPr>
            <w:tcW w:w="709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专网通信</w:t>
            </w:r>
          </w:p>
        </w:tc>
        <w:tc>
          <w:tcPr>
            <w:tcW w:w="2267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  <w:lang w:eastAsia="zh-CN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350MHZ数字集群车载电台</w:t>
            </w:r>
          </w:p>
        </w:tc>
        <w:tc>
          <w:tcPr>
            <w:tcW w:w="1134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1台</w:t>
            </w:r>
          </w:p>
        </w:tc>
        <w:tc>
          <w:tcPr>
            <w:tcW w:w="6804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  <w:lang w:eastAsia="zh-CN"/>
              </w:rPr>
            </w:pPr>
          </w:p>
        </w:tc>
      </w:tr>
      <w:tr w:rsidR="00D22539" w:rsidRPr="00625AF6" w:rsidTr="005C40D8">
        <w:trPr>
          <w:trHeight w:val="970"/>
        </w:trPr>
        <w:tc>
          <w:tcPr>
            <w:tcW w:w="709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巡逻装备套装</w:t>
            </w:r>
          </w:p>
        </w:tc>
        <w:tc>
          <w:tcPr>
            <w:tcW w:w="2267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巡逻装备套装</w:t>
            </w:r>
          </w:p>
        </w:tc>
        <w:tc>
          <w:tcPr>
            <w:tcW w:w="1134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1套</w:t>
            </w:r>
          </w:p>
        </w:tc>
        <w:tc>
          <w:tcPr>
            <w:tcW w:w="6804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  <w:lang w:eastAsia="zh-CN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警戒带1只、停车示意牌1只、强光搜索灯1只、约束带1个、救生绳1个、喊话器1个、伸缩路锥5个、灭火器（水剂）1个</w:t>
            </w:r>
          </w:p>
        </w:tc>
      </w:tr>
      <w:tr w:rsidR="00D22539" w:rsidRPr="00625AF6" w:rsidTr="005C40D8">
        <w:trPr>
          <w:trHeight w:val="750"/>
        </w:trPr>
        <w:tc>
          <w:tcPr>
            <w:tcW w:w="709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警示系统</w:t>
            </w:r>
          </w:p>
        </w:tc>
        <w:tc>
          <w:tcPr>
            <w:tcW w:w="2267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1套</w:t>
            </w:r>
          </w:p>
        </w:tc>
        <w:tc>
          <w:tcPr>
            <w:tcW w:w="6804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  <w:lang w:eastAsia="zh-CN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固定长排100瓦,警灯警报器</w:t>
            </w:r>
          </w:p>
        </w:tc>
      </w:tr>
      <w:tr w:rsidR="00D22539" w:rsidRPr="00625AF6" w:rsidTr="005C40D8">
        <w:trPr>
          <w:trHeight w:val="606"/>
        </w:trPr>
        <w:tc>
          <w:tcPr>
            <w:tcW w:w="709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外观喷涂</w:t>
            </w:r>
          </w:p>
        </w:tc>
        <w:tc>
          <w:tcPr>
            <w:tcW w:w="2267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警色涂装</w:t>
            </w:r>
          </w:p>
        </w:tc>
        <w:tc>
          <w:tcPr>
            <w:tcW w:w="1134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1辆</w:t>
            </w:r>
          </w:p>
        </w:tc>
        <w:tc>
          <w:tcPr>
            <w:tcW w:w="6804" w:type="dxa"/>
          </w:tcPr>
          <w:p w:rsidR="00D22539" w:rsidRPr="00625AF6" w:rsidRDefault="00D22539" w:rsidP="005C40D8">
            <w:pPr>
              <w:pStyle w:val="a4"/>
              <w:rPr>
                <w:rFonts w:ascii="仿宋_GB2312" w:eastAsia="仿宋_GB2312" w:hAnsiTheme="minorEastAsia"/>
                <w:sz w:val="28"/>
                <w:szCs w:val="28"/>
                <w:lang w:eastAsia="zh-CN"/>
              </w:rPr>
            </w:pPr>
            <w:r w:rsidRPr="00625AF6">
              <w:rPr>
                <w:rFonts w:ascii="仿宋_GB2312" w:eastAsia="仿宋_GB2312" w:hAnsiTheme="minorEastAsia" w:hint="eastAsia"/>
                <w:sz w:val="28"/>
                <w:szCs w:val="28"/>
              </w:rPr>
              <w:t>“2004”式公安外观式样</w:t>
            </w:r>
          </w:p>
        </w:tc>
      </w:tr>
    </w:tbl>
    <w:p w:rsidR="005C40D8" w:rsidRDefault="005C40D8" w:rsidP="005C40D8">
      <w:pPr>
        <w:widowControl/>
        <w:autoSpaceDE/>
        <w:autoSpaceDN/>
        <w:ind w:firstLineChars="100" w:firstLine="20"/>
        <w:jc w:val="center"/>
        <w:rPr>
          <w:rFonts w:eastAsiaTheme="minorEastAsia"/>
          <w:sz w:val="2"/>
          <w:szCs w:val="2"/>
          <w:lang w:eastAsia="zh-CN"/>
        </w:rPr>
      </w:pPr>
      <w:r>
        <w:rPr>
          <w:rFonts w:eastAsiaTheme="minorEastAsia" w:hint="eastAsia"/>
          <w:sz w:val="2"/>
          <w:szCs w:val="2"/>
          <w:lang w:eastAsia="zh-CN"/>
        </w:rPr>
        <w:t>飞非凡</w:t>
      </w:r>
      <w:r>
        <w:rPr>
          <w:rFonts w:eastAsiaTheme="minorEastAsia"/>
          <w:sz w:val="2"/>
          <w:szCs w:val="2"/>
          <w:lang w:eastAsia="zh-CN"/>
        </w:rPr>
        <w:br w:type="textWrapping" w:clear="all"/>
      </w:r>
    </w:p>
    <w:tbl>
      <w:tblPr>
        <w:tblStyle w:val="a8"/>
        <w:tblpPr w:leftFromText="180" w:rightFromText="180" w:vertAnchor="text" w:tblpY="1"/>
        <w:tblOverlap w:val="never"/>
        <w:tblW w:w="12616" w:type="dxa"/>
        <w:tblInd w:w="675" w:type="dxa"/>
        <w:tblLayout w:type="fixed"/>
        <w:tblLook w:val="04A0"/>
      </w:tblPr>
      <w:tblGrid>
        <w:gridCol w:w="709"/>
        <w:gridCol w:w="1702"/>
        <w:gridCol w:w="2267"/>
        <w:gridCol w:w="1134"/>
        <w:gridCol w:w="6804"/>
      </w:tblGrid>
      <w:tr w:rsidR="005C40D8" w:rsidRPr="00625AF6" w:rsidTr="00D2263F">
        <w:trPr>
          <w:trHeight w:val="606"/>
        </w:trPr>
        <w:tc>
          <w:tcPr>
            <w:tcW w:w="709" w:type="dxa"/>
          </w:tcPr>
          <w:p w:rsidR="005C40D8" w:rsidRPr="00625AF6" w:rsidRDefault="005C40D8" w:rsidP="00D2263F">
            <w:pPr>
              <w:pStyle w:val="a4"/>
              <w:rPr>
                <w:rFonts w:ascii="仿宋_GB2312" w:eastAsia="仿宋_GB2312" w:hAnsiTheme="minor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702" w:type="dxa"/>
          </w:tcPr>
          <w:p w:rsidR="005C40D8" w:rsidRPr="00625AF6" w:rsidRDefault="005C40D8" w:rsidP="00D2263F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其他要求</w:t>
            </w:r>
          </w:p>
        </w:tc>
        <w:tc>
          <w:tcPr>
            <w:tcW w:w="2267" w:type="dxa"/>
          </w:tcPr>
          <w:p w:rsidR="005C40D8" w:rsidRPr="00625AF6" w:rsidRDefault="005C40D8" w:rsidP="00D2263F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0D8" w:rsidRPr="00625AF6" w:rsidRDefault="005C40D8" w:rsidP="00D2263F">
            <w:pPr>
              <w:pStyle w:val="a4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6804" w:type="dxa"/>
          </w:tcPr>
          <w:p w:rsidR="005C40D8" w:rsidRPr="00625AF6" w:rsidRDefault="005C40D8" w:rsidP="00D2263F">
            <w:pPr>
              <w:pStyle w:val="a4"/>
              <w:rPr>
                <w:rFonts w:ascii="仿宋_GB2312" w:eastAsia="仿宋_GB2312" w:hAnsiTheme="minor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  <w:lang w:eastAsia="zh-CN"/>
              </w:rPr>
              <w:t>温州市区内必须设有售后服务维修点，快速响应</w:t>
            </w:r>
          </w:p>
        </w:tc>
      </w:tr>
    </w:tbl>
    <w:p w:rsidR="005C40D8" w:rsidRPr="005C40D8" w:rsidRDefault="005C40D8" w:rsidP="005C40D8">
      <w:pPr>
        <w:widowControl/>
        <w:autoSpaceDE/>
        <w:autoSpaceDN/>
        <w:ind w:firstLineChars="100" w:firstLine="20"/>
        <w:jc w:val="center"/>
        <w:rPr>
          <w:rFonts w:eastAsiaTheme="minorEastAsia" w:hint="eastAsia"/>
          <w:sz w:val="2"/>
          <w:szCs w:val="2"/>
          <w:lang w:eastAsia="zh-CN"/>
        </w:rPr>
      </w:pPr>
      <w:r>
        <w:rPr>
          <w:rFonts w:eastAsiaTheme="minorEastAsia" w:hint="eastAsia"/>
          <w:sz w:val="2"/>
          <w:szCs w:val="2"/>
          <w:lang w:eastAsia="zh-CN"/>
        </w:rPr>
        <w:t>飞飞飞飞</w:t>
      </w:r>
    </w:p>
    <w:p w:rsidR="0082452D" w:rsidRDefault="00CD7CF9" w:rsidP="00702D0F">
      <w:pPr>
        <w:jc w:val="center"/>
        <w:rPr>
          <w:sz w:val="2"/>
          <w:szCs w:val="2"/>
        </w:rPr>
        <w:sectPr w:rsidR="0082452D" w:rsidSect="00E63B30">
          <w:pgSz w:w="16840" w:h="11910" w:orient="landscape"/>
          <w:pgMar w:top="510" w:right="284" w:bottom="284" w:left="340" w:header="567" w:footer="567" w:gutter="0"/>
          <w:pgBorders w:display="notFirstPage" w:offsetFrom="page">
            <w:top w:val="single" w:sz="4" w:space="22" w:color="000000"/>
            <w:left w:val="single" w:sz="4" w:space="17" w:color="000000"/>
            <w:bottom w:val="single" w:sz="4" w:space="22" w:color="000000"/>
            <w:right w:val="single" w:sz="4" w:space="17" w:color="000000"/>
          </w:pgBorders>
          <w:cols w:space="720"/>
          <w:docGrid w:linePitch="299"/>
        </w:sect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zh-CN"/>
        </w:rPr>
        <w:lastRenderedPageBreak/>
        <w:drawing>
          <wp:inline distT="0" distB="0" distL="0" distR="0">
            <wp:extent cx="10296000" cy="5297651"/>
            <wp:effectExtent l="19050" t="0" r="0" b="0"/>
            <wp:docPr id="15" name="图片 10" descr="C:\Users\Administrator\Desktop\2022年特种车购置\图纸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2022年特种车购置\图纸\9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0" cy="529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CF9">
        <w:rPr>
          <w:snapToGrid w:val="0"/>
          <w:color w:val="000000"/>
          <w:w w:val="0"/>
          <w:sz w:val="0"/>
          <w:szCs w:val="2"/>
        </w:rPr>
        <w:lastRenderedPageBreak/>
        <w:t xml:space="preserve"> </w:t>
      </w:r>
      <w:r w:rsidR="00A1025F">
        <w:rPr>
          <w:noProof/>
          <w:sz w:val="2"/>
          <w:szCs w:val="2"/>
          <w:lang w:eastAsia="zh-CN"/>
        </w:rPr>
        <w:drawing>
          <wp:inline distT="0" distB="0" distL="0" distR="0">
            <wp:extent cx="8686800" cy="7181850"/>
            <wp:effectExtent l="19050" t="0" r="0" b="0"/>
            <wp:docPr id="3" name="图片 3" descr="C:\Users\Administrator\Desktop\2022年特种车购置\图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22年特种车购置\图纸\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CF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"/>
          <w:szCs w:val="2"/>
          <w:lang w:eastAsia="zh-CN"/>
        </w:rPr>
        <w:lastRenderedPageBreak/>
        <w:drawing>
          <wp:inline distT="0" distB="0" distL="0" distR="0">
            <wp:extent cx="6610350" cy="6838950"/>
            <wp:effectExtent l="19050" t="0" r="0" b="0"/>
            <wp:docPr id="11" name="图片 8" descr="C:\Users\Administrator\Desktop\2022年特种车购置\图纸\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2022年特种车购置\图纸\9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CF9">
        <w:rPr>
          <w:sz w:val="2"/>
          <w:szCs w:val="2"/>
        </w:rPr>
        <w:t xml:space="preserve"> </w:t>
      </w:r>
      <w:r w:rsidR="00A1025F">
        <w:rPr>
          <w:noProof/>
          <w:sz w:val="2"/>
          <w:szCs w:val="2"/>
          <w:lang w:eastAsia="zh-CN"/>
        </w:rPr>
        <w:lastRenderedPageBreak/>
        <w:drawing>
          <wp:inline distT="0" distB="0" distL="0" distR="0">
            <wp:extent cx="10297160" cy="5775127"/>
            <wp:effectExtent l="19050" t="0" r="8890" b="0"/>
            <wp:docPr id="5" name="图片 5" descr="C:\Users\Administrator\Desktop\2022年特种车购置\图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2022年特种车购置\图纸\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160" cy="577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25F">
        <w:rPr>
          <w:noProof/>
          <w:sz w:val="2"/>
          <w:szCs w:val="2"/>
          <w:lang w:eastAsia="zh-CN"/>
        </w:rPr>
        <w:lastRenderedPageBreak/>
        <w:drawing>
          <wp:inline distT="0" distB="0" distL="0" distR="0">
            <wp:extent cx="6057900" cy="7086600"/>
            <wp:effectExtent l="19050" t="0" r="0" b="0"/>
            <wp:docPr id="7" name="图片 6" descr="C:\Users\Administrator\Desktop\2022年特种车购置\图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2022年特种车购置\图纸\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2D" w:rsidRDefault="0082452D" w:rsidP="00457416">
      <w:pPr>
        <w:pStyle w:val="a3"/>
        <w:spacing w:before="4"/>
        <w:jc w:val="center"/>
        <w:rPr>
          <w:rFonts w:eastAsiaTheme="minorEastAsia"/>
          <w:lang w:eastAsia="zh-CN"/>
        </w:rPr>
      </w:pPr>
    </w:p>
    <w:p w:rsidR="0082452D" w:rsidRDefault="00A6072D" w:rsidP="00457416">
      <w:pPr>
        <w:pStyle w:val="a3"/>
        <w:spacing w:before="4"/>
        <w:rPr>
          <w:rFonts w:eastAsiaTheme="minorEastAsia"/>
          <w:lang w:eastAsia="zh-CN"/>
        </w:rPr>
      </w:pPr>
      <w:r>
        <w:rPr>
          <w:rFonts w:eastAsiaTheme="minorEastAsia" w:hint="eastAsia"/>
          <w:noProof/>
          <w:lang w:eastAsia="zh-CN"/>
        </w:rPr>
        <w:drawing>
          <wp:inline distT="0" distB="0" distL="114300" distR="114300">
            <wp:extent cx="9936000" cy="6563373"/>
            <wp:effectExtent l="19050" t="0" r="8100" b="0"/>
            <wp:docPr id="6" name="图片 6" descr="be7a55f53a825585567ded38a5fb3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e7a55f53a825585567ded38a5fb32b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6000" cy="656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52D" w:rsidRDefault="0082452D">
      <w:pPr>
        <w:pStyle w:val="a3"/>
        <w:spacing w:before="4"/>
        <w:rPr>
          <w:sz w:val="17"/>
        </w:rPr>
      </w:pPr>
    </w:p>
    <w:sectPr w:rsidR="0082452D" w:rsidSect="00457416">
      <w:pgSz w:w="16840" w:h="11910" w:orient="landscape"/>
      <w:pgMar w:top="567" w:right="567" w:bottom="567" w:left="567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F7C" w:rsidRDefault="00362F7C" w:rsidP="00974CB5">
      <w:r>
        <w:separator/>
      </w:r>
    </w:p>
  </w:endnote>
  <w:endnote w:type="continuationSeparator" w:id="1">
    <w:p w:rsidR="00362F7C" w:rsidRDefault="00362F7C" w:rsidP="0097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F7C" w:rsidRDefault="00362F7C" w:rsidP="00974CB5">
      <w:r>
        <w:separator/>
      </w:r>
    </w:p>
  </w:footnote>
  <w:footnote w:type="continuationSeparator" w:id="1">
    <w:p w:rsidR="00362F7C" w:rsidRDefault="00362F7C" w:rsidP="00974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82452D"/>
    <w:rsid w:val="00032016"/>
    <w:rsid w:val="00047C60"/>
    <w:rsid w:val="000559E9"/>
    <w:rsid w:val="000E029D"/>
    <w:rsid w:val="001226E9"/>
    <w:rsid w:val="00171255"/>
    <w:rsid w:val="001D003F"/>
    <w:rsid w:val="002048A9"/>
    <w:rsid w:val="002209C1"/>
    <w:rsid w:val="0024395E"/>
    <w:rsid w:val="00244449"/>
    <w:rsid w:val="00256AE9"/>
    <w:rsid w:val="002664FD"/>
    <w:rsid w:val="002A44CE"/>
    <w:rsid w:val="002C544E"/>
    <w:rsid w:val="003362DB"/>
    <w:rsid w:val="00362F7C"/>
    <w:rsid w:val="003648A2"/>
    <w:rsid w:val="003E521B"/>
    <w:rsid w:val="003F03CC"/>
    <w:rsid w:val="003F4926"/>
    <w:rsid w:val="00414C3A"/>
    <w:rsid w:val="00417BEA"/>
    <w:rsid w:val="00457416"/>
    <w:rsid w:val="004D4B23"/>
    <w:rsid w:val="00583D57"/>
    <w:rsid w:val="005C40D8"/>
    <w:rsid w:val="00625AF6"/>
    <w:rsid w:val="00654B3E"/>
    <w:rsid w:val="00662ECE"/>
    <w:rsid w:val="00670840"/>
    <w:rsid w:val="006D6831"/>
    <w:rsid w:val="00702D0F"/>
    <w:rsid w:val="00777831"/>
    <w:rsid w:val="007D6BF2"/>
    <w:rsid w:val="00821004"/>
    <w:rsid w:val="0082452D"/>
    <w:rsid w:val="00854C85"/>
    <w:rsid w:val="00870974"/>
    <w:rsid w:val="008B1D5D"/>
    <w:rsid w:val="00917223"/>
    <w:rsid w:val="00974CB5"/>
    <w:rsid w:val="009F5AF6"/>
    <w:rsid w:val="00A1025F"/>
    <w:rsid w:val="00A17688"/>
    <w:rsid w:val="00A6072D"/>
    <w:rsid w:val="00A62D1C"/>
    <w:rsid w:val="00B006A4"/>
    <w:rsid w:val="00B13358"/>
    <w:rsid w:val="00B81EB8"/>
    <w:rsid w:val="00BD4F3A"/>
    <w:rsid w:val="00BF3D5F"/>
    <w:rsid w:val="00C1689C"/>
    <w:rsid w:val="00C3142B"/>
    <w:rsid w:val="00C95776"/>
    <w:rsid w:val="00CD7CF9"/>
    <w:rsid w:val="00D033DA"/>
    <w:rsid w:val="00D22539"/>
    <w:rsid w:val="00E43BBF"/>
    <w:rsid w:val="00E54511"/>
    <w:rsid w:val="00E63B30"/>
    <w:rsid w:val="00F35231"/>
    <w:rsid w:val="00F452EF"/>
    <w:rsid w:val="00FE6280"/>
    <w:rsid w:val="07EC58FE"/>
    <w:rsid w:val="18A00B88"/>
    <w:rsid w:val="3B002322"/>
    <w:rsid w:val="4025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2452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2452D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245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2452D"/>
  </w:style>
  <w:style w:type="paragraph" w:customStyle="1" w:styleId="TableParagraph">
    <w:name w:val="Table Paragraph"/>
    <w:basedOn w:val="a"/>
    <w:uiPriority w:val="1"/>
    <w:qFormat/>
    <w:rsid w:val="0082452D"/>
  </w:style>
  <w:style w:type="paragraph" w:styleId="a5">
    <w:name w:val="Balloon Text"/>
    <w:basedOn w:val="a"/>
    <w:link w:val="Char"/>
    <w:rsid w:val="00974CB5"/>
    <w:rPr>
      <w:sz w:val="18"/>
      <w:szCs w:val="18"/>
    </w:rPr>
  </w:style>
  <w:style w:type="character" w:customStyle="1" w:styleId="Char">
    <w:name w:val="批注框文本 Char"/>
    <w:basedOn w:val="a0"/>
    <w:link w:val="a5"/>
    <w:rsid w:val="00974CB5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6">
    <w:name w:val="header"/>
    <w:basedOn w:val="a"/>
    <w:link w:val="Char0"/>
    <w:rsid w:val="00974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74CB5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footer"/>
    <w:basedOn w:val="a"/>
    <w:link w:val="Char1"/>
    <w:rsid w:val="00974C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974CB5"/>
    <w:rPr>
      <w:rFonts w:ascii="Times New Roman" w:eastAsia="Times New Roman" w:hAnsi="Times New Roman" w:cs="Times New Roman"/>
      <w:sz w:val="18"/>
      <w:szCs w:val="18"/>
      <w:lang w:eastAsia="en-US"/>
    </w:rPr>
  </w:style>
  <w:style w:type="table" w:styleId="a8">
    <w:name w:val="Table Grid"/>
    <w:basedOn w:val="a1"/>
    <w:uiPriority w:val="59"/>
    <w:rsid w:val="000559E9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95DC39-CA97-4D40-8FE2-41E8CA27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cp:lastPrinted>2022-04-27T02:30:00Z</cp:lastPrinted>
  <dcterms:created xsi:type="dcterms:W3CDTF">2020-03-06T07:23:00Z</dcterms:created>
  <dcterms:modified xsi:type="dcterms:W3CDTF">2022-07-06T09:43:00Z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2019-04-29T00:00:00Z</vt:filetime>
  </property>
  <property fmtid="{D5CDD505-2E9C-101B-9397-08002B2CF9AE}" pid="4" name="KSOProductBuildVer">
    <vt:lpwstr>2052-11.1.0.8661</vt:lpwstr>
  </property>
</Properties>
</file>