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caps w:val="0"/>
          <w:color w:val="000000" w:themeColor="text1"/>
          <w:spacing w:val="0"/>
          <w:sz w:val="30"/>
          <w:szCs w:val="30"/>
          <w:shd w:val="clear" w:fill="FFFFFF"/>
          <w14:textFill>
            <w14:solidFill>
              <w14:schemeClr w14:val="tx1"/>
            </w14:solidFill>
          </w14:textFill>
        </w:rPr>
      </w:pPr>
      <w:bookmarkStart w:id="0" w:name="_GoBack"/>
      <w:bookmarkEnd w:id="0"/>
    </w:p>
    <w:p>
      <w:pPr>
        <w:jc w:val="center"/>
        <w:rPr>
          <w:rFonts w:hint="eastAsia" w:ascii="微软雅黑" w:hAnsi="微软雅黑" w:eastAsia="微软雅黑" w:cs="微软雅黑"/>
          <w:b/>
          <w:bCs/>
          <w:i w:val="0"/>
          <w:caps w:val="0"/>
          <w:color w:val="000000" w:themeColor="text1"/>
          <w:spacing w:val="0"/>
          <w:sz w:val="30"/>
          <w:szCs w:val="30"/>
          <w:shd w:val="clear" w:fill="FFFFFF"/>
          <w14:textFill>
            <w14:solidFill>
              <w14:schemeClr w14:val="tx1"/>
            </w14:solidFill>
          </w14:textFill>
        </w:rPr>
      </w:pPr>
      <w:r>
        <w:rPr>
          <w:rFonts w:hint="eastAsia" w:ascii="微软雅黑" w:hAnsi="微软雅黑" w:eastAsia="微软雅黑" w:cs="微软雅黑"/>
          <w:b/>
          <w:bCs/>
          <w:i w:val="0"/>
          <w:caps w:val="0"/>
          <w:color w:val="000000" w:themeColor="text1"/>
          <w:spacing w:val="0"/>
          <w:sz w:val="30"/>
          <w:szCs w:val="30"/>
          <w:shd w:val="clear" w:fill="FFFFFF"/>
          <w14:textFill>
            <w14:solidFill>
              <w14:schemeClr w14:val="tx1"/>
            </w14:solidFill>
          </w14:textFill>
        </w:rPr>
        <w:t>关于</w:t>
      </w:r>
      <w:r>
        <w:rPr>
          <w:rFonts w:hint="eastAsia" w:ascii="微软雅黑" w:hAnsi="微软雅黑" w:eastAsia="微软雅黑" w:cs="微软雅黑"/>
          <w:b/>
          <w:bCs/>
          <w:i w:val="0"/>
          <w:caps w:val="0"/>
          <w:color w:val="000000" w:themeColor="text1"/>
          <w:spacing w:val="0"/>
          <w:sz w:val="30"/>
          <w:szCs w:val="30"/>
          <w:shd w:val="clear" w:fill="FFFFFF"/>
          <w:lang w:val="en-US" w:eastAsia="zh-CN"/>
          <w14:textFill>
            <w14:solidFill>
              <w14:schemeClr w14:val="tx1"/>
            </w14:solidFill>
          </w14:textFill>
        </w:rPr>
        <w:t>杭州富阳通达公路工程有限公司橡胶路锥（一期）</w:t>
      </w:r>
      <w:r>
        <w:rPr>
          <w:rFonts w:hint="eastAsia" w:ascii="微软雅黑" w:hAnsi="微软雅黑" w:eastAsia="微软雅黑" w:cs="微软雅黑"/>
          <w:b/>
          <w:bCs/>
          <w:i w:val="0"/>
          <w:caps w:val="0"/>
          <w:color w:val="000000" w:themeColor="text1"/>
          <w:spacing w:val="0"/>
          <w:sz w:val="30"/>
          <w:szCs w:val="30"/>
          <w:shd w:val="clear" w:fill="FFFFFF"/>
          <w14:textFill>
            <w14:solidFill>
              <w14:schemeClr w14:val="tx1"/>
            </w14:solidFill>
          </w14:textFill>
        </w:rPr>
        <w:t>采购项目</w:t>
      </w:r>
    </w:p>
    <w:p>
      <w:pPr>
        <w:jc w:val="center"/>
        <w:rPr>
          <w:rFonts w:hint="eastAsia" w:ascii="微软雅黑" w:hAnsi="微软雅黑" w:eastAsia="微软雅黑" w:cs="微软雅黑"/>
          <w:b/>
          <w:bCs/>
          <w:i w:val="0"/>
          <w:caps w:val="0"/>
          <w:color w:val="000000" w:themeColor="text1"/>
          <w:spacing w:val="0"/>
          <w:sz w:val="30"/>
          <w:szCs w:val="30"/>
          <w:shd w:val="clear" w:fill="FFFFFF"/>
          <w14:textFill>
            <w14:solidFill>
              <w14:schemeClr w14:val="tx1"/>
            </w14:solidFill>
          </w14:textFill>
        </w:rPr>
      </w:pPr>
      <w:r>
        <w:rPr>
          <w:rFonts w:hint="eastAsia" w:ascii="微软雅黑" w:hAnsi="微软雅黑" w:eastAsia="微软雅黑" w:cs="微软雅黑"/>
          <w:b/>
          <w:bCs/>
          <w:i w:val="0"/>
          <w:caps w:val="0"/>
          <w:color w:val="000000" w:themeColor="text1"/>
          <w:spacing w:val="0"/>
          <w:sz w:val="30"/>
          <w:szCs w:val="30"/>
          <w:shd w:val="clear" w:fill="FFFFFF"/>
          <w14:textFill>
            <w14:solidFill>
              <w14:schemeClr w14:val="tx1"/>
            </w14:solidFill>
          </w14:textFill>
        </w:rPr>
        <w:t>在线询价</w:t>
      </w:r>
      <w:r>
        <w:rPr>
          <w:rFonts w:hint="eastAsia" w:ascii="微软雅黑" w:hAnsi="微软雅黑" w:eastAsia="微软雅黑" w:cs="微软雅黑"/>
          <w:b/>
          <w:bCs/>
          <w:i w:val="0"/>
          <w:caps w:val="0"/>
          <w:color w:val="000000" w:themeColor="text1"/>
          <w:spacing w:val="0"/>
          <w:sz w:val="30"/>
          <w:szCs w:val="30"/>
          <w:shd w:val="clear" w:fill="FFFFFF"/>
          <w:lang w:val="en-US" w:eastAsia="zh-CN"/>
          <w14:textFill>
            <w14:solidFill>
              <w14:schemeClr w14:val="tx1"/>
            </w14:solidFill>
          </w14:textFill>
        </w:rPr>
        <w:t>商务要求</w:t>
      </w:r>
    </w:p>
    <w:p>
      <w:pPr>
        <w:numPr>
          <w:ilvl w:val="0"/>
          <w:numId w:val="1"/>
        </w:numPr>
        <w:ind w:left="290" w:leftChars="0"/>
        <w:rPr>
          <w:rFonts w:hint="default" w:asciiTheme="minorEastAsia" w:hAnsiTheme="minorEastAsia" w:eastAsiaTheme="minorEastAsia" w:cstheme="minorEastAsia"/>
          <w:b/>
          <w:bCs/>
          <w:i w:val="0"/>
          <w:caps w:val="0"/>
          <w:color w:val="000000" w:themeColor="text1"/>
          <w:spacing w:val="0"/>
          <w:sz w:val="28"/>
          <w:szCs w:val="28"/>
          <w:shd w:val="clear" w:fill="FFFFFF"/>
          <w:lang w:val="en-US" w:eastAsia="zh-CN"/>
          <w14:textFill>
            <w14:solidFill>
              <w14:schemeClr w14:val="tx1"/>
            </w14:solidFill>
          </w14:textFill>
        </w:rPr>
      </w:pPr>
      <w:r>
        <w:rPr>
          <w:rFonts w:hint="default" w:asciiTheme="minorEastAsia" w:hAnsiTheme="minorEastAsia" w:eastAsiaTheme="minorEastAsia" w:cstheme="minorEastAsia"/>
          <w:b/>
          <w:bCs/>
          <w:i w:val="0"/>
          <w:caps w:val="0"/>
          <w:color w:val="000000" w:themeColor="text1"/>
          <w:spacing w:val="0"/>
          <w:sz w:val="28"/>
          <w:szCs w:val="28"/>
          <w:shd w:val="clear" w:fill="FFFFFF"/>
          <w:lang w:val="en-US" w:eastAsia="zh-CN"/>
          <w14:textFill>
            <w14:solidFill>
              <w14:schemeClr w14:val="tx1"/>
            </w14:solidFill>
          </w14:textFill>
        </w:rPr>
        <w:t>服务期：</w:t>
      </w:r>
    </w:p>
    <w:p>
      <w:pPr>
        <w:numPr>
          <w:ilvl w:val="0"/>
          <w:numId w:val="0"/>
        </w:numPr>
        <w:ind w:firstLine="840" w:firstLineChars="300"/>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自合同签订之日起至</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达到采购数量。</w:t>
      </w:r>
    </w:p>
    <w:p>
      <w:pPr>
        <w:numPr>
          <w:ilvl w:val="0"/>
          <w:numId w:val="1"/>
        </w:numPr>
        <w:ind w:left="290" w:leftChars="0"/>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28"/>
          <w:szCs w:val="28"/>
          <w:shd w:val="clear" w:fill="FFFFFF"/>
          <w:lang w:val="en-US" w:eastAsia="zh-CN"/>
          <w14:textFill>
            <w14:solidFill>
              <w14:schemeClr w14:val="tx1"/>
            </w14:solidFill>
          </w14:textFill>
        </w:rPr>
        <w:t>本项目为成品招标</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，即中标供应商须按照采购单位提供的要求进行制作，并将符合采购单位需求的成品运送至指定地点。</w:t>
      </w:r>
    </w:p>
    <w:p>
      <w:pPr>
        <w:numPr>
          <w:ilvl w:val="0"/>
          <w:numId w:val="1"/>
        </w:numPr>
        <w:ind w:left="290" w:leftChars="0"/>
        <w:rPr>
          <w:rFonts w:hint="default" w:asciiTheme="minorEastAsia" w:hAnsiTheme="minorEastAsia" w:eastAsiaTheme="minorEastAsia" w:cstheme="minorEastAsia"/>
          <w:b/>
          <w:bCs/>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28"/>
          <w:szCs w:val="28"/>
          <w:shd w:val="clear" w:fill="FFFFFF"/>
          <w:lang w:val="en-US" w:eastAsia="zh-CN"/>
          <w14:textFill>
            <w14:solidFill>
              <w14:schemeClr w14:val="tx1"/>
            </w14:solidFill>
          </w14:textFill>
        </w:rPr>
        <w:t>报价说明</w:t>
      </w:r>
    </w:p>
    <w:p>
      <w:pPr>
        <w:numPr>
          <w:ilvl w:val="0"/>
          <w:numId w:val="0"/>
        </w:numPr>
        <w:ind w:firstLine="560" w:firstLineChars="200"/>
        <w:rPr>
          <w:rFonts w:hint="default"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（1）本次报价要求为按照单价控制价统一报价，报价乘以采购数量，总金额最低者为中标单位。（投标单位每一种规格的报价不得超过采购人设置的每一种规格的最高限价）</w:t>
      </w:r>
    </w:p>
    <w:p>
      <w:pPr>
        <w:numPr>
          <w:ilvl w:val="0"/>
          <w:numId w:val="0"/>
        </w:numPr>
        <w:ind w:firstLine="560" w:firstLineChars="200"/>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（2）本次报价为综合单价，包括完成本项目所需的人工、机械、材料、运输、装卸、税费等所需一切费用（即包含成品运送至指定地点所需的一切费用）。</w:t>
      </w:r>
    </w:p>
    <w:p>
      <w:pPr>
        <w:numPr>
          <w:ilvl w:val="0"/>
          <w:numId w:val="0"/>
        </w:numPr>
        <w:ind w:firstLine="560" w:firstLineChars="200"/>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（3）</w:t>
      </w:r>
      <w:r>
        <w:rPr>
          <w:rFonts w:hint="eastAsia"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本项目采购的产品采用中标价一次性 (固定单价)确定，货物供应期间如遇国家政策性调价，市场材料价格发生变化等，本项目均不予调整。</w:t>
      </w:r>
    </w:p>
    <w:p>
      <w:pPr>
        <w:numPr>
          <w:ilvl w:val="0"/>
          <w:numId w:val="1"/>
        </w:numPr>
        <w:ind w:left="290" w:leftChars="0"/>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pPr>
      <w:r>
        <w:rPr>
          <w:rFonts w:hint="default" w:asciiTheme="minorEastAsia" w:hAnsiTheme="minorEastAsia" w:eastAsiaTheme="minorEastAsia" w:cstheme="minorEastAsia"/>
          <w:b/>
          <w:bCs/>
          <w:i w:val="0"/>
          <w:caps w:val="0"/>
          <w:color w:val="000000" w:themeColor="text1"/>
          <w:spacing w:val="0"/>
          <w:sz w:val="28"/>
          <w:szCs w:val="28"/>
          <w:shd w:val="clear" w:fill="FFFFFF"/>
          <w:lang w:val="en-US" w:eastAsia="zh-CN"/>
          <w14:textFill>
            <w14:solidFill>
              <w14:schemeClr w14:val="tx1"/>
            </w14:solidFill>
          </w14:textFill>
        </w:rPr>
        <w:t>交货方式及交货期限</w:t>
      </w:r>
      <w:r>
        <w:rPr>
          <w:rFonts w:hint="eastAsia" w:asciiTheme="minorEastAsia" w:hAnsiTheme="minorEastAsia" w:cstheme="minorEastAsia"/>
          <w:b/>
          <w:bCs/>
          <w:i w:val="0"/>
          <w:caps w:val="0"/>
          <w:color w:val="000000" w:themeColor="text1"/>
          <w:spacing w:val="0"/>
          <w:sz w:val="28"/>
          <w:szCs w:val="28"/>
          <w:shd w:val="clear" w:fill="FFFFFF"/>
          <w:lang w:val="en-US" w:eastAsia="zh-CN"/>
          <w14:textFill>
            <w14:solidFill>
              <w14:schemeClr w14:val="tx1"/>
            </w14:solidFill>
          </w14:textFill>
        </w:rPr>
        <w:t>（相应惩罚条款在合同中约定）</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w:t>
      </w:r>
    </w:p>
    <w:p>
      <w:pPr>
        <w:numPr>
          <w:ilvl w:val="0"/>
          <w:numId w:val="0"/>
        </w:numPr>
        <w:ind w:firstLine="560" w:firstLineChars="200"/>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（1）产品采用送货方式：</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中标供应商</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将</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成</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品送至</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采购单位</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指定的地点。无论采取何种包装，产品必须完整安全按时到达交货地点。</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（采购人只接受送货到我方指定场地，不接受快递物流等方式）</w:t>
      </w:r>
    </w:p>
    <w:p>
      <w:pPr>
        <w:numPr>
          <w:ilvl w:val="0"/>
          <w:numId w:val="0"/>
        </w:numPr>
        <w:ind w:firstLine="560" w:firstLineChars="200"/>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（2）</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采购单位</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将需供货数量、</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供货要求、</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送货地点通知</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中标供应商</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中标供应商</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须在</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3</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日内送达</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至</w:t>
      </w:r>
      <w:r>
        <w:rPr>
          <w:rFonts w:hint="default"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指定地点。</w:t>
      </w: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逾期供货，采购单位有权终止合同。</w:t>
      </w:r>
    </w:p>
    <w:p>
      <w:pPr>
        <w:pStyle w:val="2"/>
        <w:jc w:val="left"/>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heme="minorEastAsia" w:hAnsiTheme="minorEastAsia" w:cstheme="minorEastAsia"/>
          <w:b/>
          <w:bCs/>
          <w:i w:val="0"/>
          <w:caps w:val="0"/>
          <w:color w:val="000000" w:themeColor="text1"/>
          <w:spacing w:val="0"/>
          <w:sz w:val="28"/>
          <w:szCs w:val="28"/>
          <w:shd w:val="clear" w:fill="FFFFFF"/>
          <w:lang w:val="en-US" w:eastAsia="zh-CN"/>
          <w14:textFill>
            <w14:solidFill>
              <w14:schemeClr w14:val="tx1"/>
            </w14:solidFill>
          </w14:textFill>
        </w:rPr>
        <w:t>5、</w:t>
      </w:r>
      <w:r>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t>合同价款的支付方式</w:t>
      </w:r>
    </w:p>
    <w:p>
      <w:pPr>
        <w:widowControl w:val="0"/>
        <w:numPr>
          <w:ilvl w:val="0"/>
          <w:numId w:val="0"/>
        </w:numPr>
        <w:ind w:firstLine="560" w:firstLineChars="200"/>
        <w:jc w:val="both"/>
        <w:rPr>
          <w:rFonts w:hint="eastAsia"/>
          <w:lang w:val="en-US" w:eastAsia="zh-CN"/>
        </w:rPr>
      </w:pP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合同签订后，根据采购单位的要求发货，货到场地验收合格，采购单位办理入库手续。中标供应商提供统一发票(13%增值税专用发票)后，甲方按月支付货款（具体以合同签订为准）。</w:t>
      </w:r>
    </w:p>
    <w:p>
      <w:pPr>
        <w:widowControl w:val="0"/>
        <w:numPr>
          <w:ilvl w:val="0"/>
          <w:numId w:val="0"/>
        </w:numPr>
        <w:ind w:firstLine="562" w:firstLineChars="200"/>
        <w:jc w:val="both"/>
        <w:rPr>
          <w:rFonts w:hint="eastAsia" w:asciiTheme="minorEastAsia" w:hAnsiTheme="minorEastAsia" w:cstheme="minorEastAsia"/>
          <w:b/>
          <w:bCs/>
          <w:i w:val="0"/>
          <w:caps w:val="0"/>
          <w:color w:val="000000" w:themeColor="text1"/>
          <w:spacing w:val="0"/>
          <w:sz w:val="28"/>
          <w:szCs w:val="28"/>
          <w:shd w:val="clear" w:fill="FFFFFF"/>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28"/>
          <w:szCs w:val="28"/>
          <w:shd w:val="clear" w:fill="FFFFFF"/>
          <w:lang w:val="en-US" w:eastAsia="zh-CN"/>
          <w14:textFill>
            <w14:solidFill>
              <w14:schemeClr w14:val="tx1"/>
            </w14:solidFill>
          </w14:textFill>
        </w:rPr>
        <w:t>6、注意事项</w:t>
      </w:r>
    </w:p>
    <w:p>
      <w:pPr>
        <w:widowControl w:val="0"/>
        <w:numPr>
          <w:ilvl w:val="0"/>
          <w:numId w:val="0"/>
        </w:numPr>
        <w:ind w:firstLine="560" w:firstLineChars="200"/>
        <w:jc w:val="both"/>
        <w:rPr>
          <w:rFonts w:hint="eastAsia" w:ascii="微软雅黑" w:hAnsi="微软雅黑" w:eastAsia="微软雅黑" w:cs="微软雅黑"/>
          <w:i w:val="0"/>
          <w:caps w:val="0"/>
          <w:color w:val="000000" w:themeColor="text1"/>
          <w:spacing w:val="0"/>
          <w:sz w:val="30"/>
          <w:szCs w:val="30"/>
          <w:shd w:val="clear" w:fill="FFFFFF"/>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报价单位必须符合以上商务要求，如有不符项，采购单位有权做废标处理。报价单位必须认真审核所有商务及清单要求，如明知不满足询价要求进行恶意竞争的，将根据《政采云平台电子卖场权益维护及纠纷处理规则》的规定报相关部门处理。</w:t>
      </w:r>
      <w:r>
        <w:rPr>
          <w:rFonts w:hint="eastAsia" w:asciiTheme="minorEastAsia" w:hAnsiTheme="minorEastAsia" w:eastAsiaTheme="minorEastAsia" w:cstheme="minorEastAsia"/>
          <w:b w:val="0"/>
          <w:bCs w:val="0"/>
          <w:i w:val="0"/>
          <w:caps w:val="0"/>
          <w:color w:val="000000" w:themeColor="text1"/>
          <w:spacing w:val="0"/>
          <w:sz w:val="28"/>
          <w:szCs w:val="28"/>
          <w:shd w:val="clear" w:fill="FFFFFF"/>
          <w:lang w:val="en-US" w:eastAsia="zh-CN"/>
          <w14:textFill>
            <w14:solidFill>
              <w14:schemeClr w14:val="tx1"/>
            </w14:solidFill>
          </w14:textFill>
        </w:rPr>
        <w:t> </w:t>
      </w: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07C6F"/>
    <w:multiLevelType w:val="singleLevel"/>
    <w:tmpl w:val="F9A07C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6BF4"/>
    <w:rsid w:val="02AD599A"/>
    <w:rsid w:val="03F34A71"/>
    <w:rsid w:val="09C044DE"/>
    <w:rsid w:val="0DFF3C98"/>
    <w:rsid w:val="0F06602C"/>
    <w:rsid w:val="14061EF9"/>
    <w:rsid w:val="14BA33AB"/>
    <w:rsid w:val="18EA15F4"/>
    <w:rsid w:val="1E6B31C5"/>
    <w:rsid w:val="1EBA7802"/>
    <w:rsid w:val="21400D1A"/>
    <w:rsid w:val="23DC05BB"/>
    <w:rsid w:val="249C23CF"/>
    <w:rsid w:val="27A96F58"/>
    <w:rsid w:val="29906124"/>
    <w:rsid w:val="32011E3A"/>
    <w:rsid w:val="3247002E"/>
    <w:rsid w:val="324D042C"/>
    <w:rsid w:val="35984704"/>
    <w:rsid w:val="3604138C"/>
    <w:rsid w:val="388916A8"/>
    <w:rsid w:val="3C264FB0"/>
    <w:rsid w:val="3C833A40"/>
    <w:rsid w:val="3D2C1A68"/>
    <w:rsid w:val="3D7347EE"/>
    <w:rsid w:val="44BB64D6"/>
    <w:rsid w:val="4A56712F"/>
    <w:rsid w:val="4A677E6F"/>
    <w:rsid w:val="4B1234E4"/>
    <w:rsid w:val="57111EB6"/>
    <w:rsid w:val="58EE0321"/>
    <w:rsid w:val="5A133C58"/>
    <w:rsid w:val="60CE3133"/>
    <w:rsid w:val="61E27C8C"/>
    <w:rsid w:val="621F489C"/>
    <w:rsid w:val="630736CC"/>
    <w:rsid w:val="64584435"/>
    <w:rsid w:val="691720D6"/>
    <w:rsid w:val="72137A97"/>
    <w:rsid w:val="72473CEA"/>
    <w:rsid w:val="753C5808"/>
    <w:rsid w:val="79784D28"/>
    <w:rsid w:val="7CA2675B"/>
    <w:rsid w:val="7D3B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tabs>
        <w:tab w:val="right" w:leader="dot" w:pos="9231"/>
      </w:tabs>
      <w:spacing w:after="100" w:line="276" w:lineRule="auto"/>
      <w:jc w:val="center"/>
    </w:pPr>
    <w:rPr>
      <w:rFonts w:eastAsia="仿宋_GB2312"/>
      <w:kern w:val="0"/>
      <w:sz w:val="2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2020-11-26T07:21:00Z</dcterms:created>
  <dc:creator>Administrator</dc:creator>
  <cp:lastModifiedBy>Administrator</cp:lastModifiedBy>
  <cp:lastPrinted>2021-01-21T08:22:00Z</cp:lastPrinted>
  <dcterms:modified xsi:type="dcterms:W3CDTF">2021-06-08T01:52:41Z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A61B8877F3F4488BBA0A5BD3B08AA5DF</vt:lpwstr>
  </property>
</Properties>
</file>