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CF" w:rsidRPr="00ED3DEA" w:rsidRDefault="00A24705" w:rsidP="0078063A">
      <w:pPr>
        <w:jc w:val="center"/>
        <w:rPr>
          <w:sz w:val="36"/>
          <w:szCs w:val="36"/>
        </w:rPr>
      </w:pPr>
      <w:r w:rsidRPr="00ED3DE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南宁高新区“空中课堂”教学设备采购</w:t>
      </w:r>
      <w:r w:rsidR="0078063A" w:rsidRPr="00ED3DE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需求表</w:t>
      </w:r>
    </w:p>
    <w:p w:rsidR="00046C02" w:rsidRPr="00ED3DEA" w:rsidRDefault="00046C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"/>
        <w:gridCol w:w="1152"/>
        <w:gridCol w:w="4096"/>
        <w:gridCol w:w="1004"/>
        <w:gridCol w:w="659"/>
        <w:gridCol w:w="656"/>
        <w:gridCol w:w="690"/>
        <w:gridCol w:w="981"/>
        <w:gridCol w:w="3101"/>
        <w:gridCol w:w="1085"/>
      </w:tblGrid>
      <w:tr w:rsidR="00ED3DEA" w:rsidRPr="00ED3DEA" w:rsidTr="00502BC5">
        <w:trPr>
          <w:trHeight w:val="763"/>
          <w:jc w:val="center"/>
        </w:trPr>
        <w:tc>
          <w:tcPr>
            <w:tcW w:w="212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货物名称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货物需求及性能配置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A44F2D" w:rsidRPr="00ED3DEA" w:rsidRDefault="00A44F2D" w:rsidP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及型号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单价</w:t>
            </w:r>
          </w:p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（元）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合计金额（元）</w:t>
            </w:r>
          </w:p>
        </w:tc>
        <w:tc>
          <w:tcPr>
            <w:tcW w:w="1106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图片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备注</w:t>
            </w:r>
          </w:p>
        </w:tc>
      </w:tr>
      <w:tr w:rsidR="00ED3DEA" w:rsidRPr="00ED3DEA" w:rsidTr="00502BC5">
        <w:trPr>
          <w:trHeight w:val="126"/>
          <w:jc w:val="center"/>
        </w:trPr>
        <w:tc>
          <w:tcPr>
            <w:tcW w:w="212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云课堂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微录仪</w:t>
            </w:r>
            <w:proofErr w:type="gramEnd"/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一、硬件技术参数：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1.像素：800万（分辨率3264*2448）。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 最大拍摄幅面：A4幅面，图像色彩 RGB24位真彩，拍摄速度≤1秒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3.接口类型：USB2.0  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4.图像控制：白平衡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★5.拍摄镜头机械折臂270度翻转式（非软管式）：90度可拍摄文稿；180度可拍摄课堂活动，用作简易的录播系统；270度可录制微课。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★6. 磁吸式航空铝合金底座，底座和机身可分离，方便携带随时录制微课。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★7.图片格式JPG,BMP,PNG,GIF,TIF，视频格式MP4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 光源：自然光、LED灯补光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9.适用平台：台式电脑、笔记本电脑、电子白板、交互平板，一体机电脑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二、软件功能参数：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 支持实物展示，展示可全屏，放大，缩小，支持动态即时旋转，将屏幕锁定进行批注。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2.支持对比教学，可2、4、6分屏对比，并可在对比屏幕上直接进行批注。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 支持展台桌面与电脑桌面的一键切换，支持在电脑桌面进行批注。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★4.支持Windows、MACOS系统使用，其中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MACOS运行的教学软件支持实时视频展示、图片任意角度旋转、图片缩放、图片拍照、实时音视频录制等教学功能。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 支持快速抓图，可直接拖动预览视频生成图片保存，支持从预览视频拖入WORD、PPT等文档直接生成图片插入。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 支持电脑屏幕、实物展示视频录制，录制视频格式支持MP4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★7. 支持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微课云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平台功能，支持微课上传、下载和在线观看。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8. 支持电子白板讲解注释，可进行文字注释、划线、几何图形绘制、拍照、录像、存储等功能，支持对实物展示画面任意角度旋转纠偏，可以随时拍照、录像、对展示和批注内容保存。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★9.支持多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场景微课录制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，包括电脑屏幕、实物展示、PPT、分屏对比等内容一次录制成同一个MP4格式的视频文件，无须二次转换格式。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三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、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微课录制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及编辑软件: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★1.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无线支持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多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场景微课录制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，包括电脑屏幕、PPT、分屏对比等内容一次录制成同一个MP4格式的视频文件，无须二次转换格式。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★2．录制屏幕具有全屏、1024X768、800X600、640X480等区域大小可选，也支持设置任意区域大小录制。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微课录制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支持录制、暂停、继续录制、停止等操作。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4.支持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微课云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平台功能，支持上传到校园网，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微信分享</w:t>
            </w:r>
            <w:proofErr w:type="gramEnd"/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5.支持内容分类管理，系统自动按照图片、微课、文档等分类存档，并按生成的日期自动归档。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6.对采集的文件按鼠标右键即可实现移动、复制、转为PDF、删除、重命名、新建文件夹、微课上传（视频）等功能。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7.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支持微课编辑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功能：可以对录制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的微课添加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片头、片尾、水印等；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★8.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支持微课录制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完成后，可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根据微课语音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中的普通话转化成声音同步的字幕。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★9.可以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对微课任意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位置的视频剪切，且剪切后的画面可恢复。也可以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对微课任意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位置的音频配音，且配音后原音频可恢复。对编辑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后微课一键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生成视频文档。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★四、其他要求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1.必须提供产品的3C证书复印件。</w:t>
            </w:r>
          </w:p>
          <w:p w:rsidR="00655721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2.产品生产厂家需通过质量管理体系认证ISO9001：2015；环境管理体系认证ISO14001:2015。</w:t>
            </w:r>
          </w:p>
          <w:p w:rsidR="00A44F2D" w:rsidRPr="00ED3DEA" w:rsidRDefault="00655721" w:rsidP="006557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3. 产品生产厂家需提供中国教育装备行业协会会员证书复印件；中国教育技术协会会员单位证书复印件。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A44F2D" w:rsidRPr="00ED3DEA" w:rsidRDefault="00A44F2D" w:rsidP="00020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吉星</w:t>
            </w:r>
            <w:r w:rsidR="000200C3"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V9</w:t>
            </w:r>
            <w:r w:rsidR="000200C3"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；</w:t>
            </w:r>
          </w:p>
          <w:p w:rsidR="000200C3" w:rsidRPr="00ED3DEA" w:rsidRDefault="000200C3" w:rsidP="00020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大得福、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DF-5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；</w:t>
            </w:r>
          </w:p>
          <w:p w:rsidR="000200C3" w:rsidRPr="00ED3DEA" w:rsidRDefault="000200C3" w:rsidP="000200C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bookmarkStart w:id="0" w:name="_GoBack"/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摩幻星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MHX-8</w:t>
            </w:r>
            <w:bookmarkEnd w:id="0"/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台</w:t>
            </w: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A44F2D" w:rsidRPr="00ED3DEA" w:rsidRDefault="00A44F2D" w:rsidP="00A43BD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3DEA">
              <w:rPr>
                <w:rFonts w:ascii="宋体" w:eastAsia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A44F2D" w:rsidRPr="00ED3DEA" w:rsidRDefault="00A44F2D" w:rsidP="00A43BD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3DEA">
              <w:rPr>
                <w:rFonts w:ascii="宋体" w:eastAsia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A44F2D" w:rsidRPr="00ED3DEA" w:rsidRDefault="00A44F2D" w:rsidP="000613A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3DEA">
              <w:rPr>
                <w:rFonts w:hint="eastAsia"/>
                <w:sz w:val="22"/>
              </w:rPr>
              <w:t>103200</w:t>
            </w:r>
          </w:p>
        </w:tc>
        <w:tc>
          <w:tcPr>
            <w:tcW w:w="1106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/>
                <w:noProof/>
                <w:kern w:val="0"/>
                <w:szCs w:val="21"/>
              </w:rPr>
              <w:drawing>
                <wp:inline distT="0" distB="0" distL="0" distR="0" wp14:anchorId="3B42D18E" wp14:editId="0D6DFCE5">
                  <wp:extent cx="1428195" cy="1676400"/>
                  <wp:effectExtent l="19050" t="0" r="555" b="0"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26" cy="167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D3DEA" w:rsidRPr="00ED3DEA" w:rsidTr="00502BC5">
        <w:trPr>
          <w:trHeight w:val="2405"/>
          <w:jc w:val="center"/>
        </w:trPr>
        <w:tc>
          <w:tcPr>
            <w:tcW w:w="212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D3DEA">
              <w:rPr>
                <w:rFonts w:asciiTheme="majorEastAsia" w:eastAsiaTheme="majorEastAsia" w:hAnsiTheme="majorEastAsia" w:hint="eastAsia"/>
                <w:szCs w:val="21"/>
              </w:rPr>
              <w:t>手写板</w:t>
            </w:r>
          </w:p>
        </w:tc>
        <w:tc>
          <w:tcPr>
            <w:tcW w:w="1461" w:type="pct"/>
            <w:shd w:val="clear" w:color="auto" w:fill="FFFFFF" w:themeFill="background1"/>
          </w:tcPr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1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proofErr w:type="gramStart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笔有效</w:t>
            </w:r>
            <w:proofErr w:type="gramEnd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区域面积：不小于220</w:t>
            </w:r>
            <w:r w:rsidRPr="00ED3DEA">
              <w:rPr>
                <w:rFonts w:asciiTheme="majorEastAsia" w:eastAsiaTheme="majorEastAsia" w:hAnsiTheme="majorEastAsia"/>
                <w:szCs w:val="21"/>
              </w:rPr>
              <w:t>mm×150mm；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2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、电磁笔尺寸：约157.1</w:t>
            </w:r>
            <w:r w:rsidRPr="00ED3DEA">
              <w:rPr>
                <w:rFonts w:asciiTheme="majorEastAsia" w:eastAsiaTheme="majorEastAsia" w:hAnsiTheme="majorEastAsia"/>
                <w:szCs w:val="21"/>
              </w:rPr>
              <w:t>×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11.7mm(长X最宽处)(不含</w:t>
            </w:r>
            <w:proofErr w:type="gramStart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挂绳座</w:t>
            </w:r>
            <w:proofErr w:type="gramEnd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)；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3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、数位板体积：319.5</w:t>
            </w:r>
            <w:r w:rsidRPr="00ED3DEA">
              <w:rPr>
                <w:rFonts w:asciiTheme="majorEastAsia" w:eastAsiaTheme="majorEastAsia" w:hAnsiTheme="majorEastAsia"/>
                <w:szCs w:val="21"/>
              </w:rPr>
              <w:t>×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209.5</w:t>
            </w:r>
            <w:r w:rsidRPr="00ED3DEA">
              <w:rPr>
                <w:rFonts w:asciiTheme="majorEastAsia" w:eastAsiaTheme="majorEastAsia" w:hAnsiTheme="majorEastAsia"/>
                <w:szCs w:val="21"/>
              </w:rPr>
              <w:t>×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10mm；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4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、感应高度：10mm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5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、发点速度：220点/秒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6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、分辨率：5080lpi；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7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、精度：士0.1mm；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8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、倾角：土60；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9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、功能按键：4；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ED3DEA">
              <w:rPr>
                <w:rFonts w:asciiTheme="majorEastAsia" w:eastAsiaTheme="majorEastAsia" w:hAnsiTheme="majorEastAsia"/>
                <w:szCs w:val="21"/>
              </w:rPr>
              <w:t>0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、软件兼容：支持市面上大多数设计软件，如PS、AI、</w:t>
            </w:r>
            <w:proofErr w:type="spellStart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Flash,AU</w:t>
            </w:r>
            <w:proofErr w:type="spellEnd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、AE等；</w:t>
            </w:r>
          </w:p>
          <w:p w:rsidR="001346AA" w:rsidRPr="00ED3DEA" w:rsidRDefault="00A44F2D" w:rsidP="00DE7831">
            <w:pPr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/>
                <w:szCs w:val="21"/>
              </w:rPr>
              <w:t>11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、系统兼容：</w:t>
            </w:r>
          </w:p>
          <w:p w:rsidR="00A44F2D" w:rsidRPr="00ED3DEA" w:rsidRDefault="00A44F2D" w:rsidP="00DE7831">
            <w:pPr>
              <w:rPr>
                <w:rFonts w:asciiTheme="majorEastAsia" w:eastAsiaTheme="majorEastAsia" w:hAnsiTheme="majorEastAsia" w:cs="宋体"/>
                <w:szCs w:val="21"/>
              </w:rPr>
            </w:pPr>
            <w:proofErr w:type="spellStart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WindowsXP</w:t>
            </w:r>
            <w:proofErr w:type="spellEnd"/>
            <w:r w:rsidRPr="00ED3DEA">
              <w:rPr>
                <w:rFonts w:asciiTheme="majorEastAsia" w:eastAsiaTheme="majorEastAsia" w:hAnsiTheme="majorEastAsia" w:hint="eastAsia"/>
                <w:szCs w:val="21"/>
              </w:rPr>
              <w:t>/VistaX86/VistaX64/7/8/10MAC10.8以上。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A44F2D" w:rsidRDefault="00A44F2D" w:rsidP="00ED3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 w:hint="eastAsia"/>
                <w:szCs w:val="21"/>
              </w:rPr>
              <w:t>汉王</w:t>
            </w:r>
            <w:r w:rsidR="00ED3DEA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57302A" w:rsidRPr="00ED3DEA">
              <w:rPr>
                <w:rFonts w:asciiTheme="majorEastAsia" w:eastAsiaTheme="majorEastAsia" w:hAnsiTheme="majorEastAsia" w:hint="eastAsia"/>
                <w:szCs w:val="21"/>
              </w:rPr>
              <w:t>小黑0906</w:t>
            </w:r>
            <w:r w:rsidR="00ED3DEA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ED3DEA" w:rsidRDefault="00ED3DEA" w:rsidP="00ED3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3DEA">
              <w:rPr>
                <w:rFonts w:asciiTheme="majorEastAsia" w:eastAsiaTheme="majorEastAsia" w:hAnsiTheme="majorEastAsia" w:hint="eastAsia"/>
                <w:szCs w:val="21"/>
              </w:rPr>
              <w:t>高漫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ED3DEA">
              <w:rPr>
                <w:rFonts w:asciiTheme="majorEastAsia" w:eastAsiaTheme="majorEastAsia" w:hAnsiTheme="majorEastAsia" w:hint="eastAsia"/>
                <w:szCs w:val="21"/>
              </w:rPr>
              <w:t>1060pro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8378F9" w:rsidRPr="00ED3DEA" w:rsidRDefault="008378F9" w:rsidP="00ED3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78F9">
              <w:rPr>
                <w:rFonts w:asciiTheme="majorEastAsia" w:eastAsiaTheme="majorEastAsia" w:hAnsiTheme="majorEastAsia" w:hint="eastAsia"/>
                <w:szCs w:val="21"/>
              </w:rPr>
              <w:t>绘王、H950P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D3DEA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D3DEA">
              <w:rPr>
                <w:rFonts w:asciiTheme="majorEastAsia" w:eastAsiaTheme="majorEastAsia" w:hAnsiTheme="majorEastAsia" w:hint="eastAsia"/>
                <w:szCs w:val="21"/>
              </w:rPr>
              <w:t>172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A44F2D" w:rsidRPr="00ED3DEA" w:rsidRDefault="00A44F2D" w:rsidP="006D6107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hint="eastAsia"/>
                <w:szCs w:val="21"/>
              </w:rPr>
              <w:t>380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A44F2D" w:rsidRPr="00ED3DEA" w:rsidRDefault="00A44F2D" w:rsidP="000613A3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hint="eastAsia"/>
                <w:sz w:val="22"/>
              </w:rPr>
              <w:t>65360</w:t>
            </w:r>
          </w:p>
        </w:tc>
        <w:tc>
          <w:tcPr>
            <w:tcW w:w="1106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noProof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/>
                <w:noProof/>
                <w:kern w:val="0"/>
                <w:szCs w:val="21"/>
              </w:rPr>
              <w:drawing>
                <wp:inline distT="0" distB="0" distL="0" distR="0" wp14:anchorId="4F8B9B88" wp14:editId="39DA8F0B">
                  <wp:extent cx="1929857" cy="1251734"/>
                  <wp:effectExtent l="0" t="0" r="0" b="5715"/>
                  <wp:docPr id="1" name="图片 1" descr="C:\Users\ADMINI~1\AppData\Local\Temp\158331389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58331389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639" cy="126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ED3DEA" w:rsidRPr="00ED3DEA" w:rsidTr="00502BC5">
        <w:trPr>
          <w:trHeight w:val="2578"/>
          <w:jc w:val="center"/>
        </w:trPr>
        <w:tc>
          <w:tcPr>
            <w:tcW w:w="212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耳麦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CC1400" w:rsidRPr="00ED3DEA" w:rsidRDefault="00CC1400" w:rsidP="00CC14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技术参数：</w:t>
            </w:r>
          </w:p>
          <w:p w:rsidR="00CC1400" w:rsidRPr="00ED3DEA" w:rsidRDefault="00CC1400" w:rsidP="00CC14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头戴式带麦克风，频响范围20Hz～20kHz，3.5毫米音频接口，麦克风灵敏度-58±3dB，输出声压: 106.0dB±3dB(1KHz) ，规格: 6×5mm，耳机线2.5m，重量约215g，270°旋转麦克风</w:t>
            </w:r>
          </w:p>
          <w:p w:rsidR="00CC1400" w:rsidRPr="00ED3DEA" w:rsidRDefault="00CC1400" w:rsidP="00CC14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外形设计：</w:t>
            </w:r>
          </w:p>
          <w:p w:rsidR="00A44F2D" w:rsidRPr="00ED3DEA" w:rsidRDefault="00CC1400" w:rsidP="00CC14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外观大方时尚，人体工学设计，佩戴舒适耳壳集成高灵敏度超短型麦克风，可任意调节喇叭音质清晰透彻，完美还原音乐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单边线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设计，避免缠绕独特的耳壳音量调节旋钮设计，使用便利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AB3F9B" w:rsidRDefault="00AB3F9B" w:rsidP="00475D1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硕美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科</w:t>
            </w:r>
            <w:proofErr w:type="gramEnd"/>
            <w:r w:rsidR="00475D1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2102</w:t>
            </w:r>
            <w:r w:rsidR="00475D1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；</w:t>
            </w:r>
          </w:p>
          <w:p w:rsidR="00475D13" w:rsidRDefault="00475D13" w:rsidP="00475D1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75D1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九柏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475D13">
              <w:rPr>
                <w:rFonts w:asciiTheme="majorEastAsia" w:eastAsiaTheme="majorEastAsia" w:hAnsiTheme="majorEastAsia" w:cs="宋体"/>
                <w:kern w:val="0"/>
                <w:szCs w:val="21"/>
              </w:rPr>
              <w:t>A63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；</w:t>
            </w:r>
          </w:p>
          <w:p w:rsidR="00475D13" w:rsidRPr="00ED3DEA" w:rsidRDefault="00475D13" w:rsidP="00475D1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75D1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声</w:t>
            </w:r>
            <w:proofErr w:type="gramStart"/>
            <w:r w:rsidRPr="00475D13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籁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475D13">
              <w:rPr>
                <w:rFonts w:asciiTheme="majorEastAsia" w:eastAsiaTheme="majorEastAsia" w:hAnsiTheme="majorEastAsia" w:cs="宋体"/>
                <w:kern w:val="0"/>
                <w:szCs w:val="21"/>
              </w:rPr>
              <w:t>A566</w:t>
            </w: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A44F2D" w:rsidRPr="00ED3DEA" w:rsidRDefault="00A44F2D" w:rsidP="00A43BD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3DEA">
              <w:rPr>
                <w:rFonts w:ascii="宋体" w:eastAsia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A44F2D" w:rsidRPr="00ED3DEA" w:rsidRDefault="00A44F2D" w:rsidP="00A43BD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3DEA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A44F2D" w:rsidRPr="00ED3DEA" w:rsidRDefault="00A44F2D" w:rsidP="000613A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3DEA">
              <w:rPr>
                <w:rFonts w:hint="eastAsia"/>
                <w:sz w:val="22"/>
              </w:rPr>
              <w:t>13760</w:t>
            </w:r>
          </w:p>
        </w:tc>
        <w:tc>
          <w:tcPr>
            <w:tcW w:w="1106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/>
                <w:noProof/>
                <w:kern w:val="0"/>
                <w:szCs w:val="21"/>
              </w:rPr>
              <w:drawing>
                <wp:inline distT="0" distB="0" distL="0" distR="0" wp14:anchorId="10AE5C49" wp14:editId="0C171458">
                  <wp:extent cx="1451906" cy="1551215"/>
                  <wp:effectExtent l="19050" t="0" r="0" b="0"/>
                  <wp:docPr id="6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06" cy="155121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</w:tr>
      <w:tr w:rsidR="00ED3DEA" w:rsidRPr="00ED3DEA" w:rsidTr="00502BC5">
        <w:trPr>
          <w:trHeight w:val="634"/>
          <w:jc w:val="center"/>
        </w:trPr>
        <w:tc>
          <w:tcPr>
            <w:tcW w:w="212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A44F2D" w:rsidRPr="00ED3DEA" w:rsidRDefault="00A44F2D" w:rsidP="000613A3">
            <w:pPr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  <w:r w:rsidRPr="00ED3DEA">
              <w:rPr>
                <w:rFonts w:hint="eastAsia"/>
                <w:b/>
                <w:sz w:val="22"/>
              </w:rPr>
              <w:t>182320</w:t>
            </w:r>
          </w:p>
        </w:tc>
        <w:tc>
          <w:tcPr>
            <w:tcW w:w="1106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44F2D" w:rsidRPr="00ED3DEA" w:rsidRDefault="00A44F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b/>
                <w:kern w:val="0"/>
                <w:szCs w:val="21"/>
              </w:rPr>
            </w:pPr>
          </w:p>
        </w:tc>
      </w:tr>
      <w:tr w:rsidR="00ED3DEA" w:rsidRPr="00ED3DEA" w:rsidTr="00502BC5">
        <w:trPr>
          <w:trHeight w:val="634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502BC5" w:rsidRPr="00ED3DEA" w:rsidRDefault="00502BC5" w:rsidP="00502BC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商务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条件要求：</w:t>
            </w:r>
          </w:p>
          <w:p w:rsidR="00502BC5" w:rsidRPr="00ED3DEA" w:rsidRDefault="00502BC5" w:rsidP="00502BC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1、为了保证项目按时按质完成，中标供应商必须在中标之日起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5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个工作日内与采购方签订合同。在签订合同时，必须提供云课堂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微录仪</w:t>
            </w:r>
            <w:proofErr w:type="gramEnd"/>
            <w:r w:rsidR="000A16EC"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="000A16EC"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手写板</w:t>
            </w:r>
            <w:r w:rsidR="00C64ED6"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样品</w:t>
            </w:r>
            <w:r w:rsidR="000A16EC"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各1台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，检查是否满足竞标响应参数，样品作为对标验收的依据保留至验收结束。如不满足响应参数，视为虚假应标，采购方有权向政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采云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平台和政府采购管理部门提出违约举报，且要求其赔偿损失。</w:t>
            </w:r>
          </w:p>
          <w:p w:rsidR="00502BC5" w:rsidRPr="00ED3DEA" w:rsidRDefault="00502BC5" w:rsidP="00502BC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2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、为避免虚假应标行为，中标供应商签订合同前必须提供所投云课堂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微录仪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手写板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的品牌厂商技术参数确认函核对技术参数，如参数与实际不符则视为虚假应标，作废标处理；</w:t>
            </w:r>
          </w:p>
          <w:p w:rsidR="00502BC5" w:rsidRPr="00ED3DEA" w:rsidRDefault="00502BC5" w:rsidP="00502BC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3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、供货时提供所投云课堂</w:t>
            </w:r>
            <w:proofErr w:type="gramStart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微录仪</w:t>
            </w:r>
            <w:proofErr w:type="gramEnd"/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、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手写板的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品牌厂商出具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的供货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证明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及</w:t>
            </w:r>
            <w:r w:rsidRPr="00ED3DE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售后服务承诺书，否则</w:t>
            </w:r>
            <w:r w:rsidRPr="00ED3DEA">
              <w:rPr>
                <w:rFonts w:asciiTheme="majorEastAsia" w:eastAsiaTheme="majorEastAsia" w:hAnsiTheme="majorEastAsia" w:cs="宋体"/>
                <w:kern w:val="0"/>
                <w:szCs w:val="21"/>
              </w:rPr>
              <w:t>不予验收。</w:t>
            </w:r>
          </w:p>
        </w:tc>
      </w:tr>
    </w:tbl>
    <w:p w:rsidR="00046C02" w:rsidRPr="00ED3DEA" w:rsidRDefault="00046C02"/>
    <w:sectPr w:rsidR="00046C02" w:rsidRPr="00ED3DEA" w:rsidSect="00046C02">
      <w:pgSz w:w="16838" w:h="11906" w:orient="landscape"/>
      <w:pgMar w:top="1418" w:right="1440" w:bottom="113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50" w:rsidRDefault="00143B50" w:rsidP="00C4639E">
      <w:r>
        <w:separator/>
      </w:r>
    </w:p>
  </w:endnote>
  <w:endnote w:type="continuationSeparator" w:id="0">
    <w:p w:rsidR="00143B50" w:rsidRDefault="00143B50" w:rsidP="00C4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50" w:rsidRDefault="00143B50" w:rsidP="00C4639E">
      <w:r>
        <w:separator/>
      </w:r>
    </w:p>
  </w:footnote>
  <w:footnote w:type="continuationSeparator" w:id="0">
    <w:p w:rsidR="00143B50" w:rsidRDefault="00143B50" w:rsidP="00C46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02"/>
    <w:rsid w:val="000200C3"/>
    <w:rsid w:val="00046C02"/>
    <w:rsid w:val="000613A3"/>
    <w:rsid w:val="000A16EC"/>
    <w:rsid w:val="001346AA"/>
    <w:rsid w:val="00143B50"/>
    <w:rsid w:val="001F0C9A"/>
    <w:rsid w:val="002B17CA"/>
    <w:rsid w:val="003D7B11"/>
    <w:rsid w:val="00407470"/>
    <w:rsid w:val="00475D13"/>
    <w:rsid w:val="004D334B"/>
    <w:rsid w:val="004D6BFF"/>
    <w:rsid w:val="00502BC5"/>
    <w:rsid w:val="0057302A"/>
    <w:rsid w:val="00655721"/>
    <w:rsid w:val="00662625"/>
    <w:rsid w:val="00681562"/>
    <w:rsid w:val="006D6107"/>
    <w:rsid w:val="006F4DBF"/>
    <w:rsid w:val="007151CF"/>
    <w:rsid w:val="00742A7E"/>
    <w:rsid w:val="00743FBF"/>
    <w:rsid w:val="00752EC0"/>
    <w:rsid w:val="0078063A"/>
    <w:rsid w:val="008378F9"/>
    <w:rsid w:val="00925984"/>
    <w:rsid w:val="00A00280"/>
    <w:rsid w:val="00A24705"/>
    <w:rsid w:val="00A44F2D"/>
    <w:rsid w:val="00AB3F9B"/>
    <w:rsid w:val="00AC0E81"/>
    <w:rsid w:val="00C4639E"/>
    <w:rsid w:val="00C64ED6"/>
    <w:rsid w:val="00CB5573"/>
    <w:rsid w:val="00CC1400"/>
    <w:rsid w:val="00D33AE8"/>
    <w:rsid w:val="00D95C76"/>
    <w:rsid w:val="00DC3494"/>
    <w:rsid w:val="00DE7831"/>
    <w:rsid w:val="00ED3DEA"/>
    <w:rsid w:val="00EE7563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F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FB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3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3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F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3FB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3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3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23</cp:revision>
  <cp:lastPrinted>2020-03-24T08:45:00Z</cp:lastPrinted>
  <dcterms:created xsi:type="dcterms:W3CDTF">2020-03-04T08:40:00Z</dcterms:created>
  <dcterms:modified xsi:type="dcterms:W3CDTF">2020-03-24T08:55:00Z</dcterms:modified>
</cp:coreProperties>
</file>