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5A46F" w14:textId="5F3B7D91" w:rsidR="0060138D" w:rsidRDefault="005151DF">
      <w:pPr>
        <w:spacing w:afterLines="50" w:after="156"/>
        <w:jc w:val="center"/>
        <w:rPr>
          <w:rFonts w:ascii="仿宋" w:eastAsia="仿宋" w:hAnsi="仿宋"/>
          <w:b/>
          <w:color w:val="000000" w:themeColor="text1"/>
          <w:sz w:val="24"/>
          <w:szCs w:val="24"/>
        </w:rPr>
      </w:pPr>
      <w:r>
        <w:rPr>
          <w:rFonts w:ascii="仿宋" w:eastAsia="仿宋" w:hAnsi="仿宋" w:cs="Times New Roman"/>
          <w:b/>
          <w:bCs/>
          <w:color w:val="000000" w:themeColor="text1"/>
          <w:sz w:val="28"/>
          <w:szCs w:val="28"/>
        </w:rPr>
        <w:t>衢州职业技术学院</w:t>
      </w:r>
      <w:r>
        <w:rPr>
          <w:rFonts w:ascii="仿宋" w:eastAsia="仿宋" w:hAnsi="仿宋" w:cs="Times New Roman" w:hint="eastAsia"/>
          <w:b/>
          <w:bCs/>
          <w:color w:val="000000" w:themeColor="text1"/>
          <w:sz w:val="28"/>
          <w:szCs w:val="28"/>
        </w:rPr>
        <w:t>数字校园建设中心防火墙等设备项目在线询价文件</w:t>
      </w:r>
      <w:r>
        <w:rPr>
          <w:rFonts w:ascii="仿宋" w:eastAsia="仿宋" w:hAnsi="仿宋" w:cs="Times New Roman" w:hint="eastAsia"/>
          <w:color w:val="000000" w:themeColor="text1"/>
          <w:szCs w:val="21"/>
        </w:rPr>
        <w:t>（2</w:t>
      </w:r>
      <w:r>
        <w:rPr>
          <w:rFonts w:ascii="仿宋" w:eastAsia="仿宋" w:hAnsi="仿宋" w:cs="Times New Roman"/>
          <w:color w:val="000000" w:themeColor="text1"/>
          <w:szCs w:val="21"/>
        </w:rPr>
        <w:t>0210</w:t>
      </w:r>
      <w:r w:rsidR="00183509">
        <w:rPr>
          <w:rFonts w:ascii="仿宋" w:eastAsia="仿宋" w:hAnsi="仿宋" w:cs="Times New Roman"/>
          <w:color w:val="000000" w:themeColor="text1"/>
          <w:szCs w:val="21"/>
        </w:rPr>
        <w:t>707</w:t>
      </w:r>
      <w:r>
        <w:rPr>
          <w:rFonts w:ascii="仿宋" w:eastAsia="仿宋" w:hAnsi="仿宋" w:cs="Times New Roman" w:hint="eastAsia"/>
          <w:color w:val="000000" w:themeColor="text1"/>
          <w:szCs w:val="21"/>
        </w:rPr>
        <w:t>）</w:t>
      </w:r>
    </w:p>
    <w:p w14:paraId="68220F43" w14:textId="77777777" w:rsidR="0060138D" w:rsidRDefault="005151DF">
      <w:pPr>
        <w:rPr>
          <w:rFonts w:ascii="仿宋" w:eastAsia="仿宋" w:hAnsi="仿宋"/>
          <w:b/>
          <w:color w:val="000000" w:themeColor="text1"/>
          <w:sz w:val="24"/>
          <w:szCs w:val="24"/>
        </w:rPr>
      </w:pPr>
      <w:r>
        <w:rPr>
          <w:rFonts w:ascii="仿宋" w:eastAsia="仿宋" w:hAnsi="仿宋"/>
          <w:b/>
          <w:color w:val="000000" w:themeColor="text1"/>
          <w:sz w:val="24"/>
          <w:szCs w:val="24"/>
        </w:rPr>
        <w:t>本项目最高限价：2350</w:t>
      </w:r>
      <w:r>
        <w:rPr>
          <w:rFonts w:ascii="仿宋" w:eastAsia="仿宋" w:hAnsi="仿宋" w:hint="eastAsia"/>
          <w:b/>
          <w:color w:val="000000" w:themeColor="text1"/>
          <w:sz w:val="24"/>
          <w:szCs w:val="24"/>
        </w:rPr>
        <w:t xml:space="preserve">00 </w:t>
      </w:r>
      <w:r>
        <w:rPr>
          <w:rFonts w:ascii="仿宋" w:eastAsia="仿宋" w:hAnsi="仿宋"/>
          <w:b/>
          <w:color w:val="000000" w:themeColor="text1"/>
          <w:sz w:val="24"/>
          <w:szCs w:val="24"/>
        </w:rPr>
        <w:t>元</w:t>
      </w:r>
      <w:r>
        <w:rPr>
          <w:rFonts w:ascii="仿宋" w:eastAsia="仿宋" w:hAnsi="仿宋" w:hint="eastAsia"/>
          <w:b/>
          <w:color w:val="000000" w:themeColor="text1"/>
          <w:sz w:val="24"/>
          <w:szCs w:val="24"/>
        </w:rPr>
        <w:t xml:space="preserve">  </w:t>
      </w:r>
      <w:r>
        <w:rPr>
          <w:rFonts w:ascii="仿宋" w:eastAsia="仿宋" w:hAnsi="仿宋"/>
          <w:b/>
          <w:color w:val="000000" w:themeColor="text1"/>
          <w:sz w:val="24"/>
          <w:szCs w:val="24"/>
        </w:rPr>
        <w:t xml:space="preserve">              </w:t>
      </w:r>
      <w:r>
        <w:rPr>
          <w:rFonts w:ascii="仿宋" w:eastAsia="仿宋" w:hAnsi="仿宋" w:hint="eastAsia"/>
          <w:b/>
          <w:color w:val="000000" w:themeColor="text1"/>
          <w:sz w:val="24"/>
          <w:szCs w:val="24"/>
        </w:rPr>
        <w:t xml:space="preserve">项目技术联系人：王老师 </w:t>
      </w:r>
      <w:r>
        <w:rPr>
          <w:rFonts w:ascii="仿宋" w:eastAsia="仿宋" w:hAnsi="仿宋"/>
          <w:b/>
          <w:color w:val="000000" w:themeColor="text1"/>
          <w:sz w:val="24"/>
          <w:szCs w:val="24"/>
        </w:rPr>
        <w:t>18157031030</w:t>
      </w:r>
    </w:p>
    <w:p w14:paraId="7DB06E7A" w14:textId="77777777" w:rsidR="0060138D" w:rsidRDefault="005151DF">
      <w:pPr>
        <w:spacing w:beforeLines="50" w:before="156"/>
        <w:rPr>
          <w:rFonts w:ascii="仿宋" w:eastAsia="仿宋" w:hAnsi="仿宋"/>
          <w:b/>
          <w:color w:val="000000" w:themeColor="text1"/>
          <w:sz w:val="24"/>
          <w:szCs w:val="24"/>
        </w:rPr>
      </w:pPr>
      <w:r>
        <w:rPr>
          <w:rFonts w:ascii="仿宋" w:eastAsia="仿宋" w:hAnsi="仿宋" w:hint="eastAsia"/>
          <w:b/>
          <w:color w:val="000000" w:themeColor="text1"/>
          <w:sz w:val="24"/>
          <w:szCs w:val="24"/>
        </w:rPr>
        <w:t>一、项目内容</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1"/>
        <w:gridCol w:w="2127"/>
        <w:gridCol w:w="708"/>
        <w:gridCol w:w="851"/>
        <w:gridCol w:w="2692"/>
      </w:tblGrid>
      <w:tr w:rsidR="0060138D" w:rsidRPr="00501E1B" w14:paraId="0863936A" w14:textId="77777777" w:rsidTr="007F5B46">
        <w:trPr>
          <w:trHeight w:val="409"/>
          <w:jc w:val="center"/>
        </w:trPr>
        <w:tc>
          <w:tcPr>
            <w:tcW w:w="709" w:type="dxa"/>
            <w:vAlign w:val="center"/>
          </w:tcPr>
          <w:p w14:paraId="748B4929" w14:textId="77777777" w:rsidR="0060138D" w:rsidRPr="00501E1B" w:rsidRDefault="005151DF">
            <w:pPr>
              <w:widowControl/>
              <w:jc w:val="center"/>
              <w:rPr>
                <w:rFonts w:ascii="仿宋" w:eastAsia="仿宋" w:hAnsi="仿宋" w:cs="Times New Roman"/>
                <w:color w:val="000000" w:themeColor="text1"/>
                <w:kern w:val="0"/>
                <w:sz w:val="24"/>
                <w:szCs w:val="24"/>
              </w:rPr>
            </w:pPr>
            <w:r w:rsidRPr="00501E1B">
              <w:rPr>
                <w:rFonts w:ascii="仿宋" w:eastAsia="仿宋" w:hAnsi="仿宋" w:cs="Times New Roman"/>
                <w:color w:val="000000" w:themeColor="text1"/>
                <w:kern w:val="0"/>
                <w:sz w:val="24"/>
                <w:szCs w:val="24"/>
              </w:rPr>
              <w:t>序号</w:t>
            </w:r>
          </w:p>
        </w:tc>
        <w:tc>
          <w:tcPr>
            <w:tcW w:w="2121" w:type="dxa"/>
            <w:vAlign w:val="center"/>
          </w:tcPr>
          <w:p w14:paraId="1E829A11" w14:textId="77777777" w:rsidR="0060138D" w:rsidRPr="00501E1B" w:rsidRDefault="005151DF">
            <w:pPr>
              <w:widowControl/>
              <w:jc w:val="center"/>
              <w:rPr>
                <w:rFonts w:ascii="仿宋" w:eastAsia="仿宋" w:hAnsi="仿宋" w:cs="Times New Roman"/>
                <w:color w:val="000000" w:themeColor="text1"/>
                <w:kern w:val="0"/>
                <w:sz w:val="24"/>
                <w:szCs w:val="24"/>
              </w:rPr>
            </w:pPr>
            <w:r w:rsidRPr="00501E1B">
              <w:rPr>
                <w:rFonts w:ascii="仿宋" w:eastAsia="仿宋" w:hAnsi="仿宋" w:cs="Times New Roman" w:hint="eastAsia"/>
                <w:color w:val="000000" w:themeColor="text1"/>
                <w:kern w:val="0"/>
                <w:sz w:val="24"/>
                <w:szCs w:val="24"/>
              </w:rPr>
              <w:t>采购内容</w:t>
            </w:r>
          </w:p>
        </w:tc>
        <w:tc>
          <w:tcPr>
            <w:tcW w:w="2127" w:type="dxa"/>
            <w:vAlign w:val="center"/>
          </w:tcPr>
          <w:p w14:paraId="135D2E82" w14:textId="77777777" w:rsidR="0060138D" w:rsidRPr="00501E1B" w:rsidRDefault="005151DF">
            <w:pPr>
              <w:widowControl/>
              <w:jc w:val="center"/>
              <w:rPr>
                <w:rFonts w:ascii="仿宋" w:eastAsia="仿宋" w:hAnsi="仿宋" w:cs="Times New Roman"/>
                <w:color w:val="000000" w:themeColor="text1"/>
                <w:kern w:val="0"/>
                <w:sz w:val="24"/>
                <w:szCs w:val="24"/>
              </w:rPr>
            </w:pPr>
            <w:r w:rsidRPr="00501E1B">
              <w:rPr>
                <w:rFonts w:ascii="仿宋" w:eastAsia="仿宋" w:hAnsi="仿宋" w:cs="Times New Roman" w:hint="eastAsia"/>
                <w:color w:val="000000" w:themeColor="text1"/>
                <w:kern w:val="0"/>
                <w:sz w:val="24"/>
                <w:szCs w:val="24"/>
              </w:rPr>
              <w:t>规格型号及要求</w:t>
            </w:r>
          </w:p>
        </w:tc>
        <w:tc>
          <w:tcPr>
            <w:tcW w:w="708" w:type="dxa"/>
            <w:vAlign w:val="center"/>
          </w:tcPr>
          <w:p w14:paraId="78CDEAC5" w14:textId="77777777" w:rsidR="0060138D" w:rsidRPr="00501E1B" w:rsidRDefault="005151DF">
            <w:pPr>
              <w:widowControl/>
              <w:jc w:val="center"/>
              <w:rPr>
                <w:rFonts w:ascii="仿宋" w:eastAsia="仿宋" w:hAnsi="仿宋" w:cs="Times New Roman"/>
                <w:color w:val="000000" w:themeColor="text1"/>
                <w:kern w:val="0"/>
                <w:sz w:val="24"/>
                <w:szCs w:val="24"/>
              </w:rPr>
            </w:pPr>
            <w:r w:rsidRPr="00501E1B">
              <w:rPr>
                <w:rFonts w:ascii="仿宋" w:eastAsia="仿宋" w:hAnsi="仿宋" w:cs="Times New Roman"/>
                <w:color w:val="000000" w:themeColor="text1"/>
                <w:kern w:val="0"/>
                <w:sz w:val="24"/>
                <w:szCs w:val="24"/>
              </w:rPr>
              <w:t>单位</w:t>
            </w:r>
          </w:p>
        </w:tc>
        <w:tc>
          <w:tcPr>
            <w:tcW w:w="851" w:type="dxa"/>
            <w:vAlign w:val="center"/>
          </w:tcPr>
          <w:p w14:paraId="0EB47497" w14:textId="77777777" w:rsidR="0060138D" w:rsidRPr="00501E1B" w:rsidRDefault="005151DF">
            <w:pPr>
              <w:widowControl/>
              <w:jc w:val="center"/>
              <w:rPr>
                <w:rFonts w:ascii="仿宋" w:eastAsia="仿宋" w:hAnsi="仿宋" w:cs="Times New Roman"/>
                <w:color w:val="000000" w:themeColor="text1"/>
                <w:kern w:val="0"/>
                <w:sz w:val="24"/>
                <w:szCs w:val="24"/>
              </w:rPr>
            </w:pPr>
            <w:r w:rsidRPr="00501E1B">
              <w:rPr>
                <w:rFonts w:ascii="仿宋" w:eastAsia="仿宋" w:hAnsi="仿宋" w:cs="Times New Roman"/>
                <w:color w:val="000000" w:themeColor="text1"/>
                <w:kern w:val="0"/>
                <w:sz w:val="24"/>
                <w:szCs w:val="24"/>
              </w:rPr>
              <w:t>数量</w:t>
            </w:r>
          </w:p>
        </w:tc>
        <w:tc>
          <w:tcPr>
            <w:tcW w:w="2692" w:type="dxa"/>
          </w:tcPr>
          <w:p w14:paraId="3BE9836C" w14:textId="77777777" w:rsidR="0060138D" w:rsidRPr="00501E1B" w:rsidRDefault="005151DF">
            <w:pPr>
              <w:jc w:val="center"/>
              <w:rPr>
                <w:rFonts w:ascii="仿宋" w:eastAsia="仿宋" w:hAnsi="仿宋" w:cs="Times New Roman"/>
                <w:color w:val="000000" w:themeColor="text1"/>
                <w:kern w:val="0"/>
                <w:sz w:val="24"/>
                <w:szCs w:val="24"/>
              </w:rPr>
            </w:pPr>
            <w:r w:rsidRPr="00501E1B">
              <w:rPr>
                <w:rFonts w:ascii="仿宋" w:eastAsia="仿宋" w:hAnsi="仿宋" w:cs="Times New Roman" w:hint="eastAsia"/>
                <w:color w:val="000000" w:themeColor="text1"/>
                <w:kern w:val="0"/>
                <w:sz w:val="24"/>
                <w:szCs w:val="24"/>
              </w:rPr>
              <w:t>推荐品牌及型号</w:t>
            </w:r>
          </w:p>
        </w:tc>
      </w:tr>
      <w:tr w:rsidR="0060138D" w:rsidRPr="00501E1B" w14:paraId="793DE051" w14:textId="77777777" w:rsidTr="00501E1B">
        <w:trPr>
          <w:trHeight w:val="567"/>
          <w:jc w:val="center"/>
        </w:trPr>
        <w:tc>
          <w:tcPr>
            <w:tcW w:w="709" w:type="dxa"/>
            <w:vAlign w:val="center"/>
          </w:tcPr>
          <w:p w14:paraId="6F1B006D" w14:textId="77777777" w:rsidR="0060138D" w:rsidRPr="00501E1B" w:rsidRDefault="005151DF">
            <w:pPr>
              <w:widowControl/>
              <w:jc w:val="center"/>
              <w:rPr>
                <w:rFonts w:ascii="仿宋" w:eastAsia="仿宋" w:hAnsi="仿宋" w:cs="Times New Roman"/>
                <w:color w:val="000000" w:themeColor="text1"/>
                <w:kern w:val="0"/>
                <w:sz w:val="24"/>
                <w:szCs w:val="24"/>
              </w:rPr>
            </w:pPr>
            <w:r w:rsidRPr="00501E1B">
              <w:rPr>
                <w:rFonts w:ascii="仿宋" w:eastAsia="仿宋" w:hAnsi="仿宋" w:hint="eastAsia"/>
                <w:color w:val="000000" w:themeColor="text1"/>
                <w:sz w:val="24"/>
                <w:szCs w:val="24"/>
              </w:rPr>
              <w:t>1</w:t>
            </w:r>
          </w:p>
        </w:tc>
        <w:tc>
          <w:tcPr>
            <w:tcW w:w="2121" w:type="dxa"/>
            <w:vAlign w:val="center"/>
          </w:tcPr>
          <w:p w14:paraId="79EC5B44" w14:textId="77777777" w:rsidR="0060138D" w:rsidRPr="00501E1B" w:rsidRDefault="005151DF">
            <w:pPr>
              <w:widowControl/>
              <w:jc w:val="center"/>
              <w:textAlignment w:val="center"/>
              <w:rPr>
                <w:rFonts w:ascii="仿宋" w:eastAsia="仿宋" w:hAnsi="仿宋" w:cs="Times New Roman"/>
                <w:color w:val="000000" w:themeColor="text1"/>
                <w:sz w:val="24"/>
                <w:szCs w:val="24"/>
              </w:rPr>
            </w:pPr>
            <w:r w:rsidRPr="00501E1B">
              <w:rPr>
                <w:rFonts w:ascii="仿宋" w:eastAsia="仿宋" w:hAnsi="仿宋" w:cs="Arial" w:hint="eastAsia"/>
                <w:bCs/>
                <w:sz w:val="24"/>
                <w:szCs w:val="20"/>
              </w:rPr>
              <w:t>web防火墙WAF</w:t>
            </w:r>
          </w:p>
        </w:tc>
        <w:tc>
          <w:tcPr>
            <w:tcW w:w="2127" w:type="dxa"/>
            <w:vAlign w:val="center"/>
          </w:tcPr>
          <w:p w14:paraId="7B7641B3" w14:textId="77777777" w:rsidR="0060138D" w:rsidRPr="00501E1B" w:rsidRDefault="005151DF">
            <w:pPr>
              <w:widowControl/>
              <w:jc w:val="center"/>
              <w:textAlignment w:val="center"/>
              <w:rPr>
                <w:rFonts w:ascii="仿宋" w:eastAsia="仿宋" w:hAnsi="仿宋" w:cs="Times New Roman"/>
                <w:color w:val="000000" w:themeColor="text1"/>
                <w:sz w:val="24"/>
                <w:szCs w:val="24"/>
              </w:rPr>
            </w:pPr>
            <w:r w:rsidRPr="00501E1B">
              <w:rPr>
                <w:rFonts w:ascii="仿宋" w:eastAsia="仿宋" w:hAnsi="仿宋" w:hint="eastAsia"/>
                <w:bCs/>
                <w:color w:val="000000" w:themeColor="text1"/>
                <w:sz w:val="24"/>
                <w:szCs w:val="24"/>
              </w:rPr>
              <w:t>详见技术要求</w:t>
            </w:r>
          </w:p>
        </w:tc>
        <w:tc>
          <w:tcPr>
            <w:tcW w:w="708" w:type="dxa"/>
            <w:vAlign w:val="center"/>
          </w:tcPr>
          <w:p w14:paraId="02C375EE" w14:textId="77777777" w:rsidR="0060138D" w:rsidRPr="00501E1B" w:rsidRDefault="005151DF">
            <w:pPr>
              <w:widowControl/>
              <w:jc w:val="center"/>
              <w:textAlignment w:val="center"/>
              <w:rPr>
                <w:rFonts w:ascii="仿宋" w:eastAsia="仿宋" w:hAnsi="仿宋" w:cs="Times New Roman"/>
                <w:color w:val="000000" w:themeColor="text1"/>
                <w:sz w:val="24"/>
                <w:szCs w:val="24"/>
              </w:rPr>
            </w:pPr>
            <w:r w:rsidRPr="00501E1B">
              <w:rPr>
                <w:rFonts w:ascii="仿宋" w:eastAsia="仿宋" w:hAnsi="仿宋" w:hint="eastAsia"/>
                <w:color w:val="000000" w:themeColor="text1"/>
                <w:sz w:val="24"/>
                <w:szCs w:val="24"/>
              </w:rPr>
              <w:t>台</w:t>
            </w:r>
          </w:p>
        </w:tc>
        <w:tc>
          <w:tcPr>
            <w:tcW w:w="851" w:type="dxa"/>
            <w:vAlign w:val="center"/>
          </w:tcPr>
          <w:p w14:paraId="1F8FCF5B" w14:textId="77777777" w:rsidR="0060138D" w:rsidRPr="00501E1B" w:rsidRDefault="005151DF">
            <w:pPr>
              <w:widowControl/>
              <w:jc w:val="center"/>
              <w:textAlignment w:val="center"/>
              <w:rPr>
                <w:rFonts w:ascii="仿宋" w:eastAsia="仿宋" w:hAnsi="仿宋" w:cs="Times New Roman"/>
                <w:color w:val="000000" w:themeColor="text1"/>
                <w:sz w:val="24"/>
                <w:szCs w:val="24"/>
              </w:rPr>
            </w:pPr>
            <w:r w:rsidRPr="00501E1B">
              <w:rPr>
                <w:rFonts w:ascii="仿宋" w:eastAsia="仿宋" w:hAnsi="仿宋"/>
                <w:color w:val="000000" w:themeColor="text1"/>
                <w:sz w:val="24"/>
                <w:szCs w:val="24"/>
              </w:rPr>
              <w:t>1</w:t>
            </w:r>
          </w:p>
        </w:tc>
        <w:tc>
          <w:tcPr>
            <w:tcW w:w="2692" w:type="dxa"/>
          </w:tcPr>
          <w:p w14:paraId="6B1289C2" w14:textId="77777777" w:rsidR="0060138D" w:rsidRPr="00501E1B" w:rsidRDefault="005151DF">
            <w:pPr>
              <w:rPr>
                <w:rFonts w:ascii="仿宋" w:eastAsia="仿宋" w:hAnsi="仿宋"/>
                <w:szCs w:val="21"/>
              </w:rPr>
            </w:pPr>
            <w:r w:rsidRPr="00501E1B">
              <w:rPr>
                <w:rFonts w:ascii="仿宋" w:eastAsia="仿宋" w:hAnsi="仿宋" w:hint="eastAsia"/>
                <w:szCs w:val="16"/>
              </w:rPr>
              <w:t xml:space="preserve">安恒 </w:t>
            </w:r>
            <w:r w:rsidRPr="00501E1B">
              <w:rPr>
                <w:rFonts w:ascii="仿宋" w:eastAsia="仿宋" w:hAnsi="仿宋"/>
                <w:szCs w:val="21"/>
              </w:rPr>
              <w:t>WAF-2000AG</w:t>
            </w:r>
          </w:p>
          <w:p w14:paraId="413BD50E" w14:textId="77777777" w:rsidR="0060138D" w:rsidRPr="00501E1B" w:rsidRDefault="005151DF">
            <w:pPr>
              <w:rPr>
                <w:rFonts w:ascii="仿宋" w:eastAsia="仿宋" w:hAnsi="仿宋"/>
                <w:szCs w:val="16"/>
              </w:rPr>
            </w:pPr>
            <w:r w:rsidRPr="00501E1B">
              <w:rPr>
                <w:rFonts w:ascii="仿宋" w:eastAsia="仿宋" w:hAnsi="仿宋" w:hint="eastAsia"/>
                <w:szCs w:val="16"/>
              </w:rPr>
              <w:t>绿盟 WAF NX3-P100A</w:t>
            </w:r>
          </w:p>
          <w:p w14:paraId="2F696469" w14:textId="77777777" w:rsidR="0060138D" w:rsidRPr="00501E1B" w:rsidRDefault="005151DF">
            <w:pPr>
              <w:widowControl/>
              <w:textAlignment w:val="center"/>
              <w:rPr>
                <w:rFonts w:ascii="仿宋" w:eastAsia="仿宋" w:hAnsi="仿宋"/>
                <w:color w:val="000000" w:themeColor="text1"/>
                <w:sz w:val="24"/>
                <w:szCs w:val="24"/>
              </w:rPr>
            </w:pPr>
            <w:r w:rsidRPr="00501E1B">
              <w:rPr>
                <w:rFonts w:ascii="仿宋" w:eastAsia="仿宋" w:hAnsi="仿宋" w:hint="eastAsia"/>
                <w:szCs w:val="16"/>
              </w:rPr>
              <w:t>启明星辰 WAF700-S</w:t>
            </w:r>
          </w:p>
        </w:tc>
      </w:tr>
      <w:tr w:rsidR="0060138D" w:rsidRPr="00501E1B" w14:paraId="0B0178BA" w14:textId="77777777" w:rsidTr="00501E1B">
        <w:trPr>
          <w:trHeight w:val="567"/>
          <w:jc w:val="center"/>
        </w:trPr>
        <w:tc>
          <w:tcPr>
            <w:tcW w:w="709" w:type="dxa"/>
            <w:vAlign w:val="center"/>
          </w:tcPr>
          <w:p w14:paraId="55D36AE7" w14:textId="77777777" w:rsidR="0060138D" w:rsidRPr="00501E1B" w:rsidRDefault="005151DF">
            <w:pPr>
              <w:widowControl/>
              <w:jc w:val="center"/>
              <w:rPr>
                <w:rFonts w:ascii="仿宋" w:eastAsia="仿宋" w:hAnsi="仿宋"/>
                <w:color w:val="000000" w:themeColor="text1"/>
                <w:sz w:val="24"/>
                <w:szCs w:val="24"/>
              </w:rPr>
            </w:pPr>
            <w:r w:rsidRPr="00501E1B">
              <w:rPr>
                <w:rFonts w:ascii="仿宋" w:eastAsia="仿宋" w:hAnsi="仿宋" w:hint="eastAsia"/>
                <w:color w:val="000000" w:themeColor="text1"/>
                <w:sz w:val="24"/>
                <w:szCs w:val="24"/>
              </w:rPr>
              <w:t>2</w:t>
            </w:r>
          </w:p>
        </w:tc>
        <w:tc>
          <w:tcPr>
            <w:tcW w:w="2121" w:type="dxa"/>
            <w:vAlign w:val="center"/>
          </w:tcPr>
          <w:p w14:paraId="2AB8F3EA" w14:textId="77777777" w:rsidR="0060138D" w:rsidRPr="00501E1B" w:rsidRDefault="005151DF">
            <w:pPr>
              <w:widowControl/>
              <w:jc w:val="center"/>
              <w:textAlignment w:val="center"/>
              <w:rPr>
                <w:rFonts w:ascii="仿宋" w:eastAsia="仿宋" w:hAnsi="仿宋"/>
                <w:sz w:val="24"/>
                <w:szCs w:val="24"/>
              </w:rPr>
            </w:pPr>
            <w:r w:rsidRPr="00501E1B">
              <w:rPr>
                <w:rFonts w:ascii="仿宋" w:eastAsia="仿宋" w:hAnsi="仿宋" w:cs="Arial" w:hint="eastAsia"/>
                <w:bCs/>
                <w:sz w:val="24"/>
                <w:szCs w:val="20"/>
              </w:rPr>
              <w:t>服务器</w:t>
            </w:r>
          </w:p>
        </w:tc>
        <w:tc>
          <w:tcPr>
            <w:tcW w:w="2127" w:type="dxa"/>
            <w:vAlign w:val="center"/>
          </w:tcPr>
          <w:p w14:paraId="1472233D" w14:textId="77777777" w:rsidR="0060138D" w:rsidRPr="00501E1B" w:rsidRDefault="005151DF">
            <w:pPr>
              <w:widowControl/>
              <w:jc w:val="center"/>
              <w:textAlignment w:val="center"/>
              <w:rPr>
                <w:rFonts w:ascii="仿宋" w:eastAsia="仿宋" w:hAnsi="仿宋"/>
                <w:bCs/>
                <w:color w:val="000000" w:themeColor="text1"/>
                <w:sz w:val="24"/>
                <w:szCs w:val="24"/>
              </w:rPr>
            </w:pPr>
            <w:r w:rsidRPr="00501E1B">
              <w:rPr>
                <w:rFonts w:ascii="仿宋" w:eastAsia="仿宋" w:hAnsi="仿宋" w:hint="eastAsia"/>
                <w:bCs/>
                <w:color w:val="000000" w:themeColor="text1"/>
                <w:sz w:val="24"/>
                <w:szCs w:val="24"/>
              </w:rPr>
              <w:t>详见技术要求</w:t>
            </w:r>
          </w:p>
        </w:tc>
        <w:tc>
          <w:tcPr>
            <w:tcW w:w="708" w:type="dxa"/>
            <w:vAlign w:val="center"/>
          </w:tcPr>
          <w:p w14:paraId="79BE9CB8" w14:textId="77777777" w:rsidR="0060138D" w:rsidRPr="00501E1B" w:rsidRDefault="005151DF">
            <w:pPr>
              <w:widowControl/>
              <w:jc w:val="center"/>
              <w:textAlignment w:val="center"/>
              <w:rPr>
                <w:rFonts w:ascii="仿宋" w:eastAsia="仿宋" w:hAnsi="仿宋"/>
                <w:b/>
                <w:bCs/>
                <w:color w:val="000000" w:themeColor="text1"/>
                <w:sz w:val="24"/>
                <w:szCs w:val="24"/>
              </w:rPr>
            </w:pPr>
            <w:r w:rsidRPr="00501E1B">
              <w:rPr>
                <w:rFonts w:ascii="仿宋" w:eastAsia="仿宋" w:hAnsi="仿宋" w:hint="eastAsia"/>
                <w:color w:val="000000" w:themeColor="text1"/>
                <w:sz w:val="24"/>
                <w:szCs w:val="24"/>
              </w:rPr>
              <w:t>台</w:t>
            </w:r>
          </w:p>
        </w:tc>
        <w:tc>
          <w:tcPr>
            <w:tcW w:w="851" w:type="dxa"/>
            <w:vAlign w:val="center"/>
          </w:tcPr>
          <w:p w14:paraId="208F3C93" w14:textId="77777777" w:rsidR="0060138D" w:rsidRPr="00501E1B" w:rsidRDefault="005151DF">
            <w:pPr>
              <w:widowControl/>
              <w:jc w:val="center"/>
              <w:textAlignment w:val="center"/>
              <w:rPr>
                <w:rFonts w:ascii="仿宋" w:eastAsia="仿宋" w:hAnsi="仿宋"/>
                <w:color w:val="000000" w:themeColor="text1"/>
                <w:sz w:val="24"/>
                <w:szCs w:val="24"/>
              </w:rPr>
            </w:pPr>
            <w:r w:rsidRPr="00501E1B">
              <w:rPr>
                <w:rFonts w:ascii="仿宋" w:eastAsia="仿宋" w:hAnsi="仿宋"/>
                <w:color w:val="000000" w:themeColor="text1"/>
                <w:sz w:val="24"/>
                <w:szCs w:val="24"/>
              </w:rPr>
              <w:t>1</w:t>
            </w:r>
          </w:p>
        </w:tc>
        <w:tc>
          <w:tcPr>
            <w:tcW w:w="2692" w:type="dxa"/>
          </w:tcPr>
          <w:p w14:paraId="3213A573" w14:textId="77777777" w:rsidR="0060138D" w:rsidRPr="00501E1B" w:rsidRDefault="005151DF" w:rsidP="00501E1B">
            <w:pPr>
              <w:jc w:val="left"/>
              <w:rPr>
                <w:rFonts w:ascii="仿宋" w:eastAsia="仿宋" w:hAnsi="仿宋"/>
                <w:bCs/>
              </w:rPr>
            </w:pPr>
            <w:r w:rsidRPr="00501E1B">
              <w:rPr>
                <w:rFonts w:ascii="仿宋" w:eastAsia="仿宋" w:hAnsi="仿宋" w:hint="eastAsia"/>
                <w:bCs/>
              </w:rPr>
              <w:t>DELL R740</w:t>
            </w:r>
          </w:p>
          <w:p w14:paraId="36BF02A5" w14:textId="704FD4D6" w:rsidR="0060138D" w:rsidRPr="00501E1B" w:rsidRDefault="005151DF" w:rsidP="00501E1B">
            <w:pPr>
              <w:widowControl/>
              <w:jc w:val="left"/>
              <w:textAlignment w:val="center"/>
              <w:rPr>
                <w:rFonts w:ascii="仿宋" w:eastAsia="仿宋" w:hAnsi="仿宋"/>
                <w:bCs/>
              </w:rPr>
            </w:pPr>
            <w:r w:rsidRPr="00501E1B">
              <w:rPr>
                <w:rFonts w:ascii="仿宋" w:eastAsia="仿宋" w:hAnsi="仿宋" w:hint="eastAsia"/>
                <w:bCs/>
              </w:rPr>
              <w:t>联想ThinkSystem SR650</w:t>
            </w:r>
          </w:p>
          <w:p w14:paraId="58D553EC" w14:textId="77777777" w:rsidR="0060138D" w:rsidRPr="00501E1B" w:rsidRDefault="005151DF" w:rsidP="00501E1B">
            <w:pPr>
              <w:widowControl/>
              <w:jc w:val="left"/>
              <w:textAlignment w:val="center"/>
              <w:rPr>
                <w:rFonts w:ascii="仿宋" w:eastAsia="仿宋" w:hAnsi="仿宋"/>
                <w:color w:val="000000" w:themeColor="text1"/>
                <w:sz w:val="24"/>
                <w:szCs w:val="24"/>
              </w:rPr>
            </w:pPr>
            <w:r w:rsidRPr="00501E1B">
              <w:rPr>
                <w:rFonts w:ascii="仿宋" w:eastAsia="仿宋" w:hAnsi="仿宋" w:hint="eastAsia"/>
                <w:bCs/>
              </w:rPr>
              <w:t>HP DL388</w:t>
            </w:r>
          </w:p>
        </w:tc>
      </w:tr>
    </w:tbl>
    <w:p w14:paraId="528131F0" w14:textId="524ADADB" w:rsidR="0060138D" w:rsidRDefault="005151DF" w:rsidP="007F5B46">
      <w:pPr>
        <w:spacing w:beforeLines="50" w:before="156"/>
        <w:rPr>
          <w:rFonts w:ascii="仿宋" w:eastAsia="仿宋" w:hAnsi="仿宋" w:cs="Times New Roman"/>
          <w:b/>
          <w:color w:val="000000" w:themeColor="text1"/>
          <w:sz w:val="24"/>
          <w:szCs w:val="24"/>
        </w:rPr>
      </w:pPr>
      <w:r>
        <w:rPr>
          <w:rFonts w:ascii="仿宋" w:eastAsia="仿宋" w:hAnsi="仿宋" w:hint="eastAsia"/>
          <w:color w:val="000000" w:themeColor="text1"/>
          <w:sz w:val="24"/>
          <w:szCs w:val="24"/>
        </w:rPr>
        <w:t>二、</w:t>
      </w:r>
      <w:r>
        <w:rPr>
          <w:rFonts w:ascii="仿宋" w:eastAsia="仿宋" w:hAnsi="仿宋" w:cs="Times New Roman" w:hint="eastAsia"/>
          <w:b/>
          <w:color w:val="000000" w:themeColor="text1"/>
          <w:sz w:val="24"/>
          <w:szCs w:val="24"/>
        </w:rPr>
        <w:t>项目</w:t>
      </w:r>
      <w:r>
        <w:rPr>
          <w:rFonts w:ascii="仿宋" w:eastAsia="仿宋" w:hAnsi="仿宋" w:cs="Times New Roman"/>
          <w:b/>
          <w:color w:val="000000" w:themeColor="text1"/>
          <w:sz w:val="24"/>
          <w:szCs w:val="24"/>
        </w:rPr>
        <w:t>技术参数</w:t>
      </w:r>
      <w:r>
        <w:rPr>
          <w:rFonts w:ascii="仿宋" w:eastAsia="仿宋" w:hAnsi="仿宋" w:cs="Times New Roman" w:hint="eastAsia"/>
          <w:b/>
          <w:color w:val="000000" w:themeColor="text1"/>
          <w:sz w:val="24"/>
          <w:szCs w:val="24"/>
        </w:rPr>
        <w:t>要求</w:t>
      </w:r>
    </w:p>
    <w:p w14:paraId="1CBAE185" w14:textId="6564CFDA" w:rsidR="0084319A" w:rsidRPr="0084319A" w:rsidRDefault="0084319A" w:rsidP="0084319A">
      <w:pPr>
        <w:pStyle w:val="a0"/>
        <w:spacing w:afterLines="50" w:after="156"/>
        <w:rPr>
          <w:b/>
          <w:bCs/>
        </w:rPr>
      </w:pPr>
      <w:r w:rsidRPr="0084319A">
        <w:rPr>
          <w:rFonts w:hint="eastAsia"/>
          <w:b/>
          <w:bCs/>
        </w:rPr>
        <w:t>（一）内容清单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76"/>
        <w:gridCol w:w="5953"/>
        <w:gridCol w:w="709"/>
        <w:gridCol w:w="709"/>
      </w:tblGrid>
      <w:tr w:rsidR="0060138D" w:rsidRPr="00501E1B" w14:paraId="561B0AA0" w14:textId="77777777" w:rsidTr="007F5B46">
        <w:trPr>
          <w:trHeight w:hRule="exact" w:val="227"/>
          <w:jc w:val="center"/>
        </w:trPr>
        <w:tc>
          <w:tcPr>
            <w:tcW w:w="846" w:type="dxa"/>
            <w:vMerge w:val="restart"/>
            <w:vAlign w:val="center"/>
          </w:tcPr>
          <w:p w14:paraId="4165B122" w14:textId="77777777" w:rsidR="0060138D" w:rsidRPr="00501E1B" w:rsidRDefault="005151DF" w:rsidP="007F5B46">
            <w:pPr>
              <w:spacing w:line="240" w:lineRule="exact"/>
              <w:jc w:val="center"/>
              <w:rPr>
                <w:rFonts w:ascii="仿宋" w:eastAsia="仿宋" w:hAnsi="仿宋"/>
                <w:b/>
                <w:bCs/>
              </w:rPr>
            </w:pPr>
            <w:r w:rsidRPr="00501E1B">
              <w:rPr>
                <w:rFonts w:ascii="仿宋" w:eastAsia="仿宋" w:hAnsi="仿宋" w:hint="eastAsia"/>
                <w:b/>
                <w:bCs/>
              </w:rPr>
              <w:t>序号</w:t>
            </w:r>
          </w:p>
        </w:tc>
        <w:tc>
          <w:tcPr>
            <w:tcW w:w="1276" w:type="dxa"/>
            <w:vMerge w:val="restart"/>
            <w:vAlign w:val="center"/>
          </w:tcPr>
          <w:p w14:paraId="7549433C" w14:textId="77777777" w:rsidR="0060138D" w:rsidRPr="00501E1B" w:rsidRDefault="005151DF" w:rsidP="007F5B46">
            <w:pPr>
              <w:spacing w:line="240" w:lineRule="exact"/>
              <w:jc w:val="center"/>
              <w:rPr>
                <w:rFonts w:ascii="仿宋" w:eastAsia="仿宋" w:hAnsi="仿宋"/>
                <w:b/>
                <w:bCs/>
              </w:rPr>
            </w:pPr>
            <w:r w:rsidRPr="00501E1B">
              <w:rPr>
                <w:rFonts w:ascii="仿宋" w:eastAsia="仿宋" w:hAnsi="仿宋" w:hint="eastAsia"/>
                <w:b/>
                <w:bCs/>
              </w:rPr>
              <w:t>设备名称</w:t>
            </w:r>
          </w:p>
        </w:tc>
        <w:tc>
          <w:tcPr>
            <w:tcW w:w="5953" w:type="dxa"/>
            <w:vMerge w:val="restart"/>
            <w:vAlign w:val="center"/>
          </w:tcPr>
          <w:p w14:paraId="16A5457E" w14:textId="77777777" w:rsidR="0060138D" w:rsidRPr="00501E1B" w:rsidRDefault="005151DF" w:rsidP="007F5B46">
            <w:pPr>
              <w:spacing w:line="240" w:lineRule="exact"/>
              <w:jc w:val="center"/>
              <w:rPr>
                <w:rFonts w:ascii="仿宋" w:eastAsia="仿宋" w:hAnsi="仿宋"/>
                <w:b/>
                <w:bCs/>
              </w:rPr>
            </w:pPr>
            <w:r w:rsidRPr="00501E1B">
              <w:rPr>
                <w:rFonts w:ascii="仿宋" w:eastAsia="仿宋" w:hAnsi="仿宋" w:hint="eastAsia"/>
                <w:b/>
                <w:bCs/>
              </w:rPr>
              <w:t>具体性能指标</w:t>
            </w:r>
          </w:p>
        </w:tc>
        <w:tc>
          <w:tcPr>
            <w:tcW w:w="709" w:type="dxa"/>
            <w:vMerge w:val="restart"/>
            <w:vAlign w:val="center"/>
          </w:tcPr>
          <w:p w14:paraId="5D67AD71" w14:textId="77777777" w:rsidR="0060138D" w:rsidRPr="00501E1B" w:rsidRDefault="005151DF" w:rsidP="007F5B46">
            <w:pPr>
              <w:spacing w:line="240" w:lineRule="exact"/>
              <w:jc w:val="center"/>
              <w:rPr>
                <w:rFonts w:ascii="仿宋" w:eastAsia="仿宋" w:hAnsi="仿宋"/>
                <w:b/>
                <w:bCs/>
              </w:rPr>
            </w:pPr>
            <w:r w:rsidRPr="00501E1B">
              <w:rPr>
                <w:rFonts w:ascii="仿宋" w:eastAsia="仿宋" w:hAnsi="仿宋" w:hint="eastAsia"/>
                <w:b/>
                <w:bCs/>
              </w:rPr>
              <w:t>单位</w:t>
            </w:r>
          </w:p>
        </w:tc>
        <w:tc>
          <w:tcPr>
            <w:tcW w:w="709" w:type="dxa"/>
            <w:vMerge w:val="restart"/>
            <w:vAlign w:val="center"/>
          </w:tcPr>
          <w:p w14:paraId="6D75AA81" w14:textId="77777777" w:rsidR="0060138D" w:rsidRPr="00501E1B" w:rsidRDefault="005151DF" w:rsidP="007F5B46">
            <w:pPr>
              <w:spacing w:line="240" w:lineRule="exact"/>
              <w:jc w:val="center"/>
              <w:rPr>
                <w:rFonts w:ascii="仿宋" w:eastAsia="仿宋" w:hAnsi="仿宋"/>
                <w:b/>
                <w:bCs/>
              </w:rPr>
            </w:pPr>
            <w:r w:rsidRPr="00501E1B">
              <w:rPr>
                <w:rFonts w:ascii="仿宋" w:eastAsia="仿宋" w:hAnsi="仿宋" w:hint="eastAsia"/>
                <w:b/>
                <w:bCs/>
              </w:rPr>
              <w:t>数量</w:t>
            </w:r>
          </w:p>
        </w:tc>
      </w:tr>
      <w:tr w:rsidR="0060138D" w:rsidRPr="00501E1B" w14:paraId="06432C11" w14:textId="77777777" w:rsidTr="007F5B46">
        <w:trPr>
          <w:trHeight w:val="312"/>
          <w:jc w:val="center"/>
        </w:trPr>
        <w:tc>
          <w:tcPr>
            <w:tcW w:w="846" w:type="dxa"/>
            <w:vMerge/>
          </w:tcPr>
          <w:p w14:paraId="66738E63" w14:textId="77777777" w:rsidR="0060138D" w:rsidRPr="00501E1B" w:rsidRDefault="0060138D">
            <w:pPr>
              <w:jc w:val="center"/>
              <w:rPr>
                <w:rFonts w:ascii="仿宋" w:eastAsia="仿宋" w:hAnsi="仿宋"/>
                <w:b/>
                <w:bCs/>
              </w:rPr>
            </w:pPr>
          </w:p>
        </w:tc>
        <w:tc>
          <w:tcPr>
            <w:tcW w:w="1276" w:type="dxa"/>
            <w:vMerge/>
            <w:vAlign w:val="center"/>
          </w:tcPr>
          <w:p w14:paraId="7A2A6C3D" w14:textId="77777777" w:rsidR="0060138D" w:rsidRPr="00501E1B" w:rsidRDefault="0060138D">
            <w:pPr>
              <w:jc w:val="center"/>
              <w:rPr>
                <w:rFonts w:ascii="仿宋" w:eastAsia="仿宋" w:hAnsi="仿宋"/>
                <w:b/>
                <w:bCs/>
              </w:rPr>
            </w:pPr>
          </w:p>
        </w:tc>
        <w:tc>
          <w:tcPr>
            <w:tcW w:w="5953" w:type="dxa"/>
            <w:vMerge/>
            <w:vAlign w:val="center"/>
          </w:tcPr>
          <w:p w14:paraId="48875F2A" w14:textId="77777777" w:rsidR="0060138D" w:rsidRPr="00501E1B" w:rsidRDefault="0060138D">
            <w:pPr>
              <w:jc w:val="center"/>
              <w:rPr>
                <w:rFonts w:ascii="仿宋" w:eastAsia="仿宋" w:hAnsi="仿宋"/>
                <w:b/>
                <w:bCs/>
              </w:rPr>
            </w:pPr>
          </w:p>
        </w:tc>
        <w:tc>
          <w:tcPr>
            <w:tcW w:w="709" w:type="dxa"/>
            <w:vMerge/>
            <w:vAlign w:val="center"/>
          </w:tcPr>
          <w:p w14:paraId="0C5AA39B" w14:textId="77777777" w:rsidR="0060138D" w:rsidRPr="00501E1B" w:rsidRDefault="0060138D">
            <w:pPr>
              <w:jc w:val="center"/>
              <w:rPr>
                <w:rFonts w:ascii="仿宋" w:eastAsia="仿宋" w:hAnsi="仿宋"/>
                <w:b/>
                <w:bCs/>
              </w:rPr>
            </w:pPr>
          </w:p>
        </w:tc>
        <w:tc>
          <w:tcPr>
            <w:tcW w:w="709" w:type="dxa"/>
            <w:vMerge/>
            <w:vAlign w:val="center"/>
          </w:tcPr>
          <w:p w14:paraId="0C432084" w14:textId="77777777" w:rsidR="0060138D" w:rsidRPr="00501E1B" w:rsidRDefault="0060138D">
            <w:pPr>
              <w:jc w:val="center"/>
              <w:rPr>
                <w:rFonts w:ascii="仿宋" w:eastAsia="仿宋" w:hAnsi="仿宋"/>
                <w:b/>
                <w:bCs/>
              </w:rPr>
            </w:pPr>
          </w:p>
        </w:tc>
      </w:tr>
      <w:tr w:rsidR="0060138D" w:rsidRPr="00501E1B" w14:paraId="02F5AC88" w14:textId="77777777">
        <w:trPr>
          <w:trHeight w:val="493"/>
          <w:jc w:val="center"/>
        </w:trPr>
        <w:tc>
          <w:tcPr>
            <w:tcW w:w="846" w:type="dxa"/>
            <w:vAlign w:val="center"/>
          </w:tcPr>
          <w:p w14:paraId="59FE3FEC" w14:textId="77777777" w:rsidR="0060138D" w:rsidRPr="00501E1B" w:rsidRDefault="005151DF">
            <w:pPr>
              <w:jc w:val="center"/>
              <w:rPr>
                <w:rFonts w:ascii="仿宋" w:eastAsia="仿宋" w:hAnsi="仿宋"/>
                <w:bCs/>
              </w:rPr>
            </w:pPr>
            <w:r w:rsidRPr="00501E1B">
              <w:rPr>
                <w:rFonts w:ascii="仿宋" w:eastAsia="仿宋" w:hAnsi="仿宋" w:hint="eastAsia"/>
                <w:bCs/>
              </w:rPr>
              <w:t>1</w:t>
            </w:r>
          </w:p>
        </w:tc>
        <w:tc>
          <w:tcPr>
            <w:tcW w:w="1276" w:type="dxa"/>
            <w:vAlign w:val="center"/>
          </w:tcPr>
          <w:p w14:paraId="09E71FF9" w14:textId="77777777" w:rsidR="0060138D" w:rsidRPr="00501E1B" w:rsidRDefault="005151DF">
            <w:pPr>
              <w:jc w:val="center"/>
              <w:rPr>
                <w:rFonts w:ascii="仿宋" w:eastAsia="仿宋" w:hAnsi="仿宋"/>
                <w:bCs/>
              </w:rPr>
            </w:pPr>
            <w:r w:rsidRPr="00501E1B">
              <w:rPr>
                <w:rFonts w:ascii="仿宋" w:eastAsia="仿宋" w:hAnsi="仿宋" w:cs="Arial" w:hint="eastAsia"/>
                <w:bCs/>
                <w:sz w:val="24"/>
                <w:szCs w:val="20"/>
              </w:rPr>
              <w:t>web防火墙WAF</w:t>
            </w:r>
          </w:p>
        </w:tc>
        <w:tc>
          <w:tcPr>
            <w:tcW w:w="5953" w:type="dxa"/>
            <w:vAlign w:val="center"/>
          </w:tcPr>
          <w:p w14:paraId="02C241C4" w14:textId="3E0C2D24" w:rsidR="0060138D" w:rsidRPr="00501E1B" w:rsidRDefault="005151DF" w:rsidP="00384E32">
            <w:pPr>
              <w:pStyle w:val="a5"/>
              <w:rPr>
                <w:rFonts w:ascii="仿宋" w:eastAsia="仿宋" w:hAnsi="仿宋"/>
              </w:rPr>
            </w:pPr>
            <w:r w:rsidRPr="00501E1B">
              <w:rPr>
                <w:rFonts w:ascii="仿宋" w:eastAsia="仿宋" w:hAnsi="仿宋" w:hint="eastAsia"/>
              </w:rPr>
              <w:t>1</w:t>
            </w:r>
            <w:r w:rsidRPr="00501E1B">
              <w:rPr>
                <w:rFonts w:ascii="仿宋" w:eastAsia="仿宋" w:hAnsi="仿宋"/>
              </w:rPr>
              <w:t>.</w:t>
            </w:r>
            <w:r w:rsidRPr="00501E1B">
              <w:rPr>
                <w:rFonts w:ascii="仿宋" w:eastAsia="仿宋" w:hAnsi="仿宋" w:hint="eastAsia"/>
              </w:rPr>
              <w:t>硬件</w:t>
            </w:r>
            <w:r w:rsidR="0084319A">
              <w:rPr>
                <w:rFonts w:ascii="仿宋" w:eastAsia="仿宋" w:hAnsi="仿宋" w:hint="eastAsia"/>
              </w:rPr>
              <w:t>主要</w:t>
            </w:r>
            <w:r w:rsidRPr="00501E1B">
              <w:rPr>
                <w:rFonts w:ascii="仿宋" w:eastAsia="仿宋" w:hAnsi="仿宋" w:hint="eastAsia"/>
              </w:rPr>
              <w:t>指标：</w:t>
            </w:r>
            <w:r w:rsidRPr="00501E1B">
              <w:rPr>
                <w:rFonts w:ascii="仿宋" w:eastAsia="仿宋" w:hAnsi="仿宋"/>
              </w:rPr>
              <w:t>CPU</w:t>
            </w:r>
            <w:r w:rsidRPr="00501E1B">
              <w:rPr>
                <w:rFonts w:ascii="仿宋" w:eastAsia="仿宋" w:hAnsi="仿宋" w:hint="eastAsia"/>
              </w:rPr>
              <w:t>≥</w:t>
            </w:r>
            <w:r w:rsidRPr="00501E1B">
              <w:rPr>
                <w:rFonts w:ascii="仿宋" w:eastAsia="仿宋" w:hAnsi="仿宋"/>
              </w:rPr>
              <w:t>I7-7700</w:t>
            </w:r>
            <w:r w:rsidRPr="00501E1B">
              <w:rPr>
                <w:rFonts w:ascii="仿宋" w:eastAsia="仿宋" w:hAnsi="仿宋" w:hint="eastAsia"/>
              </w:rPr>
              <w:t>；内存≥16G；硬盘容量≥1T；标配网口：千兆业务电口*4，千兆业务光口*4，电管理口*2，万兆业务光口*2。</w:t>
            </w:r>
          </w:p>
          <w:p w14:paraId="7161B96B" w14:textId="727C228D" w:rsidR="0084319A" w:rsidRPr="00501E1B" w:rsidRDefault="005151DF" w:rsidP="0084319A">
            <w:pPr>
              <w:pStyle w:val="a5"/>
              <w:rPr>
                <w:rFonts w:ascii="仿宋" w:eastAsia="仿宋" w:hAnsi="仿宋"/>
                <w:bCs/>
              </w:rPr>
            </w:pPr>
            <w:r w:rsidRPr="00501E1B">
              <w:rPr>
                <w:rFonts w:ascii="仿宋" w:eastAsia="仿宋" w:hAnsi="仿宋" w:hint="eastAsia"/>
              </w:rPr>
              <w:t>2</w:t>
            </w:r>
            <w:r w:rsidRPr="00501E1B">
              <w:rPr>
                <w:rFonts w:ascii="仿宋" w:eastAsia="仿宋" w:hAnsi="仿宋"/>
              </w:rPr>
              <w:t>.</w:t>
            </w:r>
            <w:r w:rsidRPr="00501E1B">
              <w:rPr>
                <w:rFonts w:ascii="仿宋" w:eastAsia="仿宋" w:hAnsi="仿宋" w:hint="eastAsia"/>
              </w:rPr>
              <w:t>核心性能指标：应用层吞吐≥4Gbps；并发连接数≥30万；新建连接数≥3万；业务时延小于&lt;60ms。</w:t>
            </w:r>
          </w:p>
        </w:tc>
        <w:tc>
          <w:tcPr>
            <w:tcW w:w="709" w:type="dxa"/>
            <w:vAlign w:val="center"/>
          </w:tcPr>
          <w:p w14:paraId="4D132713" w14:textId="77777777" w:rsidR="0060138D" w:rsidRPr="00501E1B" w:rsidRDefault="005151DF">
            <w:pPr>
              <w:jc w:val="center"/>
              <w:rPr>
                <w:rFonts w:ascii="仿宋" w:eastAsia="仿宋" w:hAnsi="仿宋"/>
                <w:bCs/>
              </w:rPr>
            </w:pPr>
            <w:r w:rsidRPr="00501E1B">
              <w:rPr>
                <w:rFonts w:ascii="仿宋" w:eastAsia="仿宋" w:hAnsi="仿宋" w:hint="eastAsia"/>
                <w:bCs/>
              </w:rPr>
              <w:t>台</w:t>
            </w:r>
          </w:p>
        </w:tc>
        <w:tc>
          <w:tcPr>
            <w:tcW w:w="709" w:type="dxa"/>
            <w:vAlign w:val="center"/>
          </w:tcPr>
          <w:p w14:paraId="72CECF5A" w14:textId="77777777" w:rsidR="0060138D" w:rsidRPr="00501E1B" w:rsidRDefault="005151DF">
            <w:pPr>
              <w:jc w:val="center"/>
              <w:rPr>
                <w:rFonts w:ascii="仿宋" w:eastAsia="仿宋" w:hAnsi="仿宋"/>
                <w:bCs/>
              </w:rPr>
            </w:pPr>
            <w:r w:rsidRPr="00501E1B">
              <w:rPr>
                <w:rFonts w:ascii="仿宋" w:eastAsia="仿宋" w:hAnsi="仿宋" w:hint="eastAsia"/>
                <w:bCs/>
              </w:rPr>
              <w:t>1</w:t>
            </w:r>
          </w:p>
        </w:tc>
      </w:tr>
      <w:tr w:rsidR="0060138D" w:rsidRPr="00501E1B" w14:paraId="21E502D2" w14:textId="77777777">
        <w:trPr>
          <w:trHeight w:val="493"/>
          <w:jc w:val="center"/>
        </w:trPr>
        <w:tc>
          <w:tcPr>
            <w:tcW w:w="846" w:type="dxa"/>
            <w:vAlign w:val="center"/>
          </w:tcPr>
          <w:p w14:paraId="25E88233" w14:textId="77777777" w:rsidR="0060138D" w:rsidRPr="00501E1B" w:rsidRDefault="005151DF">
            <w:pPr>
              <w:jc w:val="center"/>
              <w:rPr>
                <w:rFonts w:ascii="仿宋" w:eastAsia="仿宋" w:hAnsi="仿宋"/>
                <w:bCs/>
              </w:rPr>
            </w:pPr>
            <w:r w:rsidRPr="00501E1B">
              <w:rPr>
                <w:rFonts w:ascii="仿宋" w:eastAsia="仿宋" w:hAnsi="仿宋" w:hint="eastAsia"/>
                <w:bCs/>
              </w:rPr>
              <w:t>2</w:t>
            </w:r>
          </w:p>
        </w:tc>
        <w:tc>
          <w:tcPr>
            <w:tcW w:w="1276" w:type="dxa"/>
            <w:vAlign w:val="center"/>
          </w:tcPr>
          <w:p w14:paraId="63D7991F" w14:textId="77777777" w:rsidR="0060138D" w:rsidRPr="00501E1B" w:rsidRDefault="005151DF">
            <w:pPr>
              <w:jc w:val="center"/>
              <w:rPr>
                <w:rFonts w:ascii="仿宋" w:eastAsia="仿宋" w:hAnsi="仿宋"/>
                <w:bCs/>
              </w:rPr>
            </w:pPr>
            <w:r w:rsidRPr="00501E1B">
              <w:rPr>
                <w:rFonts w:ascii="仿宋" w:eastAsia="仿宋" w:hAnsi="仿宋" w:hint="eastAsia"/>
                <w:bCs/>
              </w:rPr>
              <w:t>服务器</w:t>
            </w:r>
          </w:p>
        </w:tc>
        <w:tc>
          <w:tcPr>
            <w:tcW w:w="5953" w:type="dxa"/>
            <w:vAlign w:val="center"/>
          </w:tcPr>
          <w:p w14:paraId="611A2CC0" w14:textId="07928545" w:rsidR="0060138D" w:rsidRPr="00501E1B" w:rsidRDefault="005151DF">
            <w:pPr>
              <w:jc w:val="left"/>
              <w:rPr>
                <w:rFonts w:ascii="仿宋" w:eastAsia="仿宋" w:hAnsi="仿宋"/>
                <w:bCs/>
              </w:rPr>
            </w:pPr>
            <w:r w:rsidRPr="00501E1B">
              <w:rPr>
                <w:rFonts w:ascii="仿宋" w:eastAsia="仿宋" w:hAnsi="仿宋" w:hint="eastAsia"/>
                <w:bCs/>
              </w:rPr>
              <w:t>4210R*2/64G/480G SSD*2+1.2T 10K SAS*3/H330/DVDRW/750W*2/3NBD/2U导轨</w:t>
            </w:r>
          </w:p>
        </w:tc>
        <w:tc>
          <w:tcPr>
            <w:tcW w:w="709" w:type="dxa"/>
            <w:vAlign w:val="center"/>
          </w:tcPr>
          <w:p w14:paraId="4433B092" w14:textId="77777777" w:rsidR="0060138D" w:rsidRPr="00501E1B" w:rsidRDefault="005151DF">
            <w:pPr>
              <w:jc w:val="center"/>
              <w:rPr>
                <w:rFonts w:ascii="仿宋" w:eastAsia="仿宋" w:hAnsi="仿宋"/>
                <w:bCs/>
              </w:rPr>
            </w:pPr>
            <w:r w:rsidRPr="00501E1B">
              <w:rPr>
                <w:rFonts w:ascii="仿宋" w:eastAsia="仿宋" w:hAnsi="仿宋" w:hint="eastAsia"/>
                <w:bCs/>
              </w:rPr>
              <w:t>台</w:t>
            </w:r>
          </w:p>
        </w:tc>
        <w:tc>
          <w:tcPr>
            <w:tcW w:w="709" w:type="dxa"/>
            <w:vAlign w:val="center"/>
          </w:tcPr>
          <w:p w14:paraId="0E099D52" w14:textId="77777777" w:rsidR="0060138D" w:rsidRPr="00501E1B" w:rsidRDefault="005151DF">
            <w:pPr>
              <w:jc w:val="center"/>
              <w:rPr>
                <w:rFonts w:ascii="仿宋" w:eastAsia="仿宋" w:hAnsi="仿宋"/>
                <w:bCs/>
              </w:rPr>
            </w:pPr>
            <w:r w:rsidRPr="00501E1B">
              <w:rPr>
                <w:rFonts w:ascii="仿宋" w:eastAsia="仿宋" w:hAnsi="仿宋" w:hint="eastAsia"/>
                <w:bCs/>
              </w:rPr>
              <w:t>1</w:t>
            </w:r>
          </w:p>
        </w:tc>
      </w:tr>
    </w:tbl>
    <w:p w14:paraId="54836871" w14:textId="7961D5DC" w:rsidR="0084319A" w:rsidRDefault="0084319A">
      <w:pPr>
        <w:spacing w:beforeLines="50" w:before="156" w:afterLines="50" w:after="156"/>
        <w:rPr>
          <w:rFonts w:ascii="仿宋" w:eastAsia="仿宋" w:hAnsi="仿宋" w:cs="Times New Roman"/>
          <w:b/>
          <w:bCs/>
          <w:color w:val="000000" w:themeColor="text1"/>
          <w:sz w:val="24"/>
          <w:szCs w:val="24"/>
        </w:rPr>
      </w:pPr>
      <w:r w:rsidRPr="0084319A">
        <w:rPr>
          <w:rFonts w:ascii="仿宋" w:eastAsia="仿宋" w:hAnsi="仿宋" w:cs="Times New Roman" w:hint="eastAsia"/>
          <w:b/>
          <w:bCs/>
          <w:color w:val="000000" w:themeColor="text1"/>
          <w:sz w:val="24"/>
          <w:szCs w:val="24"/>
        </w:rPr>
        <w:t>(二</w:t>
      </w:r>
      <w:r w:rsidRPr="0084319A">
        <w:rPr>
          <w:rFonts w:ascii="仿宋" w:eastAsia="仿宋" w:hAnsi="仿宋" w:cs="Times New Roman"/>
          <w:b/>
          <w:bCs/>
          <w:color w:val="000000" w:themeColor="text1"/>
          <w:sz w:val="24"/>
          <w:szCs w:val="24"/>
        </w:rPr>
        <w:t>)</w:t>
      </w:r>
      <w:r w:rsidRPr="0084319A">
        <w:rPr>
          <w:rFonts w:ascii="仿宋" w:eastAsia="仿宋" w:hAnsi="仿宋" w:cs="Times New Roman" w:hint="eastAsia"/>
          <w:b/>
          <w:bCs/>
          <w:color w:val="000000" w:themeColor="text1"/>
          <w:sz w:val="24"/>
          <w:szCs w:val="24"/>
        </w:rPr>
        <w:t>参数及技术要求</w:t>
      </w:r>
    </w:p>
    <w:p w14:paraId="395657C7" w14:textId="65C1FACF" w:rsidR="0084319A" w:rsidRPr="0084319A" w:rsidRDefault="0084319A" w:rsidP="0084319A">
      <w:pPr>
        <w:pStyle w:val="a0"/>
        <w:spacing w:afterLines="50" w:after="156"/>
      </w:pPr>
      <w:r>
        <w:rPr>
          <w:rFonts w:hint="eastAsia"/>
        </w:rPr>
        <w:t>1</w:t>
      </w:r>
      <w:r>
        <w:t>.</w:t>
      </w:r>
      <w:r w:rsidRPr="0084319A">
        <w:rPr>
          <w:rFonts w:ascii="仿宋" w:eastAsia="仿宋" w:hAnsi="仿宋" w:cs="Arial" w:hint="eastAsia"/>
          <w:bCs/>
          <w:szCs w:val="20"/>
        </w:rPr>
        <w:t xml:space="preserve"> </w:t>
      </w:r>
      <w:r w:rsidRPr="00501E1B">
        <w:rPr>
          <w:rFonts w:ascii="仿宋" w:eastAsia="仿宋" w:hAnsi="仿宋" w:cs="Arial" w:hint="eastAsia"/>
          <w:bCs/>
          <w:szCs w:val="20"/>
        </w:rPr>
        <w:t>web防火墙</w:t>
      </w:r>
    </w:p>
    <w:tbl>
      <w:tblPr>
        <w:tblStyle w:val="aa"/>
        <w:tblW w:w="9634" w:type="dxa"/>
        <w:jc w:val="center"/>
        <w:tblLayout w:type="fixed"/>
        <w:tblLook w:val="04A0" w:firstRow="1" w:lastRow="0" w:firstColumn="1" w:lastColumn="0" w:noHBand="0" w:noVBand="1"/>
      </w:tblPr>
      <w:tblGrid>
        <w:gridCol w:w="1555"/>
        <w:gridCol w:w="1134"/>
        <w:gridCol w:w="6945"/>
      </w:tblGrid>
      <w:tr w:rsidR="0084319A" w14:paraId="7AD14B08" w14:textId="77777777" w:rsidTr="000A3D3C">
        <w:trPr>
          <w:jc w:val="center"/>
        </w:trPr>
        <w:tc>
          <w:tcPr>
            <w:tcW w:w="1555" w:type="dxa"/>
            <w:shd w:val="clear" w:color="auto" w:fill="D9D9D9" w:themeFill="background1" w:themeFillShade="D9"/>
            <w:vAlign w:val="center"/>
          </w:tcPr>
          <w:p w14:paraId="75C34143" w14:textId="77777777" w:rsidR="0084319A" w:rsidRPr="0084319A" w:rsidRDefault="0084319A" w:rsidP="00D51413">
            <w:pPr>
              <w:spacing w:line="276" w:lineRule="auto"/>
              <w:jc w:val="center"/>
              <w:rPr>
                <w:rFonts w:ascii="仿宋" w:eastAsia="仿宋" w:hAnsi="仿宋" w:cs="Times New Roman"/>
                <w:b/>
                <w:szCs w:val="21"/>
              </w:rPr>
            </w:pPr>
            <w:r w:rsidRPr="0084319A">
              <w:rPr>
                <w:rFonts w:ascii="仿宋" w:eastAsia="仿宋" w:hAnsi="仿宋" w:cs="Times New Roman" w:hint="eastAsia"/>
                <w:b/>
                <w:szCs w:val="21"/>
              </w:rPr>
              <w:t>要求项</w:t>
            </w:r>
          </w:p>
        </w:tc>
        <w:tc>
          <w:tcPr>
            <w:tcW w:w="8079" w:type="dxa"/>
            <w:gridSpan w:val="2"/>
            <w:shd w:val="clear" w:color="auto" w:fill="D9D9D9" w:themeFill="background1" w:themeFillShade="D9"/>
          </w:tcPr>
          <w:p w14:paraId="5EABAB23" w14:textId="77777777" w:rsidR="0084319A" w:rsidRPr="0084319A" w:rsidRDefault="0084319A" w:rsidP="00D51413">
            <w:pPr>
              <w:spacing w:line="276" w:lineRule="auto"/>
              <w:jc w:val="center"/>
              <w:rPr>
                <w:rFonts w:ascii="仿宋" w:eastAsia="仿宋" w:hAnsi="仿宋" w:cs="Times New Roman"/>
                <w:b/>
                <w:szCs w:val="21"/>
              </w:rPr>
            </w:pPr>
            <w:r w:rsidRPr="0084319A">
              <w:rPr>
                <w:rFonts w:ascii="仿宋" w:eastAsia="仿宋" w:hAnsi="仿宋" w:cs="Times New Roman" w:hint="eastAsia"/>
                <w:b/>
                <w:szCs w:val="21"/>
              </w:rPr>
              <w:t>具体要求参数</w:t>
            </w:r>
          </w:p>
        </w:tc>
      </w:tr>
      <w:tr w:rsidR="0084319A" w14:paraId="33245B80" w14:textId="77777777" w:rsidTr="000A3D3C">
        <w:trPr>
          <w:jc w:val="center"/>
        </w:trPr>
        <w:tc>
          <w:tcPr>
            <w:tcW w:w="1555" w:type="dxa"/>
            <w:vAlign w:val="center"/>
          </w:tcPr>
          <w:p w14:paraId="4A3872A2" w14:textId="77777777" w:rsidR="0084319A" w:rsidRPr="0084319A" w:rsidRDefault="0084319A" w:rsidP="007F5B46">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硬件规格要求</w:t>
            </w:r>
          </w:p>
        </w:tc>
        <w:tc>
          <w:tcPr>
            <w:tcW w:w="8079" w:type="dxa"/>
            <w:gridSpan w:val="2"/>
          </w:tcPr>
          <w:p w14:paraId="72928D16"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产品必须为标准机架式WAF硬件设备而非软件WAF。</w:t>
            </w:r>
          </w:p>
          <w:p w14:paraId="7B3B75D5" w14:textId="64039DED"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产品必须为专业性WEB应用防火墙设备及专业性WEB应用防火墙资质，而非NGFW、UTM设备及资质</w:t>
            </w:r>
            <w:r w:rsidR="007F5B46">
              <w:rPr>
                <w:rFonts w:ascii="仿宋" w:eastAsia="仿宋" w:hAnsi="仿宋" w:cs="Tahoma" w:hint="eastAsia"/>
                <w:color w:val="000000" w:themeColor="text1"/>
                <w:szCs w:val="21"/>
              </w:rPr>
              <w:t>。</w:t>
            </w:r>
          </w:p>
        </w:tc>
      </w:tr>
      <w:tr w:rsidR="0084319A" w14:paraId="43D5BE2C" w14:textId="77777777" w:rsidTr="000A3D3C">
        <w:trPr>
          <w:jc w:val="center"/>
        </w:trPr>
        <w:tc>
          <w:tcPr>
            <w:tcW w:w="1555" w:type="dxa"/>
            <w:vAlign w:val="center"/>
          </w:tcPr>
          <w:p w14:paraId="14D6FF5D" w14:textId="77777777" w:rsidR="0084319A" w:rsidRPr="0084319A" w:rsidRDefault="0084319A" w:rsidP="007F5B46">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网络接口</w:t>
            </w:r>
          </w:p>
        </w:tc>
        <w:tc>
          <w:tcPr>
            <w:tcW w:w="8079" w:type="dxa"/>
            <w:gridSpan w:val="2"/>
          </w:tcPr>
          <w:p w14:paraId="170F5FAA"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标配2*GE电管理口，标配4*GE电业务口，4*GE光业务口，2万兆光口</w:t>
            </w:r>
          </w:p>
        </w:tc>
      </w:tr>
      <w:tr w:rsidR="0084319A" w14:paraId="11EED291" w14:textId="77777777" w:rsidTr="000A3D3C">
        <w:trPr>
          <w:jc w:val="center"/>
        </w:trPr>
        <w:tc>
          <w:tcPr>
            <w:tcW w:w="1555" w:type="dxa"/>
            <w:vAlign w:val="center"/>
          </w:tcPr>
          <w:p w14:paraId="79ED6769" w14:textId="77777777" w:rsidR="0084319A" w:rsidRPr="0084319A" w:rsidRDefault="0084319A" w:rsidP="007F5B46">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电源</w:t>
            </w:r>
          </w:p>
        </w:tc>
        <w:tc>
          <w:tcPr>
            <w:tcW w:w="8079" w:type="dxa"/>
            <w:gridSpan w:val="2"/>
          </w:tcPr>
          <w:p w14:paraId="23A527A6"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冗余电源</w:t>
            </w:r>
          </w:p>
        </w:tc>
      </w:tr>
      <w:tr w:rsidR="0084319A" w14:paraId="3A6DEB0A" w14:textId="77777777" w:rsidTr="000A3D3C">
        <w:trPr>
          <w:jc w:val="center"/>
        </w:trPr>
        <w:tc>
          <w:tcPr>
            <w:tcW w:w="1555" w:type="dxa"/>
            <w:vAlign w:val="center"/>
          </w:tcPr>
          <w:p w14:paraId="1210AE30" w14:textId="77777777" w:rsidR="0084319A" w:rsidRPr="0084319A" w:rsidRDefault="0084319A" w:rsidP="007F5B46">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防护网站数量</w:t>
            </w:r>
          </w:p>
        </w:tc>
        <w:tc>
          <w:tcPr>
            <w:tcW w:w="8079" w:type="dxa"/>
            <w:gridSpan w:val="2"/>
          </w:tcPr>
          <w:p w14:paraId="24F7330B"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不限</w:t>
            </w:r>
          </w:p>
        </w:tc>
      </w:tr>
      <w:tr w:rsidR="0084319A" w14:paraId="7C3B19D6" w14:textId="77777777" w:rsidTr="000A3D3C">
        <w:trPr>
          <w:jc w:val="center"/>
        </w:trPr>
        <w:tc>
          <w:tcPr>
            <w:tcW w:w="1555" w:type="dxa"/>
            <w:vAlign w:val="center"/>
          </w:tcPr>
          <w:p w14:paraId="25DEA165" w14:textId="77777777" w:rsidR="0084319A" w:rsidRPr="0084319A" w:rsidRDefault="0084319A" w:rsidP="007F5B46">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设备性能</w:t>
            </w:r>
          </w:p>
        </w:tc>
        <w:tc>
          <w:tcPr>
            <w:tcW w:w="8079" w:type="dxa"/>
            <w:gridSpan w:val="2"/>
          </w:tcPr>
          <w:p w14:paraId="517E7AD5" w14:textId="375C29F2" w:rsidR="0084319A" w:rsidRPr="0084319A" w:rsidRDefault="0084319A" w:rsidP="007F5B46">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应用层吞吐≥6Gbps</w:t>
            </w:r>
            <w:r w:rsidR="007F5B46">
              <w:rPr>
                <w:rFonts w:ascii="仿宋" w:eastAsia="仿宋" w:hAnsi="仿宋" w:cs="Tahoma" w:hint="eastAsia"/>
                <w:color w:val="000000" w:themeColor="text1"/>
                <w:szCs w:val="21"/>
              </w:rPr>
              <w:t>；</w:t>
            </w:r>
            <w:r w:rsidRPr="0084319A">
              <w:rPr>
                <w:rFonts w:ascii="仿宋" w:eastAsia="仿宋" w:hAnsi="仿宋" w:cs="Tahoma" w:hint="eastAsia"/>
                <w:color w:val="000000" w:themeColor="text1"/>
                <w:szCs w:val="21"/>
              </w:rPr>
              <w:t>并发连接数≥35万</w:t>
            </w:r>
            <w:r w:rsidR="007F5B46">
              <w:rPr>
                <w:rFonts w:ascii="仿宋" w:eastAsia="仿宋" w:hAnsi="仿宋" w:cs="Tahoma" w:hint="eastAsia"/>
                <w:color w:val="000000" w:themeColor="text1"/>
                <w:szCs w:val="21"/>
              </w:rPr>
              <w:t>；</w:t>
            </w:r>
            <w:r w:rsidRPr="0084319A">
              <w:rPr>
                <w:rFonts w:ascii="仿宋" w:eastAsia="仿宋" w:hAnsi="仿宋" w:cs="Tahoma" w:hint="eastAsia"/>
                <w:color w:val="000000" w:themeColor="text1"/>
                <w:szCs w:val="21"/>
              </w:rPr>
              <w:t>新建连接数≥3.2万</w:t>
            </w:r>
            <w:r w:rsidR="007F5B46">
              <w:rPr>
                <w:rFonts w:ascii="仿宋" w:eastAsia="仿宋" w:hAnsi="仿宋" w:cs="Tahoma" w:hint="eastAsia"/>
                <w:color w:val="000000" w:themeColor="text1"/>
                <w:szCs w:val="21"/>
              </w:rPr>
              <w:t>；</w:t>
            </w:r>
            <w:r w:rsidRPr="0084319A">
              <w:rPr>
                <w:rFonts w:ascii="仿宋" w:eastAsia="仿宋" w:hAnsi="仿宋" w:cs="Tahoma" w:hint="eastAsia"/>
                <w:color w:val="000000" w:themeColor="text1"/>
                <w:szCs w:val="21"/>
              </w:rPr>
              <w:t>业务时延小于&lt;50ms</w:t>
            </w:r>
            <w:r w:rsidR="007F5B46">
              <w:rPr>
                <w:rFonts w:ascii="仿宋" w:eastAsia="仿宋" w:hAnsi="仿宋" w:cs="Tahoma" w:hint="eastAsia"/>
                <w:color w:val="000000" w:themeColor="text1"/>
                <w:szCs w:val="21"/>
              </w:rPr>
              <w:t>。</w:t>
            </w:r>
          </w:p>
        </w:tc>
      </w:tr>
      <w:tr w:rsidR="0084319A" w14:paraId="6C2DBE4C" w14:textId="77777777" w:rsidTr="000A3D3C">
        <w:trPr>
          <w:jc w:val="center"/>
        </w:trPr>
        <w:tc>
          <w:tcPr>
            <w:tcW w:w="1555" w:type="dxa"/>
            <w:vMerge w:val="restart"/>
            <w:vAlign w:val="center"/>
          </w:tcPr>
          <w:p w14:paraId="025B2C7E" w14:textId="77777777" w:rsidR="0084319A" w:rsidRPr="0084319A" w:rsidRDefault="0084319A" w:rsidP="007F5B46">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基本功能</w:t>
            </w:r>
          </w:p>
        </w:tc>
        <w:tc>
          <w:tcPr>
            <w:tcW w:w="1134" w:type="dxa"/>
            <w:vAlign w:val="center"/>
          </w:tcPr>
          <w:p w14:paraId="7EC69A16"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部署模式</w:t>
            </w:r>
          </w:p>
        </w:tc>
        <w:tc>
          <w:tcPr>
            <w:tcW w:w="6945" w:type="dxa"/>
          </w:tcPr>
          <w:p w14:paraId="241246AA"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支持透明串接、反向代理、旁路镜像等多种部署模式部署，支持链路聚合，提供界面截图并加盖公司公章</w:t>
            </w:r>
          </w:p>
        </w:tc>
      </w:tr>
      <w:tr w:rsidR="0084319A" w14:paraId="6B1BBB27" w14:textId="77777777" w:rsidTr="000A3D3C">
        <w:trPr>
          <w:jc w:val="center"/>
        </w:trPr>
        <w:tc>
          <w:tcPr>
            <w:tcW w:w="1555" w:type="dxa"/>
            <w:vMerge/>
            <w:vAlign w:val="center"/>
          </w:tcPr>
          <w:p w14:paraId="31EA61F2" w14:textId="77777777" w:rsidR="0084319A" w:rsidRPr="0084319A" w:rsidRDefault="0084319A" w:rsidP="00D51413">
            <w:pPr>
              <w:rPr>
                <w:rFonts w:ascii="仿宋" w:eastAsia="仿宋" w:hAnsi="仿宋" w:cs="Tahoma"/>
                <w:color w:val="000000" w:themeColor="text1"/>
                <w:szCs w:val="21"/>
              </w:rPr>
            </w:pPr>
          </w:p>
        </w:tc>
        <w:tc>
          <w:tcPr>
            <w:tcW w:w="1134" w:type="dxa"/>
          </w:tcPr>
          <w:p w14:paraId="07BC4FF8"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高可用</w:t>
            </w:r>
          </w:p>
        </w:tc>
        <w:tc>
          <w:tcPr>
            <w:tcW w:w="6945" w:type="dxa"/>
          </w:tcPr>
          <w:p w14:paraId="5E548268"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支持集群模式、主-主模式、主备模式、硬件BYPASS、软件BYPASS，提供界面截图并加盖公司公章</w:t>
            </w:r>
          </w:p>
        </w:tc>
      </w:tr>
      <w:tr w:rsidR="0084319A" w14:paraId="2D8D9EDA" w14:textId="77777777" w:rsidTr="000A3D3C">
        <w:trPr>
          <w:jc w:val="center"/>
        </w:trPr>
        <w:tc>
          <w:tcPr>
            <w:tcW w:w="1555" w:type="dxa"/>
            <w:vMerge/>
            <w:vAlign w:val="center"/>
          </w:tcPr>
          <w:p w14:paraId="21E7AC2C"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4FC4E821"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SSL加速卡</w:t>
            </w:r>
          </w:p>
        </w:tc>
        <w:tc>
          <w:tcPr>
            <w:tcW w:w="6945" w:type="dxa"/>
          </w:tcPr>
          <w:p w14:paraId="500A1327"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内置SSL硬件加速卡，实现对HTTPS的加解密，提供设备对HTTPS的处理性能，</w:t>
            </w:r>
            <w:hyperlink w:anchor="_截图5_内置SSL硬件加速卡" w:history="1">
              <w:r w:rsidRPr="0084319A">
                <w:rPr>
                  <w:rFonts w:ascii="仿宋" w:eastAsia="仿宋" w:hAnsi="仿宋" w:cs="Tahoma" w:hint="eastAsia"/>
                  <w:color w:val="000000" w:themeColor="text1"/>
                  <w:szCs w:val="21"/>
                </w:rPr>
                <w:t>提供界面截图并加盖公司公章</w:t>
              </w:r>
            </w:hyperlink>
          </w:p>
        </w:tc>
      </w:tr>
      <w:tr w:rsidR="0084319A" w14:paraId="1FBFA644" w14:textId="77777777" w:rsidTr="000A3D3C">
        <w:trPr>
          <w:jc w:val="center"/>
        </w:trPr>
        <w:tc>
          <w:tcPr>
            <w:tcW w:w="1555" w:type="dxa"/>
            <w:vMerge/>
            <w:vAlign w:val="center"/>
          </w:tcPr>
          <w:p w14:paraId="2D13E950" w14:textId="77777777" w:rsidR="0084319A" w:rsidRPr="0084319A" w:rsidRDefault="0084319A" w:rsidP="00D51413">
            <w:pPr>
              <w:rPr>
                <w:rFonts w:ascii="仿宋" w:eastAsia="仿宋" w:hAnsi="仿宋" w:cs="Tahoma"/>
                <w:color w:val="000000" w:themeColor="text1"/>
                <w:szCs w:val="21"/>
              </w:rPr>
            </w:pPr>
          </w:p>
        </w:tc>
        <w:tc>
          <w:tcPr>
            <w:tcW w:w="1134" w:type="dxa"/>
            <w:vMerge w:val="restart"/>
            <w:vAlign w:val="center"/>
          </w:tcPr>
          <w:p w14:paraId="6FEA6CEA"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保护对象</w:t>
            </w:r>
          </w:p>
        </w:tc>
        <w:tc>
          <w:tcPr>
            <w:tcW w:w="6945" w:type="dxa"/>
          </w:tcPr>
          <w:p w14:paraId="0F613875"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支持多条链路数据的防护，防护网段数量不限</w:t>
            </w:r>
          </w:p>
        </w:tc>
      </w:tr>
      <w:tr w:rsidR="0084319A" w14:paraId="767361A6" w14:textId="77777777" w:rsidTr="000A3D3C">
        <w:trPr>
          <w:jc w:val="center"/>
        </w:trPr>
        <w:tc>
          <w:tcPr>
            <w:tcW w:w="1555" w:type="dxa"/>
            <w:vMerge/>
            <w:vAlign w:val="center"/>
          </w:tcPr>
          <w:p w14:paraId="165A364E" w14:textId="77777777" w:rsidR="0084319A" w:rsidRPr="0084319A" w:rsidRDefault="0084319A" w:rsidP="00D51413">
            <w:pPr>
              <w:rPr>
                <w:rFonts w:ascii="仿宋" w:eastAsia="仿宋" w:hAnsi="仿宋" w:cs="Tahoma"/>
                <w:color w:val="000000" w:themeColor="text1"/>
                <w:szCs w:val="21"/>
              </w:rPr>
            </w:pPr>
          </w:p>
        </w:tc>
        <w:tc>
          <w:tcPr>
            <w:tcW w:w="1134" w:type="dxa"/>
            <w:vMerge/>
            <w:vAlign w:val="center"/>
          </w:tcPr>
          <w:p w14:paraId="1DE1F946" w14:textId="77777777" w:rsidR="0084319A" w:rsidRPr="0084319A" w:rsidRDefault="0084319A" w:rsidP="00D51413">
            <w:pPr>
              <w:rPr>
                <w:rFonts w:ascii="仿宋" w:eastAsia="仿宋" w:hAnsi="仿宋" w:cs="Tahoma"/>
                <w:color w:val="000000" w:themeColor="text1"/>
                <w:szCs w:val="21"/>
              </w:rPr>
            </w:pPr>
          </w:p>
        </w:tc>
        <w:tc>
          <w:tcPr>
            <w:tcW w:w="6945" w:type="dxa"/>
          </w:tcPr>
          <w:p w14:paraId="0124A8FB"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支持ipv4/ipv6双协议栈</w:t>
            </w:r>
          </w:p>
        </w:tc>
      </w:tr>
      <w:tr w:rsidR="0084319A" w14:paraId="708C571C" w14:textId="77777777" w:rsidTr="000A3D3C">
        <w:trPr>
          <w:jc w:val="center"/>
        </w:trPr>
        <w:tc>
          <w:tcPr>
            <w:tcW w:w="1555" w:type="dxa"/>
            <w:vMerge/>
            <w:vAlign w:val="center"/>
          </w:tcPr>
          <w:p w14:paraId="43760D8C" w14:textId="77777777" w:rsidR="0084319A" w:rsidRPr="0084319A" w:rsidRDefault="0084319A" w:rsidP="00D51413">
            <w:pPr>
              <w:rPr>
                <w:rFonts w:ascii="仿宋" w:eastAsia="仿宋" w:hAnsi="仿宋" w:cs="Tahoma"/>
                <w:color w:val="000000" w:themeColor="text1"/>
                <w:szCs w:val="21"/>
              </w:rPr>
            </w:pPr>
          </w:p>
        </w:tc>
        <w:tc>
          <w:tcPr>
            <w:tcW w:w="1134" w:type="dxa"/>
            <w:vMerge/>
            <w:vAlign w:val="center"/>
          </w:tcPr>
          <w:p w14:paraId="22F29CFC" w14:textId="77777777" w:rsidR="0084319A" w:rsidRPr="0084319A" w:rsidRDefault="0084319A" w:rsidP="00D51413">
            <w:pPr>
              <w:rPr>
                <w:rFonts w:ascii="仿宋" w:eastAsia="仿宋" w:hAnsi="仿宋" w:cs="Tahoma"/>
                <w:color w:val="000000" w:themeColor="text1"/>
                <w:szCs w:val="21"/>
              </w:rPr>
            </w:pPr>
          </w:p>
        </w:tc>
        <w:tc>
          <w:tcPr>
            <w:tcW w:w="6945" w:type="dxa"/>
          </w:tcPr>
          <w:p w14:paraId="507D4351"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支持保护站点快速向导配置部署，提供界面截图并加盖公司公章</w:t>
            </w:r>
          </w:p>
        </w:tc>
      </w:tr>
      <w:tr w:rsidR="0084319A" w14:paraId="7F2C6E3B" w14:textId="77777777" w:rsidTr="000A3D3C">
        <w:trPr>
          <w:jc w:val="center"/>
        </w:trPr>
        <w:tc>
          <w:tcPr>
            <w:tcW w:w="1555" w:type="dxa"/>
            <w:vMerge/>
            <w:vAlign w:val="center"/>
          </w:tcPr>
          <w:p w14:paraId="52F6C176"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5F68A21C"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Web服务自发现</w:t>
            </w:r>
          </w:p>
        </w:tc>
        <w:tc>
          <w:tcPr>
            <w:tcW w:w="6945" w:type="dxa"/>
          </w:tcPr>
          <w:p w14:paraId="4C1FE8A2"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支持自动发现网络环境中存在的Web业务系统，记录服务器的IP、Port、域名等信息，提供界面截图并加盖公司公章</w:t>
            </w:r>
          </w:p>
        </w:tc>
      </w:tr>
      <w:tr w:rsidR="0084319A" w14:paraId="42D33F82" w14:textId="77777777" w:rsidTr="000A3D3C">
        <w:trPr>
          <w:jc w:val="center"/>
        </w:trPr>
        <w:tc>
          <w:tcPr>
            <w:tcW w:w="1555" w:type="dxa"/>
            <w:vMerge/>
            <w:vAlign w:val="center"/>
          </w:tcPr>
          <w:p w14:paraId="668DD667"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6A6708C1"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HTTPS防护</w:t>
            </w:r>
          </w:p>
        </w:tc>
        <w:tc>
          <w:tcPr>
            <w:tcW w:w="6945" w:type="dxa"/>
          </w:tcPr>
          <w:p w14:paraId="0DC7BE11"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支持透明串接和旁路反向代理下的HTTPS业务的安全防护</w:t>
            </w:r>
          </w:p>
        </w:tc>
      </w:tr>
      <w:tr w:rsidR="0084319A" w14:paraId="40B160C8" w14:textId="77777777" w:rsidTr="000A3D3C">
        <w:trPr>
          <w:jc w:val="center"/>
        </w:trPr>
        <w:tc>
          <w:tcPr>
            <w:tcW w:w="1555" w:type="dxa"/>
            <w:vMerge/>
            <w:vAlign w:val="center"/>
          </w:tcPr>
          <w:p w14:paraId="3D3833F2" w14:textId="77777777" w:rsidR="0084319A" w:rsidRPr="0084319A" w:rsidRDefault="0084319A" w:rsidP="00D51413">
            <w:pPr>
              <w:rPr>
                <w:rFonts w:ascii="仿宋" w:eastAsia="仿宋" w:hAnsi="仿宋" w:cs="Tahoma"/>
                <w:color w:val="000000" w:themeColor="text1"/>
                <w:szCs w:val="21"/>
              </w:rPr>
            </w:pPr>
          </w:p>
        </w:tc>
        <w:tc>
          <w:tcPr>
            <w:tcW w:w="1134" w:type="dxa"/>
            <w:vMerge w:val="restart"/>
            <w:vAlign w:val="center"/>
          </w:tcPr>
          <w:p w14:paraId="302D9CF6"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攻击检测</w:t>
            </w:r>
          </w:p>
        </w:tc>
        <w:tc>
          <w:tcPr>
            <w:tcW w:w="6945" w:type="dxa"/>
          </w:tcPr>
          <w:p w14:paraId="60EB5F3C"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支持对跨站脚本(XSS)和注入式攻击（包括SQL注入、命令注入 、代码注入、文件注入、LDAP注入、SSI注入等）的检测防护</w:t>
            </w:r>
          </w:p>
        </w:tc>
      </w:tr>
      <w:tr w:rsidR="0084319A" w14:paraId="59FEBEE6" w14:textId="77777777" w:rsidTr="000A3D3C">
        <w:trPr>
          <w:jc w:val="center"/>
        </w:trPr>
        <w:tc>
          <w:tcPr>
            <w:tcW w:w="1555" w:type="dxa"/>
            <w:vMerge/>
            <w:vAlign w:val="center"/>
          </w:tcPr>
          <w:p w14:paraId="6FDAA648" w14:textId="77777777" w:rsidR="0084319A" w:rsidRPr="0084319A" w:rsidRDefault="0084319A" w:rsidP="00D51413">
            <w:pPr>
              <w:rPr>
                <w:rFonts w:ascii="仿宋" w:eastAsia="仿宋" w:hAnsi="仿宋" w:cs="Tahoma"/>
                <w:color w:val="000000" w:themeColor="text1"/>
                <w:szCs w:val="21"/>
              </w:rPr>
            </w:pPr>
          </w:p>
        </w:tc>
        <w:tc>
          <w:tcPr>
            <w:tcW w:w="1134" w:type="dxa"/>
            <w:vMerge/>
            <w:vAlign w:val="center"/>
          </w:tcPr>
          <w:p w14:paraId="3229F8E4" w14:textId="77777777" w:rsidR="0084319A" w:rsidRPr="0084319A" w:rsidRDefault="0084319A" w:rsidP="00D51413">
            <w:pPr>
              <w:rPr>
                <w:rFonts w:ascii="仿宋" w:eastAsia="仿宋" w:hAnsi="仿宋" w:cs="Tahoma"/>
                <w:color w:val="000000" w:themeColor="text1"/>
                <w:szCs w:val="21"/>
              </w:rPr>
            </w:pPr>
          </w:p>
        </w:tc>
        <w:tc>
          <w:tcPr>
            <w:tcW w:w="6945" w:type="dxa"/>
          </w:tcPr>
          <w:p w14:paraId="0F3E097D"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支持对HTTP请求关键字段进行合规性的检测（包括Host字段、User-Agent、Content-type字段等），提供界面截图并加盖公司公章</w:t>
            </w:r>
          </w:p>
        </w:tc>
      </w:tr>
      <w:tr w:rsidR="0084319A" w14:paraId="17E12B45" w14:textId="77777777" w:rsidTr="000A3D3C">
        <w:trPr>
          <w:jc w:val="center"/>
        </w:trPr>
        <w:tc>
          <w:tcPr>
            <w:tcW w:w="1555" w:type="dxa"/>
            <w:vMerge/>
            <w:vAlign w:val="center"/>
          </w:tcPr>
          <w:p w14:paraId="1CEE6A21" w14:textId="77777777" w:rsidR="0084319A" w:rsidRPr="0084319A" w:rsidRDefault="0084319A" w:rsidP="00D51413">
            <w:pPr>
              <w:rPr>
                <w:rFonts w:ascii="仿宋" w:eastAsia="仿宋" w:hAnsi="仿宋" w:cs="Tahoma"/>
                <w:color w:val="000000" w:themeColor="text1"/>
                <w:szCs w:val="21"/>
              </w:rPr>
            </w:pPr>
          </w:p>
        </w:tc>
        <w:tc>
          <w:tcPr>
            <w:tcW w:w="1134" w:type="dxa"/>
            <w:vMerge/>
            <w:vAlign w:val="center"/>
          </w:tcPr>
          <w:p w14:paraId="016A2F09" w14:textId="77777777" w:rsidR="0084319A" w:rsidRPr="0084319A" w:rsidRDefault="0084319A" w:rsidP="00D51413">
            <w:pPr>
              <w:rPr>
                <w:rFonts w:ascii="仿宋" w:eastAsia="仿宋" w:hAnsi="仿宋" w:cs="Tahoma"/>
                <w:color w:val="000000" w:themeColor="text1"/>
                <w:szCs w:val="21"/>
              </w:rPr>
            </w:pPr>
          </w:p>
        </w:tc>
        <w:tc>
          <w:tcPr>
            <w:tcW w:w="6945" w:type="dxa"/>
          </w:tcPr>
          <w:p w14:paraId="619B24D7"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支持对HTTP头部各字段内容长度进行限制并可以自定义调整限制大小，包括参数名长度、参数值长度、HTTP请求头部长度、URI长度、cookie长度、User-Agent长度、Content-type长度、Host长度等</w:t>
            </w:r>
          </w:p>
        </w:tc>
      </w:tr>
      <w:tr w:rsidR="0084319A" w14:paraId="6BE0517D" w14:textId="77777777" w:rsidTr="000A3D3C">
        <w:trPr>
          <w:jc w:val="center"/>
        </w:trPr>
        <w:tc>
          <w:tcPr>
            <w:tcW w:w="1555" w:type="dxa"/>
            <w:vMerge/>
            <w:vAlign w:val="center"/>
          </w:tcPr>
          <w:p w14:paraId="3445A8DE"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6F6C2C54"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Webshell检测</w:t>
            </w:r>
          </w:p>
        </w:tc>
        <w:tc>
          <w:tcPr>
            <w:tcW w:w="6945" w:type="dxa"/>
          </w:tcPr>
          <w:p w14:paraId="23ED90FF"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内置Webshell检测规则，可以对上传的文件内容进行检查，防止恶意Webshell文件上传，对已经上传的webshell发起请求的行为进行拦截阻断，提供界面截图并加盖公司公章</w:t>
            </w:r>
          </w:p>
        </w:tc>
      </w:tr>
      <w:tr w:rsidR="0084319A" w14:paraId="6478BA48" w14:textId="77777777" w:rsidTr="000A3D3C">
        <w:trPr>
          <w:jc w:val="center"/>
        </w:trPr>
        <w:tc>
          <w:tcPr>
            <w:tcW w:w="1555" w:type="dxa"/>
            <w:vMerge/>
            <w:vAlign w:val="center"/>
          </w:tcPr>
          <w:p w14:paraId="17A313DC" w14:textId="77777777" w:rsidR="0084319A" w:rsidRPr="0084319A" w:rsidRDefault="0084319A" w:rsidP="00D51413">
            <w:pPr>
              <w:rPr>
                <w:rFonts w:ascii="仿宋" w:eastAsia="仿宋" w:hAnsi="仿宋" w:cs="Tahoma"/>
                <w:color w:val="000000" w:themeColor="text1"/>
                <w:szCs w:val="21"/>
              </w:rPr>
            </w:pPr>
          </w:p>
        </w:tc>
        <w:tc>
          <w:tcPr>
            <w:tcW w:w="1134" w:type="dxa"/>
            <w:vMerge w:val="restart"/>
            <w:vAlign w:val="center"/>
          </w:tcPr>
          <w:p w14:paraId="663DA4AE"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敏感信息泄露检测</w:t>
            </w:r>
          </w:p>
        </w:tc>
        <w:tc>
          <w:tcPr>
            <w:tcW w:w="6945" w:type="dxa"/>
          </w:tcPr>
          <w:p w14:paraId="65E3852B"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内置身份证、银行卡、手机号、社保号等个人敏感信息数据，对服务器返回的敏感个人信息数据通过星号进行隐藏，并支持用户自定义敏感词，提供界面截图并加盖公司公章</w:t>
            </w:r>
          </w:p>
        </w:tc>
      </w:tr>
      <w:tr w:rsidR="0084319A" w14:paraId="558E59E5" w14:textId="77777777" w:rsidTr="000A3D3C">
        <w:trPr>
          <w:jc w:val="center"/>
        </w:trPr>
        <w:tc>
          <w:tcPr>
            <w:tcW w:w="1555" w:type="dxa"/>
            <w:vMerge/>
            <w:vAlign w:val="center"/>
          </w:tcPr>
          <w:p w14:paraId="068F3912" w14:textId="77777777" w:rsidR="0084319A" w:rsidRPr="0084319A" w:rsidRDefault="0084319A" w:rsidP="00D51413">
            <w:pPr>
              <w:rPr>
                <w:rFonts w:ascii="仿宋" w:eastAsia="仿宋" w:hAnsi="仿宋" w:cs="Tahoma"/>
                <w:color w:val="000000" w:themeColor="text1"/>
                <w:szCs w:val="21"/>
              </w:rPr>
            </w:pPr>
          </w:p>
        </w:tc>
        <w:tc>
          <w:tcPr>
            <w:tcW w:w="1134" w:type="dxa"/>
            <w:vMerge/>
          </w:tcPr>
          <w:p w14:paraId="3F8D2402" w14:textId="77777777" w:rsidR="0084319A" w:rsidRPr="0084319A" w:rsidRDefault="0084319A" w:rsidP="00D51413">
            <w:pPr>
              <w:rPr>
                <w:rFonts w:ascii="仿宋" w:eastAsia="仿宋" w:hAnsi="仿宋" w:cs="Tahoma"/>
                <w:color w:val="000000" w:themeColor="text1"/>
                <w:szCs w:val="21"/>
              </w:rPr>
            </w:pPr>
          </w:p>
        </w:tc>
        <w:tc>
          <w:tcPr>
            <w:tcW w:w="6945" w:type="dxa"/>
          </w:tcPr>
          <w:p w14:paraId="24AB2A9C"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能够检测防止服务器导致的信息泄露行为，包括：目录信息泄露、服务器信息泄露、数据库信息泄露、源代码泄露等信息泄露行为，提供界面截图并加盖公司公章</w:t>
            </w:r>
          </w:p>
        </w:tc>
      </w:tr>
      <w:tr w:rsidR="0084319A" w14:paraId="4083D9AE" w14:textId="77777777" w:rsidTr="000A3D3C">
        <w:trPr>
          <w:jc w:val="center"/>
        </w:trPr>
        <w:tc>
          <w:tcPr>
            <w:tcW w:w="1555" w:type="dxa"/>
            <w:vMerge/>
            <w:vAlign w:val="center"/>
          </w:tcPr>
          <w:p w14:paraId="511B7B02" w14:textId="77777777" w:rsidR="0084319A" w:rsidRPr="0084319A" w:rsidRDefault="0084319A" w:rsidP="00D51413">
            <w:pPr>
              <w:rPr>
                <w:rFonts w:ascii="仿宋" w:eastAsia="仿宋" w:hAnsi="仿宋" w:cs="Tahoma"/>
                <w:color w:val="000000" w:themeColor="text1"/>
                <w:szCs w:val="21"/>
              </w:rPr>
            </w:pPr>
          </w:p>
        </w:tc>
        <w:tc>
          <w:tcPr>
            <w:tcW w:w="1134" w:type="dxa"/>
          </w:tcPr>
          <w:p w14:paraId="264AED3F"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 xml:space="preserve">爬虫、扫描器等自动化工具的安全检测                                                                           </w:t>
            </w:r>
          </w:p>
        </w:tc>
        <w:tc>
          <w:tcPr>
            <w:tcW w:w="6945" w:type="dxa"/>
          </w:tcPr>
          <w:p w14:paraId="237C447C"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内置安全规则可有效识别等扫描器的扫描行为，</w:t>
            </w:r>
          </w:p>
          <w:p w14:paraId="715BFE2B"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内置安全规则可有效识别baidu、google、yahoo等常见网络爬虫的访问行为</w:t>
            </w:r>
          </w:p>
          <w:p w14:paraId="7132AF81"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产品厂家应为《信息安全技术 Web应用安全扫描产品安全技术要求》标准起草单位之一，并提供证明材料</w:t>
            </w:r>
          </w:p>
        </w:tc>
      </w:tr>
      <w:tr w:rsidR="0084319A" w14:paraId="0BAE64F0" w14:textId="77777777" w:rsidTr="000A3D3C">
        <w:trPr>
          <w:jc w:val="center"/>
        </w:trPr>
        <w:tc>
          <w:tcPr>
            <w:tcW w:w="1555" w:type="dxa"/>
            <w:vMerge/>
            <w:vAlign w:val="center"/>
          </w:tcPr>
          <w:p w14:paraId="1D42BEC1"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249CC416"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盗链攻击检测</w:t>
            </w:r>
          </w:p>
        </w:tc>
        <w:tc>
          <w:tcPr>
            <w:tcW w:w="6945" w:type="dxa"/>
          </w:tcPr>
          <w:p w14:paraId="2D1B4EE5"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内置防盗链规则，可实现全站盗链保护，也可以针对特定的文件类型（jpg、png、gif等）进行盗链防护。同时可以设置允许盗链访问的第三方网站的白名单域名，提供界面截图并加盖公司公章</w:t>
            </w:r>
          </w:p>
        </w:tc>
      </w:tr>
      <w:tr w:rsidR="0084319A" w14:paraId="0F1A62DC" w14:textId="77777777" w:rsidTr="000A3D3C">
        <w:trPr>
          <w:jc w:val="center"/>
        </w:trPr>
        <w:tc>
          <w:tcPr>
            <w:tcW w:w="1555" w:type="dxa"/>
            <w:vMerge/>
            <w:vAlign w:val="center"/>
          </w:tcPr>
          <w:p w14:paraId="3C62F213"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3AEDA728"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自定义规则</w:t>
            </w:r>
          </w:p>
        </w:tc>
        <w:tc>
          <w:tcPr>
            <w:tcW w:w="6945" w:type="dxa"/>
          </w:tcPr>
          <w:p w14:paraId="4A3284B8"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丰富的自定义规则，支持对请求头部的各个字段包括Host、User-Agent、Cookie、Content-type、Referer、Content-Length、请求参数名称、参数内容进行安全检测，同时也支持多个检测检测条件进行组合，满足对复杂场景的安全检测需求</w:t>
            </w:r>
          </w:p>
        </w:tc>
      </w:tr>
      <w:tr w:rsidR="0084319A" w14:paraId="275C2346" w14:textId="77777777" w:rsidTr="000A3D3C">
        <w:trPr>
          <w:jc w:val="center"/>
        </w:trPr>
        <w:tc>
          <w:tcPr>
            <w:tcW w:w="1555" w:type="dxa"/>
            <w:vMerge w:val="restart"/>
            <w:vAlign w:val="center"/>
          </w:tcPr>
          <w:p w14:paraId="024F4780" w14:textId="77777777" w:rsidR="0084319A" w:rsidRPr="0084319A" w:rsidRDefault="0084319A" w:rsidP="007F5B46">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高级功能</w:t>
            </w:r>
          </w:p>
        </w:tc>
        <w:tc>
          <w:tcPr>
            <w:tcW w:w="1134" w:type="dxa"/>
            <w:vAlign w:val="center"/>
          </w:tcPr>
          <w:p w14:paraId="3676A81B"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智能语义分析</w:t>
            </w:r>
          </w:p>
        </w:tc>
        <w:tc>
          <w:tcPr>
            <w:tcW w:w="6945" w:type="dxa"/>
          </w:tcPr>
          <w:p w14:paraId="011BECE8"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内置对SQL注入、XSS攻击检测的语义分析规则，提供界面截图并加盖公司公章</w:t>
            </w:r>
          </w:p>
        </w:tc>
      </w:tr>
      <w:tr w:rsidR="0084319A" w14:paraId="24F7F58E" w14:textId="77777777" w:rsidTr="000A3D3C">
        <w:trPr>
          <w:jc w:val="center"/>
        </w:trPr>
        <w:tc>
          <w:tcPr>
            <w:tcW w:w="1555" w:type="dxa"/>
            <w:vMerge/>
            <w:vAlign w:val="center"/>
          </w:tcPr>
          <w:p w14:paraId="14C2079B"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72AA75BF"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机器学习</w:t>
            </w:r>
          </w:p>
        </w:tc>
        <w:tc>
          <w:tcPr>
            <w:tcW w:w="6945" w:type="dxa"/>
          </w:tcPr>
          <w:p w14:paraId="10741DEF"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1、系统内置机器学习安全引擎，通过机器学习可以对用户web业务系统建立安全的访问模型，学习的内容包括URL、参数、参数类型、参数长度、cookie等信息</w:t>
            </w:r>
          </w:p>
          <w:p w14:paraId="51AD0728"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2、支持设定学习的周期，需要学习的域名信息，可以设定可信任的客户端IP，不可信的客户端IP以及不学习的URL信息</w:t>
            </w:r>
          </w:p>
          <w:p w14:paraId="75F85F3F"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3、模型数据可以显示学习中的URL数量，学习完成的URL数量、检测中URL数量、学习失败的URL数量，同时可以显示各个阶段的占比情况</w:t>
            </w:r>
          </w:p>
          <w:p w14:paraId="546AEC4C"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4、内置通用的机器学习模型，无需对现网业务进行学习，通过与云端联动，数据模型可实现自动更新</w:t>
            </w:r>
          </w:p>
        </w:tc>
      </w:tr>
      <w:tr w:rsidR="0084319A" w14:paraId="6B587B65" w14:textId="77777777" w:rsidTr="000A3D3C">
        <w:trPr>
          <w:jc w:val="center"/>
        </w:trPr>
        <w:tc>
          <w:tcPr>
            <w:tcW w:w="1555" w:type="dxa"/>
            <w:vMerge/>
            <w:vAlign w:val="center"/>
          </w:tcPr>
          <w:p w14:paraId="5794092C" w14:textId="77777777" w:rsidR="0084319A" w:rsidRPr="0084319A" w:rsidRDefault="0084319A" w:rsidP="00D51413">
            <w:pPr>
              <w:rPr>
                <w:rFonts w:ascii="仿宋" w:eastAsia="仿宋" w:hAnsi="仿宋" w:cs="Tahoma"/>
                <w:color w:val="000000" w:themeColor="text1"/>
                <w:szCs w:val="21"/>
              </w:rPr>
            </w:pPr>
          </w:p>
        </w:tc>
        <w:tc>
          <w:tcPr>
            <w:tcW w:w="1134" w:type="dxa"/>
          </w:tcPr>
          <w:p w14:paraId="6530CCDA"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智能攻击者锁定</w:t>
            </w:r>
          </w:p>
        </w:tc>
        <w:tc>
          <w:tcPr>
            <w:tcW w:w="6945" w:type="dxa"/>
          </w:tcPr>
          <w:p w14:paraId="1C2FA84E"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支持智能识别攻击者，对网站连接发起攻击的IP地址进行自动锁定禁止访问网站；可配置攻击者识别策略和算法以及攻击者锁定时间</w:t>
            </w:r>
          </w:p>
        </w:tc>
      </w:tr>
      <w:tr w:rsidR="0084319A" w14:paraId="7820D431" w14:textId="77777777" w:rsidTr="000A3D3C">
        <w:trPr>
          <w:jc w:val="center"/>
        </w:trPr>
        <w:tc>
          <w:tcPr>
            <w:tcW w:w="1555" w:type="dxa"/>
            <w:vMerge/>
            <w:vAlign w:val="center"/>
          </w:tcPr>
          <w:p w14:paraId="3C82C156"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7F3FCC97"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CC防护功能</w:t>
            </w:r>
          </w:p>
        </w:tc>
        <w:tc>
          <w:tcPr>
            <w:tcW w:w="6945" w:type="dxa"/>
          </w:tcPr>
          <w:p w14:paraId="4D98C094"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细粒度检测检测条件，可基于URL、请求头部字段、目标IP、请求方法等多种组合条件进行检测，检测指标可通过URL访问速率和URL访问集中度、请求离散度三重检测减少误判率；检测的客户端对象可支持IP、IP+URL、IP+User_Agent多种算法，客户端IP支持应用层字段解析，并支持自定义检测字段功能；支持基于地理位置的识别，可设置不同地理区域的检测，杜绝海外肉机攻击。需提供第三方测评机构（必须是公安部三所、国家保密局、ISCCC其中一家）的检测报告</w:t>
            </w:r>
          </w:p>
        </w:tc>
      </w:tr>
      <w:tr w:rsidR="0084319A" w14:paraId="6260CB03" w14:textId="77777777" w:rsidTr="000A3D3C">
        <w:trPr>
          <w:jc w:val="center"/>
        </w:trPr>
        <w:tc>
          <w:tcPr>
            <w:tcW w:w="1555" w:type="dxa"/>
            <w:vMerge/>
            <w:vAlign w:val="center"/>
          </w:tcPr>
          <w:p w14:paraId="1E794142"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2CC9325B"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地图态势分析</w:t>
            </w:r>
          </w:p>
        </w:tc>
        <w:tc>
          <w:tcPr>
            <w:tcW w:w="6945" w:type="dxa"/>
          </w:tcPr>
          <w:p w14:paraId="3D9D9B6F"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按地理区域对攻击次数等进行统计，通过地图展示，并在地图上可以指定某一地理区域进行访问控制，阻断此区域 IP的访问，需提供第三方测评机构（必须是公安部三所、国家保密局、ISCCC其中一家）的检测报告</w:t>
            </w:r>
          </w:p>
        </w:tc>
      </w:tr>
      <w:tr w:rsidR="0084319A" w14:paraId="40166340" w14:textId="77777777" w:rsidTr="000A3D3C">
        <w:trPr>
          <w:jc w:val="center"/>
        </w:trPr>
        <w:tc>
          <w:tcPr>
            <w:tcW w:w="1555" w:type="dxa"/>
            <w:vMerge/>
            <w:vAlign w:val="center"/>
          </w:tcPr>
          <w:p w14:paraId="36591C30"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139B3F12"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云端威胁情报联动</w:t>
            </w:r>
          </w:p>
        </w:tc>
        <w:tc>
          <w:tcPr>
            <w:tcW w:w="6945" w:type="dxa"/>
          </w:tcPr>
          <w:p w14:paraId="45CF6304"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云端威胁情报联动，可主动发现包括僵尸网络、代理IP、扫描主机、黑产IP等恶意IP发起的访问行为，针对恶意IP的访问行为进行告警并拦截，威胁情报数据可实现离线更新和在线更新，提供界面截图并加盖公司公章</w:t>
            </w:r>
          </w:p>
        </w:tc>
      </w:tr>
      <w:tr w:rsidR="0084319A" w14:paraId="7F362E64" w14:textId="77777777" w:rsidTr="000A3D3C">
        <w:trPr>
          <w:jc w:val="center"/>
        </w:trPr>
        <w:tc>
          <w:tcPr>
            <w:tcW w:w="1555" w:type="dxa"/>
            <w:vMerge/>
            <w:vAlign w:val="center"/>
          </w:tcPr>
          <w:p w14:paraId="35EA5D13"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7B017F09"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云端高防联动</w:t>
            </w:r>
          </w:p>
        </w:tc>
        <w:tc>
          <w:tcPr>
            <w:tcW w:w="6945" w:type="dxa"/>
          </w:tcPr>
          <w:p w14:paraId="03737402"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WAF与云端高防中心联动，通过WAF一键开启防护，实现3-7的DDOS安全防护，最高可提供1T抗D服务</w:t>
            </w:r>
          </w:p>
        </w:tc>
      </w:tr>
      <w:tr w:rsidR="0084319A" w14:paraId="2698071E" w14:textId="77777777" w:rsidTr="000A3D3C">
        <w:trPr>
          <w:jc w:val="center"/>
        </w:trPr>
        <w:tc>
          <w:tcPr>
            <w:tcW w:w="1555" w:type="dxa"/>
            <w:vMerge/>
            <w:vAlign w:val="center"/>
          </w:tcPr>
          <w:p w14:paraId="5C9E9EF9" w14:textId="77777777" w:rsidR="0084319A" w:rsidRPr="0084319A" w:rsidRDefault="0084319A" w:rsidP="00D51413">
            <w:pPr>
              <w:rPr>
                <w:rFonts w:ascii="仿宋" w:eastAsia="仿宋" w:hAnsi="仿宋" w:cs="Tahoma"/>
                <w:color w:val="000000" w:themeColor="text1"/>
                <w:szCs w:val="21"/>
              </w:rPr>
            </w:pPr>
          </w:p>
        </w:tc>
        <w:tc>
          <w:tcPr>
            <w:tcW w:w="1134" w:type="dxa"/>
            <w:vMerge w:val="restart"/>
            <w:vAlign w:val="center"/>
          </w:tcPr>
          <w:p w14:paraId="4C459EFB"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安全审计</w:t>
            </w:r>
          </w:p>
        </w:tc>
        <w:tc>
          <w:tcPr>
            <w:tcW w:w="6945" w:type="dxa"/>
          </w:tcPr>
          <w:p w14:paraId="25F0EBEF"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能详细记录攻击事件的HTTP请求头信息，含请求的URL、UserAgent、POST内容，cookie等所有的请求头内容</w:t>
            </w:r>
          </w:p>
        </w:tc>
      </w:tr>
      <w:tr w:rsidR="0084319A" w14:paraId="673AFDF0" w14:textId="77777777" w:rsidTr="000A3D3C">
        <w:trPr>
          <w:jc w:val="center"/>
        </w:trPr>
        <w:tc>
          <w:tcPr>
            <w:tcW w:w="1555" w:type="dxa"/>
            <w:vMerge w:val="restart"/>
            <w:vAlign w:val="center"/>
          </w:tcPr>
          <w:p w14:paraId="3155D4D4"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日志报表管理</w:t>
            </w:r>
          </w:p>
        </w:tc>
        <w:tc>
          <w:tcPr>
            <w:tcW w:w="1134" w:type="dxa"/>
            <w:vMerge/>
            <w:vAlign w:val="center"/>
          </w:tcPr>
          <w:p w14:paraId="44D29511" w14:textId="77777777" w:rsidR="0084319A" w:rsidRPr="0084319A" w:rsidRDefault="0084319A" w:rsidP="00D51413">
            <w:pPr>
              <w:rPr>
                <w:rFonts w:ascii="仿宋" w:eastAsia="仿宋" w:hAnsi="仿宋" w:cs="Tahoma"/>
                <w:color w:val="000000" w:themeColor="text1"/>
                <w:szCs w:val="21"/>
              </w:rPr>
            </w:pPr>
          </w:p>
        </w:tc>
        <w:tc>
          <w:tcPr>
            <w:tcW w:w="6945" w:type="dxa"/>
          </w:tcPr>
          <w:p w14:paraId="5DAD9506"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能详细记录服务器响应头信息，服务器响应内容</w:t>
            </w:r>
          </w:p>
        </w:tc>
      </w:tr>
      <w:tr w:rsidR="0084319A" w14:paraId="3193C337" w14:textId="77777777" w:rsidTr="000A3D3C">
        <w:trPr>
          <w:jc w:val="center"/>
        </w:trPr>
        <w:tc>
          <w:tcPr>
            <w:tcW w:w="1555" w:type="dxa"/>
            <w:vMerge/>
            <w:vAlign w:val="center"/>
          </w:tcPr>
          <w:p w14:paraId="5D2CDC91"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1D169499"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日志分析</w:t>
            </w:r>
          </w:p>
        </w:tc>
        <w:tc>
          <w:tcPr>
            <w:tcW w:w="6945" w:type="dxa"/>
          </w:tcPr>
          <w:p w14:paraId="064F76F8"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根据产生的安全日志进行智能分析，提高人工分析效率，减小规则误判概率</w:t>
            </w:r>
          </w:p>
        </w:tc>
      </w:tr>
      <w:tr w:rsidR="0084319A" w14:paraId="28DA7BB4" w14:textId="77777777" w:rsidTr="000A3D3C">
        <w:trPr>
          <w:jc w:val="center"/>
        </w:trPr>
        <w:tc>
          <w:tcPr>
            <w:tcW w:w="1555" w:type="dxa"/>
            <w:vMerge/>
            <w:vAlign w:val="center"/>
          </w:tcPr>
          <w:p w14:paraId="0CB4D486" w14:textId="77777777" w:rsidR="0084319A" w:rsidRPr="0084319A" w:rsidRDefault="0084319A" w:rsidP="00D51413">
            <w:pPr>
              <w:rPr>
                <w:rFonts w:ascii="仿宋" w:eastAsia="仿宋" w:hAnsi="仿宋" w:cs="Tahoma"/>
                <w:color w:val="000000" w:themeColor="text1"/>
                <w:szCs w:val="21"/>
              </w:rPr>
            </w:pPr>
          </w:p>
        </w:tc>
        <w:tc>
          <w:tcPr>
            <w:tcW w:w="1134" w:type="dxa"/>
            <w:vMerge w:val="restart"/>
            <w:vAlign w:val="center"/>
          </w:tcPr>
          <w:p w14:paraId="7A57EA21" w14:textId="4B7248A0" w:rsidR="0084319A" w:rsidRPr="0084319A" w:rsidRDefault="0084319A" w:rsidP="005B619B">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访问审计</w:t>
            </w:r>
          </w:p>
        </w:tc>
        <w:tc>
          <w:tcPr>
            <w:tcW w:w="6945" w:type="dxa"/>
          </w:tcPr>
          <w:p w14:paraId="19BDFE89"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具备审计网站正常访问流量的能力，提供按小时，天、月份生成用户的访问数据</w:t>
            </w:r>
          </w:p>
        </w:tc>
      </w:tr>
      <w:tr w:rsidR="0084319A" w14:paraId="2999EAD4" w14:textId="77777777" w:rsidTr="000A3D3C">
        <w:trPr>
          <w:jc w:val="center"/>
        </w:trPr>
        <w:tc>
          <w:tcPr>
            <w:tcW w:w="1555" w:type="dxa"/>
            <w:vMerge/>
            <w:vAlign w:val="center"/>
          </w:tcPr>
          <w:p w14:paraId="60C86921" w14:textId="77777777" w:rsidR="0084319A" w:rsidRPr="0084319A" w:rsidRDefault="0084319A" w:rsidP="00D51413">
            <w:pPr>
              <w:rPr>
                <w:rFonts w:ascii="仿宋" w:eastAsia="仿宋" w:hAnsi="仿宋" w:cs="Tahoma"/>
                <w:color w:val="000000" w:themeColor="text1"/>
                <w:szCs w:val="21"/>
              </w:rPr>
            </w:pPr>
          </w:p>
        </w:tc>
        <w:tc>
          <w:tcPr>
            <w:tcW w:w="1134" w:type="dxa"/>
            <w:vMerge/>
          </w:tcPr>
          <w:p w14:paraId="0375EE6F" w14:textId="77777777" w:rsidR="0084319A" w:rsidRPr="0084319A" w:rsidRDefault="0084319A" w:rsidP="00D51413">
            <w:pPr>
              <w:rPr>
                <w:rFonts w:ascii="仿宋" w:eastAsia="仿宋" w:hAnsi="仿宋" w:cs="Tahoma"/>
                <w:color w:val="000000" w:themeColor="text1"/>
                <w:szCs w:val="21"/>
              </w:rPr>
            </w:pPr>
          </w:p>
        </w:tc>
        <w:tc>
          <w:tcPr>
            <w:tcW w:w="6945" w:type="dxa"/>
          </w:tcPr>
          <w:p w14:paraId="5E48CAD3"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能记录、查询所有用户对网站的访问情况，包括访问的URL、客户端IP、服务器返回的状态码</w:t>
            </w:r>
          </w:p>
        </w:tc>
      </w:tr>
      <w:tr w:rsidR="0084319A" w14:paraId="018FC829" w14:textId="77777777" w:rsidTr="000A3D3C">
        <w:trPr>
          <w:jc w:val="center"/>
        </w:trPr>
        <w:tc>
          <w:tcPr>
            <w:tcW w:w="1555" w:type="dxa"/>
            <w:vMerge/>
            <w:vAlign w:val="center"/>
          </w:tcPr>
          <w:p w14:paraId="10D28941" w14:textId="77777777" w:rsidR="0084319A" w:rsidRPr="0084319A" w:rsidRDefault="0084319A" w:rsidP="00D51413">
            <w:pPr>
              <w:rPr>
                <w:rFonts w:ascii="仿宋" w:eastAsia="仿宋" w:hAnsi="仿宋" w:cs="Tahoma"/>
                <w:color w:val="000000" w:themeColor="text1"/>
                <w:szCs w:val="21"/>
              </w:rPr>
            </w:pPr>
          </w:p>
        </w:tc>
        <w:tc>
          <w:tcPr>
            <w:tcW w:w="1134" w:type="dxa"/>
            <w:vMerge/>
          </w:tcPr>
          <w:p w14:paraId="77E84BF7" w14:textId="77777777" w:rsidR="0084319A" w:rsidRPr="0084319A" w:rsidRDefault="0084319A" w:rsidP="00D51413">
            <w:pPr>
              <w:rPr>
                <w:rFonts w:ascii="仿宋" w:eastAsia="仿宋" w:hAnsi="仿宋" w:cs="Tahoma"/>
                <w:color w:val="000000" w:themeColor="text1"/>
                <w:szCs w:val="21"/>
              </w:rPr>
            </w:pPr>
          </w:p>
        </w:tc>
        <w:tc>
          <w:tcPr>
            <w:tcW w:w="6945" w:type="dxa"/>
          </w:tcPr>
          <w:p w14:paraId="25B73C44"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能够统计分析出用户所访问URL TOP10数据</w:t>
            </w:r>
          </w:p>
        </w:tc>
      </w:tr>
      <w:tr w:rsidR="0084319A" w14:paraId="6E0BEA82" w14:textId="77777777" w:rsidTr="000A3D3C">
        <w:trPr>
          <w:jc w:val="center"/>
        </w:trPr>
        <w:tc>
          <w:tcPr>
            <w:tcW w:w="1555" w:type="dxa"/>
            <w:vMerge/>
            <w:vAlign w:val="center"/>
          </w:tcPr>
          <w:p w14:paraId="03FE7D01" w14:textId="77777777" w:rsidR="0084319A" w:rsidRPr="0084319A" w:rsidRDefault="0084319A" w:rsidP="00D51413">
            <w:pPr>
              <w:rPr>
                <w:rFonts w:ascii="仿宋" w:eastAsia="仿宋" w:hAnsi="仿宋" w:cs="Tahoma"/>
                <w:color w:val="000000" w:themeColor="text1"/>
                <w:szCs w:val="21"/>
              </w:rPr>
            </w:pPr>
          </w:p>
        </w:tc>
        <w:tc>
          <w:tcPr>
            <w:tcW w:w="1134" w:type="dxa"/>
            <w:vMerge/>
          </w:tcPr>
          <w:p w14:paraId="550E3401" w14:textId="77777777" w:rsidR="0084319A" w:rsidRPr="0084319A" w:rsidRDefault="0084319A" w:rsidP="00D51413">
            <w:pPr>
              <w:rPr>
                <w:rFonts w:ascii="仿宋" w:eastAsia="仿宋" w:hAnsi="仿宋" w:cs="Tahoma"/>
                <w:color w:val="000000" w:themeColor="text1"/>
                <w:szCs w:val="21"/>
              </w:rPr>
            </w:pPr>
          </w:p>
        </w:tc>
        <w:tc>
          <w:tcPr>
            <w:tcW w:w="6945" w:type="dxa"/>
          </w:tcPr>
          <w:p w14:paraId="1CEDE8E2"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能够统计分析出用户所访问分文件类型</w:t>
            </w:r>
          </w:p>
        </w:tc>
      </w:tr>
      <w:tr w:rsidR="0084319A" w14:paraId="73099DEB" w14:textId="77777777" w:rsidTr="000A3D3C">
        <w:trPr>
          <w:jc w:val="center"/>
        </w:trPr>
        <w:tc>
          <w:tcPr>
            <w:tcW w:w="1555" w:type="dxa"/>
            <w:vMerge/>
            <w:vAlign w:val="center"/>
          </w:tcPr>
          <w:p w14:paraId="5A307735" w14:textId="77777777" w:rsidR="0084319A" w:rsidRPr="0084319A" w:rsidRDefault="0084319A" w:rsidP="00D51413">
            <w:pPr>
              <w:rPr>
                <w:rFonts w:ascii="仿宋" w:eastAsia="仿宋" w:hAnsi="仿宋" w:cs="Tahoma"/>
                <w:color w:val="000000" w:themeColor="text1"/>
                <w:szCs w:val="21"/>
              </w:rPr>
            </w:pPr>
          </w:p>
        </w:tc>
        <w:tc>
          <w:tcPr>
            <w:tcW w:w="1134" w:type="dxa"/>
            <w:vMerge/>
          </w:tcPr>
          <w:p w14:paraId="105A215F" w14:textId="77777777" w:rsidR="0084319A" w:rsidRPr="0084319A" w:rsidRDefault="0084319A" w:rsidP="00D51413">
            <w:pPr>
              <w:rPr>
                <w:rFonts w:ascii="仿宋" w:eastAsia="仿宋" w:hAnsi="仿宋" w:cs="Tahoma"/>
                <w:color w:val="000000" w:themeColor="text1"/>
                <w:szCs w:val="21"/>
              </w:rPr>
            </w:pPr>
          </w:p>
        </w:tc>
        <w:tc>
          <w:tcPr>
            <w:tcW w:w="6945" w:type="dxa"/>
          </w:tcPr>
          <w:p w14:paraId="6CBEE950"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能够统计分析出搜索引擎的TOP10数据</w:t>
            </w:r>
          </w:p>
        </w:tc>
      </w:tr>
      <w:tr w:rsidR="0084319A" w14:paraId="271D12E8" w14:textId="77777777" w:rsidTr="000A3D3C">
        <w:trPr>
          <w:jc w:val="center"/>
        </w:trPr>
        <w:tc>
          <w:tcPr>
            <w:tcW w:w="1555" w:type="dxa"/>
            <w:vMerge/>
            <w:vAlign w:val="center"/>
          </w:tcPr>
          <w:p w14:paraId="52FC23F3" w14:textId="77777777" w:rsidR="0084319A" w:rsidRPr="0084319A" w:rsidRDefault="0084319A" w:rsidP="00D51413">
            <w:pPr>
              <w:rPr>
                <w:rFonts w:ascii="仿宋" w:eastAsia="仿宋" w:hAnsi="仿宋" w:cs="Tahoma"/>
                <w:color w:val="000000" w:themeColor="text1"/>
                <w:szCs w:val="21"/>
              </w:rPr>
            </w:pPr>
          </w:p>
        </w:tc>
        <w:tc>
          <w:tcPr>
            <w:tcW w:w="1134" w:type="dxa"/>
            <w:vMerge/>
          </w:tcPr>
          <w:p w14:paraId="2DFC0A8E" w14:textId="77777777" w:rsidR="0084319A" w:rsidRPr="0084319A" w:rsidRDefault="0084319A" w:rsidP="00D51413">
            <w:pPr>
              <w:rPr>
                <w:rFonts w:ascii="仿宋" w:eastAsia="仿宋" w:hAnsi="仿宋" w:cs="Tahoma"/>
                <w:color w:val="000000" w:themeColor="text1"/>
                <w:szCs w:val="21"/>
              </w:rPr>
            </w:pPr>
          </w:p>
        </w:tc>
        <w:tc>
          <w:tcPr>
            <w:tcW w:w="6945" w:type="dxa"/>
          </w:tcPr>
          <w:p w14:paraId="392DA4EE"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能够统计分析出客户端所使用操作系统的TOP10数据</w:t>
            </w:r>
          </w:p>
        </w:tc>
      </w:tr>
      <w:tr w:rsidR="0084319A" w14:paraId="4EBF8DFE" w14:textId="77777777" w:rsidTr="000A3D3C">
        <w:trPr>
          <w:jc w:val="center"/>
        </w:trPr>
        <w:tc>
          <w:tcPr>
            <w:tcW w:w="1555" w:type="dxa"/>
            <w:vMerge/>
            <w:vAlign w:val="center"/>
          </w:tcPr>
          <w:p w14:paraId="216B1CF5" w14:textId="77777777" w:rsidR="0084319A" w:rsidRPr="0084319A" w:rsidRDefault="0084319A" w:rsidP="00D51413">
            <w:pPr>
              <w:rPr>
                <w:rFonts w:ascii="仿宋" w:eastAsia="仿宋" w:hAnsi="仿宋" w:cs="Tahoma"/>
                <w:color w:val="000000" w:themeColor="text1"/>
                <w:szCs w:val="21"/>
              </w:rPr>
            </w:pPr>
          </w:p>
        </w:tc>
        <w:tc>
          <w:tcPr>
            <w:tcW w:w="1134" w:type="dxa"/>
            <w:vMerge w:val="restart"/>
            <w:vAlign w:val="center"/>
          </w:tcPr>
          <w:p w14:paraId="2542B234" w14:textId="77777777" w:rsidR="0084319A" w:rsidRPr="0084319A" w:rsidRDefault="0084319A" w:rsidP="005B619B">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报表</w:t>
            </w:r>
          </w:p>
        </w:tc>
        <w:tc>
          <w:tcPr>
            <w:tcW w:w="6945" w:type="dxa"/>
          </w:tcPr>
          <w:p w14:paraId="0ABB4E82"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支持自定义报表、定时报表、支持各类导出格式（WORD,PDF等）</w:t>
            </w:r>
          </w:p>
        </w:tc>
      </w:tr>
      <w:tr w:rsidR="0084319A" w14:paraId="7F7C6367" w14:textId="77777777" w:rsidTr="000A3D3C">
        <w:trPr>
          <w:jc w:val="center"/>
        </w:trPr>
        <w:tc>
          <w:tcPr>
            <w:tcW w:w="1555" w:type="dxa"/>
            <w:vMerge/>
            <w:vAlign w:val="center"/>
          </w:tcPr>
          <w:p w14:paraId="25B72F07" w14:textId="77777777" w:rsidR="0084319A" w:rsidRPr="0084319A" w:rsidRDefault="0084319A" w:rsidP="00D51413">
            <w:pPr>
              <w:rPr>
                <w:rFonts w:ascii="仿宋" w:eastAsia="仿宋" w:hAnsi="仿宋" w:cs="Tahoma"/>
                <w:color w:val="000000" w:themeColor="text1"/>
                <w:szCs w:val="21"/>
              </w:rPr>
            </w:pPr>
          </w:p>
        </w:tc>
        <w:tc>
          <w:tcPr>
            <w:tcW w:w="1134" w:type="dxa"/>
            <w:vMerge/>
            <w:vAlign w:val="center"/>
          </w:tcPr>
          <w:p w14:paraId="7F93ECA4" w14:textId="77777777" w:rsidR="0084319A" w:rsidRPr="0084319A" w:rsidRDefault="0084319A" w:rsidP="00D51413">
            <w:pPr>
              <w:rPr>
                <w:rFonts w:ascii="仿宋" w:eastAsia="仿宋" w:hAnsi="仿宋" w:cs="Tahoma"/>
                <w:color w:val="000000" w:themeColor="text1"/>
                <w:szCs w:val="21"/>
              </w:rPr>
            </w:pPr>
          </w:p>
        </w:tc>
        <w:tc>
          <w:tcPr>
            <w:tcW w:w="6945" w:type="dxa"/>
          </w:tcPr>
          <w:p w14:paraId="68EA4C42"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根据PCI-DSS要求，对用户的应用进行合规性评估，生成合规报表</w:t>
            </w:r>
          </w:p>
        </w:tc>
      </w:tr>
      <w:tr w:rsidR="0084319A" w14:paraId="24953C7E" w14:textId="77777777" w:rsidTr="000A3D3C">
        <w:trPr>
          <w:jc w:val="center"/>
        </w:trPr>
        <w:tc>
          <w:tcPr>
            <w:tcW w:w="1555" w:type="dxa"/>
            <w:vMerge/>
            <w:vAlign w:val="center"/>
          </w:tcPr>
          <w:p w14:paraId="61FE680B"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77EA5120"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告警方式</w:t>
            </w:r>
          </w:p>
        </w:tc>
        <w:tc>
          <w:tcPr>
            <w:tcW w:w="6945" w:type="dxa"/>
          </w:tcPr>
          <w:p w14:paraId="73371E60"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支持Syslog、手机短信、邮件等多种告警方式</w:t>
            </w:r>
          </w:p>
        </w:tc>
      </w:tr>
      <w:tr w:rsidR="0084319A" w14:paraId="44DAFE3D" w14:textId="77777777" w:rsidTr="000A3D3C">
        <w:trPr>
          <w:jc w:val="center"/>
        </w:trPr>
        <w:tc>
          <w:tcPr>
            <w:tcW w:w="1555" w:type="dxa"/>
            <w:vMerge/>
            <w:vAlign w:val="center"/>
          </w:tcPr>
          <w:p w14:paraId="0C3E6BBE" w14:textId="77777777" w:rsidR="0084319A" w:rsidRPr="0084319A" w:rsidRDefault="0084319A" w:rsidP="00D51413">
            <w:pPr>
              <w:rPr>
                <w:rFonts w:ascii="仿宋" w:eastAsia="仿宋" w:hAnsi="仿宋" w:cs="Tahoma"/>
                <w:color w:val="000000" w:themeColor="text1"/>
                <w:szCs w:val="21"/>
              </w:rPr>
            </w:pPr>
          </w:p>
        </w:tc>
        <w:tc>
          <w:tcPr>
            <w:tcW w:w="1134" w:type="dxa"/>
            <w:vAlign w:val="center"/>
          </w:tcPr>
          <w:p w14:paraId="51B813D1"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规则升级</w:t>
            </w:r>
          </w:p>
        </w:tc>
        <w:tc>
          <w:tcPr>
            <w:tcW w:w="6945" w:type="dxa"/>
          </w:tcPr>
          <w:p w14:paraId="1DDD10D2"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规则库支持手工、在线升级两种方式，在线升级可支持规则定时检查新版本和在线更新，确保WAF能够针对新型的、突发型的Web攻击进行防护</w:t>
            </w:r>
          </w:p>
        </w:tc>
      </w:tr>
      <w:tr w:rsidR="0084319A" w14:paraId="07A378F8" w14:textId="77777777" w:rsidTr="000A3D3C">
        <w:trPr>
          <w:jc w:val="center"/>
        </w:trPr>
        <w:tc>
          <w:tcPr>
            <w:tcW w:w="1555" w:type="dxa"/>
            <w:vMerge w:val="restart"/>
            <w:vAlign w:val="center"/>
          </w:tcPr>
          <w:p w14:paraId="20583B9C" w14:textId="77777777" w:rsidR="0084319A" w:rsidRPr="0084319A" w:rsidRDefault="0084319A" w:rsidP="007F5B46">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设备管理</w:t>
            </w:r>
          </w:p>
        </w:tc>
        <w:tc>
          <w:tcPr>
            <w:tcW w:w="1134" w:type="dxa"/>
          </w:tcPr>
          <w:p w14:paraId="73F39427"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管理方式</w:t>
            </w:r>
          </w:p>
        </w:tc>
        <w:tc>
          <w:tcPr>
            <w:tcW w:w="6945" w:type="dxa"/>
          </w:tcPr>
          <w:p w14:paraId="62879D1E"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支持HTTPS方式进行设备管理</w:t>
            </w:r>
          </w:p>
        </w:tc>
      </w:tr>
      <w:tr w:rsidR="0084319A" w14:paraId="6DEEF163" w14:textId="77777777" w:rsidTr="000A3D3C">
        <w:trPr>
          <w:jc w:val="center"/>
        </w:trPr>
        <w:tc>
          <w:tcPr>
            <w:tcW w:w="1555" w:type="dxa"/>
            <w:vMerge/>
            <w:vAlign w:val="center"/>
          </w:tcPr>
          <w:p w14:paraId="2564793E" w14:textId="77777777" w:rsidR="0084319A" w:rsidRPr="0084319A" w:rsidRDefault="0084319A" w:rsidP="00D51413">
            <w:pPr>
              <w:rPr>
                <w:rFonts w:ascii="仿宋" w:eastAsia="仿宋" w:hAnsi="仿宋" w:cs="Tahoma"/>
                <w:color w:val="000000" w:themeColor="text1"/>
                <w:szCs w:val="21"/>
              </w:rPr>
            </w:pPr>
          </w:p>
        </w:tc>
        <w:tc>
          <w:tcPr>
            <w:tcW w:w="1134" w:type="dxa"/>
          </w:tcPr>
          <w:p w14:paraId="1A8C0D60"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账户管理</w:t>
            </w:r>
          </w:p>
        </w:tc>
        <w:tc>
          <w:tcPr>
            <w:tcW w:w="6945" w:type="dxa"/>
          </w:tcPr>
          <w:p w14:paraId="09E9EB27"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设备管理采用管理员与审计员分离</w:t>
            </w:r>
          </w:p>
        </w:tc>
      </w:tr>
      <w:tr w:rsidR="0084319A" w14:paraId="7476109D" w14:textId="77777777" w:rsidTr="000A3D3C">
        <w:trPr>
          <w:jc w:val="center"/>
        </w:trPr>
        <w:tc>
          <w:tcPr>
            <w:tcW w:w="1555" w:type="dxa"/>
            <w:vMerge/>
            <w:vAlign w:val="center"/>
          </w:tcPr>
          <w:p w14:paraId="02AF41FA" w14:textId="77777777" w:rsidR="0084319A" w:rsidRPr="0084319A" w:rsidRDefault="0084319A" w:rsidP="00D51413">
            <w:pPr>
              <w:rPr>
                <w:rFonts w:ascii="仿宋" w:eastAsia="仿宋" w:hAnsi="仿宋" w:cs="Tahoma"/>
                <w:color w:val="000000" w:themeColor="text1"/>
                <w:szCs w:val="21"/>
              </w:rPr>
            </w:pPr>
          </w:p>
        </w:tc>
        <w:tc>
          <w:tcPr>
            <w:tcW w:w="1134" w:type="dxa"/>
          </w:tcPr>
          <w:p w14:paraId="1882D396"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SNMP管理</w:t>
            </w:r>
          </w:p>
        </w:tc>
        <w:tc>
          <w:tcPr>
            <w:tcW w:w="6945" w:type="dxa"/>
          </w:tcPr>
          <w:p w14:paraId="6DFBEB12"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支持标准网管 SNMPv3，并且兼容SNMP v1和v2c</w:t>
            </w:r>
          </w:p>
        </w:tc>
      </w:tr>
      <w:tr w:rsidR="0084319A" w14:paraId="2778E81E" w14:textId="77777777" w:rsidTr="000A3D3C">
        <w:trPr>
          <w:jc w:val="center"/>
        </w:trPr>
        <w:tc>
          <w:tcPr>
            <w:tcW w:w="1555" w:type="dxa"/>
            <w:vMerge/>
            <w:vAlign w:val="center"/>
          </w:tcPr>
          <w:p w14:paraId="706859A2" w14:textId="77777777" w:rsidR="0084319A" w:rsidRPr="0084319A" w:rsidRDefault="0084319A" w:rsidP="00D51413">
            <w:pPr>
              <w:rPr>
                <w:rFonts w:ascii="仿宋" w:eastAsia="仿宋" w:hAnsi="仿宋" w:cs="Tahoma"/>
                <w:color w:val="000000" w:themeColor="text1"/>
                <w:szCs w:val="21"/>
              </w:rPr>
            </w:pPr>
          </w:p>
        </w:tc>
        <w:tc>
          <w:tcPr>
            <w:tcW w:w="1134" w:type="dxa"/>
          </w:tcPr>
          <w:p w14:paraId="6E438CC4" w14:textId="77777777" w:rsidR="0084319A" w:rsidRPr="0084319A" w:rsidRDefault="0084319A" w:rsidP="00884705">
            <w:pPr>
              <w:jc w:val="center"/>
              <w:rPr>
                <w:rFonts w:ascii="仿宋" w:eastAsia="仿宋" w:hAnsi="仿宋" w:cs="Tahoma"/>
                <w:color w:val="000000" w:themeColor="text1"/>
                <w:szCs w:val="21"/>
              </w:rPr>
            </w:pPr>
            <w:r w:rsidRPr="0084319A">
              <w:rPr>
                <w:rFonts w:ascii="仿宋" w:eastAsia="仿宋" w:hAnsi="仿宋" w:cs="Tahoma" w:hint="eastAsia"/>
                <w:color w:val="000000" w:themeColor="text1"/>
                <w:szCs w:val="21"/>
              </w:rPr>
              <w:t>NTP</w:t>
            </w:r>
          </w:p>
        </w:tc>
        <w:tc>
          <w:tcPr>
            <w:tcW w:w="6945" w:type="dxa"/>
          </w:tcPr>
          <w:p w14:paraId="307C3137"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支持NTP时间同步</w:t>
            </w:r>
          </w:p>
        </w:tc>
      </w:tr>
      <w:tr w:rsidR="0084319A" w14:paraId="5B7772F2" w14:textId="77777777" w:rsidTr="000A3D3C">
        <w:trPr>
          <w:jc w:val="center"/>
        </w:trPr>
        <w:tc>
          <w:tcPr>
            <w:tcW w:w="9634" w:type="dxa"/>
            <w:gridSpan w:val="3"/>
            <w:shd w:val="clear" w:color="auto" w:fill="D9D9D9" w:themeFill="background1" w:themeFillShade="D9"/>
          </w:tcPr>
          <w:p w14:paraId="646D9845" w14:textId="77777777" w:rsidR="0084319A" w:rsidRPr="0084319A" w:rsidRDefault="0084319A" w:rsidP="00D51413">
            <w:pPr>
              <w:rPr>
                <w:rFonts w:ascii="仿宋" w:eastAsia="仿宋" w:hAnsi="仿宋" w:cs="Tahoma"/>
                <w:color w:val="000000" w:themeColor="text1"/>
                <w:szCs w:val="21"/>
              </w:rPr>
            </w:pPr>
            <w:r w:rsidRPr="0084319A">
              <w:rPr>
                <w:rFonts w:ascii="仿宋" w:eastAsia="仿宋" w:hAnsi="仿宋" w:cs="Tahoma" w:hint="eastAsia"/>
                <w:color w:val="000000" w:themeColor="text1"/>
                <w:szCs w:val="21"/>
              </w:rPr>
              <w:t>产品资质要求</w:t>
            </w:r>
          </w:p>
        </w:tc>
      </w:tr>
      <w:tr w:rsidR="00884705" w14:paraId="54FCA061" w14:textId="77777777" w:rsidTr="000A3D3C">
        <w:trPr>
          <w:trHeight w:val="4243"/>
          <w:jc w:val="center"/>
        </w:trPr>
        <w:tc>
          <w:tcPr>
            <w:tcW w:w="9634" w:type="dxa"/>
            <w:gridSpan w:val="3"/>
          </w:tcPr>
          <w:p w14:paraId="51995EA4" w14:textId="738CFCA1" w:rsidR="00884705" w:rsidRPr="0084319A" w:rsidRDefault="00884705" w:rsidP="007F5B46">
            <w:pPr>
              <w:spacing w:line="300" w:lineRule="exact"/>
              <w:rPr>
                <w:rFonts w:ascii="仿宋" w:eastAsia="仿宋" w:hAnsi="仿宋" w:cs="Tahoma"/>
                <w:color w:val="000000" w:themeColor="text1"/>
                <w:szCs w:val="21"/>
              </w:rPr>
            </w:pPr>
            <w:r>
              <w:rPr>
                <w:rFonts w:ascii="仿宋" w:eastAsia="仿宋" w:hAnsi="仿宋"/>
                <w:szCs w:val="21"/>
              </w:rPr>
              <w:lastRenderedPageBreak/>
              <w:t>1.</w:t>
            </w:r>
            <w:hyperlink w:anchor="_销售许可证" w:history="1">
              <w:r w:rsidRPr="0084319A">
                <w:rPr>
                  <w:rFonts w:ascii="仿宋" w:eastAsia="仿宋" w:hAnsi="仿宋" w:cs="Tahoma" w:hint="eastAsia"/>
                  <w:color w:val="000000" w:themeColor="text1"/>
                  <w:szCs w:val="21"/>
                </w:rPr>
                <w:t>产品需获得公安部产品销售许可证</w:t>
              </w:r>
            </w:hyperlink>
            <w:r>
              <w:rPr>
                <w:rFonts w:ascii="仿宋" w:eastAsia="仿宋" w:hAnsi="仿宋" w:cs="Tahoma" w:hint="eastAsia"/>
                <w:color w:val="000000" w:themeColor="text1"/>
                <w:szCs w:val="21"/>
              </w:rPr>
              <w:t>；</w:t>
            </w:r>
            <w:r w:rsidRPr="0084319A">
              <w:rPr>
                <w:rFonts w:ascii="仿宋" w:eastAsia="仿宋" w:hAnsi="仿宋" w:cs="Tahoma" w:hint="eastAsia"/>
                <w:color w:val="000000" w:themeColor="text1"/>
                <w:szCs w:val="21"/>
              </w:rPr>
              <w:t xml:space="preserve"> </w:t>
            </w:r>
          </w:p>
          <w:p w14:paraId="5BDA02D1" w14:textId="0C01C366" w:rsidR="00884705" w:rsidRPr="0084319A" w:rsidRDefault="00884705" w:rsidP="007F5B46">
            <w:pPr>
              <w:spacing w:line="300" w:lineRule="exact"/>
              <w:rPr>
                <w:rFonts w:ascii="仿宋" w:eastAsia="仿宋" w:hAnsi="仿宋" w:cs="Tahoma"/>
                <w:color w:val="000000" w:themeColor="text1"/>
                <w:szCs w:val="21"/>
              </w:rPr>
            </w:pPr>
            <w:r>
              <w:rPr>
                <w:rFonts w:ascii="仿宋" w:eastAsia="仿宋" w:hAnsi="仿宋" w:cs="Tahoma"/>
                <w:color w:val="000000" w:themeColor="text1"/>
                <w:szCs w:val="21"/>
              </w:rPr>
              <w:t>2.</w:t>
            </w:r>
            <w:r w:rsidRPr="0084319A">
              <w:rPr>
                <w:rFonts w:ascii="仿宋" w:eastAsia="仿宋" w:hAnsi="仿宋" w:cs="Tahoma" w:hint="eastAsia"/>
                <w:color w:val="000000" w:themeColor="text1"/>
                <w:szCs w:val="21"/>
              </w:rPr>
              <w:t>产品需获得国家信息安全测评中心颁发的信息技术产品安全测评证书</w:t>
            </w:r>
          </w:p>
          <w:p w14:paraId="4D8E3B08" w14:textId="02C4ABB8" w:rsidR="00884705" w:rsidRPr="0084319A" w:rsidRDefault="00884705" w:rsidP="007F5B46">
            <w:pPr>
              <w:spacing w:line="300" w:lineRule="exact"/>
              <w:rPr>
                <w:rFonts w:ascii="仿宋" w:eastAsia="仿宋" w:hAnsi="仿宋" w:cs="Tahoma"/>
                <w:color w:val="000000" w:themeColor="text1"/>
                <w:szCs w:val="21"/>
              </w:rPr>
            </w:pPr>
            <w:r>
              <w:rPr>
                <w:rFonts w:ascii="仿宋" w:eastAsia="仿宋" w:hAnsi="仿宋" w:cs="Tahoma" w:hint="eastAsia"/>
                <w:color w:val="000000" w:themeColor="text1"/>
                <w:szCs w:val="21"/>
              </w:rPr>
              <w:t>3</w:t>
            </w:r>
            <w:r>
              <w:rPr>
                <w:rFonts w:ascii="仿宋" w:eastAsia="仿宋" w:hAnsi="仿宋" w:cs="Tahoma"/>
                <w:color w:val="000000" w:themeColor="text1"/>
                <w:szCs w:val="21"/>
              </w:rPr>
              <w:t>.</w:t>
            </w:r>
            <w:r w:rsidRPr="0084319A">
              <w:rPr>
                <w:rFonts w:ascii="仿宋" w:eastAsia="仿宋" w:hAnsi="仿宋" w:cs="Tahoma" w:hint="eastAsia"/>
                <w:color w:val="000000" w:themeColor="text1"/>
                <w:szCs w:val="21"/>
              </w:rPr>
              <w:t>产品需获得IPv6金牌认证证书</w:t>
            </w:r>
            <w:r>
              <w:rPr>
                <w:rFonts w:ascii="仿宋" w:eastAsia="仿宋" w:hAnsi="仿宋" w:cs="Tahoma" w:hint="eastAsia"/>
                <w:color w:val="000000" w:themeColor="text1"/>
                <w:szCs w:val="21"/>
              </w:rPr>
              <w:t>；</w:t>
            </w:r>
            <w:r w:rsidRPr="0084319A">
              <w:rPr>
                <w:rFonts w:ascii="仿宋" w:eastAsia="仿宋" w:hAnsi="仿宋" w:cs="Tahoma" w:hint="eastAsia"/>
                <w:color w:val="000000" w:themeColor="text1"/>
                <w:szCs w:val="21"/>
              </w:rPr>
              <w:t xml:space="preserve"> </w:t>
            </w:r>
          </w:p>
          <w:p w14:paraId="125DA3FD" w14:textId="3EE0AB1C" w:rsidR="00884705" w:rsidRPr="0084319A" w:rsidRDefault="00884705" w:rsidP="007F5B46">
            <w:pPr>
              <w:spacing w:line="300" w:lineRule="exact"/>
              <w:rPr>
                <w:rFonts w:ascii="仿宋" w:eastAsia="仿宋" w:hAnsi="仿宋" w:cs="Tahoma"/>
                <w:color w:val="000000" w:themeColor="text1"/>
                <w:szCs w:val="21"/>
              </w:rPr>
            </w:pPr>
            <w:r>
              <w:rPr>
                <w:rFonts w:ascii="仿宋" w:eastAsia="仿宋" w:hAnsi="仿宋" w:cs="Tahoma" w:hint="eastAsia"/>
                <w:color w:val="000000" w:themeColor="text1"/>
                <w:szCs w:val="21"/>
              </w:rPr>
              <w:t>4</w:t>
            </w:r>
            <w:r>
              <w:rPr>
                <w:rFonts w:ascii="仿宋" w:eastAsia="仿宋" w:hAnsi="仿宋" w:cs="Tahoma"/>
                <w:color w:val="000000" w:themeColor="text1"/>
                <w:szCs w:val="21"/>
              </w:rPr>
              <w:t>.</w:t>
            </w:r>
            <w:r w:rsidRPr="0084319A">
              <w:rPr>
                <w:rFonts w:ascii="仿宋" w:eastAsia="仿宋" w:hAnsi="仿宋" w:cs="Tahoma" w:hint="eastAsia"/>
                <w:color w:val="000000" w:themeColor="text1"/>
                <w:szCs w:val="21"/>
              </w:rPr>
              <w:t>产品需获得国家信息安全漏洞库兼容性资质证书</w:t>
            </w:r>
            <w:r>
              <w:rPr>
                <w:rFonts w:ascii="仿宋" w:eastAsia="仿宋" w:hAnsi="仿宋" w:cs="Tahoma" w:hint="eastAsia"/>
                <w:color w:val="000000" w:themeColor="text1"/>
                <w:szCs w:val="21"/>
              </w:rPr>
              <w:t>；</w:t>
            </w:r>
          </w:p>
          <w:p w14:paraId="626665BB" w14:textId="4203A27E" w:rsidR="00884705" w:rsidRPr="0084319A" w:rsidRDefault="00884705" w:rsidP="007F5B46">
            <w:pPr>
              <w:spacing w:line="300" w:lineRule="exact"/>
              <w:rPr>
                <w:rFonts w:ascii="仿宋" w:eastAsia="仿宋" w:hAnsi="仿宋" w:cs="Tahoma"/>
                <w:color w:val="000000" w:themeColor="text1"/>
                <w:szCs w:val="21"/>
              </w:rPr>
            </w:pPr>
            <w:r>
              <w:rPr>
                <w:rFonts w:ascii="仿宋" w:eastAsia="仿宋" w:hAnsi="仿宋" w:cs="Tahoma" w:hint="eastAsia"/>
                <w:color w:val="000000" w:themeColor="text1"/>
                <w:szCs w:val="21"/>
              </w:rPr>
              <w:t>5</w:t>
            </w:r>
            <w:r>
              <w:rPr>
                <w:rFonts w:ascii="仿宋" w:eastAsia="仿宋" w:hAnsi="仿宋" w:cs="Tahoma"/>
                <w:color w:val="000000" w:themeColor="text1"/>
                <w:szCs w:val="21"/>
              </w:rPr>
              <w:t>.</w:t>
            </w:r>
            <w:r w:rsidRPr="0084319A">
              <w:rPr>
                <w:rFonts w:ascii="仿宋" w:eastAsia="仿宋" w:hAnsi="仿宋" w:cs="Tahoma" w:hint="eastAsia"/>
                <w:color w:val="000000" w:themeColor="text1"/>
                <w:szCs w:val="21"/>
              </w:rPr>
              <w:t>产品需获得WEB应用防火墙认证证书</w:t>
            </w:r>
            <w:r>
              <w:rPr>
                <w:rFonts w:ascii="仿宋" w:eastAsia="仿宋" w:hAnsi="仿宋" w:cs="Tahoma" w:hint="eastAsia"/>
                <w:color w:val="000000" w:themeColor="text1"/>
                <w:szCs w:val="21"/>
              </w:rPr>
              <w:t>；</w:t>
            </w:r>
            <w:hyperlink w:anchor="_7.1.7_WEB应用防火墙认证证书_1" w:history="1">
              <w:r w:rsidRPr="0084319A">
                <w:rPr>
                  <w:rFonts w:ascii="仿宋" w:eastAsia="仿宋" w:hAnsi="仿宋" w:cs="Tahoma" w:hint="eastAsia"/>
                  <w:color w:val="000000" w:themeColor="text1"/>
                  <w:szCs w:val="21"/>
                </w:rPr>
                <w:t xml:space="preserve"> </w:t>
              </w:r>
            </w:hyperlink>
          </w:p>
          <w:p w14:paraId="1CDE66BA" w14:textId="0D3A95B4" w:rsidR="00884705" w:rsidRPr="0084319A" w:rsidRDefault="00884705" w:rsidP="007F5B46">
            <w:pPr>
              <w:spacing w:line="300" w:lineRule="exact"/>
              <w:rPr>
                <w:rFonts w:ascii="仿宋" w:eastAsia="仿宋" w:hAnsi="仿宋" w:cs="Tahoma"/>
                <w:color w:val="000000" w:themeColor="text1"/>
                <w:szCs w:val="21"/>
              </w:rPr>
            </w:pPr>
            <w:r>
              <w:rPr>
                <w:rFonts w:ascii="仿宋" w:eastAsia="仿宋" w:hAnsi="仿宋" w:cs="Tahoma" w:hint="eastAsia"/>
                <w:color w:val="000000" w:themeColor="text1"/>
                <w:szCs w:val="21"/>
              </w:rPr>
              <w:t>6</w:t>
            </w:r>
            <w:r>
              <w:rPr>
                <w:rFonts w:ascii="仿宋" w:eastAsia="仿宋" w:hAnsi="仿宋" w:cs="Tahoma"/>
                <w:color w:val="000000" w:themeColor="text1"/>
                <w:szCs w:val="21"/>
              </w:rPr>
              <w:t>.</w:t>
            </w:r>
            <w:r w:rsidRPr="0084319A">
              <w:rPr>
                <w:rFonts w:ascii="仿宋" w:eastAsia="仿宋" w:hAnsi="仿宋" w:cs="Tahoma" w:hint="eastAsia"/>
                <w:color w:val="000000" w:themeColor="text1"/>
                <w:szCs w:val="21"/>
              </w:rPr>
              <w:t>厂家需具备产品自主知识产权，禁止OEM贴牌投标</w:t>
            </w:r>
            <w:r>
              <w:rPr>
                <w:rFonts w:ascii="仿宋" w:eastAsia="仿宋" w:hAnsi="仿宋" w:cs="Tahoma" w:hint="eastAsia"/>
                <w:color w:val="000000" w:themeColor="text1"/>
                <w:szCs w:val="21"/>
              </w:rPr>
              <w:t>；</w:t>
            </w:r>
          </w:p>
          <w:p w14:paraId="0DC89DA5" w14:textId="1B8DC0C2" w:rsidR="00884705" w:rsidRPr="0084319A" w:rsidRDefault="00884705" w:rsidP="007F5B46">
            <w:pPr>
              <w:spacing w:line="300" w:lineRule="exact"/>
              <w:rPr>
                <w:rFonts w:ascii="仿宋" w:eastAsia="仿宋" w:hAnsi="仿宋" w:cs="Tahoma"/>
                <w:color w:val="000000" w:themeColor="text1"/>
                <w:szCs w:val="21"/>
              </w:rPr>
            </w:pPr>
            <w:r>
              <w:rPr>
                <w:rFonts w:ascii="仿宋" w:eastAsia="仿宋" w:hAnsi="仿宋" w:cs="Tahoma" w:hint="eastAsia"/>
                <w:color w:val="000000" w:themeColor="text1"/>
                <w:szCs w:val="21"/>
              </w:rPr>
              <w:t>7</w:t>
            </w:r>
            <w:r>
              <w:rPr>
                <w:rFonts w:ascii="仿宋" w:eastAsia="仿宋" w:hAnsi="仿宋" w:cs="Tahoma"/>
                <w:color w:val="000000" w:themeColor="text1"/>
                <w:szCs w:val="21"/>
              </w:rPr>
              <w:t>.</w:t>
            </w:r>
            <w:r w:rsidRPr="0084319A">
              <w:rPr>
                <w:rFonts w:ascii="仿宋" w:eastAsia="仿宋" w:hAnsi="仿宋" w:cs="Tahoma" w:hint="eastAsia"/>
                <w:color w:val="000000" w:themeColor="text1"/>
                <w:szCs w:val="21"/>
              </w:rPr>
              <w:t>产品必须连续三年市场占有率前三，需提供国外权威第三方分析机构WAF产品市场分析报告，提供证明截图并加盖公司公章</w:t>
            </w:r>
            <w:r>
              <w:rPr>
                <w:rFonts w:ascii="仿宋" w:eastAsia="仿宋" w:hAnsi="仿宋" w:cs="Tahoma" w:hint="eastAsia"/>
                <w:color w:val="000000" w:themeColor="text1"/>
                <w:szCs w:val="21"/>
              </w:rPr>
              <w:t>；</w:t>
            </w:r>
          </w:p>
          <w:p w14:paraId="7D96DD73" w14:textId="1FBA795E" w:rsidR="00884705" w:rsidRDefault="00884705" w:rsidP="007F5B46">
            <w:pPr>
              <w:spacing w:line="300" w:lineRule="exact"/>
              <w:rPr>
                <w:rFonts w:ascii="仿宋" w:eastAsia="仿宋" w:hAnsi="仿宋" w:cs="Tahoma"/>
                <w:color w:val="000000" w:themeColor="text1"/>
                <w:szCs w:val="21"/>
              </w:rPr>
            </w:pPr>
            <w:r>
              <w:rPr>
                <w:rFonts w:ascii="仿宋" w:eastAsia="仿宋" w:hAnsi="仿宋" w:cs="Tahoma" w:hint="eastAsia"/>
                <w:color w:val="000000" w:themeColor="text1"/>
                <w:szCs w:val="21"/>
              </w:rPr>
              <w:t>8</w:t>
            </w:r>
            <w:r>
              <w:rPr>
                <w:rFonts w:ascii="仿宋" w:eastAsia="仿宋" w:hAnsi="仿宋" w:cs="Tahoma"/>
                <w:color w:val="000000" w:themeColor="text1"/>
                <w:szCs w:val="21"/>
              </w:rPr>
              <w:t>.</w:t>
            </w:r>
            <w:r w:rsidRPr="0084319A">
              <w:rPr>
                <w:rFonts w:ascii="仿宋" w:eastAsia="仿宋" w:hAnsi="仿宋" w:cs="Tahoma" w:hint="eastAsia"/>
                <w:color w:val="000000" w:themeColor="text1"/>
                <w:szCs w:val="21"/>
              </w:rPr>
              <w:t>产品必须连续两年入围国际权威分析机构Gartner魔力象限，并提供相应的市场分析报告，提供证明截图并加盖公司公章</w:t>
            </w:r>
            <w:r>
              <w:rPr>
                <w:rFonts w:ascii="仿宋" w:eastAsia="仿宋" w:hAnsi="仿宋" w:cs="Tahoma" w:hint="eastAsia"/>
                <w:color w:val="000000" w:themeColor="text1"/>
                <w:szCs w:val="21"/>
              </w:rPr>
              <w:t>；</w:t>
            </w:r>
          </w:p>
          <w:p w14:paraId="614C549D" w14:textId="4FCED6E6" w:rsidR="00884705" w:rsidRPr="0084319A" w:rsidRDefault="00884705" w:rsidP="007F5B46">
            <w:pPr>
              <w:spacing w:line="300" w:lineRule="exact"/>
              <w:rPr>
                <w:rFonts w:ascii="仿宋" w:eastAsia="仿宋" w:hAnsi="仿宋" w:cs="Tahoma"/>
                <w:color w:val="000000" w:themeColor="text1"/>
                <w:szCs w:val="21"/>
              </w:rPr>
            </w:pPr>
            <w:r>
              <w:rPr>
                <w:rFonts w:ascii="仿宋" w:eastAsia="仿宋" w:hAnsi="仿宋" w:cs="Tahoma" w:hint="eastAsia"/>
                <w:color w:val="000000" w:themeColor="text1"/>
                <w:szCs w:val="21"/>
              </w:rPr>
              <w:t>9</w:t>
            </w:r>
            <w:r>
              <w:rPr>
                <w:rFonts w:ascii="仿宋" w:eastAsia="仿宋" w:hAnsi="仿宋" w:cs="Tahoma"/>
                <w:color w:val="000000" w:themeColor="text1"/>
                <w:szCs w:val="21"/>
              </w:rPr>
              <w:t>.</w:t>
            </w:r>
            <w:r w:rsidRPr="0084319A">
              <w:rPr>
                <w:rFonts w:ascii="仿宋" w:eastAsia="仿宋" w:hAnsi="仿宋" w:cs="Tahoma" w:hint="eastAsia"/>
                <w:color w:val="000000" w:themeColor="text1"/>
                <w:szCs w:val="21"/>
              </w:rPr>
              <w:t>原厂商必须连续两年为 IDC Web应用安全市场竞争分析报告中的领导厂商，并提供相应的市场分析报告，提供证明截图并加盖公司公章</w:t>
            </w:r>
            <w:r>
              <w:rPr>
                <w:rFonts w:ascii="仿宋" w:eastAsia="仿宋" w:hAnsi="仿宋" w:cs="Tahoma" w:hint="eastAsia"/>
                <w:color w:val="000000" w:themeColor="text1"/>
                <w:szCs w:val="21"/>
              </w:rPr>
              <w:t>；</w:t>
            </w:r>
          </w:p>
          <w:p w14:paraId="10818CA0" w14:textId="4D1727E5" w:rsidR="00884705" w:rsidRPr="0084319A" w:rsidRDefault="00884705" w:rsidP="007F5B46">
            <w:pPr>
              <w:spacing w:line="300" w:lineRule="exact"/>
              <w:rPr>
                <w:rFonts w:ascii="仿宋" w:eastAsia="仿宋" w:hAnsi="仿宋" w:cs="Tahoma"/>
                <w:color w:val="000000" w:themeColor="text1"/>
                <w:szCs w:val="21"/>
              </w:rPr>
            </w:pPr>
            <w:r>
              <w:rPr>
                <w:rFonts w:ascii="仿宋" w:eastAsia="仿宋" w:hAnsi="仿宋" w:cs="Tahoma" w:hint="eastAsia"/>
                <w:color w:val="000000" w:themeColor="text1"/>
                <w:szCs w:val="21"/>
              </w:rPr>
              <w:t>1</w:t>
            </w:r>
            <w:r>
              <w:rPr>
                <w:rFonts w:ascii="仿宋" w:eastAsia="仿宋" w:hAnsi="仿宋" w:cs="Tahoma"/>
                <w:color w:val="000000" w:themeColor="text1"/>
                <w:szCs w:val="21"/>
              </w:rPr>
              <w:t>0.</w:t>
            </w:r>
            <w:r w:rsidRPr="0084319A">
              <w:rPr>
                <w:rFonts w:ascii="仿宋" w:eastAsia="仿宋" w:hAnsi="仿宋" w:cs="Tahoma" w:hint="eastAsia"/>
                <w:color w:val="000000" w:themeColor="text1"/>
                <w:szCs w:val="21"/>
              </w:rPr>
              <w:t>原厂商必须参与过《 信息安全技术 web应用防火墙安全技术要求》行业标准的制订，需提供相应证明，提供证明截图并加盖公司公章</w:t>
            </w:r>
            <w:r>
              <w:rPr>
                <w:rFonts w:ascii="仿宋" w:eastAsia="仿宋" w:hAnsi="仿宋" w:cs="Tahoma" w:hint="eastAsia"/>
                <w:color w:val="000000" w:themeColor="text1"/>
                <w:szCs w:val="21"/>
              </w:rPr>
              <w:t>。</w:t>
            </w:r>
          </w:p>
        </w:tc>
      </w:tr>
      <w:tr w:rsidR="0084319A" w14:paraId="2CDC255B" w14:textId="77777777" w:rsidTr="000A3D3C">
        <w:trPr>
          <w:jc w:val="center"/>
        </w:trPr>
        <w:tc>
          <w:tcPr>
            <w:tcW w:w="9634" w:type="dxa"/>
            <w:gridSpan w:val="3"/>
            <w:shd w:val="clear" w:color="auto" w:fill="EEECE1" w:themeFill="background2"/>
          </w:tcPr>
          <w:p w14:paraId="49B12B6F" w14:textId="77777777" w:rsidR="0084319A" w:rsidRPr="0084319A" w:rsidRDefault="0084319A" w:rsidP="007F5B46">
            <w:pPr>
              <w:spacing w:line="300" w:lineRule="exact"/>
              <w:rPr>
                <w:rFonts w:ascii="仿宋" w:eastAsia="仿宋" w:hAnsi="仿宋" w:cs="Tahoma"/>
                <w:color w:val="000000" w:themeColor="text1"/>
                <w:szCs w:val="21"/>
              </w:rPr>
            </w:pPr>
            <w:r w:rsidRPr="007A32A9">
              <w:rPr>
                <w:rFonts w:ascii="仿宋" w:eastAsia="仿宋" w:hAnsi="仿宋" w:cs="Tahoma" w:hint="eastAsia"/>
                <w:color w:val="000000" w:themeColor="text1"/>
                <w:szCs w:val="21"/>
              </w:rPr>
              <w:t>服务要求</w:t>
            </w:r>
          </w:p>
        </w:tc>
      </w:tr>
      <w:tr w:rsidR="0084319A" w14:paraId="3A7223FB" w14:textId="77777777" w:rsidTr="000A3D3C">
        <w:trPr>
          <w:jc w:val="center"/>
        </w:trPr>
        <w:tc>
          <w:tcPr>
            <w:tcW w:w="9634" w:type="dxa"/>
            <w:gridSpan w:val="3"/>
          </w:tcPr>
          <w:p w14:paraId="1491DA58" w14:textId="0C625D14" w:rsidR="0084319A" w:rsidRPr="0084319A" w:rsidRDefault="0084319A" w:rsidP="007F5B46">
            <w:pPr>
              <w:spacing w:line="300" w:lineRule="exact"/>
              <w:rPr>
                <w:rFonts w:ascii="仿宋" w:eastAsia="仿宋" w:hAnsi="仿宋" w:cs="Tahoma"/>
                <w:color w:val="000000" w:themeColor="text1"/>
                <w:szCs w:val="21"/>
              </w:rPr>
            </w:pPr>
            <w:r w:rsidRPr="0084319A">
              <w:rPr>
                <w:rFonts w:ascii="仿宋" w:eastAsia="仿宋" w:hAnsi="仿宋" w:cs="Tahoma" w:hint="eastAsia"/>
                <w:color w:val="000000" w:themeColor="text1"/>
                <w:szCs w:val="21"/>
              </w:rPr>
              <w:t>提供原厂常驻浙江省内不少于5个经中国信息安全测评中心认证的注册信息安全专业人员-大数据安全分析师（CISP-BDSA），以便提供快速的售后服务。</w:t>
            </w:r>
          </w:p>
        </w:tc>
      </w:tr>
    </w:tbl>
    <w:p w14:paraId="59239B4C" w14:textId="3008379C" w:rsidR="0084319A" w:rsidRDefault="007F5B46" w:rsidP="007F5B46">
      <w:pPr>
        <w:spacing w:beforeLines="50" w:before="156"/>
        <w:rPr>
          <w:rFonts w:ascii="仿宋" w:eastAsia="仿宋" w:hAnsi="仿宋" w:cs="Times New Roman"/>
          <w:color w:val="000000" w:themeColor="text1"/>
          <w:szCs w:val="21"/>
        </w:rPr>
      </w:pPr>
      <w:r>
        <w:rPr>
          <w:rFonts w:ascii="仿宋" w:eastAsia="仿宋" w:hAnsi="仿宋" w:cs="Times New Roman" w:hint="eastAsia"/>
          <w:color w:val="000000" w:themeColor="text1"/>
          <w:szCs w:val="21"/>
        </w:rPr>
        <w:t>2</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服务器</w:t>
      </w:r>
    </w:p>
    <w:p w14:paraId="464A1717" w14:textId="2686A17A" w:rsidR="007F5B46" w:rsidRDefault="007F5B46" w:rsidP="007F5B46">
      <w:pPr>
        <w:pStyle w:val="a0"/>
        <w:ind w:firstLineChars="200" w:firstLine="480"/>
        <w:rPr>
          <w:rFonts w:ascii="仿宋" w:eastAsia="仿宋" w:hAnsi="仿宋"/>
          <w:bCs/>
        </w:rPr>
      </w:pPr>
      <w:r w:rsidRPr="00501E1B">
        <w:rPr>
          <w:rFonts w:ascii="仿宋" w:eastAsia="仿宋" w:hAnsi="仿宋" w:hint="eastAsia"/>
          <w:bCs/>
        </w:rPr>
        <w:t>210R*2/64G/480G SSD*2+1.2T 10K SAS*3/H330/DVDRW/750W*2/3NBD/2U导轨</w:t>
      </w:r>
      <w:r>
        <w:rPr>
          <w:rFonts w:ascii="仿宋" w:eastAsia="仿宋" w:hAnsi="仿宋" w:hint="eastAsia"/>
          <w:bCs/>
        </w:rPr>
        <w:t>。</w:t>
      </w:r>
    </w:p>
    <w:p w14:paraId="581CA4A3" w14:textId="504A9ADB" w:rsidR="0007490A" w:rsidRDefault="0007490A">
      <w:pPr>
        <w:spacing w:beforeLines="50" w:before="156" w:afterLines="50" w:after="156"/>
        <w:rPr>
          <w:rFonts w:ascii="仿宋" w:eastAsia="仿宋" w:hAnsi="仿宋" w:cs="Times New Roman"/>
          <w:b/>
          <w:color w:val="000000" w:themeColor="text1"/>
          <w:sz w:val="24"/>
          <w:szCs w:val="24"/>
        </w:rPr>
      </w:pPr>
      <w:r w:rsidRPr="00D42780">
        <w:rPr>
          <w:rFonts w:ascii="仿宋" w:eastAsia="仿宋" w:hAnsi="仿宋" w:cs="Times New Roman"/>
          <w:color w:val="000000" w:themeColor="text1"/>
          <w:szCs w:val="21"/>
        </w:rPr>
        <w:t>▲</w:t>
      </w:r>
      <w:r w:rsidRPr="0007490A">
        <w:rPr>
          <w:rFonts w:ascii="仿宋" w:eastAsia="仿宋" w:hAnsi="仿宋" w:cs="Arial" w:hint="eastAsia"/>
          <w:bCs/>
          <w:sz w:val="24"/>
          <w:szCs w:val="24"/>
        </w:rPr>
        <w:t>web防火墙WAF</w:t>
      </w:r>
      <w:r w:rsidRPr="0007490A">
        <w:rPr>
          <w:rFonts w:ascii="仿宋" w:eastAsia="仿宋" w:hAnsi="仿宋" w:cs="Times New Roman" w:hint="eastAsia"/>
          <w:color w:val="000000" w:themeColor="text1"/>
          <w:sz w:val="24"/>
          <w:szCs w:val="24"/>
        </w:rPr>
        <w:t>最高报价不高于</w:t>
      </w:r>
      <w:r w:rsidRPr="0007490A">
        <w:rPr>
          <w:rFonts w:ascii="仿宋" w:eastAsia="仿宋" w:hAnsi="仿宋" w:cs="Times New Roman"/>
          <w:color w:val="000000" w:themeColor="text1"/>
          <w:sz w:val="24"/>
          <w:szCs w:val="24"/>
        </w:rPr>
        <w:t>200000</w:t>
      </w:r>
      <w:r w:rsidRPr="0007490A">
        <w:rPr>
          <w:rFonts w:ascii="仿宋" w:eastAsia="仿宋" w:hAnsi="仿宋" w:cs="Times New Roman" w:hint="eastAsia"/>
          <w:color w:val="000000" w:themeColor="text1"/>
          <w:sz w:val="24"/>
          <w:szCs w:val="24"/>
        </w:rPr>
        <w:t>元，</w:t>
      </w:r>
      <w:r w:rsidRPr="0007490A">
        <w:rPr>
          <w:rFonts w:ascii="仿宋" w:eastAsia="仿宋" w:hAnsi="仿宋" w:cs="Arial" w:hint="eastAsia"/>
          <w:bCs/>
          <w:sz w:val="24"/>
          <w:szCs w:val="24"/>
        </w:rPr>
        <w:t>服务器</w:t>
      </w:r>
      <w:r w:rsidRPr="0007490A">
        <w:rPr>
          <w:rFonts w:ascii="仿宋" w:eastAsia="仿宋" w:hAnsi="仿宋" w:cs="Times New Roman" w:hint="eastAsia"/>
          <w:color w:val="000000" w:themeColor="text1"/>
          <w:sz w:val="24"/>
          <w:szCs w:val="24"/>
        </w:rPr>
        <w:t>最高报价不高于</w:t>
      </w:r>
      <w:r w:rsidRPr="0007490A">
        <w:rPr>
          <w:rFonts w:ascii="仿宋" w:eastAsia="仿宋" w:hAnsi="仿宋" w:cs="Times New Roman"/>
          <w:color w:val="000000" w:themeColor="text1"/>
          <w:sz w:val="24"/>
          <w:szCs w:val="24"/>
        </w:rPr>
        <w:t>35000</w:t>
      </w:r>
      <w:r w:rsidRPr="0007490A">
        <w:rPr>
          <w:rFonts w:ascii="仿宋" w:eastAsia="仿宋" w:hAnsi="仿宋" w:cs="Times New Roman" w:hint="eastAsia"/>
          <w:color w:val="000000" w:themeColor="text1"/>
          <w:sz w:val="24"/>
          <w:szCs w:val="24"/>
        </w:rPr>
        <w:t>元否则报价无效。</w:t>
      </w:r>
    </w:p>
    <w:p w14:paraId="69A9F652" w14:textId="742C9CDC" w:rsidR="0060138D" w:rsidRDefault="005151DF">
      <w:pPr>
        <w:spacing w:beforeLines="50" w:before="156" w:afterLines="50" w:after="156"/>
        <w:rPr>
          <w:rFonts w:ascii="仿宋" w:eastAsia="仿宋" w:hAnsi="仿宋" w:cs="Times New Roman"/>
          <w:b/>
          <w:color w:val="000000" w:themeColor="text1"/>
          <w:sz w:val="24"/>
          <w:szCs w:val="24"/>
        </w:rPr>
      </w:pPr>
      <w:r>
        <w:rPr>
          <w:rFonts w:ascii="仿宋" w:eastAsia="仿宋" w:hAnsi="仿宋" w:cs="Times New Roman"/>
          <w:b/>
          <w:color w:val="000000" w:themeColor="text1"/>
          <w:sz w:val="24"/>
          <w:szCs w:val="24"/>
        </w:rPr>
        <w:t>三、商务要求：</w:t>
      </w:r>
    </w:p>
    <w:tbl>
      <w:tblPr>
        <w:tblStyle w:val="aa"/>
        <w:tblW w:w="9351" w:type="dxa"/>
        <w:jc w:val="center"/>
        <w:tblLayout w:type="fixed"/>
        <w:tblLook w:val="04A0" w:firstRow="1" w:lastRow="0" w:firstColumn="1" w:lastColumn="0" w:noHBand="0" w:noVBand="1"/>
      </w:tblPr>
      <w:tblGrid>
        <w:gridCol w:w="1363"/>
        <w:gridCol w:w="7988"/>
      </w:tblGrid>
      <w:tr w:rsidR="0060138D" w:rsidRPr="00501E1B" w14:paraId="0B6D153E" w14:textId="77777777">
        <w:trPr>
          <w:jc w:val="center"/>
        </w:trPr>
        <w:tc>
          <w:tcPr>
            <w:tcW w:w="1363" w:type="dxa"/>
            <w:vAlign w:val="center"/>
          </w:tcPr>
          <w:p w14:paraId="385BA54B" w14:textId="77777777" w:rsidR="0060138D" w:rsidRPr="00501E1B" w:rsidRDefault="005151DF">
            <w:pPr>
              <w:spacing w:line="320" w:lineRule="exact"/>
              <w:jc w:val="center"/>
              <w:rPr>
                <w:rFonts w:ascii="仿宋" w:eastAsia="仿宋" w:hAnsi="仿宋" w:cs="Times New Roman"/>
                <w:color w:val="000000" w:themeColor="text1"/>
                <w:szCs w:val="21"/>
              </w:rPr>
            </w:pPr>
            <w:r w:rsidRPr="00501E1B">
              <w:rPr>
                <w:rFonts w:ascii="仿宋" w:eastAsia="仿宋" w:hAnsi="仿宋" w:cs="Times New Roman"/>
                <w:color w:val="000000" w:themeColor="text1"/>
                <w:szCs w:val="21"/>
              </w:rPr>
              <w:t>▲质保要求</w:t>
            </w:r>
          </w:p>
        </w:tc>
        <w:tc>
          <w:tcPr>
            <w:tcW w:w="7988" w:type="dxa"/>
            <w:vAlign w:val="center"/>
          </w:tcPr>
          <w:p w14:paraId="2EE1119A" w14:textId="77777777" w:rsidR="0060138D" w:rsidRPr="00501E1B" w:rsidRDefault="005151DF">
            <w:pPr>
              <w:spacing w:line="320" w:lineRule="exact"/>
              <w:rPr>
                <w:rFonts w:ascii="仿宋" w:eastAsia="仿宋" w:hAnsi="仿宋" w:cs="Times New Roman"/>
                <w:color w:val="000000" w:themeColor="text1"/>
                <w:kern w:val="0"/>
                <w:szCs w:val="21"/>
              </w:rPr>
            </w:pPr>
            <w:r w:rsidRPr="00501E1B">
              <w:rPr>
                <w:rFonts w:ascii="仿宋" w:eastAsia="仿宋" w:hAnsi="仿宋" w:cs="Times New Roman"/>
                <w:color w:val="000000" w:themeColor="text1"/>
                <w:kern w:val="0"/>
                <w:szCs w:val="21"/>
              </w:rPr>
              <w:t>所有</w:t>
            </w:r>
            <w:r w:rsidRPr="00501E1B">
              <w:rPr>
                <w:rFonts w:ascii="仿宋" w:eastAsia="仿宋" w:hAnsi="仿宋" w:cs="Times New Roman" w:hint="eastAsia"/>
                <w:color w:val="000000" w:themeColor="text1"/>
                <w:kern w:val="0"/>
                <w:szCs w:val="21"/>
              </w:rPr>
              <w:t>产品</w:t>
            </w:r>
            <w:r w:rsidRPr="00501E1B">
              <w:rPr>
                <w:rFonts w:ascii="仿宋" w:eastAsia="仿宋" w:hAnsi="仿宋" w:cs="Times New Roman"/>
                <w:color w:val="000000" w:themeColor="text1"/>
                <w:kern w:val="0"/>
                <w:szCs w:val="21"/>
              </w:rPr>
              <w:t>提供免费质量保证期36个月</w:t>
            </w:r>
            <w:r w:rsidRPr="00501E1B">
              <w:rPr>
                <w:rFonts w:ascii="仿宋" w:eastAsia="仿宋" w:hAnsi="仿宋" w:cs="Times New Roman" w:hint="eastAsia"/>
                <w:color w:val="000000" w:themeColor="text1"/>
                <w:kern w:val="0"/>
                <w:szCs w:val="21"/>
              </w:rPr>
              <w:t>；</w:t>
            </w:r>
            <w:r w:rsidRPr="00501E1B">
              <w:rPr>
                <w:rFonts w:ascii="仿宋" w:eastAsia="仿宋" w:hAnsi="仿宋" w:cs="Times New Roman"/>
                <w:color w:val="000000" w:themeColor="text1"/>
                <w:szCs w:val="21"/>
              </w:rPr>
              <w:t>终生维修，</w:t>
            </w:r>
            <w:r w:rsidRPr="00501E1B">
              <w:rPr>
                <w:rFonts w:ascii="仿宋" w:eastAsia="仿宋" w:hAnsi="仿宋" w:cs="Times New Roman" w:hint="eastAsia"/>
                <w:color w:val="000000" w:themeColor="text1"/>
                <w:szCs w:val="21"/>
              </w:rPr>
              <w:t>终生</w:t>
            </w:r>
            <w:r w:rsidRPr="00501E1B">
              <w:rPr>
                <w:rFonts w:ascii="仿宋" w:eastAsia="仿宋" w:hAnsi="仿宋" w:cs="Times New Roman"/>
                <w:color w:val="000000" w:themeColor="text1"/>
                <w:szCs w:val="21"/>
              </w:rPr>
              <w:t>免费升级。</w:t>
            </w:r>
          </w:p>
        </w:tc>
      </w:tr>
      <w:tr w:rsidR="0060138D" w:rsidRPr="00501E1B" w14:paraId="57D79A98" w14:textId="77777777">
        <w:trPr>
          <w:jc w:val="center"/>
        </w:trPr>
        <w:tc>
          <w:tcPr>
            <w:tcW w:w="1363" w:type="dxa"/>
            <w:vAlign w:val="center"/>
          </w:tcPr>
          <w:p w14:paraId="72D4AC42" w14:textId="77777777" w:rsidR="0060138D" w:rsidRPr="00501E1B" w:rsidRDefault="005151DF">
            <w:pPr>
              <w:spacing w:line="320" w:lineRule="exact"/>
              <w:jc w:val="center"/>
              <w:rPr>
                <w:rFonts w:ascii="仿宋" w:eastAsia="仿宋" w:hAnsi="仿宋" w:cs="Times New Roman"/>
                <w:bCs/>
                <w:color w:val="000000" w:themeColor="text1"/>
                <w:szCs w:val="21"/>
              </w:rPr>
            </w:pPr>
            <w:r w:rsidRPr="00501E1B">
              <w:rPr>
                <w:rFonts w:ascii="仿宋" w:eastAsia="仿宋" w:hAnsi="仿宋" w:cs="Times New Roman"/>
                <w:color w:val="000000" w:themeColor="text1"/>
                <w:szCs w:val="21"/>
              </w:rPr>
              <w:t>售后技术服务要求</w:t>
            </w:r>
          </w:p>
        </w:tc>
        <w:tc>
          <w:tcPr>
            <w:tcW w:w="7988" w:type="dxa"/>
            <w:vAlign w:val="center"/>
          </w:tcPr>
          <w:p w14:paraId="63E15DC8" w14:textId="77777777" w:rsidR="0060138D" w:rsidRPr="00501E1B" w:rsidRDefault="005151DF">
            <w:pPr>
              <w:spacing w:line="320" w:lineRule="exact"/>
              <w:rPr>
                <w:rFonts w:ascii="仿宋" w:eastAsia="仿宋" w:hAnsi="仿宋" w:cs="Times New Roman"/>
                <w:bCs/>
                <w:color w:val="000000" w:themeColor="text1"/>
                <w:szCs w:val="21"/>
              </w:rPr>
            </w:pPr>
            <w:r w:rsidRPr="00501E1B">
              <w:rPr>
                <w:rFonts w:ascii="仿宋" w:eastAsia="仿宋" w:hAnsi="仿宋" w:cs="Times New Roman"/>
                <w:color w:val="000000" w:themeColor="text1"/>
                <w:szCs w:val="21"/>
              </w:rPr>
              <w:t>在质量保证期内中标人必须对所有产品进行免费保修，</w:t>
            </w:r>
            <w:r w:rsidRPr="00501E1B">
              <w:rPr>
                <w:rFonts w:ascii="仿宋" w:eastAsia="仿宋" w:hAnsi="仿宋" w:cs="Times New Roman" w:hint="eastAsia"/>
                <w:color w:val="000000" w:themeColor="text1"/>
                <w:szCs w:val="21"/>
              </w:rPr>
              <w:t>提供7*24小时技术支持服务。</w:t>
            </w:r>
            <w:r w:rsidRPr="00501E1B">
              <w:rPr>
                <w:rFonts w:ascii="仿宋" w:eastAsia="仿宋" w:hAnsi="仿宋" w:cs="Times New Roman"/>
                <w:color w:val="000000" w:themeColor="text1"/>
                <w:szCs w:val="21"/>
              </w:rPr>
              <w:t>做到2小时响应，48小时到达现场，以保证系统正常运行。</w:t>
            </w:r>
          </w:p>
        </w:tc>
      </w:tr>
      <w:tr w:rsidR="0060138D" w:rsidRPr="00501E1B" w14:paraId="74F7BAA5" w14:textId="77777777">
        <w:trPr>
          <w:jc w:val="center"/>
        </w:trPr>
        <w:tc>
          <w:tcPr>
            <w:tcW w:w="1363" w:type="dxa"/>
            <w:vAlign w:val="center"/>
          </w:tcPr>
          <w:p w14:paraId="0552AA5D" w14:textId="77777777" w:rsidR="0060138D" w:rsidRPr="00501E1B" w:rsidRDefault="005151DF">
            <w:pPr>
              <w:spacing w:line="320" w:lineRule="exact"/>
              <w:jc w:val="center"/>
              <w:rPr>
                <w:rFonts w:ascii="仿宋" w:eastAsia="仿宋" w:hAnsi="仿宋" w:cs="Times New Roman"/>
                <w:bCs/>
                <w:color w:val="000000" w:themeColor="text1"/>
                <w:szCs w:val="21"/>
              </w:rPr>
            </w:pPr>
            <w:r w:rsidRPr="00501E1B">
              <w:rPr>
                <w:rFonts w:ascii="仿宋" w:eastAsia="仿宋" w:hAnsi="仿宋" w:cs="Times New Roman"/>
                <w:color w:val="000000" w:themeColor="text1"/>
                <w:szCs w:val="21"/>
              </w:rPr>
              <w:t>培训要求</w:t>
            </w:r>
          </w:p>
        </w:tc>
        <w:tc>
          <w:tcPr>
            <w:tcW w:w="7988" w:type="dxa"/>
            <w:vAlign w:val="center"/>
          </w:tcPr>
          <w:p w14:paraId="4F5E6FE6" w14:textId="77777777" w:rsidR="0060138D" w:rsidRPr="00501E1B" w:rsidRDefault="005151DF">
            <w:pPr>
              <w:spacing w:line="320" w:lineRule="exact"/>
              <w:rPr>
                <w:rFonts w:ascii="仿宋" w:eastAsia="仿宋" w:hAnsi="仿宋" w:cs="Times New Roman"/>
                <w:bCs/>
                <w:color w:val="000000" w:themeColor="text1"/>
                <w:szCs w:val="21"/>
              </w:rPr>
            </w:pPr>
            <w:r w:rsidRPr="00501E1B">
              <w:rPr>
                <w:rFonts w:ascii="仿宋" w:eastAsia="仿宋" w:hAnsi="仿宋" w:cs="Times New Roman"/>
                <w:color w:val="000000" w:themeColor="text1"/>
                <w:kern w:val="0"/>
                <w:szCs w:val="21"/>
              </w:rPr>
              <w:t>现场培训，</w:t>
            </w:r>
            <w:r w:rsidRPr="00501E1B">
              <w:rPr>
                <w:rFonts w:ascii="仿宋" w:eastAsia="仿宋" w:hAnsi="仿宋" w:cs="Times New Roman" w:hint="eastAsia"/>
                <w:color w:val="000000" w:themeColor="text1"/>
                <w:kern w:val="0"/>
                <w:szCs w:val="21"/>
              </w:rPr>
              <w:t>产品</w:t>
            </w:r>
            <w:r w:rsidRPr="00501E1B">
              <w:rPr>
                <w:rFonts w:ascii="仿宋" w:eastAsia="仿宋" w:hAnsi="仿宋" w:cs="Times New Roman"/>
                <w:color w:val="000000" w:themeColor="text1"/>
                <w:kern w:val="0"/>
                <w:szCs w:val="21"/>
              </w:rPr>
              <w:t>安装调试后，对相关人员免费培训，直至熟练掌握使用方法，培训时间及地点由双方协商确定。</w:t>
            </w:r>
          </w:p>
        </w:tc>
      </w:tr>
      <w:tr w:rsidR="0060138D" w:rsidRPr="00501E1B" w14:paraId="66EF41EC" w14:textId="77777777">
        <w:trPr>
          <w:jc w:val="center"/>
        </w:trPr>
        <w:tc>
          <w:tcPr>
            <w:tcW w:w="1363" w:type="dxa"/>
            <w:vAlign w:val="center"/>
          </w:tcPr>
          <w:p w14:paraId="5EC041F4" w14:textId="77777777" w:rsidR="0060138D" w:rsidRPr="00501E1B" w:rsidRDefault="005151DF">
            <w:pPr>
              <w:spacing w:line="320" w:lineRule="exact"/>
              <w:jc w:val="center"/>
              <w:rPr>
                <w:rFonts w:ascii="仿宋" w:eastAsia="仿宋" w:hAnsi="仿宋" w:cs="Times New Roman"/>
                <w:bCs/>
                <w:color w:val="000000" w:themeColor="text1"/>
                <w:szCs w:val="21"/>
              </w:rPr>
            </w:pPr>
            <w:r w:rsidRPr="00501E1B">
              <w:rPr>
                <w:rFonts w:ascii="仿宋" w:eastAsia="仿宋" w:hAnsi="仿宋" w:cs="Times New Roman"/>
                <w:color w:val="000000" w:themeColor="text1"/>
                <w:szCs w:val="21"/>
              </w:rPr>
              <w:t>验收要求</w:t>
            </w:r>
          </w:p>
        </w:tc>
        <w:tc>
          <w:tcPr>
            <w:tcW w:w="7988" w:type="dxa"/>
            <w:vAlign w:val="center"/>
          </w:tcPr>
          <w:p w14:paraId="10AF0AC8" w14:textId="57377C3A" w:rsidR="0060138D" w:rsidRPr="00E46CA9" w:rsidRDefault="005151DF" w:rsidP="00E46CA9">
            <w:pPr>
              <w:spacing w:line="320" w:lineRule="exact"/>
              <w:rPr>
                <w:rFonts w:ascii="仿宋" w:eastAsia="仿宋" w:hAnsi="仿宋" w:cs="Times New Roman"/>
                <w:color w:val="000000" w:themeColor="text1"/>
                <w:szCs w:val="21"/>
              </w:rPr>
            </w:pPr>
            <w:r w:rsidRPr="00501E1B">
              <w:rPr>
                <w:rFonts w:ascii="仿宋" w:eastAsia="仿宋" w:hAnsi="仿宋" w:cs="Times New Roman" w:hint="eastAsia"/>
                <w:bCs/>
                <w:szCs w:val="21"/>
              </w:rPr>
              <w:t>1</w:t>
            </w:r>
            <w:r w:rsidR="00F07509" w:rsidRPr="00E46CA9">
              <w:rPr>
                <w:rFonts w:ascii="仿宋" w:eastAsia="仿宋" w:hAnsi="仿宋" w:cs="Times New Roman" w:hint="eastAsia"/>
                <w:color w:val="000000" w:themeColor="text1"/>
                <w:szCs w:val="21"/>
              </w:rPr>
              <w:t>.</w:t>
            </w:r>
            <w:r w:rsidRPr="00E46CA9">
              <w:rPr>
                <w:rFonts w:ascii="仿宋" w:eastAsia="仿宋" w:hAnsi="仿宋" w:cs="Times New Roman" w:hint="eastAsia"/>
                <w:color w:val="000000" w:themeColor="text1"/>
                <w:szCs w:val="21"/>
              </w:rPr>
              <w:t>供应商在设备完成安装调试，并试用一段时间后并达到要求后，向甲方提出验收。</w:t>
            </w:r>
          </w:p>
          <w:p w14:paraId="263D45AB" w14:textId="1AFFAA48" w:rsidR="0060138D" w:rsidRPr="00E46CA9" w:rsidRDefault="005151DF" w:rsidP="00E46CA9">
            <w:pPr>
              <w:spacing w:line="320" w:lineRule="exact"/>
              <w:rPr>
                <w:rFonts w:ascii="仿宋" w:eastAsia="仿宋" w:hAnsi="仿宋" w:cs="Times New Roman"/>
                <w:color w:val="000000" w:themeColor="text1"/>
                <w:szCs w:val="21"/>
              </w:rPr>
            </w:pPr>
            <w:r w:rsidRPr="00E46CA9">
              <w:rPr>
                <w:rFonts w:ascii="仿宋" w:eastAsia="仿宋" w:hAnsi="仿宋" w:cs="Times New Roman" w:hint="eastAsia"/>
                <w:color w:val="000000" w:themeColor="text1"/>
                <w:szCs w:val="21"/>
              </w:rPr>
              <w:t>2</w:t>
            </w:r>
            <w:r w:rsidR="00F07509" w:rsidRPr="00E46CA9">
              <w:rPr>
                <w:rFonts w:ascii="仿宋" w:eastAsia="仿宋" w:hAnsi="仿宋" w:cs="Times New Roman" w:hint="eastAsia"/>
                <w:color w:val="000000" w:themeColor="text1"/>
                <w:szCs w:val="21"/>
              </w:rPr>
              <w:t>.</w:t>
            </w:r>
            <w:r w:rsidRPr="00E46CA9">
              <w:rPr>
                <w:rFonts w:ascii="仿宋" w:eastAsia="仿宋" w:hAnsi="仿宋" w:cs="Times New Roman" w:hint="eastAsia"/>
                <w:color w:val="000000" w:themeColor="text1"/>
                <w:szCs w:val="21"/>
              </w:rPr>
              <w:t>验收合格的项目，采购人将根据采购合同的约定及时向供应商支付采购资金。</w:t>
            </w:r>
          </w:p>
          <w:p w14:paraId="17A66EA4" w14:textId="3C510F4B" w:rsidR="0060138D" w:rsidRPr="00501E1B" w:rsidRDefault="005151DF" w:rsidP="00E46CA9">
            <w:pPr>
              <w:spacing w:line="320" w:lineRule="exact"/>
              <w:rPr>
                <w:rFonts w:ascii="仿宋" w:eastAsia="仿宋" w:hAnsi="仿宋" w:cs="Times New Roman"/>
                <w:bCs/>
                <w:color w:val="000000" w:themeColor="text1"/>
                <w:szCs w:val="21"/>
              </w:rPr>
            </w:pPr>
            <w:r w:rsidRPr="00E46CA9">
              <w:rPr>
                <w:rFonts w:ascii="仿宋" w:eastAsia="仿宋" w:hAnsi="仿宋" w:cs="Times New Roman" w:hint="eastAsia"/>
                <w:color w:val="000000" w:themeColor="text1"/>
                <w:szCs w:val="21"/>
              </w:rPr>
              <w:t>3</w:t>
            </w:r>
            <w:r w:rsidR="00F07509" w:rsidRPr="00E46CA9">
              <w:rPr>
                <w:rFonts w:ascii="仿宋" w:eastAsia="仿宋" w:hAnsi="仿宋" w:cs="Times New Roman" w:hint="eastAsia"/>
                <w:color w:val="000000" w:themeColor="text1"/>
                <w:szCs w:val="21"/>
              </w:rPr>
              <w:t>.</w:t>
            </w:r>
            <w:r w:rsidRPr="00E46CA9">
              <w:rPr>
                <w:rFonts w:ascii="仿宋" w:eastAsia="仿宋" w:hAnsi="仿宋" w:cs="Times New Roman" w:hint="eastAsia"/>
                <w:color w:val="000000" w:themeColor="text1"/>
                <w:szCs w:val="21"/>
              </w:rPr>
              <w:t>验收内容，根据询价文件确定的技术指标或者服务要求确定验收指标和标准。未进行相应约定的，应当符合国家强制性规定、政策要求、安全标准、行业或企业有关标准等。</w:t>
            </w:r>
          </w:p>
        </w:tc>
      </w:tr>
      <w:tr w:rsidR="0060138D" w:rsidRPr="00501E1B" w14:paraId="4928BFE2" w14:textId="77777777">
        <w:trPr>
          <w:jc w:val="center"/>
        </w:trPr>
        <w:tc>
          <w:tcPr>
            <w:tcW w:w="1363" w:type="dxa"/>
            <w:vAlign w:val="center"/>
          </w:tcPr>
          <w:p w14:paraId="03C0EB5B" w14:textId="77777777" w:rsidR="0060138D" w:rsidRPr="00501E1B" w:rsidRDefault="005151DF">
            <w:pPr>
              <w:spacing w:line="320" w:lineRule="exact"/>
              <w:rPr>
                <w:rFonts w:ascii="仿宋" w:eastAsia="仿宋" w:hAnsi="仿宋" w:cs="宋体"/>
                <w:bCs/>
                <w:color w:val="000000" w:themeColor="text1"/>
                <w:kern w:val="0"/>
              </w:rPr>
            </w:pPr>
            <w:r w:rsidRPr="00501E1B">
              <w:rPr>
                <w:rFonts w:ascii="仿宋" w:eastAsia="仿宋" w:hAnsi="仿宋" w:cs="宋体"/>
                <w:bCs/>
                <w:color w:val="000000" w:themeColor="text1"/>
                <w:kern w:val="0"/>
              </w:rPr>
              <w:t>交货时间</w:t>
            </w:r>
          </w:p>
        </w:tc>
        <w:tc>
          <w:tcPr>
            <w:tcW w:w="7988" w:type="dxa"/>
            <w:vAlign w:val="center"/>
          </w:tcPr>
          <w:p w14:paraId="1B11B5C3" w14:textId="277725EA" w:rsidR="0060138D" w:rsidRPr="00501E1B" w:rsidRDefault="005151DF">
            <w:pPr>
              <w:spacing w:line="320" w:lineRule="exact"/>
              <w:rPr>
                <w:rFonts w:ascii="仿宋" w:eastAsia="仿宋" w:hAnsi="仿宋" w:cs="宋体"/>
                <w:kern w:val="0"/>
              </w:rPr>
            </w:pPr>
            <w:r w:rsidRPr="00501E1B">
              <w:rPr>
                <w:rFonts w:ascii="仿宋" w:eastAsia="仿宋" w:hAnsi="仿宋" w:cs="宋体" w:hint="eastAsia"/>
                <w:kern w:val="0"/>
              </w:rPr>
              <w:t>1.报价结束后，预中标人</w:t>
            </w:r>
            <w:r w:rsidR="00501E1B" w:rsidRPr="00501E1B">
              <w:rPr>
                <w:rFonts w:ascii="仿宋" w:eastAsia="仿宋" w:hAnsi="仿宋" w:cs="宋体"/>
                <w:kern w:val="0"/>
              </w:rPr>
              <w:t>5</w:t>
            </w:r>
            <w:r w:rsidRPr="00501E1B">
              <w:rPr>
                <w:rFonts w:ascii="仿宋" w:eastAsia="仿宋" w:hAnsi="仿宋" w:cs="宋体" w:hint="eastAsia"/>
                <w:kern w:val="0"/>
              </w:rPr>
              <w:t>个工作日内提供产品功能测试，</w:t>
            </w:r>
            <w:r w:rsidRPr="005B619B">
              <w:rPr>
                <w:rFonts w:ascii="仿宋" w:eastAsia="仿宋" w:hAnsi="仿宋" w:cs="宋体" w:hint="eastAsia"/>
                <w:b/>
                <w:bCs/>
                <w:kern w:val="0"/>
              </w:rPr>
              <w:t>不提供产品功能测试或功能测试过程中发现不满足项目要求，采购人有权拒绝签订合同</w:t>
            </w:r>
            <w:r w:rsidRPr="00501E1B">
              <w:rPr>
                <w:rFonts w:ascii="仿宋" w:eastAsia="仿宋" w:hAnsi="仿宋" w:cs="宋体" w:hint="eastAsia"/>
                <w:kern w:val="0"/>
              </w:rPr>
              <w:t>。</w:t>
            </w:r>
          </w:p>
          <w:p w14:paraId="1176BA0E" w14:textId="77777777" w:rsidR="0060138D" w:rsidRPr="00501E1B" w:rsidRDefault="005151DF">
            <w:pPr>
              <w:spacing w:line="320" w:lineRule="exact"/>
              <w:rPr>
                <w:rFonts w:ascii="仿宋" w:eastAsia="仿宋" w:hAnsi="仿宋" w:cs="宋体"/>
                <w:kern w:val="0"/>
              </w:rPr>
            </w:pPr>
            <w:r w:rsidRPr="00501E1B">
              <w:rPr>
                <w:rFonts w:ascii="仿宋" w:eastAsia="仿宋" w:hAnsi="仿宋" w:cs="宋体" w:hint="eastAsia"/>
                <w:kern w:val="0"/>
              </w:rPr>
              <w:t>2.测试方式：实物现场功能测试，演示地点：衢州职业技术学院校内相关场地。</w:t>
            </w:r>
          </w:p>
          <w:p w14:paraId="12CC781E" w14:textId="77777777" w:rsidR="0060138D" w:rsidRPr="00501E1B" w:rsidRDefault="005151DF">
            <w:pPr>
              <w:spacing w:line="320" w:lineRule="exact"/>
              <w:rPr>
                <w:rFonts w:ascii="仿宋" w:eastAsia="仿宋" w:hAnsi="仿宋" w:cs="宋体"/>
                <w:b/>
                <w:bCs/>
                <w:color w:val="000000" w:themeColor="text1"/>
                <w:kern w:val="0"/>
              </w:rPr>
            </w:pPr>
            <w:r w:rsidRPr="00501E1B">
              <w:rPr>
                <w:rFonts w:ascii="仿宋" w:eastAsia="仿宋" w:hAnsi="仿宋" w:cs="宋体"/>
                <w:color w:val="000000" w:themeColor="text1"/>
                <w:kern w:val="0"/>
              </w:rPr>
              <w:t>3</w:t>
            </w:r>
            <w:r w:rsidRPr="00501E1B">
              <w:rPr>
                <w:rFonts w:ascii="仿宋" w:eastAsia="仿宋" w:hAnsi="仿宋" w:cs="宋体" w:hint="eastAsia"/>
                <w:color w:val="000000" w:themeColor="text1"/>
                <w:kern w:val="0"/>
              </w:rPr>
              <w:t>.交货时间：</w:t>
            </w:r>
            <w:r w:rsidRPr="00501E1B">
              <w:rPr>
                <w:rFonts w:ascii="仿宋" w:eastAsia="仿宋" w:hAnsi="仿宋" w:cs="宋体"/>
                <w:color w:val="000000" w:themeColor="text1"/>
                <w:kern w:val="0"/>
              </w:rPr>
              <w:t>本项目所列所有设备系统在合同签订后30</w:t>
            </w:r>
            <w:r w:rsidRPr="00501E1B">
              <w:rPr>
                <w:rFonts w:ascii="仿宋" w:eastAsia="仿宋" w:hAnsi="仿宋" w:cs="宋体" w:hint="eastAsia"/>
                <w:color w:val="000000" w:themeColor="text1"/>
                <w:kern w:val="0"/>
              </w:rPr>
              <w:t>个工作日</w:t>
            </w:r>
            <w:r w:rsidRPr="00501E1B">
              <w:rPr>
                <w:rFonts w:ascii="仿宋" w:eastAsia="仿宋" w:hAnsi="仿宋" w:cs="宋体"/>
                <w:color w:val="000000" w:themeColor="text1"/>
                <w:kern w:val="0"/>
              </w:rPr>
              <w:t>内全部到货并安装调试完毕。</w:t>
            </w:r>
          </w:p>
        </w:tc>
      </w:tr>
      <w:tr w:rsidR="0060138D" w:rsidRPr="00501E1B" w14:paraId="21785317" w14:textId="77777777">
        <w:trPr>
          <w:jc w:val="center"/>
        </w:trPr>
        <w:tc>
          <w:tcPr>
            <w:tcW w:w="1363" w:type="dxa"/>
            <w:vAlign w:val="center"/>
          </w:tcPr>
          <w:p w14:paraId="3B5628A7" w14:textId="77777777" w:rsidR="0060138D" w:rsidRPr="00501E1B" w:rsidRDefault="005151DF">
            <w:pPr>
              <w:spacing w:line="320" w:lineRule="exact"/>
              <w:jc w:val="center"/>
              <w:rPr>
                <w:rFonts w:ascii="仿宋" w:eastAsia="仿宋" w:hAnsi="仿宋" w:cs="Times New Roman"/>
                <w:bCs/>
                <w:color w:val="000000" w:themeColor="text1"/>
                <w:szCs w:val="21"/>
              </w:rPr>
            </w:pPr>
            <w:r w:rsidRPr="00501E1B">
              <w:rPr>
                <w:rFonts w:ascii="仿宋" w:eastAsia="仿宋" w:hAnsi="仿宋" w:cs="Times New Roman"/>
                <w:color w:val="000000" w:themeColor="text1"/>
                <w:szCs w:val="21"/>
              </w:rPr>
              <w:t>交货地点</w:t>
            </w:r>
          </w:p>
        </w:tc>
        <w:tc>
          <w:tcPr>
            <w:tcW w:w="7988" w:type="dxa"/>
            <w:vAlign w:val="center"/>
          </w:tcPr>
          <w:p w14:paraId="7362698E" w14:textId="77777777" w:rsidR="0060138D" w:rsidRPr="00501E1B" w:rsidRDefault="005151DF">
            <w:pPr>
              <w:spacing w:line="320" w:lineRule="exact"/>
              <w:rPr>
                <w:rFonts w:ascii="仿宋" w:eastAsia="仿宋" w:hAnsi="仿宋" w:cs="Times New Roman"/>
                <w:bCs/>
                <w:color w:val="000000" w:themeColor="text1"/>
                <w:szCs w:val="21"/>
              </w:rPr>
            </w:pPr>
            <w:r w:rsidRPr="00501E1B">
              <w:rPr>
                <w:rFonts w:ascii="仿宋" w:eastAsia="仿宋" w:hAnsi="仿宋" w:cs="Times New Roman"/>
                <w:color w:val="000000" w:themeColor="text1"/>
                <w:szCs w:val="21"/>
              </w:rPr>
              <w:t>本项目到货目的地为衢州职业技术学院校内相关场地。</w:t>
            </w:r>
          </w:p>
        </w:tc>
      </w:tr>
      <w:tr w:rsidR="0060138D" w:rsidRPr="00501E1B" w14:paraId="49C3B5FF" w14:textId="77777777">
        <w:trPr>
          <w:jc w:val="center"/>
        </w:trPr>
        <w:tc>
          <w:tcPr>
            <w:tcW w:w="1363" w:type="dxa"/>
            <w:vAlign w:val="center"/>
          </w:tcPr>
          <w:p w14:paraId="20185F6A" w14:textId="77777777" w:rsidR="0060138D" w:rsidRPr="00501E1B" w:rsidRDefault="005151DF">
            <w:pPr>
              <w:spacing w:line="320" w:lineRule="exact"/>
              <w:jc w:val="center"/>
              <w:rPr>
                <w:rFonts w:ascii="仿宋" w:eastAsia="仿宋" w:hAnsi="仿宋" w:cs="Times New Roman"/>
                <w:color w:val="000000" w:themeColor="text1"/>
                <w:szCs w:val="21"/>
              </w:rPr>
            </w:pPr>
            <w:r w:rsidRPr="00501E1B">
              <w:rPr>
                <w:rFonts w:ascii="仿宋" w:eastAsia="仿宋" w:hAnsi="仿宋" w:cs="Times New Roman"/>
                <w:color w:val="000000" w:themeColor="text1"/>
                <w:szCs w:val="21"/>
              </w:rPr>
              <w:t>付款方式</w:t>
            </w:r>
          </w:p>
        </w:tc>
        <w:tc>
          <w:tcPr>
            <w:tcW w:w="7988" w:type="dxa"/>
            <w:vAlign w:val="center"/>
          </w:tcPr>
          <w:p w14:paraId="621138FA" w14:textId="77777777" w:rsidR="0060138D" w:rsidRPr="00501E1B" w:rsidRDefault="005151DF">
            <w:pPr>
              <w:spacing w:line="320" w:lineRule="exact"/>
              <w:rPr>
                <w:rFonts w:ascii="仿宋" w:eastAsia="仿宋" w:hAnsi="仿宋" w:cs="Times New Roman"/>
                <w:color w:val="000000" w:themeColor="text1"/>
                <w:szCs w:val="21"/>
              </w:rPr>
            </w:pPr>
            <w:r w:rsidRPr="00501E1B">
              <w:rPr>
                <w:rFonts w:ascii="仿宋" w:eastAsia="仿宋" w:hAnsi="仿宋" w:hint="eastAsia"/>
                <w:color w:val="000000" w:themeColor="text1"/>
                <w:szCs w:val="21"/>
              </w:rPr>
              <w:t>签订合同后供应商向采购人交纳中标金额5%的履约保证金；签订合同后，采购人向供应商支付合同金额3</w:t>
            </w:r>
            <w:r w:rsidRPr="00501E1B">
              <w:rPr>
                <w:rFonts w:ascii="仿宋" w:eastAsia="仿宋" w:hAnsi="仿宋"/>
                <w:color w:val="000000" w:themeColor="text1"/>
                <w:szCs w:val="21"/>
              </w:rPr>
              <w:t>0</w:t>
            </w:r>
            <w:r w:rsidRPr="00501E1B">
              <w:rPr>
                <w:rFonts w:ascii="仿宋" w:eastAsia="仿宋" w:hAnsi="仿宋" w:hint="eastAsia"/>
                <w:color w:val="000000" w:themeColor="text1"/>
                <w:szCs w:val="21"/>
              </w:rPr>
              <w:t>%的预付款。货物全部到货安装调试完毕经验收合格后支付剩余合同款；同时退还履约保证金（无息）。</w:t>
            </w:r>
          </w:p>
        </w:tc>
      </w:tr>
      <w:tr w:rsidR="0060138D" w:rsidRPr="00501E1B" w14:paraId="5D1E5311" w14:textId="77777777">
        <w:trPr>
          <w:trHeight w:val="302"/>
          <w:jc w:val="center"/>
        </w:trPr>
        <w:tc>
          <w:tcPr>
            <w:tcW w:w="1363" w:type="dxa"/>
            <w:vAlign w:val="center"/>
          </w:tcPr>
          <w:p w14:paraId="7429D60B" w14:textId="77777777" w:rsidR="0060138D" w:rsidRPr="00501E1B" w:rsidRDefault="005151DF">
            <w:pPr>
              <w:spacing w:line="320" w:lineRule="exact"/>
              <w:jc w:val="center"/>
              <w:rPr>
                <w:rFonts w:ascii="仿宋" w:eastAsia="仿宋" w:hAnsi="仿宋" w:cs="Times New Roman"/>
                <w:color w:val="000000" w:themeColor="text1"/>
                <w:szCs w:val="21"/>
              </w:rPr>
            </w:pPr>
            <w:r w:rsidRPr="00501E1B">
              <w:rPr>
                <w:rFonts w:ascii="仿宋" w:eastAsia="仿宋" w:hAnsi="仿宋" w:cs="Times New Roman"/>
                <w:color w:val="000000" w:themeColor="text1"/>
                <w:szCs w:val="21"/>
              </w:rPr>
              <w:t>其他要求</w:t>
            </w:r>
          </w:p>
        </w:tc>
        <w:tc>
          <w:tcPr>
            <w:tcW w:w="7988" w:type="dxa"/>
            <w:vAlign w:val="center"/>
          </w:tcPr>
          <w:p w14:paraId="04055F1B" w14:textId="77777777" w:rsidR="0060138D" w:rsidRPr="00501E1B" w:rsidRDefault="005151DF">
            <w:pPr>
              <w:spacing w:line="320" w:lineRule="exact"/>
              <w:rPr>
                <w:rFonts w:ascii="仿宋" w:eastAsia="仿宋" w:hAnsi="仿宋" w:cs="Times New Roman"/>
                <w:b/>
                <w:bCs/>
                <w:color w:val="000000" w:themeColor="text1"/>
                <w:szCs w:val="21"/>
              </w:rPr>
            </w:pPr>
            <w:r w:rsidRPr="00501E1B">
              <w:rPr>
                <w:rFonts w:ascii="仿宋" w:eastAsia="仿宋" w:hAnsi="仿宋" w:cs="Times New Roman"/>
                <w:b/>
                <w:bCs/>
                <w:color w:val="000000" w:themeColor="text1"/>
                <w:szCs w:val="21"/>
              </w:rPr>
              <w:t>报价不接受推荐品牌以外的品牌及型号，否则报价无效</w:t>
            </w:r>
          </w:p>
        </w:tc>
      </w:tr>
    </w:tbl>
    <w:p w14:paraId="6F659F38" w14:textId="77777777" w:rsidR="0060138D" w:rsidRDefault="005151DF">
      <w:pPr>
        <w:spacing w:beforeLines="50" w:before="156" w:afterLines="50" w:after="156" w:line="400" w:lineRule="atLeast"/>
        <w:ind w:firstLineChars="200" w:firstLine="480"/>
        <w:jc w:val="center"/>
        <w:rPr>
          <w:rFonts w:ascii="仿宋" w:eastAsia="仿宋" w:hAnsi="仿宋"/>
          <w:color w:val="000000" w:themeColor="text1"/>
          <w:sz w:val="24"/>
          <w:szCs w:val="24"/>
        </w:rPr>
      </w:pPr>
      <w:r>
        <w:rPr>
          <w:rFonts w:ascii="仿宋" w:eastAsia="仿宋" w:hAnsi="仿宋"/>
          <w:color w:val="000000" w:themeColor="text1"/>
          <w:sz w:val="24"/>
          <w:szCs w:val="24"/>
        </w:rPr>
        <w:lastRenderedPageBreak/>
        <w:br w:type="page"/>
      </w:r>
    </w:p>
    <w:p w14:paraId="289A24B3" w14:textId="77777777" w:rsidR="0060138D" w:rsidRPr="00501E1B" w:rsidRDefault="005151DF">
      <w:pPr>
        <w:autoSpaceDE w:val="0"/>
        <w:autoSpaceDN w:val="0"/>
        <w:adjustRightInd w:val="0"/>
        <w:spacing w:line="540" w:lineRule="exact"/>
        <w:jc w:val="left"/>
        <w:rPr>
          <w:rFonts w:ascii="仿宋" w:eastAsia="仿宋" w:hAnsi="仿宋" w:cs="宋体"/>
          <w:sz w:val="28"/>
          <w:szCs w:val="28"/>
          <w:lang w:val="zh-CN"/>
        </w:rPr>
      </w:pPr>
      <w:r w:rsidRPr="00501E1B">
        <w:rPr>
          <w:rFonts w:ascii="仿宋" w:eastAsia="仿宋" w:hAnsi="仿宋" w:cs="宋体" w:hint="eastAsia"/>
          <w:sz w:val="28"/>
          <w:szCs w:val="28"/>
          <w:lang w:val="zh-CN"/>
        </w:rPr>
        <w:lastRenderedPageBreak/>
        <w:t>附件</w:t>
      </w:r>
    </w:p>
    <w:p w14:paraId="3C7EBC85" w14:textId="77777777" w:rsidR="0060138D" w:rsidRPr="00501E1B" w:rsidRDefault="0060138D">
      <w:pPr>
        <w:rPr>
          <w:rFonts w:ascii="仿宋" w:eastAsia="仿宋" w:hAnsi="仿宋"/>
        </w:rPr>
      </w:pPr>
    </w:p>
    <w:p w14:paraId="65131DD2" w14:textId="77777777" w:rsidR="0060138D" w:rsidRPr="00501E1B" w:rsidRDefault="005151DF">
      <w:pPr>
        <w:spacing w:afterLines="100" w:after="312"/>
        <w:jc w:val="center"/>
        <w:rPr>
          <w:rFonts w:ascii="仿宋" w:eastAsia="仿宋" w:hAnsi="仿宋"/>
          <w:b/>
          <w:bCs/>
          <w:sz w:val="28"/>
          <w:szCs w:val="28"/>
        </w:rPr>
      </w:pPr>
      <w:r w:rsidRPr="00501E1B">
        <w:rPr>
          <w:rFonts w:ascii="仿宋" w:eastAsia="仿宋" w:hAnsi="仿宋" w:hint="eastAsia"/>
          <w:b/>
          <w:bCs/>
          <w:sz w:val="28"/>
          <w:szCs w:val="28"/>
        </w:rPr>
        <w:t>供应商(参加现场产品功能演示)代表进校承诺书</w:t>
      </w:r>
    </w:p>
    <w:p w14:paraId="296BE386" w14:textId="446B1799" w:rsidR="0060138D" w:rsidRPr="00501E1B" w:rsidRDefault="005151DF">
      <w:pPr>
        <w:pStyle w:val="a0"/>
        <w:ind w:firstLineChars="200" w:firstLine="480"/>
        <w:rPr>
          <w:rFonts w:ascii="仿宋" w:eastAsia="仿宋" w:hAnsi="仿宋"/>
        </w:rPr>
      </w:pPr>
      <w:r w:rsidRPr="00501E1B">
        <w:rPr>
          <w:rFonts w:ascii="仿宋" w:eastAsia="仿宋" w:hAnsi="仿宋" w:hint="eastAsia"/>
        </w:rPr>
        <w:t>项目编号：Q</w:t>
      </w:r>
      <w:r w:rsidRPr="00501E1B">
        <w:rPr>
          <w:rFonts w:ascii="仿宋" w:eastAsia="仿宋" w:hAnsi="仿宋"/>
        </w:rPr>
        <w:t>ZYCG2021-0</w:t>
      </w:r>
      <w:r w:rsidR="00501E1B" w:rsidRPr="00501E1B">
        <w:rPr>
          <w:rFonts w:ascii="仿宋" w:eastAsia="仿宋" w:hAnsi="仿宋"/>
        </w:rPr>
        <w:t>99</w:t>
      </w:r>
      <w:r w:rsidRPr="00501E1B">
        <w:rPr>
          <w:rFonts w:ascii="仿宋" w:eastAsia="仿宋" w:hAnsi="仿宋"/>
        </w:rPr>
        <w:t xml:space="preserve">                   </w:t>
      </w:r>
      <w:r w:rsidRPr="00501E1B">
        <w:rPr>
          <w:rFonts w:ascii="仿宋" w:eastAsia="仿宋" w:hAnsi="仿宋" w:hint="eastAsia"/>
        </w:rPr>
        <w:t>项目名称：</w:t>
      </w:r>
      <w:r w:rsidR="00501E1B" w:rsidRPr="00501E1B">
        <w:rPr>
          <w:rFonts w:ascii="仿宋" w:eastAsia="仿宋" w:hAnsi="仿宋" w:cs="Times New Roman" w:hint="eastAsia"/>
          <w:color w:val="000000" w:themeColor="text1"/>
          <w:szCs w:val="24"/>
        </w:rPr>
        <w:t>防火墙等设备</w:t>
      </w:r>
      <w:r w:rsidRPr="00501E1B">
        <w:rPr>
          <w:rFonts w:ascii="仿宋" w:eastAsia="仿宋" w:hAnsi="仿宋"/>
          <w:szCs w:val="24"/>
        </w:rPr>
        <w:t xml:space="preserve"> </w:t>
      </w:r>
      <w:r w:rsidRPr="00501E1B">
        <w:rPr>
          <w:rFonts w:ascii="仿宋" w:eastAsia="仿宋" w:hAnsi="仿宋"/>
        </w:rPr>
        <w:t xml:space="preserve"> </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850"/>
        <w:gridCol w:w="1276"/>
        <w:gridCol w:w="1559"/>
        <w:gridCol w:w="1843"/>
      </w:tblGrid>
      <w:tr w:rsidR="0060138D" w:rsidRPr="00501E1B" w14:paraId="3C3675CC" w14:textId="77777777">
        <w:trPr>
          <w:jc w:val="center"/>
        </w:trPr>
        <w:tc>
          <w:tcPr>
            <w:tcW w:w="1242" w:type="dxa"/>
            <w:shd w:val="clear" w:color="auto" w:fill="auto"/>
          </w:tcPr>
          <w:p w14:paraId="2B04442D" w14:textId="77777777" w:rsidR="0060138D" w:rsidRPr="00501E1B" w:rsidRDefault="005151DF">
            <w:pPr>
              <w:jc w:val="center"/>
              <w:rPr>
                <w:rFonts w:ascii="仿宋" w:eastAsia="仿宋" w:hAnsi="仿宋"/>
                <w:sz w:val="28"/>
                <w:szCs w:val="28"/>
              </w:rPr>
            </w:pPr>
            <w:r w:rsidRPr="00501E1B">
              <w:rPr>
                <w:rFonts w:ascii="仿宋" w:eastAsia="仿宋" w:hAnsi="仿宋" w:hint="eastAsia"/>
                <w:sz w:val="28"/>
                <w:szCs w:val="28"/>
              </w:rPr>
              <w:t>姓 名</w:t>
            </w:r>
          </w:p>
        </w:tc>
        <w:tc>
          <w:tcPr>
            <w:tcW w:w="1985" w:type="dxa"/>
            <w:shd w:val="clear" w:color="auto" w:fill="auto"/>
          </w:tcPr>
          <w:p w14:paraId="5DB84A89" w14:textId="77777777" w:rsidR="0060138D" w:rsidRPr="00501E1B" w:rsidRDefault="0060138D">
            <w:pPr>
              <w:rPr>
                <w:rFonts w:ascii="仿宋" w:eastAsia="仿宋" w:hAnsi="仿宋"/>
                <w:sz w:val="28"/>
                <w:szCs w:val="28"/>
              </w:rPr>
            </w:pPr>
          </w:p>
        </w:tc>
        <w:tc>
          <w:tcPr>
            <w:tcW w:w="850" w:type="dxa"/>
            <w:shd w:val="clear" w:color="auto" w:fill="auto"/>
          </w:tcPr>
          <w:p w14:paraId="021061F5" w14:textId="77777777" w:rsidR="0060138D" w:rsidRPr="00501E1B" w:rsidRDefault="005151DF">
            <w:pPr>
              <w:rPr>
                <w:rFonts w:ascii="仿宋" w:eastAsia="仿宋" w:hAnsi="仿宋"/>
                <w:sz w:val="28"/>
                <w:szCs w:val="28"/>
              </w:rPr>
            </w:pPr>
            <w:r w:rsidRPr="00501E1B">
              <w:rPr>
                <w:rFonts w:ascii="仿宋" w:eastAsia="仿宋" w:hAnsi="仿宋" w:hint="eastAsia"/>
                <w:sz w:val="28"/>
                <w:szCs w:val="28"/>
              </w:rPr>
              <w:t>性别</w:t>
            </w:r>
          </w:p>
        </w:tc>
        <w:tc>
          <w:tcPr>
            <w:tcW w:w="1276" w:type="dxa"/>
            <w:shd w:val="clear" w:color="auto" w:fill="auto"/>
          </w:tcPr>
          <w:p w14:paraId="498AB4F7" w14:textId="77777777" w:rsidR="0060138D" w:rsidRPr="00501E1B" w:rsidRDefault="0060138D">
            <w:pPr>
              <w:rPr>
                <w:rFonts w:ascii="仿宋" w:eastAsia="仿宋" w:hAnsi="仿宋"/>
                <w:sz w:val="28"/>
                <w:szCs w:val="28"/>
              </w:rPr>
            </w:pPr>
          </w:p>
        </w:tc>
        <w:tc>
          <w:tcPr>
            <w:tcW w:w="1559" w:type="dxa"/>
            <w:shd w:val="clear" w:color="auto" w:fill="auto"/>
          </w:tcPr>
          <w:p w14:paraId="694D5414" w14:textId="77777777" w:rsidR="0060138D" w:rsidRPr="00501E1B" w:rsidRDefault="005151DF">
            <w:pPr>
              <w:rPr>
                <w:rFonts w:ascii="仿宋" w:eastAsia="仿宋" w:hAnsi="仿宋"/>
                <w:sz w:val="28"/>
                <w:szCs w:val="28"/>
              </w:rPr>
            </w:pPr>
            <w:r w:rsidRPr="00501E1B">
              <w:rPr>
                <w:rFonts w:ascii="仿宋" w:eastAsia="仿宋" w:hAnsi="仿宋" w:hint="eastAsia"/>
                <w:sz w:val="28"/>
                <w:szCs w:val="28"/>
              </w:rPr>
              <w:t>联系电话</w:t>
            </w:r>
          </w:p>
        </w:tc>
        <w:tc>
          <w:tcPr>
            <w:tcW w:w="1843" w:type="dxa"/>
            <w:shd w:val="clear" w:color="auto" w:fill="auto"/>
          </w:tcPr>
          <w:p w14:paraId="569F66C5" w14:textId="77777777" w:rsidR="0060138D" w:rsidRPr="00501E1B" w:rsidRDefault="0060138D">
            <w:pPr>
              <w:rPr>
                <w:rFonts w:ascii="仿宋" w:eastAsia="仿宋" w:hAnsi="仿宋"/>
                <w:sz w:val="28"/>
                <w:szCs w:val="28"/>
              </w:rPr>
            </w:pPr>
          </w:p>
        </w:tc>
      </w:tr>
      <w:tr w:rsidR="0060138D" w:rsidRPr="00501E1B" w14:paraId="66E976B0" w14:textId="77777777">
        <w:trPr>
          <w:trHeight w:val="7755"/>
          <w:jc w:val="center"/>
        </w:trPr>
        <w:tc>
          <w:tcPr>
            <w:tcW w:w="8755" w:type="dxa"/>
            <w:gridSpan w:val="6"/>
            <w:shd w:val="clear" w:color="auto" w:fill="auto"/>
          </w:tcPr>
          <w:p w14:paraId="1051F1F9" w14:textId="77777777" w:rsidR="0060138D" w:rsidRPr="00501E1B" w:rsidRDefault="005151DF">
            <w:pPr>
              <w:spacing w:beforeLines="100" w:before="312" w:afterLines="100" w:after="312" w:line="500" w:lineRule="exact"/>
              <w:rPr>
                <w:rFonts w:ascii="仿宋" w:eastAsia="仿宋" w:hAnsi="仿宋"/>
                <w:sz w:val="28"/>
                <w:szCs w:val="28"/>
              </w:rPr>
            </w:pPr>
            <w:r w:rsidRPr="00501E1B">
              <w:rPr>
                <w:rFonts w:ascii="仿宋" w:eastAsia="仿宋" w:hAnsi="仿宋" w:hint="eastAsia"/>
                <w:sz w:val="28"/>
                <w:szCs w:val="28"/>
              </w:rPr>
              <w:t>承诺内容：</w:t>
            </w:r>
          </w:p>
          <w:p w14:paraId="32BC8F49" w14:textId="77777777" w:rsidR="0060138D" w:rsidRPr="00501E1B" w:rsidRDefault="005151DF">
            <w:pPr>
              <w:spacing w:line="500" w:lineRule="exact"/>
              <w:rPr>
                <w:rFonts w:ascii="仿宋" w:eastAsia="仿宋" w:hAnsi="仿宋"/>
                <w:sz w:val="28"/>
                <w:szCs w:val="28"/>
              </w:rPr>
            </w:pPr>
            <w:r w:rsidRPr="00501E1B">
              <w:rPr>
                <w:rFonts w:ascii="仿宋" w:eastAsia="仿宋" w:hAnsi="仿宋" w:hint="eastAsia"/>
                <w:sz w:val="28"/>
                <w:szCs w:val="28"/>
              </w:rPr>
              <w:t>1.承诺近14天未到过中高风险区。</w:t>
            </w:r>
          </w:p>
          <w:p w14:paraId="06D1B558" w14:textId="77777777" w:rsidR="0060138D" w:rsidRPr="00501E1B" w:rsidRDefault="005151DF">
            <w:pPr>
              <w:spacing w:line="500" w:lineRule="exact"/>
              <w:rPr>
                <w:rFonts w:ascii="仿宋" w:eastAsia="仿宋" w:hAnsi="仿宋"/>
                <w:sz w:val="28"/>
                <w:szCs w:val="28"/>
              </w:rPr>
            </w:pPr>
            <w:r w:rsidRPr="00501E1B">
              <w:rPr>
                <w:rFonts w:ascii="仿宋" w:eastAsia="仿宋" w:hAnsi="仿宋" w:hint="eastAsia"/>
                <w:sz w:val="28"/>
                <w:szCs w:val="28"/>
              </w:rPr>
              <w:t>2.本人无发热、咳嗽、腹泻情况。</w:t>
            </w:r>
          </w:p>
          <w:p w14:paraId="3626B1EF" w14:textId="77777777" w:rsidR="0060138D" w:rsidRPr="00501E1B" w:rsidRDefault="005151DF">
            <w:pPr>
              <w:spacing w:line="500" w:lineRule="exact"/>
              <w:rPr>
                <w:rFonts w:ascii="仿宋" w:eastAsia="仿宋" w:hAnsi="仿宋"/>
                <w:sz w:val="28"/>
                <w:szCs w:val="28"/>
              </w:rPr>
            </w:pPr>
            <w:r w:rsidRPr="00501E1B">
              <w:rPr>
                <w:rFonts w:ascii="仿宋" w:eastAsia="仿宋" w:hAnsi="仿宋" w:hint="eastAsia"/>
                <w:sz w:val="28"/>
                <w:szCs w:val="28"/>
              </w:rPr>
              <w:t>3.近期无与确认、疑似病例接触史。</w:t>
            </w:r>
          </w:p>
          <w:p w14:paraId="0584E3D0" w14:textId="77777777" w:rsidR="0060138D" w:rsidRPr="00501E1B" w:rsidRDefault="005151DF">
            <w:pPr>
              <w:spacing w:line="500" w:lineRule="exact"/>
              <w:rPr>
                <w:rFonts w:ascii="仿宋" w:eastAsia="仿宋" w:hAnsi="仿宋"/>
                <w:sz w:val="28"/>
                <w:szCs w:val="28"/>
              </w:rPr>
            </w:pPr>
            <w:r w:rsidRPr="00501E1B">
              <w:rPr>
                <w:rFonts w:ascii="仿宋" w:eastAsia="仿宋" w:hAnsi="仿宋" w:hint="eastAsia"/>
                <w:sz w:val="28"/>
                <w:szCs w:val="28"/>
              </w:rPr>
              <w:t xml:space="preserve">4.承诺健康码是绿码。  </w:t>
            </w:r>
          </w:p>
          <w:p w14:paraId="562448B3" w14:textId="77777777" w:rsidR="0060138D" w:rsidRPr="00501E1B" w:rsidRDefault="005151DF">
            <w:pPr>
              <w:spacing w:line="500" w:lineRule="exact"/>
              <w:rPr>
                <w:rFonts w:ascii="仿宋" w:eastAsia="仿宋" w:hAnsi="仿宋"/>
                <w:sz w:val="28"/>
                <w:szCs w:val="28"/>
              </w:rPr>
            </w:pPr>
            <w:r w:rsidRPr="00501E1B">
              <w:rPr>
                <w:rFonts w:ascii="仿宋" w:eastAsia="仿宋" w:hAnsi="仿宋" w:hint="eastAsia"/>
                <w:sz w:val="28"/>
                <w:szCs w:val="28"/>
              </w:rPr>
              <w:t xml:space="preserve">                             </w:t>
            </w:r>
          </w:p>
          <w:p w14:paraId="4905E653" w14:textId="77777777" w:rsidR="0060138D" w:rsidRPr="00501E1B" w:rsidRDefault="0060138D">
            <w:pPr>
              <w:spacing w:line="500" w:lineRule="exact"/>
              <w:rPr>
                <w:rFonts w:ascii="仿宋" w:eastAsia="仿宋" w:hAnsi="仿宋"/>
                <w:sz w:val="28"/>
                <w:szCs w:val="28"/>
              </w:rPr>
            </w:pPr>
          </w:p>
          <w:p w14:paraId="0261DC31" w14:textId="77777777" w:rsidR="0060138D" w:rsidRPr="00501E1B" w:rsidRDefault="0060138D">
            <w:pPr>
              <w:spacing w:line="500" w:lineRule="exact"/>
              <w:rPr>
                <w:rFonts w:ascii="仿宋" w:eastAsia="仿宋" w:hAnsi="仿宋"/>
                <w:sz w:val="28"/>
                <w:szCs w:val="28"/>
              </w:rPr>
            </w:pPr>
          </w:p>
          <w:p w14:paraId="7F48F5B3" w14:textId="77777777" w:rsidR="0060138D" w:rsidRPr="00501E1B" w:rsidRDefault="005151DF">
            <w:pPr>
              <w:spacing w:line="500" w:lineRule="exact"/>
              <w:ind w:firstLineChars="1450" w:firstLine="4060"/>
              <w:rPr>
                <w:rFonts w:ascii="仿宋" w:eastAsia="仿宋" w:hAnsi="仿宋"/>
                <w:sz w:val="28"/>
                <w:szCs w:val="28"/>
              </w:rPr>
            </w:pPr>
            <w:r w:rsidRPr="00501E1B">
              <w:rPr>
                <w:rFonts w:ascii="仿宋" w:eastAsia="仿宋" w:hAnsi="仿宋" w:hint="eastAsia"/>
                <w:sz w:val="28"/>
                <w:szCs w:val="28"/>
              </w:rPr>
              <w:t>承诺人(签字)：</w:t>
            </w:r>
          </w:p>
          <w:p w14:paraId="2D06D32F" w14:textId="77777777" w:rsidR="0060138D" w:rsidRPr="00501E1B" w:rsidRDefault="0060138D">
            <w:pPr>
              <w:spacing w:line="500" w:lineRule="exact"/>
              <w:ind w:firstLineChars="1450" w:firstLine="4060"/>
              <w:rPr>
                <w:rFonts w:ascii="仿宋" w:eastAsia="仿宋" w:hAnsi="仿宋"/>
                <w:sz w:val="28"/>
                <w:szCs w:val="28"/>
              </w:rPr>
            </w:pPr>
          </w:p>
          <w:p w14:paraId="79E085EA" w14:textId="77777777" w:rsidR="0060138D" w:rsidRPr="00501E1B" w:rsidRDefault="005151DF">
            <w:pPr>
              <w:spacing w:line="500" w:lineRule="exact"/>
              <w:rPr>
                <w:rFonts w:ascii="仿宋" w:eastAsia="仿宋" w:hAnsi="仿宋"/>
                <w:sz w:val="28"/>
                <w:szCs w:val="28"/>
              </w:rPr>
            </w:pPr>
            <w:r w:rsidRPr="00501E1B">
              <w:rPr>
                <w:rFonts w:ascii="仿宋" w:eastAsia="仿宋" w:hAnsi="仿宋" w:hint="eastAsia"/>
                <w:sz w:val="28"/>
                <w:szCs w:val="28"/>
              </w:rPr>
              <w:t xml:space="preserve">                             承诺单位（盖章）： </w:t>
            </w:r>
          </w:p>
          <w:p w14:paraId="357E6C07" w14:textId="77777777" w:rsidR="0060138D" w:rsidRPr="00501E1B" w:rsidRDefault="0060138D">
            <w:pPr>
              <w:spacing w:line="500" w:lineRule="exact"/>
              <w:rPr>
                <w:rFonts w:ascii="仿宋" w:eastAsia="仿宋" w:hAnsi="仿宋"/>
                <w:sz w:val="28"/>
                <w:szCs w:val="28"/>
              </w:rPr>
            </w:pPr>
          </w:p>
          <w:p w14:paraId="4E03127F" w14:textId="77777777" w:rsidR="0060138D" w:rsidRPr="00501E1B" w:rsidRDefault="005151DF">
            <w:pPr>
              <w:spacing w:line="500" w:lineRule="exact"/>
              <w:rPr>
                <w:rFonts w:ascii="仿宋" w:eastAsia="仿宋" w:hAnsi="仿宋"/>
                <w:sz w:val="28"/>
                <w:szCs w:val="28"/>
              </w:rPr>
            </w:pPr>
            <w:r w:rsidRPr="00501E1B">
              <w:rPr>
                <w:rFonts w:ascii="仿宋" w:eastAsia="仿宋" w:hAnsi="仿宋" w:hint="eastAsia"/>
                <w:sz w:val="28"/>
                <w:szCs w:val="28"/>
              </w:rPr>
              <w:t xml:space="preserve">                             承诺时间：</w:t>
            </w:r>
            <w:r w:rsidRPr="00501E1B">
              <w:rPr>
                <w:rFonts w:ascii="仿宋" w:eastAsia="仿宋" w:hAnsi="仿宋"/>
                <w:sz w:val="28"/>
                <w:szCs w:val="28"/>
              </w:rPr>
              <w:t>2021</w:t>
            </w:r>
            <w:r w:rsidRPr="00501E1B">
              <w:rPr>
                <w:rFonts w:ascii="仿宋" w:eastAsia="仿宋" w:hAnsi="仿宋" w:hint="eastAsia"/>
                <w:sz w:val="28"/>
                <w:szCs w:val="28"/>
              </w:rPr>
              <w:t xml:space="preserve"> 年</w:t>
            </w:r>
            <w:r w:rsidRPr="00501E1B">
              <w:rPr>
                <w:rFonts w:ascii="仿宋" w:eastAsia="仿宋" w:hAnsi="仿宋"/>
                <w:sz w:val="28"/>
                <w:szCs w:val="28"/>
              </w:rPr>
              <w:t>X</w:t>
            </w:r>
            <w:r w:rsidRPr="00501E1B">
              <w:rPr>
                <w:rFonts w:ascii="仿宋" w:eastAsia="仿宋" w:hAnsi="仿宋" w:hint="eastAsia"/>
                <w:sz w:val="28"/>
                <w:szCs w:val="28"/>
              </w:rPr>
              <w:t xml:space="preserve">月 </w:t>
            </w:r>
            <w:r w:rsidRPr="00501E1B">
              <w:rPr>
                <w:rFonts w:ascii="仿宋" w:eastAsia="仿宋" w:hAnsi="仿宋"/>
                <w:sz w:val="28"/>
                <w:szCs w:val="28"/>
              </w:rPr>
              <w:t>X</w:t>
            </w:r>
            <w:r w:rsidRPr="00501E1B">
              <w:rPr>
                <w:rFonts w:ascii="仿宋" w:eastAsia="仿宋" w:hAnsi="仿宋" w:hint="eastAsia"/>
                <w:sz w:val="28"/>
                <w:szCs w:val="28"/>
              </w:rPr>
              <w:t xml:space="preserve"> 日 </w:t>
            </w:r>
          </w:p>
        </w:tc>
      </w:tr>
    </w:tbl>
    <w:p w14:paraId="257B3500" w14:textId="77777777" w:rsidR="0060138D" w:rsidRPr="00501E1B" w:rsidRDefault="0060138D">
      <w:pPr>
        <w:autoSpaceDE w:val="0"/>
        <w:autoSpaceDN w:val="0"/>
        <w:adjustRightInd w:val="0"/>
        <w:rPr>
          <w:rFonts w:ascii="仿宋" w:eastAsia="仿宋" w:hAnsi="仿宋"/>
          <w:color w:val="FF0000"/>
          <w:sz w:val="28"/>
          <w:szCs w:val="28"/>
        </w:rPr>
      </w:pPr>
    </w:p>
    <w:p w14:paraId="02AD0C88" w14:textId="77777777" w:rsidR="0060138D" w:rsidRPr="00501E1B" w:rsidRDefault="005151DF">
      <w:pPr>
        <w:pStyle w:val="a0"/>
        <w:rPr>
          <w:rFonts w:ascii="仿宋" w:eastAsia="仿宋" w:hAnsi="仿宋"/>
        </w:rPr>
      </w:pPr>
      <w:r w:rsidRPr="00501E1B">
        <w:rPr>
          <w:rFonts w:ascii="仿宋" w:eastAsia="仿宋" w:hAnsi="仿宋"/>
          <w:b/>
          <w:sz w:val="32"/>
          <w:szCs w:val="32"/>
        </w:rPr>
        <w:br w:type="page"/>
      </w:r>
    </w:p>
    <w:p w14:paraId="43C6747B" w14:textId="77777777" w:rsidR="0060138D" w:rsidRDefault="0060138D">
      <w:pPr>
        <w:pStyle w:val="a0"/>
      </w:pPr>
    </w:p>
    <w:p w14:paraId="2F6F5992" w14:textId="77777777" w:rsidR="0060138D" w:rsidRPr="00501E1B" w:rsidRDefault="005151DF">
      <w:pPr>
        <w:jc w:val="center"/>
        <w:rPr>
          <w:rFonts w:ascii="仿宋" w:eastAsia="仿宋" w:hAnsi="仿宋"/>
          <w:color w:val="000000" w:themeColor="text1"/>
        </w:rPr>
      </w:pPr>
      <w:r w:rsidRPr="00501E1B">
        <w:rPr>
          <w:rFonts w:ascii="仿宋" w:eastAsia="仿宋" w:hAnsi="仿宋" w:hint="eastAsia"/>
          <w:color w:val="000000" w:themeColor="text1"/>
        </w:rPr>
        <w:t>在线询价合同</w:t>
      </w:r>
    </w:p>
    <w:p w14:paraId="5DCBFA13" w14:textId="77777777" w:rsidR="0060138D" w:rsidRPr="00501E1B" w:rsidRDefault="005151DF">
      <w:pPr>
        <w:ind w:firstLineChars="2200" w:firstLine="4620"/>
        <w:rPr>
          <w:rFonts w:ascii="仿宋" w:eastAsia="仿宋" w:hAnsi="仿宋"/>
          <w:color w:val="000000" w:themeColor="text1"/>
        </w:rPr>
      </w:pPr>
      <w:r w:rsidRPr="00501E1B">
        <w:rPr>
          <w:rFonts w:ascii="仿宋" w:eastAsia="仿宋" w:hAnsi="仿宋" w:hint="eastAsia"/>
          <w:color w:val="000000" w:themeColor="text1"/>
        </w:rPr>
        <w:t xml:space="preserve">合同编号： </w:t>
      </w:r>
    </w:p>
    <w:p w14:paraId="7545820B"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采购单位（甲方）： 衢州职业技术学院</w:t>
      </w:r>
    </w:p>
    <w:p w14:paraId="069AC35B"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供应商（乙方）：</w:t>
      </w:r>
    </w:p>
    <w:p w14:paraId="7A452823" w14:textId="77777777" w:rsidR="0060138D" w:rsidRPr="00501E1B" w:rsidRDefault="005151DF">
      <w:pPr>
        <w:ind w:firstLineChars="200" w:firstLine="420"/>
        <w:rPr>
          <w:rFonts w:ascii="仿宋" w:eastAsia="仿宋" w:hAnsi="仿宋"/>
          <w:color w:val="000000" w:themeColor="text1"/>
        </w:rPr>
      </w:pPr>
      <w:r w:rsidRPr="00501E1B">
        <w:rPr>
          <w:rFonts w:ascii="仿宋" w:eastAsia="仿宋" w:hAnsi="仿宋" w:hint="eastAsia"/>
          <w:color w:val="000000" w:themeColor="text1"/>
        </w:rPr>
        <w:t>为了保护甲乙双方合法权益，根据《中华人民共和国合同法》等相关法律法规以及项目编号为           的在线询价项目的成交结果，签署本合同，以资共同遵守。</w:t>
      </w:r>
    </w:p>
    <w:p w14:paraId="4A21BBC1"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一、采购标的</w:t>
      </w:r>
    </w:p>
    <w:p w14:paraId="0B2CAA77" w14:textId="77777777" w:rsidR="0060138D" w:rsidRPr="00501E1B" w:rsidRDefault="005151DF">
      <w:pPr>
        <w:ind w:firstLineChars="2900" w:firstLine="6090"/>
        <w:rPr>
          <w:rFonts w:ascii="仿宋" w:eastAsia="仿宋" w:hAnsi="仿宋"/>
          <w:color w:val="000000" w:themeColor="text1"/>
        </w:rPr>
      </w:pPr>
      <w:r w:rsidRPr="00501E1B">
        <w:rPr>
          <w:rFonts w:ascii="仿宋" w:eastAsia="仿宋" w:hAnsi="仿宋" w:hint="eastAsia"/>
          <w:color w:val="000000" w:themeColor="text1"/>
        </w:rPr>
        <w:t>金额单位：万元</w:t>
      </w:r>
    </w:p>
    <w:tbl>
      <w:tblPr>
        <w:tblStyle w:val="aa"/>
        <w:tblW w:w="9747" w:type="dxa"/>
        <w:tblLook w:val="04A0" w:firstRow="1" w:lastRow="0" w:firstColumn="1" w:lastColumn="0" w:noHBand="0" w:noVBand="1"/>
      </w:tblPr>
      <w:tblGrid>
        <w:gridCol w:w="675"/>
        <w:gridCol w:w="1134"/>
        <w:gridCol w:w="709"/>
        <w:gridCol w:w="1418"/>
        <w:gridCol w:w="2409"/>
        <w:gridCol w:w="993"/>
        <w:gridCol w:w="992"/>
        <w:gridCol w:w="1417"/>
      </w:tblGrid>
      <w:tr w:rsidR="0060138D" w:rsidRPr="00501E1B" w14:paraId="63ABBD42" w14:textId="77777777" w:rsidTr="00A11783">
        <w:tc>
          <w:tcPr>
            <w:tcW w:w="675" w:type="dxa"/>
            <w:vAlign w:val="center"/>
          </w:tcPr>
          <w:p w14:paraId="4B94586B" w14:textId="77777777" w:rsidR="0060138D" w:rsidRPr="00501E1B" w:rsidRDefault="005151DF">
            <w:pPr>
              <w:jc w:val="center"/>
              <w:rPr>
                <w:rFonts w:ascii="仿宋" w:eastAsia="仿宋" w:hAnsi="仿宋"/>
                <w:color w:val="000000" w:themeColor="text1"/>
              </w:rPr>
            </w:pPr>
            <w:r w:rsidRPr="00501E1B">
              <w:rPr>
                <w:rFonts w:ascii="仿宋" w:eastAsia="仿宋" w:hAnsi="仿宋" w:hint="eastAsia"/>
                <w:color w:val="000000" w:themeColor="text1"/>
              </w:rPr>
              <w:t>序号</w:t>
            </w:r>
          </w:p>
        </w:tc>
        <w:tc>
          <w:tcPr>
            <w:tcW w:w="1134" w:type="dxa"/>
            <w:vAlign w:val="center"/>
          </w:tcPr>
          <w:p w14:paraId="1510DBC3" w14:textId="77777777" w:rsidR="0060138D" w:rsidRPr="00501E1B" w:rsidRDefault="005151DF">
            <w:pPr>
              <w:jc w:val="center"/>
              <w:rPr>
                <w:rFonts w:ascii="仿宋" w:eastAsia="仿宋" w:hAnsi="仿宋"/>
                <w:color w:val="000000" w:themeColor="text1"/>
              </w:rPr>
            </w:pPr>
            <w:r w:rsidRPr="00501E1B">
              <w:rPr>
                <w:rFonts w:ascii="仿宋" w:eastAsia="仿宋" w:hAnsi="仿宋" w:hint="eastAsia"/>
                <w:color w:val="000000" w:themeColor="text1"/>
              </w:rPr>
              <w:t>货物名称</w:t>
            </w:r>
          </w:p>
        </w:tc>
        <w:tc>
          <w:tcPr>
            <w:tcW w:w="709" w:type="dxa"/>
            <w:vAlign w:val="center"/>
          </w:tcPr>
          <w:p w14:paraId="42CB87FB" w14:textId="77777777" w:rsidR="0060138D" w:rsidRPr="00501E1B" w:rsidRDefault="005151DF">
            <w:pPr>
              <w:jc w:val="center"/>
              <w:rPr>
                <w:rFonts w:ascii="仿宋" w:eastAsia="仿宋" w:hAnsi="仿宋"/>
                <w:color w:val="000000" w:themeColor="text1"/>
              </w:rPr>
            </w:pPr>
            <w:r w:rsidRPr="00501E1B">
              <w:rPr>
                <w:rFonts w:ascii="仿宋" w:eastAsia="仿宋" w:hAnsi="仿宋" w:hint="eastAsia"/>
                <w:color w:val="000000" w:themeColor="text1"/>
              </w:rPr>
              <w:t>品牌</w:t>
            </w:r>
          </w:p>
        </w:tc>
        <w:tc>
          <w:tcPr>
            <w:tcW w:w="1418" w:type="dxa"/>
            <w:vAlign w:val="center"/>
          </w:tcPr>
          <w:p w14:paraId="152C6E3F" w14:textId="77777777" w:rsidR="0060138D" w:rsidRPr="00501E1B" w:rsidRDefault="005151DF">
            <w:pPr>
              <w:jc w:val="center"/>
              <w:rPr>
                <w:rFonts w:ascii="仿宋" w:eastAsia="仿宋" w:hAnsi="仿宋"/>
                <w:color w:val="000000" w:themeColor="text1"/>
              </w:rPr>
            </w:pPr>
            <w:r w:rsidRPr="00501E1B">
              <w:rPr>
                <w:rFonts w:ascii="仿宋" w:eastAsia="仿宋" w:hAnsi="仿宋" w:hint="eastAsia"/>
                <w:color w:val="000000" w:themeColor="text1"/>
              </w:rPr>
              <w:t>型号/规格</w:t>
            </w:r>
          </w:p>
        </w:tc>
        <w:tc>
          <w:tcPr>
            <w:tcW w:w="2409" w:type="dxa"/>
            <w:vAlign w:val="center"/>
          </w:tcPr>
          <w:p w14:paraId="648E13FE" w14:textId="77777777" w:rsidR="0060138D" w:rsidRPr="00501E1B" w:rsidRDefault="005151DF">
            <w:pPr>
              <w:jc w:val="center"/>
              <w:rPr>
                <w:rFonts w:ascii="仿宋" w:eastAsia="仿宋" w:hAnsi="仿宋"/>
                <w:color w:val="000000" w:themeColor="text1"/>
              </w:rPr>
            </w:pPr>
            <w:r w:rsidRPr="00501E1B">
              <w:rPr>
                <w:rFonts w:ascii="仿宋" w:eastAsia="仿宋" w:hAnsi="仿宋" w:hint="eastAsia"/>
                <w:color w:val="000000" w:themeColor="text1"/>
              </w:rPr>
              <w:t>技术参数或配置要求</w:t>
            </w:r>
          </w:p>
        </w:tc>
        <w:tc>
          <w:tcPr>
            <w:tcW w:w="993" w:type="dxa"/>
            <w:vAlign w:val="center"/>
          </w:tcPr>
          <w:p w14:paraId="39A1DE73" w14:textId="77777777" w:rsidR="0060138D" w:rsidRPr="00501E1B" w:rsidRDefault="005151DF">
            <w:pPr>
              <w:jc w:val="center"/>
              <w:rPr>
                <w:rFonts w:ascii="仿宋" w:eastAsia="仿宋" w:hAnsi="仿宋"/>
                <w:color w:val="000000" w:themeColor="text1"/>
              </w:rPr>
            </w:pPr>
            <w:r w:rsidRPr="00501E1B">
              <w:rPr>
                <w:rFonts w:ascii="仿宋" w:eastAsia="仿宋" w:hAnsi="仿宋" w:hint="eastAsia"/>
                <w:color w:val="000000" w:themeColor="text1"/>
              </w:rPr>
              <w:t>数量</w:t>
            </w:r>
          </w:p>
        </w:tc>
        <w:tc>
          <w:tcPr>
            <w:tcW w:w="992" w:type="dxa"/>
            <w:vAlign w:val="center"/>
          </w:tcPr>
          <w:p w14:paraId="11DFC031" w14:textId="77777777" w:rsidR="0060138D" w:rsidRPr="00501E1B" w:rsidRDefault="005151DF">
            <w:pPr>
              <w:jc w:val="center"/>
              <w:rPr>
                <w:rFonts w:ascii="仿宋" w:eastAsia="仿宋" w:hAnsi="仿宋"/>
                <w:color w:val="000000" w:themeColor="text1"/>
              </w:rPr>
            </w:pPr>
            <w:r w:rsidRPr="00501E1B">
              <w:rPr>
                <w:rFonts w:ascii="仿宋" w:eastAsia="仿宋" w:hAnsi="仿宋" w:hint="eastAsia"/>
                <w:color w:val="000000" w:themeColor="text1"/>
              </w:rPr>
              <w:t>单价</w:t>
            </w:r>
          </w:p>
        </w:tc>
        <w:tc>
          <w:tcPr>
            <w:tcW w:w="1417" w:type="dxa"/>
            <w:vAlign w:val="center"/>
          </w:tcPr>
          <w:p w14:paraId="4FDCC62E" w14:textId="77777777" w:rsidR="0060138D" w:rsidRPr="00501E1B" w:rsidRDefault="005151DF">
            <w:pPr>
              <w:jc w:val="center"/>
              <w:rPr>
                <w:rFonts w:ascii="仿宋" w:eastAsia="仿宋" w:hAnsi="仿宋"/>
                <w:color w:val="000000" w:themeColor="text1"/>
              </w:rPr>
            </w:pPr>
            <w:r w:rsidRPr="00501E1B">
              <w:rPr>
                <w:rFonts w:ascii="仿宋" w:eastAsia="仿宋" w:hAnsi="仿宋" w:hint="eastAsia"/>
                <w:color w:val="000000" w:themeColor="text1"/>
              </w:rPr>
              <w:t>合同总价</w:t>
            </w:r>
          </w:p>
        </w:tc>
      </w:tr>
      <w:tr w:rsidR="0060138D" w:rsidRPr="00501E1B" w14:paraId="3CAB6B8A" w14:textId="77777777" w:rsidTr="00A11783">
        <w:tc>
          <w:tcPr>
            <w:tcW w:w="675" w:type="dxa"/>
          </w:tcPr>
          <w:p w14:paraId="4E88720E" w14:textId="77777777" w:rsidR="0060138D" w:rsidRPr="00501E1B" w:rsidRDefault="0060138D">
            <w:pPr>
              <w:rPr>
                <w:rFonts w:ascii="仿宋" w:eastAsia="仿宋" w:hAnsi="仿宋"/>
                <w:color w:val="000000" w:themeColor="text1"/>
              </w:rPr>
            </w:pPr>
          </w:p>
        </w:tc>
        <w:tc>
          <w:tcPr>
            <w:tcW w:w="1134" w:type="dxa"/>
          </w:tcPr>
          <w:p w14:paraId="638C5E32" w14:textId="77777777" w:rsidR="0060138D" w:rsidRPr="00501E1B" w:rsidRDefault="0060138D">
            <w:pPr>
              <w:rPr>
                <w:rFonts w:ascii="仿宋" w:eastAsia="仿宋" w:hAnsi="仿宋"/>
                <w:color w:val="000000" w:themeColor="text1"/>
              </w:rPr>
            </w:pPr>
          </w:p>
        </w:tc>
        <w:tc>
          <w:tcPr>
            <w:tcW w:w="709" w:type="dxa"/>
          </w:tcPr>
          <w:p w14:paraId="1B069F93" w14:textId="77777777" w:rsidR="0060138D" w:rsidRPr="00501E1B" w:rsidRDefault="0060138D">
            <w:pPr>
              <w:rPr>
                <w:rFonts w:ascii="仿宋" w:eastAsia="仿宋" w:hAnsi="仿宋"/>
                <w:color w:val="000000" w:themeColor="text1"/>
              </w:rPr>
            </w:pPr>
          </w:p>
        </w:tc>
        <w:tc>
          <w:tcPr>
            <w:tcW w:w="1418" w:type="dxa"/>
          </w:tcPr>
          <w:p w14:paraId="68248418" w14:textId="77777777" w:rsidR="0060138D" w:rsidRPr="00501E1B" w:rsidRDefault="0060138D">
            <w:pPr>
              <w:rPr>
                <w:rFonts w:ascii="仿宋" w:eastAsia="仿宋" w:hAnsi="仿宋"/>
                <w:color w:val="000000" w:themeColor="text1"/>
              </w:rPr>
            </w:pPr>
          </w:p>
        </w:tc>
        <w:tc>
          <w:tcPr>
            <w:tcW w:w="2409" w:type="dxa"/>
          </w:tcPr>
          <w:p w14:paraId="5BEC87AD" w14:textId="77777777" w:rsidR="0060138D" w:rsidRPr="00501E1B" w:rsidRDefault="0060138D">
            <w:pPr>
              <w:rPr>
                <w:rFonts w:ascii="仿宋" w:eastAsia="仿宋" w:hAnsi="仿宋"/>
                <w:color w:val="000000" w:themeColor="text1"/>
              </w:rPr>
            </w:pPr>
          </w:p>
        </w:tc>
        <w:tc>
          <w:tcPr>
            <w:tcW w:w="993" w:type="dxa"/>
          </w:tcPr>
          <w:p w14:paraId="1C1DD476" w14:textId="77777777" w:rsidR="0060138D" w:rsidRPr="00501E1B" w:rsidRDefault="0060138D">
            <w:pPr>
              <w:rPr>
                <w:rFonts w:ascii="仿宋" w:eastAsia="仿宋" w:hAnsi="仿宋"/>
                <w:color w:val="000000" w:themeColor="text1"/>
              </w:rPr>
            </w:pPr>
          </w:p>
        </w:tc>
        <w:tc>
          <w:tcPr>
            <w:tcW w:w="992" w:type="dxa"/>
          </w:tcPr>
          <w:p w14:paraId="3F6C79D3"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 xml:space="preserve"> </w:t>
            </w:r>
          </w:p>
        </w:tc>
        <w:tc>
          <w:tcPr>
            <w:tcW w:w="1417" w:type="dxa"/>
          </w:tcPr>
          <w:p w14:paraId="3F8A6E04" w14:textId="77777777" w:rsidR="0060138D" w:rsidRPr="00501E1B" w:rsidRDefault="0060138D">
            <w:pPr>
              <w:rPr>
                <w:rFonts w:ascii="仿宋" w:eastAsia="仿宋" w:hAnsi="仿宋"/>
                <w:color w:val="000000" w:themeColor="text1"/>
              </w:rPr>
            </w:pPr>
          </w:p>
        </w:tc>
      </w:tr>
    </w:tbl>
    <w:p w14:paraId="1749700A" w14:textId="77777777" w:rsidR="0060138D" w:rsidRPr="00501E1B" w:rsidRDefault="005151DF">
      <w:pPr>
        <w:ind w:firstLineChars="100" w:firstLine="210"/>
        <w:rPr>
          <w:rFonts w:ascii="仿宋" w:eastAsia="仿宋" w:hAnsi="仿宋"/>
          <w:color w:val="000000" w:themeColor="text1"/>
        </w:rPr>
      </w:pPr>
      <w:r w:rsidRPr="00501E1B">
        <w:rPr>
          <w:rFonts w:ascii="仿宋" w:eastAsia="仿宋" w:hAnsi="仿宋" w:hint="eastAsia"/>
          <w:color w:val="000000" w:themeColor="text1"/>
        </w:rPr>
        <w:t>注：以上合同总价包含货物到达甲方或甲方指定用户并能正常使用所需的一切费用，包括但不限于包装费、运输费、装卸费、保险费、安装调试费、技术服务费、培训费以及保修费、税费等。</w:t>
      </w:r>
    </w:p>
    <w:p w14:paraId="775C007A"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二、供货范围</w:t>
      </w:r>
    </w:p>
    <w:p w14:paraId="1F8B4826" w14:textId="77777777" w:rsidR="0060138D" w:rsidRPr="00501E1B" w:rsidRDefault="005151DF">
      <w:pPr>
        <w:ind w:firstLineChars="150" w:firstLine="315"/>
        <w:rPr>
          <w:rFonts w:ascii="仿宋" w:eastAsia="仿宋" w:hAnsi="仿宋"/>
          <w:color w:val="000000" w:themeColor="text1"/>
        </w:rPr>
      </w:pPr>
      <w:r w:rsidRPr="00501E1B">
        <w:rPr>
          <w:rFonts w:ascii="仿宋" w:eastAsia="仿宋" w:hAnsi="仿宋" w:hint="eastAsia"/>
          <w:color w:val="000000" w:themeColor="text1"/>
        </w:rPr>
        <w:t>合同供货范围包括了所有合同货物、相关的技术资料。</w:t>
      </w:r>
    </w:p>
    <w:p w14:paraId="3D5BAF26" w14:textId="77777777" w:rsidR="0060138D" w:rsidRPr="00501E1B" w:rsidRDefault="005151DF">
      <w:pPr>
        <w:ind w:firstLineChars="150" w:firstLine="315"/>
        <w:rPr>
          <w:rFonts w:ascii="仿宋" w:eastAsia="仿宋" w:hAnsi="仿宋"/>
          <w:color w:val="000000" w:themeColor="text1"/>
        </w:rPr>
      </w:pPr>
      <w:r w:rsidRPr="00501E1B">
        <w:rPr>
          <w:rFonts w:ascii="仿宋" w:eastAsia="仿宋" w:hAnsi="仿宋" w:hint="eastAsia"/>
          <w:color w:val="000000" w:themeColor="text1"/>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015B1A60"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三、货款结算</w:t>
      </w:r>
    </w:p>
    <w:p w14:paraId="1F0F98FD"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1.甲方按以下第</w:t>
      </w:r>
      <w:r w:rsidRPr="00501E1B">
        <w:rPr>
          <w:rFonts w:ascii="仿宋" w:eastAsia="仿宋" w:hAnsi="仿宋" w:hint="eastAsia"/>
          <w:color w:val="000000" w:themeColor="text1"/>
          <w:u w:val="single"/>
        </w:rPr>
        <w:t xml:space="preserve">  2 </w:t>
      </w:r>
      <w:r w:rsidRPr="00501E1B">
        <w:rPr>
          <w:rFonts w:ascii="仿宋" w:eastAsia="仿宋" w:hAnsi="仿宋" w:hint="eastAsia"/>
          <w:color w:val="000000" w:themeColor="text1"/>
        </w:rPr>
        <w:t>种方式支付乙方合同价款。</w:t>
      </w:r>
    </w:p>
    <w:p w14:paraId="346CD9A9"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（1）一次性支付：</w:t>
      </w:r>
    </w:p>
    <w:p w14:paraId="4EE6ECC4" w14:textId="77777777" w:rsidR="0060138D" w:rsidRPr="00501E1B" w:rsidRDefault="005151DF">
      <w:pPr>
        <w:ind w:firstLineChars="100" w:firstLine="210"/>
        <w:rPr>
          <w:rFonts w:ascii="仿宋" w:eastAsia="仿宋" w:hAnsi="仿宋"/>
          <w:color w:val="000000" w:themeColor="text1"/>
        </w:rPr>
      </w:pPr>
      <w:r w:rsidRPr="00501E1B">
        <w:rPr>
          <w:rFonts w:ascii="仿宋" w:eastAsia="仿宋" w:hAnsi="仿宋" w:hint="eastAsia"/>
          <w:color w:val="000000" w:themeColor="text1"/>
        </w:rPr>
        <w:t>本合同项下的全部货物安装调试完毕并经最终验收合格后</w:t>
      </w:r>
      <w:r w:rsidRPr="00501E1B">
        <w:rPr>
          <w:rFonts w:ascii="仿宋" w:eastAsia="仿宋" w:hAnsi="仿宋" w:hint="eastAsia"/>
          <w:color w:val="000000" w:themeColor="text1"/>
          <w:u w:val="single"/>
        </w:rPr>
        <w:t xml:space="preserve">10 </w:t>
      </w:r>
      <w:r w:rsidRPr="00501E1B">
        <w:rPr>
          <w:rFonts w:ascii="仿宋" w:eastAsia="仿宋" w:hAnsi="仿宋" w:hint="eastAsia"/>
          <w:color w:val="000000" w:themeColor="text1"/>
        </w:rPr>
        <w:t>个工作日内，甲方向乙方支付全部合同价款。</w:t>
      </w:r>
    </w:p>
    <w:p w14:paraId="0C15FE86"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（2）分期支付：</w:t>
      </w:r>
    </w:p>
    <w:p w14:paraId="42D21845" w14:textId="48667239"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①甲方应于本合同生效后</w:t>
      </w:r>
      <w:r w:rsidRPr="00501E1B">
        <w:rPr>
          <w:rFonts w:ascii="仿宋" w:eastAsia="仿宋" w:hAnsi="仿宋" w:hint="eastAsia"/>
          <w:color w:val="000000" w:themeColor="text1"/>
          <w:u w:val="single"/>
        </w:rPr>
        <w:t xml:space="preserve">10 </w:t>
      </w:r>
      <w:r w:rsidRPr="00501E1B">
        <w:rPr>
          <w:rFonts w:ascii="仿宋" w:eastAsia="仿宋" w:hAnsi="仿宋" w:hint="eastAsia"/>
          <w:color w:val="000000" w:themeColor="text1"/>
        </w:rPr>
        <w:t>个工作日内向乙方支付合同总价款的</w:t>
      </w:r>
      <w:r w:rsidRPr="00501E1B">
        <w:rPr>
          <w:rFonts w:ascii="仿宋" w:eastAsia="仿宋" w:hAnsi="仿宋" w:hint="eastAsia"/>
          <w:color w:val="000000" w:themeColor="text1"/>
          <w:u w:val="single"/>
        </w:rPr>
        <w:t xml:space="preserve">30 </w:t>
      </w:r>
      <w:r w:rsidRPr="00501E1B">
        <w:rPr>
          <w:rFonts w:ascii="仿宋" w:eastAsia="仿宋" w:hAnsi="仿宋" w:hint="eastAsia"/>
          <w:color w:val="000000" w:themeColor="text1"/>
        </w:rPr>
        <w:t>%作为预付款，计￥</w:t>
      </w:r>
      <w:r w:rsidRPr="00501E1B">
        <w:rPr>
          <w:rFonts w:ascii="仿宋" w:eastAsia="仿宋" w:hAnsi="仿宋" w:hint="eastAsia"/>
          <w:color w:val="000000" w:themeColor="text1"/>
          <w:u w:val="single"/>
        </w:rPr>
        <w:t xml:space="preserve">  </w:t>
      </w:r>
      <w:r w:rsidRPr="00501E1B">
        <w:rPr>
          <w:rFonts w:ascii="仿宋" w:eastAsia="仿宋" w:hAnsi="仿宋" w:hint="eastAsia"/>
          <w:color w:val="000000" w:themeColor="text1"/>
        </w:rPr>
        <w:t>元（大写</w:t>
      </w:r>
      <w:r w:rsidRPr="00501E1B">
        <w:rPr>
          <w:rFonts w:ascii="仿宋" w:eastAsia="仿宋" w:hAnsi="仿宋" w:hint="eastAsia"/>
          <w:color w:val="000000" w:themeColor="text1"/>
          <w:u w:val="single"/>
        </w:rPr>
        <w:t xml:space="preserve">   </w:t>
      </w:r>
      <w:r w:rsidRPr="00501E1B">
        <w:rPr>
          <w:rFonts w:ascii="仿宋" w:eastAsia="仿宋" w:hAnsi="仿宋" w:hint="eastAsia"/>
          <w:color w:val="000000" w:themeColor="text1"/>
        </w:rPr>
        <w:t>元整）；</w:t>
      </w:r>
    </w:p>
    <w:p w14:paraId="10F9F4BF"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②全部货物验收合格后</w:t>
      </w:r>
      <w:r w:rsidRPr="00501E1B">
        <w:rPr>
          <w:rFonts w:ascii="仿宋" w:eastAsia="仿宋" w:hAnsi="仿宋" w:hint="eastAsia"/>
          <w:color w:val="000000" w:themeColor="text1"/>
          <w:u w:val="single"/>
        </w:rPr>
        <w:t xml:space="preserve"> </w:t>
      </w:r>
      <w:r w:rsidRPr="00501E1B">
        <w:rPr>
          <w:rFonts w:ascii="仿宋" w:eastAsia="仿宋" w:hAnsi="仿宋"/>
          <w:color w:val="000000" w:themeColor="text1"/>
          <w:u w:val="single"/>
        </w:rPr>
        <w:t xml:space="preserve"> </w:t>
      </w:r>
      <w:r w:rsidRPr="00501E1B">
        <w:rPr>
          <w:rFonts w:ascii="仿宋" w:eastAsia="仿宋" w:hAnsi="仿宋" w:hint="eastAsia"/>
          <w:color w:val="000000" w:themeColor="text1"/>
          <w:u w:val="single"/>
        </w:rPr>
        <w:t>1</w:t>
      </w:r>
      <w:r w:rsidRPr="00501E1B">
        <w:rPr>
          <w:rFonts w:ascii="仿宋" w:eastAsia="仿宋" w:hAnsi="仿宋"/>
          <w:color w:val="000000" w:themeColor="text1"/>
          <w:u w:val="single"/>
        </w:rPr>
        <w:t xml:space="preserve">0 </w:t>
      </w:r>
      <w:r w:rsidRPr="00501E1B">
        <w:rPr>
          <w:rFonts w:ascii="仿宋" w:eastAsia="仿宋" w:hAnsi="仿宋" w:hint="eastAsia"/>
          <w:color w:val="000000" w:themeColor="text1"/>
        </w:rPr>
        <w:t xml:space="preserve"> 个工作日内，甲方向乙方支付合同总价款的</w:t>
      </w:r>
      <w:r w:rsidRPr="00501E1B">
        <w:rPr>
          <w:rFonts w:ascii="仿宋" w:eastAsia="仿宋" w:hAnsi="仿宋" w:hint="eastAsia"/>
          <w:color w:val="000000" w:themeColor="text1"/>
          <w:u w:val="single"/>
        </w:rPr>
        <w:t xml:space="preserve">  70  </w:t>
      </w:r>
      <w:r w:rsidRPr="00501E1B">
        <w:rPr>
          <w:rFonts w:ascii="仿宋" w:eastAsia="仿宋" w:hAnsi="仿宋" w:hint="eastAsia"/>
          <w:color w:val="000000" w:themeColor="text1"/>
        </w:rPr>
        <w:t>%，计￥</w:t>
      </w:r>
      <w:r w:rsidRPr="00501E1B">
        <w:rPr>
          <w:rFonts w:ascii="仿宋" w:eastAsia="仿宋" w:hAnsi="仿宋" w:hint="eastAsia"/>
          <w:color w:val="000000" w:themeColor="text1"/>
          <w:u w:val="single"/>
        </w:rPr>
        <w:t xml:space="preserve">    （</w:t>
      </w:r>
      <w:r w:rsidRPr="00501E1B">
        <w:rPr>
          <w:rFonts w:ascii="仿宋" w:eastAsia="仿宋" w:hAnsi="仿宋" w:hint="eastAsia"/>
          <w:color w:val="000000" w:themeColor="text1"/>
        </w:rPr>
        <w:t>大写</w:t>
      </w:r>
      <w:r w:rsidRPr="00501E1B">
        <w:rPr>
          <w:rFonts w:ascii="仿宋" w:eastAsia="仿宋" w:hAnsi="仿宋" w:hint="eastAsia"/>
          <w:color w:val="000000" w:themeColor="text1"/>
          <w:u w:val="single"/>
        </w:rPr>
        <w:t xml:space="preserve">    </w:t>
      </w:r>
      <w:r w:rsidRPr="00501E1B">
        <w:rPr>
          <w:rFonts w:ascii="仿宋" w:eastAsia="仿宋" w:hAnsi="仿宋" w:hint="eastAsia"/>
          <w:color w:val="000000" w:themeColor="text1"/>
        </w:rPr>
        <w:t>元整）。</w:t>
      </w:r>
    </w:p>
    <w:p w14:paraId="602F0985"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③</w:t>
      </w:r>
      <w:r w:rsidRPr="00501E1B">
        <w:rPr>
          <w:rFonts w:ascii="仿宋" w:eastAsia="仿宋" w:hAnsi="仿宋" w:hint="eastAsia"/>
          <w:color w:val="000000" w:themeColor="text1"/>
          <w:u w:val="single"/>
        </w:rPr>
        <w:t>签订合同后乙方向甲方交纳合同金额5%的履约保证金，验收合格后退还（无息）。                   。</w:t>
      </w:r>
    </w:p>
    <w:p w14:paraId="078D0DC2"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2.甲方付款前，乙方应向甲方开具等额有效的增值税发票，甲方未收到发票的，有权不予支付相应款项直至乙方提供合格发票，并不承担延迟付款责任。发票认证通过是付款的必要前提之一。</w:t>
      </w:r>
    </w:p>
    <w:p w14:paraId="4955882B"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3.</w:t>
      </w:r>
      <w:r w:rsidRPr="00501E1B">
        <w:rPr>
          <w:rFonts w:ascii="仿宋" w:eastAsia="仿宋" w:hAnsi="仿宋" w:hint="eastAsia"/>
          <w:color w:val="000000" w:themeColor="text1"/>
          <w:u w:val="single"/>
        </w:rPr>
        <w:t xml:space="preserve">   /   </w:t>
      </w:r>
    </w:p>
    <w:p w14:paraId="7155B867"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四、履约保证金</w:t>
      </w:r>
    </w:p>
    <w:p w14:paraId="00903F02"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1.本合同签订后</w:t>
      </w:r>
      <w:r w:rsidRPr="00501E1B">
        <w:rPr>
          <w:rFonts w:ascii="仿宋" w:eastAsia="仿宋" w:hAnsi="仿宋" w:hint="eastAsia"/>
          <w:color w:val="000000" w:themeColor="text1"/>
          <w:u w:val="single"/>
        </w:rPr>
        <w:t xml:space="preserve">  /  </w:t>
      </w:r>
      <w:r w:rsidRPr="00501E1B">
        <w:rPr>
          <w:rFonts w:ascii="仿宋" w:eastAsia="仿宋" w:hAnsi="仿宋" w:hint="eastAsia"/>
          <w:color w:val="000000" w:themeColor="text1"/>
        </w:rPr>
        <w:t>个工作日内，乙方应向甲方支付合同总价</w:t>
      </w:r>
      <w:r w:rsidRPr="00501E1B">
        <w:rPr>
          <w:rFonts w:ascii="仿宋" w:eastAsia="仿宋" w:hAnsi="仿宋" w:hint="eastAsia"/>
          <w:color w:val="000000" w:themeColor="text1"/>
          <w:u w:val="single"/>
        </w:rPr>
        <w:t xml:space="preserve">  /  </w:t>
      </w:r>
      <w:r w:rsidRPr="00501E1B">
        <w:rPr>
          <w:rFonts w:ascii="仿宋" w:eastAsia="仿宋" w:hAnsi="仿宋" w:hint="eastAsia"/>
          <w:color w:val="000000" w:themeColor="text1"/>
        </w:rPr>
        <w:t>%的履约保证金，作为乙方认真履行合同条款的保证。</w:t>
      </w:r>
    </w:p>
    <w:p w14:paraId="38CDDF4F"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w:t>
      </w:r>
      <w:r w:rsidRPr="00501E1B">
        <w:rPr>
          <w:rFonts w:ascii="仿宋" w:eastAsia="仿宋" w:hAnsi="仿宋" w:hint="eastAsia"/>
          <w:color w:val="000000" w:themeColor="text1"/>
          <w:u w:val="single"/>
        </w:rPr>
        <w:t xml:space="preserve"> / </w:t>
      </w:r>
      <w:r w:rsidRPr="00501E1B">
        <w:rPr>
          <w:rFonts w:ascii="仿宋" w:eastAsia="仿宋" w:hAnsi="仿宋" w:hint="eastAsia"/>
          <w:color w:val="000000" w:themeColor="text1"/>
        </w:rPr>
        <w:t>个工作日内由甲方无息返还给乙方。</w:t>
      </w:r>
    </w:p>
    <w:p w14:paraId="4CFC9A4A"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3.</w:t>
      </w:r>
      <w:r w:rsidRPr="00501E1B">
        <w:rPr>
          <w:rFonts w:ascii="仿宋" w:eastAsia="仿宋" w:hAnsi="仿宋" w:hint="eastAsia"/>
          <w:color w:val="000000" w:themeColor="text1"/>
          <w:u w:val="single"/>
        </w:rPr>
        <w:t xml:space="preserve">  /  </w:t>
      </w:r>
    </w:p>
    <w:p w14:paraId="11B7DDDB"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五、质量保证与权利保证</w:t>
      </w:r>
    </w:p>
    <w:p w14:paraId="55C6CD49"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46BE423C"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2.货物质量应符合生产厂家的出厂标准和现行国家、行业各项标准，出厂标准与国家/行业标准要求不一致时，以要求较高者为准。</w:t>
      </w:r>
    </w:p>
    <w:p w14:paraId="0BFFD409"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lastRenderedPageBreak/>
        <w:t>3.乙方保证其对货物及服务项下所有内容拥有完整、独立、有效的所有权，且完全有能力授权甲方永久、免费、全球范围内使用货物附属软件（如有）。</w:t>
      </w:r>
    </w:p>
    <w:p w14:paraId="707627BF"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4.乙方保证其交付的所有货物、软件及服务等，不会侵犯任何第三方的知识产权和其它权益。如因此发生任何针对甲方的争议、索赔、诉讼等，产生的一切法律责任与费用均由乙方承担。</w:t>
      </w:r>
    </w:p>
    <w:p w14:paraId="7FDFB95A"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 xml:space="preserve">5. </w:t>
      </w:r>
      <w:r w:rsidRPr="00501E1B">
        <w:rPr>
          <w:rFonts w:ascii="仿宋" w:eastAsia="仿宋" w:hAnsi="仿宋" w:hint="eastAsia"/>
          <w:color w:val="000000" w:themeColor="text1"/>
          <w:u w:val="single"/>
        </w:rPr>
        <w:t xml:space="preserve"> /     </w:t>
      </w:r>
    </w:p>
    <w:p w14:paraId="44D6B259"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六、转包或分包</w:t>
      </w:r>
    </w:p>
    <w:p w14:paraId="7B84D586"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1.本合同范围的货物，应由乙方直接供应，不得转让他人供应，否则，甲方有权解除合同，没收履约保证金并追究乙方的违约责任。</w:t>
      </w:r>
    </w:p>
    <w:p w14:paraId="320063AD"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2.</w:t>
      </w:r>
      <w:r w:rsidRPr="00501E1B">
        <w:rPr>
          <w:rFonts w:ascii="仿宋" w:eastAsia="仿宋" w:hAnsi="仿宋" w:hint="eastAsia"/>
          <w:color w:val="000000" w:themeColor="text1"/>
          <w:u w:val="single"/>
        </w:rPr>
        <w:t xml:space="preserve"> /   </w:t>
      </w:r>
    </w:p>
    <w:p w14:paraId="53FCB033"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七、货物包装</w:t>
      </w:r>
    </w:p>
    <w:p w14:paraId="200071E4"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w:t>
      </w:r>
    </w:p>
    <w:p w14:paraId="4C1DF7BE"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乙方承担。</w:t>
      </w:r>
    </w:p>
    <w:p w14:paraId="34B60B8A"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2.乙方应向甲方提供使用货物的有关技术资料，包括相应的每套设备和仪器的中文技术文件，例如：商品目录、图纸、使用说明、质量检验证明、操作手册，维护手册或服务指南等。该类文件应包装好随货发运。</w:t>
      </w:r>
    </w:p>
    <w:p w14:paraId="46E58CF7"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3.</w:t>
      </w:r>
      <w:r w:rsidRPr="00501E1B">
        <w:rPr>
          <w:rFonts w:ascii="仿宋" w:eastAsia="仿宋" w:hAnsi="仿宋" w:hint="eastAsia"/>
          <w:color w:val="000000" w:themeColor="text1"/>
          <w:u w:val="single"/>
        </w:rPr>
        <w:t xml:space="preserve"> /   </w:t>
      </w:r>
    </w:p>
    <w:p w14:paraId="6F5DC5C8"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八、货物交付</w:t>
      </w:r>
    </w:p>
    <w:p w14:paraId="7B7972A1"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1.交货期：合同签订后</w:t>
      </w:r>
      <w:r w:rsidRPr="00501E1B">
        <w:rPr>
          <w:rFonts w:ascii="仿宋" w:eastAsia="仿宋" w:hAnsi="仿宋" w:hint="eastAsia"/>
          <w:color w:val="000000" w:themeColor="text1"/>
          <w:u w:val="single"/>
        </w:rPr>
        <w:t xml:space="preserve">  30  </w:t>
      </w:r>
      <w:r w:rsidRPr="00501E1B">
        <w:rPr>
          <w:rFonts w:ascii="仿宋" w:eastAsia="仿宋" w:hAnsi="仿宋" w:hint="eastAsia"/>
          <w:color w:val="000000" w:themeColor="text1"/>
        </w:rPr>
        <w:t>个工作日内</w:t>
      </w:r>
    </w:p>
    <w:p w14:paraId="7D2F76C2"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2.交货方式： 送货上门</w:t>
      </w:r>
    </w:p>
    <w:p w14:paraId="20EBDC73"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3.收货信息：</w:t>
      </w:r>
    </w:p>
    <w:p w14:paraId="1374F7E1"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（1）收货人：</w:t>
      </w:r>
      <w:r w:rsidRPr="00501E1B">
        <w:rPr>
          <w:rFonts w:ascii="仿宋" w:eastAsia="仿宋" w:hAnsi="仿宋" w:hint="eastAsia"/>
          <w:color w:val="000000" w:themeColor="text1"/>
          <w:u w:val="single"/>
        </w:rPr>
        <w:t xml:space="preserve">     </w:t>
      </w:r>
      <w:r w:rsidRPr="00501E1B">
        <w:rPr>
          <w:rFonts w:ascii="仿宋" w:eastAsia="仿宋" w:hAnsi="仿宋" w:hint="eastAsia"/>
          <w:color w:val="000000" w:themeColor="text1"/>
        </w:rPr>
        <w:t xml:space="preserve"> ；手机号码：</w:t>
      </w:r>
      <w:r w:rsidRPr="00501E1B">
        <w:rPr>
          <w:rFonts w:ascii="仿宋" w:eastAsia="仿宋" w:hAnsi="仿宋" w:hint="eastAsia"/>
          <w:color w:val="000000" w:themeColor="text1"/>
          <w:u w:val="single"/>
        </w:rPr>
        <w:t xml:space="preserve">    </w:t>
      </w:r>
      <w:r w:rsidRPr="00501E1B">
        <w:rPr>
          <w:rFonts w:ascii="仿宋" w:eastAsia="仿宋" w:hAnsi="仿宋" w:hint="eastAsia"/>
          <w:color w:val="000000" w:themeColor="text1"/>
        </w:rPr>
        <w:t>；联系电话：</w:t>
      </w:r>
      <w:r w:rsidRPr="00501E1B">
        <w:rPr>
          <w:rFonts w:ascii="仿宋" w:eastAsia="仿宋" w:hAnsi="仿宋" w:hint="eastAsia"/>
          <w:color w:val="000000" w:themeColor="text1"/>
          <w:u w:val="single"/>
        </w:rPr>
        <w:t xml:space="preserve">    </w:t>
      </w:r>
      <w:r w:rsidRPr="00501E1B">
        <w:rPr>
          <w:rFonts w:ascii="仿宋" w:eastAsia="仿宋" w:hAnsi="仿宋" w:hint="eastAsia"/>
          <w:color w:val="000000" w:themeColor="text1"/>
        </w:rPr>
        <w:t xml:space="preserve"> ；收货地址：浙江省衢州市柯城区浙江省衢州市柯城区衢州职业技术学院；</w:t>
      </w:r>
    </w:p>
    <w:p w14:paraId="09562CE3"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4.乙方应提前</w:t>
      </w:r>
      <w:r w:rsidRPr="00501E1B">
        <w:rPr>
          <w:rFonts w:ascii="仿宋" w:eastAsia="仿宋" w:hAnsi="仿宋" w:hint="eastAsia"/>
          <w:color w:val="000000" w:themeColor="text1"/>
          <w:u w:val="single"/>
        </w:rPr>
        <w:t xml:space="preserve"> 3 </w:t>
      </w:r>
      <w:r w:rsidRPr="00501E1B">
        <w:rPr>
          <w:rFonts w:ascii="仿宋" w:eastAsia="仿宋" w:hAnsi="仿宋" w:hint="eastAsia"/>
          <w:color w:val="000000" w:themeColor="text1"/>
        </w:rPr>
        <w:t>天以书面形式通知甲方货物备妥待运日期及装箱清单，甲方应为接收货物做好前期准备。如甲方不具备接收货物的条件，应在约定的交货日期</w:t>
      </w:r>
      <w:r w:rsidRPr="00501E1B">
        <w:rPr>
          <w:rFonts w:ascii="仿宋" w:eastAsia="仿宋" w:hAnsi="仿宋" w:hint="eastAsia"/>
          <w:color w:val="000000" w:themeColor="text1"/>
          <w:u w:val="single"/>
        </w:rPr>
        <w:t xml:space="preserve"> 3 </w:t>
      </w:r>
      <w:r w:rsidRPr="00501E1B">
        <w:rPr>
          <w:rFonts w:ascii="仿宋" w:eastAsia="仿宋" w:hAnsi="仿宋" w:hint="eastAsia"/>
          <w:color w:val="000000" w:themeColor="text1"/>
        </w:rPr>
        <w:t>日前以书面形式通知乙方，并重新确定交货日期。</w:t>
      </w:r>
    </w:p>
    <w:p w14:paraId="4A04B224"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5.交货前，乙方应对货物作出全面检查和对验收文件进行整理，并列出清单，作为甲方收货验收和使用的技术条件依据，检验的结果应随货物交甲方。</w:t>
      </w:r>
    </w:p>
    <w:p w14:paraId="3132F954"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 xml:space="preserve">6. </w:t>
      </w:r>
      <w:r w:rsidRPr="00501E1B">
        <w:rPr>
          <w:rFonts w:ascii="仿宋" w:eastAsia="仿宋" w:hAnsi="仿宋" w:hint="eastAsia"/>
          <w:color w:val="000000" w:themeColor="text1"/>
          <w:u w:val="single"/>
        </w:rPr>
        <w:t xml:space="preserve"> /  </w:t>
      </w:r>
    </w:p>
    <w:p w14:paraId="0B93D4B9"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九、安装与验收</w:t>
      </w:r>
    </w:p>
    <w:p w14:paraId="41548271"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到货验收：货物运抵甲方指定地点后，甲方应依据本合同及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sidRPr="00501E1B">
        <w:rPr>
          <w:rFonts w:ascii="仿宋" w:eastAsia="仿宋" w:hAnsi="仿宋" w:hint="eastAsia"/>
          <w:color w:val="000000" w:themeColor="text1"/>
          <w:u w:val="single"/>
        </w:rPr>
        <w:t xml:space="preserve"> 7</w:t>
      </w:r>
      <w:r w:rsidRPr="00501E1B">
        <w:rPr>
          <w:rFonts w:ascii="仿宋" w:eastAsia="仿宋" w:hAnsi="仿宋" w:hint="eastAsia"/>
          <w:color w:val="000000" w:themeColor="text1"/>
        </w:rPr>
        <w:t>日内予以补救，所产生的费用及法律后果由乙方承担。</w:t>
      </w:r>
    </w:p>
    <w:p w14:paraId="621CFC98"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0D13415E"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安装调试过程中，乙方应采取安全保障措施，保证人员安全。如因乙方原因造成人员伤亡和财产损失的，乙方应承担全部赔偿责任。</w:t>
      </w:r>
    </w:p>
    <w:p w14:paraId="36BF6713"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sidRPr="00501E1B">
        <w:rPr>
          <w:rFonts w:ascii="仿宋" w:eastAsia="仿宋" w:hAnsi="仿宋" w:hint="eastAsia"/>
          <w:color w:val="000000" w:themeColor="text1"/>
          <w:u w:val="single"/>
        </w:rPr>
        <w:t xml:space="preserve"> 7 </w:t>
      </w:r>
      <w:r w:rsidRPr="00501E1B">
        <w:rPr>
          <w:rFonts w:ascii="仿宋" w:eastAsia="仿宋" w:hAnsi="仿宋" w:hint="eastAsia"/>
          <w:color w:val="000000" w:themeColor="text1"/>
        </w:rPr>
        <w:t>日内采取措施消除缺陷后重新申请终验，并承</w:t>
      </w:r>
    </w:p>
    <w:p w14:paraId="67E21905"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担由此产生的费用。</w:t>
      </w:r>
    </w:p>
    <w:p w14:paraId="67E6BBD7"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4.对技术复杂的货物，甲方可请国家认可的专业检测机构参与验收，</w:t>
      </w:r>
      <w:bookmarkStart w:id="0" w:name="_GoBack"/>
      <w:bookmarkEnd w:id="0"/>
      <w:r w:rsidRPr="00501E1B">
        <w:rPr>
          <w:rFonts w:ascii="仿宋" w:eastAsia="仿宋" w:hAnsi="仿宋" w:hint="eastAsia"/>
          <w:color w:val="000000" w:themeColor="text1"/>
        </w:rPr>
        <w:t>并由其出具质量检测报告，检测费用由</w:t>
      </w:r>
      <w:r w:rsidRPr="00501E1B">
        <w:rPr>
          <w:rFonts w:ascii="仿宋" w:eastAsia="仿宋" w:hAnsi="仿宋" w:hint="eastAsia"/>
          <w:color w:val="000000" w:themeColor="text1"/>
          <w:u w:val="single"/>
        </w:rPr>
        <w:t xml:space="preserve"> 过错</w:t>
      </w:r>
      <w:r w:rsidRPr="00501E1B">
        <w:rPr>
          <w:rFonts w:ascii="仿宋" w:eastAsia="仿宋" w:hAnsi="仿宋" w:hint="eastAsia"/>
          <w:color w:val="000000" w:themeColor="text1"/>
        </w:rPr>
        <w:t xml:space="preserve"> 方承担。</w:t>
      </w:r>
    </w:p>
    <w:p w14:paraId="19C11DF2"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lastRenderedPageBreak/>
        <w:t>5.货物毁损、灭失的风险，自货物最终验收合格之日起由甲方承担。</w:t>
      </w:r>
    </w:p>
    <w:p w14:paraId="20A6838A"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6.</w:t>
      </w:r>
      <w:r w:rsidRPr="00501E1B">
        <w:rPr>
          <w:rFonts w:ascii="仿宋" w:eastAsia="仿宋" w:hAnsi="仿宋" w:hint="eastAsia"/>
          <w:color w:val="000000" w:themeColor="text1"/>
          <w:u w:val="single"/>
        </w:rPr>
        <w:t xml:space="preserve">    /   </w:t>
      </w:r>
    </w:p>
    <w:p w14:paraId="2F110892"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十、保修与售后服务</w:t>
      </w:r>
    </w:p>
    <w:p w14:paraId="3B828ECC"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1.质保期为</w:t>
      </w:r>
      <w:r w:rsidRPr="00501E1B">
        <w:rPr>
          <w:rFonts w:ascii="仿宋" w:eastAsia="仿宋" w:hAnsi="仿宋" w:hint="eastAsia"/>
          <w:color w:val="000000" w:themeColor="text1"/>
          <w:u w:val="single"/>
        </w:rPr>
        <w:t xml:space="preserve">  36  </w:t>
      </w:r>
      <w:r w:rsidRPr="00501E1B">
        <w:rPr>
          <w:rFonts w:ascii="仿宋" w:eastAsia="仿宋" w:hAnsi="仿宋" w:hint="eastAsia"/>
          <w:color w:val="000000" w:themeColor="text1"/>
        </w:rPr>
        <w:t xml:space="preserve">月，自 </w:t>
      </w:r>
      <w:r w:rsidRPr="00501E1B">
        <w:rPr>
          <w:rFonts w:ascii="仿宋" w:eastAsia="仿宋" w:hAnsi="仿宋" w:hint="eastAsia"/>
          <w:color w:val="000000" w:themeColor="text1"/>
          <w:u w:val="single"/>
        </w:rPr>
        <w:t>货物最终验收合格</w:t>
      </w:r>
      <w:r w:rsidRPr="00501E1B">
        <w:rPr>
          <w:rFonts w:ascii="仿宋" w:eastAsia="仿宋" w:hAnsi="仿宋" w:hint="eastAsia"/>
          <w:color w:val="000000" w:themeColor="text1"/>
        </w:rPr>
        <w:t>之日起至质保期届满且经甲方确认无任何质量问题时止。</w:t>
      </w:r>
    </w:p>
    <w:p w14:paraId="1AAD0612"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2.技术支持</w:t>
      </w:r>
    </w:p>
    <w:p w14:paraId="7ACEB1D5"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（1）远程技术支持：乙方应具有稳定的技术支持队伍和完善的服务支持网络，提供</w:t>
      </w:r>
      <w:r w:rsidRPr="00501E1B">
        <w:rPr>
          <w:rFonts w:ascii="仿宋" w:eastAsia="仿宋" w:hAnsi="仿宋" w:hint="eastAsia"/>
          <w:color w:val="000000" w:themeColor="text1"/>
          <w:u w:val="single"/>
        </w:rPr>
        <w:t xml:space="preserve"> 7×24</w:t>
      </w:r>
      <w:r w:rsidRPr="00501E1B">
        <w:rPr>
          <w:rFonts w:ascii="仿宋" w:eastAsia="仿宋" w:hAnsi="仿宋" w:hint="eastAsia"/>
          <w:color w:val="000000" w:themeColor="text1"/>
        </w:rPr>
        <w:t>小时技术支持服务，及时响应甲方的技术服务支持需求，提出有效的解决方案，解决甲方在货物使用过程中遇到的实际问题。</w:t>
      </w:r>
    </w:p>
    <w:p w14:paraId="66893BA7"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（2）现场技术支持：对于通过电话、邮件等远程技术支持不能解决的问题，乙方应在</w:t>
      </w:r>
      <w:r w:rsidRPr="00501E1B">
        <w:rPr>
          <w:rFonts w:ascii="仿宋" w:eastAsia="仿宋" w:hAnsi="仿宋" w:hint="eastAsia"/>
          <w:color w:val="000000" w:themeColor="text1"/>
          <w:u w:val="single"/>
        </w:rPr>
        <w:t>48</w:t>
      </w:r>
      <w:r w:rsidRPr="00501E1B">
        <w:rPr>
          <w:rFonts w:ascii="仿宋" w:eastAsia="仿宋" w:hAnsi="仿宋" w:hint="eastAsia"/>
          <w:color w:val="000000" w:themeColor="text1"/>
        </w:rPr>
        <w:t>小时内派遣相关人员赶赴现场，</w:t>
      </w:r>
      <w:r w:rsidRPr="00501E1B">
        <w:rPr>
          <w:rFonts w:ascii="仿宋" w:eastAsia="仿宋" w:hAnsi="仿宋" w:hint="eastAsia"/>
          <w:color w:val="000000" w:themeColor="text1"/>
          <w:u w:val="single"/>
        </w:rPr>
        <w:t xml:space="preserve"> /小</w:t>
      </w:r>
      <w:r w:rsidRPr="00501E1B">
        <w:rPr>
          <w:rFonts w:ascii="仿宋" w:eastAsia="仿宋" w:hAnsi="仿宋" w:hint="eastAsia"/>
          <w:color w:val="000000" w:themeColor="text1"/>
        </w:rPr>
        <w:t xml:space="preserve">时内维修完毕；发生紧急抢修事故的，乙方应在接到甲方通知后 </w:t>
      </w:r>
      <w:r w:rsidRPr="00501E1B">
        <w:rPr>
          <w:rFonts w:ascii="仿宋" w:eastAsia="仿宋" w:hAnsi="仿宋" w:hint="eastAsia"/>
          <w:color w:val="000000" w:themeColor="text1"/>
          <w:u w:val="single"/>
        </w:rPr>
        <w:t>/</w:t>
      </w:r>
      <w:r w:rsidRPr="00501E1B">
        <w:rPr>
          <w:rFonts w:ascii="仿宋" w:eastAsia="仿宋" w:hAnsi="仿宋" w:hint="eastAsia"/>
          <w:color w:val="000000" w:themeColor="text1"/>
        </w:rPr>
        <w:t xml:space="preserve"> 小时内到达现场抢修，并于到达现场</w:t>
      </w:r>
      <w:r w:rsidRPr="00501E1B">
        <w:rPr>
          <w:rFonts w:ascii="仿宋" w:eastAsia="仿宋" w:hAnsi="仿宋" w:hint="eastAsia"/>
          <w:color w:val="000000" w:themeColor="text1"/>
          <w:u w:val="single"/>
        </w:rPr>
        <w:t xml:space="preserve"> /</w:t>
      </w:r>
      <w:r w:rsidRPr="00501E1B">
        <w:rPr>
          <w:rFonts w:ascii="仿宋" w:eastAsia="仿宋" w:hAnsi="仿宋" w:hint="eastAsia"/>
          <w:color w:val="000000" w:themeColor="text1"/>
        </w:rPr>
        <w:t>小时之内排除故障。乙方未在约定时间内修复的或同一货物经</w:t>
      </w:r>
      <w:r w:rsidRPr="00501E1B">
        <w:rPr>
          <w:rFonts w:ascii="仿宋" w:eastAsia="仿宋" w:hAnsi="仿宋" w:hint="eastAsia"/>
          <w:color w:val="000000" w:themeColor="text1"/>
          <w:u w:val="single"/>
        </w:rPr>
        <w:t xml:space="preserve"> 2 次</w:t>
      </w:r>
      <w:r w:rsidRPr="00501E1B">
        <w:rPr>
          <w:rFonts w:ascii="仿宋" w:eastAsia="仿宋" w:hAnsi="仿宋" w:hint="eastAsia"/>
          <w:color w:val="000000" w:themeColor="text1"/>
        </w:rPr>
        <w:t>维修后仍不能稳定、可靠运行的，甲方有权要求乙方免费更换。返修或更换后的部件保修期应重新计算。</w:t>
      </w:r>
    </w:p>
    <w:p w14:paraId="39C25880"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（3）技术升级支持：乙方应提供货物所配置软件的终身免费维护和升级服务，保证货物正常运行，且不影响甲方其它运行环境。</w:t>
      </w:r>
    </w:p>
    <w:p w14:paraId="6FC9F060"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3.在质保期内，乙方应对货物出现的质量及安全问题负责处理解决并承担一切费用。</w:t>
      </w:r>
    </w:p>
    <w:p w14:paraId="311796D3"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4.质保期届满后，乙方对本合同项下货物提供终身维修服务，且维修时只收取所需维修部件的成本费，服务内容应与质保期内的要求相一致。</w:t>
      </w:r>
    </w:p>
    <w:p w14:paraId="7101F18B"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5.</w:t>
      </w:r>
      <w:r w:rsidRPr="00501E1B">
        <w:rPr>
          <w:rFonts w:ascii="仿宋" w:eastAsia="仿宋" w:hAnsi="仿宋" w:hint="eastAsia"/>
          <w:color w:val="000000" w:themeColor="text1"/>
          <w:u w:val="single"/>
        </w:rPr>
        <w:t xml:space="preserve">  产品安装调试后，对相关人员免费培训，直至熟练掌握使用方法，培训时间及地点由双方协商确定。   </w:t>
      </w:r>
    </w:p>
    <w:p w14:paraId="729C59FA"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十一、保密条款</w:t>
      </w:r>
    </w:p>
    <w:p w14:paraId="7334CF04"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 乙方对合同内容及履行合同过程中所获悉的属于甲方的且无法自公开渠道获得的文件及资料，应负保密义务，未经甲方书面同意，不得擅自利用或对外发表或披露。违反前述约定的，乙方应向甲方支付违约金</w:t>
      </w:r>
      <w:r w:rsidRPr="00501E1B">
        <w:rPr>
          <w:rFonts w:ascii="仿宋" w:eastAsia="仿宋" w:hAnsi="仿宋" w:hint="eastAsia"/>
          <w:color w:val="000000" w:themeColor="text1"/>
          <w:u w:val="single"/>
        </w:rPr>
        <w:t xml:space="preserve"> / </w:t>
      </w:r>
      <w:r w:rsidRPr="00501E1B">
        <w:rPr>
          <w:rFonts w:ascii="仿宋" w:eastAsia="仿宋" w:hAnsi="仿宋" w:hint="eastAsia"/>
          <w:color w:val="000000" w:themeColor="text1"/>
        </w:rPr>
        <w:t>万元；违约金不足以弥补甲方损失的，乙方还应负责赔偿。</w:t>
      </w:r>
    </w:p>
    <w:p w14:paraId="4BF6CEC1"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保密期限自乙方接收或知悉甲方信息资料之日起至该信息资料公开之日或甲方书面解除乙方保密义务之日止。</w:t>
      </w:r>
    </w:p>
    <w:p w14:paraId="56669728"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 xml:space="preserve">2 </w:t>
      </w:r>
      <w:r w:rsidRPr="00501E1B">
        <w:rPr>
          <w:rFonts w:ascii="仿宋" w:eastAsia="仿宋" w:hAnsi="仿宋" w:hint="eastAsia"/>
          <w:color w:val="000000" w:themeColor="text1"/>
          <w:u w:val="single"/>
        </w:rPr>
        <w:t xml:space="preserve">  /   </w:t>
      </w:r>
    </w:p>
    <w:p w14:paraId="38C1B997"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十二、违约责任</w:t>
      </w:r>
    </w:p>
    <w:p w14:paraId="7AF9AA72"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1本合同项下货物在交货、安装调试、验收及质保期等任何阶段内不符合合同约定的技术规范要求和验收标准的，甲方有权向乙方索赔并选择下列一项或多项补救措施：</w:t>
      </w:r>
    </w:p>
    <w:p w14:paraId="570CDA63"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（1）由乙方采取措施消除设备缺陷或不符合合同之处，如果乙方不能及时消除缺陷，甲方有权自行消除缺陷或不符合合同之处，由此产生的一切费用均由乙方承担。</w:t>
      </w:r>
    </w:p>
    <w:p w14:paraId="2322F54A"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（2）由乙方在接到甲方通知后</w:t>
      </w:r>
      <w:r w:rsidRPr="00501E1B">
        <w:rPr>
          <w:rFonts w:ascii="仿宋" w:eastAsia="仿宋" w:hAnsi="仿宋" w:hint="eastAsia"/>
          <w:color w:val="000000" w:themeColor="text1"/>
          <w:u w:val="single"/>
        </w:rPr>
        <w:t xml:space="preserve"> / </w:t>
      </w:r>
      <w:r w:rsidRPr="00501E1B">
        <w:rPr>
          <w:rFonts w:ascii="仿宋" w:eastAsia="仿宋" w:hAnsi="仿宋" w:hint="eastAsia"/>
          <w:color w:val="000000" w:themeColor="text1"/>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0F28CBE3"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（3）根据货物的低劣程度、损坏程度以及甲方所遭受损失的数额，乙方必须降低货物的价格。</w:t>
      </w:r>
    </w:p>
    <w:p w14:paraId="2B227931"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（4）退货，乙方应退还甲方支付的全部合同款，同时应承担该货物的直接费用（运输、保险、检验、货款利息及银行手续费等）。</w:t>
      </w:r>
    </w:p>
    <w:p w14:paraId="64900957"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 xml:space="preserve">2. 甲方无正当理由拒收货物的，应向乙方偿付拒收货款总值 </w:t>
      </w:r>
      <w:r w:rsidRPr="00501E1B">
        <w:rPr>
          <w:rFonts w:ascii="仿宋" w:eastAsia="仿宋" w:hAnsi="仿宋" w:hint="eastAsia"/>
          <w:color w:val="000000" w:themeColor="text1"/>
          <w:u w:val="single"/>
        </w:rPr>
        <w:t xml:space="preserve"> 5 </w:t>
      </w:r>
      <w:r w:rsidRPr="00501E1B">
        <w:rPr>
          <w:rFonts w:ascii="仿宋" w:eastAsia="仿宋" w:hAnsi="仿宋" w:hint="eastAsia"/>
          <w:color w:val="000000" w:themeColor="text1"/>
        </w:rPr>
        <w:t xml:space="preserve"> %的违约金。</w:t>
      </w:r>
    </w:p>
    <w:p w14:paraId="04C345D2"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3. 甲方无故逾期验收和办理货款支付手续的，每逾期一日，应按逾期付款总额</w:t>
      </w:r>
      <w:r w:rsidRPr="00501E1B">
        <w:rPr>
          <w:rFonts w:ascii="仿宋" w:eastAsia="仿宋" w:hAnsi="仿宋" w:hint="eastAsia"/>
          <w:color w:val="000000" w:themeColor="text1"/>
          <w:u w:val="single"/>
        </w:rPr>
        <w:t xml:space="preserve">  5 </w:t>
      </w:r>
      <w:r w:rsidRPr="00501E1B">
        <w:rPr>
          <w:rFonts w:ascii="仿宋" w:eastAsia="仿宋" w:hAnsi="仿宋" w:hint="eastAsia"/>
          <w:color w:val="000000" w:themeColor="text1"/>
        </w:rPr>
        <w:t>‰向乙方支付违约金。</w:t>
      </w:r>
    </w:p>
    <w:p w14:paraId="525A3C64"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4. 乙方逾期交付货物的，每逾期一日，应按逾期交货总额</w:t>
      </w:r>
      <w:r w:rsidRPr="00501E1B">
        <w:rPr>
          <w:rFonts w:ascii="仿宋" w:eastAsia="仿宋" w:hAnsi="仿宋" w:hint="eastAsia"/>
          <w:color w:val="000000" w:themeColor="text1"/>
          <w:u w:val="single"/>
        </w:rPr>
        <w:t xml:space="preserve"> 5</w:t>
      </w:r>
      <w:r w:rsidRPr="00501E1B">
        <w:rPr>
          <w:rFonts w:ascii="仿宋" w:eastAsia="仿宋" w:hAnsi="仿宋" w:hint="eastAsia"/>
          <w:color w:val="000000" w:themeColor="text1"/>
        </w:rPr>
        <w:t xml:space="preserve"> ‰向甲方支付违约金。逾期超过约定日期</w:t>
      </w:r>
      <w:r w:rsidRPr="00501E1B">
        <w:rPr>
          <w:rFonts w:ascii="仿宋" w:eastAsia="仿宋" w:hAnsi="仿宋" w:hint="eastAsia"/>
          <w:color w:val="000000" w:themeColor="text1"/>
          <w:u w:val="single"/>
        </w:rPr>
        <w:t>30</w:t>
      </w:r>
      <w:r w:rsidRPr="00501E1B">
        <w:rPr>
          <w:rFonts w:ascii="仿宋" w:eastAsia="仿宋" w:hAnsi="仿宋" w:hint="eastAsia"/>
          <w:color w:val="000000" w:themeColor="text1"/>
        </w:rPr>
        <w:t xml:space="preserve"> 个工作日不能交货的，甲方有权解除本合同，并要求乙方支付合同总额</w:t>
      </w:r>
      <w:r w:rsidRPr="00501E1B">
        <w:rPr>
          <w:rFonts w:ascii="仿宋" w:eastAsia="仿宋" w:hAnsi="仿宋" w:hint="eastAsia"/>
          <w:color w:val="000000" w:themeColor="text1"/>
          <w:u w:val="single"/>
        </w:rPr>
        <w:t>5</w:t>
      </w:r>
      <w:r w:rsidRPr="00501E1B">
        <w:rPr>
          <w:rFonts w:ascii="仿宋" w:eastAsia="仿宋" w:hAnsi="仿宋" w:hint="eastAsia"/>
          <w:color w:val="000000" w:themeColor="text1"/>
        </w:rPr>
        <w:t xml:space="preserve"> %的违约金。</w:t>
      </w:r>
    </w:p>
    <w:p w14:paraId="6ACB9D85"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乙方未在约定时间内完成安装调试的，参照前款约定承担违约责任。</w:t>
      </w:r>
    </w:p>
    <w:p w14:paraId="2066E550"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 xml:space="preserve">5. 乙方所交付的货物品种、型号、规格、技术参数、质量不符合合同规定及询价文件规定标准的，甲方有权拒收该货物，乙方愿意更换货物但逾期交货的，按乙方逾期交货处理。乙方拒绝更换货物的，甲方可单方面解除合同，并要求乙方支付合同总值 </w:t>
      </w:r>
      <w:r w:rsidRPr="00501E1B">
        <w:rPr>
          <w:rFonts w:ascii="仿宋" w:eastAsia="仿宋" w:hAnsi="仿宋" w:hint="eastAsia"/>
          <w:color w:val="000000" w:themeColor="text1"/>
          <w:u w:val="single"/>
        </w:rPr>
        <w:t xml:space="preserve"> 5 </w:t>
      </w:r>
      <w:r w:rsidRPr="00501E1B">
        <w:rPr>
          <w:rFonts w:ascii="仿宋" w:eastAsia="仿宋" w:hAnsi="仿宋" w:hint="eastAsia"/>
          <w:color w:val="000000" w:themeColor="text1"/>
        </w:rPr>
        <w:t>%的违约金，</w:t>
      </w:r>
    </w:p>
    <w:p w14:paraId="2677FA6B"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lastRenderedPageBreak/>
        <w:t>违约金不足以弥补甲方损失的，乙方还应负责赔偿。</w:t>
      </w:r>
    </w:p>
    <w:p w14:paraId="63CE91DE"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6. 乙方未能按约定要求履行保修义务的，每发生一次应向甲方支付</w:t>
      </w:r>
      <w:r w:rsidRPr="00501E1B">
        <w:rPr>
          <w:rFonts w:ascii="仿宋" w:eastAsia="仿宋" w:hAnsi="仿宋" w:hint="eastAsia"/>
          <w:color w:val="000000" w:themeColor="text1"/>
          <w:u w:val="single"/>
        </w:rPr>
        <w:t xml:space="preserve">  /  </w:t>
      </w:r>
      <w:r w:rsidRPr="00501E1B">
        <w:rPr>
          <w:rFonts w:ascii="仿宋" w:eastAsia="仿宋" w:hAnsi="仿宋" w:hint="eastAsia"/>
          <w:color w:val="000000" w:themeColor="text1"/>
        </w:rPr>
        <w:t>元的违约金，同时，甲方有权委托第三方进行保修，所产生的费用由乙方承担。若因货物缺陷或乙方服务质量等问题造成甲方或任何人员人身、财产损害的，乙方应承担有关责任并作出相应赔偿。</w:t>
      </w:r>
    </w:p>
    <w:p w14:paraId="06BED7EE"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7. 因乙方其他违约行为导致甲方解除合同的，乙方应向甲方支付合同总值</w:t>
      </w:r>
      <w:r w:rsidRPr="00501E1B">
        <w:rPr>
          <w:rFonts w:ascii="仿宋" w:eastAsia="仿宋" w:hAnsi="仿宋" w:hint="eastAsia"/>
          <w:color w:val="000000" w:themeColor="text1"/>
          <w:u w:val="single"/>
        </w:rPr>
        <w:t xml:space="preserve">  5  </w:t>
      </w:r>
      <w:r w:rsidRPr="00501E1B">
        <w:rPr>
          <w:rFonts w:ascii="仿宋" w:eastAsia="仿宋" w:hAnsi="仿宋" w:hint="eastAsia"/>
          <w:color w:val="000000" w:themeColor="text1"/>
        </w:rPr>
        <w:t>%的违约金，如造成甲方损失超过违约金的，超出部分由乙方继续承担赔偿责任。</w:t>
      </w:r>
    </w:p>
    <w:p w14:paraId="626E769D"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 xml:space="preserve">8. </w:t>
      </w:r>
      <w:r w:rsidRPr="00501E1B">
        <w:rPr>
          <w:rFonts w:ascii="仿宋" w:eastAsia="仿宋" w:hAnsi="仿宋" w:hint="eastAsia"/>
          <w:color w:val="000000" w:themeColor="text1"/>
          <w:u w:val="single"/>
        </w:rPr>
        <w:t xml:space="preserve">  /   </w:t>
      </w:r>
    </w:p>
    <w:p w14:paraId="42C944DE"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十三、不可抗力</w:t>
      </w:r>
    </w:p>
    <w:p w14:paraId="3E63DEB4"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1.在合同有效期内，任何一方因不可抗力事件导致不能履行合同，则合同履行期可延长，其延长期与不可抗力影响期相同。</w:t>
      </w:r>
    </w:p>
    <w:p w14:paraId="18636201"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本条所述的“不可抗力”系指那些双方不可预见、不可避免、不可克服的事件，但不包括双方的违约或疏忽。这些事件包括但不限于:战争、严重火灭、洪水、台风、地震、国家政策的重大变化，以及双方商定的其他事件。</w:t>
      </w:r>
    </w:p>
    <w:p w14:paraId="37B38633"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3.不可抗力事件发生后，受不可抗力事件影响的一方应立即通知对方，并寄送有关权威机构出具的证明。同时应立即尽一切合理努力采取措施，消除影响，减少损失。</w:t>
      </w:r>
    </w:p>
    <w:p w14:paraId="7D301117"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4.如果不可抗力事件延续</w:t>
      </w:r>
      <w:r w:rsidRPr="00501E1B">
        <w:rPr>
          <w:rFonts w:ascii="仿宋" w:eastAsia="仿宋" w:hAnsi="仿宋" w:hint="eastAsia"/>
          <w:color w:val="000000" w:themeColor="text1"/>
          <w:u w:val="single"/>
        </w:rPr>
        <w:t xml:space="preserve">  30 </w:t>
      </w:r>
      <w:r w:rsidRPr="00501E1B">
        <w:rPr>
          <w:rFonts w:ascii="仿宋" w:eastAsia="仿宋" w:hAnsi="仿宋" w:hint="eastAsia"/>
          <w:color w:val="000000" w:themeColor="text1"/>
        </w:rPr>
        <w:t xml:space="preserve"> 日以上，双方应通过友好协商，确定是否继续履行合同。</w:t>
      </w:r>
    </w:p>
    <w:p w14:paraId="380C92E5"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5.</w:t>
      </w:r>
      <w:r w:rsidRPr="00501E1B">
        <w:rPr>
          <w:rFonts w:ascii="仿宋" w:eastAsia="仿宋" w:hAnsi="仿宋" w:hint="eastAsia"/>
          <w:color w:val="000000" w:themeColor="text1"/>
          <w:u w:val="single"/>
        </w:rPr>
        <w:t xml:space="preserve">   /  </w:t>
      </w:r>
    </w:p>
    <w:p w14:paraId="556C38A0"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十四、法律适用与争议解决</w:t>
      </w:r>
    </w:p>
    <w:p w14:paraId="33C53F5F"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1.本合同的订立、解释、履行及争议解决，均适用中华人民共和国法律。</w:t>
      </w:r>
    </w:p>
    <w:p w14:paraId="311CF2E8"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2.本合同履行过程中发生争议的，甲乙双方应友好协商；协商不成的，任何一方可向甲方所在地人民法院起诉。</w:t>
      </w:r>
    </w:p>
    <w:p w14:paraId="3E9F8E7D" w14:textId="77777777" w:rsidR="0060138D" w:rsidRPr="00501E1B" w:rsidRDefault="005151DF">
      <w:pPr>
        <w:rPr>
          <w:rFonts w:ascii="仿宋" w:eastAsia="仿宋" w:hAnsi="仿宋"/>
          <w:color w:val="000000" w:themeColor="text1"/>
          <w:u w:val="single"/>
        </w:rPr>
      </w:pPr>
      <w:r w:rsidRPr="00501E1B">
        <w:rPr>
          <w:rFonts w:ascii="仿宋" w:eastAsia="仿宋" w:hAnsi="仿宋" w:hint="eastAsia"/>
          <w:color w:val="000000" w:themeColor="text1"/>
        </w:rPr>
        <w:t>3.</w:t>
      </w:r>
      <w:r w:rsidRPr="00501E1B">
        <w:rPr>
          <w:rFonts w:ascii="仿宋" w:eastAsia="仿宋" w:hAnsi="仿宋" w:hint="eastAsia"/>
          <w:color w:val="000000" w:themeColor="text1"/>
          <w:u w:val="single"/>
        </w:rPr>
        <w:t xml:space="preserve">  /  </w:t>
      </w:r>
    </w:p>
    <w:p w14:paraId="0A2A33F2"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十五、合同生效及其他</w:t>
      </w:r>
    </w:p>
    <w:p w14:paraId="101778EC"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1.本合同经甲、乙双方加盖单位公章后生效，合同一式两份，甲、乙双方各执一份，具有同等法律效力。</w:t>
      </w:r>
    </w:p>
    <w:p w14:paraId="6F86BD70"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2.本次采购过程中形成的在线询价文件、响应文件、补充协议、附件等与本合同具有同等法律效力。各项文件之间约定不一致的，以签署时间在后者的为准。</w:t>
      </w:r>
    </w:p>
    <w:p w14:paraId="1F1E6B60" w14:textId="77777777" w:rsidR="0060138D" w:rsidRPr="00501E1B" w:rsidRDefault="005151DF">
      <w:pPr>
        <w:rPr>
          <w:rFonts w:ascii="仿宋" w:eastAsia="仿宋" w:hAnsi="仿宋"/>
          <w:color w:val="000000" w:themeColor="text1"/>
        </w:rPr>
      </w:pPr>
      <w:r w:rsidRPr="00501E1B">
        <w:rPr>
          <w:rFonts w:ascii="仿宋" w:eastAsia="仿宋" w:hAnsi="仿宋" w:hint="eastAsia"/>
          <w:color w:val="000000" w:themeColor="text1"/>
        </w:rPr>
        <w:t>3.本合同未尽事宜，遵照《政府采购法》、《合同法》有关条文执行</w:t>
      </w:r>
    </w:p>
    <w:p w14:paraId="6D09F4C0" w14:textId="77777777" w:rsidR="0060138D" w:rsidRPr="00501E1B" w:rsidRDefault="005151DF">
      <w:pPr>
        <w:pStyle w:val="a0"/>
        <w:rPr>
          <w:rFonts w:ascii="仿宋" w:eastAsia="仿宋" w:hAnsi="仿宋"/>
          <w:color w:val="000000" w:themeColor="text1"/>
          <w:sz w:val="21"/>
          <w:u w:val="single"/>
        </w:rPr>
      </w:pPr>
      <w:r w:rsidRPr="00501E1B">
        <w:rPr>
          <w:rFonts w:ascii="仿宋" w:eastAsia="仿宋" w:hAnsi="仿宋" w:hint="eastAsia"/>
          <w:color w:val="000000" w:themeColor="text1"/>
          <w:sz w:val="21"/>
          <w:u w:val="single"/>
        </w:rPr>
        <w:t>4．本合同技术参数要求见合同附件</w:t>
      </w:r>
    </w:p>
    <w:p w14:paraId="31FF5067" w14:textId="77777777" w:rsidR="0060138D" w:rsidRPr="00501E1B" w:rsidRDefault="0060138D">
      <w:pPr>
        <w:spacing w:beforeLines="50" w:before="156" w:afterLines="50" w:after="156" w:line="400" w:lineRule="atLeast"/>
        <w:ind w:firstLineChars="200" w:firstLine="480"/>
        <w:jc w:val="center"/>
        <w:rPr>
          <w:rFonts w:ascii="仿宋" w:eastAsia="仿宋" w:hAnsi="仿宋"/>
          <w:color w:val="000000" w:themeColor="text1"/>
          <w:sz w:val="24"/>
          <w:szCs w:val="24"/>
        </w:rPr>
      </w:pPr>
    </w:p>
    <w:sectPr w:rsidR="0060138D" w:rsidRPr="00501E1B">
      <w:footerReference w:type="default" r:id="rId9"/>
      <w:pgSz w:w="11906" w:h="16838"/>
      <w:pgMar w:top="1440" w:right="1080" w:bottom="1440" w:left="1080"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D1E12" w14:textId="77777777" w:rsidR="002A2C16" w:rsidRDefault="002A2C16">
      <w:r>
        <w:separator/>
      </w:r>
    </w:p>
  </w:endnote>
  <w:endnote w:type="continuationSeparator" w:id="0">
    <w:p w14:paraId="51EB232C" w14:textId="77777777" w:rsidR="002A2C16" w:rsidRDefault="002A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716497"/>
    </w:sdtPr>
    <w:sdtEndPr/>
    <w:sdtContent>
      <w:sdt>
        <w:sdtPr>
          <w:id w:val="1728636285"/>
        </w:sdtPr>
        <w:sdtEndPr/>
        <w:sdtContent>
          <w:p w14:paraId="38FBC94E" w14:textId="77777777" w:rsidR="0060138D" w:rsidRDefault="005151D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11783">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11783">
              <w:rPr>
                <w:b/>
                <w:bCs/>
                <w:noProof/>
              </w:rPr>
              <w:t>10</w:t>
            </w:r>
            <w:r>
              <w:rPr>
                <w:b/>
                <w:bCs/>
                <w:sz w:val="24"/>
                <w:szCs w:val="24"/>
              </w:rPr>
              <w:fldChar w:fldCharType="end"/>
            </w:r>
          </w:p>
        </w:sdtContent>
      </w:sdt>
    </w:sdtContent>
  </w:sdt>
  <w:p w14:paraId="2E668CB4" w14:textId="77777777" w:rsidR="0060138D" w:rsidRDefault="006013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37084" w14:textId="77777777" w:rsidR="002A2C16" w:rsidRDefault="002A2C16">
      <w:r>
        <w:separator/>
      </w:r>
    </w:p>
  </w:footnote>
  <w:footnote w:type="continuationSeparator" w:id="0">
    <w:p w14:paraId="36821125" w14:textId="77777777" w:rsidR="002A2C16" w:rsidRDefault="002A2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47"/>
    <w:rsid w:val="00006A82"/>
    <w:rsid w:val="000260DD"/>
    <w:rsid w:val="00047419"/>
    <w:rsid w:val="0006294B"/>
    <w:rsid w:val="00072E38"/>
    <w:rsid w:val="0007490A"/>
    <w:rsid w:val="000803CE"/>
    <w:rsid w:val="000A3D3C"/>
    <w:rsid w:val="000A7BDE"/>
    <w:rsid w:val="000D4AEF"/>
    <w:rsid w:val="000E2CB0"/>
    <w:rsid w:val="000E44F6"/>
    <w:rsid w:val="00105211"/>
    <w:rsid w:val="0012673B"/>
    <w:rsid w:val="001324FE"/>
    <w:rsid w:val="00156802"/>
    <w:rsid w:val="00163E27"/>
    <w:rsid w:val="00167126"/>
    <w:rsid w:val="00183509"/>
    <w:rsid w:val="00184E3E"/>
    <w:rsid w:val="001B2886"/>
    <w:rsid w:val="001D43A6"/>
    <w:rsid w:val="001E2930"/>
    <w:rsid w:val="001E6E92"/>
    <w:rsid w:val="001F0AC0"/>
    <w:rsid w:val="001F4CC4"/>
    <w:rsid w:val="001F6F96"/>
    <w:rsid w:val="002145B3"/>
    <w:rsid w:val="00217D4C"/>
    <w:rsid w:val="00225D47"/>
    <w:rsid w:val="0024099D"/>
    <w:rsid w:val="00242567"/>
    <w:rsid w:val="002502ED"/>
    <w:rsid w:val="002505E3"/>
    <w:rsid w:val="002611C0"/>
    <w:rsid w:val="00271280"/>
    <w:rsid w:val="00280ED7"/>
    <w:rsid w:val="00294548"/>
    <w:rsid w:val="002A2C16"/>
    <w:rsid w:val="002B2C3A"/>
    <w:rsid w:val="002C0562"/>
    <w:rsid w:val="002C6919"/>
    <w:rsid w:val="002D2699"/>
    <w:rsid w:val="002E51E3"/>
    <w:rsid w:val="002E745F"/>
    <w:rsid w:val="003152F6"/>
    <w:rsid w:val="00324D35"/>
    <w:rsid w:val="0033405E"/>
    <w:rsid w:val="00334CEE"/>
    <w:rsid w:val="00335298"/>
    <w:rsid w:val="00363057"/>
    <w:rsid w:val="00364D10"/>
    <w:rsid w:val="0037225B"/>
    <w:rsid w:val="00383845"/>
    <w:rsid w:val="00384E32"/>
    <w:rsid w:val="003A6843"/>
    <w:rsid w:val="003B071F"/>
    <w:rsid w:val="003C5B9A"/>
    <w:rsid w:val="003E08BE"/>
    <w:rsid w:val="003F2C5D"/>
    <w:rsid w:val="003F6CA7"/>
    <w:rsid w:val="00426ABD"/>
    <w:rsid w:val="00431E93"/>
    <w:rsid w:val="0044235D"/>
    <w:rsid w:val="00454355"/>
    <w:rsid w:val="004549F0"/>
    <w:rsid w:val="00456C8E"/>
    <w:rsid w:val="00487570"/>
    <w:rsid w:val="004A6EC6"/>
    <w:rsid w:val="004B39A7"/>
    <w:rsid w:val="004E5634"/>
    <w:rsid w:val="00501E1B"/>
    <w:rsid w:val="005029C6"/>
    <w:rsid w:val="005151DF"/>
    <w:rsid w:val="00515230"/>
    <w:rsid w:val="00521E42"/>
    <w:rsid w:val="00527079"/>
    <w:rsid w:val="00542E7A"/>
    <w:rsid w:val="0057754B"/>
    <w:rsid w:val="00587937"/>
    <w:rsid w:val="005A700C"/>
    <w:rsid w:val="005A7EF4"/>
    <w:rsid w:val="005B619B"/>
    <w:rsid w:val="005C5083"/>
    <w:rsid w:val="005D0780"/>
    <w:rsid w:val="005D0A14"/>
    <w:rsid w:val="005E1E2E"/>
    <w:rsid w:val="005F7412"/>
    <w:rsid w:val="0060138D"/>
    <w:rsid w:val="006057E0"/>
    <w:rsid w:val="00617A34"/>
    <w:rsid w:val="00626EFE"/>
    <w:rsid w:val="00640C88"/>
    <w:rsid w:val="00640E2B"/>
    <w:rsid w:val="006446C1"/>
    <w:rsid w:val="006529E3"/>
    <w:rsid w:val="00656C8A"/>
    <w:rsid w:val="00662414"/>
    <w:rsid w:val="006640FF"/>
    <w:rsid w:val="00694EF8"/>
    <w:rsid w:val="006B7BD7"/>
    <w:rsid w:val="006D4726"/>
    <w:rsid w:val="006D536B"/>
    <w:rsid w:val="006E4A5B"/>
    <w:rsid w:val="007058DD"/>
    <w:rsid w:val="00711639"/>
    <w:rsid w:val="00713A12"/>
    <w:rsid w:val="00744380"/>
    <w:rsid w:val="00745ADE"/>
    <w:rsid w:val="0075016C"/>
    <w:rsid w:val="0075643B"/>
    <w:rsid w:val="00756D61"/>
    <w:rsid w:val="007718ED"/>
    <w:rsid w:val="007A0021"/>
    <w:rsid w:val="007A32A9"/>
    <w:rsid w:val="007A508F"/>
    <w:rsid w:val="007B782C"/>
    <w:rsid w:val="007F5B46"/>
    <w:rsid w:val="0080641F"/>
    <w:rsid w:val="008343B4"/>
    <w:rsid w:val="00834582"/>
    <w:rsid w:val="0084319A"/>
    <w:rsid w:val="008446CF"/>
    <w:rsid w:val="00844CC9"/>
    <w:rsid w:val="00851713"/>
    <w:rsid w:val="00852069"/>
    <w:rsid w:val="00855264"/>
    <w:rsid w:val="00860BDA"/>
    <w:rsid w:val="00861151"/>
    <w:rsid w:val="00883BD7"/>
    <w:rsid w:val="00884705"/>
    <w:rsid w:val="008868F9"/>
    <w:rsid w:val="00897B17"/>
    <w:rsid w:val="008A358F"/>
    <w:rsid w:val="008C05F2"/>
    <w:rsid w:val="008C079E"/>
    <w:rsid w:val="008E55D6"/>
    <w:rsid w:val="008E7021"/>
    <w:rsid w:val="008F166B"/>
    <w:rsid w:val="008F2988"/>
    <w:rsid w:val="0092160E"/>
    <w:rsid w:val="009339C4"/>
    <w:rsid w:val="00963E39"/>
    <w:rsid w:val="009857F5"/>
    <w:rsid w:val="009A43E8"/>
    <w:rsid w:val="009A7600"/>
    <w:rsid w:val="009B3854"/>
    <w:rsid w:val="009B4551"/>
    <w:rsid w:val="009D1D41"/>
    <w:rsid w:val="009D79BF"/>
    <w:rsid w:val="00A11783"/>
    <w:rsid w:val="00A20410"/>
    <w:rsid w:val="00A40F87"/>
    <w:rsid w:val="00A43C87"/>
    <w:rsid w:val="00A61B7C"/>
    <w:rsid w:val="00A67FB6"/>
    <w:rsid w:val="00A84FE9"/>
    <w:rsid w:val="00AA0111"/>
    <w:rsid w:val="00AA1245"/>
    <w:rsid w:val="00AB5B6E"/>
    <w:rsid w:val="00AB68F8"/>
    <w:rsid w:val="00AC62C8"/>
    <w:rsid w:val="00AE7E55"/>
    <w:rsid w:val="00AF7318"/>
    <w:rsid w:val="00AF75EC"/>
    <w:rsid w:val="00B10708"/>
    <w:rsid w:val="00B128F9"/>
    <w:rsid w:val="00B14DFB"/>
    <w:rsid w:val="00B1662F"/>
    <w:rsid w:val="00B21009"/>
    <w:rsid w:val="00B41B78"/>
    <w:rsid w:val="00B640B8"/>
    <w:rsid w:val="00B70754"/>
    <w:rsid w:val="00B77852"/>
    <w:rsid w:val="00B958B8"/>
    <w:rsid w:val="00BB7512"/>
    <w:rsid w:val="00BC701B"/>
    <w:rsid w:val="00BD1AB3"/>
    <w:rsid w:val="00BD35A9"/>
    <w:rsid w:val="00BE4515"/>
    <w:rsid w:val="00BF4652"/>
    <w:rsid w:val="00C07FAA"/>
    <w:rsid w:val="00C14820"/>
    <w:rsid w:val="00C26B16"/>
    <w:rsid w:val="00C41213"/>
    <w:rsid w:val="00C520CB"/>
    <w:rsid w:val="00C97072"/>
    <w:rsid w:val="00CB39ED"/>
    <w:rsid w:val="00CF7380"/>
    <w:rsid w:val="00D27E54"/>
    <w:rsid w:val="00D34DF3"/>
    <w:rsid w:val="00D42780"/>
    <w:rsid w:val="00D70C32"/>
    <w:rsid w:val="00D8157A"/>
    <w:rsid w:val="00DA084B"/>
    <w:rsid w:val="00DC2D52"/>
    <w:rsid w:val="00DD1624"/>
    <w:rsid w:val="00DE0DE1"/>
    <w:rsid w:val="00E04697"/>
    <w:rsid w:val="00E07D6E"/>
    <w:rsid w:val="00E35A60"/>
    <w:rsid w:val="00E41B3E"/>
    <w:rsid w:val="00E45DBC"/>
    <w:rsid w:val="00E46CA9"/>
    <w:rsid w:val="00EA37BE"/>
    <w:rsid w:val="00EB3260"/>
    <w:rsid w:val="00F0588B"/>
    <w:rsid w:val="00F07509"/>
    <w:rsid w:val="00F17F9F"/>
    <w:rsid w:val="00F221DA"/>
    <w:rsid w:val="00F26218"/>
    <w:rsid w:val="00F321BF"/>
    <w:rsid w:val="00F70AE3"/>
    <w:rsid w:val="00F810C8"/>
    <w:rsid w:val="00FB3F21"/>
    <w:rsid w:val="00FD5B7C"/>
    <w:rsid w:val="00FE09EA"/>
    <w:rsid w:val="00FF1D2B"/>
    <w:rsid w:val="00FF5B10"/>
    <w:rsid w:val="024346CF"/>
    <w:rsid w:val="07CF4EE2"/>
    <w:rsid w:val="120A4218"/>
    <w:rsid w:val="17067996"/>
    <w:rsid w:val="18447974"/>
    <w:rsid w:val="19096245"/>
    <w:rsid w:val="1DFE1557"/>
    <w:rsid w:val="34AB2452"/>
    <w:rsid w:val="3A257487"/>
    <w:rsid w:val="41B44775"/>
    <w:rsid w:val="464D698B"/>
    <w:rsid w:val="47710974"/>
    <w:rsid w:val="4864406E"/>
    <w:rsid w:val="49CD3B69"/>
    <w:rsid w:val="5F3C27C3"/>
    <w:rsid w:val="633530DB"/>
    <w:rsid w:val="69993816"/>
    <w:rsid w:val="720D3B99"/>
    <w:rsid w:val="75BE792F"/>
    <w:rsid w:val="763D348C"/>
    <w:rsid w:val="7E50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E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eastAsia="宋体" w:hAnsi="Times New Roman" w:cs="Times New Roman"/>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qFormat/>
    <w:rPr>
      <w:rFonts w:ascii="仿宋_GB2312" w:eastAsia="仿宋_GB2312"/>
      <w:sz w:val="24"/>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paragraph" w:styleId="a4">
    <w:name w:val="annotation text"/>
    <w:basedOn w:val="a"/>
    <w:link w:val="Char"/>
    <w:uiPriority w:val="99"/>
    <w:semiHidden/>
    <w:unhideWhenUsed/>
    <w:qFormat/>
    <w:pPr>
      <w:jc w:val="left"/>
    </w:pPr>
  </w:style>
  <w:style w:type="paragraph" w:styleId="a5">
    <w:name w:val="Plain Text"/>
    <w:basedOn w:val="a"/>
    <w:link w:val="Char0"/>
    <w:qFormat/>
    <w:pPr>
      <w:widowControl/>
      <w:overflowPunct w:val="0"/>
      <w:autoSpaceDE w:val="0"/>
      <w:autoSpaceDN w:val="0"/>
      <w:adjustRightInd w:val="0"/>
      <w:jc w:val="left"/>
      <w:textAlignment w:val="baseline"/>
    </w:pPr>
    <w:rPr>
      <w:rFonts w:ascii="宋体" w:eastAsia="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qFormat/>
    <w:rPr>
      <w:b/>
      <w:bCs/>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qFormat/>
    <w:rPr>
      <w:sz w:val="21"/>
      <w:szCs w:val="21"/>
    </w:rPr>
  </w:style>
  <w:style w:type="paragraph" w:styleId="ac">
    <w:name w:val="List Paragraph"/>
    <w:basedOn w:val="a"/>
    <w:link w:val="Char5"/>
    <w:uiPriority w:val="99"/>
    <w:qFormat/>
    <w:pPr>
      <w:ind w:firstLineChars="200" w:firstLine="420"/>
    </w:p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qFormat/>
    <w:rPr>
      <w:sz w:val="18"/>
      <w:szCs w:val="18"/>
    </w:rPr>
  </w:style>
  <w:style w:type="character" w:customStyle="1" w:styleId="Char">
    <w:name w:val="批注文字 Char"/>
    <w:basedOn w:val="a1"/>
    <w:link w:val="a4"/>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9"/>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1"/>
    <w:link w:val="a6"/>
    <w:uiPriority w:val="99"/>
    <w:semiHidden/>
    <w:qFormat/>
    <w:rPr>
      <w:rFonts w:asciiTheme="minorHAnsi" w:eastAsiaTheme="minorEastAsia" w:hAnsiTheme="minorHAnsi" w:cstheme="minorBidi"/>
      <w:kern w:val="2"/>
      <w:sz w:val="18"/>
      <w:szCs w:val="18"/>
    </w:rPr>
  </w:style>
  <w:style w:type="character" w:customStyle="1" w:styleId="Char5">
    <w:name w:val="列出段落 Char"/>
    <w:link w:val="ac"/>
    <w:uiPriority w:val="99"/>
    <w:qFormat/>
    <w:locked/>
    <w:rPr>
      <w:rFonts w:asciiTheme="minorHAnsi" w:eastAsiaTheme="minorEastAsia" w:hAnsiTheme="minorHAnsi" w:cstheme="minorBidi"/>
      <w:kern w:val="2"/>
      <w:sz w:val="21"/>
      <w:szCs w:val="22"/>
    </w:rPr>
  </w:style>
  <w:style w:type="paragraph" w:customStyle="1" w:styleId="msolistparagraph0">
    <w:name w:val="msolistparagraph"/>
    <w:basedOn w:val="a"/>
    <w:qFormat/>
    <w:pPr>
      <w:ind w:firstLineChars="200" w:firstLine="420"/>
    </w:pPr>
    <w:rPr>
      <w:rFonts w:ascii="Calibri" w:eastAsia="宋体" w:hAnsi="Calibri" w:cs="Times New Roman"/>
      <w:szCs w:val="21"/>
    </w:rPr>
  </w:style>
  <w:style w:type="character" w:customStyle="1" w:styleId="3Char">
    <w:name w:val="标题 3 Char"/>
    <w:basedOn w:val="a1"/>
    <w:link w:val="3"/>
    <w:uiPriority w:val="9"/>
    <w:qFormat/>
    <w:rPr>
      <w:rFonts w:ascii="Times New Roman" w:hAnsi="Times New Roman"/>
      <w:b/>
      <w:bCs/>
      <w:kern w:val="2"/>
      <w:sz w:val="24"/>
      <w:szCs w:val="32"/>
    </w:rPr>
  </w:style>
  <w:style w:type="character" w:customStyle="1" w:styleId="Char0">
    <w:name w:val="纯文本 Char"/>
    <w:basedOn w:val="a1"/>
    <w:link w:val="a5"/>
    <w:qFormat/>
    <w:rPr>
      <w:rFonts w:ascii="宋体" w:hAnsi="Courier New"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eastAsia="宋体" w:hAnsi="Times New Roman" w:cs="Times New Roman"/>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qFormat/>
    <w:rPr>
      <w:rFonts w:ascii="仿宋_GB2312" w:eastAsia="仿宋_GB2312"/>
      <w:sz w:val="24"/>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paragraph" w:styleId="a4">
    <w:name w:val="annotation text"/>
    <w:basedOn w:val="a"/>
    <w:link w:val="Char"/>
    <w:uiPriority w:val="99"/>
    <w:semiHidden/>
    <w:unhideWhenUsed/>
    <w:qFormat/>
    <w:pPr>
      <w:jc w:val="left"/>
    </w:pPr>
  </w:style>
  <w:style w:type="paragraph" w:styleId="a5">
    <w:name w:val="Plain Text"/>
    <w:basedOn w:val="a"/>
    <w:link w:val="Char0"/>
    <w:qFormat/>
    <w:pPr>
      <w:widowControl/>
      <w:overflowPunct w:val="0"/>
      <w:autoSpaceDE w:val="0"/>
      <w:autoSpaceDN w:val="0"/>
      <w:adjustRightInd w:val="0"/>
      <w:jc w:val="left"/>
      <w:textAlignment w:val="baseline"/>
    </w:pPr>
    <w:rPr>
      <w:rFonts w:ascii="宋体" w:eastAsia="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qFormat/>
    <w:rPr>
      <w:b/>
      <w:bCs/>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qFormat/>
    <w:rPr>
      <w:sz w:val="21"/>
      <w:szCs w:val="21"/>
    </w:rPr>
  </w:style>
  <w:style w:type="paragraph" w:styleId="ac">
    <w:name w:val="List Paragraph"/>
    <w:basedOn w:val="a"/>
    <w:link w:val="Char5"/>
    <w:uiPriority w:val="99"/>
    <w:qFormat/>
    <w:pPr>
      <w:ind w:firstLineChars="200" w:firstLine="420"/>
    </w:p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qFormat/>
    <w:rPr>
      <w:sz w:val="18"/>
      <w:szCs w:val="18"/>
    </w:rPr>
  </w:style>
  <w:style w:type="character" w:customStyle="1" w:styleId="Char">
    <w:name w:val="批注文字 Char"/>
    <w:basedOn w:val="a1"/>
    <w:link w:val="a4"/>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9"/>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1"/>
    <w:link w:val="a6"/>
    <w:uiPriority w:val="99"/>
    <w:semiHidden/>
    <w:qFormat/>
    <w:rPr>
      <w:rFonts w:asciiTheme="minorHAnsi" w:eastAsiaTheme="minorEastAsia" w:hAnsiTheme="minorHAnsi" w:cstheme="minorBidi"/>
      <w:kern w:val="2"/>
      <w:sz w:val="18"/>
      <w:szCs w:val="18"/>
    </w:rPr>
  </w:style>
  <w:style w:type="character" w:customStyle="1" w:styleId="Char5">
    <w:name w:val="列出段落 Char"/>
    <w:link w:val="ac"/>
    <w:uiPriority w:val="99"/>
    <w:qFormat/>
    <w:locked/>
    <w:rPr>
      <w:rFonts w:asciiTheme="minorHAnsi" w:eastAsiaTheme="minorEastAsia" w:hAnsiTheme="minorHAnsi" w:cstheme="minorBidi"/>
      <w:kern w:val="2"/>
      <w:sz w:val="21"/>
      <w:szCs w:val="22"/>
    </w:rPr>
  </w:style>
  <w:style w:type="paragraph" w:customStyle="1" w:styleId="msolistparagraph0">
    <w:name w:val="msolistparagraph"/>
    <w:basedOn w:val="a"/>
    <w:qFormat/>
    <w:pPr>
      <w:ind w:firstLineChars="200" w:firstLine="420"/>
    </w:pPr>
    <w:rPr>
      <w:rFonts w:ascii="Calibri" w:eastAsia="宋体" w:hAnsi="Calibri" w:cs="Times New Roman"/>
      <w:szCs w:val="21"/>
    </w:rPr>
  </w:style>
  <w:style w:type="character" w:customStyle="1" w:styleId="3Char">
    <w:name w:val="标题 3 Char"/>
    <w:basedOn w:val="a1"/>
    <w:link w:val="3"/>
    <w:uiPriority w:val="9"/>
    <w:qFormat/>
    <w:rPr>
      <w:rFonts w:ascii="Times New Roman" w:hAnsi="Times New Roman"/>
      <w:b/>
      <w:bCs/>
      <w:kern w:val="2"/>
      <w:sz w:val="24"/>
      <w:szCs w:val="32"/>
    </w:rPr>
  </w:style>
  <w:style w:type="character" w:customStyle="1" w:styleId="Char0">
    <w:name w:val="纯文本 Char"/>
    <w:basedOn w:val="a1"/>
    <w:link w:val="a5"/>
    <w:qFormat/>
    <w:rPr>
      <w:rFonts w:ascii="宋体" w:hAnsi="Courier New"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1E2DB-DF9A-4D2A-A29E-CB3B5E78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10</Pages>
  <Words>1501</Words>
  <Characters>8561</Characters>
  <Application>Microsoft Office Word</Application>
  <DocSecurity>0</DocSecurity>
  <Lines>71</Lines>
  <Paragraphs>20</Paragraphs>
  <ScaleCrop>false</ScaleCrop>
  <Company>china</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汪苏亚</cp:lastModifiedBy>
  <cp:revision>15</cp:revision>
  <cp:lastPrinted>2021-07-09T00:08:00Z</cp:lastPrinted>
  <dcterms:created xsi:type="dcterms:W3CDTF">2021-06-24T02:12:00Z</dcterms:created>
  <dcterms:modified xsi:type="dcterms:W3CDTF">2021-07-09T07:46:00Z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201DA4ED97B34C98926027D3EF40BFBC</vt:lpwstr>
  </property>
</Properties>
</file>