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334" w:rsidRDefault="00474334">
      <w:pPr>
        <w:rPr>
          <w:sz w:val="24"/>
          <w:szCs w:val="24"/>
        </w:rPr>
      </w:pPr>
    </w:p>
    <w:tbl>
      <w:tblPr>
        <w:tblW w:w="130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
        <w:gridCol w:w="668"/>
        <w:gridCol w:w="10065"/>
        <w:gridCol w:w="425"/>
        <w:gridCol w:w="497"/>
        <w:gridCol w:w="895"/>
      </w:tblGrid>
      <w:tr w:rsidR="00BA0BED" w:rsidRPr="00BA0BED">
        <w:trPr>
          <w:trHeight w:val="359"/>
        </w:trPr>
        <w:tc>
          <w:tcPr>
            <w:tcW w:w="481" w:type="dxa"/>
            <w:vAlign w:val="center"/>
          </w:tcPr>
          <w:p w:rsidR="00474334" w:rsidRPr="00BA0BED" w:rsidRDefault="001D0B76">
            <w:pPr>
              <w:widowControl/>
              <w:jc w:val="center"/>
              <w:rPr>
                <w:rFonts w:ascii="宋体" w:cs="宋体"/>
                <w:b/>
                <w:bCs/>
                <w:color w:val="0D0D0D" w:themeColor="text1" w:themeTint="F2"/>
                <w:kern w:val="0"/>
                <w:sz w:val="24"/>
                <w:szCs w:val="24"/>
              </w:rPr>
            </w:pPr>
            <w:r w:rsidRPr="00BA0BED">
              <w:rPr>
                <w:rFonts w:ascii="宋体" w:hAnsi="宋体" w:cs="宋体" w:hint="eastAsia"/>
                <w:b/>
                <w:bCs/>
                <w:color w:val="0D0D0D" w:themeColor="text1" w:themeTint="F2"/>
                <w:kern w:val="0"/>
                <w:sz w:val="24"/>
                <w:szCs w:val="24"/>
              </w:rPr>
              <w:t xml:space="preserve">一　</w:t>
            </w:r>
          </w:p>
        </w:tc>
        <w:tc>
          <w:tcPr>
            <w:tcW w:w="668" w:type="dxa"/>
            <w:vAlign w:val="center"/>
          </w:tcPr>
          <w:p w:rsidR="00474334" w:rsidRPr="00BA0BED" w:rsidRDefault="001D0B76">
            <w:pPr>
              <w:widowControl/>
              <w:jc w:val="center"/>
              <w:rPr>
                <w:rFonts w:ascii="宋体" w:cs="宋体"/>
                <w:color w:val="0D0D0D" w:themeColor="text1" w:themeTint="F2"/>
                <w:kern w:val="0"/>
                <w:sz w:val="24"/>
                <w:szCs w:val="24"/>
              </w:rPr>
            </w:pPr>
            <w:r w:rsidRPr="00BA0BED">
              <w:rPr>
                <w:rFonts w:ascii="宋体" w:hAnsi="宋体" w:cs="宋体" w:hint="eastAsia"/>
                <w:color w:val="0D0D0D" w:themeColor="text1" w:themeTint="F2"/>
                <w:kern w:val="0"/>
                <w:sz w:val="24"/>
                <w:szCs w:val="24"/>
              </w:rPr>
              <w:t xml:space="preserve">　</w:t>
            </w:r>
          </w:p>
        </w:tc>
        <w:tc>
          <w:tcPr>
            <w:tcW w:w="10065" w:type="dxa"/>
            <w:vAlign w:val="center"/>
          </w:tcPr>
          <w:p w:rsidR="00474334" w:rsidRPr="00BA0BED" w:rsidRDefault="007301CE" w:rsidP="009F6009">
            <w:pPr>
              <w:widowControl/>
              <w:jc w:val="center"/>
              <w:rPr>
                <w:rFonts w:ascii="宋体" w:cs="宋体"/>
                <w:b/>
                <w:bCs/>
                <w:color w:val="0D0D0D" w:themeColor="text1" w:themeTint="F2"/>
                <w:kern w:val="0"/>
                <w:sz w:val="24"/>
                <w:szCs w:val="24"/>
              </w:rPr>
            </w:pPr>
            <w:r w:rsidRPr="00BA0BED">
              <w:rPr>
                <w:rFonts w:asciiTheme="minorEastAsia" w:hAnsiTheme="minorEastAsia" w:cs="宋体" w:hint="eastAsia"/>
                <w:b/>
                <w:color w:val="0D0D0D" w:themeColor="text1" w:themeTint="F2"/>
                <w:kern w:val="0"/>
                <w:szCs w:val="21"/>
              </w:rPr>
              <w:t>会议液晶交互式触摸一体机</w:t>
            </w:r>
            <w:r w:rsidR="009F6009">
              <w:rPr>
                <w:rFonts w:asciiTheme="minorEastAsia" w:hAnsiTheme="minorEastAsia" w:cs="宋体" w:hint="eastAsia"/>
                <w:b/>
                <w:color w:val="0D0D0D" w:themeColor="text1" w:themeTint="F2"/>
                <w:kern w:val="0"/>
                <w:szCs w:val="21"/>
              </w:rPr>
              <w:t>在线</w:t>
            </w:r>
            <w:bookmarkStart w:id="0" w:name="_GoBack"/>
            <w:bookmarkEnd w:id="0"/>
            <w:r w:rsidR="00334771">
              <w:rPr>
                <w:rFonts w:asciiTheme="minorEastAsia" w:hAnsiTheme="minorEastAsia" w:cs="宋体" w:hint="eastAsia"/>
                <w:b/>
                <w:color w:val="0D0D0D" w:themeColor="text1" w:themeTint="F2"/>
                <w:kern w:val="0"/>
                <w:szCs w:val="21"/>
              </w:rPr>
              <w:t>询价</w:t>
            </w:r>
          </w:p>
        </w:tc>
        <w:tc>
          <w:tcPr>
            <w:tcW w:w="425" w:type="dxa"/>
            <w:vAlign w:val="center"/>
          </w:tcPr>
          <w:p w:rsidR="00474334" w:rsidRPr="00BA0BED" w:rsidRDefault="001D0B76">
            <w:pPr>
              <w:widowControl/>
              <w:jc w:val="center"/>
              <w:rPr>
                <w:rFonts w:ascii="宋体" w:cs="宋体"/>
                <w:b/>
                <w:bCs/>
                <w:color w:val="0D0D0D" w:themeColor="text1" w:themeTint="F2"/>
                <w:kern w:val="0"/>
                <w:sz w:val="24"/>
                <w:szCs w:val="24"/>
              </w:rPr>
            </w:pPr>
            <w:r w:rsidRPr="00BA0BED">
              <w:rPr>
                <w:rFonts w:ascii="宋体" w:hAnsi="宋体" w:cs="宋体" w:hint="eastAsia"/>
                <w:b/>
                <w:bCs/>
                <w:color w:val="0D0D0D" w:themeColor="text1" w:themeTint="F2"/>
                <w:kern w:val="0"/>
                <w:sz w:val="24"/>
                <w:szCs w:val="24"/>
              </w:rPr>
              <w:t xml:space="preserve">　</w:t>
            </w:r>
          </w:p>
        </w:tc>
        <w:tc>
          <w:tcPr>
            <w:tcW w:w="497" w:type="dxa"/>
            <w:vAlign w:val="center"/>
          </w:tcPr>
          <w:p w:rsidR="00474334" w:rsidRPr="00BA0BED" w:rsidRDefault="001D0B76">
            <w:pPr>
              <w:widowControl/>
              <w:jc w:val="center"/>
              <w:rPr>
                <w:rFonts w:ascii="宋体" w:cs="宋体"/>
                <w:b/>
                <w:bCs/>
                <w:color w:val="0D0D0D" w:themeColor="text1" w:themeTint="F2"/>
                <w:kern w:val="0"/>
                <w:sz w:val="24"/>
                <w:szCs w:val="24"/>
              </w:rPr>
            </w:pPr>
            <w:r w:rsidRPr="00BA0BED">
              <w:rPr>
                <w:rFonts w:ascii="宋体" w:hAnsi="宋体" w:cs="宋体" w:hint="eastAsia"/>
                <w:b/>
                <w:bCs/>
                <w:color w:val="0D0D0D" w:themeColor="text1" w:themeTint="F2"/>
                <w:kern w:val="0"/>
                <w:sz w:val="24"/>
                <w:szCs w:val="24"/>
              </w:rPr>
              <w:t xml:space="preserve">　</w:t>
            </w:r>
          </w:p>
        </w:tc>
        <w:tc>
          <w:tcPr>
            <w:tcW w:w="895" w:type="dxa"/>
            <w:vAlign w:val="center"/>
          </w:tcPr>
          <w:p w:rsidR="00474334" w:rsidRPr="00BA0BED" w:rsidRDefault="001D0B76">
            <w:pPr>
              <w:widowControl/>
              <w:jc w:val="center"/>
              <w:rPr>
                <w:rFonts w:ascii="宋体" w:cs="宋体"/>
                <w:color w:val="0D0D0D" w:themeColor="text1" w:themeTint="F2"/>
                <w:kern w:val="0"/>
                <w:sz w:val="24"/>
                <w:szCs w:val="24"/>
              </w:rPr>
            </w:pPr>
            <w:r w:rsidRPr="00BA0BED">
              <w:rPr>
                <w:rFonts w:ascii="宋体" w:hAnsi="宋体" w:cs="宋体" w:hint="eastAsia"/>
                <w:color w:val="0D0D0D" w:themeColor="text1" w:themeTint="F2"/>
                <w:kern w:val="0"/>
                <w:sz w:val="24"/>
                <w:szCs w:val="24"/>
              </w:rPr>
              <w:t xml:space="preserve">　</w:t>
            </w:r>
          </w:p>
        </w:tc>
      </w:tr>
      <w:tr w:rsidR="00BA0BED" w:rsidRPr="00BA0BED">
        <w:trPr>
          <w:trHeight w:val="502"/>
        </w:trPr>
        <w:tc>
          <w:tcPr>
            <w:tcW w:w="13031" w:type="dxa"/>
            <w:gridSpan w:val="6"/>
            <w:vAlign w:val="center"/>
          </w:tcPr>
          <w:p w:rsidR="00474334" w:rsidRPr="00BA0BED" w:rsidRDefault="001D0B76" w:rsidP="00B521B1">
            <w:pPr>
              <w:widowControl/>
              <w:rPr>
                <w:rFonts w:ascii="宋体" w:hAnsi="宋体" w:cs="宋体"/>
                <w:b/>
                <w:bCs/>
                <w:color w:val="0D0D0D" w:themeColor="text1" w:themeTint="F2"/>
                <w:kern w:val="0"/>
                <w:sz w:val="24"/>
                <w:szCs w:val="24"/>
              </w:rPr>
            </w:pPr>
            <w:r w:rsidRPr="00BA0BED">
              <w:rPr>
                <w:rFonts w:ascii="宋体" w:hAnsi="宋体" w:cs="宋体" w:hint="eastAsia"/>
                <w:b/>
                <w:bCs/>
                <w:color w:val="0D0D0D" w:themeColor="text1" w:themeTint="F2"/>
                <w:kern w:val="0"/>
                <w:sz w:val="24"/>
                <w:szCs w:val="24"/>
              </w:rPr>
              <w:t>二、</w:t>
            </w:r>
            <w:r w:rsidR="00B521B1" w:rsidRPr="00BA0BED">
              <w:rPr>
                <w:rFonts w:ascii="宋体" w:hAnsi="宋体" w:cs="宋体" w:hint="eastAsia"/>
                <w:b/>
                <w:bCs/>
                <w:color w:val="0D0D0D" w:themeColor="text1" w:themeTint="F2"/>
                <w:kern w:val="0"/>
                <w:sz w:val="24"/>
                <w:szCs w:val="24"/>
              </w:rPr>
              <w:t>98</w:t>
            </w:r>
            <w:r w:rsidRPr="00BA0BED">
              <w:rPr>
                <w:rFonts w:ascii="宋体" w:hAnsi="宋体" w:cs="宋体" w:hint="eastAsia"/>
                <w:b/>
                <w:bCs/>
                <w:color w:val="0D0D0D" w:themeColor="text1" w:themeTint="F2"/>
                <w:kern w:val="0"/>
                <w:sz w:val="24"/>
                <w:szCs w:val="24"/>
              </w:rPr>
              <w:t>寸</w:t>
            </w:r>
            <w:r w:rsidR="00525A65" w:rsidRPr="00BA0BED">
              <w:rPr>
                <w:rFonts w:ascii="宋体" w:hAnsi="宋体" w:cs="宋体"/>
                <w:b/>
                <w:bCs/>
                <w:color w:val="0D0D0D" w:themeColor="text1" w:themeTint="F2"/>
                <w:kern w:val="0"/>
                <w:sz w:val="24"/>
                <w:szCs w:val="24"/>
              </w:rPr>
              <w:t>一体机</w:t>
            </w:r>
          </w:p>
        </w:tc>
      </w:tr>
      <w:tr w:rsidR="00BA0BED" w:rsidRPr="00BA0BED">
        <w:trPr>
          <w:trHeight w:val="414"/>
        </w:trPr>
        <w:tc>
          <w:tcPr>
            <w:tcW w:w="481" w:type="dxa"/>
            <w:vAlign w:val="center"/>
          </w:tcPr>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1</w:t>
            </w:r>
          </w:p>
        </w:tc>
        <w:tc>
          <w:tcPr>
            <w:tcW w:w="668" w:type="dxa"/>
            <w:vAlign w:val="center"/>
          </w:tcPr>
          <w:p w:rsidR="00474334" w:rsidRPr="00BA0BED" w:rsidRDefault="00B521B1" w:rsidP="00B521B1">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会议解决方案</w:t>
            </w:r>
            <w:r w:rsidR="001D0B76" w:rsidRPr="00BA0BED">
              <w:rPr>
                <w:rFonts w:asciiTheme="minorEastAsia" w:hAnsiTheme="minorEastAsia" w:cs="宋体" w:hint="eastAsia"/>
                <w:color w:val="0D0D0D" w:themeColor="text1" w:themeTint="F2"/>
                <w:kern w:val="0"/>
                <w:szCs w:val="21"/>
              </w:rPr>
              <w:t>液晶交互式触摸一体机</w:t>
            </w:r>
          </w:p>
        </w:tc>
        <w:tc>
          <w:tcPr>
            <w:tcW w:w="10065" w:type="dxa"/>
            <w:vAlign w:val="center"/>
          </w:tcPr>
          <w:p w:rsidR="00474334" w:rsidRPr="00BA0BED" w:rsidRDefault="008D6334">
            <w:pPr>
              <w:rPr>
                <w:rFonts w:asciiTheme="minorEastAsia" w:hAnsiTheme="minorEastAsia" w:cs="宋体"/>
                <w:color w:val="0D0D0D" w:themeColor="text1" w:themeTint="F2"/>
                <w:kern w:val="0"/>
                <w:szCs w:val="21"/>
              </w:rPr>
            </w:pPr>
            <w:r>
              <w:rPr>
                <w:rFonts w:asciiTheme="minorEastAsia" w:hAnsiTheme="minorEastAsia" w:cs="宋体" w:hint="eastAsia"/>
                <w:color w:val="0D0D0D" w:themeColor="text1" w:themeTint="F2"/>
                <w:kern w:val="0"/>
                <w:szCs w:val="21"/>
              </w:rPr>
              <w:t>一、</w:t>
            </w:r>
            <w:r w:rsidR="001D0B76" w:rsidRPr="00BA0BED">
              <w:rPr>
                <w:rFonts w:asciiTheme="minorEastAsia" w:hAnsiTheme="minorEastAsia" w:cs="宋体" w:hint="eastAsia"/>
                <w:color w:val="0D0D0D" w:themeColor="text1" w:themeTint="F2"/>
                <w:kern w:val="0"/>
                <w:szCs w:val="21"/>
              </w:rPr>
              <w:t>显示要求</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1、显示技术：≥</w:t>
            </w:r>
            <w:r w:rsidR="009F6EF2" w:rsidRPr="00BA0BED">
              <w:rPr>
                <w:rFonts w:asciiTheme="minorEastAsia" w:hAnsiTheme="minorEastAsia" w:cs="宋体"/>
                <w:color w:val="0D0D0D" w:themeColor="text1" w:themeTint="F2"/>
                <w:kern w:val="0"/>
                <w:szCs w:val="21"/>
              </w:rPr>
              <w:t>98</w:t>
            </w:r>
            <w:r w:rsidRPr="00BA0BED">
              <w:rPr>
                <w:rFonts w:asciiTheme="minorEastAsia" w:hAnsiTheme="minorEastAsia" w:cs="宋体" w:hint="eastAsia"/>
                <w:color w:val="0D0D0D" w:themeColor="text1" w:themeTint="F2"/>
                <w:kern w:val="0"/>
                <w:szCs w:val="21"/>
              </w:rPr>
              <w:t>英寸。</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2、显示技术：采用LED背光，液晶A归屏，显示比例：16:9；</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3、物理分辨率：≥3840*2160；可视角度：≥178°；亮度：≥</w:t>
            </w:r>
            <w:r w:rsidR="009F6EF2" w:rsidRPr="00BA0BED">
              <w:rPr>
                <w:rFonts w:asciiTheme="minorEastAsia" w:hAnsiTheme="minorEastAsia" w:cs="宋体"/>
                <w:color w:val="0D0D0D" w:themeColor="text1" w:themeTint="F2"/>
                <w:kern w:val="0"/>
                <w:szCs w:val="21"/>
              </w:rPr>
              <w:t>5</w:t>
            </w:r>
            <w:r w:rsidRPr="00BA0BED">
              <w:rPr>
                <w:rFonts w:asciiTheme="minorEastAsia" w:hAnsiTheme="minorEastAsia" w:cs="宋体" w:hint="eastAsia"/>
                <w:color w:val="0D0D0D" w:themeColor="text1" w:themeTint="F2"/>
                <w:kern w:val="0"/>
                <w:szCs w:val="21"/>
              </w:rPr>
              <w:t>00cd/m2；对比度：≥6000:1；（</w:t>
            </w:r>
            <w:r w:rsidR="00BA0BED">
              <w:rPr>
                <w:rFonts w:asciiTheme="minorEastAsia" w:hAnsiTheme="minorEastAsia" w:cs="宋体" w:hint="eastAsia"/>
                <w:color w:val="0D0D0D" w:themeColor="text1" w:themeTint="F2"/>
                <w:kern w:val="0"/>
                <w:szCs w:val="21"/>
              </w:rPr>
              <w:t>投标产品需要满足，中标单位需</w:t>
            </w:r>
            <w:r w:rsidRPr="00BA0BED">
              <w:rPr>
                <w:rFonts w:asciiTheme="minorEastAsia" w:hAnsiTheme="minorEastAsia" w:cs="宋体" w:hint="eastAsia"/>
                <w:color w:val="0D0D0D" w:themeColor="text1" w:themeTint="F2"/>
                <w:kern w:val="0"/>
                <w:szCs w:val="21"/>
              </w:rPr>
              <w:t>提供具有CNAS资质认证</w:t>
            </w:r>
            <w:r w:rsidR="009F6EF2" w:rsidRPr="00BA0BED">
              <w:rPr>
                <w:rFonts w:asciiTheme="minorEastAsia" w:hAnsiTheme="minorEastAsia" w:cs="宋体" w:hint="eastAsia"/>
                <w:color w:val="0D0D0D" w:themeColor="text1" w:themeTint="F2"/>
                <w:kern w:val="0"/>
                <w:szCs w:val="21"/>
              </w:rPr>
              <w:t>标识的检测机构出具的证明复印件加盖投标人公章）</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4、触摸分辨率≥32767*32767，触摸高度≤2.5mm,最小识别直径≤3mm</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5、屏幕两侧无物理或者触摸快捷按键，在屏幕任意位置可以调取与教学相关的工具；（</w:t>
            </w:r>
            <w:r w:rsidR="00BA0BED">
              <w:rPr>
                <w:rFonts w:asciiTheme="minorEastAsia" w:hAnsiTheme="minorEastAsia" w:cs="宋体" w:hint="eastAsia"/>
                <w:color w:val="0D0D0D" w:themeColor="text1" w:themeTint="F2"/>
                <w:kern w:val="0"/>
                <w:szCs w:val="21"/>
              </w:rPr>
              <w:t>投标产品需要满足，中标单位需</w:t>
            </w:r>
            <w:r w:rsidR="00BA0BED" w:rsidRPr="00BA0BED">
              <w:rPr>
                <w:rFonts w:asciiTheme="minorEastAsia" w:hAnsiTheme="minorEastAsia" w:cs="宋体" w:hint="eastAsia"/>
                <w:color w:val="0D0D0D" w:themeColor="text1" w:themeTint="F2"/>
                <w:kern w:val="0"/>
                <w:szCs w:val="21"/>
              </w:rPr>
              <w:t>提供</w:t>
            </w:r>
            <w:r w:rsidRPr="00BA0BED">
              <w:rPr>
                <w:rFonts w:asciiTheme="minorEastAsia" w:hAnsiTheme="minorEastAsia" w:cs="宋体" w:hint="eastAsia"/>
                <w:color w:val="0D0D0D" w:themeColor="text1" w:themeTint="F2"/>
                <w:kern w:val="0"/>
                <w:szCs w:val="21"/>
              </w:rPr>
              <w:t xml:space="preserve">具有CNAS资质认证标识的检测机构出具的证明复印件加盖投标人公章） </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二、触控要求：</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1、★触摸点数：全通道支持≥</w:t>
            </w:r>
            <w:r w:rsidR="009F6EF2" w:rsidRPr="00BA0BED">
              <w:rPr>
                <w:rFonts w:asciiTheme="minorEastAsia" w:hAnsiTheme="minorEastAsia" w:cs="宋体"/>
                <w:color w:val="0D0D0D" w:themeColor="text1" w:themeTint="F2"/>
                <w:kern w:val="0"/>
                <w:szCs w:val="21"/>
              </w:rPr>
              <w:t>10</w:t>
            </w:r>
            <w:r w:rsidRPr="00BA0BED">
              <w:rPr>
                <w:rFonts w:asciiTheme="minorEastAsia" w:hAnsiTheme="minorEastAsia" w:cs="宋体" w:hint="eastAsia"/>
                <w:color w:val="0D0D0D" w:themeColor="text1" w:themeTint="F2"/>
                <w:kern w:val="0"/>
                <w:szCs w:val="21"/>
              </w:rPr>
              <w:t xml:space="preserve"> 点触控，支持多人同时在白板上操作，支持多人同时书写和多人同时使用手势擦除、互不影响；（</w:t>
            </w:r>
            <w:r w:rsidR="00BA0BED">
              <w:rPr>
                <w:rFonts w:asciiTheme="minorEastAsia" w:hAnsiTheme="minorEastAsia" w:cs="宋体" w:hint="eastAsia"/>
                <w:color w:val="0D0D0D" w:themeColor="text1" w:themeTint="F2"/>
                <w:kern w:val="0"/>
                <w:szCs w:val="21"/>
              </w:rPr>
              <w:t>投标产品需要满足，中标单位需要</w:t>
            </w:r>
            <w:r w:rsidRPr="00BA0BED">
              <w:rPr>
                <w:rFonts w:asciiTheme="minorEastAsia" w:hAnsiTheme="minorEastAsia" w:cs="宋体" w:hint="eastAsia"/>
                <w:color w:val="0D0D0D" w:themeColor="text1" w:themeTint="F2"/>
                <w:kern w:val="0"/>
                <w:szCs w:val="21"/>
              </w:rPr>
              <w:t>提供具有CNAS资质认证标识的检测机构出具的证明复印件加盖投标人公章）；</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2、任意通道下调取白板，可实现两人同时书写和擦除；</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3、触控可达分辨率：≥32767×32767；首点响应时间≤8ms，连续响应时间≤4ms，触控有效识别≥5mm，定位精度：±0.1mm，书写延迟时间≤90ms；</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4、书写方式：手指、触控笔或者其他非透明介质，触摸功能通讯方式：USB，免驱、免校正红外触摸技术，即插即用；</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5、一体机触摸屏为钢化玻璃，通过国家级检测中心2260g钢球，0.5m高度抗冲击性试验或更高检测标准；（</w:t>
            </w:r>
            <w:r w:rsidR="00BA0BED">
              <w:rPr>
                <w:rFonts w:asciiTheme="minorEastAsia" w:hAnsiTheme="minorEastAsia" w:cs="宋体" w:hint="eastAsia"/>
                <w:color w:val="0D0D0D" w:themeColor="text1" w:themeTint="F2"/>
                <w:kern w:val="0"/>
                <w:szCs w:val="21"/>
              </w:rPr>
              <w:t>投标产品需要满足，中标单位</w:t>
            </w:r>
            <w:r w:rsidRPr="00BA0BED">
              <w:rPr>
                <w:rFonts w:asciiTheme="minorEastAsia" w:hAnsiTheme="minorEastAsia" w:cs="宋体" w:hint="eastAsia"/>
                <w:color w:val="0D0D0D" w:themeColor="text1" w:themeTint="F2"/>
                <w:kern w:val="0"/>
                <w:szCs w:val="21"/>
              </w:rPr>
              <w:t>提供具有CNAS资质认证标识的检测机构出具的证明复印件加盖投标人公章）；</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6、防尘功能：防止粉笔灰尘堆积影响，保证触控边框底部部分区域被遮挡后，仍能达到触控功能；</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7、整机具备两路TOUCH-USB 接口，前置、侧置各一路；支持手动切换触控输出端口，支持用户自定义选择触控输出端口，方便用户通过外接设备与整机有序互动；（</w:t>
            </w:r>
            <w:r w:rsidR="00BA0BED">
              <w:rPr>
                <w:rFonts w:asciiTheme="minorEastAsia" w:hAnsiTheme="minorEastAsia" w:cs="宋体" w:hint="eastAsia"/>
                <w:color w:val="0D0D0D" w:themeColor="text1" w:themeTint="F2"/>
                <w:kern w:val="0"/>
                <w:szCs w:val="21"/>
              </w:rPr>
              <w:t>投标产品需要满足，中标单位需</w:t>
            </w:r>
            <w:r w:rsidR="00BA0BED" w:rsidRPr="00BA0BED">
              <w:rPr>
                <w:rFonts w:asciiTheme="minorEastAsia" w:hAnsiTheme="minorEastAsia" w:cs="宋体" w:hint="eastAsia"/>
                <w:color w:val="0D0D0D" w:themeColor="text1" w:themeTint="F2"/>
                <w:kern w:val="0"/>
                <w:szCs w:val="21"/>
              </w:rPr>
              <w:t>提供</w:t>
            </w:r>
            <w:r w:rsidRPr="00BA0BED">
              <w:rPr>
                <w:rFonts w:asciiTheme="minorEastAsia" w:hAnsiTheme="minorEastAsia" w:cs="宋体" w:hint="eastAsia"/>
                <w:color w:val="0D0D0D" w:themeColor="text1" w:themeTint="F2"/>
                <w:kern w:val="0"/>
                <w:szCs w:val="21"/>
              </w:rPr>
              <w:t>提供具有CNAS资质认证标识的检测机构出具的证明复印件加盖投标人公章）</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8、★前置端口：HDMI 输入≥1 路（含 MHL2.0，不接受USB转接），1 路Touch USB，3 路双通道USB端子（一路USB3.0，两路USB2.0），同一个USB 接口可支持同时在Windows及Android 系统下被读取，无需区分；并可根据用户需求，将前置USB 自定义成PC 或安卓单通道模式；（</w:t>
            </w:r>
            <w:r w:rsidR="00BA0BED">
              <w:rPr>
                <w:rFonts w:asciiTheme="minorEastAsia" w:hAnsiTheme="minorEastAsia" w:cs="宋体" w:hint="eastAsia"/>
                <w:color w:val="0D0D0D" w:themeColor="text1" w:themeTint="F2"/>
                <w:kern w:val="0"/>
                <w:szCs w:val="21"/>
              </w:rPr>
              <w:t>投标产品需要满足，中标单位需</w:t>
            </w:r>
            <w:r w:rsidR="00BA0BED" w:rsidRPr="00BA0BED">
              <w:rPr>
                <w:rFonts w:asciiTheme="minorEastAsia" w:hAnsiTheme="minorEastAsia" w:cs="宋体" w:hint="eastAsia"/>
                <w:color w:val="0D0D0D" w:themeColor="text1" w:themeTint="F2"/>
                <w:kern w:val="0"/>
                <w:szCs w:val="21"/>
              </w:rPr>
              <w:t>提供</w:t>
            </w:r>
            <w:r w:rsidRPr="00BA0BED">
              <w:rPr>
                <w:rFonts w:asciiTheme="minorEastAsia" w:hAnsiTheme="minorEastAsia" w:cs="宋体" w:hint="eastAsia"/>
                <w:color w:val="0D0D0D" w:themeColor="text1" w:themeTint="F2"/>
                <w:kern w:val="0"/>
                <w:szCs w:val="21"/>
              </w:rPr>
              <w:t>提供具有CNAS资质认证标识的检测机构出具的证明复印件加盖投标人公章）</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lastRenderedPageBreak/>
              <w:t>9：防尘功能：防止粉笔灰尘堆积影响，保证触摸边框底部 80%以上区域被遮挡后，仍能达到 20 点以上触控功能（</w:t>
            </w:r>
            <w:r w:rsidR="00BA0BED">
              <w:rPr>
                <w:rFonts w:asciiTheme="minorEastAsia" w:hAnsiTheme="minorEastAsia" w:cs="宋体" w:hint="eastAsia"/>
                <w:color w:val="0D0D0D" w:themeColor="text1" w:themeTint="F2"/>
                <w:kern w:val="0"/>
                <w:szCs w:val="21"/>
              </w:rPr>
              <w:t>投标产品需要满足，中标单位需</w:t>
            </w:r>
            <w:r w:rsidR="00BA0BED" w:rsidRPr="00BA0BED">
              <w:rPr>
                <w:rFonts w:asciiTheme="minorEastAsia" w:hAnsiTheme="minorEastAsia" w:cs="宋体" w:hint="eastAsia"/>
                <w:color w:val="0D0D0D" w:themeColor="text1" w:themeTint="F2"/>
                <w:kern w:val="0"/>
                <w:szCs w:val="21"/>
              </w:rPr>
              <w:t>提供</w:t>
            </w:r>
            <w:r w:rsidRPr="00BA0BED">
              <w:rPr>
                <w:rFonts w:asciiTheme="minorEastAsia" w:hAnsiTheme="minorEastAsia" w:cs="宋体" w:hint="eastAsia"/>
                <w:color w:val="0D0D0D" w:themeColor="text1" w:themeTint="F2"/>
                <w:kern w:val="0"/>
                <w:szCs w:val="21"/>
              </w:rPr>
              <w:t>提供具有CNAS资质认证标识的检测机构出具的证明复印件加盖投标人公章）</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三、整机要求：</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1、整机采用一体化设计，外部无任何可见内部功能模块的连接线；</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2、采用铝合金金属面框（散热性能好，不易变形，有效保护触控单元），面框拐角处无塑料角块拼接；拒绝塑料等前面框，能够有效保证前面框结构强度；</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3、为方便教学，避免误操作，交互平板前置按键，具备丝印中文标识，可通过内置软件手势调出白板软件。</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4、整机具备高环境适应性能力，通过高温负荷试验、高温储存试验、恒定湿热试验、低温负荷试验、低温储存试验、高低温循环、扫描震动试验、碰撞试验、自由跌落试验等环境实验检测，确保产品可靠性。</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5、整机具备一路TOUCH-USB接口，方便老师根据自己的需求选择插线位置；</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6、★</w:t>
            </w:r>
            <w:r w:rsidRPr="00BA0BED">
              <w:rPr>
                <w:rFonts w:hint="eastAsia"/>
                <w:color w:val="0D0D0D" w:themeColor="text1" w:themeTint="F2"/>
              </w:rPr>
              <w:t>为避免误操作，要求一体机前置按键不多于</w:t>
            </w:r>
            <w:r w:rsidRPr="00BA0BED">
              <w:rPr>
                <w:color w:val="0D0D0D" w:themeColor="text1" w:themeTint="F2"/>
              </w:rPr>
              <w:t>5</w:t>
            </w:r>
            <w:r w:rsidRPr="00BA0BED">
              <w:rPr>
                <w:rFonts w:hint="eastAsia"/>
                <w:color w:val="0D0D0D" w:themeColor="text1" w:themeTint="F2"/>
              </w:rPr>
              <w:t>个</w:t>
            </w:r>
            <w:r w:rsidRPr="00BA0BED">
              <w:rPr>
                <w:color w:val="0D0D0D" w:themeColor="text1" w:themeTint="F2"/>
              </w:rPr>
              <w:t>。</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7、输入端子：USB2.0≥3；USB3.0≥1；Touch USB≥1；HDMI 输入≥2；VGA≥1；RJ45≥1；RS232≥1；输出端子：音频输出≥1；</w:t>
            </w:r>
            <w:r w:rsidR="009F6EF2" w:rsidRPr="00BA0BED">
              <w:rPr>
                <w:rFonts w:asciiTheme="minorEastAsia" w:hAnsiTheme="minorEastAsia" w:cs="宋体"/>
                <w:color w:val="0D0D0D" w:themeColor="text1" w:themeTint="F2"/>
                <w:kern w:val="0"/>
                <w:szCs w:val="21"/>
              </w:rPr>
              <w:t>HDMI-OUT*1;RS232-OUT*1;PC-USB*2</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8、★任意通道下可以用手势快速调出触摸便捷菜单，实现20点批注，并可选择不同颜色；具备手势擦除、截图、快捷白板、任意通道放大等功能，方便配合实物展台等外接设备进行辅助教学；</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9、设备自带操作系统（Android5.0或以上）GPU≥四核，内存≥1G，存储≥8G;</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10、交互智能平板可在安卓操作系统下，能对多媒体USB 所读取到的课件文件进行自动归类，可快速分类查找office文档、音乐、视频、图片等文件；</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11</w:t>
            </w:r>
            <w:r w:rsidR="009F6EF2" w:rsidRPr="00BA0BED">
              <w:rPr>
                <w:rFonts w:asciiTheme="minorEastAsia" w:hAnsiTheme="minorEastAsia" w:cs="宋体" w:hint="eastAsia"/>
                <w:color w:val="0D0D0D" w:themeColor="text1" w:themeTint="F2"/>
                <w:kern w:val="0"/>
                <w:szCs w:val="21"/>
              </w:rPr>
              <w:t>、★一体机前置按键支持整机开关机、电脑开关机</w:t>
            </w:r>
            <w:r w:rsidR="009F6EF2" w:rsidRPr="00BA0BED">
              <w:rPr>
                <w:rFonts w:asciiTheme="minorEastAsia" w:hAnsiTheme="minorEastAsia" w:cs="宋体"/>
                <w:color w:val="0D0D0D" w:themeColor="text1" w:themeTint="F2"/>
                <w:kern w:val="0"/>
                <w:szCs w:val="21"/>
              </w:rPr>
              <w:t>和节能待机三</w:t>
            </w:r>
            <w:r w:rsidRPr="00BA0BED">
              <w:rPr>
                <w:rFonts w:asciiTheme="minorEastAsia" w:hAnsiTheme="minorEastAsia" w:cs="宋体" w:hint="eastAsia"/>
                <w:color w:val="0D0D0D" w:themeColor="text1" w:themeTint="F2"/>
                <w:kern w:val="0"/>
                <w:szCs w:val="21"/>
              </w:rPr>
              <w:t>键合一，在黑屏节能状态下可实现节能90%以上，并可通过前置按键或者敲击屏幕重新唤醒屏幕；（</w:t>
            </w:r>
            <w:r w:rsidR="00AB4A0C">
              <w:rPr>
                <w:rFonts w:asciiTheme="minorEastAsia" w:hAnsiTheme="minorEastAsia" w:cs="宋体" w:hint="eastAsia"/>
                <w:color w:val="0D0D0D" w:themeColor="text1" w:themeTint="F2"/>
                <w:kern w:val="0"/>
                <w:szCs w:val="21"/>
              </w:rPr>
              <w:t>投标产品需要满足，中标单位需</w:t>
            </w:r>
            <w:r w:rsidR="00AB4A0C" w:rsidRPr="00BA0BED">
              <w:rPr>
                <w:rFonts w:asciiTheme="minorEastAsia" w:hAnsiTheme="minorEastAsia" w:cs="宋体" w:hint="eastAsia"/>
                <w:color w:val="0D0D0D" w:themeColor="text1" w:themeTint="F2"/>
                <w:kern w:val="0"/>
                <w:szCs w:val="21"/>
              </w:rPr>
              <w:t>提供</w:t>
            </w:r>
            <w:r w:rsidRPr="00BA0BED">
              <w:rPr>
                <w:rFonts w:asciiTheme="minorEastAsia" w:hAnsiTheme="minorEastAsia" w:cs="宋体" w:hint="eastAsia"/>
                <w:color w:val="0D0D0D" w:themeColor="text1" w:themeTint="F2"/>
                <w:kern w:val="0"/>
                <w:szCs w:val="21"/>
              </w:rPr>
              <w:t>提供具有CNAS资质认证标识的检测机构出具的证明复印件加盖投标人公章）；</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12、智能亮度调节：整机可以自动识别触摸，调解屏幕的亮度明暗，以达到保护操作者视力健康的作用；（提供具有CNAS资质认证标识的检测机构出具的证明复印件加盖投标人公章）；</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13、智能黑板识别：整机装置有黑板识别功能，当黑板阻挡住一体机时，一体机自动关闭LED 背光，以节约用电；</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14、★内置WIFI，具有WIFIsoftAP 功能，可以实现软路由器功能,支持一根网线，双系统同时同时上网；（</w:t>
            </w:r>
            <w:r w:rsidR="00AB4A0C">
              <w:rPr>
                <w:rFonts w:asciiTheme="minorEastAsia" w:hAnsiTheme="minorEastAsia" w:cs="宋体" w:hint="eastAsia"/>
                <w:color w:val="0D0D0D" w:themeColor="text1" w:themeTint="F2"/>
                <w:kern w:val="0"/>
                <w:szCs w:val="21"/>
              </w:rPr>
              <w:t>投标产品需要满足，中标单位需</w:t>
            </w:r>
            <w:r w:rsidR="00AB4A0C" w:rsidRPr="00BA0BED">
              <w:rPr>
                <w:rFonts w:asciiTheme="minorEastAsia" w:hAnsiTheme="minorEastAsia" w:cs="宋体" w:hint="eastAsia"/>
                <w:color w:val="0D0D0D" w:themeColor="text1" w:themeTint="F2"/>
                <w:kern w:val="0"/>
                <w:szCs w:val="21"/>
              </w:rPr>
              <w:t>提供</w:t>
            </w:r>
            <w:r w:rsidRPr="00BA0BED">
              <w:rPr>
                <w:rFonts w:asciiTheme="minorEastAsia" w:hAnsiTheme="minorEastAsia" w:cs="宋体" w:hint="eastAsia"/>
                <w:color w:val="0D0D0D" w:themeColor="text1" w:themeTint="F2"/>
                <w:kern w:val="0"/>
                <w:szCs w:val="21"/>
              </w:rPr>
              <w:t>提供具有CNAS资质认证标识的检测机构出具的证明复印件加盖投标人公章或者投标专用章）。</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15、智能遥控器：通过遥控器进行屏幕锁定、解锁，方便老师远距离操作；可以实现PPT翻页的功能，方便</w:t>
            </w:r>
            <w:r w:rsidR="00AB4A0C">
              <w:rPr>
                <w:rFonts w:asciiTheme="minorEastAsia" w:hAnsiTheme="minorEastAsia" w:cs="宋体" w:hint="eastAsia"/>
                <w:color w:val="0D0D0D" w:themeColor="text1" w:themeTint="F2"/>
                <w:kern w:val="0"/>
                <w:szCs w:val="21"/>
              </w:rPr>
              <w:lastRenderedPageBreak/>
              <w:t>会议人员</w:t>
            </w:r>
            <w:r w:rsidRPr="00BA0BED">
              <w:rPr>
                <w:rFonts w:asciiTheme="minorEastAsia" w:hAnsiTheme="minorEastAsia" w:cs="宋体" w:hint="eastAsia"/>
                <w:color w:val="0D0D0D" w:themeColor="text1" w:themeTint="F2"/>
                <w:kern w:val="0"/>
                <w:szCs w:val="21"/>
              </w:rPr>
              <w:t>在PPT讲课的时候使用；</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16、具备触摸软中控菜单，将设备常用的信号源切换，亮度调整，对比度调节，声音调节，图像比例调节，TV频道切换、节能设置（自动感光功能开关、主动节能开关）等功能整合到同一中控菜单下，无须任何实体按键，任意通道下（如电视机通道或VGA通道）、</w:t>
            </w:r>
            <w:r w:rsidR="009F6EF2" w:rsidRPr="00BA0BED">
              <w:rPr>
                <w:rFonts w:asciiTheme="minorEastAsia" w:hAnsiTheme="minorEastAsia" w:cs="宋体"/>
                <w:color w:val="0D0D0D" w:themeColor="text1" w:themeTint="F2"/>
                <w:kern w:val="0"/>
                <w:szCs w:val="21"/>
              </w:rPr>
              <w:t>在屏幕两侧</w:t>
            </w:r>
            <w:r w:rsidRPr="00BA0BED">
              <w:rPr>
                <w:rFonts w:asciiTheme="minorEastAsia" w:hAnsiTheme="minorEastAsia" w:cs="宋体" w:hint="eastAsia"/>
                <w:color w:val="0D0D0D" w:themeColor="text1" w:themeTint="F2"/>
                <w:kern w:val="0"/>
                <w:szCs w:val="21"/>
              </w:rPr>
              <w:t>均可通过手势在屏幕上调取该触摸菜单。</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17、整机接入外部信号源时，可自动识别并切换到该信号源通道，当该设备断开后自动切换至原信号源通道；方便老师在外接笔记本等电脑设备时，自动识别并切换到对应信号通道，且断开后能自动回到原信号源通道；</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18、一体机自带一键自检功能，无需借助PC，可通过一键点击的方式检测整机触控模块、OPS模块、网络连接是否功能完好，检测后快速反馈检测结果，并提供报备返修的路径。</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19、一体机通过国家级权威机构检测，平均无故障时间（MTBF）不低于10万小时；</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四、白板软件</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1、书写：支持</w:t>
            </w:r>
            <w:r w:rsidR="009F6EF2" w:rsidRPr="00BA0BED">
              <w:rPr>
                <w:rFonts w:asciiTheme="minorEastAsia" w:hAnsiTheme="minorEastAsia" w:cs="宋体"/>
                <w:color w:val="0D0D0D" w:themeColor="text1" w:themeTint="F2"/>
                <w:kern w:val="0"/>
                <w:szCs w:val="21"/>
              </w:rPr>
              <w:t>10</w:t>
            </w:r>
            <w:r w:rsidRPr="00BA0BED">
              <w:rPr>
                <w:rFonts w:asciiTheme="minorEastAsia" w:hAnsiTheme="minorEastAsia" w:cs="宋体" w:hint="eastAsia"/>
                <w:color w:val="0D0D0D" w:themeColor="text1" w:themeTint="F2"/>
                <w:kern w:val="0"/>
                <w:szCs w:val="21"/>
              </w:rPr>
              <w:t>点及以上书写功能；</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2、云平台针对不同教学环节自动推送与课程精准匹配的资源；</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3、★支持设定教材资源以到章、到节的形式层级展开呈现；支持按照多种格式（图片、文档、视频、音频、动画、互动）、多种类型（教案、学案、课件、微课、习题、素材、其他）对资源进行筛选；支持按照评分、收藏、下载对资源进行排序；支持在所选资源栏目中检索所需资源；</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4、书写功能：支持针管笔、荧光笔、毛笔多种笔书写，可随意调整笔的粗细和颜色，可书写不同颜色大小的文字和不同颜色粗细的线条；</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5、擦除功能：支持圈中擦除、清屏、手势擦除等多种擦除功能；</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6、背景功能：用户可以自定义页面背景颜色、图案，提供五线谱、米字格、田子格以及各种其他颜色背景；</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7、高级图形：可插入折线、箭头、流程图、标注等图型，可在图形中直接编辑文字，并可对图形进行颜色、边框、阴影、等设置；</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★8、支持</w:t>
            </w:r>
            <w:r w:rsidR="00804C8E" w:rsidRPr="00BA0BED">
              <w:rPr>
                <w:rFonts w:asciiTheme="minorEastAsia" w:hAnsiTheme="minorEastAsia" w:cs="宋体" w:hint="eastAsia"/>
                <w:color w:val="0D0D0D" w:themeColor="text1" w:themeTint="F2"/>
                <w:kern w:val="0"/>
                <w:szCs w:val="21"/>
              </w:rPr>
              <w:t>会议人员</w:t>
            </w:r>
            <w:r w:rsidRPr="00BA0BED">
              <w:rPr>
                <w:rFonts w:asciiTheme="minorEastAsia" w:hAnsiTheme="minorEastAsia" w:cs="宋体" w:hint="eastAsia"/>
                <w:color w:val="0D0D0D" w:themeColor="text1" w:themeTint="F2"/>
                <w:kern w:val="0"/>
                <w:szCs w:val="21"/>
              </w:rPr>
              <w:t>从区域共享资源、精品资源、资源库资源、资源获取已有资源或者将个人本地资源上传，汇集并形成我的资源；支持用户从本地上传资源至云端，支持个人资源云盘存储，同时支持教师个人空间网盘资源同步至我的资源；我的资源支持预览、编辑、分享和下载；</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9、学科工具：至少提供12门以上学科工具，包含语文、数学、英语、物理、化学、生物、地理、历史、音乐、体育、书法等。针对以上学科，学科工具里不是简单的静态图片，包括交互式操作的动画，动画支持一键全屏显示。（提供国家级权威机构检测报告复印件）</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10、仿真实验:具备总数不少于450个,涵盖K-12年级科学、初高中物理、化学、生物等学科的本地仿真实验资源，仿真实验包括实验目的、实验原理、实验器材、注意事项、实验演示、开始实验、实验检测、实验应用等环节，为方便向学生展示及操作，仿真实验支持一键全屏播放。</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lastRenderedPageBreak/>
              <w:t>11、支持将互动习题（不少于19种）、教学模板（不少于5种）等工具和资源内容插入到课件页面：互动习题：单选、多选、判断、主观题、分类、连线、填空、排序、连连看、标签、拼图、魔方盒、猜词、标点、连字成诗、竖式计算、分式加减、比大小、数轴题等；教学模板：画廊、时间轴、知识树、转盘、翻牌等；添加的互动试题和教学模板在课件编辑时支持二次编辑；。</w:t>
            </w:r>
          </w:p>
          <w:p w:rsidR="00474334" w:rsidRPr="00BA0BED" w:rsidRDefault="00804C8E">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12</w:t>
            </w:r>
            <w:r w:rsidR="001D0B76" w:rsidRPr="00BA0BED">
              <w:rPr>
                <w:rFonts w:asciiTheme="minorEastAsia" w:hAnsiTheme="minorEastAsia" w:cs="宋体" w:hint="eastAsia"/>
                <w:color w:val="0D0D0D" w:themeColor="text1" w:themeTint="F2"/>
                <w:kern w:val="0"/>
                <w:szCs w:val="21"/>
              </w:rPr>
              <w:t>、为方便</w:t>
            </w:r>
            <w:r w:rsidR="007301CE" w:rsidRPr="00BA0BED">
              <w:rPr>
                <w:rFonts w:asciiTheme="minorEastAsia" w:hAnsiTheme="minorEastAsia" w:cs="宋体" w:hint="eastAsia"/>
                <w:color w:val="0D0D0D" w:themeColor="text1" w:themeTint="F2"/>
                <w:kern w:val="0"/>
                <w:szCs w:val="21"/>
              </w:rPr>
              <w:t>客户</w:t>
            </w:r>
            <w:r w:rsidR="001D0B76" w:rsidRPr="00BA0BED">
              <w:rPr>
                <w:rFonts w:asciiTheme="minorEastAsia" w:hAnsiTheme="minorEastAsia" w:cs="宋体" w:hint="eastAsia"/>
                <w:color w:val="0D0D0D" w:themeColor="text1" w:themeTint="F2"/>
                <w:kern w:val="0"/>
                <w:szCs w:val="21"/>
              </w:rPr>
              <w:t xml:space="preserve">应用，提供与所投产品相关的微信公众号学习交流及售后平台，老师可通过关注厂家微信公众号在线自主学习产品使用，也可通过公众号在线提问及产品的报修； </w:t>
            </w:r>
          </w:p>
          <w:p w:rsidR="00BA0BED" w:rsidRPr="00BA0BED" w:rsidRDefault="00AB4A0C" w:rsidP="00BA0BED">
            <w:pPr>
              <w:rPr>
                <w:rFonts w:ascii="黑体" w:eastAsia="黑体" w:hAnsi="黑体"/>
                <w:color w:val="0D0D0D" w:themeColor="text1" w:themeTint="F2"/>
                <w:kern w:val="0"/>
              </w:rPr>
            </w:pPr>
            <w:r>
              <w:rPr>
                <w:rFonts w:ascii="黑体" w:eastAsia="黑体" w:hAnsi="黑体" w:hint="eastAsia"/>
                <w:color w:val="0D0D0D" w:themeColor="text1" w:themeTint="F2"/>
                <w:kern w:val="0"/>
              </w:rPr>
              <w:t>13</w:t>
            </w:r>
            <w:r w:rsidR="00BA0BED" w:rsidRPr="00BA0BED">
              <w:rPr>
                <w:rFonts w:ascii="黑体" w:eastAsia="黑体" w:hAnsi="黑体" w:hint="eastAsia"/>
                <w:color w:val="0D0D0D" w:themeColor="text1" w:themeTint="F2"/>
                <w:kern w:val="0"/>
              </w:rPr>
              <w:t>,后期可实现无线传屏宝功能参数满足标准USB接口，支持2.4G/5.0G双频传输；</w:t>
            </w:r>
          </w:p>
          <w:p w:rsidR="00BA0BED" w:rsidRPr="00BA0BED" w:rsidRDefault="00BA0BED" w:rsidP="00BA0BED">
            <w:pPr>
              <w:rPr>
                <w:rFonts w:ascii="黑体" w:eastAsia="黑体" w:hAnsi="黑体"/>
                <w:color w:val="0D0D0D" w:themeColor="text1" w:themeTint="F2"/>
                <w:kern w:val="0"/>
              </w:rPr>
            </w:pPr>
            <w:r w:rsidRPr="00BA0BED">
              <w:rPr>
                <w:rFonts w:ascii="黑体" w:eastAsia="黑体" w:hAnsi="黑体" w:hint="eastAsia"/>
                <w:color w:val="0D0D0D" w:themeColor="text1" w:themeTint="F2"/>
                <w:kern w:val="0"/>
              </w:rPr>
              <w:t>传输时延≤120ms；无线传输距离≥10m；最大支持1080P*30Fps传输</w:t>
            </w:r>
          </w:p>
          <w:p w:rsidR="00BA0BED" w:rsidRPr="00BA0BED" w:rsidRDefault="00BA0BED" w:rsidP="00BA0BED">
            <w:pPr>
              <w:rPr>
                <w:rFonts w:ascii="黑体" w:eastAsia="黑体" w:hAnsi="黑体"/>
                <w:color w:val="0D0D0D" w:themeColor="text1" w:themeTint="F2"/>
                <w:kern w:val="0"/>
              </w:rPr>
            </w:pPr>
            <w:r w:rsidRPr="00BA0BED">
              <w:rPr>
                <w:rFonts w:ascii="黑体" w:eastAsia="黑体" w:hAnsi="黑体" w:hint="eastAsia"/>
                <w:color w:val="0D0D0D" w:themeColor="text1" w:themeTint="F2"/>
                <w:kern w:val="0"/>
              </w:rPr>
              <w:t>支持PC/Mac OS通过无线传屏dongle向</w:t>
            </w:r>
            <w:r w:rsidRPr="00BA0BED">
              <w:rPr>
                <w:rFonts w:ascii="黑体" w:eastAsia="黑体" w:hAnsi="黑体"/>
                <w:color w:val="0D0D0D" w:themeColor="text1" w:themeTint="F2"/>
                <w:kern w:val="0"/>
              </w:rPr>
              <w:t>一体机</w:t>
            </w:r>
            <w:r w:rsidRPr="00BA0BED">
              <w:rPr>
                <w:rFonts w:ascii="黑体" w:eastAsia="黑体" w:hAnsi="黑体" w:hint="eastAsia"/>
                <w:color w:val="0D0D0D" w:themeColor="text1" w:themeTint="F2"/>
                <w:kern w:val="0"/>
              </w:rPr>
              <w:t>传送屏幕、声音，支持的操作系统：Windows 7/8/8.1/10 、Mac OS X 10.8及以上；兼容自制ghost版本windows系统传屏，兼容mac电脑安装windows系统传屏；</w:t>
            </w:r>
          </w:p>
          <w:p w:rsidR="00BA0BED" w:rsidRPr="00BA0BED" w:rsidRDefault="00BA0BED" w:rsidP="00BA0BED">
            <w:pPr>
              <w:rPr>
                <w:rFonts w:ascii="黑体" w:eastAsia="黑体" w:hAnsi="黑体"/>
                <w:color w:val="0D0D0D" w:themeColor="text1" w:themeTint="F2"/>
                <w:kern w:val="0"/>
              </w:rPr>
            </w:pPr>
            <w:r w:rsidRPr="00BA0BED">
              <w:rPr>
                <w:rFonts w:ascii="黑体" w:eastAsia="黑体" w:hAnsi="黑体" w:hint="eastAsia"/>
                <w:color w:val="0D0D0D" w:themeColor="text1" w:themeTint="F2"/>
                <w:kern w:val="0"/>
              </w:rPr>
              <w:t>后期可实现传屏宝与</w:t>
            </w:r>
            <w:r w:rsidRPr="00BA0BED">
              <w:rPr>
                <w:rFonts w:ascii="黑体" w:eastAsia="黑体" w:hAnsi="黑体"/>
                <w:color w:val="0D0D0D" w:themeColor="text1" w:themeTint="F2"/>
                <w:kern w:val="0"/>
              </w:rPr>
              <w:t>一体机</w:t>
            </w:r>
            <w:r w:rsidRPr="00BA0BED">
              <w:rPr>
                <w:rFonts w:ascii="黑体" w:eastAsia="黑体" w:hAnsi="黑体" w:hint="eastAsia"/>
                <w:color w:val="0D0D0D" w:themeColor="text1" w:themeTint="F2"/>
                <w:kern w:val="0"/>
              </w:rPr>
              <w:t>之间的无线互动；</w:t>
            </w:r>
          </w:p>
          <w:p w:rsidR="00BA0BED" w:rsidRPr="00BA0BED" w:rsidRDefault="00BA0BED" w:rsidP="00BA0BED">
            <w:pPr>
              <w:rPr>
                <w:rFonts w:ascii="黑体" w:eastAsia="黑体" w:hAnsi="黑体"/>
                <w:color w:val="0D0D0D" w:themeColor="text1" w:themeTint="F2"/>
                <w:kern w:val="0"/>
              </w:rPr>
            </w:pPr>
            <w:r w:rsidRPr="00BA0BED">
              <w:rPr>
                <w:rFonts w:ascii="黑体" w:eastAsia="黑体" w:hAnsi="黑体" w:hint="eastAsia"/>
                <w:color w:val="0D0D0D" w:themeColor="text1" w:themeTint="F2"/>
                <w:kern w:val="0"/>
              </w:rPr>
              <w:t>★支持触控回传，可以实现</w:t>
            </w:r>
            <w:r w:rsidRPr="00BA0BED">
              <w:rPr>
                <w:rFonts w:ascii="黑体" w:eastAsia="黑体" w:hAnsi="黑体"/>
                <w:color w:val="0D0D0D" w:themeColor="text1" w:themeTint="F2"/>
                <w:kern w:val="0"/>
              </w:rPr>
              <w:t>一体机</w:t>
            </w:r>
            <w:r w:rsidRPr="00BA0BED">
              <w:rPr>
                <w:rFonts w:ascii="黑体" w:eastAsia="黑体" w:hAnsi="黑体" w:hint="eastAsia"/>
                <w:color w:val="0D0D0D" w:themeColor="text1" w:themeTint="F2"/>
                <w:kern w:val="0"/>
              </w:rPr>
              <w:t>上远程操作个人设备；</w:t>
            </w:r>
          </w:p>
          <w:p w:rsidR="00BA0BED" w:rsidRPr="00BA0BED" w:rsidRDefault="00BA0BED" w:rsidP="00BA0BED">
            <w:pPr>
              <w:rPr>
                <w:rFonts w:ascii="黑体" w:eastAsia="黑体" w:hAnsi="黑体"/>
                <w:color w:val="0D0D0D" w:themeColor="text1" w:themeTint="F2"/>
                <w:kern w:val="0"/>
              </w:rPr>
            </w:pPr>
            <w:r w:rsidRPr="00BA0BED">
              <w:rPr>
                <w:rFonts w:ascii="黑体" w:eastAsia="黑体" w:hAnsi="黑体" w:hint="eastAsia"/>
                <w:color w:val="0D0D0D" w:themeColor="text1" w:themeTint="F2"/>
                <w:kern w:val="0"/>
              </w:rPr>
              <w:t>支持非16：9电脑画面传屏，比例调节至全屏显示</w:t>
            </w:r>
          </w:p>
          <w:p w:rsidR="00BA0BED" w:rsidRPr="00BA0BED" w:rsidRDefault="00BA0BED" w:rsidP="00BA0BED">
            <w:pPr>
              <w:rPr>
                <w:rFonts w:ascii="黑体" w:eastAsia="黑体" w:hAnsi="黑体"/>
                <w:color w:val="0D0D0D" w:themeColor="text1" w:themeTint="F2"/>
                <w:kern w:val="0"/>
              </w:rPr>
            </w:pPr>
            <w:r w:rsidRPr="00BA0BED">
              <w:rPr>
                <w:rFonts w:ascii="黑体" w:eastAsia="黑体" w:hAnsi="黑体" w:hint="eastAsia"/>
                <w:color w:val="0D0D0D" w:themeColor="text1" w:themeTint="F2"/>
                <w:kern w:val="0"/>
              </w:rPr>
              <w:t>★72h长时间传屏不断线；</w:t>
            </w:r>
            <w:r w:rsidRPr="00BA0BED">
              <w:rPr>
                <w:rFonts w:ascii="黑体" w:eastAsia="黑体" w:hAnsi="黑体"/>
                <w:color w:val="0D0D0D" w:themeColor="text1" w:themeTint="F2"/>
                <w:kern w:val="0"/>
              </w:rPr>
              <w:t>教学</w:t>
            </w:r>
            <w:r w:rsidRPr="00BA0BED">
              <w:rPr>
                <w:rFonts w:ascii="黑体" w:eastAsia="黑体" w:hAnsi="黑体" w:hint="eastAsia"/>
                <w:color w:val="0D0D0D" w:themeColor="text1" w:themeTint="F2"/>
                <w:kern w:val="0"/>
              </w:rPr>
              <w:t>场景下，反复插拔、电脑和传屏宝随机组合、互相抢占，也可稳定工作；</w:t>
            </w:r>
          </w:p>
          <w:p w:rsidR="00BA0BED" w:rsidRPr="00BA0BED" w:rsidRDefault="00BA0BED" w:rsidP="00BA0BED">
            <w:pPr>
              <w:rPr>
                <w:rFonts w:ascii="黑体" w:eastAsia="黑体" w:hAnsi="黑体"/>
                <w:color w:val="0D0D0D" w:themeColor="text1" w:themeTint="F2"/>
                <w:kern w:val="0"/>
              </w:rPr>
            </w:pPr>
            <w:r w:rsidRPr="00BA0BED">
              <w:rPr>
                <w:rFonts w:ascii="黑体" w:eastAsia="黑体" w:hAnsi="黑体" w:hint="eastAsia"/>
                <w:color w:val="0D0D0D" w:themeColor="text1" w:themeTint="F2"/>
                <w:kern w:val="0"/>
              </w:rPr>
              <w:t xml:space="preserve">急速响应，插入传屏宝后≤4秒即会弹出启动提示； </w:t>
            </w:r>
          </w:p>
          <w:p w:rsidR="00BA0BED" w:rsidRPr="00BA0BED" w:rsidRDefault="00BA0BED" w:rsidP="00BA0BED">
            <w:pPr>
              <w:rPr>
                <w:rFonts w:ascii="黑体" w:eastAsia="黑体" w:hAnsi="黑体"/>
                <w:color w:val="0D0D0D" w:themeColor="text1" w:themeTint="F2"/>
                <w:kern w:val="0"/>
              </w:rPr>
            </w:pPr>
            <w:r w:rsidRPr="00BA0BED">
              <w:rPr>
                <w:rFonts w:ascii="黑体" w:eastAsia="黑体" w:hAnsi="黑体" w:hint="eastAsia"/>
                <w:color w:val="0D0D0D" w:themeColor="text1" w:themeTint="F2"/>
                <w:kern w:val="0"/>
              </w:rPr>
              <w:t>★流畅模式：excel/word等文档翻页流畅不模糊，鼠标移动零延迟；</w:t>
            </w:r>
          </w:p>
          <w:p w:rsidR="00BA0BED" w:rsidRPr="00BA0BED" w:rsidRDefault="00BA0BED" w:rsidP="00BA0BED">
            <w:pPr>
              <w:rPr>
                <w:rFonts w:ascii="黑体" w:eastAsia="黑体" w:hAnsi="黑体" w:cs="宋体"/>
                <w:color w:val="0D0D0D" w:themeColor="text1" w:themeTint="F2"/>
                <w:kern w:val="0"/>
                <w:szCs w:val="21"/>
              </w:rPr>
            </w:pPr>
            <w:r w:rsidRPr="00BA0BED">
              <w:rPr>
                <w:rFonts w:ascii="黑体" w:eastAsia="黑体" w:hAnsi="黑体" w:cs="宋体" w:hint="eastAsia"/>
                <w:color w:val="0D0D0D" w:themeColor="text1" w:themeTint="F2"/>
                <w:kern w:val="0"/>
                <w:szCs w:val="21"/>
              </w:rPr>
              <w:t>★传屏宝在无线传屏时</w:t>
            </w:r>
            <w:r w:rsidRPr="00BA0BED">
              <w:rPr>
                <w:rFonts w:ascii="黑体" w:eastAsia="黑体" w:hAnsi="黑体" w:cs="宋体"/>
                <w:color w:val="0D0D0D" w:themeColor="text1" w:themeTint="F2"/>
                <w:kern w:val="0"/>
                <w:szCs w:val="21"/>
              </w:rPr>
              <w:t>，一体机</w:t>
            </w:r>
            <w:r w:rsidRPr="00BA0BED">
              <w:rPr>
                <w:rFonts w:ascii="黑体" w:eastAsia="黑体" w:hAnsi="黑体" w:cs="宋体" w:hint="eastAsia"/>
                <w:color w:val="0D0D0D" w:themeColor="text1" w:themeTint="F2"/>
                <w:kern w:val="0"/>
                <w:szCs w:val="21"/>
              </w:rPr>
              <w:t>可以同时通过wifi或有线上网，且接入的手机也可传屏的同时实现无线上网；</w:t>
            </w:r>
          </w:p>
          <w:p w:rsidR="00474334" w:rsidRPr="00BA0BED" w:rsidRDefault="00474334">
            <w:pPr>
              <w:rPr>
                <w:rFonts w:asciiTheme="minorEastAsia" w:hAnsiTheme="minorEastAsia" w:cs="宋体"/>
                <w:color w:val="0D0D0D" w:themeColor="text1" w:themeTint="F2"/>
                <w:kern w:val="0"/>
                <w:szCs w:val="21"/>
              </w:rPr>
            </w:pPr>
          </w:p>
        </w:tc>
        <w:tc>
          <w:tcPr>
            <w:tcW w:w="425" w:type="dxa"/>
            <w:vAlign w:val="center"/>
          </w:tcPr>
          <w:p w:rsidR="00474334" w:rsidRPr="00BA0BED" w:rsidRDefault="00D55047">
            <w:pPr>
              <w:rPr>
                <w:rFonts w:asciiTheme="minorEastAsia" w:hAnsiTheme="minorEastAsia" w:cs="宋体"/>
                <w:color w:val="0D0D0D" w:themeColor="text1" w:themeTint="F2"/>
                <w:kern w:val="0"/>
                <w:szCs w:val="21"/>
              </w:rPr>
            </w:pPr>
            <w:r w:rsidRPr="00BA0BED">
              <w:rPr>
                <w:rFonts w:asciiTheme="minorEastAsia" w:hAnsiTheme="minorEastAsia" w:cs="宋体"/>
                <w:color w:val="0D0D0D" w:themeColor="text1" w:themeTint="F2"/>
                <w:kern w:val="0"/>
                <w:szCs w:val="21"/>
              </w:rPr>
              <w:lastRenderedPageBreak/>
              <w:t>套</w:t>
            </w:r>
          </w:p>
        </w:tc>
        <w:tc>
          <w:tcPr>
            <w:tcW w:w="497" w:type="dxa"/>
            <w:vAlign w:val="center"/>
          </w:tcPr>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1</w:t>
            </w:r>
          </w:p>
        </w:tc>
        <w:tc>
          <w:tcPr>
            <w:tcW w:w="895" w:type="dxa"/>
            <w:vAlign w:val="center"/>
          </w:tcPr>
          <w:p w:rsidR="00474334" w:rsidRPr="00BA0BED" w:rsidRDefault="00474334">
            <w:pPr>
              <w:rPr>
                <w:rFonts w:asciiTheme="minorEastAsia" w:hAnsiTheme="minorEastAsia" w:cs="宋体"/>
                <w:color w:val="0D0D0D" w:themeColor="text1" w:themeTint="F2"/>
                <w:kern w:val="0"/>
                <w:szCs w:val="21"/>
              </w:rPr>
            </w:pPr>
          </w:p>
        </w:tc>
      </w:tr>
      <w:tr w:rsidR="00BA0BED" w:rsidRPr="00BA0BED">
        <w:trPr>
          <w:trHeight w:val="775"/>
        </w:trPr>
        <w:tc>
          <w:tcPr>
            <w:tcW w:w="481" w:type="dxa"/>
            <w:vAlign w:val="center"/>
          </w:tcPr>
          <w:p w:rsidR="00474334" w:rsidRPr="00BA0BED" w:rsidRDefault="00474334">
            <w:pPr>
              <w:rPr>
                <w:rFonts w:asciiTheme="minorEastAsia" w:hAnsiTheme="minorEastAsia" w:cs="宋体"/>
                <w:color w:val="0D0D0D" w:themeColor="text1" w:themeTint="F2"/>
                <w:kern w:val="0"/>
                <w:szCs w:val="21"/>
              </w:rPr>
            </w:pPr>
          </w:p>
        </w:tc>
        <w:tc>
          <w:tcPr>
            <w:tcW w:w="668" w:type="dxa"/>
            <w:vAlign w:val="center"/>
          </w:tcPr>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资质要求</w:t>
            </w:r>
          </w:p>
        </w:tc>
        <w:tc>
          <w:tcPr>
            <w:tcW w:w="10065" w:type="dxa"/>
            <w:vAlign w:val="center"/>
          </w:tcPr>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七、资质要求：</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1、所投产品厂家具备触控一体机自主研发生产能力，所投产品为（</w:t>
            </w:r>
            <w:r w:rsidR="00804C8E" w:rsidRPr="00BA0BED">
              <w:rPr>
                <w:rFonts w:asciiTheme="minorEastAsia" w:hAnsiTheme="minorEastAsia" w:cs="宋体" w:hint="eastAsia"/>
                <w:color w:val="0D0D0D" w:themeColor="text1" w:themeTint="F2"/>
                <w:kern w:val="0"/>
                <w:szCs w:val="21"/>
              </w:rPr>
              <w:t>海信，希沃，</w:t>
            </w:r>
            <w:r w:rsidR="005E1D22">
              <w:rPr>
                <w:rFonts w:asciiTheme="minorEastAsia" w:hAnsiTheme="minorEastAsia" w:cs="宋体" w:hint="eastAsia"/>
                <w:color w:val="0D0D0D" w:themeColor="text1" w:themeTint="F2"/>
                <w:kern w:val="0"/>
                <w:szCs w:val="21"/>
              </w:rPr>
              <w:t>M</w:t>
            </w:r>
            <w:r w:rsidR="00804C8E" w:rsidRPr="00BA0BED">
              <w:rPr>
                <w:rFonts w:asciiTheme="minorEastAsia" w:hAnsiTheme="minorEastAsia" w:cs="宋体" w:hint="eastAsia"/>
                <w:color w:val="0D0D0D" w:themeColor="text1" w:themeTint="F2"/>
                <w:kern w:val="0"/>
                <w:szCs w:val="21"/>
              </w:rPr>
              <w:t>axhub</w:t>
            </w:r>
            <w:r w:rsidR="007301CE" w:rsidRPr="00BA0BED">
              <w:rPr>
                <w:rFonts w:asciiTheme="minorEastAsia" w:hAnsiTheme="minorEastAsia" w:cs="宋体" w:hint="eastAsia"/>
                <w:color w:val="0D0D0D" w:themeColor="text1" w:themeTint="F2"/>
                <w:kern w:val="0"/>
                <w:szCs w:val="21"/>
              </w:rPr>
              <w:t>所生产的产品</w:t>
            </w:r>
            <w:r w:rsidRPr="00BA0BED">
              <w:rPr>
                <w:rFonts w:asciiTheme="minorEastAsia" w:hAnsiTheme="minorEastAsia" w:cs="宋体" w:hint="eastAsia"/>
                <w:color w:val="0D0D0D" w:themeColor="text1" w:themeTint="F2"/>
                <w:kern w:val="0"/>
                <w:szCs w:val="21"/>
              </w:rPr>
              <w:t xml:space="preserve">）； </w:t>
            </w:r>
          </w:p>
          <w:p w:rsidR="00474334" w:rsidRPr="00BA0BED" w:rsidRDefault="00AB4A0C">
            <w:pPr>
              <w:rPr>
                <w:rFonts w:asciiTheme="minorEastAsia" w:hAnsiTheme="minorEastAsia" w:cs="宋体"/>
                <w:color w:val="0D0D0D" w:themeColor="text1" w:themeTint="F2"/>
                <w:kern w:val="0"/>
                <w:szCs w:val="21"/>
              </w:rPr>
            </w:pPr>
            <w:r>
              <w:rPr>
                <w:rFonts w:asciiTheme="minorEastAsia" w:hAnsiTheme="minorEastAsia" w:cs="宋体" w:hint="eastAsia"/>
                <w:color w:val="0D0D0D" w:themeColor="text1" w:themeTint="F2"/>
                <w:kern w:val="0"/>
                <w:szCs w:val="21"/>
              </w:rPr>
              <w:t>2</w:t>
            </w:r>
            <w:r w:rsidR="001D0B76" w:rsidRPr="00BA0BED">
              <w:rPr>
                <w:rFonts w:asciiTheme="minorEastAsia" w:hAnsiTheme="minorEastAsia" w:cs="宋体" w:hint="eastAsia"/>
                <w:color w:val="0D0D0D" w:themeColor="text1" w:themeTint="F2"/>
                <w:kern w:val="0"/>
                <w:szCs w:val="21"/>
              </w:rPr>
              <w:t>、所投触控一体机必须纳入财政部和发改委颁布的最新一期《节能产品政府采购清单》和《环境标志产品政府采购清单》，并提供证明材料（提供投标触控一体机所在清单的页面，加以标注），加盖制造商公章；</w:t>
            </w:r>
          </w:p>
          <w:p w:rsidR="00474334" w:rsidRPr="00BA0BED" w:rsidRDefault="00AB4A0C">
            <w:pPr>
              <w:rPr>
                <w:rFonts w:asciiTheme="minorEastAsia" w:hAnsiTheme="minorEastAsia" w:cs="宋体"/>
                <w:color w:val="0D0D0D" w:themeColor="text1" w:themeTint="F2"/>
                <w:kern w:val="0"/>
                <w:szCs w:val="21"/>
              </w:rPr>
            </w:pPr>
            <w:r>
              <w:rPr>
                <w:rFonts w:asciiTheme="minorEastAsia" w:hAnsiTheme="minorEastAsia" w:cs="宋体" w:hint="eastAsia"/>
                <w:color w:val="0D0D0D" w:themeColor="text1" w:themeTint="F2"/>
                <w:kern w:val="0"/>
                <w:szCs w:val="21"/>
              </w:rPr>
              <w:t>3</w:t>
            </w:r>
            <w:r w:rsidR="001D0B76" w:rsidRPr="00BA0BED">
              <w:rPr>
                <w:rFonts w:asciiTheme="minorEastAsia" w:hAnsiTheme="minorEastAsia" w:cs="宋体" w:hint="eastAsia"/>
                <w:color w:val="0D0D0D" w:themeColor="text1" w:themeTint="F2"/>
                <w:kern w:val="0"/>
                <w:szCs w:val="21"/>
              </w:rPr>
              <w:t>、投标产品提供相关白板软件《软件著作权登记证书》，不接受第三方软件；</w:t>
            </w:r>
          </w:p>
          <w:p w:rsidR="00474334" w:rsidRPr="00BA0BED" w:rsidRDefault="00AB4A0C">
            <w:pPr>
              <w:rPr>
                <w:rFonts w:asciiTheme="minorEastAsia" w:hAnsiTheme="minorEastAsia" w:cs="宋体"/>
                <w:color w:val="0D0D0D" w:themeColor="text1" w:themeTint="F2"/>
                <w:kern w:val="0"/>
                <w:szCs w:val="21"/>
              </w:rPr>
            </w:pPr>
            <w:r>
              <w:rPr>
                <w:rFonts w:asciiTheme="minorEastAsia" w:hAnsiTheme="minorEastAsia" w:cs="宋体" w:hint="eastAsia"/>
                <w:color w:val="0D0D0D" w:themeColor="text1" w:themeTint="F2"/>
                <w:kern w:val="0"/>
                <w:szCs w:val="21"/>
              </w:rPr>
              <w:t>4</w:t>
            </w:r>
            <w:r w:rsidR="001D0B76" w:rsidRPr="00BA0BED">
              <w:rPr>
                <w:rFonts w:asciiTheme="minorEastAsia" w:hAnsiTheme="minorEastAsia" w:cs="宋体" w:hint="eastAsia"/>
                <w:color w:val="0D0D0D" w:themeColor="text1" w:themeTint="F2"/>
                <w:kern w:val="0"/>
                <w:szCs w:val="21"/>
              </w:rPr>
              <w:t>、一体机制造商或所属集团公司连续三年(2015\2016\2017\2018)进入中国电子信息百强企业，提供相关证明材料与证书加盖原厂公章；</w:t>
            </w:r>
          </w:p>
          <w:p w:rsidR="00474334" w:rsidRPr="00BA0BED" w:rsidRDefault="00AB4A0C">
            <w:pPr>
              <w:rPr>
                <w:rFonts w:asciiTheme="minorEastAsia" w:hAnsiTheme="minorEastAsia" w:cs="宋体"/>
                <w:color w:val="0D0D0D" w:themeColor="text1" w:themeTint="F2"/>
                <w:kern w:val="0"/>
                <w:szCs w:val="21"/>
              </w:rPr>
            </w:pPr>
            <w:r>
              <w:rPr>
                <w:rFonts w:asciiTheme="minorEastAsia" w:hAnsiTheme="minorEastAsia" w:cs="宋体" w:hint="eastAsia"/>
                <w:color w:val="0D0D0D" w:themeColor="text1" w:themeTint="F2"/>
                <w:kern w:val="0"/>
                <w:szCs w:val="21"/>
              </w:rPr>
              <w:t>5</w:t>
            </w:r>
            <w:r w:rsidR="001D0B76" w:rsidRPr="00BA0BED">
              <w:rPr>
                <w:rFonts w:asciiTheme="minorEastAsia" w:hAnsiTheme="minorEastAsia" w:cs="宋体" w:hint="eastAsia"/>
                <w:color w:val="0D0D0D" w:themeColor="text1" w:themeTint="F2"/>
                <w:kern w:val="0"/>
                <w:szCs w:val="21"/>
              </w:rPr>
              <w:t>、交互式一体机生产企业或所属集团获得国家科学技术进步一等奖奖证书扫描件或复印件。</w:t>
            </w:r>
          </w:p>
          <w:p w:rsidR="00474334" w:rsidRPr="00BA0BED" w:rsidRDefault="00AB4A0C">
            <w:pPr>
              <w:rPr>
                <w:rFonts w:asciiTheme="minorEastAsia" w:hAnsiTheme="minorEastAsia" w:cs="宋体"/>
                <w:color w:val="0D0D0D" w:themeColor="text1" w:themeTint="F2"/>
                <w:kern w:val="0"/>
                <w:szCs w:val="21"/>
              </w:rPr>
            </w:pPr>
            <w:r>
              <w:rPr>
                <w:rFonts w:asciiTheme="minorEastAsia" w:hAnsiTheme="minorEastAsia" w:cs="宋体" w:hint="eastAsia"/>
                <w:color w:val="0D0D0D" w:themeColor="text1" w:themeTint="F2"/>
                <w:kern w:val="0"/>
                <w:szCs w:val="21"/>
              </w:rPr>
              <w:t>6</w:t>
            </w:r>
            <w:r w:rsidR="001D0B76" w:rsidRPr="00BA0BED">
              <w:rPr>
                <w:rFonts w:asciiTheme="minorEastAsia" w:hAnsiTheme="minorEastAsia" w:cs="宋体" w:hint="eastAsia"/>
                <w:color w:val="0D0D0D" w:themeColor="text1" w:themeTint="F2"/>
                <w:kern w:val="0"/>
                <w:szCs w:val="21"/>
              </w:rPr>
              <w:t>、交互式一体机生产企业或所属集团按照国家标准《商品售后服务评价体系》（GB/T27922）综合评价，获得“全国售后服务十佳单位”。</w:t>
            </w:r>
          </w:p>
          <w:p w:rsidR="00474334" w:rsidRPr="00BA0BED" w:rsidRDefault="00AB4A0C">
            <w:pPr>
              <w:rPr>
                <w:rFonts w:asciiTheme="minorEastAsia" w:hAnsiTheme="minorEastAsia" w:cs="宋体"/>
                <w:color w:val="0D0D0D" w:themeColor="text1" w:themeTint="F2"/>
                <w:kern w:val="0"/>
                <w:szCs w:val="21"/>
              </w:rPr>
            </w:pPr>
            <w:r>
              <w:rPr>
                <w:rFonts w:asciiTheme="minorEastAsia" w:hAnsiTheme="minorEastAsia" w:cs="宋体" w:hint="eastAsia"/>
                <w:color w:val="0D0D0D" w:themeColor="text1" w:themeTint="F2"/>
                <w:kern w:val="0"/>
                <w:szCs w:val="21"/>
              </w:rPr>
              <w:t>7</w:t>
            </w:r>
            <w:r w:rsidR="001D0B76" w:rsidRPr="00BA0BED">
              <w:rPr>
                <w:rFonts w:asciiTheme="minorEastAsia" w:hAnsiTheme="minorEastAsia" w:cs="宋体" w:hint="eastAsia"/>
                <w:color w:val="0D0D0D" w:themeColor="text1" w:themeTint="F2"/>
                <w:kern w:val="0"/>
                <w:szCs w:val="21"/>
              </w:rPr>
              <w:t>交互式一体机生产企业获得国家高新技术企业、全国质量和服务诚信优秀企业、全国</w:t>
            </w:r>
            <w:r w:rsidR="00B521B1" w:rsidRPr="00BA0BED">
              <w:rPr>
                <w:rFonts w:asciiTheme="minorEastAsia" w:hAnsiTheme="minorEastAsia" w:cs="宋体" w:hint="eastAsia"/>
                <w:color w:val="0D0D0D" w:themeColor="text1" w:themeTint="F2"/>
                <w:kern w:val="0"/>
                <w:szCs w:val="21"/>
              </w:rPr>
              <w:t>质量稳定合格产品证</w:t>
            </w:r>
            <w:r w:rsidR="00B521B1" w:rsidRPr="00BA0BED">
              <w:rPr>
                <w:rFonts w:asciiTheme="minorEastAsia" w:hAnsiTheme="minorEastAsia" w:cs="宋体" w:hint="eastAsia"/>
                <w:color w:val="0D0D0D" w:themeColor="text1" w:themeTint="F2"/>
                <w:kern w:val="0"/>
                <w:szCs w:val="21"/>
              </w:rPr>
              <w:lastRenderedPageBreak/>
              <w:t>书。投标文件中提供相关证明材料加盖厂家公章的。</w:t>
            </w:r>
          </w:p>
          <w:p w:rsidR="00B521B1" w:rsidRPr="00BA0BED" w:rsidRDefault="00AB4A0C">
            <w:pPr>
              <w:rPr>
                <w:rFonts w:asciiTheme="minorEastAsia" w:hAnsiTheme="minorEastAsia" w:cs="宋体"/>
                <w:color w:val="0D0D0D" w:themeColor="text1" w:themeTint="F2"/>
                <w:kern w:val="0"/>
                <w:szCs w:val="21"/>
              </w:rPr>
            </w:pPr>
            <w:r>
              <w:rPr>
                <w:rFonts w:asciiTheme="minorEastAsia" w:hAnsiTheme="minorEastAsia" w:cs="宋体" w:hint="eastAsia"/>
                <w:color w:val="0D0D0D" w:themeColor="text1" w:themeTint="F2"/>
                <w:kern w:val="0"/>
                <w:szCs w:val="21"/>
              </w:rPr>
              <w:t>8</w:t>
            </w:r>
            <w:r w:rsidR="001D0B76" w:rsidRPr="00BA0BED">
              <w:rPr>
                <w:rFonts w:asciiTheme="minorEastAsia" w:hAnsiTheme="minorEastAsia" w:cs="宋体" w:hint="eastAsia"/>
                <w:color w:val="0D0D0D" w:themeColor="text1" w:themeTint="F2"/>
                <w:kern w:val="0"/>
                <w:szCs w:val="21"/>
              </w:rPr>
              <w:t>、一体机产品支持纯硬件高清解码技术，支持 4K(3840×2160)超高清视频，提供国家认可的检测机构出具的检测报告复印件加盖原厂公章的</w:t>
            </w:r>
          </w:p>
          <w:p w:rsidR="00B521B1" w:rsidRPr="00BA0BED" w:rsidRDefault="00AB4A0C">
            <w:pPr>
              <w:rPr>
                <w:rFonts w:asciiTheme="minorEastAsia" w:hAnsiTheme="minorEastAsia" w:cs="宋体"/>
                <w:color w:val="0D0D0D" w:themeColor="text1" w:themeTint="F2"/>
                <w:kern w:val="0"/>
                <w:szCs w:val="21"/>
              </w:rPr>
            </w:pPr>
            <w:r>
              <w:rPr>
                <w:rFonts w:asciiTheme="minorEastAsia" w:hAnsiTheme="minorEastAsia" w:cs="宋体" w:hint="eastAsia"/>
                <w:color w:val="0D0D0D" w:themeColor="text1" w:themeTint="F2"/>
                <w:kern w:val="0"/>
                <w:szCs w:val="21"/>
              </w:rPr>
              <w:t>9</w:t>
            </w:r>
            <w:r w:rsidR="001D0B76" w:rsidRPr="00BA0BED">
              <w:rPr>
                <w:rFonts w:asciiTheme="minorEastAsia" w:hAnsiTheme="minorEastAsia" w:cs="宋体" w:hint="eastAsia"/>
                <w:color w:val="0D0D0D" w:themeColor="text1" w:themeTint="F2"/>
                <w:kern w:val="0"/>
                <w:szCs w:val="21"/>
              </w:rPr>
              <w:t>、触摸技术：红外技术，支持 20 点及以上触控，支持多个学生同时在白板上操作，另外一个人可使用手势擦除，互不影响，提供国家认可的检测机构出具的检测报告复印件加盖原厂公章的</w:t>
            </w:r>
          </w:p>
          <w:p w:rsidR="00474334" w:rsidRPr="00BA0BED" w:rsidRDefault="00AB4A0C">
            <w:pPr>
              <w:rPr>
                <w:rFonts w:asciiTheme="minorEastAsia" w:hAnsiTheme="minorEastAsia" w:cs="宋体"/>
                <w:color w:val="0D0D0D" w:themeColor="text1" w:themeTint="F2"/>
                <w:kern w:val="0"/>
                <w:szCs w:val="21"/>
              </w:rPr>
            </w:pPr>
            <w:r>
              <w:rPr>
                <w:rFonts w:asciiTheme="minorEastAsia" w:hAnsiTheme="minorEastAsia" w:cs="宋体" w:hint="eastAsia"/>
                <w:color w:val="0D0D0D" w:themeColor="text1" w:themeTint="F2"/>
                <w:kern w:val="0"/>
                <w:szCs w:val="21"/>
              </w:rPr>
              <w:t>10</w:t>
            </w:r>
            <w:r w:rsidR="001D0B76" w:rsidRPr="00BA0BED">
              <w:rPr>
                <w:rFonts w:asciiTheme="minorEastAsia" w:hAnsiTheme="minorEastAsia" w:cs="宋体" w:hint="eastAsia"/>
                <w:color w:val="0D0D0D" w:themeColor="text1" w:themeTint="F2"/>
                <w:kern w:val="0"/>
                <w:szCs w:val="21"/>
              </w:rPr>
              <w:t>、一体机前置按键支持整机开关机、电脑开关机、一键黑屏节能、锁定和解锁屏幕、支持一键调取和关闭中控菜单，实现六键合一，在黑屏节能状态下可实现节能 90%以上，提供国家认可的检测机构出具的检测报告复印件加盖原厂公章</w:t>
            </w:r>
            <w:r w:rsidR="00B521B1" w:rsidRPr="00BA0BED">
              <w:rPr>
                <w:rFonts w:asciiTheme="minorEastAsia" w:hAnsiTheme="minorEastAsia" w:cs="宋体" w:hint="eastAsia"/>
                <w:color w:val="0D0D0D" w:themeColor="text1" w:themeTint="F2"/>
                <w:kern w:val="0"/>
                <w:szCs w:val="21"/>
              </w:rPr>
              <w:t>。</w:t>
            </w:r>
          </w:p>
          <w:p w:rsidR="00B521B1" w:rsidRPr="00BA0BED" w:rsidRDefault="00AB4A0C">
            <w:pPr>
              <w:rPr>
                <w:rFonts w:asciiTheme="minorEastAsia" w:hAnsiTheme="minorEastAsia" w:cs="宋体"/>
                <w:color w:val="0D0D0D" w:themeColor="text1" w:themeTint="F2"/>
                <w:kern w:val="0"/>
                <w:szCs w:val="21"/>
              </w:rPr>
            </w:pPr>
            <w:r>
              <w:rPr>
                <w:rFonts w:asciiTheme="minorEastAsia" w:hAnsiTheme="minorEastAsia" w:cs="宋体" w:hint="eastAsia"/>
                <w:color w:val="0D0D0D" w:themeColor="text1" w:themeTint="F2"/>
                <w:kern w:val="0"/>
                <w:szCs w:val="21"/>
              </w:rPr>
              <w:t>11</w:t>
            </w:r>
            <w:r w:rsidR="001D0B76" w:rsidRPr="00BA0BED">
              <w:rPr>
                <w:rFonts w:asciiTheme="minorEastAsia" w:hAnsiTheme="minorEastAsia" w:cs="宋体" w:hint="eastAsia"/>
                <w:color w:val="0D0D0D" w:themeColor="text1" w:themeTint="F2"/>
                <w:kern w:val="0"/>
                <w:szCs w:val="21"/>
              </w:rPr>
              <w:t>、一体机制造商或所属集团公司连续四年(2015\2016\2017\2018)进入中国电子信息百强企业。投标文件中提供相关证明材料及证书加盖厂家公章</w:t>
            </w:r>
            <w:r w:rsidR="00B521B1" w:rsidRPr="00BA0BED">
              <w:rPr>
                <w:rFonts w:asciiTheme="minorEastAsia" w:hAnsiTheme="minorEastAsia" w:cs="宋体" w:hint="eastAsia"/>
                <w:color w:val="0D0D0D" w:themeColor="text1" w:themeTint="F2"/>
                <w:kern w:val="0"/>
                <w:szCs w:val="21"/>
              </w:rPr>
              <w:t>。</w:t>
            </w:r>
          </w:p>
          <w:p w:rsidR="00474334" w:rsidRPr="00BA0BED" w:rsidRDefault="00AB4A0C">
            <w:pPr>
              <w:rPr>
                <w:rFonts w:asciiTheme="minorEastAsia" w:hAnsiTheme="minorEastAsia" w:cs="宋体"/>
                <w:color w:val="0D0D0D" w:themeColor="text1" w:themeTint="F2"/>
                <w:kern w:val="0"/>
                <w:szCs w:val="21"/>
              </w:rPr>
            </w:pPr>
            <w:r>
              <w:rPr>
                <w:rFonts w:asciiTheme="minorEastAsia" w:hAnsiTheme="minorEastAsia" w:cs="宋体" w:hint="eastAsia"/>
                <w:color w:val="0D0D0D" w:themeColor="text1" w:themeTint="F2"/>
                <w:kern w:val="0"/>
                <w:szCs w:val="21"/>
              </w:rPr>
              <w:t>12</w:t>
            </w:r>
            <w:r w:rsidR="001D0B76" w:rsidRPr="00BA0BED">
              <w:rPr>
                <w:rFonts w:asciiTheme="minorEastAsia" w:hAnsiTheme="minorEastAsia" w:cs="宋体" w:hint="eastAsia"/>
                <w:color w:val="0D0D0D" w:themeColor="text1" w:themeTint="F2"/>
                <w:kern w:val="0"/>
                <w:szCs w:val="21"/>
              </w:rPr>
              <w:t xml:space="preserve">：一体机制造商或者所在集团公司具备ISO20000 IT服务管理体系认证证书、 </w:t>
            </w:r>
            <w:r w:rsidR="002B27C1" w:rsidRPr="00BA0BED">
              <w:rPr>
                <w:rFonts w:asciiTheme="minorEastAsia" w:hAnsiTheme="minorEastAsia" w:cs="宋体" w:hint="eastAsia"/>
                <w:color w:val="0D0D0D" w:themeColor="text1" w:themeTint="F2"/>
                <w:kern w:val="0"/>
                <w:szCs w:val="21"/>
              </w:rPr>
              <w:t>一体机制造商或者所在集团公司具备</w:t>
            </w:r>
            <w:r w:rsidR="001D0B76" w:rsidRPr="00BA0BED">
              <w:rPr>
                <w:rFonts w:asciiTheme="minorEastAsia" w:hAnsiTheme="minorEastAsia" w:cs="宋体" w:hint="eastAsia"/>
                <w:color w:val="0D0D0D" w:themeColor="text1" w:themeTint="F2"/>
                <w:kern w:val="0"/>
                <w:szCs w:val="21"/>
              </w:rPr>
              <w:t>ISO27001</w:t>
            </w:r>
            <w:r w:rsidR="00B521B1" w:rsidRPr="00BA0BED">
              <w:rPr>
                <w:rFonts w:asciiTheme="minorEastAsia" w:hAnsiTheme="minorEastAsia" w:cs="宋体" w:hint="eastAsia"/>
                <w:color w:val="0D0D0D" w:themeColor="text1" w:themeTint="F2"/>
                <w:kern w:val="0"/>
                <w:szCs w:val="21"/>
              </w:rPr>
              <w:t>信息安全管理体系认证</w:t>
            </w:r>
          </w:p>
          <w:p w:rsidR="00474334" w:rsidRPr="00BA0BED" w:rsidRDefault="00804C8E">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★7</w:t>
            </w:r>
            <w:r w:rsidR="001D0B76" w:rsidRPr="00BA0BED">
              <w:rPr>
                <w:rFonts w:asciiTheme="minorEastAsia" w:hAnsiTheme="minorEastAsia" w:cs="宋体" w:hint="eastAsia"/>
                <w:color w:val="0D0D0D" w:themeColor="text1" w:themeTint="F2"/>
                <w:kern w:val="0"/>
                <w:szCs w:val="21"/>
              </w:rPr>
              <w:t>：一体机制造商或者所在集团公司具备ITSS一级信息技术服务运行维护标准符合性证书</w:t>
            </w:r>
          </w:p>
          <w:p w:rsidR="00474334" w:rsidRPr="00BA0BED" w:rsidRDefault="00804C8E">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★8</w:t>
            </w:r>
            <w:r w:rsidR="001D0B76" w:rsidRPr="00BA0BED">
              <w:rPr>
                <w:rFonts w:asciiTheme="minorEastAsia" w:hAnsiTheme="minorEastAsia" w:cs="宋体" w:hint="eastAsia"/>
                <w:color w:val="0D0D0D" w:themeColor="text1" w:themeTint="F2"/>
                <w:kern w:val="0"/>
                <w:szCs w:val="21"/>
              </w:rPr>
              <w:t>;一体机制造商或者所在集团公司具备3A级企业信用等级证书</w:t>
            </w:r>
          </w:p>
          <w:p w:rsidR="00474334" w:rsidRPr="00BA0BED" w:rsidRDefault="00804C8E">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★9</w:t>
            </w:r>
            <w:r w:rsidR="001D0B76" w:rsidRPr="00BA0BED">
              <w:rPr>
                <w:rFonts w:asciiTheme="minorEastAsia" w:hAnsiTheme="minorEastAsia" w:cs="宋体" w:hint="eastAsia"/>
                <w:color w:val="0D0D0D" w:themeColor="text1" w:themeTint="F2"/>
                <w:kern w:val="0"/>
                <w:szCs w:val="21"/>
              </w:rPr>
              <w:t>：一体机具备防尘功能：防止粉笔灰尘堆积影响，保证触摸边框底部 80%以上区域被遮挡后，仍能达到 20 点以上触控功能</w:t>
            </w:r>
            <w:r w:rsidR="002B27C1" w:rsidRPr="00BA0BED">
              <w:rPr>
                <w:rFonts w:asciiTheme="minorEastAsia" w:hAnsiTheme="minorEastAsia" w:cs="宋体"/>
                <w:color w:val="0D0D0D" w:themeColor="text1" w:themeTint="F2"/>
                <w:kern w:val="0"/>
                <w:szCs w:val="21"/>
              </w:rPr>
              <w:t>，</w:t>
            </w:r>
            <w:r w:rsidR="002B27C1" w:rsidRPr="00BA0BED">
              <w:rPr>
                <w:rFonts w:asciiTheme="minorEastAsia" w:hAnsiTheme="minorEastAsia" w:cs="宋体" w:hint="eastAsia"/>
                <w:color w:val="0D0D0D" w:themeColor="text1" w:themeTint="F2"/>
                <w:kern w:val="0"/>
                <w:szCs w:val="21"/>
              </w:rPr>
              <w:t>提供相关证明材料与证书加盖原厂公章</w:t>
            </w:r>
            <w:r w:rsidR="001D0B76" w:rsidRPr="00BA0BED">
              <w:rPr>
                <w:rFonts w:asciiTheme="minorEastAsia" w:hAnsiTheme="minorEastAsia" w:cs="宋体" w:hint="eastAsia"/>
                <w:color w:val="0D0D0D" w:themeColor="text1" w:themeTint="F2"/>
                <w:kern w:val="0"/>
                <w:szCs w:val="21"/>
              </w:rPr>
              <w:t xml:space="preserve">； </w:t>
            </w:r>
          </w:p>
          <w:p w:rsidR="00474334" w:rsidRPr="00BA0BED" w:rsidRDefault="00804C8E">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★10</w:t>
            </w:r>
            <w:r w:rsidR="001D0B76" w:rsidRPr="00BA0BED">
              <w:rPr>
                <w:rFonts w:asciiTheme="minorEastAsia" w:hAnsiTheme="minorEastAsia" w:cs="宋体" w:hint="eastAsia"/>
                <w:color w:val="0D0D0D" w:themeColor="text1" w:themeTint="F2"/>
                <w:kern w:val="0"/>
                <w:szCs w:val="21"/>
              </w:rPr>
              <w:t xml:space="preserve">：一体机具备抗户外光：触控框可在可见光照强度 350000Lx，环境红外光照强度为 3000Lx,直接照射在触控框上红外光强度 170lx 的环境下正常工作（模拟户外阳光大于10 </w:t>
            </w:r>
            <w:r w:rsidRPr="00BA0BED">
              <w:rPr>
                <w:rFonts w:asciiTheme="minorEastAsia" w:hAnsiTheme="minorEastAsia" w:cs="宋体" w:hint="eastAsia"/>
                <w:color w:val="0D0D0D" w:themeColor="text1" w:themeTint="F2"/>
                <w:kern w:val="0"/>
                <w:szCs w:val="21"/>
              </w:rPr>
              <w:t>度直接照射触摸屏）</w:t>
            </w:r>
          </w:p>
          <w:p w:rsidR="007301CE" w:rsidRPr="00BA0BED" w:rsidRDefault="007301CE">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★提供原厂整机三年质保（包含屏幕）</w:t>
            </w:r>
            <w:r w:rsidR="00AB4A0C">
              <w:rPr>
                <w:rFonts w:asciiTheme="minorEastAsia" w:hAnsiTheme="minorEastAsia" w:cs="宋体" w:hint="eastAsia"/>
                <w:color w:val="0D0D0D" w:themeColor="text1" w:themeTint="F2"/>
                <w:kern w:val="0"/>
                <w:szCs w:val="21"/>
              </w:rPr>
              <w:t>原厂授权，保修单位为最终用户。</w:t>
            </w:r>
          </w:p>
        </w:tc>
        <w:tc>
          <w:tcPr>
            <w:tcW w:w="425" w:type="dxa"/>
            <w:vAlign w:val="center"/>
          </w:tcPr>
          <w:p w:rsidR="00474334" w:rsidRPr="00BA0BED" w:rsidRDefault="00474334">
            <w:pPr>
              <w:rPr>
                <w:rFonts w:asciiTheme="minorEastAsia" w:hAnsiTheme="minorEastAsia" w:cs="宋体"/>
                <w:color w:val="0D0D0D" w:themeColor="text1" w:themeTint="F2"/>
                <w:kern w:val="0"/>
                <w:szCs w:val="21"/>
              </w:rPr>
            </w:pPr>
          </w:p>
        </w:tc>
        <w:tc>
          <w:tcPr>
            <w:tcW w:w="497" w:type="dxa"/>
            <w:vAlign w:val="center"/>
          </w:tcPr>
          <w:p w:rsidR="00474334" w:rsidRPr="00BA0BED" w:rsidRDefault="00474334">
            <w:pPr>
              <w:rPr>
                <w:rFonts w:asciiTheme="minorEastAsia" w:hAnsiTheme="minorEastAsia" w:cs="宋体"/>
                <w:color w:val="0D0D0D" w:themeColor="text1" w:themeTint="F2"/>
                <w:kern w:val="0"/>
                <w:szCs w:val="21"/>
              </w:rPr>
            </w:pPr>
          </w:p>
        </w:tc>
        <w:tc>
          <w:tcPr>
            <w:tcW w:w="895" w:type="dxa"/>
            <w:vAlign w:val="center"/>
          </w:tcPr>
          <w:p w:rsidR="00474334" w:rsidRPr="00BA0BED" w:rsidRDefault="00474334">
            <w:pPr>
              <w:rPr>
                <w:rFonts w:asciiTheme="minorEastAsia" w:hAnsiTheme="minorEastAsia" w:cs="宋体"/>
                <w:color w:val="0D0D0D" w:themeColor="text1" w:themeTint="F2"/>
                <w:kern w:val="0"/>
                <w:szCs w:val="21"/>
              </w:rPr>
            </w:pPr>
          </w:p>
        </w:tc>
      </w:tr>
    </w:tbl>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lastRenderedPageBreak/>
        <w:t xml:space="preserve">备注：（1）标有“★”的参数为关键性技术参数，必须无条件满足，如有一项不能满足，视为未实质性响应采购需求，做废标处理； </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 xml:space="preserve">（2）未标“★”的参数为非关键性技术参数，如有三项或三项以上不满足，也视为未实质性响应采购需求，做废标处理； </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（3）中标单位在公示期内到</w:t>
      </w:r>
      <w:r w:rsidR="00804C8E" w:rsidRPr="00BA0BED">
        <w:rPr>
          <w:rFonts w:asciiTheme="minorEastAsia" w:hAnsiTheme="minorEastAsia" w:cs="宋体" w:hint="eastAsia"/>
          <w:color w:val="0D0D0D" w:themeColor="text1" w:themeTint="F2"/>
          <w:kern w:val="0"/>
          <w:szCs w:val="21"/>
        </w:rPr>
        <w:t>最终用户</w:t>
      </w:r>
      <w:r w:rsidRPr="00BA0BED">
        <w:rPr>
          <w:rFonts w:asciiTheme="minorEastAsia" w:hAnsiTheme="minorEastAsia" w:cs="宋体" w:hint="eastAsia"/>
          <w:color w:val="0D0D0D" w:themeColor="text1" w:themeTint="F2"/>
          <w:kern w:val="0"/>
          <w:szCs w:val="21"/>
        </w:rPr>
        <w:t xml:space="preserve">安装一整套[液晶交互式触摸一体机、多媒体讲台、多媒体中控一体机、壁挂式无线展示台、Office办公软件系统]样品间供业主验收； </w:t>
      </w:r>
    </w:p>
    <w:p w:rsidR="00474334" w:rsidRPr="00BA0BED" w:rsidRDefault="001D0B76">
      <w:pPr>
        <w:rPr>
          <w:rFonts w:asciiTheme="minorEastAsia" w:hAnsiTheme="minorEastAsia" w:cs="宋体"/>
          <w:color w:val="0D0D0D" w:themeColor="text1" w:themeTint="F2"/>
          <w:kern w:val="0"/>
          <w:szCs w:val="21"/>
        </w:rPr>
      </w:pPr>
      <w:r w:rsidRPr="00BA0BED">
        <w:rPr>
          <w:rFonts w:asciiTheme="minorEastAsia" w:hAnsiTheme="minorEastAsia" w:cs="宋体" w:hint="eastAsia"/>
          <w:color w:val="0D0D0D" w:themeColor="text1" w:themeTint="F2"/>
          <w:kern w:val="0"/>
          <w:szCs w:val="21"/>
        </w:rPr>
        <w:t>（4）</w:t>
      </w:r>
      <w:r w:rsidR="00804C8E" w:rsidRPr="00BA0BED">
        <w:rPr>
          <w:rFonts w:asciiTheme="minorEastAsia" w:hAnsiTheme="minorEastAsia" w:cs="宋体" w:hint="eastAsia"/>
          <w:color w:val="0D0D0D" w:themeColor="text1" w:themeTint="F2"/>
          <w:kern w:val="0"/>
          <w:szCs w:val="21"/>
        </w:rPr>
        <w:t>中标单位</w:t>
      </w:r>
      <w:r w:rsidRPr="00BA0BED">
        <w:rPr>
          <w:rFonts w:asciiTheme="minorEastAsia" w:hAnsiTheme="minorEastAsia" w:cs="宋体" w:hint="eastAsia"/>
          <w:color w:val="0D0D0D" w:themeColor="text1" w:themeTint="F2"/>
          <w:kern w:val="0"/>
          <w:szCs w:val="21"/>
        </w:rPr>
        <w:t>终身维护；维修响应时间：24小时。</w:t>
      </w:r>
      <w:r w:rsidR="00804C8E" w:rsidRPr="00BA0BED">
        <w:rPr>
          <w:rFonts w:asciiTheme="minorEastAsia" w:hAnsiTheme="minorEastAsia" w:cs="宋体" w:hint="eastAsia"/>
          <w:color w:val="0D0D0D" w:themeColor="text1" w:themeTint="F2"/>
          <w:kern w:val="0"/>
          <w:szCs w:val="21"/>
        </w:rPr>
        <w:t>提供原厂整机三年质保（包含屏幕）授权，保修单位为最终用户。</w:t>
      </w:r>
    </w:p>
    <w:p w:rsidR="00474334" w:rsidRPr="00BA0BED" w:rsidRDefault="00474334">
      <w:pPr>
        <w:rPr>
          <w:rFonts w:asciiTheme="minorEastAsia" w:hAnsiTheme="minorEastAsia" w:cs="宋体"/>
          <w:color w:val="0D0D0D" w:themeColor="text1" w:themeTint="F2"/>
          <w:kern w:val="0"/>
          <w:szCs w:val="21"/>
        </w:rPr>
      </w:pPr>
    </w:p>
    <w:p w:rsidR="00474334" w:rsidRPr="00BA0BED" w:rsidRDefault="00474334">
      <w:pPr>
        <w:rPr>
          <w:rFonts w:asciiTheme="minorEastAsia" w:hAnsiTheme="minorEastAsia" w:cs="宋体"/>
          <w:color w:val="0D0D0D" w:themeColor="text1" w:themeTint="F2"/>
          <w:kern w:val="0"/>
          <w:szCs w:val="21"/>
        </w:rPr>
      </w:pPr>
    </w:p>
    <w:p w:rsidR="00474334" w:rsidRPr="00BA0BED" w:rsidRDefault="00474334">
      <w:pPr>
        <w:rPr>
          <w:rFonts w:asciiTheme="minorEastAsia" w:hAnsiTheme="minorEastAsia" w:cs="宋体"/>
          <w:color w:val="0D0D0D" w:themeColor="text1" w:themeTint="F2"/>
          <w:kern w:val="0"/>
          <w:szCs w:val="21"/>
        </w:rPr>
      </w:pPr>
    </w:p>
    <w:sectPr w:rsidR="00474334" w:rsidRPr="00BA0BED" w:rsidSect="00474334">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B64" w:rsidRDefault="007F7B64" w:rsidP="004B37B3">
      <w:r>
        <w:separator/>
      </w:r>
    </w:p>
  </w:endnote>
  <w:endnote w:type="continuationSeparator" w:id="1">
    <w:p w:rsidR="007F7B64" w:rsidRDefault="007F7B64" w:rsidP="004B37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B64" w:rsidRDefault="007F7B64" w:rsidP="004B37B3">
      <w:r>
        <w:separator/>
      </w:r>
    </w:p>
  </w:footnote>
  <w:footnote w:type="continuationSeparator" w:id="1">
    <w:p w:rsidR="007F7B64" w:rsidRDefault="007F7B64" w:rsidP="004B37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A3C81"/>
    <w:multiLevelType w:val="hybridMultilevel"/>
    <w:tmpl w:val="A1CEFD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239"/>
    <w:rsid w:val="00000DF6"/>
    <w:rsid w:val="00023124"/>
    <w:rsid w:val="000307B2"/>
    <w:rsid w:val="00042352"/>
    <w:rsid w:val="00047363"/>
    <w:rsid w:val="00061430"/>
    <w:rsid w:val="000A4FC9"/>
    <w:rsid w:val="000B2F4D"/>
    <w:rsid w:val="000B3445"/>
    <w:rsid w:val="000D575D"/>
    <w:rsid w:val="000D7A18"/>
    <w:rsid w:val="001064E9"/>
    <w:rsid w:val="00112D8C"/>
    <w:rsid w:val="00113667"/>
    <w:rsid w:val="00123B2B"/>
    <w:rsid w:val="00144455"/>
    <w:rsid w:val="001462B4"/>
    <w:rsid w:val="00147304"/>
    <w:rsid w:val="001529C0"/>
    <w:rsid w:val="00155CB0"/>
    <w:rsid w:val="001561C3"/>
    <w:rsid w:val="001616F2"/>
    <w:rsid w:val="00163071"/>
    <w:rsid w:val="00172A27"/>
    <w:rsid w:val="00180D4D"/>
    <w:rsid w:val="00183E37"/>
    <w:rsid w:val="001A0FBD"/>
    <w:rsid w:val="001B6D3F"/>
    <w:rsid w:val="001D0B76"/>
    <w:rsid w:val="001D2B87"/>
    <w:rsid w:val="001F4E58"/>
    <w:rsid w:val="00204014"/>
    <w:rsid w:val="0022516D"/>
    <w:rsid w:val="002321E3"/>
    <w:rsid w:val="0023642B"/>
    <w:rsid w:val="002401AF"/>
    <w:rsid w:val="002566E7"/>
    <w:rsid w:val="00263A21"/>
    <w:rsid w:val="00265D1D"/>
    <w:rsid w:val="00275CD3"/>
    <w:rsid w:val="0028051D"/>
    <w:rsid w:val="00281893"/>
    <w:rsid w:val="00285C6B"/>
    <w:rsid w:val="00290B4F"/>
    <w:rsid w:val="00294D03"/>
    <w:rsid w:val="00296EAA"/>
    <w:rsid w:val="002B27C1"/>
    <w:rsid w:val="002C397A"/>
    <w:rsid w:val="002D32D2"/>
    <w:rsid w:val="002D57A1"/>
    <w:rsid w:val="002E18B5"/>
    <w:rsid w:val="002F6DA0"/>
    <w:rsid w:val="00304C71"/>
    <w:rsid w:val="00323586"/>
    <w:rsid w:val="00323DF0"/>
    <w:rsid w:val="00334771"/>
    <w:rsid w:val="00337290"/>
    <w:rsid w:val="003406CB"/>
    <w:rsid w:val="0035487A"/>
    <w:rsid w:val="00375860"/>
    <w:rsid w:val="003A2987"/>
    <w:rsid w:val="003B7563"/>
    <w:rsid w:val="003C42EE"/>
    <w:rsid w:val="003D3A7C"/>
    <w:rsid w:val="003F0EA3"/>
    <w:rsid w:val="003F44F1"/>
    <w:rsid w:val="00401CFB"/>
    <w:rsid w:val="004025E6"/>
    <w:rsid w:val="00406174"/>
    <w:rsid w:val="004209D1"/>
    <w:rsid w:val="004336D3"/>
    <w:rsid w:val="00437C94"/>
    <w:rsid w:val="00444D0B"/>
    <w:rsid w:val="00453882"/>
    <w:rsid w:val="00474334"/>
    <w:rsid w:val="00474E65"/>
    <w:rsid w:val="00483A13"/>
    <w:rsid w:val="004924B3"/>
    <w:rsid w:val="004A0A5C"/>
    <w:rsid w:val="004A4496"/>
    <w:rsid w:val="004B37B3"/>
    <w:rsid w:val="004B4CE2"/>
    <w:rsid w:val="004B6AEB"/>
    <w:rsid w:val="004B7624"/>
    <w:rsid w:val="004C1249"/>
    <w:rsid w:val="004E2DCE"/>
    <w:rsid w:val="00503F90"/>
    <w:rsid w:val="0051098D"/>
    <w:rsid w:val="0052491A"/>
    <w:rsid w:val="00525A65"/>
    <w:rsid w:val="00534590"/>
    <w:rsid w:val="00540B1D"/>
    <w:rsid w:val="00571A21"/>
    <w:rsid w:val="00577066"/>
    <w:rsid w:val="005A03C5"/>
    <w:rsid w:val="005B3622"/>
    <w:rsid w:val="005D1068"/>
    <w:rsid w:val="005D21FA"/>
    <w:rsid w:val="005E1D22"/>
    <w:rsid w:val="00605327"/>
    <w:rsid w:val="0061008A"/>
    <w:rsid w:val="00621D36"/>
    <w:rsid w:val="00646FD4"/>
    <w:rsid w:val="00650C09"/>
    <w:rsid w:val="00662438"/>
    <w:rsid w:val="00675109"/>
    <w:rsid w:val="006841BF"/>
    <w:rsid w:val="006940E7"/>
    <w:rsid w:val="006D3529"/>
    <w:rsid w:val="006E48BD"/>
    <w:rsid w:val="006E7323"/>
    <w:rsid w:val="006F5BC2"/>
    <w:rsid w:val="006F666E"/>
    <w:rsid w:val="00705571"/>
    <w:rsid w:val="007255DD"/>
    <w:rsid w:val="007301CE"/>
    <w:rsid w:val="00750E77"/>
    <w:rsid w:val="00755F00"/>
    <w:rsid w:val="0076143A"/>
    <w:rsid w:val="007739A8"/>
    <w:rsid w:val="007934E4"/>
    <w:rsid w:val="007A12A2"/>
    <w:rsid w:val="007D7DB2"/>
    <w:rsid w:val="007D7E52"/>
    <w:rsid w:val="007E1D6B"/>
    <w:rsid w:val="007F7B64"/>
    <w:rsid w:val="00802407"/>
    <w:rsid w:val="00803375"/>
    <w:rsid w:val="00804C8E"/>
    <w:rsid w:val="008220DF"/>
    <w:rsid w:val="0082613C"/>
    <w:rsid w:val="008352F1"/>
    <w:rsid w:val="00841F2B"/>
    <w:rsid w:val="00867664"/>
    <w:rsid w:val="00871C36"/>
    <w:rsid w:val="008876CD"/>
    <w:rsid w:val="008962F8"/>
    <w:rsid w:val="008A4CE1"/>
    <w:rsid w:val="008B47A9"/>
    <w:rsid w:val="008D2017"/>
    <w:rsid w:val="008D6334"/>
    <w:rsid w:val="008E01D6"/>
    <w:rsid w:val="00915731"/>
    <w:rsid w:val="00916525"/>
    <w:rsid w:val="0097077E"/>
    <w:rsid w:val="0098455A"/>
    <w:rsid w:val="009A4A61"/>
    <w:rsid w:val="009A5B86"/>
    <w:rsid w:val="009A70C6"/>
    <w:rsid w:val="009B786B"/>
    <w:rsid w:val="009C3790"/>
    <w:rsid w:val="009E2E25"/>
    <w:rsid w:val="009E3D9A"/>
    <w:rsid w:val="009F1E21"/>
    <w:rsid w:val="009F6009"/>
    <w:rsid w:val="009F6E45"/>
    <w:rsid w:val="009F6EF2"/>
    <w:rsid w:val="00A05A1A"/>
    <w:rsid w:val="00A465CF"/>
    <w:rsid w:val="00A53775"/>
    <w:rsid w:val="00A57838"/>
    <w:rsid w:val="00A834A8"/>
    <w:rsid w:val="00A85963"/>
    <w:rsid w:val="00AB410C"/>
    <w:rsid w:val="00AB4A0C"/>
    <w:rsid w:val="00AD2583"/>
    <w:rsid w:val="00AD4769"/>
    <w:rsid w:val="00AE554E"/>
    <w:rsid w:val="00AF1067"/>
    <w:rsid w:val="00AF6561"/>
    <w:rsid w:val="00B02C86"/>
    <w:rsid w:val="00B27D15"/>
    <w:rsid w:val="00B33FE4"/>
    <w:rsid w:val="00B35D97"/>
    <w:rsid w:val="00B40302"/>
    <w:rsid w:val="00B43053"/>
    <w:rsid w:val="00B521B1"/>
    <w:rsid w:val="00B63C49"/>
    <w:rsid w:val="00B6539E"/>
    <w:rsid w:val="00B80E49"/>
    <w:rsid w:val="00B93DCE"/>
    <w:rsid w:val="00B97CA2"/>
    <w:rsid w:val="00BA0BED"/>
    <w:rsid w:val="00BB4534"/>
    <w:rsid w:val="00BD300A"/>
    <w:rsid w:val="00BD422C"/>
    <w:rsid w:val="00BE1EB5"/>
    <w:rsid w:val="00BE243B"/>
    <w:rsid w:val="00BE5147"/>
    <w:rsid w:val="00BE5B84"/>
    <w:rsid w:val="00BF6C73"/>
    <w:rsid w:val="00BF7B51"/>
    <w:rsid w:val="00C03444"/>
    <w:rsid w:val="00C10235"/>
    <w:rsid w:val="00C363F6"/>
    <w:rsid w:val="00C61AEA"/>
    <w:rsid w:val="00C6771A"/>
    <w:rsid w:val="00C72492"/>
    <w:rsid w:val="00C7765E"/>
    <w:rsid w:val="00C85163"/>
    <w:rsid w:val="00CA43F2"/>
    <w:rsid w:val="00CA46BE"/>
    <w:rsid w:val="00CB046B"/>
    <w:rsid w:val="00CB354A"/>
    <w:rsid w:val="00CC4C34"/>
    <w:rsid w:val="00D001D7"/>
    <w:rsid w:val="00D10DEE"/>
    <w:rsid w:val="00D25470"/>
    <w:rsid w:val="00D32B87"/>
    <w:rsid w:val="00D347D8"/>
    <w:rsid w:val="00D55047"/>
    <w:rsid w:val="00D57406"/>
    <w:rsid w:val="00D6645C"/>
    <w:rsid w:val="00D66707"/>
    <w:rsid w:val="00D66E0C"/>
    <w:rsid w:val="00D73992"/>
    <w:rsid w:val="00D85517"/>
    <w:rsid w:val="00D8556F"/>
    <w:rsid w:val="00DA1F27"/>
    <w:rsid w:val="00DD1AD1"/>
    <w:rsid w:val="00DD5BE9"/>
    <w:rsid w:val="00DD75BE"/>
    <w:rsid w:val="00DE2C9C"/>
    <w:rsid w:val="00DE7170"/>
    <w:rsid w:val="00DF511A"/>
    <w:rsid w:val="00E24E99"/>
    <w:rsid w:val="00E378AE"/>
    <w:rsid w:val="00E5152D"/>
    <w:rsid w:val="00E857BE"/>
    <w:rsid w:val="00E87D52"/>
    <w:rsid w:val="00EB360A"/>
    <w:rsid w:val="00EB796D"/>
    <w:rsid w:val="00ED2A08"/>
    <w:rsid w:val="00ED3A91"/>
    <w:rsid w:val="00ED5481"/>
    <w:rsid w:val="00ED555F"/>
    <w:rsid w:val="00ED5670"/>
    <w:rsid w:val="00EF1BB8"/>
    <w:rsid w:val="00EF20F9"/>
    <w:rsid w:val="00EF25B9"/>
    <w:rsid w:val="00EF26DC"/>
    <w:rsid w:val="00F17795"/>
    <w:rsid w:val="00F239A1"/>
    <w:rsid w:val="00F248CA"/>
    <w:rsid w:val="00F4557B"/>
    <w:rsid w:val="00F720BB"/>
    <w:rsid w:val="00F73EC7"/>
    <w:rsid w:val="00FA2A50"/>
    <w:rsid w:val="00FA509D"/>
    <w:rsid w:val="00FA59D9"/>
    <w:rsid w:val="00FB17F5"/>
    <w:rsid w:val="00FE7834"/>
    <w:rsid w:val="00FF6E78"/>
    <w:rsid w:val="02405786"/>
    <w:rsid w:val="10993480"/>
    <w:rsid w:val="14AF5DA1"/>
    <w:rsid w:val="155A3951"/>
    <w:rsid w:val="1C397F5E"/>
    <w:rsid w:val="1EC84B3E"/>
    <w:rsid w:val="28F84128"/>
    <w:rsid w:val="3D9A1508"/>
    <w:rsid w:val="41E53487"/>
    <w:rsid w:val="43E5682B"/>
    <w:rsid w:val="4C1E3521"/>
    <w:rsid w:val="4CDB1D6B"/>
    <w:rsid w:val="546813D5"/>
    <w:rsid w:val="69127250"/>
    <w:rsid w:val="6E443D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Table" w:qFormat="1"/>
    <w:lsdException w:name="annotation subject"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334"/>
    <w:pPr>
      <w:widowControl w:val="0"/>
      <w:jc w:val="both"/>
    </w:pPr>
    <w:rPr>
      <w:rFonts w:ascii="Calibri" w:eastAsia="宋体" w:hAnsi="Calibri" w:cs="Times New Roman"/>
      <w:kern w:val="2"/>
      <w:sz w:val="21"/>
      <w:szCs w:val="22"/>
    </w:rPr>
  </w:style>
  <w:style w:type="paragraph" w:styleId="2">
    <w:name w:val="heading 2"/>
    <w:basedOn w:val="a"/>
    <w:next w:val="a"/>
    <w:link w:val="2Char"/>
    <w:uiPriority w:val="99"/>
    <w:qFormat/>
    <w:rsid w:val="00474334"/>
    <w:pPr>
      <w:keepNext/>
      <w:keepLines/>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74334"/>
    <w:pPr>
      <w:jc w:val="left"/>
    </w:pPr>
  </w:style>
  <w:style w:type="paragraph" w:styleId="a4">
    <w:name w:val="Balloon Text"/>
    <w:basedOn w:val="a"/>
    <w:link w:val="Char0"/>
    <w:uiPriority w:val="99"/>
    <w:semiHidden/>
    <w:qFormat/>
    <w:rsid w:val="00474334"/>
    <w:rPr>
      <w:sz w:val="18"/>
      <w:szCs w:val="18"/>
    </w:rPr>
  </w:style>
  <w:style w:type="paragraph" w:styleId="a5">
    <w:name w:val="footer"/>
    <w:basedOn w:val="a"/>
    <w:link w:val="Char1"/>
    <w:uiPriority w:val="99"/>
    <w:qFormat/>
    <w:rsid w:val="00474334"/>
    <w:pPr>
      <w:tabs>
        <w:tab w:val="center" w:pos="4153"/>
        <w:tab w:val="right" w:pos="8306"/>
      </w:tabs>
      <w:snapToGrid w:val="0"/>
      <w:jc w:val="left"/>
    </w:pPr>
    <w:rPr>
      <w:sz w:val="18"/>
      <w:szCs w:val="18"/>
    </w:rPr>
  </w:style>
  <w:style w:type="paragraph" w:styleId="a6">
    <w:name w:val="header"/>
    <w:basedOn w:val="a"/>
    <w:link w:val="Char2"/>
    <w:uiPriority w:val="99"/>
    <w:qFormat/>
    <w:rsid w:val="00474334"/>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474334"/>
    <w:rPr>
      <w:b/>
      <w:bCs/>
    </w:rPr>
  </w:style>
  <w:style w:type="table" w:styleId="a8">
    <w:name w:val="Table Grid"/>
    <w:basedOn w:val="a1"/>
    <w:uiPriority w:val="99"/>
    <w:qFormat/>
    <w:rsid w:val="00474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474334"/>
    <w:rPr>
      <w:sz w:val="21"/>
      <w:szCs w:val="21"/>
    </w:rPr>
  </w:style>
  <w:style w:type="character" w:customStyle="1" w:styleId="2Char">
    <w:name w:val="标题 2 Char"/>
    <w:link w:val="2"/>
    <w:uiPriority w:val="99"/>
    <w:semiHidden/>
    <w:qFormat/>
    <w:locked/>
    <w:rsid w:val="00474334"/>
    <w:rPr>
      <w:rFonts w:ascii="Cambria" w:eastAsia="宋体" w:hAnsi="Cambria" w:cs="Times New Roman"/>
      <w:b/>
      <w:bCs/>
      <w:sz w:val="32"/>
      <w:szCs w:val="32"/>
    </w:rPr>
  </w:style>
  <w:style w:type="paragraph" w:styleId="aa">
    <w:name w:val="List Paragraph"/>
    <w:basedOn w:val="a"/>
    <w:uiPriority w:val="34"/>
    <w:qFormat/>
    <w:rsid w:val="00474334"/>
    <w:pPr>
      <w:ind w:firstLineChars="200" w:firstLine="420"/>
    </w:pPr>
    <w:rPr>
      <w:rFonts w:ascii="Times New Roman" w:hAnsi="Times New Roman"/>
      <w:szCs w:val="20"/>
    </w:rPr>
  </w:style>
  <w:style w:type="character" w:customStyle="1" w:styleId="Char2">
    <w:name w:val="页眉 Char"/>
    <w:link w:val="a6"/>
    <w:uiPriority w:val="99"/>
    <w:qFormat/>
    <w:locked/>
    <w:rsid w:val="00474334"/>
    <w:rPr>
      <w:rFonts w:cs="Times New Roman"/>
      <w:kern w:val="2"/>
      <w:sz w:val="18"/>
      <w:szCs w:val="18"/>
    </w:rPr>
  </w:style>
  <w:style w:type="character" w:customStyle="1" w:styleId="Char1">
    <w:name w:val="页脚 Char"/>
    <w:link w:val="a5"/>
    <w:uiPriority w:val="99"/>
    <w:qFormat/>
    <w:locked/>
    <w:rsid w:val="00474334"/>
    <w:rPr>
      <w:rFonts w:cs="Times New Roman"/>
      <w:kern w:val="2"/>
      <w:sz w:val="18"/>
      <w:szCs w:val="18"/>
    </w:rPr>
  </w:style>
  <w:style w:type="character" w:customStyle="1" w:styleId="Char0">
    <w:name w:val="批注框文本 Char"/>
    <w:link w:val="a4"/>
    <w:uiPriority w:val="99"/>
    <w:semiHidden/>
    <w:qFormat/>
    <w:locked/>
    <w:rsid w:val="00474334"/>
    <w:rPr>
      <w:rFonts w:cs="Times New Roman"/>
      <w:kern w:val="2"/>
      <w:sz w:val="18"/>
      <w:szCs w:val="18"/>
    </w:rPr>
  </w:style>
  <w:style w:type="character" w:customStyle="1" w:styleId="Char">
    <w:name w:val="批注文字 Char"/>
    <w:basedOn w:val="a0"/>
    <w:link w:val="a3"/>
    <w:uiPriority w:val="99"/>
    <w:semiHidden/>
    <w:qFormat/>
    <w:rsid w:val="00474334"/>
    <w:rPr>
      <w:kern w:val="2"/>
      <w:sz w:val="21"/>
      <w:szCs w:val="22"/>
    </w:rPr>
  </w:style>
  <w:style w:type="character" w:customStyle="1" w:styleId="Char3">
    <w:name w:val="批注主题 Char"/>
    <w:basedOn w:val="Char"/>
    <w:link w:val="a7"/>
    <w:uiPriority w:val="99"/>
    <w:semiHidden/>
    <w:qFormat/>
    <w:rsid w:val="00474334"/>
    <w:rPr>
      <w:b/>
      <w:bCs/>
      <w:kern w:val="2"/>
      <w:sz w:val="21"/>
      <w:szCs w:val="22"/>
    </w:rPr>
  </w:style>
  <w:style w:type="character" w:customStyle="1" w:styleId="fontstyle01">
    <w:name w:val="fontstyle01"/>
    <w:basedOn w:val="a0"/>
    <w:qFormat/>
    <w:rsid w:val="00474334"/>
    <w:rPr>
      <w:rFonts w:ascii="宋体" w:eastAsia="宋体" w:hAnsi="宋体" w:cs="宋体"/>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828</Words>
  <Characters>4721</Characters>
  <Application>Microsoft Office Word</Application>
  <DocSecurity>0</DocSecurity>
  <Lines>39</Lines>
  <Paragraphs>11</Paragraphs>
  <ScaleCrop>false</ScaleCrop>
  <Company>Kingsoft</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投标供应商资格要求：</dc:title>
  <dc:creator>zh</dc:creator>
  <cp:lastModifiedBy>吴晨彬</cp:lastModifiedBy>
  <cp:revision>12</cp:revision>
  <cp:lastPrinted>2018-08-06T12:44:00Z</cp:lastPrinted>
  <dcterms:created xsi:type="dcterms:W3CDTF">2019-06-24T06:37:00Z</dcterms:created>
  <dcterms:modified xsi:type="dcterms:W3CDTF">2019-06-25T01:29:00Z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