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5C" w:rsidRDefault="00F53B94">
      <w:pPr>
        <w:jc w:val="center"/>
        <w:outlineLvl w:val="0"/>
      </w:pPr>
      <w:bookmarkStart w:id="0" w:name="_Toc32668"/>
      <w:r>
        <w:rPr>
          <w:rFonts w:ascii="宋体" w:hAnsi="宋体" w:hint="eastAsia"/>
          <w:b/>
          <w:sz w:val="28"/>
          <w:szCs w:val="28"/>
        </w:rPr>
        <w:t>附件1：世界技能大赛指定设备技术参数及配置要求：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5399"/>
        <w:gridCol w:w="562"/>
        <w:gridCol w:w="563"/>
      </w:tblGrid>
      <w:tr w:rsidR="00AD315C">
        <w:trPr>
          <w:trHeight w:val="5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5C" w:rsidRDefault="00F53B9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15C" w:rsidRDefault="00F53B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设备名称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5C" w:rsidRDefault="00F53B94">
            <w:pPr>
              <w:ind w:firstLineChars="200" w:firstLine="482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技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>术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>参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>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5C" w:rsidRDefault="00F53B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数量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5C" w:rsidRDefault="00F53B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AD315C">
        <w:trPr>
          <w:trHeight w:val="1833"/>
        </w:trPr>
        <w:tc>
          <w:tcPr>
            <w:tcW w:w="648" w:type="dxa"/>
            <w:shd w:val="clear" w:color="auto" w:fill="auto"/>
            <w:vAlign w:val="center"/>
          </w:tcPr>
          <w:p w:rsidR="00AD315C" w:rsidRDefault="00F53B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AD315C" w:rsidRDefault="00F53B94" w:rsidP="00F53B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移动机器人技能设备</w:t>
            </w:r>
          </w:p>
        </w:tc>
        <w:tc>
          <w:tcPr>
            <w:tcW w:w="5399" w:type="dxa"/>
          </w:tcPr>
          <w:p w:rsidR="00AD315C" w:rsidRDefault="00F53B94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基于</w:t>
            </w:r>
            <w:proofErr w:type="gramStart"/>
            <w:r>
              <w:rPr>
                <w:rFonts w:ascii="宋体" w:hAnsi="宋体" w:cs="宋体" w:hint="eastAsia"/>
                <w:szCs w:val="21"/>
                <w:lang w:val="zh-CN"/>
              </w:rPr>
              <w:t>世</w:t>
            </w:r>
            <w:proofErr w:type="gramEnd"/>
            <w:r>
              <w:rPr>
                <w:rFonts w:ascii="宋体" w:hAnsi="宋体" w:cs="宋体" w:hint="eastAsia"/>
                <w:szCs w:val="21"/>
                <w:lang w:val="zh-CN"/>
              </w:rPr>
              <w:t>届技能大赛规定，移动机器人必须在Studica标准套装基础上，能够自主控制模式和远程运行模式下，与操场上的各种结构进行互动，并保持与儿童（台球）和父母（网格模式）交流的能力。通过分析机器人的运动性能、驱动机制、儿童管理能力和机器人的最大占用空间等，设计了机器人的框架和结构，实现了运动场监控机器人的性能；</w:t>
            </w:r>
          </w:p>
          <w:p w:rsidR="00AD315C" w:rsidRDefault="00F53B94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能够在平滑的地面区域移动；</w:t>
            </w:r>
          </w:p>
          <w:p w:rsidR="00AD315C" w:rsidRDefault="00F53B94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能够在覆盖着沙子的区域移动；</w:t>
            </w:r>
          </w:p>
          <w:p w:rsidR="00AD315C" w:rsidRDefault="00F53B94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能够有上下3个楼梯的能力；</w:t>
            </w:r>
          </w:p>
          <w:p w:rsidR="00AD315C" w:rsidRDefault="00F53B94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能够通过拱门入口和走廊测量；</w:t>
            </w:r>
          </w:p>
          <w:p w:rsidR="00AD315C" w:rsidRDefault="00F53B94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能够实现儿童（台球）的识别和抓取；</w:t>
            </w:r>
          </w:p>
          <w:p w:rsidR="00AD315C" w:rsidRDefault="00F53B94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能够在移动儿童到父母区的能力。</w:t>
            </w:r>
          </w:p>
          <w:p w:rsidR="00AD315C" w:rsidRDefault="00F53B94">
            <w:pPr>
              <w:rPr>
                <w:lang w:val="zh-CN"/>
              </w:rPr>
            </w:pPr>
            <w:r>
              <w:rPr>
                <w:rFonts w:hint="eastAsia"/>
              </w:rPr>
              <w:t>整车需包含以下组件或套件：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1.配置基本传感器套件：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赛唯一指定Studica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MXP-MD2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驱动版、相机、超声波测距传感器、navX 9轴惯性磁性传感器、IR红外传感器、线路跟随传感器；12V 3000mAh的NiMH电池，12V的NiMH充电器；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2. 配置带编码器的WSR直流减速电机及电源延长线；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3.配置4个101mm全向轮组件；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4.电机和驱动版，</w:t>
            </w:r>
            <w:r>
              <w:rPr>
                <w:rFonts w:ascii="宋体" w:hAnsi="宋体" w:cs="宋体" w:hint="eastAsia"/>
                <w:kern w:val="0"/>
                <w:szCs w:val="21"/>
              </w:rPr>
              <w:t>支持两路直流电机和3路舵机控制、具有超声波传感器接口、红外传感器接口、两路编码器接口、陀螺仪模块接口、四路寻线传感器接口、配有电机反馈模块和稳压电源模块（舵机、指示灯供电）；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▲5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.配置NI myRIO控制器、NI LabVIEW学生版软件许可及LabVIEW机器人模块；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.配置超过100个设计部件；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.主控制器，供了丰富的外围I/O接口，包括10路模拟量输入(AI)、6路模拟量输出(AO)、40路数字输入与输出(DIO)、1路立体声音频输入与1路立体声音频输出等。为方便调试和连接，带有4个可编程控制的LED，1个可编程控制的按钮和1个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板载三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轴加速度传感器，并且可提供+/-15V和+5V电源输出；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传感器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控制器和电池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个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myRIO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WorldSkills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竞赛套件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带</w:t>
            </w:r>
            <w:r>
              <w:rPr>
                <w:rFonts w:ascii="宋体" w:hAnsi="宋体" w:cs="宋体" w:hint="eastAsia"/>
                <w:kern w:val="0"/>
                <w:szCs w:val="21"/>
              </w:rPr>
              <w:t>LabVIEW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许可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myRIO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嵌座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用于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NI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myRIO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MXP-MD2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的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Studica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电机驱动器适配器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Lifecam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摄影头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Studica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navX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9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轴惯性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磁传感器</w:t>
            </w:r>
            <w:r>
              <w:rPr>
                <w:rFonts w:ascii="宋体" w:hAnsi="宋体" w:cs="宋体" w:hint="eastAsia"/>
                <w:kern w:val="0"/>
                <w:szCs w:val="21"/>
              </w:rPr>
              <w:t>；线路跟随传感器；PING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超声波距离传感器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红外传感器传感器</w:t>
            </w:r>
            <w:r>
              <w:rPr>
                <w:rFonts w:ascii="宋体" w:hAnsi="宋体" w:cs="宋体" w:hint="eastAsia"/>
                <w:kern w:val="0"/>
                <w:szCs w:val="21"/>
              </w:rPr>
              <w:t>（10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厘米至</w:t>
            </w: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厘米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）；12V 3,000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mAh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NiMH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电池组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带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安培保险丝</w:t>
            </w:r>
            <w:r>
              <w:rPr>
                <w:rFonts w:ascii="宋体" w:hAnsi="宋体" w:cs="宋体" w:hint="eastAsia"/>
                <w:kern w:val="0"/>
                <w:szCs w:val="21"/>
              </w:rPr>
              <w:t>；ON / OFF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电源开关</w:t>
            </w:r>
            <w:r>
              <w:rPr>
                <w:rFonts w:ascii="宋体" w:hAnsi="宋体" w:cs="宋体" w:hint="eastAsia"/>
                <w:kern w:val="0"/>
                <w:szCs w:val="21"/>
              </w:rPr>
              <w:t>；NiMH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电池组充电器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电线和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Protoboard</w:t>
            </w:r>
            <w:proofErr w:type="spellEnd"/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.电机和电机控制；伺服扩展；180°标准伺服电机；直流电机座； HS-785HB绞车伺服电机；1425CR连续旋转伺服电机；标准伺服安装套件；</w:t>
            </w:r>
          </w:p>
          <w:p w:rsidR="00AD315C" w:rsidRDefault="00F53B9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★11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44届、45届、46届世界技能大赛移动机器人赛项指定平台文件。投标时提供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Worldskill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指定文件及设备原厂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Studica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授权文件（现场需要提供）；</w:t>
            </w:r>
          </w:p>
          <w:p w:rsidR="00AD315C" w:rsidRDefault="00F53B94">
            <w:pPr>
              <w:spacing w:line="360" w:lineRule="auto"/>
              <w:ind w:leftChars="-51" w:left="-10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▲12</w:t>
            </w:r>
            <w:r>
              <w:rPr>
                <w:rFonts w:ascii="宋体" w:hAnsi="宋体" w:cs="宋体" w:hint="eastAsia"/>
                <w:kern w:val="0"/>
                <w:szCs w:val="21"/>
              </w:rPr>
              <w:t>.提供44届</w:t>
            </w:r>
            <w:r>
              <w:rPr>
                <w:rFonts w:ascii="宋体" w:hAnsi="宋体" w:cs="宋体"/>
                <w:kern w:val="0"/>
                <w:szCs w:val="21"/>
              </w:rPr>
              <w:t>世界技能大赛移动机器人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项目技术文件； </w:t>
            </w:r>
          </w:p>
          <w:p w:rsidR="00AD315C" w:rsidRDefault="00F53B94">
            <w:pPr>
              <w:spacing w:line="360" w:lineRule="auto"/>
              <w:ind w:leftChars="16" w:left="3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.提供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赛套件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Studica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官方认定证书（现场需要提供）。</w:t>
            </w:r>
          </w:p>
          <w:p w:rsidR="00F53B94" w:rsidRDefault="00F53B94" w:rsidP="00F53B94">
            <w:pPr>
              <w:spacing w:line="360" w:lineRule="auto"/>
              <w:ind w:leftChars="16" w:left="34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4"/>
              </w:rPr>
              <w:t>▲14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</w:rPr>
              <w:t>投标人需具备承办移动机器人浙江省省赛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赛资历，二者同时满足。</w:t>
            </w:r>
          </w:p>
          <w:p w:rsidR="00F53B94" w:rsidRDefault="00F53B94" w:rsidP="00F53B94">
            <w:pPr>
              <w:spacing w:line="360" w:lineRule="auto"/>
              <w:ind w:leftChars="16" w:left="3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5.设备需要提供</w:t>
            </w:r>
            <w:r>
              <w:rPr>
                <w:rFonts w:ascii="宋体" w:hAnsi="宋体" w:hint="eastAsia"/>
              </w:rPr>
              <w:t>3年质保期。</w:t>
            </w:r>
          </w:p>
          <w:p w:rsidR="00F53B94" w:rsidRDefault="00F53B94" w:rsidP="00F53B94">
            <w:pPr>
              <w:spacing w:line="360" w:lineRule="auto"/>
              <w:ind w:leftChars="16" w:left="3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6.投标人中标后需要在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0天内完成供货。</w:t>
            </w:r>
          </w:p>
        </w:tc>
        <w:tc>
          <w:tcPr>
            <w:tcW w:w="562" w:type="dxa"/>
            <w:vAlign w:val="center"/>
          </w:tcPr>
          <w:p w:rsidR="00AD315C" w:rsidRDefault="00F53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2套</w:t>
            </w:r>
          </w:p>
        </w:tc>
        <w:tc>
          <w:tcPr>
            <w:tcW w:w="563" w:type="dxa"/>
          </w:tcPr>
          <w:p w:rsidR="00AD315C" w:rsidRDefault="00AD315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D315C" w:rsidRDefault="00AD315C"/>
    <w:p w:rsidR="00AD315C" w:rsidRDefault="00AD315C"/>
    <w:p w:rsidR="00AD315C" w:rsidRDefault="00AD315C"/>
    <w:p w:rsidR="00AD315C" w:rsidRDefault="00AD315C">
      <w:bookmarkStart w:id="1" w:name="_GoBack"/>
      <w:bookmarkEnd w:id="1"/>
    </w:p>
    <w:sectPr w:rsidR="00AD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75C8"/>
    <w:multiLevelType w:val="multilevel"/>
    <w:tmpl w:val="343B75C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7F3BCD"/>
    <w:rsid w:val="00720669"/>
    <w:rsid w:val="008F0601"/>
    <w:rsid w:val="00A25E11"/>
    <w:rsid w:val="00AB5156"/>
    <w:rsid w:val="00AD315C"/>
    <w:rsid w:val="00F53B94"/>
    <w:rsid w:val="03DC560D"/>
    <w:rsid w:val="0A633B04"/>
    <w:rsid w:val="0C3856A2"/>
    <w:rsid w:val="0CE10EC9"/>
    <w:rsid w:val="139F3379"/>
    <w:rsid w:val="3A1E7913"/>
    <w:rsid w:val="3C4718D2"/>
    <w:rsid w:val="497F3BCD"/>
    <w:rsid w:val="4D623194"/>
    <w:rsid w:val="4F647F58"/>
    <w:rsid w:val="538665D1"/>
    <w:rsid w:val="677F6213"/>
    <w:rsid w:val="69256C0A"/>
    <w:rsid w:val="6B134BA4"/>
    <w:rsid w:val="6D535020"/>
    <w:rsid w:val="6D9867E1"/>
    <w:rsid w:val="736C57B7"/>
    <w:rsid w:val="77476899"/>
    <w:rsid w:val="7D76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F15062-8A2A-4874-990D-CF7DC584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B58D3-B3AE-4E9B-A258-DE554C0B4CED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EBB23CED-B557-453F-AF8F-11865639E3C3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潘磊</dc:creator>
  <cp:lastModifiedBy>Administrator</cp:lastModifiedBy>
  <cp:revision>4</cp:revision>
  <dcterms:created xsi:type="dcterms:W3CDTF">2018-08-05T08:16:00Z</dcterms:created>
  <dcterms:modified xsi:type="dcterms:W3CDTF">2018-08-05T08:20:00Z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