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919" w:rsidRPr="009766BC" w:rsidRDefault="00D46919" w:rsidP="009766BC"/>
    <w:tbl>
      <w:tblPr>
        <w:tblW w:w="14601" w:type="dxa"/>
        <w:tblInd w:w="-885" w:type="dxa"/>
        <w:tblLook w:val="04A0"/>
      </w:tblPr>
      <w:tblGrid>
        <w:gridCol w:w="709"/>
        <w:gridCol w:w="1135"/>
        <w:gridCol w:w="1276"/>
        <w:gridCol w:w="8079"/>
        <w:gridCol w:w="709"/>
        <w:gridCol w:w="709"/>
        <w:gridCol w:w="1984"/>
      </w:tblGrid>
      <w:tr w:rsidR="00D46919" w:rsidRPr="00D46919" w:rsidTr="00A63B61">
        <w:trPr>
          <w:trHeight w:val="39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919" w:rsidRPr="00D46919" w:rsidRDefault="00D46919" w:rsidP="00D46919">
            <w:pPr>
              <w:widowControl/>
              <w:jc w:val="center"/>
              <w:rPr>
                <w:rFonts w:ascii="宋体" w:eastAsia="宋体" w:hAnsi="宋体" w:cs="宋体"/>
                <w:b/>
                <w:bCs/>
                <w:kern w:val="0"/>
              </w:rPr>
            </w:pPr>
            <w:r w:rsidRPr="00D46919">
              <w:rPr>
                <w:rFonts w:ascii="宋体" w:eastAsia="宋体" w:hAnsi="宋体" w:cs="宋体" w:hint="eastAsia"/>
                <w:b/>
                <w:bCs/>
                <w:kern w:val="0"/>
                <w:sz w:val="20"/>
              </w:rPr>
              <w:t>序号</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D46919" w:rsidRPr="00D46919" w:rsidRDefault="00D46919" w:rsidP="00D46919">
            <w:pPr>
              <w:widowControl/>
              <w:jc w:val="center"/>
              <w:rPr>
                <w:rFonts w:ascii="宋体" w:eastAsia="宋体" w:hAnsi="宋体" w:cs="宋体"/>
                <w:b/>
                <w:bCs/>
                <w:kern w:val="0"/>
                <w:sz w:val="20"/>
              </w:rPr>
            </w:pPr>
            <w:r w:rsidRPr="00D46919">
              <w:rPr>
                <w:rFonts w:ascii="宋体" w:eastAsia="宋体" w:hAnsi="宋体" w:cs="宋体" w:hint="eastAsia"/>
                <w:b/>
                <w:bCs/>
                <w:kern w:val="0"/>
                <w:sz w:val="20"/>
              </w:rPr>
              <w:t>设备名称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46919" w:rsidRPr="00D46919" w:rsidRDefault="00D46919" w:rsidP="00D46919">
            <w:pPr>
              <w:widowControl/>
              <w:jc w:val="center"/>
              <w:rPr>
                <w:rFonts w:ascii="宋体" w:eastAsia="宋体" w:hAnsi="宋体" w:cs="宋体"/>
                <w:b/>
                <w:bCs/>
                <w:kern w:val="0"/>
                <w:sz w:val="20"/>
              </w:rPr>
            </w:pPr>
            <w:r w:rsidRPr="00D46919">
              <w:rPr>
                <w:rFonts w:ascii="宋体" w:eastAsia="宋体" w:hAnsi="宋体" w:cs="宋体" w:hint="eastAsia"/>
                <w:b/>
                <w:bCs/>
                <w:kern w:val="0"/>
                <w:sz w:val="20"/>
              </w:rPr>
              <w:t>品牌型号</w:t>
            </w:r>
          </w:p>
        </w:tc>
        <w:tc>
          <w:tcPr>
            <w:tcW w:w="8079" w:type="dxa"/>
            <w:tcBorders>
              <w:top w:val="single" w:sz="4" w:space="0" w:color="auto"/>
              <w:left w:val="nil"/>
              <w:bottom w:val="single" w:sz="4" w:space="0" w:color="auto"/>
              <w:right w:val="single" w:sz="4" w:space="0" w:color="auto"/>
            </w:tcBorders>
            <w:shd w:val="clear" w:color="auto" w:fill="auto"/>
            <w:vAlign w:val="center"/>
            <w:hideMark/>
          </w:tcPr>
          <w:p w:rsidR="00D46919" w:rsidRPr="00D46919" w:rsidRDefault="00D46919" w:rsidP="00D46919">
            <w:pPr>
              <w:widowControl/>
              <w:jc w:val="center"/>
              <w:rPr>
                <w:rFonts w:ascii="宋体" w:eastAsia="宋体" w:hAnsi="宋体" w:cs="宋体"/>
                <w:b/>
                <w:bCs/>
                <w:kern w:val="0"/>
                <w:sz w:val="20"/>
              </w:rPr>
            </w:pPr>
            <w:r w:rsidRPr="00D46919">
              <w:rPr>
                <w:rFonts w:ascii="宋体" w:eastAsia="宋体" w:hAnsi="宋体" w:cs="宋体" w:hint="eastAsia"/>
                <w:b/>
                <w:bCs/>
                <w:kern w:val="0"/>
                <w:sz w:val="20"/>
              </w:rPr>
              <w:t>技术参数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46919" w:rsidRPr="00D46919" w:rsidRDefault="00D46919" w:rsidP="00D46919">
            <w:pPr>
              <w:widowControl/>
              <w:jc w:val="center"/>
              <w:rPr>
                <w:rFonts w:ascii="宋体" w:eastAsia="宋体" w:hAnsi="宋体" w:cs="宋体"/>
                <w:b/>
                <w:bCs/>
                <w:kern w:val="0"/>
                <w:sz w:val="20"/>
              </w:rPr>
            </w:pPr>
            <w:r w:rsidRPr="00D46919">
              <w:rPr>
                <w:rFonts w:ascii="宋体" w:eastAsia="宋体" w:hAnsi="宋体" w:cs="宋体" w:hint="eastAsia"/>
                <w:b/>
                <w:bCs/>
                <w:kern w:val="0"/>
                <w:sz w:val="20"/>
              </w:rPr>
              <w:t>数量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46919" w:rsidRPr="00D46919" w:rsidRDefault="00D46919" w:rsidP="00D46919">
            <w:pPr>
              <w:widowControl/>
              <w:jc w:val="center"/>
              <w:rPr>
                <w:rFonts w:ascii="宋体" w:eastAsia="宋体" w:hAnsi="宋体" w:cs="宋体"/>
                <w:b/>
                <w:bCs/>
                <w:kern w:val="0"/>
                <w:sz w:val="20"/>
              </w:rPr>
            </w:pPr>
            <w:r w:rsidRPr="00D46919">
              <w:rPr>
                <w:rFonts w:ascii="宋体" w:eastAsia="宋体" w:hAnsi="宋体" w:cs="宋体" w:hint="eastAsia"/>
                <w:b/>
                <w:bCs/>
                <w:kern w:val="0"/>
                <w:sz w:val="20"/>
              </w:rPr>
              <w:t>单位</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D46919" w:rsidRPr="00D46919" w:rsidRDefault="00D46919" w:rsidP="00D46919">
            <w:pPr>
              <w:widowControl/>
              <w:jc w:val="center"/>
              <w:rPr>
                <w:rFonts w:ascii="宋体" w:eastAsia="宋体" w:hAnsi="宋体" w:cs="宋体"/>
                <w:b/>
                <w:bCs/>
                <w:color w:val="000000"/>
                <w:kern w:val="0"/>
                <w:sz w:val="20"/>
              </w:rPr>
            </w:pPr>
            <w:r w:rsidRPr="00D46919">
              <w:rPr>
                <w:rFonts w:ascii="宋体" w:eastAsia="宋体" w:hAnsi="宋体" w:cs="宋体" w:hint="eastAsia"/>
                <w:b/>
                <w:bCs/>
                <w:color w:val="000000"/>
                <w:kern w:val="0"/>
                <w:sz w:val="20"/>
              </w:rPr>
              <w:t>备注</w:t>
            </w:r>
          </w:p>
        </w:tc>
      </w:tr>
      <w:tr w:rsidR="00D46919" w:rsidRPr="00D46919" w:rsidTr="009766BC">
        <w:trPr>
          <w:trHeight w:val="136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D46919" w:rsidRPr="00D46919" w:rsidRDefault="00D46919" w:rsidP="00D46919">
            <w:pPr>
              <w:widowControl/>
              <w:jc w:val="center"/>
              <w:rPr>
                <w:rFonts w:ascii="宋体" w:eastAsia="宋体" w:hAnsi="宋体" w:cs="宋体"/>
                <w:color w:val="000000"/>
                <w:kern w:val="0"/>
                <w:sz w:val="18"/>
                <w:szCs w:val="18"/>
              </w:rPr>
            </w:pPr>
            <w:r w:rsidRPr="00D46919">
              <w:rPr>
                <w:rFonts w:ascii="宋体" w:eastAsia="宋体" w:hAnsi="宋体" w:cs="宋体" w:hint="eastAsia"/>
                <w:color w:val="000000"/>
                <w:kern w:val="0"/>
                <w:sz w:val="18"/>
                <w:szCs w:val="18"/>
              </w:rPr>
              <w:t>1</w:t>
            </w:r>
          </w:p>
        </w:tc>
        <w:tc>
          <w:tcPr>
            <w:tcW w:w="1135" w:type="dxa"/>
            <w:tcBorders>
              <w:top w:val="nil"/>
              <w:left w:val="nil"/>
              <w:bottom w:val="single" w:sz="4" w:space="0" w:color="auto"/>
              <w:right w:val="single" w:sz="4" w:space="0" w:color="auto"/>
            </w:tcBorders>
            <w:shd w:val="clear" w:color="000000" w:fill="FFFFFF"/>
            <w:vAlign w:val="center"/>
            <w:hideMark/>
          </w:tcPr>
          <w:p w:rsidR="00D46919" w:rsidRPr="00D46919" w:rsidRDefault="00D46919" w:rsidP="00D46919">
            <w:pPr>
              <w:widowControl/>
              <w:jc w:val="center"/>
              <w:rPr>
                <w:rFonts w:ascii="宋体" w:eastAsia="宋体" w:hAnsi="宋体" w:cs="宋体"/>
                <w:color w:val="000000"/>
                <w:kern w:val="0"/>
                <w:sz w:val="18"/>
                <w:szCs w:val="18"/>
              </w:rPr>
            </w:pPr>
            <w:r w:rsidRPr="00D46919">
              <w:rPr>
                <w:rFonts w:ascii="宋体" w:eastAsia="宋体" w:hAnsi="宋体" w:cs="宋体" w:hint="eastAsia"/>
                <w:color w:val="000000"/>
                <w:kern w:val="0"/>
                <w:sz w:val="18"/>
                <w:szCs w:val="18"/>
              </w:rPr>
              <w:t>羽毛球场地胶地垫</w:t>
            </w:r>
          </w:p>
        </w:tc>
        <w:tc>
          <w:tcPr>
            <w:tcW w:w="1276" w:type="dxa"/>
            <w:tcBorders>
              <w:top w:val="nil"/>
              <w:left w:val="nil"/>
              <w:bottom w:val="single" w:sz="4" w:space="0" w:color="auto"/>
              <w:right w:val="single" w:sz="4" w:space="0" w:color="auto"/>
            </w:tcBorders>
            <w:shd w:val="clear" w:color="000000" w:fill="FFFFFF"/>
            <w:vAlign w:val="center"/>
            <w:hideMark/>
          </w:tcPr>
          <w:p w:rsidR="00D46919" w:rsidRPr="00D46919" w:rsidRDefault="00D46919" w:rsidP="00D46919">
            <w:pPr>
              <w:widowControl/>
              <w:jc w:val="center"/>
              <w:rPr>
                <w:rFonts w:ascii="宋体" w:eastAsia="宋体" w:hAnsi="宋体" w:cs="宋体"/>
                <w:color w:val="000000"/>
                <w:kern w:val="0"/>
                <w:sz w:val="18"/>
                <w:szCs w:val="18"/>
              </w:rPr>
            </w:pPr>
            <w:r w:rsidRPr="00D46919">
              <w:rPr>
                <w:rFonts w:ascii="宋体" w:eastAsia="宋体" w:hAnsi="宋体" w:cs="宋体" w:hint="eastAsia"/>
                <w:color w:val="000000"/>
                <w:kern w:val="0"/>
                <w:sz w:val="18"/>
                <w:szCs w:val="18"/>
              </w:rPr>
              <w:t>艾力特</w:t>
            </w:r>
          </w:p>
        </w:tc>
        <w:tc>
          <w:tcPr>
            <w:tcW w:w="8079" w:type="dxa"/>
            <w:tcBorders>
              <w:top w:val="nil"/>
              <w:left w:val="nil"/>
              <w:bottom w:val="single" w:sz="4" w:space="0" w:color="auto"/>
              <w:right w:val="single" w:sz="4" w:space="0" w:color="auto"/>
            </w:tcBorders>
            <w:shd w:val="clear" w:color="000000" w:fill="FFFFFF"/>
            <w:vAlign w:val="center"/>
            <w:hideMark/>
          </w:tcPr>
          <w:p w:rsidR="00D46919" w:rsidRPr="00D46919" w:rsidRDefault="00D46919" w:rsidP="00D46919">
            <w:pPr>
              <w:widowControl/>
              <w:jc w:val="left"/>
              <w:rPr>
                <w:rFonts w:ascii="宋体" w:eastAsia="宋体" w:hAnsi="宋体" w:cs="宋体"/>
                <w:color w:val="000000"/>
                <w:kern w:val="0"/>
                <w:sz w:val="18"/>
                <w:szCs w:val="18"/>
              </w:rPr>
            </w:pPr>
            <w:r w:rsidRPr="00D46919">
              <w:rPr>
                <w:rFonts w:ascii="宋体" w:eastAsia="宋体" w:hAnsi="宋体" w:cs="宋体" w:hint="eastAsia"/>
                <w:color w:val="000000"/>
                <w:kern w:val="0"/>
                <w:sz w:val="18"/>
                <w:szCs w:val="18"/>
              </w:rPr>
              <w:t>环保塑胶地板防滑地垫、单人羽毛球场地胶、一个场地</w:t>
            </w:r>
          </w:p>
        </w:tc>
        <w:tc>
          <w:tcPr>
            <w:tcW w:w="709" w:type="dxa"/>
            <w:tcBorders>
              <w:top w:val="nil"/>
              <w:left w:val="nil"/>
              <w:bottom w:val="single" w:sz="4" w:space="0" w:color="auto"/>
              <w:right w:val="single" w:sz="4" w:space="0" w:color="auto"/>
            </w:tcBorders>
            <w:shd w:val="clear" w:color="auto" w:fill="auto"/>
            <w:vAlign w:val="center"/>
            <w:hideMark/>
          </w:tcPr>
          <w:p w:rsidR="00D46919" w:rsidRPr="00D46919" w:rsidRDefault="00D46919" w:rsidP="00D46919">
            <w:pPr>
              <w:widowControl/>
              <w:jc w:val="center"/>
              <w:rPr>
                <w:rFonts w:ascii="宋体" w:eastAsia="宋体" w:hAnsi="宋体" w:cs="宋体"/>
                <w:kern w:val="0"/>
                <w:sz w:val="20"/>
                <w:szCs w:val="20"/>
              </w:rPr>
            </w:pPr>
            <w:r w:rsidRPr="00D46919">
              <w:rPr>
                <w:rFonts w:ascii="宋体" w:eastAsia="宋体" w:hAnsi="宋体" w:cs="宋体" w:hint="eastAsia"/>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D46919" w:rsidRPr="00D46919" w:rsidRDefault="00D46919" w:rsidP="00D46919">
            <w:pPr>
              <w:widowControl/>
              <w:jc w:val="center"/>
              <w:rPr>
                <w:rFonts w:ascii="宋体" w:eastAsia="宋体" w:hAnsi="宋体" w:cs="宋体"/>
                <w:kern w:val="0"/>
                <w:sz w:val="20"/>
                <w:szCs w:val="20"/>
              </w:rPr>
            </w:pPr>
            <w:r w:rsidRPr="00D46919">
              <w:rPr>
                <w:rFonts w:ascii="宋体" w:eastAsia="宋体" w:hAnsi="宋体" w:cs="宋体" w:hint="eastAsia"/>
                <w:kern w:val="0"/>
                <w:sz w:val="20"/>
                <w:szCs w:val="20"/>
              </w:rPr>
              <w:t>个</w:t>
            </w:r>
          </w:p>
        </w:tc>
        <w:tc>
          <w:tcPr>
            <w:tcW w:w="1984" w:type="dxa"/>
            <w:tcBorders>
              <w:top w:val="nil"/>
              <w:left w:val="nil"/>
              <w:bottom w:val="single" w:sz="4" w:space="0" w:color="auto"/>
              <w:right w:val="single" w:sz="4" w:space="0" w:color="auto"/>
            </w:tcBorders>
            <w:shd w:val="clear" w:color="auto" w:fill="auto"/>
            <w:vAlign w:val="bottom"/>
            <w:hideMark/>
          </w:tcPr>
          <w:p w:rsidR="00D46919" w:rsidRPr="00D46919" w:rsidRDefault="00D46919" w:rsidP="00D46919">
            <w:pPr>
              <w:widowControl/>
              <w:jc w:val="left"/>
              <w:rPr>
                <w:rFonts w:ascii="宋体" w:eastAsia="宋体" w:hAnsi="宋体" w:cs="宋体"/>
                <w:color w:val="0000FF"/>
                <w:kern w:val="0"/>
                <w:sz w:val="22"/>
                <w:u w:val="single"/>
              </w:rPr>
            </w:pPr>
            <w:r>
              <w:rPr>
                <w:rFonts w:ascii="宋体" w:eastAsia="宋体" w:hAnsi="宋体" w:cs="宋体"/>
                <w:noProof/>
                <w:color w:val="0000FF"/>
                <w:kern w:val="0"/>
                <w:sz w:val="22"/>
                <w:u w:val="single"/>
              </w:rPr>
              <w:drawing>
                <wp:anchor distT="0" distB="0" distL="114300" distR="114300" simplePos="0" relativeHeight="251660288" behindDoc="0" locked="0" layoutInCell="1" allowOverlap="1">
                  <wp:simplePos x="0" y="0"/>
                  <wp:positionH relativeFrom="column">
                    <wp:posOffset>444500</wp:posOffset>
                  </wp:positionH>
                  <wp:positionV relativeFrom="paragraph">
                    <wp:posOffset>-593090</wp:posOffset>
                  </wp:positionV>
                  <wp:extent cx="480695" cy="681355"/>
                  <wp:effectExtent l="19050" t="0" r="0" b="0"/>
                  <wp:wrapNone/>
                  <wp:docPr id="1" name="图片 5"/>
                  <wp:cNvGraphicFramePr/>
                  <a:graphic xmlns:a="http://schemas.openxmlformats.org/drawingml/2006/main">
                    <a:graphicData uri="http://schemas.openxmlformats.org/drawingml/2006/picture">
                      <pic:pic xmlns:pic="http://schemas.openxmlformats.org/drawingml/2006/picture">
                        <pic:nvPicPr>
                          <pic:cNvPr id="6" name="图片 5" descr="79eb8d0ecfc865346628d7474d4fb24"/>
                          <pic:cNvPicPr>
                            <a:picLocks noChangeAspect="1"/>
                          </pic:cNvPicPr>
                        </pic:nvPicPr>
                        <pic:blipFill>
                          <a:blip r:embed="rId7" cstate="print"/>
                          <a:stretch>
                            <a:fillRect/>
                          </a:stretch>
                        </pic:blipFill>
                        <pic:spPr>
                          <a:xfrm>
                            <a:off x="0" y="0"/>
                            <a:ext cx="480695" cy="681355"/>
                          </a:xfrm>
                          <a:prstGeom prst="rect">
                            <a:avLst/>
                          </a:prstGeom>
                        </pic:spPr>
                      </pic:pic>
                    </a:graphicData>
                  </a:graphic>
                </wp:anchor>
              </w:drawing>
            </w:r>
          </w:p>
        </w:tc>
      </w:tr>
      <w:tr w:rsidR="00D46919" w:rsidRPr="00D46919" w:rsidTr="009766BC">
        <w:trPr>
          <w:trHeight w:val="1656"/>
        </w:trPr>
        <w:tc>
          <w:tcPr>
            <w:tcW w:w="709" w:type="dxa"/>
            <w:tcBorders>
              <w:top w:val="nil"/>
              <w:left w:val="single" w:sz="4" w:space="0" w:color="auto"/>
              <w:bottom w:val="nil"/>
              <w:right w:val="single" w:sz="4" w:space="0" w:color="auto"/>
            </w:tcBorders>
            <w:shd w:val="clear" w:color="000000" w:fill="FFFFFF"/>
            <w:vAlign w:val="center"/>
            <w:hideMark/>
          </w:tcPr>
          <w:p w:rsidR="00D46919" w:rsidRPr="00D46919" w:rsidRDefault="00D46919" w:rsidP="00D46919">
            <w:pPr>
              <w:widowControl/>
              <w:jc w:val="center"/>
              <w:rPr>
                <w:rFonts w:ascii="宋体" w:eastAsia="宋体" w:hAnsi="宋体" w:cs="宋体"/>
                <w:color w:val="000000"/>
                <w:kern w:val="0"/>
                <w:sz w:val="18"/>
                <w:szCs w:val="18"/>
              </w:rPr>
            </w:pPr>
            <w:r w:rsidRPr="00D46919">
              <w:rPr>
                <w:rFonts w:ascii="宋体" w:eastAsia="宋体" w:hAnsi="宋体" w:cs="宋体" w:hint="eastAsia"/>
                <w:color w:val="000000"/>
                <w:kern w:val="0"/>
                <w:sz w:val="18"/>
                <w:szCs w:val="18"/>
              </w:rPr>
              <w:t>2</w:t>
            </w:r>
          </w:p>
        </w:tc>
        <w:tc>
          <w:tcPr>
            <w:tcW w:w="1135" w:type="dxa"/>
            <w:tcBorders>
              <w:top w:val="nil"/>
              <w:left w:val="nil"/>
              <w:bottom w:val="nil"/>
              <w:right w:val="single" w:sz="4" w:space="0" w:color="auto"/>
            </w:tcBorders>
            <w:shd w:val="clear" w:color="000000" w:fill="FFFFFF"/>
            <w:vAlign w:val="center"/>
            <w:hideMark/>
          </w:tcPr>
          <w:p w:rsidR="00D46919" w:rsidRPr="00D46919" w:rsidRDefault="00D46919" w:rsidP="00D46919">
            <w:pPr>
              <w:widowControl/>
              <w:jc w:val="center"/>
              <w:rPr>
                <w:rFonts w:ascii="宋体" w:eastAsia="宋体" w:hAnsi="宋体" w:cs="宋体"/>
                <w:color w:val="000000"/>
                <w:kern w:val="0"/>
                <w:sz w:val="18"/>
                <w:szCs w:val="18"/>
              </w:rPr>
            </w:pPr>
            <w:r w:rsidRPr="00D46919">
              <w:rPr>
                <w:rFonts w:ascii="宋体" w:eastAsia="宋体" w:hAnsi="宋体" w:cs="宋体" w:hint="eastAsia"/>
                <w:color w:val="000000"/>
                <w:kern w:val="0"/>
                <w:sz w:val="18"/>
                <w:szCs w:val="18"/>
              </w:rPr>
              <w:t>足球门</w:t>
            </w:r>
          </w:p>
        </w:tc>
        <w:tc>
          <w:tcPr>
            <w:tcW w:w="1276" w:type="dxa"/>
            <w:tcBorders>
              <w:top w:val="nil"/>
              <w:left w:val="nil"/>
              <w:bottom w:val="nil"/>
              <w:right w:val="single" w:sz="4" w:space="0" w:color="auto"/>
            </w:tcBorders>
            <w:shd w:val="clear" w:color="000000" w:fill="FFFFFF"/>
            <w:vAlign w:val="center"/>
            <w:hideMark/>
          </w:tcPr>
          <w:p w:rsidR="00D46919" w:rsidRPr="00D46919" w:rsidRDefault="00D46919" w:rsidP="00D46919">
            <w:pPr>
              <w:widowControl/>
              <w:jc w:val="center"/>
              <w:rPr>
                <w:rFonts w:ascii="宋体" w:eastAsia="宋体" w:hAnsi="宋体" w:cs="宋体"/>
                <w:color w:val="000000"/>
                <w:kern w:val="0"/>
                <w:sz w:val="18"/>
                <w:szCs w:val="18"/>
              </w:rPr>
            </w:pPr>
            <w:r w:rsidRPr="00D46919">
              <w:rPr>
                <w:rFonts w:ascii="宋体" w:eastAsia="宋体" w:hAnsi="宋体" w:cs="宋体" w:hint="eastAsia"/>
                <w:color w:val="000000"/>
                <w:kern w:val="0"/>
                <w:sz w:val="18"/>
                <w:szCs w:val="18"/>
              </w:rPr>
              <w:t xml:space="preserve">赢牌 </w:t>
            </w:r>
            <w:r w:rsidRPr="00D46919">
              <w:rPr>
                <w:rFonts w:ascii="宋体" w:eastAsia="宋体" w:hAnsi="宋体" w:cs="宋体" w:hint="eastAsia"/>
                <w:color w:val="000000"/>
                <w:kern w:val="0"/>
                <w:sz w:val="18"/>
                <w:szCs w:val="18"/>
              </w:rPr>
              <w:br/>
              <w:t>YPZQ-0452</w:t>
            </w:r>
          </w:p>
        </w:tc>
        <w:tc>
          <w:tcPr>
            <w:tcW w:w="8079" w:type="dxa"/>
            <w:tcBorders>
              <w:top w:val="nil"/>
              <w:left w:val="nil"/>
              <w:bottom w:val="nil"/>
              <w:right w:val="single" w:sz="4" w:space="0" w:color="auto"/>
            </w:tcBorders>
            <w:shd w:val="clear" w:color="000000" w:fill="FFFFFF"/>
            <w:vAlign w:val="center"/>
            <w:hideMark/>
          </w:tcPr>
          <w:p w:rsidR="00D46919" w:rsidRDefault="00D46919" w:rsidP="00D46919">
            <w:pPr>
              <w:widowControl/>
              <w:jc w:val="left"/>
              <w:rPr>
                <w:rFonts w:ascii="宋体" w:eastAsia="宋体" w:hAnsi="宋体" w:cs="宋体"/>
                <w:color w:val="000000"/>
                <w:kern w:val="0"/>
                <w:sz w:val="18"/>
                <w:szCs w:val="18"/>
              </w:rPr>
            </w:pPr>
            <w:r w:rsidRPr="00D46919">
              <w:rPr>
                <w:rFonts w:ascii="宋体" w:eastAsia="宋体" w:hAnsi="宋体" w:cs="宋体" w:hint="eastAsia"/>
                <w:color w:val="000000"/>
                <w:kern w:val="0"/>
                <w:sz w:val="18"/>
                <w:szCs w:val="18"/>
              </w:rPr>
              <w:t>五人制足球门：球门（宽*高）3*2m 主管直径76mm,后拉杆采用φ60*3mm优质钢管，产品经酸洗磷化，白色静电喷塑，光亮抗老化。</w:t>
            </w:r>
          </w:p>
          <w:p w:rsidR="00BB77ED" w:rsidRPr="00D46919" w:rsidRDefault="00BB77ED" w:rsidP="00D46919">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★提供国家体育用品之类监督检验中心出具的检验报告</w:t>
            </w:r>
          </w:p>
        </w:tc>
        <w:tc>
          <w:tcPr>
            <w:tcW w:w="709" w:type="dxa"/>
            <w:tcBorders>
              <w:top w:val="nil"/>
              <w:left w:val="nil"/>
              <w:bottom w:val="nil"/>
              <w:right w:val="single" w:sz="4" w:space="0" w:color="auto"/>
            </w:tcBorders>
            <w:shd w:val="clear" w:color="auto" w:fill="auto"/>
            <w:vAlign w:val="center"/>
            <w:hideMark/>
          </w:tcPr>
          <w:p w:rsidR="00D46919" w:rsidRPr="00D46919" w:rsidRDefault="00D46919" w:rsidP="00D46919">
            <w:pPr>
              <w:widowControl/>
              <w:jc w:val="center"/>
              <w:rPr>
                <w:rFonts w:ascii="宋体" w:eastAsia="宋体" w:hAnsi="宋体" w:cs="宋体"/>
                <w:kern w:val="0"/>
                <w:sz w:val="20"/>
                <w:szCs w:val="20"/>
              </w:rPr>
            </w:pPr>
            <w:r w:rsidRPr="00D46919">
              <w:rPr>
                <w:rFonts w:ascii="宋体" w:eastAsia="宋体" w:hAnsi="宋体" w:cs="宋体" w:hint="eastAsia"/>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D46919" w:rsidRPr="00D46919" w:rsidRDefault="00D46919" w:rsidP="00D46919">
            <w:pPr>
              <w:widowControl/>
              <w:jc w:val="center"/>
              <w:rPr>
                <w:rFonts w:ascii="宋体" w:eastAsia="宋体" w:hAnsi="宋体" w:cs="宋体"/>
                <w:kern w:val="0"/>
                <w:sz w:val="20"/>
                <w:szCs w:val="20"/>
              </w:rPr>
            </w:pPr>
            <w:r w:rsidRPr="00D46919">
              <w:rPr>
                <w:rFonts w:ascii="宋体" w:eastAsia="宋体" w:hAnsi="宋体" w:cs="宋体" w:hint="eastAsia"/>
                <w:kern w:val="0"/>
                <w:sz w:val="20"/>
                <w:szCs w:val="20"/>
              </w:rPr>
              <w:t>副</w:t>
            </w:r>
          </w:p>
        </w:tc>
        <w:tc>
          <w:tcPr>
            <w:tcW w:w="1984" w:type="dxa"/>
            <w:tcBorders>
              <w:top w:val="nil"/>
              <w:left w:val="nil"/>
              <w:bottom w:val="nil"/>
              <w:right w:val="single" w:sz="4" w:space="0" w:color="auto"/>
            </w:tcBorders>
            <w:shd w:val="clear" w:color="auto" w:fill="auto"/>
            <w:vAlign w:val="bottom"/>
            <w:hideMark/>
          </w:tcPr>
          <w:p w:rsidR="00D46919" w:rsidRPr="00D46919" w:rsidRDefault="00D46919" w:rsidP="00D46919">
            <w:pPr>
              <w:widowControl/>
              <w:jc w:val="left"/>
              <w:rPr>
                <w:rFonts w:ascii="宋体" w:eastAsia="宋体" w:hAnsi="宋体" w:cs="宋体"/>
                <w:color w:val="0000FF"/>
                <w:kern w:val="0"/>
                <w:sz w:val="22"/>
                <w:u w:val="single"/>
              </w:rPr>
            </w:pPr>
            <w:r>
              <w:rPr>
                <w:rFonts w:ascii="宋体" w:eastAsia="宋体" w:hAnsi="宋体" w:cs="宋体"/>
                <w:noProof/>
                <w:color w:val="0000FF"/>
                <w:kern w:val="0"/>
                <w:sz w:val="22"/>
                <w:u w:val="single"/>
              </w:rPr>
              <w:drawing>
                <wp:anchor distT="0" distB="0" distL="114300" distR="114300" simplePos="0" relativeHeight="251661312" behindDoc="0" locked="0" layoutInCell="1" allowOverlap="1">
                  <wp:simplePos x="0" y="0"/>
                  <wp:positionH relativeFrom="column">
                    <wp:posOffset>159385</wp:posOffset>
                  </wp:positionH>
                  <wp:positionV relativeFrom="paragraph">
                    <wp:posOffset>-549910</wp:posOffset>
                  </wp:positionV>
                  <wp:extent cx="965200" cy="612140"/>
                  <wp:effectExtent l="19050" t="0" r="6350" b="0"/>
                  <wp:wrapNone/>
                  <wp:docPr id="6" name="图片 1"/>
                  <wp:cNvGraphicFramePr/>
                  <a:graphic xmlns:a="http://schemas.openxmlformats.org/drawingml/2006/main">
                    <a:graphicData uri="http://schemas.openxmlformats.org/drawingml/2006/picture">
                      <pic:pic xmlns:pic="http://schemas.openxmlformats.org/drawingml/2006/picture">
                        <pic:nvPicPr>
                          <pic:cNvPr id="2" name="图片 1" descr="0452"/>
                          <pic:cNvPicPr>
                            <a:picLocks noChangeAspect="1"/>
                          </pic:cNvPicPr>
                        </pic:nvPicPr>
                        <pic:blipFill>
                          <a:blip r:embed="rId8" cstate="print"/>
                          <a:stretch>
                            <a:fillRect/>
                          </a:stretch>
                        </pic:blipFill>
                        <pic:spPr>
                          <a:xfrm>
                            <a:off x="0" y="0"/>
                            <a:ext cx="965200" cy="612140"/>
                          </a:xfrm>
                          <a:prstGeom prst="rect">
                            <a:avLst/>
                          </a:prstGeom>
                        </pic:spPr>
                      </pic:pic>
                    </a:graphicData>
                  </a:graphic>
                </wp:anchor>
              </w:drawing>
            </w:r>
          </w:p>
        </w:tc>
      </w:tr>
      <w:tr w:rsidR="00D46919" w:rsidRPr="00D46919" w:rsidTr="009766BC">
        <w:trPr>
          <w:trHeight w:val="1977"/>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6919" w:rsidRPr="00D46919" w:rsidRDefault="00D46919" w:rsidP="00D46919">
            <w:pPr>
              <w:widowControl/>
              <w:jc w:val="center"/>
              <w:rPr>
                <w:rFonts w:ascii="宋体" w:eastAsia="宋体" w:hAnsi="宋体" w:cs="宋体"/>
                <w:color w:val="000000"/>
                <w:kern w:val="0"/>
                <w:sz w:val="18"/>
                <w:szCs w:val="18"/>
              </w:rPr>
            </w:pPr>
            <w:r w:rsidRPr="00D46919">
              <w:rPr>
                <w:rFonts w:ascii="宋体" w:eastAsia="宋体" w:hAnsi="宋体" w:cs="宋体" w:hint="eastAsia"/>
                <w:color w:val="000000"/>
                <w:kern w:val="0"/>
                <w:sz w:val="18"/>
                <w:szCs w:val="18"/>
              </w:rPr>
              <w:t>3</w:t>
            </w:r>
          </w:p>
        </w:tc>
        <w:tc>
          <w:tcPr>
            <w:tcW w:w="1135" w:type="dxa"/>
            <w:tcBorders>
              <w:top w:val="single" w:sz="4" w:space="0" w:color="auto"/>
              <w:left w:val="nil"/>
              <w:bottom w:val="single" w:sz="4" w:space="0" w:color="auto"/>
              <w:right w:val="single" w:sz="4" w:space="0" w:color="auto"/>
            </w:tcBorders>
            <w:shd w:val="clear" w:color="000000" w:fill="FFFFFF"/>
            <w:vAlign w:val="center"/>
            <w:hideMark/>
          </w:tcPr>
          <w:p w:rsidR="00D46919" w:rsidRPr="00D46919" w:rsidRDefault="00D46919" w:rsidP="00D46919">
            <w:pPr>
              <w:widowControl/>
              <w:jc w:val="center"/>
              <w:rPr>
                <w:rFonts w:ascii="宋体" w:eastAsia="宋体" w:hAnsi="宋体" w:cs="宋体"/>
                <w:color w:val="000000"/>
                <w:kern w:val="0"/>
                <w:sz w:val="18"/>
                <w:szCs w:val="18"/>
              </w:rPr>
            </w:pPr>
            <w:r w:rsidRPr="00D46919">
              <w:rPr>
                <w:rFonts w:ascii="宋体" w:eastAsia="宋体" w:hAnsi="宋体" w:cs="宋体" w:hint="eastAsia"/>
                <w:color w:val="000000"/>
                <w:kern w:val="0"/>
                <w:sz w:val="18"/>
                <w:szCs w:val="18"/>
              </w:rPr>
              <w:t>移动式排球架</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D46919" w:rsidRPr="00D46919" w:rsidRDefault="00D46919" w:rsidP="00D46919">
            <w:pPr>
              <w:widowControl/>
              <w:jc w:val="center"/>
              <w:rPr>
                <w:rFonts w:ascii="宋体" w:eastAsia="宋体" w:hAnsi="宋体" w:cs="宋体"/>
                <w:color w:val="000000"/>
                <w:kern w:val="0"/>
                <w:sz w:val="18"/>
                <w:szCs w:val="18"/>
              </w:rPr>
            </w:pPr>
            <w:r w:rsidRPr="00D46919">
              <w:rPr>
                <w:rFonts w:ascii="宋体" w:eastAsia="宋体" w:hAnsi="宋体" w:cs="宋体" w:hint="eastAsia"/>
                <w:color w:val="000000"/>
                <w:kern w:val="0"/>
                <w:sz w:val="18"/>
                <w:szCs w:val="18"/>
              </w:rPr>
              <w:t>赢牌</w:t>
            </w:r>
            <w:r w:rsidRPr="00D46919">
              <w:rPr>
                <w:rFonts w:ascii="宋体" w:eastAsia="宋体" w:hAnsi="宋体" w:cs="宋体" w:hint="eastAsia"/>
                <w:color w:val="000000"/>
                <w:kern w:val="0"/>
                <w:sz w:val="18"/>
                <w:szCs w:val="18"/>
              </w:rPr>
              <w:br/>
              <w:t>YPPQ-0409</w:t>
            </w:r>
          </w:p>
        </w:tc>
        <w:tc>
          <w:tcPr>
            <w:tcW w:w="8079" w:type="dxa"/>
            <w:tcBorders>
              <w:top w:val="single" w:sz="4" w:space="0" w:color="auto"/>
              <w:left w:val="nil"/>
              <w:bottom w:val="single" w:sz="4" w:space="0" w:color="auto"/>
              <w:right w:val="single" w:sz="4" w:space="0" w:color="auto"/>
            </w:tcBorders>
            <w:shd w:val="clear" w:color="000000" w:fill="FFFFFF"/>
            <w:vAlign w:val="center"/>
            <w:hideMark/>
          </w:tcPr>
          <w:p w:rsidR="00D46919" w:rsidRDefault="00D46919" w:rsidP="00D46919">
            <w:pPr>
              <w:widowControl/>
              <w:jc w:val="left"/>
              <w:rPr>
                <w:rFonts w:ascii="宋体" w:eastAsia="宋体" w:hAnsi="宋体" w:cs="宋体"/>
                <w:color w:val="000000"/>
                <w:kern w:val="0"/>
                <w:sz w:val="18"/>
                <w:szCs w:val="18"/>
              </w:rPr>
            </w:pPr>
            <w:r w:rsidRPr="00D46919">
              <w:rPr>
                <w:rFonts w:ascii="宋体" w:eastAsia="宋体" w:hAnsi="宋体" w:cs="宋体" w:hint="eastAsia"/>
                <w:color w:val="000000"/>
                <w:kern w:val="0"/>
                <w:sz w:val="18"/>
                <w:szCs w:val="18"/>
              </w:rPr>
              <w:t>由内外立柱，高度调节销和紧线机构组成。外立柱选用￠89的优质无缝管，内立柱选用￠76无缝管制作，底部侧边有配重箱，后侧带白色尼龙轮，平放时不能滑动。实现网高调节高度：1800-2100mm，有拉网、急线装置，所有钢制件表面均经初级处理后在自动喷涂线上喷涂果绿油漆，表面光滑。</w:t>
            </w:r>
          </w:p>
          <w:p w:rsidR="00BB77ED" w:rsidRPr="00D46919" w:rsidRDefault="00BB77ED" w:rsidP="00D46919">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★提供国家体育用品之类监督检验中心出具的检验报告</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46919" w:rsidRPr="00D46919" w:rsidRDefault="00D46919" w:rsidP="00D46919">
            <w:pPr>
              <w:widowControl/>
              <w:jc w:val="center"/>
              <w:rPr>
                <w:rFonts w:ascii="宋体" w:eastAsia="宋体" w:hAnsi="宋体" w:cs="宋体"/>
                <w:kern w:val="0"/>
                <w:sz w:val="20"/>
                <w:szCs w:val="20"/>
              </w:rPr>
            </w:pPr>
            <w:r w:rsidRPr="00D46919">
              <w:rPr>
                <w:rFonts w:ascii="宋体" w:eastAsia="宋体" w:hAnsi="宋体" w:cs="宋体" w:hint="eastAsia"/>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D46919" w:rsidRPr="00D46919" w:rsidRDefault="00D46919" w:rsidP="00D46919">
            <w:pPr>
              <w:widowControl/>
              <w:jc w:val="center"/>
              <w:rPr>
                <w:rFonts w:ascii="宋体" w:eastAsia="宋体" w:hAnsi="宋体" w:cs="宋体"/>
                <w:kern w:val="0"/>
                <w:sz w:val="20"/>
                <w:szCs w:val="20"/>
              </w:rPr>
            </w:pPr>
            <w:r w:rsidRPr="00D46919">
              <w:rPr>
                <w:rFonts w:ascii="宋体" w:eastAsia="宋体" w:hAnsi="宋体" w:cs="宋体" w:hint="eastAsia"/>
                <w:kern w:val="0"/>
                <w:sz w:val="20"/>
                <w:szCs w:val="20"/>
              </w:rPr>
              <w:t>副</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D46919" w:rsidRPr="00D46919" w:rsidRDefault="00D46919" w:rsidP="00D46919">
            <w:pPr>
              <w:widowControl/>
              <w:jc w:val="left"/>
              <w:rPr>
                <w:rFonts w:ascii="宋体" w:eastAsia="宋体" w:hAnsi="宋体" w:cs="宋体"/>
                <w:color w:val="0000FF"/>
                <w:kern w:val="0"/>
                <w:sz w:val="22"/>
                <w:u w:val="single"/>
              </w:rPr>
            </w:pPr>
            <w:r>
              <w:rPr>
                <w:rFonts w:ascii="宋体" w:eastAsia="宋体" w:hAnsi="宋体" w:cs="宋体"/>
                <w:noProof/>
                <w:color w:val="0000FF"/>
                <w:kern w:val="0"/>
                <w:sz w:val="22"/>
              </w:rPr>
              <w:drawing>
                <wp:anchor distT="0" distB="0" distL="114300" distR="114300" simplePos="0" relativeHeight="251662336" behindDoc="0" locked="0" layoutInCell="1" allowOverlap="1">
                  <wp:simplePos x="0" y="0"/>
                  <wp:positionH relativeFrom="column">
                    <wp:posOffset>65405</wp:posOffset>
                  </wp:positionH>
                  <wp:positionV relativeFrom="paragraph">
                    <wp:posOffset>-962660</wp:posOffset>
                  </wp:positionV>
                  <wp:extent cx="903605" cy="965835"/>
                  <wp:effectExtent l="19050" t="0" r="0" b="0"/>
                  <wp:wrapNone/>
                  <wp:docPr id="7" name="图片 2"/>
                  <wp:cNvGraphicFramePr/>
                  <a:graphic xmlns:a="http://schemas.openxmlformats.org/drawingml/2006/main">
                    <a:graphicData uri="http://schemas.openxmlformats.org/drawingml/2006/picture">
                      <pic:pic xmlns:pic="http://schemas.openxmlformats.org/drawingml/2006/picture">
                        <pic:nvPicPr>
                          <pic:cNvPr id="3" name="图片 2" descr="0409"/>
                          <pic:cNvPicPr>
                            <a:picLocks noChangeAspect="1"/>
                          </pic:cNvPicPr>
                        </pic:nvPicPr>
                        <pic:blipFill>
                          <a:blip r:embed="rId9" cstate="print"/>
                          <a:stretch>
                            <a:fillRect/>
                          </a:stretch>
                        </pic:blipFill>
                        <pic:spPr>
                          <a:xfrm>
                            <a:off x="0" y="0"/>
                            <a:ext cx="903605" cy="965835"/>
                          </a:xfrm>
                          <a:prstGeom prst="rect">
                            <a:avLst/>
                          </a:prstGeom>
                        </pic:spPr>
                      </pic:pic>
                    </a:graphicData>
                  </a:graphic>
                </wp:anchor>
              </w:drawing>
            </w:r>
          </w:p>
        </w:tc>
      </w:tr>
      <w:tr w:rsidR="00D46919" w:rsidRPr="00D46919" w:rsidTr="00A63B61">
        <w:trPr>
          <w:trHeight w:val="688"/>
        </w:trPr>
        <w:tc>
          <w:tcPr>
            <w:tcW w:w="709" w:type="dxa"/>
            <w:tcBorders>
              <w:top w:val="nil"/>
              <w:left w:val="single" w:sz="4" w:space="0" w:color="auto"/>
              <w:bottom w:val="nil"/>
              <w:right w:val="single" w:sz="4" w:space="0" w:color="auto"/>
            </w:tcBorders>
            <w:shd w:val="clear" w:color="000000" w:fill="FFFFFF"/>
            <w:vAlign w:val="center"/>
            <w:hideMark/>
          </w:tcPr>
          <w:p w:rsidR="00D46919" w:rsidRPr="00D46919" w:rsidRDefault="00D46919" w:rsidP="00D46919">
            <w:pPr>
              <w:widowControl/>
              <w:jc w:val="center"/>
              <w:rPr>
                <w:rFonts w:ascii="宋体" w:eastAsia="宋体" w:hAnsi="宋体" w:cs="宋体"/>
                <w:color w:val="000000"/>
                <w:kern w:val="0"/>
                <w:sz w:val="18"/>
                <w:szCs w:val="18"/>
              </w:rPr>
            </w:pPr>
            <w:r w:rsidRPr="00D46919">
              <w:rPr>
                <w:rFonts w:ascii="宋体" w:eastAsia="宋体" w:hAnsi="宋体" w:cs="宋体" w:hint="eastAsia"/>
                <w:color w:val="000000"/>
                <w:kern w:val="0"/>
                <w:sz w:val="18"/>
                <w:szCs w:val="18"/>
              </w:rPr>
              <w:t>4</w:t>
            </w:r>
          </w:p>
        </w:tc>
        <w:tc>
          <w:tcPr>
            <w:tcW w:w="1135" w:type="dxa"/>
            <w:tcBorders>
              <w:top w:val="nil"/>
              <w:left w:val="nil"/>
              <w:bottom w:val="nil"/>
              <w:right w:val="single" w:sz="4" w:space="0" w:color="auto"/>
            </w:tcBorders>
            <w:shd w:val="clear" w:color="000000" w:fill="FFFFFF"/>
            <w:vAlign w:val="center"/>
            <w:hideMark/>
          </w:tcPr>
          <w:p w:rsidR="00D46919" w:rsidRPr="00D46919" w:rsidRDefault="00D46919" w:rsidP="00D46919">
            <w:pPr>
              <w:widowControl/>
              <w:jc w:val="center"/>
              <w:rPr>
                <w:rFonts w:ascii="宋体" w:eastAsia="宋体" w:hAnsi="宋体" w:cs="宋体"/>
                <w:color w:val="000000"/>
                <w:kern w:val="0"/>
                <w:sz w:val="18"/>
                <w:szCs w:val="18"/>
              </w:rPr>
            </w:pPr>
            <w:r w:rsidRPr="00D46919">
              <w:rPr>
                <w:rFonts w:ascii="宋体" w:eastAsia="宋体" w:hAnsi="宋体" w:cs="宋体" w:hint="eastAsia"/>
                <w:color w:val="000000"/>
                <w:kern w:val="0"/>
                <w:sz w:val="18"/>
                <w:szCs w:val="18"/>
              </w:rPr>
              <w:t>装拆式篮球架</w:t>
            </w:r>
          </w:p>
        </w:tc>
        <w:tc>
          <w:tcPr>
            <w:tcW w:w="1276" w:type="dxa"/>
            <w:tcBorders>
              <w:top w:val="nil"/>
              <w:left w:val="nil"/>
              <w:bottom w:val="nil"/>
              <w:right w:val="single" w:sz="4" w:space="0" w:color="auto"/>
            </w:tcBorders>
            <w:shd w:val="clear" w:color="000000" w:fill="FFFFFF"/>
            <w:vAlign w:val="center"/>
            <w:hideMark/>
          </w:tcPr>
          <w:p w:rsidR="00D46919" w:rsidRPr="00D46919" w:rsidRDefault="00D46919" w:rsidP="00D46919">
            <w:pPr>
              <w:widowControl/>
              <w:jc w:val="center"/>
              <w:rPr>
                <w:rFonts w:ascii="宋体" w:eastAsia="宋体" w:hAnsi="宋体" w:cs="宋体"/>
                <w:color w:val="000000"/>
                <w:kern w:val="0"/>
                <w:sz w:val="18"/>
                <w:szCs w:val="18"/>
              </w:rPr>
            </w:pPr>
            <w:r w:rsidRPr="00D46919">
              <w:rPr>
                <w:rFonts w:ascii="宋体" w:eastAsia="宋体" w:hAnsi="宋体" w:cs="宋体" w:hint="eastAsia"/>
                <w:color w:val="000000"/>
                <w:kern w:val="0"/>
                <w:sz w:val="18"/>
                <w:szCs w:val="18"/>
              </w:rPr>
              <w:t>赢牌</w:t>
            </w:r>
            <w:r w:rsidRPr="00D46919">
              <w:rPr>
                <w:rFonts w:ascii="宋体" w:eastAsia="宋体" w:hAnsi="宋体" w:cs="宋体" w:hint="eastAsia"/>
                <w:color w:val="000000"/>
                <w:kern w:val="0"/>
                <w:sz w:val="18"/>
                <w:szCs w:val="18"/>
              </w:rPr>
              <w:br/>
              <w:t>YPLJ-0204G1</w:t>
            </w:r>
          </w:p>
        </w:tc>
        <w:tc>
          <w:tcPr>
            <w:tcW w:w="8079" w:type="dxa"/>
            <w:tcBorders>
              <w:top w:val="nil"/>
              <w:left w:val="nil"/>
              <w:bottom w:val="single" w:sz="4" w:space="0" w:color="auto"/>
              <w:right w:val="single" w:sz="4" w:space="0" w:color="auto"/>
            </w:tcBorders>
            <w:shd w:val="clear" w:color="000000" w:fill="FFFFFF"/>
            <w:vAlign w:val="center"/>
            <w:hideMark/>
          </w:tcPr>
          <w:p w:rsidR="00D46919" w:rsidRDefault="00D46919" w:rsidP="00D46919">
            <w:pPr>
              <w:widowControl/>
              <w:jc w:val="left"/>
              <w:rPr>
                <w:rFonts w:ascii="宋体" w:eastAsia="宋体" w:hAnsi="宋体" w:cs="宋体"/>
                <w:color w:val="000000"/>
                <w:kern w:val="0"/>
                <w:sz w:val="18"/>
                <w:szCs w:val="18"/>
              </w:rPr>
            </w:pPr>
            <w:r w:rsidRPr="00D46919">
              <w:rPr>
                <w:rFonts w:ascii="宋体" w:eastAsia="宋体" w:hAnsi="宋体" w:cs="宋体" w:hint="eastAsia"/>
                <w:color w:val="000000"/>
                <w:kern w:val="0"/>
                <w:sz w:val="18"/>
                <w:szCs w:val="18"/>
              </w:rPr>
              <w:t>篮球架伸臂长：1800mm，臂厚4mm， 高：3.05米，符合国家标准。立柱采用直径:150mm×150mm，臂厚4mm方管优质大圆角方管。底座为2000*1000*320mm，篮架立柱法兰、伸臂头部组件和伸臂底板均采用优质精密铸钢件制作，且立柱底部配备防护装饰罩，采用冷扎钢板一次成型，造型美观大方，性能安全可靠，篮架上拉杆采用圆管在弯管机上一次成型，后拉杆采用优质方管在弯管机上一次而成。</w:t>
            </w:r>
            <w:r w:rsidRPr="00D46919">
              <w:rPr>
                <w:rFonts w:ascii="宋体" w:eastAsia="宋体" w:hAnsi="宋体" w:cs="宋体" w:hint="eastAsia"/>
                <w:color w:val="000000"/>
                <w:kern w:val="0"/>
                <w:sz w:val="18"/>
                <w:szCs w:val="18"/>
              </w:rPr>
              <w:br/>
              <w:t>篮板采用高强度安全钢化玻璃厚度12mm,全铝合金包边，连接件均采用精密铸钢件。篮圈采用优质圆钢，圆钢直径20mm。篮圈采用抗压篮圈，水平固定在篮板上，与篮架连接的钢板采用优质钢板，优质弹簧钢，特制高强度螺栓，篮圈在去除压力后可自动返回原位置。所有紧固件均有用高强度螺栓，螺母。采用的是CO2气体保护焊的焊接工艺，表面经酸流、磷化处理，一次性静电粉末喷塑，色彩鲜</w:t>
            </w:r>
            <w:r w:rsidRPr="00D46919">
              <w:rPr>
                <w:rFonts w:ascii="宋体" w:eastAsia="宋体" w:hAnsi="宋体" w:cs="宋体" w:hint="eastAsia"/>
                <w:color w:val="000000"/>
                <w:kern w:val="0"/>
                <w:sz w:val="18"/>
                <w:szCs w:val="18"/>
              </w:rPr>
              <w:lastRenderedPageBreak/>
              <w:t>艳均匀，靓丽美观，五年以上基本不变色。</w:t>
            </w:r>
          </w:p>
          <w:p w:rsidR="00BB77ED" w:rsidRPr="00D46919" w:rsidRDefault="00BB77ED" w:rsidP="00D46919">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★提供国家体育用品之类监督检验中心出具的检验报告</w:t>
            </w:r>
          </w:p>
        </w:tc>
        <w:tc>
          <w:tcPr>
            <w:tcW w:w="709" w:type="dxa"/>
            <w:tcBorders>
              <w:top w:val="nil"/>
              <w:left w:val="nil"/>
              <w:bottom w:val="nil"/>
              <w:right w:val="single" w:sz="4" w:space="0" w:color="auto"/>
            </w:tcBorders>
            <w:shd w:val="clear" w:color="auto" w:fill="auto"/>
            <w:vAlign w:val="center"/>
            <w:hideMark/>
          </w:tcPr>
          <w:p w:rsidR="00D46919" w:rsidRPr="00D46919" w:rsidRDefault="00D46919" w:rsidP="00D46919">
            <w:pPr>
              <w:widowControl/>
              <w:jc w:val="center"/>
              <w:rPr>
                <w:rFonts w:ascii="宋体" w:eastAsia="宋体" w:hAnsi="宋体" w:cs="宋体"/>
                <w:kern w:val="0"/>
                <w:sz w:val="20"/>
                <w:szCs w:val="20"/>
              </w:rPr>
            </w:pPr>
            <w:r w:rsidRPr="00D46919">
              <w:rPr>
                <w:rFonts w:ascii="宋体" w:eastAsia="宋体" w:hAnsi="宋体" w:cs="宋体" w:hint="eastAsia"/>
                <w:kern w:val="0"/>
                <w:sz w:val="20"/>
                <w:szCs w:val="20"/>
              </w:rPr>
              <w:lastRenderedPageBreak/>
              <w:t>2</w:t>
            </w:r>
          </w:p>
        </w:tc>
        <w:tc>
          <w:tcPr>
            <w:tcW w:w="709" w:type="dxa"/>
            <w:tcBorders>
              <w:top w:val="nil"/>
              <w:left w:val="nil"/>
              <w:bottom w:val="nil"/>
              <w:right w:val="single" w:sz="4" w:space="0" w:color="auto"/>
            </w:tcBorders>
            <w:shd w:val="clear" w:color="auto" w:fill="auto"/>
            <w:vAlign w:val="center"/>
            <w:hideMark/>
          </w:tcPr>
          <w:p w:rsidR="00D46919" w:rsidRPr="00D46919" w:rsidRDefault="00D46919" w:rsidP="00D46919">
            <w:pPr>
              <w:widowControl/>
              <w:jc w:val="center"/>
              <w:rPr>
                <w:rFonts w:ascii="宋体" w:eastAsia="宋体" w:hAnsi="宋体" w:cs="宋体"/>
                <w:kern w:val="0"/>
                <w:sz w:val="20"/>
                <w:szCs w:val="20"/>
              </w:rPr>
            </w:pPr>
            <w:r w:rsidRPr="00D46919">
              <w:rPr>
                <w:rFonts w:ascii="宋体" w:eastAsia="宋体" w:hAnsi="宋体" w:cs="宋体" w:hint="eastAsia"/>
                <w:kern w:val="0"/>
                <w:sz w:val="20"/>
                <w:szCs w:val="20"/>
              </w:rPr>
              <w:t>副</w:t>
            </w:r>
          </w:p>
        </w:tc>
        <w:tc>
          <w:tcPr>
            <w:tcW w:w="1984" w:type="dxa"/>
            <w:tcBorders>
              <w:top w:val="nil"/>
              <w:left w:val="nil"/>
              <w:bottom w:val="nil"/>
              <w:right w:val="single" w:sz="4" w:space="0" w:color="auto"/>
            </w:tcBorders>
            <w:shd w:val="clear" w:color="auto" w:fill="auto"/>
            <w:vAlign w:val="bottom"/>
            <w:hideMark/>
          </w:tcPr>
          <w:p w:rsidR="00D46919" w:rsidRPr="00D46919" w:rsidRDefault="00D46919" w:rsidP="00D46919">
            <w:pPr>
              <w:widowControl/>
              <w:jc w:val="left"/>
              <w:rPr>
                <w:rFonts w:ascii="宋体" w:eastAsia="宋体" w:hAnsi="宋体" w:cs="宋体"/>
                <w:color w:val="0000FF"/>
                <w:kern w:val="0"/>
                <w:sz w:val="22"/>
                <w:u w:val="single"/>
              </w:rPr>
            </w:pPr>
            <w:r>
              <w:rPr>
                <w:rFonts w:ascii="宋体" w:eastAsia="宋体" w:hAnsi="宋体" w:cs="宋体"/>
                <w:noProof/>
                <w:color w:val="0000FF"/>
                <w:kern w:val="0"/>
                <w:sz w:val="22"/>
                <w:u w:val="single"/>
              </w:rPr>
              <w:drawing>
                <wp:anchor distT="0" distB="0" distL="114300" distR="114300" simplePos="0" relativeHeight="251663360" behindDoc="0" locked="0" layoutInCell="1" allowOverlap="1">
                  <wp:simplePos x="0" y="0"/>
                  <wp:positionH relativeFrom="column">
                    <wp:posOffset>160020</wp:posOffset>
                  </wp:positionH>
                  <wp:positionV relativeFrom="paragraph">
                    <wp:posOffset>-895350</wp:posOffset>
                  </wp:positionV>
                  <wp:extent cx="808990" cy="853440"/>
                  <wp:effectExtent l="19050" t="0" r="0" b="0"/>
                  <wp:wrapNone/>
                  <wp:docPr id="8" name="图片 3"/>
                  <wp:cNvGraphicFramePr/>
                  <a:graphic xmlns:a="http://schemas.openxmlformats.org/drawingml/2006/main">
                    <a:graphicData uri="http://schemas.openxmlformats.org/drawingml/2006/picture">
                      <pic:pic xmlns:pic="http://schemas.openxmlformats.org/drawingml/2006/picture">
                        <pic:nvPicPr>
                          <pic:cNvPr id="4" name="图片 3" descr="02041"/>
                          <pic:cNvPicPr>
                            <a:picLocks noChangeAspect="1"/>
                          </pic:cNvPicPr>
                        </pic:nvPicPr>
                        <pic:blipFill>
                          <a:blip r:embed="rId10" cstate="print"/>
                          <a:stretch>
                            <a:fillRect/>
                          </a:stretch>
                        </pic:blipFill>
                        <pic:spPr>
                          <a:xfrm>
                            <a:off x="0" y="0"/>
                            <a:ext cx="808990" cy="853440"/>
                          </a:xfrm>
                          <a:prstGeom prst="rect">
                            <a:avLst/>
                          </a:prstGeom>
                        </pic:spPr>
                      </pic:pic>
                    </a:graphicData>
                  </a:graphic>
                </wp:anchor>
              </w:drawing>
            </w:r>
          </w:p>
        </w:tc>
      </w:tr>
      <w:tr w:rsidR="00A63B61" w:rsidRPr="00D46919" w:rsidTr="00A63B61">
        <w:trPr>
          <w:trHeight w:val="688"/>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3B61" w:rsidRPr="00D46919" w:rsidRDefault="00A63B61" w:rsidP="00D46919">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lastRenderedPageBreak/>
              <w:t>5</w:t>
            </w:r>
          </w:p>
        </w:tc>
        <w:tc>
          <w:tcPr>
            <w:tcW w:w="1135" w:type="dxa"/>
            <w:tcBorders>
              <w:top w:val="single" w:sz="4" w:space="0" w:color="auto"/>
              <w:left w:val="nil"/>
              <w:bottom w:val="single" w:sz="4" w:space="0" w:color="auto"/>
              <w:right w:val="single" w:sz="4" w:space="0" w:color="auto"/>
            </w:tcBorders>
            <w:shd w:val="clear" w:color="000000" w:fill="FFFFFF"/>
            <w:vAlign w:val="center"/>
            <w:hideMark/>
          </w:tcPr>
          <w:p w:rsidR="00A63B61" w:rsidRPr="00D46919" w:rsidRDefault="00A63B61" w:rsidP="00125B61">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运动录课</w:t>
            </w:r>
            <w:r w:rsidR="00125B61">
              <w:rPr>
                <w:rFonts w:ascii="宋体" w:eastAsia="宋体" w:hAnsi="宋体" w:cs="宋体" w:hint="eastAsia"/>
                <w:color w:val="000000"/>
                <w:kern w:val="0"/>
                <w:sz w:val="18"/>
                <w:szCs w:val="18"/>
              </w:rPr>
              <w:t>直播系统</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A63B61" w:rsidRPr="00D46919" w:rsidRDefault="00A63B61" w:rsidP="00D46919">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定制</w:t>
            </w:r>
          </w:p>
        </w:tc>
        <w:tc>
          <w:tcPr>
            <w:tcW w:w="8079" w:type="dxa"/>
            <w:tcBorders>
              <w:top w:val="single" w:sz="4" w:space="0" w:color="auto"/>
              <w:left w:val="nil"/>
              <w:bottom w:val="single" w:sz="4" w:space="0" w:color="auto"/>
              <w:right w:val="single" w:sz="4" w:space="0" w:color="auto"/>
            </w:tcBorders>
            <w:shd w:val="clear" w:color="000000" w:fill="FFFFFF"/>
            <w:vAlign w:val="center"/>
            <w:hideMark/>
          </w:tcPr>
          <w:p w:rsidR="00A63B61" w:rsidRPr="00A63B61" w:rsidRDefault="00A63B61" w:rsidP="00D46919">
            <w:pPr>
              <w:widowControl/>
              <w:jc w:val="left"/>
              <w:rPr>
                <w:rFonts w:ascii="宋体" w:eastAsia="宋体" w:hAnsi="宋体" w:cs="宋体"/>
                <w:color w:val="000000"/>
                <w:kern w:val="0"/>
                <w:sz w:val="18"/>
                <w:szCs w:val="20"/>
              </w:rPr>
            </w:pPr>
            <w:r w:rsidRPr="00A63B61">
              <w:rPr>
                <w:rFonts w:ascii="宋体" w:eastAsia="宋体" w:hAnsi="宋体" w:cs="宋体" w:hint="eastAsia"/>
                <w:kern w:val="0"/>
                <w:sz w:val="18"/>
                <w:szCs w:val="20"/>
              </w:rPr>
              <w:t>一、参数要求：</w:t>
            </w:r>
            <w:r w:rsidRPr="00A63B61">
              <w:rPr>
                <w:rFonts w:ascii="宋体" w:eastAsia="宋体" w:hAnsi="宋体" w:cs="宋体" w:hint="eastAsia"/>
                <w:kern w:val="0"/>
                <w:sz w:val="18"/>
                <w:szCs w:val="20"/>
              </w:rPr>
              <w:br/>
              <w:t>★1.系统必须提供两种界面操作模式，全屏编辑模式和迷你（小窗口）操作模式，全屏编辑模式需根据显示器分辨率大小，自动铺满屏幕显示；迷你操作模式至少支持4：3、16:9两种款高比，至少可支持切换成480x 270、480x 360、640x360、640x 480、720x405、720x540等几种类型窗口分辨率大小；两种模式支持在系统软件界面进行一键切换。</w:t>
            </w:r>
            <w:r w:rsidRPr="00A63B61">
              <w:rPr>
                <w:rFonts w:ascii="宋体" w:eastAsia="宋体" w:hAnsi="宋体" w:cs="宋体" w:hint="eastAsia"/>
                <w:kern w:val="0"/>
                <w:sz w:val="18"/>
                <w:szCs w:val="20"/>
              </w:rPr>
              <w:br/>
              <w:t>★2.系统在迷你（小窗口）操作模式窗口界面下（迷你（小窗口）操作模式的窗口分辨率最大不超过720x540，便于教师在此模式下进行其他应用程序的同步操作），提供常用功能按钮，亦可支持（1）开始/停止录制，查看录制时间；（2）打开文件；（3）开启提词器；（4）开启/关闭直播；（5）授课模式切换；（6）新建/删除授课模式等功能的快捷操作。</w:t>
            </w:r>
            <w:r w:rsidRPr="00A63B61">
              <w:rPr>
                <w:rFonts w:ascii="宋体" w:eastAsia="宋体" w:hAnsi="宋体" w:cs="宋体" w:hint="eastAsia"/>
                <w:kern w:val="0"/>
                <w:sz w:val="18"/>
                <w:szCs w:val="20"/>
              </w:rPr>
              <w:br/>
              <w:t>3.系统必须提供软件在线检测升级功能，联网状态下开启软件即可检测是否有新版本可供升级，确保用户可以享受无限制在线实时更新，并获取新版本的功能。</w:t>
            </w:r>
            <w:r w:rsidRPr="00A63B61">
              <w:rPr>
                <w:rFonts w:ascii="宋体" w:eastAsia="宋体" w:hAnsi="宋体" w:cs="宋体" w:hint="eastAsia"/>
                <w:kern w:val="0"/>
                <w:sz w:val="18"/>
                <w:szCs w:val="20"/>
              </w:rPr>
              <w:br/>
              <w:t>4.系统支持屏幕捕捉、应用程序窗口（如office窗口，画图程序，浏览器等）捕捉、实时视频信号捕捉，并可进行分类命名各类信号输入。</w:t>
            </w:r>
            <w:r w:rsidRPr="00A63B61">
              <w:rPr>
                <w:rFonts w:ascii="宋体" w:eastAsia="宋体" w:hAnsi="宋体" w:cs="宋体" w:hint="eastAsia"/>
                <w:kern w:val="0"/>
                <w:sz w:val="18"/>
                <w:szCs w:val="20"/>
              </w:rPr>
              <w:br/>
              <w:t>5.支持USB摄像头信号的实时接入，可同时接入至少4路信号；可设置每路视频输入信号的分辨率、帧率、视频格式、YUV颜色空间、颜色范围等参数值。</w:t>
            </w:r>
            <w:r w:rsidRPr="00A63B61">
              <w:rPr>
                <w:rFonts w:ascii="宋体" w:eastAsia="宋体" w:hAnsi="宋体" w:cs="宋体" w:hint="eastAsia"/>
                <w:kern w:val="0"/>
                <w:sz w:val="18"/>
                <w:szCs w:val="20"/>
              </w:rPr>
              <w:br/>
              <w:t>6.系统支持对每路视频输入信号和每路添加的素材进行抠像处理，支持不少于蓝、绿、红等三种颜色进行抠像，并可调整抠像参数值。</w:t>
            </w:r>
            <w:r w:rsidRPr="00A63B61">
              <w:rPr>
                <w:rFonts w:ascii="宋体" w:eastAsia="宋体" w:hAnsi="宋体" w:cs="宋体" w:hint="eastAsia"/>
                <w:kern w:val="0"/>
                <w:sz w:val="18"/>
                <w:szCs w:val="20"/>
              </w:rPr>
              <w:br/>
              <w:t>7.系统提供输入裁切功能，可实时调整输入信号的显示范围，去除红/蓝/绿背景以外的区域。</w:t>
            </w:r>
            <w:r w:rsidRPr="00A63B61">
              <w:rPr>
                <w:rFonts w:ascii="宋体" w:eastAsia="宋体" w:hAnsi="宋体" w:cs="宋体" w:hint="eastAsia"/>
                <w:kern w:val="0"/>
                <w:sz w:val="18"/>
                <w:szCs w:val="20"/>
              </w:rPr>
              <w:br/>
              <w:t>8.系统支持对每路摄像头输入信号可进行色彩校正处理，包括对比度、不透明度、亮度、伽马值、相似度等均可做调整。</w:t>
            </w:r>
            <w:r w:rsidRPr="00A63B61">
              <w:rPr>
                <w:rFonts w:ascii="宋体" w:eastAsia="宋体" w:hAnsi="宋体" w:cs="宋体" w:hint="eastAsia"/>
                <w:kern w:val="0"/>
                <w:sz w:val="18"/>
                <w:szCs w:val="20"/>
              </w:rPr>
              <w:br/>
              <w:t>9.系统支持屏幕录制，电子白板，实物展台，Office办公插件，视频剪辑等功能于一体，方便老师能够快速地进行微课视频制作。</w:t>
            </w:r>
            <w:r w:rsidRPr="00A63B61">
              <w:rPr>
                <w:rFonts w:ascii="宋体" w:eastAsia="宋体" w:hAnsi="宋体" w:cs="宋体" w:hint="eastAsia"/>
                <w:kern w:val="0"/>
                <w:sz w:val="18"/>
                <w:szCs w:val="20"/>
              </w:rPr>
              <w:br/>
              <w:t>10.系统需支持多层媒体之间的自由叠加，并可通过移动鼠标对媒体层进行窗口大小缩放，位置任意调整。媒体叠加数量不受限制。支持通过操作鼠标中键滚轮实现媒体层素材的实时放大和缩小效果。</w:t>
            </w:r>
            <w:r w:rsidRPr="00A63B61">
              <w:rPr>
                <w:rFonts w:ascii="宋体" w:eastAsia="宋体" w:hAnsi="宋体" w:cs="宋体" w:hint="eastAsia"/>
                <w:kern w:val="0"/>
                <w:sz w:val="18"/>
                <w:szCs w:val="20"/>
              </w:rPr>
              <w:br/>
            </w:r>
            <w:r w:rsidRPr="00A63B61">
              <w:rPr>
                <w:rFonts w:ascii="宋体" w:eastAsia="宋体" w:hAnsi="宋体" w:cs="宋体" w:hint="eastAsia"/>
                <w:kern w:val="0"/>
                <w:sz w:val="18"/>
                <w:szCs w:val="20"/>
              </w:rPr>
              <w:lastRenderedPageBreak/>
              <w:t>11.系统支持多种类型的课件导入，支持图片、视频、音频、教师电脑画面、高拍仪、摄像头等。支持对每一个图片、视频等素材进行实时抠像及裁切处理。</w:t>
            </w:r>
            <w:r w:rsidRPr="00A63B61">
              <w:rPr>
                <w:rFonts w:ascii="宋体" w:eastAsia="宋体" w:hAnsi="宋体" w:cs="宋体" w:hint="eastAsia"/>
                <w:kern w:val="0"/>
                <w:sz w:val="18"/>
                <w:szCs w:val="20"/>
              </w:rPr>
              <w:br/>
              <w:t>12.系统支持对每一个视频素材进行播控，视频声音的音量可由教师在系统中自行调整；视频播放进度必须提供进度条实时可调。</w:t>
            </w:r>
            <w:r w:rsidRPr="00A63B61">
              <w:rPr>
                <w:rFonts w:ascii="宋体" w:eastAsia="宋体" w:hAnsi="宋体" w:cs="宋体" w:hint="eastAsia"/>
                <w:kern w:val="0"/>
                <w:sz w:val="18"/>
                <w:szCs w:val="20"/>
              </w:rPr>
              <w:br/>
              <w:t>13.系统配套字幕编写叠加功能，可配合微课视频内容，编写相对应的字幕添加在屏幕下方，可以选择不同的字体，颜色。字幕可以添加在屏幕中的任意位置，可以直接通过鼠标进行字幕位置的拖拽和大小的调整。</w:t>
            </w:r>
            <w:r w:rsidRPr="00A63B61">
              <w:rPr>
                <w:rFonts w:ascii="宋体" w:eastAsia="宋体" w:hAnsi="宋体" w:cs="宋体" w:hint="eastAsia"/>
                <w:kern w:val="0"/>
                <w:sz w:val="18"/>
                <w:szCs w:val="20"/>
              </w:rPr>
              <w:br/>
              <w:t>14.系统必须提供画笔功能，无需外接其他设备，通过操作鼠标即可在画面上的任意位置进行绘画、划线、圈重点等操作；提供画笔粗细可选，画笔的颜色可选且颜色数量无限制。通过画笔功能绘画的内容，可通过本地录制功能录制到最终合成画面。</w:t>
            </w:r>
            <w:r w:rsidRPr="00A63B61">
              <w:rPr>
                <w:rFonts w:ascii="宋体" w:eastAsia="宋体" w:hAnsi="宋体" w:cs="宋体" w:hint="eastAsia"/>
                <w:kern w:val="0"/>
                <w:sz w:val="18"/>
                <w:szCs w:val="20"/>
              </w:rPr>
              <w:br/>
              <w:t>15.系统采用H.264压缩编码，同时提供硬件QSV编码格式可选，支持</w:t>
            </w:r>
            <w:proofErr w:type="spellStart"/>
            <w:r w:rsidRPr="00A63B61">
              <w:rPr>
                <w:rFonts w:ascii="宋体" w:eastAsia="宋体" w:hAnsi="宋体" w:cs="宋体" w:hint="eastAsia"/>
                <w:kern w:val="0"/>
                <w:sz w:val="18"/>
                <w:szCs w:val="20"/>
              </w:rPr>
              <w:t>flv</w:t>
            </w:r>
            <w:proofErr w:type="spellEnd"/>
            <w:r w:rsidRPr="00A63B61">
              <w:rPr>
                <w:rFonts w:ascii="宋体" w:eastAsia="宋体" w:hAnsi="宋体" w:cs="宋体" w:hint="eastAsia"/>
                <w:kern w:val="0"/>
                <w:sz w:val="18"/>
                <w:szCs w:val="20"/>
              </w:rPr>
              <w:t>、</w:t>
            </w:r>
            <w:proofErr w:type="spellStart"/>
            <w:r w:rsidRPr="00A63B61">
              <w:rPr>
                <w:rFonts w:ascii="宋体" w:eastAsia="宋体" w:hAnsi="宋体" w:cs="宋体" w:hint="eastAsia"/>
                <w:kern w:val="0"/>
                <w:sz w:val="18"/>
                <w:szCs w:val="20"/>
              </w:rPr>
              <w:t>mkv</w:t>
            </w:r>
            <w:proofErr w:type="spellEnd"/>
            <w:r w:rsidRPr="00A63B61">
              <w:rPr>
                <w:rFonts w:ascii="宋体" w:eastAsia="宋体" w:hAnsi="宋体" w:cs="宋体" w:hint="eastAsia"/>
                <w:kern w:val="0"/>
                <w:sz w:val="18"/>
                <w:szCs w:val="20"/>
              </w:rPr>
              <w:t>、MP4、</w:t>
            </w:r>
            <w:proofErr w:type="spellStart"/>
            <w:r w:rsidRPr="00A63B61">
              <w:rPr>
                <w:rFonts w:ascii="宋体" w:eastAsia="宋体" w:hAnsi="宋体" w:cs="宋体" w:hint="eastAsia"/>
                <w:kern w:val="0"/>
                <w:sz w:val="18"/>
                <w:szCs w:val="20"/>
              </w:rPr>
              <w:t>mov</w:t>
            </w:r>
            <w:proofErr w:type="spellEnd"/>
            <w:r w:rsidRPr="00A63B61">
              <w:rPr>
                <w:rFonts w:ascii="宋体" w:eastAsia="宋体" w:hAnsi="宋体" w:cs="宋体" w:hint="eastAsia"/>
                <w:kern w:val="0"/>
                <w:sz w:val="18"/>
                <w:szCs w:val="20"/>
              </w:rPr>
              <w:t>、</w:t>
            </w:r>
            <w:proofErr w:type="spellStart"/>
            <w:r w:rsidRPr="00A63B61">
              <w:rPr>
                <w:rFonts w:ascii="宋体" w:eastAsia="宋体" w:hAnsi="宋体" w:cs="宋体" w:hint="eastAsia"/>
                <w:kern w:val="0"/>
                <w:sz w:val="18"/>
                <w:szCs w:val="20"/>
              </w:rPr>
              <w:t>ts</w:t>
            </w:r>
            <w:proofErr w:type="spellEnd"/>
            <w:r w:rsidRPr="00A63B61">
              <w:rPr>
                <w:rFonts w:ascii="宋体" w:eastAsia="宋体" w:hAnsi="宋体" w:cs="宋体" w:hint="eastAsia"/>
                <w:kern w:val="0"/>
                <w:sz w:val="18"/>
                <w:szCs w:val="20"/>
              </w:rPr>
              <w:t>等多种格式录制；可自由设定录制文件的视频帧率、分辨率、比特率等参数值；视频帧率最高可达30帧/秒。</w:t>
            </w:r>
            <w:r w:rsidRPr="00A63B61">
              <w:rPr>
                <w:rFonts w:ascii="宋体" w:eastAsia="宋体" w:hAnsi="宋体" w:cs="宋体" w:hint="eastAsia"/>
                <w:kern w:val="0"/>
                <w:sz w:val="18"/>
                <w:szCs w:val="20"/>
              </w:rPr>
              <w:br/>
              <w:t>★16.系统内置调音台功能，实时显示音频输入信号强度，并可在软件界面实时调整音量值大小；支持44.1/48KHZ音频采样率选择。</w:t>
            </w:r>
            <w:r w:rsidRPr="00A63B61">
              <w:rPr>
                <w:rFonts w:ascii="宋体" w:eastAsia="宋体" w:hAnsi="宋体" w:cs="宋体" w:hint="eastAsia"/>
                <w:kern w:val="0"/>
                <w:sz w:val="18"/>
                <w:szCs w:val="20"/>
              </w:rPr>
              <w:br/>
              <w:t>17.系统必须提供提词功能，可在系统软件界面中直接打开同品牌提词软件，并加载本地硬盘中的.txt文稿内容，根据排版顺序逐条显示于合成画面前。支持在使用过程中根据需要通过鼠标实时调整字幕条在屏幕所处位置，并通过鼠标实现字幕放大/缩小，以及前后条切换操作。提词功能所加载的字幕不显示在最终录制下来的视频画面中。</w:t>
            </w:r>
            <w:r w:rsidRPr="00A63B61">
              <w:rPr>
                <w:rFonts w:ascii="宋体" w:eastAsia="宋体" w:hAnsi="宋体" w:cs="宋体" w:hint="eastAsia"/>
                <w:kern w:val="0"/>
                <w:sz w:val="18"/>
                <w:szCs w:val="20"/>
              </w:rPr>
              <w:br/>
              <w:t>18.系统支持授课模式预设功能，教师可以根据视频制作需求，预先设置不同的视频制作环境，并保存。录制过程中支持各授课模式之间任意切换，并可以选择淡入淡出、硬切等至少10种不同切换转场特效；预设授课模式数量无限制，可任意添加。</w:t>
            </w:r>
            <w:r w:rsidRPr="00A63B61">
              <w:rPr>
                <w:rFonts w:ascii="宋体" w:eastAsia="宋体" w:hAnsi="宋体" w:cs="宋体" w:hint="eastAsia"/>
                <w:kern w:val="0"/>
                <w:sz w:val="18"/>
                <w:szCs w:val="20"/>
              </w:rPr>
              <w:br/>
              <w:t>★19.系统须预置至少6个不同类型模板供教师选择使用。教师可更改模板设置，并重新保存；或者新建授课模式添加为新的模板。</w:t>
            </w:r>
            <w:r w:rsidRPr="00A63B61">
              <w:rPr>
                <w:rFonts w:ascii="宋体" w:eastAsia="宋体" w:hAnsi="宋体" w:cs="宋体" w:hint="eastAsia"/>
                <w:kern w:val="0"/>
                <w:sz w:val="18"/>
                <w:szCs w:val="20"/>
              </w:rPr>
              <w:br/>
              <w:t>★20.系统支持对各输入媒体层进行编辑功能，可以进行大小旋转编辑，位置对齐方式边界框类型选择，边界框大小，上下左右方向进行调整大小。</w:t>
            </w:r>
            <w:r w:rsidRPr="00A63B61">
              <w:rPr>
                <w:rFonts w:ascii="宋体" w:eastAsia="宋体" w:hAnsi="宋体" w:cs="宋体" w:hint="eastAsia"/>
                <w:kern w:val="0"/>
                <w:sz w:val="18"/>
                <w:szCs w:val="20"/>
              </w:rPr>
              <w:br/>
            </w:r>
            <w:r w:rsidRPr="00A63B61">
              <w:rPr>
                <w:rFonts w:ascii="宋体" w:eastAsia="宋体" w:hAnsi="宋体" w:cs="宋体" w:hint="eastAsia"/>
                <w:kern w:val="0"/>
                <w:sz w:val="18"/>
                <w:szCs w:val="20"/>
              </w:rPr>
              <w:lastRenderedPageBreak/>
              <w:t>21.要求内置同品牌快速编辑软件，可对录制在本地硬盘上的多媒体素材进行剪辑、特效化处理等操作；支持文本、旋转、晕影、模糊、裁剪等至少5种特效方式；支持创建至少3个视频和音频轨道；支持在快速编辑模块中实时添加及编辑文本内容；支持时间轴位置的随意调整，并可以脱离编辑模块后独立操作。快速编辑软件可在系统软件界面中直接打开。</w:t>
            </w:r>
            <w:r w:rsidRPr="00A63B61">
              <w:rPr>
                <w:rFonts w:ascii="宋体" w:eastAsia="宋体" w:hAnsi="宋体" w:cs="宋体" w:hint="eastAsia"/>
                <w:kern w:val="0"/>
                <w:sz w:val="18"/>
                <w:szCs w:val="20"/>
              </w:rPr>
              <w:br/>
              <w:t>22.系统支持流媒体推送功能，支持RTMP协议，可将合成信号实时推送到流媒体服务器进行直播；直播视频码率实时可调，支持X264及硬件QSV两种编码方式；直播音频比特率从32到320实时可选。</w:t>
            </w:r>
            <w:r w:rsidRPr="00A63B61">
              <w:rPr>
                <w:rFonts w:ascii="宋体" w:eastAsia="宋体" w:hAnsi="宋体" w:cs="宋体" w:hint="eastAsia"/>
                <w:kern w:val="0"/>
                <w:sz w:val="18"/>
                <w:szCs w:val="20"/>
              </w:rPr>
              <w:br/>
              <w:t>★23.系统提供电子观看券功能，不需要通过任何本地资源服务器，即可将每个制作完成的视频作品一键上传到厂家互联网公有云平台，并自动生成1张电子观看券，用户通过扫描电子观看券即可在移动端设备（如手机、PAD等）上观看每个作品展示，并对作品进行点评、投票、分享等。</w:t>
            </w:r>
            <w:r w:rsidRPr="00A63B61">
              <w:rPr>
                <w:rFonts w:ascii="宋体" w:eastAsia="宋体" w:hAnsi="宋体" w:cs="宋体" w:hint="eastAsia"/>
                <w:kern w:val="0"/>
                <w:sz w:val="18"/>
                <w:szCs w:val="20"/>
              </w:rPr>
              <w:br/>
              <w:t>24.系统提供虚拟摄像头功能，支持通过QQ、SKYPE等常用第三方社交工具进行视频直播。要求在系统本机上的QQ、SKYPE进行视频输入源选择时可直接选择调用本系统的实时合成信号，并将此视频信号通过QQ等实现与其他单人或多人之间的实时直播。</w:t>
            </w:r>
            <w:r w:rsidRPr="00A63B61">
              <w:rPr>
                <w:rFonts w:ascii="宋体" w:eastAsia="宋体" w:hAnsi="宋体" w:cs="宋体" w:hint="eastAsia"/>
                <w:kern w:val="0"/>
                <w:sz w:val="18"/>
                <w:szCs w:val="20"/>
              </w:rPr>
              <w:br/>
              <w:t>25.系统提供分屏输出功能，可将合成画面实时输出到大屏、监视器等其他显示设备</w:t>
            </w:r>
            <w:r w:rsidRPr="00A63B61">
              <w:rPr>
                <w:rFonts w:ascii="宋体" w:eastAsia="宋体" w:hAnsi="宋体" w:cs="宋体" w:hint="eastAsia"/>
                <w:kern w:val="0"/>
                <w:sz w:val="18"/>
                <w:szCs w:val="20"/>
              </w:rPr>
              <w:br/>
              <w:t>26.系统提供虚拟摄像头功能，支持通过QQ、SKYPE等常用第三方社交工具进行视频直播。要求在系统本机上的QQ、SKYPE进行视频输入源选择时可直接选择调用本系统的实时合成信号，并将此视频信号通过QQ等实现与其他单人或多人之间的实时直播。</w:t>
            </w:r>
            <w:r w:rsidRPr="00A63B61">
              <w:rPr>
                <w:rFonts w:ascii="宋体" w:eastAsia="宋体" w:hAnsi="宋体" w:cs="宋体" w:hint="eastAsia"/>
                <w:kern w:val="0"/>
                <w:sz w:val="18"/>
                <w:szCs w:val="20"/>
              </w:rPr>
              <w:br/>
              <w:t>27.系统提供分屏输出功能，可将合成画面实时输出到大屏、监视器等其他显示设备。</w:t>
            </w:r>
            <w:r w:rsidRPr="00A63B61">
              <w:rPr>
                <w:rFonts w:ascii="宋体" w:eastAsia="宋体" w:hAnsi="宋体" w:cs="宋体" w:hint="eastAsia"/>
                <w:kern w:val="0"/>
                <w:sz w:val="18"/>
                <w:szCs w:val="20"/>
              </w:rPr>
              <w:br/>
              <w:t>★28.系统提供在线资源库功能及会员注册服务，可在系统软件界面一键打开在线资源素材库，支持会员在线注册和登录，并对会员用户提供素材在线下载和应用服务，下载和收藏的素材可保存在界面中的下载和收藏目录；提供的素材包括图片、视频、授课模板等；下载的素材资源可实时添加到授课模式中做为媒体层素材进行编辑和叠加。</w:t>
            </w:r>
          </w:p>
          <w:p w:rsidR="00A63B61" w:rsidRPr="00A63B61" w:rsidRDefault="00A63B61" w:rsidP="00377C8C">
            <w:pPr>
              <w:widowControl/>
              <w:jc w:val="left"/>
              <w:rPr>
                <w:rFonts w:ascii="宋体" w:eastAsia="宋体" w:hAnsi="宋体" w:cs="宋体"/>
                <w:color w:val="000000"/>
                <w:kern w:val="0"/>
                <w:sz w:val="18"/>
                <w:szCs w:val="20"/>
              </w:rPr>
            </w:pPr>
            <w:r w:rsidRPr="00A63B61">
              <w:rPr>
                <w:rFonts w:ascii="宋体" w:eastAsia="宋体" w:hAnsi="宋体" w:cs="宋体" w:hint="eastAsia"/>
                <w:color w:val="000000"/>
                <w:kern w:val="0"/>
                <w:sz w:val="18"/>
                <w:szCs w:val="20"/>
              </w:rPr>
              <w:t>29、基于微信方式；支持</w:t>
            </w:r>
            <w:r w:rsidR="00125B61">
              <w:rPr>
                <w:rFonts w:ascii="宋体" w:eastAsia="宋体" w:hAnsi="宋体" w:cs="宋体" w:hint="eastAsia"/>
                <w:color w:val="000000"/>
                <w:kern w:val="0"/>
                <w:sz w:val="18"/>
                <w:szCs w:val="20"/>
              </w:rPr>
              <w:t>运动</w:t>
            </w:r>
            <w:r w:rsidRPr="00A63B61">
              <w:rPr>
                <w:rFonts w:ascii="宋体" w:eastAsia="宋体" w:hAnsi="宋体" w:cs="宋体" w:hint="eastAsia"/>
                <w:color w:val="000000"/>
                <w:kern w:val="0"/>
                <w:sz w:val="18"/>
                <w:szCs w:val="20"/>
              </w:rPr>
              <w:t>专家线上点评（提供点评硬件设备）；</w:t>
            </w:r>
            <w:r w:rsidRPr="00A63B61">
              <w:rPr>
                <w:rFonts w:ascii="宋体" w:eastAsia="宋体" w:hAnsi="宋体" w:cs="宋体" w:hint="eastAsia"/>
                <w:color w:val="000000"/>
                <w:kern w:val="0"/>
                <w:sz w:val="18"/>
                <w:szCs w:val="20"/>
              </w:rPr>
              <w:br/>
              <w:t>30、提供独立</w:t>
            </w:r>
            <w:r w:rsidR="00377C8C">
              <w:rPr>
                <w:rFonts w:ascii="宋体" w:eastAsia="宋体" w:hAnsi="宋体" w:cs="宋体" w:hint="eastAsia"/>
                <w:color w:val="000000"/>
                <w:kern w:val="0"/>
                <w:sz w:val="18"/>
                <w:szCs w:val="20"/>
              </w:rPr>
              <w:t>分享平台</w:t>
            </w:r>
            <w:r w:rsidRPr="00A63B61">
              <w:rPr>
                <w:rFonts w:ascii="宋体" w:eastAsia="宋体" w:hAnsi="宋体" w:cs="宋体" w:hint="eastAsia"/>
                <w:color w:val="000000"/>
                <w:kern w:val="0"/>
                <w:sz w:val="18"/>
                <w:szCs w:val="20"/>
              </w:rPr>
              <w:t>（含H5制作），各栏目均可自定义编辑，可上传宣传视频及图文资料；</w:t>
            </w:r>
            <w:r w:rsidRPr="00A63B61">
              <w:rPr>
                <w:rFonts w:ascii="宋体" w:eastAsia="宋体" w:hAnsi="宋体" w:cs="宋体" w:hint="eastAsia"/>
                <w:color w:val="000000"/>
                <w:kern w:val="0"/>
                <w:sz w:val="18"/>
                <w:szCs w:val="20"/>
              </w:rPr>
              <w:br/>
              <w:t>31、存储空间不小于200G，视频资源保留不少于12个月；</w:t>
            </w:r>
            <w:r w:rsidRPr="00A63B61">
              <w:rPr>
                <w:rFonts w:ascii="宋体" w:eastAsia="宋体" w:hAnsi="宋体" w:cs="宋体" w:hint="eastAsia"/>
                <w:color w:val="000000"/>
                <w:kern w:val="0"/>
                <w:sz w:val="18"/>
                <w:szCs w:val="20"/>
              </w:rPr>
              <w:br/>
              <w:t>32</w:t>
            </w:r>
            <w:r w:rsidR="00377C8C">
              <w:rPr>
                <w:rFonts w:ascii="宋体" w:eastAsia="宋体" w:hAnsi="宋体" w:cs="宋体" w:hint="eastAsia"/>
                <w:color w:val="000000"/>
                <w:kern w:val="0"/>
                <w:sz w:val="18"/>
                <w:szCs w:val="20"/>
              </w:rPr>
              <w:t>、根据活动定制</w:t>
            </w:r>
            <w:r w:rsidRPr="00A63B61">
              <w:rPr>
                <w:rFonts w:ascii="宋体" w:eastAsia="宋体" w:hAnsi="宋体" w:cs="宋体" w:hint="eastAsia"/>
                <w:color w:val="000000"/>
                <w:kern w:val="0"/>
                <w:sz w:val="18"/>
                <w:szCs w:val="20"/>
              </w:rPr>
              <w:t>,含平台策划、内容编辑、美工制作等一系列工作；提供资源下载服务</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63B61" w:rsidRPr="00D46919" w:rsidRDefault="007376FE" w:rsidP="00D46919">
            <w:pPr>
              <w:widowControl/>
              <w:jc w:val="center"/>
              <w:rPr>
                <w:rFonts w:ascii="宋体" w:eastAsia="宋体" w:hAnsi="宋体" w:cs="宋体"/>
                <w:kern w:val="0"/>
                <w:sz w:val="20"/>
                <w:szCs w:val="20"/>
              </w:rPr>
            </w:pPr>
            <w:r>
              <w:rPr>
                <w:rFonts w:ascii="宋体" w:eastAsia="宋体" w:hAnsi="宋体" w:cs="宋体" w:hint="eastAsia"/>
                <w:kern w:val="0"/>
                <w:sz w:val="20"/>
                <w:szCs w:val="20"/>
              </w:rPr>
              <w:lastRenderedPageBreak/>
              <w:t>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63B61" w:rsidRPr="00D46919" w:rsidRDefault="007376FE" w:rsidP="00D46919">
            <w:pPr>
              <w:widowControl/>
              <w:jc w:val="center"/>
              <w:rPr>
                <w:rFonts w:ascii="宋体" w:eastAsia="宋体" w:hAnsi="宋体" w:cs="宋体"/>
                <w:kern w:val="0"/>
                <w:sz w:val="20"/>
                <w:szCs w:val="20"/>
              </w:rPr>
            </w:pPr>
            <w:r>
              <w:rPr>
                <w:rFonts w:ascii="宋体" w:eastAsia="宋体" w:hAnsi="宋体" w:cs="宋体" w:hint="eastAsia"/>
                <w:kern w:val="0"/>
                <w:sz w:val="20"/>
                <w:szCs w:val="20"/>
              </w:rPr>
              <w:t>套</w:t>
            </w:r>
          </w:p>
        </w:tc>
        <w:tc>
          <w:tcPr>
            <w:tcW w:w="1984" w:type="dxa"/>
            <w:tcBorders>
              <w:top w:val="nil"/>
              <w:left w:val="nil"/>
              <w:bottom w:val="single" w:sz="4" w:space="0" w:color="auto"/>
              <w:right w:val="single" w:sz="4" w:space="0" w:color="auto"/>
            </w:tcBorders>
            <w:shd w:val="clear" w:color="auto" w:fill="auto"/>
            <w:vAlign w:val="bottom"/>
            <w:hideMark/>
          </w:tcPr>
          <w:p w:rsidR="00A63B61" w:rsidRDefault="00A63B61" w:rsidP="00D46919">
            <w:pPr>
              <w:widowControl/>
              <w:jc w:val="left"/>
              <w:rPr>
                <w:rFonts w:ascii="宋体" w:eastAsia="宋体" w:hAnsi="宋体" w:cs="宋体"/>
                <w:noProof/>
                <w:color w:val="0000FF"/>
                <w:kern w:val="0"/>
                <w:sz w:val="22"/>
                <w:u w:val="single"/>
              </w:rPr>
            </w:pPr>
          </w:p>
        </w:tc>
      </w:tr>
    </w:tbl>
    <w:p w:rsidR="00D46919" w:rsidRPr="00A63B61" w:rsidRDefault="00D46919" w:rsidP="00A63B61"/>
    <w:p w:rsidR="009766BC" w:rsidRPr="009766BC" w:rsidRDefault="009766BC" w:rsidP="009766BC">
      <w:pPr>
        <w:rPr>
          <w:sz w:val="32"/>
        </w:rPr>
      </w:pPr>
      <w:r w:rsidRPr="009766BC">
        <w:rPr>
          <w:rFonts w:hint="eastAsia"/>
          <w:sz w:val="32"/>
        </w:rPr>
        <w:lastRenderedPageBreak/>
        <w:t>商务要求：</w:t>
      </w:r>
    </w:p>
    <w:p w:rsidR="00D46919" w:rsidRPr="00D46919" w:rsidRDefault="00D46919" w:rsidP="00D46919">
      <w:pPr>
        <w:pStyle w:val="a6"/>
        <w:numPr>
          <w:ilvl w:val="0"/>
          <w:numId w:val="1"/>
        </w:numPr>
        <w:spacing w:line="360" w:lineRule="auto"/>
        <w:ind w:firstLineChars="0"/>
        <w:rPr>
          <w:sz w:val="24"/>
        </w:rPr>
      </w:pPr>
      <w:r w:rsidRPr="00D46919">
        <w:rPr>
          <w:rFonts w:hint="eastAsia"/>
          <w:sz w:val="24"/>
        </w:rPr>
        <w:t>为确保产品性能，参数必须满足，本项目提供的产品必须是原包装未拆封的。</w:t>
      </w:r>
    </w:p>
    <w:p w:rsidR="00D46919" w:rsidRDefault="00D46919" w:rsidP="00D46919">
      <w:pPr>
        <w:pStyle w:val="a6"/>
        <w:numPr>
          <w:ilvl w:val="0"/>
          <w:numId w:val="1"/>
        </w:numPr>
        <w:spacing w:line="360" w:lineRule="auto"/>
        <w:ind w:firstLineChars="0"/>
        <w:rPr>
          <w:sz w:val="24"/>
        </w:rPr>
      </w:pPr>
      <w:r w:rsidRPr="00D46919">
        <w:rPr>
          <w:rFonts w:hint="eastAsia"/>
          <w:sz w:val="24"/>
        </w:rPr>
        <w:t>签订合同后</w:t>
      </w:r>
      <w:r w:rsidRPr="00D46919">
        <w:rPr>
          <w:rFonts w:hint="eastAsia"/>
          <w:sz w:val="24"/>
        </w:rPr>
        <w:t>7</w:t>
      </w:r>
      <w:r w:rsidRPr="00D46919">
        <w:rPr>
          <w:rFonts w:hint="eastAsia"/>
          <w:sz w:val="24"/>
        </w:rPr>
        <w:t>日内供货，安装调试及验收。出现故障</w:t>
      </w:r>
      <w:r w:rsidRPr="00D46919">
        <w:rPr>
          <w:rFonts w:hint="eastAsia"/>
          <w:sz w:val="24"/>
        </w:rPr>
        <w:t>1</w:t>
      </w:r>
      <w:r w:rsidRPr="00D46919">
        <w:rPr>
          <w:rFonts w:hint="eastAsia"/>
          <w:sz w:val="24"/>
        </w:rPr>
        <w:t>小时内响应，</w:t>
      </w:r>
      <w:r w:rsidRPr="00D46919">
        <w:rPr>
          <w:rFonts w:hint="eastAsia"/>
          <w:sz w:val="24"/>
        </w:rPr>
        <w:t>2</w:t>
      </w:r>
      <w:r w:rsidRPr="00D46919">
        <w:rPr>
          <w:rFonts w:hint="eastAsia"/>
          <w:sz w:val="24"/>
        </w:rPr>
        <w:t>小时内赶到现场，不能及时修复的提供备用机。</w:t>
      </w:r>
    </w:p>
    <w:p w:rsidR="00D46919" w:rsidRDefault="00D46919" w:rsidP="00D46919">
      <w:pPr>
        <w:pStyle w:val="a6"/>
        <w:numPr>
          <w:ilvl w:val="0"/>
          <w:numId w:val="1"/>
        </w:numPr>
        <w:spacing w:line="360" w:lineRule="auto"/>
        <w:ind w:firstLineChars="0"/>
        <w:rPr>
          <w:sz w:val="24"/>
        </w:rPr>
      </w:pPr>
      <w:r w:rsidRPr="00D46919">
        <w:rPr>
          <w:rFonts w:hint="eastAsia"/>
          <w:sz w:val="24"/>
        </w:rPr>
        <w:t>报价需含设备</w:t>
      </w:r>
      <w:r w:rsidR="009766BC">
        <w:rPr>
          <w:rFonts w:hint="eastAsia"/>
          <w:sz w:val="24"/>
        </w:rPr>
        <w:t>送货、搬运、</w:t>
      </w:r>
      <w:r w:rsidRPr="00D46919">
        <w:rPr>
          <w:rFonts w:hint="eastAsia"/>
          <w:sz w:val="24"/>
        </w:rPr>
        <w:t>辅材配件及安装、保修等一系列费用；供应商请充分考虑各项实施成本。</w:t>
      </w:r>
    </w:p>
    <w:p w:rsidR="00377C8C" w:rsidRPr="00377C8C" w:rsidRDefault="00125B61" w:rsidP="00BB77ED">
      <w:pPr>
        <w:pStyle w:val="a6"/>
        <w:numPr>
          <w:ilvl w:val="0"/>
          <w:numId w:val="1"/>
        </w:numPr>
        <w:spacing w:line="360" w:lineRule="auto"/>
        <w:ind w:firstLineChars="0"/>
        <w:rPr>
          <w:sz w:val="24"/>
        </w:rPr>
      </w:pPr>
      <w:r>
        <w:rPr>
          <w:rFonts w:asciiTheme="minorEastAsia" w:hAnsiTheme="minorEastAsia" w:hint="eastAsia"/>
          <w:sz w:val="24"/>
        </w:rPr>
        <w:t>▲</w:t>
      </w:r>
      <w:r w:rsidR="00BB77ED">
        <w:rPr>
          <w:rFonts w:hint="eastAsia"/>
          <w:sz w:val="24"/>
        </w:rPr>
        <w:t>为确保产品性能，签订合同前需提供相关证书资料：</w:t>
      </w:r>
      <w:r w:rsidR="00A63B61">
        <w:rPr>
          <w:rFonts w:hint="eastAsia"/>
          <w:sz w:val="24"/>
        </w:rPr>
        <w:t>体育产品</w:t>
      </w:r>
      <w:r w:rsidR="00BB77ED" w:rsidRPr="00BB77ED">
        <w:rPr>
          <w:rFonts w:hint="eastAsia"/>
          <w:sz w:val="24"/>
          <w:szCs w:val="24"/>
        </w:rPr>
        <w:t>为浙江名牌产品证书；生产厂家为浙江省科技型中小企业证书</w:t>
      </w:r>
      <w:r w:rsidR="00BB77ED">
        <w:rPr>
          <w:rFonts w:hint="eastAsia"/>
          <w:sz w:val="24"/>
          <w:szCs w:val="24"/>
        </w:rPr>
        <w:t>、</w:t>
      </w:r>
      <w:r w:rsidR="00BB77ED" w:rsidRPr="00BB77ED">
        <w:rPr>
          <w:rFonts w:hint="eastAsia"/>
          <w:sz w:val="24"/>
          <w:szCs w:val="24"/>
        </w:rPr>
        <w:t>浙江省著名商标证书</w:t>
      </w:r>
      <w:r w:rsidR="00BB77ED">
        <w:rPr>
          <w:rFonts w:hint="eastAsia"/>
          <w:sz w:val="24"/>
          <w:szCs w:val="24"/>
        </w:rPr>
        <w:t>、</w:t>
      </w:r>
      <w:r w:rsidR="00BB77ED" w:rsidRPr="00BB77ED">
        <w:rPr>
          <w:rFonts w:hint="eastAsia"/>
          <w:sz w:val="24"/>
          <w:szCs w:val="24"/>
        </w:rPr>
        <w:t>浙江省知名商号证书；国家体育用品之类监督检验中心出具的</w:t>
      </w:r>
      <w:r w:rsidR="00BB77ED">
        <w:rPr>
          <w:rFonts w:hint="eastAsia"/>
          <w:sz w:val="24"/>
          <w:szCs w:val="24"/>
        </w:rPr>
        <w:t>篮球架、足球门、排球柱的</w:t>
      </w:r>
      <w:r w:rsidR="00BB77ED" w:rsidRPr="00BB77ED">
        <w:rPr>
          <w:rFonts w:hint="eastAsia"/>
          <w:sz w:val="24"/>
          <w:szCs w:val="24"/>
        </w:rPr>
        <w:t>检验报告</w:t>
      </w:r>
      <w:r w:rsidR="00377C8C">
        <w:rPr>
          <w:rFonts w:hint="eastAsia"/>
          <w:sz w:val="24"/>
          <w:szCs w:val="24"/>
        </w:rPr>
        <w:t>。</w:t>
      </w:r>
    </w:p>
    <w:p w:rsidR="00BB77ED" w:rsidRPr="00BB77ED" w:rsidRDefault="00125B61" w:rsidP="00BB77ED">
      <w:pPr>
        <w:pStyle w:val="a6"/>
        <w:numPr>
          <w:ilvl w:val="0"/>
          <w:numId w:val="1"/>
        </w:numPr>
        <w:spacing w:line="360" w:lineRule="auto"/>
        <w:ind w:firstLineChars="0"/>
        <w:rPr>
          <w:sz w:val="24"/>
        </w:rPr>
      </w:pPr>
      <w:r>
        <w:rPr>
          <w:rFonts w:asciiTheme="minorEastAsia" w:hAnsiTheme="minorEastAsia" w:hint="eastAsia"/>
          <w:sz w:val="24"/>
        </w:rPr>
        <w:t>▲</w:t>
      </w:r>
      <w:r w:rsidR="00377C8C">
        <w:rPr>
          <w:rFonts w:hint="eastAsia"/>
          <w:sz w:val="24"/>
        </w:rPr>
        <w:t>为确保产品性能，签订合同前需提供相关证书资料：</w:t>
      </w:r>
      <w:r w:rsidR="00A63B61">
        <w:rPr>
          <w:rFonts w:hint="eastAsia"/>
          <w:sz w:val="24"/>
          <w:szCs w:val="24"/>
        </w:rPr>
        <w:t>运动录课平台</w:t>
      </w:r>
      <w:r w:rsidR="00A63B61" w:rsidRPr="00377C8C">
        <w:rPr>
          <w:rFonts w:hint="eastAsia"/>
          <w:sz w:val="24"/>
          <w:szCs w:val="24"/>
        </w:rPr>
        <w:t>提供录课系统、非线性编辑系统、网络直点播系统的软件著作权证书；提供录课系统、非线性编辑系统、网络直点播系统的软件产品登记测试报告；提供教学资源应用管理系统、中小学教材</w:t>
      </w:r>
      <w:r w:rsidR="00A63B61" w:rsidRPr="00377C8C">
        <w:rPr>
          <w:rFonts w:hint="eastAsia"/>
          <w:sz w:val="24"/>
          <w:szCs w:val="24"/>
        </w:rPr>
        <w:t>3D/2D</w:t>
      </w:r>
      <w:r w:rsidR="00A63B61" w:rsidRPr="00377C8C">
        <w:rPr>
          <w:rFonts w:hint="eastAsia"/>
          <w:sz w:val="24"/>
          <w:szCs w:val="24"/>
        </w:rPr>
        <w:t>虚拟背景资源库软件的软件著作权证书；提供电子观看券系统、高标清数字色键系统、特效字幕实时生成与切换系统、虚拟运动轨迹实时设置系统、特效切换台系统、流媒体直播系统、资源工场系统的软件著作权证书；提供生产厂家</w:t>
      </w:r>
      <w:r w:rsidR="00A63B61" w:rsidRPr="00377C8C">
        <w:rPr>
          <w:rFonts w:hint="eastAsia"/>
          <w:sz w:val="24"/>
          <w:szCs w:val="24"/>
        </w:rPr>
        <w:t xml:space="preserve"> ISO9001</w:t>
      </w:r>
      <w:r w:rsidR="00A63B61" w:rsidRPr="00377C8C">
        <w:rPr>
          <w:rFonts w:hint="eastAsia"/>
          <w:sz w:val="24"/>
          <w:szCs w:val="24"/>
        </w:rPr>
        <w:t>质量认证；提供生产厂家职业健康安全管理体系认证；提供生产厂家</w:t>
      </w:r>
      <w:r w:rsidR="00A63B61" w:rsidRPr="00377C8C">
        <w:rPr>
          <w:rFonts w:hint="eastAsia"/>
          <w:sz w:val="24"/>
          <w:szCs w:val="24"/>
        </w:rPr>
        <w:t>ISO14001</w:t>
      </w:r>
      <w:r w:rsidR="00A63B61" w:rsidRPr="00377C8C">
        <w:rPr>
          <w:rFonts w:hint="eastAsia"/>
          <w:sz w:val="24"/>
          <w:szCs w:val="24"/>
        </w:rPr>
        <w:t>环境认证；提供生产厂家高新技术企业认定；提供生产厂家</w:t>
      </w:r>
      <w:r w:rsidR="00A63B61" w:rsidRPr="00377C8C">
        <w:rPr>
          <w:rFonts w:hint="eastAsia"/>
          <w:sz w:val="24"/>
          <w:szCs w:val="24"/>
        </w:rPr>
        <w:t>IT</w:t>
      </w:r>
      <w:r w:rsidR="00A63B61" w:rsidRPr="00377C8C">
        <w:rPr>
          <w:rFonts w:hint="eastAsia"/>
          <w:sz w:val="24"/>
          <w:szCs w:val="24"/>
        </w:rPr>
        <w:t>服务管理体系认证</w:t>
      </w:r>
      <w:r w:rsidR="00377C8C">
        <w:rPr>
          <w:rFonts w:hint="eastAsia"/>
          <w:sz w:val="24"/>
          <w:szCs w:val="24"/>
        </w:rPr>
        <w:t>。</w:t>
      </w:r>
      <w:r>
        <w:rPr>
          <w:rFonts w:hint="eastAsia"/>
          <w:sz w:val="24"/>
          <w:szCs w:val="24"/>
        </w:rPr>
        <w:t>提供平台功能测试！</w:t>
      </w:r>
      <w:r w:rsidR="00A63B61" w:rsidRPr="00A63B61">
        <w:rPr>
          <w:rFonts w:ascii="宋体" w:eastAsia="宋体" w:hAnsi="宋体" w:cs="宋体" w:hint="eastAsia"/>
          <w:kern w:val="0"/>
          <w:sz w:val="18"/>
          <w:szCs w:val="20"/>
        </w:rPr>
        <w:br/>
      </w:r>
    </w:p>
    <w:p w:rsidR="00D46919" w:rsidRPr="00D46919" w:rsidRDefault="00D46919" w:rsidP="009918B6">
      <w:pPr>
        <w:pStyle w:val="a6"/>
        <w:spacing w:line="360" w:lineRule="auto"/>
        <w:ind w:left="360" w:firstLineChars="0" w:firstLine="0"/>
        <w:rPr>
          <w:sz w:val="24"/>
        </w:rPr>
      </w:pPr>
    </w:p>
    <w:p w:rsidR="00D46919" w:rsidRPr="00D46919" w:rsidRDefault="00D46919" w:rsidP="00D46919"/>
    <w:sectPr w:rsidR="00D46919" w:rsidRPr="00D46919" w:rsidSect="00402D8A">
      <w:pgSz w:w="16838" w:h="11906" w:orient="landscape"/>
      <w:pgMar w:top="1800" w:right="1440" w:bottom="1800" w:left="1985"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1FF8" w:rsidRDefault="002A1FF8" w:rsidP="00D46919">
      <w:r>
        <w:separator/>
      </w:r>
    </w:p>
  </w:endnote>
  <w:endnote w:type="continuationSeparator" w:id="0">
    <w:p w:rsidR="002A1FF8" w:rsidRDefault="002A1FF8" w:rsidP="00D469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1FF8" w:rsidRDefault="002A1FF8" w:rsidP="00D46919">
      <w:r>
        <w:separator/>
      </w:r>
    </w:p>
  </w:footnote>
  <w:footnote w:type="continuationSeparator" w:id="0">
    <w:p w:rsidR="002A1FF8" w:rsidRDefault="002A1FF8" w:rsidP="00D469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121615"/>
    <w:multiLevelType w:val="hybridMultilevel"/>
    <w:tmpl w:val="2894073E"/>
    <w:lvl w:ilvl="0" w:tplc="4DA04220">
      <w:start w:val="1"/>
      <w:numFmt w:val="decimalEnclosedCircle"/>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1">
    <w:nsid w:val="54354E97"/>
    <w:multiLevelType w:val="hybridMultilevel"/>
    <w:tmpl w:val="3280CE7C"/>
    <w:lvl w:ilvl="0" w:tplc="080E6E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46919"/>
    <w:rsid w:val="00125B61"/>
    <w:rsid w:val="002A1FF8"/>
    <w:rsid w:val="00377C8C"/>
    <w:rsid w:val="003E3297"/>
    <w:rsid w:val="00402D8A"/>
    <w:rsid w:val="004F357B"/>
    <w:rsid w:val="006E7C2D"/>
    <w:rsid w:val="007376FE"/>
    <w:rsid w:val="00757BE6"/>
    <w:rsid w:val="008C5002"/>
    <w:rsid w:val="009766BC"/>
    <w:rsid w:val="009918B6"/>
    <w:rsid w:val="00A44ACD"/>
    <w:rsid w:val="00A63B61"/>
    <w:rsid w:val="00B7714D"/>
    <w:rsid w:val="00BB77ED"/>
    <w:rsid w:val="00CE0739"/>
    <w:rsid w:val="00D46919"/>
    <w:rsid w:val="00F53C2F"/>
    <w:rsid w:val="00F622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B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469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46919"/>
    <w:rPr>
      <w:sz w:val="18"/>
      <w:szCs w:val="18"/>
    </w:rPr>
  </w:style>
  <w:style w:type="paragraph" w:styleId="a4">
    <w:name w:val="footer"/>
    <w:basedOn w:val="a"/>
    <w:link w:val="Char0"/>
    <w:uiPriority w:val="99"/>
    <w:semiHidden/>
    <w:unhideWhenUsed/>
    <w:rsid w:val="00D4691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46919"/>
    <w:rPr>
      <w:sz w:val="18"/>
      <w:szCs w:val="18"/>
    </w:rPr>
  </w:style>
  <w:style w:type="paragraph" w:styleId="a5">
    <w:name w:val="Document Map"/>
    <w:basedOn w:val="a"/>
    <w:link w:val="Char1"/>
    <w:uiPriority w:val="99"/>
    <w:semiHidden/>
    <w:unhideWhenUsed/>
    <w:rsid w:val="00D46919"/>
    <w:rPr>
      <w:rFonts w:ascii="宋体" w:eastAsia="宋体"/>
      <w:sz w:val="18"/>
      <w:szCs w:val="18"/>
    </w:rPr>
  </w:style>
  <w:style w:type="character" w:customStyle="1" w:styleId="Char1">
    <w:name w:val="文档结构图 Char"/>
    <w:basedOn w:val="a0"/>
    <w:link w:val="a5"/>
    <w:uiPriority w:val="99"/>
    <w:semiHidden/>
    <w:rsid w:val="00D46919"/>
    <w:rPr>
      <w:rFonts w:ascii="宋体" w:eastAsia="宋体"/>
      <w:sz w:val="18"/>
      <w:szCs w:val="18"/>
    </w:rPr>
  </w:style>
  <w:style w:type="paragraph" w:styleId="a6">
    <w:name w:val="List Paragraph"/>
    <w:basedOn w:val="a"/>
    <w:uiPriority w:val="34"/>
    <w:qFormat/>
    <w:rsid w:val="00D46919"/>
    <w:pPr>
      <w:ind w:firstLineChars="200" w:firstLine="420"/>
    </w:pPr>
  </w:style>
</w:styles>
</file>

<file path=word/webSettings.xml><?xml version="1.0" encoding="utf-8"?>
<w:webSettings xmlns:r="http://schemas.openxmlformats.org/officeDocument/2006/relationships" xmlns:w="http://schemas.openxmlformats.org/wordprocessingml/2006/main">
  <w:divs>
    <w:div w:id="57528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628</Words>
  <Characters>3580</Characters>
  <Application>Microsoft Office Word</Application>
  <DocSecurity>0</DocSecurity>
  <Lines>29</Lines>
  <Paragraphs>8</Paragraphs>
  <ScaleCrop>false</ScaleCrop>
  <Company>ITianKong.Com</Company>
  <LinksUpToDate>false</LinksUpToDate>
  <CharactersWithSpaces>4200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jzy</cp:lastModifiedBy>
  <cp:revision>13</cp:revision>
  <dcterms:created xsi:type="dcterms:W3CDTF">2018-11-27T02:42:00Z</dcterms:created>
  <dcterms:modified xsi:type="dcterms:W3CDTF">2018-12-03T02:45:00Z</dcterms:modified>
</cp:coreProperties>
</file>