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color w:val="auto"/>
          <w:sz w:val="36"/>
          <w:szCs w:val="36"/>
        </w:rPr>
      </w:pPr>
      <w:r>
        <w:rPr>
          <w:rFonts w:hint="eastAsia" w:ascii="宋体" w:hAnsi="宋体"/>
          <w:color w:val="auto"/>
          <w:sz w:val="36"/>
          <w:szCs w:val="36"/>
          <w:lang w:eastAsia="zh-CN"/>
        </w:rPr>
        <w:t>安吉青少年活动中心</w:t>
      </w:r>
      <w:r>
        <w:rPr>
          <w:rFonts w:hint="eastAsia" w:ascii="宋体" w:hAnsi="宋体"/>
          <w:color w:val="auto"/>
          <w:sz w:val="36"/>
          <w:szCs w:val="36"/>
        </w:rPr>
        <w:t>云机房建设采购项目</w:t>
      </w:r>
    </w:p>
    <w:p>
      <w:pPr>
        <w:pStyle w:val="3"/>
        <w:rPr>
          <w:rFonts w:ascii="宋体" w:hAnsi="宋体" w:cs="宋体"/>
          <w:color w:val="000000"/>
          <w:sz w:val="30"/>
        </w:rPr>
      </w:pPr>
      <w:r>
        <w:rPr>
          <w:rFonts w:hint="eastAsia" w:ascii="宋体" w:hAnsi="宋体" w:cs="宋体"/>
          <w:color w:val="000000"/>
          <w:sz w:val="30"/>
        </w:rPr>
        <w:t>一、招标需求</w:t>
      </w:r>
    </w:p>
    <w:p>
      <w:pPr>
        <w:spacing w:line="360" w:lineRule="auto"/>
        <w:ind w:firstLine="422" w:firstLineChars="200"/>
        <w:rPr>
          <w:rFonts w:ascii="宋体" w:hAnsi="宋体"/>
          <w:b/>
        </w:rPr>
      </w:pPr>
      <w:r>
        <w:rPr>
          <w:rFonts w:hint="eastAsia" w:ascii="宋体" w:hAnsi="宋体"/>
          <w:b/>
        </w:rPr>
        <w:t>本招标文件中带▲号的条款内容，为本次招标的主要条款和实质性内容，投标人必须全部响应，否则将作无效标处理。</w:t>
      </w:r>
    </w:p>
    <w:p>
      <w:pPr>
        <w:numPr>
          <w:ilvl w:val="0"/>
          <w:numId w:val="3"/>
        </w:numPr>
        <w:spacing w:line="360" w:lineRule="auto"/>
        <w:rPr>
          <w:rFonts w:ascii="宋体" w:hAnsi="宋体" w:cs="宋体"/>
          <w:b/>
          <w:bCs/>
          <w:sz w:val="28"/>
          <w:szCs w:val="28"/>
        </w:rPr>
      </w:pPr>
      <w:r>
        <w:rPr>
          <w:rFonts w:hint="eastAsia" w:ascii="宋体" w:hAnsi="宋体" w:cs="宋体"/>
          <w:b/>
          <w:bCs/>
          <w:sz w:val="28"/>
          <w:szCs w:val="28"/>
        </w:rPr>
        <w:t>项目采购清单</w:t>
      </w:r>
    </w:p>
    <w:tbl>
      <w:tblPr>
        <w:tblStyle w:val="18"/>
        <w:tblW w:w="8980" w:type="dxa"/>
        <w:jc w:val="center"/>
        <w:tblInd w:w="10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331"/>
        <w:gridCol w:w="4220"/>
        <w:gridCol w:w="81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48" w:type="dxa"/>
            <w:shd w:val="clear" w:color="000000" w:fill="D9D9D9"/>
            <w:vAlign w:val="center"/>
          </w:tcPr>
          <w:p>
            <w:pPr>
              <w:jc w:val="center"/>
              <w:rPr>
                <w:rFonts w:hint="eastAsia" w:ascii="宋体" w:hAnsi="宋体" w:eastAsia="宋体" w:cs="宋体"/>
                <w:b/>
                <w:bCs/>
                <w:color w:val="auto"/>
                <w:szCs w:val="21"/>
                <w:lang w:eastAsia="zh-CN"/>
              </w:rPr>
            </w:pPr>
            <w:r>
              <w:rPr>
                <w:rFonts w:hint="eastAsia" w:ascii="宋体" w:hAnsi="宋体" w:cs="宋体"/>
                <w:b/>
                <w:bCs/>
                <w:color w:val="auto"/>
                <w:szCs w:val="21"/>
                <w:lang w:eastAsia="zh-CN"/>
              </w:rPr>
              <w:t>序号</w:t>
            </w:r>
          </w:p>
        </w:tc>
        <w:tc>
          <w:tcPr>
            <w:tcW w:w="2331" w:type="dxa"/>
            <w:shd w:val="clear" w:color="000000" w:fill="D9D9D9"/>
            <w:vAlign w:val="center"/>
          </w:tcPr>
          <w:p>
            <w:pPr>
              <w:jc w:val="center"/>
              <w:rPr>
                <w:rFonts w:ascii="宋体" w:hAnsi="宋体" w:cs="宋体"/>
                <w:b/>
                <w:bCs/>
                <w:color w:val="auto"/>
                <w:szCs w:val="21"/>
              </w:rPr>
            </w:pPr>
            <w:r>
              <w:rPr>
                <w:rFonts w:hint="eastAsia" w:ascii="宋体" w:hAnsi="宋体" w:cs="宋体"/>
                <w:b/>
                <w:bCs/>
                <w:color w:val="auto"/>
                <w:szCs w:val="21"/>
              </w:rPr>
              <w:t>设备名称</w:t>
            </w:r>
          </w:p>
        </w:tc>
        <w:tc>
          <w:tcPr>
            <w:tcW w:w="4220" w:type="dxa"/>
            <w:shd w:val="clear" w:color="000000" w:fill="D9D9D9"/>
            <w:vAlign w:val="center"/>
          </w:tcPr>
          <w:p>
            <w:pPr>
              <w:jc w:val="center"/>
              <w:rPr>
                <w:rFonts w:ascii="宋体" w:hAnsi="宋体" w:cs="宋体"/>
                <w:b/>
                <w:bCs/>
                <w:color w:val="auto"/>
                <w:szCs w:val="21"/>
              </w:rPr>
            </w:pPr>
            <w:r>
              <w:rPr>
                <w:rFonts w:hint="eastAsia" w:ascii="宋体" w:hAnsi="宋体" w:cs="宋体"/>
                <w:b/>
                <w:bCs/>
                <w:color w:val="auto"/>
                <w:szCs w:val="21"/>
              </w:rPr>
              <w:t>配置要求</w:t>
            </w:r>
          </w:p>
        </w:tc>
        <w:tc>
          <w:tcPr>
            <w:tcW w:w="818" w:type="dxa"/>
            <w:shd w:val="clear" w:color="000000" w:fill="D9D9D9"/>
            <w:vAlign w:val="center"/>
          </w:tcPr>
          <w:p>
            <w:pPr>
              <w:jc w:val="center"/>
              <w:rPr>
                <w:rFonts w:hint="eastAsia" w:ascii="宋体" w:hAnsi="宋体" w:eastAsia="宋体" w:cs="宋体"/>
                <w:b/>
                <w:bCs/>
                <w:color w:val="auto"/>
                <w:szCs w:val="21"/>
                <w:lang w:eastAsia="zh-CN"/>
              </w:rPr>
            </w:pPr>
            <w:r>
              <w:rPr>
                <w:rFonts w:hint="eastAsia" w:ascii="宋体" w:hAnsi="宋体" w:cs="宋体"/>
                <w:b/>
                <w:bCs/>
                <w:color w:val="auto"/>
                <w:szCs w:val="21"/>
                <w:lang w:eastAsia="zh-CN"/>
              </w:rPr>
              <w:t>单位</w:t>
            </w:r>
          </w:p>
        </w:tc>
        <w:tc>
          <w:tcPr>
            <w:tcW w:w="863" w:type="dxa"/>
            <w:shd w:val="clear" w:color="000000" w:fill="D9D9D9"/>
            <w:vAlign w:val="center"/>
          </w:tcPr>
          <w:p>
            <w:pPr>
              <w:jc w:val="center"/>
              <w:rPr>
                <w:rFonts w:ascii="宋体" w:hAnsi="宋体" w:cs="宋体"/>
                <w:b/>
                <w:bCs/>
                <w:color w:val="auto"/>
                <w:szCs w:val="21"/>
              </w:rPr>
            </w:pPr>
            <w:r>
              <w:rPr>
                <w:rFonts w:hint="eastAsia" w:ascii="宋体" w:hAnsi="宋体" w:cs="宋体"/>
                <w:b/>
                <w:bCs/>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48" w:type="dxa"/>
            <w:vAlign w:val="center"/>
          </w:tcPr>
          <w:p>
            <w:pPr>
              <w:widowControl/>
              <w:jc w:val="center"/>
              <w:rPr>
                <w:rFonts w:hint="eastAsia"/>
                <w:bCs/>
                <w:color w:val="auto"/>
                <w:lang w:val="en-US" w:eastAsia="zh-CN"/>
              </w:rPr>
            </w:pPr>
            <w:r>
              <w:rPr>
                <w:rFonts w:ascii="宋体" w:hAnsi="宋体"/>
                <w:color w:val="auto"/>
                <w:szCs w:val="21"/>
              </w:rPr>
              <w:t>1</w:t>
            </w:r>
          </w:p>
        </w:tc>
        <w:tc>
          <w:tcPr>
            <w:tcW w:w="2331" w:type="dxa"/>
            <w:vAlign w:val="center"/>
          </w:tcPr>
          <w:p>
            <w:pPr>
              <w:jc w:val="center"/>
              <w:rPr>
                <w:rFonts w:hint="eastAsia"/>
                <w:bCs/>
                <w:color w:val="auto"/>
                <w:szCs w:val="22"/>
                <w:lang w:val="en-US" w:eastAsia="zh-CN"/>
              </w:rPr>
            </w:pPr>
            <w:r>
              <w:rPr>
                <w:rFonts w:hint="eastAsia"/>
                <w:bCs/>
                <w:color w:val="auto"/>
                <w:szCs w:val="22"/>
                <w:lang w:val="en-US" w:eastAsia="zh-CN"/>
              </w:rPr>
              <w:t>智能多业务安全网关</w:t>
            </w:r>
          </w:p>
        </w:tc>
        <w:tc>
          <w:tcPr>
            <w:tcW w:w="4220" w:type="dxa"/>
            <w:vAlign w:val="center"/>
          </w:tcPr>
          <w:p>
            <w:pPr>
              <w:jc w:val="center"/>
              <w:rPr>
                <w:rFonts w:hint="eastAsia"/>
                <w:bCs/>
                <w:color w:val="auto"/>
                <w:szCs w:val="22"/>
                <w:lang w:val="en-US" w:eastAsia="zh-CN"/>
              </w:rPr>
            </w:pPr>
            <w:r>
              <w:rPr>
                <w:rFonts w:hint="eastAsia"/>
                <w:bCs/>
                <w:color w:val="auto"/>
                <w:szCs w:val="22"/>
                <w:lang w:val="en-US" w:eastAsia="zh-CN"/>
              </w:rPr>
              <w:t>详见《设备详细技术参数表》</w:t>
            </w:r>
          </w:p>
        </w:tc>
        <w:tc>
          <w:tcPr>
            <w:tcW w:w="818" w:type="dxa"/>
            <w:vAlign w:val="top"/>
          </w:tcPr>
          <w:p>
            <w:pPr>
              <w:jc w:val="center"/>
              <w:rPr>
                <w:rFonts w:hint="eastAsia"/>
                <w:bCs/>
                <w:color w:val="auto"/>
                <w:lang w:val="en-US" w:eastAsia="zh-CN"/>
              </w:rPr>
            </w:pPr>
            <w:r>
              <w:rPr>
                <w:rFonts w:hint="eastAsia"/>
                <w:bCs/>
                <w:color w:val="auto"/>
              </w:rPr>
              <w:t>台</w:t>
            </w:r>
          </w:p>
        </w:tc>
        <w:tc>
          <w:tcPr>
            <w:tcW w:w="863" w:type="dxa"/>
            <w:vAlign w:val="top"/>
          </w:tcPr>
          <w:p>
            <w:pPr>
              <w:jc w:val="center"/>
              <w:rPr>
                <w:rFonts w:ascii="宋体" w:hAnsi="宋体" w:cs="宋体"/>
                <w:bCs/>
                <w:color w:val="auto"/>
                <w:szCs w:val="21"/>
              </w:rPr>
            </w:pPr>
            <w:r>
              <w:rPr>
                <w:rFonts w:hint="eastAsia"/>
                <w:bCs/>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48" w:type="dxa"/>
            <w:vAlign w:val="center"/>
          </w:tcPr>
          <w:p>
            <w:pPr>
              <w:widowControl/>
              <w:jc w:val="center"/>
              <w:rPr>
                <w:rFonts w:hint="default"/>
                <w:bCs/>
                <w:color w:val="auto"/>
                <w:lang w:val="en-US" w:eastAsia="zh-CN"/>
              </w:rPr>
            </w:pPr>
            <w:r>
              <w:rPr>
                <w:rFonts w:hint="eastAsia" w:ascii="宋体" w:hAnsi="宋体"/>
                <w:color w:val="auto"/>
                <w:szCs w:val="21"/>
              </w:rPr>
              <w:t>2</w:t>
            </w:r>
          </w:p>
        </w:tc>
        <w:tc>
          <w:tcPr>
            <w:tcW w:w="2331" w:type="dxa"/>
            <w:vAlign w:val="center"/>
          </w:tcPr>
          <w:p>
            <w:pPr>
              <w:jc w:val="center"/>
              <w:rPr>
                <w:rFonts w:hint="eastAsia"/>
                <w:bCs/>
                <w:color w:val="auto"/>
                <w:lang w:val="en-US" w:eastAsia="zh-CN"/>
              </w:rPr>
            </w:pPr>
            <w:r>
              <w:rPr>
                <w:rFonts w:hint="eastAsia"/>
                <w:bCs/>
                <w:color w:val="auto"/>
                <w:lang w:val="en-US" w:eastAsia="zh-CN"/>
              </w:rPr>
              <w:t>云教学管理服务器</w:t>
            </w:r>
          </w:p>
        </w:tc>
        <w:tc>
          <w:tcPr>
            <w:tcW w:w="4220" w:type="dxa"/>
            <w:vAlign w:val="center"/>
          </w:tcPr>
          <w:p>
            <w:pPr>
              <w:jc w:val="center"/>
              <w:rPr>
                <w:rFonts w:hint="eastAsia" w:ascii="宋体" w:hAnsi="宋体" w:cs="宋体"/>
                <w:bCs/>
                <w:color w:val="auto"/>
                <w:szCs w:val="21"/>
              </w:rPr>
            </w:pPr>
            <w:r>
              <w:rPr>
                <w:rFonts w:hint="eastAsia" w:ascii="宋体" w:hAnsi="宋体" w:cs="宋体"/>
                <w:bCs/>
                <w:color w:val="auto"/>
                <w:szCs w:val="21"/>
              </w:rPr>
              <w:t>详见《设备详细技术参数表》</w:t>
            </w:r>
          </w:p>
        </w:tc>
        <w:tc>
          <w:tcPr>
            <w:tcW w:w="818" w:type="dxa"/>
            <w:vAlign w:val="top"/>
          </w:tcPr>
          <w:p>
            <w:pPr>
              <w:jc w:val="center"/>
              <w:rPr>
                <w:rFonts w:hint="eastAsia"/>
                <w:bCs/>
                <w:color w:val="auto"/>
              </w:rPr>
            </w:pPr>
            <w:r>
              <w:rPr>
                <w:rFonts w:hint="eastAsia"/>
                <w:bCs/>
                <w:color w:val="auto"/>
              </w:rPr>
              <w:t>台</w:t>
            </w:r>
          </w:p>
        </w:tc>
        <w:tc>
          <w:tcPr>
            <w:tcW w:w="863" w:type="dxa"/>
            <w:vAlign w:val="top"/>
          </w:tcPr>
          <w:p>
            <w:pPr>
              <w:jc w:val="center"/>
              <w:rPr>
                <w:rFonts w:hint="eastAsia"/>
                <w:bCs/>
                <w:color w:val="auto"/>
                <w:lang w:val="en-US" w:eastAsia="zh-CN"/>
              </w:rPr>
            </w:pPr>
            <w:r>
              <w:rPr>
                <w:rFonts w:hint="eastAsia"/>
                <w:bCs/>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48" w:type="dxa"/>
            <w:vAlign w:val="center"/>
          </w:tcPr>
          <w:p>
            <w:pPr>
              <w:widowControl/>
              <w:jc w:val="center"/>
              <w:rPr>
                <w:rFonts w:hint="eastAsia"/>
                <w:bCs/>
                <w:color w:val="auto"/>
                <w:lang w:val="en-US" w:eastAsia="zh-CN"/>
              </w:rPr>
            </w:pPr>
            <w:r>
              <w:rPr>
                <w:rFonts w:hint="eastAsia" w:ascii="宋体" w:hAnsi="宋体"/>
                <w:color w:val="auto"/>
                <w:szCs w:val="21"/>
              </w:rPr>
              <w:t>3</w:t>
            </w:r>
          </w:p>
        </w:tc>
        <w:tc>
          <w:tcPr>
            <w:tcW w:w="2331" w:type="dxa"/>
          </w:tcPr>
          <w:p>
            <w:pPr>
              <w:jc w:val="center"/>
              <w:rPr>
                <w:rFonts w:ascii="宋体" w:hAnsi="宋体" w:cs="宋体"/>
                <w:bCs/>
                <w:color w:val="auto"/>
                <w:szCs w:val="21"/>
              </w:rPr>
            </w:pPr>
            <w:r>
              <w:rPr>
                <w:rFonts w:hint="eastAsia"/>
                <w:bCs/>
                <w:color w:val="auto"/>
                <w:lang w:eastAsia="zh-CN"/>
              </w:rPr>
              <w:t>云课堂综合管理系统</w:t>
            </w:r>
          </w:p>
        </w:tc>
        <w:tc>
          <w:tcPr>
            <w:tcW w:w="4220" w:type="dxa"/>
            <w:vAlign w:val="center"/>
          </w:tcPr>
          <w:p>
            <w:pPr>
              <w:jc w:val="center"/>
              <w:rPr>
                <w:rFonts w:ascii="宋体" w:hAnsi="宋体" w:cs="宋体"/>
                <w:bCs/>
                <w:color w:val="auto"/>
                <w:szCs w:val="21"/>
              </w:rPr>
            </w:pPr>
            <w:r>
              <w:rPr>
                <w:rFonts w:hint="eastAsia" w:ascii="宋体" w:hAnsi="宋体" w:cs="宋体"/>
                <w:bCs/>
                <w:color w:val="auto"/>
                <w:szCs w:val="21"/>
              </w:rPr>
              <w:t>详见《设备详细技术参数表》</w:t>
            </w:r>
          </w:p>
        </w:tc>
        <w:tc>
          <w:tcPr>
            <w:tcW w:w="818" w:type="dxa"/>
            <w:vAlign w:val="top"/>
          </w:tcPr>
          <w:p>
            <w:pPr>
              <w:jc w:val="center"/>
              <w:rPr>
                <w:rFonts w:hint="eastAsia"/>
                <w:bCs/>
                <w:color w:val="auto"/>
                <w:lang w:val="en-US" w:eastAsia="zh-CN"/>
              </w:rPr>
            </w:pPr>
            <w:r>
              <w:rPr>
                <w:rFonts w:hint="eastAsia"/>
                <w:bCs/>
                <w:color w:val="auto"/>
              </w:rPr>
              <w:t>套</w:t>
            </w:r>
          </w:p>
        </w:tc>
        <w:tc>
          <w:tcPr>
            <w:tcW w:w="863" w:type="dxa"/>
          </w:tcPr>
          <w:p>
            <w:pPr>
              <w:jc w:val="center"/>
              <w:rPr>
                <w:rFonts w:ascii="宋体" w:hAnsi="宋体" w:cs="宋体"/>
                <w:bCs/>
                <w:color w:val="auto"/>
                <w:szCs w:val="21"/>
              </w:rPr>
            </w:pPr>
            <w:r>
              <w:rPr>
                <w:rFonts w:hint="eastAsia"/>
                <w:bCs/>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48" w:type="dxa"/>
            <w:vAlign w:val="center"/>
          </w:tcPr>
          <w:p>
            <w:pPr>
              <w:widowControl/>
              <w:jc w:val="center"/>
              <w:rPr>
                <w:rFonts w:hint="eastAsia"/>
                <w:bCs/>
                <w:color w:val="auto"/>
                <w:lang w:val="en-US" w:eastAsia="zh-CN"/>
              </w:rPr>
            </w:pPr>
            <w:r>
              <w:rPr>
                <w:rFonts w:ascii="宋体" w:hAnsi="宋体"/>
                <w:color w:val="auto"/>
                <w:szCs w:val="21"/>
              </w:rPr>
              <w:t>4</w:t>
            </w:r>
          </w:p>
        </w:tc>
        <w:tc>
          <w:tcPr>
            <w:tcW w:w="2331" w:type="dxa"/>
            <w:vAlign w:val="top"/>
          </w:tcPr>
          <w:p>
            <w:pPr>
              <w:jc w:val="center"/>
              <w:rPr>
                <w:rFonts w:hint="eastAsia"/>
                <w:bCs/>
                <w:color w:val="auto"/>
                <w:lang w:eastAsia="zh-CN"/>
              </w:rPr>
            </w:pPr>
            <w:r>
              <w:rPr>
                <w:rFonts w:hint="eastAsia"/>
                <w:bCs/>
                <w:color w:val="auto"/>
                <w:lang w:eastAsia="zh-CN"/>
              </w:rPr>
              <w:t>学生</w:t>
            </w:r>
            <w:r>
              <w:rPr>
                <w:rFonts w:hint="eastAsia"/>
                <w:bCs/>
                <w:color w:val="auto"/>
              </w:rPr>
              <w:t>云终端</w:t>
            </w:r>
          </w:p>
        </w:tc>
        <w:tc>
          <w:tcPr>
            <w:tcW w:w="4220" w:type="dxa"/>
            <w:vAlign w:val="center"/>
          </w:tcPr>
          <w:p>
            <w:pPr>
              <w:jc w:val="center"/>
              <w:rPr>
                <w:rFonts w:hint="eastAsia" w:ascii="宋体" w:hAnsi="宋体" w:cs="宋体"/>
                <w:bCs/>
                <w:color w:val="auto"/>
                <w:szCs w:val="21"/>
              </w:rPr>
            </w:pPr>
            <w:r>
              <w:rPr>
                <w:rFonts w:hint="eastAsia" w:ascii="宋体" w:hAnsi="宋体" w:cs="宋体"/>
                <w:bCs/>
                <w:color w:val="auto"/>
                <w:szCs w:val="21"/>
              </w:rPr>
              <w:t>详见《设备详细技术参数表》</w:t>
            </w:r>
          </w:p>
        </w:tc>
        <w:tc>
          <w:tcPr>
            <w:tcW w:w="818" w:type="dxa"/>
            <w:vAlign w:val="top"/>
          </w:tcPr>
          <w:p>
            <w:pPr>
              <w:jc w:val="center"/>
              <w:rPr>
                <w:rFonts w:hint="eastAsia" w:eastAsia="宋体"/>
                <w:bCs/>
                <w:color w:val="auto"/>
                <w:lang w:val="en-US" w:eastAsia="zh-CN"/>
              </w:rPr>
            </w:pPr>
            <w:r>
              <w:rPr>
                <w:rFonts w:hint="eastAsia"/>
                <w:bCs/>
                <w:color w:val="auto"/>
                <w:lang w:val="en-US" w:eastAsia="zh-CN"/>
              </w:rPr>
              <w:t>台</w:t>
            </w:r>
          </w:p>
        </w:tc>
        <w:tc>
          <w:tcPr>
            <w:tcW w:w="863" w:type="dxa"/>
            <w:vAlign w:val="top"/>
          </w:tcPr>
          <w:p>
            <w:pPr>
              <w:jc w:val="center"/>
              <w:rPr>
                <w:rFonts w:hint="default"/>
                <w:bCs/>
                <w:color w:val="auto"/>
                <w:lang w:val="en-US" w:eastAsia="zh-CN"/>
              </w:rPr>
            </w:pPr>
            <w:r>
              <w:rPr>
                <w:rFonts w:hint="eastAsia"/>
                <w:bCs/>
                <w:color w:val="auto"/>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48" w:type="dxa"/>
            <w:vAlign w:val="center"/>
          </w:tcPr>
          <w:p>
            <w:pPr>
              <w:widowControl/>
              <w:jc w:val="center"/>
              <w:rPr>
                <w:rFonts w:hint="eastAsia"/>
                <w:bCs/>
                <w:color w:val="auto"/>
                <w:lang w:val="en-US" w:eastAsia="zh-CN"/>
              </w:rPr>
            </w:pPr>
            <w:r>
              <w:rPr>
                <w:rFonts w:ascii="宋体" w:hAnsi="宋体"/>
                <w:color w:val="auto"/>
                <w:szCs w:val="21"/>
              </w:rPr>
              <w:t>5</w:t>
            </w:r>
          </w:p>
        </w:tc>
        <w:tc>
          <w:tcPr>
            <w:tcW w:w="2331" w:type="dxa"/>
          </w:tcPr>
          <w:p>
            <w:pPr>
              <w:jc w:val="center"/>
              <w:rPr>
                <w:rFonts w:hint="eastAsia" w:ascii="宋体" w:hAnsi="宋体" w:eastAsia="宋体" w:cs="宋体"/>
                <w:bCs/>
                <w:color w:val="auto"/>
                <w:szCs w:val="21"/>
                <w:lang w:eastAsia="zh-CN"/>
              </w:rPr>
            </w:pPr>
            <w:r>
              <w:rPr>
                <w:rFonts w:hint="eastAsia"/>
                <w:bCs/>
                <w:color w:val="auto"/>
                <w:lang w:eastAsia="zh-CN"/>
              </w:rPr>
              <w:t>多媒体教学管理软件</w:t>
            </w:r>
          </w:p>
        </w:tc>
        <w:tc>
          <w:tcPr>
            <w:tcW w:w="4220" w:type="dxa"/>
            <w:vAlign w:val="center"/>
          </w:tcPr>
          <w:p>
            <w:pPr>
              <w:jc w:val="center"/>
              <w:rPr>
                <w:rFonts w:ascii="宋体" w:hAnsi="宋体" w:cs="宋体"/>
                <w:bCs/>
                <w:color w:val="auto"/>
                <w:szCs w:val="21"/>
              </w:rPr>
            </w:pPr>
            <w:r>
              <w:rPr>
                <w:rFonts w:hint="eastAsia" w:ascii="宋体" w:hAnsi="宋体" w:cs="宋体"/>
                <w:bCs/>
                <w:color w:val="auto"/>
                <w:szCs w:val="21"/>
              </w:rPr>
              <w:t>详见《设备详细技术参数表》</w:t>
            </w:r>
          </w:p>
        </w:tc>
        <w:tc>
          <w:tcPr>
            <w:tcW w:w="818" w:type="dxa"/>
            <w:vAlign w:val="top"/>
          </w:tcPr>
          <w:p>
            <w:pPr>
              <w:jc w:val="center"/>
              <w:rPr>
                <w:rFonts w:hint="eastAsia"/>
                <w:bCs/>
                <w:color w:val="auto"/>
                <w:lang w:val="en-US" w:eastAsia="zh-CN"/>
              </w:rPr>
            </w:pPr>
            <w:r>
              <w:rPr>
                <w:rFonts w:hint="eastAsia"/>
                <w:bCs/>
                <w:color w:val="auto"/>
              </w:rPr>
              <w:t>套</w:t>
            </w:r>
          </w:p>
        </w:tc>
        <w:tc>
          <w:tcPr>
            <w:tcW w:w="863" w:type="dxa"/>
          </w:tcPr>
          <w:p>
            <w:pPr>
              <w:jc w:val="center"/>
              <w:rPr>
                <w:rFonts w:ascii="宋体" w:hAnsi="宋体" w:cs="宋体"/>
                <w:bCs/>
                <w:color w:val="auto"/>
                <w:szCs w:val="21"/>
              </w:rPr>
            </w:pPr>
            <w:r>
              <w:rPr>
                <w:rFonts w:hint="eastAsia"/>
                <w:bCs/>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48" w:type="dxa"/>
            <w:vAlign w:val="center"/>
          </w:tcPr>
          <w:p>
            <w:pPr>
              <w:widowControl/>
              <w:jc w:val="center"/>
              <w:rPr>
                <w:rFonts w:hint="eastAsia"/>
                <w:bCs/>
                <w:color w:val="auto"/>
                <w:lang w:val="en-US" w:eastAsia="zh-CN"/>
              </w:rPr>
            </w:pPr>
            <w:r>
              <w:rPr>
                <w:rFonts w:ascii="宋体" w:hAnsi="宋体"/>
                <w:color w:val="auto"/>
                <w:szCs w:val="21"/>
              </w:rPr>
              <w:t>6</w:t>
            </w:r>
          </w:p>
        </w:tc>
        <w:tc>
          <w:tcPr>
            <w:tcW w:w="2331" w:type="dxa"/>
          </w:tcPr>
          <w:p>
            <w:pPr>
              <w:jc w:val="center"/>
              <w:rPr>
                <w:bCs/>
                <w:color w:val="auto"/>
              </w:rPr>
            </w:pPr>
            <w:r>
              <w:rPr>
                <w:rFonts w:hint="eastAsia"/>
                <w:bCs/>
                <w:color w:val="auto"/>
                <w:lang w:eastAsia="zh-CN"/>
              </w:rPr>
              <w:t>教师</w:t>
            </w:r>
            <w:r>
              <w:rPr>
                <w:rFonts w:hint="eastAsia"/>
                <w:bCs/>
                <w:color w:val="auto"/>
              </w:rPr>
              <w:t>终端</w:t>
            </w:r>
          </w:p>
        </w:tc>
        <w:tc>
          <w:tcPr>
            <w:tcW w:w="4220" w:type="dxa"/>
            <w:vAlign w:val="center"/>
          </w:tcPr>
          <w:p>
            <w:pPr>
              <w:jc w:val="center"/>
              <w:rPr>
                <w:rFonts w:ascii="宋体" w:hAnsi="宋体" w:cs="宋体"/>
                <w:bCs/>
                <w:color w:val="auto"/>
                <w:szCs w:val="21"/>
              </w:rPr>
            </w:pPr>
            <w:r>
              <w:rPr>
                <w:rFonts w:hint="eastAsia" w:ascii="宋体" w:hAnsi="宋体" w:cs="宋体"/>
                <w:bCs/>
                <w:color w:val="auto"/>
                <w:szCs w:val="21"/>
              </w:rPr>
              <w:t>详见《设备详细技术参数表》</w:t>
            </w:r>
          </w:p>
        </w:tc>
        <w:tc>
          <w:tcPr>
            <w:tcW w:w="818" w:type="dxa"/>
            <w:vAlign w:val="top"/>
          </w:tcPr>
          <w:p>
            <w:pPr>
              <w:jc w:val="center"/>
              <w:rPr>
                <w:rFonts w:hint="eastAsia"/>
                <w:bCs/>
                <w:color w:val="auto"/>
                <w:lang w:val="en-US" w:eastAsia="zh-CN"/>
              </w:rPr>
            </w:pPr>
            <w:r>
              <w:rPr>
                <w:rFonts w:hint="eastAsia"/>
                <w:bCs/>
                <w:color w:val="auto"/>
                <w:lang w:val="en-US" w:eastAsia="zh-CN"/>
              </w:rPr>
              <w:t>台</w:t>
            </w:r>
          </w:p>
        </w:tc>
        <w:tc>
          <w:tcPr>
            <w:tcW w:w="863" w:type="dxa"/>
          </w:tcPr>
          <w:p>
            <w:pPr>
              <w:jc w:val="center"/>
              <w:rPr>
                <w:rFonts w:ascii="宋体" w:hAnsi="宋体" w:cs="宋体"/>
                <w:bCs/>
                <w:color w:val="auto"/>
                <w:szCs w:val="21"/>
              </w:rPr>
            </w:pPr>
            <w:r>
              <w:rPr>
                <w:rFonts w:hint="eastAsia"/>
                <w:bCs/>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48" w:type="dxa"/>
            <w:vAlign w:val="center"/>
          </w:tcPr>
          <w:p>
            <w:pPr>
              <w:widowControl/>
              <w:jc w:val="center"/>
              <w:rPr>
                <w:rFonts w:hint="eastAsia"/>
                <w:bCs/>
                <w:color w:val="auto"/>
                <w:lang w:val="en-US" w:eastAsia="zh-CN"/>
              </w:rPr>
            </w:pPr>
            <w:r>
              <w:rPr>
                <w:rFonts w:ascii="宋体" w:hAnsi="宋体"/>
                <w:color w:val="auto"/>
                <w:szCs w:val="21"/>
              </w:rPr>
              <w:t>7</w:t>
            </w:r>
          </w:p>
        </w:tc>
        <w:tc>
          <w:tcPr>
            <w:tcW w:w="2331" w:type="dxa"/>
            <w:vAlign w:val="center"/>
          </w:tcPr>
          <w:p>
            <w:pPr>
              <w:jc w:val="center"/>
              <w:rPr>
                <w:rFonts w:hint="eastAsia"/>
                <w:bCs/>
                <w:color w:val="auto"/>
                <w:lang w:eastAsia="zh-CN"/>
              </w:rPr>
            </w:pPr>
            <w:r>
              <w:rPr>
                <w:rFonts w:hint="eastAsia"/>
                <w:bCs/>
                <w:color w:val="auto"/>
              </w:rPr>
              <w:t>显示器</w:t>
            </w:r>
          </w:p>
        </w:tc>
        <w:tc>
          <w:tcPr>
            <w:tcW w:w="4220" w:type="dxa"/>
            <w:vAlign w:val="top"/>
          </w:tcPr>
          <w:p>
            <w:pPr>
              <w:jc w:val="center"/>
              <w:rPr>
                <w:rFonts w:hint="eastAsia" w:ascii="宋体" w:hAnsi="宋体" w:cs="宋体"/>
                <w:bCs/>
                <w:color w:val="auto"/>
                <w:szCs w:val="21"/>
              </w:rPr>
            </w:pPr>
            <w:r>
              <w:rPr>
                <w:rFonts w:hint="eastAsia" w:ascii="宋体" w:hAnsi="宋体" w:cs="宋体"/>
                <w:bCs/>
                <w:color w:val="auto"/>
                <w:szCs w:val="21"/>
              </w:rPr>
              <w:t>详见《设备详细技术参数表》</w:t>
            </w:r>
          </w:p>
        </w:tc>
        <w:tc>
          <w:tcPr>
            <w:tcW w:w="818" w:type="dxa"/>
            <w:vAlign w:val="center"/>
          </w:tcPr>
          <w:p>
            <w:pPr>
              <w:jc w:val="center"/>
              <w:rPr>
                <w:rFonts w:hint="eastAsia"/>
                <w:bCs/>
                <w:color w:val="auto"/>
                <w:lang w:val="en-US" w:eastAsia="zh-CN"/>
              </w:rPr>
            </w:pPr>
            <w:r>
              <w:rPr>
                <w:rFonts w:hint="eastAsia" w:ascii="宋体" w:hAnsi="宋体" w:cs="宋体"/>
                <w:bCs/>
                <w:color w:val="auto"/>
                <w:szCs w:val="21"/>
              </w:rPr>
              <w:t>台</w:t>
            </w:r>
          </w:p>
        </w:tc>
        <w:tc>
          <w:tcPr>
            <w:tcW w:w="863" w:type="dxa"/>
            <w:vAlign w:val="center"/>
          </w:tcPr>
          <w:p>
            <w:pPr>
              <w:jc w:val="center"/>
              <w:rPr>
                <w:rFonts w:hint="default"/>
                <w:bCs/>
                <w:color w:val="auto"/>
                <w:lang w:val="en-US" w:eastAsia="zh-CN"/>
              </w:rPr>
            </w:pPr>
            <w:r>
              <w:rPr>
                <w:rFonts w:hint="eastAsia" w:ascii="宋体" w:hAnsi="宋体" w:cs="宋体"/>
                <w:bCs/>
                <w:color w:val="auto"/>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748" w:type="dxa"/>
            <w:vAlign w:val="center"/>
          </w:tcPr>
          <w:p>
            <w:pPr>
              <w:widowControl/>
              <w:jc w:val="center"/>
              <w:rPr>
                <w:rFonts w:hint="eastAsia" w:eastAsia="宋体"/>
                <w:bCs/>
                <w:color w:val="auto"/>
                <w:lang w:val="en-US" w:eastAsia="zh-CN"/>
              </w:rPr>
            </w:pPr>
            <w:r>
              <w:rPr>
                <w:rFonts w:hint="eastAsia" w:ascii="宋体" w:hAnsi="宋体"/>
                <w:color w:val="auto"/>
                <w:szCs w:val="21"/>
              </w:rPr>
              <w:t>8</w:t>
            </w:r>
          </w:p>
        </w:tc>
        <w:tc>
          <w:tcPr>
            <w:tcW w:w="2331" w:type="dxa"/>
            <w:vAlign w:val="center"/>
          </w:tcPr>
          <w:p>
            <w:pPr>
              <w:jc w:val="center"/>
              <w:rPr>
                <w:bCs/>
                <w:color w:val="auto"/>
              </w:rPr>
            </w:pPr>
            <w:r>
              <w:rPr>
                <w:rFonts w:hint="eastAsia"/>
                <w:bCs/>
                <w:color w:val="auto"/>
              </w:rPr>
              <w:t>键鼠套装</w:t>
            </w:r>
          </w:p>
        </w:tc>
        <w:tc>
          <w:tcPr>
            <w:tcW w:w="4220" w:type="dxa"/>
            <w:vAlign w:val="top"/>
          </w:tcPr>
          <w:p>
            <w:pPr>
              <w:jc w:val="center"/>
              <w:rPr>
                <w:rFonts w:ascii="宋体" w:hAnsi="宋体" w:cs="宋体"/>
                <w:bCs/>
                <w:color w:val="auto"/>
                <w:szCs w:val="21"/>
              </w:rPr>
            </w:pPr>
            <w:r>
              <w:rPr>
                <w:rFonts w:hint="eastAsia" w:ascii="宋体" w:hAnsi="宋体" w:cs="宋体"/>
                <w:bCs/>
                <w:color w:val="auto"/>
                <w:szCs w:val="21"/>
              </w:rPr>
              <w:t>详见《设备详细技术参数表》</w:t>
            </w:r>
          </w:p>
        </w:tc>
        <w:tc>
          <w:tcPr>
            <w:tcW w:w="818" w:type="dxa"/>
            <w:vAlign w:val="center"/>
          </w:tcPr>
          <w:p>
            <w:pPr>
              <w:jc w:val="center"/>
              <w:rPr>
                <w:rFonts w:hint="eastAsia" w:ascii="宋体" w:hAnsi="宋体" w:cs="宋体"/>
                <w:bCs/>
                <w:color w:val="auto"/>
                <w:szCs w:val="21"/>
                <w:lang w:val="en-US" w:eastAsia="zh-CN"/>
              </w:rPr>
            </w:pPr>
            <w:r>
              <w:rPr>
                <w:rFonts w:hint="eastAsia" w:ascii="宋体" w:hAnsi="宋体" w:cs="宋体"/>
                <w:bCs/>
                <w:color w:val="auto"/>
                <w:szCs w:val="21"/>
              </w:rPr>
              <w:t>套</w:t>
            </w:r>
          </w:p>
        </w:tc>
        <w:tc>
          <w:tcPr>
            <w:tcW w:w="863" w:type="dxa"/>
            <w:vAlign w:val="center"/>
          </w:tcPr>
          <w:p>
            <w:pPr>
              <w:jc w:val="center"/>
              <w:rPr>
                <w:rFonts w:hint="default"/>
                <w:bCs/>
                <w:color w:val="auto"/>
                <w:lang w:val="en-US"/>
              </w:rPr>
            </w:pPr>
            <w:r>
              <w:rPr>
                <w:rFonts w:hint="eastAsia" w:ascii="宋体" w:hAnsi="宋体" w:cs="宋体"/>
                <w:bCs/>
                <w:color w:val="auto"/>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748" w:type="dxa"/>
            <w:vAlign w:val="center"/>
          </w:tcPr>
          <w:p>
            <w:pPr>
              <w:widowControl/>
              <w:jc w:val="center"/>
              <w:rPr>
                <w:rFonts w:hint="eastAsia"/>
                <w:bCs/>
                <w:color w:val="auto"/>
                <w:lang w:val="en-US" w:eastAsia="zh-CN"/>
              </w:rPr>
            </w:pPr>
            <w:r>
              <w:rPr>
                <w:rFonts w:hint="eastAsia" w:ascii="宋体" w:hAnsi="宋体"/>
                <w:color w:val="auto"/>
                <w:szCs w:val="21"/>
              </w:rPr>
              <w:t>9</w:t>
            </w:r>
          </w:p>
        </w:tc>
        <w:tc>
          <w:tcPr>
            <w:tcW w:w="2331" w:type="dxa"/>
            <w:vAlign w:val="center"/>
          </w:tcPr>
          <w:p>
            <w:pPr>
              <w:jc w:val="center"/>
              <w:rPr>
                <w:rFonts w:hint="eastAsia"/>
                <w:bCs/>
                <w:color w:val="auto"/>
              </w:rPr>
            </w:pPr>
            <w:r>
              <w:rPr>
                <w:rFonts w:hint="eastAsia" w:ascii="宋体" w:hAnsi="宋体" w:cs="宋体"/>
                <w:bCs/>
                <w:color w:val="auto"/>
                <w:szCs w:val="21"/>
              </w:rPr>
              <w:t>汇聚交换机</w:t>
            </w:r>
          </w:p>
        </w:tc>
        <w:tc>
          <w:tcPr>
            <w:tcW w:w="4220" w:type="dxa"/>
            <w:vAlign w:val="top"/>
          </w:tcPr>
          <w:p>
            <w:pPr>
              <w:widowControl/>
              <w:jc w:val="center"/>
              <w:rPr>
                <w:rFonts w:hint="eastAsia" w:ascii="宋体" w:hAnsi="宋体" w:cs="宋体"/>
                <w:bCs/>
                <w:color w:val="auto"/>
              </w:rPr>
            </w:pPr>
            <w:r>
              <w:rPr>
                <w:rFonts w:hint="eastAsia" w:ascii="宋体" w:hAnsi="宋体" w:cs="宋体"/>
                <w:bCs/>
                <w:color w:val="auto"/>
                <w:szCs w:val="21"/>
              </w:rPr>
              <w:t>详见《设备详细技术参数表》</w:t>
            </w:r>
          </w:p>
        </w:tc>
        <w:tc>
          <w:tcPr>
            <w:tcW w:w="818" w:type="dxa"/>
            <w:vAlign w:val="center"/>
          </w:tcPr>
          <w:p>
            <w:pPr>
              <w:widowControl/>
              <w:jc w:val="center"/>
              <w:rPr>
                <w:rFonts w:hint="eastAsia" w:ascii="宋体" w:hAnsi="宋体" w:cs="宋体"/>
                <w:bCs/>
                <w:color w:val="auto"/>
                <w:szCs w:val="21"/>
              </w:rPr>
            </w:pPr>
            <w:r>
              <w:rPr>
                <w:rFonts w:hint="eastAsia" w:ascii="宋体" w:hAnsi="宋体" w:cs="宋体"/>
                <w:color w:val="auto"/>
                <w:szCs w:val="21"/>
              </w:rPr>
              <w:t>台</w:t>
            </w:r>
          </w:p>
        </w:tc>
        <w:tc>
          <w:tcPr>
            <w:tcW w:w="863" w:type="dxa"/>
            <w:vAlign w:val="center"/>
          </w:tcPr>
          <w:p>
            <w:pPr>
              <w:widowControl/>
              <w:jc w:val="center"/>
              <w:rPr>
                <w:rFonts w:hint="eastAsia" w:ascii="宋体" w:hAnsi="宋体" w:cs="宋体"/>
                <w:bCs/>
                <w:color w:val="auto"/>
                <w:szCs w:val="21"/>
                <w:lang w:val="en-US" w:eastAsia="zh-CN"/>
              </w:rPr>
            </w:pPr>
            <w:r>
              <w:rPr>
                <w:rFonts w:ascii="宋体" w:hAnsi="宋体" w:cs="宋体"/>
                <w:color w:val="auto"/>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48" w:type="dxa"/>
            <w:vAlign w:val="center"/>
          </w:tcPr>
          <w:p>
            <w:pPr>
              <w:widowControl/>
              <w:jc w:val="center"/>
              <w:rPr>
                <w:rFonts w:hint="default" w:eastAsia="宋体"/>
                <w:bCs/>
                <w:color w:val="auto"/>
                <w:lang w:val="en-US" w:eastAsia="zh-CN"/>
              </w:rPr>
            </w:pPr>
            <w:r>
              <w:rPr>
                <w:rFonts w:hint="eastAsia"/>
                <w:bCs/>
                <w:color w:val="auto"/>
                <w:lang w:val="en-US" w:eastAsia="zh-CN"/>
              </w:rPr>
              <w:t>10</w:t>
            </w:r>
          </w:p>
        </w:tc>
        <w:tc>
          <w:tcPr>
            <w:tcW w:w="2331" w:type="dxa"/>
            <w:vAlign w:val="center"/>
          </w:tcPr>
          <w:p>
            <w:pPr>
              <w:jc w:val="center"/>
              <w:rPr>
                <w:bCs/>
                <w:color w:val="auto"/>
              </w:rPr>
            </w:pPr>
            <w:r>
              <w:rPr>
                <w:rFonts w:hint="eastAsia"/>
                <w:bCs/>
                <w:color w:val="auto"/>
                <w:lang w:val="en-US" w:eastAsia="zh-CN"/>
              </w:rPr>
              <w:t>24</w:t>
            </w:r>
            <w:r>
              <w:rPr>
                <w:rFonts w:hint="eastAsia"/>
                <w:bCs/>
                <w:color w:val="auto"/>
              </w:rPr>
              <w:t>口交换机</w:t>
            </w:r>
          </w:p>
        </w:tc>
        <w:tc>
          <w:tcPr>
            <w:tcW w:w="4220" w:type="dxa"/>
            <w:vAlign w:val="center"/>
          </w:tcPr>
          <w:p>
            <w:pPr>
              <w:jc w:val="center"/>
              <w:rPr>
                <w:rFonts w:ascii="宋体" w:hAnsi="宋体" w:cs="宋体"/>
                <w:bCs/>
                <w:color w:val="auto"/>
                <w:szCs w:val="21"/>
              </w:rPr>
            </w:pPr>
            <w:r>
              <w:rPr>
                <w:rFonts w:hint="eastAsia" w:ascii="宋体" w:hAnsi="宋体" w:cs="宋体"/>
                <w:bCs/>
                <w:color w:val="auto"/>
                <w:szCs w:val="21"/>
              </w:rPr>
              <w:t>详见《设备详细技术参数表》</w:t>
            </w:r>
          </w:p>
        </w:tc>
        <w:tc>
          <w:tcPr>
            <w:tcW w:w="818" w:type="dxa"/>
            <w:vAlign w:val="center"/>
          </w:tcPr>
          <w:p>
            <w:pPr>
              <w:jc w:val="center"/>
              <w:rPr>
                <w:rFonts w:hint="eastAsia" w:ascii="宋体" w:hAnsi="宋体" w:cs="宋体"/>
                <w:bCs/>
                <w:color w:val="auto"/>
                <w:szCs w:val="21"/>
                <w:lang w:val="en-US" w:eastAsia="zh-CN"/>
              </w:rPr>
            </w:pPr>
            <w:r>
              <w:rPr>
                <w:rFonts w:hint="eastAsia" w:ascii="宋体" w:hAnsi="宋体" w:cs="宋体"/>
                <w:bCs/>
                <w:color w:val="auto"/>
                <w:szCs w:val="21"/>
              </w:rPr>
              <w:t>台</w:t>
            </w:r>
          </w:p>
        </w:tc>
        <w:tc>
          <w:tcPr>
            <w:tcW w:w="863" w:type="dxa"/>
            <w:vAlign w:val="center"/>
          </w:tcPr>
          <w:p>
            <w:pPr>
              <w:jc w:val="center"/>
              <w:rPr>
                <w:rFonts w:ascii="宋体" w:hAnsi="宋体" w:cs="宋体"/>
                <w:bCs/>
                <w:color w:val="auto"/>
                <w:szCs w:val="21"/>
              </w:rPr>
            </w:pPr>
            <w:r>
              <w:rPr>
                <w:rFonts w:hint="eastAsia" w:ascii="宋体" w:hAnsi="宋体" w:cs="宋体"/>
                <w:bCs/>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8" w:type="dxa"/>
            <w:vAlign w:val="center"/>
          </w:tcPr>
          <w:p>
            <w:pPr>
              <w:jc w:val="center"/>
              <w:rPr>
                <w:rFonts w:hint="eastAsia" w:eastAsia="宋体"/>
                <w:bCs/>
                <w:color w:val="auto"/>
                <w:lang w:val="en-US" w:eastAsia="zh-CN"/>
              </w:rPr>
            </w:pPr>
            <w:r>
              <w:rPr>
                <w:rFonts w:hint="eastAsia" w:ascii="宋体" w:hAnsi="宋体" w:cs="宋体"/>
                <w:bCs/>
                <w:color w:val="auto"/>
                <w:lang w:val="en-US" w:eastAsia="zh-CN"/>
              </w:rPr>
              <w:t>11</w:t>
            </w:r>
          </w:p>
        </w:tc>
        <w:tc>
          <w:tcPr>
            <w:tcW w:w="2331" w:type="dxa"/>
            <w:vAlign w:val="center"/>
          </w:tcPr>
          <w:p>
            <w:pPr>
              <w:jc w:val="center"/>
              <w:rPr>
                <w:bCs/>
                <w:color w:val="auto"/>
              </w:rPr>
            </w:pPr>
            <w:r>
              <w:rPr>
                <w:rFonts w:hint="eastAsia"/>
                <w:bCs/>
                <w:color w:val="auto"/>
              </w:rPr>
              <w:t>8口交换机</w:t>
            </w:r>
          </w:p>
        </w:tc>
        <w:tc>
          <w:tcPr>
            <w:tcW w:w="4220" w:type="dxa"/>
          </w:tcPr>
          <w:p>
            <w:pPr>
              <w:jc w:val="center"/>
              <w:rPr>
                <w:rFonts w:ascii="宋体" w:hAnsi="宋体" w:cs="宋体"/>
                <w:bCs/>
                <w:color w:val="auto"/>
                <w:szCs w:val="21"/>
              </w:rPr>
            </w:pPr>
            <w:r>
              <w:rPr>
                <w:rFonts w:hint="eastAsia" w:ascii="宋体" w:hAnsi="宋体" w:cs="宋体"/>
                <w:bCs/>
                <w:color w:val="auto"/>
                <w:szCs w:val="21"/>
              </w:rPr>
              <w:t>详见《设备详细技术参数表》</w:t>
            </w:r>
          </w:p>
        </w:tc>
        <w:tc>
          <w:tcPr>
            <w:tcW w:w="818" w:type="dxa"/>
            <w:vAlign w:val="center"/>
          </w:tcPr>
          <w:p>
            <w:pPr>
              <w:jc w:val="center"/>
              <w:rPr>
                <w:rFonts w:hint="eastAsia" w:ascii="宋体" w:hAnsi="宋体" w:cs="宋体"/>
                <w:bCs/>
                <w:color w:val="auto"/>
                <w:szCs w:val="21"/>
                <w:lang w:val="en-US" w:eastAsia="zh-CN"/>
              </w:rPr>
            </w:pPr>
            <w:r>
              <w:rPr>
                <w:rFonts w:hint="eastAsia" w:ascii="宋体" w:hAnsi="宋体" w:cs="宋体"/>
                <w:bCs/>
                <w:color w:val="auto"/>
                <w:szCs w:val="21"/>
              </w:rPr>
              <w:t>台</w:t>
            </w:r>
          </w:p>
        </w:tc>
        <w:tc>
          <w:tcPr>
            <w:tcW w:w="863" w:type="dxa"/>
            <w:vAlign w:val="center"/>
          </w:tcPr>
          <w:p>
            <w:pPr>
              <w:jc w:val="center"/>
              <w:rPr>
                <w:rFonts w:ascii="宋体" w:hAnsi="宋体" w:cs="宋体"/>
                <w:bCs/>
                <w:color w:val="auto"/>
                <w:szCs w:val="21"/>
              </w:rPr>
            </w:pPr>
            <w:r>
              <w:rPr>
                <w:rFonts w:hint="eastAsia" w:ascii="宋体" w:hAnsi="宋体" w:cs="宋体"/>
                <w:bCs/>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748" w:type="dxa"/>
            <w:vAlign w:val="center"/>
          </w:tcPr>
          <w:p>
            <w:pPr>
              <w:jc w:val="center"/>
              <w:rPr>
                <w:rFonts w:hint="eastAsia" w:ascii="宋体" w:hAnsi="宋体" w:eastAsia="宋体" w:cs="宋体"/>
                <w:bCs/>
                <w:color w:val="auto"/>
                <w:lang w:val="en-US" w:eastAsia="zh-CN"/>
              </w:rPr>
            </w:pPr>
            <w:r>
              <w:rPr>
                <w:rFonts w:hint="eastAsia"/>
                <w:bCs/>
                <w:color w:val="auto"/>
                <w:lang w:val="en-US" w:eastAsia="zh-CN"/>
              </w:rPr>
              <w:t>12</w:t>
            </w:r>
          </w:p>
        </w:tc>
        <w:tc>
          <w:tcPr>
            <w:tcW w:w="2331" w:type="dxa"/>
            <w:vAlign w:val="center"/>
          </w:tcPr>
          <w:p>
            <w:pPr>
              <w:jc w:val="center"/>
              <w:rPr>
                <w:rFonts w:hint="eastAsia"/>
                <w:bCs/>
                <w:color w:val="auto"/>
              </w:rPr>
            </w:pPr>
            <w:r>
              <w:rPr>
                <w:rFonts w:hint="eastAsia" w:ascii="宋体" w:hAnsi="宋体" w:cs="宋体"/>
                <w:bCs/>
                <w:color w:val="auto"/>
              </w:rPr>
              <w:t>机柜</w:t>
            </w:r>
          </w:p>
        </w:tc>
        <w:tc>
          <w:tcPr>
            <w:tcW w:w="4220" w:type="dxa"/>
            <w:vAlign w:val="top"/>
          </w:tcPr>
          <w:p>
            <w:pPr>
              <w:jc w:val="left"/>
              <w:rPr>
                <w:rFonts w:hint="eastAsia" w:ascii="宋体" w:hAnsi="宋体" w:cs="宋体"/>
                <w:bCs/>
                <w:color w:val="auto"/>
                <w:szCs w:val="21"/>
              </w:rPr>
            </w:pPr>
            <w:r>
              <w:rPr>
                <w:rFonts w:hint="eastAsia" w:ascii="宋体" w:hAnsi="宋体" w:cs="宋体"/>
                <w:bCs/>
                <w:color w:val="auto"/>
                <w:szCs w:val="21"/>
              </w:rPr>
              <w:t>42U服务器机柜 600*1000*1200，含8口PDU电源1只</w:t>
            </w:r>
          </w:p>
        </w:tc>
        <w:tc>
          <w:tcPr>
            <w:tcW w:w="818" w:type="dxa"/>
            <w:vAlign w:val="center"/>
          </w:tcPr>
          <w:p>
            <w:pPr>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只</w:t>
            </w:r>
          </w:p>
        </w:tc>
        <w:tc>
          <w:tcPr>
            <w:tcW w:w="863" w:type="dxa"/>
            <w:vAlign w:val="center"/>
          </w:tcPr>
          <w:p>
            <w:pPr>
              <w:jc w:val="center"/>
              <w:rPr>
                <w:rFonts w:hint="eastAsia" w:ascii="宋体" w:hAnsi="宋体" w:cs="宋体"/>
                <w:bCs/>
                <w:color w:val="auto"/>
                <w:szCs w:val="21"/>
              </w:rPr>
            </w:pPr>
            <w:r>
              <w:rPr>
                <w:rFonts w:hint="eastAsia" w:ascii="宋体" w:hAnsi="宋体" w:cs="宋体"/>
                <w:bCs/>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748" w:type="dxa"/>
            <w:vAlign w:val="center"/>
          </w:tcPr>
          <w:p>
            <w:pPr>
              <w:jc w:val="center"/>
              <w:rPr>
                <w:rFonts w:hint="eastAsia" w:eastAsia="宋体"/>
                <w:bCs/>
                <w:color w:val="auto"/>
                <w:lang w:val="en-US" w:eastAsia="zh-CN"/>
              </w:rPr>
            </w:pPr>
            <w:r>
              <w:rPr>
                <w:rFonts w:hint="eastAsia"/>
                <w:bCs/>
                <w:color w:val="auto"/>
                <w:lang w:val="en-US" w:eastAsia="zh-CN"/>
              </w:rPr>
              <w:t>13</w:t>
            </w:r>
          </w:p>
        </w:tc>
        <w:tc>
          <w:tcPr>
            <w:tcW w:w="2331" w:type="dxa"/>
            <w:vAlign w:val="center"/>
          </w:tcPr>
          <w:p>
            <w:pPr>
              <w:jc w:val="center"/>
              <w:rPr>
                <w:bCs/>
                <w:color w:val="auto"/>
              </w:rPr>
            </w:pPr>
            <w:r>
              <w:rPr>
                <w:rFonts w:hint="eastAsia" w:ascii="宋体" w:hAnsi="宋体" w:cs="宋体"/>
                <w:bCs/>
                <w:color w:val="auto"/>
              </w:rPr>
              <w:t>机柜</w:t>
            </w:r>
          </w:p>
        </w:tc>
        <w:tc>
          <w:tcPr>
            <w:tcW w:w="4220" w:type="dxa"/>
            <w:vAlign w:val="top"/>
          </w:tcPr>
          <w:p>
            <w:pPr>
              <w:jc w:val="left"/>
              <w:rPr>
                <w:rFonts w:ascii="宋体" w:hAnsi="宋体" w:cs="宋体"/>
                <w:bCs/>
                <w:color w:val="auto"/>
              </w:rPr>
            </w:pPr>
            <w:r>
              <w:rPr>
                <w:rFonts w:hint="eastAsia" w:ascii="宋体" w:hAnsi="宋体"/>
                <w:color w:val="auto"/>
                <w:szCs w:val="21"/>
              </w:rPr>
              <w:t>12U网络机柜600*600*600，含8口PDU电源1只</w:t>
            </w:r>
          </w:p>
        </w:tc>
        <w:tc>
          <w:tcPr>
            <w:tcW w:w="818" w:type="dxa"/>
            <w:vAlign w:val="center"/>
          </w:tcPr>
          <w:p>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eastAsia="zh-CN"/>
              </w:rPr>
              <w:t>只</w:t>
            </w:r>
          </w:p>
        </w:tc>
        <w:tc>
          <w:tcPr>
            <w:tcW w:w="863" w:type="dxa"/>
            <w:vAlign w:val="center"/>
          </w:tcPr>
          <w:p>
            <w:pPr>
              <w:jc w:val="center"/>
              <w:rPr>
                <w:rFonts w:ascii="宋体" w:hAnsi="宋体" w:cs="宋体"/>
                <w:bCs/>
                <w:color w:val="auto"/>
                <w:szCs w:val="21"/>
              </w:rPr>
            </w:pPr>
            <w:r>
              <w:rPr>
                <w:rFonts w:hint="eastAsia" w:ascii="宋体" w:hAnsi="宋体" w:cs="宋体"/>
                <w:bCs/>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48" w:type="dxa"/>
            <w:vAlign w:val="center"/>
          </w:tcPr>
          <w:p>
            <w:pPr>
              <w:jc w:val="center"/>
              <w:rPr>
                <w:rFonts w:hint="eastAsia"/>
                <w:bCs/>
                <w:color w:val="auto"/>
                <w:lang w:val="en-US" w:eastAsia="zh-CN"/>
              </w:rPr>
            </w:pPr>
            <w:r>
              <w:rPr>
                <w:rFonts w:hint="eastAsia"/>
                <w:bCs/>
                <w:color w:val="auto"/>
                <w:lang w:val="en-US" w:eastAsia="zh-CN"/>
              </w:rPr>
              <w:t>14</w:t>
            </w:r>
          </w:p>
        </w:tc>
        <w:tc>
          <w:tcPr>
            <w:tcW w:w="2331" w:type="dxa"/>
            <w:vAlign w:val="center"/>
          </w:tcPr>
          <w:p>
            <w:pPr>
              <w:jc w:val="center"/>
              <w:rPr>
                <w:rFonts w:hint="eastAsia" w:ascii="宋体" w:hAnsi="宋体" w:cs="宋体"/>
                <w:bCs/>
                <w:color w:val="auto"/>
              </w:rPr>
            </w:pPr>
            <w:r>
              <w:rPr>
                <w:rFonts w:hint="eastAsia"/>
                <w:bCs/>
                <w:color w:val="auto"/>
                <w:lang w:val="en-US" w:eastAsia="zh-CN"/>
              </w:rPr>
              <w:t>UPS电源</w:t>
            </w:r>
          </w:p>
        </w:tc>
        <w:tc>
          <w:tcPr>
            <w:tcW w:w="4220" w:type="dxa"/>
            <w:vAlign w:val="top"/>
          </w:tcPr>
          <w:p>
            <w:pPr>
              <w:jc w:val="center"/>
              <w:rPr>
                <w:rFonts w:hint="eastAsia" w:ascii="宋体" w:hAnsi="宋体"/>
                <w:color w:val="auto"/>
                <w:szCs w:val="21"/>
              </w:rPr>
            </w:pPr>
            <w:r>
              <w:rPr>
                <w:rFonts w:hint="eastAsia" w:ascii="宋体" w:hAnsi="宋体" w:cs="宋体"/>
                <w:bCs/>
                <w:color w:val="auto"/>
                <w:szCs w:val="21"/>
              </w:rPr>
              <w:t>详见《设备详细技术参数表》</w:t>
            </w:r>
          </w:p>
        </w:tc>
        <w:tc>
          <w:tcPr>
            <w:tcW w:w="818" w:type="dxa"/>
            <w:vAlign w:val="center"/>
          </w:tcPr>
          <w:p>
            <w:pPr>
              <w:jc w:val="center"/>
              <w:rPr>
                <w:rFonts w:hint="eastAsia" w:ascii="宋体" w:hAnsi="宋体" w:cs="宋体"/>
                <w:bCs/>
                <w:color w:val="auto"/>
                <w:szCs w:val="21"/>
                <w:lang w:eastAsia="zh-CN"/>
              </w:rPr>
            </w:pPr>
            <w:r>
              <w:rPr>
                <w:rFonts w:hint="eastAsia" w:ascii="宋体" w:hAnsi="宋体" w:cs="宋体"/>
                <w:bCs/>
                <w:color w:val="auto"/>
                <w:szCs w:val="21"/>
                <w:lang w:val="en-US" w:eastAsia="zh-CN"/>
              </w:rPr>
              <w:t>台</w:t>
            </w:r>
          </w:p>
        </w:tc>
        <w:tc>
          <w:tcPr>
            <w:tcW w:w="863" w:type="dxa"/>
            <w:vAlign w:val="center"/>
          </w:tcPr>
          <w:p>
            <w:pPr>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48" w:type="dxa"/>
            <w:vAlign w:val="center"/>
          </w:tcPr>
          <w:p>
            <w:pPr>
              <w:jc w:val="center"/>
              <w:rPr>
                <w:rFonts w:hint="eastAsia" w:eastAsia="宋体"/>
                <w:bCs/>
                <w:color w:val="auto"/>
                <w:lang w:val="en-US" w:eastAsia="zh-CN"/>
              </w:rPr>
            </w:pPr>
            <w:r>
              <w:rPr>
                <w:rFonts w:hint="eastAsia"/>
                <w:bCs/>
                <w:color w:val="auto"/>
                <w:lang w:val="en-US" w:eastAsia="zh-CN"/>
              </w:rPr>
              <w:t>15</w:t>
            </w:r>
          </w:p>
        </w:tc>
        <w:tc>
          <w:tcPr>
            <w:tcW w:w="2331" w:type="dxa"/>
            <w:vAlign w:val="center"/>
          </w:tcPr>
          <w:p>
            <w:pPr>
              <w:jc w:val="center"/>
              <w:rPr>
                <w:bCs/>
                <w:color w:val="auto"/>
              </w:rPr>
            </w:pPr>
            <w:r>
              <w:rPr>
                <w:rFonts w:hint="eastAsia"/>
                <w:bCs/>
                <w:color w:val="auto"/>
              </w:rPr>
              <w:t>电脑双人桌</w:t>
            </w:r>
          </w:p>
        </w:tc>
        <w:tc>
          <w:tcPr>
            <w:tcW w:w="4220" w:type="dxa"/>
            <w:vAlign w:val="center"/>
          </w:tcPr>
          <w:p>
            <w:pPr>
              <w:jc w:val="center"/>
              <w:rPr>
                <w:rFonts w:ascii="宋体" w:hAnsi="宋体" w:cs="宋体"/>
                <w:bCs/>
                <w:color w:val="auto"/>
                <w:szCs w:val="21"/>
              </w:rPr>
            </w:pPr>
            <w:r>
              <w:rPr>
                <w:rFonts w:hint="eastAsia" w:ascii="宋体" w:hAnsi="宋体" w:cs="宋体"/>
                <w:bCs/>
                <w:color w:val="auto"/>
                <w:szCs w:val="21"/>
              </w:rPr>
              <w:t>详见《设备详细技术参数表》</w:t>
            </w:r>
          </w:p>
        </w:tc>
        <w:tc>
          <w:tcPr>
            <w:tcW w:w="818" w:type="dxa"/>
            <w:vAlign w:val="center"/>
          </w:tcPr>
          <w:p>
            <w:pPr>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张</w:t>
            </w:r>
          </w:p>
        </w:tc>
        <w:tc>
          <w:tcPr>
            <w:tcW w:w="863" w:type="dxa"/>
            <w:vAlign w:val="center"/>
          </w:tcPr>
          <w:p>
            <w:pPr>
              <w:jc w:val="center"/>
              <w:rPr>
                <w:rFonts w:hint="default" w:ascii="宋体" w:hAnsi="宋体" w:cs="宋体"/>
                <w:bCs/>
                <w:color w:val="auto"/>
                <w:szCs w:val="21"/>
                <w:lang w:val="en-US"/>
              </w:rPr>
            </w:pPr>
            <w:r>
              <w:rPr>
                <w:rFonts w:hint="eastAsia" w:ascii="宋体" w:hAnsi="宋体" w:cs="宋体"/>
                <w:bCs/>
                <w:color w:val="auto"/>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48" w:type="dxa"/>
            <w:vAlign w:val="center"/>
          </w:tcPr>
          <w:p>
            <w:pPr>
              <w:jc w:val="center"/>
              <w:rPr>
                <w:rFonts w:hint="eastAsia" w:eastAsia="宋体"/>
                <w:bCs/>
                <w:color w:val="auto"/>
                <w:lang w:val="en-US" w:eastAsia="zh-CN"/>
              </w:rPr>
            </w:pPr>
            <w:r>
              <w:rPr>
                <w:rFonts w:hint="eastAsia" w:ascii="宋体" w:hAnsi="宋体" w:cs="宋体"/>
                <w:bCs/>
                <w:color w:val="auto"/>
                <w:lang w:val="en-US" w:eastAsia="zh-CN"/>
              </w:rPr>
              <w:t>16</w:t>
            </w:r>
          </w:p>
        </w:tc>
        <w:tc>
          <w:tcPr>
            <w:tcW w:w="2331" w:type="dxa"/>
            <w:vAlign w:val="center"/>
          </w:tcPr>
          <w:p>
            <w:pPr>
              <w:jc w:val="center"/>
              <w:rPr>
                <w:bCs/>
                <w:color w:val="auto"/>
              </w:rPr>
            </w:pPr>
            <w:r>
              <w:rPr>
                <w:rFonts w:hint="eastAsia"/>
                <w:bCs/>
                <w:color w:val="auto"/>
              </w:rPr>
              <w:t>电脑凳</w:t>
            </w:r>
          </w:p>
        </w:tc>
        <w:tc>
          <w:tcPr>
            <w:tcW w:w="4220" w:type="dxa"/>
            <w:vAlign w:val="center"/>
          </w:tcPr>
          <w:p>
            <w:pPr>
              <w:jc w:val="center"/>
              <w:rPr>
                <w:rFonts w:ascii="宋体" w:hAnsi="宋体" w:cs="宋体"/>
                <w:bCs/>
                <w:color w:val="auto"/>
                <w:szCs w:val="21"/>
              </w:rPr>
            </w:pPr>
            <w:r>
              <w:rPr>
                <w:rFonts w:hint="eastAsia" w:ascii="宋体" w:hAnsi="宋体" w:cs="宋体"/>
                <w:bCs/>
                <w:color w:val="auto"/>
                <w:szCs w:val="21"/>
              </w:rPr>
              <w:t>详见《设备详细技术参数表》</w:t>
            </w:r>
          </w:p>
        </w:tc>
        <w:tc>
          <w:tcPr>
            <w:tcW w:w="818" w:type="dxa"/>
            <w:vAlign w:val="center"/>
          </w:tcPr>
          <w:p>
            <w:pPr>
              <w:jc w:val="center"/>
              <w:rPr>
                <w:rFonts w:hint="eastAsia" w:ascii="宋体" w:hAnsi="宋体" w:cs="宋体"/>
                <w:bCs/>
                <w:color w:val="auto"/>
                <w:szCs w:val="21"/>
                <w:lang w:val="en-US" w:eastAsia="zh-CN"/>
              </w:rPr>
            </w:pPr>
            <w:r>
              <w:rPr>
                <w:rFonts w:hint="eastAsia" w:ascii="宋体" w:hAnsi="宋体" w:cs="宋体"/>
                <w:bCs/>
                <w:color w:val="auto"/>
                <w:szCs w:val="21"/>
              </w:rPr>
              <w:t>只</w:t>
            </w:r>
          </w:p>
        </w:tc>
        <w:tc>
          <w:tcPr>
            <w:tcW w:w="863" w:type="dxa"/>
            <w:vAlign w:val="center"/>
          </w:tcPr>
          <w:p>
            <w:pPr>
              <w:jc w:val="center"/>
              <w:rPr>
                <w:rFonts w:hint="default" w:ascii="宋体" w:hAnsi="宋体" w:cs="宋体"/>
                <w:bCs/>
                <w:color w:val="auto"/>
                <w:szCs w:val="21"/>
                <w:lang w:val="en-US"/>
              </w:rPr>
            </w:pPr>
            <w:r>
              <w:rPr>
                <w:rFonts w:hint="eastAsia" w:ascii="宋体" w:hAnsi="宋体" w:cs="宋体"/>
                <w:bCs/>
                <w:color w:val="auto"/>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748" w:type="dxa"/>
            <w:vAlign w:val="center"/>
          </w:tcPr>
          <w:p>
            <w:pPr>
              <w:jc w:val="center"/>
              <w:rPr>
                <w:rFonts w:hint="eastAsia" w:eastAsia="宋体"/>
                <w:bCs/>
                <w:color w:val="auto"/>
                <w:lang w:val="en-US" w:eastAsia="zh-CN"/>
              </w:rPr>
            </w:pPr>
            <w:r>
              <w:rPr>
                <w:rFonts w:hint="eastAsia" w:ascii="宋体" w:hAnsi="宋体" w:cs="宋体"/>
                <w:bCs/>
                <w:color w:val="auto"/>
                <w:lang w:val="en-US" w:eastAsia="zh-CN"/>
              </w:rPr>
              <w:t>17</w:t>
            </w:r>
          </w:p>
        </w:tc>
        <w:tc>
          <w:tcPr>
            <w:tcW w:w="2331" w:type="dxa"/>
            <w:vAlign w:val="center"/>
          </w:tcPr>
          <w:p>
            <w:pPr>
              <w:jc w:val="center"/>
              <w:rPr>
                <w:bCs/>
                <w:color w:val="auto"/>
              </w:rPr>
            </w:pPr>
            <w:r>
              <w:rPr>
                <w:rFonts w:hint="eastAsia" w:ascii="宋体" w:hAnsi="宋体" w:cs="宋体"/>
                <w:bCs/>
                <w:color w:val="auto"/>
              </w:rPr>
              <w:t>机房布线及施工</w:t>
            </w:r>
          </w:p>
        </w:tc>
        <w:tc>
          <w:tcPr>
            <w:tcW w:w="4220" w:type="dxa"/>
            <w:vAlign w:val="center"/>
          </w:tcPr>
          <w:p>
            <w:pPr>
              <w:rPr>
                <w:rFonts w:ascii="宋体" w:hAnsi="宋体" w:cs="宋体"/>
                <w:bCs/>
                <w:color w:val="auto"/>
                <w:szCs w:val="21"/>
              </w:rPr>
            </w:pPr>
            <w:r>
              <w:rPr>
                <w:rFonts w:hint="eastAsia" w:ascii="宋体" w:hAnsi="宋体" w:cs="宋体"/>
                <w:bCs/>
                <w:color w:val="auto"/>
                <w:szCs w:val="21"/>
              </w:rPr>
              <w:t>机房强弱电布线材料及施工费（含超六类非屏蔽网线、电源线、插座、水晶头、PVC管、理线架、标签、扎带等）</w:t>
            </w:r>
          </w:p>
        </w:tc>
        <w:tc>
          <w:tcPr>
            <w:tcW w:w="818" w:type="dxa"/>
            <w:vAlign w:val="center"/>
          </w:tcPr>
          <w:p>
            <w:pPr>
              <w:jc w:val="center"/>
              <w:rPr>
                <w:rFonts w:hint="eastAsia" w:ascii="宋体" w:hAnsi="宋体" w:cs="宋体"/>
                <w:bCs/>
                <w:color w:val="auto"/>
                <w:szCs w:val="21"/>
                <w:lang w:val="en-US" w:eastAsia="zh-CN"/>
              </w:rPr>
            </w:pPr>
            <w:r>
              <w:rPr>
                <w:rFonts w:hint="eastAsia" w:ascii="宋体" w:hAnsi="宋体" w:cs="宋体"/>
                <w:bCs/>
                <w:color w:val="auto"/>
                <w:szCs w:val="21"/>
                <w:lang w:eastAsia="zh-CN"/>
              </w:rPr>
              <w:t>点位</w:t>
            </w:r>
          </w:p>
        </w:tc>
        <w:tc>
          <w:tcPr>
            <w:tcW w:w="863" w:type="dxa"/>
            <w:vAlign w:val="center"/>
          </w:tcPr>
          <w:p>
            <w:pPr>
              <w:jc w:val="center"/>
              <w:rPr>
                <w:rFonts w:hint="default" w:ascii="宋体" w:hAnsi="宋体" w:cs="宋体"/>
                <w:bCs/>
                <w:color w:val="auto"/>
                <w:szCs w:val="21"/>
                <w:lang w:val="en-US"/>
              </w:rPr>
            </w:pPr>
            <w:r>
              <w:rPr>
                <w:rFonts w:hint="eastAsia" w:ascii="宋体" w:hAnsi="宋体" w:cs="宋体"/>
                <w:bCs/>
                <w:color w:val="auto"/>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748" w:type="dxa"/>
            <w:vAlign w:val="center"/>
          </w:tcPr>
          <w:p>
            <w:pPr>
              <w:jc w:val="center"/>
              <w:rPr>
                <w:rFonts w:hint="default" w:ascii="宋体" w:hAnsi="宋体" w:eastAsia="宋体" w:cs="宋体"/>
                <w:bCs/>
                <w:color w:val="auto"/>
                <w:lang w:val="en-US" w:eastAsia="zh-CN"/>
              </w:rPr>
            </w:pPr>
            <w:r>
              <w:rPr>
                <w:rFonts w:hint="eastAsia" w:ascii="宋体" w:hAnsi="宋体" w:cs="宋体"/>
                <w:bCs/>
                <w:color w:val="auto"/>
                <w:lang w:val="en-US" w:eastAsia="zh-CN"/>
              </w:rPr>
              <w:t>18</w:t>
            </w:r>
          </w:p>
        </w:tc>
        <w:tc>
          <w:tcPr>
            <w:tcW w:w="2331" w:type="dxa"/>
            <w:vAlign w:val="center"/>
          </w:tcPr>
          <w:p>
            <w:pPr>
              <w:jc w:val="center"/>
              <w:rPr>
                <w:rFonts w:ascii="宋体" w:hAnsi="宋体" w:cs="宋体"/>
                <w:bCs/>
                <w:color w:val="auto"/>
              </w:rPr>
            </w:pPr>
            <w:r>
              <w:rPr>
                <w:rFonts w:hint="eastAsia" w:ascii="宋体" w:hAnsi="宋体" w:cs="宋体"/>
                <w:bCs/>
                <w:color w:val="auto"/>
              </w:rPr>
              <w:t>中心机房线路整改</w:t>
            </w:r>
          </w:p>
        </w:tc>
        <w:tc>
          <w:tcPr>
            <w:tcW w:w="4220" w:type="dxa"/>
            <w:vAlign w:val="top"/>
          </w:tcPr>
          <w:p>
            <w:pPr>
              <w:rPr>
                <w:rFonts w:ascii="宋体" w:hAnsi="宋体" w:cs="宋体"/>
                <w:bCs/>
                <w:color w:val="auto"/>
                <w:szCs w:val="21"/>
              </w:rPr>
            </w:pPr>
            <w:r>
              <w:rPr>
                <w:rFonts w:hint="eastAsia" w:ascii="宋体" w:hAnsi="宋体" w:cs="宋体"/>
                <w:bCs/>
                <w:color w:val="auto"/>
                <w:szCs w:val="21"/>
              </w:rPr>
              <w:t>含机房设备除尘、网络配线架、光纤配线架、理线架、PDU、跳线、标签等材料及线路整理人工费</w:t>
            </w:r>
          </w:p>
        </w:tc>
        <w:tc>
          <w:tcPr>
            <w:tcW w:w="818" w:type="dxa"/>
            <w:vAlign w:val="center"/>
          </w:tcPr>
          <w:p>
            <w:pPr>
              <w:jc w:val="center"/>
              <w:rPr>
                <w:rFonts w:hint="eastAsia" w:ascii="宋体" w:hAnsi="宋体" w:cs="宋体"/>
                <w:bCs/>
                <w:color w:val="auto"/>
                <w:szCs w:val="21"/>
                <w:lang w:val="en-US" w:eastAsia="zh-CN"/>
              </w:rPr>
            </w:pPr>
            <w:r>
              <w:rPr>
                <w:rFonts w:hint="eastAsia" w:ascii="宋体" w:hAnsi="宋体" w:cs="宋体"/>
                <w:bCs/>
                <w:color w:val="auto"/>
                <w:szCs w:val="21"/>
                <w:lang w:val="en-US" w:eastAsia="zh-CN"/>
              </w:rPr>
              <w:t>项</w:t>
            </w:r>
          </w:p>
        </w:tc>
        <w:tc>
          <w:tcPr>
            <w:tcW w:w="863" w:type="dxa"/>
            <w:vAlign w:val="center"/>
          </w:tcPr>
          <w:p>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1</w:t>
            </w:r>
          </w:p>
        </w:tc>
      </w:tr>
    </w:tbl>
    <w:p>
      <w:pPr>
        <w:spacing w:line="360" w:lineRule="auto"/>
        <w:rPr>
          <w:rFonts w:ascii="宋体" w:hAnsi="宋体" w:cs="宋体"/>
          <w:b/>
          <w:bCs/>
          <w:sz w:val="28"/>
          <w:szCs w:val="28"/>
        </w:rPr>
      </w:pPr>
    </w:p>
    <w:p>
      <w:pPr>
        <w:pStyle w:val="3"/>
        <w:numPr>
          <w:ilvl w:val="0"/>
          <w:numId w:val="3"/>
        </w:numPr>
        <w:spacing w:before="0" w:after="0" w:line="360" w:lineRule="auto"/>
        <w:ind w:left="0" w:leftChars="0" w:firstLine="0" w:firstLineChars="0"/>
        <w:rPr>
          <w:rFonts w:hint="eastAsia" w:ascii="宋体" w:hAnsi="宋体" w:cs="宋体"/>
          <w:sz w:val="28"/>
          <w:szCs w:val="28"/>
        </w:rPr>
      </w:pPr>
      <w:r>
        <w:rPr>
          <w:rFonts w:hint="eastAsia" w:ascii="宋体" w:hAnsi="宋体" w:cs="宋体"/>
          <w:sz w:val="28"/>
          <w:szCs w:val="28"/>
        </w:rPr>
        <w:t>设备详细技术参数表</w:t>
      </w:r>
    </w:p>
    <w:p>
      <w:pPr>
        <w:spacing w:line="360" w:lineRule="auto"/>
        <w:ind w:firstLine="422" w:firstLineChars="200"/>
        <w:jc w:val="left"/>
        <w:rPr>
          <w:b/>
          <w:szCs w:val="21"/>
        </w:rPr>
      </w:pPr>
      <w:r>
        <w:rPr>
          <w:rFonts w:hint="eastAsia"/>
          <w:b/>
          <w:szCs w:val="21"/>
        </w:rPr>
        <w:t>1、智能多业务安全网关</w:t>
      </w:r>
    </w:p>
    <w:tbl>
      <w:tblPr>
        <w:tblStyle w:val="19"/>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98" w:type="dxa"/>
            <w:vAlign w:val="center"/>
          </w:tcPr>
          <w:p>
            <w:pPr>
              <w:jc w:val="center"/>
              <w:rPr>
                <w:b/>
                <w:bCs/>
              </w:rPr>
            </w:pPr>
            <w:r>
              <w:rPr>
                <w:rFonts w:hint="eastAsia"/>
                <w:b/>
                <w:bCs/>
              </w:rPr>
              <w:t>指标项</w:t>
            </w:r>
          </w:p>
        </w:tc>
        <w:tc>
          <w:tcPr>
            <w:tcW w:w="8080" w:type="dxa"/>
          </w:tcPr>
          <w:p>
            <w:pPr>
              <w:jc w:val="center"/>
              <w:rPr>
                <w:b/>
                <w:bCs/>
              </w:rPr>
            </w:pPr>
            <w:r>
              <w:rPr>
                <w:rFonts w:hint="eastAsia"/>
                <w:b/>
                <w:bCs/>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498" w:type="dxa"/>
            <w:vMerge w:val="restart"/>
            <w:vAlign w:val="center"/>
          </w:tcPr>
          <w:p>
            <w:pPr>
              <w:jc w:val="center"/>
            </w:pPr>
            <w:r>
              <w:rPr>
                <w:rFonts w:hint="eastAsia"/>
                <w:lang w:eastAsia="zh-CN"/>
              </w:rPr>
              <w:t>▲</w:t>
            </w:r>
            <w:r>
              <w:rPr>
                <w:rFonts w:hint="eastAsia"/>
                <w:bCs/>
              </w:rPr>
              <w:t>硬件规格</w:t>
            </w:r>
          </w:p>
        </w:tc>
        <w:tc>
          <w:tcPr>
            <w:tcW w:w="8080" w:type="dxa"/>
          </w:tcPr>
          <w:p>
            <w:r>
              <w:t>1U</w:t>
            </w:r>
            <w:r>
              <w:rPr>
                <w:rFonts w:hint="eastAsia"/>
              </w:rPr>
              <w:t xml:space="preserve">高度，非X86多核硬件体系架构，固化千兆电口≥8个，千兆光口≥ </w:t>
            </w:r>
            <w:r>
              <w:t>2</w:t>
            </w:r>
            <w:r>
              <w:rPr>
                <w:rFonts w:hint="eastAsia"/>
              </w:rPr>
              <w:t>个，内置硬盘容量≥</w:t>
            </w:r>
            <w:r>
              <w:t>1T</w:t>
            </w:r>
            <w:r>
              <w:rPr>
                <w:rFonts w:hint="eastAsia"/>
              </w:rPr>
              <w:t>，内存≥2GB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498" w:type="dxa"/>
            <w:vMerge w:val="continue"/>
            <w:vAlign w:val="center"/>
          </w:tcPr>
          <w:p>
            <w:pPr>
              <w:jc w:val="center"/>
              <w:rPr>
                <w:bCs/>
              </w:rPr>
            </w:pPr>
          </w:p>
        </w:tc>
        <w:tc>
          <w:tcPr>
            <w:tcW w:w="8080" w:type="dxa"/>
          </w:tcPr>
          <w:p>
            <w:r>
              <w:rPr>
                <w:rFonts w:hint="eastAsia"/>
              </w:rPr>
              <w:t>吞吐率≥</w:t>
            </w:r>
            <w:r>
              <w:t>1</w:t>
            </w:r>
            <w:r>
              <w:rPr>
                <w:rFonts w:hint="eastAsia"/>
              </w:rPr>
              <w:t>Gbps，并发NAT连接数≥</w:t>
            </w:r>
            <w:r>
              <w:t>1</w:t>
            </w:r>
            <w:r>
              <w:rPr>
                <w:rFonts w:hint="eastAsia"/>
              </w:rPr>
              <w:t>00w，新建NAT连接数≥</w:t>
            </w:r>
            <w:r>
              <w:t>1</w:t>
            </w:r>
            <w:r>
              <w:rPr>
                <w:rFonts w:hint="eastAsi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98" w:type="dxa"/>
            <w:vMerge w:val="continue"/>
            <w:vAlign w:val="center"/>
          </w:tcPr>
          <w:p>
            <w:pPr>
              <w:jc w:val="center"/>
              <w:rPr>
                <w:bCs/>
              </w:rPr>
            </w:pPr>
          </w:p>
        </w:tc>
        <w:tc>
          <w:tcPr>
            <w:tcW w:w="8080" w:type="dxa"/>
          </w:tcPr>
          <w:p>
            <w:r>
              <w:rPr>
                <w:rFonts w:hint="eastAsia"/>
              </w:rPr>
              <w:t>支持电口内置硬件Bypass模块，电源功率小于</w:t>
            </w:r>
            <w:r>
              <w:t>25</w:t>
            </w:r>
            <w:r>
              <w:rPr>
                <w:rFonts w:hint="eastAsia"/>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498" w:type="dxa"/>
            <w:vMerge w:val="continue"/>
            <w:vAlign w:val="center"/>
          </w:tcPr>
          <w:p>
            <w:pPr>
              <w:jc w:val="center"/>
              <w:rPr>
                <w:bCs/>
              </w:rPr>
            </w:pPr>
          </w:p>
        </w:tc>
        <w:tc>
          <w:tcPr>
            <w:tcW w:w="8080" w:type="dxa"/>
          </w:tcPr>
          <w:p>
            <w:r>
              <w:rPr>
                <w:rFonts w:hint="eastAsia"/>
              </w:rPr>
              <w:t>为方便管理和维护，具备至少2个USB接口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98" w:type="dxa"/>
            <w:vMerge w:val="restart"/>
            <w:vAlign w:val="center"/>
          </w:tcPr>
          <w:p>
            <w:pPr>
              <w:jc w:val="center"/>
              <w:rPr>
                <w:bCs/>
              </w:rPr>
            </w:pPr>
            <w:r>
              <w:rPr>
                <w:rFonts w:hint="eastAsia"/>
                <w:bCs/>
              </w:rPr>
              <w:t>路由功能</w:t>
            </w:r>
          </w:p>
        </w:tc>
        <w:tc>
          <w:tcPr>
            <w:tcW w:w="8080" w:type="dxa"/>
          </w:tcPr>
          <w:p>
            <w:r>
              <w:rPr>
                <w:rFonts w:hint="eastAsia"/>
              </w:rPr>
              <w:t>支持静态路由、RIP(V1/V2)、OSPF、OSPFv3、等多种路由协议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498" w:type="dxa"/>
            <w:vMerge w:val="continue"/>
            <w:vAlign w:val="center"/>
          </w:tcPr>
          <w:p>
            <w:pPr>
              <w:jc w:val="center"/>
              <w:rPr>
                <w:bCs/>
              </w:rPr>
            </w:pPr>
          </w:p>
        </w:tc>
        <w:tc>
          <w:tcPr>
            <w:tcW w:w="8080" w:type="dxa"/>
          </w:tcPr>
          <w:p>
            <w:r>
              <w:rPr>
                <w:rFonts w:hint="eastAsia"/>
              </w:rPr>
              <w:t>为保证在多条外网线路情况下带宽的合理分配使用，设备必须支持多链路负载均衡，负载均衡可基于带宽、时延、负载等多种方式。提供设备配置界面截图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498" w:type="dxa"/>
            <w:vMerge w:val="continue"/>
            <w:vAlign w:val="center"/>
          </w:tcPr>
          <w:p>
            <w:pPr>
              <w:jc w:val="center"/>
              <w:rPr>
                <w:bCs/>
              </w:rPr>
            </w:pPr>
          </w:p>
        </w:tc>
        <w:tc>
          <w:tcPr>
            <w:tcW w:w="8080" w:type="dxa"/>
          </w:tcPr>
          <w:p>
            <w:r>
              <w:rPr>
                <w:rFonts w:hint="eastAsia"/>
                <w:lang w:eastAsia="zh-CN"/>
              </w:rPr>
              <w:t>▲</w:t>
            </w:r>
            <w:r>
              <w:rPr>
                <w:rFonts w:hint="eastAsia"/>
              </w:rPr>
              <w:t>支持线路过载保护功能，当某条外网线路拥塞时，自动将其流量切换到其他链路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98" w:type="dxa"/>
            <w:vMerge w:val="continue"/>
            <w:vAlign w:val="center"/>
          </w:tcPr>
          <w:p>
            <w:pPr>
              <w:jc w:val="center"/>
              <w:rPr>
                <w:bCs/>
              </w:rPr>
            </w:pPr>
          </w:p>
        </w:tc>
        <w:tc>
          <w:tcPr>
            <w:tcW w:w="8080" w:type="dxa"/>
          </w:tcPr>
          <w:p>
            <w:r>
              <w:rPr>
                <w:rFonts w:hint="eastAsia"/>
              </w:rPr>
              <w:t>支持正向DNS代理功能，可根据配置实现对不同外网线路的DNS服务器地址管理，提供设备配置界面截图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98" w:type="dxa"/>
            <w:vMerge w:val="continue"/>
            <w:vAlign w:val="center"/>
          </w:tcPr>
          <w:p>
            <w:pPr>
              <w:jc w:val="center"/>
              <w:rPr>
                <w:bCs/>
              </w:rPr>
            </w:pPr>
          </w:p>
        </w:tc>
        <w:tc>
          <w:tcPr>
            <w:tcW w:w="8080" w:type="dxa"/>
          </w:tcPr>
          <w:p>
            <w:r>
              <w:rPr>
                <w:rFonts w:hint="eastAsia"/>
              </w:rPr>
              <w:t>支持应用路由功能，支持基于通讯、视频等应用进行路由选择，并且应用路由效果可通过图表呈现，提供设备配置界面截图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98" w:type="dxa"/>
            <w:vMerge w:val="continue"/>
            <w:vAlign w:val="center"/>
          </w:tcPr>
          <w:p>
            <w:pPr>
              <w:jc w:val="center"/>
              <w:rPr>
                <w:bCs/>
              </w:rPr>
            </w:pPr>
          </w:p>
        </w:tc>
        <w:tc>
          <w:tcPr>
            <w:tcW w:w="8080" w:type="dxa"/>
          </w:tcPr>
          <w:p>
            <w:r>
              <w:rPr>
                <w:rFonts w:hint="eastAsia"/>
              </w:rPr>
              <w:t>支持智能DNS，无需内部服务器做任何修改情况下，为外网用户提供一个与该用户相同运营商的链路对内访问，提供设备配置界面截图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498" w:type="dxa"/>
            <w:vMerge w:val="continue"/>
            <w:vAlign w:val="center"/>
          </w:tcPr>
          <w:p>
            <w:pPr>
              <w:jc w:val="center"/>
              <w:rPr>
                <w:bCs/>
              </w:rPr>
            </w:pPr>
          </w:p>
        </w:tc>
        <w:tc>
          <w:tcPr>
            <w:tcW w:w="8080" w:type="dxa"/>
          </w:tcPr>
          <w:p>
            <w:r>
              <w:rPr>
                <w:rFonts w:hint="eastAsia"/>
              </w:rPr>
              <w:t>支持DHCP功能，对内网提供DHCP服务，提供设备配置界面截图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498" w:type="dxa"/>
            <w:vMerge w:val="continue"/>
            <w:vAlign w:val="center"/>
          </w:tcPr>
          <w:p>
            <w:pPr>
              <w:jc w:val="center"/>
              <w:rPr>
                <w:bCs/>
              </w:rPr>
            </w:pPr>
          </w:p>
        </w:tc>
        <w:tc>
          <w:tcPr>
            <w:tcW w:w="8080" w:type="dxa"/>
          </w:tcPr>
          <w:p>
            <w:r>
              <w:rPr>
                <w:rFonts w:hint="eastAsia"/>
              </w:rPr>
              <w:t>DHCP地址池分配状态，可生成IP、MAC对应关系列表，提供设备配置界面截图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498" w:type="dxa"/>
            <w:vMerge w:val="continue"/>
            <w:vAlign w:val="center"/>
          </w:tcPr>
          <w:p>
            <w:pPr>
              <w:jc w:val="center"/>
              <w:rPr>
                <w:bCs/>
              </w:rPr>
            </w:pPr>
          </w:p>
        </w:tc>
        <w:tc>
          <w:tcPr>
            <w:tcW w:w="8080" w:type="dxa"/>
          </w:tcPr>
          <w:p>
            <w:r>
              <w:rPr>
                <w:rFonts w:hint="eastAsia"/>
              </w:rPr>
              <w:t>支持IPv4/IPv6隧道：6to4、ISATAP、6rd、IPv4 over IPv6隧道、GRE隧道（4 over 6 / 6 over 4），本次实配IPv4/IPv6双栈协议，并且实现IPv4与IPv6之间的互相转化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98" w:type="dxa"/>
            <w:vMerge w:val="restart"/>
            <w:vAlign w:val="center"/>
          </w:tcPr>
          <w:p>
            <w:pPr>
              <w:jc w:val="center"/>
              <w:rPr>
                <w:bCs/>
              </w:rPr>
            </w:pPr>
            <w:r>
              <w:rPr>
                <w:rFonts w:hint="eastAsia"/>
                <w:bCs/>
              </w:rPr>
              <w:t>业务加速</w:t>
            </w:r>
          </w:p>
        </w:tc>
        <w:tc>
          <w:tcPr>
            <w:tcW w:w="8080" w:type="dxa"/>
          </w:tcPr>
          <w:p>
            <w:r>
              <w:rPr>
                <w:rFonts w:hint="eastAsia"/>
              </w:rPr>
              <w:t>支持网络资源加速，可对指定网络资源提供热点资源本地化服务，提供配置及资源热点页面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498" w:type="dxa"/>
            <w:vMerge w:val="continue"/>
            <w:vAlign w:val="center"/>
          </w:tcPr>
          <w:p>
            <w:pPr>
              <w:jc w:val="center"/>
              <w:rPr>
                <w:bCs/>
              </w:rPr>
            </w:pPr>
          </w:p>
        </w:tc>
        <w:tc>
          <w:tcPr>
            <w:tcW w:w="8080" w:type="dxa"/>
          </w:tcPr>
          <w:p>
            <w:r>
              <w:rPr>
                <w:rFonts w:hint="eastAsia"/>
              </w:rPr>
              <w:t>支持对TCP优化，支持CIFS、FTP、HTTP、POP3、SMTP、EXCHANGE、RDP协议进行优化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498" w:type="dxa"/>
            <w:vMerge w:val="continue"/>
            <w:vAlign w:val="center"/>
          </w:tcPr>
          <w:p>
            <w:pPr>
              <w:jc w:val="center"/>
              <w:rPr>
                <w:bCs/>
              </w:rPr>
            </w:pPr>
          </w:p>
        </w:tc>
        <w:tc>
          <w:tcPr>
            <w:tcW w:w="8080" w:type="dxa"/>
          </w:tcPr>
          <w:p>
            <w:r>
              <w:rPr>
                <w:rFonts w:hint="eastAsia"/>
                <w:lang w:eastAsia="zh-CN"/>
              </w:rPr>
              <w:t>▲</w:t>
            </w:r>
            <w:r>
              <w:rPr>
                <w:rFonts w:hint="eastAsia"/>
              </w:rPr>
              <w:t xml:space="preserve">支持双边传输数据的缓存加速，当访问资源由于进行增/删/改/查等操作而发生变化时，只需传输非重复部分，从而降低冗余数据传输量，支持数据压缩，通过数据压缩算法减少需要传输的数据量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498" w:type="dxa"/>
            <w:vMerge w:val="continue"/>
            <w:vAlign w:val="center"/>
          </w:tcPr>
          <w:p>
            <w:pPr>
              <w:jc w:val="center"/>
              <w:rPr>
                <w:bCs/>
              </w:rPr>
            </w:pPr>
          </w:p>
        </w:tc>
        <w:tc>
          <w:tcPr>
            <w:tcW w:w="8080" w:type="dxa"/>
          </w:tcPr>
          <w:p>
            <w:r>
              <w:rPr>
                <w:rFonts w:hint="eastAsia"/>
              </w:rPr>
              <w:t>支持多线路捆绑技术，避免跨运营商的数据访问；实现丢包恢复；报文压缩，增加带宽容量，提供设备设备配置截图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498" w:type="dxa"/>
            <w:vMerge w:val="continue"/>
            <w:vAlign w:val="center"/>
          </w:tcPr>
          <w:p>
            <w:pPr>
              <w:jc w:val="center"/>
              <w:rPr>
                <w:bCs/>
              </w:rPr>
            </w:pPr>
          </w:p>
        </w:tc>
        <w:tc>
          <w:tcPr>
            <w:tcW w:w="8080" w:type="dxa"/>
          </w:tcPr>
          <w:p>
            <w:r>
              <w:rPr>
                <w:rFonts w:hint="eastAsia"/>
                <w:lang w:eastAsia="zh-CN"/>
              </w:rPr>
              <w:t>▲</w:t>
            </w:r>
            <w:r>
              <w:rPr>
                <w:rFonts w:hint="eastAsia"/>
              </w:rPr>
              <w:t>支持基于应用优化、TCP优化、数据压缩、消除冗余数据的双边加速技术，提高用户的上网体验</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498" w:type="dxa"/>
            <w:vMerge w:val="restart"/>
            <w:vAlign w:val="center"/>
          </w:tcPr>
          <w:p>
            <w:pPr>
              <w:jc w:val="center"/>
              <w:rPr>
                <w:bCs/>
              </w:rPr>
            </w:pPr>
            <w:r>
              <w:rPr>
                <w:rFonts w:hint="eastAsia"/>
                <w:bCs/>
              </w:rPr>
              <w:t>用户管理</w:t>
            </w:r>
          </w:p>
        </w:tc>
        <w:tc>
          <w:tcPr>
            <w:tcW w:w="8080" w:type="dxa"/>
          </w:tcPr>
          <w:p>
            <w:r>
              <w:rPr>
                <w:rFonts w:hint="eastAsia"/>
              </w:rPr>
              <w:t>支持基于IP、MAC及IPMAC绑定的用户创建</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498" w:type="dxa"/>
            <w:vMerge w:val="continue"/>
            <w:vAlign w:val="center"/>
          </w:tcPr>
          <w:p>
            <w:pPr>
              <w:jc w:val="center"/>
              <w:rPr>
                <w:bCs/>
              </w:rPr>
            </w:pPr>
          </w:p>
        </w:tc>
        <w:tc>
          <w:tcPr>
            <w:tcW w:w="8080" w:type="dxa"/>
          </w:tcPr>
          <w:p>
            <w:r>
              <w:rPr>
                <w:rFonts w:hint="eastAsia"/>
              </w:rPr>
              <w:t>支持WEB本地认证方式、外部认证服务器的联动认证、微信认证功能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1498" w:type="dxa"/>
            <w:vMerge w:val="continue"/>
            <w:vAlign w:val="center"/>
          </w:tcPr>
          <w:p>
            <w:pPr>
              <w:jc w:val="center"/>
              <w:rPr>
                <w:bCs/>
              </w:rPr>
            </w:pPr>
          </w:p>
        </w:tc>
        <w:tc>
          <w:tcPr>
            <w:tcW w:w="8080" w:type="dxa"/>
          </w:tcPr>
          <w:p>
            <w:r>
              <w:rPr>
                <w:rFonts w:hint="eastAsia"/>
              </w:rPr>
              <w:t>支持特定外部网络资源和内部特定用户的免认证功能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498" w:type="dxa"/>
            <w:vMerge w:val="continue"/>
            <w:vAlign w:val="center"/>
          </w:tcPr>
          <w:p>
            <w:pPr>
              <w:jc w:val="center"/>
              <w:rPr>
                <w:bCs/>
              </w:rPr>
            </w:pPr>
          </w:p>
        </w:tc>
        <w:tc>
          <w:tcPr>
            <w:tcW w:w="8080" w:type="dxa"/>
          </w:tcPr>
          <w:p>
            <w:r>
              <w:rPr>
                <w:rFonts w:hint="eastAsia"/>
              </w:rPr>
              <w:t>支持通过文本、表格批量创建用户，批量建立账号、密码、全路径信息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498" w:type="dxa"/>
            <w:vMerge w:val="restart"/>
            <w:vAlign w:val="center"/>
          </w:tcPr>
          <w:p>
            <w:pPr>
              <w:jc w:val="center"/>
              <w:rPr>
                <w:bCs/>
              </w:rPr>
            </w:pPr>
            <w:r>
              <w:rPr>
                <w:rFonts w:hint="eastAsia"/>
                <w:bCs/>
              </w:rPr>
              <w:t>应用识别和流量管理</w:t>
            </w:r>
          </w:p>
        </w:tc>
        <w:tc>
          <w:tcPr>
            <w:tcW w:w="8080" w:type="dxa"/>
          </w:tcPr>
          <w:p>
            <w:r>
              <w:rPr>
                <w:rFonts w:hint="eastAsia"/>
              </w:rPr>
              <w:t>支持流量识别保障功能：能够精确识别网络应用，保障关键业务的系统带宽，具备完善的应用协议库，协议识别数量≥1400种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98" w:type="dxa"/>
            <w:vMerge w:val="continue"/>
            <w:vAlign w:val="center"/>
          </w:tcPr>
          <w:p>
            <w:pPr>
              <w:jc w:val="center"/>
              <w:rPr>
                <w:bCs/>
              </w:rPr>
            </w:pPr>
          </w:p>
        </w:tc>
        <w:tc>
          <w:tcPr>
            <w:tcW w:w="8080" w:type="dxa"/>
          </w:tcPr>
          <w:p>
            <w:r>
              <w:rPr>
                <w:rFonts w:hint="eastAsia"/>
              </w:rPr>
              <w:t>支持精准限速功能：能够有效降低对P2P软件进行限速而造成的流量废弃，提升外网带宽利用率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498" w:type="dxa"/>
            <w:vMerge w:val="continue"/>
            <w:vAlign w:val="center"/>
          </w:tcPr>
          <w:p>
            <w:pPr>
              <w:jc w:val="center"/>
              <w:rPr>
                <w:bCs/>
              </w:rPr>
            </w:pPr>
          </w:p>
        </w:tc>
        <w:tc>
          <w:tcPr>
            <w:tcW w:w="8080" w:type="dxa"/>
          </w:tcPr>
          <w:p>
            <w:r>
              <w:rPr>
                <w:rFonts w:hint="eastAsia"/>
              </w:rPr>
              <w:t>支持应用所属分类查询功能，可针对应用确定所属分类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498" w:type="dxa"/>
            <w:vMerge w:val="continue"/>
            <w:vAlign w:val="center"/>
          </w:tcPr>
          <w:p>
            <w:pPr>
              <w:jc w:val="center"/>
              <w:rPr>
                <w:bCs/>
              </w:rPr>
            </w:pPr>
          </w:p>
        </w:tc>
        <w:tc>
          <w:tcPr>
            <w:tcW w:w="8080" w:type="dxa"/>
          </w:tcPr>
          <w:p>
            <w:r>
              <w:rPr>
                <w:rFonts w:hint="eastAsia"/>
              </w:rPr>
              <w:t>支持应用自定义分类，将支持应用划分至保障、阻断等分组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498" w:type="dxa"/>
            <w:vMerge w:val="continue"/>
            <w:vAlign w:val="center"/>
          </w:tcPr>
          <w:p>
            <w:pPr>
              <w:jc w:val="center"/>
              <w:rPr>
                <w:bCs/>
              </w:rPr>
            </w:pPr>
          </w:p>
        </w:tc>
        <w:tc>
          <w:tcPr>
            <w:tcW w:w="8080" w:type="dxa"/>
          </w:tcPr>
          <w:p>
            <w:r>
              <w:rPr>
                <w:rFonts w:hint="eastAsia"/>
              </w:rPr>
              <w:t>支持的流控策略组≥100个，整机支持的流控策略≥7000条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98" w:type="dxa"/>
            <w:vMerge w:val="continue"/>
            <w:vAlign w:val="center"/>
          </w:tcPr>
          <w:p>
            <w:pPr>
              <w:jc w:val="center"/>
              <w:rPr>
                <w:bCs/>
              </w:rPr>
            </w:pPr>
          </w:p>
        </w:tc>
        <w:tc>
          <w:tcPr>
            <w:tcW w:w="8080" w:type="dxa"/>
          </w:tcPr>
          <w:p>
            <w:r>
              <w:rPr>
                <w:rFonts w:hint="eastAsia"/>
              </w:rPr>
              <w:t>流控带宽升级功能：客户带宽升级后，只需要修改线路总带宽即可，其余策略都会自动按比例更新，无需每个策略调整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498" w:type="dxa"/>
            <w:vMerge w:val="continue"/>
            <w:vAlign w:val="center"/>
          </w:tcPr>
          <w:p>
            <w:pPr>
              <w:jc w:val="center"/>
              <w:rPr>
                <w:bCs/>
              </w:rPr>
            </w:pPr>
          </w:p>
        </w:tc>
        <w:tc>
          <w:tcPr>
            <w:tcW w:w="8080" w:type="dxa"/>
          </w:tcPr>
          <w:p>
            <w:r>
              <w:rPr>
                <w:rFonts w:hint="eastAsia"/>
              </w:rPr>
              <w:t>支持VPN内流量的可视化监控和流量控制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498" w:type="dxa"/>
            <w:vMerge w:val="continue"/>
            <w:vAlign w:val="center"/>
          </w:tcPr>
          <w:p>
            <w:pPr>
              <w:jc w:val="center"/>
              <w:rPr>
                <w:bCs/>
              </w:rPr>
            </w:pPr>
          </w:p>
        </w:tc>
        <w:tc>
          <w:tcPr>
            <w:tcW w:w="8080" w:type="dxa"/>
          </w:tcPr>
          <w:p>
            <w:r>
              <w:rPr>
                <w:rFonts w:hint="eastAsia"/>
              </w:rPr>
              <w:t>流量控制支持时间对象设置，时间对象需精确至分钟级。时间对象可支持10个以上时间段，提供设备截图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98" w:type="dxa"/>
            <w:vMerge w:val="continue"/>
            <w:vAlign w:val="center"/>
          </w:tcPr>
          <w:p>
            <w:pPr>
              <w:jc w:val="center"/>
              <w:rPr>
                <w:bCs/>
              </w:rPr>
            </w:pPr>
          </w:p>
        </w:tc>
        <w:tc>
          <w:tcPr>
            <w:tcW w:w="8080" w:type="dxa"/>
          </w:tcPr>
          <w:p>
            <w:r>
              <w:rPr>
                <w:rFonts w:hint="eastAsia"/>
              </w:rPr>
              <w:t>支持用户并发会话数控制，并提供当前用户并发会话数信息作为策略条件参考，提供设备截图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498" w:type="dxa"/>
            <w:vMerge w:val="restart"/>
            <w:vAlign w:val="center"/>
          </w:tcPr>
          <w:p>
            <w:pPr>
              <w:jc w:val="center"/>
              <w:rPr>
                <w:bCs/>
              </w:rPr>
            </w:pPr>
            <w:r>
              <w:rPr>
                <w:rFonts w:hint="eastAsia"/>
                <w:bCs/>
              </w:rPr>
              <w:t>上网行为管理及内容审计</w:t>
            </w:r>
          </w:p>
        </w:tc>
        <w:tc>
          <w:tcPr>
            <w:tcW w:w="8080" w:type="dxa"/>
          </w:tcPr>
          <w:p>
            <w:r>
              <w:rPr>
                <w:rFonts w:hint="eastAsia"/>
              </w:rPr>
              <w:t>支持URL过滤及审计，内置URL中文数据库，URL条目数≥1800万条，提供官网截图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498" w:type="dxa"/>
            <w:vMerge w:val="continue"/>
            <w:vAlign w:val="center"/>
          </w:tcPr>
          <w:p>
            <w:pPr>
              <w:jc w:val="center"/>
              <w:rPr>
                <w:bCs/>
              </w:rPr>
            </w:pPr>
          </w:p>
        </w:tc>
        <w:tc>
          <w:tcPr>
            <w:tcW w:w="8080" w:type="dxa"/>
          </w:tcPr>
          <w:p>
            <w:r>
              <w:rPr>
                <w:rFonts w:hint="eastAsia"/>
                <w:lang w:eastAsia="zh-CN"/>
              </w:rPr>
              <w:t>▲</w:t>
            </w:r>
            <w:r>
              <w:rPr>
                <w:rFonts w:hint="eastAsia"/>
              </w:rPr>
              <w:t>URL数据库及应用特征库支持1</w:t>
            </w:r>
            <w:r>
              <w:t>0</w:t>
            </w:r>
            <w:r>
              <w:rPr>
                <w:rFonts w:hint="eastAsia"/>
              </w:rPr>
              <w:t>年升级服务，提供承诺文件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498" w:type="dxa"/>
            <w:vMerge w:val="continue"/>
            <w:vAlign w:val="center"/>
          </w:tcPr>
          <w:p>
            <w:pPr>
              <w:jc w:val="center"/>
              <w:rPr>
                <w:bCs/>
              </w:rPr>
            </w:pPr>
          </w:p>
        </w:tc>
        <w:tc>
          <w:tcPr>
            <w:tcW w:w="8080" w:type="dxa"/>
          </w:tcPr>
          <w:p>
            <w:r>
              <w:rPr>
                <w:rFonts w:hint="eastAsia"/>
              </w:rPr>
              <w:t>行为审计策略提供系统配置模版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498" w:type="dxa"/>
            <w:vMerge w:val="continue"/>
            <w:vAlign w:val="center"/>
          </w:tcPr>
          <w:p>
            <w:pPr>
              <w:jc w:val="center"/>
              <w:rPr>
                <w:bCs/>
              </w:rPr>
            </w:pPr>
          </w:p>
        </w:tc>
        <w:tc>
          <w:tcPr>
            <w:tcW w:w="8080" w:type="dxa"/>
          </w:tcPr>
          <w:p>
            <w:r>
              <w:rPr>
                <w:rFonts w:hint="eastAsia"/>
              </w:rPr>
              <w:t>支持URL的黑白名单，支持基于用户/时间的URL过滤规则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498" w:type="dxa"/>
            <w:vMerge w:val="continue"/>
            <w:vAlign w:val="center"/>
          </w:tcPr>
          <w:p>
            <w:pPr>
              <w:jc w:val="center"/>
              <w:rPr>
                <w:bCs/>
              </w:rPr>
            </w:pPr>
          </w:p>
        </w:tc>
        <w:tc>
          <w:tcPr>
            <w:tcW w:w="8080" w:type="dxa"/>
          </w:tcPr>
          <w:p>
            <w:r>
              <w:rPr>
                <w:rFonts w:hint="eastAsia"/>
              </w:rPr>
              <w:t>支持网站分类查询功能，可通过网址查询所属分类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498" w:type="dxa"/>
            <w:vMerge w:val="continue"/>
            <w:vAlign w:val="center"/>
          </w:tcPr>
          <w:p>
            <w:pPr>
              <w:jc w:val="center"/>
              <w:rPr>
                <w:bCs/>
              </w:rPr>
            </w:pPr>
          </w:p>
        </w:tc>
        <w:tc>
          <w:tcPr>
            <w:tcW w:w="8080" w:type="dxa"/>
          </w:tcPr>
          <w:p>
            <w:r>
              <w:rPr>
                <w:rFonts w:hint="eastAsia"/>
              </w:rPr>
              <w:t>网址过滤策略，匹配阻断、放行策略后可根据需要先择是否记录日志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1498" w:type="dxa"/>
            <w:vMerge w:val="continue"/>
            <w:vAlign w:val="center"/>
          </w:tcPr>
          <w:p>
            <w:pPr>
              <w:jc w:val="center"/>
              <w:rPr>
                <w:bCs/>
              </w:rPr>
            </w:pPr>
          </w:p>
        </w:tc>
        <w:tc>
          <w:tcPr>
            <w:tcW w:w="8080" w:type="dxa"/>
          </w:tcPr>
          <w:p>
            <w:r>
              <w:rPr>
                <w:rFonts w:hint="eastAsia"/>
              </w:rPr>
              <w:t>HTTP访问行为阻塞后支持页面提示，避免内部用户反复尝试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498" w:type="dxa"/>
            <w:vMerge w:val="continue"/>
            <w:vAlign w:val="center"/>
          </w:tcPr>
          <w:p>
            <w:pPr>
              <w:jc w:val="center"/>
              <w:rPr>
                <w:bCs/>
              </w:rPr>
            </w:pPr>
          </w:p>
        </w:tc>
        <w:tc>
          <w:tcPr>
            <w:tcW w:w="8080" w:type="dxa"/>
          </w:tcPr>
          <w:p>
            <w:r>
              <w:rPr>
                <w:rFonts w:hint="eastAsia"/>
              </w:rPr>
              <w:t>行为审计策略支持按用户查找功能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498" w:type="dxa"/>
            <w:vMerge w:val="continue"/>
            <w:vAlign w:val="center"/>
          </w:tcPr>
          <w:p>
            <w:pPr>
              <w:jc w:val="center"/>
              <w:rPr>
                <w:bCs/>
              </w:rPr>
            </w:pPr>
          </w:p>
        </w:tc>
        <w:tc>
          <w:tcPr>
            <w:tcW w:w="8080" w:type="dxa"/>
          </w:tcPr>
          <w:p>
            <w:r>
              <w:rPr>
                <w:rFonts w:hint="eastAsia"/>
              </w:rPr>
              <w:t>支持自定义网站分类，可将手工录入、系统自带网站分类分组管理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498" w:type="dxa"/>
            <w:vMerge w:val="continue"/>
            <w:vAlign w:val="center"/>
          </w:tcPr>
          <w:p>
            <w:pPr>
              <w:jc w:val="center"/>
              <w:rPr>
                <w:bCs/>
              </w:rPr>
            </w:pPr>
          </w:p>
        </w:tc>
        <w:tc>
          <w:tcPr>
            <w:tcW w:w="8080" w:type="dxa"/>
          </w:tcPr>
          <w:p>
            <w:r>
              <w:rPr>
                <w:rFonts w:hint="eastAsia"/>
              </w:rPr>
              <w:t>支持邮件客户端方式和webmail方式的邮件内容审计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498" w:type="dxa"/>
            <w:vMerge w:val="continue"/>
            <w:vAlign w:val="center"/>
          </w:tcPr>
          <w:p>
            <w:pPr>
              <w:jc w:val="center"/>
              <w:rPr>
                <w:bCs/>
              </w:rPr>
            </w:pPr>
          </w:p>
        </w:tc>
        <w:tc>
          <w:tcPr>
            <w:tcW w:w="8080" w:type="dxa"/>
          </w:tcPr>
          <w:p>
            <w:r>
              <w:rPr>
                <w:rFonts w:hint="eastAsia"/>
              </w:rPr>
              <w:t>邮件审计须完整留存邮件内容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498" w:type="dxa"/>
            <w:vMerge w:val="continue"/>
            <w:vAlign w:val="center"/>
          </w:tcPr>
          <w:p>
            <w:pPr>
              <w:jc w:val="center"/>
              <w:rPr>
                <w:bCs/>
              </w:rPr>
            </w:pPr>
          </w:p>
        </w:tc>
        <w:tc>
          <w:tcPr>
            <w:tcW w:w="8080" w:type="dxa"/>
          </w:tcPr>
          <w:p>
            <w:r>
              <w:rPr>
                <w:rFonts w:hint="eastAsia"/>
              </w:rPr>
              <w:t>支持IM上下线审计，如QQ、MSN等，支持QQ账号黑名单设置，设备配置截图截图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98" w:type="dxa"/>
            <w:vMerge w:val="continue"/>
            <w:vAlign w:val="center"/>
          </w:tcPr>
          <w:p>
            <w:pPr>
              <w:jc w:val="center"/>
              <w:rPr>
                <w:bCs/>
              </w:rPr>
            </w:pPr>
          </w:p>
        </w:tc>
        <w:tc>
          <w:tcPr>
            <w:tcW w:w="8080" w:type="dxa"/>
          </w:tcPr>
          <w:p>
            <w:r>
              <w:rPr>
                <w:rFonts w:hint="eastAsia"/>
              </w:rPr>
              <w:t>IM聊天可支持基于聊天内容关键字的策略控制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98" w:type="dxa"/>
            <w:vMerge w:val="continue"/>
            <w:vAlign w:val="center"/>
          </w:tcPr>
          <w:p>
            <w:pPr>
              <w:jc w:val="center"/>
              <w:rPr>
                <w:bCs/>
              </w:rPr>
            </w:pPr>
          </w:p>
        </w:tc>
        <w:tc>
          <w:tcPr>
            <w:tcW w:w="8080" w:type="dxa"/>
          </w:tcPr>
          <w:p>
            <w:r>
              <w:rPr>
                <w:rFonts w:hint="eastAsia"/>
              </w:rPr>
              <w:t>支持搜索引擎关键字控制功能，可针对关键字的搜索行为提供阻断、允许、记录、不记录等控制策略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498" w:type="dxa"/>
            <w:vMerge w:val="continue"/>
            <w:vAlign w:val="center"/>
          </w:tcPr>
          <w:p>
            <w:pPr>
              <w:jc w:val="center"/>
              <w:rPr>
                <w:bCs/>
              </w:rPr>
            </w:pPr>
          </w:p>
        </w:tc>
        <w:tc>
          <w:tcPr>
            <w:tcW w:w="8080" w:type="dxa"/>
          </w:tcPr>
          <w:p>
            <w:r>
              <w:rPr>
                <w:rFonts w:hint="eastAsia"/>
              </w:rPr>
              <w:t>支持TELNET行为审计，可记录经过设备发生的TELNET行为进行记录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98" w:type="dxa"/>
            <w:vMerge w:val="continue"/>
            <w:vAlign w:val="center"/>
          </w:tcPr>
          <w:p>
            <w:pPr>
              <w:jc w:val="center"/>
              <w:rPr>
                <w:bCs/>
              </w:rPr>
            </w:pPr>
          </w:p>
        </w:tc>
        <w:tc>
          <w:tcPr>
            <w:tcW w:w="8080" w:type="dxa"/>
          </w:tcPr>
          <w:p>
            <w:r>
              <w:rPr>
                <w:rFonts w:hint="eastAsia"/>
              </w:rPr>
              <w:t>支持并实配与外部日志审计服务器进行联动，在保存本地上网日志的同时，还需要统一发送到外置集中日志审计服务器，确保信息安全及达到网监要求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98" w:type="dxa"/>
            <w:vMerge w:val="continue"/>
            <w:vAlign w:val="center"/>
          </w:tcPr>
          <w:p>
            <w:pPr>
              <w:jc w:val="center"/>
              <w:rPr>
                <w:bCs/>
              </w:rPr>
            </w:pPr>
          </w:p>
        </w:tc>
        <w:tc>
          <w:tcPr>
            <w:tcW w:w="8080" w:type="dxa"/>
          </w:tcPr>
          <w:p>
            <w:r>
              <w:rPr>
                <w:rFonts w:hint="eastAsia"/>
              </w:rPr>
              <w:t>支持论坛（如天涯社区、猫扑、动网等）发帖内容审计功能，能在设备中查到发帖纪录和发帖内容等详细信息，提供设备配置截面截图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498" w:type="dxa"/>
            <w:vMerge w:val="restart"/>
            <w:vAlign w:val="center"/>
          </w:tcPr>
          <w:p>
            <w:pPr>
              <w:jc w:val="center"/>
              <w:rPr>
                <w:bCs/>
              </w:rPr>
            </w:pPr>
            <w:r>
              <w:rPr>
                <w:rFonts w:hint="eastAsia"/>
                <w:bCs/>
              </w:rPr>
              <w:t>网络安全</w:t>
            </w:r>
          </w:p>
        </w:tc>
        <w:tc>
          <w:tcPr>
            <w:tcW w:w="8080" w:type="dxa"/>
          </w:tcPr>
          <w:p>
            <w:r>
              <w:rPr>
                <w:rFonts w:hint="eastAsia"/>
                <w:lang w:eastAsia="zh-CN"/>
              </w:rPr>
              <w:t>▲</w:t>
            </w:r>
            <w:r>
              <w:rPr>
                <w:rFonts w:hint="eastAsia"/>
              </w:rPr>
              <w:t>支持状态检测防火墙功能，实现网络安全防护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498" w:type="dxa"/>
            <w:vMerge w:val="continue"/>
            <w:vAlign w:val="center"/>
          </w:tcPr>
          <w:p>
            <w:pPr>
              <w:jc w:val="center"/>
              <w:rPr>
                <w:bCs/>
              </w:rPr>
            </w:pPr>
          </w:p>
        </w:tc>
        <w:tc>
          <w:tcPr>
            <w:tcW w:w="8080" w:type="dxa"/>
          </w:tcPr>
          <w:p>
            <w:r>
              <w:rPr>
                <w:rFonts w:hint="eastAsia"/>
              </w:rPr>
              <w:t>为保证设备的安全，投标产品支持防ping，防非法web登陆功能，提供设备配置界面截图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498" w:type="dxa"/>
            <w:vMerge w:val="continue"/>
            <w:vAlign w:val="center"/>
          </w:tcPr>
          <w:p>
            <w:pPr>
              <w:jc w:val="center"/>
              <w:rPr>
                <w:bCs/>
              </w:rPr>
            </w:pPr>
          </w:p>
        </w:tc>
        <w:tc>
          <w:tcPr>
            <w:tcW w:w="8080" w:type="dxa"/>
          </w:tcPr>
          <w:p>
            <w:r>
              <w:rPr>
                <w:rFonts w:hint="eastAsia"/>
              </w:rPr>
              <w:t>支持基于IP地址段进行防攻击域配置，支持基于防攻击域进行防洪水攻击，收发速率限制，流量监控，黑白名单等策略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498" w:type="dxa"/>
            <w:vMerge w:val="continue"/>
            <w:vAlign w:val="center"/>
          </w:tcPr>
          <w:p>
            <w:pPr>
              <w:jc w:val="center"/>
              <w:rPr>
                <w:bCs/>
              </w:rPr>
            </w:pPr>
          </w:p>
        </w:tc>
        <w:tc>
          <w:tcPr>
            <w:tcW w:w="8080" w:type="dxa"/>
          </w:tcPr>
          <w:p>
            <w:r>
              <w:rPr>
                <w:rFonts w:hint="eastAsia"/>
              </w:rPr>
              <w:t>支持端口ARP扫描、ARP静态绑定和停止学习功能，有效绑定ARP对应关系，提供设备配置界面截图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498" w:type="dxa"/>
            <w:vMerge w:val="continue"/>
            <w:vAlign w:val="center"/>
          </w:tcPr>
          <w:p>
            <w:pPr>
              <w:jc w:val="center"/>
              <w:rPr>
                <w:bCs/>
              </w:rPr>
            </w:pPr>
          </w:p>
        </w:tc>
        <w:tc>
          <w:tcPr>
            <w:tcW w:w="8080" w:type="dxa"/>
          </w:tcPr>
          <w:p>
            <w:r>
              <w:rPr>
                <w:rFonts w:hint="eastAsia"/>
                <w:lang w:eastAsia="zh-CN"/>
              </w:rPr>
              <w:t>▲</w:t>
            </w:r>
            <w:r>
              <w:rPr>
                <w:rFonts w:hint="eastAsia"/>
              </w:rPr>
              <w:t>为方便用户远程接入，设备需支持SSL VPN，并提供</w:t>
            </w:r>
            <w:r>
              <w:t>5</w:t>
            </w:r>
            <w:r>
              <w:rPr>
                <w:rFonts w:hint="eastAsia"/>
              </w:rPr>
              <w:t>0</w:t>
            </w:r>
            <w:r>
              <w:t>0</w:t>
            </w:r>
            <w:r>
              <w:rPr>
                <w:rFonts w:hint="eastAsia"/>
              </w:rPr>
              <w:t>0个SSL VPN接入授权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1498" w:type="dxa"/>
            <w:vMerge w:val="continue"/>
            <w:vAlign w:val="center"/>
          </w:tcPr>
          <w:p>
            <w:pPr>
              <w:jc w:val="center"/>
              <w:rPr>
                <w:bCs/>
              </w:rPr>
            </w:pPr>
          </w:p>
        </w:tc>
        <w:tc>
          <w:tcPr>
            <w:tcW w:w="8080" w:type="dxa"/>
          </w:tcPr>
          <w:p>
            <w:r>
              <w:rPr>
                <w:rFonts w:hint="eastAsia"/>
                <w:lang w:eastAsia="zh-CN"/>
              </w:rPr>
              <w:t>▲</w:t>
            </w:r>
            <w:r>
              <w:rPr>
                <w:rFonts w:hint="eastAsia"/>
              </w:rPr>
              <w:t>支持IPSec VPN，并提供1000路Ipsec VPN接入授权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498" w:type="dxa"/>
            <w:vMerge w:val="continue"/>
            <w:vAlign w:val="center"/>
          </w:tcPr>
          <w:p>
            <w:pPr>
              <w:jc w:val="center"/>
              <w:rPr>
                <w:bCs/>
              </w:rPr>
            </w:pPr>
          </w:p>
        </w:tc>
        <w:tc>
          <w:tcPr>
            <w:tcW w:w="8080" w:type="dxa"/>
          </w:tcPr>
          <w:p>
            <w:r>
              <w:rPr>
                <w:rFonts w:hint="eastAsia"/>
              </w:rPr>
              <w:t>支持WINDOS、安卓、苹果操作系统SSLVPN客户端软件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498" w:type="dxa"/>
            <w:vMerge w:val="continue"/>
            <w:vAlign w:val="center"/>
          </w:tcPr>
          <w:p>
            <w:pPr>
              <w:jc w:val="center"/>
              <w:rPr>
                <w:bCs/>
              </w:rPr>
            </w:pPr>
          </w:p>
        </w:tc>
        <w:tc>
          <w:tcPr>
            <w:tcW w:w="8080" w:type="dxa"/>
          </w:tcPr>
          <w:p>
            <w:r>
              <w:rPr>
                <w:rFonts w:hint="eastAsia"/>
              </w:rPr>
              <w:t>所投产品根据业务发展需要，SSL VPN可扩展支持UKEY功能</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498" w:type="dxa"/>
            <w:vMerge w:val="continue"/>
            <w:vAlign w:val="center"/>
          </w:tcPr>
          <w:p>
            <w:pPr>
              <w:jc w:val="center"/>
              <w:rPr>
                <w:bCs/>
              </w:rPr>
            </w:pPr>
          </w:p>
        </w:tc>
        <w:tc>
          <w:tcPr>
            <w:tcW w:w="8080" w:type="dxa"/>
          </w:tcPr>
          <w:p>
            <w:r>
              <w:rPr>
                <w:rFonts w:hint="eastAsia"/>
              </w:rPr>
              <w:t>为保证密码安全，SSL VPN的WEB接入支持软键盘输入账号密码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498" w:type="dxa"/>
            <w:vMerge w:val="continue"/>
            <w:vAlign w:val="center"/>
          </w:tcPr>
          <w:p>
            <w:pPr>
              <w:jc w:val="center"/>
              <w:rPr>
                <w:bCs/>
              </w:rPr>
            </w:pPr>
          </w:p>
        </w:tc>
        <w:tc>
          <w:tcPr>
            <w:tcW w:w="8080" w:type="dxa"/>
          </w:tcPr>
          <w:p>
            <w:r>
              <w:rPr>
                <w:rFonts w:hint="eastAsia"/>
              </w:rPr>
              <w:t>vpn建立完成后能够自动生成拓扑图，便于监控各级单位设备在线状态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1498" w:type="dxa"/>
            <w:vMerge w:val="restart"/>
            <w:vAlign w:val="center"/>
          </w:tcPr>
          <w:p>
            <w:pPr>
              <w:jc w:val="center"/>
              <w:rPr>
                <w:bCs/>
              </w:rPr>
            </w:pPr>
            <w:r>
              <w:rPr>
                <w:rFonts w:hint="eastAsia"/>
                <w:bCs/>
              </w:rPr>
              <w:t>设备管理</w:t>
            </w:r>
          </w:p>
        </w:tc>
        <w:tc>
          <w:tcPr>
            <w:tcW w:w="8080" w:type="dxa"/>
          </w:tcPr>
          <w:p>
            <w:r>
              <w:rPr>
                <w:rFonts w:hint="eastAsia"/>
              </w:rPr>
              <w:t>支持手机APP管理，通过免费APP端进行基本的策略配置功能，说明APP名称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498" w:type="dxa"/>
            <w:vMerge w:val="continue"/>
            <w:vAlign w:val="center"/>
          </w:tcPr>
          <w:p>
            <w:pPr>
              <w:jc w:val="center"/>
              <w:rPr>
                <w:bCs/>
              </w:rPr>
            </w:pPr>
          </w:p>
        </w:tc>
        <w:tc>
          <w:tcPr>
            <w:tcW w:w="8080" w:type="dxa"/>
          </w:tcPr>
          <w:p>
            <w:r>
              <w:rPr>
                <w:rFonts w:hint="eastAsia"/>
              </w:rPr>
              <w:t>硬盘空间、CPU、内存使用率WEB界面可以展示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1498" w:type="dxa"/>
            <w:vMerge w:val="continue"/>
            <w:vAlign w:val="center"/>
          </w:tcPr>
          <w:p>
            <w:pPr>
              <w:jc w:val="center"/>
              <w:rPr>
                <w:bCs/>
              </w:rPr>
            </w:pPr>
          </w:p>
        </w:tc>
        <w:tc>
          <w:tcPr>
            <w:tcW w:w="8080" w:type="dxa"/>
          </w:tcPr>
          <w:p>
            <w:r>
              <w:rPr>
                <w:rFonts w:hint="eastAsia"/>
              </w:rPr>
              <w:t>支持网关、网桥等多种部署模式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1498" w:type="dxa"/>
            <w:vMerge w:val="continue"/>
            <w:vAlign w:val="center"/>
          </w:tcPr>
          <w:p>
            <w:pPr>
              <w:jc w:val="center"/>
              <w:rPr>
                <w:bCs/>
              </w:rPr>
            </w:pPr>
          </w:p>
        </w:tc>
        <w:tc>
          <w:tcPr>
            <w:tcW w:w="8080" w:type="dxa"/>
          </w:tcPr>
          <w:p>
            <w:r>
              <w:rPr>
                <w:rFonts w:hint="eastAsia"/>
              </w:rPr>
              <w:t>支持SNMPV2和V3版本，支持多TRAP接收主机配置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1498" w:type="dxa"/>
            <w:vMerge w:val="continue"/>
            <w:vAlign w:val="center"/>
          </w:tcPr>
          <w:p>
            <w:pPr>
              <w:jc w:val="center"/>
              <w:rPr>
                <w:bCs/>
              </w:rPr>
            </w:pPr>
          </w:p>
        </w:tc>
        <w:tc>
          <w:tcPr>
            <w:tcW w:w="8080" w:type="dxa"/>
          </w:tcPr>
          <w:p>
            <w:r>
              <w:rPr>
                <w:rFonts w:hint="eastAsia"/>
              </w:rPr>
              <w:t>支持HTTPS和HTTP的WEB方式管理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498" w:type="dxa"/>
            <w:vMerge w:val="restart"/>
            <w:vAlign w:val="center"/>
          </w:tcPr>
          <w:p>
            <w:pPr>
              <w:jc w:val="center"/>
              <w:rPr>
                <w:bCs/>
              </w:rPr>
            </w:pPr>
            <w:r>
              <w:rPr>
                <w:rFonts w:hint="eastAsia" w:ascii="宋体" w:hAnsi="宋体" w:cs="宋体"/>
                <w:szCs w:val="21"/>
                <w:lang w:eastAsia="zh-CN"/>
              </w:rPr>
              <w:t>▲</w:t>
            </w:r>
            <w:r>
              <w:rPr>
                <w:rFonts w:hint="eastAsia"/>
                <w:bCs/>
              </w:rPr>
              <w:t>产品资质</w:t>
            </w:r>
          </w:p>
        </w:tc>
        <w:tc>
          <w:tcPr>
            <w:tcW w:w="8080" w:type="dxa"/>
          </w:tcPr>
          <w:p>
            <w:r>
              <w:rPr>
                <w:rFonts w:hint="eastAsia"/>
              </w:rPr>
              <w:t>提供有效的工信部电信设备进网许可证复印件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98" w:type="dxa"/>
            <w:vMerge w:val="continue"/>
            <w:vAlign w:val="center"/>
          </w:tcPr>
          <w:p>
            <w:pPr>
              <w:jc w:val="center"/>
              <w:rPr>
                <w:bCs/>
              </w:rPr>
            </w:pPr>
          </w:p>
        </w:tc>
        <w:tc>
          <w:tcPr>
            <w:tcW w:w="8080" w:type="dxa"/>
          </w:tcPr>
          <w:p>
            <w:r>
              <w:rPr>
                <w:rFonts w:hint="eastAsia"/>
              </w:rPr>
              <w:t>提供中国信息安全认证中心办法的IT产品信息安全认证证书（ISCCC）复印件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98" w:type="dxa"/>
            <w:vMerge w:val="continue"/>
            <w:vAlign w:val="center"/>
          </w:tcPr>
          <w:p>
            <w:pPr>
              <w:jc w:val="center"/>
              <w:rPr>
                <w:bCs/>
              </w:rPr>
            </w:pPr>
          </w:p>
        </w:tc>
        <w:tc>
          <w:tcPr>
            <w:tcW w:w="8080" w:type="dxa"/>
          </w:tcPr>
          <w:p>
            <w:r>
              <w:rPr>
                <w:rFonts w:hint="eastAsia"/>
              </w:rPr>
              <w:t>提供有效的公安部销售许可证复印件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498" w:type="dxa"/>
          </w:tcPr>
          <w:p>
            <w:pPr>
              <w:widowControl/>
              <w:jc w:val="center"/>
              <w:rPr>
                <w:rFonts w:ascii="宋体" w:hAnsi="宋体" w:eastAsia="宋体" w:cs="宋体"/>
                <w:bCs/>
                <w:kern w:val="0"/>
                <w:szCs w:val="21"/>
              </w:rPr>
            </w:pPr>
            <w:r>
              <w:rPr>
                <w:rFonts w:hint="eastAsia" w:ascii="宋体" w:hAnsi="宋体" w:cs="宋体"/>
                <w:szCs w:val="21"/>
                <w:lang w:eastAsia="zh-CN"/>
              </w:rPr>
              <w:t>▲</w:t>
            </w:r>
            <w:r>
              <w:rPr>
                <w:rFonts w:hint="eastAsia" w:ascii="宋体" w:hAnsi="宋体" w:cs="宋体"/>
                <w:bCs/>
                <w:kern w:val="0"/>
                <w:szCs w:val="21"/>
              </w:rPr>
              <w:t>品牌要求</w:t>
            </w:r>
          </w:p>
        </w:tc>
        <w:tc>
          <w:tcPr>
            <w:tcW w:w="8080" w:type="dxa"/>
          </w:tcPr>
          <w:p>
            <w:pPr>
              <w:widowControl/>
              <w:rPr>
                <w:rFonts w:ascii="宋体" w:hAnsi="宋体" w:cs="宋体"/>
                <w:bCs/>
                <w:kern w:val="0"/>
                <w:szCs w:val="21"/>
              </w:rPr>
            </w:pPr>
            <w:r>
              <w:rPr>
                <w:rFonts w:hint="eastAsia" w:ascii="宋体" w:hAnsi="宋体" w:cs="宋体"/>
                <w:bCs/>
                <w:kern w:val="0"/>
                <w:szCs w:val="21"/>
                <w:lang w:eastAsia="zh-CN"/>
              </w:rPr>
              <w:t>必须</w:t>
            </w:r>
            <w:r>
              <w:rPr>
                <w:rFonts w:hint="eastAsia" w:ascii="宋体" w:hAnsi="宋体" w:cs="宋体"/>
                <w:bCs/>
                <w:kern w:val="0"/>
                <w:szCs w:val="21"/>
              </w:rPr>
              <w:t>与</w:t>
            </w:r>
            <w:r>
              <w:rPr>
                <w:rFonts w:hint="eastAsia"/>
                <w:bCs/>
                <w:color w:val="auto"/>
                <w:lang w:val="en-US" w:eastAsia="zh-CN"/>
              </w:rPr>
              <w:t>云教学管理服务器</w:t>
            </w:r>
            <w:r>
              <w:rPr>
                <w:rFonts w:hint="eastAsia" w:ascii="宋体" w:hAnsi="宋体" w:cs="宋体"/>
                <w:bCs/>
                <w:kern w:val="0"/>
                <w:szCs w:val="21"/>
              </w:rPr>
              <w:t>同一品牌</w:t>
            </w:r>
          </w:p>
        </w:tc>
      </w:tr>
    </w:tbl>
    <w:p>
      <w:pPr>
        <w:spacing w:line="360" w:lineRule="auto"/>
        <w:ind w:firstLine="420" w:firstLineChars="200"/>
        <w:jc w:val="left"/>
        <w:rPr>
          <w:szCs w:val="21"/>
        </w:rPr>
      </w:pPr>
    </w:p>
    <w:p>
      <w:pPr>
        <w:spacing w:line="360" w:lineRule="auto"/>
        <w:ind w:firstLine="422" w:firstLineChars="200"/>
        <w:jc w:val="left"/>
        <w:rPr>
          <w:b/>
          <w:szCs w:val="21"/>
        </w:rPr>
      </w:pPr>
      <w:r>
        <w:rPr>
          <w:b/>
          <w:szCs w:val="21"/>
        </w:rPr>
        <w:t>2</w:t>
      </w:r>
      <w:r>
        <w:rPr>
          <w:rFonts w:hint="eastAsia"/>
          <w:b/>
          <w:szCs w:val="21"/>
        </w:rPr>
        <w:t>、</w:t>
      </w:r>
      <w:r>
        <w:rPr>
          <w:rFonts w:hint="eastAsia"/>
          <w:b/>
          <w:szCs w:val="21"/>
          <w:lang w:val="en-US" w:eastAsia="zh-CN"/>
        </w:rPr>
        <w:t>云教学管理服务器</w:t>
      </w:r>
    </w:p>
    <w:tbl>
      <w:tblPr>
        <w:tblStyle w:val="19"/>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513" w:type="dxa"/>
            <w:vAlign w:val="center"/>
          </w:tcPr>
          <w:p>
            <w:pPr>
              <w:jc w:val="center"/>
              <w:rPr>
                <w:b/>
                <w:bCs/>
              </w:rPr>
            </w:pPr>
            <w:r>
              <w:rPr>
                <w:rFonts w:hint="eastAsia"/>
                <w:b/>
                <w:bCs/>
              </w:rPr>
              <w:t>指标项</w:t>
            </w:r>
          </w:p>
        </w:tc>
        <w:tc>
          <w:tcPr>
            <w:tcW w:w="8080" w:type="dxa"/>
          </w:tcPr>
          <w:p>
            <w:pPr>
              <w:jc w:val="center"/>
              <w:rPr>
                <w:b/>
                <w:bCs/>
              </w:rPr>
            </w:pPr>
            <w:r>
              <w:rPr>
                <w:rFonts w:hint="eastAsia"/>
                <w:b/>
                <w:bCs/>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513" w:type="dxa"/>
            <w:vMerge w:val="restart"/>
            <w:vAlign w:val="center"/>
          </w:tcPr>
          <w:p>
            <w:pPr>
              <w:jc w:val="center"/>
            </w:pPr>
            <w:r>
              <w:rPr>
                <w:rFonts w:hint="eastAsia"/>
                <w:lang w:eastAsia="zh-CN"/>
              </w:rPr>
              <w:t>▲</w:t>
            </w:r>
            <w:r>
              <w:rPr>
                <w:rFonts w:hint="eastAsia"/>
                <w:bCs/>
              </w:rPr>
              <w:t>硬件规格</w:t>
            </w:r>
          </w:p>
        </w:tc>
        <w:tc>
          <w:tcPr>
            <w:tcW w:w="8080" w:type="dxa"/>
          </w:tcPr>
          <w:p>
            <w:r>
              <w:rPr>
                <w:rFonts w:hint="eastAsia"/>
              </w:rPr>
              <w:t>CPU：配置不低于1颗Intel Xeon E3 系列CPU，内存：配置不少于32GB DDR4 ECC 2133MHz内存，且预留内存扩展槽位≥3个，存储：提供企业级SSD固态硬盘≥240GB，SATA3.0企业级机械硬盘≥10TB，内外置硬盘槽位不低于4块3.5寸和2块2.5寸硬盘，网络：配置千兆网口≥3个，其中需配置1个千兆网络管理口，其他：配置USB接口数≥6个，其中前置USB接口数≥2个，USB3.0接口≥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513" w:type="dxa"/>
            <w:vMerge w:val="continue"/>
            <w:vAlign w:val="center"/>
          </w:tcPr>
          <w:p>
            <w:pPr>
              <w:jc w:val="center"/>
              <w:rPr>
                <w:bCs/>
              </w:rPr>
            </w:pPr>
          </w:p>
        </w:tc>
        <w:tc>
          <w:tcPr>
            <w:tcW w:w="8080" w:type="dxa"/>
          </w:tcPr>
          <w:p>
            <w:r>
              <w:rPr>
                <w:rFonts w:hint="eastAsia"/>
              </w:rPr>
              <w:t>单台控制器配置同时支持至少900路不同操作系统镜像的终端连接，以后的扩展无需配置控制器资源，只需增加云机房终端即可，保留中标后测试权利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513" w:type="dxa"/>
            <w:vMerge w:val="restart"/>
            <w:vAlign w:val="center"/>
          </w:tcPr>
          <w:p>
            <w:pPr>
              <w:jc w:val="center"/>
              <w:rPr>
                <w:bCs/>
              </w:rPr>
            </w:pPr>
            <w:r>
              <w:rPr>
                <w:rFonts w:hint="eastAsia"/>
                <w:bCs/>
              </w:rPr>
              <w:t>功能要求</w:t>
            </w:r>
          </w:p>
        </w:tc>
        <w:tc>
          <w:tcPr>
            <w:tcW w:w="8080" w:type="dxa"/>
          </w:tcPr>
          <w:p>
            <w:r>
              <w:rPr>
                <w:rFonts w:hint="eastAsia"/>
              </w:rPr>
              <w:t>管理平台能对云终端控制器CPU、内存、硬盘资源使用情况进行呈现，CPU和内存资源占用情况按百分比数值直观呈现出来，硬盘资源按照系统和数据不同分区显示占用资源空间的数值大小和总空间的数值大小，以便进行资源的维护和管理。（要求提供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513" w:type="dxa"/>
            <w:vMerge w:val="continue"/>
            <w:vAlign w:val="center"/>
          </w:tcPr>
          <w:p>
            <w:pPr>
              <w:jc w:val="center"/>
              <w:rPr>
                <w:bCs/>
              </w:rPr>
            </w:pPr>
          </w:p>
        </w:tc>
        <w:tc>
          <w:tcPr>
            <w:tcW w:w="8080" w:type="dxa"/>
          </w:tcPr>
          <w:p>
            <w:r>
              <w:rPr>
                <w:rFonts w:hint="eastAsia"/>
                <w:lang w:eastAsia="zh-CN"/>
              </w:rPr>
              <w:t>▲</w:t>
            </w:r>
            <w:r>
              <w:rPr>
                <w:rFonts w:hint="eastAsia"/>
              </w:rPr>
              <w:t>为保证产品绿色节能，要求投标设备在《节能产品政府采购清单》（第23期）之中，且在“中国政府采购网http://www.ccgp.gov.cn”可查，并提供查询截图（注：截图要清晰完整）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513" w:type="dxa"/>
            <w:vMerge w:val="continue"/>
            <w:vAlign w:val="center"/>
          </w:tcPr>
          <w:p>
            <w:pPr>
              <w:jc w:val="center"/>
              <w:rPr>
                <w:bCs/>
              </w:rPr>
            </w:pPr>
          </w:p>
        </w:tc>
        <w:tc>
          <w:tcPr>
            <w:tcW w:w="8080" w:type="dxa"/>
          </w:tcPr>
          <w:p>
            <w:r>
              <w:rPr>
                <w:rFonts w:hint="eastAsia"/>
                <w:lang w:eastAsia="zh-CN"/>
              </w:rPr>
              <w:t>▲</w:t>
            </w:r>
            <w:r>
              <w:rPr>
                <w:rFonts w:hint="eastAsia"/>
              </w:rPr>
              <w:t>提供虚拟教室功能，能够按照教室规模创建不同的虚拟教室，每个虚拟教室独立管理和配置，在云终端控制器后台能够实现对独立教室的学生终端、教师云终端分别进行配置和管理，包括镜像管理、网络访问限制、网络白名单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13" w:type="dxa"/>
            <w:vMerge w:val="continue"/>
            <w:vAlign w:val="center"/>
          </w:tcPr>
          <w:p>
            <w:pPr>
              <w:jc w:val="center"/>
              <w:rPr>
                <w:bCs/>
              </w:rPr>
            </w:pPr>
          </w:p>
        </w:tc>
        <w:tc>
          <w:tcPr>
            <w:tcW w:w="8080" w:type="dxa"/>
          </w:tcPr>
          <w:p>
            <w:pPr>
              <w:rPr>
                <w:rFonts w:hint="eastAsia" w:eastAsia="宋体"/>
                <w:lang w:eastAsia="zh-CN"/>
              </w:rPr>
            </w:pPr>
            <w:r>
              <w:rPr>
                <w:rFonts w:hint="eastAsia"/>
              </w:rPr>
              <w:t>云终端控制器后台提供消息管理功能，能够对接收的消息进行存储和查看，当信息未读时能够在后台进行标识提醒</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513" w:type="dxa"/>
            <w:vMerge w:val="continue"/>
            <w:vAlign w:val="center"/>
          </w:tcPr>
          <w:p>
            <w:pPr>
              <w:jc w:val="center"/>
              <w:rPr>
                <w:bCs/>
              </w:rPr>
            </w:pPr>
          </w:p>
        </w:tc>
        <w:tc>
          <w:tcPr>
            <w:tcW w:w="8080" w:type="dxa"/>
          </w:tcPr>
          <w:p>
            <w:r>
              <w:rPr>
                <w:rFonts w:hint="eastAsia"/>
              </w:rPr>
              <w:t>提供作业空间管理功能，对作业空间的学生与老师账号进行统一管理，可以对学生使用的作业空间存储空间进行管理。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13" w:type="dxa"/>
            <w:vMerge w:val="continue"/>
            <w:vAlign w:val="center"/>
          </w:tcPr>
          <w:p>
            <w:pPr>
              <w:jc w:val="center"/>
              <w:rPr>
                <w:bCs/>
              </w:rPr>
            </w:pPr>
          </w:p>
        </w:tc>
        <w:tc>
          <w:tcPr>
            <w:tcW w:w="8080" w:type="dxa"/>
          </w:tcPr>
          <w:p>
            <w:r>
              <w:rPr>
                <w:rFonts w:hint="eastAsia"/>
              </w:rPr>
              <w:t>需提供原厂配套的部署实施与运维工具，该工具需要能够自动识别安装部署与日常运行中的常见问题，检测项涵盖但不限于：智能云终端控制器和云终端设备发现、云终端控制器版本检测、网络部署检测，对检测结果的部分常见问题可以自动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513" w:type="dxa"/>
            <w:vMerge w:val="continue"/>
            <w:vAlign w:val="center"/>
          </w:tcPr>
          <w:p>
            <w:pPr>
              <w:jc w:val="center"/>
              <w:rPr>
                <w:bCs/>
              </w:rPr>
            </w:pPr>
          </w:p>
        </w:tc>
        <w:tc>
          <w:tcPr>
            <w:tcW w:w="8080" w:type="dxa"/>
          </w:tcPr>
          <w:p>
            <w:r>
              <w:rPr>
                <w:rFonts w:hint="eastAsia"/>
              </w:rPr>
              <w:t>云终端控制器提供文件授权方式，无需硬件加密狗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13" w:type="dxa"/>
            <w:vMerge w:val="continue"/>
            <w:vAlign w:val="center"/>
          </w:tcPr>
          <w:p>
            <w:pPr>
              <w:jc w:val="center"/>
              <w:rPr>
                <w:bCs/>
              </w:rPr>
            </w:pPr>
          </w:p>
        </w:tc>
        <w:tc>
          <w:tcPr>
            <w:tcW w:w="8080" w:type="dxa"/>
          </w:tcPr>
          <w:p>
            <w:r>
              <w:rPr>
                <w:rFonts w:hint="eastAsia"/>
                <w:lang w:eastAsia="zh-CN"/>
              </w:rPr>
              <w:t>▲</w:t>
            </w:r>
            <w:r>
              <w:rPr>
                <w:rFonts w:hint="eastAsia"/>
              </w:rPr>
              <w:t>云服务器要求支持设置定时任务，能够定时关闭云主机、重启云主机、关闭云终端，可按照每天或者每周设置周期性任务，具体时间点能够设置到时分秒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513" w:type="dxa"/>
            <w:vMerge w:val="continue"/>
            <w:vAlign w:val="center"/>
          </w:tcPr>
          <w:p>
            <w:pPr>
              <w:jc w:val="center"/>
              <w:rPr>
                <w:bCs/>
              </w:rPr>
            </w:pPr>
          </w:p>
        </w:tc>
        <w:tc>
          <w:tcPr>
            <w:tcW w:w="8080" w:type="dxa"/>
          </w:tcPr>
          <w:p>
            <w:r>
              <w:rPr>
                <w:rFonts w:hint="eastAsia"/>
              </w:rPr>
              <w:t>为简化管理，系统提供云桌面的统一管理功能，能统一监控云桌面，包含但不限于以下参数：在线情况、IP地址、终端MAC地址；并可新建、修改、删除、批量生成云桌面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513" w:type="dxa"/>
            <w:vMerge w:val="restart"/>
            <w:vAlign w:val="center"/>
          </w:tcPr>
          <w:p>
            <w:pPr>
              <w:jc w:val="center"/>
              <w:rPr>
                <w:bCs/>
              </w:rPr>
            </w:pPr>
            <w:r>
              <w:rPr>
                <w:rFonts w:hint="eastAsia" w:ascii="宋体" w:hAnsi="宋体" w:cs="宋体"/>
                <w:szCs w:val="21"/>
                <w:lang w:eastAsia="zh-CN"/>
              </w:rPr>
              <w:t>▲</w:t>
            </w:r>
            <w:r>
              <w:rPr>
                <w:rFonts w:hint="eastAsia"/>
                <w:bCs/>
              </w:rPr>
              <w:t>产品资质</w:t>
            </w:r>
          </w:p>
        </w:tc>
        <w:tc>
          <w:tcPr>
            <w:tcW w:w="8080" w:type="dxa"/>
          </w:tcPr>
          <w:p>
            <w:r>
              <w:rPr>
                <w:rFonts w:hint="eastAsia"/>
              </w:rPr>
              <w:t>提供中国质量认证中心出具的中国节能产品认证证书复印件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513" w:type="dxa"/>
            <w:vMerge w:val="continue"/>
            <w:vAlign w:val="center"/>
          </w:tcPr>
          <w:p>
            <w:pPr>
              <w:jc w:val="center"/>
              <w:rPr>
                <w:rFonts w:hint="eastAsia"/>
                <w:bCs/>
              </w:rPr>
            </w:pPr>
          </w:p>
        </w:tc>
        <w:tc>
          <w:tcPr>
            <w:tcW w:w="8080" w:type="dxa"/>
          </w:tcPr>
          <w:p>
            <w:pPr>
              <w:rPr>
                <w:rFonts w:hint="eastAsia"/>
              </w:rPr>
            </w:pPr>
            <w:r>
              <w:rPr>
                <w:rFonts w:hint="eastAsia"/>
              </w:rPr>
              <w:t>云终端控制器底层虚拟化系统必须为自主研发系统，要求提供中华人民共和国国家版权局颁发的云终端控制器底层操作系统的软件著作权登记证证书复印件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513" w:type="dxa"/>
            <w:vAlign w:val="center"/>
          </w:tcPr>
          <w:p>
            <w:pPr>
              <w:widowControl/>
              <w:jc w:val="center"/>
              <w:rPr>
                <w:rFonts w:ascii="宋体" w:hAnsi="宋体" w:eastAsia="宋体" w:cs="宋体"/>
                <w:bCs/>
                <w:kern w:val="0"/>
                <w:szCs w:val="21"/>
              </w:rPr>
            </w:pPr>
            <w:r>
              <w:rPr>
                <w:rFonts w:hint="eastAsia" w:ascii="宋体" w:hAnsi="宋体" w:cs="宋体"/>
                <w:szCs w:val="21"/>
                <w:lang w:eastAsia="zh-CN"/>
              </w:rPr>
              <w:t>▲</w:t>
            </w:r>
            <w:r>
              <w:rPr>
                <w:rFonts w:hint="eastAsia" w:ascii="宋体" w:hAnsi="宋体" w:cs="宋体"/>
                <w:bCs/>
                <w:kern w:val="0"/>
                <w:szCs w:val="21"/>
              </w:rPr>
              <w:t>品牌要求</w:t>
            </w:r>
          </w:p>
        </w:tc>
        <w:tc>
          <w:tcPr>
            <w:tcW w:w="8080" w:type="dxa"/>
          </w:tcPr>
          <w:p>
            <w:pPr>
              <w:widowControl/>
              <w:rPr>
                <w:rFonts w:ascii="宋体" w:hAnsi="宋体" w:cs="宋体"/>
                <w:bCs/>
                <w:kern w:val="0"/>
                <w:szCs w:val="21"/>
              </w:rPr>
            </w:pPr>
            <w:r>
              <w:rPr>
                <w:rFonts w:hint="eastAsia" w:ascii="宋体" w:hAnsi="宋体" w:cs="宋体"/>
                <w:bCs/>
                <w:kern w:val="0"/>
                <w:szCs w:val="21"/>
              </w:rPr>
              <w:t>要求</w:t>
            </w:r>
            <w:r>
              <w:rPr>
                <w:rFonts w:hint="eastAsia" w:ascii="宋体" w:hAnsi="宋体" w:cs="宋体"/>
                <w:bCs/>
                <w:kern w:val="0"/>
                <w:szCs w:val="21"/>
                <w:lang w:eastAsia="zh-CN"/>
              </w:rPr>
              <w:t>必须</w:t>
            </w:r>
            <w:r>
              <w:rPr>
                <w:rFonts w:hint="eastAsia" w:ascii="宋体" w:hAnsi="宋体" w:cs="宋体"/>
                <w:bCs/>
                <w:kern w:val="0"/>
                <w:szCs w:val="21"/>
              </w:rPr>
              <w:t>与学生云终端同一品牌</w:t>
            </w:r>
          </w:p>
        </w:tc>
      </w:tr>
    </w:tbl>
    <w:p>
      <w:pPr>
        <w:spacing w:line="360" w:lineRule="auto"/>
        <w:ind w:firstLine="422" w:firstLineChars="200"/>
        <w:jc w:val="left"/>
        <w:rPr>
          <w:rFonts w:hint="eastAsia"/>
          <w:b/>
          <w:szCs w:val="21"/>
        </w:rPr>
      </w:pPr>
    </w:p>
    <w:p>
      <w:pPr>
        <w:spacing w:line="360" w:lineRule="auto"/>
        <w:ind w:firstLine="422" w:firstLineChars="200"/>
        <w:jc w:val="left"/>
        <w:rPr>
          <w:rFonts w:hint="eastAsia"/>
          <w:b/>
          <w:bCs w:val="0"/>
          <w:lang w:eastAsia="zh-CN"/>
        </w:rPr>
      </w:pPr>
      <w:r>
        <w:rPr>
          <w:rFonts w:ascii="宋体" w:hAnsi="宋体" w:cs="宋体"/>
          <w:b/>
          <w:color w:val="000000"/>
          <w:szCs w:val="21"/>
        </w:rPr>
        <w:t>3</w:t>
      </w:r>
      <w:r>
        <w:rPr>
          <w:rFonts w:hint="eastAsia" w:ascii="宋体" w:hAnsi="宋体" w:cs="宋体"/>
          <w:b/>
          <w:color w:val="000000"/>
          <w:szCs w:val="21"/>
        </w:rPr>
        <w:t>、</w:t>
      </w:r>
      <w:r>
        <w:rPr>
          <w:rFonts w:hint="eastAsia"/>
          <w:b/>
          <w:bCs w:val="0"/>
          <w:lang w:eastAsia="zh-CN"/>
        </w:rPr>
        <w:t>云课堂综合管理系统</w:t>
      </w:r>
    </w:p>
    <w:tbl>
      <w:tblPr>
        <w:tblStyle w:val="18"/>
        <w:tblW w:w="960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517" w:type="dxa"/>
            <w:vAlign w:val="center"/>
          </w:tcPr>
          <w:p>
            <w:pPr>
              <w:jc w:val="center"/>
              <w:rPr>
                <w:rFonts w:hint="eastAsia"/>
              </w:rPr>
            </w:pPr>
            <w:r>
              <w:rPr>
                <w:rFonts w:hint="eastAsia"/>
                <w:b/>
                <w:bCs/>
              </w:rPr>
              <w:t>指标项</w:t>
            </w:r>
          </w:p>
        </w:tc>
        <w:tc>
          <w:tcPr>
            <w:tcW w:w="8085" w:type="dxa"/>
            <w:vAlign w:val="top"/>
          </w:tcPr>
          <w:p>
            <w:pPr>
              <w:jc w:val="center"/>
              <w:rPr>
                <w:rFonts w:hint="eastAsia" w:ascii="宋体" w:hAnsi="宋体"/>
                <w:sz w:val="21"/>
                <w:szCs w:val="21"/>
                <w:lang w:eastAsia="zh-CN"/>
              </w:rPr>
            </w:pPr>
            <w:r>
              <w:rPr>
                <w:rFonts w:hint="eastAsia"/>
                <w:b/>
                <w:bCs/>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17" w:type="dxa"/>
            <w:vAlign w:val="center"/>
          </w:tcPr>
          <w:p>
            <w:pPr>
              <w:jc w:val="center"/>
            </w:pPr>
            <w:r>
              <w:rPr>
                <w:rFonts w:hint="eastAsia"/>
              </w:rPr>
              <w:t>功能要求</w:t>
            </w:r>
          </w:p>
        </w:tc>
        <w:tc>
          <w:tcPr>
            <w:tcW w:w="8085" w:type="dxa"/>
            <w:vAlign w:val="center"/>
          </w:tcPr>
          <w:p>
            <w:pPr>
              <w:rPr>
                <w:rFonts w:hint="eastAsia" w:ascii="宋体" w:hAnsi="宋体"/>
                <w:sz w:val="21"/>
                <w:szCs w:val="21"/>
              </w:rPr>
            </w:pPr>
            <w:r>
              <w:rPr>
                <w:rFonts w:hint="eastAsia" w:ascii="宋体" w:hAnsi="宋体"/>
                <w:sz w:val="21"/>
                <w:szCs w:val="21"/>
              </w:rPr>
              <w:t>1、</w:t>
            </w:r>
            <w:r>
              <w:rPr>
                <w:rFonts w:hint="eastAsia" w:ascii="宋体" w:hAnsi="宋体"/>
                <w:sz w:val="21"/>
                <w:szCs w:val="21"/>
                <w:lang w:eastAsia="zh-CN"/>
              </w:rPr>
              <w:t>▲</w:t>
            </w:r>
            <w:r>
              <w:rPr>
                <w:rFonts w:hint="eastAsia" w:ascii="宋体" w:hAnsi="宋体"/>
                <w:sz w:val="21"/>
                <w:szCs w:val="21"/>
              </w:rPr>
              <w:t xml:space="preserve">支持地图形式显示各学校位置，各学校云机房当前在线、离线情况，支持三色显示学校云机房健康程度； </w:t>
            </w:r>
          </w:p>
          <w:p>
            <w:pPr>
              <w:rPr>
                <w:rFonts w:hint="eastAsia" w:ascii="宋体" w:hAnsi="宋体"/>
                <w:sz w:val="21"/>
                <w:szCs w:val="21"/>
              </w:rPr>
            </w:pPr>
            <w:r>
              <w:rPr>
                <w:rFonts w:hint="eastAsia" w:ascii="宋体" w:hAnsi="宋体"/>
                <w:sz w:val="21"/>
                <w:szCs w:val="21"/>
              </w:rPr>
              <w:t xml:space="preserve">2、为帮助管理者了解学校教学行为，支持查看学校常用软件排名，支持按月、年进行筛选； </w:t>
            </w:r>
          </w:p>
          <w:p>
            <w:pPr>
              <w:rPr>
                <w:rFonts w:hint="eastAsia" w:ascii="宋体" w:hAnsi="宋体"/>
                <w:sz w:val="21"/>
                <w:szCs w:val="21"/>
              </w:rPr>
            </w:pP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rPr>
              <w:t xml:space="preserve">支持查看生机比； </w:t>
            </w:r>
          </w:p>
          <w:p>
            <w:pPr>
              <w:rPr>
                <w:rFonts w:hint="eastAsia" w:ascii="宋体" w:hAnsi="宋体"/>
                <w:sz w:val="21"/>
                <w:szCs w:val="21"/>
              </w:rPr>
            </w:pPr>
            <w:r>
              <w:rPr>
                <w:rFonts w:hint="eastAsia" w:ascii="宋体" w:hAnsi="宋体"/>
                <w:sz w:val="21"/>
                <w:szCs w:val="21"/>
              </w:rPr>
              <w:t>4、为帮助管理者可以掌握当前使用状态，支持实时显示服务器、终端在线数量、在线率；</w:t>
            </w:r>
          </w:p>
          <w:p>
            <w:pPr>
              <w:rPr>
                <w:rFonts w:hint="eastAsia" w:ascii="宋体" w:hAnsi="宋体"/>
                <w:sz w:val="21"/>
                <w:szCs w:val="21"/>
              </w:rPr>
            </w:pPr>
            <w:r>
              <w:rPr>
                <w:rFonts w:hint="eastAsia" w:ascii="宋体" w:hAnsi="宋体"/>
                <w:sz w:val="21"/>
                <w:szCs w:val="21"/>
              </w:rPr>
              <w:t>5、支持查看学校详情，包括学校设备基本信息列表、服务器的CPU/内存/网络使用率、常用软件排名、教学行为排名；（要求提供功能截图）</w:t>
            </w:r>
          </w:p>
          <w:p>
            <w:pPr>
              <w:rPr>
                <w:rFonts w:hint="eastAsia" w:ascii="宋体" w:hAnsi="宋体"/>
                <w:sz w:val="21"/>
                <w:szCs w:val="21"/>
              </w:rPr>
            </w:pPr>
            <w:r>
              <w:rPr>
                <w:rFonts w:hint="eastAsia" w:ascii="宋体" w:hAnsi="宋体"/>
                <w:sz w:val="21"/>
                <w:szCs w:val="21"/>
              </w:rPr>
              <w:t xml:space="preserve">6、为了帮助管理者了解学校机房使用排课情况，支持图形化展示全天各时段机房使用情况，支持图形化展示单周每天机房使用情况； </w:t>
            </w:r>
          </w:p>
          <w:p>
            <w:pPr>
              <w:rPr>
                <w:rFonts w:hint="eastAsia" w:ascii="宋体" w:hAnsi="宋体"/>
                <w:sz w:val="21"/>
                <w:szCs w:val="21"/>
              </w:rPr>
            </w:pPr>
            <w:r>
              <w:rPr>
                <w:rFonts w:hint="eastAsia" w:ascii="宋体" w:hAnsi="宋体"/>
                <w:sz w:val="21"/>
                <w:szCs w:val="21"/>
              </w:rPr>
              <w:t>7、为辅助管理者决策、支持终端使用时长统计，为方便管理和统计历史数据，支持导出报表，要求所要导出报表中信息项可选。</w:t>
            </w:r>
          </w:p>
          <w:p>
            <w:r>
              <w:rPr>
                <w:rFonts w:hint="eastAsia" w:ascii="宋体" w:hAnsi="宋体"/>
                <w:sz w:val="21"/>
                <w:szCs w:val="21"/>
              </w:rPr>
              <w:t>8、</w:t>
            </w:r>
            <w:r>
              <w:rPr>
                <w:rFonts w:hint="eastAsia" w:ascii="宋体" w:hAnsi="宋体"/>
                <w:sz w:val="21"/>
                <w:szCs w:val="21"/>
                <w:lang w:eastAsia="zh-CN"/>
              </w:rPr>
              <w:t>▲</w:t>
            </w:r>
            <w:r>
              <w:rPr>
                <w:rFonts w:hint="eastAsia" w:ascii="宋体" w:hAnsi="宋体"/>
                <w:sz w:val="21"/>
                <w:szCs w:val="21"/>
              </w:rPr>
              <w:t xml:space="preserve">为了方便快速处理故障，支持服务器故障告警，信息包括告警学校数量、告警学校主机数量、故障初判，支持故障报修并形成报修日志；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1517" w:type="dxa"/>
            <w:vAlign w:val="center"/>
          </w:tcPr>
          <w:p>
            <w:pPr>
              <w:widowControl/>
              <w:jc w:val="center"/>
              <w:rPr>
                <w:rFonts w:ascii="Arial" w:hAnsi="Arial" w:cs="Arial"/>
              </w:rPr>
            </w:pPr>
            <w:r>
              <w:rPr>
                <w:rFonts w:hint="eastAsia" w:ascii="宋体" w:hAnsi="宋体" w:cs="宋体"/>
                <w:szCs w:val="21"/>
                <w:lang w:eastAsia="zh-CN"/>
              </w:rPr>
              <w:t>▲</w:t>
            </w:r>
            <w:r>
              <w:rPr>
                <w:rFonts w:hint="eastAsia" w:ascii="宋体" w:hAnsi="宋体" w:cs="宋体"/>
                <w:bCs/>
                <w:kern w:val="0"/>
                <w:szCs w:val="21"/>
              </w:rPr>
              <w:t>品牌要求</w:t>
            </w:r>
          </w:p>
        </w:tc>
        <w:tc>
          <w:tcPr>
            <w:tcW w:w="8085" w:type="dxa"/>
            <w:vAlign w:val="top"/>
          </w:tcPr>
          <w:p>
            <w:pPr>
              <w:widowControl/>
              <w:rPr>
                <w:rFonts w:hint="eastAsia" w:ascii="宋体" w:hAnsi="宋体" w:cs="宋体"/>
                <w:szCs w:val="21"/>
              </w:rPr>
            </w:pPr>
            <w:r>
              <w:rPr>
                <w:rFonts w:hint="eastAsia" w:ascii="宋体" w:hAnsi="宋体" w:cs="宋体"/>
                <w:bCs/>
                <w:kern w:val="0"/>
                <w:szCs w:val="21"/>
              </w:rPr>
              <w:t>要求</w:t>
            </w:r>
            <w:r>
              <w:rPr>
                <w:rFonts w:hint="eastAsia" w:ascii="宋体" w:hAnsi="宋体" w:cs="宋体"/>
                <w:bCs/>
                <w:kern w:val="0"/>
                <w:szCs w:val="21"/>
                <w:lang w:eastAsia="zh-CN"/>
              </w:rPr>
              <w:t>必须</w:t>
            </w:r>
            <w:r>
              <w:rPr>
                <w:rFonts w:hint="eastAsia" w:ascii="宋体" w:hAnsi="宋体" w:cs="宋体"/>
                <w:bCs/>
                <w:kern w:val="0"/>
                <w:szCs w:val="21"/>
              </w:rPr>
              <w:t>与</w:t>
            </w:r>
            <w:r>
              <w:rPr>
                <w:rFonts w:hint="eastAsia"/>
                <w:bCs/>
                <w:color w:val="auto"/>
                <w:lang w:val="en-US" w:eastAsia="zh-CN"/>
              </w:rPr>
              <w:t>云教学管理服务器</w:t>
            </w:r>
            <w:r>
              <w:rPr>
                <w:rFonts w:hint="eastAsia" w:ascii="宋体" w:hAnsi="宋体" w:cs="宋体"/>
                <w:bCs/>
                <w:kern w:val="0"/>
                <w:szCs w:val="21"/>
              </w:rPr>
              <w:t>同一品牌</w:t>
            </w:r>
          </w:p>
        </w:tc>
      </w:tr>
    </w:tbl>
    <w:p>
      <w:pPr>
        <w:spacing w:line="360" w:lineRule="auto"/>
        <w:ind w:firstLine="422" w:firstLineChars="200"/>
        <w:jc w:val="left"/>
        <w:rPr>
          <w:rFonts w:hint="eastAsia"/>
          <w:b/>
          <w:szCs w:val="21"/>
        </w:rPr>
      </w:pPr>
    </w:p>
    <w:p>
      <w:pPr>
        <w:spacing w:line="360" w:lineRule="auto"/>
        <w:ind w:firstLine="422" w:firstLineChars="200"/>
        <w:jc w:val="left"/>
        <w:rPr>
          <w:rFonts w:hint="eastAsia" w:ascii="宋体" w:hAnsi="宋体" w:cs="宋体"/>
          <w:b/>
          <w:color w:val="000000"/>
          <w:szCs w:val="21"/>
        </w:rPr>
      </w:pPr>
      <w:r>
        <w:rPr>
          <w:rFonts w:hint="eastAsia" w:ascii="宋体" w:hAnsi="宋体" w:cs="宋体"/>
          <w:b/>
          <w:color w:val="000000"/>
          <w:szCs w:val="21"/>
          <w:lang w:val="en-US" w:eastAsia="zh-CN"/>
        </w:rPr>
        <w:t>4</w:t>
      </w:r>
      <w:r>
        <w:rPr>
          <w:rFonts w:hint="eastAsia" w:ascii="宋体" w:hAnsi="宋体" w:cs="宋体"/>
          <w:b/>
          <w:color w:val="000000"/>
          <w:szCs w:val="21"/>
        </w:rPr>
        <w:t>、学生云终端</w:t>
      </w:r>
    </w:p>
    <w:tbl>
      <w:tblPr>
        <w:tblStyle w:val="19"/>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98" w:type="dxa"/>
            <w:vAlign w:val="center"/>
          </w:tcPr>
          <w:p>
            <w:pPr>
              <w:jc w:val="center"/>
              <w:rPr>
                <w:b/>
                <w:bCs/>
              </w:rPr>
            </w:pPr>
            <w:r>
              <w:rPr>
                <w:rFonts w:hint="eastAsia"/>
                <w:b/>
                <w:bCs/>
              </w:rPr>
              <w:t>指标项</w:t>
            </w:r>
          </w:p>
        </w:tc>
        <w:tc>
          <w:tcPr>
            <w:tcW w:w="8080" w:type="dxa"/>
          </w:tcPr>
          <w:p>
            <w:pPr>
              <w:jc w:val="center"/>
              <w:rPr>
                <w:b/>
                <w:bCs/>
              </w:rPr>
            </w:pPr>
            <w:r>
              <w:rPr>
                <w:rFonts w:hint="eastAsia"/>
                <w:b/>
                <w:bCs/>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498" w:type="dxa"/>
            <w:vMerge w:val="restart"/>
            <w:vAlign w:val="center"/>
          </w:tcPr>
          <w:p>
            <w:pPr>
              <w:jc w:val="center"/>
            </w:pPr>
            <w:r>
              <w:rPr>
                <w:rFonts w:hint="eastAsia"/>
                <w:lang w:eastAsia="zh-CN"/>
              </w:rPr>
              <w:t>▲</w:t>
            </w:r>
            <w:r>
              <w:rPr>
                <w:rFonts w:hint="eastAsia"/>
                <w:bCs/>
              </w:rPr>
              <w:t>硬件规格</w:t>
            </w:r>
          </w:p>
        </w:tc>
        <w:tc>
          <w:tcPr>
            <w:tcW w:w="8080" w:type="dxa"/>
          </w:tcPr>
          <w:p>
            <w:r>
              <w:rPr>
                <w:rFonts w:hint="eastAsia"/>
              </w:rPr>
              <w:t>采用</w:t>
            </w:r>
            <w:r>
              <w:t>X</w:t>
            </w:r>
            <w:r>
              <w:rPr>
                <w:rFonts w:hint="eastAsia"/>
              </w:rPr>
              <w:t>86架构，且为国内自主品牌，配置Intel skylake系列处理器，内存容量不低于4GB，提供不少于</w:t>
            </w:r>
            <w:r>
              <w:t>256</w:t>
            </w:r>
            <w:r>
              <w:rPr>
                <w:rFonts w:hint="eastAsia"/>
              </w:rPr>
              <w:t>GB的SSD硬盘，USB接口不少于6个（其中USB3.0至少2个）、1个千兆网口、1个VGA接口、1对音频输入输出接口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498" w:type="dxa"/>
            <w:vMerge w:val="continue"/>
            <w:vAlign w:val="center"/>
          </w:tcPr>
          <w:p>
            <w:pPr>
              <w:jc w:val="center"/>
              <w:rPr>
                <w:bCs/>
              </w:rPr>
            </w:pPr>
          </w:p>
        </w:tc>
        <w:tc>
          <w:tcPr>
            <w:tcW w:w="8080" w:type="dxa"/>
          </w:tcPr>
          <w:p>
            <w:r>
              <w:rPr>
                <w:rFonts w:hint="eastAsia"/>
              </w:rPr>
              <w:t>云终端要求内置虚拟桌面系统，能够做到免身份验证登录虚拟桌面，避免使用时的麻烦问题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98" w:type="dxa"/>
            <w:vMerge w:val="restart"/>
            <w:vAlign w:val="center"/>
          </w:tcPr>
          <w:p>
            <w:pPr>
              <w:jc w:val="center"/>
              <w:rPr>
                <w:bCs/>
              </w:rPr>
            </w:pPr>
            <w:r>
              <w:rPr>
                <w:rFonts w:hint="eastAsia"/>
                <w:bCs/>
              </w:rPr>
              <w:t>功能要求</w:t>
            </w:r>
          </w:p>
        </w:tc>
        <w:tc>
          <w:tcPr>
            <w:tcW w:w="8080" w:type="dxa"/>
          </w:tcPr>
          <w:p>
            <w:r>
              <w:rPr>
                <w:rFonts w:hint="eastAsia"/>
              </w:rPr>
              <w:t>为保证设备存放安全，需提供Kensington 标准锁孔，用于高级别防盗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498" w:type="dxa"/>
            <w:vMerge w:val="continue"/>
            <w:vAlign w:val="center"/>
          </w:tcPr>
          <w:p>
            <w:pPr>
              <w:jc w:val="center"/>
              <w:rPr>
                <w:bCs/>
              </w:rPr>
            </w:pPr>
          </w:p>
        </w:tc>
        <w:tc>
          <w:tcPr>
            <w:tcW w:w="8080" w:type="dxa"/>
          </w:tcPr>
          <w:p>
            <w:r>
              <w:rPr>
                <w:rFonts w:hint="eastAsia"/>
                <w:lang w:eastAsia="zh-CN"/>
              </w:rPr>
              <w:t>▲</w:t>
            </w:r>
            <w:r>
              <w:rPr>
                <w:rFonts w:hint="eastAsia"/>
              </w:rPr>
              <w:t>为保证产品绿色节能，要求投标设备在《节能产品政府采购清单》（第23期）之中，且在“中国政府采购网http://www.ccgp.gov.cn”可查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498" w:type="dxa"/>
            <w:vMerge w:val="continue"/>
            <w:vAlign w:val="center"/>
          </w:tcPr>
          <w:p>
            <w:pPr>
              <w:jc w:val="center"/>
              <w:rPr>
                <w:bCs/>
              </w:rPr>
            </w:pPr>
          </w:p>
        </w:tc>
        <w:tc>
          <w:tcPr>
            <w:tcW w:w="8080" w:type="dxa"/>
          </w:tcPr>
          <w:p>
            <w:r>
              <w:rPr>
                <w:rFonts w:hint="eastAsia"/>
                <w:lang w:eastAsia="zh-CN"/>
              </w:rPr>
              <w:t>▲</w:t>
            </w:r>
            <w:r>
              <w:rPr>
                <w:rFonts w:hint="eastAsia"/>
              </w:rPr>
              <w:t>支持终端显卡透传，能够将终端物理显卡透传至虚拟机中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498" w:type="dxa"/>
            <w:vMerge w:val="continue"/>
            <w:vAlign w:val="center"/>
          </w:tcPr>
          <w:p>
            <w:pPr>
              <w:jc w:val="center"/>
              <w:rPr>
                <w:bCs/>
              </w:rPr>
            </w:pPr>
          </w:p>
        </w:tc>
        <w:tc>
          <w:tcPr>
            <w:tcW w:w="8080" w:type="dxa"/>
          </w:tcPr>
          <w:p>
            <w:pPr>
              <w:rPr>
                <w:rFonts w:hint="eastAsia" w:eastAsia="宋体"/>
                <w:lang w:val="en-US" w:eastAsia="zh-CN"/>
              </w:rPr>
            </w:pPr>
            <w:r>
              <w:rPr>
                <w:rFonts w:hint="eastAsia"/>
              </w:rPr>
              <w:t>支持主流图形设计类软件，如autoCAD、3DMAX、PS等流畅运行，保障业务平稳开展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98" w:type="dxa"/>
            <w:vMerge w:val="continue"/>
            <w:vAlign w:val="center"/>
          </w:tcPr>
          <w:p>
            <w:pPr>
              <w:jc w:val="center"/>
              <w:rPr>
                <w:bCs/>
              </w:rPr>
            </w:pPr>
          </w:p>
        </w:tc>
        <w:tc>
          <w:tcPr>
            <w:tcW w:w="8080" w:type="dxa"/>
          </w:tcPr>
          <w:p>
            <w:pPr>
              <w:rPr>
                <w:rFonts w:hint="eastAsia"/>
              </w:rPr>
            </w:pPr>
            <w:r>
              <w:rPr>
                <w:rFonts w:hint="eastAsia"/>
                <w:color w:val="FF0000"/>
                <w:lang w:eastAsia="zh-CN"/>
              </w:rPr>
              <w:t>▲</w:t>
            </w:r>
            <w:r>
              <w:rPr>
                <w:rFonts w:hint="eastAsia"/>
                <w:color w:val="FF0000"/>
                <w:lang w:val="en-US" w:eastAsia="zh-CN"/>
              </w:rPr>
              <w:t xml:space="preserve"> 支持乐高软件</w:t>
            </w:r>
            <w:r>
              <w:rPr>
                <w:rFonts w:hint="eastAsia"/>
                <w:color w:val="FF0000"/>
                <w:szCs w:val="22"/>
                <w:lang w:val="en-US" w:eastAsia="zh-CN"/>
              </w:rPr>
              <w:t>WeDo2.0， </w:t>
            </w:r>
            <w:r>
              <w:rPr>
                <w:rFonts w:hint="default"/>
                <w:color w:val="FF0000"/>
                <w:szCs w:val="22"/>
                <w:lang w:val="en-US" w:eastAsia="zh-CN"/>
              </w:rPr>
              <w:t>LEGO MINDSTORMS EV3</w:t>
            </w:r>
            <w:r>
              <w:rPr>
                <w:rFonts w:hint="eastAsia"/>
                <w:color w:val="FF0000"/>
                <w:szCs w:val="22"/>
                <w:lang w:val="en-US" w:eastAsia="zh-CN"/>
              </w:rPr>
              <w:t>，LEGO Digital Designer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98" w:type="dxa"/>
            <w:vMerge w:val="continue"/>
            <w:vAlign w:val="center"/>
          </w:tcPr>
          <w:p>
            <w:pPr>
              <w:jc w:val="center"/>
              <w:rPr>
                <w:bCs/>
              </w:rPr>
            </w:pPr>
          </w:p>
        </w:tc>
        <w:tc>
          <w:tcPr>
            <w:tcW w:w="8080" w:type="dxa"/>
          </w:tcPr>
          <w:p>
            <w:r>
              <w:rPr>
                <w:rFonts w:hint="eastAsia"/>
              </w:rPr>
              <w:t>在学生终端上要求支持4k清晰度高清视频流畅播放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98" w:type="dxa"/>
            <w:vMerge w:val="continue"/>
            <w:vAlign w:val="center"/>
          </w:tcPr>
          <w:p>
            <w:pPr>
              <w:jc w:val="center"/>
              <w:rPr>
                <w:bCs/>
              </w:rPr>
            </w:pPr>
          </w:p>
        </w:tc>
        <w:tc>
          <w:tcPr>
            <w:tcW w:w="8080" w:type="dxa"/>
          </w:tcPr>
          <w:p>
            <w:r>
              <w:rPr>
                <w:rFonts w:hint="eastAsia"/>
              </w:rPr>
              <w:t>云终端提供公共存储</w:t>
            </w:r>
            <w:bookmarkStart w:id="0" w:name="_GoBack"/>
            <w:bookmarkEnd w:id="0"/>
            <w:r>
              <w:rPr>
                <w:rFonts w:hint="eastAsia"/>
              </w:rPr>
              <w:t>空间，该空间可供不同课程学生上课使用，可存储部分临时文件，在云终端控制器端能够对所有云终端的公共空间提供统一管理功能，并能进行批量删除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498" w:type="dxa"/>
            <w:vMerge w:val="continue"/>
            <w:vAlign w:val="center"/>
          </w:tcPr>
          <w:p>
            <w:pPr>
              <w:jc w:val="center"/>
              <w:rPr>
                <w:bCs/>
              </w:rPr>
            </w:pPr>
          </w:p>
        </w:tc>
        <w:tc>
          <w:tcPr>
            <w:tcW w:w="8080" w:type="dxa"/>
          </w:tcPr>
          <w:p>
            <w:r>
              <w:rPr>
                <w:rFonts w:hint="eastAsia"/>
                <w:lang w:eastAsia="zh-CN"/>
              </w:rPr>
              <w:t>▲</w:t>
            </w:r>
            <w:r>
              <w:rPr>
                <w:rFonts w:hint="eastAsia"/>
              </w:rPr>
              <w:t>要求教学镜像下载部署支持断点续传功能。当用户关闭终端时，暂停下载更新任务，当终端再次启动时，应用断点续传技术，继续下载未完成的更新任务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498" w:type="dxa"/>
            <w:vMerge w:val="continue"/>
            <w:vAlign w:val="center"/>
          </w:tcPr>
          <w:p>
            <w:pPr>
              <w:jc w:val="center"/>
              <w:rPr>
                <w:bCs/>
              </w:rPr>
            </w:pPr>
          </w:p>
        </w:tc>
        <w:tc>
          <w:tcPr>
            <w:tcW w:w="8080" w:type="dxa"/>
          </w:tcPr>
          <w:p>
            <w:r>
              <w:rPr>
                <w:rFonts w:hint="eastAsia"/>
              </w:rPr>
              <w:t>要求教学镜像镜像支持加速下载功能，不仅仅局限于从云终端控制器下载镜像，终端会自动检测拥有相同镜像的客户端，并从该客户端下载镜像，提高教学镜像部署速度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498" w:type="dxa"/>
            <w:vMerge w:val="continue"/>
            <w:vAlign w:val="center"/>
          </w:tcPr>
          <w:p>
            <w:pPr>
              <w:jc w:val="center"/>
              <w:rPr>
                <w:bCs/>
              </w:rPr>
            </w:pPr>
          </w:p>
        </w:tc>
        <w:tc>
          <w:tcPr>
            <w:tcW w:w="8080" w:type="dxa"/>
          </w:tcPr>
          <w:p>
            <w:r>
              <w:rPr>
                <w:rFonts w:hint="eastAsia"/>
                <w:lang w:eastAsia="zh-CN"/>
              </w:rPr>
              <w:t>▲</w:t>
            </w:r>
            <w:r>
              <w:rPr>
                <w:rFonts w:hint="eastAsia"/>
              </w:rPr>
              <w:t>为确保各类考试的安全，考试模式时，终端能够脱离服务器独立运行，支持主流英语口语考试等软件的流畅运行，学生考试数据存储至本地终端，重启后数据仍保留。此项参数为重要指标项，所投产品必须符合，中标后通过测试验证后方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498" w:type="dxa"/>
            <w:vMerge w:val="restart"/>
            <w:vAlign w:val="center"/>
          </w:tcPr>
          <w:p>
            <w:pPr>
              <w:jc w:val="center"/>
              <w:rPr>
                <w:bCs/>
              </w:rPr>
            </w:pPr>
            <w:r>
              <w:rPr>
                <w:rFonts w:hint="eastAsia"/>
                <w:bCs/>
              </w:rPr>
              <w:t>产品资质</w:t>
            </w:r>
          </w:p>
        </w:tc>
        <w:tc>
          <w:tcPr>
            <w:tcW w:w="8080" w:type="dxa"/>
          </w:tcPr>
          <w:p>
            <w:r>
              <w:rPr>
                <w:rFonts w:hint="eastAsia"/>
              </w:rPr>
              <w:t>提供中国质量认证中心出具的中国节能产品认证证书复印件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498" w:type="dxa"/>
            <w:vMerge w:val="continue"/>
            <w:vAlign w:val="center"/>
          </w:tcPr>
          <w:p>
            <w:pPr>
              <w:jc w:val="center"/>
              <w:rPr>
                <w:rFonts w:hint="eastAsia"/>
                <w:bCs/>
              </w:rPr>
            </w:pPr>
          </w:p>
        </w:tc>
        <w:tc>
          <w:tcPr>
            <w:tcW w:w="8080" w:type="dxa"/>
          </w:tcPr>
          <w:p>
            <w:pPr>
              <w:rPr>
                <w:rFonts w:hint="eastAsia"/>
              </w:rPr>
            </w:pPr>
            <w:r>
              <w:rPr>
                <w:rFonts w:hint="eastAsia"/>
              </w:rPr>
              <w:t>提供国家强制性CCC认证并提供证书复印件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498" w:type="dxa"/>
            <w:vAlign w:val="center"/>
          </w:tcPr>
          <w:p>
            <w:pPr>
              <w:widowControl/>
              <w:jc w:val="center"/>
              <w:rPr>
                <w:rFonts w:ascii="宋体" w:hAnsi="宋体" w:eastAsia="宋体" w:cs="宋体"/>
                <w:bCs/>
                <w:kern w:val="0"/>
                <w:szCs w:val="21"/>
              </w:rPr>
            </w:pPr>
            <w:r>
              <w:rPr>
                <w:rFonts w:hint="eastAsia"/>
                <w:lang w:eastAsia="zh-CN"/>
              </w:rPr>
              <w:t>▲</w:t>
            </w:r>
            <w:r>
              <w:rPr>
                <w:rFonts w:hint="eastAsia" w:ascii="宋体" w:hAnsi="宋体" w:cs="宋体"/>
                <w:bCs/>
                <w:kern w:val="0"/>
                <w:szCs w:val="21"/>
              </w:rPr>
              <w:t>品牌要求</w:t>
            </w:r>
          </w:p>
        </w:tc>
        <w:tc>
          <w:tcPr>
            <w:tcW w:w="8080" w:type="dxa"/>
          </w:tcPr>
          <w:p>
            <w:pPr>
              <w:widowControl/>
              <w:rPr>
                <w:rFonts w:ascii="宋体" w:hAnsi="宋体" w:cs="宋体"/>
                <w:bCs/>
                <w:kern w:val="0"/>
                <w:szCs w:val="21"/>
              </w:rPr>
            </w:pPr>
            <w:r>
              <w:rPr>
                <w:rFonts w:hint="eastAsia" w:ascii="宋体" w:hAnsi="宋体" w:cs="宋体"/>
                <w:bCs/>
                <w:kern w:val="0"/>
                <w:szCs w:val="21"/>
              </w:rPr>
              <w:t>要求</w:t>
            </w:r>
            <w:r>
              <w:rPr>
                <w:rFonts w:hint="eastAsia" w:ascii="宋体" w:hAnsi="宋体" w:cs="宋体"/>
                <w:bCs/>
                <w:kern w:val="0"/>
                <w:szCs w:val="21"/>
                <w:lang w:eastAsia="zh-CN"/>
              </w:rPr>
              <w:t>必须</w:t>
            </w:r>
            <w:r>
              <w:rPr>
                <w:rFonts w:hint="eastAsia" w:ascii="宋体" w:hAnsi="宋体" w:cs="宋体"/>
                <w:bCs/>
                <w:kern w:val="0"/>
                <w:szCs w:val="21"/>
              </w:rPr>
              <w:t>与</w:t>
            </w:r>
            <w:r>
              <w:rPr>
                <w:rFonts w:hint="eastAsia"/>
                <w:bCs/>
                <w:color w:val="auto"/>
                <w:lang w:val="en-US" w:eastAsia="zh-CN"/>
              </w:rPr>
              <w:t>云教学管理服务器</w:t>
            </w:r>
            <w:r>
              <w:rPr>
                <w:rFonts w:hint="eastAsia" w:ascii="宋体" w:hAnsi="宋体" w:cs="宋体"/>
                <w:bCs/>
                <w:kern w:val="0"/>
                <w:szCs w:val="21"/>
              </w:rPr>
              <w:t>同一品牌</w:t>
            </w:r>
          </w:p>
        </w:tc>
      </w:tr>
    </w:tbl>
    <w:p>
      <w:pPr>
        <w:spacing w:line="360" w:lineRule="auto"/>
        <w:ind w:firstLine="422" w:firstLineChars="200"/>
        <w:jc w:val="left"/>
        <w:rPr>
          <w:rFonts w:ascii="宋体" w:hAnsi="宋体" w:cs="宋体"/>
          <w:b/>
          <w:color w:val="000000"/>
          <w:szCs w:val="21"/>
        </w:rPr>
      </w:pPr>
    </w:p>
    <w:p>
      <w:pPr>
        <w:spacing w:line="360" w:lineRule="auto"/>
        <w:ind w:firstLine="422" w:firstLineChars="200"/>
        <w:jc w:val="left"/>
        <w:rPr>
          <w:rFonts w:ascii="宋体" w:hAnsi="宋体" w:cs="宋体"/>
          <w:b/>
          <w:color w:val="000000"/>
          <w:szCs w:val="21"/>
        </w:rPr>
      </w:pPr>
      <w:r>
        <w:rPr>
          <w:rFonts w:hint="eastAsia" w:ascii="宋体" w:hAnsi="宋体" w:cs="宋体"/>
          <w:b/>
          <w:color w:val="000000"/>
          <w:szCs w:val="21"/>
          <w:lang w:val="en-US" w:eastAsia="zh-CN"/>
        </w:rPr>
        <w:t>5</w:t>
      </w:r>
      <w:r>
        <w:rPr>
          <w:rFonts w:hint="eastAsia" w:ascii="宋体" w:hAnsi="宋体" w:cs="宋体"/>
          <w:b/>
          <w:color w:val="000000"/>
          <w:szCs w:val="21"/>
        </w:rPr>
        <w:t>、</w:t>
      </w:r>
      <w:r>
        <w:rPr>
          <w:rFonts w:hint="eastAsia" w:ascii="宋体" w:hAnsi="宋体" w:cs="宋体"/>
          <w:b/>
          <w:color w:val="000000"/>
          <w:szCs w:val="21"/>
          <w:lang w:eastAsia="zh-CN"/>
        </w:rPr>
        <w:t>多媒体</w:t>
      </w:r>
      <w:r>
        <w:rPr>
          <w:rFonts w:hint="eastAsia" w:ascii="宋体" w:hAnsi="宋体" w:cs="宋体"/>
          <w:b/>
          <w:color w:val="000000"/>
          <w:szCs w:val="21"/>
        </w:rPr>
        <w:t>教学</w:t>
      </w:r>
      <w:r>
        <w:rPr>
          <w:rFonts w:hint="eastAsia" w:ascii="宋体" w:hAnsi="宋体" w:cs="宋体"/>
          <w:b/>
          <w:color w:val="000000"/>
          <w:szCs w:val="21"/>
          <w:lang w:eastAsia="zh-CN"/>
        </w:rPr>
        <w:t>管理</w:t>
      </w:r>
      <w:r>
        <w:rPr>
          <w:rFonts w:hint="eastAsia" w:ascii="宋体" w:hAnsi="宋体" w:cs="宋体"/>
          <w:b/>
          <w:color w:val="000000"/>
          <w:szCs w:val="21"/>
        </w:rPr>
        <w:t>软件</w:t>
      </w:r>
    </w:p>
    <w:tbl>
      <w:tblPr>
        <w:tblStyle w:val="19"/>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98" w:type="dxa"/>
            <w:vAlign w:val="center"/>
          </w:tcPr>
          <w:p>
            <w:pPr>
              <w:jc w:val="center"/>
              <w:rPr>
                <w:b/>
                <w:bCs/>
              </w:rPr>
            </w:pPr>
            <w:r>
              <w:rPr>
                <w:rFonts w:hint="eastAsia"/>
                <w:b/>
                <w:bCs/>
              </w:rPr>
              <w:t>指标项</w:t>
            </w:r>
          </w:p>
        </w:tc>
        <w:tc>
          <w:tcPr>
            <w:tcW w:w="8080" w:type="dxa"/>
          </w:tcPr>
          <w:p>
            <w:pPr>
              <w:jc w:val="center"/>
              <w:rPr>
                <w:b/>
                <w:bCs/>
              </w:rPr>
            </w:pPr>
            <w:r>
              <w:rPr>
                <w:rFonts w:hint="eastAsia"/>
                <w:b/>
                <w:bCs/>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98" w:type="dxa"/>
            <w:vMerge w:val="restart"/>
            <w:vAlign w:val="center"/>
          </w:tcPr>
          <w:p>
            <w:pPr>
              <w:jc w:val="center"/>
              <w:rPr>
                <w:bCs/>
              </w:rPr>
            </w:pPr>
            <w:r>
              <w:rPr>
                <w:rFonts w:hint="eastAsia"/>
                <w:bCs/>
              </w:rPr>
              <w:t>功能要求</w:t>
            </w:r>
          </w:p>
        </w:tc>
        <w:tc>
          <w:tcPr>
            <w:tcW w:w="8080" w:type="dxa"/>
          </w:tcPr>
          <w:p>
            <w:r>
              <w:rPr>
                <w:rFonts w:hint="eastAsia"/>
              </w:rPr>
              <w:t>要求提供C/S架构教学管理软件平台，平台至少需要包含教师端和学生端，并且教师端和学生端能够进行互动教学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498" w:type="dxa"/>
            <w:vMerge w:val="continue"/>
            <w:vAlign w:val="center"/>
          </w:tcPr>
          <w:p>
            <w:pPr>
              <w:jc w:val="center"/>
              <w:rPr>
                <w:bCs/>
              </w:rPr>
            </w:pPr>
          </w:p>
        </w:tc>
        <w:tc>
          <w:tcPr>
            <w:tcW w:w="8080" w:type="dxa"/>
          </w:tcPr>
          <w:p>
            <w:r>
              <w:rPr>
                <w:rFonts w:hint="eastAsia"/>
                <w:lang w:eastAsia="zh-CN"/>
              </w:rPr>
              <w:t>▲</w:t>
            </w:r>
            <w:r>
              <w:rPr>
                <w:rFonts w:hint="eastAsia"/>
              </w:rPr>
              <w:t>为简化管理和使用方面，要求一套教学管理软件能够实现教学业务，同时能够进行终端管理，如禁网、终端参数配置、终端编号等，不接受在教师机上安装多个软件来实现教学管理和终端管理功能，保留测试权利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498" w:type="dxa"/>
            <w:vMerge w:val="continue"/>
            <w:vAlign w:val="center"/>
          </w:tcPr>
          <w:p>
            <w:pPr>
              <w:jc w:val="center"/>
              <w:rPr>
                <w:bCs/>
              </w:rPr>
            </w:pPr>
          </w:p>
        </w:tc>
        <w:tc>
          <w:tcPr>
            <w:tcW w:w="8080" w:type="dxa"/>
          </w:tcPr>
          <w:p>
            <w:r>
              <w:rPr>
                <w:rFonts w:hint="eastAsia"/>
              </w:rPr>
              <w:t>支持老师对单一、部分、全体学生广播教师机屏幕，且网线断开不影响屏幕广播进行，并且可以选择是否将教师机的麦克风声音或系统声音广播给学生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98" w:type="dxa"/>
            <w:vMerge w:val="continue"/>
            <w:vAlign w:val="center"/>
          </w:tcPr>
          <w:p>
            <w:pPr>
              <w:jc w:val="center"/>
              <w:rPr>
                <w:bCs/>
              </w:rPr>
            </w:pPr>
          </w:p>
        </w:tc>
        <w:tc>
          <w:tcPr>
            <w:tcW w:w="8080" w:type="dxa"/>
          </w:tcPr>
          <w:p>
            <w:r>
              <w:rPr>
                <w:rFonts w:hint="eastAsia"/>
                <w:lang w:eastAsia="zh-CN"/>
              </w:rPr>
              <w:t>▲</w:t>
            </w:r>
            <w:r>
              <w:rPr>
                <w:rFonts w:hint="eastAsia"/>
              </w:rPr>
              <w:t>为方便在老师屏幕广播时，学生可以根据老师的演示同步进行学习操作，需提供窗口化广播模式，即在使窗口化广播时，学生可以自由操作学生云终端的系统进行自由跟学，窗口大小和位置可以由学生自主调节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98" w:type="dxa"/>
            <w:vMerge w:val="continue"/>
            <w:vAlign w:val="center"/>
          </w:tcPr>
          <w:p>
            <w:pPr>
              <w:jc w:val="center"/>
              <w:rPr>
                <w:bCs/>
              </w:rPr>
            </w:pPr>
          </w:p>
        </w:tc>
        <w:tc>
          <w:tcPr>
            <w:tcW w:w="8080" w:type="dxa"/>
          </w:tcPr>
          <w:p>
            <w:r>
              <w:rPr>
                <w:rFonts w:hint="eastAsia"/>
              </w:rPr>
              <w:t>支持通过教学管理软件实现一键禁止所有学生或部分学生上网，禁网同时需要支持屏幕广播、屏幕查看等正常教学应用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498" w:type="dxa"/>
            <w:vMerge w:val="continue"/>
            <w:vAlign w:val="center"/>
          </w:tcPr>
          <w:p>
            <w:pPr>
              <w:jc w:val="center"/>
              <w:rPr>
                <w:bCs/>
              </w:rPr>
            </w:pPr>
          </w:p>
        </w:tc>
        <w:tc>
          <w:tcPr>
            <w:tcW w:w="8080" w:type="dxa"/>
          </w:tcPr>
          <w:p>
            <w:pPr>
              <w:rPr>
                <w:rFonts w:hint="eastAsia"/>
              </w:rPr>
            </w:pPr>
            <w:r>
              <w:rPr>
                <w:rFonts w:hint="eastAsia"/>
              </w:rPr>
              <w:t>当在学生端主动禁用网卡之后，终端不会断开连接，同时能够支持屏幕广播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98" w:type="dxa"/>
            <w:vMerge w:val="continue"/>
            <w:vAlign w:val="center"/>
          </w:tcPr>
          <w:p>
            <w:pPr>
              <w:jc w:val="center"/>
              <w:rPr>
                <w:bCs/>
              </w:rPr>
            </w:pPr>
          </w:p>
        </w:tc>
        <w:tc>
          <w:tcPr>
            <w:tcW w:w="8080" w:type="dxa"/>
          </w:tcPr>
          <w:p>
            <w:pPr>
              <w:rPr>
                <w:rFonts w:hint="eastAsia"/>
              </w:rPr>
            </w:pPr>
            <w:r>
              <w:rPr>
                <w:rFonts w:hint="eastAsia"/>
              </w:rPr>
              <w:t>支持老师在作业空间为多个或单个班级的学生布置作业，布置内容可支持各种文件格式，老师可以对作业上交截止时间进行设置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98" w:type="dxa"/>
            <w:vMerge w:val="continue"/>
            <w:vAlign w:val="center"/>
          </w:tcPr>
          <w:p>
            <w:pPr>
              <w:jc w:val="center"/>
              <w:rPr>
                <w:bCs/>
              </w:rPr>
            </w:pPr>
          </w:p>
        </w:tc>
        <w:tc>
          <w:tcPr>
            <w:tcW w:w="8080" w:type="dxa"/>
          </w:tcPr>
          <w:p>
            <w:pPr>
              <w:rPr>
                <w:rFonts w:hint="eastAsia"/>
              </w:rPr>
            </w:pPr>
            <w:r>
              <w:rPr>
                <w:rFonts w:hint="eastAsia"/>
                <w:lang w:eastAsia="zh-CN"/>
              </w:rPr>
              <w:t>▲</w:t>
            </w:r>
            <w:r>
              <w:rPr>
                <w:rFonts w:hint="eastAsia"/>
              </w:rPr>
              <w:t>作业空间内置网盘功能，学生可通过作业空间账号直接登录，学生没有做完的作业或考试题目，可以上传到在作业空间中独立的存储空间中，方便下次上课使用，保留测试权利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98" w:type="dxa"/>
            <w:vMerge w:val="continue"/>
            <w:vAlign w:val="center"/>
          </w:tcPr>
          <w:p>
            <w:pPr>
              <w:jc w:val="center"/>
              <w:rPr>
                <w:bCs/>
              </w:rPr>
            </w:pPr>
          </w:p>
        </w:tc>
        <w:tc>
          <w:tcPr>
            <w:tcW w:w="8080" w:type="dxa"/>
          </w:tcPr>
          <w:p>
            <w:pPr>
              <w:rPr>
                <w:rFonts w:hint="eastAsia"/>
              </w:rPr>
            </w:pPr>
            <w:r>
              <w:rPr>
                <w:rFonts w:hint="eastAsia"/>
              </w:rPr>
              <w:t>分组教学：支持老师对学生进行分组，分组时老师可以在软件界面根据学生姓名分组，每个班可以保存分组信息，老师可以指定小组组长，组名可以由组长和老师重命名，可记录小组总得分与小组内成员对小组的贡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98" w:type="dxa"/>
            <w:vMerge w:val="continue"/>
            <w:vAlign w:val="center"/>
          </w:tcPr>
          <w:p>
            <w:pPr>
              <w:jc w:val="center"/>
              <w:rPr>
                <w:bCs/>
              </w:rPr>
            </w:pPr>
          </w:p>
        </w:tc>
        <w:tc>
          <w:tcPr>
            <w:tcW w:w="8080" w:type="dxa"/>
          </w:tcPr>
          <w:p>
            <w:pPr>
              <w:rPr>
                <w:rFonts w:hint="eastAsia"/>
              </w:rPr>
            </w:pPr>
            <w:r>
              <w:rPr>
                <w:rFonts w:hint="eastAsia"/>
              </w:rPr>
              <w:t>账号灵活管理，支持管理员通过EXCEL导入学生和老师在作业空间的帐号，也可以单独修改、添加、删除帐号，学生、老师需要在登陆作业空间时，同时学生账号支持密码登陆和无密码登陆方式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98" w:type="dxa"/>
            <w:vMerge w:val="continue"/>
            <w:vAlign w:val="center"/>
          </w:tcPr>
          <w:p>
            <w:pPr>
              <w:jc w:val="center"/>
              <w:rPr>
                <w:bCs/>
              </w:rPr>
            </w:pPr>
          </w:p>
        </w:tc>
        <w:tc>
          <w:tcPr>
            <w:tcW w:w="8080" w:type="dxa"/>
          </w:tcPr>
          <w:p>
            <w:pPr>
              <w:rPr>
                <w:rFonts w:hint="eastAsia"/>
              </w:rPr>
            </w:pPr>
            <w:r>
              <w:rPr>
                <w:rFonts w:hint="eastAsia"/>
              </w:rPr>
              <w:t>随堂测试：支持老师通过EXCEL导入试卷，可支持单选、多选、判断、问答等多种课堂测试题型；支持多种答题手段：支持抢答、全班统一答题、学生根据薄弱点选题，老师可以下发一道或同时下发多道题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98" w:type="dxa"/>
            <w:vMerge w:val="continue"/>
            <w:vAlign w:val="center"/>
          </w:tcPr>
          <w:p>
            <w:pPr>
              <w:jc w:val="center"/>
              <w:rPr>
                <w:bCs/>
              </w:rPr>
            </w:pPr>
          </w:p>
        </w:tc>
        <w:tc>
          <w:tcPr>
            <w:tcW w:w="8080" w:type="dxa"/>
          </w:tcPr>
          <w:p>
            <w:pPr>
              <w:rPr>
                <w:rFonts w:hint="eastAsia"/>
              </w:rPr>
            </w:pPr>
            <w:r>
              <w:rPr>
                <w:rFonts w:hint="eastAsia"/>
              </w:rPr>
              <w:t>学生奖励机制：积分体系：学生在教学活动中可以获得虚拟积分，学生和老师端可以查看积分排名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98" w:type="dxa"/>
            <w:vMerge w:val="continue"/>
            <w:vAlign w:val="center"/>
          </w:tcPr>
          <w:p>
            <w:pPr>
              <w:jc w:val="center"/>
              <w:rPr>
                <w:bCs/>
              </w:rPr>
            </w:pPr>
          </w:p>
        </w:tc>
        <w:tc>
          <w:tcPr>
            <w:tcW w:w="8080" w:type="dxa"/>
          </w:tcPr>
          <w:p>
            <w:pPr>
              <w:rPr>
                <w:rFonts w:hint="eastAsia"/>
              </w:rPr>
            </w:pPr>
            <w:r>
              <w:rPr>
                <w:rFonts w:hint="eastAsia"/>
              </w:rPr>
              <w:t>班级模型自动创建，为简化账号管理维护工作，支持通过签到的方式自动建立班级模型和账号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1498" w:type="dxa"/>
            <w:vMerge w:val="continue"/>
            <w:vAlign w:val="center"/>
          </w:tcPr>
          <w:p>
            <w:pPr>
              <w:jc w:val="center"/>
              <w:rPr>
                <w:bCs/>
              </w:rPr>
            </w:pPr>
          </w:p>
        </w:tc>
        <w:tc>
          <w:tcPr>
            <w:tcW w:w="8080" w:type="dxa"/>
          </w:tcPr>
          <w:p>
            <w:pPr>
              <w:rPr>
                <w:rFonts w:hint="eastAsia"/>
              </w:rPr>
            </w:pPr>
            <w:r>
              <w:rPr>
                <w:rFonts w:hint="eastAsia"/>
              </w:rPr>
              <w:t>微课中心：支持微课的上传、浏览及删除，并可以对微课进行互动点评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98" w:type="dxa"/>
            <w:vMerge w:val="continue"/>
            <w:vAlign w:val="center"/>
          </w:tcPr>
          <w:p>
            <w:pPr>
              <w:jc w:val="center"/>
              <w:rPr>
                <w:bCs/>
              </w:rPr>
            </w:pPr>
          </w:p>
        </w:tc>
        <w:tc>
          <w:tcPr>
            <w:tcW w:w="8080" w:type="dxa"/>
          </w:tcPr>
          <w:p>
            <w:pPr>
              <w:rPr>
                <w:rFonts w:hint="eastAsia"/>
              </w:rPr>
            </w:pPr>
            <w:r>
              <w:rPr>
                <w:rFonts w:hint="eastAsia"/>
              </w:rPr>
              <w:t>语音广播：老师可以将教师机麦克风声音和所有系统声音广播给所有学生机或指定学生机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98" w:type="dxa"/>
            <w:vMerge w:val="continue"/>
            <w:vAlign w:val="center"/>
          </w:tcPr>
          <w:p>
            <w:pPr>
              <w:jc w:val="center"/>
              <w:rPr>
                <w:bCs/>
              </w:rPr>
            </w:pPr>
          </w:p>
        </w:tc>
        <w:tc>
          <w:tcPr>
            <w:tcW w:w="8080" w:type="dxa"/>
          </w:tcPr>
          <w:p>
            <w:pPr>
              <w:rPr>
                <w:rFonts w:hint="eastAsia"/>
              </w:rPr>
            </w:pPr>
            <w:r>
              <w:rPr>
                <w:rFonts w:hint="eastAsia"/>
              </w:rPr>
              <w:t>语音对话：老师开启或关闭单个或多个学生麦克风，实现生生对话或者师生对话，并且学生可以在学生机上看到此时正在发言的学生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98" w:type="dxa"/>
            <w:vMerge w:val="continue"/>
            <w:vAlign w:val="center"/>
          </w:tcPr>
          <w:p>
            <w:pPr>
              <w:jc w:val="center"/>
              <w:rPr>
                <w:bCs/>
              </w:rPr>
            </w:pPr>
          </w:p>
        </w:tc>
        <w:tc>
          <w:tcPr>
            <w:tcW w:w="8080" w:type="dxa"/>
          </w:tcPr>
          <w:p>
            <w:r>
              <w:rPr>
                <w:rFonts w:hint="eastAsia"/>
              </w:rPr>
              <w:t>为了简化教学管理和维护，在教学管理软件上要求能够实现一键关闭所有云终端（终端物理机和虚拟机），一键关闭教学云主机，不需要访问云主机后台进行繁琐操作，只需要在C/S教学管理软件上完成即可，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498" w:type="dxa"/>
            <w:vMerge w:val="continue"/>
            <w:vAlign w:val="center"/>
          </w:tcPr>
          <w:p>
            <w:pPr>
              <w:jc w:val="center"/>
              <w:rPr>
                <w:bCs/>
              </w:rPr>
            </w:pPr>
          </w:p>
        </w:tc>
        <w:tc>
          <w:tcPr>
            <w:tcW w:w="8080" w:type="dxa"/>
          </w:tcPr>
          <w:p>
            <w:r>
              <w:rPr>
                <w:rFonts w:hint="eastAsia"/>
              </w:rPr>
              <w:t>所提供的教学软件具有软件著作权，提供国家版权局颁发的软件著作权登记证证书复印件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498" w:type="dxa"/>
            <w:vAlign w:val="center"/>
          </w:tcPr>
          <w:p>
            <w:pPr>
              <w:widowControl/>
              <w:jc w:val="center"/>
              <w:rPr>
                <w:rFonts w:ascii="宋体" w:hAnsi="宋体" w:eastAsia="宋体" w:cs="宋体"/>
                <w:bCs/>
                <w:kern w:val="0"/>
                <w:szCs w:val="21"/>
              </w:rPr>
            </w:pPr>
            <w:r>
              <w:rPr>
                <w:rFonts w:hint="eastAsia"/>
                <w:lang w:eastAsia="zh-CN"/>
              </w:rPr>
              <w:t>▲</w:t>
            </w:r>
            <w:r>
              <w:rPr>
                <w:rFonts w:hint="eastAsia" w:ascii="宋体" w:hAnsi="宋体" w:cs="宋体"/>
                <w:bCs/>
                <w:kern w:val="0"/>
                <w:szCs w:val="21"/>
              </w:rPr>
              <w:t>品牌要求</w:t>
            </w:r>
          </w:p>
        </w:tc>
        <w:tc>
          <w:tcPr>
            <w:tcW w:w="8080" w:type="dxa"/>
          </w:tcPr>
          <w:p>
            <w:pPr>
              <w:widowControl/>
              <w:rPr>
                <w:rFonts w:ascii="宋体" w:hAnsi="宋体" w:cs="宋体"/>
                <w:bCs/>
                <w:kern w:val="0"/>
                <w:szCs w:val="21"/>
              </w:rPr>
            </w:pPr>
            <w:r>
              <w:rPr>
                <w:rFonts w:hint="eastAsia" w:ascii="宋体" w:hAnsi="宋体" w:cs="宋体"/>
                <w:bCs/>
                <w:kern w:val="0"/>
                <w:szCs w:val="21"/>
              </w:rPr>
              <w:t>要求</w:t>
            </w:r>
            <w:r>
              <w:rPr>
                <w:rFonts w:hint="eastAsia" w:ascii="宋体" w:hAnsi="宋体" w:cs="宋体"/>
                <w:bCs/>
                <w:kern w:val="0"/>
                <w:szCs w:val="21"/>
                <w:lang w:eastAsia="zh-CN"/>
              </w:rPr>
              <w:t>必须</w:t>
            </w:r>
            <w:r>
              <w:rPr>
                <w:rFonts w:hint="eastAsia" w:ascii="宋体" w:hAnsi="宋体" w:cs="宋体"/>
                <w:bCs/>
                <w:kern w:val="0"/>
                <w:szCs w:val="21"/>
              </w:rPr>
              <w:t>与</w:t>
            </w:r>
            <w:r>
              <w:rPr>
                <w:rFonts w:hint="eastAsia"/>
                <w:bCs/>
                <w:color w:val="auto"/>
                <w:lang w:val="en-US" w:eastAsia="zh-CN"/>
              </w:rPr>
              <w:t>云教学管理服务器</w:t>
            </w:r>
            <w:r>
              <w:rPr>
                <w:rFonts w:hint="eastAsia" w:ascii="宋体" w:hAnsi="宋体" w:cs="宋体"/>
                <w:bCs/>
                <w:kern w:val="0"/>
                <w:szCs w:val="21"/>
              </w:rPr>
              <w:t>同一品牌，本次单套软件配置不少于3</w:t>
            </w:r>
            <w:r>
              <w:rPr>
                <w:rFonts w:ascii="宋体" w:hAnsi="宋体" w:cs="宋体"/>
                <w:bCs/>
                <w:kern w:val="0"/>
                <w:szCs w:val="21"/>
              </w:rPr>
              <w:t>0</w:t>
            </w:r>
            <w:r>
              <w:rPr>
                <w:rFonts w:hint="eastAsia" w:ascii="宋体" w:hAnsi="宋体" w:cs="宋体"/>
                <w:bCs/>
                <w:kern w:val="0"/>
                <w:szCs w:val="21"/>
              </w:rPr>
              <w:t>个虚拟云桌面授权</w:t>
            </w:r>
          </w:p>
        </w:tc>
      </w:tr>
    </w:tbl>
    <w:p>
      <w:pPr>
        <w:spacing w:line="360" w:lineRule="auto"/>
        <w:ind w:firstLine="420" w:firstLineChars="200"/>
        <w:jc w:val="left"/>
        <w:rPr>
          <w:szCs w:val="21"/>
        </w:rPr>
      </w:pPr>
    </w:p>
    <w:p>
      <w:pPr>
        <w:numPr>
          <w:ilvl w:val="0"/>
          <w:numId w:val="4"/>
        </w:numPr>
        <w:spacing w:line="360" w:lineRule="auto"/>
        <w:ind w:firstLine="422" w:firstLineChars="200"/>
        <w:jc w:val="left"/>
        <w:rPr>
          <w:rFonts w:hint="eastAsia" w:ascii="宋体" w:hAnsi="宋体" w:cs="宋体"/>
          <w:b/>
          <w:color w:val="000000"/>
          <w:szCs w:val="21"/>
        </w:rPr>
      </w:pPr>
      <w:r>
        <w:rPr>
          <w:rFonts w:hint="eastAsia" w:ascii="宋体" w:hAnsi="宋体" w:cs="宋体"/>
          <w:b/>
          <w:color w:val="000000"/>
          <w:szCs w:val="21"/>
          <w:lang w:eastAsia="zh-CN"/>
        </w:rPr>
        <w:t>教师</w:t>
      </w:r>
      <w:r>
        <w:rPr>
          <w:rFonts w:hint="eastAsia" w:ascii="宋体" w:hAnsi="宋体" w:cs="宋体"/>
          <w:b/>
          <w:color w:val="000000"/>
          <w:szCs w:val="21"/>
        </w:rPr>
        <w:t>终端</w:t>
      </w:r>
    </w:p>
    <w:tbl>
      <w:tblPr>
        <w:tblStyle w:val="18"/>
        <w:tblW w:w="960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517" w:type="dxa"/>
            <w:vAlign w:val="center"/>
          </w:tcPr>
          <w:p>
            <w:pPr>
              <w:jc w:val="center"/>
              <w:rPr>
                <w:rFonts w:hint="eastAsia"/>
              </w:rPr>
            </w:pPr>
            <w:r>
              <w:rPr>
                <w:rFonts w:hint="eastAsia"/>
                <w:b/>
                <w:bCs/>
              </w:rPr>
              <w:t>指标项</w:t>
            </w:r>
          </w:p>
        </w:tc>
        <w:tc>
          <w:tcPr>
            <w:tcW w:w="8085" w:type="dxa"/>
            <w:vAlign w:val="top"/>
          </w:tcPr>
          <w:p>
            <w:pPr>
              <w:jc w:val="center"/>
              <w:rPr>
                <w:rFonts w:hint="eastAsia" w:ascii="宋体" w:hAnsi="宋体"/>
                <w:sz w:val="21"/>
                <w:szCs w:val="21"/>
                <w:lang w:eastAsia="zh-CN"/>
              </w:rPr>
            </w:pPr>
            <w:r>
              <w:rPr>
                <w:rFonts w:hint="eastAsia"/>
                <w:b/>
                <w:bCs/>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17" w:type="dxa"/>
            <w:vAlign w:val="center"/>
          </w:tcPr>
          <w:p>
            <w:pPr>
              <w:jc w:val="center"/>
            </w:pPr>
            <w:r>
              <w:rPr>
                <w:rFonts w:hint="eastAsia"/>
              </w:rPr>
              <w:t>功能要求</w:t>
            </w:r>
          </w:p>
        </w:tc>
        <w:tc>
          <w:tcPr>
            <w:tcW w:w="8085" w:type="dxa"/>
            <w:vAlign w:val="center"/>
          </w:tcPr>
          <w:p>
            <w:pPr>
              <w:spacing w:line="23" w:lineRule="atLeast"/>
              <w:rPr>
                <w:rFonts w:ascii="宋体" w:hAnsi="宋体"/>
                <w:b/>
                <w:bCs/>
                <w:szCs w:val="21"/>
              </w:rPr>
            </w:pPr>
            <w:r>
              <w:rPr>
                <w:rFonts w:hint="eastAsia" w:ascii="宋体" w:hAnsi="宋体"/>
                <w:b/>
                <w:bCs/>
                <w:szCs w:val="21"/>
              </w:rPr>
              <w:t>▲</w:t>
            </w:r>
            <w:r>
              <w:rPr>
                <w:rFonts w:ascii="宋体" w:hAnsi="宋体"/>
                <w:b/>
                <w:bCs/>
                <w:szCs w:val="21"/>
              </w:rPr>
              <w:t>CPU:≥</w:t>
            </w:r>
            <w:r>
              <w:rPr>
                <w:rFonts w:hint="eastAsia" w:ascii="宋体" w:hAnsi="宋体"/>
                <w:b/>
                <w:bCs/>
                <w:szCs w:val="21"/>
              </w:rPr>
              <w:t>第七代</w:t>
            </w:r>
            <w:r>
              <w:rPr>
                <w:rFonts w:ascii="宋体" w:hAnsi="宋体"/>
                <w:b/>
                <w:bCs/>
                <w:szCs w:val="21"/>
              </w:rPr>
              <w:t xml:space="preserve">Intel </w:t>
            </w:r>
            <w:r>
              <w:rPr>
                <w:rFonts w:hint="eastAsia" w:ascii="宋体" w:hAnsi="宋体"/>
                <w:b/>
                <w:bCs/>
                <w:szCs w:val="21"/>
              </w:rPr>
              <w:t>酷睿 i</w:t>
            </w:r>
            <w:r>
              <w:rPr>
                <w:rFonts w:ascii="宋体" w:hAnsi="宋体"/>
                <w:b/>
                <w:bCs/>
                <w:szCs w:val="21"/>
              </w:rPr>
              <w:t>5</w:t>
            </w:r>
          </w:p>
          <w:p>
            <w:pPr>
              <w:snapToGrid w:val="0"/>
              <w:spacing w:line="23" w:lineRule="atLeast"/>
              <w:jc w:val="left"/>
              <w:rPr>
                <w:rFonts w:ascii="宋体" w:hAnsi="宋体"/>
                <w:szCs w:val="21"/>
              </w:rPr>
            </w:pPr>
            <w:r>
              <w:rPr>
                <w:rFonts w:hint="eastAsia" w:ascii="宋体" w:hAnsi="宋体"/>
                <w:szCs w:val="21"/>
              </w:rPr>
              <w:t>显示器</w:t>
            </w:r>
            <w:r>
              <w:rPr>
                <w:rFonts w:ascii="宋体" w:hAnsi="宋体"/>
                <w:szCs w:val="21"/>
              </w:rPr>
              <w:t>:12寸以上10点触摸屏幕，分辨率不低于2K，支持触控笔</w:t>
            </w:r>
          </w:p>
          <w:p>
            <w:pPr>
              <w:snapToGrid w:val="0"/>
              <w:spacing w:line="23" w:lineRule="atLeast"/>
              <w:jc w:val="left"/>
              <w:rPr>
                <w:rFonts w:ascii="宋体" w:hAnsi="宋体"/>
                <w:szCs w:val="21"/>
              </w:rPr>
            </w:pPr>
            <w:r>
              <w:rPr>
                <w:rFonts w:hint="eastAsia" w:ascii="宋体" w:hAnsi="宋体"/>
                <w:szCs w:val="21"/>
              </w:rPr>
              <w:t>显卡</w:t>
            </w:r>
            <w:r>
              <w:rPr>
                <w:rFonts w:ascii="宋体" w:hAnsi="宋体"/>
                <w:szCs w:val="21"/>
              </w:rPr>
              <w:t>:集成显卡 Intel HD</w:t>
            </w:r>
          </w:p>
          <w:p>
            <w:pPr>
              <w:snapToGrid w:val="0"/>
              <w:spacing w:line="23" w:lineRule="atLeast"/>
              <w:jc w:val="left"/>
              <w:rPr>
                <w:rFonts w:ascii="宋体" w:hAnsi="宋体"/>
                <w:szCs w:val="21"/>
              </w:rPr>
            </w:pPr>
            <w:r>
              <w:rPr>
                <w:rFonts w:hint="eastAsia" w:ascii="宋体" w:hAnsi="宋体"/>
                <w:szCs w:val="21"/>
              </w:rPr>
              <w:t>声卡</w:t>
            </w:r>
            <w:r>
              <w:rPr>
                <w:rFonts w:ascii="宋体" w:hAnsi="宋体"/>
                <w:szCs w:val="21"/>
              </w:rPr>
              <w:t>:集成声卡，扬声器通过Dolby认证</w:t>
            </w:r>
          </w:p>
          <w:p>
            <w:pPr>
              <w:snapToGrid w:val="0"/>
              <w:spacing w:line="23" w:lineRule="atLeast"/>
              <w:jc w:val="left"/>
              <w:rPr>
                <w:rFonts w:ascii="宋体" w:hAnsi="宋体"/>
                <w:b/>
                <w:bCs/>
                <w:szCs w:val="21"/>
              </w:rPr>
            </w:pPr>
            <w:r>
              <w:rPr>
                <w:rFonts w:hint="eastAsia" w:ascii="宋体" w:hAnsi="宋体"/>
                <w:b/>
                <w:bCs/>
                <w:szCs w:val="21"/>
              </w:rPr>
              <w:t>▲内存</w:t>
            </w:r>
            <w:r>
              <w:rPr>
                <w:rFonts w:ascii="宋体" w:hAnsi="宋体"/>
                <w:b/>
                <w:bCs/>
                <w:szCs w:val="21"/>
              </w:rPr>
              <w:t>: ≥8GB</w:t>
            </w:r>
          </w:p>
          <w:p>
            <w:pPr>
              <w:snapToGrid w:val="0"/>
              <w:spacing w:line="23" w:lineRule="atLeast"/>
              <w:jc w:val="left"/>
              <w:rPr>
                <w:rFonts w:ascii="宋体" w:hAnsi="宋体"/>
                <w:b/>
                <w:bCs/>
                <w:szCs w:val="21"/>
              </w:rPr>
            </w:pPr>
            <w:r>
              <w:rPr>
                <w:rFonts w:hint="eastAsia" w:ascii="宋体" w:hAnsi="宋体"/>
                <w:b/>
                <w:bCs/>
                <w:szCs w:val="21"/>
              </w:rPr>
              <w:t>▲硬盘</w:t>
            </w:r>
            <w:r>
              <w:rPr>
                <w:rFonts w:ascii="宋体" w:hAnsi="宋体"/>
                <w:b/>
                <w:bCs/>
                <w:szCs w:val="21"/>
              </w:rPr>
              <w:t>: ≥256G SSD</w:t>
            </w:r>
          </w:p>
          <w:p>
            <w:pPr>
              <w:snapToGrid w:val="0"/>
              <w:spacing w:line="23" w:lineRule="atLeast"/>
              <w:jc w:val="left"/>
              <w:rPr>
                <w:rFonts w:ascii="宋体" w:hAnsi="宋体"/>
                <w:szCs w:val="21"/>
              </w:rPr>
            </w:pPr>
            <w:r>
              <w:rPr>
                <w:rFonts w:ascii="宋体" w:hAnsi="宋体"/>
                <w:szCs w:val="21"/>
              </w:rPr>
              <w:t>CrystalDiskMark SSD Seq读取达到1TB/s以上</w:t>
            </w:r>
          </w:p>
          <w:p>
            <w:pPr>
              <w:snapToGrid w:val="0"/>
              <w:spacing w:line="23" w:lineRule="atLeast"/>
              <w:jc w:val="left"/>
              <w:rPr>
                <w:rFonts w:ascii="宋体" w:hAnsi="宋体"/>
                <w:szCs w:val="21"/>
              </w:rPr>
            </w:pPr>
            <w:r>
              <w:rPr>
                <w:rFonts w:hint="eastAsia" w:ascii="宋体" w:hAnsi="宋体"/>
                <w:szCs w:val="21"/>
              </w:rPr>
              <w:t>有线网卡</w:t>
            </w:r>
            <w:r>
              <w:rPr>
                <w:rFonts w:ascii="宋体" w:hAnsi="宋体"/>
                <w:szCs w:val="21"/>
              </w:rPr>
              <w:t>≥≥可选配USB 3.0 1000M网卡</w:t>
            </w:r>
          </w:p>
          <w:p>
            <w:pPr>
              <w:snapToGrid w:val="0"/>
              <w:spacing w:line="23" w:lineRule="atLeast"/>
              <w:jc w:val="left"/>
              <w:rPr>
                <w:rFonts w:ascii="宋体" w:hAnsi="宋体"/>
                <w:szCs w:val="21"/>
              </w:rPr>
            </w:pPr>
            <w:r>
              <w:rPr>
                <w:rFonts w:hint="eastAsia" w:ascii="宋体" w:hAnsi="宋体"/>
                <w:szCs w:val="21"/>
              </w:rPr>
              <w:t>无线网卡</w:t>
            </w:r>
            <w:r>
              <w:rPr>
                <w:rFonts w:ascii="宋体" w:hAnsi="宋体"/>
                <w:szCs w:val="21"/>
              </w:rPr>
              <w:t xml:space="preserve">≥≥802.11AC 支持2.4G和5G频段，支持Miracast无线投屏 </w:t>
            </w:r>
          </w:p>
          <w:p>
            <w:pPr>
              <w:snapToGrid w:val="0"/>
              <w:spacing w:line="23" w:lineRule="atLeast"/>
              <w:jc w:val="left"/>
              <w:rPr>
                <w:rFonts w:ascii="宋体" w:hAnsi="宋体"/>
                <w:szCs w:val="21"/>
              </w:rPr>
            </w:pPr>
            <w:r>
              <w:rPr>
                <w:rFonts w:hint="eastAsia" w:ascii="宋体" w:hAnsi="宋体"/>
                <w:szCs w:val="21"/>
              </w:rPr>
              <w:t>蓝牙</w:t>
            </w:r>
            <w:r>
              <w:rPr>
                <w:rFonts w:ascii="宋体" w:hAnsi="宋体"/>
                <w:szCs w:val="21"/>
              </w:rPr>
              <w:t>:4.1 LE</w:t>
            </w:r>
          </w:p>
          <w:p>
            <w:pPr>
              <w:snapToGrid w:val="0"/>
              <w:spacing w:line="23" w:lineRule="atLeast"/>
              <w:jc w:val="left"/>
              <w:rPr>
                <w:rFonts w:ascii="宋体" w:hAnsi="宋体"/>
                <w:szCs w:val="21"/>
              </w:rPr>
            </w:pPr>
            <w:r>
              <w:rPr>
                <w:rFonts w:hint="eastAsia" w:ascii="宋体" w:hAnsi="宋体"/>
                <w:szCs w:val="21"/>
              </w:rPr>
              <w:t>标准接口</w:t>
            </w:r>
            <w:r>
              <w:rPr>
                <w:rFonts w:ascii="宋体" w:hAnsi="宋体"/>
                <w:szCs w:val="21"/>
              </w:rPr>
              <w:t>:原生非转接全尺寸USB3.0，miniDP，MicroSD读卡器</w:t>
            </w:r>
          </w:p>
          <w:p>
            <w:pPr>
              <w:snapToGrid w:val="0"/>
              <w:spacing w:line="23" w:lineRule="atLeast"/>
              <w:jc w:val="left"/>
              <w:rPr>
                <w:rFonts w:ascii="宋体" w:hAnsi="宋体"/>
                <w:szCs w:val="21"/>
              </w:rPr>
            </w:pPr>
            <w:r>
              <w:rPr>
                <w:rFonts w:hint="eastAsia" w:ascii="宋体" w:hAnsi="宋体"/>
                <w:szCs w:val="21"/>
              </w:rPr>
              <w:t>摄像头</w:t>
            </w:r>
            <w:r>
              <w:rPr>
                <w:rFonts w:ascii="宋体" w:hAnsi="宋体"/>
                <w:szCs w:val="21"/>
              </w:rPr>
              <w:t>:支持 Windows Hello 人脸识别登陆</w:t>
            </w:r>
          </w:p>
          <w:p>
            <w:pPr>
              <w:snapToGrid w:val="0"/>
              <w:spacing w:line="23" w:lineRule="atLeast"/>
              <w:jc w:val="left"/>
              <w:rPr>
                <w:rFonts w:ascii="宋体" w:hAnsi="宋体"/>
                <w:szCs w:val="21"/>
              </w:rPr>
            </w:pPr>
            <w:r>
              <w:rPr>
                <w:rFonts w:hint="eastAsia" w:ascii="宋体" w:hAnsi="宋体"/>
                <w:szCs w:val="21"/>
              </w:rPr>
              <w:t>前置</w:t>
            </w:r>
            <w:r>
              <w:rPr>
                <w:rFonts w:ascii="宋体" w:hAnsi="宋体"/>
                <w:szCs w:val="21"/>
              </w:rPr>
              <w:t>:500万 1080P摄像头</w:t>
            </w:r>
          </w:p>
          <w:p>
            <w:pPr>
              <w:snapToGrid w:val="0"/>
              <w:spacing w:line="23" w:lineRule="atLeast"/>
              <w:jc w:val="left"/>
              <w:rPr>
                <w:rFonts w:ascii="宋体" w:hAnsi="宋体"/>
                <w:szCs w:val="21"/>
              </w:rPr>
            </w:pPr>
            <w:r>
              <w:rPr>
                <w:rFonts w:hint="eastAsia" w:ascii="宋体" w:hAnsi="宋体"/>
                <w:szCs w:val="21"/>
              </w:rPr>
              <w:t>后置</w:t>
            </w:r>
            <w:r>
              <w:rPr>
                <w:rFonts w:ascii="宋体" w:hAnsi="宋体"/>
                <w:szCs w:val="21"/>
              </w:rPr>
              <w:t>:800万摄像头支持自动对焦。</w:t>
            </w:r>
          </w:p>
          <w:p>
            <w:pPr>
              <w:snapToGrid w:val="0"/>
              <w:spacing w:line="23" w:lineRule="atLeast"/>
              <w:jc w:val="left"/>
              <w:rPr>
                <w:rFonts w:ascii="宋体" w:hAnsi="宋体"/>
                <w:szCs w:val="21"/>
              </w:rPr>
            </w:pPr>
            <w:r>
              <w:rPr>
                <w:rFonts w:hint="eastAsia" w:ascii="宋体" w:hAnsi="宋体"/>
                <w:szCs w:val="21"/>
              </w:rPr>
              <w:t>键盘</w:t>
            </w:r>
            <w:r>
              <w:rPr>
                <w:rFonts w:ascii="宋体" w:hAnsi="宋体"/>
                <w:szCs w:val="21"/>
              </w:rPr>
              <w:t>:键盘保护盖，可做为屏幕保护盖使用，内置键盘背光</w:t>
            </w:r>
          </w:p>
          <w:p>
            <w:pPr>
              <w:snapToGrid w:val="0"/>
              <w:spacing w:line="23" w:lineRule="atLeast"/>
              <w:jc w:val="left"/>
              <w:rPr>
                <w:rFonts w:ascii="宋体" w:hAnsi="宋体"/>
                <w:szCs w:val="21"/>
              </w:rPr>
            </w:pPr>
            <w:r>
              <w:rPr>
                <w:rFonts w:hint="eastAsia" w:ascii="宋体" w:hAnsi="宋体"/>
                <w:szCs w:val="21"/>
              </w:rPr>
              <w:t>可吸附式键盘和充电接口。</w:t>
            </w:r>
          </w:p>
          <w:p>
            <w:pPr>
              <w:snapToGrid w:val="0"/>
              <w:spacing w:line="23" w:lineRule="atLeast"/>
              <w:jc w:val="left"/>
              <w:rPr>
                <w:rFonts w:ascii="宋体" w:hAnsi="宋体"/>
                <w:szCs w:val="21"/>
              </w:rPr>
            </w:pPr>
            <w:r>
              <w:rPr>
                <w:rFonts w:hint="eastAsia" w:ascii="宋体" w:hAnsi="宋体"/>
                <w:szCs w:val="21"/>
              </w:rPr>
              <w:t>配件</w:t>
            </w:r>
            <w:r>
              <w:rPr>
                <w:rFonts w:ascii="宋体" w:hAnsi="宋体"/>
                <w:szCs w:val="21"/>
              </w:rPr>
              <w:t>:可选配支持屏上交互体验的沉浸式创作控制器</w:t>
            </w:r>
          </w:p>
          <w:p>
            <w:pPr>
              <w:snapToGrid w:val="0"/>
              <w:spacing w:line="23" w:lineRule="atLeast"/>
              <w:jc w:val="left"/>
              <w:rPr>
                <w:rFonts w:ascii="宋体" w:hAnsi="宋体"/>
                <w:szCs w:val="21"/>
              </w:rPr>
            </w:pPr>
            <w:r>
              <w:rPr>
                <w:rFonts w:hint="eastAsia" w:ascii="宋体" w:hAnsi="宋体"/>
                <w:szCs w:val="21"/>
              </w:rPr>
              <w:t>电池</w:t>
            </w:r>
            <w:r>
              <w:rPr>
                <w:rFonts w:ascii="宋体" w:hAnsi="宋体"/>
                <w:szCs w:val="21"/>
              </w:rPr>
              <w:t>:连续视频播放时间不低于13.5小时</w:t>
            </w:r>
          </w:p>
          <w:p>
            <w:pPr>
              <w:snapToGrid w:val="0"/>
              <w:spacing w:line="23" w:lineRule="atLeast"/>
              <w:jc w:val="left"/>
              <w:rPr>
                <w:rFonts w:ascii="宋体" w:hAnsi="宋体"/>
                <w:szCs w:val="21"/>
              </w:rPr>
            </w:pPr>
            <w:r>
              <w:rPr>
                <w:rFonts w:hint="eastAsia" w:ascii="宋体" w:hAnsi="宋体"/>
                <w:szCs w:val="21"/>
              </w:rPr>
              <w:t>重量</w:t>
            </w:r>
            <w:r>
              <w:rPr>
                <w:rFonts w:ascii="宋体" w:hAnsi="宋体"/>
                <w:szCs w:val="21"/>
              </w:rPr>
              <w:t>:主机780g 以下</w:t>
            </w:r>
          </w:p>
          <w:p>
            <w:pPr>
              <w:snapToGrid w:val="0"/>
              <w:spacing w:line="23" w:lineRule="atLeast"/>
              <w:jc w:val="left"/>
              <w:rPr>
                <w:rFonts w:ascii="宋体" w:hAnsi="宋体"/>
                <w:szCs w:val="21"/>
              </w:rPr>
            </w:pPr>
            <w:r>
              <w:rPr>
                <w:rFonts w:hint="eastAsia" w:ascii="宋体" w:hAnsi="宋体"/>
                <w:szCs w:val="21"/>
              </w:rPr>
              <w:t>机身</w:t>
            </w:r>
            <w:r>
              <w:rPr>
                <w:rFonts w:ascii="宋体" w:hAnsi="宋体"/>
                <w:szCs w:val="21"/>
              </w:rPr>
              <w:t>:镁合金，机身厚度低于8mm</w:t>
            </w:r>
          </w:p>
          <w:p>
            <w:pPr>
              <w:snapToGrid w:val="0"/>
              <w:spacing w:line="23" w:lineRule="atLeast"/>
              <w:jc w:val="left"/>
              <w:rPr>
                <w:rFonts w:ascii="宋体" w:hAnsi="宋体"/>
                <w:szCs w:val="21"/>
              </w:rPr>
            </w:pPr>
            <w:r>
              <w:rPr>
                <w:rFonts w:hint="eastAsia" w:ascii="宋体" w:hAnsi="宋体"/>
                <w:szCs w:val="21"/>
              </w:rPr>
              <w:t>机身集成一体式支架，提供多个角度支撑</w:t>
            </w:r>
          </w:p>
          <w:p>
            <w:pPr>
              <w:snapToGrid w:val="0"/>
              <w:spacing w:line="23" w:lineRule="atLeast"/>
              <w:jc w:val="left"/>
            </w:pPr>
            <w:r>
              <w:rPr>
                <w:rFonts w:hint="eastAsia" w:ascii="宋体" w:hAnsi="宋体"/>
                <w:szCs w:val="21"/>
              </w:rPr>
              <w:t>散热无风扇静音设计</w:t>
            </w:r>
          </w:p>
        </w:tc>
      </w:tr>
    </w:tbl>
    <w:p>
      <w:pPr>
        <w:numPr>
          <w:ilvl w:val="0"/>
          <w:numId w:val="4"/>
        </w:numPr>
        <w:spacing w:line="360" w:lineRule="auto"/>
        <w:ind w:firstLine="422" w:firstLineChars="200"/>
        <w:jc w:val="left"/>
        <w:rPr>
          <w:rFonts w:hint="eastAsia" w:ascii="宋体" w:hAnsi="宋体" w:cs="宋体"/>
          <w:b/>
          <w:color w:val="000000"/>
          <w:szCs w:val="21"/>
        </w:rPr>
      </w:pPr>
      <w:r>
        <w:rPr>
          <w:rFonts w:hint="eastAsia" w:ascii="宋体" w:hAnsi="宋体" w:cs="宋体"/>
          <w:b/>
          <w:color w:val="000000"/>
          <w:szCs w:val="21"/>
          <w:lang w:eastAsia="zh-CN"/>
        </w:rPr>
        <w:t>显示器</w:t>
      </w:r>
    </w:p>
    <w:tbl>
      <w:tblPr>
        <w:tblStyle w:val="18"/>
        <w:tblW w:w="960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517" w:type="dxa"/>
            <w:vAlign w:val="center"/>
          </w:tcPr>
          <w:p>
            <w:pPr>
              <w:jc w:val="center"/>
              <w:rPr>
                <w:rFonts w:hint="eastAsia"/>
              </w:rPr>
            </w:pPr>
            <w:r>
              <w:rPr>
                <w:rFonts w:hint="eastAsia"/>
                <w:b/>
                <w:bCs/>
              </w:rPr>
              <w:t>指标项</w:t>
            </w:r>
          </w:p>
        </w:tc>
        <w:tc>
          <w:tcPr>
            <w:tcW w:w="8085" w:type="dxa"/>
            <w:vAlign w:val="top"/>
          </w:tcPr>
          <w:p>
            <w:pPr>
              <w:jc w:val="center"/>
              <w:rPr>
                <w:rFonts w:hint="eastAsia" w:ascii="宋体" w:hAnsi="宋体"/>
                <w:sz w:val="21"/>
                <w:szCs w:val="21"/>
                <w:lang w:eastAsia="zh-CN"/>
              </w:rPr>
            </w:pPr>
            <w:r>
              <w:rPr>
                <w:rFonts w:hint="eastAsia"/>
                <w:b/>
                <w:bCs/>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0" w:hRule="atLeast"/>
        </w:trPr>
        <w:tc>
          <w:tcPr>
            <w:tcW w:w="1517" w:type="dxa"/>
            <w:vAlign w:val="center"/>
          </w:tcPr>
          <w:p>
            <w:pPr>
              <w:jc w:val="center"/>
            </w:pPr>
            <w:r>
              <w:rPr>
                <w:rFonts w:hint="eastAsia"/>
              </w:rPr>
              <w:t>功能要求</w:t>
            </w:r>
          </w:p>
        </w:tc>
        <w:tc>
          <w:tcPr>
            <w:tcW w:w="8085" w:type="dxa"/>
            <w:vAlign w:val="center"/>
          </w:tcPr>
          <w:p>
            <w:r>
              <w:rPr>
                <w:rFonts w:hint="eastAsia" w:ascii="宋体" w:hAnsi="宋体" w:cs="宋体"/>
                <w:color w:val="000000"/>
                <w:szCs w:val="21"/>
              </w:rPr>
              <w:t>液晶显示器，19.5寸，IPS屏幕，LED背光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17" w:type="dxa"/>
            <w:vAlign w:val="center"/>
          </w:tcPr>
          <w:p>
            <w:pPr>
              <w:widowControl/>
              <w:jc w:val="center"/>
              <w:rPr>
                <w:rFonts w:hint="eastAsia"/>
              </w:rPr>
            </w:pPr>
            <w:r>
              <w:rPr>
                <w:rFonts w:hint="eastAsia"/>
                <w:lang w:eastAsia="zh-CN"/>
              </w:rPr>
              <w:t>▲</w:t>
            </w:r>
            <w:r>
              <w:rPr>
                <w:rFonts w:hint="eastAsia" w:ascii="宋体" w:hAnsi="宋体" w:cs="宋体"/>
                <w:bCs/>
                <w:kern w:val="0"/>
                <w:szCs w:val="21"/>
              </w:rPr>
              <w:t>品牌要求</w:t>
            </w:r>
          </w:p>
        </w:tc>
        <w:tc>
          <w:tcPr>
            <w:tcW w:w="8085" w:type="dxa"/>
            <w:vAlign w:val="top"/>
          </w:tcPr>
          <w:p>
            <w:pPr>
              <w:widowControl/>
            </w:pPr>
            <w:r>
              <w:rPr>
                <w:rFonts w:hint="eastAsia" w:ascii="宋体" w:hAnsi="宋体" w:cs="宋体"/>
                <w:bCs/>
                <w:kern w:val="0"/>
                <w:szCs w:val="21"/>
              </w:rPr>
              <w:t>要求</w:t>
            </w:r>
            <w:r>
              <w:rPr>
                <w:rFonts w:hint="eastAsia" w:ascii="宋体" w:hAnsi="宋体" w:cs="宋体"/>
                <w:bCs/>
                <w:kern w:val="0"/>
                <w:szCs w:val="21"/>
                <w:lang w:eastAsia="zh-CN"/>
              </w:rPr>
              <w:t>必须</w:t>
            </w:r>
            <w:r>
              <w:rPr>
                <w:rFonts w:hint="eastAsia" w:ascii="宋体" w:hAnsi="宋体" w:cs="宋体"/>
                <w:bCs/>
                <w:kern w:val="0"/>
                <w:szCs w:val="21"/>
              </w:rPr>
              <w:t>与</w:t>
            </w:r>
            <w:r>
              <w:rPr>
                <w:rFonts w:hint="eastAsia"/>
                <w:sz w:val="20"/>
                <w:szCs w:val="20"/>
              </w:rPr>
              <w:t>学生云终端</w:t>
            </w:r>
            <w:r>
              <w:rPr>
                <w:rFonts w:hint="eastAsia" w:ascii="宋体" w:hAnsi="宋体" w:cs="宋体"/>
                <w:bCs/>
                <w:kern w:val="0"/>
                <w:szCs w:val="21"/>
              </w:rPr>
              <w:t>同一品牌</w:t>
            </w:r>
          </w:p>
        </w:tc>
      </w:tr>
    </w:tbl>
    <w:p>
      <w:pPr>
        <w:numPr>
          <w:ilvl w:val="0"/>
          <w:numId w:val="4"/>
        </w:numPr>
        <w:spacing w:line="360" w:lineRule="auto"/>
        <w:ind w:firstLine="422" w:firstLineChars="200"/>
        <w:jc w:val="left"/>
        <w:rPr>
          <w:rFonts w:hint="eastAsia" w:ascii="宋体" w:hAnsi="宋体" w:cs="宋体"/>
          <w:b/>
          <w:color w:val="000000"/>
          <w:szCs w:val="21"/>
        </w:rPr>
      </w:pPr>
      <w:r>
        <w:rPr>
          <w:rFonts w:hint="eastAsia" w:ascii="宋体" w:hAnsi="宋体" w:cs="宋体"/>
          <w:b/>
          <w:color w:val="000000"/>
          <w:szCs w:val="21"/>
          <w:lang w:eastAsia="zh-CN"/>
        </w:rPr>
        <w:t>键鼠套装</w:t>
      </w:r>
    </w:p>
    <w:tbl>
      <w:tblPr>
        <w:tblStyle w:val="18"/>
        <w:tblW w:w="960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517" w:type="dxa"/>
            <w:vAlign w:val="center"/>
          </w:tcPr>
          <w:p>
            <w:pPr>
              <w:jc w:val="center"/>
              <w:rPr>
                <w:rFonts w:hint="eastAsia"/>
              </w:rPr>
            </w:pPr>
            <w:r>
              <w:rPr>
                <w:rFonts w:hint="eastAsia"/>
                <w:b/>
                <w:bCs/>
              </w:rPr>
              <w:t>指标项</w:t>
            </w:r>
          </w:p>
        </w:tc>
        <w:tc>
          <w:tcPr>
            <w:tcW w:w="8085" w:type="dxa"/>
            <w:vAlign w:val="top"/>
          </w:tcPr>
          <w:p>
            <w:pPr>
              <w:jc w:val="center"/>
              <w:rPr>
                <w:rFonts w:hint="eastAsia" w:ascii="宋体" w:hAnsi="宋体"/>
                <w:sz w:val="21"/>
                <w:szCs w:val="21"/>
                <w:lang w:eastAsia="zh-CN"/>
              </w:rPr>
            </w:pPr>
            <w:r>
              <w:rPr>
                <w:rFonts w:hint="eastAsia"/>
                <w:b/>
                <w:bCs/>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17" w:type="dxa"/>
            <w:vAlign w:val="center"/>
          </w:tcPr>
          <w:p>
            <w:pPr>
              <w:jc w:val="center"/>
            </w:pPr>
            <w:r>
              <w:rPr>
                <w:rFonts w:hint="eastAsia"/>
              </w:rPr>
              <w:t>功能要求</w:t>
            </w:r>
          </w:p>
        </w:tc>
        <w:tc>
          <w:tcPr>
            <w:tcW w:w="8085" w:type="dxa"/>
            <w:vAlign w:val="center"/>
          </w:tcPr>
          <w:p>
            <w:r>
              <w:rPr>
                <w:rFonts w:hint="eastAsia" w:ascii="宋体" w:hAnsi="宋体" w:cs="宋体"/>
                <w:color w:val="000000"/>
                <w:szCs w:val="21"/>
              </w:rPr>
              <w:t>标准</w:t>
            </w:r>
            <w:r>
              <w:rPr>
                <w:rFonts w:ascii="宋体" w:hAnsi="宋体" w:cs="宋体"/>
                <w:color w:val="000000"/>
                <w:szCs w:val="21"/>
              </w:rPr>
              <w:t>USB</w:t>
            </w:r>
            <w:r>
              <w:rPr>
                <w:rFonts w:hint="eastAsia" w:ascii="宋体" w:hAnsi="宋体" w:cs="宋体"/>
                <w:color w:val="000000"/>
                <w:szCs w:val="21"/>
              </w:rPr>
              <w:t>接口设备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17" w:type="dxa"/>
            <w:vAlign w:val="center"/>
          </w:tcPr>
          <w:p>
            <w:pPr>
              <w:widowControl/>
              <w:jc w:val="center"/>
              <w:rPr>
                <w:rFonts w:hint="eastAsia"/>
              </w:rPr>
            </w:pPr>
            <w:r>
              <w:rPr>
                <w:rFonts w:hint="eastAsia"/>
                <w:lang w:eastAsia="zh-CN"/>
              </w:rPr>
              <w:t>▲</w:t>
            </w:r>
            <w:r>
              <w:rPr>
                <w:rFonts w:hint="eastAsia" w:ascii="宋体" w:hAnsi="宋体" w:cs="宋体"/>
                <w:bCs/>
                <w:kern w:val="0"/>
                <w:szCs w:val="21"/>
              </w:rPr>
              <w:t>品牌要求</w:t>
            </w:r>
          </w:p>
        </w:tc>
        <w:tc>
          <w:tcPr>
            <w:tcW w:w="8085" w:type="dxa"/>
            <w:vAlign w:val="top"/>
          </w:tcPr>
          <w:p>
            <w:pPr>
              <w:widowControl/>
            </w:pPr>
            <w:r>
              <w:rPr>
                <w:rFonts w:hint="eastAsia" w:ascii="宋体" w:hAnsi="宋体" w:cs="宋体"/>
                <w:bCs/>
                <w:kern w:val="0"/>
                <w:szCs w:val="21"/>
              </w:rPr>
              <w:t>要求</w:t>
            </w:r>
            <w:r>
              <w:rPr>
                <w:rFonts w:hint="eastAsia" w:ascii="宋体" w:hAnsi="宋体" w:cs="宋体"/>
                <w:bCs/>
                <w:kern w:val="0"/>
                <w:szCs w:val="21"/>
                <w:lang w:eastAsia="zh-CN"/>
              </w:rPr>
              <w:t>必须</w:t>
            </w:r>
            <w:r>
              <w:rPr>
                <w:rFonts w:hint="eastAsia" w:ascii="宋体" w:hAnsi="宋体" w:cs="宋体"/>
                <w:bCs/>
                <w:kern w:val="0"/>
                <w:szCs w:val="21"/>
              </w:rPr>
              <w:t>与</w:t>
            </w:r>
            <w:r>
              <w:rPr>
                <w:rFonts w:hint="eastAsia"/>
                <w:sz w:val="20"/>
                <w:szCs w:val="20"/>
              </w:rPr>
              <w:t>学生云终端</w:t>
            </w:r>
            <w:r>
              <w:rPr>
                <w:rFonts w:hint="eastAsia" w:ascii="宋体" w:hAnsi="宋体" w:cs="宋体"/>
                <w:bCs/>
                <w:kern w:val="0"/>
                <w:szCs w:val="21"/>
              </w:rPr>
              <w:t>同一品牌</w:t>
            </w:r>
          </w:p>
        </w:tc>
      </w:tr>
    </w:tbl>
    <w:p>
      <w:pPr>
        <w:pStyle w:val="2"/>
        <w:rPr>
          <w:rFonts w:hint="eastAsia"/>
        </w:rPr>
      </w:pPr>
    </w:p>
    <w:p>
      <w:pPr>
        <w:spacing w:line="360" w:lineRule="auto"/>
        <w:ind w:firstLine="422" w:firstLineChars="200"/>
        <w:jc w:val="left"/>
        <w:rPr>
          <w:rFonts w:ascii="宋体" w:hAnsi="宋体" w:cs="宋体"/>
          <w:b/>
          <w:color w:val="000000"/>
          <w:szCs w:val="21"/>
        </w:rPr>
      </w:pPr>
      <w:r>
        <w:rPr>
          <w:rFonts w:hint="eastAsia" w:ascii="宋体" w:hAnsi="宋体" w:cs="宋体"/>
          <w:b/>
          <w:color w:val="000000"/>
          <w:szCs w:val="21"/>
          <w:lang w:val="en-US" w:eastAsia="zh-CN"/>
        </w:rPr>
        <w:t>9</w:t>
      </w:r>
      <w:r>
        <w:rPr>
          <w:rFonts w:hint="eastAsia" w:ascii="宋体" w:hAnsi="宋体" w:cs="宋体"/>
          <w:b/>
          <w:color w:val="000000"/>
          <w:szCs w:val="21"/>
        </w:rPr>
        <w:t>、汇聚交换机</w:t>
      </w:r>
    </w:p>
    <w:tbl>
      <w:tblPr>
        <w:tblStyle w:val="19"/>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68" w:type="dxa"/>
            <w:vAlign w:val="center"/>
          </w:tcPr>
          <w:p>
            <w:pPr>
              <w:jc w:val="center"/>
              <w:rPr>
                <w:b/>
                <w:bCs/>
              </w:rPr>
            </w:pPr>
            <w:r>
              <w:rPr>
                <w:rFonts w:hint="eastAsia"/>
                <w:b/>
                <w:bCs/>
              </w:rPr>
              <w:t>指标项</w:t>
            </w:r>
          </w:p>
        </w:tc>
        <w:tc>
          <w:tcPr>
            <w:tcW w:w="8080" w:type="dxa"/>
          </w:tcPr>
          <w:p>
            <w:pPr>
              <w:jc w:val="center"/>
              <w:rPr>
                <w:b/>
                <w:bCs/>
              </w:rPr>
            </w:pPr>
            <w:r>
              <w:rPr>
                <w:rFonts w:hint="eastAsia"/>
                <w:b/>
                <w:bCs/>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468" w:type="dxa"/>
            <w:vMerge w:val="restart"/>
            <w:vAlign w:val="center"/>
          </w:tcPr>
          <w:p>
            <w:pPr>
              <w:jc w:val="center"/>
            </w:pPr>
            <w:r>
              <w:rPr>
                <w:rFonts w:hint="eastAsia"/>
                <w:lang w:eastAsia="zh-CN"/>
              </w:rPr>
              <w:t>▲</w:t>
            </w:r>
            <w:r>
              <w:rPr>
                <w:rFonts w:hint="eastAsia"/>
                <w:bCs/>
              </w:rPr>
              <w:t>硬件规格</w:t>
            </w:r>
          </w:p>
        </w:tc>
        <w:tc>
          <w:tcPr>
            <w:tcW w:w="8080" w:type="dxa"/>
            <w:vAlign w:val="center"/>
          </w:tcPr>
          <w:p>
            <w:pPr>
              <w:widowControl/>
              <w:jc w:val="left"/>
              <w:rPr>
                <w:rFonts w:ascii="宋体" w:hAnsi="宋体" w:eastAsia="宋体" w:cs="宋体"/>
                <w:kern w:val="0"/>
                <w:szCs w:val="21"/>
                <w:lang w:val="zh-CN"/>
              </w:rPr>
            </w:pPr>
            <w:r>
              <w:rPr>
                <w:rFonts w:hint="eastAsia" w:ascii="宋体" w:hAnsi="宋体" w:eastAsia="宋体" w:cs="宋体"/>
                <w:kern w:val="0"/>
                <w:szCs w:val="21"/>
                <w:lang w:val="zh-CN"/>
              </w:rPr>
              <w:t>固化10/100/1000M自适应电口≥</w:t>
            </w:r>
            <w:r>
              <w:rPr>
                <w:rFonts w:ascii="宋体" w:hAnsi="宋体" w:eastAsia="宋体" w:cs="宋体"/>
                <w:kern w:val="0"/>
                <w:szCs w:val="21"/>
                <w:lang w:val="zh-CN"/>
              </w:rPr>
              <w:t>24</w:t>
            </w:r>
            <w:r>
              <w:rPr>
                <w:rFonts w:hint="eastAsia" w:ascii="宋体" w:hAnsi="宋体" w:eastAsia="宋体" w:cs="宋体"/>
                <w:kern w:val="0"/>
                <w:szCs w:val="21"/>
                <w:lang w:val="zh-CN"/>
              </w:rPr>
              <w:t>个，万兆SFP+光口≥4个，电源模块插槽≥2个，提供官网查询链接及截图证明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468" w:type="dxa"/>
            <w:vMerge w:val="continue"/>
            <w:vAlign w:val="center"/>
          </w:tcPr>
          <w:p>
            <w:pPr>
              <w:jc w:val="center"/>
              <w:rPr>
                <w:bCs/>
              </w:rPr>
            </w:pPr>
          </w:p>
        </w:tc>
        <w:tc>
          <w:tcPr>
            <w:tcW w:w="8080" w:type="dxa"/>
            <w:vAlign w:val="center"/>
          </w:tcPr>
          <w:p>
            <w:pPr>
              <w:widowControl/>
              <w:jc w:val="left"/>
              <w:rPr>
                <w:rFonts w:hint="eastAsia" w:ascii="宋体" w:hAnsi="宋体" w:eastAsia="宋体" w:cs="宋体"/>
                <w:kern w:val="0"/>
                <w:szCs w:val="21"/>
                <w:lang w:val="zh-CN"/>
              </w:rPr>
            </w:pPr>
            <w:r>
              <w:rPr>
                <w:rFonts w:hint="eastAsia" w:ascii="宋体" w:hAnsi="宋体" w:eastAsia="宋体" w:cs="宋体"/>
                <w:szCs w:val="21"/>
              </w:rPr>
              <w:t>支持端口防雷等级≥</w:t>
            </w:r>
            <w:r>
              <w:rPr>
                <w:rFonts w:ascii="宋体" w:hAnsi="宋体" w:eastAsia="宋体" w:cs="宋体"/>
                <w:szCs w:val="21"/>
              </w:rPr>
              <w:t>10</w:t>
            </w:r>
            <w:r>
              <w:rPr>
                <w:rFonts w:hint="eastAsia" w:ascii="宋体" w:hAnsi="宋体" w:eastAsia="宋体" w:cs="宋体"/>
                <w:szCs w:val="21"/>
              </w:rPr>
              <w:t>KV</w:t>
            </w:r>
            <w:r>
              <w:rPr>
                <w:rFonts w:hint="eastAsia" w:ascii="宋体" w:hAnsi="宋体" w:eastAsia="宋体" w:cs="宋体"/>
                <w:kern w:val="0"/>
                <w:szCs w:val="21"/>
                <w:lang w:val="zh-CN"/>
              </w:rPr>
              <w:t>，提供官网查询链接及截图证明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468" w:type="dxa"/>
            <w:vMerge w:val="continue"/>
            <w:vAlign w:val="center"/>
          </w:tcPr>
          <w:p>
            <w:pPr>
              <w:jc w:val="center"/>
              <w:rPr>
                <w:bCs/>
              </w:rPr>
            </w:pPr>
          </w:p>
        </w:tc>
        <w:tc>
          <w:tcPr>
            <w:tcW w:w="8080" w:type="dxa"/>
            <w:vAlign w:val="center"/>
          </w:tcPr>
          <w:p>
            <w:pPr>
              <w:widowControl/>
              <w:jc w:val="left"/>
              <w:rPr>
                <w:rFonts w:ascii="宋体" w:hAnsi="宋体" w:eastAsia="宋体" w:cs="宋体"/>
                <w:kern w:val="0"/>
                <w:szCs w:val="21"/>
              </w:rPr>
            </w:pPr>
            <w:r>
              <w:rPr>
                <w:rFonts w:hint="eastAsia" w:ascii="宋体" w:hAnsi="宋体" w:eastAsia="宋体" w:cs="宋体"/>
                <w:kern w:val="0"/>
                <w:szCs w:val="21"/>
                <w:lang w:val="zh-CN"/>
              </w:rPr>
              <w:t>整机交换容量≥</w:t>
            </w:r>
            <w:r>
              <w:rPr>
                <w:rFonts w:ascii="宋体" w:hAnsi="宋体" w:eastAsia="宋体" w:cs="宋体"/>
                <w:kern w:val="0"/>
                <w:szCs w:val="21"/>
                <w:lang w:val="zh-CN"/>
              </w:rPr>
              <w:t>3</w:t>
            </w:r>
            <w:r>
              <w:rPr>
                <w:rFonts w:hint="eastAsia" w:ascii="宋体" w:hAnsi="宋体" w:eastAsia="宋体" w:cs="宋体"/>
                <w:kern w:val="0"/>
                <w:szCs w:val="21"/>
                <w:lang w:val="zh-CN"/>
              </w:rPr>
              <w:t>.</w:t>
            </w:r>
            <w:r>
              <w:rPr>
                <w:rFonts w:ascii="宋体" w:hAnsi="宋体" w:eastAsia="宋体" w:cs="宋体"/>
                <w:kern w:val="0"/>
                <w:szCs w:val="21"/>
                <w:lang w:val="zh-CN"/>
              </w:rPr>
              <w:t>3Tbps</w:t>
            </w:r>
            <w:r>
              <w:rPr>
                <w:rFonts w:hint="eastAsia" w:ascii="宋体" w:hAnsi="宋体" w:eastAsia="宋体" w:cs="宋体"/>
                <w:kern w:val="0"/>
                <w:szCs w:val="21"/>
                <w:lang w:val="zh-CN"/>
              </w:rPr>
              <w:t>，包转发≥</w:t>
            </w:r>
            <w:r>
              <w:rPr>
                <w:rFonts w:ascii="宋体" w:hAnsi="宋体" w:eastAsia="宋体" w:cs="宋体"/>
                <w:kern w:val="0"/>
                <w:szCs w:val="21"/>
                <w:lang w:val="zh-CN"/>
              </w:rPr>
              <w:t>125</w:t>
            </w:r>
            <w:r>
              <w:rPr>
                <w:rFonts w:hint="eastAsia" w:ascii="宋体" w:hAnsi="宋体" w:eastAsia="宋体" w:cs="宋体"/>
                <w:kern w:val="0"/>
                <w:szCs w:val="21"/>
                <w:lang w:val="zh-CN"/>
              </w:rPr>
              <w:t>Mpps，提供官网查询链接及截图证明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68" w:type="dxa"/>
            <w:vMerge w:val="restart"/>
            <w:vAlign w:val="center"/>
          </w:tcPr>
          <w:p>
            <w:pPr>
              <w:jc w:val="center"/>
              <w:rPr>
                <w:bCs/>
              </w:rPr>
            </w:pPr>
            <w:r>
              <w:rPr>
                <w:rFonts w:hint="eastAsia"/>
                <w:bCs/>
              </w:rPr>
              <w:t>功能要求</w:t>
            </w:r>
          </w:p>
        </w:tc>
        <w:tc>
          <w:tcPr>
            <w:tcW w:w="8080" w:type="dxa"/>
            <w:vAlign w:val="center"/>
          </w:tcPr>
          <w:p>
            <w:pPr>
              <w:widowControl/>
              <w:jc w:val="left"/>
              <w:rPr>
                <w:rFonts w:ascii="宋体" w:hAnsi="宋体" w:eastAsia="宋体" w:cs="宋体"/>
                <w:kern w:val="0"/>
                <w:szCs w:val="21"/>
              </w:rPr>
            </w:pPr>
            <w:r>
              <w:rPr>
                <w:rFonts w:hint="eastAsia" w:ascii="宋体" w:hAnsi="宋体" w:eastAsia="宋体" w:cs="宋体"/>
                <w:szCs w:val="21"/>
              </w:rPr>
              <w:t>支持RIP，OSPF，BGP，RIPng，OSPFv3，BGP4+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468" w:type="dxa"/>
            <w:vMerge w:val="continue"/>
            <w:vAlign w:val="center"/>
          </w:tcPr>
          <w:p>
            <w:pPr>
              <w:jc w:val="center"/>
              <w:rPr>
                <w:bCs/>
              </w:rPr>
            </w:pPr>
          </w:p>
        </w:tc>
        <w:tc>
          <w:tcPr>
            <w:tcW w:w="8080" w:type="dxa"/>
          </w:tcPr>
          <w:p>
            <w:pPr>
              <w:rPr>
                <w:rFonts w:ascii="宋体" w:hAnsi="宋体" w:eastAsia="宋体" w:cs="宋体"/>
                <w:szCs w:val="21"/>
              </w:rPr>
            </w:pPr>
            <w:r>
              <w:rPr>
                <w:rFonts w:hint="eastAsia" w:ascii="宋体" w:hAnsi="宋体" w:eastAsia="宋体" w:cs="宋体"/>
                <w:szCs w:val="21"/>
              </w:rPr>
              <w:t>支持VRRP，VRRP 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468" w:type="dxa"/>
            <w:vMerge w:val="continue"/>
            <w:vAlign w:val="center"/>
          </w:tcPr>
          <w:p>
            <w:pPr>
              <w:jc w:val="center"/>
              <w:rPr>
                <w:bCs/>
              </w:rPr>
            </w:pPr>
          </w:p>
        </w:tc>
        <w:tc>
          <w:tcPr>
            <w:tcW w:w="8080" w:type="dxa"/>
          </w:tcPr>
          <w:p>
            <w:pPr>
              <w:rPr>
                <w:rFonts w:ascii="宋体" w:hAnsi="宋体" w:eastAsia="宋体" w:cs="宋体"/>
                <w:szCs w:val="21"/>
              </w:rPr>
            </w:pPr>
            <w:r>
              <w:rPr>
                <w:rFonts w:hint="eastAsia" w:ascii="宋体" w:hAnsi="宋体" w:eastAsia="宋体" w:cs="宋体"/>
                <w:szCs w:val="21"/>
              </w:rPr>
              <w:t>支持 IGMP v1/v2/v3，IGMP v1/v2/v3 Snooping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468" w:type="dxa"/>
            <w:vMerge w:val="continue"/>
            <w:vAlign w:val="center"/>
          </w:tcPr>
          <w:p>
            <w:pPr>
              <w:jc w:val="center"/>
              <w:rPr>
                <w:bCs/>
              </w:rPr>
            </w:pPr>
          </w:p>
        </w:tc>
        <w:tc>
          <w:tcPr>
            <w:tcW w:w="8080" w:type="dxa"/>
          </w:tcPr>
          <w:p>
            <w:pPr>
              <w:rPr>
                <w:rFonts w:ascii="宋体" w:hAnsi="宋体" w:eastAsia="宋体" w:cs="宋体"/>
                <w:szCs w:val="21"/>
              </w:rPr>
            </w:pPr>
            <w:r>
              <w:rPr>
                <w:rFonts w:hint="eastAsia" w:ascii="宋体" w:hAnsi="宋体" w:eastAsia="宋体" w:cs="宋体"/>
                <w:szCs w:val="21"/>
              </w:rPr>
              <w:t>支持基本的QinQ，支持灵活的QinQ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68" w:type="dxa"/>
            <w:vMerge w:val="continue"/>
            <w:vAlign w:val="center"/>
          </w:tcPr>
          <w:p>
            <w:pPr>
              <w:jc w:val="center"/>
              <w:rPr>
                <w:bCs/>
              </w:rPr>
            </w:pPr>
          </w:p>
        </w:tc>
        <w:tc>
          <w:tcPr>
            <w:tcW w:w="8080" w:type="dxa"/>
          </w:tcPr>
          <w:p>
            <w:pPr>
              <w:rPr>
                <w:rFonts w:ascii="宋体" w:hAnsi="宋体" w:eastAsia="宋体" w:cs="宋体"/>
                <w:szCs w:val="21"/>
              </w:rPr>
            </w:pPr>
            <w:r>
              <w:rPr>
                <w:rFonts w:hint="eastAsia" w:ascii="宋体" w:hAnsi="宋体" w:eastAsia="宋体" w:cs="宋体"/>
                <w:szCs w:val="21"/>
              </w:rPr>
              <w:t>支持PIM-DM，PIM-SM，PIM-SSM，PIM for 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68" w:type="dxa"/>
            <w:vMerge w:val="continue"/>
            <w:vAlign w:val="center"/>
          </w:tcPr>
          <w:p>
            <w:pPr>
              <w:jc w:val="center"/>
              <w:rPr>
                <w:bCs/>
              </w:rPr>
            </w:pPr>
          </w:p>
        </w:tc>
        <w:tc>
          <w:tcPr>
            <w:tcW w:w="8080" w:type="dxa"/>
          </w:tcPr>
          <w:p>
            <w:pPr>
              <w:rPr>
                <w:rFonts w:ascii="宋体" w:hAnsi="宋体" w:eastAsia="宋体" w:cs="宋体"/>
                <w:szCs w:val="21"/>
              </w:rPr>
            </w:pPr>
            <w:r>
              <w:rPr>
                <w:rFonts w:hint="eastAsia" w:ascii="宋体" w:hAnsi="宋体" w:eastAsia="宋体" w:cs="宋体"/>
                <w:szCs w:val="21"/>
              </w:rPr>
              <w:t>支持IP标准、IP扩展、MAC扩展、专家级、ACL80、IPV6ACL、基于VLAN、基于端口、基于协议、基于全局等方式的访问控制列表；且支持ACL Logging、ACL Counter、ACL Remark、ACL重定向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468" w:type="dxa"/>
            <w:vMerge w:val="continue"/>
            <w:vAlign w:val="center"/>
          </w:tcPr>
          <w:p>
            <w:pPr>
              <w:jc w:val="center"/>
              <w:rPr>
                <w:bCs/>
              </w:rPr>
            </w:pPr>
          </w:p>
        </w:tc>
        <w:tc>
          <w:tcPr>
            <w:tcW w:w="8080" w:type="dxa"/>
          </w:tcPr>
          <w:p>
            <w:pPr>
              <w:rPr>
                <w:rFonts w:ascii="宋体" w:hAnsi="宋体" w:eastAsia="宋体" w:cs="宋体"/>
                <w:szCs w:val="21"/>
              </w:rPr>
            </w:pPr>
            <w:r>
              <w:rPr>
                <w:rFonts w:hint="eastAsia" w:ascii="宋体" w:hAnsi="宋体" w:eastAsia="宋体" w:cs="宋体"/>
                <w:szCs w:val="21"/>
              </w:rPr>
              <w:t>要求所投设备支持1对1、1对多、多对1和基于流的镜像；且支持RSPAN和ERSPAN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468" w:type="dxa"/>
            <w:vMerge w:val="continue"/>
            <w:vAlign w:val="center"/>
          </w:tcPr>
          <w:p>
            <w:pPr>
              <w:jc w:val="center"/>
              <w:rPr>
                <w:bCs/>
              </w:rPr>
            </w:pPr>
          </w:p>
        </w:tc>
        <w:tc>
          <w:tcPr>
            <w:tcW w:w="8080" w:type="dxa"/>
            <w:vAlign w:val="center"/>
          </w:tcPr>
          <w:p>
            <w:pPr>
              <w:rPr>
                <w:rFonts w:ascii="宋体" w:hAnsi="宋体" w:eastAsia="宋体" w:cs="宋体"/>
                <w:szCs w:val="21"/>
              </w:rPr>
            </w:pPr>
            <w:r>
              <w:rPr>
                <w:rFonts w:hint="eastAsia" w:ascii="宋体" w:hAnsi="宋体" w:eastAsia="宋体" w:cs="宋体"/>
                <w:szCs w:val="21"/>
              </w:rPr>
              <w:t>要求所投设备支持基本和灵活QinQ特性，且能够支持1：1和N：1 VLAN交换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468" w:type="dxa"/>
            <w:vMerge w:val="continue"/>
            <w:vAlign w:val="center"/>
          </w:tcPr>
          <w:p>
            <w:pPr>
              <w:jc w:val="center"/>
              <w:rPr>
                <w:bCs/>
              </w:rPr>
            </w:pPr>
          </w:p>
        </w:tc>
        <w:tc>
          <w:tcPr>
            <w:tcW w:w="8080" w:type="dxa"/>
            <w:vAlign w:val="center"/>
          </w:tcPr>
          <w:p>
            <w:pPr>
              <w:widowControl/>
              <w:jc w:val="left"/>
              <w:rPr>
                <w:rFonts w:ascii="宋体" w:hAnsi="宋体" w:eastAsia="宋体" w:cs="宋体"/>
                <w:kern w:val="0"/>
                <w:szCs w:val="21"/>
              </w:rPr>
            </w:pPr>
            <w:r>
              <w:rPr>
                <w:rFonts w:hint="eastAsia" w:ascii="宋体" w:hAnsi="宋体" w:eastAsia="宋体" w:cs="宋体"/>
                <w:szCs w:val="21"/>
              </w:rPr>
              <w:t>支持RIP，OSPF，BGP，RIPng，OSPFv3，BGP4+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468" w:type="dxa"/>
            <w:vMerge w:val="restart"/>
            <w:vAlign w:val="center"/>
          </w:tcPr>
          <w:p>
            <w:pPr>
              <w:jc w:val="center"/>
              <w:rPr>
                <w:bCs/>
              </w:rPr>
            </w:pPr>
            <w:r>
              <w:rPr>
                <w:rFonts w:hint="eastAsia" w:ascii="宋体" w:hAnsi="宋体" w:eastAsia="宋体" w:cs="宋体"/>
                <w:kern w:val="0"/>
                <w:szCs w:val="21"/>
                <w:lang w:val="zh-CN"/>
              </w:rPr>
              <w:t>可靠性</w:t>
            </w:r>
          </w:p>
        </w:tc>
        <w:tc>
          <w:tcPr>
            <w:tcW w:w="8080" w:type="dxa"/>
            <w:vAlign w:val="center"/>
          </w:tcPr>
          <w:p>
            <w:pPr>
              <w:widowControl/>
              <w:jc w:val="left"/>
              <w:rPr>
                <w:rFonts w:ascii="宋体" w:hAnsi="宋体" w:eastAsia="宋体" w:cs="宋体"/>
                <w:kern w:val="0"/>
                <w:szCs w:val="21"/>
                <w:lang w:val="zh-CN"/>
              </w:rPr>
            </w:pPr>
            <w:r>
              <w:rPr>
                <w:rFonts w:hint="eastAsia" w:ascii="宋体" w:hAnsi="宋体" w:eastAsia="宋体" w:cs="宋体"/>
                <w:kern w:val="0"/>
                <w:szCs w:val="21"/>
                <w:lang w:val="zh-CN"/>
              </w:rPr>
              <w:t>支持虚拟化功能，能实现将多台交换机虚拟化为1台逻辑设备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468" w:type="dxa"/>
            <w:vMerge w:val="continue"/>
            <w:vAlign w:val="center"/>
          </w:tcPr>
          <w:p>
            <w:pPr>
              <w:jc w:val="center"/>
              <w:rPr>
                <w:bCs/>
              </w:rPr>
            </w:pPr>
          </w:p>
        </w:tc>
        <w:tc>
          <w:tcPr>
            <w:tcW w:w="8080" w:type="dxa"/>
            <w:vAlign w:val="center"/>
          </w:tcPr>
          <w:p>
            <w:pPr>
              <w:widowControl/>
              <w:jc w:val="left"/>
              <w:rPr>
                <w:rFonts w:ascii="宋体" w:hAnsi="宋体" w:eastAsia="宋体" w:cs="宋体"/>
                <w:kern w:val="0"/>
                <w:szCs w:val="21"/>
                <w:lang w:val="zh-CN"/>
              </w:rPr>
            </w:pPr>
            <w:r>
              <w:rPr>
                <w:rFonts w:hint="eastAsia" w:ascii="宋体" w:hAnsi="宋体" w:cs="宋体"/>
                <w:kern w:val="0"/>
                <w:szCs w:val="21"/>
                <w:lang w:val="zh-CN"/>
              </w:rPr>
              <w:t>支持ERPS（G.8032）以太网多环保护技术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468" w:type="dxa"/>
            <w:vMerge w:val="continue"/>
            <w:vAlign w:val="center"/>
          </w:tcPr>
          <w:p>
            <w:pPr>
              <w:jc w:val="center"/>
              <w:rPr>
                <w:bCs/>
              </w:rPr>
            </w:pPr>
          </w:p>
        </w:tc>
        <w:tc>
          <w:tcPr>
            <w:tcW w:w="8080" w:type="dxa"/>
            <w:vAlign w:val="center"/>
          </w:tcPr>
          <w:p>
            <w:pPr>
              <w:widowControl/>
              <w:jc w:val="left"/>
              <w:rPr>
                <w:rFonts w:hint="eastAsia" w:ascii="宋体" w:hAnsi="宋体" w:eastAsia="宋体" w:cs="宋体"/>
                <w:szCs w:val="21"/>
              </w:rPr>
            </w:pPr>
            <w:r>
              <w:rPr>
                <w:rFonts w:hint="eastAsia" w:ascii="宋体" w:hAnsi="宋体" w:eastAsia="宋体" w:cs="宋体"/>
                <w:kern w:val="0"/>
                <w:szCs w:val="21"/>
                <w:lang w:val="zh-CN"/>
              </w:rPr>
              <w:t>整机采用绿色环保设计，满负荷情况下电源功率≤</w:t>
            </w:r>
            <w:r>
              <w:rPr>
                <w:rFonts w:ascii="宋体" w:hAnsi="宋体" w:eastAsia="宋体" w:cs="宋体"/>
                <w:kern w:val="0"/>
                <w:szCs w:val="21"/>
              </w:rPr>
              <w:t>28</w:t>
            </w:r>
            <w:r>
              <w:rPr>
                <w:rFonts w:hint="eastAsia" w:ascii="宋体" w:hAnsi="宋体" w:eastAsia="宋体" w:cs="宋体"/>
                <w:kern w:val="0"/>
                <w:szCs w:val="21"/>
                <w:lang w:val="zh-CN"/>
              </w:rPr>
              <w:t>W，提供官网查询链接及截图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468" w:type="dxa"/>
            <w:vAlign w:val="center"/>
          </w:tcPr>
          <w:p>
            <w:pPr>
              <w:widowControl/>
              <w:jc w:val="center"/>
              <w:rPr>
                <w:rFonts w:ascii="宋体" w:hAnsi="宋体" w:eastAsia="宋体" w:cs="宋体"/>
                <w:bCs/>
                <w:kern w:val="0"/>
                <w:szCs w:val="21"/>
              </w:rPr>
            </w:pPr>
            <w:r>
              <w:rPr>
                <w:rFonts w:hint="eastAsia"/>
                <w:lang w:eastAsia="zh-CN"/>
              </w:rPr>
              <w:t>▲</w:t>
            </w:r>
            <w:r>
              <w:rPr>
                <w:rFonts w:hint="eastAsia" w:ascii="宋体" w:hAnsi="宋体" w:cs="宋体"/>
                <w:bCs/>
                <w:kern w:val="0"/>
                <w:szCs w:val="21"/>
              </w:rPr>
              <w:t>品牌要求</w:t>
            </w:r>
          </w:p>
        </w:tc>
        <w:tc>
          <w:tcPr>
            <w:tcW w:w="8080" w:type="dxa"/>
          </w:tcPr>
          <w:p>
            <w:pPr>
              <w:widowControl/>
              <w:rPr>
                <w:rFonts w:ascii="宋体" w:hAnsi="宋体" w:cs="宋体"/>
                <w:bCs/>
                <w:kern w:val="0"/>
                <w:szCs w:val="21"/>
              </w:rPr>
            </w:pPr>
            <w:r>
              <w:rPr>
                <w:rFonts w:hint="eastAsia" w:ascii="宋体" w:hAnsi="宋体" w:cs="宋体"/>
                <w:bCs/>
                <w:kern w:val="0"/>
                <w:szCs w:val="21"/>
              </w:rPr>
              <w:t>要求</w:t>
            </w:r>
            <w:r>
              <w:rPr>
                <w:rFonts w:hint="eastAsia" w:ascii="宋体" w:hAnsi="宋体" w:cs="宋体"/>
                <w:bCs/>
                <w:kern w:val="0"/>
                <w:szCs w:val="21"/>
                <w:lang w:eastAsia="zh-CN"/>
              </w:rPr>
              <w:t>必须</w:t>
            </w:r>
            <w:r>
              <w:rPr>
                <w:rFonts w:hint="eastAsia" w:ascii="宋体" w:hAnsi="宋体" w:cs="宋体"/>
                <w:bCs/>
                <w:kern w:val="0"/>
                <w:szCs w:val="21"/>
              </w:rPr>
              <w:t>与</w:t>
            </w:r>
            <w:r>
              <w:rPr>
                <w:rFonts w:hint="eastAsia"/>
                <w:bCs/>
                <w:color w:val="auto"/>
                <w:szCs w:val="22"/>
                <w:lang w:val="en-US" w:eastAsia="zh-CN"/>
              </w:rPr>
              <w:t>智能多业务安全网关</w:t>
            </w:r>
            <w:r>
              <w:rPr>
                <w:rFonts w:hint="eastAsia" w:ascii="宋体" w:hAnsi="宋体" w:cs="宋体"/>
                <w:bCs/>
                <w:kern w:val="0"/>
                <w:szCs w:val="21"/>
              </w:rPr>
              <w:t>同一品牌</w:t>
            </w:r>
          </w:p>
        </w:tc>
      </w:tr>
    </w:tbl>
    <w:p>
      <w:pPr>
        <w:spacing w:line="360" w:lineRule="auto"/>
        <w:ind w:firstLine="420" w:firstLineChars="200"/>
        <w:jc w:val="left"/>
        <w:rPr>
          <w:szCs w:val="21"/>
        </w:rPr>
      </w:pPr>
    </w:p>
    <w:p>
      <w:pPr>
        <w:spacing w:line="360" w:lineRule="auto"/>
        <w:ind w:firstLine="422" w:firstLineChars="200"/>
        <w:jc w:val="left"/>
        <w:rPr>
          <w:rFonts w:ascii="宋体" w:hAnsi="宋体" w:cs="宋体"/>
          <w:b/>
          <w:color w:val="000000"/>
          <w:szCs w:val="21"/>
        </w:rPr>
      </w:pPr>
      <w:r>
        <w:rPr>
          <w:rFonts w:hint="eastAsia" w:ascii="宋体" w:hAnsi="宋体" w:cs="宋体"/>
          <w:b/>
          <w:color w:val="000000"/>
          <w:szCs w:val="21"/>
          <w:lang w:val="en-US" w:eastAsia="zh-CN"/>
        </w:rPr>
        <w:t>10</w:t>
      </w:r>
      <w:r>
        <w:rPr>
          <w:rFonts w:hint="eastAsia" w:ascii="宋体" w:hAnsi="宋体" w:cs="宋体"/>
          <w:b/>
          <w:color w:val="000000"/>
          <w:szCs w:val="21"/>
        </w:rPr>
        <w:t>、</w:t>
      </w:r>
      <w:r>
        <w:rPr>
          <w:rFonts w:hint="eastAsia" w:ascii="宋体" w:hAnsi="宋体" w:cs="宋体"/>
          <w:b/>
          <w:color w:val="000000"/>
          <w:szCs w:val="21"/>
          <w:lang w:val="en-US" w:eastAsia="zh-CN"/>
        </w:rPr>
        <w:t>24口</w:t>
      </w:r>
      <w:r>
        <w:rPr>
          <w:rFonts w:hint="eastAsia" w:ascii="宋体" w:hAnsi="宋体" w:cs="宋体"/>
          <w:b/>
          <w:color w:val="000000"/>
          <w:szCs w:val="21"/>
        </w:rPr>
        <w:t>交换机</w:t>
      </w:r>
    </w:p>
    <w:tbl>
      <w:tblPr>
        <w:tblStyle w:val="19"/>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0" w:hRule="atLeast"/>
        </w:trPr>
        <w:tc>
          <w:tcPr>
            <w:tcW w:w="1513" w:type="dxa"/>
            <w:vAlign w:val="center"/>
          </w:tcPr>
          <w:p>
            <w:pPr>
              <w:jc w:val="center"/>
              <w:rPr>
                <w:b/>
                <w:bCs/>
              </w:rPr>
            </w:pPr>
            <w:r>
              <w:rPr>
                <w:rFonts w:hint="eastAsia"/>
                <w:b/>
                <w:bCs/>
              </w:rPr>
              <w:t>指标项</w:t>
            </w:r>
          </w:p>
        </w:tc>
        <w:tc>
          <w:tcPr>
            <w:tcW w:w="8080" w:type="dxa"/>
          </w:tcPr>
          <w:p>
            <w:pPr>
              <w:jc w:val="center"/>
              <w:rPr>
                <w:b/>
                <w:bCs/>
              </w:rPr>
            </w:pPr>
            <w:r>
              <w:rPr>
                <w:rFonts w:hint="eastAsia"/>
                <w:b/>
                <w:bCs/>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513" w:type="dxa"/>
            <w:vMerge w:val="restart"/>
            <w:vAlign w:val="center"/>
          </w:tcPr>
          <w:p>
            <w:pPr>
              <w:jc w:val="center"/>
            </w:pPr>
            <w:r>
              <w:rPr>
                <w:rFonts w:hint="eastAsia"/>
                <w:lang w:eastAsia="zh-CN"/>
              </w:rPr>
              <w:t>▲</w:t>
            </w:r>
            <w:r>
              <w:rPr>
                <w:rFonts w:hint="eastAsia"/>
                <w:bCs/>
              </w:rPr>
              <w:t>硬件规格</w:t>
            </w:r>
          </w:p>
        </w:tc>
        <w:tc>
          <w:tcPr>
            <w:tcW w:w="8080" w:type="dxa"/>
            <w:vAlign w:val="center"/>
          </w:tcPr>
          <w:p>
            <w:pPr>
              <w:widowControl/>
              <w:jc w:val="left"/>
              <w:rPr>
                <w:rFonts w:ascii="宋体" w:hAnsi="宋体" w:eastAsia="宋体" w:cs="宋体"/>
                <w:kern w:val="0"/>
                <w:szCs w:val="21"/>
                <w:lang w:val="zh-CN"/>
              </w:rPr>
            </w:pPr>
            <w:r>
              <w:rPr>
                <w:rFonts w:hint="eastAsia" w:ascii="宋体" w:hAnsi="宋体" w:eastAsia="宋体" w:cs="宋体"/>
                <w:kern w:val="0"/>
                <w:szCs w:val="21"/>
                <w:lang w:val="zh-CN"/>
              </w:rPr>
              <w:t>固化10/100/1000M自适应电口≥</w:t>
            </w:r>
            <w:r>
              <w:rPr>
                <w:rFonts w:ascii="宋体" w:hAnsi="宋体" w:eastAsia="宋体" w:cs="宋体"/>
                <w:kern w:val="0"/>
                <w:szCs w:val="21"/>
                <w:lang w:val="zh-CN"/>
              </w:rPr>
              <w:t>24</w:t>
            </w:r>
            <w:r>
              <w:rPr>
                <w:rFonts w:hint="eastAsia" w:ascii="宋体" w:hAnsi="宋体" w:eastAsia="宋体" w:cs="宋体"/>
                <w:kern w:val="0"/>
                <w:szCs w:val="21"/>
                <w:lang w:val="zh-CN"/>
              </w:rPr>
              <w:t>个，千兆SFP光口≥4个，交换容量≥</w:t>
            </w:r>
            <w:r>
              <w:rPr>
                <w:rFonts w:ascii="宋体" w:hAnsi="宋体" w:eastAsia="宋体" w:cs="宋体"/>
                <w:kern w:val="0"/>
                <w:szCs w:val="21"/>
                <w:lang w:val="zh-CN"/>
              </w:rPr>
              <w:t>3</w:t>
            </w:r>
            <w:r>
              <w:rPr>
                <w:rFonts w:hint="eastAsia" w:ascii="宋体" w:hAnsi="宋体" w:eastAsia="宋体" w:cs="宋体"/>
                <w:kern w:val="0"/>
                <w:szCs w:val="21"/>
                <w:lang w:val="zh-CN"/>
              </w:rPr>
              <w:t>.</w:t>
            </w:r>
            <w:r>
              <w:rPr>
                <w:rFonts w:ascii="宋体" w:hAnsi="宋体" w:eastAsia="宋体" w:cs="宋体"/>
                <w:kern w:val="0"/>
                <w:szCs w:val="21"/>
                <w:lang w:val="zh-CN"/>
              </w:rPr>
              <w:t>3Tbps</w:t>
            </w:r>
            <w:r>
              <w:rPr>
                <w:rFonts w:hint="eastAsia" w:ascii="宋体" w:hAnsi="宋体" w:eastAsia="宋体" w:cs="宋体"/>
                <w:kern w:val="0"/>
                <w:szCs w:val="21"/>
                <w:lang w:val="zh-CN"/>
              </w:rPr>
              <w:t>，包转发≥</w:t>
            </w:r>
            <w:r>
              <w:rPr>
                <w:rFonts w:ascii="宋体" w:hAnsi="宋体" w:eastAsia="宋体" w:cs="宋体"/>
                <w:kern w:val="0"/>
                <w:szCs w:val="21"/>
                <w:lang w:val="zh-CN"/>
              </w:rPr>
              <w:t>125</w:t>
            </w:r>
            <w:r>
              <w:rPr>
                <w:rFonts w:hint="eastAsia" w:ascii="宋体" w:hAnsi="宋体" w:eastAsia="宋体" w:cs="宋体"/>
                <w:kern w:val="0"/>
                <w:szCs w:val="21"/>
                <w:lang w:val="zh-CN"/>
              </w:rPr>
              <w:t>Mpps，提供官网查询链接及截图证明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513" w:type="dxa"/>
            <w:vMerge w:val="continue"/>
            <w:vAlign w:val="center"/>
          </w:tcPr>
          <w:p>
            <w:pPr>
              <w:jc w:val="center"/>
              <w:rPr>
                <w:bCs/>
              </w:rPr>
            </w:pPr>
          </w:p>
        </w:tc>
        <w:tc>
          <w:tcPr>
            <w:tcW w:w="8080" w:type="dxa"/>
            <w:vAlign w:val="center"/>
          </w:tcPr>
          <w:p>
            <w:pPr>
              <w:widowControl/>
              <w:jc w:val="left"/>
              <w:rPr>
                <w:rFonts w:hint="eastAsia" w:ascii="宋体" w:hAnsi="宋体" w:eastAsia="宋体" w:cs="宋体"/>
                <w:kern w:val="0"/>
                <w:szCs w:val="21"/>
                <w:lang w:val="zh-CN"/>
              </w:rPr>
            </w:pPr>
            <w:r>
              <w:rPr>
                <w:rFonts w:hint="eastAsia" w:ascii="宋体" w:hAnsi="宋体" w:eastAsia="宋体" w:cs="宋体"/>
                <w:szCs w:val="21"/>
              </w:rPr>
              <w:t>端口防雷等级≥</w:t>
            </w:r>
            <w:r>
              <w:rPr>
                <w:rFonts w:ascii="宋体" w:hAnsi="宋体" w:eastAsia="宋体" w:cs="宋体"/>
                <w:szCs w:val="21"/>
              </w:rPr>
              <w:t>10</w:t>
            </w:r>
            <w:r>
              <w:rPr>
                <w:rFonts w:hint="eastAsia" w:ascii="宋体" w:hAnsi="宋体" w:eastAsia="宋体" w:cs="宋体"/>
                <w:szCs w:val="21"/>
              </w:rPr>
              <w:t>KV</w:t>
            </w:r>
            <w:r>
              <w:rPr>
                <w:rFonts w:hint="eastAsia" w:ascii="宋体" w:hAnsi="宋体" w:eastAsia="宋体" w:cs="宋体"/>
                <w:kern w:val="0"/>
                <w:szCs w:val="21"/>
                <w:lang w:val="zh-CN"/>
              </w:rPr>
              <w:t>，提供官网查询链接及截图证明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513" w:type="dxa"/>
            <w:vMerge w:val="restart"/>
            <w:vAlign w:val="center"/>
          </w:tcPr>
          <w:p>
            <w:pPr>
              <w:jc w:val="center"/>
              <w:rPr>
                <w:bCs/>
              </w:rPr>
            </w:pPr>
            <w:r>
              <w:rPr>
                <w:rFonts w:hint="eastAsia"/>
                <w:bCs/>
              </w:rPr>
              <w:t>功能要求</w:t>
            </w:r>
          </w:p>
        </w:tc>
        <w:tc>
          <w:tcPr>
            <w:tcW w:w="8080" w:type="dxa"/>
            <w:vAlign w:val="center"/>
          </w:tcPr>
          <w:p>
            <w:pPr>
              <w:widowControl/>
              <w:jc w:val="left"/>
              <w:rPr>
                <w:rFonts w:ascii="宋体" w:hAnsi="宋体" w:eastAsia="宋体" w:cs="宋体"/>
                <w:kern w:val="0"/>
                <w:szCs w:val="21"/>
              </w:rPr>
            </w:pPr>
            <w:r>
              <w:rPr>
                <w:rFonts w:hint="eastAsia" w:ascii="宋体" w:hAnsi="宋体" w:eastAsia="宋体" w:cs="宋体"/>
                <w:szCs w:val="21"/>
              </w:rPr>
              <w:t>支持RIP，OSPF，BGP，RIPng，OSPFv3，BGP4+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513" w:type="dxa"/>
            <w:vMerge w:val="continue"/>
            <w:vAlign w:val="center"/>
          </w:tcPr>
          <w:p>
            <w:pPr>
              <w:jc w:val="center"/>
              <w:rPr>
                <w:bCs/>
              </w:rPr>
            </w:pPr>
          </w:p>
        </w:tc>
        <w:tc>
          <w:tcPr>
            <w:tcW w:w="8080" w:type="dxa"/>
          </w:tcPr>
          <w:p>
            <w:pPr>
              <w:rPr>
                <w:rFonts w:ascii="宋体" w:hAnsi="宋体" w:eastAsia="宋体" w:cs="宋体"/>
                <w:szCs w:val="21"/>
              </w:rPr>
            </w:pPr>
            <w:r>
              <w:rPr>
                <w:rFonts w:hint="eastAsia" w:ascii="宋体" w:hAnsi="宋体" w:eastAsia="宋体" w:cs="宋体"/>
                <w:szCs w:val="21"/>
              </w:rPr>
              <w:t>支持VRRP，VRRP 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513" w:type="dxa"/>
            <w:vMerge w:val="continue"/>
            <w:vAlign w:val="center"/>
          </w:tcPr>
          <w:p>
            <w:pPr>
              <w:jc w:val="center"/>
              <w:rPr>
                <w:bCs/>
              </w:rPr>
            </w:pPr>
          </w:p>
        </w:tc>
        <w:tc>
          <w:tcPr>
            <w:tcW w:w="8080" w:type="dxa"/>
          </w:tcPr>
          <w:p>
            <w:pPr>
              <w:rPr>
                <w:rFonts w:ascii="宋体" w:hAnsi="宋体" w:eastAsia="宋体" w:cs="宋体"/>
                <w:szCs w:val="21"/>
              </w:rPr>
            </w:pPr>
            <w:r>
              <w:rPr>
                <w:rFonts w:hint="eastAsia" w:ascii="宋体" w:hAnsi="宋体" w:eastAsia="宋体" w:cs="宋体"/>
                <w:szCs w:val="21"/>
              </w:rPr>
              <w:t>支持 IGMP v1/v2/v3，IGMP v1/v2/v3 Snooping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513" w:type="dxa"/>
            <w:vMerge w:val="continue"/>
            <w:vAlign w:val="center"/>
          </w:tcPr>
          <w:p>
            <w:pPr>
              <w:jc w:val="center"/>
              <w:rPr>
                <w:bCs/>
              </w:rPr>
            </w:pPr>
          </w:p>
        </w:tc>
        <w:tc>
          <w:tcPr>
            <w:tcW w:w="8080" w:type="dxa"/>
          </w:tcPr>
          <w:p>
            <w:pPr>
              <w:rPr>
                <w:rFonts w:ascii="宋体" w:hAnsi="宋体" w:eastAsia="宋体" w:cs="宋体"/>
                <w:szCs w:val="21"/>
              </w:rPr>
            </w:pPr>
            <w:r>
              <w:rPr>
                <w:rFonts w:hint="eastAsia" w:ascii="宋体" w:hAnsi="宋体" w:eastAsia="宋体" w:cs="宋体"/>
                <w:szCs w:val="21"/>
              </w:rPr>
              <w:t>支持基本的QinQ，支持灵活的QinQ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513" w:type="dxa"/>
            <w:vMerge w:val="continue"/>
            <w:vAlign w:val="center"/>
          </w:tcPr>
          <w:p>
            <w:pPr>
              <w:jc w:val="center"/>
              <w:rPr>
                <w:bCs/>
              </w:rPr>
            </w:pPr>
          </w:p>
        </w:tc>
        <w:tc>
          <w:tcPr>
            <w:tcW w:w="8080" w:type="dxa"/>
          </w:tcPr>
          <w:p>
            <w:pPr>
              <w:rPr>
                <w:rFonts w:ascii="宋体" w:hAnsi="宋体" w:eastAsia="宋体" w:cs="宋体"/>
                <w:szCs w:val="21"/>
              </w:rPr>
            </w:pPr>
            <w:r>
              <w:rPr>
                <w:rFonts w:hint="eastAsia" w:ascii="宋体" w:hAnsi="宋体" w:eastAsia="宋体" w:cs="宋体"/>
                <w:szCs w:val="21"/>
              </w:rPr>
              <w:t>支持PIM-DM，PIM-SM，PIM-SSM，PIM for 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13" w:type="dxa"/>
            <w:vMerge w:val="continue"/>
            <w:vAlign w:val="center"/>
          </w:tcPr>
          <w:p>
            <w:pPr>
              <w:jc w:val="center"/>
              <w:rPr>
                <w:bCs/>
              </w:rPr>
            </w:pPr>
          </w:p>
        </w:tc>
        <w:tc>
          <w:tcPr>
            <w:tcW w:w="8080" w:type="dxa"/>
          </w:tcPr>
          <w:p>
            <w:pPr>
              <w:rPr>
                <w:rFonts w:ascii="宋体" w:hAnsi="宋体" w:eastAsia="宋体" w:cs="宋体"/>
                <w:szCs w:val="21"/>
              </w:rPr>
            </w:pPr>
            <w:r>
              <w:rPr>
                <w:rFonts w:hint="eastAsia" w:ascii="宋体" w:hAnsi="宋体" w:eastAsia="宋体" w:cs="宋体"/>
                <w:szCs w:val="21"/>
              </w:rPr>
              <w:t>支持IP标准、IP扩展、MAC扩展、专家级、ACL80、IPV6ACL、基于VLAN、基于端口、基于协议、基于全局等方式的访问控制列表；且支持ACL Logging、ACL Counter、ACL Remark、ACL重定向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513" w:type="dxa"/>
            <w:vMerge w:val="continue"/>
            <w:vAlign w:val="center"/>
          </w:tcPr>
          <w:p>
            <w:pPr>
              <w:jc w:val="center"/>
              <w:rPr>
                <w:bCs/>
              </w:rPr>
            </w:pPr>
          </w:p>
        </w:tc>
        <w:tc>
          <w:tcPr>
            <w:tcW w:w="8080" w:type="dxa"/>
          </w:tcPr>
          <w:p>
            <w:pPr>
              <w:rPr>
                <w:rFonts w:ascii="宋体" w:hAnsi="宋体" w:eastAsia="宋体" w:cs="宋体"/>
                <w:szCs w:val="21"/>
              </w:rPr>
            </w:pPr>
            <w:r>
              <w:rPr>
                <w:rFonts w:hint="eastAsia" w:ascii="宋体" w:hAnsi="宋体" w:eastAsia="宋体" w:cs="宋体"/>
                <w:szCs w:val="21"/>
              </w:rPr>
              <w:t>要求所投设备支持1对1、1对多、多对1和基于流的镜像；且支持RSPAN和ERSPAN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13" w:type="dxa"/>
            <w:vMerge w:val="continue"/>
            <w:vAlign w:val="center"/>
          </w:tcPr>
          <w:p>
            <w:pPr>
              <w:jc w:val="center"/>
              <w:rPr>
                <w:bCs/>
              </w:rPr>
            </w:pPr>
          </w:p>
        </w:tc>
        <w:tc>
          <w:tcPr>
            <w:tcW w:w="8080" w:type="dxa"/>
            <w:vAlign w:val="center"/>
          </w:tcPr>
          <w:p>
            <w:pPr>
              <w:rPr>
                <w:rFonts w:ascii="宋体" w:hAnsi="宋体" w:eastAsia="宋体" w:cs="宋体"/>
                <w:szCs w:val="21"/>
              </w:rPr>
            </w:pPr>
            <w:r>
              <w:rPr>
                <w:rFonts w:hint="eastAsia" w:ascii="宋体" w:hAnsi="宋体" w:eastAsia="宋体" w:cs="宋体"/>
                <w:szCs w:val="21"/>
              </w:rPr>
              <w:t>要求所投设备支持基本和灵活QinQ特性，且能够支持1：1和N：1 VLAN交换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513" w:type="dxa"/>
            <w:vMerge w:val="continue"/>
            <w:vAlign w:val="center"/>
          </w:tcPr>
          <w:p>
            <w:pPr>
              <w:jc w:val="center"/>
              <w:rPr>
                <w:bCs/>
              </w:rPr>
            </w:pPr>
          </w:p>
        </w:tc>
        <w:tc>
          <w:tcPr>
            <w:tcW w:w="8080" w:type="dxa"/>
            <w:vAlign w:val="center"/>
          </w:tcPr>
          <w:p>
            <w:pPr>
              <w:widowControl/>
              <w:jc w:val="left"/>
              <w:rPr>
                <w:rFonts w:ascii="宋体" w:hAnsi="宋体" w:eastAsia="宋体" w:cs="宋体"/>
                <w:kern w:val="0"/>
                <w:szCs w:val="21"/>
              </w:rPr>
            </w:pPr>
            <w:r>
              <w:rPr>
                <w:rFonts w:hint="eastAsia" w:ascii="宋体" w:hAnsi="宋体" w:eastAsia="宋体" w:cs="宋体"/>
                <w:szCs w:val="21"/>
              </w:rPr>
              <w:t>支持RIP，OSPF，BGP，RIPng，OSPFv3，BGP4+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513" w:type="dxa"/>
            <w:vMerge w:val="restart"/>
            <w:vAlign w:val="center"/>
          </w:tcPr>
          <w:p>
            <w:pPr>
              <w:jc w:val="center"/>
              <w:rPr>
                <w:bCs/>
              </w:rPr>
            </w:pPr>
            <w:r>
              <w:rPr>
                <w:rFonts w:hint="eastAsia" w:ascii="宋体" w:hAnsi="宋体" w:eastAsia="宋体" w:cs="宋体"/>
                <w:kern w:val="0"/>
                <w:szCs w:val="21"/>
                <w:lang w:val="zh-CN"/>
              </w:rPr>
              <w:t>可靠性</w:t>
            </w:r>
          </w:p>
        </w:tc>
        <w:tc>
          <w:tcPr>
            <w:tcW w:w="8080" w:type="dxa"/>
            <w:vAlign w:val="center"/>
          </w:tcPr>
          <w:p>
            <w:pPr>
              <w:widowControl/>
              <w:jc w:val="left"/>
              <w:rPr>
                <w:rFonts w:ascii="宋体" w:hAnsi="宋体" w:eastAsia="宋体" w:cs="宋体"/>
                <w:kern w:val="0"/>
                <w:szCs w:val="21"/>
                <w:lang w:val="zh-CN"/>
              </w:rPr>
            </w:pPr>
            <w:r>
              <w:rPr>
                <w:rFonts w:hint="eastAsia" w:ascii="宋体" w:hAnsi="宋体" w:eastAsia="宋体" w:cs="宋体"/>
                <w:kern w:val="0"/>
                <w:szCs w:val="21"/>
                <w:lang w:val="zh-CN"/>
              </w:rPr>
              <w:t>支持虚拟化功能，能实现将多台交换机虚拟化为1台逻辑设备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513" w:type="dxa"/>
            <w:vMerge w:val="continue"/>
            <w:vAlign w:val="center"/>
          </w:tcPr>
          <w:p>
            <w:pPr>
              <w:jc w:val="center"/>
              <w:rPr>
                <w:bCs/>
              </w:rPr>
            </w:pPr>
          </w:p>
        </w:tc>
        <w:tc>
          <w:tcPr>
            <w:tcW w:w="8080" w:type="dxa"/>
            <w:vAlign w:val="center"/>
          </w:tcPr>
          <w:p>
            <w:pPr>
              <w:widowControl/>
              <w:jc w:val="left"/>
              <w:rPr>
                <w:rFonts w:ascii="宋体" w:hAnsi="宋体" w:eastAsia="宋体" w:cs="宋体"/>
                <w:kern w:val="0"/>
                <w:szCs w:val="21"/>
                <w:lang w:val="zh-CN"/>
              </w:rPr>
            </w:pPr>
            <w:r>
              <w:rPr>
                <w:rFonts w:hint="eastAsia" w:ascii="宋体" w:hAnsi="宋体" w:cs="宋体"/>
                <w:kern w:val="0"/>
                <w:szCs w:val="21"/>
                <w:lang w:val="zh-CN"/>
              </w:rPr>
              <w:t>支持ERPS（G.8032）以太网多环保护技术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513" w:type="dxa"/>
            <w:vMerge w:val="continue"/>
            <w:vAlign w:val="center"/>
          </w:tcPr>
          <w:p>
            <w:pPr>
              <w:jc w:val="center"/>
              <w:rPr>
                <w:bCs/>
              </w:rPr>
            </w:pPr>
          </w:p>
        </w:tc>
        <w:tc>
          <w:tcPr>
            <w:tcW w:w="8080" w:type="dxa"/>
            <w:vAlign w:val="center"/>
          </w:tcPr>
          <w:p>
            <w:pPr>
              <w:widowControl/>
              <w:jc w:val="left"/>
              <w:rPr>
                <w:rFonts w:hint="eastAsia" w:ascii="宋体" w:hAnsi="宋体" w:eastAsia="宋体" w:cs="宋体"/>
                <w:szCs w:val="21"/>
              </w:rPr>
            </w:pPr>
            <w:r>
              <w:rPr>
                <w:rFonts w:hint="eastAsia" w:ascii="宋体" w:hAnsi="宋体" w:eastAsia="宋体" w:cs="宋体"/>
                <w:kern w:val="0"/>
                <w:szCs w:val="21"/>
                <w:lang w:val="zh-CN"/>
              </w:rPr>
              <w:t>整机采用绿色环保设计，满负荷情况下电源功率≤</w:t>
            </w:r>
            <w:r>
              <w:rPr>
                <w:rFonts w:ascii="宋体" w:hAnsi="宋体" w:eastAsia="宋体" w:cs="宋体"/>
                <w:kern w:val="0"/>
                <w:szCs w:val="21"/>
              </w:rPr>
              <w:t>24</w:t>
            </w:r>
            <w:r>
              <w:rPr>
                <w:rFonts w:hint="eastAsia" w:ascii="宋体" w:hAnsi="宋体" w:eastAsia="宋体" w:cs="宋体"/>
                <w:kern w:val="0"/>
                <w:szCs w:val="21"/>
                <w:lang w:val="zh-CN"/>
              </w:rPr>
              <w:t>W，提供官网查询链接及截图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513" w:type="dxa"/>
            <w:vAlign w:val="center"/>
          </w:tcPr>
          <w:p>
            <w:pPr>
              <w:widowControl/>
              <w:jc w:val="center"/>
              <w:rPr>
                <w:rFonts w:ascii="宋体" w:hAnsi="宋体" w:eastAsia="宋体" w:cs="宋体"/>
                <w:bCs/>
                <w:kern w:val="0"/>
                <w:szCs w:val="21"/>
              </w:rPr>
            </w:pPr>
            <w:r>
              <w:rPr>
                <w:rFonts w:hint="eastAsia"/>
                <w:lang w:eastAsia="zh-CN"/>
              </w:rPr>
              <w:t>▲</w:t>
            </w:r>
            <w:r>
              <w:rPr>
                <w:rFonts w:hint="eastAsia" w:ascii="宋体" w:hAnsi="宋体" w:cs="宋体"/>
                <w:bCs/>
                <w:kern w:val="0"/>
                <w:szCs w:val="21"/>
              </w:rPr>
              <w:t>品牌要求</w:t>
            </w:r>
          </w:p>
        </w:tc>
        <w:tc>
          <w:tcPr>
            <w:tcW w:w="8080" w:type="dxa"/>
          </w:tcPr>
          <w:p>
            <w:pPr>
              <w:widowControl/>
              <w:rPr>
                <w:rFonts w:ascii="宋体" w:hAnsi="宋体" w:cs="宋体"/>
                <w:bCs/>
                <w:kern w:val="0"/>
                <w:szCs w:val="21"/>
              </w:rPr>
            </w:pPr>
            <w:r>
              <w:rPr>
                <w:rFonts w:hint="eastAsia" w:ascii="宋体" w:hAnsi="宋体" w:cs="宋体"/>
                <w:bCs/>
                <w:kern w:val="0"/>
                <w:szCs w:val="21"/>
              </w:rPr>
              <w:t>要求</w:t>
            </w:r>
            <w:r>
              <w:rPr>
                <w:rFonts w:hint="eastAsia" w:ascii="宋体" w:hAnsi="宋体" w:cs="宋体"/>
                <w:bCs/>
                <w:kern w:val="0"/>
                <w:szCs w:val="21"/>
                <w:lang w:eastAsia="zh-CN"/>
              </w:rPr>
              <w:t>必须</w:t>
            </w:r>
            <w:r>
              <w:rPr>
                <w:rFonts w:hint="eastAsia" w:ascii="宋体" w:hAnsi="宋体" w:cs="宋体"/>
                <w:bCs/>
                <w:kern w:val="0"/>
                <w:szCs w:val="21"/>
              </w:rPr>
              <w:t>与</w:t>
            </w:r>
            <w:r>
              <w:rPr>
                <w:rFonts w:hint="eastAsia"/>
                <w:bCs/>
                <w:color w:val="auto"/>
                <w:szCs w:val="22"/>
                <w:lang w:val="en-US" w:eastAsia="zh-CN"/>
              </w:rPr>
              <w:t>智能多业务安全网关</w:t>
            </w:r>
            <w:r>
              <w:rPr>
                <w:rFonts w:hint="eastAsia" w:ascii="宋体" w:hAnsi="宋体" w:cs="宋体"/>
                <w:bCs/>
                <w:kern w:val="0"/>
                <w:szCs w:val="21"/>
              </w:rPr>
              <w:t>同一品牌</w:t>
            </w:r>
          </w:p>
        </w:tc>
      </w:tr>
    </w:tbl>
    <w:p>
      <w:pPr>
        <w:spacing w:line="360" w:lineRule="auto"/>
        <w:ind w:firstLine="422" w:firstLineChars="200"/>
        <w:jc w:val="left"/>
        <w:rPr>
          <w:rFonts w:ascii="宋体" w:hAnsi="宋体" w:cs="宋体"/>
          <w:b/>
          <w:color w:val="000000"/>
          <w:szCs w:val="21"/>
        </w:rPr>
      </w:pPr>
    </w:p>
    <w:p>
      <w:pPr>
        <w:spacing w:line="360" w:lineRule="auto"/>
        <w:ind w:firstLine="422" w:firstLineChars="200"/>
        <w:jc w:val="left"/>
        <w:rPr>
          <w:rFonts w:ascii="宋体" w:hAnsi="宋体" w:cs="宋体"/>
          <w:b/>
          <w:color w:val="000000"/>
          <w:szCs w:val="21"/>
        </w:rPr>
      </w:pPr>
      <w:r>
        <w:rPr>
          <w:rFonts w:hint="eastAsia" w:ascii="宋体" w:hAnsi="宋体" w:cs="宋体"/>
          <w:b/>
          <w:color w:val="000000"/>
          <w:szCs w:val="21"/>
          <w:lang w:val="en-US" w:eastAsia="zh-CN"/>
        </w:rPr>
        <w:t>11</w:t>
      </w:r>
      <w:r>
        <w:rPr>
          <w:rFonts w:hint="eastAsia" w:ascii="宋体" w:hAnsi="宋体" w:cs="宋体"/>
          <w:b/>
          <w:color w:val="000000"/>
          <w:szCs w:val="21"/>
        </w:rPr>
        <w:t>、</w:t>
      </w:r>
      <w:r>
        <w:rPr>
          <w:rFonts w:hint="eastAsia" w:ascii="宋体" w:hAnsi="宋体" w:cs="宋体"/>
          <w:b/>
          <w:color w:val="000000"/>
          <w:szCs w:val="21"/>
          <w:lang w:val="en-US" w:eastAsia="zh-CN"/>
        </w:rPr>
        <w:t>8口</w:t>
      </w:r>
      <w:r>
        <w:rPr>
          <w:rFonts w:hint="eastAsia" w:ascii="宋体" w:hAnsi="宋体" w:cs="宋体"/>
          <w:b/>
          <w:color w:val="000000"/>
          <w:szCs w:val="21"/>
        </w:rPr>
        <w:t>交换机</w:t>
      </w:r>
    </w:p>
    <w:tbl>
      <w:tblPr>
        <w:tblStyle w:val="19"/>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68" w:type="dxa"/>
            <w:vAlign w:val="center"/>
          </w:tcPr>
          <w:p>
            <w:pPr>
              <w:jc w:val="center"/>
              <w:rPr>
                <w:b/>
                <w:bCs/>
              </w:rPr>
            </w:pPr>
            <w:r>
              <w:rPr>
                <w:rFonts w:hint="eastAsia"/>
                <w:b/>
                <w:bCs/>
              </w:rPr>
              <w:t>指标项</w:t>
            </w:r>
          </w:p>
        </w:tc>
        <w:tc>
          <w:tcPr>
            <w:tcW w:w="8080" w:type="dxa"/>
          </w:tcPr>
          <w:p>
            <w:pPr>
              <w:jc w:val="center"/>
              <w:rPr>
                <w:b/>
                <w:bCs/>
              </w:rPr>
            </w:pPr>
            <w:r>
              <w:rPr>
                <w:rFonts w:hint="eastAsia"/>
                <w:b/>
                <w:bCs/>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468" w:type="dxa"/>
            <w:vMerge w:val="restart"/>
            <w:vAlign w:val="center"/>
          </w:tcPr>
          <w:p>
            <w:pPr>
              <w:jc w:val="center"/>
            </w:pPr>
            <w:r>
              <w:rPr>
                <w:rFonts w:hint="eastAsia"/>
                <w:lang w:eastAsia="zh-CN"/>
              </w:rPr>
              <w:t>▲</w:t>
            </w:r>
            <w:r>
              <w:rPr>
                <w:rFonts w:hint="eastAsia"/>
                <w:bCs/>
              </w:rPr>
              <w:t>硬件规格</w:t>
            </w:r>
          </w:p>
        </w:tc>
        <w:tc>
          <w:tcPr>
            <w:tcW w:w="8080" w:type="dxa"/>
            <w:vAlign w:val="center"/>
          </w:tcPr>
          <w:p>
            <w:pPr>
              <w:widowControl/>
              <w:jc w:val="left"/>
              <w:rPr>
                <w:rFonts w:ascii="宋体" w:hAnsi="宋体" w:eastAsia="宋体" w:cs="宋体"/>
                <w:kern w:val="0"/>
                <w:szCs w:val="21"/>
                <w:lang w:val="zh-CN"/>
              </w:rPr>
            </w:pPr>
            <w:r>
              <w:rPr>
                <w:rFonts w:hint="eastAsia" w:ascii="宋体" w:hAnsi="宋体" w:eastAsia="宋体" w:cs="宋体"/>
                <w:kern w:val="0"/>
                <w:szCs w:val="21"/>
                <w:lang w:val="zh-CN"/>
              </w:rPr>
              <w:t>固化10/100/1000M自适应电口≥</w:t>
            </w:r>
            <w:r>
              <w:rPr>
                <w:rFonts w:ascii="宋体" w:hAnsi="宋体" w:eastAsia="宋体" w:cs="宋体"/>
                <w:kern w:val="0"/>
                <w:szCs w:val="21"/>
                <w:lang w:val="zh-CN"/>
              </w:rPr>
              <w:t>8</w:t>
            </w:r>
            <w:r>
              <w:rPr>
                <w:rFonts w:hint="eastAsia" w:ascii="宋体" w:hAnsi="宋体" w:eastAsia="宋体" w:cs="宋体"/>
                <w:kern w:val="0"/>
                <w:szCs w:val="21"/>
                <w:lang w:val="zh-CN"/>
              </w:rPr>
              <w:t>个，千兆SFP光口≥</w:t>
            </w:r>
            <w:r>
              <w:rPr>
                <w:rFonts w:ascii="宋体" w:hAnsi="宋体" w:eastAsia="宋体" w:cs="宋体"/>
                <w:kern w:val="0"/>
                <w:szCs w:val="21"/>
                <w:lang w:val="zh-CN"/>
              </w:rPr>
              <w:t>2</w:t>
            </w:r>
            <w:r>
              <w:rPr>
                <w:rFonts w:hint="eastAsia" w:ascii="宋体" w:hAnsi="宋体" w:eastAsia="宋体" w:cs="宋体"/>
                <w:kern w:val="0"/>
                <w:szCs w:val="21"/>
                <w:lang w:val="zh-CN"/>
              </w:rPr>
              <w:t>个，交换容量≥</w:t>
            </w:r>
            <w:r>
              <w:rPr>
                <w:rFonts w:ascii="宋体" w:hAnsi="宋体" w:eastAsia="宋体" w:cs="宋体"/>
                <w:kern w:val="0"/>
                <w:szCs w:val="21"/>
                <w:lang w:val="zh-CN"/>
              </w:rPr>
              <w:t>192Tbps</w:t>
            </w:r>
            <w:r>
              <w:rPr>
                <w:rFonts w:hint="eastAsia" w:ascii="宋体" w:hAnsi="宋体" w:eastAsia="宋体" w:cs="宋体"/>
                <w:kern w:val="0"/>
                <w:szCs w:val="21"/>
                <w:lang w:val="zh-CN"/>
              </w:rPr>
              <w:t>，包转发≥</w:t>
            </w:r>
            <w:r>
              <w:rPr>
                <w:rFonts w:ascii="宋体" w:hAnsi="宋体" w:eastAsia="宋体" w:cs="宋体"/>
                <w:kern w:val="0"/>
                <w:szCs w:val="21"/>
                <w:lang w:val="zh-CN"/>
              </w:rPr>
              <w:t>4</w:t>
            </w:r>
            <w:r>
              <w:rPr>
                <w:rFonts w:hint="eastAsia" w:ascii="宋体" w:hAnsi="宋体" w:eastAsia="宋体" w:cs="宋体"/>
                <w:kern w:val="0"/>
                <w:szCs w:val="21"/>
                <w:lang w:val="zh-CN"/>
              </w:rPr>
              <w:t>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468" w:type="dxa"/>
            <w:vMerge w:val="continue"/>
            <w:vAlign w:val="center"/>
          </w:tcPr>
          <w:p>
            <w:pPr>
              <w:jc w:val="center"/>
              <w:rPr>
                <w:bCs/>
              </w:rPr>
            </w:pPr>
          </w:p>
        </w:tc>
        <w:tc>
          <w:tcPr>
            <w:tcW w:w="8080" w:type="dxa"/>
            <w:vAlign w:val="center"/>
          </w:tcPr>
          <w:p>
            <w:pPr>
              <w:widowControl/>
              <w:jc w:val="left"/>
              <w:rPr>
                <w:rFonts w:hint="eastAsia" w:ascii="宋体" w:hAnsi="宋体" w:eastAsia="宋体" w:cs="宋体"/>
                <w:kern w:val="0"/>
                <w:szCs w:val="21"/>
                <w:lang w:val="zh-CN"/>
              </w:rPr>
            </w:pPr>
            <w:r>
              <w:rPr>
                <w:rFonts w:hint="eastAsia" w:ascii="宋体" w:hAnsi="宋体" w:eastAsia="宋体" w:cs="宋体"/>
                <w:szCs w:val="21"/>
              </w:rPr>
              <w:t>端口防雷等级≥</w:t>
            </w:r>
            <w:r>
              <w:rPr>
                <w:rFonts w:ascii="宋体" w:hAnsi="宋体" w:eastAsia="宋体" w:cs="宋体"/>
                <w:szCs w:val="21"/>
              </w:rPr>
              <w:t>10</w:t>
            </w:r>
            <w:r>
              <w:rPr>
                <w:rFonts w:hint="eastAsia" w:ascii="宋体" w:hAnsi="宋体" w:eastAsia="宋体" w:cs="宋体"/>
                <w:szCs w:val="21"/>
              </w:rPr>
              <w:t>KV</w:t>
            </w:r>
            <w:r>
              <w:rPr>
                <w:rFonts w:hint="eastAsia" w:ascii="宋体" w:hAnsi="宋体" w:eastAsia="宋体" w:cs="宋体"/>
                <w:kern w:val="0"/>
                <w:szCs w:val="21"/>
                <w:lang w:val="zh-CN"/>
              </w:rPr>
              <w:t>，提供官网查询链接及截图证明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68" w:type="dxa"/>
            <w:vMerge w:val="restart"/>
            <w:vAlign w:val="center"/>
          </w:tcPr>
          <w:p>
            <w:pPr>
              <w:jc w:val="center"/>
              <w:rPr>
                <w:bCs/>
              </w:rPr>
            </w:pPr>
            <w:r>
              <w:rPr>
                <w:rFonts w:hint="eastAsia"/>
                <w:bCs/>
              </w:rPr>
              <w:t>功能要求</w:t>
            </w:r>
          </w:p>
        </w:tc>
        <w:tc>
          <w:tcPr>
            <w:tcW w:w="8080" w:type="dxa"/>
            <w:vAlign w:val="center"/>
          </w:tcPr>
          <w:p>
            <w:pPr>
              <w:widowControl/>
              <w:jc w:val="left"/>
              <w:rPr>
                <w:rFonts w:ascii="宋体" w:hAnsi="宋体" w:eastAsia="宋体" w:cs="宋体"/>
                <w:kern w:val="0"/>
                <w:szCs w:val="21"/>
              </w:rPr>
            </w:pPr>
            <w:r>
              <w:rPr>
                <w:rFonts w:hint="eastAsia" w:ascii="宋体" w:hAnsi="宋体" w:eastAsia="宋体" w:cs="宋体"/>
                <w:szCs w:val="21"/>
              </w:rPr>
              <w:t>支持RIP，OSPF，BGP，RIPng，OSPFv3，BGP4+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468" w:type="dxa"/>
            <w:vMerge w:val="continue"/>
            <w:vAlign w:val="center"/>
          </w:tcPr>
          <w:p>
            <w:pPr>
              <w:jc w:val="center"/>
              <w:rPr>
                <w:bCs/>
              </w:rPr>
            </w:pPr>
          </w:p>
        </w:tc>
        <w:tc>
          <w:tcPr>
            <w:tcW w:w="8080" w:type="dxa"/>
          </w:tcPr>
          <w:p>
            <w:pPr>
              <w:rPr>
                <w:rFonts w:ascii="宋体" w:hAnsi="宋体" w:eastAsia="宋体" w:cs="宋体"/>
                <w:szCs w:val="21"/>
              </w:rPr>
            </w:pPr>
            <w:r>
              <w:rPr>
                <w:rFonts w:hint="eastAsia" w:ascii="宋体" w:hAnsi="宋体" w:eastAsia="宋体" w:cs="宋体"/>
                <w:szCs w:val="21"/>
              </w:rPr>
              <w:t>支持VRRP，VRRP 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468" w:type="dxa"/>
            <w:vMerge w:val="continue"/>
            <w:vAlign w:val="center"/>
          </w:tcPr>
          <w:p>
            <w:pPr>
              <w:jc w:val="center"/>
              <w:rPr>
                <w:bCs/>
              </w:rPr>
            </w:pPr>
          </w:p>
        </w:tc>
        <w:tc>
          <w:tcPr>
            <w:tcW w:w="8080" w:type="dxa"/>
          </w:tcPr>
          <w:p>
            <w:pPr>
              <w:rPr>
                <w:rFonts w:ascii="宋体" w:hAnsi="宋体" w:eastAsia="宋体" w:cs="宋体"/>
                <w:szCs w:val="21"/>
              </w:rPr>
            </w:pPr>
            <w:r>
              <w:rPr>
                <w:rFonts w:hint="eastAsia" w:ascii="宋体" w:hAnsi="宋体" w:eastAsia="宋体" w:cs="宋体"/>
                <w:szCs w:val="21"/>
              </w:rPr>
              <w:t>支持 IGMP v1/v2/v3，IGMP v1/v2/v3 Snooping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468" w:type="dxa"/>
            <w:vMerge w:val="continue"/>
            <w:vAlign w:val="center"/>
          </w:tcPr>
          <w:p>
            <w:pPr>
              <w:jc w:val="center"/>
              <w:rPr>
                <w:bCs/>
              </w:rPr>
            </w:pPr>
          </w:p>
        </w:tc>
        <w:tc>
          <w:tcPr>
            <w:tcW w:w="8080" w:type="dxa"/>
          </w:tcPr>
          <w:p>
            <w:pPr>
              <w:rPr>
                <w:rFonts w:ascii="宋体" w:hAnsi="宋体" w:eastAsia="宋体" w:cs="宋体"/>
                <w:szCs w:val="21"/>
              </w:rPr>
            </w:pPr>
            <w:r>
              <w:rPr>
                <w:rFonts w:hint="eastAsia" w:ascii="宋体" w:hAnsi="宋体" w:eastAsia="宋体" w:cs="宋体"/>
                <w:szCs w:val="21"/>
              </w:rPr>
              <w:t>支持基本的QinQ，支持灵活的QinQ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68" w:type="dxa"/>
            <w:vMerge w:val="continue"/>
            <w:vAlign w:val="center"/>
          </w:tcPr>
          <w:p>
            <w:pPr>
              <w:jc w:val="center"/>
              <w:rPr>
                <w:bCs/>
              </w:rPr>
            </w:pPr>
          </w:p>
        </w:tc>
        <w:tc>
          <w:tcPr>
            <w:tcW w:w="8080" w:type="dxa"/>
          </w:tcPr>
          <w:p>
            <w:pPr>
              <w:rPr>
                <w:rFonts w:ascii="宋体" w:hAnsi="宋体" w:eastAsia="宋体" w:cs="宋体"/>
                <w:szCs w:val="21"/>
              </w:rPr>
            </w:pPr>
            <w:r>
              <w:rPr>
                <w:rFonts w:hint="eastAsia" w:ascii="宋体" w:hAnsi="宋体" w:eastAsia="宋体" w:cs="宋体"/>
                <w:szCs w:val="21"/>
              </w:rPr>
              <w:t>支持PIM-DM，PIM-SM，PIM-SSM，PIM for 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68" w:type="dxa"/>
            <w:vMerge w:val="continue"/>
            <w:vAlign w:val="center"/>
          </w:tcPr>
          <w:p>
            <w:pPr>
              <w:jc w:val="center"/>
              <w:rPr>
                <w:bCs/>
              </w:rPr>
            </w:pPr>
          </w:p>
        </w:tc>
        <w:tc>
          <w:tcPr>
            <w:tcW w:w="8080" w:type="dxa"/>
          </w:tcPr>
          <w:p>
            <w:pPr>
              <w:rPr>
                <w:rFonts w:ascii="宋体" w:hAnsi="宋体" w:eastAsia="宋体" w:cs="宋体"/>
                <w:szCs w:val="21"/>
              </w:rPr>
            </w:pPr>
            <w:r>
              <w:rPr>
                <w:rFonts w:hint="eastAsia" w:ascii="宋体" w:hAnsi="宋体" w:eastAsia="宋体" w:cs="宋体"/>
                <w:szCs w:val="21"/>
              </w:rPr>
              <w:t>支持IP标准、IP扩展、MAC扩展、专家级、ACL80、IPV6ACL、基于VLAN、基于端口、基于协议、基于全局等方式的访问控制列表；且支持ACL Logging、ACL Counter、ACL Remark、ACL重定向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468" w:type="dxa"/>
            <w:vMerge w:val="continue"/>
            <w:vAlign w:val="center"/>
          </w:tcPr>
          <w:p>
            <w:pPr>
              <w:jc w:val="center"/>
              <w:rPr>
                <w:bCs/>
              </w:rPr>
            </w:pPr>
          </w:p>
        </w:tc>
        <w:tc>
          <w:tcPr>
            <w:tcW w:w="8080" w:type="dxa"/>
          </w:tcPr>
          <w:p>
            <w:pPr>
              <w:rPr>
                <w:rFonts w:ascii="宋体" w:hAnsi="宋体" w:eastAsia="宋体" w:cs="宋体"/>
                <w:szCs w:val="21"/>
              </w:rPr>
            </w:pPr>
            <w:r>
              <w:rPr>
                <w:rFonts w:hint="eastAsia" w:ascii="宋体" w:hAnsi="宋体" w:eastAsia="宋体" w:cs="宋体"/>
                <w:szCs w:val="21"/>
              </w:rPr>
              <w:t>要求所投设备支持1对1、1对多、多对1和基于流的镜像；且支持RSPAN和ERSPAN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468" w:type="dxa"/>
            <w:vMerge w:val="continue"/>
            <w:vAlign w:val="center"/>
          </w:tcPr>
          <w:p>
            <w:pPr>
              <w:jc w:val="center"/>
              <w:rPr>
                <w:bCs/>
              </w:rPr>
            </w:pPr>
          </w:p>
        </w:tc>
        <w:tc>
          <w:tcPr>
            <w:tcW w:w="8080" w:type="dxa"/>
            <w:vAlign w:val="center"/>
          </w:tcPr>
          <w:p>
            <w:pPr>
              <w:rPr>
                <w:rFonts w:ascii="宋体" w:hAnsi="宋体" w:eastAsia="宋体" w:cs="宋体"/>
                <w:szCs w:val="21"/>
              </w:rPr>
            </w:pPr>
            <w:r>
              <w:rPr>
                <w:rFonts w:hint="eastAsia" w:ascii="宋体" w:hAnsi="宋体" w:eastAsia="宋体" w:cs="宋体"/>
                <w:szCs w:val="21"/>
              </w:rPr>
              <w:t>要求所投设备支持基本和灵活QinQ特性，且能够支持1：1和N：1 VLAN交换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468" w:type="dxa"/>
            <w:vMerge w:val="continue"/>
            <w:vAlign w:val="center"/>
          </w:tcPr>
          <w:p>
            <w:pPr>
              <w:jc w:val="center"/>
              <w:rPr>
                <w:bCs/>
              </w:rPr>
            </w:pPr>
          </w:p>
        </w:tc>
        <w:tc>
          <w:tcPr>
            <w:tcW w:w="8080" w:type="dxa"/>
            <w:vAlign w:val="center"/>
          </w:tcPr>
          <w:p>
            <w:pPr>
              <w:widowControl/>
              <w:jc w:val="left"/>
              <w:rPr>
                <w:rFonts w:ascii="宋体" w:hAnsi="宋体" w:eastAsia="宋体" w:cs="宋体"/>
                <w:kern w:val="0"/>
                <w:szCs w:val="21"/>
              </w:rPr>
            </w:pPr>
            <w:r>
              <w:rPr>
                <w:rFonts w:hint="eastAsia" w:ascii="宋体" w:hAnsi="宋体" w:eastAsia="宋体" w:cs="宋体"/>
                <w:szCs w:val="21"/>
              </w:rPr>
              <w:t>支持RIP，OSPF，BGP，RIPng，OSPFv3，BGP4+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468" w:type="dxa"/>
            <w:vAlign w:val="center"/>
          </w:tcPr>
          <w:p>
            <w:pPr>
              <w:widowControl/>
              <w:jc w:val="center"/>
              <w:rPr>
                <w:rFonts w:ascii="宋体" w:hAnsi="宋体" w:eastAsia="宋体" w:cs="宋体"/>
                <w:bCs/>
                <w:kern w:val="0"/>
                <w:szCs w:val="21"/>
              </w:rPr>
            </w:pPr>
            <w:r>
              <w:rPr>
                <w:rFonts w:hint="eastAsia"/>
                <w:lang w:eastAsia="zh-CN"/>
              </w:rPr>
              <w:t>▲</w:t>
            </w:r>
            <w:r>
              <w:rPr>
                <w:rFonts w:hint="eastAsia" w:ascii="宋体" w:hAnsi="宋体" w:cs="宋体"/>
                <w:bCs/>
                <w:kern w:val="0"/>
                <w:szCs w:val="21"/>
              </w:rPr>
              <w:t>品牌要求</w:t>
            </w:r>
          </w:p>
        </w:tc>
        <w:tc>
          <w:tcPr>
            <w:tcW w:w="8080" w:type="dxa"/>
          </w:tcPr>
          <w:p>
            <w:pPr>
              <w:widowControl/>
              <w:rPr>
                <w:rFonts w:ascii="宋体" w:hAnsi="宋体" w:cs="宋体"/>
                <w:bCs/>
                <w:kern w:val="0"/>
                <w:szCs w:val="21"/>
              </w:rPr>
            </w:pPr>
            <w:r>
              <w:rPr>
                <w:rFonts w:hint="eastAsia" w:ascii="宋体" w:hAnsi="宋体" w:cs="宋体"/>
                <w:bCs/>
                <w:kern w:val="0"/>
                <w:szCs w:val="21"/>
              </w:rPr>
              <w:t>要求</w:t>
            </w:r>
            <w:r>
              <w:rPr>
                <w:rFonts w:hint="eastAsia" w:ascii="宋体" w:hAnsi="宋体" w:cs="宋体"/>
                <w:bCs/>
                <w:kern w:val="0"/>
                <w:szCs w:val="21"/>
                <w:lang w:eastAsia="zh-CN"/>
              </w:rPr>
              <w:t>必须</w:t>
            </w:r>
            <w:r>
              <w:rPr>
                <w:rFonts w:hint="eastAsia" w:ascii="宋体" w:hAnsi="宋体" w:cs="宋体"/>
                <w:bCs/>
                <w:kern w:val="0"/>
                <w:szCs w:val="21"/>
              </w:rPr>
              <w:t>与</w:t>
            </w:r>
            <w:r>
              <w:rPr>
                <w:rFonts w:hint="eastAsia"/>
                <w:bCs/>
                <w:color w:val="auto"/>
                <w:szCs w:val="22"/>
                <w:lang w:val="en-US" w:eastAsia="zh-CN"/>
              </w:rPr>
              <w:t>智能多业务安全网关</w:t>
            </w:r>
            <w:r>
              <w:rPr>
                <w:rFonts w:hint="eastAsia" w:ascii="宋体" w:hAnsi="宋体" w:cs="宋体"/>
                <w:bCs/>
                <w:kern w:val="0"/>
                <w:szCs w:val="21"/>
              </w:rPr>
              <w:t>同一品牌</w:t>
            </w:r>
          </w:p>
        </w:tc>
      </w:tr>
    </w:tbl>
    <w:p>
      <w:pPr>
        <w:spacing w:line="360" w:lineRule="auto"/>
        <w:jc w:val="left"/>
        <w:rPr>
          <w:szCs w:val="21"/>
        </w:rPr>
      </w:pPr>
    </w:p>
    <w:p>
      <w:pPr>
        <w:spacing w:line="360" w:lineRule="auto"/>
        <w:ind w:firstLine="422" w:firstLineChars="200"/>
        <w:jc w:val="left"/>
        <w:rPr>
          <w:rFonts w:hint="default" w:ascii="宋体" w:hAnsi="宋体" w:cs="宋体"/>
          <w:b/>
          <w:color w:val="000000"/>
          <w:szCs w:val="21"/>
          <w:lang w:val="en-US" w:eastAsia="zh-CN"/>
        </w:rPr>
      </w:pPr>
      <w:r>
        <w:rPr>
          <w:rFonts w:hint="eastAsia" w:ascii="宋体" w:hAnsi="宋体" w:cs="宋体"/>
          <w:b/>
          <w:color w:val="000000"/>
          <w:szCs w:val="21"/>
          <w:lang w:val="en-US" w:eastAsia="zh-CN"/>
        </w:rPr>
        <w:t>12.UPS电源</w:t>
      </w:r>
    </w:p>
    <w:tbl>
      <w:tblPr>
        <w:tblStyle w:val="18"/>
        <w:tblW w:w="960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517" w:type="dxa"/>
            <w:vAlign w:val="center"/>
          </w:tcPr>
          <w:p>
            <w:pPr>
              <w:jc w:val="center"/>
              <w:rPr>
                <w:rFonts w:hint="eastAsia"/>
              </w:rPr>
            </w:pPr>
            <w:r>
              <w:rPr>
                <w:rFonts w:hint="eastAsia"/>
                <w:b/>
                <w:bCs/>
              </w:rPr>
              <w:t>指标项</w:t>
            </w:r>
          </w:p>
        </w:tc>
        <w:tc>
          <w:tcPr>
            <w:tcW w:w="8085" w:type="dxa"/>
            <w:vAlign w:val="top"/>
          </w:tcPr>
          <w:p>
            <w:pPr>
              <w:jc w:val="center"/>
              <w:rPr>
                <w:rFonts w:hint="eastAsia" w:ascii="宋体" w:hAnsi="宋体"/>
                <w:sz w:val="21"/>
                <w:szCs w:val="21"/>
                <w:lang w:eastAsia="zh-CN"/>
              </w:rPr>
            </w:pPr>
            <w:r>
              <w:rPr>
                <w:rFonts w:hint="eastAsia"/>
                <w:b/>
                <w:bCs/>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17" w:type="dxa"/>
            <w:vAlign w:val="center"/>
          </w:tcPr>
          <w:p>
            <w:pPr>
              <w:jc w:val="center"/>
            </w:pPr>
            <w:r>
              <w:rPr>
                <w:rFonts w:hint="eastAsia"/>
                <w:lang w:eastAsia="zh-CN"/>
              </w:rPr>
              <w:t>▲</w:t>
            </w:r>
            <w:r>
              <w:rPr>
                <w:rFonts w:hint="eastAsia"/>
              </w:rPr>
              <w:t>功能要求</w:t>
            </w:r>
          </w:p>
        </w:tc>
        <w:tc>
          <w:tcPr>
            <w:tcW w:w="8085" w:type="dxa"/>
            <w:vAlign w:val="center"/>
          </w:tcPr>
          <w:p>
            <w:r>
              <w:rPr>
                <w:rFonts w:ascii="宋体" w:hAnsi="宋体" w:eastAsia="宋体" w:cs="宋体"/>
                <w:kern w:val="0"/>
                <w:sz w:val="21"/>
                <w:szCs w:val="21"/>
                <w:lang w:val="en-US" w:eastAsia="zh-CN" w:bidi="ar"/>
              </w:rPr>
              <w:t>1KVA在线式单进单出机器，输出电压120-295AC，输入两个国标插座+1个美标插座+接线排，含外界电池接口，提供RS232计算机网络通讯接口，内置蓄电池延长15分钟后备时间，UPS拥有三重过流保护和输入过电压保护，增强UPS市电适应性和抗负载冲击能力，UPS具有可对负载进行三重判别，智能处理，保证设备和UPS安全运行，UPS具备输入过电压保护：灵敏的电压感知和独特的切换开关，避免高压电网威胁设备的安全。</w:t>
            </w:r>
            <w:r>
              <w:rPr>
                <w:rFonts w:hint="eastAsia" w:ascii="宋体" w:hAnsi="宋体" w:eastAsia="宋体" w:cs="宋体"/>
                <w:kern w:val="0"/>
                <w:sz w:val="21"/>
                <w:szCs w:val="21"/>
                <w:lang w:val="en-US" w:eastAsia="zh-CN" w:bidi="ar"/>
              </w:rPr>
              <w:t>主机通过节能认证及绿色之星认证</w:t>
            </w:r>
            <w:r>
              <w:rPr>
                <w:rFonts w:hint="eastAsia" w:ascii="宋体" w:hAnsi="宋体" w:cs="宋体"/>
                <w:kern w:val="0"/>
                <w:sz w:val="21"/>
                <w:szCs w:val="21"/>
                <w:lang w:val="en-US" w:eastAsia="zh-CN" w:bidi="ar"/>
              </w:rPr>
              <w:t>，</w:t>
            </w:r>
            <w:r>
              <w:rPr>
                <w:rFonts w:hint="eastAsia" w:ascii="宋体" w:hAnsi="宋体" w:eastAsia="宋体" w:cs="宋体"/>
                <w:kern w:val="0"/>
                <w:sz w:val="21"/>
                <w:szCs w:val="21"/>
                <w:lang w:val="en-US" w:eastAsia="zh-CN" w:bidi="ar"/>
              </w:rPr>
              <w:t>提供</w:t>
            </w:r>
            <w:r>
              <w:rPr>
                <w:rFonts w:hint="eastAsia" w:ascii="宋体" w:hAnsi="宋体" w:cs="宋体"/>
                <w:kern w:val="0"/>
                <w:sz w:val="21"/>
                <w:szCs w:val="21"/>
                <w:lang w:val="en-US" w:eastAsia="zh-CN" w:bidi="ar"/>
              </w:rPr>
              <w:t>证书</w:t>
            </w:r>
            <w:r>
              <w:rPr>
                <w:rFonts w:hint="eastAsia" w:ascii="宋体" w:hAnsi="宋体" w:eastAsia="宋体" w:cs="宋体"/>
                <w:kern w:val="0"/>
                <w:sz w:val="21"/>
                <w:szCs w:val="21"/>
                <w:lang w:val="en-US" w:eastAsia="zh-CN" w:bidi="ar"/>
              </w:rPr>
              <w:t>复印件加盖公章</w:t>
            </w:r>
          </w:p>
        </w:tc>
      </w:tr>
    </w:tbl>
    <w:p>
      <w:pPr>
        <w:numPr>
          <w:ilvl w:val="0"/>
          <w:numId w:val="0"/>
        </w:numPr>
        <w:ind w:leftChars="0"/>
      </w:pPr>
    </w:p>
    <w:p>
      <w:pPr>
        <w:spacing w:line="360" w:lineRule="auto"/>
        <w:ind w:firstLine="422" w:firstLineChars="200"/>
        <w:jc w:val="left"/>
        <w:rPr>
          <w:rFonts w:hint="eastAsia" w:ascii="宋体" w:hAnsi="宋体" w:cs="宋体"/>
          <w:b/>
          <w:color w:val="000000"/>
          <w:szCs w:val="21"/>
          <w:lang w:val="en-US" w:eastAsia="zh-CN"/>
        </w:rPr>
      </w:pPr>
      <w:r>
        <w:rPr>
          <w:rFonts w:hint="eastAsia" w:ascii="宋体" w:hAnsi="宋体" w:cs="宋体"/>
          <w:b/>
          <w:color w:val="000000"/>
          <w:szCs w:val="21"/>
          <w:lang w:val="en-US" w:eastAsia="zh-CN"/>
        </w:rPr>
        <w:t>13.电脑双人桌</w:t>
      </w:r>
    </w:p>
    <w:tbl>
      <w:tblPr>
        <w:tblStyle w:val="18"/>
        <w:tblW w:w="91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9171" w:type="dxa"/>
            <w:vAlign w:val="center"/>
          </w:tcPr>
          <w:p>
            <w:pPr>
              <w:spacing w:line="320" w:lineRule="exact"/>
              <w:jc w:val="center"/>
              <w:rPr>
                <w:rFonts w:cs="宋体"/>
                <w:b/>
                <w:bCs/>
                <w:szCs w:val="21"/>
              </w:rPr>
            </w:pPr>
            <w:r>
              <w:rPr>
                <w:rFonts w:hint="eastAsia" w:cs="宋体"/>
                <w:b/>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9171" w:type="dxa"/>
            <w:vAlign w:val="center"/>
          </w:tcPr>
          <w:p>
            <w:pPr>
              <w:spacing w:line="320" w:lineRule="exact"/>
              <w:rPr>
                <w:rFonts w:hint="eastAsia" w:eastAsia="宋体" w:cs="宋体"/>
                <w:szCs w:val="21"/>
                <w:lang w:eastAsia="zh-CN"/>
              </w:rPr>
            </w:pPr>
            <w:r>
              <w:rPr>
                <w:rFonts w:hint="eastAsia" w:cs="宋体"/>
                <w:szCs w:val="21"/>
                <w:lang w:val="en-US" w:eastAsia="zh-CN"/>
              </w:rPr>
              <w:t>1.</w:t>
            </w:r>
            <w:r>
              <w:rPr>
                <w:rFonts w:hint="eastAsia" w:cs="宋体"/>
                <w:szCs w:val="21"/>
              </w:rPr>
              <w:t>产品规格</w:t>
            </w:r>
            <w:r>
              <w:rPr>
                <w:rFonts w:hint="eastAsia" w:cs="宋体"/>
                <w:szCs w:val="21"/>
                <w:lang w:eastAsia="zh-CN"/>
              </w:rPr>
              <w:t>：</w:t>
            </w:r>
            <w:r>
              <w:rPr>
                <w:rFonts w:hint="eastAsia" w:cs="宋体"/>
                <w:szCs w:val="21"/>
              </w:rPr>
              <w:t>:800</w:t>
            </w:r>
            <w:r>
              <w:rPr>
                <w:rFonts w:hint="eastAsia" w:cs="宋体"/>
                <w:szCs w:val="21"/>
                <w:lang w:val="en-US" w:eastAsia="zh-CN"/>
              </w:rPr>
              <w:t>*</w:t>
            </w:r>
            <w:r>
              <w:rPr>
                <w:rFonts w:hint="eastAsia" w:cs="宋体"/>
                <w:szCs w:val="21"/>
              </w:rPr>
              <w:t>550</w:t>
            </w:r>
            <w:r>
              <w:rPr>
                <w:rFonts w:hint="eastAsia" w:cs="宋体"/>
                <w:szCs w:val="21"/>
                <w:lang w:val="en-US" w:eastAsia="zh-CN"/>
              </w:rPr>
              <w:t>*</w:t>
            </w:r>
            <w:r>
              <w:rPr>
                <w:rFonts w:hint="eastAsia" w:cs="宋体"/>
                <w:szCs w:val="21"/>
              </w:rPr>
              <w:t>750MM(长*宽*高</w:t>
            </w:r>
            <w:r>
              <w:rPr>
                <w:rFonts w:hint="eastAsia" w:cs="宋体"/>
                <w:szCs w:val="21"/>
                <w:lang w:eastAsia="zh-CN"/>
              </w:rPr>
              <w:t>），</w:t>
            </w:r>
            <w:r>
              <w:rPr>
                <w:rFonts w:hint="eastAsia" w:cs="宋体"/>
                <w:szCs w:val="21"/>
              </w:rPr>
              <w:t>具体尺寸可根据现场微调。</w:t>
            </w:r>
          </w:p>
          <w:p>
            <w:pPr>
              <w:spacing w:line="320" w:lineRule="exact"/>
              <w:rPr>
                <w:rFonts w:cs="宋体"/>
                <w:szCs w:val="21"/>
              </w:rPr>
            </w:pPr>
            <w:r>
              <w:rPr>
                <w:rFonts w:hint="eastAsia" w:cs="宋体"/>
                <w:szCs w:val="21"/>
              </w:rPr>
              <w:t>2</w:t>
            </w:r>
            <w:r>
              <w:rPr>
                <w:rFonts w:hint="eastAsia" w:cs="宋体"/>
                <w:szCs w:val="21"/>
                <w:lang w:eastAsia="zh-CN"/>
              </w:rPr>
              <w:t>.</w:t>
            </w:r>
            <w:r>
              <w:rPr>
                <w:rFonts w:hint="eastAsia" w:cs="宋体"/>
                <w:szCs w:val="21"/>
              </w:rPr>
              <w:t>整体钢木结构U型腿，桌体采用国际马钢优质冷轧钢板制成，钢制部分经酸洗、磷化、静电喷塑处理，整体设计新颖、美观大方，左右两边设有走线槽，桌面面板采用防火板（颜色可定3材料:主体钢制结构，侧板、隔板为优质冷轧钢板，承重部位及其他材料材料厚度1.0mm，表面经脱脂除锈，酸洗、磷化、静电喷涂，表面无焊点；面板为25mm厚度的三聚氢氨中密度板，硬度高，不易磨花，具有防火性能，具有防虫，防腐。</w:t>
            </w:r>
          </w:p>
        </w:tc>
      </w:tr>
    </w:tbl>
    <w:p>
      <w:pPr>
        <w:bidi w:val="0"/>
      </w:pPr>
    </w:p>
    <w:p>
      <w:pPr>
        <w:spacing w:line="360" w:lineRule="auto"/>
        <w:ind w:firstLine="422" w:firstLineChars="200"/>
        <w:jc w:val="left"/>
        <w:rPr>
          <w:rFonts w:hint="eastAsia" w:ascii="宋体" w:hAnsi="宋体" w:cs="宋体"/>
          <w:b/>
          <w:color w:val="000000"/>
          <w:szCs w:val="21"/>
          <w:lang w:val="en-US" w:eastAsia="zh-CN"/>
        </w:rPr>
      </w:pPr>
    </w:p>
    <w:p>
      <w:pPr>
        <w:spacing w:line="360" w:lineRule="auto"/>
        <w:ind w:firstLine="422" w:firstLineChars="200"/>
        <w:jc w:val="left"/>
        <w:rPr>
          <w:rFonts w:hint="eastAsia" w:ascii="宋体" w:hAnsi="宋体" w:cs="宋体"/>
          <w:b/>
          <w:color w:val="000000"/>
          <w:szCs w:val="21"/>
          <w:lang w:val="en-US" w:eastAsia="zh-CN"/>
        </w:rPr>
      </w:pPr>
      <w:r>
        <w:rPr>
          <w:rFonts w:hint="eastAsia" w:ascii="宋体" w:hAnsi="宋体" w:cs="宋体"/>
          <w:b/>
          <w:color w:val="000000"/>
          <w:szCs w:val="21"/>
          <w:lang w:val="en-US" w:eastAsia="zh-CN"/>
        </w:rPr>
        <w:t>14.电脑凳</w:t>
      </w:r>
    </w:p>
    <w:tbl>
      <w:tblPr>
        <w:tblStyle w:val="18"/>
        <w:tblW w:w="9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235" w:type="dxa"/>
            <w:vAlign w:val="center"/>
          </w:tcPr>
          <w:p>
            <w:pPr>
              <w:spacing w:line="320" w:lineRule="exact"/>
              <w:jc w:val="center"/>
              <w:rPr>
                <w:rFonts w:cs="宋体"/>
                <w:b/>
                <w:bCs/>
                <w:szCs w:val="21"/>
              </w:rPr>
            </w:pPr>
            <w:r>
              <w:rPr>
                <w:rFonts w:hint="eastAsia" w:cs="宋体"/>
                <w:b/>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9235" w:type="dxa"/>
          </w:tcPr>
          <w:p>
            <w:pPr>
              <w:spacing w:line="320" w:lineRule="exact"/>
              <w:rPr>
                <w:rFonts w:hint="eastAsia" w:eastAsia="宋体" w:cs="宋体"/>
                <w:szCs w:val="21"/>
                <w:lang w:eastAsia="zh-CN"/>
              </w:rPr>
            </w:pPr>
            <w:r>
              <w:rPr>
                <w:rFonts w:hint="eastAsia" w:cs="宋体"/>
                <w:szCs w:val="21"/>
                <w:lang w:val="en-US" w:eastAsia="zh-CN"/>
              </w:rPr>
              <w:t>1.</w:t>
            </w:r>
            <w:r>
              <w:rPr>
                <w:rFonts w:hint="eastAsia" w:cs="宋体"/>
                <w:szCs w:val="21"/>
              </w:rPr>
              <w:t>尺寸规格：340*240*420MM(长*宽*高</w:t>
            </w:r>
            <w:r>
              <w:rPr>
                <w:rFonts w:hint="eastAsia" w:cs="宋体"/>
                <w:szCs w:val="21"/>
                <w:lang w:eastAsia="zh-CN"/>
              </w:rPr>
              <w:t>），</w:t>
            </w:r>
            <w:r>
              <w:rPr>
                <w:rFonts w:hint="eastAsia" w:cs="宋体"/>
                <w:szCs w:val="21"/>
              </w:rPr>
              <w:t>具体尺寸可根据现场微调。</w:t>
            </w:r>
          </w:p>
          <w:p>
            <w:pPr>
              <w:spacing w:line="320" w:lineRule="exact"/>
              <w:rPr>
                <w:rFonts w:hint="eastAsia" w:eastAsia="宋体" w:cs="宋体"/>
                <w:szCs w:val="21"/>
                <w:lang w:eastAsia="zh-CN"/>
              </w:rPr>
            </w:pPr>
            <w:r>
              <w:rPr>
                <w:rFonts w:hint="eastAsia" w:cs="宋体"/>
                <w:szCs w:val="21"/>
                <w:lang w:val="en-US" w:eastAsia="zh-CN"/>
              </w:rPr>
              <w:t>2.</w:t>
            </w:r>
            <w:r>
              <w:rPr>
                <w:rFonts w:hint="eastAsia" w:cs="宋体"/>
                <w:szCs w:val="21"/>
              </w:rPr>
              <w:t>钢木方凳，凳面为三聚氰胺外饰面板,厚度18mm，做工精细，表面光滑，美观大方，凳腿部件材质为喷塑钢架（四根），横撑两根，厚度1.0MM，配尼龙管塞，坚固耐用</w:t>
            </w:r>
            <w:r>
              <w:rPr>
                <w:rFonts w:hint="eastAsia" w:cs="宋体"/>
                <w:szCs w:val="21"/>
                <w:lang w:eastAsia="zh-CN"/>
              </w:rPr>
              <w:t>。</w:t>
            </w:r>
          </w:p>
        </w:tc>
      </w:tr>
    </w:tbl>
    <w:p>
      <w:pPr>
        <w:bidi w:val="0"/>
      </w:pPr>
    </w:p>
    <w:p>
      <w:pPr>
        <w:bidi w:val="0"/>
      </w:pPr>
    </w:p>
    <w:p>
      <w:pPr>
        <w:pStyle w:val="3"/>
        <w:spacing w:before="0" w:after="0" w:line="360" w:lineRule="auto"/>
        <w:rPr>
          <w:rFonts w:ascii="宋体" w:hAnsi="宋体" w:cs="宋体"/>
          <w:sz w:val="28"/>
          <w:szCs w:val="28"/>
        </w:rPr>
      </w:pPr>
      <w:r>
        <w:rPr>
          <w:rFonts w:hint="eastAsia"/>
          <w:sz w:val="28"/>
          <w:szCs w:val="28"/>
          <w:lang w:eastAsia="zh-CN"/>
        </w:rPr>
        <w:t>▲</w:t>
      </w:r>
      <w:r>
        <w:rPr>
          <w:rFonts w:hint="eastAsia" w:ascii="宋体" w:hAnsi="宋体" w:cs="宋体"/>
          <w:sz w:val="28"/>
          <w:szCs w:val="28"/>
        </w:rPr>
        <w:t>3、</w:t>
      </w:r>
      <w:r>
        <w:rPr>
          <w:rFonts w:hint="eastAsia" w:ascii="宋体" w:hAnsi="宋体" w:cs="宋体"/>
          <w:sz w:val="28"/>
          <w:szCs w:val="28"/>
          <w:lang w:eastAsia="zh-CN"/>
        </w:rPr>
        <w:t>商务</w:t>
      </w:r>
      <w:r>
        <w:rPr>
          <w:rFonts w:hint="eastAsia" w:ascii="宋体" w:hAnsi="宋体" w:cs="宋体"/>
          <w:sz w:val="28"/>
          <w:szCs w:val="28"/>
        </w:rPr>
        <w:t>要求</w:t>
      </w:r>
    </w:p>
    <w:p>
      <w:pPr>
        <w:pStyle w:val="25"/>
        <w:numPr>
          <w:ilvl w:val="0"/>
          <w:numId w:val="5"/>
        </w:numPr>
        <w:spacing w:before="0" w:beforeAutospacing="0" w:after="0" w:afterAutospacing="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由于售后服务时效性，投标供应商需有2019年前在安吉工商注册的服务网点。 </w:t>
      </w:r>
    </w:p>
    <w:p>
      <w:pPr>
        <w:pStyle w:val="25"/>
        <w:numPr>
          <w:ilvl w:val="0"/>
          <w:numId w:val="5"/>
        </w:numPr>
        <w:spacing w:before="0" w:beforeAutospacing="0" w:after="0" w:afterAutospacing="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投标单位中标后2日内向业主单位缴纳中标金额的10%作为履约保证金并与业主单位签定中标合同，如有无故违约或无法提供商务要求资料，履约保证金不予与退还。</w:t>
      </w:r>
    </w:p>
    <w:p>
      <w:pPr>
        <w:pStyle w:val="25"/>
        <w:numPr>
          <w:ilvl w:val="0"/>
          <w:numId w:val="5"/>
        </w:numPr>
        <w:spacing w:before="0" w:beforeAutospacing="0" w:after="0" w:afterAutospacing="0"/>
        <w:rPr>
          <w:rFonts w:hint="eastAsia" w:ascii="宋体" w:hAnsi="宋体" w:eastAsia="宋体" w:cs="宋体"/>
          <w:sz w:val="21"/>
          <w:szCs w:val="21"/>
          <w:lang w:eastAsia="zh-CN"/>
        </w:rPr>
      </w:pPr>
      <w:r>
        <w:rPr>
          <w:rFonts w:hint="eastAsia" w:ascii="宋体" w:hAnsi="宋体" w:eastAsia="宋体" w:cs="宋体"/>
          <w:sz w:val="21"/>
          <w:szCs w:val="21"/>
          <w:lang w:eastAsia="zh-CN"/>
        </w:rPr>
        <w:t>中标商必须在中标后</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日内提供招标参数所要求的素材（包括证书、截图、网页链接、检测报告等）并加盖原厂公章，如提高的素材不清晰、不完整不能证明其功能和性能的真实存在性，业主有权拒绝签定合同，所造成的投标风险由投标人承担。</w:t>
      </w:r>
    </w:p>
    <w:p>
      <w:pPr>
        <w:pStyle w:val="25"/>
        <w:numPr>
          <w:ilvl w:val="0"/>
          <w:numId w:val="5"/>
        </w:numPr>
        <w:spacing w:before="0" w:beforeAutospacing="0" w:after="0" w:afterAutospacing="0"/>
        <w:rPr>
          <w:rFonts w:hint="eastAsia" w:ascii="宋体" w:hAnsi="宋体" w:eastAsia="宋体" w:cs="宋体"/>
          <w:sz w:val="21"/>
          <w:szCs w:val="21"/>
          <w:lang w:eastAsia="zh-CN"/>
        </w:rPr>
      </w:pPr>
      <w:r>
        <w:rPr>
          <w:rFonts w:hint="eastAsia" w:ascii="宋体" w:hAnsi="宋体" w:eastAsia="宋体" w:cs="宋体"/>
          <w:sz w:val="21"/>
          <w:szCs w:val="21"/>
          <w:lang w:eastAsia="zh-CN"/>
        </w:rPr>
        <w:t>用户保留对所有设备的测试权利，中标后根据需要进行功能测试是否符合招标参数要求，不满足要求的将进行废标处理，有虚假应标的均追究投标人相应责任。</w:t>
      </w:r>
    </w:p>
    <w:p>
      <w:pPr>
        <w:pStyle w:val="25"/>
        <w:numPr>
          <w:ilvl w:val="0"/>
          <w:numId w:val="5"/>
        </w:numPr>
        <w:spacing w:before="0" w:beforeAutospacing="0" w:after="0" w:afterAutospacing="0"/>
        <w:rPr>
          <w:rFonts w:hint="eastAsia" w:ascii="宋体" w:hAnsi="宋体" w:eastAsia="宋体" w:cs="宋体"/>
          <w:sz w:val="21"/>
          <w:szCs w:val="21"/>
          <w:lang w:eastAsia="zh-CN"/>
        </w:rPr>
      </w:pPr>
      <w:r>
        <w:rPr>
          <w:rFonts w:hint="eastAsia" w:ascii="宋体" w:hAnsi="宋体" w:eastAsia="宋体" w:cs="宋体"/>
          <w:sz w:val="21"/>
          <w:szCs w:val="21"/>
          <w:lang w:eastAsia="zh-CN"/>
        </w:rPr>
        <w:t>所投产品必须提供3年免费原厂整机质保及3年原厂免费上门服务。中标后3个工作日内提供主要设备3年原厂质保函和针对此项目的授权函。所供设备要求整机出厂,且可以在原厂官网查询最终用户为业主单位，否则取消中标资格。</w:t>
      </w:r>
    </w:p>
    <w:p>
      <w:pPr>
        <w:pStyle w:val="25"/>
        <w:numPr>
          <w:ilvl w:val="0"/>
          <w:numId w:val="5"/>
        </w:numPr>
        <w:spacing w:before="0" w:beforeAutospacing="0" w:after="0" w:afterAutospacing="0"/>
        <w:rPr>
          <w:rFonts w:hint="eastAsia" w:ascii="宋体" w:hAnsi="宋体" w:eastAsia="宋体" w:cs="宋体"/>
          <w:sz w:val="21"/>
          <w:szCs w:val="21"/>
          <w:lang w:eastAsia="zh-CN"/>
        </w:rPr>
      </w:pPr>
      <w:r>
        <w:rPr>
          <w:rFonts w:hint="eastAsia" w:ascii="宋体" w:hAnsi="宋体" w:eastAsia="宋体" w:cs="宋体"/>
          <w:sz w:val="21"/>
          <w:szCs w:val="21"/>
          <w:lang w:eastAsia="zh-CN"/>
        </w:rPr>
        <w:t>交货时间：合同签订后</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日内完成；交货地点：采购人指定地点。安装完成工期：合同签订后</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日内完成。</w:t>
      </w:r>
    </w:p>
    <w:p>
      <w:pPr>
        <w:rPr>
          <w:rFonts w:ascii="仿宋" w:hAnsi="仿宋" w:eastAsia="仿宋"/>
          <w:color w:val="FF0000"/>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aril">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nsolas">
    <w:panose1 w:val="020B0609020204030204"/>
    <w:charset w:val="00"/>
    <w:family w:val="auto"/>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9AB63"/>
    <w:multiLevelType w:val="singleLevel"/>
    <w:tmpl w:val="82E9AB63"/>
    <w:lvl w:ilvl="0" w:tentative="0">
      <w:start w:val="6"/>
      <w:numFmt w:val="decimal"/>
      <w:suff w:val="nothing"/>
      <w:lvlText w:val="%1、"/>
      <w:lvlJc w:val="left"/>
    </w:lvl>
  </w:abstractNum>
  <w:abstractNum w:abstractNumId="1">
    <w:nsid w:val="44F661A4"/>
    <w:multiLevelType w:val="multilevel"/>
    <w:tmpl w:val="44F661A4"/>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59236EE5"/>
    <w:multiLevelType w:val="multilevel"/>
    <w:tmpl w:val="59236EE5"/>
    <w:lvl w:ilvl="0" w:tentative="0">
      <w:start w:val="1"/>
      <w:numFmt w:val="decimal"/>
      <w:pStyle w:val="25"/>
      <w:lvlText w:val="%1."/>
      <w:lvlJc w:val="left"/>
      <w:pPr>
        <w:tabs>
          <w:tab w:val="left" w:pos="238"/>
        </w:tabs>
        <w:ind w:left="0" w:firstLine="476"/>
      </w:pPr>
      <w:rPr>
        <w:rFonts w:hint="default" w:ascii="Times New Roman" w:hAnsi="Times New Roman" w:eastAsia="宋体"/>
      </w:rPr>
    </w:lvl>
    <w:lvl w:ilvl="1" w:tentative="0">
      <w:start w:val="1"/>
      <w:numFmt w:val="lowerLetter"/>
      <w:lvlText w:val="%2)"/>
      <w:lvlJc w:val="left"/>
      <w:pPr>
        <w:tabs>
          <w:tab w:val="left" w:pos="1040"/>
        </w:tabs>
        <w:ind w:left="1040" w:hanging="420"/>
      </w:p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3">
    <w:nsid w:val="593FAC5B"/>
    <w:multiLevelType w:val="singleLevel"/>
    <w:tmpl w:val="593FAC5B"/>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095"/>
    <w:rsid w:val="00014146"/>
    <w:rsid w:val="000177C1"/>
    <w:rsid w:val="00033EE5"/>
    <w:rsid w:val="0004399B"/>
    <w:rsid w:val="000848DF"/>
    <w:rsid w:val="000C4A95"/>
    <w:rsid w:val="000D58B5"/>
    <w:rsid w:val="000E6E46"/>
    <w:rsid w:val="00106A52"/>
    <w:rsid w:val="00114926"/>
    <w:rsid w:val="00143D5A"/>
    <w:rsid w:val="001476A6"/>
    <w:rsid w:val="00151DCC"/>
    <w:rsid w:val="00164692"/>
    <w:rsid w:val="0019228B"/>
    <w:rsid w:val="001A7876"/>
    <w:rsid w:val="001D1C12"/>
    <w:rsid w:val="001E1CC6"/>
    <w:rsid w:val="00282D9D"/>
    <w:rsid w:val="00285895"/>
    <w:rsid w:val="00293C48"/>
    <w:rsid w:val="002D16DB"/>
    <w:rsid w:val="002D6D41"/>
    <w:rsid w:val="002E0047"/>
    <w:rsid w:val="002E2408"/>
    <w:rsid w:val="00306A08"/>
    <w:rsid w:val="003158F9"/>
    <w:rsid w:val="0033502F"/>
    <w:rsid w:val="003513DB"/>
    <w:rsid w:val="003736AD"/>
    <w:rsid w:val="00376D99"/>
    <w:rsid w:val="00386A6A"/>
    <w:rsid w:val="003D50FE"/>
    <w:rsid w:val="003F0ABB"/>
    <w:rsid w:val="00401989"/>
    <w:rsid w:val="00402BE4"/>
    <w:rsid w:val="004A41E0"/>
    <w:rsid w:val="004A6894"/>
    <w:rsid w:val="004A72EB"/>
    <w:rsid w:val="004D4E2F"/>
    <w:rsid w:val="004E6F3F"/>
    <w:rsid w:val="00522625"/>
    <w:rsid w:val="00533C1B"/>
    <w:rsid w:val="005516E6"/>
    <w:rsid w:val="0055192B"/>
    <w:rsid w:val="005963D0"/>
    <w:rsid w:val="00631458"/>
    <w:rsid w:val="006A38F9"/>
    <w:rsid w:val="006A7A13"/>
    <w:rsid w:val="006E3CF7"/>
    <w:rsid w:val="0070359D"/>
    <w:rsid w:val="00707A5F"/>
    <w:rsid w:val="00731EEC"/>
    <w:rsid w:val="00735FE3"/>
    <w:rsid w:val="00745516"/>
    <w:rsid w:val="007639EB"/>
    <w:rsid w:val="0077558D"/>
    <w:rsid w:val="007946A1"/>
    <w:rsid w:val="007B5503"/>
    <w:rsid w:val="007B66F3"/>
    <w:rsid w:val="007B7938"/>
    <w:rsid w:val="007C2DF0"/>
    <w:rsid w:val="007E3E3D"/>
    <w:rsid w:val="00802D9D"/>
    <w:rsid w:val="00832C08"/>
    <w:rsid w:val="00845092"/>
    <w:rsid w:val="00845827"/>
    <w:rsid w:val="00875B28"/>
    <w:rsid w:val="00890473"/>
    <w:rsid w:val="0089406C"/>
    <w:rsid w:val="008B0BAC"/>
    <w:rsid w:val="008D7B1F"/>
    <w:rsid w:val="00973CCA"/>
    <w:rsid w:val="00992A58"/>
    <w:rsid w:val="009A06C1"/>
    <w:rsid w:val="009C20B2"/>
    <w:rsid w:val="009C3FD8"/>
    <w:rsid w:val="009D12FA"/>
    <w:rsid w:val="009E447D"/>
    <w:rsid w:val="009F22B5"/>
    <w:rsid w:val="00A05E2F"/>
    <w:rsid w:val="00A11688"/>
    <w:rsid w:val="00A154EC"/>
    <w:rsid w:val="00A34866"/>
    <w:rsid w:val="00A35066"/>
    <w:rsid w:val="00A52A9B"/>
    <w:rsid w:val="00A54ABE"/>
    <w:rsid w:val="00A76BCF"/>
    <w:rsid w:val="00A87C30"/>
    <w:rsid w:val="00A908EE"/>
    <w:rsid w:val="00AA6104"/>
    <w:rsid w:val="00AC2C7E"/>
    <w:rsid w:val="00AC63C0"/>
    <w:rsid w:val="00AE6BD3"/>
    <w:rsid w:val="00AF6BB4"/>
    <w:rsid w:val="00B1075B"/>
    <w:rsid w:val="00B127B5"/>
    <w:rsid w:val="00B15BFA"/>
    <w:rsid w:val="00B351BA"/>
    <w:rsid w:val="00B44959"/>
    <w:rsid w:val="00B45364"/>
    <w:rsid w:val="00B4793A"/>
    <w:rsid w:val="00B5588C"/>
    <w:rsid w:val="00B82116"/>
    <w:rsid w:val="00B92142"/>
    <w:rsid w:val="00BA40E5"/>
    <w:rsid w:val="00BA5DC8"/>
    <w:rsid w:val="00BB2079"/>
    <w:rsid w:val="00BC0019"/>
    <w:rsid w:val="00BC7639"/>
    <w:rsid w:val="00BE3986"/>
    <w:rsid w:val="00BE57A6"/>
    <w:rsid w:val="00BF0923"/>
    <w:rsid w:val="00BF0E3F"/>
    <w:rsid w:val="00BF2625"/>
    <w:rsid w:val="00C3567F"/>
    <w:rsid w:val="00C643D7"/>
    <w:rsid w:val="00C85038"/>
    <w:rsid w:val="00C87B2E"/>
    <w:rsid w:val="00CD6F6A"/>
    <w:rsid w:val="00CE69D5"/>
    <w:rsid w:val="00CF1782"/>
    <w:rsid w:val="00CF488F"/>
    <w:rsid w:val="00CF5C51"/>
    <w:rsid w:val="00D15673"/>
    <w:rsid w:val="00D5498D"/>
    <w:rsid w:val="00D7636A"/>
    <w:rsid w:val="00D928D7"/>
    <w:rsid w:val="00D96A58"/>
    <w:rsid w:val="00DB30B2"/>
    <w:rsid w:val="00DC38D2"/>
    <w:rsid w:val="00E15107"/>
    <w:rsid w:val="00E316A9"/>
    <w:rsid w:val="00E32095"/>
    <w:rsid w:val="00E35820"/>
    <w:rsid w:val="00E406E7"/>
    <w:rsid w:val="00E641AA"/>
    <w:rsid w:val="00E6775C"/>
    <w:rsid w:val="00E732EC"/>
    <w:rsid w:val="00E7433F"/>
    <w:rsid w:val="00E92A6A"/>
    <w:rsid w:val="00E93200"/>
    <w:rsid w:val="00EA0486"/>
    <w:rsid w:val="00EE238D"/>
    <w:rsid w:val="00F17A56"/>
    <w:rsid w:val="00F5763D"/>
    <w:rsid w:val="00F962DC"/>
    <w:rsid w:val="00FA45BB"/>
    <w:rsid w:val="00FB0626"/>
    <w:rsid w:val="00FE2FC1"/>
    <w:rsid w:val="00FE6AFA"/>
    <w:rsid w:val="00FF25DA"/>
    <w:rsid w:val="024058ED"/>
    <w:rsid w:val="02873E3D"/>
    <w:rsid w:val="03871B20"/>
    <w:rsid w:val="0585614C"/>
    <w:rsid w:val="06893BA0"/>
    <w:rsid w:val="06A3748E"/>
    <w:rsid w:val="073209E6"/>
    <w:rsid w:val="08072303"/>
    <w:rsid w:val="09232270"/>
    <w:rsid w:val="0B865F51"/>
    <w:rsid w:val="0B9E11EA"/>
    <w:rsid w:val="0C9C074B"/>
    <w:rsid w:val="0CAF6C8D"/>
    <w:rsid w:val="0E904966"/>
    <w:rsid w:val="0FDB7C95"/>
    <w:rsid w:val="108A5E90"/>
    <w:rsid w:val="10FB4E54"/>
    <w:rsid w:val="128F4BAE"/>
    <w:rsid w:val="166F456D"/>
    <w:rsid w:val="17013B05"/>
    <w:rsid w:val="18A0289D"/>
    <w:rsid w:val="18CA0E9B"/>
    <w:rsid w:val="1CB54B65"/>
    <w:rsid w:val="1D170FB7"/>
    <w:rsid w:val="1DE83488"/>
    <w:rsid w:val="21E7442B"/>
    <w:rsid w:val="23513B01"/>
    <w:rsid w:val="286E7B1E"/>
    <w:rsid w:val="2A572438"/>
    <w:rsid w:val="2AA748E0"/>
    <w:rsid w:val="2B306975"/>
    <w:rsid w:val="2BC1102D"/>
    <w:rsid w:val="2C632C47"/>
    <w:rsid w:val="2D98184B"/>
    <w:rsid w:val="2DA36C47"/>
    <w:rsid w:val="2F1414F9"/>
    <w:rsid w:val="2F79304B"/>
    <w:rsid w:val="30960A08"/>
    <w:rsid w:val="319903CA"/>
    <w:rsid w:val="33B41581"/>
    <w:rsid w:val="346D4191"/>
    <w:rsid w:val="34EA0EC2"/>
    <w:rsid w:val="35D37273"/>
    <w:rsid w:val="37123EDB"/>
    <w:rsid w:val="373565C3"/>
    <w:rsid w:val="37BD5531"/>
    <w:rsid w:val="396C4EE5"/>
    <w:rsid w:val="3EA848CA"/>
    <w:rsid w:val="408431F6"/>
    <w:rsid w:val="42543EAF"/>
    <w:rsid w:val="43664042"/>
    <w:rsid w:val="43CF7EA3"/>
    <w:rsid w:val="44C46D13"/>
    <w:rsid w:val="453E62A1"/>
    <w:rsid w:val="4678782F"/>
    <w:rsid w:val="48372433"/>
    <w:rsid w:val="485A25F5"/>
    <w:rsid w:val="4A693B81"/>
    <w:rsid w:val="4AAC2536"/>
    <w:rsid w:val="4C667335"/>
    <w:rsid w:val="4C831956"/>
    <w:rsid w:val="4CE93A48"/>
    <w:rsid w:val="4D74642E"/>
    <w:rsid w:val="4D9B5EAF"/>
    <w:rsid w:val="4E0D3064"/>
    <w:rsid w:val="50624B80"/>
    <w:rsid w:val="54AE1B61"/>
    <w:rsid w:val="550C7EE1"/>
    <w:rsid w:val="55593F7A"/>
    <w:rsid w:val="562D6177"/>
    <w:rsid w:val="56D43473"/>
    <w:rsid w:val="58594A48"/>
    <w:rsid w:val="5A012B54"/>
    <w:rsid w:val="5A1351FE"/>
    <w:rsid w:val="5B1D3F2E"/>
    <w:rsid w:val="5C423E83"/>
    <w:rsid w:val="5D071B97"/>
    <w:rsid w:val="5DBC149D"/>
    <w:rsid w:val="62644730"/>
    <w:rsid w:val="62872628"/>
    <w:rsid w:val="632B58F9"/>
    <w:rsid w:val="637A142C"/>
    <w:rsid w:val="65BE21ED"/>
    <w:rsid w:val="667A4096"/>
    <w:rsid w:val="682C0C7C"/>
    <w:rsid w:val="6AFC0810"/>
    <w:rsid w:val="6C211A52"/>
    <w:rsid w:val="6C5C5093"/>
    <w:rsid w:val="710E26C9"/>
    <w:rsid w:val="71295BE3"/>
    <w:rsid w:val="72833893"/>
    <w:rsid w:val="73106D7E"/>
    <w:rsid w:val="732434A2"/>
    <w:rsid w:val="744E4865"/>
    <w:rsid w:val="75DB14F6"/>
    <w:rsid w:val="76084132"/>
    <w:rsid w:val="772302DA"/>
    <w:rsid w:val="772649E6"/>
    <w:rsid w:val="776479C1"/>
    <w:rsid w:val="79EB5EE2"/>
    <w:rsid w:val="7B1826E7"/>
    <w:rsid w:val="7CAD5F87"/>
    <w:rsid w:val="7EA97806"/>
    <w:rsid w:val="7EAD2F39"/>
    <w:rsid w:val="7F282E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link w:val="51"/>
    <w:qFormat/>
    <w:uiPriority w:val="9"/>
    <w:pPr>
      <w:keepNext/>
      <w:keepLines/>
      <w:spacing w:before="340" w:after="330"/>
      <w:outlineLvl w:val="0"/>
    </w:pPr>
    <w:rPr>
      <w:b/>
      <w:bCs/>
      <w:kern w:val="44"/>
      <w:sz w:val="44"/>
      <w:szCs w:val="44"/>
    </w:rPr>
  </w:style>
  <w:style w:type="paragraph" w:styleId="4">
    <w:name w:val="heading 2"/>
    <w:basedOn w:val="1"/>
    <w:next w:val="1"/>
    <w:link w:val="35"/>
    <w:qFormat/>
    <w:uiPriority w:val="0"/>
    <w:pPr>
      <w:keepNext/>
      <w:keepLines/>
      <w:widowControl w:val="0"/>
      <w:spacing w:before="260" w:after="260" w:line="416" w:lineRule="auto"/>
      <w:jc w:val="both"/>
      <w:outlineLvl w:val="1"/>
    </w:pPr>
    <w:rPr>
      <w:rFonts w:ascii="Arial" w:hAnsi="Arial" w:eastAsia="黑体"/>
      <w:b/>
      <w:bCs/>
      <w:sz w:val="32"/>
      <w:szCs w:val="32"/>
    </w:rPr>
  </w:style>
  <w:style w:type="paragraph" w:styleId="5">
    <w:name w:val="heading 3"/>
    <w:basedOn w:val="1"/>
    <w:next w:val="1"/>
    <w:link w:val="45"/>
    <w:unhideWhenUsed/>
    <w:qFormat/>
    <w:uiPriority w:val="9"/>
    <w:pPr>
      <w:keepNext/>
      <w:keepLines/>
      <w:spacing w:before="260" w:after="260" w:line="416" w:lineRule="auto"/>
      <w:outlineLvl w:val="2"/>
    </w:pPr>
    <w:rPr>
      <w:b/>
      <w:bCs/>
      <w:sz w:val="32"/>
      <w:szCs w:val="32"/>
    </w:rPr>
  </w:style>
  <w:style w:type="paragraph" w:styleId="6">
    <w:name w:val="heading 5"/>
    <w:basedOn w:val="1"/>
    <w:next w:val="1"/>
    <w:unhideWhenUsed/>
    <w:qFormat/>
    <w:uiPriority w:val="9"/>
    <w:pPr>
      <w:keepNext/>
      <w:keepLines/>
      <w:numPr>
        <w:ilvl w:val="4"/>
        <w:numId w:val="1"/>
      </w:numPr>
      <w:spacing w:before="280" w:after="290" w:line="376" w:lineRule="auto"/>
      <w:outlineLvl w:val="4"/>
    </w:pPr>
    <w:rPr>
      <w:b/>
      <w:bCs/>
      <w:sz w:val="28"/>
      <w:szCs w:val="28"/>
    </w:rPr>
  </w:style>
  <w:style w:type="character" w:default="1" w:styleId="20">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customStyle="1" w:styleId="2">
    <w:name w:val="章正文"/>
    <w:basedOn w:val="1"/>
    <w:qFormat/>
    <w:locked/>
    <w:uiPriority w:val="0"/>
    <w:pPr>
      <w:spacing w:before="156" w:beforeLines="50" w:after="120" w:line="300" w:lineRule="auto"/>
      <w:ind w:firstLine="480" w:firstLineChars="0"/>
    </w:pPr>
    <w:rPr>
      <w:rFonts w:ascii="Helvetica" w:hAnsi="Helvetica"/>
      <w:kern w:val="0"/>
    </w:rPr>
  </w:style>
  <w:style w:type="paragraph" w:styleId="7">
    <w:name w:val="Normal Indent"/>
    <w:basedOn w:val="1"/>
    <w:qFormat/>
    <w:uiPriority w:val="0"/>
    <w:pPr>
      <w:widowControl w:val="0"/>
      <w:adjustRightInd w:val="0"/>
      <w:spacing w:line="315" w:lineRule="atLeast"/>
      <w:ind w:firstLine="420"/>
      <w:textAlignment w:val="baseline"/>
    </w:pPr>
    <w:rPr>
      <w:rFonts w:ascii="宋体"/>
    </w:rPr>
  </w:style>
  <w:style w:type="paragraph" w:styleId="8">
    <w:name w:val="Document Map"/>
    <w:basedOn w:val="1"/>
    <w:link w:val="50"/>
    <w:unhideWhenUsed/>
    <w:qFormat/>
    <w:uiPriority w:val="99"/>
    <w:rPr>
      <w:rFonts w:ascii="宋体"/>
      <w:sz w:val="18"/>
      <w:szCs w:val="18"/>
    </w:rPr>
  </w:style>
  <w:style w:type="paragraph" w:styleId="9">
    <w:name w:val="annotation text"/>
    <w:basedOn w:val="1"/>
    <w:link w:val="56"/>
    <w:unhideWhenUsed/>
    <w:qFormat/>
    <w:uiPriority w:val="99"/>
  </w:style>
  <w:style w:type="paragraph" w:styleId="10">
    <w:name w:val="Body Text"/>
    <w:basedOn w:val="1"/>
    <w:unhideWhenUsed/>
    <w:qFormat/>
    <w:uiPriority w:val="99"/>
    <w:pPr>
      <w:spacing w:line="460" w:lineRule="exact"/>
    </w:pPr>
    <w:rPr>
      <w:rFonts w:eastAsia="黑体"/>
      <w:sz w:val="24"/>
    </w:rPr>
  </w:style>
  <w:style w:type="paragraph" w:styleId="11">
    <w:name w:val="Plain Text"/>
    <w:basedOn w:val="1"/>
    <w:link w:val="49"/>
    <w:qFormat/>
    <w:uiPriority w:val="0"/>
    <w:pPr>
      <w:widowControl w:val="0"/>
      <w:spacing w:beforeLines="50" w:afterLines="50" w:line="400" w:lineRule="exact"/>
      <w:jc w:val="both"/>
    </w:pPr>
    <w:rPr>
      <w:rFonts w:ascii="宋体" w:hAnsi="Courier New"/>
      <w:sz w:val="24"/>
      <w:szCs w:val="24"/>
    </w:rPr>
  </w:style>
  <w:style w:type="paragraph" w:styleId="12">
    <w:name w:val="Balloon Text"/>
    <w:basedOn w:val="1"/>
    <w:link w:val="58"/>
    <w:unhideWhenUsed/>
    <w:qFormat/>
    <w:uiPriority w:val="99"/>
    <w:rPr>
      <w:sz w:val="18"/>
      <w:szCs w:val="18"/>
    </w:rPr>
  </w:style>
  <w:style w:type="paragraph" w:styleId="13">
    <w:name w:val="footer"/>
    <w:basedOn w:val="1"/>
    <w:link w:val="52"/>
    <w:unhideWhenUsed/>
    <w:qFormat/>
    <w:uiPriority w:val="99"/>
    <w:pPr>
      <w:tabs>
        <w:tab w:val="center" w:pos="4153"/>
        <w:tab w:val="right" w:pos="8306"/>
      </w:tabs>
      <w:snapToGrid w:val="0"/>
    </w:pPr>
    <w:rPr>
      <w:sz w:val="18"/>
      <w:szCs w:val="18"/>
    </w:rPr>
  </w:style>
  <w:style w:type="paragraph" w:styleId="14">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spacing w:before="100" w:beforeAutospacing="1" w:after="100" w:afterAutospacing="1"/>
    </w:pPr>
    <w:rPr>
      <w:rFonts w:ascii="宋体" w:hAnsi="宋体" w:cs="宋体"/>
      <w:sz w:val="24"/>
    </w:rPr>
  </w:style>
  <w:style w:type="paragraph" w:styleId="16">
    <w:name w:val="Title"/>
    <w:basedOn w:val="1"/>
    <w:next w:val="1"/>
    <w:qFormat/>
    <w:uiPriority w:val="10"/>
    <w:pPr>
      <w:jc w:val="center"/>
      <w:outlineLvl w:val="0"/>
    </w:pPr>
    <w:rPr>
      <w:rFonts w:ascii="Cambria" w:hAnsi="Cambria"/>
      <w:b/>
      <w:bCs/>
      <w:sz w:val="32"/>
      <w:szCs w:val="32"/>
    </w:rPr>
  </w:style>
  <w:style w:type="paragraph" w:styleId="17">
    <w:name w:val="annotation subject"/>
    <w:basedOn w:val="9"/>
    <w:next w:val="9"/>
    <w:link w:val="57"/>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Strong"/>
    <w:basedOn w:val="20"/>
    <w:qFormat/>
    <w:uiPriority w:val="22"/>
    <w:rPr>
      <w:b/>
    </w:rPr>
  </w:style>
  <w:style w:type="character" w:styleId="22">
    <w:name w:val="annotation reference"/>
    <w:basedOn w:val="20"/>
    <w:unhideWhenUsed/>
    <w:qFormat/>
    <w:uiPriority w:val="99"/>
    <w:rPr>
      <w:sz w:val="21"/>
      <w:szCs w:val="21"/>
    </w:rPr>
  </w:style>
  <w:style w:type="paragraph" w:customStyle="1" w:styleId="23">
    <w:name w:val="连续正文文字"/>
    <w:basedOn w:val="10"/>
    <w:qFormat/>
    <w:uiPriority w:val="0"/>
    <w:pPr>
      <w:spacing w:line="360" w:lineRule="auto"/>
      <w:ind w:firstLine="600" w:firstLineChars="250"/>
    </w:pPr>
    <w:rPr>
      <w:rFonts w:ascii="宋体" w:hAnsi="宋体"/>
    </w:rPr>
  </w:style>
  <w:style w:type="paragraph" w:customStyle="1" w:styleId="24">
    <w:name w:val="_Style 18"/>
    <w:basedOn w:val="1"/>
    <w:qFormat/>
    <w:uiPriority w:val="0"/>
    <w:pPr>
      <w:widowControl w:val="0"/>
      <w:ind w:firstLine="420" w:firstLineChars="200"/>
      <w:jc w:val="both"/>
    </w:pPr>
    <w:rPr>
      <w:rFonts w:ascii="Calibri" w:hAnsi="Calibri"/>
      <w:kern w:val="2"/>
      <w:szCs w:val="22"/>
    </w:rPr>
  </w:style>
  <w:style w:type="paragraph" w:customStyle="1" w:styleId="25">
    <w:name w:val="编号正文文本"/>
    <w:basedOn w:val="1"/>
    <w:qFormat/>
    <w:uiPriority w:val="0"/>
    <w:pPr>
      <w:numPr>
        <w:ilvl w:val="0"/>
        <w:numId w:val="2"/>
      </w:numPr>
      <w:spacing w:before="100" w:beforeAutospacing="1" w:after="100" w:afterAutospacing="1" w:line="360" w:lineRule="auto"/>
    </w:pPr>
    <w:rPr>
      <w:rFonts w:ascii="Verdana" w:hAnsi="Verdana" w:eastAsia="微软雅黑"/>
      <w:sz w:val="24"/>
      <w:lang w:eastAsia="en-US"/>
    </w:rPr>
  </w:style>
  <w:style w:type="paragraph" w:customStyle="1" w:styleId="26">
    <w:name w:val="List Paragraph1"/>
    <w:basedOn w:val="1"/>
    <w:qFormat/>
    <w:uiPriority w:val="34"/>
    <w:pPr>
      <w:ind w:left="720"/>
      <w:contextualSpacing/>
    </w:pPr>
  </w:style>
  <w:style w:type="paragraph" w:customStyle="1" w:styleId="27">
    <w:name w:val="列出段落1"/>
    <w:basedOn w:val="1"/>
    <w:qFormat/>
    <w:uiPriority w:val="34"/>
    <w:pPr>
      <w:ind w:firstLine="420" w:firstLineChars="200"/>
    </w:pPr>
  </w:style>
  <w:style w:type="paragraph" w:customStyle="1" w:styleId="28">
    <w:name w:val="Char Char1"/>
    <w:basedOn w:val="1"/>
    <w:qFormat/>
    <w:uiPriority w:val="0"/>
    <w:pPr>
      <w:spacing w:after="160" w:line="240" w:lineRule="exact"/>
    </w:pPr>
    <w:rPr>
      <w:rFonts w:eastAsia="仿宋_GB2312"/>
      <w:kern w:val="2"/>
      <w:sz w:val="28"/>
      <w:szCs w:val="24"/>
    </w:rPr>
  </w:style>
  <w:style w:type="paragraph" w:customStyle="1" w:styleId="29">
    <w:name w:val="Table Text"/>
    <w:basedOn w:val="1"/>
    <w:link w:val="48"/>
    <w:qFormat/>
    <w:uiPriority w:val="0"/>
    <w:pPr>
      <w:snapToGrid w:val="0"/>
      <w:spacing w:before="80" w:after="80"/>
    </w:pPr>
    <w:rPr>
      <w:rFonts w:ascii="Arial" w:hAnsi="Arial" w:cs="Arial"/>
      <w:sz w:val="20"/>
    </w:rPr>
  </w:style>
  <w:style w:type="paragraph" w:customStyle="1" w:styleId="30">
    <w:name w:val="a2"/>
    <w:basedOn w:val="1"/>
    <w:qFormat/>
    <w:uiPriority w:val="0"/>
    <w:pPr>
      <w:spacing w:before="100" w:beforeAutospacing="1" w:after="100" w:afterAutospacing="1"/>
    </w:pPr>
    <w:rPr>
      <w:rFonts w:ascii="宋体" w:hAnsi="宋体" w:cs="宋体"/>
      <w:sz w:val="24"/>
      <w:szCs w:val="24"/>
    </w:rPr>
  </w:style>
  <w:style w:type="paragraph" w:customStyle="1" w:styleId="31">
    <w:name w:val="tabletext"/>
    <w:basedOn w:val="1"/>
    <w:qFormat/>
    <w:uiPriority w:val="0"/>
    <w:pPr>
      <w:spacing w:after="150"/>
    </w:pPr>
    <w:rPr>
      <w:rFonts w:ascii="宋体" w:hAnsi="宋体" w:cs="宋体"/>
      <w:sz w:val="24"/>
      <w:szCs w:val="24"/>
    </w:rPr>
  </w:style>
  <w:style w:type="paragraph" w:customStyle="1" w:styleId="32">
    <w:name w:val="列出段落2"/>
    <w:basedOn w:val="1"/>
    <w:qFormat/>
    <w:uiPriority w:val="99"/>
    <w:pPr>
      <w:ind w:left="720"/>
      <w:contextualSpacing/>
    </w:pPr>
  </w:style>
  <w:style w:type="character" w:customStyle="1" w:styleId="33">
    <w:name w:val="font21"/>
    <w:qFormat/>
    <w:uiPriority w:val="0"/>
    <w:rPr>
      <w:rFonts w:hint="default" w:ascii="aril" w:hAnsi="aril" w:eastAsia="aril" w:cs="aril"/>
      <w:color w:val="FF0000"/>
      <w:sz w:val="18"/>
      <w:szCs w:val="18"/>
      <w:u w:val="none"/>
    </w:rPr>
  </w:style>
  <w:style w:type="character" w:customStyle="1" w:styleId="34">
    <w:name w:val="font01"/>
    <w:qFormat/>
    <w:uiPriority w:val="0"/>
    <w:rPr>
      <w:rFonts w:hint="eastAsia" w:ascii="宋体" w:hAnsi="宋体" w:eastAsia="宋体" w:cs="宋体"/>
      <w:color w:val="000000"/>
      <w:sz w:val="18"/>
      <w:szCs w:val="18"/>
      <w:u w:val="none"/>
    </w:rPr>
  </w:style>
  <w:style w:type="character" w:customStyle="1" w:styleId="35">
    <w:name w:val="标题 2 Char"/>
    <w:link w:val="4"/>
    <w:qFormat/>
    <w:uiPriority w:val="0"/>
    <w:rPr>
      <w:rFonts w:ascii="Arial" w:hAnsi="Arial" w:eastAsia="黑体" w:cs="Times New Roman"/>
      <w:b/>
      <w:bCs/>
      <w:sz w:val="32"/>
      <w:szCs w:val="32"/>
    </w:rPr>
  </w:style>
  <w:style w:type="character" w:customStyle="1" w:styleId="36">
    <w:name w:val="font111"/>
    <w:qFormat/>
    <w:uiPriority w:val="0"/>
    <w:rPr>
      <w:rFonts w:hint="eastAsia" w:ascii="宋体" w:hAnsi="宋体" w:eastAsia="宋体" w:cs="宋体"/>
      <w:color w:val="00B0F0"/>
      <w:sz w:val="18"/>
      <w:szCs w:val="18"/>
      <w:u w:val="none"/>
    </w:rPr>
  </w:style>
  <w:style w:type="character" w:customStyle="1" w:styleId="37">
    <w:name w:val="font121"/>
    <w:qFormat/>
    <w:uiPriority w:val="0"/>
    <w:rPr>
      <w:rFonts w:hint="eastAsia" w:ascii="宋体" w:hAnsi="宋体" w:eastAsia="宋体" w:cs="宋体"/>
      <w:color w:val="FF0000"/>
      <w:sz w:val="18"/>
      <w:szCs w:val="18"/>
      <w:u w:val="none"/>
    </w:rPr>
  </w:style>
  <w:style w:type="character" w:customStyle="1" w:styleId="38">
    <w:name w:val="font71"/>
    <w:qFormat/>
    <w:uiPriority w:val="0"/>
    <w:rPr>
      <w:rFonts w:hint="eastAsia" w:ascii="宋体" w:hAnsi="宋体" w:eastAsia="宋体" w:cs="宋体"/>
      <w:color w:val="00B0F0"/>
      <w:sz w:val="18"/>
      <w:szCs w:val="18"/>
      <w:u w:val="none"/>
    </w:rPr>
  </w:style>
  <w:style w:type="character" w:customStyle="1" w:styleId="39">
    <w:name w:val="font112"/>
    <w:qFormat/>
    <w:uiPriority w:val="0"/>
    <w:rPr>
      <w:rFonts w:hint="eastAsia" w:ascii="宋体" w:hAnsi="宋体" w:eastAsia="宋体" w:cs="宋体"/>
      <w:color w:val="FF0000"/>
      <w:sz w:val="18"/>
      <w:szCs w:val="18"/>
      <w:u w:val="none"/>
    </w:rPr>
  </w:style>
  <w:style w:type="character" w:customStyle="1" w:styleId="40">
    <w:name w:val="font41"/>
    <w:qFormat/>
    <w:uiPriority w:val="0"/>
    <w:rPr>
      <w:rFonts w:hint="default" w:ascii="aril" w:hAnsi="aril" w:eastAsia="aril" w:cs="aril"/>
      <w:color w:val="000000"/>
      <w:sz w:val="18"/>
      <w:szCs w:val="18"/>
      <w:u w:val="none"/>
    </w:rPr>
  </w:style>
  <w:style w:type="character" w:customStyle="1" w:styleId="41">
    <w:name w:val="font11"/>
    <w:qFormat/>
    <w:uiPriority w:val="0"/>
    <w:rPr>
      <w:rFonts w:hint="eastAsia" w:ascii="宋体" w:hAnsi="宋体" w:eastAsia="宋体" w:cs="宋体"/>
      <w:b/>
      <w:color w:val="000000"/>
      <w:sz w:val="16"/>
      <w:szCs w:val="16"/>
      <w:u w:val="none"/>
    </w:rPr>
  </w:style>
  <w:style w:type="character" w:customStyle="1" w:styleId="42">
    <w:name w:val="font61"/>
    <w:qFormat/>
    <w:uiPriority w:val="0"/>
    <w:rPr>
      <w:rFonts w:hint="default" w:ascii="aril" w:hAnsi="aril" w:eastAsia="aril" w:cs="aril"/>
      <w:color w:val="00B0F0"/>
      <w:sz w:val="18"/>
      <w:szCs w:val="18"/>
      <w:u w:val="none"/>
    </w:rPr>
  </w:style>
  <w:style w:type="character" w:customStyle="1" w:styleId="43">
    <w:name w:val="font51"/>
    <w:qFormat/>
    <w:uiPriority w:val="0"/>
    <w:rPr>
      <w:rFonts w:ascii="Arial" w:hAnsi="Arial" w:cs="Arial"/>
      <w:color w:val="000000"/>
      <w:sz w:val="16"/>
      <w:szCs w:val="16"/>
      <w:u w:val="none"/>
    </w:rPr>
  </w:style>
  <w:style w:type="character" w:customStyle="1" w:styleId="44">
    <w:name w:val="纯文本 Char"/>
    <w:semiHidden/>
    <w:qFormat/>
    <w:uiPriority w:val="99"/>
    <w:rPr>
      <w:rFonts w:ascii="宋体" w:hAnsi="Courier New" w:eastAsia="宋体" w:cs="Courier New"/>
      <w:kern w:val="0"/>
      <w:szCs w:val="21"/>
    </w:rPr>
  </w:style>
  <w:style w:type="character" w:customStyle="1" w:styleId="45">
    <w:name w:val="标题 3 Char"/>
    <w:link w:val="5"/>
    <w:qFormat/>
    <w:uiPriority w:val="9"/>
    <w:rPr>
      <w:rFonts w:ascii="Times New Roman" w:hAnsi="Times New Roman" w:eastAsia="宋体" w:cs="Times New Roman"/>
      <w:b/>
      <w:bCs/>
      <w:kern w:val="0"/>
      <w:sz w:val="32"/>
      <w:szCs w:val="32"/>
    </w:rPr>
  </w:style>
  <w:style w:type="character" w:customStyle="1" w:styleId="46">
    <w:name w:val="font91"/>
    <w:qFormat/>
    <w:uiPriority w:val="0"/>
    <w:rPr>
      <w:rFonts w:hint="eastAsia" w:ascii="宋体" w:hAnsi="宋体" w:eastAsia="宋体" w:cs="宋体"/>
      <w:color w:val="000000"/>
      <w:sz w:val="18"/>
      <w:szCs w:val="18"/>
      <w:u w:val="none"/>
    </w:rPr>
  </w:style>
  <w:style w:type="character" w:customStyle="1" w:styleId="47">
    <w:name w:val="页眉 Char"/>
    <w:link w:val="14"/>
    <w:qFormat/>
    <w:uiPriority w:val="99"/>
    <w:rPr>
      <w:sz w:val="18"/>
      <w:szCs w:val="18"/>
    </w:rPr>
  </w:style>
  <w:style w:type="character" w:customStyle="1" w:styleId="48">
    <w:name w:val="Table Text Char1"/>
    <w:link w:val="29"/>
    <w:qFormat/>
    <w:locked/>
    <w:uiPriority w:val="0"/>
    <w:rPr>
      <w:rFonts w:ascii="Arial" w:hAnsi="Arial" w:cs="Arial"/>
    </w:rPr>
  </w:style>
  <w:style w:type="character" w:customStyle="1" w:styleId="49">
    <w:name w:val="纯文本 Char1"/>
    <w:link w:val="11"/>
    <w:qFormat/>
    <w:uiPriority w:val="0"/>
    <w:rPr>
      <w:rFonts w:ascii="宋体" w:hAnsi="Courier New"/>
      <w:sz w:val="24"/>
      <w:szCs w:val="24"/>
    </w:rPr>
  </w:style>
  <w:style w:type="character" w:customStyle="1" w:styleId="50">
    <w:name w:val="文档结构图 Char"/>
    <w:link w:val="8"/>
    <w:semiHidden/>
    <w:qFormat/>
    <w:uiPriority w:val="99"/>
    <w:rPr>
      <w:rFonts w:ascii="宋体" w:hAnsi="Times New Roman"/>
      <w:sz w:val="18"/>
      <w:szCs w:val="18"/>
    </w:rPr>
  </w:style>
  <w:style w:type="character" w:customStyle="1" w:styleId="51">
    <w:name w:val="标题 1 Char"/>
    <w:link w:val="3"/>
    <w:qFormat/>
    <w:uiPriority w:val="9"/>
    <w:rPr>
      <w:rFonts w:ascii="Times New Roman" w:hAnsi="Times New Roman" w:eastAsia="宋体" w:cs="Times New Roman"/>
      <w:b/>
      <w:bCs/>
      <w:kern w:val="44"/>
      <w:sz w:val="44"/>
      <w:szCs w:val="44"/>
    </w:rPr>
  </w:style>
  <w:style w:type="character" w:customStyle="1" w:styleId="52">
    <w:name w:val="页脚 Char"/>
    <w:link w:val="13"/>
    <w:qFormat/>
    <w:uiPriority w:val="99"/>
    <w:rPr>
      <w:sz w:val="18"/>
      <w:szCs w:val="18"/>
    </w:rPr>
  </w:style>
  <w:style w:type="character" w:customStyle="1" w:styleId="53">
    <w:name w:val="font81"/>
    <w:qFormat/>
    <w:uiPriority w:val="0"/>
    <w:rPr>
      <w:rFonts w:hint="eastAsia" w:ascii="宋体" w:hAnsi="宋体" w:eastAsia="宋体" w:cs="宋体"/>
      <w:color w:val="000000"/>
      <w:sz w:val="18"/>
      <w:szCs w:val="18"/>
      <w:u w:val="none"/>
    </w:rPr>
  </w:style>
  <w:style w:type="character" w:customStyle="1" w:styleId="54">
    <w:name w:val="font101"/>
    <w:qFormat/>
    <w:uiPriority w:val="0"/>
    <w:rPr>
      <w:rFonts w:hint="eastAsia" w:ascii="宋体" w:hAnsi="宋体" w:eastAsia="宋体" w:cs="宋体"/>
      <w:color w:val="000000"/>
      <w:sz w:val="18"/>
      <w:szCs w:val="18"/>
      <w:u w:val="none"/>
    </w:rPr>
  </w:style>
  <w:style w:type="character" w:customStyle="1" w:styleId="55">
    <w:name w:val="font31"/>
    <w:qFormat/>
    <w:uiPriority w:val="0"/>
    <w:rPr>
      <w:rFonts w:hint="default" w:ascii="aril" w:hAnsi="aril" w:eastAsia="aril" w:cs="aril"/>
      <w:color w:val="000000"/>
      <w:sz w:val="18"/>
      <w:szCs w:val="18"/>
      <w:u w:val="none"/>
    </w:rPr>
  </w:style>
  <w:style w:type="character" w:customStyle="1" w:styleId="56">
    <w:name w:val="批注文字 Char"/>
    <w:basedOn w:val="20"/>
    <w:link w:val="9"/>
    <w:qFormat/>
    <w:uiPriority w:val="99"/>
    <w:rPr>
      <w:sz w:val="21"/>
    </w:rPr>
  </w:style>
  <w:style w:type="character" w:customStyle="1" w:styleId="57">
    <w:name w:val="批注主题 Char"/>
    <w:basedOn w:val="56"/>
    <w:link w:val="17"/>
    <w:qFormat/>
    <w:uiPriority w:val="0"/>
  </w:style>
  <w:style w:type="character" w:customStyle="1" w:styleId="58">
    <w:name w:val="批注框文本 Char"/>
    <w:basedOn w:val="20"/>
    <w:link w:val="12"/>
    <w:semiHidden/>
    <w:qFormat/>
    <w:uiPriority w:val="99"/>
    <w:rPr>
      <w:sz w:val="18"/>
      <w:szCs w:val="18"/>
    </w:rPr>
  </w:style>
  <w:style w:type="paragraph" w:styleId="5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1932</Words>
  <Characters>11018</Characters>
  <Lines>91</Lines>
  <Paragraphs>25</Paragraphs>
  <TotalTime>1</TotalTime>
  <ScaleCrop>false</ScaleCrop>
  <LinksUpToDate>false</LinksUpToDate>
  <CharactersWithSpaces>12925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2013-12-09T08:30:00Z</dcterms:created>
  <dc:creator>lenovo</dc:creator>
  <cp:lastModifiedBy>hiche</cp:lastModifiedBy>
  <dcterms:modified xsi:type="dcterms:W3CDTF">2019-05-05T07:56:57Z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