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166" w:rsidRPr="008A395D" w:rsidRDefault="008B2166">
      <w:pPr>
        <w:rPr>
          <w:rFonts w:ascii="微软雅黑" w:eastAsia="微软雅黑" w:hAnsi="微软雅黑"/>
        </w:rPr>
      </w:pPr>
    </w:p>
    <w:p w:rsidR="00212BD6" w:rsidRPr="008A395D" w:rsidRDefault="00212BD6" w:rsidP="00007EDB">
      <w:pPr>
        <w:widowControl/>
        <w:spacing w:before="199" w:after="199"/>
        <w:jc w:val="left"/>
        <w:outlineLvl w:val="1"/>
        <w:rPr>
          <w:rFonts w:ascii="微软雅黑" w:eastAsia="微软雅黑" w:hAnsi="微软雅黑" w:cs="宋体"/>
          <w:b/>
          <w:bCs/>
          <w:color w:val="333333"/>
          <w:kern w:val="0"/>
          <w:sz w:val="36"/>
          <w:szCs w:val="36"/>
        </w:rPr>
      </w:pPr>
      <w:r w:rsidRPr="008A395D">
        <w:rPr>
          <w:rFonts w:ascii="微软雅黑" w:eastAsia="微软雅黑" w:hAnsi="微软雅黑" w:cs="宋体" w:hint="eastAsia"/>
          <w:b/>
          <w:bCs/>
          <w:color w:val="333333"/>
          <w:kern w:val="0"/>
          <w:sz w:val="36"/>
          <w:szCs w:val="36"/>
        </w:rPr>
        <w:t>长兴县疾病预防控制中心无人机采购在线询价</w:t>
      </w:r>
    </w:p>
    <w:p w:rsidR="00212BD6" w:rsidRPr="008A395D" w:rsidRDefault="00212BD6">
      <w:pPr>
        <w:rPr>
          <w:rFonts w:ascii="微软雅黑" w:eastAsia="微软雅黑" w:hAnsi="微软雅黑"/>
        </w:rPr>
      </w:pPr>
    </w:p>
    <w:p w:rsidR="00212BD6" w:rsidRPr="008A395D" w:rsidRDefault="00212BD6" w:rsidP="00212BD6">
      <w:pPr>
        <w:rPr>
          <w:rFonts w:ascii="微软雅黑" w:eastAsia="微软雅黑" w:hAnsi="微软雅黑"/>
        </w:rPr>
      </w:pPr>
      <w:r w:rsidRPr="008A395D">
        <w:rPr>
          <w:rFonts w:ascii="微软雅黑" w:eastAsia="微软雅黑" w:hAnsi="微软雅黑" w:hint="eastAsia"/>
        </w:rPr>
        <w:t>供应商资格要求：符合《中华人民共和国政府采购法》第二十二条的规定，符合《关于规范政府采购供应商资格设定及资格审查的通知》第六条规定且已在本系统注册并通过资质终审的合法合规供应商。</w:t>
      </w:r>
    </w:p>
    <w:p w:rsidR="00212BD6" w:rsidRPr="00F815D3" w:rsidRDefault="00212BD6" w:rsidP="00212BD6">
      <w:pPr>
        <w:rPr>
          <w:rFonts w:ascii="微软雅黑" w:eastAsia="微软雅黑" w:hAnsi="微软雅黑"/>
          <w:color w:val="44454D"/>
          <w:sz w:val="18"/>
          <w:szCs w:val="18"/>
          <w:shd w:val="clear" w:color="auto" w:fill="F3FAFD"/>
        </w:rPr>
      </w:pPr>
    </w:p>
    <w:p w:rsidR="00212BD6" w:rsidRPr="008A395D" w:rsidRDefault="00212BD6" w:rsidP="00212BD6">
      <w:pPr>
        <w:widowControl/>
        <w:spacing w:before="199" w:after="199"/>
        <w:jc w:val="left"/>
        <w:outlineLvl w:val="1"/>
        <w:rPr>
          <w:rFonts w:ascii="微软雅黑" w:eastAsia="微软雅黑" w:hAnsi="微软雅黑" w:cs="宋体"/>
          <w:b/>
          <w:bCs/>
          <w:color w:val="333333"/>
          <w:kern w:val="0"/>
          <w:sz w:val="36"/>
          <w:szCs w:val="36"/>
        </w:rPr>
      </w:pPr>
      <w:r w:rsidRPr="008A395D">
        <w:rPr>
          <w:rFonts w:ascii="微软雅黑" w:eastAsia="微软雅黑" w:hAnsi="微软雅黑" w:cs="宋体" w:hint="eastAsia"/>
          <w:b/>
          <w:bCs/>
          <w:color w:val="333333"/>
          <w:kern w:val="0"/>
          <w:sz w:val="36"/>
          <w:szCs w:val="36"/>
        </w:rPr>
        <w:t>询价商品清单</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706"/>
        <w:gridCol w:w="1562"/>
        <w:gridCol w:w="2552"/>
        <w:gridCol w:w="682"/>
        <w:gridCol w:w="709"/>
        <w:gridCol w:w="1018"/>
        <w:gridCol w:w="1276"/>
      </w:tblGrid>
      <w:tr w:rsidR="004D166A" w:rsidRPr="008A395D" w:rsidTr="004D166A">
        <w:trPr>
          <w:trHeight w:val="426"/>
        </w:trPr>
        <w:tc>
          <w:tcPr>
            <w:tcW w:w="567" w:type="dxa"/>
            <w:tcBorders>
              <w:left w:val="single" w:sz="4" w:space="0" w:color="auto"/>
              <w:right w:val="single" w:sz="4" w:space="0" w:color="auto"/>
            </w:tcBorders>
            <w:vAlign w:val="center"/>
          </w:tcPr>
          <w:p w:rsidR="004D166A" w:rsidRPr="008A395D" w:rsidRDefault="004D166A" w:rsidP="004D166A">
            <w:pPr>
              <w:jc w:val="center"/>
              <w:rPr>
                <w:rFonts w:ascii="微软雅黑" w:eastAsia="微软雅黑" w:hAnsi="微软雅黑"/>
                <w:b/>
                <w:sz w:val="18"/>
                <w:szCs w:val="18"/>
              </w:rPr>
            </w:pPr>
            <w:r w:rsidRPr="008A395D">
              <w:rPr>
                <w:rFonts w:ascii="微软雅黑" w:eastAsia="微软雅黑" w:hAnsi="微软雅黑" w:hint="eastAsia"/>
                <w:b/>
                <w:sz w:val="18"/>
                <w:szCs w:val="18"/>
              </w:rPr>
              <w:t>序号</w:t>
            </w:r>
          </w:p>
        </w:tc>
        <w:tc>
          <w:tcPr>
            <w:tcW w:w="706" w:type="dxa"/>
            <w:tcBorders>
              <w:left w:val="single" w:sz="4" w:space="0" w:color="auto"/>
              <w:right w:val="single" w:sz="4" w:space="0" w:color="auto"/>
            </w:tcBorders>
            <w:vAlign w:val="center"/>
          </w:tcPr>
          <w:p w:rsidR="004D166A" w:rsidRPr="008A395D" w:rsidRDefault="004D166A" w:rsidP="004D166A">
            <w:pPr>
              <w:jc w:val="center"/>
              <w:rPr>
                <w:rFonts w:ascii="微软雅黑" w:eastAsia="微软雅黑" w:hAnsi="微软雅黑"/>
                <w:b/>
                <w:sz w:val="18"/>
                <w:szCs w:val="18"/>
              </w:rPr>
            </w:pPr>
            <w:r w:rsidRPr="008A395D">
              <w:rPr>
                <w:rFonts w:ascii="微软雅黑" w:eastAsia="微软雅黑" w:hAnsi="微软雅黑" w:hint="eastAsia"/>
                <w:b/>
                <w:sz w:val="18"/>
                <w:szCs w:val="18"/>
              </w:rPr>
              <w:t>名称</w:t>
            </w:r>
          </w:p>
        </w:tc>
        <w:tc>
          <w:tcPr>
            <w:tcW w:w="1562" w:type="dxa"/>
            <w:tcBorders>
              <w:left w:val="single" w:sz="4" w:space="0" w:color="auto"/>
              <w:right w:val="single" w:sz="4" w:space="0" w:color="auto"/>
            </w:tcBorders>
            <w:vAlign w:val="center"/>
          </w:tcPr>
          <w:p w:rsidR="004D166A" w:rsidRPr="008A395D" w:rsidRDefault="004D166A" w:rsidP="004D166A">
            <w:pPr>
              <w:jc w:val="center"/>
              <w:rPr>
                <w:rFonts w:ascii="微软雅黑" w:eastAsia="微软雅黑" w:hAnsi="微软雅黑"/>
                <w:b/>
                <w:sz w:val="18"/>
                <w:szCs w:val="18"/>
              </w:rPr>
            </w:pPr>
            <w:r w:rsidRPr="008A395D">
              <w:rPr>
                <w:rFonts w:ascii="微软雅黑" w:eastAsia="微软雅黑" w:hAnsi="微软雅黑" w:hint="eastAsia"/>
                <w:b/>
                <w:sz w:val="18"/>
                <w:szCs w:val="18"/>
              </w:rPr>
              <w:t>规格型号</w:t>
            </w:r>
          </w:p>
        </w:tc>
        <w:tc>
          <w:tcPr>
            <w:tcW w:w="2552" w:type="dxa"/>
            <w:tcBorders>
              <w:left w:val="single" w:sz="4" w:space="0" w:color="auto"/>
              <w:right w:val="single" w:sz="4" w:space="0" w:color="auto"/>
            </w:tcBorders>
            <w:vAlign w:val="center"/>
          </w:tcPr>
          <w:p w:rsidR="004D166A" w:rsidRPr="008A395D" w:rsidRDefault="004D166A" w:rsidP="004D166A">
            <w:pPr>
              <w:jc w:val="center"/>
              <w:rPr>
                <w:rFonts w:ascii="微软雅黑" w:eastAsia="微软雅黑" w:hAnsi="微软雅黑"/>
                <w:b/>
                <w:sz w:val="18"/>
                <w:szCs w:val="18"/>
              </w:rPr>
            </w:pPr>
            <w:r w:rsidRPr="008A395D">
              <w:rPr>
                <w:rFonts w:ascii="微软雅黑" w:eastAsia="微软雅黑" w:hAnsi="微软雅黑" w:hint="eastAsia"/>
                <w:b/>
                <w:sz w:val="18"/>
                <w:szCs w:val="18"/>
              </w:rPr>
              <w:t>技术参数</w:t>
            </w:r>
          </w:p>
        </w:tc>
        <w:tc>
          <w:tcPr>
            <w:tcW w:w="682" w:type="dxa"/>
            <w:tcBorders>
              <w:left w:val="single" w:sz="4" w:space="0" w:color="auto"/>
              <w:right w:val="single" w:sz="4" w:space="0" w:color="auto"/>
            </w:tcBorders>
            <w:vAlign w:val="center"/>
          </w:tcPr>
          <w:p w:rsidR="004D166A" w:rsidRPr="008A395D" w:rsidRDefault="004D166A" w:rsidP="004D166A">
            <w:pPr>
              <w:jc w:val="center"/>
              <w:rPr>
                <w:rFonts w:ascii="微软雅黑" w:eastAsia="微软雅黑" w:hAnsi="微软雅黑"/>
                <w:b/>
                <w:sz w:val="18"/>
                <w:szCs w:val="18"/>
              </w:rPr>
            </w:pPr>
            <w:r w:rsidRPr="008A395D">
              <w:rPr>
                <w:rFonts w:ascii="微软雅黑" w:eastAsia="微软雅黑" w:hAnsi="微软雅黑" w:hint="eastAsia"/>
                <w:b/>
                <w:sz w:val="18"/>
                <w:szCs w:val="18"/>
              </w:rPr>
              <w:t>单位</w:t>
            </w:r>
          </w:p>
        </w:tc>
        <w:tc>
          <w:tcPr>
            <w:tcW w:w="709" w:type="dxa"/>
            <w:tcBorders>
              <w:left w:val="single" w:sz="4" w:space="0" w:color="auto"/>
              <w:right w:val="single" w:sz="4" w:space="0" w:color="auto"/>
            </w:tcBorders>
            <w:vAlign w:val="center"/>
          </w:tcPr>
          <w:p w:rsidR="004D166A" w:rsidRPr="008A395D" w:rsidRDefault="004D166A" w:rsidP="004D166A">
            <w:pPr>
              <w:jc w:val="center"/>
              <w:rPr>
                <w:rFonts w:ascii="微软雅黑" w:eastAsia="微软雅黑" w:hAnsi="微软雅黑"/>
                <w:b/>
                <w:sz w:val="18"/>
                <w:szCs w:val="18"/>
              </w:rPr>
            </w:pPr>
            <w:r w:rsidRPr="008A395D">
              <w:rPr>
                <w:rFonts w:ascii="微软雅黑" w:eastAsia="微软雅黑" w:hAnsi="微软雅黑" w:hint="eastAsia"/>
                <w:b/>
                <w:sz w:val="18"/>
                <w:szCs w:val="18"/>
              </w:rPr>
              <w:t>数量</w:t>
            </w:r>
          </w:p>
        </w:tc>
        <w:tc>
          <w:tcPr>
            <w:tcW w:w="1018" w:type="dxa"/>
            <w:tcBorders>
              <w:left w:val="single" w:sz="4" w:space="0" w:color="auto"/>
              <w:right w:val="single" w:sz="4" w:space="0" w:color="auto"/>
            </w:tcBorders>
            <w:vAlign w:val="center"/>
          </w:tcPr>
          <w:p w:rsidR="004D166A" w:rsidRPr="008A395D" w:rsidRDefault="004D166A" w:rsidP="004D166A">
            <w:pPr>
              <w:jc w:val="center"/>
              <w:rPr>
                <w:rFonts w:ascii="微软雅黑" w:eastAsia="微软雅黑" w:hAnsi="微软雅黑"/>
                <w:b/>
                <w:sz w:val="18"/>
                <w:szCs w:val="18"/>
              </w:rPr>
            </w:pPr>
            <w:r w:rsidRPr="008A395D">
              <w:rPr>
                <w:rFonts w:ascii="微软雅黑" w:eastAsia="微软雅黑" w:hAnsi="微软雅黑" w:hint="eastAsia"/>
                <w:b/>
                <w:sz w:val="18"/>
                <w:szCs w:val="18"/>
              </w:rPr>
              <w:t>单价</w:t>
            </w:r>
          </w:p>
        </w:tc>
        <w:tc>
          <w:tcPr>
            <w:tcW w:w="1276" w:type="dxa"/>
            <w:tcBorders>
              <w:left w:val="single" w:sz="4" w:space="0" w:color="auto"/>
              <w:right w:val="single" w:sz="4" w:space="0" w:color="auto"/>
            </w:tcBorders>
            <w:vAlign w:val="center"/>
          </w:tcPr>
          <w:p w:rsidR="004D166A" w:rsidRPr="008A395D" w:rsidRDefault="004D166A" w:rsidP="004D166A">
            <w:pPr>
              <w:jc w:val="center"/>
              <w:rPr>
                <w:rFonts w:ascii="微软雅黑" w:eastAsia="微软雅黑" w:hAnsi="微软雅黑"/>
                <w:b/>
                <w:sz w:val="18"/>
                <w:szCs w:val="18"/>
              </w:rPr>
            </w:pPr>
            <w:r w:rsidRPr="008A395D">
              <w:rPr>
                <w:rFonts w:ascii="微软雅黑" w:eastAsia="微软雅黑" w:hAnsi="微软雅黑" w:hint="eastAsia"/>
                <w:b/>
                <w:sz w:val="18"/>
                <w:szCs w:val="18"/>
              </w:rPr>
              <w:t>总价</w:t>
            </w:r>
          </w:p>
        </w:tc>
      </w:tr>
      <w:tr w:rsidR="004D166A" w:rsidRPr="008A395D" w:rsidTr="004D166A">
        <w:trPr>
          <w:trHeight w:val="450"/>
        </w:trPr>
        <w:tc>
          <w:tcPr>
            <w:tcW w:w="567" w:type="dxa"/>
            <w:tcBorders>
              <w:left w:val="single" w:sz="4" w:space="0" w:color="auto"/>
              <w:right w:val="single" w:sz="4" w:space="0" w:color="auto"/>
            </w:tcBorders>
            <w:vAlign w:val="center"/>
          </w:tcPr>
          <w:p w:rsidR="004D166A" w:rsidRPr="008A395D" w:rsidRDefault="004D166A" w:rsidP="004D166A">
            <w:pPr>
              <w:jc w:val="center"/>
              <w:rPr>
                <w:rFonts w:ascii="微软雅黑" w:eastAsia="微软雅黑" w:hAnsi="微软雅黑"/>
                <w:sz w:val="18"/>
                <w:szCs w:val="18"/>
              </w:rPr>
            </w:pPr>
            <w:r w:rsidRPr="008A395D">
              <w:rPr>
                <w:rFonts w:ascii="微软雅黑" w:eastAsia="微软雅黑" w:hAnsi="微软雅黑" w:hint="eastAsia"/>
                <w:sz w:val="18"/>
                <w:szCs w:val="18"/>
              </w:rPr>
              <w:t>1</w:t>
            </w:r>
          </w:p>
        </w:tc>
        <w:tc>
          <w:tcPr>
            <w:tcW w:w="706" w:type="dxa"/>
            <w:tcBorders>
              <w:left w:val="single" w:sz="4" w:space="0" w:color="auto"/>
              <w:right w:val="single" w:sz="4" w:space="0" w:color="auto"/>
            </w:tcBorders>
            <w:vAlign w:val="center"/>
          </w:tcPr>
          <w:p w:rsidR="004D166A" w:rsidRPr="008A395D" w:rsidRDefault="004D166A" w:rsidP="004D166A">
            <w:pPr>
              <w:jc w:val="center"/>
              <w:rPr>
                <w:rFonts w:ascii="微软雅黑" w:eastAsia="微软雅黑" w:hAnsi="微软雅黑"/>
                <w:sz w:val="18"/>
                <w:szCs w:val="18"/>
              </w:rPr>
            </w:pPr>
            <w:r w:rsidRPr="008A395D">
              <w:rPr>
                <w:rFonts w:ascii="微软雅黑" w:eastAsia="微软雅黑" w:hAnsi="微软雅黑" w:hint="eastAsia"/>
                <w:sz w:val="18"/>
                <w:szCs w:val="18"/>
              </w:rPr>
              <w:t>飞机平台</w:t>
            </w:r>
          </w:p>
        </w:tc>
        <w:tc>
          <w:tcPr>
            <w:tcW w:w="1562" w:type="dxa"/>
            <w:tcBorders>
              <w:left w:val="single" w:sz="4" w:space="0" w:color="auto"/>
              <w:right w:val="single" w:sz="4" w:space="0" w:color="auto"/>
            </w:tcBorders>
            <w:vAlign w:val="center"/>
          </w:tcPr>
          <w:p w:rsidR="004D166A" w:rsidRPr="008A395D" w:rsidRDefault="004D166A" w:rsidP="004D166A">
            <w:pPr>
              <w:jc w:val="center"/>
              <w:rPr>
                <w:rFonts w:ascii="微软雅黑" w:eastAsia="微软雅黑" w:hAnsi="微软雅黑"/>
                <w:sz w:val="18"/>
                <w:szCs w:val="18"/>
              </w:rPr>
            </w:pPr>
            <w:r w:rsidRPr="008A395D">
              <w:rPr>
                <w:rFonts w:ascii="微软雅黑" w:eastAsia="微软雅黑" w:hAnsi="微软雅黑" w:hint="eastAsia"/>
                <w:sz w:val="18"/>
                <w:szCs w:val="18"/>
              </w:rPr>
              <w:t>大疆悟Inspire2 标准版</w:t>
            </w:r>
          </w:p>
        </w:tc>
        <w:tc>
          <w:tcPr>
            <w:tcW w:w="2552" w:type="dxa"/>
            <w:tcBorders>
              <w:left w:val="single" w:sz="4" w:space="0" w:color="auto"/>
              <w:right w:val="single" w:sz="4" w:space="0" w:color="auto"/>
            </w:tcBorders>
            <w:vAlign w:val="center"/>
          </w:tcPr>
          <w:p w:rsidR="004D166A" w:rsidRPr="008A395D" w:rsidRDefault="008A395D" w:rsidP="004D166A">
            <w:pPr>
              <w:jc w:val="center"/>
              <w:rPr>
                <w:rFonts w:ascii="微软雅黑" w:eastAsia="微软雅黑" w:hAnsi="微软雅黑" w:cs="宋体"/>
                <w:color w:val="000000"/>
                <w:kern w:val="0"/>
                <w:sz w:val="18"/>
                <w:szCs w:val="18"/>
              </w:rPr>
            </w:pPr>
            <w:r w:rsidRPr="008A395D">
              <w:rPr>
                <w:rFonts w:ascii="微软雅黑" w:eastAsia="微软雅黑" w:hAnsi="微软雅黑" w:cs="宋体" w:hint="eastAsia"/>
                <w:color w:val="000000"/>
                <w:kern w:val="0"/>
                <w:sz w:val="18"/>
                <w:szCs w:val="18"/>
              </w:rPr>
              <w:t>飞行器</w:t>
            </w:r>
            <w:r w:rsidR="00D277C2" w:rsidRPr="008A395D">
              <w:rPr>
                <w:rFonts w:ascii="微软雅黑" w:eastAsia="微软雅黑" w:hAnsi="微软雅黑" w:cs="宋体" w:hint="eastAsia"/>
                <w:color w:val="000000"/>
                <w:kern w:val="0"/>
                <w:sz w:val="18"/>
                <w:szCs w:val="18"/>
              </w:rPr>
              <w:t>型号：T650A，重量：3440 g（含桨、两块电池；不含云台相机），最大起飞重量4250 g， GPS悬停精度：垂直：±0.5 m（下视视觉系统启用：±0.1 m）水平：±1.5 m（下视视觉系统启用：±0.3 m）；最大旋转角速度俯仰轴：300° /s；航向轴：150° /s；最大俯仰角度P模式：35°（前视视觉系统启用：25°）； A 模式：35°；S 模式：40°</w:t>
            </w:r>
            <w:r w:rsidR="001A17B1" w:rsidRPr="008A395D">
              <w:rPr>
                <w:rFonts w:ascii="微软雅黑" w:eastAsia="微软雅黑" w:hAnsi="微软雅黑" w:cs="宋体" w:hint="eastAsia"/>
                <w:color w:val="000000"/>
                <w:kern w:val="0"/>
                <w:sz w:val="18"/>
                <w:szCs w:val="18"/>
              </w:rPr>
              <w:t>；最大上升速度P模式/A 模式：5 m/s；S 模式：6 m/s；最大下降速度垂直：4 m/s；斜下降：4 － 9 m/s；最大水平飞行速度94 km/h 或 26 m/s (Sport 模式下)；最大起飞海拔高度普通桨：2500 m；高原桨：5000 m；最大可承受风速10m/s；动力电机型号DJI 3512；螺旋桨型号DJI 1550T；标配室内定位悬停</w:t>
            </w:r>
            <w:r w:rsidRPr="008A395D">
              <w:rPr>
                <w:rFonts w:ascii="微软雅黑" w:eastAsia="微软雅黑" w:hAnsi="微软雅黑" w:cs="宋体" w:hint="eastAsia"/>
                <w:color w:val="000000"/>
                <w:kern w:val="0"/>
                <w:sz w:val="18"/>
                <w:szCs w:val="18"/>
              </w:rPr>
              <w:t>；遥控器型号GL6D10A，工作频率2.400 - 2.483 GHz，</w:t>
            </w:r>
            <w:r w:rsidRPr="008A395D">
              <w:rPr>
                <w:rFonts w:ascii="微软雅黑" w:eastAsia="微软雅黑" w:hAnsi="微软雅黑" w:cs="宋体" w:hint="eastAsia"/>
                <w:color w:val="000000"/>
                <w:kern w:val="0"/>
                <w:sz w:val="18"/>
                <w:szCs w:val="18"/>
              </w:rPr>
              <w:lastRenderedPageBreak/>
              <w:t>5.725 - 5.850 GHz；最大信号有效距离（无干扰、无遮挡）2.4 GHz：7 km（FCC）3.5 km（CE）4 km（SRRC）；5.8 GHz：7 km（FCC）2 km（CE）5 km（SRRC）</w:t>
            </w:r>
            <w:r>
              <w:rPr>
                <w:rFonts w:ascii="微软雅黑" w:eastAsia="微软雅黑" w:hAnsi="微软雅黑" w:cs="宋体" w:hint="eastAsia"/>
                <w:color w:val="000000"/>
                <w:kern w:val="0"/>
                <w:sz w:val="18"/>
                <w:szCs w:val="18"/>
              </w:rPr>
              <w:t>；供电方式内置锂电。</w:t>
            </w:r>
          </w:p>
        </w:tc>
        <w:tc>
          <w:tcPr>
            <w:tcW w:w="682" w:type="dxa"/>
            <w:tcBorders>
              <w:left w:val="single" w:sz="4" w:space="0" w:color="auto"/>
              <w:right w:val="single" w:sz="4" w:space="0" w:color="auto"/>
            </w:tcBorders>
            <w:vAlign w:val="center"/>
          </w:tcPr>
          <w:p w:rsidR="004D166A" w:rsidRPr="008A395D" w:rsidRDefault="004D166A" w:rsidP="004D166A">
            <w:pPr>
              <w:jc w:val="center"/>
              <w:rPr>
                <w:rFonts w:ascii="微软雅黑" w:eastAsia="微软雅黑" w:hAnsi="微软雅黑"/>
                <w:sz w:val="18"/>
                <w:szCs w:val="18"/>
              </w:rPr>
            </w:pPr>
            <w:r w:rsidRPr="008A395D">
              <w:rPr>
                <w:rFonts w:ascii="微软雅黑" w:eastAsia="微软雅黑" w:hAnsi="微软雅黑" w:hint="eastAsia"/>
                <w:sz w:val="18"/>
                <w:szCs w:val="18"/>
              </w:rPr>
              <w:lastRenderedPageBreak/>
              <w:t>架</w:t>
            </w:r>
          </w:p>
        </w:tc>
        <w:tc>
          <w:tcPr>
            <w:tcW w:w="709" w:type="dxa"/>
            <w:tcBorders>
              <w:left w:val="single" w:sz="4" w:space="0" w:color="auto"/>
              <w:right w:val="single" w:sz="4" w:space="0" w:color="auto"/>
            </w:tcBorders>
            <w:vAlign w:val="center"/>
          </w:tcPr>
          <w:p w:rsidR="004D166A" w:rsidRPr="008A395D" w:rsidRDefault="004D166A" w:rsidP="004D166A">
            <w:pPr>
              <w:jc w:val="center"/>
              <w:rPr>
                <w:rFonts w:ascii="微软雅黑" w:eastAsia="微软雅黑" w:hAnsi="微软雅黑"/>
                <w:sz w:val="18"/>
                <w:szCs w:val="18"/>
              </w:rPr>
            </w:pPr>
            <w:r w:rsidRPr="008A395D">
              <w:rPr>
                <w:rFonts w:ascii="微软雅黑" w:eastAsia="微软雅黑" w:hAnsi="微软雅黑" w:hint="eastAsia"/>
                <w:sz w:val="18"/>
                <w:szCs w:val="18"/>
              </w:rPr>
              <w:t>1</w:t>
            </w:r>
          </w:p>
        </w:tc>
        <w:tc>
          <w:tcPr>
            <w:tcW w:w="1018" w:type="dxa"/>
            <w:tcBorders>
              <w:left w:val="single" w:sz="4" w:space="0" w:color="auto"/>
              <w:right w:val="single" w:sz="4" w:space="0" w:color="auto"/>
            </w:tcBorders>
            <w:vAlign w:val="center"/>
          </w:tcPr>
          <w:p w:rsidR="004D166A" w:rsidRPr="008A395D" w:rsidRDefault="004D166A" w:rsidP="004D166A">
            <w:pPr>
              <w:jc w:val="center"/>
              <w:rPr>
                <w:rFonts w:ascii="微软雅黑" w:eastAsia="微软雅黑" w:hAnsi="微软雅黑"/>
                <w:sz w:val="18"/>
                <w:szCs w:val="18"/>
              </w:rPr>
            </w:pPr>
          </w:p>
        </w:tc>
        <w:tc>
          <w:tcPr>
            <w:tcW w:w="1276" w:type="dxa"/>
            <w:tcBorders>
              <w:left w:val="single" w:sz="4" w:space="0" w:color="auto"/>
              <w:right w:val="single" w:sz="4" w:space="0" w:color="auto"/>
            </w:tcBorders>
            <w:vAlign w:val="center"/>
          </w:tcPr>
          <w:p w:rsidR="004D166A" w:rsidRPr="008A395D" w:rsidRDefault="004D166A" w:rsidP="004D166A">
            <w:pPr>
              <w:jc w:val="center"/>
              <w:rPr>
                <w:rFonts w:ascii="微软雅黑" w:eastAsia="微软雅黑" w:hAnsi="微软雅黑"/>
                <w:sz w:val="18"/>
                <w:szCs w:val="18"/>
              </w:rPr>
            </w:pPr>
          </w:p>
        </w:tc>
      </w:tr>
      <w:tr w:rsidR="004D166A" w:rsidRPr="008A395D" w:rsidTr="004D166A">
        <w:trPr>
          <w:trHeight w:val="430"/>
        </w:trPr>
        <w:tc>
          <w:tcPr>
            <w:tcW w:w="567" w:type="dxa"/>
            <w:tcBorders>
              <w:left w:val="single" w:sz="4" w:space="0" w:color="auto"/>
              <w:right w:val="single" w:sz="4" w:space="0" w:color="auto"/>
            </w:tcBorders>
            <w:vAlign w:val="center"/>
          </w:tcPr>
          <w:p w:rsidR="004D166A" w:rsidRPr="008A395D" w:rsidRDefault="004D166A" w:rsidP="004D166A">
            <w:pPr>
              <w:jc w:val="center"/>
              <w:rPr>
                <w:rFonts w:ascii="微软雅黑" w:eastAsia="微软雅黑" w:hAnsi="微软雅黑"/>
                <w:sz w:val="18"/>
                <w:szCs w:val="18"/>
              </w:rPr>
            </w:pPr>
            <w:r w:rsidRPr="008A395D">
              <w:rPr>
                <w:rFonts w:ascii="微软雅黑" w:eastAsia="微软雅黑" w:hAnsi="微软雅黑" w:hint="eastAsia"/>
                <w:sz w:val="18"/>
                <w:szCs w:val="18"/>
              </w:rPr>
              <w:lastRenderedPageBreak/>
              <w:t>2</w:t>
            </w:r>
          </w:p>
        </w:tc>
        <w:tc>
          <w:tcPr>
            <w:tcW w:w="706" w:type="dxa"/>
            <w:tcBorders>
              <w:left w:val="single" w:sz="4" w:space="0" w:color="auto"/>
              <w:right w:val="single" w:sz="4" w:space="0" w:color="auto"/>
            </w:tcBorders>
            <w:vAlign w:val="center"/>
          </w:tcPr>
          <w:p w:rsidR="004D166A" w:rsidRPr="008A395D" w:rsidRDefault="004D166A" w:rsidP="004D166A">
            <w:pPr>
              <w:jc w:val="center"/>
              <w:rPr>
                <w:rFonts w:ascii="微软雅黑" w:eastAsia="微软雅黑" w:hAnsi="微软雅黑"/>
                <w:sz w:val="18"/>
                <w:szCs w:val="18"/>
              </w:rPr>
            </w:pPr>
            <w:r w:rsidRPr="008A395D">
              <w:rPr>
                <w:rFonts w:ascii="微软雅黑" w:eastAsia="微软雅黑" w:hAnsi="微软雅黑" w:hint="eastAsia"/>
                <w:sz w:val="18"/>
                <w:szCs w:val="18"/>
              </w:rPr>
              <w:t>云台相机</w:t>
            </w:r>
          </w:p>
        </w:tc>
        <w:tc>
          <w:tcPr>
            <w:tcW w:w="1562" w:type="dxa"/>
            <w:tcBorders>
              <w:left w:val="single" w:sz="4" w:space="0" w:color="auto"/>
              <w:right w:val="single" w:sz="4" w:space="0" w:color="auto"/>
            </w:tcBorders>
            <w:vAlign w:val="center"/>
          </w:tcPr>
          <w:p w:rsidR="004D166A" w:rsidRPr="008A395D" w:rsidRDefault="004D166A" w:rsidP="00544C00">
            <w:pPr>
              <w:widowControl/>
              <w:jc w:val="left"/>
              <w:rPr>
                <w:rFonts w:ascii="微软雅黑" w:eastAsia="微软雅黑" w:hAnsi="微软雅黑" w:cs="宋体"/>
                <w:color w:val="000000"/>
                <w:kern w:val="0"/>
                <w:sz w:val="18"/>
                <w:szCs w:val="18"/>
              </w:rPr>
            </w:pPr>
            <w:r w:rsidRPr="008A395D">
              <w:rPr>
                <w:rFonts w:ascii="微软雅黑" w:eastAsia="微软雅黑" w:hAnsi="微软雅黑" w:cs="宋体" w:hint="eastAsia"/>
                <w:color w:val="000000"/>
                <w:kern w:val="0"/>
                <w:sz w:val="18"/>
                <w:szCs w:val="18"/>
              </w:rPr>
              <w:t>大疆 X5S云台相机</w:t>
            </w:r>
          </w:p>
        </w:tc>
        <w:tc>
          <w:tcPr>
            <w:tcW w:w="2552" w:type="dxa"/>
            <w:tcBorders>
              <w:left w:val="single" w:sz="4" w:space="0" w:color="auto"/>
              <w:right w:val="single" w:sz="4" w:space="0" w:color="auto"/>
            </w:tcBorders>
            <w:vAlign w:val="center"/>
          </w:tcPr>
          <w:p w:rsidR="00544C00" w:rsidRPr="008A395D" w:rsidRDefault="00544C00" w:rsidP="008A395D">
            <w:pPr>
              <w:jc w:val="center"/>
              <w:rPr>
                <w:rFonts w:ascii="微软雅黑" w:eastAsia="微软雅黑" w:hAnsi="微软雅黑" w:cs="宋体"/>
                <w:color w:val="000000"/>
                <w:kern w:val="0"/>
                <w:sz w:val="18"/>
                <w:szCs w:val="18"/>
              </w:rPr>
            </w:pPr>
            <w:r w:rsidRPr="008A395D">
              <w:rPr>
                <w:rFonts w:ascii="微软雅黑" w:eastAsia="微软雅黑" w:hAnsi="微软雅黑" w:cs="宋体" w:hint="eastAsia"/>
                <w:color w:val="000000"/>
                <w:kern w:val="0"/>
                <w:sz w:val="18"/>
                <w:szCs w:val="18"/>
              </w:rPr>
              <w:t>云台禅思 ZENMUSE X5S，尺寸</w:t>
            </w:r>
            <w:r w:rsidRPr="008A395D">
              <w:rPr>
                <w:rFonts w:ascii="微软雅黑" w:eastAsia="微软雅黑" w:hAnsi="微软雅黑" w:cs="宋体" w:hint="eastAsia"/>
                <w:color w:val="000000"/>
                <w:kern w:val="0"/>
                <w:sz w:val="18"/>
                <w:szCs w:val="18"/>
              </w:rPr>
              <w:tab/>
              <w:t>140×98×132 mm</w:t>
            </w:r>
          </w:p>
          <w:p w:rsidR="004D166A" w:rsidRPr="008A395D" w:rsidRDefault="00544C00" w:rsidP="008A395D">
            <w:pPr>
              <w:jc w:val="center"/>
              <w:rPr>
                <w:rFonts w:ascii="微软雅黑" w:eastAsia="微软雅黑" w:hAnsi="微软雅黑" w:cs="宋体"/>
                <w:color w:val="000000"/>
                <w:kern w:val="0"/>
                <w:sz w:val="18"/>
                <w:szCs w:val="18"/>
              </w:rPr>
            </w:pPr>
            <w:r w:rsidRPr="008A395D">
              <w:rPr>
                <w:rFonts w:ascii="微软雅黑" w:eastAsia="微软雅黑" w:hAnsi="微软雅黑" w:cs="宋体" w:hint="eastAsia"/>
                <w:color w:val="000000"/>
                <w:kern w:val="0"/>
                <w:sz w:val="18"/>
                <w:szCs w:val="18"/>
              </w:rPr>
              <w:t>；传感器CMOS，4/3”有效像素：2080万；</w:t>
            </w:r>
            <w:r w:rsidRPr="008A395D">
              <w:rPr>
                <w:rFonts w:ascii="微软雅黑" w:eastAsia="微软雅黑" w:hAnsi="微软雅黑" w:cs="宋体"/>
                <w:color w:val="000000"/>
                <w:kern w:val="0"/>
                <w:sz w:val="18"/>
                <w:szCs w:val="18"/>
              </w:rPr>
              <w:t>FOV</w:t>
            </w:r>
            <w:r w:rsidRPr="008A395D">
              <w:rPr>
                <w:rFonts w:ascii="微软雅黑" w:eastAsia="微软雅黑" w:hAnsi="微软雅黑" w:cs="宋体"/>
                <w:color w:val="000000"/>
                <w:kern w:val="0"/>
                <w:sz w:val="18"/>
                <w:szCs w:val="18"/>
              </w:rPr>
              <w:tab/>
            </w:r>
            <w:r w:rsidRPr="008A395D">
              <w:rPr>
                <w:rFonts w:ascii="微软雅黑" w:eastAsia="微软雅黑" w:hAnsi="微软雅黑" w:cs="宋体" w:hint="eastAsia"/>
                <w:color w:val="000000"/>
                <w:kern w:val="0"/>
                <w:sz w:val="18"/>
                <w:szCs w:val="18"/>
              </w:rPr>
              <w:t>72°（配合DJI MFT 15mm/1.7 ASPH）；图像分辨率</w:t>
            </w:r>
            <w:r w:rsidRPr="008A395D">
              <w:rPr>
                <w:rFonts w:ascii="微软雅黑" w:eastAsia="微软雅黑" w:hAnsi="微软雅黑" w:cs="宋体"/>
                <w:color w:val="000000"/>
                <w:kern w:val="0"/>
                <w:sz w:val="18"/>
                <w:szCs w:val="18"/>
              </w:rPr>
              <w:t>4:3, 5280×3956</w:t>
            </w:r>
            <w:r w:rsidRPr="008A395D">
              <w:rPr>
                <w:rFonts w:ascii="微软雅黑" w:eastAsia="微软雅黑" w:hAnsi="微软雅黑" w:cs="宋体" w:hint="eastAsia"/>
                <w:color w:val="000000"/>
                <w:kern w:val="0"/>
                <w:sz w:val="18"/>
                <w:szCs w:val="18"/>
              </w:rPr>
              <w:t>，</w:t>
            </w:r>
            <w:r w:rsidRPr="008A395D">
              <w:rPr>
                <w:rFonts w:ascii="微软雅黑" w:eastAsia="微软雅黑" w:hAnsi="微软雅黑" w:cs="宋体"/>
                <w:color w:val="000000"/>
                <w:kern w:val="0"/>
                <w:sz w:val="18"/>
                <w:szCs w:val="18"/>
              </w:rPr>
              <w:t>16:9, 5280×2970</w:t>
            </w:r>
            <w:r w:rsidRPr="008A395D">
              <w:rPr>
                <w:rFonts w:ascii="微软雅黑" w:eastAsia="微软雅黑" w:hAnsi="微软雅黑" w:cs="宋体" w:hint="eastAsia"/>
                <w:color w:val="000000"/>
                <w:kern w:val="0"/>
                <w:sz w:val="18"/>
                <w:szCs w:val="18"/>
              </w:rPr>
              <w:t>；图像存储格式DNG，JPEG，DNG+JPEG；视频存储格式RAW，ProRes，MOV，MP4；工作模式拍照模式，录像模式，回放模式；拍照模式Micro SD: 单拍，BURST 连拍（3/5/7/10/14 张），AEB 连拍（3/5 张），定时拍摄，SSD: RAW BURST连拍 （3/5/7/10/14/20/∞ 张；曝光模式程序自动曝光，手动曝光，快门优先曝光，光圈优先曝光</w:t>
            </w:r>
          </w:p>
        </w:tc>
        <w:tc>
          <w:tcPr>
            <w:tcW w:w="682" w:type="dxa"/>
            <w:tcBorders>
              <w:left w:val="single" w:sz="4" w:space="0" w:color="auto"/>
              <w:right w:val="single" w:sz="4" w:space="0" w:color="auto"/>
            </w:tcBorders>
            <w:vAlign w:val="center"/>
          </w:tcPr>
          <w:p w:rsidR="004D166A" w:rsidRPr="008A395D" w:rsidRDefault="004D166A" w:rsidP="004D166A">
            <w:pPr>
              <w:jc w:val="center"/>
              <w:rPr>
                <w:rFonts w:ascii="微软雅黑" w:eastAsia="微软雅黑" w:hAnsi="微软雅黑"/>
                <w:sz w:val="18"/>
                <w:szCs w:val="18"/>
              </w:rPr>
            </w:pPr>
            <w:r w:rsidRPr="008A395D">
              <w:rPr>
                <w:rFonts w:ascii="微软雅黑" w:eastAsia="微软雅黑" w:hAnsi="微软雅黑" w:hint="eastAsia"/>
                <w:sz w:val="18"/>
                <w:szCs w:val="18"/>
              </w:rPr>
              <w:t>台</w:t>
            </w:r>
          </w:p>
        </w:tc>
        <w:tc>
          <w:tcPr>
            <w:tcW w:w="709" w:type="dxa"/>
            <w:tcBorders>
              <w:left w:val="single" w:sz="4" w:space="0" w:color="auto"/>
              <w:right w:val="single" w:sz="4" w:space="0" w:color="auto"/>
            </w:tcBorders>
            <w:vAlign w:val="center"/>
          </w:tcPr>
          <w:p w:rsidR="004D166A" w:rsidRPr="008A395D" w:rsidRDefault="004D166A" w:rsidP="004D166A">
            <w:pPr>
              <w:jc w:val="center"/>
              <w:rPr>
                <w:rFonts w:ascii="微软雅黑" w:eastAsia="微软雅黑" w:hAnsi="微软雅黑"/>
                <w:sz w:val="18"/>
                <w:szCs w:val="18"/>
              </w:rPr>
            </w:pPr>
            <w:r w:rsidRPr="008A395D">
              <w:rPr>
                <w:rFonts w:ascii="微软雅黑" w:eastAsia="微软雅黑" w:hAnsi="微软雅黑" w:hint="eastAsia"/>
                <w:sz w:val="18"/>
                <w:szCs w:val="18"/>
              </w:rPr>
              <w:t>1</w:t>
            </w:r>
          </w:p>
        </w:tc>
        <w:tc>
          <w:tcPr>
            <w:tcW w:w="1018" w:type="dxa"/>
            <w:tcBorders>
              <w:left w:val="single" w:sz="4" w:space="0" w:color="auto"/>
              <w:right w:val="single" w:sz="4" w:space="0" w:color="auto"/>
            </w:tcBorders>
            <w:vAlign w:val="center"/>
          </w:tcPr>
          <w:p w:rsidR="004D166A" w:rsidRPr="008A395D" w:rsidRDefault="004D166A" w:rsidP="004D166A">
            <w:pPr>
              <w:jc w:val="center"/>
              <w:rPr>
                <w:rFonts w:ascii="微软雅黑" w:eastAsia="微软雅黑" w:hAnsi="微软雅黑"/>
                <w:sz w:val="18"/>
                <w:szCs w:val="18"/>
              </w:rPr>
            </w:pPr>
          </w:p>
        </w:tc>
        <w:tc>
          <w:tcPr>
            <w:tcW w:w="1276" w:type="dxa"/>
            <w:tcBorders>
              <w:left w:val="single" w:sz="4" w:space="0" w:color="auto"/>
              <w:right w:val="single" w:sz="4" w:space="0" w:color="auto"/>
            </w:tcBorders>
            <w:vAlign w:val="center"/>
          </w:tcPr>
          <w:p w:rsidR="004D166A" w:rsidRPr="008A395D" w:rsidRDefault="004D166A" w:rsidP="004D166A">
            <w:pPr>
              <w:jc w:val="center"/>
              <w:rPr>
                <w:rFonts w:ascii="微软雅黑" w:eastAsia="微软雅黑" w:hAnsi="微软雅黑"/>
                <w:sz w:val="18"/>
                <w:szCs w:val="18"/>
              </w:rPr>
            </w:pPr>
          </w:p>
        </w:tc>
      </w:tr>
      <w:tr w:rsidR="004D166A" w:rsidRPr="008A395D" w:rsidTr="004D166A">
        <w:trPr>
          <w:trHeight w:val="230"/>
        </w:trPr>
        <w:tc>
          <w:tcPr>
            <w:tcW w:w="567" w:type="dxa"/>
            <w:tcBorders>
              <w:left w:val="single" w:sz="4" w:space="0" w:color="auto"/>
              <w:right w:val="single" w:sz="4" w:space="0" w:color="auto"/>
            </w:tcBorders>
            <w:vAlign w:val="center"/>
          </w:tcPr>
          <w:p w:rsidR="004D166A" w:rsidRPr="008A395D" w:rsidRDefault="004D166A" w:rsidP="004D166A">
            <w:pPr>
              <w:jc w:val="center"/>
              <w:rPr>
                <w:rFonts w:ascii="微软雅黑" w:eastAsia="微软雅黑" w:hAnsi="微软雅黑"/>
                <w:sz w:val="18"/>
                <w:szCs w:val="18"/>
              </w:rPr>
            </w:pPr>
            <w:r w:rsidRPr="008A395D">
              <w:rPr>
                <w:rFonts w:ascii="微软雅黑" w:eastAsia="微软雅黑" w:hAnsi="微软雅黑" w:hint="eastAsia"/>
                <w:sz w:val="18"/>
                <w:szCs w:val="18"/>
              </w:rPr>
              <w:t>3</w:t>
            </w:r>
          </w:p>
        </w:tc>
        <w:tc>
          <w:tcPr>
            <w:tcW w:w="706" w:type="dxa"/>
            <w:tcBorders>
              <w:left w:val="single" w:sz="4" w:space="0" w:color="auto"/>
              <w:right w:val="single" w:sz="4" w:space="0" w:color="auto"/>
            </w:tcBorders>
            <w:vAlign w:val="center"/>
          </w:tcPr>
          <w:p w:rsidR="004D166A" w:rsidRPr="008A395D" w:rsidRDefault="004D166A" w:rsidP="004D166A">
            <w:pPr>
              <w:jc w:val="center"/>
              <w:rPr>
                <w:rFonts w:ascii="微软雅黑" w:eastAsia="微软雅黑" w:hAnsi="微软雅黑"/>
                <w:sz w:val="18"/>
                <w:szCs w:val="18"/>
              </w:rPr>
            </w:pPr>
            <w:r w:rsidRPr="008A395D">
              <w:rPr>
                <w:rFonts w:ascii="微软雅黑" w:eastAsia="微软雅黑" w:hAnsi="微软雅黑" w:hint="eastAsia"/>
                <w:sz w:val="18"/>
                <w:szCs w:val="18"/>
              </w:rPr>
              <w:t>显示屏</w:t>
            </w:r>
          </w:p>
        </w:tc>
        <w:tc>
          <w:tcPr>
            <w:tcW w:w="1562" w:type="dxa"/>
            <w:tcBorders>
              <w:left w:val="single" w:sz="4" w:space="0" w:color="auto"/>
              <w:right w:val="single" w:sz="4" w:space="0" w:color="auto"/>
            </w:tcBorders>
            <w:vAlign w:val="center"/>
          </w:tcPr>
          <w:p w:rsidR="004D166A" w:rsidRPr="008A395D" w:rsidRDefault="004D166A" w:rsidP="004D166A">
            <w:pPr>
              <w:jc w:val="center"/>
              <w:rPr>
                <w:rFonts w:ascii="微软雅黑" w:eastAsia="微软雅黑" w:hAnsi="微软雅黑"/>
                <w:sz w:val="18"/>
                <w:szCs w:val="18"/>
              </w:rPr>
            </w:pPr>
            <w:r w:rsidRPr="008A395D">
              <w:rPr>
                <w:rFonts w:ascii="微软雅黑" w:eastAsia="微软雅黑" w:hAnsi="微软雅黑" w:hint="eastAsia"/>
                <w:sz w:val="18"/>
                <w:szCs w:val="18"/>
              </w:rPr>
              <w:t>iPad Pro WLAN版256G</w:t>
            </w:r>
            <w:r w:rsidR="00544C00" w:rsidRPr="008A395D">
              <w:rPr>
                <w:rFonts w:ascii="微软雅黑" w:eastAsia="微软雅黑" w:hAnsi="微软雅黑" w:cs="宋体" w:hint="eastAsia"/>
                <w:color w:val="000000"/>
                <w:kern w:val="0"/>
                <w:sz w:val="18"/>
                <w:szCs w:val="18"/>
              </w:rPr>
              <w:t>平板电脑</w:t>
            </w:r>
          </w:p>
        </w:tc>
        <w:tc>
          <w:tcPr>
            <w:tcW w:w="2552" w:type="dxa"/>
            <w:tcBorders>
              <w:left w:val="single" w:sz="4" w:space="0" w:color="auto"/>
              <w:right w:val="single" w:sz="4" w:space="0" w:color="auto"/>
            </w:tcBorders>
            <w:vAlign w:val="center"/>
          </w:tcPr>
          <w:p w:rsidR="004D166A" w:rsidRPr="008A395D" w:rsidRDefault="007B720E" w:rsidP="004D166A">
            <w:pPr>
              <w:jc w:val="center"/>
              <w:rPr>
                <w:rFonts w:ascii="微软雅黑" w:eastAsia="微软雅黑" w:hAnsi="微软雅黑" w:cs="宋体"/>
                <w:color w:val="000000"/>
                <w:kern w:val="0"/>
                <w:sz w:val="18"/>
                <w:szCs w:val="18"/>
              </w:rPr>
            </w:pPr>
            <w:r w:rsidRPr="008A395D">
              <w:rPr>
                <w:rFonts w:ascii="微软雅黑" w:eastAsia="微软雅黑" w:hAnsi="微软雅黑" w:cs="宋体" w:hint="eastAsia"/>
                <w:color w:val="000000"/>
                <w:kern w:val="0"/>
                <w:sz w:val="18"/>
                <w:szCs w:val="18"/>
              </w:rPr>
              <w:t>Apple iPad Pro 平板电脑，WLAN版256G，ios系统；重量</w:t>
            </w:r>
            <w:r w:rsidRPr="008A395D">
              <w:rPr>
                <w:rFonts w:ascii="微软雅黑" w:eastAsia="微软雅黑" w:hAnsi="微软雅黑" w:cs="宋体"/>
                <w:color w:val="000000"/>
                <w:kern w:val="0"/>
                <w:sz w:val="18"/>
                <w:szCs w:val="18"/>
              </w:rPr>
              <w:t>0.835kg</w:t>
            </w:r>
            <w:r w:rsidRPr="008A395D">
              <w:rPr>
                <w:rFonts w:ascii="微软雅黑" w:eastAsia="微软雅黑" w:hAnsi="微软雅黑" w:cs="宋体" w:hint="eastAsia"/>
                <w:color w:val="000000"/>
                <w:kern w:val="0"/>
                <w:sz w:val="18"/>
                <w:szCs w:val="18"/>
              </w:rPr>
              <w:t>；硬盘256G；分辨率支持超高清屏（2K/3K/4K）</w:t>
            </w:r>
          </w:p>
        </w:tc>
        <w:tc>
          <w:tcPr>
            <w:tcW w:w="682" w:type="dxa"/>
            <w:tcBorders>
              <w:left w:val="single" w:sz="4" w:space="0" w:color="auto"/>
              <w:right w:val="single" w:sz="4" w:space="0" w:color="auto"/>
            </w:tcBorders>
            <w:vAlign w:val="center"/>
          </w:tcPr>
          <w:p w:rsidR="004D166A" w:rsidRPr="008A395D" w:rsidRDefault="004D166A" w:rsidP="004D166A">
            <w:pPr>
              <w:jc w:val="center"/>
              <w:rPr>
                <w:rFonts w:ascii="微软雅黑" w:eastAsia="微软雅黑" w:hAnsi="微软雅黑"/>
                <w:sz w:val="18"/>
                <w:szCs w:val="18"/>
              </w:rPr>
            </w:pPr>
            <w:r w:rsidRPr="008A395D">
              <w:rPr>
                <w:rFonts w:ascii="微软雅黑" w:eastAsia="微软雅黑" w:hAnsi="微软雅黑" w:hint="eastAsia"/>
                <w:sz w:val="18"/>
                <w:szCs w:val="18"/>
              </w:rPr>
              <w:t>块</w:t>
            </w:r>
          </w:p>
        </w:tc>
        <w:tc>
          <w:tcPr>
            <w:tcW w:w="709" w:type="dxa"/>
            <w:tcBorders>
              <w:left w:val="single" w:sz="4" w:space="0" w:color="auto"/>
              <w:right w:val="single" w:sz="4" w:space="0" w:color="auto"/>
            </w:tcBorders>
            <w:vAlign w:val="center"/>
          </w:tcPr>
          <w:p w:rsidR="004D166A" w:rsidRPr="008A395D" w:rsidRDefault="004D166A" w:rsidP="004D166A">
            <w:pPr>
              <w:jc w:val="center"/>
              <w:rPr>
                <w:rFonts w:ascii="微软雅黑" w:eastAsia="微软雅黑" w:hAnsi="微软雅黑"/>
                <w:sz w:val="18"/>
                <w:szCs w:val="18"/>
              </w:rPr>
            </w:pPr>
            <w:r w:rsidRPr="008A395D">
              <w:rPr>
                <w:rFonts w:ascii="微软雅黑" w:eastAsia="微软雅黑" w:hAnsi="微软雅黑" w:hint="eastAsia"/>
                <w:sz w:val="18"/>
                <w:szCs w:val="18"/>
              </w:rPr>
              <w:t>1</w:t>
            </w:r>
          </w:p>
        </w:tc>
        <w:tc>
          <w:tcPr>
            <w:tcW w:w="1018" w:type="dxa"/>
            <w:tcBorders>
              <w:left w:val="single" w:sz="4" w:space="0" w:color="auto"/>
              <w:right w:val="single" w:sz="4" w:space="0" w:color="auto"/>
            </w:tcBorders>
            <w:vAlign w:val="center"/>
          </w:tcPr>
          <w:p w:rsidR="004D166A" w:rsidRPr="008A395D" w:rsidRDefault="004D166A" w:rsidP="004D166A">
            <w:pPr>
              <w:jc w:val="center"/>
              <w:rPr>
                <w:rFonts w:ascii="微软雅黑" w:eastAsia="微软雅黑" w:hAnsi="微软雅黑"/>
                <w:sz w:val="18"/>
                <w:szCs w:val="18"/>
              </w:rPr>
            </w:pPr>
          </w:p>
        </w:tc>
        <w:tc>
          <w:tcPr>
            <w:tcW w:w="1276" w:type="dxa"/>
            <w:tcBorders>
              <w:left w:val="single" w:sz="4" w:space="0" w:color="auto"/>
              <w:right w:val="single" w:sz="4" w:space="0" w:color="auto"/>
            </w:tcBorders>
            <w:vAlign w:val="center"/>
          </w:tcPr>
          <w:p w:rsidR="004D166A" w:rsidRPr="008A395D" w:rsidRDefault="004D166A" w:rsidP="004D166A">
            <w:pPr>
              <w:jc w:val="center"/>
              <w:rPr>
                <w:rFonts w:ascii="微软雅黑" w:eastAsia="微软雅黑" w:hAnsi="微软雅黑"/>
                <w:sz w:val="18"/>
                <w:szCs w:val="18"/>
              </w:rPr>
            </w:pPr>
          </w:p>
        </w:tc>
      </w:tr>
      <w:tr w:rsidR="004D166A" w:rsidRPr="008A395D" w:rsidTr="004D166A">
        <w:trPr>
          <w:trHeight w:val="240"/>
        </w:trPr>
        <w:tc>
          <w:tcPr>
            <w:tcW w:w="567" w:type="dxa"/>
            <w:tcBorders>
              <w:left w:val="single" w:sz="4" w:space="0" w:color="auto"/>
              <w:right w:val="single" w:sz="4" w:space="0" w:color="auto"/>
            </w:tcBorders>
            <w:vAlign w:val="center"/>
          </w:tcPr>
          <w:p w:rsidR="004D166A" w:rsidRPr="008A395D" w:rsidRDefault="004D166A" w:rsidP="004D166A">
            <w:pPr>
              <w:jc w:val="center"/>
              <w:rPr>
                <w:rFonts w:ascii="微软雅黑" w:eastAsia="微软雅黑" w:hAnsi="微软雅黑"/>
                <w:sz w:val="18"/>
                <w:szCs w:val="18"/>
              </w:rPr>
            </w:pPr>
            <w:r w:rsidRPr="008A395D">
              <w:rPr>
                <w:rFonts w:ascii="微软雅黑" w:eastAsia="微软雅黑" w:hAnsi="微软雅黑" w:hint="eastAsia"/>
                <w:sz w:val="18"/>
                <w:szCs w:val="18"/>
              </w:rPr>
              <w:t>4</w:t>
            </w:r>
          </w:p>
        </w:tc>
        <w:tc>
          <w:tcPr>
            <w:tcW w:w="706" w:type="dxa"/>
            <w:tcBorders>
              <w:left w:val="single" w:sz="4" w:space="0" w:color="auto"/>
              <w:right w:val="single" w:sz="4" w:space="0" w:color="auto"/>
            </w:tcBorders>
            <w:vAlign w:val="center"/>
          </w:tcPr>
          <w:p w:rsidR="004D166A" w:rsidRPr="008A395D" w:rsidRDefault="004D166A" w:rsidP="004D166A">
            <w:pPr>
              <w:jc w:val="center"/>
              <w:rPr>
                <w:rFonts w:ascii="微软雅黑" w:eastAsia="微软雅黑" w:hAnsi="微软雅黑"/>
                <w:sz w:val="18"/>
                <w:szCs w:val="18"/>
              </w:rPr>
            </w:pPr>
            <w:r w:rsidRPr="008A395D">
              <w:rPr>
                <w:rFonts w:ascii="微软雅黑" w:eastAsia="微软雅黑" w:hAnsi="微软雅黑" w:hint="eastAsia"/>
                <w:sz w:val="18"/>
                <w:szCs w:val="18"/>
              </w:rPr>
              <w:t>电池</w:t>
            </w:r>
          </w:p>
        </w:tc>
        <w:tc>
          <w:tcPr>
            <w:tcW w:w="1562" w:type="dxa"/>
            <w:tcBorders>
              <w:left w:val="single" w:sz="4" w:space="0" w:color="auto"/>
              <w:right w:val="single" w:sz="4" w:space="0" w:color="auto"/>
            </w:tcBorders>
            <w:vAlign w:val="center"/>
          </w:tcPr>
          <w:p w:rsidR="004D166A" w:rsidRPr="008A395D" w:rsidRDefault="004D166A" w:rsidP="004D166A">
            <w:pPr>
              <w:jc w:val="center"/>
              <w:rPr>
                <w:rFonts w:ascii="微软雅黑" w:eastAsia="微软雅黑" w:hAnsi="微软雅黑"/>
                <w:sz w:val="18"/>
                <w:szCs w:val="18"/>
              </w:rPr>
            </w:pPr>
            <w:r w:rsidRPr="008A395D">
              <w:rPr>
                <w:rFonts w:ascii="微软雅黑" w:eastAsia="微软雅黑" w:hAnsi="微软雅黑" w:hint="eastAsia"/>
                <w:sz w:val="18"/>
                <w:szCs w:val="18"/>
              </w:rPr>
              <w:t>TB50高容量电池</w:t>
            </w:r>
          </w:p>
        </w:tc>
        <w:tc>
          <w:tcPr>
            <w:tcW w:w="2552" w:type="dxa"/>
            <w:tcBorders>
              <w:left w:val="single" w:sz="4" w:space="0" w:color="auto"/>
              <w:right w:val="single" w:sz="4" w:space="0" w:color="auto"/>
            </w:tcBorders>
            <w:vAlign w:val="center"/>
          </w:tcPr>
          <w:p w:rsidR="004D166A" w:rsidRPr="008A395D" w:rsidRDefault="001A17B1" w:rsidP="004D166A">
            <w:pPr>
              <w:jc w:val="center"/>
              <w:rPr>
                <w:rFonts w:ascii="微软雅黑" w:eastAsia="微软雅黑" w:hAnsi="微软雅黑" w:cs="宋体"/>
                <w:color w:val="000000"/>
                <w:kern w:val="0"/>
                <w:sz w:val="18"/>
                <w:szCs w:val="18"/>
              </w:rPr>
            </w:pPr>
            <w:r w:rsidRPr="008A395D">
              <w:rPr>
                <w:rFonts w:ascii="微软雅黑" w:eastAsia="微软雅黑" w:hAnsi="微软雅黑" w:cs="宋体"/>
                <w:color w:val="000000"/>
                <w:kern w:val="0"/>
                <w:sz w:val="18"/>
                <w:szCs w:val="18"/>
              </w:rPr>
              <w:t>最大充电功率：180 W</w:t>
            </w:r>
            <w:r w:rsidRPr="008A395D">
              <w:rPr>
                <w:rFonts w:ascii="微软雅黑" w:eastAsia="微软雅黑" w:hAnsi="微软雅黑" w:cs="宋体" w:hint="eastAsia"/>
                <w:color w:val="000000"/>
                <w:kern w:val="0"/>
                <w:sz w:val="18"/>
                <w:szCs w:val="18"/>
              </w:rPr>
              <w:t>；</w:t>
            </w:r>
            <w:r w:rsidRPr="008A395D">
              <w:rPr>
                <w:rFonts w:ascii="微软雅黑" w:eastAsia="微软雅黑" w:hAnsi="微软雅黑" w:cs="宋体"/>
                <w:color w:val="000000"/>
                <w:kern w:val="0"/>
                <w:sz w:val="18"/>
                <w:szCs w:val="18"/>
              </w:rPr>
              <w:t>电压4280 mAh：22.8 V ；电池类型LiPo 6S</w:t>
            </w:r>
            <w:r w:rsidRPr="008A395D">
              <w:rPr>
                <w:rFonts w:ascii="微软雅黑" w:eastAsia="微软雅黑" w:hAnsi="微软雅黑" w:cs="宋体" w:hint="eastAsia"/>
                <w:color w:val="000000"/>
                <w:kern w:val="0"/>
                <w:sz w:val="18"/>
                <w:szCs w:val="18"/>
              </w:rPr>
              <w:t>；能量</w:t>
            </w:r>
            <w:r w:rsidRPr="008A395D">
              <w:rPr>
                <w:rFonts w:ascii="微软雅黑" w:eastAsia="微软雅黑" w:hAnsi="微软雅黑" w:cs="宋体"/>
                <w:color w:val="000000"/>
                <w:kern w:val="0"/>
                <w:sz w:val="18"/>
                <w:szCs w:val="18"/>
              </w:rPr>
              <w:t>97.58 Wh</w:t>
            </w:r>
            <w:r w:rsidR="007B720E" w:rsidRPr="008A395D">
              <w:rPr>
                <w:rFonts w:ascii="微软雅黑" w:eastAsia="微软雅黑" w:hAnsi="微软雅黑" w:cs="宋体" w:hint="eastAsia"/>
                <w:color w:val="000000"/>
                <w:kern w:val="0"/>
                <w:sz w:val="18"/>
                <w:szCs w:val="18"/>
              </w:rPr>
              <w:t>；最大充电功率180 W</w:t>
            </w:r>
            <w:r w:rsidR="008A395D">
              <w:rPr>
                <w:rFonts w:ascii="微软雅黑" w:eastAsia="微软雅黑" w:hAnsi="微软雅黑" w:cs="宋体" w:hint="eastAsia"/>
                <w:color w:val="000000"/>
                <w:kern w:val="0"/>
                <w:sz w:val="18"/>
                <w:szCs w:val="18"/>
              </w:rPr>
              <w:t>；电池总体重量</w:t>
            </w:r>
            <w:r w:rsidR="008A395D" w:rsidRPr="008A395D">
              <w:rPr>
                <w:rFonts w:ascii="微软雅黑" w:eastAsia="微软雅黑" w:hAnsi="微软雅黑" w:cs="宋体" w:hint="eastAsia"/>
                <w:color w:val="000000"/>
                <w:kern w:val="0"/>
                <w:sz w:val="18"/>
                <w:szCs w:val="18"/>
              </w:rPr>
              <w:t>约515g</w:t>
            </w:r>
            <w:r w:rsidR="003D79FD">
              <w:rPr>
                <w:rFonts w:ascii="微软雅黑" w:eastAsia="微软雅黑" w:hAnsi="微软雅黑" w:cs="宋体" w:hint="eastAsia"/>
                <w:color w:val="000000"/>
                <w:kern w:val="0"/>
                <w:sz w:val="18"/>
                <w:szCs w:val="18"/>
              </w:rPr>
              <w:t>；</w:t>
            </w:r>
          </w:p>
        </w:tc>
        <w:tc>
          <w:tcPr>
            <w:tcW w:w="682" w:type="dxa"/>
            <w:tcBorders>
              <w:left w:val="single" w:sz="4" w:space="0" w:color="auto"/>
              <w:right w:val="single" w:sz="4" w:space="0" w:color="auto"/>
            </w:tcBorders>
            <w:vAlign w:val="center"/>
          </w:tcPr>
          <w:p w:rsidR="004D166A" w:rsidRPr="008A395D" w:rsidRDefault="004D166A" w:rsidP="004D166A">
            <w:pPr>
              <w:jc w:val="center"/>
              <w:rPr>
                <w:rFonts w:ascii="微软雅黑" w:eastAsia="微软雅黑" w:hAnsi="微软雅黑"/>
                <w:sz w:val="18"/>
                <w:szCs w:val="18"/>
              </w:rPr>
            </w:pPr>
            <w:r w:rsidRPr="008A395D">
              <w:rPr>
                <w:rFonts w:ascii="微软雅黑" w:eastAsia="微软雅黑" w:hAnsi="微软雅黑" w:hint="eastAsia"/>
                <w:sz w:val="18"/>
                <w:szCs w:val="18"/>
              </w:rPr>
              <w:t>节</w:t>
            </w:r>
          </w:p>
        </w:tc>
        <w:tc>
          <w:tcPr>
            <w:tcW w:w="709" w:type="dxa"/>
            <w:tcBorders>
              <w:left w:val="single" w:sz="4" w:space="0" w:color="auto"/>
              <w:right w:val="single" w:sz="4" w:space="0" w:color="auto"/>
            </w:tcBorders>
            <w:vAlign w:val="center"/>
          </w:tcPr>
          <w:p w:rsidR="004D166A" w:rsidRPr="008A395D" w:rsidRDefault="004D166A" w:rsidP="004D166A">
            <w:pPr>
              <w:jc w:val="center"/>
              <w:rPr>
                <w:rFonts w:ascii="微软雅黑" w:eastAsia="微软雅黑" w:hAnsi="微软雅黑"/>
                <w:sz w:val="18"/>
                <w:szCs w:val="18"/>
              </w:rPr>
            </w:pPr>
            <w:r w:rsidRPr="008A395D">
              <w:rPr>
                <w:rFonts w:ascii="微软雅黑" w:eastAsia="微软雅黑" w:hAnsi="微软雅黑" w:hint="eastAsia"/>
                <w:sz w:val="18"/>
                <w:szCs w:val="18"/>
              </w:rPr>
              <w:t>8</w:t>
            </w:r>
          </w:p>
        </w:tc>
        <w:tc>
          <w:tcPr>
            <w:tcW w:w="1018" w:type="dxa"/>
            <w:tcBorders>
              <w:left w:val="single" w:sz="4" w:space="0" w:color="auto"/>
              <w:right w:val="single" w:sz="4" w:space="0" w:color="auto"/>
            </w:tcBorders>
            <w:vAlign w:val="center"/>
          </w:tcPr>
          <w:p w:rsidR="004D166A" w:rsidRPr="008A395D" w:rsidRDefault="004D166A" w:rsidP="004D166A">
            <w:pPr>
              <w:jc w:val="center"/>
              <w:rPr>
                <w:rFonts w:ascii="微软雅黑" w:eastAsia="微软雅黑" w:hAnsi="微软雅黑"/>
                <w:sz w:val="18"/>
                <w:szCs w:val="18"/>
              </w:rPr>
            </w:pPr>
          </w:p>
        </w:tc>
        <w:tc>
          <w:tcPr>
            <w:tcW w:w="1276" w:type="dxa"/>
            <w:tcBorders>
              <w:left w:val="single" w:sz="4" w:space="0" w:color="auto"/>
              <w:right w:val="single" w:sz="4" w:space="0" w:color="auto"/>
            </w:tcBorders>
            <w:vAlign w:val="center"/>
          </w:tcPr>
          <w:p w:rsidR="004D166A" w:rsidRPr="008A395D" w:rsidRDefault="004D166A" w:rsidP="004D166A">
            <w:pPr>
              <w:jc w:val="center"/>
              <w:rPr>
                <w:rFonts w:ascii="微软雅黑" w:eastAsia="微软雅黑" w:hAnsi="微软雅黑"/>
                <w:sz w:val="18"/>
                <w:szCs w:val="18"/>
              </w:rPr>
            </w:pPr>
          </w:p>
        </w:tc>
      </w:tr>
      <w:tr w:rsidR="004D166A" w:rsidRPr="008A395D" w:rsidTr="004D166A">
        <w:trPr>
          <w:trHeight w:val="240"/>
        </w:trPr>
        <w:tc>
          <w:tcPr>
            <w:tcW w:w="567" w:type="dxa"/>
            <w:tcBorders>
              <w:left w:val="single" w:sz="4" w:space="0" w:color="auto"/>
              <w:right w:val="single" w:sz="4" w:space="0" w:color="auto"/>
            </w:tcBorders>
            <w:vAlign w:val="center"/>
          </w:tcPr>
          <w:p w:rsidR="004D166A" w:rsidRPr="008A395D" w:rsidRDefault="004D166A" w:rsidP="004D166A">
            <w:pPr>
              <w:jc w:val="center"/>
              <w:rPr>
                <w:rFonts w:ascii="微软雅黑" w:eastAsia="微软雅黑" w:hAnsi="微软雅黑"/>
                <w:sz w:val="18"/>
                <w:szCs w:val="18"/>
              </w:rPr>
            </w:pPr>
            <w:r w:rsidRPr="008A395D">
              <w:rPr>
                <w:rFonts w:ascii="微软雅黑" w:eastAsia="微软雅黑" w:hAnsi="微软雅黑" w:hint="eastAsia"/>
                <w:sz w:val="18"/>
                <w:szCs w:val="18"/>
              </w:rPr>
              <w:t>5</w:t>
            </w:r>
          </w:p>
        </w:tc>
        <w:tc>
          <w:tcPr>
            <w:tcW w:w="706" w:type="dxa"/>
            <w:tcBorders>
              <w:left w:val="single" w:sz="4" w:space="0" w:color="auto"/>
              <w:right w:val="single" w:sz="4" w:space="0" w:color="auto"/>
            </w:tcBorders>
            <w:vAlign w:val="center"/>
          </w:tcPr>
          <w:p w:rsidR="004D166A" w:rsidRPr="008A395D" w:rsidRDefault="004D166A" w:rsidP="004D166A">
            <w:pPr>
              <w:jc w:val="center"/>
              <w:rPr>
                <w:rFonts w:ascii="微软雅黑" w:eastAsia="微软雅黑" w:hAnsi="微软雅黑"/>
                <w:sz w:val="18"/>
                <w:szCs w:val="18"/>
              </w:rPr>
            </w:pPr>
            <w:r w:rsidRPr="008A395D">
              <w:rPr>
                <w:rFonts w:ascii="微软雅黑" w:eastAsia="微软雅黑" w:hAnsi="微软雅黑" w:hint="eastAsia"/>
                <w:sz w:val="18"/>
                <w:szCs w:val="18"/>
              </w:rPr>
              <w:t>闪迪储存卡</w:t>
            </w:r>
          </w:p>
        </w:tc>
        <w:tc>
          <w:tcPr>
            <w:tcW w:w="1562" w:type="dxa"/>
            <w:tcBorders>
              <w:left w:val="single" w:sz="4" w:space="0" w:color="auto"/>
              <w:right w:val="single" w:sz="4" w:space="0" w:color="auto"/>
            </w:tcBorders>
            <w:vAlign w:val="center"/>
          </w:tcPr>
          <w:p w:rsidR="004D166A" w:rsidRPr="008A395D" w:rsidRDefault="004D166A" w:rsidP="004D166A">
            <w:pPr>
              <w:jc w:val="center"/>
              <w:rPr>
                <w:rFonts w:ascii="微软雅黑" w:eastAsia="微软雅黑" w:hAnsi="微软雅黑" w:cs="宋体"/>
                <w:color w:val="000000"/>
                <w:kern w:val="0"/>
                <w:sz w:val="18"/>
                <w:szCs w:val="18"/>
              </w:rPr>
            </w:pPr>
            <w:r w:rsidRPr="008A395D">
              <w:rPr>
                <w:rFonts w:ascii="微软雅黑" w:eastAsia="微软雅黑" w:hAnsi="微软雅黑" w:cs="宋体" w:hint="eastAsia"/>
                <w:color w:val="000000"/>
                <w:kern w:val="0"/>
                <w:sz w:val="18"/>
                <w:szCs w:val="18"/>
              </w:rPr>
              <w:t>闪迪128GTF/100MB高速金卡</w:t>
            </w:r>
          </w:p>
        </w:tc>
        <w:tc>
          <w:tcPr>
            <w:tcW w:w="2552" w:type="dxa"/>
            <w:tcBorders>
              <w:left w:val="single" w:sz="4" w:space="0" w:color="auto"/>
              <w:right w:val="single" w:sz="4" w:space="0" w:color="auto"/>
            </w:tcBorders>
            <w:vAlign w:val="center"/>
          </w:tcPr>
          <w:p w:rsidR="004D166A" w:rsidRPr="008A395D" w:rsidRDefault="001A17B1" w:rsidP="004D166A">
            <w:pPr>
              <w:jc w:val="center"/>
              <w:rPr>
                <w:rFonts w:ascii="微软雅黑" w:eastAsia="微软雅黑" w:hAnsi="微软雅黑" w:cs="宋体"/>
                <w:color w:val="000000"/>
                <w:kern w:val="0"/>
                <w:sz w:val="18"/>
                <w:szCs w:val="18"/>
              </w:rPr>
            </w:pPr>
            <w:r w:rsidRPr="008A395D">
              <w:rPr>
                <w:rFonts w:ascii="微软雅黑" w:eastAsia="微软雅黑" w:hAnsi="微软雅黑" w:cs="宋体" w:hint="eastAsia"/>
                <w:color w:val="000000"/>
                <w:kern w:val="0"/>
                <w:sz w:val="18"/>
                <w:szCs w:val="18"/>
              </w:rPr>
              <w:t>闪迪microSD</w:t>
            </w:r>
            <w:r w:rsidRPr="008A395D">
              <w:rPr>
                <w:rFonts w:ascii="微软雅黑" w:eastAsia="微软雅黑" w:hAnsi="微软雅黑" w:cs="宋体"/>
                <w:color w:val="000000"/>
                <w:kern w:val="0"/>
                <w:sz w:val="18"/>
                <w:szCs w:val="18"/>
              </w:rPr>
              <w:t xml:space="preserve">A2 </w:t>
            </w:r>
            <w:r w:rsidRPr="008A395D">
              <w:rPr>
                <w:rFonts w:ascii="微软雅黑" w:eastAsia="微软雅黑" w:hAnsi="微软雅黑" w:cs="宋体" w:hint="eastAsia"/>
                <w:color w:val="000000"/>
                <w:kern w:val="0"/>
                <w:sz w:val="18"/>
                <w:szCs w:val="18"/>
              </w:rPr>
              <w:t>160MB</w:t>
            </w:r>
            <w:r w:rsidRPr="008A395D">
              <w:rPr>
                <w:rFonts w:ascii="微软雅黑" w:eastAsia="微软雅黑" w:hAnsi="微软雅黑" w:cs="宋体"/>
                <w:color w:val="000000"/>
                <w:kern w:val="0"/>
                <w:sz w:val="18"/>
                <w:szCs w:val="18"/>
              </w:rPr>
              <w:t xml:space="preserve"> 128G</w:t>
            </w:r>
            <w:r w:rsidRPr="008A395D">
              <w:rPr>
                <w:rFonts w:ascii="微软雅黑" w:eastAsia="微软雅黑" w:hAnsi="微软雅黑" w:cs="宋体" w:hint="eastAsia"/>
                <w:color w:val="000000"/>
                <w:kern w:val="0"/>
                <w:sz w:val="18"/>
                <w:szCs w:val="18"/>
              </w:rPr>
              <w:t>支持4K高速拍摄，高速传输，更好的应用程序性能和支持4K高清分辨率视频录制.快速传输，在传输高分辨率图像及4K高清视频时可节省时间</w:t>
            </w:r>
          </w:p>
        </w:tc>
        <w:tc>
          <w:tcPr>
            <w:tcW w:w="682" w:type="dxa"/>
            <w:tcBorders>
              <w:left w:val="single" w:sz="4" w:space="0" w:color="auto"/>
              <w:right w:val="single" w:sz="4" w:space="0" w:color="auto"/>
            </w:tcBorders>
            <w:vAlign w:val="center"/>
          </w:tcPr>
          <w:p w:rsidR="004D166A" w:rsidRPr="008A395D" w:rsidRDefault="004D166A" w:rsidP="004D166A">
            <w:pPr>
              <w:jc w:val="center"/>
              <w:rPr>
                <w:rFonts w:ascii="微软雅黑" w:eastAsia="微软雅黑" w:hAnsi="微软雅黑"/>
                <w:sz w:val="18"/>
                <w:szCs w:val="18"/>
              </w:rPr>
            </w:pPr>
            <w:r w:rsidRPr="008A395D">
              <w:rPr>
                <w:rFonts w:ascii="微软雅黑" w:eastAsia="微软雅黑" w:hAnsi="微软雅黑" w:hint="eastAsia"/>
                <w:sz w:val="18"/>
                <w:szCs w:val="18"/>
              </w:rPr>
              <w:t>张</w:t>
            </w:r>
          </w:p>
        </w:tc>
        <w:tc>
          <w:tcPr>
            <w:tcW w:w="709" w:type="dxa"/>
            <w:tcBorders>
              <w:left w:val="single" w:sz="4" w:space="0" w:color="auto"/>
              <w:right w:val="single" w:sz="4" w:space="0" w:color="auto"/>
            </w:tcBorders>
            <w:vAlign w:val="center"/>
          </w:tcPr>
          <w:p w:rsidR="004D166A" w:rsidRPr="008A395D" w:rsidRDefault="004D166A" w:rsidP="004D166A">
            <w:pPr>
              <w:jc w:val="center"/>
              <w:rPr>
                <w:rFonts w:ascii="微软雅黑" w:eastAsia="微软雅黑" w:hAnsi="微软雅黑"/>
                <w:sz w:val="18"/>
                <w:szCs w:val="18"/>
              </w:rPr>
            </w:pPr>
            <w:r w:rsidRPr="008A395D">
              <w:rPr>
                <w:rFonts w:ascii="微软雅黑" w:eastAsia="微软雅黑" w:hAnsi="微软雅黑" w:hint="eastAsia"/>
                <w:sz w:val="18"/>
                <w:szCs w:val="18"/>
              </w:rPr>
              <w:t>1</w:t>
            </w:r>
          </w:p>
        </w:tc>
        <w:tc>
          <w:tcPr>
            <w:tcW w:w="1018" w:type="dxa"/>
            <w:tcBorders>
              <w:left w:val="single" w:sz="4" w:space="0" w:color="auto"/>
              <w:right w:val="single" w:sz="4" w:space="0" w:color="auto"/>
            </w:tcBorders>
            <w:vAlign w:val="center"/>
          </w:tcPr>
          <w:p w:rsidR="004D166A" w:rsidRPr="008A395D" w:rsidRDefault="004D166A" w:rsidP="004D166A">
            <w:pPr>
              <w:jc w:val="center"/>
              <w:rPr>
                <w:rFonts w:ascii="微软雅黑" w:eastAsia="微软雅黑" w:hAnsi="微软雅黑"/>
                <w:sz w:val="18"/>
                <w:szCs w:val="18"/>
              </w:rPr>
            </w:pPr>
          </w:p>
        </w:tc>
        <w:tc>
          <w:tcPr>
            <w:tcW w:w="1276" w:type="dxa"/>
            <w:tcBorders>
              <w:left w:val="single" w:sz="4" w:space="0" w:color="auto"/>
              <w:right w:val="single" w:sz="4" w:space="0" w:color="auto"/>
            </w:tcBorders>
            <w:vAlign w:val="center"/>
          </w:tcPr>
          <w:p w:rsidR="004D166A" w:rsidRPr="008A395D" w:rsidRDefault="004D166A" w:rsidP="004D166A">
            <w:pPr>
              <w:jc w:val="center"/>
              <w:rPr>
                <w:rFonts w:ascii="微软雅黑" w:eastAsia="微软雅黑" w:hAnsi="微软雅黑"/>
                <w:sz w:val="18"/>
                <w:szCs w:val="18"/>
              </w:rPr>
            </w:pPr>
          </w:p>
        </w:tc>
      </w:tr>
      <w:tr w:rsidR="004D166A" w:rsidRPr="008A395D" w:rsidTr="004D166A">
        <w:trPr>
          <w:trHeight w:val="240"/>
        </w:trPr>
        <w:tc>
          <w:tcPr>
            <w:tcW w:w="567" w:type="dxa"/>
            <w:tcBorders>
              <w:left w:val="single" w:sz="4" w:space="0" w:color="auto"/>
              <w:right w:val="single" w:sz="4" w:space="0" w:color="auto"/>
            </w:tcBorders>
            <w:vAlign w:val="center"/>
          </w:tcPr>
          <w:p w:rsidR="004D166A" w:rsidRPr="008A395D" w:rsidRDefault="004D166A" w:rsidP="004D166A">
            <w:pPr>
              <w:jc w:val="center"/>
              <w:rPr>
                <w:rFonts w:ascii="微软雅黑" w:eastAsia="微软雅黑" w:hAnsi="微软雅黑"/>
                <w:sz w:val="18"/>
                <w:szCs w:val="18"/>
              </w:rPr>
            </w:pPr>
            <w:r w:rsidRPr="008A395D">
              <w:rPr>
                <w:rFonts w:ascii="微软雅黑" w:eastAsia="微软雅黑" w:hAnsi="微软雅黑" w:hint="eastAsia"/>
                <w:sz w:val="18"/>
                <w:szCs w:val="18"/>
              </w:rPr>
              <w:lastRenderedPageBreak/>
              <w:t>6</w:t>
            </w:r>
          </w:p>
        </w:tc>
        <w:tc>
          <w:tcPr>
            <w:tcW w:w="706" w:type="dxa"/>
            <w:tcBorders>
              <w:left w:val="single" w:sz="4" w:space="0" w:color="auto"/>
              <w:right w:val="single" w:sz="4" w:space="0" w:color="auto"/>
            </w:tcBorders>
            <w:vAlign w:val="center"/>
          </w:tcPr>
          <w:p w:rsidR="004D166A" w:rsidRPr="008A395D" w:rsidRDefault="004D166A" w:rsidP="004D166A">
            <w:pPr>
              <w:jc w:val="center"/>
              <w:rPr>
                <w:rFonts w:ascii="微软雅黑" w:eastAsia="微软雅黑" w:hAnsi="微软雅黑"/>
                <w:sz w:val="18"/>
                <w:szCs w:val="18"/>
              </w:rPr>
            </w:pPr>
            <w:r w:rsidRPr="008A395D">
              <w:rPr>
                <w:rFonts w:ascii="微软雅黑" w:eastAsia="微软雅黑" w:hAnsi="微软雅黑" w:hint="eastAsia"/>
                <w:sz w:val="18"/>
                <w:szCs w:val="18"/>
              </w:rPr>
              <w:t>电池管家</w:t>
            </w:r>
          </w:p>
        </w:tc>
        <w:tc>
          <w:tcPr>
            <w:tcW w:w="1562" w:type="dxa"/>
            <w:tcBorders>
              <w:left w:val="single" w:sz="4" w:space="0" w:color="auto"/>
              <w:right w:val="single" w:sz="4" w:space="0" w:color="auto"/>
            </w:tcBorders>
            <w:vAlign w:val="center"/>
          </w:tcPr>
          <w:p w:rsidR="004D166A" w:rsidRPr="008A395D" w:rsidRDefault="004D166A" w:rsidP="004D166A">
            <w:pPr>
              <w:jc w:val="center"/>
              <w:rPr>
                <w:rFonts w:ascii="微软雅黑" w:eastAsia="微软雅黑" w:hAnsi="微软雅黑"/>
                <w:sz w:val="18"/>
                <w:szCs w:val="18"/>
              </w:rPr>
            </w:pPr>
            <w:r w:rsidRPr="008A395D">
              <w:rPr>
                <w:rFonts w:ascii="微软雅黑" w:eastAsia="微软雅黑" w:hAnsi="微软雅黑" w:hint="eastAsia"/>
                <w:sz w:val="18"/>
                <w:szCs w:val="18"/>
              </w:rPr>
              <w:t>悟2版</w:t>
            </w:r>
          </w:p>
        </w:tc>
        <w:tc>
          <w:tcPr>
            <w:tcW w:w="2552" w:type="dxa"/>
            <w:tcBorders>
              <w:left w:val="single" w:sz="4" w:space="0" w:color="auto"/>
              <w:right w:val="single" w:sz="4" w:space="0" w:color="auto"/>
            </w:tcBorders>
            <w:vAlign w:val="center"/>
          </w:tcPr>
          <w:p w:rsidR="004D166A" w:rsidRPr="008A395D" w:rsidRDefault="001A17B1" w:rsidP="004D166A">
            <w:pPr>
              <w:jc w:val="center"/>
              <w:rPr>
                <w:rFonts w:ascii="微软雅黑" w:eastAsia="微软雅黑" w:hAnsi="微软雅黑" w:cs="宋体"/>
                <w:color w:val="000000"/>
                <w:kern w:val="0"/>
                <w:sz w:val="18"/>
                <w:szCs w:val="18"/>
              </w:rPr>
            </w:pPr>
            <w:r w:rsidRPr="008A395D">
              <w:rPr>
                <w:rFonts w:ascii="微软雅黑" w:eastAsia="微软雅黑" w:hAnsi="微软雅黑" w:cs="宋体"/>
                <w:color w:val="000000"/>
                <w:kern w:val="0"/>
                <w:sz w:val="18"/>
                <w:szCs w:val="18"/>
              </w:rPr>
              <w:t>可同时给3个电池和1个遥控器充电</w:t>
            </w:r>
            <w:r w:rsidRPr="008A395D">
              <w:rPr>
                <w:rFonts w:ascii="微软雅黑" w:eastAsia="微软雅黑" w:hAnsi="微软雅黑" w:cs="宋体" w:hint="eastAsia"/>
                <w:color w:val="000000"/>
                <w:kern w:val="0"/>
                <w:sz w:val="18"/>
                <w:szCs w:val="18"/>
              </w:rPr>
              <w:t>，</w:t>
            </w:r>
            <w:r w:rsidRPr="008A395D">
              <w:rPr>
                <w:rFonts w:ascii="微软雅黑" w:eastAsia="微软雅黑" w:hAnsi="微软雅黑" w:cs="宋体"/>
                <w:color w:val="000000"/>
                <w:kern w:val="0"/>
                <w:sz w:val="18"/>
                <w:szCs w:val="18"/>
              </w:rPr>
              <w:t>输入110-240V</w:t>
            </w:r>
            <w:r w:rsidRPr="008A395D">
              <w:rPr>
                <w:rFonts w:ascii="微软雅黑" w:eastAsia="微软雅黑" w:hAnsi="微软雅黑" w:cs="宋体" w:hint="eastAsia"/>
                <w:color w:val="000000"/>
                <w:kern w:val="0"/>
                <w:sz w:val="18"/>
                <w:szCs w:val="18"/>
              </w:rPr>
              <w:t>，</w:t>
            </w:r>
            <w:r w:rsidRPr="008A395D">
              <w:rPr>
                <w:rFonts w:ascii="微软雅黑" w:eastAsia="微软雅黑" w:hAnsi="微软雅黑" w:cs="宋体"/>
                <w:color w:val="000000"/>
                <w:kern w:val="0"/>
                <w:sz w:val="18"/>
                <w:szCs w:val="18"/>
              </w:rPr>
              <w:t>输出17.5V 12A 分支17.5V 4A</w:t>
            </w:r>
            <w:r w:rsidRPr="008A395D">
              <w:rPr>
                <w:rFonts w:ascii="微软雅黑" w:eastAsia="微软雅黑" w:hAnsi="微软雅黑" w:cs="宋体" w:hint="eastAsia"/>
                <w:color w:val="000000"/>
                <w:kern w:val="0"/>
                <w:sz w:val="18"/>
                <w:szCs w:val="18"/>
              </w:rPr>
              <w:t>，</w:t>
            </w:r>
            <w:r w:rsidRPr="008A395D">
              <w:rPr>
                <w:rFonts w:ascii="微软雅黑" w:eastAsia="微软雅黑" w:hAnsi="微软雅黑" w:cs="宋体"/>
                <w:color w:val="000000"/>
                <w:kern w:val="0"/>
                <w:sz w:val="18"/>
                <w:szCs w:val="18"/>
              </w:rPr>
              <w:t>电池充电时间 3个电池同时充大约80分钟</w:t>
            </w:r>
            <w:r w:rsidRPr="008A395D">
              <w:rPr>
                <w:rFonts w:ascii="微软雅黑" w:eastAsia="微软雅黑" w:hAnsi="微软雅黑" w:cs="宋体" w:hint="eastAsia"/>
                <w:color w:val="000000"/>
                <w:kern w:val="0"/>
                <w:sz w:val="18"/>
                <w:szCs w:val="18"/>
              </w:rPr>
              <w:t>，</w:t>
            </w:r>
            <w:r w:rsidRPr="008A395D">
              <w:rPr>
                <w:rFonts w:ascii="微软雅黑" w:eastAsia="微软雅黑" w:hAnsi="微软雅黑" w:cs="宋体"/>
                <w:color w:val="000000"/>
                <w:kern w:val="0"/>
                <w:sz w:val="18"/>
                <w:szCs w:val="18"/>
              </w:rPr>
              <w:t>自带智能调控，风扇随温度需求改变风速控制稳定。</w:t>
            </w:r>
          </w:p>
        </w:tc>
        <w:tc>
          <w:tcPr>
            <w:tcW w:w="682" w:type="dxa"/>
            <w:tcBorders>
              <w:left w:val="single" w:sz="4" w:space="0" w:color="auto"/>
              <w:right w:val="single" w:sz="4" w:space="0" w:color="auto"/>
            </w:tcBorders>
            <w:vAlign w:val="center"/>
          </w:tcPr>
          <w:p w:rsidR="004D166A" w:rsidRPr="008A395D" w:rsidRDefault="004D166A" w:rsidP="004D166A">
            <w:pPr>
              <w:jc w:val="center"/>
              <w:rPr>
                <w:rFonts w:ascii="微软雅黑" w:eastAsia="微软雅黑" w:hAnsi="微软雅黑"/>
                <w:sz w:val="18"/>
                <w:szCs w:val="18"/>
              </w:rPr>
            </w:pPr>
            <w:r w:rsidRPr="008A395D">
              <w:rPr>
                <w:rFonts w:ascii="微软雅黑" w:eastAsia="微软雅黑" w:hAnsi="微软雅黑" w:hint="eastAsia"/>
                <w:sz w:val="18"/>
                <w:szCs w:val="18"/>
              </w:rPr>
              <w:t>个</w:t>
            </w:r>
          </w:p>
        </w:tc>
        <w:tc>
          <w:tcPr>
            <w:tcW w:w="709" w:type="dxa"/>
            <w:tcBorders>
              <w:left w:val="single" w:sz="4" w:space="0" w:color="auto"/>
              <w:right w:val="single" w:sz="4" w:space="0" w:color="auto"/>
            </w:tcBorders>
            <w:vAlign w:val="center"/>
          </w:tcPr>
          <w:p w:rsidR="004D166A" w:rsidRPr="008A395D" w:rsidRDefault="004D166A" w:rsidP="004D166A">
            <w:pPr>
              <w:jc w:val="center"/>
              <w:rPr>
                <w:rFonts w:ascii="微软雅黑" w:eastAsia="微软雅黑" w:hAnsi="微软雅黑"/>
                <w:sz w:val="18"/>
                <w:szCs w:val="18"/>
              </w:rPr>
            </w:pPr>
            <w:r w:rsidRPr="008A395D">
              <w:rPr>
                <w:rFonts w:ascii="微软雅黑" w:eastAsia="微软雅黑" w:hAnsi="微软雅黑" w:hint="eastAsia"/>
                <w:sz w:val="18"/>
                <w:szCs w:val="18"/>
              </w:rPr>
              <w:t>1</w:t>
            </w:r>
          </w:p>
        </w:tc>
        <w:tc>
          <w:tcPr>
            <w:tcW w:w="1018" w:type="dxa"/>
            <w:tcBorders>
              <w:left w:val="single" w:sz="4" w:space="0" w:color="auto"/>
              <w:right w:val="single" w:sz="4" w:space="0" w:color="auto"/>
            </w:tcBorders>
            <w:vAlign w:val="center"/>
          </w:tcPr>
          <w:p w:rsidR="004D166A" w:rsidRPr="008A395D" w:rsidRDefault="004D166A" w:rsidP="004D166A">
            <w:pPr>
              <w:jc w:val="center"/>
              <w:rPr>
                <w:rFonts w:ascii="微软雅黑" w:eastAsia="微软雅黑" w:hAnsi="微软雅黑"/>
                <w:sz w:val="18"/>
                <w:szCs w:val="18"/>
              </w:rPr>
            </w:pPr>
          </w:p>
        </w:tc>
        <w:tc>
          <w:tcPr>
            <w:tcW w:w="1276" w:type="dxa"/>
            <w:tcBorders>
              <w:left w:val="single" w:sz="4" w:space="0" w:color="auto"/>
              <w:right w:val="single" w:sz="4" w:space="0" w:color="auto"/>
            </w:tcBorders>
            <w:vAlign w:val="center"/>
          </w:tcPr>
          <w:p w:rsidR="004D166A" w:rsidRPr="008A395D" w:rsidRDefault="004D166A" w:rsidP="004D166A">
            <w:pPr>
              <w:jc w:val="center"/>
              <w:rPr>
                <w:rFonts w:ascii="微软雅黑" w:eastAsia="微软雅黑" w:hAnsi="微软雅黑"/>
                <w:sz w:val="18"/>
                <w:szCs w:val="18"/>
              </w:rPr>
            </w:pPr>
          </w:p>
        </w:tc>
      </w:tr>
      <w:tr w:rsidR="004D166A" w:rsidRPr="008A395D" w:rsidTr="004D166A">
        <w:trPr>
          <w:trHeight w:val="240"/>
        </w:trPr>
        <w:tc>
          <w:tcPr>
            <w:tcW w:w="567" w:type="dxa"/>
            <w:tcBorders>
              <w:left w:val="single" w:sz="4" w:space="0" w:color="auto"/>
              <w:right w:val="single" w:sz="4" w:space="0" w:color="auto"/>
            </w:tcBorders>
            <w:vAlign w:val="center"/>
          </w:tcPr>
          <w:p w:rsidR="004D166A" w:rsidRPr="008A395D" w:rsidRDefault="004D166A" w:rsidP="004D166A">
            <w:pPr>
              <w:jc w:val="center"/>
              <w:rPr>
                <w:rFonts w:ascii="微软雅黑" w:eastAsia="微软雅黑" w:hAnsi="微软雅黑"/>
                <w:sz w:val="18"/>
                <w:szCs w:val="18"/>
              </w:rPr>
            </w:pPr>
            <w:r w:rsidRPr="008A395D">
              <w:rPr>
                <w:rFonts w:ascii="微软雅黑" w:eastAsia="微软雅黑" w:hAnsi="微软雅黑" w:hint="eastAsia"/>
                <w:sz w:val="18"/>
                <w:szCs w:val="18"/>
              </w:rPr>
              <w:t>7</w:t>
            </w:r>
          </w:p>
        </w:tc>
        <w:tc>
          <w:tcPr>
            <w:tcW w:w="706" w:type="dxa"/>
            <w:tcBorders>
              <w:left w:val="single" w:sz="4" w:space="0" w:color="auto"/>
              <w:right w:val="single" w:sz="4" w:space="0" w:color="auto"/>
            </w:tcBorders>
            <w:vAlign w:val="center"/>
          </w:tcPr>
          <w:p w:rsidR="004D166A" w:rsidRPr="008A395D" w:rsidRDefault="004D166A" w:rsidP="004D166A">
            <w:pPr>
              <w:jc w:val="center"/>
              <w:rPr>
                <w:rFonts w:ascii="微软雅黑" w:eastAsia="微软雅黑" w:hAnsi="微软雅黑"/>
                <w:sz w:val="18"/>
                <w:szCs w:val="18"/>
              </w:rPr>
            </w:pPr>
            <w:r w:rsidRPr="008A395D">
              <w:rPr>
                <w:rFonts w:ascii="微软雅黑" w:eastAsia="微软雅黑" w:hAnsi="微软雅黑" w:hint="eastAsia"/>
                <w:sz w:val="18"/>
                <w:szCs w:val="18"/>
              </w:rPr>
              <w:t>遥控器信号增强器</w:t>
            </w:r>
          </w:p>
        </w:tc>
        <w:tc>
          <w:tcPr>
            <w:tcW w:w="1562" w:type="dxa"/>
            <w:tcBorders>
              <w:left w:val="single" w:sz="4" w:space="0" w:color="auto"/>
              <w:right w:val="single" w:sz="4" w:space="0" w:color="auto"/>
            </w:tcBorders>
            <w:vAlign w:val="center"/>
          </w:tcPr>
          <w:p w:rsidR="004D166A" w:rsidRPr="008A395D" w:rsidRDefault="004D166A" w:rsidP="004D166A">
            <w:pPr>
              <w:jc w:val="center"/>
              <w:rPr>
                <w:rFonts w:ascii="微软雅黑" w:eastAsia="微软雅黑" w:hAnsi="微软雅黑"/>
                <w:sz w:val="18"/>
                <w:szCs w:val="18"/>
              </w:rPr>
            </w:pPr>
            <w:r w:rsidRPr="008A395D">
              <w:rPr>
                <w:rFonts w:ascii="微软雅黑" w:eastAsia="微软雅黑" w:hAnsi="微软雅黑" w:hint="eastAsia"/>
                <w:sz w:val="18"/>
                <w:szCs w:val="18"/>
              </w:rPr>
              <w:t>遥控器信号增强器（内置式）</w:t>
            </w:r>
          </w:p>
        </w:tc>
        <w:tc>
          <w:tcPr>
            <w:tcW w:w="2552" w:type="dxa"/>
            <w:tcBorders>
              <w:left w:val="single" w:sz="4" w:space="0" w:color="auto"/>
              <w:right w:val="single" w:sz="4" w:space="0" w:color="auto"/>
            </w:tcBorders>
            <w:vAlign w:val="center"/>
          </w:tcPr>
          <w:p w:rsidR="004D166A" w:rsidRPr="008A395D" w:rsidRDefault="001A17B1" w:rsidP="004D166A">
            <w:pPr>
              <w:jc w:val="center"/>
              <w:rPr>
                <w:rFonts w:ascii="微软雅黑" w:eastAsia="微软雅黑" w:hAnsi="微软雅黑"/>
                <w:sz w:val="18"/>
                <w:szCs w:val="18"/>
              </w:rPr>
            </w:pPr>
            <w:r w:rsidRPr="008A395D">
              <w:rPr>
                <w:rFonts w:ascii="微软雅黑" w:eastAsia="微软雅黑" w:hAnsi="微软雅黑" w:hint="eastAsia"/>
                <w:sz w:val="18"/>
                <w:szCs w:val="18"/>
              </w:rPr>
              <w:t>遥控器信号增强器，内置式，</w:t>
            </w:r>
            <w:r w:rsidRPr="008A395D">
              <w:rPr>
                <w:rFonts w:ascii="微软雅黑" w:eastAsia="微软雅黑" w:hAnsi="微软雅黑" w:hint="eastAsia"/>
                <w:color w:val="000000"/>
                <w:sz w:val="18"/>
                <w:szCs w:val="18"/>
              </w:rPr>
              <w:t>增强器达到2到3公里</w:t>
            </w:r>
          </w:p>
        </w:tc>
        <w:tc>
          <w:tcPr>
            <w:tcW w:w="682" w:type="dxa"/>
            <w:tcBorders>
              <w:left w:val="single" w:sz="4" w:space="0" w:color="auto"/>
              <w:right w:val="single" w:sz="4" w:space="0" w:color="auto"/>
            </w:tcBorders>
            <w:vAlign w:val="center"/>
          </w:tcPr>
          <w:p w:rsidR="004D166A" w:rsidRPr="008A395D" w:rsidRDefault="004D166A" w:rsidP="004D166A">
            <w:pPr>
              <w:jc w:val="center"/>
              <w:rPr>
                <w:rFonts w:ascii="微软雅黑" w:eastAsia="微软雅黑" w:hAnsi="微软雅黑"/>
                <w:sz w:val="18"/>
                <w:szCs w:val="18"/>
              </w:rPr>
            </w:pPr>
            <w:r w:rsidRPr="008A395D">
              <w:rPr>
                <w:rFonts w:ascii="微软雅黑" w:eastAsia="微软雅黑" w:hAnsi="微软雅黑" w:hint="eastAsia"/>
                <w:sz w:val="18"/>
                <w:szCs w:val="18"/>
              </w:rPr>
              <w:t>个</w:t>
            </w:r>
          </w:p>
        </w:tc>
        <w:tc>
          <w:tcPr>
            <w:tcW w:w="709" w:type="dxa"/>
            <w:tcBorders>
              <w:left w:val="single" w:sz="4" w:space="0" w:color="auto"/>
              <w:right w:val="single" w:sz="4" w:space="0" w:color="auto"/>
            </w:tcBorders>
            <w:vAlign w:val="center"/>
          </w:tcPr>
          <w:p w:rsidR="004D166A" w:rsidRPr="008A395D" w:rsidRDefault="004D166A" w:rsidP="004D166A">
            <w:pPr>
              <w:jc w:val="center"/>
              <w:rPr>
                <w:rFonts w:ascii="微软雅黑" w:eastAsia="微软雅黑" w:hAnsi="微软雅黑"/>
                <w:sz w:val="18"/>
                <w:szCs w:val="18"/>
              </w:rPr>
            </w:pPr>
            <w:r w:rsidRPr="008A395D">
              <w:rPr>
                <w:rFonts w:ascii="微软雅黑" w:eastAsia="微软雅黑" w:hAnsi="微软雅黑" w:hint="eastAsia"/>
                <w:sz w:val="18"/>
                <w:szCs w:val="18"/>
              </w:rPr>
              <w:t>1</w:t>
            </w:r>
          </w:p>
        </w:tc>
        <w:tc>
          <w:tcPr>
            <w:tcW w:w="1018" w:type="dxa"/>
            <w:tcBorders>
              <w:left w:val="single" w:sz="4" w:space="0" w:color="auto"/>
              <w:right w:val="single" w:sz="4" w:space="0" w:color="auto"/>
            </w:tcBorders>
            <w:vAlign w:val="center"/>
          </w:tcPr>
          <w:p w:rsidR="004D166A" w:rsidRPr="008A395D" w:rsidRDefault="004D166A" w:rsidP="004D166A">
            <w:pPr>
              <w:jc w:val="center"/>
              <w:rPr>
                <w:rFonts w:ascii="微软雅黑" w:eastAsia="微软雅黑" w:hAnsi="微软雅黑"/>
                <w:sz w:val="18"/>
                <w:szCs w:val="18"/>
              </w:rPr>
            </w:pPr>
          </w:p>
        </w:tc>
        <w:tc>
          <w:tcPr>
            <w:tcW w:w="1276" w:type="dxa"/>
            <w:tcBorders>
              <w:left w:val="single" w:sz="4" w:space="0" w:color="auto"/>
              <w:right w:val="single" w:sz="4" w:space="0" w:color="auto"/>
            </w:tcBorders>
            <w:vAlign w:val="center"/>
          </w:tcPr>
          <w:p w:rsidR="004D166A" w:rsidRPr="008A395D" w:rsidRDefault="004D166A" w:rsidP="004D166A">
            <w:pPr>
              <w:jc w:val="center"/>
              <w:rPr>
                <w:rFonts w:ascii="微软雅黑" w:eastAsia="微软雅黑" w:hAnsi="微软雅黑"/>
                <w:sz w:val="18"/>
                <w:szCs w:val="18"/>
              </w:rPr>
            </w:pPr>
          </w:p>
        </w:tc>
      </w:tr>
      <w:tr w:rsidR="004D166A" w:rsidRPr="008A395D" w:rsidTr="004D166A">
        <w:trPr>
          <w:trHeight w:val="240"/>
        </w:trPr>
        <w:tc>
          <w:tcPr>
            <w:tcW w:w="567" w:type="dxa"/>
            <w:tcBorders>
              <w:left w:val="single" w:sz="4" w:space="0" w:color="auto"/>
              <w:right w:val="single" w:sz="4" w:space="0" w:color="auto"/>
            </w:tcBorders>
            <w:vAlign w:val="center"/>
          </w:tcPr>
          <w:p w:rsidR="004D166A" w:rsidRPr="008A395D" w:rsidRDefault="004D166A" w:rsidP="004D166A">
            <w:pPr>
              <w:jc w:val="center"/>
              <w:rPr>
                <w:rFonts w:ascii="微软雅黑" w:eastAsia="微软雅黑" w:hAnsi="微软雅黑"/>
                <w:sz w:val="18"/>
                <w:szCs w:val="18"/>
              </w:rPr>
            </w:pPr>
            <w:r w:rsidRPr="008A395D">
              <w:rPr>
                <w:rFonts w:ascii="微软雅黑" w:eastAsia="微软雅黑" w:hAnsi="微软雅黑" w:hint="eastAsia"/>
                <w:sz w:val="18"/>
                <w:szCs w:val="18"/>
              </w:rPr>
              <w:t>8</w:t>
            </w:r>
          </w:p>
        </w:tc>
        <w:tc>
          <w:tcPr>
            <w:tcW w:w="706" w:type="dxa"/>
            <w:tcBorders>
              <w:left w:val="single" w:sz="4" w:space="0" w:color="auto"/>
              <w:right w:val="single" w:sz="4" w:space="0" w:color="auto"/>
            </w:tcBorders>
            <w:vAlign w:val="center"/>
          </w:tcPr>
          <w:p w:rsidR="004D166A" w:rsidRPr="008A395D" w:rsidRDefault="004D166A" w:rsidP="001A17B1">
            <w:pPr>
              <w:jc w:val="center"/>
              <w:rPr>
                <w:rFonts w:ascii="微软雅黑" w:eastAsia="微软雅黑" w:hAnsi="微软雅黑"/>
                <w:sz w:val="18"/>
                <w:szCs w:val="18"/>
              </w:rPr>
            </w:pPr>
            <w:r w:rsidRPr="008A395D">
              <w:rPr>
                <w:rFonts w:ascii="微软雅黑" w:eastAsia="微软雅黑" w:hAnsi="微软雅黑" w:hint="eastAsia"/>
                <w:sz w:val="18"/>
                <w:szCs w:val="18"/>
              </w:rPr>
              <w:t>带滚轮铝箱</w:t>
            </w:r>
          </w:p>
        </w:tc>
        <w:tc>
          <w:tcPr>
            <w:tcW w:w="1562" w:type="dxa"/>
            <w:tcBorders>
              <w:left w:val="single" w:sz="4" w:space="0" w:color="auto"/>
              <w:right w:val="single" w:sz="4" w:space="0" w:color="auto"/>
            </w:tcBorders>
            <w:vAlign w:val="center"/>
          </w:tcPr>
          <w:p w:rsidR="004D166A" w:rsidRPr="008A395D" w:rsidRDefault="004D166A" w:rsidP="001A17B1">
            <w:pPr>
              <w:jc w:val="center"/>
              <w:rPr>
                <w:rFonts w:ascii="微软雅黑" w:eastAsia="微软雅黑" w:hAnsi="微软雅黑"/>
                <w:sz w:val="18"/>
                <w:szCs w:val="18"/>
              </w:rPr>
            </w:pPr>
            <w:r w:rsidRPr="008A395D">
              <w:rPr>
                <w:rFonts w:ascii="微软雅黑" w:eastAsia="微软雅黑" w:hAnsi="微软雅黑" w:hint="eastAsia"/>
                <w:sz w:val="18"/>
                <w:szCs w:val="18"/>
              </w:rPr>
              <w:t>带滚轮铝箱,印“长兴CDC”LOGO</w:t>
            </w:r>
          </w:p>
        </w:tc>
        <w:tc>
          <w:tcPr>
            <w:tcW w:w="2552" w:type="dxa"/>
            <w:tcBorders>
              <w:left w:val="single" w:sz="4" w:space="0" w:color="auto"/>
              <w:right w:val="single" w:sz="4" w:space="0" w:color="auto"/>
            </w:tcBorders>
            <w:vAlign w:val="center"/>
          </w:tcPr>
          <w:p w:rsidR="004D166A" w:rsidRPr="008A395D" w:rsidRDefault="001A17B1" w:rsidP="004D166A">
            <w:pPr>
              <w:jc w:val="center"/>
              <w:rPr>
                <w:rFonts w:ascii="微软雅黑" w:eastAsia="微软雅黑" w:hAnsi="微软雅黑"/>
                <w:sz w:val="18"/>
                <w:szCs w:val="18"/>
              </w:rPr>
            </w:pPr>
            <w:r w:rsidRPr="008A395D">
              <w:rPr>
                <w:rFonts w:ascii="微软雅黑" w:eastAsia="微软雅黑" w:hAnsi="微软雅黑" w:hint="eastAsia"/>
                <w:sz w:val="18"/>
                <w:szCs w:val="18"/>
              </w:rPr>
              <w:t>带滚轮铝箱（带LOGO），印“长兴CDC”LOGO，尺寸</w:t>
            </w:r>
            <w:r w:rsidRPr="008A395D">
              <w:rPr>
                <w:rFonts w:ascii="微软雅黑" w:eastAsia="微软雅黑" w:hAnsi="微软雅黑" w:cs="Tahoma"/>
                <w:color w:val="000000"/>
                <w:sz w:val="18"/>
                <w:szCs w:val="18"/>
                <w:shd w:val="clear" w:color="auto" w:fill="FFFFFF"/>
              </w:rPr>
              <w:t xml:space="preserve"> 78X55X36cm</w:t>
            </w:r>
          </w:p>
        </w:tc>
        <w:tc>
          <w:tcPr>
            <w:tcW w:w="682" w:type="dxa"/>
            <w:tcBorders>
              <w:left w:val="single" w:sz="4" w:space="0" w:color="auto"/>
              <w:right w:val="single" w:sz="4" w:space="0" w:color="auto"/>
            </w:tcBorders>
            <w:vAlign w:val="center"/>
          </w:tcPr>
          <w:p w:rsidR="004D166A" w:rsidRPr="008A395D" w:rsidRDefault="004D166A" w:rsidP="004D166A">
            <w:pPr>
              <w:jc w:val="center"/>
              <w:rPr>
                <w:rFonts w:ascii="微软雅黑" w:eastAsia="微软雅黑" w:hAnsi="微软雅黑"/>
                <w:sz w:val="18"/>
                <w:szCs w:val="18"/>
              </w:rPr>
            </w:pPr>
            <w:r w:rsidRPr="008A395D">
              <w:rPr>
                <w:rFonts w:ascii="微软雅黑" w:eastAsia="微软雅黑" w:hAnsi="微软雅黑" w:hint="eastAsia"/>
                <w:sz w:val="18"/>
                <w:szCs w:val="18"/>
              </w:rPr>
              <w:t>只</w:t>
            </w:r>
          </w:p>
        </w:tc>
        <w:tc>
          <w:tcPr>
            <w:tcW w:w="709" w:type="dxa"/>
            <w:tcBorders>
              <w:left w:val="single" w:sz="4" w:space="0" w:color="auto"/>
              <w:right w:val="single" w:sz="4" w:space="0" w:color="auto"/>
            </w:tcBorders>
            <w:vAlign w:val="center"/>
          </w:tcPr>
          <w:p w:rsidR="004D166A" w:rsidRPr="008A395D" w:rsidRDefault="004D166A" w:rsidP="004D166A">
            <w:pPr>
              <w:jc w:val="center"/>
              <w:rPr>
                <w:rFonts w:ascii="微软雅黑" w:eastAsia="微软雅黑" w:hAnsi="微软雅黑"/>
                <w:sz w:val="18"/>
                <w:szCs w:val="18"/>
              </w:rPr>
            </w:pPr>
            <w:r w:rsidRPr="008A395D">
              <w:rPr>
                <w:rFonts w:ascii="微软雅黑" w:eastAsia="微软雅黑" w:hAnsi="微软雅黑" w:hint="eastAsia"/>
                <w:sz w:val="18"/>
                <w:szCs w:val="18"/>
              </w:rPr>
              <w:t>1</w:t>
            </w:r>
          </w:p>
        </w:tc>
        <w:tc>
          <w:tcPr>
            <w:tcW w:w="1018" w:type="dxa"/>
            <w:tcBorders>
              <w:left w:val="single" w:sz="4" w:space="0" w:color="auto"/>
              <w:right w:val="single" w:sz="4" w:space="0" w:color="auto"/>
            </w:tcBorders>
            <w:vAlign w:val="center"/>
          </w:tcPr>
          <w:p w:rsidR="004D166A" w:rsidRPr="008A395D" w:rsidRDefault="004D166A" w:rsidP="004D166A">
            <w:pPr>
              <w:jc w:val="center"/>
              <w:rPr>
                <w:rFonts w:ascii="微软雅黑" w:eastAsia="微软雅黑" w:hAnsi="微软雅黑"/>
                <w:sz w:val="18"/>
                <w:szCs w:val="18"/>
              </w:rPr>
            </w:pPr>
          </w:p>
        </w:tc>
        <w:tc>
          <w:tcPr>
            <w:tcW w:w="1276" w:type="dxa"/>
            <w:tcBorders>
              <w:left w:val="single" w:sz="4" w:space="0" w:color="auto"/>
              <w:right w:val="single" w:sz="4" w:space="0" w:color="auto"/>
            </w:tcBorders>
            <w:vAlign w:val="center"/>
          </w:tcPr>
          <w:p w:rsidR="004D166A" w:rsidRPr="008A395D" w:rsidRDefault="004D166A" w:rsidP="004D166A">
            <w:pPr>
              <w:jc w:val="center"/>
              <w:rPr>
                <w:rFonts w:ascii="微软雅黑" w:eastAsia="微软雅黑" w:hAnsi="微软雅黑"/>
                <w:sz w:val="18"/>
                <w:szCs w:val="18"/>
              </w:rPr>
            </w:pPr>
          </w:p>
        </w:tc>
      </w:tr>
      <w:tr w:rsidR="004D166A" w:rsidRPr="008A395D" w:rsidTr="004D166A">
        <w:trPr>
          <w:trHeight w:val="240"/>
        </w:trPr>
        <w:tc>
          <w:tcPr>
            <w:tcW w:w="567" w:type="dxa"/>
            <w:tcBorders>
              <w:left w:val="single" w:sz="4" w:space="0" w:color="auto"/>
              <w:right w:val="single" w:sz="4" w:space="0" w:color="auto"/>
            </w:tcBorders>
            <w:vAlign w:val="center"/>
          </w:tcPr>
          <w:p w:rsidR="004D166A" w:rsidRPr="008A395D" w:rsidRDefault="004D166A" w:rsidP="004D166A">
            <w:pPr>
              <w:jc w:val="center"/>
              <w:rPr>
                <w:rFonts w:ascii="微软雅黑" w:eastAsia="微软雅黑" w:hAnsi="微软雅黑"/>
                <w:sz w:val="18"/>
                <w:szCs w:val="18"/>
              </w:rPr>
            </w:pPr>
            <w:r w:rsidRPr="008A395D">
              <w:rPr>
                <w:rFonts w:ascii="微软雅黑" w:eastAsia="微软雅黑" w:hAnsi="微软雅黑" w:hint="eastAsia"/>
                <w:sz w:val="18"/>
                <w:szCs w:val="18"/>
              </w:rPr>
              <w:t>9</w:t>
            </w:r>
          </w:p>
        </w:tc>
        <w:tc>
          <w:tcPr>
            <w:tcW w:w="706" w:type="dxa"/>
            <w:tcBorders>
              <w:left w:val="single" w:sz="4" w:space="0" w:color="auto"/>
              <w:right w:val="single" w:sz="4" w:space="0" w:color="auto"/>
            </w:tcBorders>
            <w:vAlign w:val="center"/>
          </w:tcPr>
          <w:p w:rsidR="004D166A" w:rsidRPr="008A395D" w:rsidRDefault="00C0117D" w:rsidP="004D166A">
            <w:pPr>
              <w:jc w:val="center"/>
              <w:rPr>
                <w:rFonts w:ascii="微软雅黑" w:eastAsia="微软雅黑" w:hAnsi="微软雅黑"/>
                <w:sz w:val="18"/>
                <w:szCs w:val="18"/>
              </w:rPr>
            </w:pPr>
            <w:r>
              <w:rPr>
                <w:rFonts w:ascii="微软雅黑" w:eastAsia="微软雅黑" w:hAnsi="微软雅黑" w:hint="eastAsia"/>
                <w:sz w:val="18"/>
                <w:szCs w:val="18"/>
              </w:rPr>
              <w:t>▲</w:t>
            </w:r>
            <w:r w:rsidR="001A17B1" w:rsidRPr="008A395D">
              <w:rPr>
                <w:rFonts w:ascii="微软雅黑" w:eastAsia="微软雅黑" w:hAnsi="微软雅黑" w:hint="eastAsia"/>
                <w:sz w:val="18"/>
                <w:szCs w:val="18"/>
              </w:rPr>
              <w:t>质保授权及服务</w:t>
            </w:r>
          </w:p>
        </w:tc>
        <w:tc>
          <w:tcPr>
            <w:tcW w:w="1562" w:type="dxa"/>
            <w:tcBorders>
              <w:left w:val="single" w:sz="4" w:space="0" w:color="auto"/>
              <w:right w:val="single" w:sz="4" w:space="0" w:color="auto"/>
            </w:tcBorders>
            <w:vAlign w:val="center"/>
          </w:tcPr>
          <w:p w:rsidR="004D166A" w:rsidRPr="008A395D" w:rsidRDefault="00C0117D" w:rsidP="004D166A">
            <w:pPr>
              <w:jc w:val="center"/>
              <w:rPr>
                <w:rFonts w:ascii="微软雅黑" w:eastAsia="微软雅黑" w:hAnsi="微软雅黑"/>
                <w:sz w:val="18"/>
                <w:szCs w:val="18"/>
              </w:rPr>
            </w:pPr>
            <w:r>
              <w:rPr>
                <w:rFonts w:ascii="微软雅黑" w:eastAsia="微软雅黑" w:hAnsi="微软雅黑" w:hint="eastAsia"/>
                <w:sz w:val="18"/>
                <w:szCs w:val="18"/>
              </w:rPr>
              <w:t>售后服务，原厂质保及授权</w:t>
            </w:r>
          </w:p>
        </w:tc>
        <w:tc>
          <w:tcPr>
            <w:tcW w:w="2552" w:type="dxa"/>
            <w:tcBorders>
              <w:left w:val="single" w:sz="4" w:space="0" w:color="auto"/>
              <w:right w:val="single" w:sz="4" w:space="0" w:color="auto"/>
            </w:tcBorders>
            <w:vAlign w:val="center"/>
          </w:tcPr>
          <w:p w:rsidR="004D166A" w:rsidRPr="008A395D" w:rsidRDefault="001A17B1" w:rsidP="004D166A">
            <w:pPr>
              <w:jc w:val="center"/>
              <w:rPr>
                <w:rFonts w:ascii="微软雅黑" w:eastAsia="微软雅黑" w:hAnsi="微软雅黑"/>
                <w:sz w:val="18"/>
                <w:szCs w:val="18"/>
              </w:rPr>
            </w:pPr>
            <w:bookmarkStart w:id="0" w:name="OLE_LINK20"/>
            <w:bookmarkStart w:id="1" w:name="OLE_LINK21"/>
            <w:bookmarkStart w:id="2" w:name="OLE_LINK22"/>
            <w:r w:rsidRPr="008A395D">
              <w:rPr>
                <w:rFonts w:ascii="微软雅黑" w:eastAsia="微软雅黑" w:hAnsi="微软雅黑" w:hint="eastAsia"/>
                <w:sz w:val="18"/>
                <w:szCs w:val="18"/>
              </w:rPr>
              <w:t>原厂专业培训（直至甲方可以完全掌握和使用为止），中标方需提供大疆原厂授权书原件和原厂质量保证函原件；</w:t>
            </w:r>
            <w:bookmarkEnd w:id="0"/>
            <w:bookmarkEnd w:id="1"/>
            <w:bookmarkEnd w:id="2"/>
          </w:p>
        </w:tc>
        <w:tc>
          <w:tcPr>
            <w:tcW w:w="682" w:type="dxa"/>
            <w:tcBorders>
              <w:left w:val="single" w:sz="4" w:space="0" w:color="auto"/>
              <w:right w:val="single" w:sz="4" w:space="0" w:color="auto"/>
            </w:tcBorders>
            <w:vAlign w:val="center"/>
          </w:tcPr>
          <w:p w:rsidR="004D166A" w:rsidRPr="008A395D" w:rsidRDefault="004D166A" w:rsidP="004D166A">
            <w:pPr>
              <w:jc w:val="center"/>
              <w:rPr>
                <w:rFonts w:ascii="微软雅黑" w:eastAsia="微软雅黑" w:hAnsi="微软雅黑"/>
                <w:sz w:val="18"/>
                <w:szCs w:val="18"/>
              </w:rPr>
            </w:pPr>
            <w:r w:rsidRPr="008A395D">
              <w:rPr>
                <w:rFonts w:ascii="微软雅黑" w:eastAsia="微软雅黑" w:hAnsi="微软雅黑" w:hint="eastAsia"/>
                <w:sz w:val="18"/>
                <w:szCs w:val="18"/>
              </w:rPr>
              <w:t>套</w:t>
            </w:r>
          </w:p>
        </w:tc>
        <w:tc>
          <w:tcPr>
            <w:tcW w:w="709" w:type="dxa"/>
            <w:tcBorders>
              <w:left w:val="single" w:sz="4" w:space="0" w:color="auto"/>
              <w:right w:val="single" w:sz="4" w:space="0" w:color="auto"/>
            </w:tcBorders>
            <w:vAlign w:val="center"/>
          </w:tcPr>
          <w:p w:rsidR="004D166A" w:rsidRPr="008A395D" w:rsidRDefault="004D166A" w:rsidP="004D166A">
            <w:pPr>
              <w:jc w:val="center"/>
              <w:rPr>
                <w:rFonts w:ascii="微软雅黑" w:eastAsia="微软雅黑" w:hAnsi="微软雅黑"/>
                <w:sz w:val="18"/>
                <w:szCs w:val="18"/>
              </w:rPr>
            </w:pPr>
            <w:r w:rsidRPr="008A395D">
              <w:rPr>
                <w:rFonts w:ascii="微软雅黑" w:eastAsia="微软雅黑" w:hAnsi="微软雅黑" w:hint="eastAsia"/>
                <w:sz w:val="18"/>
                <w:szCs w:val="18"/>
              </w:rPr>
              <w:t>1</w:t>
            </w:r>
          </w:p>
        </w:tc>
        <w:tc>
          <w:tcPr>
            <w:tcW w:w="1018" w:type="dxa"/>
            <w:tcBorders>
              <w:left w:val="single" w:sz="4" w:space="0" w:color="auto"/>
              <w:right w:val="single" w:sz="4" w:space="0" w:color="auto"/>
            </w:tcBorders>
            <w:vAlign w:val="center"/>
          </w:tcPr>
          <w:p w:rsidR="004D166A" w:rsidRPr="008A395D" w:rsidRDefault="004D166A" w:rsidP="004D166A">
            <w:pPr>
              <w:jc w:val="center"/>
              <w:rPr>
                <w:rFonts w:ascii="微软雅黑" w:eastAsia="微软雅黑" w:hAnsi="微软雅黑"/>
                <w:sz w:val="18"/>
                <w:szCs w:val="18"/>
              </w:rPr>
            </w:pPr>
          </w:p>
        </w:tc>
        <w:tc>
          <w:tcPr>
            <w:tcW w:w="1276" w:type="dxa"/>
            <w:tcBorders>
              <w:left w:val="single" w:sz="4" w:space="0" w:color="auto"/>
              <w:right w:val="single" w:sz="4" w:space="0" w:color="auto"/>
            </w:tcBorders>
            <w:vAlign w:val="center"/>
          </w:tcPr>
          <w:p w:rsidR="004D166A" w:rsidRPr="008A395D" w:rsidRDefault="004D166A" w:rsidP="004D166A">
            <w:pPr>
              <w:jc w:val="center"/>
              <w:rPr>
                <w:rFonts w:ascii="微软雅黑" w:eastAsia="微软雅黑" w:hAnsi="微软雅黑"/>
                <w:sz w:val="18"/>
                <w:szCs w:val="18"/>
              </w:rPr>
            </w:pPr>
          </w:p>
        </w:tc>
      </w:tr>
      <w:tr w:rsidR="004D166A" w:rsidRPr="008A395D" w:rsidTr="004D166A">
        <w:trPr>
          <w:trHeight w:val="240"/>
        </w:trPr>
        <w:tc>
          <w:tcPr>
            <w:tcW w:w="567" w:type="dxa"/>
            <w:tcBorders>
              <w:left w:val="single" w:sz="4" w:space="0" w:color="auto"/>
              <w:right w:val="single" w:sz="4" w:space="0" w:color="auto"/>
            </w:tcBorders>
            <w:vAlign w:val="center"/>
          </w:tcPr>
          <w:p w:rsidR="004D166A" w:rsidRPr="008A395D" w:rsidRDefault="004D166A" w:rsidP="004D166A">
            <w:pPr>
              <w:jc w:val="center"/>
              <w:rPr>
                <w:rFonts w:ascii="微软雅黑" w:eastAsia="微软雅黑" w:hAnsi="微软雅黑"/>
                <w:b/>
                <w:sz w:val="18"/>
                <w:szCs w:val="18"/>
              </w:rPr>
            </w:pPr>
            <w:r w:rsidRPr="008A395D">
              <w:rPr>
                <w:rFonts w:ascii="微软雅黑" w:eastAsia="微软雅黑" w:hAnsi="微软雅黑" w:hint="eastAsia"/>
                <w:b/>
                <w:sz w:val="18"/>
                <w:szCs w:val="18"/>
              </w:rPr>
              <w:t>10</w:t>
            </w:r>
          </w:p>
        </w:tc>
        <w:tc>
          <w:tcPr>
            <w:tcW w:w="706" w:type="dxa"/>
            <w:tcBorders>
              <w:left w:val="single" w:sz="4" w:space="0" w:color="auto"/>
              <w:right w:val="single" w:sz="4" w:space="0" w:color="auto"/>
            </w:tcBorders>
            <w:vAlign w:val="center"/>
          </w:tcPr>
          <w:p w:rsidR="004D166A" w:rsidRPr="008A395D" w:rsidRDefault="004D166A" w:rsidP="004D166A">
            <w:pPr>
              <w:jc w:val="center"/>
              <w:rPr>
                <w:rFonts w:ascii="微软雅黑" w:eastAsia="微软雅黑" w:hAnsi="微软雅黑"/>
                <w:b/>
                <w:sz w:val="18"/>
                <w:szCs w:val="18"/>
              </w:rPr>
            </w:pPr>
          </w:p>
        </w:tc>
        <w:tc>
          <w:tcPr>
            <w:tcW w:w="1562" w:type="dxa"/>
            <w:tcBorders>
              <w:left w:val="single" w:sz="4" w:space="0" w:color="auto"/>
              <w:right w:val="single" w:sz="4" w:space="0" w:color="auto"/>
            </w:tcBorders>
            <w:vAlign w:val="center"/>
          </w:tcPr>
          <w:p w:rsidR="004D166A" w:rsidRPr="008A395D" w:rsidRDefault="004D166A" w:rsidP="004D166A">
            <w:pPr>
              <w:jc w:val="center"/>
              <w:rPr>
                <w:rFonts w:ascii="微软雅黑" w:eastAsia="微软雅黑" w:hAnsi="微软雅黑"/>
                <w:b/>
                <w:sz w:val="18"/>
                <w:szCs w:val="18"/>
              </w:rPr>
            </w:pPr>
          </w:p>
        </w:tc>
        <w:tc>
          <w:tcPr>
            <w:tcW w:w="2552" w:type="dxa"/>
            <w:tcBorders>
              <w:left w:val="single" w:sz="4" w:space="0" w:color="auto"/>
              <w:right w:val="single" w:sz="4" w:space="0" w:color="auto"/>
            </w:tcBorders>
            <w:vAlign w:val="center"/>
          </w:tcPr>
          <w:p w:rsidR="004D166A" w:rsidRPr="008A395D" w:rsidRDefault="004D166A" w:rsidP="004D166A">
            <w:pPr>
              <w:jc w:val="center"/>
              <w:rPr>
                <w:rFonts w:ascii="微软雅黑" w:eastAsia="微软雅黑" w:hAnsi="微软雅黑"/>
                <w:b/>
                <w:sz w:val="18"/>
                <w:szCs w:val="18"/>
              </w:rPr>
            </w:pPr>
            <w:r w:rsidRPr="008A395D">
              <w:rPr>
                <w:rFonts w:ascii="微软雅黑" w:eastAsia="微软雅黑" w:hAnsi="微软雅黑" w:hint="eastAsia"/>
                <w:b/>
                <w:sz w:val="18"/>
                <w:szCs w:val="18"/>
              </w:rPr>
              <w:t>合计</w:t>
            </w:r>
          </w:p>
        </w:tc>
        <w:tc>
          <w:tcPr>
            <w:tcW w:w="682" w:type="dxa"/>
            <w:tcBorders>
              <w:left w:val="single" w:sz="4" w:space="0" w:color="auto"/>
              <w:right w:val="single" w:sz="4" w:space="0" w:color="auto"/>
            </w:tcBorders>
            <w:vAlign w:val="center"/>
          </w:tcPr>
          <w:p w:rsidR="004D166A" w:rsidRPr="008A395D" w:rsidRDefault="004D166A" w:rsidP="004D166A">
            <w:pPr>
              <w:jc w:val="center"/>
              <w:rPr>
                <w:rFonts w:ascii="微软雅黑" w:eastAsia="微软雅黑" w:hAnsi="微软雅黑"/>
                <w:b/>
                <w:sz w:val="18"/>
                <w:szCs w:val="18"/>
              </w:rPr>
            </w:pPr>
          </w:p>
        </w:tc>
        <w:tc>
          <w:tcPr>
            <w:tcW w:w="709" w:type="dxa"/>
            <w:tcBorders>
              <w:left w:val="single" w:sz="4" w:space="0" w:color="auto"/>
              <w:right w:val="single" w:sz="4" w:space="0" w:color="auto"/>
            </w:tcBorders>
            <w:vAlign w:val="center"/>
          </w:tcPr>
          <w:p w:rsidR="004D166A" w:rsidRPr="008A395D" w:rsidRDefault="004D166A" w:rsidP="004D166A">
            <w:pPr>
              <w:jc w:val="center"/>
              <w:rPr>
                <w:rFonts w:ascii="微软雅黑" w:eastAsia="微软雅黑" w:hAnsi="微软雅黑"/>
                <w:b/>
                <w:sz w:val="18"/>
                <w:szCs w:val="18"/>
              </w:rPr>
            </w:pPr>
          </w:p>
        </w:tc>
        <w:tc>
          <w:tcPr>
            <w:tcW w:w="1018" w:type="dxa"/>
            <w:tcBorders>
              <w:left w:val="single" w:sz="4" w:space="0" w:color="auto"/>
              <w:right w:val="single" w:sz="4" w:space="0" w:color="auto"/>
            </w:tcBorders>
            <w:vAlign w:val="center"/>
          </w:tcPr>
          <w:p w:rsidR="004D166A" w:rsidRPr="008A395D" w:rsidRDefault="004D166A" w:rsidP="004D166A">
            <w:pPr>
              <w:jc w:val="center"/>
              <w:rPr>
                <w:rFonts w:ascii="微软雅黑" w:eastAsia="微软雅黑" w:hAnsi="微软雅黑"/>
                <w:b/>
                <w:sz w:val="18"/>
                <w:szCs w:val="18"/>
              </w:rPr>
            </w:pPr>
          </w:p>
        </w:tc>
        <w:tc>
          <w:tcPr>
            <w:tcW w:w="1276" w:type="dxa"/>
            <w:tcBorders>
              <w:left w:val="single" w:sz="4" w:space="0" w:color="auto"/>
              <w:right w:val="single" w:sz="4" w:space="0" w:color="auto"/>
            </w:tcBorders>
            <w:vAlign w:val="center"/>
          </w:tcPr>
          <w:p w:rsidR="004D166A" w:rsidRPr="008A395D" w:rsidRDefault="004D166A" w:rsidP="004D166A">
            <w:pPr>
              <w:jc w:val="center"/>
              <w:rPr>
                <w:rFonts w:ascii="微软雅黑" w:eastAsia="微软雅黑" w:hAnsi="微软雅黑"/>
                <w:b/>
                <w:sz w:val="18"/>
                <w:szCs w:val="18"/>
              </w:rPr>
            </w:pPr>
          </w:p>
        </w:tc>
      </w:tr>
    </w:tbl>
    <w:p w:rsidR="00212BD6" w:rsidRPr="008A395D" w:rsidRDefault="00212BD6" w:rsidP="00212BD6">
      <w:pPr>
        <w:rPr>
          <w:rFonts w:ascii="微软雅黑" w:eastAsia="微软雅黑" w:hAnsi="微软雅黑"/>
          <w:color w:val="44454D"/>
          <w:sz w:val="18"/>
          <w:szCs w:val="18"/>
          <w:shd w:val="clear" w:color="auto" w:fill="F3FAFD"/>
        </w:rPr>
      </w:pPr>
    </w:p>
    <w:p w:rsidR="001961FD" w:rsidRPr="008A395D" w:rsidRDefault="001961FD" w:rsidP="00212BD6">
      <w:pPr>
        <w:rPr>
          <w:rFonts w:ascii="微软雅黑" w:eastAsia="微软雅黑" w:hAnsi="微软雅黑"/>
          <w:color w:val="44454D"/>
          <w:sz w:val="18"/>
          <w:szCs w:val="18"/>
          <w:shd w:val="clear" w:color="auto" w:fill="F3FAFD"/>
        </w:rPr>
      </w:pPr>
    </w:p>
    <w:p w:rsidR="001961FD" w:rsidRPr="008A395D" w:rsidRDefault="00F815D3" w:rsidP="004D166A">
      <w:pPr>
        <w:widowControl/>
        <w:jc w:val="left"/>
        <w:rPr>
          <w:rFonts w:ascii="微软雅黑" w:eastAsia="微软雅黑" w:hAnsi="微软雅黑" w:cs="宋体"/>
          <w:color w:val="000000"/>
          <w:kern w:val="0"/>
          <w:sz w:val="18"/>
          <w:szCs w:val="18"/>
        </w:rPr>
      </w:pPr>
      <w:r>
        <w:rPr>
          <w:rFonts w:ascii="微软雅黑" w:eastAsia="微软雅黑" w:hAnsi="微软雅黑" w:hint="eastAsia"/>
          <w:sz w:val="18"/>
          <w:szCs w:val="18"/>
        </w:rPr>
        <w:t>▲</w:t>
      </w:r>
      <w:r w:rsidR="00007EDB" w:rsidRPr="008A395D">
        <w:rPr>
          <w:rFonts w:ascii="微软雅黑" w:eastAsia="微软雅黑" w:hAnsi="微软雅黑" w:cs="宋体" w:hint="eastAsia"/>
          <w:color w:val="000000"/>
          <w:kern w:val="0"/>
          <w:sz w:val="18"/>
          <w:szCs w:val="18"/>
        </w:rPr>
        <w:t>商务要求：</w:t>
      </w:r>
    </w:p>
    <w:p w:rsidR="00007EDB" w:rsidRPr="008A395D" w:rsidRDefault="00007EDB" w:rsidP="004D166A">
      <w:pPr>
        <w:widowControl/>
        <w:jc w:val="left"/>
        <w:rPr>
          <w:rFonts w:ascii="微软雅黑" w:eastAsia="微软雅黑" w:hAnsi="微软雅黑" w:cs="宋体"/>
          <w:color w:val="000000"/>
          <w:kern w:val="0"/>
          <w:sz w:val="18"/>
          <w:szCs w:val="18"/>
        </w:rPr>
      </w:pPr>
      <w:r w:rsidRPr="008A395D">
        <w:rPr>
          <w:rFonts w:ascii="微软雅黑" w:eastAsia="微软雅黑" w:hAnsi="微软雅黑" w:cs="宋体" w:hint="eastAsia"/>
          <w:color w:val="000000"/>
          <w:kern w:val="0"/>
          <w:sz w:val="18"/>
          <w:szCs w:val="18"/>
        </w:rPr>
        <w:t>1、所提供的商品必须符合附件信息招标清单中相应的品牌、配置、参数要求，未满足附件信息招标清单中要求的，作退货处理，并报采监部门取消中标资格及追究相应的责任； 2、免费送货上门安装调试</w:t>
      </w:r>
      <w:r w:rsidR="00313CFD">
        <w:rPr>
          <w:rFonts w:ascii="微软雅黑" w:eastAsia="微软雅黑" w:hAnsi="微软雅黑" w:cs="宋体" w:hint="eastAsia"/>
          <w:color w:val="000000"/>
          <w:kern w:val="0"/>
          <w:sz w:val="18"/>
          <w:szCs w:val="18"/>
        </w:rPr>
        <w:t>培训</w:t>
      </w:r>
      <w:r w:rsidRPr="008A395D">
        <w:rPr>
          <w:rFonts w:ascii="微软雅黑" w:eastAsia="微软雅黑" w:hAnsi="微软雅黑" w:cs="宋体" w:hint="eastAsia"/>
          <w:color w:val="000000"/>
          <w:kern w:val="0"/>
          <w:sz w:val="18"/>
          <w:szCs w:val="18"/>
        </w:rPr>
        <w:t>，商品必须按采购单位要求，免费</w:t>
      </w:r>
      <w:r w:rsidR="00F64276">
        <w:rPr>
          <w:rFonts w:ascii="微软雅黑" w:eastAsia="微软雅黑" w:hAnsi="微软雅黑" w:cs="宋体" w:hint="eastAsia"/>
          <w:color w:val="000000"/>
          <w:kern w:val="0"/>
          <w:sz w:val="18"/>
          <w:szCs w:val="18"/>
        </w:rPr>
        <w:t>送货</w:t>
      </w:r>
      <w:r w:rsidRPr="008A395D">
        <w:rPr>
          <w:rFonts w:ascii="微软雅黑" w:eastAsia="微软雅黑" w:hAnsi="微软雅黑" w:cs="宋体" w:hint="eastAsia"/>
          <w:color w:val="000000"/>
          <w:kern w:val="0"/>
          <w:sz w:val="18"/>
          <w:szCs w:val="18"/>
        </w:rPr>
        <w:t>到用户指定地点（具体位置，由采购人决定）； 3、保证产品出现问题一小时内上门解决故障，如若不能按要求上门解决问题将投诉至采监部门； 4、长兴县范围内必须要有注册服务网点； 5、供货期：询价结束确认后10个工作日内安装调试完毕，未能在供货期内安装调试完毕的，报采监部门取消中标资格并追究相应的责任。 6、质保期：</w:t>
      </w:r>
      <w:r w:rsidR="00F815D3">
        <w:rPr>
          <w:rFonts w:ascii="微软雅黑" w:eastAsia="微软雅黑" w:hAnsi="微软雅黑" w:cs="宋体" w:hint="eastAsia"/>
          <w:color w:val="000000"/>
          <w:kern w:val="0"/>
          <w:sz w:val="18"/>
          <w:szCs w:val="18"/>
        </w:rPr>
        <w:t>一</w:t>
      </w:r>
      <w:r w:rsidRPr="008A395D">
        <w:rPr>
          <w:rFonts w:ascii="微软雅黑" w:eastAsia="微软雅黑" w:hAnsi="微软雅黑" w:cs="宋体" w:hint="eastAsia"/>
          <w:color w:val="000000"/>
          <w:kern w:val="0"/>
          <w:sz w:val="18"/>
          <w:szCs w:val="18"/>
        </w:rPr>
        <w:t>年，质保期内因质量问题免费维修，中标后提供所有产品原厂针对本项目的授权函及原厂</w:t>
      </w:r>
      <w:r w:rsidR="00F815D3">
        <w:rPr>
          <w:rFonts w:ascii="微软雅黑" w:eastAsia="微软雅黑" w:hAnsi="微软雅黑" w:cs="宋体" w:hint="eastAsia"/>
          <w:color w:val="000000"/>
          <w:kern w:val="0"/>
          <w:sz w:val="18"/>
          <w:szCs w:val="18"/>
        </w:rPr>
        <w:t>一</w:t>
      </w:r>
      <w:r w:rsidR="00F815D3" w:rsidRPr="008A395D">
        <w:rPr>
          <w:rFonts w:ascii="微软雅黑" w:eastAsia="微软雅黑" w:hAnsi="微软雅黑" w:cs="宋体" w:hint="eastAsia"/>
          <w:color w:val="000000"/>
          <w:kern w:val="0"/>
          <w:sz w:val="18"/>
          <w:szCs w:val="18"/>
        </w:rPr>
        <w:t>年</w:t>
      </w:r>
      <w:r w:rsidRPr="008A395D">
        <w:rPr>
          <w:rFonts w:ascii="微软雅黑" w:eastAsia="微软雅黑" w:hAnsi="微软雅黑" w:cs="宋体" w:hint="eastAsia"/>
          <w:color w:val="000000"/>
          <w:kern w:val="0"/>
          <w:sz w:val="18"/>
          <w:szCs w:val="18"/>
        </w:rPr>
        <w:t>质保函，未能在签订合同时提供原厂授权函和质保函的作废标处理并追究相应的责任。  </w:t>
      </w:r>
    </w:p>
    <w:p w:rsidR="00007EDB" w:rsidRPr="00F815D3" w:rsidRDefault="00007EDB" w:rsidP="004D166A">
      <w:pPr>
        <w:widowControl/>
        <w:jc w:val="left"/>
        <w:rPr>
          <w:rFonts w:ascii="微软雅黑" w:eastAsia="微软雅黑" w:hAnsi="微软雅黑" w:cs="宋体"/>
          <w:color w:val="000000"/>
          <w:kern w:val="0"/>
          <w:sz w:val="18"/>
          <w:szCs w:val="18"/>
        </w:rPr>
      </w:pPr>
      <w:bookmarkStart w:id="3" w:name="_GoBack"/>
      <w:bookmarkEnd w:id="3"/>
    </w:p>
    <w:sectPr w:rsidR="00007EDB" w:rsidRPr="00F815D3" w:rsidSect="004D166A">
      <w:pgSz w:w="11906" w:h="16838" w:code="9"/>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446" w:rsidRDefault="00DC4446" w:rsidP="00212BD6">
      <w:r>
        <w:separator/>
      </w:r>
    </w:p>
  </w:endnote>
  <w:endnote w:type="continuationSeparator" w:id="0">
    <w:p w:rsidR="00DC4446" w:rsidRDefault="00DC4446" w:rsidP="00212B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446" w:rsidRDefault="00DC4446" w:rsidP="00212BD6">
      <w:r>
        <w:separator/>
      </w:r>
    </w:p>
  </w:footnote>
  <w:footnote w:type="continuationSeparator" w:id="0">
    <w:p w:rsidR="00DC4446" w:rsidRDefault="00DC4446" w:rsidP="00212BD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B1230"/>
    <w:rsid w:val="00007EDB"/>
    <w:rsid w:val="00051322"/>
    <w:rsid w:val="0008325B"/>
    <w:rsid w:val="001301E1"/>
    <w:rsid w:val="001961FD"/>
    <w:rsid w:val="001A17B1"/>
    <w:rsid w:val="00212BD6"/>
    <w:rsid w:val="00313CFD"/>
    <w:rsid w:val="00354A73"/>
    <w:rsid w:val="003D79FD"/>
    <w:rsid w:val="004D166A"/>
    <w:rsid w:val="00544C00"/>
    <w:rsid w:val="005A4B2C"/>
    <w:rsid w:val="00622740"/>
    <w:rsid w:val="007B720E"/>
    <w:rsid w:val="008A395D"/>
    <w:rsid w:val="008B1230"/>
    <w:rsid w:val="008B2166"/>
    <w:rsid w:val="00B21A9E"/>
    <w:rsid w:val="00C0117D"/>
    <w:rsid w:val="00D277C2"/>
    <w:rsid w:val="00DC4446"/>
    <w:rsid w:val="00F64276"/>
    <w:rsid w:val="00F815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740"/>
    <w:pPr>
      <w:widowControl w:val="0"/>
      <w:jc w:val="both"/>
    </w:pPr>
  </w:style>
  <w:style w:type="paragraph" w:styleId="2">
    <w:name w:val="heading 2"/>
    <w:basedOn w:val="a"/>
    <w:link w:val="2Char"/>
    <w:uiPriority w:val="9"/>
    <w:qFormat/>
    <w:rsid w:val="00212BD6"/>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12B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12BD6"/>
    <w:rPr>
      <w:sz w:val="18"/>
      <w:szCs w:val="18"/>
    </w:rPr>
  </w:style>
  <w:style w:type="paragraph" w:styleId="a4">
    <w:name w:val="footer"/>
    <w:basedOn w:val="a"/>
    <w:link w:val="Char0"/>
    <w:uiPriority w:val="99"/>
    <w:unhideWhenUsed/>
    <w:rsid w:val="00212BD6"/>
    <w:pPr>
      <w:tabs>
        <w:tab w:val="center" w:pos="4153"/>
        <w:tab w:val="right" w:pos="8306"/>
      </w:tabs>
      <w:snapToGrid w:val="0"/>
      <w:jc w:val="left"/>
    </w:pPr>
    <w:rPr>
      <w:sz w:val="18"/>
      <w:szCs w:val="18"/>
    </w:rPr>
  </w:style>
  <w:style w:type="character" w:customStyle="1" w:styleId="Char0">
    <w:name w:val="页脚 Char"/>
    <w:basedOn w:val="a0"/>
    <w:link w:val="a4"/>
    <w:uiPriority w:val="99"/>
    <w:rsid w:val="00212BD6"/>
    <w:rPr>
      <w:sz w:val="18"/>
      <w:szCs w:val="18"/>
    </w:rPr>
  </w:style>
  <w:style w:type="character" w:customStyle="1" w:styleId="2Char">
    <w:name w:val="标题 2 Char"/>
    <w:basedOn w:val="a0"/>
    <w:link w:val="2"/>
    <w:uiPriority w:val="9"/>
    <w:rsid w:val="00212BD6"/>
    <w:rPr>
      <w:rFonts w:ascii="宋体" w:eastAsia="宋体" w:hAnsi="宋体" w:cs="宋体"/>
      <w:b/>
      <w:bCs/>
      <w:kern w:val="0"/>
      <w:sz w:val="36"/>
      <w:szCs w:val="36"/>
    </w:rPr>
  </w:style>
  <w:style w:type="character" w:customStyle="1" w:styleId="apple-converted-space">
    <w:name w:val="apple-converted-space"/>
    <w:basedOn w:val="a0"/>
    <w:rsid w:val="001A17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212BD6"/>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12B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12BD6"/>
    <w:rPr>
      <w:sz w:val="18"/>
      <w:szCs w:val="18"/>
    </w:rPr>
  </w:style>
  <w:style w:type="paragraph" w:styleId="a4">
    <w:name w:val="footer"/>
    <w:basedOn w:val="a"/>
    <w:link w:val="Char0"/>
    <w:uiPriority w:val="99"/>
    <w:unhideWhenUsed/>
    <w:rsid w:val="00212BD6"/>
    <w:pPr>
      <w:tabs>
        <w:tab w:val="center" w:pos="4153"/>
        <w:tab w:val="right" w:pos="8306"/>
      </w:tabs>
      <w:snapToGrid w:val="0"/>
      <w:jc w:val="left"/>
    </w:pPr>
    <w:rPr>
      <w:sz w:val="18"/>
      <w:szCs w:val="18"/>
    </w:rPr>
  </w:style>
  <w:style w:type="character" w:customStyle="1" w:styleId="Char0">
    <w:name w:val="页脚 Char"/>
    <w:basedOn w:val="a0"/>
    <w:link w:val="a4"/>
    <w:uiPriority w:val="99"/>
    <w:rsid w:val="00212BD6"/>
    <w:rPr>
      <w:sz w:val="18"/>
      <w:szCs w:val="18"/>
    </w:rPr>
  </w:style>
  <w:style w:type="character" w:customStyle="1" w:styleId="2Char">
    <w:name w:val="标题 2 Char"/>
    <w:basedOn w:val="a0"/>
    <w:link w:val="2"/>
    <w:uiPriority w:val="9"/>
    <w:rsid w:val="00212BD6"/>
    <w:rPr>
      <w:rFonts w:ascii="宋体" w:eastAsia="宋体" w:hAnsi="宋体" w:cs="宋体"/>
      <w:b/>
      <w:bCs/>
      <w:kern w:val="0"/>
      <w:sz w:val="36"/>
      <w:szCs w:val="36"/>
    </w:rPr>
  </w:style>
  <w:style w:type="character" w:customStyle="1" w:styleId="apple-converted-space">
    <w:name w:val="apple-converted-space"/>
    <w:basedOn w:val="a0"/>
    <w:rsid w:val="001A17B1"/>
  </w:style>
</w:styles>
</file>

<file path=word/webSettings.xml><?xml version="1.0" encoding="utf-8"?>
<w:webSettings xmlns:r="http://schemas.openxmlformats.org/officeDocument/2006/relationships" xmlns:w="http://schemas.openxmlformats.org/wordprocessingml/2006/main">
  <w:divs>
    <w:div w:id="150385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310</Words>
  <Characters>1772</Characters>
  <Application>Microsoft Office Word</Application>
  <DocSecurity>0</DocSecurity>
  <Lines>14</Lines>
  <Paragraphs>4</Paragraphs>
  <ScaleCrop>false</ScaleCrop>
  <Company/>
  <LinksUpToDate>false</LinksUpToDate>
  <CharactersWithSpaces>2078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fym</dc:creator>
  <cp:keywords/>
  <dc:description/>
  <cp:lastModifiedBy>ZJ</cp:lastModifiedBy>
  <cp:revision>12</cp:revision>
  <dcterms:created xsi:type="dcterms:W3CDTF">2019-03-11T13:22:00Z</dcterms:created>
  <dcterms:modified xsi:type="dcterms:W3CDTF">2019-03-12T02:21:00Z</dcterms:modified>
</cp:coreProperties>
</file>