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F68" w:rsidRDefault="00166A12">
      <w:pPr>
        <w:jc w:val="center"/>
        <w:rPr>
          <w:b/>
        </w:rPr>
      </w:pPr>
      <w:r>
        <w:rPr>
          <w:rFonts w:ascii="宋体" w:hAnsi="宋体" w:cs="宋体" w:hint="eastAsia"/>
          <w:b/>
          <w:color w:val="000000" w:themeColor="text1"/>
          <w:kern w:val="0"/>
          <w:sz w:val="32"/>
          <w:szCs w:val="32"/>
          <w:shd w:val="clear" w:color="auto" w:fill="FFFFFF" w:themeFill="background1"/>
        </w:rPr>
        <w:t>桐乡市</w:t>
      </w:r>
      <w:r w:rsidR="006C4248">
        <w:rPr>
          <w:rFonts w:ascii="宋体" w:hAnsi="宋体" w:cs="宋体" w:hint="eastAsia"/>
          <w:b/>
          <w:color w:val="000000" w:themeColor="text1"/>
          <w:kern w:val="0"/>
          <w:sz w:val="32"/>
          <w:szCs w:val="32"/>
          <w:shd w:val="clear" w:color="auto" w:fill="FFFFFF" w:themeFill="background1"/>
        </w:rPr>
        <w:t>世纪</w:t>
      </w:r>
      <w:proofErr w:type="gramStart"/>
      <w:r w:rsidR="006C4248">
        <w:rPr>
          <w:rFonts w:ascii="宋体" w:hAnsi="宋体" w:cs="宋体" w:hint="eastAsia"/>
          <w:b/>
          <w:color w:val="000000" w:themeColor="text1"/>
          <w:kern w:val="0"/>
          <w:sz w:val="32"/>
          <w:szCs w:val="32"/>
          <w:shd w:val="clear" w:color="auto" w:fill="FFFFFF" w:themeFill="background1"/>
        </w:rPr>
        <w:t>路学校</w:t>
      </w:r>
      <w:r>
        <w:rPr>
          <w:rFonts w:ascii="宋体" w:hAnsi="宋体" w:cs="宋体" w:hint="eastAsia"/>
          <w:b/>
          <w:color w:val="000000" w:themeColor="text1"/>
          <w:kern w:val="0"/>
          <w:sz w:val="32"/>
          <w:szCs w:val="32"/>
          <w:shd w:val="clear" w:color="auto" w:fill="FFFFFF" w:themeFill="background1"/>
        </w:rPr>
        <w:t>触</w:t>
      </w:r>
      <w:proofErr w:type="gramEnd"/>
      <w:r>
        <w:rPr>
          <w:rFonts w:ascii="宋体" w:hAnsi="宋体" w:cs="宋体" w:hint="eastAsia"/>
          <w:b/>
          <w:color w:val="000000" w:themeColor="text1"/>
          <w:kern w:val="0"/>
          <w:sz w:val="32"/>
          <w:szCs w:val="32"/>
          <w:shd w:val="clear" w:color="auto" w:fill="FFFFFF" w:themeFill="background1"/>
        </w:rPr>
        <w:t>控一体机报价单</w:t>
      </w:r>
    </w:p>
    <w:p w:rsidR="001A4F68" w:rsidRDefault="001A4F68">
      <w:pPr>
        <w:rPr>
          <w:rFonts w:ascii="宋体" w:hAnsi="宋体" w:cs="宋体"/>
          <w:color w:val="000000" w:themeColor="text1"/>
          <w:kern w:val="0"/>
          <w:sz w:val="24"/>
          <w:shd w:val="clear" w:color="auto" w:fill="FFFFFF" w:themeFill="background1"/>
        </w:rPr>
      </w:pPr>
    </w:p>
    <w:tbl>
      <w:tblPr>
        <w:tblW w:w="10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733"/>
        <w:gridCol w:w="1003"/>
        <w:gridCol w:w="6048"/>
        <w:gridCol w:w="521"/>
        <w:gridCol w:w="651"/>
        <w:gridCol w:w="782"/>
        <w:gridCol w:w="772"/>
      </w:tblGrid>
      <w:tr w:rsidR="001A4F68" w:rsidTr="00571376">
        <w:trPr>
          <w:trHeight w:val="274"/>
        </w:trPr>
        <w:tc>
          <w:tcPr>
            <w:tcW w:w="420" w:type="dxa"/>
            <w:shd w:val="clear" w:color="auto" w:fill="auto"/>
            <w:vAlign w:val="center"/>
          </w:tcPr>
          <w:p w:rsidR="001A4F68" w:rsidRDefault="00166A12">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序号</w:t>
            </w:r>
          </w:p>
        </w:tc>
        <w:tc>
          <w:tcPr>
            <w:tcW w:w="733" w:type="dxa"/>
            <w:shd w:val="clear" w:color="auto" w:fill="auto"/>
            <w:vAlign w:val="center"/>
          </w:tcPr>
          <w:p w:rsidR="001A4F68" w:rsidRDefault="00166A12">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产品名称</w:t>
            </w:r>
          </w:p>
        </w:tc>
        <w:tc>
          <w:tcPr>
            <w:tcW w:w="1003" w:type="dxa"/>
            <w:shd w:val="clear" w:color="auto" w:fill="auto"/>
            <w:vAlign w:val="center"/>
          </w:tcPr>
          <w:p w:rsidR="001A4F68" w:rsidRDefault="00166A12" w:rsidP="006C4248">
            <w:pPr>
              <w:widowControl/>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品牌</w:t>
            </w:r>
            <w:r w:rsidR="006C4248">
              <w:rPr>
                <w:rFonts w:ascii="宋体" w:hAnsi="宋体" w:cs="宋体" w:hint="eastAsia"/>
                <w:color w:val="000000" w:themeColor="text1"/>
                <w:kern w:val="0"/>
                <w:szCs w:val="21"/>
                <w:shd w:val="clear" w:color="auto" w:fill="FFFFFF" w:themeFill="background1"/>
              </w:rPr>
              <w:t>及型号</w:t>
            </w:r>
          </w:p>
        </w:tc>
        <w:tc>
          <w:tcPr>
            <w:tcW w:w="6048" w:type="dxa"/>
            <w:shd w:val="clear" w:color="auto" w:fill="auto"/>
            <w:vAlign w:val="center"/>
          </w:tcPr>
          <w:p w:rsidR="001A4F68" w:rsidRDefault="00166A12">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技术参数</w:t>
            </w:r>
          </w:p>
        </w:tc>
        <w:tc>
          <w:tcPr>
            <w:tcW w:w="521" w:type="dxa"/>
            <w:vAlign w:val="center"/>
          </w:tcPr>
          <w:p w:rsidR="001A4F68" w:rsidRDefault="00166A12">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单位</w:t>
            </w:r>
          </w:p>
        </w:tc>
        <w:tc>
          <w:tcPr>
            <w:tcW w:w="651" w:type="dxa"/>
            <w:vAlign w:val="center"/>
          </w:tcPr>
          <w:p w:rsidR="001A4F68" w:rsidRDefault="00166A12">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数量</w:t>
            </w:r>
          </w:p>
        </w:tc>
        <w:tc>
          <w:tcPr>
            <w:tcW w:w="782" w:type="dxa"/>
            <w:vAlign w:val="center"/>
          </w:tcPr>
          <w:p w:rsidR="001A4F68" w:rsidRDefault="00166A12">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单价</w:t>
            </w:r>
          </w:p>
        </w:tc>
        <w:tc>
          <w:tcPr>
            <w:tcW w:w="772" w:type="dxa"/>
            <w:vAlign w:val="center"/>
          </w:tcPr>
          <w:p w:rsidR="001A4F68" w:rsidRDefault="00166A12">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总价</w:t>
            </w:r>
          </w:p>
        </w:tc>
      </w:tr>
      <w:tr w:rsidR="00F73D3B" w:rsidTr="00571376">
        <w:trPr>
          <w:trHeight w:val="517"/>
        </w:trPr>
        <w:tc>
          <w:tcPr>
            <w:tcW w:w="420" w:type="dxa"/>
            <w:shd w:val="clear" w:color="auto" w:fill="auto"/>
            <w:vAlign w:val="center"/>
          </w:tcPr>
          <w:p w:rsidR="00F73D3B" w:rsidRPr="00571376" w:rsidRDefault="00F73D3B" w:rsidP="00F73D3B">
            <w:pPr>
              <w:widowControl/>
              <w:rPr>
                <w:rFonts w:ascii="宋体" w:hAnsi="宋体" w:cs="宋体"/>
                <w:color w:val="000000" w:themeColor="text1"/>
                <w:kern w:val="0"/>
                <w:sz w:val="22"/>
                <w:shd w:val="clear" w:color="auto" w:fill="FFFFFF" w:themeFill="background1"/>
              </w:rPr>
            </w:pPr>
            <w:r w:rsidRPr="00571376">
              <w:rPr>
                <w:rFonts w:ascii="宋体" w:hAnsi="宋体" w:cs="宋体" w:hint="eastAsia"/>
                <w:color w:val="000000" w:themeColor="text1"/>
                <w:kern w:val="0"/>
                <w:sz w:val="22"/>
                <w:shd w:val="clear" w:color="auto" w:fill="FFFFFF" w:themeFill="background1"/>
              </w:rPr>
              <w:t>1</w:t>
            </w:r>
          </w:p>
        </w:tc>
        <w:tc>
          <w:tcPr>
            <w:tcW w:w="733" w:type="dxa"/>
            <w:shd w:val="clear" w:color="auto" w:fill="auto"/>
            <w:vAlign w:val="center"/>
          </w:tcPr>
          <w:p w:rsidR="00F73D3B" w:rsidRPr="00571376" w:rsidRDefault="00F73D3B" w:rsidP="00F73D3B">
            <w:pPr>
              <w:widowControl/>
              <w:jc w:val="center"/>
              <w:rPr>
                <w:rFonts w:ascii="宋体" w:hAnsi="宋体" w:cs="宋体"/>
                <w:color w:val="000000" w:themeColor="text1"/>
                <w:kern w:val="0"/>
                <w:sz w:val="22"/>
                <w:shd w:val="clear" w:color="auto" w:fill="FFFFFF" w:themeFill="background1"/>
              </w:rPr>
            </w:pPr>
            <w:r w:rsidRPr="00571376">
              <w:rPr>
                <w:rFonts w:ascii="宋体" w:hAnsi="宋体" w:cs="宋体" w:hint="eastAsia"/>
                <w:color w:val="000000" w:themeColor="text1"/>
                <w:kern w:val="0"/>
                <w:sz w:val="22"/>
                <w:shd w:val="clear" w:color="auto" w:fill="FFFFFF" w:themeFill="background1"/>
              </w:rPr>
              <w:t>70寸触控一体机（核心产品）</w:t>
            </w:r>
          </w:p>
        </w:tc>
        <w:tc>
          <w:tcPr>
            <w:tcW w:w="1003" w:type="dxa"/>
            <w:shd w:val="clear" w:color="auto" w:fill="auto"/>
            <w:vAlign w:val="center"/>
          </w:tcPr>
          <w:p w:rsidR="006C4248" w:rsidRPr="00571376" w:rsidRDefault="00571376" w:rsidP="00F73D3B">
            <w:pPr>
              <w:widowControl/>
              <w:jc w:val="center"/>
              <w:rPr>
                <w:rFonts w:ascii="宋体" w:hAnsi="宋体" w:cs="宋体"/>
                <w:color w:val="000000" w:themeColor="text1"/>
                <w:kern w:val="0"/>
                <w:sz w:val="22"/>
                <w:shd w:val="clear" w:color="auto" w:fill="FFFFFF" w:themeFill="background1"/>
              </w:rPr>
            </w:pPr>
            <w:r>
              <w:rPr>
                <w:rFonts w:ascii="宋体" w:hAnsi="宋体" w:cs="宋体" w:hint="eastAsia"/>
                <w:color w:val="000000" w:themeColor="text1"/>
                <w:kern w:val="0"/>
                <w:sz w:val="22"/>
                <w:shd w:val="clear" w:color="auto" w:fill="FFFFFF" w:themeFill="background1"/>
              </w:rPr>
              <w:t xml:space="preserve"> </w:t>
            </w:r>
          </w:p>
          <w:p w:rsidR="006C4248" w:rsidRPr="00B048BC" w:rsidRDefault="006C4248" w:rsidP="006C4248">
            <w:pPr>
              <w:widowControl/>
              <w:jc w:val="center"/>
              <w:rPr>
                <w:rFonts w:ascii="宋体" w:hAnsi="宋体" w:cs="宋体"/>
                <w:color w:val="000000" w:themeColor="text1"/>
                <w:kern w:val="0"/>
                <w:sz w:val="22"/>
                <w:shd w:val="clear" w:color="auto" w:fill="FFFFFF" w:themeFill="background1"/>
              </w:rPr>
            </w:pPr>
            <w:r w:rsidRPr="00B048BC">
              <w:rPr>
                <w:rFonts w:ascii="宋体" w:hAnsi="宋体" w:cs="宋体" w:hint="eastAsia"/>
                <w:color w:val="000000" w:themeColor="text1"/>
                <w:kern w:val="0"/>
                <w:sz w:val="22"/>
                <w:shd w:val="clear" w:color="auto" w:fill="FFFFFF" w:themeFill="background1"/>
              </w:rPr>
              <w:t>报价时请写明品牌及型号</w:t>
            </w:r>
          </w:p>
          <w:p w:rsidR="00F73D3B" w:rsidRPr="00571376" w:rsidRDefault="00F73D3B" w:rsidP="00F73D3B">
            <w:pPr>
              <w:widowControl/>
              <w:jc w:val="center"/>
              <w:rPr>
                <w:rFonts w:ascii="宋体" w:hAnsi="宋体" w:cs="宋体"/>
                <w:color w:val="000000" w:themeColor="text1"/>
                <w:kern w:val="0"/>
                <w:sz w:val="22"/>
                <w:shd w:val="clear" w:color="auto" w:fill="FFFFFF" w:themeFill="background1"/>
              </w:rPr>
            </w:pPr>
          </w:p>
        </w:tc>
        <w:tc>
          <w:tcPr>
            <w:tcW w:w="6048" w:type="dxa"/>
            <w:shd w:val="clear" w:color="auto" w:fill="auto"/>
            <w:vAlign w:val="center"/>
          </w:tcPr>
          <w:p w:rsidR="00F73D3B" w:rsidRDefault="00F73D3B" w:rsidP="00F73D3B">
            <w:pPr>
              <w:widowControl/>
              <w:jc w:val="left"/>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 w:val="22"/>
                <w:shd w:val="clear" w:color="auto" w:fill="FFFFFF" w:themeFill="background1"/>
              </w:rPr>
              <w:t>整机屏幕采用70英寸 LED 液晶屏，显示比例16:9；内置电脑采用模块化电脑方案，抽拉内置式，无单独接线的插拔， Intel Core i5处理器,主频为双核四线程，4G DDR4笔记本内存或以上配置，256G或以上SSD固态硬盘。内置备授课一体化、移动授课、学生综合素质管理等软件。具体</w:t>
            </w:r>
            <w:r>
              <w:rPr>
                <w:rFonts w:ascii="宋体" w:hAnsi="宋体" w:cs="宋体" w:hint="eastAsia"/>
                <w:color w:val="000000" w:themeColor="text1"/>
                <w:kern w:val="0"/>
                <w:szCs w:val="21"/>
                <w:shd w:val="clear" w:color="auto" w:fill="FFFFFF" w:themeFill="background1"/>
              </w:rPr>
              <w:t>参数见附件1。签订合同时提供样机进行功能演示。</w:t>
            </w:r>
            <w:r w:rsidR="00571376">
              <w:rPr>
                <w:rFonts w:ascii="宋体" w:hAnsi="宋体" w:cs="宋体" w:hint="eastAsia"/>
                <w:color w:val="000000" w:themeColor="text1"/>
                <w:kern w:val="0"/>
                <w:szCs w:val="21"/>
                <w:shd w:val="clear" w:color="auto" w:fill="FFFFFF" w:themeFill="background1"/>
              </w:rPr>
              <w:t>签订合同后7</w:t>
            </w:r>
            <w:r w:rsidR="00571376">
              <w:rPr>
                <w:rFonts w:ascii="宋体" w:hAnsi="宋体" w:cs="宋体"/>
                <w:color w:val="000000" w:themeColor="text1"/>
                <w:kern w:val="0"/>
                <w:szCs w:val="21"/>
                <w:shd w:val="clear" w:color="auto" w:fill="FFFFFF" w:themeFill="background1"/>
              </w:rPr>
              <w:t>个工作日完成供货</w:t>
            </w:r>
            <w:r w:rsidR="00571376">
              <w:rPr>
                <w:rFonts w:ascii="宋体" w:hAnsi="宋体" w:cs="宋体" w:hint="eastAsia"/>
                <w:color w:val="000000" w:themeColor="text1"/>
                <w:kern w:val="0"/>
                <w:szCs w:val="21"/>
                <w:shd w:val="clear" w:color="auto" w:fill="FFFFFF" w:themeFill="background1"/>
              </w:rPr>
              <w:t>。</w:t>
            </w:r>
            <w:r w:rsidR="006C4248">
              <w:rPr>
                <w:rFonts w:ascii="宋体" w:hAnsi="宋体" w:cs="宋体" w:hint="eastAsia"/>
                <w:color w:val="000000" w:themeColor="text1"/>
                <w:kern w:val="0"/>
                <w:szCs w:val="21"/>
                <w:shd w:val="clear" w:color="auto" w:fill="FFFFFF" w:themeFill="background1"/>
              </w:rPr>
              <w:t>新设备安装及所需视频线、音频线、</w:t>
            </w:r>
            <w:r w:rsidR="006C4248">
              <w:rPr>
                <w:rFonts w:ascii="宋体" w:hAnsi="宋体" w:cs="Arial"/>
                <w:color w:val="000000" w:themeColor="text1"/>
                <w:kern w:val="0"/>
                <w:szCs w:val="21"/>
                <w:shd w:val="clear" w:color="auto" w:fill="FFFFFF" w:themeFill="background1"/>
              </w:rPr>
              <w:t>USB</w:t>
            </w:r>
            <w:r w:rsidR="006C4248">
              <w:rPr>
                <w:rFonts w:ascii="宋体" w:hAnsi="宋体" w:cs="宋体" w:hint="eastAsia"/>
                <w:color w:val="000000" w:themeColor="text1"/>
                <w:kern w:val="0"/>
                <w:szCs w:val="21"/>
                <w:shd w:val="clear" w:color="auto" w:fill="FFFFFF" w:themeFill="background1"/>
              </w:rPr>
              <w:t>数据线、网线等及其它相关配件及安装所需的所有费用。</w:t>
            </w:r>
          </w:p>
        </w:tc>
        <w:tc>
          <w:tcPr>
            <w:tcW w:w="521" w:type="dxa"/>
            <w:vAlign w:val="center"/>
          </w:tcPr>
          <w:p w:rsidR="00F73D3B" w:rsidRDefault="00F73D3B" w:rsidP="00F73D3B">
            <w:pPr>
              <w:widowControl/>
              <w:jc w:val="center"/>
              <w:rPr>
                <w:rFonts w:ascii="宋体" w:hAnsi="宋体" w:cs="宋体"/>
                <w:color w:val="000000" w:themeColor="text1"/>
                <w:kern w:val="0"/>
                <w:sz w:val="22"/>
                <w:shd w:val="clear" w:color="auto" w:fill="FFFFFF" w:themeFill="background1"/>
              </w:rPr>
            </w:pPr>
            <w:r>
              <w:rPr>
                <w:rFonts w:ascii="宋体" w:hAnsi="宋体" w:cs="宋体" w:hint="eastAsia"/>
                <w:color w:val="000000" w:themeColor="text1"/>
                <w:kern w:val="0"/>
                <w:sz w:val="22"/>
                <w:shd w:val="clear" w:color="auto" w:fill="FFFFFF" w:themeFill="background1"/>
              </w:rPr>
              <w:t>台</w:t>
            </w:r>
          </w:p>
        </w:tc>
        <w:tc>
          <w:tcPr>
            <w:tcW w:w="651" w:type="dxa"/>
            <w:vAlign w:val="center"/>
          </w:tcPr>
          <w:p w:rsidR="00F73D3B" w:rsidRDefault="00B0566A" w:rsidP="00F73D3B">
            <w:pPr>
              <w:widowControl/>
              <w:jc w:val="center"/>
              <w:rPr>
                <w:rFonts w:ascii="宋体" w:hAnsi="宋体" w:cs="宋体"/>
                <w:color w:val="000000" w:themeColor="text1"/>
                <w:kern w:val="0"/>
                <w:sz w:val="22"/>
                <w:shd w:val="clear" w:color="auto" w:fill="FFFFFF" w:themeFill="background1"/>
              </w:rPr>
            </w:pPr>
            <w:r>
              <w:rPr>
                <w:rFonts w:ascii="宋体" w:hAnsi="宋体" w:cs="宋体"/>
                <w:color w:val="000000" w:themeColor="text1"/>
                <w:kern w:val="0"/>
                <w:sz w:val="22"/>
                <w:shd w:val="clear" w:color="auto" w:fill="FFFFFF" w:themeFill="background1"/>
              </w:rPr>
              <w:t>18</w:t>
            </w:r>
          </w:p>
        </w:tc>
        <w:tc>
          <w:tcPr>
            <w:tcW w:w="782" w:type="dxa"/>
            <w:vAlign w:val="center"/>
          </w:tcPr>
          <w:p w:rsidR="00F73D3B" w:rsidRDefault="00F73D3B" w:rsidP="00F73D3B">
            <w:pPr>
              <w:widowControl/>
              <w:jc w:val="center"/>
              <w:rPr>
                <w:rFonts w:eastAsia="等线"/>
                <w:color w:val="000000"/>
                <w:sz w:val="22"/>
                <w:szCs w:val="22"/>
              </w:rPr>
            </w:pPr>
          </w:p>
        </w:tc>
        <w:tc>
          <w:tcPr>
            <w:tcW w:w="772" w:type="dxa"/>
            <w:vAlign w:val="center"/>
          </w:tcPr>
          <w:p w:rsidR="00F73D3B" w:rsidRDefault="00F73D3B" w:rsidP="00F73D3B">
            <w:pPr>
              <w:widowControl/>
              <w:jc w:val="center"/>
              <w:rPr>
                <w:rFonts w:eastAsia="等线"/>
                <w:color w:val="000000"/>
                <w:kern w:val="0"/>
                <w:sz w:val="22"/>
                <w:szCs w:val="22"/>
              </w:rPr>
            </w:pPr>
          </w:p>
        </w:tc>
      </w:tr>
      <w:tr w:rsidR="00F73D3B" w:rsidTr="00446B84">
        <w:trPr>
          <w:trHeight w:val="1316"/>
        </w:trPr>
        <w:tc>
          <w:tcPr>
            <w:tcW w:w="420" w:type="dxa"/>
            <w:shd w:val="clear" w:color="auto" w:fill="auto"/>
            <w:noWrap/>
            <w:vAlign w:val="center"/>
          </w:tcPr>
          <w:p w:rsidR="00F73D3B" w:rsidRDefault="0014620D" w:rsidP="00F73D3B">
            <w:pPr>
              <w:widowControl/>
              <w:jc w:val="righ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2</w:t>
            </w:r>
          </w:p>
        </w:tc>
        <w:tc>
          <w:tcPr>
            <w:tcW w:w="733" w:type="dxa"/>
            <w:shd w:val="clear" w:color="auto" w:fill="auto"/>
            <w:vAlign w:val="center"/>
          </w:tcPr>
          <w:p w:rsidR="00F73D3B" w:rsidRDefault="00F73D3B" w:rsidP="00F73D3B">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集控软件</w:t>
            </w:r>
          </w:p>
        </w:tc>
        <w:tc>
          <w:tcPr>
            <w:tcW w:w="1003" w:type="dxa"/>
            <w:shd w:val="clear" w:color="auto" w:fill="auto"/>
            <w:vAlign w:val="center"/>
          </w:tcPr>
          <w:p w:rsidR="00F73D3B" w:rsidRPr="00B048BC" w:rsidRDefault="00B048BC" w:rsidP="00446B84">
            <w:pPr>
              <w:widowControl/>
              <w:jc w:val="center"/>
              <w:rPr>
                <w:rFonts w:ascii="宋体" w:hAnsi="宋体" w:cs="宋体"/>
                <w:color w:val="000000" w:themeColor="text1"/>
                <w:kern w:val="0"/>
                <w:sz w:val="22"/>
                <w:shd w:val="clear" w:color="auto" w:fill="FFFFFF" w:themeFill="background1"/>
              </w:rPr>
            </w:pPr>
            <w:r w:rsidRPr="00B048BC">
              <w:rPr>
                <w:rFonts w:ascii="宋体" w:hAnsi="宋体" w:cs="宋体" w:hint="eastAsia"/>
                <w:color w:val="000000" w:themeColor="text1"/>
                <w:kern w:val="0"/>
                <w:sz w:val="22"/>
                <w:shd w:val="clear" w:color="auto" w:fill="FFFFFF" w:themeFill="background1"/>
              </w:rPr>
              <w:t>报价时请写明品牌及型号</w:t>
            </w:r>
          </w:p>
        </w:tc>
        <w:tc>
          <w:tcPr>
            <w:tcW w:w="6048" w:type="dxa"/>
            <w:shd w:val="clear" w:color="auto" w:fill="auto"/>
          </w:tcPr>
          <w:p w:rsidR="00F73D3B" w:rsidRDefault="00F73D3B" w:rsidP="00F73D3B">
            <w:pPr>
              <w:widowControl/>
              <w:jc w:val="left"/>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 w:val="22"/>
                <w:shd w:val="clear" w:color="auto" w:fill="FFFFFF" w:themeFill="background1"/>
              </w:rPr>
              <w:t>具体</w:t>
            </w:r>
            <w:r>
              <w:rPr>
                <w:rFonts w:ascii="宋体" w:hAnsi="宋体" w:cs="宋体" w:hint="eastAsia"/>
                <w:color w:val="000000" w:themeColor="text1"/>
                <w:kern w:val="0"/>
                <w:szCs w:val="21"/>
                <w:shd w:val="clear" w:color="auto" w:fill="FFFFFF" w:themeFill="background1"/>
              </w:rPr>
              <w:t>参数见附件2，</w:t>
            </w:r>
            <w:r>
              <w:rPr>
                <w:rFonts w:ascii="宋体" w:hAnsi="宋体" w:cs="宋体" w:hint="eastAsia"/>
                <w:b/>
                <w:color w:val="000000" w:themeColor="text1"/>
                <w:kern w:val="0"/>
                <w:szCs w:val="21"/>
                <w:shd w:val="clear" w:color="auto" w:fill="FFFFFF" w:themeFill="background1"/>
              </w:rPr>
              <w:t>与70寸触控一体机为同一品牌，以保证软件稳定性。学校原有希沃一体机</w:t>
            </w:r>
            <w:r w:rsidR="00571376">
              <w:rPr>
                <w:rFonts w:ascii="宋体" w:hAnsi="宋体" w:cs="宋体"/>
                <w:b/>
                <w:color w:val="000000" w:themeColor="text1"/>
                <w:kern w:val="0"/>
                <w:szCs w:val="21"/>
                <w:shd w:val="clear" w:color="auto" w:fill="FFFFFF" w:themeFill="background1"/>
              </w:rPr>
              <w:t>22</w:t>
            </w:r>
            <w:r>
              <w:rPr>
                <w:rFonts w:ascii="宋体" w:hAnsi="宋体" w:cs="宋体" w:hint="eastAsia"/>
                <w:b/>
                <w:color w:val="000000" w:themeColor="text1"/>
                <w:kern w:val="0"/>
                <w:szCs w:val="21"/>
                <w:shd w:val="clear" w:color="auto" w:fill="FFFFFF" w:themeFill="background1"/>
              </w:rPr>
              <w:t>台，加上本次24台，</w:t>
            </w:r>
            <w:proofErr w:type="gramStart"/>
            <w:r>
              <w:rPr>
                <w:rFonts w:ascii="宋体" w:hAnsi="宋体" w:cs="宋体" w:hint="eastAsia"/>
                <w:b/>
                <w:color w:val="000000" w:themeColor="text1"/>
                <w:kern w:val="0"/>
                <w:szCs w:val="21"/>
                <w:shd w:val="clear" w:color="auto" w:fill="FFFFFF" w:themeFill="background1"/>
              </w:rPr>
              <w:t>本次实配</w:t>
            </w:r>
            <w:r w:rsidR="00B74E9B">
              <w:rPr>
                <w:rFonts w:ascii="宋体" w:hAnsi="宋体" w:cs="宋体"/>
                <w:b/>
                <w:color w:val="000000" w:themeColor="text1"/>
                <w:kern w:val="0"/>
                <w:szCs w:val="21"/>
                <w:shd w:val="clear" w:color="auto" w:fill="FFFFFF" w:themeFill="background1"/>
              </w:rPr>
              <w:t>44</w:t>
            </w:r>
            <w:r>
              <w:rPr>
                <w:rFonts w:ascii="宋体" w:hAnsi="宋体" w:cs="宋体" w:hint="eastAsia"/>
                <w:b/>
                <w:color w:val="000000" w:themeColor="text1"/>
                <w:kern w:val="0"/>
                <w:szCs w:val="21"/>
                <w:shd w:val="clear" w:color="auto" w:fill="FFFFFF" w:themeFill="background1"/>
              </w:rPr>
              <w:t>个</w:t>
            </w:r>
            <w:proofErr w:type="gramEnd"/>
            <w:r>
              <w:rPr>
                <w:rFonts w:ascii="宋体" w:hAnsi="宋体" w:cs="宋体" w:hint="eastAsia"/>
                <w:b/>
                <w:color w:val="000000" w:themeColor="text1"/>
                <w:kern w:val="0"/>
                <w:szCs w:val="21"/>
                <w:shd w:val="clear" w:color="auto" w:fill="FFFFFF" w:themeFill="background1"/>
              </w:rPr>
              <w:t>点集中管控。</w:t>
            </w:r>
            <w:r w:rsidR="00571376">
              <w:rPr>
                <w:rFonts w:ascii="宋体" w:hAnsi="宋体" w:cs="宋体" w:hint="eastAsia"/>
                <w:color w:val="000000" w:themeColor="text1"/>
                <w:kern w:val="0"/>
                <w:szCs w:val="21"/>
                <w:shd w:val="clear" w:color="auto" w:fill="FFFFFF" w:themeFill="background1"/>
              </w:rPr>
              <w:t>签订合同后7</w:t>
            </w:r>
            <w:r w:rsidR="00571376">
              <w:rPr>
                <w:rFonts w:ascii="宋体" w:hAnsi="宋体" w:cs="宋体"/>
                <w:color w:val="000000" w:themeColor="text1"/>
                <w:kern w:val="0"/>
                <w:szCs w:val="21"/>
                <w:shd w:val="clear" w:color="auto" w:fill="FFFFFF" w:themeFill="background1"/>
              </w:rPr>
              <w:t>个工作日完成供货</w:t>
            </w:r>
            <w:r w:rsidR="00571376">
              <w:rPr>
                <w:rFonts w:ascii="宋体" w:hAnsi="宋体" w:cs="宋体" w:hint="eastAsia"/>
                <w:color w:val="000000" w:themeColor="text1"/>
                <w:kern w:val="0"/>
                <w:szCs w:val="21"/>
                <w:shd w:val="clear" w:color="auto" w:fill="FFFFFF" w:themeFill="background1"/>
              </w:rPr>
              <w:t>。</w:t>
            </w:r>
          </w:p>
        </w:tc>
        <w:tc>
          <w:tcPr>
            <w:tcW w:w="521" w:type="dxa"/>
            <w:vAlign w:val="center"/>
          </w:tcPr>
          <w:p w:rsidR="00F73D3B" w:rsidRDefault="00F73D3B" w:rsidP="00F73D3B">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套</w:t>
            </w:r>
          </w:p>
        </w:tc>
        <w:tc>
          <w:tcPr>
            <w:tcW w:w="651" w:type="dxa"/>
            <w:vAlign w:val="center"/>
          </w:tcPr>
          <w:p w:rsidR="00F73D3B" w:rsidRDefault="00F73D3B" w:rsidP="00F73D3B">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1</w:t>
            </w:r>
          </w:p>
        </w:tc>
        <w:tc>
          <w:tcPr>
            <w:tcW w:w="782" w:type="dxa"/>
            <w:vAlign w:val="center"/>
          </w:tcPr>
          <w:p w:rsidR="00F73D3B" w:rsidRDefault="00F73D3B" w:rsidP="00F73D3B">
            <w:pPr>
              <w:jc w:val="center"/>
              <w:rPr>
                <w:rFonts w:eastAsia="等线"/>
                <w:color w:val="000000"/>
                <w:szCs w:val="21"/>
              </w:rPr>
            </w:pPr>
          </w:p>
        </w:tc>
        <w:tc>
          <w:tcPr>
            <w:tcW w:w="772" w:type="dxa"/>
            <w:vAlign w:val="center"/>
          </w:tcPr>
          <w:p w:rsidR="00F73D3B" w:rsidRDefault="00F73D3B" w:rsidP="00F73D3B">
            <w:pPr>
              <w:jc w:val="center"/>
              <w:rPr>
                <w:rFonts w:eastAsia="等线"/>
                <w:color w:val="000000"/>
                <w:sz w:val="22"/>
                <w:szCs w:val="22"/>
              </w:rPr>
            </w:pPr>
          </w:p>
        </w:tc>
      </w:tr>
      <w:tr w:rsidR="00F73D3B" w:rsidTr="00571376">
        <w:trPr>
          <w:trHeight w:val="853"/>
        </w:trPr>
        <w:tc>
          <w:tcPr>
            <w:tcW w:w="420" w:type="dxa"/>
            <w:shd w:val="clear" w:color="auto" w:fill="auto"/>
            <w:noWrap/>
            <w:vAlign w:val="center"/>
          </w:tcPr>
          <w:p w:rsidR="00F73D3B" w:rsidRDefault="0014620D" w:rsidP="00F73D3B">
            <w:pPr>
              <w:widowControl/>
              <w:jc w:val="right"/>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3</w:t>
            </w:r>
          </w:p>
        </w:tc>
        <w:tc>
          <w:tcPr>
            <w:tcW w:w="733" w:type="dxa"/>
            <w:shd w:val="clear" w:color="auto" w:fill="auto"/>
            <w:vAlign w:val="center"/>
          </w:tcPr>
          <w:p w:rsidR="00F73D3B" w:rsidRDefault="00F73D3B" w:rsidP="00F73D3B">
            <w:pPr>
              <w:widowControl/>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操作</w:t>
            </w:r>
            <w:r>
              <w:rPr>
                <w:rFonts w:ascii="宋体" w:hAnsi="宋体" w:cs="宋体" w:hint="eastAsia"/>
                <w:color w:val="000000" w:themeColor="text1"/>
                <w:kern w:val="0"/>
                <w:szCs w:val="21"/>
                <w:shd w:val="clear" w:color="auto" w:fill="FFFFFF" w:themeFill="background1"/>
              </w:rPr>
              <w:t>电脑</w:t>
            </w:r>
          </w:p>
        </w:tc>
        <w:tc>
          <w:tcPr>
            <w:tcW w:w="1003" w:type="dxa"/>
            <w:shd w:val="clear" w:color="auto" w:fill="auto"/>
            <w:vAlign w:val="center"/>
          </w:tcPr>
          <w:p w:rsidR="00F73D3B" w:rsidRPr="00B048BC" w:rsidRDefault="00B048BC" w:rsidP="00446B84">
            <w:pPr>
              <w:widowControl/>
              <w:jc w:val="center"/>
              <w:rPr>
                <w:rFonts w:ascii="宋体" w:hAnsi="宋体" w:cs="宋体"/>
                <w:color w:val="000000" w:themeColor="text1"/>
                <w:kern w:val="0"/>
                <w:sz w:val="22"/>
                <w:shd w:val="clear" w:color="auto" w:fill="FFFFFF" w:themeFill="background1"/>
              </w:rPr>
            </w:pPr>
            <w:r w:rsidRPr="00B048BC">
              <w:rPr>
                <w:rFonts w:ascii="宋体" w:hAnsi="宋体" w:cs="宋体" w:hint="eastAsia"/>
                <w:color w:val="000000" w:themeColor="text1"/>
                <w:kern w:val="0"/>
                <w:sz w:val="22"/>
                <w:shd w:val="clear" w:color="auto" w:fill="FFFFFF" w:themeFill="background1"/>
              </w:rPr>
              <w:t>报价时请写明品牌及型号</w:t>
            </w:r>
          </w:p>
        </w:tc>
        <w:tc>
          <w:tcPr>
            <w:tcW w:w="6048" w:type="dxa"/>
            <w:shd w:val="clear" w:color="auto" w:fill="auto"/>
          </w:tcPr>
          <w:p w:rsidR="00F73D3B" w:rsidRDefault="00F73D3B" w:rsidP="00F73D3B">
            <w:pPr>
              <w:widowControl/>
              <w:jc w:val="left"/>
              <w:rPr>
                <w:rFonts w:ascii="宋体" w:hAnsi="宋体" w:cs="宋体"/>
                <w:color w:val="000000" w:themeColor="text1"/>
                <w:kern w:val="0"/>
                <w:sz w:val="22"/>
                <w:shd w:val="clear" w:color="auto" w:fill="FFFFFF" w:themeFill="background1"/>
              </w:rPr>
            </w:pPr>
            <w:r>
              <w:rPr>
                <w:rFonts w:ascii="宋体" w:hAnsi="宋体" w:cs="宋体" w:hint="eastAsia"/>
                <w:color w:val="000000" w:themeColor="text1"/>
                <w:kern w:val="0"/>
                <w:sz w:val="22"/>
                <w:shd w:val="clear" w:color="auto" w:fill="FFFFFF" w:themeFill="background1"/>
              </w:rPr>
              <w:t>显示器：</w:t>
            </w:r>
            <w:r>
              <w:rPr>
                <w:rFonts w:ascii="宋体" w:hAnsi="宋体" w:cs="宋体"/>
                <w:color w:val="000000" w:themeColor="text1"/>
                <w:kern w:val="0"/>
                <w:sz w:val="22"/>
                <w:shd w:val="clear" w:color="auto" w:fill="FFFFFF" w:themeFill="background1"/>
              </w:rPr>
              <w:t>21</w:t>
            </w:r>
            <w:r>
              <w:rPr>
                <w:rFonts w:ascii="宋体" w:hAnsi="宋体" w:cs="宋体" w:hint="eastAsia"/>
                <w:color w:val="000000" w:themeColor="text1"/>
                <w:kern w:val="0"/>
                <w:sz w:val="22"/>
                <w:shd w:val="clear" w:color="auto" w:fill="FFFFFF" w:themeFill="background1"/>
              </w:rPr>
              <w:t>.5寸宽屏；产品类型： 商用台式电脑；操作系统：预装Windows10(支持Windows7/8.1/10/Linux)；CPU：英特尔酷睿i3-6100；内存容量：4GB；内存类型：DDR4 2400MHz； 3.5英寸 1TB 7200转硬盘；显卡类型：集成显卡；有线网卡：1000Mbps以太网卡；数据接口：4×USB2.0，4×USB3.0；音频接口：1×耳机/麦克风两用接口；视频接口：VGA，HDMI，DisplayPort；网络接口：RJ45（网络接口）；其它接口：电源接口，COM串口，UAJ端口，PS/2；电源：180W；产品颜色：黑色；附件：原厂鼠标键盘；保修：原厂五年质保</w:t>
            </w:r>
            <w:r w:rsidR="000956F0">
              <w:rPr>
                <w:rFonts w:ascii="宋体" w:hAnsi="宋体" w:cs="宋体" w:hint="eastAsia"/>
                <w:color w:val="000000" w:themeColor="text1"/>
                <w:kern w:val="0"/>
                <w:sz w:val="22"/>
                <w:shd w:val="clear" w:color="auto" w:fill="FFFFFF" w:themeFill="background1"/>
              </w:rPr>
              <w:t>，签订合同时提供原厂以上服务承诺函</w:t>
            </w:r>
            <w:bookmarkStart w:id="0" w:name="_GoBack"/>
            <w:bookmarkEnd w:id="0"/>
            <w:r>
              <w:rPr>
                <w:rFonts w:ascii="宋体" w:hAnsi="宋体" w:cs="宋体" w:hint="eastAsia"/>
                <w:color w:val="000000" w:themeColor="text1"/>
                <w:kern w:val="0"/>
                <w:sz w:val="22"/>
                <w:shd w:val="clear" w:color="auto" w:fill="FFFFFF" w:themeFill="background1"/>
              </w:rPr>
              <w:t>。含安装集成、软件安装并激活、电源线及网线铺设安装、含公牛牌电源插座、知名</w:t>
            </w:r>
            <w:proofErr w:type="gramStart"/>
            <w:r>
              <w:rPr>
                <w:rFonts w:ascii="宋体" w:hAnsi="宋体" w:cs="宋体" w:hint="eastAsia"/>
                <w:color w:val="000000" w:themeColor="text1"/>
                <w:kern w:val="0"/>
                <w:sz w:val="22"/>
                <w:shd w:val="clear" w:color="auto" w:fill="FFFFFF" w:themeFill="background1"/>
              </w:rPr>
              <w:t>品牌超</w:t>
            </w:r>
            <w:proofErr w:type="gramEnd"/>
            <w:r>
              <w:rPr>
                <w:rFonts w:ascii="宋体" w:hAnsi="宋体" w:cs="宋体" w:hint="eastAsia"/>
                <w:color w:val="000000" w:themeColor="text1"/>
                <w:kern w:val="0"/>
                <w:sz w:val="22"/>
                <w:shd w:val="clear" w:color="auto" w:fill="FFFFFF" w:themeFill="background1"/>
              </w:rPr>
              <w:t>五类网线</w:t>
            </w:r>
            <w:r w:rsidR="00571376">
              <w:rPr>
                <w:rFonts w:ascii="宋体" w:hAnsi="宋体" w:cs="宋体" w:hint="eastAsia"/>
                <w:color w:val="000000" w:themeColor="text1"/>
                <w:kern w:val="0"/>
                <w:sz w:val="22"/>
                <w:shd w:val="clear" w:color="auto" w:fill="FFFFFF" w:themeFill="background1"/>
              </w:rPr>
              <w:t>。</w:t>
            </w:r>
            <w:r w:rsidR="00571376">
              <w:rPr>
                <w:rFonts w:ascii="宋体" w:hAnsi="宋体" w:cs="宋体" w:hint="eastAsia"/>
                <w:color w:val="000000" w:themeColor="text1"/>
                <w:kern w:val="0"/>
                <w:szCs w:val="21"/>
                <w:shd w:val="clear" w:color="auto" w:fill="FFFFFF" w:themeFill="background1"/>
              </w:rPr>
              <w:t>签订合同后7</w:t>
            </w:r>
            <w:r w:rsidR="00571376">
              <w:rPr>
                <w:rFonts w:ascii="宋体" w:hAnsi="宋体" w:cs="宋体"/>
                <w:color w:val="000000" w:themeColor="text1"/>
                <w:kern w:val="0"/>
                <w:szCs w:val="21"/>
                <w:shd w:val="clear" w:color="auto" w:fill="FFFFFF" w:themeFill="background1"/>
              </w:rPr>
              <w:t>个工作日完成供货</w:t>
            </w:r>
            <w:r w:rsidR="00571376">
              <w:rPr>
                <w:rFonts w:ascii="宋体" w:hAnsi="宋体" w:cs="宋体" w:hint="eastAsia"/>
                <w:color w:val="000000" w:themeColor="text1"/>
                <w:kern w:val="0"/>
                <w:szCs w:val="21"/>
                <w:shd w:val="clear" w:color="auto" w:fill="FFFFFF" w:themeFill="background1"/>
              </w:rPr>
              <w:t>。</w:t>
            </w:r>
          </w:p>
        </w:tc>
        <w:tc>
          <w:tcPr>
            <w:tcW w:w="521" w:type="dxa"/>
            <w:vAlign w:val="center"/>
          </w:tcPr>
          <w:p w:rsidR="00F73D3B" w:rsidRDefault="00F73D3B" w:rsidP="00F73D3B">
            <w:pPr>
              <w:widowControl/>
              <w:jc w:val="center"/>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台</w:t>
            </w:r>
          </w:p>
        </w:tc>
        <w:tc>
          <w:tcPr>
            <w:tcW w:w="651" w:type="dxa"/>
            <w:vAlign w:val="center"/>
          </w:tcPr>
          <w:p w:rsidR="00F73D3B" w:rsidRDefault="00571376" w:rsidP="00F73D3B">
            <w:pPr>
              <w:widowControl/>
              <w:jc w:val="center"/>
              <w:rPr>
                <w:rFonts w:ascii="宋体" w:hAnsi="宋体" w:cs="宋体"/>
                <w:color w:val="000000" w:themeColor="text1"/>
                <w:kern w:val="0"/>
                <w:szCs w:val="21"/>
                <w:shd w:val="clear" w:color="auto" w:fill="FFFFFF" w:themeFill="background1"/>
              </w:rPr>
            </w:pPr>
            <w:r>
              <w:rPr>
                <w:rFonts w:ascii="宋体" w:hAnsi="宋体" w:cs="宋体"/>
                <w:color w:val="000000" w:themeColor="text1"/>
                <w:kern w:val="0"/>
                <w:szCs w:val="21"/>
                <w:shd w:val="clear" w:color="auto" w:fill="FFFFFF" w:themeFill="background1"/>
              </w:rPr>
              <w:t>1</w:t>
            </w:r>
          </w:p>
        </w:tc>
        <w:tc>
          <w:tcPr>
            <w:tcW w:w="782" w:type="dxa"/>
            <w:vAlign w:val="center"/>
          </w:tcPr>
          <w:p w:rsidR="00F73D3B" w:rsidRDefault="00F73D3B" w:rsidP="00F73D3B">
            <w:pPr>
              <w:jc w:val="center"/>
              <w:rPr>
                <w:rFonts w:eastAsia="等线"/>
                <w:color w:val="000000"/>
                <w:szCs w:val="21"/>
              </w:rPr>
            </w:pPr>
          </w:p>
        </w:tc>
        <w:tc>
          <w:tcPr>
            <w:tcW w:w="772" w:type="dxa"/>
            <w:vAlign w:val="center"/>
          </w:tcPr>
          <w:p w:rsidR="00F73D3B" w:rsidRDefault="00F73D3B" w:rsidP="00F73D3B">
            <w:pPr>
              <w:jc w:val="center"/>
              <w:rPr>
                <w:rFonts w:eastAsia="等线"/>
                <w:color w:val="000000"/>
                <w:sz w:val="22"/>
                <w:szCs w:val="22"/>
              </w:rPr>
            </w:pPr>
          </w:p>
        </w:tc>
      </w:tr>
    </w:tbl>
    <w:p w:rsidR="001A4F68" w:rsidRDefault="001A4F68">
      <w:pPr>
        <w:rPr>
          <w:rFonts w:ascii="宋体" w:hAnsi="宋体" w:cs="宋体"/>
          <w:color w:val="000000" w:themeColor="text1"/>
          <w:kern w:val="0"/>
          <w:sz w:val="24"/>
          <w:shd w:val="clear" w:color="auto" w:fill="FFFFFF" w:themeFill="background1"/>
        </w:rPr>
      </w:pPr>
    </w:p>
    <w:p w:rsidR="001A4F68" w:rsidRDefault="00166A12">
      <w:pPr>
        <w:rPr>
          <w:b/>
        </w:rPr>
      </w:pPr>
      <w:r>
        <w:rPr>
          <w:b/>
        </w:rPr>
        <w:t>注</w:t>
      </w:r>
      <w:r>
        <w:rPr>
          <w:rFonts w:hint="eastAsia"/>
          <w:b/>
        </w:rPr>
        <w:t>：报价时</w:t>
      </w:r>
      <w:r>
        <w:rPr>
          <w:b/>
        </w:rPr>
        <w:t>在推荐品牌栏中填写投标品牌</w:t>
      </w:r>
      <w:r>
        <w:rPr>
          <w:rFonts w:hint="eastAsia"/>
          <w:b/>
        </w:rPr>
        <w:t>及型号（否则作无效报价处理</w:t>
      </w:r>
      <w:r>
        <w:rPr>
          <w:rFonts w:hint="eastAsia"/>
          <w:b/>
        </w:rPr>
        <w:t xml:space="preserve"> </w:t>
      </w:r>
      <w:r>
        <w:rPr>
          <w:rFonts w:hint="eastAsia"/>
          <w:b/>
        </w:rPr>
        <w:t>）</w:t>
      </w:r>
      <w:r>
        <w:rPr>
          <w:rFonts w:hint="eastAsia"/>
          <w:b/>
        </w:rPr>
        <w:t xml:space="preserve"> </w:t>
      </w:r>
      <w:r>
        <w:rPr>
          <w:b/>
        </w:rPr>
        <w:t xml:space="preserve">     </w:t>
      </w:r>
    </w:p>
    <w:p w:rsidR="001A4F68" w:rsidRDefault="00166A12">
      <w:pPr>
        <w:rPr>
          <w:rFonts w:ascii="宋体" w:hAnsi="宋体" w:cs="宋体"/>
          <w:color w:val="000000" w:themeColor="text1"/>
          <w:kern w:val="0"/>
          <w:sz w:val="24"/>
          <w:shd w:val="clear" w:color="auto" w:fill="FFFFFF" w:themeFill="background1"/>
        </w:rPr>
      </w:pPr>
      <w:r>
        <w:rPr>
          <w:rFonts w:hint="eastAsia"/>
          <w:b/>
        </w:rPr>
        <w:t>商务要求：</w:t>
      </w:r>
      <w:r w:rsidR="00C53BE2" w:rsidRPr="00C53BE2">
        <w:rPr>
          <w:rFonts w:hint="eastAsia"/>
          <w:b/>
        </w:rPr>
        <w:t>为方便安装及售后服务需桐乡注册本地公司，在</w:t>
      </w:r>
      <w:r w:rsidR="00C53BE2">
        <w:rPr>
          <w:rFonts w:hint="eastAsia"/>
          <w:b/>
        </w:rPr>
        <w:t>报价</w:t>
      </w:r>
      <w:r w:rsidR="00C53BE2" w:rsidRPr="00C53BE2">
        <w:rPr>
          <w:rFonts w:hint="eastAsia"/>
          <w:b/>
        </w:rPr>
        <w:t>附件中</w:t>
      </w:r>
      <w:r w:rsidR="00C53BE2">
        <w:rPr>
          <w:rFonts w:hint="eastAsia"/>
          <w:b/>
        </w:rPr>
        <w:t>上传</w:t>
      </w:r>
      <w:r w:rsidR="00C53BE2" w:rsidRPr="00C53BE2">
        <w:rPr>
          <w:rFonts w:hint="eastAsia"/>
          <w:b/>
        </w:rPr>
        <w:t>营业执照副本复印件。</w:t>
      </w:r>
    </w:p>
    <w:p w:rsidR="001A4F68" w:rsidRDefault="00166A12">
      <w:pPr>
        <w:rPr>
          <w:b/>
          <w:color w:val="000000" w:themeColor="text1"/>
          <w:sz w:val="28"/>
          <w:szCs w:val="28"/>
          <w:shd w:val="clear" w:color="auto" w:fill="FFFFFF" w:themeFill="background1"/>
        </w:rPr>
      </w:pPr>
      <w:r>
        <w:rPr>
          <w:rFonts w:hint="eastAsia"/>
          <w:b/>
          <w:color w:val="000000" w:themeColor="text1"/>
          <w:sz w:val="28"/>
          <w:szCs w:val="28"/>
          <w:shd w:val="clear" w:color="auto" w:fill="FFFFFF" w:themeFill="background1"/>
        </w:rPr>
        <w:t>附件</w:t>
      </w:r>
      <w:r>
        <w:rPr>
          <w:rFonts w:hint="eastAsia"/>
          <w:b/>
          <w:color w:val="000000" w:themeColor="text1"/>
          <w:sz w:val="28"/>
          <w:szCs w:val="28"/>
          <w:shd w:val="clear" w:color="auto" w:fill="FFFFFF" w:themeFill="background1"/>
        </w:rPr>
        <w:t>1</w:t>
      </w:r>
      <w:r>
        <w:rPr>
          <w:rFonts w:hint="eastAsia"/>
          <w:b/>
          <w:color w:val="000000" w:themeColor="text1"/>
          <w:sz w:val="28"/>
          <w:szCs w:val="28"/>
          <w:shd w:val="clear" w:color="auto" w:fill="FFFFFF" w:themeFill="background1"/>
        </w:rPr>
        <w:t>：</w:t>
      </w:r>
      <w:r>
        <w:rPr>
          <w:b/>
          <w:color w:val="000000" w:themeColor="text1"/>
          <w:sz w:val="28"/>
          <w:szCs w:val="28"/>
          <w:shd w:val="clear" w:color="auto" w:fill="FFFFFF" w:themeFill="background1"/>
        </w:rPr>
        <w:t xml:space="preserve"> </w:t>
      </w:r>
      <w:bookmarkStart w:id="1" w:name="OLE_LINK8"/>
      <w:bookmarkStart w:id="2" w:name="OLE_LINK9"/>
      <w:r>
        <w:rPr>
          <w:rFonts w:hint="eastAsia"/>
          <w:b/>
          <w:color w:val="000000" w:themeColor="text1"/>
          <w:sz w:val="28"/>
          <w:szCs w:val="28"/>
          <w:shd w:val="clear" w:color="auto" w:fill="FFFFFF" w:themeFill="background1"/>
        </w:rPr>
        <w:t>70</w:t>
      </w:r>
      <w:r>
        <w:rPr>
          <w:rFonts w:hint="eastAsia"/>
          <w:b/>
          <w:color w:val="000000" w:themeColor="text1"/>
          <w:sz w:val="28"/>
          <w:szCs w:val="28"/>
          <w:shd w:val="clear" w:color="auto" w:fill="FFFFFF" w:themeFill="background1"/>
        </w:rPr>
        <w:t>寸触控一体机</w:t>
      </w:r>
      <w:bookmarkEnd w:id="1"/>
      <w:bookmarkEnd w:id="2"/>
      <w:r>
        <w:rPr>
          <w:rFonts w:hint="eastAsia"/>
          <w:b/>
          <w:color w:val="000000" w:themeColor="text1"/>
          <w:sz w:val="28"/>
          <w:szCs w:val="28"/>
          <w:shd w:val="clear" w:color="auto" w:fill="FFFFFF" w:themeFill="background1"/>
        </w:rPr>
        <w:t>参数</w:t>
      </w:r>
    </w:p>
    <w:p w:rsidR="001A4F68" w:rsidRDefault="00166A12">
      <w:pPr>
        <w:widowControl/>
        <w:rPr>
          <w:rFonts w:ascii="方正兰亭黑简体" w:eastAsia="方正兰亭黑简体" w:hAnsi="宋体" w:cs="宋体"/>
          <w:color w:val="000000"/>
          <w:kern w:val="0"/>
          <w:szCs w:val="21"/>
        </w:rPr>
      </w:pPr>
      <w:r>
        <w:rPr>
          <w:rFonts w:ascii="宋体" w:hAnsi="宋体" w:cs="宋体" w:hint="eastAsia"/>
          <w:b/>
          <w:bCs/>
          <w:color w:val="000000" w:themeColor="text1"/>
          <w:kern w:val="0"/>
          <w:sz w:val="22"/>
          <w:shd w:val="clear" w:color="auto" w:fill="FFFFFF" w:themeFill="background1"/>
        </w:rPr>
        <w:t>一、整体设计</w:t>
      </w:r>
      <w:r>
        <w:rPr>
          <w:rFonts w:ascii="宋体" w:hAnsi="宋体" w:cs="宋体" w:hint="eastAsia"/>
          <w:color w:val="000000" w:themeColor="text1"/>
          <w:kern w:val="0"/>
          <w:sz w:val="22"/>
          <w:shd w:val="clear" w:color="auto" w:fill="FFFFFF" w:themeFill="background1"/>
        </w:rPr>
        <w:t>：</w:t>
      </w:r>
      <w:r>
        <w:rPr>
          <w:rFonts w:ascii="方正兰亭黑简体" w:eastAsia="方正兰亭黑简体" w:hAnsi="宋体" w:cs="宋体" w:hint="eastAsia"/>
          <w:color w:val="000000"/>
          <w:kern w:val="0"/>
          <w:szCs w:val="21"/>
        </w:rPr>
        <w:t>1、全金属外观，一体化设计，外部无任何可见内部功能模块连接线。2、整机屏幕采用70英寸 LED 液晶屏，显示比例16:9，具备防眩光效果。4、中间区域屏幕采用钢化玻璃，使用1.04kg钢球，在2m处自由落体撞击整机液晶显示屏幕的钢化玻璃，产品无损伤破裂，功能无异常。5、整机经过产品可靠性检验，MTBF大于80000小时。6、整机符合浪涌（冲击）抗扰度、静电放电抗扰度、射频电磁场辐射抗扰度、电快速瞬变脉冲群抗扰度、</w:t>
      </w:r>
      <w:proofErr w:type="gramStart"/>
      <w:r>
        <w:rPr>
          <w:rFonts w:ascii="方正兰亭黑简体" w:eastAsia="方正兰亭黑简体" w:hAnsi="宋体" w:cs="宋体" w:hint="eastAsia"/>
          <w:color w:val="000000"/>
          <w:kern w:val="0"/>
          <w:szCs w:val="21"/>
        </w:rPr>
        <w:t>射频场</w:t>
      </w:r>
      <w:proofErr w:type="gramEnd"/>
      <w:r>
        <w:rPr>
          <w:rFonts w:ascii="方正兰亭黑简体" w:eastAsia="方正兰亭黑简体" w:hAnsi="宋体" w:cs="宋体" w:hint="eastAsia"/>
          <w:color w:val="000000"/>
          <w:kern w:val="0"/>
          <w:szCs w:val="21"/>
        </w:rPr>
        <w:t>感应的传导抗扰度等要求，确保整机使用安全。7、机身具备防盐雾锈蚀特性，且满足GB4943.1-2011标准中的防火要求。8、机身具备防盐雾锈蚀特性，且满足GB4943.1-2011标准中的防火要求。9、整机在0℃—40℃环境下可正常工作，在-20℃—60℃的环境下可正常贮存且贮存后功能无损。10、自动节能功能：当设备在五分钟内处于无信号接收状态且无人操作时，将会自动关机。11、黑板关闭自动节能：当整机安装到推拉黑板中时，关闭推拉黑板，整机将可以自动进入黑屏模式。12、整机支持实时显示设备温度，可根据温度高低显示不同颜色进行提示。</w:t>
      </w:r>
      <w:r>
        <w:rPr>
          <w:rFonts w:ascii="方正兰亭黑简体" w:eastAsia="方正兰亭黑简体" w:hAnsi="宋体" w:cs="宋体" w:hint="eastAsia"/>
          <w:b/>
          <w:color w:val="000000"/>
          <w:kern w:val="0"/>
          <w:szCs w:val="21"/>
        </w:rPr>
        <w:t>以上第10-12项签订合同时国家广播电视产品质量监督检验中心所出具的权威检测报告复印件并加盖厂家公章。</w:t>
      </w:r>
    </w:p>
    <w:p w:rsidR="001A4F68" w:rsidRDefault="00166A12">
      <w:pPr>
        <w:widowControl/>
        <w:rPr>
          <w:rFonts w:ascii="宋体" w:hAnsi="宋体" w:cs="宋体"/>
          <w:b/>
          <w:color w:val="FF0000"/>
          <w:kern w:val="0"/>
          <w:sz w:val="20"/>
          <w:szCs w:val="20"/>
        </w:rPr>
      </w:pPr>
      <w:r>
        <w:rPr>
          <w:rFonts w:ascii="宋体" w:hAnsi="宋体" w:cs="宋体" w:hint="eastAsia"/>
          <w:b/>
          <w:color w:val="000000" w:themeColor="text1"/>
          <w:kern w:val="0"/>
          <w:sz w:val="22"/>
          <w:shd w:val="clear" w:color="auto" w:fill="FFFFFF" w:themeFill="background1"/>
        </w:rPr>
        <w:t>二、主要功能:</w:t>
      </w:r>
      <w:r>
        <w:rPr>
          <w:rFonts w:ascii="宋体" w:hAnsi="宋体" w:cs="宋体" w:hint="eastAsia"/>
          <w:color w:val="000000"/>
          <w:kern w:val="0"/>
          <w:sz w:val="20"/>
          <w:szCs w:val="20"/>
        </w:rPr>
        <w:t xml:space="preserve"> </w:t>
      </w:r>
      <w:r>
        <w:rPr>
          <w:rFonts w:ascii="方正兰亭黑简体" w:eastAsia="方正兰亭黑简体" w:hAnsi="宋体" w:cs="宋体" w:hint="eastAsia"/>
          <w:color w:val="000000"/>
          <w:kern w:val="0"/>
          <w:szCs w:val="21"/>
        </w:rPr>
        <w:t>1、整机</w:t>
      </w:r>
      <w:proofErr w:type="gramStart"/>
      <w:r>
        <w:rPr>
          <w:rFonts w:ascii="方正兰亭黑简体" w:eastAsia="方正兰亭黑简体" w:hAnsi="宋体" w:cs="宋体" w:hint="eastAsia"/>
          <w:color w:val="000000"/>
          <w:kern w:val="0"/>
          <w:szCs w:val="21"/>
        </w:rPr>
        <w:t>具有减滤蓝光</w:t>
      </w:r>
      <w:proofErr w:type="gramEnd"/>
      <w:r>
        <w:rPr>
          <w:rFonts w:ascii="方正兰亭黑简体" w:eastAsia="方正兰亭黑简体" w:hAnsi="宋体" w:cs="宋体" w:hint="eastAsia"/>
          <w:color w:val="000000"/>
          <w:kern w:val="0"/>
          <w:szCs w:val="21"/>
        </w:rPr>
        <w:t>功能，可通过前置物理功能按键一键</w:t>
      </w:r>
      <w:proofErr w:type="gramStart"/>
      <w:r>
        <w:rPr>
          <w:rFonts w:ascii="方正兰亭黑简体" w:eastAsia="方正兰亭黑简体" w:hAnsi="宋体" w:cs="宋体" w:hint="eastAsia"/>
          <w:color w:val="000000"/>
          <w:kern w:val="0"/>
          <w:szCs w:val="21"/>
        </w:rPr>
        <w:t>启用减滤蓝</w:t>
      </w:r>
      <w:proofErr w:type="gramEnd"/>
      <w:r>
        <w:rPr>
          <w:rFonts w:ascii="方正兰亭黑简体" w:eastAsia="方正兰亭黑简体" w:hAnsi="宋体" w:cs="宋体" w:hint="eastAsia"/>
          <w:color w:val="000000"/>
          <w:kern w:val="0"/>
          <w:szCs w:val="21"/>
        </w:rPr>
        <w:t>光模式。2、设备支持通过前置物理按键一键启动录屏功能，可将屏幕中显示的课件、音频内容与老师人声同时录制。3、整机支持机身前置物理按键一键切换画面显示比例（4：3与16:9），可对不同页面比例的PPT课件实现全屏展示。4、整机</w:t>
      </w:r>
      <w:proofErr w:type="gramStart"/>
      <w:r>
        <w:rPr>
          <w:rFonts w:ascii="方正兰亭黑简体" w:eastAsia="方正兰亭黑简体" w:hAnsi="宋体" w:cs="宋体" w:hint="eastAsia"/>
          <w:color w:val="000000"/>
          <w:kern w:val="0"/>
          <w:szCs w:val="21"/>
        </w:rPr>
        <w:t>内置非</w:t>
      </w:r>
      <w:proofErr w:type="gramEnd"/>
      <w:r>
        <w:rPr>
          <w:rFonts w:ascii="方正兰亭黑简体" w:eastAsia="方正兰亭黑简体" w:hAnsi="宋体" w:cs="宋体" w:hint="eastAsia"/>
          <w:color w:val="000000"/>
          <w:kern w:val="0"/>
          <w:szCs w:val="21"/>
        </w:rPr>
        <w:t>独立外扩展的摄像头，支持二</w:t>
      </w:r>
      <w:proofErr w:type="gramStart"/>
      <w:r>
        <w:rPr>
          <w:rFonts w:ascii="方正兰亭黑简体" w:eastAsia="方正兰亭黑简体" w:hAnsi="宋体" w:cs="宋体" w:hint="eastAsia"/>
          <w:color w:val="000000"/>
          <w:kern w:val="0"/>
          <w:szCs w:val="21"/>
        </w:rPr>
        <w:t>维码扫</w:t>
      </w:r>
      <w:proofErr w:type="gramEnd"/>
      <w:r>
        <w:rPr>
          <w:rFonts w:ascii="方正兰亭黑简体" w:eastAsia="方正兰亭黑简体" w:hAnsi="宋体" w:cs="宋体" w:hint="eastAsia"/>
          <w:color w:val="000000"/>
          <w:kern w:val="0"/>
          <w:szCs w:val="21"/>
        </w:rPr>
        <w:t>码识别，可拍摄不低于500</w:t>
      </w:r>
      <w:proofErr w:type="gramStart"/>
      <w:r>
        <w:rPr>
          <w:rFonts w:ascii="方正兰亭黑简体" w:eastAsia="方正兰亭黑简体" w:hAnsi="宋体" w:cs="宋体" w:hint="eastAsia"/>
          <w:color w:val="000000"/>
          <w:kern w:val="0"/>
          <w:szCs w:val="21"/>
        </w:rPr>
        <w:t>万</w:t>
      </w:r>
      <w:proofErr w:type="gramEnd"/>
      <w:r>
        <w:rPr>
          <w:rFonts w:ascii="方正兰亭黑简体" w:eastAsia="方正兰亭黑简体" w:hAnsi="宋体" w:cs="宋体" w:hint="eastAsia"/>
          <w:color w:val="000000"/>
          <w:kern w:val="0"/>
          <w:szCs w:val="21"/>
        </w:rPr>
        <w:t>像素的照片。5、整机</w:t>
      </w:r>
      <w:proofErr w:type="gramStart"/>
      <w:r>
        <w:rPr>
          <w:rFonts w:ascii="方正兰亭黑简体" w:eastAsia="方正兰亭黑简体" w:hAnsi="宋体" w:cs="宋体" w:hint="eastAsia"/>
          <w:color w:val="000000"/>
          <w:kern w:val="0"/>
          <w:szCs w:val="21"/>
        </w:rPr>
        <w:t>内置非</w:t>
      </w:r>
      <w:proofErr w:type="gramEnd"/>
      <w:r>
        <w:rPr>
          <w:rFonts w:ascii="方正兰亭黑简体" w:eastAsia="方正兰亭黑简体" w:hAnsi="宋体" w:cs="宋体" w:hint="eastAsia"/>
          <w:color w:val="000000"/>
          <w:kern w:val="0"/>
          <w:szCs w:val="21"/>
        </w:rPr>
        <w:t>独立外扩展的麦克风，可用</w:t>
      </w:r>
      <w:r>
        <w:rPr>
          <w:rFonts w:ascii="方正兰亭黑简体" w:eastAsia="方正兰亭黑简体" w:hAnsi="宋体" w:cs="宋体" w:hint="eastAsia"/>
          <w:color w:val="000000"/>
          <w:kern w:val="0"/>
          <w:szCs w:val="21"/>
        </w:rPr>
        <w:lastRenderedPageBreak/>
        <w:t>于一键录屏对音频进行采集。6、整机内置无线网络模块，无任何外接、转接天线及网卡可实现正常网络连接。7、整机处于关机通电状态，外接电脑显示信号通过传输线连接至整机时，整机可识别外接电脑设备信号输入并自动开机。8、外接电脑连接整机且触摸信号联通时，外接电脑可直接读取整机前置USB接口的移动存储设备数据，连接整机前置USB接口的翻页笔和</w:t>
      </w:r>
      <w:proofErr w:type="gramStart"/>
      <w:r>
        <w:rPr>
          <w:rFonts w:ascii="方正兰亭黑简体" w:eastAsia="方正兰亭黑简体" w:hAnsi="宋体" w:cs="宋体" w:hint="eastAsia"/>
          <w:color w:val="000000"/>
          <w:kern w:val="0"/>
          <w:szCs w:val="21"/>
        </w:rPr>
        <w:t>无线键鼠可</w:t>
      </w:r>
      <w:proofErr w:type="gramEnd"/>
      <w:r>
        <w:rPr>
          <w:rFonts w:ascii="方正兰亭黑简体" w:eastAsia="方正兰亭黑简体" w:hAnsi="宋体" w:cs="宋体" w:hint="eastAsia"/>
          <w:color w:val="000000"/>
          <w:kern w:val="0"/>
          <w:szCs w:val="21"/>
        </w:rPr>
        <w:t>直接使用于外接电脑。9、</w:t>
      </w:r>
      <w:proofErr w:type="spellStart"/>
      <w:r>
        <w:rPr>
          <w:rFonts w:ascii="方正兰亭黑简体" w:eastAsia="方正兰亭黑简体" w:hAnsi="宋体" w:cs="宋体" w:hint="eastAsia"/>
          <w:color w:val="000000"/>
          <w:kern w:val="0"/>
          <w:szCs w:val="21"/>
        </w:rPr>
        <w:t>dbx</w:t>
      </w:r>
      <w:proofErr w:type="spellEnd"/>
      <w:r>
        <w:rPr>
          <w:rFonts w:ascii="方正兰亭黑简体" w:eastAsia="方正兰亭黑简体" w:hAnsi="宋体" w:cs="宋体" w:hint="eastAsia"/>
          <w:color w:val="000000"/>
          <w:kern w:val="0"/>
          <w:szCs w:val="21"/>
        </w:rPr>
        <w:t>-tv音效：支持用户在菜单中开启/关闭</w:t>
      </w:r>
      <w:proofErr w:type="spellStart"/>
      <w:r>
        <w:rPr>
          <w:rFonts w:ascii="方正兰亭黑简体" w:eastAsia="方正兰亭黑简体" w:hAnsi="宋体" w:cs="宋体" w:hint="eastAsia"/>
          <w:color w:val="000000"/>
          <w:kern w:val="0"/>
          <w:szCs w:val="21"/>
        </w:rPr>
        <w:t>dbx</w:t>
      </w:r>
      <w:proofErr w:type="spellEnd"/>
      <w:r>
        <w:rPr>
          <w:rFonts w:ascii="方正兰亭黑简体" w:eastAsia="方正兰亭黑简体" w:hAnsi="宋体" w:cs="宋体" w:hint="eastAsia"/>
          <w:color w:val="000000"/>
          <w:kern w:val="0"/>
          <w:szCs w:val="21"/>
        </w:rPr>
        <w:t>-tv中</w:t>
      </w:r>
      <w:proofErr w:type="gramStart"/>
      <w:r>
        <w:rPr>
          <w:rFonts w:ascii="方正兰亭黑简体" w:eastAsia="方正兰亭黑简体" w:hAnsi="宋体" w:cs="宋体" w:hint="eastAsia"/>
          <w:color w:val="000000"/>
          <w:kern w:val="0"/>
          <w:szCs w:val="21"/>
        </w:rPr>
        <w:t>总恒音</w:t>
      </w:r>
      <w:proofErr w:type="gramEnd"/>
      <w:r>
        <w:rPr>
          <w:rFonts w:ascii="方正兰亭黑简体" w:eastAsia="方正兰亭黑简体" w:hAnsi="宋体" w:cs="宋体" w:hint="eastAsia"/>
          <w:color w:val="000000"/>
          <w:kern w:val="0"/>
          <w:szCs w:val="21"/>
        </w:rPr>
        <w:t>、总绚音、</w:t>
      </w:r>
      <w:proofErr w:type="gramStart"/>
      <w:r>
        <w:rPr>
          <w:rFonts w:ascii="方正兰亭黑简体" w:eastAsia="方正兰亭黑简体" w:hAnsi="宋体" w:cs="宋体" w:hint="eastAsia"/>
          <w:color w:val="000000"/>
          <w:kern w:val="0"/>
          <w:szCs w:val="21"/>
        </w:rPr>
        <w:t>总环</w:t>
      </w:r>
      <w:proofErr w:type="gramEnd"/>
      <w:r>
        <w:rPr>
          <w:rFonts w:ascii="方正兰亭黑简体" w:eastAsia="方正兰亭黑简体" w:hAnsi="宋体" w:cs="宋体" w:hint="eastAsia"/>
          <w:color w:val="000000"/>
          <w:kern w:val="0"/>
          <w:szCs w:val="21"/>
        </w:rPr>
        <w:t>音的功能。10、智能电子产品一键式设计：同一物理按键完成Android系统和Windows系统的节能熄屏操作，通过轻按按键实现节能熄屏/唤醒，</w:t>
      </w:r>
      <w:proofErr w:type="gramStart"/>
      <w:r>
        <w:rPr>
          <w:rFonts w:ascii="方正兰亭黑简体" w:eastAsia="方正兰亭黑简体" w:hAnsi="宋体" w:cs="宋体" w:hint="eastAsia"/>
          <w:color w:val="000000"/>
          <w:kern w:val="0"/>
          <w:szCs w:val="21"/>
        </w:rPr>
        <w:t>长按按键</w:t>
      </w:r>
      <w:proofErr w:type="gramEnd"/>
      <w:r>
        <w:rPr>
          <w:rFonts w:ascii="方正兰亭黑简体" w:eastAsia="方正兰亭黑简体" w:hAnsi="宋体" w:cs="宋体" w:hint="eastAsia"/>
          <w:color w:val="000000"/>
          <w:kern w:val="0"/>
          <w:szCs w:val="21"/>
        </w:rPr>
        <w:t>实现关机。11、整机内置专业硬件自</w:t>
      </w:r>
      <w:proofErr w:type="gramStart"/>
      <w:r>
        <w:rPr>
          <w:rFonts w:ascii="方正兰亭黑简体" w:eastAsia="方正兰亭黑简体" w:hAnsi="宋体" w:cs="宋体" w:hint="eastAsia"/>
          <w:color w:val="000000"/>
          <w:kern w:val="0"/>
          <w:szCs w:val="21"/>
        </w:rPr>
        <w:t>检维护</w:t>
      </w:r>
      <w:proofErr w:type="gramEnd"/>
      <w:r>
        <w:rPr>
          <w:rFonts w:ascii="方正兰亭黑简体" w:eastAsia="方正兰亭黑简体" w:hAnsi="宋体" w:cs="宋体" w:hint="eastAsia"/>
          <w:color w:val="000000"/>
          <w:kern w:val="0"/>
          <w:szCs w:val="21"/>
        </w:rPr>
        <w:t>工具（不接受第三方工具），支持对触摸框、PC模块、光感系统等模块进行检测，针对不同模块给出问题原因提示，可对嵌入式系统运行内存、垃圾文件进行清理，支持直接扫描系统提供的</w:t>
      </w:r>
      <w:proofErr w:type="gramStart"/>
      <w:r>
        <w:rPr>
          <w:rFonts w:ascii="方正兰亭黑简体" w:eastAsia="方正兰亭黑简体" w:hAnsi="宋体" w:cs="宋体" w:hint="eastAsia"/>
          <w:color w:val="000000"/>
          <w:kern w:val="0"/>
          <w:szCs w:val="21"/>
        </w:rPr>
        <w:t>二维码进</w:t>
      </w:r>
      <w:proofErr w:type="gramEnd"/>
      <w:r>
        <w:rPr>
          <w:rFonts w:ascii="方正兰亭黑简体" w:eastAsia="方正兰亭黑简体" w:hAnsi="宋体" w:cs="宋体" w:hint="eastAsia"/>
          <w:color w:val="000000"/>
          <w:kern w:val="0"/>
          <w:szCs w:val="21"/>
        </w:rPr>
        <w:t>行在线客</w:t>
      </w:r>
      <w:proofErr w:type="gramStart"/>
      <w:r>
        <w:rPr>
          <w:rFonts w:ascii="方正兰亭黑简体" w:eastAsia="方正兰亭黑简体" w:hAnsi="宋体" w:cs="宋体" w:hint="eastAsia"/>
          <w:color w:val="000000"/>
          <w:kern w:val="0"/>
          <w:szCs w:val="21"/>
        </w:rPr>
        <w:t>服问</w:t>
      </w:r>
      <w:proofErr w:type="gramEnd"/>
      <w:r>
        <w:rPr>
          <w:rFonts w:ascii="方正兰亭黑简体" w:eastAsia="方正兰亭黑简体" w:hAnsi="宋体" w:cs="宋体" w:hint="eastAsia"/>
          <w:color w:val="000000"/>
          <w:kern w:val="0"/>
          <w:szCs w:val="21"/>
        </w:rPr>
        <w:t>题报修。12、整机可实时显示设备温度，根据温度高低显示不同颜色进行提示。14、整机具备RJ45双系统网口：部署单根网线可实现Android、Windows双系统有线网络联通。13、整机具备不少于3路前置双系统USB3.0接口,双系统USB3.0接口，双系统USB3.0接口支持Android系统、Windows系统读取外接移动存储设备，即插即用无需区分接口对应系统。14、支持锁定屏幕触摸和整机前置按键，可通过遥控器、软件菜单（调试菜单）实现该功能，也可通过前置的实体按键以组合按键的形式进行锁定/解锁。15、整机无需外接无线网卡，在嵌入式系统下接入无线网络，切换到Windows系统下可同时实现无线上网功能，不需手动重复设置。16、内置无线传屏接收器，无需外接接收部件，无线传屏发射器与整机匹配后即可实现传屏功能。17、具备智能手势识别功能，系统在任意信号源通道下可智能识别上、下、左、右方向的手势滑动并调用响应功能，支持将手势滑动方向自定义设置为快速返回、截图、冻结屏幕。18、整机具备至少6个前置按键，方便老师快速开关机、调出中控菜单、进入安卓系统等操作。如整机处于正常使用状态，则设备能自动识别并切换到对应的VGA/HDMI信号源通道，且断开后能回到上一通道。自动跳转</w:t>
      </w:r>
      <w:proofErr w:type="gramStart"/>
      <w:r>
        <w:rPr>
          <w:rFonts w:ascii="方正兰亭黑简体" w:eastAsia="方正兰亭黑简体" w:hAnsi="宋体" w:cs="宋体" w:hint="eastAsia"/>
          <w:color w:val="000000"/>
          <w:kern w:val="0"/>
          <w:szCs w:val="21"/>
        </w:rPr>
        <w:t>前支持</w:t>
      </w:r>
      <w:proofErr w:type="gramEnd"/>
      <w:r>
        <w:rPr>
          <w:rFonts w:ascii="方正兰亭黑简体" w:eastAsia="方正兰亭黑简体" w:hAnsi="宋体" w:cs="宋体" w:hint="eastAsia"/>
          <w:color w:val="000000"/>
          <w:kern w:val="0"/>
          <w:szCs w:val="21"/>
        </w:rPr>
        <w:t>选择确认，待确认后再跳转。具备电视遥控功能和电脑键盘常用的F1至F12功能键及Alt+F4、</w:t>
      </w:r>
      <w:proofErr w:type="spellStart"/>
      <w:r>
        <w:rPr>
          <w:rFonts w:ascii="方正兰亭黑简体" w:eastAsia="方正兰亭黑简体" w:hAnsi="宋体" w:cs="宋体" w:hint="eastAsia"/>
          <w:color w:val="000000"/>
          <w:kern w:val="0"/>
          <w:szCs w:val="21"/>
        </w:rPr>
        <w:t>Alt+Tab</w:t>
      </w:r>
      <w:proofErr w:type="spellEnd"/>
      <w:r>
        <w:rPr>
          <w:rFonts w:ascii="方正兰亭黑简体" w:eastAsia="方正兰亭黑简体" w:hAnsi="宋体" w:cs="宋体" w:hint="eastAsia"/>
          <w:color w:val="000000"/>
          <w:kern w:val="0"/>
          <w:szCs w:val="21"/>
        </w:rPr>
        <w:t>、Space、Enter、windows等快捷按键，可实现一键开启交互白板软件、PPT上下翻页、一键锁定/解锁触摸及整机实体按键、一键冻结屏幕、一键查看整机温度、一键黑屏的功能。</w:t>
      </w:r>
      <w:r>
        <w:rPr>
          <w:rFonts w:ascii="方正兰亭黑简体" w:eastAsia="方正兰亭黑简体" w:hAnsi="宋体" w:cs="宋体" w:hint="eastAsia"/>
          <w:b/>
          <w:color w:val="000000"/>
          <w:kern w:val="0"/>
          <w:szCs w:val="21"/>
        </w:rPr>
        <w:t>以上第1-18项签订合同时国家广播电视产品质量监督检验中心所出具的权威检测报告复印件并加盖厂家公章。</w:t>
      </w:r>
    </w:p>
    <w:p w:rsidR="001A4F68" w:rsidRDefault="00166A12">
      <w:pPr>
        <w:widowControl/>
        <w:rPr>
          <w:rFonts w:ascii="方正兰亭黑简体" w:eastAsia="方正兰亭黑简体" w:hAnsi="宋体" w:cs="宋体"/>
          <w:b/>
          <w:color w:val="000000"/>
          <w:kern w:val="0"/>
          <w:szCs w:val="21"/>
        </w:rPr>
      </w:pPr>
      <w:r>
        <w:rPr>
          <w:rFonts w:ascii="宋体" w:hAnsi="宋体" w:cs="宋体" w:hint="eastAsia"/>
          <w:b/>
          <w:color w:val="000000" w:themeColor="text1"/>
          <w:kern w:val="0"/>
          <w:sz w:val="22"/>
          <w:shd w:val="clear" w:color="auto" w:fill="FFFFFF" w:themeFill="background1"/>
        </w:rPr>
        <w:t>三、电视参数：</w:t>
      </w:r>
      <w:r>
        <w:rPr>
          <w:rFonts w:ascii="宋体" w:hAnsi="宋体" w:cs="宋体" w:hint="eastAsia"/>
          <w:color w:val="000000" w:themeColor="text1"/>
          <w:kern w:val="0"/>
          <w:sz w:val="22"/>
          <w:shd w:val="clear" w:color="auto" w:fill="FFFFFF" w:themeFill="background1"/>
        </w:rPr>
        <w:t>1、</w:t>
      </w:r>
      <w:r>
        <w:rPr>
          <w:rFonts w:ascii="方正兰亭黑简体" w:eastAsia="方正兰亭黑简体" w:hAnsi="宋体" w:cs="宋体" w:hint="eastAsia"/>
          <w:color w:val="000000"/>
          <w:kern w:val="0"/>
          <w:szCs w:val="21"/>
        </w:rPr>
        <w:t>屏幕图像分辨率达3840*2160。2、采用红外触控技术，支持在Windows系统中进行20点或以上触控，支持在Android系统中进行10点或以上触控。3、具备≧1路VGA；≧1路Audio；≧1路AV；≧1路</w:t>
      </w:r>
      <w:proofErr w:type="spellStart"/>
      <w:r>
        <w:rPr>
          <w:rFonts w:ascii="方正兰亭黑简体" w:eastAsia="方正兰亭黑简体" w:hAnsi="宋体" w:cs="宋体" w:hint="eastAsia"/>
          <w:color w:val="000000"/>
          <w:kern w:val="0"/>
          <w:szCs w:val="21"/>
        </w:rPr>
        <w:t>YPbPr</w:t>
      </w:r>
      <w:proofErr w:type="spellEnd"/>
      <w:r>
        <w:rPr>
          <w:rFonts w:ascii="方正兰亭黑简体" w:eastAsia="方正兰亭黑简体" w:hAnsi="宋体" w:cs="宋体" w:hint="eastAsia"/>
          <w:color w:val="000000"/>
          <w:kern w:val="0"/>
          <w:szCs w:val="21"/>
        </w:rPr>
        <w:t>；≧2路HDMI2.0；≧1路Android USB；≧1路RS232；≧1路RJ45；≧1路RF信号输入接口。4、具备≧1路耳机、≧1路同轴输出、≧1路Touch USB out输出接口。5、智能亮度调节：整机能感应并自动调节屏幕亮度来达到在不同光照环境下的不同亮度显示效果，此功能可自行开启或关闭。6、整机具备不少于1路侧置双通道USB接口，双系统USB接口支持Windows和Android双系统读取外接存储设备数据和识别展台信号。7、屏幕显示灰度分辨等级达到128灰阶以上。整机具备DTMB数字接收功能，可接收地面波数字信号。图像制式：PAL/SECAM/NTSC。整机内置</w:t>
      </w:r>
      <w:proofErr w:type="gramStart"/>
      <w:r>
        <w:rPr>
          <w:rFonts w:ascii="方正兰亭黑简体" w:eastAsia="方正兰亭黑简体" w:hAnsi="宋体" w:cs="宋体" w:hint="eastAsia"/>
          <w:color w:val="000000"/>
          <w:kern w:val="0"/>
          <w:szCs w:val="21"/>
        </w:rPr>
        <w:t>前朝向</w:t>
      </w:r>
      <w:proofErr w:type="gramEnd"/>
      <w:r>
        <w:rPr>
          <w:rFonts w:ascii="方正兰亭黑简体" w:eastAsia="方正兰亭黑简体" w:hAnsi="宋体" w:cs="宋体" w:hint="eastAsia"/>
          <w:color w:val="000000"/>
          <w:kern w:val="0"/>
          <w:szCs w:val="21"/>
        </w:rPr>
        <w:t>2*15w功放，确保声音播放效果。</w:t>
      </w:r>
      <w:r>
        <w:rPr>
          <w:rFonts w:ascii="方正兰亭黑简体" w:eastAsia="方正兰亭黑简体" w:hAnsi="宋体" w:cs="宋体" w:hint="eastAsia"/>
          <w:b/>
          <w:color w:val="000000"/>
          <w:kern w:val="0"/>
          <w:szCs w:val="21"/>
        </w:rPr>
        <w:t>以上第1-6项签订合同时国家广播电视产品质量监督检验中心所出具的权威检测报告复印件并加盖厂家公章。</w:t>
      </w:r>
    </w:p>
    <w:p w:rsidR="001A4F68" w:rsidRDefault="00166A12">
      <w:pPr>
        <w:widowControl/>
        <w:rPr>
          <w:rFonts w:ascii="方正兰亭黑简体" w:eastAsia="方正兰亭黑简体" w:hAnsi="宋体" w:cs="宋体"/>
          <w:color w:val="000000"/>
          <w:kern w:val="0"/>
          <w:szCs w:val="21"/>
        </w:rPr>
      </w:pPr>
      <w:r>
        <w:rPr>
          <w:rFonts w:ascii="宋体" w:hAnsi="宋体" w:cs="宋体" w:hint="eastAsia"/>
          <w:b/>
          <w:color w:val="000000" w:themeColor="text1"/>
          <w:kern w:val="0"/>
          <w:sz w:val="22"/>
          <w:shd w:val="clear" w:color="auto" w:fill="FFFFFF" w:themeFill="background1"/>
        </w:rPr>
        <w:t>四、触摸屏参数</w:t>
      </w:r>
      <w:r>
        <w:rPr>
          <w:rFonts w:ascii="方正兰亭黑简体" w:eastAsia="方正兰亭黑简体" w:hAnsi="宋体" w:cs="宋体" w:hint="eastAsia"/>
          <w:color w:val="000000"/>
          <w:kern w:val="0"/>
          <w:szCs w:val="21"/>
        </w:rPr>
        <w:t>：1、书写方式：手指或笔触摸。2、定位分辨率：32767*32767。3、触摸屏系统通讯端口：全速USB。4、触摸精准性：整机屏幕触摸有效识别高度不超过3mm,，即触摸物体距离玻璃外表面高度不超过3mm时，触摸屏识别为点击操作。5、触摸屏具有防遮挡功能，触摸接收器在单点或多点遮挡后仍能正常书写。6、触摸屏具有防光干扰功能，在照度100K lux环境下可以正常工作。7、书写延迟时间在90ms以内。8、触摸框切换到内部通道后再1s内达到可触摸状态，触摸框切换到外部通道后在4s内达到可触摸状态。9、</w:t>
      </w:r>
      <w:proofErr w:type="gramStart"/>
      <w:r>
        <w:rPr>
          <w:rFonts w:ascii="方正兰亭黑简体" w:eastAsia="方正兰亭黑简体" w:hAnsi="宋体" w:cs="宋体" w:hint="eastAsia"/>
          <w:color w:val="000000"/>
          <w:kern w:val="0"/>
          <w:szCs w:val="21"/>
        </w:rPr>
        <w:t>摸框免驱</w:t>
      </w:r>
      <w:proofErr w:type="gramEnd"/>
      <w:r>
        <w:rPr>
          <w:rFonts w:ascii="方正兰亭黑简体" w:eastAsia="方正兰亭黑简体" w:hAnsi="宋体" w:cs="宋体" w:hint="eastAsia"/>
          <w:color w:val="000000"/>
          <w:kern w:val="0"/>
          <w:szCs w:val="21"/>
        </w:rPr>
        <w:t>：Windows XP、Windows 7、Windows 8、Windows 8.1、 Windows 10、Linux、Mac OS系统外置电脑操作系统接入时，无需安装触摸框驱动。</w:t>
      </w:r>
      <w:r>
        <w:rPr>
          <w:rFonts w:ascii="方正兰亭黑简体" w:eastAsia="方正兰亭黑简体" w:hAnsi="宋体" w:cs="宋体" w:hint="eastAsia"/>
          <w:b/>
          <w:color w:val="000000"/>
          <w:kern w:val="0"/>
          <w:szCs w:val="21"/>
        </w:rPr>
        <w:t>以上第4-9项签订合同时国家广播电视产品质量监督检验中心所出具的权威检测报告复印件并加盖厂家公章。</w:t>
      </w:r>
    </w:p>
    <w:p w:rsidR="001A4F68" w:rsidRDefault="00166A12">
      <w:pPr>
        <w:widowControl/>
        <w:rPr>
          <w:rFonts w:ascii="方正兰亭黑简体" w:eastAsia="方正兰亭黑简体" w:hAnsi="宋体" w:cs="宋体"/>
          <w:b/>
          <w:color w:val="000000"/>
          <w:kern w:val="0"/>
          <w:szCs w:val="21"/>
        </w:rPr>
      </w:pPr>
      <w:r>
        <w:rPr>
          <w:rFonts w:ascii="方正兰亭黑简体" w:eastAsia="方正兰亭黑简体" w:hAnsi="宋体" w:cs="宋体" w:hint="eastAsia"/>
          <w:b/>
          <w:bCs/>
          <w:color w:val="000000"/>
          <w:kern w:val="0"/>
          <w:szCs w:val="21"/>
        </w:rPr>
        <w:t>五、嵌入式系统：</w:t>
      </w:r>
      <w:r>
        <w:rPr>
          <w:rFonts w:ascii="方正兰亭黑简体" w:eastAsia="方正兰亭黑简体" w:hAnsi="宋体" w:cs="宋体" w:hint="eastAsia"/>
          <w:color w:val="000000"/>
          <w:kern w:val="0"/>
          <w:szCs w:val="21"/>
        </w:rPr>
        <w:t xml:space="preserve"> 1、触摸中控菜单上的通道信号</w:t>
      </w:r>
      <w:proofErr w:type="gramStart"/>
      <w:r>
        <w:rPr>
          <w:rFonts w:ascii="方正兰亭黑简体" w:eastAsia="方正兰亭黑简体" w:hAnsi="宋体" w:cs="宋体" w:hint="eastAsia"/>
          <w:color w:val="000000"/>
          <w:kern w:val="0"/>
          <w:szCs w:val="21"/>
        </w:rPr>
        <w:t>源支持</w:t>
      </w:r>
      <w:proofErr w:type="gramEnd"/>
      <w:r>
        <w:rPr>
          <w:rFonts w:ascii="方正兰亭黑简体" w:eastAsia="方正兰亭黑简体" w:hAnsi="宋体" w:cs="宋体" w:hint="eastAsia"/>
          <w:color w:val="000000"/>
          <w:kern w:val="0"/>
          <w:szCs w:val="21"/>
        </w:rPr>
        <w:t>自定义，支持中文、英文、数字、标点符号自定义。2、用户自定义通道信号源名称后，若该名称为系统记录过的常见信号源，将会自动更换为该信号源名称匹配的图标。3、支持智能U</w:t>
      </w:r>
      <w:proofErr w:type="gramStart"/>
      <w:r>
        <w:rPr>
          <w:rFonts w:ascii="方正兰亭黑简体" w:eastAsia="方正兰亭黑简体" w:hAnsi="宋体" w:cs="宋体" w:hint="eastAsia"/>
          <w:color w:val="000000"/>
          <w:kern w:val="0"/>
          <w:szCs w:val="21"/>
        </w:rPr>
        <w:t>盘锁功能</w:t>
      </w:r>
      <w:proofErr w:type="gramEnd"/>
      <w:r>
        <w:rPr>
          <w:rFonts w:ascii="方正兰亭黑简体" w:eastAsia="方正兰亭黑简体" w:hAnsi="宋体" w:cs="宋体" w:hint="eastAsia"/>
          <w:color w:val="000000"/>
          <w:kern w:val="0"/>
          <w:szCs w:val="21"/>
        </w:rPr>
        <w:t>，整机可设置触摸及按键锁定，锁定后无法随意自由操作，需要使用时插入USB key可解锁。</w:t>
      </w:r>
      <w:r>
        <w:rPr>
          <w:rFonts w:ascii="方正兰亭黑简体" w:eastAsia="方正兰亭黑简体" w:hAnsi="宋体" w:cs="宋体" w:hint="eastAsia"/>
          <w:color w:val="000000"/>
          <w:kern w:val="0"/>
          <w:szCs w:val="21"/>
        </w:rPr>
        <w:t> </w:t>
      </w:r>
      <w:r>
        <w:rPr>
          <w:rFonts w:ascii="方正兰亭黑简体" w:eastAsia="方正兰亭黑简体" w:hAnsi="宋体" w:cs="宋体" w:hint="eastAsia"/>
          <w:color w:val="000000"/>
          <w:kern w:val="0"/>
          <w:szCs w:val="21"/>
        </w:rPr>
        <w:t>4、Android系统下支持屏幕密码锁功能，可自定义解锁密码，开启后可锁定屏幕、整机按键及遥控器。5、开机画面支持自定义（调试菜单），可设置为文字、图片。6、Android系统中，同一局域网环境下，支持通过移动端扫描</w:t>
      </w:r>
      <w:proofErr w:type="gramStart"/>
      <w:r>
        <w:rPr>
          <w:rFonts w:ascii="方正兰亭黑简体" w:eastAsia="方正兰亭黑简体" w:hAnsi="宋体" w:cs="宋体" w:hint="eastAsia"/>
          <w:color w:val="000000"/>
          <w:kern w:val="0"/>
          <w:szCs w:val="21"/>
        </w:rPr>
        <w:t>二维码的</w:t>
      </w:r>
      <w:proofErr w:type="gramEnd"/>
      <w:r>
        <w:rPr>
          <w:rFonts w:ascii="方正兰亭黑简体" w:eastAsia="方正兰亭黑简体" w:hAnsi="宋体" w:cs="宋体" w:hint="eastAsia"/>
          <w:color w:val="000000"/>
          <w:kern w:val="0"/>
          <w:szCs w:val="21"/>
        </w:rPr>
        <w:t>方式实现整机文件共享及板书内容共享。7、可通过软件快捷键实现屏幕显示窗口下移，并可进行触控批注。8、在PC系统出现异常或需要清除PC数据时，可插入带激活文件的U盘,在嵌入式系统的设置界面中启动PC一键还原功能，将PC系统恢复至出厂状态。9、无PC状态下，嵌入式安卓操作系统支持超级计算器功能，可进行初级计算、方程（组）智能求解、自动求导求积分的操作，可根据用户输入的函数智能绘制函数图像。10、嵌入式系统内具备视频展台应用工具，可对摄像头内整个画面进行截图以及对所截取画面进行批注、旋转，支持二分屏或四分</w:t>
      </w:r>
      <w:proofErr w:type="gramStart"/>
      <w:r>
        <w:rPr>
          <w:rFonts w:ascii="方正兰亭黑简体" w:eastAsia="方正兰亭黑简体" w:hAnsi="宋体" w:cs="宋体" w:hint="eastAsia"/>
          <w:color w:val="000000"/>
          <w:kern w:val="0"/>
          <w:szCs w:val="21"/>
        </w:rPr>
        <w:t>屏同时</w:t>
      </w:r>
      <w:proofErr w:type="gramEnd"/>
      <w:r>
        <w:rPr>
          <w:rFonts w:ascii="方正兰亭黑简体" w:eastAsia="方正兰亭黑简体" w:hAnsi="宋体" w:cs="宋体" w:hint="eastAsia"/>
          <w:color w:val="000000"/>
          <w:kern w:val="0"/>
          <w:szCs w:val="21"/>
        </w:rPr>
        <w:t>展示画面内容，可任意</w:t>
      </w:r>
      <w:proofErr w:type="gramStart"/>
      <w:r>
        <w:rPr>
          <w:rFonts w:ascii="方正兰亭黑简体" w:eastAsia="方正兰亭黑简体" w:hAnsi="宋体" w:cs="宋体" w:hint="eastAsia"/>
          <w:color w:val="000000"/>
          <w:kern w:val="0"/>
          <w:szCs w:val="21"/>
        </w:rPr>
        <w:t>更换</w:t>
      </w:r>
      <w:proofErr w:type="gramEnd"/>
      <w:r>
        <w:rPr>
          <w:rFonts w:ascii="方正兰亭黑简体" w:eastAsia="方正兰亭黑简体" w:hAnsi="宋体" w:cs="宋体" w:hint="eastAsia"/>
          <w:color w:val="000000"/>
          <w:kern w:val="0"/>
          <w:szCs w:val="21"/>
        </w:rPr>
        <w:t>分屏幕画面内容。11、内置触摸中控菜单，将信号源通道切换、亮度和对比度调节、声</w:t>
      </w:r>
      <w:r>
        <w:rPr>
          <w:rFonts w:ascii="方正兰亭黑简体" w:eastAsia="方正兰亭黑简体" w:hAnsi="宋体" w:cs="宋体" w:hint="eastAsia"/>
          <w:color w:val="000000"/>
          <w:kern w:val="0"/>
          <w:szCs w:val="21"/>
        </w:rPr>
        <w:lastRenderedPageBreak/>
        <w:t>音和图像调节等整合到同一菜单下，无须实体按键，在任意显示通道下均可通过手势在屏幕上调取该触摸菜单。12、任意通道</w:t>
      </w:r>
      <w:proofErr w:type="gramStart"/>
      <w:r>
        <w:rPr>
          <w:rFonts w:ascii="方正兰亭黑简体" w:eastAsia="方正兰亭黑简体" w:hAnsi="宋体" w:cs="宋体" w:hint="eastAsia"/>
          <w:color w:val="000000"/>
          <w:kern w:val="0"/>
          <w:szCs w:val="21"/>
        </w:rPr>
        <w:t>侧边栏小</w:t>
      </w:r>
      <w:proofErr w:type="gramEnd"/>
      <w:r>
        <w:rPr>
          <w:rFonts w:ascii="方正兰亭黑简体" w:eastAsia="方正兰亭黑简体" w:hAnsi="宋体" w:cs="宋体" w:hint="eastAsia"/>
          <w:color w:val="000000"/>
          <w:kern w:val="0"/>
          <w:szCs w:val="21"/>
        </w:rPr>
        <w:t>工具：支持在嵌入式系统</w:t>
      </w:r>
      <w:proofErr w:type="gramStart"/>
      <w:r>
        <w:rPr>
          <w:rFonts w:ascii="方正兰亭黑简体" w:eastAsia="方正兰亭黑简体" w:hAnsi="宋体" w:cs="宋体" w:hint="eastAsia"/>
          <w:color w:val="000000"/>
          <w:kern w:val="0"/>
          <w:szCs w:val="21"/>
        </w:rPr>
        <w:t>下侧边栏设置</w:t>
      </w:r>
      <w:proofErr w:type="gramEnd"/>
      <w:r>
        <w:rPr>
          <w:rFonts w:ascii="方正兰亭黑简体" w:eastAsia="方正兰亭黑简体" w:hAnsi="宋体" w:cs="宋体" w:hint="eastAsia"/>
          <w:color w:val="000000"/>
          <w:kern w:val="0"/>
          <w:szCs w:val="21"/>
        </w:rPr>
        <w:t>，可在任意通道下调取快捷白板、聚光灯、秒表、倒计时、倒计日。13、整机处于非内置PC通道下，在屏幕侧边可调出PC通道按钮，支持用户一键回到PC通道，支持用户自定义设置常用快捷通道，可从</w:t>
      </w:r>
      <w:proofErr w:type="gramStart"/>
      <w:r>
        <w:rPr>
          <w:rFonts w:ascii="方正兰亭黑简体" w:eastAsia="方正兰亭黑简体" w:hAnsi="宋体" w:cs="宋体" w:hint="eastAsia"/>
          <w:color w:val="000000"/>
          <w:kern w:val="0"/>
          <w:szCs w:val="21"/>
        </w:rPr>
        <w:t>侧边栏一键</w:t>
      </w:r>
      <w:proofErr w:type="gramEnd"/>
      <w:r>
        <w:rPr>
          <w:rFonts w:ascii="方正兰亭黑简体" w:eastAsia="方正兰亭黑简体" w:hAnsi="宋体" w:cs="宋体" w:hint="eastAsia"/>
          <w:color w:val="000000"/>
          <w:kern w:val="0"/>
          <w:szCs w:val="21"/>
        </w:rPr>
        <w:t>进入该通道。14、在嵌入式安卓操作系统下，能对TV多媒体USB所读取到的文件进行自动归类，可快速分类查找文档、板书、图片、音视频，检索后可直接在界面中打开。15、智能护眼系统：在嵌入式系统上使用白板软件时，整机可根据用户书写操作智能调节屏幕亮度。16、嵌入式系统版本不低于Android7.0，内存不低于2GB，存储空间不低于8GB。16、上拉菜单可调节图像的四种模式：标准、HDR、节能、自定义模式。17、整机在任意通道下，可调用互动课堂功能。支持手机扫描</w:t>
      </w:r>
      <w:proofErr w:type="gramStart"/>
      <w:r>
        <w:rPr>
          <w:rFonts w:ascii="方正兰亭黑简体" w:eastAsia="方正兰亭黑简体" w:hAnsi="宋体" w:cs="宋体" w:hint="eastAsia"/>
          <w:color w:val="000000"/>
          <w:kern w:val="0"/>
          <w:szCs w:val="21"/>
        </w:rPr>
        <w:t>二维码进行</w:t>
      </w:r>
      <w:proofErr w:type="gramEnd"/>
      <w:r>
        <w:rPr>
          <w:rFonts w:ascii="方正兰亭黑简体" w:eastAsia="方正兰亭黑简体" w:hAnsi="宋体" w:cs="宋体" w:hint="eastAsia"/>
          <w:color w:val="000000"/>
          <w:kern w:val="0"/>
          <w:szCs w:val="21"/>
        </w:rPr>
        <w:t>互动答题；教师可发起单选题、多选题、抢答题、判断题等，答题结束可查看答题数据并导出。学生可自行设置姓名，支持课堂抽选功能。提供实时提问功能，学生可通过移动端实时发送提问内容至交互智能平板展示。18、整机在任意通道下通过手势识别调</w:t>
      </w:r>
      <w:proofErr w:type="gramStart"/>
      <w:r>
        <w:rPr>
          <w:rFonts w:ascii="方正兰亭黑简体" w:eastAsia="方正兰亭黑简体" w:hAnsi="宋体" w:cs="宋体" w:hint="eastAsia"/>
          <w:color w:val="000000"/>
          <w:kern w:val="0"/>
          <w:szCs w:val="21"/>
        </w:rPr>
        <w:t>出板擦工</w:t>
      </w:r>
      <w:proofErr w:type="gramEnd"/>
      <w:r>
        <w:rPr>
          <w:rFonts w:ascii="方正兰亭黑简体" w:eastAsia="方正兰亭黑简体" w:hAnsi="宋体" w:cs="宋体" w:hint="eastAsia"/>
          <w:color w:val="000000"/>
          <w:kern w:val="0"/>
          <w:szCs w:val="21"/>
        </w:rPr>
        <w:t>具擦除批注内容，可根据手与屏幕的接触面积自动调整板擦工具的大小。19、无PC状态下，嵌入式系统内置互动白板支持十笔书写及手掌擦除（手掌擦除面积根据手掌与屏幕的接触面大小自动调整），白板书写内容可导出PDF、IWB、SVG等格式。支持单点书写和多点书写的切换。支持10种以上平面图形工具，支持8种以上立体图形工具。20、整机支持任意通道画面放大功能，可在整机任意通道下将画面冻结并双击画面任一部分进行放大，放大后的屏幕画面可进行任意拖拽。21、多应用里增加世界时钟应用，支持查看世界各地时间。22、支持用户在嵌入式系统下自定义侧边菜单，适应不同老师的使用习惯。23、侧边菜单栏：支持自定义侧边菜单的显示位置与有效通道；用户可根据不同教学场景，设置侧边菜单中显示的功能应用及其有效通道。24、支持用户在</w:t>
      </w:r>
      <w:proofErr w:type="gramStart"/>
      <w:r>
        <w:rPr>
          <w:rFonts w:ascii="方正兰亭黑简体" w:eastAsia="方正兰亭黑简体" w:hAnsi="宋体" w:cs="宋体" w:hint="eastAsia"/>
          <w:color w:val="000000"/>
          <w:kern w:val="0"/>
          <w:szCs w:val="21"/>
        </w:rPr>
        <w:t>侧边栏点击</w:t>
      </w:r>
      <w:proofErr w:type="gramEnd"/>
      <w:r>
        <w:rPr>
          <w:rFonts w:ascii="方正兰亭黑简体" w:eastAsia="方正兰亭黑简体" w:hAnsi="宋体" w:cs="宋体" w:hint="eastAsia"/>
          <w:color w:val="000000"/>
          <w:kern w:val="0"/>
          <w:szCs w:val="21"/>
        </w:rPr>
        <w:t>“关闭”按钮，方便教师关闭PC通道的当前窗口。支持用户在</w:t>
      </w:r>
      <w:proofErr w:type="gramStart"/>
      <w:r>
        <w:rPr>
          <w:rFonts w:ascii="方正兰亭黑简体" w:eastAsia="方正兰亭黑简体" w:hAnsi="宋体" w:cs="宋体" w:hint="eastAsia"/>
          <w:color w:val="000000"/>
          <w:kern w:val="0"/>
          <w:szCs w:val="21"/>
        </w:rPr>
        <w:t>侧边栏点击</w:t>
      </w:r>
      <w:proofErr w:type="gramEnd"/>
      <w:r>
        <w:rPr>
          <w:rFonts w:ascii="方正兰亭黑简体" w:eastAsia="方正兰亭黑简体" w:hAnsi="宋体" w:cs="宋体" w:hint="eastAsia"/>
          <w:color w:val="000000"/>
          <w:kern w:val="0"/>
          <w:szCs w:val="21"/>
        </w:rPr>
        <w:t>“PC白板”按钮，方便教师快捷打开PC的白板软件。25、菜单栏应用：在Android、PC或其他通道下快捷调取快捷白板、十笔批注、荧光笔书写、一键清屏、截图、冻屏等功能，并支持根据用户习惯任意调整显示顺序，方便老师组合使用。26、无信号节能功能：当设备在五分钟内处于无信号接收状态时，将会自动关机，节省能耗。无PC状态下，嵌入式安卓操作系统可实现windows系统中常用的教学应用功能，如白板书写、Office软件使用、网页浏览等。嵌入式系统互动白板</w:t>
      </w:r>
      <w:r>
        <w:rPr>
          <w:rFonts w:ascii="方正兰亭黑简体" w:eastAsia="方正兰亭黑简体" w:hAnsi="宋体" w:cs="宋体" w:hint="eastAsia"/>
          <w:color w:val="000000"/>
          <w:kern w:val="0"/>
          <w:szCs w:val="21"/>
        </w:rPr>
        <w:t> </w:t>
      </w:r>
      <w:r>
        <w:rPr>
          <w:rFonts w:ascii="方正兰亭黑简体" w:eastAsia="方正兰亭黑简体" w:hAnsi="宋体" w:cs="宋体" w:hint="eastAsia"/>
          <w:color w:val="000000"/>
          <w:kern w:val="0"/>
          <w:szCs w:val="21"/>
        </w:rPr>
        <w:t>支持不同背景颜色，同时提供学科专用背景，如：五线谱、信纸、田字格、英文格、篮球和足球场地平面图等。</w:t>
      </w:r>
      <w:r>
        <w:rPr>
          <w:rFonts w:ascii="方正兰亭黑简体" w:eastAsia="方正兰亭黑简体" w:hAnsi="宋体" w:cs="宋体" w:hint="eastAsia"/>
          <w:b/>
          <w:color w:val="000000"/>
          <w:kern w:val="0"/>
          <w:szCs w:val="21"/>
        </w:rPr>
        <w:t>以上第1-20项签订合同时国家广播电视产品质量监督检验中心所出具的权威检测报告复印件并加盖厂家公章。</w:t>
      </w:r>
    </w:p>
    <w:p w:rsidR="001A4F68" w:rsidRDefault="00166A12">
      <w:pPr>
        <w:widowControl/>
        <w:rPr>
          <w:rFonts w:ascii="方正兰亭黑简体" w:eastAsia="方正兰亭黑简体" w:hAnsi="宋体" w:cs="宋体"/>
          <w:color w:val="000000"/>
          <w:kern w:val="0"/>
          <w:szCs w:val="21"/>
        </w:rPr>
      </w:pPr>
      <w:r>
        <w:rPr>
          <w:rFonts w:ascii="宋体" w:hAnsi="宋体" w:cs="宋体" w:hint="eastAsia"/>
          <w:b/>
          <w:color w:val="000000" w:themeColor="text1"/>
          <w:kern w:val="0"/>
          <w:sz w:val="22"/>
          <w:shd w:val="clear" w:color="auto" w:fill="FFFFFF" w:themeFill="background1"/>
        </w:rPr>
        <w:t>六、内置电脑模块：</w:t>
      </w:r>
      <w:r>
        <w:rPr>
          <w:rFonts w:ascii="方正兰亭黑简体" w:eastAsia="方正兰亭黑简体" w:hAnsi="宋体" w:cs="宋体" w:hint="eastAsia"/>
          <w:color w:val="000000"/>
          <w:kern w:val="0"/>
          <w:szCs w:val="21"/>
        </w:rPr>
        <w:t>主板采用H310芯片组，搭载Intel 8代酷</w:t>
      </w:r>
      <w:proofErr w:type="gramStart"/>
      <w:r>
        <w:rPr>
          <w:rFonts w:ascii="方正兰亭黑简体" w:eastAsia="方正兰亭黑简体" w:hAnsi="宋体" w:cs="宋体" w:hint="eastAsia"/>
          <w:color w:val="000000"/>
          <w:kern w:val="0"/>
          <w:szCs w:val="21"/>
        </w:rPr>
        <w:t>睿</w:t>
      </w:r>
      <w:proofErr w:type="gramEnd"/>
      <w:r>
        <w:rPr>
          <w:rFonts w:ascii="方正兰亭黑简体" w:eastAsia="方正兰亭黑简体" w:hAnsi="宋体" w:cs="宋体" w:hint="eastAsia"/>
          <w:color w:val="000000"/>
          <w:kern w:val="0"/>
          <w:szCs w:val="21"/>
        </w:rPr>
        <w:t>系列 i5</w:t>
      </w:r>
      <w:r>
        <w:rPr>
          <w:rFonts w:ascii="方正兰亭黑简体" w:eastAsia="方正兰亭黑简体" w:hAnsi="宋体" w:cs="宋体"/>
          <w:color w:val="000000"/>
          <w:kern w:val="0"/>
          <w:szCs w:val="21"/>
        </w:rPr>
        <w:t>CPU</w:t>
      </w:r>
      <w:r>
        <w:rPr>
          <w:rFonts w:ascii="方正兰亭黑简体" w:eastAsia="方正兰亭黑简体" w:hAnsi="宋体" w:cs="宋体" w:hint="eastAsia"/>
          <w:color w:val="000000"/>
          <w:kern w:val="0"/>
          <w:szCs w:val="21"/>
        </w:rPr>
        <w:t>；内存：4GB DDR4笔记本内存；硬盘：256GB SSD固态硬盘；机身采用热浸镀锌金属材质，采用智能风扇低噪音散热设计,模块主体尺寸不小于22cm*17cm*3cm以预留足够散热空间，确保封闭空间内有效散热；采用抽拉内置式模块化电脑，抽拉内置式，PC模块可插入整机，可实现无单独接线的插拔；采用120pin或以上接口；采用</w:t>
      </w:r>
      <w:proofErr w:type="gramStart"/>
      <w:r>
        <w:rPr>
          <w:rFonts w:ascii="方正兰亭黑简体" w:eastAsia="方正兰亭黑简体" w:hAnsi="宋体" w:cs="宋体" w:hint="eastAsia"/>
          <w:color w:val="000000"/>
          <w:kern w:val="0"/>
          <w:szCs w:val="21"/>
        </w:rPr>
        <w:t>按压式卡扣</w:t>
      </w:r>
      <w:proofErr w:type="gramEnd"/>
      <w:r>
        <w:rPr>
          <w:rFonts w:ascii="方正兰亭黑简体" w:eastAsia="方正兰亭黑简体" w:hAnsi="宋体" w:cs="宋体" w:hint="eastAsia"/>
          <w:color w:val="000000"/>
          <w:kern w:val="0"/>
          <w:szCs w:val="21"/>
        </w:rPr>
        <w:t xml:space="preserve">方式，无需工具即可快速拆卸电脑模块。具有独立非外扩展的电脑USB接口：电脑上至少具备4个USB3.0 </w:t>
      </w:r>
      <w:proofErr w:type="spellStart"/>
      <w:r>
        <w:rPr>
          <w:rFonts w:ascii="方正兰亭黑简体" w:eastAsia="方正兰亭黑简体" w:hAnsi="宋体" w:cs="宋体" w:hint="eastAsia"/>
          <w:color w:val="000000"/>
          <w:kern w:val="0"/>
          <w:szCs w:val="21"/>
        </w:rPr>
        <w:t>TypeA</w:t>
      </w:r>
      <w:proofErr w:type="spellEnd"/>
      <w:r>
        <w:rPr>
          <w:rFonts w:ascii="方正兰亭黑简体" w:eastAsia="方正兰亭黑简体" w:hAnsi="宋体" w:cs="宋体" w:hint="eastAsia"/>
          <w:color w:val="000000"/>
          <w:kern w:val="0"/>
          <w:szCs w:val="21"/>
        </w:rPr>
        <w:t xml:space="preserve">接口，1个USB </w:t>
      </w:r>
      <w:proofErr w:type="spellStart"/>
      <w:r>
        <w:rPr>
          <w:rFonts w:ascii="方正兰亭黑简体" w:eastAsia="方正兰亭黑简体" w:hAnsi="宋体" w:cs="宋体" w:hint="eastAsia"/>
          <w:color w:val="000000"/>
          <w:kern w:val="0"/>
          <w:szCs w:val="21"/>
        </w:rPr>
        <w:t>TypeC</w:t>
      </w:r>
      <w:proofErr w:type="spellEnd"/>
      <w:r>
        <w:rPr>
          <w:rFonts w:ascii="方正兰亭黑简体" w:eastAsia="方正兰亭黑简体" w:hAnsi="宋体" w:cs="宋体" w:hint="eastAsia"/>
          <w:color w:val="000000"/>
          <w:kern w:val="0"/>
          <w:szCs w:val="21"/>
        </w:rPr>
        <w:t>接口（支持</w:t>
      </w:r>
      <w:proofErr w:type="spellStart"/>
      <w:r>
        <w:rPr>
          <w:rFonts w:ascii="方正兰亭黑简体" w:eastAsia="方正兰亭黑简体" w:hAnsi="宋体" w:cs="宋体" w:hint="eastAsia"/>
          <w:color w:val="000000"/>
          <w:kern w:val="0"/>
          <w:szCs w:val="21"/>
        </w:rPr>
        <w:t>TypeC</w:t>
      </w:r>
      <w:proofErr w:type="spellEnd"/>
      <w:r>
        <w:rPr>
          <w:rFonts w:ascii="方正兰亭黑简体" w:eastAsia="方正兰亭黑简体" w:hAnsi="宋体" w:cs="宋体" w:hint="eastAsia"/>
          <w:color w:val="000000"/>
          <w:kern w:val="0"/>
          <w:szCs w:val="21"/>
        </w:rPr>
        <w:t>接口的U盘插入使用）。</w:t>
      </w:r>
      <w:r>
        <w:rPr>
          <w:rFonts w:ascii="方正兰亭黑简体" w:eastAsia="方正兰亭黑简体" w:hAnsi="宋体" w:cs="宋体" w:hint="eastAsia"/>
          <w:b/>
          <w:color w:val="000000" w:themeColor="text1"/>
          <w:kern w:val="0"/>
          <w:szCs w:val="21"/>
        </w:rPr>
        <w:t>出厂预装正版Windows 10 64位中文专业版</w:t>
      </w:r>
      <w:r>
        <w:rPr>
          <w:rFonts w:ascii="方正兰亭黑简体" w:eastAsia="方正兰亭黑简体" w:hAnsi="宋体" w:cs="宋体" w:hint="eastAsia"/>
          <w:color w:val="000000"/>
          <w:kern w:val="0"/>
          <w:szCs w:val="21"/>
        </w:rPr>
        <w:t>。整机端内置蓝牙：在Windows系统下，整机可</w:t>
      </w:r>
      <w:proofErr w:type="gramStart"/>
      <w:r>
        <w:rPr>
          <w:rFonts w:ascii="方正兰亭黑简体" w:eastAsia="方正兰亭黑简体" w:hAnsi="宋体" w:cs="宋体" w:hint="eastAsia"/>
          <w:color w:val="000000"/>
          <w:kern w:val="0"/>
          <w:szCs w:val="21"/>
        </w:rPr>
        <w:t>通过蓝牙模块</w:t>
      </w:r>
      <w:proofErr w:type="gramEnd"/>
      <w:r>
        <w:rPr>
          <w:rFonts w:ascii="方正兰亭黑简体" w:eastAsia="方正兰亭黑简体" w:hAnsi="宋体" w:cs="宋体" w:hint="eastAsia"/>
          <w:color w:val="000000"/>
          <w:kern w:val="0"/>
          <w:szCs w:val="21"/>
        </w:rPr>
        <w:t>与蓝牙音箱连接，通过蓝牙音箱播放整机音频。</w:t>
      </w:r>
      <w:r>
        <w:rPr>
          <w:rFonts w:ascii="方正兰亭黑简体" w:eastAsia="方正兰亭黑简体" w:hAnsi="宋体" w:cs="宋体" w:hint="eastAsia"/>
          <w:b/>
          <w:color w:val="000000"/>
          <w:kern w:val="0"/>
          <w:szCs w:val="21"/>
        </w:rPr>
        <w:t>签订合同时提供微软出具的授权教育合作伙伴资质证明（AEP）文件复印件</w:t>
      </w:r>
      <w:r>
        <w:rPr>
          <w:rFonts w:ascii="方正兰亭黑简体" w:eastAsia="方正兰亭黑简体" w:hAnsi="宋体" w:cs="宋体" w:hint="eastAsia"/>
          <w:color w:val="000000"/>
          <w:kern w:val="0"/>
          <w:szCs w:val="21"/>
        </w:rPr>
        <w:t xml:space="preserve">。整机端内置双频(2.4G&amp;5G) </w:t>
      </w:r>
      <w:proofErr w:type="spellStart"/>
      <w:r>
        <w:rPr>
          <w:rFonts w:ascii="方正兰亭黑简体" w:eastAsia="方正兰亭黑简体" w:hAnsi="宋体" w:cs="宋体" w:hint="eastAsia"/>
          <w:color w:val="000000"/>
          <w:kern w:val="0"/>
          <w:szCs w:val="21"/>
        </w:rPr>
        <w:t>WiFi</w:t>
      </w:r>
      <w:proofErr w:type="spellEnd"/>
      <w:r>
        <w:rPr>
          <w:rFonts w:ascii="方正兰亭黑简体" w:eastAsia="方正兰亭黑简体" w:hAnsi="宋体" w:cs="宋体" w:hint="eastAsia"/>
          <w:color w:val="000000"/>
          <w:kern w:val="0"/>
          <w:szCs w:val="21"/>
        </w:rPr>
        <w:t>网卡，支持IEEE 802.11a/b/g/n/ac标准。整机端内置有线网卡：10M/100M/1000M。具有独立非外扩展的视频输出接口：≥1路VGA ；≥1路HDMI ；≥1路DP。具有标准PC防盗锁孔，确保电脑模块安全防盗。采用</w:t>
      </w:r>
      <w:proofErr w:type="gramStart"/>
      <w:r>
        <w:rPr>
          <w:rFonts w:ascii="方正兰亭黑简体" w:eastAsia="方正兰亭黑简体" w:hAnsi="宋体" w:cs="宋体" w:hint="eastAsia"/>
          <w:color w:val="000000"/>
          <w:kern w:val="0"/>
          <w:szCs w:val="21"/>
        </w:rPr>
        <w:t>按压式卡扣</w:t>
      </w:r>
      <w:proofErr w:type="gramEnd"/>
      <w:r>
        <w:rPr>
          <w:rFonts w:ascii="方正兰亭黑简体" w:eastAsia="方正兰亭黑简体" w:hAnsi="宋体" w:cs="宋体" w:hint="eastAsia"/>
          <w:color w:val="000000"/>
          <w:kern w:val="0"/>
          <w:szCs w:val="21"/>
        </w:rPr>
        <w:t>，无需工具即可快速拆卸电脑模块</w:t>
      </w:r>
      <w:r>
        <w:rPr>
          <w:rFonts w:ascii="方正兰亭黑简体" w:eastAsia="方正兰亭黑简体" w:hAnsi="宋体" w:cs="宋体" w:hint="eastAsia"/>
          <w:b/>
          <w:color w:val="000000"/>
          <w:kern w:val="0"/>
          <w:szCs w:val="21"/>
        </w:rPr>
        <w:t>（签订合同时提供国家广播电视产品质量监督检验中心所出具的权威检测报告）</w:t>
      </w:r>
      <w:r>
        <w:rPr>
          <w:rFonts w:ascii="方正兰亭黑简体" w:eastAsia="方正兰亭黑简体" w:hAnsi="宋体" w:cs="宋体" w:hint="eastAsia"/>
          <w:color w:val="000000"/>
          <w:kern w:val="0"/>
          <w:szCs w:val="21"/>
        </w:rPr>
        <w:t>。随机配MK270无线光电套件一套。</w:t>
      </w:r>
    </w:p>
    <w:p w:rsidR="001A4F68" w:rsidRDefault="00166A12">
      <w:pPr>
        <w:widowControl/>
        <w:rPr>
          <w:rFonts w:ascii="宋体" w:hAnsi="宋体" w:cs="宋体"/>
          <w:b/>
          <w:color w:val="000000" w:themeColor="text1"/>
          <w:kern w:val="0"/>
          <w:sz w:val="22"/>
          <w:shd w:val="clear" w:color="auto" w:fill="FFFFFF" w:themeFill="background1"/>
        </w:rPr>
      </w:pPr>
      <w:r>
        <w:rPr>
          <w:rFonts w:ascii="宋体" w:hAnsi="宋体" w:cs="宋体" w:hint="eastAsia"/>
          <w:b/>
          <w:color w:val="000000" w:themeColor="text1"/>
          <w:kern w:val="0"/>
          <w:sz w:val="22"/>
          <w:shd w:val="clear" w:color="auto" w:fill="FFFFFF" w:themeFill="background1"/>
        </w:rPr>
        <w:t>七、内置软件：</w:t>
      </w:r>
    </w:p>
    <w:p w:rsidR="001A4F68" w:rsidRDefault="00166A12">
      <w:pPr>
        <w:widowControl/>
        <w:rPr>
          <w:rFonts w:ascii="宋体" w:hAnsi="宋体" w:cs="宋体"/>
          <w:b/>
          <w:color w:val="000000" w:themeColor="text1"/>
          <w:kern w:val="0"/>
          <w:sz w:val="22"/>
          <w:shd w:val="clear" w:color="auto" w:fill="FFFFFF" w:themeFill="background1"/>
        </w:rPr>
      </w:pPr>
      <w:r>
        <w:rPr>
          <w:rFonts w:ascii="宋体" w:hAnsi="宋体" w:cs="宋体" w:hint="eastAsia"/>
          <w:b/>
          <w:color w:val="000000" w:themeColor="text1"/>
          <w:kern w:val="0"/>
          <w:sz w:val="22"/>
          <w:shd w:val="clear" w:color="auto" w:fill="FFFFFF" w:themeFill="background1"/>
        </w:rPr>
        <w:t>（一）备授课一体化软件</w:t>
      </w:r>
    </w:p>
    <w:p w:rsidR="001A4F68" w:rsidRDefault="00166A12">
      <w:pPr>
        <w:ind w:firstLineChars="200" w:firstLine="420"/>
        <w:rPr>
          <w:rFonts w:ascii="宋体" w:hAnsi="宋体" w:cs="宋体"/>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1、备授课一体化，具有备课模式及授课模式，且操作界面根据备课和授课使用场景不同而区别设计，符合用户使用需求。</w:t>
      </w:r>
      <w:r>
        <w:rPr>
          <w:rFonts w:ascii="宋体" w:hAnsi="宋体" w:cs="Segoe UI"/>
          <w:color w:val="000000" w:themeColor="text1"/>
          <w:kern w:val="0"/>
          <w:szCs w:val="21"/>
          <w:shd w:val="clear" w:color="auto" w:fill="FFFFFF" w:themeFill="background1"/>
        </w:rPr>
        <w:t>2</w:t>
      </w:r>
      <w:r>
        <w:rPr>
          <w:rFonts w:ascii="宋体" w:hAnsi="宋体" w:cs="宋体" w:hint="eastAsia"/>
          <w:color w:val="000000" w:themeColor="text1"/>
          <w:kern w:val="0"/>
          <w:szCs w:val="21"/>
          <w:shd w:val="clear" w:color="auto" w:fill="FFFFFF" w:themeFill="background1"/>
        </w:rPr>
        <w:t>、支持老师个人账号注册登录使用，也可通过</w:t>
      </w:r>
      <w:r>
        <w:rPr>
          <w:rFonts w:ascii="宋体" w:hAnsi="宋体" w:cs="Segoe UI"/>
          <w:color w:val="000000" w:themeColor="text1"/>
          <w:kern w:val="0"/>
          <w:szCs w:val="21"/>
          <w:shd w:val="clear" w:color="auto" w:fill="FFFFFF" w:themeFill="background1"/>
        </w:rPr>
        <w:t>USB key</w:t>
      </w:r>
      <w:r>
        <w:rPr>
          <w:rFonts w:ascii="宋体" w:hAnsi="宋体" w:cs="宋体" w:hint="eastAsia"/>
          <w:color w:val="000000" w:themeColor="text1"/>
          <w:kern w:val="0"/>
          <w:szCs w:val="21"/>
          <w:shd w:val="clear" w:color="auto" w:fill="FFFFFF" w:themeFill="background1"/>
        </w:rPr>
        <w:t>进行身份快速识别登录。</w:t>
      </w:r>
      <w:r>
        <w:rPr>
          <w:rFonts w:ascii="宋体" w:hAnsi="宋体" w:cs="Segoe UI"/>
          <w:color w:val="000000" w:themeColor="text1"/>
          <w:kern w:val="0"/>
          <w:szCs w:val="21"/>
          <w:shd w:val="clear" w:color="auto" w:fill="FFFFFF" w:themeFill="background1"/>
        </w:rPr>
        <w:t>3</w:t>
      </w:r>
      <w:r>
        <w:rPr>
          <w:rFonts w:ascii="宋体" w:hAnsi="宋体" w:cs="宋体" w:hint="eastAsia"/>
          <w:color w:val="000000" w:themeColor="text1"/>
          <w:kern w:val="0"/>
          <w:szCs w:val="21"/>
          <w:shd w:val="clear" w:color="auto" w:fill="FFFFFF" w:themeFill="background1"/>
        </w:rPr>
        <w:t>、支持课件云存储，无需使用</w:t>
      </w:r>
      <w:r>
        <w:rPr>
          <w:rFonts w:ascii="宋体" w:hAnsi="宋体" w:cs="Segoe UI"/>
          <w:color w:val="000000" w:themeColor="text1"/>
          <w:kern w:val="0"/>
          <w:szCs w:val="21"/>
          <w:shd w:val="clear" w:color="auto" w:fill="FFFFFF" w:themeFill="background1"/>
        </w:rPr>
        <w:t>U</w:t>
      </w:r>
      <w:r>
        <w:rPr>
          <w:rFonts w:ascii="宋体" w:hAnsi="宋体" w:cs="宋体" w:hint="eastAsia"/>
          <w:color w:val="000000" w:themeColor="text1"/>
          <w:kern w:val="0"/>
          <w:szCs w:val="21"/>
          <w:shd w:val="clear" w:color="auto" w:fill="FFFFFF" w:themeFill="background1"/>
        </w:rPr>
        <w:t>盘等存储设备，老师只需联网登录即可获取云课件。</w:t>
      </w:r>
      <w:r>
        <w:rPr>
          <w:rFonts w:ascii="宋体" w:hAnsi="宋体" w:cs="Segoe UI"/>
          <w:color w:val="000000" w:themeColor="text1"/>
          <w:kern w:val="0"/>
          <w:szCs w:val="21"/>
          <w:shd w:val="clear" w:color="auto" w:fill="FFFFFF" w:themeFill="background1"/>
        </w:rPr>
        <w:t>4</w:t>
      </w:r>
      <w:r>
        <w:rPr>
          <w:rFonts w:ascii="宋体" w:hAnsi="宋体" w:cs="宋体" w:hint="eastAsia"/>
          <w:color w:val="000000" w:themeColor="text1"/>
          <w:kern w:val="0"/>
          <w:szCs w:val="21"/>
          <w:shd w:val="clear" w:color="auto" w:fill="FFFFFF" w:themeFill="background1"/>
        </w:rPr>
        <w:t>、支持课件云同步，课件上的所有修改、操作均可实时同步至云端，无需单独保存上传，确保多终端</w:t>
      </w:r>
      <w:proofErr w:type="gramStart"/>
      <w:r>
        <w:rPr>
          <w:rFonts w:ascii="宋体" w:hAnsi="宋体" w:cs="宋体" w:hint="eastAsia"/>
          <w:color w:val="000000" w:themeColor="text1"/>
          <w:kern w:val="0"/>
          <w:szCs w:val="21"/>
          <w:shd w:val="clear" w:color="auto" w:fill="FFFFFF" w:themeFill="background1"/>
        </w:rPr>
        <w:t>调用同个课件</w:t>
      </w:r>
      <w:proofErr w:type="gramEnd"/>
      <w:r>
        <w:rPr>
          <w:rFonts w:ascii="宋体" w:hAnsi="宋体" w:cs="宋体" w:hint="eastAsia"/>
          <w:color w:val="000000" w:themeColor="text1"/>
          <w:kern w:val="0"/>
          <w:szCs w:val="21"/>
          <w:shd w:val="clear" w:color="auto" w:fill="FFFFFF" w:themeFill="background1"/>
        </w:rPr>
        <w:t>均为最新版本。</w:t>
      </w:r>
      <w:r>
        <w:rPr>
          <w:rFonts w:ascii="宋体" w:hAnsi="宋体" w:cs="Segoe UI"/>
          <w:color w:val="000000" w:themeColor="text1"/>
          <w:kern w:val="0"/>
          <w:szCs w:val="21"/>
          <w:shd w:val="clear" w:color="auto" w:fill="FFFFFF" w:themeFill="background1"/>
        </w:rPr>
        <w:t>5</w:t>
      </w:r>
      <w:r>
        <w:rPr>
          <w:rFonts w:ascii="宋体" w:hAnsi="宋体" w:cs="宋体" w:hint="eastAsia"/>
          <w:color w:val="000000" w:themeColor="text1"/>
          <w:kern w:val="0"/>
          <w:szCs w:val="21"/>
          <w:shd w:val="clear" w:color="auto" w:fill="FFFFFF" w:themeFill="background1"/>
        </w:rPr>
        <w:t>、支持分组管理云课件，用户可自定义分组名称，并根据需要将课件分类管理。</w:t>
      </w:r>
      <w:r>
        <w:rPr>
          <w:rFonts w:ascii="宋体" w:hAnsi="宋体" w:cs="Segoe UI"/>
          <w:color w:val="000000" w:themeColor="text1"/>
          <w:kern w:val="0"/>
          <w:szCs w:val="21"/>
          <w:shd w:val="clear" w:color="auto" w:fill="FFFFFF" w:themeFill="background1"/>
        </w:rPr>
        <w:t>6</w:t>
      </w:r>
      <w:r>
        <w:rPr>
          <w:rFonts w:ascii="宋体" w:hAnsi="宋体" w:cs="宋体" w:hint="eastAsia"/>
          <w:color w:val="000000" w:themeColor="text1"/>
          <w:kern w:val="0"/>
          <w:szCs w:val="21"/>
          <w:shd w:val="clear" w:color="auto" w:fill="FFFFFF" w:themeFill="background1"/>
        </w:rPr>
        <w:t>、支持点对点分享云课件，用户可在软件</w:t>
      </w:r>
      <w:proofErr w:type="gramStart"/>
      <w:r>
        <w:rPr>
          <w:rFonts w:ascii="宋体" w:hAnsi="宋体" w:cs="宋体" w:hint="eastAsia"/>
          <w:color w:val="000000" w:themeColor="text1"/>
          <w:kern w:val="0"/>
          <w:szCs w:val="21"/>
          <w:shd w:val="clear" w:color="auto" w:fill="FFFFFF" w:themeFill="background1"/>
        </w:rPr>
        <w:t>中直接将课件</w:t>
      </w:r>
      <w:proofErr w:type="gramEnd"/>
      <w:r>
        <w:rPr>
          <w:rFonts w:ascii="宋体" w:hAnsi="宋体" w:cs="宋体" w:hint="eastAsia"/>
          <w:color w:val="000000" w:themeColor="text1"/>
          <w:kern w:val="0"/>
          <w:szCs w:val="21"/>
          <w:shd w:val="clear" w:color="auto" w:fill="FFFFFF" w:themeFill="background1"/>
        </w:rPr>
        <w:t>发送给其它用户，同时也可以在软件中直接接收并打开其它用户分享的课件；同时支持链接分享课件，接收</w:t>
      </w:r>
      <w:proofErr w:type="gramStart"/>
      <w:r>
        <w:rPr>
          <w:rFonts w:ascii="宋体" w:hAnsi="宋体" w:cs="宋体" w:hint="eastAsia"/>
          <w:color w:val="000000" w:themeColor="text1"/>
          <w:kern w:val="0"/>
          <w:szCs w:val="21"/>
          <w:shd w:val="clear" w:color="auto" w:fill="FFFFFF" w:themeFill="background1"/>
        </w:rPr>
        <w:t>方打开</w:t>
      </w:r>
      <w:proofErr w:type="gramEnd"/>
      <w:r>
        <w:rPr>
          <w:rFonts w:ascii="宋体" w:hAnsi="宋体" w:cs="宋体" w:hint="eastAsia"/>
          <w:color w:val="000000" w:themeColor="text1"/>
          <w:kern w:val="0"/>
          <w:szCs w:val="21"/>
          <w:shd w:val="clear" w:color="auto" w:fill="FFFFFF" w:themeFill="background1"/>
        </w:rPr>
        <w:t>链接后可直接输入账号获取课件。</w:t>
      </w:r>
      <w:r>
        <w:rPr>
          <w:rFonts w:ascii="宋体" w:hAnsi="宋体" w:cs="Segoe UI"/>
          <w:color w:val="000000" w:themeColor="text1"/>
          <w:kern w:val="0"/>
          <w:szCs w:val="21"/>
          <w:shd w:val="clear" w:color="auto" w:fill="FFFFFF" w:themeFill="background1"/>
        </w:rPr>
        <w:t>7</w:t>
      </w:r>
      <w:r>
        <w:rPr>
          <w:rFonts w:ascii="宋体" w:hAnsi="宋体" w:cs="宋体" w:hint="eastAsia"/>
          <w:color w:val="000000" w:themeColor="text1"/>
          <w:kern w:val="0"/>
          <w:szCs w:val="21"/>
          <w:shd w:val="clear" w:color="auto" w:fill="FFFFFF" w:themeFill="background1"/>
        </w:rPr>
        <w:t>、支持用户一键云同步所有已在软件中打开编辑的课件，无需逐一保存，节省备课时间。同时对于未同步成功的课件，软件将进行提示，保障所有课件都为最新修改内容。</w:t>
      </w:r>
      <w:r>
        <w:rPr>
          <w:rFonts w:ascii="宋体" w:hAnsi="宋体" w:cs="Segoe UI"/>
          <w:color w:val="000000" w:themeColor="text1"/>
          <w:kern w:val="0"/>
          <w:szCs w:val="21"/>
          <w:shd w:val="clear" w:color="auto" w:fill="FFFFFF" w:themeFill="background1"/>
        </w:rPr>
        <w:t>8</w:t>
      </w:r>
      <w:r>
        <w:rPr>
          <w:rFonts w:ascii="宋体" w:hAnsi="宋体" w:cs="宋体" w:hint="eastAsia"/>
          <w:color w:val="000000" w:themeColor="text1"/>
          <w:kern w:val="0"/>
          <w:szCs w:val="21"/>
          <w:shd w:val="clear" w:color="auto" w:fill="FFFFFF" w:themeFill="background1"/>
        </w:rPr>
        <w:t>、支持用户在软件中打开</w:t>
      </w:r>
      <w:r>
        <w:rPr>
          <w:rFonts w:ascii="宋体" w:hAnsi="宋体" w:cs="Segoe UI"/>
          <w:color w:val="000000" w:themeColor="text1"/>
          <w:kern w:val="0"/>
          <w:szCs w:val="21"/>
          <w:shd w:val="clear" w:color="auto" w:fill="FFFFFF" w:themeFill="background1"/>
        </w:rPr>
        <w:t>pptx</w:t>
      </w:r>
      <w:r>
        <w:rPr>
          <w:rFonts w:ascii="宋体" w:hAnsi="宋体" w:cs="宋体" w:hint="eastAsia"/>
          <w:color w:val="000000" w:themeColor="text1"/>
          <w:kern w:val="0"/>
          <w:szCs w:val="21"/>
          <w:shd w:val="clear" w:color="auto" w:fill="FFFFFF" w:themeFill="background1"/>
        </w:rPr>
        <w:t>格式文件，且用户可在软件中自由编辑原文件中的图片、文字、表格等元素，并支持修改原文件中的动画。方便老师利用软件互动功能在原有</w:t>
      </w:r>
      <w:r>
        <w:rPr>
          <w:rFonts w:ascii="宋体" w:hAnsi="宋体" w:cs="Segoe UI"/>
          <w:color w:val="000000" w:themeColor="text1"/>
          <w:kern w:val="0"/>
          <w:szCs w:val="21"/>
          <w:shd w:val="clear" w:color="auto" w:fill="FFFFFF" w:themeFill="background1"/>
        </w:rPr>
        <w:t>PPT</w:t>
      </w:r>
      <w:r>
        <w:rPr>
          <w:rFonts w:ascii="宋体" w:hAnsi="宋体" w:cs="宋体" w:hint="eastAsia"/>
          <w:color w:val="000000" w:themeColor="text1"/>
          <w:kern w:val="0"/>
          <w:szCs w:val="21"/>
          <w:shd w:val="clear" w:color="auto" w:fill="FFFFFF" w:themeFill="background1"/>
        </w:rPr>
        <w:t>基础上修改课件。</w:t>
      </w:r>
      <w:r>
        <w:rPr>
          <w:rFonts w:ascii="宋体" w:hAnsi="宋体" w:cs="Segoe UI"/>
          <w:color w:val="000000" w:themeColor="text1"/>
          <w:kern w:val="0"/>
          <w:szCs w:val="21"/>
          <w:shd w:val="clear" w:color="auto" w:fill="FFFFFF" w:themeFill="background1"/>
        </w:rPr>
        <w:t>9</w:t>
      </w:r>
      <w:r>
        <w:rPr>
          <w:rFonts w:ascii="宋体" w:hAnsi="宋体" w:cs="宋体" w:hint="eastAsia"/>
          <w:color w:val="000000" w:themeColor="text1"/>
          <w:kern w:val="0"/>
          <w:szCs w:val="21"/>
          <w:shd w:val="clear" w:color="auto" w:fill="FFFFFF" w:themeFill="background1"/>
        </w:rPr>
        <w:t>、支持用户在软件中查看历史使用数据，包括制作的课件数量、最常使用的工具等。</w:t>
      </w:r>
      <w:r>
        <w:rPr>
          <w:rFonts w:ascii="宋体" w:hAnsi="宋体" w:cs="Segoe UI"/>
          <w:color w:val="000000" w:themeColor="text1"/>
          <w:kern w:val="0"/>
          <w:szCs w:val="21"/>
          <w:shd w:val="clear" w:color="auto" w:fill="FFFFFF" w:themeFill="background1"/>
        </w:rPr>
        <w:t>10</w:t>
      </w:r>
      <w:r>
        <w:rPr>
          <w:rFonts w:ascii="宋体" w:hAnsi="宋体" w:cs="宋体" w:hint="eastAsia"/>
          <w:color w:val="000000" w:themeColor="text1"/>
          <w:kern w:val="0"/>
          <w:szCs w:val="21"/>
          <w:shd w:val="clear" w:color="auto" w:fill="FFFFFF" w:themeFill="background1"/>
        </w:rPr>
        <w:t>、支持用户在制作课件时，选择不同页面比例，满足不同硬件环境的授课需求。</w:t>
      </w:r>
      <w:r>
        <w:rPr>
          <w:rFonts w:ascii="宋体" w:hAnsi="宋体" w:cs="Segoe UI"/>
          <w:color w:val="000000" w:themeColor="text1"/>
          <w:kern w:val="0"/>
          <w:szCs w:val="21"/>
          <w:shd w:val="clear" w:color="auto" w:fill="FFFFFF" w:themeFill="background1"/>
        </w:rPr>
        <w:t>11</w:t>
      </w:r>
      <w:r>
        <w:rPr>
          <w:rFonts w:ascii="宋体" w:hAnsi="宋体" w:cs="宋体" w:hint="eastAsia"/>
          <w:color w:val="000000" w:themeColor="text1"/>
          <w:kern w:val="0"/>
          <w:szCs w:val="21"/>
          <w:shd w:val="clear" w:color="auto" w:fill="FFFFFF" w:themeFill="background1"/>
        </w:rPr>
        <w:t>、支持用户在软件中查看教程，帮助用户快速熟悉软件的使用。</w:t>
      </w:r>
      <w:r>
        <w:rPr>
          <w:rFonts w:ascii="宋体" w:hAnsi="宋体" w:cs="Segoe UI"/>
          <w:color w:val="000000" w:themeColor="text1"/>
          <w:kern w:val="0"/>
          <w:szCs w:val="21"/>
          <w:shd w:val="clear" w:color="auto" w:fill="FFFFFF" w:themeFill="background1"/>
        </w:rPr>
        <w:t>12</w:t>
      </w:r>
      <w:r>
        <w:rPr>
          <w:rFonts w:ascii="宋体" w:hAnsi="宋体" w:cs="宋体" w:hint="eastAsia"/>
          <w:color w:val="000000" w:themeColor="text1"/>
          <w:kern w:val="0"/>
          <w:szCs w:val="21"/>
          <w:shd w:val="clear" w:color="auto" w:fill="FFFFFF" w:themeFill="background1"/>
        </w:rPr>
        <w:t>、支持意见反馈机制，老师可通过软件给原厂发送问题及反</w:t>
      </w:r>
      <w:r>
        <w:rPr>
          <w:rFonts w:ascii="宋体" w:hAnsi="宋体" w:cs="宋体" w:hint="eastAsia"/>
          <w:color w:val="000000" w:themeColor="text1"/>
          <w:kern w:val="0"/>
          <w:szCs w:val="21"/>
          <w:shd w:val="clear" w:color="auto" w:fill="FFFFFF" w:themeFill="background1"/>
        </w:rPr>
        <w:lastRenderedPageBreak/>
        <w:t>馈建议，支持文字及图片形式。</w:t>
      </w:r>
      <w:r>
        <w:rPr>
          <w:rFonts w:ascii="宋体" w:hAnsi="宋体" w:cs="Segoe UI"/>
          <w:color w:val="000000" w:themeColor="text1"/>
          <w:kern w:val="0"/>
          <w:szCs w:val="21"/>
          <w:shd w:val="clear" w:color="auto" w:fill="FFFFFF" w:themeFill="background1"/>
        </w:rPr>
        <w:t>13</w:t>
      </w:r>
      <w:r>
        <w:rPr>
          <w:rFonts w:ascii="宋体" w:hAnsi="宋体" w:cs="宋体" w:hint="eastAsia"/>
          <w:color w:val="000000" w:themeColor="text1"/>
          <w:kern w:val="0"/>
          <w:szCs w:val="21"/>
          <w:shd w:val="clear" w:color="auto" w:fill="FFFFFF" w:themeFill="background1"/>
        </w:rPr>
        <w:t>、支持软件联网自动静默升级，无需用户手动更新。备课模式：</w:t>
      </w:r>
      <w:r>
        <w:rPr>
          <w:rFonts w:ascii="宋体" w:hAnsi="宋体" w:cs="Segoe UI"/>
          <w:color w:val="000000" w:themeColor="text1"/>
          <w:kern w:val="0"/>
          <w:szCs w:val="21"/>
          <w:shd w:val="clear" w:color="auto" w:fill="FFFFFF" w:themeFill="background1"/>
        </w:rPr>
        <w:t>1</w:t>
      </w:r>
      <w:r>
        <w:rPr>
          <w:rFonts w:ascii="宋体" w:hAnsi="宋体" w:cs="宋体" w:hint="eastAsia"/>
          <w:color w:val="000000" w:themeColor="text1"/>
          <w:kern w:val="0"/>
          <w:szCs w:val="21"/>
          <w:shd w:val="clear" w:color="auto" w:fill="FFFFFF" w:themeFill="background1"/>
        </w:rPr>
        <w:t>、课件背景：提供不少于</w:t>
      </w:r>
      <w:r>
        <w:rPr>
          <w:rFonts w:ascii="宋体" w:hAnsi="宋体" w:cs="Segoe UI"/>
          <w:color w:val="000000" w:themeColor="text1"/>
          <w:kern w:val="0"/>
          <w:szCs w:val="21"/>
          <w:shd w:val="clear" w:color="auto" w:fill="FFFFFF" w:themeFill="background1"/>
        </w:rPr>
        <w:t>22</w:t>
      </w:r>
      <w:r>
        <w:rPr>
          <w:rFonts w:ascii="宋体" w:hAnsi="宋体" w:cs="宋体" w:hint="eastAsia"/>
          <w:color w:val="000000" w:themeColor="text1"/>
          <w:kern w:val="0"/>
          <w:szCs w:val="21"/>
          <w:shd w:val="clear" w:color="auto" w:fill="FFFFFF" w:themeFill="background1"/>
        </w:rPr>
        <w:t>种背景模板</w:t>
      </w:r>
      <w:proofErr w:type="gramStart"/>
      <w:r>
        <w:rPr>
          <w:rFonts w:ascii="宋体" w:hAnsi="宋体" w:cs="宋体" w:hint="eastAsia"/>
          <w:color w:val="000000" w:themeColor="text1"/>
          <w:kern w:val="0"/>
          <w:szCs w:val="21"/>
          <w:shd w:val="clear" w:color="auto" w:fill="FFFFFF" w:themeFill="background1"/>
        </w:rPr>
        <w:t>供老师</w:t>
      </w:r>
      <w:proofErr w:type="gramEnd"/>
      <w:r>
        <w:rPr>
          <w:rFonts w:ascii="宋体" w:hAnsi="宋体" w:cs="宋体" w:hint="eastAsia"/>
          <w:color w:val="000000" w:themeColor="text1"/>
          <w:kern w:val="0"/>
          <w:szCs w:val="21"/>
          <w:shd w:val="clear" w:color="auto" w:fill="FFFFFF" w:themeFill="background1"/>
        </w:rPr>
        <w:t>选择，支持自定义背景。</w:t>
      </w:r>
      <w:r>
        <w:rPr>
          <w:rFonts w:ascii="宋体" w:hAnsi="宋体" w:cs="Segoe UI"/>
          <w:color w:val="000000" w:themeColor="text1"/>
          <w:kern w:val="0"/>
          <w:szCs w:val="21"/>
          <w:shd w:val="clear" w:color="auto" w:fill="FFFFFF" w:themeFill="background1"/>
        </w:rPr>
        <w:t>2</w:t>
      </w:r>
      <w:r>
        <w:rPr>
          <w:rFonts w:ascii="宋体" w:hAnsi="宋体" w:cs="宋体" w:hint="eastAsia"/>
          <w:color w:val="000000" w:themeColor="text1"/>
          <w:kern w:val="0"/>
          <w:szCs w:val="21"/>
          <w:shd w:val="clear" w:color="auto" w:fill="FFFFFF" w:themeFill="background1"/>
        </w:rPr>
        <w:t>、文本框：支持文本输入并可快速设置字体、大小、颜色、粗体、斜体、下划线、上角标、下角标、项目符号，方便指数、化学式等复杂文本的输入。可对文本的对齐、缩进、行高等进行设置。</w:t>
      </w:r>
      <w:r>
        <w:rPr>
          <w:rFonts w:ascii="宋体" w:hAnsi="宋体" w:cs="Segoe UI"/>
          <w:color w:val="000000" w:themeColor="text1"/>
          <w:kern w:val="0"/>
          <w:szCs w:val="21"/>
          <w:shd w:val="clear" w:color="auto" w:fill="FFFFFF" w:themeFill="background1"/>
        </w:rPr>
        <w:t>3</w:t>
      </w:r>
      <w:r>
        <w:rPr>
          <w:rFonts w:ascii="宋体" w:hAnsi="宋体" w:cs="宋体" w:hint="eastAsia"/>
          <w:color w:val="000000" w:themeColor="text1"/>
          <w:kern w:val="0"/>
          <w:szCs w:val="21"/>
          <w:shd w:val="clear" w:color="auto" w:fill="FFFFFF" w:themeFill="background1"/>
        </w:rPr>
        <w:t>、多媒体导入：支持导入图片、音视频等多媒体文件供备课使用，兼容以下格式：</w:t>
      </w:r>
      <w:r>
        <w:rPr>
          <w:rFonts w:ascii="宋体" w:hAnsi="宋体" w:cs="Segoe UI"/>
          <w:color w:val="000000" w:themeColor="text1"/>
          <w:kern w:val="0"/>
          <w:szCs w:val="21"/>
          <w:shd w:val="clear" w:color="auto" w:fill="FFFFFF" w:themeFill="background1"/>
        </w:rPr>
        <w:t>rm\rmvb\wmv\avi\mp4\3gp\mkv\flv\mp3\wav\wma\ogg\aac\png\bmp\jpg\jpeg\gif\flash</w:t>
      </w:r>
      <w:r>
        <w:rPr>
          <w:rFonts w:ascii="宋体" w:hAnsi="宋体" w:cs="宋体" w:hint="eastAsia"/>
          <w:color w:val="000000" w:themeColor="text1"/>
          <w:kern w:val="0"/>
          <w:szCs w:val="21"/>
          <w:shd w:val="clear" w:color="auto" w:fill="FFFFFF" w:themeFill="background1"/>
        </w:rPr>
        <w:t>；</w:t>
      </w:r>
      <w:r>
        <w:rPr>
          <w:rFonts w:ascii="宋体" w:hAnsi="宋体" w:cs="Segoe UI"/>
          <w:color w:val="000000" w:themeColor="text1"/>
          <w:kern w:val="0"/>
          <w:szCs w:val="21"/>
          <w:shd w:val="clear" w:color="auto" w:fill="FFFFFF" w:themeFill="background1"/>
        </w:rPr>
        <w:t>4</w:t>
      </w:r>
      <w:r>
        <w:rPr>
          <w:rFonts w:ascii="宋体" w:hAnsi="宋体" w:cs="宋体" w:hint="eastAsia"/>
          <w:color w:val="000000" w:themeColor="text1"/>
          <w:kern w:val="0"/>
          <w:szCs w:val="21"/>
          <w:shd w:val="clear" w:color="auto" w:fill="FFFFFF" w:themeFill="background1"/>
        </w:rPr>
        <w:t>艺术字：提供不少于</w:t>
      </w:r>
      <w:r>
        <w:rPr>
          <w:rFonts w:ascii="宋体" w:hAnsi="宋体" w:cs="Segoe UI"/>
          <w:color w:val="000000" w:themeColor="text1"/>
          <w:kern w:val="0"/>
          <w:szCs w:val="21"/>
          <w:shd w:val="clear" w:color="auto" w:fill="FFFFFF" w:themeFill="background1"/>
        </w:rPr>
        <w:t>15</w:t>
      </w:r>
      <w:r>
        <w:rPr>
          <w:rFonts w:ascii="宋体" w:hAnsi="宋体" w:cs="宋体" w:hint="eastAsia"/>
          <w:color w:val="000000" w:themeColor="text1"/>
          <w:kern w:val="0"/>
          <w:szCs w:val="21"/>
          <w:shd w:val="clear" w:color="auto" w:fill="FFFFFF" w:themeFill="background1"/>
        </w:rPr>
        <w:t>种预设艺术</w:t>
      </w:r>
      <w:proofErr w:type="gramStart"/>
      <w:r>
        <w:rPr>
          <w:rFonts w:ascii="宋体" w:hAnsi="宋体" w:cs="宋体" w:hint="eastAsia"/>
          <w:color w:val="000000" w:themeColor="text1"/>
          <w:kern w:val="0"/>
          <w:szCs w:val="21"/>
          <w:shd w:val="clear" w:color="auto" w:fill="FFFFFF" w:themeFill="background1"/>
        </w:rPr>
        <w:t>字效果供</w:t>
      </w:r>
      <w:proofErr w:type="gramEnd"/>
      <w:r>
        <w:rPr>
          <w:rFonts w:ascii="宋体" w:hAnsi="宋体" w:cs="宋体" w:hint="eastAsia"/>
          <w:color w:val="000000" w:themeColor="text1"/>
          <w:kern w:val="0"/>
          <w:szCs w:val="21"/>
          <w:shd w:val="clear" w:color="auto" w:fill="FFFFFF" w:themeFill="background1"/>
        </w:rPr>
        <w:t>选择，方便对文本进行美化。</w:t>
      </w:r>
      <w:r>
        <w:rPr>
          <w:rFonts w:ascii="宋体" w:hAnsi="宋体" w:cs="Segoe UI"/>
          <w:color w:val="000000" w:themeColor="text1"/>
          <w:kern w:val="0"/>
          <w:szCs w:val="21"/>
          <w:shd w:val="clear" w:color="auto" w:fill="FFFFFF" w:themeFill="background1"/>
        </w:rPr>
        <w:t>5</w:t>
      </w:r>
      <w:r>
        <w:rPr>
          <w:rFonts w:ascii="宋体" w:hAnsi="宋体" w:cs="宋体" w:hint="eastAsia"/>
          <w:color w:val="000000" w:themeColor="text1"/>
          <w:kern w:val="0"/>
          <w:szCs w:val="21"/>
          <w:shd w:val="clear" w:color="auto" w:fill="FFFFFF" w:themeFill="background1"/>
        </w:rPr>
        <w:t>、基础图形：支持直线、箭头、正方形、圆角四边形、平行四边形、圆形、等腰三角形、直角三角形、菱形、梯形、五边形等基本图形绘制。</w:t>
      </w:r>
      <w:r>
        <w:rPr>
          <w:rFonts w:ascii="宋体" w:hAnsi="宋体" w:cs="Segoe UI"/>
          <w:color w:val="000000" w:themeColor="text1"/>
          <w:kern w:val="0"/>
          <w:szCs w:val="21"/>
          <w:shd w:val="clear" w:color="auto" w:fill="FFFFFF" w:themeFill="background1"/>
        </w:rPr>
        <w:t>6</w:t>
      </w:r>
      <w:r>
        <w:rPr>
          <w:rFonts w:ascii="宋体" w:hAnsi="宋体" w:cs="宋体" w:hint="eastAsia"/>
          <w:color w:val="000000" w:themeColor="text1"/>
          <w:kern w:val="0"/>
          <w:szCs w:val="21"/>
          <w:shd w:val="clear" w:color="auto" w:fill="FFFFFF" w:themeFill="background1"/>
        </w:rPr>
        <w:t>、高级图形：支持对话框、五角星、大括号、旗子等特殊图形绘制，同时支持自定义绘制复杂的任意多边形及曲边图形。</w:t>
      </w:r>
      <w:r>
        <w:rPr>
          <w:rFonts w:ascii="宋体" w:hAnsi="宋体" w:cs="Segoe UI"/>
          <w:color w:val="000000" w:themeColor="text1"/>
          <w:kern w:val="0"/>
          <w:szCs w:val="21"/>
          <w:shd w:val="clear" w:color="auto" w:fill="FFFFFF" w:themeFill="background1"/>
        </w:rPr>
        <w:t>7</w:t>
      </w:r>
      <w:r>
        <w:rPr>
          <w:rFonts w:ascii="宋体" w:hAnsi="宋体" w:cs="宋体" w:hint="eastAsia"/>
          <w:color w:val="000000" w:themeColor="text1"/>
          <w:kern w:val="0"/>
          <w:szCs w:val="21"/>
          <w:shd w:val="clear" w:color="auto" w:fill="FFFFFF" w:themeFill="background1"/>
        </w:rPr>
        <w:t>、图形编辑：支持对图形对象进行颜色、边框、阴影、倒影、透明度等属性设置。</w:t>
      </w:r>
      <w:r>
        <w:rPr>
          <w:rFonts w:ascii="宋体" w:hAnsi="宋体" w:cs="Segoe UI"/>
          <w:color w:val="000000" w:themeColor="text1"/>
          <w:kern w:val="0"/>
          <w:szCs w:val="21"/>
          <w:shd w:val="clear" w:color="auto" w:fill="FFFFFF" w:themeFill="background1"/>
        </w:rPr>
        <w:t>8</w:t>
      </w:r>
      <w:r>
        <w:rPr>
          <w:rFonts w:ascii="宋体" w:hAnsi="宋体" w:cs="宋体" w:hint="eastAsia"/>
          <w:color w:val="000000" w:themeColor="text1"/>
          <w:kern w:val="0"/>
          <w:szCs w:val="21"/>
          <w:shd w:val="clear" w:color="auto" w:fill="FFFFFF" w:themeFill="background1"/>
        </w:rPr>
        <w:t>、触发动画：支持至少</w:t>
      </w:r>
      <w:r>
        <w:rPr>
          <w:rFonts w:ascii="宋体" w:hAnsi="宋体" w:cs="Segoe UI"/>
          <w:color w:val="000000" w:themeColor="text1"/>
          <w:kern w:val="0"/>
          <w:szCs w:val="21"/>
          <w:shd w:val="clear" w:color="auto" w:fill="FFFFFF" w:themeFill="background1"/>
        </w:rPr>
        <w:t>10</w:t>
      </w:r>
      <w:r>
        <w:rPr>
          <w:rFonts w:ascii="宋体" w:hAnsi="宋体" w:cs="宋体" w:hint="eastAsia"/>
          <w:color w:val="000000" w:themeColor="text1"/>
          <w:kern w:val="0"/>
          <w:szCs w:val="21"/>
          <w:shd w:val="clear" w:color="auto" w:fill="FFFFFF" w:themeFill="background1"/>
        </w:rPr>
        <w:t>种触发动画设置，可单独设置该动画通过翻页或单击对象本身进行触发，部分动画可自定义展现时间和动作方向。</w:t>
      </w:r>
      <w:r>
        <w:rPr>
          <w:rFonts w:ascii="宋体" w:hAnsi="宋体" w:cs="Segoe UI"/>
          <w:color w:val="000000" w:themeColor="text1"/>
          <w:kern w:val="0"/>
          <w:szCs w:val="21"/>
          <w:shd w:val="clear" w:color="auto" w:fill="FFFFFF" w:themeFill="background1"/>
        </w:rPr>
        <w:t>9</w:t>
      </w:r>
      <w:r>
        <w:rPr>
          <w:rFonts w:ascii="宋体" w:hAnsi="宋体" w:cs="宋体" w:hint="eastAsia"/>
          <w:color w:val="000000" w:themeColor="text1"/>
          <w:kern w:val="0"/>
          <w:szCs w:val="21"/>
          <w:shd w:val="clear" w:color="auto" w:fill="FFFFFF" w:themeFill="background1"/>
        </w:rPr>
        <w:t>、旋转及镜像：支持对形状、图形进行旋转、生成镜像图形等操作，方便老师快速处理图形。</w:t>
      </w:r>
      <w:r>
        <w:rPr>
          <w:rFonts w:ascii="宋体" w:hAnsi="宋体" w:cs="Segoe UI"/>
          <w:color w:val="000000" w:themeColor="text1"/>
          <w:kern w:val="0"/>
          <w:szCs w:val="21"/>
          <w:shd w:val="clear" w:color="auto" w:fill="FFFFFF" w:themeFill="background1"/>
        </w:rPr>
        <w:t>10</w:t>
      </w:r>
      <w:r>
        <w:rPr>
          <w:rFonts w:ascii="宋体" w:hAnsi="宋体" w:cs="宋体" w:hint="eastAsia"/>
          <w:color w:val="000000" w:themeColor="text1"/>
          <w:kern w:val="0"/>
          <w:szCs w:val="21"/>
          <w:shd w:val="clear" w:color="auto" w:fill="FFFFFF" w:themeFill="background1"/>
        </w:rPr>
        <w:t>、路径动画：支持任意对象自定义路径动画设置，可绘制任意移动轨迹并让对象沿着轨迹路径进行移动，可单独设置该动画通过翻页或单击对象本身进行触发。</w:t>
      </w:r>
      <w:r>
        <w:rPr>
          <w:rFonts w:ascii="宋体" w:hAnsi="宋体" w:cs="Segoe UI"/>
          <w:color w:val="000000" w:themeColor="text1"/>
          <w:kern w:val="0"/>
          <w:szCs w:val="21"/>
          <w:shd w:val="clear" w:color="auto" w:fill="FFFFFF" w:themeFill="background1"/>
        </w:rPr>
        <w:t>11</w:t>
      </w:r>
      <w:r>
        <w:rPr>
          <w:rFonts w:ascii="宋体" w:hAnsi="宋体" w:cs="宋体" w:hint="eastAsia"/>
          <w:color w:val="000000" w:themeColor="text1"/>
          <w:kern w:val="0"/>
          <w:szCs w:val="21"/>
          <w:shd w:val="clear" w:color="auto" w:fill="FFFFFF" w:themeFill="background1"/>
        </w:rPr>
        <w:t>、翻页动画：支持至少</w:t>
      </w:r>
      <w:r>
        <w:rPr>
          <w:rFonts w:ascii="宋体" w:hAnsi="宋体" w:cs="Segoe UI"/>
          <w:color w:val="000000" w:themeColor="text1"/>
          <w:kern w:val="0"/>
          <w:szCs w:val="21"/>
          <w:shd w:val="clear" w:color="auto" w:fill="FFFFFF" w:themeFill="background1"/>
        </w:rPr>
        <w:t>5</w:t>
      </w:r>
      <w:r>
        <w:rPr>
          <w:rFonts w:ascii="宋体" w:hAnsi="宋体" w:cs="宋体" w:hint="eastAsia"/>
          <w:color w:val="000000" w:themeColor="text1"/>
          <w:kern w:val="0"/>
          <w:szCs w:val="21"/>
          <w:shd w:val="clear" w:color="auto" w:fill="FFFFFF" w:themeFill="background1"/>
        </w:rPr>
        <w:t>种课件页面翻页动画设置。</w:t>
      </w:r>
      <w:r>
        <w:rPr>
          <w:rFonts w:ascii="宋体" w:hAnsi="宋体" w:cs="Segoe UI"/>
          <w:color w:val="000000" w:themeColor="text1"/>
          <w:kern w:val="0"/>
          <w:szCs w:val="21"/>
          <w:shd w:val="clear" w:color="auto" w:fill="FFFFFF" w:themeFill="background1"/>
        </w:rPr>
        <w:t>12</w:t>
      </w:r>
      <w:r>
        <w:rPr>
          <w:rFonts w:ascii="宋体" w:hAnsi="宋体" w:cs="宋体" w:hint="eastAsia"/>
          <w:color w:val="000000" w:themeColor="text1"/>
          <w:kern w:val="0"/>
          <w:szCs w:val="21"/>
          <w:shd w:val="clear" w:color="auto" w:fill="FFFFFF" w:themeFill="background1"/>
        </w:rPr>
        <w:t>、图片裁切：无需借助截图工具，可对导入的图片进行裁切，可调整裁切边框。</w:t>
      </w:r>
      <w:r>
        <w:rPr>
          <w:rFonts w:ascii="宋体" w:hAnsi="宋体" w:cs="Segoe UI"/>
          <w:color w:val="000000" w:themeColor="text1"/>
          <w:kern w:val="0"/>
          <w:szCs w:val="21"/>
          <w:shd w:val="clear" w:color="auto" w:fill="FFFFFF" w:themeFill="background1"/>
        </w:rPr>
        <w:t>13</w:t>
      </w:r>
      <w:r>
        <w:rPr>
          <w:rFonts w:ascii="宋体" w:hAnsi="宋体" w:cs="宋体" w:hint="eastAsia"/>
          <w:color w:val="000000" w:themeColor="text1"/>
          <w:kern w:val="0"/>
          <w:szCs w:val="21"/>
          <w:shd w:val="clear" w:color="auto" w:fill="FFFFFF" w:themeFill="background1"/>
        </w:rPr>
        <w:t>、快捷抠图：无需借助专业图片处理软件，即可在白板软件中对导入的图片进行快捷抠图、去背景，处理后的图片主体边缘没有明显毛边，可导出保存成</w:t>
      </w:r>
      <w:r>
        <w:rPr>
          <w:rFonts w:ascii="宋体" w:hAnsi="宋体" w:cs="Segoe UI"/>
          <w:color w:val="000000" w:themeColor="text1"/>
          <w:kern w:val="0"/>
          <w:szCs w:val="21"/>
          <w:shd w:val="clear" w:color="auto" w:fill="FFFFFF" w:themeFill="background1"/>
        </w:rPr>
        <w:t>PNG</w:t>
      </w:r>
      <w:r>
        <w:rPr>
          <w:rFonts w:ascii="宋体" w:hAnsi="宋体" w:cs="宋体" w:hint="eastAsia"/>
          <w:color w:val="000000" w:themeColor="text1"/>
          <w:kern w:val="0"/>
          <w:szCs w:val="21"/>
          <w:shd w:val="clear" w:color="auto" w:fill="FFFFFF" w:themeFill="background1"/>
        </w:rPr>
        <w:t>格式。</w:t>
      </w:r>
      <w:r>
        <w:rPr>
          <w:rFonts w:ascii="宋体" w:hAnsi="宋体" w:cs="Segoe UI"/>
          <w:color w:val="000000" w:themeColor="text1"/>
          <w:kern w:val="0"/>
          <w:szCs w:val="21"/>
          <w:shd w:val="clear" w:color="auto" w:fill="FFFFFF" w:themeFill="background1"/>
        </w:rPr>
        <w:t>14</w:t>
      </w:r>
      <w:r>
        <w:rPr>
          <w:rFonts w:ascii="宋体" w:hAnsi="宋体" w:cs="宋体" w:hint="eastAsia"/>
          <w:color w:val="000000" w:themeColor="text1"/>
          <w:kern w:val="0"/>
          <w:szCs w:val="21"/>
          <w:shd w:val="clear" w:color="auto" w:fill="FFFFFF" w:themeFill="background1"/>
        </w:rPr>
        <w:t>、屏幕截图：支持一键进行屏幕截图，支持自定义截图区域，且可选择隐藏备课主窗口，方便老师快速截取屏幕图像。</w:t>
      </w:r>
      <w:r>
        <w:rPr>
          <w:rFonts w:ascii="宋体" w:hAnsi="宋体" w:cs="Segoe UI"/>
          <w:color w:val="000000" w:themeColor="text1"/>
          <w:kern w:val="0"/>
          <w:szCs w:val="21"/>
          <w:shd w:val="clear" w:color="auto" w:fill="FFFFFF" w:themeFill="background1"/>
        </w:rPr>
        <w:t>15</w:t>
      </w:r>
      <w:r>
        <w:rPr>
          <w:rFonts w:ascii="宋体" w:hAnsi="宋体" w:cs="宋体" w:hint="eastAsia"/>
          <w:color w:val="000000" w:themeColor="text1"/>
          <w:kern w:val="0"/>
          <w:szCs w:val="21"/>
          <w:shd w:val="clear" w:color="auto" w:fill="FFFFFF" w:themeFill="background1"/>
        </w:rPr>
        <w:t>、</w:t>
      </w:r>
      <w:proofErr w:type="gramStart"/>
      <w:r>
        <w:rPr>
          <w:rFonts w:ascii="宋体" w:hAnsi="宋体" w:cs="宋体" w:hint="eastAsia"/>
          <w:color w:val="000000" w:themeColor="text1"/>
          <w:kern w:val="0"/>
          <w:szCs w:val="21"/>
          <w:shd w:val="clear" w:color="auto" w:fill="FFFFFF" w:themeFill="background1"/>
        </w:rPr>
        <w:t>蒙层工具</w:t>
      </w:r>
      <w:proofErr w:type="gramEnd"/>
      <w:r>
        <w:rPr>
          <w:rFonts w:ascii="宋体" w:hAnsi="宋体" w:cs="宋体" w:hint="eastAsia"/>
          <w:color w:val="000000" w:themeColor="text1"/>
          <w:kern w:val="0"/>
          <w:szCs w:val="21"/>
          <w:shd w:val="clear" w:color="auto" w:fill="FFFFFF" w:themeFill="background1"/>
        </w:rPr>
        <w:t>：一键对输入的文本、图片、形状</w:t>
      </w:r>
      <w:proofErr w:type="gramStart"/>
      <w:r>
        <w:rPr>
          <w:rFonts w:ascii="宋体" w:hAnsi="宋体" w:cs="宋体" w:hint="eastAsia"/>
          <w:color w:val="000000" w:themeColor="text1"/>
          <w:kern w:val="0"/>
          <w:szCs w:val="21"/>
          <w:shd w:val="clear" w:color="auto" w:fill="FFFFFF" w:themeFill="background1"/>
        </w:rPr>
        <w:t>设置蒙层进行</w:t>
      </w:r>
      <w:proofErr w:type="gramEnd"/>
      <w:r>
        <w:rPr>
          <w:rFonts w:ascii="宋体" w:hAnsi="宋体" w:cs="宋体" w:hint="eastAsia"/>
          <w:color w:val="000000" w:themeColor="text1"/>
          <w:kern w:val="0"/>
          <w:szCs w:val="21"/>
          <w:shd w:val="clear" w:color="auto" w:fill="FFFFFF" w:themeFill="background1"/>
        </w:rPr>
        <w:t>隐藏，授课模式下可通过</w:t>
      </w:r>
      <w:proofErr w:type="gramStart"/>
      <w:r>
        <w:rPr>
          <w:rFonts w:ascii="宋体" w:hAnsi="宋体" w:cs="宋体" w:hint="eastAsia"/>
          <w:color w:val="000000" w:themeColor="text1"/>
          <w:kern w:val="0"/>
          <w:szCs w:val="21"/>
          <w:shd w:val="clear" w:color="auto" w:fill="FFFFFF" w:themeFill="background1"/>
        </w:rPr>
        <w:t>擦除蒙层展</w:t>
      </w:r>
      <w:proofErr w:type="gramEnd"/>
      <w:r>
        <w:rPr>
          <w:rFonts w:ascii="宋体" w:hAnsi="宋体" w:cs="宋体" w:hint="eastAsia"/>
          <w:color w:val="000000" w:themeColor="text1"/>
          <w:kern w:val="0"/>
          <w:szCs w:val="21"/>
          <w:shd w:val="clear" w:color="auto" w:fill="FFFFFF" w:themeFill="background1"/>
        </w:rPr>
        <w:t>现隐藏内容，丰富课件互动展示效果。</w:t>
      </w:r>
      <w:r>
        <w:rPr>
          <w:rFonts w:ascii="宋体" w:hAnsi="宋体" w:cs="Segoe UI"/>
          <w:color w:val="000000" w:themeColor="text1"/>
          <w:kern w:val="0"/>
          <w:szCs w:val="21"/>
          <w:shd w:val="clear" w:color="auto" w:fill="FFFFFF" w:themeFill="background1"/>
        </w:rPr>
        <w:t>16</w:t>
      </w:r>
      <w:r>
        <w:rPr>
          <w:rFonts w:ascii="宋体" w:hAnsi="宋体" w:cs="宋体" w:hint="eastAsia"/>
          <w:color w:val="000000" w:themeColor="text1"/>
          <w:kern w:val="0"/>
          <w:szCs w:val="21"/>
          <w:shd w:val="clear" w:color="auto" w:fill="FFFFFF" w:themeFill="background1"/>
        </w:rPr>
        <w:t>、多媒体打点：支持对音频、视频文件进行打点，可在音、视频进度条任意位置设置多处开始播放节点，免去复杂的音视频剪辑，方便老师快速定位关键教学内容。</w:t>
      </w:r>
      <w:r>
        <w:rPr>
          <w:rFonts w:ascii="宋体" w:hAnsi="宋体" w:cs="Segoe UI"/>
          <w:color w:val="000000" w:themeColor="text1"/>
          <w:kern w:val="0"/>
          <w:szCs w:val="21"/>
          <w:shd w:val="clear" w:color="auto" w:fill="FFFFFF" w:themeFill="background1"/>
        </w:rPr>
        <w:t>17</w:t>
      </w:r>
      <w:r>
        <w:rPr>
          <w:rFonts w:ascii="宋体" w:hAnsi="宋体" w:cs="宋体" w:hint="eastAsia"/>
          <w:color w:val="000000" w:themeColor="text1"/>
          <w:kern w:val="0"/>
          <w:szCs w:val="21"/>
          <w:shd w:val="clear" w:color="auto" w:fill="FFFFFF" w:themeFill="background1"/>
        </w:rPr>
        <w:t>、音频播放：支持音频文件导入到白板软件中进行播放，并可设置多种播放方式，包括单次播放、循环播放、跨页面播放和自动播放等，适合不同教学场景。可设置音频播放到指定页面自动停止。</w:t>
      </w:r>
      <w:r>
        <w:rPr>
          <w:rFonts w:ascii="宋体" w:hAnsi="宋体" w:cs="Segoe UI"/>
          <w:color w:val="000000" w:themeColor="text1"/>
          <w:kern w:val="0"/>
          <w:szCs w:val="21"/>
          <w:shd w:val="clear" w:color="auto" w:fill="FFFFFF" w:themeFill="background1"/>
        </w:rPr>
        <w:t>18</w:t>
      </w:r>
      <w:r>
        <w:rPr>
          <w:rFonts w:ascii="宋体" w:hAnsi="宋体" w:cs="宋体" w:hint="eastAsia"/>
          <w:color w:val="000000" w:themeColor="text1"/>
          <w:kern w:val="0"/>
          <w:szCs w:val="21"/>
          <w:shd w:val="clear" w:color="auto" w:fill="FFFFFF" w:themeFill="background1"/>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w:t>
      </w:r>
      <w:r>
        <w:rPr>
          <w:rFonts w:ascii="宋体" w:hAnsi="宋体" w:cs="Segoe UI"/>
          <w:color w:val="000000" w:themeColor="text1"/>
          <w:kern w:val="0"/>
          <w:szCs w:val="21"/>
          <w:shd w:val="clear" w:color="auto" w:fill="FFFFFF" w:themeFill="background1"/>
        </w:rPr>
        <w:t>10</w:t>
      </w:r>
      <w:r>
        <w:rPr>
          <w:rFonts w:ascii="宋体" w:hAnsi="宋体" w:cs="宋体" w:hint="eastAsia"/>
          <w:color w:val="000000" w:themeColor="text1"/>
          <w:kern w:val="0"/>
          <w:szCs w:val="21"/>
          <w:shd w:val="clear" w:color="auto" w:fill="FFFFFF" w:themeFill="background1"/>
        </w:rPr>
        <w:t>种游戏模板，直接选择并输入相应内容即可轻松生成互动分类游戏，提升课堂趣味性。</w:t>
      </w:r>
      <w:r>
        <w:rPr>
          <w:rFonts w:ascii="宋体" w:hAnsi="宋体" w:cs="Segoe UI"/>
          <w:color w:val="000000" w:themeColor="text1"/>
          <w:kern w:val="0"/>
          <w:szCs w:val="21"/>
          <w:shd w:val="clear" w:color="auto" w:fill="FFFFFF" w:themeFill="background1"/>
        </w:rPr>
        <w:t>19</w:t>
      </w:r>
      <w:r>
        <w:rPr>
          <w:rFonts w:ascii="宋体" w:hAnsi="宋体" w:cs="宋体" w:hint="eastAsia"/>
          <w:color w:val="000000" w:themeColor="text1"/>
          <w:kern w:val="0"/>
          <w:szCs w:val="21"/>
          <w:shd w:val="clear" w:color="auto" w:fill="FFFFFF" w:themeFill="background1"/>
        </w:rPr>
        <w:t>、智能选词填空：支持创建智能选词填空游戏，教师可随意编辑填空题题</w:t>
      </w:r>
      <w:proofErr w:type="gramStart"/>
      <w:r>
        <w:rPr>
          <w:rFonts w:ascii="宋体" w:hAnsi="宋体" w:cs="宋体" w:hint="eastAsia"/>
          <w:color w:val="000000" w:themeColor="text1"/>
          <w:kern w:val="0"/>
          <w:szCs w:val="21"/>
          <w:shd w:val="clear" w:color="auto" w:fill="FFFFFF" w:themeFill="background1"/>
        </w:rPr>
        <w:t>干以及</w:t>
      </w:r>
      <w:proofErr w:type="gramEnd"/>
      <w:r>
        <w:rPr>
          <w:rFonts w:ascii="宋体" w:hAnsi="宋体" w:cs="宋体" w:hint="eastAsia"/>
          <w:color w:val="000000" w:themeColor="text1"/>
          <w:kern w:val="0"/>
          <w:szCs w:val="21"/>
          <w:shd w:val="clear" w:color="auto" w:fill="FFFFFF" w:themeFill="background1"/>
        </w:rPr>
        <w:t>相应的答案选项，将选项拖到对应题干空白处，系统将自动判别答案是否正确。系统需提供不少于</w:t>
      </w:r>
      <w:r>
        <w:rPr>
          <w:rFonts w:ascii="宋体" w:hAnsi="宋体" w:cs="Segoe UI"/>
          <w:color w:val="000000" w:themeColor="text1"/>
          <w:kern w:val="0"/>
          <w:szCs w:val="21"/>
          <w:shd w:val="clear" w:color="auto" w:fill="FFFFFF" w:themeFill="background1"/>
        </w:rPr>
        <w:t>9</w:t>
      </w:r>
      <w:r>
        <w:rPr>
          <w:rFonts w:ascii="宋体" w:hAnsi="宋体" w:cs="宋体" w:hint="eastAsia"/>
          <w:color w:val="000000" w:themeColor="text1"/>
          <w:kern w:val="0"/>
          <w:szCs w:val="21"/>
          <w:shd w:val="clear" w:color="auto" w:fill="FFFFFF" w:themeFill="background1"/>
        </w:rPr>
        <w:t>种游戏模板</w:t>
      </w:r>
      <w:proofErr w:type="gramStart"/>
      <w:r>
        <w:rPr>
          <w:rFonts w:ascii="宋体" w:hAnsi="宋体" w:cs="宋体" w:hint="eastAsia"/>
          <w:color w:val="000000" w:themeColor="text1"/>
          <w:kern w:val="0"/>
          <w:szCs w:val="21"/>
          <w:shd w:val="clear" w:color="auto" w:fill="FFFFFF" w:themeFill="background1"/>
        </w:rPr>
        <w:t>供老师</w:t>
      </w:r>
      <w:proofErr w:type="gramEnd"/>
      <w:r>
        <w:rPr>
          <w:rFonts w:ascii="宋体" w:hAnsi="宋体" w:cs="宋体" w:hint="eastAsia"/>
          <w:color w:val="000000" w:themeColor="text1"/>
          <w:kern w:val="0"/>
          <w:szCs w:val="21"/>
          <w:shd w:val="clear" w:color="auto" w:fill="FFFFFF" w:themeFill="background1"/>
        </w:rPr>
        <w:t>选择，且模板样式支持自定义修改。</w:t>
      </w:r>
      <w:r>
        <w:rPr>
          <w:rFonts w:ascii="宋体" w:hAnsi="宋体" w:cs="Segoe UI"/>
          <w:color w:val="000000" w:themeColor="text1"/>
          <w:kern w:val="0"/>
          <w:szCs w:val="21"/>
          <w:shd w:val="clear" w:color="auto" w:fill="FFFFFF" w:themeFill="background1"/>
        </w:rPr>
        <w:t>20</w:t>
      </w:r>
      <w:r>
        <w:rPr>
          <w:rFonts w:ascii="宋体" w:hAnsi="宋体" w:cs="宋体" w:hint="eastAsia"/>
          <w:color w:val="000000" w:themeColor="text1"/>
          <w:kern w:val="0"/>
          <w:szCs w:val="21"/>
          <w:shd w:val="clear" w:color="auto" w:fill="FFFFFF" w:themeFill="background1"/>
        </w:rPr>
        <w:t>、智能配对游戏：支持创建配对游戏，教师可随意将知识点进行配对。当开始配对游戏时，拖动知识点进行配对，系统将自动判断是否正确。系统至少提供</w:t>
      </w:r>
      <w:r>
        <w:rPr>
          <w:rFonts w:ascii="宋体" w:hAnsi="宋体" w:cs="Segoe UI"/>
          <w:color w:val="000000" w:themeColor="text1"/>
          <w:kern w:val="0"/>
          <w:szCs w:val="21"/>
          <w:shd w:val="clear" w:color="auto" w:fill="FFFFFF" w:themeFill="background1"/>
        </w:rPr>
        <w:t>10</w:t>
      </w:r>
      <w:r>
        <w:rPr>
          <w:rFonts w:ascii="宋体" w:hAnsi="宋体" w:cs="宋体" w:hint="eastAsia"/>
          <w:color w:val="000000" w:themeColor="text1"/>
          <w:kern w:val="0"/>
          <w:szCs w:val="21"/>
          <w:shd w:val="clear" w:color="auto" w:fill="FFFFFF" w:themeFill="background1"/>
        </w:rPr>
        <w:t>种游戏模版，</w:t>
      </w:r>
      <w:proofErr w:type="gramStart"/>
      <w:r>
        <w:rPr>
          <w:rFonts w:ascii="宋体" w:hAnsi="宋体" w:cs="宋体" w:hint="eastAsia"/>
          <w:color w:val="000000" w:themeColor="text1"/>
          <w:kern w:val="0"/>
          <w:szCs w:val="21"/>
          <w:shd w:val="clear" w:color="auto" w:fill="FFFFFF" w:themeFill="background1"/>
        </w:rPr>
        <w:t>且模版</w:t>
      </w:r>
      <w:proofErr w:type="gramEnd"/>
      <w:r>
        <w:rPr>
          <w:rFonts w:ascii="宋体" w:hAnsi="宋体" w:cs="宋体" w:hint="eastAsia"/>
          <w:color w:val="000000" w:themeColor="text1"/>
          <w:kern w:val="0"/>
          <w:szCs w:val="21"/>
          <w:shd w:val="clear" w:color="auto" w:fill="FFFFFF" w:themeFill="background1"/>
        </w:rPr>
        <w:t>样式支持自定义修改。</w:t>
      </w:r>
      <w:r>
        <w:rPr>
          <w:rFonts w:ascii="宋体" w:hAnsi="宋体" w:cs="Segoe UI"/>
          <w:color w:val="000000" w:themeColor="text1"/>
          <w:kern w:val="0"/>
          <w:szCs w:val="21"/>
          <w:shd w:val="clear" w:color="auto" w:fill="FFFFFF" w:themeFill="background1"/>
        </w:rPr>
        <w:t>21</w:t>
      </w:r>
      <w:r>
        <w:rPr>
          <w:rFonts w:ascii="宋体" w:hAnsi="宋体" w:cs="宋体" w:hint="eastAsia"/>
          <w:color w:val="000000" w:themeColor="text1"/>
          <w:kern w:val="0"/>
          <w:szCs w:val="21"/>
          <w:shd w:val="clear" w:color="auto" w:fill="FFFFFF" w:themeFill="background1"/>
        </w:rPr>
        <w:t>、分组竞争游戏：支持创建分组竞争游戏，教师可设置正确项／干扰项，让两组学生开展竞争游戏。系统提供不少于</w:t>
      </w:r>
      <w:r>
        <w:rPr>
          <w:rFonts w:ascii="宋体" w:hAnsi="宋体" w:cs="Segoe UI"/>
          <w:color w:val="000000" w:themeColor="text1"/>
          <w:kern w:val="0"/>
          <w:szCs w:val="21"/>
          <w:shd w:val="clear" w:color="auto" w:fill="FFFFFF" w:themeFill="background1"/>
        </w:rPr>
        <w:t>3</w:t>
      </w:r>
      <w:r>
        <w:rPr>
          <w:rFonts w:ascii="宋体" w:hAnsi="宋体" w:cs="宋体" w:hint="eastAsia"/>
          <w:color w:val="000000" w:themeColor="text1"/>
          <w:kern w:val="0"/>
          <w:szCs w:val="21"/>
          <w:shd w:val="clear" w:color="auto" w:fill="FFFFFF" w:themeFill="background1"/>
        </w:rPr>
        <w:t>种难度、</w:t>
      </w:r>
      <w:r>
        <w:rPr>
          <w:rFonts w:ascii="宋体" w:hAnsi="宋体" w:cs="Segoe UI"/>
          <w:color w:val="000000" w:themeColor="text1"/>
          <w:kern w:val="0"/>
          <w:szCs w:val="21"/>
          <w:shd w:val="clear" w:color="auto" w:fill="FFFFFF" w:themeFill="background1"/>
        </w:rPr>
        <w:t>10</w:t>
      </w:r>
      <w:r>
        <w:rPr>
          <w:rFonts w:ascii="宋体" w:hAnsi="宋体" w:cs="宋体" w:hint="eastAsia"/>
          <w:color w:val="000000" w:themeColor="text1"/>
          <w:kern w:val="0"/>
          <w:szCs w:val="21"/>
          <w:shd w:val="clear" w:color="auto" w:fill="FFFFFF" w:themeFill="background1"/>
        </w:rPr>
        <w:t>种游戏模版选择，</w:t>
      </w:r>
      <w:proofErr w:type="gramStart"/>
      <w:r>
        <w:rPr>
          <w:rFonts w:ascii="宋体" w:hAnsi="宋体" w:cs="宋体" w:hint="eastAsia"/>
          <w:color w:val="000000" w:themeColor="text1"/>
          <w:kern w:val="0"/>
          <w:szCs w:val="21"/>
          <w:shd w:val="clear" w:color="auto" w:fill="FFFFFF" w:themeFill="background1"/>
        </w:rPr>
        <w:t>且模版</w:t>
      </w:r>
      <w:proofErr w:type="gramEnd"/>
      <w:r>
        <w:rPr>
          <w:rFonts w:ascii="宋体" w:hAnsi="宋体" w:cs="宋体" w:hint="eastAsia"/>
          <w:color w:val="000000" w:themeColor="text1"/>
          <w:kern w:val="0"/>
          <w:szCs w:val="21"/>
          <w:shd w:val="clear" w:color="auto" w:fill="FFFFFF" w:themeFill="background1"/>
        </w:rPr>
        <w:t>样式支持自定义修改。</w:t>
      </w:r>
      <w:r>
        <w:rPr>
          <w:rFonts w:ascii="宋体" w:hAnsi="宋体" w:cs="Segoe UI"/>
          <w:color w:val="000000" w:themeColor="text1"/>
          <w:kern w:val="0"/>
          <w:szCs w:val="21"/>
          <w:shd w:val="clear" w:color="auto" w:fill="FFFFFF" w:themeFill="background1"/>
        </w:rPr>
        <w:t>15</w:t>
      </w:r>
      <w:r>
        <w:rPr>
          <w:rFonts w:ascii="宋体" w:hAnsi="宋体" w:cs="宋体" w:hint="eastAsia"/>
          <w:color w:val="000000" w:themeColor="text1"/>
          <w:kern w:val="0"/>
          <w:szCs w:val="21"/>
          <w:shd w:val="clear" w:color="auto" w:fill="FFFFFF" w:themeFill="background1"/>
        </w:rPr>
        <w:t>、数学公式编辑器：支持复杂数学公式输入，提供不少于</w:t>
      </w:r>
      <w:r>
        <w:rPr>
          <w:rFonts w:ascii="宋体" w:hAnsi="宋体" w:cs="Segoe UI"/>
          <w:color w:val="000000" w:themeColor="text1"/>
          <w:kern w:val="0"/>
          <w:szCs w:val="21"/>
          <w:shd w:val="clear" w:color="auto" w:fill="FFFFFF" w:themeFill="background1"/>
        </w:rPr>
        <w:t>20</w:t>
      </w:r>
      <w:r>
        <w:rPr>
          <w:rFonts w:ascii="宋体" w:hAnsi="宋体" w:cs="宋体" w:hint="eastAsia"/>
          <w:color w:val="000000" w:themeColor="text1"/>
          <w:kern w:val="0"/>
          <w:szCs w:val="21"/>
          <w:shd w:val="clear" w:color="auto" w:fill="FFFFFF" w:themeFill="background1"/>
        </w:rPr>
        <w:t>个数学符号及模板，输出的公式内容支持不同颜色标记及二次编辑。</w:t>
      </w:r>
      <w:r>
        <w:rPr>
          <w:rFonts w:ascii="宋体" w:hAnsi="宋体" w:cs="Segoe UI"/>
          <w:color w:val="000000" w:themeColor="text1"/>
          <w:kern w:val="0"/>
          <w:szCs w:val="21"/>
          <w:shd w:val="clear" w:color="auto" w:fill="FFFFFF" w:themeFill="background1"/>
        </w:rPr>
        <w:t>16</w:t>
      </w:r>
      <w:r>
        <w:rPr>
          <w:rFonts w:ascii="宋体" w:hAnsi="宋体" w:cs="宋体" w:hint="eastAsia"/>
          <w:color w:val="000000" w:themeColor="text1"/>
          <w:kern w:val="0"/>
          <w:szCs w:val="21"/>
          <w:shd w:val="clear" w:color="auto" w:fill="FFFFFF" w:themeFill="background1"/>
        </w:rPr>
        <w:t>、数学函数图像绘制：包含一次函数、二次函数、幂函数、指数函数、对数函数、三角函数等，覆盖小学、初中、高中的常见函数类型。可缩放函数图像与坐标轴，可显示坐标网格，函数图生成后可重新编辑。支持输入函数表达式后，即时生成对应的函数图像，软件自带专业函数输入键盘，包含数学学科常用的各类函数符号，如</w:t>
      </w:r>
      <w:r>
        <w:rPr>
          <w:rFonts w:ascii="宋体" w:hAnsi="宋体" w:cs="Segoe UI"/>
          <w:color w:val="000000" w:themeColor="text1"/>
          <w:kern w:val="0"/>
          <w:szCs w:val="21"/>
          <w:shd w:val="clear" w:color="auto" w:fill="FFFFFF" w:themeFill="background1"/>
        </w:rPr>
        <w:t>sin</w:t>
      </w:r>
      <w:r>
        <w:rPr>
          <w:rFonts w:ascii="宋体" w:hAnsi="宋体" w:cs="宋体" w:hint="eastAsia"/>
          <w:color w:val="000000" w:themeColor="text1"/>
          <w:kern w:val="0"/>
          <w:szCs w:val="21"/>
          <w:shd w:val="clear" w:color="auto" w:fill="FFFFFF" w:themeFill="background1"/>
        </w:rPr>
        <w:t>、</w:t>
      </w:r>
      <w:r>
        <w:rPr>
          <w:rFonts w:ascii="宋体" w:hAnsi="宋体" w:cs="Segoe UI"/>
          <w:color w:val="000000" w:themeColor="text1"/>
          <w:kern w:val="0"/>
          <w:szCs w:val="21"/>
          <w:shd w:val="clear" w:color="auto" w:fill="FFFFFF" w:themeFill="background1"/>
        </w:rPr>
        <w:t>cos</w:t>
      </w:r>
      <w:r>
        <w:rPr>
          <w:rFonts w:ascii="宋体" w:hAnsi="宋体" w:cs="宋体" w:hint="eastAsia"/>
          <w:color w:val="000000" w:themeColor="text1"/>
          <w:kern w:val="0"/>
          <w:szCs w:val="21"/>
          <w:shd w:val="clear" w:color="auto" w:fill="FFFFFF" w:themeFill="background1"/>
        </w:rPr>
        <w:t>、</w:t>
      </w:r>
      <w:r>
        <w:rPr>
          <w:rFonts w:ascii="宋体" w:hAnsi="宋体" w:cs="Segoe UI"/>
          <w:color w:val="000000" w:themeColor="text1"/>
          <w:kern w:val="0"/>
          <w:szCs w:val="21"/>
          <w:shd w:val="clear" w:color="auto" w:fill="FFFFFF" w:themeFill="background1"/>
        </w:rPr>
        <w:t>tan</w:t>
      </w:r>
      <w:r>
        <w:rPr>
          <w:rFonts w:ascii="宋体" w:hAnsi="宋体" w:cs="宋体" w:hint="eastAsia"/>
          <w:color w:val="000000" w:themeColor="text1"/>
          <w:kern w:val="0"/>
          <w:szCs w:val="21"/>
          <w:shd w:val="clear" w:color="auto" w:fill="FFFFFF" w:themeFill="background1"/>
        </w:rPr>
        <w:t>、</w:t>
      </w:r>
      <w:r>
        <w:rPr>
          <w:rFonts w:ascii="宋体" w:hAnsi="宋体" w:cs="Segoe UI"/>
          <w:color w:val="000000" w:themeColor="text1"/>
          <w:kern w:val="0"/>
          <w:szCs w:val="21"/>
          <w:shd w:val="clear" w:color="auto" w:fill="FFFFFF" w:themeFill="background1"/>
        </w:rPr>
        <w:t>log</w:t>
      </w:r>
      <w:r>
        <w:rPr>
          <w:rFonts w:ascii="宋体" w:hAnsi="宋体" w:cs="宋体" w:hint="eastAsia"/>
          <w:color w:val="000000" w:themeColor="text1"/>
          <w:kern w:val="0"/>
          <w:szCs w:val="21"/>
          <w:shd w:val="clear" w:color="auto" w:fill="FFFFFF" w:themeFill="background1"/>
        </w:rPr>
        <w:t>、</w:t>
      </w:r>
      <w:r>
        <w:rPr>
          <w:rFonts w:ascii="宋体" w:hAnsi="宋体" w:cs="Segoe UI"/>
          <w:color w:val="000000" w:themeColor="text1"/>
          <w:kern w:val="0"/>
          <w:szCs w:val="21"/>
          <w:shd w:val="clear" w:color="auto" w:fill="FFFFFF" w:themeFill="background1"/>
        </w:rPr>
        <w:t>ln</w:t>
      </w:r>
      <w:r>
        <w:rPr>
          <w:rFonts w:ascii="宋体" w:hAnsi="宋体" w:cs="宋体" w:hint="eastAsia"/>
          <w:color w:val="000000" w:themeColor="text1"/>
          <w:kern w:val="0"/>
          <w:szCs w:val="21"/>
          <w:shd w:val="clear" w:color="auto" w:fill="FFFFFF" w:themeFill="background1"/>
        </w:rPr>
        <w:t>、</w:t>
      </w:r>
      <w:r>
        <w:rPr>
          <w:rFonts w:ascii="宋体" w:hAnsi="宋体" w:cs="Segoe UI"/>
          <w:color w:val="000000" w:themeColor="text1"/>
          <w:kern w:val="0"/>
          <w:szCs w:val="21"/>
          <w:shd w:val="clear" w:color="auto" w:fill="FFFFFF" w:themeFill="background1"/>
        </w:rPr>
        <w:t>e</w:t>
      </w:r>
      <w:r>
        <w:rPr>
          <w:rFonts w:ascii="宋体" w:hAnsi="宋体" w:cs="宋体" w:hint="eastAsia"/>
          <w:color w:val="000000" w:themeColor="text1"/>
          <w:kern w:val="0"/>
          <w:szCs w:val="21"/>
          <w:shd w:val="clear" w:color="auto" w:fill="FFFFFF" w:themeFill="background1"/>
        </w:rPr>
        <w:t>、π、根号、绝对值符号等。支持同时绘制</w:t>
      </w:r>
      <w:r>
        <w:rPr>
          <w:rFonts w:ascii="宋体" w:hAnsi="宋体" w:cs="Segoe UI"/>
          <w:color w:val="000000" w:themeColor="text1"/>
          <w:kern w:val="0"/>
          <w:szCs w:val="21"/>
          <w:shd w:val="clear" w:color="auto" w:fill="FFFFFF" w:themeFill="background1"/>
        </w:rPr>
        <w:t>6</w:t>
      </w:r>
      <w:r>
        <w:rPr>
          <w:rFonts w:ascii="宋体" w:hAnsi="宋体" w:cs="宋体" w:hint="eastAsia"/>
          <w:color w:val="000000" w:themeColor="text1"/>
          <w:kern w:val="0"/>
          <w:szCs w:val="21"/>
          <w:shd w:val="clear" w:color="auto" w:fill="FFFFFF" w:themeFill="background1"/>
        </w:rPr>
        <w:t>个及以上函数表达式，可显示函数与函数图像彼此相交、函数与坐标轴相交的交点坐标。</w:t>
      </w:r>
      <w:r>
        <w:rPr>
          <w:rFonts w:ascii="宋体" w:hAnsi="宋体" w:cs="Segoe UI"/>
          <w:color w:val="000000" w:themeColor="text1"/>
          <w:kern w:val="0"/>
          <w:szCs w:val="21"/>
          <w:shd w:val="clear" w:color="auto" w:fill="FFFFFF" w:themeFill="background1"/>
        </w:rPr>
        <w:t>17</w:t>
      </w:r>
      <w:r>
        <w:rPr>
          <w:rFonts w:ascii="宋体" w:hAnsi="宋体" w:cs="宋体" w:hint="eastAsia"/>
          <w:color w:val="000000" w:themeColor="text1"/>
          <w:kern w:val="0"/>
          <w:szCs w:val="21"/>
          <w:shd w:val="clear" w:color="auto" w:fill="FFFFFF" w:themeFill="background1"/>
        </w:rPr>
        <w:t>、平面几何工具：支持输入任意长度线条，并可设置为线段、射线。支持输入任意边数及角度的图形，可显示或隐藏角度大小，并可直接通过修改角度编辑图形。支持输入任意角度的扇形及圆形，可显示角度大小。支持添加辅助线，可快速添加垂直线、分线、切线等。立体几何：支持绘制立方体、圆柱体等立体几何图形。支持任意调节立体几何图形的尺寸，改变长宽高比例。支持沿任意方向旋转立体几何。支持为长方体</w:t>
      </w:r>
      <w:r>
        <w:rPr>
          <w:rFonts w:ascii="宋体" w:hAnsi="宋体" w:cs="Segoe UI"/>
          <w:color w:val="000000" w:themeColor="text1"/>
          <w:kern w:val="0"/>
          <w:szCs w:val="21"/>
          <w:shd w:val="clear" w:color="auto" w:fill="FFFFFF" w:themeFill="background1"/>
        </w:rPr>
        <w:t>6</w:t>
      </w:r>
      <w:r>
        <w:rPr>
          <w:rFonts w:ascii="宋体" w:hAnsi="宋体" w:cs="宋体" w:hint="eastAsia"/>
          <w:color w:val="000000" w:themeColor="text1"/>
          <w:kern w:val="0"/>
          <w:szCs w:val="21"/>
          <w:shd w:val="clear" w:color="auto" w:fill="FFFFFF" w:themeFill="background1"/>
        </w:rPr>
        <w:t>个面分别涂色，并且可通过任意旋转观察涂色与未涂色的表面。支持立体图形吸附功能：移动立体图形相互靠近时，可智能识别并吸附，便于老师精确操作组合图形。数学画板功能：支持在白板中插入在线画板，授课时可以一键打开</w:t>
      </w:r>
      <w:r>
        <w:rPr>
          <w:rFonts w:ascii="宋体" w:hAnsi="宋体" w:cs="Segoe UI"/>
          <w:color w:val="000000" w:themeColor="text1"/>
          <w:kern w:val="0"/>
          <w:szCs w:val="21"/>
          <w:shd w:val="clear" w:color="auto" w:fill="FFFFFF" w:themeFill="background1"/>
        </w:rPr>
        <w:t>,</w:t>
      </w:r>
      <w:r>
        <w:rPr>
          <w:rFonts w:ascii="宋体" w:hAnsi="宋体" w:cs="宋体" w:hint="eastAsia"/>
          <w:color w:val="000000" w:themeColor="text1"/>
          <w:kern w:val="0"/>
          <w:szCs w:val="21"/>
          <w:shd w:val="clear" w:color="auto" w:fill="FFFFFF" w:themeFill="background1"/>
        </w:rPr>
        <w:t>方便老师配合课件内容进行讲解。提供超过</w:t>
      </w:r>
      <w:r>
        <w:rPr>
          <w:rFonts w:ascii="宋体" w:hAnsi="宋体" w:cs="Segoe UI"/>
          <w:color w:val="000000" w:themeColor="text1"/>
          <w:kern w:val="0"/>
          <w:szCs w:val="21"/>
          <w:shd w:val="clear" w:color="auto" w:fill="FFFFFF" w:themeFill="background1"/>
        </w:rPr>
        <w:t>500</w:t>
      </w:r>
      <w:r>
        <w:rPr>
          <w:rFonts w:ascii="宋体" w:hAnsi="宋体" w:cs="宋体" w:hint="eastAsia"/>
          <w:color w:val="000000" w:themeColor="text1"/>
          <w:kern w:val="0"/>
          <w:szCs w:val="21"/>
          <w:shd w:val="clear" w:color="auto" w:fill="FFFFFF" w:themeFill="background1"/>
        </w:rPr>
        <w:t>个数学画板资源，覆盖小学、初中、高中学段数学学科主要知识点，并按照知识点分类，便于老师查找。画板资源互动性强，利于老师讲解抽象知识点，如小学阶段的四边形互相转换资源，可支持点击，动态切换四边形形态；中学阶段的平方差公式资源，可支持图形展示平方差公式计算原理，并可改变数值，重复演示。支持老师创建个人画板，除了点、线、面等基础元素以外，画板还可提供线段中点、椭圆焦点、极坐标方程等数十种数学常用工具，保证老师日常备授课所需。创建完成后，老师可一键将画板插入白板，与课件无缝连接。化学方程式编辑器：支持化学方程式快速编辑，当输入一个化学元素时，软件界面将自动显示出和该元素相关的多个常用化学反应方程式，老师可直接选择使用。插入后的化学方程式可重新编辑。思维导图：提供思维导图、鱼骨图及组织结构图编辑功能，可轻松增删或拖拽编辑内容节点，并支持在节点上插入图片、音频、视频、网页链接、课件页面链接。支持思维导图逐级、逐个节点展开，并可任意缩放，满足不同演示需求。超链接：支持对文本、形状及图像创建超</w:t>
      </w:r>
      <w:r>
        <w:rPr>
          <w:rFonts w:ascii="宋体" w:hAnsi="宋体" w:cs="宋体" w:hint="eastAsia"/>
          <w:color w:val="000000" w:themeColor="text1"/>
          <w:kern w:val="0"/>
          <w:szCs w:val="21"/>
          <w:shd w:val="clear" w:color="auto" w:fill="FFFFFF" w:themeFill="background1"/>
        </w:rPr>
        <w:lastRenderedPageBreak/>
        <w:t>链接，可链接到白板课件相关页面、网页、本地文件等，方便老师进行跳转。排版：支持对</w:t>
      </w:r>
      <w:proofErr w:type="gramStart"/>
      <w:r>
        <w:rPr>
          <w:rFonts w:ascii="宋体" w:hAnsi="宋体" w:cs="宋体" w:hint="eastAsia"/>
          <w:color w:val="000000" w:themeColor="text1"/>
          <w:kern w:val="0"/>
          <w:szCs w:val="21"/>
          <w:shd w:val="clear" w:color="auto" w:fill="FFFFFF" w:themeFill="background1"/>
        </w:rPr>
        <w:t>多对象</w:t>
      </w:r>
      <w:proofErr w:type="gramEnd"/>
      <w:r>
        <w:rPr>
          <w:rFonts w:ascii="宋体" w:hAnsi="宋体" w:cs="宋体" w:hint="eastAsia"/>
          <w:color w:val="000000" w:themeColor="text1"/>
          <w:kern w:val="0"/>
          <w:szCs w:val="21"/>
          <w:shd w:val="clear" w:color="auto" w:fill="FFFFFF" w:themeFill="background1"/>
        </w:rPr>
        <w:t>的叠放层级、对齐方式进行设置，可将</w:t>
      </w:r>
      <w:proofErr w:type="gramStart"/>
      <w:r>
        <w:rPr>
          <w:rFonts w:ascii="宋体" w:hAnsi="宋体" w:cs="宋体" w:hint="eastAsia"/>
          <w:color w:val="000000" w:themeColor="text1"/>
          <w:kern w:val="0"/>
          <w:szCs w:val="21"/>
          <w:shd w:val="clear" w:color="auto" w:fill="FFFFFF" w:themeFill="background1"/>
        </w:rPr>
        <w:t>多对</w:t>
      </w:r>
      <w:proofErr w:type="gramEnd"/>
      <w:r>
        <w:rPr>
          <w:rFonts w:ascii="宋体" w:hAnsi="宋体" w:cs="宋体" w:hint="eastAsia"/>
          <w:color w:val="000000" w:themeColor="text1"/>
          <w:kern w:val="0"/>
          <w:szCs w:val="21"/>
          <w:shd w:val="clear" w:color="auto" w:fill="FFFFFF" w:themeFill="background1"/>
        </w:rPr>
        <w:t>象进行组合、锁定。支持自动对齐线及等距线，方便排版。四线三格：支持调出英语专用的四线三格，并</w:t>
      </w:r>
      <w:proofErr w:type="gramStart"/>
      <w:r>
        <w:rPr>
          <w:rFonts w:ascii="宋体" w:hAnsi="宋体" w:cs="宋体" w:hint="eastAsia"/>
          <w:color w:val="000000" w:themeColor="text1"/>
          <w:kern w:val="0"/>
          <w:szCs w:val="21"/>
          <w:shd w:val="clear" w:color="auto" w:fill="FFFFFF" w:themeFill="background1"/>
        </w:rPr>
        <w:t>配套人</w:t>
      </w:r>
      <w:proofErr w:type="gramEnd"/>
      <w:r>
        <w:rPr>
          <w:rFonts w:ascii="宋体" w:hAnsi="宋体" w:cs="宋体" w:hint="eastAsia"/>
          <w:color w:val="000000" w:themeColor="text1"/>
          <w:kern w:val="0"/>
          <w:szCs w:val="21"/>
          <w:shd w:val="clear" w:color="auto" w:fill="FFFFFF" w:themeFill="background1"/>
        </w:rPr>
        <w:t>教版英语辅助教材配套的手写体设计。表格：支持老师插入表格，并提供</w:t>
      </w:r>
      <w:r>
        <w:rPr>
          <w:rFonts w:ascii="宋体" w:hAnsi="宋体" w:cs="Segoe UI"/>
          <w:color w:val="000000" w:themeColor="text1"/>
          <w:kern w:val="0"/>
          <w:szCs w:val="21"/>
          <w:shd w:val="clear" w:color="auto" w:fill="FFFFFF" w:themeFill="background1"/>
        </w:rPr>
        <w:t>5</w:t>
      </w:r>
      <w:r>
        <w:rPr>
          <w:rFonts w:ascii="宋体" w:hAnsi="宋体" w:cs="宋体" w:hint="eastAsia"/>
          <w:color w:val="000000" w:themeColor="text1"/>
          <w:kern w:val="0"/>
          <w:szCs w:val="21"/>
          <w:shd w:val="clear" w:color="auto" w:fill="FFFFFF" w:themeFill="background1"/>
        </w:rPr>
        <w:t>种以上表格样式</w:t>
      </w:r>
      <w:proofErr w:type="gramStart"/>
      <w:r>
        <w:rPr>
          <w:rFonts w:ascii="宋体" w:hAnsi="宋体" w:cs="宋体" w:hint="eastAsia"/>
          <w:color w:val="000000" w:themeColor="text1"/>
          <w:kern w:val="0"/>
          <w:szCs w:val="21"/>
          <w:shd w:val="clear" w:color="auto" w:fill="FFFFFF" w:themeFill="background1"/>
        </w:rPr>
        <w:t>供老师</w:t>
      </w:r>
      <w:proofErr w:type="gramEnd"/>
      <w:r>
        <w:rPr>
          <w:rFonts w:ascii="宋体" w:hAnsi="宋体" w:cs="宋体" w:hint="eastAsia"/>
          <w:color w:val="000000" w:themeColor="text1"/>
          <w:kern w:val="0"/>
          <w:szCs w:val="21"/>
          <w:shd w:val="clear" w:color="auto" w:fill="FFFFFF" w:themeFill="background1"/>
        </w:rPr>
        <w:t>选择。支持表格自适应，可一键将表格的行、列调整到最合适的大小。支持表格遮罩功能，可对表格中任意一格添加遮罩，在授课模式下通过点击可消除遮罩，方便老师设置互动活动。在授课模式下，支持表格克隆功能，可克隆出多个相同表格，方便老师请多位同学进行答题互动。图表：支持老师插入图表，并提供柱状图、扇形图、折线图</w:t>
      </w:r>
      <w:r>
        <w:rPr>
          <w:rFonts w:ascii="宋体" w:hAnsi="宋体" w:cs="Segoe UI"/>
          <w:color w:val="000000" w:themeColor="text1"/>
          <w:kern w:val="0"/>
          <w:szCs w:val="21"/>
          <w:shd w:val="clear" w:color="auto" w:fill="FFFFFF" w:themeFill="background1"/>
        </w:rPr>
        <w:t>3</w:t>
      </w:r>
      <w:r>
        <w:rPr>
          <w:rFonts w:ascii="宋体" w:hAnsi="宋体" w:cs="宋体" w:hint="eastAsia"/>
          <w:color w:val="000000" w:themeColor="text1"/>
          <w:kern w:val="0"/>
          <w:szCs w:val="21"/>
          <w:shd w:val="clear" w:color="auto" w:fill="FFFFFF" w:themeFill="background1"/>
        </w:rPr>
        <w:t>种图表形式，且每种形式提供不少于</w:t>
      </w:r>
      <w:r>
        <w:rPr>
          <w:rFonts w:ascii="宋体" w:hAnsi="宋体" w:cs="Segoe UI"/>
          <w:color w:val="000000" w:themeColor="text1"/>
          <w:kern w:val="0"/>
          <w:szCs w:val="21"/>
          <w:shd w:val="clear" w:color="auto" w:fill="FFFFFF" w:themeFill="background1"/>
        </w:rPr>
        <w:t>5</w:t>
      </w:r>
      <w:r>
        <w:rPr>
          <w:rFonts w:ascii="宋体" w:hAnsi="宋体" w:cs="宋体" w:hint="eastAsia"/>
          <w:color w:val="000000" w:themeColor="text1"/>
          <w:kern w:val="0"/>
          <w:szCs w:val="21"/>
          <w:shd w:val="clear" w:color="auto" w:fill="FFFFFF" w:themeFill="background1"/>
        </w:rPr>
        <w:t>种样式</w:t>
      </w:r>
      <w:proofErr w:type="gramStart"/>
      <w:r>
        <w:rPr>
          <w:rFonts w:ascii="宋体" w:hAnsi="宋体" w:cs="宋体" w:hint="eastAsia"/>
          <w:color w:val="000000" w:themeColor="text1"/>
          <w:kern w:val="0"/>
          <w:szCs w:val="21"/>
          <w:shd w:val="clear" w:color="auto" w:fill="FFFFFF" w:themeFill="background1"/>
        </w:rPr>
        <w:t>供老师</w:t>
      </w:r>
      <w:proofErr w:type="gramEnd"/>
      <w:r>
        <w:rPr>
          <w:rFonts w:ascii="宋体" w:hAnsi="宋体" w:cs="宋体" w:hint="eastAsia"/>
          <w:color w:val="000000" w:themeColor="text1"/>
          <w:kern w:val="0"/>
          <w:szCs w:val="21"/>
          <w:shd w:val="clear" w:color="auto" w:fill="FFFFFF" w:themeFill="background1"/>
        </w:rPr>
        <w:t>选择。支持图表二维及三维展示形式任意切换，且三维图表支持旋转，方便老师多角度展示数据变化。支持图表添加超链接，可连接至课件其他页面、网页、软件自带小工具等地方。在授课模式下，支持图表克隆功能，可克隆出多个相同图表，方便老师进行对比观察。古诗词资源：提供覆盖小学、初中、高中的古诗词、古文资源，包含原文、翻译、背景介绍、作者介绍、朗诵音频等。支持用户根据年级、朝代、诗人等进行分类查找，也可直接搜索诗词、古文名称或作者名查找。提供不少于</w:t>
      </w:r>
      <w:r>
        <w:rPr>
          <w:rFonts w:ascii="宋体" w:hAnsi="宋体" w:cs="Segoe UI"/>
          <w:color w:val="000000" w:themeColor="text1"/>
          <w:kern w:val="0"/>
          <w:szCs w:val="21"/>
          <w:shd w:val="clear" w:color="auto" w:fill="FFFFFF" w:themeFill="background1"/>
        </w:rPr>
        <w:t>9</w:t>
      </w:r>
      <w:r>
        <w:rPr>
          <w:rFonts w:ascii="宋体" w:hAnsi="宋体" w:cs="宋体" w:hint="eastAsia"/>
          <w:color w:val="000000" w:themeColor="text1"/>
          <w:kern w:val="0"/>
          <w:szCs w:val="21"/>
          <w:shd w:val="clear" w:color="auto" w:fill="FFFFFF" w:themeFill="background1"/>
        </w:rPr>
        <w:t>种古诗词专用背景模板，老师可贴合古诗词意境选择合适背景进行教学。每篇古诗词、古文均提供原文及翻译、背景介绍、作者介绍等，同时支持一键跳转打开网页，展示对应的背景或作者介绍。支持老师备课时对原文进行注释、</w:t>
      </w:r>
      <w:proofErr w:type="gramStart"/>
      <w:r>
        <w:rPr>
          <w:rFonts w:ascii="宋体" w:hAnsi="宋体" w:cs="宋体" w:hint="eastAsia"/>
          <w:color w:val="000000" w:themeColor="text1"/>
          <w:kern w:val="0"/>
          <w:szCs w:val="21"/>
          <w:shd w:val="clear" w:color="auto" w:fill="FFFFFF" w:themeFill="background1"/>
        </w:rPr>
        <w:t>标重点</w:t>
      </w:r>
      <w:proofErr w:type="gramEnd"/>
      <w:r>
        <w:rPr>
          <w:rFonts w:ascii="宋体" w:hAnsi="宋体" w:cs="宋体" w:hint="eastAsia"/>
          <w:color w:val="000000" w:themeColor="text1"/>
          <w:kern w:val="0"/>
          <w:szCs w:val="21"/>
          <w:shd w:val="clear" w:color="auto" w:fill="FFFFFF" w:themeFill="background1"/>
        </w:rPr>
        <w:t>等操作，方便老师讲解重点字词。提供原文朗读功能，全部诗词、古文均配备专业朗读配音，且支持老师在备课时对朗读音频进行打点操作，上课时可播放提前选择好的片段。多学科题库：提供不少于</w:t>
      </w:r>
      <w:r>
        <w:rPr>
          <w:rFonts w:ascii="宋体" w:hAnsi="宋体" w:cs="Segoe UI"/>
          <w:color w:val="000000" w:themeColor="text1"/>
          <w:kern w:val="0"/>
          <w:szCs w:val="21"/>
          <w:shd w:val="clear" w:color="auto" w:fill="FFFFFF" w:themeFill="background1"/>
        </w:rPr>
        <w:t>30</w:t>
      </w:r>
      <w:r>
        <w:rPr>
          <w:rFonts w:ascii="宋体" w:hAnsi="宋体" w:cs="宋体" w:hint="eastAsia"/>
          <w:color w:val="000000" w:themeColor="text1"/>
          <w:kern w:val="0"/>
          <w:szCs w:val="21"/>
          <w:shd w:val="clear" w:color="auto" w:fill="FFFFFF" w:themeFill="background1"/>
        </w:rPr>
        <w:t>万道试题给老师使用。涵盖小学、初中、高中，其中中学部分包含语文、数学、英语、物理、化学、生物、政治、历史、地理等多个学科。题库</w:t>
      </w:r>
      <w:proofErr w:type="gramStart"/>
      <w:r>
        <w:rPr>
          <w:rFonts w:ascii="宋体" w:hAnsi="宋体" w:cs="宋体" w:hint="eastAsia"/>
          <w:color w:val="000000" w:themeColor="text1"/>
          <w:kern w:val="0"/>
          <w:szCs w:val="21"/>
          <w:shd w:val="clear" w:color="auto" w:fill="FFFFFF" w:themeFill="background1"/>
        </w:rPr>
        <w:t>总知识</w:t>
      </w:r>
      <w:proofErr w:type="gramEnd"/>
      <w:r>
        <w:rPr>
          <w:rFonts w:ascii="宋体" w:hAnsi="宋体" w:cs="宋体" w:hint="eastAsia"/>
          <w:color w:val="000000" w:themeColor="text1"/>
          <w:kern w:val="0"/>
          <w:szCs w:val="21"/>
          <w:shd w:val="clear" w:color="auto" w:fill="FFFFFF" w:themeFill="background1"/>
        </w:rPr>
        <w:t>点不少于</w:t>
      </w:r>
      <w:r>
        <w:rPr>
          <w:rFonts w:ascii="宋体" w:hAnsi="宋体" w:cs="Segoe UI"/>
          <w:color w:val="000000" w:themeColor="text1"/>
          <w:kern w:val="0"/>
          <w:szCs w:val="21"/>
          <w:shd w:val="clear" w:color="auto" w:fill="FFFFFF" w:themeFill="background1"/>
        </w:rPr>
        <w:t>9000</w:t>
      </w:r>
      <w:r>
        <w:rPr>
          <w:rFonts w:ascii="宋体" w:hAnsi="宋体" w:cs="宋体" w:hint="eastAsia"/>
          <w:color w:val="000000" w:themeColor="text1"/>
          <w:kern w:val="0"/>
          <w:szCs w:val="21"/>
          <w:shd w:val="clear" w:color="auto" w:fill="FFFFFF" w:themeFill="background1"/>
        </w:rPr>
        <w:t>个，除选择、填空、判断等基本题型外，还包含诗歌阅读、完形填空、阅读理解、辨析题、材料题、实验题、作图题等。可批量选择多题并以交互式试题卡的形式插入到白板中。试题卡包含题干、答案和解析，并可一键实时展开、收起答案和解析。课堂小测：提供不少于</w:t>
      </w:r>
      <w:r>
        <w:rPr>
          <w:rFonts w:ascii="宋体" w:hAnsi="宋体" w:cs="Segoe UI"/>
          <w:color w:val="000000" w:themeColor="text1"/>
          <w:kern w:val="0"/>
          <w:szCs w:val="21"/>
          <w:shd w:val="clear" w:color="auto" w:fill="FFFFFF" w:themeFill="background1"/>
        </w:rPr>
        <w:t>40000</w:t>
      </w:r>
      <w:r>
        <w:rPr>
          <w:rFonts w:ascii="宋体" w:hAnsi="宋体" w:cs="宋体" w:hint="eastAsia"/>
          <w:color w:val="000000" w:themeColor="text1"/>
          <w:kern w:val="0"/>
          <w:szCs w:val="21"/>
          <w:shd w:val="clear" w:color="auto" w:fill="FFFFFF" w:themeFill="background1"/>
        </w:rPr>
        <w:t>道初中数学试题。老师可根据所使用教材版本自由选择人教新版、苏科新版、北师大版、北京课改</w:t>
      </w:r>
      <w:proofErr w:type="gramStart"/>
      <w:r>
        <w:rPr>
          <w:rFonts w:ascii="宋体" w:hAnsi="宋体" w:cs="宋体" w:hint="eastAsia"/>
          <w:color w:val="000000" w:themeColor="text1"/>
          <w:kern w:val="0"/>
          <w:szCs w:val="21"/>
          <w:shd w:val="clear" w:color="auto" w:fill="FFFFFF" w:themeFill="background1"/>
        </w:rPr>
        <w:t>新版等</w:t>
      </w:r>
      <w:proofErr w:type="gramEnd"/>
      <w:r>
        <w:rPr>
          <w:rFonts w:ascii="宋体" w:hAnsi="宋体" w:cs="宋体" w:hint="eastAsia"/>
          <w:color w:val="000000" w:themeColor="text1"/>
          <w:kern w:val="0"/>
          <w:szCs w:val="21"/>
          <w:shd w:val="clear" w:color="auto" w:fill="FFFFFF" w:themeFill="background1"/>
        </w:rPr>
        <w:t>不同版本试题。试题按照教学进度分类，精确到</w:t>
      </w:r>
      <w:proofErr w:type="gramStart"/>
      <w:r>
        <w:rPr>
          <w:rFonts w:ascii="宋体" w:hAnsi="宋体" w:cs="宋体" w:hint="eastAsia"/>
          <w:color w:val="000000" w:themeColor="text1"/>
          <w:kern w:val="0"/>
          <w:szCs w:val="21"/>
          <w:shd w:val="clear" w:color="auto" w:fill="FFFFFF" w:themeFill="background1"/>
        </w:rPr>
        <w:t>每一章每一节</w:t>
      </w:r>
      <w:proofErr w:type="gramEnd"/>
      <w:r>
        <w:rPr>
          <w:rFonts w:ascii="宋体" w:hAnsi="宋体" w:cs="宋体" w:hint="eastAsia"/>
          <w:color w:val="000000" w:themeColor="text1"/>
          <w:kern w:val="0"/>
          <w:szCs w:val="21"/>
          <w:shd w:val="clear" w:color="auto" w:fill="FFFFFF" w:themeFill="background1"/>
        </w:rPr>
        <w:t>，方便老师查找。试题按照使用场景分类，分为课堂小测、课时练习、课后基础、课后提高等，方便老师在不同场景下选择。题目已根据老师使用需要，组成套题，老师可一键批量选择；同时也支持老师自由组题，形成个性化套题。工具自定义：支持自定义设置授课模式白板工具按钮，老师可自行选择符合自身教学需要的教学工具，</w:t>
      </w:r>
      <w:proofErr w:type="gramStart"/>
      <w:r>
        <w:rPr>
          <w:rFonts w:ascii="宋体" w:hAnsi="宋体" w:cs="宋体" w:hint="eastAsia"/>
          <w:color w:val="000000" w:themeColor="text1"/>
          <w:kern w:val="0"/>
          <w:szCs w:val="21"/>
          <w:shd w:val="clear" w:color="auto" w:fill="FFFFFF" w:themeFill="background1"/>
        </w:rPr>
        <w:t>且教学</w:t>
      </w:r>
      <w:proofErr w:type="gramEnd"/>
      <w:r>
        <w:rPr>
          <w:rFonts w:ascii="宋体" w:hAnsi="宋体" w:cs="宋体" w:hint="eastAsia"/>
          <w:color w:val="000000" w:themeColor="text1"/>
          <w:kern w:val="0"/>
          <w:szCs w:val="21"/>
          <w:shd w:val="clear" w:color="auto" w:fill="FFFFFF" w:themeFill="background1"/>
        </w:rPr>
        <w:t>工具自定义结果可与课件内容云端同步保存。学科工具：根据老师账号中设置的学科不同，相关联学科的教学工具会自动在备课模式工具栏中呈现，其他无关工具则隐藏到二级菜单中，</w:t>
      </w:r>
      <w:proofErr w:type="gramStart"/>
      <w:r>
        <w:rPr>
          <w:rFonts w:ascii="宋体" w:hAnsi="宋体" w:cs="宋体" w:hint="eastAsia"/>
          <w:color w:val="000000" w:themeColor="text1"/>
          <w:kern w:val="0"/>
          <w:szCs w:val="21"/>
          <w:shd w:val="clear" w:color="auto" w:fill="FFFFFF" w:themeFill="background1"/>
        </w:rPr>
        <w:t>供老师</w:t>
      </w:r>
      <w:proofErr w:type="gramEnd"/>
      <w:r>
        <w:rPr>
          <w:rFonts w:ascii="宋体" w:hAnsi="宋体" w:cs="宋体" w:hint="eastAsia"/>
          <w:color w:val="000000" w:themeColor="text1"/>
          <w:kern w:val="0"/>
          <w:szCs w:val="21"/>
          <w:shd w:val="clear" w:color="auto" w:fill="FFFFFF" w:themeFill="background1"/>
        </w:rPr>
        <w:t>需要时再去选择。</w:t>
      </w:r>
      <w:r>
        <w:rPr>
          <w:rFonts w:ascii="宋体" w:hAnsi="宋体" w:cs="宋体" w:hint="eastAsia"/>
          <w:b/>
          <w:color w:val="000000" w:themeColor="text1"/>
          <w:kern w:val="0"/>
          <w:szCs w:val="21"/>
          <w:shd w:val="clear" w:color="auto" w:fill="FFFFFF" w:themeFill="background1"/>
        </w:rPr>
        <w:t>以上所有功能操作需在同一软件平台上实现，且需保证移动授课软件与70寸触控一体机为同一品牌，以保证软件稳定性。（签订合同时提供软件著作权证书及软件产品登记证书的复印件加盖软件开发商公章）</w:t>
      </w:r>
    </w:p>
    <w:p w:rsidR="001A4F68" w:rsidRDefault="00166A12">
      <w:pPr>
        <w:rPr>
          <w:rFonts w:ascii="宋体" w:hAnsi="宋体" w:cs="宋体"/>
          <w:b/>
          <w:color w:val="000000" w:themeColor="text1"/>
          <w:kern w:val="0"/>
          <w:sz w:val="22"/>
          <w:shd w:val="clear" w:color="auto" w:fill="FFFFFF" w:themeFill="background1"/>
        </w:rPr>
      </w:pPr>
      <w:r>
        <w:rPr>
          <w:rFonts w:ascii="宋体" w:hAnsi="宋体" w:cs="宋体" w:hint="eastAsia"/>
          <w:b/>
          <w:color w:val="000000" w:themeColor="text1"/>
          <w:kern w:val="0"/>
          <w:sz w:val="22"/>
          <w:shd w:val="clear" w:color="auto" w:fill="FFFFFF" w:themeFill="background1"/>
        </w:rPr>
        <w:t>（二）移动授课软件</w:t>
      </w:r>
    </w:p>
    <w:p w:rsidR="001A4F68" w:rsidRDefault="00166A12">
      <w:pPr>
        <w:ind w:firstLineChars="200" w:firstLine="420"/>
        <w:rPr>
          <w:rFonts w:ascii="宋体" w:hAnsi="宋体" w:cs="宋体"/>
          <w:color w:val="000000" w:themeColor="text1"/>
          <w:kern w:val="0"/>
          <w:sz w:val="24"/>
          <w:shd w:val="clear" w:color="auto" w:fill="FFFFFF" w:themeFill="background1"/>
        </w:rPr>
      </w:pPr>
      <w:r>
        <w:rPr>
          <w:rFonts w:ascii="宋体" w:hAnsi="宋体" w:cs="宋体" w:hint="eastAsia"/>
          <w:color w:val="000000" w:themeColor="text1"/>
          <w:kern w:val="0"/>
          <w:szCs w:val="21"/>
          <w:shd w:val="clear" w:color="auto" w:fill="FFFFFF" w:themeFill="background1"/>
        </w:rPr>
        <w:t>移动授课：支持Android 4.0及IOS 7.0以上版本系统。可与交互智能平板实现无线连接，可对连接的设备进行密码的权限管理。支持横</w:t>
      </w:r>
      <w:proofErr w:type="gramStart"/>
      <w:r>
        <w:rPr>
          <w:rFonts w:ascii="宋体" w:hAnsi="宋体" w:cs="宋体" w:hint="eastAsia"/>
          <w:color w:val="000000" w:themeColor="text1"/>
          <w:kern w:val="0"/>
          <w:szCs w:val="21"/>
          <w:shd w:val="clear" w:color="auto" w:fill="FFFFFF" w:themeFill="background1"/>
        </w:rPr>
        <w:t>屏及竖屏</w:t>
      </w:r>
      <w:proofErr w:type="gramEnd"/>
      <w:r>
        <w:rPr>
          <w:rFonts w:ascii="宋体" w:hAnsi="宋体" w:cs="宋体" w:hint="eastAsia"/>
          <w:color w:val="000000" w:themeColor="text1"/>
          <w:kern w:val="0"/>
          <w:szCs w:val="21"/>
          <w:shd w:val="clear" w:color="auto" w:fill="FFFFFF" w:themeFill="background1"/>
        </w:rPr>
        <w:t>双模式，满足不同用户的使用习惯。支持手机投屏，可通过该软件将手机屏幕画面实时投影到大屏上。具备客户端生成热点功能，在没有路由器的情况下，可通过客户端生成局域网热点供外部终端进行无线连接，并支持</w:t>
      </w:r>
      <w:proofErr w:type="gramStart"/>
      <w:r>
        <w:rPr>
          <w:rFonts w:ascii="宋体" w:hAnsi="宋体" w:cs="宋体" w:hint="eastAsia"/>
          <w:color w:val="000000" w:themeColor="text1"/>
          <w:kern w:val="0"/>
          <w:szCs w:val="21"/>
          <w:shd w:val="clear" w:color="auto" w:fill="FFFFFF" w:themeFill="background1"/>
        </w:rPr>
        <w:t>二维码扫描</w:t>
      </w:r>
      <w:proofErr w:type="gramEnd"/>
      <w:r>
        <w:rPr>
          <w:rFonts w:ascii="宋体" w:hAnsi="宋体" w:cs="宋体" w:hint="eastAsia"/>
          <w:color w:val="000000" w:themeColor="text1"/>
          <w:kern w:val="0"/>
          <w:szCs w:val="21"/>
          <w:shd w:val="clear" w:color="auto" w:fill="FFFFFF" w:themeFill="background1"/>
        </w:rPr>
        <w:t>连接，无需手动设置。客户端热点具备智能开启功能，打开软件状态下，可自动判断当前网络条件，若无网络可自动开启热点。支持对移动终端设备进行接入锁定，防止学生随意接入影响老师使用。可实现交互智能平板与手持终端屏幕同步显示，支持多种手持终端的手势识别，包括单指点击、单指漫游、双指缩放，支持远程文本输入。大小屏同步显示时支持同步放大功能，可使用小屏远程同步放大大屏画面，突出重点和细节内容。支持Office、WPS及白板软件课件远程同步，可通过移动端对智能平板上的课件实现页面预览、远程翻页、双向批注、激光笔、聚光灯等功能，其中批注功能支持3种或以上颜色。支持模拟电脑触摸板功能，能够对智能平板进行远程控制，支持鼠标左键/右键、双指滚轮，并有常用快捷键按键集成，如一键关闭窗口、一键切换窗口、一键回到桌面、一键打开键盘等。同时，可通过对移动</w:t>
      </w:r>
      <w:proofErr w:type="gramStart"/>
      <w:r>
        <w:rPr>
          <w:rFonts w:ascii="宋体" w:hAnsi="宋体" w:cs="宋体" w:hint="eastAsia"/>
          <w:color w:val="000000" w:themeColor="text1"/>
          <w:kern w:val="0"/>
          <w:szCs w:val="21"/>
          <w:shd w:val="clear" w:color="auto" w:fill="FFFFFF" w:themeFill="background1"/>
        </w:rPr>
        <w:t>端实现</w:t>
      </w:r>
      <w:proofErr w:type="gramEnd"/>
      <w:r>
        <w:rPr>
          <w:rFonts w:ascii="宋体" w:hAnsi="宋体" w:cs="宋体" w:hint="eastAsia"/>
          <w:color w:val="000000" w:themeColor="text1"/>
          <w:kern w:val="0"/>
          <w:szCs w:val="21"/>
          <w:shd w:val="clear" w:color="auto" w:fill="FFFFFF" w:themeFill="background1"/>
        </w:rPr>
        <w:t>激光笔、聚光灯、双向批注及撤销功能，其中批注功能支持3种或以上颜色。支持移动展台功能，可一键对试卷、课本等实物进行拍摄，将实物照片一键上传至智能平板中，并可通过移动</w:t>
      </w:r>
      <w:proofErr w:type="gramStart"/>
      <w:r>
        <w:rPr>
          <w:rFonts w:ascii="宋体" w:hAnsi="宋体" w:cs="宋体" w:hint="eastAsia"/>
          <w:color w:val="000000" w:themeColor="text1"/>
          <w:kern w:val="0"/>
          <w:szCs w:val="21"/>
          <w:shd w:val="clear" w:color="auto" w:fill="FFFFFF" w:themeFill="background1"/>
        </w:rPr>
        <w:t>端实现</w:t>
      </w:r>
      <w:proofErr w:type="gramEnd"/>
      <w:r>
        <w:rPr>
          <w:rFonts w:ascii="宋体" w:hAnsi="宋体" w:cs="宋体" w:hint="eastAsia"/>
          <w:color w:val="000000" w:themeColor="text1"/>
          <w:kern w:val="0"/>
          <w:szCs w:val="21"/>
          <w:shd w:val="clear" w:color="auto" w:fill="FFFFFF" w:themeFill="background1"/>
        </w:rPr>
        <w:t>激光笔、聚光灯、双向批注及撤销功能，其中批注功能支持3种或以上颜色。同时，还能将实物照片一键在白板教学软件里打开，进行双向批注、缩放、旋转等操作。 图片拍摄支持普通、文档及彩图三种模式，采用文档或彩图模式拍摄时，软件可自动执行对应的优化处理，包括亮度对比度优化、色彩饱和度增强、图片边框动态识别、图片剪裁与拉伸等，提升所拍摄课本、试卷内容的展示效果。支持多图对比展示功能，可将多位学生的作业、试卷或实验结果进行拍摄，并上传至智能平板的互动教学软件里进行对比展示，支持点评功能，可给每位同学的作品以不同的奖章。具备本地文件智能管理功能，可对移动终端上的图片、视频自动分类，方便快速找到相应文件，并支持一键上传到交互智能平板中并打开。支持操作指引教学，在老师第一次使用软件时，提供箭头指引，让老师逐步熟悉软件使用。</w:t>
      </w:r>
      <w:r>
        <w:rPr>
          <w:rFonts w:ascii="宋体" w:hAnsi="宋体" w:cs="宋体" w:hint="eastAsia"/>
          <w:b/>
          <w:color w:val="000000" w:themeColor="text1"/>
          <w:kern w:val="0"/>
          <w:szCs w:val="21"/>
          <w:shd w:val="clear" w:color="auto" w:fill="FFFFFF" w:themeFill="background1"/>
        </w:rPr>
        <w:t>以上所有功能操作需在同一软件平台上实现，且需保证移动授课软件与70寸触控一体机为同一品牌，以保证软件稳定性。（签订合同时提供软件著作权证书及软件产品登记证书的复印件</w:t>
      </w:r>
      <w:r>
        <w:rPr>
          <w:rFonts w:ascii="宋体" w:hAnsi="宋体" w:cs="宋体" w:hint="eastAsia"/>
          <w:b/>
          <w:color w:val="000000" w:themeColor="text1"/>
          <w:kern w:val="0"/>
          <w:szCs w:val="21"/>
          <w:shd w:val="clear" w:color="auto" w:fill="FFFFFF" w:themeFill="background1"/>
        </w:rPr>
        <w:lastRenderedPageBreak/>
        <w:t>加盖软件开发商公章）</w:t>
      </w:r>
    </w:p>
    <w:p w:rsidR="001A4F68" w:rsidRDefault="00166A12">
      <w:pPr>
        <w:rPr>
          <w:rFonts w:ascii="宋体" w:hAnsi="宋体" w:cs="宋体"/>
          <w:b/>
          <w:color w:val="000000" w:themeColor="text1"/>
          <w:kern w:val="0"/>
          <w:sz w:val="22"/>
          <w:shd w:val="clear" w:color="auto" w:fill="FFFFFF" w:themeFill="background1"/>
        </w:rPr>
      </w:pPr>
      <w:r>
        <w:rPr>
          <w:rFonts w:ascii="宋体" w:hAnsi="宋体" w:cs="宋体" w:hint="eastAsia"/>
          <w:color w:val="000000" w:themeColor="text1"/>
          <w:kern w:val="0"/>
          <w:sz w:val="24"/>
          <w:shd w:val="clear" w:color="auto" w:fill="FFFFFF" w:themeFill="background1"/>
        </w:rPr>
        <w:t>（</w:t>
      </w:r>
      <w:r>
        <w:rPr>
          <w:rFonts w:ascii="宋体" w:hAnsi="宋体" w:cs="宋体" w:hint="eastAsia"/>
          <w:b/>
          <w:color w:val="000000" w:themeColor="text1"/>
          <w:kern w:val="0"/>
          <w:sz w:val="22"/>
          <w:shd w:val="clear" w:color="auto" w:fill="FFFFFF" w:themeFill="background1"/>
        </w:rPr>
        <w:t>三）学生综合素质管理软件</w:t>
      </w:r>
    </w:p>
    <w:p w:rsidR="001A4F68" w:rsidRDefault="00166A12">
      <w:pPr>
        <w:ind w:firstLineChars="200" w:firstLine="420"/>
        <w:rPr>
          <w:rFonts w:ascii="宋体" w:hAnsi="宋体" w:cs="宋体"/>
          <w:b/>
          <w:color w:val="000000" w:themeColor="text1"/>
          <w:kern w:val="0"/>
          <w:szCs w:val="21"/>
          <w:shd w:val="clear" w:color="auto" w:fill="FFFFFF" w:themeFill="background1"/>
        </w:rPr>
      </w:pPr>
      <w:r>
        <w:rPr>
          <w:rFonts w:ascii="宋体" w:hAnsi="宋体" w:cs="宋体" w:hint="eastAsia"/>
          <w:color w:val="000000" w:themeColor="text1"/>
          <w:kern w:val="0"/>
          <w:szCs w:val="21"/>
          <w:shd w:val="clear" w:color="auto" w:fill="FFFFFF" w:themeFill="background1"/>
        </w:rPr>
        <w:t>学生综合素质管理：系统整体要求：学生行为评价系统，</w:t>
      </w:r>
      <w:proofErr w:type="gramStart"/>
      <w:r>
        <w:rPr>
          <w:rFonts w:ascii="宋体" w:hAnsi="宋体" w:cs="宋体" w:hint="eastAsia"/>
          <w:color w:val="000000" w:themeColor="text1"/>
          <w:kern w:val="0"/>
          <w:szCs w:val="21"/>
          <w:shd w:val="clear" w:color="auto" w:fill="FFFFFF" w:themeFill="background1"/>
        </w:rPr>
        <w:t>集成四</w:t>
      </w:r>
      <w:proofErr w:type="gramEnd"/>
      <w:r>
        <w:rPr>
          <w:rFonts w:ascii="宋体" w:hAnsi="宋体" w:cs="宋体" w:hint="eastAsia"/>
          <w:color w:val="000000" w:themeColor="text1"/>
          <w:kern w:val="0"/>
          <w:szCs w:val="21"/>
          <w:shd w:val="clear" w:color="auto" w:fill="FFFFFF" w:themeFill="background1"/>
        </w:rPr>
        <w:t>大功能模块：学校管理中心、教师管理中心、课堂表现评价、家校互联互通，功能及操作均在同一软件平台同一账号体系实现。支持PC客户端、PC网页端、安卓手机端、苹果手机端登陆使用，</w:t>
      </w:r>
      <w:proofErr w:type="gramStart"/>
      <w:r>
        <w:rPr>
          <w:rFonts w:ascii="宋体" w:hAnsi="宋体" w:cs="宋体" w:hint="eastAsia"/>
          <w:color w:val="000000" w:themeColor="text1"/>
          <w:kern w:val="0"/>
          <w:szCs w:val="21"/>
          <w:shd w:val="clear" w:color="auto" w:fill="FFFFFF" w:themeFill="background1"/>
        </w:rPr>
        <w:t>且各个</w:t>
      </w:r>
      <w:proofErr w:type="gramEnd"/>
      <w:r>
        <w:rPr>
          <w:rFonts w:ascii="宋体" w:hAnsi="宋体" w:cs="宋体" w:hint="eastAsia"/>
          <w:color w:val="000000" w:themeColor="text1"/>
          <w:kern w:val="0"/>
          <w:szCs w:val="21"/>
          <w:shd w:val="clear" w:color="auto" w:fill="FFFFFF" w:themeFill="background1"/>
        </w:rPr>
        <w:t>端的数据是互通的，方便老师随时随地对学生进行管理与评价。支持教师使用学生行为评价系统手机客户端，</w:t>
      </w:r>
      <w:proofErr w:type="gramStart"/>
      <w:r>
        <w:rPr>
          <w:rFonts w:ascii="宋体" w:hAnsi="宋体" w:cs="宋体" w:hint="eastAsia"/>
          <w:color w:val="000000" w:themeColor="text1"/>
          <w:kern w:val="0"/>
          <w:szCs w:val="21"/>
          <w:shd w:val="clear" w:color="auto" w:fill="FFFFFF" w:themeFill="background1"/>
        </w:rPr>
        <w:t>扫码登录</w:t>
      </w:r>
      <w:proofErr w:type="gramEnd"/>
      <w:r>
        <w:rPr>
          <w:rFonts w:ascii="宋体" w:hAnsi="宋体" w:cs="宋体" w:hint="eastAsia"/>
          <w:color w:val="000000" w:themeColor="text1"/>
          <w:kern w:val="0"/>
          <w:szCs w:val="21"/>
          <w:shd w:val="clear" w:color="auto" w:fill="FFFFFF" w:themeFill="background1"/>
        </w:rPr>
        <w:t>学生行为评价系统PC客户端或PC网页端，减少教师登录操作。软件支持同一账号下，老师/家长双重身份切换，满足既是老师又是学生家长的人群需求。支持邀请家长入班，使家长可查看到自己的孩子在学校的各种表现。</w:t>
      </w:r>
      <w:r>
        <w:rPr>
          <w:rFonts w:ascii="宋体" w:hAnsi="宋体" w:cs="宋体" w:hint="eastAsia"/>
          <w:color w:val="000000" w:themeColor="text1"/>
          <w:kern w:val="0"/>
          <w:szCs w:val="21"/>
          <w:shd w:val="clear" w:color="auto" w:fill="FFFFFF" w:themeFill="background1"/>
        </w:rPr>
        <w:br/>
        <w:t>校园管理中心：支持查看学校内的班级列表信息，方便管理员进行汇总查看。支持查看学校内某个班级的详细信息，并支持导出数据，方便管理员进行分析查看。</w:t>
      </w:r>
      <w:r>
        <w:rPr>
          <w:rFonts w:ascii="宋体" w:hAnsi="宋体" w:cs="宋体" w:hint="eastAsia"/>
          <w:color w:val="000000" w:themeColor="text1"/>
          <w:kern w:val="0"/>
          <w:szCs w:val="21"/>
          <w:shd w:val="clear" w:color="auto" w:fill="FFFFFF" w:themeFill="background1"/>
        </w:rPr>
        <w:br/>
        <w:t>教师管理中心：支持教师设置个人</w:t>
      </w:r>
      <w:proofErr w:type="gramStart"/>
      <w:r>
        <w:rPr>
          <w:rFonts w:ascii="宋体" w:hAnsi="宋体" w:cs="宋体" w:hint="eastAsia"/>
          <w:color w:val="000000" w:themeColor="text1"/>
          <w:kern w:val="0"/>
          <w:szCs w:val="21"/>
          <w:shd w:val="clear" w:color="auto" w:fill="FFFFFF" w:themeFill="background1"/>
        </w:rPr>
        <w:t>帐号</w:t>
      </w:r>
      <w:proofErr w:type="gramEnd"/>
      <w:r>
        <w:rPr>
          <w:rFonts w:ascii="宋体" w:hAnsi="宋体" w:cs="宋体" w:hint="eastAsia"/>
          <w:color w:val="000000" w:themeColor="text1"/>
          <w:kern w:val="0"/>
          <w:szCs w:val="21"/>
          <w:shd w:val="clear" w:color="auto" w:fill="FFFFFF" w:themeFill="background1"/>
        </w:rPr>
        <w:t>信息、班级信息、学生信息等。支持通过输入学校邀请码的方式申请加入学校。支持创建新班级，并可从现有班级中快速导入学生与家长账号。课堂表现评价：老师可通过移动端、PC端及网页端对学生、小组及班级进行行为评价打分。支持快速检索学生功能，可通过学生姓名的首个汉字、首个汉字的拼音首字母进行检索，便于老师快速找到需要评价的学生。支持按学生或小组的首字母、总分、表扬分数、待改进分数等维度进行排序，方便老师快速找到需要评价的学生或小组。支持查看所有班级、小组、学生的评价得分，界面及头像均采用卡通化方式，提升课堂趣味性。软件预设的头像类型不少于12种，并支持老师自定义符合自身教学需求的学生头像。软件预设的评价类型不少于9种，并支持老师自定义符合自身教学需求的评价类型，可设置对应的图标、名称和分数。支持多重分组功能，老师可创建不少于2个组别，方便对学生进行分组评价。支持老师对学生发送多人点评，可对表现情况相似的学生同时发送文字、图片评价。根据评价得分情况，对应小组或学生的头像装饰会升级变化，以游戏化方式激励学生积极参与课堂互动。为提高课堂趣味性，软件支持随机抽选学生进行评价。为方便把控课堂活动时间，支持计时器功能，包括秒表和倒计时。支持考勤功能，可将学生状态设定为出勤、迟到、缺勤、请假等。支持课堂分数重置，从而开始新一轮的课堂评价。支持桌面光荣榜功能，可显示班级得分前列的学生信息、多重小组榜单，可设置隐藏。支持查看课堂表现评价统计报表，按饼状图形式展现学生课堂表现情况，支持查看班级或学生个人的评价情况，并可具体查看到每一条评价的原因、对象、分值，便于老师做统计分析。报表数据支持导出成excel文件。支持查看课堂考勤统计报表，可具体看到某一天的课程有几人未出勤，以及每个人的考勤状态。支持导出excel格式的班级学生表现分数，也可以导出pdf格式的每个学生的表现报告。</w:t>
      </w:r>
      <w:r>
        <w:rPr>
          <w:rFonts w:ascii="宋体" w:hAnsi="宋体" w:cs="宋体" w:hint="eastAsia"/>
          <w:color w:val="000000" w:themeColor="text1"/>
          <w:kern w:val="0"/>
          <w:szCs w:val="21"/>
          <w:shd w:val="clear" w:color="auto" w:fill="FFFFFF" w:themeFill="background1"/>
        </w:rPr>
        <w:br/>
        <w:t>家校互联互通：支持老师发送公告给其他老师或家长，公告支持超过200字的文本输入。支持老师发送作业给其他老师或家长，作业支持超过200字的文本输入。支持老师发送学生在校表现，可编辑文本、图片，与家长及时交流。支持老师分享网页链接给其他老师或家长，交流学生教育心得。支持成绩报告功能：支持按EXCEL模板填写上</w:t>
      </w:r>
      <w:proofErr w:type="gramStart"/>
      <w:r>
        <w:rPr>
          <w:rFonts w:ascii="宋体" w:hAnsi="宋体" w:cs="宋体" w:hint="eastAsia"/>
          <w:color w:val="000000" w:themeColor="text1"/>
          <w:kern w:val="0"/>
          <w:szCs w:val="21"/>
          <w:shd w:val="clear" w:color="auto" w:fill="FFFFFF" w:themeFill="background1"/>
        </w:rPr>
        <w:t>传考试</w:t>
      </w:r>
      <w:proofErr w:type="gramEnd"/>
      <w:r>
        <w:rPr>
          <w:rFonts w:ascii="宋体" w:hAnsi="宋体" w:cs="宋体" w:hint="eastAsia"/>
          <w:color w:val="000000" w:themeColor="text1"/>
          <w:kern w:val="0"/>
          <w:szCs w:val="21"/>
          <w:shd w:val="clear" w:color="auto" w:fill="FFFFFF" w:themeFill="background1"/>
        </w:rPr>
        <w:t>成绩，可自动生成班级成绩单，包括学生排名、学生姓名、学生总分，并可查看每个学生的每科得分情况。支持将学生的成绩报告发送给对应的家长。</w:t>
      </w:r>
      <w:r>
        <w:rPr>
          <w:rFonts w:ascii="宋体" w:hAnsi="宋体" w:cs="宋体" w:hint="eastAsia"/>
          <w:b/>
          <w:color w:val="000000" w:themeColor="text1"/>
          <w:kern w:val="0"/>
          <w:szCs w:val="21"/>
          <w:shd w:val="clear" w:color="auto" w:fill="FFFFFF" w:themeFill="background1"/>
        </w:rPr>
        <w:t>以上所有功能操作需在同一软件平台上实现，且需保证移动授课软件与70寸触控一体机为同一品牌，以保证软件稳定性。（签订合同时提供软件著作权证书及软件产品登记证书的复印件加盖软件开发商公章）</w:t>
      </w:r>
    </w:p>
    <w:p w:rsidR="001A4F68" w:rsidRDefault="00166A12">
      <w:pPr>
        <w:widowControl/>
        <w:rPr>
          <w:rFonts w:ascii="宋体" w:hAnsi="宋体" w:cs="宋体"/>
          <w:color w:val="000000" w:themeColor="text1"/>
          <w:kern w:val="0"/>
          <w:sz w:val="22"/>
          <w:shd w:val="clear" w:color="auto" w:fill="FFFFFF" w:themeFill="background1"/>
        </w:rPr>
      </w:pPr>
      <w:r>
        <w:rPr>
          <w:rFonts w:ascii="宋体" w:hAnsi="宋体" w:cs="宋体" w:hint="eastAsia"/>
          <w:color w:val="000000" w:themeColor="text1"/>
          <w:kern w:val="0"/>
          <w:sz w:val="22"/>
          <w:shd w:val="clear" w:color="auto" w:fill="FFFFFF" w:themeFill="background1"/>
        </w:rPr>
        <w:t>产品要求原厂3年上门保修(含盖液晶面板，内置电脑等所有部件)，包含原厂商认证培训师不少于两次上门培训服务，签订合同时提供原厂以上服务承诺函。</w:t>
      </w:r>
    </w:p>
    <w:p w:rsidR="001A4F68" w:rsidRDefault="00166A12">
      <w:pPr>
        <w:widowControl/>
        <w:rPr>
          <w:rFonts w:ascii="宋体" w:hAnsi="宋体" w:cs="宋体"/>
          <w:color w:val="000000" w:themeColor="text1"/>
          <w:kern w:val="0"/>
          <w:sz w:val="22"/>
          <w:shd w:val="clear" w:color="auto" w:fill="FFFFFF" w:themeFill="background1"/>
        </w:rPr>
      </w:pPr>
      <w:r>
        <w:rPr>
          <w:rFonts w:ascii="宋体" w:hAnsi="宋体" w:cs="宋体" w:hint="eastAsia"/>
          <w:b/>
          <w:color w:val="000000" w:themeColor="text1"/>
          <w:kern w:val="0"/>
          <w:sz w:val="22"/>
          <w:shd w:val="clear" w:color="auto" w:fill="FFFFFF" w:themeFill="background1"/>
        </w:rPr>
        <w:t>八、质保要求：</w:t>
      </w:r>
      <w:r>
        <w:rPr>
          <w:rFonts w:ascii="宋体" w:hAnsi="宋体" w:cs="宋体" w:hint="eastAsia"/>
          <w:color w:val="000000" w:themeColor="text1"/>
          <w:kern w:val="0"/>
          <w:sz w:val="22"/>
          <w:shd w:val="clear" w:color="auto" w:fill="FFFFFF" w:themeFill="background1"/>
        </w:rPr>
        <w:t>产品要求原厂3年上门保修(含盖液晶面板，内置电脑等所有部件)，内置软件提供3年免费升级服务，包含原厂商认证培训师不少于两次上门培训服务，签订合同时提供原厂以上服务承诺函。</w:t>
      </w:r>
    </w:p>
    <w:p w:rsidR="001A4F68" w:rsidRDefault="001A4F68">
      <w:pPr>
        <w:widowControl/>
        <w:rPr>
          <w:rFonts w:ascii="宋体" w:hAnsi="宋体" w:cs="宋体"/>
          <w:color w:val="000000" w:themeColor="text1"/>
          <w:kern w:val="0"/>
          <w:sz w:val="22"/>
          <w:shd w:val="clear" w:color="auto" w:fill="FFFFFF" w:themeFill="background1"/>
        </w:rPr>
      </w:pPr>
    </w:p>
    <w:p w:rsidR="001A4F68" w:rsidRDefault="00166A12">
      <w:pPr>
        <w:widowControl/>
        <w:rPr>
          <w:b/>
          <w:color w:val="000000" w:themeColor="text1"/>
          <w:sz w:val="28"/>
          <w:szCs w:val="28"/>
          <w:shd w:val="clear" w:color="auto" w:fill="FFFFFF" w:themeFill="background1"/>
        </w:rPr>
      </w:pPr>
      <w:r>
        <w:rPr>
          <w:rFonts w:hint="eastAsia"/>
          <w:b/>
          <w:color w:val="000000" w:themeColor="text1"/>
          <w:sz w:val="28"/>
          <w:szCs w:val="28"/>
          <w:shd w:val="clear" w:color="auto" w:fill="FFFFFF" w:themeFill="background1"/>
        </w:rPr>
        <w:t>附件</w:t>
      </w:r>
      <w:r>
        <w:rPr>
          <w:rFonts w:hint="eastAsia"/>
          <w:b/>
          <w:color w:val="000000" w:themeColor="text1"/>
          <w:sz w:val="28"/>
          <w:szCs w:val="28"/>
          <w:shd w:val="clear" w:color="auto" w:fill="FFFFFF" w:themeFill="background1"/>
        </w:rPr>
        <w:t>2</w:t>
      </w:r>
      <w:r>
        <w:rPr>
          <w:rFonts w:hint="eastAsia"/>
          <w:b/>
          <w:color w:val="000000" w:themeColor="text1"/>
          <w:sz w:val="28"/>
          <w:szCs w:val="28"/>
          <w:shd w:val="clear" w:color="auto" w:fill="FFFFFF" w:themeFill="background1"/>
        </w:rPr>
        <w:t>：集控软件参数：</w:t>
      </w:r>
    </w:p>
    <w:p w:rsidR="001A4F68" w:rsidRDefault="00166A12">
      <w:pPr>
        <w:widowControl/>
        <w:jc w:val="left"/>
        <w:rPr>
          <w:rFonts w:ascii="宋体" w:hAnsi="宋体" w:cs="宋体"/>
          <w:color w:val="000000"/>
          <w:kern w:val="0"/>
          <w:sz w:val="22"/>
        </w:rPr>
      </w:pPr>
      <w:r>
        <w:rPr>
          <w:rFonts w:ascii="宋体" w:hAnsi="宋体" w:cs="宋体" w:hint="eastAsia"/>
          <w:color w:val="000000"/>
          <w:kern w:val="0"/>
          <w:sz w:val="22"/>
        </w:rPr>
        <w:t>1、管理平台采用B/S混合云架构设计，无需本地额外部署服务器等设备即可实现对教学信息化设备运行数据的监测。2、Windows、Linux、Android、IOS等多种操作系统通过网页浏览器登陆操作，提供多种智能身份识别方式：支持通过账号登录、</w:t>
      </w:r>
      <w:proofErr w:type="gramStart"/>
      <w:r>
        <w:rPr>
          <w:rFonts w:ascii="宋体" w:hAnsi="宋体" w:cs="宋体" w:hint="eastAsia"/>
          <w:color w:val="000000"/>
          <w:kern w:val="0"/>
          <w:sz w:val="22"/>
        </w:rPr>
        <w:t>手机扫码登录</w:t>
      </w:r>
      <w:proofErr w:type="gramEnd"/>
      <w:r>
        <w:rPr>
          <w:rFonts w:ascii="宋体" w:hAnsi="宋体" w:cs="宋体" w:hint="eastAsia"/>
          <w:color w:val="000000"/>
          <w:kern w:val="0"/>
          <w:sz w:val="22"/>
        </w:rPr>
        <w:t>等方式，方便用户使用。管理平台提供管理员移动管理平台，免安装并支持Android、IOS等多种移动操作系统，便于远程管理及告警信息通知。3、平台支持对全校智慧教室的教学信息化设备进行集中运</w:t>
      </w:r>
      <w:proofErr w:type="gramStart"/>
      <w:r>
        <w:rPr>
          <w:rFonts w:ascii="宋体" w:hAnsi="宋体" w:cs="宋体" w:hint="eastAsia"/>
          <w:color w:val="000000"/>
          <w:kern w:val="0"/>
          <w:sz w:val="22"/>
        </w:rPr>
        <w:t>维管理</w:t>
      </w:r>
      <w:proofErr w:type="gramEnd"/>
      <w:r>
        <w:rPr>
          <w:rFonts w:ascii="宋体" w:hAnsi="宋体" w:cs="宋体" w:hint="eastAsia"/>
          <w:color w:val="000000"/>
          <w:kern w:val="0"/>
          <w:sz w:val="22"/>
        </w:rPr>
        <w:t>和策略部署，支持与交互智能教学设备、学生智能终端、常态化录播等教学设备的底层系统无缝对接。</w:t>
      </w:r>
      <w:r>
        <w:rPr>
          <w:rFonts w:ascii="宋体" w:hAnsi="宋体" w:cs="宋体" w:hint="eastAsia"/>
          <w:b/>
          <w:bCs/>
          <w:color w:val="000000"/>
          <w:kern w:val="0"/>
          <w:sz w:val="22"/>
        </w:rPr>
        <w:t>智能教学设备管理：</w:t>
      </w:r>
      <w:r>
        <w:rPr>
          <w:rFonts w:ascii="宋体" w:hAnsi="宋体" w:cs="宋体" w:hint="eastAsia"/>
          <w:color w:val="000000"/>
          <w:kern w:val="0"/>
          <w:sz w:val="22"/>
        </w:rPr>
        <w:t>4、管理平台实时监测已连接的交互智能设备状态，支持不少于10台设备</w:t>
      </w:r>
      <w:proofErr w:type="gramStart"/>
      <w:r>
        <w:rPr>
          <w:rFonts w:ascii="宋体" w:hAnsi="宋体" w:cs="宋体" w:hint="eastAsia"/>
          <w:color w:val="000000"/>
          <w:kern w:val="0"/>
          <w:sz w:val="22"/>
        </w:rPr>
        <w:t>的略缩预览</w:t>
      </w:r>
      <w:proofErr w:type="gramEnd"/>
      <w:r>
        <w:rPr>
          <w:rFonts w:ascii="宋体" w:hAnsi="宋体" w:cs="宋体" w:hint="eastAsia"/>
          <w:color w:val="000000"/>
          <w:kern w:val="0"/>
          <w:sz w:val="22"/>
        </w:rPr>
        <w:t>以及单设备全屏查看；可远程监测交互智能设备开关机状态、CPU温度、CPU使用率、硬盘空间、硬盘使用状况、内存容量、内存使用率、受控端系统版本、设备ID等设备数据。5、管理平台可对广域网内的交互智能终端进行远程实时控制，能够监测设备当前运行界面，并</w:t>
      </w:r>
      <w:proofErr w:type="gramStart"/>
      <w:r>
        <w:rPr>
          <w:rFonts w:ascii="宋体" w:hAnsi="宋体" w:cs="宋体" w:hint="eastAsia"/>
          <w:color w:val="000000"/>
          <w:kern w:val="0"/>
          <w:sz w:val="22"/>
        </w:rPr>
        <w:t>远程对</w:t>
      </w:r>
      <w:proofErr w:type="gramEnd"/>
      <w:r>
        <w:rPr>
          <w:rFonts w:ascii="宋体" w:hAnsi="宋体" w:cs="宋体" w:hint="eastAsia"/>
          <w:color w:val="000000"/>
          <w:kern w:val="0"/>
          <w:sz w:val="22"/>
        </w:rPr>
        <w:t>设备操</w:t>
      </w:r>
      <w:r>
        <w:rPr>
          <w:rFonts w:ascii="宋体" w:hAnsi="宋体" w:cs="宋体" w:hint="eastAsia"/>
          <w:color w:val="000000"/>
          <w:kern w:val="0"/>
          <w:sz w:val="22"/>
        </w:rPr>
        <w:lastRenderedPageBreak/>
        <w:t>作界面进行控制。6、管理平台可控制连接广域网的交互智能设备整机关机、开机和重启；可批量设定智能设备开关机的执行时间，并支持自定义日循环执行，预约定时执行。7、管理平台可</w:t>
      </w:r>
      <w:proofErr w:type="gramStart"/>
      <w:r>
        <w:rPr>
          <w:rFonts w:ascii="宋体" w:hAnsi="宋体" w:cs="宋体" w:hint="eastAsia"/>
          <w:color w:val="000000"/>
          <w:kern w:val="0"/>
          <w:sz w:val="22"/>
        </w:rPr>
        <w:t>远程对</w:t>
      </w:r>
      <w:proofErr w:type="gramEnd"/>
      <w:r>
        <w:rPr>
          <w:rFonts w:ascii="宋体" w:hAnsi="宋体" w:cs="宋体" w:hint="eastAsia"/>
          <w:color w:val="000000"/>
          <w:kern w:val="0"/>
          <w:sz w:val="22"/>
        </w:rPr>
        <w:t>选定的交互智能设备推送动态文字滚动公告，可对公告文字的颜色、粗体以及播放次数、推送时间进行设置。8、管理平台可远程开启指定交互智能设备倒计</w:t>
      </w:r>
      <w:proofErr w:type="gramStart"/>
      <w:r>
        <w:rPr>
          <w:rFonts w:ascii="宋体" w:hAnsi="宋体" w:cs="宋体" w:hint="eastAsia"/>
          <w:color w:val="000000"/>
          <w:kern w:val="0"/>
          <w:sz w:val="22"/>
        </w:rPr>
        <w:t>日功能</w:t>
      </w:r>
      <w:proofErr w:type="gramEnd"/>
      <w:r>
        <w:rPr>
          <w:rFonts w:ascii="宋体" w:hAnsi="宋体" w:cs="宋体" w:hint="eastAsia"/>
          <w:color w:val="000000"/>
          <w:kern w:val="0"/>
          <w:sz w:val="22"/>
        </w:rPr>
        <w:t>并设定倒计日截止日期，便于重大教学安排的提醒提示。9、管理平台支持</w:t>
      </w:r>
      <w:proofErr w:type="gramStart"/>
      <w:r>
        <w:rPr>
          <w:rFonts w:ascii="宋体" w:hAnsi="宋体" w:cs="宋体" w:hint="eastAsia"/>
          <w:color w:val="000000"/>
          <w:kern w:val="0"/>
          <w:sz w:val="22"/>
        </w:rPr>
        <w:t>批量对</w:t>
      </w:r>
      <w:proofErr w:type="gramEnd"/>
      <w:r>
        <w:rPr>
          <w:rFonts w:ascii="宋体" w:hAnsi="宋体" w:cs="宋体" w:hint="eastAsia"/>
          <w:color w:val="000000"/>
          <w:kern w:val="0"/>
          <w:sz w:val="22"/>
        </w:rPr>
        <w:t>交互智能设备进行软件远程部署，配套专用教学软件批量部署支持静默安装。10、管理平台</w:t>
      </w:r>
      <w:proofErr w:type="gramStart"/>
      <w:r>
        <w:rPr>
          <w:rFonts w:ascii="宋体" w:hAnsi="宋体" w:cs="宋体" w:hint="eastAsia"/>
          <w:color w:val="000000"/>
          <w:kern w:val="0"/>
          <w:sz w:val="22"/>
        </w:rPr>
        <w:t>提供巡课值守</w:t>
      </w:r>
      <w:proofErr w:type="gramEnd"/>
      <w:r>
        <w:rPr>
          <w:rFonts w:ascii="宋体" w:hAnsi="宋体" w:cs="宋体" w:hint="eastAsia"/>
          <w:color w:val="000000"/>
          <w:kern w:val="0"/>
          <w:sz w:val="22"/>
        </w:rPr>
        <w:t>模式，自动轮循显示处于运行状态的交互智能设备使用界面。11、管理平台实时显示交互智能设备异常的告警提示，并同步将异常信息推送至管理员移动端工作平台。12、管理平台根据设备日常运行状况综合生成设备健康值，可查看设备健康值排名并进行正序、反序排列。</w:t>
      </w:r>
      <w:r>
        <w:rPr>
          <w:rFonts w:ascii="宋体" w:hAnsi="宋体" w:cs="宋体" w:hint="eastAsia"/>
          <w:b/>
          <w:bCs/>
          <w:color w:val="000000"/>
          <w:kern w:val="0"/>
          <w:sz w:val="22"/>
        </w:rPr>
        <w:t>智能学生终端管理：</w:t>
      </w:r>
      <w:r>
        <w:rPr>
          <w:rFonts w:ascii="宋体" w:hAnsi="宋体" w:cs="宋体" w:hint="eastAsia"/>
          <w:color w:val="000000"/>
          <w:kern w:val="0"/>
          <w:sz w:val="22"/>
        </w:rPr>
        <w:t>13、管理平台支持创建多种管理策略，满足不同使用场景教学管理需求，可对已有管理策略进行编辑删除。14、平台可设置智能学生终端网络访问白名单，学生通过学生终端仅能访问白名单列表授权网址，规范学生上网行为。15、平台可对应用使用进行管理，管理员可管理学生在非教学时段可以启用的应用，规范学生非教学时段使用行为。16、平台可对智能学生终端教学界面模式和桌面壁纸进行自定义设置，便于学校进行校园整体视觉形象规划及塑造班级个性化教学环境。17、平台可管理智能学生终端外接数据接口的通信权限、</w:t>
      </w:r>
      <w:proofErr w:type="gramStart"/>
      <w:r>
        <w:rPr>
          <w:rFonts w:ascii="宋体" w:hAnsi="宋体" w:cs="宋体" w:hint="eastAsia"/>
          <w:color w:val="000000"/>
          <w:kern w:val="0"/>
          <w:sz w:val="22"/>
        </w:rPr>
        <w:t>蓝牙功能</w:t>
      </w:r>
      <w:proofErr w:type="gramEnd"/>
      <w:r>
        <w:rPr>
          <w:rFonts w:ascii="宋体" w:hAnsi="宋体" w:cs="宋体" w:hint="eastAsia"/>
          <w:color w:val="000000"/>
          <w:kern w:val="0"/>
          <w:sz w:val="22"/>
        </w:rPr>
        <w:t>、音频外设接口使用权限，规范学生终端使用。18、平台可设定开启学生终端护</w:t>
      </w:r>
      <w:proofErr w:type="gramStart"/>
      <w:r>
        <w:rPr>
          <w:rFonts w:ascii="宋体" w:hAnsi="宋体" w:cs="宋体" w:hint="eastAsia"/>
          <w:color w:val="000000"/>
          <w:kern w:val="0"/>
          <w:sz w:val="22"/>
        </w:rPr>
        <w:t>眼模式</w:t>
      </w:r>
      <w:proofErr w:type="gramEnd"/>
      <w:r>
        <w:rPr>
          <w:rFonts w:ascii="宋体" w:hAnsi="宋体" w:cs="宋体" w:hint="eastAsia"/>
          <w:color w:val="000000"/>
          <w:kern w:val="0"/>
          <w:sz w:val="22"/>
        </w:rPr>
        <w:t>的时间计划，支持全校部署时间计划。19、运行数据模块显示当前学生终端</w:t>
      </w:r>
      <w:proofErr w:type="gramStart"/>
      <w:r>
        <w:rPr>
          <w:rFonts w:ascii="宋体" w:hAnsi="宋体" w:cs="宋体" w:hint="eastAsia"/>
          <w:color w:val="000000"/>
          <w:kern w:val="0"/>
          <w:sz w:val="22"/>
        </w:rPr>
        <w:t>在线率</w:t>
      </w:r>
      <w:proofErr w:type="gramEnd"/>
      <w:r>
        <w:rPr>
          <w:rFonts w:ascii="宋体" w:hAnsi="宋体" w:cs="宋体" w:hint="eastAsia"/>
          <w:color w:val="000000"/>
          <w:kern w:val="0"/>
          <w:sz w:val="22"/>
        </w:rPr>
        <w:t>以及终端管理有效率，同时包含在线终端数量、接入系统平台的终端数量和学校所有终端数量，展现全校使用情况。20、终端列表可查看终端信息，包含终端型号、系统版本号、Mac地址、SN号、在线状态、所属学生、所在班级、应用管理策略、配置生效状态、剩余电量等基本信息。管理员可增删终端并依据基础信息快速筛选搜索设备，提高管理效率。</w:t>
      </w:r>
      <w:r>
        <w:rPr>
          <w:rFonts w:ascii="宋体" w:hAnsi="宋体" w:cs="宋体" w:hint="eastAsia"/>
          <w:b/>
          <w:bCs/>
          <w:color w:val="000000"/>
          <w:kern w:val="0"/>
          <w:sz w:val="22"/>
        </w:rPr>
        <w:t>安全应用防护数据分析：</w:t>
      </w:r>
      <w:r>
        <w:rPr>
          <w:rFonts w:ascii="宋体" w:hAnsi="宋体" w:cs="宋体" w:hint="eastAsia"/>
          <w:color w:val="000000"/>
          <w:kern w:val="0"/>
          <w:sz w:val="22"/>
        </w:rPr>
        <w:t>21、管理平台可</w:t>
      </w:r>
      <w:proofErr w:type="gramStart"/>
      <w:r>
        <w:rPr>
          <w:rFonts w:ascii="宋体" w:hAnsi="宋体" w:cs="宋体" w:hint="eastAsia"/>
          <w:color w:val="000000"/>
          <w:kern w:val="0"/>
          <w:sz w:val="22"/>
        </w:rPr>
        <w:t>远程对</w:t>
      </w:r>
      <w:proofErr w:type="gramEnd"/>
      <w:r>
        <w:rPr>
          <w:rFonts w:ascii="宋体" w:hAnsi="宋体" w:cs="宋体" w:hint="eastAsia"/>
          <w:color w:val="000000"/>
          <w:kern w:val="0"/>
          <w:sz w:val="22"/>
        </w:rPr>
        <w:t>运行状态下的交互智能设备批量进行本地系统启动盘的冻结、解冻（冰点保护）。被冻结后本地系统启动盘的数据及系统更改等均会自动恢复至冻结前状态。22、管理平台可实时监测开启冰点保护设备数量、安装冰点保护设备数量、磁盘冰冻状态等，并提示冰点风险，方便用户管理一体机系统环境。23、管理平台可开启或关闭指定交互智能设备的任意磁盘分区数据还原（冰点）保护。24、管理平台显示设备使用情况数据报表，包括实时在线设备数、今日活跃人数、使用学科数、异常条数、设备使用时段、设备使用时长分布、软件使用次数、用户活跃数、不同学科使用</w:t>
      </w:r>
      <w:proofErr w:type="gramStart"/>
      <w:r>
        <w:rPr>
          <w:rFonts w:ascii="宋体" w:hAnsi="宋体" w:cs="宋体" w:hint="eastAsia"/>
          <w:color w:val="000000"/>
          <w:kern w:val="0"/>
          <w:sz w:val="22"/>
        </w:rPr>
        <w:t>频次占</w:t>
      </w:r>
      <w:proofErr w:type="gramEnd"/>
      <w:r>
        <w:rPr>
          <w:rFonts w:ascii="宋体" w:hAnsi="宋体" w:cs="宋体" w:hint="eastAsia"/>
          <w:color w:val="000000"/>
          <w:kern w:val="0"/>
          <w:sz w:val="22"/>
        </w:rPr>
        <w:t>比等，方便管理员检查设备使用情况。25、管理操作日志实时反馈远程控制及信息发布等指令状态，便于检验操作结果。操作日志支持按照指令类型筛选查看。26、管理平台支持多层级权限管理，可将多类型的设备管理权限分配给多个管理员，由多个管理员共同管理；顶级管理员可添加普通管理员并修改普通管理员的权限。</w:t>
      </w:r>
      <w:r>
        <w:rPr>
          <w:rFonts w:ascii="宋体" w:hAnsi="宋体" w:cs="宋体" w:hint="eastAsia"/>
          <w:b/>
          <w:bCs/>
          <w:color w:val="000000"/>
          <w:kern w:val="0"/>
          <w:sz w:val="22"/>
        </w:rPr>
        <w:t>移动管理平台：</w:t>
      </w:r>
      <w:r>
        <w:rPr>
          <w:rFonts w:ascii="宋体" w:hAnsi="宋体" w:cs="宋体" w:hint="eastAsia"/>
          <w:color w:val="000000"/>
          <w:kern w:val="0"/>
          <w:sz w:val="22"/>
        </w:rPr>
        <w:t>27、提供免安装且兼容Android、IOS等主流移动终端的移动管理平台，无需反复登录移动浏览器，可实时查看开机设备数、锁</w:t>
      </w:r>
      <w:proofErr w:type="gramStart"/>
      <w:r>
        <w:rPr>
          <w:rFonts w:ascii="宋体" w:hAnsi="宋体" w:cs="宋体" w:hint="eastAsia"/>
          <w:color w:val="000000"/>
          <w:kern w:val="0"/>
          <w:sz w:val="22"/>
        </w:rPr>
        <w:t>屏设备数</w:t>
      </w:r>
      <w:proofErr w:type="gramEnd"/>
      <w:r>
        <w:rPr>
          <w:rFonts w:ascii="宋体" w:hAnsi="宋体" w:cs="宋体" w:hint="eastAsia"/>
          <w:color w:val="000000"/>
          <w:kern w:val="0"/>
          <w:sz w:val="22"/>
        </w:rPr>
        <w:t>、关机设备数等信息化运行数据。28、移动管理平台可对已连接的交互智能设备进行实时关机、开机和重启操作。29、移动管理平台可实时监测已连接的交互智能设备，远程查看设备的开关机状态、CPU温度、CPU使用率、开机时间等设备详情。30、移动管理平台可查看已连接设备运行异常数据，异常类型包含温度过高、CPU占用率过高、待机时间过长等，支持按年级筛选查看设备异常数据并对异常设备进行管控。31、交互智能设备发生异常时，移动管理平台自动发送异常信息提醒管理员。远程控制相关操作均可获得实时反馈，方便用户及时获取操作情况。</w:t>
      </w:r>
      <w:r>
        <w:rPr>
          <w:rFonts w:ascii="宋体" w:hAnsi="宋体" w:cs="宋体" w:hint="eastAsia"/>
          <w:b/>
          <w:bCs/>
          <w:color w:val="000000"/>
          <w:kern w:val="0"/>
          <w:sz w:val="22"/>
        </w:rPr>
        <w:t>智能运行数据采集端：</w:t>
      </w:r>
      <w:r>
        <w:rPr>
          <w:rFonts w:ascii="宋体" w:hAnsi="宋体" w:cs="宋体" w:hint="eastAsia"/>
          <w:color w:val="000000"/>
          <w:kern w:val="0"/>
          <w:sz w:val="22"/>
        </w:rPr>
        <w:t>32、管理平台为学校提供专属识别代码，广域网环境下的交互智能设备输入专属代码接入管理平台即可在通过管理平台对设备进行远程管理。支持按照年级、班级自定义交互智能设备名称，方便管理员对应管理。33、交互智能设备支持</w:t>
      </w:r>
      <w:proofErr w:type="gramStart"/>
      <w:r>
        <w:rPr>
          <w:rFonts w:ascii="宋体" w:hAnsi="宋体" w:cs="宋体" w:hint="eastAsia"/>
          <w:color w:val="000000"/>
          <w:kern w:val="0"/>
          <w:sz w:val="22"/>
        </w:rPr>
        <w:t>磁盘级</w:t>
      </w:r>
      <w:proofErr w:type="gramEnd"/>
      <w:r>
        <w:rPr>
          <w:rFonts w:ascii="宋体" w:hAnsi="宋体" w:cs="宋体" w:hint="eastAsia"/>
          <w:color w:val="000000"/>
          <w:kern w:val="0"/>
          <w:sz w:val="22"/>
        </w:rPr>
        <w:t>系统还原保护，可根据教学需要自由选择磁盘分区冻结、解冻还原保护。34、可在交互智能设备查看设备基本信息，如：系统、CPU、内存、硬盘、MCU、TV、触摸框等信息，方便老师管理设备。35、提供教学专用广告屏蔽工具。支持高强度屏蔽拦截，对全部软件</w:t>
      </w:r>
      <w:proofErr w:type="gramStart"/>
      <w:r>
        <w:rPr>
          <w:rFonts w:ascii="宋体" w:hAnsi="宋体" w:cs="宋体" w:hint="eastAsia"/>
          <w:color w:val="000000"/>
          <w:kern w:val="0"/>
          <w:sz w:val="22"/>
        </w:rPr>
        <w:t>应用弹窗进行</w:t>
      </w:r>
      <w:proofErr w:type="gramEnd"/>
      <w:r>
        <w:rPr>
          <w:rFonts w:ascii="宋体" w:hAnsi="宋体" w:cs="宋体" w:hint="eastAsia"/>
          <w:color w:val="000000"/>
          <w:kern w:val="0"/>
          <w:sz w:val="22"/>
        </w:rPr>
        <w:t>无差别拦截；支持自定义应用</w:t>
      </w:r>
      <w:proofErr w:type="gramStart"/>
      <w:r>
        <w:rPr>
          <w:rFonts w:ascii="宋体" w:hAnsi="宋体" w:cs="宋体" w:hint="eastAsia"/>
          <w:color w:val="000000"/>
          <w:kern w:val="0"/>
          <w:sz w:val="22"/>
        </w:rPr>
        <w:t>广告弹窗过滤</w:t>
      </w:r>
      <w:proofErr w:type="gramEnd"/>
      <w:r>
        <w:rPr>
          <w:rFonts w:ascii="宋体" w:hAnsi="宋体" w:cs="宋体" w:hint="eastAsia"/>
          <w:color w:val="000000"/>
          <w:kern w:val="0"/>
          <w:sz w:val="22"/>
        </w:rPr>
        <w:t>屏蔽，可屏蔽拦截指定应用的弹窗。</w:t>
      </w:r>
      <w:r>
        <w:rPr>
          <w:rFonts w:ascii="宋体" w:hAnsi="宋体" w:cs="宋体" w:hint="eastAsia"/>
          <w:b/>
          <w:color w:val="000000" w:themeColor="text1"/>
          <w:kern w:val="0"/>
          <w:szCs w:val="21"/>
          <w:shd w:val="clear" w:color="auto" w:fill="FFFFFF" w:themeFill="background1"/>
        </w:rPr>
        <w:t>签订合同时提供软件著作权证书及软件产品登记证书的复印件加盖软件开发商公章。</w:t>
      </w:r>
    </w:p>
    <w:p w:rsidR="001A4F68" w:rsidRDefault="001A4F68"/>
    <w:p w:rsidR="001A4F68" w:rsidRDefault="001A4F68">
      <w:pPr>
        <w:widowControl/>
        <w:rPr>
          <w:rFonts w:ascii="宋体" w:hAnsi="宋体" w:cs="宋体"/>
          <w:color w:val="000000" w:themeColor="text1"/>
          <w:kern w:val="0"/>
          <w:sz w:val="22"/>
          <w:shd w:val="clear" w:color="auto" w:fill="FFFFFF" w:themeFill="background1"/>
        </w:rPr>
      </w:pPr>
    </w:p>
    <w:sectPr w:rsidR="001A4F6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35F" w:rsidRDefault="00B3535F" w:rsidP="004F6571">
      <w:r>
        <w:separator/>
      </w:r>
    </w:p>
  </w:endnote>
  <w:endnote w:type="continuationSeparator" w:id="0">
    <w:p w:rsidR="00B3535F" w:rsidRDefault="00B3535F" w:rsidP="004F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兰亭黑简体">
    <w:altName w:val="宋体"/>
    <w:charset w:val="86"/>
    <w:family w:val="roma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35F" w:rsidRDefault="00B3535F" w:rsidP="004F6571">
      <w:r>
        <w:separator/>
      </w:r>
    </w:p>
  </w:footnote>
  <w:footnote w:type="continuationSeparator" w:id="0">
    <w:p w:rsidR="00B3535F" w:rsidRDefault="00B3535F" w:rsidP="004F6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E4"/>
    <w:rsid w:val="00071012"/>
    <w:rsid w:val="000730C9"/>
    <w:rsid w:val="0008172E"/>
    <w:rsid w:val="00082B0A"/>
    <w:rsid w:val="000956F0"/>
    <w:rsid w:val="000F1279"/>
    <w:rsid w:val="000F67FE"/>
    <w:rsid w:val="0014620D"/>
    <w:rsid w:val="00165D0C"/>
    <w:rsid w:val="00166A12"/>
    <w:rsid w:val="001A4F68"/>
    <w:rsid w:val="001D4111"/>
    <w:rsid w:val="001E25EA"/>
    <w:rsid w:val="002753AF"/>
    <w:rsid w:val="002958A9"/>
    <w:rsid w:val="002D2DCE"/>
    <w:rsid w:val="002F75E0"/>
    <w:rsid w:val="003074F9"/>
    <w:rsid w:val="00324B02"/>
    <w:rsid w:val="0033144F"/>
    <w:rsid w:val="00371BBF"/>
    <w:rsid w:val="003E3375"/>
    <w:rsid w:val="004319BC"/>
    <w:rsid w:val="00446B84"/>
    <w:rsid w:val="00471C53"/>
    <w:rsid w:val="004955D7"/>
    <w:rsid w:val="004958E6"/>
    <w:rsid w:val="004E1ABB"/>
    <w:rsid w:val="004E3346"/>
    <w:rsid w:val="004E4ADA"/>
    <w:rsid w:val="004F6571"/>
    <w:rsid w:val="00501DC7"/>
    <w:rsid w:val="005254C6"/>
    <w:rsid w:val="005355F8"/>
    <w:rsid w:val="00571376"/>
    <w:rsid w:val="005A5955"/>
    <w:rsid w:val="005E4F86"/>
    <w:rsid w:val="00632994"/>
    <w:rsid w:val="00672492"/>
    <w:rsid w:val="00697550"/>
    <w:rsid w:val="006C4248"/>
    <w:rsid w:val="0075299E"/>
    <w:rsid w:val="00834AF1"/>
    <w:rsid w:val="00844C80"/>
    <w:rsid w:val="00871517"/>
    <w:rsid w:val="00892564"/>
    <w:rsid w:val="009467E4"/>
    <w:rsid w:val="00956490"/>
    <w:rsid w:val="0099030D"/>
    <w:rsid w:val="00A91B07"/>
    <w:rsid w:val="00A95A58"/>
    <w:rsid w:val="00AF0755"/>
    <w:rsid w:val="00B0469A"/>
    <w:rsid w:val="00B048BC"/>
    <w:rsid w:val="00B0566A"/>
    <w:rsid w:val="00B10C85"/>
    <w:rsid w:val="00B3535F"/>
    <w:rsid w:val="00B51D2E"/>
    <w:rsid w:val="00B7365F"/>
    <w:rsid w:val="00B74E9B"/>
    <w:rsid w:val="00BB7AF7"/>
    <w:rsid w:val="00C0599D"/>
    <w:rsid w:val="00C53BE2"/>
    <w:rsid w:val="00C96AEF"/>
    <w:rsid w:val="00CC054E"/>
    <w:rsid w:val="00CE53C8"/>
    <w:rsid w:val="00D03D43"/>
    <w:rsid w:val="00D15908"/>
    <w:rsid w:val="00D313C9"/>
    <w:rsid w:val="00D42BFF"/>
    <w:rsid w:val="00D5560D"/>
    <w:rsid w:val="00D80764"/>
    <w:rsid w:val="00DA2E21"/>
    <w:rsid w:val="00DC4954"/>
    <w:rsid w:val="00E95275"/>
    <w:rsid w:val="00EC2F27"/>
    <w:rsid w:val="00EF22DC"/>
    <w:rsid w:val="00F0501B"/>
    <w:rsid w:val="00F26567"/>
    <w:rsid w:val="00F73D3B"/>
    <w:rsid w:val="00FA00A6"/>
    <w:rsid w:val="7342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EE7E8"/>
  <w15:docId w15:val="{F5157ED2-431C-492F-AF13-7041F170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7601">
      <w:bodyDiv w:val="1"/>
      <w:marLeft w:val="0"/>
      <w:marRight w:val="0"/>
      <w:marTop w:val="0"/>
      <w:marBottom w:val="0"/>
      <w:divBdr>
        <w:top w:val="none" w:sz="0" w:space="0" w:color="auto"/>
        <w:left w:val="none" w:sz="0" w:space="0" w:color="auto"/>
        <w:bottom w:val="none" w:sz="0" w:space="0" w:color="auto"/>
        <w:right w:val="none" w:sz="0" w:space="0" w:color="auto"/>
      </w:divBdr>
      <w:divsChild>
        <w:div w:id="1195312489">
          <w:marLeft w:val="0"/>
          <w:marRight w:val="0"/>
          <w:marTop w:val="0"/>
          <w:marBottom w:val="0"/>
          <w:divBdr>
            <w:top w:val="none" w:sz="0" w:space="0" w:color="auto"/>
            <w:left w:val="none" w:sz="0" w:space="0" w:color="auto"/>
            <w:bottom w:val="none" w:sz="0" w:space="0" w:color="auto"/>
            <w:right w:val="none" w:sz="0" w:space="0" w:color="auto"/>
          </w:divBdr>
        </w:div>
      </w:divsChild>
    </w:div>
    <w:div w:id="1486899334">
      <w:bodyDiv w:val="1"/>
      <w:marLeft w:val="0"/>
      <w:marRight w:val="0"/>
      <w:marTop w:val="0"/>
      <w:marBottom w:val="0"/>
      <w:divBdr>
        <w:top w:val="none" w:sz="0" w:space="0" w:color="auto"/>
        <w:left w:val="none" w:sz="0" w:space="0" w:color="auto"/>
        <w:bottom w:val="none" w:sz="0" w:space="0" w:color="auto"/>
        <w:right w:val="none" w:sz="0" w:space="0" w:color="auto"/>
      </w:divBdr>
    </w:div>
    <w:div w:id="176576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2351</Words>
  <Characters>13402</Characters>
  <Application>Microsoft Office Word</Application>
  <DocSecurity>0</DocSecurity>
  <Lines>111</Lines>
  <Paragraphs>31</Paragraphs>
  <ScaleCrop>false</ScaleCrop>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admin-DC</cp:lastModifiedBy>
  <cp:revision>19</cp:revision>
  <dcterms:created xsi:type="dcterms:W3CDTF">2019-06-11T07:49:00Z</dcterms:created>
  <dcterms:modified xsi:type="dcterms:W3CDTF">2019-06-11T09:04:00Z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