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4104" w14:textId="160AA95F" w:rsidR="002C1018" w:rsidRPr="007615E9" w:rsidRDefault="00915691" w:rsidP="002C1018">
      <w:pPr>
        <w:jc w:val="center"/>
        <w:rPr>
          <w:rFonts w:ascii="黑体" w:eastAsia="黑体" w:hAnsi="宋体" w:cs="黑体"/>
          <w:sz w:val="30"/>
          <w:szCs w:val="30"/>
        </w:rPr>
      </w:pPr>
      <w:bookmarkStart w:id="0" w:name="_Toc199580643"/>
      <w:r w:rsidRPr="007615E9">
        <w:rPr>
          <w:rFonts w:ascii="黑体" w:eastAsia="黑体" w:hAnsi="宋体" w:cs="黑体" w:hint="eastAsia"/>
          <w:sz w:val="30"/>
          <w:szCs w:val="30"/>
        </w:rPr>
        <w:t>宁波广播电视大学</w:t>
      </w:r>
      <w:r w:rsidR="002956EE">
        <w:rPr>
          <w:rFonts w:ascii="黑体" w:eastAsia="黑体" w:hAnsi="宋体" w:cs="黑体" w:hint="eastAsia"/>
          <w:sz w:val="30"/>
          <w:szCs w:val="30"/>
        </w:rPr>
        <w:t>Ap</w:t>
      </w:r>
      <w:r w:rsidR="002956EE">
        <w:rPr>
          <w:rFonts w:ascii="黑体" w:eastAsia="黑体" w:hAnsi="宋体" w:cs="黑体"/>
          <w:sz w:val="30"/>
          <w:szCs w:val="30"/>
        </w:rPr>
        <w:t xml:space="preserve">ple </w:t>
      </w:r>
      <w:r w:rsidR="002956EE">
        <w:rPr>
          <w:rFonts w:ascii="黑体" w:eastAsia="黑体" w:hAnsi="宋体" w:cs="黑体" w:hint="eastAsia"/>
          <w:sz w:val="30"/>
          <w:szCs w:val="30"/>
        </w:rPr>
        <w:t>M</w:t>
      </w:r>
      <w:r w:rsidR="002956EE">
        <w:rPr>
          <w:rFonts w:ascii="黑体" w:eastAsia="黑体" w:hAnsi="宋体" w:cs="黑体"/>
          <w:sz w:val="30"/>
          <w:szCs w:val="30"/>
        </w:rPr>
        <w:t>acbook</w:t>
      </w:r>
      <w:r w:rsidR="00421590">
        <w:rPr>
          <w:rFonts w:ascii="黑体" w:eastAsia="黑体" w:hAnsi="宋体" w:cs="黑体" w:hint="eastAsia"/>
          <w:sz w:val="30"/>
          <w:szCs w:val="30"/>
        </w:rPr>
        <w:t>及</w:t>
      </w:r>
      <w:r w:rsidR="002956EE">
        <w:rPr>
          <w:rFonts w:ascii="黑体" w:eastAsia="黑体" w:hAnsi="宋体" w:cs="黑体" w:hint="eastAsia"/>
          <w:sz w:val="30"/>
          <w:szCs w:val="30"/>
        </w:rPr>
        <w:t>相关附件</w:t>
      </w:r>
      <w:r w:rsidRPr="007615E9">
        <w:rPr>
          <w:rFonts w:ascii="黑体" w:eastAsia="黑体" w:hAnsi="宋体" w:cs="黑体" w:hint="eastAsia"/>
          <w:sz w:val="30"/>
          <w:szCs w:val="30"/>
        </w:rPr>
        <w:t>采购</w:t>
      </w:r>
      <w:r w:rsidR="002C1018" w:rsidRPr="007615E9">
        <w:rPr>
          <w:rFonts w:ascii="黑体" w:eastAsia="黑体" w:hAnsi="宋体" w:cs="黑体" w:hint="eastAsia"/>
          <w:sz w:val="30"/>
          <w:szCs w:val="30"/>
        </w:rPr>
        <w:t>清单</w:t>
      </w:r>
    </w:p>
    <w:p w14:paraId="2D75008F" w14:textId="77777777" w:rsidR="002C1018" w:rsidRDefault="002C1018" w:rsidP="002C1018">
      <w:pPr>
        <w:rPr>
          <w:rFonts w:ascii="宋体" w:hAnsi="宋体"/>
        </w:rPr>
      </w:pPr>
    </w:p>
    <w:tbl>
      <w:tblPr>
        <w:tblW w:w="8419" w:type="dxa"/>
        <w:tblInd w:w="103" w:type="dxa"/>
        <w:tblLook w:val="0000" w:firstRow="0" w:lastRow="0" w:firstColumn="0" w:lastColumn="0" w:noHBand="0" w:noVBand="0"/>
      </w:tblPr>
      <w:tblGrid>
        <w:gridCol w:w="725"/>
        <w:gridCol w:w="1333"/>
        <w:gridCol w:w="2767"/>
        <w:gridCol w:w="709"/>
        <w:gridCol w:w="708"/>
        <w:gridCol w:w="2177"/>
      </w:tblGrid>
      <w:tr w:rsidR="000964B5" w:rsidRPr="00C20049" w14:paraId="00BC3F57" w14:textId="77777777" w:rsidTr="000964B5">
        <w:trPr>
          <w:trHeight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33A13" w14:textId="77777777" w:rsidR="000964B5" w:rsidRPr="00C20049" w:rsidRDefault="000964B5" w:rsidP="001E08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2004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7D9B9" w14:textId="77777777" w:rsidR="000964B5" w:rsidRPr="00C20049" w:rsidRDefault="000964B5" w:rsidP="001E08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20049">
              <w:rPr>
                <w:rFonts w:ascii="宋体" w:hAnsi="宋体" w:cs="宋体" w:hint="eastAsia"/>
                <w:b/>
                <w:bCs/>
                <w:kern w:val="0"/>
              </w:rPr>
              <w:t>设备名称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85A8E" w14:textId="384BF292" w:rsidR="000964B5" w:rsidRPr="00C20049" w:rsidRDefault="000964B5" w:rsidP="001E08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参考</w:t>
            </w:r>
            <w:r w:rsidRPr="00C20049">
              <w:rPr>
                <w:rFonts w:ascii="宋体" w:hAnsi="宋体" w:cs="宋体" w:hint="eastAsia"/>
                <w:b/>
                <w:bCs/>
                <w:kern w:val="0"/>
              </w:rPr>
              <w:t>品牌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6FD50" w14:textId="77777777" w:rsidR="000964B5" w:rsidRPr="00C20049" w:rsidRDefault="000964B5" w:rsidP="001E08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20049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55F92F" w14:textId="6E22351A" w:rsidR="000964B5" w:rsidRPr="00C20049" w:rsidRDefault="000964B5" w:rsidP="000964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0A5FB" w14:textId="695DF391" w:rsidR="000964B5" w:rsidRPr="00C20049" w:rsidRDefault="000964B5" w:rsidP="001E08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C20049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0964B5" w:rsidRPr="00AA10F2" w14:paraId="0D746BFD" w14:textId="77777777" w:rsidTr="000964B5">
        <w:trPr>
          <w:trHeight w:val="624"/>
        </w:trPr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A613" w14:textId="77777777" w:rsidR="000964B5" w:rsidRPr="00AA10F2" w:rsidRDefault="000964B5" w:rsidP="001E087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A10F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0CF4" w14:textId="3EF84527" w:rsidR="000964B5" w:rsidRPr="00AA10F2" w:rsidRDefault="002956EE" w:rsidP="00A14F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笔记本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E115" w14:textId="1D5CFB04" w:rsidR="000964B5" w:rsidRPr="00AA10F2" w:rsidRDefault="002956EE" w:rsidP="009E73A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956EE">
              <w:rPr>
                <w:rFonts w:ascii="宋体" w:hAnsi="宋体" w:cs="宋体"/>
                <w:kern w:val="0"/>
              </w:rPr>
              <w:t>Apple MacBook Pro 15.4英寸</w:t>
            </w:r>
            <w:r w:rsidRPr="002956EE">
              <w:rPr>
                <w:rFonts w:ascii="宋体" w:hAnsi="宋体" w:cs="宋体" w:hint="eastAsia"/>
                <w:kern w:val="0"/>
              </w:rPr>
              <w:t xml:space="preserve"> </w:t>
            </w:r>
            <w:r w:rsidRPr="002956EE">
              <w:rPr>
                <w:rFonts w:ascii="宋体" w:hAnsi="宋体" w:cs="宋体"/>
                <w:kern w:val="0"/>
              </w:rPr>
              <w:t>MR942CH/A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A073" w14:textId="5AE80BE4" w:rsidR="000964B5" w:rsidRPr="00AA10F2" w:rsidRDefault="002956EE" w:rsidP="002C101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D30C" w14:textId="2B332B72" w:rsidR="000964B5" w:rsidRDefault="00344055" w:rsidP="000964B5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套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09A1" w14:textId="4731B57A" w:rsidR="000964B5" w:rsidRPr="00AA10F2" w:rsidRDefault="000964B5" w:rsidP="001E087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具体技术参数见附件</w:t>
            </w:r>
          </w:p>
        </w:tc>
      </w:tr>
    </w:tbl>
    <w:p w14:paraId="65385242" w14:textId="77777777" w:rsidR="000964B5" w:rsidRDefault="000964B5" w:rsidP="000964B5"/>
    <w:p w14:paraId="075C0BD3" w14:textId="67B8BB68" w:rsidR="002C1018" w:rsidRPr="00621240" w:rsidRDefault="002C1018" w:rsidP="002C1018">
      <w:pPr>
        <w:rPr>
          <w:b/>
        </w:rPr>
      </w:pPr>
    </w:p>
    <w:p w14:paraId="713E4B5B" w14:textId="77777777" w:rsidR="002C1018" w:rsidRDefault="002C1018" w:rsidP="002C1018"/>
    <w:p w14:paraId="6BE553B1" w14:textId="77777777" w:rsidR="005F5242" w:rsidRDefault="005F5242" w:rsidP="002C1018"/>
    <w:p w14:paraId="419C80F6" w14:textId="77777777" w:rsidR="00E8109C" w:rsidRDefault="00E8109C" w:rsidP="002C1018"/>
    <w:p w14:paraId="2C0C3961" w14:textId="77777777" w:rsidR="00E8109C" w:rsidRDefault="00E8109C" w:rsidP="002C1018"/>
    <w:p w14:paraId="6C021A2C" w14:textId="77777777" w:rsidR="00E8109C" w:rsidRDefault="00E8109C" w:rsidP="002C1018"/>
    <w:p w14:paraId="27B30551" w14:textId="77777777" w:rsidR="00E8109C" w:rsidRDefault="00E8109C" w:rsidP="002C1018"/>
    <w:p w14:paraId="19DFCDAB" w14:textId="77777777" w:rsidR="00E8109C" w:rsidRDefault="00E8109C" w:rsidP="002C1018"/>
    <w:p w14:paraId="39E1D969" w14:textId="77777777" w:rsidR="00E8109C" w:rsidRDefault="00E8109C" w:rsidP="002C1018"/>
    <w:p w14:paraId="285E6524" w14:textId="77777777" w:rsidR="00E8109C" w:rsidRDefault="00E8109C" w:rsidP="002C1018"/>
    <w:p w14:paraId="485AE14E" w14:textId="77777777" w:rsidR="00E8109C" w:rsidRDefault="00E8109C" w:rsidP="002C1018"/>
    <w:p w14:paraId="61825542" w14:textId="77777777" w:rsidR="00E8109C" w:rsidRDefault="00E8109C" w:rsidP="002C1018"/>
    <w:p w14:paraId="600DC2B4" w14:textId="77777777" w:rsidR="00E8109C" w:rsidRDefault="00E8109C" w:rsidP="002C1018"/>
    <w:p w14:paraId="57C8B080" w14:textId="77777777" w:rsidR="005F5242" w:rsidRDefault="005F5242" w:rsidP="002C1018"/>
    <w:p w14:paraId="4927FA70" w14:textId="77777777" w:rsidR="005F5242" w:rsidRDefault="005F5242" w:rsidP="002C1018"/>
    <w:p w14:paraId="1DBF6FA9" w14:textId="77777777" w:rsidR="005F5242" w:rsidRDefault="005F5242" w:rsidP="002C1018"/>
    <w:p w14:paraId="542B591F" w14:textId="77777777" w:rsidR="005F5242" w:rsidRDefault="005F5242" w:rsidP="002C1018"/>
    <w:p w14:paraId="1E06D2FB" w14:textId="77777777" w:rsidR="005F5242" w:rsidRDefault="005F5242" w:rsidP="002C1018"/>
    <w:p w14:paraId="06D89D10" w14:textId="77777777" w:rsidR="005F5242" w:rsidRDefault="005F5242" w:rsidP="002C1018"/>
    <w:p w14:paraId="3F0E12EE" w14:textId="77777777" w:rsidR="005F5242" w:rsidRDefault="005F5242" w:rsidP="002C1018"/>
    <w:p w14:paraId="19F8FD12" w14:textId="77777777" w:rsidR="005F5242" w:rsidRDefault="005F5242" w:rsidP="002C1018"/>
    <w:p w14:paraId="00114F65" w14:textId="77777777" w:rsidR="005F5242" w:rsidRDefault="005F5242" w:rsidP="002C1018"/>
    <w:p w14:paraId="331F7D7B" w14:textId="77777777" w:rsidR="005F5242" w:rsidRDefault="005F5242" w:rsidP="002C1018"/>
    <w:p w14:paraId="5A1D9C78" w14:textId="77777777" w:rsidR="005F5242" w:rsidRDefault="005F5242" w:rsidP="002C1018"/>
    <w:p w14:paraId="3D088554" w14:textId="6ABF37A0" w:rsidR="005F5242" w:rsidRDefault="005F5242" w:rsidP="002C1018"/>
    <w:p w14:paraId="44C5ECDC" w14:textId="05413F55" w:rsidR="008057C2" w:rsidRDefault="008057C2" w:rsidP="002C1018"/>
    <w:p w14:paraId="332753A8" w14:textId="77777777" w:rsidR="008057C2" w:rsidRDefault="008057C2" w:rsidP="002C1018"/>
    <w:p w14:paraId="0AEFCA46" w14:textId="77777777" w:rsidR="005F5242" w:rsidRDefault="005F5242" w:rsidP="002C1018"/>
    <w:p w14:paraId="2C2FA258" w14:textId="77777777" w:rsidR="005F5242" w:rsidRDefault="005F5242" w:rsidP="002C1018"/>
    <w:p w14:paraId="3A73C550" w14:textId="77777777" w:rsidR="005F5242" w:rsidRPr="00353E71" w:rsidRDefault="005F5242" w:rsidP="002C1018"/>
    <w:p w14:paraId="7DDDDA9D" w14:textId="77777777" w:rsidR="002C1018" w:rsidRDefault="002C1018" w:rsidP="002C1018"/>
    <w:p w14:paraId="4318C347" w14:textId="77777777" w:rsidR="002C1018" w:rsidRDefault="002C1018" w:rsidP="002C1018"/>
    <w:p w14:paraId="28085994" w14:textId="77777777" w:rsidR="002C1018" w:rsidRDefault="002C1018" w:rsidP="002C1018"/>
    <w:p w14:paraId="636153FC" w14:textId="77777777" w:rsidR="002C1018" w:rsidRDefault="002C1018" w:rsidP="002C1018"/>
    <w:p w14:paraId="2DF6BE7E" w14:textId="77777777" w:rsidR="003A4FDD" w:rsidRDefault="003A4FDD" w:rsidP="002C1018"/>
    <w:p w14:paraId="37ACC8B8" w14:textId="77777777" w:rsidR="00486F16" w:rsidRDefault="00486F16" w:rsidP="002C1018"/>
    <w:p w14:paraId="13990A3E" w14:textId="77777777" w:rsidR="007D2C9D" w:rsidRDefault="007D2C9D" w:rsidP="007D2C9D">
      <w:pPr>
        <w:spacing w:line="300" w:lineRule="auto"/>
        <w:rPr>
          <w:rFonts w:ascii="宋体" w:hAnsi="宋体"/>
          <w:b/>
        </w:rPr>
      </w:pPr>
      <w:r w:rsidRPr="00CF5EE7">
        <w:rPr>
          <w:rFonts w:ascii="宋体" w:hAnsi="宋体" w:hint="eastAsia"/>
          <w:b/>
        </w:rPr>
        <w:lastRenderedPageBreak/>
        <w:t>附件：</w:t>
      </w:r>
    </w:p>
    <w:p w14:paraId="712A9EDF" w14:textId="3AC5795B" w:rsidR="007D2C9D" w:rsidRPr="007615E9" w:rsidRDefault="00421590" w:rsidP="007D2C9D">
      <w:pPr>
        <w:spacing w:line="300" w:lineRule="auto"/>
        <w:jc w:val="center"/>
        <w:rPr>
          <w:rFonts w:ascii="黑体" w:eastAsia="黑体" w:hAnsi="宋体" w:cs="黑体"/>
          <w:sz w:val="30"/>
          <w:szCs w:val="30"/>
        </w:rPr>
      </w:pPr>
      <w:r w:rsidRPr="007615E9">
        <w:rPr>
          <w:rFonts w:ascii="黑体" w:eastAsia="黑体" w:hAnsi="宋体" w:cs="黑体" w:hint="eastAsia"/>
          <w:sz w:val="30"/>
          <w:szCs w:val="30"/>
        </w:rPr>
        <w:t>宁波广播电视大学</w:t>
      </w:r>
      <w:r w:rsidR="002956EE">
        <w:rPr>
          <w:rFonts w:ascii="黑体" w:eastAsia="黑体" w:hAnsi="宋体" w:cs="黑体" w:hint="eastAsia"/>
          <w:sz w:val="30"/>
          <w:szCs w:val="30"/>
        </w:rPr>
        <w:t>Ap</w:t>
      </w:r>
      <w:r w:rsidR="002956EE">
        <w:rPr>
          <w:rFonts w:ascii="黑体" w:eastAsia="黑体" w:hAnsi="宋体" w:cs="黑体"/>
          <w:sz w:val="30"/>
          <w:szCs w:val="30"/>
        </w:rPr>
        <w:t xml:space="preserve">ple </w:t>
      </w:r>
      <w:r w:rsidR="002956EE">
        <w:rPr>
          <w:rFonts w:ascii="黑体" w:eastAsia="黑体" w:hAnsi="宋体" w:cs="黑体" w:hint="eastAsia"/>
          <w:sz w:val="30"/>
          <w:szCs w:val="30"/>
        </w:rPr>
        <w:t>M</w:t>
      </w:r>
      <w:r w:rsidR="002956EE">
        <w:rPr>
          <w:rFonts w:ascii="黑体" w:eastAsia="黑体" w:hAnsi="宋体" w:cs="黑体"/>
          <w:sz w:val="30"/>
          <w:szCs w:val="30"/>
        </w:rPr>
        <w:t>acbook</w:t>
      </w:r>
      <w:r w:rsidR="002956EE">
        <w:rPr>
          <w:rFonts w:ascii="黑体" w:eastAsia="黑体" w:hAnsi="宋体" w:cs="黑体" w:hint="eastAsia"/>
          <w:sz w:val="30"/>
          <w:szCs w:val="30"/>
        </w:rPr>
        <w:t>及相关附件</w:t>
      </w:r>
      <w:r w:rsidR="007D2C9D" w:rsidRPr="007615E9">
        <w:rPr>
          <w:rFonts w:ascii="黑体" w:eastAsia="黑体" w:hAnsi="宋体" w:cs="黑体" w:hint="eastAsia"/>
          <w:sz w:val="30"/>
          <w:szCs w:val="30"/>
        </w:rPr>
        <w:t>采购技术指标</w:t>
      </w:r>
    </w:p>
    <w:p w14:paraId="56D81B22" w14:textId="5D37D5C9" w:rsidR="00915691" w:rsidRDefault="002956EE" w:rsidP="00E8109C">
      <w:pPr>
        <w:numPr>
          <w:ilvl w:val="0"/>
          <w:numId w:val="4"/>
        </w:numPr>
        <w:spacing w:line="360" w:lineRule="auto"/>
        <w:jc w:val="left"/>
        <w:outlineLvl w:val="0"/>
        <w:rPr>
          <w:rFonts w:ascii="宋体" w:hAnsi="宋体" w:cs="宋体"/>
          <w:b/>
          <w:bCs/>
        </w:rPr>
      </w:pPr>
      <w:r w:rsidRPr="002956EE">
        <w:rPr>
          <w:rFonts w:ascii="宋体" w:hAnsi="宋体" w:cs="宋体" w:hint="eastAsia"/>
          <w:b/>
          <w:kern w:val="0"/>
        </w:rPr>
        <w:t>笔记本</w:t>
      </w:r>
      <w:r w:rsidR="00915691" w:rsidRPr="002E6B8F">
        <w:rPr>
          <w:rFonts w:ascii="宋体" w:hAnsi="宋体" w:cs="宋体" w:hint="eastAsia"/>
          <w:b/>
          <w:bCs/>
        </w:rPr>
        <w:t>（数量：</w:t>
      </w:r>
      <w:r>
        <w:rPr>
          <w:rFonts w:ascii="宋体" w:hAnsi="宋体" w:cs="宋体"/>
          <w:b/>
          <w:bCs/>
        </w:rPr>
        <w:t>1</w:t>
      </w:r>
      <w:r w:rsidR="006268A8">
        <w:rPr>
          <w:rFonts w:ascii="宋体" w:cs="宋体" w:hint="eastAsia"/>
          <w:kern w:val="0"/>
        </w:rPr>
        <w:t>套</w:t>
      </w:r>
      <w:r w:rsidR="00915691" w:rsidRPr="002E6B8F">
        <w:rPr>
          <w:rFonts w:ascii="宋体" w:hAnsi="宋体" w:cs="宋体" w:hint="eastAsia"/>
          <w:b/>
          <w:bCs/>
        </w:rPr>
        <w:t>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7458"/>
      </w:tblGrid>
      <w:tr w:rsidR="00E8109C" w:rsidRPr="00C45FAC" w14:paraId="7C497546" w14:textId="77777777" w:rsidTr="00C331CC">
        <w:trPr>
          <w:trHeight w:val="391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DAB31C" w14:textId="77777777" w:rsidR="00E8109C" w:rsidRPr="00DE7EE6" w:rsidRDefault="00E8109C" w:rsidP="00195275">
            <w:pPr>
              <w:spacing w:line="300" w:lineRule="auto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E7EE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要求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E15FAF6" w14:textId="77777777" w:rsidR="00E8109C" w:rsidRPr="00DE7EE6" w:rsidRDefault="00E8109C" w:rsidP="00195275">
            <w:pPr>
              <w:spacing w:line="300" w:lineRule="auto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E7EE6"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技术参数</w:t>
            </w:r>
          </w:p>
        </w:tc>
      </w:tr>
      <w:tr w:rsidR="00E8109C" w:rsidRPr="00C45FAC" w14:paraId="0491DDD2" w14:textId="77777777" w:rsidTr="00C331CC">
        <w:trPr>
          <w:trHeight w:val="824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24EA54" w14:textId="77777777" w:rsidR="00E8109C" w:rsidRPr="00D559D7" w:rsidRDefault="00E8109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D559D7">
              <w:rPr>
                <w:rFonts w:ascii="宋体" w:hAnsi="宋体" w:hint="eastAsia"/>
                <w:bCs/>
              </w:rPr>
              <w:t>参考</w:t>
            </w:r>
          </w:p>
          <w:p w14:paraId="083E6193" w14:textId="77777777" w:rsidR="00E8109C" w:rsidRPr="00D559D7" w:rsidRDefault="00E8109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D559D7">
              <w:rPr>
                <w:rFonts w:ascii="宋体" w:hAnsi="宋体" w:hint="eastAsia"/>
                <w:bCs/>
              </w:rPr>
              <w:t>品牌型号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31FBB3" w14:textId="4C5CAE3D" w:rsidR="00E8109C" w:rsidRPr="009A520B" w:rsidRDefault="002956EE" w:rsidP="00195275">
            <w:pPr>
              <w:spacing w:line="300" w:lineRule="auto"/>
              <w:ind w:right="36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956EE">
              <w:rPr>
                <w:rFonts w:ascii="宋体" w:hAnsi="宋体" w:cs="宋体"/>
                <w:kern w:val="0"/>
              </w:rPr>
              <w:t>Apple MacBook Pro 15.4英寸</w:t>
            </w:r>
            <w:r w:rsidRPr="002956EE">
              <w:rPr>
                <w:rFonts w:ascii="宋体" w:hAnsi="宋体" w:cs="宋体" w:hint="eastAsia"/>
                <w:kern w:val="0"/>
              </w:rPr>
              <w:t xml:space="preserve"> </w:t>
            </w:r>
            <w:r w:rsidRPr="002956EE">
              <w:rPr>
                <w:rFonts w:ascii="宋体" w:hAnsi="宋体" w:cs="宋体"/>
                <w:kern w:val="0"/>
              </w:rPr>
              <w:t>MR942CH/A</w:t>
            </w:r>
          </w:p>
        </w:tc>
      </w:tr>
      <w:tr w:rsidR="00E8109C" w:rsidRPr="00C45FAC" w14:paraId="56861C48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F761F5" w14:textId="2DAFAAFA" w:rsidR="00E8109C" w:rsidRPr="00C331CC" w:rsidRDefault="00C331CC" w:rsidP="00C331CC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处理器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75D556" w14:textId="47792617" w:rsidR="00E8109C" w:rsidRPr="00C331CC" w:rsidRDefault="00C331CC" w:rsidP="00C331CC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Intel 第8代 酷睿</w:t>
            </w:r>
            <w:r w:rsidRPr="00C331CC">
              <w:rPr>
                <w:rFonts w:ascii="宋体" w:hAnsi="宋体" w:hint="eastAsia"/>
                <w:bCs/>
              </w:rPr>
              <w:t xml:space="preserve"> </w:t>
            </w:r>
            <w:r w:rsidRPr="00C331CC">
              <w:rPr>
                <w:rFonts w:ascii="宋体" w:hAnsi="宋体"/>
                <w:bCs/>
              </w:rPr>
              <w:t>2.6GHz六核</w:t>
            </w:r>
          </w:p>
        </w:tc>
      </w:tr>
      <w:tr w:rsidR="00E8109C" w:rsidRPr="00C45FAC" w14:paraId="4673B538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F7E067" w14:textId="64F11078" w:rsidR="00E8109C" w:rsidRPr="00C331CC" w:rsidRDefault="00C331CC" w:rsidP="00C331CC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内存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68BEFC" w14:textId="6309A36F" w:rsidR="00E8109C" w:rsidRPr="00C331CC" w:rsidRDefault="00C331CC" w:rsidP="00C331CC">
            <w:pPr>
              <w:spacing w:line="300" w:lineRule="auto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16GB DDR4 2400</w:t>
            </w:r>
          </w:p>
        </w:tc>
      </w:tr>
      <w:tr w:rsidR="00E8109C" w:rsidRPr="00C45FAC" w14:paraId="6DA054CA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FBFFDB" w14:textId="62C1017E" w:rsidR="00E8109C" w:rsidRPr="00C331CC" w:rsidRDefault="00C331CC" w:rsidP="00C331CC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硬盘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935E95" w14:textId="21F30DE0" w:rsidR="00E8109C" w:rsidRPr="00C331CC" w:rsidRDefault="00C331CC" w:rsidP="00C331CC">
            <w:pPr>
              <w:spacing w:line="300" w:lineRule="auto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512GB SSD</w:t>
            </w:r>
          </w:p>
        </w:tc>
      </w:tr>
      <w:tr w:rsidR="00E8109C" w:rsidRPr="00C45FAC" w14:paraId="359AF18C" w14:textId="77777777" w:rsidTr="00C331CC">
        <w:trPr>
          <w:trHeight w:hRule="exact" w:val="621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E1C158" w14:textId="66D226E0" w:rsidR="00E8109C" w:rsidRPr="00C331CC" w:rsidRDefault="00C331CC" w:rsidP="00C331CC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显卡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C31F78" w14:textId="61C065D8" w:rsidR="00E8109C" w:rsidRPr="00C331CC" w:rsidRDefault="00C331CC" w:rsidP="00C331CC">
            <w:pPr>
              <w:spacing w:line="300" w:lineRule="auto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独立显卡</w:t>
            </w:r>
            <w:r w:rsidRPr="00C331CC">
              <w:rPr>
                <w:rFonts w:ascii="宋体" w:hAnsi="宋体" w:hint="eastAsia"/>
                <w:bCs/>
              </w:rPr>
              <w:t xml:space="preserve"> </w:t>
            </w:r>
            <w:r w:rsidRPr="00C331CC">
              <w:rPr>
                <w:rFonts w:ascii="宋体" w:hAnsi="宋体"/>
                <w:bCs/>
              </w:rPr>
              <w:t>4GB</w:t>
            </w:r>
            <w:r w:rsidRPr="00C331CC">
              <w:rPr>
                <w:rFonts w:ascii="宋体" w:hAnsi="宋体" w:hint="eastAsia"/>
                <w:bCs/>
              </w:rPr>
              <w:t>显存</w:t>
            </w:r>
          </w:p>
        </w:tc>
      </w:tr>
      <w:tr w:rsidR="00E8109C" w:rsidRPr="00C45FAC" w14:paraId="38844CD4" w14:textId="77777777" w:rsidTr="00C331CC">
        <w:trPr>
          <w:trHeight w:hRule="exact" w:val="621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314F1F" w14:textId="4AE341F5" w:rsidR="00E8109C" w:rsidRPr="00C331CC" w:rsidRDefault="00C331CC" w:rsidP="00C331CC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显示器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B518C6" w14:textId="34B494C3" w:rsidR="00E8109C" w:rsidRPr="00C331CC" w:rsidRDefault="00C331CC" w:rsidP="00C331CC">
            <w:pPr>
              <w:spacing w:line="300" w:lineRule="auto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15.4英寸</w:t>
            </w:r>
            <w:r w:rsidRPr="00C331CC">
              <w:rPr>
                <w:rFonts w:ascii="宋体" w:hAnsi="宋体" w:hint="eastAsia"/>
                <w:bCs/>
              </w:rPr>
              <w:t>、</w:t>
            </w:r>
            <w:r w:rsidRPr="00C331CC">
              <w:rPr>
                <w:rFonts w:ascii="宋体" w:hAnsi="宋体"/>
                <w:bCs/>
              </w:rPr>
              <w:t>LCD宽屏16：10</w:t>
            </w:r>
            <w:r w:rsidRPr="00C331CC">
              <w:rPr>
                <w:rFonts w:ascii="宋体" w:hAnsi="宋体" w:hint="eastAsia"/>
                <w:bCs/>
              </w:rPr>
              <w:t>、</w:t>
            </w:r>
            <w:r w:rsidRPr="00C331CC">
              <w:rPr>
                <w:rFonts w:ascii="宋体" w:hAnsi="宋体"/>
                <w:bCs/>
              </w:rPr>
              <w:t>物理分辨率2880 x 1800</w:t>
            </w:r>
          </w:p>
        </w:tc>
      </w:tr>
      <w:tr w:rsidR="00E8109C" w:rsidRPr="00C45FAC" w14:paraId="7D4E5133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684463E" w14:textId="640498CB" w:rsidR="00E8109C" w:rsidRPr="00C331CC" w:rsidRDefault="00C331C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 w:hint="eastAsia"/>
                <w:bCs/>
              </w:rPr>
              <w:t>音效系统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87A192" w14:textId="24349394" w:rsidR="00E8109C" w:rsidRPr="00C331CC" w:rsidRDefault="00C331CC" w:rsidP="00195275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内置扬声器</w:t>
            </w:r>
            <w:r w:rsidRPr="00C331CC">
              <w:rPr>
                <w:rFonts w:ascii="宋体" w:hAnsi="宋体" w:hint="eastAsia"/>
                <w:bCs/>
              </w:rPr>
              <w:t>、</w:t>
            </w:r>
            <w:r w:rsidRPr="00C331CC">
              <w:rPr>
                <w:rFonts w:ascii="宋体" w:hAnsi="宋体"/>
                <w:bCs/>
              </w:rPr>
              <w:t>内置麦克风</w:t>
            </w:r>
          </w:p>
        </w:tc>
      </w:tr>
      <w:tr w:rsidR="00E8109C" w:rsidRPr="00C45FAC" w14:paraId="5990FF87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08E18B3" w14:textId="4757464E" w:rsidR="00E8109C" w:rsidRPr="00C331CC" w:rsidRDefault="00C331C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键盘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565894" w14:textId="7511D7D8" w:rsidR="00E8109C" w:rsidRPr="00C331CC" w:rsidRDefault="00C331CC" w:rsidP="00C331CC"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全尺寸键盘；背光键盘</w:t>
            </w:r>
          </w:p>
        </w:tc>
      </w:tr>
      <w:tr w:rsidR="008C583D" w:rsidRPr="00C45FAC" w14:paraId="0EEE36B6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6FFFAE" w14:textId="2D9535CB" w:rsidR="008C583D" w:rsidRPr="00C331CC" w:rsidRDefault="008C583D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8C583D">
              <w:rPr>
                <w:rFonts w:ascii="宋体" w:hAnsi="宋体"/>
                <w:bCs/>
              </w:rPr>
              <w:t>续航时间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B0B3CA" w14:textId="4C7DB894" w:rsidR="008C583D" w:rsidRPr="00C331CC" w:rsidRDefault="00B94A58" w:rsidP="00195275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大于</w:t>
            </w:r>
            <w:r w:rsidR="008C583D" w:rsidRPr="008C583D">
              <w:rPr>
                <w:rFonts w:ascii="宋体" w:hAnsi="宋体"/>
                <w:bCs/>
              </w:rPr>
              <w:t>8小时</w:t>
            </w:r>
          </w:p>
        </w:tc>
      </w:tr>
      <w:tr w:rsidR="00E8109C" w:rsidRPr="00C45FAC" w14:paraId="4B28016D" w14:textId="77777777" w:rsidTr="00C331CC">
        <w:trPr>
          <w:trHeight w:hRule="exact" w:val="567"/>
          <w:jc w:val="center"/>
        </w:trPr>
        <w:tc>
          <w:tcPr>
            <w:tcW w:w="142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AA7CF1D" w14:textId="28EDEEF8" w:rsidR="00E8109C" w:rsidRPr="00C331CC" w:rsidRDefault="00C331C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C331CC">
              <w:rPr>
                <w:rFonts w:ascii="宋体" w:hAnsi="宋体" w:hint="eastAsia"/>
                <w:bCs/>
              </w:rPr>
              <w:t>其它</w:t>
            </w:r>
          </w:p>
        </w:tc>
        <w:tc>
          <w:tcPr>
            <w:tcW w:w="745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C142B0" w14:textId="6C2B986F" w:rsidR="00E8109C" w:rsidRPr="00C331CC" w:rsidRDefault="00C331CC" w:rsidP="00195275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C331CC">
              <w:rPr>
                <w:rFonts w:ascii="宋体" w:hAnsi="宋体"/>
                <w:bCs/>
              </w:rPr>
              <w:t>内置网络摄像头</w:t>
            </w:r>
            <w:r w:rsidRPr="00C331CC">
              <w:rPr>
                <w:rFonts w:ascii="宋体" w:hAnsi="宋体" w:hint="eastAsia"/>
                <w:bCs/>
              </w:rPr>
              <w:t>、</w:t>
            </w:r>
            <w:r w:rsidRPr="00C331CC">
              <w:rPr>
                <w:rFonts w:ascii="宋体" w:hAnsi="宋体"/>
                <w:bCs/>
              </w:rPr>
              <w:t>内置指纹识别</w:t>
            </w:r>
          </w:p>
        </w:tc>
      </w:tr>
      <w:tr w:rsidR="00E8109C" w:rsidRPr="00F62DFE" w14:paraId="128EA687" w14:textId="77777777" w:rsidTr="00C331CC">
        <w:trPr>
          <w:trHeight w:val="55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CB81DF" w14:textId="77777777" w:rsidR="00E8109C" w:rsidRPr="00D559D7" w:rsidRDefault="00E8109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423F9A" w14:textId="02AB4AA8" w:rsidR="00E8109C" w:rsidRPr="009A520B" w:rsidRDefault="00EC715B" w:rsidP="00B248BE">
            <w:pPr>
              <w:spacing w:line="300" w:lineRule="auto"/>
              <w:ind w:right="36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248BE">
              <w:rPr>
                <w:rFonts w:ascii="宋体" w:hAnsi="宋体" w:hint="eastAsia"/>
                <w:bCs/>
              </w:rPr>
              <w:t>配套</w:t>
            </w:r>
            <w:r w:rsidR="00B248BE" w:rsidRPr="00B248BE">
              <w:rPr>
                <w:rFonts w:ascii="宋体" w:hAnsi="宋体"/>
                <w:bCs/>
              </w:rPr>
              <w:t>tomtoc苹果电脑包手提</w:t>
            </w:r>
            <w:r w:rsidR="00B248BE">
              <w:rPr>
                <w:rFonts w:ascii="宋体" w:hAnsi="宋体" w:hint="eastAsia"/>
                <w:bCs/>
              </w:rPr>
              <w:t xml:space="preserve">保护内胆包1个 </w:t>
            </w:r>
          </w:p>
        </w:tc>
      </w:tr>
      <w:tr w:rsidR="00E8109C" w:rsidRPr="00F62DFE" w14:paraId="039EA52B" w14:textId="77777777" w:rsidTr="00C331CC">
        <w:trPr>
          <w:trHeight w:val="53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9749A3" w14:textId="77777777" w:rsidR="00E8109C" w:rsidRPr="00D559D7" w:rsidRDefault="00E8109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附件2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F0955C" w14:textId="2417E791" w:rsidR="00E8109C" w:rsidRPr="009A520B" w:rsidRDefault="00E8109C" w:rsidP="00B248BE">
            <w:pPr>
              <w:spacing w:line="300" w:lineRule="auto"/>
              <w:ind w:right="36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A520B">
              <w:rPr>
                <w:rFonts w:ascii="宋体" w:hAnsi="宋体" w:cs="宋体" w:hint="eastAsia"/>
                <w:color w:val="000000"/>
                <w:kern w:val="0"/>
              </w:rPr>
              <w:t>配</w:t>
            </w:r>
            <w:r w:rsidRPr="00B248BE">
              <w:rPr>
                <w:rFonts w:ascii="宋体" w:hAnsi="宋体" w:hint="eastAsia"/>
                <w:bCs/>
              </w:rPr>
              <w:t>套</w:t>
            </w:r>
            <w:r w:rsidR="00B248BE" w:rsidRPr="00B248BE">
              <w:rPr>
                <w:rFonts w:ascii="宋体" w:hAnsi="宋体"/>
                <w:bCs/>
              </w:rPr>
              <w:t>Apple</w:t>
            </w:r>
            <w:r w:rsidR="00B248BE" w:rsidRPr="00B248BE">
              <w:rPr>
                <w:rFonts w:ascii="宋体" w:hAnsi="宋体" w:hint="eastAsia"/>
                <w:bCs/>
              </w:rPr>
              <w:t>第二套</w:t>
            </w:r>
            <w:r w:rsidR="00B248BE" w:rsidRPr="00B248BE">
              <w:rPr>
                <w:rFonts w:ascii="宋体" w:hAnsi="宋体"/>
                <w:bCs/>
              </w:rPr>
              <w:t>妙控鼠标1</w:t>
            </w:r>
            <w:r w:rsidR="00B248BE" w:rsidRPr="00B248BE">
              <w:rPr>
                <w:rFonts w:ascii="宋体" w:hAnsi="宋体" w:hint="eastAsia"/>
                <w:bCs/>
              </w:rPr>
              <w:t>个</w:t>
            </w:r>
          </w:p>
        </w:tc>
      </w:tr>
      <w:tr w:rsidR="00E8109C" w:rsidRPr="00F62DFE" w14:paraId="001E64EA" w14:textId="77777777" w:rsidTr="00C331CC">
        <w:trPr>
          <w:trHeight w:val="53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3325AE" w14:textId="77777777" w:rsidR="00E8109C" w:rsidRPr="00D559D7" w:rsidRDefault="00E8109C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附件3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3973DA" w14:textId="0993544D" w:rsidR="00E8109C" w:rsidRPr="00B01B89" w:rsidRDefault="00BB1918" w:rsidP="00195275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BB1918">
              <w:rPr>
                <w:rFonts w:ascii="宋体" w:hAnsi="宋体"/>
                <w:bCs/>
              </w:rPr>
              <w:t>倍思 Type-C扩展坞</w:t>
            </w:r>
            <w:r w:rsidR="00B01B89">
              <w:rPr>
                <w:rFonts w:ascii="宋体" w:hAnsi="宋体" w:hint="eastAsia"/>
                <w:bCs/>
              </w:rPr>
              <w:t>（包含并支持下列接口U</w:t>
            </w:r>
            <w:r w:rsidR="00B01B89">
              <w:rPr>
                <w:rFonts w:ascii="宋体" w:hAnsi="宋体"/>
                <w:bCs/>
              </w:rPr>
              <w:t>SB3.0</w:t>
            </w:r>
            <w:r w:rsidR="00B01B89">
              <w:rPr>
                <w:rFonts w:ascii="宋体" w:hAnsi="宋体" w:hint="eastAsia"/>
                <w:bCs/>
              </w:rPr>
              <w:t>、</w:t>
            </w:r>
            <w:r w:rsidR="00B01B89">
              <w:rPr>
                <w:rFonts w:ascii="宋体" w:hAnsi="宋体"/>
                <w:bCs/>
              </w:rPr>
              <w:t>TF/MicroSD</w:t>
            </w:r>
            <w:r w:rsidR="00B01B89">
              <w:rPr>
                <w:rFonts w:ascii="宋体" w:hAnsi="宋体" w:hint="eastAsia"/>
                <w:bCs/>
              </w:rPr>
              <w:t>、</w:t>
            </w:r>
            <w:r w:rsidR="00B01B89">
              <w:rPr>
                <w:rFonts w:ascii="宋体" w:hAnsi="宋体"/>
                <w:bCs/>
              </w:rPr>
              <w:t>SD/MMC</w:t>
            </w:r>
            <w:r w:rsidR="00B01B89">
              <w:rPr>
                <w:rFonts w:ascii="宋体" w:hAnsi="宋体" w:hint="eastAsia"/>
                <w:bCs/>
              </w:rPr>
              <w:t>、H</w:t>
            </w:r>
            <w:r w:rsidR="00B01B89">
              <w:rPr>
                <w:rFonts w:ascii="宋体" w:hAnsi="宋体"/>
                <w:bCs/>
              </w:rPr>
              <w:t>DMI</w:t>
            </w:r>
            <w:r w:rsidR="00B01B89">
              <w:rPr>
                <w:rFonts w:ascii="宋体" w:hAnsi="宋体" w:hint="eastAsia"/>
                <w:bCs/>
              </w:rPr>
              <w:t>、G</w:t>
            </w:r>
            <w:r w:rsidR="00B01B89">
              <w:rPr>
                <w:rFonts w:ascii="宋体" w:hAnsi="宋体"/>
                <w:bCs/>
              </w:rPr>
              <w:t>igabit network</w:t>
            </w:r>
            <w:r w:rsidR="00B01B89">
              <w:rPr>
                <w:rFonts w:ascii="宋体" w:hAnsi="宋体" w:hint="eastAsia"/>
                <w:bCs/>
              </w:rPr>
              <w:t>、V</w:t>
            </w:r>
            <w:r w:rsidR="00B01B89">
              <w:rPr>
                <w:rFonts w:ascii="宋体" w:hAnsi="宋体"/>
                <w:bCs/>
              </w:rPr>
              <w:t>GA</w:t>
            </w:r>
            <w:r w:rsidR="00B01B89">
              <w:rPr>
                <w:rFonts w:ascii="宋体" w:hAnsi="宋体" w:hint="eastAsia"/>
                <w:bCs/>
              </w:rPr>
              <w:t>、U</w:t>
            </w:r>
            <w:r w:rsidR="00B01B89">
              <w:rPr>
                <w:rFonts w:ascii="宋体" w:hAnsi="宋体"/>
                <w:bCs/>
              </w:rPr>
              <w:t>SB-C(PD)</w:t>
            </w:r>
            <w:r w:rsidR="00B01B89">
              <w:rPr>
                <w:rFonts w:ascii="宋体" w:hAnsi="宋体" w:hint="eastAsia"/>
                <w:bCs/>
              </w:rPr>
              <w:t>、A</w:t>
            </w:r>
            <w:r w:rsidR="00B01B89">
              <w:rPr>
                <w:rFonts w:ascii="宋体" w:hAnsi="宋体"/>
                <w:bCs/>
              </w:rPr>
              <w:t>udio output</w:t>
            </w:r>
            <w:r w:rsidR="00B01B89">
              <w:rPr>
                <w:rFonts w:ascii="宋体" w:hAnsi="宋体" w:hint="eastAsia"/>
                <w:bCs/>
              </w:rPr>
              <w:t>）1个</w:t>
            </w:r>
          </w:p>
        </w:tc>
      </w:tr>
      <w:tr w:rsidR="00B01B89" w:rsidRPr="00F62DFE" w14:paraId="4F9FE173" w14:textId="77777777" w:rsidTr="00C331CC">
        <w:trPr>
          <w:trHeight w:val="5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71F583" w14:textId="4DF3A7B2" w:rsidR="00B01B89" w:rsidRPr="00D559D7" w:rsidRDefault="00B01B89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</w:t>
            </w: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E48A70" w14:textId="05ED9D8C" w:rsidR="00B01B89" w:rsidRPr="00B01B89" w:rsidRDefault="00B01B89" w:rsidP="00B01B89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B01B89">
              <w:rPr>
                <w:rFonts w:ascii="宋体" w:hAnsi="宋体"/>
                <w:bCs/>
              </w:rPr>
              <w:t>绿联 Type-C扩展坞</w:t>
            </w:r>
            <w:r>
              <w:rPr>
                <w:rFonts w:ascii="宋体" w:hAnsi="宋体" w:hint="eastAsia"/>
                <w:bCs/>
              </w:rPr>
              <w:t>直插款（包含并支持下列接口雷电3、U</w:t>
            </w:r>
            <w:r>
              <w:rPr>
                <w:rFonts w:ascii="宋体" w:hAnsi="宋体"/>
                <w:bCs/>
              </w:rPr>
              <w:t>SB3.0</w:t>
            </w:r>
            <w:r>
              <w:rPr>
                <w:rFonts w:ascii="宋体" w:hAnsi="宋体" w:hint="eastAsia"/>
                <w:bCs/>
              </w:rPr>
              <w:t>、H</w:t>
            </w:r>
            <w:r>
              <w:rPr>
                <w:rFonts w:ascii="宋体" w:hAnsi="宋体"/>
                <w:bCs/>
              </w:rPr>
              <w:t>DMI</w:t>
            </w:r>
            <w:r>
              <w:rPr>
                <w:rFonts w:ascii="宋体" w:hAnsi="宋体" w:hint="eastAsia"/>
                <w:bCs/>
              </w:rPr>
              <w:t>、T</w:t>
            </w:r>
            <w:r>
              <w:rPr>
                <w:rFonts w:ascii="宋体" w:hAnsi="宋体"/>
                <w:bCs/>
              </w:rPr>
              <w:t>ype-C</w:t>
            </w:r>
            <w:r>
              <w:rPr>
                <w:rFonts w:ascii="宋体" w:hAnsi="宋体" w:hint="eastAsia"/>
                <w:bCs/>
              </w:rPr>
              <w:t>）1个</w:t>
            </w:r>
          </w:p>
        </w:tc>
      </w:tr>
      <w:tr w:rsidR="00B01B89" w:rsidRPr="00F62DFE" w14:paraId="01717463" w14:textId="77777777" w:rsidTr="00C331CC">
        <w:trPr>
          <w:trHeight w:val="5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742A6B" w14:textId="695396BC" w:rsidR="00B01B89" w:rsidRPr="00D559D7" w:rsidRDefault="00B01B89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</w:t>
            </w: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48C3246" w14:textId="11D6AAF5" w:rsidR="00B01B89" w:rsidRDefault="00AC109F" w:rsidP="004F3A26">
            <w:pPr>
              <w:spacing w:line="300" w:lineRule="auto"/>
              <w:ind w:right="36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C109F">
              <w:rPr>
                <w:rFonts w:ascii="宋体" w:hAnsi="宋体"/>
                <w:bCs/>
              </w:rPr>
              <w:t>HDMI转DP转换器连接线</w:t>
            </w:r>
            <w:r>
              <w:rPr>
                <w:rFonts w:ascii="宋体" w:hAnsi="宋体" w:hint="eastAsia"/>
                <w:bCs/>
              </w:rPr>
              <w:t>（</w:t>
            </w:r>
            <w:r w:rsidRPr="00AC109F">
              <w:rPr>
                <w:rFonts w:ascii="宋体" w:hAnsi="宋体"/>
                <w:bCs/>
              </w:rPr>
              <w:t>Displayport母4K高清视频转换</w:t>
            </w:r>
            <w:r>
              <w:rPr>
                <w:rFonts w:ascii="宋体" w:hAnsi="宋体" w:hint="eastAsia"/>
                <w:bCs/>
              </w:rPr>
              <w:t>）</w:t>
            </w:r>
            <w:r w:rsidR="00B05F88" w:rsidRPr="00AC109F">
              <w:rPr>
                <w:rFonts w:ascii="宋体" w:hAnsi="宋体"/>
                <w:bCs/>
              </w:rPr>
              <w:t>2</w:t>
            </w:r>
            <w:r w:rsidR="00B05F88" w:rsidRPr="00AC109F">
              <w:rPr>
                <w:rFonts w:ascii="宋体" w:hAnsi="宋体" w:hint="eastAsia"/>
                <w:bCs/>
              </w:rPr>
              <w:t>根</w:t>
            </w:r>
          </w:p>
        </w:tc>
      </w:tr>
      <w:tr w:rsidR="00E8109C" w:rsidRPr="00F62DFE" w14:paraId="76B3948E" w14:textId="77777777" w:rsidTr="00C331CC">
        <w:trPr>
          <w:trHeight w:val="5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F104BF" w14:textId="608B2CC4" w:rsidR="00E8109C" w:rsidRPr="00D559D7" w:rsidRDefault="00B04CB2" w:rsidP="00195275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</w:t>
            </w:r>
            <w:r>
              <w:rPr>
                <w:rFonts w:ascii="宋体" w:hAnsi="宋体"/>
                <w:bCs/>
              </w:rPr>
              <w:t>6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65003ED" w14:textId="2F6513AD" w:rsidR="00E8109C" w:rsidRPr="00B04CB2" w:rsidRDefault="00B04CB2" w:rsidP="00195275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B04CB2">
              <w:rPr>
                <w:rFonts w:ascii="宋体" w:hAnsi="宋体"/>
                <w:bCs/>
              </w:rPr>
              <w:t>USB蓝牙适配器4.0版发射器</w:t>
            </w:r>
            <w:r w:rsidR="00650D34">
              <w:rPr>
                <w:rFonts w:ascii="宋体" w:hAnsi="宋体" w:hint="eastAsia"/>
                <w:bCs/>
              </w:rPr>
              <w:t>2个</w:t>
            </w:r>
          </w:p>
        </w:tc>
      </w:tr>
      <w:tr w:rsidR="003802B7" w:rsidRPr="00F62DFE" w14:paraId="4CEFEEEC" w14:textId="77777777" w:rsidTr="00C331CC">
        <w:trPr>
          <w:trHeight w:val="5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D38971" w14:textId="3C0CDF15" w:rsidR="003802B7" w:rsidRPr="00D559D7" w:rsidRDefault="003802B7" w:rsidP="00B04CB2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附件7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64C6C9F" w14:textId="5E36DDCB" w:rsidR="003802B7" w:rsidRPr="00650D34" w:rsidRDefault="00650D34" w:rsidP="00650D34">
            <w:pPr>
              <w:spacing w:line="300" w:lineRule="auto"/>
              <w:ind w:right="360"/>
              <w:jc w:val="left"/>
              <w:rPr>
                <w:rFonts w:ascii="宋体" w:hAnsi="宋体"/>
                <w:bCs/>
              </w:rPr>
            </w:pPr>
            <w:r w:rsidRPr="00650D34">
              <w:rPr>
                <w:rFonts w:ascii="宋体" w:hAnsi="宋体"/>
                <w:bCs/>
              </w:rPr>
              <w:t>小米（MI）降噪耳机Type-C版双动圈动铁入耳式</w:t>
            </w:r>
            <w:r>
              <w:rPr>
                <w:rFonts w:ascii="宋体" w:hAnsi="宋体" w:hint="eastAsia"/>
                <w:bCs/>
              </w:rPr>
              <w:t>1副</w:t>
            </w:r>
          </w:p>
        </w:tc>
      </w:tr>
      <w:tr w:rsidR="00B04CB2" w:rsidRPr="00F62DFE" w14:paraId="359E6C03" w14:textId="77777777" w:rsidTr="00C331CC">
        <w:trPr>
          <w:trHeight w:val="596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102DA2" w14:textId="7C15D82F" w:rsidR="00B04CB2" w:rsidRPr="00D559D7" w:rsidRDefault="00B04CB2" w:rsidP="00B04CB2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D559D7">
              <w:rPr>
                <w:rFonts w:ascii="宋体" w:hAnsi="宋体" w:hint="eastAsia"/>
                <w:bCs/>
              </w:rPr>
              <w:t>售后保障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8B367B6" w14:textId="6D1385E6" w:rsidR="00B04CB2" w:rsidRDefault="00B04CB2" w:rsidP="00B04CB2">
            <w:pPr>
              <w:spacing w:line="300" w:lineRule="auto"/>
              <w:ind w:right="36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9A520B">
              <w:rPr>
                <w:rFonts w:ascii="宋体" w:hAnsi="宋体" w:cs="宋体" w:hint="eastAsia"/>
                <w:color w:val="000000"/>
                <w:kern w:val="0"/>
              </w:rPr>
              <w:t>年免费质保，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供货时</w:t>
            </w:r>
            <w:r w:rsidRPr="009A520B">
              <w:rPr>
                <w:rFonts w:ascii="宋体" w:hAnsi="宋体" w:cs="宋体" w:hint="eastAsia"/>
                <w:color w:val="000000"/>
                <w:kern w:val="0"/>
              </w:rPr>
              <w:t>提供质保证明材料；质保期内产品故障需提供免费上门服务</w:t>
            </w:r>
          </w:p>
        </w:tc>
      </w:tr>
    </w:tbl>
    <w:p w14:paraId="58A072BC" w14:textId="77777777" w:rsidR="00E8109C" w:rsidRPr="00E8109C" w:rsidRDefault="00E8109C" w:rsidP="00E8109C">
      <w:pPr>
        <w:spacing w:line="360" w:lineRule="auto"/>
        <w:jc w:val="left"/>
        <w:outlineLvl w:val="0"/>
        <w:rPr>
          <w:rFonts w:ascii="宋体" w:hAnsi="宋体" w:cs="宋体"/>
          <w:b/>
          <w:bCs/>
        </w:rPr>
      </w:pPr>
    </w:p>
    <w:bookmarkEnd w:id="0"/>
    <w:p w14:paraId="79DF7724" w14:textId="77777777" w:rsidR="00A43AA9" w:rsidRPr="00BB7154" w:rsidRDefault="00A43AA9" w:rsidP="00A43AA9">
      <w:pPr>
        <w:spacing w:line="300" w:lineRule="auto"/>
        <w:jc w:val="left"/>
        <w:rPr>
          <w:rFonts w:ascii="仿宋" w:eastAsia="仿宋" w:hAnsi="仿宋"/>
          <w:sz w:val="24"/>
        </w:rPr>
      </w:pPr>
      <w:r w:rsidRPr="00CB4B59">
        <w:rPr>
          <w:rFonts w:ascii="仿宋" w:eastAsia="仿宋" w:hAnsi="仿宋" w:hint="eastAsia"/>
          <w:sz w:val="24"/>
        </w:rPr>
        <w:lastRenderedPageBreak/>
        <w:t>注</w:t>
      </w:r>
      <w:r w:rsidRPr="00BB7154">
        <w:rPr>
          <w:rFonts w:ascii="仿宋" w:eastAsia="仿宋" w:hAnsi="仿宋"/>
          <w:sz w:val="24"/>
        </w:rPr>
        <w:t>：</w:t>
      </w:r>
    </w:p>
    <w:p w14:paraId="1881D48F" w14:textId="290C740F" w:rsidR="00023AE8" w:rsidRDefault="00023AE8" w:rsidP="00A43AA9">
      <w:pPr>
        <w:spacing w:line="30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023AE8">
        <w:rPr>
          <w:rFonts w:ascii="仿宋" w:eastAsia="仿宋" w:hAnsi="仿宋" w:hint="eastAsia"/>
          <w:sz w:val="24"/>
        </w:rPr>
        <w:t>1、验收时需要提供原厂质保函作为验收依据，保证所提供的设备和技术不低于本招标要求中所提出的各项要求。</w:t>
      </w:r>
    </w:p>
    <w:p w14:paraId="5DCD1D24" w14:textId="13D73DB5" w:rsidR="00023AE8" w:rsidRDefault="00023AE8" w:rsidP="00A43AA9">
      <w:pPr>
        <w:spacing w:line="30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023AE8">
        <w:rPr>
          <w:rFonts w:ascii="仿宋" w:eastAsia="仿宋" w:hAnsi="仿宋" w:hint="eastAsia"/>
          <w:sz w:val="24"/>
        </w:rPr>
        <w:t>2、所有产品必须经正规渠道供货，不得提供旧货、水货、假货，为保证原厂服务的有效执行，要求所有硬件设备保修信息均为宁波广播电视大学，需要从原厂得到查询验证，所有设备出厂日期需要在签订合同日期之后，不接受库存设备。</w:t>
      </w:r>
    </w:p>
    <w:p w14:paraId="4366FD94" w14:textId="23EE2B2D" w:rsidR="00023AE8" w:rsidRDefault="00023AE8" w:rsidP="00A43AA9">
      <w:pPr>
        <w:spacing w:line="30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023AE8">
        <w:rPr>
          <w:rFonts w:ascii="仿宋" w:eastAsia="仿宋" w:hAnsi="仿宋" w:hint="eastAsia"/>
          <w:sz w:val="24"/>
        </w:rPr>
        <w:t>3、按照用户要求报价，不得更改型号要求报价，提供上门安装调试服务，当面安装和使用培训，完成安装调试,并提供本地工作日应急服务，拒绝快递！供应商应为售后服务提供者。</w:t>
      </w:r>
    </w:p>
    <w:p w14:paraId="02FB2309" w14:textId="68586515" w:rsidR="00023AE8" w:rsidRDefault="00023AE8" w:rsidP="00A43AA9">
      <w:pPr>
        <w:spacing w:line="30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023AE8">
        <w:rPr>
          <w:rFonts w:ascii="仿宋" w:eastAsia="仿宋" w:hAnsi="仿宋" w:hint="eastAsia"/>
          <w:sz w:val="24"/>
        </w:rPr>
        <w:t>4、要求供应商为本地服务机构。宁波地区有固定的维保人员，接到报修通知后2小时内到现场服务，12小时解决问题，若在24小时内不能修复，则进行更换（在质保期内免费，质保期后只收取成本费）</w:t>
      </w:r>
    </w:p>
    <w:p w14:paraId="5D2AC176" w14:textId="2A64CA62" w:rsidR="00023AE8" w:rsidRPr="00023AE8" w:rsidRDefault="00023AE8" w:rsidP="00023AE8">
      <w:pPr>
        <w:spacing w:line="300" w:lineRule="auto"/>
        <w:ind w:firstLineChars="200" w:firstLine="480"/>
        <w:rPr>
          <w:rFonts w:ascii="仿宋" w:eastAsia="仿宋" w:hAnsi="仿宋" w:hint="eastAsia"/>
          <w:sz w:val="24"/>
        </w:rPr>
      </w:pPr>
      <w:r w:rsidRPr="00023AE8">
        <w:rPr>
          <w:rFonts w:ascii="仿宋" w:eastAsia="仿宋" w:hAnsi="仿宋" w:hint="eastAsia"/>
          <w:sz w:val="24"/>
        </w:rPr>
        <w:t>5、</w:t>
      </w:r>
      <w:r w:rsidRPr="00BB7154">
        <w:rPr>
          <w:rFonts w:ascii="仿宋" w:eastAsia="仿宋" w:hAnsi="仿宋" w:hint="eastAsia"/>
          <w:sz w:val="24"/>
        </w:rPr>
        <w:t>报价包括设备</w:t>
      </w:r>
      <w:r>
        <w:rPr>
          <w:rFonts w:ascii="仿宋" w:eastAsia="仿宋" w:hAnsi="仿宋" w:hint="eastAsia"/>
          <w:sz w:val="24"/>
        </w:rPr>
        <w:t>的</w:t>
      </w:r>
      <w:r w:rsidRPr="00BB7154">
        <w:rPr>
          <w:rFonts w:ascii="仿宋" w:eastAsia="仿宋" w:hAnsi="仿宋" w:hint="eastAsia"/>
          <w:sz w:val="24"/>
        </w:rPr>
        <w:t>搬运</w:t>
      </w:r>
      <w:r>
        <w:rPr>
          <w:rFonts w:ascii="仿宋" w:eastAsia="仿宋" w:hAnsi="仿宋" w:hint="eastAsia"/>
          <w:sz w:val="24"/>
        </w:rPr>
        <w:t>、安装、调试、</w:t>
      </w:r>
      <w:r w:rsidRPr="00BB7154">
        <w:rPr>
          <w:rFonts w:ascii="仿宋" w:eastAsia="仿宋" w:hAnsi="仿宋" w:hint="eastAsia"/>
          <w:sz w:val="24"/>
        </w:rPr>
        <w:t>人工、税金等一切费用</w:t>
      </w:r>
      <w:r w:rsidRPr="00BB7154">
        <w:rPr>
          <w:rFonts w:ascii="仿宋" w:eastAsia="仿宋" w:hAnsi="仿宋"/>
          <w:sz w:val="24"/>
        </w:rPr>
        <w:t>。</w:t>
      </w:r>
    </w:p>
    <w:p w14:paraId="2C1299A3" w14:textId="3F7347AF" w:rsidR="00915691" w:rsidRDefault="00023AE8" w:rsidP="00023AE8">
      <w:pPr>
        <w:spacing w:line="30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A43AA9" w:rsidRPr="00BB7154">
        <w:rPr>
          <w:rFonts w:ascii="仿宋" w:eastAsia="仿宋" w:hAnsi="仿宋" w:hint="eastAsia"/>
          <w:sz w:val="24"/>
        </w:rPr>
        <w:t>、付款方式：</w:t>
      </w:r>
      <w:r w:rsidR="00A43AA9">
        <w:rPr>
          <w:rFonts w:ascii="仿宋" w:eastAsia="仿宋" w:hAnsi="仿宋" w:hint="eastAsia"/>
          <w:sz w:val="24"/>
        </w:rPr>
        <w:t>设备到货安装验</w:t>
      </w:r>
      <w:r w:rsidR="00A43AA9" w:rsidRPr="00BB7154">
        <w:rPr>
          <w:rFonts w:ascii="仿宋" w:eastAsia="仿宋" w:hAnsi="仿宋" w:hint="eastAsia"/>
          <w:sz w:val="24"/>
        </w:rPr>
        <w:t>收合格后支付</w:t>
      </w:r>
      <w:r w:rsidR="00650D34">
        <w:rPr>
          <w:rFonts w:ascii="仿宋" w:eastAsia="仿宋" w:hAnsi="仿宋" w:hint="eastAsia"/>
          <w:sz w:val="24"/>
        </w:rPr>
        <w:t>全额</w:t>
      </w:r>
      <w:r w:rsidR="00A43AA9" w:rsidRPr="00BB7154">
        <w:rPr>
          <w:rFonts w:ascii="仿宋" w:eastAsia="仿宋" w:hAnsi="仿宋" w:hint="eastAsia"/>
          <w:sz w:val="24"/>
        </w:rPr>
        <w:t>货款。</w:t>
      </w:r>
      <w:bookmarkStart w:id="1" w:name="_GoBack"/>
      <w:bookmarkEnd w:id="1"/>
    </w:p>
    <w:sectPr w:rsidR="00915691" w:rsidSect="0004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DFB1" w14:textId="77777777" w:rsidR="00E162DE" w:rsidRDefault="00E162DE" w:rsidP="003152C0">
      <w:r>
        <w:separator/>
      </w:r>
    </w:p>
  </w:endnote>
  <w:endnote w:type="continuationSeparator" w:id="0">
    <w:p w14:paraId="4FE2E528" w14:textId="77777777" w:rsidR="00E162DE" w:rsidRDefault="00E162DE" w:rsidP="0031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Sans For Dell 30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2541" w14:textId="77777777" w:rsidR="00E162DE" w:rsidRDefault="00E162DE" w:rsidP="003152C0">
      <w:r>
        <w:separator/>
      </w:r>
    </w:p>
  </w:footnote>
  <w:footnote w:type="continuationSeparator" w:id="0">
    <w:p w14:paraId="041272C8" w14:textId="77777777" w:rsidR="00E162DE" w:rsidRDefault="00E162DE" w:rsidP="0031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253"/>
    <w:multiLevelType w:val="hybridMultilevel"/>
    <w:tmpl w:val="872051CA"/>
    <w:lvl w:ilvl="0" w:tplc="EBD842B4">
      <w:start w:val="1"/>
      <w:numFmt w:val="decimal"/>
      <w:lvlText w:val="%1）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E30B3"/>
    <w:multiLevelType w:val="hybridMultilevel"/>
    <w:tmpl w:val="D152AC60"/>
    <w:lvl w:ilvl="0" w:tplc="ACAA8BA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07326"/>
    <w:multiLevelType w:val="hybridMultilevel"/>
    <w:tmpl w:val="79647F62"/>
    <w:lvl w:ilvl="0" w:tplc="D0B66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B174A5"/>
    <w:multiLevelType w:val="hybridMultilevel"/>
    <w:tmpl w:val="14D81322"/>
    <w:lvl w:ilvl="0" w:tplc="DF0ECC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2C"/>
    <w:rsid w:val="00006CD1"/>
    <w:rsid w:val="00013420"/>
    <w:rsid w:val="000220D2"/>
    <w:rsid w:val="00023AE8"/>
    <w:rsid w:val="00025195"/>
    <w:rsid w:val="00027DC0"/>
    <w:rsid w:val="0004472F"/>
    <w:rsid w:val="000453CE"/>
    <w:rsid w:val="000655B2"/>
    <w:rsid w:val="00065C31"/>
    <w:rsid w:val="0007203E"/>
    <w:rsid w:val="0008650B"/>
    <w:rsid w:val="00086C83"/>
    <w:rsid w:val="000935C6"/>
    <w:rsid w:val="000964B5"/>
    <w:rsid w:val="000A0CB9"/>
    <w:rsid w:val="000A432E"/>
    <w:rsid w:val="000A702C"/>
    <w:rsid w:val="000B1143"/>
    <w:rsid w:val="000B3D47"/>
    <w:rsid w:val="000B48E5"/>
    <w:rsid w:val="000C07E7"/>
    <w:rsid w:val="000D3B02"/>
    <w:rsid w:val="000F27BB"/>
    <w:rsid w:val="00102A47"/>
    <w:rsid w:val="0010548F"/>
    <w:rsid w:val="00114050"/>
    <w:rsid w:val="00133D22"/>
    <w:rsid w:val="001350D0"/>
    <w:rsid w:val="0015451B"/>
    <w:rsid w:val="001611C0"/>
    <w:rsid w:val="00166ECB"/>
    <w:rsid w:val="00171E0E"/>
    <w:rsid w:val="00173E64"/>
    <w:rsid w:val="001803C6"/>
    <w:rsid w:val="00182F07"/>
    <w:rsid w:val="001900B8"/>
    <w:rsid w:val="00193BB1"/>
    <w:rsid w:val="001B0289"/>
    <w:rsid w:val="001B10B0"/>
    <w:rsid w:val="001C6339"/>
    <w:rsid w:val="001D02AD"/>
    <w:rsid w:val="001E5733"/>
    <w:rsid w:val="00202B6D"/>
    <w:rsid w:val="00202C95"/>
    <w:rsid w:val="002118B4"/>
    <w:rsid w:val="00215164"/>
    <w:rsid w:val="0022161E"/>
    <w:rsid w:val="0023129D"/>
    <w:rsid w:val="0023530F"/>
    <w:rsid w:val="0023717D"/>
    <w:rsid w:val="00272227"/>
    <w:rsid w:val="002832C4"/>
    <w:rsid w:val="00292E51"/>
    <w:rsid w:val="002956EE"/>
    <w:rsid w:val="00296337"/>
    <w:rsid w:val="002A0153"/>
    <w:rsid w:val="002A0EDD"/>
    <w:rsid w:val="002B3628"/>
    <w:rsid w:val="002C1018"/>
    <w:rsid w:val="002D67B1"/>
    <w:rsid w:val="002D6D47"/>
    <w:rsid w:val="002E6B8F"/>
    <w:rsid w:val="00307901"/>
    <w:rsid w:val="00310CF9"/>
    <w:rsid w:val="003152C0"/>
    <w:rsid w:val="00317737"/>
    <w:rsid w:val="003351FC"/>
    <w:rsid w:val="00344055"/>
    <w:rsid w:val="00353E71"/>
    <w:rsid w:val="00363B61"/>
    <w:rsid w:val="00372B91"/>
    <w:rsid w:val="003802B7"/>
    <w:rsid w:val="00391E28"/>
    <w:rsid w:val="003A1ABF"/>
    <w:rsid w:val="003A1D9A"/>
    <w:rsid w:val="003A4FDD"/>
    <w:rsid w:val="003E293D"/>
    <w:rsid w:val="003E2A25"/>
    <w:rsid w:val="00404BE8"/>
    <w:rsid w:val="00417A6F"/>
    <w:rsid w:val="00420413"/>
    <w:rsid w:val="00421590"/>
    <w:rsid w:val="00422A87"/>
    <w:rsid w:val="00422B39"/>
    <w:rsid w:val="00433013"/>
    <w:rsid w:val="00460AE3"/>
    <w:rsid w:val="0048656B"/>
    <w:rsid w:val="00486F16"/>
    <w:rsid w:val="0049166E"/>
    <w:rsid w:val="00491F94"/>
    <w:rsid w:val="0049557D"/>
    <w:rsid w:val="004A16BB"/>
    <w:rsid w:val="004A45A4"/>
    <w:rsid w:val="004B5A60"/>
    <w:rsid w:val="004B7F14"/>
    <w:rsid w:val="004C55CF"/>
    <w:rsid w:val="004C572B"/>
    <w:rsid w:val="004D3666"/>
    <w:rsid w:val="004D4944"/>
    <w:rsid w:val="004D6A53"/>
    <w:rsid w:val="004E376B"/>
    <w:rsid w:val="004E6D81"/>
    <w:rsid w:val="004E75A4"/>
    <w:rsid w:val="004F3A26"/>
    <w:rsid w:val="004F3D0C"/>
    <w:rsid w:val="004F512C"/>
    <w:rsid w:val="0050250E"/>
    <w:rsid w:val="00522ECE"/>
    <w:rsid w:val="005253F3"/>
    <w:rsid w:val="00542A4B"/>
    <w:rsid w:val="00556228"/>
    <w:rsid w:val="005679E3"/>
    <w:rsid w:val="00575CD0"/>
    <w:rsid w:val="0058168E"/>
    <w:rsid w:val="005A3681"/>
    <w:rsid w:val="005B0216"/>
    <w:rsid w:val="005B7FD7"/>
    <w:rsid w:val="005C1FF2"/>
    <w:rsid w:val="005E04DC"/>
    <w:rsid w:val="005E2E2F"/>
    <w:rsid w:val="005E6727"/>
    <w:rsid w:val="005F5242"/>
    <w:rsid w:val="005F78B4"/>
    <w:rsid w:val="00620CB9"/>
    <w:rsid w:val="00621240"/>
    <w:rsid w:val="006241D5"/>
    <w:rsid w:val="00624D20"/>
    <w:rsid w:val="006253CB"/>
    <w:rsid w:val="00626289"/>
    <w:rsid w:val="006268A8"/>
    <w:rsid w:val="0063315A"/>
    <w:rsid w:val="006431B0"/>
    <w:rsid w:val="00650D34"/>
    <w:rsid w:val="00652FAC"/>
    <w:rsid w:val="006565C2"/>
    <w:rsid w:val="006616B4"/>
    <w:rsid w:val="006703EC"/>
    <w:rsid w:val="00677969"/>
    <w:rsid w:val="0068099C"/>
    <w:rsid w:val="00693339"/>
    <w:rsid w:val="006B1B9A"/>
    <w:rsid w:val="006C6238"/>
    <w:rsid w:val="006C6934"/>
    <w:rsid w:val="006D5CFD"/>
    <w:rsid w:val="006E54DC"/>
    <w:rsid w:val="00700F18"/>
    <w:rsid w:val="0071797E"/>
    <w:rsid w:val="00725962"/>
    <w:rsid w:val="00733298"/>
    <w:rsid w:val="00733E5C"/>
    <w:rsid w:val="0076032E"/>
    <w:rsid w:val="007615E9"/>
    <w:rsid w:val="00763B6B"/>
    <w:rsid w:val="00783F64"/>
    <w:rsid w:val="007B1BFA"/>
    <w:rsid w:val="007B418D"/>
    <w:rsid w:val="007B6F45"/>
    <w:rsid w:val="007D2C9D"/>
    <w:rsid w:val="007E2370"/>
    <w:rsid w:val="007F08A1"/>
    <w:rsid w:val="007F3E63"/>
    <w:rsid w:val="0080228A"/>
    <w:rsid w:val="008057C2"/>
    <w:rsid w:val="0081085F"/>
    <w:rsid w:val="008138F2"/>
    <w:rsid w:val="0083055F"/>
    <w:rsid w:val="0083209F"/>
    <w:rsid w:val="00837B3D"/>
    <w:rsid w:val="00851B4C"/>
    <w:rsid w:val="00851DF6"/>
    <w:rsid w:val="0085408E"/>
    <w:rsid w:val="00860951"/>
    <w:rsid w:val="0086244F"/>
    <w:rsid w:val="00881021"/>
    <w:rsid w:val="00884AB5"/>
    <w:rsid w:val="00895151"/>
    <w:rsid w:val="00897310"/>
    <w:rsid w:val="008C250D"/>
    <w:rsid w:val="008C2525"/>
    <w:rsid w:val="008C583D"/>
    <w:rsid w:val="008D080E"/>
    <w:rsid w:val="008D20E9"/>
    <w:rsid w:val="008E26CC"/>
    <w:rsid w:val="008E2E5C"/>
    <w:rsid w:val="008E480B"/>
    <w:rsid w:val="00902DD8"/>
    <w:rsid w:val="00915691"/>
    <w:rsid w:val="0095495F"/>
    <w:rsid w:val="009573BD"/>
    <w:rsid w:val="00980DD2"/>
    <w:rsid w:val="00986742"/>
    <w:rsid w:val="009A0F5E"/>
    <w:rsid w:val="009A520B"/>
    <w:rsid w:val="009A5C74"/>
    <w:rsid w:val="009B033F"/>
    <w:rsid w:val="009E47BC"/>
    <w:rsid w:val="009E73A2"/>
    <w:rsid w:val="009F1B88"/>
    <w:rsid w:val="009F4BEF"/>
    <w:rsid w:val="00A02952"/>
    <w:rsid w:val="00A14FE8"/>
    <w:rsid w:val="00A43AA9"/>
    <w:rsid w:val="00A452CF"/>
    <w:rsid w:val="00A51C33"/>
    <w:rsid w:val="00A56917"/>
    <w:rsid w:val="00A7224A"/>
    <w:rsid w:val="00A93CC8"/>
    <w:rsid w:val="00A9453F"/>
    <w:rsid w:val="00A9598C"/>
    <w:rsid w:val="00AC109F"/>
    <w:rsid w:val="00AE23CB"/>
    <w:rsid w:val="00AE3D76"/>
    <w:rsid w:val="00B00CD5"/>
    <w:rsid w:val="00B01B89"/>
    <w:rsid w:val="00B04CB2"/>
    <w:rsid w:val="00B05F88"/>
    <w:rsid w:val="00B079B3"/>
    <w:rsid w:val="00B14524"/>
    <w:rsid w:val="00B248BE"/>
    <w:rsid w:val="00B3508A"/>
    <w:rsid w:val="00B450C1"/>
    <w:rsid w:val="00B50609"/>
    <w:rsid w:val="00B62B10"/>
    <w:rsid w:val="00B62DD7"/>
    <w:rsid w:val="00B94A58"/>
    <w:rsid w:val="00BB1918"/>
    <w:rsid w:val="00BC0B0F"/>
    <w:rsid w:val="00BD3943"/>
    <w:rsid w:val="00BD3BAB"/>
    <w:rsid w:val="00BD7FBB"/>
    <w:rsid w:val="00BE07E0"/>
    <w:rsid w:val="00BF0B15"/>
    <w:rsid w:val="00BF2361"/>
    <w:rsid w:val="00BF4DB7"/>
    <w:rsid w:val="00C01456"/>
    <w:rsid w:val="00C0374D"/>
    <w:rsid w:val="00C14C63"/>
    <w:rsid w:val="00C20049"/>
    <w:rsid w:val="00C22352"/>
    <w:rsid w:val="00C25D38"/>
    <w:rsid w:val="00C31540"/>
    <w:rsid w:val="00C331CC"/>
    <w:rsid w:val="00C42850"/>
    <w:rsid w:val="00C45FAC"/>
    <w:rsid w:val="00C54A7C"/>
    <w:rsid w:val="00C54D49"/>
    <w:rsid w:val="00C60362"/>
    <w:rsid w:val="00C64F10"/>
    <w:rsid w:val="00C80157"/>
    <w:rsid w:val="00C83F34"/>
    <w:rsid w:val="00CB63F6"/>
    <w:rsid w:val="00CD40E4"/>
    <w:rsid w:val="00CE2ECC"/>
    <w:rsid w:val="00CF13F2"/>
    <w:rsid w:val="00D41F0A"/>
    <w:rsid w:val="00D559D7"/>
    <w:rsid w:val="00D667D5"/>
    <w:rsid w:val="00D67EE0"/>
    <w:rsid w:val="00D74E00"/>
    <w:rsid w:val="00D76E9F"/>
    <w:rsid w:val="00D806C7"/>
    <w:rsid w:val="00D81CF5"/>
    <w:rsid w:val="00DA65DE"/>
    <w:rsid w:val="00DC2E3A"/>
    <w:rsid w:val="00DC50C2"/>
    <w:rsid w:val="00DC7778"/>
    <w:rsid w:val="00DD3D23"/>
    <w:rsid w:val="00DE7EE6"/>
    <w:rsid w:val="00DF3EC4"/>
    <w:rsid w:val="00E00567"/>
    <w:rsid w:val="00E124C5"/>
    <w:rsid w:val="00E14324"/>
    <w:rsid w:val="00E162DE"/>
    <w:rsid w:val="00E21F4F"/>
    <w:rsid w:val="00E2760A"/>
    <w:rsid w:val="00E31060"/>
    <w:rsid w:val="00E3410B"/>
    <w:rsid w:val="00E36ECA"/>
    <w:rsid w:val="00E42DC5"/>
    <w:rsid w:val="00E60680"/>
    <w:rsid w:val="00E7206F"/>
    <w:rsid w:val="00E7467C"/>
    <w:rsid w:val="00E77080"/>
    <w:rsid w:val="00E8109C"/>
    <w:rsid w:val="00E97833"/>
    <w:rsid w:val="00EA447C"/>
    <w:rsid w:val="00EB227E"/>
    <w:rsid w:val="00EC715B"/>
    <w:rsid w:val="00ED0F83"/>
    <w:rsid w:val="00ED11CF"/>
    <w:rsid w:val="00ED297C"/>
    <w:rsid w:val="00ED7DE3"/>
    <w:rsid w:val="00ED7F4C"/>
    <w:rsid w:val="00EE3D4B"/>
    <w:rsid w:val="00EE6E36"/>
    <w:rsid w:val="00F00CC6"/>
    <w:rsid w:val="00F128EA"/>
    <w:rsid w:val="00F31974"/>
    <w:rsid w:val="00F34792"/>
    <w:rsid w:val="00F3505B"/>
    <w:rsid w:val="00F44296"/>
    <w:rsid w:val="00F62DFE"/>
    <w:rsid w:val="00F6608B"/>
    <w:rsid w:val="00F840CD"/>
    <w:rsid w:val="00F87B72"/>
    <w:rsid w:val="00F90F8D"/>
    <w:rsid w:val="00FB3C2A"/>
    <w:rsid w:val="00FC7DCD"/>
    <w:rsid w:val="00FD04DF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F1148"/>
  <w15:docId w15:val="{B16C390C-927A-4309-975A-F4F708F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2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locked/>
    <w:rsid w:val="00C331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12C"/>
    <w:pPr>
      <w:ind w:firstLineChars="200" w:firstLine="420"/>
    </w:pPr>
    <w:rPr>
      <w:rFonts w:ascii="Calibri" w:hAnsi="Calibri" w:cs="Calibri"/>
    </w:rPr>
  </w:style>
  <w:style w:type="paragraph" w:styleId="a4">
    <w:name w:val="No Spacing"/>
    <w:uiPriority w:val="99"/>
    <w:qFormat/>
    <w:rsid w:val="004F512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31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152C0"/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31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3152C0"/>
    <w:rPr>
      <w:rFonts w:ascii="Times New Roman" w:hAnsi="Times New Roman" w:cs="Times New Roman"/>
      <w:kern w:val="2"/>
      <w:sz w:val="18"/>
      <w:szCs w:val="18"/>
    </w:rPr>
  </w:style>
  <w:style w:type="paragraph" w:customStyle="1" w:styleId="Pa3">
    <w:name w:val="Pa3"/>
    <w:basedOn w:val="a"/>
    <w:next w:val="a"/>
    <w:uiPriority w:val="99"/>
    <w:rsid w:val="00DE7EE6"/>
    <w:pPr>
      <w:widowControl/>
      <w:autoSpaceDE w:val="0"/>
      <w:autoSpaceDN w:val="0"/>
      <w:adjustRightInd w:val="0"/>
      <w:spacing w:line="161" w:lineRule="atLeast"/>
      <w:jc w:val="left"/>
    </w:pPr>
    <w:rPr>
      <w:rFonts w:ascii="Museo Sans For Dell 300" w:eastAsia="Museo Sans For Dell 300" w:cs="Museo Sans For Dell 300"/>
      <w:kern w:val="0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5C1FF2"/>
    <w:rPr>
      <w:rFonts w:ascii="宋体"/>
      <w:sz w:val="24"/>
      <w:szCs w:val="24"/>
    </w:rPr>
  </w:style>
  <w:style w:type="character" w:customStyle="1" w:styleId="aa">
    <w:name w:val="文档结构图 字符"/>
    <w:link w:val="a9"/>
    <w:uiPriority w:val="99"/>
    <w:semiHidden/>
    <w:rsid w:val="005C1FF2"/>
    <w:rPr>
      <w:rFonts w:ascii="宋体" w:hAnsi="Times New Roman"/>
      <w:sz w:val="24"/>
      <w:szCs w:val="24"/>
    </w:rPr>
  </w:style>
  <w:style w:type="character" w:customStyle="1" w:styleId="apple-converted-space">
    <w:name w:val="apple-converted-space"/>
    <w:rsid w:val="00215164"/>
  </w:style>
  <w:style w:type="character" w:customStyle="1" w:styleId="30">
    <w:name w:val="标题 3 字符"/>
    <w:link w:val="3"/>
    <w:uiPriority w:val="9"/>
    <w:rsid w:val="00C331CC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4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0036-4ACE-4F2B-A913-5860B03F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dc:description/>
  <cp:lastModifiedBy>Administrator</cp:lastModifiedBy>
  <cp:revision>141</cp:revision>
  <cp:lastPrinted>2015-11-18T08:05:00Z</cp:lastPrinted>
  <dcterms:created xsi:type="dcterms:W3CDTF">2017-06-13T11:33:00Z</dcterms:created>
  <dcterms:modified xsi:type="dcterms:W3CDTF">2018-12-17T02:39:00Z</dcterms:modified>
</cp:coreProperties>
</file>