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智慧供应链产业创新服务综合体显示屏采购需求明细</w:t>
      </w:r>
    </w:p>
    <w:p>
      <w:pPr>
        <w:rPr>
          <w:rFonts w:hint="eastAsia" w:ascii="方正小标宋简体" w:hAnsi="方正小标宋简体" w:eastAsia="方正小标宋简体" w:cs="方正小标宋简体"/>
          <w:sz w:val="10"/>
          <w:szCs w:val="10"/>
          <w:lang w:eastAsia="zh-CN"/>
        </w:rPr>
      </w:pPr>
    </w:p>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265"/>
        <w:gridCol w:w="3592"/>
        <w:gridCol w:w="161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265" w:type="dxa"/>
            <w:vAlign w:val="center"/>
          </w:tcPr>
          <w:p>
            <w:pPr>
              <w:spacing w:after="0" w:line="220"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品牌</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型号</w:t>
            </w:r>
          </w:p>
        </w:tc>
        <w:tc>
          <w:tcPr>
            <w:tcW w:w="1613" w:type="dxa"/>
            <w:vAlign w:val="center"/>
          </w:tcPr>
          <w:p>
            <w:pPr>
              <w:spacing w:after="0" w:line="22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033" w:type="dxa"/>
            <w:vAlign w:val="center"/>
          </w:tcPr>
          <w:p>
            <w:pPr>
              <w:spacing w:after="0" w:line="220"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265" w:type="dxa"/>
            <w:vAlign w:val="center"/>
          </w:tcPr>
          <w:p>
            <w:pPr>
              <w:spacing w:after="0" w:line="220"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海信液晶电视机</w:t>
            </w:r>
            <w:r>
              <w:rPr>
                <w:rFonts w:hint="eastAsia" w:ascii="仿宋_GB2312" w:hAnsi="仿宋_GB2312" w:eastAsia="仿宋_GB2312" w:cs="仿宋_GB2312"/>
                <w:sz w:val="32"/>
                <w:szCs w:val="32"/>
                <w:lang w:val="en-US" w:eastAsia="zh-CN"/>
              </w:rPr>
              <w:t xml:space="preserve">   65寸 </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HZ65U7E</w:t>
            </w:r>
          </w:p>
        </w:tc>
        <w:tc>
          <w:tcPr>
            <w:tcW w:w="1613" w:type="dxa"/>
            <w:vAlign w:val="center"/>
          </w:tcPr>
          <w:p>
            <w:pPr>
              <w:spacing w:after="0" w:line="220"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1033" w:type="dxa"/>
            <w:vMerge w:val="restart"/>
            <w:vAlign w:val="center"/>
          </w:tcPr>
          <w:p>
            <w:pPr>
              <w:spacing w:after="0" w:line="220"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叁年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2265" w:type="dxa"/>
            <w:vAlign w:val="center"/>
          </w:tcPr>
          <w:p>
            <w:pPr>
              <w:spacing w:after="0" w:line="22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海信一体机</w:t>
            </w:r>
            <w:r>
              <w:rPr>
                <w:rFonts w:hint="eastAsia" w:ascii="仿宋_GB2312" w:hAnsi="仿宋_GB2312" w:eastAsia="仿宋_GB2312" w:cs="仿宋_GB2312"/>
                <w:sz w:val="32"/>
                <w:szCs w:val="32"/>
                <w:lang w:val="en-US" w:eastAsia="zh-CN"/>
              </w:rPr>
              <w:t xml:space="preserve">       65寸</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LED65W20</w:t>
            </w:r>
          </w:p>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（含I5/4G/128G OPS/银色）</w:t>
            </w:r>
          </w:p>
        </w:tc>
        <w:tc>
          <w:tcPr>
            <w:tcW w:w="1613"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033" w:type="dxa"/>
            <w:vMerge w:val="continue"/>
            <w:vAlign w:val="center"/>
          </w:tcPr>
          <w:p>
            <w:pPr>
              <w:spacing w:after="0" w:line="220" w:lineRule="atLeast"/>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rPr>
              <w:t>3</w:t>
            </w:r>
          </w:p>
        </w:tc>
        <w:tc>
          <w:tcPr>
            <w:tcW w:w="2265"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海信液晶电视机</w:t>
            </w:r>
            <w:r>
              <w:rPr>
                <w:rFonts w:hint="eastAsia" w:ascii="仿宋_GB2312" w:hAnsi="仿宋_GB2312" w:eastAsia="仿宋_GB2312" w:cs="仿宋_GB2312"/>
                <w:sz w:val="32"/>
                <w:szCs w:val="32"/>
                <w:lang w:val="en-US" w:eastAsia="zh-CN"/>
              </w:rPr>
              <w:t xml:space="preserve">       85寸 金色</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rPr>
              <w:t>HZ85U8E</w:t>
            </w:r>
          </w:p>
        </w:tc>
        <w:tc>
          <w:tcPr>
            <w:tcW w:w="1613"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rPr>
              <w:t>1</w:t>
            </w:r>
          </w:p>
        </w:tc>
        <w:tc>
          <w:tcPr>
            <w:tcW w:w="1033" w:type="dxa"/>
            <w:vMerge w:val="continue"/>
            <w:vAlign w:val="center"/>
          </w:tcPr>
          <w:p>
            <w:pPr>
              <w:spacing w:after="0" w:line="220" w:lineRule="atLeast"/>
              <w:jc w:val="center"/>
              <w:rPr>
                <w:rFonts w:hint="eastAsia" w:ascii="仿宋_GB2312" w:hAnsi="仿宋_GB2312" w:eastAsia="仿宋_GB2312" w:cs="仿宋_GB231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2265" w:type="dxa"/>
            <w:vAlign w:val="center"/>
          </w:tcPr>
          <w:p>
            <w:pPr>
              <w:spacing w:after="0" w:line="220" w:lineRule="atLeast"/>
              <w:jc w:val="center"/>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sz w:val="32"/>
                <w:szCs w:val="32"/>
                <w:lang w:eastAsia="zh-CN"/>
              </w:rPr>
              <w:t>海信一体机</w:t>
            </w:r>
            <w:r>
              <w:rPr>
                <w:rFonts w:hint="eastAsia" w:ascii="仿宋_GB2312" w:hAnsi="仿宋_GB2312" w:eastAsia="仿宋_GB2312" w:cs="仿宋_GB2312"/>
                <w:sz w:val="32"/>
                <w:szCs w:val="32"/>
                <w:lang w:val="en-US" w:eastAsia="zh-CN"/>
              </w:rPr>
              <w:t xml:space="preserve">       86寸</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LED86W60U</w:t>
            </w:r>
          </w:p>
          <w:p>
            <w:pPr>
              <w:spacing w:after="0" w:line="220" w:lineRule="atLeast"/>
              <w:jc w:val="center"/>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sz w:val="32"/>
                <w:szCs w:val="32"/>
                <w:lang w:val="en-US" w:eastAsia="zh-CN"/>
              </w:rPr>
              <w:t>（含I5/4G/128G OPS/银色）</w:t>
            </w:r>
          </w:p>
        </w:tc>
        <w:tc>
          <w:tcPr>
            <w:tcW w:w="1613" w:type="dxa"/>
            <w:vAlign w:val="center"/>
          </w:tcPr>
          <w:p>
            <w:pPr>
              <w:spacing w:after="0" w:line="220" w:lineRule="atLeas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p>
        </w:tc>
        <w:tc>
          <w:tcPr>
            <w:tcW w:w="1033" w:type="dxa"/>
            <w:vMerge w:val="continue"/>
            <w:vAlign w:val="center"/>
          </w:tcPr>
          <w:p>
            <w:pPr>
              <w:spacing w:after="0" w:line="220" w:lineRule="atLeast"/>
              <w:jc w:val="center"/>
              <w:rPr>
                <w:rFonts w:hint="eastAsia" w:ascii="仿宋_GB2312" w:hAnsi="仿宋_GB2312" w:eastAsia="仿宋_GB2312" w:cs="仿宋_GB2312"/>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2265"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海信一体机</w:t>
            </w:r>
            <w:r>
              <w:rPr>
                <w:rFonts w:hint="eastAsia" w:ascii="仿宋_GB2312" w:hAnsi="仿宋_GB2312" w:eastAsia="仿宋_GB2312" w:cs="仿宋_GB2312"/>
                <w:sz w:val="32"/>
                <w:szCs w:val="32"/>
                <w:lang w:val="en-US" w:eastAsia="zh-CN"/>
              </w:rPr>
              <w:t xml:space="preserve">       86寸</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LED86W90U</w:t>
            </w:r>
          </w:p>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（含I5/4G/128G OPS/移动支架/银黑色/4核）</w:t>
            </w:r>
          </w:p>
        </w:tc>
        <w:tc>
          <w:tcPr>
            <w:tcW w:w="1613" w:type="dxa"/>
            <w:vAlign w:val="center"/>
          </w:tcPr>
          <w:p>
            <w:pPr>
              <w:spacing w:after="0" w:line="2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033" w:type="dxa"/>
            <w:vMerge w:val="continue"/>
            <w:vAlign w:val="center"/>
          </w:tcPr>
          <w:p>
            <w:pPr>
              <w:spacing w:after="0" w:line="220" w:lineRule="atLeast"/>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54"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rPr>
              <w:t>6</w:t>
            </w:r>
          </w:p>
        </w:tc>
        <w:tc>
          <w:tcPr>
            <w:tcW w:w="2265"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华为</w:t>
            </w:r>
            <w:r>
              <w:rPr>
                <w:rFonts w:hint="eastAsia" w:ascii="仿宋_GB2312" w:hAnsi="仿宋_GB2312" w:eastAsia="仿宋_GB2312" w:cs="仿宋_GB2312"/>
                <w:sz w:val="32"/>
                <w:szCs w:val="32"/>
                <w:lang w:val="en-US" w:eastAsia="zh-CN"/>
              </w:rPr>
              <w:t>10.8寸平板</w:t>
            </w:r>
          </w:p>
        </w:tc>
        <w:tc>
          <w:tcPr>
            <w:tcW w:w="3592"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rPr>
              <w:t>Matepad Pro（MRX-W09 8G+256G） wifi版 夜阑灰一台+贝母白一台</w:t>
            </w:r>
          </w:p>
        </w:tc>
        <w:tc>
          <w:tcPr>
            <w:tcW w:w="1613"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rPr>
              <w:t>2</w:t>
            </w:r>
          </w:p>
        </w:tc>
        <w:tc>
          <w:tcPr>
            <w:tcW w:w="1033" w:type="dxa"/>
            <w:vAlign w:val="center"/>
          </w:tcPr>
          <w:p>
            <w:pPr>
              <w:spacing w:after="0" w:line="220" w:lineRule="atLeast"/>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壹年</w:t>
            </w:r>
          </w:p>
        </w:tc>
      </w:tr>
    </w:tbl>
    <w:p>
      <w:pPr>
        <w:rPr>
          <w:rFonts w:hint="eastAsia"/>
          <w:lang w:val="en-US" w:eastAsia="zh-CN"/>
        </w:rPr>
      </w:pPr>
    </w:p>
    <w:p>
      <w:pPr>
        <w:spacing w:after="0" w:line="220" w:lineRule="atLeas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具体参数如下：</w:t>
      </w:r>
    </w:p>
    <w:p>
      <w:pPr>
        <w:spacing w:after="0" w:line="220" w:lineRule="atLeast"/>
        <w:jc w:val="left"/>
        <w:rPr>
          <w:rFonts w:hint="eastAsia" w:ascii="仿宋_GB2312" w:hAnsi="仿宋_GB2312" w:eastAsia="仿宋_GB2312" w:cs="仿宋_GB2312"/>
          <w:sz w:val="32"/>
          <w:szCs w:val="32"/>
          <w:lang w:val="en-US" w:eastAsia="zh-CN"/>
        </w:rPr>
      </w:pPr>
    </w:p>
    <w:p>
      <w:pPr>
        <w:numPr>
          <w:ilvl w:val="0"/>
          <w:numId w:val="0"/>
        </w:numPr>
        <w:spacing w:after="0" w:line="220" w:lineRule="atLeas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海信液晶电视机</w:t>
      </w:r>
      <w:r>
        <w:rPr>
          <w:rFonts w:hint="eastAsia" w:ascii="仿宋_GB2312" w:hAnsi="仿宋_GB2312" w:eastAsia="仿宋_GB2312" w:cs="仿宋_GB2312"/>
          <w:b/>
          <w:bCs/>
          <w:sz w:val="32"/>
          <w:szCs w:val="32"/>
          <w:lang w:val="en-US" w:eastAsia="zh-CN"/>
        </w:rPr>
        <w:t>65寸 HZ65U7E（无广告、无自带收费软件版）</w:t>
      </w:r>
    </w:p>
    <w:p>
      <w:pPr>
        <w:pStyle w:val="2"/>
        <w:keepNext w:val="0"/>
        <w:keepLines w:val="0"/>
        <w:widowControl/>
        <w:suppressLineNumbers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功耗参数</w:t>
      </w:r>
      <w:r>
        <w:rPr>
          <w:rFonts w:hint="eastAsia" w:ascii="仿宋_GB2312" w:hAnsi="仿宋_GB2312" w:eastAsia="仿宋_GB2312" w:cs="仿宋_GB2312"/>
          <w:sz w:val="32"/>
          <w:szCs w:val="32"/>
          <w:lang w:eastAsia="zh-CN"/>
        </w:rPr>
        <w:t>：</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电源功率（w）</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265W</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待机功率（w）</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≤0.5W</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工作电压（v）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220v</w:t>
      </w:r>
    </w:p>
    <w:p>
      <w:pPr>
        <w:pStyle w:val="2"/>
        <w:keepNext w:val="0"/>
        <w:keepLines w:val="0"/>
        <w:widowControl/>
        <w:suppressLineNumbers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USB支持格式</w:t>
      </w:r>
      <w:r>
        <w:rPr>
          <w:rFonts w:hint="eastAsia" w:ascii="仿宋_GB2312" w:hAnsi="仿宋_GB2312" w:eastAsia="仿宋_GB2312" w:cs="仿宋_GB2312"/>
          <w:sz w:val="32"/>
          <w:szCs w:val="32"/>
          <w:lang w:eastAsia="zh-CN"/>
        </w:rPr>
        <w:t>：</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USB支持音频格式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aac .flac .mp3.wav</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USB支持图片格式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JPEG/PNG/BMP</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USB支持视频式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.avi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mpg</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ts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mkv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mp4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flv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mov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rm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rmvb</w:t>
      </w:r>
    </w:p>
    <w:p>
      <w:pPr>
        <w:pStyle w:val="2"/>
        <w:keepNext w:val="0"/>
        <w:keepLines w:val="0"/>
        <w:widowControl/>
        <w:suppressLineNumbers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核心参数</w:t>
      </w:r>
      <w:r>
        <w:rPr>
          <w:rFonts w:hint="eastAsia" w:ascii="仿宋_GB2312" w:hAnsi="仿宋_GB2312" w:eastAsia="仿宋_GB2312" w:cs="仿宋_GB2312"/>
          <w:sz w:val="32"/>
          <w:szCs w:val="32"/>
          <w:lang w:eastAsia="zh-CN"/>
        </w:rPr>
        <w:t>：</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运行内存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2GB</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CPU</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CA73*2+CA53*2</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存储内存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32GB</w:t>
      </w:r>
    </w:p>
    <w:p>
      <w:pPr>
        <w:pStyle w:val="2"/>
        <w:keepNext w:val="0"/>
        <w:keepLines w:val="0"/>
        <w:widowControl/>
        <w:suppressLineNumbers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主体参数</w:t>
      </w:r>
      <w:r>
        <w:rPr>
          <w:rFonts w:hint="eastAsia" w:ascii="仿宋_GB2312" w:hAnsi="仿宋_GB2312" w:eastAsia="仿宋_GB2312" w:cs="仿宋_GB2312"/>
          <w:sz w:val="32"/>
          <w:szCs w:val="32"/>
          <w:lang w:eastAsia="zh-CN"/>
        </w:rPr>
        <w:t>：</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上市时间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2019-09</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产品颜色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紫金灰色</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产品类型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人工智能电视</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能效等级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一级能效</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认证型号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CQC19701221488</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海信（Hisense）</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推荐观看距离(米)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2m以下（≤32英寸）</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产品型号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HZ65U7E</w:t>
      </w:r>
    </w:p>
    <w:p>
      <w:pPr>
        <w:pStyle w:val="2"/>
        <w:keepNext w:val="0"/>
        <w:keepLines w:val="0"/>
        <w:widowControl/>
        <w:suppressLineNumbers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规格参数</w:t>
      </w:r>
      <w:r>
        <w:rPr>
          <w:rFonts w:hint="eastAsia" w:ascii="仿宋_GB2312" w:hAnsi="仿宋_GB2312" w:eastAsia="仿宋_GB2312" w:cs="仿宋_GB2312"/>
          <w:sz w:val="32"/>
          <w:szCs w:val="32"/>
          <w:lang w:eastAsia="zh-CN"/>
        </w:rPr>
        <w:t>：</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单屏重量（kg）</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25.3</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单屏尺寸（宽*高*厚）mm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1451×837×73</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外包装尺寸（宽*高*厚）mm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1451×283×907</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含底座重量（kg）</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含外包装重量（kg）</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含底座尺寸（宽*高*厚）mm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1451×283×907</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显示参数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HDR显示</w:t>
      </w:r>
      <w:r>
        <w:rPr>
          <w:rFonts w:hint="eastAsia" w:ascii="仿宋_GB2312" w:hAnsi="仿宋_GB2312" w:eastAsia="仿宋_GB2312" w:cs="仿宋_GB2312"/>
          <w:sz w:val="32"/>
          <w:szCs w:val="32"/>
          <w:lang w:val="en-US" w:eastAsia="zh-CN"/>
        </w:rPr>
        <w:t xml:space="preserve"> 支持</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支持格式（高清）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2160p</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屏幕尺寸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65英寸</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"https://item.jd.com/100004478755.html" \l "none"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直下式</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屏幕分辨率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超高清4K</w:t>
      </w:r>
    </w:p>
    <w:p>
      <w:pPr>
        <w:pStyle w:val="2"/>
        <w:keepNext w:val="0"/>
        <w:keepLines w:val="0"/>
        <w:widowControl/>
        <w:suppressLineNumbers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外观设计</w:t>
      </w:r>
      <w:r>
        <w:rPr>
          <w:rFonts w:hint="eastAsia" w:ascii="仿宋_GB2312" w:hAnsi="仿宋_GB2312" w:eastAsia="仿宋_GB2312" w:cs="仿宋_GB2312"/>
          <w:sz w:val="32"/>
          <w:szCs w:val="32"/>
          <w:lang w:eastAsia="zh-CN"/>
        </w:rPr>
        <w:t>：</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机身厚薄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最薄处23.7</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底座配置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内置底座</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边框材质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金属</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边框宽窄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10.8/10.8/14.7</w:t>
      </w:r>
    </w:p>
    <w:p>
      <w:pPr>
        <w:pStyle w:val="1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安装孔距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400*200</w:t>
      </w:r>
    </w:p>
    <w:p>
      <w:pPr>
        <w:pStyle w:val="12"/>
        <w:keepNext w:val="0"/>
        <w:keepLines w:val="0"/>
        <w:widowControl/>
        <w:suppressLineNumbers w:val="0"/>
        <w:rPr>
          <w:rFonts w:hint="eastAsia" w:ascii="仿宋_GB2312" w:hAnsi="仿宋_GB2312" w:eastAsia="仿宋_GB2312" w:cs="仿宋_GB2312"/>
          <w:sz w:val="32"/>
          <w:szCs w:val="32"/>
          <w:lang w:val="en-US" w:eastAsia="zh-CN"/>
        </w:rPr>
      </w:pPr>
    </w:p>
    <w:p>
      <w:pPr>
        <w:numPr>
          <w:ilvl w:val="0"/>
          <w:numId w:val="0"/>
        </w:numPr>
        <w:spacing w:after="0" w:line="220" w:lineRule="atLeas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二、海信一体机</w:t>
      </w:r>
      <w:r>
        <w:rPr>
          <w:rFonts w:hint="eastAsia" w:ascii="仿宋_GB2312" w:hAnsi="仿宋_GB2312" w:eastAsia="仿宋_GB2312" w:cs="仿宋_GB2312"/>
          <w:b/>
          <w:bCs/>
          <w:sz w:val="32"/>
          <w:szCs w:val="32"/>
          <w:lang w:val="en-US" w:eastAsia="zh-CN"/>
        </w:rPr>
        <w:t>65寸LED65W20（无广告、无自带收费软件版）</w:t>
      </w:r>
    </w:p>
    <w:p>
      <w:pPr>
        <w:numPr>
          <w:ilvl w:val="0"/>
          <w:numId w:val="0"/>
        </w:numPr>
        <w:spacing w:after="0" w:line="220" w:lineRule="atLeast"/>
        <w:jc w:val="both"/>
        <w:rPr>
          <w:rFonts w:hint="eastAsia" w:ascii="仿宋_GB2312" w:hAnsi="仿宋_GB2312" w:eastAsia="仿宋_GB2312" w:cs="仿宋_GB2312"/>
          <w:sz w:val="32"/>
          <w:szCs w:val="32"/>
          <w:lang w:val="en-US" w:eastAsia="zh-CN"/>
        </w:rPr>
      </w:pPr>
    </w:p>
    <w:p>
      <w:pPr>
        <w:pStyle w:val="17"/>
        <w:numPr>
          <w:ilvl w:val="0"/>
          <w:numId w:val="0"/>
        </w:numPr>
        <w:autoSpaceDE w:val="0"/>
        <w:autoSpaceDN w:val="0"/>
        <w:adjustRightInd w:val="0"/>
        <w:ind w:left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显示要求</w:t>
      </w:r>
    </w:p>
    <w:p>
      <w:pPr>
        <w:pStyle w:val="17"/>
        <w:numPr>
          <w:ilvl w:val="0"/>
          <w:numId w:val="0"/>
        </w:numPr>
        <w:autoSpaceDE w:val="0"/>
        <w:autoSpaceDN w:val="0"/>
        <w:adjustRightInd w:val="0"/>
        <w:ind w:leftChars="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显示技术：</w:t>
      </w:r>
      <w:r>
        <w:rPr>
          <w:rFonts w:hint="eastAsia" w:ascii="仿宋_GB2312" w:hAnsi="仿宋_GB2312" w:eastAsia="仿宋_GB2312" w:cs="仿宋_GB2312"/>
          <w:color w:val="auto"/>
          <w:kern w:val="0"/>
          <w:sz w:val="32"/>
          <w:szCs w:val="32"/>
        </w:rPr>
        <w:t>≥65英寸，支持全屏显示，</w:t>
      </w:r>
      <w:r>
        <w:rPr>
          <w:rFonts w:hint="eastAsia" w:ascii="仿宋_GB2312" w:hAnsi="仿宋_GB2312" w:eastAsia="仿宋_GB2312" w:cs="仿宋_GB2312"/>
          <w:b/>
          <w:color w:val="auto"/>
          <w:kern w:val="0"/>
          <w:sz w:val="32"/>
          <w:szCs w:val="32"/>
        </w:rPr>
        <w:t>两侧无物理快捷按键</w:t>
      </w:r>
      <w:r>
        <w:rPr>
          <w:rFonts w:hint="eastAsia" w:ascii="仿宋_GB2312" w:hAnsi="仿宋_GB2312" w:eastAsia="仿宋_GB2312" w:cs="仿宋_GB2312"/>
          <w:color w:val="auto"/>
          <w:kern w:val="0"/>
          <w:sz w:val="32"/>
          <w:szCs w:val="32"/>
        </w:rPr>
        <w:t>；</w:t>
      </w:r>
    </w:p>
    <w:p>
      <w:pPr>
        <w:pStyle w:val="17"/>
        <w:numPr>
          <w:ilvl w:val="0"/>
          <w:numId w:val="0"/>
        </w:numPr>
        <w:autoSpaceDE w:val="0"/>
        <w:autoSpaceDN w:val="0"/>
        <w:adjustRightInd w:val="0"/>
        <w:ind w:left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显示比例：</w:t>
      </w:r>
      <w:r>
        <w:rPr>
          <w:rFonts w:hint="eastAsia" w:ascii="仿宋_GB2312" w:hAnsi="仿宋_GB2312" w:eastAsia="仿宋_GB2312" w:cs="仿宋_GB2312"/>
          <w:color w:val="auto"/>
          <w:kern w:val="0"/>
          <w:sz w:val="32"/>
          <w:szCs w:val="32"/>
        </w:rPr>
        <w:t>LED背光源；显示比例：</w:t>
      </w:r>
      <w:r>
        <w:rPr>
          <w:rFonts w:hint="eastAsia" w:ascii="仿宋_GB2312" w:hAnsi="仿宋_GB2312" w:eastAsia="仿宋_GB2312" w:cs="仿宋_GB2312"/>
          <w:color w:val="auto"/>
          <w:sz w:val="32"/>
          <w:szCs w:val="32"/>
        </w:rPr>
        <w:t>16:9；液晶屏达到A级标准；</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★可视角度：≥178°；分辨率：≥3840*2160 ；</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r>
        <w:rPr>
          <w:rFonts w:hint="eastAsia" w:ascii="仿宋_GB2312" w:hAnsi="仿宋_GB2312" w:eastAsia="仿宋_GB2312" w:cs="仿宋_GB2312"/>
          <w:color w:val="auto"/>
          <w:sz w:val="32"/>
          <w:szCs w:val="32"/>
        </w:rPr>
        <w:t xml:space="preserve"> </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亮度：≥450cd/m2</w:t>
      </w:r>
      <w:r>
        <w:rPr>
          <w:rFonts w:hint="eastAsia" w:ascii="仿宋_GB2312" w:hAnsi="仿宋_GB2312" w:eastAsia="仿宋_GB2312" w:cs="仿宋_GB2312"/>
          <w:color w:val="auto"/>
          <w:kern w:val="0"/>
          <w:sz w:val="32"/>
          <w:szCs w:val="32"/>
        </w:rPr>
        <w:t xml:space="preserve">；对比度：≥8000:1； </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采用≥4mm 厚防眩光钢化玻璃，</w:t>
      </w:r>
      <w:r>
        <w:rPr>
          <w:rFonts w:hint="eastAsia" w:ascii="仿宋_GB2312" w:hAnsi="仿宋_GB2312" w:eastAsia="仿宋_GB2312" w:cs="仿宋_GB2312"/>
          <w:b/>
          <w:color w:val="auto"/>
          <w:kern w:val="0"/>
          <w:sz w:val="32"/>
          <w:szCs w:val="32"/>
        </w:rPr>
        <w:t>透光率≥95％；</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屏幕显示灰度分辨等级达到128 灰阶以上，</w:t>
      </w:r>
      <w:r>
        <w:rPr>
          <w:rFonts w:hint="eastAsia" w:ascii="仿宋_GB2312" w:hAnsi="仿宋_GB2312" w:eastAsia="仿宋_GB2312" w:cs="仿宋_GB2312"/>
          <w:b/>
          <w:color w:val="auto"/>
          <w:kern w:val="0"/>
          <w:sz w:val="32"/>
          <w:szCs w:val="32"/>
        </w:rPr>
        <w:t>最高可实现256 灰阶；</w:t>
      </w:r>
    </w:p>
    <w:p>
      <w:pPr>
        <w:pStyle w:val="17"/>
        <w:numPr>
          <w:ilvl w:val="0"/>
          <w:numId w:val="0"/>
        </w:numPr>
        <w:tabs>
          <w:tab w:val="left" w:pos="5595"/>
        </w:tabs>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触摸要求</w:t>
      </w:r>
      <w:r>
        <w:rPr>
          <w:rFonts w:hint="eastAsia" w:ascii="仿宋_GB2312" w:hAnsi="仿宋_GB2312" w:eastAsia="仿宋_GB2312" w:cs="仿宋_GB2312"/>
          <w:color w:val="auto"/>
          <w:sz w:val="32"/>
          <w:szCs w:val="32"/>
        </w:rPr>
        <w:tab/>
      </w:r>
    </w:p>
    <w:p>
      <w:pPr>
        <w:pStyle w:val="17"/>
        <w:widowControl/>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触摸点数：</w:t>
      </w:r>
      <w:r>
        <w:rPr>
          <w:rFonts w:hint="eastAsia" w:ascii="仿宋_GB2312" w:hAnsi="仿宋_GB2312" w:eastAsia="仿宋_GB2312" w:cs="仿宋_GB2312"/>
          <w:b/>
          <w:color w:val="auto"/>
          <w:kern w:val="0"/>
          <w:sz w:val="32"/>
          <w:szCs w:val="32"/>
        </w:rPr>
        <w:t>全通道支持≥20 点触控</w:t>
      </w:r>
      <w:r>
        <w:rPr>
          <w:rFonts w:hint="eastAsia" w:ascii="仿宋_GB2312" w:hAnsi="仿宋_GB2312" w:eastAsia="仿宋_GB2312" w:cs="仿宋_GB2312"/>
          <w:color w:val="auto"/>
          <w:kern w:val="0"/>
          <w:sz w:val="32"/>
          <w:szCs w:val="32"/>
        </w:rPr>
        <w:t>，支持多人同时在白板上操作，支持多人同时书写和多人同时使用手势擦除、互不影响；（提供具有CNAS资质认证标识的检测机构出具的证明复印件加盖投标人公章或者投标专用章）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触控可达分辨率：32768×32768；</w:t>
      </w:r>
      <w:r>
        <w:rPr>
          <w:rFonts w:hint="eastAsia" w:ascii="仿宋_GB2312" w:hAnsi="仿宋_GB2312" w:eastAsia="仿宋_GB2312" w:cs="仿宋_GB2312"/>
          <w:b/>
          <w:color w:val="auto"/>
          <w:sz w:val="32"/>
          <w:szCs w:val="32"/>
        </w:rPr>
        <w:t>首点响应时间≤4ms，连续响应时间≤2ms，触控有效识别≥3mm，定位精度：±0.1mm，书写延迟时间≤20ms；</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ind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一体机触摸屏为钢化玻璃，通过国家级检测中心2260g钢球，0.5m高度抗冲击性试验或更高检测标准；（提供具有CNAS资质认证标识的检测机构出具的证明复印件加盖投标人公章或者投标专用章）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触摸屏具有“触摸点跟踪定位校正”技术；触摸精准性：整机屏幕触摸有效识别高度小于3.5mm,，即触摸物体距离玻璃外表面高度低于3.5mm 时，触摸屏识别为点击操作，光标速度不低于300 点/s，</w:t>
      </w:r>
    </w:p>
    <w:p>
      <w:pPr>
        <w:pStyle w:val="17"/>
        <w:widowControl/>
        <w:ind w:left="360" w:firstLine="0" w:firstLineChars="0"/>
        <w:rPr>
          <w:rFonts w:hint="eastAsia" w:ascii="仿宋_GB2312" w:hAnsi="仿宋_GB2312" w:eastAsia="仿宋_GB2312" w:cs="仿宋_GB2312"/>
          <w:color w:val="auto"/>
          <w:kern w:val="0"/>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整机系统要求：</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前置端口：HDMI 输入≥1 路（含 MHL2.0），</w:t>
      </w:r>
      <w:r>
        <w:rPr>
          <w:rFonts w:hint="eastAsia" w:ascii="仿宋_GB2312" w:hAnsi="仿宋_GB2312" w:eastAsia="仿宋_GB2312" w:cs="仿宋_GB2312"/>
          <w:color w:val="auto"/>
          <w:sz w:val="32"/>
          <w:szCs w:val="32"/>
        </w:rPr>
        <w:t>1 路Touch USB，3 路双通道USB端子，</w:t>
      </w:r>
      <w:r>
        <w:rPr>
          <w:rFonts w:hint="eastAsia" w:ascii="仿宋_GB2312" w:hAnsi="仿宋_GB2312" w:eastAsia="仿宋_GB2312" w:cs="仿宋_GB2312"/>
          <w:b/>
          <w:color w:val="auto"/>
          <w:sz w:val="32"/>
          <w:szCs w:val="32"/>
        </w:rPr>
        <w:t>其中至少一路为USB3.0，不接受安卓或者Windows单通道支持USB3.0，</w:t>
      </w:r>
      <w:r>
        <w:rPr>
          <w:rFonts w:hint="eastAsia" w:ascii="仿宋_GB2312" w:hAnsi="仿宋_GB2312" w:eastAsia="仿宋_GB2312" w:cs="仿宋_GB2312"/>
          <w:color w:val="auto"/>
          <w:sz w:val="32"/>
          <w:szCs w:val="32"/>
        </w:rPr>
        <w:t>同一个USB 接口可支持同时在Windows及Android 系统下被读取，无需区分；（提供具有CNAS资质认证标识的检测机构出具的证明复印件加盖投标人公章或者投标专用章）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一体机前置按键支持整机开关机、电脑开关机、一键黑屏节能、锁定和解锁屏幕、支持一键调取和关闭中控菜单，实现六键合一</w:t>
      </w:r>
      <w:r>
        <w:rPr>
          <w:rFonts w:hint="eastAsia" w:ascii="仿宋_GB2312" w:hAnsi="仿宋_GB2312" w:eastAsia="仿宋_GB2312" w:cs="仿宋_GB2312"/>
          <w:color w:val="auto"/>
          <w:sz w:val="32"/>
          <w:szCs w:val="32"/>
        </w:rPr>
        <w:t>，在黑屏节能状态下可实现节能90%以上，并可通过前置按键或者敲击屏幕重新唤醒屏幕；</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整机具备多种护眼方式，包括智能护眼系统、立体变频、智能光控等；</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一体机防水、防尘达到 IP65 级别； 整机外壳具备防火阻燃V0 及以上等级；符合防辐射要求；</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★可通过手势调取中控菜单，将设备常用的信号源切换、亮度调节、对比度调节、声音调节、图像比例调节、节能设置等功能整合到同一中控菜单下，无须任何实体按键，</w:t>
      </w:r>
      <w:r>
        <w:rPr>
          <w:rFonts w:hint="eastAsia" w:ascii="仿宋_GB2312" w:hAnsi="仿宋_GB2312" w:eastAsia="仿宋_GB2312" w:cs="仿宋_GB2312"/>
          <w:b/>
          <w:color w:val="auto"/>
          <w:sz w:val="32"/>
          <w:szCs w:val="32"/>
        </w:rPr>
        <w:t>任意通道下、任何位置均可通过手势在屏幕上调取该触摸菜单</w:t>
      </w:r>
      <w:r>
        <w:rPr>
          <w:rFonts w:hint="eastAsia" w:ascii="仿宋_GB2312" w:hAnsi="仿宋_GB2312" w:eastAsia="仿宋_GB2312" w:cs="仿宋_GB2312"/>
          <w:b/>
          <w:color w:val="auto"/>
          <w:kern w:val="0"/>
          <w:sz w:val="32"/>
          <w:szCs w:val="32"/>
        </w:rPr>
        <w:t>，中控菜单无操作情况下自动隐藏、不占用显示空间，不接受自定义设置开启或者关闭软控菜单；</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autoSpaceDE w:val="0"/>
        <w:autoSpaceDN w:val="0"/>
        <w:adjustRightInd w:val="0"/>
        <w:ind w:left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智能黑板识别：整机具备黑板自动识别功能,当黑板阻挡住一体机时,一体机自动关闭LED 背光；</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color w:val="auto"/>
          <w:sz w:val="32"/>
          <w:szCs w:val="32"/>
        </w:rPr>
        <w:t>安卓系统采用机器真10 核解码处理。</w:t>
      </w:r>
      <w:r>
        <w:rPr>
          <w:rFonts w:hint="eastAsia" w:ascii="仿宋_GB2312" w:hAnsi="仿宋_GB2312" w:eastAsia="仿宋_GB2312" w:cs="仿宋_GB2312"/>
          <w:color w:val="auto"/>
          <w:sz w:val="32"/>
          <w:szCs w:val="32"/>
        </w:rPr>
        <w:t>支持外部扩展64G 内存。</w:t>
      </w:r>
      <w:r>
        <w:rPr>
          <w:rFonts w:hint="eastAsia" w:ascii="仿宋_GB2312" w:hAnsi="仿宋_GB2312" w:eastAsia="仿宋_GB2312" w:cs="仿宋_GB2312"/>
          <w:color w:val="auto"/>
          <w:kern w:val="0"/>
          <w:sz w:val="32"/>
          <w:szCs w:val="32"/>
        </w:rPr>
        <w:t xml:space="preserve"> （提供具有CNAS资质认证标识的检测机构出具的证明复印件加盖投标人公章或者投标专用章）</w:t>
      </w:r>
    </w:p>
    <w:p>
      <w:pPr>
        <w:pStyle w:val="17"/>
        <w:numPr>
          <w:ilvl w:val="0"/>
          <w:numId w:val="0"/>
        </w:numPr>
        <w:autoSpaceDE w:val="0"/>
        <w:autoSpaceDN w:val="0"/>
        <w:adjustRightInd w:val="0"/>
        <w:ind w:leftChars="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整机具备OTA 升级功能OTA（Over－the－Air Technology）空中下载技术；</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支持外接HDMI 信号或者VGA 信号自动识别并自动切换到对应通道，同时外接设备断开后可自动返回至之前通道；同时支持自动识别并切换通道的功能转换成手动切换，避免信号通道的强制切换；</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一体机产品通过国家级权威机构检测，</w:t>
      </w:r>
      <w:r>
        <w:rPr>
          <w:rFonts w:hint="eastAsia" w:ascii="仿宋_GB2312" w:hAnsi="仿宋_GB2312" w:eastAsia="仿宋_GB2312" w:cs="仿宋_GB2312"/>
          <w:b/>
          <w:color w:val="auto"/>
          <w:sz w:val="32"/>
          <w:szCs w:val="32"/>
        </w:rPr>
        <w:t>平均无故障时间（MTBF）不低于12万小时；</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内置腔体音箱输出功率：15Wx2四个低音两个高音前置悬浮式设计；</w:t>
      </w:r>
      <w:r>
        <w:rPr>
          <w:rFonts w:hint="eastAsia" w:ascii="仿宋_GB2312" w:hAnsi="仿宋_GB2312" w:eastAsia="仿宋_GB2312" w:cs="仿宋_GB2312"/>
          <w:b/>
          <w:color w:val="auto"/>
          <w:sz w:val="32"/>
          <w:szCs w:val="32"/>
        </w:rPr>
        <w:t>采用DTS加杜比双音效解码</w:t>
      </w:r>
      <w:r>
        <w:rPr>
          <w:rFonts w:hint="eastAsia" w:ascii="仿宋_GB2312" w:hAnsi="仿宋_GB2312" w:eastAsia="仿宋_GB2312" w:cs="仿宋_GB2312"/>
          <w:color w:val="auto"/>
          <w:sz w:val="32"/>
          <w:szCs w:val="32"/>
        </w:rPr>
        <w:t>，保证扩音音质，充分满足使用过程中音质的需要；</w:t>
      </w:r>
      <w:r>
        <w:rPr>
          <w:rFonts w:hint="eastAsia" w:ascii="仿宋_GB2312" w:hAnsi="仿宋_GB2312" w:eastAsia="仿宋_GB2312" w:cs="仿宋_GB2312"/>
          <w:color w:val="auto"/>
          <w:kern w:val="0"/>
          <w:sz w:val="32"/>
          <w:szCs w:val="32"/>
        </w:rPr>
        <w:t xml:space="preserve"> （提供具有CNAS资质认证标识的检测机构出具的证明复印件加盖投标人公章或者投标专用章）</w:t>
      </w:r>
    </w:p>
    <w:p>
      <w:pPr>
        <w:pStyle w:val="17"/>
        <w:numPr>
          <w:ilvl w:val="0"/>
          <w:numId w:val="0"/>
        </w:numPr>
        <w:ind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整机具备高环境适应性能力，通过高温负荷试验、高温储存试验、恒定湿热试验、低温负荷试验、低温储存试验、高低温循环、扫描震动试验、碰撞试验、自由跌落试验等环境实验检测，确保产品可靠性。</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12</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整机具备防强光干扰性能，</w:t>
      </w:r>
      <w:r>
        <w:rPr>
          <w:rFonts w:hint="eastAsia" w:ascii="仿宋_GB2312" w:hAnsi="仿宋_GB2312" w:eastAsia="仿宋_GB2312" w:cs="仿宋_GB2312"/>
          <w:b/>
          <w:bCs/>
          <w:color w:val="auto"/>
          <w:kern w:val="0"/>
          <w:sz w:val="32"/>
          <w:szCs w:val="32"/>
        </w:rPr>
        <w:t xml:space="preserve">在100K LUX </w:t>
      </w:r>
      <w:r>
        <w:rPr>
          <w:rFonts w:hint="eastAsia" w:ascii="仿宋_GB2312" w:hAnsi="仿宋_GB2312" w:eastAsia="仿宋_GB2312" w:cs="仿宋_GB2312"/>
          <w:bCs/>
          <w:color w:val="auto"/>
          <w:kern w:val="0"/>
          <w:sz w:val="32"/>
          <w:szCs w:val="32"/>
        </w:rPr>
        <w:t>的强光照射下，产品各项书写、触控功能正常，照射测试完成后，设备其它各项书写、触控正常；</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numPr>
          <w:ilvl w:val="0"/>
          <w:numId w:val="0"/>
        </w:numPr>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体机自带一键自检功能，无需借助PC，可通过一键点击的方式检测整机触控模块、OPS模块、网络连接是否功能完好，检测后快速反馈检测结果，并提供报备返修的三种路径：客服电话、二维码扫描以及邮件保修；</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整机符合防雷击4 级，浪涌、静电抗干扰要求；（提供具有CNAS资质认证标识的检测机构出具的证明复印件加盖投标人公章或者投标专用章）</w:t>
      </w:r>
    </w:p>
    <w:p>
      <w:pPr>
        <w:pStyle w:val="17"/>
        <w:numPr>
          <w:ilvl w:val="0"/>
          <w:numId w:val="0"/>
        </w:numPr>
        <w:autoSpaceDE w:val="0"/>
        <w:autoSpaceDN w:val="0"/>
        <w:adjustRightInd w:val="0"/>
        <w:ind w:leftChars="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防尘功能：防止粉笔灰尘堆积影响，保证触摸边框底部80%以上区域被遮挡后，仍能达到20 点以上触控功能；</w:t>
      </w:r>
    </w:p>
    <w:p>
      <w:pPr>
        <w:pStyle w:val="17"/>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color w:val="auto"/>
          <w:sz w:val="32"/>
          <w:szCs w:val="32"/>
        </w:rPr>
        <w:t>一体机自带信息发布系统，</w:t>
      </w:r>
      <w:r>
        <w:rPr>
          <w:rFonts w:hint="eastAsia" w:ascii="仿宋_GB2312" w:hAnsi="仿宋_GB2312" w:eastAsia="仿宋_GB2312" w:cs="仿宋_GB2312"/>
          <w:color w:val="auto"/>
          <w:sz w:val="32"/>
          <w:szCs w:val="32"/>
        </w:rPr>
        <w:t>无需借助PC即可实现自动后台运行、切换通道、音量调节、定时开关屏、频道切换、信息发布等功能；</w:t>
      </w:r>
      <w:r>
        <w:rPr>
          <w:rFonts w:hint="eastAsia" w:ascii="仿宋_GB2312" w:hAnsi="仿宋_GB2312" w:eastAsia="仿宋_GB2312" w:cs="仿宋_GB2312"/>
          <w:color w:val="auto"/>
          <w:kern w:val="0"/>
          <w:sz w:val="32"/>
          <w:szCs w:val="32"/>
        </w:rPr>
        <w:t>（提供具有CNAS资质认证标识的检测机构出具的证明复印件加盖投标人公章或者投标专用章）</w:t>
      </w:r>
    </w:p>
    <w:p>
      <w:pPr>
        <w:pStyle w:val="17"/>
        <w:widowControl/>
        <w:numPr>
          <w:ilvl w:val="0"/>
          <w:numId w:val="0"/>
        </w:numPr>
        <w:ind w:left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在任意信号源通道下，</w:t>
      </w:r>
      <w:r>
        <w:rPr>
          <w:rFonts w:hint="eastAsia" w:ascii="仿宋_GB2312" w:hAnsi="仿宋_GB2312" w:eastAsia="仿宋_GB2312" w:cs="仿宋_GB2312"/>
          <w:b/>
          <w:color w:val="auto"/>
          <w:kern w:val="0"/>
          <w:sz w:val="32"/>
          <w:szCs w:val="32"/>
        </w:rPr>
        <w:t>屏幕任意位置可通过触控的方式调取出录制功能</w:t>
      </w:r>
      <w:r>
        <w:rPr>
          <w:rFonts w:hint="eastAsia" w:ascii="仿宋_GB2312" w:hAnsi="仿宋_GB2312" w:eastAsia="仿宋_GB2312" w:cs="仿宋_GB2312"/>
          <w:color w:val="auto"/>
          <w:kern w:val="0"/>
          <w:sz w:val="32"/>
          <w:szCs w:val="32"/>
        </w:rPr>
        <w:t>，通过摄像头可实时录制教学环境，并实现录制内容的自动存储；（提供具有CNAS资质认证标识的检测机构出具的证明复印件加盖投标人公章或者投标专用章）</w:t>
      </w:r>
    </w:p>
    <w:p>
      <w:pPr>
        <w:pStyle w:val="17"/>
        <w:widowControl/>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整机触摸屏任意位置可以用手势调取批注菜单，在任意通道下进行书写，并可选择不同颜色；</w:t>
      </w:r>
    </w:p>
    <w:p>
      <w:pPr>
        <w:pStyle w:val="17"/>
        <w:widowControl/>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整机支持任意通道下书写画面放大功能，可在整机任意通道下将书写画面冻结并双击画面任一部分进行放大，放大后的屏幕画面可进行任意拖拽；</w:t>
      </w:r>
    </w:p>
    <w:p>
      <w:pPr>
        <w:pStyle w:val="17"/>
        <w:widowControl/>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在Android白板软件下书写，可用手势进行擦除，板擦大小可根据手掌接触面积自动调节；</w:t>
      </w:r>
    </w:p>
    <w:p>
      <w:pP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内置电脑功能</w:t>
      </w:r>
    </w:p>
    <w:p>
      <w:pPr>
        <w:pStyle w:val="17"/>
        <w:numPr>
          <w:ilvl w:val="0"/>
          <w:numId w:val="0"/>
        </w:numPr>
        <w:ind w:left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为了保证交互平板产品后续可扩展性，一体机采用符合INTEL标准协议的80pin OPS接口，拒绝非标准接口ops电脑；</w:t>
      </w:r>
    </w:p>
    <w:p>
      <w:pPr>
        <w:pStyle w:val="17"/>
        <w:numPr>
          <w:ilvl w:val="0"/>
          <w:numId w:val="0"/>
        </w:numPr>
        <w:ind w:left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处理器：</w:t>
      </w:r>
      <w:r>
        <w:rPr>
          <w:rFonts w:hint="eastAsia" w:ascii="仿宋_GB2312" w:hAnsi="仿宋_GB2312" w:eastAsia="仿宋_GB2312" w:cs="仿宋_GB2312"/>
          <w:kern w:val="0"/>
          <w:sz w:val="32"/>
          <w:szCs w:val="32"/>
        </w:rPr>
        <w:t>Intel 酷睿I3或以上</w:t>
      </w:r>
      <w:r>
        <w:rPr>
          <w:rFonts w:hint="eastAsia" w:ascii="仿宋_GB2312" w:hAnsi="仿宋_GB2312" w:eastAsia="仿宋_GB2312" w:cs="仿宋_GB2312"/>
          <w:color w:val="000000" w:themeColor="text1"/>
          <w:sz w:val="32"/>
          <w:szCs w:val="32"/>
          <w14:textFill>
            <w14:solidFill>
              <w14:schemeClr w14:val="tx1"/>
            </w14:solidFill>
          </w14:textFill>
        </w:rPr>
        <w:t xml:space="preserve">，主频2.4G或以上； </w:t>
      </w:r>
    </w:p>
    <w:p>
      <w:pPr>
        <w:pStyle w:val="17"/>
        <w:numPr>
          <w:ilvl w:val="0"/>
          <w:numId w:val="0"/>
        </w:numPr>
        <w:ind w:left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内存：4G DDR3或以上配置；硬盘：500G或以上配置；内置WiFi：IEEE 802.11n标准；内置网卡：10M/100M/1000M；</w:t>
      </w:r>
    </w:p>
    <w:p>
      <w:pPr>
        <w:pStyle w:val="17"/>
        <w:numPr>
          <w:ilvl w:val="0"/>
          <w:numId w:val="0"/>
        </w:numPr>
        <w:ind w:left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具有独立非外扩展的电脑USB接口：电脑上至少6个USB接口；</w:t>
      </w:r>
    </w:p>
    <w:p>
      <w:pPr>
        <w:pStyle w:val="17"/>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具有视频输出接口：HDMI+VGA接口；</w:t>
      </w:r>
      <w:r>
        <w:rPr>
          <w:rFonts w:hint="eastAsia" w:ascii="仿宋_GB2312" w:hAnsi="仿宋_GB2312" w:eastAsia="仿宋_GB2312" w:cs="仿宋_GB2312"/>
          <w:sz w:val="32"/>
          <w:szCs w:val="32"/>
        </w:rPr>
        <w:t>具有标准PC防盗锁孔，确保电脑模块安全防盗；</w:t>
      </w:r>
    </w:p>
    <w:p>
      <w:pPr>
        <w:pStyle w:val="17"/>
        <w:numPr>
          <w:ilvl w:val="0"/>
          <w:numId w:val="0"/>
        </w:numPr>
        <w:ind w:leftChars="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海信一体机</w:t>
      </w:r>
      <w:r>
        <w:rPr>
          <w:rFonts w:hint="eastAsia" w:ascii="仿宋_GB2312" w:hAnsi="仿宋_GB2312" w:eastAsia="仿宋_GB2312" w:cs="仿宋_GB2312"/>
          <w:b/>
          <w:bCs/>
          <w:sz w:val="32"/>
          <w:szCs w:val="32"/>
          <w:lang w:val="en-US" w:eastAsia="zh-CN"/>
        </w:rPr>
        <w:t xml:space="preserve">  86寸  LED86W60U</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1、硬件： 屏幕：≥86 英寸，LED 背光源，4K 超高清显示； 为达到更优显示效果，液晶屏达到 A 级标准；提供原厂证明；窄边框设计，且左、右、上边框宽度≤25mm ；整机具有丰富端子接口：音视频输入≥1，USB≥5，Touch  USB≥1,音频输入≥1，YPbPr≥1，OPS 接口≥1，HDMI 输入≥1，HDMI 输出≥1，VGA 输入≥1，SPDIF 输出≥1，RJ45≥1，SD（TF）端口≥1，RS232≥1；前置端子：TouchUSB≥1， USB 输入≥3；具有减轻人眼疲劳的背光设计，根据环境光亮度自动调节屏幕亮度，减少人眼疲劳。提供说明性文件，加盖原厂公章；支持 20 点触控及 20  点书写，保证多场景使用，2mm  精细书写，保证书写精度避免连笔现象。提供厂家盖章证明文件。声音效果要求满足使用需求，声音输出功率≥2*15W，支持立体声输出。专业的音响设计，具备 Dolby 解码、DTS、SRS 立体声；触摸精灵：用手势五指同时触摸屏幕的方式，可以调取触摸的中控菜单：将设备常用的信号源切换、音量调节/全        通道批注/主页/返回/计算器/计时器/投票器等功能整合到同一中控菜单下，无须任何实体按键，使用者在任意信号源通道下、屏幕的任意位置均可通过手势在屏幕上调取该触摸中控菜单，方便快捷，避免繁琐操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2、白板软件：会议纪要内容支持局域网分享，安全无泄露；会议结束纪要可清理，干净不留痕；本地保存的会议纪要支持再编辑；能够利用第三方程序打开 Office、PDF 等文件，并进行随时批注；异常恢复：会议白板异常退出/崩溃后，下次启动可以自动恢复上次的会议内容，避免因为安卓特性丢失会议资料；手势操作：手势缩放、手势漫游、手势擦除、快捷菜单瞬移功能，提高效率；应用管理：支持安装、卸载、清除缓存等对应用的管理；全通道批注：支持在任意界面下进行批注操作及保存；支持 Android/iOS 手机与会议平板双向互动：传屏、回控、文件传输。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3、传屏：支 Windows 下支持免驱，电脑无需联网，插入 USB 即可传屏；2.4/5G 双频段传输；兼容性：需支持 windows7/8/10，Mac 系统；最多支持 8 个传屏 USB 设备配对，并支持一件抢占传屏；支持手机、平板等设备的无线传屏，并支持手机、平板设备显示一体机内容</w:t>
      </w:r>
    </w:p>
    <w:p>
      <w:pPr>
        <w:rPr>
          <w:rFonts w:hint="eastAsia" w:ascii="仿宋_GB2312" w:hAnsi="仿宋_GB2312" w:eastAsia="仿宋_GB2312" w:cs="仿宋_GB2312"/>
          <w:sz w:val="32"/>
          <w:szCs w:val="32"/>
          <w:lang w:val="en-US" w:eastAsia="zh-CN"/>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四、海信液晶电视机 85 寸 HZ85U8E</w:t>
      </w:r>
    </w:p>
    <w:p>
      <w:pPr>
        <w:pStyle w:val="2"/>
        <w:keepNext w:val="0"/>
        <w:keepLines w:val="0"/>
        <w:widowControl/>
        <w:suppressLineNumbers w:val="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功耗参数</w:t>
      </w:r>
      <w:r>
        <w:rPr>
          <w:rFonts w:hint="eastAsia" w:ascii="仿宋_GB2312" w:hAnsi="仿宋_GB2312" w:eastAsia="仿宋_GB2312" w:cs="仿宋_GB2312"/>
          <w:b w:val="0"/>
          <w:bCs/>
          <w:sz w:val="32"/>
          <w:szCs w:val="32"/>
          <w:lang w:eastAsia="zh-CN"/>
        </w:rPr>
        <w:t>：</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电源功率（w）</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210</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待机功率（w）</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0.5</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工作电压（v）</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220v</w:t>
      </w:r>
    </w:p>
    <w:p>
      <w:pPr>
        <w:pStyle w:val="2"/>
        <w:keepNext w:val="0"/>
        <w:keepLines w:val="0"/>
        <w:widowControl/>
        <w:suppressLineNumbers w:val="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核心参数</w:t>
      </w:r>
      <w:r>
        <w:rPr>
          <w:rFonts w:hint="eastAsia" w:ascii="仿宋_GB2312" w:hAnsi="仿宋_GB2312" w:eastAsia="仿宋_GB2312" w:cs="仿宋_GB2312"/>
          <w:b w:val="0"/>
          <w:bCs/>
          <w:sz w:val="32"/>
          <w:szCs w:val="32"/>
          <w:lang w:eastAsia="zh-CN"/>
        </w:rPr>
        <w:t>：</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运行内存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3GB</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CPU</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存储内存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32GB</w:t>
      </w:r>
    </w:p>
    <w:p>
      <w:pPr>
        <w:pStyle w:val="2"/>
        <w:keepNext w:val="0"/>
        <w:keepLines w:val="0"/>
        <w:widowControl/>
        <w:suppressLineNumbers w:val="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主体参数</w:t>
      </w:r>
      <w:r>
        <w:rPr>
          <w:rFonts w:hint="eastAsia" w:ascii="仿宋_GB2312" w:hAnsi="仿宋_GB2312" w:eastAsia="仿宋_GB2312" w:cs="仿宋_GB2312"/>
          <w:b w:val="0"/>
          <w:bCs/>
          <w:sz w:val="32"/>
          <w:szCs w:val="32"/>
          <w:lang w:eastAsia="zh-CN"/>
        </w:rPr>
        <w:t>：</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上市时间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2019-02</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产品颜色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金色</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产品类型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ULED电视；人工智能电视；大屏电视；超薄电视；全面屏电视；4K超清电视</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能效等级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一级能效</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认证型号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2019010808222080</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产品品牌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海信（Hisense）</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推荐观看距离(米)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3.5m以上（70英寸以上）</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产品型号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HZ85U8E</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规格参数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单屏重量（kg）</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45</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单屏尺寸（宽*高*厚）mm</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1900*1300*200</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外包装尺寸（宽*高*厚）mm</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1900*1300*200</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含底座重量（kg）</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45</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含外包装重量（kg）</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45</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含底座尺寸（宽*高*厚）mm</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1900*1300*200</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显示参数</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HDR显示</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支持</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支持格式（高清）</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2160p</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屏幕尺寸</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85英寸</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背光方式</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直下式</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屏幕分辨率</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超高清4K</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外观设计</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机身厚薄</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49</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边框宽窄</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10</w:t>
      </w:r>
    </w:p>
    <w:p>
      <w:pPr>
        <w:pStyle w:val="2"/>
        <w:keepNext w:val="0"/>
        <w:keepLines w:val="0"/>
        <w:widowControl/>
        <w:suppressLineNumbers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安装孔距</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250*200</w:t>
      </w:r>
      <w:r>
        <w:rPr>
          <w:rFonts w:hint="eastAsia" w:ascii="仿宋_GB2312" w:hAnsi="仿宋_GB2312" w:eastAsia="仿宋_GB2312" w:cs="仿宋_GB2312"/>
          <w:b w:val="0"/>
          <w:bCs/>
          <w:sz w:val="32"/>
          <w:szCs w:val="32"/>
          <w:lang w:val="en-US" w:eastAsia="zh-CN"/>
        </w:rPr>
        <w:t xml:space="preserve"> </w:t>
      </w:r>
    </w:p>
    <w:p>
      <w:pPr>
        <w:pStyle w:val="2"/>
        <w:keepNext w:val="0"/>
        <w:keepLines w:val="0"/>
        <w:widowControl/>
        <w:suppressLineNumbers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边框材质</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金属</w:t>
      </w:r>
    </w:p>
    <w:p>
      <w:pPr>
        <w:rPr>
          <w:rFonts w:hint="eastAsia"/>
        </w:rPr>
      </w:pPr>
    </w:p>
    <w:p>
      <w:pPr>
        <w:spacing w:after="0" w:line="22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五、海信一体机 86寸 LED86W90U</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1、硬件：屏幕：≥86 英寸，LED 背光源，4K 超高清显示；为达到更优显示效果，液晶屏达到 A 级标准；提供原厂证明；窄边框设计，且左、右、上边框宽度≤25mm ；整机具有丰富端子接口：音视频输入≥1，USB≥5，Touch  USB≥1,音频输入≥1，YPbPr≥1，OPS 接口≥1，HDMI 输入≥1，HDMI 输出≥1，VGA 输入≥1，SPDIF 输出≥1，RJ45≥1，SD（TF）端口≥1，RS232≥1；前置端子：TouchUSB≥1，USB 输入≥3；具有减轻人眼疲劳的背光设计，根据环境光亮度自动调节屏幕亮度，减少人眼疲劳。提供说明性文件，加盖原厂公 章；支持 20 点触控及 20  点书写，保证多场景使用，2mm精细书写，保证书写精度避免连笔现象。提供厂家盖章证明文件；声音效果要求满足使用需求，声音输出功率≥2*15W，支持立体声输出。专业的音响设计，具备 Dolby 解码、DTS、SRS立体声；触摸精灵：用手势五指同时触摸屏幕的方式，可以调取触摸的中控菜单：将设备常用的信号源切换、音量调节/全        通道批注/主页/返回/计算器/计时器/投票器等功能整合到同一中控菜单下，无须任何实体按键，使用者在任意信号源通道下、屏幕的任意位置均可通过手势在屏幕上调取该触摸中控菜单，方便快捷，避免繁琐操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2、白板软件：会议纪要内容支持局域网分享，安全无泄露；会议结束纪要可清理，干净不留痕；本地保存的会议纪要支持再编辑；能够利用第三方程序打开 Office、PDF 等文件，并进行随时批注；异常恢复：会议白板异常退出/崩溃后，下次启动可以自动恢复上次的会议内容，避免因为安卓特性丢失会议资料；手势操作：手势缩放、手势漫游、手势擦除、快捷菜单瞬移功能，提高效率；应用管理：支持安装、卸载、清除缓存等对应用的管理；全通道批注：支持在任意界面下进行批注操作及保存；支持 Android/iOS 手机与会议平板双向互动：传屏、回控、文件传输。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3、传屏： Windows下支持免驱，电脑无需联网，插入 USB 即可传屏；2.4/5G 双频段传输；兼容性：需支持 windows 7/8/10，Mac 系统；最多支持 8 个传屏 USB 设备配对，并支持一件抢占传屏；支持手机、平板等设备的无线传屏，并支持手机、平板设备显示一体机内容。</w:t>
      </w:r>
    </w:p>
    <w:p>
      <w:pPr>
        <w:rPr>
          <w:rFonts w:hint="eastAsia" w:ascii="仿宋_GB2312" w:hAnsi="仿宋_GB2312" w:eastAsia="仿宋_GB2312" w:cs="仿宋_GB2312"/>
          <w:sz w:val="32"/>
          <w:szCs w:val="32"/>
          <w:lang w:val="en-US" w:eastAsia="zh-CN"/>
        </w:rPr>
      </w:pPr>
    </w:p>
    <w:p>
      <w:pPr>
        <w:spacing w:after="0" w:line="220" w:lineRule="atLeas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六、华为10.8寸平板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CPU核数 八核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型号  Matepad Pro</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上市时间 2019年11月25日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操作系统 Android 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认证型号 华为Matepad</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材质/工艺 金属机身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翻新类型 全新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2、音效：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麦克风 4个麦克风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扬声器 4个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3、功能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后置摄像头 1300W</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功能多点触控；GPS导航；内置感应；光线感应；AI语音；分屏功能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前置摄像头 800w</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内置软件 office办公软件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4、电源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续航时间 10小时左右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电池容量 4000mAh-8000mAh</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5、显示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分辨率 2560*1600dpi</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屏幕尺寸 10.8英寸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屏幕类型 IPS</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屏幕描述 10点G+G电容触摸（支持电磁手写）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6、配置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处理器 其他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核心数量 八核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处理器速度 2.8GHz</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存储容量 256GB</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运行内存 8GB</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可扩展容量 最大支持256GB</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7、规格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尺寸 10.8英寸</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厚度 7.1mm-9mm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62F10"/>
    <w:rsid w:val="025B32E5"/>
    <w:rsid w:val="03A72983"/>
    <w:rsid w:val="093C0CD6"/>
    <w:rsid w:val="0A2A0D63"/>
    <w:rsid w:val="159B0DC1"/>
    <w:rsid w:val="18AB2EE3"/>
    <w:rsid w:val="1ABB780F"/>
    <w:rsid w:val="1DF95442"/>
    <w:rsid w:val="1F917E5A"/>
    <w:rsid w:val="20034F14"/>
    <w:rsid w:val="24DF219C"/>
    <w:rsid w:val="329751F9"/>
    <w:rsid w:val="32F26768"/>
    <w:rsid w:val="34CF77DB"/>
    <w:rsid w:val="466A7485"/>
    <w:rsid w:val="4A3E1BAB"/>
    <w:rsid w:val="559118BB"/>
    <w:rsid w:val="56567A01"/>
    <w:rsid w:val="5B7E22DB"/>
    <w:rsid w:val="5C3524EF"/>
    <w:rsid w:val="627D5C90"/>
    <w:rsid w:val="68362F10"/>
    <w:rsid w:val="6BBB6B70"/>
    <w:rsid w:val="6DAF7528"/>
    <w:rsid w:val="701948D4"/>
    <w:rsid w:val="7BC4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paragraph" w:customStyle="1" w:styleId="9">
    <w:name w:val="dd"/>
    <w:basedOn w:val="1"/>
    <w:qFormat/>
    <w:uiPriority w:val="0"/>
    <w:pPr>
      <w:jc w:val="left"/>
    </w:pPr>
    <w:rPr>
      <w:kern w:val="0"/>
      <w:lang w:val="en-US" w:eastAsia="zh-CN" w:bidi="ar"/>
    </w:rPr>
  </w:style>
  <w:style w:type="paragraph" w:customStyle="1" w:styleId="10">
    <w:name w:val="dd2"/>
    <w:basedOn w:val="1"/>
    <w:qFormat/>
    <w:uiPriority w:val="0"/>
    <w:pPr>
      <w:jc w:val="left"/>
    </w:pPr>
    <w:rPr>
      <w:kern w:val="0"/>
      <w:lang w:val="en-US" w:eastAsia="zh-CN" w:bidi="ar"/>
    </w:rPr>
  </w:style>
  <w:style w:type="paragraph" w:customStyle="1" w:styleId="11">
    <w:name w:val="dt"/>
    <w:basedOn w:val="1"/>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lang w:val="en-US" w:eastAsia="zh-CN" w:bidi="ar"/>
    </w:rPr>
  </w:style>
  <w:style w:type="paragraph" w:customStyle="1" w:styleId="12">
    <w:name w:val="dt2"/>
    <w:basedOn w:val="1"/>
    <w:uiPriority w:val="0"/>
    <w:pPr>
      <w:jc w:val="left"/>
    </w:pPr>
    <w:rPr>
      <w:kern w:val="0"/>
      <w:lang w:val="en-US" w:eastAsia="zh-CN" w:bidi="ar"/>
    </w:rPr>
  </w:style>
  <w:style w:type="character" w:customStyle="1" w:styleId="13">
    <w:name w:val="ui-area-common-c-i-r"/>
    <w:basedOn w:val="7"/>
    <w:qFormat/>
    <w:uiPriority w:val="0"/>
  </w:style>
  <w:style w:type="character" w:customStyle="1" w:styleId="14">
    <w:name w:val="ui-area-common-c-i-r1"/>
    <w:basedOn w:val="7"/>
    <w:qFormat/>
    <w:uiPriority w:val="0"/>
    <w:rPr>
      <w:color w:val="F30213"/>
    </w:rPr>
  </w:style>
  <w:style w:type="character" w:customStyle="1" w:styleId="15">
    <w:name w:val="ui-area-common-c-i-l"/>
    <w:basedOn w:val="7"/>
    <w:qFormat/>
    <w:uiPriority w:val="0"/>
  </w:style>
  <w:style w:type="character" w:customStyle="1" w:styleId="16">
    <w:name w:val="ui-area-common-c-i-l1"/>
    <w:basedOn w:val="7"/>
    <w:qFormat/>
    <w:uiPriority w:val="0"/>
    <w:rPr>
      <w:color w:val="F30213"/>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2019-11-19T09:05:00Z</dcterms:created>
  <dc:creator>玛莎拉蒂</dc:creator>
  <cp:lastModifiedBy>筱鹭</cp:lastModifiedBy>
  <cp:lastPrinted>2019-12-03T06:06:00Z</cp:lastPrinted>
  <dcterms:modified xsi:type="dcterms:W3CDTF">2019-12-04T01:45:26Z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