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0" w:afterLines="200"/>
        <w:jc w:val="center"/>
        <w:rPr>
          <w:rStyle w:val="7"/>
          <w:rFonts w:ascii="宋体" w:hAnsi="宋体"/>
          <w:b/>
          <w:color w:val="000000"/>
          <w:sz w:val="44"/>
          <w:szCs w:val="44"/>
        </w:rPr>
      </w:pPr>
      <w:r>
        <w:rPr>
          <w:rStyle w:val="7"/>
          <w:rFonts w:hint="eastAsia" w:ascii="宋体" w:hAnsi="宋体"/>
          <w:b/>
          <w:color w:val="000000"/>
          <w:sz w:val="44"/>
          <w:szCs w:val="44"/>
        </w:rPr>
        <w:t>货物报价参数一览表</w:t>
      </w:r>
      <w:r>
        <w:rPr>
          <w:rStyle w:val="7"/>
          <w:rFonts w:ascii="宋体" w:hAnsi="宋体"/>
          <w:b/>
          <w:color w:val="000000"/>
          <w:sz w:val="44"/>
          <w:szCs w:val="44"/>
        </w:rPr>
        <w:t xml:space="preserve"> </w:t>
      </w:r>
    </w:p>
    <w:tbl>
      <w:tblPr>
        <w:tblStyle w:val="6"/>
        <w:tblW w:w="10163" w:type="dxa"/>
        <w:tblInd w:w="-902" w:type="dxa"/>
        <w:tblLayout w:type="fixed"/>
        <w:tblCellMar>
          <w:top w:w="0" w:type="dxa"/>
          <w:left w:w="0" w:type="dxa"/>
          <w:bottom w:w="0" w:type="dxa"/>
          <w:right w:w="0" w:type="dxa"/>
        </w:tblCellMar>
      </w:tblPr>
      <w:tblGrid>
        <w:gridCol w:w="890"/>
        <w:gridCol w:w="1893"/>
        <w:gridCol w:w="1410"/>
        <w:gridCol w:w="1245"/>
        <w:gridCol w:w="1680"/>
        <w:gridCol w:w="1410"/>
        <w:gridCol w:w="1635"/>
      </w:tblGrid>
      <w:tr>
        <w:tblPrEx>
          <w:tblLayout w:type="fixed"/>
          <w:tblCellMar>
            <w:top w:w="0" w:type="dxa"/>
            <w:left w:w="0" w:type="dxa"/>
            <w:bottom w:w="0" w:type="dxa"/>
            <w:right w:w="0" w:type="dxa"/>
          </w:tblCellMar>
        </w:tblPrEx>
        <w:trPr>
          <w:trHeight w:val="851"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7"/>
                <w:rFonts w:ascii="宋体" w:hAnsi="宋体"/>
                <w:color w:val="000000"/>
                <w:kern w:val="0"/>
                <w:sz w:val="28"/>
                <w:szCs w:val="28"/>
              </w:rPr>
            </w:pPr>
            <w:r>
              <w:rPr>
                <w:rStyle w:val="7"/>
                <w:rFonts w:ascii="宋体" w:hAnsi="宋体"/>
                <w:color w:val="000000"/>
                <w:kern w:val="0"/>
                <w:sz w:val="28"/>
                <w:szCs w:val="28"/>
              </w:rPr>
              <w:t>序号</w:t>
            </w:r>
          </w:p>
        </w:tc>
        <w:tc>
          <w:tcPr>
            <w:tcW w:w="189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7"/>
                <w:rFonts w:ascii="宋体" w:hAnsi="宋体"/>
                <w:color w:val="000000"/>
                <w:sz w:val="28"/>
                <w:szCs w:val="28"/>
              </w:rPr>
            </w:pPr>
            <w:r>
              <w:rPr>
                <w:rStyle w:val="7"/>
                <w:rFonts w:ascii="宋体" w:hAnsi="宋体"/>
                <w:color w:val="000000"/>
                <w:kern w:val="0"/>
                <w:sz w:val="28"/>
                <w:szCs w:val="28"/>
              </w:rPr>
              <w:t>名称</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7"/>
                <w:rFonts w:ascii="宋体" w:hAnsi="宋体"/>
                <w:color w:val="000000"/>
                <w:sz w:val="28"/>
                <w:szCs w:val="28"/>
              </w:rPr>
            </w:pPr>
            <w:r>
              <w:rPr>
                <w:rStyle w:val="7"/>
                <w:rFonts w:ascii="宋体" w:hAnsi="宋体"/>
                <w:color w:val="000000"/>
                <w:kern w:val="0"/>
                <w:sz w:val="28"/>
                <w:szCs w:val="28"/>
              </w:rPr>
              <w:t>数量</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7"/>
                <w:rFonts w:ascii="宋体" w:hAnsi="宋体"/>
                <w:color w:val="000000"/>
                <w:kern w:val="0"/>
                <w:sz w:val="28"/>
                <w:szCs w:val="28"/>
              </w:rPr>
            </w:pPr>
            <w:r>
              <w:rPr>
                <w:rStyle w:val="7"/>
                <w:rFonts w:ascii="宋体" w:hAnsi="宋体"/>
                <w:color w:val="000000"/>
                <w:kern w:val="0"/>
                <w:sz w:val="28"/>
                <w:szCs w:val="28"/>
              </w:rPr>
              <w:t>单位</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7"/>
                <w:rFonts w:ascii="宋体" w:hAnsi="宋体"/>
                <w:color w:val="000000"/>
                <w:sz w:val="28"/>
                <w:szCs w:val="28"/>
              </w:rPr>
            </w:pPr>
            <w:r>
              <w:rPr>
                <w:rStyle w:val="7"/>
                <w:rFonts w:ascii="宋体" w:hAnsi="宋体"/>
                <w:color w:val="000000"/>
                <w:kern w:val="0"/>
                <w:sz w:val="28"/>
                <w:szCs w:val="28"/>
              </w:rPr>
              <w:t>单价（元）</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7"/>
                <w:rFonts w:ascii="宋体" w:hAnsi="宋体"/>
                <w:color w:val="000000"/>
                <w:sz w:val="24"/>
                <w:szCs w:val="24"/>
              </w:rPr>
            </w:pPr>
            <w:r>
              <w:rPr>
                <w:rStyle w:val="7"/>
                <w:rFonts w:ascii="宋体" w:hAnsi="宋体"/>
                <w:color w:val="000000"/>
                <w:kern w:val="0"/>
                <w:sz w:val="24"/>
                <w:szCs w:val="24"/>
              </w:rPr>
              <w:t>总价（元）</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7"/>
                <w:rFonts w:hint="eastAsia" w:ascii="宋体" w:hAnsi="宋体" w:eastAsia="宋体"/>
                <w:color w:val="000000"/>
                <w:kern w:val="0"/>
                <w:sz w:val="24"/>
                <w:szCs w:val="24"/>
                <w:lang w:val="en-US" w:eastAsia="zh-CN"/>
              </w:rPr>
            </w:pPr>
            <w:r>
              <w:rPr>
                <w:rStyle w:val="7"/>
                <w:rFonts w:hint="eastAsia" w:ascii="宋体" w:hAnsi="宋体"/>
                <w:color w:val="000000"/>
                <w:kern w:val="0"/>
                <w:sz w:val="24"/>
                <w:szCs w:val="24"/>
                <w:lang w:val="en-US" w:eastAsia="zh-CN"/>
              </w:rPr>
              <w:t>备注</w:t>
            </w:r>
          </w:p>
        </w:tc>
      </w:tr>
      <w:tr>
        <w:tblPrEx>
          <w:tblLayout w:type="fixed"/>
          <w:tblCellMar>
            <w:top w:w="0" w:type="dxa"/>
            <w:left w:w="0" w:type="dxa"/>
            <w:bottom w:w="0" w:type="dxa"/>
            <w:right w:w="0" w:type="dxa"/>
          </w:tblCellMar>
        </w:tblPrEx>
        <w:trPr>
          <w:trHeight w:val="525"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24"/>
                <w:szCs w:val="24"/>
              </w:rPr>
            </w:pPr>
            <w:r>
              <w:rPr>
                <w:rStyle w:val="7"/>
                <w:rFonts w:hint="eastAsia" w:ascii="宋体" w:hAnsi="宋体"/>
                <w:sz w:val="24"/>
                <w:szCs w:val="24"/>
              </w:rPr>
              <w:t>1</w:t>
            </w:r>
          </w:p>
        </w:tc>
        <w:tc>
          <w:tcPr>
            <w:tcW w:w="18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桔红阻燃服</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cs="宋体" w:asciiTheme="minorEastAsia" w:hAnsi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136</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套</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260.00</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35360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szCs w:val="24"/>
                <w:lang w:val="en-US" w:eastAsia="zh-CN"/>
              </w:rPr>
            </w:pPr>
          </w:p>
        </w:tc>
      </w:tr>
      <w:tr>
        <w:tblPrEx>
          <w:tblLayout w:type="fixed"/>
          <w:tblCellMar>
            <w:top w:w="0" w:type="dxa"/>
            <w:left w:w="0" w:type="dxa"/>
            <w:bottom w:w="0" w:type="dxa"/>
            <w:right w:w="0" w:type="dxa"/>
          </w:tblCellMar>
        </w:tblPrEx>
        <w:trPr>
          <w:trHeight w:val="547"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24"/>
                <w:szCs w:val="24"/>
              </w:rPr>
            </w:pPr>
            <w:r>
              <w:rPr>
                <w:rStyle w:val="7"/>
                <w:rFonts w:hint="eastAsia" w:ascii="宋体" w:hAnsi="宋体"/>
                <w:sz w:val="24"/>
                <w:szCs w:val="24"/>
              </w:rPr>
              <w:t>2</w:t>
            </w:r>
          </w:p>
        </w:tc>
        <w:tc>
          <w:tcPr>
            <w:tcW w:w="18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迷彩服</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cs="宋体" w:asciiTheme="minorEastAsia" w:hAnsi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146</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套</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240.00</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35040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color w:val="000000"/>
                <w:sz w:val="24"/>
                <w:szCs w:val="24"/>
                <w:lang w:val="en-US" w:eastAsia="zh-CN"/>
              </w:rPr>
            </w:pPr>
            <w:r>
              <w:rPr>
                <w:rFonts w:hint="eastAsia" w:ascii="宋体" w:hAnsi="宋体" w:cs="宋体"/>
                <w:color w:val="000000"/>
                <w:sz w:val="21"/>
                <w:szCs w:val="21"/>
                <w:lang w:val="en-US" w:eastAsia="zh-CN"/>
              </w:rPr>
              <w:t>绿色136套，沙漠色10套</w:t>
            </w:r>
          </w:p>
        </w:tc>
      </w:tr>
      <w:tr>
        <w:tblPrEx>
          <w:tblLayout w:type="fixed"/>
          <w:tblCellMar>
            <w:top w:w="0" w:type="dxa"/>
            <w:left w:w="0" w:type="dxa"/>
            <w:bottom w:w="0" w:type="dxa"/>
            <w:right w:w="0" w:type="dxa"/>
          </w:tblCellMar>
        </w:tblPrEx>
        <w:trPr>
          <w:trHeight w:val="569"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24"/>
                <w:szCs w:val="24"/>
              </w:rPr>
            </w:pPr>
            <w:r>
              <w:rPr>
                <w:rStyle w:val="7"/>
                <w:rFonts w:hint="eastAsia" w:ascii="宋体" w:hAnsi="宋体"/>
                <w:sz w:val="24"/>
                <w:szCs w:val="24"/>
              </w:rPr>
              <w:t>3</w:t>
            </w:r>
          </w:p>
        </w:tc>
        <w:tc>
          <w:tcPr>
            <w:tcW w:w="18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防扎鞋</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cs="宋体" w:asciiTheme="minorEastAsia" w:hAnsi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136</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双</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78.00</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10608</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szCs w:val="24"/>
                <w:lang w:val="en-US" w:eastAsia="zh-CN"/>
              </w:rPr>
            </w:pPr>
          </w:p>
        </w:tc>
      </w:tr>
      <w:tr>
        <w:tblPrEx>
          <w:tblLayout w:type="fixed"/>
          <w:tblCellMar>
            <w:top w:w="0" w:type="dxa"/>
            <w:left w:w="0" w:type="dxa"/>
            <w:bottom w:w="0" w:type="dxa"/>
            <w:right w:w="0" w:type="dxa"/>
          </w:tblCellMar>
        </w:tblPrEx>
        <w:trPr>
          <w:trHeight w:val="569"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24"/>
                <w:szCs w:val="24"/>
              </w:rPr>
            </w:pPr>
            <w:r>
              <w:rPr>
                <w:rStyle w:val="7"/>
                <w:rFonts w:hint="eastAsia" w:ascii="宋体" w:hAnsi="宋体"/>
                <w:sz w:val="24"/>
                <w:szCs w:val="24"/>
              </w:rPr>
              <w:t>4</w:t>
            </w:r>
          </w:p>
        </w:tc>
        <w:tc>
          <w:tcPr>
            <w:tcW w:w="18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防护头盔</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cs="宋体" w:asciiTheme="minorEastAsia" w:hAnsi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136</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只</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120.00</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16320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szCs w:val="24"/>
                <w:lang w:val="en-US" w:eastAsia="zh-CN"/>
              </w:rPr>
            </w:pPr>
          </w:p>
        </w:tc>
      </w:tr>
      <w:tr>
        <w:tblPrEx>
          <w:tblLayout w:type="fixed"/>
          <w:tblCellMar>
            <w:top w:w="0" w:type="dxa"/>
            <w:left w:w="0" w:type="dxa"/>
            <w:bottom w:w="0" w:type="dxa"/>
            <w:right w:w="0" w:type="dxa"/>
          </w:tblCellMar>
        </w:tblPrEx>
        <w:trPr>
          <w:trHeight w:val="569"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24"/>
                <w:szCs w:val="24"/>
              </w:rPr>
            </w:pPr>
            <w:r>
              <w:rPr>
                <w:rStyle w:val="7"/>
                <w:rFonts w:hint="eastAsia" w:ascii="宋体" w:hAnsi="宋体"/>
                <w:sz w:val="24"/>
                <w:szCs w:val="24"/>
              </w:rPr>
              <w:t>5</w:t>
            </w:r>
          </w:p>
        </w:tc>
        <w:tc>
          <w:tcPr>
            <w:tcW w:w="18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充电电筒</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cs="宋体" w:asciiTheme="minorEastAsia" w:hAnsi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136</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只</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80.00</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10880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szCs w:val="24"/>
                <w:lang w:val="en-US" w:eastAsia="zh-CN"/>
              </w:rPr>
            </w:pPr>
          </w:p>
        </w:tc>
      </w:tr>
      <w:tr>
        <w:tblPrEx>
          <w:tblLayout w:type="fixed"/>
          <w:tblCellMar>
            <w:top w:w="0" w:type="dxa"/>
            <w:left w:w="0" w:type="dxa"/>
            <w:bottom w:w="0" w:type="dxa"/>
            <w:right w:w="0" w:type="dxa"/>
          </w:tblCellMar>
        </w:tblPrEx>
        <w:trPr>
          <w:trHeight w:val="569"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24"/>
                <w:szCs w:val="24"/>
              </w:rPr>
            </w:pPr>
            <w:r>
              <w:rPr>
                <w:rStyle w:val="7"/>
                <w:rFonts w:hint="eastAsia" w:ascii="宋体" w:hAnsi="宋体"/>
                <w:sz w:val="24"/>
                <w:szCs w:val="24"/>
              </w:rPr>
              <w:t>6</w:t>
            </w:r>
          </w:p>
        </w:tc>
        <w:tc>
          <w:tcPr>
            <w:tcW w:w="18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手套</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cs="宋体" w:asciiTheme="minorEastAsia" w:hAnsi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136</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双</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30.00</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4080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szCs w:val="24"/>
                <w:lang w:val="en-US" w:eastAsia="zh-CN"/>
              </w:rPr>
            </w:pPr>
          </w:p>
        </w:tc>
      </w:tr>
      <w:tr>
        <w:tblPrEx>
          <w:tblLayout w:type="fixed"/>
          <w:tblCellMar>
            <w:top w:w="0" w:type="dxa"/>
            <w:left w:w="0" w:type="dxa"/>
            <w:bottom w:w="0" w:type="dxa"/>
            <w:right w:w="0" w:type="dxa"/>
          </w:tblCellMar>
        </w:tblPrEx>
        <w:trPr>
          <w:trHeight w:val="569"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24"/>
                <w:szCs w:val="24"/>
              </w:rPr>
            </w:pPr>
            <w:r>
              <w:rPr>
                <w:rStyle w:val="7"/>
                <w:rFonts w:hint="eastAsia" w:ascii="宋体" w:hAnsi="宋体"/>
                <w:sz w:val="24"/>
                <w:szCs w:val="24"/>
              </w:rPr>
              <w:t>7</w:t>
            </w:r>
          </w:p>
        </w:tc>
        <w:tc>
          <w:tcPr>
            <w:tcW w:w="18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挎包</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cs="宋体" w:asciiTheme="minorEastAsia" w:hAnsi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136</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个</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15.00</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2040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szCs w:val="24"/>
                <w:lang w:val="en-US" w:eastAsia="zh-CN"/>
              </w:rPr>
            </w:pPr>
          </w:p>
        </w:tc>
      </w:tr>
      <w:tr>
        <w:tblPrEx>
          <w:tblLayout w:type="fixed"/>
          <w:tblCellMar>
            <w:top w:w="0" w:type="dxa"/>
            <w:left w:w="0" w:type="dxa"/>
            <w:bottom w:w="0" w:type="dxa"/>
            <w:right w:w="0" w:type="dxa"/>
          </w:tblCellMar>
        </w:tblPrEx>
        <w:trPr>
          <w:trHeight w:val="569"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24"/>
                <w:szCs w:val="24"/>
              </w:rPr>
            </w:pPr>
            <w:r>
              <w:rPr>
                <w:rStyle w:val="7"/>
                <w:rFonts w:hint="eastAsia" w:ascii="宋体" w:hAnsi="宋体"/>
                <w:sz w:val="24"/>
                <w:szCs w:val="24"/>
              </w:rPr>
              <w:t>8</w:t>
            </w:r>
          </w:p>
        </w:tc>
        <w:tc>
          <w:tcPr>
            <w:tcW w:w="18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背包</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cs="宋体" w:asciiTheme="minorEastAsia" w:hAnsi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136</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个</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185.00</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25160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szCs w:val="24"/>
                <w:lang w:val="en-US" w:eastAsia="zh-CN"/>
              </w:rPr>
            </w:pPr>
          </w:p>
        </w:tc>
      </w:tr>
      <w:tr>
        <w:tblPrEx>
          <w:tblLayout w:type="fixed"/>
          <w:tblCellMar>
            <w:top w:w="0" w:type="dxa"/>
            <w:left w:w="0" w:type="dxa"/>
            <w:bottom w:w="0" w:type="dxa"/>
            <w:right w:w="0" w:type="dxa"/>
          </w:tblCellMar>
        </w:tblPrEx>
        <w:trPr>
          <w:trHeight w:val="569"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24"/>
                <w:szCs w:val="24"/>
              </w:rPr>
            </w:pPr>
            <w:r>
              <w:rPr>
                <w:rStyle w:val="7"/>
                <w:rFonts w:hint="eastAsia" w:ascii="宋体" w:hAnsi="宋体"/>
                <w:sz w:val="24"/>
                <w:szCs w:val="24"/>
              </w:rPr>
              <w:t>9</w:t>
            </w:r>
          </w:p>
        </w:tc>
        <w:tc>
          <w:tcPr>
            <w:tcW w:w="18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水壶</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cs="宋体" w:asciiTheme="minorEastAsia" w:hAnsi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136</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个</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60.00</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8160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szCs w:val="24"/>
                <w:lang w:val="en-US" w:eastAsia="zh-CN"/>
              </w:rPr>
            </w:pPr>
          </w:p>
        </w:tc>
      </w:tr>
      <w:tr>
        <w:tblPrEx>
          <w:tblLayout w:type="fixed"/>
          <w:tblCellMar>
            <w:top w:w="0" w:type="dxa"/>
            <w:left w:w="0" w:type="dxa"/>
            <w:bottom w:w="0" w:type="dxa"/>
            <w:right w:w="0" w:type="dxa"/>
          </w:tblCellMar>
        </w:tblPrEx>
        <w:trPr>
          <w:trHeight w:val="569"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24"/>
                <w:szCs w:val="24"/>
              </w:rPr>
            </w:pPr>
            <w:r>
              <w:rPr>
                <w:rStyle w:val="7"/>
                <w:rFonts w:hint="eastAsia" w:ascii="宋体" w:hAnsi="宋体"/>
                <w:sz w:val="24"/>
                <w:szCs w:val="24"/>
              </w:rPr>
              <w:t>10</w:t>
            </w:r>
          </w:p>
        </w:tc>
        <w:tc>
          <w:tcPr>
            <w:tcW w:w="18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外扎腰带</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cs="宋体" w:asciiTheme="minorEastAsia" w:hAnsi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136</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条</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25.00</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3400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szCs w:val="24"/>
                <w:lang w:val="en-US" w:eastAsia="zh-CN"/>
              </w:rPr>
            </w:pPr>
          </w:p>
        </w:tc>
      </w:tr>
      <w:tr>
        <w:tblPrEx>
          <w:tblLayout w:type="fixed"/>
          <w:tblCellMar>
            <w:top w:w="0" w:type="dxa"/>
            <w:left w:w="0" w:type="dxa"/>
            <w:bottom w:w="0" w:type="dxa"/>
            <w:right w:w="0" w:type="dxa"/>
          </w:tblCellMar>
        </w:tblPrEx>
        <w:trPr>
          <w:trHeight w:val="569"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sz w:val="24"/>
                <w:szCs w:val="24"/>
              </w:rPr>
            </w:pPr>
          </w:p>
        </w:tc>
        <w:tc>
          <w:tcPr>
            <w:tcW w:w="18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cs="宋体" w:asciiTheme="minorEastAsia" w:hAnsi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小    计</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color w:val="000000"/>
                <w:kern w:val="0"/>
                <w:sz w:val="24"/>
                <w:szCs w:val="24"/>
                <w:lang w:val="en-US" w:eastAsia="zh-CN"/>
              </w:rPr>
            </w:pP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color w:val="000000"/>
                <w:kern w:val="0"/>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color w:val="000000"/>
                <w:kern w:val="0"/>
                <w:sz w:val="24"/>
                <w:szCs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151048</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szCs w:val="24"/>
                <w:lang w:val="en-US" w:eastAsia="zh-CN"/>
              </w:rPr>
            </w:pPr>
          </w:p>
        </w:tc>
      </w:tr>
      <w:tr>
        <w:tblPrEx>
          <w:tblLayout w:type="fixed"/>
          <w:tblCellMar>
            <w:top w:w="0" w:type="dxa"/>
            <w:left w:w="0" w:type="dxa"/>
            <w:bottom w:w="0" w:type="dxa"/>
            <w:right w:w="0" w:type="dxa"/>
          </w:tblCellMar>
        </w:tblPrEx>
        <w:trPr>
          <w:trHeight w:val="569"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24"/>
                <w:szCs w:val="24"/>
              </w:rPr>
            </w:pPr>
            <w:r>
              <w:rPr>
                <w:rStyle w:val="7"/>
                <w:rFonts w:hint="eastAsia" w:ascii="宋体" w:hAnsi="宋体"/>
                <w:sz w:val="24"/>
                <w:szCs w:val="24"/>
              </w:rPr>
              <w:t>11</w:t>
            </w:r>
          </w:p>
        </w:tc>
        <w:tc>
          <w:tcPr>
            <w:tcW w:w="18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灭火水泵</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cs="宋体" w:asciiTheme="minorEastAsia" w:hAnsi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3</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43800.00</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131400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szCs w:val="24"/>
                <w:lang w:val="en-US" w:eastAsia="zh-CN"/>
              </w:rPr>
            </w:pPr>
          </w:p>
        </w:tc>
      </w:tr>
      <w:tr>
        <w:tblPrEx>
          <w:tblLayout w:type="fixed"/>
          <w:tblCellMar>
            <w:top w:w="0" w:type="dxa"/>
            <w:left w:w="0" w:type="dxa"/>
            <w:bottom w:w="0" w:type="dxa"/>
            <w:right w:w="0" w:type="dxa"/>
          </w:tblCellMar>
        </w:tblPrEx>
        <w:trPr>
          <w:trHeight w:val="851"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24"/>
                <w:szCs w:val="24"/>
              </w:rPr>
            </w:pP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center"/>
              <w:rPr>
                <w:rFonts w:ascii="宋体" w:hAnsi="宋体" w:cs="宋体"/>
                <w:bCs/>
                <w:sz w:val="24"/>
                <w:szCs w:val="24"/>
              </w:rPr>
            </w:pPr>
            <w:r>
              <w:rPr>
                <w:rFonts w:hint="eastAsia" w:ascii="宋体" w:hAnsi="宋体" w:cs="宋体"/>
                <w:bCs/>
                <w:sz w:val="24"/>
                <w:szCs w:val="24"/>
              </w:rPr>
              <w:t>合计</w:t>
            </w: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color w:val="000000"/>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color w:val="000000"/>
                <w:sz w:val="24"/>
                <w:szCs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282448</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szCs w:val="24"/>
                <w:lang w:val="en-US" w:eastAsia="zh-CN"/>
              </w:rPr>
            </w:pPr>
          </w:p>
        </w:tc>
      </w:tr>
    </w:tbl>
    <w:p/>
    <w:p>
      <w:pPr>
        <w:jc w:val="left"/>
        <w:textAlignment w:val="auto"/>
      </w:pPr>
      <w:r>
        <w:br w:type="page"/>
      </w:r>
    </w:p>
    <w:tbl>
      <w:tblPr>
        <w:tblStyle w:val="6"/>
        <w:tblW w:w="10490" w:type="dxa"/>
        <w:tblInd w:w="-743" w:type="dxa"/>
        <w:tblLayout w:type="fixed"/>
        <w:tblCellMar>
          <w:top w:w="0" w:type="dxa"/>
          <w:left w:w="108" w:type="dxa"/>
          <w:bottom w:w="0" w:type="dxa"/>
          <w:right w:w="108" w:type="dxa"/>
        </w:tblCellMar>
      </w:tblPr>
      <w:tblGrid>
        <w:gridCol w:w="993"/>
        <w:gridCol w:w="1559"/>
        <w:gridCol w:w="851"/>
        <w:gridCol w:w="7087"/>
      </w:tblGrid>
      <w:tr>
        <w:tblPrEx>
          <w:tblLayout w:type="fixed"/>
          <w:tblCellMar>
            <w:top w:w="0" w:type="dxa"/>
            <w:left w:w="108" w:type="dxa"/>
            <w:bottom w:w="0" w:type="dxa"/>
            <w:right w:w="108" w:type="dxa"/>
          </w:tblCellMar>
        </w:tblPrEx>
        <w:trPr>
          <w:trHeight w:val="49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序号</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装备名称</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单位</w:t>
            </w:r>
          </w:p>
        </w:tc>
        <w:tc>
          <w:tcPr>
            <w:tcW w:w="7087"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参数</w:t>
            </w:r>
          </w:p>
        </w:tc>
      </w:tr>
      <w:tr>
        <w:tblPrEx>
          <w:tblLayout w:type="fixed"/>
          <w:tblCellMar>
            <w:top w:w="0" w:type="dxa"/>
            <w:left w:w="108" w:type="dxa"/>
            <w:bottom w:w="0" w:type="dxa"/>
            <w:right w:w="108" w:type="dxa"/>
          </w:tblCellMar>
        </w:tblPrEx>
        <w:trPr>
          <w:trHeight w:val="3600"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桔红阻燃服</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套</w:t>
            </w:r>
          </w:p>
        </w:tc>
        <w:tc>
          <w:tcPr>
            <w:tcW w:w="70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
              <w:ind w:firstLine="0" w:firstLineChars="0"/>
              <w:rPr>
                <w:rFonts w:ascii="宋体" w:hAnsi="宋体" w:eastAsia="宋体" w:cs="Times New Roman"/>
                <w:kern w:val="0"/>
                <w:szCs w:val="21"/>
              </w:rPr>
            </w:pPr>
            <w:r>
              <w:rPr>
                <w:rFonts w:hint="eastAsia" w:ascii="宋体" w:hAnsi="宋体" w:eastAsia="宋体" w:cs="Times New Roman"/>
                <w:kern w:val="0"/>
                <w:szCs w:val="21"/>
              </w:rPr>
              <w:t>一、性能参数：</w:t>
            </w:r>
          </w:p>
          <w:p>
            <w:pPr>
              <w:rPr>
                <w:rFonts w:ascii="宋体" w:hAnsi="宋体"/>
                <w:szCs w:val="21"/>
              </w:rPr>
            </w:pPr>
            <w:r>
              <w:rPr>
                <w:rFonts w:hint="eastAsia" w:ascii="宋体" w:hAnsi="宋体"/>
                <w:b/>
              </w:rPr>
              <w:t>★</w:t>
            </w:r>
            <w:r>
              <w:rPr>
                <w:rFonts w:hint="eastAsia" w:ascii="宋体" w:hAnsi="宋体"/>
                <w:szCs w:val="21"/>
              </w:rPr>
              <w:t>1、面料纤维含量：100%棉。</w:t>
            </w:r>
          </w:p>
          <w:p>
            <w:pPr>
              <w:rPr>
                <w:rFonts w:ascii="宋体" w:hAnsi="宋体"/>
                <w:szCs w:val="21"/>
              </w:rPr>
            </w:pPr>
            <w:r>
              <w:rPr>
                <w:rFonts w:hint="eastAsia" w:ascii="宋体" w:hAnsi="宋体"/>
                <w:szCs w:val="21"/>
              </w:rPr>
              <w:t>2、面料阻燃性（洗涤50次后）：续燃时间≤0.1S、阴燃时间≤0.1S、损毁长度≤20mm 、无熔融滴落现象、热防护系数≥290TPP（kW•s/㎡）；</w:t>
            </w:r>
          </w:p>
          <w:p>
            <w:pPr>
              <w:rPr>
                <w:rFonts w:ascii="宋体" w:hAnsi="宋体"/>
                <w:szCs w:val="21"/>
              </w:rPr>
            </w:pPr>
            <w:r>
              <w:rPr>
                <w:rFonts w:hint="eastAsia" w:ascii="宋体" w:hAnsi="宋体"/>
                <w:szCs w:val="21"/>
              </w:rPr>
              <w:t>3、面料断裂强力（洗涤50次后）：经向（T）≥1000N   纬向（W）≥750N</w:t>
            </w:r>
          </w:p>
          <w:p>
            <w:pPr>
              <w:rPr>
                <w:rFonts w:ascii="宋体" w:hAnsi="宋体"/>
                <w:szCs w:val="21"/>
              </w:rPr>
            </w:pPr>
            <w:r>
              <w:rPr>
                <w:rFonts w:hint="eastAsia" w:ascii="宋体" w:hAnsi="宋体"/>
                <w:szCs w:val="21"/>
              </w:rPr>
              <w:t>4、面料撕破强力：经向≥36N  纬向≥36N</w:t>
            </w:r>
          </w:p>
          <w:p>
            <w:pPr>
              <w:rPr>
                <w:rFonts w:ascii="宋体" w:hAnsi="宋体"/>
                <w:szCs w:val="21"/>
              </w:rPr>
            </w:pPr>
            <w:r>
              <w:rPr>
                <w:rFonts w:hint="eastAsia" w:ascii="宋体" w:hAnsi="宋体"/>
                <w:szCs w:val="21"/>
              </w:rPr>
              <w:t>5、面料透湿量：≥6300g/（㎡•24h）</w:t>
            </w:r>
          </w:p>
          <w:p>
            <w:pPr>
              <w:rPr>
                <w:rFonts w:ascii="宋体" w:hAnsi="宋体"/>
                <w:szCs w:val="21"/>
              </w:rPr>
            </w:pPr>
            <w:r>
              <w:rPr>
                <w:rFonts w:hint="eastAsia" w:ascii="宋体" w:hAnsi="宋体"/>
                <w:szCs w:val="21"/>
              </w:rPr>
              <w:t>6、成品水洗尺寸变化率：-1.0％～+1.0％</w:t>
            </w:r>
          </w:p>
          <w:p>
            <w:pPr>
              <w:rPr>
                <w:rFonts w:ascii="宋体" w:hAnsi="宋体"/>
                <w:szCs w:val="21"/>
              </w:rPr>
            </w:pPr>
            <w:r>
              <w:rPr>
                <w:rFonts w:hint="eastAsia" w:ascii="宋体" w:hAnsi="宋体"/>
                <w:szCs w:val="21"/>
              </w:rPr>
              <w:t>7、面料热稳定性：≤-1.0%（260℃±5℃）</w:t>
            </w:r>
          </w:p>
          <w:p>
            <w:pPr>
              <w:rPr>
                <w:rFonts w:ascii="宋体" w:hAnsi="宋体"/>
                <w:szCs w:val="21"/>
              </w:rPr>
            </w:pPr>
            <w:r>
              <w:rPr>
                <w:rFonts w:hint="eastAsia" w:ascii="宋体" w:hAnsi="宋体"/>
                <w:szCs w:val="21"/>
              </w:rPr>
              <w:t>8、色牢度/级：耐洗色牢度：≥4级、耐水色牢度：≥4级、耐摩擦色牢度：≥4级、耐酸汗渍色牢度：≥4级、耐碱汗渍色牢度：≥4级。</w:t>
            </w:r>
          </w:p>
          <w:p>
            <w:pPr>
              <w:rPr>
                <w:rFonts w:ascii="宋体" w:hAnsi="宋体"/>
                <w:szCs w:val="21"/>
              </w:rPr>
            </w:pPr>
            <w:r>
              <w:rPr>
                <w:rFonts w:hint="eastAsia" w:ascii="宋体" w:hAnsi="宋体"/>
                <w:b/>
              </w:rPr>
              <w:t>★</w:t>
            </w:r>
            <w:r>
              <w:rPr>
                <w:rFonts w:hint="eastAsia" w:ascii="宋体" w:hAnsi="宋体"/>
                <w:szCs w:val="21"/>
              </w:rPr>
              <w:t>8、甲醛含量：未检出。</w:t>
            </w:r>
          </w:p>
          <w:p>
            <w:pPr>
              <w:rPr>
                <w:rFonts w:ascii="宋体" w:hAnsi="宋体"/>
                <w:szCs w:val="21"/>
              </w:rPr>
            </w:pPr>
            <w:r>
              <w:rPr>
                <w:rFonts w:hint="eastAsia" w:ascii="宋体" w:hAnsi="宋体"/>
                <w:szCs w:val="21"/>
              </w:rPr>
              <w:t>9、PH值：6.0-8.0</w:t>
            </w:r>
          </w:p>
          <w:p>
            <w:pPr>
              <w:rPr>
                <w:rFonts w:ascii="宋体" w:hAnsi="宋体"/>
                <w:szCs w:val="21"/>
              </w:rPr>
            </w:pPr>
            <w:r>
              <w:rPr>
                <w:rFonts w:hint="eastAsia" w:ascii="宋体" w:hAnsi="宋体"/>
                <w:b/>
              </w:rPr>
              <w:t>★</w:t>
            </w:r>
            <w:r>
              <w:rPr>
                <w:rFonts w:hint="eastAsia" w:ascii="宋体" w:hAnsi="宋体"/>
                <w:szCs w:val="21"/>
              </w:rPr>
              <w:t>10、缝纫线性能：断裂强力≥12N、在（260±5）℃环境中，经过5分钟热稳定性试验后，不熔融，无烧焦现象。</w:t>
            </w:r>
          </w:p>
          <w:p>
            <w:pPr>
              <w:rPr>
                <w:rFonts w:ascii="宋体" w:hAnsi="宋体"/>
                <w:szCs w:val="21"/>
              </w:rPr>
            </w:pPr>
            <w:r>
              <w:rPr>
                <w:rFonts w:hint="eastAsia" w:ascii="宋体" w:hAnsi="宋体"/>
                <w:b/>
              </w:rPr>
              <w:t>★</w:t>
            </w:r>
            <w:r>
              <w:rPr>
                <w:rFonts w:hint="eastAsia" w:ascii="宋体" w:hAnsi="宋体"/>
                <w:szCs w:val="21"/>
              </w:rPr>
              <w:t>11、缝制针距：≥12针/3CM</w:t>
            </w:r>
          </w:p>
          <w:p>
            <w:pPr>
              <w:rPr>
                <w:rFonts w:ascii="宋体" w:hAnsi="宋体"/>
                <w:szCs w:val="21"/>
              </w:rPr>
            </w:pPr>
            <w:r>
              <w:rPr>
                <w:rFonts w:hint="eastAsia" w:ascii="宋体" w:hAnsi="宋体"/>
                <w:b/>
              </w:rPr>
              <w:t>★</w:t>
            </w:r>
            <w:r>
              <w:rPr>
                <w:rFonts w:hint="eastAsia" w:ascii="宋体" w:hAnsi="宋体"/>
                <w:szCs w:val="21"/>
              </w:rPr>
              <w:t>12、接缝强力：肩缝接缝强力≥320N、后档接缝强力≥550N</w:t>
            </w:r>
            <w:r>
              <w:rPr>
                <w:rFonts w:hint="eastAsia" w:ascii="宋体" w:hAnsi="宋体"/>
                <w:b/>
                <w:color w:val="000000"/>
                <w:kern w:val="0"/>
                <w:szCs w:val="21"/>
              </w:rPr>
              <w:t>。</w:t>
            </w:r>
          </w:p>
          <w:p>
            <w:pPr>
              <w:rPr>
                <w:rFonts w:ascii="宋体" w:hAnsi="宋体"/>
                <w:szCs w:val="21"/>
              </w:rPr>
            </w:pPr>
            <w:r>
              <w:rPr>
                <w:rFonts w:hint="eastAsia" w:ascii="宋体" w:hAnsi="宋体"/>
                <w:b/>
              </w:rPr>
              <w:t>★</w:t>
            </w:r>
            <w:r>
              <w:rPr>
                <w:rFonts w:hint="eastAsia" w:ascii="宋体" w:hAnsi="宋体"/>
                <w:szCs w:val="21"/>
              </w:rPr>
              <w:t xml:space="preserve">13、成品带点电荷量：≤0.1 </w:t>
            </w:r>
            <w:r>
              <w:rPr>
                <w:rFonts w:ascii="宋体" w:hAnsi="宋体" w:cs="Arial"/>
                <w:szCs w:val="21"/>
                <w:shd w:val="clear" w:color="auto" w:fill="FFFFFF"/>
              </w:rPr>
              <w:t>μC</w:t>
            </w:r>
            <w:r>
              <w:rPr>
                <w:rFonts w:hint="eastAsia" w:ascii="宋体" w:hAnsi="宋体"/>
                <w:szCs w:val="21"/>
              </w:rPr>
              <w:t>/件</w:t>
            </w:r>
            <w:r>
              <w:rPr>
                <w:rFonts w:hint="eastAsia" w:ascii="宋体" w:hAnsi="宋体"/>
                <w:b/>
                <w:color w:val="000000"/>
                <w:kern w:val="0"/>
                <w:szCs w:val="21"/>
              </w:rPr>
              <w:t>。</w:t>
            </w:r>
          </w:p>
          <w:p>
            <w:pPr>
              <w:rPr>
                <w:rFonts w:ascii="宋体" w:hAnsi="宋体"/>
                <w:kern w:val="0"/>
                <w:szCs w:val="21"/>
              </w:rPr>
            </w:pPr>
            <w:r>
              <w:rPr>
                <w:rFonts w:hint="eastAsia" w:ascii="宋体" w:hAnsi="宋体"/>
                <w:kern w:val="0"/>
                <w:szCs w:val="21"/>
              </w:rPr>
              <w:t>二、款式设计：</w:t>
            </w:r>
          </w:p>
          <w:p>
            <w:pPr>
              <w:ind w:firstLine="422" w:firstLineChars="200"/>
              <w:rPr>
                <w:rFonts w:ascii="宋体" w:hAnsi="宋体"/>
                <w:szCs w:val="21"/>
              </w:rPr>
            </w:pPr>
            <w:r>
              <w:rPr>
                <w:rFonts w:hint="eastAsia" w:ascii="宋体" w:hAnsi="宋体"/>
                <w:b/>
              </w:rPr>
              <w:t>★</w:t>
            </w:r>
            <w:r>
              <w:rPr>
                <w:rFonts w:hint="eastAsia" w:ascii="宋体" w:hAnsi="宋体"/>
                <w:szCs w:val="21"/>
              </w:rPr>
              <w:t>1、款式、结构、外观及缝制工艺符合GB8965.1-2009标准；</w:t>
            </w:r>
          </w:p>
          <w:p>
            <w:pPr>
              <w:ind w:firstLine="420" w:firstLineChars="200"/>
              <w:rPr>
                <w:rFonts w:ascii="宋体" w:hAnsi="宋体"/>
                <w:kern w:val="0"/>
                <w:szCs w:val="21"/>
              </w:rPr>
            </w:pPr>
            <w:r>
              <w:rPr>
                <w:rFonts w:hint="eastAsia" w:ascii="宋体" w:hAnsi="宋体"/>
                <w:szCs w:val="21"/>
              </w:rPr>
              <w:t>2、</w:t>
            </w:r>
            <w:r>
              <w:rPr>
                <w:rFonts w:hint="eastAsia" w:ascii="宋体" w:hAnsi="宋体"/>
                <w:kern w:val="0"/>
                <w:szCs w:val="21"/>
              </w:rPr>
              <w:t>采用金属铜拉链，耐高温易穿脱，粘扣和铜扣结合设计，穿脱方便；上衣底摆、袖口处采用收紧式结构，能有效防止灰尘进入并具有舒适性。贴边采用粘扣，裤口、裤腰处的收紧结构能适应不同腰围尺寸的人员穿着</w:t>
            </w:r>
            <w:r>
              <w:rPr>
                <w:rFonts w:hint="eastAsia" w:ascii="宋体" w:hAnsi="宋体"/>
                <w:szCs w:val="21"/>
              </w:rPr>
              <w:t>裤腿侧面有2个带盖口袋；裤子需有包裆处理；</w:t>
            </w:r>
          </w:p>
          <w:p>
            <w:pPr>
              <w:ind w:firstLine="420" w:firstLineChars="200"/>
              <w:rPr>
                <w:rFonts w:ascii="宋体" w:hAnsi="宋体"/>
                <w:b/>
                <w:kern w:val="0"/>
                <w:szCs w:val="21"/>
              </w:rPr>
            </w:pPr>
            <w:r>
              <w:rPr>
                <w:rFonts w:hint="eastAsia" w:ascii="宋体" w:hAnsi="宋体"/>
                <w:kern w:val="0"/>
                <w:szCs w:val="21"/>
              </w:rPr>
              <w:t>3、有行业标志，重点突出行业性和专业性：衣服左臂上缝“</w:t>
            </w:r>
            <w:r>
              <w:rPr>
                <w:rFonts w:hint="eastAsia" w:ascii="宋体" w:hAnsi="宋体"/>
                <w:b/>
                <w:kern w:val="0"/>
                <w:szCs w:val="21"/>
              </w:rPr>
              <w:t>森林消防</w:t>
            </w:r>
            <w:r>
              <w:rPr>
                <w:rFonts w:hint="eastAsia" w:ascii="宋体" w:hAnsi="宋体"/>
                <w:kern w:val="0"/>
                <w:szCs w:val="21"/>
              </w:rPr>
              <w:t>”臂章一个，背后印字“</w:t>
            </w:r>
            <w:r>
              <w:rPr>
                <w:rFonts w:hint="eastAsia" w:ascii="宋体" w:hAnsi="宋体"/>
                <w:b/>
                <w:kern w:val="0"/>
                <w:szCs w:val="21"/>
              </w:rPr>
              <w:t>森林消防</w:t>
            </w:r>
            <w:r>
              <w:rPr>
                <w:rFonts w:hint="eastAsia" w:ascii="宋体" w:hAnsi="宋体"/>
                <w:kern w:val="0"/>
                <w:szCs w:val="21"/>
              </w:rPr>
              <w:t>”（可根据采购方要求）</w:t>
            </w:r>
            <w:r>
              <w:rPr>
                <w:rFonts w:hint="eastAsia" w:ascii="宋体" w:hAnsi="宋体"/>
                <w:b/>
                <w:kern w:val="0"/>
                <w:szCs w:val="21"/>
              </w:rPr>
              <w:t>。</w:t>
            </w:r>
          </w:p>
          <w:p>
            <w:pPr>
              <w:jc w:val="left"/>
              <w:rPr>
                <w:rFonts w:ascii="宋体" w:hAnsi="宋体"/>
                <w:b/>
                <w:color w:val="000000"/>
                <w:kern w:val="0"/>
                <w:szCs w:val="21"/>
              </w:rPr>
            </w:pPr>
            <w:r>
              <w:rPr>
                <w:rFonts w:hint="eastAsia" w:ascii="宋体" w:hAnsi="宋体"/>
                <w:b/>
              </w:rPr>
              <w:t>▲</w:t>
            </w:r>
            <w:r>
              <w:rPr>
                <w:rFonts w:hint="eastAsia" w:ascii="宋体" w:hAnsi="宋体"/>
                <w:b/>
                <w:color w:val="000000"/>
                <w:kern w:val="0"/>
                <w:szCs w:val="21"/>
              </w:rPr>
              <w:t>需提供第三方质量监督检测机构出具的检测报告复印件加盖生产厂家公章，检测报告需具有</w:t>
            </w:r>
            <w:r>
              <w:rPr>
                <w:rFonts w:hint="eastAsia" w:ascii="宋体" w:hAnsi="宋体"/>
                <w:b/>
                <w:bCs/>
                <w:color w:val="000000"/>
                <w:kern w:val="0"/>
                <w:szCs w:val="21"/>
              </w:rPr>
              <w:t>ILAC-MAR、CNAS、CMA认证标志及官方防伪扫描二维码，</w:t>
            </w:r>
            <w:r>
              <w:rPr>
                <w:rFonts w:hint="eastAsia" w:ascii="宋体" w:hAnsi="宋体"/>
                <w:b/>
                <w:color w:val="000000"/>
                <w:kern w:val="0"/>
                <w:szCs w:val="21"/>
              </w:rPr>
              <w:t>并提供检测报告原件核查。</w:t>
            </w:r>
          </w:p>
          <w:p>
            <w:pPr>
              <w:jc w:val="left"/>
              <w:rPr>
                <w:rFonts w:cs="宋体" w:asciiTheme="minorEastAsia" w:hAnsiTheme="minorEastAsia"/>
                <w:color w:val="000000"/>
                <w:kern w:val="0"/>
                <w:sz w:val="24"/>
                <w:szCs w:val="24"/>
              </w:rPr>
            </w:pPr>
            <w:r>
              <w:rPr>
                <w:rFonts w:ascii="宋体" w:hAnsi="宋体"/>
                <w:b/>
                <w:color w:val="000000"/>
                <w:kern w:val="0"/>
                <w:szCs w:val="21"/>
              </w:rPr>
              <w:drawing>
                <wp:inline distT="0" distB="0" distL="0" distR="0">
                  <wp:extent cx="2719070" cy="1911350"/>
                  <wp:effectExtent l="19050" t="0" r="4826"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noChangeArrowheads="1"/>
                          </pic:cNvPicPr>
                        </pic:nvPicPr>
                        <pic:blipFill>
                          <a:blip r:embed="rId4" cstate="print"/>
                          <a:srcRect/>
                          <a:stretch>
                            <a:fillRect/>
                          </a:stretch>
                        </pic:blipFill>
                        <pic:spPr>
                          <a:xfrm>
                            <a:off x="0" y="0"/>
                            <a:ext cx="2721088" cy="1912590"/>
                          </a:xfrm>
                          <a:prstGeom prst="rect">
                            <a:avLst/>
                          </a:prstGeom>
                          <a:noFill/>
                          <a:ln w="9525">
                            <a:noFill/>
                            <a:miter lim="800000"/>
                            <a:headEnd/>
                            <a:tailEnd/>
                          </a:ln>
                        </pic:spPr>
                      </pic:pic>
                    </a:graphicData>
                  </a:graphic>
                </wp:inline>
              </w:drawing>
            </w:r>
            <w:r>
              <w:rPr>
                <w:rFonts w:hint="eastAsia" w:cs="宋体" w:asciiTheme="minorEastAsia" w:hAnsiTheme="minorEastAsia"/>
                <w:color w:val="000000"/>
                <w:kern w:val="0"/>
                <w:sz w:val="24"/>
                <w:szCs w:val="24"/>
              </w:rPr>
              <w:t>　</w:t>
            </w:r>
          </w:p>
        </w:tc>
      </w:tr>
      <w:tr>
        <w:tblPrEx>
          <w:tblLayout w:type="fixed"/>
          <w:tblCellMar>
            <w:top w:w="0" w:type="dxa"/>
            <w:left w:w="108" w:type="dxa"/>
            <w:bottom w:w="0" w:type="dxa"/>
            <w:right w:w="108" w:type="dxa"/>
          </w:tblCellMar>
        </w:tblPrEx>
        <w:trPr>
          <w:trHeight w:val="10196"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迷彩服</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套</w:t>
            </w:r>
          </w:p>
        </w:tc>
        <w:tc>
          <w:tcPr>
            <w:tcW w:w="7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kern w:val="0"/>
              </w:rPr>
            </w:pPr>
            <w:r>
              <w:rPr>
                <w:rFonts w:hint="eastAsia" w:ascii="Calibri" w:hAnsi="Calibri"/>
                <w:kern w:val="0"/>
              </w:rPr>
              <w:t>一、性能参数：</w:t>
            </w:r>
          </w:p>
          <w:p>
            <w:pPr>
              <w:rPr>
                <w:rFonts w:ascii="宋体" w:hAnsi="宋体"/>
                <w:szCs w:val="21"/>
              </w:rPr>
            </w:pPr>
            <w:r>
              <w:rPr>
                <w:rFonts w:hint="eastAsia" w:ascii="宋体" w:hAnsi="宋体"/>
                <w:b/>
              </w:rPr>
              <w:t>★</w:t>
            </w:r>
            <w:r>
              <w:rPr>
                <w:rFonts w:hint="eastAsia" w:ascii="宋体" w:hAnsi="宋体"/>
                <w:szCs w:val="21"/>
              </w:rPr>
              <w:t>1、面料纤维含量：100%棉；</w:t>
            </w:r>
          </w:p>
          <w:p>
            <w:pPr>
              <w:rPr>
                <w:rFonts w:ascii="宋体" w:hAnsi="宋体"/>
                <w:szCs w:val="21"/>
              </w:rPr>
            </w:pPr>
            <w:r>
              <w:rPr>
                <w:rFonts w:hint="eastAsia" w:ascii="宋体" w:hAnsi="宋体"/>
                <w:szCs w:val="21"/>
              </w:rPr>
              <w:t>2、面料阻燃性（洗涤50次后）：续燃时间≤0.1S、阴燃时间≤0.1S、损毁长度≤31mm 、无熔融滴落现象、热防护系数≥290TPP（kW•s/㎡）；</w:t>
            </w:r>
          </w:p>
          <w:p>
            <w:pPr>
              <w:rPr>
                <w:rFonts w:ascii="宋体" w:hAnsi="宋体"/>
                <w:szCs w:val="21"/>
              </w:rPr>
            </w:pPr>
            <w:r>
              <w:rPr>
                <w:rFonts w:hint="eastAsia" w:ascii="宋体" w:hAnsi="宋体"/>
                <w:szCs w:val="21"/>
              </w:rPr>
              <w:t>3、面料断裂强力（洗涤50次后）：经向（T）≥750N   纬向（W）≥550N；</w:t>
            </w:r>
          </w:p>
          <w:p>
            <w:pPr>
              <w:rPr>
                <w:rFonts w:ascii="宋体" w:hAnsi="宋体"/>
                <w:szCs w:val="21"/>
              </w:rPr>
            </w:pPr>
            <w:r>
              <w:rPr>
                <w:rFonts w:hint="eastAsia" w:ascii="宋体" w:hAnsi="宋体"/>
                <w:szCs w:val="21"/>
              </w:rPr>
              <w:t>4、面料撕破强力（洗涤前）：经向≥29N  纬向≥26N；</w:t>
            </w:r>
          </w:p>
          <w:p>
            <w:pPr>
              <w:rPr>
                <w:rFonts w:ascii="宋体" w:hAnsi="宋体"/>
                <w:szCs w:val="21"/>
              </w:rPr>
            </w:pPr>
            <w:r>
              <w:rPr>
                <w:rFonts w:hint="eastAsia" w:ascii="宋体" w:hAnsi="宋体"/>
                <w:szCs w:val="21"/>
              </w:rPr>
              <w:t>5、面料透湿量：≥6350g/（㎡•24h）；弯曲长度：≤2.5cm；</w:t>
            </w:r>
          </w:p>
          <w:p>
            <w:pPr>
              <w:rPr>
                <w:rFonts w:ascii="宋体" w:hAnsi="宋体"/>
                <w:szCs w:val="21"/>
              </w:rPr>
            </w:pPr>
            <w:r>
              <w:rPr>
                <w:rFonts w:hint="eastAsia" w:ascii="宋体" w:hAnsi="宋体"/>
                <w:szCs w:val="21"/>
              </w:rPr>
              <w:t>6、成品水洗尺寸变化率：-1.0％～+1.0％；</w:t>
            </w:r>
          </w:p>
          <w:p>
            <w:pPr>
              <w:rPr>
                <w:rFonts w:ascii="宋体" w:hAnsi="宋体"/>
                <w:szCs w:val="21"/>
              </w:rPr>
            </w:pPr>
            <w:r>
              <w:rPr>
                <w:rFonts w:hint="eastAsia" w:ascii="宋体" w:hAnsi="宋体"/>
                <w:szCs w:val="21"/>
              </w:rPr>
              <w:t>7、面料热稳定性：≤-1.0%（260℃±5℃）；</w:t>
            </w:r>
          </w:p>
          <w:p>
            <w:pPr>
              <w:rPr>
                <w:rFonts w:ascii="宋体" w:hAnsi="宋体"/>
                <w:szCs w:val="21"/>
              </w:rPr>
            </w:pPr>
            <w:r>
              <w:rPr>
                <w:rFonts w:hint="eastAsia" w:ascii="宋体" w:hAnsi="宋体"/>
                <w:szCs w:val="21"/>
              </w:rPr>
              <w:t>8、色牢度/级：耐洗色牢度：≥4级、耐水色牢度：≥4级、耐摩擦色牢度：≥3-4级、耐酸汗渍色牢度：≥4级、耐碱汗渍色牢度：≥4级；</w:t>
            </w:r>
          </w:p>
          <w:p>
            <w:pPr>
              <w:rPr>
                <w:rFonts w:ascii="宋体" w:hAnsi="宋体"/>
                <w:szCs w:val="21"/>
              </w:rPr>
            </w:pPr>
            <w:r>
              <w:rPr>
                <w:rFonts w:hint="eastAsia" w:ascii="宋体" w:hAnsi="宋体"/>
                <w:b/>
              </w:rPr>
              <w:t>★</w:t>
            </w:r>
            <w:r>
              <w:rPr>
                <w:rFonts w:hint="eastAsia" w:ascii="宋体" w:hAnsi="宋体"/>
                <w:szCs w:val="21"/>
              </w:rPr>
              <w:t>8、甲醛含量：未检出；</w:t>
            </w:r>
          </w:p>
          <w:p>
            <w:pPr>
              <w:rPr>
                <w:rFonts w:ascii="宋体" w:hAnsi="宋体"/>
                <w:szCs w:val="21"/>
              </w:rPr>
            </w:pPr>
            <w:r>
              <w:rPr>
                <w:rFonts w:hint="eastAsia" w:ascii="宋体" w:hAnsi="宋体"/>
                <w:szCs w:val="21"/>
              </w:rPr>
              <w:t>9、PH值：6.0-8.0；</w:t>
            </w:r>
          </w:p>
          <w:p>
            <w:pPr>
              <w:rPr>
                <w:rFonts w:ascii="宋体" w:hAnsi="宋体"/>
                <w:szCs w:val="21"/>
              </w:rPr>
            </w:pPr>
            <w:r>
              <w:rPr>
                <w:rFonts w:hint="eastAsia" w:ascii="宋体" w:hAnsi="宋体"/>
                <w:b/>
              </w:rPr>
              <w:t>★</w:t>
            </w:r>
            <w:r>
              <w:rPr>
                <w:rFonts w:hint="eastAsia" w:ascii="宋体" w:hAnsi="宋体"/>
                <w:szCs w:val="21"/>
              </w:rPr>
              <w:t>10、缝纫线性能：断裂强力≥11.5N、在（260±5）℃环境中，经过5分钟热稳定性试验后，不熔融，无烧焦现象；</w:t>
            </w:r>
          </w:p>
          <w:p>
            <w:pPr>
              <w:rPr>
                <w:rFonts w:ascii="宋体" w:hAnsi="宋体"/>
                <w:szCs w:val="21"/>
              </w:rPr>
            </w:pPr>
            <w:r>
              <w:rPr>
                <w:rFonts w:hint="eastAsia" w:ascii="宋体" w:hAnsi="宋体"/>
                <w:b/>
              </w:rPr>
              <w:t>★</w:t>
            </w:r>
            <w:r>
              <w:rPr>
                <w:rFonts w:hint="eastAsia" w:ascii="宋体" w:hAnsi="宋体"/>
                <w:szCs w:val="21"/>
              </w:rPr>
              <w:t>11、缝制针距：≥12针/3CM；</w:t>
            </w:r>
          </w:p>
          <w:p>
            <w:pPr>
              <w:rPr>
                <w:rFonts w:ascii="宋体" w:hAnsi="宋体"/>
                <w:szCs w:val="21"/>
              </w:rPr>
            </w:pPr>
            <w:r>
              <w:rPr>
                <w:rFonts w:hint="eastAsia" w:ascii="宋体" w:hAnsi="宋体"/>
                <w:b/>
              </w:rPr>
              <w:t>★</w:t>
            </w:r>
            <w:r>
              <w:rPr>
                <w:rFonts w:hint="eastAsia" w:ascii="宋体" w:hAnsi="宋体"/>
                <w:szCs w:val="21"/>
              </w:rPr>
              <w:t>12、接缝强力：肩缝接缝强力≥330N、后档接缝强力≥330N；</w:t>
            </w:r>
          </w:p>
          <w:p>
            <w:pPr>
              <w:rPr>
                <w:rFonts w:ascii="宋体" w:hAnsi="宋体"/>
                <w:szCs w:val="21"/>
              </w:rPr>
            </w:pPr>
            <w:r>
              <w:rPr>
                <w:rFonts w:hint="eastAsia" w:ascii="宋体" w:hAnsi="宋体"/>
                <w:b/>
              </w:rPr>
              <w:t>★</w:t>
            </w:r>
            <w:r>
              <w:rPr>
                <w:rFonts w:hint="eastAsia" w:ascii="宋体" w:hAnsi="宋体"/>
                <w:szCs w:val="21"/>
              </w:rPr>
              <w:t xml:space="preserve">13、成品带点电荷量：≤0.1 </w:t>
            </w:r>
            <w:r>
              <w:rPr>
                <w:rFonts w:ascii="宋体" w:hAnsi="宋体" w:cs="Arial"/>
                <w:szCs w:val="21"/>
                <w:shd w:val="clear" w:color="auto" w:fill="FFFFFF"/>
              </w:rPr>
              <w:t>μC</w:t>
            </w:r>
            <w:r>
              <w:rPr>
                <w:rFonts w:hint="eastAsia" w:ascii="宋体" w:hAnsi="宋体"/>
                <w:szCs w:val="21"/>
              </w:rPr>
              <w:t>/件（A级）；</w:t>
            </w:r>
          </w:p>
          <w:p>
            <w:pPr>
              <w:rPr>
                <w:rFonts w:ascii="宋体" w:hAnsi="宋体"/>
                <w:kern w:val="0"/>
                <w:szCs w:val="21"/>
              </w:rPr>
            </w:pPr>
            <w:r>
              <w:rPr>
                <w:rFonts w:hint="eastAsia" w:ascii="宋体" w:hAnsi="宋体"/>
                <w:kern w:val="0"/>
                <w:szCs w:val="21"/>
              </w:rPr>
              <w:t>二、款式设计：</w:t>
            </w:r>
          </w:p>
          <w:p>
            <w:pPr>
              <w:rPr>
                <w:rFonts w:ascii="宋体" w:hAnsi="宋体"/>
                <w:szCs w:val="21"/>
              </w:rPr>
            </w:pPr>
            <w:r>
              <w:rPr>
                <w:rFonts w:hint="eastAsia" w:ascii="宋体" w:hAnsi="宋体"/>
                <w:b/>
              </w:rPr>
              <w:t>★</w:t>
            </w:r>
            <w:r>
              <w:rPr>
                <w:rFonts w:hint="eastAsia" w:ascii="宋体" w:hAnsi="宋体"/>
                <w:szCs w:val="21"/>
              </w:rPr>
              <w:t>1、款式、结构、外观及缝制工艺符合GB8965.1-2009标准；</w:t>
            </w:r>
          </w:p>
          <w:p>
            <w:pPr>
              <w:ind w:firstLine="420" w:firstLineChars="200"/>
              <w:rPr>
                <w:rFonts w:ascii="宋体" w:hAnsi="宋体"/>
                <w:b/>
                <w:szCs w:val="21"/>
              </w:rPr>
            </w:pPr>
            <w:r>
              <w:rPr>
                <w:rFonts w:hint="eastAsia" w:ascii="宋体" w:hAnsi="宋体"/>
                <w:szCs w:val="21"/>
              </w:rPr>
              <w:t>2、</w:t>
            </w:r>
            <w:r>
              <w:rPr>
                <w:rFonts w:hint="eastAsia" w:ascii="宋体" w:hAnsi="宋体"/>
                <w:kern w:val="0"/>
                <w:szCs w:val="21"/>
              </w:rPr>
              <w:t>采用耐高温拉链，耐高温易穿脱，粘扣和铜扣结合设计，穿脱方便；上衣底摆、袖口处采用收紧式结构，能有效防止灰尘进入并具有舒适性。贴边采用粘扣，裤口、裤腰处的收紧结构能适应不同腰围尺寸的人员穿着</w:t>
            </w:r>
            <w:r>
              <w:rPr>
                <w:rFonts w:hint="eastAsia" w:ascii="宋体" w:hAnsi="宋体"/>
                <w:szCs w:val="21"/>
              </w:rPr>
              <w:t>裤腿侧面有2个带盖口袋；裤子需有包裆处理；可按需求定制臂章。</w:t>
            </w:r>
          </w:p>
          <w:p>
            <w:pPr>
              <w:jc w:val="left"/>
              <w:rPr>
                <w:rFonts w:cs="宋体" w:asciiTheme="minorEastAsia" w:hAnsiTheme="minorEastAsia"/>
                <w:color w:val="000000"/>
                <w:kern w:val="0"/>
                <w:sz w:val="24"/>
                <w:szCs w:val="24"/>
              </w:rPr>
            </w:pPr>
            <w:r>
              <w:rPr>
                <w:rFonts w:hint="eastAsia" w:ascii="宋体" w:hAnsi="宋体"/>
                <w:b/>
              </w:rPr>
              <w:t>▲</w:t>
            </w:r>
            <w:r>
              <w:rPr>
                <w:rFonts w:hint="eastAsia" w:ascii="宋体" w:hAnsi="宋体"/>
                <w:b/>
                <w:color w:val="000000"/>
                <w:kern w:val="0"/>
                <w:szCs w:val="21"/>
              </w:rPr>
              <w:t>需提供第三方质量监督检测机构出具的检测报告复印件加盖生产厂家公章，检测报告需具有</w:t>
            </w:r>
            <w:r>
              <w:rPr>
                <w:rFonts w:hint="eastAsia" w:ascii="宋体" w:hAnsi="宋体"/>
                <w:b/>
                <w:bCs/>
                <w:color w:val="000000"/>
                <w:kern w:val="0"/>
              </w:rPr>
              <w:t>ILAC-MAR、CNAS、CMA认证标志及官方防伪扫描二维码，</w:t>
            </w:r>
            <w:r>
              <w:rPr>
                <w:rFonts w:hint="eastAsia" w:ascii="宋体" w:hAnsi="宋体"/>
                <w:b/>
                <w:color w:val="000000"/>
                <w:kern w:val="0"/>
                <w:szCs w:val="21"/>
              </w:rPr>
              <w:t>并提供检测报告原件核查。</w:t>
            </w:r>
            <w:r>
              <w:rPr>
                <w:rFonts w:hint="eastAsia" w:cs="宋体" w:asciiTheme="minorEastAsia" w:hAnsiTheme="minorEastAsia"/>
                <w:color w:val="000000"/>
                <w:kern w:val="0"/>
                <w:sz w:val="24"/>
                <w:szCs w:val="24"/>
              </w:rPr>
              <w:t>　</w:t>
            </w:r>
          </w:p>
          <w:p>
            <w:pPr>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drawing>
                <wp:inline distT="0" distB="0" distL="0" distR="0">
                  <wp:extent cx="352425" cy="1054100"/>
                  <wp:effectExtent l="19050" t="0" r="9132" b="0"/>
                  <wp:docPr id="60" name="图片 68" descr="C:\Users\SHENSH~1\AppData\Local\Temp\WeChat Files\9161278817d387642c871b25042f7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8" descr="C:\Users\SHENSH~1\AppData\Local\Temp\WeChat Files\9161278817d387642c871b25042f73f.jpg"/>
                          <pic:cNvPicPr>
                            <a:picLocks noChangeAspect="1" noChangeArrowheads="1"/>
                          </pic:cNvPicPr>
                        </pic:nvPicPr>
                        <pic:blipFill>
                          <a:blip r:embed="rId5" cstate="print"/>
                          <a:srcRect/>
                          <a:stretch>
                            <a:fillRect/>
                          </a:stretch>
                        </pic:blipFill>
                        <pic:spPr>
                          <a:xfrm>
                            <a:off x="0" y="0"/>
                            <a:ext cx="353728" cy="1056820"/>
                          </a:xfrm>
                          <a:prstGeom prst="rect">
                            <a:avLst/>
                          </a:prstGeom>
                          <a:noFill/>
                          <a:ln w="9525">
                            <a:noFill/>
                            <a:miter lim="800000"/>
                            <a:headEnd/>
                            <a:tailEnd/>
                          </a:ln>
                        </pic:spPr>
                      </pic:pic>
                    </a:graphicData>
                  </a:graphic>
                </wp:inline>
              </w:drawing>
            </w:r>
          </w:p>
        </w:tc>
      </w:tr>
      <w:tr>
        <w:tblPrEx>
          <w:tblLayout w:type="fixed"/>
          <w:tblCellMar>
            <w:top w:w="0" w:type="dxa"/>
            <w:left w:w="108" w:type="dxa"/>
            <w:bottom w:w="0" w:type="dxa"/>
            <w:right w:w="108" w:type="dxa"/>
          </w:tblCellMar>
        </w:tblPrEx>
        <w:trPr>
          <w:trHeight w:val="1408"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防扎鞋</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双</w:t>
            </w:r>
          </w:p>
        </w:tc>
        <w:tc>
          <w:tcPr>
            <w:tcW w:w="708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rPr>
                <w:rFonts w:ascii="宋体" w:hAnsi="宋体"/>
                <w:szCs w:val="21"/>
              </w:rPr>
            </w:pPr>
            <w:r>
              <w:rPr>
                <w:rFonts w:hint="eastAsia" w:ascii="宋体" w:hAnsi="宋体"/>
                <w:szCs w:val="21"/>
              </w:rPr>
              <w:t>鞋面采用迷彩纯棉21支纱帆布，采用优质橡胶鞋底，底部用夕钢片垫，</w:t>
            </w:r>
            <w:r>
              <w:rPr>
                <w:rFonts w:hint="eastAsia" w:ascii="宋体" w:hAnsi="宋体"/>
              </w:rPr>
              <w:t>鞋头易弯折处采用耐磨牛绒材质，</w:t>
            </w:r>
            <w:r>
              <w:rPr>
                <w:rFonts w:hint="eastAsia" w:ascii="宋体" w:hAnsi="宋体"/>
                <w:szCs w:val="21"/>
              </w:rPr>
              <w:t>穿着柔软、舒适、曲折力好、抗刺穿能力强、耐磨、防滑；有很高的防护作用；</w:t>
            </w:r>
          </w:p>
          <w:p>
            <w:pPr>
              <w:rPr>
                <w:rFonts w:ascii="宋体" w:hAnsi="宋体"/>
                <w:szCs w:val="21"/>
              </w:rPr>
            </w:pPr>
            <w:r>
              <w:rPr>
                <w:rFonts w:hint="eastAsia" w:ascii="宋体" w:hAnsi="宋体"/>
                <w:b/>
              </w:rPr>
              <w:t>★</w:t>
            </w:r>
            <w:r>
              <w:rPr>
                <w:rFonts w:hint="eastAsia" w:ascii="宋体" w:hAnsi="宋体"/>
                <w:szCs w:val="21"/>
              </w:rPr>
              <w:t>刺穿力：≥500N；</w:t>
            </w:r>
            <w:r>
              <w:rPr>
                <w:rFonts w:ascii="宋体" w:hAnsi="宋体"/>
                <w:szCs w:val="21"/>
              </w:rPr>
              <w:t xml:space="preserve"> </w:t>
            </w:r>
          </w:p>
          <w:p>
            <w:pPr>
              <w:rPr>
                <w:rFonts w:ascii="宋体" w:hAnsi="宋体"/>
                <w:szCs w:val="21"/>
              </w:rPr>
            </w:pPr>
            <w:r>
              <w:rPr>
                <w:rFonts w:hint="eastAsia" w:ascii="宋体" w:hAnsi="宋体"/>
                <w:b/>
              </w:rPr>
              <w:t>★</w:t>
            </w:r>
            <w:r>
              <w:rPr>
                <w:rFonts w:hint="eastAsia" w:ascii="宋体" w:hAnsi="宋体"/>
                <w:szCs w:val="21"/>
              </w:rPr>
              <w:t>预割裂口5mm，曲挠40000次后耐折性能：鞋底裂口≤5.5mm，不得出现新裂口，鞋面折后无裂纹且不应出现裂面，鞋底不应出现开胶现象。</w:t>
            </w:r>
          </w:p>
          <w:p>
            <w:pPr>
              <w:rPr>
                <w:rFonts w:ascii="宋体" w:hAnsi="宋体"/>
                <w:szCs w:val="21"/>
              </w:rPr>
            </w:pPr>
            <w:r>
              <w:rPr>
                <w:rFonts w:hint="eastAsia" w:ascii="宋体" w:hAnsi="宋体"/>
                <w:b/>
              </w:rPr>
              <w:t>★</w:t>
            </w:r>
            <w:r>
              <w:rPr>
                <w:rFonts w:hint="eastAsia" w:ascii="宋体" w:hAnsi="宋体"/>
                <w:szCs w:val="21"/>
              </w:rPr>
              <w:t>静态防滑性能：摩擦系数≥0.30。</w:t>
            </w:r>
          </w:p>
          <w:p>
            <w:pPr>
              <w:jc w:val="left"/>
              <w:rPr>
                <w:rFonts w:ascii="宋体" w:hAnsi="宋体"/>
                <w:b/>
                <w:szCs w:val="21"/>
              </w:rPr>
            </w:pPr>
            <w:r>
              <w:rPr>
                <w:rFonts w:hint="eastAsia" w:ascii="宋体" w:hAnsi="宋体"/>
                <w:b/>
              </w:rPr>
              <w:t>▲</w:t>
            </w:r>
            <w:r>
              <w:rPr>
                <w:rFonts w:hint="eastAsia" w:ascii="宋体" w:hAnsi="宋体"/>
                <w:b/>
                <w:color w:val="000000"/>
                <w:kern w:val="0"/>
                <w:szCs w:val="21"/>
              </w:rPr>
              <w:t>需提供第三方质量监督检测机构出具的检测报告复印件加盖生产厂家公章，</w:t>
            </w:r>
            <w:r>
              <w:rPr>
                <w:rFonts w:hint="eastAsia" w:ascii="宋体" w:hAnsi="宋体"/>
                <w:b/>
                <w:szCs w:val="21"/>
              </w:rPr>
              <w:t>检测报告需具有ILAC-MAR、CNAS、CMA认证标志及官方防伪扫描二维码，并提供检测报告原件核查。</w:t>
            </w:r>
          </w:p>
          <w:p>
            <w:pPr>
              <w:jc w:val="left"/>
              <w:rPr>
                <w:rFonts w:ascii="宋体" w:hAnsi="宋体"/>
                <w:b/>
                <w:szCs w:val="21"/>
              </w:rPr>
            </w:pPr>
            <w:r>
              <w:rPr>
                <w:rFonts w:hint="eastAsia" w:ascii="宋体" w:hAnsi="宋体"/>
                <w:b/>
                <w:szCs w:val="21"/>
              </w:rPr>
              <w:drawing>
                <wp:inline distT="0" distB="0" distL="0" distR="0">
                  <wp:extent cx="917575" cy="762000"/>
                  <wp:effectExtent l="19050" t="0" r="0" b="0"/>
                  <wp:docPr id="2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9"/>
                          <pic:cNvPicPr>
                            <a:picLocks noChangeAspect="1" noChangeArrowheads="1"/>
                          </pic:cNvPicPr>
                        </pic:nvPicPr>
                        <pic:blipFill>
                          <a:blip r:embed="rId6" cstate="print"/>
                          <a:srcRect/>
                          <a:stretch>
                            <a:fillRect/>
                          </a:stretch>
                        </pic:blipFill>
                        <pic:spPr>
                          <a:xfrm>
                            <a:off x="0" y="0"/>
                            <a:ext cx="921819" cy="765242"/>
                          </a:xfrm>
                          <a:prstGeom prst="rect">
                            <a:avLst/>
                          </a:prstGeom>
                          <a:noFill/>
                          <a:ln w="9525">
                            <a:noFill/>
                            <a:miter lim="800000"/>
                            <a:headEnd/>
                            <a:tailEnd/>
                          </a:ln>
                        </pic:spPr>
                      </pic:pic>
                    </a:graphicData>
                  </a:graphic>
                </wp:inline>
              </w:drawing>
            </w:r>
          </w:p>
        </w:tc>
      </w:tr>
      <w:tr>
        <w:tblPrEx>
          <w:tblLayout w:type="fixed"/>
          <w:tblCellMar>
            <w:top w:w="0" w:type="dxa"/>
            <w:left w:w="108" w:type="dxa"/>
            <w:bottom w:w="0" w:type="dxa"/>
            <w:right w:w="108" w:type="dxa"/>
          </w:tblCellMar>
        </w:tblPrEx>
        <w:trPr>
          <w:trHeight w:val="199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防护头盔</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只</w:t>
            </w:r>
          </w:p>
        </w:tc>
        <w:tc>
          <w:tcPr>
            <w:tcW w:w="7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olor w:val="000000"/>
                <w:kern w:val="0"/>
                <w:szCs w:val="21"/>
              </w:rPr>
            </w:pPr>
            <w:r>
              <w:rPr>
                <w:rFonts w:hint="eastAsia" w:ascii="宋体" w:hAnsi="宋体"/>
                <w:color w:val="000000"/>
                <w:kern w:val="0"/>
                <w:szCs w:val="21"/>
              </w:rPr>
              <w:t>一、结构：头盔由壳体、帽衬、面罩、披肩、和标识组成；</w:t>
            </w:r>
          </w:p>
          <w:p>
            <w:pPr>
              <w:rPr>
                <w:rFonts w:ascii="宋体" w:hAnsi="宋体"/>
                <w:color w:val="000000"/>
                <w:kern w:val="0"/>
                <w:szCs w:val="21"/>
              </w:rPr>
            </w:pPr>
            <w:r>
              <w:rPr>
                <w:rFonts w:hint="eastAsia" w:ascii="宋体" w:hAnsi="宋体"/>
                <w:color w:val="000000"/>
                <w:kern w:val="0"/>
                <w:szCs w:val="21"/>
              </w:rPr>
              <w:t>二、重量：（含面罩、披肩）：≤850g；</w:t>
            </w:r>
          </w:p>
          <w:p>
            <w:pPr>
              <w:rPr>
                <w:rFonts w:ascii="宋体" w:hAnsi="宋体"/>
                <w:color w:val="000000"/>
                <w:kern w:val="0"/>
                <w:szCs w:val="21"/>
              </w:rPr>
            </w:pPr>
            <w:r>
              <w:rPr>
                <w:rFonts w:hint="eastAsia" w:ascii="宋体" w:hAnsi="宋体"/>
                <w:color w:val="000000"/>
                <w:kern w:val="0"/>
                <w:szCs w:val="21"/>
              </w:rPr>
              <w:t>三、标识：有森林防火行业标志帽徽，正面有“森林消防”印字；</w:t>
            </w:r>
          </w:p>
          <w:p>
            <w:pPr>
              <w:rPr>
                <w:rFonts w:ascii="宋体" w:hAnsi="宋体"/>
                <w:color w:val="000000"/>
                <w:kern w:val="0"/>
                <w:szCs w:val="21"/>
              </w:rPr>
            </w:pPr>
            <w:r>
              <w:rPr>
                <w:rFonts w:hint="eastAsia" w:ascii="宋体" w:hAnsi="宋体"/>
                <w:color w:val="000000"/>
                <w:kern w:val="0"/>
                <w:szCs w:val="21"/>
              </w:rPr>
              <w:t>四、壳体：</w:t>
            </w:r>
          </w:p>
          <w:p>
            <w:pPr>
              <w:rPr>
                <w:rFonts w:ascii="宋体" w:hAnsi="宋体"/>
                <w:color w:val="000000"/>
                <w:kern w:val="0"/>
                <w:szCs w:val="21"/>
              </w:rPr>
            </w:pPr>
            <w:r>
              <w:rPr>
                <w:rFonts w:hint="eastAsia" w:ascii="宋体" w:hAnsi="宋体"/>
                <w:color w:val="000000"/>
                <w:kern w:val="0"/>
                <w:szCs w:val="21"/>
              </w:rPr>
              <w:t>1、外壳颜色为桔红色；材料为工程塑料；</w:t>
            </w:r>
          </w:p>
          <w:p>
            <w:pPr>
              <w:rPr>
                <w:rFonts w:ascii="宋体" w:hAnsi="宋体"/>
                <w:color w:val="000000"/>
                <w:kern w:val="0"/>
                <w:szCs w:val="21"/>
              </w:rPr>
            </w:pPr>
            <w:r>
              <w:rPr>
                <w:rFonts w:hint="eastAsia" w:ascii="宋体" w:hAnsi="宋体"/>
                <w:color w:val="000000"/>
                <w:kern w:val="0"/>
                <w:szCs w:val="21"/>
              </w:rPr>
              <w:t>2、壳体顶部厚度≥2.8mm；</w:t>
            </w:r>
          </w:p>
          <w:p>
            <w:pPr>
              <w:rPr>
                <w:rFonts w:ascii="宋体" w:hAnsi="宋体"/>
                <w:color w:val="000000"/>
                <w:kern w:val="0"/>
                <w:szCs w:val="21"/>
              </w:rPr>
            </w:pPr>
            <w:r>
              <w:rPr>
                <w:rFonts w:hint="eastAsia" w:ascii="宋体" w:hAnsi="宋体"/>
                <w:color w:val="000000"/>
                <w:kern w:val="0"/>
                <w:szCs w:val="21"/>
              </w:rPr>
              <w:t>3、</w:t>
            </w:r>
            <w:r>
              <w:rPr>
                <w:rFonts w:hint="eastAsia" w:ascii="宋体" w:hAnsi="宋体"/>
                <w:b/>
              </w:rPr>
              <w:t>★</w:t>
            </w:r>
            <w:r>
              <w:rPr>
                <w:rFonts w:hint="eastAsia" w:ascii="宋体" w:hAnsi="宋体"/>
                <w:b/>
                <w:color w:val="000000"/>
                <w:kern w:val="0"/>
                <w:szCs w:val="21"/>
              </w:rPr>
              <w:t>壳体顶部耐冲击实验：常温下，落锤高度为1000±5mm，传递到头模上的力不超过4900N；</w:t>
            </w:r>
          </w:p>
          <w:p>
            <w:pPr>
              <w:rPr>
                <w:rFonts w:ascii="宋体" w:hAnsi="宋体"/>
                <w:color w:val="000000"/>
                <w:kern w:val="0"/>
                <w:szCs w:val="21"/>
              </w:rPr>
            </w:pPr>
            <w:r>
              <w:rPr>
                <w:rFonts w:hint="eastAsia" w:ascii="宋体" w:hAnsi="宋体"/>
                <w:color w:val="000000"/>
                <w:kern w:val="0"/>
                <w:szCs w:val="21"/>
              </w:rPr>
              <w:t>五、面罩性能：</w:t>
            </w:r>
          </w:p>
          <w:p>
            <w:pPr>
              <w:rPr>
                <w:rFonts w:ascii="宋体" w:hAnsi="宋体"/>
                <w:color w:val="000000"/>
                <w:kern w:val="0"/>
                <w:szCs w:val="21"/>
              </w:rPr>
            </w:pPr>
            <w:r>
              <w:rPr>
                <w:rFonts w:hint="eastAsia" w:ascii="宋体" w:hAnsi="宋体"/>
                <w:color w:val="000000"/>
                <w:kern w:val="0"/>
                <w:szCs w:val="21"/>
              </w:rPr>
              <w:t>1、面罩规格：中心高（155±5mm）；</w:t>
            </w:r>
          </w:p>
          <w:p>
            <w:pPr>
              <w:rPr>
                <w:rFonts w:ascii="宋体" w:hAnsi="宋体"/>
                <w:color w:val="000000"/>
                <w:kern w:val="0"/>
                <w:szCs w:val="21"/>
              </w:rPr>
            </w:pPr>
            <w:r>
              <w:rPr>
                <w:rFonts w:hint="eastAsia" w:ascii="宋体" w:hAnsi="宋体"/>
                <w:color w:val="000000"/>
                <w:kern w:val="0"/>
                <w:szCs w:val="21"/>
              </w:rPr>
              <w:t>2、面罩透光率≥90%；</w:t>
            </w:r>
          </w:p>
          <w:p>
            <w:pPr>
              <w:rPr>
                <w:rFonts w:ascii="宋体" w:hAnsi="宋体"/>
                <w:b/>
                <w:color w:val="000000"/>
                <w:kern w:val="0"/>
                <w:szCs w:val="21"/>
              </w:rPr>
            </w:pPr>
            <w:r>
              <w:rPr>
                <w:rFonts w:hint="eastAsia" w:ascii="宋体" w:hAnsi="宋体"/>
                <w:b/>
                <w:color w:val="000000"/>
                <w:kern w:val="0"/>
                <w:szCs w:val="21"/>
              </w:rPr>
              <w:t>3、</w:t>
            </w:r>
            <w:r>
              <w:rPr>
                <w:rFonts w:hint="eastAsia" w:ascii="宋体" w:hAnsi="宋体"/>
                <w:b/>
              </w:rPr>
              <w:t>★</w:t>
            </w:r>
            <w:r>
              <w:rPr>
                <w:rFonts w:hint="eastAsia" w:ascii="宋体" w:hAnsi="宋体"/>
                <w:b/>
                <w:color w:val="000000"/>
                <w:kern w:val="0"/>
                <w:szCs w:val="21"/>
              </w:rPr>
              <w:t>面罩耐高温性能：面罩接触≥750℃灼热丝5秒后，不燃烧且无滴落现象；</w:t>
            </w:r>
          </w:p>
          <w:p>
            <w:pPr>
              <w:rPr>
                <w:rFonts w:ascii="宋体" w:hAnsi="宋体"/>
                <w:color w:val="000000"/>
                <w:kern w:val="0"/>
                <w:szCs w:val="21"/>
              </w:rPr>
            </w:pPr>
            <w:r>
              <w:rPr>
                <w:rFonts w:hint="eastAsia" w:ascii="宋体" w:hAnsi="宋体"/>
                <w:color w:val="000000"/>
                <w:kern w:val="0"/>
                <w:szCs w:val="21"/>
              </w:rPr>
              <w:t>4、</w:t>
            </w:r>
            <w:r>
              <w:rPr>
                <w:rFonts w:hint="eastAsia" w:ascii="宋体" w:hAnsi="宋体"/>
                <w:b/>
              </w:rPr>
              <w:t>★</w:t>
            </w:r>
            <w:r>
              <w:rPr>
                <w:rFonts w:hint="eastAsia" w:ascii="宋体" w:hAnsi="宋体"/>
                <w:color w:val="000000"/>
                <w:kern w:val="0"/>
                <w:szCs w:val="21"/>
              </w:rPr>
              <w:t>面罩高温耐久性：放在120℃±2℃的试验箱内1小时后样品应无损坏、无变形、无发粘现象；</w:t>
            </w:r>
          </w:p>
          <w:p>
            <w:pPr>
              <w:rPr>
                <w:rFonts w:ascii="宋体" w:hAnsi="宋体"/>
                <w:color w:val="000000"/>
                <w:kern w:val="0"/>
                <w:szCs w:val="21"/>
              </w:rPr>
            </w:pPr>
            <w:r>
              <w:rPr>
                <w:rFonts w:hint="eastAsia" w:ascii="宋体" w:hAnsi="宋体"/>
                <w:color w:val="000000"/>
                <w:kern w:val="0"/>
                <w:szCs w:val="21"/>
              </w:rPr>
              <w:t>5、</w:t>
            </w:r>
            <w:r>
              <w:rPr>
                <w:rFonts w:hint="eastAsia" w:ascii="宋体" w:hAnsi="宋体"/>
                <w:b/>
              </w:rPr>
              <w:t>★</w:t>
            </w:r>
            <w:r>
              <w:rPr>
                <w:rFonts w:hint="eastAsia" w:ascii="宋体" w:hAnsi="宋体"/>
                <w:color w:val="000000"/>
                <w:kern w:val="0"/>
                <w:szCs w:val="21"/>
              </w:rPr>
              <w:t>面罩中心承重≥75KG后面罩无变形损坏；</w:t>
            </w:r>
          </w:p>
          <w:p>
            <w:pPr>
              <w:jc w:val="left"/>
              <w:rPr>
                <w:rFonts w:cs="宋体" w:asciiTheme="minorEastAsia" w:hAnsiTheme="minorEastAsia"/>
                <w:kern w:val="0"/>
                <w:szCs w:val="21"/>
              </w:rPr>
            </w:pPr>
            <w:r>
              <w:rPr>
                <w:rFonts w:hint="eastAsia" w:ascii="宋体" w:hAnsi="宋体"/>
                <w:color w:val="000000"/>
                <w:kern w:val="0"/>
                <w:szCs w:val="21"/>
              </w:rPr>
              <w:t>6、另配备</w:t>
            </w:r>
            <w:r>
              <w:rPr>
                <w:rFonts w:hint="eastAsia" w:cs="宋体" w:asciiTheme="minorEastAsia" w:hAnsiTheme="minorEastAsia"/>
                <w:kern w:val="0"/>
                <w:szCs w:val="21"/>
              </w:rPr>
              <w:t>灯头：采用进口1WLED超高亮度白色发光二极管，冷光源；具备强光、弱光、二种光照方式。使用可充锂电池持续使用8~15小时，课件光射程≥150米。</w:t>
            </w:r>
          </w:p>
          <w:p>
            <w:pPr>
              <w:jc w:val="left"/>
              <w:rPr>
                <w:rFonts w:cs="宋体" w:asciiTheme="minorEastAsia" w:hAnsiTheme="minorEastAsia"/>
                <w:color w:val="000000"/>
                <w:kern w:val="0"/>
                <w:sz w:val="24"/>
                <w:szCs w:val="24"/>
              </w:rPr>
            </w:pPr>
            <w:r>
              <w:rPr>
                <w:rFonts w:hint="eastAsia" w:ascii="宋体" w:hAnsi="宋体"/>
                <w:b/>
              </w:rPr>
              <w:t>▲</w:t>
            </w:r>
            <w:r>
              <w:rPr>
                <w:rFonts w:hint="eastAsia" w:ascii="宋体" w:hAnsi="宋体"/>
                <w:b/>
                <w:color w:val="000000"/>
                <w:kern w:val="0"/>
                <w:szCs w:val="21"/>
              </w:rPr>
              <w:t>需提供第三方质量监督检测机构出具的检测报告复印件加盖生产厂家公章，</w:t>
            </w:r>
            <w:r>
              <w:rPr>
                <w:rFonts w:hint="eastAsia" w:ascii="宋体" w:hAnsi="宋体"/>
                <w:b/>
              </w:rPr>
              <w:t>检测报告需具有官方</w:t>
            </w:r>
            <w:r>
              <w:rPr>
                <w:rFonts w:hint="eastAsia" w:ascii="宋体" w:hAnsi="宋体"/>
                <w:b/>
                <w:szCs w:val="21"/>
              </w:rPr>
              <w:t>防伪扫描二维码，并提供检测报告原件核查。</w:t>
            </w:r>
            <w:r>
              <w:rPr>
                <w:rFonts w:hint="eastAsia" w:cs="宋体" w:asciiTheme="minorEastAsia" w:hAnsiTheme="minorEastAsia"/>
                <w:color w:val="000000"/>
                <w:kern w:val="0"/>
                <w:sz w:val="24"/>
                <w:szCs w:val="24"/>
              </w:rPr>
              <w:t>　</w:t>
            </w:r>
          </w:p>
          <w:p>
            <w:pPr>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drawing>
                <wp:inline distT="0" distB="0" distL="0" distR="0">
                  <wp:extent cx="1200150" cy="1548130"/>
                  <wp:effectExtent l="19050" t="0" r="0"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noChangeArrowheads="1"/>
                          </pic:cNvPicPr>
                        </pic:nvPicPr>
                        <pic:blipFill>
                          <a:blip r:embed="rId7" cstate="print"/>
                          <a:srcRect/>
                          <a:stretch>
                            <a:fillRect/>
                          </a:stretch>
                        </pic:blipFill>
                        <pic:spPr>
                          <a:xfrm>
                            <a:off x="0" y="0"/>
                            <a:ext cx="1200150" cy="1548741"/>
                          </a:xfrm>
                          <a:prstGeom prst="rect">
                            <a:avLst/>
                          </a:prstGeom>
                          <a:noFill/>
                          <a:ln w="9525">
                            <a:noFill/>
                            <a:miter lim="800000"/>
                            <a:headEnd/>
                            <a:tailEnd/>
                          </a:ln>
                        </pic:spPr>
                      </pic:pic>
                    </a:graphicData>
                  </a:graphic>
                </wp:inline>
              </w:drawing>
            </w:r>
          </w:p>
        </w:tc>
      </w:tr>
      <w:tr>
        <w:tblPrEx>
          <w:tblLayout w:type="fixed"/>
          <w:tblCellMar>
            <w:top w:w="0" w:type="dxa"/>
            <w:left w:w="108" w:type="dxa"/>
            <w:bottom w:w="0" w:type="dxa"/>
            <w:right w:w="108" w:type="dxa"/>
          </w:tblCellMar>
        </w:tblPrEx>
        <w:trPr>
          <w:trHeight w:val="199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充电电筒</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只</w:t>
            </w:r>
          </w:p>
        </w:tc>
        <w:tc>
          <w:tcPr>
            <w:tcW w:w="708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80" w:firstLineChars="200"/>
              <w:jc w:val="left"/>
              <w:rPr>
                <w:rStyle w:val="7"/>
                <w:rFonts w:ascii="宋体" w:hAnsi="宋体"/>
                <w:kern w:val="0"/>
                <w:sz w:val="24"/>
              </w:rPr>
            </w:pPr>
            <w:r>
              <w:rPr>
                <w:rStyle w:val="7"/>
                <w:rFonts w:hint="eastAsia" w:ascii="宋体" w:hAnsi="宋体"/>
                <w:kern w:val="0"/>
                <w:sz w:val="24"/>
              </w:rPr>
              <w:t>采用 高亮度LED光源，高能无记忆聚合物锂电池，带智能保护，外壳使用高强度铝镁合金材质，表面阳极氧化处理，防水防腐蚀，抗压抗摔，经久耐用，筒身刻纹，防滑防滚，配备聚光罩，高亮省电，照射距离可达500米以上，产品有三种亮度模式调节，充满电后可持续照明超过24小时。</w:t>
            </w:r>
          </w:p>
          <w:p>
            <w:pPr>
              <w:ind w:firstLine="480" w:firstLineChars="200"/>
              <w:jc w:val="left"/>
              <w:rPr>
                <w:rFonts w:ascii="宋体" w:hAnsi="宋体"/>
                <w:kern w:val="0"/>
                <w:sz w:val="24"/>
              </w:rPr>
            </w:pPr>
            <w:r>
              <w:rPr>
                <w:rFonts w:hint="eastAsia" w:cs="宋体" w:asciiTheme="minorEastAsia" w:hAnsiTheme="minorEastAsia"/>
                <w:color w:val="000000"/>
                <w:kern w:val="0"/>
                <w:sz w:val="24"/>
                <w:szCs w:val="24"/>
              </w:rPr>
              <w:drawing>
                <wp:inline distT="0" distB="0" distL="0" distR="0">
                  <wp:extent cx="1323340" cy="692150"/>
                  <wp:effectExtent l="19050" t="0" r="0" b="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noChangeArrowheads="1"/>
                          </pic:cNvPicPr>
                        </pic:nvPicPr>
                        <pic:blipFill>
                          <a:blip r:embed="rId8" cstate="print"/>
                          <a:srcRect/>
                          <a:stretch>
                            <a:fillRect/>
                          </a:stretch>
                        </pic:blipFill>
                        <pic:spPr>
                          <a:xfrm>
                            <a:off x="0" y="0"/>
                            <a:ext cx="1323874" cy="692150"/>
                          </a:xfrm>
                          <a:prstGeom prst="rect">
                            <a:avLst/>
                          </a:prstGeom>
                          <a:noFill/>
                          <a:ln w="9525">
                            <a:noFill/>
                            <a:miter lim="800000"/>
                            <a:headEnd/>
                            <a:tailEnd/>
                          </a:ln>
                        </pic:spPr>
                      </pic:pic>
                    </a:graphicData>
                  </a:graphic>
                </wp:inline>
              </w:drawing>
            </w:r>
            <w:r>
              <w:rPr>
                <w:rFonts w:hint="eastAsia" w:cs="宋体" w:asciiTheme="minorEastAsia" w:hAnsiTheme="minorEastAsia"/>
                <w:color w:val="000000"/>
                <w:kern w:val="0"/>
                <w:sz w:val="24"/>
                <w:szCs w:val="24"/>
              </w:rPr>
              <w:t>　</w:t>
            </w:r>
          </w:p>
        </w:tc>
      </w:tr>
      <w:tr>
        <w:tblPrEx>
          <w:tblLayout w:type="fixed"/>
          <w:tblCellMar>
            <w:top w:w="0" w:type="dxa"/>
            <w:left w:w="108" w:type="dxa"/>
            <w:bottom w:w="0" w:type="dxa"/>
            <w:right w:w="108" w:type="dxa"/>
          </w:tblCellMar>
        </w:tblPrEx>
        <w:trPr>
          <w:trHeight w:val="2400"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手套</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双</w:t>
            </w:r>
          </w:p>
        </w:tc>
        <w:tc>
          <w:tcPr>
            <w:tcW w:w="708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80" w:firstLineChars="200"/>
              <w:jc w:val="left"/>
              <w:rPr>
                <w:rFonts w:ascii="Calibri" w:hAnsi="Calibri"/>
                <w:sz w:val="24"/>
                <w:szCs w:val="24"/>
              </w:rPr>
            </w:pPr>
            <w:r>
              <w:rPr>
                <w:rFonts w:hint="eastAsia" w:ascii="Calibri" w:hAnsi="Calibri"/>
                <w:sz w:val="24"/>
                <w:szCs w:val="24"/>
              </w:rPr>
              <w:t>手掌及手背部采用精选真皮制作而成，耐磨、耐刮，手臂部加有阻燃纯棉面料，加强保护作用，皮质软，戴着舒适，手臂护套长度不小于25cm。</w:t>
            </w:r>
          </w:p>
          <w:p>
            <w:pPr>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w:t>
            </w:r>
            <w:r>
              <w:rPr>
                <w:rFonts w:cs="宋体" w:asciiTheme="minorEastAsia" w:hAnsiTheme="minorEastAsia"/>
                <w:color w:val="000000"/>
                <w:kern w:val="0"/>
                <w:sz w:val="24"/>
                <w:szCs w:val="24"/>
              </w:rPr>
              <w:drawing>
                <wp:inline distT="0" distB="0" distL="0" distR="0">
                  <wp:extent cx="1377950" cy="646430"/>
                  <wp:effectExtent l="19050" t="0" r="0" b="0"/>
                  <wp:docPr id="61"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4"/>
                          <pic:cNvPicPr>
                            <a:picLocks noChangeAspect="1" noChangeArrowheads="1"/>
                          </pic:cNvPicPr>
                        </pic:nvPicPr>
                        <pic:blipFill>
                          <a:blip r:embed="rId9" cstate="print"/>
                          <a:srcRect/>
                          <a:stretch>
                            <a:fillRect/>
                          </a:stretch>
                        </pic:blipFill>
                        <pic:spPr>
                          <a:xfrm>
                            <a:off x="0" y="0"/>
                            <a:ext cx="1377950" cy="646994"/>
                          </a:xfrm>
                          <a:prstGeom prst="rect">
                            <a:avLst/>
                          </a:prstGeom>
                          <a:noFill/>
                          <a:ln w="9525">
                            <a:noFill/>
                            <a:miter lim="800000"/>
                            <a:headEnd/>
                            <a:tailEnd/>
                          </a:ln>
                        </pic:spPr>
                      </pic:pic>
                    </a:graphicData>
                  </a:graphic>
                </wp:inline>
              </w:drawing>
            </w:r>
          </w:p>
        </w:tc>
      </w:tr>
      <w:tr>
        <w:tblPrEx>
          <w:tblLayout w:type="fixed"/>
          <w:tblCellMar>
            <w:top w:w="0" w:type="dxa"/>
            <w:left w:w="108" w:type="dxa"/>
            <w:bottom w:w="0" w:type="dxa"/>
            <w:right w:w="108" w:type="dxa"/>
          </w:tblCellMar>
        </w:tblPrEx>
        <w:trPr>
          <w:trHeight w:val="199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挎包</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个</w:t>
            </w:r>
          </w:p>
        </w:tc>
        <w:tc>
          <w:tcPr>
            <w:tcW w:w="708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宋体" w:asciiTheme="minorEastAsia" w:hAnsiTheme="minorEastAsia"/>
                <w:color w:val="000000"/>
                <w:kern w:val="0"/>
                <w:sz w:val="24"/>
                <w:szCs w:val="24"/>
              </w:rPr>
            </w:pPr>
            <w:r>
              <w:rPr>
                <w:rFonts w:hint="eastAsia" w:ascii="Calibri" w:hAnsi="Calibri"/>
                <w:sz w:val="24"/>
              </w:rPr>
              <w:t>斜跨式帆布包：采用优质绿色帆布制作而成，体积小、重量轻；上山使用方便。</w:t>
            </w:r>
            <w:r>
              <w:rPr>
                <w:rFonts w:hint="eastAsia" w:cs="宋体" w:asciiTheme="minorEastAsia" w:hAnsiTheme="minorEastAsia"/>
                <w:color w:val="000000"/>
                <w:kern w:val="0"/>
                <w:sz w:val="24"/>
                <w:szCs w:val="24"/>
              </w:rPr>
              <w:t>　</w:t>
            </w:r>
          </w:p>
          <w:p>
            <w:pPr>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drawing>
                <wp:inline distT="0" distB="0" distL="0" distR="0">
                  <wp:extent cx="876300" cy="1017905"/>
                  <wp:effectExtent l="19050" t="0" r="0" b="0"/>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pic:cNvPicPr>
                            <a:picLocks noChangeAspect="1" noChangeArrowheads="1"/>
                          </pic:cNvPicPr>
                        </pic:nvPicPr>
                        <pic:blipFill>
                          <a:blip r:embed="rId10" cstate="print"/>
                          <a:srcRect/>
                          <a:stretch>
                            <a:fillRect/>
                          </a:stretch>
                        </pic:blipFill>
                        <pic:spPr>
                          <a:xfrm>
                            <a:off x="0" y="0"/>
                            <a:ext cx="876300" cy="1018107"/>
                          </a:xfrm>
                          <a:prstGeom prst="rect">
                            <a:avLst/>
                          </a:prstGeom>
                          <a:noFill/>
                          <a:ln w="9525">
                            <a:noFill/>
                            <a:miter lim="800000"/>
                            <a:headEnd/>
                            <a:tailEnd/>
                          </a:ln>
                        </pic:spPr>
                      </pic:pic>
                    </a:graphicData>
                  </a:graphic>
                </wp:inline>
              </w:drawing>
            </w:r>
          </w:p>
        </w:tc>
      </w:tr>
      <w:tr>
        <w:tblPrEx>
          <w:tblLayout w:type="fixed"/>
          <w:tblCellMar>
            <w:top w:w="0" w:type="dxa"/>
            <w:left w:w="108" w:type="dxa"/>
            <w:bottom w:w="0" w:type="dxa"/>
            <w:right w:w="108" w:type="dxa"/>
          </w:tblCellMar>
        </w:tblPrEx>
        <w:trPr>
          <w:trHeight w:val="2400"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背包</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个</w:t>
            </w:r>
          </w:p>
        </w:tc>
        <w:tc>
          <w:tcPr>
            <w:tcW w:w="708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规格：约40cm*33cm*15cm　</w:t>
            </w:r>
          </w:p>
          <w:p>
            <w:pPr>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重量：约1.4kg</w:t>
            </w:r>
          </w:p>
          <w:p>
            <w:pPr>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面料：牛津布面料内有防水涂层</w:t>
            </w:r>
          </w:p>
          <w:p>
            <w:pPr>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drawing>
                <wp:inline distT="0" distB="0" distL="0" distR="0">
                  <wp:extent cx="844550" cy="886460"/>
                  <wp:effectExtent l="19050" t="0" r="0" b="0"/>
                  <wp:docPr id="1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pic:cNvPicPr>
                            <a:picLocks noChangeAspect="1" noChangeArrowheads="1"/>
                          </pic:cNvPicPr>
                        </pic:nvPicPr>
                        <pic:blipFill>
                          <a:blip r:embed="rId11" cstate="print"/>
                          <a:srcRect/>
                          <a:stretch>
                            <a:fillRect/>
                          </a:stretch>
                        </pic:blipFill>
                        <pic:spPr>
                          <a:xfrm>
                            <a:off x="0" y="0"/>
                            <a:ext cx="847740" cy="890242"/>
                          </a:xfrm>
                          <a:prstGeom prst="rect">
                            <a:avLst/>
                          </a:prstGeom>
                          <a:noFill/>
                          <a:ln w="9525">
                            <a:noFill/>
                            <a:miter lim="800000"/>
                            <a:headEnd/>
                            <a:tailEnd/>
                          </a:ln>
                        </pic:spPr>
                      </pic:pic>
                    </a:graphicData>
                  </a:graphic>
                </wp:inline>
              </w:drawing>
            </w:r>
          </w:p>
        </w:tc>
      </w:tr>
      <w:tr>
        <w:tblPrEx>
          <w:tblLayout w:type="fixed"/>
          <w:tblCellMar>
            <w:top w:w="0" w:type="dxa"/>
            <w:left w:w="108" w:type="dxa"/>
            <w:bottom w:w="0" w:type="dxa"/>
            <w:right w:w="108" w:type="dxa"/>
          </w:tblCellMar>
        </w:tblPrEx>
        <w:trPr>
          <w:trHeight w:val="1692"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水壶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个</w:t>
            </w:r>
          </w:p>
        </w:tc>
        <w:tc>
          <w:tcPr>
            <w:tcW w:w="70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cs="宋体"/>
                <w:color w:val="000000"/>
                <w:kern w:val="0"/>
                <w:sz w:val="24"/>
                <w:szCs w:val="24"/>
              </w:rPr>
            </w:pPr>
            <w:r>
              <w:rPr>
                <w:rFonts w:hint="eastAsia" w:ascii="宋体" w:hAnsi="宋体" w:cs="宋体"/>
                <w:color w:val="000000"/>
                <w:kern w:val="0"/>
                <w:sz w:val="24"/>
                <w:szCs w:val="24"/>
              </w:rPr>
              <w:t>容量：1L</w:t>
            </w:r>
          </w:p>
          <w:p>
            <w:pPr>
              <w:spacing w:line="360" w:lineRule="auto"/>
              <w:rPr>
                <w:rFonts w:ascii="宋体" w:hAnsi="宋体" w:cs="宋体"/>
                <w:color w:val="000000"/>
                <w:kern w:val="0"/>
                <w:sz w:val="24"/>
                <w:szCs w:val="24"/>
              </w:rPr>
            </w:pPr>
            <w:r>
              <w:rPr>
                <w:rFonts w:hint="eastAsia" w:ascii="宋体" w:hAnsi="宋体" w:cs="宋体"/>
                <w:color w:val="000000"/>
                <w:kern w:val="0"/>
                <w:sz w:val="24"/>
                <w:szCs w:val="24"/>
              </w:rPr>
              <w:t>外形尺寸：21*12*8cm</w:t>
            </w:r>
          </w:p>
          <w:p>
            <w:pPr>
              <w:spacing w:line="360" w:lineRule="auto"/>
              <w:rPr>
                <w:rFonts w:ascii="宋体" w:hAnsi="宋体" w:cs="宋体"/>
                <w:color w:val="000000"/>
                <w:kern w:val="0"/>
                <w:sz w:val="24"/>
                <w:szCs w:val="24"/>
              </w:rPr>
            </w:pPr>
            <w:r>
              <w:rPr>
                <w:rFonts w:hint="eastAsia" w:ascii="宋体" w:hAnsi="宋体" w:cs="宋体"/>
                <w:color w:val="000000"/>
                <w:kern w:val="0"/>
                <w:sz w:val="24"/>
                <w:szCs w:val="24"/>
              </w:rPr>
              <w:t>壁厚：1.6mm</w:t>
            </w:r>
          </w:p>
          <w:p>
            <w:pPr>
              <w:jc w:val="left"/>
              <w:rPr>
                <w:rFonts w:cs="宋体" w:asciiTheme="minorEastAsia" w:hAnsiTheme="minorEastAsia"/>
                <w:color w:val="000000"/>
                <w:kern w:val="0"/>
                <w:sz w:val="24"/>
                <w:szCs w:val="24"/>
              </w:rPr>
            </w:pPr>
            <w:r>
              <w:rPr>
                <w:rFonts w:hint="eastAsia" w:ascii="宋体" w:hAnsi="宋体" w:cs="宋体"/>
                <w:color w:val="000000"/>
                <w:kern w:val="0"/>
                <w:sz w:val="24"/>
                <w:szCs w:val="24"/>
              </w:rPr>
              <w:t>附件：铝制壶体、壶盖（与壶体相连）、便携盒、帆布防烫袋。经过严格的氧化处理，耐高温，不怕烧，不怕腐蚀。</w:t>
            </w:r>
          </w:p>
          <w:p>
            <w:pPr>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drawing>
                <wp:inline distT="0" distB="0" distL="0" distR="0">
                  <wp:extent cx="2463800" cy="147891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srcRect/>
                          <a:stretch>
                            <a:fillRect/>
                          </a:stretch>
                        </pic:blipFill>
                        <pic:spPr>
                          <a:xfrm>
                            <a:off x="0" y="0"/>
                            <a:ext cx="2467427" cy="1481479"/>
                          </a:xfrm>
                          <a:prstGeom prst="rect">
                            <a:avLst/>
                          </a:prstGeom>
                          <a:noFill/>
                          <a:ln w="9525">
                            <a:noFill/>
                            <a:miter lim="800000"/>
                            <a:headEnd/>
                            <a:tailEnd/>
                          </a:ln>
                        </pic:spPr>
                      </pic:pic>
                    </a:graphicData>
                  </a:graphic>
                </wp:inline>
              </w:drawing>
            </w:r>
            <w:r>
              <w:rPr>
                <w:rFonts w:hint="eastAsia" w:cs="宋体" w:asciiTheme="minorEastAsia" w:hAnsiTheme="minorEastAsia"/>
                <w:color w:val="000000"/>
                <w:kern w:val="0"/>
                <w:sz w:val="24"/>
                <w:szCs w:val="24"/>
              </w:rPr>
              <w:t>　</w:t>
            </w:r>
          </w:p>
        </w:tc>
      </w:tr>
      <w:tr>
        <w:tblPrEx>
          <w:tblLayout w:type="fixed"/>
          <w:tblCellMar>
            <w:top w:w="0" w:type="dxa"/>
            <w:left w:w="108" w:type="dxa"/>
            <w:bottom w:w="0" w:type="dxa"/>
            <w:right w:w="108" w:type="dxa"/>
          </w:tblCellMar>
        </w:tblPrEx>
        <w:trPr>
          <w:trHeight w:val="199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外扎腰带</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条</w:t>
            </w:r>
          </w:p>
        </w:tc>
        <w:tc>
          <w:tcPr>
            <w:tcW w:w="70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sz w:val="24"/>
                <w:szCs w:val="24"/>
              </w:rPr>
            </w:pPr>
            <w:r>
              <w:rPr>
                <w:rFonts w:hint="eastAsia" w:ascii="宋体" w:hAnsi="宋体" w:cs="宋体"/>
                <w:sz w:val="24"/>
                <w:szCs w:val="24"/>
              </w:rPr>
              <w:t>采用高强度卡扣、可调节长度、不划扣、抗氧化、耐高温。</w:t>
            </w:r>
          </w:p>
          <w:p>
            <w:pPr>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drawing>
                <wp:inline distT="0" distB="0" distL="0" distR="0">
                  <wp:extent cx="1530350" cy="546100"/>
                  <wp:effectExtent l="19050" t="0" r="0" b="0"/>
                  <wp:docPr id="2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6"/>
                          <pic:cNvPicPr>
                            <a:picLocks noChangeAspect="1" noChangeArrowheads="1"/>
                          </pic:cNvPicPr>
                        </pic:nvPicPr>
                        <pic:blipFill>
                          <a:blip r:embed="rId13" cstate="print"/>
                          <a:srcRect/>
                          <a:stretch>
                            <a:fillRect/>
                          </a:stretch>
                        </pic:blipFill>
                        <pic:spPr>
                          <a:xfrm>
                            <a:off x="0" y="0"/>
                            <a:ext cx="1530350" cy="546100"/>
                          </a:xfrm>
                          <a:prstGeom prst="rect">
                            <a:avLst/>
                          </a:prstGeom>
                          <a:noFill/>
                          <a:ln w="9525">
                            <a:noFill/>
                            <a:miter lim="800000"/>
                            <a:headEnd/>
                            <a:tailEnd/>
                          </a:ln>
                        </pic:spPr>
                      </pic:pic>
                    </a:graphicData>
                  </a:graphic>
                </wp:inline>
              </w:drawing>
            </w:r>
            <w:r>
              <w:rPr>
                <w:rFonts w:hint="eastAsia" w:cs="宋体" w:asciiTheme="minorEastAsia" w:hAnsiTheme="minorEastAsia"/>
                <w:color w:val="000000"/>
                <w:kern w:val="0"/>
                <w:sz w:val="24"/>
                <w:szCs w:val="24"/>
              </w:rPr>
              <w:t>　</w:t>
            </w:r>
          </w:p>
        </w:tc>
      </w:tr>
      <w:tr>
        <w:tblPrEx>
          <w:tblLayout w:type="fixed"/>
          <w:tblCellMar>
            <w:top w:w="0" w:type="dxa"/>
            <w:left w:w="108" w:type="dxa"/>
            <w:bottom w:w="0" w:type="dxa"/>
            <w:right w:w="108" w:type="dxa"/>
          </w:tblCellMar>
        </w:tblPrEx>
        <w:trPr>
          <w:trHeight w:val="1975"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灭火水泵</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70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pPr>
            <w:r>
              <w:rPr>
                <w:rFonts w:hint="eastAsia"/>
              </w:rPr>
              <w:t>1 .基本参数要求：（1）★泵组由三级离心水泵与二冲程风冷汽油发动机组成。进水口直径50mm,出水口直径38mm。单机重量不超过15KG。（2）吸程不小于9米，最大扬程不小于150米。（3）启动时间不超过30秒。（4）泵组之间可以串联架设、并联架设、串并联架设。（5）泵组在横向、纵向倾斜90度条件下，应能正常工作。（6）具有快速电启动装置。</w:t>
            </w:r>
          </w:p>
          <w:p>
            <w:pPr>
              <w:spacing w:line="276" w:lineRule="auto"/>
              <w:rPr>
                <w:b/>
              </w:rPr>
            </w:pPr>
            <w:r>
              <w:rPr>
                <w:rFonts w:hint="eastAsia"/>
              </w:rPr>
              <w:t xml:space="preserve">    </w:t>
            </w:r>
            <w:r>
              <w:rPr>
                <w:rFonts w:hint="eastAsia" w:ascii="宋体" w:hAnsi="宋体"/>
                <w:b/>
              </w:rPr>
              <w:t>▲</w:t>
            </w:r>
            <w:r>
              <w:rPr>
                <w:rFonts w:hint="eastAsia"/>
                <w:b/>
              </w:rPr>
              <w:t>水泵技术参数需提供有 CMA认证、</w:t>
            </w:r>
            <w:r>
              <w:rPr>
                <w:rFonts w:hint="eastAsia" w:ascii="宋体"/>
                <w:b/>
              </w:rPr>
              <w:t>国家量监督检验机构CAL认证、国家认可委CNAS认证和国际实验室认可ILAC-MRA认证</w:t>
            </w:r>
            <w:r>
              <w:rPr>
                <w:rFonts w:hint="eastAsia"/>
                <w:b/>
              </w:rPr>
              <w:t>标志的第三方检测机构出具的满足参数要求的检验报告证明，报告复印件须加盖投标人公章，并提供原件核查。</w:t>
            </w:r>
          </w:p>
          <w:p>
            <w:pPr>
              <w:spacing w:line="276" w:lineRule="auto"/>
            </w:pPr>
            <w:r>
              <w:rPr>
                <w:rFonts w:hint="eastAsia"/>
              </w:rPr>
              <w:t>2 供货明细：序号 品名 规格说明 数量（指一套系统应有的数量）；</w:t>
            </w:r>
          </w:p>
          <w:p>
            <w:pPr>
              <w:spacing w:line="276" w:lineRule="auto"/>
            </w:pPr>
            <w:r>
              <w:rPr>
                <w:rFonts w:hint="eastAsia"/>
              </w:rPr>
              <w:t>2.1 便携森林消防水泵 1台；</w:t>
            </w:r>
          </w:p>
          <w:p>
            <w:pPr>
              <w:spacing w:line="276" w:lineRule="auto"/>
            </w:pPr>
            <w:r>
              <w:rPr>
                <w:rFonts w:hint="eastAsia"/>
              </w:rPr>
              <w:t>2.2 电启动装置 1套；</w:t>
            </w:r>
          </w:p>
          <w:p>
            <w:pPr>
              <w:spacing w:line="276" w:lineRule="auto"/>
            </w:pPr>
            <w:r>
              <w:rPr>
                <w:rFonts w:hint="eastAsia"/>
              </w:rPr>
              <w:t xml:space="preserve">2.3 油箱 容量25L,箱上有CSA安全认证标记 1个； </w:t>
            </w:r>
          </w:p>
          <w:p>
            <w:pPr>
              <w:spacing w:line="276" w:lineRule="auto"/>
            </w:pPr>
            <w:r>
              <w:rPr>
                <w:rFonts w:hint="eastAsia"/>
              </w:rPr>
              <w:t>2.4 油管 佳士拿式快接，手泵 1根；</w:t>
            </w:r>
          </w:p>
          <w:p>
            <w:pPr>
              <w:spacing w:line="276" w:lineRule="auto"/>
            </w:pPr>
            <w:r>
              <w:rPr>
                <w:rFonts w:hint="eastAsia"/>
              </w:rPr>
              <w:t>2.5 引水泵 黄铜外壳,1.5”快速接头，往复式操作 1个；</w:t>
            </w:r>
          </w:p>
          <w:p>
            <w:pPr>
              <w:spacing w:line="276" w:lineRule="auto"/>
            </w:pPr>
            <w:r>
              <w:rPr>
                <w:rFonts w:hint="eastAsia"/>
              </w:rPr>
              <w:t>2.6 水带背包 4个 ，水带300米，手提箱一个（用于放置修理工具及备件）</w:t>
            </w:r>
          </w:p>
          <w:p>
            <w:pPr>
              <w:spacing w:line="276" w:lineRule="auto"/>
            </w:pPr>
            <w:r>
              <w:rPr>
                <w:rFonts w:hint="eastAsia"/>
              </w:rPr>
              <w:t>2.7吸水管</w:t>
            </w:r>
          </w:p>
          <w:p>
            <w:pPr>
              <w:spacing w:line="276" w:lineRule="auto"/>
            </w:pPr>
            <w:r>
              <w:rPr>
                <w:rFonts w:hint="eastAsia"/>
              </w:rPr>
              <w:t>（1）★工作压力≥2.8MPa，测试压力≥5.6MPa，重量≤2.5公斤，工作、储存温度-50℃~60℃；（2）★最小弯曲半径≤36厘米；（3）★两端接头用扩张式铜环固定。</w:t>
            </w:r>
          </w:p>
          <w:p>
            <w:pPr>
              <w:spacing w:line="276" w:lineRule="auto"/>
              <w:rPr>
                <w:b/>
              </w:rPr>
            </w:pPr>
            <w:r>
              <w:rPr>
                <w:rFonts w:hint="eastAsia"/>
              </w:rPr>
              <w:t xml:space="preserve">    </w:t>
            </w:r>
            <w:r>
              <w:rPr>
                <w:rFonts w:hint="eastAsia" w:ascii="宋体" w:hAnsi="宋体"/>
                <w:b/>
              </w:rPr>
              <w:t>▲</w:t>
            </w:r>
            <w:r>
              <w:rPr>
                <w:rFonts w:hint="eastAsia"/>
                <w:b/>
              </w:rPr>
              <w:t>吸水管技术参数需提供有 CMA认证标志的第三方检测机构，出具的满足参数要求的验测报告证明，报告复印件须加盖投标人公章，并提供原件核查。</w:t>
            </w:r>
          </w:p>
          <w:p>
            <w:pPr>
              <w:spacing w:line="276" w:lineRule="auto"/>
            </w:pPr>
            <w:r>
              <w:rPr>
                <w:rFonts w:hint="eastAsia"/>
              </w:rPr>
              <w:t>2.8 底阀铝合金阀体，不锈钢滤网，G2”接口 1个；</w:t>
            </w:r>
          </w:p>
          <w:p>
            <w:pPr>
              <w:spacing w:line="276" w:lineRule="auto"/>
            </w:pPr>
            <w:r>
              <w:rPr>
                <w:rFonts w:hint="eastAsia"/>
              </w:rPr>
              <w:t>2.9 油箱背包 与油箱配套使用 1个</w:t>
            </w:r>
          </w:p>
          <w:p>
            <w:pPr>
              <w:spacing w:line="276" w:lineRule="auto"/>
            </w:pPr>
            <w:r>
              <w:rPr>
                <w:rFonts w:hint="eastAsia"/>
              </w:rPr>
              <w:t>2.10 修理工具  1个</w:t>
            </w:r>
          </w:p>
          <w:p>
            <w:pPr>
              <w:spacing w:line="276" w:lineRule="auto"/>
            </w:pPr>
            <w:r>
              <w:rPr>
                <w:rFonts w:hint="eastAsia"/>
              </w:rPr>
              <w:t xml:space="preserve">2.11 火花塞  1个 </w:t>
            </w:r>
          </w:p>
          <w:p>
            <w:pPr>
              <w:spacing w:line="276" w:lineRule="auto"/>
            </w:pPr>
            <w:r>
              <w:rPr>
                <w:rFonts w:hint="eastAsia"/>
              </w:rPr>
              <w:t xml:space="preserve">2.12 密封圈  1个 </w:t>
            </w:r>
          </w:p>
          <w:p>
            <w:pPr>
              <w:spacing w:line="276" w:lineRule="auto"/>
            </w:pPr>
            <w:r>
              <w:rPr>
                <w:rFonts w:hint="eastAsia"/>
              </w:rPr>
              <w:t>2.13 直流喷枪 含1/4”和3/8”喷咀 1个</w:t>
            </w:r>
          </w:p>
          <w:p>
            <w:pPr>
              <w:spacing w:line="276" w:lineRule="auto"/>
            </w:pPr>
            <w:r>
              <w:rPr>
                <w:rFonts w:hint="eastAsia"/>
              </w:rPr>
              <w:t xml:space="preserve">2.14 水雾喷枪  1个 </w:t>
            </w:r>
          </w:p>
          <w:p>
            <w:pPr>
              <w:spacing w:line="276" w:lineRule="auto"/>
            </w:pPr>
            <w:r>
              <w:rPr>
                <w:rFonts w:hint="eastAsia"/>
              </w:rPr>
              <w:t>2.15 手枪式喷枪开关 铝合金材质 1个</w:t>
            </w:r>
          </w:p>
          <w:p>
            <w:pPr>
              <w:spacing w:line="276" w:lineRule="auto"/>
            </w:pPr>
            <w:r>
              <w:rPr>
                <w:rFonts w:hint="eastAsia"/>
              </w:rPr>
              <w:t>2.16 止水钳 可截止≧2.4MPa水压；适用于≦DN50mm的水带 1个</w:t>
            </w:r>
          </w:p>
          <w:p>
            <w:pPr>
              <w:spacing w:line="276" w:lineRule="auto"/>
            </w:pPr>
            <w:r>
              <w:rPr>
                <w:rFonts w:hint="eastAsia"/>
              </w:rPr>
              <w:t>2.17 三通阀 铝合金阀体，DN40三端快速接头，有开关阀，工作压力≧2.4MPa 1个</w:t>
            </w:r>
          </w:p>
          <w:p>
            <w:pPr>
              <w:spacing w:line="276" w:lineRule="auto"/>
            </w:pPr>
            <w:r>
              <w:rPr>
                <w:rFonts w:hint="eastAsia"/>
              </w:rPr>
              <w:t>2.18 单向阀 铝合金阀体，DN40有排压装置，两端快速接头，工作压力≧2.4MPa 1个</w:t>
            </w:r>
          </w:p>
          <w:p>
            <w:pPr>
              <w:spacing w:line="276" w:lineRule="auto"/>
            </w:pPr>
            <w:r>
              <w:rPr>
                <w:rFonts w:hint="eastAsia"/>
              </w:rPr>
              <w:t xml:space="preserve">2.19 内螺纹快速接头 G1.5” 内X快速接头，铝合金 1个 </w:t>
            </w:r>
          </w:p>
          <w:p>
            <w:pPr>
              <w:spacing w:line="276" w:lineRule="auto"/>
            </w:pPr>
            <w:r>
              <w:rPr>
                <w:rFonts w:hint="eastAsia"/>
              </w:rPr>
              <w:t>2.20 外螺纹快速接头 G1.5” 外X快速接头，铝合金 1个</w:t>
            </w:r>
          </w:p>
          <w:p>
            <w:pPr>
              <w:spacing w:line="276" w:lineRule="auto"/>
            </w:pPr>
            <w:r>
              <w:rPr>
                <w:rFonts w:hint="eastAsia"/>
              </w:rPr>
              <w:t>2.21 转换接头 G2” 内X G1.5”内 旋转 铝合金 1个</w:t>
            </w:r>
          </w:p>
          <w:p>
            <w:pPr>
              <w:spacing w:line="276" w:lineRule="auto"/>
            </w:pPr>
            <w:r>
              <w:rPr>
                <w:rFonts w:hint="eastAsia"/>
              </w:rPr>
              <w:t xml:space="preserve">2.22 充电器 12VDC 1个 </w:t>
            </w:r>
          </w:p>
          <w:p>
            <w:pPr>
              <w:spacing w:line="276" w:lineRule="auto"/>
            </w:pPr>
            <w:r>
              <w:rPr>
                <w:rFonts w:hint="eastAsia"/>
              </w:rPr>
              <w:t xml:space="preserve">2.23 空气过滤网  5个 </w:t>
            </w:r>
          </w:p>
          <w:p>
            <w:pPr>
              <w:spacing w:line="276" w:lineRule="auto"/>
            </w:pPr>
            <w:r>
              <w:rPr>
                <w:rFonts w:hint="eastAsia"/>
              </w:rPr>
              <w:t xml:space="preserve">2.24 启动器配件  1套 </w:t>
            </w:r>
          </w:p>
          <w:p>
            <w:pPr>
              <w:spacing w:line="276" w:lineRule="auto"/>
            </w:pPr>
            <w:r>
              <w:rPr>
                <w:rFonts w:hint="eastAsia"/>
              </w:rPr>
              <w:t xml:space="preserve">2.25 水带扳手 铝合金防腐处理 2个 </w:t>
            </w:r>
          </w:p>
          <w:p>
            <w:pPr>
              <w:spacing w:line="276" w:lineRule="auto"/>
            </w:pPr>
            <w:r>
              <w:rPr>
                <w:rFonts w:hint="eastAsia"/>
              </w:rPr>
              <w:t>2.26 水带修补环 不锈钢用于急修DN40水带 3个</w:t>
            </w:r>
          </w:p>
          <w:p>
            <w:pPr>
              <w:spacing w:line="276" w:lineRule="auto"/>
            </w:pPr>
            <w:r>
              <w:rPr>
                <w:rFonts w:hint="eastAsia"/>
              </w:rPr>
              <w:t>2.27  PU衬里水带 300米</w:t>
            </w:r>
          </w:p>
          <w:p>
            <w:pPr>
              <w:spacing w:line="276" w:lineRule="auto"/>
            </w:pPr>
            <w:r>
              <w:rPr>
                <w:rFonts w:hint="eastAsia"/>
              </w:rPr>
              <w:t>（1）★PU衬里，涤纶长丝编织外套，两端为铝合金防腐快速接头，抗压≥2.0MPa，两端快速接头与水带连接为黄铜扩张压扣；水带测试压力≥4MPa时, 无渗漏，无损坏；水带接头与水带连接处抗拉力≥1000公斤，接头不分离、不脱落；（2）★水带须有定位装置，防止工作中水带下滑；（3）规格：长30米，直径40mm；</w:t>
            </w:r>
          </w:p>
          <w:p>
            <w:pPr>
              <w:spacing w:line="276" w:lineRule="auto"/>
              <w:rPr>
                <w:b/>
              </w:rPr>
            </w:pPr>
            <w:r>
              <w:rPr>
                <w:rFonts w:hint="eastAsia"/>
              </w:rPr>
              <w:t xml:space="preserve">    </w:t>
            </w:r>
            <w:r>
              <w:rPr>
                <w:rFonts w:hint="eastAsia" w:ascii="宋体" w:hAnsi="宋体"/>
                <w:b/>
              </w:rPr>
              <w:t>▲</w:t>
            </w:r>
            <w:r>
              <w:rPr>
                <w:rFonts w:hint="eastAsia"/>
                <w:b/>
              </w:rPr>
              <w:t>PU衬里水带技术参数需提供有 CMA认证标志的第三方检测机构，出具的满足参数要求的验测报告证明，报告复印件须加盖投标人公章，并提供原件核查。</w:t>
            </w:r>
          </w:p>
          <w:p>
            <w:pPr>
              <w:spacing w:line="276" w:lineRule="auto"/>
            </w:pPr>
            <w:r>
              <w:rPr>
                <w:rFonts w:hint="eastAsia"/>
              </w:rPr>
              <w:t>2.28自保湿式PU衬里水带  20米</w:t>
            </w:r>
          </w:p>
          <w:p>
            <w:pPr>
              <w:spacing w:line="276" w:lineRule="auto"/>
            </w:pPr>
            <w:r>
              <w:rPr>
                <w:rFonts w:hint="eastAsia"/>
              </w:rPr>
              <w:t>（1）★PU衬里，涤纶长丝编织外套，抗压≥2.0MPa， 两端快速接头与水带连接为黄铜扩张压扣；</w:t>
            </w:r>
            <w:r>
              <w:t xml:space="preserve"> </w:t>
            </w:r>
          </w:p>
          <w:p>
            <w:pPr>
              <w:spacing w:line="276" w:lineRule="auto"/>
            </w:pPr>
            <w:r>
              <w:rPr>
                <w:rFonts w:hint="eastAsia"/>
              </w:rPr>
              <w:t>（2）★水带测试压力≥4MPa时, 无渗漏，无损坏；</w:t>
            </w:r>
          </w:p>
          <w:p>
            <w:pPr>
              <w:spacing w:line="276" w:lineRule="auto"/>
            </w:pPr>
            <w:r>
              <w:rPr>
                <w:rFonts w:hint="eastAsia"/>
              </w:rPr>
              <w:t>（3）★水带接头与水带连接处抗拉力≥1000公斤，接头不分离、不脱落；</w:t>
            </w:r>
          </w:p>
          <w:p>
            <w:pPr>
              <w:spacing w:line="276" w:lineRule="auto"/>
            </w:pPr>
            <w:r>
              <w:rPr>
                <w:rFonts w:hint="eastAsia"/>
              </w:rPr>
              <w:t>（4）★水带在工作压力2.0MPa状态下，放于干柴燃烧火上保持6分钟，无损坏，可正常使用；</w:t>
            </w:r>
          </w:p>
          <w:p>
            <w:pPr>
              <w:spacing w:line="276" w:lineRule="auto"/>
            </w:pPr>
            <w:r>
              <w:rPr>
                <w:rFonts w:hint="eastAsia"/>
              </w:rPr>
              <w:t>（5）★水带须有固定功能，防止工作中水带下滑；</w:t>
            </w:r>
          </w:p>
          <w:p>
            <w:pPr>
              <w:spacing w:line="276" w:lineRule="auto"/>
            </w:pPr>
            <w:r>
              <w:rPr>
                <w:rFonts w:hint="eastAsia"/>
              </w:rPr>
              <w:t>（6）规格：长20米，直径40mm；</w:t>
            </w:r>
          </w:p>
          <w:p>
            <w:pPr>
              <w:spacing w:line="276" w:lineRule="auto"/>
              <w:ind w:firstLine="420"/>
              <w:rPr>
                <w:b/>
              </w:rPr>
            </w:pPr>
            <w:r>
              <w:rPr>
                <w:rFonts w:hint="eastAsia" w:ascii="宋体" w:hAnsi="宋体"/>
                <w:b/>
              </w:rPr>
              <w:t>▲</w:t>
            </w:r>
            <w:r>
              <w:rPr>
                <w:rFonts w:hint="eastAsia"/>
                <w:b/>
              </w:rPr>
              <w:t>自保湿式PU衬里水带技术参数需提供有 CMA认证标志的第三方检测机构，出具的满足参数要求的验测报告证明，报告复印件须加盖投标人公章，并提供原件核查。</w:t>
            </w:r>
          </w:p>
          <w:p>
            <w:pPr>
              <w:rPr>
                <w:rFonts w:cs="宋体" w:asciiTheme="minorEastAsia" w:hAnsiTheme="minorEastAsia"/>
                <w:color w:val="000000"/>
                <w:kern w:val="0"/>
                <w:sz w:val="24"/>
                <w:szCs w:val="24"/>
              </w:rPr>
            </w:pPr>
            <w:r>
              <w:rPr>
                <w:rFonts w:cs="宋体" w:asciiTheme="minorEastAsia" w:hAnsiTheme="minorEastAsia"/>
                <w:color w:val="000000"/>
                <w:kern w:val="0"/>
                <w:sz w:val="24"/>
                <w:szCs w:val="24"/>
              </w:rPr>
              <w:drawing>
                <wp:inline distT="0" distB="0" distL="0" distR="0">
                  <wp:extent cx="1487805" cy="1098550"/>
                  <wp:effectExtent l="19050" t="0" r="0" b="0"/>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noChangeArrowheads="1"/>
                          </pic:cNvPicPr>
                        </pic:nvPicPr>
                        <pic:blipFill>
                          <a:blip r:embed="rId14" cstate="print"/>
                          <a:srcRect/>
                          <a:stretch>
                            <a:fillRect/>
                          </a:stretch>
                        </pic:blipFill>
                        <pic:spPr>
                          <a:xfrm>
                            <a:off x="0" y="0"/>
                            <a:ext cx="1488626" cy="1099094"/>
                          </a:xfrm>
                          <a:prstGeom prst="rect">
                            <a:avLst/>
                          </a:prstGeom>
                          <a:noFill/>
                          <a:ln w="9525">
                            <a:noFill/>
                            <a:miter lim="800000"/>
                            <a:headEnd/>
                            <a:tailEnd/>
                          </a:ln>
                        </pic:spPr>
                      </pic:pic>
                    </a:graphicData>
                  </a:graphic>
                </wp:inline>
              </w:drawing>
            </w:r>
          </w:p>
        </w:tc>
      </w:tr>
    </w:tbl>
    <w:p>
      <w:pPr>
        <w:autoSpaceDE w:val="0"/>
        <w:autoSpaceDN w:val="0"/>
        <w:adjustRightInd w:val="0"/>
        <w:spacing w:line="440" w:lineRule="exact"/>
        <w:jc w:val="left"/>
        <w:rPr>
          <w:rFonts w:ascii="宋体" w:hAnsi="宋体" w:cs="黑体"/>
          <w:b/>
          <w:kern w:val="0"/>
          <w:sz w:val="24"/>
          <w:szCs w:val="24"/>
          <w:lang w:val="zh-CN"/>
        </w:rPr>
      </w:pPr>
      <w:r>
        <w:rPr>
          <w:rFonts w:hint="eastAsia" w:ascii="宋体" w:hAnsi="宋体" w:cs="黑体"/>
          <w:b/>
          <w:kern w:val="0"/>
          <w:sz w:val="24"/>
          <w:szCs w:val="24"/>
          <w:lang w:val="zh-CN"/>
        </w:rPr>
        <w:t>其中带“▲”号条款为实质性必须满足条款，不允许负偏离，否则视为无效响应。</w:t>
      </w:r>
    </w:p>
    <w:p>
      <w:pPr>
        <w:autoSpaceDE w:val="0"/>
        <w:autoSpaceDN w:val="0"/>
        <w:adjustRightInd w:val="0"/>
        <w:spacing w:line="440" w:lineRule="exact"/>
        <w:ind w:left="2" w:leftChars="-270" w:hanging="569" w:hangingChars="236"/>
        <w:jc w:val="left"/>
        <w:rPr>
          <w:rFonts w:ascii="宋体" w:hAnsi="宋体" w:cs="黑体"/>
          <w:b/>
          <w:kern w:val="0"/>
          <w:sz w:val="24"/>
          <w:szCs w:val="24"/>
          <w:lang w:val="zh-CN"/>
        </w:rPr>
      </w:pPr>
      <w:r>
        <w:rPr>
          <w:rFonts w:hint="eastAsia"/>
          <w:b/>
          <w:sz w:val="24"/>
          <w:szCs w:val="24"/>
        </w:rPr>
        <w:t>二、商务要求：</w:t>
      </w:r>
      <w:r>
        <w:rPr>
          <w:rFonts w:hint="eastAsia"/>
          <w:b/>
          <w:sz w:val="24"/>
          <w:szCs w:val="24"/>
        </w:rPr>
        <w:cr/>
      </w:r>
      <w:r>
        <w:rPr>
          <w:rFonts w:hint="eastAsia"/>
          <w:sz w:val="24"/>
          <w:szCs w:val="24"/>
        </w:rPr>
        <w:t>1、需提供桔红阻燃服、迷彩服、防扎鞋、防护头盔、灭火水泵(含水泵、吸水管、水带、自保湿式水带)检测报告复印件加盖生产厂家公章并提供原件核查（询价截止前邮寄至采购方），提供的检测报告参数有负偏离的或者没有提供原件的，取消中标资格；</w:t>
      </w:r>
      <w:r>
        <w:rPr>
          <w:rFonts w:hint="eastAsia"/>
          <w:sz w:val="24"/>
          <w:szCs w:val="24"/>
        </w:rPr>
        <w:cr/>
      </w:r>
      <w:r>
        <w:rPr>
          <w:rFonts w:hint="eastAsia"/>
          <w:sz w:val="24"/>
          <w:szCs w:val="24"/>
        </w:rPr>
        <w:t>2、签订合同前需向采购人提供符合参数的桔红阻燃服、迷彩服、防扎鞋、防护头盔的样品，样品不全或不符合参数要求取消中标资格；</w:t>
      </w:r>
    </w:p>
    <w:p>
      <w:pPr>
        <w:rPr>
          <w:sz w:val="24"/>
          <w:szCs w:val="24"/>
        </w:rPr>
      </w:pPr>
      <w:r>
        <w:rPr>
          <w:rFonts w:hint="eastAsia"/>
          <w:sz w:val="24"/>
          <w:szCs w:val="24"/>
        </w:rPr>
        <w:t>3、如有发现检验报告弄虚作假谋取中标的，经查实将依法依规处理；</w:t>
      </w:r>
    </w:p>
    <w:p>
      <w:pPr>
        <w:rPr>
          <w:rFonts w:hint="eastAsia"/>
          <w:sz w:val="24"/>
          <w:szCs w:val="24"/>
        </w:rPr>
      </w:pPr>
      <w:r>
        <w:rPr>
          <w:rFonts w:hint="eastAsia"/>
          <w:sz w:val="24"/>
          <w:szCs w:val="24"/>
        </w:rPr>
        <w:t>4、所有产品需提供最低3年质保，并出具质保函；</w:t>
      </w:r>
      <w:r>
        <w:rPr>
          <w:rFonts w:hint="eastAsia"/>
          <w:sz w:val="24"/>
          <w:szCs w:val="24"/>
        </w:rPr>
        <w:cr/>
      </w:r>
      <w:r>
        <w:rPr>
          <w:rFonts w:hint="eastAsia"/>
          <w:sz w:val="24"/>
          <w:szCs w:val="24"/>
        </w:rPr>
        <w:t>5、中标供应商需在签订合同后7个工作日内交货。</w:t>
      </w:r>
    </w:p>
    <w:p>
      <w:pPr>
        <w:rPr>
          <w:rFonts w:hint="eastAsia" w:eastAsia="宋体"/>
          <w:sz w:val="24"/>
          <w:szCs w:val="24"/>
          <w:lang w:val="en-US" w:eastAsia="zh-CN"/>
        </w:rPr>
      </w:pPr>
      <w:r>
        <w:rPr>
          <w:rFonts w:hint="eastAsia"/>
          <w:sz w:val="24"/>
          <w:szCs w:val="24"/>
          <w:lang w:val="en-US" w:eastAsia="zh-CN"/>
        </w:rPr>
        <w:t>6、</w:t>
      </w:r>
      <w:r>
        <w:rPr>
          <w:rFonts w:hint="eastAsia"/>
          <w:sz w:val="24"/>
          <w:szCs w:val="24"/>
        </w:rPr>
        <w:t>阻燃服、迷彩服、防扎鞋</w:t>
      </w:r>
      <w:bookmarkStart w:id="0" w:name="_GoBack"/>
      <w:bookmarkEnd w:id="0"/>
      <w:r>
        <w:rPr>
          <w:rFonts w:hint="eastAsia"/>
          <w:sz w:val="24"/>
          <w:szCs w:val="24"/>
        </w:rPr>
        <w:t>、</w:t>
      </w:r>
      <w:r>
        <w:rPr>
          <w:rFonts w:hint="eastAsia"/>
          <w:sz w:val="24"/>
          <w:szCs w:val="24"/>
          <w:lang w:eastAsia="zh-CN"/>
        </w:rPr>
        <w:t>具体尺码待合同签订后由采购发起方提供。</w:t>
      </w:r>
    </w:p>
    <w:sectPr>
      <w:pgSz w:w="11906" w:h="16838"/>
      <w:pgMar w:top="1440" w:right="1558" w:bottom="56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1E25"/>
    <w:rsid w:val="000E7D34"/>
    <w:rsid w:val="00174FA9"/>
    <w:rsid w:val="001750FB"/>
    <w:rsid w:val="001F5BED"/>
    <w:rsid w:val="00231FDD"/>
    <w:rsid w:val="0031499A"/>
    <w:rsid w:val="00397BA5"/>
    <w:rsid w:val="003F1B07"/>
    <w:rsid w:val="0041090A"/>
    <w:rsid w:val="00743996"/>
    <w:rsid w:val="007D5753"/>
    <w:rsid w:val="008B0E9D"/>
    <w:rsid w:val="008F5E4D"/>
    <w:rsid w:val="00B70F97"/>
    <w:rsid w:val="00B85CD6"/>
    <w:rsid w:val="00BB1FD5"/>
    <w:rsid w:val="00CE5A0A"/>
    <w:rsid w:val="00D20546"/>
    <w:rsid w:val="00D206D6"/>
    <w:rsid w:val="00E664C7"/>
    <w:rsid w:val="00F06EEC"/>
    <w:rsid w:val="00F61E25"/>
    <w:rsid w:val="28AB2D68"/>
    <w:rsid w:val="4E5A19E0"/>
    <w:rsid w:val="5B7C76EE"/>
    <w:rsid w:val="65254941"/>
    <w:rsid w:val="6DE84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szCs w:val="20"/>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NormalCharacter"/>
    <w:semiHidden/>
    <w:qFormat/>
    <w:uiPriority w:val="0"/>
  </w:style>
  <w:style w:type="character" w:customStyle="1" w:styleId="8">
    <w:name w:val="列出段落 Char"/>
    <w:link w:val="9"/>
    <w:qFormat/>
    <w:locked/>
    <w:uiPriority w:val="0"/>
    <w:rPr>
      <w:rFonts w:ascii="Calibri" w:hAnsi="Calibri"/>
    </w:rPr>
  </w:style>
  <w:style w:type="paragraph" w:customStyle="1" w:styleId="9">
    <w:name w:val="List Paragraph"/>
    <w:basedOn w:val="1"/>
    <w:link w:val="8"/>
    <w:qFormat/>
    <w:uiPriority w:val="0"/>
    <w:pPr>
      <w:widowControl w:val="0"/>
      <w:ind w:firstLine="420" w:firstLineChars="200"/>
      <w:textAlignment w:val="auto"/>
    </w:pPr>
    <w:rPr>
      <w:rFonts w:ascii="Calibri" w:hAnsi="Calibri" w:eastAsiaTheme="minorEastAsia" w:cstheme="minorBidi"/>
      <w:szCs w:val="22"/>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 w:type="paragraph" w:customStyle="1" w:styleId="11">
    <w:name w:val="正文表格内容"/>
    <w:basedOn w:val="1"/>
    <w:qFormat/>
    <w:uiPriority w:val="99"/>
    <w:pPr>
      <w:jc w:val="left"/>
      <w:textAlignment w:val="auto"/>
    </w:pPr>
    <w:rPr>
      <w:rFonts w:ascii="Arial" w:hAnsi="Arial"/>
      <w:bCs/>
      <w:kern w:val="0"/>
      <w:szCs w:val="18"/>
    </w:rPr>
  </w:style>
  <w:style w:type="character" w:customStyle="1" w:styleId="12">
    <w:name w:val="页眉 Char"/>
    <w:basedOn w:val="5"/>
    <w:link w:val="4"/>
    <w:semiHidden/>
    <w:qFormat/>
    <w:uiPriority w:val="99"/>
    <w:rPr>
      <w:rFonts w:ascii="Times New Roman" w:hAnsi="Times New Roman" w:eastAsia="宋体" w:cs="Times New Roman"/>
      <w:sz w:val="18"/>
      <w:szCs w:val="18"/>
    </w:rPr>
  </w:style>
  <w:style w:type="character" w:customStyle="1" w:styleId="13">
    <w:name w:val="页脚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24E8CE-FAA6-485B-95F6-0A7AF6001B31}">
  <ds:schemaRefs/>
</ds:datastoreItem>
</file>

<file path=docProps/app.xml><?xml version="1.0" encoding="utf-8"?>
<Properties xmlns="http://schemas.openxmlformats.org/officeDocument/2006/extended-properties" xmlns:vt="http://schemas.openxmlformats.org/officeDocument/2006/docPropsVTypes">
  <Template>Normal</Template>
  <Pages>7</Pages>
  <Words>747</Words>
  <Characters>4262</Characters>
  <Lines>35</Lines>
  <Paragraphs>9</Paragraphs>
  <TotalTime>1</TotalTime>
  <ScaleCrop>false</ScaleCrop>
  <LinksUpToDate>false</LinksUpToDate>
  <CharactersWithSpaces>5000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2020-11-22T07:35:00Z</dcterms:created>
  <dc:creator>shensheng</dc:creator>
  <cp:lastModifiedBy>Administrator</cp:lastModifiedBy>
  <cp:lastPrinted>2020-12-18T01:29:00Z</cp:lastPrinted>
  <dcterms:modified xsi:type="dcterms:W3CDTF">2020-12-25T06:47:45Z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