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B5" w:rsidRDefault="001B4AA6">
      <w:pPr>
        <w:spacing w:line="276" w:lineRule="auto"/>
        <w:jc w:val="center"/>
        <w:rPr>
          <w:rFonts w:ascii="微软雅黑" w:eastAsia="微软雅黑" w:hAnsi="微软雅黑" w:cs="宋体"/>
          <w:color w:val="000000"/>
          <w:kern w:val="0"/>
          <w:sz w:val="36"/>
          <w:szCs w:val="24"/>
        </w:rPr>
      </w:pPr>
      <w:r>
        <w:rPr>
          <w:rFonts w:ascii="微软雅黑" w:eastAsia="微软雅黑" w:hAnsi="微软雅黑" w:cs="宋体" w:hint="eastAsia"/>
          <w:color w:val="000000"/>
          <w:kern w:val="0"/>
          <w:sz w:val="36"/>
          <w:szCs w:val="24"/>
        </w:rPr>
        <w:t>镇海区</w:t>
      </w:r>
      <w:r w:rsidR="007635A6">
        <w:rPr>
          <w:rFonts w:ascii="微软雅黑" w:eastAsia="微软雅黑" w:hAnsi="微软雅黑" w:cs="宋体" w:hint="eastAsia"/>
          <w:color w:val="000000"/>
          <w:kern w:val="0"/>
          <w:sz w:val="36"/>
          <w:szCs w:val="24"/>
        </w:rPr>
        <w:t>九龙湖中心学校</w:t>
      </w:r>
      <w:r>
        <w:rPr>
          <w:rFonts w:ascii="微软雅黑" w:eastAsia="微软雅黑" w:hAnsi="微软雅黑" w:cs="宋体" w:hint="eastAsia"/>
          <w:color w:val="000000"/>
          <w:kern w:val="0"/>
          <w:sz w:val="36"/>
          <w:szCs w:val="24"/>
        </w:rPr>
        <w:t>触控一体机及配套设备采购</w:t>
      </w: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一、采购内容清单：</w:t>
      </w:r>
    </w:p>
    <w:tbl>
      <w:tblPr>
        <w:tblpPr w:leftFromText="180" w:rightFromText="180" w:vertAnchor="page" w:horzAnchor="margin" w:tblpY="3241"/>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4105"/>
        <w:gridCol w:w="4577"/>
        <w:gridCol w:w="1579"/>
        <w:gridCol w:w="1802"/>
      </w:tblGrid>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b/>
                <w:color w:val="000000"/>
                <w:sz w:val="24"/>
                <w:szCs w:val="24"/>
              </w:rPr>
            </w:pPr>
            <w:r>
              <w:rPr>
                <w:rFonts w:ascii="仿宋" w:eastAsia="仿宋" w:hAnsi="仿宋" w:cs="宋体" w:hint="eastAsia"/>
                <w:b/>
                <w:color w:val="000000"/>
                <w:kern w:val="0"/>
                <w:sz w:val="24"/>
                <w:szCs w:val="24"/>
              </w:rPr>
              <w:t>序号</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b/>
                <w:color w:val="000000"/>
                <w:sz w:val="24"/>
                <w:szCs w:val="24"/>
              </w:rPr>
            </w:pPr>
            <w:r>
              <w:rPr>
                <w:rFonts w:ascii="仿宋" w:eastAsia="仿宋" w:hAnsi="仿宋" w:cs="宋体" w:hint="eastAsia"/>
                <w:b/>
                <w:color w:val="000000"/>
                <w:kern w:val="0"/>
                <w:sz w:val="24"/>
                <w:szCs w:val="24"/>
              </w:rPr>
              <w:t>产品名称</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b/>
                <w:color w:val="000000"/>
                <w:sz w:val="24"/>
                <w:szCs w:val="24"/>
              </w:rPr>
            </w:pPr>
            <w:r>
              <w:rPr>
                <w:rFonts w:ascii="仿宋" w:eastAsia="仿宋" w:hAnsi="仿宋" w:cs="宋体" w:hint="eastAsia"/>
                <w:b/>
                <w:color w:val="000000"/>
                <w:kern w:val="0"/>
                <w:sz w:val="24"/>
                <w:szCs w:val="24"/>
              </w:rPr>
              <w:t>技术参数配置描述</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b/>
                <w:color w:val="000000"/>
                <w:sz w:val="24"/>
                <w:szCs w:val="24"/>
              </w:rPr>
            </w:pPr>
            <w:r>
              <w:rPr>
                <w:rFonts w:ascii="仿宋" w:eastAsia="仿宋" w:hAnsi="仿宋" w:cs="宋体" w:hint="eastAsia"/>
                <w:b/>
                <w:color w:val="000000"/>
                <w:kern w:val="0"/>
                <w:sz w:val="24"/>
                <w:szCs w:val="24"/>
              </w:rPr>
              <w:t>单位</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b/>
                <w:color w:val="000000"/>
                <w:sz w:val="24"/>
                <w:szCs w:val="24"/>
              </w:rPr>
            </w:pPr>
            <w:r>
              <w:rPr>
                <w:rFonts w:ascii="仿宋" w:eastAsia="仿宋" w:hAnsi="仿宋" w:cs="宋体" w:hint="eastAsia"/>
                <w:b/>
                <w:color w:val="000000"/>
                <w:kern w:val="0"/>
                <w:sz w:val="24"/>
                <w:szCs w:val="24"/>
              </w:rPr>
              <w:t>数量</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olor w:val="000000"/>
                <w:sz w:val="24"/>
                <w:szCs w:val="24"/>
              </w:rPr>
            </w:pPr>
            <w:r>
              <w:rPr>
                <w:rFonts w:ascii="仿宋" w:eastAsia="仿宋" w:hAnsi="仿宋" w:cs="宋体" w:hint="eastAsia"/>
                <w:color w:val="000000"/>
                <w:kern w:val="0"/>
                <w:sz w:val="24"/>
                <w:szCs w:val="24"/>
              </w:rPr>
              <w:t>1</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olor w:val="000000"/>
                <w:sz w:val="24"/>
                <w:szCs w:val="24"/>
              </w:rPr>
            </w:pPr>
            <w:r>
              <w:rPr>
                <w:rFonts w:ascii="仿宋" w:eastAsia="仿宋" w:hAnsi="仿宋" w:cs="宋体" w:hint="eastAsia"/>
                <w:bCs/>
                <w:sz w:val="24"/>
                <w:szCs w:val="24"/>
              </w:rPr>
              <w:t>触控一体机</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台</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定制推拉黑板</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套</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壁挂实物展台</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台</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无线键盘鼠标套件</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套</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rsidP="00795BA4">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rsidP="00BE40B8">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USB扩展HUB</w:t>
            </w:r>
            <w:r w:rsidR="00BE40B8">
              <w:rPr>
                <w:rFonts w:ascii="仿宋" w:eastAsia="仿宋" w:hAnsi="仿宋" w:cs="宋体"/>
                <w:bCs/>
                <w:sz w:val="24"/>
                <w:szCs w:val="24"/>
              </w:rPr>
              <w:t xml:space="preserve"> </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台</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76" w:lineRule="auto"/>
              <w:ind w:right="25"/>
              <w:jc w:val="center"/>
              <w:rPr>
                <w:rFonts w:ascii="仿宋" w:eastAsia="仿宋" w:hAnsi="仿宋" w:cs="宋体"/>
                <w:bCs/>
                <w:sz w:val="24"/>
                <w:szCs w:val="24"/>
              </w:rPr>
            </w:pPr>
            <w:r>
              <w:rPr>
                <w:rFonts w:ascii="仿宋" w:eastAsia="仿宋" w:hAnsi="仿宋" w:cs="宋体" w:hint="eastAsia"/>
                <w:bCs/>
                <w:sz w:val="24"/>
                <w:szCs w:val="24"/>
              </w:rPr>
              <w:t>配套多媒体教学软件</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套</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76" w:lineRule="auto"/>
              <w:ind w:right="25"/>
              <w:jc w:val="center"/>
              <w:rPr>
                <w:rFonts w:ascii="仿宋" w:eastAsia="仿宋" w:hAnsi="仿宋" w:cs="宋体"/>
                <w:bCs/>
                <w:sz w:val="24"/>
                <w:szCs w:val="24"/>
              </w:rPr>
            </w:pPr>
            <w:r>
              <w:rPr>
                <w:rFonts w:ascii="仿宋" w:eastAsia="仿宋" w:hAnsi="仿宋" w:cs="宋体" w:hint="eastAsia"/>
                <w:bCs/>
                <w:sz w:val="24"/>
                <w:szCs w:val="24"/>
              </w:rPr>
              <w:t>集控软件</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套</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E5444B">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13</w:t>
            </w:r>
          </w:p>
        </w:tc>
      </w:tr>
      <w:tr w:rsidR="00AF4FB5">
        <w:trPr>
          <w:trHeight w:val="46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76" w:lineRule="auto"/>
              <w:ind w:right="25"/>
              <w:jc w:val="center"/>
              <w:rPr>
                <w:rFonts w:ascii="仿宋" w:eastAsia="仿宋" w:hAnsi="仿宋" w:cs="宋体"/>
                <w:bCs/>
                <w:sz w:val="24"/>
                <w:szCs w:val="24"/>
              </w:rPr>
            </w:pPr>
            <w:r>
              <w:rPr>
                <w:rFonts w:ascii="仿宋" w:eastAsia="仿宋" w:hAnsi="仿宋" w:cs="宋体" w:hint="eastAsia"/>
                <w:bCs/>
                <w:sz w:val="24"/>
                <w:szCs w:val="24"/>
              </w:rPr>
              <w:t>云直播平台</w:t>
            </w:r>
          </w:p>
        </w:tc>
        <w:tc>
          <w:tcPr>
            <w:tcW w:w="4577"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详见详细参数要求</w:t>
            </w:r>
          </w:p>
        </w:tc>
        <w:tc>
          <w:tcPr>
            <w:tcW w:w="1579" w:type="dxa"/>
            <w:tcBorders>
              <w:top w:val="single" w:sz="4" w:space="0" w:color="auto"/>
              <w:left w:val="single" w:sz="4" w:space="0" w:color="auto"/>
              <w:bottom w:val="single" w:sz="4" w:space="0" w:color="auto"/>
              <w:right w:val="single" w:sz="4" w:space="0" w:color="auto"/>
            </w:tcBorders>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项</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AF4FB5" w:rsidRDefault="001B4AA6">
            <w:pPr>
              <w:widowControl/>
              <w:spacing w:line="276" w:lineRule="auto"/>
              <w:jc w:val="center"/>
              <w:rPr>
                <w:rFonts w:ascii="仿宋" w:eastAsia="仿宋" w:hAnsi="仿宋" w:cs="宋体"/>
                <w:bCs/>
                <w:sz w:val="24"/>
                <w:szCs w:val="24"/>
              </w:rPr>
            </w:pPr>
            <w:r>
              <w:rPr>
                <w:rFonts w:ascii="仿宋" w:eastAsia="仿宋" w:hAnsi="仿宋" w:cs="宋体" w:hint="eastAsia"/>
                <w:bCs/>
                <w:sz w:val="24"/>
                <w:szCs w:val="24"/>
              </w:rPr>
              <w:t>1</w:t>
            </w:r>
          </w:p>
        </w:tc>
      </w:tr>
    </w:tbl>
    <w:p w:rsidR="00AF4FB5" w:rsidRDefault="00AF4FB5">
      <w:pPr>
        <w:spacing w:line="276" w:lineRule="auto"/>
        <w:rPr>
          <w:rFonts w:ascii="仿宋" w:eastAsia="仿宋" w:hAnsi="仿宋" w:cs="宋体"/>
          <w:color w:val="000000"/>
          <w:kern w:val="0"/>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二、商务要求：</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供应商投标前须了解需方实际需求，保证新</w:t>
      </w:r>
      <w:r>
        <w:rPr>
          <w:rFonts w:ascii="仿宋" w:eastAsia="仿宋" w:hAnsi="仿宋"/>
          <w:sz w:val="24"/>
          <w:szCs w:val="24"/>
        </w:rPr>
        <w:t>购</w:t>
      </w:r>
      <w:r>
        <w:rPr>
          <w:rFonts w:ascii="仿宋" w:eastAsia="仿宋" w:hAnsi="仿宋" w:hint="eastAsia"/>
          <w:sz w:val="24"/>
          <w:szCs w:val="24"/>
        </w:rPr>
        <w:t>设备智慧教学</w:t>
      </w:r>
      <w:r>
        <w:rPr>
          <w:rFonts w:ascii="仿宋" w:eastAsia="仿宋" w:hAnsi="仿宋"/>
          <w:sz w:val="24"/>
          <w:szCs w:val="24"/>
        </w:rPr>
        <w:t>系统与原有</w:t>
      </w:r>
      <w:r>
        <w:rPr>
          <w:rFonts w:ascii="仿宋" w:eastAsia="仿宋" w:hAnsi="仿宋" w:hint="eastAsia"/>
          <w:sz w:val="24"/>
          <w:szCs w:val="24"/>
        </w:rPr>
        <w:t>智慧教学</w:t>
      </w:r>
      <w:r>
        <w:rPr>
          <w:rFonts w:ascii="仿宋" w:eastAsia="仿宋" w:hAnsi="仿宋"/>
          <w:sz w:val="24"/>
          <w:szCs w:val="24"/>
        </w:rPr>
        <w:t>系统无缝对接</w:t>
      </w:r>
      <w:r>
        <w:rPr>
          <w:rFonts w:ascii="仿宋" w:eastAsia="仿宋" w:hAnsi="仿宋" w:hint="eastAsia"/>
          <w:sz w:val="24"/>
          <w:szCs w:val="24"/>
        </w:rPr>
        <w:t>。影响正常教学应用的，</w:t>
      </w:r>
      <w:r>
        <w:rPr>
          <w:rFonts w:ascii="仿宋" w:eastAsia="仿宋" w:hAnsi="仿宋"/>
          <w:sz w:val="24"/>
          <w:szCs w:val="24"/>
        </w:rPr>
        <w:t>本单位有权</w:t>
      </w:r>
      <w:r>
        <w:rPr>
          <w:rFonts w:ascii="仿宋" w:eastAsia="仿宋" w:hAnsi="仿宋" w:hint="eastAsia"/>
          <w:sz w:val="24"/>
          <w:szCs w:val="24"/>
        </w:rPr>
        <w:t>做</w:t>
      </w:r>
      <w:r>
        <w:rPr>
          <w:rFonts w:ascii="仿宋" w:eastAsia="仿宋" w:hAnsi="仿宋"/>
          <w:sz w:val="24"/>
          <w:szCs w:val="24"/>
        </w:rPr>
        <w:t>退货处理</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.产品详细技术参数中</w:t>
      </w:r>
      <w:r>
        <w:rPr>
          <w:rFonts w:ascii="仿宋" w:eastAsia="仿宋" w:hAnsi="仿宋"/>
          <w:sz w:val="24"/>
          <w:szCs w:val="24"/>
        </w:rPr>
        <w:t>打▲</w:t>
      </w:r>
      <w:r>
        <w:rPr>
          <w:rFonts w:ascii="仿宋" w:eastAsia="仿宋" w:hAnsi="仿宋" w:hint="eastAsia"/>
          <w:sz w:val="24"/>
          <w:szCs w:val="24"/>
        </w:rPr>
        <w:t>项</w:t>
      </w:r>
      <w:r>
        <w:rPr>
          <w:rFonts w:ascii="仿宋" w:eastAsia="仿宋" w:hAnsi="仿宋"/>
          <w:sz w:val="24"/>
          <w:szCs w:val="24"/>
        </w:rPr>
        <w:t>为重要指标</w:t>
      </w:r>
      <w:r>
        <w:rPr>
          <w:rFonts w:ascii="仿宋" w:eastAsia="仿宋" w:hAnsi="仿宋" w:hint="eastAsia"/>
          <w:sz w:val="24"/>
          <w:szCs w:val="24"/>
        </w:rPr>
        <w:t>，</w:t>
      </w:r>
      <w:r>
        <w:rPr>
          <w:rFonts w:ascii="仿宋" w:eastAsia="仿宋" w:hAnsi="仿宋"/>
          <w:sz w:val="24"/>
          <w:szCs w:val="24"/>
        </w:rPr>
        <w:t>投标公司投标时必须全部满足</w:t>
      </w:r>
      <w:r>
        <w:rPr>
          <w:rFonts w:ascii="仿宋" w:eastAsia="仿宋" w:hAnsi="仿宋" w:hint="eastAsia"/>
          <w:sz w:val="24"/>
          <w:szCs w:val="24"/>
        </w:rPr>
        <w:t>，</w:t>
      </w:r>
      <w:r>
        <w:rPr>
          <w:rFonts w:ascii="仿宋" w:eastAsia="仿宋" w:hAnsi="仿宋"/>
          <w:sz w:val="24"/>
          <w:szCs w:val="24"/>
        </w:rPr>
        <w:t>否则视为无效投标</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中标方提供包括设备提供</w:t>
      </w:r>
      <w:r>
        <w:rPr>
          <w:rFonts w:ascii="仿宋" w:eastAsia="仿宋" w:hAnsi="仿宋" w:hint="eastAsia"/>
          <w:sz w:val="24"/>
          <w:szCs w:val="24"/>
        </w:rPr>
        <w:t>、</w:t>
      </w:r>
      <w:r>
        <w:rPr>
          <w:rFonts w:ascii="仿宋" w:eastAsia="仿宋" w:hAnsi="仿宋"/>
          <w:sz w:val="24"/>
          <w:szCs w:val="24"/>
        </w:rPr>
        <w:t>设备安装</w:t>
      </w:r>
      <w:r>
        <w:rPr>
          <w:rFonts w:ascii="仿宋" w:eastAsia="仿宋" w:hAnsi="仿宋" w:hint="eastAsia"/>
          <w:sz w:val="24"/>
          <w:szCs w:val="24"/>
        </w:rPr>
        <w:t>、</w:t>
      </w:r>
      <w:r>
        <w:rPr>
          <w:rFonts w:ascii="仿宋" w:eastAsia="仿宋" w:hAnsi="仿宋"/>
          <w:sz w:val="24"/>
          <w:szCs w:val="24"/>
        </w:rPr>
        <w:t>系统安装</w:t>
      </w:r>
      <w:r>
        <w:rPr>
          <w:rFonts w:ascii="仿宋" w:eastAsia="仿宋" w:hAnsi="仿宋" w:hint="eastAsia"/>
          <w:sz w:val="24"/>
          <w:szCs w:val="24"/>
        </w:rPr>
        <w:t>、</w:t>
      </w:r>
      <w:r>
        <w:rPr>
          <w:rFonts w:ascii="仿宋" w:eastAsia="仿宋" w:hAnsi="仿宋"/>
          <w:sz w:val="24"/>
          <w:szCs w:val="24"/>
        </w:rPr>
        <w:t>联调测试</w:t>
      </w:r>
      <w:r>
        <w:rPr>
          <w:rFonts w:ascii="仿宋" w:eastAsia="仿宋" w:hAnsi="仿宋" w:hint="eastAsia"/>
          <w:sz w:val="24"/>
          <w:szCs w:val="24"/>
        </w:rPr>
        <w:t>及多频次软件</w:t>
      </w:r>
      <w:r>
        <w:rPr>
          <w:rFonts w:ascii="仿宋" w:eastAsia="仿宋" w:hAnsi="仿宋"/>
          <w:sz w:val="24"/>
          <w:szCs w:val="24"/>
        </w:rPr>
        <w:t>培训等全套</w:t>
      </w:r>
      <w:r>
        <w:rPr>
          <w:rFonts w:ascii="仿宋" w:eastAsia="仿宋" w:hAnsi="仿宋" w:hint="eastAsia"/>
          <w:sz w:val="24"/>
          <w:szCs w:val="24"/>
        </w:rPr>
        <w:t>技术</w:t>
      </w:r>
      <w:r>
        <w:rPr>
          <w:rFonts w:ascii="仿宋" w:eastAsia="仿宋" w:hAnsi="仿宋"/>
          <w:sz w:val="24"/>
          <w:szCs w:val="24"/>
        </w:rPr>
        <w:t>服务内容</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w:t>
      </w:r>
      <w:r>
        <w:rPr>
          <w:rFonts w:ascii="仿宋" w:eastAsia="仿宋" w:hAnsi="仿宋" w:hint="eastAsia"/>
          <w:sz w:val="24"/>
          <w:szCs w:val="24"/>
        </w:rPr>
        <w:t>中标方须提供本地</w:t>
      </w:r>
      <w:r>
        <w:rPr>
          <w:rFonts w:ascii="仿宋" w:eastAsia="仿宋" w:hAnsi="仿宋"/>
          <w:sz w:val="24"/>
          <w:szCs w:val="24"/>
        </w:rPr>
        <w:t>7x24小时服务，</w:t>
      </w:r>
      <w:r>
        <w:rPr>
          <w:rFonts w:ascii="仿宋" w:eastAsia="仿宋" w:hAnsi="仿宋" w:hint="eastAsia"/>
          <w:sz w:val="24"/>
          <w:szCs w:val="24"/>
        </w:rPr>
        <w:t>在本地设有专门的授权售后服务站点，</w:t>
      </w:r>
      <w:r>
        <w:rPr>
          <w:rFonts w:ascii="仿宋" w:eastAsia="仿宋" w:hAnsi="仿宋"/>
          <w:sz w:val="24"/>
          <w:szCs w:val="24"/>
        </w:rPr>
        <w:t>接到用户报修电话，2小时内响应，4小时内赶到现场。保修期内有专人对系统进行一年二次</w:t>
      </w:r>
      <w:r>
        <w:rPr>
          <w:rFonts w:ascii="仿宋" w:eastAsia="仿宋" w:hAnsi="仿宋" w:hint="eastAsia"/>
          <w:sz w:val="24"/>
          <w:szCs w:val="24"/>
        </w:rPr>
        <w:t>上门</w:t>
      </w:r>
      <w:r>
        <w:rPr>
          <w:rFonts w:ascii="仿宋" w:eastAsia="仿宋" w:hAnsi="仿宋"/>
          <w:sz w:val="24"/>
          <w:szCs w:val="24"/>
        </w:rPr>
        <w:t>检查</w:t>
      </w:r>
      <w:r>
        <w:rPr>
          <w:rFonts w:ascii="仿宋" w:eastAsia="仿宋" w:hAnsi="仿宋" w:hint="eastAsia"/>
          <w:sz w:val="24"/>
          <w:szCs w:val="24"/>
        </w:rPr>
        <w:t>和</w:t>
      </w:r>
      <w:r>
        <w:rPr>
          <w:rFonts w:ascii="仿宋" w:eastAsia="仿宋" w:hAnsi="仿宋"/>
          <w:sz w:val="24"/>
          <w:szCs w:val="24"/>
        </w:rPr>
        <w:t>维护</w:t>
      </w:r>
      <w:r>
        <w:rPr>
          <w:rFonts w:ascii="仿宋" w:eastAsia="仿宋" w:hAnsi="仿宋" w:hint="eastAsia"/>
          <w:sz w:val="24"/>
          <w:szCs w:val="24"/>
        </w:rPr>
        <w:t>服务</w:t>
      </w:r>
      <w:r>
        <w:rPr>
          <w:rFonts w:ascii="仿宋" w:eastAsia="仿宋" w:hAnsi="仿宋"/>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因触控一体机维修需要长周期特点，须</w:t>
      </w:r>
      <w:r>
        <w:rPr>
          <w:rFonts w:ascii="仿宋" w:eastAsia="仿宋" w:hAnsi="仿宋"/>
          <w:sz w:val="24"/>
          <w:szCs w:val="24"/>
        </w:rPr>
        <w:t>配备机</w:t>
      </w:r>
      <w:r>
        <w:rPr>
          <w:rFonts w:ascii="仿宋" w:eastAsia="仿宋" w:hAnsi="仿宋" w:hint="eastAsia"/>
          <w:sz w:val="24"/>
          <w:szCs w:val="24"/>
        </w:rPr>
        <w:t>作为应急维修替换使用，避免教育教学事故发生；</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投标金额包括所有配件</w:t>
      </w:r>
      <w:r>
        <w:rPr>
          <w:rFonts w:ascii="仿宋" w:eastAsia="仿宋" w:hAnsi="仿宋" w:hint="eastAsia"/>
          <w:sz w:val="24"/>
          <w:szCs w:val="24"/>
        </w:rPr>
        <w:t>、布线、运输、</w:t>
      </w:r>
      <w:r>
        <w:rPr>
          <w:rFonts w:ascii="仿宋" w:eastAsia="仿宋" w:hAnsi="仿宋"/>
          <w:sz w:val="24"/>
          <w:szCs w:val="24"/>
        </w:rPr>
        <w:t>安装</w:t>
      </w:r>
      <w:r>
        <w:rPr>
          <w:rFonts w:ascii="仿宋" w:eastAsia="仿宋" w:hAnsi="仿宋" w:hint="eastAsia"/>
          <w:sz w:val="24"/>
          <w:szCs w:val="24"/>
        </w:rPr>
        <w:t>、</w:t>
      </w:r>
      <w:r>
        <w:rPr>
          <w:rFonts w:ascii="仿宋" w:eastAsia="仿宋" w:hAnsi="仿宋"/>
          <w:sz w:val="24"/>
          <w:szCs w:val="24"/>
        </w:rPr>
        <w:t>调试</w:t>
      </w:r>
      <w:r>
        <w:rPr>
          <w:rFonts w:ascii="仿宋" w:eastAsia="仿宋" w:hAnsi="仿宋" w:hint="eastAsia"/>
          <w:sz w:val="24"/>
          <w:szCs w:val="24"/>
        </w:rPr>
        <w:t>、</w:t>
      </w:r>
      <w:r>
        <w:rPr>
          <w:rFonts w:ascii="仿宋" w:eastAsia="仿宋" w:hAnsi="仿宋"/>
          <w:sz w:val="24"/>
          <w:szCs w:val="24"/>
        </w:rPr>
        <w:t>培训</w:t>
      </w:r>
      <w:r>
        <w:rPr>
          <w:rFonts w:ascii="仿宋" w:eastAsia="仿宋" w:hAnsi="仿宋" w:hint="eastAsia"/>
          <w:sz w:val="24"/>
          <w:szCs w:val="24"/>
        </w:rPr>
        <w:t>及税金保险等一切</w:t>
      </w:r>
      <w:r>
        <w:rPr>
          <w:rFonts w:ascii="仿宋" w:eastAsia="仿宋" w:hAnsi="仿宋"/>
          <w:sz w:val="24"/>
          <w:szCs w:val="24"/>
        </w:rPr>
        <w:t>费用</w:t>
      </w:r>
      <w:r>
        <w:rPr>
          <w:rFonts w:ascii="仿宋" w:eastAsia="仿宋" w:hAnsi="仿宋" w:hint="eastAsia"/>
          <w:sz w:val="24"/>
          <w:szCs w:val="24"/>
        </w:rPr>
        <w:t>，中标供应商不得再向业主提出额外付费要求；</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7.送货期限：合同生效后10日内完成安装调试</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8.所</w:t>
      </w:r>
      <w:proofErr w:type="gramStart"/>
      <w:r>
        <w:rPr>
          <w:rFonts w:ascii="仿宋" w:eastAsia="仿宋" w:hAnsi="仿宋"/>
          <w:sz w:val="24"/>
          <w:szCs w:val="24"/>
        </w:rPr>
        <w:t>投产品需提供</w:t>
      </w:r>
      <w:proofErr w:type="gramEnd"/>
      <w:r>
        <w:rPr>
          <w:rFonts w:ascii="仿宋" w:eastAsia="仿宋" w:hAnsi="仿宋"/>
          <w:sz w:val="24"/>
          <w:szCs w:val="24"/>
        </w:rPr>
        <w:t>五年质保，提供原厂质保函并加盖厂家公章</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w:t>
      </w:r>
      <w:r>
        <w:rPr>
          <w:rFonts w:ascii="仿宋" w:eastAsia="仿宋" w:hAnsi="仿宋"/>
          <w:sz w:val="24"/>
          <w:szCs w:val="24"/>
        </w:rPr>
        <w:t>报价单位必须认真审核询价文件所有</w:t>
      </w:r>
      <w:r>
        <w:rPr>
          <w:rFonts w:ascii="仿宋" w:eastAsia="仿宋" w:hAnsi="仿宋" w:hint="eastAsia"/>
          <w:sz w:val="24"/>
          <w:szCs w:val="24"/>
        </w:rPr>
        <w:t>采购</w:t>
      </w:r>
      <w:r>
        <w:rPr>
          <w:rFonts w:ascii="仿宋" w:eastAsia="仿宋" w:hAnsi="仿宋"/>
          <w:sz w:val="24"/>
          <w:szCs w:val="24"/>
        </w:rPr>
        <w:t>要求</w:t>
      </w:r>
      <w:r>
        <w:rPr>
          <w:rFonts w:ascii="仿宋" w:eastAsia="仿宋" w:hAnsi="仿宋" w:hint="eastAsia"/>
          <w:sz w:val="24"/>
          <w:szCs w:val="24"/>
        </w:rPr>
        <w:t>；</w:t>
      </w:r>
    </w:p>
    <w:p w:rsidR="00AF4FB5" w:rsidRDefault="001B4AA6">
      <w:pPr>
        <w:spacing w:line="276" w:lineRule="auto"/>
        <w:ind w:firstLineChars="200" w:firstLine="480"/>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以上商务条款中标供应商必须全部满足，否则报价无效。</w:t>
      </w:r>
    </w:p>
    <w:p w:rsidR="00AF4FB5" w:rsidRDefault="00AF4FB5">
      <w:pPr>
        <w:spacing w:line="276" w:lineRule="auto"/>
        <w:ind w:firstLineChars="200" w:firstLine="480"/>
        <w:rPr>
          <w:rFonts w:ascii="仿宋" w:eastAsia="仿宋" w:hAnsi="仿宋"/>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三、产品详细技术参数</w:t>
      </w:r>
    </w:p>
    <w:p w:rsidR="00AF4FB5" w:rsidRDefault="001B4AA6">
      <w:pPr>
        <w:spacing w:line="276" w:lineRule="auto"/>
        <w:ind w:firstLineChars="200" w:firstLine="480"/>
        <w:rPr>
          <w:rFonts w:ascii="微软雅黑" w:eastAsia="微软雅黑" w:hAnsi="微软雅黑" w:cs="宋体"/>
          <w:b/>
          <w:bCs/>
          <w:sz w:val="24"/>
          <w:szCs w:val="24"/>
        </w:rPr>
      </w:pPr>
      <w:r>
        <w:rPr>
          <w:rFonts w:ascii="微软雅黑" w:eastAsia="微软雅黑" w:hAnsi="微软雅黑" w:hint="eastAsia"/>
          <w:b/>
          <w:sz w:val="24"/>
          <w:szCs w:val="24"/>
        </w:rPr>
        <w:t>1</w:t>
      </w:r>
      <w:r>
        <w:rPr>
          <w:rFonts w:ascii="微软雅黑" w:eastAsia="微软雅黑" w:hAnsi="微软雅黑"/>
          <w:b/>
          <w:sz w:val="24"/>
          <w:szCs w:val="24"/>
        </w:rPr>
        <w:t>.</w:t>
      </w:r>
      <w:r>
        <w:rPr>
          <w:rFonts w:ascii="微软雅黑" w:eastAsia="微软雅黑" w:hAnsi="微软雅黑" w:cs="宋体" w:hint="eastAsia"/>
          <w:b/>
          <w:bCs/>
          <w:sz w:val="24"/>
          <w:szCs w:val="24"/>
        </w:rPr>
        <w:t xml:space="preserve"> 触控一体机</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7506"/>
        </w:trPr>
        <w:tc>
          <w:tcPr>
            <w:tcW w:w="12753" w:type="dxa"/>
          </w:tcPr>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lastRenderedPageBreak/>
              <w:t>一、外观技术</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1.屏幕尺寸：86英寸；</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外壳设计：</w:t>
            </w:r>
            <w:r>
              <w:rPr>
                <w:rFonts w:ascii="仿宋" w:eastAsia="仿宋" w:hAnsi="仿宋" w:cs="宋体"/>
                <w:bCs/>
                <w:sz w:val="24"/>
                <w:szCs w:val="24"/>
              </w:rPr>
              <w:t>整机采用采用全金属外壳一体化安全设计，外部无任何可见内部功能模块连接线，边角光滑弧形设计；</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w:t>
            </w:r>
            <w:r>
              <w:rPr>
                <w:rFonts w:ascii="仿宋" w:eastAsia="仿宋" w:hAnsi="仿宋" w:cs="宋体" w:hint="eastAsia"/>
                <w:bCs/>
                <w:sz w:val="24"/>
                <w:szCs w:val="24"/>
              </w:rPr>
              <w:t>防护要求：</w:t>
            </w:r>
            <w:r>
              <w:rPr>
                <w:rFonts w:ascii="仿宋" w:eastAsia="仿宋" w:hAnsi="仿宋" w:cs="宋体"/>
                <w:bCs/>
                <w:sz w:val="24"/>
                <w:szCs w:val="24"/>
              </w:rPr>
              <w:t>防辐射</w:t>
            </w:r>
            <w:r>
              <w:rPr>
                <w:rFonts w:ascii="仿宋" w:eastAsia="仿宋" w:hAnsi="仿宋" w:cs="宋体" w:hint="eastAsia"/>
                <w:bCs/>
                <w:sz w:val="24"/>
                <w:szCs w:val="24"/>
              </w:rPr>
              <w:t>、</w:t>
            </w:r>
            <w:r>
              <w:rPr>
                <w:rFonts w:ascii="仿宋" w:eastAsia="仿宋" w:hAnsi="仿宋" w:cs="宋体"/>
                <w:bCs/>
                <w:sz w:val="24"/>
                <w:szCs w:val="24"/>
              </w:rPr>
              <w:t>防潮耐蚀设计，屏幕边缘采用金属圆角包边防护，整机背板采用金属材质；</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w:t>
            </w:r>
            <w:r>
              <w:rPr>
                <w:rFonts w:ascii="仿宋" w:eastAsia="仿宋" w:hAnsi="仿宋" w:cs="宋体" w:hint="eastAsia"/>
                <w:bCs/>
                <w:sz w:val="24"/>
                <w:szCs w:val="24"/>
              </w:rPr>
              <w:t>屏体参数:</w:t>
            </w:r>
            <w:r>
              <w:rPr>
                <w:rFonts w:ascii="仿宋" w:eastAsia="仿宋" w:hAnsi="仿宋" w:cs="宋体"/>
                <w:bCs/>
                <w:sz w:val="24"/>
                <w:szCs w:val="24"/>
              </w:rPr>
              <w:t>采用UHD超高清LED液晶屏，显示比例16:9，分辨率3840*2160。</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5.灰度等级</w:t>
            </w:r>
            <w:r>
              <w:rPr>
                <w:rFonts w:ascii="仿宋" w:eastAsia="仿宋" w:hAnsi="仿宋" w:cs="宋体" w:hint="eastAsia"/>
                <w:bCs/>
                <w:sz w:val="24"/>
                <w:szCs w:val="24"/>
              </w:rPr>
              <w:t>:</w:t>
            </w:r>
            <w:r>
              <w:rPr>
                <w:rFonts w:ascii="仿宋" w:eastAsia="仿宋" w:hAnsi="仿宋" w:cs="宋体"/>
                <w:bCs/>
                <w:sz w:val="24"/>
                <w:szCs w:val="24"/>
              </w:rPr>
              <w:t>≥256级。</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6.</w:t>
            </w:r>
            <w:r>
              <w:rPr>
                <w:rFonts w:ascii="仿宋" w:eastAsia="仿宋" w:hAnsi="仿宋" w:cs="宋体" w:hint="eastAsia"/>
                <w:bCs/>
                <w:sz w:val="24"/>
                <w:szCs w:val="24"/>
              </w:rPr>
              <w:t>屏体工艺：</w:t>
            </w:r>
            <w:r>
              <w:rPr>
                <w:rFonts w:ascii="仿宋" w:eastAsia="仿宋" w:hAnsi="仿宋" w:cs="宋体"/>
                <w:bCs/>
                <w:sz w:val="24"/>
                <w:szCs w:val="24"/>
              </w:rPr>
              <w:t>玻璃表面采用纳米材料镀膜环保工艺，书写更加顺滑，防眩光效果更加优异，专利文件证书证明。</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7.</w:t>
            </w:r>
            <w:r>
              <w:rPr>
                <w:rFonts w:ascii="仿宋" w:eastAsia="仿宋" w:hAnsi="仿宋" w:cs="宋体" w:hint="eastAsia"/>
                <w:bCs/>
                <w:sz w:val="24"/>
                <w:szCs w:val="24"/>
              </w:rPr>
              <w:t>显示技术：</w:t>
            </w:r>
            <w:r>
              <w:rPr>
                <w:rFonts w:ascii="仿宋" w:eastAsia="仿宋" w:hAnsi="仿宋" w:cs="宋体"/>
                <w:bCs/>
                <w:sz w:val="24"/>
                <w:szCs w:val="24"/>
              </w:rPr>
              <w:t>整机采用硬件低蓝光背光技术。（</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二、整机设计</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1.▲整机内置2.2声道扬声器，</w:t>
            </w:r>
            <w:proofErr w:type="gramStart"/>
            <w:r>
              <w:rPr>
                <w:rFonts w:ascii="仿宋" w:eastAsia="仿宋" w:hAnsi="仿宋" w:cs="宋体"/>
                <w:bCs/>
                <w:sz w:val="24"/>
                <w:szCs w:val="24"/>
              </w:rPr>
              <w:t>前朝向</w:t>
            </w:r>
            <w:proofErr w:type="gramEnd"/>
            <w:r>
              <w:rPr>
                <w:rFonts w:ascii="仿宋" w:eastAsia="仿宋" w:hAnsi="仿宋" w:cs="宋体"/>
                <w:bCs/>
                <w:sz w:val="24"/>
                <w:szCs w:val="24"/>
              </w:rPr>
              <w:t>10W高音扬声器2个，上朝向20W中低音扬声器2个，额定总功率60W。（</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r>
              <w:rPr>
                <w:rFonts w:ascii="仿宋" w:eastAsia="仿宋" w:hAnsi="仿宋" w:cs="宋体" w:hint="eastAsia"/>
                <w:bCs/>
                <w:sz w:val="24"/>
                <w:szCs w:val="24"/>
              </w:rPr>
              <w:t>；</w:t>
            </w:r>
            <w:r>
              <w:rPr>
                <w:rFonts w:ascii="仿宋" w:eastAsia="仿宋" w:hAnsi="仿宋" w:cs="宋体"/>
                <w:bCs/>
                <w:sz w:val="24"/>
                <w:szCs w:val="24"/>
              </w:rPr>
              <w:t>整机支持高级音效设置.左右声道平衡.可根据实际需要设置不同频段调节功能，以满足不同课程授课声音还原需求。</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2.整机</w:t>
            </w:r>
            <w:proofErr w:type="gramStart"/>
            <w:r>
              <w:rPr>
                <w:rFonts w:ascii="仿宋" w:eastAsia="仿宋" w:hAnsi="仿宋" w:cs="宋体"/>
                <w:bCs/>
                <w:sz w:val="24"/>
                <w:szCs w:val="24"/>
              </w:rPr>
              <w:t>内置非</w:t>
            </w:r>
            <w:proofErr w:type="gramEnd"/>
            <w:r>
              <w:rPr>
                <w:rFonts w:ascii="仿宋" w:eastAsia="仿宋" w:hAnsi="仿宋" w:cs="宋体"/>
                <w:bCs/>
                <w:sz w:val="24"/>
                <w:szCs w:val="24"/>
              </w:rPr>
              <w:t>独立外扩展的4阵列麦克风，可用于对教室环境音频进行采集，拾音距离≥12m。（</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3.整机扬声器在100%音量下，可做到1米处声压级≥88db，10米处声压级≥73dB，能够有效保障教室后排学生听觉感受</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4.整机无需外接无线网卡，在Windows系统下可实现Wi-Fi无线上网连接.AP无线热点发射和BT</w:t>
            </w:r>
            <w:proofErr w:type="gramStart"/>
            <w:r>
              <w:rPr>
                <w:rFonts w:ascii="仿宋" w:eastAsia="仿宋" w:hAnsi="仿宋" w:cs="宋体"/>
                <w:bCs/>
                <w:sz w:val="24"/>
                <w:szCs w:val="24"/>
              </w:rPr>
              <w:t>蓝牙连接</w:t>
            </w:r>
            <w:proofErr w:type="gramEnd"/>
            <w:r>
              <w:rPr>
                <w:rFonts w:ascii="仿宋" w:eastAsia="仿宋" w:hAnsi="仿宋" w:cs="宋体"/>
                <w:bCs/>
                <w:sz w:val="24"/>
                <w:szCs w:val="24"/>
              </w:rPr>
              <w:t>功能</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5.Wi-Fi和AP热点工作距离≥12m。</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6.▲触控一体</w:t>
            </w:r>
            <w:proofErr w:type="gramStart"/>
            <w:r>
              <w:rPr>
                <w:rFonts w:ascii="仿宋" w:eastAsia="仿宋" w:hAnsi="仿宋" w:cs="宋体"/>
                <w:bCs/>
                <w:sz w:val="24"/>
                <w:szCs w:val="24"/>
              </w:rPr>
              <w:t>机支持</w:t>
            </w:r>
            <w:proofErr w:type="gramEnd"/>
            <w:r>
              <w:rPr>
                <w:rFonts w:ascii="仿宋" w:eastAsia="仿宋" w:hAnsi="仿宋" w:cs="宋体"/>
                <w:bCs/>
                <w:sz w:val="24"/>
                <w:szCs w:val="24"/>
              </w:rPr>
              <w:t>搭配具有NFC功能的手机.平板，手机轻触</w:t>
            </w:r>
            <w:proofErr w:type="gramStart"/>
            <w:r>
              <w:rPr>
                <w:rFonts w:ascii="仿宋" w:eastAsia="仿宋" w:hAnsi="仿宋" w:cs="宋体"/>
                <w:bCs/>
                <w:sz w:val="24"/>
                <w:szCs w:val="24"/>
              </w:rPr>
              <w:t>触</w:t>
            </w:r>
            <w:proofErr w:type="gramEnd"/>
            <w:r>
              <w:rPr>
                <w:rFonts w:ascii="仿宋" w:eastAsia="仿宋" w:hAnsi="仿宋" w:cs="宋体"/>
                <w:bCs/>
                <w:sz w:val="24"/>
                <w:szCs w:val="24"/>
              </w:rPr>
              <w:t>控一体机自带NFC标签即可实现手机与大屏的连接并同步画面，无需通过软件，支持不少于4台手机.平板同时连接并显示，方便教师快速投屏（</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7</w:t>
            </w:r>
            <w:r>
              <w:rPr>
                <w:rFonts w:ascii="仿宋" w:eastAsia="仿宋" w:hAnsi="仿宋" w:cs="宋体"/>
                <w:bCs/>
                <w:sz w:val="24"/>
                <w:szCs w:val="24"/>
              </w:rPr>
              <w:t>.整机支持主动</w:t>
            </w:r>
            <w:proofErr w:type="gramStart"/>
            <w:r>
              <w:rPr>
                <w:rFonts w:ascii="仿宋" w:eastAsia="仿宋" w:hAnsi="仿宋" w:cs="宋体"/>
                <w:bCs/>
                <w:sz w:val="24"/>
                <w:szCs w:val="24"/>
              </w:rPr>
              <w:t>发现蓝牙外设</w:t>
            </w:r>
            <w:proofErr w:type="gramEnd"/>
            <w:r>
              <w:rPr>
                <w:rFonts w:ascii="仿宋" w:eastAsia="仿宋" w:hAnsi="仿宋" w:cs="宋体"/>
                <w:bCs/>
                <w:sz w:val="24"/>
                <w:szCs w:val="24"/>
              </w:rPr>
              <w:t>从而连接（无需整机进入发现模式），支持连接外部蓝牙音箱播放音频。</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8</w:t>
            </w:r>
            <w:r>
              <w:rPr>
                <w:rFonts w:ascii="仿宋" w:eastAsia="仿宋" w:hAnsi="仿宋" w:cs="宋体"/>
                <w:bCs/>
                <w:sz w:val="24"/>
                <w:szCs w:val="24"/>
              </w:rPr>
              <w:t>.整机无需外接无线网卡，在Windows系统下接入无线网络，切换到嵌入式Android系统下可直接实现无线上网功能，不需手动重复设置。</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lastRenderedPageBreak/>
              <w:t>9</w:t>
            </w:r>
            <w:r>
              <w:rPr>
                <w:rFonts w:ascii="仿宋" w:eastAsia="仿宋" w:hAnsi="仿宋" w:cs="宋体"/>
                <w:bCs/>
                <w:sz w:val="24"/>
                <w:szCs w:val="24"/>
              </w:rPr>
              <w:t>.▲Wi-Fi及AP热点支持频段2.4GHz/5GHz，Wi-Fi及AP热点版本802.11 a/b/g/n/ac/ax；支持Wi-Fi6，提升传输速率的同时可接入更多设备，降低设备连接能耗。（</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0</w:t>
            </w:r>
            <w:r>
              <w:rPr>
                <w:rFonts w:ascii="仿宋" w:eastAsia="仿宋" w:hAnsi="仿宋" w:cs="宋体"/>
                <w:bCs/>
                <w:sz w:val="24"/>
                <w:szCs w:val="24"/>
              </w:rPr>
              <w:t>.三合一电源按键，同一电源物理按键完成Android系统和Windows系统的开机.节能熄屏.关机操作；关"</w:t>
            </w:r>
            <w:proofErr w:type="gramStart"/>
            <w:r>
              <w:rPr>
                <w:rFonts w:ascii="仿宋" w:eastAsia="仿宋" w:hAnsi="仿宋" w:cs="宋体"/>
                <w:bCs/>
                <w:sz w:val="24"/>
                <w:szCs w:val="24"/>
              </w:rPr>
              <w:t>机状态</w:t>
            </w:r>
            <w:proofErr w:type="gramEnd"/>
            <w:r>
              <w:rPr>
                <w:rFonts w:ascii="仿宋" w:eastAsia="仿宋" w:hAnsi="仿宋" w:cs="宋体"/>
                <w:bCs/>
                <w:sz w:val="24"/>
                <w:szCs w:val="24"/>
              </w:rPr>
              <w:t>下按按键开机；开机状态下按按键实现节能熄屏/唤醒，</w:t>
            </w:r>
            <w:proofErr w:type="gramStart"/>
            <w:r>
              <w:rPr>
                <w:rFonts w:ascii="仿宋" w:eastAsia="仿宋" w:hAnsi="仿宋" w:cs="宋体"/>
                <w:bCs/>
                <w:sz w:val="24"/>
                <w:szCs w:val="24"/>
              </w:rPr>
              <w:t>长按按键</w:t>
            </w:r>
            <w:proofErr w:type="gramEnd"/>
            <w:r>
              <w:rPr>
                <w:rFonts w:ascii="仿宋" w:eastAsia="仿宋" w:hAnsi="仿宋" w:cs="宋体"/>
                <w:bCs/>
                <w:sz w:val="24"/>
                <w:szCs w:val="24"/>
              </w:rPr>
              <w:t>实现关机。</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1</w:t>
            </w:r>
            <w:r>
              <w:rPr>
                <w:rFonts w:ascii="仿宋" w:eastAsia="仿宋" w:hAnsi="仿宋" w:cs="宋体"/>
                <w:bCs/>
                <w:sz w:val="24"/>
                <w:szCs w:val="24"/>
              </w:rPr>
              <w:t>.整机具备前置按键，可实现老师开关机.调出中控菜单.音量+/-.护眼.录屏的操作。</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2</w:t>
            </w:r>
            <w:r>
              <w:rPr>
                <w:rFonts w:ascii="仿宋" w:eastAsia="仿宋" w:hAnsi="仿宋" w:cs="宋体"/>
                <w:bCs/>
                <w:sz w:val="24"/>
                <w:szCs w:val="24"/>
              </w:rPr>
              <w:t>.支持护眼模式，可通过前置面板物理功能按键一键启用护眼模式。</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3</w:t>
            </w:r>
            <w:r>
              <w:rPr>
                <w:rFonts w:ascii="仿宋" w:eastAsia="仿宋" w:hAnsi="仿宋" w:cs="宋体"/>
                <w:bCs/>
                <w:sz w:val="24"/>
                <w:szCs w:val="24"/>
              </w:rPr>
              <w:t>.设备支持通过前置面板物理按键一键启动录屏功能，可将屏幕中显示的课件.音频内容与老师人声同时录制。（提供国家认可的第三方检测机构所出具的权威检测报告复印件并加盖厂家公章）</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4</w:t>
            </w:r>
            <w:r>
              <w:rPr>
                <w:rFonts w:ascii="仿宋" w:eastAsia="仿宋" w:hAnsi="仿宋" w:cs="宋体"/>
                <w:bCs/>
                <w:sz w:val="24"/>
                <w:szCs w:val="24"/>
              </w:rPr>
              <w:t>.侧置输入接口具备2路HDMI.1路RS232；侧置输出接口具备1路音频.1路触控USB；前置输入接口3路USB接口（包含1路Type-C.2路USB）。</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5</w:t>
            </w:r>
            <w:r>
              <w:rPr>
                <w:rFonts w:ascii="仿宋" w:eastAsia="仿宋" w:hAnsi="仿宋" w:cs="宋体"/>
                <w:bCs/>
                <w:sz w:val="24"/>
                <w:szCs w:val="24"/>
              </w:rPr>
              <w:t>.整机具备前置Type-C接口，通过Type-C接口实现音视频输入，外接电脑设备经双头Type-C线连接至整机，即可把外接电脑设备画面投到整机上，同时在整机上操作画面，可实现触摸电脑的操作，无需再连接触控USB线。</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6</w:t>
            </w:r>
            <w:r>
              <w:rPr>
                <w:rFonts w:ascii="仿宋" w:eastAsia="仿宋" w:hAnsi="仿宋" w:cs="宋体"/>
                <w:bCs/>
                <w:sz w:val="24"/>
                <w:szCs w:val="24"/>
              </w:rPr>
              <w:t>.前置Type-C接口，支持通过不带转换转置的外部线缆，实现外接电脑HDMI信号的接入显示，教师可通过双头</w:t>
            </w:r>
            <w:proofErr w:type="spellStart"/>
            <w:r>
              <w:rPr>
                <w:rFonts w:ascii="仿宋" w:eastAsia="仿宋" w:hAnsi="仿宋" w:cs="宋体"/>
                <w:bCs/>
                <w:sz w:val="24"/>
                <w:szCs w:val="24"/>
              </w:rPr>
              <w:t>Tapy</w:t>
            </w:r>
            <w:proofErr w:type="spellEnd"/>
            <w:r>
              <w:rPr>
                <w:rFonts w:ascii="仿宋" w:eastAsia="仿宋" w:hAnsi="仿宋" w:cs="宋体"/>
                <w:bCs/>
                <w:sz w:val="24"/>
                <w:szCs w:val="24"/>
              </w:rPr>
              <w:t>-C线把笔记本电脑画面.声音传输到一体机上进行传屏展示。</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7</w:t>
            </w:r>
            <w:r>
              <w:rPr>
                <w:rFonts w:ascii="仿宋" w:eastAsia="仿宋" w:hAnsi="仿宋" w:cs="宋体"/>
                <w:bCs/>
                <w:sz w:val="24"/>
                <w:szCs w:val="24"/>
              </w:rPr>
              <w:t>.玻璃表面采用纳米材料镀膜环保工艺，书写更加顺滑，防眩光效果更加优异。</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hint="eastAsia"/>
                <w:bCs/>
                <w:sz w:val="24"/>
                <w:szCs w:val="24"/>
              </w:rPr>
              <w:t>8</w:t>
            </w:r>
            <w:r>
              <w:rPr>
                <w:rFonts w:ascii="仿宋" w:eastAsia="仿宋" w:hAnsi="仿宋" w:cs="宋体"/>
                <w:bCs/>
                <w:sz w:val="24"/>
                <w:szCs w:val="24"/>
              </w:rPr>
              <w:t>.整机具备抗振动.防跌落特性，保证整机运输或使用过程中不易受损。</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19</w:t>
            </w:r>
            <w:r>
              <w:rPr>
                <w:rFonts w:ascii="仿宋" w:eastAsia="仿宋" w:hAnsi="仿宋" w:cs="宋体"/>
                <w:bCs/>
                <w:sz w:val="24"/>
                <w:szCs w:val="24"/>
              </w:rPr>
              <w:t>.整机书写面板采用防眩光全钢化防爆玻璃面板，面板的碎片状态.抗冲击性.霰弹</w:t>
            </w:r>
            <w:proofErr w:type="gramStart"/>
            <w:r>
              <w:rPr>
                <w:rFonts w:ascii="仿宋" w:eastAsia="仿宋" w:hAnsi="仿宋" w:cs="宋体"/>
                <w:bCs/>
                <w:sz w:val="24"/>
                <w:szCs w:val="24"/>
              </w:rPr>
              <w:t>袋冲击</w:t>
            </w:r>
            <w:proofErr w:type="gramEnd"/>
            <w:r>
              <w:rPr>
                <w:rFonts w:ascii="仿宋" w:eastAsia="仿宋" w:hAnsi="仿宋" w:cs="宋体"/>
                <w:bCs/>
                <w:sz w:val="24"/>
                <w:szCs w:val="24"/>
              </w:rPr>
              <w:t>性能.耐热冲击性能均通过国家强制玻璃标准，表面应力≥100Mpa,适应学校复杂环境，保障教学安全。</w:t>
            </w:r>
          </w:p>
          <w:p w:rsidR="00AF4FB5" w:rsidRDefault="001B4AA6">
            <w:pPr>
              <w:spacing w:line="276" w:lineRule="auto"/>
              <w:rPr>
                <w:rFonts w:ascii="仿宋" w:eastAsia="仿宋" w:hAnsi="仿宋" w:cs="宋体"/>
                <w:bCs/>
                <w:color w:val="FF0000"/>
                <w:sz w:val="24"/>
                <w:szCs w:val="24"/>
              </w:rPr>
            </w:pPr>
            <w:r>
              <w:rPr>
                <w:rFonts w:ascii="仿宋" w:eastAsia="仿宋" w:hAnsi="仿宋" w:cs="宋体"/>
                <w:bCs/>
                <w:sz w:val="24"/>
                <w:szCs w:val="24"/>
              </w:rPr>
              <w:t>2</w:t>
            </w:r>
            <w:r>
              <w:rPr>
                <w:rFonts w:ascii="仿宋" w:eastAsia="仿宋" w:hAnsi="仿宋" w:cs="宋体" w:hint="eastAsia"/>
                <w:bCs/>
                <w:sz w:val="24"/>
                <w:szCs w:val="24"/>
              </w:rPr>
              <w:t>0</w:t>
            </w:r>
            <w:r>
              <w:rPr>
                <w:rFonts w:ascii="仿宋" w:eastAsia="仿宋" w:hAnsi="仿宋" w:cs="宋体"/>
                <w:bCs/>
                <w:sz w:val="24"/>
                <w:szCs w:val="24"/>
              </w:rPr>
              <w:t>.▲整机支持标准模式和</w:t>
            </w:r>
            <w:proofErr w:type="spellStart"/>
            <w:r>
              <w:rPr>
                <w:rFonts w:ascii="仿宋" w:eastAsia="仿宋" w:hAnsi="仿宋" w:cs="宋体"/>
                <w:bCs/>
                <w:sz w:val="24"/>
                <w:szCs w:val="24"/>
              </w:rPr>
              <w:t>sRGB</w:t>
            </w:r>
            <w:proofErr w:type="spellEnd"/>
            <w:r>
              <w:rPr>
                <w:rFonts w:ascii="仿宋" w:eastAsia="仿宋" w:hAnsi="仿宋" w:cs="宋体"/>
                <w:bCs/>
                <w:sz w:val="24"/>
                <w:szCs w:val="24"/>
              </w:rPr>
              <w:t>模式，色彩空间可选，在</w:t>
            </w:r>
            <w:proofErr w:type="spellStart"/>
            <w:r>
              <w:rPr>
                <w:rFonts w:ascii="仿宋" w:eastAsia="仿宋" w:hAnsi="仿宋" w:cs="宋体"/>
                <w:bCs/>
                <w:sz w:val="24"/>
                <w:szCs w:val="24"/>
              </w:rPr>
              <w:t>sRGB</w:t>
            </w:r>
            <w:proofErr w:type="spellEnd"/>
            <w:r>
              <w:rPr>
                <w:rFonts w:ascii="仿宋" w:eastAsia="仿宋" w:hAnsi="仿宋" w:cs="宋体"/>
                <w:bCs/>
                <w:sz w:val="24"/>
                <w:szCs w:val="24"/>
              </w:rPr>
              <w:t>模式下可做到</w:t>
            </w:r>
            <w:proofErr w:type="gramStart"/>
            <w:r>
              <w:rPr>
                <w:rFonts w:ascii="仿宋" w:eastAsia="仿宋" w:hAnsi="仿宋" w:cs="宋体"/>
                <w:bCs/>
                <w:sz w:val="24"/>
                <w:szCs w:val="24"/>
              </w:rPr>
              <w:t>高色准</w:t>
            </w:r>
            <w:proofErr w:type="gramEnd"/>
            <w:r>
              <w:rPr>
                <w:rFonts w:ascii="仿宋" w:eastAsia="仿宋" w:hAnsi="仿宋" w:cs="宋体"/>
                <w:bCs/>
                <w:sz w:val="24"/>
                <w:szCs w:val="24"/>
              </w:rPr>
              <w:t>△E≤1.5，还原真实教学色彩。（</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1</w:t>
            </w:r>
            <w:r>
              <w:rPr>
                <w:rFonts w:ascii="仿宋" w:eastAsia="仿宋" w:hAnsi="仿宋" w:cs="宋体"/>
                <w:bCs/>
                <w:sz w:val="24"/>
                <w:szCs w:val="24"/>
              </w:rPr>
              <w:t>.▲整机支持透明度.色温调节及书法模式，可在全通道下切换不同纸质种类.文理，如水纹纸.牛皮纸.宣纸.素描纸等多种纸类，方便教师书法教学。（</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2</w:t>
            </w:r>
            <w:r>
              <w:rPr>
                <w:rFonts w:ascii="仿宋" w:eastAsia="仿宋" w:hAnsi="仿宋" w:cs="宋体"/>
                <w:bCs/>
                <w:sz w:val="24"/>
                <w:szCs w:val="24"/>
              </w:rPr>
              <w:t>.纸质护</w:t>
            </w:r>
            <w:proofErr w:type="gramStart"/>
            <w:r>
              <w:rPr>
                <w:rFonts w:ascii="仿宋" w:eastAsia="仿宋" w:hAnsi="仿宋" w:cs="宋体"/>
                <w:bCs/>
                <w:sz w:val="24"/>
                <w:szCs w:val="24"/>
              </w:rPr>
              <w:t>眼模式</w:t>
            </w:r>
            <w:proofErr w:type="gramEnd"/>
            <w:r>
              <w:rPr>
                <w:rFonts w:ascii="仿宋" w:eastAsia="仿宋" w:hAnsi="仿宋" w:cs="宋体"/>
                <w:bCs/>
                <w:sz w:val="24"/>
                <w:szCs w:val="24"/>
              </w:rPr>
              <w:t>下，显示画面各像素点灰度不规则，减少背景干扰，提高观看舒适度。</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lastRenderedPageBreak/>
              <w:t>2</w:t>
            </w:r>
            <w:r>
              <w:rPr>
                <w:rFonts w:ascii="仿宋" w:eastAsia="仿宋" w:hAnsi="仿宋" w:cs="宋体" w:hint="eastAsia"/>
                <w:bCs/>
                <w:sz w:val="24"/>
                <w:szCs w:val="24"/>
              </w:rPr>
              <w:t>3</w:t>
            </w:r>
            <w:r>
              <w:rPr>
                <w:rFonts w:ascii="仿宋" w:eastAsia="仿宋" w:hAnsi="仿宋" w:cs="宋体"/>
                <w:bCs/>
                <w:sz w:val="24"/>
                <w:szCs w:val="24"/>
              </w:rPr>
              <w:t>.前置 USB 接口具备防撞挡板设计，防撞挡板采用转轴式翻转。</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4</w:t>
            </w:r>
            <w:r>
              <w:rPr>
                <w:rFonts w:ascii="仿宋" w:eastAsia="仿宋" w:hAnsi="仿宋" w:cs="宋体"/>
                <w:bCs/>
                <w:sz w:val="24"/>
                <w:szCs w:val="24"/>
              </w:rPr>
              <w:t>.▲设备支持自定义前置“设置"按键，可通过自定义设置实现前置面板功能按键一键启用小工具</w:t>
            </w:r>
            <w:r>
              <w:rPr>
                <w:rFonts w:ascii="仿宋" w:eastAsia="仿宋" w:hAnsi="仿宋" w:cs="宋体" w:hint="eastAsia"/>
                <w:bCs/>
                <w:sz w:val="24"/>
                <w:szCs w:val="24"/>
              </w:rPr>
              <w:t>、</w:t>
            </w:r>
            <w:r>
              <w:rPr>
                <w:rFonts w:ascii="仿宋" w:eastAsia="仿宋" w:hAnsi="仿宋" w:cs="宋体"/>
                <w:bCs/>
                <w:sz w:val="24"/>
                <w:szCs w:val="24"/>
              </w:rPr>
              <w:t>快捷开关及纸张模式切换等功能，快速帮助教师实现功能切换。（</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5</w:t>
            </w:r>
            <w:r>
              <w:rPr>
                <w:rFonts w:ascii="仿宋" w:eastAsia="仿宋" w:hAnsi="仿宋" w:cs="宋体"/>
                <w:bCs/>
                <w:sz w:val="24"/>
                <w:szCs w:val="24"/>
              </w:rPr>
              <w:t>.整机内置摄像头（非外扩），PC通道下支持通过视频展台软件调用摄像头进行二</w:t>
            </w:r>
            <w:proofErr w:type="gramStart"/>
            <w:r>
              <w:rPr>
                <w:rFonts w:ascii="仿宋" w:eastAsia="仿宋" w:hAnsi="仿宋" w:cs="宋体"/>
                <w:bCs/>
                <w:sz w:val="24"/>
                <w:szCs w:val="24"/>
              </w:rPr>
              <w:t>维码扫码</w:t>
            </w:r>
            <w:proofErr w:type="gramEnd"/>
            <w:r>
              <w:rPr>
                <w:rFonts w:ascii="仿宋" w:eastAsia="仿宋" w:hAnsi="仿宋" w:cs="宋体"/>
                <w:bCs/>
                <w:sz w:val="24"/>
                <w:szCs w:val="24"/>
              </w:rPr>
              <w:t>识别。</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6</w:t>
            </w:r>
            <w:r>
              <w:rPr>
                <w:rFonts w:ascii="仿宋" w:eastAsia="仿宋" w:hAnsi="仿宋" w:cs="宋体"/>
                <w:bCs/>
                <w:sz w:val="24"/>
                <w:szCs w:val="24"/>
              </w:rPr>
              <w:t>.▲整机</w:t>
            </w:r>
            <w:proofErr w:type="gramStart"/>
            <w:r>
              <w:rPr>
                <w:rFonts w:ascii="仿宋" w:eastAsia="仿宋" w:hAnsi="仿宋" w:cs="宋体"/>
                <w:bCs/>
                <w:sz w:val="24"/>
                <w:szCs w:val="24"/>
              </w:rPr>
              <w:t>内置非</w:t>
            </w:r>
            <w:proofErr w:type="gramEnd"/>
            <w:r>
              <w:rPr>
                <w:rFonts w:ascii="仿宋" w:eastAsia="仿宋" w:hAnsi="仿宋" w:cs="宋体"/>
                <w:bCs/>
                <w:sz w:val="24"/>
                <w:szCs w:val="24"/>
              </w:rPr>
              <w:t>独立摄像头，拍摄像素数≥1300万，摄像头视场角≥135度。（</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7</w:t>
            </w:r>
            <w:r>
              <w:rPr>
                <w:rFonts w:ascii="仿宋" w:eastAsia="仿宋" w:hAnsi="仿宋" w:cs="宋体"/>
                <w:bCs/>
                <w:sz w:val="24"/>
                <w:szCs w:val="24"/>
              </w:rPr>
              <w:t>.▲整机</w:t>
            </w:r>
            <w:proofErr w:type="gramStart"/>
            <w:r>
              <w:rPr>
                <w:rFonts w:ascii="仿宋" w:eastAsia="仿宋" w:hAnsi="仿宋" w:cs="宋体"/>
                <w:bCs/>
                <w:sz w:val="24"/>
                <w:szCs w:val="24"/>
              </w:rPr>
              <w:t>内置非</w:t>
            </w:r>
            <w:proofErr w:type="gramEnd"/>
            <w:r>
              <w:rPr>
                <w:rFonts w:ascii="仿宋" w:eastAsia="仿宋" w:hAnsi="仿宋" w:cs="宋体"/>
                <w:bCs/>
                <w:sz w:val="24"/>
                <w:szCs w:val="24"/>
              </w:rPr>
              <w:t>独立的高清摄像头，可用于远程巡课，并且可通过AI识别人像点名，识别距离不小于10米，同时支持随机抽人，标记；同时显示标记不少于60人；方便教师快速清点人数。（</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w:t>
            </w:r>
            <w:r>
              <w:rPr>
                <w:rFonts w:ascii="仿宋" w:eastAsia="仿宋" w:hAnsi="仿宋" w:cs="宋体" w:hint="eastAsia"/>
                <w:bCs/>
                <w:sz w:val="24"/>
                <w:szCs w:val="24"/>
              </w:rPr>
              <w:t>8</w:t>
            </w:r>
            <w:r>
              <w:rPr>
                <w:rFonts w:ascii="仿宋" w:eastAsia="仿宋" w:hAnsi="仿宋" w:cs="宋体"/>
                <w:bCs/>
                <w:sz w:val="24"/>
                <w:szCs w:val="24"/>
              </w:rPr>
              <w:t>.▲整机摄像头支持环境色温判断，根据环境调节合适的显示图像效果，可适配不同教学环境。（</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三、主要功能</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1.部署单根网线可实现</w:t>
            </w:r>
            <w:proofErr w:type="spellStart"/>
            <w:r>
              <w:rPr>
                <w:rFonts w:ascii="仿宋" w:eastAsia="仿宋" w:hAnsi="仿宋" w:cs="宋体"/>
                <w:bCs/>
                <w:sz w:val="24"/>
                <w:szCs w:val="24"/>
              </w:rPr>
              <w:t>Android.Windows</w:t>
            </w:r>
            <w:proofErr w:type="spellEnd"/>
            <w:r>
              <w:rPr>
                <w:rFonts w:ascii="仿宋" w:eastAsia="仿宋" w:hAnsi="仿宋" w:cs="宋体"/>
                <w:bCs/>
                <w:sz w:val="24"/>
                <w:szCs w:val="24"/>
              </w:rPr>
              <w:t>双系统有线网络连通。</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2.整机关机状态下，</w:t>
            </w:r>
            <w:proofErr w:type="gramStart"/>
            <w:r>
              <w:rPr>
                <w:rFonts w:ascii="仿宋" w:eastAsia="仿宋" w:hAnsi="仿宋" w:cs="宋体"/>
                <w:bCs/>
                <w:sz w:val="24"/>
                <w:szCs w:val="24"/>
              </w:rPr>
              <w:t>通过长按电源</w:t>
            </w:r>
            <w:proofErr w:type="gramEnd"/>
            <w:r>
              <w:rPr>
                <w:rFonts w:ascii="仿宋" w:eastAsia="仿宋" w:hAnsi="仿宋" w:cs="宋体"/>
                <w:bCs/>
                <w:sz w:val="24"/>
                <w:szCs w:val="24"/>
              </w:rPr>
              <w:t>键进入设置界面后，可点击屏幕选择恢复Android系统及Windows操作系统到出厂默认状态，无需额外工具辅助。（</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3.支持半屏模式，将Windows显示画面上半部分下拉到屏幕下半部分显示，此时依然可以正常触</w:t>
            </w:r>
            <w:proofErr w:type="gramStart"/>
            <w:r>
              <w:rPr>
                <w:rFonts w:ascii="仿宋" w:eastAsia="仿宋" w:hAnsi="仿宋" w:cs="宋体"/>
                <w:bCs/>
                <w:sz w:val="24"/>
                <w:szCs w:val="24"/>
              </w:rPr>
              <w:t>控操作</w:t>
            </w:r>
            <w:proofErr w:type="gramEnd"/>
            <w:r>
              <w:rPr>
                <w:rFonts w:ascii="仿宋" w:eastAsia="仿宋" w:hAnsi="仿宋" w:cs="宋体"/>
                <w:bCs/>
                <w:sz w:val="24"/>
                <w:szCs w:val="24"/>
              </w:rPr>
              <w:t>Windows系统；</w:t>
            </w:r>
            <w:proofErr w:type="gramStart"/>
            <w:r>
              <w:rPr>
                <w:rFonts w:ascii="仿宋" w:eastAsia="仿宋" w:hAnsi="仿宋" w:cs="宋体"/>
                <w:bCs/>
                <w:sz w:val="24"/>
                <w:szCs w:val="24"/>
              </w:rPr>
              <w:t>点击非</w:t>
            </w:r>
            <w:proofErr w:type="gramEnd"/>
            <w:r>
              <w:rPr>
                <w:rFonts w:ascii="仿宋" w:eastAsia="仿宋" w:hAnsi="仿宋" w:cs="宋体"/>
                <w:bCs/>
                <w:sz w:val="24"/>
                <w:szCs w:val="24"/>
              </w:rPr>
              <w:t>Windows显示画面区域（屏幕上半部分），即可退出该模式。</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4.支持外接信号输入时自动唤醒功能，整机处于关机通电状态，外接电脑显示信号通过HDMI传输线连接至整机时，整机可智能识别外接电脑设备信号输入并自动开机。</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5.整机内置专业硬件自</w:t>
            </w:r>
            <w:proofErr w:type="gramStart"/>
            <w:r>
              <w:rPr>
                <w:rFonts w:ascii="仿宋" w:eastAsia="仿宋" w:hAnsi="仿宋" w:cs="宋体"/>
                <w:bCs/>
                <w:sz w:val="24"/>
                <w:szCs w:val="24"/>
              </w:rPr>
              <w:t>检维护</w:t>
            </w:r>
            <w:proofErr w:type="gramEnd"/>
            <w:r>
              <w:rPr>
                <w:rFonts w:ascii="仿宋" w:eastAsia="仿宋" w:hAnsi="仿宋" w:cs="宋体"/>
                <w:bCs/>
                <w:sz w:val="24"/>
                <w:szCs w:val="24"/>
              </w:rPr>
              <w:t>工具（非第三方工具），支持对触摸框和PC模块进行检测，并针对不同模块给出问题代码提示。</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6.当整机处于黑暗环境中并无人操作，一分钟后整机将可以自动进入熄屏模式。</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7.支持将自定义图片设置为开机画面。</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8.整机具备供电保护模块，能够检测内置电脑是否插好在位，在内置电脑未在位的情况下，内置电脑无法上电工作。</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9.支持云端在线系统固件升级。</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lastRenderedPageBreak/>
              <w:t>10.支持标准.听力.观影三种音效模式调节。</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11.支持标准.多媒体和节能三种图像模式调节。</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12.整机内置触摸中控菜单，支持信号源通道切换.护眼.声音调节等功能，在任意显示通道下均可通过手势在屏幕上调取该触摸菜单。</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四、触摸系统</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1.采用红外触控技术，支持Windows系统中进行20点或以上触控，支持在Android系统中进行10点或以上触控。</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2.从内部Android通道切换到内部PC通道后，触摸框在1s内达到可触控状态。从内部PC通道切换到外部通道后，触摸框在3s内达到可触控状态。</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五、安卓系统</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1.▲嵌入式系统版本≥Android 11，内存≥2GB，存储空间≥8GB。（</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2.嵌入式Android操作系统下，白板支持对已经书写的笔迹和形状的颜色进行更换。</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3.在嵌入式系统下使用白板软件时，整机可根据用户书写操作智能调节屏幕亮度。</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4.嵌入式Android操作系统下，互动白板支持不同背景颜色，同时提供学科背景，如：五线谱.信纸.田字格.英文格.篮球和足球场地平面图。</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5.触控一体机具备全通道侧边栏，实时显示工具.快捷设置.应用软件.亮度/音量调节.</w:t>
            </w:r>
            <w:proofErr w:type="gramStart"/>
            <w:r>
              <w:rPr>
                <w:rFonts w:ascii="仿宋" w:eastAsia="仿宋" w:hAnsi="仿宋" w:cs="宋体"/>
                <w:bCs/>
                <w:sz w:val="24"/>
                <w:szCs w:val="24"/>
              </w:rPr>
              <w:t>教室物联入口</w:t>
            </w:r>
            <w:proofErr w:type="gramEnd"/>
            <w:r>
              <w:rPr>
                <w:rFonts w:ascii="仿宋" w:eastAsia="仿宋" w:hAnsi="仿宋" w:cs="宋体"/>
                <w:bCs/>
                <w:sz w:val="24"/>
                <w:szCs w:val="24"/>
              </w:rPr>
              <w:t>等，并可以随时调起切换智能息屏.纸质护眼模式，支持快捷调节音量.亮度，方便教师应用不同教学场景。（当配有PC模块时，还具有快捷应用入口的显示和快捷切换）（</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hint="eastAsia"/>
                <w:bCs/>
                <w:sz w:val="24"/>
                <w:szCs w:val="24"/>
              </w:rPr>
              <w:t>六、电脑模块</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1.主板搭载Intel酷</w:t>
            </w:r>
            <w:proofErr w:type="gramStart"/>
            <w:r>
              <w:rPr>
                <w:rFonts w:ascii="仿宋" w:eastAsia="仿宋" w:hAnsi="仿宋" w:cs="宋体"/>
                <w:bCs/>
                <w:sz w:val="24"/>
                <w:szCs w:val="24"/>
              </w:rPr>
              <w:t>睿</w:t>
            </w:r>
            <w:proofErr w:type="gramEnd"/>
            <w:r>
              <w:rPr>
                <w:rFonts w:ascii="仿宋" w:eastAsia="仿宋" w:hAnsi="仿宋" w:cs="宋体"/>
                <w:bCs/>
                <w:sz w:val="24"/>
                <w:szCs w:val="24"/>
              </w:rPr>
              <w:t>系列i5CPU</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2.内存：8GB DDR4笔记本内存或以上配置</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3.硬盘：256GB或以上SSD固态硬盘</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4.机身采用热浸镀锌金属材质，采用智能风扇低噪音散热设计,模块主体尺寸不小于22cm*17cm*3cm以预留足够散热空间，确保封闭空间内有效散热</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lastRenderedPageBreak/>
              <w:t>5.PC模块可抽拉式插入整机，可实现无单独接线的插拔</w:t>
            </w:r>
            <w:r>
              <w:rPr>
                <w:rFonts w:ascii="仿宋" w:eastAsia="仿宋" w:hAnsi="仿宋" w:cs="宋体" w:hint="eastAsia"/>
                <w:bCs/>
                <w:sz w:val="24"/>
                <w:szCs w:val="24"/>
              </w:rPr>
              <w:t>；</w:t>
            </w:r>
            <w:bookmarkStart w:id="0" w:name="_GoBack"/>
            <w:bookmarkEnd w:id="0"/>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6.▲采用</w:t>
            </w:r>
            <w:proofErr w:type="gramStart"/>
            <w:r>
              <w:rPr>
                <w:rFonts w:ascii="仿宋" w:eastAsia="仿宋" w:hAnsi="仿宋" w:cs="宋体"/>
                <w:bCs/>
                <w:sz w:val="24"/>
                <w:szCs w:val="24"/>
              </w:rPr>
              <w:t>按压式卡扣</w:t>
            </w:r>
            <w:proofErr w:type="gramEnd"/>
            <w:r>
              <w:rPr>
                <w:rFonts w:ascii="仿宋" w:eastAsia="仿宋" w:hAnsi="仿宋" w:cs="宋体"/>
                <w:bCs/>
                <w:sz w:val="24"/>
                <w:szCs w:val="24"/>
              </w:rPr>
              <w:t>，无需工具就可快速拆卸电脑模块（</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7.具有独立非外扩展的视频输出接口：≥1路HDMI ；具有独立非外扩展的电脑USB接口：≥3路USB</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8.在内置PC界面下，当周边外设（如视频展台.智能讲台.智能笔.传屏.音箱）与内置PC连接时，提供实时接入反馈提示；当周边外设移除或断开连接时，提供实时断开反馈提示；当麦克风电量过低时，提供低电量提醒反馈（</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9.PC模块支持</w:t>
            </w:r>
            <w:proofErr w:type="gramStart"/>
            <w:r>
              <w:rPr>
                <w:rFonts w:ascii="仿宋" w:eastAsia="仿宋" w:hAnsi="仿宋" w:cs="宋体"/>
                <w:bCs/>
                <w:sz w:val="24"/>
                <w:szCs w:val="24"/>
              </w:rPr>
              <w:t>不</w:t>
            </w:r>
            <w:proofErr w:type="gramEnd"/>
            <w:r>
              <w:rPr>
                <w:rFonts w:ascii="仿宋" w:eastAsia="仿宋" w:hAnsi="仿宋" w:cs="宋体"/>
                <w:bCs/>
                <w:sz w:val="24"/>
                <w:szCs w:val="24"/>
              </w:rPr>
              <w:t>断电情况下热插拔，以便快速维护或替换模块</w:t>
            </w:r>
            <w:r>
              <w:rPr>
                <w:rFonts w:ascii="仿宋" w:eastAsia="仿宋" w:hAnsi="仿宋" w:cs="宋体" w:hint="eastAsia"/>
                <w:bCs/>
                <w:sz w:val="24"/>
                <w:szCs w:val="24"/>
              </w:rPr>
              <w:t>；</w:t>
            </w:r>
          </w:p>
        </w:tc>
        <w:tc>
          <w:tcPr>
            <w:tcW w:w="1276" w:type="dxa"/>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lastRenderedPageBreak/>
              <w:t>华为、希沃、海信</w:t>
            </w:r>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lastRenderedPageBreak/>
        <w:t>2</w:t>
      </w:r>
      <w:r>
        <w:rPr>
          <w:rFonts w:ascii="微软雅黑" w:eastAsia="微软雅黑" w:hAnsi="微软雅黑"/>
          <w:b/>
          <w:sz w:val="24"/>
          <w:szCs w:val="24"/>
        </w:rPr>
        <w:t>.</w:t>
      </w:r>
      <w:r>
        <w:rPr>
          <w:rFonts w:ascii="微软雅黑" w:eastAsia="微软雅黑" w:hAnsi="微软雅黑" w:hint="eastAsia"/>
          <w:b/>
          <w:sz w:val="24"/>
          <w:szCs w:val="24"/>
        </w:rPr>
        <w:t xml:space="preserve"> 定制推拉黑板</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c>
          <w:tcPr>
            <w:tcW w:w="12753" w:type="dxa"/>
          </w:tcPr>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1.尺寸:4200*1350*125mm</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2.公差:最大偏差不大于标称尺寸的1%</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3.书写面颜色:墨绿色.亚光</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4.表面粗糙度:Ra 1.6-3.2</w:t>
            </w:r>
            <w:r>
              <w:rPr>
                <w:rFonts w:ascii="Calibri" w:eastAsia="仿宋" w:hAnsi="Calibri" w:cs="Calibri"/>
                <w:bCs/>
                <w:sz w:val="24"/>
                <w:szCs w:val="24"/>
              </w:rPr>
              <w:t>µ</w:t>
            </w:r>
            <w:r>
              <w:rPr>
                <w:rFonts w:ascii="仿宋" w:eastAsia="仿宋" w:hAnsi="仿宋" w:cs="宋体"/>
                <w:bCs/>
                <w:sz w:val="24"/>
                <w:szCs w:val="24"/>
              </w:rPr>
              <w:t>m</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5.光泽度:＜12%，没有明显眩光</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6.书写面板:面板为烤漆板，厚度0.40mm,硬度为6H-8H，漆层厚度为0.05mm</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7.内芯材料:高密度蜂窝纸板。厚度13mm，纸板技术指标根据国标GB5034－85执行</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8.背板:防锈镀锌板</w:t>
            </w:r>
            <w:r>
              <w:rPr>
                <w:rFonts w:ascii="仿宋" w:eastAsia="仿宋" w:hAnsi="仿宋" w:cs="宋体" w:hint="eastAsia"/>
                <w:bCs/>
                <w:sz w:val="24"/>
                <w:szCs w:val="24"/>
              </w:rPr>
              <w:t>,</w:t>
            </w:r>
            <w:r>
              <w:rPr>
                <w:rFonts w:ascii="仿宋" w:eastAsia="仿宋" w:hAnsi="仿宋" w:cs="宋体"/>
                <w:bCs/>
                <w:sz w:val="24"/>
                <w:szCs w:val="24"/>
              </w:rPr>
              <w:t>采用热镀锌薄钢板厚度0.20mm</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9.书写面板与衬板粘贴:采用环保</w:t>
            </w:r>
            <w:proofErr w:type="gramStart"/>
            <w:r>
              <w:rPr>
                <w:rFonts w:ascii="仿宋" w:eastAsia="仿宋" w:hAnsi="仿宋" w:cs="宋体"/>
                <w:bCs/>
                <w:sz w:val="24"/>
                <w:szCs w:val="24"/>
              </w:rPr>
              <w:t>聚安酯粘</w:t>
            </w:r>
            <w:proofErr w:type="gramEnd"/>
            <w:r>
              <w:rPr>
                <w:rFonts w:ascii="仿宋" w:eastAsia="仿宋" w:hAnsi="仿宋" w:cs="宋体"/>
                <w:bCs/>
                <w:sz w:val="24"/>
                <w:szCs w:val="24"/>
              </w:rPr>
              <w:t>牢固，没有任何其他紧固件，胶粘剂为无毒制剂</w:t>
            </w:r>
            <w:r>
              <w:rPr>
                <w:rFonts w:ascii="仿宋" w:eastAsia="仿宋" w:hAnsi="仿宋" w:cs="宋体" w:hint="eastAsia"/>
                <w:bCs/>
                <w:sz w:val="24"/>
                <w:szCs w:val="24"/>
              </w:rPr>
              <w:t>;</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10.边框材质:电咏香槟色铝合金边框，主框</w:t>
            </w:r>
            <w:proofErr w:type="gramStart"/>
            <w:r>
              <w:rPr>
                <w:rFonts w:ascii="仿宋" w:eastAsia="仿宋" w:hAnsi="仿宋" w:cs="宋体"/>
                <w:bCs/>
                <w:sz w:val="24"/>
                <w:szCs w:val="24"/>
              </w:rPr>
              <w:t>采用载面为</w:t>
            </w:r>
            <w:proofErr w:type="gramEnd"/>
            <w:r>
              <w:rPr>
                <w:rFonts w:ascii="仿宋" w:eastAsia="仿宋" w:hAnsi="仿宋" w:cs="宋体"/>
                <w:bCs/>
                <w:sz w:val="24"/>
                <w:szCs w:val="24"/>
              </w:rPr>
              <w:t>125*70mm，书写</w:t>
            </w:r>
            <w:proofErr w:type="gramStart"/>
            <w:r>
              <w:rPr>
                <w:rFonts w:ascii="仿宋" w:eastAsia="仿宋" w:hAnsi="仿宋" w:cs="宋体"/>
                <w:bCs/>
                <w:sz w:val="24"/>
                <w:szCs w:val="24"/>
              </w:rPr>
              <w:t>板板块</w:t>
            </w:r>
            <w:proofErr w:type="gramEnd"/>
            <w:r>
              <w:rPr>
                <w:rFonts w:ascii="仿宋" w:eastAsia="仿宋" w:hAnsi="仿宋" w:cs="宋体"/>
                <w:bCs/>
                <w:sz w:val="24"/>
                <w:szCs w:val="24"/>
              </w:rPr>
              <w:t>边框采用29*22mm,硬度为HRC14，壁厚1.2mm，。铝合金牌号6063-T5技术性能符合国标GB/T5237-93。</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11.包角材料:抗疲劳ABS工程塑料，模具成型,规格95*70mm.</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12.边框与书写面板的固定:窗式推拉板，后黑板固定且与电子板合并成水平，前面一块黑板可左右滑动，合上时可锁住。</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13.安装方式:电视机内嵌黑板内，和黑板保持统一平面上，隐性安装，没有外露的挂接件。</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14.推拉方式:双吊轮轨道滑行，滑动黑板可以通过锁固定。</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15.保护:所用的书写板附有无色透明保护膜，仅在正式使用前撕去。</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16.易写性:使用普通粉笔手感流畅、摩擦力适度，笔记均匀、线条明显。</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17.易擦性:用干式板擦往复擦拭两遍，没有明显的残留字迹。用干净的湿布擦拭，不留任何残迹。</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18.擦净性:使用干布或普通黑板擦即可，产生的粉尘量得以显著减少(50%)，消除黑板“大花脸”。</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lastRenderedPageBreak/>
              <w:t>19.耐磨性:</w:t>
            </w:r>
            <w:proofErr w:type="gramStart"/>
            <w:r>
              <w:rPr>
                <w:rFonts w:ascii="仿宋" w:eastAsia="仿宋" w:hAnsi="仿宋" w:cs="宋体"/>
                <w:bCs/>
                <w:sz w:val="24"/>
                <w:szCs w:val="24"/>
              </w:rPr>
              <w:t>书写面经一万次</w:t>
            </w:r>
            <w:proofErr w:type="gramEnd"/>
            <w:r>
              <w:rPr>
                <w:rFonts w:ascii="仿宋" w:eastAsia="仿宋" w:hAnsi="仿宋" w:cs="宋体"/>
                <w:bCs/>
                <w:sz w:val="24"/>
                <w:szCs w:val="24"/>
              </w:rPr>
              <w:t>擦拭后,表面粗糙度不小于Ra 1.6</w:t>
            </w:r>
            <w:r>
              <w:rPr>
                <w:rFonts w:ascii="Calibri" w:eastAsia="仿宋" w:hAnsi="Calibri" w:cs="Calibri"/>
                <w:bCs/>
                <w:sz w:val="24"/>
                <w:szCs w:val="24"/>
              </w:rPr>
              <w:t>µ</w:t>
            </w:r>
            <w:r>
              <w:rPr>
                <w:rFonts w:ascii="仿宋" w:eastAsia="仿宋" w:hAnsi="仿宋" w:cs="宋体"/>
                <w:bCs/>
                <w:sz w:val="24"/>
                <w:szCs w:val="24"/>
              </w:rPr>
              <w:t>m.或平均使用十年内,板面摩擦力应没有明显变化。</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20.耐洗性:书写板面在使用含有洗涤剂或消毒剂的温水(＜80℃＝擦拭后不变色，无表皮脱落</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21.防潮性:五年内不得因空气温度变化发生扭曲、起包、变形、发霉、生锈、面漆脱落。</w:t>
            </w:r>
          </w:p>
          <w:p w:rsidR="00AF4FB5" w:rsidRDefault="001B4AA6">
            <w:pPr>
              <w:spacing w:line="276" w:lineRule="auto"/>
              <w:rPr>
                <w:rFonts w:ascii="仿宋" w:eastAsia="仿宋" w:hAnsi="仿宋" w:cs="宋体"/>
                <w:bCs/>
                <w:sz w:val="24"/>
                <w:szCs w:val="24"/>
              </w:rPr>
            </w:pPr>
            <w:r>
              <w:rPr>
                <w:rFonts w:ascii="仿宋" w:eastAsia="仿宋" w:hAnsi="仿宋" w:cs="宋体"/>
                <w:bCs/>
                <w:sz w:val="24"/>
                <w:szCs w:val="24"/>
              </w:rPr>
              <w:t>22.外观:书写面平整，涂层均匀，没有波纹、龟裂.针孔、气泡、斑痕、凹凸等缺陷。</w:t>
            </w:r>
          </w:p>
          <w:p w:rsidR="00AF4FB5" w:rsidRDefault="001B4AA6" w:rsidP="00BE40B8">
            <w:pPr>
              <w:spacing w:line="276" w:lineRule="auto"/>
              <w:rPr>
                <w:rFonts w:ascii="仿宋" w:eastAsia="仿宋" w:hAnsi="仿宋" w:cs="宋体"/>
                <w:bCs/>
                <w:sz w:val="24"/>
                <w:szCs w:val="24"/>
              </w:rPr>
            </w:pPr>
            <w:r>
              <w:rPr>
                <w:rFonts w:ascii="仿宋" w:eastAsia="仿宋" w:hAnsi="仿宋" w:cs="宋体" w:hint="eastAsia"/>
                <w:bCs/>
                <w:sz w:val="24"/>
                <w:szCs w:val="24"/>
              </w:rPr>
              <w:t>2</w:t>
            </w:r>
            <w:r w:rsidR="00BE40B8">
              <w:rPr>
                <w:rFonts w:ascii="仿宋" w:eastAsia="仿宋" w:hAnsi="仿宋" w:cs="宋体" w:hint="eastAsia"/>
                <w:bCs/>
                <w:sz w:val="24"/>
                <w:szCs w:val="24"/>
              </w:rPr>
              <w:t>3</w:t>
            </w:r>
            <w:r>
              <w:rPr>
                <w:rFonts w:ascii="仿宋" w:eastAsia="仿宋" w:hAnsi="仿宋" w:cs="宋体"/>
                <w:bCs/>
                <w:sz w:val="24"/>
                <w:szCs w:val="24"/>
              </w:rPr>
              <w:t>.规格：4200MMX1350MM。（按照智能交互式平板尺寸相应调整，</w:t>
            </w:r>
            <w:r>
              <w:rPr>
                <w:rFonts w:ascii="仿宋" w:eastAsia="仿宋" w:hAnsi="仿宋" w:cs="宋体" w:hint="eastAsia"/>
                <w:bCs/>
                <w:sz w:val="24"/>
                <w:szCs w:val="24"/>
              </w:rPr>
              <w:t>书写板的大小根据实际的安装位置，允许用户做出变更</w:t>
            </w:r>
            <w:r>
              <w:rPr>
                <w:rFonts w:ascii="仿宋" w:eastAsia="仿宋" w:hAnsi="仿宋" w:cs="宋体"/>
                <w:bCs/>
                <w:sz w:val="24"/>
                <w:szCs w:val="24"/>
              </w:rPr>
              <w:t>）</w:t>
            </w:r>
          </w:p>
        </w:tc>
        <w:tc>
          <w:tcPr>
            <w:tcW w:w="1276" w:type="dxa"/>
          </w:tcPr>
          <w:p w:rsidR="00AF4FB5" w:rsidRDefault="00E5444B">
            <w:pPr>
              <w:spacing w:line="276" w:lineRule="auto"/>
              <w:jc w:val="left"/>
              <w:rPr>
                <w:rFonts w:ascii="仿宋" w:eastAsia="仿宋" w:hAnsi="仿宋" w:cs="宋体"/>
                <w:bCs/>
                <w:sz w:val="24"/>
                <w:szCs w:val="24"/>
              </w:rPr>
            </w:pPr>
            <w:proofErr w:type="gramStart"/>
            <w:r>
              <w:rPr>
                <w:rFonts w:ascii="仿宋" w:eastAsia="仿宋" w:hAnsi="仿宋" w:cs="宋体" w:hint="eastAsia"/>
                <w:bCs/>
                <w:sz w:val="24"/>
                <w:szCs w:val="24"/>
              </w:rPr>
              <w:lastRenderedPageBreak/>
              <w:t>一</w:t>
            </w:r>
            <w:proofErr w:type="gramEnd"/>
            <w:r>
              <w:rPr>
                <w:rFonts w:ascii="仿宋" w:eastAsia="仿宋" w:hAnsi="仿宋" w:cs="宋体" w:hint="eastAsia"/>
                <w:bCs/>
                <w:sz w:val="24"/>
                <w:szCs w:val="24"/>
              </w:rPr>
              <w:t>凡</w:t>
            </w:r>
            <w:r w:rsidR="001B4AA6">
              <w:rPr>
                <w:rFonts w:ascii="仿宋" w:eastAsia="仿宋" w:hAnsi="仿宋" w:cs="宋体" w:hint="eastAsia"/>
                <w:bCs/>
                <w:sz w:val="24"/>
                <w:szCs w:val="24"/>
              </w:rPr>
              <w:t>、恒太、兴和力</w:t>
            </w:r>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3</w:t>
      </w:r>
      <w:r>
        <w:rPr>
          <w:rFonts w:ascii="微软雅黑" w:eastAsia="微软雅黑" w:hAnsi="微软雅黑"/>
          <w:b/>
          <w:sz w:val="24"/>
          <w:szCs w:val="24"/>
        </w:rPr>
        <w:t>.</w:t>
      </w:r>
      <w:r>
        <w:rPr>
          <w:rFonts w:ascii="微软雅黑" w:eastAsia="微软雅黑" w:hAnsi="微软雅黑" w:hint="eastAsia"/>
          <w:b/>
          <w:sz w:val="24"/>
          <w:szCs w:val="24"/>
        </w:rPr>
        <w:t xml:space="preserve"> 壁挂实物展台</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671"/>
        </w:trPr>
        <w:tc>
          <w:tcPr>
            <w:tcW w:w="12753"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1.▲采用≥800</w:t>
            </w:r>
            <w:proofErr w:type="gramStart"/>
            <w:r>
              <w:rPr>
                <w:rFonts w:ascii="仿宋" w:eastAsia="仿宋" w:hAnsi="仿宋" w:cs="宋体"/>
                <w:bCs/>
                <w:sz w:val="24"/>
                <w:szCs w:val="24"/>
              </w:rPr>
              <w:t>万像</w:t>
            </w:r>
            <w:proofErr w:type="gramEnd"/>
            <w:r>
              <w:rPr>
                <w:rFonts w:ascii="仿宋" w:eastAsia="仿宋" w:hAnsi="仿宋" w:cs="宋体"/>
                <w:bCs/>
                <w:sz w:val="24"/>
                <w:szCs w:val="24"/>
              </w:rPr>
              <w:t>素摄像头；采用 USB五伏电源直接供电，无需额外配置电源适配器，环保无辐射；箱内USB连线采用隐藏式设计，箱内无可见连线且USB口下出，有效防止积尘，且方便布线和返修。</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2.▲A4大小拍摄幅面，1080P动态视频预览达到30帧/秒；托板及挂</w:t>
            </w:r>
            <w:proofErr w:type="gramStart"/>
            <w:r>
              <w:rPr>
                <w:rFonts w:ascii="仿宋" w:eastAsia="仿宋" w:hAnsi="仿宋" w:cs="宋体"/>
                <w:bCs/>
                <w:sz w:val="24"/>
                <w:szCs w:val="24"/>
              </w:rPr>
              <w:t>墙部分</w:t>
            </w:r>
            <w:proofErr w:type="gramEnd"/>
            <w:r>
              <w:rPr>
                <w:rFonts w:ascii="仿宋" w:eastAsia="仿宋" w:hAnsi="仿宋" w:cs="宋体"/>
                <w:bCs/>
                <w:sz w:val="24"/>
                <w:szCs w:val="24"/>
              </w:rPr>
              <w:t>采用金属加强，托板可承重3kg，整机壁挂式安装。（</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3.▲支持展台成像画面实时批注，预设多种笔划粗细及颜色供选择，且支持对展台成像画面联同批注内容进行同步缩放、移动。</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4.整机采用圆弧式设计，无锐角；同时托板采用磁吸吸附式机构，防止托板打落，方便打开及固定，避免机械式锁具故障率高的问题。（</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5.展示托板正上方具备LED补光灯，保证展示区域的亮度及展示效果，补光灯开关采用触摸按键设计，同时可通过交互智能平板中的软件直接控制开关；</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6.带自动对焦摄像头；外壳在摄像头部分带保护镜片密封，防止灰尘沾染摄像头，防护等级达到IP4X级别。（</w:t>
            </w:r>
            <w:r>
              <w:rPr>
                <w:rFonts w:ascii="仿宋" w:eastAsia="仿宋" w:hAnsi="仿宋" w:cs="宋体" w:hint="eastAsia"/>
                <w:bCs/>
                <w:sz w:val="24"/>
                <w:szCs w:val="24"/>
              </w:rPr>
              <w:t>专业第三方机构出具的检测报告</w:t>
            </w:r>
            <w:r>
              <w:rPr>
                <w:rFonts w:ascii="仿宋" w:eastAsia="仿宋" w:hAnsi="仿宋" w:cs="宋体"/>
                <w:bCs/>
                <w:sz w:val="24"/>
                <w:szCs w:val="24"/>
              </w:rPr>
              <w:t>）</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7.具有故障自动检测功能：在调用展台却无法出现镜头采集画面信号时，可自动出现检测链接，并给出导致性原因</w:t>
            </w:r>
            <w:r>
              <w:rPr>
                <w:rFonts w:ascii="仿宋" w:eastAsia="仿宋" w:hAnsi="仿宋" w:cs="宋体" w:hint="eastAsia"/>
                <w:bCs/>
                <w:sz w:val="24"/>
                <w:szCs w:val="24"/>
              </w:rPr>
              <w:t>。</w:t>
            </w:r>
          </w:p>
        </w:tc>
        <w:tc>
          <w:tcPr>
            <w:tcW w:w="1276" w:type="dxa"/>
            <w:vAlign w:val="center"/>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t>希沃、碧海扬帆、</w:t>
            </w:r>
            <w:proofErr w:type="gramStart"/>
            <w:r>
              <w:rPr>
                <w:rFonts w:ascii="仿宋" w:eastAsia="仿宋" w:hAnsi="仿宋" w:cs="宋体" w:hint="eastAsia"/>
                <w:bCs/>
                <w:sz w:val="24"/>
                <w:szCs w:val="24"/>
              </w:rPr>
              <w:t>点易拍</w:t>
            </w:r>
            <w:proofErr w:type="gramEnd"/>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4</w:t>
      </w:r>
      <w:r>
        <w:rPr>
          <w:rFonts w:ascii="微软雅黑" w:eastAsia="微软雅黑" w:hAnsi="微软雅黑"/>
          <w:b/>
          <w:sz w:val="24"/>
          <w:szCs w:val="24"/>
        </w:rPr>
        <w:t>.</w:t>
      </w:r>
      <w:r>
        <w:rPr>
          <w:rFonts w:ascii="微软雅黑" w:eastAsia="微软雅黑" w:hAnsi="微软雅黑" w:hint="eastAsia"/>
          <w:b/>
          <w:sz w:val="24"/>
          <w:szCs w:val="24"/>
        </w:rPr>
        <w:t xml:space="preserve"> 无线键盘鼠标套件</w:t>
      </w:r>
    </w:p>
    <w:tbl>
      <w:tblPr>
        <w:tblStyle w:val="a6"/>
        <w:tblW w:w="14043" w:type="dxa"/>
        <w:tblLayout w:type="fixed"/>
        <w:tblLook w:val="04A0"/>
      </w:tblPr>
      <w:tblGrid>
        <w:gridCol w:w="12766"/>
        <w:gridCol w:w="1277"/>
      </w:tblGrid>
      <w:tr w:rsidR="00AF4FB5">
        <w:trPr>
          <w:trHeight w:val="970"/>
        </w:trPr>
        <w:tc>
          <w:tcPr>
            <w:tcW w:w="1276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7"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970"/>
        </w:trPr>
        <w:tc>
          <w:tcPr>
            <w:tcW w:w="12766"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t>无线键盘鼠标套件</w:t>
            </w:r>
          </w:p>
        </w:tc>
        <w:tc>
          <w:tcPr>
            <w:tcW w:w="1277" w:type="dxa"/>
            <w:vAlign w:val="center"/>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t>罗技、惠普、联想</w:t>
            </w:r>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5</w:t>
      </w:r>
      <w:r>
        <w:rPr>
          <w:rFonts w:ascii="微软雅黑" w:eastAsia="微软雅黑" w:hAnsi="微软雅黑"/>
          <w:b/>
          <w:sz w:val="24"/>
          <w:szCs w:val="24"/>
        </w:rPr>
        <w:t>.</w:t>
      </w:r>
      <w:r>
        <w:rPr>
          <w:rFonts w:ascii="微软雅黑" w:eastAsia="微软雅黑" w:hAnsi="微软雅黑" w:hint="eastAsia"/>
          <w:b/>
          <w:sz w:val="24"/>
          <w:szCs w:val="24"/>
        </w:rPr>
        <w:t xml:space="preserve"> USB扩展HUB</w:t>
      </w:r>
      <w:r w:rsidR="00BE40B8">
        <w:rPr>
          <w:rFonts w:ascii="微软雅黑" w:eastAsia="微软雅黑" w:hAnsi="微软雅黑"/>
          <w:b/>
          <w:sz w:val="24"/>
          <w:szCs w:val="24"/>
        </w:rPr>
        <w:t xml:space="preserve"> </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671"/>
        </w:trPr>
        <w:tc>
          <w:tcPr>
            <w:tcW w:w="12753" w:type="dxa"/>
            <w:vAlign w:val="center"/>
          </w:tcPr>
          <w:p w:rsidR="00AF4FB5" w:rsidRDefault="001B4AA6" w:rsidP="00BE40B8">
            <w:pPr>
              <w:spacing w:line="276" w:lineRule="auto"/>
              <w:jc w:val="left"/>
              <w:rPr>
                <w:rFonts w:ascii="仿宋" w:eastAsia="仿宋" w:hAnsi="仿宋" w:cs="宋体"/>
                <w:bCs/>
                <w:sz w:val="24"/>
                <w:szCs w:val="24"/>
              </w:rPr>
            </w:pPr>
            <w:r>
              <w:rPr>
                <w:rFonts w:ascii="仿宋" w:eastAsia="仿宋" w:hAnsi="仿宋" w:hint="eastAsia"/>
                <w:sz w:val="24"/>
                <w:szCs w:val="24"/>
              </w:rPr>
              <w:t>USB</w:t>
            </w:r>
            <w:r>
              <w:rPr>
                <w:rFonts w:ascii="仿宋" w:eastAsia="仿宋" w:hAnsi="仿宋"/>
                <w:sz w:val="24"/>
                <w:szCs w:val="24"/>
              </w:rPr>
              <w:t>3.0</w:t>
            </w:r>
            <w:r>
              <w:rPr>
                <w:rFonts w:ascii="仿宋" w:eastAsia="仿宋" w:hAnsi="仿宋" w:hint="eastAsia"/>
                <w:sz w:val="24"/>
                <w:szCs w:val="24"/>
              </w:rPr>
              <w:t>集线扩展HUB，分接口</w:t>
            </w:r>
            <w:r>
              <w:rPr>
                <w:rFonts w:ascii="仿宋" w:eastAsia="仿宋" w:hAnsi="仿宋" w:cs="宋体"/>
                <w:bCs/>
                <w:sz w:val="24"/>
                <w:szCs w:val="24"/>
              </w:rPr>
              <w:t>≥</w:t>
            </w:r>
            <w:r>
              <w:rPr>
                <w:rFonts w:ascii="仿宋" w:eastAsia="仿宋" w:hAnsi="仿宋" w:hint="eastAsia"/>
                <w:sz w:val="24"/>
                <w:szCs w:val="24"/>
              </w:rPr>
              <w:t>4个。</w:t>
            </w:r>
          </w:p>
        </w:tc>
        <w:tc>
          <w:tcPr>
            <w:tcW w:w="1276" w:type="dxa"/>
            <w:vAlign w:val="center"/>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t>罗技、联想、</w:t>
            </w:r>
            <w:proofErr w:type="gramStart"/>
            <w:r>
              <w:rPr>
                <w:rFonts w:ascii="仿宋" w:eastAsia="仿宋" w:hAnsi="仿宋" w:cs="宋体" w:hint="eastAsia"/>
                <w:bCs/>
                <w:sz w:val="24"/>
                <w:szCs w:val="24"/>
              </w:rPr>
              <w:t>绿联</w:t>
            </w:r>
            <w:proofErr w:type="gramEnd"/>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6</w:t>
      </w:r>
      <w:r>
        <w:rPr>
          <w:rFonts w:ascii="微软雅黑" w:eastAsia="微软雅黑" w:hAnsi="微软雅黑"/>
          <w:b/>
          <w:sz w:val="24"/>
          <w:szCs w:val="24"/>
        </w:rPr>
        <w:t>.</w:t>
      </w:r>
      <w:r>
        <w:rPr>
          <w:rFonts w:ascii="微软雅黑" w:eastAsia="微软雅黑" w:hAnsi="微软雅黑" w:hint="eastAsia"/>
          <w:b/>
          <w:sz w:val="24"/>
          <w:szCs w:val="24"/>
        </w:rPr>
        <w:t xml:space="preserve"> 配套多媒体教学软件</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671"/>
        </w:trPr>
        <w:tc>
          <w:tcPr>
            <w:tcW w:w="12753"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t>配套触控一体机的互动教学、白板软件、展台软件及互动工具等功能。</w:t>
            </w:r>
          </w:p>
        </w:tc>
        <w:tc>
          <w:tcPr>
            <w:tcW w:w="1276" w:type="dxa"/>
            <w:vAlign w:val="center"/>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t>华为、希沃、海信</w:t>
            </w:r>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lastRenderedPageBreak/>
        <w:t>7</w:t>
      </w:r>
      <w:r>
        <w:rPr>
          <w:rFonts w:ascii="微软雅黑" w:eastAsia="微软雅黑" w:hAnsi="微软雅黑"/>
          <w:b/>
          <w:sz w:val="24"/>
          <w:szCs w:val="24"/>
        </w:rPr>
        <w:t>.</w:t>
      </w:r>
      <w:r>
        <w:rPr>
          <w:rFonts w:ascii="微软雅黑" w:eastAsia="微软雅黑" w:hAnsi="微软雅黑" w:hint="eastAsia"/>
          <w:b/>
          <w:sz w:val="24"/>
          <w:szCs w:val="24"/>
        </w:rPr>
        <w:t xml:space="preserve"> 集控软件</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671"/>
        </w:trPr>
        <w:tc>
          <w:tcPr>
            <w:tcW w:w="12753"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1.后台控制</w:t>
            </w:r>
            <w:proofErr w:type="gramStart"/>
            <w:r>
              <w:rPr>
                <w:rFonts w:ascii="仿宋" w:eastAsia="仿宋" w:hAnsi="仿宋" w:cs="宋体"/>
                <w:bCs/>
                <w:sz w:val="24"/>
                <w:szCs w:val="24"/>
              </w:rPr>
              <w:t>端采用</w:t>
            </w:r>
            <w:proofErr w:type="gramEnd"/>
            <w:r>
              <w:rPr>
                <w:rFonts w:ascii="仿宋" w:eastAsia="仿宋" w:hAnsi="仿宋" w:cs="宋体"/>
                <w:bCs/>
                <w:sz w:val="24"/>
                <w:szCs w:val="24"/>
              </w:rPr>
              <w:t>B/S架构设计，可在Windows、Linux、Android、IOS等多种不同的操作系统上通过网页浏览器登陆进行操作，可控制在局域网或互联网内的一体机终端设备。</w:t>
            </w:r>
          </w:p>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t>教室受控端：</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2.使用校园集控系统的每个学校/区域拥有专属代码，该学校/区域的一体机设备只需接入互联网，并在受控端输入该代码进行连接，管理员即可在后台对设备进行远程管理。</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3.可在一体机桌面查看设备基本信息，如：尺寸、分辨率、系统、CPU、安卓版本等信息，方便授课老师管理设备。</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4.支持按照一体机安装的年级、班级，设置教室受控端的名称，方便管理员对应管理。</w:t>
            </w:r>
          </w:p>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t>校园控制：</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5.远程监控：在控制端网页可实时监控已连接的一体机，可远程查看开关机状态、使用状态评估、整机温度、以及系统内存、硬盘空间等设备信息。</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6.▲远程设备控制：在控制端网页可对已连接的一体机进行实时控制，包括开关机、切换通道、更改图像及声音模式、锁屏等功能。</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7.锁定时段控制：</w:t>
            </w:r>
            <w:proofErr w:type="gramStart"/>
            <w:r>
              <w:rPr>
                <w:rFonts w:ascii="仿宋" w:eastAsia="仿宋" w:hAnsi="仿宋" w:cs="宋体"/>
                <w:bCs/>
                <w:sz w:val="24"/>
                <w:szCs w:val="24"/>
              </w:rPr>
              <w:t>控制端可远程</w:t>
            </w:r>
            <w:proofErr w:type="gramEnd"/>
            <w:r>
              <w:rPr>
                <w:rFonts w:ascii="仿宋" w:eastAsia="仿宋" w:hAnsi="仿宋" w:cs="宋体"/>
                <w:bCs/>
                <w:sz w:val="24"/>
                <w:szCs w:val="24"/>
              </w:rPr>
              <w:t>设置设备锁</w:t>
            </w:r>
            <w:proofErr w:type="gramStart"/>
            <w:r>
              <w:rPr>
                <w:rFonts w:ascii="仿宋" w:eastAsia="仿宋" w:hAnsi="仿宋" w:cs="宋体"/>
                <w:bCs/>
                <w:sz w:val="24"/>
                <w:szCs w:val="24"/>
              </w:rPr>
              <w:t>屏时间</w:t>
            </w:r>
            <w:proofErr w:type="gramEnd"/>
            <w:r>
              <w:rPr>
                <w:rFonts w:ascii="仿宋" w:eastAsia="仿宋" w:hAnsi="仿宋" w:cs="宋体"/>
                <w:bCs/>
                <w:sz w:val="24"/>
                <w:szCs w:val="24"/>
              </w:rPr>
              <w:t>段，如“周一至周五中午12点至14点锁屏”，在锁</w:t>
            </w:r>
            <w:proofErr w:type="gramStart"/>
            <w:r>
              <w:rPr>
                <w:rFonts w:ascii="仿宋" w:eastAsia="仿宋" w:hAnsi="仿宋" w:cs="宋体"/>
                <w:bCs/>
                <w:sz w:val="24"/>
                <w:szCs w:val="24"/>
              </w:rPr>
              <w:t>屏时间</w:t>
            </w:r>
            <w:proofErr w:type="gramEnd"/>
            <w:r>
              <w:rPr>
                <w:rFonts w:ascii="仿宋" w:eastAsia="仿宋" w:hAnsi="仿宋" w:cs="宋体"/>
                <w:bCs/>
                <w:sz w:val="24"/>
                <w:szCs w:val="24"/>
              </w:rPr>
              <w:t>段内，设备功能按键及触摸均无法使用，方便管理员保证机器在非正常使用时间段内，不被无关人员操作。</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8.远程桌面控制：在控制端网页可实时查看已连接并处于开机状态下的一体机桌面，同时可在控制端远程操作桌面内容。</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9.任意通道信息发布：可</w:t>
            </w:r>
            <w:proofErr w:type="gramStart"/>
            <w:r>
              <w:rPr>
                <w:rFonts w:ascii="仿宋" w:eastAsia="仿宋" w:hAnsi="仿宋" w:cs="宋体"/>
                <w:bCs/>
                <w:sz w:val="24"/>
                <w:szCs w:val="24"/>
              </w:rPr>
              <w:t>远程对</w:t>
            </w:r>
            <w:proofErr w:type="gramEnd"/>
            <w:r>
              <w:rPr>
                <w:rFonts w:ascii="仿宋" w:eastAsia="仿宋" w:hAnsi="仿宋" w:cs="宋体"/>
                <w:bCs/>
                <w:sz w:val="24"/>
                <w:szCs w:val="24"/>
              </w:rPr>
              <w:t>选定的一体机在任意通道下即时发布走马灯文字信息和屏幕常驻信息，可设置播放次数，选择播放位置。</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10.数据统计：</w:t>
            </w:r>
            <w:proofErr w:type="gramStart"/>
            <w:r>
              <w:rPr>
                <w:rFonts w:ascii="仿宋" w:eastAsia="仿宋" w:hAnsi="仿宋" w:cs="宋体"/>
                <w:bCs/>
                <w:sz w:val="24"/>
                <w:szCs w:val="24"/>
              </w:rPr>
              <w:t>控制端可根据</w:t>
            </w:r>
            <w:proofErr w:type="gramEnd"/>
            <w:r>
              <w:rPr>
                <w:rFonts w:ascii="仿宋" w:eastAsia="仿宋" w:hAnsi="仿宋" w:cs="宋体"/>
                <w:bCs/>
                <w:sz w:val="24"/>
                <w:szCs w:val="24"/>
              </w:rPr>
              <w:t>设备使用情况，生成多个数据报表，包括开机次数、使用人数累计、活跃人数、软件使用次数、学科使用率等，方便管理员检查设备使用情况。</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lastRenderedPageBreak/>
              <w:t>11.管理员分组：系统可将管理权限分配给多个管理员，共同管理受控范围内设备；顶级管理员可查看普通管理员进行的操作，并可对普通管理员进行权限管理，根据不同管理员职责开放适当权限。</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12.分组管理：顶级管理员可按照年级、楼层等，将一体机控制、监控等权限分配给对应的普通管理员，进行分组管理。</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13.区域设备管理：区域</w:t>
            </w:r>
            <w:proofErr w:type="gramStart"/>
            <w:r>
              <w:rPr>
                <w:rFonts w:ascii="仿宋" w:eastAsia="仿宋" w:hAnsi="仿宋" w:cs="宋体"/>
                <w:bCs/>
                <w:sz w:val="24"/>
                <w:szCs w:val="24"/>
              </w:rPr>
              <w:t>控制端可实时</w:t>
            </w:r>
            <w:proofErr w:type="gramEnd"/>
            <w:r>
              <w:rPr>
                <w:rFonts w:ascii="仿宋" w:eastAsia="仿宋" w:hAnsi="仿宋" w:cs="宋体"/>
                <w:bCs/>
                <w:sz w:val="24"/>
                <w:szCs w:val="24"/>
              </w:rPr>
              <w:t>监控区域内已连接的一体机开关机状态，并可实时同步查看其桌面画面。</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14.一体机在内置电脑或外置电脑模式下都可实现集控功能。</w:t>
            </w:r>
          </w:p>
          <w:p w:rsidR="00AF4FB5" w:rsidRDefault="001B4AA6">
            <w:pPr>
              <w:spacing w:line="276" w:lineRule="auto"/>
              <w:jc w:val="left"/>
              <w:rPr>
                <w:rFonts w:ascii="仿宋" w:eastAsia="仿宋" w:hAnsi="仿宋" w:cs="宋体"/>
                <w:bCs/>
                <w:sz w:val="24"/>
                <w:szCs w:val="24"/>
              </w:rPr>
            </w:pPr>
            <w:r>
              <w:rPr>
                <w:rFonts w:ascii="仿宋" w:eastAsia="仿宋" w:hAnsi="仿宋" w:cs="宋体"/>
                <w:bCs/>
                <w:sz w:val="24"/>
                <w:szCs w:val="24"/>
              </w:rPr>
              <w:t>15.以上所有功能操作需在同一软件平台上实现，且需保证校园集控系统与交互智能一体机设备为同一厂家，以保证软件稳定性。</w:t>
            </w:r>
          </w:p>
        </w:tc>
        <w:tc>
          <w:tcPr>
            <w:tcW w:w="1276"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lastRenderedPageBreak/>
              <w:t>华为、希沃、海信</w:t>
            </w:r>
          </w:p>
        </w:tc>
      </w:tr>
    </w:tbl>
    <w:p w:rsidR="00AF4FB5" w:rsidRDefault="00AF4FB5">
      <w:pPr>
        <w:spacing w:line="276" w:lineRule="auto"/>
        <w:ind w:firstLineChars="200" w:firstLine="480"/>
        <w:rPr>
          <w:rFonts w:ascii="仿宋" w:eastAsia="仿宋" w:hAnsi="仿宋" w:cs="宋体"/>
          <w:bCs/>
          <w:sz w:val="24"/>
          <w:szCs w:val="24"/>
        </w:rPr>
      </w:pPr>
    </w:p>
    <w:p w:rsidR="00AF4FB5" w:rsidRDefault="001B4AA6">
      <w:pPr>
        <w:spacing w:line="276" w:lineRule="auto"/>
        <w:ind w:firstLineChars="200" w:firstLine="480"/>
        <w:rPr>
          <w:rFonts w:ascii="微软雅黑" w:eastAsia="微软雅黑" w:hAnsi="微软雅黑"/>
          <w:b/>
          <w:sz w:val="24"/>
          <w:szCs w:val="24"/>
        </w:rPr>
      </w:pPr>
      <w:r>
        <w:rPr>
          <w:rFonts w:ascii="微软雅黑" w:eastAsia="微软雅黑" w:hAnsi="微软雅黑" w:hint="eastAsia"/>
          <w:b/>
          <w:sz w:val="24"/>
          <w:szCs w:val="24"/>
        </w:rPr>
        <w:t>8</w:t>
      </w:r>
      <w:r>
        <w:rPr>
          <w:rFonts w:ascii="微软雅黑" w:eastAsia="微软雅黑" w:hAnsi="微软雅黑"/>
          <w:b/>
          <w:sz w:val="24"/>
          <w:szCs w:val="24"/>
        </w:rPr>
        <w:t>.</w:t>
      </w:r>
      <w:r>
        <w:rPr>
          <w:rFonts w:ascii="微软雅黑" w:eastAsia="微软雅黑" w:hAnsi="微软雅黑" w:hint="eastAsia"/>
          <w:b/>
          <w:sz w:val="24"/>
          <w:szCs w:val="24"/>
        </w:rPr>
        <w:t xml:space="preserve"> 云直播平台</w:t>
      </w:r>
    </w:p>
    <w:tbl>
      <w:tblPr>
        <w:tblStyle w:val="a6"/>
        <w:tblW w:w="14029" w:type="dxa"/>
        <w:tblLayout w:type="fixed"/>
        <w:tblLook w:val="04A0"/>
      </w:tblPr>
      <w:tblGrid>
        <w:gridCol w:w="12753"/>
        <w:gridCol w:w="1276"/>
      </w:tblGrid>
      <w:tr w:rsidR="00AF4FB5">
        <w:trPr>
          <w:trHeight w:val="671"/>
        </w:trPr>
        <w:tc>
          <w:tcPr>
            <w:tcW w:w="12753"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详细技术参数</w:t>
            </w:r>
          </w:p>
        </w:tc>
        <w:tc>
          <w:tcPr>
            <w:tcW w:w="1276" w:type="dxa"/>
            <w:vAlign w:val="center"/>
          </w:tcPr>
          <w:p w:rsidR="00AF4FB5" w:rsidRDefault="001B4AA6">
            <w:pPr>
              <w:spacing w:line="276" w:lineRule="auto"/>
              <w:jc w:val="center"/>
              <w:rPr>
                <w:rFonts w:ascii="仿宋" w:eastAsia="仿宋" w:hAnsi="仿宋" w:cs="宋体"/>
                <w:b/>
                <w:bCs/>
                <w:sz w:val="24"/>
                <w:szCs w:val="24"/>
              </w:rPr>
            </w:pPr>
            <w:r>
              <w:rPr>
                <w:rFonts w:ascii="仿宋" w:eastAsia="仿宋" w:hAnsi="仿宋" w:cs="宋体" w:hint="eastAsia"/>
                <w:b/>
                <w:bCs/>
                <w:sz w:val="24"/>
                <w:szCs w:val="24"/>
              </w:rPr>
              <w:t>建议品牌</w:t>
            </w:r>
          </w:p>
        </w:tc>
      </w:tr>
      <w:tr w:rsidR="00AF4FB5">
        <w:trPr>
          <w:trHeight w:val="671"/>
        </w:trPr>
        <w:tc>
          <w:tcPr>
            <w:tcW w:w="12753" w:type="dxa"/>
            <w:vAlign w:val="center"/>
          </w:tcPr>
          <w:p w:rsidR="00AF4FB5" w:rsidRDefault="001B4AA6">
            <w:pPr>
              <w:spacing w:line="276" w:lineRule="auto"/>
              <w:jc w:val="left"/>
              <w:rPr>
                <w:rFonts w:ascii="仿宋" w:eastAsia="仿宋" w:hAnsi="仿宋" w:cs="宋体"/>
                <w:bCs/>
                <w:sz w:val="24"/>
                <w:szCs w:val="24"/>
              </w:rPr>
            </w:pPr>
            <w:r>
              <w:rPr>
                <w:rFonts w:ascii="仿宋" w:eastAsia="仿宋" w:hAnsi="仿宋" w:cs="宋体" w:hint="eastAsia"/>
                <w:bCs/>
                <w:sz w:val="24"/>
                <w:szCs w:val="24"/>
              </w:rPr>
              <w:t>▲满足在线</w:t>
            </w:r>
            <w:proofErr w:type="gramStart"/>
            <w:r>
              <w:rPr>
                <w:rFonts w:ascii="仿宋" w:eastAsia="仿宋" w:hAnsi="仿宋" w:cs="宋体" w:hint="eastAsia"/>
                <w:bCs/>
                <w:sz w:val="24"/>
                <w:szCs w:val="24"/>
              </w:rPr>
              <w:t>研</w:t>
            </w:r>
            <w:proofErr w:type="gramEnd"/>
            <w:r>
              <w:rPr>
                <w:rFonts w:ascii="仿宋" w:eastAsia="仿宋" w:hAnsi="仿宋" w:cs="宋体" w:hint="eastAsia"/>
                <w:bCs/>
                <w:sz w:val="24"/>
                <w:szCs w:val="24"/>
              </w:rPr>
              <w:t>训需求，云直播</w:t>
            </w:r>
            <w:proofErr w:type="gramStart"/>
            <w:r>
              <w:rPr>
                <w:rFonts w:ascii="仿宋" w:eastAsia="仿宋" w:hAnsi="仿宋" w:cs="宋体" w:hint="eastAsia"/>
                <w:bCs/>
                <w:sz w:val="24"/>
                <w:szCs w:val="24"/>
              </w:rPr>
              <w:t>平台与触控</w:t>
            </w:r>
            <w:proofErr w:type="gramEnd"/>
            <w:r>
              <w:rPr>
                <w:rFonts w:ascii="仿宋" w:eastAsia="仿宋" w:hAnsi="仿宋" w:cs="宋体" w:hint="eastAsia"/>
                <w:bCs/>
                <w:sz w:val="24"/>
                <w:szCs w:val="24"/>
              </w:rPr>
              <w:t>一体机同品牌，支持公网直播同时在线人数</w:t>
            </w:r>
            <w:r>
              <w:rPr>
                <w:rFonts w:ascii="仿宋" w:eastAsia="仿宋" w:hAnsi="仿宋" w:cs="宋体"/>
                <w:bCs/>
                <w:sz w:val="24"/>
                <w:szCs w:val="24"/>
              </w:rPr>
              <w:t>≥</w:t>
            </w:r>
            <w:r>
              <w:rPr>
                <w:rFonts w:ascii="仿宋" w:eastAsia="仿宋" w:hAnsi="仿宋" w:cs="宋体" w:hint="eastAsia"/>
                <w:bCs/>
                <w:sz w:val="24"/>
                <w:szCs w:val="24"/>
              </w:rPr>
              <w:t>2</w:t>
            </w:r>
            <w:r>
              <w:rPr>
                <w:rFonts w:ascii="仿宋" w:eastAsia="仿宋" w:hAnsi="仿宋" w:cs="宋体"/>
                <w:bCs/>
                <w:sz w:val="24"/>
                <w:szCs w:val="24"/>
              </w:rPr>
              <w:t>000</w:t>
            </w:r>
            <w:r>
              <w:rPr>
                <w:rFonts w:ascii="仿宋" w:eastAsia="仿宋" w:hAnsi="仿宋" w:cs="宋体" w:hint="eastAsia"/>
                <w:bCs/>
                <w:sz w:val="24"/>
                <w:szCs w:val="24"/>
              </w:rPr>
              <w:t>，授权使用</w:t>
            </w:r>
            <w:proofErr w:type="gramStart"/>
            <w:r>
              <w:rPr>
                <w:rFonts w:ascii="仿宋" w:eastAsia="仿宋" w:hAnsi="仿宋" w:cs="宋体" w:hint="eastAsia"/>
                <w:bCs/>
                <w:sz w:val="24"/>
                <w:szCs w:val="24"/>
              </w:rPr>
              <w:t>期限同触控</w:t>
            </w:r>
            <w:proofErr w:type="gramEnd"/>
            <w:r>
              <w:rPr>
                <w:rFonts w:ascii="仿宋" w:eastAsia="仿宋" w:hAnsi="仿宋" w:cs="宋体" w:hint="eastAsia"/>
                <w:bCs/>
                <w:sz w:val="24"/>
                <w:szCs w:val="24"/>
              </w:rPr>
              <w:t>一体机保修年限。</w:t>
            </w:r>
          </w:p>
        </w:tc>
        <w:tc>
          <w:tcPr>
            <w:tcW w:w="1276" w:type="dxa"/>
            <w:vAlign w:val="center"/>
          </w:tcPr>
          <w:p w:rsidR="00AF4FB5" w:rsidRDefault="001B4AA6">
            <w:pPr>
              <w:spacing w:line="276" w:lineRule="auto"/>
              <w:jc w:val="center"/>
              <w:rPr>
                <w:rFonts w:ascii="仿宋" w:eastAsia="仿宋" w:hAnsi="仿宋" w:cs="宋体"/>
                <w:bCs/>
                <w:sz w:val="24"/>
                <w:szCs w:val="24"/>
              </w:rPr>
            </w:pPr>
            <w:r>
              <w:rPr>
                <w:rFonts w:ascii="仿宋" w:eastAsia="仿宋" w:hAnsi="仿宋" w:cs="宋体" w:hint="eastAsia"/>
                <w:bCs/>
                <w:sz w:val="24"/>
                <w:szCs w:val="24"/>
              </w:rPr>
              <w:t>希沃、海康威视，文香</w:t>
            </w:r>
          </w:p>
        </w:tc>
      </w:tr>
    </w:tbl>
    <w:p w:rsidR="00AF4FB5" w:rsidRDefault="00AF4FB5">
      <w:pPr>
        <w:spacing w:line="276" w:lineRule="auto"/>
        <w:ind w:firstLineChars="200" w:firstLine="480"/>
        <w:rPr>
          <w:rFonts w:ascii="仿宋" w:eastAsia="仿宋" w:hAnsi="仿宋" w:cs="宋体"/>
          <w:bCs/>
          <w:sz w:val="24"/>
          <w:szCs w:val="24"/>
        </w:rPr>
      </w:pPr>
    </w:p>
    <w:p w:rsidR="00AF4FB5" w:rsidRDefault="00AF4FB5">
      <w:pPr>
        <w:spacing w:line="276" w:lineRule="auto"/>
        <w:ind w:firstLineChars="200" w:firstLine="480"/>
        <w:rPr>
          <w:rFonts w:ascii="仿宋" w:eastAsia="仿宋" w:hAnsi="仿宋" w:cs="宋体"/>
          <w:bCs/>
          <w:sz w:val="24"/>
          <w:szCs w:val="24"/>
        </w:rPr>
      </w:pPr>
    </w:p>
    <w:p w:rsidR="00AF4FB5" w:rsidRDefault="00AF4FB5">
      <w:pPr>
        <w:spacing w:line="276" w:lineRule="auto"/>
        <w:ind w:firstLineChars="200" w:firstLine="480"/>
        <w:rPr>
          <w:rFonts w:ascii="仿宋" w:eastAsia="仿宋" w:hAnsi="仿宋" w:cs="宋体"/>
          <w:bCs/>
          <w:sz w:val="24"/>
          <w:szCs w:val="24"/>
        </w:rPr>
      </w:pPr>
    </w:p>
    <w:p w:rsidR="00AF4FB5" w:rsidRDefault="00AF4FB5">
      <w:pPr>
        <w:spacing w:line="276" w:lineRule="auto"/>
        <w:ind w:firstLineChars="200" w:firstLine="480"/>
        <w:rPr>
          <w:rFonts w:ascii="仿宋" w:eastAsia="仿宋" w:hAnsi="仿宋" w:cs="宋体"/>
          <w:bCs/>
          <w:sz w:val="24"/>
          <w:szCs w:val="24"/>
        </w:rPr>
      </w:pPr>
    </w:p>
    <w:p w:rsidR="00AF4FB5" w:rsidRDefault="00AF4FB5">
      <w:pPr>
        <w:spacing w:line="276" w:lineRule="auto"/>
        <w:ind w:firstLineChars="200" w:firstLine="480"/>
        <w:rPr>
          <w:rFonts w:ascii="仿宋" w:eastAsia="仿宋" w:hAnsi="仿宋" w:cs="宋体"/>
          <w:bCs/>
          <w:sz w:val="24"/>
          <w:szCs w:val="24"/>
        </w:rPr>
      </w:pPr>
    </w:p>
    <w:sectPr w:rsidR="00AF4FB5" w:rsidSect="00AF4FB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63B"/>
    <w:rsid w:val="000759EC"/>
    <w:rsid w:val="000C7F4C"/>
    <w:rsid w:val="000D37E9"/>
    <w:rsid w:val="001024A3"/>
    <w:rsid w:val="00123A65"/>
    <w:rsid w:val="001502DB"/>
    <w:rsid w:val="00184D83"/>
    <w:rsid w:val="001B4AA6"/>
    <w:rsid w:val="00237F36"/>
    <w:rsid w:val="00270615"/>
    <w:rsid w:val="002A1A59"/>
    <w:rsid w:val="003A3EAF"/>
    <w:rsid w:val="003C0894"/>
    <w:rsid w:val="00445D62"/>
    <w:rsid w:val="00483CCE"/>
    <w:rsid w:val="004D635F"/>
    <w:rsid w:val="004E3D18"/>
    <w:rsid w:val="004F4D42"/>
    <w:rsid w:val="00576DD8"/>
    <w:rsid w:val="00631491"/>
    <w:rsid w:val="0064611A"/>
    <w:rsid w:val="006800FD"/>
    <w:rsid w:val="0070415D"/>
    <w:rsid w:val="007268DF"/>
    <w:rsid w:val="00735B7E"/>
    <w:rsid w:val="00742B51"/>
    <w:rsid w:val="007635A6"/>
    <w:rsid w:val="00795BA4"/>
    <w:rsid w:val="007E4BEE"/>
    <w:rsid w:val="007E6424"/>
    <w:rsid w:val="007F2B0F"/>
    <w:rsid w:val="007F7408"/>
    <w:rsid w:val="00821A32"/>
    <w:rsid w:val="00872FDD"/>
    <w:rsid w:val="008C1257"/>
    <w:rsid w:val="00911FF4"/>
    <w:rsid w:val="00952EEA"/>
    <w:rsid w:val="009648F0"/>
    <w:rsid w:val="0098278B"/>
    <w:rsid w:val="00987D6F"/>
    <w:rsid w:val="009A159E"/>
    <w:rsid w:val="00A3045B"/>
    <w:rsid w:val="00A3300E"/>
    <w:rsid w:val="00A476FA"/>
    <w:rsid w:val="00A73406"/>
    <w:rsid w:val="00A8561C"/>
    <w:rsid w:val="00AF4FB5"/>
    <w:rsid w:val="00B021B0"/>
    <w:rsid w:val="00B10382"/>
    <w:rsid w:val="00B10FDF"/>
    <w:rsid w:val="00B147F4"/>
    <w:rsid w:val="00B27D3C"/>
    <w:rsid w:val="00BE40B8"/>
    <w:rsid w:val="00C10838"/>
    <w:rsid w:val="00C12377"/>
    <w:rsid w:val="00C179C3"/>
    <w:rsid w:val="00C24C84"/>
    <w:rsid w:val="00C64BFC"/>
    <w:rsid w:val="00C7363B"/>
    <w:rsid w:val="00C8208F"/>
    <w:rsid w:val="00CF1E71"/>
    <w:rsid w:val="00D001C6"/>
    <w:rsid w:val="00D2757D"/>
    <w:rsid w:val="00D71318"/>
    <w:rsid w:val="00D967B0"/>
    <w:rsid w:val="00DF773F"/>
    <w:rsid w:val="00E043E6"/>
    <w:rsid w:val="00E5444B"/>
    <w:rsid w:val="00E83DE6"/>
    <w:rsid w:val="00ED23D3"/>
    <w:rsid w:val="00F204E3"/>
    <w:rsid w:val="00F32E97"/>
    <w:rsid w:val="00F65355"/>
    <w:rsid w:val="29D3503B"/>
    <w:rsid w:val="31EF149A"/>
    <w:rsid w:val="327A0A1A"/>
    <w:rsid w:val="374F69AC"/>
    <w:rsid w:val="68DF7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F4FB5"/>
    <w:pPr>
      <w:jc w:val="left"/>
    </w:pPr>
  </w:style>
  <w:style w:type="paragraph" w:styleId="a4">
    <w:name w:val="footer"/>
    <w:basedOn w:val="a"/>
    <w:link w:val="Char"/>
    <w:uiPriority w:val="99"/>
    <w:unhideWhenUsed/>
    <w:qFormat/>
    <w:rsid w:val="00AF4FB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F4FB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F4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F4FB5"/>
    <w:pPr>
      <w:ind w:firstLineChars="200" w:firstLine="420"/>
    </w:pPr>
  </w:style>
  <w:style w:type="character" w:customStyle="1" w:styleId="Char0">
    <w:name w:val="页眉 Char"/>
    <w:basedOn w:val="a0"/>
    <w:link w:val="a5"/>
    <w:uiPriority w:val="99"/>
    <w:qFormat/>
    <w:rsid w:val="00AF4FB5"/>
    <w:rPr>
      <w:sz w:val="18"/>
      <w:szCs w:val="18"/>
    </w:rPr>
  </w:style>
  <w:style w:type="character" w:customStyle="1" w:styleId="Char">
    <w:name w:val="页脚 Char"/>
    <w:basedOn w:val="a0"/>
    <w:link w:val="a4"/>
    <w:uiPriority w:val="99"/>
    <w:qFormat/>
    <w:rsid w:val="00AF4FB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1090</Words>
  <Characters>6215</Characters>
  <Application>Microsoft Office Word</Application>
  <DocSecurity>0</DocSecurity>
  <Lines>51</Lines>
  <Paragraphs>14</Paragraphs>
  <ScaleCrop>false</ScaleCrop>
  <Company>Microsoft</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2</cp:revision>
  <dcterms:created xsi:type="dcterms:W3CDTF">2022-04-22T00:31:00Z</dcterms:created>
  <dcterms:modified xsi:type="dcterms:W3CDTF">2022-04-22T00:31:00Z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DA1446A762214A4ABE37198A32BC201E</vt:lpwstr>
  </property>
</Properties>
</file>