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15D1F" w14:textId="77777777" w:rsidR="00B8560A" w:rsidRPr="00EA5790" w:rsidRDefault="00B8560A" w:rsidP="00B8560A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办公</w:t>
      </w:r>
      <w:r>
        <w:rPr>
          <w:rFonts w:hint="eastAsia"/>
          <w:sz w:val="30"/>
          <w:szCs w:val="30"/>
        </w:rPr>
        <w:t>OA</w:t>
      </w:r>
      <w:r>
        <w:rPr>
          <w:sz w:val="30"/>
          <w:szCs w:val="30"/>
        </w:rPr>
        <w:t>系统</w:t>
      </w:r>
      <w:r>
        <w:rPr>
          <w:rFonts w:hint="eastAsia"/>
          <w:sz w:val="30"/>
          <w:szCs w:val="30"/>
        </w:rPr>
        <w:t>维护</w:t>
      </w:r>
      <w:r w:rsidRPr="00EA5790">
        <w:rPr>
          <w:sz w:val="30"/>
          <w:szCs w:val="30"/>
        </w:rPr>
        <w:t>采购参数</w:t>
      </w:r>
    </w:p>
    <w:tbl>
      <w:tblPr>
        <w:tblW w:w="76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4248"/>
        <w:gridCol w:w="1134"/>
        <w:gridCol w:w="1134"/>
      </w:tblGrid>
      <w:tr w:rsidR="00B8560A" w14:paraId="794730FA" w14:textId="77777777" w:rsidTr="00B8560A">
        <w:trPr>
          <w:trHeight w:val="453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7C3E4C38" w14:textId="77777777" w:rsidR="00B8560A" w:rsidRDefault="00B8560A" w:rsidP="009C3DB1">
            <w:pPr>
              <w:spacing w:beforeLines="50" w:before="156" w:afterLines="100" w:after="312"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19"/>
                <w:szCs w:val="19"/>
              </w:rPr>
              <w:t>服务内容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7CFEF800" w14:textId="77777777" w:rsidR="00B8560A" w:rsidRDefault="00B8560A" w:rsidP="009C3DB1">
            <w:pPr>
              <w:spacing w:beforeLines="50" w:before="156" w:afterLines="100" w:after="312"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19"/>
                <w:szCs w:val="19"/>
              </w:rPr>
              <w:t>服务范围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5C7D1B59" w14:textId="77777777" w:rsidR="00B8560A" w:rsidRDefault="00B8560A" w:rsidP="009C3DB1">
            <w:pPr>
              <w:spacing w:beforeLines="50" w:before="156" w:afterLines="100" w:after="312"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19"/>
                <w:szCs w:val="19"/>
              </w:rPr>
              <w:t>服务次数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468F0F35" w14:textId="77777777" w:rsidR="00B8560A" w:rsidRDefault="00B8560A" w:rsidP="009C3DB1">
            <w:pPr>
              <w:spacing w:beforeLines="50" w:before="156" w:afterLines="100" w:after="312"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2"/>
                <w:sz w:val="19"/>
                <w:szCs w:val="19"/>
              </w:rPr>
              <w:t>服务时间</w:t>
            </w:r>
          </w:p>
        </w:tc>
      </w:tr>
      <w:tr w:rsidR="00B8560A" w14:paraId="479EA4CD" w14:textId="77777777" w:rsidTr="00B8560A">
        <w:trPr>
          <w:trHeight w:val="1064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3B2EE706" w14:textId="0048F6CA" w:rsidR="00B8560A" w:rsidRDefault="00D4646B" w:rsidP="009C3DB1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资质要求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1161A2EE" w14:textId="48EE23BC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要求乙方能够提供“办公O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  <w:t>A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系统维护服务的资质证明”</w:t>
            </w:r>
            <w:r w:rsidR="00FF1B5F"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，符合以下条件中的一个即可：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  <w:br/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（1）办公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  <w:t>OA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系统原厂提供</w:t>
            </w:r>
            <w:r w:rsidR="00FF1B5F"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的维护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服务；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  <w:br/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（2）办公O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  <w:t>A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系统原厂加盖公章的</w:t>
            </w:r>
            <w:r w:rsidR="00FF1B5F"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维护服务资质证明。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69B43E74" w14:textId="72DDBBA2" w:rsidR="00B8560A" w:rsidRDefault="00FF1B5F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42CCD89C" w14:textId="3F743BF9" w:rsidR="00B8560A" w:rsidRDefault="00FF1B5F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0E8C8082" w14:textId="77777777" w:rsidTr="00B8560A">
        <w:trPr>
          <w:trHeight w:val="1064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1CBB3432" w14:textId="1BB223A5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现场维护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54CE12F1" w14:textId="1C0E26BE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由乙方客服人员或项目人员每月现场服务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次。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00B98AE9" w14:textId="65F10A88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每月1次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6912BA93" w14:textId="6B2DF67E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</w:tr>
      <w:tr w:rsidR="00D4646B" w14:paraId="6D0A2695" w14:textId="77777777" w:rsidTr="00B8560A">
        <w:trPr>
          <w:trHeight w:val="1064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3761DD0D" w14:textId="30BCA2D1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电话支持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406A0F58" w14:textId="4FBEF1FC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由乙方客户服务人员向甲方提供热线电话技术服务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  <w:t>解答泛微软件的使用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维护</w:t>
            </w:r>
            <w:r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  <w:t>问题</w:t>
            </w: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3FDB71B8" w14:textId="6B562404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60A67602" w14:textId="62B094A1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</w:tr>
      <w:tr w:rsidR="00D4646B" w14:paraId="0D4F9868" w14:textId="77777777" w:rsidTr="00B8560A">
        <w:trPr>
          <w:trHeight w:val="453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2C2514EE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在线远程登陆维护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25A0BABD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用QQ或其他远程控制系统对服务范围内规定软件进行维护调试。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2228BB0E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0F9CCC20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</w:tr>
      <w:tr w:rsidR="00D4646B" w14:paraId="7D403B71" w14:textId="77777777" w:rsidTr="00B8560A">
        <w:trPr>
          <w:trHeight w:val="453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41968AC6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邮件服务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4756A239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乙方向甲方提供技术服务电子邮件地址，乙方在接收到甲方服务支持请求邮件后在正常工作日8小时内处理。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619A4BCE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775B1BA3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</w:tr>
      <w:tr w:rsidR="00D4646B" w14:paraId="1D49114C" w14:textId="77777777" w:rsidTr="00B8560A">
        <w:trPr>
          <w:trHeight w:val="453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24354860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客户交流会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2B265B20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可以参加在上海或者在其他地区举办的客户交流会，培训免费，但交通和食宿自理。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7982A2B4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23A8C98E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3CBCE04D" w14:textId="77777777" w:rsidTr="00B8560A">
        <w:trPr>
          <w:trHeight w:val="453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172959BE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客服期刊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28648C4A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每周发送客服期刊，内容会包括：客户调查、使用小窍门、新功能介绍、培训邀请、应用解决方案。会以PDF或者WORD的格式进行发送。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3466CA8D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每周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66754AA1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5C4578CF" w14:textId="77777777" w:rsidTr="00B8560A">
        <w:trPr>
          <w:trHeight w:val="453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34F5AD56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系统管理员培训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50077B08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可以免费参加管理员培训，培训免费，但交通和食宿自理。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4A07C3FD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</w:tcPr>
          <w:p w14:paraId="26F691D6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75053C81" w14:textId="77777777" w:rsidTr="00B8560A">
        <w:trPr>
          <w:trHeight w:val="1324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703894A2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客户需求和建议支持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45AAF939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客户可以向客服人员提供自己的需求和系统的改进建议，由客服人员接纳，提供到技术部进行评估，根据具体情况而定。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4B27C89D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5047FEC2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451931AD" w14:textId="77777777" w:rsidTr="00B8560A">
        <w:trPr>
          <w:trHeight w:val="916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64EF0D82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lastRenderedPageBreak/>
              <w:t>其他培训和交流会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41E61CC0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甲方在服务期间享有免费乙方其他形式举办的培训和交流会活动，培训和交流会免费，但交通和食宿自理。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33E9DA80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2D7037CB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722DB945" w14:textId="77777777" w:rsidTr="00B8560A">
        <w:trPr>
          <w:trHeight w:val="737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729385E6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上门回访服务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2084B068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工作人员上门回访客户，以了解客户使用情况，提供更好的建议。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1D705655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至少1次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79ACB877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667F7B8E" w14:textId="77777777" w:rsidTr="00B8560A">
        <w:trPr>
          <w:trHeight w:val="375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5F2978A3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系统重装和恢复支持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5505E6B2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由技术人员通过远程辅助客户进行系统重新和恢复支持，如需现场服务，根据情况再计算费用。如果是非Windows操作系统，费用需要另行计算。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5E702091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3次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0E9E35B8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4DD16B9B" w14:textId="77777777" w:rsidTr="00B8560A">
        <w:trPr>
          <w:trHeight w:val="210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43B3DAC4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升级服务支持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65DC656C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由技术人员通过远程辅助客户进行软件的升级和检查工作，如需现场服务，根据情况再计算费用。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532BC05E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507FB1B6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4EDD7565" w14:textId="77777777" w:rsidTr="00B8560A">
        <w:trPr>
          <w:trHeight w:val="1548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761A0700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技术支持服务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5F8B8834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甲方在系统使用过程中出现的例如查询表结构、查询某数据、调整系统内的一些数据、甲方开发需要的一些其他协助等非开发式的请求，可由乙方客服人员协调乙方技术人员完成。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06F520D0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不限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04F890F3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6FE0F523" w14:textId="77777777" w:rsidTr="00B8560A">
        <w:trPr>
          <w:trHeight w:val="297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20ED8999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登陆界面制作支持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53C46741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甲方的系统使用中的登陆界面制作过程中需要的一些协助，乙方客服人员可以辅助甲方完成。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30BA1D0E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1次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6EF95FE6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27FD48D4" w14:textId="77777777" w:rsidTr="00B8560A">
        <w:trPr>
          <w:trHeight w:val="259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24291FDA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金牌用户评选服务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58B7A378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在服务期间，甲方享有乙方举办的金牌用户的评选权利，在评选成功后，乙方将颁发奖牌给甲方。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1807120E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3次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624C664B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  <w:tr w:rsidR="00D4646B" w14:paraId="7B721CBE" w14:textId="77777777" w:rsidTr="00B8560A">
        <w:trPr>
          <w:trHeight w:val="435"/>
        </w:trPr>
        <w:tc>
          <w:tcPr>
            <w:tcW w:w="108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3ADFB0FA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优秀项目推广人和管理员评选服务</w:t>
            </w:r>
          </w:p>
        </w:tc>
        <w:tc>
          <w:tcPr>
            <w:tcW w:w="4248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329536FF" w14:textId="77777777" w:rsidR="00D4646B" w:rsidRDefault="00D4646B" w:rsidP="00D4646B">
            <w:pPr>
              <w:spacing w:beforeLines="50" w:before="156" w:afterLines="100" w:after="312" w:line="240" w:lineRule="auto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服务期间，甲方享有乙方举办的优秀项目推广和管理员的评选权利，在评选成功后，乙方将颁发奖杯给甲方。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216B95C0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3次</w:t>
            </w:r>
          </w:p>
        </w:tc>
        <w:tc>
          <w:tcPr>
            <w:tcW w:w="1134" w:type="dxa"/>
            <w:tcBorders>
              <w:top w:val="single" w:sz="6" w:space="0" w:color="D8D8D8" w:themeColor="background1" w:themeShade="D8"/>
              <w:left w:val="single" w:sz="6" w:space="0" w:color="D8D8D8" w:themeColor="background1" w:themeShade="D8"/>
              <w:bottom w:val="single" w:sz="6" w:space="0" w:color="D8D8D8" w:themeColor="background1" w:themeShade="D8"/>
              <w:right w:val="single" w:sz="6" w:space="0" w:color="D8D8D8" w:themeColor="background1" w:themeShade="D8"/>
            </w:tcBorders>
            <w:shd w:val="clear" w:color="auto" w:fill="auto"/>
            <w:vAlign w:val="center"/>
          </w:tcPr>
          <w:p w14:paraId="375CBAAC" w14:textId="77777777" w:rsidR="00D4646B" w:rsidRDefault="00D4646B" w:rsidP="00D4646B">
            <w:pPr>
              <w:spacing w:beforeLines="50" w:before="156" w:afterLines="100" w:after="312" w:line="240" w:lineRule="auto"/>
              <w:ind w:left="0"/>
              <w:rPr>
                <w:rFonts w:asciiTheme="minorEastAsia" w:eastAsiaTheme="minorEastAsia" w:hAnsiTheme="minorEastAsia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9"/>
                <w:szCs w:val="19"/>
              </w:rPr>
              <w:t>/</w:t>
            </w:r>
          </w:p>
        </w:tc>
      </w:tr>
    </w:tbl>
    <w:p w14:paraId="63C59111" w14:textId="77777777" w:rsidR="000922DF" w:rsidRDefault="00587860"/>
    <w:sectPr w:rsidR="0009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C5616" w14:textId="77777777" w:rsidR="00587860" w:rsidRDefault="00587860" w:rsidP="004E6AB5">
      <w:pPr>
        <w:spacing w:line="240" w:lineRule="auto"/>
      </w:pPr>
      <w:r>
        <w:separator/>
      </w:r>
    </w:p>
  </w:endnote>
  <w:endnote w:type="continuationSeparator" w:id="0">
    <w:p w14:paraId="4011D559" w14:textId="77777777" w:rsidR="00587860" w:rsidRDefault="00587860" w:rsidP="004E6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7DF9A" w14:textId="77777777" w:rsidR="00587860" w:rsidRDefault="00587860" w:rsidP="004E6AB5">
      <w:pPr>
        <w:spacing w:line="240" w:lineRule="auto"/>
      </w:pPr>
      <w:r>
        <w:separator/>
      </w:r>
    </w:p>
  </w:footnote>
  <w:footnote w:type="continuationSeparator" w:id="0">
    <w:p w14:paraId="25DC0D09" w14:textId="77777777" w:rsidR="00587860" w:rsidRDefault="00587860" w:rsidP="004E6A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4FDB4E"/>
    <w:multiLevelType w:val="multilevel"/>
    <w:tmpl w:val="B64FDB4E"/>
    <w:lvl w:ilvl="0">
      <w:start w:val="1"/>
      <w:numFmt w:val="chineseCounting"/>
      <w:suff w:val="nothing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0A"/>
    <w:rsid w:val="004E6AB5"/>
    <w:rsid w:val="004F3824"/>
    <w:rsid w:val="00587860"/>
    <w:rsid w:val="009E5838"/>
    <w:rsid w:val="009F25FE"/>
    <w:rsid w:val="00B8560A"/>
    <w:rsid w:val="00D4646B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D9491"/>
  <w15:chartTrackingRefBased/>
  <w15:docId w15:val="{0BAD44F7-78A5-4640-8103-AA7ADDB4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0A"/>
    <w:pPr>
      <w:spacing w:line="360" w:lineRule="auto"/>
      <w:ind w:left="57"/>
    </w:pPr>
    <w:rPr>
      <w:rFonts w:ascii="Arial" w:eastAsia="宋体" w:hAnsi="Arial" w:cs="Arial"/>
      <w:bCs/>
      <w:iCs/>
      <w:kern w:val="0"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a4">
    <w:name w:val="页眉 字符"/>
    <w:basedOn w:val="a0"/>
    <w:link w:val="a3"/>
    <w:uiPriority w:val="99"/>
    <w:rsid w:val="004E6AB5"/>
    <w:rPr>
      <w:rFonts w:ascii="Arial" w:eastAsia="宋体" w:hAnsi="Arial" w:cs="Arial"/>
      <w:bCs/>
      <w:iCs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AB5"/>
    <w:pPr>
      <w:tabs>
        <w:tab w:val="center" w:pos="4153"/>
        <w:tab w:val="right" w:pos="8306"/>
      </w:tabs>
      <w:snapToGrid w:val="0"/>
      <w:spacing w:line="240" w:lineRule="auto"/>
    </w:pPr>
    <w:rPr>
      <w:szCs w:val="18"/>
    </w:rPr>
  </w:style>
  <w:style w:type="character" w:customStyle="1" w:styleId="a6">
    <w:name w:val="页脚 字符"/>
    <w:basedOn w:val="a0"/>
    <w:link w:val="a5"/>
    <w:uiPriority w:val="99"/>
    <w:rsid w:val="004E6AB5"/>
    <w:rPr>
      <w:rFonts w:ascii="Arial" w:eastAsia="宋体" w:hAnsi="Arial" w:cs="Arial"/>
      <w:bCs/>
      <w:i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2022-07-19T08:37:00Z</dcterms:created>
  <dcterms:modified xsi:type="dcterms:W3CDTF">2022-07-19T08:37:00Z</dcterms:modified>
</cp:coreProperties>
</file>