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宋体"/>
          <w:b/>
          <w:color w:val="000000"/>
          <w:sz w:val="36"/>
          <w:szCs w:val="36"/>
        </w:rPr>
      </w:pPr>
      <w:r>
        <w:rPr>
          <w:rFonts w:hint="eastAsia" w:ascii="宋体" w:hAnsi="宋体" w:cs="宋体"/>
          <w:b/>
          <w:sz w:val="32"/>
          <w:szCs w:val="32"/>
        </w:rPr>
        <w:t>附件</w:t>
      </w:r>
      <w:r>
        <w:rPr>
          <w:rFonts w:hint="default" w:ascii="宋体" w:cs="宋体"/>
          <w:b/>
          <w:sz w:val="32"/>
          <w:szCs w:val="32"/>
          <w:lang w:val="en" w:eastAsia="zh-CN"/>
        </w:rPr>
        <w:t>3</w:t>
      </w:r>
      <w:r>
        <w:rPr>
          <w:rFonts w:hint="eastAsia" w:ascii="宋体" w:hAnsi="宋体" w:cs="宋体"/>
          <w:b/>
          <w:sz w:val="32"/>
          <w:szCs w:val="32"/>
        </w:rPr>
        <w:t>：</w:t>
      </w:r>
      <w:r>
        <w:rPr>
          <w:rFonts w:hint="eastAsia" w:ascii="宋体" w:hAnsi="宋体" w:cs="宋体"/>
          <w:b/>
          <w:bCs/>
          <w:color w:val="000000"/>
          <w:sz w:val="36"/>
          <w:szCs w:val="36"/>
          <w:lang w:eastAsia="zh-CN"/>
        </w:rPr>
        <w:t>202</w:t>
      </w:r>
      <w:r>
        <w:rPr>
          <w:rFonts w:hint="eastAsia" w:ascii="宋体" w:hAnsi="宋体" w:cs="宋体"/>
          <w:b/>
          <w:bCs/>
          <w:color w:val="000000"/>
          <w:sz w:val="36"/>
          <w:szCs w:val="36"/>
          <w:lang w:val="en-US" w:eastAsia="zh-CN"/>
        </w:rPr>
        <w:t>5</w:t>
      </w:r>
      <w:r>
        <w:rPr>
          <w:rFonts w:hint="eastAsia" w:ascii="宋体" w:hAnsi="宋体" w:cs="宋体"/>
          <w:b/>
          <w:bCs/>
          <w:color w:val="000000"/>
          <w:sz w:val="36"/>
          <w:szCs w:val="36"/>
          <w:lang w:eastAsia="zh-CN"/>
        </w:rPr>
        <w:t>-202</w:t>
      </w:r>
      <w:r>
        <w:rPr>
          <w:rFonts w:hint="eastAsia" w:ascii="宋体" w:hAnsi="宋体" w:cs="宋体"/>
          <w:b/>
          <w:bCs/>
          <w:color w:val="000000"/>
          <w:sz w:val="36"/>
          <w:szCs w:val="36"/>
          <w:lang w:val="en-US" w:eastAsia="zh-CN"/>
        </w:rPr>
        <w:t>6</w:t>
      </w:r>
      <w:r>
        <w:rPr>
          <w:rFonts w:hint="eastAsia" w:ascii="宋体" w:hAnsi="宋体" w:cs="宋体"/>
          <w:b/>
          <w:bCs/>
          <w:color w:val="000000"/>
          <w:sz w:val="36"/>
          <w:szCs w:val="36"/>
          <w:lang w:eastAsia="zh-CN"/>
        </w:rPr>
        <w:t>年度嘉兴市（含五县四区）印刷服务开放式框架协议</w:t>
      </w:r>
      <w:r>
        <w:rPr>
          <w:rFonts w:hint="eastAsia" w:ascii="宋体" w:hAnsi="宋体" w:cs="宋体"/>
          <w:b/>
          <w:bCs/>
          <w:color w:val="000000"/>
          <w:sz w:val="36"/>
          <w:szCs w:val="36"/>
        </w:rPr>
        <w:t>书</w:t>
      </w:r>
    </w:p>
    <w:p>
      <w:pPr>
        <w:snapToGrid w:val="0"/>
        <w:spacing w:line="360" w:lineRule="auto"/>
        <w:ind w:firstLine="480" w:firstLineChars="200"/>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eastAsia="zh-CN"/>
        </w:rPr>
        <w:t>项目编号：</w:t>
      </w:r>
      <w:r>
        <w:rPr>
          <w:rFonts w:hint="eastAsia" w:ascii="宋体" w:hAnsi="宋体" w:cs="宋体"/>
          <w:bCs/>
          <w:color w:val="000000"/>
          <w:sz w:val="24"/>
          <w:szCs w:val="24"/>
          <w:highlight w:val="none"/>
          <w:lang w:val="en-US" w:eastAsia="zh-CN"/>
        </w:rPr>
        <w:t>TZC2025003-N043</w:t>
      </w:r>
    </w:p>
    <w:p>
      <w:pPr>
        <w:snapToGrid w:val="0"/>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项目名称：</w:t>
      </w:r>
      <w:r>
        <w:rPr>
          <w:rFonts w:hint="eastAsia" w:ascii="宋体" w:hAnsi="宋体" w:cs="宋体"/>
          <w:bCs/>
          <w:color w:val="000000"/>
          <w:sz w:val="24"/>
          <w:szCs w:val="24"/>
          <w:highlight w:val="none"/>
          <w:lang w:eastAsia="zh-CN"/>
        </w:rPr>
        <w:t>202</w:t>
      </w:r>
      <w:r>
        <w:rPr>
          <w:rFonts w:hint="eastAsia" w:ascii="宋体" w:hAnsi="宋体" w:cs="宋体"/>
          <w:bCs/>
          <w:color w:val="000000"/>
          <w:sz w:val="24"/>
          <w:szCs w:val="24"/>
          <w:highlight w:val="none"/>
          <w:lang w:val="en-US" w:eastAsia="zh-CN"/>
        </w:rPr>
        <w:t>5</w:t>
      </w:r>
      <w:r>
        <w:rPr>
          <w:rFonts w:hint="eastAsia" w:ascii="宋体" w:hAnsi="宋体" w:cs="宋体"/>
          <w:bCs/>
          <w:color w:val="000000"/>
          <w:sz w:val="24"/>
          <w:szCs w:val="24"/>
          <w:highlight w:val="none"/>
          <w:lang w:eastAsia="zh-CN"/>
        </w:rPr>
        <w:t>-202</w:t>
      </w:r>
      <w:r>
        <w:rPr>
          <w:rFonts w:hint="eastAsia" w:ascii="宋体" w:hAnsi="宋体" w:cs="宋体"/>
          <w:bCs/>
          <w:color w:val="000000"/>
          <w:sz w:val="24"/>
          <w:szCs w:val="24"/>
          <w:highlight w:val="none"/>
          <w:lang w:val="en-US" w:eastAsia="zh-CN"/>
        </w:rPr>
        <w:t>6</w:t>
      </w:r>
      <w:r>
        <w:rPr>
          <w:rFonts w:hint="eastAsia" w:ascii="宋体" w:hAnsi="宋体" w:cs="宋体"/>
          <w:bCs/>
          <w:color w:val="000000"/>
          <w:sz w:val="24"/>
          <w:szCs w:val="24"/>
          <w:highlight w:val="none"/>
          <w:lang w:eastAsia="zh-CN"/>
        </w:rPr>
        <w:t>年度嘉兴市（含五县四区）印刷服务开放式框架协议</w:t>
      </w:r>
      <w:r>
        <w:rPr>
          <w:rFonts w:hint="eastAsia" w:ascii="宋体" w:hAnsi="宋体" w:eastAsia="宋体" w:cs="宋体"/>
          <w:bCs/>
          <w:color w:val="000000"/>
          <w:sz w:val="24"/>
          <w:szCs w:val="24"/>
          <w:highlight w:val="none"/>
          <w:lang w:eastAsia="zh-CN"/>
        </w:rPr>
        <w:t xml:space="preserve">                                </w:t>
      </w:r>
    </w:p>
    <w:p>
      <w:pPr>
        <w:snapToGrid w:val="0"/>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采购征集人（甲方）：</w:t>
      </w:r>
      <w:r>
        <w:rPr>
          <w:rFonts w:hint="eastAsia" w:ascii="宋体" w:hAnsi="宋体" w:cs="宋体"/>
          <w:bCs/>
          <w:color w:val="000000"/>
          <w:sz w:val="24"/>
          <w:szCs w:val="24"/>
          <w:highlight w:val="none"/>
          <w:lang w:eastAsia="zh-CN"/>
        </w:rPr>
        <w:t>桐乡</w:t>
      </w:r>
      <w:r>
        <w:rPr>
          <w:rFonts w:hint="eastAsia" w:ascii="宋体" w:hAnsi="宋体" w:eastAsia="宋体" w:cs="宋体"/>
          <w:bCs/>
          <w:color w:val="000000"/>
          <w:sz w:val="24"/>
          <w:szCs w:val="24"/>
          <w:highlight w:val="none"/>
          <w:lang w:eastAsia="zh-CN"/>
        </w:rPr>
        <w:t xml:space="preserve">市公共资源交易中心                              </w:t>
      </w:r>
    </w:p>
    <w:p>
      <w:pPr>
        <w:snapToGrid w:val="0"/>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供应商（乙方）：</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w:t>
      </w:r>
      <w:r>
        <w:rPr>
          <w:rFonts w:hint="eastAsia" w:ascii="宋体" w:hAnsi="宋体" w:cs="宋体"/>
          <w:bCs/>
          <w:color w:val="000000"/>
          <w:sz w:val="24"/>
          <w:szCs w:val="24"/>
          <w:highlight w:val="none"/>
          <w:lang w:eastAsia="zh-CN"/>
        </w:rPr>
        <w:t>202</w:t>
      </w:r>
      <w:r>
        <w:rPr>
          <w:rFonts w:hint="eastAsia" w:ascii="宋体" w:hAnsi="宋体" w:cs="宋体"/>
          <w:bCs/>
          <w:color w:val="000000"/>
          <w:sz w:val="24"/>
          <w:szCs w:val="24"/>
          <w:highlight w:val="none"/>
          <w:lang w:val="en-US" w:eastAsia="zh-CN"/>
        </w:rPr>
        <w:t>5</w:t>
      </w:r>
      <w:r>
        <w:rPr>
          <w:rFonts w:hint="eastAsia" w:ascii="宋体" w:hAnsi="宋体" w:cs="宋体"/>
          <w:bCs/>
          <w:color w:val="000000"/>
          <w:sz w:val="24"/>
          <w:szCs w:val="24"/>
          <w:highlight w:val="none"/>
          <w:lang w:eastAsia="zh-CN"/>
        </w:rPr>
        <w:t>-202</w:t>
      </w:r>
      <w:r>
        <w:rPr>
          <w:rFonts w:hint="eastAsia" w:ascii="宋体" w:hAnsi="宋体" w:cs="宋体"/>
          <w:bCs/>
          <w:color w:val="000000"/>
          <w:sz w:val="24"/>
          <w:szCs w:val="24"/>
          <w:highlight w:val="none"/>
          <w:lang w:val="en-US" w:eastAsia="zh-CN"/>
        </w:rPr>
        <w:t>6</w:t>
      </w:r>
      <w:r>
        <w:rPr>
          <w:rFonts w:hint="eastAsia" w:ascii="宋体" w:hAnsi="宋体" w:cs="宋体"/>
          <w:bCs/>
          <w:color w:val="000000"/>
          <w:sz w:val="24"/>
          <w:szCs w:val="24"/>
          <w:highlight w:val="none"/>
          <w:lang w:eastAsia="zh-CN"/>
        </w:rPr>
        <w:t>年度嘉兴市（含五县四区）印刷服务开放式框架协议</w:t>
      </w:r>
      <w:r>
        <w:rPr>
          <w:rFonts w:hint="eastAsia" w:ascii="宋体" w:hAnsi="宋体" w:eastAsia="宋体" w:cs="宋体"/>
          <w:color w:val="000000"/>
          <w:sz w:val="24"/>
          <w:szCs w:val="24"/>
          <w:highlight w:val="none"/>
        </w:rPr>
        <w:t>”（项目编号：</w:t>
      </w:r>
      <w:r>
        <w:rPr>
          <w:rFonts w:hint="eastAsia" w:ascii="宋体" w:hAnsi="宋体" w:cs="宋体"/>
          <w:bCs/>
          <w:color w:val="000000"/>
          <w:sz w:val="24"/>
          <w:szCs w:val="24"/>
          <w:highlight w:val="none"/>
          <w:lang w:val="en-US" w:eastAsia="zh-CN"/>
        </w:rPr>
        <w:t>TZC2025003-N043</w:t>
      </w:r>
      <w:r>
        <w:rPr>
          <w:rFonts w:hint="eastAsia" w:ascii="宋体" w:hAnsi="宋体" w:cs="宋体"/>
          <w:color w:val="000000"/>
          <w:sz w:val="24"/>
          <w:szCs w:val="24"/>
          <w:highlight w:val="none"/>
          <w:lang w:eastAsia="zh-CN"/>
        </w:rPr>
        <w:t xml:space="preserve"> </w:t>
      </w:r>
      <w:r>
        <w:rPr>
          <w:rFonts w:hint="eastAsia" w:ascii="宋体" w:hAnsi="宋体" w:eastAsia="宋体" w:cs="宋体"/>
          <w:color w:val="000000"/>
          <w:sz w:val="24"/>
          <w:szCs w:val="24"/>
          <w:highlight w:val="none"/>
        </w:rPr>
        <w:t>）要求、审核结果和《中华人民共和国政府采购法》</w:t>
      </w:r>
      <w:r>
        <w:rPr>
          <w:rFonts w:hint="eastAsia" w:ascii="宋体" w:hAnsi="宋体" w:eastAsia="宋体" w:cs="宋体"/>
          <w:color w:val="000000"/>
          <w:sz w:val="24"/>
          <w:szCs w:val="24"/>
          <w:highlight w:val="none"/>
          <w:lang w:eastAsia="zh-CN"/>
        </w:rPr>
        <w:t>、</w:t>
      </w:r>
      <w:r>
        <w:rPr>
          <w:rFonts w:hint="eastAsia" w:ascii="宋体" w:hAnsi="宋体" w:eastAsia="宋体" w:cs="宋体"/>
          <w:highlight w:val="none"/>
          <w:lang w:val="en-US" w:eastAsia="zh-CN"/>
        </w:rPr>
        <w:t>《</w:t>
      </w:r>
      <w:r>
        <w:rPr>
          <w:rFonts w:hint="eastAsia" w:ascii="宋体" w:hAnsi="宋体" w:eastAsia="宋体" w:cs="宋体"/>
          <w:color w:val="000000"/>
          <w:sz w:val="24"/>
          <w:szCs w:val="24"/>
          <w:highlight w:val="none"/>
          <w:lang w:val="en-US" w:eastAsia="zh-CN"/>
        </w:rPr>
        <w:t>政府采购框架协议采购方式管理暂行办法</w:t>
      </w:r>
      <w:r>
        <w:rPr>
          <w:rFonts w:hint="eastAsia" w:ascii="宋体" w:hAnsi="宋体" w:eastAsia="宋体" w:cs="宋体"/>
          <w:highlight w:val="none"/>
          <w:lang w:val="en-US" w:eastAsia="zh-CN"/>
        </w:rPr>
        <w:t>》</w:t>
      </w:r>
      <w:r>
        <w:rPr>
          <w:rFonts w:hint="eastAsia" w:ascii="宋体" w:hAnsi="宋体" w:eastAsia="宋体" w:cs="宋体"/>
          <w:color w:val="000000"/>
          <w:sz w:val="24"/>
          <w:szCs w:val="24"/>
          <w:highlight w:val="none"/>
        </w:rPr>
        <w:t>等相关法律法规要求，双方经协商，达成以下条款，签订本协议。</w:t>
      </w:r>
    </w:p>
    <w:p>
      <w:pPr>
        <w:pStyle w:val="7"/>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1.定义</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本协议中的下列术语应解释为：</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1.1“协议”系指载明甲方与乙方协利义务的协议，包括所有的附件、附录和其他构成协议的所有文件。</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1.2“甲方”系指</w:t>
      </w:r>
      <w:r>
        <w:rPr>
          <w:rFonts w:hint="eastAsia" w:ascii="宋体" w:hAnsi="宋体" w:cs="宋体"/>
          <w:color w:val="000000"/>
          <w:sz w:val="24"/>
          <w:szCs w:val="24"/>
          <w:highlight w:val="none"/>
          <w:lang w:eastAsia="zh-CN"/>
        </w:rPr>
        <w:t>桐乡</w:t>
      </w:r>
      <w:r>
        <w:rPr>
          <w:rFonts w:hint="eastAsia" w:ascii="宋体" w:hAnsi="宋体" w:eastAsia="宋体" w:cs="宋体"/>
          <w:color w:val="000000"/>
          <w:sz w:val="24"/>
          <w:szCs w:val="24"/>
          <w:highlight w:val="none"/>
          <w:lang w:eastAsia="zh-CN"/>
        </w:rPr>
        <w:t>市公共资源交易中心</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甲方不</w:t>
      </w:r>
      <w:r>
        <w:rPr>
          <w:rFonts w:hint="eastAsia" w:ascii="宋体" w:hAnsi="宋体" w:eastAsia="宋体" w:cs="宋体"/>
          <w:color w:val="000000"/>
          <w:sz w:val="24"/>
          <w:szCs w:val="24"/>
          <w:highlight w:val="none"/>
        </w:rPr>
        <w:t>作为协议一方具体参加合同的实际履行。在实际履行中由采购人与乙方另行签订政府采购</w:t>
      </w:r>
      <w:r>
        <w:rPr>
          <w:rFonts w:hint="eastAsia" w:ascii="宋体" w:hAnsi="宋体" w:cs="宋体"/>
          <w:color w:val="000000"/>
          <w:sz w:val="24"/>
          <w:szCs w:val="24"/>
          <w:highlight w:val="none"/>
          <w:lang w:eastAsia="zh-CN"/>
        </w:rPr>
        <w:t>印刷服务</w:t>
      </w:r>
      <w:r>
        <w:rPr>
          <w:rFonts w:hint="eastAsia" w:ascii="宋体" w:hAnsi="宋体" w:eastAsia="宋体" w:cs="宋体"/>
          <w:color w:val="000000"/>
          <w:sz w:val="24"/>
          <w:szCs w:val="24"/>
          <w:highlight w:val="none"/>
        </w:rPr>
        <w:t>合同。</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1.3“乙方”系指本次为</w:t>
      </w:r>
      <w:r>
        <w:rPr>
          <w:rFonts w:hint="eastAsia" w:ascii="宋体" w:hAnsi="宋体" w:eastAsia="宋体" w:cs="宋体"/>
          <w:color w:val="000000"/>
          <w:sz w:val="24"/>
          <w:szCs w:val="24"/>
          <w:highlight w:val="none"/>
          <w:lang w:eastAsia="zh-CN"/>
        </w:rPr>
        <w:t>嘉兴市</w:t>
      </w:r>
      <w:r>
        <w:rPr>
          <w:rFonts w:hint="eastAsia" w:ascii="宋体" w:hAnsi="宋体" w:eastAsia="宋体" w:cs="宋体"/>
          <w:color w:val="000000"/>
          <w:sz w:val="24"/>
          <w:szCs w:val="24"/>
          <w:highlight w:val="none"/>
        </w:rPr>
        <w:t>各级国家机关、事业单位和团体组织（各级预算单位）以及中央预算单位提供</w:t>
      </w:r>
      <w:r>
        <w:rPr>
          <w:rFonts w:hint="eastAsia" w:ascii="宋体" w:hAnsi="宋体" w:cs="宋体"/>
          <w:color w:val="000000"/>
          <w:sz w:val="24"/>
          <w:szCs w:val="24"/>
          <w:highlight w:val="none"/>
          <w:lang w:eastAsia="zh-CN"/>
        </w:rPr>
        <w:t>印刷服务</w:t>
      </w:r>
      <w:r>
        <w:rPr>
          <w:rFonts w:hint="eastAsia" w:ascii="宋体" w:hAnsi="宋体" w:eastAsia="宋体" w:cs="宋体"/>
          <w:color w:val="000000"/>
          <w:sz w:val="24"/>
          <w:szCs w:val="24"/>
          <w:highlight w:val="none"/>
        </w:rPr>
        <w:t>的单位。</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1.4“采购人”系全嘉兴市</w:t>
      </w:r>
      <w:r>
        <w:rPr>
          <w:rFonts w:hint="eastAsia" w:ascii="宋体" w:hAnsi="宋体" w:eastAsia="宋体" w:cs="宋体"/>
          <w:color w:val="000000"/>
          <w:sz w:val="24"/>
          <w:szCs w:val="24"/>
          <w:highlight w:val="none"/>
          <w:lang w:eastAsia="zh-CN"/>
        </w:rPr>
        <w:t>级</w:t>
      </w:r>
      <w:r>
        <w:rPr>
          <w:rFonts w:hint="eastAsia" w:ascii="宋体" w:hAnsi="宋体" w:eastAsia="宋体" w:cs="宋体"/>
          <w:color w:val="000000"/>
          <w:sz w:val="24"/>
          <w:szCs w:val="24"/>
          <w:highlight w:val="none"/>
        </w:rPr>
        <w:t>（含南湖区、秀洲区、经开区</w:t>
      </w:r>
      <w:r>
        <w:rPr>
          <w:rFonts w:hint="eastAsia" w:ascii="宋体" w:hAnsi="宋体" w:cs="宋体"/>
          <w:color w:val="000000"/>
          <w:sz w:val="24"/>
          <w:szCs w:val="24"/>
          <w:highlight w:val="none"/>
          <w:lang w:eastAsia="zh-CN"/>
        </w:rPr>
        <w:t>、</w:t>
      </w:r>
      <w:r>
        <w:rPr>
          <w:rFonts w:hint="eastAsia" w:ascii="宋体" w:hAnsi="宋体" w:cs="宋体"/>
          <w:color w:val="auto"/>
          <w:sz w:val="24"/>
          <w:highlight w:val="none"/>
        </w:rPr>
        <w:t>浙江乍浦经济开发区</w:t>
      </w:r>
      <w:r>
        <w:rPr>
          <w:rFonts w:hint="eastAsia" w:ascii="宋体" w:hAnsi="宋体" w:eastAsia="宋体" w:cs="宋体"/>
          <w:color w:val="000000"/>
          <w:sz w:val="24"/>
          <w:szCs w:val="24"/>
          <w:highlight w:val="none"/>
        </w:rPr>
        <w:t>）以及平湖市、海宁市、桐乡市、嘉善县和海盐县国家机关、事业单位和团体组织</w:t>
      </w:r>
      <w:r>
        <w:rPr>
          <w:rFonts w:hint="eastAsia" w:ascii="宋体" w:hAnsi="宋体" w:eastAsia="宋体" w:cs="宋体"/>
          <w:color w:val="000000"/>
          <w:sz w:val="24"/>
          <w:szCs w:val="24"/>
          <w:highlight w:val="none"/>
          <w:lang w:eastAsia="zh-CN"/>
        </w:rPr>
        <w:t>需要</w:t>
      </w:r>
      <w:r>
        <w:rPr>
          <w:rFonts w:hint="eastAsia" w:ascii="宋体" w:hAnsi="宋体" w:cs="宋体"/>
          <w:color w:val="000000"/>
          <w:sz w:val="24"/>
          <w:szCs w:val="24"/>
          <w:highlight w:val="none"/>
          <w:lang w:eastAsia="zh-CN"/>
        </w:rPr>
        <w:t>印刷服务</w:t>
      </w:r>
      <w:r>
        <w:rPr>
          <w:rFonts w:hint="eastAsia" w:ascii="宋体" w:hAnsi="宋体" w:eastAsia="宋体" w:cs="宋体"/>
          <w:color w:val="000000"/>
          <w:sz w:val="24"/>
          <w:szCs w:val="24"/>
          <w:highlight w:val="none"/>
          <w:lang w:eastAsia="zh-CN"/>
        </w:rPr>
        <w:t>的单位</w:t>
      </w:r>
      <w:r>
        <w:rPr>
          <w:rFonts w:hint="eastAsia" w:ascii="宋体" w:hAnsi="宋体" w:eastAsia="宋体" w:cs="宋体"/>
          <w:color w:val="000000"/>
          <w:sz w:val="24"/>
          <w:szCs w:val="24"/>
          <w:highlight w:val="none"/>
        </w:rPr>
        <w:t>，与甲方享有同等权力。本协议下述各处所指甲方同时包含采购人。</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1.5“征集公告”是指《</w:t>
      </w:r>
      <w:r>
        <w:rPr>
          <w:rFonts w:hint="eastAsia" w:ascii="宋体" w:hAnsi="宋体" w:cs="宋体"/>
          <w:bCs/>
          <w:color w:val="000000"/>
          <w:sz w:val="24"/>
          <w:szCs w:val="24"/>
          <w:lang w:eastAsia="zh-CN"/>
        </w:rPr>
        <w:t>202</w:t>
      </w:r>
      <w:r>
        <w:rPr>
          <w:rFonts w:hint="eastAsia" w:ascii="宋体" w:hAnsi="宋体" w:cs="宋体"/>
          <w:bCs/>
          <w:color w:val="000000"/>
          <w:sz w:val="24"/>
          <w:szCs w:val="24"/>
          <w:lang w:val="en-US" w:eastAsia="zh-CN"/>
        </w:rPr>
        <w:t>5</w:t>
      </w:r>
      <w:r>
        <w:rPr>
          <w:rFonts w:hint="eastAsia" w:ascii="宋体" w:hAnsi="宋体" w:cs="宋体"/>
          <w:bCs/>
          <w:color w:val="000000"/>
          <w:sz w:val="24"/>
          <w:szCs w:val="24"/>
          <w:lang w:eastAsia="zh-CN"/>
        </w:rPr>
        <w:t>-202</w:t>
      </w:r>
      <w:r>
        <w:rPr>
          <w:rFonts w:hint="eastAsia" w:ascii="宋体" w:hAnsi="宋体" w:cs="宋体"/>
          <w:bCs/>
          <w:color w:val="000000"/>
          <w:sz w:val="24"/>
          <w:szCs w:val="24"/>
          <w:lang w:val="en-US" w:eastAsia="zh-CN"/>
        </w:rPr>
        <w:t>6</w:t>
      </w:r>
      <w:r>
        <w:rPr>
          <w:rFonts w:hint="eastAsia" w:ascii="宋体" w:hAnsi="宋体" w:cs="宋体"/>
          <w:bCs/>
          <w:color w:val="000000"/>
          <w:sz w:val="24"/>
          <w:szCs w:val="24"/>
          <w:lang w:eastAsia="zh-CN"/>
        </w:rPr>
        <w:t>年度嘉兴市（含五县四区）印刷服务开放式框架协议</w:t>
      </w:r>
      <w:r>
        <w:rPr>
          <w:rFonts w:hint="eastAsia" w:ascii="宋体" w:hAnsi="宋体" w:eastAsia="宋体" w:cs="宋体"/>
          <w:bCs/>
          <w:sz w:val="24"/>
          <w:szCs w:val="24"/>
        </w:rPr>
        <w:t>项目</w:t>
      </w:r>
      <w:r>
        <w:rPr>
          <w:rFonts w:hint="eastAsia" w:ascii="宋体" w:hAnsi="宋体" w:eastAsia="宋体" w:cs="宋体"/>
          <w:sz w:val="24"/>
          <w:szCs w:val="24"/>
        </w:rPr>
        <w:t>征集公告》。</w:t>
      </w:r>
    </w:p>
    <w:p>
      <w:pPr>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2.适用范围及时间</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2.1适用范围：</w:t>
      </w:r>
      <w:r>
        <w:rPr>
          <w:rFonts w:hint="eastAsia" w:ascii="宋体" w:hAnsi="宋体" w:cs="宋体"/>
          <w:color w:val="000000"/>
          <w:sz w:val="24"/>
          <w:szCs w:val="24"/>
          <w:lang w:eastAsia="zh-CN"/>
        </w:rPr>
        <w:t>202</w:t>
      </w: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-202</w:t>
      </w:r>
      <w:r>
        <w:rPr>
          <w:rFonts w:hint="eastAsia" w:ascii="宋体" w:hAnsi="宋体" w:cs="宋体"/>
          <w:color w:val="000000"/>
          <w:sz w:val="24"/>
          <w:szCs w:val="24"/>
          <w:lang w:val="en-US" w:eastAsia="zh-CN"/>
        </w:rPr>
        <w:t>6</w:t>
      </w:r>
      <w:r>
        <w:rPr>
          <w:rFonts w:hint="eastAsia" w:ascii="宋体" w:hAnsi="宋体" w:cs="宋体"/>
          <w:color w:val="000000"/>
          <w:sz w:val="24"/>
          <w:szCs w:val="24"/>
          <w:lang w:eastAsia="zh-CN"/>
        </w:rPr>
        <w:t>年度嘉兴市（含五县四区）印刷服务开放式框架协议</w:t>
      </w:r>
      <w:r>
        <w:rPr>
          <w:rFonts w:hint="eastAsia" w:ascii="宋体" w:hAnsi="宋体" w:eastAsia="宋体" w:cs="宋体"/>
          <w:color w:val="000000"/>
          <w:sz w:val="24"/>
          <w:szCs w:val="24"/>
        </w:rPr>
        <w:t>项目。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2.2框架协议期限：自乙方在线申请通过审核之日起至</w:t>
      </w:r>
      <w:r>
        <w:rPr>
          <w:rFonts w:hint="eastAsia" w:ascii="宋体" w:hAnsi="宋体" w:eastAsia="宋体" w:cs="宋体"/>
          <w:color w:val="000000"/>
          <w:sz w:val="24"/>
          <w:szCs w:val="24"/>
          <w:lang w:eastAsia="zh-CN"/>
        </w:rPr>
        <w:t>202</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eastAsia="zh-CN"/>
        </w:rPr>
        <w:t>年</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eastAsia="zh-CN"/>
        </w:rPr>
        <w:t>月</w:t>
      </w:r>
      <w:r>
        <w:rPr>
          <w:rFonts w:hint="eastAsia" w:ascii="宋体" w:hAnsi="宋体" w:cs="宋体"/>
          <w:color w:val="000000"/>
          <w:sz w:val="24"/>
          <w:szCs w:val="24"/>
          <w:lang w:val="en-US" w:eastAsia="zh-CN"/>
        </w:rPr>
        <w:t>28</w:t>
      </w:r>
      <w:r>
        <w:rPr>
          <w:rFonts w:hint="eastAsia" w:ascii="宋体" w:hAnsi="宋体" w:eastAsia="宋体" w:cs="宋体"/>
          <w:color w:val="000000"/>
          <w:sz w:val="24"/>
          <w:szCs w:val="24"/>
          <w:lang w:eastAsia="zh-CN"/>
        </w:rPr>
        <w:t>日</w:t>
      </w:r>
      <w:r>
        <w:rPr>
          <w:rFonts w:hint="eastAsia" w:ascii="宋体" w:hAnsi="宋体" w:eastAsia="宋体" w:cs="宋体"/>
          <w:color w:val="000000"/>
          <w:sz w:val="24"/>
          <w:szCs w:val="24"/>
        </w:rPr>
        <w:t>止。</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3.项目承诺</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3.1业务开展范围</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（1）甲方确定乙方为</w:t>
      </w:r>
      <w:r>
        <w:rPr>
          <w:rFonts w:hint="eastAsia" w:ascii="宋体" w:hAnsi="宋体" w:eastAsia="宋体" w:cs="宋体"/>
          <w:bCs/>
          <w:color w:val="000000"/>
          <w:sz w:val="24"/>
          <w:szCs w:val="24"/>
          <w:lang w:eastAsia="zh-CN"/>
        </w:rPr>
        <w:t>202</w:t>
      </w:r>
      <w:r>
        <w:rPr>
          <w:rFonts w:hint="eastAsia" w:ascii="宋体" w:hAnsi="宋体" w:cs="宋体"/>
          <w:bCs/>
          <w:color w:val="000000"/>
          <w:sz w:val="24"/>
          <w:szCs w:val="24"/>
          <w:lang w:val="en-US" w:eastAsia="zh-CN"/>
        </w:rPr>
        <w:t>5</w:t>
      </w:r>
      <w:r>
        <w:rPr>
          <w:rFonts w:hint="eastAsia" w:ascii="宋体" w:hAnsi="宋体" w:eastAsia="宋体" w:cs="宋体"/>
          <w:bCs/>
          <w:color w:val="000000"/>
          <w:sz w:val="24"/>
          <w:szCs w:val="24"/>
          <w:lang w:eastAsia="zh-CN"/>
        </w:rPr>
        <w:t>-202</w:t>
      </w:r>
      <w:r>
        <w:rPr>
          <w:rFonts w:hint="eastAsia" w:ascii="宋体" w:hAnsi="宋体" w:cs="宋体"/>
          <w:bCs/>
          <w:color w:val="000000"/>
          <w:sz w:val="24"/>
          <w:szCs w:val="24"/>
          <w:lang w:val="en-US" w:eastAsia="zh-CN"/>
        </w:rPr>
        <w:t>6</w:t>
      </w:r>
      <w:r>
        <w:rPr>
          <w:rFonts w:hint="eastAsia" w:ascii="宋体" w:hAnsi="宋体" w:eastAsia="宋体" w:cs="宋体"/>
          <w:bCs/>
          <w:color w:val="000000"/>
          <w:sz w:val="24"/>
          <w:szCs w:val="24"/>
          <w:lang w:eastAsia="zh-CN"/>
        </w:rPr>
        <w:t>年度</w:t>
      </w:r>
      <w:r>
        <w:rPr>
          <w:rFonts w:hint="default" w:ascii="宋体" w:hAnsi="宋体" w:eastAsia="宋体" w:cs="宋体"/>
          <w:bCs/>
          <w:color w:val="000000"/>
          <w:sz w:val="24"/>
          <w:szCs w:val="24"/>
          <w:lang w:val="en" w:eastAsia="zh-CN"/>
        </w:rPr>
        <w:t>嘉兴市（含</w:t>
      </w:r>
      <w:r>
        <w:rPr>
          <w:rFonts w:hint="eastAsia" w:ascii="宋体" w:hAnsi="宋体" w:cs="宋体"/>
          <w:bCs/>
          <w:color w:val="000000"/>
          <w:sz w:val="24"/>
          <w:szCs w:val="24"/>
          <w:lang w:val="en" w:eastAsia="zh-CN"/>
        </w:rPr>
        <w:t>五县四区</w:t>
      </w:r>
      <w:r>
        <w:rPr>
          <w:rFonts w:hint="default" w:ascii="宋体" w:hAnsi="宋体" w:eastAsia="宋体" w:cs="宋体"/>
          <w:bCs/>
          <w:color w:val="000000"/>
          <w:sz w:val="24"/>
          <w:szCs w:val="24"/>
          <w:lang w:val="en" w:eastAsia="zh-CN"/>
        </w:rPr>
        <w:t>）</w:t>
      </w:r>
      <w:r>
        <w:rPr>
          <w:rFonts w:hint="eastAsia" w:ascii="宋体" w:hAnsi="宋体" w:cs="宋体"/>
          <w:bCs/>
          <w:color w:val="000000"/>
          <w:sz w:val="24"/>
          <w:szCs w:val="24"/>
          <w:lang w:eastAsia="zh-CN"/>
        </w:rPr>
        <w:t>印刷服务</w:t>
      </w:r>
      <w:r>
        <w:rPr>
          <w:rFonts w:hint="eastAsia" w:ascii="宋体" w:hAnsi="宋体" w:eastAsia="宋体" w:cs="宋体"/>
          <w:bCs/>
          <w:color w:val="000000"/>
          <w:sz w:val="24"/>
          <w:szCs w:val="24"/>
        </w:rPr>
        <w:t>项目</w:t>
      </w:r>
      <w:r>
        <w:rPr>
          <w:rFonts w:hint="eastAsia" w:ascii="宋体" w:hAnsi="宋体" w:eastAsia="宋体" w:cs="宋体"/>
          <w:color w:val="000000"/>
          <w:sz w:val="24"/>
          <w:szCs w:val="24"/>
        </w:rPr>
        <w:t>服务企业。乙方提供采购人的</w:t>
      </w:r>
      <w:r>
        <w:rPr>
          <w:rFonts w:hint="eastAsia" w:ascii="宋体" w:hAnsi="宋体" w:cs="宋体"/>
          <w:color w:val="000000"/>
          <w:sz w:val="24"/>
          <w:szCs w:val="24"/>
          <w:lang w:eastAsia="zh-CN"/>
        </w:rPr>
        <w:t>印刷服务</w:t>
      </w:r>
      <w:r>
        <w:rPr>
          <w:rFonts w:hint="eastAsia" w:ascii="宋体" w:hAnsi="宋体" w:eastAsia="宋体" w:cs="宋体"/>
          <w:color w:val="000000"/>
          <w:sz w:val="24"/>
          <w:szCs w:val="24"/>
        </w:rPr>
        <w:t>和其他有关</w:t>
      </w:r>
      <w:r>
        <w:rPr>
          <w:rFonts w:hint="eastAsia" w:ascii="宋体" w:hAnsi="宋体" w:cs="宋体"/>
          <w:color w:val="000000"/>
          <w:sz w:val="24"/>
          <w:szCs w:val="24"/>
          <w:lang w:eastAsia="zh-CN"/>
        </w:rPr>
        <w:t>印刷服务</w:t>
      </w:r>
      <w:r>
        <w:rPr>
          <w:rFonts w:hint="eastAsia" w:ascii="宋体" w:hAnsi="宋体" w:eastAsia="宋体" w:cs="宋体"/>
          <w:color w:val="000000"/>
          <w:sz w:val="24"/>
          <w:szCs w:val="24"/>
        </w:rPr>
        <w:t>项目。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（2）乙方应按照</w:t>
      </w:r>
      <w:r>
        <w:rPr>
          <w:rFonts w:hint="eastAsia" w:ascii="宋体" w:hAnsi="宋体" w:cs="宋体"/>
          <w:color w:val="000000"/>
          <w:sz w:val="24"/>
          <w:szCs w:val="24"/>
          <w:lang w:eastAsia="zh-CN"/>
        </w:rPr>
        <w:t>印刷服务</w:t>
      </w:r>
      <w:r>
        <w:rPr>
          <w:rFonts w:hint="eastAsia" w:ascii="宋体" w:hAnsi="宋体" w:eastAsia="宋体" w:cs="宋体"/>
          <w:color w:val="000000"/>
          <w:sz w:val="24"/>
          <w:szCs w:val="24"/>
        </w:rPr>
        <w:t>有关行业规定、相关法律法规与采购人签署相关政府采购</w:t>
      </w:r>
      <w:r>
        <w:rPr>
          <w:rFonts w:hint="eastAsia" w:ascii="宋体" w:hAnsi="宋体" w:cs="宋体"/>
          <w:color w:val="000000"/>
          <w:sz w:val="24"/>
          <w:szCs w:val="24"/>
          <w:lang w:eastAsia="zh-CN"/>
        </w:rPr>
        <w:t>印刷服务</w:t>
      </w:r>
      <w:r>
        <w:rPr>
          <w:rFonts w:hint="eastAsia" w:ascii="宋体" w:hAnsi="宋体" w:eastAsia="宋体" w:cs="宋体"/>
          <w:color w:val="000000"/>
          <w:sz w:val="24"/>
          <w:szCs w:val="24"/>
          <w:highlight w:val="none"/>
        </w:rPr>
        <w:t>合同</w:t>
      </w:r>
      <w:r>
        <w:rPr>
          <w:rFonts w:hint="eastAsia" w:ascii="宋体" w:hAnsi="宋体" w:eastAsia="宋体" w:cs="宋体"/>
          <w:sz w:val="24"/>
          <w:szCs w:val="24"/>
        </w:rPr>
        <w:t>，提供</w:t>
      </w:r>
      <w:r>
        <w:rPr>
          <w:rFonts w:hint="eastAsia" w:ascii="宋体" w:hAnsi="宋体" w:cs="宋体"/>
          <w:sz w:val="24"/>
          <w:szCs w:val="24"/>
          <w:lang w:eastAsia="zh-CN"/>
        </w:rPr>
        <w:t>印刷服务</w:t>
      </w:r>
      <w:r>
        <w:rPr>
          <w:rFonts w:hint="eastAsia" w:ascii="宋体" w:hAnsi="宋体" w:eastAsia="宋体" w:cs="宋体"/>
          <w:sz w:val="24"/>
          <w:szCs w:val="24"/>
        </w:rPr>
        <w:t>范围及</w:t>
      </w:r>
      <w:r>
        <w:rPr>
          <w:rFonts w:hint="eastAsia" w:ascii="宋体" w:hAnsi="宋体" w:eastAsia="宋体" w:cs="宋体"/>
          <w:color w:val="000000"/>
          <w:sz w:val="24"/>
          <w:szCs w:val="24"/>
        </w:rPr>
        <w:t>标准不应低于本框架协议约定要求。</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3.2服务价格</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应以响应承诺的价格为上限，按照采购人需求的方式，提供具体的价格，提供相应的服务。甲方将在浙江政府采购网公示乙方承诺的价格。如乙方根据市场经营情况调整费用标准，应及时调整价格，并在政采云平台维护价格信息。</w:t>
      </w:r>
    </w:p>
    <w:p>
      <w:pPr>
        <w:pStyle w:val="7"/>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3.3费用结算</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结算时乙方应向采购人提供下列单据：正式的项目填写全面、发票、</w:t>
      </w:r>
      <w:r>
        <w:rPr>
          <w:rFonts w:hint="eastAsia" w:ascii="宋体" w:hAnsi="宋体" w:eastAsia="宋体" w:cs="宋体"/>
          <w:sz w:val="24"/>
          <w:szCs w:val="24"/>
          <w:highlight w:val="none"/>
        </w:rPr>
        <w:t>政府采购</w:t>
      </w:r>
      <w:r>
        <w:rPr>
          <w:rFonts w:hint="eastAsia" w:ascii="宋体" w:hAnsi="宋体" w:cs="宋体"/>
          <w:sz w:val="24"/>
          <w:szCs w:val="24"/>
          <w:highlight w:val="none"/>
          <w:lang w:eastAsia="zh-CN"/>
        </w:rPr>
        <w:t>印刷服务</w:t>
      </w:r>
      <w:r>
        <w:rPr>
          <w:rFonts w:hint="eastAsia" w:ascii="宋体" w:hAnsi="宋体" w:eastAsia="宋体" w:cs="宋体"/>
          <w:sz w:val="24"/>
          <w:szCs w:val="24"/>
          <w:highlight w:val="none"/>
        </w:rPr>
        <w:t>合同。具体以全省各级财政部门公布的文件为准。</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 甲方的权利和义务</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3.4.1甲方有权按照政府采购监管部门的要求、征集公告、本协议、乙方的申请资料等文件文本对乙方承诺和实际提供的服务以及业务系统维护、操作等与本项目相关的事项进行日常考核、监督检查和管理；并建立清退和补充规则，清退情况包括但不限于本协议“违约责任”和 “协议的终止”中的内容。</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甲方对采购人拖欠乙方费用不承担任何连带责任。</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对乙方业务开展和履行合同情况，甲方有权在浙江政府采购网或其他媒体上公布。</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3.5.乙方的权利和义务</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3.5.1乙方的权利</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有权拒绝甲方及采购人提出的服务和乙方承诺以外的其它要求。对采购人提出超出协议规定服务范围和虚开发票的要求，乙方有权拒绝；采购人不能出示有效证明，证明其在协议服务范围之内的，乙方有权拒绝向其提供协议价格的服务。</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（2）乙方有权对甲方在日常管理工作中和采购人在服务过程中的不正当要求和违规行为进行投诉，并要求有关部门做出处理。</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3.5.2乙方的义务</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3.5.2.1乙方应严格遵守国家对消防安全和食品安全的相关要求。</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3.5.2.2乙方应严格遵守国家法律、法规和相关规定，诚实、守信，合法经营，自觉维护采购人的利益，全面履行承诺，杜绝不正当竞争行为，优先服务采购人，根据采购人的要求，向采购人提供申请文件承诺服务范围内的相关</w:t>
      </w:r>
      <w:r>
        <w:rPr>
          <w:rFonts w:hint="eastAsia" w:ascii="宋体" w:hAnsi="宋体" w:cs="宋体"/>
          <w:color w:val="000000"/>
          <w:sz w:val="24"/>
          <w:szCs w:val="24"/>
          <w:lang w:eastAsia="zh-CN"/>
        </w:rPr>
        <w:t>印刷服务</w:t>
      </w:r>
      <w:r>
        <w:rPr>
          <w:rFonts w:hint="eastAsia" w:ascii="宋体" w:hAnsi="宋体" w:eastAsia="宋体" w:cs="宋体"/>
          <w:color w:val="000000"/>
          <w:sz w:val="24"/>
          <w:szCs w:val="24"/>
        </w:rPr>
        <w:t>，应不低于</w:t>
      </w:r>
      <w:r>
        <w:rPr>
          <w:rFonts w:hint="eastAsia" w:ascii="宋体" w:hAnsi="宋体" w:eastAsia="宋体" w:cs="宋体"/>
          <w:color w:val="000000"/>
          <w:sz w:val="24"/>
          <w:szCs w:val="24"/>
          <w:lang w:eastAsia="zh-CN"/>
        </w:rPr>
        <w:t>嘉兴</w:t>
      </w:r>
      <w:r>
        <w:rPr>
          <w:rFonts w:hint="eastAsia" w:ascii="宋体" w:hAnsi="宋体" w:eastAsia="宋体" w:cs="宋体"/>
          <w:color w:val="000000"/>
          <w:sz w:val="24"/>
          <w:szCs w:val="24"/>
        </w:rPr>
        <w:t>市关于</w:t>
      </w:r>
      <w:r>
        <w:rPr>
          <w:rFonts w:hint="eastAsia" w:ascii="宋体" w:hAnsi="宋体" w:cs="宋体"/>
          <w:color w:val="000000"/>
          <w:sz w:val="24"/>
          <w:szCs w:val="24"/>
          <w:lang w:eastAsia="zh-CN"/>
        </w:rPr>
        <w:t>印刷服务</w:t>
      </w:r>
      <w:r>
        <w:rPr>
          <w:rFonts w:hint="eastAsia" w:ascii="宋体" w:hAnsi="宋体" w:eastAsia="宋体" w:cs="宋体"/>
          <w:color w:val="000000"/>
          <w:sz w:val="24"/>
          <w:szCs w:val="24"/>
        </w:rPr>
        <w:t>的相关服务规范和要求，确保服务质量，圆满完成服务工作。</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3.5.2.3乙方应自觉接受并积极配合</w:t>
      </w:r>
      <w:r>
        <w:rPr>
          <w:rFonts w:hint="eastAsia" w:ascii="宋体" w:hAnsi="宋体" w:eastAsia="宋体" w:cs="宋体"/>
          <w:color w:val="000000"/>
          <w:sz w:val="24"/>
          <w:szCs w:val="24"/>
          <w:lang w:eastAsia="zh-CN"/>
        </w:rPr>
        <w:t>政府采购监管部门</w:t>
      </w:r>
      <w:r>
        <w:rPr>
          <w:rFonts w:hint="eastAsia" w:ascii="宋体" w:hAnsi="宋体" w:eastAsia="宋体" w:cs="宋体"/>
          <w:color w:val="000000"/>
          <w:sz w:val="24"/>
          <w:szCs w:val="24"/>
        </w:rPr>
        <w:t>按照征集公告、本协议、乙方的申请文件及承诺提供的价格、设备设施、服务质量及服务能力进行的综合考核评定、监督检查和管理，严格履行承诺。</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3.5.2.4在协议有效期内，乙方在特定时间内对社会举办的优惠活动，采购人有权参加其优惠活动并享受其优惠政策；乙方的设施设备、服务质量等要符合国家规定标准，不得因价格优惠而减少服务项目、降低服务质量。</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3.5.2.5在协议有效期内，乙方承诺价格为最高限价，采购人可与乙方进行议价；如果乙方下调市场价格，则乙方应及时下调政府采购价格，否则视为“超过协议规定价格收费”。</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3.5.2.6乙方同意甲方建立的清退和补充规则，清退情况包括但不限于本协议“违约责任”和“协议的终止”中的内容。</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3.5.2.7乙方应严格按甲方要求完成以下工作，不能完成以下工作将被记录并作为考核及监督检查评分的依据。由于乙方未按甲方要求完成以下工作所造成的不利影响由乙方承担。</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（1）</w:t>
      </w:r>
      <w:r>
        <w:rPr>
          <w:rFonts w:hint="eastAsia" w:ascii="宋体" w:hAnsi="宋体" w:eastAsia="宋体" w:cs="宋体"/>
          <w:color w:val="000000"/>
          <w:sz w:val="24"/>
          <w:szCs w:val="24"/>
          <w:highlight w:val="none"/>
        </w:rPr>
        <w:t>按时参加甲方举办的培训</w:t>
      </w:r>
      <w:r>
        <w:rPr>
          <w:rFonts w:hint="eastAsia" w:ascii="宋体" w:hAnsi="宋体" w:eastAsia="宋体" w:cs="宋体"/>
          <w:strike w:val="0"/>
          <w:dstrike w:val="0"/>
          <w:color w:val="000000"/>
          <w:sz w:val="24"/>
          <w:szCs w:val="24"/>
          <w:highlight w:val="none"/>
        </w:rPr>
        <w:t>及召开的会议；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（2）按甲方的要求填报并更新维护相关信息和资料；</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（3）配备专人负责框架协议采购相关事宜，按要求填报及更新相关信息，保证联系人、联系电话等信息真实齐全；</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（4）按要求登录相关查询系统维护数据，打印政府采购</w:t>
      </w:r>
      <w:r>
        <w:rPr>
          <w:rFonts w:hint="eastAsia" w:ascii="宋体" w:hAnsi="宋体" w:cs="宋体"/>
          <w:color w:val="000000"/>
          <w:sz w:val="24"/>
          <w:szCs w:val="24"/>
          <w:lang w:eastAsia="zh-CN"/>
        </w:rPr>
        <w:t>印刷服务</w:t>
      </w:r>
      <w:r>
        <w:rPr>
          <w:rFonts w:hint="eastAsia" w:ascii="宋体" w:hAnsi="宋体" w:eastAsia="宋体" w:cs="宋体"/>
          <w:color w:val="000000"/>
          <w:sz w:val="24"/>
          <w:szCs w:val="24"/>
          <w:highlight w:val="none"/>
        </w:rPr>
        <w:t>合同，经双方</w:t>
      </w:r>
      <w:r>
        <w:rPr>
          <w:rFonts w:hint="eastAsia" w:ascii="宋体" w:hAnsi="宋体" w:eastAsia="宋体" w:cs="宋体"/>
          <w:color w:val="000000"/>
          <w:sz w:val="24"/>
          <w:szCs w:val="24"/>
        </w:rPr>
        <w:t>确认后作为采购人入账依据。乙方应保存好协议有效期内所有结算单据及明细报表，甲方有权对结算单据及明细报表进行检查并作为考核评分的依据；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（5）报价真实有效，杜绝以低于成本的价格恶意竞争；</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（6）向采购人提供等额的正式发票；</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（7）乙方财务部门具备公务卡结算的能力（即刷信用卡结算的能力）；</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（8）为采购人建立采购人档案并及时进行信息更新，建立健全客户服务制度等内部管理机制并严格执行；</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（9）不向采购人行贿或者提供其他不正当利益；</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（10）自觉接受并积极配合甲方组织的日常考核、监督检查和管理。</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3.5.2.8在协议有效期内，乙方应做好政采云平台上相关信息的维护工作，包括单位名称变更；及时变更联系人、联系电话、预订电话等。</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应保证联系人、联系电话、预订电话真实有效，若发现未能及时修改联系人、联系电话、预订电话，出现不能联系到乙方的情况所造成的影响由乙方承担，并将被记录并作为综合考核评定及监督检查评分的依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3.5.2.9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3.5.2.10乙方承诺接受征集公告的所有内容，按照征集公告要求和申请文件承诺认真履约，如有违反将无条件接受甲方的处罚。</w:t>
      </w:r>
    </w:p>
    <w:p>
      <w:pPr>
        <w:pStyle w:val="2"/>
        <w:ind w:left="0" w:leftChars="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3.6考核监督</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政府采购监管部门有权对乙方承诺的价格、服务承诺等履约情况进行监督检查，作为对乙方履约情况监督考核的依据，据此追究乙方的违约责任或者作为考核评分依据。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如采购人对乙方提供的服务质量等问题向政府采购监管部门投诉，政府采购监管部门有权进行核查，如情况属实可要求乙方及时消除影响、弥补损失。</w:t>
      </w:r>
    </w:p>
    <w:p>
      <w:pPr>
        <w:snapToGrid w:val="0"/>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政府采购监管部门有权在其网站及其他媒体上公布对乙方考核、监督检查及乙方履行协议的情况。</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4.违约责任</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4.1甲、乙任何一方违反本协议的约定，应当承担违约责任，并赔偿对方的实际损失。乙方违约行为给采购人造成经济损失的，采购人有权按实际经济损失要求乙方进行赔偿。</w:t>
      </w:r>
    </w:p>
    <w:p>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color w:val="000000"/>
          <w:sz w:val="24"/>
          <w:szCs w:val="24"/>
        </w:rPr>
        <w:t>4.2乙方有下列情形之一的，甲方可依据协议及《政府采购框架协议采购方式管理暂行办法》等相关规定取消入围资格，并报监督管理部门追究其相应责任：</w:t>
      </w:r>
    </w:p>
    <w:p>
      <w:pPr>
        <w:pStyle w:val="7"/>
        <w:adjustRightInd w:val="0"/>
        <w:snapToGrid w:val="0"/>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（1）乙方提供虚假材料谋取入围或者合同成交的；</w:t>
      </w:r>
    </w:p>
    <w:p>
      <w:pPr>
        <w:pStyle w:val="7"/>
        <w:adjustRightInd w:val="0"/>
        <w:snapToGrid w:val="0"/>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（2）乙方无正当理由拒不接受合同授予的；</w:t>
      </w:r>
    </w:p>
    <w:p>
      <w:pPr>
        <w:pStyle w:val="7"/>
        <w:adjustRightInd w:val="0"/>
        <w:snapToGrid w:val="0"/>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（3）不履行合同义务或者履行合同义务不符合约定，经采购人请求履行后仍不履行或者仍未按约定履行的；</w:t>
      </w:r>
    </w:p>
    <w:p>
      <w:pPr>
        <w:pStyle w:val="7"/>
        <w:adjustRightInd w:val="0"/>
        <w:snapToGrid w:val="0"/>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（4）乙方采用不正当竞争手段争揽业务，引起投诉并经甲方查实的；</w:t>
      </w:r>
    </w:p>
    <w:p>
      <w:pPr>
        <w:pStyle w:val="7"/>
        <w:adjustRightInd w:val="0"/>
        <w:snapToGrid w:val="0"/>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 xml:space="preserve">（5）未及时更新相关信息或者当高于市场价格时，未及时更新的； </w:t>
      </w:r>
    </w:p>
    <w:p>
      <w:pPr>
        <w:pStyle w:val="7"/>
        <w:adjustRightInd w:val="0"/>
        <w:snapToGrid w:val="0"/>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（6）乙方服务质量差，被采购人有效投诉三次（含）以上并经查实的；</w:t>
      </w:r>
    </w:p>
    <w:p>
      <w:pPr>
        <w:pStyle w:val="7"/>
        <w:adjustRightInd w:val="0"/>
        <w:snapToGrid w:val="0"/>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（7）各级财政部门认定的其他违法、违规的行为。</w:t>
      </w:r>
    </w:p>
    <w:p>
      <w:pPr>
        <w:pStyle w:val="7"/>
        <w:adjustRightInd w:val="0"/>
        <w:snapToGrid w:val="0"/>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（8）任何情况下，乙方都不得向经办人员提供任何形式的回扣，一经发现，甲方报经批准可立即取消资格，同时提请有关部门追究有关当事人的责任。</w:t>
      </w:r>
    </w:p>
    <w:p>
      <w:pPr>
        <w:tabs>
          <w:tab w:val="left" w:pos="630"/>
        </w:tabs>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4.3乙方与采购人签订合同的，乙方的义务不得低于本协议中约定的义务以及乙方在申请文件中的承诺，否则相应的条款无效，乙方相应的义务以本协议为准。</w:t>
      </w:r>
    </w:p>
    <w:p>
      <w:pPr>
        <w:tabs>
          <w:tab w:val="left" w:pos="630"/>
        </w:tabs>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4.4乙方违约情节特别严重的，甲方报送政府采购监管部门，采购监管部门可依法对其采取列入不良行为记录名单、在一至三年内禁止参加政府采购活动，并予以通报。</w:t>
      </w:r>
    </w:p>
    <w:p>
      <w:pPr>
        <w:tabs>
          <w:tab w:val="left" w:pos="630"/>
        </w:tabs>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5.不可抗力</w:t>
      </w:r>
    </w:p>
    <w:p>
      <w:pPr>
        <w:tabs>
          <w:tab w:val="left" w:pos="630"/>
        </w:tabs>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tabs>
          <w:tab w:val="left" w:pos="630"/>
        </w:tabs>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tabs>
          <w:tab w:val="left" w:pos="630"/>
        </w:tabs>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snapToGrid w:val="0"/>
        <w:spacing w:line="360" w:lineRule="auto"/>
        <w:ind w:firstLine="480" w:firstLineChars="20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5.4一旦不可抗力事故的影响持续120天以上，甲乙双方通过友好协商，在合理的时间内达成进一步履行协议或终止协议的协议。</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6.保密条款</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6.1任何一方对其获知的本协议涉及的所有有形、无形的信息及资料（包括但不限于甲乙双方的往来书面文字文件、电子邮件及信息、软盘资料等）中另一方的商业秘密或国家秘密负有保密义务。</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7.协议的解释</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7.1任何一方对本协议及其附件的解释均应遵循诚实信用原则，依照本协议签订时有效的中华人民共和国的法律、法规以及人们通常的理解进行。</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7.2本协议标题仅供查阅方便，并非对本协议的诠释或解释，本协议中以日表述的时间期限均指公历日。</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7.3对本协议的任何解释均应以书面做出。</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8.争议的解决</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本协议如发生纠纷，甲、乙应当及时协商解决，如协商不成，按《中华人民共和国民法典》、《中华人民共和国政府采购法》等规定处理。</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9.协议的终止</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9.1</w:t>
      </w:r>
      <w:r>
        <w:rPr>
          <w:rFonts w:hint="eastAsia" w:ascii="宋体" w:hAnsi="宋体" w:eastAsia="宋体" w:cs="宋体"/>
          <w:sz w:val="24"/>
          <w:szCs w:val="24"/>
        </w:rPr>
        <w:t>在协议期内任何一方不得擅自终止协议，否则应负担所造成的一切损失。如一方因故需终止协议，必须提前三个月书面通知另一方，经双方达成一致意见后，方可终止。</w:t>
      </w:r>
    </w:p>
    <w:p>
      <w:pPr>
        <w:pStyle w:val="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z w:val="24"/>
          <w:szCs w:val="24"/>
          <w:lang w:val="en-US"/>
        </w:rPr>
        <w:t xml:space="preserve"> </w:t>
      </w:r>
      <w:r>
        <w:rPr>
          <w:rFonts w:hint="eastAsia" w:ascii="宋体" w:hAnsi="宋体" w:eastAsia="宋体" w:cs="宋体"/>
          <w:sz w:val="24"/>
          <w:szCs w:val="24"/>
        </w:rPr>
        <w:t>协议期内乙方不得擅自终止协议，否则应负担所造成的一切损失。如乙方因故需终止协议，可以随时申请退出框架协议，经甲方审核后方可退出。</w:t>
      </w:r>
    </w:p>
    <w:p>
      <w:pPr>
        <w:pStyle w:val="5"/>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9.3</w:t>
      </w:r>
      <w:r>
        <w:rPr>
          <w:rFonts w:hint="eastAsia" w:ascii="宋体" w:hAnsi="宋体" w:eastAsia="宋体" w:cs="宋体"/>
          <w:color w:val="000000"/>
          <w:sz w:val="24"/>
          <w:szCs w:val="24"/>
          <w:lang w:val="en-US"/>
        </w:rPr>
        <w:t xml:space="preserve"> </w:t>
      </w:r>
      <w:r>
        <w:rPr>
          <w:rFonts w:hint="eastAsia" w:ascii="宋体" w:hAnsi="宋体" w:eastAsia="宋体" w:cs="宋体"/>
          <w:color w:val="000000"/>
          <w:sz w:val="24"/>
          <w:szCs w:val="24"/>
        </w:rPr>
        <w:t>出现下列情况时本协议自行终止：</w:t>
      </w:r>
    </w:p>
    <w:p>
      <w:pPr>
        <w:pStyle w:val="5"/>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（1）本协议正常履行完毕；</w:t>
      </w:r>
    </w:p>
    <w:p>
      <w:pPr>
        <w:pStyle w:val="5"/>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（2）甲乙双方协商终止本协议的履行；</w:t>
      </w:r>
    </w:p>
    <w:p>
      <w:pPr>
        <w:pStyle w:val="5"/>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（3）不可抗力导致本协议无法履行或履行不必要时；</w:t>
      </w:r>
    </w:p>
    <w:p>
      <w:pPr>
        <w:pStyle w:val="5"/>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（4）乙方不履行协议条款，造成无法执行协议，协商又不能解决的，乙方赔偿损失后，协议终止。</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9.4乙方出现本协议“违约责任”中“取消资格”情况的,协议终止，甲方有权提请有关部门追究相关当事人责任。</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10.协议的生效及其他</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10.1乙方自愿通过政采云平台在线申请参与本项目，申请资料经甲方审核通过后，本协议即生效。</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10.2协议履行期内甲乙双方均不得随意变更或解除协议。协议若有未尽事宜，需经双方共同协商，作出补充规定，补充规定与本协议有同等法律效力。</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10.3</w:t>
      </w:r>
      <w:r>
        <w:rPr>
          <w:rFonts w:hint="eastAsia" w:ascii="宋体" w:hAnsi="宋体" w:eastAsia="宋体" w:cs="宋体"/>
          <w:b/>
          <w:bCs/>
          <w:color w:val="000000"/>
          <w:sz w:val="24"/>
          <w:szCs w:val="24"/>
        </w:rPr>
        <w:t>如有最新政策规定，甲乙双方按最新政策规定执行，不再签订补充协议。</w:t>
      </w:r>
    </w:p>
    <w:p>
      <w:pPr>
        <w:ind w:firstLine="480" w:firstLineChars="200"/>
        <w:rPr>
          <w:rFonts w:hint="eastAsia" w:eastAsia="宋体"/>
          <w:lang w:eastAsia="zh-CN"/>
        </w:rPr>
      </w:pPr>
      <w:r>
        <w:rPr>
          <w:rFonts w:hint="eastAsia" w:ascii="宋体" w:hAnsi="宋体" w:eastAsia="宋体" w:cs="宋体"/>
          <w:color w:val="000000"/>
          <w:sz w:val="24"/>
          <w:szCs w:val="24"/>
        </w:rPr>
        <w:t>10.4</w:t>
      </w:r>
      <w:r>
        <w:rPr>
          <w:rFonts w:hint="eastAsia" w:ascii="宋体" w:hAnsi="宋体" w:eastAsia="宋体" w:cs="宋体"/>
          <w:sz w:val="24"/>
          <w:szCs w:val="24"/>
        </w:rPr>
        <w:t>本项目征集</w:t>
      </w:r>
      <w:r>
        <w:rPr>
          <w:rFonts w:hint="eastAsia" w:ascii="宋体" w:hAnsi="宋体" w:eastAsia="宋体" w:cs="宋体"/>
          <w:sz w:val="24"/>
          <w:szCs w:val="24"/>
          <w:lang w:eastAsia="zh-CN"/>
        </w:rPr>
        <w:t>文件</w:t>
      </w:r>
      <w:r>
        <w:rPr>
          <w:rFonts w:hint="eastAsia" w:ascii="宋体" w:hAnsi="宋体" w:eastAsia="宋体" w:cs="宋体"/>
          <w:sz w:val="24"/>
          <w:szCs w:val="24"/>
        </w:rPr>
        <w:t>（项目编号：</w:t>
      </w:r>
      <w:r>
        <w:rPr>
          <w:rFonts w:hint="eastAsia" w:ascii="宋体" w:hAnsi="宋体" w:cs="宋体"/>
          <w:sz w:val="24"/>
          <w:szCs w:val="24"/>
          <w:lang w:val="en-US" w:eastAsia="zh-CN"/>
        </w:rPr>
        <w:t>TZC2025003-N043</w:t>
      </w:r>
      <w:r>
        <w:rPr>
          <w:rFonts w:hint="eastAsia" w:ascii="宋体" w:hAnsi="宋体" w:eastAsia="宋体" w:cs="宋体"/>
          <w:sz w:val="24"/>
          <w:szCs w:val="24"/>
        </w:rPr>
        <w:t>）、申请资料及审核过程中形成的文字资料均作为本协议的组成部分，具有同等效</w:t>
      </w:r>
      <w:r>
        <w:rPr>
          <w:rFonts w:hint="eastAsia" w:ascii="宋体" w:hAnsi="宋体" w:cs="宋体"/>
          <w:sz w:val="24"/>
          <w:szCs w:val="24"/>
          <w:lang w:eastAsia="zh-CN"/>
        </w:rPr>
        <w:t>力。</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418EE8"/>
    <w:rsid w:val="20D31448"/>
    <w:rsid w:val="2FD7CB0D"/>
    <w:rsid w:val="37DFE462"/>
    <w:rsid w:val="6FE75A37"/>
    <w:rsid w:val="763D7E15"/>
    <w:rsid w:val="7FE71562"/>
    <w:rsid w:val="D3FB532D"/>
    <w:rsid w:val="FA418EE8"/>
    <w:rsid w:val="FD9D23E0"/>
    <w:rsid w:val="FDBF546E"/>
    <w:rsid w:val="FF361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adjustRightInd/>
      <w:spacing w:after="120" w:afterLines="0" w:line="240" w:lineRule="auto"/>
      <w:ind w:left="420" w:leftChars="200" w:firstLine="210"/>
    </w:pPr>
    <w:rPr>
      <w:sz w:val="21"/>
    </w:rPr>
  </w:style>
  <w:style w:type="paragraph" w:styleId="3">
    <w:name w:val="Body Text Indent"/>
    <w:basedOn w:val="1"/>
    <w:next w:val="4"/>
    <w:qFormat/>
    <w:uiPriority w:val="0"/>
    <w:pPr>
      <w:spacing w:line="480" w:lineRule="exact"/>
      <w:ind w:firstLine="480" w:firstLineChars="200"/>
    </w:pPr>
    <w:rPr>
      <w:rFonts w:ascii="宋体" w:hAnsi="宋体"/>
      <w:kern w:val="0"/>
      <w:sz w:val="24"/>
    </w:rPr>
  </w:style>
  <w:style w:type="paragraph" w:styleId="4">
    <w:name w:val="envelope return"/>
    <w:basedOn w:val="1"/>
    <w:qFormat/>
    <w:uiPriority w:val="99"/>
    <w:pPr>
      <w:snapToGrid w:val="0"/>
    </w:pPr>
    <w:rPr>
      <w:rFonts w:ascii="Arial" w:hAnsi="Arial" w:cs="Arial"/>
    </w:rPr>
  </w:style>
  <w:style w:type="paragraph" w:styleId="5">
    <w:name w:val="Body Text"/>
    <w:basedOn w:val="1"/>
    <w:next w:val="6"/>
    <w:qFormat/>
    <w:uiPriority w:val="0"/>
    <w:pPr>
      <w:spacing w:after="120"/>
    </w:pPr>
  </w:style>
  <w:style w:type="paragraph" w:styleId="6">
    <w:name w:val="Body Text First Indent"/>
    <w:basedOn w:val="5"/>
    <w:qFormat/>
    <w:uiPriority w:val="0"/>
    <w:pPr>
      <w:ind w:firstLine="420" w:firstLineChars="100"/>
    </w:pPr>
  </w:style>
  <w:style w:type="paragraph" w:styleId="7">
    <w:name w:val="Plain Text"/>
    <w:basedOn w:val="1"/>
    <w:next w:val="1"/>
    <w:qFormat/>
    <w:uiPriority w:val="0"/>
    <w:rPr>
      <w:rFonts w:ascii="宋体" w:hAnsi="Courier New"/>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2023-03-12T07:18:00Z</dcterms:created>
  <dc:creator>thtf-13</dc:creator>
  <cp:lastModifiedBy>Administrator</cp:lastModifiedBy>
  <dcterms:modified xsi:type="dcterms:W3CDTF">2025-02-18T02:00:41Z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