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E5597" w14:textId="77777777" w:rsidR="00CC0924" w:rsidRPr="00E02B2C" w:rsidRDefault="00CC0924" w:rsidP="00CC0924">
      <w:pPr>
        <w:spacing w:line="440" w:lineRule="exact"/>
        <w:jc w:val="center"/>
        <w:rPr>
          <w:rFonts w:ascii="隶书" w:eastAsia="隶书"/>
          <w:color w:val="000000" w:themeColor="text1"/>
          <w:sz w:val="36"/>
        </w:rPr>
      </w:pPr>
      <w:r w:rsidRPr="00E02B2C">
        <w:rPr>
          <w:rFonts w:ascii="隶书" w:eastAsia="隶书" w:hint="eastAsia"/>
          <w:color w:val="000000" w:themeColor="text1"/>
          <w:sz w:val="36"/>
        </w:rPr>
        <w:t>绍兴市公安局数据库服务器更新及存储扩容项目</w:t>
      </w:r>
    </w:p>
    <w:p w14:paraId="798EACE5" w14:textId="7CF6E7DE" w:rsidR="00CC0924" w:rsidRPr="00E02B2C" w:rsidRDefault="00CC0924" w:rsidP="00CC0924">
      <w:pPr>
        <w:spacing w:line="440" w:lineRule="exact"/>
        <w:rPr>
          <w:rFonts w:ascii="隶书" w:eastAsia="隶书"/>
          <w:color w:val="000000" w:themeColor="text1"/>
          <w:sz w:val="36"/>
        </w:rPr>
      </w:pPr>
      <w:r w:rsidRPr="00E02B2C">
        <w:rPr>
          <w:rFonts w:ascii="仿宋_GB2312" w:eastAsia="仿宋_GB2312" w:hint="eastAsia"/>
          <w:color w:val="000000" w:themeColor="text1"/>
          <w:sz w:val="24"/>
        </w:rPr>
        <w:t>一、</w:t>
      </w:r>
      <w:r w:rsidRPr="00E02B2C">
        <w:rPr>
          <w:rFonts w:ascii="仿宋_GB2312" w:eastAsia="仿宋_GB2312" w:hint="eastAsia"/>
          <w:b/>
          <w:bCs/>
          <w:color w:val="000000" w:themeColor="text1"/>
          <w:sz w:val="24"/>
        </w:rPr>
        <w:t>招标编号：</w:t>
      </w:r>
      <w:r w:rsidR="00665CB6" w:rsidRPr="00E02B2C">
        <w:rPr>
          <w:rFonts w:ascii="仿宋_GB2312" w:eastAsia="仿宋_GB2312" w:hint="eastAsia"/>
          <w:b/>
          <w:bCs/>
          <w:color w:val="000000" w:themeColor="text1"/>
          <w:sz w:val="24"/>
        </w:rPr>
        <w:t>2</w:t>
      </w:r>
      <w:r w:rsidR="00665CB6" w:rsidRPr="00E02B2C">
        <w:rPr>
          <w:rFonts w:ascii="仿宋_GB2312" w:eastAsia="仿宋_GB2312"/>
          <w:b/>
          <w:bCs/>
          <w:color w:val="000000" w:themeColor="text1"/>
          <w:sz w:val="24"/>
        </w:rPr>
        <w:t>020-10-01</w:t>
      </w:r>
      <w:r w:rsidR="00E64F29">
        <w:rPr>
          <w:rFonts w:ascii="仿宋_GB2312" w:eastAsia="仿宋_GB2312"/>
          <w:b/>
          <w:bCs/>
          <w:color w:val="000000" w:themeColor="text1"/>
          <w:sz w:val="24"/>
        </w:rPr>
        <w:t>6</w:t>
      </w:r>
      <w:r w:rsidR="00665CB6" w:rsidRPr="00E02B2C">
        <w:rPr>
          <w:rFonts w:ascii="仿宋_GB2312" w:eastAsia="仿宋_GB2312"/>
          <w:b/>
          <w:bCs/>
          <w:color w:val="000000" w:themeColor="text1"/>
          <w:sz w:val="24"/>
        </w:rPr>
        <w:t>6</w:t>
      </w:r>
      <w:r w:rsidRPr="00E02B2C">
        <w:rPr>
          <w:rFonts w:ascii="仿宋_GB2312" w:eastAsia="仿宋_GB2312" w:hint="eastAsia"/>
          <w:color w:val="000000" w:themeColor="text1"/>
          <w:sz w:val="24"/>
        </w:rPr>
        <w:t xml:space="preserve"> </w:t>
      </w:r>
    </w:p>
    <w:p w14:paraId="718BBFFB" w14:textId="77777777" w:rsidR="00CC0924" w:rsidRPr="00E02B2C" w:rsidRDefault="00CC0924" w:rsidP="00CC0924">
      <w:pPr>
        <w:spacing w:line="440" w:lineRule="exact"/>
        <w:rPr>
          <w:rFonts w:ascii="仿宋_GB2312" w:eastAsia="仿宋_GB2312"/>
          <w:color w:val="000000" w:themeColor="text1"/>
          <w:sz w:val="24"/>
        </w:rPr>
      </w:pPr>
      <w:r w:rsidRPr="00E02B2C">
        <w:rPr>
          <w:rFonts w:ascii="仿宋_GB2312" w:eastAsia="仿宋_GB2312" w:hint="eastAsia"/>
          <w:color w:val="000000" w:themeColor="text1"/>
          <w:sz w:val="24"/>
        </w:rPr>
        <w:t>二、</w:t>
      </w:r>
      <w:r w:rsidRPr="00E02B2C">
        <w:rPr>
          <w:rFonts w:ascii="仿宋_GB2312" w:eastAsia="仿宋_GB2312" w:hint="eastAsia"/>
          <w:b/>
          <w:color w:val="000000" w:themeColor="text1"/>
          <w:sz w:val="24"/>
        </w:rPr>
        <w:t>采购组织类型及方式：</w:t>
      </w:r>
      <w:r w:rsidRPr="00E02B2C">
        <w:rPr>
          <w:rFonts w:ascii="仿宋_GB2312" w:eastAsia="仿宋_GB2312" w:hint="eastAsia"/>
          <w:color w:val="000000" w:themeColor="text1"/>
          <w:sz w:val="24"/>
        </w:rPr>
        <w:t>政府集中采购-公开招标</w:t>
      </w:r>
    </w:p>
    <w:p w14:paraId="1950E484" w14:textId="77777777" w:rsidR="00CC0924" w:rsidRPr="00E02B2C" w:rsidRDefault="00CC0924" w:rsidP="00CC0924">
      <w:pPr>
        <w:spacing w:line="440" w:lineRule="exact"/>
        <w:rPr>
          <w:rFonts w:ascii="仿宋_GB2312" w:eastAsia="仿宋_GB2312"/>
          <w:color w:val="000000" w:themeColor="text1"/>
          <w:sz w:val="24"/>
        </w:rPr>
      </w:pPr>
      <w:r w:rsidRPr="00E02B2C">
        <w:rPr>
          <w:rFonts w:ascii="仿宋_GB2312" w:eastAsia="仿宋_GB2312" w:hint="eastAsia"/>
          <w:color w:val="000000" w:themeColor="text1"/>
          <w:sz w:val="24"/>
        </w:rPr>
        <w:t>三、</w:t>
      </w:r>
      <w:r w:rsidRPr="00E02B2C">
        <w:rPr>
          <w:rFonts w:ascii="仿宋_GB2312" w:eastAsia="仿宋_GB2312" w:hint="eastAsia"/>
          <w:b/>
          <w:bCs/>
          <w:color w:val="000000" w:themeColor="text1"/>
          <w:sz w:val="24"/>
        </w:rPr>
        <w:t>招标项目名称及数量</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693"/>
        <w:gridCol w:w="2014"/>
      </w:tblGrid>
      <w:tr w:rsidR="00E02B2C" w:rsidRPr="00E02B2C" w14:paraId="6900F540" w14:textId="77777777" w:rsidTr="00CC0924">
        <w:trPr>
          <w:trHeight w:val="466"/>
          <w:jc w:val="center"/>
        </w:trPr>
        <w:tc>
          <w:tcPr>
            <w:tcW w:w="1418" w:type="dxa"/>
            <w:vAlign w:val="center"/>
          </w:tcPr>
          <w:p w14:paraId="4F5B57D2" w14:textId="77777777" w:rsidR="00CC0924" w:rsidRPr="00E02B2C" w:rsidRDefault="00CC0924" w:rsidP="00947049">
            <w:pPr>
              <w:jc w:val="center"/>
              <w:rPr>
                <w:rFonts w:ascii="仿宋_GB2312" w:eastAsia="仿宋_GB2312" w:hAnsi="新宋体" w:cs="Arial"/>
                <w:b/>
                <w:color w:val="000000" w:themeColor="text1"/>
                <w:sz w:val="18"/>
                <w:szCs w:val="18"/>
              </w:rPr>
            </w:pPr>
            <w:r w:rsidRPr="00E02B2C">
              <w:rPr>
                <w:rFonts w:ascii="仿宋_GB2312" w:eastAsia="仿宋_GB2312" w:hAnsi="新宋体" w:cs="宋体" w:hint="eastAsia"/>
                <w:b/>
                <w:color w:val="000000" w:themeColor="text1"/>
                <w:sz w:val="18"/>
                <w:szCs w:val="18"/>
              </w:rPr>
              <w:t>标项</w:t>
            </w:r>
          </w:p>
        </w:tc>
        <w:tc>
          <w:tcPr>
            <w:tcW w:w="3260" w:type="dxa"/>
            <w:vAlign w:val="center"/>
          </w:tcPr>
          <w:p w14:paraId="7E44F225" w14:textId="77777777" w:rsidR="00CC0924" w:rsidRPr="00E02B2C" w:rsidRDefault="00CC0924" w:rsidP="00947049">
            <w:pPr>
              <w:jc w:val="center"/>
              <w:rPr>
                <w:rFonts w:ascii="仿宋_GB2312" w:eastAsia="仿宋_GB2312" w:hAnsi="新宋体" w:cs="宋体"/>
                <w:b/>
                <w:color w:val="000000" w:themeColor="text1"/>
                <w:sz w:val="18"/>
                <w:szCs w:val="18"/>
              </w:rPr>
            </w:pPr>
            <w:r w:rsidRPr="00E02B2C">
              <w:rPr>
                <w:rFonts w:ascii="仿宋_GB2312" w:eastAsia="仿宋_GB2312" w:hAnsi="新宋体" w:cs="宋体" w:hint="eastAsia"/>
                <w:b/>
                <w:color w:val="000000" w:themeColor="text1"/>
                <w:sz w:val="18"/>
                <w:szCs w:val="18"/>
              </w:rPr>
              <w:t>标段名称及数量</w:t>
            </w:r>
          </w:p>
        </w:tc>
        <w:tc>
          <w:tcPr>
            <w:tcW w:w="2693" w:type="dxa"/>
            <w:vAlign w:val="center"/>
          </w:tcPr>
          <w:p w14:paraId="360A73FF" w14:textId="77777777" w:rsidR="00CC0924" w:rsidRPr="00E02B2C" w:rsidRDefault="00CC0924" w:rsidP="00947049">
            <w:pPr>
              <w:jc w:val="center"/>
              <w:rPr>
                <w:rFonts w:ascii="仿宋_GB2312" w:eastAsia="仿宋_GB2312" w:hAnsi="新宋体" w:cs="Arial"/>
                <w:b/>
                <w:color w:val="000000" w:themeColor="text1"/>
                <w:sz w:val="18"/>
                <w:szCs w:val="18"/>
              </w:rPr>
            </w:pPr>
            <w:r w:rsidRPr="00E02B2C">
              <w:rPr>
                <w:rFonts w:ascii="仿宋_GB2312" w:eastAsia="仿宋_GB2312" w:hAnsi="新宋体" w:cs="Arial" w:hint="eastAsia"/>
                <w:b/>
                <w:color w:val="000000" w:themeColor="text1"/>
                <w:sz w:val="18"/>
                <w:szCs w:val="18"/>
              </w:rPr>
              <w:t>预算金额或最高限价</w:t>
            </w:r>
          </w:p>
          <w:p w14:paraId="4A10CF88" w14:textId="77777777" w:rsidR="00CC0924" w:rsidRPr="00E02B2C" w:rsidRDefault="00CC0924" w:rsidP="00947049">
            <w:pPr>
              <w:jc w:val="center"/>
              <w:rPr>
                <w:rFonts w:ascii="仿宋_GB2312" w:eastAsia="仿宋_GB2312" w:hAnsi="新宋体" w:cs="Arial"/>
                <w:b/>
                <w:color w:val="000000" w:themeColor="text1"/>
                <w:sz w:val="18"/>
                <w:szCs w:val="18"/>
              </w:rPr>
            </w:pPr>
            <w:r w:rsidRPr="00E02B2C">
              <w:rPr>
                <w:rFonts w:ascii="仿宋_GB2312" w:eastAsia="仿宋_GB2312" w:hAnsi="新宋体" w:cs="Arial" w:hint="eastAsia"/>
                <w:b/>
                <w:color w:val="000000" w:themeColor="text1"/>
                <w:sz w:val="18"/>
                <w:szCs w:val="18"/>
              </w:rPr>
              <w:t>（单位：人民币元）</w:t>
            </w:r>
          </w:p>
        </w:tc>
        <w:tc>
          <w:tcPr>
            <w:tcW w:w="2014" w:type="dxa"/>
            <w:vAlign w:val="center"/>
          </w:tcPr>
          <w:p w14:paraId="01F682B4" w14:textId="77777777" w:rsidR="00CC0924" w:rsidRPr="00E02B2C" w:rsidRDefault="00CC0924" w:rsidP="00947049">
            <w:pPr>
              <w:jc w:val="center"/>
              <w:rPr>
                <w:rFonts w:ascii="仿宋_GB2312" w:eastAsia="仿宋_GB2312" w:hAnsi="新宋体" w:cs="Arial"/>
                <w:b/>
                <w:color w:val="000000" w:themeColor="text1"/>
                <w:sz w:val="18"/>
                <w:szCs w:val="18"/>
              </w:rPr>
            </w:pPr>
            <w:r w:rsidRPr="00E02B2C">
              <w:rPr>
                <w:rFonts w:ascii="仿宋_GB2312" w:eastAsia="仿宋_GB2312" w:hAnsi="新宋体" w:cs="Arial" w:hint="eastAsia"/>
                <w:b/>
                <w:color w:val="000000" w:themeColor="text1"/>
                <w:sz w:val="18"/>
                <w:szCs w:val="18"/>
              </w:rPr>
              <w:t>投标保证金（单位：人民币元）</w:t>
            </w:r>
          </w:p>
        </w:tc>
      </w:tr>
      <w:tr w:rsidR="00E02B2C" w:rsidRPr="00E02B2C" w14:paraId="46D714D0" w14:textId="77777777" w:rsidTr="00CC0924">
        <w:trPr>
          <w:trHeight w:val="480"/>
          <w:jc w:val="center"/>
        </w:trPr>
        <w:tc>
          <w:tcPr>
            <w:tcW w:w="1418" w:type="dxa"/>
            <w:vAlign w:val="center"/>
          </w:tcPr>
          <w:p w14:paraId="64CD8B7D" w14:textId="17E236E0" w:rsidR="00CC0924" w:rsidRPr="00E02B2C" w:rsidRDefault="00665CB6" w:rsidP="00947049">
            <w:pPr>
              <w:spacing w:line="440" w:lineRule="exact"/>
              <w:jc w:val="center"/>
              <w:rPr>
                <w:rFonts w:ascii="仿宋_GB2312" w:eastAsia="仿宋_GB2312"/>
                <w:color w:val="000000" w:themeColor="text1"/>
                <w:sz w:val="18"/>
                <w:szCs w:val="18"/>
              </w:rPr>
            </w:pPr>
            <w:r w:rsidRPr="00E02B2C">
              <w:rPr>
                <w:rFonts w:ascii="仿宋_GB2312" w:eastAsia="仿宋_GB2312" w:hint="eastAsia"/>
                <w:color w:val="000000" w:themeColor="text1"/>
                <w:sz w:val="18"/>
                <w:szCs w:val="18"/>
              </w:rPr>
              <w:t>2</w:t>
            </w:r>
            <w:r w:rsidRPr="00E02B2C">
              <w:rPr>
                <w:rFonts w:ascii="仿宋_GB2312" w:eastAsia="仿宋_GB2312"/>
                <w:color w:val="000000" w:themeColor="text1"/>
                <w:sz w:val="18"/>
                <w:szCs w:val="18"/>
              </w:rPr>
              <w:t>020-10-01</w:t>
            </w:r>
            <w:r w:rsidR="00E64F29">
              <w:rPr>
                <w:rFonts w:ascii="仿宋_GB2312" w:eastAsia="仿宋_GB2312"/>
                <w:color w:val="000000" w:themeColor="text1"/>
                <w:sz w:val="18"/>
                <w:szCs w:val="18"/>
              </w:rPr>
              <w:t>6</w:t>
            </w:r>
            <w:r w:rsidRPr="00E02B2C">
              <w:rPr>
                <w:rFonts w:ascii="仿宋_GB2312" w:eastAsia="仿宋_GB2312"/>
                <w:color w:val="000000" w:themeColor="text1"/>
                <w:sz w:val="18"/>
                <w:szCs w:val="18"/>
              </w:rPr>
              <w:t>6</w:t>
            </w:r>
          </w:p>
        </w:tc>
        <w:tc>
          <w:tcPr>
            <w:tcW w:w="3260" w:type="dxa"/>
            <w:vAlign w:val="center"/>
          </w:tcPr>
          <w:p w14:paraId="3C6D3930" w14:textId="1C7D2903" w:rsidR="00CC0924" w:rsidRPr="00E02B2C" w:rsidRDefault="00CC0924" w:rsidP="00947049">
            <w:pPr>
              <w:spacing w:line="440" w:lineRule="exact"/>
              <w:jc w:val="center"/>
              <w:rPr>
                <w:rFonts w:ascii="仿宋_GB2312" w:eastAsia="仿宋_GB2312"/>
                <w:color w:val="000000" w:themeColor="text1"/>
                <w:sz w:val="18"/>
                <w:szCs w:val="18"/>
              </w:rPr>
            </w:pPr>
            <w:r w:rsidRPr="00E02B2C">
              <w:rPr>
                <w:rFonts w:ascii="仿宋_GB2312" w:eastAsia="仿宋_GB2312" w:hint="eastAsia"/>
                <w:color w:val="000000" w:themeColor="text1"/>
                <w:sz w:val="18"/>
                <w:szCs w:val="18"/>
              </w:rPr>
              <w:t>数据库服务器更新及存储扩容项目</w:t>
            </w:r>
          </w:p>
        </w:tc>
        <w:tc>
          <w:tcPr>
            <w:tcW w:w="2693" w:type="dxa"/>
            <w:vAlign w:val="center"/>
          </w:tcPr>
          <w:p w14:paraId="4537CD2A" w14:textId="6AE74DEC" w:rsidR="00CC0924" w:rsidRPr="00E02B2C" w:rsidRDefault="00CC0924" w:rsidP="00947049">
            <w:pPr>
              <w:spacing w:line="440" w:lineRule="exact"/>
              <w:jc w:val="center"/>
              <w:rPr>
                <w:rFonts w:ascii="仿宋_GB2312" w:eastAsia="仿宋_GB2312" w:hAnsi="宋体"/>
                <w:color w:val="000000" w:themeColor="text1"/>
                <w:sz w:val="18"/>
                <w:szCs w:val="18"/>
              </w:rPr>
            </w:pPr>
            <w:r w:rsidRPr="00E02B2C">
              <w:rPr>
                <w:rFonts w:ascii="仿宋_GB2312" w:eastAsia="仿宋_GB2312" w:hint="eastAsia"/>
                <w:color w:val="000000" w:themeColor="text1"/>
                <w:sz w:val="18"/>
                <w:szCs w:val="18"/>
              </w:rPr>
              <w:t>￥</w:t>
            </w:r>
            <w:r w:rsidRPr="00E02B2C">
              <w:rPr>
                <w:rFonts w:ascii="仿宋_GB2312" w:eastAsia="仿宋_GB2312" w:hAnsi="宋体"/>
                <w:color w:val="000000" w:themeColor="text1"/>
                <w:sz w:val="18"/>
                <w:szCs w:val="18"/>
              </w:rPr>
              <w:t>2021000.00</w:t>
            </w:r>
          </w:p>
        </w:tc>
        <w:tc>
          <w:tcPr>
            <w:tcW w:w="2014" w:type="dxa"/>
            <w:vAlign w:val="center"/>
          </w:tcPr>
          <w:p w14:paraId="08C69F39" w14:textId="77777777" w:rsidR="00CC0924" w:rsidRPr="00E02B2C" w:rsidRDefault="00CC0924" w:rsidP="00947049">
            <w:pPr>
              <w:spacing w:line="440" w:lineRule="exact"/>
              <w:jc w:val="center"/>
              <w:rPr>
                <w:rFonts w:ascii="仿宋_GB2312" w:eastAsia="仿宋_GB2312" w:hAnsi="宋体"/>
                <w:color w:val="000000" w:themeColor="text1"/>
                <w:sz w:val="18"/>
                <w:szCs w:val="18"/>
              </w:rPr>
            </w:pPr>
            <w:r w:rsidRPr="00E02B2C">
              <w:rPr>
                <w:rFonts w:ascii="仿宋_GB2312" w:eastAsia="仿宋_GB2312" w:hint="eastAsia"/>
                <w:color w:val="000000" w:themeColor="text1"/>
                <w:sz w:val="18"/>
                <w:szCs w:val="18"/>
              </w:rPr>
              <w:t>￥0.00</w:t>
            </w:r>
          </w:p>
        </w:tc>
      </w:tr>
    </w:tbl>
    <w:p w14:paraId="444657DD" w14:textId="77777777" w:rsidR="00CC0924" w:rsidRPr="00E02B2C" w:rsidRDefault="00CC0924" w:rsidP="00CC0924">
      <w:pPr>
        <w:spacing w:line="440" w:lineRule="exact"/>
        <w:rPr>
          <w:rFonts w:ascii="仿宋_GB2312" w:eastAsia="仿宋_GB2312"/>
          <w:color w:val="000000" w:themeColor="text1"/>
          <w:sz w:val="24"/>
        </w:rPr>
      </w:pPr>
      <w:r w:rsidRPr="00E02B2C">
        <w:rPr>
          <w:rFonts w:ascii="仿宋_GB2312" w:eastAsia="仿宋_GB2312" w:hint="eastAsia"/>
          <w:b/>
          <w:color w:val="000000" w:themeColor="text1"/>
          <w:sz w:val="24"/>
        </w:rPr>
        <w:t>四、</w:t>
      </w:r>
      <w:r w:rsidRPr="00E02B2C">
        <w:rPr>
          <w:rFonts w:ascii="仿宋_GB2312" w:eastAsia="仿宋_GB2312" w:hint="eastAsia"/>
          <w:b/>
          <w:bCs/>
          <w:color w:val="000000" w:themeColor="text1"/>
          <w:sz w:val="24"/>
        </w:rPr>
        <w:t>供应商的资格要求</w:t>
      </w:r>
    </w:p>
    <w:p w14:paraId="59A58D21" w14:textId="77777777" w:rsidR="00CC0924" w:rsidRPr="00E02B2C" w:rsidRDefault="00CC0924" w:rsidP="00CC0924">
      <w:pPr>
        <w:spacing w:line="440" w:lineRule="exact"/>
        <w:ind w:firstLineChars="225" w:firstLine="540"/>
        <w:rPr>
          <w:rFonts w:ascii="仿宋_GB2312" w:eastAsia="仿宋_GB2312" w:hAnsi="宋体" w:cs="宋体"/>
          <w:color w:val="000000" w:themeColor="text1"/>
          <w:kern w:val="0"/>
          <w:sz w:val="24"/>
        </w:rPr>
      </w:pPr>
      <w:r w:rsidRPr="00E02B2C">
        <w:rPr>
          <w:rFonts w:ascii="仿宋_GB2312" w:eastAsia="仿宋_GB2312" w:hAnsi="宋体" w:cs="宋体" w:hint="eastAsia"/>
          <w:color w:val="000000" w:themeColor="text1"/>
          <w:kern w:val="0"/>
          <w:sz w:val="24"/>
        </w:rPr>
        <w:t>1.符合政府采购法第二十二条之供应商资格规定。</w:t>
      </w:r>
    </w:p>
    <w:p w14:paraId="3F240EA5" w14:textId="77777777" w:rsidR="00CC0924" w:rsidRPr="00E02B2C" w:rsidRDefault="00CC0924" w:rsidP="00CC0924">
      <w:pPr>
        <w:spacing w:line="440" w:lineRule="exact"/>
        <w:ind w:firstLineChars="225" w:firstLine="540"/>
        <w:rPr>
          <w:rFonts w:ascii="仿宋_GB2312" w:eastAsia="仿宋_GB2312" w:hAnsi="宋体" w:cs="宋体"/>
          <w:color w:val="000000" w:themeColor="text1"/>
          <w:kern w:val="0"/>
          <w:sz w:val="24"/>
        </w:rPr>
      </w:pPr>
      <w:r w:rsidRPr="00E02B2C">
        <w:rPr>
          <w:rFonts w:ascii="仿宋_GB2312" w:eastAsia="仿宋_GB2312" w:hAnsi="宋体" w:cs="宋体" w:hint="eastAsia"/>
          <w:color w:val="000000" w:themeColor="text1"/>
          <w:kern w:val="0"/>
          <w:sz w:val="24"/>
        </w:rPr>
        <w:t>2.未被“信用中国”（www.creditchina.gov.cn）、中国政府采购网（www.ccgp.gov.cn）列入失信被执行人、重大税收违法案件当事人名单、政府采购严重违法失信行为记录名单。</w:t>
      </w:r>
    </w:p>
    <w:p w14:paraId="655299BE" w14:textId="77777777" w:rsidR="00CC0924" w:rsidRPr="00E02B2C" w:rsidRDefault="00CC0924" w:rsidP="00CC0924">
      <w:pPr>
        <w:spacing w:line="440" w:lineRule="exact"/>
        <w:ind w:firstLineChars="225" w:firstLine="540"/>
        <w:rPr>
          <w:rFonts w:ascii="仿宋_GB2312" w:eastAsia="仿宋_GB2312" w:hAnsi="宋体" w:cs="宋体"/>
          <w:color w:val="000000" w:themeColor="text1"/>
          <w:kern w:val="0"/>
          <w:sz w:val="24"/>
        </w:rPr>
      </w:pPr>
      <w:r w:rsidRPr="00E02B2C">
        <w:rPr>
          <w:rFonts w:ascii="仿宋_GB2312" w:eastAsia="仿宋_GB2312" w:hAnsi="宋体" w:cs="宋体" w:hint="eastAsia"/>
          <w:color w:val="000000" w:themeColor="text1"/>
          <w:kern w:val="0"/>
          <w:sz w:val="24"/>
        </w:rPr>
        <w:t>3.不接受联合体投标。</w:t>
      </w:r>
    </w:p>
    <w:p w14:paraId="2CE10B01" w14:textId="655AD9AE" w:rsidR="00CC0924" w:rsidRPr="00E02B2C" w:rsidRDefault="00CC0924" w:rsidP="00CC0924">
      <w:pPr>
        <w:spacing w:line="440" w:lineRule="exact"/>
        <w:rPr>
          <w:rFonts w:ascii="仿宋_GB2312" w:eastAsia="仿宋_GB2312"/>
          <w:color w:val="000000" w:themeColor="text1"/>
          <w:sz w:val="24"/>
        </w:rPr>
      </w:pPr>
      <w:r w:rsidRPr="00E02B2C">
        <w:rPr>
          <w:rFonts w:ascii="仿宋_GB2312" w:eastAsia="仿宋_GB2312" w:hint="eastAsia"/>
          <w:b/>
          <w:bCs/>
          <w:color w:val="000000" w:themeColor="text1"/>
          <w:sz w:val="24"/>
        </w:rPr>
        <w:t>五、采购人联系方式</w:t>
      </w:r>
      <w:r w:rsidRPr="00E02B2C">
        <w:rPr>
          <w:rFonts w:ascii="仿宋_GB2312" w:eastAsia="仿宋_GB2312" w:hint="eastAsia"/>
          <w:color w:val="000000" w:themeColor="text1"/>
          <w:sz w:val="24"/>
        </w:rPr>
        <w:t>：</w:t>
      </w:r>
      <w:r w:rsidR="000D33F2" w:rsidRPr="00E02B2C">
        <w:rPr>
          <w:rFonts w:ascii="仿宋_GB2312" w:eastAsia="仿宋_GB2312" w:hAnsi="宋体" w:hint="eastAsia"/>
          <w:bCs/>
          <w:color w:val="000000" w:themeColor="text1"/>
          <w:sz w:val="24"/>
        </w:rPr>
        <w:t>绍兴市公安局，李红存，</w:t>
      </w:r>
      <w:r w:rsidR="007337E8" w:rsidRPr="00E02B2C">
        <w:rPr>
          <w:rFonts w:ascii="仿宋_GB2312" w:eastAsia="仿宋_GB2312" w:hAnsi="宋体" w:hint="eastAsia"/>
          <w:bCs/>
          <w:color w:val="000000" w:themeColor="text1"/>
          <w:sz w:val="24"/>
        </w:rPr>
        <w:t>0</w:t>
      </w:r>
      <w:r w:rsidR="007337E8" w:rsidRPr="00E02B2C">
        <w:rPr>
          <w:rFonts w:ascii="仿宋_GB2312" w:eastAsia="仿宋_GB2312" w:hAnsi="宋体"/>
          <w:bCs/>
          <w:color w:val="000000" w:themeColor="text1"/>
          <w:sz w:val="24"/>
        </w:rPr>
        <w:t>575-</w:t>
      </w:r>
      <w:r w:rsidR="000D33F2" w:rsidRPr="00E02B2C">
        <w:rPr>
          <w:rFonts w:ascii="仿宋_GB2312" w:eastAsia="仿宋_GB2312" w:hAnsi="宋体" w:hint="eastAsia"/>
          <w:bCs/>
          <w:color w:val="000000" w:themeColor="text1"/>
          <w:sz w:val="24"/>
        </w:rPr>
        <w:t>88582381。</w:t>
      </w:r>
    </w:p>
    <w:p w14:paraId="506FFE4D" w14:textId="77777777" w:rsidR="00CC0924" w:rsidRPr="00E02B2C" w:rsidRDefault="00CC0924" w:rsidP="00CC0924">
      <w:pPr>
        <w:autoSpaceDE w:val="0"/>
        <w:autoSpaceDN w:val="0"/>
        <w:adjustRightInd w:val="0"/>
        <w:rPr>
          <w:rFonts w:ascii="仿宋_GB2312" w:eastAsia="仿宋_GB2312" w:hAnsi="隶书" w:cs="隶书"/>
          <w:b/>
          <w:bCs/>
          <w:color w:val="000000" w:themeColor="text1"/>
          <w:kern w:val="0"/>
          <w:sz w:val="24"/>
          <w:lang w:val="zh-CN"/>
        </w:rPr>
      </w:pPr>
      <w:r w:rsidRPr="00E02B2C">
        <w:rPr>
          <w:rFonts w:ascii="仿宋_GB2312" w:eastAsia="仿宋_GB2312" w:hAnsi="宋体" w:hint="eastAsia"/>
          <w:b/>
          <w:color w:val="000000" w:themeColor="text1"/>
          <w:sz w:val="24"/>
        </w:rPr>
        <w:t>六、招标项目设备名称及数量：</w:t>
      </w:r>
      <w:r w:rsidRPr="00E02B2C">
        <w:rPr>
          <w:rFonts w:ascii="仿宋_GB2312" w:eastAsia="仿宋_GB2312" w:hAnsi="隶书" w:cs="隶书"/>
          <w:b/>
          <w:bCs/>
          <w:color w:val="000000" w:themeColor="text1"/>
          <w:kern w:val="0"/>
          <w:sz w:val="24"/>
          <w:lang w:val="zh-CN"/>
        </w:rPr>
        <w:t xml:space="preserve"> </w:t>
      </w:r>
    </w:p>
    <w:p w14:paraId="7659A950" w14:textId="77777777" w:rsidR="00442B58" w:rsidRPr="00E02B2C" w:rsidRDefault="00442B58" w:rsidP="00CB7F6A">
      <w:pPr>
        <w:spacing w:line="440" w:lineRule="exact"/>
        <w:ind w:firstLineChars="196" w:firstLine="472"/>
        <w:rPr>
          <w:rFonts w:ascii="仿宋_GB2312" w:eastAsia="仿宋_GB2312"/>
          <w:b/>
          <w:color w:val="000000" w:themeColor="text1"/>
          <w:sz w:val="24"/>
        </w:rPr>
      </w:pPr>
      <w:bookmarkStart w:id="0" w:name="_Toc80157775"/>
      <w:bookmarkStart w:id="1" w:name="_Toc81372787"/>
      <w:bookmarkStart w:id="2" w:name="_Toc81372964"/>
      <w:bookmarkStart w:id="3" w:name="_Toc84325981"/>
      <w:r w:rsidRPr="00E02B2C">
        <w:rPr>
          <w:rFonts w:ascii="仿宋_GB2312" w:eastAsia="仿宋_GB2312" w:hint="eastAsia"/>
          <w:b/>
          <w:color w:val="000000" w:themeColor="text1"/>
          <w:sz w:val="24"/>
          <w:bdr w:val="single" w:sz="4" w:space="0" w:color="auto"/>
        </w:rPr>
        <w:t>01标</w:t>
      </w:r>
      <w:r w:rsidR="004A3205" w:rsidRPr="00E02B2C">
        <w:rPr>
          <w:rFonts w:ascii="仿宋_GB2312" w:eastAsia="仿宋_GB2312" w:hint="eastAsia"/>
          <w:b/>
          <w:color w:val="000000" w:themeColor="text1"/>
          <w:sz w:val="24"/>
        </w:rPr>
        <w:t>数据库服务器更新及存储扩容项目</w:t>
      </w:r>
    </w:p>
    <w:p w14:paraId="68C16735" w14:textId="77777777" w:rsidR="00442B58" w:rsidRPr="00E02B2C" w:rsidRDefault="00442B58" w:rsidP="00442B58">
      <w:pPr>
        <w:spacing w:line="400" w:lineRule="exact"/>
        <w:ind w:firstLine="482"/>
        <w:outlineLvl w:val="0"/>
        <w:rPr>
          <w:rFonts w:ascii="仿宋_GB2312" w:eastAsia="仿宋_GB2312"/>
          <w:b/>
          <w:color w:val="000000" w:themeColor="text1"/>
          <w:sz w:val="24"/>
        </w:rPr>
      </w:pPr>
      <w:r w:rsidRPr="00E02B2C">
        <w:rPr>
          <w:rFonts w:ascii="仿宋_GB2312" w:eastAsia="仿宋_GB2312" w:hint="eastAsia"/>
          <w:b/>
          <w:color w:val="000000" w:themeColor="text1"/>
          <w:sz w:val="24"/>
        </w:rPr>
        <w:t>一、</w:t>
      </w:r>
      <w:r w:rsidR="00B37A29" w:rsidRPr="00E02B2C">
        <w:rPr>
          <w:rFonts w:ascii="仿宋_GB2312" w:eastAsia="仿宋_GB2312" w:hint="eastAsia"/>
          <w:b/>
          <w:color w:val="000000" w:themeColor="text1"/>
          <w:sz w:val="24"/>
        </w:rPr>
        <w:t>项目背景</w:t>
      </w:r>
    </w:p>
    <w:p w14:paraId="5EA153EA" w14:textId="38C9B8AB" w:rsidR="004A3205" w:rsidRPr="00E02B2C" w:rsidRDefault="004A3205" w:rsidP="004A3205">
      <w:pPr>
        <w:spacing w:line="420" w:lineRule="exact"/>
        <w:ind w:firstLineChars="200" w:firstLine="480"/>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绍兴市公安局核心**数据库有4套，采用曙光服务器通过oracle数据库软件做成RAC双机集群,各个信息系统不再单独建设数据库，集中通过该4套数据库集中分配用户。长期以来这些数据库承载了绍兴公安重要核心业务。目前，8台数据库服务器都已使用8年之久，已过质保期，零部件趋于老化状态，故障频发，加之，设备出</w:t>
      </w:r>
      <w:r w:rsidR="002E5768" w:rsidRPr="00E02B2C">
        <w:rPr>
          <w:rFonts w:ascii="仿宋_GB2312" w:eastAsia="仿宋_GB2312" w:hAnsi="宋体" w:hint="eastAsia"/>
          <w:color w:val="000000" w:themeColor="text1"/>
          <w:sz w:val="24"/>
        </w:rPr>
        <w:t>厂</w:t>
      </w:r>
      <w:r w:rsidRPr="00E02B2C">
        <w:rPr>
          <w:rFonts w:ascii="仿宋_GB2312" w:eastAsia="仿宋_GB2312" w:hAnsi="宋体" w:hint="eastAsia"/>
          <w:color w:val="000000" w:themeColor="text1"/>
          <w:sz w:val="24"/>
        </w:rPr>
        <w:t>时间较长，相关配件已停产更换十分困难，已严重影响公安业务正常运转。近年来，伴随公安信息化快速发展及“最多跑一次”改革推进，数据量爆炸式增长</w:t>
      </w:r>
      <w:r w:rsidR="002E5768" w:rsidRPr="00E02B2C">
        <w:rPr>
          <w:rFonts w:ascii="仿宋_GB2312" w:eastAsia="仿宋_GB2312" w:hAnsi="宋体" w:hint="eastAsia"/>
          <w:color w:val="000000" w:themeColor="text1"/>
          <w:sz w:val="24"/>
        </w:rPr>
        <w:t>，</w:t>
      </w:r>
      <w:r w:rsidRPr="00E02B2C">
        <w:rPr>
          <w:rFonts w:ascii="仿宋_GB2312" w:eastAsia="仿宋_GB2312" w:hAnsi="宋体" w:hint="eastAsia"/>
          <w:color w:val="000000" w:themeColor="text1"/>
          <w:sz w:val="24"/>
        </w:rPr>
        <w:t>原有存储存储性能和容量都已接近饱和，为支撑业务持续运转已被迫将原有部分双活业务进行了拆分，放弃数据复制，硬件上的限制已无法进行大量数据整合。因此，急需对原有服务器及存储进行更新和扩容，满足实战需求。</w:t>
      </w:r>
    </w:p>
    <w:p w14:paraId="6E1D14EB" w14:textId="77777777" w:rsidR="00442B58" w:rsidRPr="00E02B2C" w:rsidRDefault="00442B58" w:rsidP="00B37A29">
      <w:pPr>
        <w:spacing w:line="400" w:lineRule="exact"/>
        <w:ind w:firstLine="480"/>
        <w:rPr>
          <w:rFonts w:ascii="仿宋_GB2312" w:eastAsia="仿宋_GB2312"/>
          <w:b/>
          <w:color w:val="000000" w:themeColor="text1"/>
          <w:sz w:val="24"/>
        </w:rPr>
      </w:pPr>
      <w:r w:rsidRPr="00E02B2C">
        <w:rPr>
          <w:rFonts w:ascii="仿宋_GB2312" w:eastAsia="仿宋_GB2312" w:hint="eastAsia"/>
          <w:b/>
          <w:color w:val="000000" w:themeColor="text1"/>
          <w:sz w:val="24"/>
        </w:rPr>
        <w:t>二、 采购设备清单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630"/>
        <w:gridCol w:w="2315"/>
        <w:gridCol w:w="1276"/>
      </w:tblGrid>
      <w:tr w:rsidR="00E02B2C" w:rsidRPr="00E02B2C" w14:paraId="6BD52806" w14:textId="77777777" w:rsidTr="00C92BAD">
        <w:trPr>
          <w:trHeight w:val="406"/>
          <w:jc w:val="center"/>
        </w:trPr>
        <w:tc>
          <w:tcPr>
            <w:tcW w:w="710" w:type="dxa"/>
            <w:shd w:val="clear" w:color="auto" w:fill="D9D9D9" w:themeFill="background1" w:themeFillShade="D9"/>
            <w:vAlign w:val="center"/>
          </w:tcPr>
          <w:p w14:paraId="6CB85E33" w14:textId="77777777" w:rsidR="00442B58" w:rsidRPr="00E02B2C" w:rsidRDefault="00442B58" w:rsidP="007552C7">
            <w:pPr>
              <w:spacing w:line="400" w:lineRule="exact"/>
              <w:jc w:val="center"/>
              <w:outlineLvl w:val="0"/>
              <w:rPr>
                <w:rFonts w:ascii="仿宋_GB2312" w:eastAsia="仿宋_GB2312" w:hAnsi="宋体"/>
                <w:b/>
                <w:color w:val="000000" w:themeColor="text1"/>
                <w:sz w:val="24"/>
              </w:rPr>
            </w:pPr>
            <w:bookmarkStart w:id="4" w:name="_Hlk520732176"/>
            <w:r w:rsidRPr="00E02B2C">
              <w:rPr>
                <w:rFonts w:ascii="仿宋_GB2312" w:eastAsia="仿宋_GB2312" w:hAnsi="宋体" w:hint="eastAsia"/>
                <w:b/>
                <w:color w:val="000000" w:themeColor="text1"/>
                <w:sz w:val="24"/>
              </w:rPr>
              <w:t>序号</w:t>
            </w:r>
          </w:p>
        </w:tc>
        <w:tc>
          <w:tcPr>
            <w:tcW w:w="4630" w:type="dxa"/>
            <w:shd w:val="clear" w:color="auto" w:fill="D9D9D9" w:themeFill="background1" w:themeFillShade="D9"/>
            <w:vAlign w:val="center"/>
          </w:tcPr>
          <w:p w14:paraId="7802BAD7" w14:textId="77777777" w:rsidR="00442B58" w:rsidRPr="00E02B2C" w:rsidRDefault="00442B58" w:rsidP="007552C7">
            <w:pPr>
              <w:spacing w:line="400" w:lineRule="exact"/>
              <w:jc w:val="center"/>
              <w:outlineLvl w:val="0"/>
              <w:rPr>
                <w:rFonts w:ascii="仿宋_GB2312" w:eastAsia="仿宋_GB2312" w:hAnsi="宋体"/>
                <w:b/>
                <w:color w:val="000000" w:themeColor="text1"/>
                <w:sz w:val="24"/>
              </w:rPr>
            </w:pPr>
            <w:r w:rsidRPr="00E02B2C">
              <w:rPr>
                <w:rFonts w:ascii="仿宋_GB2312" w:eastAsia="仿宋_GB2312" w:hAnsi="宋体" w:hint="eastAsia"/>
                <w:b/>
                <w:color w:val="000000" w:themeColor="text1"/>
                <w:sz w:val="24"/>
              </w:rPr>
              <w:t>设备</w:t>
            </w:r>
          </w:p>
        </w:tc>
        <w:tc>
          <w:tcPr>
            <w:tcW w:w="2315" w:type="dxa"/>
            <w:shd w:val="clear" w:color="auto" w:fill="D9D9D9" w:themeFill="background1" w:themeFillShade="D9"/>
            <w:vAlign w:val="center"/>
          </w:tcPr>
          <w:p w14:paraId="1BC6D51A" w14:textId="77777777" w:rsidR="00442B58" w:rsidRPr="00E02B2C" w:rsidRDefault="00442B58" w:rsidP="007552C7">
            <w:pPr>
              <w:spacing w:line="400" w:lineRule="exact"/>
              <w:jc w:val="center"/>
              <w:outlineLvl w:val="0"/>
              <w:rPr>
                <w:rFonts w:ascii="仿宋_GB2312" w:eastAsia="仿宋_GB2312" w:hAnsi="宋体"/>
                <w:b/>
                <w:color w:val="000000" w:themeColor="text1"/>
                <w:sz w:val="24"/>
              </w:rPr>
            </w:pPr>
            <w:r w:rsidRPr="00E02B2C">
              <w:rPr>
                <w:rFonts w:ascii="仿宋_GB2312" w:eastAsia="仿宋_GB2312" w:hAnsi="宋体" w:hint="eastAsia"/>
                <w:b/>
                <w:color w:val="000000" w:themeColor="text1"/>
                <w:sz w:val="24"/>
              </w:rPr>
              <w:t>规格</w:t>
            </w:r>
          </w:p>
        </w:tc>
        <w:tc>
          <w:tcPr>
            <w:tcW w:w="1276" w:type="dxa"/>
            <w:shd w:val="clear" w:color="auto" w:fill="D9D9D9" w:themeFill="background1" w:themeFillShade="D9"/>
            <w:vAlign w:val="center"/>
          </w:tcPr>
          <w:p w14:paraId="35E9F7D3" w14:textId="77777777" w:rsidR="00442B58" w:rsidRPr="00E02B2C" w:rsidRDefault="00442B58" w:rsidP="007552C7">
            <w:pPr>
              <w:spacing w:line="400" w:lineRule="exact"/>
              <w:jc w:val="center"/>
              <w:outlineLvl w:val="0"/>
              <w:rPr>
                <w:rFonts w:ascii="仿宋_GB2312" w:eastAsia="仿宋_GB2312" w:hAnsi="宋体"/>
                <w:b/>
                <w:color w:val="000000" w:themeColor="text1"/>
                <w:sz w:val="24"/>
              </w:rPr>
            </w:pPr>
            <w:r w:rsidRPr="00E02B2C">
              <w:rPr>
                <w:rFonts w:ascii="仿宋_GB2312" w:eastAsia="仿宋_GB2312" w:hAnsi="宋体" w:hint="eastAsia"/>
                <w:b/>
                <w:color w:val="000000" w:themeColor="text1"/>
                <w:sz w:val="24"/>
              </w:rPr>
              <w:t>数量</w:t>
            </w:r>
          </w:p>
        </w:tc>
      </w:tr>
      <w:tr w:rsidR="00E02B2C" w:rsidRPr="00E02B2C" w14:paraId="6DA5E60F" w14:textId="77777777" w:rsidTr="008F6F17">
        <w:trPr>
          <w:trHeight w:val="567"/>
          <w:jc w:val="center"/>
        </w:trPr>
        <w:tc>
          <w:tcPr>
            <w:tcW w:w="710" w:type="dxa"/>
            <w:vAlign w:val="center"/>
          </w:tcPr>
          <w:p w14:paraId="6B6D6E3B" w14:textId="77777777" w:rsidR="00442B58" w:rsidRPr="00E02B2C" w:rsidRDefault="00442B58" w:rsidP="00A655BC">
            <w:pPr>
              <w:spacing w:line="300" w:lineRule="exact"/>
              <w:jc w:val="center"/>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1</w:t>
            </w:r>
          </w:p>
        </w:tc>
        <w:tc>
          <w:tcPr>
            <w:tcW w:w="4630" w:type="dxa"/>
            <w:vAlign w:val="center"/>
          </w:tcPr>
          <w:p w14:paraId="602AB79B" w14:textId="77777777" w:rsidR="00442B58" w:rsidRPr="00E02B2C" w:rsidRDefault="006C6D6E" w:rsidP="00A655BC">
            <w:pPr>
              <w:spacing w:line="300" w:lineRule="exact"/>
              <w:jc w:val="left"/>
              <w:rPr>
                <w:rFonts w:ascii="仿宋_GB2312" w:eastAsia="仿宋_GB2312" w:hAnsi="宋体"/>
                <w:b/>
                <w:color w:val="000000" w:themeColor="text1"/>
                <w:sz w:val="24"/>
              </w:rPr>
            </w:pPr>
            <w:r w:rsidRPr="00E02B2C">
              <w:rPr>
                <w:rFonts w:ascii="仿宋_GB2312" w:eastAsia="仿宋_GB2312" w:hAnsi="宋体" w:hint="eastAsia"/>
                <w:color w:val="000000" w:themeColor="text1"/>
                <w:sz w:val="24"/>
              </w:rPr>
              <w:t>数据库服务器</w:t>
            </w:r>
          </w:p>
        </w:tc>
        <w:tc>
          <w:tcPr>
            <w:tcW w:w="2315" w:type="dxa"/>
            <w:vAlign w:val="center"/>
          </w:tcPr>
          <w:p w14:paraId="61D29DFB" w14:textId="77777777" w:rsidR="00442B58" w:rsidRPr="00E02B2C" w:rsidRDefault="00442B58" w:rsidP="00A655BC">
            <w:pPr>
              <w:spacing w:line="300" w:lineRule="exact"/>
              <w:jc w:val="center"/>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详见招标参数</w:t>
            </w:r>
          </w:p>
        </w:tc>
        <w:tc>
          <w:tcPr>
            <w:tcW w:w="1276" w:type="dxa"/>
            <w:vAlign w:val="center"/>
          </w:tcPr>
          <w:p w14:paraId="68039CDE" w14:textId="77777777" w:rsidR="00442B58" w:rsidRPr="00E02B2C" w:rsidRDefault="006C6D6E" w:rsidP="00A655BC">
            <w:pPr>
              <w:spacing w:line="300" w:lineRule="exact"/>
              <w:jc w:val="center"/>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2</w:t>
            </w:r>
            <w:r w:rsidR="008F6F17" w:rsidRPr="00E02B2C">
              <w:rPr>
                <w:rFonts w:ascii="仿宋_GB2312" w:eastAsia="仿宋_GB2312" w:hAnsi="宋体" w:hint="eastAsia"/>
                <w:color w:val="000000" w:themeColor="text1"/>
                <w:sz w:val="24"/>
              </w:rPr>
              <w:t>台</w:t>
            </w:r>
          </w:p>
        </w:tc>
      </w:tr>
      <w:tr w:rsidR="00E02B2C" w:rsidRPr="00E02B2C" w14:paraId="181B04C8" w14:textId="77777777" w:rsidTr="008F6F17">
        <w:trPr>
          <w:trHeight w:val="536"/>
          <w:jc w:val="center"/>
        </w:trPr>
        <w:tc>
          <w:tcPr>
            <w:tcW w:w="710" w:type="dxa"/>
            <w:vAlign w:val="center"/>
          </w:tcPr>
          <w:p w14:paraId="1077BF7E" w14:textId="77777777" w:rsidR="00445A5D" w:rsidRPr="00E02B2C" w:rsidRDefault="00445A5D" w:rsidP="00A655BC">
            <w:pPr>
              <w:spacing w:line="300" w:lineRule="exact"/>
              <w:jc w:val="center"/>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2</w:t>
            </w:r>
          </w:p>
        </w:tc>
        <w:tc>
          <w:tcPr>
            <w:tcW w:w="4630" w:type="dxa"/>
            <w:vAlign w:val="center"/>
          </w:tcPr>
          <w:p w14:paraId="5CFA09EE" w14:textId="7E9115E8" w:rsidR="00445A5D" w:rsidRPr="00E02B2C" w:rsidRDefault="00445A5D" w:rsidP="00445A5D">
            <w:pPr>
              <w:spacing w:line="300" w:lineRule="exact"/>
              <w:jc w:val="lef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存储扩容</w:t>
            </w:r>
            <w:r w:rsidR="002E5768" w:rsidRPr="00E02B2C">
              <w:rPr>
                <w:rFonts w:ascii="仿宋_GB2312" w:eastAsia="仿宋_GB2312" w:hAnsi="宋体" w:hint="eastAsia"/>
                <w:color w:val="000000" w:themeColor="text1"/>
                <w:sz w:val="24"/>
              </w:rPr>
              <w:t>（核心产品）</w:t>
            </w:r>
          </w:p>
        </w:tc>
        <w:tc>
          <w:tcPr>
            <w:tcW w:w="2315" w:type="dxa"/>
            <w:vAlign w:val="center"/>
          </w:tcPr>
          <w:p w14:paraId="7F5BE266" w14:textId="77777777" w:rsidR="00445A5D" w:rsidRPr="00E02B2C" w:rsidRDefault="00445A5D" w:rsidP="00A655BC">
            <w:pPr>
              <w:spacing w:line="300" w:lineRule="exact"/>
              <w:jc w:val="center"/>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详见招标参数</w:t>
            </w:r>
          </w:p>
        </w:tc>
        <w:tc>
          <w:tcPr>
            <w:tcW w:w="1276" w:type="dxa"/>
            <w:vAlign w:val="center"/>
          </w:tcPr>
          <w:p w14:paraId="03095553" w14:textId="77777777" w:rsidR="00445A5D" w:rsidRPr="00E02B2C" w:rsidRDefault="00445A5D" w:rsidP="00A655BC">
            <w:pPr>
              <w:spacing w:line="300" w:lineRule="exact"/>
              <w:jc w:val="center"/>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2</w:t>
            </w:r>
            <w:r w:rsidR="008F6F17" w:rsidRPr="00E02B2C">
              <w:rPr>
                <w:rFonts w:ascii="仿宋_GB2312" w:eastAsia="仿宋_GB2312" w:hAnsi="宋体" w:hint="eastAsia"/>
                <w:color w:val="000000" w:themeColor="text1"/>
                <w:sz w:val="24"/>
              </w:rPr>
              <w:t>套</w:t>
            </w:r>
          </w:p>
        </w:tc>
      </w:tr>
    </w:tbl>
    <w:bookmarkEnd w:id="4"/>
    <w:p w14:paraId="5F9325E7" w14:textId="77777777" w:rsidR="00442B58" w:rsidRPr="00E02B2C" w:rsidRDefault="00442B58" w:rsidP="00442B58">
      <w:pPr>
        <w:spacing w:line="400" w:lineRule="exact"/>
        <w:ind w:firstLine="482"/>
        <w:outlineLvl w:val="0"/>
        <w:rPr>
          <w:rFonts w:ascii="仿宋_GB2312" w:eastAsia="仿宋_GB2312"/>
          <w:b/>
          <w:color w:val="000000" w:themeColor="text1"/>
          <w:sz w:val="24"/>
        </w:rPr>
      </w:pPr>
      <w:r w:rsidRPr="00E02B2C">
        <w:rPr>
          <w:rFonts w:ascii="仿宋_GB2312" w:eastAsia="仿宋_GB2312" w:hint="eastAsia"/>
          <w:b/>
          <w:color w:val="000000" w:themeColor="text1"/>
          <w:sz w:val="24"/>
        </w:rPr>
        <w:t>三、设备详细参数</w:t>
      </w:r>
    </w:p>
    <w:p w14:paraId="2B21F712" w14:textId="77777777" w:rsidR="00442B58" w:rsidRPr="00E02B2C" w:rsidRDefault="00442B58" w:rsidP="00442B58">
      <w:pPr>
        <w:spacing w:line="400" w:lineRule="exact"/>
        <w:ind w:firstLine="482"/>
        <w:outlineLvl w:val="0"/>
        <w:rPr>
          <w:rFonts w:ascii="仿宋_GB2312" w:eastAsia="仿宋_GB2312"/>
          <w:b/>
          <w:color w:val="000000" w:themeColor="text1"/>
          <w:sz w:val="24"/>
        </w:rPr>
      </w:pPr>
      <w:r w:rsidRPr="00E02B2C">
        <w:rPr>
          <w:rFonts w:ascii="仿宋_GB2312" w:eastAsia="仿宋_GB2312" w:hint="eastAsia"/>
          <w:b/>
          <w:color w:val="000000" w:themeColor="text1"/>
          <w:sz w:val="24"/>
        </w:rPr>
        <w:t>1、</w:t>
      </w:r>
      <w:r w:rsidR="00D66398" w:rsidRPr="00E02B2C">
        <w:rPr>
          <w:rFonts w:ascii="仿宋_GB2312" w:eastAsia="仿宋_GB2312" w:hint="eastAsia"/>
          <w:b/>
          <w:color w:val="000000" w:themeColor="text1"/>
          <w:sz w:val="24"/>
        </w:rPr>
        <w:t>数据库服务器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7717"/>
      </w:tblGrid>
      <w:tr w:rsidR="00E02B2C" w:rsidRPr="00E02B2C" w14:paraId="11842E1F" w14:textId="77777777" w:rsidTr="00012B0D">
        <w:trPr>
          <w:trHeight w:val="392"/>
        </w:trPr>
        <w:tc>
          <w:tcPr>
            <w:tcW w:w="1180" w:type="dxa"/>
            <w:shd w:val="clear" w:color="000000" w:fill="D9D9D9"/>
            <w:vAlign w:val="center"/>
            <w:hideMark/>
          </w:tcPr>
          <w:p w14:paraId="51103372" w14:textId="77777777" w:rsidR="00183B11" w:rsidRPr="00E02B2C" w:rsidRDefault="00183B11" w:rsidP="00012B0D">
            <w:pPr>
              <w:spacing w:line="400" w:lineRule="exact"/>
              <w:jc w:val="center"/>
              <w:outlineLvl w:val="0"/>
              <w:rPr>
                <w:rFonts w:ascii="仿宋_GB2312" w:eastAsia="仿宋_GB2312" w:hAnsi="宋体"/>
                <w:b/>
                <w:color w:val="000000" w:themeColor="text1"/>
                <w:sz w:val="24"/>
              </w:rPr>
            </w:pPr>
            <w:r w:rsidRPr="00E02B2C">
              <w:rPr>
                <w:rFonts w:ascii="仿宋_GB2312" w:eastAsia="仿宋_GB2312" w:hAnsi="宋体" w:hint="eastAsia"/>
                <w:b/>
                <w:color w:val="000000" w:themeColor="text1"/>
                <w:sz w:val="24"/>
              </w:rPr>
              <w:t>指标项</w:t>
            </w:r>
          </w:p>
        </w:tc>
        <w:tc>
          <w:tcPr>
            <w:tcW w:w="7717" w:type="dxa"/>
            <w:shd w:val="clear" w:color="000000" w:fill="D9D9D9"/>
            <w:vAlign w:val="center"/>
            <w:hideMark/>
          </w:tcPr>
          <w:p w14:paraId="7592884F" w14:textId="77777777" w:rsidR="00183B11" w:rsidRPr="00E02B2C" w:rsidRDefault="00183B11" w:rsidP="00012B0D">
            <w:pPr>
              <w:spacing w:line="400" w:lineRule="exact"/>
              <w:jc w:val="center"/>
              <w:outlineLvl w:val="0"/>
              <w:rPr>
                <w:rFonts w:ascii="仿宋_GB2312" w:eastAsia="仿宋_GB2312" w:hAnsi="宋体"/>
                <w:b/>
                <w:color w:val="000000" w:themeColor="text1"/>
                <w:sz w:val="24"/>
              </w:rPr>
            </w:pPr>
            <w:r w:rsidRPr="00E02B2C">
              <w:rPr>
                <w:rFonts w:ascii="仿宋_GB2312" w:eastAsia="仿宋_GB2312" w:hAnsi="宋体" w:hint="eastAsia"/>
                <w:b/>
                <w:color w:val="000000" w:themeColor="text1"/>
                <w:sz w:val="24"/>
              </w:rPr>
              <w:t>指标要求</w:t>
            </w:r>
          </w:p>
        </w:tc>
      </w:tr>
      <w:tr w:rsidR="00E02B2C" w:rsidRPr="00E02B2C" w14:paraId="2D19FD1D" w14:textId="77777777" w:rsidTr="00012B0D">
        <w:trPr>
          <w:trHeight w:val="399"/>
        </w:trPr>
        <w:tc>
          <w:tcPr>
            <w:tcW w:w="1180" w:type="dxa"/>
            <w:shd w:val="clear" w:color="auto" w:fill="auto"/>
            <w:vAlign w:val="center"/>
            <w:hideMark/>
          </w:tcPr>
          <w:p w14:paraId="518A77D6" w14:textId="77777777" w:rsidR="00183B11" w:rsidRPr="00E02B2C" w:rsidRDefault="00183B11" w:rsidP="00BB21A1">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lastRenderedPageBreak/>
              <w:t>外观</w:t>
            </w:r>
          </w:p>
        </w:tc>
        <w:tc>
          <w:tcPr>
            <w:tcW w:w="7717" w:type="dxa"/>
            <w:shd w:val="clear" w:color="auto" w:fill="auto"/>
            <w:vAlign w:val="center"/>
            <w:hideMark/>
          </w:tcPr>
          <w:p w14:paraId="48242130" w14:textId="77777777" w:rsidR="00183B11" w:rsidRPr="00E02B2C" w:rsidRDefault="00183B11" w:rsidP="00BB21A1">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≤4U机架式，可支持导轨及理线架</w:t>
            </w:r>
            <w:r w:rsidR="00A655BC" w:rsidRPr="00E02B2C">
              <w:rPr>
                <w:rFonts w:ascii="仿宋_GB2312" w:eastAsia="仿宋_GB2312" w:hAnsi="宋体" w:hint="eastAsia"/>
                <w:color w:val="000000" w:themeColor="text1"/>
                <w:sz w:val="24"/>
              </w:rPr>
              <w:t>。</w:t>
            </w:r>
          </w:p>
        </w:tc>
      </w:tr>
      <w:tr w:rsidR="00E02B2C" w:rsidRPr="00E02B2C" w14:paraId="49412EC6" w14:textId="77777777" w:rsidTr="00012B0D">
        <w:trPr>
          <w:trHeight w:val="399"/>
        </w:trPr>
        <w:tc>
          <w:tcPr>
            <w:tcW w:w="1180" w:type="dxa"/>
            <w:vMerge w:val="restart"/>
            <w:shd w:val="clear" w:color="auto" w:fill="auto"/>
            <w:vAlign w:val="center"/>
            <w:hideMark/>
          </w:tcPr>
          <w:p w14:paraId="591010BC" w14:textId="77777777" w:rsidR="00183B11" w:rsidRPr="00E02B2C" w:rsidRDefault="00183B11" w:rsidP="00BB21A1">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处理器</w:t>
            </w:r>
          </w:p>
        </w:tc>
        <w:tc>
          <w:tcPr>
            <w:tcW w:w="7717" w:type="dxa"/>
            <w:shd w:val="clear" w:color="auto" w:fill="auto"/>
            <w:vAlign w:val="center"/>
            <w:hideMark/>
          </w:tcPr>
          <w:p w14:paraId="585ED5E9" w14:textId="77777777" w:rsidR="00183B11" w:rsidRPr="00E02B2C" w:rsidRDefault="00183B11" w:rsidP="00214065">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可支持</w:t>
            </w:r>
            <w:r w:rsidR="00214065" w:rsidRPr="00E02B2C">
              <w:rPr>
                <w:rFonts w:ascii="仿宋_GB2312" w:eastAsia="仿宋_GB2312" w:hAnsi="宋体" w:hint="eastAsia"/>
                <w:color w:val="000000" w:themeColor="text1"/>
                <w:sz w:val="24"/>
              </w:rPr>
              <w:t>≥</w:t>
            </w:r>
            <w:r w:rsidRPr="00E02B2C">
              <w:rPr>
                <w:rFonts w:ascii="仿宋_GB2312" w:eastAsia="仿宋_GB2312" w:hAnsi="宋体" w:hint="eastAsia"/>
                <w:color w:val="000000" w:themeColor="text1"/>
                <w:sz w:val="24"/>
              </w:rPr>
              <w:t>4颗处理器</w:t>
            </w:r>
            <w:r w:rsidR="00A655BC" w:rsidRPr="00E02B2C">
              <w:rPr>
                <w:rFonts w:ascii="仿宋_GB2312" w:eastAsia="仿宋_GB2312" w:hAnsi="宋体" w:hint="eastAsia"/>
                <w:color w:val="000000" w:themeColor="text1"/>
                <w:sz w:val="24"/>
              </w:rPr>
              <w:t>。</w:t>
            </w:r>
          </w:p>
        </w:tc>
      </w:tr>
      <w:tr w:rsidR="00E02B2C" w:rsidRPr="00E02B2C" w14:paraId="77E6B029" w14:textId="77777777" w:rsidTr="00012B0D">
        <w:trPr>
          <w:trHeight w:val="399"/>
        </w:trPr>
        <w:tc>
          <w:tcPr>
            <w:tcW w:w="1180" w:type="dxa"/>
            <w:vMerge/>
            <w:vAlign w:val="center"/>
            <w:hideMark/>
          </w:tcPr>
          <w:p w14:paraId="64AC47AE" w14:textId="77777777" w:rsidR="00183B11" w:rsidRPr="00E02B2C" w:rsidRDefault="00183B11" w:rsidP="00BB21A1">
            <w:pPr>
              <w:spacing w:before="60" w:after="60" w:line="400" w:lineRule="exact"/>
              <w:rPr>
                <w:rFonts w:ascii="仿宋_GB2312" w:eastAsia="仿宋_GB2312" w:hAnsi="宋体"/>
                <w:color w:val="000000" w:themeColor="text1"/>
                <w:sz w:val="24"/>
              </w:rPr>
            </w:pPr>
          </w:p>
        </w:tc>
        <w:tc>
          <w:tcPr>
            <w:tcW w:w="7717" w:type="dxa"/>
            <w:shd w:val="clear" w:color="auto" w:fill="auto"/>
            <w:vAlign w:val="center"/>
            <w:hideMark/>
          </w:tcPr>
          <w:p w14:paraId="4046D1AD" w14:textId="77777777" w:rsidR="00183B11" w:rsidRPr="00E02B2C" w:rsidRDefault="00183B11" w:rsidP="006005F0">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w:t>
            </w:r>
            <w:r w:rsidR="00214065" w:rsidRPr="00E02B2C">
              <w:rPr>
                <w:rFonts w:ascii="仿宋_GB2312" w:eastAsia="仿宋_GB2312" w:hAnsi="宋体" w:hint="eastAsia"/>
                <w:color w:val="000000" w:themeColor="text1"/>
                <w:sz w:val="24"/>
              </w:rPr>
              <w:t>每颗处理器配置≥</w:t>
            </w:r>
            <w:r w:rsidRPr="00E02B2C">
              <w:rPr>
                <w:rFonts w:ascii="仿宋_GB2312" w:eastAsia="仿宋_GB2312" w:hAnsi="宋体" w:hint="eastAsia"/>
                <w:color w:val="000000" w:themeColor="text1"/>
                <w:sz w:val="24"/>
              </w:rPr>
              <w:t>(2.1GHz/20-Core/27.5MB/125W)</w:t>
            </w:r>
            <w:r w:rsidR="00A655BC" w:rsidRPr="00E02B2C">
              <w:rPr>
                <w:rFonts w:ascii="仿宋_GB2312" w:eastAsia="仿宋_GB2312" w:hAnsi="宋体" w:hint="eastAsia"/>
                <w:color w:val="000000" w:themeColor="text1"/>
                <w:sz w:val="24"/>
              </w:rPr>
              <w:t>。</w:t>
            </w:r>
          </w:p>
        </w:tc>
      </w:tr>
      <w:tr w:rsidR="00E02B2C" w:rsidRPr="00E02B2C" w14:paraId="29206461" w14:textId="77777777" w:rsidTr="00012B0D">
        <w:trPr>
          <w:trHeight w:val="399"/>
        </w:trPr>
        <w:tc>
          <w:tcPr>
            <w:tcW w:w="1180" w:type="dxa"/>
            <w:vMerge w:val="restart"/>
            <w:shd w:val="clear" w:color="auto" w:fill="auto"/>
            <w:vAlign w:val="center"/>
            <w:hideMark/>
          </w:tcPr>
          <w:p w14:paraId="68011EAF" w14:textId="77777777" w:rsidR="00183B11" w:rsidRPr="00E02B2C" w:rsidRDefault="00183B11" w:rsidP="00BB21A1">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内存</w:t>
            </w:r>
          </w:p>
        </w:tc>
        <w:tc>
          <w:tcPr>
            <w:tcW w:w="7717" w:type="dxa"/>
            <w:shd w:val="clear" w:color="auto" w:fill="auto"/>
            <w:vAlign w:val="center"/>
            <w:hideMark/>
          </w:tcPr>
          <w:p w14:paraId="0E032147" w14:textId="77777777" w:rsidR="00183B11" w:rsidRPr="00E02B2C" w:rsidRDefault="00183B11" w:rsidP="00214065">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内存类型：ECC DDR4 2666MHz</w:t>
            </w:r>
            <w:r w:rsidR="00214065" w:rsidRPr="00E02B2C">
              <w:rPr>
                <w:rFonts w:ascii="仿宋_GB2312" w:eastAsia="仿宋_GB2312" w:hAnsi="宋体" w:hint="eastAsia"/>
                <w:color w:val="000000" w:themeColor="text1"/>
                <w:sz w:val="24"/>
              </w:rPr>
              <w:t>及</w:t>
            </w:r>
            <w:r w:rsidRPr="00E02B2C">
              <w:rPr>
                <w:rFonts w:ascii="仿宋_GB2312" w:eastAsia="仿宋_GB2312" w:hAnsi="宋体" w:hint="eastAsia"/>
                <w:color w:val="000000" w:themeColor="text1"/>
                <w:sz w:val="24"/>
              </w:rPr>
              <w:t>以上</w:t>
            </w:r>
          </w:p>
        </w:tc>
      </w:tr>
      <w:tr w:rsidR="00E02B2C" w:rsidRPr="00E02B2C" w14:paraId="5B9B248B" w14:textId="77777777" w:rsidTr="00012B0D">
        <w:trPr>
          <w:trHeight w:val="399"/>
        </w:trPr>
        <w:tc>
          <w:tcPr>
            <w:tcW w:w="1180" w:type="dxa"/>
            <w:vMerge/>
            <w:vAlign w:val="center"/>
            <w:hideMark/>
          </w:tcPr>
          <w:p w14:paraId="5AB7B0EF" w14:textId="77777777" w:rsidR="00183B11" w:rsidRPr="00E02B2C" w:rsidRDefault="00183B11" w:rsidP="00BB21A1">
            <w:pPr>
              <w:spacing w:before="60" w:after="60" w:line="400" w:lineRule="exact"/>
              <w:rPr>
                <w:rFonts w:ascii="仿宋_GB2312" w:eastAsia="仿宋_GB2312" w:hAnsi="宋体"/>
                <w:color w:val="000000" w:themeColor="text1"/>
                <w:sz w:val="24"/>
              </w:rPr>
            </w:pPr>
          </w:p>
        </w:tc>
        <w:tc>
          <w:tcPr>
            <w:tcW w:w="7717" w:type="dxa"/>
            <w:shd w:val="clear" w:color="auto" w:fill="auto"/>
            <w:vAlign w:val="center"/>
            <w:hideMark/>
          </w:tcPr>
          <w:p w14:paraId="540B968B" w14:textId="77777777" w:rsidR="00183B11" w:rsidRPr="00E02B2C" w:rsidRDefault="00183B11" w:rsidP="00BB21A1">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内存插槽 支持≥48个</w:t>
            </w:r>
          </w:p>
        </w:tc>
      </w:tr>
      <w:tr w:rsidR="00E02B2C" w:rsidRPr="00E02B2C" w14:paraId="16B9B432" w14:textId="77777777" w:rsidTr="00012B0D">
        <w:trPr>
          <w:trHeight w:val="399"/>
        </w:trPr>
        <w:tc>
          <w:tcPr>
            <w:tcW w:w="1180" w:type="dxa"/>
            <w:vMerge/>
            <w:vAlign w:val="center"/>
            <w:hideMark/>
          </w:tcPr>
          <w:p w14:paraId="69D5BE5D" w14:textId="77777777" w:rsidR="00183B11" w:rsidRPr="00E02B2C" w:rsidRDefault="00183B11" w:rsidP="00BB21A1">
            <w:pPr>
              <w:spacing w:before="60" w:after="60" w:line="400" w:lineRule="exact"/>
              <w:rPr>
                <w:rFonts w:ascii="仿宋_GB2312" w:eastAsia="仿宋_GB2312" w:hAnsi="宋体"/>
                <w:color w:val="000000" w:themeColor="text1"/>
                <w:sz w:val="24"/>
              </w:rPr>
            </w:pPr>
          </w:p>
        </w:tc>
        <w:tc>
          <w:tcPr>
            <w:tcW w:w="7717" w:type="dxa"/>
            <w:shd w:val="clear" w:color="auto" w:fill="auto"/>
            <w:vAlign w:val="center"/>
            <w:hideMark/>
          </w:tcPr>
          <w:p w14:paraId="47F4D5C5" w14:textId="509FBDB9" w:rsidR="00183B11" w:rsidRPr="00E02B2C" w:rsidRDefault="00183B11" w:rsidP="00BB21A1">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内存配置容量：≥16*32GB</w:t>
            </w:r>
          </w:p>
        </w:tc>
      </w:tr>
      <w:tr w:rsidR="00E02B2C" w:rsidRPr="00E02B2C" w14:paraId="42402CBB" w14:textId="77777777" w:rsidTr="00012B0D">
        <w:trPr>
          <w:trHeight w:val="509"/>
        </w:trPr>
        <w:tc>
          <w:tcPr>
            <w:tcW w:w="1180" w:type="dxa"/>
            <w:vMerge/>
            <w:vAlign w:val="center"/>
            <w:hideMark/>
          </w:tcPr>
          <w:p w14:paraId="6D429C88" w14:textId="77777777" w:rsidR="00183B11" w:rsidRPr="00E02B2C" w:rsidRDefault="00183B11" w:rsidP="00BB21A1">
            <w:pPr>
              <w:spacing w:before="60" w:after="60" w:line="400" w:lineRule="exact"/>
              <w:rPr>
                <w:rFonts w:ascii="仿宋_GB2312" w:eastAsia="仿宋_GB2312" w:hAnsi="宋体"/>
                <w:color w:val="000000" w:themeColor="text1"/>
                <w:sz w:val="24"/>
              </w:rPr>
            </w:pPr>
          </w:p>
        </w:tc>
        <w:tc>
          <w:tcPr>
            <w:tcW w:w="7717" w:type="dxa"/>
            <w:shd w:val="clear" w:color="auto" w:fill="auto"/>
            <w:vAlign w:val="center"/>
            <w:hideMark/>
          </w:tcPr>
          <w:p w14:paraId="2F7BFA5A" w14:textId="2800B917" w:rsidR="00183B11" w:rsidRPr="00E02B2C" w:rsidRDefault="00183B11" w:rsidP="00B85D43">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支持内存保护</w:t>
            </w:r>
            <w:r w:rsidR="00134904" w:rsidRPr="00E02B2C">
              <w:rPr>
                <w:rFonts w:ascii="仿宋_GB2312" w:eastAsia="仿宋_GB2312" w:hAnsi="宋体" w:hint="eastAsia"/>
                <w:color w:val="000000" w:themeColor="text1"/>
                <w:sz w:val="24"/>
              </w:rPr>
              <w:t>，</w:t>
            </w:r>
            <w:r w:rsidRPr="00E02B2C">
              <w:rPr>
                <w:rFonts w:ascii="仿宋_GB2312" w:eastAsia="仿宋_GB2312" w:hAnsi="宋体" w:hint="eastAsia"/>
                <w:color w:val="000000" w:themeColor="text1"/>
                <w:sz w:val="24"/>
              </w:rPr>
              <w:t>支持ECC、内存镜像、SDDC、内存热备、内存锁步（Lockstep）</w:t>
            </w:r>
          </w:p>
        </w:tc>
      </w:tr>
      <w:tr w:rsidR="00E02B2C" w:rsidRPr="00E02B2C" w14:paraId="4EB599A1" w14:textId="77777777" w:rsidTr="00012B0D">
        <w:trPr>
          <w:trHeight w:val="399"/>
        </w:trPr>
        <w:tc>
          <w:tcPr>
            <w:tcW w:w="1180" w:type="dxa"/>
            <w:vMerge w:val="restart"/>
            <w:shd w:val="clear" w:color="auto" w:fill="auto"/>
            <w:vAlign w:val="center"/>
            <w:hideMark/>
          </w:tcPr>
          <w:p w14:paraId="3300DA33" w14:textId="77777777" w:rsidR="00183B11" w:rsidRPr="00E02B2C" w:rsidRDefault="00183B11" w:rsidP="00BB21A1">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存储</w:t>
            </w:r>
          </w:p>
        </w:tc>
        <w:tc>
          <w:tcPr>
            <w:tcW w:w="7717" w:type="dxa"/>
            <w:shd w:val="clear" w:color="auto" w:fill="auto"/>
            <w:vAlign w:val="center"/>
            <w:hideMark/>
          </w:tcPr>
          <w:p w14:paraId="42BFAF51" w14:textId="77777777" w:rsidR="00183B11" w:rsidRPr="00E02B2C" w:rsidRDefault="00183B11" w:rsidP="00BB21A1">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硬盘类型：热插拔SAS/SATA/SSD硬盘</w:t>
            </w:r>
          </w:p>
        </w:tc>
      </w:tr>
      <w:tr w:rsidR="00E02B2C" w:rsidRPr="00E02B2C" w14:paraId="6CBD5646" w14:textId="77777777" w:rsidTr="00012B0D">
        <w:trPr>
          <w:trHeight w:val="564"/>
        </w:trPr>
        <w:tc>
          <w:tcPr>
            <w:tcW w:w="1180" w:type="dxa"/>
            <w:vMerge/>
            <w:vAlign w:val="center"/>
            <w:hideMark/>
          </w:tcPr>
          <w:p w14:paraId="27D3A236" w14:textId="77777777" w:rsidR="00183B11" w:rsidRPr="00E02B2C" w:rsidRDefault="00183B11" w:rsidP="00BB21A1">
            <w:pPr>
              <w:spacing w:before="60" w:after="60" w:line="400" w:lineRule="exact"/>
              <w:rPr>
                <w:rFonts w:ascii="仿宋_GB2312" w:eastAsia="仿宋_GB2312" w:hAnsi="宋体"/>
                <w:color w:val="000000" w:themeColor="text1"/>
                <w:sz w:val="24"/>
              </w:rPr>
            </w:pPr>
          </w:p>
        </w:tc>
        <w:tc>
          <w:tcPr>
            <w:tcW w:w="7717" w:type="dxa"/>
            <w:shd w:val="clear" w:color="auto" w:fill="auto"/>
            <w:vAlign w:val="center"/>
            <w:hideMark/>
          </w:tcPr>
          <w:p w14:paraId="7D02BA98" w14:textId="77777777" w:rsidR="00183B11" w:rsidRPr="00E02B2C" w:rsidRDefault="00183B11" w:rsidP="00BB21A1">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硬盘配置容量数目：≥2块，单块要求≥600GB,10K转速，并提供介质保留服务3年</w:t>
            </w:r>
          </w:p>
        </w:tc>
      </w:tr>
      <w:tr w:rsidR="00E02B2C" w:rsidRPr="00E02B2C" w14:paraId="0B847BF5" w14:textId="77777777" w:rsidTr="00012B0D">
        <w:trPr>
          <w:trHeight w:val="700"/>
        </w:trPr>
        <w:tc>
          <w:tcPr>
            <w:tcW w:w="1180" w:type="dxa"/>
            <w:vMerge/>
            <w:vAlign w:val="center"/>
            <w:hideMark/>
          </w:tcPr>
          <w:p w14:paraId="36A39B6A" w14:textId="77777777" w:rsidR="00183B11" w:rsidRPr="00E02B2C" w:rsidRDefault="00183B11" w:rsidP="00BB21A1">
            <w:pPr>
              <w:spacing w:before="60" w:after="60" w:line="400" w:lineRule="exact"/>
              <w:rPr>
                <w:rFonts w:ascii="仿宋_GB2312" w:eastAsia="仿宋_GB2312" w:hAnsi="宋体"/>
                <w:color w:val="000000" w:themeColor="text1"/>
                <w:sz w:val="24"/>
              </w:rPr>
            </w:pPr>
          </w:p>
        </w:tc>
        <w:tc>
          <w:tcPr>
            <w:tcW w:w="7717" w:type="dxa"/>
            <w:shd w:val="clear" w:color="auto" w:fill="auto"/>
            <w:vAlign w:val="center"/>
            <w:hideMark/>
          </w:tcPr>
          <w:p w14:paraId="3D8DFF35" w14:textId="77777777" w:rsidR="00183B11" w:rsidRPr="00E02B2C" w:rsidRDefault="00183B11" w:rsidP="00BB21A1">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硬盘扩展能力：</w:t>
            </w:r>
            <w:r w:rsidRPr="00E02B2C">
              <w:rPr>
                <w:rFonts w:ascii="仿宋_GB2312" w:eastAsia="仿宋_GB2312" w:hAnsi="宋体" w:hint="eastAsia"/>
                <w:color w:val="000000" w:themeColor="text1"/>
                <w:sz w:val="24"/>
              </w:rPr>
              <w:br/>
              <w:t>可扩展≥8个热插拔2.5寸硬盘槽位</w:t>
            </w:r>
          </w:p>
        </w:tc>
      </w:tr>
      <w:tr w:rsidR="00E02B2C" w:rsidRPr="00E02B2C" w14:paraId="45B417BB" w14:textId="77777777" w:rsidTr="00012B0D">
        <w:trPr>
          <w:trHeight w:val="590"/>
        </w:trPr>
        <w:tc>
          <w:tcPr>
            <w:tcW w:w="1180" w:type="dxa"/>
            <w:vMerge/>
            <w:vAlign w:val="center"/>
            <w:hideMark/>
          </w:tcPr>
          <w:p w14:paraId="74942876" w14:textId="77777777" w:rsidR="00183B11" w:rsidRPr="00E02B2C" w:rsidRDefault="00183B11" w:rsidP="00BB21A1">
            <w:pPr>
              <w:spacing w:before="60" w:after="60" w:line="400" w:lineRule="exact"/>
              <w:rPr>
                <w:rFonts w:ascii="仿宋_GB2312" w:eastAsia="仿宋_GB2312" w:hAnsi="宋体"/>
                <w:color w:val="000000" w:themeColor="text1"/>
                <w:sz w:val="24"/>
              </w:rPr>
            </w:pPr>
          </w:p>
        </w:tc>
        <w:tc>
          <w:tcPr>
            <w:tcW w:w="7717" w:type="dxa"/>
            <w:shd w:val="clear" w:color="auto" w:fill="auto"/>
            <w:vAlign w:val="center"/>
            <w:hideMark/>
          </w:tcPr>
          <w:p w14:paraId="72E13B7D" w14:textId="77777777" w:rsidR="00183B11" w:rsidRPr="00E02B2C" w:rsidRDefault="00183B11" w:rsidP="00BB21A1">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配置独立12Gb/s SAS/SATA RAID卡，支持RAID 0/1/10</w:t>
            </w:r>
          </w:p>
        </w:tc>
      </w:tr>
      <w:tr w:rsidR="00E02B2C" w:rsidRPr="00E02B2C" w14:paraId="1E8B2F76" w14:textId="77777777" w:rsidTr="00012B0D">
        <w:trPr>
          <w:trHeight w:val="444"/>
        </w:trPr>
        <w:tc>
          <w:tcPr>
            <w:tcW w:w="1180" w:type="dxa"/>
            <w:shd w:val="clear" w:color="auto" w:fill="auto"/>
            <w:vAlign w:val="center"/>
            <w:hideMark/>
          </w:tcPr>
          <w:p w14:paraId="28FF3B60" w14:textId="77777777" w:rsidR="00183B11" w:rsidRPr="00E02B2C" w:rsidRDefault="00183B11" w:rsidP="00BB21A1">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集成网口</w:t>
            </w:r>
          </w:p>
        </w:tc>
        <w:tc>
          <w:tcPr>
            <w:tcW w:w="7717" w:type="dxa"/>
            <w:shd w:val="clear" w:color="auto" w:fill="auto"/>
            <w:hideMark/>
          </w:tcPr>
          <w:p w14:paraId="62958E91" w14:textId="77777777" w:rsidR="00183B11" w:rsidRPr="00E02B2C" w:rsidRDefault="00183B11" w:rsidP="00500A21">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板载配置</w:t>
            </w:r>
            <w:r w:rsidR="00500A21" w:rsidRPr="00E02B2C">
              <w:rPr>
                <w:rFonts w:ascii="仿宋_GB2312" w:eastAsia="仿宋_GB2312" w:hAnsi="宋体" w:hint="eastAsia"/>
                <w:color w:val="000000" w:themeColor="text1"/>
                <w:sz w:val="24"/>
              </w:rPr>
              <w:t>≥</w:t>
            </w:r>
            <w:r w:rsidRPr="00E02B2C">
              <w:rPr>
                <w:rFonts w:ascii="仿宋_GB2312" w:eastAsia="仿宋_GB2312" w:hAnsi="宋体" w:hint="eastAsia"/>
                <w:color w:val="000000" w:themeColor="text1"/>
                <w:sz w:val="24"/>
              </w:rPr>
              <w:t>2*GE</w:t>
            </w:r>
            <w:r w:rsidR="00500A21" w:rsidRPr="00E02B2C">
              <w:rPr>
                <w:rFonts w:ascii="仿宋_GB2312" w:eastAsia="仿宋_GB2312" w:hAnsi="宋体" w:hint="eastAsia"/>
                <w:color w:val="000000" w:themeColor="text1"/>
                <w:sz w:val="24"/>
              </w:rPr>
              <w:t>,</w:t>
            </w:r>
            <w:r w:rsidRPr="00E02B2C">
              <w:rPr>
                <w:rFonts w:ascii="仿宋_GB2312" w:eastAsia="仿宋_GB2312" w:hAnsi="宋体" w:hint="eastAsia"/>
                <w:color w:val="000000" w:themeColor="text1"/>
                <w:sz w:val="24"/>
              </w:rPr>
              <w:t>2*10GE光口</w:t>
            </w:r>
            <w:r w:rsidR="00500A21" w:rsidRPr="00E02B2C">
              <w:rPr>
                <w:rFonts w:ascii="仿宋_GB2312" w:eastAsia="仿宋_GB2312" w:hAnsi="宋体" w:hint="eastAsia"/>
                <w:color w:val="000000" w:themeColor="text1"/>
                <w:sz w:val="24"/>
              </w:rPr>
              <w:t>（含光模块）</w:t>
            </w:r>
          </w:p>
        </w:tc>
      </w:tr>
      <w:tr w:rsidR="00E02B2C" w:rsidRPr="00E02B2C" w14:paraId="3C94DD90" w14:textId="77777777" w:rsidTr="00012B0D">
        <w:trPr>
          <w:trHeight w:val="399"/>
        </w:trPr>
        <w:tc>
          <w:tcPr>
            <w:tcW w:w="1180" w:type="dxa"/>
            <w:shd w:val="clear" w:color="auto" w:fill="auto"/>
            <w:vAlign w:val="center"/>
            <w:hideMark/>
          </w:tcPr>
          <w:p w14:paraId="5CA89317" w14:textId="77777777" w:rsidR="00183B11" w:rsidRPr="00E02B2C" w:rsidRDefault="00183B11" w:rsidP="00BB21A1">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I/O扩展</w:t>
            </w:r>
          </w:p>
        </w:tc>
        <w:tc>
          <w:tcPr>
            <w:tcW w:w="7717" w:type="dxa"/>
            <w:shd w:val="clear" w:color="auto" w:fill="auto"/>
            <w:vAlign w:val="center"/>
            <w:hideMark/>
          </w:tcPr>
          <w:p w14:paraId="4A1FAF4C" w14:textId="77777777" w:rsidR="00183B11" w:rsidRPr="00E02B2C" w:rsidRDefault="00183B11" w:rsidP="00BB21A1">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PCI-E I/O插槽总数：≥15个，本次配置双端口8GbHBA卡，内置或外置DVD光驱</w:t>
            </w:r>
          </w:p>
        </w:tc>
      </w:tr>
      <w:tr w:rsidR="00E02B2C" w:rsidRPr="00E02B2C" w14:paraId="3BE2F955" w14:textId="77777777" w:rsidTr="00012B0D">
        <w:trPr>
          <w:trHeight w:val="399"/>
        </w:trPr>
        <w:tc>
          <w:tcPr>
            <w:tcW w:w="1180" w:type="dxa"/>
            <w:shd w:val="clear" w:color="auto" w:fill="auto"/>
            <w:vAlign w:val="center"/>
            <w:hideMark/>
          </w:tcPr>
          <w:p w14:paraId="3604A6D1" w14:textId="77777777" w:rsidR="00183B11" w:rsidRPr="00E02B2C" w:rsidRDefault="00183B11" w:rsidP="00BB21A1">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电源</w:t>
            </w:r>
          </w:p>
        </w:tc>
        <w:tc>
          <w:tcPr>
            <w:tcW w:w="7717" w:type="dxa"/>
            <w:shd w:val="clear" w:color="auto" w:fill="auto"/>
            <w:vAlign w:val="center"/>
            <w:hideMark/>
          </w:tcPr>
          <w:p w14:paraId="6B808108" w14:textId="77777777" w:rsidR="00183B11" w:rsidRPr="00E02B2C" w:rsidRDefault="00A83479" w:rsidP="00500A21">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冗余</w:t>
            </w:r>
            <w:r w:rsidR="00183B11" w:rsidRPr="00E02B2C">
              <w:rPr>
                <w:rFonts w:ascii="仿宋_GB2312" w:eastAsia="仿宋_GB2312" w:hAnsi="宋体" w:hint="eastAsia"/>
                <w:color w:val="000000" w:themeColor="text1"/>
                <w:sz w:val="24"/>
              </w:rPr>
              <w:t>可热插拔电源</w:t>
            </w:r>
            <w:r w:rsidR="0027422C" w:rsidRPr="00E02B2C">
              <w:rPr>
                <w:rFonts w:ascii="仿宋_GB2312" w:eastAsia="仿宋_GB2312" w:hAnsi="宋体" w:hint="eastAsia"/>
                <w:color w:val="000000" w:themeColor="text1"/>
                <w:sz w:val="24"/>
              </w:rPr>
              <w:t>；</w:t>
            </w:r>
          </w:p>
        </w:tc>
      </w:tr>
      <w:tr w:rsidR="00E02B2C" w:rsidRPr="00E02B2C" w14:paraId="00ED9867" w14:textId="77777777" w:rsidTr="00012B0D">
        <w:trPr>
          <w:trHeight w:val="399"/>
        </w:trPr>
        <w:tc>
          <w:tcPr>
            <w:tcW w:w="1180" w:type="dxa"/>
            <w:shd w:val="clear" w:color="auto" w:fill="auto"/>
            <w:vAlign w:val="center"/>
            <w:hideMark/>
          </w:tcPr>
          <w:p w14:paraId="0D83FB3D" w14:textId="77777777" w:rsidR="00183B11" w:rsidRPr="00E02B2C" w:rsidRDefault="00183B11" w:rsidP="00BB21A1">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风扇</w:t>
            </w:r>
          </w:p>
        </w:tc>
        <w:tc>
          <w:tcPr>
            <w:tcW w:w="7717" w:type="dxa"/>
            <w:shd w:val="clear" w:color="auto" w:fill="auto"/>
            <w:vAlign w:val="center"/>
            <w:hideMark/>
          </w:tcPr>
          <w:p w14:paraId="1B49FFF8" w14:textId="77777777" w:rsidR="00183B11" w:rsidRPr="00E02B2C" w:rsidRDefault="00183B11" w:rsidP="00BB21A1">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满配冗余对旋风扇,支持N+1冗余</w:t>
            </w:r>
            <w:r w:rsidR="0027422C" w:rsidRPr="00E02B2C">
              <w:rPr>
                <w:rFonts w:ascii="仿宋_GB2312" w:eastAsia="仿宋_GB2312" w:hAnsi="宋体" w:hint="eastAsia"/>
                <w:color w:val="000000" w:themeColor="text1"/>
                <w:sz w:val="24"/>
              </w:rPr>
              <w:t>；</w:t>
            </w:r>
          </w:p>
        </w:tc>
      </w:tr>
      <w:tr w:rsidR="00E02B2C" w:rsidRPr="00E02B2C" w14:paraId="39B85773" w14:textId="77777777" w:rsidTr="00CC0924">
        <w:trPr>
          <w:trHeight w:val="557"/>
        </w:trPr>
        <w:tc>
          <w:tcPr>
            <w:tcW w:w="1180" w:type="dxa"/>
            <w:vMerge w:val="restart"/>
            <w:shd w:val="clear" w:color="auto" w:fill="auto"/>
            <w:vAlign w:val="center"/>
            <w:hideMark/>
          </w:tcPr>
          <w:p w14:paraId="35FC4996" w14:textId="77777777" w:rsidR="00183B11" w:rsidRPr="00E02B2C" w:rsidRDefault="00183B11" w:rsidP="00BB21A1">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可管理性</w:t>
            </w:r>
          </w:p>
        </w:tc>
        <w:tc>
          <w:tcPr>
            <w:tcW w:w="7717" w:type="dxa"/>
            <w:shd w:val="clear" w:color="auto" w:fill="auto"/>
            <w:hideMark/>
          </w:tcPr>
          <w:p w14:paraId="2A9FD2BE" w14:textId="77777777" w:rsidR="006B1D28" w:rsidRPr="00E02B2C" w:rsidRDefault="00183B11" w:rsidP="00BB21A1">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可管理和维护性:</w:t>
            </w:r>
            <w:r w:rsidRPr="00E02B2C">
              <w:rPr>
                <w:rFonts w:ascii="仿宋_GB2312" w:eastAsia="仿宋_GB2312" w:hAnsi="宋体" w:hint="eastAsia"/>
                <w:color w:val="000000" w:themeColor="text1"/>
                <w:sz w:val="24"/>
              </w:rPr>
              <w:br/>
              <w:t xml:space="preserve">1. 集成系统管理处理器支持：自动服务器重启、风扇监视和控制、电源监控、温度监控、启动/关闭、按序重启、本地固件更新、错误日志，可通过可视化工具提供系统未来状况的可视显示； </w:t>
            </w:r>
            <w:r w:rsidRPr="00E02B2C">
              <w:rPr>
                <w:rFonts w:ascii="仿宋_GB2312" w:eastAsia="仿宋_GB2312" w:hAnsi="宋体" w:hint="eastAsia"/>
                <w:color w:val="000000" w:themeColor="text1"/>
                <w:sz w:val="24"/>
              </w:rPr>
              <w:br/>
              <w:t>2.具有图形管理界面及其他高级管理功能；</w:t>
            </w:r>
          </w:p>
          <w:p w14:paraId="50647A65" w14:textId="1A5F75AA" w:rsidR="00183B11" w:rsidRPr="00E02B2C" w:rsidRDefault="00183B11" w:rsidP="00BB21A1">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3.配置独立的远程管理控制端口，支持远程监控图形界面, 可实现与操作系统无关的远程对服务器的完全控制，包括远程的开机、关机、重启、虚拟软驱、虚拟光驱等操作</w:t>
            </w:r>
          </w:p>
        </w:tc>
      </w:tr>
      <w:tr w:rsidR="00E02B2C" w:rsidRPr="00E02B2C" w14:paraId="16B24C63" w14:textId="77777777" w:rsidTr="00166FCE">
        <w:trPr>
          <w:trHeight w:val="940"/>
        </w:trPr>
        <w:tc>
          <w:tcPr>
            <w:tcW w:w="1180" w:type="dxa"/>
            <w:vMerge/>
            <w:vAlign w:val="center"/>
            <w:hideMark/>
          </w:tcPr>
          <w:p w14:paraId="6FFF99B0" w14:textId="77777777" w:rsidR="00166FCE" w:rsidRPr="00E02B2C" w:rsidRDefault="00166FCE" w:rsidP="00BB21A1">
            <w:pPr>
              <w:spacing w:before="60" w:after="60" w:line="400" w:lineRule="exact"/>
              <w:rPr>
                <w:rFonts w:ascii="仿宋_GB2312" w:eastAsia="仿宋_GB2312" w:hAnsi="宋体"/>
                <w:color w:val="000000" w:themeColor="text1"/>
                <w:sz w:val="24"/>
              </w:rPr>
            </w:pPr>
          </w:p>
        </w:tc>
        <w:tc>
          <w:tcPr>
            <w:tcW w:w="7717" w:type="dxa"/>
            <w:shd w:val="clear" w:color="auto" w:fill="auto"/>
          </w:tcPr>
          <w:p w14:paraId="3BB7D6A5" w14:textId="2CCA30D8" w:rsidR="00166FCE" w:rsidRPr="00E02B2C" w:rsidRDefault="00134904" w:rsidP="00BB21A1">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4</w:t>
            </w:r>
            <w:r w:rsidRPr="00E02B2C">
              <w:rPr>
                <w:rFonts w:ascii="仿宋_GB2312" w:eastAsia="仿宋_GB2312" w:hAnsi="宋体"/>
                <w:color w:val="000000" w:themeColor="text1"/>
                <w:sz w:val="24"/>
              </w:rPr>
              <w:t>.</w:t>
            </w:r>
            <w:r w:rsidR="00166FCE" w:rsidRPr="00E02B2C">
              <w:rPr>
                <w:rFonts w:ascii="仿宋_GB2312" w:eastAsia="仿宋_GB2312" w:hAnsi="宋体" w:hint="eastAsia"/>
                <w:color w:val="000000" w:themeColor="text1"/>
                <w:sz w:val="24"/>
              </w:rPr>
              <w:t>投标产品具备带外硬件故障错误数据收集，由带外管理模块进行故障分析，告警，日志导出；故障数据库支持自动定位故障源并提供解决方案。</w:t>
            </w:r>
          </w:p>
        </w:tc>
      </w:tr>
      <w:tr w:rsidR="00E02B2C" w:rsidRPr="00E02B2C" w14:paraId="71EE85E8" w14:textId="77777777" w:rsidTr="00166FCE">
        <w:trPr>
          <w:trHeight w:val="557"/>
        </w:trPr>
        <w:tc>
          <w:tcPr>
            <w:tcW w:w="1180" w:type="dxa"/>
            <w:vMerge/>
            <w:vAlign w:val="center"/>
            <w:hideMark/>
          </w:tcPr>
          <w:p w14:paraId="512940A4" w14:textId="77777777" w:rsidR="00166FCE" w:rsidRPr="00E02B2C" w:rsidRDefault="00166FCE" w:rsidP="00BB21A1">
            <w:pPr>
              <w:spacing w:before="60" w:after="60" w:line="400" w:lineRule="exact"/>
              <w:rPr>
                <w:rFonts w:ascii="仿宋_GB2312" w:eastAsia="仿宋_GB2312" w:hAnsi="宋体"/>
                <w:color w:val="000000" w:themeColor="text1"/>
                <w:sz w:val="24"/>
              </w:rPr>
            </w:pPr>
          </w:p>
        </w:tc>
        <w:tc>
          <w:tcPr>
            <w:tcW w:w="7717" w:type="dxa"/>
            <w:shd w:val="clear" w:color="auto" w:fill="auto"/>
            <w:vAlign w:val="center"/>
            <w:hideMark/>
          </w:tcPr>
          <w:p w14:paraId="36A1A2C7" w14:textId="77777777" w:rsidR="00166FCE" w:rsidRPr="00E02B2C" w:rsidRDefault="00166FCE" w:rsidP="00BB21A1">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支持BIOS中文界面</w:t>
            </w:r>
          </w:p>
        </w:tc>
      </w:tr>
      <w:tr w:rsidR="00CC0924" w:rsidRPr="00E02B2C" w14:paraId="04C45988" w14:textId="77777777" w:rsidTr="004C0549">
        <w:trPr>
          <w:trHeight w:val="564"/>
        </w:trPr>
        <w:tc>
          <w:tcPr>
            <w:tcW w:w="1180" w:type="dxa"/>
            <w:shd w:val="clear" w:color="auto" w:fill="auto"/>
            <w:vAlign w:val="center"/>
            <w:hideMark/>
          </w:tcPr>
          <w:p w14:paraId="6693F869" w14:textId="77777777" w:rsidR="004C0549" w:rsidRPr="00E02B2C" w:rsidRDefault="004C0549" w:rsidP="00BB21A1">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安全特性</w:t>
            </w:r>
          </w:p>
        </w:tc>
        <w:tc>
          <w:tcPr>
            <w:tcW w:w="7717" w:type="dxa"/>
            <w:shd w:val="clear" w:color="auto" w:fill="auto"/>
            <w:vAlign w:val="center"/>
            <w:hideMark/>
          </w:tcPr>
          <w:p w14:paraId="55ADB9F9" w14:textId="77777777" w:rsidR="004C0549" w:rsidRPr="00E02B2C" w:rsidRDefault="004C0549" w:rsidP="00BB21A1">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支持带内外融合管理</w:t>
            </w:r>
          </w:p>
        </w:tc>
      </w:tr>
    </w:tbl>
    <w:p w14:paraId="075029A9" w14:textId="77777777" w:rsidR="00442B58" w:rsidRPr="00E02B2C" w:rsidRDefault="00442B58" w:rsidP="00CB1E92">
      <w:pPr>
        <w:spacing w:line="400" w:lineRule="exact"/>
        <w:ind w:firstLine="482"/>
        <w:outlineLvl w:val="0"/>
        <w:rPr>
          <w:rFonts w:ascii="仿宋_GB2312" w:eastAsia="仿宋_GB2312"/>
          <w:b/>
          <w:color w:val="000000" w:themeColor="text1"/>
          <w:sz w:val="24"/>
        </w:rPr>
      </w:pPr>
      <w:r w:rsidRPr="00E02B2C">
        <w:rPr>
          <w:rFonts w:ascii="仿宋_GB2312" w:eastAsia="仿宋_GB2312" w:hint="eastAsia"/>
          <w:b/>
          <w:color w:val="000000" w:themeColor="text1"/>
          <w:sz w:val="24"/>
        </w:rPr>
        <w:t>2、</w:t>
      </w:r>
      <w:r w:rsidR="005055F6" w:rsidRPr="00E02B2C">
        <w:rPr>
          <w:rFonts w:ascii="仿宋_GB2312" w:eastAsia="仿宋_GB2312" w:hint="eastAsia"/>
          <w:b/>
          <w:color w:val="000000" w:themeColor="text1"/>
          <w:sz w:val="24"/>
        </w:rPr>
        <w:t>存储扩容</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517"/>
        <w:gridCol w:w="6583"/>
      </w:tblGrid>
      <w:tr w:rsidR="00E02B2C" w:rsidRPr="00E02B2C" w14:paraId="5F5234FB" w14:textId="77777777" w:rsidTr="00CE562D">
        <w:trPr>
          <w:jc w:val="center"/>
        </w:trPr>
        <w:tc>
          <w:tcPr>
            <w:tcW w:w="817" w:type="dxa"/>
            <w:shd w:val="clear" w:color="auto" w:fill="D9D9D9" w:themeFill="background1" w:themeFillShade="D9"/>
            <w:vAlign w:val="center"/>
          </w:tcPr>
          <w:p w14:paraId="295ADC5D" w14:textId="77777777" w:rsidR="006C78CE" w:rsidRPr="00E02B2C" w:rsidRDefault="006C78CE" w:rsidP="006C78CE">
            <w:pPr>
              <w:spacing w:line="400" w:lineRule="exact"/>
              <w:jc w:val="center"/>
              <w:outlineLvl w:val="0"/>
              <w:rPr>
                <w:rFonts w:ascii="仿宋_GB2312" w:eastAsia="仿宋_GB2312" w:hAnsi="宋体"/>
                <w:b/>
                <w:color w:val="000000" w:themeColor="text1"/>
                <w:sz w:val="24"/>
              </w:rPr>
            </w:pPr>
            <w:r w:rsidRPr="00E02B2C">
              <w:rPr>
                <w:rFonts w:ascii="仿宋_GB2312" w:eastAsia="仿宋_GB2312" w:hAnsi="宋体" w:hint="eastAsia"/>
                <w:b/>
                <w:color w:val="000000" w:themeColor="text1"/>
                <w:sz w:val="24"/>
              </w:rPr>
              <w:t>序号</w:t>
            </w:r>
          </w:p>
        </w:tc>
        <w:tc>
          <w:tcPr>
            <w:tcW w:w="1517" w:type="dxa"/>
            <w:shd w:val="clear" w:color="auto" w:fill="D9D9D9" w:themeFill="background1" w:themeFillShade="D9"/>
            <w:vAlign w:val="center"/>
          </w:tcPr>
          <w:p w14:paraId="1DC49675" w14:textId="77777777" w:rsidR="006C78CE" w:rsidRPr="00E02B2C" w:rsidRDefault="008062BD" w:rsidP="006C78CE">
            <w:pPr>
              <w:spacing w:line="400" w:lineRule="exact"/>
              <w:jc w:val="center"/>
              <w:outlineLvl w:val="0"/>
              <w:rPr>
                <w:rFonts w:ascii="仿宋_GB2312" w:eastAsia="仿宋_GB2312" w:hAnsi="宋体"/>
                <w:b/>
                <w:color w:val="000000" w:themeColor="text1"/>
                <w:sz w:val="24"/>
              </w:rPr>
            </w:pPr>
            <w:r w:rsidRPr="00E02B2C">
              <w:rPr>
                <w:rFonts w:ascii="仿宋_GB2312" w:eastAsia="仿宋_GB2312" w:hAnsi="宋体" w:hint="eastAsia"/>
                <w:b/>
                <w:color w:val="000000" w:themeColor="text1"/>
                <w:sz w:val="24"/>
              </w:rPr>
              <w:t>技术指标</w:t>
            </w:r>
          </w:p>
        </w:tc>
        <w:tc>
          <w:tcPr>
            <w:tcW w:w="6583" w:type="dxa"/>
            <w:shd w:val="clear" w:color="auto" w:fill="D9D9D9" w:themeFill="background1" w:themeFillShade="D9"/>
            <w:vAlign w:val="center"/>
          </w:tcPr>
          <w:p w14:paraId="19CCC299" w14:textId="77777777" w:rsidR="006C78CE" w:rsidRPr="00E02B2C" w:rsidRDefault="008062BD" w:rsidP="006C78CE">
            <w:pPr>
              <w:spacing w:line="400" w:lineRule="exact"/>
              <w:jc w:val="center"/>
              <w:outlineLvl w:val="0"/>
              <w:rPr>
                <w:rFonts w:ascii="仿宋_GB2312" w:eastAsia="仿宋_GB2312" w:hAnsi="宋体"/>
                <w:b/>
                <w:color w:val="000000" w:themeColor="text1"/>
                <w:sz w:val="24"/>
              </w:rPr>
            </w:pPr>
            <w:r w:rsidRPr="00E02B2C">
              <w:rPr>
                <w:rFonts w:ascii="仿宋_GB2312" w:eastAsia="仿宋_GB2312" w:hAnsi="宋体" w:hint="eastAsia"/>
                <w:b/>
                <w:color w:val="000000" w:themeColor="text1"/>
                <w:sz w:val="24"/>
              </w:rPr>
              <w:t>参数</w:t>
            </w:r>
            <w:r w:rsidR="006C78CE" w:rsidRPr="00E02B2C">
              <w:rPr>
                <w:rFonts w:ascii="仿宋_GB2312" w:eastAsia="仿宋_GB2312" w:hAnsi="宋体" w:hint="eastAsia"/>
                <w:b/>
                <w:color w:val="000000" w:themeColor="text1"/>
                <w:sz w:val="24"/>
              </w:rPr>
              <w:t>要求</w:t>
            </w:r>
          </w:p>
        </w:tc>
      </w:tr>
      <w:tr w:rsidR="00E02B2C" w:rsidRPr="00E02B2C" w14:paraId="4205647D" w14:textId="77777777" w:rsidTr="008062BD">
        <w:trPr>
          <w:jc w:val="center"/>
        </w:trPr>
        <w:tc>
          <w:tcPr>
            <w:tcW w:w="817" w:type="dxa"/>
            <w:vAlign w:val="center"/>
          </w:tcPr>
          <w:p w14:paraId="6FC7735F" w14:textId="77777777" w:rsidR="006C78CE" w:rsidRPr="00E02B2C" w:rsidRDefault="006C78CE" w:rsidP="00A655BC">
            <w:pPr>
              <w:spacing w:before="60" w:after="60"/>
              <w:jc w:val="center"/>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1</w:t>
            </w:r>
          </w:p>
        </w:tc>
        <w:tc>
          <w:tcPr>
            <w:tcW w:w="1517" w:type="dxa"/>
            <w:vAlign w:val="center"/>
          </w:tcPr>
          <w:p w14:paraId="51A1FCD2" w14:textId="63C09546" w:rsidR="006C78CE" w:rsidRPr="00E02B2C" w:rsidRDefault="006C78CE" w:rsidP="00A655BC">
            <w:pPr>
              <w:spacing w:line="276" w:lineRule="auto"/>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整体描述</w:t>
            </w:r>
          </w:p>
        </w:tc>
        <w:tc>
          <w:tcPr>
            <w:tcW w:w="6583" w:type="dxa"/>
            <w:vAlign w:val="center"/>
          </w:tcPr>
          <w:p w14:paraId="4E6CE120" w14:textId="77777777" w:rsidR="006C78CE" w:rsidRPr="00E02B2C" w:rsidRDefault="006C78CE" w:rsidP="00136420">
            <w:pPr>
              <w:spacing w:line="276" w:lineRule="auto"/>
              <w:jc w:val="lef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对现有存储系统扩容</w:t>
            </w:r>
            <w:r w:rsidR="006D6DBE" w:rsidRPr="00E02B2C">
              <w:rPr>
                <w:rFonts w:ascii="仿宋_GB2312" w:eastAsia="仿宋_GB2312" w:hAnsi="宋体" w:hint="eastAsia"/>
                <w:color w:val="000000" w:themeColor="text1"/>
                <w:sz w:val="24"/>
              </w:rPr>
              <w:t>需与原设备兼容</w:t>
            </w:r>
            <w:r w:rsidRPr="00E02B2C">
              <w:rPr>
                <w:rFonts w:ascii="仿宋_GB2312" w:eastAsia="仿宋_GB2312" w:hAnsi="宋体" w:hint="eastAsia"/>
                <w:color w:val="000000" w:themeColor="text1"/>
                <w:sz w:val="24"/>
              </w:rPr>
              <w:t>，配置3.84TB SSD≥20块；硬盘包含原厂专用磁盘扩展柜、SAS线缆、导轨等配件及扩容实施服务；提供3年原厂服务；中标后一周内需提供针对此项目的原厂授权书及原厂售后服务承诺函，加盖原厂公章；</w:t>
            </w:r>
          </w:p>
        </w:tc>
      </w:tr>
      <w:tr w:rsidR="00E02B2C" w:rsidRPr="00E02B2C" w14:paraId="16AE49D1" w14:textId="77777777" w:rsidTr="008062BD">
        <w:tblPrEx>
          <w:tblLook w:val="04A0" w:firstRow="1" w:lastRow="0" w:firstColumn="1" w:lastColumn="0" w:noHBand="0" w:noVBand="1"/>
        </w:tblPrEx>
        <w:trPr>
          <w:trHeight w:val="728"/>
          <w:jc w:val="center"/>
        </w:trPr>
        <w:tc>
          <w:tcPr>
            <w:tcW w:w="817" w:type="dxa"/>
            <w:vAlign w:val="center"/>
          </w:tcPr>
          <w:p w14:paraId="63ECDD69" w14:textId="77777777" w:rsidR="006C78CE" w:rsidRPr="00E02B2C" w:rsidRDefault="006C78CE" w:rsidP="00A655BC">
            <w:pPr>
              <w:spacing w:before="60" w:after="60" w:line="400" w:lineRule="exact"/>
              <w:jc w:val="center"/>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2</w:t>
            </w:r>
          </w:p>
        </w:tc>
        <w:tc>
          <w:tcPr>
            <w:tcW w:w="1517" w:type="dxa"/>
            <w:tcBorders>
              <w:right w:val="single" w:sz="6" w:space="0" w:color="auto"/>
            </w:tcBorders>
            <w:vAlign w:val="center"/>
          </w:tcPr>
          <w:p w14:paraId="10F6E25C" w14:textId="77777777" w:rsidR="006C78CE" w:rsidRPr="00E02B2C" w:rsidRDefault="006C78CE" w:rsidP="00A655BC">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磁盘柜</w:t>
            </w:r>
          </w:p>
        </w:tc>
        <w:tc>
          <w:tcPr>
            <w:tcW w:w="6583" w:type="dxa"/>
            <w:tcBorders>
              <w:top w:val="single" w:sz="4" w:space="0" w:color="auto"/>
              <w:left w:val="single" w:sz="6" w:space="0" w:color="auto"/>
              <w:bottom w:val="single" w:sz="4" w:space="0" w:color="auto"/>
              <w:right w:val="single" w:sz="6" w:space="0" w:color="auto"/>
            </w:tcBorders>
            <w:vAlign w:val="center"/>
          </w:tcPr>
          <w:p w14:paraId="6A569566" w14:textId="77777777" w:rsidR="006C78CE" w:rsidRPr="00E02B2C" w:rsidRDefault="006C78CE" w:rsidP="00116408">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单套配置1个磁盘柜，磁盘柜≥25个磁盘槽位，配置双电源模块，要求磁盘柜与原存储设备完全匹配，相兼容。可以直接通过SAS线缆接入原有存储设备；</w:t>
            </w:r>
          </w:p>
        </w:tc>
      </w:tr>
      <w:tr w:rsidR="00E02B2C" w:rsidRPr="00E02B2C" w14:paraId="34AD55E2" w14:textId="77777777" w:rsidTr="008062BD">
        <w:tblPrEx>
          <w:tblLook w:val="04A0" w:firstRow="1" w:lastRow="0" w:firstColumn="1" w:lastColumn="0" w:noHBand="0" w:noVBand="1"/>
        </w:tblPrEx>
        <w:trPr>
          <w:trHeight w:val="728"/>
          <w:jc w:val="center"/>
        </w:trPr>
        <w:tc>
          <w:tcPr>
            <w:tcW w:w="817" w:type="dxa"/>
            <w:vAlign w:val="center"/>
          </w:tcPr>
          <w:p w14:paraId="37528FA6" w14:textId="77777777" w:rsidR="006C78CE" w:rsidRPr="00E02B2C" w:rsidRDefault="006C78CE" w:rsidP="00A655BC">
            <w:pPr>
              <w:spacing w:before="60" w:after="60" w:line="400" w:lineRule="exact"/>
              <w:jc w:val="center"/>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3</w:t>
            </w:r>
          </w:p>
        </w:tc>
        <w:tc>
          <w:tcPr>
            <w:tcW w:w="1517" w:type="dxa"/>
            <w:tcBorders>
              <w:right w:val="single" w:sz="6" w:space="0" w:color="auto"/>
            </w:tcBorders>
            <w:vAlign w:val="center"/>
          </w:tcPr>
          <w:p w14:paraId="755D9A09" w14:textId="6E2B9138" w:rsidR="006C78CE" w:rsidRPr="00E02B2C" w:rsidRDefault="006C78CE" w:rsidP="00A655BC">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硬盘配置</w:t>
            </w:r>
          </w:p>
        </w:tc>
        <w:tc>
          <w:tcPr>
            <w:tcW w:w="6583" w:type="dxa"/>
            <w:tcBorders>
              <w:top w:val="single" w:sz="4" w:space="0" w:color="auto"/>
              <w:left w:val="single" w:sz="6" w:space="0" w:color="auto"/>
              <w:bottom w:val="single" w:sz="4" w:space="0" w:color="auto"/>
              <w:right w:val="single" w:sz="6" w:space="0" w:color="auto"/>
            </w:tcBorders>
            <w:vAlign w:val="center"/>
          </w:tcPr>
          <w:p w14:paraId="22EB3718" w14:textId="77777777" w:rsidR="006C78CE" w:rsidRPr="00E02B2C" w:rsidRDefault="006C78CE" w:rsidP="00A655BC">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单磁盘柜配置3.84TB SSD≥20块，支持与原存储磁盘柜混插，可插入原存储设备槽位中；</w:t>
            </w:r>
          </w:p>
        </w:tc>
      </w:tr>
      <w:tr w:rsidR="00E02B2C" w:rsidRPr="00E02B2C" w14:paraId="1BD850B7" w14:textId="77777777" w:rsidTr="008062BD">
        <w:tblPrEx>
          <w:tblLook w:val="04A0" w:firstRow="1" w:lastRow="0" w:firstColumn="1" w:lastColumn="0" w:noHBand="0" w:noVBand="1"/>
        </w:tblPrEx>
        <w:trPr>
          <w:trHeight w:val="728"/>
          <w:jc w:val="center"/>
        </w:trPr>
        <w:tc>
          <w:tcPr>
            <w:tcW w:w="817" w:type="dxa"/>
            <w:vAlign w:val="center"/>
          </w:tcPr>
          <w:p w14:paraId="78C4817C" w14:textId="77777777" w:rsidR="006C78CE" w:rsidRPr="00E02B2C" w:rsidRDefault="006C78CE" w:rsidP="00A655BC">
            <w:pPr>
              <w:spacing w:before="60" w:after="60"/>
              <w:jc w:val="center"/>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4</w:t>
            </w:r>
          </w:p>
        </w:tc>
        <w:tc>
          <w:tcPr>
            <w:tcW w:w="1517" w:type="dxa"/>
            <w:tcBorders>
              <w:right w:val="single" w:sz="6" w:space="0" w:color="auto"/>
            </w:tcBorders>
            <w:vAlign w:val="center"/>
          </w:tcPr>
          <w:p w14:paraId="25A86FB4" w14:textId="77777777" w:rsidR="006C78CE" w:rsidRPr="00E02B2C" w:rsidRDefault="006C78CE" w:rsidP="00A655BC">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容量授权许可</w:t>
            </w:r>
          </w:p>
        </w:tc>
        <w:tc>
          <w:tcPr>
            <w:tcW w:w="6583" w:type="dxa"/>
            <w:tcBorders>
              <w:top w:val="single" w:sz="4" w:space="0" w:color="auto"/>
              <w:left w:val="single" w:sz="6" w:space="0" w:color="auto"/>
              <w:bottom w:val="single" w:sz="4" w:space="0" w:color="auto"/>
              <w:right w:val="single" w:sz="6" w:space="0" w:color="auto"/>
            </w:tcBorders>
            <w:vAlign w:val="center"/>
          </w:tcPr>
          <w:p w14:paraId="49D21765" w14:textId="77777777" w:rsidR="006C78CE" w:rsidRPr="00E02B2C" w:rsidRDefault="006C78CE" w:rsidP="00A655BC">
            <w:pPr>
              <w:spacing w:before="60" w:after="60" w:line="400" w:lineRule="exact"/>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 xml:space="preserve">配置全部容量授权许可，未来扩容任意类型硬盘，不需要再支付相应的授权许可费； </w:t>
            </w:r>
          </w:p>
        </w:tc>
      </w:tr>
      <w:tr w:rsidR="00E02B2C" w:rsidRPr="00E02B2C" w14:paraId="00FEEE28" w14:textId="77777777" w:rsidTr="008062BD">
        <w:tblPrEx>
          <w:tblLook w:val="04A0" w:firstRow="1" w:lastRow="0" w:firstColumn="1" w:lastColumn="0" w:noHBand="0" w:noVBand="1"/>
        </w:tblPrEx>
        <w:trPr>
          <w:trHeight w:val="728"/>
          <w:jc w:val="center"/>
        </w:trPr>
        <w:tc>
          <w:tcPr>
            <w:tcW w:w="817" w:type="dxa"/>
            <w:vAlign w:val="center"/>
          </w:tcPr>
          <w:p w14:paraId="549D39D9" w14:textId="77777777" w:rsidR="006C78CE" w:rsidRPr="00E02B2C" w:rsidRDefault="006C78CE" w:rsidP="00A655BC">
            <w:pPr>
              <w:spacing w:before="60" w:after="60" w:line="400" w:lineRule="exact"/>
              <w:jc w:val="center"/>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5</w:t>
            </w:r>
          </w:p>
        </w:tc>
        <w:tc>
          <w:tcPr>
            <w:tcW w:w="1517" w:type="dxa"/>
            <w:tcBorders>
              <w:right w:val="single" w:sz="6" w:space="0" w:color="auto"/>
            </w:tcBorders>
            <w:vAlign w:val="center"/>
          </w:tcPr>
          <w:p w14:paraId="2EC10A9B" w14:textId="77777777" w:rsidR="006C78CE" w:rsidRPr="00E02B2C" w:rsidRDefault="00B516D5" w:rsidP="00A655BC">
            <w:pPr>
              <w:widowControl/>
              <w:spacing w:line="340" w:lineRule="exact"/>
              <w:textAlignment w:val="center"/>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w:t>
            </w:r>
            <w:r w:rsidR="006C78CE" w:rsidRPr="00E02B2C">
              <w:rPr>
                <w:rFonts w:ascii="仿宋_GB2312" w:eastAsia="仿宋_GB2312" w:hAnsi="宋体" w:hint="eastAsia"/>
                <w:color w:val="000000" w:themeColor="text1"/>
                <w:sz w:val="24"/>
              </w:rPr>
              <w:t>业务不中断</w:t>
            </w:r>
          </w:p>
        </w:tc>
        <w:tc>
          <w:tcPr>
            <w:tcW w:w="6583" w:type="dxa"/>
            <w:tcBorders>
              <w:top w:val="single" w:sz="4" w:space="0" w:color="auto"/>
              <w:left w:val="single" w:sz="6" w:space="0" w:color="auto"/>
              <w:bottom w:val="single" w:sz="4" w:space="0" w:color="auto"/>
              <w:right w:val="single" w:sz="6" w:space="0" w:color="auto"/>
            </w:tcBorders>
          </w:tcPr>
          <w:p w14:paraId="3EC0AECE" w14:textId="77777777" w:rsidR="006C78CE" w:rsidRPr="00E02B2C" w:rsidRDefault="006C78CE" w:rsidP="00A655BC">
            <w:pPr>
              <w:widowControl/>
              <w:spacing w:line="340" w:lineRule="exact"/>
              <w:textAlignment w:val="center"/>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磁盘柜扩展无需中断业务</w:t>
            </w:r>
            <w:r w:rsidR="008062BD" w:rsidRPr="00E02B2C">
              <w:rPr>
                <w:rFonts w:ascii="仿宋_GB2312" w:eastAsia="仿宋_GB2312" w:hAnsi="宋体" w:hint="eastAsia"/>
                <w:color w:val="000000" w:themeColor="text1"/>
                <w:sz w:val="24"/>
              </w:rPr>
              <w:t>。</w:t>
            </w:r>
          </w:p>
        </w:tc>
      </w:tr>
      <w:tr w:rsidR="00E02B2C" w:rsidRPr="00E02B2C" w14:paraId="39EEAD91" w14:textId="77777777" w:rsidTr="008062BD">
        <w:tblPrEx>
          <w:tblLook w:val="04A0" w:firstRow="1" w:lastRow="0" w:firstColumn="1" w:lastColumn="0" w:noHBand="0" w:noVBand="1"/>
        </w:tblPrEx>
        <w:trPr>
          <w:trHeight w:val="728"/>
          <w:jc w:val="center"/>
        </w:trPr>
        <w:tc>
          <w:tcPr>
            <w:tcW w:w="817" w:type="dxa"/>
            <w:vAlign w:val="center"/>
          </w:tcPr>
          <w:p w14:paraId="4F03156D" w14:textId="77777777" w:rsidR="006C78CE" w:rsidRPr="00E02B2C" w:rsidRDefault="006C78CE" w:rsidP="00A655BC">
            <w:pPr>
              <w:spacing w:before="60" w:after="60" w:line="400" w:lineRule="exact"/>
              <w:jc w:val="center"/>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6</w:t>
            </w:r>
          </w:p>
        </w:tc>
        <w:tc>
          <w:tcPr>
            <w:tcW w:w="1517" w:type="dxa"/>
            <w:tcBorders>
              <w:right w:val="single" w:sz="6" w:space="0" w:color="auto"/>
            </w:tcBorders>
            <w:vAlign w:val="center"/>
          </w:tcPr>
          <w:p w14:paraId="4459C679" w14:textId="77777777" w:rsidR="006C78CE" w:rsidRPr="00E02B2C" w:rsidRDefault="006C78CE" w:rsidP="00A655BC">
            <w:pPr>
              <w:widowControl/>
              <w:spacing w:line="340" w:lineRule="exact"/>
              <w:textAlignment w:val="center"/>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存储统一管理平台</w:t>
            </w:r>
          </w:p>
        </w:tc>
        <w:tc>
          <w:tcPr>
            <w:tcW w:w="6583" w:type="dxa"/>
            <w:tcBorders>
              <w:top w:val="single" w:sz="4" w:space="0" w:color="auto"/>
              <w:left w:val="single" w:sz="6" w:space="0" w:color="auto"/>
              <w:bottom w:val="single" w:sz="4" w:space="0" w:color="auto"/>
              <w:right w:val="single" w:sz="6" w:space="0" w:color="auto"/>
            </w:tcBorders>
          </w:tcPr>
          <w:p w14:paraId="431FE706" w14:textId="77777777" w:rsidR="006C78CE" w:rsidRPr="00E02B2C" w:rsidRDefault="006C78CE" w:rsidP="00A655BC">
            <w:pPr>
              <w:widowControl/>
              <w:spacing w:line="340" w:lineRule="exact"/>
              <w:textAlignment w:val="center"/>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本次配置的设备能将相关配置和状态信息支持同步到存储管理平台中进行统一的管理和监控。</w:t>
            </w:r>
          </w:p>
        </w:tc>
      </w:tr>
    </w:tbl>
    <w:p w14:paraId="5D909515" w14:textId="77777777" w:rsidR="00442B58" w:rsidRPr="00E02B2C" w:rsidRDefault="00442B58" w:rsidP="005763FF">
      <w:pPr>
        <w:spacing w:beforeLines="50" w:before="156" w:line="400" w:lineRule="exact"/>
        <w:ind w:firstLineChars="200" w:firstLine="482"/>
        <w:outlineLvl w:val="0"/>
        <w:rPr>
          <w:rFonts w:ascii="仿宋_GB2312" w:eastAsia="仿宋_GB2312"/>
          <w:b/>
          <w:color w:val="000000" w:themeColor="text1"/>
          <w:sz w:val="24"/>
        </w:rPr>
      </w:pPr>
      <w:r w:rsidRPr="00E02B2C">
        <w:rPr>
          <w:rFonts w:ascii="仿宋_GB2312" w:eastAsia="仿宋_GB2312" w:hint="eastAsia"/>
          <w:b/>
          <w:color w:val="000000" w:themeColor="text1"/>
          <w:sz w:val="24"/>
        </w:rPr>
        <w:t>四、其它重要说明：</w:t>
      </w:r>
    </w:p>
    <w:p w14:paraId="0EB42198" w14:textId="77777777" w:rsidR="00442B58" w:rsidRPr="00E02B2C" w:rsidRDefault="00442B58" w:rsidP="00442B58">
      <w:pPr>
        <w:spacing w:line="400" w:lineRule="exact"/>
        <w:ind w:firstLineChars="200" w:firstLine="480"/>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4.1签订合同时须提供所有设备原厂商针对本项目的授权书原件和针对本项目的三年7*24小时，软、硬件质保服务承诺书原件。合同签定时间和要求按照政府采购法相关规定，逾期不签定合同者，按照相关法律法规追究责任。</w:t>
      </w:r>
    </w:p>
    <w:p w14:paraId="2F798B54" w14:textId="77777777" w:rsidR="00442B58" w:rsidRPr="00E02B2C" w:rsidRDefault="00442B58" w:rsidP="00442B58">
      <w:pPr>
        <w:spacing w:line="400" w:lineRule="exact"/>
        <w:ind w:firstLineChars="200" w:firstLine="480"/>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4.2设备软、硬件出厂的最终用户必须为“绍兴市公安局”，出厂时间为中标公告发布之日以后。投标商必须保证设备为原装正规渠道行货,并提供正规渠道等证明，且800、400可查。所有产品均原包装到用户，当场开箱验货,同时提供该设备相关技术参数的说明.如不符所投设备技术参数要求的,买方有权退货并且后果一概由中标人承担。如果发现有虚假参数\假货\水货\串货等行为，将上报财政部门进行相关处理。</w:t>
      </w:r>
    </w:p>
    <w:p w14:paraId="64E2D773" w14:textId="77777777" w:rsidR="00442B58" w:rsidRPr="00E02B2C" w:rsidRDefault="00442B58" w:rsidP="00442B58">
      <w:pPr>
        <w:spacing w:line="400" w:lineRule="exact"/>
        <w:ind w:firstLineChars="200" w:firstLine="480"/>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4.3到货期:中标人在合同签订之日起20个工作日内到货（用户根据工程进度需要延迟的除外），同时根椐采购方要求完成安装调试，安装过程中的所有费用有中标人自行负责。</w:t>
      </w:r>
    </w:p>
    <w:p w14:paraId="6D7050FC" w14:textId="77777777" w:rsidR="00442B58" w:rsidRPr="00E02B2C" w:rsidRDefault="00442B58" w:rsidP="00442B58">
      <w:pPr>
        <w:spacing w:line="400" w:lineRule="exact"/>
        <w:ind w:firstLineChars="200" w:firstLine="480"/>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4.4 本项目所需的线缆由中标方免费提供。</w:t>
      </w:r>
    </w:p>
    <w:bookmarkEnd w:id="0"/>
    <w:bookmarkEnd w:id="1"/>
    <w:bookmarkEnd w:id="2"/>
    <w:bookmarkEnd w:id="3"/>
    <w:p w14:paraId="54479356" w14:textId="77777777" w:rsidR="00E02B2C" w:rsidRDefault="00796EB0" w:rsidP="00E02B2C">
      <w:pPr>
        <w:spacing w:line="400" w:lineRule="exact"/>
        <w:ind w:firstLineChars="200" w:firstLine="480"/>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lastRenderedPageBreak/>
        <w:t>4.5付款方式：合同签订后15天内且设备到货后,支付合同金额的40%，验收合格后</w:t>
      </w:r>
      <w:r w:rsidR="00E02B2C" w:rsidRPr="00E02B2C">
        <w:rPr>
          <w:rFonts w:ascii="仿宋_GB2312" w:eastAsia="仿宋_GB2312" w:hAnsi="宋体" w:hint="eastAsia"/>
          <w:color w:val="000000" w:themeColor="text1"/>
          <w:sz w:val="24"/>
        </w:rPr>
        <w:t>1</w:t>
      </w:r>
      <w:r w:rsidR="00E02B2C" w:rsidRPr="00E02B2C">
        <w:rPr>
          <w:rFonts w:ascii="仿宋_GB2312" w:eastAsia="仿宋_GB2312" w:hAnsi="宋体"/>
          <w:color w:val="000000" w:themeColor="text1"/>
          <w:sz w:val="24"/>
        </w:rPr>
        <w:t>5</w:t>
      </w:r>
      <w:r w:rsidR="00E02B2C" w:rsidRPr="00E02B2C">
        <w:rPr>
          <w:rFonts w:ascii="仿宋_GB2312" w:eastAsia="仿宋_GB2312" w:hAnsi="宋体" w:hint="eastAsia"/>
          <w:color w:val="000000" w:themeColor="text1"/>
          <w:sz w:val="24"/>
        </w:rPr>
        <w:t>天内</w:t>
      </w:r>
      <w:r w:rsidRPr="00E02B2C">
        <w:rPr>
          <w:rFonts w:ascii="仿宋_GB2312" w:eastAsia="仿宋_GB2312" w:hAnsi="宋体" w:hint="eastAsia"/>
          <w:color w:val="000000" w:themeColor="text1"/>
          <w:sz w:val="24"/>
        </w:rPr>
        <w:t>，中标人向招标人指定账户打入合同金额5%，作为履约保证金，招标人支付合同金额的60%，合同履约完成后退还履约保证金（不计息）。</w:t>
      </w:r>
    </w:p>
    <w:p w14:paraId="69DB2C2A" w14:textId="3D7F3601" w:rsidR="00CC0924" w:rsidRPr="00E02B2C" w:rsidRDefault="00CC0924" w:rsidP="00E02B2C">
      <w:pPr>
        <w:spacing w:line="400" w:lineRule="exact"/>
        <w:rPr>
          <w:rFonts w:ascii="仿宋_GB2312" w:eastAsia="仿宋_GB2312" w:hAnsi="宋体"/>
          <w:b/>
          <w:color w:val="000000" w:themeColor="text1"/>
          <w:sz w:val="24"/>
        </w:rPr>
      </w:pPr>
      <w:r w:rsidRPr="00E02B2C">
        <w:rPr>
          <w:rFonts w:ascii="仿宋_GB2312" w:eastAsia="仿宋_GB2312" w:hAnsi="宋体" w:hint="eastAsia"/>
          <w:b/>
          <w:color w:val="000000" w:themeColor="text1"/>
          <w:sz w:val="24"/>
        </w:rPr>
        <w:t>七、评标方法及标准</w:t>
      </w:r>
    </w:p>
    <w:p w14:paraId="183A41FE" w14:textId="77777777" w:rsidR="00CC0924" w:rsidRPr="00E02B2C" w:rsidRDefault="00CC0924" w:rsidP="00CC0924">
      <w:pPr>
        <w:spacing w:line="440" w:lineRule="exact"/>
        <w:jc w:val="left"/>
        <w:rPr>
          <w:rFonts w:ascii="仿宋_GB2312" w:eastAsia="仿宋_GB2312" w:hAnsi="宋体"/>
          <w:b/>
          <w:color w:val="000000" w:themeColor="text1"/>
          <w:sz w:val="24"/>
        </w:rPr>
      </w:pPr>
      <w:r w:rsidRPr="00E02B2C">
        <w:rPr>
          <w:rFonts w:ascii="仿宋_GB2312" w:eastAsia="仿宋_GB2312" w:hAnsi="宋体" w:hint="eastAsia"/>
          <w:b/>
          <w:color w:val="000000" w:themeColor="text1"/>
          <w:sz w:val="24"/>
        </w:rPr>
        <w:t>1、评标方法：</w:t>
      </w:r>
    </w:p>
    <w:p w14:paraId="0E0274FC" w14:textId="77777777" w:rsidR="00CC0924" w:rsidRPr="00E02B2C" w:rsidRDefault="00CC0924" w:rsidP="00CC0924">
      <w:pPr>
        <w:spacing w:line="440" w:lineRule="exact"/>
        <w:ind w:firstLine="480"/>
        <w:rPr>
          <w:rFonts w:ascii="仿宋_GB2312" w:eastAsia="仿宋_GB2312" w:hAnsi="宋体"/>
          <w:color w:val="000000" w:themeColor="text1"/>
          <w:sz w:val="24"/>
        </w:rPr>
      </w:pPr>
      <w:r w:rsidRPr="00E02B2C">
        <w:rPr>
          <w:rFonts w:ascii="仿宋_GB2312" w:eastAsia="仿宋_GB2312" w:hAnsi="宋体" w:hint="eastAsia"/>
          <w:color w:val="000000" w:themeColor="text1"/>
          <w:sz w:val="24"/>
        </w:rPr>
        <w:t>1.1采用最低评标价法，是指投标文件满足招标文件全部实质性要求且投标报价最低的供应商为中标候选人的评标方法。有两个或两个以上投标单位投标报价最低且相同的，则当场抽签决定中标候选人。</w:t>
      </w:r>
    </w:p>
    <w:p w14:paraId="0F4E9482" w14:textId="77777777" w:rsidR="00CC0924" w:rsidRPr="00E02B2C" w:rsidRDefault="00CC0924" w:rsidP="00CC0924">
      <w:pPr>
        <w:spacing w:line="440" w:lineRule="exact"/>
        <w:ind w:firstLine="482"/>
        <w:rPr>
          <w:rFonts w:ascii="仿宋_GB2312" w:eastAsia="仿宋_GB2312" w:hAnsi="宋体"/>
          <w:b/>
          <w:color w:val="000000" w:themeColor="text1"/>
          <w:sz w:val="24"/>
        </w:rPr>
      </w:pPr>
      <w:r w:rsidRPr="00E02B2C">
        <w:rPr>
          <w:rFonts w:ascii="仿宋_GB2312" w:eastAsia="仿宋_GB2312" w:hAnsi="宋体" w:hint="eastAsia"/>
          <w:b/>
          <w:color w:val="000000" w:themeColor="text1"/>
          <w:sz w:val="24"/>
        </w:rPr>
        <w:t>1.2</w:t>
      </w:r>
      <w:r w:rsidRPr="00E02B2C">
        <w:rPr>
          <w:rFonts w:ascii="仿宋_GB2312" w:eastAsia="仿宋_GB2312" w:hAnsi="宋体" w:hint="eastAsia"/>
          <w:color w:val="000000" w:themeColor="text1"/>
          <w:sz w:val="24"/>
        </w:rPr>
        <w:t>采用最低评标价法的采购项目，</w:t>
      </w:r>
      <w:r w:rsidRPr="00E02B2C">
        <w:rPr>
          <w:rFonts w:ascii="仿宋_GB2312" w:eastAsia="仿宋_GB2312" w:hAnsi="宋体" w:hint="eastAsia"/>
          <w:b/>
          <w:color w:val="000000" w:themeColor="text1"/>
          <w:sz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54A3F21A" w14:textId="77777777" w:rsidR="00CC0924" w:rsidRPr="00E02B2C" w:rsidRDefault="00CC0924" w:rsidP="00CC0924">
      <w:pPr>
        <w:spacing w:line="440" w:lineRule="exact"/>
        <w:ind w:firstLine="482"/>
        <w:rPr>
          <w:rFonts w:ascii="仿宋_GB2312" w:eastAsia="仿宋_GB2312" w:hAnsi="宋体"/>
          <w:color w:val="000000" w:themeColor="text1"/>
          <w:sz w:val="24"/>
        </w:rPr>
      </w:pPr>
      <w:r w:rsidRPr="00E02B2C">
        <w:rPr>
          <w:rFonts w:ascii="仿宋_GB2312" w:eastAsia="仿宋_GB2312" w:hAnsi="宋体" w:hint="eastAsia"/>
          <w:b/>
          <w:color w:val="000000" w:themeColor="text1"/>
          <w:sz w:val="24"/>
        </w:rPr>
        <w:t>非单一产品采购项目，采购人应当根据采购项目技术构成、产品价格比重等合理确定核心产品，并在招标文件中载明。多家投标人提供的核心产品品牌相同的，按前款规定处理。</w:t>
      </w:r>
    </w:p>
    <w:p w14:paraId="308BB619" w14:textId="77777777" w:rsidR="00CC0924" w:rsidRPr="00E02B2C" w:rsidRDefault="00CC0924" w:rsidP="00CC0924">
      <w:pPr>
        <w:spacing w:line="440" w:lineRule="exact"/>
        <w:ind w:firstLine="482"/>
        <w:rPr>
          <w:rFonts w:ascii="仿宋_GB2312" w:eastAsia="仿宋_GB2312" w:hAnsi="宋体"/>
          <w:bCs/>
          <w:iCs/>
          <w:color w:val="000000" w:themeColor="text1"/>
          <w:sz w:val="24"/>
        </w:rPr>
      </w:pPr>
      <w:r w:rsidRPr="00E02B2C">
        <w:rPr>
          <w:rFonts w:ascii="仿宋_GB2312" w:eastAsia="仿宋_GB2312" w:hAnsi="宋体" w:hint="eastAsia"/>
          <w:color w:val="000000" w:themeColor="text1"/>
          <w:sz w:val="24"/>
        </w:rPr>
        <w:t>1.3采用最低评标价法评标时，因算术修正和落实政府采购政策，可对投标人的投标价格进行任何调整。</w:t>
      </w:r>
    </w:p>
    <w:p w14:paraId="5FB62A71" w14:textId="77777777" w:rsidR="00C320DF" w:rsidRPr="00E02B2C" w:rsidRDefault="00C320DF" w:rsidP="00EF20FA">
      <w:pPr>
        <w:snapToGrid w:val="0"/>
        <w:spacing w:line="360" w:lineRule="auto"/>
        <w:jc w:val="center"/>
        <w:rPr>
          <w:rFonts w:ascii="仿宋_GB2312" w:eastAsia="仿宋_GB2312" w:hAnsi="仿宋_GB2312" w:cs="仿宋_GB2312"/>
          <w:b/>
          <w:color w:val="000000" w:themeColor="text1"/>
          <w:sz w:val="24"/>
        </w:rPr>
      </w:pPr>
    </w:p>
    <w:p w14:paraId="6A872D48" w14:textId="77777777" w:rsidR="00C320DF" w:rsidRPr="00E02B2C" w:rsidRDefault="00C320DF" w:rsidP="00EF20FA">
      <w:pPr>
        <w:snapToGrid w:val="0"/>
        <w:spacing w:line="360" w:lineRule="auto"/>
        <w:jc w:val="center"/>
        <w:rPr>
          <w:rFonts w:ascii="仿宋_GB2312" w:eastAsia="仿宋_GB2312" w:hAnsi="仿宋_GB2312" w:cs="仿宋_GB2312"/>
          <w:b/>
          <w:color w:val="000000" w:themeColor="text1"/>
          <w:sz w:val="24"/>
        </w:rPr>
      </w:pPr>
    </w:p>
    <w:p w14:paraId="5EE10323" w14:textId="77777777" w:rsidR="00C320DF" w:rsidRPr="00E02B2C" w:rsidRDefault="00C320DF" w:rsidP="003024C5">
      <w:pPr>
        <w:snapToGrid w:val="0"/>
        <w:spacing w:line="360" w:lineRule="auto"/>
        <w:rPr>
          <w:rFonts w:ascii="仿宋_GB2312" w:eastAsia="仿宋_GB2312" w:hAnsi="仿宋_GB2312" w:cs="仿宋_GB2312"/>
          <w:b/>
          <w:color w:val="000000" w:themeColor="text1"/>
          <w:sz w:val="24"/>
        </w:rPr>
      </w:pPr>
    </w:p>
    <w:sectPr w:rsidR="00C320DF" w:rsidRPr="00E02B2C" w:rsidSect="00271324">
      <w:footerReference w:type="even" r:id="rId8"/>
      <w:footerReference w:type="default" r:id="rId9"/>
      <w:pgSz w:w="11906" w:h="16838" w:code="9"/>
      <w:pgMar w:top="1440" w:right="1406" w:bottom="1246" w:left="1758" w:header="1021" w:footer="90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A2277" w14:textId="77777777" w:rsidR="00E15560" w:rsidRDefault="00E15560">
      <w:r>
        <w:separator/>
      </w:r>
    </w:p>
  </w:endnote>
  <w:endnote w:type="continuationSeparator" w:id="0">
    <w:p w14:paraId="653D5665" w14:textId="77777777" w:rsidR="00E15560" w:rsidRDefault="00E1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楷体_GB2312">
    <w:altName w:val="Arial Unicode MS"/>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9107" w14:textId="77777777" w:rsidR="004C0549" w:rsidRDefault="009A353B">
    <w:pPr>
      <w:pStyle w:val="af0"/>
      <w:framePr w:wrap="around" w:vAnchor="text" w:hAnchor="margin" w:xAlign="center" w:y="1"/>
      <w:rPr>
        <w:rStyle w:val="af"/>
      </w:rPr>
    </w:pPr>
    <w:r>
      <w:rPr>
        <w:rStyle w:val="af"/>
      </w:rPr>
      <w:fldChar w:fldCharType="begin"/>
    </w:r>
    <w:r w:rsidR="004C0549">
      <w:rPr>
        <w:rStyle w:val="af"/>
      </w:rPr>
      <w:instrText xml:space="preserve">PAGE  </w:instrText>
    </w:r>
    <w:r>
      <w:rPr>
        <w:rStyle w:val="af"/>
      </w:rPr>
      <w:fldChar w:fldCharType="end"/>
    </w:r>
  </w:p>
  <w:p w14:paraId="2B0174E3" w14:textId="77777777" w:rsidR="004C0549" w:rsidRDefault="004C0549">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C4552" w14:textId="77777777" w:rsidR="004C0549" w:rsidRDefault="004C0549">
    <w:pPr>
      <w:pStyle w:val="af0"/>
      <w:jc w:val="center"/>
    </w:pPr>
    <w:r>
      <w:rPr>
        <w:kern w:val="0"/>
        <w:szCs w:val="21"/>
      </w:rPr>
      <w:t xml:space="preserve">- </w:t>
    </w:r>
    <w:r w:rsidR="009A353B">
      <w:rPr>
        <w:kern w:val="0"/>
        <w:szCs w:val="21"/>
      </w:rPr>
      <w:fldChar w:fldCharType="begin"/>
    </w:r>
    <w:r>
      <w:rPr>
        <w:kern w:val="0"/>
        <w:szCs w:val="21"/>
      </w:rPr>
      <w:instrText xml:space="preserve"> PAGE </w:instrText>
    </w:r>
    <w:r w:rsidR="009A353B">
      <w:rPr>
        <w:kern w:val="0"/>
        <w:szCs w:val="21"/>
      </w:rPr>
      <w:fldChar w:fldCharType="separate"/>
    </w:r>
    <w:r w:rsidR="003C0ED0">
      <w:rPr>
        <w:noProof/>
        <w:kern w:val="0"/>
        <w:szCs w:val="21"/>
      </w:rPr>
      <w:t>33</w:t>
    </w:r>
    <w:r w:rsidR="009A353B">
      <w:rPr>
        <w:kern w:val="0"/>
        <w:szCs w:val="21"/>
      </w:rPr>
      <w:fldChar w:fldCharType="end"/>
    </w:r>
    <w:r>
      <w:rPr>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A9E11" w14:textId="77777777" w:rsidR="00E15560" w:rsidRDefault="00E15560">
      <w:r>
        <w:separator/>
      </w:r>
    </w:p>
  </w:footnote>
  <w:footnote w:type="continuationSeparator" w:id="0">
    <w:p w14:paraId="0752E352" w14:textId="77777777" w:rsidR="00E15560" w:rsidRDefault="00E1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3B34C4B0"/>
    <w:lvl w:ilvl="0">
      <w:start w:val="1"/>
      <w:numFmt w:val="decimal"/>
      <w:pStyle w:val="3"/>
      <w:lvlText w:val="%1."/>
      <w:lvlJc w:val="left"/>
      <w:pPr>
        <w:tabs>
          <w:tab w:val="num" w:pos="1200"/>
        </w:tabs>
        <w:ind w:leftChars="400" w:left="1200" w:hangingChars="200" w:hanging="360"/>
      </w:pPr>
    </w:lvl>
  </w:abstractNum>
  <w:abstractNum w:abstractNumId="1" w15:restartNumberingAfterBreak="0">
    <w:nsid w:val="FFFFFF88"/>
    <w:multiLevelType w:val="singleLevel"/>
    <w:tmpl w:val="764A8C80"/>
    <w:lvl w:ilvl="0">
      <w:start w:val="1"/>
      <w:numFmt w:val="decimal"/>
      <w:pStyle w:val="2"/>
      <w:lvlText w:val="%1."/>
      <w:lvlJc w:val="left"/>
      <w:pPr>
        <w:tabs>
          <w:tab w:val="num" w:pos="360"/>
        </w:tabs>
        <w:ind w:left="360" w:hangingChars="200" w:hanging="360"/>
      </w:pPr>
    </w:lvl>
  </w:abstractNum>
  <w:abstractNum w:abstractNumId="2" w15:restartNumberingAfterBreak="0">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 w15:restartNumberingAfterBreak="0">
    <w:nsid w:val="0CFE12CA"/>
    <w:multiLevelType w:val="hybridMultilevel"/>
    <w:tmpl w:val="BA8E69A2"/>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536A5EE8">
      <w:start w:val="1"/>
      <w:numFmt w:val="upperLetter"/>
      <w:lvlText w:val="%3、"/>
      <w:lvlJc w:val="left"/>
      <w:pPr>
        <w:tabs>
          <w:tab w:val="num" w:pos="1260"/>
        </w:tabs>
        <w:ind w:left="1260" w:hanging="360"/>
      </w:pPr>
      <w:rPr>
        <w:rFonts w:hint="default"/>
      </w:rPr>
    </w:lvl>
    <w:lvl w:ilvl="3" w:tplc="66C05758">
      <w:start w:val="1"/>
      <w:numFmt w:val="decimal"/>
      <w:lvlText w:val="%4．"/>
      <w:lvlJc w:val="left"/>
      <w:pPr>
        <w:tabs>
          <w:tab w:val="num" w:pos="1620"/>
        </w:tabs>
        <w:ind w:left="1620" w:hanging="360"/>
      </w:pPr>
      <w:rPr>
        <w:rFonts w:hint="default"/>
      </w:rPr>
    </w:lvl>
    <w:lvl w:ilvl="4" w:tplc="D9808E4E">
      <w:start w:val="1"/>
      <w:numFmt w:val="decimal"/>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D416BEB"/>
    <w:multiLevelType w:val="multilevel"/>
    <w:tmpl w:val="1D416B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5CB017FC"/>
    <w:multiLevelType w:val="multilevel"/>
    <w:tmpl w:val="5E02ED2E"/>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num" w:pos="1145"/>
        </w:tabs>
        <w:ind w:left="992"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pStyle w:val="4"/>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61164534"/>
    <w:multiLevelType w:val="hybridMultilevel"/>
    <w:tmpl w:val="E6D06F1C"/>
    <w:lvl w:ilvl="0" w:tplc="6DE438C2">
      <w:start w:val="1"/>
      <w:numFmt w:val="bullet"/>
      <w:lvlText w:val=""/>
      <w:lvlJc w:val="left"/>
      <w:pPr>
        <w:tabs>
          <w:tab w:val="num" w:pos="900"/>
        </w:tabs>
        <w:ind w:left="900" w:hanging="420"/>
      </w:pPr>
      <w:rPr>
        <w:rFonts w:ascii="Wingdings" w:hAnsi="Wingdings" w:hint="default"/>
      </w:rPr>
    </w:lvl>
    <w:lvl w:ilvl="1" w:tplc="C50E33A6">
      <w:start w:val="1"/>
      <w:numFmt w:val="bullet"/>
      <w:lvlText w:val=""/>
      <w:lvlJc w:val="left"/>
      <w:pPr>
        <w:tabs>
          <w:tab w:val="num" w:pos="840"/>
        </w:tabs>
        <w:ind w:left="840" w:hanging="420"/>
      </w:pPr>
      <w:rPr>
        <w:rFonts w:ascii="Wingdings" w:hAnsi="Wingdings" w:hint="default"/>
      </w:rPr>
    </w:lvl>
    <w:lvl w:ilvl="2" w:tplc="BF04A95E">
      <w:start w:val="1"/>
      <w:numFmt w:val="bullet"/>
      <w:lvlText w:val=""/>
      <w:lvlJc w:val="left"/>
      <w:pPr>
        <w:tabs>
          <w:tab w:val="num" w:pos="1260"/>
        </w:tabs>
        <w:ind w:left="1260" w:hanging="420"/>
      </w:pPr>
      <w:rPr>
        <w:rFonts w:ascii="Wingdings" w:hAnsi="Wingdings" w:hint="default"/>
      </w:rPr>
    </w:lvl>
    <w:lvl w:ilvl="3" w:tplc="F12A8088">
      <w:start w:val="1"/>
      <w:numFmt w:val="bullet"/>
      <w:lvlText w:val=""/>
      <w:lvlJc w:val="left"/>
      <w:pPr>
        <w:tabs>
          <w:tab w:val="num" w:pos="1680"/>
        </w:tabs>
        <w:ind w:left="1680" w:hanging="420"/>
      </w:pPr>
      <w:rPr>
        <w:rFonts w:ascii="Wingdings" w:hAnsi="Wingdings" w:hint="default"/>
      </w:rPr>
    </w:lvl>
    <w:lvl w:ilvl="4" w:tplc="41D62EE6" w:tentative="1">
      <w:start w:val="1"/>
      <w:numFmt w:val="bullet"/>
      <w:lvlText w:val=""/>
      <w:lvlJc w:val="left"/>
      <w:pPr>
        <w:tabs>
          <w:tab w:val="num" w:pos="2100"/>
        </w:tabs>
        <w:ind w:left="2100" w:hanging="420"/>
      </w:pPr>
      <w:rPr>
        <w:rFonts w:ascii="Wingdings" w:hAnsi="Wingdings" w:hint="default"/>
      </w:rPr>
    </w:lvl>
    <w:lvl w:ilvl="5" w:tplc="B0B23620" w:tentative="1">
      <w:start w:val="1"/>
      <w:numFmt w:val="bullet"/>
      <w:lvlText w:val=""/>
      <w:lvlJc w:val="left"/>
      <w:pPr>
        <w:tabs>
          <w:tab w:val="num" w:pos="2520"/>
        </w:tabs>
        <w:ind w:left="2520" w:hanging="420"/>
      </w:pPr>
      <w:rPr>
        <w:rFonts w:ascii="Wingdings" w:hAnsi="Wingdings" w:hint="default"/>
      </w:rPr>
    </w:lvl>
    <w:lvl w:ilvl="6" w:tplc="CCD22B6E" w:tentative="1">
      <w:start w:val="1"/>
      <w:numFmt w:val="bullet"/>
      <w:lvlText w:val=""/>
      <w:lvlJc w:val="left"/>
      <w:pPr>
        <w:tabs>
          <w:tab w:val="num" w:pos="2940"/>
        </w:tabs>
        <w:ind w:left="2940" w:hanging="420"/>
      </w:pPr>
      <w:rPr>
        <w:rFonts w:ascii="Wingdings" w:hAnsi="Wingdings" w:hint="default"/>
      </w:rPr>
    </w:lvl>
    <w:lvl w:ilvl="7" w:tplc="9C9ED866" w:tentative="1">
      <w:start w:val="1"/>
      <w:numFmt w:val="bullet"/>
      <w:lvlText w:val=""/>
      <w:lvlJc w:val="left"/>
      <w:pPr>
        <w:tabs>
          <w:tab w:val="num" w:pos="3360"/>
        </w:tabs>
        <w:ind w:left="3360" w:hanging="420"/>
      </w:pPr>
      <w:rPr>
        <w:rFonts w:ascii="Wingdings" w:hAnsi="Wingdings" w:hint="default"/>
      </w:rPr>
    </w:lvl>
    <w:lvl w:ilvl="8" w:tplc="739A5816"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A383B68"/>
    <w:multiLevelType w:val="singleLevel"/>
    <w:tmpl w:val="33EAF75C"/>
    <w:lvl w:ilvl="0">
      <w:start w:val="1"/>
      <w:numFmt w:val="upperLetter"/>
      <w:pStyle w:val="5"/>
      <w:lvlText w:val="%1、"/>
      <w:lvlJc w:val="left"/>
      <w:pPr>
        <w:tabs>
          <w:tab w:val="num" w:pos="405"/>
        </w:tabs>
        <w:ind w:left="405" w:hanging="405"/>
      </w:pPr>
    </w:lvl>
  </w:abstractNum>
  <w:abstractNum w:abstractNumId="9" w15:restartNumberingAfterBreak="0">
    <w:nsid w:val="6CAC619C"/>
    <w:multiLevelType w:val="multilevel"/>
    <w:tmpl w:val="EDD0CA6A"/>
    <w:lvl w:ilvl="0">
      <w:start w:val="1"/>
      <w:numFmt w:val="bullet"/>
      <w:lvlText w:val=""/>
      <w:lvlJc w:val="left"/>
      <w:pPr>
        <w:tabs>
          <w:tab w:val="num" w:pos="840"/>
        </w:tabs>
        <w:ind w:left="840" w:hanging="420"/>
      </w:pPr>
      <w:rPr>
        <w:rFonts w:ascii="Wingdings" w:hAnsi="Wingdings" w:hint="default"/>
      </w:rPr>
    </w:lvl>
    <w:lvl w:ilvl="1">
      <w:start w:val="1"/>
      <w:numFmt w:val="none"/>
      <w:isLgl/>
      <w:suff w:val="space"/>
      <w:lvlText w:val="  2.2.1.1"/>
      <w:lvlJc w:val="left"/>
      <w:pPr>
        <w:ind w:left="567" w:hanging="567"/>
      </w:pPr>
      <w:rPr>
        <w:rFonts w:hint="eastAsia"/>
      </w:rPr>
    </w:lvl>
    <w:lvl w:ilvl="2">
      <w:start w:val="1"/>
      <w:numFmt w:val="none"/>
      <w:isLgl/>
      <w:suff w:val="space"/>
      <w:lvlText w:val="  2.2.1.3"/>
      <w:lvlJc w:val="left"/>
      <w:pPr>
        <w:ind w:left="0" w:firstLine="0"/>
      </w:pPr>
      <w:rPr>
        <w:rFonts w:hint="eastAsia"/>
      </w:rPr>
    </w:lvl>
    <w:lvl w:ilvl="3">
      <w:start w:val="1"/>
      <w:numFmt w:val="decimal"/>
      <w:isLgl/>
      <w:suff w:val="space"/>
      <w:lvlText w:val="%1.%2.%3.%4"/>
      <w:lvlJc w:val="left"/>
      <w:pPr>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72696FE3"/>
    <w:multiLevelType w:val="hybridMultilevel"/>
    <w:tmpl w:val="61C8929E"/>
    <w:lvl w:ilvl="0" w:tplc="FE7699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1"/>
  </w:num>
  <w:num w:numId="3">
    <w:abstractNumId w:val="0"/>
  </w:num>
  <w:num w:numId="4">
    <w:abstractNumId w:val="10"/>
  </w:num>
  <w:num w:numId="5">
    <w:abstractNumId w:val="8"/>
  </w:num>
  <w:num w:numId="6">
    <w:abstractNumId w:val="7"/>
  </w:num>
  <w:num w:numId="7">
    <w:abstractNumId w:val="9"/>
  </w:num>
  <w:num w:numId="8">
    <w:abstractNumId w:val="3"/>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C8A"/>
    <w:rsid w:val="00002987"/>
    <w:rsid w:val="00003176"/>
    <w:rsid w:val="00005125"/>
    <w:rsid w:val="00010C9A"/>
    <w:rsid w:val="00010FC1"/>
    <w:rsid w:val="0001278F"/>
    <w:rsid w:val="00012B0D"/>
    <w:rsid w:val="00014D4C"/>
    <w:rsid w:val="00017327"/>
    <w:rsid w:val="0002045E"/>
    <w:rsid w:val="00021D87"/>
    <w:rsid w:val="0002203D"/>
    <w:rsid w:val="0002468D"/>
    <w:rsid w:val="00025A9F"/>
    <w:rsid w:val="00031F75"/>
    <w:rsid w:val="000329A7"/>
    <w:rsid w:val="000402F5"/>
    <w:rsid w:val="00040A03"/>
    <w:rsid w:val="000517D0"/>
    <w:rsid w:val="00051C47"/>
    <w:rsid w:val="000535F4"/>
    <w:rsid w:val="0005465A"/>
    <w:rsid w:val="00056199"/>
    <w:rsid w:val="0005700A"/>
    <w:rsid w:val="0006049D"/>
    <w:rsid w:val="0006344A"/>
    <w:rsid w:val="000643A5"/>
    <w:rsid w:val="00065EFB"/>
    <w:rsid w:val="00067FB2"/>
    <w:rsid w:val="00074373"/>
    <w:rsid w:val="00082DC1"/>
    <w:rsid w:val="00083E93"/>
    <w:rsid w:val="00083EB1"/>
    <w:rsid w:val="00087605"/>
    <w:rsid w:val="000933A2"/>
    <w:rsid w:val="0009629C"/>
    <w:rsid w:val="000965C7"/>
    <w:rsid w:val="00097421"/>
    <w:rsid w:val="00097868"/>
    <w:rsid w:val="000A3F5B"/>
    <w:rsid w:val="000A3FC5"/>
    <w:rsid w:val="000A5AC0"/>
    <w:rsid w:val="000B1744"/>
    <w:rsid w:val="000B1D0B"/>
    <w:rsid w:val="000B2A94"/>
    <w:rsid w:val="000B4B5E"/>
    <w:rsid w:val="000B625B"/>
    <w:rsid w:val="000C14CF"/>
    <w:rsid w:val="000C1F3C"/>
    <w:rsid w:val="000C3344"/>
    <w:rsid w:val="000D0E6C"/>
    <w:rsid w:val="000D110F"/>
    <w:rsid w:val="000D1267"/>
    <w:rsid w:val="000D33F2"/>
    <w:rsid w:val="000D4D0E"/>
    <w:rsid w:val="000E1C88"/>
    <w:rsid w:val="000E4A4F"/>
    <w:rsid w:val="000E5C9B"/>
    <w:rsid w:val="000E6F8C"/>
    <w:rsid w:val="000E72A0"/>
    <w:rsid w:val="00100706"/>
    <w:rsid w:val="00103B47"/>
    <w:rsid w:val="00104327"/>
    <w:rsid w:val="00104663"/>
    <w:rsid w:val="00104A07"/>
    <w:rsid w:val="0010763D"/>
    <w:rsid w:val="00111E93"/>
    <w:rsid w:val="00112B08"/>
    <w:rsid w:val="00114BF9"/>
    <w:rsid w:val="00114C81"/>
    <w:rsid w:val="00115363"/>
    <w:rsid w:val="00116408"/>
    <w:rsid w:val="00116EDA"/>
    <w:rsid w:val="0012018C"/>
    <w:rsid w:val="00120D86"/>
    <w:rsid w:val="001210AC"/>
    <w:rsid w:val="001259AD"/>
    <w:rsid w:val="00125D70"/>
    <w:rsid w:val="0012703E"/>
    <w:rsid w:val="00132EE2"/>
    <w:rsid w:val="001345B3"/>
    <w:rsid w:val="00134904"/>
    <w:rsid w:val="0013527E"/>
    <w:rsid w:val="00136420"/>
    <w:rsid w:val="00137525"/>
    <w:rsid w:val="0014545F"/>
    <w:rsid w:val="00145D25"/>
    <w:rsid w:val="00150DC3"/>
    <w:rsid w:val="00152290"/>
    <w:rsid w:val="00154591"/>
    <w:rsid w:val="00154E3A"/>
    <w:rsid w:val="00156633"/>
    <w:rsid w:val="00157269"/>
    <w:rsid w:val="0015771E"/>
    <w:rsid w:val="00157914"/>
    <w:rsid w:val="00157FB7"/>
    <w:rsid w:val="00161F66"/>
    <w:rsid w:val="00162DD9"/>
    <w:rsid w:val="001637A2"/>
    <w:rsid w:val="00165068"/>
    <w:rsid w:val="00166FCE"/>
    <w:rsid w:val="00171701"/>
    <w:rsid w:val="0017455C"/>
    <w:rsid w:val="00174F52"/>
    <w:rsid w:val="001751A8"/>
    <w:rsid w:val="001810C2"/>
    <w:rsid w:val="0018130F"/>
    <w:rsid w:val="00181544"/>
    <w:rsid w:val="0018376B"/>
    <w:rsid w:val="00183B11"/>
    <w:rsid w:val="001841D9"/>
    <w:rsid w:val="00184C15"/>
    <w:rsid w:val="0019064E"/>
    <w:rsid w:val="00190DB7"/>
    <w:rsid w:val="00191263"/>
    <w:rsid w:val="00191BE8"/>
    <w:rsid w:val="00191EE1"/>
    <w:rsid w:val="00193494"/>
    <w:rsid w:val="00194583"/>
    <w:rsid w:val="00195617"/>
    <w:rsid w:val="001A0C24"/>
    <w:rsid w:val="001A15C0"/>
    <w:rsid w:val="001A4A9D"/>
    <w:rsid w:val="001A6712"/>
    <w:rsid w:val="001B00F9"/>
    <w:rsid w:val="001B10CE"/>
    <w:rsid w:val="001B2770"/>
    <w:rsid w:val="001B485F"/>
    <w:rsid w:val="001B70E5"/>
    <w:rsid w:val="001C07C7"/>
    <w:rsid w:val="001C57F3"/>
    <w:rsid w:val="001C6042"/>
    <w:rsid w:val="001D24BB"/>
    <w:rsid w:val="001D3CEA"/>
    <w:rsid w:val="001D6ED7"/>
    <w:rsid w:val="001D76A1"/>
    <w:rsid w:val="001E3B20"/>
    <w:rsid w:val="001E4A9F"/>
    <w:rsid w:val="001F14C4"/>
    <w:rsid w:val="001F2767"/>
    <w:rsid w:val="001F429B"/>
    <w:rsid w:val="001F43C6"/>
    <w:rsid w:val="001F4BBC"/>
    <w:rsid w:val="001F4C63"/>
    <w:rsid w:val="001F661E"/>
    <w:rsid w:val="001F7E31"/>
    <w:rsid w:val="0020236F"/>
    <w:rsid w:val="00204DA6"/>
    <w:rsid w:val="0020567D"/>
    <w:rsid w:val="002056F9"/>
    <w:rsid w:val="002062F2"/>
    <w:rsid w:val="0020786F"/>
    <w:rsid w:val="002102AD"/>
    <w:rsid w:val="00210450"/>
    <w:rsid w:val="002105F0"/>
    <w:rsid w:val="00214065"/>
    <w:rsid w:val="00214C2B"/>
    <w:rsid w:val="00221E74"/>
    <w:rsid w:val="0022698F"/>
    <w:rsid w:val="00231CB7"/>
    <w:rsid w:val="00233356"/>
    <w:rsid w:val="00235AC1"/>
    <w:rsid w:val="0023638E"/>
    <w:rsid w:val="00244766"/>
    <w:rsid w:val="00246565"/>
    <w:rsid w:val="00246F77"/>
    <w:rsid w:val="00247761"/>
    <w:rsid w:val="00247AB8"/>
    <w:rsid w:val="00251888"/>
    <w:rsid w:val="0025749B"/>
    <w:rsid w:val="00262E82"/>
    <w:rsid w:val="00264FFB"/>
    <w:rsid w:val="00266447"/>
    <w:rsid w:val="00267D7C"/>
    <w:rsid w:val="00270E20"/>
    <w:rsid w:val="00271324"/>
    <w:rsid w:val="0027422C"/>
    <w:rsid w:val="00283EAF"/>
    <w:rsid w:val="002860D2"/>
    <w:rsid w:val="00286495"/>
    <w:rsid w:val="00291839"/>
    <w:rsid w:val="002945E5"/>
    <w:rsid w:val="00295DD9"/>
    <w:rsid w:val="002A0921"/>
    <w:rsid w:val="002A13E9"/>
    <w:rsid w:val="002A168D"/>
    <w:rsid w:val="002A2667"/>
    <w:rsid w:val="002A3119"/>
    <w:rsid w:val="002A4393"/>
    <w:rsid w:val="002A4A75"/>
    <w:rsid w:val="002A683A"/>
    <w:rsid w:val="002B186A"/>
    <w:rsid w:val="002B1BA5"/>
    <w:rsid w:val="002B3711"/>
    <w:rsid w:val="002B4A4B"/>
    <w:rsid w:val="002B6B66"/>
    <w:rsid w:val="002C2C53"/>
    <w:rsid w:val="002D6DC6"/>
    <w:rsid w:val="002E34F4"/>
    <w:rsid w:val="002E35C4"/>
    <w:rsid w:val="002E4DCA"/>
    <w:rsid w:val="002E4F78"/>
    <w:rsid w:val="002E5768"/>
    <w:rsid w:val="002E7ADA"/>
    <w:rsid w:val="002F2363"/>
    <w:rsid w:val="002F34ED"/>
    <w:rsid w:val="002F3755"/>
    <w:rsid w:val="002F3F13"/>
    <w:rsid w:val="002F4354"/>
    <w:rsid w:val="002F439D"/>
    <w:rsid w:val="002F5A63"/>
    <w:rsid w:val="002F7932"/>
    <w:rsid w:val="003006C3"/>
    <w:rsid w:val="003024C5"/>
    <w:rsid w:val="00302514"/>
    <w:rsid w:val="00307917"/>
    <w:rsid w:val="00310479"/>
    <w:rsid w:val="0031167A"/>
    <w:rsid w:val="00316329"/>
    <w:rsid w:val="003179F8"/>
    <w:rsid w:val="003214B7"/>
    <w:rsid w:val="00322583"/>
    <w:rsid w:val="00323E60"/>
    <w:rsid w:val="003250A1"/>
    <w:rsid w:val="003270D6"/>
    <w:rsid w:val="0032789C"/>
    <w:rsid w:val="00332DA4"/>
    <w:rsid w:val="003371DD"/>
    <w:rsid w:val="0034305B"/>
    <w:rsid w:val="00347CAD"/>
    <w:rsid w:val="00351EEF"/>
    <w:rsid w:val="00354F04"/>
    <w:rsid w:val="003618CE"/>
    <w:rsid w:val="00365766"/>
    <w:rsid w:val="00365F56"/>
    <w:rsid w:val="003670EB"/>
    <w:rsid w:val="00367EAB"/>
    <w:rsid w:val="0037368A"/>
    <w:rsid w:val="00373A06"/>
    <w:rsid w:val="00374F33"/>
    <w:rsid w:val="00375107"/>
    <w:rsid w:val="0037517D"/>
    <w:rsid w:val="003822F9"/>
    <w:rsid w:val="00384E3C"/>
    <w:rsid w:val="00385323"/>
    <w:rsid w:val="00386576"/>
    <w:rsid w:val="00390EAA"/>
    <w:rsid w:val="0039130B"/>
    <w:rsid w:val="00391E7C"/>
    <w:rsid w:val="00393589"/>
    <w:rsid w:val="00393A4C"/>
    <w:rsid w:val="003949AE"/>
    <w:rsid w:val="003A137B"/>
    <w:rsid w:val="003A19D2"/>
    <w:rsid w:val="003A546B"/>
    <w:rsid w:val="003A74F5"/>
    <w:rsid w:val="003B1CEB"/>
    <w:rsid w:val="003B24CA"/>
    <w:rsid w:val="003B2B02"/>
    <w:rsid w:val="003B3A71"/>
    <w:rsid w:val="003B774D"/>
    <w:rsid w:val="003C0ED0"/>
    <w:rsid w:val="003C0F85"/>
    <w:rsid w:val="003C4B74"/>
    <w:rsid w:val="003C637D"/>
    <w:rsid w:val="003D10C3"/>
    <w:rsid w:val="003D1A22"/>
    <w:rsid w:val="003D7052"/>
    <w:rsid w:val="003E074D"/>
    <w:rsid w:val="003E0777"/>
    <w:rsid w:val="003E151A"/>
    <w:rsid w:val="003E26E6"/>
    <w:rsid w:val="003E3CBC"/>
    <w:rsid w:val="003E4007"/>
    <w:rsid w:val="003E6C02"/>
    <w:rsid w:val="003F222E"/>
    <w:rsid w:val="003F4084"/>
    <w:rsid w:val="003F77E0"/>
    <w:rsid w:val="00400057"/>
    <w:rsid w:val="004014D1"/>
    <w:rsid w:val="00407D88"/>
    <w:rsid w:val="004109FD"/>
    <w:rsid w:val="0041394C"/>
    <w:rsid w:val="00417C8A"/>
    <w:rsid w:val="0042494F"/>
    <w:rsid w:val="0042557D"/>
    <w:rsid w:val="00426003"/>
    <w:rsid w:val="00432D10"/>
    <w:rsid w:val="004350B7"/>
    <w:rsid w:val="0043766D"/>
    <w:rsid w:val="00441896"/>
    <w:rsid w:val="00441A63"/>
    <w:rsid w:val="00442935"/>
    <w:rsid w:val="00442B58"/>
    <w:rsid w:val="00443F72"/>
    <w:rsid w:val="0044422F"/>
    <w:rsid w:val="00445A5D"/>
    <w:rsid w:val="00445C1C"/>
    <w:rsid w:val="00447789"/>
    <w:rsid w:val="00457231"/>
    <w:rsid w:val="00460793"/>
    <w:rsid w:val="00461637"/>
    <w:rsid w:val="00463E5C"/>
    <w:rsid w:val="00464359"/>
    <w:rsid w:val="00465D0D"/>
    <w:rsid w:val="00467CFF"/>
    <w:rsid w:val="00471407"/>
    <w:rsid w:val="0047483C"/>
    <w:rsid w:val="004760B2"/>
    <w:rsid w:val="00476C0B"/>
    <w:rsid w:val="00477EFE"/>
    <w:rsid w:val="00485E04"/>
    <w:rsid w:val="004939A7"/>
    <w:rsid w:val="00494727"/>
    <w:rsid w:val="00497699"/>
    <w:rsid w:val="00497DB2"/>
    <w:rsid w:val="004A0174"/>
    <w:rsid w:val="004A1F4F"/>
    <w:rsid w:val="004A236E"/>
    <w:rsid w:val="004A3205"/>
    <w:rsid w:val="004A3418"/>
    <w:rsid w:val="004A51BA"/>
    <w:rsid w:val="004A5DF1"/>
    <w:rsid w:val="004A6677"/>
    <w:rsid w:val="004A7A78"/>
    <w:rsid w:val="004A7D01"/>
    <w:rsid w:val="004B3B15"/>
    <w:rsid w:val="004B5136"/>
    <w:rsid w:val="004B58E3"/>
    <w:rsid w:val="004C0238"/>
    <w:rsid w:val="004C0549"/>
    <w:rsid w:val="004C0EE6"/>
    <w:rsid w:val="004C5147"/>
    <w:rsid w:val="004D0304"/>
    <w:rsid w:val="004D0EA8"/>
    <w:rsid w:val="004D2D24"/>
    <w:rsid w:val="004D314A"/>
    <w:rsid w:val="004D4938"/>
    <w:rsid w:val="004D5FE6"/>
    <w:rsid w:val="004E05D9"/>
    <w:rsid w:val="004E1AB8"/>
    <w:rsid w:val="004E2D4B"/>
    <w:rsid w:val="004E4899"/>
    <w:rsid w:val="004E50EB"/>
    <w:rsid w:val="004E7CD7"/>
    <w:rsid w:val="004F3734"/>
    <w:rsid w:val="004F4603"/>
    <w:rsid w:val="004F69CA"/>
    <w:rsid w:val="004F7507"/>
    <w:rsid w:val="004F7995"/>
    <w:rsid w:val="00500A21"/>
    <w:rsid w:val="005041C0"/>
    <w:rsid w:val="005045A2"/>
    <w:rsid w:val="005055F6"/>
    <w:rsid w:val="0050629F"/>
    <w:rsid w:val="00513DE6"/>
    <w:rsid w:val="005144B2"/>
    <w:rsid w:val="00517733"/>
    <w:rsid w:val="005230CA"/>
    <w:rsid w:val="00524FD6"/>
    <w:rsid w:val="00527E1C"/>
    <w:rsid w:val="00536FBF"/>
    <w:rsid w:val="0054018C"/>
    <w:rsid w:val="00543BC1"/>
    <w:rsid w:val="00544130"/>
    <w:rsid w:val="00545F40"/>
    <w:rsid w:val="0055544C"/>
    <w:rsid w:val="00555780"/>
    <w:rsid w:val="0056065C"/>
    <w:rsid w:val="00566FBC"/>
    <w:rsid w:val="0057066B"/>
    <w:rsid w:val="00571A67"/>
    <w:rsid w:val="00572BAD"/>
    <w:rsid w:val="00573BCB"/>
    <w:rsid w:val="005763FF"/>
    <w:rsid w:val="00576529"/>
    <w:rsid w:val="00576EFE"/>
    <w:rsid w:val="005770CA"/>
    <w:rsid w:val="00586C3A"/>
    <w:rsid w:val="005879E7"/>
    <w:rsid w:val="00591190"/>
    <w:rsid w:val="00591584"/>
    <w:rsid w:val="00594CDD"/>
    <w:rsid w:val="005A32FB"/>
    <w:rsid w:val="005A3E6E"/>
    <w:rsid w:val="005A7A4A"/>
    <w:rsid w:val="005B180C"/>
    <w:rsid w:val="005B1AAE"/>
    <w:rsid w:val="005B385A"/>
    <w:rsid w:val="005C30CF"/>
    <w:rsid w:val="005C3154"/>
    <w:rsid w:val="005C3A22"/>
    <w:rsid w:val="005C54A7"/>
    <w:rsid w:val="005C65A1"/>
    <w:rsid w:val="005C6F10"/>
    <w:rsid w:val="005D2F62"/>
    <w:rsid w:val="005D6575"/>
    <w:rsid w:val="005E257C"/>
    <w:rsid w:val="005E282B"/>
    <w:rsid w:val="005E5773"/>
    <w:rsid w:val="005E68E7"/>
    <w:rsid w:val="005F510E"/>
    <w:rsid w:val="005F5493"/>
    <w:rsid w:val="005F5691"/>
    <w:rsid w:val="005F588D"/>
    <w:rsid w:val="005F78A5"/>
    <w:rsid w:val="006005F0"/>
    <w:rsid w:val="00602692"/>
    <w:rsid w:val="00606ED5"/>
    <w:rsid w:val="006073C6"/>
    <w:rsid w:val="00607E60"/>
    <w:rsid w:val="006107F3"/>
    <w:rsid w:val="006120C0"/>
    <w:rsid w:val="00615BAF"/>
    <w:rsid w:val="006179F9"/>
    <w:rsid w:val="00622201"/>
    <w:rsid w:val="006225CB"/>
    <w:rsid w:val="00625BC2"/>
    <w:rsid w:val="00630CF7"/>
    <w:rsid w:val="006351A3"/>
    <w:rsid w:val="006378C9"/>
    <w:rsid w:val="0064613F"/>
    <w:rsid w:val="00646986"/>
    <w:rsid w:val="00646E44"/>
    <w:rsid w:val="00651F43"/>
    <w:rsid w:val="00657AE9"/>
    <w:rsid w:val="00665C19"/>
    <w:rsid w:val="00665CB6"/>
    <w:rsid w:val="00675C4B"/>
    <w:rsid w:val="00680B4E"/>
    <w:rsid w:val="006839B6"/>
    <w:rsid w:val="006843E1"/>
    <w:rsid w:val="00687DA3"/>
    <w:rsid w:val="006936A5"/>
    <w:rsid w:val="006948E4"/>
    <w:rsid w:val="00694B34"/>
    <w:rsid w:val="00694D00"/>
    <w:rsid w:val="006958F5"/>
    <w:rsid w:val="006A1906"/>
    <w:rsid w:val="006A3D9E"/>
    <w:rsid w:val="006A5184"/>
    <w:rsid w:val="006A69A8"/>
    <w:rsid w:val="006B183A"/>
    <w:rsid w:val="006B1D28"/>
    <w:rsid w:val="006B4F54"/>
    <w:rsid w:val="006B6B67"/>
    <w:rsid w:val="006C002F"/>
    <w:rsid w:val="006C02F5"/>
    <w:rsid w:val="006C5FEF"/>
    <w:rsid w:val="006C6D6E"/>
    <w:rsid w:val="006C78CE"/>
    <w:rsid w:val="006C7EB3"/>
    <w:rsid w:val="006D6DBE"/>
    <w:rsid w:val="006E51D3"/>
    <w:rsid w:val="006E64A5"/>
    <w:rsid w:val="006E6C77"/>
    <w:rsid w:val="006E797A"/>
    <w:rsid w:val="006F0A0C"/>
    <w:rsid w:val="006F2510"/>
    <w:rsid w:val="006F3808"/>
    <w:rsid w:val="006F3A0F"/>
    <w:rsid w:val="007014C0"/>
    <w:rsid w:val="00702458"/>
    <w:rsid w:val="00704562"/>
    <w:rsid w:val="00707395"/>
    <w:rsid w:val="007122EB"/>
    <w:rsid w:val="00721BF4"/>
    <w:rsid w:val="00723540"/>
    <w:rsid w:val="00726AA7"/>
    <w:rsid w:val="0072764B"/>
    <w:rsid w:val="00727936"/>
    <w:rsid w:val="00727E2C"/>
    <w:rsid w:val="00727F6F"/>
    <w:rsid w:val="007327FF"/>
    <w:rsid w:val="007337E8"/>
    <w:rsid w:val="007402C2"/>
    <w:rsid w:val="007402D5"/>
    <w:rsid w:val="00740EED"/>
    <w:rsid w:val="007435B2"/>
    <w:rsid w:val="00743C5C"/>
    <w:rsid w:val="0075094E"/>
    <w:rsid w:val="00751DF3"/>
    <w:rsid w:val="00752F32"/>
    <w:rsid w:val="007552C7"/>
    <w:rsid w:val="00757BAC"/>
    <w:rsid w:val="0076108E"/>
    <w:rsid w:val="00762B4E"/>
    <w:rsid w:val="00762B5C"/>
    <w:rsid w:val="0076583B"/>
    <w:rsid w:val="007715B9"/>
    <w:rsid w:val="00771654"/>
    <w:rsid w:val="00772AC2"/>
    <w:rsid w:val="00773A2C"/>
    <w:rsid w:val="00775269"/>
    <w:rsid w:val="00777C1A"/>
    <w:rsid w:val="00780272"/>
    <w:rsid w:val="007804F7"/>
    <w:rsid w:val="007814B9"/>
    <w:rsid w:val="007822C3"/>
    <w:rsid w:val="00784810"/>
    <w:rsid w:val="00787752"/>
    <w:rsid w:val="007910DD"/>
    <w:rsid w:val="0079412B"/>
    <w:rsid w:val="00794F1B"/>
    <w:rsid w:val="00796EB0"/>
    <w:rsid w:val="007A06F3"/>
    <w:rsid w:val="007A4FF4"/>
    <w:rsid w:val="007A5361"/>
    <w:rsid w:val="007A6CC8"/>
    <w:rsid w:val="007A73EB"/>
    <w:rsid w:val="007B0001"/>
    <w:rsid w:val="007B3683"/>
    <w:rsid w:val="007B58B1"/>
    <w:rsid w:val="007C2503"/>
    <w:rsid w:val="007C2B7A"/>
    <w:rsid w:val="007C5716"/>
    <w:rsid w:val="007D211A"/>
    <w:rsid w:val="007D3E95"/>
    <w:rsid w:val="007D4361"/>
    <w:rsid w:val="007D7005"/>
    <w:rsid w:val="007E3068"/>
    <w:rsid w:val="007E5433"/>
    <w:rsid w:val="007E765C"/>
    <w:rsid w:val="007F0029"/>
    <w:rsid w:val="007F0976"/>
    <w:rsid w:val="007F168D"/>
    <w:rsid w:val="007F5965"/>
    <w:rsid w:val="007F5CEC"/>
    <w:rsid w:val="00802471"/>
    <w:rsid w:val="008030DC"/>
    <w:rsid w:val="0080418D"/>
    <w:rsid w:val="008062BD"/>
    <w:rsid w:val="008125CD"/>
    <w:rsid w:val="00813057"/>
    <w:rsid w:val="00813D54"/>
    <w:rsid w:val="00815230"/>
    <w:rsid w:val="00817564"/>
    <w:rsid w:val="00817EB6"/>
    <w:rsid w:val="0082016A"/>
    <w:rsid w:val="0082176B"/>
    <w:rsid w:val="00821954"/>
    <w:rsid w:val="008219AD"/>
    <w:rsid w:val="00822072"/>
    <w:rsid w:val="00822430"/>
    <w:rsid w:val="008231ED"/>
    <w:rsid w:val="0082403F"/>
    <w:rsid w:val="0082455A"/>
    <w:rsid w:val="008248BC"/>
    <w:rsid w:val="008249F4"/>
    <w:rsid w:val="00825C61"/>
    <w:rsid w:val="0082601D"/>
    <w:rsid w:val="00827086"/>
    <w:rsid w:val="008316FB"/>
    <w:rsid w:val="008325F0"/>
    <w:rsid w:val="00834788"/>
    <w:rsid w:val="008424CD"/>
    <w:rsid w:val="00842C80"/>
    <w:rsid w:val="0084613D"/>
    <w:rsid w:val="00850E6B"/>
    <w:rsid w:val="008557E8"/>
    <w:rsid w:val="00863478"/>
    <w:rsid w:val="00863945"/>
    <w:rsid w:val="0086560A"/>
    <w:rsid w:val="00871C7B"/>
    <w:rsid w:val="00875064"/>
    <w:rsid w:val="00877F0F"/>
    <w:rsid w:val="008800C8"/>
    <w:rsid w:val="00882E75"/>
    <w:rsid w:val="0088347A"/>
    <w:rsid w:val="00884131"/>
    <w:rsid w:val="00886234"/>
    <w:rsid w:val="008863D4"/>
    <w:rsid w:val="00886634"/>
    <w:rsid w:val="00887B85"/>
    <w:rsid w:val="008902A8"/>
    <w:rsid w:val="00890DCD"/>
    <w:rsid w:val="008922BA"/>
    <w:rsid w:val="008A251A"/>
    <w:rsid w:val="008A4754"/>
    <w:rsid w:val="008A5161"/>
    <w:rsid w:val="008A6135"/>
    <w:rsid w:val="008B43D4"/>
    <w:rsid w:val="008B6655"/>
    <w:rsid w:val="008C4226"/>
    <w:rsid w:val="008C4325"/>
    <w:rsid w:val="008C4B7C"/>
    <w:rsid w:val="008C4E5B"/>
    <w:rsid w:val="008C764A"/>
    <w:rsid w:val="008D4AB1"/>
    <w:rsid w:val="008D7471"/>
    <w:rsid w:val="008D7B31"/>
    <w:rsid w:val="008E19EE"/>
    <w:rsid w:val="008E26F5"/>
    <w:rsid w:val="008E2FFD"/>
    <w:rsid w:val="008E316D"/>
    <w:rsid w:val="008E4B80"/>
    <w:rsid w:val="008E51E2"/>
    <w:rsid w:val="008F03D5"/>
    <w:rsid w:val="008F07DF"/>
    <w:rsid w:val="008F6F17"/>
    <w:rsid w:val="0090287D"/>
    <w:rsid w:val="00906681"/>
    <w:rsid w:val="00911FE1"/>
    <w:rsid w:val="00912BD2"/>
    <w:rsid w:val="009175CE"/>
    <w:rsid w:val="0092030F"/>
    <w:rsid w:val="00926541"/>
    <w:rsid w:val="009271D3"/>
    <w:rsid w:val="00927477"/>
    <w:rsid w:val="009309E4"/>
    <w:rsid w:val="00933465"/>
    <w:rsid w:val="00933FD9"/>
    <w:rsid w:val="00934ED5"/>
    <w:rsid w:val="0093527E"/>
    <w:rsid w:val="00935678"/>
    <w:rsid w:val="00936426"/>
    <w:rsid w:val="00936632"/>
    <w:rsid w:val="009415ED"/>
    <w:rsid w:val="00945D58"/>
    <w:rsid w:val="00947BAD"/>
    <w:rsid w:val="00947FE6"/>
    <w:rsid w:val="00952269"/>
    <w:rsid w:val="00952DDA"/>
    <w:rsid w:val="00953507"/>
    <w:rsid w:val="00954584"/>
    <w:rsid w:val="009557D2"/>
    <w:rsid w:val="009565E6"/>
    <w:rsid w:val="009568DF"/>
    <w:rsid w:val="009639DC"/>
    <w:rsid w:val="00963B11"/>
    <w:rsid w:val="0096450C"/>
    <w:rsid w:val="00966729"/>
    <w:rsid w:val="009700D6"/>
    <w:rsid w:val="00970329"/>
    <w:rsid w:val="00970F9E"/>
    <w:rsid w:val="009712BD"/>
    <w:rsid w:val="00975C87"/>
    <w:rsid w:val="00976585"/>
    <w:rsid w:val="009924D5"/>
    <w:rsid w:val="009931AC"/>
    <w:rsid w:val="00995623"/>
    <w:rsid w:val="0099775A"/>
    <w:rsid w:val="00997ACE"/>
    <w:rsid w:val="009A1DD5"/>
    <w:rsid w:val="009A27C8"/>
    <w:rsid w:val="009A2940"/>
    <w:rsid w:val="009A353B"/>
    <w:rsid w:val="009A373E"/>
    <w:rsid w:val="009A5E9D"/>
    <w:rsid w:val="009A728E"/>
    <w:rsid w:val="009B206E"/>
    <w:rsid w:val="009B55F5"/>
    <w:rsid w:val="009C17E3"/>
    <w:rsid w:val="009C3B05"/>
    <w:rsid w:val="009C473A"/>
    <w:rsid w:val="009C4D5D"/>
    <w:rsid w:val="009C4F71"/>
    <w:rsid w:val="009C725B"/>
    <w:rsid w:val="009C76D3"/>
    <w:rsid w:val="009D13D6"/>
    <w:rsid w:val="009D1860"/>
    <w:rsid w:val="009D3E5A"/>
    <w:rsid w:val="009D5067"/>
    <w:rsid w:val="009D5C27"/>
    <w:rsid w:val="009D744F"/>
    <w:rsid w:val="009E3C73"/>
    <w:rsid w:val="009E5146"/>
    <w:rsid w:val="009E6D86"/>
    <w:rsid w:val="009E7112"/>
    <w:rsid w:val="009F0F76"/>
    <w:rsid w:val="009F3AC5"/>
    <w:rsid w:val="009F51CF"/>
    <w:rsid w:val="009F5CDD"/>
    <w:rsid w:val="009F7C75"/>
    <w:rsid w:val="00A02BB9"/>
    <w:rsid w:val="00A0629A"/>
    <w:rsid w:val="00A10B9C"/>
    <w:rsid w:val="00A156F4"/>
    <w:rsid w:val="00A15C91"/>
    <w:rsid w:val="00A200B6"/>
    <w:rsid w:val="00A2031E"/>
    <w:rsid w:val="00A20F2A"/>
    <w:rsid w:val="00A216B1"/>
    <w:rsid w:val="00A22975"/>
    <w:rsid w:val="00A23D3B"/>
    <w:rsid w:val="00A26379"/>
    <w:rsid w:val="00A27EE2"/>
    <w:rsid w:val="00A30D6F"/>
    <w:rsid w:val="00A36348"/>
    <w:rsid w:val="00A36FB8"/>
    <w:rsid w:val="00A41EAC"/>
    <w:rsid w:val="00A428D5"/>
    <w:rsid w:val="00A42B9E"/>
    <w:rsid w:val="00A44F6D"/>
    <w:rsid w:val="00A4609C"/>
    <w:rsid w:val="00A4753E"/>
    <w:rsid w:val="00A5358B"/>
    <w:rsid w:val="00A559F8"/>
    <w:rsid w:val="00A55C70"/>
    <w:rsid w:val="00A55F87"/>
    <w:rsid w:val="00A56E2E"/>
    <w:rsid w:val="00A60C44"/>
    <w:rsid w:val="00A655BC"/>
    <w:rsid w:val="00A66F6A"/>
    <w:rsid w:val="00A702BD"/>
    <w:rsid w:val="00A7154B"/>
    <w:rsid w:val="00A773A7"/>
    <w:rsid w:val="00A83479"/>
    <w:rsid w:val="00A84FC6"/>
    <w:rsid w:val="00A86340"/>
    <w:rsid w:val="00A86930"/>
    <w:rsid w:val="00A9044C"/>
    <w:rsid w:val="00A90951"/>
    <w:rsid w:val="00A9106B"/>
    <w:rsid w:val="00A91DE3"/>
    <w:rsid w:val="00A91F9A"/>
    <w:rsid w:val="00A94DF2"/>
    <w:rsid w:val="00A95DBC"/>
    <w:rsid w:val="00A96926"/>
    <w:rsid w:val="00AA17DC"/>
    <w:rsid w:val="00AA2125"/>
    <w:rsid w:val="00AA7A18"/>
    <w:rsid w:val="00AB29D3"/>
    <w:rsid w:val="00AB39F3"/>
    <w:rsid w:val="00AB454D"/>
    <w:rsid w:val="00AB74EF"/>
    <w:rsid w:val="00AC1694"/>
    <w:rsid w:val="00AC2B19"/>
    <w:rsid w:val="00AC3A1C"/>
    <w:rsid w:val="00AC4A89"/>
    <w:rsid w:val="00AC5AC9"/>
    <w:rsid w:val="00AC6CEC"/>
    <w:rsid w:val="00AD0DBF"/>
    <w:rsid w:val="00AD6ACB"/>
    <w:rsid w:val="00AE1B40"/>
    <w:rsid w:val="00AE2ED6"/>
    <w:rsid w:val="00AF039F"/>
    <w:rsid w:val="00AF4A99"/>
    <w:rsid w:val="00B00F7A"/>
    <w:rsid w:val="00B012D5"/>
    <w:rsid w:val="00B0332B"/>
    <w:rsid w:val="00B077EB"/>
    <w:rsid w:val="00B106F2"/>
    <w:rsid w:val="00B1230F"/>
    <w:rsid w:val="00B127DA"/>
    <w:rsid w:val="00B12ECD"/>
    <w:rsid w:val="00B14C0B"/>
    <w:rsid w:val="00B2146D"/>
    <w:rsid w:val="00B243CC"/>
    <w:rsid w:val="00B257CC"/>
    <w:rsid w:val="00B25D56"/>
    <w:rsid w:val="00B27632"/>
    <w:rsid w:val="00B31EAF"/>
    <w:rsid w:val="00B3313A"/>
    <w:rsid w:val="00B34302"/>
    <w:rsid w:val="00B36043"/>
    <w:rsid w:val="00B3713C"/>
    <w:rsid w:val="00B37734"/>
    <w:rsid w:val="00B37A29"/>
    <w:rsid w:val="00B37BCC"/>
    <w:rsid w:val="00B41870"/>
    <w:rsid w:val="00B42258"/>
    <w:rsid w:val="00B516D5"/>
    <w:rsid w:val="00B55791"/>
    <w:rsid w:val="00B63318"/>
    <w:rsid w:val="00B665B5"/>
    <w:rsid w:val="00B66DC1"/>
    <w:rsid w:val="00B670EC"/>
    <w:rsid w:val="00B67101"/>
    <w:rsid w:val="00B73A67"/>
    <w:rsid w:val="00B8043F"/>
    <w:rsid w:val="00B85D43"/>
    <w:rsid w:val="00B91124"/>
    <w:rsid w:val="00B9180C"/>
    <w:rsid w:val="00B9298C"/>
    <w:rsid w:val="00B94480"/>
    <w:rsid w:val="00BA18A9"/>
    <w:rsid w:val="00BA2C2D"/>
    <w:rsid w:val="00BB1D3E"/>
    <w:rsid w:val="00BB21A1"/>
    <w:rsid w:val="00BC02D7"/>
    <w:rsid w:val="00BC04F9"/>
    <w:rsid w:val="00BC3D6F"/>
    <w:rsid w:val="00BC61AC"/>
    <w:rsid w:val="00BD0EBD"/>
    <w:rsid w:val="00BD20CF"/>
    <w:rsid w:val="00BD4C35"/>
    <w:rsid w:val="00BE6FA5"/>
    <w:rsid w:val="00BF28ED"/>
    <w:rsid w:val="00BF2BF2"/>
    <w:rsid w:val="00C013D8"/>
    <w:rsid w:val="00C0150B"/>
    <w:rsid w:val="00C036EC"/>
    <w:rsid w:val="00C04372"/>
    <w:rsid w:val="00C0598F"/>
    <w:rsid w:val="00C05D83"/>
    <w:rsid w:val="00C1042C"/>
    <w:rsid w:val="00C11F18"/>
    <w:rsid w:val="00C13CEC"/>
    <w:rsid w:val="00C13CF5"/>
    <w:rsid w:val="00C14BD8"/>
    <w:rsid w:val="00C17776"/>
    <w:rsid w:val="00C1781A"/>
    <w:rsid w:val="00C2059D"/>
    <w:rsid w:val="00C20DC8"/>
    <w:rsid w:val="00C300F2"/>
    <w:rsid w:val="00C31EB2"/>
    <w:rsid w:val="00C320DF"/>
    <w:rsid w:val="00C329C3"/>
    <w:rsid w:val="00C34C64"/>
    <w:rsid w:val="00C35D54"/>
    <w:rsid w:val="00C37A24"/>
    <w:rsid w:val="00C4126C"/>
    <w:rsid w:val="00C42C40"/>
    <w:rsid w:val="00C55889"/>
    <w:rsid w:val="00C56524"/>
    <w:rsid w:val="00C62563"/>
    <w:rsid w:val="00C63351"/>
    <w:rsid w:val="00C6395F"/>
    <w:rsid w:val="00C649BC"/>
    <w:rsid w:val="00C65E3C"/>
    <w:rsid w:val="00C66128"/>
    <w:rsid w:val="00C66EE6"/>
    <w:rsid w:val="00C66FCB"/>
    <w:rsid w:val="00C670AB"/>
    <w:rsid w:val="00C721C3"/>
    <w:rsid w:val="00C7496E"/>
    <w:rsid w:val="00C74B12"/>
    <w:rsid w:val="00C83068"/>
    <w:rsid w:val="00C83429"/>
    <w:rsid w:val="00C8410F"/>
    <w:rsid w:val="00C8637A"/>
    <w:rsid w:val="00C87C97"/>
    <w:rsid w:val="00C90ECA"/>
    <w:rsid w:val="00C92BAD"/>
    <w:rsid w:val="00C93022"/>
    <w:rsid w:val="00C946D2"/>
    <w:rsid w:val="00CA026D"/>
    <w:rsid w:val="00CA0810"/>
    <w:rsid w:val="00CA4195"/>
    <w:rsid w:val="00CA45AE"/>
    <w:rsid w:val="00CA535D"/>
    <w:rsid w:val="00CA6080"/>
    <w:rsid w:val="00CA61D7"/>
    <w:rsid w:val="00CA70BF"/>
    <w:rsid w:val="00CA7348"/>
    <w:rsid w:val="00CB16E8"/>
    <w:rsid w:val="00CB1E92"/>
    <w:rsid w:val="00CB364F"/>
    <w:rsid w:val="00CB394A"/>
    <w:rsid w:val="00CB7229"/>
    <w:rsid w:val="00CB7F6A"/>
    <w:rsid w:val="00CC0924"/>
    <w:rsid w:val="00CC1D36"/>
    <w:rsid w:val="00CC4EC7"/>
    <w:rsid w:val="00CC6070"/>
    <w:rsid w:val="00CD1CAB"/>
    <w:rsid w:val="00CD3770"/>
    <w:rsid w:val="00CD3E5C"/>
    <w:rsid w:val="00CD7649"/>
    <w:rsid w:val="00CE2BA4"/>
    <w:rsid w:val="00CE3AD7"/>
    <w:rsid w:val="00CE44FD"/>
    <w:rsid w:val="00CE50F5"/>
    <w:rsid w:val="00CE562D"/>
    <w:rsid w:val="00CF33C3"/>
    <w:rsid w:val="00CF33D2"/>
    <w:rsid w:val="00CF438E"/>
    <w:rsid w:val="00CF7F2A"/>
    <w:rsid w:val="00CF7F8F"/>
    <w:rsid w:val="00D00E4E"/>
    <w:rsid w:val="00D019ED"/>
    <w:rsid w:val="00D0225D"/>
    <w:rsid w:val="00D026F7"/>
    <w:rsid w:val="00D05BBB"/>
    <w:rsid w:val="00D1373D"/>
    <w:rsid w:val="00D13ABF"/>
    <w:rsid w:val="00D200E4"/>
    <w:rsid w:val="00D2049A"/>
    <w:rsid w:val="00D20EC7"/>
    <w:rsid w:val="00D213FC"/>
    <w:rsid w:val="00D24803"/>
    <w:rsid w:val="00D24ACD"/>
    <w:rsid w:val="00D25F92"/>
    <w:rsid w:val="00D268BA"/>
    <w:rsid w:val="00D311D4"/>
    <w:rsid w:val="00D322B6"/>
    <w:rsid w:val="00D32534"/>
    <w:rsid w:val="00D32C17"/>
    <w:rsid w:val="00D353FF"/>
    <w:rsid w:val="00D44839"/>
    <w:rsid w:val="00D47043"/>
    <w:rsid w:val="00D47915"/>
    <w:rsid w:val="00D51479"/>
    <w:rsid w:val="00D60772"/>
    <w:rsid w:val="00D625F8"/>
    <w:rsid w:val="00D63D29"/>
    <w:rsid w:val="00D649AA"/>
    <w:rsid w:val="00D66398"/>
    <w:rsid w:val="00D73693"/>
    <w:rsid w:val="00D74628"/>
    <w:rsid w:val="00D74A49"/>
    <w:rsid w:val="00D74BEC"/>
    <w:rsid w:val="00D75A07"/>
    <w:rsid w:val="00D766D1"/>
    <w:rsid w:val="00D80A4D"/>
    <w:rsid w:val="00D83294"/>
    <w:rsid w:val="00D832F2"/>
    <w:rsid w:val="00D83866"/>
    <w:rsid w:val="00D83A4D"/>
    <w:rsid w:val="00D840D8"/>
    <w:rsid w:val="00D85827"/>
    <w:rsid w:val="00D90886"/>
    <w:rsid w:val="00D92EA4"/>
    <w:rsid w:val="00D93A13"/>
    <w:rsid w:val="00D949A2"/>
    <w:rsid w:val="00DA0B33"/>
    <w:rsid w:val="00DA2036"/>
    <w:rsid w:val="00DA3FC7"/>
    <w:rsid w:val="00DA4EC4"/>
    <w:rsid w:val="00DA55DB"/>
    <w:rsid w:val="00DA5D11"/>
    <w:rsid w:val="00DA662A"/>
    <w:rsid w:val="00DA7361"/>
    <w:rsid w:val="00DA7B21"/>
    <w:rsid w:val="00DA7BFE"/>
    <w:rsid w:val="00DB1E37"/>
    <w:rsid w:val="00DB2FD1"/>
    <w:rsid w:val="00DB3137"/>
    <w:rsid w:val="00DB663C"/>
    <w:rsid w:val="00DC10A7"/>
    <w:rsid w:val="00DC29BB"/>
    <w:rsid w:val="00DC33B6"/>
    <w:rsid w:val="00DD194B"/>
    <w:rsid w:val="00DD29D3"/>
    <w:rsid w:val="00DD4B24"/>
    <w:rsid w:val="00DE0E2E"/>
    <w:rsid w:val="00DE12F4"/>
    <w:rsid w:val="00DE1DFC"/>
    <w:rsid w:val="00DE208C"/>
    <w:rsid w:val="00DE53B2"/>
    <w:rsid w:val="00DE56C0"/>
    <w:rsid w:val="00DE6A38"/>
    <w:rsid w:val="00DF1553"/>
    <w:rsid w:val="00DF4624"/>
    <w:rsid w:val="00DF46D3"/>
    <w:rsid w:val="00DF4743"/>
    <w:rsid w:val="00DF4DD6"/>
    <w:rsid w:val="00DF7B2B"/>
    <w:rsid w:val="00E01909"/>
    <w:rsid w:val="00E02B2C"/>
    <w:rsid w:val="00E04FDF"/>
    <w:rsid w:val="00E05F15"/>
    <w:rsid w:val="00E07D2B"/>
    <w:rsid w:val="00E10531"/>
    <w:rsid w:val="00E10877"/>
    <w:rsid w:val="00E11FAC"/>
    <w:rsid w:val="00E1304F"/>
    <w:rsid w:val="00E13BC1"/>
    <w:rsid w:val="00E1419F"/>
    <w:rsid w:val="00E15560"/>
    <w:rsid w:val="00E17315"/>
    <w:rsid w:val="00E17D79"/>
    <w:rsid w:val="00E20944"/>
    <w:rsid w:val="00E20A02"/>
    <w:rsid w:val="00E22C4A"/>
    <w:rsid w:val="00E25515"/>
    <w:rsid w:val="00E27912"/>
    <w:rsid w:val="00E3225F"/>
    <w:rsid w:val="00E35D90"/>
    <w:rsid w:val="00E3742A"/>
    <w:rsid w:val="00E42DE4"/>
    <w:rsid w:val="00E45EE2"/>
    <w:rsid w:val="00E46623"/>
    <w:rsid w:val="00E51C1B"/>
    <w:rsid w:val="00E57296"/>
    <w:rsid w:val="00E622B2"/>
    <w:rsid w:val="00E64F29"/>
    <w:rsid w:val="00E65A9B"/>
    <w:rsid w:val="00E66B41"/>
    <w:rsid w:val="00E715C6"/>
    <w:rsid w:val="00E720E4"/>
    <w:rsid w:val="00E7370C"/>
    <w:rsid w:val="00E85789"/>
    <w:rsid w:val="00E9005A"/>
    <w:rsid w:val="00E90688"/>
    <w:rsid w:val="00E91461"/>
    <w:rsid w:val="00E91B94"/>
    <w:rsid w:val="00E93356"/>
    <w:rsid w:val="00EA08F6"/>
    <w:rsid w:val="00EA0FB9"/>
    <w:rsid w:val="00EA357D"/>
    <w:rsid w:val="00EA37AB"/>
    <w:rsid w:val="00EA417D"/>
    <w:rsid w:val="00EA4736"/>
    <w:rsid w:val="00EA62B8"/>
    <w:rsid w:val="00EA6B0D"/>
    <w:rsid w:val="00EB0AE3"/>
    <w:rsid w:val="00EB4FA7"/>
    <w:rsid w:val="00EB5222"/>
    <w:rsid w:val="00EB7174"/>
    <w:rsid w:val="00EB7E69"/>
    <w:rsid w:val="00EC0451"/>
    <w:rsid w:val="00EC155E"/>
    <w:rsid w:val="00EC3182"/>
    <w:rsid w:val="00EC35BE"/>
    <w:rsid w:val="00EC3F23"/>
    <w:rsid w:val="00EC57BD"/>
    <w:rsid w:val="00EC60EC"/>
    <w:rsid w:val="00EC74CE"/>
    <w:rsid w:val="00EC7697"/>
    <w:rsid w:val="00EC77D6"/>
    <w:rsid w:val="00ED1F25"/>
    <w:rsid w:val="00ED3A71"/>
    <w:rsid w:val="00ED758C"/>
    <w:rsid w:val="00EE06ED"/>
    <w:rsid w:val="00EE54FE"/>
    <w:rsid w:val="00EE5E15"/>
    <w:rsid w:val="00EF20FA"/>
    <w:rsid w:val="00EF42E8"/>
    <w:rsid w:val="00EF6C8B"/>
    <w:rsid w:val="00F01C96"/>
    <w:rsid w:val="00F0661F"/>
    <w:rsid w:val="00F12CBB"/>
    <w:rsid w:val="00F1355C"/>
    <w:rsid w:val="00F16C73"/>
    <w:rsid w:val="00F17526"/>
    <w:rsid w:val="00F175BF"/>
    <w:rsid w:val="00F249B5"/>
    <w:rsid w:val="00F2566F"/>
    <w:rsid w:val="00F30485"/>
    <w:rsid w:val="00F30E51"/>
    <w:rsid w:val="00F33527"/>
    <w:rsid w:val="00F35DF7"/>
    <w:rsid w:val="00F37F36"/>
    <w:rsid w:val="00F41632"/>
    <w:rsid w:val="00F42267"/>
    <w:rsid w:val="00F454C9"/>
    <w:rsid w:val="00F502E8"/>
    <w:rsid w:val="00F51AF2"/>
    <w:rsid w:val="00F5295B"/>
    <w:rsid w:val="00F55C7F"/>
    <w:rsid w:val="00F57CCC"/>
    <w:rsid w:val="00F6137E"/>
    <w:rsid w:val="00F63771"/>
    <w:rsid w:val="00F637B7"/>
    <w:rsid w:val="00F63922"/>
    <w:rsid w:val="00F675E2"/>
    <w:rsid w:val="00F70C83"/>
    <w:rsid w:val="00F76826"/>
    <w:rsid w:val="00F76A15"/>
    <w:rsid w:val="00F81C57"/>
    <w:rsid w:val="00F829F7"/>
    <w:rsid w:val="00F82E38"/>
    <w:rsid w:val="00F83C52"/>
    <w:rsid w:val="00F84917"/>
    <w:rsid w:val="00F84A1B"/>
    <w:rsid w:val="00F92229"/>
    <w:rsid w:val="00F942DD"/>
    <w:rsid w:val="00F97E58"/>
    <w:rsid w:val="00FA0AAD"/>
    <w:rsid w:val="00FA136E"/>
    <w:rsid w:val="00FB0E70"/>
    <w:rsid w:val="00FB1EB6"/>
    <w:rsid w:val="00FB5FF6"/>
    <w:rsid w:val="00FB67DD"/>
    <w:rsid w:val="00FC02C4"/>
    <w:rsid w:val="00FC066F"/>
    <w:rsid w:val="00FC187C"/>
    <w:rsid w:val="00FC33BC"/>
    <w:rsid w:val="00FC5B79"/>
    <w:rsid w:val="00FC7CAE"/>
    <w:rsid w:val="00FD0273"/>
    <w:rsid w:val="00FD18FC"/>
    <w:rsid w:val="00FE5E89"/>
    <w:rsid w:val="00FE7260"/>
    <w:rsid w:val="00FF0866"/>
    <w:rsid w:val="00FF0CA9"/>
    <w:rsid w:val="00FF3672"/>
    <w:rsid w:val="00FF724C"/>
    <w:rsid w:val="00FF7B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F2E5C"/>
  <w15:docId w15:val="{DE0FCFEA-5772-40AC-8D2E-0E3C71AE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29D3"/>
    <w:pPr>
      <w:widowControl w:val="0"/>
      <w:jc w:val="both"/>
    </w:pPr>
    <w:rPr>
      <w:kern w:val="2"/>
      <w:sz w:val="21"/>
      <w:szCs w:val="24"/>
    </w:rPr>
  </w:style>
  <w:style w:type="paragraph" w:styleId="1">
    <w:name w:val="heading 1"/>
    <w:aliases w:val="H1,H11,H12,H111,H13,H112,Heading 0,PIM 1,h1,Section Head,1st level,l1,1,H14,H15,H16,H17,Head1,Heading apps,Level 1 Topic Heading,Level 1 Head,LN,章节,heading 1,Arial 14 Fett,Arial 14 Fett1,Arial 14 Fett2,Header1,Head 1,Head 11,Head 12,Head 111,l0,标书1"/>
    <w:basedOn w:val="a"/>
    <w:next w:val="a"/>
    <w:link w:val="10"/>
    <w:qFormat/>
    <w:rsid w:val="00417C8A"/>
    <w:pPr>
      <w:keepNext/>
      <w:keepLines/>
      <w:numPr>
        <w:numId w:val="1"/>
      </w:numPr>
      <w:spacing w:before="340" w:after="330" w:line="578" w:lineRule="auto"/>
      <w:outlineLvl w:val="0"/>
    </w:pPr>
    <w:rPr>
      <w:rFonts w:eastAsia="仿宋_GB2312"/>
      <w:b/>
      <w:kern w:val="44"/>
      <w:sz w:val="44"/>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
    <w:next w:val="a0"/>
    <w:link w:val="20"/>
    <w:qFormat/>
    <w:rsid w:val="00417C8A"/>
    <w:pPr>
      <w:keepNext/>
      <w:keepLines/>
      <w:numPr>
        <w:numId w:val="2"/>
      </w:numPr>
      <w:tabs>
        <w:tab w:val="clear" w:pos="360"/>
        <w:tab w:val="num"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aliases w:val="Heading 3 - old,H3,Level 3 Head,Heading,h3,3rd level,level_3,PIM 3,sect1.2.3,sect1.2.31,sect1.2.32,sect1.2.311,sect1.2.33,sect1.2.312,Bold Head,bh,3,prop3,3heading,heading 3,Heading 31,1.1.1 Heading 3,Heading 2.3,1.2.3.,Titles,(Alt+3),(Alt+3)1,Map"/>
    <w:basedOn w:val="a"/>
    <w:next w:val="a0"/>
    <w:link w:val="30"/>
    <w:qFormat/>
    <w:rsid w:val="00417C8A"/>
    <w:pPr>
      <w:keepNext/>
      <w:keepLines/>
      <w:numPr>
        <w:numId w:val="3"/>
      </w:numPr>
      <w:tabs>
        <w:tab w:val="clear" w:pos="1200"/>
        <w:tab w:val="num" w:pos="2651"/>
      </w:tabs>
      <w:spacing w:before="260" w:after="260" w:line="416" w:lineRule="auto"/>
      <w:ind w:leftChars="0" w:left="1418" w:firstLineChars="0" w:hanging="567"/>
      <w:outlineLvl w:val="2"/>
    </w:pPr>
    <w:rPr>
      <w:rFonts w:eastAsia="仿宋_GB2312"/>
      <w:b/>
      <w:sz w:val="32"/>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
    <w:next w:val="a0"/>
    <w:link w:val="40"/>
    <w:qFormat/>
    <w:rsid w:val="00417C8A"/>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aliases w:val="H5,PIM 5,Table label,h5,l5,hm,mh2,Module heading 2,Head 5,list 5,5,ds,dd Char Char,dd Char Char Char Char,dd Char Char Char,dd,Roman list,Second Subheading,Block Label,CSS节内3级标记,1.1.1,口,heading 5,h51,heading 51,h52,heading 52,h53,heading 53"/>
    <w:basedOn w:val="a"/>
    <w:next w:val="a0"/>
    <w:link w:val="50"/>
    <w:qFormat/>
    <w:rsid w:val="00417C8A"/>
    <w:pPr>
      <w:keepNext/>
      <w:widowControl/>
      <w:numPr>
        <w:numId w:val="5"/>
      </w:numPr>
      <w:jc w:val="left"/>
      <w:outlineLvl w:val="4"/>
    </w:pPr>
    <w:rPr>
      <w:kern w:val="0"/>
      <w:sz w:val="24"/>
      <w:szCs w:val="20"/>
    </w:rPr>
  </w:style>
  <w:style w:type="paragraph" w:styleId="6">
    <w:name w:val="heading 6"/>
    <w:basedOn w:val="a"/>
    <w:next w:val="a"/>
    <w:link w:val="60"/>
    <w:qFormat/>
    <w:rsid w:val="00137525"/>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0"/>
    <w:qFormat/>
    <w:rsid w:val="00137525"/>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0"/>
    <w:qFormat/>
    <w:rsid w:val="00137525"/>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0"/>
    <w:qFormat/>
    <w:rsid w:val="00137525"/>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H11 字符,H12 字符,H111 字符,H13 字符,H112 字符,Heading 0 字符,PIM 1 字符,h1 字符,Section Head 字符,1st level 字符,l1 字符,1 字符,H14 字符,H15 字符,H16 字符,H17 字符,Head1 字符,Heading apps 字符,Level 1 Topic Heading 字符,Level 1 Head 字符,LN 字符,章节 字符,heading 1 字符,Header1 字符"/>
    <w:link w:val="1"/>
    <w:rsid w:val="00417C8A"/>
    <w:rPr>
      <w:rFonts w:eastAsia="仿宋_GB2312"/>
      <w:b/>
      <w:kern w:val="44"/>
      <w:sz w:val="44"/>
      <w:lang w:val="en-US" w:eastAsia="zh-CN" w:bidi="ar-SA"/>
    </w:rPr>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a4"/>
    <w:rsid w:val="00417C8A"/>
    <w:pPr>
      <w:ind w:firstLineChars="200" w:firstLine="420"/>
    </w:pPr>
  </w:style>
  <w:style w:type="character" w:customStyle="1" w:styleId="a4">
    <w:name w:val="正文缩进 字符"/>
    <w:aliases w:val="特点 字符,标题4 字符,二 字符,四号 字符,ALT+Z 字符,标题四 字符,段1 字符,正文双线 字符,缩进 字符,首行缩进 字符,表正文1 字符,正文非缩进1 字符,标题41 字符,四号1 字符,特点1 字符,表正文2 字符,正文非缩进2 字符,标题42 字符,四号2 字符,标题43 字符,表正文3 字符,正文非缩进3 字符,四号3 字符,正文（首行缩进两字）1 字符,正文（首行缩进两字）2 字符,正文（首行缩进两字）3 字符,正文（首行缩进两字）4 字符,正文缩进1 字符"/>
    <w:link w:val="a0"/>
    <w:rsid w:val="00417C8A"/>
    <w:rPr>
      <w:rFonts w:eastAsia="宋体"/>
      <w:kern w:val="2"/>
      <w:sz w:val="21"/>
      <w:szCs w:val="24"/>
      <w:lang w:val="en-US" w:eastAsia="zh-CN" w:bidi="ar-SA"/>
    </w:rPr>
  </w:style>
  <w:style w:type="paragraph" w:customStyle="1" w:styleId="a5">
    <w:basedOn w:val="a"/>
    <w:rsid w:val="0082403F"/>
    <w:rPr>
      <w:rFonts w:ascii="Tahoma" w:hAnsi="Tahoma"/>
      <w:sz w:val="24"/>
      <w:szCs w:val="20"/>
    </w:rPr>
  </w:style>
  <w:style w:type="character" w:customStyle="1" w:styleId="20">
    <w:name w:val="标题 2 字符"/>
    <w:aliases w:val="标题2 字符,Heading 2 Hidden 字符,Heading 2 CCBS 字符,heading 2 字符,H2 字符,sect 1.2 字符,H21 字符,sect 1.21 字符,H22 字符,sect 1.22 字符,H211 字符,sect 1.211 字符,H23 字符,sect 1.23 字符,H212 字符,sect 1.212 字符,PIM2 字符,Titre3 字符,HD2 字符,2nd level 字符,h2 字符,2 字符,Header 2 字符,A 字符"/>
    <w:link w:val="2"/>
    <w:rsid w:val="00137525"/>
    <w:rPr>
      <w:rFonts w:ascii="Arial" w:eastAsia="黑体" w:hAnsi="Arial"/>
      <w:b/>
      <w:kern w:val="2"/>
      <w:sz w:val="32"/>
      <w:lang w:val="en-US" w:eastAsia="zh-CN" w:bidi="ar-SA"/>
    </w:rPr>
  </w:style>
  <w:style w:type="character" w:customStyle="1" w:styleId="30">
    <w:name w:val="标题 3 字符"/>
    <w:aliases w:val="Heading 3 - old 字符,H3 字符,Level 3 Head 字符,Heading 字符,h3 字符,3rd level 字符,level_3 字符,PIM 3 字符,sect1.2.3 字符,sect1.2.31 字符,sect1.2.32 字符,sect1.2.311 字符,sect1.2.33 字符,sect1.2.312 字符,Bold Head 字符,bh 字符,3 字符,prop3 字符,3heading 字符,heading 3 字符,1.2.3. 字符"/>
    <w:link w:val="3"/>
    <w:rsid w:val="00137525"/>
    <w:rPr>
      <w:rFonts w:eastAsia="仿宋_GB2312"/>
      <w:b/>
      <w:kern w:val="2"/>
      <w:sz w:val="32"/>
      <w:lang w:val="en-US" w:eastAsia="zh-CN" w:bidi="ar-SA"/>
    </w:rPr>
  </w:style>
  <w:style w:type="character" w:customStyle="1" w:styleId="40">
    <w:name w:val="标题 4 字符"/>
    <w:aliases w:val="sect 1.2.3.4 字符,Ref Heading 1 字符,rh1 字符,sect 1.2.3.41 字符,Ref Heading 11 字符,rh11 字符,sect 1.2.3.42 字符,Ref Heading 12 字符,rh12 字符,sect 1.2.3.411 字符,Ref Heading 111 字符,rh111 字符,sect 1.2.3.43 字符,Ref Heading 13 字符,rh13 字符,sect 1.2.3.412 字符,rh112 字符"/>
    <w:link w:val="4"/>
    <w:rsid w:val="00762B5C"/>
    <w:rPr>
      <w:rFonts w:ascii="Arial" w:eastAsia="黑体" w:hAnsi="Arial"/>
      <w:b/>
      <w:kern w:val="2"/>
      <w:sz w:val="28"/>
      <w:lang w:val="en-US" w:eastAsia="zh-CN" w:bidi="ar-SA"/>
    </w:rPr>
  </w:style>
  <w:style w:type="character" w:customStyle="1" w:styleId="50">
    <w:name w:val="标题 5 字符"/>
    <w:aliases w:val="H5 字符,PIM 5 字符,Table label 字符,h5 字符,l5 字符,hm 字符,mh2 字符,Module heading 2 字符,Head 5 字符,list 5 字符,5 字符,ds 字符,dd Char Char 字符,dd Char Char Char Char 字符,dd Char Char Char 字符,dd 字符,Roman list 字符,Second Subheading 字符,Block Label 字符,CSS节内3级标记 字符,口 字符"/>
    <w:link w:val="5"/>
    <w:rsid w:val="00762B5C"/>
    <w:rPr>
      <w:rFonts w:eastAsia="宋体"/>
      <w:sz w:val="24"/>
      <w:lang w:val="en-US" w:eastAsia="zh-CN" w:bidi="ar-SA"/>
    </w:rPr>
  </w:style>
  <w:style w:type="character" w:customStyle="1" w:styleId="60">
    <w:name w:val="标题 6 字符"/>
    <w:link w:val="6"/>
    <w:rsid w:val="00137525"/>
    <w:rPr>
      <w:rFonts w:ascii="宋体" w:eastAsia="宋体" w:hAnsi="Arial"/>
      <w:sz w:val="24"/>
      <w:lang w:val="en-US" w:eastAsia="zh-CN" w:bidi="ar-SA"/>
    </w:rPr>
  </w:style>
  <w:style w:type="character" w:customStyle="1" w:styleId="70">
    <w:name w:val="标题 7 字符"/>
    <w:link w:val="7"/>
    <w:rsid w:val="00137525"/>
    <w:rPr>
      <w:rFonts w:ascii="宋体" w:eastAsia="宋体" w:hAnsi="Arial"/>
      <w:b/>
      <w:sz w:val="24"/>
      <w:lang w:val="en-US" w:eastAsia="zh-CN" w:bidi="ar-SA"/>
    </w:rPr>
  </w:style>
  <w:style w:type="character" w:customStyle="1" w:styleId="80">
    <w:name w:val="标题 8 字符"/>
    <w:link w:val="8"/>
    <w:rsid w:val="00137525"/>
    <w:rPr>
      <w:rFonts w:ascii="Arial" w:eastAsia="黑体" w:hAnsi="Arial"/>
      <w:sz w:val="24"/>
      <w:lang w:val="en-US" w:eastAsia="zh-CN" w:bidi="ar-SA"/>
    </w:rPr>
  </w:style>
  <w:style w:type="character" w:customStyle="1" w:styleId="90">
    <w:name w:val="标题 9 字符"/>
    <w:link w:val="9"/>
    <w:rsid w:val="00137525"/>
    <w:rPr>
      <w:rFonts w:ascii="Arial" w:eastAsia="黑体" w:hAnsi="Arial"/>
      <w:sz w:val="24"/>
      <w:lang w:val="en-US" w:eastAsia="zh-CN" w:bidi="ar-SA"/>
    </w:rPr>
  </w:style>
  <w:style w:type="paragraph" w:styleId="a6">
    <w:name w:val="Plain Text"/>
    <w:aliases w:val="普通文字 Char Char,普通文字 Char,普通文字,纯文本 Char,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a7"/>
    <w:rsid w:val="00417C8A"/>
    <w:rPr>
      <w:rFonts w:ascii="宋体" w:hAnsi="Courier New"/>
      <w:szCs w:val="20"/>
    </w:rPr>
  </w:style>
  <w:style w:type="character" w:customStyle="1" w:styleId="a7">
    <w:name w:val="纯文本 字符"/>
    <w:aliases w:val="普通文字 Char Char 字符,普通文字 Char 字符,普通文字 字符,纯文本 Char 字符,纯文本 Char Char 字符,普通文字 Char Char Char Char 字符,普通文字 Char Char Char 字符,小 字符,Texte 字符,正 文 1 字符,普通文字1 字符,普通文字2 字符,普通文字3 字符,普通文字4 字符,普通文字5 字符,普通文字6 字符,普通文字11 字符,普通文字21 字符,普通文字31 字符,普通文字41 字符,普通文字7 字符"/>
    <w:link w:val="a6"/>
    <w:rsid w:val="00417C8A"/>
    <w:rPr>
      <w:rFonts w:ascii="宋体" w:eastAsia="宋体" w:hAnsi="Courier New"/>
      <w:kern w:val="2"/>
      <w:sz w:val="21"/>
      <w:lang w:val="en-US" w:eastAsia="zh-CN" w:bidi="ar-SA"/>
    </w:rPr>
  </w:style>
  <w:style w:type="paragraph" w:customStyle="1" w:styleId="a8">
    <w:name w:val="表正文"/>
    <w:aliases w:val="正文非缩进"/>
    <w:basedOn w:val="a"/>
    <w:next w:val="a6"/>
    <w:rsid w:val="00417C8A"/>
    <w:rPr>
      <w:rFonts w:ascii="宋体" w:hAnsi="Courier New"/>
      <w:szCs w:val="20"/>
    </w:rPr>
  </w:style>
  <w:style w:type="paragraph" w:styleId="a9">
    <w:name w:val="Body Text Indent"/>
    <w:aliases w:val="正文文字首行缩进,PI,正文文本缩进 Char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正文文字表,正文文"/>
    <w:basedOn w:val="a"/>
    <w:link w:val="aa"/>
    <w:rsid w:val="00417C8A"/>
    <w:pPr>
      <w:spacing w:after="120"/>
      <w:ind w:leftChars="200" w:left="420"/>
    </w:pPr>
  </w:style>
  <w:style w:type="character" w:customStyle="1" w:styleId="aa">
    <w:name w:val="正文文本缩进 字符"/>
    <w:aliases w:val="正文文字首行缩进 字符,PI 字符,正文文本缩进 Char1 字符,正文文字缩进 Char Char 字符,正文文本缩进 Char Char Char1 字符,正文文字缩进 Char Char Char Char1 字符,正文文本缩进 Char1 Char Char Char 字符,正文文字缩进 Char1 Char Char Char 字符,正文文本缩进 Char Char Char Char Char 字符,正文文字缩进 Char1 Char Char1 字符,正文文字表 字符"/>
    <w:link w:val="a9"/>
    <w:rsid w:val="005A32FB"/>
    <w:rPr>
      <w:rFonts w:eastAsia="宋体"/>
      <w:kern w:val="2"/>
      <w:sz w:val="21"/>
      <w:szCs w:val="24"/>
      <w:lang w:val="en-US" w:eastAsia="zh-CN" w:bidi="ar-SA"/>
    </w:rPr>
  </w:style>
  <w:style w:type="paragraph" w:styleId="ab">
    <w:name w:val="Date"/>
    <w:basedOn w:val="a"/>
    <w:next w:val="a"/>
    <w:link w:val="ac"/>
    <w:rsid w:val="00417C8A"/>
    <w:rPr>
      <w:rFonts w:ascii="楷体_GB2312" w:eastAsia="楷体_GB2312"/>
      <w:b/>
      <w:sz w:val="28"/>
      <w:szCs w:val="20"/>
    </w:rPr>
  </w:style>
  <w:style w:type="character" w:customStyle="1" w:styleId="ac">
    <w:name w:val="日期 字符"/>
    <w:link w:val="ab"/>
    <w:rsid w:val="00137525"/>
    <w:rPr>
      <w:rFonts w:ascii="楷体_GB2312" w:eastAsia="楷体_GB2312"/>
      <w:b/>
      <w:kern w:val="2"/>
      <w:sz w:val="28"/>
      <w:lang w:val="en-US" w:eastAsia="zh-CN" w:bidi="ar-SA"/>
    </w:rPr>
  </w:style>
  <w:style w:type="paragraph" w:styleId="ad">
    <w:name w:val="header"/>
    <w:aliases w:val="h"/>
    <w:basedOn w:val="a"/>
    <w:link w:val="ae"/>
    <w:rsid w:val="00417C8A"/>
    <w:pPr>
      <w:pBdr>
        <w:bottom w:val="single" w:sz="6" w:space="1" w:color="auto"/>
      </w:pBdr>
      <w:tabs>
        <w:tab w:val="center" w:pos="4153"/>
        <w:tab w:val="right" w:pos="8306"/>
      </w:tabs>
      <w:snapToGrid w:val="0"/>
      <w:jc w:val="center"/>
    </w:pPr>
    <w:rPr>
      <w:sz w:val="18"/>
      <w:szCs w:val="18"/>
    </w:rPr>
  </w:style>
  <w:style w:type="character" w:customStyle="1" w:styleId="ae">
    <w:name w:val="页眉 字符"/>
    <w:aliases w:val="h 字符"/>
    <w:link w:val="ad"/>
    <w:rsid w:val="00137525"/>
    <w:rPr>
      <w:rFonts w:eastAsia="宋体"/>
      <w:kern w:val="2"/>
      <w:sz w:val="18"/>
      <w:szCs w:val="18"/>
      <w:lang w:val="en-US" w:eastAsia="zh-CN" w:bidi="ar-SA"/>
    </w:rPr>
  </w:style>
  <w:style w:type="character" w:styleId="af">
    <w:name w:val="page number"/>
    <w:basedOn w:val="a1"/>
    <w:rsid w:val="00417C8A"/>
  </w:style>
  <w:style w:type="paragraph" w:styleId="af0">
    <w:name w:val="footer"/>
    <w:basedOn w:val="a"/>
    <w:link w:val="af1"/>
    <w:rsid w:val="00417C8A"/>
    <w:pPr>
      <w:tabs>
        <w:tab w:val="center" w:pos="4153"/>
        <w:tab w:val="right" w:pos="8306"/>
      </w:tabs>
      <w:snapToGrid w:val="0"/>
      <w:jc w:val="left"/>
    </w:pPr>
    <w:rPr>
      <w:sz w:val="18"/>
      <w:szCs w:val="18"/>
    </w:rPr>
  </w:style>
  <w:style w:type="character" w:customStyle="1" w:styleId="af1">
    <w:name w:val="页脚 字符"/>
    <w:link w:val="af0"/>
    <w:locked/>
    <w:rsid w:val="003822F9"/>
    <w:rPr>
      <w:rFonts w:eastAsia="宋体"/>
      <w:kern w:val="2"/>
      <w:sz w:val="18"/>
      <w:szCs w:val="18"/>
      <w:lang w:val="en-US" w:eastAsia="zh-CN" w:bidi="ar-SA"/>
    </w:rPr>
  </w:style>
  <w:style w:type="paragraph" w:styleId="af2">
    <w:name w:val="List Number"/>
    <w:basedOn w:val="a"/>
    <w:rsid w:val="00417C8A"/>
    <w:pPr>
      <w:widowControl/>
      <w:tabs>
        <w:tab w:val="num" w:pos="454"/>
      </w:tabs>
      <w:spacing w:afterLines="50"/>
      <w:ind w:left="454" w:hanging="284"/>
      <w:jc w:val="left"/>
    </w:pPr>
    <w:rPr>
      <w:kern w:val="0"/>
      <w:sz w:val="24"/>
      <w:szCs w:val="20"/>
    </w:rPr>
  </w:style>
  <w:style w:type="paragraph" w:styleId="31">
    <w:name w:val="List Number 3"/>
    <w:basedOn w:val="a"/>
    <w:rsid w:val="00417C8A"/>
    <w:pPr>
      <w:widowControl/>
      <w:tabs>
        <w:tab w:val="num" w:pos="482"/>
      </w:tabs>
      <w:spacing w:afterLines="50"/>
      <w:ind w:left="482" w:hanging="340"/>
      <w:jc w:val="left"/>
    </w:pPr>
    <w:rPr>
      <w:kern w:val="0"/>
      <w:sz w:val="24"/>
      <w:szCs w:val="20"/>
    </w:rPr>
  </w:style>
  <w:style w:type="paragraph" w:customStyle="1" w:styleId="af3">
    <w:name w:val="正文段"/>
    <w:basedOn w:val="a"/>
    <w:link w:val="Char"/>
    <w:rsid w:val="00417C8A"/>
    <w:pPr>
      <w:widowControl/>
      <w:snapToGrid w:val="0"/>
      <w:spacing w:afterLines="50"/>
      <w:ind w:firstLineChars="200" w:firstLine="200"/>
    </w:pPr>
    <w:rPr>
      <w:kern w:val="0"/>
      <w:sz w:val="24"/>
      <w:szCs w:val="20"/>
    </w:rPr>
  </w:style>
  <w:style w:type="character" w:customStyle="1" w:styleId="Char">
    <w:name w:val="正文段 Char"/>
    <w:link w:val="af3"/>
    <w:rsid w:val="00EB4FA7"/>
    <w:rPr>
      <w:rFonts w:eastAsia="宋体"/>
      <w:sz w:val="24"/>
      <w:lang w:val="en-US" w:eastAsia="zh-CN" w:bidi="ar-SA"/>
    </w:rPr>
  </w:style>
  <w:style w:type="paragraph" w:styleId="af4">
    <w:name w:val="annotation text"/>
    <w:basedOn w:val="a"/>
    <w:link w:val="af5"/>
    <w:semiHidden/>
    <w:rsid w:val="00417C8A"/>
    <w:pPr>
      <w:jc w:val="left"/>
    </w:pPr>
  </w:style>
  <w:style w:type="character" w:customStyle="1" w:styleId="af5">
    <w:name w:val="批注文字 字符"/>
    <w:link w:val="af4"/>
    <w:semiHidden/>
    <w:rsid w:val="00137525"/>
    <w:rPr>
      <w:rFonts w:eastAsia="宋体"/>
      <w:kern w:val="2"/>
      <w:sz w:val="21"/>
      <w:szCs w:val="24"/>
      <w:lang w:val="en-US" w:eastAsia="zh-CN" w:bidi="ar-SA"/>
    </w:rPr>
  </w:style>
  <w:style w:type="paragraph" w:styleId="af6">
    <w:name w:val="annotation subject"/>
    <w:basedOn w:val="af4"/>
    <w:next w:val="af4"/>
    <w:semiHidden/>
    <w:rsid w:val="00417C8A"/>
    <w:pPr>
      <w:widowControl/>
      <w:spacing w:afterLines="50"/>
    </w:pPr>
    <w:rPr>
      <w:b/>
      <w:bCs/>
      <w:kern w:val="0"/>
      <w:sz w:val="24"/>
      <w:szCs w:val="20"/>
    </w:rPr>
  </w:style>
  <w:style w:type="paragraph" w:styleId="21">
    <w:name w:val="Body Text 2"/>
    <w:basedOn w:val="a"/>
    <w:link w:val="22"/>
    <w:rsid w:val="00417C8A"/>
    <w:pPr>
      <w:widowControl/>
      <w:spacing w:afterLines="50" w:line="216" w:lineRule="auto"/>
      <w:jc w:val="center"/>
    </w:pPr>
    <w:rPr>
      <w:rFonts w:ascii="隶书" w:eastAsia="隶书"/>
      <w:bCs/>
      <w:kern w:val="0"/>
      <w:sz w:val="72"/>
      <w:szCs w:val="84"/>
    </w:rPr>
  </w:style>
  <w:style w:type="character" w:customStyle="1" w:styleId="22">
    <w:name w:val="正文文本 2 字符"/>
    <w:link w:val="21"/>
    <w:rsid w:val="00137525"/>
    <w:rPr>
      <w:rFonts w:ascii="隶书" w:eastAsia="隶书"/>
      <w:bCs/>
      <w:sz w:val="72"/>
      <w:szCs w:val="84"/>
      <w:lang w:val="en-US" w:eastAsia="zh-CN" w:bidi="ar-SA"/>
    </w:rPr>
  </w:style>
  <w:style w:type="paragraph" w:styleId="23">
    <w:name w:val="List Number 2"/>
    <w:basedOn w:val="a"/>
    <w:rsid w:val="00417C8A"/>
    <w:pPr>
      <w:widowControl/>
      <w:tabs>
        <w:tab w:val="num" w:pos="1697"/>
      </w:tabs>
      <w:spacing w:afterLines="50"/>
      <w:ind w:left="1697" w:hanging="420"/>
      <w:jc w:val="left"/>
    </w:pPr>
    <w:rPr>
      <w:kern w:val="0"/>
      <w:sz w:val="24"/>
      <w:szCs w:val="20"/>
    </w:rPr>
  </w:style>
  <w:style w:type="character" w:styleId="af7">
    <w:name w:val="Hyperlink"/>
    <w:aliases w:val="超级链接"/>
    <w:rsid w:val="00417C8A"/>
    <w:rPr>
      <w:color w:val="0000FF"/>
      <w:u w:val="single"/>
    </w:rPr>
  </w:style>
  <w:style w:type="paragraph" w:customStyle="1" w:styleId="Char0">
    <w:name w:val="Char"/>
    <w:basedOn w:val="a"/>
    <w:autoRedefine/>
    <w:rsid w:val="00417C8A"/>
    <w:rPr>
      <w:rFonts w:ascii="仿宋_GB2312" w:eastAsia="仿宋_GB2312"/>
      <w:b/>
      <w:sz w:val="32"/>
      <w:szCs w:val="32"/>
    </w:rPr>
  </w:style>
  <w:style w:type="paragraph" w:customStyle="1" w:styleId="TableText">
    <w:name w:val="Table Text"/>
    <w:link w:val="TableTextChar1"/>
    <w:rsid w:val="00417C8A"/>
    <w:pPr>
      <w:snapToGrid w:val="0"/>
      <w:spacing w:before="80" w:after="80"/>
    </w:pPr>
    <w:rPr>
      <w:rFonts w:ascii="Arial" w:hAnsi="Arial"/>
      <w:sz w:val="18"/>
    </w:rPr>
  </w:style>
  <w:style w:type="character" w:customStyle="1" w:styleId="TableTextChar1">
    <w:name w:val="Table Text Char1"/>
    <w:link w:val="TableText"/>
    <w:rsid w:val="00417C8A"/>
    <w:rPr>
      <w:rFonts w:ascii="Arial" w:hAnsi="Arial"/>
      <w:sz w:val="18"/>
      <w:lang w:val="en-US" w:eastAsia="zh-CN" w:bidi="ar-SA"/>
    </w:rPr>
  </w:style>
  <w:style w:type="character" w:customStyle="1" w:styleId="2Char">
    <w:name w:val="正文（缩进2汉字） Char"/>
    <w:link w:val="24"/>
    <w:rsid w:val="00417C8A"/>
    <w:rPr>
      <w:rFonts w:ascii="宋体"/>
      <w:kern w:val="2"/>
      <w:sz w:val="21"/>
      <w:lang w:bidi="ar-SA"/>
    </w:rPr>
  </w:style>
  <w:style w:type="paragraph" w:customStyle="1" w:styleId="24">
    <w:name w:val="正文（缩进2汉字）"/>
    <w:basedOn w:val="a"/>
    <w:link w:val="2Char"/>
    <w:rsid w:val="00417C8A"/>
    <w:pPr>
      <w:tabs>
        <w:tab w:val="left" w:pos="525"/>
      </w:tabs>
      <w:spacing w:before="100" w:beforeAutospacing="1" w:after="100" w:afterAutospacing="1"/>
      <w:ind w:leftChars="50" w:left="120" w:firstLineChars="206" w:firstLine="494"/>
    </w:pPr>
    <w:rPr>
      <w:rFonts w:ascii="宋体"/>
      <w:szCs w:val="20"/>
    </w:rPr>
  </w:style>
  <w:style w:type="character" w:styleId="af8">
    <w:name w:val="Strong"/>
    <w:qFormat/>
    <w:rsid w:val="00417C8A"/>
    <w:rPr>
      <w:b/>
      <w:bCs/>
    </w:rPr>
  </w:style>
  <w:style w:type="paragraph" w:customStyle="1" w:styleId="Char1">
    <w:name w:val="Char"/>
    <w:basedOn w:val="a"/>
    <w:autoRedefine/>
    <w:rsid w:val="00417C8A"/>
    <w:pPr>
      <w:tabs>
        <w:tab w:val="num" w:pos="432"/>
      </w:tabs>
      <w:spacing w:beforeLines="50" w:afterLines="50"/>
      <w:ind w:left="432" w:hanging="432"/>
      <w:jc w:val="center"/>
    </w:pPr>
    <w:rPr>
      <w:sz w:val="24"/>
    </w:rPr>
  </w:style>
  <w:style w:type="paragraph" w:customStyle="1" w:styleId="af9">
    <w:name w:val="模板普通正文"/>
    <w:basedOn w:val="a9"/>
    <w:rsid w:val="00417C8A"/>
    <w:pPr>
      <w:spacing w:beforeLines="50" w:after="10" w:line="360" w:lineRule="auto"/>
      <w:ind w:leftChars="0" w:left="0" w:firstLineChars="175" w:firstLine="175"/>
      <w:jc w:val="left"/>
    </w:pPr>
    <w:rPr>
      <w:sz w:val="24"/>
    </w:rPr>
  </w:style>
  <w:style w:type="paragraph" w:styleId="25">
    <w:name w:val="Body Text Indent 2"/>
    <w:aliases w:val="正文文字缩进 2"/>
    <w:basedOn w:val="a"/>
    <w:link w:val="26"/>
    <w:rsid w:val="00417C8A"/>
    <w:pPr>
      <w:spacing w:after="120" w:line="480" w:lineRule="auto"/>
      <w:ind w:leftChars="200" w:left="420"/>
    </w:pPr>
  </w:style>
  <w:style w:type="character" w:customStyle="1" w:styleId="26">
    <w:name w:val="正文文本缩进 2 字符"/>
    <w:aliases w:val="正文文字缩进 2 字符"/>
    <w:link w:val="25"/>
    <w:locked/>
    <w:rsid w:val="0002468D"/>
    <w:rPr>
      <w:rFonts w:eastAsia="宋体"/>
      <w:kern w:val="2"/>
      <w:sz w:val="21"/>
      <w:szCs w:val="24"/>
      <w:lang w:val="en-US" w:eastAsia="zh-CN" w:bidi="ar-SA"/>
    </w:rPr>
  </w:style>
  <w:style w:type="paragraph" w:customStyle="1" w:styleId="afa">
    <w:name w:val="缺省文本"/>
    <w:basedOn w:val="a"/>
    <w:rsid w:val="00417C8A"/>
    <w:pPr>
      <w:autoSpaceDE w:val="0"/>
      <w:autoSpaceDN w:val="0"/>
      <w:adjustRightInd w:val="0"/>
      <w:jc w:val="left"/>
    </w:pPr>
    <w:rPr>
      <w:kern w:val="0"/>
      <w:sz w:val="24"/>
    </w:rPr>
  </w:style>
  <w:style w:type="paragraph" w:customStyle="1" w:styleId="WW-2">
    <w:name w:val="WW-正文文字缩进 2"/>
    <w:basedOn w:val="a"/>
    <w:rsid w:val="00417C8A"/>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rsid w:val="00417C8A"/>
    <w:rPr>
      <w:rFonts w:ascii="Tahoma" w:hAnsi="Tahoma"/>
      <w:sz w:val="24"/>
      <w:szCs w:val="20"/>
    </w:rPr>
  </w:style>
  <w:style w:type="paragraph" w:styleId="HTML">
    <w:name w:val="HTML Preformatted"/>
    <w:basedOn w:val="a"/>
    <w:rsid w:val="00417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b">
    <w:name w:val="Body Text"/>
    <w:aliases w:val="????,?y????×?,?y????,?y?????,contents,Corps de texte,body tesx,Corpo de texto,EHPT,Body Text2,?y?????á?,heading_txt,bodytxy2,??2,Orig Qstn,Original Question,CV Body Text,OCS Body Text,Body Text - Level 2,body text1,bt2,正文文字,body text,Body Text(ch)"/>
    <w:basedOn w:val="a"/>
    <w:link w:val="afc"/>
    <w:rsid w:val="00417C8A"/>
    <w:pPr>
      <w:spacing w:line="360" w:lineRule="auto"/>
    </w:pPr>
    <w:rPr>
      <w:rFonts w:eastAsia="仿宋_GB2312"/>
      <w:sz w:val="28"/>
    </w:rPr>
  </w:style>
  <w:style w:type="character" w:customStyle="1" w:styleId="afc">
    <w:name w:val="正文文本 字符"/>
    <w:aliases w:val="???? 字符,?y????×? 字符,?y???? 字符,?y????? 字符,contents 字符,Corps de texte 字符,body tesx 字符,Corpo de texto 字符,EHPT 字符,Body Text2 字符,?y?????á? 字符,heading_txt 字符,bodytxy2 字符,??2 字符,Orig Qstn 字符,Original Question 字符,CV Body Text 字符,OCS Body Text 字符,bt2 字符"/>
    <w:link w:val="afb"/>
    <w:locked/>
    <w:rsid w:val="0002468D"/>
    <w:rPr>
      <w:rFonts w:eastAsia="仿宋_GB2312"/>
      <w:kern w:val="2"/>
      <w:sz w:val="28"/>
      <w:szCs w:val="24"/>
      <w:lang w:val="en-US" w:eastAsia="zh-CN" w:bidi="ar-SA"/>
    </w:rPr>
  </w:style>
  <w:style w:type="paragraph" w:styleId="afd">
    <w:name w:val="Body Text First Indent"/>
    <w:basedOn w:val="afb"/>
    <w:rsid w:val="00417C8A"/>
    <w:pPr>
      <w:spacing w:after="120" w:line="240" w:lineRule="auto"/>
      <w:ind w:firstLineChars="100" w:firstLine="420"/>
    </w:pPr>
    <w:rPr>
      <w:rFonts w:eastAsia="宋体"/>
      <w:sz w:val="21"/>
    </w:rPr>
  </w:style>
  <w:style w:type="paragraph" w:customStyle="1" w:styleId="afe">
    <w:name w:val="项目排列"/>
    <w:basedOn w:val="a"/>
    <w:link w:val="Char2"/>
    <w:rsid w:val="00417C8A"/>
    <w:pPr>
      <w:tabs>
        <w:tab w:val="num" w:pos="900"/>
      </w:tabs>
      <w:spacing w:beforeLines="50" w:afterLines="50" w:line="300" w:lineRule="auto"/>
      <w:ind w:left="900" w:hanging="420"/>
    </w:pPr>
    <w:rPr>
      <w:sz w:val="24"/>
    </w:rPr>
  </w:style>
  <w:style w:type="character" w:customStyle="1" w:styleId="Char2">
    <w:name w:val="项目排列 Char"/>
    <w:link w:val="afe"/>
    <w:rsid w:val="00417C8A"/>
    <w:rPr>
      <w:kern w:val="2"/>
      <w:sz w:val="24"/>
      <w:szCs w:val="24"/>
    </w:rPr>
  </w:style>
  <w:style w:type="character" w:customStyle="1" w:styleId="style21">
    <w:name w:val="style21"/>
    <w:rsid w:val="00417C8A"/>
    <w:rPr>
      <w:sz w:val="15"/>
      <w:szCs w:val="15"/>
    </w:rPr>
  </w:style>
  <w:style w:type="paragraph" w:styleId="aff">
    <w:name w:val="Normal (Web)"/>
    <w:basedOn w:val="a"/>
    <w:rsid w:val="00417C8A"/>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customStyle="1" w:styleId="blue">
    <w:name w:val="blue"/>
    <w:basedOn w:val="a"/>
    <w:rsid w:val="00417C8A"/>
    <w:pPr>
      <w:widowControl/>
      <w:spacing w:before="100" w:beforeAutospacing="1" w:after="100" w:afterAutospacing="1"/>
      <w:jc w:val="left"/>
    </w:pPr>
    <w:rPr>
      <w:rFonts w:ascii="Arial Unicode MS" w:eastAsia="Arial Unicode MS" w:hAnsi="Arial Unicode MS"/>
      <w:kern w:val="0"/>
      <w:sz w:val="24"/>
      <w:szCs w:val="20"/>
    </w:rPr>
  </w:style>
  <w:style w:type="paragraph" w:styleId="aff0">
    <w:name w:val="List Paragraph"/>
    <w:basedOn w:val="a"/>
    <w:qFormat/>
    <w:rsid w:val="00417C8A"/>
    <w:pPr>
      <w:widowControl/>
      <w:spacing w:after="200" w:line="276" w:lineRule="auto"/>
      <w:ind w:left="720"/>
      <w:contextualSpacing/>
      <w:jc w:val="left"/>
    </w:pPr>
    <w:rPr>
      <w:rFonts w:ascii="Calibri" w:hAnsi="Calibri"/>
      <w:kern w:val="0"/>
      <w:sz w:val="22"/>
      <w:szCs w:val="22"/>
    </w:rPr>
  </w:style>
  <w:style w:type="paragraph" w:customStyle="1" w:styleId="Char10">
    <w:name w:val="Char1"/>
    <w:basedOn w:val="a"/>
    <w:rsid w:val="00417C8A"/>
    <w:rPr>
      <w:szCs w:val="20"/>
    </w:rPr>
  </w:style>
  <w:style w:type="paragraph" w:customStyle="1" w:styleId="11">
    <w:name w:val="列出段落1"/>
    <w:basedOn w:val="a"/>
    <w:rsid w:val="00417C8A"/>
    <w:pPr>
      <w:ind w:firstLineChars="200" w:firstLine="420"/>
    </w:pPr>
    <w:rPr>
      <w:rFonts w:ascii="Calibri" w:hAnsi="Calibri"/>
      <w:szCs w:val="22"/>
    </w:rPr>
  </w:style>
  <w:style w:type="paragraph" w:customStyle="1" w:styleId="ParaCharCharCharChar">
    <w:name w:val="默认段落字体 Para Char Char Char Char"/>
    <w:basedOn w:val="a"/>
    <w:rsid w:val="00417C8A"/>
  </w:style>
  <w:style w:type="paragraph" w:customStyle="1" w:styleId="CharCharChar1CharCharChar1CharCharCharChar">
    <w:name w:val="Char Char Char1 Char Char Char1 Char Char Char Char"/>
    <w:basedOn w:val="a"/>
    <w:rsid w:val="00417C8A"/>
  </w:style>
  <w:style w:type="character" w:customStyle="1" w:styleId="font1">
    <w:name w:val="font1"/>
    <w:rsid w:val="00417C8A"/>
    <w:rPr>
      <w:strike w:val="0"/>
      <w:dstrike w:val="0"/>
      <w:color w:val="999999"/>
      <w:sz w:val="18"/>
      <w:szCs w:val="18"/>
      <w:u w:val="none"/>
    </w:rPr>
  </w:style>
  <w:style w:type="character" w:styleId="aff1">
    <w:name w:val="Emphasis"/>
    <w:qFormat/>
    <w:rsid w:val="00417C8A"/>
    <w:rPr>
      <w:i w:val="0"/>
      <w:iCs w:val="0"/>
      <w:color w:val="CC0000"/>
    </w:rPr>
  </w:style>
  <w:style w:type="paragraph" w:customStyle="1" w:styleId="tabletext0">
    <w:name w:val="tabletext"/>
    <w:basedOn w:val="a"/>
    <w:rsid w:val="00417C8A"/>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rsid w:val="00417C8A"/>
    <w:rPr>
      <w:rFonts w:ascii="Tahoma" w:hAnsi="Tahoma"/>
      <w:sz w:val="24"/>
      <w:szCs w:val="20"/>
    </w:rPr>
  </w:style>
  <w:style w:type="character" w:customStyle="1" w:styleId="apple-style-span">
    <w:name w:val="apple-style-span"/>
    <w:basedOn w:val="a1"/>
    <w:rsid w:val="00417C8A"/>
  </w:style>
  <w:style w:type="paragraph" w:customStyle="1" w:styleId="aff2">
    <w:name w:val="正文无缩进"/>
    <w:basedOn w:val="a"/>
    <w:link w:val="Char3"/>
    <w:qFormat/>
    <w:rsid w:val="00417C8A"/>
    <w:pPr>
      <w:spacing w:line="360" w:lineRule="auto"/>
    </w:pPr>
    <w:rPr>
      <w:rFonts w:ascii="宋体"/>
      <w:color w:val="000000"/>
      <w:sz w:val="24"/>
    </w:rPr>
  </w:style>
  <w:style w:type="character" w:customStyle="1" w:styleId="Char3">
    <w:name w:val="正文无缩进 Char"/>
    <w:link w:val="aff2"/>
    <w:rsid w:val="00417C8A"/>
    <w:rPr>
      <w:rFonts w:ascii="宋体" w:eastAsia="宋体"/>
      <w:color w:val="000000"/>
      <w:kern w:val="2"/>
      <w:sz w:val="24"/>
      <w:szCs w:val="24"/>
      <w:lang w:val="en-US" w:eastAsia="zh-CN" w:bidi="ar-SA"/>
    </w:rPr>
  </w:style>
  <w:style w:type="table" w:styleId="aff3">
    <w:name w:val="Table Grid"/>
    <w:basedOn w:val="a2"/>
    <w:rsid w:val="00E857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rsid w:val="0057066B"/>
    <w:pPr>
      <w:spacing w:after="120"/>
      <w:ind w:leftChars="200" w:left="420"/>
    </w:pPr>
    <w:rPr>
      <w:sz w:val="16"/>
      <w:szCs w:val="16"/>
    </w:rPr>
  </w:style>
  <w:style w:type="paragraph" w:customStyle="1" w:styleId="12">
    <w:name w:val="正文1"/>
    <w:rsid w:val="0057066B"/>
    <w:pPr>
      <w:widowControl w:val="0"/>
      <w:adjustRightInd w:val="0"/>
      <w:spacing w:line="312" w:lineRule="atLeast"/>
      <w:jc w:val="both"/>
    </w:pPr>
    <w:rPr>
      <w:rFonts w:ascii="宋体"/>
      <w:sz w:val="34"/>
    </w:rPr>
  </w:style>
  <w:style w:type="paragraph" w:styleId="TOC4">
    <w:name w:val="toc 4"/>
    <w:basedOn w:val="a"/>
    <w:next w:val="a"/>
    <w:autoRedefine/>
    <w:semiHidden/>
    <w:rsid w:val="00E57296"/>
    <w:pPr>
      <w:tabs>
        <w:tab w:val="right" w:leader="dot" w:pos="8314"/>
      </w:tabs>
      <w:ind w:firstLineChars="245" w:firstLine="588"/>
    </w:pPr>
  </w:style>
  <w:style w:type="character" w:styleId="aff4">
    <w:name w:val="annotation reference"/>
    <w:semiHidden/>
    <w:rsid w:val="00822072"/>
    <w:rPr>
      <w:sz w:val="21"/>
      <w:szCs w:val="21"/>
    </w:rPr>
  </w:style>
  <w:style w:type="character" w:customStyle="1" w:styleId="ca-3">
    <w:name w:val="ca-3"/>
    <w:basedOn w:val="a1"/>
    <w:rsid w:val="00822072"/>
  </w:style>
  <w:style w:type="character" w:styleId="aff5">
    <w:name w:val="FollowedHyperlink"/>
    <w:rsid w:val="0002468D"/>
    <w:rPr>
      <w:color w:val="800080"/>
      <w:u w:val="single"/>
    </w:rPr>
  </w:style>
  <w:style w:type="paragraph" w:customStyle="1" w:styleId="CharChar1CharCharCharChar1CharCharChar">
    <w:name w:val="Char Char1 Char Char Char Char1 Char Char Char"/>
    <w:basedOn w:val="a"/>
    <w:rsid w:val="0002468D"/>
    <w:pPr>
      <w:adjustRightInd w:val="0"/>
      <w:spacing w:line="360" w:lineRule="atLeast"/>
    </w:pPr>
    <w:rPr>
      <w:rFonts w:ascii="Tahoma" w:hAnsi="Tahoma"/>
      <w:sz w:val="24"/>
      <w:szCs w:val="20"/>
    </w:rPr>
  </w:style>
  <w:style w:type="character" w:customStyle="1" w:styleId="CharChar">
    <w:name w:val="表格 Char Char"/>
    <w:link w:val="aff6"/>
    <w:locked/>
    <w:rsid w:val="0002468D"/>
    <w:rPr>
      <w:rFonts w:ascii="宋体" w:eastAsia="宋体" w:hAnsi="宋体"/>
      <w:lang w:val="en-US" w:eastAsia="zh-CN" w:bidi="ar-SA"/>
    </w:rPr>
  </w:style>
  <w:style w:type="paragraph" w:customStyle="1" w:styleId="aff6">
    <w:name w:val="表格"/>
    <w:basedOn w:val="a"/>
    <w:link w:val="CharChar"/>
    <w:rsid w:val="0002468D"/>
    <w:pPr>
      <w:snapToGrid w:val="0"/>
      <w:ind w:firstLineChars="21" w:firstLine="42"/>
    </w:pPr>
    <w:rPr>
      <w:rFonts w:ascii="宋体" w:hAnsi="宋体"/>
      <w:kern w:val="0"/>
      <w:sz w:val="20"/>
      <w:szCs w:val="20"/>
    </w:rPr>
  </w:style>
  <w:style w:type="paragraph" w:customStyle="1" w:styleId="xl32">
    <w:name w:val="xl32"/>
    <w:basedOn w:val="a"/>
    <w:rsid w:val="0002468D"/>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rsid w:val="0002468D"/>
    <w:pPr>
      <w:widowControl/>
      <w:spacing w:after="160" w:line="240" w:lineRule="exact"/>
      <w:jc w:val="left"/>
    </w:pPr>
  </w:style>
  <w:style w:type="character" w:customStyle="1" w:styleId="CharChar0">
    <w:name w:val="Char Char"/>
    <w:rsid w:val="0002468D"/>
    <w:rPr>
      <w:rFonts w:ascii="宋体" w:eastAsia="宋体" w:hAnsi="Courier New" w:hint="eastAsia"/>
      <w:kern w:val="2"/>
      <w:sz w:val="21"/>
      <w:lang w:val="en-US" w:eastAsia="zh-CN" w:bidi="ar-SA"/>
    </w:rPr>
  </w:style>
  <w:style w:type="character" w:customStyle="1" w:styleId="style51">
    <w:name w:val="style51"/>
    <w:rsid w:val="00762B5C"/>
    <w:rPr>
      <w:sz w:val="21"/>
      <w:szCs w:val="21"/>
    </w:rPr>
  </w:style>
  <w:style w:type="paragraph" w:customStyle="1" w:styleId="aff7">
    <w:name w:val="标书_正文"/>
    <w:basedOn w:val="a"/>
    <w:autoRedefine/>
    <w:rsid w:val="00762B5C"/>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8">
    <w:name w:val="标准文本"/>
    <w:basedOn w:val="a"/>
    <w:link w:val="Char4"/>
    <w:rsid w:val="00762B5C"/>
    <w:pPr>
      <w:spacing w:line="360" w:lineRule="auto"/>
      <w:ind w:firstLineChars="200" w:firstLine="480"/>
    </w:pPr>
    <w:rPr>
      <w:rFonts w:cs="宋体"/>
      <w:sz w:val="24"/>
      <w:szCs w:val="20"/>
    </w:rPr>
  </w:style>
  <w:style w:type="character" w:customStyle="1" w:styleId="Char4">
    <w:name w:val="标准文本 Char"/>
    <w:link w:val="aff8"/>
    <w:rsid w:val="00762B5C"/>
    <w:rPr>
      <w:rFonts w:eastAsia="宋体" w:cs="宋体"/>
      <w:kern w:val="2"/>
      <w:sz w:val="24"/>
      <w:lang w:val="en-US" w:eastAsia="zh-CN" w:bidi="ar-SA"/>
    </w:rPr>
  </w:style>
  <w:style w:type="paragraph" w:customStyle="1" w:styleId="Default">
    <w:name w:val="Default"/>
    <w:rsid w:val="00762B5C"/>
    <w:pPr>
      <w:widowControl w:val="0"/>
      <w:autoSpaceDE w:val="0"/>
      <w:autoSpaceDN w:val="0"/>
      <w:adjustRightInd w:val="0"/>
    </w:pPr>
    <w:rPr>
      <w:color w:val="000000"/>
      <w:sz w:val="24"/>
      <w:szCs w:val="24"/>
    </w:rPr>
  </w:style>
  <w:style w:type="paragraph" w:customStyle="1" w:styleId="aff9">
    <w:name w:val="自定义正文"/>
    <w:basedOn w:val="a"/>
    <w:link w:val="Char5"/>
    <w:rsid w:val="00762B5C"/>
    <w:pPr>
      <w:spacing w:line="480" w:lineRule="exact"/>
      <w:ind w:firstLineChars="200" w:firstLine="200"/>
      <w:jc w:val="left"/>
    </w:pPr>
    <w:rPr>
      <w:rFonts w:ascii="仿宋_GB2312" w:eastAsia="仿宋_GB2312"/>
      <w:sz w:val="28"/>
    </w:rPr>
  </w:style>
  <w:style w:type="character" w:customStyle="1" w:styleId="Char5">
    <w:name w:val="自定义正文 Char"/>
    <w:link w:val="aff9"/>
    <w:rsid w:val="00762B5C"/>
    <w:rPr>
      <w:rFonts w:ascii="仿宋_GB2312" w:eastAsia="仿宋_GB2312"/>
      <w:kern w:val="2"/>
      <w:sz w:val="28"/>
      <w:szCs w:val="24"/>
      <w:lang w:val="en-US" w:eastAsia="zh-CN" w:bidi="ar-SA"/>
    </w:rPr>
  </w:style>
  <w:style w:type="paragraph" w:styleId="TOC1">
    <w:name w:val="toc 1"/>
    <w:basedOn w:val="a"/>
    <w:next w:val="a"/>
    <w:autoRedefine/>
    <w:semiHidden/>
    <w:rsid w:val="00762B5C"/>
  </w:style>
  <w:style w:type="paragraph" w:styleId="TOC2">
    <w:name w:val="toc 2"/>
    <w:basedOn w:val="a"/>
    <w:next w:val="a"/>
    <w:autoRedefine/>
    <w:semiHidden/>
    <w:rsid w:val="00762B5C"/>
    <w:pPr>
      <w:ind w:leftChars="200" w:left="420"/>
    </w:pPr>
  </w:style>
  <w:style w:type="paragraph" w:customStyle="1" w:styleId="152">
    <w:name w:val="样式 小四 行距: 1.5 倍行距 首行缩进:  2 字符"/>
    <w:basedOn w:val="a"/>
    <w:rsid w:val="00762B5C"/>
    <w:pPr>
      <w:spacing w:line="360" w:lineRule="auto"/>
      <w:ind w:firstLineChars="200" w:firstLine="480"/>
    </w:pPr>
    <w:rPr>
      <w:rFonts w:cs="宋体"/>
      <w:sz w:val="24"/>
      <w:szCs w:val="20"/>
    </w:rPr>
  </w:style>
  <w:style w:type="paragraph" w:customStyle="1" w:styleId="affa">
    <w:name w:val="自定义表格文字"/>
    <w:basedOn w:val="a"/>
    <w:rsid w:val="00762B5C"/>
    <w:pPr>
      <w:spacing w:before="60" w:after="60" w:line="320" w:lineRule="exact"/>
      <w:jc w:val="left"/>
    </w:pPr>
    <w:rPr>
      <w:rFonts w:ascii="宋体" w:eastAsia="楷体_GB2312"/>
    </w:rPr>
  </w:style>
  <w:style w:type="paragraph" w:customStyle="1" w:styleId="CharCharChar1Char">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7">
    <w:name w:val="List Continue 2"/>
    <w:basedOn w:val="a"/>
    <w:rsid w:val="00762B5C"/>
    <w:pPr>
      <w:spacing w:after="120"/>
      <w:ind w:leftChars="400" w:left="840"/>
    </w:pPr>
  </w:style>
  <w:style w:type="paragraph" w:customStyle="1" w:styleId="CharCharChar1Char0">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8">
    <w:name w:val="Body Text First Indent 2"/>
    <w:basedOn w:val="a9"/>
    <w:rsid w:val="00762B5C"/>
    <w:pPr>
      <w:ind w:firstLineChars="200" w:firstLine="420"/>
    </w:pPr>
  </w:style>
  <w:style w:type="paragraph" w:styleId="affb">
    <w:name w:val="Balloon Text"/>
    <w:basedOn w:val="a"/>
    <w:semiHidden/>
    <w:rsid w:val="00762B5C"/>
    <w:rPr>
      <w:sz w:val="18"/>
      <w:szCs w:val="18"/>
    </w:rPr>
  </w:style>
  <w:style w:type="paragraph" w:styleId="affc">
    <w:name w:val="Document Map"/>
    <w:basedOn w:val="a"/>
    <w:link w:val="affd"/>
    <w:semiHidden/>
    <w:rsid w:val="00A7154B"/>
    <w:pPr>
      <w:shd w:val="clear" w:color="auto" w:fill="000080"/>
    </w:pPr>
  </w:style>
  <w:style w:type="character" w:customStyle="1" w:styleId="affd">
    <w:name w:val="文档结构图 字符"/>
    <w:link w:val="affc"/>
    <w:semiHidden/>
    <w:rsid w:val="00137525"/>
    <w:rPr>
      <w:rFonts w:eastAsia="宋体"/>
      <w:kern w:val="2"/>
      <w:sz w:val="21"/>
      <w:szCs w:val="24"/>
      <w:lang w:val="en-US" w:eastAsia="zh-CN" w:bidi="ar-SA"/>
    </w:rPr>
  </w:style>
  <w:style w:type="character" w:customStyle="1" w:styleId="CharChar1">
    <w:name w:val="Char Char"/>
    <w:rsid w:val="00461637"/>
    <w:rPr>
      <w:rFonts w:ascii="宋体" w:eastAsia="宋体" w:hAnsi="Courier New"/>
      <w:kern w:val="2"/>
      <w:sz w:val="21"/>
      <w:lang w:val="en-US" w:eastAsia="zh-CN" w:bidi="ar-SA"/>
    </w:rPr>
  </w:style>
  <w:style w:type="character" w:customStyle="1" w:styleId="H4Char">
    <w:name w:val="H4 Char"/>
    <w:aliases w:val="h4 Char,L1 Heading 4 Char,h41 Char,h42 Char,h411 Char,h43 Char,h412 Char,h421 Char,h4111 Char,h44 Char,h413 Char,h45 Char,h414 Char,h46 Char,h415 Char,h47 Char,h416 Char,h422 Char,h4112 Char,h431 Char,h4121 Char,h441 Char,h4131 Char,h48 Char"/>
    <w:rsid w:val="00137525"/>
    <w:rPr>
      <w:rFonts w:ascii="宋体" w:eastAsia="黑体" w:hAnsi="宋体"/>
      <w:b/>
      <w:bCs/>
      <w:noProof/>
      <w:color w:val="000000"/>
      <w:spacing w:val="-4"/>
      <w:kern w:val="2"/>
      <w:sz w:val="24"/>
      <w:szCs w:val="30"/>
      <w:lang w:val="en-US" w:eastAsia="zh-CN" w:bidi="ar-SA"/>
    </w:rPr>
  </w:style>
  <w:style w:type="character" w:customStyle="1" w:styleId="H5Char">
    <w:name w:val="H5 Char"/>
    <w:aliases w:val="PIM 5 Char,Table label Char,h5 Char,l5 Char,hm Char,mh2 Char,Module heading 2 Char,Head 5 Char,list 5 Char,5 Char,dash Char,ds Char,dd Char Char Char1,dd Char Char Char Char Char,dd Char Char Char Char1,dd Char,Roman list Char,Block Label Char"/>
    <w:rsid w:val="00137525"/>
    <w:rPr>
      <w:rFonts w:ascii="Arial" w:eastAsia="宋体" w:hAnsi="Arial"/>
      <w:sz w:val="24"/>
      <w:lang w:val="en-US" w:eastAsia="zh-CN" w:bidi="ar-SA"/>
    </w:rPr>
  </w:style>
  <w:style w:type="character" w:customStyle="1" w:styleId="CharChar8">
    <w:name w:val="Char Char8"/>
    <w:rsid w:val="00137525"/>
    <w:rPr>
      <w:rFonts w:ascii="宋体" w:eastAsia="宋体"/>
      <w:kern w:val="2"/>
      <w:sz w:val="28"/>
      <w:lang w:val="en-US" w:eastAsia="zh-CN" w:bidi="ar-SA"/>
    </w:rPr>
  </w:style>
  <w:style w:type="character" w:customStyle="1" w:styleId="CharChar7">
    <w:name w:val="Char Char7"/>
    <w:rsid w:val="00137525"/>
    <w:rPr>
      <w:rFonts w:eastAsia="仿宋_GB2312"/>
      <w:kern w:val="2"/>
      <w:sz w:val="24"/>
      <w:szCs w:val="24"/>
      <w:lang w:val="en-US" w:eastAsia="zh-CN" w:bidi="ar-SA"/>
    </w:rPr>
  </w:style>
  <w:style w:type="paragraph" w:styleId="affe">
    <w:name w:val="Block Text"/>
    <w:basedOn w:val="a"/>
    <w:rsid w:val="00137525"/>
    <w:pPr>
      <w:spacing w:before="120" w:line="360" w:lineRule="auto"/>
      <w:ind w:left="824" w:right="202"/>
    </w:pPr>
    <w:rPr>
      <w:rFonts w:ascii="宋体" w:hAnsi="宋体"/>
      <w:sz w:val="24"/>
      <w:szCs w:val="21"/>
    </w:rPr>
  </w:style>
  <w:style w:type="paragraph" w:customStyle="1" w:styleId="afff">
    <w:name w:val="表内文字"/>
    <w:basedOn w:val="a"/>
    <w:autoRedefine/>
    <w:rsid w:val="00137525"/>
    <w:pPr>
      <w:jc w:val="center"/>
    </w:pPr>
    <w:rPr>
      <w:color w:val="FF0000"/>
      <w:kern w:val="0"/>
      <w:sz w:val="24"/>
    </w:rPr>
  </w:style>
  <w:style w:type="character" w:customStyle="1" w:styleId="CharChar3">
    <w:name w:val="Char Char3"/>
    <w:rsid w:val="00137525"/>
    <w:rPr>
      <w:rFonts w:eastAsia="仿宋_GB2312"/>
      <w:kern w:val="2"/>
      <w:sz w:val="28"/>
      <w:szCs w:val="24"/>
      <w:lang w:val="en-US" w:eastAsia="zh-CN" w:bidi="ar-SA"/>
    </w:rPr>
  </w:style>
  <w:style w:type="paragraph" w:customStyle="1" w:styleId="xl25">
    <w:name w:val="xl25"/>
    <w:basedOn w:val="a"/>
    <w:rsid w:val="00137525"/>
    <w:pPr>
      <w:widowControl/>
      <w:spacing w:before="100" w:beforeAutospacing="1" w:after="100" w:afterAutospacing="1"/>
      <w:jc w:val="center"/>
      <w:textAlignment w:val="center"/>
    </w:pPr>
    <w:rPr>
      <w:rFonts w:ascii="宋体" w:hAnsi="宋体"/>
      <w:kern w:val="0"/>
      <w:sz w:val="20"/>
      <w:szCs w:val="20"/>
    </w:rPr>
  </w:style>
  <w:style w:type="paragraph" w:customStyle="1" w:styleId="font7">
    <w:name w:val="font7"/>
    <w:basedOn w:val="a"/>
    <w:rsid w:val="00137525"/>
    <w:pPr>
      <w:widowControl/>
      <w:spacing w:before="100" w:beforeAutospacing="1" w:after="100" w:afterAutospacing="1"/>
      <w:jc w:val="left"/>
    </w:pPr>
    <w:rPr>
      <w:rFonts w:ascii="宋体" w:hAnsi="宋体" w:hint="eastAsia"/>
      <w:kern w:val="0"/>
      <w:szCs w:val="21"/>
    </w:rPr>
  </w:style>
  <w:style w:type="paragraph" w:customStyle="1" w:styleId="font5">
    <w:name w:val="font5"/>
    <w:basedOn w:val="a"/>
    <w:rsid w:val="00137525"/>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137525"/>
    <w:pPr>
      <w:widowControl/>
      <w:spacing w:before="100" w:beforeAutospacing="1" w:after="100" w:afterAutospacing="1"/>
      <w:jc w:val="left"/>
    </w:pPr>
    <w:rPr>
      <w:rFonts w:ascii="宋体" w:hAnsi="宋体" w:hint="eastAsia"/>
      <w:kern w:val="0"/>
      <w:sz w:val="18"/>
      <w:szCs w:val="18"/>
    </w:rPr>
  </w:style>
  <w:style w:type="paragraph" w:customStyle="1" w:styleId="13">
    <w:name w:val="项目1"/>
    <w:basedOn w:val="a"/>
    <w:rsid w:val="00137525"/>
    <w:pPr>
      <w:tabs>
        <w:tab w:val="num" w:pos="840"/>
      </w:tabs>
      <w:spacing w:after="60"/>
      <w:ind w:left="840" w:hanging="420"/>
    </w:pPr>
    <w:rPr>
      <w:rFonts w:ascii="宋体"/>
      <w:spacing w:val="4"/>
      <w:szCs w:val="20"/>
    </w:rPr>
  </w:style>
  <w:style w:type="paragraph" w:customStyle="1" w:styleId="100">
    <w:name w:val="编10号"/>
    <w:aliases w:val="左侧:  磅,悬挂缩进: 1 磅"/>
    <w:basedOn w:val="a"/>
    <w:rsid w:val="00137525"/>
    <w:pPr>
      <w:tabs>
        <w:tab w:val="num" w:pos="1620"/>
      </w:tabs>
      <w:ind w:left="1620" w:hanging="360"/>
    </w:pPr>
  </w:style>
  <w:style w:type="paragraph" w:customStyle="1" w:styleId="afff0">
    <w:name w:val="段"/>
    <w:basedOn w:val="a"/>
    <w:rsid w:val="00137525"/>
    <w:pPr>
      <w:ind w:firstLine="425"/>
    </w:pPr>
    <w:rPr>
      <w:rFonts w:ascii="宋体"/>
      <w:szCs w:val="20"/>
    </w:rPr>
  </w:style>
  <w:style w:type="paragraph" w:customStyle="1" w:styleId="CharCharCharChar">
    <w:name w:val="Char Char Char Char"/>
    <w:basedOn w:val="a"/>
    <w:rsid w:val="00137525"/>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autoRedefine/>
    <w:rsid w:val="00137525"/>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rsid w:val="00137525"/>
    <w:rPr>
      <w:rFonts w:ascii="宋体" w:eastAsia="宋体" w:hAnsi="宋体" w:hint="eastAsia"/>
      <w:sz w:val="18"/>
      <w:szCs w:val="18"/>
    </w:rPr>
  </w:style>
  <w:style w:type="paragraph" w:styleId="14">
    <w:name w:val="index 1"/>
    <w:basedOn w:val="a"/>
    <w:next w:val="a"/>
    <w:autoRedefine/>
    <w:semiHidden/>
    <w:rsid w:val="00137525"/>
    <w:pPr>
      <w:spacing w:line="320" w:lineRule="exact"/>
    </w:pPr>
    <w:rPr>
      <w:b/>
      <w:snapToGrid w:val="0"/>
      <w:color w:val="FF6600"/>
      <w:kern w:val="0"/>
      <w:sz w:val="18"/>
      <w:szCs w:val="21"/>
    </w:rPr>
  </w:style>
  <w:style w:type="paragraph" w:customStyle="1" w:styleId="Char1CharCharCharCharCharChar">
    <w:name w:val="Char1 Char Char Char Char Char Char"/>
    <w:basedOn w:val="a"/>
    <w:rsid w:val="00137525"/>
    <w:rPr>
      <w:rFonts w:ascii="Tahoma" w:hAnsi="Tahoma"/>
      <w:sz w:val="24"/>
      <w:szCs w:val="20"/>
    </w:rPr>
  </w:style>
  <w:style w:type="paragraph" w:customStyle="1" w:styleId="CharChar2CharCharCharChar">
    <w:name w:val="Char Char2 Char Char Char Char"/>
    <w:basedOn w:val="affc"/>
    <w:autoRedefine/>
    <w:rsid w:val="00137525"/>
    <w:rPr>
      <w:rFonts w:ascii="Tahoma" w:hAnsi="Tahoma"/>
      <w:sz w:val="24"/>
    </w:rPr>
  </w:style>
  <w:style w:type="paragraph" w:customStyle="1" w:styleId="CharCharChar">
    <w:name w:val="Char Char Char"/>
    <w:basedOn w:val="affc"/>
    <w:autoRedefine/>
    <w:rsid w:val="00137525"/>
    <w:rPr>
      <w:rFonts w:ascii="Tahoma" w:hAnsi="Tahoma"/>
      <w:sz w:val="24"/>
    </w:rPr>
  </w:style>
  <w:style w:type="paragraph" w:customStyle="1" w:styleId="New">
    <w:name w:val="正文缩进 New"/>
    <w:basedOn w:val="a"/>
    <w:rsid w:val="00137525"/>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rsid w:val="00137525"/>
    <w:pPr>
      <w:widowControl w:val="0"/>
      <w:spacing w:line="440" w:lineRule="exact"/>
      <w:jc w:val="both"/>
    </w:pPr>
    <w:rPr>
      <w:kern w:val="2"/>
      <w:sz w:val="28"/>
      <w:szCs w:val="24"/>
    </w:rPr>
  </w:style>
  <w:style w:type="paragraph" w:styleId="afff1">
    <w:name w:val="caption"/>
    <w:aliases w:val="信息主题"/>
    <w:basedOn w:val="a"/>
    <w:next w:val="a"/>
    <w:qFormat/>
    <w:rsid w:val="00137525"/>
    <w:pPr>
      <w:spacing w:line="360" w:lineRule="auto"/>
      <w:jc w:val="center"/>
    </w:pPr>
    <w:rPr>
      <w:rFonts w:ascii="Calibri" w:hAnsi="Calibri"/>
      <w:sz w:val="20"/>
      <w:szCs w:val="20"/>
    </w:rPr>
  </w:style>
  <w:style w:type="character" w:customStyle="1" w:styleId="tpccontent1">
    <w:name w:val="tpc_content1"/>
    <w:rsid w:val="00137525"/>
    <w:rPr>
      <w:sz w:val="20"/>
      <w:szCs w:val="20"/>
    </w:rPr>
  </w:style>
  <w:style w:type="character" w:customStyle="1" w:styleId="CharChar11">
    <w:name w:val="Char Char11"/>
    <w:rsid w:val="00137525"/>
    <w:rPr>
      <w:b/>
      <w:kern w:val="44"/>
      <w:sz w:val="44"/>
    </w:rPr>
  </w:style>
  <w:style w:type="character" w:customStyle="1" w:styleId="CharChar10">
    <w:name w:val="Char Char10"/>
    <w:rsid w:val="00137525"/>
    <w:rPr>
      <w:b/>
      <w:kern w:val="2"/>
      <w:sz w:val="28"/>
      <w:szCs w:val="28"/>
    </w:rPr>
  </w:style>
  <w:style w:type="character" w:customStyle="1" w:styleId="CharChar9">
    <w:name w:val="Char Char9"/>
    <w:rsid w:val="00137525"/>
    <w:rPr>
      <w:b/>
      <w:kern w:val="2"/>
      <w:sz w:val="24"/>
      <w:szCs w:val="24"/>
    </w:rPr>
  </w:style>
  <w:style w:type="paragraph" w:customStyle="1" w:styleId="CharCharChar0">
    <w:name w:val="Char Char Char 字元 字元"/>
    <w:basedOn w:val="a"/>
    <w:rsid w:val="00137525"/>
    <w:pPr>
      <w:spacing w:line="360" w:lineRule="auto"/>
      <w:ind w:firstLineChars="200" w:firstLine="200"/>
    </w:pPr>
    <w:rPr>
      <w:szCs w:val="20"/>
    </w:rPr>
  </w:style>
  <w:style w:type="paragraph" w:customStyle="1" w:styleId="New0">
    <w:name w:val="正文 New"/>
    <w:rsid w:val="00137525"/>
    <w:pPr>
      <w:widowControl w:val="0"/>
      <w:jc w:val="both"/>
    </w:pPr>
    <w:rPr>
      <w:kern w:val="2"/>
      <w:sz w:val="21"/>
    </w:rPr>
  </w:style>
  <w:style w:type="paragraph" w:customStyle="1" w:styleId="NewNew">
    <w:name w:val="正文 New New"/>
    <w:rsid w:val="00137525"/>
    <w:pPr>
      <w:widowControl w:val="0"/>
      <w:jc w:val="both"/>
    </w:pPr>
    <w:rPr>
      <w:kern w:val="2"/>
      <w:sz w:val="21"/>
    </w:rPr>
  </w:style>
  <w:style w:type="character" w:customStyle="1" w:styleId="style11">
    <w:name w:val="style11"/>
    <w:rsid w:val="00D2049A"/>
    <w:rPr>
      <w:b/>
      <w:bCs/>
      <w:color w:val="FF0000"/>
    </w:rPr>
  </w:style>
  <w:style w:type="character" w:customStyle="1" w:styleId="info">
    <w:name w:val="info"/>
    <w:basedOn w:val="a1"/>
    <w:rsid w:val="00D2049A"/>
  </w:style>
  <w:style w:type="paragraph" w:customStyle="1" w:styleId="29">
    <w:name w:val="样式 正文缩进 + 首行缩进:  2 字符"/>
    <w:basedOn w:val="a0"/>
    <w:link w:val="2Char0"/>
    <w:rsid w:val="009F5CDD"/>
    <w:pPr>
      <w:spacing w:line="360" w:lineRule="auto"/>
      <w:ind w:firstLine="480"/>
    </w:pPr>
    <w:rPr>
      <w:rFonts w:ascii="宋体" w:hAnsi="宋体"/>
      <w:color w:val="000000"/>
      <w:kern w:val="0"/>
      <w:sz w:val="24"/>
      <w:szCs w:val="20"/>
    </w:rPr>
  </w:style>
  <w:style w:type="character" w:customStyle="1" w:styleId="2Char0">
    <w:name w:val="样式 正文缩进 + 首行缩进:  2 字符 Char"/>
    <w:link w:val="29"/>
    <w:locked/>
    <w:rsid w:val="009F5CDD"/>
    <w:rPr>
      <w:rFonts w:ascii="宋体" w:eastAsia="宋体" w:hAnsi="宋体"/>
      <w:color w:val="000000"/>
      <w:sz w:val="24"/>
      <w:lang w:bidi="ar-SA"/>
    </w:rPr>
  </w:style>
  <w:style w:type="paragraph" w:customStyle="1" w:styleId="2a">
    <w:name w:val="正文2"/>
    <w:basedOn w:val="a"/>
    <w:link w:val="2Char1"/>
    <w:qFormat/>
    <w:rsid w:val="00191263"/>
    <w:pPr>
      <w:spacing w:before="156" w:line="360" w:lineRule="auto"/>
      <w:ind w:firstLineChars="200" w:firstLine="510"/>
    </w:pPr>
    <w:rPr>
      <w:sz w:val="24"/>
      <w:szCs w:val="20"/>
    </w:rPr>
  </w:style>
  <w:style w:type="character" w:customStyle="1" w:styleId="2Char1">
    <w:name w:val="正文2 Char"/>
    <w:link w:val="2a"/>
    <w:rsid w:val="00191263"/>
    <w:rPr>
      <w:rFonts w:eastAsia="宋体"/>
      <w:kern w:val="2"/>
      <w:sz w:val="24"/>
      <w:lang w:val="en-US" w:eastAsia="zh-CN" w:bidi="ar-SA"/>
    </w:rPr>
  </w:style>
  <w:style w:type="paragraph" w:customStyle="1" w:styleId="p0">
    <w:name w:val="p0"/>
    <w:basedOn w:val="a"/>
    <w:rsid w:val="00B12ECD"/>
    <w:pPr>
      <w:widowControl/>
    </w:pPr>
    <w:rPr>
      <w:kern w:val="0"/>
      <w:szCs w:val="21"/>
    </w:rPr>
  </w:style>
  <w:style w:type="character" w:customStyle="1" w:styleId="param-name">
    <w:name w:val="param-name"/>
    <w:basedOn w:val="a1"/>
    <w:rsid w:val="00EB4FA7"/>
  </w:style>
  <w:style w:type="character" w:customStyle="1" w:styleId="Char6">
    <w:name w:val="日期 Char"/>
    <w:rsid w:val="00EB4FA7"/>
    <w:rPr>
      <w:rFonts w:ascii="楷体_GB2312" w:eastAsia="楷体_GB2312"/>
      <w:b/>
      <w:kern w:val="2"/>
      <w:sz w:val="28"/>
      <w:lang w:val="en-US" w:eastAsia="zh-CN" w:bidi="ar-SA"/>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1"/>
    <w:rsid w:val="00EB4FA7"/>
    <w:rPr>
      <w:rFonts w:ascii="Arial" w:eastAsia="黑体" w:hAnsi="Arial"/>
      <w:b/>
      <w:kern w:val="2"/>
      <w:sz w:val="28"/>
      <w:lang w:val="en-US" w:eastAsia="zh-CN" w:bidi="ar-SA"/>
    </w:rPr>
  </w:style>
  <w:style w:type="character" w:customStyle="1" w:styleId="6Char">
    <w:name w:val="标题 6 Char"/>
    <w:rsid w:val="00EB4FA7"/>
    <w:rPr>
      <w:rFonts w:ascii="宋体" w:eastAsia="宋体" w:hAnsi="Arial"/>
      <w:sz w:val="24"/>
      <w:lang w:val="en-US" w:eastAsia="zh-CN" w:bidi="ar-SA"/>
    </w:rPr>
  </w:style>
  <w:style w:type="character" w:customStyle="1" w:styleId="8Char">
    <w:name w:val="标题 8 Char"/>
    <w:rsid w:val="00EB4FA7"/>
    <w:rPr>
      <w:rFonts w:ascii="Arial" w:eastAsia="黑体" w:hAnsi="Arial"/>
      <w:sz w:val="24"/>
      <w:lang w:val="en-US" w:eastAsia="zh-CN" w:bidi="ar-SA"/>
    </w:rPr>
  </w:style>
  <w:style w:type="character" w:customStyle="1" w:styleId="9Char">
    <w:name w:val="标题 9 Char"/>
    <w:rsid w:val="00EB4FA7"/>
    <w:rPr>
      <w:rFonts w:ascii="Arial" w:eastAsia="黑体" w:hAnsi="Arial"/>
      <w:sz w:val="24"/>
      <w:lang w:val="en-US" w:eastAsia="zh-CN" w:bidi="ar-SA"/>
    </w:rPr>
  </w:style>
  <w:style w:type="character" w:customStyle="1" w:styleId="5Char">
    <w:name w:val="标题 5 Char"/>
    <w:aliases w:val="H5 Char1,PIM 5 Char1,Table label Char1,h5 Char1,l5 Char1,hm Char1,mh2 Char1,Module heading 2 Char1,Head 5 Char1,list 5 Char1,5 Char1,ds Char1,dd Char Char Char2,dd Char Char Char Char Char1,dd Char Char Char Char2,dd Char1,Roman list Char1"/>
    <w:rsid w:val="00EB4FA7"/>
    <w:rPr>
      <w:rFonts w:eastAsia="宋体"/>
      <w:sz w:val="24"/>
      <w:lang w:val="en-US" w:eastAsia="zh-CN" w:bidi="ar-SA"/>
    </w:rPr>
  </w:style>
  <w:style w:type="character" w:customStyle="1" w:styleId="Char7">
    <w:name w:val="正文文本 Char"/>
    <w:aliases w:val="???? Char,?y????×? Char,?y???? Char,?y????? Char,contents Char,Corps de texte Char,body tesx Char,Corpo de texto Char,EHPT Char,Body Text2 Char,?y?????á? Char,heading_txt Char,bodytxy2 Char,??2 Char,Orig Qstn Char,Original Question Char"/>
    <w:locked/>
    <w:rsid w:val="00EB4FA7"/>
    <w:rPr>
      <w:rFonts w:eastAsia="仿宋_GB2312"/>
      <w:kern w:val="2"/>
      <w:sz w:val="28"/>
      <w:szCs w:val="24"/>
      <w:lang w:val="en-US" w:eastAsia="zh-CN" w:bidi="ar-SA"/>
    </w:rPr>
  </w:style>
  <w:style w:type="character" w:customStyle="1" w:styleId="2Char2">
    <w:name w:val="正文文本缩进 2 Char"/>
    <w:aliases w:val="正文文字缩进 2 Char"/>
    <w:locked/>
    <w:rsid w:val="00EB4FA7"/>
    <w:rPr>
      <w:rFonts w:eastAsia="宋体"/>
      <w:kern w:val="2"/>
      <w:sz w:val="21"/>
      <w:szCs w:val="24"/>
      <w:lang w:val="en-US" w:eastAsia="zh-CN" w:bidi="ar-SA"/>
    </w:rPr>
  </w:style>
  <w:style w:type="character" w:customStyle="1" w:styleId="2Char3">
    <w:name w:val="正文文本 2 Char"/>
    <w:rsid w:val="00EB4FA7"/>
    <w:rPr>
      <w:rFonts w:ascii="隶书" w:eastAsia="隶书"/>
      <w:bCs/>
      <w:sz w:val="72"/>
      <w:szCs w:val="84"/>
      <w:lang w:val="en-US" w:eastAsia="zh-CN" w:bidi="ar-SA"/>
    </w:rPr>
  </w:style>
  <w:style w:type="character" w:customStyle="1" w:styleId="7Char">
    <w:name w:val="标题 7 Char"/>
    <w:rsid w:val="00EB4FA7"/>
    <w:rPr>
      <w:rFonts w:ascii="宋体" w:eastAsia="宋体" w:hAnsi="Arial"/>
      <w:b/>
      <w:sz w:val="24"/>
      <w:lang w:val="en-US" w:eastAsia="zh-CN" w:bidi="ar-SA"/>
    </w:rPr>
  </w:style>
  <w:style w:type="character" w:customStyle="1" w:styleId="Char8">
    <w:name w:val="页眉 Char"/>
    <w:aliases w:val="h Char"/>
    <w:rsid w:val="00EB4FA7"/>
    <w:rPr>
      <w:rFonts w:eastAsia="宋体"/>
      <w:kern w:val="2"/>
      <w:sz w:val="18"/>
      <w:szCs w:val="18"/>
      <w:lang w:val="en-US" w:eastAsia="zh-CN" w:bidi="ar-SA"/>
    </w:rPr>
  </w:style>
  <w:style w:type="character" w:customStyle="1" w:styleId="Char9">
    <w:name w:val="批注文字 Char"/>
    <w:semiHidden/>
    <w:rsid w:val="00EB4FA7"/>
    <w:rPr>
      <w:rFonts w:eastAsia="宋体"/>
      <w:kern w:val="2"/>
      <w:sz w:val="21"/>
      <w:szCs w:val="24"/>
      <w:lang w:val="en-US" w:eastAsia="zh-CN" w:bidi="ar-SA"/>
    </w:rPr>
  </w:style>
  <w:style w:type="character" w:customStyle="1" w:styleId="Chara">
    <w:name w:val="汇视源正文 Char"/>
    <w:link w:val="afff2"/>
    <w:rsid w:val="00EB4FA7"/>
    <w:rPr>
      <w:rFonts w:cs="宋体"/>
      <w:kern w:val="2"/>
      <w:sz w:val="24"/>
      <w:lang w:val="en-US" w:eastAsia="zh-CN" w:bidi="ar-SA"/>
    </w:rPr>
  </w:style>
  <w:style w:type="paragraph" w:customStyle="1" w:styleId="afff2">
    <w:name w:val="汇视源正文"/>
    <w:link w:val="Chara"/>
    <w:rsid w:val="00EB4FA7"/>
    <w:pPr>
      <w:widowControl w:val="0"/>
      <w:spacing w:beforeLines="50" w:line="360" w:lineRule="auto"/>
      <w:ind w:firstLineChars="200" w:firstLine="480"/>
      <w:jc w:val="both"/>
    </w:pPr>
    <w:rPr>
      <w:rFonts w:cs="宋体"/>
      <w:kern w:val="2"/>
      <w:sz w:val="24"/>
    </w:rPr>
  </w:style>
  <w:style w:type="paragraph" w:styleId="TOC3">
    <w:name w:val="toc 3"/>
    <w:basedOn w:val="a"/>
    <w:next w:val="a"/>
    <w:unhideWhenUsed/>
    <w:rsid w:val="00EB4FA7"/>
    <w:pPr>
      <w:ind w:leftChars="400" w:left="840"/>
    </w:pPr>
    <w:rPr>
      <w:rFonts w:ascii="Calibri" w:hAnsi="Calibri"/>
      <w:szCs w:val="22"/>
    </w:rPr>
  </w:style>
  <w:style w:type="paragraph" w:customStyle="1" w:styleId="05">
    <w:name w:val="样式 列表编号 + 段后: 0.5 行"/>
    <w:basedOn w:val="af2"/>
    <w:rsid w:val="00EB4FA7"/>
    <w:pPr>
      <w:tabs>
        <w:tab w:val="left" w:pos="454"/>
        <w:tab w:val="left" w:pos="840"/>
      </w:tabs>
      <w:spacing w:afterLines="0"/>
      <w:ind w:left="425" w:hanging="425"/>
    </w:pPr>
    <w:rPr>
      <w:rFonts w:cs="宋体"/>
    </w:rPr>
  </w:style>
  <w:style w:type="paragraph" w:customStyle="1" w:styleId="afff3">
    <w:name w:val="正文缩近"/>
    <w:basedOn w:val="a"/>
    <w:rsid w:val="00EB4FA7"/>
    <w:pPr>
      <w:adjustRightInd w:val="0"/>
      <w:snapToGrid w:val="0"/>
      <w:spacing w:line="540" w:lineRule="atLeast"/>
      <w:ind w:firstLine="608"/>
      <w:textAlignment w:val="baseline"/>
    </w:pPr>
    <w:rPr>
      <w:rFonts w:ascii="仿宋_GB2312" w:eastAsia="仿宋_GB2312" w:cs="宋体"/>
      <w:kern w:val="0"/>
      <w:sz w:val="30"/>
      <w:szCs w:val="20"/>
    </w:rPr>
  </w:style>
  <w:style w:type="paragraph" w:styleId="TOC">
    <w:name w:val="TOC Heading"/>
    <w:basedOn w:val="1"/>
    <w:next w:val="a"/>
    <w:qFormat/>
    <w:rsid w:val="00EB4FA7"/>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paragraph" w:styleId="afff4">
    <w:name w:val="Title"/>
    <w:basedOn w:val="a"/>
    <w:next w:val="a"/>
    <w:link w:val="afff5"/>
    <w:qFormat/>
    <w:rsid w:val="003822F9"/>
    <w:pPr>
      <w:adjustRightInd w:val="0"/>
      <w:spacing w:before="240" w:after="60"/>
      <w:jc w:val="center"/>
      <w:outlineLvl w:val="0"/>
    </w:pPr>
    <w:rPr>
      <w:rFonts w:ascii="Calibri Light" w:hAnsi="Calibri Light"/>
      <w:b/>
      <w:bCs/>
      <w:sz w:val="32"/>
      <w:szCs w:val="32"/>
    </w:rPr>
  </w:style>
  <w:style w:type="character" w:customStyle="1" w:styleId="afff5">
    <w:name w:val="标题 字符"/>
    <w:link w:val="afff4"/>
    <w:locked/>
    <w:rsid w:val="003822F9"/>
    <w:rPr>
      <w:rFonts w:ascii="Calibri Light" w:eastAsia="宋体" w:hAnsi="Calibri Light"/>
      <w:b/>
      <w:bCs/>
      <w:kern w:val="2"/>
      <w:sz w:val="32"/>
      <w:szCs w:val="32"/>
      <w:lang w:val="en-US" w:eastAsia="zh-CN" w:bidi="ar-SA"/>
    </w:rPr>
  </w:style>
  <w:style w:type="character" w:customStyle="1" w:styleId="DateChar">
    <w:name w:val="Date Char"/>
    <w:locked/>
    <w:rsid w:val="003822F9"/>
    <w:rPr>
      <w:rFonts w:ascii="宋体"/>
      <w:sz w:val="21"/>
      <w:lang w:val="zh-CN"/>
    </w:rPr>
  </w:style>
  <w:style w:type="character" w:customStyle="1" w:styleId="NormalIndentChar">
    <w:name w:val="Normal Indent Char"/>
    <w:locked/>
    <w:rsid w:val="003822F9"/>
    <w:rPr>
      <w:rFonts w:ascii="宋体" w:eastAsia="宋体"/>
      <w:snapToGrid w:val="0"/>
      <w:color w:val="000000"/>
      <w:kern w:val="28"/>
      <w:sz w:val="28"/>
    </w:rPr>
  </w:style>
  <w:style w:type="character" w:customStyle="1" w:styleId="PlainTextChar">
    <w:name w:val="Plain Text Char"/>
    <w:locked/>
    <w:rsid w:val="003822F9"/>
    <w:rPr>
      <w:rFonts w:ascii="宋体" w:eastAsia="宋体" w:hAnsi="Courier New"/>
      <w:snapToGrid w:val="0"/>
      <w:sz w:val="21"/>
    </w:rPr>
  </w:style>
  <w:style w:type="character" w:customStyle="1" w:styleId="Char11">
    <w:name w:val="日期 Char1"/>
    <w:semiHidden/>
    <w:rsid w:val="003822F9"/>
    <w:rPr>
      <w:rFonts w:ascii="Times New Roman" w:eastAsia="宋体" w:hAnsi="Times New Roman" w:cs="Times New Roman"/>
      <w:sz w:val="24"/>
      <w:szCs w:val="24"/>
    </w:rPr>
  </w:style>
  <w:style w:type="character" w:customStyle="1" w:styleId="Char12">
    <w:name w:val="纯文本 Char1"/>
    <w:rsid w:val="003822F9"/>
    <w:rPr>
      <w:rFonts w:ascii="宋体" w:eastAsia="宋体" w:hAnsi="Courier New" w:cs="Courier New"/>
      <w:sz w:val="21"/>
      <w:szCs w:val="21"/>
    </w:rPr>
  </w:style>
  <w:style w:type="paragraph" w:customStyle="1" w:styleId="aspnumfaautoadjustrightr">
    <w:name w:val="aspnumfaautoadjustrightr"/>
    <w:rsid w:val="003822F9"/>
    <w:pPr>
      <w:widowControl w:val="0"/>
      <w:autoSpaceDE w:val="0"/>
      <w:autoSpaceDN w:val="0"/>
      <w:adjustRightInd w:val="0"/>
      <w:ind w:firstLine="720"/>
      <w:jc w:val="both"/>
    </w:pPr>
  </w:style>
  <w:style w:type="paragraph" w:customStyle="1" w:styleId="15">
    <w:name w:val="列出段落1"/>
    <w:basedOn w:val="a"/>
    <w:rsid w:val="003822F9"/>
    <w:pPr>
      <w:adjustRightInd w:val="0"/>
      <w:spacing w:line="360" w:lineRule="auto"/>
      <w:ind w:firstLineChars="200" w:firstLine="200"/>
    </w:pPr>
    <w:rPr>
      <w:rFonts w:eastAsia="楷体_GB2312" w:cs="Lucida Sans"/>
      <w:sz w:val="24"/>
    </w:rPr>
  </w:style>
  <w:style w:type="paragraph" w:customStyle="1" w:styleId="2def">
    <w:name w:val="标题2def"/>
    <w:basedOn w:val="afff4"/>
    <w:rsid w:val="003822F9"/>
    <w:pPr>
      <w:widowControl/>
      <w:overflowPunct w:val="0"/>
      <w:autoSpaceDE w:val="0"/>
      <w:autoSpaceDN w:val="0"/>
      <w:snapToGrid w:val="0"/>
      <w:spacing w:before="160" w:after="200" w:line="360" w:lineRule="auto"/>
      <w:textAlignment w:val="baseline"/>
    </w:pPr>
    <w:rPr>
      <w:rFonts w:ascii="Times New Roman" w:eastAsia="仿宋_GB2312" w:hAnsi="宋体"/>
      <w:bCs w:val="0"/>
      <w:kern w:val="0"/>
      <w:szCs w:val="20"/>
      <w:lang w:val="en-GB"/>
    </w:rPr>
  </w:style>
  <w:style w:type="paragraph" w:customStyle="1" w:styleId="3def">
    <w:name w:val="标题3def"/>
    <w:basedOn w:val="3"/>
    <w:next w:val="a"/>
    <w:rsid w:val="003822F9"/>
    <w:pPr>
      <w:numPr>
        <w:numId w:val="0"/>
      </w:numPr>
      <w:adjustRightInd w:val="0"/>
      <w:snapToGrid w:val="0"/>
      <w:spacing w:before="80" w:after="160" w:line="400" w:lineRule="exact"/>
    </w:pPr>
    <w:rPr>
      <w:rFonts w:ascii="仿宋_GB2312" w:hAnsi="宋体"/>
      <w:sz w:val="24"/>
    </w:rPr>
  </w:style>
  <w:style w:type="character" w:customStyle="1" w:styleId="HeaderChar">
    <w:name w:val="Header Char"/>
    <w:locked/>
    <w:rsid w:val="003822F9"/>
    <w:rPr>
      <w:rFonts w:ascii="Times New Roman" w:eastAsia="宋体" w:hAnsi="Times New Roman" w:cs="Times New Roman"/>
      <w:sz w:val="18"/>
      <w:szCs w:val="18"/>
    </w:rPr>
  </w:style>
  <w:style w:type="paragraph" w:customStyle="1" w:styleId="af17cgridlangnp1033langf">
    <w:name w:val="af17cgridlangnp1033langf"/>
    <w:rsid w:val="003822F9"/>
    <w:pPr>
      <w:widowControl w:val="0"/>
      <w:autoSpaceDE w:val="0"/>
      <w:autoSpaceDN w:val="0"/>
      <w:adjustRightInd w:val="0"/>
      <w:spacing w:before="156" w:line="360" w:lineRule="atLeast"/>
      <w:ind w:left="567" w:firstLine="510"/>
      <w:jc w:val="both"/>
    </w:pPr>
  </w:style>
  <w:style w:type="paragraph" w:customStyle="1" w:styleId="CharChar2CharChar">
    <w:name w:val="Char Char2 Char Char"/>
    <w:basedOn w:val="a"/>
    <w:rsid w:val="003822F9"/>
    <w:pPr>
      <w:widowControl/>
      <w:spacing w:line="400" w:lineRule="exact"/>
      <w:jc w:val="center"/>
    </w:pPr>
    <w:rPr>
      <w:rFonts w:ascii="Verdana" w:hAnsi="Verdana"/>
      <w:kern w:val="0"/>
      <w:szCs w:val="20"/>
      <w:lang w:eastAsia="en-US"/>
    </w:rPr>
  </w:style>
  <w:style w:type="character" w:customStyle="1" w:styleId="CommentTextChar">
    <w:name w:val="Comment Text Char"/>
    <w:locked/>
    <w:rsid w:val="003822F9"/>
    <w:rPr>
      <w:rFonts w:ascii="Times New Roman" w:eastAsia="宋体" w:hAnsi="Times New Roman" w:cs="Times New Roman"/>
      <w:kern w:val="0"/>
      <w:sz w:val="24"/>
      <w:szCs w:val="24"/>
      <w:lang w:val="zh-CN" w:eastAsia="zh-CN"/>
    </w:rPr>
  </w:style>
  <w:style w:type="paragraph" w:customStyle="1" w:styleId="210">
    <w:name w:val="正文文本缩进 21"/>
    <w:basedOn w:val="a"/>
    <w:rsid w:val="003822F9"/>
    <w:pPr>
      <w:spacing w:line="520" w:lineRule="exact"/>
      <w:ind w:firstLineChars="303" w:firstLine="848"/>
    </w:pPr>
    <w:rPr>
      <w:rFonts w:ascii="黑体" w:eastAsia="黑体" w:hAnsi="Calibri" w:cs="黑体"/>
      <w:sz w:val="28"/>
      <w:szCs w:val="22"/>
    </w:rPr>
  </w:style>
  <w:style w:type="paragraph" w:customStyle="1" w:styleId="16">
    <w:name w:val="部分1"/>
    <w:basedOn w:val="a"/>
    <w:rsid w:val="00A5358B"/>
    <w:pPr>
      <w:keepNext/>
      <w:pageBreakBefore/>
      <w:tabs>
        <w:tab w:val="num" w:pos="720"/>
      </w:tabs>
      <w:spacing w:line="360" w:lineRule="auto"/>
      <w:jc w:val="center"/>
      <w:outlineLvl w:val="0"/>
    </w:pPr>
    <w:rPr>
      <w:rFonts w:eastAsia="黑体"/>
      <w:b/>
      <w:kern w:val="44"/>
      <w:sz w:val="36"/>
      <w:szCs w:val="20"/>
    </w:rPr>
  </w:style>
  <w:style w:type="paragraph" w:customStyle="1" w:styleId="CharCharCharChar1">
    <w:name w:val="Char Char Char Char1"/>
    <w:basedOn w:val="a"/>
    <w:rsid w:val="009700D6"/>
    <w:rPr>
      <w:rFonts w:ascii="Tahoma" w:hAnsi="Tahoma"/>
      <w:sz w:val="24"/>
      <w:szCs w:val="20"/>
    </w:rPr>
  </w:style>
  <w:style w:type="paragraph" w:customStyle="1" w:styleId="CharChar27">
    <w:name w:val="Char Char27"/>
    <w:basedOn w:val="a"/>
    <w:autoRedefine/>
    <w:rsid w:val="009700D6"/>
    <w:pPr>
      <w:snapToGrid w:val="0"/>
      <w:spacing w:line="360" w:lineRule="auto"/>
    </w:pPr>
    <w:rPr>
      <w:rFonts w:ascii="Arial" w:eastAsia="黑体" w:hAnsi="Arial"/>
      <w:snapToGrid w:val="0"/>
      <w:kern w:val="0"/>
      <w:sz w:val="20"/>
      <w:szCs w:val="21"/>
    </w:rPr>
  </w:style>
  <w:style w:type="paragraph" w:customStyle="1" w:styleId="51">
    <w:name w:val="样式5"/>
    <w:basedOn w:val="a"/>
    <w:qFormat/>
    <w:rsid w:val="004F7995"/>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3B24CA"/>
    <w:pPr>
      <w:adjustRightInd w:val="0"/>
      <w:spacing w:line="360" w:lineRule="auto"/>
      <w:ind w:firstLine="420"/>
      <w:jc w:val="center"/>
      <w:outlineLvl w:val="2"/>
    </w:pPr>
    <w:rPr>
      <w:rFonts w:ascii="仿宋_GB2312" w:eastAsia="仿宋_GB2312" w:hAnsi="仿宋"/>
      <w:b/>
      <w:sz w:val="32"/>
      <w:szCs w:val="32"/>
    </w:rPr>
  </w:style>
  <w:style w:type="character" w:customStyle="1" w:styleId="2CharChar">
    <w:name w:val="正文2 Char Char"/>
    <w:qFormat/>
    <w:rsid w:val="004939A7"/>
    <w:rPr>
      <w:kern w:val="2"/>
      <w:sz w:val="24"/>
    </w:rPr>
  </w:style>
  <w:style w:type="character" w:styleId="afff6">
    <w:name w:val="Unresolved Mention"/>
    <w:basedOn w:val="a1"/>
    <w:uiPriority w:val="99"/>
    <w:semiHidden/>
    <w:unhideWhenUsed/>
    <w:rsid w:val="0019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116322">
      <w:bodyDiv w:val="1"/>
      <w:marLeft w:val="0"/>
      <w:marRight w:val="0"/>
      <w:marTop w:val="0"/>
      <w:marBottom w:val="0"/>
      <w:divBdr>
        <w:top w:val="none" w:sz="0" w:space="0" w:color="auto"/>
        <w:left w:val="none" w:sz="0" w:space="0" w:color="auto"/>
        <w:bottom w:val="none" w:sz="0" w:space="0" w:color="auto"/>
        <w:right w:val="none" w:sz="0" w:space="0" w:color="auto"/>
      </w:divBdr>
    </w:div>
    <w:div w:id="436601595">
      <w:bodyDiv w:val="1"/>
      <w:marLeft w:val="0"/>
      <w:marRight w:val="0"/>
      <w:marTop w:val="0"/>
      <w:marBottom w:val="0"/>
      <w:divBdr>
        <w:top w:val="none" w:sz="0" w:space="0" w:color="auto"/>
        <w:left w:val="none" w:sz="0" w:space="0" w:color="auto"/>
        <w:bottom w:val="none" w:sz="0" w:space="0" w:color="auto"/>
        <w:right w:val="none" w:sz="0" w:space="0" w:color="auto"/>
      </w:divBdr>
      <w:divsChild>
        <w:div w:id="467475575">
          <w:marLeft w:val="0"/>
          <w:marRight w:val="0"/>
          <w:marTop w:val="0"/>
          <w:marBottom w:val="0"/>
          <w:divBdr>
            <w:top w:val="none" w:sz="0" w:space="0" w:color="auto"/>
            <w:left w:val="none" w:sz="0" w:space="0" w:color="auto"/>
            <w:bottom w:val="none" w:sz="0" w:space="0" w:color="auto"/>
            <w:right w:val="none" w:sz="0" w:space="0" w:color="auto"/>
          </w:divBdr>
          <w:divsChild>
            <w:div w:id="1788430605">
              <w:marLeft w:val="0"/>
              <w:marRight w:val="0"/>
              <w:marTop w:val="0"/>
              <w:marBottom w:val="0"/>
              <w:divBdr>
                <w:top w:val="none" w:sz="0" w:space="0" w:color="auto"/>
                <w:left w:val="none" w:sz="0" w:space="0" w:color="auto"/>
                <w:bottom w:val="none" w:sz="0" w:space="0" w:color="auto"/>
                <w:right w:val="none" w:sz="0" w:space="0" w:color="auto"/>
              </w:divBdr>
              <w:divsChild>
                <w:div w:id="1751808458">
                  <w:marLeft w:val="0"/>
                  <w:marRight w:val="0"/>
                  <w:marTop w:val="0"/>
                  <w:marBottom w:val="0"/>
                  <w:divBdr>
                    <w:top w:val="none" w:sz="0" w:space="0" w:color="auto"/>
                    <w:left w:val="none" w:sz="0" w:space="0" w:color="auto"/>
                    <w:bottom w:val="none" w:sz="0" w:space="0" w:color="auto"/>
                    <w:right w:val="none" w:sz="0" w:space="0" w:color="auto"/>
                  </w:divBdr>
                  <w:divsChild>
                    <w:div w:id="1038552234">
                      <w:marLeft w:val="0"/>
                      <w:marRight w:val="0"/>
                      <w:marTop w:val="0"/>
                      <w:marBottom w:val="0"/>
                      <w:divBdr>
                        <w:top w:val="none" w:sz="0" w:space="0" w:color="auto"/>
                        <w:left w:val="none" w:sz="0" w:space="0" w:color="auto"/>
                        <w:bottom w:val="none" w:sz="0" w:space="0" w:color="auto"/>
                        <w:right w:val="none" w:sz="0" w:space="0" w:color="auto"/>
                      </w:divBdr>
                      <w:divsChild>
                        <w:div w:id="741947891">
                          <w:marLeft w:val="0"/>
                          <w:marRight w:val="0"/>
                          <w:marTop w:val="0"/>
                          <w:marBottom w:val="0"/>
                          <w:divBdr>
                            <w:top w:val="none" w:sz="0" w:space="0" w:color="auto"/>
                            <w:left w:val="none" w:sz="0" w:space="0" w:color="auto"/>
                            <w:bottom w:val="none" w:sz="0" w:space="0" w:color="auto"/>
                            <w:right w:val="none" w:sz="0" w:space="0" w:color="auto"/>
                          </w:divBdr>
                          <w:divsChild>
                            <w:div w:id="402069193">
                              <w:marLeft w:val="0"/>
                              <w:marRight w:val="0"/>
                              <w:marTop w:val="0"/>
                              <w:marBottom w:val="0"/>
                              <w:divBdr>
                                <w:top w:val="none" w:sz="0" w:space="0" w:color="auto"/>
                                <w:left w:val="none" w:sz="0" w:space="0" w:color="auto"/>
                                <w:bottom w:val="none" w:sz="0" w:space="0" w:color="auto"/>
                                <w:right w:val="none" w:sz="0" w:space="0" w:color="auto"/>
                              </w:divBdr>
                              <w:divsChild>
                                <w:div w:id="9554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443473">
      <w:bodyDiv w:val="1"/>
      <w:marLeft w:val="0"/>
      <w:marRight w:val="0"/>
      <w:marTop w:val="0"/>
      <w:marBottom w:val="0"/>
      <w:divBdr>
        <w:top w:val="none" w:sz="0" w:space="0" w:color="auto"/>
        <w:left w:val="none" w:sz="0" w:space="0" w:color="auto"/>
        <w:bottom w:val="none" w:sz="0" w:space="0" w:color="auto"/>
        <w:right w:val="none" w:sz="0" w:space="0" w:color="auto"/>
      </w:divBdr>
      <w:divsChild>
        <w:div w:id="1475490944">
          <w:marLeft w:val="0"/>
          <w:marRight w:val="0"/>
          <w:marTop w:val="0"/>
          <w:marBottom w:val="0"/>
          <w:divBdr>
            <w:top w:val="none" w:sz="0" w:space="0" w:color="auto"/>
            <w:left w:val="none" w:sz="0" w:space="0" w:color="auto"/>
            <w:bottom w:val="none" w:sz="0" w:space="0" w:color="auto"/>
            <w:right w:val="none" w:sz="0" w:space="0" w:color="auto"/>
          </w:divBdr>
        </w:div>
      </w:divsChild>
    </w:div>
    <w:div w:id="512230549">
      <w:bodyDiv w:val="1"/>
      <w:marLeft w:val="0"/>
      <w:marRight w:val="0"/>
      <w:marTop w:val="0"/>
      <w:marBottom w:val="0"/>
      <w:divBdr>
        <w:top w:val="none" w:sz="0" w:space="0" w:color="auto"/>
        <w:left w:val="none" w:sz="0" w:space="0" w:color="auto"/>
        <w:bottom w:val="none" w:sz="0" w:space="0" w:color="auto"/>
        <w:right w:val="none" w:sz="0" w:space="0" w:color="auto"/>
      </w:divBdr>
      <w:divsChild>
        <w:div w:id="1087193800">
          <w:marLeft w:val="0"/>
          <w:marRight w:val="0"/>
          <w:marTop w:val="0"/>
          <w:marBottom w:val="0"/>
          <w:divBdr>
            <w:top w:val="single" w:sz="6" w:space="0" w:color="A3A4A6"/>
            <w:left w:val="single" w:sz="6" w:space="0" w:color="A3A4A6"/>
            <w:bottom w:val="single" w:sz="6" w:space="0" w:color="A3A4A6"/>
            <w:right w:val="single" w:sz="6" w:space="0" w:color="A3A4A6"/>
          </w:divBdr>
          <w:divsChild>
            <w:div w:id="767968159">
              <w:marLeft w:val="0"/>
              <w:marRight w:val="0"/>
              <w:marTop w:val="0"/>
              <w:marBottom w:val="0"/>
              <w:divBdr>
                <w:top w:val="none" w:sz="0" w:space="0" w:color="auto"/>
                <w:left w:val="none" w:sz="0" w:space="0" w:color="auto"/>
                <w:bottom w:val="none" w:sz="0" w:space="0" w:color="auto"/>
                <w:right w:val="none" w:sz="0" w:space="0" w:color="auto"/>
              </w:divBdr>
              <w:divsChild>
                <w:div w:id="218833987">
                  <w:marLeft w:val="0"/>
                  <w:marRight w:val="0"/>
                  <w:marTop w:val="0"/>
                  <w:marBottom w:val="0"/>
                  <w:divBdr>
                    <w:top w:val="none" w:sz="0" w:space="0" w:color="auto"/>
                    <w:left w:val="none" w:sz="0" w:space="0" w:color="auto"/>
                    <w:bottom w:val="none" w:sz="0" w:space="0" w:color="auto"/>
                    <w:right w:val="none" w:sz="0" w:space="0" w:color="auto"/>
                  </w:divBdr>
                </w:div>
                <w:div w:id="1566381580">
                  <w:marLeft w:val="0"/>
                  <w:marRight w:val="0"/>
                  <w:marTop w:val="0"/>
                  <w:marBottom w:val="0"/>
                  <w:divBdr>
                    <w:top w:val="none" w:sz="0" w:space="0" w:color="auto"/>
                    <w:left w:val="none" w:sz="0" w:space="0" w:color="auto"/>
                    <w:bottom w:val="none" w:sz="0" w:space="0" w:color="auto"/>
                    <w:right w:val="none" w:sz="0" w:space="0" w:color="auto"/>
                  </w:divBdr>
                </w:div>
                <w:div w:id="15780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4261">
      <w:bodyDiv w:val="1"/>
      <w:marLeft w:val="0"/>
      <w:marRight w:val="0"/>
      <w:marTop w:val="0"/>
      <w:marBottom w:val="0"/>
      <w:divBdr>
        <w:top w:val="none" w:sz="0" w:space="0" w:color="auto"/>
        <w:left w:val="none" w:sz="0" w:space="0" w:color="auto"/>
        <w:bottom w:val="none" w:sz="0" w:space="0" w:color="auto"/>
        <w:right w:val="none" w:sz="0" w:space="0" w:color="auto"/>
      </w:divBdr>
      <w:divsChild>
        <w:div w:id="1592161089">
          <w:marLeft w:val="0"/>
          <w:marRight w:val="0"/>
          <w:marTop w:val="0"/>
          <w:marBottom w:val="0"/>
          <w:divBdr>
            <w:top w:val="none" w:sz="0" w:space="0" w:color="auto"/>
            <w:left w:val="none" w:sz="0" w:space="0" w:color="auto"/>
            <w:bottom w:val="none" w:sz="0" w:space="0" w:color="auto"/>
            <w:right w:val="none" w:sz="0" w:space="0" w:color="auto"/>
          </w:divBdr>
        </w:div>
      </w:divsChild>
    </w:div>
    <w:div w:id="582565056">
      <w:bodyDiv w:val="1"/>
      <w:marLeft w:val="0"/>
      <w:marRight w:val="0"/>
      <w:marTop w:val="0"/>
      <w:marBottom w:val="0"/>
      <w:divBdr>
        <w:top w:val="none" w:sz="0" w:space="0" w:color="auto"/>
        <w:left w:val="none" w:sz="0" w:space="0" w:color="auto"/>
        <w:bottom w:val="none" w:sz="0" w:space="0" w:color="auto"/>
        <w:right w:val="none" w:sz="0" w:space="0" w:color="auto"/>
      </w:divBdr>
    </w:div>
    <w:div w:id="701857269">
      <w:bodyDiv w:val="1"/>
      <w:marLeft w:val="0"/>
      <w:marRight w:val="0"/>
      <w:marTop w:val="0"/>
      <w:marBottom w:val="0"/>
      <w:divBdr>
        <w:top w:val="none" w:sz="0" w:space="0" w:color="auto"/>
        <w:left w:val="none" w:sz="0" w:space="0" w:color="auto"/>
        <w:bottom w:val="none" w:sz="0" w:space="0" w:color="auto"/>
        <w:right w:val="none" w:sz="0" w:space="0" w:color="auto"/>
      </w:divBdr>
    </w:div>
    <w:div w:id="722946144">
      <w:bodyDiv w:val="1"/>
      <w:marLeft w:val="0"/>
      <w:marRight w:val="0"/>
      <w:marTop w:val="0"/>
      <w:marBottom w:val="0"/>
      <w:divBdr>
        <w:top w:val="none" w:sz="0" w:space="0" w:color="auto"/>
        <w:left w:val="none" w:sz="0" w:space="0" w:color="auto"/>
        <w:bottom w:val="none" w:sz="0" w:space="0" w:color="auto"/>
        <w:right w:val="none" w:sz="0" w:space="0" w:color="auto"/>
      </w:divBdr>
    </w:div>
    <w:div w:id="728111784">
      <w:bodyDiv w:val="1"/>
      <w:marLeft w:val="0"/>
      <w:marRight w:val="0"/>
      <w:marTop w:val="0"/>
      <w:marBottom w:val="0"/>
      <w:divBdr>
        <w:top w:val="none" w:sz="0" w:space="0" w:color="auto"/>
        <w:left w:val="none" w:sz="0" w:space="0" w:color="auto"/>
        <w:bottom w:val="none" w:sz="0" w:space="0" w:color="auto"/>
        <w:right w:val="none" w:sz="0" w:space="0" w:color="auto"/>
      </w:divBdr>
    </w:div>
    <w:div w:id="731277284">
      <w:bodyDiv w:val="1"/>
      <w:marLeft w:val="0"/>
      <w:marRight w:val="0"/>
      <w:marTop w:val="0"/>
      <w:marBottom w:val="0"/>
      <w:divBdr>
        <w:top w:val="none" w:sz="0" w:space="0" w:color="auto"/>
        <w:left w:val="none" w:sz="0" w:space="0" w:color="auto"/>
        <w:bottom w:val="none" w:sz="0" w:space="0" w:color="auto"/>
        <w:right w:val="none" w:sz="0" w:space="0" w:color="auto"/>
      </w:divBdr>
    </w:div>
    <w:div w:id="750078264">
      <w:bodyDiv w:val="1"/>
      <w:marLeft w:val="0"/>
      <w:marRight w:val="0"/>
      <w:marTop w:val="0"/>
      <w:marBottom w:val="0"/>
      <w:divBdr>
        <w:top w:val="none" w:sz="0" w:space="0" w:color="auto"/>
        <w:left w:val="none" w:sz="0" w:space="0" w:color="auto"/>
        <w:bottom w:val="none" w:sz="0" w:space="0" w:color="auto"/>
        <w:right w:val="none" w:sz="0" w:space="0" w:color="auto"/>
      </w:divBdr>
    </w:div>
    <w:div w:id="807625143">
      <w:bodyDiv w:val="1"/>
      <w:marLeft w:val="0"/>
      <w:marRight w:val="0"/>
      <w:marTop w:val="0"/>
      <w:marBottom w:val="0"/>
      <w:divBdr>
        <w:top w:val="none" w:sz="0" w:space="0" w:color="auto"/>
        <w:left w:val="none" w:sz="0" w:space="0" w:color="auto"/>
        <w:bottom w:val="none" w:sz="0" w:space="0" w:color="auto"/>
        <w:right w:val="none" w:sz="0" w:space="0" w:color="auto"/>
      </w:divBdr>
    </w:div>
    <w:div w:id="1076898731">
      <w:bodyDiv w:val="1"/>
      <w:marLeft w:val="0"/>
      <w:marRight w:val="0"/>
      <w:marTop w:val="0"/>
      <w:marBottom w:val="0"/>
      <w:divBdr>
        <w:top w:val="none" w:sz="0" w:space="0" w:color="auto"/>
        <w:left w:val="none" w:sz="0" w:space="0" w:color="auto"/>
        <w:bottom w:val="none" w:sz="0" w:space="0" w:color="auto"/>
        <w:right w:val="none" w:sz="0" w:space="0" w:color="auto"/>
      </w:divBdr>
    </w:div>
    <w:div w:id="1495298178">
      <w:bodyDiv w:val="1"/>
      <w:marLeft w:val="0"/>
      <w:marRight w:val="0"/>
      <w:marTop w:val="0"/>
      <w:marBottom w:val="0"/>
      <w:divBdr>
        <w:top w:val="none" w:sz="0" w:space="0" w:color="auto"/>
        <w:left w:val="none" w:sz="0" w:space="0" w:color="auto"/>
        <w:bottom w:val="none" w:sz="0" w:space="0" w:color="auto"/>
        <w:right w:val="none" w:sz="0" w:space="0" w:color="auto"/>
      </w:divBdr>
    </w:div>
    <w:div w:id="1591163322">
      <w:bodyDiv w:val="1"/>
      <w:marLeft w:val="0"/>
      <w:marRight w:val="0"/>
      <w:marTop w:val="0"/>
      <w:marBottom w:val="0"/>
      <w:divBdr>
        <w:top w:val="none" w:sz="0" w:space="0" w:color="auto"/>
        <w:left w:val="none" w:sz="0" w:space="0" w:color="auto"/>
        <w:bottom w:val="none" w:sz="0" w:space="0" w:color="auto"/>
        <w:right w:val="none" w:sz="0" w:space="0" w:color="auto"/>
      </w:divBdr>
    </w:div>
    <w:div w:id="1764838799">
      <w:bodyDiv w:val="1"/>
      <w:marLeft w:val="0"/>
      <w:marRight w:val="0"/>
      <w:marTop w:val="0"/>
      <w:marBottom w:val="0"/>
      <w:divBdr>
        <w:top w:val="none" w:sz="0" w:space="0" w:color="auto"/>
        <w:left w:val="none" w:sz="0" w:space="0" w:color="auto"/>
        <w:bottom w:val="none" w:sz="0" w:space="0" w:color="auto"/>
        <w:right w:val="none" w:sz="0" w:space="0" w:color="auto"/>
      </w:divBdr>
    </w:div>
    <w:div w:id="1772048835">
      <w:bodyDiv w:val="1"/>
      <w:marLeft w:val="0"/>
      <w:marRight w:val="0"/>
      <w:marTop w:val="0"/>
      <w:marBottom w:val="0"/>
      <w:divBdr>
        <w:top w:val="none" w:sz="0" w:space="0" w:color="auto"/>
        <w:left w:val="none" w:sz="0" w:space="0" w:color="auto"/>
        <w:bottom w:val="none" w:sz="0" w:space="0" w:color="auto"/>
        <w:right w:val="none" w:sz="0" w:space="0" w:color="auto"/>
      </w:divBdr>
    </w:div>
    <w:div w:id="1840655235">
      <w:bodyDiv w:val="1"/>
      <w:marLeft w:val="0"/>
      <w:marRight w:val="0"/>
      <w:marTop w:val="0"/>
      <w:marBottom w:val="0"/>
      <w:divBdr>
        <w:top w:val="none" w:sz="0" w:space="0" w:color="auto"/>
        <w:left w:val="none" w:sz="0" w:space="0" w:color="auto"/>
        <w:bottom w:val="none" w:sz="0" w:space="0" w:color="auto"/>
        <w:right w:val="none" w:sz="0" w:space="0" w:color="auto"/>
      </w:divBdr>
    </w:div>
    <w:div w:id="1911428087">
      <w:bodyDiv w:val="1"/>
      <w:marLeft w:val="0"/>
      <w:marRight w:val="0"/>
      <w:marTop w:val="0"/>
      <w:marBottom w:val="0"/>
      <w:divBdr>
        <w:top w:val="none" w:sz="0" w:space="0" w:color="auto"/>
        <w:left w:val="none" w:sz="0" w:space="0" w:color="auto"/>
        <w:bottom w:val="none" w:sz="0" w:space="0" w:color="auto"/>
        <w:right w:val="none" w:sz="0" w:space="0" w:color="auto"/>
      </w:divBdr>
      <w:divsChild>
        <w:div w:id="1204831790">
          <w:marLeft w:val="0"/>
          <w:marRight w:val="0"/>
          <w:marTop w:val="0"/>
          <w:marBottom w:val="0"/>
          <w:divBdr>
            <w:top w:val="none" w:sz="0" w:space="0" w:color="auto"/>
            <w:left w:val="none" w:sz="0" w:space="0" w:color="auto"/>
            <w:bottom w:val="none" w:sz="0" w:space="0" w:color="auto"/>
            <w:right w:val="none" w:sz="0" w:space="0" w:color="auto"/>
          </w:divBdr>
        </w:div>
      </w:divsChild>
    </w:div>
    <w:div w:id="1929268282">
      <w:bodyDiv w:val="1"/>
      <w:marLeft w:val="0"/>
      <w:marRight w:val="0"/>
      <w:marTop w:val="0"/>
      <w:marBottom w:val="0"/>
      <w:divBdr>
        <w:top w:val="none" w:sz="0" w:space="0" w:color="auto"/>
        <w:left w:val="none" w:sz="0" w:space="0" w:color="auto"/>
        <w:bottom w:val="none" w:sz="0" w:space="0" w:color="auto"/>
        <w:right w:val="none" w:sz="0" w:space="0" w:color="auto"/>
      </w:divBdr>
    </w:div>
    <w:div w:id="1940288884">
      <w:bodyDiv w:val="1"/>
      <w:marLeft w:val="0"/>
      <w:marRight w:val="0"/>
      <w:marTop w:val="0"/>
      <w:marBottom w:val="0"/>
      <w:divBdr>
        <w:top w:val="none" w:sz="0" w:space="0" w:color="auto"/>
        <w:left w:val="none" w:sz="0" w:space="0" w:color="auto"/>
        <w:bottom w:val="none" w:sz="0" w:space="0" w:color="auto"/>
        <w:right w:val="none" w:sz="0" w:space="0" w:color="auto"/>
      </w:divBdr>
    </w:div>
    <w:div w:id="1998067634">
      <w:bodyDiv w:val="1"/>
      <w:marLeft w:val="0"/>
      <w:marRight w:val="0"/>
      <w:marTop w:val="0"/>
      <w:marBottom w:val="0"/>
      <w:divBdr>
        <w:top w:val="none" w:sz="0" w:space="0" w:color="auto"/>
        <w:left w:val="none" w:sz="0" w:space="0" w:color="auto"/>
        <w:bottom w:val="none" w:sz="0" w:space="0" w:color="auto"/>
        <w:right w:val="none" w:sz="0" w:space="0" w:color="auto"/>
      </w:divBdr>
    </w:div>
    <w:div w:id="2004166781">
      <w:bodyDiv w:val="1"/>
      <w:marLeft w:val="0"/>
      <w:marRight w:val="0"/>
      <w:marTop w:val="0"/>
      <w:marBottom w:val="0"/>
      <w:divBdr>
        <w:top w:val="none" w:sz="0" w:space="0" w:color="auto"/>
        <w:left w:val="none" w:sz="0" w:space="0" w:color="auto"/>
        <w:bottom w:val="none" w:sz="0" w:space="0" w:color="auto"/>
        <w:right w:val="none" w:sz="0" w:space="0" w:color="auto"/>
      </w:divBdr>
    </w:div>
    <w:div w:id="2010056104">
      <w:bodyDiv w:val="1"/>
      <w:marLeft w:val="0"/>
      <w:marRight w:val="0"/>
      <w:marTop w:val="0"/>
      <w:marBottom w:val="0"/>
      <w:divBdr>
        <w:top w:val="none" w:sz="0" w:space="0" w:color="auto"/>
        <w:left w:val="none" w:sz="0" w:space="0" w:color="auto"/>
        <w:bottom w:val="none" w:sz="0" w:space="0" w:color="auto"/>
        <w:right w:val="none" w:sz="0" w:space="0" w:color="auto"/>
      </w:divBdr>
      <w:divsChild>
        <w:div w:id="99684826">
          <w:marLeft w:val="0"/>
          <w:marRight w:val="0"/>
          <w:marTop w:val="0"/>
          <w:marBottom w:val="0"/>
          <w:divBdr>
            <w:top w:val="none" w:sz="0" w:space="0" w:color="auto"/>
            <w:left w:val="none" w:sz="0" w:space="0" w:color="auto"/>
            <w:bottom w:val="none" w:sz="0" w:space="0" w:color="auto"/>
            <w:right w:val="none" w:sz="0" w:space="0" w:color="auto"/>
          </w:divBdr>
        </w:div>
      </w:divsChild>
    </w:div>
    <w:div w:id="2078430623">
      <w:bodyDiv w:val="1"/>
      <w:marLeft w:val="0"/>
      <w:marRight w:val="0"/>
      <w:marTop w:val="0"/>
      <w:marBottom w:val="0"/>
      <w:divBdr>
        <w:top w:val="none" w:sz="0" w:space="0" w:color="auto"/>
        <w:left w:val="none" w:sz="0" w:space="0" w:color="auto"/>
        <w:bottom w:val="none" w:sz="0" w:space="0" w:color="auto"/>
        <w:right w:val="none" w:sz="0" w:space="0" w:color="auto"/>
      </w:divBdr>
    </w:div>
    <w:div w:id="2119593854">
      <w:bodyDiv w:val="1"/>
      <w:marLeft w:val="0"/>
      <w:marRight w:val="0"/>
      <w:marTop w:val="0"/>
      <w:marBottom w:val="0"/>
      <w:divBdr>
        <w:top w:val="none" w:sz="0" w:space="0" w:color="auto"/>
        <w:left w:val="none" w:sz="0" w:space="0" w:color="auto"/>
        <w:bottom w:val="none" w:sz="0" w:space="0" w:color="auto"/>
        <w:right w:val="none" w:sz="0" w:space="0" w:color="auto"/>
      </w:divBdr>
      <w:divsChild>
        <w:div w:id="99846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0DA8C-E1A4-4571-9B52-09650259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4</Pages>
  <Words>426</Words>
  <Characters>2432</Characters>
  <Application>Microsoft Office Word</Application>
  <DocSecurity>0</DocSecurity>
  <Lines>20</Lines>
  <Paragraphs>5</Paragraphs>
  <ScaleCrop>false</ScaleCrop>
  <Company>Microsoft</Company>
  <LinksUpToDate>false</LinksUpToDate>
  <CharactersWithSpaces>2853</CharactersWithSpaces>
  <SharedDoc>false</SharedDoc>
  <HLinks>
    <vt:vector size="6" baseType="variant">
      <vt:variant>
        <vt:i4>4784201</vt:i4>
      </vt:variant>
      <vt:variant>
        <vt:i4>0</vt:i4>
      </vt:variant>
      <vt:variant>
        <vt:i4>0</vt:i4>
      </vt:variant>
      <vt:variant>
        <vt:i4>5</vt:i4>
      </vt:variant>
      <vt:variant>
        <vt:lpwstr>http://www.zjzfcg.gov.cn/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2019-03-28T02:49:00Z</dcterms:created>
  <dc:creator>USER</dc:creator>
  <cp:lastModifiedBy>dreamsummit</cp:lastModifiedBy>
  <cp:lastPrinted>2017-10-18T06:51:00Z</cp:lastPrinted>
  <dcterms:modified xsi:type="dcterms:W3CDTF">2020-10-21T08:11:00Z</dcterms:modified>
  <cp:revision>227</cp:revision>
  <dc:title>绍兴文理学院计算机机房设备及录播系统供货项目</dc:title>
</cp:coreProperties>
</file>