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300" w:lineRule="auto"/>
        <w:jc w:val="center"/>
        <w:rPr>
          <w:rFonts w:ascii="宋体"/>
          <w:b/>
          <w:bCs/>
          <w:color w:val="auto"/>
          <w:sz w:val="32"/>
          <w:szCs w:val="32"/>
        </w:rPr>
      </w:pPr>
      <w:r>
        <w:rPr>
          <w:rFonts w:hint="eastAsia" w:ascii="宋体" w:hAnsi="宋体" w:cs="宋体"/>
          <w:b/>
          <w:color w:val="auto"/>
          <w:sz w:val="32"/>
          <w:szCs w:val="32"/>
        </w:rPr>
        <w:t>诸暨市妇幼保健院202</w:t>
      </w:r>
      <w:r>
        <w:rPr>
          <w:rFonts w:hint="eastAsia" w:ascii="宋体" w:hAnsi="宋体" w:cs="宋体"/>
          <w:b/>
          <w:color w:val="auto"/>
          <w:sz w:val="32"/>
          <w:szCs w:val="32"/>
          <w:lang w:val="en-US" w:eastAsia="zh-CN"/>
        </w:rPr>
        <w:t>1-2022</w:t>
      </w:r>
      <w:r>
        <w:rPr>
          <w:rFonts w:hint="eastAsia" w:ascii="宋体" w:hAnsi="宋体" w:cs="宋体"/>
          <w:b/>
          <w:color w:val="auto"/>
          <w:sz w:val="32"/>
          <w:szCs w:val="32"/>
        </w:rPr>
        <w:t>年度劳务服务外包采购项目要素</w:t>
      </w:r>
    </w:p>
    <w:p>
      <w:pPr>
        <w:autoSpaceDE/>
        <w:autoSpaceDN/>
        <w:spacing w:line="300" w:lineRule="auto"/>
        <w:rPr>
          <w:rFonts w:ascii="宋体" w:hAnsi="宋体" w:cs="宋体"/>
          <w:b/>
          <w:bCs/>
          <w:color w:val="auto"/>
          <w:sz w:val="24"/>
          <w:szCs w:val="24"/>
        </w:rPr>
      </w:pPr>
      <w:r>
        <w:rPr>
          <w:rFonts w:hint="eastAsia" w:ascii="宋体" w:hAnsi="宋体" w:cs="宋体"/>
          <w:b/>
          <w:color w:val="auto"/>
          <w:sz w:val="24"/>
          <w:szCs w:val="24"/>
        </w:rPr>
        <w:t>一、项目名称：</w:t>
      </w:r>
      <w:r>
        <w:rPr>
          <w:rFonts w:hint="eastAsia" w:ascii="宋体" w:hAnsi="宋体" w:cs="宋体"/>
          <w:color w:val="auto"/>
          <w:sz w:val="24"/>
          <w:szCs w:val="24"/>
        </w:rPr>
        <w:t>诸暨市妇幼保健院202</w:t>
      </w:r>
      <w:r>
        <w:rPr>
          <w:rFonts w:hint="eastAsia" w:ascii="宋体" w:hAnsi="宋体" w:cs="宋体"/>
          <w:color w:val="auto"/>
          <w:sz w:val="24"/>
          <w:szCs w:val="24"/>
          <w:lang w:val="en-US" w:eastAsia="zh-CN"/>
        </w:rPr>
        <w:t>1-2022</w:t>
      </w:r>
      <w:r>
        <w:rPr>
          <w:rFonts w:hint="eastAsia" w:ascii="宋体" w:hAnsi="宋体" w:cs="宋体"/>
          <w:color w:val="auto"/>
          <w:sz w:val="24"/>
          <w:szCs w:val="24"/>
        </w:rPr>
        <w:t>年度劳务服务外包采购项目</w:t>
      </w:r>
    </w:p>
    <w:p>
      <w:pPr>
        <w:autoSpaceDE/>
        <w:autoSpaceDN/>
        <w:spacing w:line="300" w:lineRule="auto"/>
        <w:rPr>
          <w:rFonts w:ascii="宋体"/>
          <w:b/>
          <w:bCs/>
          <w:color w:val="auto"/>
          <w:sz w:val="24"/>
          <w:szCs w:val="24"/>
        </w:rPr>
      </w:pPr>
      <w:r>
        <w:rPr>
          <w:rFonts w:hint="eastAsia" w:ascii="宋体" w:hAnsi="宋体" w:cs="宋体"/>
          <w:b/>
          <w:bCs/>
          <w:color w:val="auto"/>
          <w:sz w:val="24"/>
          <w:szCs w:val="24"/>
        </w:rPr>
        <w:t>二、</w:t>
      </w:r>
      <w:r>
        <w:rPr>
          <w:rFonts w:hint="eastAsia" w:ascii="宋体" w:hAnsi="宋体" w:cs="宋体"/>
          <w:b/>
          <w:color w:val="auto"/>
          <w:sz w:val="24"/>
          <w:szCs w:val="24"/>
        </w:rPr>
        <w:t>项目内容及规模：</w:t>
      </w:r>
    </w:p>
    <w:p>
      <w:pPr>
        <w:spacing w:line="300" w:lineRule="auto"/>
        <w:ind w:firstLine="480" w:firstLineChars="200"/>
        <w:rPr>
          <w:rFonts w:ascii="宋体"/>
          <w:color w:val="auto"/>
          <w:sz w:val="24"/>
          <w:szCs w:val="24"/>
        </w:rPr>
      </w:pPr>
      <w:r>
        <w:rPr>
          <w:rFonts w:hint="eastAsia" w:ascii="宋体" w:hAnsi="宋体" w:cs="宋体"/>
          <w:color w:val="auto"/>
          <w:sz w:val="24"/>
          <w:szCs w:val="24"/>
        </w:rPr>
        <w:t>本次招标为诸暨市妇幼保健院202</w:t>
      </w:r>
      <w:r>
        <w:rPr>
          <w:rFonts w:hint="eastAsia" w:ascii="宋体" w:hAnsi="宋体" w:cs="宋体"/>
          <w:color w:val="auto"/>
          <w:sz w:val="24"/>
          <w:szCs w:val="24"/>
          <w:lang w:val="en-US" w:eastAsia="zh-CN"/>
        </w:rPr>
        <w:t>1-2022</w:t>
      </w:r>
      <w:r>
        <w:rPr>
          <w:rFonts w:hint="eastAsia" w:ascii="宋体" w:hAnsi="宋体" w:cs="宋体"/>
          <w:color w:val="auto"/>
          <w:sz w:val="24"/>
          <w:szCs w:val="24"/>
        </w:rPr>
        <w:t>年度劳务服务外包采购项目，服务期限</w:t>
      </w:r>
      <w:r>
        <w:rPr>
          <w:rFonts w:hint="eastAsia" w:ascii="宋体" w:hAnsi="宋体" w:cs="宋体"/>
          <w:color w:val="auto"/>
          <w:sz w:val="24"/>
          <w:szCs w:val="24"/>
          <w:lang w:eastAsia="zh-CN"/>
        </w:rPr>
        <w:t>为两</w:t>
      </w:r>
      <w:r>
        <w:rPr>
          <w:rFonts w:hint="eastAsia" w:ascii="宋体" w:hAnsi="宋体" w:cs="宋体"/>
          <w:color w:val="auto"/>
          <w:sz w:val="24"/>
          <w:szCs w:val="24"/>
        </w:rPr>
        <w:t>年，招标预算总金额为人民币</w:t>
      </w:r>
      <w:r>
        <w:rPr>
          <w:rFonts w:hint="eastAsia" w:ascii="宋体" w:hAnsi="宋体" w:cs="宋体"/>
          <w:color w:val="auto"/>
          <w:sz w:val="24"/>
          <w:szCs w:val="24"/>
          <w:lang w:val="en-US" w:eastAsia="zh-CN"/>
        </w:rPr>
        <w:t>740</w:t>
      </w:r>
      <w:r>
        <w:rPr>
          <w:rFonts w:hint="eastAsia" w:ascii="宋体" w:hAnsi="宋体" w:cs="宋体"/>
          <w:color w:val="auto"/>
          <w:sz w:val="24"/>
          <w:szCs w:val="24"/>
        </w:rPr>
        <w:t>万元，详见采购需求。</w:t>
      </w:r>
    </w:p>
    <w:p>
      <w:pPr>
        <w:spacing w:line="300" w:lineRule="auto"/>
        <w:rPr>
          <w:rFonts w:ascii="宋体"/>
          <w:b/>
          <w:bCs/>
          <w:color w:val="auto"/>
          <w:sz w:val="24"/>
          <w:szCs w:val="24"/>
        </w:rPr>
      </w:pPr>
      <w:r>
        <w:rPr>
          <w:rFonts w:hint="eastAsia" w:ascii="宋体" w:hAnsi="宋体" w:cs="宋体"/>
          <w:b/>
          <w:bCs/>
          <w:color w:val="auto"/>
          <w:sz w:val="24"/>
          <w:szCs w:val="24"/>
        </w:rPr>
        <w:t>三、投标人资格要求：</w:t>
      </w:r>
      <w:bookmarkStart w:id="1" w:name="_GoBack"/>
      <w:bookmarkEnd w:id="1"/>
    </w:p>
    <w:p>
      <w:pPr>
        <w:pStyle w:val="19"/>
        <w:widowControl w:val="0"/>
        <w:spacing w:line="300" w:lineRule="auto"/>
        <w:ind w:firstLine="480"/>
        <w:rPr>
          <w:rFonts w:ascii="宋体" w:hAnsi="宋体"/>
          <w:color w:val="auto"/>
        </w:rPr>
      </w:pPr>
      <w:r>
        <w:rPr>
          <w:rFonts w:hint="eastAsia" w:ascii="宋体" w:hAnsi="宋体"/>
          <w:color w:val="auto"/>
        </w:rPr>
        <w:t>1、</w:t>
      </w:r>
      <w:r>
        <w:rPr>
          <w:rFonts w:ascii="宋体" w:hAnsi="宋体"/>
          <w:color w:val="auto"/>
        </w:rPr>
        <w:t>符合</w:t>
      </w:r>
      <w:r>
        <w:rPr>
          <w:rFonts w:hint="eastAsia" w:ascii="宋体" w:hAnsi="宋体"/>
          <w:color w:val="auto"/>
        </w:rPr>
        <w:t>《中华人民共和国</w:t>
      </w:r>
      <w:r>
        <w:rPr>
          <w:rFonts w:ascii="宋体" w:hAnsi="宋体"/>
          <w:color w:val="auto"/>
        </w:rPr>
        <w:t>政府采购法</w:t>
      </w:r>
      <w:r>
        <w:rPr>
          <w:rFonts w:hint="eastAsia" w:ascii="宋体" w:hAnsi="宋体"/>
          <w:color w:val="auto"/>
        </w:rPr>
        <w:t>》</w:t>
      </w:r>
      <w:r>
        <w:rPr>
          <w:rFonts w:ascii="宋体" w:hAnsi="宋体"/>
          <w:color w:val="auto"/>
        </w:rPr>
        <w:t>第二十二条之供应商资格规定</w:t>
      </w:r>
      <w:r>
        <w:rPr>
          <w:rFonts w:hint="eastAsia" w:ascii="宋体" w:hAnsi="宋体"/>
          <w:color w:val="auto"/>
        </w:rPr>
        <w:t>；</w:t>
      </w:r>
    </w:p>
    <w:p>
      <w:pPr>
        <w:pStyle w:val="19"/>
        <w:widowControl w:val="0"/>
        <w:spacing w:line="300" w:lineRule="auto"/>
        <w:ind w:firstLine="480"/>
        <w:rPr>
          <w:rFonts w:ascii="宋体" w:hAnsi="宋体"/>
          <w:color w:val="auto"/>
        </w:rPr>
      </w:pPr>
      <w:r>
        <w:rPr>
          <w:rFonts w:hint="eastAsia" w:ascii="宋体" w:hAnsi="宋体"/>
          <w:color w:val="auto"/>
        </w:rPr>
        <w:t>2、未被“信用中国”（www.creditchina.gov.cn）、中国政府采购网（www.ccgp.gov.cn）列入失信被执行人、重大税收违法案件当事人名单、政府采购严重违法失信行为记录名单；</w:t>
      </w:r>
    </w:p>
    <w:p>
      <w:pPr>
        <w:pStyle w:val="19"/>
        <w:widowControl w:val="0"/>
        <w:spacing w:line="300" w:lineRule="auto"/>
        <w:ind w:firstLine="480"/>
        <w:rPr>
          <w:rFonts w:ascii="宋体" w:hAnsi="宋体"/>
          <w:color w:val="auto"/>
        </w:rPr>
      </w:pPr>
      <w:r>
        <w:rPr>
          <w:rFonts w:hint="eastAsia" w:ascii="宋体" w:hAnsi="宋体"/>
          <w:color w:val="auto"/>
        </w:rPr>
        <w:t>信用记录：根据财库[2016]125号《关于在政府采购活动中查询及使用信用记录有关问题的通知》要求，采购人对投标人信用记录进行查询并甄别。</w:t>
      </w:r>
    </w:p>
    <w:p>
      <w:pPr>
        <w:pStyle w:val="19"/>
        <w:widowControl w:val="0"/>
        <w:spacing w:line="300" w:lineRule="auto"/>
        <w:ind w:firstLine="480"/>
        <w:rPr>
          <w:rFonts w:ascii="宋体" w:hAnsi="宋体"/>
          <w:color w:val="auto"/>
        </w:rPr>
      </w:pPr>
      <w:r>
        <w:rPr>
          <w:rFonts w:hint="eastAsia" w:ascii="宋体" w:hAnsi="宋体"/>
          <w:color w:val="auto"/>
        </w:rPr>
        <w:t>1）信用信息查询的截止时点：投标截止时间；</w:t>
      </w:r>
    </w:p>
    <w:p>
      <w:pPr>
        <w:pStyle w:val="19"/>
        <w:widowControl w:val="0"/>
        <w:spacing w:line="300" w:lineRule="auto"/>
        <w:ind w:firstLine="480"/>
        <w:rPr>
          <w:rFonts w:ascii="宋体" w:hAnsi="宋体"/>
          <w:color w:val="auto"/>
        </w:rPr>
      </w:pPr>
      <w:r>
        <w:rPr>
          <w:rFonts w:hint="eastAsia" w:ascii="宋体" w:hAnsi="宋体"/>
          <w:color w:val="auto"/>
        </w:rPr>
        <w:t>2）查询渠道：“信用中国”（www.creditchina.gov.cn）、“中国政府采购网”（www.ccgp.gov.cn）；</w:t>
      </w:r>
    </w:p>
    <w:p>
      <w:pPr>
        <w:pStyle w:val="19"/>
        <w:widowControl w:val="0"/>
        <w:spacing w:line="300" w:lineRule="auto"/>
        <w:ind w:firstLine="480"/>
        <w:rPr>
          <w:rFonts w:ascii="宋体" w:hAnsi="宋体"/>
          <w:color w:val="auto"/>
        </w:rPr>
      </w:pPr>
      <w:r>
        <w:rPr>
          <w:rFonts w:hint="eastAsia" w:ascii="宋体" w:hAnsi="宋体"/>
          <w:color w:val="auto"/>
        </w:rPr>
        <w:t>3）信用信息查询记录和证据留存具体方式：采购单位经办人将查询网页打印、签字与其他招标文件一并保存；</w:t>
      </w:r>
    </w:p>
    <w:p>
      <w:pPr>
        <w:pStyle w:val="19"/>
        <w:widowControl w:val="0"/>
        <w:spacing w:line="300" w:lineRule="auto"/>
        <w:ind w:firstLine="480"/>
        <w:rPr>
          <w:rFonts w:ascii="宋体" w:hAnsi="宋体"/>
          <w:color w:val="auto"/>
        </w:rPr>
      </w:pPr>
      <w:r>
        <w:rPr>
          <w:rFonts w:hint="eastAsia" w:ascii="宋体" w:hAnsi="宋体"/>
          <w:color w:val="auto"/>
        </w:rPr>
        <w:t>4）信用信息的使用规则：投标人存在不良信用记录的，其投标将被作为无效投标被拒绝。不良信用记录指：被列入失信被执行人、重大税收违法案件当事人名单、政府采购严重违法失信行为记录名单。</w:t>
      </w:r>
    </w:p>
    <w:p>
      <w:pPr>
        <w:autoSpaceDE/>
        <w:autoSpaceDN/>
        <w:adjustRightInd/>
        <w:spacing w:line="300" w:lineRule="auto"/>
        <w:ind w:firstLine="480" w:firstLineChars="200"/>
        <w:rPr>
          <w:rFonts w:ascii="宋体" w:hAnsi="宋体" w:cs="宋体"/>
          <w:color w:val="auto"/>
          <w:sz w:val="24"/>
          <w:szCs w:val="24"/>
        </w:rPr>
      </w:pPr>
      <w:r>
        <w:rPr>
          <w:rFonts w:hint="eastAsia" w:ascii="宋体" w:hAnsi="宋体" w:cs="宋体"/>
          <w:color w:val="auto"/>
          <w:sz w:val="24"/>
        </w:rPr>
        <w:t>3、本项目不接受联合体投标。</w:t>
      </w:r>
    </w:p>
    <w:p>
      <w:pPr>
        <w:snapToGrid w:val="0"/>
        <w:spacing w:line="300" w:lineRule="auto"/>
        <w:ind w:left="75" w:leftChars="36"/>
        <w:rPr>
          <w:rFonts w:ascii="宋体" w:hAnsi="宋体" w:cs="宋体"/>
          <w:color w:val="auto"/>
          <w:sz w:val="24"/>
        </w:rPr>
      </w:pPr>
      <w:r>
        <w:rPr>
          <w:rFonts w:hint="eastAsia" w:ascii="宋体" w:hAnsi="宋体" w:cs="宋体"/>
          <w:b/>
          <w:color w:val="auto"/>
          <w:sz w:val="24"/>
        </w:rPr>
        <w:t>四、评标办法：</w:t>
      </w:r>
      <w:r>
        <w:rPr>
          <w:rFonts w:hint="eastAsia" w:ascii="宋体" w:hAnsi="宋体" w:cs="宋体"/>
          <w:color w:val="auto"/>
          <w:sz w:val="24"/>
        </w:rPr>
        <w:t>综合评分法</w:t>
      </w:r>
    </w:p>
    <w:p>
      <w:pPr>
        <w:snapToGrid w:val="0"/>
        <w:spacing w:line="300" w:lineRule="auto"/>
        <w:ind w:left="75" w:leftChars="36"/>
        <w:rPr>
          <w:rFonts w:ascii="宋体" w:hAnsi="宋体" w:cs="宋体"/>
          <w:b/>
          <w:color w:val="auto"/>
          <w:sz w:val="24"/>
          <w:szCs w:val="24"/>
        </w:rPr>
      </w:pPr>
      <w:r>
        <w:rPr>
          <w:rFonts w:hint="eastAsia" w:ascii="宋体" w:hAnsi="宋体" w:cs="宋体"/>
          <w:b/>
          <w:color w:val="auto"/>
          <w:sz w:val="24"/>
        </w:rPr>
        <w:t>五、评分标准：</w:t>
      </w:r>
    </w:p>
    <w:p>
      <w:pPr>
        <w:spacing w:line="30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）满分为</w:t>
      </w:r>
      <w:r>
        <w:rPr>
          <w:rFonts w:ascii="宋体" w:hAnsi="宋体" w:cs="宋体"/>
          <w:color w:val="auto"/>
          <w:sz w:val="24"/>
          <w:szCs w:val="24"/>
        </w:rPr>
        <w:t>100</w:t>
      </w:r>
      <w:r>
        <w:rPr>
          <w:rFonts w:hint="eastAsia" w:ascii="宋体" w:hAnsi="宋体" w:cs="宋体"/>
          <w:color w:val="auto"/>
          <w:sz w:val="24"/>
          <w:szCs w:val="24"/>
        </w:rPr>
        <w:t>分。总得分</w:t>
      </w:r>
      <w:r>
        <w:rPr>
          <w:rFonts w:ascii="宋体" w:hAnsi="宋体" w:cs="宋体"/>
          <w:color w:val="auto"/>
          <w:sz w:val="24"/>
          <w:szCs w:val="24"/>
        </w:rPr>
        <w:t>=</w:t>
      </w:r>
      <w:r>
        <w:rPr>
          <w:rFonts w:hint="eastAsia" w:ascii="宋体" w:hAnsi="宋体" w:cs="宋体"/>
          <w:color w:val="auto"/>
          <w:sz w:val="24"/>
          <w:szCs w:val="24"/>
          <w:lang w:eastAsia="zh-CN"/>
        </w:rPr>
        <w:t>商务</w:t>
      </w:r>
      <w:r>
        <w:rPr>
          <w:rFonts w:hint="eastAsia" w:ascii="宋体" w:hAnsi="宋体" w:cs="宋体"/>
          <w:color w:val="auto"/>
          <w:sz w:val="24"/>
          <w:szCs w:val="24"/>
        </w:rPr>
        <w:t>技术得分</w:t>
      </w:r>
      <w:r>
        <w:rPr>
          <w:rFonts w:ascii="宋体" w:hAnsi="宋体" w:cs="宋体"/>
          <w:color w:val="auto"/>
          <w:sz w:val="24"/>
          <w:szCs w:val="24"/>
        </w:rPr>
        <w:t>+</w:t>
      </w:r>
      <w:r>
        <w:rPr>
          <w:rFonts w:hint="eastAsia" w:ascii="宋体" w:hAnsi="宋体" w:cs="宋体"/>
          <w:color w:val="auto"/>
          <w:sz w:val="24"/>
          <w:szCs w:val="24"/>
          <w:lang w:eastAsia="zh-CN"/>
        </w:rPr>
        <w:t>报价</w:t>
      </w:r>
      <w:r>
        <w:rPr>
          <w:rFonts w:hint="eastAsia" w:ascii="宋体" w:hAnsi="宋体" w:cs="宋体"/>
          <w:color w:val="auto"/>
          <w:sz w:val="24"/>
          <w:szCs w:val="24"/>
        </w:rPr>
        <w:t>得分；</w:t>
      </w:r>
    </w:p>
    <w:p>
      <w:pPr>
        <w:spacing w:line="30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sz w:val="24"/>
          <w:szCs w:val="24"/>
          <w:lang w:eastAsia="zh-CN"/>
        </w:rPr>
        <w:t>商务</w:t>
      </w:r>
      <w:r>
        <w:rPr>
          <w:rFonts w:hint="eastAsia" w:ascii="宋体" w:hAnsi="宋体" w:cs="宋体"/>
          <w:color w:val="auto"/>
          <w:sz w:val="24"/>
          <w:szCs w:val="24"/>
        </w:rPr>
        <w:t>技术得分</w:t>
      </w:r>
      <w:r>
        <w:rPr>
          <w:rFonts w:ascii="宋体" w:hAnsi="宋体" w:cs="宋体"/>
          <w:color w:val="auto"/>
          <w:sz w:val="24"/>
          <w:szCs w:val="24"/>
        </w:rPr>
        <w:t>=</w:t>
      </w:r>
      <w:r>
        <w:rPr>
          <w:rFonts w:hint="eastAsia" w:ascii="宋体" w:hAnsi="宋体" w:cs="宋体"/>
          <w:color w:val="auto"/>
          <w:sz w:val="24"/>
          <w:szCs w:val="24"/>
          <w:lang w:eastAsia="zh-CN"/>
        </w:rPr>
        <w:t>商务</w:t>
      </w:r>
      <w:r>
        <w:rPr>
          <w:rFonts w:hint="eastAsia" w:ascii="宋体" w:hAnsi="宋体" w:cs="宋体"/>
          <w:color w:val="auto"/>
          <w:sz w:val="24"/>
          <w:szCs w:val="24"/>
        </w:rPr>
        <w:t>技术评分，</w:t>
      </w:r>
      <w:r>
        <w:rPr>
          <w:rFonts w:hint="eastAsia" w:ascii="宋体" w:hAnsi="宋体" w:cs="宋体"/>
          <w:color w:val="auto"/>
          <w:sz w:val="24"/>
          <w:szCs w:val="24"/>
          <w:lang w:eastAsia="zh-CN"/>
        </w:rPr>
        <w:t>商务</w:t>
      </w:r>
      <w:r>
        <w:rPr>
          <w:rFonts w:hint="eastAsia" w:ascii="宋体" w:hAnsi="宋体" w:cs="宋体"/>
          <w:color w:val="auto"/>
          <w:sz w:val="24"/>
          <w:szCs w:val="24"/>
        </w:rPr>
        <w:t>技术评分</w:t>
      </w:r>
      <w:r>
        <w:rPr>
          <w:rFonts w:ascii="宋体" w:hAnsi="宋体" w:cs="宋体"/>
          <w:color w:val="auto"/>
          <w:sz w:val="24"/>
          <w:szCs w:val="24"/>
        </w:rPr>
        <w:t>=</w:t>
      </w:r>
      <w:r>
        <w:rPr>
          <w:rFonts w:hint="eastAsia" w:ascii="宋体" w:hAnsi="宋体" w:cs="宋体"/>
          <w:color w:val="auto"/>
          <w:sz w:val="24"/>
          <w:szCs w:val="24"/>
        </w:rPr>
        <w:t>各评委的有效评分的算术平均数；</w:t>
      </w:r>
    </w:p>
    <w:p>
      <w:pPr>
        <w:spacing w:line="30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sz w:val="24"/>
          <w:szCs w:val="24"/>
          <w:lang w:eastAsia="zh-CN"/>
        </w:rPr>
        <w:t>报价</w:t>
      </w:r>
      <w:r>
        <w:rPr>
          <w:rFonts w:hint="eastAsia" w:ascii="宋体" w:hAnsi="宋体" w:cs="宋体"/>
          <w:color w:val="auto"/>
          <w:sz w:val="24"/>
          <w:szCs w:val="24"/>
        </w:rPr>
        <w:t>得分</w:t>
      </w:r>
      <w:r>
        <w:rPr>
          <w:rFonts w:ascii="宋体" w:hAnsi="宋体" w:cs="宋体"/>
          <w:color w:val="auto"/>
          <w:sz w:val="24"/>
          <w:szCs w:val="24"/>
        </w:rPr>
        <w:t>=</w:t>
      </w:r>
      <w:r>
        <w:rPr>
          <w:rFonts w:hint="eastAsia" w:ascii="宋体" w:hAnsi="宋体" w:cs="宋体"/>
          <w:color w:val="auto"/>
          <w:sz w:val="24"/>
          <w:szCs w:val="24"/>
        </w:rPr>
        <w:t>（评标基准价</w:t>
      </w:r>
      <w:r>
        <w:rPr>
          <w:rFonts w:ascii="宋体" w:hAnsi="宋体" w:cs="宋体"/>
          <w:color w:val="auto"/>
          <w:sz w:val="24"/>
          <w:szCs w:val="24"/>
        </w:rPr>
        <w:t>/</w:t>
      </w:r>
      <w:r>
        <w:rPr>
          <w:rFonts w:hint="eastAsia" w:ascii="宋体" w:hAnsi="宋体" w:cs="宋体"/>
          <w:color w:val="auto"/>
          <w:sz w:val="24"/>
          <w:szCs w:val="24"/>
        </w:rPr>
        <w:t>投标报价）</w:t>
      </w:r>
      <w:r>
        <w:rPr>
          <w:rFonts w:ascii="宋体" w:hAnsi="宋体" w:cs="宋体"/>
          <w:color w:val="auto"/>
          <w:sz w:val="24"/>
          <w:szCs w:val="24"/>
        </w:rPr>
        <w:t>*</w:t>
      </w:r>
      <w:r>
        <w:rPr>
          <w:rFonts w:hint="eastAsia" w:ascii="宋体" w:hAnsi="宋体" w:cs="宋体"/>
          <w:color w:val="auto"/>
          <w:sz w:val="24"/>
          <w:szCs w:val="24"/>
        </w:rPr>
        <w:t>价格权值</w:t>
      </w:r>
      <w:r>
        <w:rPr>
          <w:rFonts w:ascii="宋体" w:hAnsi="宋体" w:cs="宋体"/>
          <w:color w:val="auto"/>
          <w:sz w:val="24"/>
          <w:szCs w:val="24"/>
        </w:rPr>
        <w:t>*100</w:t>
      </w:r>
      <w:r>
        <w:rPr>
          <w:rFonts w:hint="eastAsia" w:ascii="宋体" w:hAnsi="宋体" w:cs="宋体"/>
          <w:color w:val="auto"/>
          <w:sz w:val="24"/>
          <w:szCs w:val="24"/>
        </w:rPr>
        <w:t>，评标基准价</w:t>
      </w:r>
      <w:r>
        <w:rPr>
          <w:rFonts w:ascii="宋体" w:hAnsi="宋体" w:cs="宋体"/>
          <w:color w:val="auto"/>
          <w:sz w:val="24"/>
          <w:szCs w:val="24"/>
        </w:rPr>
        <w:t>=</w:t>
      </w:r>
      <w:r>
        <w:rPr>
          <w:rFonts w:hint="eastAsia" w:ascii="宋体" w:hAnsi="宋体" w:cs="宋体"/>
          <w:color w:val="auto"/>
          <w:sz w:val="24"/>
          <w:szCs w:val="24"/>
        </w:rPr>
        <w:t>有效投标人的最低投标报价</w:t>
      </w:r>
      <w:r>
        <w:rPr>
          <w:rFonts w:hint="eastAsia" w:ascii="宋体" w:hAnsi="宋体" w:cs="宋体"/>
          <w:color w:val="auto"/>
          <w:sz w:val="24"/>
          <w:szCs w:val="24"/>
        </w:rPr>
        <w:t>，价格权值</w:t>
      </w:r>
      <w:r>
        <w:rPr>
          <w:rFonts w:ascii="宋体" w:hAnsi="宋体" w:cs="宋体"/>
          <w:color w:val="auto"/>
          <w:sz w:val="24"/>
          <w:szCs w:val="24"/>
        </w:rPr>
        <w:t>=30%</w:t>
      </w:r>
      <w:r>
        <w:rPr>
          <w:rFonts w:hint="eastAsia" w:ascii="宋体" w:hAnsi="宋体" w:cs="宋体"/>
          <w:color w:val="auto"/>
          <w:sz w:val="24"/>
          <w:szCs w:val="24"/>
        </w:rPr>
        <w:t>；</w:t>
      </w:r>
    </w:p>
    <w:p>
      <w:pPr>
        <w:spacing w:line="30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color w:val="auto"/>
          <w:sz w:val="24"/>
          <w:szCs w:val="24"/>
          <w:lang w:eastAsia="zh-CN"/>
        </w:rPr>
        <w:t>商务</w:t>
      </w:r>
      <w:r>
        <w:rPr>
          <w:rFonts w:hint="eastAsia" w:ascii="宋体" w:hAnsi="宋体" w:cs="宋体"/>
          <w:color w:val="auto"/>
          <w:sz w:val="24"/>
          <w:szCs w:val="24"/>
        </w:rPr>
        <w:t>技术分评分细则（</w:t>
      </w:r>
      <w:r>
        <w:rPr>
          <w:rFonts w:ascii="宋体" w:hAnsi="宋体" w:cs="宋体"/>
          <w:color w:val="auto"/>
          <w:sz w:val="24"/>
          <w:szCs w:val="24"/>
        </w:rPr>
        <w:t>70</w:t>
      </w:r>
      <w:r>
        <w:rPr>
          <w:rFonts w:hint="eastAsia" w:ascii="宋体" w:hAnsi="宋体" w:cs="宋体"/>
          <w:color w:val="auto"/>
          <w:sz w:val="24"/>
          <w:szCs w:val="24"/>
        </w:rPr>
        <w:t>分）。</w:t>
      </w:r>
    </w:p>
    <w:tbl>
      <w:tblPr>
        <w:tblStyle w:val="13"/>
        <w:tblpPr w:leftFromText="180" w:rightFromText="180" w:vertAnchor="text" w:horzAnchor="page" w:tblpXSpec="center" w:tblpY="293"/>
        <w:tblOverlap w:val="never"/>
        <w:tblW w:w="9468" w:type="dxa"/>
        <w:jc w:val="center"/>
        <w:tblLayout w:type="fixed"/>
        <w:tblCellMar>
          <w:top w:w="0" w:type="dxa"/>
          <w:left w:w="108" w:type="dxa"/>
          <w:bottom w:w="0" w:type="dxa"/>
          <w:right w:w="108" w:type="dxa"/>
        </w:tblCellMar>
      </w:tblPr>
      <w:tblGrid>
        <w:gridCol w:w="1981"/>
        <w:gridCol w:w="6390"/>
        <w:gridCol w:w="1097"/>
      </w:tblGrid>
      <w:tr>
        <w:tblPrEx>
          <w:tblCellMar>
            <w:top w:w="0" w:type="dxa"/>
            <w:left w:w="108" w:type="dxa"/>
            <w:bottom w:w="0" w:type="dxa"/>
            <w:right w:w="108" w:type="dxa"/>
          </w:tblCellMar>
        </w:tblPrEx>
        <w:trPr>
          <w:jc w:val="center"/>
        </w:trPr>
        <w:tc>
          <w:tcPr>
            <w:tcW w:w="198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color w:val="auto"/>
                <w:kern w:val="2"/>
                <w:sz w:val="24"/>
                <w:szCs w:val="24"/>
              </w:rPr>
            </w:pPr>
            <w:r>
              <w:rPr>
                <w:rFonts w:hint="eastAsia" w:ascii="宋体" w:hAnsi="宋体" w:cs="宋体"/>
                <w:color w:val="auto"/>
                <w:kern w:val="2"/>
                <w:sz w:val="24"/>
                <w:szCs w:val="24"/>
              </w:rPr>
              <w:t>评分项目</w:t>
            </w:r>
          </w:p>
        </w:tc>
        <w:tc>
          <w:tcPr>
            <w:tcW w:w="6390" w:type="dxa"/>
            <w:tcBorders>
              <w:top w:val="single" w:color="auto" w:sz="4" w:space="0"/>
              <w:left w:val="nil"/>
              <w:bottom w:val="single" w:color="auto" w:sz="4" w:space="0"/>
              <w:right w:val="single" w:color="auto" w:sz="4" w:space="0"/>
            </w:tcBorders>
          </w:tcPr>
          <w:p>
            <w:pPr>
              <w:spacing w:line="300" w:lineRule="auto"/>
              <w:jc w:val="center"/>
              <w:rPr>
                <w:rFonts w:ascii="宋体"/>
                <w:color w:val="auto"/>
                <w:kern w:val="2"/>
                <w:sz w:val="24"/>
                <w:szCs w:val="24"/>
              </w:rPr>
            </w:pPr>
            <w:r>
              <w:rPr>
                <w:rFonts w:hint="eastAsia" w:ascii="宋体" w:hAnsi="宋体" w:cs="宋体"/>
                <w:color w:val="auto"/>
                <w:kern w:val="2"/>
                <w:sz w:val="24"/>
                <w:szCs w:val="24"/>
              </w:rPr>
              <w:t>评分细则</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分值</w:t>
            </w:r>
          </w:p>
        </w:tc>
      </w:tr>
      <w:tr>
        <w:tblPrEx>
          <w:tblCellMar>
            <w:top w:w="0" w:type="dxa"/>
            <w:left w:w="108" w:type="dxa"/>
            <w:bottom w:w="0" w:type="dxa"/>
            <w:right w:w="108" w:type="dxa"/>
          </w:tblCellMar>
        </w:tblPrEx>
        <w:trPr>
          <w:trHeight w:val="90"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企业综合实力</w:t>
            </w: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hAnsi="宋体" w:cs="宋体"/>
                <w:color w:val="auto"/>
                <w:sz w:val="24"/>
                <w:szCs w:val="24"/>
              </w:rPr>
            </w:pPr>
            <w:r>
              <w:rPr>
                <w:rFonts w:hint="eastAsia" w:ascii="宋体" w:hAnsi="宋体" w:cs="宋体"/>
                <w:color w:val="auto"/>
                <w:kern w:val="2"/>
                <w:sz w:val="24"/>
                <w:szCs w:val="24"/>
              </w:rPr>
              <w:t>根据投标人的综合实力进行打分</w:t>
            </w:r>
            <w:r>
              <w:rPr>
                <w:rFonts w:hint="eastAsia" w:ascii="宋体" w:hAnsi="宋体" w:cs="宋体"/>
                <w:color w:val="auto"/>
                <w:sz w:val="24"/>
                <w:szCs w:val="24"/>
              </w:rPr>
              <w:t>。(</w:t>
            </w:r>
            <w:r>
              <w:rPr>
                <w:rFonts w:ascii="宋体" w:hAnsi="宋体" w:cs="宋体"/>
                <w:color w:val="auto"/>
                <w:kern w:val="2"/>
                <w:sz w:val="24"/>
                <w:szCs w:val="24"/>
              </w:rPr>
              <w:t>0-5</w:t>
            </w:r>
            <w:r>
              <w:rPr>
                <w:rFonts w:hint="eastAsia" w:ascii="宋体" w:hAnsi="宋体" w:cs="宋体"/>
                <w:color w:val="auto"/>
                <w:kern w:val="2"/>
                <w:sz w:val="24"/>
                <w:szCs w:val="24"/>
              </w:rPr>
              <w:t>分)</w:t>
            </w:r>
          </w:p>
          <w:p>
            <w:pPr>
              <w:spacing w:line="300" w:lineRule="auto"/>
              <w:rPr>
                <w:rFonts w:ascii="宋体"/>
                <w:color w:val="auto"/>
                <w:kern w:val="2"/>
                <w:sz w:val="24"/>
                <w:szCs w:val="24"/>
              </w:rPr>
            </w:pPr>
            <w:r>
              <w:rPr>
                <w:rFonts w:hint="eastAsia" w:ascii="宋体" w:hAnsi="宋体" w:cs="宋体"/>
                <w:b/>
                <w:bCs/>
                <w:color w:val="auto"/>
                <w:sz w:val="24"/>
                <w:szCs w:val="24"/>
                <w:lang w:eastAsia="zh-CN"/>
              </w:rPr>
              <w:t>商务</w:t>
            </w:r>
            <w:r>
              <w:rPr>
                <w:rFonts w:hint="eastAsia" w:ascii="宋体" w:hAnsi="宋体" w:cs="宋体"/>
                <w:b/>
                <w:bCs/>
                <w:color w:val="auto"/>
                <w:sz w:val="24"/>
                <w:szCs w:val="24"/>
              </w:rPr>
              <w:t>技术文件中须提供相关证明资料。</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hAnsi="宋体" w:cs="宋体"/>
                <w:color w:val="auto"/>
                <w:kern w:val="2"/>
                <w:sz w:val="24"/>
                <w:szCs w:val="24"/>
              </w:rPr>
              <w:t>0-5</w:t>
            </w:r>
            <w:r>
              <w:rPr>
                <w:rFonts w:hint="eastAsia" w:ascii="宋体" w:hAnsi="宋体" w:cs="宋体"/>
                <w:color w:val="auto"/>
                <w:kern w:val="2"/>
                <w:sz w:val="24"/>
                <w:szCs w:val="24"/>
              </w:rPr>
              <w:t>分</w:t>
            </w:r>
          </w:p>
        </w:tc>
      </w:tr>
      <w:tr>
        <w:tblPrEx>
          <w:tblCellMar>
            <w:top w:w="0" w:type="dxa"/>
            <w:left w:w="108" w:type="dxa"/>
            <w:bottom w:w="0" w:type="dxa"/>
            <w:right w:w="108" w:type="dxa"/>
          </w:tblCellMar>
        </w:tblPrEx>
        <w:trPr>
          <w:trHeight w:val="1492"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管理体系认证</w:t>
            </w:r>
          </w:p>
          <w:p>
            <w:pPr>
              <w:spacing w:line="300" w:lineRule="auto"/>
              <w:jc w:val="center"/>
              <w:rPr>
                <w:rFonts w:ascii="宋体"/>
                <w:color w:val="auto"/>
                <w:kern w:val="2"/>
                <w:sz w:val="24"/>
                <w:szCs w:val="24"/>
              </w:rPr>
            </w:pP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color w:val="auto"/>
                <w:kern w:val="2"/>
                <w:sz w:val="24"/>
                <w:szCs w:val="24"/>
              </w:rPr>
            </w:pPr>
            <w:r>
              <w:rPr>
                <w:rFonts w:ascii="宋体" w:hAnsi="宋体" w:cs="宋体"/>
                <w:color w:val="auto"/>
                <w:kern w:val="2"/>
                <w:sz w:val="24"/>
                <w:szCs w:val="24"/>
              </w:rPr>
              <w:t>1</w:t>
            </w:r>
            <w:r>
              <w:rPr>
                <w:rFonts w:hint="eastAsia" w:ascii="宋体" w:hAnsi="宋体" w:cs="宋体"/>
                <w:color w:val="auto"/>
                <w:kern w:val="2"/>
                <w:sz w:val="24"/>
                <w:szCs w:val="24"/>
              </w:rPr>
              <w:t>、通过质量管理体系认证的得</w:t>
            </w:r>
            <w:r>
              <w:rPr>
                <w:rFonts w:ascii="宋体" w:hAnsi="宋体" w:cs="宋体"/>
                <w:color w:val="auto"/>
                <w:kern w:val="2"/>
                <w:sz w:val="24"/>
                <w:szCs w:val="24"/>
              </w:rPr>
              <w:t>2</w:t>
            </w:r>
            <w:r>
              <w:rPr>
                <w:rFonts w:hint="eastAsia" w:ascii="宋体" w:hAnsi="宋体" w:cs="宋体"/>
                <w:color w:val="auto"/>
                <w:kern w:val="2"/>
                <w:sz w:val="24"/>
                <w:szCs w:val="24"/>
              </w:rPr>
              <w:t>分；</w:t>
            </w:r>
          </w:p>
          <w:p>
            <w:pPr>
              <w:spacing w:line="300" w:lineRule="auto"/>
              <w:rPr>
                <w:rFonts w:ascii="宋体"/>
                <w:color w:val="auto"/>
                <w:kern w:val="2"/>
                <w:sz w:val="24"/>
                <w:szCs w:val="24"/>
              </w:rPr>
            </w:pPr>
            <w:r>
              <w:rPr>
                <w:rFonts w:ascii="宋体" w:hAnsi="宋体" w:cs="宋体"/>
                <w:color w:val="auto"/>
                <w:kern w:val="2"/>
                <w:sz w:val="24"/>
                <w:szCs w:val="24"/>
              </w:rPr>
              <w:t>2</w:t>
            </w:r>
            <w:r>
              <w:rPr>
                <w:rFonts w:hint="eastAsia" w:ascii="宋体" w:hAnsi="宋体" w:cs="宋体"/>
                <w:color w:val="auto"/>
                <w:kern w:val="2"/>
                <w:sz w:val="24"/>
                <w:szCs w:val="24"/>
              </w:rPr>
              <w:t>、通过职业健康安全管理体系认证的得</w:t>
            </w:r>
            <w:r>
              <w:rPr>
                <w:rFonts w:ascii="宋体" w:hAnsi="宋体" w:cs="宋体"/>
                <w:color w:val="auto"/>
                <w:kern w:val="2"/>
                <w:sz w:val="24"/>
                <w:szCs w:val="24"/>
              </w:rPr>
              <w:t>2</w:t>
            </w:r>
            <w:r>
              <w:rPr>
                <w:rFonts w:hint="eastAsia" w:ascii="宋体" w:hAnsi="宋体" w:cs="宋体"/>
                <w:color w:val="auto"/>
                <w:kern w:val="2"/>
                <w:sz w:val="24"/>
                <w:szCs w:val="24"/>
              </w:rPr>
              <w:t>分；</w:t>
            </w:r>
          </w:p>
          <w:p>
            <w:pPr>
              <w:spacing w:line="300" w:lineRule="auto"/>
              <w:rPr>
                <w:rFonts w:ascii="宋体"/>
                <w:color w:val="auto"/>
                <w:kern w:val="2"/>
                <w:sz w:val="24"/>
                <w:szCs w:val="24"/>
              </w:rPr>
            </w:pPr>
            <w:r>
              <w:rPr>
                <w:rFonts w:ascii="宋体" w:hAnsi="宋体" w:cs="宋体"/>
                <w:color w:val="auto"/>
                <w:kern w:val="2"/>
                <w:sz w:val="24"/>
                <w:szCs w:val="24"/>
              </w:rPr>
              <w:t>3</w:t>
            </w:r>
            <w:r>
              <w:rPr>
                <w:rFonts w:hint="eastAsia" w:ascii="宋体" w:hAnsi="宋体" w:cs="宋体"/>
                <w:color w:val="auto"/>
                <w:kern w:val="2"/>
                <w:sz w:val="24"/>
                <w:szCs w:val="24"/>
              </w:rPr>
              <w:t>、通过环境管理体系认证的得</w:t>
            </w:r>
            <w:r>
              <w:rPr>
                <w:rFonts w:ascii="宋体" w:hAnsi="宋体" w:cs="宋体"/>
                <w:color w:val="auto"/>
                <w:kern w:val="2"/>
                <w:sz w:val="24"/>
                <w:szCs w:val="24"/>
              </w:rPr>
              <w:t>2</w:t>
            </w:r>
            <w:r>
              <w:rPr>
                <w:rFonts w:hint="eastAsia" w:ascii="宋体" w:hAnsi="宋体" w:cs="宋体"/>
                <w:color w:val="auto"/>
                <w:kern w:val="2"/>
                <w:sz w:val="24"/>
                <w:szCs w:val="24"/>
              </w:rPr>
              <w:t>分。</w:t>
            </w:r>
          </w:p>
          <w:p>
            <w:pPr>
              <w:spacing w:line="300" w:lineRule="auto"/>
              <w:rPr>
                <w:rFonts w:ascii="宋体"/>
                <w:color w:val="auto"/>
                <w:kern w:val="2"/>
                <w:sz w:val="24"/>
                <w:szCs w:val="24"/>
              </w:rPr>
            </w:pPr>
            <w:r>
              <w:rPr>
                <w:rFonts w:hint="eastAsia" w:ascii="宋体" w:hAnsi="宋体" w:cs="宋体"/>
                <w:b/>
                <w:bCs/>
                <w:color w:val="auto"/>
                <w:sz w:val="24"/>
                <w:szCs w:val="24"/>
                <w:lang w:eastAsia="zh-CN"/>
              </w:rPr>
              <w:t>商务</w:t>
            </w:r>
            <w:r>
              <w:rPr>
                <w:rFonts w:hint="eastAsia" w:ascii="宋体" w:hAnsi="宋体" w:cs="宋体"/>
                <w:b/>
                <w:bCs/>
                <w:color w:val="auto"/>
                <w:sz w:val="24"/>
                <w:szCs w:val="24"/>
              </w:rPr>
              <w:t>技术文件中须提供有效期内的相关证书复印件及中国国家认证认可监督委员会网站查询截图证明材料并加盖投标人公章，否则不得分。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cs="宋体"/>
                <w:color w:val="auto"/>
                <w:kern w:val="2"/>
                <w:sz w:val="24"/>
                <w:szCs w:val="24"/>
              </w:rPr>
              <w:t>0-</w:t>
            </w:r>
            <w:r>
              <w:rPr>
                <w:rFonts w:ascii="宋体" w:hAnsi="宋体" w:cs="宋体"/>
                <w:color w:val="auto"/>
                <w:kern w:val="2"/>
                <w:sz w:val="24"/>
                <w:szCs w:val="24"/>
              </w:rPr>
              <w:t>6</w:t>
            </w:r>
            <w:r>
              <w:rPr>
                <w:rFonts w:hint="eastAsia" w:ascii="宋体" w:hAnsi="宋体" w:cs="宋体"/>
                <w:color w:val="auto"/>
                <w:kern w:val="2"/>
                <w:sz w:val="24"/>
                <w:szCs w:val="24"/>
              </w:rPr>
              <w:t>分</w:t>
            </w:r>
          </w:p>
        </w:tc>
      </w:tr>
      <w:tr>
        <w:tblPrEx>
          <w:tblCellMar>
            <w:top w:w="0" w:type="dxa"/>
            <w:left w:w="108" w:type="dxa"/>
            <w:bottom w:w="0" w:type="dxa"/>
            <w:right w:w="108" w:type="dxa"/>
          </w:tblCellMar>
        </w:tblPrEx>
        <w:trPr>
          <w:trHeight w:val="1019"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企业信用评估</w:t>
            </w:r>
          </w:p>
          <w:p>
            <w:pPr>
              <w:spacing w:line="300" w:lineRule="auto"/>
              <w:jc w:val="center"/>
              <w:rPr>
                <w:rFonts w:ascii="宋体"/>
                <w:color w:val="auto"/>
                <w:kern w:val="2"/>
                <w:sz w:val="24"/>
                <w:szCs w:val="24"/>
              </w:rPr>
            </w:pP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hAnsi="宋体" w:cs="宋体"/>
                <w:color w:val="auto"/>
                <w:kern w:val="2"/>
                <w:sz w:val="24"/>
                <w:szCs w:val="24"/>
              </w:rPr>
            </w:pPr>
            <w:r>
              <w:rPr>
                <w:rFonts w:hint="eastAsia" w:ascii="宋体" w:hAnsi="宋体" w:cs="宋体"/>
                <w:color w:val="auto"/>
                <w:kern w:val="2"/>
                <w:sz w:val="24"/>
                <w:szCs w:val="24"/>
              </w:rPr>
              <w:t>提供信用评级机构出具的信用评级证书为</w:t>
            </w:r>
            <w:r>
              <w:rPr>
                <w:rFonts w:ascii="宋体" w:hAnsi="宋体" w:cs="宋体"/>
                <w:color w:val="auto"/>
                <w:kern w:val="2"/>
                <w:sz w:val="24"/>
                <w:szCs w:val="24"/>
              </w:rPr>
              <w:t>AAA</w:t>
            </w:r>
            <w:r>
              <w:rPr>
                <w:rFonts w:hint="eastAsia" w:ascii="宋体" w:hAnsi="宋体" w:cs="宋体"/>
                <w:color w:val="auto"/>
                <w:kern w:val="2"/>
                <w:sz w:val="24"/>
                <w:szCs w:val="24"/>
              </w:rPr>
              <w:t>级的得3分；</w:t>
            </w:r>
            <w:r>
              <w:rPr>
                <w:rFonts w:ascii="宋体" w:hAnsi="宋体" w:cs="宋体"/>
                <w:color w:val="auto"/>
                <w:kern w:val="2"/>
                <w:sz w:val="24"/>
                <w:szCs w:val="24"/>
              </w:rPr>
              <w:t>AA</w:t>
            </w:r>
            <w:r>
              <w:rPr>
                <w:rFonts w:hint="eastAsia" w:ascii="宋体" w:hAnsi="宋体" w:cs="宋体"/>
                <w:color w:val="auto"/>
                <w:kern w:val="2"/>
                <w:sz w:val="24"/>
                <w:szCs w:val="24"/>
              </w:rPr>
              <w:t>级的得</w:t>
            </w:r>
            <w:r>
              <w:rPr>
                <w:rFonts w:ascii="宋体" w:hAnsi="宋体" w:cs="宋体"/>
                <w:color w:val="auto"/>
                <w:kern w:val="2"/>
                <w:sz w:val="24"/>
                <w:szCs w:val="24"/>
              </w:rPr>
              <w:t>1</w:t>
            </w:r>
            <w:r>
              <w:rPr>
                <w:rFonts w:hint="eastAsia" w:ascii="宋体" w:hAnsi="宋体" w:cs="宋体"/>
                <w:color w:val="auto"/>
                <w:kern w:val="2"/>
                <w:sz w:val="24"/>
                <w:szCs w:val="24"/>
              </w:rPr>
              <w:t>分。</w:t>
            </w:r>
          </w:p>
          <w:p>
            <w:pPr>
              <w:spacing w:line="300" w:lineRule="auto"/>
              <w:rPr>
                <w:rFonts w:ascii="宋体"/>
                <w:color w:val="auto"/>
                <w:kern w:val="2"/>
                <w:sz w:val="24"/>
                <w:szCs w:val="24"/>
              </w:rPr>
            </w:pPr>
            <w:r>
              <w:rPr>
                <w:rFonts w:hint="eastAsia" w:ascii="宋体" w:hAnsi="宋体" w:cs="宋体"/>
                <w:b/>
                <w:bCs/>
                <w:color w:val="auto"/>
                <w:sz w:val="24"/>
                <w:szCs w:val="24"/>
                <w:lang w:eastAsia="zh-CN"/>
              </w:rPr>
              <w:t>商务</w:t>
            </w:r>
            <w:r>
              <w:rPr>
                <w:rFonts w:hint="eastAsia" w:ascii="宋体" w:hAnsi="宋体" w:cs="宋体"/>
                <w:b/>
                <w:bCs/>
                <w:color w:val="auto"/>
                <w:sz w:val="24"/>
                <w:szCs w:val="24"/>
              </w:rPr>
              <w:t>技术文件中须提供相关</w:t>
            </w:r>
            <w:r>
              <w:rPr>
                <w:rFonts w:hint="eastAsia" w:ascii="宋体" w:hAnsi="宋体" w:cs="宋体"/>
                <w:b/>
                <w:bCs/>
                <w:color w:val="auto"/>
                <w:kern w:val="2"/>
                <w:sz w:val="24"/>
                <w:szCs w:val="24"/>
              </w:rPr>
              <w:t>证书复印件</w:t>
            </w:r>
            <w:r>
              <w:rPr>
                <w:rFonts w:hint="eastAsia" w:ascii="宋体" w:hAnsi="宋体" w:cs="宋体"/>
                <w:b/>
                <w:bCs/>
                <w:color w:val="auto"/>
                <w:sz w:val="24"/>
                <w:szCs w:val="24"/>
              </w:rPr>
              <w:t>并加盖投标人公章</w:t>
            </w:r>
            <w:r>
              <w:rPr>
                <w:rFonts w:hint="eastAsia" w:ascii="宋体" w:hAnsi="宋体" w:cs="宋体"/>
                <w:b/>
                <w:bCs/>
                <w:color w:val="auto"/>
                <w:kern w:val="2"/>
                <w:sz w:val="24"/>
                <w:szCs w:val="24"/>
              </w:rPr>
              <w:t>，</w:t>
            </w:r>
            <w:r>
              <w:rPr>
                <w:rFonts w:hint="eastAsia" w:ascii="宋体" w:hAnsi="宋体" w:cs="宋体"/>
                <w:b/>
                <w:bCs/>
                <w:color w:val="auto"/>
                <w:sz w:val="24"/>
                <w:szCs w:val="24"/>
              </w:rPr>
              <w:t>否则不得分。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cs="宋体"/>
                <w:color w:val="auto"/>
                <w:kern w:val="2"/>
                <w:sz w:val="24"/>
                <w:szCs w:val="24"/>
              </w:rPr>
              <w:t>0-</w:t>
            </w:r>
            <w:r>
              <w:rPr>
                <w:rFonts w:hint="eastAsia" w:ascii="宋体" w:hAnsi="宋体" w:cs="宋体"/>
                <w:color w:val="auto"/>
                <w:kern w:val="2"/>
                <w:sz w:val="24"/>
                <w:szCs w:val="24"/>
              </w:rPr>
              <w:t>3分</w:t>
            </w:r>
          </w:p>
        </w:tc>
      </w:tr>
      <w:tr>
        <w:tblPrEx>
          <w:tblCellMar>
            <w:top w:w="0" w:type="dxa"/>
            <w:left w:w="108" w:type="dxa"/>
            <w:bottom w:w="0" w:type="dxa"/>
            <w:right w:w="108" w:type="dxa"/>
          </w:tblCellMar>
        </w:tblPrEx>
        <w:trPr>
          <w:trHeight w:val="477" w:hRule="atLeast"/>
          <w:jc w:val="center"/>
        </w:trPr>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企业证书</w:t>
            </w: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hAnsi="宋体" w:cs="宋体"/>
                <w:color w:val="auto"/>
                <w:kern w:val="2"/>
                <w:sz w:val="24"/>
                <w:szCs w:val="24"/>
              </w:rPr>
            </w:pPr>
            <w:r>
              <w:rPr>
                <w:rFonts w:hint="eastAsia" w:ascii="宋体" w:hAnsi="宋体" w:cs="宋体"/>
                <w:color w:val="auto"/>
                <w:kern w:val="2"/>
                <w:sz w:val="24"/>
                <w:szCs w:val="24"/>
              </w:rPr>
              <w:t>投标企业获国家荣誉证书的每证得2分，省级荣誉证书的每证得1.5分，</w:t>
            </w:r>
            <w:r>
              <w:rPr>
                <w:rFonts w:hint="eastAsia" w:ascii="宋体" w:hAnsi="宋体" w:cs="宋体"/>
                <w:color w:val="auto"/>
                <w:kern w:val="2"/>
                <w:sz w:val="24"/>
                <w:szCs w:val="24"/>
              </w:rPr>
              <w:t>市级荣誉证书的每证得</w:t>
            </w:r>
            <w:r>
              <w:rPr>
                <w:rFonts w:hint="eastAsia" w:ascii="宋体" w:hAnsi="宋体" w:cs="宋体"/>
                <w:color w:val="auto"/>
                <w:kern w:val="2"/>
                <w:sz w:val="24"/>
                <w:szCs w:val="24"/>
                <w:lang w:val="en-US" w:eastAsia="zh-CN"/>
              </w:rPr>
              <w:t>1</w:t>
            </w:r>
            <w:r>
              <w:rPr>
                <w:rFonts w:hint="eastAsia" w:ascii="宋体" w:hAnsi="宋体" w:cs="宋体"/>
                <w:color w:val="auto"/>
                <w:kern w:val="2"/>
                <w:sz w:val="24"/>
                <w:szCs w:val="24"/>
              </w:rPr>
              <w:t>分，</w:t>
            </w:r>
            <w:r>
              <w:rPr>
                <w:rFonts w:hint="eastAsia" w:ascii="宋体" w:hAnsi="宋体" w:cs="宋体"/>
                <w:color w:val="auto"/>
                <w:kern w:val="2"/>
                <w:sz w:val="24"/>
                <w:szCs w:val="24"/>
              </w:rPr>
              <w:t>本项最高得6分。</w:t>
            </w:r>
          </w:p>
          <w:p>
            <w:pPr>
              <w:spacing w:line="300" w:lineRule="auto"/>
              <w:rPr>
                <w:rFonts w:ascii="宋体"/>
                <w:color w:val="auto"/>
                <w:kern w:val="2"/>
                <w:sz w:val="24"/>
                <w:szCs w:val="24"/>
              </w:rPr>
            </w:pPr>
            <w:r>
              <w:rPr>
                <w:rFonts w:hint="eastAsia" w:ascii="宋体" w:hAnsi="宋体" w:cs="宋体"/>
                <w:b/>
                <w:bCs/>
                <w:color w:val="auto"/>
                <w:sz w:val="24"/>
                <w:szCs w:val="24"/>
                <w:lang w:eastAsia="zh-CN"/>
              </w:rPr>
              <w:t>商务</w:t>
            </w:r>
            <w:r>
              <w:rPr>
                <w:rFonts w:hint="eastAsia" w:ascii="宋体" w:hAnsi="宋体" w:cs="宋体"/>
                <w:b/>
                <w:bCs/>
                <w:color w:val="auto"/>
                <w:sz w:val="24"/>
                <w:szCs w:val="24"/>
              </w:rPr>
              <w:t>技术文件中须提供相关</w:t>
            </w:r>
            <w:r>
              <w:rPr>
                <w:rFonts w:hint="eastAsia" w:ascii="宋体" w:hAnsi="宋体" w:cs="宋体"/>
                <w:b/>
                <w:bCs/>
                <w:color w:val="auto"/>
                <w:kern w:val="2"/>
                <w:sz w:val="24"/>
                <w:szCs w:val="24"/>
              </w:rPr>
              <w:t>证书复印件</w:t>
            </w:r>
            <w:r>
              <w:rPr>
                <w:rFonts w:hint="eastAsia" w:ascii="宋体" w:hAnsi="宋体" w:cs="宋体"/>
                <w:b/>
                <w:bCs/>
                <w:color w:val="auto"/>
                <w:sz w:val="24"/>
                <w:szCs w:val="24"/>
              </w:rPr>
              <w:t>并加盖投标人公章</w:t>
            </w:r>
            <w:r>
              <w:rPr>
                <w:rFonts w:hint="eastAsia" w:ascii="宋体" w:hAnsi="宋体" w:cs="宋体"/>
                <w:b/>
                <w:bCs/>
                <w:color w:val="auto"/>
                <w:kern w:val="2"/>
                <w:sz w:val="24"/>
                <w:szCs w:val="24"/>
              </w:rPr>
              <w:t>，</w:t>
            </w:r>
            <w:r>
              <w:rPr>
                <w:rFonts w:hint="eastAsia" w:ascii="宋体" w:hAnsi="宋体" w:cs="宋体"/>
                <w:b/>
                <w:bCs/>
                <w:color w:val="auto"/>
                <w:sz w:val="24"/>
                <w:szCs w:val="24"/>
              </w:rPr>
              <w:t>否则不得分。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cs="宋体"/>
                <w:color w:val="auto"/>
                <w:kern w:val="2"/>
                <w:sz w:val="24"/>
                <w:szCs w:val="24"/>
              </w:rPr>
              <w:t>0-</w:t>
            </w:r>
            <w:r>
              <w:rPr>
                <w:rFonts w:hint="eastAsia" w:ascii="宋体" w:hAnsi="宋体" w:cs="宋体"/>
                <w:color w:val="auto"/>
                <w:kern w:val="2"/>
                <w:sz w:val="24"/>
                <w:szCs w:val="24"/>
              </w:rPr>
              <w:t>6分</w:t>
            </w:r>
          </w:p>
        </w:tc>
      </w:tr>
      <w:tr>
        <w:tblPrEx>
          <w:tblCellMar>
            <w:top w:w="0" w:type="dxa"/>
            <w:left w:w="108" w:type="dxa"/>
            <w:bottom w:w="0" w:type="dxa"/>
            <w:right w:w="108" w:type="dxa"/>
          </w:tblCellMar>
        </w:tblPrEx>
        <w:trPr>
          <w:trHeight w:val="255" w:hRule="atLeast"/>
          <w:jc w:val="center"/>
        </w:trPr>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职业资格证书</w:t>
            </w:r>
          </w:p>
          <w:p>
            <w:pPr>
              <w:spacing w:line="300" w:lineRule="auto"/>
              <w:jc w:val="center"/>
              <w:rPr>
                <w:rFonts w:ascii="宋体"/>
                <w:color w:val="auto"/>
                <w:kern w:val="2"/>
                <w:sz w:val="24"/>
                <w:szCs w:val="24"/>
              </w:rPr>
            </w:pP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hAnsi="宋体" w:cs="宋体"/>
                <w:color w:val="auto"/>
                <w:sz w:val="24"/>
                <w:szCs w:val="24"/>
              </w:rPr>
            </w:pPr>
            <w:r>
              <w:rPr>
                <w:rFonts w:hint="eastAsia" w:ascii="宋体" w:hAnsi="宋体" w:cs="宋体"/>
                <w:color w:val="auto"/>
                <w:sz w:val="24"/>
                <w:szCs w:val="24"/>
              </w:rPr>
              <w:t>投标企业提供人力资源从业人员培训合格证书、药学证、护士资格证等与本项目相关的证书，每本1.5分，最多6分。</w:t>
            </w:r>
          </w:p>
          <w:p>
            <w:pPr>
              <w:spacing w:line="300" w:lineRule="auto"/>
              <w:rPr>
                <w:color w:val="auto"/>
              </w:rPr>
            </w:pPr>
            <w:r>
              <w:rPr>
                <w:rFonts w:hint="eastAsia" w:ascii="宋体" w:hAnsi="宋体" w:cs="宋体"/>
                <w:b/>
                <w:bCs/>
                <w:color w:val="auto"/>
                <w:sz w:val="24"/>
                <w:szCs w:val="24"/>
                <w:lang w:eastAsia="zh-CN"/>
              </w:rPr>
              <w:t>商务</w:t>
            </w:r>
            <w:r>
              <w:rPr>
                <w:rFonts w:hint="eastAsia" w:ascii="宋体" w:hAnsi="宋体" w:cs="宋体"/>
                <w:b/>
                <w:bCs/>
                <w:color w:val="auto"/>
                <w:sz w:val="24"/>
                <w:szCs w:val="24"/>
              </w:rPr>
              <w:t>技术文件中须提供相关证书复印件及投标人为该人员缴纳的近6个月社保证明材料并加盖投标人公章，否则不得分。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cs="宋体"/>
                <w:color w:val="auto"/>
                <w:kern w:val="2"/>
                <w:sz w:val="24"/>
                <w:szCs w:val="24"/>
              </w:rPr>
              <w:t>0-</w:t>
            </w:r>
            <w:r>
              <w:rPr>
                <w:rFonts w:hint="eastAsia" w:ascii="宋体" w:hAnsi="宋体" w:cs="宋体"/>
                <w:color w:val="auto"/>
                <w:kern w:val="2"/>
                <w:sz w:val="24"/>
                <w:szCs w:val="24"/>
              </w:rPr>
              <w:t>6分</w:t>
            </w:r>
          </w:p>
        </w:tc>
      </w:tr>
      <w:tr>
        <w:tblPrEx>
          <w:tblCellMar>
            <w:top w:w="0" w:type="dxa"/>
            <w:left w:w="108" w:type="dxa"/>
            <w:bottom w:w="0" w:type="dxa"/>
            <w:right w:w="108" w:type="dxa"/>
          </w:tblCellMar>
        </w:tblPrEx>
        <w:trPr>
          <w:trHeight w:val="255" w:hRule="atLeast"/>
          <w:jc w:val="center"/>
        </w:trPr>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center"/>
              <w:rPr>
                <w:rFonts w:ascii="宋体"/>
                <w:color w:val="auto"/>
                <w:sz w:val="24"/>
                <w:szCs w:val="24"/>
              </w:rPr>
            </w:pPr>
            <w:r>
              <w:rPr>
                <w:rFonts w:hint="eastAsia" w:ascii="宋体" w:hAnsi="宋体" w:cs="宋体"/>
                <w:color w:val="auto"/>
                <w:sz w:val="24"/>
                <w:szCs w:val="24"/>
              </w:rPr>
              <w:t>风险防控保障</w:t>
            </w:r>
          </w:p>
          <w:p>
            <w:pPr>
              <w:spacing w:line="300" w:lineRule="auto"/>
              <w:jc w:val="center"/>
              <w:rPr>
                <w:rFonts w:ascii="宋体"/>
                <w:color w:val="auto"/>
                <w:sz w:val="24"/>
                <w:szCs w:val="24"/>
              </w:rPr>
            </w:pP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color w:val="auto"/>
                <w:sz w:val="24"/>
                <w:szCs w:val="24"/>
              </w:rPr>
            </w:pPr>
            <w:r>
              <w:rPr>
                <w:rFonts w:hint="eastAsia" w:ascii="宋体" w:hAnsi="宋体" w:cs="宋体"/>
                <w:color w:val="auto"/>
                <w:sz w:val="24"/>
                <w:szCs w:val="24"/>
              </w:rPr>
              <w:t>承诺为本项目承保公共责任保险，保额大于</w:t>
            </w:r>
            <w:r>
              <w:rPr>
                <w:rFonts w:ascii="宋体" w:hAnsi="宋体" w:cs="宋体"/>
                <w:color w:val="auto"/>
                <w:sz w:val="24"/>
                <w:szCs w:val="24"/>
              </w:rPr>
              <w:t>200</w:t>
            </w:r>
            <w:r>
              <w:rPr>
                <w:rFonts w:hint="eastAsia" w:ascii="宋体" w:hAnsi="宋体" w:cs="宋体"/>
                <w:color w:val="auto"/>
                <w:sz w:val="24"/>
                <w:szCs w:val="24"/>
              </w:rPr>
              <w:t>万元的（含）得</w:t>
            </w:r>
            <w:r>
              <w:rPr>
                <w:rFonts w:ascii="宋体" w:hAnsi="宋体" w:cs="宋体"/>
                <w:color w:val="auto"/>
                <w:sz w:val="24"/>
                <w:szCs w:val="24"/>
              </w:rPr>
              <w:t>2</w:t>
            </w:r>
            <w:r>
              <w:rPr>
                <w:rFonts w:hint="eastAsia" w:ascii="宋体" w:hAnsi="宋体" w:cs="宋体"/>
                <w:color w:val="auto"/>
                <w:sz w:val="24"/>
                <w:szCs w:val="24"/>
              </w:rPr>
              <w:t>分；</w:t>
            </w:r>
            <w:r>
              <w:rPr>
                <w:rFonts w:ascii="宋体" w:hAnsi="宋体" w:cs="宋体"/>
                <w:color w:val="auto"/>
                <w:sz w:val="24"/>
                <w:szCs w:val="24"/>
              </w:rPr>
              <w:t>100</w:t>
            </w:r>
            <w:r>
              <w:rPr>
                <w:rFonts w:hint="eastAsia" w:ascii="宋体" w:hAnsi="宋体" w:cs="宋体"/>
                <w:color w:val="auto"/>
                <w:sz w:val="24"/>
                <w:szCs w:val="24"/>
              </w:rPr>
              <w:t>万元至</w:t>
            </w:r>
            <w:r>
              <w:rPr>
                <w:rFonts w:ascii="宋体" w:hAnsi="宋体" w:cs="宋体"/>
                <w:color w:val="auto"/>
                <w:sz w:val="24"/>
                <w:szCs w:val="24"/>
              </w:rPr>
              <w:t>200</w:t>
            </w:r>
            <w:r>
              <w:rPr>
                <w:rFonts w:hint="eastAsia" w:ascii="宋体" w:hAnsi="宋体" w:cs="宋体"/>
                <w:color w:val="auto"/>
                <w:sz w:val="24"/>
                <w:szCs w:val="24"/>
              </w:rPr>
              <w:t>万元的（含）得</w:t>
            </w:r>
            <w:r>
              <w:rPr>
                <w:rFonts w:ascii="宋体" w:hAnsi="宋体" w:cs="宋体"/>
                <w:color w:val="auto"/>
                <w:sz w:val="24"/>
                <w:szCs w:val="24"/>
              </w:rPr>
              <w:t>1</w:t>
            </w:r>
            <w:r>
              <w:rPr>
                <w:rFonts w:hint="eastAsia" w:ascii="宋体" w:hAnsi="宋体" w:cs="宋体"/>
                <w:color w:val="auto"/>
                <w:sz w:val="24"/>
                <w:szCs w:val="24"/>
              </w:rPr>
              <w:t>分；</w:t>
            </w:r>
            <w:r>
              <w:rPr>
                <w:rFonts w:ascii="宋体" w:hAnsi="宋体" w:cs="宋体"/>
                <w:color w:val="auto"/>
                <w:sz w:val="24"/>
                <w:szCs w:val="24"/>
              </w:rPr>
              <w:t>100</w:t>
            </w:r>
            <w:r>
              <w:rPr>
                <w:rFonts w:hint="eastAsia" w:ascii="宋体" w:hAnsi="宋体" w:cs="宋体"/>
                <w:color w:val="auto"/>
                <w:sz w:val="24"/>
                <w:szCs w:val="24"/>
              </w:rPr>
              <w:t>万元以下的不得分，须在</w:t>
            </w:r>
            <w:r>
              <w:rPr>
                <w:rFonts w:hint="eastAsia" w:ascii="宋体" w:hAnsi="宋体" w:cs="宋体"/>
                <w:color w:val="auto"/>
                <w:sz w:val="24"/>
                <w:szCs w:val="24"/>
                <w:lang w:eastAsia="zh-CN"/>
              </w:rPr>
              <w:t>商务</w:t>
            </w:r>
            <w:r>
              <w:rPr>
                <w:rFonts w:hint="eastAsia" w:ascii="宋体" w:hAnsi="宋体" w:cs="宋体"/>
                <w:color w:val="auto"/>
                <w:sz w:val="24"/>
                <w:szCs w:val="24"/>
              </w:rPr>
              <w:t>技术文件中进行承诺。未提供承诺不得分。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sz w:val="24"/>
                <w:szCs w:val="24"/>
              </w:rPr>
            </w:pPr>
            <w:r>
              <w:rPr>
                <w:rFonts w:ascii="宋体" w:hAnsi="宋体" w:cs="宋体"/>
                <w:color w:val="auto"/>
                <w:sz w:val="24"/>
                <w:szCs w:val="24"/>
              </w:rPr>
              <w:t>0-2</w:t>
            </w:r>
            <w:r>
              <w:rPr>
                <w:rFonts w:hint="eastAsia" w:ascii="宋体" w:hAnsi="宋体" w:cs="宋体"/>
                <w:color w:val="auto"/>
                <w:sz w:val="24"/>
                <w:szCs w:val="24"/>
              </w:rPr>
              <w:t>分</w:t>
            </w:r>
          </w:p>
        </w:tc>
      </w:tr>
      <w:tr>
        <w:tblPrEx>
          <w:tblCellMar>
            <w:top w:w="0" w:type="dxa"/>
            <w:left w:w="108" w:type="dxa"/>
            <w:bottom w:w="0" w:type="dxa"/>
            <w:right w:w="108" w:type="dxa"/>
          </w:tblCellMar>
        </w:tblPrEx>
        <w:trPr>
          <w:trHeight w:val="1713" w:hRule="atLeast"/>
          <w:jc w:val="center"/>
        </w:trPr>
        <w:tc>
          <w:tcPr>
            <w:tcW w:w="1981" w:type="dxa"/>
            <w:tcBorders>
              <w:top w:val="single" w:color="auto" w:sz="4" w:space="0"/>
              <w:left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本项目管理服务工作经验</w:t>
            </w:r>
          </w:p>
        </w:tc>
        <w:tc>
          <w:tcPr>
            <w:tcW w:w="6390" w:type="dxa"/>
            <w:tcBorders>
              <w:top w:val="single" w:color="auto" w:sz="4" w:space="0"/>
              <w:left w:val="nil"/>
              <w:right w:val="single" w:color="auto" w:sz="4" w:space="0"/>
            </w:tcBorders>
            <w:vAlign w:val="center"/>
          </w:tcPr>
          <w:p>
            <w:pPr>
              <w:spacing w:line="300" w:lineRule="auto"/>
              <w:rPr>
                <w:rFonts w:ascii="宋体" w:hAnsi="宋体" w:cs="宋体"/>
                <w:color w:val="auto"/>
                <w:sz w:val="24"/>
                <w:szCs w:val="24"/>
              </w:rPr>
            </w:pPr>
            <w:r>
              <w:rPr>
                <w:rFonts w:ascii="宋体" w:hAnsi="宋体" w:cs="宋体"/>
                <w:color w:val="auto"/>
                <w:sz w:val="24"/>
                <w:szCs w:val="24"/>
              </w:rPr>
              <w:t>201</w:t>
            </w:r>
            <w:r>
              <w:rPr>
                <w:rFonts w:hint="eastAsia" w:ascii="宋体" w:hAnsi="宋体" w:cs="宋体"/>
                <w:color w:val="auto"/>
                <w:sz w:val="24"/>
                <w:szCs w:val="24"/>
              </w:rPr>
              <w:t>7年</w:t>
            </w:r>
            <w:r>
              <w:rPr>
                <w:rFonts w:ascii="宋体" w:hAnsi="宋体" w:cs="宋体"/>
                <w:color w:val="auto"/>
                <w:sz w:val="24"/>
                <w:szCs w:val="24"/>
              </w:rPr>
              <w:t>1</w:t>
            </w:r>
            <w:r>
              <w:rPr>
                <w:rFonts w:hint="eastAsia" w:ascii="宋体" w:hAnsi="宋体" w:cs="宋体"/>
                <w:color w:val="auto"/>
                <w:sz w:val="24"/>
                <w:szCs w:val="24"/>
              </w:rPr>
              <w:t>月</w:t>
            </w:r>
            <w:r>
              <w:rPr>
                <w:rFonts w:ascii="宋体" w:hAnsi="宋体" w:cs="宋体"/>
                <w:color w:val="auto"/>
                <w:sz w:val="24"/>
                <w:szCs w:val="24"/>
              </w:rPr>
              <w:t>1</w:t>
            </w:r>
            <w:r>
              <w:rPr>
                <w:rFonts w:hint="eastAsia" w:ascii="宋体" w:hAnsi="宋体" w:cs="宋体"/>
                <w:color w:val="auto"/>
                <w:sz w:val="24"/>
                <w:szCs w:val="24"/>
              </w:rPr>
              <w:t>日后每服务过一家三甲医院的得</w:t>
            </w:r>
            <w:r>
              <w:rPr>
                <w:rFonts w:ascii="宋体" w:hAnsi="宋体" w:cs="宋体"/>
                <w:color w:val="auto"/>
                <w:sz w:val="24"/>
                <w:szCs w:val="24"/>
              </w:rPr>
              <w:t>2</w:t>
            </w:r>
            <w:r>
              <w:rPr>
                <w:rFonts w:hint="eastAsia" w:ascii="宋体" w:hAnsi="宋体" w:cs="宋体"/>
                <w:color w:val="auto"/>
                <w:sz w:val="24"/>
                <w:szCs w:val="24"/>
              </w:rPr>
              <w:t>分，服务过一家三乙医院的得</w:t>
            </w:r>
            <w:r>
              <w:rPr>
                <w:rFonts w:ascii="宋体" w:hAnsi="宋体" w:cs="宋体"/>
                <w:color w:val="auto"/>
                <w:sz w:val="24"/>
                <w:szCs w:val="24"/>
              </w:rPr>
              <w:t>1</w:t>
            </w:r>
            <w:r>
              <w:rPr>
                <w:rFonts w:hint="eastAsia" w:ascii="宋体" w:hAnsi="宋体" w:cs="宋体"/>
                <w:color w:val="auto"/>
                <w:sz w:val="24"/>
                <w:szCs w:val="24"/>
              </w:rPr>
              <w:t>分，服务过一家二级医院的得</w:t>
            </w:r>
            <w:r>
              <w:rPr>
                <w:rFonts w:ascii="宋体" w:hAnsi="宋体" w:cs="宋体"/>
                <w:color w:val="auto"/>
                <w:sz w:val="24"/>
                <w:szCs w:val="24"/>
              </w:rPr>
              <w:t>0.5</w:t>
            </w:r>
            <w:r>
              <w:rPr>
                <w:rFonts w:hint="eastAsia" w:ascii="宋体" w:hAnsi="宋体" w:cs="宋体"/>
                <w:color w:val="auto"/>
                <w:sz w:val="24"/>
                <w:szCs w:val="24"/>
              </w:rPr>
              <w:t>分，以上业绩不重复计分，合计最高不超过</w:t>
            </w:r>
            <w:r>
              <w:rPr>
                <w:rFonts w:ascii="宋体" w:hAnsi="宋体" w:cs="宋体"/>
                <w:color w:val="auto"/>
                <w:sz w:val="24"/>
                <w:szCs w:val="24"/>
              </w:rPr>
              <w:t>5</w:t>
            </w:r>
            <w:r>
              <w:rPr>
                <w:rFonts w:hint="eastAsia" w:ascii="宋体" w:hAnsi="宋体" w:cs="宋体"/>
                <w:color w:val="auto"/>
                <w:sz w:val="24"/>
                <w:szCs w:val="24"/>
              </w:rPr>
              <w:t>分。（单一保安及保洁的业绩除外）。</w:t>
            </w:r>
          </w:p>
          <w:p>
            <w:pPr>
              <w:spacing w:line="300" w:lineRule="auto"/>
              <w:rPr>
                <w:rFonts w:ascii="宋体"/>
                <w:color w:val="auto"/>
                <w:kern w:val="2"/>
                <w:sz w:val="24"/>
                <w:szCs w:val="24"/>
              </w:rPr>
            </w:pPr>
            <w:r>
              <w:rPr>
                <w:rFonts w:hint="eastAsia" w:ascii="宋体" w:hAnsi="宋体" w:cs="宋体"/>
                <w:b/>
                <w:bCs/>
                <w:color w:val="auto"/>
                <w:sz w:val="24"/>
                <w:szCs w:val="24"/>
                <w:lang w:eastAsia="zh-CN"/>
              </w:rPr>
              <w:t>商务</w:t>
            </w:r>
            <w:r>
              <w:rPr>
                <w:rFonts w:hint="eastAsia" w:ascii="宋体" w:hAnsi="宋体" w:cs="宋体"/>
                <w:b/>
                <w:bCs/>
                <w:color w:val="auto"/>
                <w:sz w:val="24"/>
                <w:szCs w:val="24"/>
              </w:rPr>
              <w:t>技术文件中须提供相关合同复印件及单位书面满意度证明复印件并加盖投标人公章，以上缺一不得分。以上医院级别均以签订合同时该医院级别为准。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p>
          <w:p>
            <w:pPr>
              <w:spacing w:line="300" w:lineRule="auto"/>
              <w:jc w:val="center"/>
              <w:rPr>
                <w:rFonts w:ascii="宋体"/>
                <w:color w:val="auto"/>
                <w:kern w:val="2"/>
                <w:sz w:val="24"/>
                <w:szCs w:val="24"/>
              </w:rPr>
            </w:pPr>
            <w:r>
              <w:rPr>
                <w:rFonts w:ascii="宋体" w:cs="宋体"/>
                <w:color w:val="auto"/>
                <w:kern w:val="2"/>
                <w:sz w:val="24"/>
                <w:szCs w:val="24"/>
              </w:rPr>
              <w:t>0-</w:t>
            </w:r>
            <w:r>
              <w:rPr>
                <w:rFonts w:ascii="宋体" w:hAnsi="宋体" w:cs="宋体"/>
                <w:color w:val="auto"/>
                <w:kern w:val="2"/>
                <w:sz w:val="24"/>
                <w:szCs w:val="24"/>
              </w:rPr>
              <w:t>5</w:t>
            </w:r>
            <w:r>
              <w:rPr>
                <w:rFonts w:hint="eastAsia" w:ascii="宋体" w:hAnsi="宋体" w:cs="宋体"/>
                <w:color w:val="auto"/>
                <w:kern w:val="2"/>
                <w:sz w:val="24"/>
                <w:szCs w:val="24"/>
              </w:rPr>
              <w:t>分</w:t>
            </w:r>
          </w:p>
        </w:tc>
      </w:tr>
      <w:tr>
        <w:tblPrEx>
          <w:tblCellMar>
            <w:top w:w="0" w:type="dxa"/>
            <w:left w:w="108" w:type="dxa"/>
            <w:bottom w:w="0" w:type="dxa"/>
            <w:right w:w="108" w:type="dxa"/>
          </w:tblCellMar>
        </w:tblPrEx>
        <w:trPr>
          <w:trHeight w:val="851" w:hRule="atLeast"/>
          <w:jc w:val="center"/>
        </w:trPr>
        <w:tc>
          <w:tcPr>
            <w:tcW w:w="1981"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服务管理运作流程设计和工作组织实施方案</w:t>
            </w:r>
          </w:p>
          <w:p>
            <w:pPr>
              <w:spacing w:line="300" w:lineRule="auto"/>
              <w:jc w:val="center"/>
              <w:rPr>
                <w:rFonts w:ascii="宋体"/>
                <w:color w:val="auto"/>
                <w:kern w:val="2"/>
                <w:sz w:val="24"/>
                <w:szCs w:val="24"/>
              </w:rPr>
            </w:pP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color w:val="auto"/>
                <w:kern w:val="2"/>
                <w:sz w:val="24"/>
                <w:szCs w:val="24"/>
              </w:rPr>
            </w:pPr>
            <w:r>
              <w:rPr>
                <w:rFonts w:hint="eastAsia" w:ascii="宋体" w:hAnsi="宋体" w:cs="宋体"/>
                <w:color w:val="auto"/>
                <w:kern w:val="2"/>
                <w:sz w:val="24"/>
                <w:szCs w:val="24"/>
              </w:rPr>
              <w:t>评委根据各投标人对本项目的流程设计（包括劳务派遣、劳务承包、人力资源服务等）进行评审，由评委打分。（</w:t>
            </w:r>
            <w:r>
              <w:rPr>
                <w:rFonts w:ascii="宋体" w:cs="宋体"/>
                <w:color w:val="auto"/>
                <w:kern w:val="2"/>
                <w:sz w:val="24"/>
                <w:szCs w:val="24"/>
              </w:rPr>
              <w:t>0-</w:t>
            </w:r>
            <w:r>
              <w:rPr>
                <w:rFonts w:hint="eastAsia" w:ascii="宋体" w:hAnsi="宋体" w:cs="宋体"/>
                <w:color w:val="auto"/>
                <w:kern w:val="2"/>
                <w:sz w:val="24"/>
                <w:szCs w:val="24"/>
              </w:rPr>
              <w:t>5分)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cs="宋体"/>
                <w:color w:val="auto"/>
                <w:kern w:val="2"/>
                <w:sz w:val="24"/>
                <w:szCs w:val="24"/>
              </w:rPr>
              <w:t>0-</w:t>
            </w:r>
            <w:r>
              <w:rPr>
                <w:rFonts w:hint="eastAsia" w:ascii="宋体" w:hAnsi="宋体" w:cs="宋体"/>
                <w:color w:val="auto"/>
                <w:kern w:val="2"/>
                <w:sz w:val="24"/>
                <w:szCs w:val="24"/>
              </w:rPr>
              <w:t>5分</w:t>
            </w:r>
          </w:p>
        </w:tc>
      </w:tr>
      <w:tr>
        <w:tblPrEx>
          <w:tblCellMar>
            <w:top w:w="0" w:type="dxa"/>
            <w:left w:w="108" w:type="dxa"/>
            <w:bottom w:w="0" w:type="dxa"/>
            <w:right w:w="108" w:type="dxa"/>
          </w:tblCellMar>
        </w:tblPrEx>
        <w:trPr>
          <w:trHeight w:val="719" w:hRule="atLeast"/>
          <w:jc w:val="center"/>
        </w:trPr>
        <w:tc>
          <w:tcPr>
            <w:tcW w:w="1981"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color w:val="auto"/>
                <w:kern w:val="2"/>
                <w:sz w:val="24"/>
                <w:szCs w:val="24"/>
              </w:rPr>
            </w:pP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hAnsi="宋体" w:cs="宋体"/>
                <w:color w:val="auto"/>
                <w:kern w:val="2"/>
                <w:sz w:val="24"/>
                <w:szCs w:val="24"/>
              </w:rPr>
            </w:pPr>
            <w:r>
              <w:rPr>
                <w:rFonts w:hint="eastAsia" w:ascii="宋体" w:hAnsi="宋体" w:cs="宋体"/>
                <w:color w:val="auto"/>
                <w:kern w:val="2"/>
                <w:sz w:val="24"/>
                <w:szCs w:val="24"/>
              </w:rPr>
              <w:t>评委根据各投标人对本项目的管理工作实施方案进行评审，由评委打分。（</w:t>
            </w:r>
            <w:r>
              <w:rPr>
                <w:rFonts w:ascii="宋体" w:cs="宋体"/>
                <w:color w:val="auto"/>
                <w:kern w:val="2"/>
                <w:sz w:val="24"/>
                <w:szCs w:val="24"/>
              </w:rPr>
              <w:t>0-</w:t>
            </w:r>
            <w:r>
              <w:rPr>
                <w:rFonts w:hint="eastAsia" w:ascii="宋体" w:hAnsi="宋体" w:cs="宋体"/>
                <w:color w:val="auto"/>
                <w:kern w:val="2"/>
                <w:sz w:val="24"/>
                <w:szCs w:val="24"/>
              </w:rPr>
              <w:t>5分)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s="宋体"/>
                <w:color w:val="auto"/>
                <w:kern w:val="2"/>
                <w:sz w:val="24"/>
                <w:szCs w:val="24"/>
              </w:rPr>
            </w:pPr>
            <w:r>
              <w:rPr>
                <w:rFonts w:ascii="宋体" w:cs="宋体"/>
                <w:color w:val="auto"/>
                <w:kern w:val="2"/>
                <w:sz w:val="24"/>
                <w:szCs w:val="24"/>
              </w:rPr>
              <w:t>0-</w:t>
            </w:r>
            <w:r>
              <w:rPr>
                <w:rFonts w:hint="eastAsia" w:ascii="宋体" w:hAnsi="宋体" w:cs="宋体"/>
                <w:color w:val="auto"/>
                <w:kern w:val="2"/>
                <w:sz w:val="24"/>
                <w:szCs w:val="24"/>
              </w:rPr>
              <w:t>5分</w:t>
            </w:r>
          </w:p>
        </w:tc>
      </w:tr>
      <w:tr>
        <w:tblPrEx>
          <w:tblCellMar>
            <w:top w:w="0" w:type="dxa"/>
            <w:left w:w="108" w:type="dxa"/>
            <w:bottom w:w="0" w:type="dxa"/>
            <w:right w:w="108" w:type="dxa"/>
          </w:tblCellMar>
        </w:tblPrEx>
        <w:trPr>
          <w:trHeight w:val="2039"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人员培训、质量控制</w:t>
            </w: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hAnsi="宋体" w:cs="宋体"/>
                <w:color w:val="auto"/>
                <w:kern w:val="2"/>
                <w:sz w:val="24"/>
                <w:szCs w:val="24"/>
              </w:rPr>
            </w:pPr>
            <w:r>
              <w:rPr>
                <w:rFonts w:hint="eastAsia" w:ascii="宋体" w:hAnsi="宋体" w:cs="宋体"/>
                <w:color w:val="auto"/>
                <w:kern w:val="2"/>
                <w:sz w:val="24"/>
                <w:szCs w:val="24"/>
              </w:rPr>
              <w:t>（1）人员培训：要求提供包括岗前培训和在岗培训方案，培训方案完善且有针对性，能满足招标文件的要求，有详细的年度培训计划，由评委打分。（0-5分）</w:t>
            </w:r>
          </w:p>
          <w:p>
            <w:pPr>
              <w:spacing w:line="300" w:lineRule="auto"/>
              <w:rPr>
                <w:rFonts w:ascii="宋体"/>
                <w:color w:val="auto"/>
                <w:kern w:val="2"/>
                <w:sz w:val="24"/>
                <w:szCs w:val="24"/>
              </w:rPr>
            </w:pPr>
            <w:r>
              <w:rPr>
                <w:rFonts w:hint="eastAsia" w:ascii="宋体" w:hAnsi="宋体" w:cs="宋体"/>
                <w:color w:val="auto"/>
                <w:kern w:val="2"/>
                <w:sz w:val="24"/>
                <w:szCs w:val="24"/>
              </w:rPr>
              <w:t>（2）质量控制:投标单位内部管理制度完善，有详细的工作职责、质量控制方案，质量督查计划、奖罚措施，由评委打分</w:t>
            </w:r>
            <w:r>
              <w:rPr>
                <w:rFonts w:hint="eastAsia" w:ascii="宋体" w:hAnsi="宋体" w:cs="宋体"/>
                <w:color w:val="auto"/>
                <w:sz w:val="24"/>
                <w:szCs w:val="24"/>
              </w:rPr>
              <w:t>。</w:t>
            </w:r>
            <w:r>
              <w:rPr>
                <w:rFonts w:hint="eastAsia" w:ascii="宋体" w:hAnsi="宋体" w:cs="宋体"/>
                <w:color w:val="auto"/>
                <w:kern w:val="2"/>
                <w:sz w:val="24"/>
                <w:szCs w:val="24"/>
              </w:rPr>
              <w:t>（0-5分）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cs="宋体"/>
                <w:color w:val="auto"/>
                <w:kern w:val="2"/>
                <w:sz w:val="24"/>
                <w:szCs w:val="24"/>
              </w:rPr>
              <w:t>0-</w:t>
            </w:r>
            <w:r>
              <w:rPr>
                <w:rFonts w:hint="eastAsia" w:ascii="宋体" w:hAnsi="宋体" w:cs="宋体"/>
                <w:color w:val="auto"/>
                <w:kern w:val="2"/>
                <w:sz w:val="24"/>
                <w:szCs w:val="24"/>
              </w:rPr>
              <w:t>10分</w:t>
            </w:r>
          </w:p>
        </w:tc>
      </w:tr>
      <w:tr>
        <w:tblPrEx>
          <w:tblCellMar>
            <w:top w:w="0" w:type="dxa"/>
            <w:left w:w="108" w:type="dxa"/>
            <w:bottom w:w="0" w:type="dxa"/>
            <w:right w:w="108" w:type="dxa"/>
          </w:tblCellMar>
        </w:tblPrEx>
        <w:trPr>
          <w:trHeight w:val="964" w:hRule="atLeast"/>
          <w:jc w:val="center"/>
        </w:trPr>
        <w:tc>
          <w:tcPr>
            <w:tcW w:w="1981"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人员配置合理性</w:t>
            </w:r>
          </w:p>
          <w:p>
            <w:pPr>
              <w:spacing w:line="300" w:lineRule="auto"/>
              <w:jc w:val="center"/>
              <w:rPr>
                <w:rFonts w:ascii="宋体"/>
                <w:color w:val="auto"/>
                <w:kern w:val="2"/>
                <w:sz w:val="24"/>
                <w:szCs w:val="24"/>
              </w:rPr>
            </w:pPr>
          </w:p>
        </w:tc>
        <w:tc>
          <w:tcPr>
            <w:tcW w:w="6390" w:type="dxa"/>
            <w:tcBorders>
              <w:top w:val="single" w:color="auto" w:sz="4" w:space="0"/>
              <w:left w:val="nil"/>
              <w:bottom w:val="single" w:color="auto" w:sz="4" w:space="0"/>
              <w:right w:val="single" w:color="auto" w:sz="4" w:space="0"/>
            </w:tcBorders>
            <w:vAlign w:val="center"/>
          </w:tcPr>
          <w:p>
            <w:pPr>
              <w:numPr>
                <w:ilvl w:val="0"/>
                <w:numId w:val="1"/>
              </w:numPr>
              <w:spacing w:line="300" w:lineRule="auto"/>
              <w:rPr>
                <w:rFonts w:ascii="宋体" w:hAnsi="宋体" w:cs="宋体"/>
                <w:color w:val="auto"/>
                <w:kern w:val="2"/>
                <w:sz w:val="24"/>
                <w:szCs w:val="24"/>
              </w:rPr>
            </w:pPr>
            <w:r>
              <w:rPr>
                <w:rFonts w:hint="eastAsia" w:ascii="宋体" w:hAnsi="宋体" w:cs="宋体"/>
                <w:color w:val="auto"/>
                <w:kern w:val="2"/>
                <w:sz w:val="24"/>
                <w:szCs w:val="24"/>
              </w:rPr>
              <w:t>项目负责人</w:t>
            </w:r>
            <w:r>
              <w:rPr>
                <w:rFonts w:ascii="宋体" w:hAnsi="宋体" w:cs="宋体"/>
                <w:color w:val="auto"/>
                <w:kern w:val="2"/>
                <w:sz w:val="24"/>
                <w:szCs w:val="24"/>
              </w:rPr>
              <w:t>:</w:t>
            </w:r>
            <w:r>
              <w:rPr>
                <w:rFonts w:hint="eastAsia" w:ascii="宋体" w:hAnsi="宋体" w:cs="宋体"/>
                <w:color w:val="auto"/>
                <w:kern w:val="2"/>
                <w:sz w:val="24"/>
                <w:szCs w:val="24"/>
              </w:rPr>
              <w:t>具有</w:t>
            </w:r>
            <w:r>
              <w:rPr>
                <w:rFonts w:ascii="宋体" w:hAnsi="宋体" w:cs="宋体"/>
                <w:color w:val="auto"/>
                <w:kern w:val="2"/>
                <w:sz w:val="24"/>
                <w:szCs w:val="24"/>
              </w:rPr>
              <w:t>2</w:t>
            </w:r>
            <w:r>
              <w:rPr>
                <w:rFonts w:hint="eastAsia" w:ascii="宋体" w:hAnsi="宋体" w:cs="宋体"/>
                <w:color w:val="auto"/>
                <w:kern w:val="2"/>
                <w:sz w:val="24"/>
                <w:szCs w:val="24"/>
              </w:rPr>
              <w:t>年及以上医院劳务管理经验的业绩的得2分。</w:t>
            </w:r>
          </w:p>
          <w:p>
            <w:pPr>
              <w:spacing w:line="300" w:lineRule="auto"/>
              <w:rPr>
                <w:rFonts w:ascii="宋体"/>
                <w:color w:val="auto"/>
                <w:kern w:val="2"/>
                <w:sz w:val="24"/>
                <w:szCs w:val="24"/>
              </w:rPr>
            </w:pPr>
            <w:r>
              <w:rPr>
                <w:rFonts w:hint="eastAsia" w:ascii="宋体" w:hAnsi="宋体" w:cs="宋体"/>
                <w:b/>
                <w:bCs/>
                <w:color w:val="auto"/>
                <w:sz w:val="24"/>
                <w:szCs w:val="24"/>
                <w:lang w:eastAsia="zh-CN"/>
              </w:rPr>
              <w:t>商务</w:t>
            </w:r>
            <w:r>
              <w:rPr>
                <w:rFonts w:hint="eastAsia" w:ascii="宋体" w:hAnsi="宋体" w:cs="宋体"/>
                <w:b/>
                <w:bCs/>
                <w:color w:val="auto"/>
                <w:sz w:val="24"/>
                <w:szCs w:val="24"/>
              </w:rPr>
              <w:t>技术文件中须提供</w:t>
            </w:r>
            <w:r>
              <w:rPr>
                <w:rFonts w:hint="eastAsia" w:ascii="宋体" w:hAnsi="宋体" w:cs="宋体"/>
                <w:b/>
                <w:bCs/>
                <w:color w:val="auto"/>
                <w:kern w:val="2"/>
                <w:sz w:val="24"/>
                <w:szCs w:val="24"/>
              </w:rPr>
              <w:t>医院证明材料（格式自拟需有医院盖章、备注院方联系人及联系方式，以备标后核实情况）</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hAnsi="宋体" w:cs="宋体"/>
                <w:color w:val="auto"/>
                <w:kern w:val="2"/>
                <w:sz w:val="24"/>
                <w:szCs w:val="24"/>
              </w:rPr>
              <w:t>0-2</w:t>
            </w:r>
            <w:r>
              <w:rPr>
                <w:rFonts w:hint="eastAsia" w:ascii="宋体" w:hAnsi="宋体" w:cs="宋体"/>
                <w:color w:val="auto"/>
                <w:kern w:val="2"/>
                <w:sz w:val="24"/>
                <w:szCs w:val="24"/>
              </w:rPr>
              <w:t>分</w:t>
            </w:r>
          </w:p>
        </w:tc>
      </w:tr>
      <w:tr>
        <w:tblPrEx>
          <w:tblCellMar>
            <w:top w:w="0" w:type="dxa"/>
            <w:left w:w="108" w:type="dxa"/>
            <w:bottom w:w="0" w:type="dxa"/>
            <w:right w:w="108" w:type="dxa"/>
          </w:tblCellMar>
        </w:tblPrEx>
        <w:trPr>
          <w:jc w:val="center"/>
        </w:trPr>
        <w:tc>
          <w:tcPr>
            <w:tcW w:w="1981" w:type="dxa"/>
            <w:vMerge w:val="continue"/>
            <w:tcBorders>
              <w:left w:val="single" w:color="auto" w:sz="4" w:space="0"/>
              <w:bottom w:val="single" w:color="auto" w:sz="4" w:space="0"/>
              <w:right w:val="single" w:color="auto" w:sz="4" w:space="0"/>
            </w:tcBorders>
            <w:vAlign w:val="center"/>
          </w:tcPr>
          <w:p>
            <w:pPr>
              <w:widowControl/>
              <w:adjustRightInd/>
              <w:spacing w:line="300" w:lineRule="auto"/>
              <w:jc w:val="center"/>
              <w:rPr>
                <w:rFonts w:ascii="宋体"/>
                <w:color w:val="auto"/>
                <w:kern w:val="2"/>
                <w:sz w:val="24"/>
                <w:szCs w:val="24"/>
              </w:rPr>
            </w:pP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color w:val="auto"/>
                <w:kern w:val="2"/>
                <w:sz w:val="24"/>
                <w:szCs w:val="24"/>
              </w:rPr>
            </w:pPr>
            <w:r>
              <w:rPr>
                <w:rFonts w:hint="eastAsia" w:ascii="宋体" w:hAnsi="宋体" w:cs="宋体"/>
                <w:color w:val="auto"/>
                <w:kern w:val="2"/>
                <w:sz w:val="24"/>
                <w:szCs w:val="24"/>
              </w:rPr>
              <w:t>（</w:t>
            </w:r>
            <w:r>
              <w:rPr>
                <w:rFonts w:ascii="宋体" w:hAnsi="宋体" w:cs="宋体"/>
                <w:color w:val="auto"/>
                <w:kern w:val="2"/>
                <w:sz w:val="24"/>
                <w:szCs w:val="24"/>
              </w:rPr>
              <w:t>2</w:t>
            </w:r>
            <w:r>
              <w:rPr>
                <w:rFonts w:hint="eastAsia" w:ascii="宋体" w:hAnsi="宋体" w:cs="宋体"/>
                <w:color w:val="auto"/>
                <w:kern w:val="2"/>
                <w:sz w:val="24"/>
                <w:szCs w:val="24"/>
              </w:rPr>
              <w:t>）其他服务人员配置：人员配置需满足采购文件要求。提供详细的岗位人员配备表且人员配备和人员配备年龄结构完全满足招标文件要求，并承诺所有岗位不缺编，由评委</w:t>
            </w:r>
            <w:r>
              <w:rPr>
                <w:rFonts w:hint="eastAsia" w:ascii="宋体" w:hAnsi="宋体" w:cs="宋体"/>
                <w:color w:val="auto"/>
                <w:kern w:val="2"/>
                <w:sz w:val="24"/>
                <w:szCs w:val="24"/>
                <w:lang w:eastAsia="zh-CN"/>
              </w:rPr>
              <w:t>打分</w:t>
            </w:r>
            <w:r>
              <w:rPr>
                <w:rFonts w:hint="eastAsia" w:ascii="宋体" w:hAnsi="宋体" w:cs="宋体"/>
                <w:color w:val="auto"/>
                <w:sz w:val="24"/>
                <w:szCs w:val="24"/>
              </w:rPr>
              <w:t>。（</w:t>
            </w:r>
            <w:r>
              <w:rPr>
                <w:rFonts w:ascii="宋体" w:cs="宋体"/>
                <w:color w:val="auto"/>
                <w:kern w:val="2"/>
                <w:sz w:val="24"/>
                <w:szCs w:val="24"/>
              </w:rPr>
              <w:t>0-</w:t>
            </w:r>
            <w:r>
              <w:rPr>
                <w:rFonts w:ascii="宋体" w:hAnsi="宋体" w:cs="宋体"/>
                <w:color w:val="auto"/>
                <w:kern w:val="2"/>
                <w:sz w:val="24"/>
                <w:szCs w:val="24"/>
              </w:rPr>
              <w:t>4</w:t>
            </w:r>
            <w:r>
              <w:rPr>
                <w:rFonts w:hint="eastAsia" w:ascii="宋体" w:hAnsi="宋体" w:cs="宋体"/>
                <w:color w:val="auto"/>
                <w:kern w:val="2"/>
                <w:sz w:val="24"/>
                <w:szCs w:val="24"/>
              </w:rPr>
              <w:t>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cs="宋体"/>
                <w:color w:val="auto"/>
                <w:kern w:val="2"/>
                <w:sz w:val="24"/>
                <w:szCs w:val="24"/>
              </w:rPr>
              <w:t>0-</w:t>
            </w:r>
            <w:r>
              <w:rPr>
                <w:rFonts w:ascii="宋体" w:hAnsi="宋体" w:cs="宋体"/>
                <w:color w:val="auto"/>
                <w:kern w:val="2"/>
                <w:sz w:val="24"/>
                <w:szCs w:val="24"/>
              </w:rPr>
              <w:t>4</w:t>
            </w:r>
            <w:r>
              <w:rPr>
                <w:rFonts w:hint="eastAsia" w:ascii="宋体" w:hAnsi="宋体" w:cs="宋体"/>
                <w:color w:val="auto"/>
                <w:kern w:val="2"/>
                <w:sz w:val="24"/>
                <w:szCs w:val="24"/>
              </w:rPr>
              <w:t>分</w:t>
            </w:r>
          </w:p>
        </w:tc>
      </w:tr>
      <w:tr>
        <w:tblPrEx>
          <w:tblCellMar>
            <w:top w:w="0" w:type="dxa"/>
            <w:left w:w="108" w:type="dxa"/>
            <w:bottom w:w="0" w:type="dxa"/>
            <w:right w:w="108" w:type="dxa"/>
          </w:tblCellMar>
        </w:tblPrEx>
        <w:trPr>
          <w:trHeight w:val="760"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交接过渡工作方案</w:t>
            </w: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color w:val="auto"/>
                <w:kern w:val="2"/>
                <w:sz w:val="24"/>
                <w:szCs w:val="24"/>
              </w:rPr>
            </w:pPr>
            <w:r>
              <w:rPr>
                <w:rFonts w:hint="eastAsia" w:ascii="宋体" w:hAnsi="宋体" w:cs="宋体"/>
                <w:color w:val="auto"/>
                <w:kern w:val="2"/>
                <w:sz w:val="24"/>
                <w:szCs w:val="24"/>
              </w:rPr>
              <w:t>有完善的进退场交接方案，能确保劳务服务平稳交接过渡，由评委</w:t>
            </w:r>
            <w:r>
              <w:rPr>
                <w:rFonts w:hint="eastAsia" w:ascii="宋体" w:hAnsi="宋体" w:cs="宋体"/>
                <w:color w:val="auto"/>
                <w:kern w:val="2"/>
                <w:sz w:val="24"/>
                <w:szCs w:val="24"/>
                <w:lang w:eastAsia="zh-CN"/>
              </w:rPr>
              <w:t>打分</w:t>
            </w:r>
            <w:r>
              <w:rPr>
                <w:rFonts w:hint="eastAsia" w:ascii="宋体" w:hAnsi="宋体" w:cs="宋体"/>
                <w:color w:val="auto"/>
                <w:kern w:val="2"/>
                <w:sz w:val="24"/>
                <w:szCs w:val="24"/>
              </w:rPr>
              <w:t>。（</w:t>
            </w:r>
            <w:r>
              <w:rPr>
                <w:rFonts w:ascii="宋体" w:hAnsi="宋体" w:cs="宋体"/>
                <w:color w:val="auto"/>
                <w:kern w:val="2"/>
                <w:sz w:val="24"/>
                <w:szCs w:val="24"/>
              </w:rPr>
              <w:t>0-</w:t>
            </w:r>
            <w:r>
              <w:rPr>
                <w:rFonts w:hint="eastAsia" w:ascii="宋体" w:hAnsi="宋体" w:cs="宋体"/>
                <w:color w:val="auto"/>
                <w:kern w:val="2"/>
                <w:sz w:val="24"/>
                <w:szCs w:val="24"/>
              </w:rPr>
              <w:t>3分）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hAnsi="宋体" w:cs="宋体"/>
                <w:color w:val="auto"/>
                <w:kern w:val="2"/>
                <w:sz w:val="24"/>
                <w:szCs w:val="24"/>
              </w:rPr>
              <w:t>0-</w:t>
            </w:r>
            <w:r>
              <w:rPr>
                <w:rFonts w:hint="eastAsia" w:ascii="宋体" w:hAnsi="宋体" w:cs="宋体"/>
                <w:color w:val="auto"/>
                <w:kern w:val="2"/>
                <w:sz w:val="24"/>
                <w:szCs w:val="24"/>
              </w:rPr>
              <w:t>3分</w:t>
            </w:r>
          </w:p>
        </w:tc>
      </w:tr>
      <w:tr>
        <w:tblPrEx>
          <w:tblCellMar>
            <w:top w:w="0" w:type="dxa"/>
            <w:left w:w="108" w:type="dxa"/>
            <w:bottom w:w="0" w:type="dxa"/>
            <w:right w:w="108" w:type="dxa"/>
          </w:tblCellMar>
        </w:tblPrEx>
        <w:trPr>
          <w:jc w:val="center"/>
        </w:trPr>
        <w:tc>
          <w:tcPr>
            <w:tcW w:w="19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服务保障及突发事件的应急措施</w:t>
            </w:r>
          </w:p>
          <w:p>
            <w:pPr>
              <w:spacing w:line="300" w:lineRule="auto"/>
              <w:jc w:val="center"/>
              <w:rPr>
                <w:rFonts w:ascii="宋体"/>
                <w:color w:val="auto"/>
                <w:kern w:val="2"/>
                <w:sz w:val="24"/>
                <w:szCs w:val="24"/>
              </w:rPr>
            </w:pP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color w:val="auto"/>
                <w:kern w:val="2"/>
                <w:sz w:val="24"/>
                <w:szCs w:val="24"/>
              </w:rPr>
            </w:pPr>
            <w:r>
              <w:rPr>
                <w:rFonts w:hint="eastAsia" w:ascii="宋体" w:hAnsi="宋体" w:cs="宋体"/>
                <w:color w:val="auto"/>
                <w:kern w:val="2"/>
                <w:sz w:val="24"/>
                <w:szCs w:val="24"/>
              </w:rPr>
              <w:t>服务管理各项承诺明确且具有可操作性和监督性，要求有详细的工作计划和项目初始化方案设计，有应对突发事件的具体措施，由评委打分</w:t>
            </w:r>
            <w:r>
              <w:rPr>
                <w:rFonts w:hint="eastAsia" w:ascii="宋体" w:hAnsi="宋体" w:cs="宋体"/>
                <w:color w:val="auto"/>
                <w:sz w:val="24"/>
                <w:szCs w:val="24"/>
              </w:rPr>
              <w:t>。（</w:t>
            </w:r>
            <w:r>
              <w:rPr>
                <w:rFonts w:ascii="宋体" w:hAnsi="宋体" w:cs="宋体"/>
                <w:color w:val="auto"/>
                <w:kern w:val="2"/>
                <w:sz w:val="24"/>
                <w:szCs w:val="24"/>
              </w:rPr>
              <w:t>0-5</w:t>
            </w:r>
            <w:r>
              <w:rPr>
                <w:rFonts w:hint="eastAsia" w:ascii="宋体" w:hAnsi="宋体" w:cs="宋体"/>
                <w:color w:val="auto"/>
                <w:kern w:val="2"/>
                <w:sz w:val="24"/>
                <w:szCs w:val="24"/>
              </w:rPr>
              <w:t>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hAnsi="宋体" w:cs="宋体"/>
                <w:color w:val="auto"/>
                <w:kern w:val="2"/>
                <w:sz w:val="24"/>
                <w:szCs w:val="24"/>
              </w:rPr>
              <w:t>0-5</w:t>
            </w:r>
            <w:r>
              <w:rPr>
                <w:rFonts w:hint="eastAsia" w:ascii="宋体" w:hAnsi="宋体" w:cs="宋体"/>
                <w:color w:val="auto"/>
                <w:kern w:val="2"/>
                <w:sz w:val="24"/>
                <w:szCs w:val="24"/>
              </w:rPr>
              <w:t>分</w:t>
            </w:r>
          </w:p>
        </w:tc>
      </w:tr>
      <w:tr>
        <w:tblPrEx>
          <w:tblCellMar>
            <w:top w:w="0" w:type="dxa"/>
            <w:left w:w="108" w:type="dxa"/>
            <w:bottom w:w="0" w:type="dxa"/>
            <w:right w:w="108" w:type="dxa"/>
          </w:tblCellMar>
        </w:tblPrEx>
        <w:trPr>
          <w:trHeight w:val="315"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hint="eastAsia" w:ascii="宋体" w:hAnsi="宋体" w:cs="宋体"/>
                <w:color w:val="auto"/>
                <w:kern w:val="2"/>
                <w:sz w:val="24"/>
                <w:szCs w:val="24"/>
              </w:rPr>
              <w:t>服务能力</w:t>
            </w:r>
          </w:p>
        </w:tc>
        <w:tc>
          <w:tcPr>
            <w:tcW w:w="6390" w:type="dxa"/>
            <w:tcBorders>
              <w:top w:val="single" w:color="auto" w:sz="4" w:space="0"/>
              <w:left w:val="nil"/>
              <w:bottom w:val="single" w:color="auto" w:sz="4" w:space="0"/>
              <w:right w:val="single" w:color="auto" w:sz="4" w:space="0"/>
            </w:tcBorders>
            <w:vAlign w:val="center"/>
          </w:tcPr>
          <w:p>
            <w:pPr>
              <w:spacing w:line="300" w:lineRule="auto"/>
              <w:rPr>
                <w:rFonts w:ascii="宋体"/>
                <w:color w:val="auto"/>
                <w:kern w:val="2"/>
                <w:sz w:val="24"/>
                <w:szCs w:val="24"/>
              </w:rPr>
            </w:pPr>
            <w:r>
              <w:rPr>
                <w:rFonts w:hint="eastAsia" w:ascii="宋体" w:hAnsi="宋体" w:cs="宋体"/>
                <w:color w:val="auto"/>
                <w:kern w:val="2"/>
                <w:sz w:val="24"/>
                <w:szCs w:val="24"/>
              </w:rPr>
              <w:t>能提供快速的售后服务（应对突发事件能及时增加人员力量），由评委打分</w:t>
            </w:r>
            <w:r>
              <w:rPr>
                <w:rFonts w:hint="eastAsia" w:ascii="宋体" w:hAnsi="宋体" w:cs="宋体"/>
                <w:color w:val="auto"/>
                <w:sz w:val="24"/>
                <w:szCs w:val="24"/>
              </w:rPr>
              <w:t>。（</w:t>
            </w:r>
            <w:r>
              <w:rPr>
                <w:rFonts w:ascii="宋体" w:hAnsi="宋体" w:cs="宋体"/>
                <w:color w:val="auto"/>
                <w:kern w:val="2"/>
                <w:sz w:val="24"/>
                <w:szCs w:val="24"/>
              </w:rPr>
              <w:t>0-</w:t>
            </w:r>
            <w:r>
              <w:rPr>
                <w:rFonts w:hint="eastAsia" w:ascii="宋体" w:hAnsi="宋体" w:cs="宋体"/>
                <w:color w:val="auto"/>
                <w:kern w:val="2"/>
                <w:sz w:val="24"/>
                <w:szCs w:val="24"/>
              </w:rPr>
              <w:t>3分）</w:t>
            </w:r>
          </w:p>
        </w:tc>
        <w:tc>
          <w:tcPr>
            <w:tcW w:w="10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color w:val="auto"/>
                <w:kern w:val="2"/>
                <w:sz w:val="24"/>
                <w:szCs w:val="24"/>
              </w:rPr>
            </w:pPr>
            <w:r>
              <w:rPr>
                <w:rFonts w:ascii="宋体" w:cs="宋体"/>
                <w:color w:val="auto"/>
                <w:kern w:val="2"/>
                <w:sz w:val="24"/>
                <w:szCs w:val="24"/>
              </w:rPr>
              <w:t>0-</w:t>
            </w:r>
            <w:r>
              <w:rPr>
                <w:rFonts w:hint="eastAsia" w:ascii="宋体" w:hAnsi="宋体" w:cs="宋体"/>
                <w:color w:val="auto"/>
                <w:kern w:val="2"/>
                <w:sz w:val="24"/>
                <w:szCs w:val="24"/>
              </w:rPr>
              <w:t>3分</w:t>
            </w:r>
          </w:p>
        </w:tc>
      </w:tr>
    </w:tbl>
    <w:p>
      <w:pPr>
        <w:autoSpaceDE/>
        <w:autoSpaceDN/>
        <w:spacing w:line="300" w:lineRule="auto"/>
        <w:ind w:right="-168" w:rightChars="-80" w:firstLine="480" w:firstLineChars="200"/>
        <w:rPr>
          <w:rFonts w:ascii="宋体" w:hAnsi="宋体" w:cs="宋体"/>
          <w:b/>
          <w:bCs/>
          <w:color w:val="auto"/>
          <w:sz w:val="24"/>
          <w:szCs w:val="24"/>
        </w:rPr>
      </w:pPr>
      <w:r>
        <w:rPr>
          <w:rFonts w:hint="eastAsia" w:ascii="宋体" w:hAnsi="宋体" w:cs="宋体"/>
          <w:b/>
          <w:color w:val="auto"/>
          <w:sz w:val="24"/>
          <w:szCs w:val="24"/>
        </w:rPr>
        <w:t>（5）本次评审通过资格审查和符合性评审的单位全部入围进行商务评审。</w:t>
      </w:r>
    </w:p>
    <w:p>
      <w:pPr>
        <w:spacing w:line="300" w:lineRule="auto"/>
        <w:rPr>
          <w:rFonts w:ascii="宋体"/>
          <w:b/>
          <w:bCs/>
          <w:color w:val="auto"/>
          <w:sz w:val="24"/>
          <w:szCs w:val="24"/>
        </w:rPr>
      </w:pPr>
    </w:p>
    <w:p>
      <w:pPr>
        <w:spacing w:line="300" w:lineRule="auto"/>
        <w:rPr>
          <w:rFonts w:ascii="宋体"/>
          <w:b/>
          <w:bCs/>
          <w:color w:val="auto"/>
          <w:sz w:val="24"/>
          <w:szCs w:val="24"/>
        </w:rPr>
      </w:pPr>
      <w:r>
        <w:rPr>
          <w:rFonts w:hint="eastAsia" w:ascii="宋体" w:hAnsi="宋体" w:cs="宋体"/>
          <w:b/>
          <w:bCs/>
          <w:color w:val="auto"/>
          <w:sz w:val="24"/>
          <w:szCs w:val="24"/>
        </w:rPr>
        <w:t>六、采购需求</w:t>
      </w:r>
    </w:p>
    <w:p>
      <w:pPr>
        <w:spacing w:line="300" w:lineRule="auto"/>
        <w:rPr>
          <w:rFonts w:ascii="宋体"/>
          <w:b/>
          <w:bCs/>
          <w:color w:val="auto"/>
          <w:sz w:val="24"/>
          <w:szCs w:val="24"/>
        </w:rPr>
      </w:pPr>
      <w:r>
        <w:rPr>
          <w:rFonts w:hint="eastAsia" w:ascii="宋体" w:hAnsi="宋体" w:cs="宋体"/>
          <w:b/>
          <w:bCs/>
          <w:color w:val="auto"/>
          <w:sz w:val="24"/>
          <w:szCs w:val="24"/>
        </w:rPr>
        <w:t>（一）基本情况介绍</w:t>
      </w:r>
    </w:p>
    <w:p>
      <w:pPr>
        <w:spacing w:line="300" w:lineRule="auto"/>
        <w:ind w:firstLine="480"/>
        <w:jc w:val="left"/>
        <w:rPr>
          <w:rFonts w:ascii="宋体"/>
          <w:color w:val="auto"/>
          <w:sz w:val="24"/>
          <w:szCs w:val="24"/>
        </w:rPr>
      </w:pPr>
      <w:r>
        <w:rPr>
          <w:rFonts w:hint="eastAsia" w:ascii="宋体" w:hAnsi="宋体" w:cs="宋体"/>
          <w:color w:val="auto"/>
          <w:sz w:val="24"/>
          <w:szCs w:val="24"/>
        </w:rPr>
        <w:t>诸暨市妇幼保健院是一所集预防保健、临床医疗、科研教学于一体的二级甲等专科医院，承担着诸暨市</w:t>
      </w:r>
      <w:r>
        <w:rPr>
          <w:rFonts w:ascii="宋体" w:hAnsi="宋体" w:cs="宋体"/>
          <w:color w:val="auto"/>
          <w:sz w:val="24"/>
          <w:szCs w:val="24"/>
        </w:rPr>
        <w:t>116</w:t>
      </w:r>
      <w:r>
        <w:rPr>
          <w:rFonts w:hint="eastAsia" w:ascii="宋体" w:hAnsi="宋体" w:cs="宋体"/>
          <w:color w:val="auto"/>
          <w:sz w:val="24"/>
          <w:szCs w:val="24"/>
        </w:rPr>
        <w:t>万人口妇女儿童的医疗保健工作，是浙江大学医学院附属妇产科医院和上海同济大学妇幼保健中心的协作医院，诸暨市惠民医院、医保定点医院，诸暨市新生儿疾病筛查管理中心，诸暨市新生儿听力筛查管理中心，诸暨市母婴健康促进中心，诸暨市高危妊娠筛查中心，诸暨市妇产科技术指导中心，诸暨市唯一指定的免费婚检单位。</w:t>
      </w:r>
    </w:p>
    <w:p>
      <w:pPr>
        <w:spacing w:line="300" w:lineRule="auto"/>
        <w:ind w:firstLine="480"/>
        <w:jc w:val="left"/>
        <w:rPr>
          <w:rFonts w:ascii="宋体"/>
          <w:color w:val="auto"/>
          <w:sz w:val="24"/>
          <w:szCs w:val="24"/>
        </w:rPr>
      </w:pPr>
      <w:r>
        <w:rPr>
          <w:rFonts w:hint="eastAsia" w:ascii="宋体" w:hAnsi="宋体" w:cs="宋体"/>
          <w:color w:val="auto"/>
          <w:sz w:val="24"/>
          <w:szCs w:val="24"/>
        </w:rPr>
        <w:t>医院分暨阳和永兴两个院区，占地</w:t>
      </w:r>
      <w:r>
        <w:rPr>
          <w:rFonts w:ascii="宋体" w:hAnsi="宋体" w:cs="宋体"/>
          <w:color w:val="auto"/>
          <w:sz w:val="24"/>
          <w:szCs w:val="24"/>
        </w:rPr>
        <w:t>5808</w:t>
      </w:r>
      <w:r>
        <w:rPr>
          <w:rFonts w:hint="eastAsia" w:ascii="宋体" w:hAnsi="宋体" w:cs="宋体"/>
          <w:color w:val="auto"/>
          <w:sz w:val="24"/>
          <w:szCs w:val="24"/>
        </w:rPr>
        <w:t>平方米，业务用房</w:t>
      </w:r>
      <w:r>
        <w:rPr>
          <w:rFonts w:ascii="宋体" w:hAnsi="宋体" w:cs="宋体"/>
          <w:color w:val="auto"/>
          <w:sz w:val="24"/>
          <w:szCs w:val="24"/>
        </w:rPr>
        <w:t>10605</w:t>
      </w:r>
      <w:r>
        <w:rPr>
          <w:rFonts w:hint="eastAsia" w:ascii="宋体" w:hAnsi="宋体" w:cs="宋体"/>
          <w:color w:val="auto"/>
          <w:sz w:val="24"/>
          <w:szCs w:val="24"/>
        </w:rPr>
        <w:t>平方米。实际开放床位</w:t>
      </w:r>
      <w:r>
        <w:rPr>
          <w:rFonts w:ascii="宋体" w:hAnsi="宋体" w:cs="宋体"/>
          <w:color w:val="auto"/>
          <w:sz w:val="24"/>
          <w:szCs w:val="24"/>
        </w:rPr>
        <w:t>152</w:t>
      </w:r>
      <w:r>
        <w:rPr>
          <w:rFonts w:hint="eastAsia" w:ascii="宋体" w:hAnsi="宋体" w:cs="宋体"/>
          <w:color w:val="auto"/>
          <w:sz w:val="24"/>
          <w:szCs w:val="24"/>
        </w:rPr>
        <w:t>张，设有妇、产、儿三大病区和一个新生儿监护中心。妇产微创外科和新生儿科为诸暨市级重点学科，其中新生儿科</w:t>
      </w:r>
      <w:r>
        <w:rPr>
          <w:rFonts w:ascii="宋体" w:hAnsi="宋体" w:cs="宋体"/>
          <w:color w:val="auto"/>
          <w:sz w:val="24"/>
          <w:szCs w:val="24"/>
        </w:rPr>
        <w:t>2011</w:t>
      </w:r>
      <w:r>
        <w:rPr>
          <w:rFonts w:hint="eastAsia" w:ascii="宋体" w:hAnsi="宋体" w:cs="宋体"/>
          <w:color w:val="auto"/>
          <w:sz w:val="24"/>
          <w:szCs w:val="24"/>
        </w:rPr>
        <w:t>年被列入绍兴市县市共建重点学科创建工作。</w:t>
      </w:r>
    </w:p>
    <w:p>
      <w:pPr>
        <w:spacing w:line="300" w:lineRule="auto"/>
        <w:ind w:firstLine="480"/>
        <w:jc w:val="left"/>
        <w:rPr>
          <w:rFonts w:ascii="宋体"/>
          <w:color w:val="auto"/>
          <w:sz w:val="24"/>
          <w:szCs w:val="24"/>
        </w:rPr>
      </w:pPr>
      <w:r>
        <w:rPr>
          <w:rFonts w:hint="eastAsia" w:ascii="宋体" w:hAnsi="宋体" w:cs="宋体"/>
          <w:color w:val="auto"/>
          <w:sz w:val="24"/>
          <w:szCs w:val="24"/>
        </w:rPr>
        <w:t>医院拥有彩色多普勒超声诊断仪、腹腔镜、阴道镜、宫颈聚焦超声仪、可视人流、欧美达麻醉机、监护仪、鼻塞</w:t>
      </w:r>
      <w:r>
        <w:rPr>
          <w:rFonts w:ascii="宋体" w:hAnsi="宋体" w:cs="宋体"/>
          <w:color w:val="auto"/>
          <w:sz w:val="24"/>
          <w:szCs w:val="24"/>
        </w:rPr>
        <w:t>CPAP</w:t>
      </w:r>
      <w:r>
        <w:rPr>
          <w:rFonts w:hint="eastAsia" w:ascii="宋体" w:hAnsi="宋体" w:cs="宋体"/>
          <w:color w:val="auto"/>
          <w:sz w:val="24"/>
          <w:szCs w:val="24"/>
        </w:rPr>
        <w:t>、全自动生化分析仪、全自动五分类血球分析仪、</w:t>
      </w:r>
      <w:r>
        <w:rPr>
          <w:rFonts w:ascii="宋体" w:hAnsi="宋体" w:cs="宋体"/>
          <w:color w:val="auto"/>
          <w:sz w:val="24"/>
          <w:szCs w:val="24"/>
        </w:rPr>
        <w:t xml:space="preserve"> HILLROM</w:t>
      </w:r>
      <w:r>
        <w:rPr>
          <w:rFonts w:hint="eastAsia" w:ascii="宋体" w:hAnsi="宋体" w:cs="宋体"/>
          <w:color w:val="auto"/>
          <w:sz w:val="24"/>
          <w:szCs w:val="24"/>
        </w:rPr>
        <w:t>产床、移动查房系统等一些列设备，提高了医院服务水平，最大限度地保证了妇女儿童的安全和健康。</w:t>
      </w:r>
    </w:p>
    <w:p>
      <w:pPr>
        <w:spacing w:line="300" w:lineRule="auto"/>
        <w:ind w:firstLine="560"/>
        <w:jc w:val="left"/>
        <w:rPr>
          <w:rFonts w:ascii="宋体"/>
          <w:b/>
          <w:bCs/>
          <w:color w:val="auto"/>
          <w:sz w:val="24"/>
          <w:szCs w:val="24"/>
        </w:rPr>
      </w:pPr>
      <w:r>
        <w:rPr>
          <w:rFonts w:hint="eastAsia" w:ascii="宋体" w:hAnsi="宋体" w:cs="宋体"/>
          <w:color w:val="auto"/>
          <w:sz w:val="24"/>
          <w:szCs w:val="24"/>
        </w:rPr>
        <w:t>医院始终坚持“以病人为中心，以质量为核心”的办院宗旨，把“提高医院公众形象，创建品牌医院”作为医院的追求目标，先后荣获国家级爱婴医院、浙江省巾帼文明示范岗、浙江省平安医院、浙江省绿色医院、浙江省无烟单位、浙江省节水型单位、绍兴市文明单位、绍兴市病人满意医院、绍兴市十佳行风建设先进单位、绍兴市三八红旗集体等荣誉称号。</w:t>
      </w:r>
    </w:p>
    <w:p>
      <w:pPr>
        <w:spacing w:line="300" w:lineRule="auto"/>
        <w:rPr>
          <w:rFonts w:ascii="宋体"/>
          <w:b/>
          <w:bCs/>
          <w:color w:val="auto"/>
          <w:sz w:val="24"/>
          <w:szCs w:val="24"/>
        </w:rPr>
      </w:pPr>
      <w:r>
        <w:rPr>
          <w:rFonts w:hint="eastAsia" w:ascii="宋体" w:hAnsi="宋体" w:cs="宋体"/>
          <w:b/>
          <w:bCs/>
          <w:color w:val="auto"/>
          <w:sz w:val="24"/>
          <w:szCs w:val="24"/>
        </w:rPr>
        <w:t>（二）招标说明</w:t>
      </w:r>
    </w:p>
    <w:p>
      <w:pPr>
        <w:spacing w:line="30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、中标人应有岗前培训机构，服务人员</w:t>
      </w:r>
      <w:r>
        <w:rPr>
          <w:rFonts w:ascii="宋体" w:hAnsi="宋体" w:cs="宋体"/>
          <w:color w:val="auto"/>
          <w:sz w:val="24"/>
          <w:szCs w:val="24"/>
        </w:rPr>
        <w:t>100%</w:t>
      </w:r>
      <w:r>
        <w:rPr>
          <w:rFonts w:hint="eastAsia" w:ascii="宋体" w:hAnsi="宋体" w:cs="宋体"/>
          <w:color w:val="auto"/>
          <w:sz w:val="24"/>
          <w:szCs w:val="24"/>
        </w:rPr>
        <w:t>经过岗前培训，并经医院考核合格后方可上岗。</w:t>
      </w:r>
    </w:p>
    <w:p>
      <w:pPr>
        <w:spacing w:line="30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、中标人有责任配合医院接受上级领导、部门的监督、检查，做好各项工作并提供必须的资料。</w:t>
      </w:r>
    </w:p>
    <w:p>
      <w:pPr>
        <w:spacing w:line="300" w:lineRule="auto"/>
        <w:ind w:firstLine="480" w:firstLineChars="200"/>
        <w:jc w:val="left"/>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、未经医院同意，中标人不得在合同期限内将本项目的管理权转包或发包。</w:t>
      </w:r>
    </w:p>
    <w:p>
      <w:pPr>
        <w:spacing w:line="300" w:lineRule="auto"/>
        <w:ind w:firstLine="480" w:firstLineChars="200"/>
        <w:jc w:val="left"/>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、中标人须严格按照国家规定给员工缴纳各种社会保险（包括养老、医疗、工伤、生育险、失业保险等）。</w:t>
      </w:r>
    </w:p>
    <w:p>
      <w:pPr>
        <w:spacing w:line="300" w:lineRule="auto"/>
        <w:ind w:firstLine="480" w:firstLineChars="200"/>
        <w:jc w:val="left"/>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、中标人必须同招聘人员签订劳动合同或劳务合同（对聘用已达退休年龄以上人员）。中标人应严格遵守国家有关的法律、法规及行业标准。</w:t>
      </w:r>
    </w:p>
    <w:p>
      <w:pPr>
        <w:spacing w:line="300" w:lineRule="auto"/>
        <w:ind w:firstLine="480" w:firstLineChars="200"/>
        <w:jc w:val="left"/>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、为保证医院的正常医疗活动的开展，中标人应提供详细的交接方案。</w:t>
      </w:r>
    </w:p>
    <w:p>
      <w:pPr>
        <w:spacing w:line="300" w:lineRule="auto"/>
        <w:ind w:firstLine="480" w:firstLineChars="200"/>
        <w:jc w:val="left"/>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中标人须认真履行职责，严格按承包协议中的质量保证体系做好服务工作。确保在岗在位，各尽其职，保证符合各项服务的质量标准。如不能保证符合各项服务的质量标准及中标人各项服务承诺，招标人有权要求其整改。</w:t>
      </w:r>
    </w:p>
    <w:p>
      <w:pPr>
        <w:spacing w:line="300" w:lineRule="auto"/>
        <w:ind w:firstLine="480" w:firstLineChars="200"/>
        <w:jc w:val="left"/>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、中标单位在合同期内单方面终止合同，由此造成的一切损失由中标方承担。</w:t>
      </w:r>
    </w:p>
    <w:p>
      <w:pPr>
        <w:spacing w:line="300" w:lineRule="auto"/>
        <w:ind w:firstLine="480" w:firstLineChars="200"/>
        <w:jc w:val="left"/>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、医院有权随时建议辞退违法乱纪或严重影响医院声誉的中标人员工，情节特别严重的，由医院移交相关职能部门处理。</w:t>
      </w:r>
    </w:p>
    <w:p>
      <w:pPr>
        <w:spacing w:line="300" w:lineRule="auto"/>
        <w:ind w:firstLine="480" w:firstLineChars="200"/>
        <w:jc w:val="left"/>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、因中标方原因导致合同终止，中标方须在接到招标方合同终止通知书</w:t>
      </w:r>
      <w:r>
        <w:rPr>
          <w:rFonts w:ascii="宋体" w:hAnsi="宋体" w:cs="宋体"/>
          <w:color w:val="auto"/>
          <w:sz w:val="24"/>
          <w:szCs w:val="24"/>
        </w:rPr>
        <w:t>15</w:t>
      </w:r>
      <w:r>
        <w:rPr>
          <w:rFonts w:hint="eastAsia" w:ascii="宋体" w:hAnsi="宋体" w:cs="宋体"/>
          <w:color w:val="auto"/>
          <w:sz w:val="24"/>
          <w:szCs w:val="24"/>
        </w:rPr>
        <w:t>天内办理好移交手续，招标方不承担中标方的一切损失。</w:t>
      </w:r>
    </w:p>
    <w:p>
      <w:pPr>
        <w:autoSpaceDE/>
        <w:autoSpaceDN/>
        <w:snapToGrid w:val="0"/>
        <w:spacing w:line="300" w:lineRule="auto"/>
        <w:rPr>
          <w:rFonts w:ascii="宋体"/>
          <w:b/>
          <w:bCs/>
          <w:color w:val="auto"/>
          <w:kern w:val="2"/>
          <w:sz w:val="24"/>
          <w:szCs w:val="24"/>
        </w:rPr>
      </w:pPr>
      <w:r>
        <w:rPr>
          <w:rFonts w:hint="eastAsia" w:ascii="宋体" w:hAnsi="宋体" w:cs="宋体"/>
          <w:b/>
          <w:bCs/>
          <w:color w:val="auto"/>
          <w:kern w:val="2"/>
          <w:sz w:val="24"/>
          <w:szCs w:val="24"/>
        </w:rPr>
        <w:t>（三）服务要求：</w:t>
      </w:r>
    </w:p>
    <w:p>
      <w:pPr>
        <w:autoSpaceDE/>
        <w:autoSpaceDN/>
        <w:snapToGrid w:val="0"/>
        <w:spacing w:line="300" w:lineRule="auto"/>
        <w:ind w:firstLine="480" w:firstLineChars="200"/>
        <w:rPr>
          <w:rFonts w:ascii="宋体"/>
          <w:color w:val="auto"/>
          <w:kern w:val="2"/>
          <w:sz w:val="24"/>
          <w:szCs w:val="24"/>
        </w:rPr>
      </w:pPr>
      <w:r>
        <w:rPr>
          <w:rFonts w:hint="eastAsia" w:ascii="宋体" w:hAnsi="宋体" w:cs="宋体"/>
          <w:color w:val="auto"/>
          <w:kern w:val="2"/>
          <w:sz w:val="24"/>
          <w:szCs w:val="24"/>
        </w:rPr>
        <w:t>劳务外包</w:t>
      </w:r>
      <w:r>
        <w:rPr>
          <w:rFonts w:hint="eastAsia" w:ascii="宋体" w:hAnsi="宋体" w:cs="宋体"/>
          <w:color w:val="auto"/>
          <w:kern w:val="2"/>
          <w:sz w:val="24"/>
          <w:szCs w:val="24"/>
          <w:lang w:eastAsia="zh-CN"/>
        </w:rPr>
        <w:t>、劳务派遣</w:t>
      </w:r>
      <w:r>
        <w:rPr>
          <w:rFonts w:hint="eastAsia" w:ascii="宋体" w:hAnsi="宋体" w:cs="宋体"/>
          <w:color w:val="auto"/>
          <w:kern w:val="2"/>
          <w:sz w:val="24"/>
          <w:szCs w:val="24"/>
        </w:rPr>
        <w:t>人员要求：</w:t>
      </w:r>
    </w:p>
    <w:p>
      <w:pPr>
        <w:numPr>
          <w:ilvl w:val="0"/>
          <w:numId w:val="2"/>
        </w:numPr>
        <w:spacing w:line="30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主要工作内容：负责指定科室的岗位工作。</w:t>
      </w:r>
    </w:p>
    <w:p>
      <w:pPr>
        <w:spacing w:line="30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、人员素质要求</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）诚实正直，品行端正，无任何不良社会记录；</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）身体健康，仪表端正，不纹身，不留长指甲，不披头散发，不化浓妆；</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）热爱医院工作，文明用语，礼貌待人，主动服务；</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）反应灵敏，具有一定的应变和沟通能力，普通话标准；</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）按各科室人员要求标准。</w:t>
      </w:r>
    </w:p>
    <w:p>
      <w:pPr>
        <w:spacing w:line="300" w:lineRule="auto"/>
        <w:ind w:firstLine="480" w:firstLineChars="200"/>
        <w:jc w:val="left"/>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、外包人员着装：统一着装（服装由甲方提供），佩戴工作牌。</w:t>
      </w:r>
    </w:p>
    <w:p>
      <w:pPr>
        <w:spacing w:line="300" w:lineRule="auto"/>
        <w:ind w:firstLine="480" w:firstLineChars="200"/>
        <w:jc w:val="left"/>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、其他要求</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）单位设立劳务外包</w:t>
      </w:r>
      <w:r>
        <w:rPr>
          <w:rFonts w:hint="eastAsia" w:ascii="宋体" w:hAnsi="宋体" w:cs="宋体"/>
          <w:color w:val="auto"/>
          <w:sz w:val="24"/>
          <w:szCs w:val="24"/>
          <w:lang w:eastAsia="zh-CN"/>
        </w:rPr>
        <w:t>、劳务派遣</w:t>
      </w:r>
      <w:r>
        <w:rPr>
          <w:rFonts w:hint="eastAsia" w:ascii="宋体" w:hAnsi="宋体" w:cs="宋体"/>
          <w:color w:val="auto"/>
          <w:sz w:val="24"/>
          <w:szCs w:val="24"/>
        </w:rPr>
        <w:t>人员岗前培训考核制度，培训合格后予以正式上岗；</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）对于外包</w:t>
      </w:r>
      <w:r>
        <w:rPr>
          <w:rFonts w:hint="eastAsia" w:ascii="宋体" w:hAnsi="宋体" w:cs="宋体"/>
          <w:color w:val="auto"/>
          <w:sz w:val="24"/>
          <w:szCs w:val="24"/>
          <w:lang w:eastAsia="zh-CN"/>
        </w:rPr>
        <w:t>、派遣</w:t>
      </w:r>
      <w:r>
        <w:rPr>
          <w:rFonts w:hint="eastAsia" w:ascii="宋体" w:hAnsi="宋体" w:cs="宋体"/>
          <w:color w:val="auto"/>
          <w:sz w:val="24"/>
          <w:szCs w:val="24"/>
        </w:rPr>
        <w:t>人员的工作质量考核，奖勤罚懒，具体考核细则由医院制定，每月由科室考核打分，对发现问题，科室有权要求服务单位进行整改、罚款甚至终止该名服务人员服务合同；</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）劳务外包</w:t>
      </w:r>
      <w:r>
        <w:rPr>
          <w:rFonts w:hint="eastAsia" w:ascii="宋体" w:hAnsi="宋体" w:cs="宋体"/>
          <w:color w:val="auto"/>
          <w:sz w:val="24"/>
          <w:szCs w:val="24"/>
          <w:lang w:eastAsia="zh-CN"/>
        </w:rPr>
        <w:t>、劳务派遣</w:t>
      </w:r>
      <w:r>
        <w:rPr>
          <w:rFonts w:hint="eastAsia" w:ascii="宋体" w:hAnsi="宋体" w:cs="宋体"/>
          <w:color w:val="auto"/>
          <w:sz w:val="24"/>
          <w:szCs w:val="24"/>
        </w:rPr>
        <w:t>实行三班制，日班、前后夜班三班，每周休息一天，具体按工作岗位排班；</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）如采购人要求更换服务人员时，中标人须在</w:t>
      </w:r>
      <w:r>
        <w:rPr>
          <w:rFonts w:ascii="宋体" w:hAnsi="宋体" w:cs="宋体"/>
          <w:color w:val="auto"/>
          <w:sz w:val="24"/>
          <w:szCs w:val="24"/>
        </w:rPr>
        <w:t>15</w:t>
      </w:r>
      <w:r>
        <w:rPr>
          <w:rFonts w:hint="eastAsia" w:ascii="宋体" w:hAnsi="宋体" w:cs="宋体"/>
          <w:color w:val="auto"/>
          <w:sz w:val="24"/>
          <w:szCs w:val="24"/>
        </w:rPr>
        <w:t>天内按岗位职责要求安排新人到岗，人员须经过相关科室长认可。</w:t>
      </w:r>
    </w:p>
    <w:p>
      <w:pPr>
        <w:spacing w:line="300" w:lineRule="auto"/>
        <w:ind w:firstLine="480" w:firstLineChars="200"/>
        <w:jc w:val="left"/>
        <w:rPr>
          <w:rFonts w:ascii="宋体"/>
          <w:color w:val="auto"/>
          <w:sz w:val="24"/>
          <w:szCs w:val="24"/>
        </w:rPr>
      </w:pPr>
      <w:bookmarkStart w:id="0" w:name="_Toc369095831"/>
      <w:r>
        <w:rPr>
          <w:rFonts w:ascii="宋体" w:hAnsi="宋体" w:cs="宋体"/>
          <w:color w:val="auto"/>
          <w:sz w:val="24"/>
          <w:szCs w:val="24"/>
        </w:rPr>
        <w:t>5</w:t>
      </w:r>
      <w:r>
        <w:rPr>
          <w:rFonts w:hint="eastAsia" w:ascii="宋体" w:hAnsi="宋体" w:cs="宋体"/>
          <w:color w:val="auto"/>
          <w:sz w:val="24"/>
          <w:szCs w:val="24"/>
        </w:rPr>
        <w:t>、具体服务要求</w:t>
      </w:r>
      <w:bookmarkEnd w:id="0"/>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）严格按照相关岗位职责及操作规范执行；</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）各岗位人员均应经过专业培训，熟练掌握消毒隔离、基本护理操作、护送辅助检查、信息录入、登记工作、器械清洗打包等工作，热爱本职工作；</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）按标准着装、佩证上岗；</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）严格遵守医院各项规章制度，坚守工作岗位，上班不迟到、早退，不得擅自离岗、脱岗、串岗、睡岗；严守纪律，不聚众闲聊，不玩手机，禁止干一切与工作无关的事情，不利用职务之便谋取私利等；</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）保护病人隐私，不得谈论、泄露病人隐私；</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）有成本意识，增收节支；</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）不私自使用电器和其他易燃易爆物品，不得在工作场所存放食物；下班前检查所有仪器的安全状况，切断电源，关水、关电、关气、关空调。</w:t>
      </w:r>
    </w:p>
    <w:p>
      <w:pPr>
        <w:spacing w:line="300" w:lineRule="auto"/>
        <w:jc w:val="left"/>
        <w:rPr>
          <w:rFonts w:ascii="宋体"/>
          <w:b/>
          <w:bCs/>
          <w:color w:val="auto"/>
          <w:sz w:val="24"/>
          <w:szCs w:val="24"/>
        </w:rPr>
      </w:pPr>
      <w:r>
        <w:rPr>
          <w:rFonts w:hint="eastAsia" w:ascii="宋体" w:hAnsi="宋体" w:cs="宋体"/>
          <w:b/>
          <w:bCs/>
          <w:color w:val="auto"/>
          <w:sz w:val="24"/>
          <w:szCs w:val="24"/>
        </w:rPr>
        <w:t>（四）员工</w:t>
      </w:r>
      <w:r>
        <w:rPr>
          <w:rFonts w:hint="eastAsia" w:ascii="宋体" w:hAnsi="宋体" w:cs="宋体"/>
          <w:b/>
          <w:bCs/>
          <w:color w:val="auto"/>
          <w:sz w:val="24"/>
          <w:szCs w:val="24"/>
        </w:rPr>
        <w:t>招聘标准</w:t>
      </w:r>
    </w:p>
    <w:p>
      <w:pPr>
        <w:spacing w:line="30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、项目负责人，具有</w:t>
      </w:r>
      <w:r>
        <w:rPr>
          <w:rFonts w:ascii="宋体" w:hAnsi="宋体" w:cs="宋体"/>
          <w:color w:val="auto"/>
          <w:sz w:val="24"/>
          <w:szCs w:val="24"/>
        </w:rPr>
        <w:t>2</w:t>
      </w:r>
      <w:r>
        <w:rPr>
          <w:rFonts w:hint="eastAsia" w:ascii="宋体" w:hAnsi="宋体" w:cs="宋体"/>
          <w:color w:val="auto"/>
          <w:sz w:val="24"/>
          <w:szCs w:val="24"/>
        </w:rPr>
        <w:t>年以上医院劳务管理经验。有协</w:t>
      </w:r>
      <w:r>
        <w:rPr>
          <w:rFonts w:hint="eastAsia" w:ascii="宋体" w:hAnsi="宋体" w:cs="宋体"/>
          <w:color w:val="auto"/>
          <w:sz w:val="24"/>
          <w:szCs w:val="24"/>
        </w:rPr>
        <w:t>调、指挥能力，能适应院方要求，进行良好的沟通及密切的配合，有创新精神、事业心强，并提供项目负责人与中标单位签订的劳务合同。</w:t>
      </w:r>
    </w:p>
    <w:p>
      <w:pPr>
        <w:spacing w:line="30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、中标方对员工招聘需符合医院标准录用，医院提供招聘岗位具体要求，中标方负责招聘。</w:t>
      </w:r>
    </w:p>
    <w:p>
      <w:pPr>
        <w:spacing w:line="300" w:lineRule="auto"/>
        <w:rPr>
          <w:rFonts w:ascii="宋体"/>
          <w:b/>
          <w:bCs/>
          <w:color w:val="auto"/>
          <w:sz w:val="24"/>
          <w:szCs w:val="24"/>
          <w:highlight w:val="yellow"/>
        </w:rPr>
      </w:pPr>
      <w:r>
        <w:rPr>
          <w:rFonts w:hint="eastAsia" w:ascii="宋体" w:hAnsi="宋体" w:cs="宋体"/>
          <w:b/>
          <w:bCs/>
          <w:color w:val="auto"/>
          <w:sz w:val="24"/>
          <w:szCs w:val="24"/>
        </w:rPr>
        <w:t>（五）</w:t>
      </w:r>
      <w:r>
        <w:rPr>
          <w:rFonts w:hint="eastAsia" w:ascii="宋体" w:hAnsi="宋体" w:cs="宋体"/>
          <w:b/>
          <w:bCs/>
          <w:color w:val="auto"/>
          <w:sz w:val="24"/>
          <w:szCs w:val="24"/>
          <w:lang w:eastAsia="zh-CN"/>
        </w:rPr>
        <w:t>劳务外包人员</w:t>
      </w:r>
      <w:r>
        <w:rPr>
          <w:rFonts w:hint="eastAsia" w:ascii="宋体" w:hAnsi="宋体" w:cs="宋体"/>
          <w:b/>
          <w:bCs/>
          <w:color w:val="auto"/>
          <w:sz w:val="24"/>
          <w:szCs w:val="24"/>
        </w:rPr>
        <w:t>服务内容及服务人员要求</w:t>
      </w:r>
    </w:p>
    <w:tbl>
      <w:tblPr>
        <w:tblStyle w:val="13"/>
        <w:tblW w:w="100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50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32"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序号</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项目</w:t>
            </w:r>
          </w:p>
        </w:tc>
        <w:tc>
          <w:tcPr>
            <w:tcW w:w="7740"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人员安排要求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vAlign w:val="center"/>
          </w:tcPr>
          <w:p>
            <w:pPr>
              <w:spacing w:line="300" w:lineRule="auto"/>
              <w:jc w:val="center"/>
              <w:rPr>
                <w:rFonts w:ascii="宋体"/>
                <w:color w:val="auto"/>
                <w:sz w:val="24"/>
                <w:szCs w:val="24"/>
              </w:rPr>
            </w:pPr>
            <w:r>
              <w:rPr>
                <w:rFonts w:ascii="宋体" w:hAnsi="宋体" w:cs="宋体"/>
                <w:color w:val="auto"/>
                <w:sz w:val="24"/>
                <w:szCs w:val="24"/>
              </w:rPr>
              <w:t>1</w:t>
            </w:r>
          </w:p>
        </w:tc>
        <w:tc>
          <w:tcPr>
            <w:tcW w:w="1508" w:type="dxa"/>
            <w:vAlign w:val="center"/>
          </w:tcPr>
          <w:p>
            <w:pPr>
              <w:widowControl/>
              <w:spacing w:line="300" w:lineRule="auto"/>
              <w:jc w:val="center"/>
              <w:rPr>
                <w:rFonts w:ascii="宋体"/>
                <w:color w:val="auto"/>
                <w:sz w:val="24"/>
                <w:szCs w:val="24"/>
              </w:rPr>
            </w:pPr>
            <w:r>
              <w:rPr>
                <w:rFonts w:ascii="宋体" w:hAnsi="宋体" w:cs="宋体"/>
                <w:color w:val="auto"/>
                <w:sz w:val="24"/>
                <w:szCs w:val="24"/>
              </w:rPr>
              <w:t>NICU</w:t>
            </w:r>
            <w:r>
              <w:rPr>
                <w:rFonts w:hint="eastAsia" w:ascii="宋体" w:hAnsi="宋体" w:cs="宋体"/>
                <w:color w:val="auto"/>
                <w:sz w:val="24"/>
                <w:szCs w:val="24"/>
              </w:rPr>
              <w:t>护理员</w:t>
            </w:r>
          </w:p>
        </w:tc>
        <w:tc>
          <w:tcPr>
            <w:tcW w:w="7740" w:type="dxa"/>
            <w:vAlign w:val="center"/>
          </w:tcPr>
          <w:p>
            <w:pPr>
              <w:widowControl/>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6</w:t>
            </w:r>
            <w:r>
              <w:rPr>
                <w:rFonts w:hint="eastAsia" w:ascii="宋体" w:hAnsi="宋体" w:cs="宋体"/>
                <w:color w:val="auto"/>
                <w:sz w:val="24"/>
                <w:szCs w:val="24"/>
              </w:rPr>
              <w:t>人，女性，初中毕业及以上学历，实行日班、前后夜班三班制，日班</w:t>
            </w:r>
            <w:r>
              <w:rPr>
                <w:rFonts w:ascii="宋体" w:hAnsi="宋体" w:cs="宋体"/>
                <w:color w:val="auto"/>
                <w:sz w:val="24"/>
                <w:szCs w:val="24"/>
              </w:rPr>
              <w:t>3</w:t>
            </w:r>
            <w:r>
              <w:rPr>
                <w:rFonts w:hint="eastAsia" w:ascii="宋体" w:hAnsi="宋体" w:cs="宋体"/>
                <w:color w:val="auto"/>
                <w:sz w:val="24"/>
                <w:szCs w:val="24"/>
              </w:rPr>
              <w:t>人在岗，前后夜班</w:t>
            </w:r>
            <w:r>
              <w:rPr>
                <w:rFonts w:ascii="宋体" w:hAnsi="宋体" w:cs="宋体"/>
                <w:color w:val="auto"/>
                <w:sz w:val="24"/>
                <w:szCs w:val="24"/>
              </w:rPr>
              <w:t>1</w:t>
            </w:r>
            <w:r>
              <w:rPr>
                <w:rFonts w:hint="eastAsia" w:ascii="宋体" w:hAnsi="宋体" w:cs="宋体"/>
                <w:color w:val="auto"/>
                <w:sz w:val="24"/>
                <w:szCs w:val="24"/>
              </w:rPr>
              <w:t>人在岗。岗位职责：暖箱、小床消毒擦拭；泡奶喂奶；换尿不湿；出院病人终末消毒等。每周休息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32" w:type="dxa"/>
            <w:vAlign w:val="center"/>
          </w:tcPr>
          <w:p>
            <w:pPr>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2</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产科</w:t>
            </w:r>
            <w:r>
              <w:rPr>
                <w:rFonts w:ascii="宋体" w:hAnsi="宋体" w:cs="宋体"/>
                <w:color w:val="auto"/>
                <w:sz w:val="24"/>
                <w:szCs w:val="24"/>
              </w:rPr>
              <w:t>VIP</w:t>
            </w:r>
            <w:r>
              <w:rPr>
                <w:rFonts w:hint="eastAsia" w:ascii="宋体" w:hAnsi="宋体" w:cs="宋体"/>
                <w:color w:val="auto"/>
                <w:sz w:val="24"/>
                <w:szCs w:val="24"/>
              </w:rPr>
              <w:t>病区导医员</w:t>
            </w:r>
          </w:p>
        </w:tc>
        <w:tc>
          <w:tcPr>
            <w:tcW w:w="7740" w:type="dxa"/>
            <w:vAlign w:val="center"/>
          </w:tcPr>
          <w:p>
            <w:pPr>
              <w:widowControl/>
              <w:spacing w:line="300" w:lineRule="auto"/>
              <w:jc w:val="both"/>
              <w:rPr>
                <w:rFonts w:ascii="宋体"/>
                <w:color w:val="auto"/>
                <w:sz w:val="24"/>
                <w:szCs w:val="24"/>
              </w:rPr>
            </w:pPr>
            <w:r>
              <w:rPr>
                <w:rFonts w:hint="eastAsia" w:ascii="宋体" w:hAnsi="宋体" w:cs="宋体"/>
                <w:color w:val="auto"/>
                <w:sz w:val="24"/>
                <w:szCs w:val="24"/>
              </w:rPr>
              <w:t>岗位</w:t>
            </w:r>
            <w:r>
              <w:rPr>
                <w:rFonts w:hint="eastAsia" w:ascii="宋体" w:hAnsi="宋体" w:cs="宋体"/>
                <w:color w:val="auto"/>
                <w:sz w:val="24"/>
                <w:szCs w:val="24"/>
                <w:lang w:val="en-US" w:eastAsia="zh-CN"/>
              </w:rPr>
              <w:t>1</w:t>
            </w:r>
            <w:r>
              <w:rPr>
                <w:rFonts w:hint="eastAsia" w:ascii="宋体" w:hAnsi="宋体" w:cs="宋体"/>
                <w:color w:val="auto"/>
                <w:sz w:val="24"/>
                <w:szCs w:val="24"/>
              </w:rPr>
              <w:t>人，女性，初中毕业及以上学历，实行日班制。岗位职责：接待新病人；协助办理住院；护送辅助检查等。每周休息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32" w:type="dxa"/>
            <w:vAlign w:val="center"/>
          </w:tcPr>
          <w:p>
            <w:pPr>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3</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门诊导医员</w:t>
            </w:r>
          </w:p>
        </w:tc>
        <w:tc>
          <w:tcPr>
            <w:tcW w:w="7740" w:type="dxa"/>
            <w:vAlign w:val="center"/>
          </w:tcPr>
          <w:p>
            <w:pPr>
              <w:widowControl/>
              <w:spacing w:line="300" w:lineRule="auto"/>
              <w:jc w:val="both"/>
              <w:rPr>
                <w:rFonts w:ascii="宋体"/>
                <w:color w:val="auto"/>
                <w:sz w:val="24"/>
                <w:szCs w:val="24"/>
              </w:rPr>
            </w:pPr>
            <w:r>
              <w:rPr>
                <w:rFonts w:hint="eastAsia" w:ascii="宋体" w:hAnsi="宋体" w:cs="宋体"/>
                <w:color w:val="auto"/>
                <w:sz w:val="24"/>
                <w:szCs w:val="24"/>
              </w:rPr>
              <w:t>岗位</w:t>
            </w:r>
            <w:r>
              <w:rPr>
                <w:rFonts w:hint="eastAsia" w:ascii="宋体" w:hAnsi="宋体" w:cs="宋体"/>
                <w:color w:val="auto"/>
                <w:sz w:val="24"/>
                <w:szCs w:val="24"/>
                <w:lang w:val="en-US" w:eastAsia="zh-CN"/>
              </w:rPr>
              <w:t>7</w:t>
            </w:r>
            <w:r>
              <w:rPr>
                <w:rFonts w:hint="eastAsia" w:ascii="宋体" w:hAnsi="宋体" w:cs="宋体"/>
                <w:color w:val="auto"/>
                <w:sz w:val="24"/>
                <w:szCs w:val="24"/>
              </w:rPr>
              <w:t>人，女性，护理学专业中专及以上学历，实行日班、前后夜班三班制，每天</w:t>
            </w:r>
            <w:r>
              <w:rPr>
                <w:rFonts w:ascii="宋体" w:hAnsi="宋体" w:cs="宋体"/>
                <w:color w:val="auto"/>
                <w:sz w:val="24"/>
                <w:szCs w:val="24"/>
              </w:rPr>
              <w:t>4</w:t>
            </w:r>
            <w:r>
              <w:rPr>
                <w:rFonts w:asci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人在岗。岗位职责：预约登记；分诊量血压体温；保健卡录入；两癌筛查登记，以及其他导医服务等。每周休息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832"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4</w:t>
            </w:r>
          </w:p>
        </w:tc>
        <w:tc>
          <w:tcPr>
            <w:tcW w:w="1508"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eastAsia="zh-CN"/>
              </w:rPr>
              <w:t>臭氧检测员</w:t>
            </w:r>
          </w:p>
        </w:tc>
        <w:tc>
          <w:tcPr>
            <w:tcW w:w="7740" w:type="dxa"/>
            <w:vAlign w:val="center"/>
          </w:tcPr>
          <w:p>
            <w:pPr>
              <w:spacing w:line="300" w:lineRule="auto"/>
              <w:jc w:val="both"/>
              <w:rPr>
                <w:rFonts w:hint="eastAsia" w:ascii="宋体" w:eastAsia="宋体"/>
                <w:color w:val="auto"/>
                <w:sz w:val="24"/>
                <w:szCs w:val="24"/>
                <w:lang w:eastAsia="zh-CN"/>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人，女性，护理学专业中专及以上学历，实行日班制。每周休息</w:t>
            </w:r>
            <w:r>
              <w:rPr>
                <w:rFonts w:ascii="宋体" w:hAnsi="宋体" w:cs="宋体"/>
                <w:color w:val="auto"/>
                <w:sz w:val="24"/>
                <w:szCs w:val="24"/>
              </w:rPr>
              <w:t>1</w:t>
            </w:r>
            <w:r>
              <w:rPr>
                <w:rFonts w:hint="eastAsia" w:ascii="宋体" w:hAnsi="宋体" w:cs="宋体"/>
                <w:color w:val="auto"/>
                <w:sz w:val="24"/>
                <w:szCs w:val="24"/>
              </w:rPr>
              <w:t>天。</w:t>
            </w:r>
            <w:r>
              <w:rPr>
                <w:rFonts w:hint="eastAsia" w:ascii="宋体" w:hAnsi="宋体" w:cs="宋体"/>
                <w:color w:val="auto"/>
                <w:sz w:val="24"/>
                <w:szCs w:val="24"/>
                <w:lang w:eastAsia="zh-CN"/>
              </w:rPr>
              <w:t>岗位职责：正确操作臭氧治疗仪；严格执行消毒隔离制度；做好医疗垃圾的分类处理；保护患者隐私；正确查对和执行医嘱。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32"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5</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手术室护理员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人，女性，护理学专业中专及以上学历，实行日班制。岗位职责：护送手术病人；做好供应室发放工作；整理一次性用物等。每周休息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32" w:type="dxa"/>
            <w:vAlign w:val="center"/>
          </w:tcPr>
          <w:p>
            <w:pPr>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6</w:t>
            </w:r>
          </w:p>
        </w:tc>
        <w:tc>
          <w:tcPr>
            <w:tcW w:w="1508"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eastAsia="zh-CN"/>
              </w:rPr>
              <w:t>收款室</w:t>
            </w:r>
          </w:p>
        </w:tc>
        <w:tc>
          <w:tcPr>
            <w:tcW w:w="7740" w:type="dxa"/>
            <w:vAlign w:val="center"/>
          </w:tcPr>
          <w:p>
            <w:pPr>
              <w:spacing w:line="300" w:lineRule="auto"/>
              <w:jc w:val="both"/>
              <w:rPr>
                <w:rFonts w:ascii="宋体" w:hAnsi="宋体" w:cs="宋体"/>
                <w:color w:val="auto"/>
                <w:sz w:val="24"/>
                <w:szCs w:val="24"/>
              </w:rPr>
            </w:pPr>
            <w:r>
              <w:rPr>
                <w:rFonts w:hint="eastAsia" w:ascii="宋体" w:hAnsi="宋体" w:cs="宋体"/>
                <w:color w:val="auto"/>
                <w:sz w:val="24"/>
                <w:szCs w:val="24"/>
              </w:rPr>
              <w:t>岗位</w:t>
            </w:r>
            <w:r>
              <w:rPr>
                <w:rFonts w:hint="eastAsia" w:ascii="宋体" w:hAnsi="宋体" w:cs="宋体"/>
                <w:color w:val="auto"/>
                <w:sz w:val="24"/>
                <w:szCs w:val="24"/>
                <w:lang w:val="en-US" w:eastAsia="zh-CN"/>
              </w:rPr>
              <w:t>3</w:t>
            </w:r>
            <w:r>
              <w:rPr>
                <w:rFonts w:hint="eastAsia" w:ascii="宋体" w:hAnsi="宋体" w:cs="宋体"/>
                <w:color w:val="auto"/>
                <w:sz w:val="24"/>
                <w:szCs w:val="24"/>
              </w:rPr>
              <w:t>人，女性，</w:t>
            </w:r>
            <w:r>
              <w:rPr>
                <w:rFonts w:hint="eastAsia" w:ascii="宋体" w:hAnsi="宋体" w:cs="宋体"/>
                <w:color w:val="auto"/>
                <w:sz w:val="24"/>
                <w:szCs w:val="24"/>
                <w:lang w:eastAsia="zh-CN"/>
              </w:rPr>
              <w:t>中</w:t>
            </w:r>
            <w:r>
              <w:rPr>
                <w:rFonts w:hint="eastAsia" w:ascii="宋体" w:hAnsi="宋体" w:cs="宋体"/>
                <w:color w:val="auto"/>
                <w:sz w:val="24"/>
                <w:szCs w:val="24"/>
              </w:rPr>
              <w:t>专及以上学历，实行日班、夜班</w:t>
            </w:r>
            <w:r>
              <w:rPr>
                <w:rFonts w:hint="eastAsia" w:ascii="宋体" w:hAnsi="宋体" w:cs="宋体"/>
                <w:color w:val="auto"/>
                <w:sz w:val="24"/>
                <w:szCs w:val="24"/>
                <w:lang w:eastAsia="zh-CN"/>
              </w:rPr>
              <w:t>二</w:t>
            </w:r>
            <w:r>
              <w:rPr>
                <w:rFonts w:hint="eastAsia" w:ascii="宋体" w:hAnsi="宋体" w:cs="宋体"/>
                <w:color w:val="auto"/>
                <w:sz w:val="24"/>
                <w:szCs w:val="24"/>
              </w:rPr>
              <w:t>班制。岗位职责：</w:t>
            </w:r>
            <w:r>
              <w:rPr>
                <w:rFonts w:hint="eastAsia" w:ascii="宋体" w:hAnsi="宋体" w:cs="宋体"/>
                <w:color w:val="auto"/>
                <w:sz w:val="24"/>
                <w:szCs w:val="24"/>
                <w:lang w:eastAsia="zh-CN"/>
              </w:rPr>
              <w:t>门诊挂号收费、住院收费床边结算，发放住院病人每日清单、打印正式发票</w:t>
            </w:r>
            <w:r>
              <w:rPr>
                <w:rFonts w:hint="eastAsia" w:ascii="宋体" w:hAnsi="宋体" w:cs="宋体"/>
                <w:color w:val="auto"/>
                <w:sz w:val="24"/>
                <w:szCs w:val="24"/>
              </w:rPr>
              <w:t>。每周休息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32"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7</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产科病区封页员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人，女性，护理学专业中专及以上学历，实行日班制。岗位职责：病历封页；疾病筛查卡片、新生儿缺陷、高危登记等。每周休息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32" w:type="dxa"/>
            <w:vAlign w:val="center"/>
          </w:tcPr>
          <w:p>
            <w:pPr>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8</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儿科病区封页员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人，女性，护理学专业中专及以上学历，实行日班制。岗位职责：病历封页；新生儿缺陷、危重病人、发热门诊、双向转诊等登记。每周</w:t>
            </w:r>
          </w:p>
          <w:p>
            <w:pPr>
              <w:spacing w:line="300" w:lineRule="auto"/>
              <w:jc w:val="both"/>
              <w:rPr>
                <w:rFonts w:ascii="宋体"/>
                <w:color w:val="auto"/>
                <w:sz w:val="24"/>
                <w:szCs w:val="24"/>
              </w:rPr>
            </w:pPr>
            <w:r>
              <w:rPr>
                <w:rFonts w:hint="eastAsia" w:ascii="宋体" w:hAnsi="宋体" w:cs="宋体"/>
                <w:color w:val="auto"/>
                <w:sz w:val="24"/>
                <w:szCs w:val="24"/>
              </w:rPr>
              <w:t>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2"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9</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妇科病区封页员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人，女性，护理学专业中专及以上学历，实行日班制。岗位职责:病历封页；艾滋病梅毒、双向转诊等登记。每周休息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32" w:type="dxa"/>
            <w:vAlign w:val="center"/>
          </w:tcPr>
          <w:p>
            <w:pPr>
              <w:widowControl/>
              <w:spacing w:line="300" w:lineRule="auto"/>
              <w:jc w:val="center"/>
              <w:rPr>
                <w:rFonts w:hint="eastAsia" w:ascii="宋体" w:eastAsia="宋体"/>
                <w:color w:val="auto"/>
                <w:sz w:val="24"/>
                <w:szCs w:val="24"/>
                <w:lang w:val="en-US" w:eastAsia="zh-CN"/>
              </w:rPr>
            </w:pPr>
            <w:r>
              <w:rPr>
                <w:rFonts w:ascii="宋体" w:hAnsi="宋体" w:cs="宋体"/>
                <w:color w:val="auto"/>
                <w:sz w:val="24"/>
                <w:szCs w:val="24"/>
              </w:rPr>
              <w:t>1</w:t>
            </w:r>
            <w:r>
              <w:rPr>
                <w:rFonts w:hint="eastAsia" w:ascii="宋体" w:hAnsi="宋体" w:cs="宋体"/>
                <w:color w:val="auto"/>
                <w:sz w:val="24"/>
                <w:szCs w:val="24"/>
                <w:lang w:val="en-US" w:eastAsia="zh-CN"/>
              </w:rPr>
              <w:t>0</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保健部登记员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人，女性，医学相关专业大专及以上学历，实行日班制。岗位职责：两癌筛查登记；孕检检查等登记。每周休息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32" w:type="dxa"/>
            <w:vAlign w:val="center"/>
          </w:tcPr>
          <w:p>
            <w:pPr>
              <w:spacing w:line="300" w:lineRule="auto"/>
              <w:jc w:val="center"/>
              <w:rPr>
                <w:rFonts w:hint="eastAsia" w:ascii="宋体" w:eastAsia="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lang w:val="en-US" w:eastAsia="zh-CN"/>
              </w:rPr>
              <w:t>1</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病案室资料整理员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人，女性，大专及以上学历，实行日班制。岗位职责：病历编码；</w:t>
            </w:r>
          </w:p>
          <w:p>
            <w:pPr>
              <w:spacing w:line="300" w:lineRule="auto"/>
              <w:jc w:val="both"/>
              <w:rPr>
                <w:rFonts w:ascii="宋体"/>
                <w:color w:val="auto"/>
                <w:sz w:val="24"/>
                <w:szCs w:val="24"/>
              </w:rPr>
            </w:pPr>
            <w:r>
              <w:rPr>
                <w:rFonts w:hint="eastAsia" w:ascii="宋体" w:hAnsi="宋体" w:cs="宋体"/>
                <w:color w:val="auto"/>
                <w:sz w:val="24"/>
                <w:szCs w:val="24"/>
              </w:rPr>
              <w:t>病历归档；病历复印等。每周休息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32" w:type="dxa"/>
            <w:vAlign w:val="center"/>
          </w:tcPr>
          <w:p>
            <w:pPr>
              <w:widowControl/>
              <w:spacing w:line="300" w:lineRule="auto"/>
              <w:jc w:val="center"/>
              <w:rPr>
                <w:rFonts w:hint="eastAsia" w:ascii="宋体" w:eastAsia="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lang w:val="en-US" w:eastAsia="zh-CN"/>
              </w:rPr>
              <w:t>2</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供应室护理员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3</w:t>
            </w:r>
            <w:r>
              <w:rPr>
                <w:rFonts w:hint="eastAsia" w:ascii="宋体" w:hAnsi="宋体" w:cs="宋体"/>
                <w:color w:val="auto"/>
                <w:sz w:val="24"/>
                <w:szCs w:val="24"/>
              </w:rPr>
              <w:t>人，女性，初中及以上学历，实行日班制，每天</w:t>
            </w:r>
            <w:r>
              <w:rPr>
                <w:rFonts w:ascii="宋体" w:hAnsi="宋体" w:cs="宋体"/>
                <w:color w:val="auto"/>
                <w:sz w:val="24"/>
                <w:szCs w:val="24"/>
              </w:rPr>
              <w:t>2-3</w:t>
            </w:r>
            <w:r>
              <w:rPr>
                <w:rFonts w:hint="eastAsia" w:ascii="宋体" w:hAnsi="宋体" w:cs="宋体"/>
                <w:color w:val="auto"/>
                <w:sz w:val="24"/>
                <w:szCs w:val="24"/>
              </w:rPr>
              <w:t>人在岗。岗位职责：下送、下收、回收、清洗复用器械等，每周休息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32" w:type="dxa"/>
            <w:vAlign w:val="center"/>
          </w:tcPr>
          <w:p>
            <w:pPr>
              <w:spacing w:line="300" w:lineRule="auto"/>
              <w:jc w:val="center"/>
              <w:rPr>
                <w:rFonts w:hint="eastAsia" w:ascii="宋体" w:eastAsia="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lang w:val="en-US" w:eastAsia="zh-CN"/>
              </w:rPr>
              <w:t>3</w:t>
            </w:r>
          </w:p>
        </w:tc>
        <w:tc>
          <w:tcPr>
            <w:tcW w:w="1508" w:type="dxa"/>
            <w:vAlign w:val="center"/>
          </w:tcPr>
          <w:p>
            <w:pPr>
              <w:widowControl/>
              <w:spacing w:line="300" w:lineRule="auto"/>
              <w:jc w:val="center"/>
              <w:rPr>
                <w:rFonts w:ascii="宋体"/>
                <w:color w:val="auto"/>
                <w:sz w:val="24"/>
                <w:szCs w:val="24"/>
              </w:rPr>
            </w:pPr>
            <w:r>
              <w:rPr>
                <w:rFonts w:ascii="宋体" w:hAnsi="宋体" w:cs="宋体"/>
                <w:color w:val="auto"/>
                <w:sz w:val="24"/>
                <w:szCs w:val="24"/>
              </w:rPr>
              <w:t>B</w:t>
            </w:r>
            <w:r>
              <w:rPr>
                <w:rFonts w:hint="eastAsia" w:ascii="宋体" w:hAnsi="宋体" w:cs="宋体"/>
                <w:color w:val="auto"/>
                <w:sz w:val="24"/>
                <w:szCs w:val="24"/>
              </w:rPr>
              <w:t>超室打字员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3</w:t>
            </w:r>
            <w:r>
              <w:rPr>
                <w:rFonts w:hint="eastAsia" w:ascii="宋体" w:hAnsi="宋体" w:cs="宋体"/>
                <w:color w:val="auto"/>
                <w:sz w:val="24"/>
                <w:szCs w:val="24"/>
              </w:rPr>
              <w:t>人，女性，大专及以上学历，实行日班制，每天</w:t>
            </w:r>
            <w:r>
              <w:rPr>
                <w:rFonts w:ascii="宋体" w:hAnsi="宋体" w:cs="宋体"/>
                <w:color w:val="auto"/>
                <w:sz w:val="24"/>
                <w:szCs w:val="24"/>
              </w:rPr>
              <w:t>2-3</w:t>
            </w:r>
            <w:r>
              <w:rPr>
                <w:rFonts w:hint="eastAsia" w:ascii="宋体" w:hAnsi="宋体" w:cs="宋体"/>
                <w:color w:val="auto"/>
                <w:sz w:val="24"/>
                <w:szCs w:val="24"/>
              </w:rPr>
              <w:t>人在岗。岗位职责：协助</w:t>
            </w:r>
            <w:r>
              <w:rPr>
                <w:rFonts w:ascii="宋体" w:hAnsi="宋体" w:cs="宋体"/>
                <w:color w:val="auto"/>
                <w:sz w:val="24"/>
                <w:szCs w:val="24"/>
              </w:rPr>
              <w:t>B</w:t>
            </w:r>
            <w:r>
              <w:rPr>
                <w:rFonts w:hint="eastAsia" w:ascii="宋体" w:hAnsi="宋体" w:cs="宋体"/>
                <w:color w:val="auto"/>
                <w:sz w:val="24"/>
                <w:szCs w:val="24"/>
              </w:rPr>
              <w:t>超医生出电脑报告；心电图操作等。每周休息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32" w:type="dxa"/>
            <w:vAlign w:val="center"/>
          </w:tcPr>
          <w:p>
            <w:pPr>
              <w:spacing w:line="300" w:lineRule="auto"/>
              <w:jc w:val="center"/>
              <w:rPr>
                <w:rFonts w:hint="eastAsia" w:ascii="宋体" w:eastAsia="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lang w:val="en-US" w:eastAsia="zh-CN"/>
              </w:rPr>
              <w:t>4</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检验科护理员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人，女性，大专及以上学历，实行日班制。岗位职责：接收住院病人标本；疾病筛查卡片登记；打印条码等。每周休息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32" w:type="dxa"/>
            <w:vAlign w:val="center"/>
          </w:tcPr>
          <w:p>
            <w:pPr>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rPr>
              <w:t>1</w:t>
            </w:r>
            <w:r>
              <w:rPr>
                <w:rFonts w:hint="eastAsia" w:ascii="宋体" w:hAnsi="宋体" w:cs="宋体"/>
                <w:color w:val="auto"/>
                <w:sz w:val="24"/>
                <w:szCs w:val="24"/>
                <w:lang w:val="en-US" w:eastAsia="zh-CN"/>
              </w:rPr>
              <w:t>5</w:t>
            </w:r>
          </w:p>
        </w:tc>
        <w:tc>
          <w:tcPr>
            <w:tcW w:w="1508"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eastAsia="zh-CN"/>
              </w:rPr>
              <w:t>信息科职员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人，男性，大专及以上学历，</w:t>
            </w:r>
            <w:r>
              <w:rPr>
                <w:rFonts w:hint="eastAsia" w:ascii="宋体" w:hAnsi="宋体" w:cs="宋体"/>
                <w:color w:val="auto"/>
                <w:sz w:val="24"/>
                <w:szCs w:val="24"/>
                <w:lang w:eastAsia="zh-CN"/>
              </w:rPr>
              <w:t>有相关经验，</w:t>
            </w:r>
            <w:r>
              <w:rPr>
                <w:rFonts w:hint="eastAsia" w:ascii="宋体" w:hAnsi="宋体" w:cs="宋体"/>
                <w:color w:val="auto"/>
                <w:sz w:val="24"/>
                <w:szCs w:val="24"/>
              </w:rPr>
              <w:t>实行日班制。岗位职</w:t>
            </w:r>
          </w:p>
          <w:p>
            <w:pPr>
              <w:spacing w:line="300" w:lineRule="auto"/>
              <w:jc w:val="both"/>
              <w:rPr>
                <w:rFonts w:ascii="宋体"/>
                <w:color w:val="auto"/>
                <w:sz w:val="24"/>
                <w:szCs w:val="24"/>
              </w:rPr>
            </w:pPr>
            <w:r>
              <w:rPr>
                <w:rFonts w:hint="eastAsia" w:ascii="宋体" w:hAnsi="宋体" w:cs="宋体"/>
                <w:color w:val="auto"/>
                <w:sz w:val="24"/>
                <w:szCs w:val="24"/>
              </w:rPr>
              <w:t>责：</w:t>
            </w:r>
            <w:r>
              <w:rPr>
                <w:rFonts w:hint="eastAsia" w:ascii="宋体" w:hAnsi="宋体" w:cs="宋体"/>
                <w:color w:val="auto"/>
                <w:sz w:val="24"/>
                <w:szCs w:val="24"/>
                <w:lang w:eastAsia="zh-CN"/>
              </w:rPr>
              <w:t>硬件维护</w:t>
            </w:r>
            <w:r>
              <w:rPr>
                <w:rFonts w:hint="eastAsia" w:ascii="宋体" w:hAnsi="宋体" w:cs="宋体"/>
                <w:color w:val="auto"/>
                <w:sz w:val="24"/>
                <w:szCs w:val="24"/>
              </w:rPr>
              <w:t>。每周休息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32" w:type="dxa"/>
            <w:vAlign w:val="center"/>
          </w:tcPr>
          <w:p>
            <w:pPr>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rPr>
              <w:t>1</w:t>
            </w:r>
            <w:r>
              <w:rPr>
                <w:rFonts w:hint="eastAsia" w:ascii="宋体" w:hAnsi="宋体" w:cs="宋体"/>
                <w:color w:val="auto"/>
                <w:sz w:val="24"/>
                <w:szCs w:val="24"/>
                <w:lang w:val="en-US" w:eastAsia="zh-CN"/>
              </w:rPr>
              <w:t>6</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电工员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人，男性，持有电工证，每周六、日上班制。岗位职责：水电维修。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32" w:type="dxa"/>
            <w:vAlign w:val="center"/>
          </w:tcPr>
          <w:p>
            <w:pPr>
              <w:spacing w:line="300" w:lineRule="auto"/>
              <w:jc w:val="center"/>
              <w:rPr>
                <w:rFonts w:hint="default" w:ascii="宋体" w:eastAsia="宋体"/>
                <w:color w:val="auto"/>
                <w:sz w:val="24"/>
                <w:szCs w:val="24"/>
                <w:lang w:val="en-US" w:eastAsia="zh-CN"/>
              </w:rPr>
            </w:pPr>
            <w:r>
              <w:rPr>
                <w:rFonts w:hint="eastAsia" w:ascii="宋体" w:hAnsi="宋体" w:cs="宋体"/>
                <w:color w:val="auto"/>
                <w:sz w:val="24"/>
                <w:szCs w:val="24"/>
                <w:lang w:val="en-US" w:eastAsia="zh-CN"/>
              </w:rPr>
              <w:t>17</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产后康复中心护理员</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6</w:t>
            </w:r>
            <w:r>
              <w:rPr>
                <w:rFonts w:hint="eastAsia" w:ascii="宋体" w:hAnsi="宋体" w:cs="宋体"/>
                <w:color w:val="auto"/>
                <w:sz w:val="24"/>
                <w:szCs w:val="24"/>
              </w:rPr>
              <w:t>人，女性，护理学专业中专及以上学历，实行日班制，每天</w:t>
            </w:r>
            <w:r>
              <w:rPr>
                <w:rFonts w:ascii="宋体" w:hAnsi="宋体" w:cs="宋体"/>
                <w:color w:val="auto"/>
                <w:sz w:val="24"/>
                <w:szCs w:val="24"/>
              </w:rPr>
              <w:t>5</w:t>
            </w:r>
            <w:r>
              <w:rPr>
                <w:rFonts w:hint="eastAsia" w:ascii="宋体" w:hAnsi="宋体" w:cs="宋体"/>
                <w:color w:val="auto"/>
                <w:sz w:val="24"/>
                <w:szCs w:val="24"/>
              </w:rPr>
              <w:t>人在岗。岗位职责：子宫修复、推拿；盆底治疗检测等。每周休息</w:t>
            </w:r>
            <w:r>
              <w:rPr>
                <w:rFonts w:ascii="宋体" w:hAnsi="宋体" w:cs="宋体"/>
                <w:color w:val="auto"/>
                <w:sz w:val="24"/>
                <w:szCs w:val="24"/>
              </w:rPr>
              <w:t>1</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32" w:type="dxa"/>
            <w:vAlign w:val="center"/>
          </w:tcPr>
          <w:p>
            <w:pPr>
              <w:spacing w:line="300" w:lineRule="auto"/>
              <w:jc w:val="center"/>
              <w:rPr>
                <w:rFonts w:hint="default" w:ascii="宋体" w:eastAsia="宋体"/>
                <w:color w:val="auto"/>
                <w:sz w:val="24"/>
                <w:szCs w:val="24"/>
                <w:lang w:val="en-US" w:eastAsia="zh-CN"/>
              </w:rPr>
            </w:pPr>
            <w:r>
              <w:rPr>
                <w:rFonts w:hint="eastAsia" w:ascii="宋体" w:hAnsi="宋体" w:cs="宋体"/>
                <w:color w:val="auto"/>
                <w:sz w:val="24"/>
                <w:szCs w:val="24"/>
                <w:lang w:val="en-US" w:eastAsia="zh-CN"/>
              </w:rPr>
              <w:t>18</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行政后勤</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人，男性，退休返聘，实行日班制。岗位职责：负责新医院基建工作。每周休息</w:t>
            </w:r>
            <w:r>
              <w:rPr>
                <w:rFonts w:ascii="宋体" w:hAnsi="宋体" w:cs="宋体"/>
                <w:color w:val="auto"/>
                <w:sz w:val="24"/>
                <w:szCs w:val="24"/>
              </w:rPr>
              <w:t>2</w:t>
            </w:r>
            <w:r>
              <w:rPr>
                <w:rFonts w:hint="eastAsia" w:ascii="宋体" w:hAnsi="宋体" w:cs="宋体"/>
                <w:color w:val="auto"/>
                <w:sz w:val="24"/>
                <w:szCs w:val="24"/>
              </w:rPr>
              <w:t>天。</w:t>
            </w:r>
          </w:p>
        </w:tc>
      </w:tr>
    </w:tbl>
    <w:p>
      <w:pPr>
        <w:spacing w:line="300" w:lineRule="auto"/>
        <w:rPr>
          <w:rFonts w:ascii="宋体"/>
          <w:b/>
          <w:bCs/>
          <w:color w:val="auto"/>
          <w:sz w:val="24"/>
          <w:szCs w:val="24"/>
          <w:highlight w:val="yellow"/>
        </w:rPr>
      </w:pPr>
      <w:r>
        <w:rPr>
          <w:rFonts w:hint="eastAsia" w:ascii="宋体" w:hAnsi="宋体" w:cs="宋体"/>
          <w:b/>
          <w:bCs/>
          <w:color w:val="auto"/>
          <w:sz w:val="24"/>
          <w:szCs w:val="24"/>
        </w:rPr>
        <w:t>（</w:t>
      </w:r>
      <w:r>
        <w:rPr>
          <w:rFonts w:hint="eastAsia" w:ascii="宋体" w:hAnsi="宋体" w:cs="宋体"/>
          <w:b/>
          <w:bCs/>
          <w:color w:val="auto"/>
          <w:sz w:val="24"/>
          <w:szCs w:val="24"/>
          <w:lang w:eastAsia="zh-CN"/>
        </w:rPr>
        <w:t>六</w:t>
      </w:r>
      <w:r>
        <w:rPr>
          <w:rFonts w:hint="eastAsia" w:ascii="宋体" w:hAnsi="宋体" w:cs="宋体"/>
          <w:b/>
          <w:bCs/>
          <w:color w:val="auto"/>
          <w:sz w:val="24"/>
          <w:szCs w:val="24"/>
        </w:rPr>
        <w:t>）</w:t>
      </w:r>
      <w:r>
        <w:rPr>
          <w:rFonts w:hint="eastAsia" w:ascii="宋体" w:hAnsi="宋体" w:cs="宋体"/>
          <w:b/>
          <w:bCs/>
          <w:color w:val="auto"/>
          <w:sz w:val="24"/>
          <w:szCs w:val="24"/>
          <w:lang w:eastAsia="zh-CN"/>
        </w:rPr>
        <w:t>劳务派遣人员</w:t>
      </w:r>
      <w:r>
        <w:rPr>
          <w:rFonts w:hint="eastAsia" w:ascii="宋体" w:hAnsi="宋体" w:cs="宋体"/>
          <w:b/>
          <w:bCs/>
          <w:color w:val="auto"/>
          <w:sz w:val="24"/>
          <w:szCs w:val="24"/>
        </w:rPr>
        <w:t>服务内容及服务人员要求</w:t>
      </w:r>
    </w:p>
    <w:tbl>
      <w:tblPr>
        <w:tblStyle w:val="13"/>
        <w:tblW w:w="100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50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2"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序号</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项目</w:t>
            </w:r>
          </w:p>
        </w:tc>
        <w:tc>
          <w:tcPr>
            <w:tcW w:w="7740"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人员安排要求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vAlign w:val="center"/>
          </w:tcPr>
          <w:p>
            <w:pPr>
              <w:spacing w:line="300" w:lineRule="auto"/>
              <w:jc w:val="center"/>
              <w:rPr>
                <w:rFonts w:ascii="宋体"/>
                <w:color w:val="auto"/>
                <w:sz w:val="24"/>
                <w:szCs w:val="24"/>
              </w:rPr>
            </w:pPr>
            <w:r>
              <w:rPr>
                <w:rFonts w:ascii="宋体" w:hAnsi="宋体" w:cs="宋体"/>
                <w:color w:val="auto"/>
                <w:sz w:val="24"/>
                <w:szCs w:val="24"/>
              </w:rPr>
              <w:t>1</w:t>
            </w:r>
          </w:p>
        </w:tc>
        <w:tc>
          <w:tcPr>
            <w:tcW w:w="1508"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eastAsia="zh-CN"/>
              </w:rPr>
              <w:t>病区护理</w:t>
            </w:r>
          </w:p>
        </w:tc>
        <w:tc>
          <w:tcPr>
            <w:tcW w:w="7740" w:type="dxa"/>
            <w:vAlign w:val="center"/>
          </w:tcPr>
          <w:p>
            <w:pPr>
              <w:tabs>
                <w:tab w:val="left" w:pos="540"/>
                <w:tab w:val="left" w:pos="840"/>
              </w:tabs>
              <w:spacing w:line="440" w:lineRule="exact"/>
              <w:jc w:val="both"/>
              <w:rPr>
                <w:rFonts w:ascii="宋体"/>
                <w:color w:val="auto"/>
                <w:sz w:val="24"/>
                <w:szCs w:val="24"/>
              </w:rPr>
            </w:pPr>
            <w:r>
              <w:rPr>
                <w:rFonts w:hint="eastAsia" w:ascii="宋体" w:hAnsi="宋体" w:cs="宋体"/>
                <w:color w:val="auto"/>
                <w:sz w:val="24"/>
                <w:szCs w:val="24"/>
              </w:rPr>
              <w:t>岗位</w:t>
            </w:r>
            <w:r>
              <w:rPr>
                <w:rFonts w:hint="eastAsia" w:ascii="宋体" w:hAnsi="宋体" w:cs="宋体"/>
                <w:color w:val="auto"/>
                <w:sz w:val="24"/>
                <w:szCs w:val="24"/>
                <w:lang w:val="en-US" w:eastAsia="zh-CN"/>
              </w:rPr>
              <w:t>9</w:t>
            </w:r>
            <w:r>
              <w:rPr>
                <w:rFonts w:hint="eastAsia" w:ascii="宋体" w:hAnsi="宋体" w:cs="宋体"/>
                <w:color w:val="auto"/>
                <w:sz w:val="24"/>
                <w:szCs w:val="24"/>
              </w:rPr>
              <w:t>人，女性，</w:t>
            </w:r>
            <w:r>
              <w:rPr>
                <w:rFonts w:hint="eastAsia" w:ascii="宋体" w:hAnsi="宋体" w:cs="宋体"/>
                <w:color w:val="auto"/>
                <w:sz w:val="24"/>
                <w:szCs w:val="24"/>
                <w:lang w:eastAsia="zh-CN"/>
              </w:rPr>
              <w:t>中专</w:t>
            </w:r>
            <w:r>
              <w:rPr>
                <w:rFonts w:hint="eastAsia" w:ascii="宋体" w:hAnsi="宋体" w:cs="宋体"/>
                <w:color w:val="auto"/>
                <w:sz w:val="24"/>
                <w:szCs w:val="24"/>
              </w:rPr>
              <w:t>及以上学历，实行日班、前后夜班三班制。岗位职责：</w:t>
            </w:r>
            <w:r>
              <w:rPr>
                <w:rFonts w:hint="eastAsia" w:ascii="宋体"/>
                <w:color w:val="auto"/>
                <w:sz w:val="24"/>
                <w:szCs w:val="21"/>
              </w:rPr>
              <w:t>认真执行各项规章制度和技术操作规程，正确执行医嘱，准确、及时完成各项护理工作，严格执行查对制度及交接班制度，防止护理缺陷、事故的发生</w:t>
            </w:r>
            <w:r>
              <w:rPr>
                <w:rFonts w:hint="eastAsia" w:ascii="宋体"/>
                <w:color w:val="auto"/>
                <w:sz w:val="24"/>
                <w:szCs w:val="21"/>
                <w:lang w:eastAsia="zh-CN"/>
              </w:rPr>
              <w:t>；</w:t>
            </w:r>
            <w:r>
              <w:rPr>
                <w:rFonts w:hint="eastAsia" w:ascii="宋体"/>
                <w:color w:val="auto"/>
                <w:sz w:val="24"/>
                <w:szCs w:val="21"/>
              </w:rPr>
              <w:t>按护理程序做好基础护理、专科护理、心理护理及健康教育工作。密切观察病情变化，发现异常及时报告、处理，并认真客观记录病情变化及护理经过</w:t>
            </w:r>
            <w:r>
              <w:rPr>
                <w:rFonts w:hint="eastAsia" w:ascii="宋体"/>
                <w:color w:val="auto"/>
                <w:sz w:val="24"/>
                <w:szCs w:val="21"/>
                <w:lang w:eastAsia="zh-CN"/>
              </w:rPr>
              <w:t>；</w:t>
            </w:r>
            <w:r>
              <w:rPr>
                <w:rFonts w:hint="eastAsia" w:ascii="宋体"/>
                <w:color w:val="auto"/>
                <w:sz w:val="24"/>
                <w:szCs w:val="21"/>
              </w:rPr>
              <w:t>认真做好危重病人的抢救和护理工作</w:t>
            </w:r>
            <w:r>
              <w:rPr>
                <w:rFonts w:hint="eastAsia" w:ascii="宋体"/>
                <w:color w:val="auto"/>
                <w:sz w:val="24"/>
                <w:szCs w:val="21"/>
                <w:lang w:eastAsia="zh-CN"/>
              </w:rPr>
              <w:t>；</w:t>
            </w:r>
            <w:r>
              <w:rPr>
                <w:rFonts w:hint="eastAsia" w:ascii="宋体"/>
                <w:color w:val="auto"/>
                <w:sz w:val="24"/>
                <w:szCs w:val="21"/>
              </w:rPr>
              <w:t>及时落实各项护理措施，并对护理效果作出评价；配合各项检查，协助医师做好各种诊疗工作，遇到疑难问题及时汇报</w:t>
            </w:r>
            <w:r>
              <w:rPr>
                <w:rFonts w:hint="eastAsia" w:ascii="宋体" w:hAnsi="宋体" w:cs="宋体"/>
                <w:color w:val="auto"/>
                <w:sz w:val="24"/>
                <w:szCs w:val="24"/>
              </w:rPr>
              <w:t>。</w:t>
            </w:r>
            <w:r>
              <w:rPr>
                <w:rFonts w:hint="eastAsia" w:ascii="宋体" w:hAnsi="宋体" w:cs="宋体"/>
                <w:color w:val="auto"/>
                <w:sz w:val="24"/>
                <w:szCs w:val="24"/>
                <w:lang w:eastAsia="zh-CN"/>
              </w:rPr>
              <w:t>每周双休</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832" w:type="dxa"/>
            <w:vAlign w:val="center"/>
          </w:tcPr>
          <w:p>
            <w:pPr>
              <w:spacing w:line="300" w:lineRule="auto"/>
              <w:jc w:val="center"/>
              <w:rPr>
                <w:rFonts w:ascii="宋体"/>
                <w:color w:val="auto"/>
                <w:sz w:val="24"/>
                <w:szCs w:val="24"/>
              </w:rPr>
            </w:pPr>
            <w:r>
              <w:rPr>
                <w:rFonts w:ascii="宋体" w:hAnsi="宋体" w:cs="宋体"/>
                <w:color w:val="auto"/>
                <w:sz w:val="24"/>
                <w:szCs w:val="24"/>
              </w:rPr>
              <w:t>2</w:t>
            </w:r>
          </w:p>
        </w:tc>
        <w:tc>
          <w:tcPr>
            <w:tcW w:w="1508" w:type="dxa"/>
            <w:vAlign w:val="center"/>
          </w:tcPr>
          <w:p>
            <w:pPr>
              <w:widowControl/>
              <w:spacing w:line="300" w:lineRule="auto"/>
              <w:jc w:val="center"/>
              <w:rPr>
                <w:rFonts w:hint="eastAsia" w:ascii="宋体" w:eastAsia="宋体"/>
                <w:color w:val="auto"/>
                <w:sz w:val="24"/>
                <w:szCs w:val="24"/>
                <w:lang w:eastAsia="zh-CN"/>
              </w:rPr>
            </w:pPr>
            <w:r>
              <w:rPr>
                <w:rFonts w:hint="eastAsia" w:ascii="宋体"/>
                <w:color w:val="auto"/>
                <w:sz w:val="24"/>
                <w:szCs w:val="24"/>
                <w:lang w:eastAsia="zh-CN"/>
              </w:rPr>
              <w:t>药师</w:t>
            </w:r>
          </w:p>
        </w:tc>
        <w:tc>
          <w:tcPr>
            <w:tcW w:w="7740" w:type="dxa"/>
            <w:vAlign w:val="center"/>
          </w:tcPr>
          <w:p>
            <w:pPr>
              <w:widowControl/>
              <w:spacing w:line="300" w:lineRule="auto"/>
              <w:jc w:val="both"/>
              <w:rPr>
                <w:rFonts w:ascii="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w:t>
            </w:r>
            <w:r>
              <w:rPr>
                <w:rFonts w:hint="eastAsia" w:ascii="宋体" w:hAnsi="宋体" w:cs="宋体"/>
                <w:color w:val="auto"/>
                <w:sz w:val="24"/>
                <w:szCs w:val="24"/>
                <w:lang w:eastAsia="zh-CN"/>
              </w:rPr>
              <w:t>药学</w:t>
            </w:r>
            <w:r>
              <w:rPr>
                <w:rFonts w:hint="eastAsia" w:ascii="宋体" w:hAnsi="宋体" w:cs="宋体"/>
                <w:color w:val="auto"/>
                <w:sz w:val="24"/>
                <w:szCs w:val="24"/>
              </w:rPr>
              <w:t>专业</w:t>
            </w:r>
            <w:r>
              <w:rPr>
                <w:rFonts w:hint="eastAsia" w:ascii="宋体" w:hAnsi="宋体" w:cs="宋体"/>
                <w:color w:val="auto"/>
                <w:sz w:val="24"/>
                <w:szCs w:val="24"/>
                <w:lang w:eastAsia="zh-CN"/>
              </w:rPr>
              <w:t>本科</w:t>
            </w:r>
            <w:r>
              <w:rPr>
                <w:rFonts w:hint="eastAsia" w:ascii="宋体" w:hAnsi="宋体" w:cs="宋体"/>
                <w:color w:val="auto"/>
                <w:sz w:val="24"/>
                <w:szCs w:val="24"/>
              </w:rPr>
              <w:t>及以上学历，实行日班</w:t>
            </w:r>
            <w:r>
              <w:rPr>
                <w:rFonts w:hint="eastAsia" w:ascii="宋体" w:hAnsi="宋体" w:cs="宋体"/>
                <w:color w:val="auto"/>
                <w:sz w:val="24"/>
                <w:szCs w:val="24"/>
                <w:lang w:eastAsia="zh-CN"/>
              </w:rPr>
              <w:t>、夜班二班</w:t>
            </w:r>
            <w:r>
              <w:rPr>
                <w:rFonts w:hint="eastAsia" w:ascii="宋体" w:hAnsi="宋体" w:cs="宋体"/>
                <w:color w:val="auto"/>
                <w:sz w:val="24"/>
                <w:szCs w:val="24"/>
              </w:rPr>
              <w:t>制。岗位职责：</w:t>
            </w:r>
            <w:r>
              <w:rPr>
                <w:rFonts w:hint="eastAsia" w:ascii="宋体" w:hAnsi="宋体" w:cs="宋体"/>
                <w:color w:val="auto"/>
                <w:sz w:val="24"/>
                <w:szCs w:val="24"/>
                <w:lang w:eastAsia="zh-CN"/>
              </w:rPr>
              <w:t>负责药品的预算、清领、保管、分发、报销、回收、下送、登记、统计和药品制剂与处方调配等工作</w:t>
            </w:r>
            <w:r>
              <w:rPr>
                <w:rFonts w:hint="eastAsia" w:ascii="宋体" w:hAnsi="宋体" w:cs="宋体"/>
                <w:color w:val="auto"/>
                <w:sz w:val="24"/>
                <w:szCs w:val="24"/>
              </w:rPr>
              <w:t>。</w:t>
            </w:r>
            <w:r>
              <w:rPr>
                <w:rFonts w:hint="eastAsia" w:ascii="宋体" w:hAnsi="宋体" w:cs="宋体"/>
                <w:color w:val="auto"/>
                <w:sz w:val="24"/>
                <w:szCs w:val="24"/>
                <w:lang w:eastAsia="zh-CN"/>
              </w:rPr>
              <w:t>每周双休</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32" w:type="dxa"/>
            <w:vAlign w:val="center"/>
          </w:tcPr>
          <w:p>
            <w:pPr>
              <w:spacing w:line="300" w:lineRule="auto"/>
              <w:jc w:val="center"/>
              <w:rPr>
                <w:rFonts w:ascii="宋体"/>
                <w:color w:val="auto"/>
                <w:sz w:val="24"/>
                <w:szCs w:val="24"/>
              </w:rPr>
            </w:pPr>
            <w:r>
              <w:rPr>
                <w:rFonts w:ascii="宋体" w:hAnsi="宋体" w:cs="宋体"/>
                <w:color w:val="auto"/>
                <w:sz w:val="24"/>
                <w:szCs w:val="24"/>
              </w:rPr>
              <w:t>3</w:t>
            </w:r>
          </w:p>
        </w:tc>
        <w:tc>
          <w:tcPr>
            <w:tcW w:w="1508"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lang w:eastAsia="zh-CN"/>
              </w:rPr>
              <w:t>检验师</w:t>
            </w:r>
          </w:p>
        </w:tc>
        <w:tc>
          <w:tcPr>
            <w:tcW w:w="7740" w:type="dxa"/>
            <w:vAlign w:val="center"/>
          </w:tcPr>
          <w:p>
            <w:pPr>
              <w:spacing w:line="300" w:lineRule="auto"/>
              <w:jc w:val="both"/>
              <w:rPr>
                <w:rFonts w:ascii="宋体"/>
                <w:color w:val="auto"/>
                <w:sz w:val="24"/>
                <w:szCs w:val="24"/>
              </w:rPr>
            </w:pPr>
            <w:r>
              <w:rPr>
                <w:rFonts w:hint="eastAsia" w:ascii="宋体" w:hAnsi="宋体" w:cs="宋体"/>
                <w:color w:val="auto"/>
                <w:sz w:val="24"/>
                <w:szCs w:val="24"/>
              </w:rPr>
              <w:t>岗位</w:t>
            </w:r>
            <w:r>
              <w:rPr>
                <w:rFonts w:hint="eastAsia" w:ascii="宋体" w:hAnsi="宋体" w:cs="宋体"/>
                <w:color w:val="auto"/>
                <w:sz w:val="24"/>
                <w:szCs w:val="24"/>
                <w:lang w:val="en-US" w:eastAsia="zh-CN"/>
              </w:rPr>
              <w:t>2</w:t>
            </w:r>
            <w:r>
              <w:rPr>
                <w:rFonts w:hint="eastAsia" w:ascii="宋体" w:hAnsi="宋体" w:cs="宋体"/>
                <w:color w:val="auto"/>
                <w:sz w:val="24"/>
                <w:szCs w:val="24"/>
              </w:rPr>
              <w:t>人，女性，医学检验技术本科及以上学历，实行日班</w:t>
            </w:r>
            <w:r>
              <w:rPr>
                <w:rFonts w:hint="eastAsia" w:ascii="宋体" w:hAnsi="宋体" w:cs="宋体"/>
                <w:color w:val="auto"/>
                <w:sz w:val="24"/>
                <w:szCs w:val="24"/>
                <w:lang w:eastAsia="zh-CN"/>
              </w:rPr>
              <w:t>、夜班二班</w:t>
            </w:r>
            <w:r>
              <w:rPr>
                <w:rFonts w:hint="eastAsia" w:ascii="宋体" w:hAnsi="宋体" w:cs="宋体"/>
                <w:color w:val="auto"/>
                <w:sz w:val="24"/>
                <w:szCs w:val="24"/>
              </w:rPr>
              <w:t>制岗位职责：核算标本采集、整理，各项临床检验常规检测。</w:t>
            </w:r>
            <w:r>
              <w:rPr>
                <w:rFonts w:hint="eastAsia" w:ascii="宋体" w:hAnsi="宋体" w:cs="宋体"/>
                <w:color w:val="auto"/>
                <w:sz w:val="24"/>
                <w:szCs w:val="24"/>
                <w:lang w:eastAsia="zh-CN"/>
              </w:rPr>
              <w:t>每周双休</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32" w:type="dxa"/>
            <w:vAlign w:val="center"/>
          </w:tcPr>
          <w:p>
            <w:pPr>
              <w:spacing w:line="300" w:lineRule="auto"/>
              <w:jc w:val="center"/>
              <w:rPr>
                <w:rFonts w:ascii="宋体"/>
                <w:color w:val="auto"/>
                <w:sz w:val="24"/>
                <w:szCs w:val="24"/>
              </w:rPr>
            </w:pPr>
            <w:r>
              <w:rPr>
                <w:rFonts w:ascii="宋体" w:hAnsi="宋体" w:cs="宋体"/>
                <w:color w:val="auto"/>
                <w:sz w:val="24"/>
                <w:szCs w:val="24"/>
              </w:rPr>
              <w:t>4</w:t>
            </w:r>
          </w:p>
        </w:tc>
        <w:tc>
          <w:tcPr>
            <w:tcW w:w="1508" w:type="dxa"/>
            <w:vAlign w:val="center"/>
          </w:tcPr>
          <w:p>
            <w:pPr>
              <w:widowControl/>
              <w:spacing w:line="300" w:lineRule="auto"/>
              <w:jc w:val="center"/>
              <w:rPr>
                <w:rFonts w:hint="eastAsia" w:ascii="宋体" w:eastAsia="宋体"/>
                <w:color w:val="auto"/>
                <w:sz w:val="24"/>
                <w:szCs w:val="24"/>
                <w:lang w:eastAsia="zh-CN"/>
              </w:rPr>
            </w:pPr>
            <w:r>
              <w:rPr>
                <w:rFonts w:hint="eastAsia" w:ascii="宋体" w:hAnsi="宋体" w:cs="宋体"/>
                <w:color w:val="auto"/>
                <w:sz w:val="24"/>
                <w:szCs w:val="24"/>
              </w:rPr>
              <w:t>门诊</w:t>
            </w:r>
            <w:r>
              <w:rPr>
                <w:rFonts w:hint="eastAsia" w:ascii="宋体" w:hAnsi="宋体" w:cs="宋体"/>
                <w:color w:val="auto"/>
                <w:sz w:val="24"/>
                <w:szCs w:val="24"/>
                <w:lang w:eastAsia="zh-CN"/>
              </w:rPr>
              <w:t>管理科护士</w:t>
            </w:r>
          </w:p>
        </w:tc>
        <w:tc>
          <w:tcPr>
            <w:tcW w:w="7740" w:type="dxa"/>
            <w:vAlign w:val="center"/>
          </w:tcPr>
          <w:p>
            <w:pPr>
              <w:widowControl/>
              <w:spacing w:line="300" w:lineRule="auto"/>
              <w:jc w:val="both"/>
              <w:rPr>
                <w:rFonts w:ascii="宋体"/>
                <w:color w:val="auto"/>
                <w:sz w:val="24"/>
                <w:szCs w:val="24"/>
              </w:rPr>
            </w:pPr>
            <w:r>
              <w:rPr>
                <w:rFonts w:hint="eastAsia" w:ascii="宋体" w:hAnsi="宋体" w:cs="宋体"/>
                <w:color w:val="auto"/>
                <w:sz w:val="24"/>
                <w:szCs w:val="24"/>
              </w:rPr>
              <w:t>岗位</w:t>
            </w:r>
            <w:r>
              <w:rPr>
                <w:rFonts w:hint="eastAsia" w:ascii="宋体" w:hAnsi="宋体" w:cs="宋体"/>
                <w:color w:val="auto"/>
                <w:sz w:val="24"/>
                <w:szCs w:val="24"/>
                <w:lang w:val="en-US" w:eastAsia="zh-CN"/>
              </w:rPr>
              <w:t>5</w:t>
            </w:r>
            <w:r>
              <w:rPr>
                <w:rFonts w:hint="eastAsia" w:ascii="宋体" w:hAnsi="宋体" w:cs="宋体"/>
                <w:color w:val="auto"/>
                <w:sz w:val="24"/>
                <w:szCs w:val="24"/>
              </w:rPr>
              <w:t>人，女性，护理学专业中专及以上学历，实行日班制，每天</w:t>
            </w:r>
            <w:r>
              <w:rPr>
                <w:rFonts w:ascii="宋体" w:hAnsi="宋体" w:cs="宋体"/>
                <w:color w:val="auto"/>
                <w:sz w:val="24"/>
                <w:szCs w:val="24"/>
              </w:rPr>
              <w:t>4</w:t>
            </w:r>
            <w:r>
              <w:rPr>
                <w:rFonts w:asci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人在岗。岗位职责：预约登记；分诊量血压体温；保健卡录入；两癌筛查登记，以及其他导医服务等。</w:t>
            </w:r>
            <w:r>
              <w:rPr>
                <w:rFonts w:hint="eastAsia" w:ascii="宋体" w:hAnsi="宋体" w:cs="宋体"/>
                <w:color w:val="auto"/>
                <w:sz w:val="24"/>
                <w:szCs w:val="24"/>
                <w:lang w:eastAsia="zh-CN"/>
              </w:rPr>
              <w:t>每周双休</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32" w:type="dxa"/>
            <w:vAlign w:val="center"/>
          </w:tcPr>
          <w:p>
            <w:pPr>
              <w:spacing w:line="30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1508" w:type="dxa"/>
            <w:vAlign w:val="center"/>
          </w:tcPr>
          <w:p>
            <w:pPr>
              <w:widowControl/>
              <w:spacing w:line="300" w:lineRule="auto"/>
              <w:jc w:val="center"/>
              <w:rPr>
                <w:rFonts w:hint="eastAsia" w:ascii="宋体" w:hAnsi="宋体" w:cs="宋体"/>
                <w:color w:val="auto"/>
                <w:sz w:val="24"/>
                <w:szCs w:val="24"/>
              </w:rPr>
            </w:pPr>
            <w:r>
              <w:rPr>
                <w:rFonts w:ascii="宋体" w:hAnsi="宋体" w:cs="宋体"/>
                <w:color w:val="auto"/>
                <w:sz w:val="24"/>
                <w:szCs w:val="24"/>
              </w:rPr>
              <w:t>B</w:t>
            </w:r>
            <w:r>
              <w:rPr>
                <w:rFonts w:hint="eastAsia" w:ascii="宋体" w:hAnsi="宋体" w:cs="宋体"/>
                <w:color w:val="auto"/>
                <w:sz w:val="24"/>
                <w:szCs w:val="24"/>
              </w:rPr>
              <w:t>超医生</w:t>
            </w:r>
          </w:p>
        </w:tc>
        <w:tc>
          <w:tcPr>
            <w:tcW w:w="7740" w:type="dxa"/>
            <w:vAlign w:val="center"/>
          </w:tcPr>
          <w:p>
            <w:pPr>
              <w:spacing w:line="300" w:lineRule="auto"/>
              <w:jc w:val="both"/>
              <w:rPr>
                <w:rFonts w:ascii="宋体" w:hAnsi="宋体" w:cs="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人，女性，临床大专及以上学历，医师及以上资格,实行日班制。岗位职责：超声及心电图检查，做到细心、仔细、全面、完整、及时书</w:t>
            </w:r>
          </w:p>
          <w:p>
            <w:pPr>
              <w:spacing w:line="300" w:lineRule="auto"/>
              <w:jc w:val="both"/>
              <w:rPr>
                <w:rFonts w:hint="eastAsia" w:ascii="宋体" w:hAnsi="宋体" w:cs="宋体"/>
                <w:color w:val="auto"/>
                <w:sz w:val="24"/>
                <w:szCs w:val="24"/>
              </w:rPr>
            </w:pPr>
            <w:r>
              <w:rPr>
                <w:rFonts w:hint="eastAsia" w:ascii="宋体" w:hAnsi="宋体" w:cs="宋体"/>
                <w:color w:val="auto"/>
                <w:sz w:val="24"/>
                <w:szCs w:val="24"/>
              </w:rPr>
              <w:t>写诊断报告及发放，诊断应明确、无误、规范、及时。每周</w:t>
            </w:r>
            <w:r>
              <w:rPr>
                <w:rFonts w:hint="eastAsia" w:ascii="宋体" w:hAnsi="宋体" w:cs="宋体"/>
                <w:color w:val="auto"/>
                <w:sz w:val="24"/>
                <w:szCs w:val="24"/>
                <w:lang w:eastAsia="zh-CN"/>
              </w:rPr>
              <w:t>双休</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32" w:type="dxa"/>
            <w:vAlign w:val="center"/>
          </w:tcPr>
          <w:p>
            <w:pPr>
              <w:spacing w:line="30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1508" w:type="dxa"/>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产科门诊</w:t>
            </w:r>
          </w:p>
          <w:p>
            <w:pPr>
              <w:widowControl/>
              <w:spacing w:line="300" w:lineRule="auto"/>
              <w:jc w:val="center"/>
              <w:rPr>
                <w:rFonts w:hint="eastAsia" w:ascii="宋体" w:hAnsi="宋体" w:cs="宋体"/>
                <w:color w:val="auto"/>
                <w:sz w:val="24"/>
                <w:szCs w:val="24"/>
              </w:rPr>
            </w:pPr>
            <w:r>
              <w:rPr>
                <w:rFonts w:hint="eastAsia" w:ascii="宋体" w:hAnsi="宋体" w:cs="宋体"/>
                <w:color w:val="auto"/>
                <w:sz w:val="24"/>
                <w:szCs w:val="24"/>
              </w:rPr>
              <w:t>医生</w:t>
            </w:r>
          </w:p>
        </w:tc>
        <w:tc>
          <w:tcPr>
            <w:tcW w:w="7740" w:type="dxa"/>
            <w:vAlign w:val="center"/>
          </w:tcPr>
          <w:p>
            <w:pPr>
              <w:widowControl/>
              <w:spacing w:line="300" w:lineRule="auto"/>
              <w:jc w:val="both"/>
              <w:rPr>
                <w:rFonts w:hint="eastAsia" w:ascii="宋体" w:hAnsi="宋体" w:cs="宋体"/>
                <w:color w:val="auto"/>
                <w:sz w:val="24"/>
                <w:szCs w:val="24"/>
              </w:rPr>
            </w:pPr>
            <w:r>
              <w:rPr>
                <w:rFonts w:hint="eastAsia" w:ascii="宋体" w:hAnsi="宋体" w:cs="宋体"/>
                <w:color w:val="auto"/>
                <w:sz w:val="24"/>
                <w:szCs w:val="24"/>
              </w:rPr>
              <w:t>岗位</w:t>
            </w:r>
            <w:r>
              <w:rPr>
                <w:rFonts w:ascii="宋体" w:hAnsi="宋体" w:cs="宋体"/>
                <w:color w:val="auto"/>
                <w:sz w:val="24"/>
                <w:szCs w:val="24"/>
              </w:rPr>
              <w:t>1</w:t>
            </w:r>
            <w:r>
              <w:rPr>
                <w:rFonts w:hint="eastAsia" w:ascii="宋体" w:hAnsi="宋体" w:cs="宋体"/>
                <w:color w:val="auto"/>
                <w:sz w:val="24"/>
                <w:szCs w:val="24"/>
              </w:rPr>
              <w:t>人，女性，临床医学专业中专及以上学历，实行日班制。岗位职责</w:t>
            </w:r>
            <w:r>
              <w:rPr>
                <w:rFonts w:hint="eastAsia" w:ascii="宋体" w:hAnsi="宋体" w:cs="宋体"/>
                <w:color w:val="auto"/>
                <w:sz w:val="24"/>
                <w:szCs w:val="24"/>
                <w:lang w:eastAsia="zh-CN"/>
              </w:rPr>
              <w:t>：</w:t>
            </w:r>
            <w:r>
              <w:rPr>
                <w:rFonts w:hint="eastAsia" w:ascii="宋体" w:hAnsi="宋体" w:cs="宋体"/>
                <w:color w:val="auto"/>
                <w:sz w:val="24"/>
                <w:szCs w:val="24"/>
              </w:rPr>
              <w:t>做好孕妇孕期检查工作，随时掌握孕妇孕期各种指标变化并及时处理，抢救危重病人等。每周</w:t>
            </w:r>
            <w:r>
              <w:rPr>
                <w:rFonts w:hint="eastAsia" w:ascii="宋体" w:hAnsi="宋体" w:cs="宋体"/>
                <w:color w:val="auto"/>
                <w:sz w:val="24"/>
                <w:szCs w:val="24"/>
                <w:lang w:eastAsia="zh-CN"/>
              </w:rPr>
              <w:t>双休</w:t>
            </w:r>
            <w:r>
              <w:rPr>
                <w:rFonts w:hint="eastAsia" w:ascii="宋体" w:hAnsi="宋体" w:cs="宋体"/>
                <w:color w:val="auto"/>
                <w:sz w:val="24"/>
                <w:szCs w:val="24"/>
              </w:rPr>
              <w:t>。</w:t>
            </w:r>
          </w:p>
        </w:tc>
      </w:tr>
    </w:tbl>
    <w:p>
      <w:pPr>
        <w:spacing w:line="300" w:lineRule="auto"/>
        <w:rPr>
          <w:rFonts w:hint="eastAsia" w:ascii="宋体" w:eastAsia="宋体"/>
          <w:b/>
          <w:bCs/>
          <w:color w:val="auto"/>
          <w:sz w:val="24"/>
          <w:szCs w:val="24"/>
          <w:lang w:eastAsia="zh-CN"/>
        </w:rPr>
      </w:pPr>
      <w:r>
        <w:rPr>
          <w:rFonts w:hint="eastAsia" w:ascii="宋体" w:hAnsi="宋体" w:cs="宋体"/>
          <w:b/>
          <w:bCs/>
          <w:color w:val="auto"/>
          <w:sz w:val="24"/>
          <w:szCs w:val="24"/>
        </w:rPr>
        <w:t>注：</w:t>
      </w:r>
      <w:r>
        <w:rPr>
          <w:rFonts w:hint="eastAsia" w:ascii="宋体" w:hAnsi="宋体" w:cs="宋体"/>
          <w:b/>
          <w:bCs/>
          <w:color w:val="auto"/>
          <w:sz w:val="24"/>
          <w:szCs w:val="24"/>
          <w:lang w:eastAsia="zh-CN"/>
        </w:rPr>
        <w:t>（五）（六）</w:t>
      </w:r>
    </w:p>
    <w:p>
      <w:pPr>
        <w:spacing w:line="300" w:lineRule="auto"/>
        <w:ind w:left="-417" w:leftChars="-199" w:right="-644" w:rightChars="-307" w:firstLine="468" w:firstLineChars="195"/>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以上人员的配置为本次招标的最低要求，投标人可以根据自己的优惠承诺增加工作人员数量；</w:t>
      </w:r>
    </w:p>
    <w:p>
      <w:pPr>
        <w:spacing w:line="300" w:lineRule="auto"/>
        <w:ind w:left="-420" w:leftChars="-200" w:right="-644" w:rightChars="-307" w:firstLine="468" w:firstLineChars="195"/>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以上岗位目前的人员待遇情况，请投标人自行实地踏勘咨询，报价风险由投标人自行承担。</w:t>
      </w:r>
    </w:p>
    <w:p>
      <w:pPr>
        <w:spacing w:line="300" w:lineRule="auto"/>
        <w:ind w:left="-420" w:leftChars="-200" w:right="-644" w:rightChars="-307" w:firstLine="420" w:firstLineChars="175"/>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中标单位需向业主单位提供上班人员名单，业主单位根据考勤核实、检查，实际用工考勤情况，并落实绩效考核制度。</w:t>
      </w:r>
    </w:p>
    <w:p>
      <w:pPr>
        <w:spacing w:line="300" w:lineRule="auto"/>
        <w:rPr>
          <w:rFonts w:ascii="宋体"/>
          <w:b/>
          <w:bCs/>
          <w:color w:val="auto"/>
          <w:sz w:val="24"/>
          <w:szCs w:val="24"/>
        </w:rPr>
      </w:pPr>
      <w:r>
        <w:rPr>
          <w:rFonts w:hint="eastAsia" w:ascii="宋体" w:hAnsi="宋体" w:cs="宋体"/>
          <w:b/>
          <w:bCs/>
          <w:color w:val="auto"/>
          <w:sz w:val="24"/>
          <w:szCs w:val="24"/>
        </w:rPr>
        <w:t>（</w:t>
      </w:r>
      <w:r>
        <w:rPr>
          <w:rFonts w:hint="eastAsia" w:ascii="宋体" w:hAnsi="宋体" w:cs="宋体"/>
          <w:b/>
          <w:bCs/>
          <w:color w:val="auto"/>
          <w:sz w:val="24"/>
          <w:szCs w:val="24"/>
          <w:lang w:eastAsia="zh-CN"/>
        </w:rPr>
        <w:t>七</w:t>
      </w:r>
      <w:r>
        <w:rPr>
          <w:rFonts w:hint="eastAsia" w:ascii="宋体" w:hAnsi="宋体" w:cs="宋体"/>
          <w:b/>
          <w:bCs/>
          <w:color w:val="auto"/>
          <w:sz w:val="24"/>
          <w:szCs w:val="24"/>
        </w:rPr>
        <w:t>）主要商务条款</w:t>
      </w:r>
    </w:p>
    <w:p>
      <w:pPr>
        <w:spacing w:line="30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、服务期限：</w:t>
      </w:r>
      <w:r>
        <w:rPr>
          <w:rFonts w:hint="eastAsia" w:ascii="宋体" w:hAnsi="宋体" w:cs="宋体"/>
          <w:color w:val="auto"/>
          <w:sz w:val="24"/>
          <w:szCs w:val="24"/>
          <w:lang w:eastAsia="zh-CN"/>
        </w:rPr>
        <w:t>两</w:t>
      </w:r>
      <w:r>
        <w:rPr>
          <w:rFonts w:hint="eastAsia" w:ascii="宋体" w:hAnsi="宋体" w:cs="宋体"/>
          <w:color w:val="auto"/>
          <w:sz w:val="24"/>
          <w:szCs w:val="24"/>
        </w:rPr>
        <w:t>年。</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2、其他要求：</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⑴中标单位应制定详细培训计划，对员工进行岗位培训、日常培训和文明礼仪培训；</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⑵中标单位不得</w:t>
      </w:r>
      <w:r>
        <w:rPr>
          <w:rFonts w:hint="eastAsia" w:ascii="宋体" w:hAnsi="宋体" w:cs="宋体"/>
          <w:color w:val="auto"/>
          <w:sz w:val="24"/>
          <w:szCs w:val="24"/>
        </w:rPr>
        <w:t>转包和分包，若发现转包和分包，医院有权立即终止合同；</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⑶中标单位应在</w:t>
      </w:r>
      <w:r>
        <w:rPr>
          <w:rFonts w:hint="eastAsia" w:ascii="宋体" w:hAnsi="宋体" w:cs="宋体"/>
          <w:color w:val="auto"/>
          <w:sz w:val="24"/>
          <w:szCs w:val="24"/>
          <w:lang w:eastAsia="zh-CN"/>
        </w:rPr>
        <w:t>中标公告发布</w:t>
      </w:r>
      <w:r>
        <w:rPr>
          <w:rFonts w:hint="eastAsia" w:ascii="宋体" w:hAnsi="宋体" w:cs="宋体"/>
          <w:color w:val="auto"/>
          <w:sz w:val="24"/>
          <w:szCs w:val="24"/>
        </w:rPr>
        <w:t>后</w:t>
      </w:r>
      <w:r>
        <w:rPr>
          <w:rFonts w:ascii="宋体" w:hAnsi="宋体" w:cs="宋体"/>
          <w:color w:val="auto"/>
          <w:sz w:val="24"/>
          <w:szCs w:val="24"/>
        </w:rPr>
        <w:t>5</w:t>
      </w:r>
      <w:r>
        <w:rPr>
          <w:rFonts w:hint="eastAsia" w:ascii="宋体" w:hAnsi="宋体" w:cs="宋体"/>
          <w:color w:val="auto"/>
          <w:sz w:val="24"/>
          <w:szCs w:val="24"/>
        </w:rPr>
        <w:t>个工作</w:t>
      </w:r>
      <w:r>
        <w:rPr>
          <w:rFonts w:hint="eastAsia" w:ascii="宋体" w:hAnsi="宋体" w:cs="宋体"/>
          <w:color w:val="auto"/>
          <w:sz w:val="24"/>
          <w:szCs w:val="24"/>
        </w:rPr>
        <w:t>日内必须与医院签定合同并办理好交接手续，逾期视作放弃中标。投标文件及承诺作为合同的一部分，与合同有同等效力；</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⑷中标单位须遵守中华人民共和国劳动法、劳动合同法等法律法规和浙江省、诸暨市的有关规定；</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⑸中标单位必须严格执行国家计划生育政策，如有违反，相关责任由中标人负责，医院不负任何责任；</w:t>
      </w:r>
    </w:p>
    <w:p>
      <w:pPr>
        <w:spacing w:line="300" w:lineRule="auto"/>
        <w:ind w:firstLine="480" w:firstLineChars="200"/>
        <w:jc w:val="left"/>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中标单位必须提供本项目点的管理人员和员工（包括更换人员）的身份证、毕业证书、资格证书及育龄妇女生育证等复印件交医院备案；</w:t>
      </w:r>
    </w:p>
    <w:p>
      <w:pPr>
        <w:spacing w:line="300" w:lineRule="auto"/>
        <w:ind w:firstLine="480" w:firstLineChars="200"/>
        <w:jc w:val="left"/>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中标单位在合同期内单方面终止合同</w:t>
      </w:r>
      <w:r>
        <w:rPr>
          <w:rFonts w:ascii="宋体" w:cs="宋体"/>
          <w:color w:val="auto"/>
          <w:sz w:val="24"/>
          <w:szCs w:val="24"/>
        </w:rPr>
        <w:t>,</w:t>
      </w:r>
      <w:r>
        <w:rPr>
          <w:rFonts w:hint="eastAsia" w:ascii="宋体" w:hAnsi="宋体" w:cs="宋体"/>
          <w:color w:val="auto"/>
          <w:sz w:val="24"/>
          <w:szCs w:val="24"/>
        </w:rPr>
        <w:t>或因中标单位员工发生违法乱纪或严重影响医院声誉的事件，情节特别严重的，由医院移交相关职能部门处理；</w:t>
      </w:r>
    </w:p>
    <w:p>
      <w:pPr>
        <w:spacing w:line="300" w:lineRule="auto"/>
        <w:ind w:firstLine="480" w:firstLineChars="200"/>
        <w:jc w:val="left"/>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因中标单位原因导致合同终止，中标单位须在接到招标方合同终止通知书</w:t>
      </w:r>
      <w:r>
        <w:rPr>
          <w:rFonts w:ascii="宋体" w:hAnsi="宋体" w:cs="宋体"/>
          <w:color w:val="auto"/>
          <w:sz w:val="24"/>
          <w:szCs w:val="24"/>
        </w:rPr>
        <w:t>15</w:t>
      </w:r>
      <w:r>
        <w:rPr>
          <w:rFonts w:hint="eastAsia" w:ascii="宋体" w:hAnsi="宋体" w:cs="宋体"/>
          <w:color w:val="auto"/>
          <w:sz w:val="24"/>
          <w:szCs w:val="24"/>
        </w:rPr>
        <w:t>天内办理好移交手续，招标方不承担中标方的一切损失；</w:t>
      </w:r>
    </w:p>
    <w:p>
      <w:pPr>
        <w:spacing w:line="300" w:lineRule="auto"/>
        <w:ind w:firstLine="480" w:firstLineChars="200"/>
        <w:jc w:val="left"/>
        <w:rPr>
          <w:rFonts w:ascii="宋体"/>
          <w:b/>
          <w:bCs/>
          <w:color w:val="auto"/>
          <w:sz w:val="24"/>
          <w:szCs w:val="24"/>
        </w:rPr>
      </w:pPr>
      <w:r>
        <w:rPr>
          <w:rFonts w:ascii="宋体" w:hAnsi="宋体" w:cs="宋体"/>
          <w:color w:val="auto"/>
          <w:sz w:val="24"/>
          <w:szCs w:val="24"/>
        </w:rPr>
        <w:t>(9)</w:t>
      </w:r>
      <w:r>
        <w:rPr>
          <w:rFonts w:hint="eastAsia" w:ascii="宋体" w:hAnsi="宋体" w:cs="宋体"/>
          <w:color w:val="auto"/>
          <w:sz w:val="24"/>
          <w:szCs w:val="24"/>
        </w:rPr>
        <w:t>如遇政策性变故，或政府行为需终止合同，中标单位需无条件服从。</w:t>
      </w:r>
    </w:p>
    <w:p>
      <w:pPr>
        <w:spacing w:line="300" w:lineRule="auto"/>
        <w:jc w:val="left"/>
        <w:rPr>
          <w:rFonts w:ascii="宋体" w:hAnsi="宋体" w:cs="宋体"/>
          <w:b/>
          <w:bCs/>
          <w:color w:val="auto"/>
          <w:sz w:val="24"/>
          <w:szCs w:val="24"/>
        </w:rPr>
      </w:pPr>
      <w:r>
        <w:rPr>
          <w:rFonts w:hint="eastAsia" w:ascii="宋体" w:hAnsi="宋体" w:cs="宋体"/>
          <w:b/>
          <w:bCs/>
          <w:color w:val="auto"/>
          <w:sz w:val="24"/>
          <w:szCs w:val="24"/>
        </w:rPr>
        <w:t>（</w:t>
      </w:r>
      <w:r>
        <w:rPr>
          <w:rFonts w:hint="eastAsia" w:ascii="宋体" w:hAnsi="宋体" w:cs="宋体"/>
          <w:b/>
          <w:bCs/>
          <w:color w:val="auto"/>
          <w:sz w:val="24"/>
          <w:szCs w:val="24"/>
          <w:lang w:eastAsia="zh-CN"/>
        </w:rPr>
        <w:t>八</w:t>
      </w:r>
      <w:r>
        <w:rPr>
          <w:rFonts w:hint="eastAsia" w:ascii="宋体" w:hAnsi="宋体" w:cs="宋体"/>
          <w:b/>
          <w:bCs/>
          <w:color w:val="auto"/>
          <w:sz w:val="24"/>
          <w:szCs w:val="24"/>
        </w:rPr>
        <w:t>）付款方式</w:t>
      </w:r>
    </w:p>
    <w:p>
      <w:pPr>
        <w:spacing w:line="30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付款方式：服务费按合同约定的价款，先做后付，按月支付，在次月</w:t>
      </w:r>
      <w:r>
        <w:rPr>
          <w:rFonts w:ascii="宋体" w:hAnsi="宋体" w:cs="宋体"/>
          <w:color w:val="auto"/>
          <w:sz w:val="24"/>
          <w:szCs w:val="24"/>
        </w:rPr>
        <w:t>10</w:t>
      </w:r>
      <w:r>
        <w:rPr>
          <w:rFonts w:hint="eastAsia" w:ascii="宋体" w:hAnsi="宋体" w:cs="宋体"/>
          <w:color w:val="auto"/>
          <w:sz w:val="24"/>
          <w:szCs w:val="24"/>
        </w:rPr>
        <w:t>日支付上月考核扣罚后的服务费，按实际发生金额结算。</w:t>
      </w:r>
    </w:p>
    <w:p>
      <w:pPr>
        <w:spacing w:line="300" w:lineRule="auto"/>
        <w:jc w:val="left"/>
        <w:rPr>
          <w:rFonts w:ascii="宋体" w:hAnsi="宋体" w:cs="宋体"/>
          <w:b/>
          <w:bCs/>
          <w:color w:val="auto"/>
          <w:sz w:val="24"/>
          <w:szCs w:val="24"/>
        </w:rPr>
      </w:pPr>
      <w:r>
        <w:rPr>
          <w:rFonts w:hint="eastAsia" w:ascii="宋体" w:hAnsi="宋体" w:cs="宋体"/>
          <w:b/>
          <w:bCs/>
          <w:color w:val="auto"/>
          <w:sz w:val="24"/>
          <w:szCs w:val="24"/>
        </w:rPr>
        <w:t>（</w:t>
      </w:r>
      <w:r>
        <w:rPr>
          <w:rFonts w:hint="eastAsia" w:ascii="宋体" w:hAnsi="宋体" w:cs="宋体"/>
          <w:b/>
          <w:bCs/>
          <w:color w:val="auto"/>
          <w:sz w:val="24"/>
          <w:szCs w:val="24"/>
          <w:lang w:eastAsia="zh-CN"/>
        </w:rPr>
        <w:t>九</w:t>
      </w:r>
      <w:r>
        <w:rPr>
          <w:rFonts w:hint="eastAsia" w:ascii="宋体" w:hAnsi="宋体" w:cs="宋体"/>
          <w:b/>
          <w:bCs/>
          <w:color w:val="auto"/>
          <w:sz w:val="24"/>
          <w:szCs w:val="24"/>
        </w:rPr>
        <w:t>）最高限价</w:t>
      </w:r>
    </w:p>
    <w:p>
      <w:pPr>
        <w:spacing w:line="300" w:lineRule="auto"/>
        <w:ind w:firstLine="480" w:firstLineChars="200"/>
        <w:jc w:val="left"/>
        <w:rPr>
          <w:rFonts w:ascii="宋体" w:hAnsi="宋体" w:cs="宋体"/>
          <w:b/>
          <w:bCs/>
          <w:color w:val="auto"/>
          <w:sz w:val="24"/>
          <w:szCs w:val="24"/>
        </w:rPr>
      </w:pPr>
      <w:r>
        <w:rPr>
          <w:rFonts w:hint="eastAsia" w:ascii="宋体" w:hAnsi="宋体" w:cs="宋体"/>
          <w:b/>
          <w:bCs/>
          <w:color w:val="auto"/>
          <w:sz w:val="24"/>
          <w:szCs w:val="24"/>
        </w:rPr>
        <w:t>本次采购最高限价为人民币</w:t>
      </w:r>
      <w:r>
        <w:rPr>
          <w:rFonts w:hint="eastAsia" w:ascii="宋体" w:hAnsi="宋体" w:cs="宋体"/>
          <w:b/>
          <w:bCs/>
          <w:color w:val="auto"/>
          <w:sz w:val="24"/>
          <w:szCs w:val="24"/>
          <w:u w:val="single"/>
          <w:lang w:eastAsia="zh-CN"/>
        </w:rPr>
        <w:t>柒佰肆拾</w:t>
      </w:r>
      <w:r>
        <w:rPr>
          <w:rFonts w:hint="eastAsia" w:ascii="宋体" w:hAnsi="宋体" w:cs="宋体"/>
          <w:b/>
          <w:bCs/>
          <w:color w:val="auto"/>
          <w:sz w:val="24"/>
          <w:szCs w:val="24"/>
          <w:u w:val="single"/>
        </w:rPr>
        <w:t>万元（</w:t>
      </w:r>
      <w:r>
        <w:rPr>
          <w:rFonts w:hint="eastAsia" w:ascii="宋体" w:hAnsi="宋体" w:cs="宋体"/>
          <w:b/>
          <w:bCs/>
          <w:color w:val="auto"/>
          <w:sz w:val="24"/>
          <w:szCs w:val="24"/>
          <w:u w:val="single"/>
          <w:lang w:val="en-US" w:eastAsia="zh-CN"/>
        </w:rPr>
        <w:t>¥7400000</w:t>
      </w:r>
      <w:r>
        <w:rPr>
          <w:rFonts w:hint="eastAsia" w:ascii="宋体" w:hAnsi="宋体" w:cs="宋体"/>
          <w:b/>
          <w:bCs/>
          <w:color w:val="auto"/>
          <w:sz w:val="24"/>
          <w:szCs w:val="24"/>
          <w:u w:val="single"/>
        </w:rPr>
        <w:t>.00）</w:t>
      </w:r>
      <w:r>
        <w:rPr>
          <w:rFonts w:hint="eastAsia" w:ascii="宋体" w:hAnsi="宋体" w:cs="宋体"/>
          <w:b/>
          <w:bCs/>
          <w:color w:val="auto"/>
          <w:sz w:val="24"/>
          <w:szCs w:val="24"/>
          <w:u w:val="single"/>
        </w:rPr>
        <w:t>整</w:t>
      </w:r>
      <w:r>
        <w:rPr>
          <w:rFonts w:hint="eastAsia" w:ascii="宋体" w:hAnsi="宋体" w:cs="宋体"/>
          <w:b/>
          <w:bCs/>
          <w:color w:val="auto"/>
          <w:sz w:val="24"/>
          <w:szCs w:val="24"/>
        </w:rPr>
        <w:t>，任何超过最高限价的投标报价将被认定为无效报价。（投标报价包括人员工资、福利、保险、税费、人员培训等所有费用。</w:t>
      </w:r>
      <w:r>
        <w:rPr>
          <w:rFonts w:hint="eastAsia" w:ascii="宋体" w:hAnsi="宋体" w:cs="宋体"/>
          <w:b/>
          <w:bCs/>
          <w:color w:val="auto"/>
          <w:sz w:val="24"/>
          <w:szCs w:val="24"/>
        </w:rPr>
        <w:t>服务期内因医院业务发展，需要增加服务人员，相关服务费按同等服务岗位标准计算。</w:t>
      </w:r>
      <w:r>
        <w:rPr>
          <w:rFonts w:hint="eastAsia" w:ascii="宋体" w:hAnsi="宋体" w:cs="宋体"/>
          <w:b/>
          <w:bCs/>
          <w:color w:val="auto"/>
          <w:sz w:val="24"/>
          <w:szCs w:val="24"/>
        </w:rPr>
        <w:t>）</w:t>
      </w:r>
    </w:p>
    <w:p>
      <w:pPr>
        <w:spacing w:line="300" w:lineRule="auto"/>
        <w:rPr>
          <w:rFonts w:ascii="宋体"/>
          <w:b/>
          <w:bCs/>
          <w:color w:val="auto"/>
          <w:sz w:val="24"/>
          <w:szCs w:val="24"/>
        </w:rPr>
      </w:pPr>
      <w:r>
        <w:rPr>
          <w:rFonts w:hint="eastAsia" w:ascii="宋体" w:hAnsi="宋体" w:cs="宋体"/>
          <w:b/>
          <w:bCs/>
          <w:color w:val="auto"/>
          <w:sz w:val="24"/>
          <w:szCs w:val="24"/>
        </w:rPr>
        <w:t>（</w:t>
      </w:r>
      <w:r>
        <w:rPr>
          <w:rFonts w:hint="eastAsia" w:ascii="宋体" w:hAnsi="宋体" w:cs="宋体"/>
          <w:b/>
          <w:bCs/>
          <w:color w:val="auto"/>
          <w:sz w:val="24"/>
          <w:szCs w:val="24"/>
          <w:lang w:eastAsia="zh-CN"/>
        </w:rPr>
        <w:t>十</w:t>
      </w:r>
      <w:r>
        <w:rPr>
          <w:rFonts w:hint="eastAsia" w:ascii="宋体" w:hAnsi="宋体" w:cs="宋体"/>
          <w:b/>
          <w:bCs/>
          <w:color w:val="auto"/>
          <w:sz w:val="24"/>
          <w:szCs w:val="24"/>
        </w:rPr>
        <w:t>）诸暨市妇幼保健院对劳务服务外包公司考核办法</w:t>
      </w:r>
    </w:p>
    <w:p>
      <w:pPr>
        <w:spacing w:line="300" w:lineRule="auto"/>
        <w:ind w:firstLine="480" w:firstLineChars="200"/>
        <w:rPr>
          <w:rFonts w:ascii="宋体"/>
          <w:color w:val="auto"/>
          <w:sz w:val="24"/>
          <w:szCs w:val="24"/>
        </w:rPr>
      </w:pPr>
      <w:r>
        <w:rPr>
          <w:rFonts w:hint="eastAsia" w:ascii="宋体" w:hAnsi="宋体" w:cs="宋体"/>
          <w:color w:val="auto"/>
          <w:sz w:val="24"/>
          <w:szCs w:val="24"/>
        </w:rPr>
        <w:t>为促使医院劳务服务工作更加规范、更加高效，提高医院劳务服务管理工作能力，提升医院整体形象，制定对《医院劳务服务外包工作考核办法》，具体如下：</w:t>
      </w:r>
    </w:p>
    <w:p>
      <w:pPr>
        <w:spacing w:line="300" w:lineRule="auto"/>
        <w:ind w:firstLine="480" w:firstLineChars="200"/>
        <w:rPr>
          <w:rFonts w:ascii="宋体"/>
          <w:color w:val="auto"/>
          <w:sz w:val="24"/>
          <w:szCs w:val="24"/>
        </w:rPr>
      </w:pPr>
      <w:r>
        <w:rPr>
          <w:rFonts w:hint="eastAsia" w:ascii="宋体" w:hAnsi="宋体" w:cs="宋体"/>
          <w:b/>
          <w:bCs/>
          <w:i/>
          <w:iCs/>
          <w:color w:val="auto"/>
          <w:sz w:val="24"/>
          <w:szCs w:val="24"/>
        </w:rPr>
        <w:t>一</w:t>
      </w:r>
      <w:r>
        <w:rPr>
          <w:rFonts w:hint="eastAsia" w:ascii="宋体" w:hAnsi="宋体" w:cs="宋体"/>
          <w:color w:val="auto"/>
          <w:sz w:val="24"/>
          <w:szCs w:val="24"/>
        </w:rPr>
        <w:t>、</w:t>
      </w:r>
      <w:r>
        <w:rPr>
          <w:rFonts w:hint="eastAsia" w:ascii="宋体" w:hAnsi="宋体" w:cs="宋体"/>
          <w:b/>
          <w:bCs/>
          <w:color w:val="auto"/>
          <w:sz w:val="24"/>
          <w:szCs w:val="24"/>
        </w:rPr>
        <w:t>成立考核小组</w:t>
      </w:r>
      <w:r>
        <w:rPr>
          <w:rFonts w:hint="eastAsia" w:ascii="宋体" w:hAnsi="宋体" w:cs="宋体"/>
          <w:color w:val="auto"/>
          <w:sz w:val="24"/>
          <w:szCs w:val="24"/>
        </w:rPr>
        <w:t>，成员包括医院领导及相关职能科室负责人和劳务服务外包公司管理人员。</w:t>
      </w:r>
    </w:p>
    <w:p>
      <w:pPr>
        <w:spacing w:line="300" w:lineRule="auto"/>
        <w:ind w:firstLine="480" w:firstLineChars="200"/>
        <w:rPr>
          <w:rFonts w:ascii="宋体"/>
          <w:b/>
          <w:bCs/>
          <w:color w:val="auto"/>
          <w:sz w:val="24"/>
          <w:szCs w:val="24"/>
        </w:rPr>
      </w:pPr>
      <w:r>
        <w:rPr>
          <w:rFonts w:hint="eastAsia" w:ascii="宋体" w:hAnsi="宋体" w:cs="宋体"/>
          <w:b/>
          <w:bCs/>
          <w:color w:val="auto"/>
          <w:sz w:val="24"/>
          <w:szCs w:val="24"/>
        </w:rPr>
        <w:t>二、具体考核办法：</w:t>
      </w:r>
    </w:p>
    <w:p>
      <w:pPr>
        <w:spacing w:line="300" w:lineRule="auto"/>
        <w:ind w:firstLine="480" w:firstLineChars="20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、劳务服务外包公司考核办法</w:t>
      </w:r>
    </w:p>
    <w:p>
      <w:pPr>
        <w:spacing w:line="30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）医院劳务服务外包考核领导小组按要求至少每月一次对各科室劳务服务外包工作进行质控检查，并对劳务服务外包工作的满意度作出评分，如各病区、岗位平均分值分别小于</w:t>
      </w:r>
      <w:r>
        <w:rPr>
          <w:rFonts w:ascii="宋体" w:hAnsi="宋体" w:cs="宋体"/>
          <w:color w:val="auto"/>
          <w:sz w:val="24"/>
          <w:szCs w:val="24"/>
        </w:rPr>
        <w:t>90</w:t>
      </w:r>
      <w:r>
        <w:rPr>
          <w:rFonts w:hint="eastAsia" w:ascii="宋体" w:hAnsi="宋体" w:cs="宋体"/>
          <w:color w:val="auto"/>
          <w:sz w:val="24"/>
          <w:szCs w:val="24"/>
        </w:rPr>
        <w:t>分，每下降</w:t>
      </w:r>
      <w:r>
        <w:rPr>
          <w:rFonts w:ascii="宋体" w:hAnsi="宋体" w:cs="宋体"/>
          <w:color w:val="auto"/>
          <w:sz w:val="24"/>
          <w:szCs w:val="24"/>
        </w:rPr>
        <w:t>1</w:t>
      </w:r>
      <w:r>
        <w:rPr>
          <w:rFonts w:hint="eastAsia" w:ascii="宋体" w:hAnsi="宋体" w:cs="宋体"/>
          <w:color w:val="auto"/>
          <w:sz w:val="24"/>
          <w:szCs w:val="24"/>
        </w:rPr>
        <w:t>分扣中标单位劳务费</w:t>
      </w:r>
      <w:r>
        <w:rPr>
          <w:rFonts w:ascii="宋体" w:hAnsi="宋体" w:cs="宋体"/>
          <w:color w:val="auto"/>
          <w:sz w:val="24"/>
          <w:szCs w:val="24"/>
        </w:rPr>
        <w:t>200</w:t>
      </w:r>
      <w:r>
        <w:rPr>
          <w:rFonts w:hint="eastAsia" w:ascii="宋体" w:hAnsi="宋体" w:cs="宋体"/>
          <w:color w:val="auto"/>
          <w:sz w:val="24"/>
          <w:szCs w:val="24"/>
        </w:rPr>
        <w:t>元。对前三名的科室及＜</w:t>
      </w:r>
      <w:r>
        <w:rPr>
          <w:rFonts w:ascii="宋体" w:hAnsi="宋体" w:cs="宋体"/>
          <w:color w:val="auto"/>
          <w:sz w:val="24"/>
          <w:szCs w:val="24"/>
        </w:rPr>
        <w:t>85</w:t>
      </w:r>
      <w:r>
        <w:rPr>
          <w:rFonts w:hint="eastAsia" w:ascii="宋体" w:hAnsi="宋体" w:cs="宋体"/>
          <w:color w:val="auto"/>
          <w:sz w:val="24"/>
          <w:szCs w:val="24"/>
        </w:rPr>
        <w:t>分的科室以通报的形式告知中标人，由中标单位内部落实奖励与处罚。对连续二次考核成绩在</w:t>
      </w:r>
      <w:r>
        <w:rPr>
          <w:rFonts w:ascii="宋体" w:hAnsi="宋体" w:cs="宋体"/>
          <w:color w:val="auto"/>
          <w:sz w:val="24"/>
          <w:szCs w:val="24"/>
        </w:rPr>
        <w:t>85</w:t>
      </w:r>
      <w:r>
        <w:rPr>
          <w:rFonts w:hint="eastAsia" w:ascii="宋体" w:hAnsi="宋体" w:cs="宋体"/>
          <w:color w:val="auto"/>
          <w:sz w:val="24"/>
          <w:szCs w:val="24"/>
        </w:rPr>
        <w:t>分以下的科室的劳务服务外包人员，医院有权要求中标单位予以辞退并减付当月劳务费</w:t>
      </w:r>
      <w:r>
        <w:rPr>
          <w:rFonts w:ascii="宋体" w:hAnsi="宋体" w:cs="宋体"/>
          <w:color w:val="auto"/>
          <w:sz w:val="24"/>
          <w:szCs w:val="24"/>
        </w:rPr>
        <w:t>500</w:t>
      </w:r>
      <w:r>
        <w:rPr>
          <w:rFonts w:hint="eastAsia" w:ascii="宋体" w:hAnsi="宋体" w:cs="宋体"/>
          <w:color w:val="auto"/>
          <w:sz w:val="24"/>
          <w:szCs w:val="24"/>
        </w:rPr>
        <w:t>元。考核平均分数累积三次及以上在</w:t>
      </w:r>
      <w:r>
        <w:rPr>
          <w:rFonts w:ascii="宋体" w:hAnsi="宋体" w:cs="宋体"/>
          <w:color w:val="auto"/>
          <w:sz w:val="24"/>
          <w:szCs w:val="24"/>
        </w:rPr>
        <w:t>85</w:t>
      </w:r>
      <w:r>
        <w:rPr>
          <w:rFonts w:hint="eastAsia" w:ascii="宋体" w:hAnsi="宋体" w:cs="宋体"/>
          <w:color w:val="auto"/>
          <w:sz w:val="24"/>
          <w:szCs w:val="24"/>
        </w:rPr>
        <w:t>分以下的，医院有权终止合同，由此造成的一切损失由中标单位承担；</w:t>
      </w:r>
    </w:p>
    <w:p>
      <w:pPr>
        <w:widowControl/>
        <w:autoSpaceDE/>
        <w:autoSpaceDN/>
        <w:adjustRightInd/>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2</w:t>
      </w:r>
      <w:r>
        <w:rPr>
          <w:rFonts w:hint="eastAsia" w:ascii="宋体" w:hAnsi="宋体" w:cs="宋体"/>
          <w:color w:val="auto"/>
          <w:sz w:val="24"/>
          <w:szCs w:val="24"/>
        </w:rPr>
        <w:t>）医院科室负责人（由护士长或科主任负责）至少每月一次对中标单位派驻该科室的劳务服务外包人员的工作进行专项质控检查，并结合本科室职工对劳务服务外包人员工作的满意度作出评分，如分值小于</w:t>
      </w:r>
      <w:r>
        <w:rPr>
          <w:rFonts w:ascii="宋体" w:hAnsi="宋体" w:cs="宋体"/>
          <w:color w:val="auto"/>
          <w:sz w:val="24"/>
          <w:szCs w:val="24"/>
        </w:rPr>
        <w:t>90</w:t>
      </w:r>
      <w:r>
        <w:rPr>
          <w:rFonts w:hint="eastAsia" w:ascii="宋体" w:hAnsi="宋体" w:cs="宋体"/>
          <w:color w:val="auto"/>
          <w:sz w:val="24"/>
          <w:szCs w:val="24"/>
        </w:rPr>
        <w:t>分，每下降一分扣所在科室劳务服务外包人员奖金</w:t>
      </w:r>
      <w:r>
        <w:rPr>
          <w:rFonts w:ascii="宋体" w:hAnsi="宋体" w:cs="宋体"/>
          <w:color w:val="auto"/>
          <w:sz w:val="24"/>
          <w:szCs w:val="24"/>
        </w:rPr>
        <w:t>50</w:t>
      </w:r>
      <w:r>
        <w:rPr>
          <w:rFonts w:hint="eastAsia" w:ascii="宋体" w:hAnsi="宋体" w:cs="宋体"/>
          <w:color w:val="auto"/>
          <w:sz w:val="24"/>
          <w:szCs w:val="24"/>
        </w:rPr>
        <w:t>元，直至扣除所有奖金数。上述款项医院有权从中标单位劳务费中扣除；</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）合同期内医院对中标单位每月考核平均分在</w:t>
      </w:r>
      <w:r>
        <w:rPr>
          <w:rFonts w:ascii="宋体" w:hAnsi="宋体" w:cs="宋体"/>
          <w:color w:val="auto"/>
          <w:sz w:val="24"/>
          <w:szCs w:val="24"/>
        </w:rPr>
        <w:t>90</w:t>
      </w:r>
      <w:r>
        <w:rPr>
          <w:rFonts w:hint="eastAsia" w:ascii="宋体" w:hAnsi="宋体" w:cs="宋体"/>
          <w:color w:val="auto"/>
          <w:sz w:val="24"/>
          <w:szCs w:val="24"/>
        </w:rPr>
        <w:t>分及以上，满意度调查在</w:t>
      </w:r>
      <w:r>
        <w:rPr>
          <w:rFonts w:ascii="宋体" w:hAnsi="宋体" w:cs="宋体"/>
          <w:color w:val="auto"/>
          <w:sz w:val="24"/>
          <w:szCs w:val="24"/>
        </w:rPr>
        <w:t>90</w:t>
      </w:r>
      <w:r>
        <w:rPr>
          <w:rFonts w:hint="eastAsia" w:ascii="宋体" w:hAnsi="宋体" w:cs="宋体"/>
          <w:color w:val="auto"/>
          <w:sz w:val="24"/>
          <w:szCs w:val="24"/>
        </w:rPr>
        <w:t>分及以上，合同期满重新招投标时在同等条件下予以优先考虑；</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）医院在平时检查中，发现劳务服务外包人员工作有问题的，应及时提出，如再次发现相应问题，应通知中标单位并扣除劳务费每次</w:t>
      </w:r>
      <w:r>
        <w:rPr>
          <w:rFonts w:ascii="宋体" w:hAnsi="宋体" w:cs="宋体"/>
          <w:color w:val="auto"/>
          <w:sz w:val="24"/>
          <w:szCs w:val="24"/>
        </w:rPr>
        <w:t>50</w:t>
      </w:r>
      <w:r>
        <w:rPr>
          <w:rFonts w:hint="eastAsia" w:ascii="宋体" w:hAnsi="宋体" w:cs="宋体"/>
          <w:color w:val="auto"/>
          <w:sz w:val="24"/>
          <w:szCs w:val="24"/>
        </w:rPr>
        <w:t>元；</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）中标单位员工发生有损医院形象的行为（如与病人或医院职工及公司内部员工间吵架、打架、被病人投诉、偷盗他人财物等），经过查实，确实存在的，医院有权扣除中标单位劳务费</w:t>
      </w:r>
      <w:r>
        <w:rPr>
          <w:rFonts w:ascii="宋体" w:hAnsi="宋体" w:cs="宋体"/>
          <w:color w:val="auto"/>
          <w:sz w:val="24"/>
          <w:szCs w:val="24"/>
        </w:rPr>
        <w:t>100</w:t>
      </w:r>
      <w:r>
        <w:rPr>
          <w:rFonts w:hint="eastAsia" w:ascii="宋体" w:hAnsi="宋体" w:cs="宋体"/>
          <w:color w:val="auto"/>
          <w:sz w:val="24"/>
          <w:szCs w:val="24"/>
        </w:rPr>
        <w:t>一</w:t>
      </w:r>
      <w:r>
        <w:rPr>
          <w:rFonts w:ascii="宋体" w:hAnsi="宋体" w:cs="宋体"/>
          <w:color w:val="auto"/>
          <w:sz w:val="24"/>
          <w:szCs w:val="24"/>
        </w:rPr>
        <w:t>500</w:t>
      </w:r>
      <w:r>
        <w:rPr>
          <w:rFonts w:hint="eastAsia" w:ascii="宋体" w:hAnsi="宋体" w:cs="宋体"/>
          <w:color w:val="auto"/>
          <w:sz w:val="24"/>
          <w:szCs w:val="24"/>
        </w:rPr>
        <w:t>元，情节严重的加倍扣罚并责令中标单位辞退当事人；涉及违法的则移交相关职能部门处理，其所有法律责任由中标单位承担；</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）中标单位员工偷盗医疗废物，经过查实，确实存在的，医院有权扣除中标单位劳务费</w:t>
      </w:r>
      <w:r>
        <w:rPr>
          <w:rFonts w:ascii="宋体" w:hAnsi="宋体" w:cs="宋体"/>
          <w:color w:val="auto"/>
          <w:sz w:val="24"/>
          <w:szCs w:val="24"/>
        </w:rPr>
        <w:t>1000</w:t>
      </w:r>
      <w:r>
        <w:rPr>
          <w:rFonts w:hint="eastAsia" w:ascii="宋体" w:hAnsi="宋体" w:cs="宋体"/>
          <w:color w:val="auto"/>
          <w:sz w:val="24"/>
          <w:szCs w:val="24"/>
        </w:rPr>
        <w:t>元，同时要求中标单位开除当事人。情节特别严重的，由医院移交相关职能部门处理，其所有法律责任由中标单位承担；</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）在无明显缺点的情况下，每个岗位劳务服务外包人员每年最多只允许调动三次，若大于三次，每次扣除中标单位劳务费</w:t>
      </w:r>
      <w:r>
        <w:rPr>
          <w:rFonts w:ascii="宋体" w:hAnsi="宋体" w:cs="宋体"/>
          <w:color w:val="auto"/>
          <w:sz w:val="24"/>
          <w:szCs w:val="24"/>
        </w:rPr>
        <w:t>100</w:t>
      </w:r>
      <w:r>
        <w:rPr>
          <w:rFonts w:hint="eastAsia" w:ascii="宋体" w:hAnsi="宋体" w:cs="宋体"/>
          <w:color w:val="auto"/>
          <w:sz w:val="24"/>
          <w:szCs w:val="24"/>
        </w:rPr>
        <w:t>元；</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）中标单位应完善内部各项管理制度，详细制定各岗位工作职责、工作流程、质量标准，制定并落实员工奖罚措施，院方发现未完善各项制度、流程等扣中标单位劳务费</w:t>
      </w:r>
      <w:r>
        <w:rPr>
          <w:rFonts w:ascii="宋体" w:hAnsi="宋体" w:cs="宋体"/>
          <w:color w:val="auto"/>
          <w:sz w:val="24"/>
          <w:szCs w:val="24"/>
        </w:rPr>
        <w:t>100</w:t>
      </w:r>
      <w:r>
        <w:rPr>
          <w:rFonts w:hint="eastAsia" w:ascii="宋体" w:hAnsi="宋体" w:cs="宋体"/>
          <w:color w:val="auto"/>
          <w:sz w:val="24"/>
          <w:szCs w:val="24"/>
        </w:rPr>
        <w:t>元；</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）项目负责人主要负责对员工工作进行监督、检查、指导、培训，不得兼职及代班，如被发现兼职或代班的每人每天扣除中标单位劳务费</w:t>
      </w:r>
      <w:r>
        <w:rPr>
          <w:rFonts w:ascii="宋体" w:hAnsi="宋体" w:cs="宋体"/>
          <w:color w:val="auto"/>
          <w:sz w:val="24"/>
          <w:szCs w:val="24"/>
        </w:rPr>
        <w:t>200</w:t>
      </w:r>
      <w:r>
        <w:rPr>
          <w:rFonts w:hint="eastAsia" w:ascii="宋体" w:hAnsi="宋体" w:cs="宋体"/>
          <w:color w:val="auto"/>
          <w:sz w:val="24"/>
          <w:szCs w:val="24"/>
        </w:rPr>
        <w:t>元；</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）科室劳务服务外包人员因个人工作失职而引起的不良后果，一切责任由本人及中标单位承担；</w:t>
      </w:r>
    </w:p>
    <w:p>
      <w:pPr>
        <w:spacing w:line="300" w:lineRule="auto"/>
        <w:ind w:firstLine="480" w:firstLineChars="200"/>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）医院是“无烟单位”，劳务服务外包人员是各科室的义务控烟监督员，有义务做好病人及家属的禁烟宣教工作及劝说工作，及时处理烟蒂等。严禁劳务服务外包工作人员在工作期间吸烟，如有发现一次扣款</w:t>
      </w:r>
      <w:r>
        <w:rPr>
          <w:rFonts w:ascii="宋体" w:hAnsi="宋体" w:cs="宋体"/>
          <w:color w:val="auto"/>
          <w:sz w:val="24"/>
          <w:szCs w:val="24"/>
        </w:rPr>
        <w:t>500</w:t>
      </w:r>
      <w:r>
        <w:rPr>
          <w:rFonts w:hint="eastAsia" w:ascii="宋体" w:hAnsi="宋体" w:cs="宋体"/>
          <w:color w:val="auto"/>
          <w:sz w:val="24"/>
          <w:szCs w:val="24"/>
        </w:rPr>
        <w:t>元。</w:t>
      </w:r>
    </w:p>
    <w:p>
      <w:pPr>
        <w:spacing w:line="300" w:lineRule="auto"/>
        <w:rPr>
          <w:rFonts w:ascii="宋体" w:hAnsi="宋体" w:cs="宋体"/>
          <w:b/>
          <w:bCs/>
          <w:color w:val="auto"/>
          <w:sz w:val="24"/>
          <w:szCs w:val="24"/>
        </w:rPr>
      </w:pPr>
    </w:p>
    <w:p>
      <w:pPr>
        <w:spacing w:line="300" w:lineRule="auto"/>
        <w:rPr>
          <w:rFonts w:ascii="宋体" w:hAnsi="宋体" w:cs="宋体"/>
          <w:b/>
          <w:bCs/>
          <w:color w:val="auto"/>
          <w:sz w:val="24"/>
          <w:szCs w:val="24"/>
        </w:rPr>
      </w:pPr>
    </w:p>
    <w:p>
      <w:pPr>
        <w:spacing w:line="300" w:lineRule="auto"/>
        <w:rPr>
          <w:rFonts w:ascii="宋体" w:hAnsi="宋体" w:cs="宋体"/>
          <w:b/>
          <w:bCs/>
          <w:color w:val="auto"/>
          <w:sz w:val="24"/>
          <w:szCs w:val="24"/>
        </w:rPr>
      </w:pPr>
    </w:p>
    <w:p>
      <w:pPr>
        <w:pStyle w:val="2"/>
        <w:rPr>
          <w:color w:val="auto"/>
        </w:rPr>
      </w:pPr>
    </w:p>
    <w:p>
      <w:pPr>
        <w:spacing w:line="300" w:lineRule="auto"/>
        <w:rPr>
          <w:rFonts w:ascii="宋体" w:hAnsi="宋体" w:cs="宋体"/>
          <w:b/>
          <w:bCs/>
          <w:color w:val="auto"/>
          <w:sz w:val="24"/>
          <w:szCs w:val="24"/>
        </w:rPr>
      </w:pPr>
    </w:p>
    <w:p>
      <w:pPr>
        <w:spacing w:line="300" w:lineRule="auto"/>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、劳务外包人员日常工作的考核办法</w:t>
      </w:r>
    </w:p>
    <w:tbl>
      <w:tblPr>
        <w:tblStyle w:val="13"/>
        <w:tblW w:w="10080" w:type="dxa"/>
        <w:tblInd w:w="-106" w:type="dxa"/>
        <w:tblLayout w:type="fixed"/>
        <w:tblCellMar>
          <w:top w:w="0" w:type="dxa"/>
          <w:left w:w="108" w:type="dxa"/>
          <w:bottom w:w="0" w:type="dxa"/>
          <w:right w:w="108" w:type="dxa"/>
        </w:tblCellMar>
      </w:tblPr>
      <w:tblGrid>
        <w:gridCol w:w="1080"/>
        <w:gridCol w:w="709"/>
        <w:gridCol w:w="5529"/>
        <w:gridCol w:w="782"/>
        <w:gridCol w:w="1440"/>
        <w:gridCol w:w="540"/>
      </w:tblGrid>
      <w:tr>
        <w:tblPrEx>
          <w:tblCellMar>
            <w:top w:w="0" w:type="dxa"/>
            <w:left w:w="108" w:type="dxa"/>
            <w:bottom w:w="0" w:type="dxa"/>
            <w:right w:w="108" w:type="dxa"/>
          </w:tblCellMar>
        </w:tblPrEx>
        <w:trPr>
          <w:trHeight w:val="760" w:hRule="atLeast"/>
        </w:trPr>
        <w:tc>
          <w:tcPr>
            <w:tcW w:w="1008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被考核部门：中标人考核人（签字）考核时间：年月日</w:t>
            </w:r>
          </w:p>
        </w:tc>
      </w:tr>
      <w:tr>
        <w:tblPrEx>
          <w:tblCellMar>
            <w:top w:w="0" w:type="dxa"/>
            <w:left w:w="108" w:type="dxa"/>
            <w:bottom w:w="0" w:type="dxa"/>
            <w:right w:w="108" w:type="dxa"/>
          </w:tblCellMar>
        </w:tblPrEx>
        <w:trPr>
          <w:trHeight w:val="1375" w:hRule="atLeast"/>
        </w:trPr>
        <w:tc>
          <w:tcPr>
            <w:tcW w:w="1080" w:type="dxa"/>
            <w:tcBorders>
              <w:top w:val="nil"/>
              <w:left w:val="single" w:color="auto" w:sz="4" w:space="0"/>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考核</w:t>
            </w:r>
            <w:r>
              <w:rPr>
                <w:rFonts w:ascii="宋体"/>
                <w:color w:val="auto"/>
                <w:sz w:val="24"/>
                <w:szCs w:val="24"/>
              </w:rPr>
              <w:br w:type="textWrapping"/>
            </w:r>
            <w:r>
              <w:rPr>
                <w:rFonts w:hint="eastAsia" w:ascii="宋体" w:hAnsi="宋体" w:cs="宋体"/>
                <w:color w:val="auto"/>
                <w:sz w:val="24"/>
                <w:szCs w:val="24"/>
              </w:rPr>
              <w:t>项目</w:t>
            </w:r>
          </w:p>
        </w:tc>
        <w:tc>
          <w:tcPr>
            <w:tcW w:w="6238" w:type="dxa"/>
            <w:gridSpan w:val="2"/>
            <w:tcBorders>
              <w:top w:val="single" w:color="auto" w:sz="4" w:space="0"/>
              <w:left w:val="nil"/>
              <w:bottom w:val="single" w:color="auto" w:sz="4" w:space="0"/>
              <w:right w:val="single" w:color="000000"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考核内容</w:t>
            </w:r>
          </w:p>
        </w:tc>
        <w:tc>
          <w:tcPr>
            <w:tcW w:w="782"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标准</w:t>
            </w:r>
            <w:r>
              <w:rPr>
                <w:rFonts w:ascii="宋体"/>
                <w:color w:val="auto"/>
                <w:sz w:val="24"/>
                <w:szCs w:val="24"/>
              </w:rPr>
              <w:br w:type="textWrapping"/>
            </w:r>
            <w:r>
              <w:rPr>
                <w:rFonts w:hint="eastAsia" w:ascii="宋体" w:hAnsi="宋体" w:cs="宋体"/>
                <w:color w:val="auto"/>
                <w:sz w:val="24"/>
                <w:szCs w:val="24"/>
              </w:rPr>
              <w:t>分值</w:t>
            </w:r>
          </w:p>
        </w:tc>
        <w:tc>
          <w:tcPr>
            <w:tcW w:w="1440"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扣分说明</w:t>
            </w:r>
            <w:r>
              <w:rPr>
                <w:rFonts w:ascii="宋体"/>
                <w:color w:val="auto"/>
                <w:sz w:val="24"/>
                <w:szCs w:val="24"/>
              </w:rPr>
              <w:br w:type="textWrapping"/>
            </w:r>
            <w:r>
              <w:rPr>
                <w:rFonts w:hint="eastAsia" w:ascii="宋体" w:hAnsi="宋体" w:cs="宋体"/>
                <w:color w:val="auto"/>
                <w:sz w:val="24"/>
                <w:szCs w:val="24"/>
              </w:rPr>
              <w:t>（按月周期）</w:t>
            </w:r>
          </w:p>
        </w:tc>
        <w:tc>
          <w:tcPr>
            <w:tcW w:w="540"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扣分</w:t>
            </w:r>
          </w:p>
        </w:tc>
      </w:tr>
      <w:tr>
        <w:tblPrEx>
          <w:tblCellMar>
            <w:top w:w="0" w:type="dxa"/>
            <w:left w:w="108" w:type="dxa"/>
            <w:bottom w:w="0" w:type="dxa"/>
            <w:right w:w="108" w:type="dxa"/>
          </w:tblCellMar>
        </w:tblPrEx>
        <w:trPr>
          <w:trHeight w:val="1182"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礼仪</w:t>
            </w:r>
            <w:r>
              <w:rPr>
                <w:rFonts w:ascii="宋体"/>
                <w:color w:val="auto"/>
                <w:sz w:val="24"/>
                <w:szCs w:val="24"/>
              </w:rPr>
              <w:br w:type="textWrapping"/>
            </w:r>
            <w:r>
              <w:rPr>
                <w:rFonts w:hint="eastAsia" w:ascii="宋体" w:hAnsi="宋体" w:cs="宋体"/>
                <w:color w:val="auto"/>
                <w:sz w:val="24"/>
                <w:szCs w:val="24"/>
              </w:rPr>
              <w:t>服务</w:t>
            </w:r>
            <w:r>
              <w:rPr>
                <w:rFonts w:ascii="宋体"/>
                <w:color w:val="auto"/>
                <w:sz w:val="24"/>
                <w:szCs w:val="24"/>
              </w:rPr>
              <w:br w:type="textWrapping"/>
            </w:r>
            <w:r>
              <w:rPr>
                <w:rFonts w:hint="eastAsia" w:ascii="宋体" w:hAnsi="宋体" w:cs="宋体"/>
                <w:color w:val="auto"/>
                <w:sz w:val="24"/>
                <w:szCs w:val="24"/>
              </w:rPr>
              <w:t>（</w:t>
            </w:r>
            <w:r>
              <w:rPr>
                <w:rFonts w:ascii="宋体" w:hAnsi="宋体" w:cs="宋体"/>
                <w:color w:val="auto"/>
                <w:sz w:val="24"/>
                <w:szCs w:val="24"/>
              </w:rPr>
              <w:t>30</w:t>
            </w:r>
            <w:r>
              <w:rPr>
                <w:rFonts w:hint="eastAsia" w:ascii="宋体" w:hAnsi="宋体" w:cs="宋体"/>
                <w:color w:val="auto"/>
                <w:sz w:val="24"/>
                <w:szCs w:val="24"/>
              </w:rPr>
              <w:t>分）</w:t>
            </w:r>
          </w:p>
        </w:tc>
        <w:tc>
          <w:tcPr>
            <w:tcW w:w="6238" w:type="dxa"/>
            <w:gridSpan w:val="2"/>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精神饱满，文明用语，礼貌待人，微笑服务；仪表端庄，着装规范、整洁，佩戴工作牌；不留长指甲，不披头散发，不化浓妆等。</w:t>
            </w:r>
          </w:p>
        </w:tc>
        <w:tc>
          <w:tcPr>
            <w:tcW w:w="782"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分</w:t>
            </w:r>
          </w:p>
        </w:tc>
        <w:tc>
          <w:tcPr>
            <w:tcW w:w="1440"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分∕次、项</w:t>
            </w:r>
          </w:p>
        </w:tc>
        <w:tc>
          <w:tcPr>
            <w:tcW w:w="540"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rPr>
          <w:trHeight w:val="83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00" w:lineRule="auto"/>
              <w:jc w:val="left"/>
              <w:rPr>
                <w:rFonts w:ascii="宋体"/>
                <w:color w:val="auto"/>
                <w:sz w:val="24"/>
                <w:szCs w:val="24"/>
              </w:rPr>
            </w:pPr>
          </w:p>
        </w:tc>
        <w:tc>
          <w:tcPr>
            <w:tcW w:w="6238" w:type="dxa"/>
            <w:gridSpan w:val="2"/>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主动为需要帮助的病人及家属提供帮助；严禁与病人及家属发生争吵或其它失敬、失礼的行为，无病人投诉。</w:t>
            </w:r>
          </w:p>
        </w:tc>
        <w:tc>
          <w:tcPr>
            <w:tcW w:w="782"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分</w:t>
            </w:r>
          </w:p>
        </w:tc>
        <w:tc>
          <w:tcPr>
            <w:tcW w:w="1440"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分∕次、项</w:t>
            </w:r>
          </w:p>
        </w:tc>
        <w:tc>
          <w:tcPr>
            <w:tcW w:w="540"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rPr>
          <w:trHeight w:val="785"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劳动</w:t>
            </w:r>
            <w:r>
              <w:rPr>
                <w:rFonts w:ascii="宋体"/>
                <w:color w:val="auto"/>
                <w:sz w:val="24"/>
                <w:szCs w:val="24"/>
              </w:rPr>
              <w:br w:type="textWrapping"/>
            </w:r>
            <w:r>
              <w:rPr>
                <w:rFonts w:hint="eastAsia" w:ascii="宋体" w:hAnsi="宋体" w:cs="宋体"/>
                <w:color w:val="auto"/>
                <w:sz w:val="24"/>
                <w:szCs w:val="24"/>
              </w:rPr>
              <w:t>纪律</w:t>
            </w:r>
            <w:r>
              <w:rPr>
                <w:rFonts w:ascii="宋体"/>
                <w:color w:val="auto"/>
                <w:sz w:val="24"/>
                <w:szCs w:val="24"/>
              </w:rPr>
              <w:br w:type="textWrapping"/>
            </w:r>
            <w:r>
              <w:rPr>
                <w:rFonts w:hint="eastAsia" w:ascii="宋体" w:hAnsi="宋体" w:cs="宋体"/>
                <w:color w:val="auto"/>
                <w:sz w:val="24"/>
                <w:szCs w:val="24"/>
              </w:rPr>
              <w:t>（</w:t>
            </w:r>
            <w:r>
              <w:rPr>
                <w:rFonts w:ascii="宋体" w:hAnsi="宋体" w:cs="宋体"/>
                <w:color w:val="auto"/>
                <w:sz w:val="24"/>
                <w:szCs w:val="24"/>
              </w:rPr>
              <w:t>20</w:t>
            </w:r>
            <w:r>
              <w:rPr>
                <w:rFonts w:hint="eastAsia" w:ascii="宋体" w:hAnsi="宋体" w:cs="宋体"/>
                <w:color w:val="auto"/>
                <w:sz w:val="24"/>
                <w:szCs w:val="24"/>
              </w:rPr>
              <w:t>分）</w:t>
            </w:r>
          </w:p>
        </w:tc>
        <w:tc>
          <w:tcPr>
            <w:tcW w:w="6238" w:type="dxa"/>
            <w:gridSpan w:val="2"/>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诚实正直，遵守国家法律法规；遵守医院、科室各项规章制度；服从和接受医院、科室的监督及合理的工作安排。</w:t>
            </w:r>
          </w:p>
        </w:tc>
        <w:tc>
          <w:tcPr>
            <w:tcW w:w="782"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分</w:t>
            </w:r>
          </w:p>
        </w:tc>
        <w:tc>
          <w:tcPr>
            <w:tcW w:w="1440"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分∕次、项</w:t>
            </w:r>
          </w:p>
        </w:tc>
        <w:tc>
          <w:tcPr>
            <w:tcW w:w="540"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rPr>
          <w:trHeight w:val="1142"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00" w:lineRule="auto"/>
              <w:jc w:val="left"/>
              <w:rPr>
                <w:rFonts w:ascii="宋体"/>
                <w:color w:val="auto"/>
                <w:sz w:val="24"/>
                <w:szCs w:val="24"/>
              </w:rPr>
            </w:pPr>
          </w:p>
        </w:tc>
        <w:tc>
          <w:tcPr>
            <w:tcW w:w="6238" w:type="dxa"/>
            <w:gridSpan w:val="2"/>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上班不迟到、早退，有事提前请假，不得擅自离岗、脱岗、串岗、睡岗；严守纪律，不聚众闲聊，不玩手机，禁止干一切与工作无关的事情；不利用职务之便谋取私利。</w:t>
            </w:r>
          </w:p>
        </w:tc>
        <w:tc>
          <w:tcPr>
            <w:tcW w:w="782"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10</w:t>
            </w:r>
            <w:r>
              <w:rPr>
                <w:rFonts w:hint="eastAsia" w:ascii="宋体" w:hAnsi="宋体" w:cs="宋体"/>
                <w:color w:val="auto"/>
                <w:sz w:val="24"/>
                <w:szCs w:val="24"/>
              </w:rPr>
              <w:t>分</w:t>
            </w:r>
          </w:p>
        </w:tc>
        <w:tc>
          <w:tcPr>
            <w:tcW w:w="1440"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分∕次、项</w:t>
            </w:r>
          </w:p>
        </w:tc>
        <w:tc>
          <w:tcPr>
            <w:tcW w:w="540"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rPr>
          <w:trHeight w:val="997"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日常</w:t>
            </w:r>
            <w:r>
              <w:rPr>
                <w:rFonts w:ascii="宋体"/>
                <w:color w:val="auto"/>
                <w:sz w:val="24"/>
                <w:szCs w:val="24"/>
              </w:rPr>
              <w:br w:type="textWrapping"/>
            </w:r>
            <w:r>
              <w:rPr>
                <w:rFonts w:hint="eastAsia" w:ascii="宋体" w:hAnsi="宋体" w:cs="宋体"/>
                <w:color w:val="auto"/>
                <w:sz w:val="24"/>
                <w:szCs w:val="24"/>
              </w:rPr>
              <w:t>工作</w:t>
            </w:r>
            <w:r>
              <w:rPr>
                <w:rFonts w:ascii="宋体"/>
                <w:color w:val="auto"/>
                <w:sz w:val="24"/>
                <w:szCs w:val="24"/>
              </w:rPr>
              <w:br w:type="textWrapping"/>
            </w:r>
            <w:r>
              <w:rPr>
                <w:rFonts w:hint="eastAsia" w:ascii="宋体" w:hAnsi="宋体" w:cs="宋体"/>
                <w:color w:val="auto"/>
                <w:sz w:val="24"/>
                <w:szCs w:val="24"/>
              </w:rPr>
              <w:t>（</w:t>
            </w:r>
            <w:r>
              <w:rPr>
                <w:rFonts w:ascii="宋体" w:hAnsi="宋体" w:cs="宋体"/>
                <w:color w:val="auto"/>
                <w:sz w:val="24"/>
                <w:szCs w:val="24"/>
              </w:rPr>
              <w:t>50</w:t>
            </w:r>
            <w:r>
              <w:rPr>
                <w:rFonts w:hint="eastAsia" w:ascii="宋体" w:hAnsi="宋体" w:cs="宋体"/>
                <w:color w:val="auto"/>
                <w:sz w:val="24"/>
                <w:szCs w:val="24"/>
              </w:rPr>
              <w:t>分）</w:t>
            </w:r>
          </w:p>
        </w:tc>
        <w:tc>
          <w:tcPr>
            <w:tcW w:w="709"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hint="eastAsia" w:ascii="宋体" w:hAnsi="宋体" w:cs="宋体"/>
                <w:color w:val="auto"/>
                <w:sz w:val="24"/>
                <w:szCs w:val="24"/>
              </w:rPr>
              <w:t>行为规范</w:t>
            </w:r>
          </w:p>
        </w:tc>
        <w:tc>
          <w:tcPr>
            <w:tcW w:w="5529"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保护病人隐私，不得谈论、泄露病人隐私；遇到专业问题主动与科室专业人员沟通解决；接待病人时不接听私人电话。</w:t>
            </w:r>
          </w:p>
        </w:tc>
        <w:tc>
          <w:tcPr>
            <w:tcW w:w="782"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分</w:t>
            </w:r>
          </w:p>
        </w:tc>
        <w:tc>
          <w:tcPr>
            <w:tcW w:w="1440"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分∕次、项</w:t>
            </w:r>
          </w:p>
        </w:tc>
        <w:tc>
          <w:tcPr>
            <w:tcW w:w="540"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rPr>
          <w:trHeight w:val="1463"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autoSpaceDE/>
              <w:autoSpaceDN/>
              <w:adjustRightInd/>
              <w:spacing w:line="300" w:lineRule="auto"/>
              <w:jc w:val="left"/>
              <w:rPr>
                <w:rFonts w:ascii="宋体"/>
                <w:color w:val="auto"/>
                <w:sz w:val="24"/>
                <w:szCs w:val="24"/>
              </w:rPr>
            </w:pPr>
          </w:p>
        </w:tc>
        <w:tc>
          <w:tcPr>
            <w:tcW w:w="709" w:type="dxa"/>
            <w:tcBorders>
              <w:top w:val="nil"/>
              <w:left w:val="single" w:color="auto" w:sz="4" w:space="0"/>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工作技能</w:t>
            </w:r>
          </w:p>
        </w:tc>
        <w:tc>
          <w:tcPr>
            <w:tcW w:w="5529"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按时参加医院、科室要求的会议及培训；积极参加医院组织的业务学习及各项活动；保质保量、独立完成各项工作，避免差错事故发生；严格做好个人防护工作；完成领导指派的临时性任务。</w:t>
            </w:r>
          </w:p>
        </w:tc>
        <w:tc>
          <w:tcPr>
            <w:tcW w:w="782"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20</w:t>
            </w:r>
            <w:r>
              <w:rPr>
                <w:rFonts w:hint="eastAsia" w:ascii="宋体" w:hAnsi="宋体" w:cs="宋体"/>
                <w:color w:val="auto"/>
                <w:sz w:val="24"/>
                <w:szCs w:val="24"/>
              </w:rPr>
              <w:t>分</w:t>
            </w:r>
          </w:p>
        </w:tc>
        <w:tc>
          <w:tcPr>
            <w:tcW w:w="1440"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分∕次、项</w:t>
            </w:r>
          </w:p>
        </w:tc>
        <w:tc>
          <w:tcPr>
            <w:tcW w:w="540"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rPr>
          <w:trHeight w:val="1353"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autoSpaceDE/>
              <w:autoSpaceDN/>
              <w:adjustRightInd/>
              <w:spacing w:line="300" w:lineRule="auto"/>
              <w:jc w:val="left"/>
              <w:rPr>
                <w:rFonts w:ascii="宋体"/>
                <w:color w:val="auto"/>
                <w:sz w:val="24"/>
                <w:szCs w:val="24"/>
              </w:rPr>
            </w:pPr>
          </w:p>
        </w:tc>
        <w:tc>
          <w:tcPr>
            <w:tcW w:w="709"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环境</w:t>
            </w:r>
            <w:r>
              <w:rPr>
                <w:rFonts w:ascii="宋体"/>
                <w:color w:val="auto"/>
                <w:sz w:val="24"/>
                <w:szCs w:val="24"/>
              </w:rPr>
              <w:br w:type="textWrapping"/>
            </w:r>
            <w:r>
              <w:rPr>
                <w:rFonts w:hint="eastAsia" w:ascii="宋体" w:hAnsi="宋体" w:cs="宋体"/>
                <w:color w:val="auto"/>
                <w:sz w:val="24"/>
                <w:szCs w:val="24"/>
              </w:rPr>
              <w:t>安全</w:t>
            </w:r>
          </w:p>
        </w:tc>
        <w:tc>
          <w:tcPr>
            <w:tcW w:w="5529"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有成本意识，增收节支；不私自使用电器和其他易燃易爆物品，不得在工作场所存放食物；下班前检查所有仪器的安全状况，切断电源，关水、关电、关气、关空调。</w:t>
            </w:r>
          </w:p>
        </w:tc>
        <w:tc>
          <w:tcPr>
            <w:tcW w:w="782"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分</w:t>
            </w:r>
          </w:p>
        </w:tc>
        <w:tc>
          <w:tcPr>
            <w:tcW w:w="1440" w:type="dxa"/>
            <w:tcBorders>
              <w:top w:val="nil"/>
              <w:left w:val="nil"/>
              <w:bottom w:val="single" w:color="auto" w:sz="4" w:space="0"/>
              <w:right w:val="single" w:color="auto" w:sz="4" w:space="0"/>
            </w:tcBorders>
            <w:vAlign w:val="center"/>
          </w:tcPr>
          <w:p>
            <w:pPr>
              <w:widowControl/>
              <w:spacing w:line="300" w:lineRule="auto"/>
              <w:jc w:val="center"/>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分∕次、项</w:t>
            </w:r>
          </w:p>
        </w:tc>
        <w:tc>
          <w:tcPr>
            <w:tcW w:w="540" w:type="dxa"/>
            <w:tcBorders>
              <w:top w:val="nil"/>
              <w:left w:val="nil"/>
              <w:bottom w:val="single" w:color="auto" w:sz="4" w:space="0"/>
              <w:right w:val="single" w:color="auto" w:sz="4" w:space="0"/>
            </w:tcBorders>
            <w:vAlign w:val="center"/>
          </w:tcPr>
          <w:p>
            <w:pPr>
              <w:widowControl/>
              <w:spacing w:line="300" w:lineRule="auto"/>
              <w:jc w:val="left"/>
              <w:rPr>
                <w:rFonts w:ascii="宋体"/>
                <w:color w:val="auto"/>
                <w:sz w:val="24"/>
                <w:szCs w:val="24"/>
              </w:rPr>
            </w:pPr>
            <w:r>
              <w:rPr>
                <w:rFonts w:hint="eastAsia" w:ascii="宋体" w:hAnsi="宋体" w:cs="宋体"/>
                <w:color w:val="auto"/>
                <w:sz w:val="24"/>
                <w:szCs w:val="24"/>
              </w:rPr>
              <w:t>　</w:t>
            </w:r>
          </w:p>
        </w:tc>
      </w:tr>
    </w:tbl>
    <w:p>
      <w:pPr>
        <w:spacing w:line="300" w:lineRule="auto"/>
        <w:rPr>
          <w:rFonts w:hint="eastAsia" w:ascii="宋体" w:eastAsia="宋体"/>
          <w:b/>
          <w:bCs/>
          <w:color w:val="auto"/>
          <w:sz w:val="24"/>
          <w:szCs w:val="24"/>
          <w:lang w:eastAsia="zh-CN"/>
        </w:rPr>
      </w:pP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、劳务</w:t>
      </w:r>
      <w:r>
        <w:rPr>
          <w:rFonts w:hint="eastAsia" w:ascii="宋体" w:hAnsi="宋体" w:cs="宋体"/>
          <w:b/>
          <w:bCs/>
          <w:color w:val="auto"/>
          <w:sz w:val="24"/>
          <w:szCs w:val="24"/>
          <w:lang w:eastAsia="zh-CN"/>
        </w:rPr>
        <w:t>派遣</w:t>
      </w:r>
      <w:r>
        <w:rPr>
          <w:rFonts w:hint="eastAsia" w:ascii="宋体" w:hAnsi="宋体" w:cs="宋体"/>
          <w:b/>
          <w:bCs/>
          <w:color w:val="auto"/>
          <w:sz w:val="24"/>
          <w:szCs w:val="24"/>
        </w:rPr>
        <w:t>人员日常工作的考核办法</w:t>
      </w:r>
      <w:r>
        <w:rPr>
          <w:rFonts w:hint="eastAsia" w:ascii="宋体" w:hAnsi="宋体" w:cs="宋体"/>
          <w:b/>
          <w:bCs/>
          <w:color w:val="auto"/>
          <w:sz w:val="24"/>
          <w:szCs w:val="24"/>
          <w:lang w:eastAsia="zh-CN"/>
        </w:rPr>
        <w:t>参照非编职工。</w:t>
      </w:r>
    </w:p>
    <w:p>
      <w:pPr>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236" w:right="1236" w:bottom="1236" w:left="1236"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C0DF3"/>
    <w:multiLevelType w:val="singleLevel"/>
    <w:tmpl w:val="DBFC0DF3"/>
    <w:lvl w:ilvl="0" w:tentative="0">
      <w:start w:val="1"/>
      <w:numFmt w:val="decimal"/>
      <w:suff w:val="nothing"/>
      <w:lvlText w:val="%1、"/>
      <w:lvlJc w:val="left"/>
    </w:lvl>
  </w:abstractNum>
  <w:abstractNum w:abstractNumId="1">
    <w:nsid w:val="5E36F553"/>
    <w:multiLevelType w:val="singleLevel"/>
    <w:tmpl w:val="5E36F55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F0381"/>
    <w:rsid w:val="0002035F"/>
    <w:rsid w:val="00023D9E"/>
    <w:rsid w:val="00061D41"/>
    <w:rsid w:val="00081B0A"/>
    <w:rsid w:val="000D5BAB"/>
    <w:rsid w:val="000F6D38"/>
    <w:rsid w:val="00115693"/>
    <w:rsid w:val="001F04A6"/>
    <w:rsid w:val="003E5BC6"/>
    <w:rsid w:val="00401EA8"/>
    <w:rsid w:val="00456757"/>
    <w:rsid w:val="0048042F"/>
    <w:rsid w:val="0048658A"/>
    <w:rsid w:val="004A61F0"/>
    <w:rsid w:val="004C7B8F"/>
    <w:rsid w:val="005159D9"/>
    <w:rsid w:val="0054336C"/>
    <w:rsid w:val="0059693F"/>
    <w:rsid w:val="006E2750"/>
    <w:rsid w:val="00722148"/>
    <w:rsid w:val="00730A01"/>
    <w:rsid w:val="00780DFB"/>
    <w:rsid w:val="00785BD7"/>
    <w:rsid w:val="007E7FF0"/>
    <w:rsid w:val="00821F6E"/>
    <w:rsid w:val="00833647"/>
    <w:rsid w:val="009D6F68"/>
    <w:rsid w:val="00A25490"/>
    <w:rsid w:val="00A314C2"/>
    <w:rsid w:val="00AF280A"/>
    <w:rsid w:val="00B91CC1"/>
    <w:rsid w:val="00BD182F"/>
    <w:rsid w:val="00C134E1"/>
    <w:rsid w:val="00C57C71"/>
    <w:rsid w:val="00C91913"/>
    <w:rsid w:val="00CC686B"/>
    <w:rsid w:val="00CD1041"/>
    <w:rsid w:val="00D0690C"/>
    <w:rsid w:val="00D07AB0"/>
    <w:rsid w:val="00D15032"/>
    <w:rsid w:val="00D3607C"/>
    <w:rsid w:val="00DB007E"/>
    <w:rsid w:val="00DB7156"/>
    <w:rsid w:val="00DF3E96"/>
    <w:rsid w:val="00E21694"/>
    <w:rsid w:val="00E5440E"/>
    <w:rsid w:val="00E65E54"/>
    <w:rsid w:val="00EB4153"/>
    <w:rsid w:val="00EF119D"/>
    <w:rsid w:val="00F1779E"/>
    <w:rsid w:val="00F50920"/>
    <w:rsid w:val="00F74700"/>
    <w:rsid w:val="00FD243E"/>
    <w:rsid w:val="01BB4FBE"/>
    <w:rsid w:val="02436C3E"/>
    <w:rsid w:val="02BB33AD"/>
    <w:rsid w:val="07D776E4"/>
    <w:rsid w:val="09125F40"/>
    <w:rsid w:val="094A723D"/>
    <w:rsid w:val="0A3E7F7F"/>
    <w:rsid w:val="0A93381B"/>
    <w:rsid w:val="0E323572"/>
    <w:rsid w:val="0F184297"/>
    <w:rsid w:val="134E2B22"/>
    <w:rsid w:val="14242942"/>
    <w:rsid w:val="14832432"/>
    <w:rsid w:val="165F1C73"/>
    <w:rsid w:val="17381F7B"/>
    <w:rsid w:val="1D8F31FE"/>
    <w:rsid w:val="1E7944A9"/>
    <w:rsid w:val="20243855"/>
    <w:rsid w:val="207710F8"/>
    <w:rsid w:val="213B6EF5"/>
    <w:rsid w:val="21675800"/>
    <w:rsid w:val="223C29C7"/>
    <w:rsid w:val="22937931"/>
    <w:rsid w:val="2AB7002D"/>
    <w:rsid w:val="2B904179"/>
    <w:rsid w:val="2F621E24"/>
    <w:rsid w:val="317C0599"/>
    <w:rsid w:val="31CD38A5"/>
    <w:rsid w:val="33537E02"/>
    <w:rsid w:val="37BF5E88"/>
    <w:rsid w:val="3A4C1462"/>
    <w:rsid w:val="3AED7D56"/>
    <w:rsid w:val="3CD41B4A"/>
    <w:rsid w:val="3D1E64D2"/>
    <w:rsid w:val="40745D4A"/>
    <w:rsid w:val="40E17672"/>
    <w:rsid w:val="41F5307C"/>
    <w:rsid w:val="42B31C11"/>
    <w:rsid w:val="42FE62F1"/>
    <w:rsid w:val="44A660D0"/>
    <w:rsid w:val="45C7468D"/>
    <w:rsid w:val="4B0B5AB7"/>
    <w:rsid w:val="4C644F12"/>
    <w:rsid w:val="4DAB7523"/>
    <w:rsid w:val="4E2F0381"/>
    <w:rsid w:val="514501A0"/>
    <w:rsid w:val="51AB0CE7"/>
    <w:rsid w:val="537842D4"/>
    <w:rsid w:val="53E8659A"/>
    <w:rsid w:val="58B72AB6"/>
    <w:rsid w:val="5A350306"/>
    <w:rsid w:val="5AC95844"/>
    <w:rsid w:val="5C012E5B"/>
    <w:rsid w:val="5F537774"/>
    <w:rsid w:val="62A95624"/>
    <w:rsid w:val="64254002"/>
    <w:rsid w:val="671879CE"/>
    <w:rsid w:val="6E274FF7"/>
    <w:rsid w:val="6E830A11"/>
    <w:rsid w:val="6F7A05C7"/>
    <w:rsid w:val="717931B4"/>
    <w:rsid w:val="734F26C0"/>
    <w:rsid w:val="76943029"/>
    <w:rsid w:val="79013C8C"/>
    <w:rsid w:val="79513C6B"/>
    <w:rsid w:val="7B756089"/>
    <w:rsid w:val="7C6D607C"/>
    <w:rsid w:val="7D703C67"/>
    <w:rsid w:val="7F18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color w:val="000000"/>
      <w:kern w:val="44"/>
      <w:sz w:val="44"/>
      <w:szCs w:val="21"/>
    </w:rPr>
  </w:style>
  <w:style w:type="paragraph" w:styleId="5">
    <w:name w:val="heading 2"/>
    <w:basedOn w:val="1"/>
    <w:next w:val="6"/>
    <w:qFormat/>
    <w:uiPriority w:val="0"/>
    <w:pPr>
      <w:keepNext/>
      <w:keepLines/>
      <w:autoSpaceDE/>
      <w:autoSpaceDN/>
      <w:adjustRightInd/>
      <w:spacing w:before="260" w:beforeLines="0" w:after="260" w:afterLines="0" w:line="413" w:lineRule="auto"/>
      <w:outlineLvl w:val="1"/>
    </w:pPr>
    <w:rPr>
      <w:rFonts w:ascii="Arial" w:hAnsi="Arial" w:eastAsia="黑体"/>
      <w:b/>
      <w:bCs/>
      <w:color w:val="auto"/>
      <w:kern w:val="2"/>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ascii="Calibri" w:hAnsi="Calibri"/>
      <w:color w:val="auto"/>
      <w:sz w:val="24"/>
      <w:szCs w:val="22"/>
    </w:rPr>
  </w:style>
  <w:style w:type="paragraph" w:styleId="3">
    <w:name w:val="Body Text Indent"/>
    <w:basedOn w:val="1"/>
    <w:next w:val="1"/>
    <w:qFormat/>
    <w:uiPriority w:val="0"/>
    <w:pPr>
      <w:spacing w:after="120"/>
      <w:ind w:left="420" w:leftChars="200"/>
    </w:pPr>
    <w:rPr>
      <w:color w:val="000000"/>
      <w:szCs w:val="21"/>
    </w:rPr>
  </w:style>
  <w:style w:type="paragraph" w:styleId="6">
    <w:name w:val="Normal Indent"/>
    <w:basedOn w:val="1"/>
    <w:next w:val="1"/>
    <w:qFormat/>
    <w:uiPriority w:val="0"/>
    <w:pPr>
      <w:autoSpaceDE/>
      <w:autoSpaceDN/>
      <w:adjustRightInd/>
      <w:ind w:firstLine="420"/>
    </w:pPr>
    <w:rPr>
      <w:color w:val="auto"/>
      <w:kern w:val="2"/>
      <w:szCs w:val="20"/>
    </w:rPr>
  </w:style>
  <w:style w:type="paragraph" w:styleId="7">
    <w:name w:val="Body Text"/>
    <w:basedOn w:val="1"/>
    <w:qFormat/>
    <w:uiPriority w:val="0"/>
    <w:pPr>
      <w:spacing w:after="120"/>
    </w:pPr>
    <w:rPr>
      <w:rFonts w:ascii="Times New Roman" w:hAnsi="Times New Roman" w:eastAsia="宋体" w:cs="Times New Roman"/>
    </w:rPr>
  </w:style>
  <w:style w:type="paragraph" w:styleId="8">
    <w:name w:val="Plain Text"/>
    <w:basedOn w:val="1"/>
    <w:qFormat/>
    <w:uiPriority w:val="0"/>
    <w:rPr>
      <w:sz w:val="24"/>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index 7"/>
    <w:basedOn w:val="1"/>
    <w:next w:val="1"/>
    <w:qFormat/>
    <w:uiPriority w:val="0"/>
    <w:pPr>
      <w:autoSpaceDE/>
      <w:autoSpaceDN/>
      <w:adjustRightInd/>
      <w:ind w:left="1200" w:leftChars="1200"/>
    </w:pPr>
    <w:rPr>
      <w:color w:val="auto"/>
      <w:kern w:val="2"/>
      <w:szCs w:val="24"/>
    </w:rPr>
  </w:style>
  <w:style w:type="paragraph" w:styleId="12">
    <w:name w:val="Body Text First Indent"/>
    <w:basedOn w:val="7"/>
    <w:unhideWhenUsed/>
    <w:qFormat/>
    <w:uiPriority w:val="99"/>
    <w:pPr>
      <w:ind w:firstLine="420" w:firstLineChars="100"/>
    </w:pPr>
  </w:style>
  <w:style w:type="paragraph" w:customStyle="1" w:styleId="15">
    <w:name w:val="表格文字"/>
    <w:basedOn w:val="1"/>
    <w:next w:val="7"/>
    <w:qFormat/>
    <w:uiPriority w:val="0"/>
    <w:pPr>
      <w:spacing w:line="420" w:lineRule="atLeast"/>
      <w:textAlignment w:val="baseline"/>
    </w:pPr>
    <w:rPr>
      <w:szCs w:val="24"/>
    </w:rPr>
  </w:style>
  <w:style w:type="paragraph" w:customStyle="1" w:styleId="16">
    <w:name w:val="Body Text 3"/>
    <w:basedOn w:val="1"/>
    <w:qFormat/>
    <w:uiPriority w:val="0"/>
    <w:pPr>
      <w:spacing w:after="120" w:afterLines="0"/>
    </w:pPr>
    <w:rPr>
      <w:sz w:val="16"/>
      <w:szCs w:val="16"/>
    </w:rPr>
  </w:style>
  <w:style w:type="paragraph" w:customStyle="1" w:styleId="17">
    <w:name w:val="正文文本首行缩进 21"/>
    <w:basedOn w:val="18"/>
    <w:qFormat/>
    <w:uiPriority w:val="0"/>
    <w:pPr>
      <w:ind w:firstLine="420"/>
    </w:pPr>
    <w:rPr>
      <w:rFonts w:cs="宋体"/>
    </w:rPr>
  </w:style>
  <w:style w:type="paragraph" w:customStyle="1" w:styleId="18">
    <w:name w:val="正文文本缩进1"/>
    <w:basedOn w:val="1"/>
    <w:next w:val="1"/>
    <w:qFormat/>
    <w:uiPriority w:val="0"/>
    <w:pPr>
      <w:spacing w:after="120"/>
      <w:ind w:left="420" w:leftChars="200"/>
    </w:pPr>
    <w:rPr>
      <w:color w:val="000000"/>
      <w:szCs w:val="21"/>
    </w:rPr>
  </w:style>
  <w:style w:type="paragraph" w:customStyle="1" w:styleId="19">
    <w:name w:val="正文段"/>
    <w:basedOn w:val="1"/>
    <w:next w:val="20"/>
    <w:qFormat/>
    <w:uiPriority w:val="0"/>
    <w:pPr>
      <w:widowControl/>
      <w:snapToGrid w:val="0"/>
      <w:spacing w:after="156" w:afterLines="50"/>
      <w:ind w:firstLine="200" w:firstLineChars="200"/>
    </w:pPr>
    <w:rPr>
      <w:sz w:val="24"/>
      <w:szCs w:val="20"/>
    </w:rPr>
  </w:style>
  <w:style w:type="paragraph" w:customStyle="1" w:styleId="20">
    <w:name w:val="索引 51"/>
    <w:basedOn w:val="1"/>
    <w:next w:val="1"/>
    <w:qFormat/>
    <w:uiPriority w:val="0"/>
    <w:pPr>
      <w:ind w:left="800" w:leftChars="800"/>
    </w:pPr>
  </w:style>
  <w:style w:type="paragraph" w:styleId="21">
    <w:name w:val="List Paragraph"/>
    <w:basedOn w:val="1"/>
    <w:qFormat/>
    <w:uiPriority w:val="99"/>
    <w:pPr>
      <w:ind w:firstLine="420" w:firstLineChars="200"/>
    </w:pPr>
  </w:style>
  <w:style w:type="paragraph" w:customStyle="1" w:styleId="22">
    <w:name w:val="Body Text First Indent 2"/>
    <w:basedOn w:val="23"/>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23">
    <w:name w:val="Body Text Indent"/>
    <w:basedOn w:val="1"/>
    <w:next w:val="1"/>
    <w:qFormat/>
    <w:uiPriority w:val="0"/>
    <w:pPr>
      <w:spacing w:after="120" w:afterLines="0"/>
      <w:ind w:left="420" w:leftChars="200"/>
    </w:pPr>
    <w:rPr>
      <w:color w:val="000000"/>
      <w:sz w:val="21"/>
      <w:szCs w:val="21"/>
    </w:rPr>
  </w:style>
  <w:style w:type="paragraph" w:customStyle="1" w:styleId="24">
    <w:name w:val="p0"/>
    <w:next w:val="11"/>
    <w:qFormat/>
    <w:uiPriority w:val="0"/>
    <w:pPr>
      <w:snapToGrid w:val="0"/>
    </w:pPr>
    <w:rPr>
      <w:rFonts w:ascii="Times New Roman" w:hAnsi="Times New Roman" w:eastAsia="宋体" w:cs="Times New Roman"/>
      <w:sz w:val="21"/>
      <w:szCs w:val="21"/>
      <w:lang w:val="en-US" w:eastAsia="zh-CN" w:bidi="ar-SA"/>
    </w:rPr>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6">
    <w:name w:val="Body Text First Indent 21"/>
    <w:basedOn w:val="27"/>
    <w:qFormat/>
    <w:uiPriority w:val="0"/>
    <w:pPr>
      <w:ind w:firstLine="420"/>
    </w:pPr>
    <w:rPr>
      <w:rFonts w:cs="宋体"/>
    </w:rPr>
  </w:style>
  <w:style w:type="paragraph" w:customStyle="1" w:styleId="27">
    <w:name w:val="Body Text Indent1"/>
    <w:basedOn w:val="1"/>
    <w:next w:val="1"/>
    <w:qFormat/>
    <w:uiPriority w:val="0"/>
    <w:pPr>
      <w:spacing w:after="120"/>
      <w:ind w:left="420" w:leftChars="200"/>
    </w:pPr>
  </w:style>
  <w:style w:type="character" w:customStyle="1" w:styleId="28">
    <w:name w:val="font141"/>
    <w:basedOn w:val="14"/>
    <w:qFormat/>
    <w:uiPriority w:val="0"/>
    <w:rPr>
      <w:rFonts w:hint="default" w:ascii="Tahoma" w:hAnsi="Tahoma" w:eastAsia="Tahoma" w:cs="Tahoma"/>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934</Words>
  <Characters>5324</Characters>
  <Lines>44</Lines>
  <Paragraphs>12</Paragraphs>
  <TotalTime>6</TotalTime>
  <ScaleCrop>false</ScaleCrop>
  <LinksUpToDate>false</LinksUpToDate>
  <CharactersWithSpaces>6246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2020-06-22T06:06:00Z</dcterms:created>
  <dc:creator>一只仙女鹿</dc:creator>
  <cp:lastModifiedBy>True to  ☀</cp:lastModifiedBy>
  <dcterms:modified xsi:type="dcterms:W3CDTF">2021-07-28T03:47:16Z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AB4F4CA9AA67466896112604C16392F4</vt:lpwstr>
  </property>
</Properties>
</file>