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7" w:rsidRDefault="00AB2967" w:rsidP="00AB2967">
      <w:pPr>
        <w:pStyle w:val="a3"/>
        <w:spacing w:before="0" w:after="0" w:line="360" w:lineRule="auto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采购内容和技术（服务）要求</w:t>
      </w:r>
    </w:p>
    <w:p w:rsidR="00AB2967" w:rsidRDefault="00AB2967" w:rsidP="00AB2967">
      <w:pPr>
        <w:rPr>
          <w:rFonts w:hint="eastAsia"/>
          <w:szCs w:val="21"/>
        </w:rPr>
      </w:pPr>
    </w:p>
    <w:p w:rsidR="00AB2967" w:rsidRDefault="00AB2967" w:rsidP="00AB2967">
      <w:pPr>
        <w:pStyle w:val="a4"/>
        <w:adjustRightInd w:val="0"/>
        <w:snapToGrid w:val="0"/>
        <w:spacing w:beforeLines="0" w:afterLines="0" w:line="360" w:lineRule="auto"/>
        <w:ind w:firstLineChars="200" w:firstLine="422"/>
        <w:jc w:val="left"/>
        <w:outlineLvl w:val="1"/>
        <w:rPr>
          <w:rFonts w:hAnsi="宋体" w:cs="宋体"/>
          <w:b/>
          <w:color w:val="000000"/>
          <w:sz w:val="21"/>
          <w:szCs w:val="21"/>
        </w:rPr>
      </w:pPr>
      <w:bookmarkStart w:id="0" w:name="_Toc470009588"/>
      <w:bookmarkStart w:id="1" w:name="_Toc485799625"/>
      <w:bookmarkStart w:id="2" w:name="_Toc469778244"/>
      <w:proofErr w:type="spellStart"/>
      <w:r>
        <w:rPr>
          <w:rFonts w:hAnsi="宋体" w:cs="宋体" w:hint="eastAsia"/>
          <w:b/>
          <w:color w:val="000000"/>
          <w:sz w:val="21"/>
          <w:szCs w:val="21"/>
        </w:rPr>
        <w:t>一、项目清单</w:t>
      </w:r>
      <w:bookmarkEnd w:id="0"/>
      <w:bookmarkEnd w:id="1"/>
      <w:bookmarkEnd w:id="2"/>
      <w:proofErr w:type="spellEnd"/>
    </w:p>
    <w:tbl>
      <w:tblPr>
        <w:tblW w:w="847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984"/>
        <w:gridCol w:w="3856"/>
        <w:gridCol w:w="1956"/>
      </w:tblGrid>
      <w:tr w:rsidR="00AB2967" w:rsidTr="00B55A7F">
        <w:trPr>
          <w:trHeight w:val="567"/>
        </w:trPr>
        <w:tc>
          <w:tcPr>
            <w:tcW w:w="681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jc w:val="center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3" w:name="_Toc469778245"/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序号</w:t>
            </w:r>
            <w:bookmarkEnd w:id="3"/>
          </w:p>
        </w:tc>
        <w:tc>
          <w:tcPr>
            <w:tcW w:w="1984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ind w:firstLineChars="200" w:firstLine="420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4" w:name="_Toc469778246"/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项目名称</w:t>
            </w:r>
            <w:bookmarkEnd w:id="4"/>
          </w:p>
        </w:tc>
        <w:tc>
          <w:tcPr>
            <w:tcW w:w="3856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jc w:val="center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5" w:name="_Toc469778247"/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服务期限</w:t>
            </w:r>
            <w:bookmarkEnd w:id="5"/>
          </w:p>
        </w:tc>
        <w:tc>
          <w:tcPr>
            <w:tcW w:w="1956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jc w:val="center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6" w:name="_Toc469778248"/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最高限价</w:t>
            </w:r>
            <w:bookmarkEnd w:id="6"/>
          </w:p>
        </w:tc>
      </w:tr>
      <w:tr w:rsidR="00AB2967" w:rsidTr="00B55A7F">
        <w:trPr>
          <w:trHeight w:val="567"/>
        </w:trPr>
        <w:tc>
          <w:tcPr>
            <w:tcW w:w="681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jc w:val="center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7" w:name="_Toc469778250"/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  <w:bookmarkEnd w:id="7"/>
          </w:p>
        </w:tc>
        <w:tc>
          <w:tcPr>
            <w:tcW w:w="1984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jc w:val="center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E217EB"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  <w:t>维稳治安服务项目</w:t>
            </w:r>
          </w:p>
        </w:tc>
        <w:tc>
          <w:tcPr>
            <w:tcW w:w="3856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8" w:name="_Toc469778252"/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服务期限：自合同签订之日起三年，合同为一年一签。如中标单位在上一年度合同履约情况良好，经甲乙双方同意，并报奉化区采购办批准，可续签下一年度合同。</w:t>
            </w:r>
            <w:bookmarkEnd w:id="8"/>
          </w:p>
        </w:tc>
        <w:tc>
          <w:tcPr>
            <w:tcW w:w="1956" w:type="dxa"/>
            <w:vAlign w:val="center"/>
          </w:tcPr>
          <w:p w:rsidR="00AB2967" w:rsidRPr="00E217EB" w:rsidRDefault="00AB2967" w:rsidP="00B55A7F">
            <w:pPr>
              <w:pStyle w:val="a4"/>
              <w:adjustRightInd w:val="0"/>
              <w:snapToGrid w:val="0"/>
              <w:spacing w:beforeLines="0" w:afterLines="0" w:line="240" w:lineRule="auto"/>
              <w:ind w:firstLineChars="200" w:firstLine="420"/>
              <w:rPr>
                <w:rFonts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70</w:t>
            </w:r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万元</w:t>
            </w:r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/</w:t>
            </w:r>
            <w:r w:rsidRPr="00E217EB">
              <w:rPr>
                <w:rFonts w:hAnsi="宋体" w:cs="宋体" w:hint="eastAsia"/>
                <w:color w:val="000000"/>
                <w:sz w:val="21"/>
                <w:szCs w:val="21"/>
                <w:lang w:val="en-US" w:eastAsia="zh-CN"/>
              </w:rPr>
              <w:t>年</w:t>
            </w:r>
          </w:p>
        </w:tc>
      </w:tr>
    </w:tbl>
    <w:p w:rsidR="00AB2967" w:rsidRDefault="00AB2967" w:rsidP="00AB2967">
      <w:pPr>
        <w:pStyle w:val="a5"/>
        <w:adjustRightInd w:val="0"/>
        <w:snapToGrid w:val="0"/>
        <w:spacing w:before="0" w:after="0" w:line="440" w:lineRule="exact"/>
        <w:ind w:firstLineChars="200" w:firstLine="422"/>
        <w:jc w:val="both"/>
        <w:outlineLvl w:val="1"/>
        <w:rPr>
          <w:rFonts w:ascii="宋体" w:hAnsi="宋体" w:cs="宋体"/>
          <w:sz w:val="21"/>
          <w:szCs w:val="21"/>
        </w:rPr>
      </w:pPr>
      <w:bookmarkStart w:id="9" w:name="_Toc470009589"/>
      <w:bookmarkStart w:id="10" w:name="_Toc485799626"/>
      <w:r>
        <w:rPr>
          <w:rFonts w:ascii="宋体" w:hAnsi="宋体" w:cs="宋体" w:hint="eastAsia"/>
          <w:color w:val="000000"/>
          <w:sz w:val="21"/>
          <w:szCs w:val="21"/>
        </w:rPr>
        <w:t>二、项目概况</w:t>
      </w:r>
      <w:bookmarkEnd w:id="9"/>
      <w:bookmarkEnd w:id="10"/>
    </w:p>
    <w:p w:rsidR="00AB2967" w:rsidRPr="00437809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bCs/>
          <w:szCs w:val="21"/>
        </w:rPr>
      </w:pPr>
      <w:bookmarkStart w:id="11" w:name="_Toc470009590"/>
      <w:bookmarkStart w:id="12" w:name="_Toc485799627"/>
      <w:r w:rsidRPr="00437809">
        <w:rPr>
          <w:rFonts w:ascii="宋体" w:hAnsi="宋体" w:cs="宋体" w:hint="eastAsia"/>
          <w:bCs/>
          <w:szCs w:val="21"/>
        </w:rPr>
        <w:t>尚田街道成立于</w:t>
      </w:r>
      <w:r w:rsidRPr="00437809">
        <w:rPr>
          <w:rFonts w:ascii="宋体" w:hAnsi="宋体" w:cs="宋体" w:hint="eastAsia"/>
          <w:bCs/>
          <w:szCs w:val="21"/>
        </w:rPr>
        <w:t>2019</w:t>
      </w:r>
      <w:r w:rsidRPr="00437809">
        <w:rPr>
          <w:rFonts w:ascii="宋体" w:hAnsi="宋体" w:cs="宋体" w:hint="eastAsia"/>
          <w:bCs/>
          <w:szCs w:val="21"/>
        </w:rPr>
        <w:t>年</w:t>
      </w:r>
      <w:r w:rsidRPr="00437809">
        <w:rPr>
          <w:rFonts w:ascii="宋体" w:hAnsi="宋体" w:cs="宋体" w:hint="eastAsia"/>
          <w:bCs/>
          <w:szCs w:val="21"/>
        </w:rPr>
        <w:t>8</w:t>
      </w:r>
      <w:r w:rsidRPr="00437809">
        <w:rPr>
          <w:rFonts w:ascii="宋体" w:hAnsi="宋体" w:cs="宋体" w:hint="eastAsia"/>
          <w:bCs/>
          <w:szCs w:val="21"/>
        </w:rPr>
        <w:t>月，地处宁波组团式大都市最南端，东北接西坞街道，东南与莼湖街道接壤，南邻宁海县，西接大堰镇、溪口镇，北为奉化城区，距宁波市区</w:t>
      </w:r>
      <w:r w:rsidRPr="00437809">
        <w:rPr>
          <w:rFonts w:ascii="宋体" w:hAnsi="宋体" w:cs="宋体" w:hint="eastAsia"/>
          <w:bCs/>
          <w:szCs w:val="21"/>
        </w:rPr>
        <w:t>30</w:t>
      </w:r>
      <w:r w:rsidRPr="00437809">
        <w:rPr>
          <w:rFonts w:ascii="宋体" w:hAnsi="宋体" w:cs="宋体" w:hint="eastAsia"/>
          <w:bCs/>
          <w:szCs w:val="21"/>
        </w:rPr>
        <w:t>公里，奉化城区</w:t>
      </w:r>
      <w:r w:rsidRPr="00437809">
        <w:rPr>
          <w:rFonts w:ascii="宋体" w:hAnsi="宋体" w:cs="宋体" w:hint="eastAsia"/>
          <w:bCs/>
          <w:szCs w:val="21"/>
        </w:rPr>
        <w:t>5</w:t>
      </w:r>
      <w:r w:rsidRPr="00437809">
        <w:rPr>
          <w:rFonts w:ascii="宋体" w:hAnsi="宋体" w:cs="宋体" w:hint="eastAsia"/>
          <w:bCs/>
          <w:szCs w:val="21"/>
        </w:rPr>
        <w:t>公里。东江和县江穿境而过，横山水库和在建的葛岙水库坐落境内。街道行政区域面积</w:t>
      </w:r>
      <w:r w:rsidRPr="00437809">
        <w:rPr>
          <w:rFonts w:ascii="宋体" w:hAnsi="宋体" w:cs="宋体" w:hint="eastAsia"/>
          <w:bCs/>
          <w:szCs w:val="21"/>
        </w:rPr>
        <w:t>154.6</w:t>
      </w:r>
      <w:r w:rsidRPr="00437809">
        <w:rPr>
          <w:rFonts w:ascii="宋体" w:hAnsi="宋体" w:cs="宋体" w:hint="eastAsia"/>
          <w:bCs/>
          <w:szCs w:val="21"/>
        </w:rPr>
        <w:t>平方公里，建成区面积</w:t>
      </w:r>
      <w:r w:rsidRPr="00437809">
        <w:rPr>
          <w:rFonts w:ascii="宋体" w:hAnsi="宋体" w:cs="宋体" w:hint="eastAsia"/>
          <w:bCs/>
          <w:szCs w:val="21"/>
        </w:rPr>
        <w:t>2</w:t>
      </w:r>
      <w:r w:rsidRPr="00437809">
        <w:rPr>
          <w:rFonts w:ascii="宋体" w:hAnsi="宋体" w:cs="宋体" w:hint="eastAsia"/>
          <w:bCs/>
          <w:szCs w:val="21"/>
        </w:rPr>
        <w:t>平方公里，下辖</w:t>
      </w:r>
      <w:r w:rsidRPr="00437809">
        <w:rPr>
          <w:rFonts w:ascii="宋体" w:hAnsi="宋体" w:cs="宋体" w:hint="eastAsia"/>
          <w:bCs/>
          <w:szCs w:val="21"/>
        </w:rPr>
        <w:t>42</w:t>
      </w:r>
      <w:r w:rsidRPr="00437809">
        <w:rPr>
          <w:rFonts w:ascii="宋体" w:hAnsi="宋体" w:cs="宋体" w:hint="eastAsia"/>
          <w:bCs/>
          <w:szCs w:val="21"/>
        </w:rPr>
        <w:t>个行政村、</w:t>
      </w:r>
      <w:r w:rsidRPr="00437809">
        <w:rPr>
          <w:rFonts w:ascii="宋体" w:hAnsi="宋体" w:cs="宋体" w:hint="eastAsia"/>
          <w:bCs/>
          <w:szCs w:val="21"/>
        </w:rPr>
        <w:t>1</w:t>
      </w:r>
      <w:r w:rsidRPr="00437809">
        <w:rPr>
          <w:rFonts w:ascii="宋体" w:hAnsi="宋体" w:cs="宋体" w:hint="eastAsia"/>
          <w:bCs/>
          <w:szCs w:val="21"/>
        </w:rPr>
        <w:t>个居委会，户籍人口</w:t>
      </w:r>
      <w:r w:rsidRPr="00437809">
        <w:rPr>
          <w:rFonts w:ascii="宋体" w:hAnsi="宋体" w:cs="宋体" w:hint="eastAsia"/>
          <w:bCs/>
          <w:szCs w:val="21"/>
        </w:rPr>
        <w:t>4.01</w:t>
      </w:r>
      <w:r w:rsidRPr="00437809">
        <w:rPr>
          <w:rFonts w:ascii="宋体" w:hAnsi="宋体" w:cs="宋体" w:hint="eastAsia"/>
          <w:bCs/>
          <w:szCs w:val="21"/>
        </w:rPr>
        <w:t>万，常住人口</w:t>
      </w:r>
      <w:r w:rsidRPr="00437809">
        <w:rPr>
          <w:rFonts w:ascii="宋体" w:hAnsi="宋体" w:cs="宋体" w:hint="eastAsia"/>
          <w:bCs/>
          <w:szCs w:val="21"/>
        </w:rPr>
        <w:t>3.5</w:t>
      </w:r>
      <w:r w:rsidRPr="00437809">
        <w:rPr>
          <w:rFonts w:ascii="宋体" w:hAnsi="宋体" w:cs="宋体" w:hint="eastAsia"/>
          <w:bCs/>
          <w:szCs w:val="21"/>
        </w:rPr>
        <w:t>万，外来人口</w:t>
      </w:r>
      <w:r w:rsidRPr="00437809">
        <w:rPr>
          <w:rFonts w:ascii="宋体" w:hAnsi="宋体" w:cs="宋体" w:hint="eastAsia"/>
          <w:bCs/>
          <w:szCs w:val="21"/>
        </w:rPr>
        <w:t>1.09</w:t>
      </w:r>
      <w:r w:rsidRPr="00437809">
        <w:rPr>
          <w:rFonts w:ascii="宋体" w:hAnsi="宋体" w:cs="宋体" w:hint="eastAsia"/>
          <w:bCs/>
          <w:szCs w:val="21"/>
        </w:rPr>
        <w:t>万。全街道山林</w:t>
      </w:r>
      <w:r w:rsidRPr="00437809">
        <w:rPr>
          <w:rFonts w:ascii="宋体" w:hAnsi="宋体" w:cs="宋体" w:hint="eastAsia"/>
          <w:bCs/>
          <w:szCs w:val="21"/>
        </w:rPr>
        <w:t>17.1</w:t>
      </w:r>
      <w:r w:rsidRPr="00437809">
        <w:rPr>
          <w:rFonts w:ascii="宋体" w:hAnsi="宋体" w:cs="宋体" w:hint="eastAsia"/>
          <w:bCs/>
          <w:szCs w:val="21"/>
        </w:rPr>
        <w:t>万亩，耕地</w:t>
      </w:r>
      <w:r w:rsidRPr="00437809">
        <w:rPr>
          <w:rFonts w:ascii="宋体" w:hAnsi="宋体" w:cs="宋体" w:hint="eastAsia"/>
          <w:bCs/>
          <w:szCs w:val="21"/>
        </w:rPr>
        <w:t>3.1</w:t>
      </w:r>
      <w:r w:rsidRPr="00437809">
        <w:rPr>
          <w:rFonts w:ascii="宋体" w:hAnsi="宋体" w:cs="宋体" w:hint="eastAsia"/>
          <w:bCs/>
          <w:szCs w:val="21"/>
        </w:rPr>
        <w:t>万亩。先后获得“中国草莓之乡”“中国布龙之乡”“浙江鳗竹之乡”“国家级农业产业强镇”“国家级生态镇”“省卫生镇”“省文明镇”“省森林城镇”“省体育强镇”等多项荣誉。</w:t>
      </w:r>
      <w:r w:rsidRPr="00437809">
        <w:rPr>
          <w:rFonts w:ascii="宋体" w:hAnsi="宋体" w:cs="宋体" w:hint="eastAsia"/>
          <w:bCs/>
          <w:szCs w:val="21"/>
        </w:rPr>
        <w:t>2019</w:t>
      </w:r>
      <w:r w:rsidRPr="00437809">
        <w:rPr>
          <w:rFonts w:ascii="宋体" w:hAnsi="宋体" w:cs="宋体" w:hint="eastAsia"/>
          <w:bCs/>
          <w:szCs w:val="21"/>
        </w:rPr>
        <w:t>年实现财政收入</w:t>
      </w:r>
      <w:r w:rsidRPr="00437809">
        <w:rPr>
          <w:rFonts w:ascii="宋体" w:hAnsi="宋体" w:cs="宋体" w:hint="eastAsia"/>
          <w:bCs/>
          <w:szCs w:val="21"/>
        </w:rPr>
        <w:t>3.02</w:t>
      </w:r>
      <w:r w:rsidRPr="00437809">
        <w:rPr>
          <w:rFonts w:ascii="宋体" w:hAnsi="宋体" w:cs="宋体" w:hint="eastAsia"/>
          <w:bCs/>
          <w:szCs w:val="21"/>
        </w:rPr>
        <w:t>亿元。</w:t>
      </w:r>
    </w:p>
    <w:p w:rsidR="00AB2967" w:rsidRPr="00437809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bCs/>
          <w:szCs w:val="21"/>
        </w:rPr>
      </w:pPr>
      <w:r w:rsidRPr="00437809">
        <w:rPr>
          <w:rFonts w:ascii="宋体" w:hAnsi="宋体" w:cs="宋体" w:hint="eastAsia"/>
          <w:bCs/>
          <w:szCs w:val="21"/>
        </w:rPr>
        <w:t>工业经济特色明显。形成了以“汽配、钢球”为主导的产业体系和以浙江锐泰、南方机械、力星金燕钢球、浙拖奔野等为龙头的企业布局。</w:t>
      </w:r>
      <w:r w:rsidRPr="00437809">
        <w:rPr>
          <w:rFonts w:ascii="宋体" w:hAnsi="宋体" w:cs="宋体" w:hint="eastAsia"/>
          <w:bCs/>
          <w:szCs w:val="21"/>
        </w:rPr>
        <w:t>2019</w:t>
      </w:r>
      <w:r w:rsidRPr="00437809">
        <w:rPr>
          <w:rFonts w:ascii="宋体" w:hAnsi="宋体" w:cs="宋体" w:hint="eastAsia"/>
          <w:bCs/>
          <w:szCs w:val="21"/>
        </w:rPr>
        <w:t>年完成工业销售收入</w:t>
      </w:r>
      <w:r w:rsidRPr="00437809">
        <w:rPr>
          <w:rFonts w:ascii="宋体" w:hAnsi="宋体" w:cs="宋体" w:hint="eastAsia"/>
          <w:bCs/>
          <w:szCs w:val="21"/>
        </w:rPr>
        <w:t>60.3</w:t>
      </w:r>
      <w:r w:rsidRPr="00437809">
        <w:rPr>
          <w:rFonts w:ascii="宋体" w:hAnsi="宋体" w:cs="宋体" w:hint="eastAsia"/>
          <w:bCs/>
          <w:szCs w:val="21"/>
        </w:rPr>
        <w:t>亿元，同比增长</w:t>
      </w:r>
      <w:r w:rsidRPr="00437809">
        <w:rPr>
          <w:rFonts w:ascii="宋体" w:hAnsi="宋体" w:cs="宋体" w:hint="eastAsia"/>
          <w:bCs/>
          <w:szCs w:val="21"/>
        </w:rPr>
        <w:t>10.47%</w:t>
      </w:r>
      <w:r w:rsidRPr="00437809">
        <w:rPr>
          <w:rFonts w:ascii="宋体" w:hAnsi="宋体" w:cs="宋体" w:hint="eastAsia"/>
          <w:bCs/>
          <w:szCs w:val="21"/>
        </w:rPr>
        <w:t>；外贸进出口总额</w:t>
      </w:r>
      <w:r w:rsidRPr="00437809">
        <w:rPr>
          <w:rFonts w:ascii="宋体" w:hAnsi="宋体" w:cs="宋体" w:hint="eastAsia"/>
          <w:bCs/>
          <w:szCs w:val="21"/>
        </w:rPr>
        <w:t>16.2</w:t>
      </w:r>
      <w:r w:rsidRPr="00437809">
        <w:rPr>
          <w:rFonts w:ascii="宋体" w:hAnsi="宋体" w:cs="宋体" w:hint="eastAsia"/>
          <w:bCs/>
          <w:szCs w:val="21"/>
        </w:rPr>
        <w:t>亿元，同比增长</w:t>
      </w:r>
      <w:r w:rsidRPr="00437809">
        <w:rPr>
          <w:rFonts w:ascii="宋体" w:hAnsi="宋体" w:cs="宋体" w:hint="eastAsia"/>
          <w:bCs/>
          <w:szCs w:val="21"/>
        </w:rPr>
        <w:t>15.62%</w:t>
      </w:r>
      <w:r w:rsidRPr="00437809">
        <w:rPr>
          <w:rFonts w:ascii="宋体" w:hAnsi="宋体" w:cs="宋体" w:hint="eastAsia"/>
          <w:bCs/>
          <w:szCs w:val="21"/>
        </w:rPr>
        <w:t>；</w:t>
      </w:r>
      <w:r w:rsidRPr="00437809">
        <w:rPr>
          <w:rFonts w:ascii="宋体" w:hAnsi="宋体" w:cs="宋体" w:hint="eastAsia"/>
          <w:bCs/>
          <w:szCs w:val="21"/>
        </w:rPr>
        <w:t>51</w:t>
      </w:r>
      <w:r w:rsidRPr="00437809">
        <w:rPr>
          <w:rFonts w:ascii="宋体" w:hAnsi="宋体" w:cs="宋体" w:hint="eastAsia"/>
          <w:bCs/>
          <w:szCs w:val="21"/>
        </w:rPr>
        <w:t>家规上企业完成总产值</w:t>
      </w:r>
      <w:r w:rsidRPr="00437809">
        <w:rPr>
          <w:rFonts w:ascii="宋体" w:hAnsi="宋体" w:cs="宋体" w:hint="eastAsia"/>
          <w:bCs/>
          <w:szCs w:val="21"/>
        </w:rPr>
        <w:t>33.45</w:t>
      </w:r>
      <w:r w:rsidRPr="00437809">
        <w:rPr>
          <w:rFonts w:ascii="宋体" w:hAnsi="宋体" w:cs="宋体" w:hint="eastAsia"/>
          <w:bCs/>
          <w:szCs w:val="21"/>
        </w:rPr>
        <w:t>亿元；规上企业利润</w:t>
      </w:r>
      <w:r w:rsidRPr="00437809">
        <w:rPr>
          <w:rFonts w:ascii="宋体" w:hAnsi="宋体" w:cs="宋体" w:hint="eastAsia"/>
          <w:bCs/>
          <w:szCs w:val="21"/>
        </w:rPr>
        <w:t>9811</w:t>
      </w:r>
      <w:r w:rsidRPr="00437809">
        <w:rPr>
          <w:rFonts w:ascii="宋体" w:hAnsi="宋体" w:cs="宋体" w:hint="eastAsia"/>
          <w:bCs/>
          <w:szCs w:val="21"/>
        </w:rPr>
        <w:t>万元，同比增长</w:t>
      </w:r>
      <w:r w:rsidRPr="00437809">
        <w:rPr>
          <w:rFonts w:ascii="宋体" w:hAnsi="宋体" w:cs="宋体" w:hint="eastAsia"/>
          <w:bCs/>
          <w:szCs w:val="21"/>
        </w:rPr>
        <w:t>194.9%</w:t>
      </w:r>
      <w:r w:rsidRPr="00437809">
        <w:rPr>
          <w:rFonts w:ascii="宋体" w:hAnsi="宋体" w:cs="宋体" w:hint="eastAsia"/>
          <w:bCs/>
          <w:szCs w:val="21"/>
        </w:rPr>
        <w:t>；固定资产投资完成</w:t>
      </w:r>
      <w:r w:rsidRPr="00437809">
        <w:rPr>
          <w:rFonts w:ascii="宋体" w:hAnsi="宋体" w:cs="宋体" w:hint="eastAsia"/>
          <w:bCs/>
          <w:szCs w:val="21"/>
        </w:rPr>
        <w:t>3.36</w:t>
      </w:r>
      <w:r w:rsidRPr="00437809">
        <w:rPr>
          <w:rFonts w:ascii="宋体" w:hAnsi="宋体" w:cs="宋体" w:hint="eastAsia"/>
          <w:bCs/>
          <w:szCs w:val="21"/>
        </w:rPr>
        <w:t>亿元，同比增长</w:t>
      </w:r>
      <w:r w:rsidRPr="00437809">
        <w:rPr>
          <w:rFonts w:ascii="宋体" w:hAnsi="宋体" w:cs="宋体" w:hint="eastAsia"/>
          <w:bCs/>
          <w:szCs w:val="21"/>
        </w:rPr>
        <w:t>13.35%</w:t>
      </w:r>
      <w:r w:rsidRPr="00437809">
        <w:rPr>
          <w:rFonts w:ascii="宋体" w:hAnsi="宋体" w:cs="宋体" w:hint="eastAsia"/>
          <w:bCs/>
          <w:szCs w:val="21"/>
        </w:rPr>
        <w:t>，工业投资完成</w:t>
      </w:r>
      <w:r w:rsidRPr="00437809">
        <w:rPr>
          <w:rFonts w:ascii="宋体" w:hAnsi="宋体" w:cs="宋体" w:hint="eastAsia"/>
          <w:bCs/>
          <w:szCs w:val="21"/>
        </w:rPr>
        <w:t>2.03</w:t>
      </w:r>
      <w:r w:rsidRPr="00437809">
        <w:rPr>
          <w:rFonts w:ascii="宋体" w:hAnsi="宋体" w:cs="宋体" w:hint="eastAsia"/>
          <w:bCs/>
          <w:szCs w:val="21"/>
        </w:rPr>
        <w:t>亿元；全年引进工业项目</w:t>
      </w:r>
      <w:r w:rsidRPr="00437809">
        <w:rPr>
          <w:rFonts w:ascii="宋体" w:hAnsi="宋体" w:cs="宋体" w:hint="eastAsia"/>
          <w:bCs/>
          <w:szCs w:val="21"/>
        </w:rPr>
        <w:t>26</w:t>
      </w:r>
      <w:r w:rsidRPr="00437809">
        <w:rPr>
          <w:rFonts w:ascii="宋体" w:hAnsi="宋体" w:cs="宋体" w:hint="eastAsia"/>
          <w:bCs/>
          <w:szCs w:val="21"/>
        </w:rPr>
        <w:t>个，其中</w:t>
      </w:r>
      <w:r w:rsidRPr="00437809">
        <w:rPr>
          <w:rFonts w:ascii="宋体" w:hAnsi="宋体" w:cs="宋体" w:hint="eastAsia"/>
          <w:bCs/>
          <w:szCs w:val="21"/>
        </w:rPr>
        <w:t>2000</w:t>
      </w:r>
      <w:r w:rsidRPr="00437809">
        <w:rPr>
          <w:rFonts w:ascii="宋体" w:hAnsi="宋体" w:cs="宋体" w:hint="eastAsia"/>
          <w:bCs/>
          <w:szCs w:val="21"/>
        </w:rPr>
        <w:t>万元以上项目</w:t>
      </w:r>
      <w:r w:rsidRPr="00437809">
        <w:rPr>
          <w:rFonts w:ascii="宋体" w:hAnsi="宋体" w:cs="宋体" w:hint="eastAsia"/>
          <w:bCs/>
          <w:szCs w:val="21"/>
        </w:rPr>
        <w:t>6</w:t>
      </w:r>
      <w:r w:rsidRPr="00437809">
        <w:rPr>
          <w:rFonts w:ascii="宋体" w:hAnsi="宋体" w:cs="宋体" w:hint="eastAsia"/>
          <w:bCs/>
          <w:szCs w:val="21"/>
        </w:rPr>
        <w:t>个。</w:t>
      </w:r>
    </w:p>
    <w:p w:rsidR="00AB2967" w:rsidRPr="00437809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bCs/>
          <w:szCs w:val="21"/>
        </w:rPr>
      </w:pPr>
      <w:r w:rsidRPr="00437809">
        <w:rPr>
          <w:rFonts w:ascii="宋体" w:hAnsi="宋体" w:cs="宋体" w:hint="eastAsia"/>
          <w:bCs/>
          <w:szCs w:val="21"/>
        </w:rPr>
        <w:t>彩色农业活力涌现。形成了红色草莓、紫色桑果、绿色鳗笋、蓝色蓝莓以及茶叶、灵芝、鲍菇、水蜜桃、火龙果、猕猴桃等</w:t>
      </w:r>
      <w:r w:rsidRPr="00437809">
        <w:rPr>
          <w:rFonts w:ascii="宋体" w:hAnsi="宋体" w:cs="宋体" w:hint="eastAsia"/>
          <w:bCs/>
          <w:szCs w:val="21"/>
        </w:rPr>
        <w:t>10</w:t>
      </w:r>
      <w:r w:rsidRPr="00437809">
        <w:rPr>
          <w:rFonts w:ascii="宋体" w:hAnsi="宋体" w:cs="宋体" w:hint="eastAsia"/>
          <w:bCs/>
          <w:szCs w:val="21"/>
        </w:rPr>
        <w:t>大“彩色农业”生产基地。“奉冠”牌草莓、奉化曲毫、安岩白茶成为尚田“彩色农业”的一张张国家级名片，</w:t>
      </w:r>
      <w:r w:rsidRPr="00437809">
        <w:rPr>
          <w:rFonts w:ascii="宋体" w:hAnsi="宋体" w:cs="宋体" w:hint="eastAsia"/>
          <w:bCs/>
          <w:szCs w:val="21"/>
        </w:rPr>
        <w:t>2018</w:t>
      </w:r>
      <w:r w:rsidRPr="00437809">
        <w:rPr>
          <w:rFonts w:ascii="宋体" w:hAnsi="宋体" w:cs="宋体" w:hint="eastAsia"/>
          <w:bCs/>
          <w:szCs w:val="21"/>
        </w:rPr>
        <w:t>年成功入选国家级农业产业强镇示范名单，</w:t>
      </w:r>
      <w:r w:rsidRPr="00437809">
        <w:rPr>
          <w:rFonts w:ascii="宋体" w:hAnsi="宋体" w:cs="宋体" w:hint="eastAsia"/>
          <w:bCs/>
          <w:szCs w:val="21"/>
        </w:rPr>
        <w:t>2019</w:t>
      </w:r>
      <w:r w:rsidRPr="00437809">
        <w:rPr>
          <w:rFonts w:ascii="宋体" w:hAnsi="宋体" w:cs="宋体" w:hint="eastAsia"/>
          <w:bCs/>
          <w:szCs w:val="21"/>
        </w:rPr>
        <w:t>年成功创建产业融合示范区。农创经济成为尚田一道靓丽的风景线，尚田</w:t>
      </w:r>
      <w:r w:rsidRPr="00437809">
        <w:rPr>
          <w:rFonts w:ascii="宋体" w:hAnsi="宋体" w:cs="宋体" w:hint="eastAsia"/>
          <w:bCs/>
          <w:szCs w:val="21"/>
        </w:rPr>
        <w:t>+</w:t>
      </w:r>
      <w:r w:rsidRPr="00437809">
        <w:rPr>
          <w:rFonts w:ascii="宋体" w:hAnsi="宋体" w:cs="宋体" w:hint="eastAsia"/>
          <w:bCs/>
          <w:szCs w:val="21"/>
        </w:rPr>
        <w:t>青农创客空间荣膺“国家级星创天地”。</w:t>
      </w:r>
    </w:p>
    <w:p w:rsidR="00AB2967" w:rsidRPr="00437809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szCs w:val="21"/>
        </w:rPr>
      </w:pPr>
      <w:r w:rsidRPr="00437809">
        <w:rPr>
          <w:rFonts w:ascii="宋体" w:hAnsi="宋体" w:cs="宋体" w:hint="eastAsia"/>
          <w:bCs/>
          <w:szCs w:val="21"/>
        </w:rPr>
        <w:t>布龙文化传承创新。尚田是著名的“中国布龙之乡”，条宅布龙是首批国家非物质文化遗产，在建国之初受邀赴中南海为周恩来等老一辈领导人表演获赞许，从此一路走向世界，</w:t>
      </w:r>
      <w:r w:rsidRPr="00437809">
        <w:rPr>
          <w:rFonts w:ascii="宋体" w:hAnsi="宋体" w:cs="宋体" w:hint="eastAsia"/>
          <w:bCs/>
          <w:szCs w:val="21"/>
        </w:rPr>
        <w:lastRenderedPageBreak/>
        <w:t>多次在世界性表演、全国性竞赛中获奖。近年来</w:t>
      </w:r>
      <w:r>
        <w:rPr>
          <w:rFonts w:ascii="宋体" w:hAnsi="宋体" w:cs="宋体" w:hint="eastAsia"/>
          <w:bCs/>
          <w:szCs w:val="21"/>
        </w:rPr>
        <w:t>，随着经济发展，重大工程项目不断推进，例如：</w:t>
      </w:r>
      <w:r w:rsidRPr="00437809">
        <w:rPr>
          <w:rFonts w:ascii="宋体" w:hAnsi="宋体" w:cs="宋体" w:hint="eastAsia"/>
          <w:bCs/>
          <w:szCs w:val="21"/>
        </w:rPr>
        <w:t>冰雪小镇建设（区级重点工程）</w:t>
      </w:r>
      <w:r>
        <w:rPr>
          <w:rFonts w:ascii="宋体" w:hAnsi="宋体" w:cs="宋体" w:hint="eastAsia"/>
          <w:bCs/>
          <w:szCs w:val="21"/>
        </w:rPr>
        <w:t>等。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2"/>
        <w:jc w:val="left"/>
        <w:outlineLvl w:val="1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三、人员配备和服务内容、服务要求</w:t>
      </w:r>
      <w:bookmarkEnd w:id="11"/>
      <w:bookmarkEnd w:id="12"/>
    </w:p>
    <w:p w:rsidR="00AB2967" w:rsidRPr="00354AA0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 w:rsidRPr="00354AA0">
        <w:rPr>
          <w:rFonts w:ascii="宋体" w:hAnsi="宋体" w:cs="宋体" w:hint="eastAsia"/>
          <w:color w:val="000000"/>
          <w:szCs w:val="21"/>
        </w:rPr>
        <w:t>人员配备不少于</w:t>
      </w:r>
      <w:r w:rsidRPr="00354AA0">
        <w:rPr>
          <w:rFonts w:ascii="宋体" w:hAnsi="宋体" w:cs="宋体" w:hint="eastAsia"/>
          <w:color w:val="000000"/>
          <w:szCs w:val="21"/>
        </w:rPr>
        <w:t>12</w:t>
      </w:r>
      <w:r w:rsidRPr="00354AA0">
        <w:rPr>
          <w:rFonts w:ascii="宋体" w:hAnsi="宋体" w:cs="宋体" w:hint="eastAsia"/>
          <w:color w:val="000000"/>
          <w:szCs w:val="21"/>
        </w:rPr>
        <w:t>人，其中项目经理</w:t>
      </w:r>
      <w:r w:rsidRPr="00354AA0">
        <w:rPr>
          <w:rFonts w:ascii="宋体" w:hAnsi="宋体" w:cs="宋体" w:hint="eastAsia"/>
          <w:color w:val="000000"/>
          <w:szCs w:val="21"/>
        </w:rPr>
        <w:t>1</w:t>
      </w:r>
      <w:r w:rsidRPr="00354AA0">
        <w:rPr>
          <w:rFonts w:ascii="宋体" w:hAnsi="宋体" w:cs="宋体" w:hint="eastAsia"/>
          <w:color w:val="000000"/>
          <w:szCs w:val="21"/>
        </w:rPr>
        <w:t>名（注：工种类别为“其他职能部门</w:t>
      </w:r>
      <w:r w:rsidRPr="00354AA0">
        <w:rPr>
          <w:rFonts w:ascii="宋体" w:hAnsi="宋体" w:cs="宋体"/>
          <w:color w:val="000000"/>
          <w:szCs w:val="21"/>
        </w:rPr>
        <w:t>经理</w:t>
      </w:r>
      <w:r w:rsidRPr="00354AA0">
        <w:rPr>
          <w:rFonts w:ascii="宋体" w:hAnsi="宋体" w:cs="宋体" w:hint="eastAsia"/>
          <w:color w:val="000000"/>
          <w:szCs w:val="21"/>
        </w:rPr>
        <w:t>”），项目内勤兼矛盾纠纷调解员</w:t>
      </w:r>
      <w:r w:rsidRPr="00354AA0">
        <w:rPr>
          <w:rFonts w:ascii="宋体" w:hAnsi="宋体" w:cs="宋体" w:hint="eastAsia"/>
          <w:color w:val="000000"/>
          <w:szCs w:val="21"/>
        </w:rPr>
        <w:t>1</w:t>
      </w:r>
      <w:r w:rsidRPr="00354AA0">
        <w:rPr>
          <w:rFonts w:ascii="宋体" w:hAnsi="宋体" w:cs="宋体" w:hint="eastAsia"/>
          <w:color w:val="000000"/>
          <w:szCs w:val="21"/>
        </w:rPr>
        <w:t>名（注：工种类别为“行政事务</w:t>
      </w:r>
      <w:r w:rsidRPr="00354AA0">
        <w:rPr>
          <w:rFonts w:ascii="宋体" w:hAnsi="宋体" w:cs="宋体"/>
          <w:color w:val="000000"/>
          <w:szCs w:val="21"/>
        </w:rPr>
        <w:t>处理人员</w:t>
      </w:r>
      <w:r w:rsidRPr="00354AA0">
        <w:rPr>
          <w:rFonts w:ascii="宋体" w:hAnsi="宋体" w:cs="宋体" w:hint="eastAsia"/>
          <w:color w:val="000000"/>
          <w:szCs w:val="21"/>
        </w:rPr>
        <w:t>”），保安员</w:t>
      </w:r>
      <w:r w:rsidRPr="00354AA0">
        <w:rPr>
          <w:rFonts w:ascii="宋体" w:hAnsi="宋体" w:cs="宋体" w:hint="eastAsia"/>
          <w:color w:val="000000"/>
          <w:szCs w:val="21"/>
        </w:rPr>
        <w:t>10</w:t>
      </w:r>
      <w:r w:rsidRPr="00354AA0">
        <w:rPr>
          <w:rFonts w:ascii="宋体" w:hAnsi="宋体" w:cs="宋体" w:hint="eastAsia"/>
          <w:color w:val="000000"/>
          <w:szCs w:val="21"/>
        </w:rPr>
        <w:t>名（注：工种类别为“保安员”）。</w:t>
      </w:r>
      <w:r>
        <w:rPr>
          <w:rFonts w:ascii="宋体" w:hAnsi="宋体" w:cs="宋体" w:hint="eastAsia"/>
          <w:color w:val="000000"/>
          <w:szCs w:val="21"/>
        </w:rPr>
        <w:t>（所有人员提供开标前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个月的社保缴纳证明材料，并承诺无正在承接的项目）</w:t>
      </w:r>
    </w:p>
    <w:p w:rsidR="00AB2967" w:rsidRPr="00354AA0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 w:rsidRPr="00354AA0">
        <w:rPr>
          <w:rFonts w:ascii="宋体" w:hAnsi="宋体" w:cs="宋体" w:hint="eastAsia"/>
          <w:color w:val="000000"/>
          <w:szCs w:val="21"/>
        </w:rPr>
        <w:t>管理人员基本要求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项目经理要求：有较好的政治素质和较强事业心、责任感，有较高的业务水准，较强的组织协调与管理能力；现场应急处置能力强，具备复杂环境下较强的应急处置能力；有类似保安项目管理经历。</w:t>
      </w:r>
      <w:r w:rsidRPr="00A206B5">
        <w:rPr>
          <w:rFonts w:ascii="宋体" w:hAnsi="宋体" w:cs="宋体" w:hint="eastAsia"/>
          <w:color w:val="000000"/>
          <w:szCs w:val="21"/>
        </w:rPr>
        <w:t>要求年龄不超过</w:t>
      </w:r>
      <w:r w:rsidRPr="00A206B5">
        <w:rPr>
          <w:rFonts w:ascii="宋体" w:hAnsi="宋体" w:cs="宋体" w:hint="eastAsia"/>
          <w:color w:val="000000"/>
          <w:szCs w:val="21"/>
        </w:rPr>
        <w:t>45</w:t>
      </w:r>
      <w:r>
        <w:rPr>
          <w:rFonts w:ascii="宋体" w:hAnsi="宋体" w:cs="宋体" w:hint="eastAsia"/>
          <w:color w:val="000000"/>
          <w:szCs w:val="21"/>
        </w:rPr>
        <w:t>周岁</w:t>
      </w:r>
      <w:r w:rsidRPr="00F55CE0">
        <w:rPr>
          <w:rFonts w:ascii="宋体" w:hAnsi="宋体" w:cs="宋体" w:hint="eastAsia"/>
          <w:color w:val="000000"/>
          <w:szCs w:val="21"/>
        </w:rPr>
        <w:t>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项目内勤</w:t>
      </w:r>
      <w:r w:rsidRPr="00354AA0">
        <w:rPr>
          <w:rFonts w:ascii="宋体" w:hAnsi="宋体" w:cs="宋体" w:hint="eastAsia"/>
          <w:color w:val="000000"/>
          <w:szCs w:val="21"/>
        </w:rPr>
        <w:t>兼矛盾纠纷调解</w:t>
      </w:r>
      <w:r>
        <w:rPr>
          <w:rFonts w:ascii="宋体" w:hAnsi="宋体" w:cs="宋体" w:hint="eastAsia"/>
          <w:color w:val="000000"/>
          <w:szCs w:val="21"/>
        </w:rPr>
        <w:t>人员素质要求：女性，工作责任性强，能熟练使用电脑，具备一定的文字和语言表达能力，年龄在</w:t>
      </w:r>
      <w:r>
        <w:rPr>
          <w:rFonts w:ascii="宋体" w:hAnsi="宋体" w:cs="宋体" w:hint="eastAsia"/>
          <w:color w:val="000000"/>
          <w:szCs w:val="21"/>
        </w:rPr>
        <w:t>40</w:t>
      </w:r>
      <w:r>
        <w:rPr>
          <w:rFonts w:ascii="宋体" w:hAnsi="宋体" w:cs="宋体" w:hint="eastAsia"/>
          <w:color w:val="000000"/>
          <w:szCs w:val="21"/>
        </w:rPr>
        <w:t>周岁以内。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2"/>
        <w:jc w:val="left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2</w:t>
      </w:r>
      <w:r>
        <w:rPr>
          <w:rFonts w:ascii="宋体" w:hAnsi="宋体" w:cs="宋体" w:hint="eastAsia"/>
          <w:b/>
          <w:color w:val="000000"/>
          <w:szCs w:val="21"/>
        </w:rPr>
        <w:t>、安保人员基本要求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素质要求：要求年龄不超过</w:t>
      </w:r>
      <w:r>
        <w:rPr>
          <w:rFonts w:ascii="宋体" w:hAnsi="宋体" w:cs="宋体" w:hint="eastAsia"/>
          <w:color w:val="000000"/>
          <w:szCs w:val="21"/>
        </w:rPr>
        <w:t>45</w:t>
      </w:r>
      <w:r>
        <w:rPr>
          <w:rFonts w:ascii="宋体" w:hAnsi="宋体" w:cs="宋体" w:hint="eastAsia"/>
          <w:color w:val="000000"/>
          <w:szCs w:val="21"/>
        </w:rPr>
        <w:t>周岁，品貌端正，工作责任性强，政治思想好，身体健康，无不良记录和嗜好；持保安员上岗证，工作认真负责（其中保安员中的女性保安应占比例不低于总数的</w:t>
      </w:r>
      <w:r>
        <w:rPr>
          <w:rFonts w:ascii="宋体" w:hAnsi="宋体" w:cs="宋体" w:hint="eastAsia"/>
          <w:color w:val="000000"/>
          <w:szCs w:val="21"/>
        </w:rPr>
        <w:t>1/5</w:t>
      </w:r>
      <w:r>
        <w:rPr>
          <w:rFonts w:ascii="宋体" w:hAnsi="宋体" w:cs="宋体" w:hint="eastAsia"/>
          <w:color w:val="000000"/>
          <w:szCs w:val="21"/>
        </w:rPr>
        <w:t>）。</w:t>
      </w:r>
    </w:p>
    <w:p w:rsidR="00AB2967" w:rsidRDefault="00AB2967" w:rsidP="00AB2967">
      <w:pPr>
        <w:numPr>
          <w:ilvl w:val="0"/>
          <w:numId w:val="1"/>
        </w:numPr>
        <w:adjustRightInd w:val="0"/>
        <w:snapToGrid w:val="0"/>
        <w:spacing w:line="440" w:lineRule="exact"/>
        <w:ind w:firstLineChars="200" w:firstLine="422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项目主要内容</w:t>
      </w:r>
    </w:p>
    <w:p w:rsidR="00AB2967" w:rsidRDefault="00AB2967" w:rsidP="00AB2967">
      <w:pPr>
        <w:adjustRightInd w:val="0"/>
        <w:snapToGrid w:val="0"/>
        <w:spacing w:line="440" w:lineRule="exact"/>
        <w:ind w:firstLine="421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以建设更高水平的“平安尚田”为目标，加强和创新社会治理，通过引入社会力量，加强群防群治，提升尚田街道治安品质和群众安全感。</w:t>
      </w:r>
    </w:p>
    <w:p w:rsidR="00AB2967" w:rsidRDefault="00AB2967" w:rsidP="00AB2967">
      <w:pPr>
        <w:adjustRightInd w:val="0"/>
        <w:snapToGrid w:val="0"/>
        <w:spacing w:line="440" w:lineRule="exact"/>
        <w:ind w:firstLine="421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、重点区域、重点时段巡逻安保服务。基于辖区警情研判，在公安***、交警和综合执法等部门的指导下，科学制定勤务，开展针对性强的常态化巡防工作。</w:t>
      </w:r>
    </w:p>
    <w:p w:rsidR="00AB2967" w:rsidRDefault="00AB2967" w:rsidP="00AB2967">
      <w:pPr>
        <w:pStyle w:val="a4"/>
        <w:adjustRightInd w:val="0"/>
        <w:snapToGrid w:val="0"/>
        <w:spacing w:beforeLines="0" w:afterLines="0" w:line="440" w:lineRule="exact"/>
        <w:ind w:firstLineChars="200" w:firstLine="420"/>
        <w:jc w:val="left"/>
        <w:rPr>
          <w:rFonts w:hAnsi="宋体" w:cs="宋体"/>
          <w:kern w:val="58"/>
          <w:sz w:val="21"/>
          <w:szCs w:val="21"/>
        </w:rPr>
      </w:pPr>
      <w:r>
        <w:rPr>
          <w:rFonts w:hAnsi="宋体" w:cs="宋体" w:hint="eastAsia"/>
          <w:color w:val="000000"/>
          <w:sz w:val="21"/>
          <w:szCs w:val="21"/>
        </w:rPr>
        <w:t>2</w:t>
      </w:r>
      <w:r>
        <w:rPr>
          <w:rFonts w:hAnsi="宋体" w:cs="宋体" w:hint="eastAsia"/>
          <w:color w:val="000000"/>
          <w:sz w:val="21"/>
          <w:szCs w:val="21"/>
        </w:rPr>
        <w:t>、重大节假日及重大节庆安保服务。在清明节、劳动节、端午节、国庆节、中秋节、春节等节假日和辖区内较大规模活动期间，在辖区公安、交警、综合执法等部门的指导下，参与维护整个尚田街道辖区</w:t>
      </w:r>
      <w:r>
        <w:rPr>
          <w:rFonts w:hAnsi="宋体" w:cs="宋体" w:hint="eastAsia"/>
          <w:kern w:val="58"/>
          <w:sz w:val="21"/>
          <w:szCs w:val="21"/>
        </w:rPr>
        <w:t>（包括各村、社区）的安全稳定和交通有序。</w:t>
      </w:r>
    </w:p>
    <w:p w:rsidR="00AB2967" w:rsidRDefault="00AB2967" w:rsidP="00AB2967">
      <w:pPr>
        <w:pStyle w:val="a4"/>
        <w:adjustRightInd w:val="0"/>
        <w:snapToGrid w:val="0"/>
        <w:spacing w:beforeLines="0" w:afterLines="0" w:line="440" w:lineRule="exact"/>
        <w:ind w:firstLineChars="200" w:firstLine="420"/>
        <w:jc w:val="left"/>
        <w:rPr>
          <w:rFonts w:hAnsi="宋体" w:cs="宋体"/>
          <w:color w:val="000000"/>
          <w:sz w:val="21"/>
          <w:szCs w:val="21"/>
        </w:rPr>
      </w:pPr>
      <w:r>
        <w:rPr>
          <w:rFonts w:hAnsi="宋体" w:cs="宋体" w:hint="eastAsia"/>
          <w:color w:val="000000"/>
          <w:sz w:val="21"/>
          <w:szCs w:val="21"/>
        </w:rPr>
        <w:t>3</w:t>
      </w:r>
      <w:r>
        <w:rPr>
          <w:rFonts w:hAnsi="宋体" w:cs="宋体" w:hint="eastAsia"/>
          <w:color w:val="000000"/>
          <w:sz w:val="21"/>
          <w:szCs w:val="21"/>
        </w:rPr>
        <w:t>、重大活动期间的的安保服务。在桃花节、马拉松、弥勒文化节、草莓节等重大活动期间，在辖区公安、交警、综合执法等部门的指导下，参与维护整个尚田街道</w:t>
      </w:r>
      <w:r>
        <w:rPr>
          <w:rFonts w:hAnsi="宋体" w:cs="宋体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hAnsi="宋体" w:cs="宋体" w:hint="eastAsia"/>
          <w:color w:val="000000"/>
          <w:sz w:val="21"/>
          <w:szCs w:val="21"/>
        </w:rPr>
        <w:t>辖区（包括各村、社区）的安全稳定和交通有序</w:t>
      </w:r>
      <w:proofErr w:type="spellEnd"/>
      <w:r>
        <w:rPr>
          <w:rFonts w:hAnsi="宋体" w:cs="宋体" w:hint="eastAsia"/>
          <w:color w:val="000000"/>
          <w:sz w:val="21"/>
          <w:szCs w:val="21"/>
        </w:rPr>
        <w:t>。</w:t>
      </w:r>
    </w:p>
    <w:p w:rsidR="00AB2967" w:rsidRDefault="00AB2967" w:rsidP="00AB2967">
      <w:pPr>
        <w:pStyle w:val="a4"/>
        <w:adjustRightInd w:val="0"/>
        <w:snapToGrid w:val="0"/>
        <w:spacing w:beforeLines="0" w:afterLines="0" w:line="440" w:lineRule="exact"/>
        <w:ind w:firstLineChars="200" w:firstLine="420"/>
        <w:jc w:val="left"/>
        <w:rPr>
          <w:rFonts w:hAnsi="宋体" w:cs="宋体" w:hint="eastAsia"/>
          <w:kern w:val="58"/>
          <w:sz w:val="21"/>
          <w:szCs w:val="21"/>
        </w:rPr>
      </w:pPr>
      <w:r>
        <w:rPr>
          <w:rFonts w:hAnsi="宋体" w:cs="宋体"/>
          <w:kern w:val="58"/>
          <w:sz w:val="21"/>
          <w:szCs w:val="21"/>
        </w:rPr>
        <w:t>4</w:t>
      </w:r>
      <w:r>
        <w:rPr>
          <w:rFonts w:hAnsi="宋体" w:cs="宋体" w:hint="eastAsia"/>
          <w:kern w:val="58"/>
          <w:sz w:val="21"/>
          <w:szCs w:val="21"/>
        </w:rPr>
        <w:t>、其他需要中标单位提供安保服务的工作。</w:t>
      </w:r>
    </w:p>
    <w:p w:rsidR="00AB2967" w:rsidRDefault="00AB2967" w:rsidP="00AB2967">
      <w:pPr>
        <w:pStyle w:val="a4"/>
        <w:adjustRightInd w:val="0"/>
        <w:snapToGrid w:val="0"/>
        <w:spacing w:beforeLines="0" w:afterLines="0" w:line="440" w:lineRule="exact"/>
        <w:ind w:firstLineChars="200" w:firstLine="420"/>
        <w:jc w:val="left"/>
        <w:rPr>
          <w:rFonts w:hAnsi="宋体" w:cs="宋体"/>
          <w:kern w:val="58"/>
          <w:sz w:val="21"/>
          <w:szCs w:val="21"/>
        </w:rPr>
      </w:pPr>
      <w:r>
        <w:rPr>
          <w:rFonts w:hAnsi="宋体" w:cs="宋体" w:hint="eastAsia"/>
          <w:kern w:val="58"/>
          <w:sz w:val="21"/>
          <w:szCs w:val="21"/>
        </w:rPr>
        <w:t>5</w:t>
      </w:r>
      <w:r>
        <w:rPr>
          <w:rFonts w:hAnsi="宋体" w:cs="宋体" w:hint="eastAsia"/>
          <w:kern w:val="58"/>
          <w:sz w:val="21"/>
          <w:szCs w:val="21"/>
        </w:rPr>
        <w:t>、</w:t>
      </w:r>
      <w:r w:rsidRPr="009621B5">
        <w:rPr>
          <w:rFonts w:hAnsi="宋体" w:cs="宋体" w:hint="eastAsia"/>
          <w:kern w:val="58"/>
          <w:sz w:val="21"/>
          <w:szCs w:val="21"/>
        </w:rPr>
        <w:t>房屋拆迁、土地征用、花木抢种、违规上访等重点、难点事情的事态控制与秩序维</w:t>
      </w:r>
      <w:r w:rsidRPr="009621B5">
        <w:rPr>
          <w:rFonts w:hAnsi="宋体" w:cs="宋体" w:hint="eastAsia"/>
          <w:kern w:val="58"/>
          <w:sz w:val="21"/>
          <w:szCs w:val="21"/>
        </w:rPr>
        <w:lastRenderedPageBreak/>
        <w:t>护。</w:t>
      </w:r>
    </w:p>
    <w:p w:rsidR="00AB2967" w:rsidRDefault="00AB2967" w:rsidP="00AB2967">
      <w:pPr>
        <w:pStyle w:val="a4"/>
        <w:adjustRightInd w:val="0"/>
        <w:snapToGrid w:val="0"/>
        <w:spacing w:beforeLines="0" w:afterLines="0" w:line="440" w:lineRule="exact"/>
        <w:ind w:firstLineChars="200" w:firstLine="422"/>
        <w:jc w:val="left"/>
        <w:rPr>
          <w:rFonts w:hAnsi="宋体" w:cs="宋体"/>
          <w:b/>
          <w:bCs/>
          <w:kern w:val="58"/>
          <w:sz w:val="21"/>
          <w:szCs w:val="21"/>
        </w:rPr>
      </w:pPr>
      <w:proofErr w:type="spellStart"/>
      <w:r>
        <w:rPr>
          <w:rFonts w:hAnsi="宋体" w:cs="宋体" w:hint="eastAsia"/>
          <w:b/>
          <w:bCs/>
          <w:kern w:val="58"/>
          <w:sz w:val="21"/>
          <w:szCs w:val="21"/>
        </w:rPr>
        <w:t>五、服务要求</w:t>
      </w:r>
      <w:proofErr w:type="spellEnd"/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58"/>
          <w:szCs w:val="21"/>
        </w:rPr>
        <w:t>1</w:t>
      </w:r>
      <w:r>
        <w:rPr>
          <w:rFonts w:ascii="宋体" w:hAnsi="宋体" w:cs="宋体" w:hint="eastAsia"/>
          <w:kern w:val="58"/>
          <w:szCs w:val="21"/>
        </w:rPr>
        <w:t>、</w:t>
      </w:r>
      <w:r>
        <w:rPr>
          <w:rFonts w:ascii="宋体" w:hAnsi="宋体" w:cs="宋体" w:hint="eastAsia"/>
          <w:szCs w:val="21"/>
        </w:rPr>
        <w:t>具备在短时间内，组织动员</w:t>
      </w: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人以上且训练有素、装备齐全的安保维稳队伍能力，及时到达指定地点，参与安保服务。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、能够按照要求承担辖区各类安保工作。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2"/>
        <w:jc w:val="left"/>
        <w:rPr>
          <w:rFonts w:ascii="宋体" w:hAnsi="宋体" w:cs="宋体"/>
          <w:color w:val="000000"/>
          <w:szCs w:val="21"/>
        </w:rPr>
      </w:pPr>
      <w:bookmarkStart w:id="13" w:name="_Toc470009591"/>
      <w:r>
        <w:rPr>
          <w:rFonts w:ascii="宋体" w:hAnsi="宋体" w:cs="宋体" w:hint="eastAsia"/>
          <w:b/>
          <w:bCs/>
          <w:color w:val="000000"/>
          <w:szCs w:val="21"/>
        </w:rPr>
        <w:t>▲</w:t>
      </w:r>
      <w:r>
        <w:rPr>
          <w:rFonts w:ascii="宋体" w:hAnsi="宋体" w:cs="宋体" w:hint="eastAsia"/>
          <w:b/>
          <w:color w:val="000000"/>
          <w:szCs w:val="21"/>
        </w:rPr>
        <w:t>六、</w:t>
      </w:r>
      <w:bookmarkEnd w:id="13"/>
      <w:r>
        <w:rPr>
          <w:rFonts w:ascii="宋体" w:hAnsi="宋体" w:cs="宋体" w:hint="eastAsia"/>
          <w:b/>
          <w:szCs w:val="21"/>
        </w:rPr>
        <w:t>其他要求和注意事项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、本次保安服务由一家中标人单位承包，实行统一管理，综合服务，</w:t>
      </w:r>
      <w:r>
        <w:rPr>
          <w:rFonts w:ascii="宋体" w:hAnsi="宋体" w:cs="宋体" w:hint="eastAsia"/>
          <w:szCs w:val="21"/>
        </w:rPr>
        <w:t>中标人不得将项目分包或整体转包给任何单位和个人，否则招标人有权即刻终止合同，并要求中标人按中标金额的</w:t>
      </w:r>
      <w:r>
        <w:rPr>
          <w:rFonts w:ascii="宋体" w:hAnsi="宋体" w:cs="宋体" w:hint="eastAsia"/>
          <w:szCs w:val="21"/>
        </w:rPr>
        <w:t>10%</w:t>
      </w:r>
      <w:r>
        <w:rPr>
          <w:rFonts w:ascii="宋体" w:hAnsi="宋体" w:cs="宋体" w:hint="eastAsia"/>
          <w:szCs w:val="21"/>
        </w:rPr>
        <w:t>赔偿损失。</w:t>
      </w:r>
    </w:p>
    <w:p w:rsidR="00AB2967" w:rsidRDefault="00AB2967" w:rsidP="00AB2967">
      <w:pPr>
        <w:spacing w:line="440" w:lineRule="exact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、人员配置应符合项目核定人数、性别比例及年龄结构等，身体健康，适宜承担本项目保安服务工作。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、中标合同签订一周内，中标方全体人员必须到位，并完成岗前培训等工作。</w:t>
      </w:r>
      <w:r>
        <w:rPr>
          <w:rFonts w:ascii="宋体" w:hAnsi="宋体" w:cs="宋体" w:hint="eastAsia"/>
          <w:color w:val="000000"/>
          <w:szCs w:val="21"/>
        </w:rPr>
        <w:t xml:space="preserve">   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、中标人需建立健全保安管理档案资料，如保安执勤记录及其他需要记录在案的文档，并做好各项保密工作。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、中标人应认真听取招标人提出的建议和意见，并接受招标人的考核管理规定，对在保安管理中出现的问题和薄弱环节应立即整改。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6</w:t>
      </w:r>
      <w:r>
        <w:rPr>
          <w:rFonts w:ascii="宋体" w:hAnsi="宋体" w:cs="宋体" w:hint="eastAsia"/>
          <w:bCs/>
          <w:color w:val="000000"/>
          <w:szCs w:val="21"/>
        </w:rPr>
        <w:t>、投诉处理率达</w:t>
      </w:r>
      <w:r>
        <w:rPr>
          <w:rFonts w:ascii="宋体" w:hAnsi="宋体" w:cs="宋体" w:hint="eastAsia"/>
          <w:bCs/>
          <w:color w:val="000000"/>
          <w:szCs w:val="21"/>
        </w:rPr>
        <w:t>100%</w:t>
      </w:r>
      <w:r>
        <w:rPr>
          <w:rFonts w:ascii="宋体" w:hAnsi="宋体" w:cs="宋体" w:hint="eastAsia"/>
          <w:bCs/>
          <w:color w:val="000000"/>
          <w:szCs w:val="21"/>
        </w:rPr>
        <w:t>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7</w:t>
      </w:r>
      <w:r>
        <w:rPr>
          <w:rFonts w:ascii="宋体" w:hAnsi="宋体" w:cs="宋体" w:hint="eastAsia"/>
          <w:bCs/>
          <w:color w:val="000000"/>
          <w:szCs w:val="21"/>
        </w:rPr>
        <w:t>、所有工作人员应履行保密义务，做到不随意摄录、不传播（包括微信、</w:t>
      </w:r>
      <w:r>
        <w:rPr>
          <w:rFonts w:ascii="宋体" w:hAnsi="宋体" w:cs="宋体" w:hint="eastAsia"/>
          <w:bCs/>
          <w:color w:val="000000"/>
          <w:szCs w:val="21"/>
        </w:rPr>
        <w:t>QQ</w:t>
      </w:r>
      <w:r>
        <w:rPr>
          <w:rFonts w:ascii="宋体" w:hAnsi="宋体" w:cs="宋体" w:hint="eastAsia"/>
          <w:bCs/>
          <w:color w:val="000000"/>
          <w:szCs w:val="21"/>
        </w:rPr>
        <w:t>等网络渠道）、不扩散等，遵守招标单位的规章制度。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8</w:t>
      </w:r>
      <w:r>
        <w:rPr>
          <w:rFonts w:ascii="宋体" w:hAnsi="宋体" w:cs="宋体" w:hint="eastAsia"/>
          <w:bCs/>
          <w:color w:val="000000"/>
          <w:szCs w:val="21"/>
        </w:rPr>
        <w:t>、建立执勤、巡逻、应急处置以及其他需要记录在案的文档制度，并妥善保管。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9</w:t>
      </w:r>
      <w:r>
        <w:rPr>
          <w:rFonts w:ascii="宋体" w:hAnsi="宋体" w:cs="宋体" w:hint="eastAsia"/>
          <w:bCs/>
          <w:color w:val="000000"/>
          <w:szCs w:val="21"/>
        </w:rPr>
        <w:t>、在合同期内项目负责人不得变动，有特殊原因必须更换的，需事先征得招标人同意。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10</w:t>
      </w:r>
      <w:r>
        <w:rPr>
          <w:rFonts w:ascii="宋体" w:hAnsi="宋体" w:cs="宋体" w:hint="eastAsia"/>
          <w:bCs/>
          <w:color w:val="000000"/>
          <w:szCs w:val="21"/>
        </w:rPr>
        <w:t>、招标人与派驻人员不发生任何劳动和雇佣关系，派驻人员由中标人自行管理。中标人必须按照劳动法规定与员工签订劳动合同，为员工提供劳动、安全保障，依法办理各类社会保险，按时发放薪酬等。派驻人员应遵守安全操作规章制度，若发生人身伤害等工伤事故与劳资纠纷等，由中标人自行负责与处理，与招标人无涉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11</w:t>
      </w:r>
      <w:r>
        <w:rPr>
          <w:rFonts w:ascii="宋体" w:hAnsi="宋体" w:cs="宋体" w:hint="eastAsia"/>
          <w:bCs/>
          <w:color w:val="000000"/>
          <w:szCs w:val="21"/>
        </w:rPr>
        <w:t>、在处理特殊事件和紧急、突发事故，招标人对中标人派驻本项目人员有直接指挥权。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12</w:t>
      </w:r>
      <w:r>
        <w:rPr>
          <w:rFonts w:ascii="宋体" w:hAnsi="宋体" w:cs="宋体" w:hint="eastAsia"/>
          <w:bCs/>
          <w:color w:val="000000"/>
          <w:szCs w:val="21"/>
        </w:rPr>
        <w:t>、中标人派驻的所有工作人员应遵守国家法律法规、采购人的规章制度，若不服从，中标人应在三个工作日内调换人员。</w:t>
      </w:r>
    </w:p>
    <w:p w:rsid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13</w:t>
      </w:r>
      <w:r>
        <w:rPr>
          <w:rFonts w:ascii="宋体" w:hAnsi="宋体" w:cs="宋体" w:hint="eastAsia"/>
          <w:bCs/>
          <w:color w:val="000000"/>
          <w:szCs w:val="21"/>
        </w:rPr>
        <w:t>、保安服务所需的备勤车辆、保安器械等设施及日常耗材均由中标人负担。</w:t>
      </w:r>
    </w:p>
    <w:p w:rsidR="00FF5ACE" w:rsidRPr="00AB2967" w:rsidRDefault="00AB2967" w:rsidP="00AB2967">
      <w:pPr>
        <w:adjustRightInd w:val="0"/>
        <w:snapToGrid w:val="0"/>
        <w:spacing w:line="440" w:lineRule="exact"/>
        <w:ind w:firstLineChars="200" w:firstLine="420"/>
        <w:jc w:val="left"/>
      </w:pPr>
      <w:r>
        <w:rPr>
          <w:rFonts w:ascii="宋体" w:hAnsi="宋体" w:cs="宋体" w:hint="eastAsia"/>
          <w:color w:val="000000"/>
          <w:szCs w:val="21"/>
        </w:rPr>
        <w:t>14</w:t>
      </w:r>
      <w:r>
        <w:rPr>
          <w:rFonts w:ascii="宋体" w:hAnsi="宋体" w:cs="宋体" w:hint="eastAsia"/>
          <w:color w:val="000000"/>
          <w:szCs w:val="21"/>
        </w:rPr>
        <w:t>、如供应商提交伪造证书、合同文件等，一经发现按有关规定进行处罚，投标保证金不予退还，并报监管部门处理。</w:t>
      </w:r>
    </w:p>
    <w:sectPr w:rsidR="00FF5ACE" w:rsidRPr="00AB2967" w:rsidSect="00FF5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E339"/>
    <w:multiLevelType w:val="singleLevel"/>
    <w:tmpl w:val="5903E33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967"/>
    <w:rsid w:val="00AB2967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67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AB296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AB2967"/>
    <w:rPr>
      <w:rFonts w:ascii="Cambria" w:eastAsia="等线" w:hAnsi="Cambria" w:cs="Times New Roman"/>
      <w:b/>
      <w:bCs/>
      <w:kern w:val="28"/>
      <w:sz w:val="32"/>
      <w:szCs w:val="32"/>
    </w:rPr>
  </w:style>
  <w:style w:type="paragraph" w:styleId="a4">
    <w:name w:val="Plain Text"/>
    <w:basedOn w:val="a"/>
    <w:link w:val="Char0"/>
    <w:qFormat/>
    <w:rsid w:val="00AB2967"/>
    <w:pPr>
      <w:spacing w:beforeLines="50" w:afterLines="50" w:line="400" w:lineRule="exact"/>
    </w:pPr>
    <w:rPr>
      <w:rFonts w:ascii="宋体" w:hAnsi="Courier New"/>
      <w:sz w:val="24"/>
      <w:lang/>
    </w:rPr>
  </w:style>
  <w:style w:type="character" w:customStyle="1" w:styleId="Char0">
    <w:name w:val="纯文本 Char"/>
    <w:basedOn w:val="a0"/>
    <w:link w:val="a4"/>
    <w:qFormat/>
    <w:rsid w:val="00AB2967"/>
    <w:rPr>
      <w:rFonts w:ascii="宋体" w:eastAsia="等线" w:hAnsi="Courier New" w:cs="Times New Roman"/>
      <w:sz w:val="24"/>
      <w:szCs w:val="24"/>
      <w:lang/>
    </w:rPr>
  </w:style>
  <w:style w:type="character" w:customStyle="1" w:styleId="Char1">
    <w:name w:val="标题 Char"/>
    <w:link w:val="a5"/>
    <w:rsid w:val="00AB2967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AB2967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AB296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>微软中国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2020-05-22T03:38:00Z</dcterms:created>
  <dc:creator>微软用户</dc:creator>
  <cp:lastModifiedBy>微软用户</cp:lastModifiedBy>
  <dcterms:modified xsi:type="dcterms:W3CDTF">2020-05-22T03:39:00Z</dcterms:modified>
  <cp:revision>1</cp:revision>
</cp:coreProperties>
</file>