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themeColor="text1"/>
          <w:sz w:val="28"/>
          <w:szCs w:val="28"/>
          <w:highlight w:val="none"/>
          <w14:textFill>
            <w14:solidFill>
              <w14:schemeClr w14:val="tx1"/>
            </w14:solidFill>
          </w14:textFill>
        </w:rPr>
      </w:pPr>
      <w:r>
        <w:rPr>
          <w:rFonts w:hint="eastAsia"/>
          <w:b/>
          <w:color w:val="000000" w:themeColor="text1"/>
          <w:sz w:val="28"/>
          <w:szCs w:val="28"/>
          <w:highlight w:val="none"/>
          <w:lang w:eastAsia="zh-CN"/>
          <w14:textFill>
            <w14:solidFill>
              <w14:schemeClr w14:val="tx1"/>
            </w14:solidFill>
          </w14:textFill>
        </w:rPr>
        <w:t>宁海县涉爆粉尘企业安全提升专项整治社会化服务项目</w:t>
      </w:r>
      <w:r>
        <w:rPr>
          <w:rFonts w:hint="eastAsia"/>
          <w:b/>
          <w:color w:val="000000" w:themeColor="text1"/>
          <w:sz w:val="28"/>
          <w:szCs w:val="28"/>
          <w:highlight w:val="none"/>
          <w14:textFill>
            <w14:solidFill>
              <w14:schemeClr w14:val="tx1"/>
            </w14:solidFill>
          </w14:textFill>
        </w:rPr>
        <w:t>采购需求</w:t>
      </w:r>
    </w:p>
    <w:p>
      <w:pPr>
        <w:rPr>
          <w:color w:val="000000" w:themeColor="text1"/>
          <w:highlight w:val="none"/>
          <w14:textFill>
            <w14:solidFill>
              <w14:schemeClr w14:val="tx1"/>
            </w14:solidFill>
          </w14:textFill>
        </w:rPr>
      </w:pPr>
    </w:p>
    <w:p>
      <w:pPr>
        <w:spacing w:line="400" w:lineRule="exact"/>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一</w:t>
      </w:r>
      <w:r>
        <w:rPr>
          <w:b/>
          <w:color w:val="000000" w:themeColor="text1"/>
          <w:highlight w:val="none"/>
          <w14:textFill>
            <w14:solidFill>
              <w14:schemeClr w14:val="tx1"/>
            </w14:solidFill>
          </w14:textFill>
        </w:rPr>
        <w:t>、项目概况</w:t>
      </w:r>
    </w:p>
    <w:p>
      <w:pPr>
        <w:spacing w:line="400" w:lineRule="exact"/>
        <w:ind w:firstLine="420" w:firstLineChars="200"/>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1.项目名称：宁海县涉爆粉尘企业安全提升专项整治社会化服务项目</w:t>
      </w:r>
    </w:p>
    <w:p>
      <w:pPr>
        <w:spacing w:line="400" w:lineRule="exact"/>
        <w:ind w:firstLine="420" w:firstLineChars="200"/>
        <w:rPr>
          <w:rFonts w:hint="eastAsia" w:ascii="宋体" w:hAnsi="宋体" w:cs="宋体"/>
          <w:bCs/>
          <w:kern w:val="0"/>
          <w:szCs w:val="21"/>
          <w:highlight w:val="none"/>
          <w:lang w:val="en-US" w:eastAsia="zh-CN"/>
        </w:rPr>
      </w:pPr>
      <w:bookmarkStart w:id="0" w:name="_Toc20504"/>
      <w:bookmarkStart w:id="1" w:name="_Toc436330181"/>
      <w:r>
        <w:rPr>
          <w:rFonts w:hint="eastAsia" w:ascii="宋体" w:hAnsi="宋体" w:cs="宋体"/>
          <w:bCs/>
          <w:kern w:val="0"/>
          <w:szCs w:val="21"/>
          <w:highlight w:val="none"/>
          <w:lang w:val="en-US" w:eastAsia="zh-CN"/>
        </w:rPr>
        <w:t>2.预算金额（元）：473500.00</w:t>
      </w:r>
    </w:p>
    <w:p>
      <w:pPr>
        <w:spacing w:line="400" w:lineRule="exact"/>
        <w:ind w:firstLine="420" w:firstLineChars="200"/>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3.服务期限：</w:t>
      </w:r>
      <w:bookmarkEnd w:id="0"/>
      <w:bookmarkEnd w:id="1"/>
      <w:r>
        <w:rPr>
          <w:rFonts w:hint="eastAsia" w:ascii="宋体" w:hAnsi="宋体" w:cs="宋体"/>
          <w:bCs/>
          <w:kern w:val="0"/>
          <w:szCs w:val="21"/>
          <w:highlight w:val="none"/>
          <w:lang w:val="en-US" w:eastAsia="zh-CN"/>
        </w:rPr>
        <w:t>自合同签订后90日历天内完成涉爆粉尘企业安全提升专项整治社会化服务。</w:t>
      </w:r>
    </w:p>
    <w:p>
      <w:pPr>
        <w:spacing w:line="400" w:lineRule="exac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w:t>
      </w:r>
      <w:r>
        <w:rPr>
          <w:rFonts w:ascii="宋体" w:hAnsi="宋体" w:cs="宋体"/>
          <w:b/>
          <w:color w:val="000000" w:themeColor="text1"/>
          <w:szCs w:val="21"/>
          <w:highlight w:val="none"/>
          <w14:textFill>
            <w14:solidFill>
              <w14:schemeClr w14:val="tx1"/>
            </w14:solidFill>
          </w14:textFill>
        </w:rPr>
        <w:t>、资格条件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3.本项目的特定资格要求：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3.1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3.2供应商未被列入“信用中国” (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首次响应文件递交截止时间当天在“信用中国”网站（www.creditchina.gov.cn）及中国政府采购网查询结果为准，如相关失信记录已失效，供应商需提供相关证明资料）。</w:t>
      </w:r>
    </w:p>
    <w:p>
      <w:pPr>
        <w:spacing w:line="400" w:lineRule="exact"/>
        <w:outlineLvl w:val="1"/>
        <w:rPr>
          <w:rFonts w:hint="eastAsia" w:ascii="宋体" w:hAnsi="宋体" w:cs="宋体"/>
          <w:b/>
          <w:color w:val="000000" w:themeColor="text1"/>
          <w:szCs w:val="28"/>
          <w:highlight w:val="none"/>
          <w14:textFill>
            <w14:solidFill>
              <w14:schemeClr w14:val="tx1"/>
            </w14:solidFill>
          </w14:textFill>
        </w:rPr>
      </w:pPr>
      <w:r>
        <w:rPr>
          <w:rFonts w:hint="eastAsia" w:ascii="宋体" w:hAnsi="宋体" w:cs="宋体"/>
          <w:b/>
          <w:color w:val="000000" w:themeColor="text1"/>
          <w:szCs w:val="28"/>
          <w:highlight w:val="none"/>
          <w14:textFill>
            <w14:solidFill>
              <w14:schemeClr w14:val="tx1"/>
            </w14:solidFill>
          </w14:textFill>
        </w:rPr>
        <w:t>三、采购需求</w:t>
      </w:r>
    </w:p>
    <w:p>
      <w:pPr>
        <w:spacing w:line="440" w:lineRule="exact"/>
        <w:rPr>
          <w:rFonts w:ascii="宋体" w:hAnsi="宋体" w:cs="宋体"/>
          <w:b/>
        </w:rPr>
      </w:pPr>
      <w:r>
        <w:rPr>
          <w:rFonts w:hint="eastAsia" w:ascii="宋体" w:hAnsi="宋体" w:cs="宋体"/>
          <w:b/>
          <w:lang w:eastAsia="zh-CN"/>
        </w:rPr>
        <w:t>（一）</w:t>
      </w:r>
      <w:r>
        <w:rPr>
          <w:rFonts w:hint="eastAsia" w:ascii="宋体" w:hAnsi="宋体" w:cs="宋体"/>
          <w:b/>
        </w:rPr>
        <w:t>商务要求表</w:t>
      </w: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1"/>
        <w:gridCol w:w="75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rPr>
            </w:pPr>
            <w:bookmarkStart w:id="2" w:name="_Hlk52218934"/>
            <w:r>
              <w:rPr>
                <w:rFonts w:hint="eastAsia" w:ascii="宋体" w:hAnsi="宋体" w:cs="宋体"/>
                <w:b/>
              </w:rPr>
              <w:t>*</w:t>
            </w:r>
            <w:r>
              <w:rPr>
                <w:rFonts w:hint="eastAsia" w:ascii="宋体" w:hAnsi="宋体" w:cs="宋体"/>
                <w:szCs w:val="21"/>
              </w:rPr>
              <w:t>服务期限</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contextualSpacing/>
            </w:pPr>
            <w:r>
              <w:rPr>
                <w:rFonts w:hint="eastAsia"/>
                <w:lang w:val="zh-CN"/>
              </w:rPr>
              <w:t>自合同签订后</w:t>
            </w:r>
            <w:r>
              <w:rPr>
                <w:rFonts w:hint="eastAsia"/>
                <w:lang w:val="en-US" w:eastAsia="zh-CN"/>
              </w:rPr>
              <w:t>90</w:t>
            </w:r>
            <w:r>
              <w:rPr>
                <w:rFonts w:hint="eastAsia"/>
                <w:lang w:val="zh-CN"/>
              </w:rPr>
              <w:t>日历天内完成涉爆粉尘企业安全提升专项整治社会化服务。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1"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宋体" w:hAnsi="宋体" w:cs="宋体"/>
                <w:szCs w:val="21"/>
              </w:rPr>
            </w:pPr>
            <w:r>
              <w:rPr>
                <w:rFonts w:hint="eastAsia" w:ascii="宋体" w:hAnsi="宋体" w:cs="宋体"/>
                <w:b/>
              </w:rPr>
              <w:t>*</w:t>
            </w:r>
            <w:r>
              <w:rPr>
                <w:rFonts w:hint="eastAsia" w:ascii="宋体" w:hAnsi="宋体" w:cs="宋体"/>
                <w:szCs w:val="21"/>
              </w:rPr>
              <w:t>履约保证金</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40" w:lineRule="exact"/>
              <w:rPr>
                <w:rFonts w:ascii="宋体" w:hAnsi="宋体" w:cs="宋体"/>
                <w:szCs w:val="21"/>
                <w:lang w:val="zh-CN"/>
              </w:rPr>
            </w:pPr>
            <w:r>
              <w:rPr>
                <w:rFonts w:hint="eastAsia" w:ascii="宋体" w:hAnsi="宋体" w:cs="宋体"/>
                <w:szCs w:val="21"/>
                <w:lang w:val="zh-CN"/>
              </w:rPr>
              <w:t>金额：合同总价的5%，在合同签订后5日内递交给采购人。</w:t>
            </w:r>
          </w:p>
          <w:p>
            <w:pPr>
              <w:overflowPunct w:val="0"/>
              <w:spacing w:line="440" w:lineRule="exact"/>
              <w:rPr>
                <w:rFonts w:ascii="宋体" w:hAnsi="宋体" w:cs="宋体"/>
                <w:szCs w:val="21"/>
                <w:lang w:val="zh-CN"/>
              </w:rPr>
            </w:pPr>
            <w:r>
              <w:rPr>
                <w:rFonts w:hint="eastAsia" w:ascii="宋体" w:hAnsi="宋体" w:cs="宋体"/>
                <w:szCs w:val="21"/>
                <w:lang w:val="zh-CN"/>
              </w:rPr>
              <w:t>递交形式：</w:t>
            </w:r>
            <w:r>
              <w:rPr>
                <w:rFonts w:hint="eastAsia" w:ascii="宋体" w:hAnsi="宋体" w:cs="宋体"/>
                <w:bCs/>
                <w:kern w:val="0"/>
                <w:szCs w:val="21"/>
              </w:rPr>
              <w:t>银行汇票（电汇）、支票（仅限于使用宁波大市区范围内的银行开具的支票）、银行保函、保险保单形式</w:t>
            </w:r>
            <w:r>
              <w:rPr>
                <w:rFonts w:hint="eastAsia" w:ascii="宋体" w:hAnsi="宋体" w:cs="宋体"/>
                <w:szCs w:val="21"/>
                <w:lang w:val="zh-CN"/>
              </w:rPr>
              <w:t>。</w:t>
            </w:r>
            <w:bookmarkStart w:id="4" w:name="_GoBack"/>
            <w:bookmarkEnd w:id="4"/>
          </w:p>
          <w:p>
            <w:pPr>
              <w:overflowPunct w:val="0"/>
              <w:spacing w:line="440" w:lineRule="exact"/>
              <w:rPr>
                <w:rFonts w:ascii="宋体" w:hAnsi="宋体" w:cs="宋体"/>
                <w:bCs/>
              </w:rPr>
            </w:pPr>
            <w:r>
              <w:rPr>
                <w:rFonts w:hint="eastAsia" w:ascii="宋体" w:hAnsi="宋体" w:cs="宋体"/>
                <w:bCs/>
                <w:kern w:val="0"/>
                <w:szCs w:val="21"/>
              </w:rPr>
              <w:t>履约保证金的退取：</w:t>
            </w:r>
            <w:r>
              <w:rPr>
                <w:rFonts w:hint="eastAsia" w:ascii="宋体" w:hAnsi="宋体" w:cs="宋体"/>
                <w:szCs w:val="21"/>
              </w:rPr>
              <w:t>合同履行期间，</w:t>
            </w:r>
            <w:r>
              <w:rPr>
                <w:rFonts w:hint="eastAsia" w:ascii="宋体" w:hAnsi="宋体"/>
                <w:bCs/>
                <w:szCs w:val="20"/>
              </w:rPr>
              <w:t>成交人</w:t>
            </w:r>
            <w:r>
              <w:rPr>
                <w:rFonts w:hint="eastAsia" w:ascii="宋体" w:hAnsi="宋体" w:cs="宋体"/>
                <w:szCs w:val="21"/>
              </w:rPr>
              <w:t>不得将履约保证金取回或作任何抵押。履约保证金于合同期满后无息返还</w:t>
            </w:r>
            <w:r>
              <w:rPr>
                <w:rFonts w:hint="eastAsia" w:ascii="宋体" w:hAnsi="宋体" w:cs="宋体"/>
                <w:bCs/>
                <w:kern w:val="0"/>
                <w:szCs w:val="21"/>
              </w:rPr>
              <w:t>（但如成交人未能履行合同规定的任何义务，采购人有权从履约保证金中得到补偿）。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宋体" w:hAnsi="宋体" w:cs="宋体"/>
                <w:szCs w:val="21"/>
                <w:highlight w:val="none"/>
              </w:rPr>
            </w:pPr>
            <w:r>
              <w:rPr>
                <w:rFonts w:hint="eastAsia" w:ascii="宋体" w:hAnsi="宋体" w:cs="宋体"/>
                <w:b/>
                <w:highlight w:val="none"/>
              </w:rPr>
              <w:t>*</w:t>
            </w:r>
            <w:r>
              <w:rPr>
                <w:rFonts w:hint="eastAsia" w:ascii="宋体" w:hAnsi="宋体" w:cs="宋体"/>
                <w:szCs w:val="21"/>
                <w:highlight w:val="none"/>
              </w:rPr>
              <w:t>付款方式</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numPr>
                <w:numId w:val="0"/>
              </w:numPr>
              <w:overflowPunct w:val="0"/>
              <w:spacing w:line="440" w:lineRule="exact"/>
              <w:rPr>
                <w:rFonts w:hint="eastAsia" w:ascii="宋体" w:hAnsi="宋体" w:cs="宋体"/>
                <w:color w:val="000000"/>
                <w:szCs w:val="21"/>
                <w:highlight w:val="none"/>
                <w:lang w:eastAsia="zh-CN"/>
              </w:rPr>
            </w:pP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合同生效</w:t>
            </w:r>
            <w:r>
              <w:rPr>
                <w:rFonts w:hint="eastAsia" w:ascii="宋体" w:hAnsi="宋体" w:cs="宋体"/>
                <w:color w:val="000000"/>
                <w:szCs w:val="21"/>
                <w:highlight w:val="none"/>
                <w:lang w:eastAsia="zh-CN"/>
              </w:rPr>
              <w:t>且具备实施条件</w:t>
            </w:r>
            <w:r>
              <w:rPr>
                <w:rFonts w:ascii="宋体" w:hAnsi="宋体" w:cs="宋体"/>
                <w:color w:val="000000"/>
                <w:szCs w:val="21"/>
                <w:highlight w:val="none"/>
              </w:rPr>
              <w:t>后</w:t>
            </w:r>
            <w:r>
              <w:rPr>
                <w:rFonts w:hint="eastAsia" w:ascii="宋体" w:hAnsi="宋体" w:cs="宋体"/>
                <w:color w:val="000000"/>
                <w:szCs w:val="21"/>
                <w:highlight w:val="none"/>
              </w:rPr>
              <w:t>15个</w:t>
            </w:r>
            <w:r>
              <w:rPr>
                <w:rFonts w:hint="eastAsia" w:ascii="宋体" w:hAnsi="宋体" w:cs="宋体"/>
                <w:color w:val="000000"/>
                <w:szCs w:val="21"/>
                <w:highlight w:val="none"/>
                <w:lang w:eastAsia="zh-CN"/>
              </w:rPr>
              <w:t>日历天</w:t>
            </w:r>
            <w:r>
              <w:rPr>
                <w:rFonts w:ascii="宋体" w:hAnsi="宋体" w:cs="宋体"/>
                <w:color w:val="000000"/>
                <w:szCs w:val="21"/>
                <w:highlight w:val="none"/>
              </w:rPr>
              <w:t>内，支付合同</w:t>
            </w:r>
            <w:r>
              <w:rPr>
                <w:rFonts w:hint="eastAsia" w:ascii="宋体" w:hAnsi="宋体" w:cs="宋体"/>
                <w:color w:val="000000"/>
                <w:szCs w:val="21"/>
                <w:highlight w:val="none"/>
                <w:lang w:eastAsia="zh-CN"/>
              </w:rPr>
              <w:t>金额</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0</w:t>
            </w:r>
            <w:r>
              <w:rPr>
                <w:rFonts w:ascii="宋体" w:hAnsi="宋体" w:cs="宋体"/>
                <w:color w:val="000000"/>
                <w:szCs w:val="21"/>
                <w:highlight w:val="none"/>
              </w:rPr>
              <w:t>%的预付款</w:t>
            </w:r>
            <w:r>
              <w:rPr>
                <w:rFonts w:hint="eastAsia" w:ascii="宋体" w:hAnsi="宋体" w:cs="宋体"/>
                <w:color w:val="000000"/>
                <w:szCs w:val="21"/>
                <w:highlight w:val="none"/>
                <w:lang w:eastAsia="zh-CN"/>
              </w:rPr>
              <w:t>；</w:t>
            </w:r>
          </w:p>
          <w:p>
            <w:pPr>
              <w:numPr>
                <w:numId w:val="0"/>
              </w:numPr>
              <w:overflowPunct w:val="0"/>
              <w:spacing w:line="440" w:lineRule="exact"/>
              <w:rPr>
                <w:highlight w:val="none"/>
              </w:rPr>
            </w:pPr>
            <w:r>
              <w:rPr>
                <w:rFonts w:hint="eastAsia"/>
                <w:highlight w:val="none"/>
                <w:lang w:val="en-US" w:eastAsia="zh-CN"/>
              </w:rPr>
              <w:t>2.</w:t>
            </w:r>
            <w:r>
              <w:rPr>
                <w:rFonts w:hint="eastAsia"/>
                <w:highlight w:val="none"/>
                <w:lang w:eastAsia="zh-CN"/>
              </w:rPr>
              <w:t>成交人</w:t>
            </w:r>
            <w:r>
              <w:rPr>
                <w:rFonts w:hint="eastAsia"/>
                <w:highlight w:val="none"/>
              </w:rPr>
              <w:t>完成所有涉爆粉尘</w:t>
            </w:r>
            <w:r>
              <w:rPr>
                <w:rFonts w:hint="eastAsia"/>
                <w:highlight w:val="none"/>
                <w:lang w:eastAsia="zh-CN"/>
              </w:rPr>
              <w:t>企业安全提升专项整治社会化服务</w:t>
            </w:r>
            <w:r>
              <w:rPr>
                <w:rFonts w:hint="eastAsia"/>
                <w:highlight w:val="none"/>
              </w:rPr>
              <w:t>，经</w:t>
            </w:r>
            <w:r>
              <w:rPr>
                <w:rFonts w:hint="eastAsia"/>
                <w:highlight w:val="none"/>
                <w:lang w:eastAsia="zh-CN"/>
              </w:rPr>
              <w:t>采购人</w:t>
            </w:r>
            <w:r>
              <w:rPr>
                <w:rFonts w:hint="eastAsia"/>
                <w:highlight w:val="none"/>
              </w:rPr>
              <w:t>确认完毕后30个日历天内，</w:t>
            </w:r>
            <w:r>
              <w:rPr>
                <w:rFonts w:hint="eastAsia"/>
                <w:highlight w:val="none"/>
                <w:lang w:eastAsia="zh-CN"/>
              </w:rPr>
              <w:t>采购人</w:t>
            </w:r>
            <w:r>
              <w:rPr>
                <w:rFonts w:hint="eastAsia"/>
                <w:highlight w:val="none"/>
              </w:rPr>
              <w:t>一次性向</w:t>
            </w:r>
            <w:r>
              <w:rPr>
                <w:rFonts w:hint="eastAsia"/>
                <w:highlight w:val="none"/>
                <w:lang w:eastAsia="zh-CN"/>
              </w:rPr>
              <w:t>成交人</w:t>
            </w:r>
            <w:r>
              <w:rPr>
                <w:rFonts w:hint="eastAsia"/>
                <w:highlight w:val="none"/>
              </w:rPr>
              <w:t>支付</w:t>
            </w:r>
            <w:r>
              <w:rPr>
                <w:rFonts w:hint="eastAsia"/>
                <w:highlight w:val="none"/>
                <w:lang w:eastAsia="zh-CN"/>
              </w:rPr>
              <w:t>合同余款</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4"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宋体" w:hAnsi="宋体" w:cs="宋体"/>
                <w:szCs w:val="21"/>
              </w:rPr>
            </w:pPr>
            <w:r>
              <w:rPr>
                <w:rFonts w:hint="eastAsia" w:ascii="宋体" w:hAnsi="宋体" w:cs="宋体"/>
                <w:szCs w:val="21"/>
              </w:rPr>
              <w:t>验收</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40" w:lineRule="exact"/>
              <w:rPr>
                <w:rFonts w:hint="eastAsia"/>
                <w:lang w:val="zh-CN"/>
              </w:rPr>
            </w:pPr>
            <w:r>
              <w:rPr>
                <w:rFonts w:hint="eastAsia"/>
                <w:lang w:val="zh-CN"/>
              </w:rPr>
              <w:t>全面贯彻落实浙江省应急管理厅制定的《工矿企业安全风险报告规定》、《安全生产社会化服务机构管理办法》、《危险场所电气防爆安全检测技术规范》《工矿企业受限空间作业安全技术规范》、《涉爆粉尘作业场所安全风险评估技术规范》和《粉尘爆炸重大事故隐患治理工程验收技术规范》等规章制度。</w:t>
            </w:r>
          </w:p>
          <w:p>
            <w:pPr>
              <w:overflowPunct w:val="0"/>
              <w:spacing w:line="440" w:lineRule="exact"/>
            </w:pPr>
            <w:r>
              <w:rPr>
                <w:rFonts w:hint="eastAsia" w:ascii="Times New Roman" w:hAnsi="Times New Roman" w:eastAsia="宋体" w:cs="Times New Roman"/>
                <w:bCs w:val="0"/>
                <w:kern w:val="2"/>
                <w:sz w:val="21"/>
                <w:szCs w:val="24"/>
                <w:lang w:val="zh-CN"/>
              </w:rPr>
              <w:t>验收依据：本项目采购文件、响应文件及政府采购合同。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其他商务条款</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详见第五章</w:t>
            </w:r>
          </w:p>
        </w:tc>
      </w:tr>
      <w:bookmarkEnd w:id="2"/>
    </w:tbl>
    <w:p>
      <w:pPr>
        <w:spacing w:line="440" w:lineRule="exact"/>
        <w:rPr>
          <w:rFonts w:hint="eastAsia" w:ascii="宋体" w:hAnsi="宋体" w:eastAsia="宋体" w:cs="宋体"/>
          <w:b/>
        </w:rPr>
      </w:pPr>
      <w:bookmarkStart w:id="3" w:name="_Hlk52218793"/>
      <w:r>
        <w:rPr>
          <w:rFonts w:hint="eastAsia" w:ascii="宋体" w:hAnsi="宋体" w:cs="宋体"/>
          <w:b/>
          <w:lang w:eastAsia="zh-CN"/>
        </w:rPr>
        <w:t>（二）</w:t>
      </w:r>
      <w:r>
        <w:rPr>
          <w:rFonts w:hint="eastAsia" w:ascii="宋体" w:hAnsi="宋体" w:eastAsia="宋体" w:cs="宋体"/>
          <w:b/>
        </w:rPr>
        <w:t>工作目标</w:t>
      </w:r>
    </w:p>
    <w:p>
      <w:pPr>
        <w:autoSpaceDE w:val="0"/>
        <w:autoSpaceDN w:val="0"/>
        <w:adjustRightInd w:val="0"/>
        <w:spacing w:line="360" w:lineRule="auto"/>
        <w:ind w:firstLine="420"/>
        <w:contextualSpacing/>
        <w:rPr>
          <w:rFonts w:hint="eastAsia" w:ascii="宋体" w:hAnsi="宋体" w:eastAsia="宋体" w:cs="宋体"/>
          <w:bCs/>
          <w:szCs w:val="21"/>
          <w:lang w:val="zh-CN"/>
        </w:rPr>
      </w:pPr>
      <w:r>
        <w:rPr>
          <w:rFonts w:hint="eastAsia" w:ascii="宋体" w:hAnsi="宋体" w:eastAsia="宋体" w:cs="宋体"/>
          <w:bCs/>
          <w:szCs w:val="21"/>
        </w:rPr>
        <w:t>依据前期工矿领域风险普查及乡镇街道核对后数据，</w:t>
      </w:r>
      <w:r>
        <w:rPr>
          <w:rFonts w:hint="eastAsia" w:ascii="宋体" w:hAnsi="宋体" w:eastAsia="宋体" w:cs="宋体"/>
          <w:bCs/>
          <w:szCs w:val="21"/>
          <w:lang w:eastAsia="zh-CN"/>
        </w:rPr>
        <w:t>宁海县</w:t>
      </w:r>
      <w:r>
        <w:rPr>
          <w:rFonts w:hint="eastAsia" w:ascii="宋体" w:hAnsi="宋体" w:eastAsia="宋体" w:cs="宋体"/>
          <w:bCs/>
          <w:szCs w:val="21"/>
        </w:rPr>
        <w:t>涉爆粉尘企业有255家，根据《工矿领域遏制重大生产安全事故整治攻坚实施方案》文件精神，将对涉爆粉尘企业进行专项整治。拟委托第三方专业技术服务机构，帮助指导企业开展隐患专项整改工作。每家企业服务次数不少于三次，并对企业负责人、安全管理人员、关键岗位人员进行专项培训。</w:t>
      </w:r>
    </w:p>
    <w:bookmarkEnd w:id="3"/>
    <w:p>
      <w:pPr>
        <w:spacing w:line="440" w:lineRule="exact"/>
        <w:ind w:firstLine="420" w:firstLineChars="200"/>
        <w:rPr>
          <w:rFonts w:hint="eastAsia" w:ascii="宋体" w:hAnsi="宋体" w:eastAsia="宋体" w:cs="宋体"/>
          <w:b/>
          <w:lang w:eastAsia="zh-CN"/>
        </w:rPr>
      </w:pPr>
      <w:r>
        <w:rPr>
          <w:rFonts w:hint="eastAsia" w:ascii="宋体" w:hAnsi="宋体" w:cs="宋体"/>
          <w:szCs w:val="21"/>
          <w:shd w:val="clear" w:color="auto" w:fill="FFFFFF"/>
        </w:rPr>
        <w:t>重点摸清可燃爆粉尘企业有没有完善“一企一档”、安全生产标准化体系运行、危险因素辨识管控及安全班组建设等情况，以督查和指导为原则，帮助企业彻底解决“认不清、想不到”的老大难问题，防范和遏制较大事故，减少一般事故，杜绝重特大事故发生，确保全县</w:t>
      </w:r>
      <w:r>
        <w:rPr>
          <w:rFonts w:hint="eastAsia" w:ascii="宋体" w:hAnsi="宋体" w:cs="宋体"/>
          <w:szCs w:val="21"/>
          <w:shd w:val="clear" w:color="auto" w:fill="FFFFFF"/>
          <w:lang w:eastAsia="zh-CN"/>
        </w:rPr>
        <w:t>工矿</w:t>
      </w:r>
      <w:r>
        <w:rPr>
          <w:rFonts w:hint="eastAsia" w:ascii="宋体" w:hAnsi="宋体" w:cs="宋体"/>
          <w:szCs w:val="21"/>
          <w:shd w:val="clear" w:color="auto" w:fill="FFFFFF"/>
        </w:rPr>
        <w:t>行业安全生产形势持续稳定</w:t>
      </w:r>
      <w:r>
        <w:rPr>
          <w:rFonts w:hint="eastAsia" w:ascii="宋体" w:hAnsi="宋体" w:cs="宋体"/>
          <w:szCs w:val="21"/>
          <w:shd w:val="clear" w:color="auto" w:fill="FFFFFF"/>
          <w:lang w:eastAsia="zh-CN"/>
        </w:rPr>
        <w:t>。</w:t>
      </w:r>
    </w:p>
    <w:p>
      <w:pPr>
        <w:spacing w:line="440" w:lineRule="exact"/>
        <w:rPr>
          <w:rFonts w:hint="eastAsia" w:ascii="宋体" w:hAnsi="宋体" w:eastAsia="宋体" w:cs="宋体"/>
          <w:b/>
          <w:lang w:eastAsia="zh-CN"/>
        </w:rPr>
      </w:pPr>
      <w:r>
        <w:rPr>
          <w:rFonts w:hint="eastAsia" w:ascii="宋体" w:hAnsi="宋体" w:cs="宋体"/>
          <w:b/>
          <w:lang w:eastAsia="zh-CN"/>
        </w:rPr>
        <w:t>（三）</w:t>
      </w:r>
      <w:r>
        <w:rPr>
          <w:rFonts w:hint="eastAsia" w:ascii="宋体" w:hAnsi="宋体" w:eastAsia="宋体" w:cs="宋体"/>
          <w:b/>
          <w:lang w:eastAsia="zh-CN"/>
        </w:rPr>
        <w:t>工作重点</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一）建构筑物</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1.粉尘作业场所的厂房，必须满足《建筑设计防火规范》(GB50016-2014)和《粉尘防爆安全规程》(GB15577-2007)的要求。厂房宜采用单层设计，屋顶采用轻型结构。如厂房为多层设计，则应为框架结构，并保证四周墙体设有足够面积泄爆口，保证楼层之间隔板的强度能承受爆炸的冲击，保证每层以上楼层具有独立安全出口。</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2.粉尘作业建筑物与学校、医院、商业等重要公共建筑之间的防火间距不小于50m,与民用建筑之同的防火间距不小于25m。</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3.粉尘作业区域设置在联合厂房内，应布置在联合厂房的外侧；且用耐火极限不低于3.00h的实体结构隔墙，并与其它加工方式的作业区隔离。</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4.粉尘作业区域内不得设置办公室、休息室、会议室、仓库和危险化学品仓库。</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5.粉尘作业区域内地面应无积水、污垢、油污。</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6.粉尘作业场所的厂房（建构筑物）必须按《建筑物防雷设计规范》(GB50057-2010)规定设置防雷系统，并可靠接地。</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二）除尘系统</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1.除尘系统选用干式除尘器进行除尘时，采用袋式外滤除尘和（或）旋风除尘工艺，应规范采用泄爆、隔爆、惰化、抑爆等任一种控爆措施；选用湿式除尘器进行除尘时，采用水洗或水幕除尘工艺。不得采用电除尘器，不得采用正压吹送粉尘至干式巷道式（砖槽式）构筑物作为除尘风道。不得采用以沉降室为主的重力沉降除尘方式。</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2.除尘器箱体需采用钢质金属材料制造，若采用其他材料则选用阻燃材料且采取防静电措施，不得选用铝质金属材料。</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除尘系统必须按工艺分片（分区）相对独立设置，所有产尘点均应装设吸尘罩，各除尘系统管网间禁止互通互连。</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3.铝镁等金属粉尘及木质粉尘的于式除尘系统应规范设置锁气卸灰装置。</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4.除尘系统的风管及除尘器不得有火花进入，对存在火花经由吸尘罩或吸尘柜吸入风管危险，应采用阻隔火花装置进入风管及除尘器的措施。</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5.除尘系统应先于机械加工设备的启动，机械加工设备停机时除尘系统应至少延时l0min停机。</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6.除尘系统应设置保护联锁装置，当监洌装置报警发出声光报警信号时，以及隔爆、抑爆装置启动时，保护联锁装置应同时启动控制保护。</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7.湿式除尘设计用水量、水压应能满足去除进入除尘器粉尘的要求。应设置水量、水压的连续监测报警装置，当水量、水压低于设定值时应发出声光报警信号。</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8.湿式除尘循环用水储水池（箱）、水质过滤池（箱）及水质过滤装置不得密闭，应有通风气流。</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9.湿式除尘循环用水应进行粉尘、油污及杂质过滤，除尘器及循环用水管遗内应无积尘。</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10.除尘系统的风机叶片应采用导电、运行时不产生火花的材料制造。</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三）防火防爆</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1.粉尘作业场所应严禁各类明火和火花产生，粉尘爆炸危险场所的20区、21区、22区防爆电气设备的选型要符合规范要求(GB12476.2可燃性粉尘环境用电气设备 第2部分：选型和安装）。</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2.粉尘作业场所的所有金属设备、装置外壳、金属管道、支架、构件、部件等，应采取防静电接地。所有金属管道连接处（如法兰）应进行跨接。</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3.在粉碎、研磨、造粒等易于产生机械点火源的工艺设备前，应按规范设置去除铁、石等异物的装置。</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4.粉尘作业场所禁止违规使用易发生碰撞火花的铁质作业工具。</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5.木制品加工企业，与砂光机连接的风管应规范设置火花探测报警装置。</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6.电气线路、电气设备、控制装置、监测报警装置应无积尘。</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7.粉尘作业区域内应设置消防设施及足量灭火器材。</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四）粉尘清理</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1.企业应建立每班、每周、每月清扫粉尘制度，并按要求规范清理。（班、周、月内容）</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(1)至少每班清理的部位：</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——作业工位及使用的工具；</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——吸尘罩或吸尘柜；</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——干式除尘器卸灰收集粉尘的容器（桶）；</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——湿式除尘器及水湿或水浸加工设备的水质过滤池（箱）、水质过滤装置及滤网；</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——粉尘压实收集装置。</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(2)至少每周清理的部位：</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——干式除尘器的滤袋、灰斗、锁气卸灰装置、输灰装置、粉尘收集仓或简仓；</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——除尘系统电气线路、电气设备、监测报警装置和控制装置；</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——袋式除尘器的灰斗；</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——湿式除尘器及水湿或水浸加工设备的循环用水储水池（箱）；</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——作业区的机械加工设备。</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(3)至少每月清理的部位：</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——除尘系统的主风管、支风管、风机和防爆装置；</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——干式除尘器的箱体内部，清灰装置；</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——湿式除尘器箱体内部、滤网、滤球、喷水嘴和供水装置；</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——作业区电气线路、配电柜（箱）、电气开关、电气插座、电机和照明灯；</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——作业区建筑物墙面、门窗、地面及沟槽。</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2.发现除尘系统管道和除尘器箱体内有粉尘沉积时，必须查明原因，及时规范清理。</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3.清理时应采用负压吸尘方式。如必须采用喷吹方式，清灰气源应采用氮气、二氧化碳或其他惰性气体。</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五）规章制度</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1.企业应建立通风除尘系统使用维护、粉尘清理作业、打磨抛光作业、检维修作业、动火作业等安全操作规程，并在粉尘作业场所张贴于显著位置。</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六）安全教育</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1.粉尘作业场所的企业主要负责人和安全生产管理人员必须具备相应的粉尘防爆安全生产知识和管理能力。</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2.必须对所有员工进行安全生产和粉尘防爆教育，普及粉尘防爆知识和安全法规，使员工了解本企业粉尘爆炸危险场所的危险程度和防爆措施；对粉尘岗位的员工应进行专门的安全技术和业务培训，并经考试合格，方准上岗。</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rPr>
        <w:t>3.粉尘作业现场人员必须按规定佩戴使用防尘防静电等劳保用品上岗，粉尘爆炸危险作业场所员工禁止穿化纤类易产生静电的工装。</w:t>
      </w:r>
    </w:p>
    <w:p>
      <w:pPr>
        <w:autoSpaceDE w:val="0"/>
        <w:autoSpaceDN w:val="0"/>
        <w:adjustRightInd w:val="0"/>
        <w:spacing w:line="360" w:lineRule="auto"/>
        <w:contextualSpacing/>
        <w:rPr>
          <w:rFonts w:hint="eastAsia" w:ascii="宋体" w:hAnsi="宋体" w:cs="宋体"/>
          <w:b/>
          <w:szCs w:val="21"/>
        </w:rPr>
      </w:pPr>
      <w:r>
        <w:rPr>
          <w:rFonts w:hint="eastAsia" w:ascii="宋体" w:hAnsi="宋体" w:cs="宋体"/>
          <w:b/>
          <w:lang w:val="en-US" w:eastAsia="zh-CN"/>
        </w:rPr>
        <w:t>（四）</w:t>
      </w:r>
      <w:r>
        <w:rPr>
          <w:rFonts w:hint="eastAsia" w:ascii="宋体" w:hAnsi="宋体" w:cs="宋体"/>
          <w:b/>
          <w:szCs w:val="21"/>
        </w:rPr>
        <w:t>服务人员配备要求：</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lang w:val="en-US" w:eastAsia="zh-CN"/>
        </w:rPr>
        <w:t>1.</w:t>
      </w:r>
      <w:r>
        <w:rPr>
          <w:rFonts w:hint="eastAsia" w:ascii="宋体" w:hAnsi="宋体" w:eastAsia="宋体" w:cs="宋体"/>
          <w:bCs/>
          <w:szCs w:val="21"/>
          <w:lang w:eastAsia="zh-CN"/>
        </w:rPr>
        <w:t>成交人</w:t>
      </w:r>
      <w:r>
        <w:rPr>
          <w:rFonts w:hint="eastAsia" w:ascii="宋体" w:hAnsi="宋体" w:eastAsia="宋体" w:cs="宋体"/>
          <w:bCs/>
          <w:szCs w:val="21"/>
        </w:rPr>
        <w:t>应为本项目配备专业的服务团队，该团队必须专门服务于本项目；否则一经发现，</w:t>
      </w:r>
      <w:r>
        <w:rPr>
          <w:rFonts w:hint="eastAsia" w:ascii="宋体" w:hAnsi="宋体" w:eastAsia="宋体" w:cs="宋体"/>
          <w:bCs/>
          <w:szCs w:val="21"/>
          <w:lang w:eastAsia="zh-CN"/>
        </w:rPr>
        <w:t>采购人</w:t>
      </w:r>
      <w:r>
        <w:rPr>
          <w:rFonts w:hint="eastAsia" w:ascii="宋体" w:hAnsi="宋体" w:eastAsia="宋体" w:cs="宋体"/>
          <w:bCs/>
          <w:szCs w:val="21"/>
        </w:rPr>
        <w:t>有权单方面解除合同，由此造成的一切损失均由</w:t>
      </w:r>
      <w:r>
        <w:rPr>
          <w:rFonts w:hint="eastAsia" w:ascii="宋体" w:hAnsi="宋体" w:eastAsia="宋体" w:cs="宋体"/>
          <w:bCs/>
          <w:szCs w:val="21"/>
          <w:lang w:eastAsia="zh-CN"/>
        </w:rPr>
        <w:t>成交人</w:t>
      </w:r>
      <w:r>
        <w:rPr>
          <w:rFonts w:hint="eastAsia" w:ascii="宋体" w:hAnsi="宋体" w:eastAsia="宋体" w:cs="宋体"/>
          <w:bCs/>
          <w:szCs w:val="21"/>
        </w:rPr>
        <w:t>承担。服务团队应具备良好的专业能力，有严格的安全保密制度，有效的操作管控能力。</w:t>
      </w:r>
    </w:p>
    <w:p>
      <w:pPr>
        <w:autoSpaceDE w:val="0"/>
        <w:autoSpaceDN w:val="0"/>
        <w:adjustRightInd w:val="0"/>
        <w:spacing w:line="360" w:lineRule="auto"/>
        <w:ind w:firstLine="420"/>
        <w:contextualSpacing/>
        <w:rPr>
          <w:rFonts w:hint="eastAsia" w:ascii="宋体" w:hAnsi="宋体" w:eastAsia="宋体" w:cs="宋体"/>
          <w:bCs/>
          <w:szCs w:val="21"/>
        </w:rPr>
      </w:pPr>
      <w:r>
        <w:rPr>
          <w:rFonts w:hint="eastAsia" w:ascii="宋体" w:hAnsi="宋体" w:eastAsia="宋体" w:cs="宋体"/>
          <w:bCs/>
          <w:szCs w:val="21"/>
          <w:lang w:val="en-US" w:eastAsia="zh-CN"/>
        </w:rPr>
        <w:t>2.</w:t>
      </w:r>
      <w:r>
        <w:rPr>
          <w:rFonts w:hint="eastAsia" w:ascii="宋体" w:hAnsi="宋体" w:eastAsia="宋体" w:cs="宋体"/>
          <w:bCs/>
          <w:szCs w:val="21"/>
        </w:rPr>
        <w:t>服务团队中需固定项目负责人1名。项目负责人在本项目</w:t>
      </w:r>
      <w:r>
        <w:rPr>
          <w:rFonts w:hint="eastAsia" w:ascii="宋体" w:hAnsi="宋体" w:eastAsia="宋体" w:cs="宋体"/>
          <w:bCs/>
          <w:szCs w:val="21"/>
          <w:lang w:eastAsia="zh-CN"/>
        </w:rPr>
        <w:t>实施</w:t>
      </w:r>
      <w:r>
        <w:rPr>
          <w:rFonts w:hint="eastAsia" w:ascii="宋体" w:hAnsi="宋体" w:eastAsia="宋体" w:cs="宋体"/>
          <w:bCs/>
          <w:szCs w:val="21"/>
        </w:rPr>
        <w:t>过程中起到总体协调、控制和决策的作用。服务团队在服务期间应保持稳定，未经</w:t>
      </w:r>
      <w:r>
        <w:rPr>
          <w:rFonts w:hint="eastAsia" w:ascii="宋体" w:hAnsi="宋体" w:eastAsia="宋体" w:cs="宋体"/>
          <w:bCs/>
          <w:szCs w:val="21"/>
          <w:lang w:eastAsia="zh-CN"/>
        </w:rPr>
        <w:t>采购人</w:t>
      </w:r>
      <w:r>
        <w:rPr>
          <w:rFonts w:hint="eastAsia" w:ascii="宋体" w:hAnsi="宋体" w:eastAsia="宋体" w:cs="宋体"/>
          <w:bCs/>
          <w:szCs w:val="21"/>
        </w:rPr>
        <w:t>允许不可擅自更换。</w:t>
      </w:r>
    </w:p>
    <w:p>
      <w:pPr>
        <w:autoSpaceDE w:val="0"/>
        <w:autoSpaceDN w:val="0"/>
        <w:adjustRightInd w:val="0"/>
        <w:spacing w:line="360" w:lineRule="auto"/>
        <w:ind w:firstLine="420"/>
        <w:contextualSpacing/>
        <w:rPr>
          <w:rFonts w:hint="eastAsia"/>
          <w:color w:val="000000" w:themeColor="text1"/>
          <w:highlight w:val="none"/>
          <w14:textFill>
            <w14:solidFill>
              <w14:schemeClr w14:val="tx1"/>
            </w14:solidFill>
          </w14:textFill>
        </w:rPr>
      </w:pPr>
      <w:r>
        <w:rPr>
          <w:rFonts w:hint="eastAsia" w:ascii="宋体" w:hAnsi="宋体" w:eastAsia="宋体" w:cs="宋体"/>
          <w:bCs/>
          <w:szCs w:val="21"/>
          <w:lang w:val="en-US" w:eastAsia="zh-CN"/>
        </w:rPr>
        <w:t>3.成交人</w:t>
      </w:r>
      <w:r>
        <w:rPr>
          <w:rFonts w:hint="default" w:ascii="宋体" w:hAnsi="宋体" w:eastAsia="宋体" w:cs="宋体"/>
          <w:bCs/>
          <w:szCs w:val="21"/>
          <w:lang w:val="en-US" w:eastAsia="zh-CN"/>
        </w:rPr>
        <w:t>收到</w:t>
      </w:r>
      <w:r>
        <w:rPr>
          <w:rFonts w:hint="eastAsia" w:ascii="宋体" w:hAnsi="宋体" w:eastAsia="宋体" w:cs="宋体"/>
          <w:bCs/>
          <w:szCs w:val="21"/>
          <w:lang w:val="en-US" w:eastAsia="zh-CN"/>
        </w:rPr>
        <w:t>采购人</w:t>
      </w:r>
      <w:r>
        <w:rPr>
          <w:rFonts w:hint="default" w:ascii="宋体" w:hAnsi="宋体" w:eastAsia="宋体" w:cs="宋体"/>
          <w:bCs/>
          <w:szCs w:val="21"/>
          <w:lang w:val="en-US" w:eastAsia="zh-CN"/>
        </w:rPr>
        <w:t>故障维修通知后须在30分钟内进行响应，需要在现场解决问题的，2小时内到达服务现场</w:t>
      </w:r>
      <w:r>
        <w:rPr>
          <w:rFonts w:hint="eastAsia" w:ascii="宋体" w:hAnsi="宋体" w:eastAsia="宋体" w:cs="宋体"/>
          <w:bCs/>
          <w:szCs w:val="21"/>
          <w:lang w:val="en-US" w:eastAsia="zh-CN"/>
        </w:rPr>
        <w:t>并持续提供服务至采购人满意为止</w:t>
      </w:r>
      <w:r>
        <w:rPr>
          <w:rFonts w:hint="default" w:ascii="宋体" w:hAnsi="宋体" w:eastAsia="宋体" w:cs="宋体"/>
          <w:bCs/>
          <w:szCs w:val="21"/>
          <w:lang w:val="en-US"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汉鼎简细圆">
    <w:altName w:val="宋体"/>
    <w:panose1 w:val="00000000000000000000"/>
    <w:charset w:val="86"/>
    <w:family w:val="modern"/>
    <w:pitch w:val="default"/>
    <w:sig w:usb0="00000000" w:usb1="00000000" w:usb2="00000010" w:usb3="00000000" w:csb0="00040000" w:csb1="00000000"/>
  </w:font>
  <w:font w:name="ヒラギノ角ゴ Pro W3">
    <w:altName w:val="Courier New"/>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rPr>
        <w:lang w:val="zh-CN" w:eastAsia="zh-CN"/>
      </w:rPr>
      <w:t>23</w:t>
    </w:r>
    <w:r>
      <w:fldChar w:fldCharType="end"/>
    </w:r>
  </w:p>
  <w:p>
    <w:pPr>
      <w:pStyle w:val="3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pStyle w:val="22"/>
      <w:lvlText w:val="%1."/>
      <w:lvlJc w:val="left"/>
      <w:pPr>
        <w:tabs>
          <w:tab w:val="left" w:pos="1200"/>
        </w:tabs>
        <w:ind w:left="1200" w:hanging="360"/>
      </w:pPr>
    </w:lvl>
  </w:abstractNum>
  <w:abstractNum w:abstractNumId="1">
    <w:nsid w:val="00000006"/>
    <w:multiLevelType w:val="multilevel"/>
    <w:tmpl w:val="00000006"/>
    <w:lvl w:ilvl="0" w:tentative="0">
      <w:start w:val="1"/>
      <w:numFmt w:val="decimal"/>
      <w:pStyle w:val="1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5"/>
      <w:suff w:val="nothing"/>
      <w:lvlText w:val="%1.%2　"/>
      <w:lvlJc w:val="left"/>
      <w:pPr>
        <w:ind w:left="824" w:firstLine="0"/>
      </w:pPr>
      <w:rPr>
        <w:rFonts w:hint="eastAsia" w:ascii="黑体" w:hAnsi="Times New Roman" w:eastAsia="黑体" w:cs="Times New Roman"/>
        <w:b w:val="0"/>
        <w:bCs w:val="0"/>
        <w:i w:val="0"/>
        <w:iCs w:val="0"/>
        <w:caps w:val="0"/>
        <w:outline w:val="0"/>
        <w:shadow w:val="0"/>
        <w:emboss w:val="0"/>
        <w:imprint w:val="0"/>
        <w:vanish w:val="0"/>
        <w:spacing w:val="0"/>
        <w:kern w:val="0"/>
        <w:position w:val="0"/>
        <w:sz w:val="21"/>
        <w:szCs w:val="21"/>
        <w:u w:val="none"/>
        <w:vertAlign w:val="baseline"/>
      </w:rPr>
    </w:lvl>
    <w:lvl w:ilvl="2" w:tentative="0">
      <w:start w:val="1"/>
      <w:numFmt w:val="decimal"/>
      <w:pStyle w:val="124"/>
      <w:suff w:val="nothing"/>
      <w:lvlText w:val="%1.%2.%3　"/>
      <w:lvlJc w:val="left"/>
      <w:pPr>
        <w:ind w:left="123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CB"/>
    <w:rsid w:val="00050A0D"/>
    <w:rsid w:val="0017208C"/>
    <w:rsid w:val="00425CCB"/>
    <w:rsid w:val="00A50791"/>
    <w:rsid w:val="00A62FE8"/>
    <w:rsid w:val="00A90123"/>
    <w:rsid w:val="039F1405"/>
    <w:rsid w:val="061C5CD5"/>
    <w:rsid w:val="1A255C2E"/>
    <w:rsid w:val="38B074B3"/>
    <w:rsid w:val="510C3D2F"/>
    <w:rsid w:val="570525D5"/>
    <w:rsid w:val="623D7F71"/>
    <w:rsid w:val="69D42D7E"/>
    <w:rsid w:val="75DD2D2A"/>
    <w:rsid w:val="7CF25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5"/>
    <w:qFormat/>
    <w:uiPriority w:val="0"/>
    <w:pPr>
      <w:keepNext/>
      <w:keepLines/>
      <w:spacing w:before="340" w:after="330" w:line="576" w:lineRule="auto"/>
      <w:jc w:val="center"/>
      <w:outlineLvl w:val="0"/>
    </w:pPr>
    <w:rPr>
      <w:b/>
      <w:bCs/>
      <w:kern w:val="44"/>
      <w:sz w:val="30"/>
      <w:szCs w:val="44"/>
      <w:lang w:val="zh-CN" w:eastAsia="zh-CN"/>
    </w:rPr>
  </w:style>
  <w:style w:type="paragraph" w:styleId="6">
    <w:name w:val="heading 2"/>
    <w:basedOn w:val="1"/>
    <w:next w:val="1"/>
    <w:link w:val="56"/>
    <w:qFormat/>
    <w:uiPriority w:val="0"/>
    <w:pPr>
      <w:keepNext/>
      <w:keepLines/>
      <w:spacing w:before="260" w:after="260" w:line="413" w:lineRule="auto"/>
      <w:outlineLvl w:val="1"/>
    </w:pPr>
    <w:rPr>
      <w:rFonts w:ascii="Arial" w:hAnsi="Arial" w:eastAsia="黑体"/>
      <w:b/>
      <w:bCs/>
      <w:sz w:val="32"/>
      <w:szCs w:val="32"/>
      <w:lang w:val="zh-CN" w:eastAsia="zh-CN"/>
    </w:rPr>
  </w:style>
  <w:style w:type="paragraph" w:styleId="7">
    <w:name w:val="heading 3"/>
    <w:basedOn w:val="1"/>
    <w:next w:val="1"/>
    <w:link w:val="57"/>
    <w:qFormat/>
    <w:uiPriority w:val="0"/>
    <w:pPr>
      <w:keepNext/>
      <w:keepLines/>
      <w:spacing w:before="260" w:after="260" w:line="416" w:lineRule="auto"/>
      <w:jc w:val="center"/>
      <w:outlineLvl w:val="2"/>
    </w:pPr>
    <w:rPr>
      <w:rFonts w:ascii="Calibri" w:hAnsi="Calibri"/>
      <w:b/>
      <w:bCs/>
      <w:sz w:val="28"/>
      <w:szCs w:val="32"/>
      <w:lang w:val="zh-CN" w:eastAsia="zh-CN"/>
    </w:rPr>
  </w:style>
  <w:style w:type="paragraph" w:styleId="8">
    <w:name w:val="heading 4"/>
    <w:basedOn w:val="1"/>
    <w:next w:val="1"/>
    <w:link w:val="58"/>
    <w:qFormat/>
    <w:uiPriority w:val="0"/>
    <w:pPr>
      <w:keepNext/>
      <w:keepLines/>
      <w:spacing w:before="280" w:after="290" w:line="372" w:lineRule="auto"/>
      <w:outlineLvl w:val="3"/>
    </w:pPr>
    <w:rPr>
      <w:rFonts w:ascii="Arial" w:hAnsi="Arial" w:eastAsia="黑体"/>
      <w:b/>
      <w:bCs/>
      <w:sz w:val="28"/>
      <w:szCs w:val="28"/>
      <w:lang w:val="zh-CN" w:eastAsia="zh-CN"/>
    </w:rPr>
  </w:style>
  <w:style w:type="paragraph" w:styleId="9">
    <w:name w:val="heading 5"/>
    <w:basedOn w:val="1"/>
    <w:next w:val="1"/>
    <w:link w:val="59"/>
    <w:qFormat/>
    <w:uiPriority w:val="0"/>
    <w:pPr>
      <w:keepNext/>
      <w:keepLines/>
      <w:tabs>
        <w:tab w:val="left" w:pos="1800"/>
      </w:tabs>
      <w:spacing w:before="280" w:after="290" w:line="376" w:lineRule="auto"/>
      <w:ind w:left="1800" w:hanging="1800"/>
      <w:outlineLvl w:val="4"/>
    </w:pPr>
    <w:rPr>
      <w:b/>
      <w:bCs/>
      <w:sz w:val="28"/>
      <w:szCs w:val="28"/>
      <w:lang w:val="zh-CN" w:eastAsia="zh-CN"/>
    </w:rPr>
  </w:style>
  <w:style w:type="paragraph" w:styleId="10">
    <w:name w:val="heading 6"/>
    <w:basedOn w:val="1"/>
    <w:next w:val="1"/>
    <w:link w:val="60"/>
    <w:qFormat/>
    <w:uiPriority w:val="0"/>
    <w:pPr>
      <w:keepNext/>
      <w:keepLines/>
      <w:adjustRightInd w:val="0"/>
      <w:spacing w:before="240" w:after="64" w:line="320" w:lineRule="auto"/>
      <w:textAlignment w:val="baseline"/>
      <w:outlineLvl w:val="5"/>
    </w:pPr>
    <w:rPr>
      <w:rFonts w:ascii="Arial" w:hAnsi="Arial" w:eastAsia="黑体"/>
      <w:b/>
      <w:szCs w:val="20"/>
      <w:lang w:val="zh-CN" w:eastAsia="zh-CN"/>
    </w:rPr>
  </w:style>
  <w:style w:type="paragraph" w:styleId="11">
    <w:name w:val="heading 7"/>
    <w:basedOn w:val="1"/>
    <w:next w:val="1"/>
    <w:link w:val="61"/>
    <w:qFormat/>
    <w:uiPriority w:val="0"/>
    <w:pPr>
      <w:keepNext/>
      <w:keepLines/>
      <w:adjustRightInd w:val="0"/>
      <w:spacing w:before="240" w:after="64" w:line="320" w:lineRule="auto"/>
      <w:textAlignment w:val="baseline"/>
      <w:outlineLvl w:val="6"/>
    </w:pPr>
    <w:rPr>
      <w:b/>
      <w:szCs w:val="20"/>
      <w:lang w:val="zh-CN" w:eastAsia="zh-CN"/>
    </w:rPr>
  </w:style>
  <w:style w:type="paragraph" w:styleId="12">
    <w:name w:val="heading 8"/>
    <w:basedOn w:val="1"/>
    <w:next w:val="1"/>
    <w:link w:val="62"/>
    <w:qFormat/>
    <w:uiPriority w:val="0"/>
    <w:pPr>
      <w:keepNext/>
      <w:keepLines/>
      <w:adjustRightInd w:val="0"/>
      <w:spacing w:before="240" w:after="64" w:line="320" w:lineRule="auto"/>
      <w:textAlignment w:val="baseline"/>
      <w:outlineLvl w:val="7"/>
    </w:pPr>
    <w:rPr>
      <w:rFonts w:ascii="Arial" w:hAnsi="Arial" w:eastAsia="黑体"/>
      <w:szCs w:val="20"/>
      <w:lang w:val="zh-CN" w:eastAsia="zh-CN"/>
    </w:rPr>
  </w:style>
  <w:style w:type="paragraph" w:styleId="13">
    <w:name w:val="heading 9"/>
    <w:basedOn w:val="1"/>
    <w:next w:val="1"/>
    <w:link w:val="63"/>
    <w:qFormat/>
    <w:uiPriority w:val="0"/>
    <w:pPr>
      <w:keepNext/>
      <w:keepLines/>
      <w:adjustRightInd w:val="0"/>
      <w:spacing w:before="240" w:after="64" w:line="320" w:lineRule="auto"/>
      <w:textAlignment w:val="baseline"/>
      <w:outlineLvl w:val="8"/>
    </w:pPr>
    <w:rPr>
      <w:rFonts w:ascii="Arial" w:hAnsi="Arial" w:eastAsia="黑体"/>
      <w:szCs w:val="20"/>
      <w:lang w:val="zh-CN" w:eastAsia="zh-CN"/>
    </w:rPr>
  </w:style>
  <w:style w:type="character" w:default="1" w:styleId="47">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pPr>
  </w:style>
  <w:style w:type="paragraph" w:styleId="3">
    <w:name w:val="Body Text"/>
    <w:basedOn w:val="1"/>
    <w:next w:val="4"/>
    <w:link w:val="78"/>
    <w:qFormat/>
    <w:uiPriority w:val="0"/>
    <w:pPr>
      <w:spacing w:after="120"/>
    </w:pPr>
    <w:rPr>
      <w:sz w:val="28"/>
    </w:rPr>
  </w:style>
  <w:style w:type="paragraph" w:customStyle="1" w:styleId="4">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4">
    <w:name w:val="toc 7"/>
    <w:basedOn w:val="1"/>
    <w:next w:val="1"/>
    <w:qFormat/>
    <w:uiPriority w:val="0"/>
    <w:pPr>
      <w:ind w:left="1260"/>
      <w:jc w:val="left"/>
    </w:pPr>
    <w:rPr>
      <w:rFonts w:ascii="Calibri" w:hAnsi="Calibri" w:cs="Calibri"/>
      <w:sz w:val="18"/>
      <w:szCs w:val="18"/>
    </w:rPr>
  </w:style>
  <w:style w:type="paragraph" w:styleId="15">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6">
    <w:name w:val="Normal Indent"/>
    <w:basedOn w:val="1"/>
    <w:qFormat/>
    <w:uiPriority w:val="0"/>
    <w:pPr>
      <w:ind w:firstLine="420"/>
    </w:pPr>
    <w:rPr>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118"/>
    <w:qFormat/>
    <w:uiPriority w:val="0"/>
    <w:pPr>
      <w:shd w:val="clear" w:color="auto" w:fill="000080"/>
    </w:pPr>
  </w:style>
  <w:style w:type="paragraph" w:styleId="19">
    <w:name w:val="annotation text"/>
    <w:basedOn w:val="1"/>
    <w:link w:val="86"/>
    <w:qFormat/>
    <w:uiPriority w:val="0"/>
    <w:pPr>
      <w:jc w:val="left"/>
    </w:pPr>
    <w:rPr>
      <w:szCs w:val="22"/>
    </w:rPr>
  </w:style>
  <w:style w:type="paragraph" w:styleId="20">
    <w:name w:val="Body Text 3"/>
    <w:basedOn w:val="1"/>
    <w:link w:val="106"/>
    <w:qFormat/>
    <w:uiPriority w:val="0"/>
    <w:pPr>
      <w:snapToGrid w:val="0"/>
      <w:spacing w:before="50" w:after="50"/>
    </w:pPr>
    <w:rPr>
      <w:rFonts w:hAnsi="宋体" w:eastAsia="仿宋_GB2312"/>
      <w:b/>
      <w:bCs/>
      <w:sz w:val="24"/>
      <w:szCs w:val="22"/>
    </w:rPr>
  </w:style>
  <w:style w:type="paragraph" w:styleId="21">
    <w:name w:val="Body Text Indent"/>
    <w:basedOn w:val="1"/>
    <w:link w:val="88"/>
    <w:qFormat/>
    <w:uiPriority w:val="0"/>
    <w:pPr>
      <w:spacing w:line="200" w:lineRule="exact"/>
      <w:ind w:firstLine="301"/>
    </w:pPr>
    <w:rPr>
      <w:rFonts w:ascii="宋体" w:hAnsi="Courier New"/>
      <w:spacing w:val="-4"/>
      <w:sz w:val="18"/>
      <w:szCs w:val="22"/>
    </w:rPr>
  </w:style>
  <w:style w:type="paragraph" w:styleId="22">
    <w:name w:val="List Number 3"/>
    <w:basedOn w:val="1"/>
    <w:qFormat/>
    <w:uiPriority w:val="0"/>
    <w:pPr>
      <w:numPr>
        <w:ilvl w:val="0"/>
        <w:numId w:val="1"/>
      </w:numPr>
    </w:pPr>
  </w:style>
  <w:style w:type="paragraph" w:styleId="23">
    <w:name w:val="List 2"/>
    <w:basedOn w:val="1"/>
    <w:qFormat/>
    <w:uiPriority w:val="0"/>
    <w:pPr>
      <w:ind w:left="100" w:leftChars="200" w:hanging="200" w:hangingChars="200"/>
    </w:pPr>
    <w:rPr>
      <w:sz w:val="28"/>
    </w:rPr>
  </w:style>
  <w:style w:type="paragraph" w:styleId="24">
    <w:name w:val="toc 5"/>
    <w:basedOn w:val="1"/>
    <w:next w:val="1"/>
    <w:qFormat/>
    <w:uiPriority w:val="0"/>
    <w:pPr>
      <w:ind w:left="840"/>
      <w:jc w:val="left"/>
    </w:pPr>
    <w:rPr>
      <w:rFonts w:ascii="Calibri" w:hAnsi="Calibri" w:cs="Calibri"/>
      <w:sz w:val="18"/>
      <w:szCs w:val="18"/>
    </w:rPr>
  </w:style>
  <w:style w:type="paragraph" w:styleId="25">
    <w:name w:val="toc 3"/>
    <w:basedOn w:val="1"/>
    <w:next w:val="1"/>
    <w:qFormat/>
    <w:uiPriority w:val="0"/>
    <w:pPr>
      <w:ind w:left="840" w:leftChars="400"/>
    </w:pPr>
  </w:style>
  <w:style w:type="paragraph" w:styleId="26">
    <w:name w:val="Plain Text"/>
    <w:basedOn w:val="1"/>
    <w:link w:val="71"/>
    <w:qFormat/>
    <w:uiPriority w:val="0"/>
    <w:pPr>
      <w:spacing w:before="156" w:beforeLines="50" w:after="156" w:afterLines="50" w:line="400" w:lineRule="exact"/>
    </w:pPr>
    <w:rPr>
      <w:rFonts w:ascii="宋体" w:hAnsi="Courier New"/>
      <w:sz w:val="24"/>
    </w:rPr>
  </w:style>
  <w:style w:type="paragraph" w:styleId="27">
    <w:name w:val="toc 8"/>
    <w:basedOn w:val="1"/>
    <w:next w:val="1"/>
    <w:qFormat/>
    <w:uiPriority w:val="0"/>
    <w:pPr>
      <w:ind w:left="1470"/>
      <w:jc w:val="left"/>
    </w:pPr>
    <w:rPr>
      <w:rFonts w:ascii="Calibri" w:hAnsi="Calibri" w:cs="Calibri"/>
      <w:sz w:val="18"/>
      <w:szCs w:val="18"/>
    </w:rPr>
  </w:style>
  <w:style w:type="paragraph" w:styleId="28">
    <w:name w:val="Date"/>
    <w:basedOn w:val="1"/>
    <w:next w:val="1"/>
    <w:link w:val="102"/>
    <w:qFormat/>
    <w:uiPriority w:val="0"/>
    <w:pPr>
      <w:ind w:leftChars="2500"/>
    </w:pPr>
    <w:rPr>
      <w:rFonts w:eastAsia="楷体_GB2312"/>
      <w:sz w:val="32"/>
      <w:szCs w:val="22"/>
    </w:rPr>
  </w:style>
  <w:style w:type="paragraph" w:styleId="29">
    <w:name w:val="Body Text Indent 2"/>
    <w:basedOn w:val="1"/>
    <w:link w:val="92"/>
    <w:qFormat/>
    <w:uiPriority w:val="0"/>
    <w:pPr>
      <w:snapToGrid w:val="0"/>
      <w:ind w:firstLine="542" w:firstLineChars="225"/>
    </w:pPr>
    <w:rPr>
      <w:rFonts w:ascii="仿宋_GB2312" w:hAnsi="宋体" w:cs="Arial"/>
      <w:b/>
      <w:bCs/>
      <w:color w:val="000000"/>
      <w:sz w:val="24"/>
    </w:rPr>
  </w:style>
  <w:style w:type="paragraph" w:styleId="30">
    <w:name w:val="endnote text"/>
    <w:basedOn w:val="1"/>
    <w:link w:val="116"/>
    <w:uiPriority w:val="0"/>
    <w:pPr>
      <w:snapToGrid w:val="0"/>
      <w:jc w:val="left"/>
    </w:pPr>
  </w:style>
  <w:style w:type="paragraph" w:styleId="31">
    <w:name w:val="Balloon Text"/>
    <w:basedOn w:val="1"/>
    <w:link w:val="73"/>
    <w:qFormat/>
    <w:uiPriority w:val="0"/>
    <w:rPr>
      <w:sz w:val="18"/>
      <w:szCs w:val="18"/>
    </w:rPr>
  </w:style>
  <w:style w:type="paragraph" w:styleId="32">
    <w:name w:val="footer"/>
    <w:basedOn w:val="1"/>
    <w:link w:val="54"/>
    <w:unhideWhenUsed/>
    <w:qFormat/>
    <w:uiPriority w:val="99"/>
    <w:pPr>
      <w:tabs>
        <w:tab w:val="center" w:pos="4153"/>
        <w:tab w:val="right" w:pos="8306"/>
      </w:tabs>
      <w:snapToGrid w:val="0"/>
      <w:jc w:val="left"/>
    </w:pPr>
    <w:rPr>
      <w:sz w:val="18"/>
      <w:szCs w:val="18"/>
    </w:rPr>
  </w:style>
  <w:style w:type="paragraph" w:styleId="33">
    <w:name w:val="header"/>
    <w:basedOn w:val="1"/>
    <w:link w:val="53"/>
    <w:unhideWhenUsed/>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0"/>
    <w:pPr>
      <w:spacing w:before="600" w:after="600"/>
    </w:pPr>
    <w:rPr>
      <w:b/>
      <w:sz w:val="32"/>
    </w:rPr>
  </w:style>
  <w:style w:type="paragraph" w:styleId="35">
    <w:name w:val="toc 4"/>
    <w:basedOn w:val="1"/>
    <w:next w:val="1"/>
    <w:uiPriority w:val="0"/>
    <w:pPr>
      <w:ind w:left="630"/>
      <w:jc w:val="left"/>
    </w:pPr>
    <w:rPr>
      <w:rFonts w:ascii="Calibri" w:hAnsi="Calibri" w:cs="Calibri"/>
      <w:sz w:val="18"/>
      <w:szCs w:val="18"/>
    </w:rPr>
  </w:style>
  <w:style w:type="paragraph" w:styleId="36">
    <w:name w:val="Subtitle"/>
    <w:basedOn w:val="1"/>
    <w:next w:val="1"/>
    <w:link w:val="68"/>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uiPriority w:val="0"/>
    <w:pPr>
      <w:ind w:left="200" w:hanging="200" w:hangingChars="200"/>
    </w:pPr>
    <w:rPr>
      <w:sz w:val="28"/>
    </w:rPr>
  </w:style>
  <w:style w:type="paragraph" w:styleId="38">
    <w:name w:val="footnote text"/>
    <w:basedOn w:val="1"/>
    <w:link w:val="96"/>
    <w:qFormat/>
    <w:uiPriority w:val="0"/>
    <w:pPr>
      <w:snapToGrid w:val="0"/>
      <w:jc w:val="left"/>
    </w:pPr>
    <w:rPr>
      <w:sz w:val="18"/>
      <w:szCs w:val="18"/>
    </w:rPr>
  </w:style>
  <w:style w:type="paragraph" w:styleId="39">
    <w:name w:val="toc 6"/>
    <w:basedOn w:val="1"/>
    <w:next w:val="1"/>
    <w:uiPriority w:val="0"/>
    <w:pPr>
      <w:ind w:left="1050"/>
      <w:jc w:val="left"/>
    </w:pPr>
    <w:rPr>
      <w:rFonts w:ascii="Calibri" w:hAnsi="Calibri" w:cs="Calibri"/>
      <w:sz w:val="18"/>
      <w:szCs w:val="18"/>
    </w:rPr>
  </w:style>
  <w:style w:type="paragraph" w:styleId="40">
    <w:name w:val="Body Text Indent 3"/>
    <w:basedOn w:val="1"/>
    <w:link w:val="90"/>
    <w:qFormat/>
    <w:uiPriority w:val="0"/>
    <w:pPr>
      <w:snapToGrid w:val="0"/>
      <w:ind w:firstLine="480" w:firstLineChars="200"/>
      <w:jc w:val="left"/>
    </w:pPr>
    <w:rPr>
      <w:rFonts w:ascii="仿宋_GB2312" w:hAnsi="宋体" w:eastAsia="仿宋_GB2312"/>
      <w:color w:val="000000"/>
      <w:sz w:val="24"/>
    </w:rPr>
  </w:style>
  <w:style w:type="paragraph" w:styleId="41">
    <w:name w:val="toc 2"/>
    <w:basedOn w:val="1"/>
    <w:next w:val="1"/>
    <w:uiPriority w:val="0"/>
    <w:pPr>
      <w:ind w:left="420" w:leftChars="200"/>
    </w:pPr>
  </w:style>
  <w:style w:type="paragraph" w:styleId="42">
    <w:name w:val="toc 9"/>
    <w:basedOn w:val="1"/>
    <w:next w:val="1"/>
    <w:uiPriority w:val="0"/>
    <w:pPr>
      <w:ind w:left="1680"/>
      <w:jc w:val="left"/>
    </w:pPr>
    <w:rPr>
      <w:rFonts w:ascii="Calibri" w:hAnsi="Calibri" w:cs="Calibri"/>
      <w:sz w:val="18"/>
      <w:szCs w:val="18"/>
    </w:rPr>
  </w:style>
  <w:style w:type="paragraph" w:styleId="43">
    <w:name w:val="Body Text 2"/>
    <w:basedOn w:val="1"/>
    <w:link w:val="76"/>
    <w:qFormat/>
    <w:uiPriority w:val="0"/>
    <w:pPr>
      <w:widowControl/>
      <w:snapToGrid w:val="0"/>
      <w:spacing w:before="50" w:after="156" w:afterLines="50" w:line="400" w:lineRule="exact"/>
      <w:jc w:val="left"/>
    </w:pPr>
    <w:rPr>
      <w:rFonts w:ascii="宋体" w:hAnsi="宋体"/>
      <w:color w:val="000000"/>
      <w:sz w:val="24"/>
    </w:rPr>
  </w:style>
  <w:style w:type="paragraph" w:styleId="44">
    <w:name w:val="Normal (Web)"/>
    <w:basedOn w:val="1"/>
    <w:uiPriority w:val="0"/>
    <w:pPr>
      <w:widowControl/>
      <w:spacing w:before="100" w:beforeAutospacing="1" w:after="100" w:afterAutospacing="1"/>
      <w:jc w:val="left"/>
    </w:pPr>
    <w:rPr>
      <w:kern w:val="0"/>
      <w:sz w:val="24"/>
    </w:rPr>
  </w:style>
  <w:style w:type="paragraph" w:styleId="45">
    <w:name w:val="annotation subject"/>
    <w:basedOn w:val="19"/>
    <w:next w:val="19"/>
    <w:link w:val="94"/>
    <w:uiPriority w:val="0"/>
    <w:rPr>
      <w:b/>
      <w:bCs/>
      <w:szCs w:val="24"/>
    </w:rPr>
  </w:style>
  <w:style w:type="character" w:styleId="48">
    <w:name w:val="Strong"/>
    <w:qFormat/>
    <w:uiPriority w:val="0"/>
    <w:rPr>
      <w:rFonts w:ascii="Times New Roman" w:hAnsi="Times New Roman" w:eastAsia="宋体" w:cs="Times New Roman"/>
      <w:b/>
      <w:bCs/>
    </w:rPr>
  </w:style>
  <w:style w:type="character" w:styleId="49">
    <w:name w:val="page number"/>
    <w:uiPriority w:val="0"/>
    <w:rPr>
      <w:rFonts w:ascii="Times New Roman" w:hAnsi="Times New Roman" w:eastAsia="宋体" w:cs="Times New Roman"/>
    </w:rPr>
  </w:style>
  <w:style w:type="character" w:styleId="50">
    <w:name w:val="FollowedHyperlink"/>
    <w:basedOn w:val="47"/>
    <w:semiHidden/>
    <w:unhideWhenUsed/>
    <w:uiPriority w:val="99"/>
    <w:rPr>
      <w:color w:val="954F72" w:themeColor="followedHyperlink"/>
      <w:u w:val="single"/>
      <w14:textFill>
        <w14:solidFill>
          <w14:schemeClr w14:val="folHlink"/>
        </w14:solidFill>
      </w14:textFill>
    </w:rPr>
  </w:style>
  <w:style w:type="character" w:styleId="51">
    <w:name w:val="Hyperlink"/>
    <w:uiPriority w:val="99"/>
    <w:rPr>
      <w:rFonts w:ascii="Times New Roman" w:hAnsi="Times New Roman" w:eastAsia="宋体" w:cs="Times New Roman"/>
      <w:color w:val="004102"/>
      <w:u w:val="none"/>
    </w:rPr>
  </w:style>
  <w:style w:type="character" w:styleId="52">
    <w:name w:val="annotation reference"/>
    <w:uiPriority w:val="0"/>
    <w:rPr>
      <w:rFonts w:ascii="Times New Roman" w:hAnsi="Times New Roman" w:eastAsia="宋体" w:cs="Times New Roman"/>
      <w:sz w:val="21"/>
      <w:szCs w:val="21"/>
    </w:rPr>
  </w:style>
  <w:style w:type="character" w:customStyle="1" w:styleId="53">
    <w:name w:val="页眉 Char"/>
    <w:basedOn w:val="47"/>
    <w:link w:val="33"/>
    <w:qFormat/>
    <w:uiPriority w:val="0"/>
    <w:rPr>
      <w:sz w:val="18"/>
      <w:szCs w:val="18"/>
    </w:rPr>
  </w:style>
  <w:style w:type="character" w:customStyle="1" w:styleId="54">
    <w:name w:val="页脚 Char"/>
    <w:basedOn w:val="47"/>
    <w:link w:val="32"/>
    <w:qFormat/>
    <w:uiPriority w:val="99"/>
    <w:rPr>
      <w:sz w:val="18"/>
      <w:szCs w:val="18"/>
    </w:rPr>
  </w:style>
  <w:style w:type="character" w:customStyle="1" w:styleId="55">
    <w:name w:val="标题 1 Char"/>
    <w:basedOn w:val="47"/>
    <w:link w:val="5"/>
    <w:qFormat/>
    <w:uiPriority w:val="0"/>
    <w:rPr>
      <w:rFonts w:ascii="Times New Roman" w:hAnsi="Times New Roman" w:eastAsia="宋体" w:cs="Times New Roman"/>
      <w:b/>
      <w:bCs/>
      <w:kern w:val="44"/>
      <w:sz w:val="30"/>
      <w:szCs w:val="44"/>
      <w:lang w:val="zh-CN" w:eastAsia="zh-CN"/>
    </w:rPr>
  </w:style>
  <w:style w:type="character" w:customStyle="1" w:styleId="56">
    <w:name w:val="标题 2 Char"/>
    <w:basedOn w:val="47"/>
    <w:link w:val="6"/>
    <w:qFormat/>
    <w:uiPriority w:val="0"/>
    <w:rPr>
      <w:rFonts w:ascii="Arial" w:hAnsi="Arial" w:eastAsia="黑体" w:cs="Times New Roman"/>
      <w:b/>
      <w:bCs/>
      <w:sz w:val="32"/>
      <w:szCs w:val="32"/>
      <w:lang w:val="zh-CN" w:eastAsia="zh-CN"/>
    </w:rPr>
  </w:style>
  <w:style w:type="character" w:customStyle="1" w:styleId="57">
    <w:name w:val="标题 3 Char"/>
    <w:basedOn w:val="47"/>
    <w:link w:val="7"/>
    <w:qFormat/>
    <w:uiPriority w:val="0"/>
    <w:rPr>
      <w:rFonts w:ascii="Calibri" w:hAnsi="Calibri" w:eastAsia="宋体" w:cs="Times New Roman"/>
      <w:b/>
      <w:bCs/>
      <w:sz w:val="28"/>
      <w:szCs w:val="32"/>
      <w:lang w:val="zh-CN" w:eastAsia="zh-CN"/>
    </w:rPr>
  </w:style>
  <w:style w:type="character" w:customStyle="1" w:styleId="58">
    <w:name w:val="标题 4 Char"/>
    <w:basedOn w:val="47"/>
    <w:link w:val="8"/>
    <w:qFormat/>
    <w:uiPriority w:val="0"/>
    <w:rPr>
      <w:rFonts w:ascii="Arial" w:hAnsi="Arial" w:eastAsia="黑体" w:cs="Times New Roman"/>
      <w:b/>
      <w:bCs/>
      <w:sz w:val="28"/>
      <w:szCs w:val="28"/>
      <w:lang w:val="zh-CN" w:eastAsia="zh-CN"/>
    </w:rPr>
  </w:style>
  <w:style w:type="character" w:customStyle="1" w:styleId="59">
    <w:name w:val="标题 5 Char"/>
    <w:basedOn w:val="47"/>
    <w:link w:val="9"/>
    <w:qFormat/>
    <w:uiPriority w:val="0"/>
    <w:rPr>
      <w:rFonts w:ascii="Times New Roman" w:hAnsi="Times New Roman" w:eastAsia="宋体" w:cs="Times New Roman"/>
      <w:b/>
      <w:bCs/>
      <w:sz w:val="28"/>
      <w:szCs w:val="28"/>
      <w:lang w:val="zh-CN" w:eastAsia="zh-CN"/>
    </w:rPr>
  </w:style>
  <w:style w:type="character" w:customStyle="1" w:styleId="60">
    <w:name w:val="标题 6 Char"/>
    <w:basedOn w:val="47"/>
    <w:link w:val="10"/>
    <w:qFormat/>
    <w:uiPriority w:val="0"/>
    <w:rPr>
      <w:rFonts w:ascii="Arial" w:hAnsi="Arial" w:eastAsia="黑体" w:cs="Times New Roman"/>
      <w:b/>
      <w:szCs w:val="20"/>
      <w:lang w:val="zh-CN" w:eastAsia="zh-CN"/>
    </w:rPr>
  </w:style>
  <w:style w:type="character" w:customStyle="1" w:styleId="61">
    <w:name w:val="标题 7 Char"/>
    <w:basedOn w:val="47"/>
    <w:link w:val="11"/>
    <w:qFormat/>
    <w:uiPriority w:val="0"/>
    <w:rPr>
      <w:rFonts w:ascii="Times New Roman" w:hAnsi="Times New Roman" w:eastAsia="宋体" w:cs="Times New Roman"/>
      <w:b/>
      <w:szCs w:val="20"/>
      <w:lang w:val="zh-CN" w:eastAsia="zh-CN"/>
    </w:rPr>
  </w:style>
  <w:style w:type="character" w:customStyle="1" w:styleId="62">
    <w:name w:val="标题 8 Char"/>
    <w:basedOn w:val="47"/>
    <w:link w:val="12"/>
    <w:qFormat/>
    <w:uiPriority w:val="0"/>
    <w:rPr>
      <w:rFonts w:ascii="Arial" w:hAnsi="Arial" w:eastAsia="黑体" w:cs="Times New Roman"/>
      <w:szCs w:val="20"/>
      <w:lang w:val="zh-CN" w:eastAsia="zh-CN"/>
    </w:rPr>
  </w:style>
  <w:style w:type="character" w:customStyle="1" w:styleId="63">
    <w:name w:val="标题 9 Char"/>
    <w:basedOn w:val="47"/>
    <w:link w:val="13"/>
    <w:qFormat/>
    <w:uiPriority w:val="0"/>
    <w:rPr>
      <w:rFonts w:ascii="Arial" w:hAnsi="Arial" w:eastAsia="黑体" w:cs="Times New Roman"/>
      <w:szCs w:val="20"/>
      <w:lang w:val="zh-CN" w:eastAsia="zh-CN"/>
    </w:rPr>
  </w:style>
  <w:style w:type="character" w:customStyle="1" w:styleId="64">
    <w:name w:val="样式 标题 1合同标题卷标题H1h1Level 1 Topic HeadingH11H12H111H13H1... Char"/>
    <w:qFormat/>
    <w:uiPriority w:val="0"/>
    <w:rPr>
      <w:rFonts w:ascii="宋体" w:hAnsi="宋体" w:eastAsia="宋体" w:cs="Times New Roman"/>
      <w:b/>
      <w:bCs/>
      <w:kern w:val="44"/>
      <w:sz w:val="24"/>
      <w:szCs w:val="44"/>
      <w:lang w:val="en-US" w:eastAsia="zh-CN" w:bidi="ar-SA"/>
    </w:rPr>
  </w:style>
  <w:style w:type="character" w:customStyle="1" w:styleId="65">
    <w:name w:val="font121"/>
    <w:qFormat/>
    <w:uiPriority w:val="0"/>
    <w:rPr>
      <w:rFonts w:hint="eastAsia" w:ascii="宋体" w:hAnsi="宋体" w:eastAsia="宋体" w:cs="宋体"/>
      <w:color w:val="FF0000"/>
      <w:sz w:val="21"/>
      <w:szCs w:val="21"/>
      <w:u w:val="none"/>
    </w:rPr>
  </w:style>
  <w:style w:type="character" w:customStyle="1" w:styleId="66">
    <w:name w:val="font21"/>
    <w:qFormat/>
    <w:uiPriority w:val="0"/>
    <w:rPr>
      <w:rFonts w:hint="default" w:ascii="Times New Roman" w:hAnsi="Times New Roman" w:eastAsia="宋体" w:cs="Times New Roman"/>
      <w:color w:val="000000"/>
      <w:sz w:val="18"/>
      <w:szCs w:val="18"/>
      <w:u w:val="none"/>
    </w:rPr>
  </w:style>
  <w:style w:type="paragraph" w:customStyle="1" w:styleId="67">
    <w:name w:val="_Style 28"/>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8">
    <w:name w:val="副标题 Char"/>
    <w:link w:val="36"/>
    <w:qFormat/>
    <w:uiPriority w:val="0"/>
    <w:rPr>
      <w:rFonts w:ascii="Cambria" w:hAnsi="Cambria" w:eastAsia="宋体" w:cs="Times New Roman"/>
      <w:b/>
      <w:bCs/>
      <w:kern w:val="28"/>
      <w:sz w:val="32"/>
      <w:szCs w:val="32"/>
    </w:rPr>
  </w:style>
  <w:style w:type="character" w:customStyle="1" w:styleId="69">
    <w:name w:val="副标题 Char1"/>
    <w:basedOn w:val="47"/>
    <w:qFormat/>
    <w:uiPriority w:val="11"/>
    <w:rPr>
      <w:rFonts w:eastAsia="宋体" w:asciiTheme="majorHAnsi" w:hAnsiTheme="majorHAnsi" w:cstheme="majorBidi"/>
      <w:b/>
      <w:bCs/>
      <w:kern w:val="28"/>
      <w:sz w:val="32"/>
      <w:szCs w:val="32"/>
    </w:rPr>
  </w:style>
  <w:style w:type="character" w:customStyle="1" w:styleId="70">
    <w:name w:val="m_491"/>
    <w:qFormat/>
    <w:uiPriority w:val="0"/>
    <w:rPr>
      <w:rFonts w:ascii="Times New Roman" w:hAnsi="Times New Roman" w:eastAsia="宋体" w:cs="Times New Roman"/>
    </w:rPr>
  </w:style>
  <w:style w:type="character" w:customStyle="1" w:styleId="71">
    <w:name w:val="纯文本 Char"/>
    <w:link w:val="26"/>
    <w:qFormat/>
    <w:uiPriority w:val="0"/>
    <w:rPr>
      <w:rFonts w:ascii="宋体" w:hAnsi="Courier New" w:eastAsia="宋体" w:cs="Times New Roman"/>
      <w:sz w:val="24"/>
      <w:szCs w:val="24"/>
    </w:rPr>
  </w:style>
  <w:style w:type="character" w:customStyle="1" w:styleId="72">
    <w:name w:val="纯文本 Char1"/>
    <w:basedOn w:val="47"/>
    <w:qFormat/>
    <w:uiPriority w:val="0"/>
    <w:rPr>
      <w:rFonts w:ascii="宋体" w:hAnsi="Courier New" w:eastAsia="宋体" w:cs="Courier New"/>
      <w:szCs w:val="21"/>
    </w:rPr>
  </w:style>
  <w:style w:type="character" w:customStyle="1" w:styleId="73">
    <w:name w:val="批注框文本 Char"/>
    <w:link w:val="31"/>
    <w:qFormat/>
    <w:uiPriority w:val="0"/>
    <w:rPr>
      <w:rFonts w:ascii="Times New Roman" w:hAnsi="Times New Roman" w:eastAsia="宋体" w:cs="Times New Roman"/>
      <w:sz w:val="18"/>
      <w:szCs w:val="18"/>
    </w:rPr>
  </w:style>
  <w:style w:type="character" w:customStyle="1" w:styleId="74">
    <w:name w:val="批注框文本 Char1"/>
    <w:basedOn w:val="47"/>
    <w:semiHidden/>
    <w:qFormat/>
    <w:uiPriority w:val="99"/>
    <w:rPr>
      <w:rFonts w:ascii="Times New Roman" w:hAnsi="Times New Roman" w:eastAsia="宋体" w:cs="Times New Roman"/>
      <w:sz w:val="18"/>
      <w:szCs w:val="18"/>
    </w:rPr>
  </w:style>
  <w:style w:type="character" w:customStyle="1" w:styleId="75">
    <w:name w:val="页脚 字符"/>
    <w:qFormat/>
    <w:uiPriority w:val="99"/>
  </w:style>
  <w:style w:type="character" w:customStyle="1" w:styleId="76">
    <w:name w:val="正文文本 2 Char"/>
    <w:link w:val="43"/>
    <w:qFormat/>
    <w:uiPriority w:val="0"/>
    <w:rPr>
      <w:rFonts w:ascii="宋体" w:hAnsi="宋体" w:eastAsia="宋体" w:cs="Times New Roman"/>
      <w:color w:val="000000"/>
      <w:sz w:val="24"/>
      <w:szCs w:val="24"/>
    </w:rPr>
  </w:style>
  <w:style w:type="character" w:customStyle="1" w:styleId="77">
    <w:name w:val="正文文本 2 Char1"/>
    <w:basedOn w:val="47"/>
    <w:semiHidden/>
    <w:qFormat/>
    <w:uiPriority w:val="99"/>
    <w:rPr>
      <w:rFonts w:ascii="Times New Roman" w:hAnsi="Times New Roman" w:eastAsia="宋体" w:cs="Times New Roman"/>
      <w:szCs w:val="24"/>
    </w:rPr>
  </w:style>
  <w:style w:type="character" w:customStyle="1" w:styleId="78">
    <w:name w:val="正文文本 Char"/>
    <w:link w:val="3"/>
    <w:qFormat/>
    <w:uiPriority w:val="0"/>
    <w:rPr>
      <w:rFonts w:ascii="Times New Roman" w:hAnsi="Times New Roman" w:eastAsia="宋体" w:cs="Times New Roman"/>
      <w:sz w:val="28"/>
      <w:szCs w:val="24"/>
    </w:rPr>
  </w:style>
  <w:style w:type="character" w:customStyle="1" w:styleId="79">
    <w:name w:val="正文文本 Char1"/>
    <w:basedOn w:val="47"/>
    <w:semiHidden/>
    <w:qFormat/>
    <w:uiPriority w:val="99"/>
    <w:rPr>
      <w:rFonts w:ascii="Times New Roman" w:hAnsi="Times New Roman" w:eastAsia="宋体" w:cs="Times New Roman"/>
      <w:szCs w:val="24"/>
    </w:rPr>
  </w:style>
  <w:style w:type="character" w:customStyle="1" w:styleId="80">
    <w:name w:val="font14zd"/>
    <w:qFormat/>
    <w:uiPriority w:val="0"/>
    <w:rPr>
      <w:rFonts w:ascii="Times New Roman" w:hAnsi="Times New Roman" w:eastAsia="宋体" w:cs="Times New Roman"/>
    </w:rPr>
  </w:style>
  <w:style w:type="character" w:customStyle="1" w:styleId="81">
    <w:name w:val="m_461"/>
    <w:qFormat/>
    <w:uiPriority w:val="0"/>
    <w:rPr>
      <w:rFonts w:ascii="Times New Roman" w:hAnsi="Times New Roman" w:eastAsia="宋体" w:cs="Times New Roman"/>
    </w:rPr>
  </w:style>
  <w:style w:type="character" w:customStyle="1" w:styleId="82">
    <w:name w:val="font61"/>
    <w:qFormat/>
    <w:uiPriority w:val="0"/>
    <w:rPr>
      <w:rFonts w:hint="eastAsia" w:ascii="宋体" w:hAnsi="宋体" w:eastAsia="宋体" w:cs="宋体"/>
      <w:color w:val="000000"/>
      <w:sz w:val="18"/>
      <w:szCs w:val="18"/>
      <w:u w:val="none"/>
    </w:rPr>
  </w:style>
  <w:style w:type="character" w:customStyle="1" w:styleId="83">
    <w:name w:val="font11"/>
    <w:qFormat/>
    <w:uiPriority w:val="0"/>
    <w:rPr>
      <w:rFonts w:hint="default" w:ascii="Times New Roman" w:hAnsi="Times New Roman" w:eastAsia="宋体" w:cs="Times New Roman"/>
      <w:color w:val="000000"/>
      <w:sz w:val="20"/>
      <w:szCs w:val="20"/>
      <w:u w:val="none"/>
    </w:rPr>
  </w:style>
  <w:style w:type="character" w:customStyle="1" w:styleId="84">
    <w:name w:val="font81"/>
    <w:qFormat/>
    <w:uiPriority w:val="0"/>
    <w:rPr>
      <w:rFonts w:hint="eastAsia" w:ascii="宋体" w:hAnsi="宋体" w:eastAsia="宋体" w:cs="宋体"/>
      <w:color w:val="99CC00"/>
      <w:sz w:val="21"/>
      <w:szCs w:val="21"/>
      <w:u w:val="none"/>
    </w:rPr>
  </w:style>
  <w:style w:type="character" w:customStyle="1" w:styleId="85">
    <w:name w:val="m_171"/>
    <w:qFormat/>
    <w:uiPriority w:val="0"/>
    <w:rPr>
      <w:rFonts w:ascii="Times New Roman" w:hAnsi="Times New Roman" w:eastAsia="宋体" w:cs="Times New Roman"/>
    </w:rPr>
  </w:style>
  <w:style w:type="character" w:customStyle="1" w:styleId="86">
    <w:name w:val="批注文字 Char"/>
    <w:link w:val="19"/>
    <w:qFormat/>
    <w:uiPriority w:val="0"/>
    <w:rPr>
      <w:rFonts w:ascii="Times New Roman" w:hAnsi="Times New Roman" w:eastAsia="宋体" w:cs="Times New Roman"/>
    </w:rPr>
  </w:style>
  <w:style w:type="character" w:customStyle="1" w:styleId="87">
    <w:name w:val="批注文字 Char1"/>
    <w:basedOn w:val="47"/>
    <w:semiHidden/>
    <w:qFormat/>
    <w:uiPriority w:val="99"/>
    <w:rPr>
      <w:rFonts w:ascii="Times New Roman" w:hAnsi="Times New Roman" w:eastAsia="宋体" w:cs="Times New Roman"/>
      <w:szCs w:val="24"/>
    </w:rPr>
  </w:style>
  <w:style w:type="character" w:customStyle="1" w:styleId="88">
    <w:name w:val="正文文本缩进 Char"/>
    <w:link w:val="21"/>
    <w:qFormat/>
    <w:uiPriority w:val="0"/>
    <w:rPr>
      <w:rFonts w:ascii="宋体" w:hAnsi="Courier New" w:eastAsia="宋体" w:cs="Times New Roman"/>
      <w:spacing w:val="-4"/>
      <w:sz w:val="18"/>
    </w:rPr>
  </w:style>
  <w:style w:type="character" w:customStyle="1" w:styleId="89">
    <w:name w:val="正文文本缩进 Char1"/>
    <w:basedOn w:val="47"/>
    <w:semiHidden/>
    <w:qFormat/>
    <w:uiPriority w:val="99"/>
    <w:rPr>
      <w:rFonts w:ascii="Times New Roman" w:hAnsi="Times New Roman" w:eastAsia="宋体" w:cs="Times New Roman"/>
      <w:szCs w:val="24"/>
    </w:rPr>
  </w:style>
  <w:style w:type="character" w:customStyle="1" w:styleId="90">
    <w:name w:val="正文文本缩进 3 Char"/>
    <w:link w:val="40"/>
    <w:qFormat/>
    <w:uiPriority w:val="0"/>
    <w:rPr>
      <w:rFonts w:ascii="仿宋_GB2312" w:hAnsi="宋体" w:eastAsia="仿宋_GB2312" w:cs="Times New Roman"/>
      <w:color w:val="000000"/>
      <w:sz w:val="24"/>
      <w:szCs w:val="24"/>
    </w:rPr>
  </w:style>
  <w:style w:type="character" w:customStyle="1" w:styleId="91">
    <w:name w:val="正文文本缩进 3 Char1"/>
    <w:basedOn w:val="47"/>
    <w:semiHidden/>
    <w:qFormat/>
    <w:uiPriority w:val="99"/>
    <w:rPr>
      <w:rFonts w:ascii="Times New Roman" w:hAnsi="Times New Roman" w:eastAsia="宋体" w:cs="Times New Roman"/>
      <w:sz w:val="16"/>
      <w:szCs w:val="16"/>
    </w:rPr>
  </w:style>
  <w:style w:type="character" w:customStyle="1" w:styleId="92">
    <w:name w:val="正文文本缩进 2 Char"/>
    <w:link w:val="29"/>
    <w:qFormat/>
    <w:uiPriority w:val="0"/>
    <w:rPr>
      <w:rFonts w:ascii="仿宋_GB2312" w:hAnsi="宋体" w:eastAsia="宋体" w:cs="Arial"/>
      <w:b/>
      <w:bCs/>
      <w:color w:val="000000"/>
      <w:sz w:val="24"/>
      <w:szCs w:val="24"/>
    </w:rPr>
  </w:style>
  <w:style w:type="character" w:customStyle="1" w:styleId="93">
    <w:name w:val="正文文本缩进 2 Char1"/>
    <w:basedOn w:val="47"/>
    <w:semiHidden/>
    <w:qFormat/>
    <w:uiPriority w:val="99"/>
    <w:rPr>
      <w:rFonts w:ascii="Times New Roman" w:hAnsi="Times New Roman" w:eastAsia="宋体" w:cs="Times New Roman"/>
      <w:szCs w:val="24"/>
    </w:rPr>
  </w:style>
  <w:style w:type="character" w:customStyle="1" w:styleId="94">
    <w:name w:val="批注主题 Char"/>
    <w:link w:val="45"/>
    <w:qFormat/>
    <w:uiPriority w:val="0"/>
    <w:rPr>
      <w:rFonts w:ascii="Times New Roman" w:hAnsi="Times New Roman" w:eastAsia="宋体" w:cs="Times New Roman"/>
      <w:b/>
      <w:bCs/>
      <w:szCs w:val="24"/>
    </w:rPr>
  </w:style>
  <w:style w:type="character" w:customStyle="1" w:styleId="95">
    <w:name w:val="批注主题 Char1"/>
    <w:basedOn w:val="87"/>
    <w:semiHidden/>
    <w:qFormat/>
    <w:uiPriority w:val="99"/>
    <w:rPr>
      <w:rFonts w:ascii="Times New Roman" w:hAnsi="Times New Roman" w:eastAsia="宋体" w:cs="Times New Roman"/>
      <w:b/>
      <w:bCs/>
      <w:szCs w:val="24"/>
    </w:rPr>
  </w:style>
  <w:style w:type="character" w:customStyle="1" w:styleId="96">
    <w:name w:val="脚注文本 Char"/>
    <w:link w:val="38"/>
    <w:qFormat/>
    <w:uiPriority w:val="0"/>
    <w:rPr>
      <w:rFonts w:ascii="Times New Roman" w:hAnsi="Times New Roman" w:eastAsia="宋体" w:cs="Times New Roman"/>
      <w:sz w:val="18"/>
      <w:szCs w:val="18"/>
    </w:rPr>
  </w:style>
  <w:style w:type="character" w:customStyle="1" w:styleId="97">
    <w:name w:val="脚注文本 Char1"/>
    <w:basedOn w:val="47"/>
    <w:semiHidden/>
    <w:qFormat/>
    <w:uiPriority w:val="99"/>
    <w:rPr>
      <w:rFonts w:ascii="Times New Roman" w:hAnsi="Times New Roman" w:eastAsia="宋体" w:cs="Times New Roman"/>
      <w:sz w:val="18"/>
      <w:szCs w:val="18"/>
    </w:rPr>
  </w:style>
  <w:style w:type="character" w:customStyle="1" w:styleId="98">
    <w:name w:val="page number"/>
    <w:qFormat/>
    <w:uiPriority w:val="0"/>
    <w:rPr>
      <w:rFonts w:ascii="Times New Roman" w:hAnsi="Times New Roman" w:eastAsia="宋体" w:cs="Times New Roman"/>
    </w:rPr>
  </w:style>
  <w:style w:type="character" w:customStyle="1" w:styleId="99">
    <w:name w:val="标题 1 Char Char"/>
    <w:qFormat/>
    <w:uiPriority w:val="0"/>
    <w:rPr>
      <w:rFonts w:ascii="Times New Roman" w:hAnsi="Times New Roman" w:eastAsia="宋体" w:cs="Times New Roman"/>
      <w:b/>
      <w:spacing w:val="-2"/>
      <w:sz w:val="24"/>
      <w:lang w:val="en-US" w:eastAsia="zh-CN" w:bidi="ar-SA"/>
    </w:rPr>
  </w:style>
  <w:style w:type="character" w:customStyle="1" w:styleId="100">
    <w:name w:val="m_51"/>
    <w:qFormat/>
    <w:uiPriority w:val="0"/>
    <w:rPr>
      <w:rFonts w:ascii="Times New Roman" w:hAnsi="Times New Roman" w:eastAsia="宋体" w:cs="Times New Roman"/>
    </w:rPr>
  </w:style>
  <w:style w:type="character" w:customStyle="1" w:styleId="101">
    <w:name w:val="font51"/>
    <w:qFormat/>
    <w:uiPriority w:val="0"/>
    <w:rPr>
      <w:rFonts w:hint="default" w:ascii="Times New Roman" w:hAnsi="Times New Roman" w:eastAsia="宋体" w:cs="Times New Roman"/>
      <w:color w:val="000000"/>
      <w:sz w:val="18"/>
      <w:szCs w:val="18"/>
      <w:u w:val="none"/>
    </w:rPr>
  </w:style>
  <w:style w:type="character" w:customStyle="1" w:styleId="102">
    <w:name w:val="日期 Char"/>
    <w:link w:val="28"/>
    <w:qFormat/>
    <w:uiPriority w:val="0"/>
    <w:rPr>
      <w:rFonts w:ascii="Times New Roman" w:hAnsi="Times New Roman" w:eastAsia="楷体_GB2312" w:cs="Times New Roman"/>
      <w:sz w:val="32"/>
    </w:rPr>
  </w:style>
  <w:style w:type="character" w:customStyle="1" w:styleId="103">
    <w:name w:val="日期 Char1"/>
    <w:basedOn w:val="47"/>
    <w:semiHidden/>
    <w:qFormat/>
    <w:uiPriority w:val="99"/>
    <w:rPr>
      <w:rFonts w:ascii="Times New Roman" w:hAnsi="Times New Roman" w:eastAsia="宋体" w:cs="Times New Roman"/>
      <w:szCs w:val="24"/>
    </w:rPr>
  </w:style>
  <w:style w:type="character" w:customStyle="1" w:styleId="104">
    <w:name w:val="maintxt11"/>
    <w:qFormat/>
    <w:uiPriority w:val="0"/>
    <w:rPr>
      <w:rFonts w:hint="default" w:ascii="Arial" w:hAnsi="Arial" w:eastAsia="宋体" w:cs="Arial"/>
      <w:color w:val="000000"/>
      <w:sz w:val="18"/>
      <w:szCs w:val="18"/>
    </w:rPr>
  </w:style>
  <w:style w:type="character" w:customStyle="1" w:styleId="105">
    <w:name w:val="m_01"/>
    <w:qFormat/>
    <w:uiPriority w:val="0"/>
    <w:rPr>
      <w:rFonts w:ascii="Times New Roman" w:hAnsi="Times New Roman" w:eastAsia="宋体" w:cs="Times New Roman"/>
    </w:rPr>
  </w:style>
  <w:style w:type="character" w:customStyle="1" w:styleId="106">
    <w:name w:val="正文文本 3 Char"/>
    <w:link w:val="20"/>
    <w:qFormat/>
    <w:uiPriority w:val="0"/>
    <w:rPr>
      <w:rFonts w:ascii="Times New Roman" w:hAnsi="宋体" w:eastAsia="仿宋_GB2312" w:cs="Times New Roman"/>
      <w:b/>
      <w:bCs/>
      <w:sz w:val="24"/>
    </w:rPr>
  </w:style>
  <w:style w:type="character" w:customStyle="1" w:styleId="107">
    <w:name w:val="正文文本 3 Char1"/>
    <w:basedOn w:val="47"/>
    <w:semiHidden/>
    <w:qFormat/>
    <w:uiPriority w:val="99"/>
    <w:rPr>
      <w:rFonts w:ascii="Times New Roman" w:hAnsi="Times New Roman" w:eastAsia="宋体" w:cs="Times New Roman"/>
      <w:sz w:val="16"/>
      <w:szCs w:val="16"/>
    </w:rPr>
  </w:style>
  <w:style w:type="character" w:customStyle="1" w:styleId="108">
    <w:name w:val="font91"/>
    <w:qFormat/>
    <w:uiPriority w:val="0"/>
    <w:rPr>
      <w:rFonts w:hint="default" w:ascii="Times New Roman" w:hAnsi="Times New Roman" w:eastAsia="宋体" w:cs="Times New Roman"/>
      <w:color w:val="99CC00"/>
      <w:sz w:val="21"/>
      <w:szCs w:val="21"/>
      <w:u w:val="none"/>
    </w:rPr>
  </w:style>
  <w:style w:type="character" w:customStyle="1" w:styleId="109">
    <w:name w:val="font01"/>
    <w:qFormat/>
    <w:uiPriority w:val="0"/>
    <w:rPr>
      <w:rFonts w:hint="default" w:ascii="Calibri" w:hAnsi="Calibri" w:eastAsia="宋体" w:cs="Calibri"/>
      <w:color w:val="000000"/>
      <w:sz w:val="18"/>
      <w:szCs w:val="18"/>
      <w:u w:val="none"/>
    </w:rPr>
  </w:style>
  <w:style w:type="character" w:customStyle="1" w:styleId="110">
    <w:name w:val="c_title1"/>
    <w:qFormat/>
    <w:uiPriority w:val="0"/>
    <w:rPr>
      <w:rFonts w:hint="eastAsia" w:ascii="黑体" w:hAnsi="Times New Roman" w:eastAsia="黑体" w:cs="Times New Roman"/>
      <w:color w:val="03005C"/>
      <w:sz w:val="30"/>
      <w:szCs w:val="30"/>
      <w:u w:val="none"/>
    </w:rPr>
  </w:style>
  <w:style w:type="character" w:customStyle="1" w:styleId="111">
    <w:name w:val="font101"/>
    <w:qFormat/>
    <w:uiPriority w:val="0"/>
    <w:rPr>
      <w:rFonts w:hint="default" w:ascii="Calibri" w:hAnsi="Calibri" w:eastAsia="宋体" w:cs="Calibri"/>
      <w:color w:val="000000"/>
      <w:sz w:val="21"/>
      <w:szCs w:val="21"/>
      <w:u w:val="none"/>
    </w:rPr>
  </w:style>
  <w:style w:type="character" w:customStyle="1" w:styleId="112">
    <w:name w:val="font31"/>
    <w:qFormat/>
    <w:uiPriority w:val="0"/>
    <w:rPr>
      <w:rFonts w:hint="eastAsia" w:ascii="宋体" w:hAnsi="宋体" w:eastAsia="宋体" w:cs="宋体"/>
      <w:color w:val="000000"/>
      <w:sz w:val="18"/>
      <w:szCs w:val="18"/>
      <w:u w:val="none"/>
    </w:rPr>
  </w:style>
  <w:style w:type="character" w:customStyle="1" w:styleId="113">
    <w:name w:val="tx_news9"/>
    <w:qFormat/>
    <w:uiPriority w:val="0"/>
    <w:rPr>
      <w:rFonts w:ascii="Times New Roman" w:hAnsi="Times New Roman" w:eastAsia="宋体" w:cs="Times New Roman"/>
    </w:rPr>
  </w:style>
  <w:style w:type="character" w:customStyle="1" w:styleId="114">
    <w:name w:val="font111"/>
    <w:qFormat/>
    <w:uiPriority w:val="0"/>
    <w:rPr>
      <w:rFonts w:hint="default" w:ascii="Times New Roman" w:hAnsi="Times New Roman" w:eastAsia="宋体" w:cs="Times New Roman"/>
      <w:color w:val="000000"/>
      <w:sz w:val="21"/>
      <w:szCs w:val="21"/>
      <w:u w:val="none"/>
    </w:rPr>
  </w:style>
  <w:style w:type="character" w:customStyle="1" w:styleId="115">
    <w:name w:val="m_391"/>
    <w:qFormat/>
    <w:uiPriority w:val="0"/>
    <w:rPr>
      <w:rFonts w:ascii="Times New Roman" w:hAnsi="Times New Roman" w:eastAsia="宋体" w:cs="Times New Roman"/>
    </w:rPr>
  </w:style>
  <w:style w:type="character" w:customStyle="1" w:styleId="116">
    <w:name w:val="尾注文本 Char"/>
    <w:link w:val="30"/>
    <w:qFormat/>
    <w:uiPriority w:val="0"/>
    <w:rPr>
      <w:rFonts w:ascii="Times New Roman" w:hAnsi="Times New Roman" w:eastAsia="宋体" w:cs="Times New Roman"/>
      <w:szCs w:val="24"/>
    </w:rPr>
  </w:style>
  <w:style w:type="character" w:customStyle="1" w:styleId="117">
    <w:name w:val="尾注文本 Char1"/>
    <w:basedOn w:val="47"/>
    <w:semiHidden/>
    <w:qFormat/>
    <w:uiPriority w:val="99"/>
    <w:rPr>
      <w:rFonts w:ascii="Times New Roman" w:hAnsi="Times New Roman" w:eastAsia="宋体" w:cs="Times New Roman"/>
      <w:szCs w:val="24"/>
    </w:rPr>
  </w:style>
  <w:style w:type="character" w:customStyle="1" w:styleId="118">
    <w:name w:val="文档结构图 Char"/>
    <w:basedOn w:val="47"/>
    <w:link w:val="18"/>
    <w:qFormat/>
    <w:uiPriority w:val="0"/>
    <w:rPr>
      <w:rFonts w:ascii="Times New Roman" w:hAnsi="Times New Roman" w:eastAsia="宋体" w:cs="Times New Roman"/>
      <w:szCs w:val="24"/>
      <w:shd w:val="clear" w:color="auto" w:fill="000080"/>
    </w:rPr>
  </w:style>
  <w:style w:type="paragraph" w:customStyle="1" w:styleId="119">
    <w:name w:val=" Char Char Char Char Char Char Char Char Char Char Char Char1 Char"/>
    <w:basedOn w:val="18"/>
    <w:qFormat/>
    <w:uiPriority w:val="0"/>
    <w:rPr>
      <w:rFonts w:ascii="Tahoma" w:hAnsi="Tahoma"/>
      <w:sz w:val="24"/>
    </w:rPr>
  </w:style>
  <w:style w:type="paragraph" w:customStyle="1" w:styleId="120">
    <w:name w:val=" Char1"/>
    <w:basedOn w:val="1"/>
    <w:qFormat/>
    <w:uiPriority w:val="0"/>
    <w:rPr>
      <w:rFonts w:ascii="Tahoma" w:hAnsi="Tahoma"/>
      <w:sz w:val="24"/>
      <w:szCs w:val="20"/>
    </w:rPr>
  </w:style>
  <w:style w:type="paragraph" w:customStyle="1" w:styleId="121">
    <w:name w:val="正文段"/>
    <w:basedOn w:val="1"/>
    <w:qFormat/>
    <w:uiPriority w:val="0"/>
    <w:pPr>
      <w:widowControl/>
      <w:snapToGrid w:val="0"/>
      <w:spacing w:after="156" w:afterLines="50"/>
      <w:ind w:firstLine="200" w:firstLineChars="200"/>
    </w:pPr>
    <w:rPr>
      <w:kern w:val="0"/>
      <w:sz w:val="24"/>
      <w:szCs w:val="20"/>
    </w:rPr>
  </w:style>
  <w:style w:type="paragraph" w:customStyle="1" w:styleId="122">
    <w:name w:val="xl6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3">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24">
    <w:name w:val="二级条标题"/>
    <w:basedOn w:val="125"/>
    <w:next w:val="1"/>
    <w:qFormat/>
    <w:uiPriority w:val="0"/>
    <w:pPr>
      <w:numPr>
        <w:ilvl w:val="2"/>
      </w:numPr>
      <w:spacing w:before="50" w:beforeLines="0" w:after="50" w:afterLines="0"/>
      <w:outlineLvl w:val="3"/>
    </w:pPr>
    <w:rPr>
      <w:rFonts w:ascii="Times New Roman" w:eastAsia="宋体"/>
    </w:rPr>
  </w:style>
  <w:style w:type="paragraph" w:customStyle="1" w:styleId="125">
    <w:name w:val="一级条标题"/>
    <w:next w:val="1"/>
    <w:qFormat/>
    <w:uiPriority w:val="0"/>
    <w:pPr>
      <w:numPr>
        <w:ilvl w:val="1"/>
        <w:numId w:val="2"/>
      </w:num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126">
    <w:name w:val=" Char2"/>
    <w:basedOn w:val="1"/>
    <w:qFormat/>
    <w:uiPriority w:val="0"/>
    <w:rPr>
      <w:rFonts w:ascii="仿宋_GB2312" w:eastAsia="仿宋_GB2312"/>
      <w:b/>
      <w:sz w:val="32"/>
      <w:szCs w:val="32"/>
    </w:rPr>
  </w:style>
  <w:style w:type="paragraph" w:customStyle="1" w:styleId="127">
    <w:name w:val="样式 标题 3 +1"/>
    <w:basedOn w:val="7"/>
    <w:qFormat/>
    <w:uiPriority w:val="0"/>
    <w:rPr>
      <w:rFonts w:ascii="Times New Roman" w:hAnsi="Times New Roman"/>
      <w:kern w:val="0"/>
    </w:rPr>
  </w:style>
  <w:style w:type="paragraph" w:customStyle="1" w:styleId="128">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29">
    <w:name w:val="章标题"/>
    <w:next w:val="1"/>
    <w:qFormat/>
    <w:uiPriority w:val="0"/>
    <w:pPr>
      <w:numPr>
        <w:ilvl w:val="0"/>
        <w:numId w:val="2"/>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130">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132">
    <w:name w:val="List Paragraph"/>
    <w:basedOn w:val="1"/>
    <w:qFormat/>
    <w:uiPriority w:val="0"/>
    <w:pPr>
      <w:ind w:firstLine="420" w:firstLineChars="200"/>
    </w:pPr>
    <w:rPr>
      <w:rFonts w:ascii="Calibri" w:hAnsi="Calibri"/>
      <w:szCs w:val="22"/>
    </w:rPr>
  </w:style>
  <w:style w:type="paragraph" w:customStyle="1" w:styleId="133">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rPr>
  </w:style>
  <w:style w:type="paragraph" w:customStyle="1" w:styleId="135">
    <w:name w:val="默认段落字体 Para Char Char Char Char Char Char Char Char Char1 Char Char Char Char"/>
    <w:basedOn w:val="1"/>
    <w:qFormat/>
    <w:uiPriority w:val="0"/>
    <w:rPr>
      <w:rFonts w:ascii="Tahoma" w:hAnsi="Tahoma"/>
      <w:sz w:val="24"/>
      <w:szCs w:val="20"/>
    </w:rPr>
  </w:style>
  <w:style w:type="paragraph" w:customStyle="1" w:styleId="136">
    <w:name w:val="big"/>
    <w:basedOn w:val="1"/>
    <w:qFormat/>
    <w:uiPriority w:val="0"/>
    <w:pPr>
      <w:widowControl/>
      <w:spacing w:before="100" w:beforeAutospacing="1" w:after="100" w:afterAutospacing="1"/>
      <w:jc w:val="left"/>
    </w:pPr>
    <w:rPr>
      <w:rFonts w:ascii="宋体" w:hAnsi="宋体"/>
      <w:kern w:val="0"/>
      <w:sz w:val="24"/>
    </w:rPr>
  </w:style>
  <w:style w:type="paragraph" w:customStyle="1" w:styleId="137">
    <w:name w:val=" Char Char Char Char Char Char"/>
    <w:basedOn w:val="1"/>
    <w:qFormat/>
    <w:uiPriority w:val="0"/>
    <w:pPr>
      <w:ind w:firstLine="200" w:firstLineChars="200"/>
    </w:pPr>
    <w:rPr>
      <w:rFonts w:ascii="Tahoma" w:hAnsi="Tahoma"/>
      <w:sz w:val="24"/>
      <w:szCs w:val="20"/>
    </w:rPr>
  </w:style>
  <w:style w:type="paragraph" w:customStyle="1" w:styleId="13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39">
    <w:name w:val="List Paragraph1"/>
    <w:basedOn w:val="1"/>
    <w:qFormat/>
    <w:uiPriority w:val="0"/>
    <w:pPr>
      <w:ind w:firstLine="420" w:firstLineChars="200"/>
    </w:pPr>
    <w:rPr>
      <w:rFonts w:ascii="Calibri" w:hAnsi="Calibri" w:cs="Calibri"/>
    </w:rPr>
  </w:style>
  <w:style w:type="paragraph" w:customStyle="1" w:styleId="140">
    <w:name w:val="地址内"/>
    <w:basedOn w:val="1"/>
    <w:qFormat/>
    <w:uiPriority w:val="0"/>
    <w:rPr>
      <w:szCs w:val="20"/>
    </w:rPr>
  </w:style>
  <w:style w:type="paragraph" w:customStyle="1" w:styleId="141">
    <w:name w:val="xl6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142">
    <w:name w:val="二级无"/>
    <w:basedOn w:val="124"/>
    <w:qFormat/>
    <w:uiPriority w:val="0"/>
    <w:pPr>
      <w:spacing w:before="0" w:after="0"/>
    </w:pPr>
    <w:rPr>
      <w:rFonts w:ascii="宋体"/>
    </w:rPr>
  </w:style>
  <w:style w:type="paragraph" w:customStyle="1" w:styleId="143">
    <w:name w:val=" Char"/>
    <w:basedOn w:val="1"/>
    <w:qFormat/>
    <w:uiPriority w:val="0"/>
    <w:rPr>
      <w:rFonts w:ascii="仿宋_GB2312" w:eastAsia="仿宋_GB2312"/>
      <w:b/>
      <w:sz w:val="32"/>
      <w:szCs w:val="32"/>
    </w:rPr>
  </w:style>
  <w:style w:type="paragraph" w:customStyle="1" w:styleId="144">
    <w:name w:val="xl6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6">
    <w:name w:val="Char"/>
    <w:basedOn w:val="1"/>
    <w:qFormat/>
    <w:uiPriority w:val="0"/>
    <w:pPr>
      <w:widowControl/>
      <w:spacing w:after="160" w:line="240" w:lineRule="exact"/>
      <w:jc w:val="left"/>
    </w:pPr>
    <w:rPr>
      <w:szCs w:val="20"/>
    </w:rPr>
  </w:style>
  <w:style w:type="paragraph" w:customStyle="1" w:styleId="147">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48">
    <w:name w:val="样式 标题 1 + 两端对齐"/>
    <w:basedOn w:val="6"/>
    <w:next w:val="6"/>
    <w:qFormat/>
    <w:uiPriority w:val="0"/>
    <w:pPr>
      <w:autoSpaceDE w:val="0"/>
      <w:autoSpaceDN w:val="0"/>
      <w:adjustRightInd w:val="0"/>
      <w:spacing w:before="340" w:after="330" w:line="240" w:lineRule="auto"/>
      <w:jc w:val="center"/>
    </w:pPr>
    <w:rPr>
      <w:rFonts w:ascii="汉鼎简细圆" w:hAnsi="Times New Roman" w:eastAsia="宋体" w:cs="宋体"/>
      <w:kern w:val="44"/>
      <w:sz w:val="28"/>
      <w:szCs w:val="20"/>
    </w:rPr>
  </w:style>
  <w:style w:type="paragraph" w:customStyle="1" w:styleId="149">
    <w:name w:val="样式1"/>
    <w:basedOn w:val="8"/>
    <w:qFormat/>
    <w:uiPriority w:val="0"/>
    <w:rPr>
      <w:rFonts w:ascii="Times New Roman" w:hAnsi="Times New Roman" w:eastAsia="宋体"/>
    </w:rPr>
  </w:style>
  <w:style w:type="paragraph" w:customStyle="1" w:styleId="150">
    <w:name w:val="样式 标题 3 +"/>
    <w:basedOn w:val="7"/>
    <w:qFormat/>
    <w:uiPriority w:val="0"/>
    <w:rPr>
      <w:rFonts w:ascii="Times New Roman" w:hAnsi="Times New Roman"/>
      <w:kern w:val="0"/>
    </w:rPr>
  </w:style>
  <w:style w:type="paragraph" w:customStyle="1" w:styleId="151">
    <w:name w:val="TOC Heading"/>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52">
    <w:name w:val="自由格式 A"/>
    <w:qFormat/>
    <w:uiPriority w:val="0"/>
    <w:rPr>
      <w:rFonts w:ascii="Helvetica" w:hAnsi="Helvetica" w:eastAsia="ヒラギノ角ゴ Pro W3" w:cs="Times New Roman"/>
      <w:color w:val="000000"/>
      <w:kern w:val="0"/>
      <w:sz w:val="24"/>
      <w:szCs w:val="20"/>
      <w:lang w:val="en-US" w:eastAsia="zh-CN" w:bidi="ar-SA"/>
    </w:rPr>
  </w:style>
  <w:style w:type="paragraph" w:customStyle="1" w:styleId="153">
    <w:name w:val="证文"/>
    <w:basedOn w:val="1"/>
    <w:qFormat/>
    <w:uiPriority w:val="0"/>
    <w:pPr>
      <w:spacing w:line="360" w:lineRule="auto"/>
    </w:pPr>
    <w:rPr>
      <w:sz w:val="24"/>
      <w:szCs w:val="20"/>
    </w:rPr>
  </w:style>
  <w:style w:type="paragraph" w:customStyle="1" w:styleId="154">
    <w:name w:val="_Style 1"/>
    <w:basedOn w:val="1"/>
    <w:qFormat/>
    <w:uiPriority w:val="0"/>
    <w:pPr>
      <w:ind w:firstLine="420" w:firstLineChars="200"/>
    </w:pPr>
    <w:rPr>
      <w:rFonts w:ascii="Calibri" w:hAnsi="Calibri"/>
      <w:szCs w:val="22"/>
    </w:rPr>
  </w:style>
  <w:style w:type="paragraph" w:customStyle="1" w:styleId="155">
    <w:name w:val="Char1"/>
    <w:basedOn w:val="1"/>
    <w:qFormat/>
    <w:uiPriority w:val="0"/>
    <w:rPr>
      <w:rFonts w:ascii="Tahoma" w:hAnsi="Tahoma"/>
      <w:sz w:val="24"/>
      <w:szCs w:val="20"/>
    </w:rPr>
  </w:style>
  <w:style w:type="paragraph" w:customStyle="1" w:styleId="156">
    <w:name w:val="此正文"/>
    <w:basedOn w:val="1"/>
    <w:qFormat/>
    <w:uiPriority w:val="0"/>
    <w:pPr>
      <w:spacing w:line="360" w:lineRule="auto"/>
      <w:ind w:firstLine="200" w:firstLineChars="200"/>
    </w:pPr>
    <w:rPr>
      <w:sz w:val="24"/>
    </w:rPr>
  </w:style>
  <w:style w:type="paragraph" w:customStyle="1" w:styleId="157">
    <w:name w:val="列出段落1"/>
    <w:basedOn w:val="1"/>
    <w:qFormat/>
    <w:uiPriority w:val="0"/>
    <w:pPr>
      <w:ind w:firstLine="420" w:firstLineChars="200"/>
    </w:pPr>
    <w:rPr>
      <w:rFonts w:ascii="Calibri" w:hAnsi="Calibri"/>
      <w:szCs w:val="22"/>
    </w:rPr>
  </w:style>
  <w:style w:type="paragraph" w:customStyle="1" w:styleId="15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59">
    <w:name w:val="Plain Text"/>
    <w:qFormat/>
    <w:uiPriority w:val="0"/>
    <w:pPr>
      <w:spacing w:before="156" w:beforeLines="50" w:after="156" w:afterLines="50" w:line="400" w:lineRule="exact"/>
    </w:pPr>
    <w:rPr>
      <w:rFonts w:ascii="宋体" w:hAnsi="Courier New" w:eastAsia="宋体" w:cs="Times New Roman"/>
      <w:kern w:val="2"/>
      <w:sz w:val="24"/>
      <w:szCs w:val="24"/>
      <w:lang w:val="en-US" w:eastAsia="zh-CN" w:bidi="ar-SA"/>
    </w:rPr>
  </w:style>
  <w:style w:type="paragraph" w:customStyle="1" w:styleId="160">
    <w:name w:val=" Char Char Char Char Char Char Char"/>
    <w:basedOn w:val="1"/>
    <w:qFormat/>
    <w:uiPriority w:val="0"/>
    <w:rPr>
      <w:szCs w:val="20"/>
    </w:rPr>
  </w:style>
  <w:style w:type="paragraph" w:customStyle="1" w:styleId="161">
    <w:name w:val=" Char1 Char Char Char"/>
    <w:basedOn w:val="1"/>
    <w:qFormat/>
    <w:uiPriority w:val="0"/>
    <w:pPr>
      <w:tabs>
        <w:tab w:val="left" w:pos="840"/>
      </w:tabs>
      <w:ind w:left="840" w:hanging="420"/>
    </w:pPr>
    <w:rPr>
      <w:sz w:val="24"/>
    </w:rPr>
  </w:style>
  <w:style w:type="paragraph" w:customStyle="1" w:styleId="16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66">
    <w:name w:val="xl72"/>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67">
    <w:name w:val="xl73"/>
    <w:basedOn w:val="1"/>
    <w:qFormat/>
    <w:uiPriority w:val="0"/>
    <w:pPr>
      <w:widowControl/>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27</Pages>
  <Words>2777</Words>
  <Characters>15833</Characters>
  <Lines>131</Lines>
  <Paragraphs>37</Paragraphs>
  <TotalTime>2</TotalTime>
  <ScaleCrop>false</ScaleCrop>
  <LinksUpToDate>false</LinksUpToDate>
  <CharactersWithSpaces>18573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2019-02-28T09:14:00Z</dcterms:created>
  <dc:creator>Windows User</dc:creator>
  <cp:lastModifiedBy>林木棘</cp:lastModifiedBy>
  <dcterms:modified xsi:type="dcterms:W3CDTF">2021-10-26T10:48:20Z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E3EB7DBFAAF74C7B844C511222AA8847</vt:lpwstr>
  </property>
</Properties>
</file>