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276" w:lineRule="auto"/>
        <w:jc w:val="center"/>
        <w:rPr>
          <w:rFonts w:asciiTheme="minorEastAsia" w:hAnsiTheme="minorEastAsia" w:eastAsiaTheme="minorEastAsia"/>
          <w:b w:val="0"/>
          <w:sz w:val="36"/>
          <w:szCs w:val="28"/>
          <w:highlight w:val="none"/>
        </w:rPr>
      </w:pPr>
      <w:bookmarkStart w:id="0" w:name="_Toc28359022"/>
      <w:bookmarkStart w:id="1" w:name="_Toc35393809"/>
      <w:bookmarkStart w:id="2" w:name="OLE_LINK1"/>
      <w:r>
        <w:rPr>
          <w:rFonts w:hint="eastAsia" w:asciiTheme="minorEastAsia" w:hAnsiTheme="minorEastAsia" w:eastAsiaTheme="minorEastAsia"/>
          <w:b w:val="0"/>
          <w:sz w:val="36"/>
          <w:szCs w:val="28"/>
          <w:highlight w:val="none"/>
        </w:rPr>
        <w:t>中标（成交）结果公告</w:t>
      </w:r>
      <w:bookmarkEnd w:id="0"/>
      <w:bookmarkEnd w:id="1"/>
    </w:p>
    <w:p>
      <w:pPr>
        <w:spacing w:line="276"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一、项目编号：</w:t>
      </w:r>
      <w:r>
        <w:rPr>
          <w:rFonts w:hint="eastAsia" w:asciiTheme="minorEastAsia" w:hAnsiTheme="minorEastAsia" w:eastAsiaTheme="minorEastAsia" w:cstheme="minorEastAsia"/>
          <w:color w:val="000000"/>
          <w:sz w:val="28"/>
          <w:szCs w:val="28"/>
          <w:highlight w:val="none"/>
          <w:lang w:eastAsia="zh-CN"/>
        </w:rPr>
        <w:t>采购计划-[2024]-00065号-JF2024009</w:t>
      </w:r>
    </w:p>
    <w:p>
      <w:pPr>
        <w:spacing w:line="276"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二、项目名称：</w:t>
      </w:r>
      <w:r>
        <w:rPr>
          <w:rFonts w:hint="eastAsia" w:asciiTheme="minorEastAsia" w:hAnsiTheme="minorEastAsia" w:eastAsiaTheme="minorEastAsia" w:cstheme="minorEastAsia"/>
          <w:color w:val="000000"/>
          <w:sz w:val="28"/>
          <w:szCs w:val="28"/>
          <w:highlight w:val="none"/>
          <w:lang w:eastAsia="zh-CN"/>
        </w:rPr>
        <w:t>梨树县招苏台河等12条河流河湖健康评价项目(二次）</w:t>
      </w:r>
      <w:r>
        <w:rPr>
          <w:rFonts w:hint="eastAsia" w:asciiTheme="minorEastAsia" w:hAnsiTheme="minorEastAsia" w:eastAsiaTheme="minorEastAsia" w:cstheme="minorEastAsia"/>
          <w:sz w:val="28"/>
          <w:szCs w:val="28"/>
          <w:highlight w:val="none"/>
        </w:rPr>
        <w:t>三、中标（成交）信息</w:t>
      </w:r>
    </w:p>
    <w:p>
      <w:pPr>
        <w:spacing w:line="276" w:lineRule="auto"/>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供应商名称：</w:t>
      </w:r>
      <w:r>
        <w:rPr>
          <w:rFonts w:hint="eastAsia" w:asciiTheme="minorEastAsia" w:hAnsiTheme="minorEastAsia" w:eastAsiaTheme="minorEastAsia" w:cstheme="minorEastAsia"/>
          <w:color w:val="000000"/>
          <w:sz w:val="28"/>
          <w:szCs w:val="28"/>
          <w:highlight w:val="none"/>
          <w:lang w:eastAsia="zh-CN"/>
        </w:rPr>
        <w:t>吉林省祥瑞水利水电设计咨询有限公司</w:t>
      </w:r>
      <w:r>
        <w:rPr>
          <w:rFonts w:hint="eastAsia" w:asciiTheme="minorEastAsia" w:hAnsiTheme="minorEastAsia" w:eastAsiaTheme="minorEastAsia" w:cstheme="minorEastAsia"/>
          <w:sz w:val="28"/>
          <w:szCs w:val="28"/>
          <w:highlight w:val="none"/>
        </w:rPr>
        <w:t xml:space="preserve">             </w:t>
      </w:r>
    </w:p>
    <w:p>
      <w:pPr>
        <w:spacing w:line="276" w:lineRule="auto"/>
        <w:ind w:firstLine="560" w:firstLineChars="200"/>
        <w:rPr>
          <w:rFonts w:hint="eastAsia" w:asciiTheme="minorEastAsia" w:hAnsiTheme="minorEastAsia" w:eastAsiaTheme="minorEastAsia" w:cstheme="minorEastAsia"/>
          <w:color w:val="000000"/>
          <w:sz w:val="28"/>
          <w:szCs w:val="28"/>
          <w:highlight w:val="none"/>
          <w:lang w:eastAsia="zh-CN"/>
        </w:rPr>
      </w:pPr>
      <w:r>
        <w:rPr>
          <w:rFonts w:hint="eastAsia" w:asciiTheme="minorEastAsia" w:hAnsiTheme="minorEastAsia" w:eastAsiaTheme="minorEastAsia" w:cstheme="minorEastAsia"/>
          <w:sz w:val="28"/>
          <w:szCs w:val="28"/>
          <w:highlight w:val="none"/>
        </w:rPr>
        <w:t>供应商地址：</w:t>
      </w:r>
      <w:r>
        <w:rPr>
          <w:rFonts w:hint="eastAsia" w:asciiTheme="minorEastAsia" w:hAnsiTheme="minorEastAsia" w:eastAsiaTheme="minorEastAsia" w:cstheme="minorEastAsia"/>
          <w:color w:val="000000"/>
          <w:sz w:val="28"/>
          <w:szCs w:val="28"/>
          <w:highlight w:val="none"/>
          <w:lang w:eastAsia="zh-CN"/>
        </w:rPr>
        <w:t>吉林省长春市南关区东至丙十二路西至幸福街南至丙九路中吉地勘院南部新城棚改项目(陶然庭苑)第22幢3单元1306号房</w:t>
      </w:r>
    </w:p>
    <w:p>
      <w:pPr>
        <w:spacing w:line="276" w:lineRule="auto"/>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中标（成交）金额：1097000元</w:t>
      </w:r>
    </w:p>
    <w:p>
      <w:pPr>
        <w:spacing w:line="276" w:lineRule="auto"/>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评审得分：86分</w:t>
      </w:r>
    </w:p>
    <w:p>
      <w:pPr>
        <w:spacing w:line="276"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四、</w:t>
      </w:r>
      <w:r>
        <w:rPr>
          <w:rFonts w:hint="eastAsia" w:asciiTheme="minorEastAsia" w:hAnsiTheme="minorEastAsia" w:eastAsiaTheme="minorEastAsia" w:cstheme="minorEastAsia"/>
          <w:sz w:val="28"/>
          <w:szCs w:val="28"/>
          <w:highlight w:val="none"/>
        </w:rPr>
        <w:t>主要标的信息</w:t>
      </w:r>
    </w:p>
    <w:tbl>
      <w:tblPr>
        <w:tblStyle w:val="12"/>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7" w:type="dxa"/>
          </w:tcPr>
          <w:p>
            <w:pP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7847" w:type="dxa"/>
          </w:tcPr>
          <w:p>
            <w:pPr>
              <w:spacing w:line="276"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名称：</w:t>
            </w:r>
            <w:r>
              <w:rPr>
                <w:rFonts w:hint="eastAsia" w:asciiTheme="minorEastAsia" w:hAnsiTheme="minorEastAsia" w:eastAsiaTheme="minorEastAsia" w:cstheme="minorEastAsia"/>
                <w:color w:val="000000"/>
                <w:sz w:val="28"/>
                <w:szCs w:val="28"/>
                <w:highlight w:val="none"/>
                <w:lang w:eastAsia="zh-CN"/>
              </w:rPr>
              <w:t>梨树县招苏台河等12条河流河湖健康评价项目(二次）</w:t>
            </w:r>
          </w:p>
          <w:p>
            <w:pPr>
              <w:spacing w:line="360" w:lineRule="auto"/>
              <w:jc w:val="both"/>
              <w:rPr>
                <w:rFonts w:hint="eastAsia" w:asciiTheme="minorEastAsia" w:hAnsiTheme="minorEastAsia" w:eastAsiaTheme="minorEastAsia" w:cstheme="minorEastAsia"/>
                <w:bCs/>
                <w:color w:val="000000"/>
                <w:sz w:val="28"/>
                <w:szCs w:val="28"/>
                <w:highlight w:val="none"/>
                <w:lang w:val="zh-CN"/>
              </w:rPr>
            </w:pPr>
            <w:r>
              <w:rPr>
                <w:rFonts w:hint="eastAsia" w:asciiTheme="minorEastAsia" w:hAnsiTheme="minorEastAsia" w:eastAsiaTheme="minorEastAsia" w:cstheme="minorEastAsia"/>
                <w:sz w:val="28"/>
                <w:szCs w:val="28"/>
                <w:highlight w:val="none"/>
                <w:lang w:val="en-US" w:eastAsia="zh-CN"/>
              </w:rPr>
              <w:t>服务范围</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bCs/>
                <w:color w:val="000000"/>
                <w:sz w:val="28"/>
                <w:szCs w:val="28"/>
                <w:highlight w:val="none"/>
                <w:lang w:val="zh-CN"/>
              </w:rPr>
              <w:t>梨树县招苏台河等12条河流河湖健康评价。（详见“服务需求及辅助服务要求”）</w:t>
            </w:r>
          </w:p>
          <w:p>
            <w:pPr>
              <w:spacing w:line="360" w:lineRule="auto"/>
              <w:jc w:val="left"/>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服务</w:t>
            </w:r>
            <w:r>
              <w:rPr>
                <w:rFonts w:hint="eastAsia" w:asciiTheme="minorEastAsia" w:hAnsiTheme="minorEastAsia" w:eastAsiaTheme="minorEastAsia" w:cstheme="minorEastAsia"/>
                <w:sz w:val="28"/>
                <w:szCs w:val="28"/>
                <w:highlight w:val="none"/>
                <w:lang w:val="en-US" w:eastAsia="zh-CN"/>
              </w:rPr>
              <w:t>时间</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bCs/>
                <w:color w:val="000000"/>
                <w:sz w:val="28"/>
                <w:szCs w:val="28"/>
                <w:highlight w:val="none"/>
                <w:lang w:val="zh-CN"/>
              </w:rPr>
              <w:t>合同签订后</w:t>
            </w:r>
            <w:r>
              <w:rPr>
                <w:rFonts w:hint="eastAsia" w:asciiTheme="minorEastAsia" w:hAnsiTheme="minorEastAsia" w:eastAsiaTheme="minorEastAsia" w:cstheme="minorEastAsia"/>
                <w:bCs/>
                <w:color w:val="000000"/>
                <w:sz w:val="28"/>
                <w:szCs w:val="28"/>
                <w:highlight w:val="none"/>
              </w:rPr>
              <w:t>365</w:t>
            </w:r>
            <w:r>
              <w:rPr>
                <w:rFonts w:hint="eastAsia" w:asciiTheme="minorEastAsia" w:hAnsiTheme="minorEastAsia" w:eastAsiaTheme="minorEastAsia" w:cstheme="minorEastAsia"/>
                <w:bCs/>
                <w:color w:val="000000"/>
                <w:sz w:val="28"/>
                <w:szCs w:val="28"/>
                <w:highlight w:val="none"/>
                <w:lang w:val="zh-CN"/>
              </w:rPr>
              <w:t>日</w:t>
            </w:r>
            <w:r>
              <w:rPr>
                <w:rFonts w:hint="eastAsia" w:asciiTheme="minorEastAsia" w:hAnsiTheme="minorEastAsia" w:eastAsiaTheme="minorEastAsia" w:cstheme="minorEastAsia"/>
                <w:bCs/>
                <w:color w:val="000000"/>
                <w:sz w:val="28"/>
                <w:szCs w:val="28"/>
                <w:highlight w:val="none"/>
              </w:rPr>
              <w:t>完成</w:t>
            </w:r>
            <w:r>
              <w:rPr>
                <w:rFonts w:hint="eastAsia" w:asciiTheme="minorEastAsia" w:hAnsiTheme="minorEastAsia" w:eastAsiaTheme="minorEastAsia" w:cstheme="minorEastAsia"/>
                <w:bCs/>
                <w:color w:val="000000"/>
                <w:sz w:val="28"/>
                <w:szCs w:val="28"/>
                <w:highlight w:val="none"/>
                <w:lang w:val="zh-CN"/>
              </w:rPr>
              <w:t>。</w:t>
            </w:r>
          </w:p>
          <w:p>
            <w:pPr>
              <w:spacing w:line="360" w:lineRule="auto"/>
              <w:jc w:val="left"/>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服务标准：详见投标文件</w:t>
            </w:r>
          </w:p>
        </w:tc>
      </w:tr>
    </w:tbl>
    <w:p>
      <w:pPr>
        <w:numPr>
          <w:ilvl w:val="0"/>
          <w:numId w:val="0"/>
        </w:numPr>
        <w:spacing w:line="276" w:lineRule="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五、</w:t>
      </w:r>
      <w:r>
        <w:rPr>
          <w:rFonts w:hint="eastAsia" w:asciiTheme="minorEastAsia" w:hAnsiTheme="minorEastAsia" w:eastAsiaTheme="minorEastAsia" w:cstheme="minorEastAsia"/>
          <w:sz w:val="28"/>
          <w:szCs w:val="28"/>
          <w:highlight w:val="none"/>
        </w:rPr>
        <w:t>评审专家名单</w:t>
      </w:r>
      <w:r>
        <w:rPr>
          <w:rFonts w:hint="eastAsia" w:asciiTheme="minorEastAsia" w:hAnsiTheme="minorEastAsia" w:eastAsiaTheme="minorEastAsia" w:cstheme="minorEastAsia"/>
          <w:bCs/>
          <w:color w:val="auto"/>
          <w:sz w:val="28"/>
          <w:szCs w:val="28"/>
          <w:highlight w:val="none"/>
          <w:lang w:val="zh-CN" w:eastAsia="zh-CN"/>
        </w:rPr>
        <w:t>：于漫</w:t>
      </w:r>
      <w:r>
        <w:rPr>
          <w:rFonts w:hint="eastAsia" w:asciiTheme="minorEastAsia" w:hAnsiTheme="minorEastAsia" w:eastAsiaTheme="minorEastAsia" w:cstheme="minorEastAsia"/>
          <w:bCs/>
          <w:color w:val="auto"/>
          <w:sz w:val="28"/>
          <w:szCs w:val="28"/>
          <w:highlight w:val="none"/>
          <w:lang w:val="en-US" w:eastAsia="zh-CN"/>
        </w:rPr>
        <w:t>、</w:t>
      </w:r>
      <w:r>
        <w:rPr>
          <w:rFonts w:hint="eastAsia" w:asciiTheme="minorEastAsia" w:hAnsiTheme="minorEastAsia" w:eastAsiaTheme="minorEastAsia" w:cstheme="minorEastAsia"/>
          <w:bCs/>
          <w:color w:val="auto"/>
          <w:sz w:val="28"/>
          <w:szCs w:val="28"/>
          <w:highlight w:val="none"/>
          <w:lang w:val="zh-CN" w:eastAsia="zh-CN"/>
        </w:rPr>
        <w:t>杨红琢</w:t>
      </w:r>
      <w:r>
        <w:rPr>
          <w:rFonts w:hint="eastAsia" w:asciiTheme="minorEastAsia" w:hAnsiTheme="minorEastAsia" w:eastAsiaTheme="minorEastAsia" w:cstheme="minorEastAsia"/>
          <w:bCs/>
          <w:color w:val="auto"/>
          <w:sz w:val="28"/>
          <w:szCs w:val="28"/>
          <w:highlight w:val="none"/>
          <w:lang w:val="en-US" w:eastAsia="zh-CN"/>
        </w:rPr>
        <w:t>、</w:t>
      </w:r>
      <w:r>
        <w:rPr>
          <w:rFonts w:hint="eastAsia" w:asciiTheme="minorEastAsia" w:hAnsiTheme="minorEastAsia" w:eastAsiaTheme="minorEastAsia" w:cstheme="minorEastAsia"/>
          <w:bCs/>
          <w:color w:val="auto"/>
          <w:sz w:val="28"/>
          <w:szCs w:val="28"/>
          <w:highlight w:val="none"/>
          <w:lang w:val="zh-CN" w:eastAsia="zh-CN"/>
        </w:rPr>
        <w:t>田先锋、刘昆远、</w:t>
      </w:r>
      <w:r>
        <w:rPr>
          <w:rFonts w:hint="eastAsia" w:asciiTheme="minorEastAsia" w:hAnsiTheme="minorEastAsia" w:eastAsiaTheme="minorEastAsia" w:cstheme="minorEastAsia"/>
          <w:bCs/>
          <w:color w:val="auto"/>
          <w:sz w:val="28"/>
          <w:szCs w:val="28"/>
          <w:highlight w:val="none"/>
          <w:lang w:val="en-US" w:eastAsia="zh-CN"/>
        </w:rPr>
        <w:t xml:space="preserve">董慧娇 </w:t>
      </w:r>
    </w:p>
    <w:p>
      <w:pPr>
        <w:numPr>
          <w:ilvl w:val="0"/>
          <w:numId w:val="0"/>
        </w:numPr>
        <w:spacing w:line="276" w:lineRule="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六、</w:t>
      </w:r>
      <w:r>
        <w:rPr>
          <w:rFonts w:hint="eastAsia" w:asciiTheme="minorEastAsia" w:hAnsiTheme="minorEastAsia" w:eastAsiaTheme="minorEastAsia" w:cstheme="minorEastAsia"/>
          <w:sz w:val="28"/>
          <w:szCs w:val="28"/>
          <w:highlight w:val="none"/>
          <w:lang w:val="en-US" w:eastAsia="zh-CN"/>
        </w:rPr>
        <w:t>代理服务收费标准及金额：执行《国家发展改革委关于进一步放开建设项目专业服务价格的通知》（发改办价格[2015]299号）的规定，服务费金额为21940元。</w:t>
      </w:r>
    </w:p>
    <w:p>
      <w:pPr>
        <w:numPr>
          <w:ilvl w:val="0"/>
          <w:numId w:val="0"/>
        </w:numPr>
        <w:spacing w:line="276" w:lineRule="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七、公告期限</w:t>
      </w:r>
      <w:bookmarkStart w:id="15" w:name="_GoBack"/>
      <w:bookmarkEnd w:id="15"/>
    </w:p>
    <w:p>
      <w:pPr>
        <w:spacing w:line="276" w:lineRule="auto"/>
        <w:ind w:firstLine="560" w:firstLineChars="200"/>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自本公告发布之日起1个工作日。</w:t>
      </w:r>
    </w:p>
    <w:p>
      <w:pPr>
        <w:spacing w:line="276" w:lineRule="auto"/>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sz w:val="28"/>
          <w:szCs w:val="28"/>
          <w:highlight w:val="none"/>
          <w:lang w:val="en-US" w:eastAsia="zh-CN"/>
        </w:rPr>
        <w:t>八</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kern w:val="0"/>
          <w:sz w:val="28"/>
          <w:szCs w:val="28"/>
          <w:highlight w:val="none"/>
        </w:rPr>
        <w:t>凡对本次公告内容提出询问，请按以下方式联系</w:t>
      </w:r>
    </w:p>
    <w:bookmarkEnd w:id="2"/>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bookmarkStart w:id="3" w:name="_Toc35393637"/>
      <w:bookmarkStart w:id="4" w:name="_Toc28359096"/>
      <w:bookmarkStart w:id="5" w:name="_Toc35393806"/>
      <w:bookmarkStart w:id="6" w:name="_Toc28359019"/>
      <w:r>
        <w:rPr>
          <w:rFonts w:hint="eastAsia" w:asciiTheme="minorEastAsia" w:hAnsiTheme="minorEastAsia" w:eastAsiaTheme="minorEastAsia" w:cstheme="minorEastAsia"/>
          <w:bCs/>
          <w:color w:val="000000"/>
          <w:sz w:val="28"/>
          <w:szCs w:val="28"/>
          <w:highlight w:val="none"/>
          <w:lang w:val="zh-CN"/>
        </w:rPr>
        <w:t>1.采购人信息</w:t>
      </w:r>
      <w:bookmarkEnd w:id="3"/>
      <w:bookmarkEnd w:id="4"/>
      <w:bookmarkEnd w:id="5"/>
      <w:bookmarkEnd w:id="6"/>
    </w:p>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r>
        <w:rPr>
          <w:rFonts w:hint="eastAsia" w:asciiTheme="minorEastAsia" w:hAnsiTheme="minorEastAsia" w:eastAsiaTheme="minorEastAsia" w:cstheme="minorEastAsia"/>
          <w:bCs/>
          <w:color w:val="000000"/>
          <w:sz w:val="28"/>
          <w:szCs w:val="28"/>
          <w:highlight w:val="none"/>
          <w:lang w:val="zh-CN"/>
        </w:rPr>
        <w:t>名    称：梨树县河道堤防管理站</w:t>
      </w:r>
    </w:p>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bookmarkStart w:id="7" w:name="_Toc35393638"/>
      <w:bookmarkStart w:id="8" w:name="_Toc35393807"/>
      <w:bookmarkStart w:id="9" w:name="_Toc28359020"/>
      <w:bookmarkStart w:id="10" w:name="_Toc28359097"/>
      <w:r>
        <w:rPr>
          <w:rFonts w:hint="eastAsia" w:asciiTheme="minorEastAsia" w:hAnsiTheme="minorEastAsia" w:eastAsiaTheme="minorEastAsia" w:cstheme="minorEastAsia"/>
          <w:bCs/>
          <w:color w:val="000000"/>
          <w:sz w:val="28"/>
          <w:szCs w:val="28"/>
          <w:highlight w:val="none"/>
          <w:lang w:val="zh-CN"/>
        </w:rPr>
        <w:t>地</w:t>
      </w:r>
      <w:r>
        <w:rPr>
          <w:rFonts w:hint="eastAsia" w:asciiTheme="minorEastAsia" w:hAnsiTheme="minorEastAsia" w:eastAsiaTheme="minorEastAsia" w:cstheme="minorEastAsia"/>
          <w:bCs/>
          <w:color w:val="000000"/>
          <w:sz w:val="28"/>
          <w:szCs w:val="28"/>
          <w:highlight w:val="none"/>
        </w:rPr>
        <w:t xml:space="preserve">    </w:t>
      </w:r>
      <w:r>
        <w:rPr>
          <w:rFonts w:hint="eastAsia" w:asciiTheme="minorEastAsia" w:hAnsiTheme="minorEastAsia" w:eastAsiaTheme="minorEastAsia" w:cstheme="minorEastAsia"/>
          <w:bCs/>
          <w:color w:val="000000"/>
          <w:sz w:val="28"/>
          <w:szCs w:val="28"/>
          <w:highlight w:val="none"/>
          <w:lang w:val="zh-CN"/>
        </w:rPr>
        <w:t>址：梨树县</w:t>
      </w:r>
    </w:p>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r>
        <w:rPr>
          <w:rFonts w:hint="eastAsia" w:asciiTheme="minorEastAsia" w:hAnsiTheme="minorEastAsia" w:eastAsiaTheme="minorEastAsia" w:cstheme="minorEastAsia"/>
          <w:bCs/>
          <w:color w:val="000000"/>
          <w:sz w:val="28"/>
          <w:szCs w:val="28"/>
          <w:highlight w:val="none"/>
          <w:lang w:val="zh-CN"/>
        </w:rPr>
        <w:t>联系方式：</w:t>
      </w:r>
      <w:r>
        <w:rPr>
          <w:rFonts w:hint="eastAsia" w:asciiTheme="minorEastAsia" w:hAnsiTheme="minorEastAsia" w:eastAsiaTheme="minorEastAsia" w:cstheme="minorEastAsia"/>
          <w:color w:val="000000"/>
          <w:sz w:val="28"/>
          <w:szCs w:val="28"/>
          <w:highlight w:val="none"/>
        </w:rPr>
        <w:t>0434-5228229</w:t>
      </w:r>
    </w:p>
    <w:bookmarkEnd w:id="7"/>
    <w:bookmarkEnd w:id="8"/>
    <w:bookmarkEnd w:id="9"/>
    <w:bookmarkEnd w:id="10"/>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r>
        <w:rPr>
          <w:rFonts w:hint="eastAsia" w:asciiTheme="minorEastAsia" w:hAnsiTheme="minorEastAsia" w:eastAsiaTheme="minorEastAsia" w:cstheme="minorEastAsia"/>
          <w:bCs/>
          <w:color w:val="000000"/>
          <w:sz w:val="28"/>
          <w:szCs w:val="28"/>
          <w:highlight w:val="none"/>
          <w:lang w:val="zh-CN"/>
        </w:rPr>
        <w:t>2.采购代理机构信息</w:t>
      </w:r>
    </w:p>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r>
        <w:rPr>
          <w:rFonts w:hint="eastAsia" w:asciiTheme="minorEastAsia" w:hAnsiTheme="minorEastAsia" w:eastAsiaTheme="minorEastAsia" w:cstheme="minorEastAsia"/>
          <w:bCs/>
          <w:color w:val="000000"/>
          <w:sz w:val="28"/>
          <w:szCs w:val="28"/>
          <w:highlight w:val="none"/>
          <w:lang w:val="zh-CN"/>
        </w:rPr>
        <w:t>名    称：吉林省嘉丰项目管理有限公司</w:t>
      </w:r>
    </w:p>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r>
        <w:rPr>
          <w:rFonts w:hint="eastAsia" w:asciiTheme="minorEastAsia" w:hAnsiTheme="minorEastAsia" w:eastAsiaTheme="minorEastAsia" w:cstheme="minorEastAsia"/>
          <w:bCs/>
          <w:color w:val="000000"/>
          <w:sz w:val="28"/>
          <w:szCs w:val="28"/>
          <w:highlight w:val="none"/>
          <w:lang w:val="zh-CN"/>
        </w:rPr>
        <w:t>地　　址：四平市铁西区　　</w:t>
      </w:r>
    </w:p>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r>
        <w:rPr>
          <w:rFonts w:hint="eastAsia" w:asciiTheme="minorEastAsia" w:hAnsiTheme="minorEastAsia" w:eastAsiaTheme="minorEastAsia" w:cstheme="minorEastAsia"/>
          <w:bCs/>
          <w:color w:val="000000"/>
          <w:sz w:val="28"/>
          <w:szCs w:val="28"/>
          <w:highlight w:val="none"/>
          <w:lang w:val="zh-CN"/>
        </w:rPr>
        <w:t>联系方式：0434-3281189　</w:t>
      </w:r>
    </w:p>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bookmarkStart w:id="11" w:name="_Toc28359098"/>
      <w:bookmarkStart w:id="12" w:name="_Toc28359021"/>
      <w:bookmarkStart w:id="13" w:name="_Toc35393639"/>
      <w:bookmarkStart w:id="14" w:name="_Toc35393808"/>
      <w:r>
        <w:rPr>
          <w:rFonts w:hint="eastAsia" w:asciiTheme="minorEastAsia" w:hAnsiTheme="minorEastAsia" w:eastAsiaTheme="minorEastAsia" w:cstheme="minorEastAsia"/>
          <w:bCs/>
          <w:color w:val="000000"/>
          <w:sz w:val="28"/>
          <w:szCs w:val="28"/>
          <w:highlight w:val="none"/>
          <w:lang w:val="zh-CN"/>
        </w:rPr>
        <w:t>3.项目联系方式</w:t>
      </w:r>
      <w:bookmarkEnd w:id="11"/>
      <w:bookmarkEnd w:id="12"/>
      <w:bookmarkEnd w:id="13"/>
      <w:bookmarkEnd w:id="14"/>
    </w:p>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r>
        <w:rPr>
          <w:rFonts w:hint="eastAsia" w:asciiTheme="minorEastAsia" w:hAnsiTheme="minorEastAsia" w:eastAsiaTheme="minorEastAsia" w:cstheme="minorEastAsia"/>
          <w:bCs/>
          <w:color w:val="000000"/>
          <w:sz w:val="28"/>
          <w:szCs w:val="28"/>
          <w:highlight w:val="none"/>
          <w:lang w:val="zh-CN"/>
        </w:rPr>
        <w:t xml:space="preserve">项目联系人：郭磊 </w:t>
      </w:r>
    </w:p>
    <w:p>
      <w:pPr>
        <w:spacing w:line="360" w:lineRule="auto"/>
        <w:ind w:firstLine="560" w:firstLineChars="200"/>
        <w:rPr>
          <w:rFonts w:hint="eastAsia" w:asciiTheme="minorEastAsia" w:hAnsiTheme="minorEastAsia" w:eastAsiaTheme="minorEastAsia" w:cstheme="minorEastAsia"/>
          <w:bCs/>
          <w:color w:val="000000"/>
          <w:sz w:val="28"/>
          <w:szCs w:val="28"/>
          <w:highlight w:val="none"/>
          <w:lang w:val="zh-CN"/>
        </w:rPr>
      </w:pPr>
      <w:r>
        <w:rPr>
          <w:rFonts w:hint="eastAsia" w:asciiTheme="minorEastAsia" w:hAnsiTheme="minorEastAsia" w:eastAsiaTheme="minorEastAsia" w:cstheme="minorEastAsia"/>
          <w:bCs/>
          <w:color w:val="000000"/>
          <w:sz w:val="28"/>
          <w:szCs w:val="28"/>
          <w:highlight w:val="none"/>
          <w:lang w:val="zh-CN"/>
        </w:rPr>
        <w:t>电　　 话：0434-3281189　</w:t>
      </w:r>
    </w:p>
    <w:p>
      <w:pPr>
        <w:spacing w:line="276" w:lineRule="auto"/>
        <w:rPr>
          <w:rFonts w:asciiTheme="minorEastAsia" w:hAnsiTheme="minorEastAsia" w:eastAsiaTheme="minorEastAsia"/>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pperplate Gothic Bold">
    <w:panose1 w:val="020E0705020206020404"/>
    <w:charset w:val="00"/>
    <w:family w:val="swiss"/>
    <w:pitch w:val="default"/>
    <w:sig w:usb0="00000003" w:usb1="00000000" w:usb2="00000000" w:usb3="00000000" w:csb0="2000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NDA5NTg5YzcwNTM2NzlkZDMzZjU2YTg5NWRmMmQifQ=="/>
  </w:docVars>
  <w:rsids>
    <w:rsidRoot w:val="1C3932B2"/>
    <w:rsid w:val="0005632D"/>
    <w:rsid w:val="000B2E8A"/>
    <w:rsid w:val="00117DC7"/>
    <w:rsid w:val="00306F20"/>
    <w:rsid w:val="0041493D"/>
    <w:rsid w:val="00525765"/>
    <w:rsid w:val="0056603B"/>
    <w:rsid w:val="005C229E"/>
    <w:rsid w:val="00682427"/>
    <w:rsid w:val="0070188C"/>
    <w:rsid w:val="008B5DF5"/>
    <w:rsid w:val="00913B3D"/>
    <w:rsid w:val="009D608C"/>
    <w:rsid w:val="00A35648"/>
    <w:rsid w:val="00B75C78"/>
    <w:rsid w:val="00CA0C4B"/>
    <w:rsid w:val="00D60A7F"/>
    <w:rsid w:val="00DF75FC"/>
    <w:rsid w:val="00E241FD"/>
    <w:rsid w:val="00EB6133"/>
    <w:rsid w:val="00FF3E4F"/>
    <w:rsid w:val="049E7D42"/>
    <w:rsid w:val="0B3945A3"/>
    <w:rsid w:val="0F416F6A"/>
    <w:rsid w:val="14DE2480"/>
    <w:rsid w:val="193C06EF"/>
    <w:rsid w:val="1A685C68"/>
    <w:rsid w:val="1C3932B2"/>
    <w:rsid w:val="254A258D"/>
    <w:rsid w:val="32BB5E5A"/>
    <w:rsid w:val="36125FF5"/>
    <w:rsid w:val="44A65B45"/>
    <w:rsid w:val="4536472D"/>
    <w:rsid w:val="490B4EC0"/>
    <w:rsid w:val="4AC37A7F"/>
    <w:rsid w:val="4B4A5317"/>
    <w:rsid w:val="4BD702A6"/>
    <w:rsid w:val="4D215A59"/>
    <w:rsid w:val="4D915905"/>
    <w:rsid w:val="53595AF9"/>
    <w:rsid w:val="6B4F0170"/>
    <w:rsid w:val="713923E0"/>
    <w:rsid w:val="792754ED"/>
    <w:rsid w:val="7EBC1E69"/>
    <w:rsid w:val="7F802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pPr>
  </w:style>
  <w:style w:type="paragraph" w:styleId="3">
    <w:name w:val="toc 2"/>
    <w:basedOn w:val="1"/>
    <w:next w:val="1"/>
    <w:qFormat/>
    <w:uiPriority w:val="0"/>
    <w:pPr>
      <w:ind w:left="210"/>
      <w:jc w:val="left"/>
    </w:pPr>
    <w:rPr>
      <w:smallCaps/>
      <w:sz w:val="20"/>
    </w:rPr>
  </w:style>
  <w:style w:type="paragraph" w:styleId="6">
    <w:name w:val="Plain Text"/>
    <w:basedOn w:val="1"/>
    <w:qFormat/>
    <w:uiPriority w:val="0"/>
    <w:rPr>
      <w:rFonts w:ascii="宋体" w:hAnsi="Courier New" w:eastAsiaTheme="minorEastAsia" w:cstheme="minorBidi"/>
      <w:szCs w:val="22"/>
    </w:rPr>
  </w:style>
  <w:style w:type="paragraph" w:styleId="7">
    <w:name w:val="Balloon Text"/>
    <w:basedOn w:val="1"/>
    <w:link w:val="25"/>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99"/>
    <w:rPr>
      <w:rFonts w:ascii="仿宋_GB2312" w:hAnsi="宋体"/>
      <w:color w:val="FF0000"/>
      <w:sz w:val="28"/>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771CAA"/>
      <w:u w:val="none"/>
    </w:rPr>
  </w:style>
  <w:style w:type="character" w:styleId="15">
    <w:name w:val="Emphasis"/>
    <w:basedOn w:val="13"/>
    <w:qFormat/>
    <w:uiPriority w:val="0"/>
    <w:rPr>
      <w:color w:val="F73131"/>
    </w:rPr>
  </w:style>
  <w:style w:type="character" w:styleId="16">
    <w:name w:val="Hyperlink"/>
    <w:basedOn w:val="13"/>
    <w:qFormat/>
    <w:uiPriority w:val="0"/>
    <w:rPr>
      <w:color w:val="2440B3"/>
      <w:u w:val="none"/>
    </w:rPr>
  </w:style>
  <w:style w:type="character" w:styleId="17">
    <w:name w:val="HTML Cite"/>
    <w:basedOn w:val="13"/>
    <w:qFormat/>
    <w:uiPriority w:val="0"/>
    <w:rPr>
      <w:color w:val="008000"/>
    </w:rPr>
  </w:style>
  <w:style w:type="character" w:customStyle="1" w:styleId="18">
    <w:name w:val="页眉 Char"/>
    <w:basedOn w:val="13"/>
    <w:link w:val="9"/>
    <w:qFormat/>
    <w:uiPriority w:val="0"/>
    <w:rPr>
      <w:rFonts w:ascii="Times New Roman" w:hAnsi="Times New Roman" w:eastAsia="宋体" w:cs="Times New Roman"/>
      <w:kern w:val="2"/>
      <w:sz w:val="18"/>
      <w:szCs w:val="18"/>
    </w:rPr>
  </w:style>
  <w:style w:type="character" w:customStyle="1" w:styleId="19">
    <w:name w:val="页脚 Char"/>
    <w:basedOn w:val="13"/>
    <w:link w:val="8"/>
    <w:qFormat/>
    <w:uiPriority w:val="0"/>
    <w:rPr>
      <w:rFonts w:ascii="Times New Roman" w:hAnsi="Times New Roman" w:eastAsia="宋体" w:cs="Times New Roman"/>
      <w:kern w:val="2"/>
      <w:sz w:val="18"/>
      <w:szCs w:val="18"/>
    </w:rPr>
  </w:style>
  <w:style w:type="paragraph" w:customStyle="1" w:styleId="20">
    <w:name w:val="正文（首行缩进两字）"/>
    <w:qFormat/>
    <w:uiPriority w:val="0"/>
    <w:pPr>
      <w:widowControl w:val="0"/>
      <w:adjustRightInd w:val="0"/>
      <w:snapToGrid w:val="0"/>
      <w:spacing w:line="360" w:lineRule="auto"/>
      <w:ind w:firstLine="420" w:firstLineChars="200"/>
      <w:jc w:val="both"/>
    </w:pPr>
    <w:rPr>
      <w:rFonts w:ascii="Times New Roman" w:hAnsi="Times New Roman" w:eastAsia="宋体" w:cs="Times New Roman"/>
      <w:kern w:val="2"/>
      <w:sz w:val="24"/>
      <w:szCs w:val="21"/>
      <w:lang w:val="en-US" w:eastAsia="zh-CN" w:bidi="ar-SA"/>
    </w:rPr>
  </w:style>
  <w:style w:type="character" w:customStyle="1" w:styleId="21">
    <w:name w:val="c-icon26"/>
    <w:basedOn w:val="13"/>
    <w:uiPriority w:val="0"/>
  </w:style>
  <w:style w:type="character" w:customStyle="1" w:styleId="22">
    <w:name w:val="hover23"/>
    <w:basedOn w:val="13"/>
    <w:qFormat/>
    <w:uiPriority w:val="0"/>
    <w:rPr>
      <w:color w:val="315EFB"/>
    </w:rPr>
  </w:style>
  <w:style w:type="character" w:customStyle="1" w:styleId="23">
    <w:name w:val="hover24"/>
    <w:basedOn w:val="13"/>
    <w:qFormat/>
    <w:uiPriority w:val="0"/>
  </w:style>
  <w:style w:type="character" w:customStyle="1" w:styleId="24">
    <w:name w:val="hover25"/>
    <w:basedOn w:val="13"/>
    <w:qFormat/>
    <w:uiPriority w:val="0"/>
    <w:rPr>
      <w:color w:val="315EFB"/>
    </w:rPr>
  </w:style>
  <w:style w:type="character" w:customStyle="1" w:styleId="25">
    <w:name w:val="批注框文本 Char"/>
    <w:basedOn w:val="13"/>
    <w:link w:val="7"/>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460</Words>
  <Characters>550</Characters>
  <Lines>4</Lines>
  <Paragraphs>1</Paragraphs>
  <TotalTime>5</TotalTime>
  <ScaleCrop>false</ScaleCrop>
  <LinksUpToDate>false</LinksUpToDate>
  <CharactersWithSpaces>587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2020-05-06T02:21:00Z</dcterms:created>
  <dc:creator>锋</dc:creator>
  <cp:lastModifiedBy>Administrator</cp:lastModifiedBy>
  <dcterms:modified xsi:type="dcterms:W3CDTF">2024-07-05T00:42:01Z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588DF039CE274CAE8F54D47EEB816D00_12</vt:lpwstr>
  </property>
</Properties>
</file>