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F4496">
      <w:pPr>
        <w:keepNext w:val="0"/>
        <w:keepLines w:val="0"/>
        <w:widowControl/>
        <w:suppressLineNumbers w:val="0"/>
        <w:jc w:val="both"/>
        <w:textAlignment w:val="center"/>
        <w:rPr>
          <w:rFonts w:hint="default" w:ascii="仿宋" w:hAnsi="仿宋" w:eastAsia="仿宋" w:cs="仿宋"/>
          <w:b/>
          <w:bCs/>
          <w:i w:val="0"/>
          <w:iCs w:val="0"/>
          <w:color w:val="000000"/>
          <w:kern w:val="0"/>
          <w:sz w:val="44"/>
          <w:szCs w:val="44"/>
          <w:u w:val="none"/>
          <w:lang w:val="en-US" w:eastAsia="zh-CN" w:bidi="ar"/>
        </w:rPr>
      </w:pPr>
      <w:r>
        <w:rPr>
          <w:rFonts w:hint="eastAsia" w:ascii="仿宋" w:hAnsi="仿宋" w:eastAsia="仿宋" w:cs="仿宋"/>
          <w:b/>
          <w:bCs/>
          <w:i w:val="0"/>
          <w:iCs w:val="0"/>
          <w:color w:val="000000"/>
          <w:kern w:val="0"/>
          <w:sz w:val="44"/>
          <w:szCs w:val="44"/>
          <w:u w:val="none"/>
          <w:lang w:val="en-US" w:eastAsia="zh-CN" w:bidi="ar"/>
        </w:rPr>
        <w:t>更正前参数：</w:t>
      </w:r>
    </w:p>
    <w:p w14:paraId="1440EB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医用棉签、棉球、脱脂棉</w:t>
      </w:r>
    </w:p>
    <w:tbl>
      <w:tblPr>
        <w:tblStyle w:val="2"/>
        <w:tblW w:w="137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318"/>
        <w:gridCol w:w="1612"/>
        <w:gridCol w:w="1519"/>
        <w:gridCol w:w="5681"/>
        <w:gridCol w:w="1782"/>
        <w:gridCol w:w="1168"/>
      </w:tblGrid>
      <w:tr w14:paraId="0CD3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EF80">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AB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耗材名称</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F0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规格型号</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11AE">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预算单价/最高限制单价（元）</w:t>
            </w:r>
          </w:p>
        </w:tc>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16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产品用途</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9B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年用量（仅供报价参考）（万元）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F5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是否需要样品</w:t>
            </w:r>
          </w:p>
        </w:tc>
      </w:tr>
      <w:tr w14:paraId="218C5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6"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F39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191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医用棉签</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34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普通棉签（各规格型号）</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2F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0.019元/支</w:t>
            </w:r>
          </w:p>
        </w:tc>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05A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1、用于蘸取消毒液做临床消毒使用等；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2、棉签由棉头和棒组成。棉头由医用脱脂棉制成，棒一般由竹、木、塑料制成，棉签的棒表面应光滑，粗细要均匀、无毛刺，棉头应无异物，无污渍，无臭、无味；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3、医用棉签的棒长为6cm～35cm,允差为±0.5cm，棉签头质量每百支克重为3.0g～200g，允差为±5%；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4、棉头与竹棒（塑料棒）应结合牢固，施加2.5N的轴向静拉力，棉头与棒不得分离；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5、应有小包装，方便使用；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6、无菌提供；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7、符合YY/T 0330—2015 医用脱脂棉行业规范要求；                                                                                  8、符合T/CSBME 013-2019一次性使用无菌医用棉签团标要求；                                                  9、符合GB/T 19973.1 医用器械的灭菌 微生物学方法 第1部分要求；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10、符合YY/T 0615.1-2007标示"无菌"医疗器械的要求　第1部分:最终灭菌医疗器械的要求；</w:t>
            </w:r>
          </w:p>
        </w:tc>
        <w:tc>
          <w:tcPr>
            <w:tcW w:w="1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6FF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2FB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r>
      <w:tr w14:paraId="64F0C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6"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AF272">
            <w:pPr>
              <w:jc w:val="center"/>
              <w:rPr>
                <w:rFonts w:hint="eastAsia" w:ascii="仿宋" w:hAnsi="仿宋" w:eastAsia="仿宋" w:cs="仿宋"/>
                <w:i w:val="0"/>
                <w:iCs w:val="0"/>
                <w:color w:val="000000"/>
                <w:sz w:val="24"/>
                <w:szCs w:val="24"/>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D08A4">
            <w:pPr>
              <w:jc w:val="center"/>
              <w:rPr>
                <w:rFonts w:hint="eastAsia" w:ascii="仿宋" w:hAnsi="仿宋" w:eastAsia="仿宋" w:cs="仿宋"/>
                <w:i w:val="0"/>
                <w:iCs w:val="0"/>
                <w:color w:val="000000"/>
                <w:sz w:val="24"/>
                <w:szCs w:val="24"/>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BE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妇科棉签（各规格型号）</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A3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0.13元/支</w:t>
            </w:r>
          </w:p>
        </w:tc>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24D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1、用于蘸取消毒液做临床消毒使用等；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2、棉签由棉头和棒组成。棉头由医用脱脂棉制成，棒一般由竹、木、塑料制成，棉签的棒表面应光滑，粗细要均匀、无毛刺，棉头应无异物，无污渍，无臭、无味；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3、医用棉签的棒长为6cm～35cm,允差为±0.5cm，棉签头质量每百支克重为3.0g～200g，允差为±5%；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4、棉头与竹棒（塑料棒）应结合牢固，施加2.5N的轴向静拉力，棉头与棒不得分离；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5、应有小包装，方便使用；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6、无菌提供；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7、符合YY/T 0330—2015 医用脱脂棉行业规范要求；                                                                                  8、符合T/CSBME 013-2019一次性使用无菌医用棉签团标要求；                                                  9、符合GB/T 19973.1 医用器械的灭菌 微生物学方法 第1部分要求；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10、符合YY/T 0615.1-2007标示"无菌"医疗器械的要求　第1部分:最终灭菌医疗器械的要求；</w:t>
            </w: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3FF8C">
            <w:pPr>
              <w:jc w:val="center"/>
              <w:rPr>
                <w:rFonts w:hint="eastAsia" w:ascii="仿宋" w:hAnsi="仿宋" w:eastAsia="仿宋" w:cs="仿宋"/>
                <w:i w:val="0"/>
                <w:iCs w:val="0"/>
                <w:color w:val="000000"/>
                <w:sz w:val="24"/>
                <w:szCs w:val="24"/>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618DD">
            <w:pPr>
              <w:jc w:val="center"/>
              <w:rPr>
                <w:rFonts w:hint="eastAsia" w:ascii="仿宋" w:hAnsi="仿宋" w:eastAsia="仿宋" w:cs="仿宋"/>
                <w:i w:val="0"/>
                <w:iCs w:val="0"/>
                <w:color w:val="000000"/>
                <w:sz w:val="24"/>
                <w:szCs w:val="24"/>
                <w:u w:val="none"/>
              </w:rPr>
            </w:pPr>
          </w:p>
        </w:tc>
      </w:tr>
      <w:tr w14:paraId="1AA59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882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196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医用棉球</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1A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灭菌（各规格型号）</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F0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0.16元/g</w:t>
            </w:r>
          </w:p>
        </w:tc>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901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1、由医用脱脂棉加工而成；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2、外观:成型整齐,大小均匀,无色斑、污点及异物；</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3、性状:目视观测,医用脱脂棉外观应为白色或类白色,由平均长度≥10mm的纤维组成,无叶片、果皮、种皮残留或其他杂质。拉伸时有一定阻力,轻摇时,不应有任何粉尘脱落；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4、水中可溶物:试验时,水中可溶物的总量应≤0.50%；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5、酸碱度:试验时,不应有溶液显粉红色；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6、下沉时间:试验时,下沉时间应≤10s；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7、吸水量:试验时,每克医用脱脂棉的吸水量应≥23.0g；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8、醚中可溶物:试验时,醚中可溶物的总量应≤0.50%；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9、荧光物:试验时,医用脱脂棉只应显微棕紫色荧光和少量黄色颗粒。除少量孤立的纤维外,不应显强蓝色荧光；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10、干燥失重:试验时,减失质量应≤8.0%；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11、硫酸盐灰分:试验时,硫酸盐灰分应≤0.40%；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12、表面活性物:试验时,供试液表面活性物质泡沫应不覆盖整个液体表面；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可浸提的着色物质:试验时,获得的浸提液的颜色应≤YY/T0330-2015附录A规定的对照液Ys、GY6或按以下方法制备的对照溶液:向3.0mL初级蓝色溶液中加入7.0mL的盐酸溶液(质量浓度为10gL),并用盐酸溶液(质量浓度为10gL)将0.5mL的上述溶液稀释至10.0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14、棉球应无菌；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15、棉球经环氧乙烷灭菌,环氧乙烷残留量应≤10g。</w:t>
            </w: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8A0D7">
            <w:pPr>
              <w:jc w:val="center"/>
              <w:rPr>
                <w:rFonts w:hint="eastAsia" w:ascii="仿宋" w:hAnsi="仿宋" w:eastAsia="仿宋" w:cs="仿宋"/>
                <w:i w:val="0"/>
                <w:iCs w:val="0"/>
                <w:color w:val="000000"/>
                <w:sz w:val="24"/>
                <w:szCs w:val="24"/>
                <w:u w:val="none"/>
              </w:rPr>
            </w:pP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CF4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r>
      <w:tr w14:paraId="625BC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3"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E7EC2">
            <w:pPr>
              <w:jc w:val="center"/>
              <w:rPr>
                <w:rFonts w:hint="eastAsia" w:ascii="仿宋" w:hAnsi="仿宋" w:eastAsia="仿宋" w:cs="仿宋"/>
                <w:i w:val="0"/>
                <w:iCs w:val="0"/>
                <w:color w:val="000000"/>
                <w:sz w:val="24"/>
                <w:szCs w:val="24"/>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4A708">
            <w:pPr>
              <w:jc w:val="center"/>
              <w:rPr>
                <w:rFonts w:hint="eastAsia" w:ascii="仿宋" w:hAnsi="仿宋" w:eastAsia="仿宋" w:cs="仿宋"/>
                <w:i w:val="0"/>
                <w:iCs w:val="0"/>
                <w:color w:val="000000"/>
                <w:sz w:val="24"/>
                <w:szCs w:val="24"/>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60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非灭菌（各规格型号）</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58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0.08元/g</w:t>
            </w:r>
          </w:p>
        </w:tc>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BEE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1、由医用脱脂棉制成，不含药物或消毒剂，用于对皮肤、创面进行清洁处理，或机械的局部涂抹消毒剂；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2、一次性使用；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3、外观:成型整齐,大小均匀,无色斑、污点及异物；</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4、白度:棉球的白度≥80度；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5、水中可溶物:在100m1供试液中遗留残渣＜0.5%；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6、酸碱度:在100m1的供试液中加酚酝指示剂不得显粉红色,加溴甲酚紫指示剂不得显黄色；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白度试验用满足GB/T8424.2-2001规定的白度仪,取棉球折叠成一定的厚度(以保证当厚度再增加时仍不会改变光谱反射比值),放在白度仪上任选三处测试,读取白度仪上所显数字的平均值即为该棉球的白度。其结果应符合棉球的白度≥80度的规定。</w:t>
            </w: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D143C">
            <w:pPr>
              <w:jc w:val="center"/>
              <w:rPr>
                <w:rFonts w:hint="eastAsia" w:ascii="仿宋" w:hAnsi="仿宋" w:eastAsia="仿宋" w:cs="仿宋"/>
                <w:i w:val="0"/>
                <w:iCs w:val="0"/>
                <w:color w:val="000000"/>
                <w:sz w:val="24"/>
                <w:szCs w:val="24"/>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08408">
            <w:pPr>
              <w:jc w:val="center"/>
              <w:rPr>
                <w:rFonts w:hint="eastAsia" w:ascii="仿宋" w:hAnsi="仿宋" w:eastAsia="仿宋" w:cs="仿宋"/>
                <w:i w:val="0"/>
                <w:iCs w:val="0"/>
                <w:color w:val="000000"/>
                <w:sz w:val="24"/>
                <w:szCs w:val="24"/>
                <w:u w:val="none"/>
              </w:rPr>
            </w:pPr>
          </w:p>
        </w:tc>
      </w:tr>
      <w:tr w14:paraId="5079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44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28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医用脱脂棉</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90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500g/包</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AC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22元/包</w:t>
            </w:r>
          </w:p>
        </w:tc>
        <w:tc>
          <w:tcPr>
            <w:tcW w:w="5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9B4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1、用于临床护创、吸湿用、包裹用；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2、产品应采用纯棉花（绒），经开松、除杂、脱脂、漂白、加工制成；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3、白度：医用脱脂棉的白度≥80度；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水中可溶物：在100mL的供试液中遗留残渣＜0.5%；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酸碱度：在100mL的供试液中加酚酞指示剂不得显粉红色，加溴甲酚紫指示剂不得显黄色；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易氧化物：在40mL的供试液中加高锰酸钾试液红色不得完全消失；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吸水时间：医用脱脂棉应于10s内沉入液面以下；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吸水量：每克试样的吸水量应≥23g；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醚中可溶物：在100mL的供试液中遗留残渣＜0.5%；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荧光物：在紫外灯光下观察医用脱脂棉只允许显微棕紫色荧光和少数黄色颗粒，除少数分离纤维外，不应显强蓝色荧光；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干燥失重：取2g的医用脱脂棉干燥至恒重,減失质量不得大于8.0%；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炽灼残渣：取2g的医用脱脂棉干燥至恒重,供试品中的遗留残渣不得大于0.5%；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表面活性物质：供试液中表面活性物质泡沫不得超过2mm；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4、目视观测,医用脱脂棉外观应为白色或类白色,由平均长度≥10mm的纤维组成,无叶片、果皮、种皮残留或其他杂质。拉伸时有一定阻力，轻摇时,不应有任何粉尘脱落；                                                                                5、符合YY/T 0330—2015 医用脱脂棉行业规范要求；                                                    6、灭菌产品符合GB/T 19973.1 医用器械的灭菌微生物学方法第1部分要求；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7、灭菌产品符合YY/T 0615.1-2007标示"无菌"医疗器械的要求第1部分:最终灭菌医疗器械的要求。</w:t>
            </w: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C2E23">
            <w:pPr>
              <w:jc w:val="center"/>
              <w:rPr>
                <w:rFonts w:hint="eastAsia" w:ascii="仿宋" w:hAnsi="仿宋" w:eastAsia="仿宋" w:cs="仿宋"/>
                <w:i w:val="0"/>
                <w:iCs w:val="0"/>
                <w:color w:val="000000"/>
                <w:sz w:val="24"/>
                <w:szCs w:val="24"/>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F3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w:t>
            </w:r>
          </w:p>
        </w:tc>
      </w:tr>
      <w:tr w14:paraId="00E6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trPr>
        <w:tc>
          <w:tcPr>
            <w:tcW w:w="3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1F59A0">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最高限制单价合计金额（元）</w:t>
            </w:r>
          </w:p>
        </w:tc>
        <w:tc>
          <w:tcPr>
            <w:tcW w:w="10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ECA289">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22.389</w:t>
            </w:r>
          </w:p>
        </w:tc>
      </w:tr>
      <w:tr w14:paraId="3BF57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trPr>
        <w:tc>
          <w:tcPr>
            <w:tcW w:w="3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E9C0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10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415B8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bl>
    <w:p w14:paraId="61874E84">
      <w:pPr>
        <w:keepNext w:val="0"/>
        <w:keepLines w:val="0"/>
        <w:widowControl/>
        <w:suppressLineNumbers w:val="0"/>
        <w:jc w:val="both"/>
        <w:textAlignment w:val="center"/>
        <w:rPr>
          <w:rFonts w:hint="eastAsia" w:ascii="仿宋" w:hAnsi="仿宋" w:eastAsia="仿宋" w:cs="仿宋"/>
          <w:b/>
          <w:bCs/>
          <w:i w:val="0"/>
          <w:iCs w:val="0"/>
          <w:color w:val="000000"/>
          <w:kern w:val="0"/>
          <w:sz w:val="44"/>
          <w:szCs w:val="44"/>
          <w:u w:val="none"/>
          <w:lang w:val="en-US" w:eastAsia="zh-CN" w:bidi="ar"/>
        </w:rPr>
      </w:pPr>
      <w:r>
        <w:rPr>
          <w:rFonts w:hint="eastAsia" w:ascii="仿宋" w:hAnsi="仿宋" w:eastAsia="仿宋" w:cs="仿宋"/>
          <w:b/>
          <w:bCs/>
          <w:i w:val="0"/>
          <w:iCs w:val="0"/>
          <w:color w:val="000000"/>
          <w:kern w:val="0"/>
          <w:sz w:val="44"/>
          <w:szCs w:val="44"/>
          <w:u w:val="none"/>
          <w:lang w:val="en-US" w:eastAsia="zh-CN" w:bidi="ar"/>
        </w:rPr>
        <w:t>更正</w:t>
      </w:r>
      <w:bookmarkStart w:id="0" w:name="_GoBack"/>
      <w:bookmarkEnd w:id="0"/>
      <w:r>
        <w:rPr>
          <w:rFonts w:hint="eastAsia" w:ascii="仿宋" w:hAnsi="仿宋" w:eastAsia="仿宋" w:cs="仿宋"/>
          <w:b/>
          <w:bCs/>
          <w:i w:val="0"/>
          <w:iCs w:val="0"/>
          <w:color w:val="000000"/>
          <w:kern w:val="0"/>
          <w:sz w:val="44"/>
          <w:szCs w:val="44"/>
          <w:u w:val="none"/>
          <w:lang w:val="en-US" w:eastAsia="zh-CN" w:bidi="ar"/>
        </w:rPr>
        <w:t>后参数：</w:t>
      </w:r>
    </w:p>
    <w:p w14:paraId="034C181E">
      <w:pPr>
        <w:keepNext w:val="0"/>
        <w:keepLines w:val="0"/>
        <w:widowControl/>
        <w:suppressLineNumbers w:val="0"/>
        <w:jc w:val="center"/>
        <w:textAlignment w:val="center"/>
        <w:rPr>
          <w:rFonts w:hint="default" w:ascii="仿宋" w:hAnsi="仿宋" w:eastAsia="仿宋" w:cs="仿宋"/>
          <w:b/>
          <w:bCs/>
          <w:i w:val="0"/>
          <w:iCs w:val="0"/>
          <w:color w:val="000000"/>
          <w:kern w:val="0"/>
          <w:sz w:val="44"/>
          <w:szCs w:val="44"/>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医用棉签、棉球、脱脂棉</w:t>
      </w:r>
    </w:p>
    <w:tbl>
      <w:tblPr>
        <w:tblW w:w="146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60"/>
        <w:gridCol w:w="1225"/>
        <w:gridCol w:w="1510"/>
        <w:gridCol w:w="1204"/>
        <w:gridCol w:w="5989"/>
        <w:gridCol w:w="1816"/>
        <w:gridCol w:w="2113"/>
      </w:tblGrid>
      <w:tr w14:paraId="2DECC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trPr>
        <w:tc>
          <w:tcPr>
            <w:tcW w:w="760" w:type="dxa"/>
            <w:tcBorders>
              <w:top w:val="single" w:color="000000" w:sz="4" w:space="0"/>
              <w:left w:val="single" w:color="000000" w:sz="4" w:space="0"/>
              <w:bottom w:val="single" w:color="000000" w:sz="4" w:space="0"/>
              <w:right w:val="single" w:color="000000" w:sz="4" w:space="0"/>
            </w:tcBorders>
            <w:shd w:val="clear"/>
            <w:vAlign w:val="center"/>
          </w:tcPr>
          <w:p w14:paraId="50840897">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14:paraId="5FA109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耗材名称</w:t>
            </w:r>
          </w:p>
        </w:tc>
        <w:tc>
          <w:tcPr>
            <w:tcW w:w="1510" w:type="dxa"/>
            <w:tcBorders>
              <w:top w:val="single" w:color="000000" w:sz="4" w:space="0"/>
              <w:left w:val="single" w:color="000000" w:sz="4" w:space="0"/>
              <w:bottom w:val="single" w:color="000000" w:sz="4" w:space="0"/>
              <w:right w:val="single" w:color="000000" w:sz="4" w:space="0"/>
            </w:tcBorders>
            <w:shd w:val="clear"/>
            <w:vAlign w:val="center"/>
          </w:tcPr>
          <w:p w14:paraId="4487F6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规格型号</w:t>
            </w:r>
          </w:p>
        </w:tc>
        <w:tc>
          <w:tcPr>
            <w:tcW w:w="1204" w:type="dxa"/>
            <w:tcBorders>
              <w:top w:val="single" w:color="000000" w:sz="4" w:space="0"/>
              <w:left w:val="single" w:color="000000" w:sz="4" w:space="0"/>
              <w:bottom w:val="single" w:color="000000" w:sz="4" w:space="0"/>
              <w:right w:val="single" w:color="000000" w:sz="4" w:space="0"/>
            </w:tcBorders>
            <w:shd w:val="clear"/>
            <w:vAlign w:val="center"/>
          </w:tcPr>
          <w:p w14:paraId="1B4861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预算单价/最高限制单价（元）</w:t>
            </w:r>
          </w:p>
        </w:tc>
        <w:tc>
          <w:tcPr>
            <w:tcW w:w="5989" w:type="dxa"/>
            <w:tcBorders>
              <w:top w:val="single" w:color="000000" w:sz="4" w:space="0"/>
              <w:left w:val="single" w:color="000000" w:sz="4" w:space="0"/>
              <w:bottom w:val="single" w:color="000000" w:sz="4" w:space="0"/>
              <w:right w:val="single" w:color="000000" w:sz="4" w:space="0"/>
            </w:tcBorders>
            <w:shd w:val="clear"/>
            <w:vAlign w:val="center"/>
          </w:tcPr>
          <w:p w14:paraId="533246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产品用途</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14:paraId="6B8AD2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年用量（仅供报价参考）（万元）</w:t>
            </w:r>
          </w:p>
        </w:tc>
        <w:tc>
          <w:tcPr>
            <w:tcW w:w="2113" w:type="dxa"/>
            <w:tcBorders>
              <w:top w:val="single" w:color="000000" w:sz="4" w:space="0"/>
              <w:left w:val="single" w:color="000000" w:sz="4" w:space="0"/>
              <w:bottom w:val="single" w:color="000000" w:sz="4" w:space="0"/>
              <w:right w:val="single" w:color="000000" w:sz="4" w:space="0"/>
            </w:tcBorders>
            <w:shd w:val="clear"/>
            <w:vAlign w:val="center"/>
          </w:tcPr>
          <w:p w14:paraId="539297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是否需要样品</w:t>
            </w:r>
          </w:p>
        </w:tc>
      </w:tr>
      <w:tr w14:paraId="2BC9F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70" w:hRule="atLeast"/>
        </w:trPr>
        <w:tc>
          <w:tcPr>
            <w:tcW w:w="76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8087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122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1448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医用棉签</w:t>
            </w:r>
          </w:p>
        </w:tc>
        <w:tc>
          <w:tcPr>
            <w:tcW w:w="1510" w:type="dxa"/>
            <w:tcBorders>
              <w:top w:val="single" w:color="000000" w:sz="4" w:space="0"/>
              <w:left w:val="single" w:color="000000" w:sz="4" w:space="0"/>
              <w:bottom w:val="single" w:color="000000" w:sz="4" w:space="0"/>
              <w:right w:val="single" w:color="000000" w:sz="4" w:space="0"/>
            </w:tcBorders>
            <w:shd w:val="clear"/>
            <w:vAlign w:val="center"/>
          </w:tcPr>
          <w:p w14:paraId="0AC6A5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普通棉签（各规格型号）</w:t>
            </w:r>
          </w:p>
        </w:tc>
        <w:tc>
          <w:tcPr>
            <w:tcW w:w="1204" w:type="dxa"/>
            <w:tcBorders>
              <w:top w:val="single" w:color="000000" w:sz="4" w:space="0"/>
              <w:left w:val="single" w:color="000000" w:sz="4" w:space="0"/>
              <w:bottom w:val="single" w:color="000000" w:sz="4" w:space="0"/>
              <w:right w:val="single" w:color="000000" w:sz="4" w:space="0"/>
            </w:tcBorders>
            <w:shd w:val="clear"/>
            <w:vAlign w:val="center"/>
          </w:tcPr>
          <w:p w14:paraId="101C72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0.019元/支</w:t>
            </w:r>
          </w:p>
        </w:tc>
        <w:tc>
          <w:tcPr>
            <w:tcW w:w="5989" w:type="dxa"/>
            <w:tcBorders>
              <w:top w:val="single" w:color="000000" w:sz="4" w:space="0"/>
              <w:left w:val="single" w:color="000000" w:sz="4" w:space="0"/>
              <w:bottom w:val="single" w:color="000000" w:sz="4" w:space="0"/>
              <w:right w:val="single" w:color="000000" w:sz="4" w:space="0"/>
            </w:tcBorders>
            <w:shd w:val="clear"/>
            <w:vAlign w:val="center"/>
          </w:tcPr>
          <w:p w14:paraId="1F683A0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1、用于蘸取消毒液做临床消毒使用等；</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2、棉签由棉头和棒组成。棉头由医用脱脂棉制成，棒一般由竹、木、塑料制成，棉签的棒表面应光滑，粗细要均匀、无毛刺，棉头应无异物，无污渍，无臭、无味；</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3、医用棉签的棒长为6cm～35cm,允差为±0.5cm，棉签头质量每百支克重为3.0g～200g，允差为±5%；</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4、棉头与竹棒（塑料棒）应结合牢固，施加2.5N的轴向静拉力，棉头与棒不得分离；</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5、应有小包装，方便使用；</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6、无菌提供；</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7、符合现行一次性使用卫生用品卫生要求；</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8、符合现行医用脱脂棉行业规范要求；                                                                                  9、符合现行一次性使用无菌医用棉签要求；                                                  10、符合现行医用器械的灭菌微生物学方法要求；</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11、符合现行标示"无菌"医疗器械最终灭菌医疗器械的要求；</w:t>
            </w:r>
          </w:p>
        </w:tc>
        <w:tc>
          <w:tcPr>
            <w:tcW w:w="181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B2F1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12</w:t>
            </w:r>
          </w:p>
        </w:tc>
        <w:tc>
          <w:tcPr>
            <w:tcW w:w="21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0C9D9A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是</w:t>
            </w:r>
          </w:p>
        </w:tc>
      </w:tr>
      <w:tr w14:paraId="151C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896B3B">
            <w:pPr>
              <w:jc w:val="center"/>
              <w:rPr>
                <w:rFonts w:hint="eastAsia" w:ascii="仿宋" w:hAnsi="仿宋" w:eastAsia="仿宋" w:cs="仿宋"/>
                <w:i w:val="0"/>
                <w:iCs w:val="0"/>
                <w:color w:val="000000"/>
                <w:sz w:val="24"/>
                <w:szCs w:val="24"/>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3C331D">
            <w:pPr>
              <w:jc w:val="center"/>
              <w:rPr>
                <w:rFonts w:hint="eastAsia" w:ascii="仿宋" w:hAnsi="仿宋" w:eastAsia="仿宋" w:cs="仿宋"/>
                <w:i w:val="0"/>
                <w:iCs w:val="0"/>
                <w:color w:val="000000"/>
                <w:sz w:val="24"/>
                <w:szCs w:val="24"/>
                <w:u w:val="none"/>
              </w:rPr>
            </w:pPr>
          </w:p>
        </w:tc>
        <w:tc>
          <w:tcPr>
            <w:tcW w:w="1510" w:type="dxa"/>
            <w:tcBorders>
              <w:top w:val="single" w:color="000000" w:sz="4" w:space="0"/>
              <w:left w:val="single" w:color="000000" w:sz="4" w:space="0"/>
              <w:bottom w:val="single" w:color="000000" w:sz="4" w:space="0"/>
              <w:right w:val="single" w:color="000000" w:sz="4" w:space="0"/>
            </w:tcBorders>
            <w:shd w:val="clear"/>
            <w:vAlign w:val="center"/>
          </w:tcPr>
          <w:p w14:paraId="032ABE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妇科棉签（各规格型号）</w:t>
            </w:r>
          </w:p>
        </w:tc>
        <w:tc>
          <w:tcPr>
            <w:tcW w:w="1204" w:type="dxa"/>
            <w:tcBorders>
              <w:top w:val="single" w:color="000000" w:sz="4" w:space="0"/>
              <w:left w:val="single" w:color="000000" w:sz="4" w:space="0"/>
              <w:bottom w:val="single" w:color="000000" w:sz="4" w:space="0"/>
              <w:right w:val="single" w:color="000000" w:sz="4" w:space="0"/>
            </w:tcBorders>
            <w:shd w:val="clear"/>
            <w:vAlign w:val="center"/>
          </w:tcPr>
          <w:p w14:paraId="3FA76F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0.13元/支</w:t>
            </w:r>
          </w:p>
        </w:tc>
        <w:tc>
          <w:tcPr>
            <w:tcW w:w="5989" w:type="dxa"/>
            <w:tcBorders>
              <w:top w:val="single" w:color="000000" w:sz="4" w:space="0"/>
              <w:left w:val="single" w:color="000000" w:sz="4" w:space="0"/>
              <w:bottom w:val="single" w:color="000000" w:sz="4" w:space="0"/>
              <w:right w:val="single" w:color="000000" w:sz="4" w:space="0"/>
            </w:tcBorders>
            <w:shd w:val="clear"/>
            <w:vAlign w:val="center"/>
          </w:tcPr>
          <w:p w14:paraId="099EB9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1、用于蘸取消毒液做临床消毒使用等；</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2、棉签由棉头和棒组成。棉头由医用脱脂棉制成，棒一般由竹、木、塑料制成，棉签的棒表面应光滑，粗细要均匀、无毛刺，棉头应无异物，无污渍，无臭、无味；</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3、医用棉签的棒长为6cm～35cm,允差为±0.5cm，棉签头质量每百支克重为3.0g～200g，允差为±5%；</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4、棉头与竹棒（塑料棒）应结合牢固，施加2.5N的轴向静拉力，棉头与棒不得分离；</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5、应有小包装，方便使用；</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6、无菌提供；</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7、符合现行一次性使用卫生用品卫生要求；</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8、符合现行医用脱脂棉行业规范要求；                                                                                  9、符合现行一次性使用无菌医用棉签要求；                                                  10、符合现行医用器械的灭菌微生物学方法要求；</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11、符合现行标示"无菌"医疗器械最终灭菌医疗器械的要求；</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05AC09">
            <w:pPr>
              <w:jc w:val="center"/>
              <w:rPr>
                <w:rFonts w:hint="eastAsia" w:ascii="仿宋" w:hAnsi="仿宋" w:eastAsia="仿宋" w:cs="仿宋"/>
                <w:i w:val="0"/>
                <w:iCs w:val="0"/>
                <w:color w:val="000000"/>
                <w:sz w:val="24"/>
                <w:szCs w:val="24"/>
                <w:u w:val="none"/>
              </w:rPr>
            </w:pPr>
          </w:p>
        </w:tc>
        <w:tc>
          <w:tcPr>
            <w:tcW w:w="21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D23BD4">
            <w:pPr>
              <w:jc w:val="center"/>
              <w:rPr>
                <w:rFonts w:hint="eastAsia" w:ascii="仿宋" w:hAnsi="仿宋" w:eastAsia="仿宋" w:cs="仿宋"/>
                <w:i w:val="0"/>
                <w:iCs w:val="0"/>
                <w:color w:val="000000"/>
                <w:sz w:val="24"/>
                <w:szCs w:val="24"/>
                <w:u w:val="none"/>
              </w:rPr>
            </w:pPr>
          </w:p>
        </w:tc>
      </w:tr>
      <w:tr w14:paraId="64D51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45" w:hRule="atLeast"/>
        </w:trPr>
        <w:tc>
          <w:tcPr>
            <w:tcW w:w="76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E528B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122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29C7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医用棉球</w:t>
            </w:r>
          </w:p>
        </w:tc>
        <w:tc>
          <w:tcPr>
            <w:tcW w:w="1510" w:type="dxa"/>
            <w:tcBorders>
              <w:top w:val="single" w:color="000000" w:sz="4" w:space="0"/>
              <w:left w:val="single" w:color="000000" w:sz="4" w:space="0"/>
              <w:bottom w:val="single" w:color="000000" w:sz="4" w:space="0"/>
              <w:right w:val="single" w:color="000000" w:sz="4" w:space="0"/>
            </w:tcBorders>
            <w:shd w:val="clear"/>
            <w:vAlign w:val="center"/>
          </w:tcPr>
          <w:p w14:paraId="686393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灭菌（各规格型号）</w:t>
            </w:r>
          </w:p>
        </w:tc>
        <w:tc>
          <w:tcPr>
            <w:tcW w:w="1204" w:type="dxa"/>
            <w:tcBorders>
              <w:top w:val="single" w:color="000000" w:sz="4" w:space="0"/>
              <w:left w:val="single" w:color="000000" w:sz="4" w:space="0"/>
              <w:bottom w:val="single" w:color="000000" w:sz="4" w:space="0"/>
              <w:right w:val="single" w:color="000000" w:sz="4" w:space="0"/>
            </w:tcBorders>
            <w:shd w:val="clear"/>
            <w:vAlign w:val="center"/>
          </w:tcPr>
          <w:p w14:paraId="6E2E89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0.16元/g</w:t>
            </w:r>
          </w:p>
        </w:tc>
        <w:tc>
          <w:tcPr>
            <w:tcW w:w="5989" w:type="dxa"/>
            <w:tcBorders>
              <w:top w:val="single" w:color="000000" w:sz="4" w:space="0"/>
              <w:left w:val="single" w:color="000000" w:sz="4" w:space="0"/>
              <w:bottom w:val="single" w:color="000000" w:sz="4" w:space="0"/>
              <w:right w:val="single" w:color="000000" w:sz="4" w:space="0"/>
            </w:tcBorders>
            <w:shd w:val="clear"/>
            <w:vAlign w:val="center"/>
          </w:tcPr>
          <w:p w14:paraId="45F1DB4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1、由医用脱脂棉加工而成；</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2、外观:成型整齐,大小均匀,无色斑、污点及异物；</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3、性状:目视观测,医用脱脂棉外观应为白色或类白色,由平均长度≥10mm的纤维组成,无叶片、果皮、种皮残留或其他杂质。拉伸时有一定阻力,轻摇时,不应有任何粉尘脱落；</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4、水中可溶物:试验时,水中可溶物的总量应≤0.50%；</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5、酸碱度:试验时,不应有溶液显粉红色；</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6、下沉时间:试验时,下沉时间应≤10s；</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7、吸水量:试验时,每克医用脱脂棉的吸水量应≥23.0g；</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8、醚中可溶物:试验时,醚中可溶物的总量应≤0.50%；</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9、荧光物:试验时,医用脱脂棉只应显微棕紫色荧光和少量黄色颗粒。除少量孤立的纤维外,不应显强蓝色荧光；</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10、干燥失重:试验时,减失质量应≤8.0%；</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11、硫酸盐灰分:试验时,硫酸盐灰分应≤0.40%；</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12、表面活性物:试验时,供试液表面活性物质泡沫应不覆盖整个液体表面；</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13、可浸提的着色物质:试验时,获得的浸提液的颜色应≤规定的对照液Ys、GY6或按以下方法制备的对照溶液:向3.0mL初级蓝色溶液中加入7.0mL的盐酸溶液(质量浓度为10gL),并用盐酸溶液(质量浓度为10gL)将0.5mL的上述溶液稀释至10.0mL；</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14、棉球应无菌；</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15、棉球经环氧乙烷灭菌,环氧乙烷残留量应≤10g。</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16、符合现行一次性使用卫生用品卫生要求；</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523480">
            <w:pPr>
              <w:jc w:val="center"/>
              <w:rPr>
                <w:rFonts w:hint="eastAsia" w:ascii="仿宋" w:hAnsi="仿宋" w:eastAsia="仿宋" w:cs="仿宋"/>
                <w:i w:val="0"/>
                <w:iCs w:val="0"/>
                <w:color w:val="000000"/>
                <w:sz w:val="24"/>
                <w:szCs w:val="24"/>
                <w:u w:val="none"/>
              </w:rPr>
            </w:pPr>
          </w:p>
        </w:tc>
        <w:tc>
          <w:tcPr>
            <w:tcW w:w="21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281D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是</w:t>
            </w:r>
          </w:p>
        </w:tc>
      </w:tr>
      <w:tr w14:paraId="13904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38"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677A92">
            <w:pPr>
              <w:jc w:val="center"/>
              <w:rPr>
                <w:rFonts w:hint="eastAsia" w:ascii="仿宋" w:hAnsi="仿宋" w:eastAsia="仿宋" w:cs="仿宋"/>
                <w:i w:val="0"/>
                <w:iCs w:val="0"/>
                <w:color w:val="000000"/>
                <w:sz w:val="24"/>
                <w:szCs w:val="24"/>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74CA60">
            <w:pPr>
              <w:jc w:val="center"/>
              <w:rPr>
                <w:rFonts w:hint="eastAsia" w:ascii="仿宋" w:hAnsi="仿宋" w:eastAsia="仿宋" w:cs="仿宋"/>
                <w:i w:val="0"/>
                <w:iCs w:val="0"/>
                <w:color w:val="000000"/>
                <w:sz w:val="24"/>
                <w:szCs w:val="24"/>
                <w:u w:val="none"/>
              </w:rPr>
            </w:pPr>
          </w:p>
        </w:tc>
        <w:tc>
          <w:tcPr>
            <w:tcW w:w="1510" w:type="dxa"/>
            <w:tcBorders>
              <w:top w:val="single" w:color="000000" w:sz="4" w:space="0"/>
              <w:left w:val="single" w:color="000000" w:sz="4" w:space="0"/>
              <w:bottom w:val="single" w:color="000000" w:sz="4" w:space="0"/>
              <w:right w:val="single" w:color="000000" w:sz="4" w:space="0"/>
            </w:tcBorders>
            <w:shd w:val="clear"/>
            <w:vAlign w:val="center"/>
          </w:tcPr>
          <w:p w14:paraId="52EA3A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非灭菌（各规格型号）</w:t>
            </w:r>
          </w:p>
        </w:tc>
        <w:tc>
          <w:tcPr>
            <w:tcW w:w="1204" w:type="dxa"/>
            <w:tcBorders>
              <w:top w:val="single" w:color="000000" w:sz="4" w:space="0"/>
              <w:left w:val="single" w:color="000000" w:sz="4" w:space="0"/>
              <w:bottom w:val="single" w:color="000000" w:sz="4" w:space="0"/>
              <w:right w:val="single" w:color="000000" w:sz="4" w:space="0"/>
            </w:tcBorders>
            <w:shd w:val="clear"/>
            <w:vAlign w:val="center"/>
          </w:tcPr>
          <w:p w14:paraId="7DBCE7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0.08元/g</w:t>
            </w:r>
          </w:p>
        </w:tc>
        <w:tc>
          <w:tcPr>
            <w:tcW w:w="5989" w:type="dxa"/>
            <w:tcBorders>
              <w:top w:val="single" w:color="000000" w:sz="4" w:space="0"/>
              <w:left w:val="single" w:color="000000" w:sz="4" w:space="0"/>
              <w:bottom w:val="single" w:color="000000" w:sz="4" w:space="0"/>
              <w:right w:val="single" w:color="000000" w:sz="4" w:space="0"/>
            </w:tcBorders>
            <w:shd w:val="clear"/>
            <w:vAlign w:val="center"/>
          </w:tcPr>
          <w:p w14:paraId="173EEF8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1、由医用脱脂棉制成，不含药物或消毒剂，用于对皮肤、创面进行清洁处理，或机械的局部涂抹消毒剂；</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2、一次性使用；</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3、外观:成型整齐,大小均匀,无色斑、污点及异物；</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4、白度:棉球的白度≥80度；</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5、水中可溶物:在100m1供试液中遗留残渣＜0.5%；</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6、酸碱度:在100m1的供试液中加酚酝指示剂不得显粉红色,加溴甲酚紫指示剂不得显黄色；</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7、白度试验用满足规定的白度仪,取棉球折叠成一定的厚度(以保证当厚度再增加时仍不会改变光谱反射比值),放在白度仪上任选三处测试,读取白度仪上所显数字的平均值即为该棉球的白度。其结果应符合棉球的白度≥80度的规定。</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8、符合现行一次性使用卫生用品卫生要求；</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775453">
            <w:pPr>
              <w:jc w:val="center"/>
              <w:rPr>
                <w:rFonts w:hint="eastAsia" w:ascii="仿宋" w:hAnsi="仿宋" w:eastAsia="仿宋" w:cs="仿宋"/>
                <w:i w:val="0"/>
                <w:iCs w:val="0"/>
                <w:color w:val="000000"/>
                <w:sz w:val="24"/>
                <w:szCs w:val="24"/>
                <w:u w:val="none"/>
              </w:rPr>
            </w:pPr>
          </w:p>
        </w:tc>
        <w:tc>
          <w:tcPr>
            <w:tcW w:w="21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BDA34E">
            <w:pPr>
              <w:jc w:val="center"/>
              <w:rPr>
                <w:rFonts w:hint="eastAsia" w:ascii="仿宋" w:hAnsi="仿宋" w:eastAsia="仿宋" w:cs="仿宋"/>
                <w:i w:val="0"/>
                <w:iCs w:val="0"/>
                <w:color w:val="000000"/>
                <w:sz w:val="24"/>
                <w:szCs w:val="24"/>
                <w:u w:val="none"/>
              </w:rPr>
            </w:pPr>
          </w:p>
        </w:tc>
      </w:tr>
      <w:tr w14:paraId="776FD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44" w:hRule="atLeast"/>
        </w:trPr>
        <w:tc>
          <w:tcPr>
            <w:tcW w:w="760" w:type="dxa"/>
            <w:tcBorders>
              <w:top w:val="single" w:color="000000" w:sz="4" w:space="0"/>
              <w:left w:val="single" w:color="000000" w:sz="4" w:space="0"/>
              <w:bottom w:val="single" w:color="000000" w:sz="4" w:space="0"/>
              <w:right w:val="single" w:color="000000" w:sz="4" w:space="0"/>
            </w:tcBorders>
            <w:shd w:val="clear"/>
            <w:vAlign w:val="center"/>
          </w:tcPr>
          <w:p w14:paraId="709257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vAlign w:val="center"/>
          </w:tcPr>
          <w:p w14:paraId="136CCC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医用脱脂棉</w:t>
            </w:r>
          </w:p>
        </w:tc>
        <w:tc>
          <w:tcPr>
            <w:tcW w:w="1510" w:type="dxa"/>
            <w:tcBorders>
              <w:top w:val="single" w:color="000000" w:sz="4" w:space="0"/>
              <w:left w:val="single" w:color="000000" w:sz="4" w:space="0"/>
              <w:bottom w:val="single" w:color="000000" w:sz="4" w:space="0"/>
              <w:right w:val="single" w:color="000000" w:sz="4" w:space="0"/>
            </w:tcBorders>
            <w:shd w:val="clear"/>
            <w:vAlign w:val="center"/>
          </w:tcPr>
          <w:p w14:paraId="52912E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500g/包</w:t>
            </w:r>
          </w:p>
        </w:tc>
        <w:tc>
          <w:tcPr>
            <w:tcW w:w="1204" w:type="dxa"/>
            <w:tcBorders>
              <w:top w:val="single" w:color="000000" w:sz="4" w:space="0"/>
              <w:left w:val="single" w:color="000000" w:sz="4" w:space="0"/>
              <w:bottom w:val="single" w:color="000000" w:sz="4" w:space="0"/>
              <w:right w:val="single" w:color="000000" w:sz="4" w:space="0"/>
            </w:tcBorders>
            <w:shd w:val="clear"/>
            <w:vAlign w:val="center"/>
          </w:tcPr>
          <w:p w14:paraId="63B8CE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22元/包</w:t>
            </w:r>
          </w:p>
        </w:tc>
        <w:tc>
          <w:tcPr>
            <w:tcW w:w="5989" w:type="dxa"/>
            <w:tcBorders>
              <w:top w:val="single" w:color="000000" w:sz="4" w:space="0"/>
              <w:left w:val="single" w:color="000000" w:sz="4" w:space="0"/>
              <w:bottom w:val="single" w:color="000000" w:sz="4" w:space="0"/>
              <w:right w:val="single" w:color="000000" w:sz="4" w:space="0"/>
            </w:tcBorders>
            <w:shd w:val="clear"/>
            <w:vAlign w:val="center"/>
          </w:tcPr>
          <w:p w14:paraId="52A2D63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1、用于临床护创、吸湿用、包裹用；</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2、产品应采用纯棉花（绒），经开松、除杂、脱脂、漂白、加工制成；</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3、白度：医用脱脂棉的白度≥80度；</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水中可溶物：在100mL的供试液中遗留残渣＜0.5%；</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酸碱度：在100mL的供试液中加酚酞指示剂不得显粉红色，加溴甲酚紫指示剂不得显黄色；</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易氧化物：在40mL的供试液中加高锰酸钾试液红色不得完全消失；</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吸水时间：医用脱脂棉应于10s内沉入液面以下；</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吸水量：每克试样的吸水量应≥23g；</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醚中可溶物：在100mL的供试液中遗留残渣＜0.5%；</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荧光物：在紫外灯光下观察医用脱脂棉只允许显微棕紫色荧光和少数黄色颗粒，除少数分离纤维外，不应显强蓝色荧光；</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干燥失重：取2g的医用脱脂棉干燥至恒重,減失质量不得大于8.0%；</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炽灼残渣：取2g的医用脱脂棉干燥至恒重,供试品中的遗留残渣不得大于0.5%；</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表面活性物质：供试液中表面活性物质泡沫不得超过2mm；</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4、目视观测,医用脱脂棉外观应为白色或类白色,由平均长度≥10mm的纤维组成,无叶片、果皮、种皮残留或其他杂质。拉伸时有一定阻力，轻摇时,不应有任何粉尘脱落；</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5、符合现行一次性使用卫生用品卫生要求；                                                                             6、符合现行医用脱脂棉行业规范要求；                                                    7、灭菌产品符合现行医用器械的灭菌微生物学方法要求；</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8、灭菌产品符合现行标示"无菌"医疗器械的最终灭菌医疗器械的要求。</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AA1186">
            <w:pPr>
              <w:jc w:val="center"/>
              <w:rPr>
                <w:rFonts w:hint="eastAsia" w:ascii="仿宋" w:hAnsi="仿宋" w:eastAsia="仿宋" w:cs="仿宋"/>
                <w:i w:val="0"/>
                <w:iCs w:val="0"/>
                <w:color w:val="000000"/>
                <w:sz w:val="24"/>
                <w:szCs w:val="24"/>
                <w:u w:val="none"/>
              </w:rPr>
            </w:pPr>
          </w:p>
        </w:tc>
        <w:tc>
          <w:tcPr>
            <w:tcW w:w="2113" w:type="dxa"/>
            <w:tcBorders>
              <w:top w:val="single" w:color="000000" w:sz="4" w:space="0"/>
              <w:left w:val="single" w:color="000000" w:sz="4" w:space="0"/>
              <w:bottom w:val="single" w:color="000000" w:sz="4" w:space="0"/>
              <w:right w:val="single" w:color="000000" w:sz="4" w:space="0"/>
            </w:tcBorders>
            <w:shd w:val="clear"/>
            <w:vAlign w:val="center"/>
          </w:tcPr>
          <w:p w14:paraId="705D4B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是</w:t>
            </w:r>
          </w:p>
        </w:tc>
      </w:tr>
    </w:tbl>
    <w:p w14:paraId="1F2DC89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A345B"/>
    <w:rsid w:val="496C6693"/>
    <w:rsid w:val="5B9F1507"/>
    <w:rsid w:val="5D125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2002</Words>
  <Characters>2329</Characters>
  <Lines>0</Lines>
  <Paragraphs>0</Paragraphs>
  <TotalTime>37</TotalTime>
  <ScaleCrop>false</ScaleCrop>
  <LinksUpToDate>false</LinksUpToDate>
  <CharactersWithSpaces>2748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2024-12-12T10:43:00Z</dcterms:created>
  <dc:creator>ASUS</dc:creator>
  <cp:lastModifiedBy>吴坤 新疆新之建工程咨询有限公司</cp:lastModifiedBy>
  <dcterms:modified xsi:type="dcterms:W3CDTF">2024-12-24T09:30:35Z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CBB5C8B8A5164CB8AF4E5FD946317EB1_12</vt:lpwstr>
  </property>
</Properties>
</file>