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551BA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23ACD9B0"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项目编号：WBZFCG2024-009</w:t>
      </w:r>
    </w:p>
    <w:p w14:paraId="7E696DC0"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黑体" w:hAnsi="黑体" w:eastAsia="黑体"/>
          <w:sz w:val="28"/>
          <w:szCs w:val="28"/>
        </w:rPr>
        <w:t>项目名称：无人机航空物探系统采购项目</w:t>
      </w:r>
    </w:p>
    <w:p w14:paraId="0ABD3712">
      <w:pPr>
        <w:numPr>
          <w:ilvl w:val="0"/>
          <w:numId w:val="0"/>
        </w:numPr>
        <w:ind w:left="0" w:leftChars="0"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黑体" w:hAnsi="黑体" w:eastAsia="黑体"/>
          <w:sz w:val="28"/>
          <w:szCs w:val="28"/>
        </w:rPr>
        <w:t>中标信息</w:t>
      </w:r>
    </w:p>
    <w:p w14:paraId="50E12310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</w:t>
      </w:r>
      <w:r>
        <w:rPr>
          <w:rFonts w:hint="eastAsia" w:ascii="仿宋" w:hAnsi="仿宋" w:eastAsia="仿宋" w:cs="Times New Roman"/>
          <w:sz w:val="28"/>
          <w:szCs w:val="28"/>
        </w:rPr>
        <w:t>：新疆云天航空飞行器有限公司</w:t>
      </w:r>
    </w:p>
    <w:p w14:paraId="57EC09D9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 新疆乌鲁木齐市天山区中山路443号1栋16层1601-467号</w:t>
      </w:r>
    </w:p>
    <w:p w14:paraId="57EFB56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</w:rPr>
        <w:t>中标金额：968280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元(玖拾陆万捌仟贰佰捌拾元整) </w:t>
      </w:r>
    </w:p>
    <w:p w14:paraId="70CC8DC3">
      <w:pPr>
        <w:ind w:firstLine="560" w:firstLineChars="200"/>
        <w:rPr>
          <w:rFonts w:ascii="仿宋" w:hAnsi="仿宋" w:eastAsia="仿宋"/>
          <w:sz w:val="28"/>
          <w:szCs w:val="28"/>
          <w:highlight w:val="yellow"/>
        </w:rPr>
      </w:pPr>
    </w:p>
    <w:p w14:paraId="79367045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0"/>
      </w:tblGrid>
      <w:tr w14:paraId="3A38A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0" w:type="auto"/>
            <w:vAlign w:val="top"/>
          </w:tcPr>
          <w:p w14:paraId="6EE81FC5">
            <w:pPr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 w14:paraId="22DB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0" w:type="auto"/>
            <w:vAlign w:val="top"/>
          </w:tcPr>
          <w:p w14:paraId="535D351D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en-US"/>
              </w:rPr>
              <w:t>无人机航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zh-CN"/>
              </w:rPr>
              <w:t>空物探</w:t>
            </w:r>
            <w:r>
              <w:rPr>
                <w:rFonts w:hint="eastAsia" w:ascii="仿宋" w:hAnsi="仿宋" w:eastAsia="仿宋" w:cs="宋体"/>
                <w:snapToGrid/>
                <w:color w:val="auto"/>
                <w:kern w:val="2"/>
                <w:sz w:val="28"/>
                <w:szCs w:val="28"/>
                <w:highlight w:val="none"/>
                <w:u w:val="none" w:color="auto"/>
                <w:lang w:val="en-US" w:eastAsia="en-US"/>
              </w:rPr>
              <w:t>系统采购项目</w:t>
            </w:r>
          </w:p>
          <w:p w14:paraId="1BCC42E0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加泰科、深圳大疆、成都睿铂</w:t>
            </w:r>
          </w:p>
          <w:p w14:paraId="0B9C1BA3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GTK-RFEM-M350、M350 RTK 多旋翼无人机、睿铂 R6E 相机</w:t>
            </w:r>
          </w:p>
          <w:p w14:paraId="2546A58B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1批</w:t>
            </w:r>
          </w:p>
          <w:p w14:paraId="4A4C5BD2">
            <w:pP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968280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 w14:paraId="1BD4AB8D"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/>
          <w:sz w:val="28"/>
          <w:szCs w:val="28"/>
          <w:highlight w:val="none"/>
        </w:rPr>
        <w:t>评审专家（单一来源采购人员）名单：孙文娟，冯家团，杨洁琼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，</w:t>
      </w:r>
    </w:p>
    <w:p w14:paraId="40E35B20">
      <w:pPr>
        <w:numPr>
          <w:ilvl w:val="0"/>
          <w:numId w:val="0"/>
        </w:num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六、代理服务收费标准及金额：14524.2</w:t>
      </w:r>
      <w:bookmarkStart w:id="14" w:name="_GoBack"/>
      <w:bookmarkEnd w:id="14"/>
      <w:r>
        <w:rPr>
          <w:rFonts w:hint="eastAsia" w:ascii="黑体" w:hAnsi="黑体" w:eastAsia="黑体"/>
          <w:sz w:val="28"/>
          <w:szCs w:val="28"/>
          <w:lang w:val="en-US" w:eastAsia="zh-CN"/>
        </w:rPr>
        <w:t>元</w:t>
      </w:r>
    </w:p>
    <w:p w14:paraId="748BF4C6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28A37CFC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212D81E4">
      <w:pPr>
        <w:numPr>
          <w:ilvl w:val="0"/>
          <w:numId w:val="1"/>
        </w:num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 w14:paraId="4F7064FC">
      <w:pPr>
        <w:numPr>
          <w:ilvl w:val="0"/>
          <w:numId w:val="0"/>
        </w:numPr>
        <w:ind w:firstLine="840" w:firstLineChars="300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/</w:t>
      </w:r>
    </w:p>
    <w:p w14:paraId="38611892">
      <w:pPr>
        <w:rPr>
          <w:rFonts w:hint="eastAsia" w:ascii="黑体" w:hAnsi="黑体" w:eastAsia="黑体" w:cs="宋体"/>
          <w:kern w:val="0"/>
          <w:sz w:val="28"/>
          <w:szCs w:val="28"/>
        </w:rPr>
      </w:pPr>
    </w:p>
    <w:p w14:paraId="29BAF8AF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127F623B"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36218E5A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新疆维吾尔自治区有色地质勘查局七0六队　</w:t>
      </w:r>
    </w:p>
    <w:p w14:paraId="2838D2FB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阿勒泰地区阿勒泰市团结路10号　　　　　　</w:t>
      </w:r>
    </w:p>
    <w:p w14:paraId="11B90AE3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0906-2131127　　　　　</w:t>
      </w:r>
    </w:p>
    <w:p w14:paraId="5BAD914D"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024"/>
      <w:bookmarkStart w:id="7" w:name="_Toc35393642"/>
      <w:bookmarkStart w:id="8" w:name="_Toc35393811"/>
      <w:bookmarkStart w:id="9" w:name="_Toc2835910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0D184C8B">
      <w:pPr>
        <w:spacing w:line="360" w:lineRule="auto"/>
        <w:ind w:firstLine="840" w:firstLineChars="3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名    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新疆万博工程管理服务有限公司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　　</w:t>
      </w:r>
    </w:p>
    <w:p w14:paraId="29A99654">
      <w:pPr>
        <w:spacing w:line="360" w:lineRule="auto"/>
        <w:ind w:left="2238" w:leftChars="399" w:hanging="1400" w:hangingChars="500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　　址：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阿勒泰市团结南路202号御华园小区2栋2层10号</w:t>
      </w:r>
    </w:p>
    <w:p w14:paraId="4F4AF062">
      <w:pPr>
        <w:spacing w:line="360" w:lineRule="auto"/>
        <w:ind w:firstLine="840" w:firstLineChars="300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联系方式：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0906-2107151</w:t>
      </w:r>
    </w:p>
    <w:p w14:paraId="485F386E">
      <w:pPr>
        <w:pStyle w:val="4"/>
        <w:spacing w:line="360" w:lineRule="auto"/>
        <w:ind w:firstLine="840" w:firstLineChars="300"/>
        <w:rPr>
          <w:rFonts w:hint="eastAsia" w:ascii="仿宋" w:hAnsi="仿宋" w:eastAsia="仿宋" w:cs="仿宋"/>
          <w:b w:val="0"/>
          <w:color w:val="auto"/>
          <w:sz w:val="28"/>
          <w:szCs w:val="28"/>
        </w:rPr>
      </w:pPr>
      <w:bookmarkStart w:id="10" w:name="_Toc35393808"/>
      <w:bookmarkStart w:id="11" w:name="_Toc35393639"/>
      <w:bookmarkStart w:id="12" w:name="_Toc28359098"/>
      <w:bookmarkStart w:id="13" w:name="_Toc28359021"/>
      <w:r>
        <w:rPr>
          <w:rFonts w:hint="eastAsia" w:ascii="仿宋" w:hAnsi="仿宋" w:eastAsia="仿宋" w:cs="仿宋"/>
          <w:b w:val="0"/>
          <w:color w:val="auto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1A11C167">
      <w:pPr>
        <w:pStyle w:val="5"/>
        <w:spacing w:line="360" w:lineRule="auto"/>
        <w:ind w:firstLine="840" w:firstLineChars="3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江珊珊</w:t>
      </w:r>
    </w:p>
    <w:p w14:paraId="29703BC0">
      <w:pPr>
        <w:spacing w:line="360" w:lineRule="auto"/>
        <w:ind w:firstLine="840" w:firstLineChars="300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电　　 话：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15209052055、0906-2107151</w:t>
      </w:r>
    </w:p>
    <w:p w14:paraId="1AC36396">
      <w:pPr>
        <w:jc w:val="right"/>
        <w:rPr>
          <w:rFonts w:hint="eastAsia" w:ascii="宋体" w:hAnsi="宋体" w:eastAsia="宋体" w:cs="宋体"/>
          <w:bCs/>
          <w:kern w:val="0"/>
          <w:sz w:val="21"/>
          <w:szCs w:val="21"/>
          <w:highlight w:val="none"/>
        </w:rPr>
      </w:pPr>
    </w:p>
    <w:p w14:paraId="1911CB2F">
      <w:pPr>
        <w:jc w:val="right"/>
        <w:rPr>
          <w:rFonts w:hint="eastAsia" w:ascii="宋体" w:hAnsi="宋体" w:eastAsia="宋体" w:cs="宋体"/>
          <w:bCs/>
          <w:kern w:val="0"/>
          <w:sz w:val="21"/>
          <w:szCs w:val="21"/>
          <w:highlight w:val="none"/>
        </w:rPr>
      </w:pPr>
    </w:p>
    <w:p w14:paraId="51207213">
      <w:pPr>
        <w:numPr>
          <w:ilvl w:val="0"/>
          <w:numId w:val="0"/>
        </w:numPr>
        <w:spacing w:line="240" w:lineRule="auto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1FE2B"/>
    <w:multiLevelType w:val="singleLevel"/>
    <w:tmpl w:val="0801FE2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WFmOWFiNTRhMWQyNDZlZjY3Zjg1OTM0MTQ0MjYifQ=="/>
  </w:docVars>
  <w:rsids>
    <w:rsidRoot w:val="6855173D"/>
    <w:rsid w:val="00E14A51"/>
    <w:rsid w:val="0295277A"/>
    <w:rsid w:val="03E2165C"/>
    <w:rsid w:val="03FB1239"/>
    <w:rsid w:val="05D66AC1"/>
    <w:rsid w:val="06226929"/>
    <w:rsid w:val="0667442D"/>
    <w:rsid w:val="072A7934"/>
    <w:rsid w:val="07527B34"/>
    <w:rsid w:val="07B436A2"/>
    <w:rsid w:val="09523172"/>
    <w:rsid w:val="0A2E773B"/>
    <w:rsid w:val="0C48085D"/>
    <w:rsid w:val="0F4C4088"/>
    <w:rsid w:val="111B6540"/>
    <w:rsid w:val="12787AE6"/>
    <w:rsid w:val="12AD5C42"/>
    <w:rsid w:val="12FE1C75"/>
    <w:rsid w:val="13AB66C3"/>
    <w:rsid w:val="15BD0371"/>
    <w:rsid w:val="16612C47"/>
    <w:rsid w:val="17563E2E"/>
    <w:rsid w:val="18A35088"/>
    <w:rsid w:val="19053D5D"/>
    <w:rsid w:val="192C753C"/>
    <w:rsid w:val="1B522B5E"/>
    <w:rsid w:val="1C0F4EF3"/>
    <w:rsid w:val="1CAD0994"/>
    <w:rsid w:val="1D416DF6"/>
    <w:rsid w:val="1DA578BD"/>
    <w:rsid w:val="1E6F3290"/>
    <w:rsid w:val="1FB62FB7"/>
    <w:rsid w:val="20401B1F"/>
    <w:rsid w:val="222A6B96"/>
    <w:rsid w:val="239A7798"/>
    <w:rsid w:val="24FB6014"/>
    <w:rsid w:val="257F09F3"/>
    <w:rsid w:val="25C056B5"/>
    <w:rsid w:val="25D105C8"/>
    <w:rsid w:val="26263565"/>
    <w:rsid w:val="281C077C"/>
    <w:rsid w:val="28F7450A"/>
    <w:rsid w:val="32FA5B5D"/>
    <w:rsid w:val="33CB74FA"/>
    <w:rsid w:val="361433DA"/>
    <w:rsid w:val="393D67A4"/>
    <w:rsid w:val="3B9052B1"/>
    <w:rsid w:val="3C9824D7"/>
    <w:rsid w:val="40694322"/>
    <w:rsid w:val="429E4757"/>
    <w:rsid w:val="42CB4E20"/>
    <w:rsid w:val="4374370A"/>
    <w:rsid w:val="447A4D50"/>
    <w:rsid w:val="47C36A0E"/>
    <w:rsid w:val="480F57AF"/>
    <w:rsid w:val="48147269"/>
    <w:rsid w:val="49553696"/>
    <w:rsid w:val="49995C78"/>
    <w:rsid w:val="49C66341"/>
    <w:rsid w:val="4A4A0D21"/>
    <w:rsid w:val="4AB4263E"/>
    <w:rsid w:val="4B6673F5"/>
    <w:rsid w:val="4E925840"/>
    <w:rsid w:val="548C4E52"/>
    <w:rsid w:val="56DD6132"/>
    <w:rsid w:val="5C7A5495"/>
    <w:rsid w:val="5CA12277"/>
    <w:rsid w:val="5D395162"/>
    <w:rsid w:val="5E435D5B"/>
    <w:rsid w:val="60C07B37"/>
    <w:rsid w:val="61E82EA1"/>
    <w:rsid w:val="62D022B3"/>
    <w:rsid w:val="65AE3268"/>
    <w:rsid w:val="66A650D9"/>
    <w:rsid w:val="67E20393"/>
    <w:rsid w:val="6855173D"/>
    <w:rsid w:val="68D66149"/>
    <w:rsid w:val="6A0665BA"/>
    <w:rsid w:val="6A6E4160"/>
    <w:rsid w:val="6BF16DF6"/>
    <w:rsid w:val="6D8F5FD5"/>
    <w:rsid w:val="6F7F2A2A"/>
    <w:rsid w:val="72AF3EBC"/>
    <w:rsid w:val="73B40A19"/>
    <w:rsid w:val="74AB66DC"/>
    <w:rsid w:val="758F5C7B"/>
    <w:rsid w:val="769D2FEE"/>
    <w:rsid w:val="78197E01"/>
    <w:rsid w:val="78E537B4"/>
    <w:rsid w:val="798219D5"/>
    <w:rsid w:val="7A097A01"/>
    <w:rsid w:val="7BFE17E7"/>
    <w:rsid w:val="7E052A7F"/>
    <w:rsid w:val="7F983D01"/>
    <w:rsid w:val="7FE4500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cs="Times New Roman"/>
      <w:sz w:val="24"/>
      <w:szCs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note text"/>
    <w:basedOn w:val="1"/>
    <w:qFormat/>
    <w:uiPriority w:val="0"/>
    <w:pPr>
      <w:widowControl/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Char"/>
    <w:basedOn w:val="1"/>
    <w:qFormat/>
    <w:uiPriority w:val="0"/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476</Characters>
  <Lines>0</Lines>
  <Paragraphs>0</Paragraphs>
  <TotalTime>107</TotalTime>
  <ScaleCrop>false</ScaleCrop>
  <LinksUpToDate>false</LinksUpToDate>
  <CharactersWithSpaces>512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2021-10-18T03:57:00Z</dcterms:created>
  <dc:creator>rogue</dc:creator>
  <cp:lastModifiedBy>暁蕙</cp:lastModifiedBy>
  <cp:lastPrinted>2022-06-09T10:31:00Z</cp:lastPrinted>
  <dcterms:modified xsi:type="dcterms:W3CDTF">2024-08-23T06:29:36Z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E10016A34DFC41C7851D0BA4B1FB2DD3</vt:lpwstr>
  </property>
</Properties>
</file>