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1B89">
      <w:pPr>
        <w:pStyle w:val="33"/>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14:paraId="11B16F55">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乌苏市教育基地维修改造项目</w:t>
      </w:r>
    </w:p>
    <w:p w14:paraId="4F2778E9">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竞争性磋商文件</w:t>
      </w:r>
    </w:p>
    <w:p w14:paraId="780C164A">
      <w:pPr>
        <w:bidi w:val="0"/>
        <w:jc w:val="center"/>
        <w:rPr>
          <w:rFonts w:hint="eastAsia" w:ascii="方正小标宋简体" w:hAnsi="方正小标宋简体" w:eastAsia="方正小标宋简体" w:cs="方正小标宋简体"/>
          <w:sz w:val="44"/>
          <w:szCs w:val="44"/>
          <w:lang w:val="en-US" w:eastAsia="zh-CN"/>
        </w:rPr>
      </w:pPr>
    </w:p>
    <w:p w14:paraId="718502C4">
      <w:pPr>
        <w:pStyle w:val="5"/>
        <w:jc w:val="center"/>
        <w:outlineLvl w:val="9"/>
        <w:rPr>
          <w:rFonts w:hint="eastAsia" w:asciiTheme="minorEastAsia" w:hAnsiTheme="minorEastAsia" w:eastAsiaTheme="minorEastAsia" w:cstheme="minorEastAsia"/>
          <w:b/>
          <w:bCs/>
          <w:sz w:val="36"/>
          <w:szCs w:val="36"/>
          <w:lang w:val="en-US" w:eastAsia="zh-CN"/>
        </w:rPr>
      </w:pPr>
    </w:p>
    <w:p w14:paraId="7A05D7D0">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WSZFCG(CS)2025-001</w:t>
      </w:r>
    </w:p>
    <w:p w14:paraId="1FC83256">
      <w:pPr>
        <w:tabs>
          <w:tab w:val="left" w:pos="1134"/>
          <w:tab w:val="left" w:pos="5481"/>
          <w:tab w:val="left" w:pos="5859"/>
        </w:tabs>
        <w:jc w:val="center"/>
        <w:rPr>
          <w:rFonts w:hint="default" w:eastAsia="黑体"/>
          <w:b/>
          <w:sz w:val="36"/>
          <w:szCs w:val="36"/>
          <w:lang w:val="en-US" w:eastAsia="zh-CN"/>
        </w:rPr>
      </w:pPr>
    </w:p>
    <w:p w14:paraId="1B69C214">
      <w:pPr>
        <w:tabs>
          <w:tab w:val="left" w:pos="1134"/>
          <w:tab w:val="left" w:pos="5481"/>
          <w:tab w:val="left" w:pos="5859"/>
        </w:tabs>
        <w:jc w:val="left"/>
        <w:rPr>
          <w:rFonts w:hint="eastAsia" w:eastAsia="黑体"/>
          <w:b/>
          <w:sz w:val="21"/>
          <w:szCs w:val="21"/>
        </w:rPr>
      </w:pPr>
    </w:p>
    <w:p w14:paraId="1B3E0E04">
      <w:pPr>
        <w:pStyle w:val="19"/>
        <w:spacing w:line="240" w:lineRule="auto"/>
        <w:ind w:left="0" w:leftChars="0" w:firstLine="1540" w:firstLineChars="426"/>
        <w:jc w:val="left"/>
        <w:rPr>
          <w:rFonts w:hint="eastAsia" w:ascii="宋体" w:hAnsi="宋体"/>
          <w:b/>
          <w:sz w:val="36"/>
          <w:szCs w:val="36"/>
        </w:rPr>
      </w:pPr>
    </w:p>
    <w:p w14:paraId="320C1590">
      <w:pPr>
        <w:pStyle w:val="19"/>
        <w:spacing w:line="240" w:lineRule="auto"/>
        <w:ind w:left="0" w:leftChars="0" w:firstLine="1540" w:firstLineChars="426"/>
        <w:jc w:val="left"/>
        <w:rPr>
          <w:rFonts w:hint="eastAsia" w:ascii="宋体" w:hAnsi="宋体"/>
          <w:b/>
          <w:sz w:val="36"/>
          <w:szCs w:val="36"/>
        </w:rPr>
      </w:pPr>
    </w:p>
    <w:p w14:paraId="5EFE8DD8">
      <w:pPr>
        <w:pStyle w:val="5"/>
        <w:outlineLvl w:val="9"/>
      </w:pPr>
    </w:p>
    <w:p w14:paraId="4F153188"/>
    <w:p w14:paraId="3A883383">
      <w:pPr>
        <w:pStyle w:val="5"/>
      </w:pPr>
    </w:p>
    <w:p w14:paraId="275DAF28">
      <w:pPr>
        <w:ind w:firstLine="1807" w:firstLineChars="600"/>
        <w:rPr>
          <w:rFonts w:hint="eastAsia" w:ascii="仿宋_GB2312" w:hAnsi="仿宋_GB2312" w:eastAsia="仿宋_GB2312" w:cs="仿宋_GB2312"/>
          <w:b/>
          <w:color w:val="auto"/>
          <w:sz w:val="30"/>
          <w:szCs w:val="30"/>
        </w:rPr>
      </w:pPr>
    </w:p>
    <w:p w14:paraId="0774699C">
      <w:pPr>
        <w:ind w:firstLine="1807" w:firstLineChars="600"/>
        <w:rPr>
          <w:rFonts w:hint="eastAsia" w:ascii="仿宋_GB2312" w:hAnsi="仿宋_GB2312" w:eastAsia="仿宋_GB2312" w:cs="仿宋_GB2312"/>
          <w:b/>
          <w:color w:val="auto"/>
          <w:sz w:val="30"/>
          <w:szCs w:val="30"/>
        </w:rPr>
      </w:pPr>
    </w:p>
    <w:p w14:paraId="7EA9CE1D">
      <w:pPr>
        <w:pStyle w:val="5"/>
        <w:rPr>
          <w:rFonts w:hint="eastAsia" w:ascii="仿宋_GB2312" w:hAnsi="仿宋_GB2312" w:eastAsia="仿宋_GB2312" w:cs="仿宋_GB2312"/>
          <w:b/>
          <w:color w:val="auto"/>
          <w:sz w:val="30"/>
          <w:szCs w:val="30"/>
        </w:rPr>
      </w:pPr>
    </w:p>
    <w:p w14:paraId="0D39EA16">
      <w:pPr>
        <w:rPr>
          <w:rFonts w:hint="eastAsia" w:ascii="仿宋_GB2312" w:hAnsi="仿宋_GB2312" w:eastAsia="仿宋_GB2312" w:cs="仿宋_GB2312"/>
          <w:b/>
          <w:color w:val="auto"/>
          <w:sz w:val="30"/>
          <w:szCs w:val="30"/>
        </w:rPr>
      </w:pPr>
    </w:p>
    <w:p w14:paraId="51588382">
      <w:pPr>
        <w:rPr>
          <w:rFonts w:hint="eastAsia" w:ascii="仿宋_GB2312" w:hAnsi="仿宋_GB2312" w:eastAsia="仿宋_GB2312" w:cs="仿宋_GB2312"/>
          <w:b/>
          <w:color w:val="auto"/>
          <w:sz w:val="30"/>
          <w:szCs w:val="30"/>
        </w:rPr>
      </w:pPr>
    </w:p>
    <w:p w14:paraId="2E4F8D91">
      <w:pPr>
        <w:pStyle w:val="5"/>
        <w:rPr>
          <w:rFonts w:hint="eastAsia"/>
        </w:rPr>
      </w:pPr>
    </w:p>
    <w:p w14:paraId="417FBD4C">
      <w:pPr>
        <w:rPr>
          <w:rFonts w:hint="eastAsia" w:ascii="仿宋_GB2312" w:hAnsi="仿宋_GB2312" w:eastAsia="仿宋_GB2312" w:cs="仿宋_GB2312"/>
          <w:b/>
          <w:color w:val="auto"/>
          <w:sz w:val="30"/>
          <w:szCs w:val="30"/>
        </w:rPr>
      </w:pPr>
    </w:p>
    <w:p w14:paraId="4A4236DE">
      <w:pPr>
        <w:pStyle w:val="5"/>
        <w:rPr>
          <w:rFonts w:hint="eastAsia"/>
        </w:rPr>
      </w:pPr>
    </w:p>
    <w:p w14:paraId="5B572528">
      <w:pPr>
        <w:ind w:firstLine="1807" w:firstLineChars="600"/>
        <w:rPr>
          <w:rFonts w:hint="eastAsia" w:ascii="仿宋_GB2312" w:hAnsi="仿宋_GB2312" w:eastAsia="仿宋_GB2312" w:cs="仿宋_GB2312"/>
          <w:b/>
          <w:color w:val="auto"/>
          <w:sz w:val="30"/>
          <w:szCs w:val="30"/>
        </w:rPr>
      </w:pPr>
    </w:p>
    <w:p w14:paraId="1E1E6D3F">
      <w:pP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bCs/>
          <w:sz w:val="32"/>
          <w:szCs w:val="32"/>
          <w:lang w:val="en-US" w:eastAsia="zh-CN"/>
        </w:rPr>
        <w:t>乌苏市</w:t>
      </w:r>
    </w:p>
    <w:p w14:paraId="306D4448">
      <w:pPr>
        <w:pStyle w:val="23"/>
        <w:rPr>
          <w:rFonts w:hint="eastAsia"/>
          <w:lang w:val="en-US" w:eastAsia="zh-CN"/>
        </w:rPr>
      </w:pPr>
    </w:p>
    <w:p w14:paraId="04879437">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乌苏市政务服务中心（政府采购中心）</w:t>
      </w:r>
    </w:p>
    <w:p w14:paraId="6502AAA4">
      <w:pPr>
        <w:pStyle w:val="23"/>
        <w:rPr>
          <w:rFonts w:hint="eastAsia"/>
        </w:rPr>
      </w:pPr>
    </w:p>
    <w:p w14:paraId="743C769B">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二0二五</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lang w:val="en-US" w:eastAsia="zh-CN"/>
        </w:rPr>
        <w:t>月</w:t>
      </w:r>
    </w:p>
    <w:p w14:paraId="584CEFA6">
      <w:pPr>
        <w:pStyle w:val="5"/>
        <w:rPr>
          <w:rFonts w:hint="eastAsia" w:ascii="仿宋_GB2312" w:hAnsi="仿宋_GB2312" w:eastAsia="仿宋_GB2312" w:cs="仿宋_GB2312"/>
          <w:b/>
          <w:color w:val="auto"/>
          <w:sz w:val="32"/>
          <w:szCs w:val="32"/>
          <w:lang w:val="en-US" w:eastAsia="zh-CN"/>
        </w:rPr>
      </w:pPr>
    </w:p>
    <w:p w14:paraId="619A0277">
      <w:pPr>
        <w:rPr>
          <w:rFonts w:hint="default"/>
          <w:lang w:val="en-US"/>
        </w:rPr>
      </w:pPr>
    </w:p>
    <w:p w14:paraId="5099115E">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14:paraId="57165B41">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14:paraId="5FB408B0">
          <w:pPr>
            <w:spacing w:before="0" w:beforeLines="0" w:after="0" w:afterLines="0" w:line="240" w:lineRule="auto"/>
            <w:ind w:left="0" w:leftChars="0" w:right="0" w:rightChars="0" w:firstLine="0" w:firstLineChars="0"/>
            <w:jc w:val="center"/>
            <w:rPr>
              <w:rFonts w:hint="eastAsia" w:ascii="宋体" w:hAnsi="宋体" w:eastAsia="宋体" w:cs="宋体"/>
              <w:b/>
              <w:bCs/>
              <w:sz w:val="21"/>
              <w:szCs w:val="21"/>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7506A3C9">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_Toc28563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第一章 投标单位须知</w:t>
          </w:r>
          <w:r>
            <w:rPr>
              <w:rFonts w:hint="eastAsia" w:ascii="宋体" w:hAnsi="宋体" w:eastAsia="宋体" w:cs="宋体"/>
              <w:bCs/>
              <w:kern w:val="2"/>
              <w:sz w:val="21"/>
              <w:szCs w:val="21"/>
              <w:lang w:val="en-US" w:eastAsia="zh-CN" w:bidi="ar-SA"/>
            </w:rPr>
            <w:fldChar w:fldCharType="end"/>
          </w:r>
        </w:p>
        <w:p w14:paraId="5030E5E2">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_Toc22395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说明</w:t>
          </w:r>
          <w:r>
            <w:rPr>
              <w:rFonts w:hint="eastAsia" w:ascii="宋体" w:hAnsi="宋体" w:eastAsia="宋体" w:cs="宋体"/>
              <w:bCs/>
              <w:kern w:val="2"/>
              <w:sz w:val="21"/>
              <w:szCs w:val="21"/>
              <w:lang w:val="en-US" w:eastAsia="zh-CN" w:bidi="ar-SA"/>
            </w:rPr>
            <w:fldChar w:fldCharType="end"/>
          </w:r>
        </w:p>
        <w:p w14:paraId="71697634">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_Toc29558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二、磋商文件</w:t>
          </w:r>
          <w:r>
            <w:rPr>
              <w:rFonts w:hint="eastAsia" w:ascii="宋体" w:hAnsi="宋体" w:eastAsia="宋体" w:cs="宋体"/>
              <w:bCs/>
              <w:kern w:val="2"/>
              <w:sz w:val="21"/>
              <w:szCs w:val="21"/>
              <w:lang w:val="en-US" w:eastAsia="zh-CN" w:bidi="ar-SA"/>
            </w:rPr>
            <w:fldChar w:fldCharType="end"/>
          </w:r>
        </w:p>
        <w:p w14:paraId="1B3A593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_Toc16947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三、响应文件的编制和数量</w:t>
          </w:r>
          <w:r>
            <w:rPr>
              <w:rFonts w:hint="eastAsia" w:ascii="宋体" w:hAnsi="宋体" w:eastAsia="宋体" w:cs="宋体"/>
              <w:bCs/>
              <w:kern w:val="2"/>
              <w:sz w:val="21"/>
              <w:szCs w:val="21"/>
              <w:lang w:val="en-US" w:eastAsia="zh-CN" w:bidi="ar-SA"/>
            </w:rPr>
            <w:fldChar w:fldCharType="end"/>
          </w:r>
        </w:p>
        <w:p w14:paraId="4E515E1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_Toc11043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四、 响应文件的递交</w:t>
          </w:r>
          <w:r>
            <w:rPr>
              <w:rFonts w:hint="eastAsia" w:ascii="宋体" w:hAnsi="宋体" w:eastAsia="宋体" w:cs="宋体"/>
              <w:bCs/>
              <w:kern w:val="2"/>
              <w:sz w:val="21"/>
              <w:szCs w:val="21"/>
              <w:lang w:val="en-US" w:eastAsia="zh-CN" w:bidi="ar-SA"/>
            </w:rPr>
            <w:fldChar w:fldCharType="end"/>
          </w:r>
        </w:p>
        <w:p w14:paraId="27B0E8C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_Toc6803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五、竞争性磋商程序</w:t>
          </w:r>
          <w:r>
            <w:rPr>
              <w:rFonts w:hint="eastAsia" w:ascii="宋体" w:hAnsi="宋体" w:eastAsia="宋体" w:cs="宋体"/>
              <w:bCs/>
              <w:kern w:val="2"/>
              <w:sz w:val="21"/>
              <w:szCs w:val="21"/>
              <w:lang w:val="en-US" w:eastAsia="zh-CN" w:bidi="ar-SA"/>
            </w:rPr>
            <w:fldChar w:fldCharType="end"/>
          </w:r>
        </w:p>
        <w:p w14:paraId="2FDB38C5">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_Toc24424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六、授予合同</w:t>
          </w:r>
          <w:r>
            <w:rPr>
              <w:rFonts w:hint="eastAsia" w:ascii="宋体" w:hAnsi="宋体" w:eastAsia="宋体" w:cs="宋体"/>
              <w:bCs/>
              <w:kern w:val="2"/>
              <w:sz w:val="21"/>
              <w:szCs w:val="21"/>
              <w:lang w:val="en-US" w:eastAsia="zh-CN" w:bidi="ar-SA"/>
            </w:rPr>
            <w:fldChar w:fldCharType="end"/>
          </w:r>
        </w:p>
        <w:p w14:paraId="4E04F457">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_Toc29468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七、质疑和投诉</w:t>
          </w:r>
          <w:r>
            <w:rPr>
              <w:rFonts w:hint="eastAsia" w:ascii="宋体" w:hAnsi="宋体" w:eastAsia="宋体" w:cs="宋体"/>
              <w:bCs/>
              <w:kern w:val="2"/>
              <w:sz w:val="21"/>
              <w:szCs w:val="21"/>
              <w:lang w:val="en-US" w:eastAsia="zh-CN" w:bidi="ar-SA"/>
            </w:rPr>
            <w:fldChar w:fldCharType="end"/>
          </w:r>
        </w:p>
        <w:p w14:paraId="4E45F159">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_Toc15572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八、项目验收</w:t>
          </w:r>
          <w:r>
            <w:rPr>
              <w:rFonts w:hint="eastAsia" w:ascii="宋体" w:hAnsi="宋体" w:eastAsia="宋体" w:cs="宋体"/>
              <w:bCs/>
              <w:kern w:val="2"/>
              <w:sz w:val="21"/>
              <w:szCs w:val="21"/>
              <w:lang w:val="en-US" w:eastAsia="zh-CN" w:bidi="ar-SA"/>
            </w:rPr>
            <w:fldChar w:fldCharType="end"/>
          </w:r>
        </w:p>
        <w:p w14:paraId="5D5E0BAE">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_Toc3809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九、适用法律</w:t>
          </w:r>
          <w:r>
            <w:rPr>
              <w:rFonts w:hint="eastAsia" w:ascii="宋体" w:hAnsi="宋体" w:eastAsia="宋体" w:cs="宋体"/>
              <w:bCs/>
              <w:kern w:val="2"/>
              <w:sz w:val="21"/>
              <w:szCs w:val="21"/>
              <w:lang w:val="en-US" w:eastAsia="zh-CN" w:bidi="ar-SA"/>
            </w:rPr>
            <w:fldChar w:fldCharType="end"/>
          </w:r>
        </w:p>
        <w:p w14:paraId="4969BAA9">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_Toc4619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十、磋商文件的解释权</w:t>
          </w:r>
          <w:r>
            <w:rPr>
              <w:rFonts w:hint="eastAsia" w:ascii="宋体" w:hAnsi="宋体" w:eastAsia="宋体" w:cs="宋体"/>
              <w:bCs/>
              <w:kern w:val="2"/>
              <w:sz w:val="21"/>
              <w:szCs w:val="21"/>
              <w:lang w:val="en-US" w:eastAsia="zh-CN" w:bidi="ar-SA"/>
            </w:rPr>
            <w:fldChar w:fldCharType="end"/>
          </w:r>
        </w:p>
        <w:p w14:paraId="5DD607F5">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_Toc18379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十一、其他注意事项</w:t>
          </w:r>
          <w:r>
            <w:rPr>
              <w:rFonts w:hint="eastAsia" w:ascii="宋体" w:hAnsi="宋体" w:eastAsia="宋体" w:cs="宋体"/>
              <w:bCs/>
              <w:kern w:val="2"/>
              <w:sz w:val="21"/>
              <w:szCs w:val="21"/>
              <w:lang w:val="en-US" w:eastAsia="zh-CN" w:bidi="ar-SA"/>
            </w:rPr>
            <w:fldChar w:fldCharType="end"/>
          </w:r>
        </w:p>
        <w:p w14:paraId="3AE532F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_Toc10052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第二章 工程量清单</w:t>
          </w:r>
          <w:r>
            <w:rPr>
              <w:rFonts w:hint="eastAsia" w:ascii="宋体" w:hAnsi="宋体" w:eastAsia="宋体" w:cs="宋体"/>
              <w:bCs/>
              <w:kern w:val="2"/>
              <w:sz w:val="21"/>
              <w:szCs w:val="21"/>
              <w:lang w:val="en-US" w:eastAsia="zh-CN" w:bidi="ar-SA"/>
            </w:rPr>
            <w:fldChar w:fldCharType="end"/>
          </w:r>
        </w:p>
        <w:p w14:paraId="350866A4">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_Toc2423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一、工程量清单（另册）</w:t>
          </w:r>
          <w:r>
            <w:rPr>
              <w:rFonts w:hint="eastAsia" w:ascii="宋体" w:hAnsi="宋体" w:eastAsia="宋体" w:cs="宋体"/>
              <w:bCs/>
              <w:kern w:val="2"/>
              <w:sz w:val="21"/>
              <w:szCs w:val="21"/>
              <w:lang w:val="en-US" w:eastAsia="zh-CN" w:bidi="ar-SA"/>
            </w:rPr>
            <w:fldChar w:fldCharType="end"/>
          </w:r>
        </w:p>
        <w:p w14:paraId="210D37F5">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_Toc14890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第三章 评审方法</w:t>
          </w:r>
          <w:r>
            <w:rPr>
              <w:rFonts w:hint="eastAsia" w:ascii="宋体" w:hAnsi="宋体" w:eastAsia="宋体" w:cs="宋体"/>
              <w:bCs/>
              <w:kern w:val="2"/>
              <w:sz w:val="21"/>
              <w:szCs w:val="21"/>
              <w:lang w:val="en-US" w:eastAsia="zh-CN" w:bidi="ar-SA"/>
            </w:rPr>
            <w:fldChar w:fldCharType="end"/>
          </w:r>
        </w:p>
        <w:p w14:paraId="1620A45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_Toc6132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综合评分细则表</w:t>
          </w:r>
          <w:r>
            <w:rPr>
              <w:rFonts w:hint="eastAsia" w:ascii="宋体" w:hAnsi="宋体" w:eastAsia="宋体" w:cs="宋体"/>
              <w:bCs/>
              <w:kern w:val="2"/>
              <w:sz w:val="21"/>
              <w:szCs w:val="21"/>
              <w:lang w:val="en-US" w:eastAsia="zh-CN" w:bidi="ar-SA"/>
            </w:rPr>
            <w:fldChar w:fldCharType="end"/>
          </w:r>
        </w:p>
        <w:p w14:paraId="16753403">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_Toc10035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二、推荐中标候选人</w:t>
          </w:r>
          <w:r>
            <w:rPr>
              <w:rFonts w:hint="eastAsia" w:ascii="宋体" w:hAnsi="宋体" w:eastAsia="宋体" w:cs="宋体"/>
              <w:bCs/>
              <w:kern w:val="2"/>
              <w:sz w:val="21"/>
              <w:szCs w:val="21"/>
              <w:lang w:val="en-US" w:eastAsia="zh-CN" w:bidi="ar-SA"/>
            </w:rPr>
            <w:fldChar w:fldCharType="end"/>
          </w:r>
        </w:p>
        <w:p w14:paraId="6753F00F">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_Toc31160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三、确定中标单位</w:t>
          </w:r>
          <w:r>
            <w:rPr>
              <w:rFonts w:hint="eastAsia" w:ascii="宋体" w:hAnsi="宋体" w:eastAsia="宋体" w:cs="宋体"/>
              <w:bCs/>
              <w:kern w:val="2"/>
              <w:sz w:val="21"/>
              <w:szCs w:val="21"/>
              <w:lang w:val="en-US" w:eastAsia="zh-CN" w:bidi="ar-SA"/>
            </w:rPr>
            <w:fldChar w:fldCharType="end"/>
          </w:r>
        </w:p>
        <w:p w14:paraId="7EF09958">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_Toc13777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第四章 合同格式及合同条款草拟</w:t>
          </w:r>
          <w:r>
            <w:rPr>
              <w:rFonts w:hint="eastAsia" w:ascii="宋体" w:hAnsi="宋体" w:eastAsia="宋体" w:cs="宋体"/>
              <w:bCs/>
              <w:kern w:val="2"/>
              <w:sz w:val="21"/>
              <w:szCs w:val="21"/>
              <w:lang w:val="en-US" w:eastAsia="zh-CN" w:bidi="ar-SA"/>
            </w:rPr>
            <w:fldChar w:fldCharType="end"/>
          </w:r>
        </w:p>
        <w:p w14:paraId="52B61BBC">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_Toc2362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第五章 竞争性磋商投标文件格式</w:t>
          </w:r>
          <w:r>
            <w:rPr>
              <w:rFonts w:hint="eastAsia" w:ascii="宋体" w:hAnsi="宋体" w:eastAsia="宋体" w:cs="宋体"/>
              <w:bCs/>
              <w:kern w:val="2"/>
              <w:sz w:val="21"/>
              <w:szCs w:val="21"/>
              <w:lang w:val="en-US" w:eastAsia="zh-CN" w:bidi="ar-SA"/>
            </w:rPr>
            <w:fldChar w:fldCharType="end"/>
          </w:r>
        </w:p>
        <w:p w14:paraId="41E0F0F1">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end"/>
          </w:r>
          <w:r>
            <w:rPr>
              <w:rFonts w:hint="eastAsia" w:ascii="宋体" w:hAnsi="宋体" w:eastAsia="宋体" w:cs="宋体"/>
              <w:bCs/>
              <w:kern w:val="2"/>
              <w:sz w:val="21"/>
              <w:szCs w:val="21"/>
              <w:lang w:val="en-US" w:eastAsia="zh-CN" w:bidi="ar-SA"/>
            </w:rPr>
            <w:t xml:space="preserve">    一、承诺函</w:t>
          </w:r>
        </w:p>
        <w:p w14:paraId="46ACD98E">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二、投标函及投标函附录</w:t>
          </w:r>
        </w:p>
        <w:p w14:paraId="5C107D0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三、已标价工程量清单</w:t>
          </w:r>
        </w:p>
        <w:p w14:paraId="4EC05944">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四、技术标投标格式</w:t>
          </w:r>
        </w:p>
        <w:p w14:paraId="7BC633E0">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五、项目管理机构</w:t>
          </w:r>
        </w:p>
        <w:p w14:paraId="79F38EBE">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六、资格审查资料</w:t>
          </w:r>
        </w:p>
        <w:p w14:paraId="1D89DA8F">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七、近三年（2021年1月以后）项目业绩表</w:t>
          </w:r>
        </w:p>
        <w:p w14:paraId="42E21892">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八、商务条款偏离表</w:t>
          </w:r>
        </w:p>
        <w:p w14:paraId="58DDF80B">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九、服务需求偏离表</w:t>
          </w:r>
        </w:p>
        <w:p w14:paraId="36A2871A">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十、供应商情况表</w:t>
          </w:r>
        </w:p>
        <w:p w14:paraId="476387BB">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十一、关于资格的声明函</w:t>
          </w:r>
        </w:p>
        <w:p w14:paraId="784FB998">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十二、投标人认为需要提供的其他资料</w:t>
          </w:r>
        </w:p>
        <w:p w14:paraId="757806E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p>
      </w:sdtContent>
    </w:sdt>
    <w:p w14:paraId="5962156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bookmarkStart w:id="2" w:name="_Toc28563"/>
      <w:bookmarkStart w:id="3" w:name="_Toc2939"/>
      <w:r>
        <w:rPr>
          <w:rFonts w:hint="eastAsia" w:ascii="仿宋" w:hAnsi="仿宋" w:eastAsia="仿宋" w:cs="仿宋"/>
          <w:b/>
          <w:bCs/>
          <w:color w:val="auto"/>
          <w:sz w:val="36"/>
          <w:szCs w:val="36"/>
          <w:lang w:val="en-US" w:eastAsia="zh-CN"/>
        </w:rPr>
        <w:t>乌苏市教育基地维修改造项目竞争性磋商公告</w:t>
      </w:r>
    </w:p>
    <w:p w14:paraId="014C1F88">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项目名称</w:t>
      </w:r>
      <w:r>
        <w:rPr>
          <w:rFonts w:hint="eastAsia" w:ascii="仿宋" w:hAnsi="仿宋" w:eastAsia="仿宋" w:cs="仿宋"/>
          <w:color w:val="auto"/>
          <w:sz w:val="24"/>
          <w:szCs w:val="24"/>
          <w:lang w:val="en-US" w:eastAsia="zh-CN"/>
        </w:rPr>
        <w:t>：乌苏市教育基地维修改造项目</w:t>
      </w:r>
    </w:p>
    <w:p w14:paraId="0F757A06">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项目编号</w:t>
      </w:r>
      <w:r>
        <w:rPr>
          <w:rFonts w:hint="eastAsia" w:ascii="仿宋" w:hAnsi="仿宋" w:eastAsia="仿宋" w:cs="仿宋"/>
          <w:color w:val="auto"/>
          <w:sz w:val="24"/>
          <w:szCs w:val="24"/>
          <w:lang w:val="en-US" w:eastAsia="zh-CN"/>
        </w:rPr>
        <w:t>：WSZFCG(CS)2025-001</w:t>
      </w:r>
    </w:p>
    <w:p w14:paraId="540A27F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1"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color w:val="auto"/>
          <w:sz w:val="24"/>
          <w:szCs w:val="24"/>
          <w:lang w:val="en-US" w:eastAsia="zh-CN"/>
        </w:rPr>
        <w:t>采购内容：一层至二层重新做墙面、地面及吊顶；重新做给排水、采暖、消防及应急照明等安装工程（具体详见工程量清单）。</w:t>
      </w:r>
    </w:p>
    <w:p w14:paraId="349FAB1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四、项目预算</w:t>
      </w:r>
      <w:r>
        <w:rPr>
          <w:rFonts w:hint="eastAsia" w:ascii="仿宋" w:hAnsi="仿宋" w:eastAsia="仿宋" w:cs="仿宋"/>
          <w:color w:val="auto"/>
          <w:sz w:val="24"/>
          <w:szCs w:val="24"/>
          <w:lang w:val="en-US" w:eastAsia="zh-CN"/>
        </w:rPr>
        <w:t>：人民币1999276.06元</w:t>
      </w:r>
    </w:p>
    <w:p w14:paraId="13F96F4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五、供应商资格要求</w:t>
      </w:r>
      <w:r>
        <w:rPr>
          <w:rFonts w:hint="eastAsia" w:ascii="仿宋" w:hAnsi="仿宋" w:eastAsia="仿宋" w:cs="仿宋"/>
          <w:color w:val="auto"/>
          <w:sz w:val="24"/>
          <w:szCs w:val="24"/>
          <w:lang w:val="en-US" w:eastAsia="zh-CN"/>
        </w:rPr>
        <w:t>：</w:t>
      </w:r>
    </w:p>
    <w:p w14:paraId="24C660A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（1）符合《中华人民共和国政府采购法》第二十二条的相关规定；</w:t>
      </w:r>
    </w:p>
    <w:p w14:paraId="6A9286A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（2）供应商必须是中华人民共和国境内注册的，且为中小企业；</w:t>
      </w:r>
    </w:p>
    <w:p w14:paraId="5E9C62BB">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auto"/>
          <w:sz w:val="24"/>
          <w:szCs w:val="24"/>
          <w:lang w:val="en-US" w:eastAsia="zh-CN"/>
        </w:rPr>
        <w:t>建筑工程施工总承包三级及以上资质或建筑装修装饰工程专业承包二级及以上资质，具备施工企业安全生产许可证件；</w:t>
      </w:r>
    </w:p>
    <w:p w14:paraId="457BF604">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auto"/>
          <w:sz w:val="24"/>
          <w:szCs w:val="24"/>
          <w:lang w:val="en-US" w:eastAsia="zh-CN"/>
        </w:rPr>
        <w:t>工程项目负责人具备建筑工程二级及以上执业资格，具备有效的安全生产考核合格证书;</w:t>
      </w:r>
    </w:p>
    <w:p w14:paraId="384A369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p w14:paraId="69C9B2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6CD9C5E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14:paraId="737892C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14:paraId="43B0E53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29E311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14:paraId="5070E0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14:paraId="72E8786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2025年2月27日至2025年3月6日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p>
    <w:p w14:paraId="4C1B09B0">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14:paraId="4AB3DEA9">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14:paraId="5413D2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14:paraId="79CDBBF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14:paraId="22873CC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2025年3月10日16时30分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14:paraId="1DE449D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14:paraId="06FA508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：乌苏市</w:t>
      </w:r>
    </w:p>
    <w:p w14:paraId="5F8E6923">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联系人：韩肖</w:t>
      </w:r>
    </w:p>
    <w:p w14:paraId="7FC6276D">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联系电话：18935880409</w:t>
      </w:r>
    </w:p>
    <w:p w14:paraId="76DCB74D">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采购人地址：乌苏市</w:t>
      </w:r>
    </w:p>
    <w:p w14:paraId="122EF9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：乌苏市政务服务中心（政府采购中心）</w:t>
      </w:r>
    </w:p>
    <w:p w14:paraId="294097AE">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 系 人：米格娜依 </w:t>
      </w:r>
    </w:p>
    <w:p w14:paraId="66FC662B">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联系电话：0992-8507872 </w:t>
      </w:r>
    </w:p>
    <w:p w14:paraId="4193CF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81652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乌苏市政务服务中心（政府采购中心）</w:t>
      </w:r>
    </w:p>
    <w:p w14:paraId="3104E488">
      <w:pPr>
        <w:pStyle w:val="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32"/>
          <w:szCs w:val="32"/>
          <w:highlight w:val="none"/>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2025年2月27日</w:t>
      </w:r>
      <w:bookmarkStart w:id="303" w:name="_GoBack"/>
      <w:bookmarkEnd w:id="303"/>
    </w:p>
    <w:p w14:paraId="0AE881FF">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32"/>
          <w:szCs w:val="32"/>
          <w:highlight w:val="none"/>
          <w:u w:val="none"/>
          <w:lang w:val="en-US" w:eastAsia="zh-CN" w:bidi="ar-SA"/>
        </w:rPr>
      </w:pPr>
    </w:p>
    <w:p w14:paraId="2E1D572C">
      <w:pPr>
        <w:rPr>
          <w:rFonts w:hint="eastAsia" w:ascii="仿宋" w:hAnsi="仿宋" w:eastAsia="仿宋" w:cs="仿宋"/>
          <w:b/>
          <w:bCs/>
          <w:color w:val="000000"/>
          <w:kern w:val="2"/>
          <w:sz w:val="32"/>
          <w:szCs w:val="32"/>
          <w:highlight w:val="none"/>
          <w:u w:val="none"/>
          <w:lang w:val="en-US" w:eastAsia="zh-CN" w:bidi="ar-SA"/>
        </w:rPr>
      </w:pPr>
    </w:p>
    <w:p w14:paraId="58AB49A3">
      <w:pPr>
        <w:pStyle w:val="4"/>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7E7A38B2">
      <w:pPr>
        <w:pStyle w:val="4"/>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35C98947">
      <w:pPr>
        <w:rPr>
          <w:rFonts w:hint="eastAsia"/>
          <w:lang w:val="en-US" w:eastAsia="zh-CN"/>
        </w:rPr>
      </w:pPr>
    </w:p>
    <w:p w14:paraId="31BD5291">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4" w:name="_Toc21720"/>
      <w:bookmarkStart w:id="5" w:name="_Toc14063"/>
    </w:p>
    <w:p w14:paraId="0446F7B4">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6" w:name="_Toc22101"/>
      <w:r>
        <w:rPr>
          <w:rFonts w:hint="eastAsia" w:ascii="仿宋" w:hAnsi="仿宋" w:eastAsia="仿宋" w:cs="仿宋"/>
          <w:b/>
          <w:bCs/>
          <w:color w:val="000000"/>
          <w:kern w:val="2"/>
          <w:sz w:val="24"/>
          <w:szCs w:val="24"/>
          <w:highlight w:val="none"/>
          <w:u w:val="none"/>
          <w:lang w:val="en-US" w:eastAsia="zh-CN" w:bidi="ar-SA"/>
        </w:rPr>
        <w:t>投标单位须知前附表</w:t>
      </w:r>
      <w:bookmarkEnd w:id="4"/>
      <w:bookmarkEnd w:id="5"/>
      <w:bookmarkEnd w:id="6"/>
    </w:p>
    <w:tbl>
      <w:tblPr>
        <w:tblStyle w:val="37"/>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14:paraId="4FED3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14:paraId="11E684BC">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14:paraId="3F707A5D">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14:paraId="142CBDA2">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14:paraId="57B00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14:paraId="4D9D492D">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14:paraId="221F57FF">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14:paraId="6BC56E8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lang w:val="en-US" w:eastAsia="zh-CN"/>
              </w:rPr>
              <w:t>乌苏市教育基地维修改造项目</w:t>
            </w:r>
          </w:p>
        </w:tc>
      </w:tr>
      <w:tr w14:paraId="2D6A4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14:paraId="00C40D48">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14:paraId="5BE37A0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14:paraId="2B1C37C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w:t>
            </w:r>
          </w:p>
          <w:p w14:paraId="43D69EA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联系人：韩肖</w:t>
            </w:r>
          </w:p>
          <w:p w14:paraId="7427B90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联系电话：18935880409</w:t>
            </w:r>
          </w:p>
        </w:tc>
      </w:tr>
      <w:tr w14:paraId="1E896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14:paraId="2B69FDC3">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14:paraId="091EEA8A">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14:paraId="0C0D03C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称：乌苏市政务服务中心（政府采购中心）</w:t>
            </w:r>
          </w:p>
          <w:p w14:paraId="63881AB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14:paraId="55D7487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 系 人：米格娜依 </w:t>
            </w:r>
          </w:p>
          <w:p w14:paraId="1EB860A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14:paraId="23752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0F699AE9">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14:paraId="7A6CAD4B">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14:paraId="17FCF91D">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14:paraId="43A3CC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一层至二层重新做墙面、地面及吊顶；重新做给排水、采暖、消防及应急照明等安装工程（具体详见工程量清单）。</w:t>
            </w:r>
          </w:p>
        </w:tc>
      </w:tr>
      <w:tr w14:paraId="2BB8EE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14:paraId="51BFE2DB">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14:paraId="2F1BA83F">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14:paraId="1EEBB63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1999250.02</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14:paraId="10D531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w:t>
            </w:r>
            <w:r>
              <w:rPr>
                <w:rFonts w:hint="eastAsia" w:ascii="仿宋" w:hAnsi="仿宋" w:eastAsia="仿宋" w:cs="仿宋"/>
                <w:color w:val="auto"/>
                <w:kern w:val="2"/>
                <w:sz w:val="21"/>
                <w:szCs w:val="21"/>
                <w:lang w:val="en-US" w:eastAsia="zh-CN" w:bidi="ar-SA"/>
              </w:rPr>
              <w:t>壹佰玖拾玖万玖仟贰佰伍拾元零贰分</w:t>
            </w:r>
          </w:p>
          <w:p w14:paraId="4724F49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14:paraId="2BAAB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957" w:type="dxa"/>
            <w:vAlign w:val="center"/>
          </w:tcPr>
          <w:p w14:paraId="78D41E12">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14:paraId="42C3CB25">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14:paraId="0AF55A82">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14:paraId="3DF2F4B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14:paraId="34C80F8D">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FF0000"/>
                <w:kern w:val="2"/>
                <w:sz w:val="21"/>
                <w:szCs w:val="21"/>
                <w:lang w:val="en-US" w:eastAsia="zh-CN" w:bidi="ar-SA"/>
              </w:rPr>
            </w:pPr>
            <w:r>
              <w:rPr>
                <w:rFonts w:hint="eastAsia" w:ascii="仿宋" w:hAnsi="仿宋" w:eastAsia="仿宋" w:cs="仿宋"/>
                <w:color w:val="FF0000"/>
                <w:kern w:val="2"/>
                <w:sz w:val="21"/>
                <w:szCs w:val="21"/>
                <w:lang w:val="en-US" w:eastAsia="zh-CN" w:bidi="ar-SA"/>
              </w:rPr>
              <w:t>（3）建筑工程施工总承包三级及以上资质或建筑装修装饰工程专业承包二级及以上资质，具备施工企业安全生产许可证件；</w:t>
            </w:r>
          </w:p>
          <w:p w14:paraId="03552B91">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FF0000"/>
                <w:kern w:val="2"/>
                <w:sz w:val="21"/>
                <w:szCs w:val="21"/>
                <w:lang w:val="en-US" w:eastAsia="zh-CN" w:bidi="ar-SA"/>
              </w:rPr>
            </w:pPr>
            <w:r>
              <w:rPr>
                <w:rFonts w:hint="eastAsia" w:ascii="仿宋" w:hAnsi="仿宋" w:eastAsia="仿宋" w:cs="仿宋"/>
                <w:color w:val="FF0000"/>
                <w:kern w:val="2"/>
                <w:sz w:val="21"/>
                <w:szCs w:val="21"/>
                <w:lang w:val="en-US" w:eastAsia="zh-CN" w:bidi="ar-SA"/>
              </w:rPr>
              <w:t>（4）工程项目负责人具备建筑工程二级及以上执业资格，具备有效的安全生产考核合格证书;</w:t>
            </w:r>
          </w:p>
          <w:p w14:paraId="54DB7F8F">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14:paraId="0983578F">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005A2E4E">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14:paraId="5AED9C1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14:paraId="6B25519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CC027B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14:paraId="388CD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220769A0">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14:paraId="345DB292">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14:paraId="4D5398E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0AA97BC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14:paraId="69D80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7C3AD3AC">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14:paraId="18C1175C">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14:paraId="683EBCC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310C568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14:paraId="0B530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14:paraId="4576C054">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14:paraId="00E663D5">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14:paraId="79623D9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2025年3月10日16：30（北京时间）</w:t>
            </w:r>
          </w:p>
        </w:tc>
      </w:tr>
      <w:tr w14:paraId="1C603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14:paraId="58B5C3DB">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14:paraId="6FCF1C45">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14:paraId="2FE8F58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2025年3月10日16：30（北京时间）</w:t>
            </w:r>
          </w:p>
          <w:p w14:paraId="0A7EA96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14:paraId="75128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69E5C959">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14:paraId="148BDADC">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14:paraId="0F4705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评标委员会构成：3人。评标专家确定方式：开标前从专家库中随机抽取。</w:t>
            </w:r>
          </w:p>
        </w:tc>
      </w:tr>
      <w:tr w14:paraId="6D909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652F1B29">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14:paraId="006028A4">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14:paraId="0422CE8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无保证金</w:t>
            </w:r>
          </w:p>
        </w:tc>
      </w:tr>
      <w:tr w14:paraId="66AFE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5E08DF9F">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14:paraId="7A088BD2">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14:paraId="4E36DA3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14:paraId="404C0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72521D1">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14:paraId="37394805">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14:paraId="4B8B0CF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14:paraId="10F91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14:paraId="2E8F9312">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14:paraId="3198598F">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14:paraId="7057835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14:paraId="547F6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14:paraId="29CE5F23">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14:paraId="35345FA4">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14:paraId="4C7E158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14:paraId="4619917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14:paraId="22A5BC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14:paraId="6BE30E8F">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14:paraId="4FBB499C">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14:paraId="51A93E4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14:paraId="564AFD1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14:paraId="0A228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7FD40C2E">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14:paraId="2E2ADD3F">
            <w:pPr>
              <w:bidi w:val="0"/>
              <w:jc w:val="center"/>
              <w:rPr>
                <w:rFonts w:hint="eastAsia" w:ascii="仿宋" w:hAnsi="仿宋" w:eastAsia="仿宋" w:cs="仿宋"/>
                <w:lang w:val="en-US" w:eastAsia="zh-CN"/>
              </w:rPr>
            </w:pPr>
            <w:r>
              <w:rPr>
                <w:rFonts w:hint="eastAsia" w:ascii="仿宋" w:hAnsi="仿宋" w:eastAsia="仿宋" w:cs="仿宋"/>
                <w:lang w:val="en-US" w:eastAsia="zh-CN"/>
              </w:rPr>
              <w:t>履约保证金</w:t>
            </w:r>
          </w:p>
        </w:tc>
        <w:tc>
          <w:tcPr>
            <w:tcW w:w="6394" w:type="dxa"/>
            <w:vAlign w:val="center"/>
          </w:tcPr>
          <w:p w14:paraId="427FFF79">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                                 </w:t>
            </w:r>
          </w:p>
        </w:tc>
      </w:tr>
      <w:tr w14:paraId="5AF01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F76AFB8">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2CD08EDA">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14:paraId="3B7E366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14:paraId="51532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64442480">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78E1A3CC">
            <w:pPr>
              <w:bidi w:val="0"/>
              <w:jc w:val="center"/>
              <w:rPr>
                <w:rFonts w:hint="eastAsia" w:ascii="仿宋" w:hAnsi="仿宋" w:eastAsia="仿宋" w:cs="仿宋"/>
                <w:lang w:val="en-US" w:eastAsia="zh-CN"/>
              </w:rPr>
            </w:pPr>
            <w:r>
              <w:rPr>
                <w:rFonts w:hint="eastAsia" w:ascii="仿宋" w:hAnsi="仿宋" w:eastAsia="仿宋" w:cs="仿宋"/>
                <w:color w:val="FF0000"/>
                <w:lang w:val="en-US" w:eastAsia="zh-CN"/>
              </w:rPr>
              <w:t>计划工期</w:t>
            </w:r>
          </w:p>
        </w:tc>
        <w:tc>
          <w:tcPr>
            <w:tcW w:w="6394" w:type="dxa"/>
            <w:vAlign w:val="center"/>
          </w:tcPr>
          <w:p w14:paraId="6684A15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FF0000"/>
                <w:kern w:val="2"/>
                <w:sz w:val="21"/>
                <w:szCs w:val="21"/>
                <w:highlight w:val="none"/>
                <w:shd w:val="clear" w:color="auto" w:fill="auto"/>
                <w:lang w:val="en-US" w:eastAsia="zh-CN" w:bidi="ar-SA"/>
              </w:rPr>
            </w:pPr>
            <w:r>
              <w:rPr>
                <w:rFonts w:hint="eastAsia" w:ascii="仿宋" w:hAnsi="仿宋" w:eastAsia="仿宋" w:cs="仿宋"/>
                <w:color w:val="FF0000"/>
                <w:kern w:val="2"/>
                <w:sz w:val="21"/>
                <w:szCs w:val="21"/>
                <w:highlight w:val="none"/>
                <w:shd w:val="clear" w:color="auto" w:fill="auto"/>
                <w:lang w:val="en-US" w:eastAsia="zh-CN" w:bidi="ar-SA"/>
              </w:rPr>
              <w:t>90日历天</w:t>
            </w:r>
          </w:p>
        </w:tc>
      </w:tr>
      <w:tr w14:paraId="47255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5B6959C4">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7D90C28E">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14:paraId="2BA923F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按进度付款。</w:t>
            </w:r>
          </w:p>
        </w:tc>
      </w:tr>
      <w:tr w14:paraId="258CC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14:paraId="38C6326B">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3D8D8CB0">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14:paraId="42F9831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308FD3A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14:paraId="68B1CF7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14:paraId="15D7CAD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14:paraId="3F8C236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14:paraId="5F8D2760">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14:paraId="02C13F83">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6C381C57">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14:paraId="09CFA5F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14:paraId="3687818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755D3B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0B2D55C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063DB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14:paraId="5688E477">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7B688C0F">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14:paraId="6E41CA63">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14:paraId="292D33B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07363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7E9F42E9">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w:t>
            </w:r>
            <w:r>
              <w:rPr>
                <w:rFonts w:hint="eastAsia" w:ascii="仿宋" w:hAnsi="仿宋" w:eastAsia="仿宋" w:cs="仿宋"/>
                <w:b/>
                <w:bCs/>
                <w:color w:val="auto"/>
                <w:kern w:val="2"/>
                <w:sz w:val="21"/>
                <w:szCs w:val="21"/>
                <w:lang w:val="en-US" w:eastAsia="zh-CN" w:bidi="ar-SA"/>
              </w:rPr>
              <w:t>邮寄至新疆乌苏市温州路248号乌苏市政务服务中心（政府采购中心）米格娜依0992-8507872</w:t>
            </w:r>
          </w:p>
        </w:tc>
      </w:tr>
      <w:tr w14:paraId="210D5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0895D368">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3C7D47A9">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14:paraId="57F9934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5BE2B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14:paraId="15B09B67">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63D98800">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14:paraId="2B5F6C5D">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14:paraId="2CC32268">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14:paraId="01CD23ED">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229209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14:paraId="40B99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14:paraId="40DDC348">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2947AED7">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14:paraId="21E0586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14:paraId="1014E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14:paraId="7A32D6BA">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2EA50324">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14:paraId="0CBD33D9">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14:paraId="18F38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7" w:type="dxa"/>
            <w:vAlign w:val="center"/>
          </w:tcPr>
          <w:p w14:paraId="07F0207C">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563077EB">
            <w:pPr>
              <w:bidi w:val="0"/>
              <w:jc w:val="center"/>
              <w:rPr>
                <w:rFonts w:hint="eastAsia" w:ascii="仿宋" w:hAnsi="仿宋" w:eastAsia="仿宋" w:cs="仿宋"/>
                <w:lang w:val="en-US" w:eastAsia="zh-CN"/>
              </w:rPr>
            </w:pPr>
            <w:r>
              <w:rPr>
                <w:rFonts w:hint="eastAsia" w:ascii="仿宋" w:hAnsi="仿宋" w:eastAsia="仿宋" w:cs="仿宋"/>
                <w:lang w:val="en-US" w:eastAsia="zh-CN"/>
              </w:rPr>
              <w:t>所属行业</w:t>
            </w:r>
          </w:p>
        </w:tc>
        <w:tc>
          <w:tcPr>
            <w:tcW w:w="6394" w:type="dxa"/>
            <w:vAlign w:val="center"/>
          </w:tcPr>
          <w:p w14:paraId="1E7FE0D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建筑业</w:t>
            </w:r>
          </w:p>
        </w:tc>
      </w:tr>
      <w:tr w14:paraId="5665E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14:paraId="384DF08C">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14:paraId="46D0BF1C">
            <w:pPr>
              <w:rPr>
                <w:rFonts w:hint="eastAsia" w:ascii="仿宋" w:hAnsi="仿宋" w:eastAsia="仿宋" w:cs="仿宋"/>
                <w:color w:val="000000"/>
                <w:sz w:val="24"/>
                <w:szCs w:val="24"/>
                <w:u w:val="single"/>
                <w:lang w:val="en-US" w:eastAsia="zh-CN"/>
              </w:rPr>
            </w:pPr>
          </w:p>
        </w:tc>
      </w:tr>
    </w:tbl>
    <w:p w14:paraId="0503AA56">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14:paraId="63F9D068">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7" w:name="_Toc16938518"/>
      <w:bookmarkEnd w:id="7"/>
      <w:bookmarkStart w:id="8" w:name="_Toc20823274"/>
      <w:bookmarkEnd w:id="8"/>
      <w:bookmarkStart w:id="9" w:name="_Toc513029202"/>
      <w:bookmarkEnd w:id="9"/>
      <w:bookmarkStart w:id="10" w:name="_Toc455227390"/>
      <w:bookmarkEnd w:id="10"/>
      <w:bookmarkStart w:id="11" w:name="_Toc120614213"/>
      <w:bookmarkEnd w:id="11"/>
      <w:bookmarkStart w:id="12" w:name="_Toc1621"/>
    </w:p>
    <w:p w14:paraId="7CA92702">
      <w:pPr>
        <w:pStyle w:val="3"/>
        <w:outlineLvl w:val="1"/>
        <w:rPr>
          <w:rFonts w:hint="eastAsia" w:ascii="仿宋" w:hAnsi="仿宋" w:eastAsia="仿宋" w:cs="仿宋"/>
          <w:b/>
          <w:bCs/>
          <w:sz w:val="24"/>
          <w:szCs w:val="24"/>
        </w:rPr>
      </w:pPr>
      <w:bookmarkStart w:id="13" w:name="_Toc22395"/>
      <w:bookmarkStart w:id="14" w:name="_Toc19596"/>
      <w:r>
        <w:rPr>
          <w:rFonts w:hint="eastAsia" w:ascii="仿宋" w:hAnsi="仿宋" w:eastAsia="仿宋" w:cs="仿宋"/>
          <w:b/>
          <w:bCs/>
          <w:sz w:val="24"/>
          <w:szCs w:val="24"/>
        </w:rPr>
        <w:t>一、 说明</w:t>
      </w:r>
      <w:bookmarkEnd w:id="12"/>
      <w:bookmarkEnd w:id="13"/>
      <w:bookmarkEnd w:id="14"/>
    </w:p>
    <w:p w14:paraId="1E45A5A0">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14:paraId="0929014C">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14:paraId="68664C34">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14:paraId="75179FF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603C634B">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3C704BE7">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54D3B62A">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14:paraId="2768A6A1">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6ED93C1A">
      <w:pPr>
        <w:pStyle w:val="23"/>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14:paraId="79D40EDF">
      <w:pPr>
        <w:pStyle w:val="23"/>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14:paraId="738475F5">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14:paraId="087ACBB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14:paraId="3AF4854C">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14:paraId="798FD968">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5" w:name="_Toc293736054"/>
      <w:bookmarkStart w:id="16" w:name="_Toc293736011"/>
      <w:bookmarkStart w:id="17" w:name="_Toc293738992"/>
      <w:bookmarkStart w:id="18" w:name="_Toc3092"/>
      <w:bookmarkStart w:id="19" w:name="_Toc446599311"/>
    </w:p>
    <w:p w14:paraId="7DB322A9">
      <w:pPr>
        <w:pStyle w:val="3"/>
        <w:outlineLvl w:val="1"/>
        <w:rPr>
          <w:rFonts w:hint="eastAsia" w:ascii="仿宋" w:hAnsi="仿宋" w:eastAsia="仿宋" w:cs="仿宋"/>
          <w:b/>
          <w:bCs/>
          <w:sz w:val="24"/>
          <w:szCs w:val="24"/>
        </w:rPr>
      </w:pPr>
      <w:bookmarkStart w:id="20" w:name="_Toc32620"/>
      <w:bookmarkStart w:id="21" w:name="_Toc29558"/>
      <w:r>
        <w:rPr>
          <w:rFonts w:hint="eastAsia" w:ascii="仿宋" w:hAnsi="仿宋" w:eastAsia="仿宋" w:cs="仿宋"/>
          <w:b/>
          <w:bCs/>
          <w:sz w:val="24"/>
          <w:szCs w:val="24"/>
        </w:rPr>
        <w:t>二、磋商文件</w:t>
      </w:r>
      <w:bookmarkEnd w:id="15"/>
      <w:bookmarkEnd w:id="16"/>
      <w:bookmarkEnd w:id="17"/>
      <w:bookmarkEnd w:id="18"/>
      <w:bookmarkEnd w:id="19"/>
      <w:bookmarkEnd w:id="20"/>
      <w:bookmarkEnd w:id="21"/>
    </w:p>
    <w:p w14:paraId="53375DF1">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14:paraId="47E0B04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14:paraId="1DBD4E92">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14:paraId="30F8397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14:paraId="344F878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14:paraId="1DC2D47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14:paraId="2E5D041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14:paraId="5969D23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14:paraId="11100304">
      <w:pPr>
        <w:pStyle w:val="4"/>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14:paraId="228CD2CC">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14:paraId="28B577BF">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14:paraId="50830A3A">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14:paraId="0A693324">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14:paraId="3C9B5CC4">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14:paraId="6C73B362">
      <w:pPr>
        <w:pStyle w:val="4"/>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14:paraId="2A7DE223">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3E76BA21">
      <w:pPr>
        <w:pStyle w:val="4"/>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14:paraId="7746D962">
      <w:pPr>
        <w:pStyle w:val="3"/>
        <w:outlineLvl w:val="1"/>
        <w:rPr>
          <w:rFonts w:hint="eastAsia" w:ascii="仿宋" w:hAnsi="仿宋" w:eastAsia="仿宋" w:cs="仿宋"/>
          <w:b/>
          <w:bCs/>
          <w:sz w:val="24"/>
          <w:szCs w:val="24"/>
        </w:rPr>
      </w:pPr>
      <w:bookmarkStart w:id="22" w:name="_Toc293736055"/>
      <w:bookmarkStart w:id="23" w:name="_Toc446599312"/>
      <w:bookmarkStart w:id="24" w:name="_Toc31961"/>
      <w:bookmarkStart w:id="25" w:name="_Toc16947"/>
      <w:bookmarkStart w:id="26" w:name="_Toc13231"/>
      <w:bookmarkStart w:id="27" w:name="_Toc293738993"/>
      <w:bookmarkStart w:id="28" w:name="_Toc293736012"/>
      <w:r>
        <w:rPr>
          <w:rFonts w:hint="eastAsia" w:ascii="仿宋" w:hAnsi="仿宋" w:eastAsia="仿宋" w:cs="仿宋"/>
          <w:b/>
          <w:bCs/>
          <w:sz w:val="24"/>
          <w:szCs w:val="24"/>
        </w:rPr>
        <w:t>三、响应文件的编制和数量</w:t>
      </w:r>
      <w:bookmarkEnd w:id="22"/>
      <w:bookmarkEnd w:id="23"/>
      <w:bookmarkEnd w:id="24"/>
      <w:bookmarkEnd w:id="25"/>
      <w:bookmarkEnd w:id="26"/>
      <w:bookmarkEnd w:id="27"/>
      <w:bookmarkEnd w:id="28"/>
    </w:p>
    <w:p w14:paraId="5C5CB167">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14:paraId="6FFA0C6A">
      <w:pPr>
        <w:pStyle w:val="4"/>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14:paraId="50740C96">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14:paraId="15BDFD29">
      <w:pPr>
        <w:pStyle w:val="4"/>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14:paraId="3472536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29" w:name="_Toc32665"/>
      <w:bookmarkStart w:id="30" w:name="_Toc24143"/>
      <w:r>
        <w:rPr>
          <w:rFonts w:hint="eastAsia" w:ascii="仿宋" w:hAnsi="仿宋" w:eastAsia="仿宋" w:cs="仿宋"/>
          <w:b w:val="0"/>
          <w:color w:val="auto"/>
          <w:kern w:val="2"/>
          <w:sz w:val="24"/>
          <w:szCs w:val="24"/>
          <w:lang w:val="en-US" w:eastAsia="zh-CN" w:bidi="ar-SA"/>
        </w:rPr>
        <w:t>一、投标函及投标函附录</w:t>
      </w:r>
      <w:bookmarkEnd w:id="29"/>
      <w:bookmarkEnd w:id="30"/>
    </w:p>
    <w:p w14:paraId="408665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1" w:name="_Toc3762"/>
      <w:bookmarkStart w:id="32" w:name="_Toc10719"/>
      <w:r>
        <w:rPr>
          <w:rFonts w:hint="eastAsia" w:ascii="仿宋" w:hAnsi="仿宋" w:eastAsia="仿宋" w:cs="仿宋"/>
          <w:b w:val="0"/>
          <w:color w:val="auto"/>
          <w:kern w:val="2"/>
          <w:sz w:val="24"/>
          <w:szCs w:val="24"/>
          <w:lang w:val="en-US" w:eastAsia="zh-CN" w:bidi="ar-SA"/>
        </w:rPr>
        <w:t>二、法定代表人身份证明</w:t>
      </w:r>
      <w:bookmarkEnd w:id="31"/>
      <w:bookmarkEnd w:id="32"/>
    </w:p>
    <w:p w14:paraId="3DE0E1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3" w:name="_Toc3324"/>
      <w:bookmarkStart w:id="34" w:name="_Toc16905"/>
      <w:r>
        <w:rPr>
          <w:rFonts w:hint="eastAsia" w:ascii="仿宋" w:hAnsi="仿宋" w:eastAsia="仿宋" w:cs="仿宋"/>
          <w:b w:val="0"/>
          <w:color w:val="auto"/>
          <w:kern w:val="2"/>
          <w:sz w:val="24"/>
          <w:szCs w:val="24"/>
          <w:lang w:val="en-US" w:eastAsia="zh-CN" w:bidi="ar-SA"/>
        </w:rPr>
        <w:t>三、授权委托书</w:t>
      </w:r>
      <w:bookmarkEnd w:id="33"/>
      <w:bookmarkEnd w:id="34"/>
    </w:p>
    <w:p w14:paraId="0CFEF7B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5" w:name="_Toc21004"/>
      <w:bookmarkStart w:id="36" w:name="_Toc21673"/>
      <w:r>
        <w:rPr>
          <w:rFonts w:hint="eastAsia" w:ascii="仿宋" w:hAnsi="仿宋" w:eastAsia="仿宋" w:cs="仿宋"/>
          <w:b w:val="0"/>
          <w:color w:val="auto"/>
          <w:kern w:val="2"/>
          <w:sz w:val="24"/>
          <w:szCs w:val="24"/>
          <w:lang w:val="en-US" w:eastAsia="zh-CN" w:bidi="ar-SA"/>
        </w:rPr>
        <w:t>四、</w:t>
      </w:r>
      <w:bookmarkEnd w:id="35"/>
      <w:bookmarkEnd w:id="36"/>
      <w:r>
        <w:rPr>
          <w:rFonts w:hint="eastAsia" w:ascii="仿宋" w:hAnsi="仿宋" w:eastAsia="仿宋" w:cs="仿宋"/>
          <w:b w:val="0"/>
          <w:color w:val="auto"/>
          <w:kern w:val="2"/>
          <w:sz w:val="24"/>
          <w:szCs w:val="24"/>
          <w:lang w:val="en-US" w:eastAsia="zh-CN" w:bidi="ar-SA"/>
        </w:rPr>
        <w:t>已标价工程量清单</w:t>
      </w:r>
    </w:p>
    <w:p w14:paraId="50224DC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7" w:name="_Toc24"/>
      <w:bookmarkStart w:id="38" w:name="_Toc9023"/>
      <w:r>
        <w:rPr>
          <w:rFonts w:hint="eastAsia" w:ascii="仿宋" w:hAnsi="仿宋" w:eastAsia="仿宋" w:cs="仿宋"/>
          <w:b w:val="0"/>
          <w:color w:val="auto"/>
          <w:kern w:val="2"/>
          <w:sz w:val="24"/>
          <w:szCs w:val="24"/>
          <w:lang w:val="en-US" w:eastAsia="zh-CN" w:bidi="ar-SA"/>
        </w:rPr>
        <w:t>五、</w:t>
      </w:r>
      <w:bookmarkEnd w:id="37"/>
      <w:bookmarkEnd w:id="38"/>
      <w:bookmarkStart w:id="39" w:name="_Toc7319"/>
      <w:bookmarkStart w:id="40" w:name="_Toc1833"/>
      <w:r>
        <w:rPr>
          <w:rFonts w:hint="eastAsia" w:ascii="仿宋" w:hAnsi="仿宋" w:eastAsia="仿宋" w:cs="仿宋"/>
          <w:b w:val="0"/>
          <w:color w:val="auto"/>
          <w:kern w:val="2"/>
          <w:sz w:val="24"/>
          <w:szCs w:val="24"/>
          <w:lang w:val="en-US" w:eastAsia="zh-CN" w:bidi="ar-SA"/>
        </w:rPr>
        <w:t>技术标投标格式</w:t>
      </w:r>
      <w:bookmarkEnd w:id="39"/>
      <w:bookmarkEnd w:id="40"/>
    </w:p>
    <w:p w14:paraId="576B66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1" w:name="_Toc31755"/>
      <w:bookmarkStart w:id="42" w:name="_Toc16242"/>
      <w:r>
        <w:rPr>
          <w:rFonts w:hint="eastAsia" w:ascii="仿宋" w:hAnsi="仿宋" w:eastAsia="仿宋" w:cs="仿宋"/>
          <w:b w:val="0"/>
          <w:color w:val="auto"/>
          <w:kern w:val="2"/>
          <w:sz w:val="24"/>
          <w:szCs w:val="24"/>
          <w:lang w:val="en-US" w:eastAsia="zh-CN" w:bidi="ar-SA"/>
        </w:rPr>
        <w:t>六、项目管理机构</w:t>
      </w:r>
      <w:bookmarkEnd w:id="41"/>
      <w:bookmarkEnd w:id="42"/>
    </w:p>
    <w:p w14:paraId="283E944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3" w:name="_Toc1559"/>
      <w:bookmarkStart w:id="44" w:name="_Toc12201"/>
      <w:r>
        <w:rPr>
          <w:rFonts w:hint="eastAsia" w:ascii="仿宋" w:hAnsi="仿宋" w:eastAsia="仿宋" w:cs="仿宋"/>
          <w:b w:val="0"/>
          <w:color w:val="auto"/>
          <w:kern w:val="2"/>
          <w:sz w:val="24"/>
          <w:szCs w:val="24"/>
          <w:lang w:val="en-US" w:eastAsia="zh-CN" w:bidi="ar-SA"/>
        </w:rPr>
        <w:t>七、资格审查资料</w:t>
      </w:r>
      <w:bookmarkEnd w:id="43"/>
      <w:bookmarkEnd w:id="44"/>
    </w:p>
    <w:p w14:paraId="1A9EA0F1">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14:paraId="4CCA445C">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14:paraId="5E6DE9E5">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14:paraId="02765A38">
      <w:pPr>
        <w:pStyle w:val="23"/>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14:paraId="2B4E9E8D">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14:paraId="7F5DA991">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14:paraId="4A01C47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14:paraId="3C8FF5F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14:paraId="73BCD4D0">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技术标投标格式</w:t>
      </w:r>
    </w:p>
    <w:p w14:paraId="5107FB1E">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项目管理机构</w:t>
      </w:r>
    </w:p>
    <w:p w14:paraId="1DA3B31D">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资格审查资料</w:t>
      </w:r>
    </w:p>
    <w:p w14:paraId="73C97F39">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（7）</w:t>
      </w:r>
      <w:r>
        <w:rPr>
          <w:rFonts w:hint="eastAsia" w:ascii="仿宋" w:hAnsi="仿宋" w:eastAsia="仿宋" w:cs="仿宋"/>
          <w:color w:val="auto"/>
          <w:kern w:val="2"/>
          <w:sz w:val="24"/>
          <w:szCs w:val="24"/>
          <w:lang w:val="en-US" w:eastAsia="zh-CN" w:bidi="ar-SA"/>
        </w:rPr>
        <w:t>近三年（2021年1月以后）项目业绩表</w:t>
      </w:r>
    </w:p>
    <w:p w14:paraId="4FD06C6B">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color w:val="auto"/>
          <w:kern w:val="2"/>
          <w:sz w:val="24"/>
          <w:szCs w:val="24"/>
          <w:lang w:val="en-US" w:eastAsia="zh-CN" w:bidi="ar-SA"/>
        </w:rPr>
        <w:t>商务条款偏离表</w:t>
      </w:r>
    </w:p>
    <w:p w14:paraId="1C0524BA">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服务需求偏离表</w:t>
      </w:r>
    </w:p>
    <w:p w14:paraId="31867E03">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供应商情况表</w:t>
      </w:r>
    </w:p>
    <w:p w14:paraId="5FF50C7E">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关于资格的声明函</w:t>
      </w:r>
    </w:p>
    <w:p w14:paraId="76BCE654">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b w:val="0"/>
          <w:kern w:val="2"/>
          <w:sz w:val="24"/>
          <w:szCs w:val="24"/>
          <w:lang w:val="en-US" w:eastAsia="zh-CN" w:bidi="ar-SA"/>
        </w:rPr>
        <w:t>投标人认为需要提供的其他资料</w:t>
      </w:r>
    </w:p>
    <w:p w14:paraId="58DF2AE9">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14:paraId="30A81360">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14:paraId="0D565BC3">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14:paraId="56EEA84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5" w:name="OLE_LINK1"/>
      <w:r>
        <w:rPr>
          <w:rFonts w:hint="eastAsia" w:ascii="仿宋" w:hAnsi="仿宋" w:eastAsia="仿宋" w:cs="仿宋"/>
          <w:spacing w:val="-6"/>
          <w:kern w:val="2"/>
          <w:sz w:val="24"/>
          <w:szCs w:val="24"/>
          <w:lang w:val="en-US" w:eastAsia="zh-CN" w:bidi="ar-SA"/>
        </w:rPr>
        <w:t>（1）</w:t>
      </w:r>
      <w:bookmarkEnd w:id="45"/>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14:paraId="4B7C139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14:paraId="5CDF8F3E">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14:paraId="7DB0C39E">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14:paraId="0C5B16A3">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14:paraId="684FADDE">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14:paraId="0CE8EBD7">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14:paraId="3F4E0F1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37B3933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14:paraId="23AA7A95">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14:paraId="1F26AB7C">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14:paraId="41024434">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14:paraId="4B0FC38B">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4清单中</w:t>
      </w:r>
      <w:r>
        <w:rPr>
          <w:rFonts w:hint="eastAsia" w:ascii="仿宋" w:hAnsi="仿宋" w:eastAsia="仿宋" w:cs="仿宋"/>
          <w:color w:val="000000" w:themeColor="text1"/>
          <w:kern w:val="0"/>
          <w:sz w:val="24"/>
          <w:szCs w:val="24"/>
          <w14:textFill>
            <w14:solidFill>
              <w14:schemeClr w14:val="tx1"/>
            </w14:solidFill>
          </w14:textFill>
        </w:rPr>
        <w:t>每一</w:t>
      </w:r>
      <w:r>
        <w:rPr>
          <w:rFonts w:hint="eastAsia" w:ascii="仿宋" w:hAnsi="仿宋" w:eastAsia="仿宋" w:cs="仿宋"/>
          <w:color w:val="000000" w:themeColor="text1"/>
          <w:kern w:val="0"/>
          <w:sz w:val="24"/>
          <w:szCs w:val="24"/>
          <w:lang w:eastAsia="zh-CN"/>
          <w14:textFill>
            <w14:solidFill>
              <w14:schemeClr w14:val="tx1"/>
            </w14:solidFill>
          </w14:textFill>
        </w:rPr>
        <w:t>项</w:t>
      </w:r>
      <w:r>
        <w:rPr>
          <w:rFonts w:hint="eastAsia" w:ascii="仿宋" w:hAnsi="仿宋" w:eastAsia="仿宋" w:cs="仿宋"/>
          <w:color w:val="000000" w:themeColor="text1"/>
          <w:kern w:val="0"/>
          <w:sz w:val="24"/>
          <w:szCs w:val="24"/>
          <w14:textFill>
            <w14:solidFill>
              <w14:schemeClr w14:val="tx1"/>
            </w14:solidFill>
          </w14:textFill>
        </w:rPr>
        <w:t>只允许有一个报价，否则将被视为无效投标。</w:t>
      </w:r>
    </w:p>
    <w:p w14:paraId="3FE56CE2">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lang w:eastAsia="zh-CN"/>
          <w14:textFill>
            <w14:solidFill>
              <w14:schemeClr w14:val="tx1"/>
            </w14:solidFill>
          </w14:textFill>
        </w:rPr>
        <w:t>本工程磋商报价方式为工程量清单计价。磋商报价的计价依据为执行《建设工程工程量清单计价规范》(GB-50500-2013)和国家、自治区</w:t>
      </w:r>
      <w:r>
        <w:rPr>
          <w:rFonts w:hint="eastAsia" w:ascii="仿宋" w:hAnsi="仿宋" w:eastAsia="仿宋" w:cs="仿宋"/>
          <w:color w:val="000000" w:themeColor="text1"/>
          <w:kern w:val="0"/>
          <w:sz w:val="24"/>
          <w:szCs w:val="24"/>
          <w:lang w:val="en-US" w:eastAsia="zh-CN"/>
          <w14:textFill>
            <w14:solidFill>
              <w14:schemeClr w14:val="tx1"/>
            </w14:solidFill>
          </w14:textFill>
        </w:rPr>
        <w:t>等</w:t>
      </w:r>
      <w:r>
        <w:rPr>
          <w:rFonts w:hint="eastAsia" w:ascii="仿宋" w:hAnsi="仿宋" w:eastAsia="仿宋" w:cs="仿宋"/>
          <w:color w:val="000000" w:themeColor="text1"/>
          <w:kern w:val="0"/>
          <w:sz w:val="24"/>
          <w:szCs w:val="24"/>
          <w:lang w:eastAsia="zh-CN"/>
          <w14:textFill>
            <w14:solidFill>
              <w14:schemeClr w14:val="tx1"/>
            </w14:solidFill>
          </w14:textFill>
        </w:rPr>
        <w:t>现行相关规定。</w:t>
      </w:r>
    </w:p>
    <w:p w14:paraId="09F959DA">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lang w:eastAsia="zh-CN"/>
          <w14:textFill>
            <w14:solidFill>
              <w14:schemeClr w14:val="tx1"/>
            </w14:solidFill>
          </w14:textFill>
        </w:rPr>
        <w:t>投标单位</w:t>
      </w:r>
      <w:r>
        <w:rPr>
          <w:rFonts w:hint="eastAsia" w:ascii="仿宋" w:hAnsi="仿宋" w:eastAsia="仿宋" w:cs="仿宋"/>
          <w:color w:val="000000" w:themeColor="text1"/>
          <w:kern w:val="0"/>
          <w:sz w:val="24"/>
          <w:szCs w:val="24"/>
          <w14:textFill>
            <w14:solidFill>
              <w14:schemeClr w14:val="tx1"/>
            </w14:solidFill>
          </w14:textFill>
        </w:rPr>
        <w:t>的最后磋商报价超过项目</w:t>
      </w:r>
      <w:r>
        <w:rPr>
          <w:rFonts w:hint="eastAsia" w:ascii="仿宋" w:hAnsi="仿宋" w:eastAsia="仿宋" w:cs="仿宋"/>
          <w:color w:val="000000" w:themeColor="text1"/>
          <w:kern w:val="0"/>
          <w:sz w:val="24"/>
          <w:szCs w:val="24"/>
          <w:lang w:eastAsia="zh-CN"/>
          <w14:textFill>
            <w14:solidFill>
              <w14:schemeClr w14:val="tx1"/>
            </w14:solidFill>
          </w14:textFill>
        </w:rPr>
        <w:t>招标</w:t>
      </w:r>
      <w:r>
        <w:rPr>
          <w:rFonts w:hint="eastAsia" w:ascii="仿宋" w:hAnsi="仿宋" w:eastAsia="仿宋" w:cs="仿宋"/>
          <w:color w:val="000000" w:themeColor="text1"/>
          <w:kern w:val="0"/>
          <w:sz w:val="24"/>
          <w:szCs w:val="24"/>
          <w14:textFill>
            <w14:solidFill>
              <w14:schemeClr w14:val="tx1"/>
            </w14:solidFill>
          </w14:textFill>
        </w:rPr>
        <w:t>预算的为无效报价。</w:t>
      </w:r>
    </w:p>
    <w:p w14:paraId="5EE739E1">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14:paraId="1F3B775D">
      <w:pPr>
        <w:pStyle w:val="4"/>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14:paraId="5609B863">
      <w:pPr>
        <w:pStyle w:val="4"/>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14:paraId="07446DC7">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14:paraId="7F3B1C3B">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14:paraId="198C0FFC">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14:paraId="757DA9D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14:paraId="702B517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14:paraId="71E0F91B">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14:paraId="2C37B64F">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14:paraId="331A1581">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14:paraId="7F3FBB3E">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14:paraId="373CAA75">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14:paraId="65D308A4">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14:paraId="3B74C8DE">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（1）法人或者其他组织的营业执照等证明文件，自然人的身份证明；</w:t>
      </w:r>
    </w:p>
    <w:p w14:paraId="71C53BA3">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）具备法律、行政法规规定的其他条件的证明材料；</w:t>
      </w:r>
    </w:p>
    <w:p w14:paraId="01EC57CC">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招标</w:t>
      </w:r>
      <w:r>
        <w:rPr>
          <w:rFonts w:hint="eastAsia" w:ascii="仿宋" w:hAnsi="仿宋" w:eastAsia="仿宋" w:cs="仿宋"/>
          <w:color w:val="auto"/>
          <w:kern w:val="0"/>
          <w:sz w:val="24"/>
          <w:szCs w:val="24"/>
        </w:rPr>
        <w:t>项目有特殊要求的，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还应当提供其符合特殊要求的证明材料或者情况说明；</w:t>
      </w:r>
    </w:p>
    <w:p w14:paraId="0A57CA78">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）信用信息查询记录；</w:t>
      </w:r>
    </w:p>
    <w:p w14:paraId="04E9C5AC">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kern w:val="0"/>
          <w:sz w:val="24"/>
          <w:szCs w:val="24"/>
          <w:lang w:val="en-US" w:eastAsia="zh-CN" w:bidi="ar-SA"/>
        </w:rPr>
        <w:t>（5）1.资质等级及范围：</w:t>
      </w:r>
      <w:r>
        <w:rPr>
          <w:rFonts w:hint="eastAsia" w:ascii="仿宋" w:hAnsi="仿宋" w:eastAsia="仿宋" w:cs="仿宋"/>
          <w:color w:val="FF0000"/>
          <w:sz w:val="24"/>
          <w:szCs w:val="24"/>
          <w:lang w:val="en-US" w:eastAsia="zh-CN"/>
        </w:rPr>
        <w:t>建筑工程施工总承包三级及以上资质或建筑装修装饰工程专业承包二级及以上资质，具备施工企业安全生产许可证件；</w:t>
      </w:r>
    </w:p>
    <w:p w14:paraId="4D3BCBE7">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2.工程项目负责人具备建筑工程二级及以上执业资格，具备有效的安全生产考核合格证书；</w:t>
      </w:r>
    </w:p>
    <w:p w14:paraId="6AB46D12">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14:paraId="25468A86">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14:paraId="28FECE9D">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14:paraId="7E0541D3">
      <w:pPr>
        <w:pStyle w:val="23"/>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14:paraId="7FB1F222">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14:paraId="1B1E4629">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14:paraId="1021E02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14:paraId="1609697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14:paraId="59A9C757">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14:paraId="148EC5E4">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14:paraId="0DF27890">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14:paraId="1DFF089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14:paraId="6A9F5C1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14:paraId="64B86AE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14:paraId="17DF8170">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14:paraId="2EBB6C94">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6" w:name="_Toc293736056"/>
      <w:bookmarkStart w:id="47" w:name="_Toc293738994"/>
      <w:bookmarkStart w:id="48" w:name="_Toc446599313"/>
      <w:bookmarkStart w:id="49" w:name="_Toc293736013"/>
      <w:bookmarkStart w:id="50" w:name="_Toc22798"/>
    </w:p>
    <w:p w14:paraId="7664C312">
      <w:pPr>
        <w:pStyle w:val="4"/>
        <w:spacing w:line="500" w:lineRule="exact"/>
        <w:ind w:firstLine="484" w:firstLineChars="202"/>
        <w:jc w:val="left"/>
        <w:outlineLvl w:val="9"/>
        <w:rPr>
          <w:rFonts w:hint="eastAsia" w:ascii="仿宋" w:hAnsi="仿宋" w:eastAsia="仿宋" w:cs="仿宋"/>
          <w:kern w:val="0"/>
          <w:sz w:val="24"/>
          <w:szCs w:val="24"/>
        </w:rPr>
      </w:pPr>
    </w:p>
    <w:p w14:paraId="62DEDEDD">
      <w:pPr>
        <w:pStyle w:val="3"/>
        <w:numPr>
          <w:ilvl w:val="0"/>
          <w:numId w:val="6"/>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1" w:name="_Toc11043"/>
      <w:r>
        <w:rPr>
          <w:rFonts w:hint="eastAsia" w:ascii="仿宋" w:hAnsi="仿宋" w:eastAsia="仿宋" w:cs="仿宋"/>
          <w:b/>
          <w:bCs/>
          <w:color w:val="000000" w:themeColor="text1"/>
          <w:sz w:val="24"/>
          <w:szCs w:val="24"/>
          <w14:textFill>
            <w14:solidFill>
              <w14:schemeClr w14:val="tx1"/>
            </w14:solidFill>
          </w14:textFill>
        </w:rPr>
        <w:t>响应文件的递交</w:t>
      </w:r>
      <w:bookmarkEnd w:id="46"/>
      <w:bookmarkEnd w:id="47"/>
      <w:bookmarkEnd w:id="48"/>
      <w:bookmarkEnd w:id="49"/>
      <w:bookmarkEnd w:id="50"/>
      <w:bookmarkEnd w:id="51"/>
    </w:p>
    <w:p w14:paraId="60E44EED">
      <w:pPr>
        <w:pStyle w:val="3"/>
        <w:numPr>
          <w:ilvl w:val="0"/>
          <w:numId w:val="0"/>
        </w:numPr>
        <w:ind w:firstLine="482" w:firstLineChars="200"/>
        <w:jc w:val="both"/>
        <w:outlineLvl w:val="1"/>
        <w:rPr>
          <w:rFonts w:hint="eastAsia" w:ascii="仿宋" w:hAnsi="仿宋" w:eastAsia="仿宋" w:cs="仿宋"/>
          <w:kern w:val="0"/>
          <w:sz w:val="24"/>
          <w:szCs w:val="24"/>
        </w:rPr>
      </w:pPr>
      <w:bookmarkStart w:id="52"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2"/>
    </w:p>
    <w:p w14:paraId="6C276C52">
      <w:pPr>
        <w:pStyle w:val="4"/>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3E24187B">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14:paraId="36F98FCF">
      <w:pPr>
        <w:pStyle w:val="4"/>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14:paraId="10B542FB">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14:paraId="2B451928">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14:paraId="6F8A15BB">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14:paraId="18A19C92">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14:paraId="58245BF6">
      <w:pPr>
        <w:pStyle w:val="3"/>
        <w:outlineLvl w:val="1"/>
        <w:rPr>
          <w:rFonts w:hint="eastAsia" w:ascii="仿宋" w:hAnsi="仿宋" w:eastAsia="仿宋" w:cs="仿宋"/>
          <w:b/>
          <w:bCs/>
          <w:sz w:val="24"/>
          <w:szCs w:val="24"/>
        </w:rPr>
      </w:pPr>
      <w:bookmarkStart w:id="53" w:name="_Toc293738995"/>
      <w:bookmarkStart w:id="54" w:name="_Toc293736057"/>
      <w:bookmarkStart w:id="55" w:name="_Toc446599314"/>
      <w:bookmarkStart w:id="56" w:name="_Toc293736014"/>
      <w:bookmarkStart w:id="57" w:name="_Toc6803"/>
      <w:bookmarkStart w:id="58" w:name="_Toc9220"/>
      <w:bookmarkStart w:id="59" w:name="_Toc19266"/>
      <w:r>
        <w:rPr>
          <w:rFonts w:hint="eastAsia" w:ascii="仿宋" w:hAnsi="仿宋" w:eastAsia="仿宋" w:cs="仿宋"/>
          <w:b/>
          <w:bCs/>
          <w:sz w:val="24"/>
          <w:szCs w:val="24"/>
        </w:rPr>
        <w:t>五、</w:t>
      </w:r>
      <w:bookmarkEnd w:id="53"/>
      <w:bookmarkEnd w:id="54"/>
      <w:bookmarkEnd w:id="55"/>
      <w:bookmarkEnd w:id="56"/>
      <w:r>
        <w:rPr>
          <w:rFonts w:hint="eastAsia" w:ascii="仿宋" w:hAnsi="仿宋" w:eastAsia="仿宋" w:cs="仿宋"/>
          <w:b/>
          <w:bCs/>
          <w:sz w:val="24"/>
          <w:szCs w:val="24"/>
        </w:rPr>
        <w:t>竞争性磋商程序</w:t>
      </w:r>
      <w:bookmarkEnd w:id="57"/>
      <w:bookmarkEnd w:id="58"/>
      <w:bookmarkEnd w:id="59"/>
    </w:p>
    <w:p w14:paraId="33D3A156">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14:paraId="11B212B3">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0E2A0F51">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14:paraId="21F629B4">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14:paraId="7B4A8844">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14:paraId="72BBC4BE">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14:paraId="5DCAE7C0">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14:paraId="197833E8">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14:paraId="2C76106B">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5CFC6CC0">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414CCD9A">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14:paraId="4E98E889">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14:paraId="1DF199C6">
      <w:pPr>
        <w:pStyle w:val="4"/>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14:paraId="0E9D90B3">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1736ED20">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14:paraId="3CEF2531">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14:paraId="13E20644">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14:paraId="47ECB115">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14:paraId="44E91C30">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14:paraId="65DC1EA2">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14:paraId="75D66090">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14:paraId="7A56C4E0">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14:paraId="1BE2AB59">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14:paraId="3B6151AA">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14:paraId="46011BFF">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14:paraId="1C2588D1">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14:paraId="19E616E0">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14:paraId="499EC8A8">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（12）其他弄虚作假的行为。</w:t>
      </w:r>
    </w:p>
    <w:p w14:paraId="583A379D">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14:paraId="09EB3E7C">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14:paraId="2D488376">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14:paraId="5EB9D6A5">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14:paraId="37AD48C1">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4D2854">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14:paraId="04BC9A6B">
      <w:pPr>
        <w:pStyle w:val="23"/>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14:paraId="72C6CC59">
      <w:pPr>
        <w:pStyle w:val="4"/>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14:paraId="3BF4A8F4">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14:paraId="39C06B75">
      <w:pPr>
        <w:pStyle w:val="4"/>
        <w:spacing w:line="500" w:lineRule="exact"/>
        <w:ind w:firstLine="484" w:firstLineChars="202"/>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5.6.1磋商小组所有成员应当集中与单一投标单位分别进行磋商，并给予所有参加磋商的投标单位平等的磋商机会。</w:t>
      </w:r>
    </w:p>
    <w:p w14:paraId="7100CC63">
      <w:pPr>
        <w:pStyle w:val="4"/>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kern w:val="2"/>
          <w:sz w:val="24"/>
          <w:szCs w:val="24"/>
          <w:highlight w:val="whit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xml:space="preserve">　  </w:t>
      </w: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14:paraId="2A4917E8">
      <w:pPr>
        <w:pStyle w:val="4"/>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14:paraId="1A661914">
      <w:pPr>
        <w:pStyle w:val="4"/>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5.6.7已提交响应文件的投标单位，在提交最后报价之前，可以根据磋商情况退出磋商。其投标保证金将予以退还。</w:t>
      </w:r>
    </w:p>
    <w:p w14:paraId="739F50C9">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14:paraId="21D005BB">
      <w:pPr>
        <w:pStyle w:val="4"/>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14:paraId="0024A56D">
      <w:pPr>
        <w:pStyle w:val="4"/>
        <w:spacing w:line="500" w:lineRule="exact"/>
        <w:ind w:firstLine="56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5.6.10招标结果确认</w:t>
      </w:r>
    </w:p>
    <w:p w14:paraId="41E583B3">
      <w:pPr>
        <w:pStyle w:val="4"/>
        <w:spacing w:line="500" w:lineRule="exact"/>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14:paraId="59AC0D57">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5.7.公示或公告</w:t>
      </w:r>
    </w:p>
    <w:p w14:paraId="404C4F6F">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5.7.1</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确定后，招标代理机构将</w:t>
      </w:r>
      <w:r>
        <w:rPr>
          <w:rFonts w:hint="eastAsia" w:ascii="仿宋" w:hAnsi="仿宋" w:eastAsia="仿宋" w:cs="仿宋"/>
          <w:sz w:val="24"/>
          <w:szCs w:val="24"/>
          <w:highlight w:val="white"/>
          <w:lang w:eastAsia="zh-CN"/>
        </w:rPr>
        <w:t>在</w:t>
      </w:r>
      <w:r>
        <w:rPr>
          <w:rFonts w:hint="eastAsia" w:ascii="仿宋" w:hAnsi="仿宋" w:eastAsia="仿宋" w:cs="仿宋"/>
          <w:sz w:val="24"/>
          <w:szCs w:val="24"/>
          <w:highlight w:val="white"/>
          <w:lang w:val="en-US" w:eastAsia="zh-CN"/>
        </w:rPr>
        <w:t>新疆政府采购网</w:t>
      </w:r>
      <w:r>
        <w:rPr>
          <w:rFonts w:hint="eastAsia" w:ascii="仿宋" w:hAnsi="仿宋" w:eastAsia="仿宋" w:cs="仿宋"/>
          <w:sz w:val="24"/>
          <w:szCs w:val="24"/>
          <w:highlight w:val="white"/>
          <w:lang w:eastAsia="zh-CN"/>
        </w:rPr>
        <w:t>上公示</w:t>
      </w:r>
      <w:r>
        <w:rPr>
          <w:rFonts w:hint="eastAsia" w:ascii="仿宋" w:hAnsi="仿宋" w:eastAsia="仿宋" w:cs="仿宋"/>
          <w:sz w:val="24"/>
          <w:szCs w:val="24"/>
          <w:highlight w:val="white"/>
        </w:rPr>
        <w:t>，</w:t>
      </w:r>
      <w:r>
        <w:rPr>
          <w:rFonts w:hint="eastAsia" w:ascii="仿宋" w:hAnsi="仿宋" w:eastAsia="仿宋" w:cs="仿宋"/>
          <w:sz w:val="24"/>
          <w:szCs w:val="24"/>
          <w:highlight w:val="white"/>
          <w:lang w:eastAsia="zh-CN"/>
        </w:rPr>
        <w:t>公示期</w:t>
      </w:r>
      <w:r>
        <w:rPr>
          <w:rFonts w:hint="eastAsia" w:ascii="仿宋" w:hAnsi="仿宋" w:eastAsia="仿宋" w:cs="仿宋"/>
          <w:sz w:val="24"/>
          <w:szCs w:val="24"/>
          <w:highlight w:val="white"/>
          <w:lang w:val="en-US" w:eastAsia="zh-CN"/>
        </w:rPr>
        <w:t>结束后</w:t>
      </w:r>
      <w:r>
        <w:rPr>
          <w:rFonts w:hint="eastAsia" w:ascii="仿宋" w:hAnsi="仿宋" w:eastAsia="仿宋" w:cs="仿宋"/>
          <w:sz w:val="24"/>
          <w:szCs w:val="24"/>
          <w:highlight w:val="white"/>
        </w:rPr>
        <w:t>向</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发出《中标通知书》。《中标通知书》是合同的组成部分,对</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和招标人具有同等法律效力。</w:t>
      </w:r>
    </w:p>
    <w:p w14:paraId="7468A0B8">
      <w:pPr>
        <w:pStyle w:val="3"/>
        <w:outlineLvl w:val="1"/>
        <w:rPr>
          <w:rFonts w:hint="eastAsia" w:ascii="仿宋" w:hAnsi="仿宋" w:eastAsia="仿宋" w:cs="仿宋"/>
          <w:b/>
          <w:bCs/>
          <w:sz w:val="24"/>
          <w:szCs w:val="24"/>
        </w:rPr>
      </w:pPr>
      <w:bookmarkStart w:id="60" w:name="_Toc293736058"/>
      <w:bookmarkStart w:id="61" w:name="_Toc24424"/>
      <w:bookmarkStart w:id="62" w:name="_Toc14347"/>
      <w:bookmarkStart w:id="63" w:name="_Toc10373"/>
      <w:bookmarkStart w:id="64" w:name="_Toc293736015"/>
      <w:bookmarkStart w:id="65" w:name="_Toc293738996"/>
      <w:bookmarkStart w:id="66" w:name="_Toc446599315"/>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0"/>
      <w:bookmarkEnd w:id="61"/>
      <w:bookmarkEnd w:id="62"/>
      <w:bookmarkEnd w:id="63"/>
      <w:bookmarkEnd w:id="64"/>
      <w:bookmarkEnd w:id="65"/>
      <w:bookmarkEnd w:id="66"/>
    </w:p>
    <w:p w14:paraId="61204E27">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14:paraId="7D6FB6E4">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14:paraId="6BC386FF">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6.1.2招标人在授予合同时，有权对磋商文件中规定的货物的数量在10%的幅度内予以增加或减少。但不得对单价更改。</w:t>
      </w:r>
    </w:p>
    <w:p w14:paraId="2D402488">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6.1.3如中标单位拒签合同，则按违约处理。招标人没收其磋商保证金。</w:t>
      </w:r>
    </w:p>
    <w:p w14:paraId="7B65B5B9">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6.1.4磋商文件、中标单位的响应文件及其澄清文件等，均为签订经济合同的依据。</w:t>
      </w:r>
    </w:p>
    <w:p w14:paraId="61E0C653">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14:paraId="4EC4F8BE">
      <w:pPr>
        <w:pStyle w:val="3"/>
        <w:outlineLvl w:val="1"/>
        <w:rPr>
          <w:rFonts w:hint="eastAsia" w:ascii="仿宋" w:hAnsi="仿宋" w:eastAsia="仿宋" w:cs="仿宋"/>
          <w:b/>
          <w:bCs/>
          <w:sz w:val="24"/>
          <w:szCs w:val="24"/>
        </w:rPr>
      </w:pPr>
      <w:bookmarkStart w:id="67" w:name="_Toc446599316"/>
      <w:bookmarkStart w:id="68" w:name="_Toc293738997"/>
      <w:bookmarkStart w:id="69" w:name="_Toc293736059"/>
      <w:bookmarkStart w:id="70" w:name="_Toc293736016"/>
      <w:bookmarkStart w:id="71" w:name="_Toc22901"/>
      <w:bookmarkStart w:id="72" w:name="_Toc14775"/>
      <w:bookmarkStart w:id="73" w:name="_Toc29468"/>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7"/>
      <w:bookmarkEnd w:id="68"/>
      <w:bookmarkEnd w:id="69"/>
      <w:bookmarkEnd w:id="70"/>
      <w:r>
        <w:rPr>
          <w:rFonts w:hint="eastAsia" w:ascii="仿宋" w:hAnsi="仿宋" w:eastAsia="仿宋" w:cs="仿宋"/>
          <w:b/>
          <w:bCs/>
          <w:sz w:val="24"/>
          <w:szCs w:val="24"/>
        </w:rPr>
        <w:t>和投诉</w:t>
      </w:r>
      <w:bookmarkEnd w:id="71"/>
      <w:bookmarkEnd w:id="72"/>
      <w:bookmarkEnd w:id="73"/>
    </w:p>
    <w:p w14:paraId="0B2F6EB4">
      <w:pPr>
        <w:widowControl/>
        <w:spacing w:line="520" w:lineRule="atLeast"/>
        <w:ind w:firstLine="420"/>
        <w:textAlignment w:val="baseline"/>
        <w:rPr>
          <w:rFonts w:hint="eastAsia" w:ascii="仿宋" w:hAnsi="仿宋" w:eastAsia="仿宋" w:cs="仿宋"/>
          <w:b/>
          <w:sz w:val="24"/>
          <w:szCs w:val="24"/>
        </w:rPr>
      </w:pPr>
      <w:bookmarkStart w:id="74" w:name="_Toc293738998"/>
      <w:bookmarkStart w:id="75" w:name="_Toc293736017"/>
      <w:bookmarkStart w:id="76" w:name="_Toc446599317"/>
      <w:bookmarkStart w:id="77" w:name="_Toc293736060"/>
      <w:bookmarkStart w:id="78" w:name="_Toc294515577"/>
      <w:r>
        <w:rPr>
          <w:rFonts w:hint="eastAsia" w:ascii="仿宋" w:hAnsi="仿宋" w:eastAsia="仿宋" w:cs="仿宋"/>
          <w:b/>
          <w:sz w:val="24"/>
          <w:szCs w:val="24"/>
        </w:rPr>
        <w:t>7.1质疑</w:t>
      </w:r>
    </w:p>
    <w:p w14:paraId="0E88C1F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14:paraId="7DC00834">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14:paraId="2122673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14:paraId="28A1F22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14:paraId="53DA41F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14:paraId="6FFBF4E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14:paraId="7E62AA6C">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14:paraId="2D6AFF9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14:paraId="1E3FEE59">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14:paraId="7592DFD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067833C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1F2B067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14:paraId="3D5AAA33">
      <w:pPr>
        <w:widowControl/>
        <w:spacing w:line="520" w:lineRule="atLeast"/>
        <w:ind w:firstLine="420"/>
        <w:textAlignment w:val="baseline"/>
        <w:rPr>
          <w:rFonts w:hint="eastAsia" w:ascii="仿宋" w:hAnsi="仿宋" w:eastAsia="仿宋" w:cs="仿宋"/>
          <w:b/>
          <w:sz w:val="24"/>
          <w:szCs w:val="24"/>
        </w:rPr>
      </w:pPr>
      <w:bookmarkStart w:id="79" w:name="_Toc483174929"/>
      <w:bookmarkStart w:id="80" w:name="_Toc9365"/>
      <w:bookmarkStart w:id="81" w:name="_Toc456336161"/>
      <w:bookmarkStart w:id="82" w:name="_Toc450546725"/>
      <w:r>
        <w:rPr>
          <w:rFonts w:hint="eastAsia" w:ascii="仿宋" w:hAnsi="仿宋" w:eastAsia="仿宋" w:cs="仿宋"/>
          <w:b/>
          <w:sz w:val="24"/>
          <w:szCs w:val="24"/>
        </w:rPr>
        <w:t>7.2投诉</w:t>
      </w:r>
      <w:bookmarkEnd w:id="79"/>
      <w:bookmarkEnd w:id="80"/>
      <w:bookmarkEnd w:id="81"/>
      <w:bookmarkEnd w:id="82"/>
    </w:p>
    <w:p w14:paraId="5C835E2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14:paraId="6FE30795">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14:paraId="665022B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53E3D0B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14:paraId="3E2F1A1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14:paraId="6EABA28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14:paraId="44B11D3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14:paraId="1CAAD295">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14:paraId="58E038DD">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14:paraId="57368FE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14:paraId="129BCDE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14:paraId="4A3F7AA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14:paraId="2FB5CFAE">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14:paraId="09BC689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14:paraId="7E5C0CF0">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14:paraId="2E357E2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14:paraId="4CFAE96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14:paraId="5B2D40C7">
      <w:pPr>
        <w:rPr>
          <w:rFonts w:hint="eastAsia" w:ascii="仿宋" w:hAnsi="仿宋" w:eastAsia="仿宋" w:cs="仿宋"/>
          <w:sz w:val="24"/>
          <w:szCs w:val="24"/>
        </w:rPr>
      </w:pPr>
    </w:p>
    <w:p w14:paraId="27BBEC1E">
      <w:pPr>
        <w:pStyle w:val="3"/>
        <w:outlineLvl w:val="1"/>
        <w:rPr>
          <w:rFonts w:hint="eastAsia" w:ascii="仿宋" w:hAnsi="仿宋" w:eastAsia="仿宋" w:cs="仿宋"/>
          <w:b/>
          <w:bCs/>
          <w:sz w:val="24"/>
          <w:szCs w:val="24"/>
        </w:rPr>
      </w:pPr>
      <w:bookmarkStart w:id="83" w:name="_Toc26647"/>
      <w:bookmarkStart w:id="84" w:name="_Toc3182"/>
      <w:bookmarkStart w:id="85" w:name="_Toc15572"/>
      <w:r>
        <w:rPr>
          <w:rFonts w:hint="eastAsia" w:ascii="仿宋" w:hAnsi="仿宋" w:eastAsia="仿宋" w:cs="仿宋"/>
          <w:b/>
          <w:bCs/>
          <w:sz w:val="24"/>
          <w:szCs w:val="24"/>
        </w:rPr>
        <w:t>八、项目验收</w:t>
      </w:r>
      <w:bookmarkEnd w:id="74"/>
      <w:bookmarkEnd w:id="75"/>
      <w:bookmarkEnd w:id="76"/>
      <w:bookmarkEnd w:id="77"/>
      <w:bookmarkEnd w:id="78"/>
      <w:bookmarkEnd w:id="83"/>
      <w:bookmarkEnd w:id="84"/>
      <w:bookmarkEnd w:id="85"/>
    </w:p>
    <w:p w14:paraId="0CA2E071">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14:paraId="5FEF98D6">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14:paraId="0AC41162">
      <w:pPr>
        <w:pStyle w:val="3"/>
        <w:outlineLvl w:val="1"/>
        <w:rPr>
          <w:rFonts w:hint="eastAsia" w:ascii="仿宋" w:hAnsi="仿宋" w:eastAsia="仿宋" w:cs="仿宋"/>
          <w:b/>
          <w:bCs/>
          <w:sz w:val="24"/>
          <w:szCs w:val="24"/>
        </w:rPr>
      </w:pPr>
      <w:bookmarkStart w:id="86" w:name="_Toc3809"/>
      <w:bookmarkStart w:id="87" w:name="_Toc293738999"/>
      <w:bookmarkStart w:id="88" w:name="_Toc293736061"/>
      <w:bookmarkStart w:id="89" w:name="_Toc293736018"/>
      <w:bookmarkStart w:id="90" w:name="_Toc9470"/>
      <w:bookmarkStart w:id="91" w:name="_Toc6671"/>
      <w:bookmarkStart w:id="92" w:name="_Toc446599318"/>
      <w:r>
        <w:rPr>
          <w:rFonts w:hint="eastAsia" w:ascii="仿宋" w:hAnsi="仿宋" w:eastAsia="仿宋" w:cs="仿宋"/>
          <w:b/>
          <w:bCs/>
          <w:sz w:val="24"/>
          <w:szCs w:val="24"/>
        </w:rPr>
        <w:t>九、适用法律</w:t>
      </w:r>
      <w:bookmarkEnd w:id="86"/>
      <w:bookmarkEnd w:id="87"/>
      <w:bookmarkEnd w:id="88"/>
      <w:bookmarkEnd w:id="89"/>
      <w:bookmarkEnd w:id="90"/>
      <w:bookmarkEnd w:id="91"/>
      <w:bookmarkEnd w:id="92"/>
    </w:p>
    <w:p w14:paraId="2BD3BB38">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14:paraId="6021536C">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14:paraId="5E6BB53A">
      <w:pPr>
        <w:pStyle w:val="3"/>
        <w:outlineLvl w:val="1"/>
        <w:rPr>
          <w:rFonts w:hint="eastAsia" w:ascii="仿宋" w:hAnsi="仿宋" w:eastAsia="仿宋" w:cs="仿宋"/>
          <w:b/>
          <w:bCs/>
          <w:sz w:val="24"/>
          <w:szCs w:val="24"/>
        </w:rPr>
      </w:pPr>
      <w:bookmarkStart w:id="93" w:name="_Toc272247702"/>
      <w:bookmarkStart w:id="94" w:name="_Toc446599319"/>
      <w:bookmarkStart w:id="95" w:name="_Toc21968"/>
      <w:bookmarkStart w:id="96" w:name="_Toc437611460"/>
      <w:bookmarkStart w:id="97" w:name="_Toc278891599"/>
      <w:bookmarkStart w:id="98" w:name="_Toc4619"/>
      <w:bookmarkStart w:id="99" w:name="_Toc12184"/>
      <w:r>
        <w:rPr>
          <w:rFonts w:hint="eastAsia" w:ascii="仿宋" w:hAnsi="仿宋" w:eastAsia="仿宋" w:cs="仿宋"/>
          <w:b/>
          <w:bCs/>
          <w:sz w:val="24"/>
          <w:szCs w:val="24"/>
        </w:rPr>
        <w:t>十、磋商文件的解释权</w:t>
      </w:r>
      <w:bookmarkEnd w:id="93"/>
      <w:bookmarkEnd w:id="94"/>
      <w:bookmarkEnd w:id="95"/>
      <w:bookmarkEnd w:id="96"/>
      <w:bookmarkEnd w:id="97"/>
      <w:bookmarkEnd w:id="98"/>
      <w:bookmarkEnd w:id="99"/>
    </w:p>
    <w:p w14:paraId="1349F39C">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14:paraId="17B19821">
      <w:pPr>
        <w:pStyle w:val="3"/>
        <w:outlineLvl w:val="1"/>
        <w:rPr>
          <w:rFonts w:hint="eastAsia" w:ascii="仿宋" w:hAnsi="仿宋" w:eastAsia="仿宋" w:cs="仿宋"/>
          <w:b/>
          <w:bCs/>
          <w:sz w:val="24"/>
          <w:szCs w:val="24"/>
        </w:rPr>
      </w:pPr>
      <w:bookmarkStart w:id="100" w:name="_Toc437611461"/>
      <w:bookmarkStart w:id="101" w:name="_Toc18379"/>
      <w:bookmarkStart w:id="102" w:name="_Toc6349"/>
      <w:bookmarkStart w:id="103" w:name="_Toc21207"/>
      <w:bookmarkStart w:id="104" w:name="_Toc446599320"/>
      <w:r>
        <w:rPr>
          <w:rFonts w:hint="eastAsia" w:ascii="仿宋" w:hAnsi="仿宋" w:eastAsia="仿宋" w:cs="仿宋"/>
          <w:b/>
          <w:bCs/>
          <w:sz w:val="24"/>
          <w:szCs w:val="24"/>
        </w:rPr>
        <w:t>十一、其他注意事项</w:t>
      </w:r>
      <w:bookmarkEnd w:id="100"/>
      <w:bookmarkEnd w:id="101"/>
      <w:bookmarkEnd w:id="102"/>
      <w:bookmarkEnd w:id="103"/>
      <w:bookmarkEnd w:id="104"/>
    </w:p>
    <w:p w14:paraId="2840FAA7">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4B0D7583">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14:paraId="0F7E59E1">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14:paraId="7939E2F9">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14:paraId="2DE6A88B">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07CD9682">
      <w:pPr>
        <w:pStyle w:val="23"/>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14:paraId="22303400">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5" w:name="_Toc6992"/>
      <w:bookmarkStart w:id="106" w:name="_Toc294515580"/>
      <w:bookmarkStart w:id="107" w:name="_Toc293739001"/>
      <w:bookmarkStart w:id="108" w:name="_Toc293736020"/>
      <w:bookmarkStart w:id="109" w:name="_Toc446599322"/>
      <w:bookmarkStart w:id="110" w:name="_Toc293736063"/>
    </w:p>
    <w:p w14:paraId="2EB8E5F9">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1" w:name="_Toc10052"/>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5"/>
      <w:bookmarkEnd w:id="111"/>
    </w:p>
    <w:bookmarkEnd w:id="106"/>
    <w:p w14:paraId="7868686B">
      <w:pPr>
        <w:outlineLvl w:val="9"/>
        <w:rPr>
          <w:rFonts w:hint="eastAsia" w:ascii="仿宋" w:hAnsi="仿宋" w:eastAsia="仿宋" w:cs="仿宋"/>
          <w:b/>
          <w:bCs/>
          <w:sz w:val="24"/>
          <w:szCs w:val="24"/>
        </w:rPr>
      </w:pPr>
    </w:p>
    <w:p w14:paraId="478FC0C4">
      <w:pPr>
        <w:outlineLvl w:val="9"/>
        <w:rPr>
          <w:rFonts w:hint="eastAsia" w:ascii="仿宋" w:hAnsi="仿宋" w:eastAsia="仿宋" w:cs="仿宋"/>
          <w:sz w:val="24"/>
          <w:szCs w:val="24"/>
        </w:rPr>
      </w:pPr>
    </w:p>
    <w:p w14:paraId="6938364D">
      <w:pPr>
        <w:pStyle w:val="3"/>
        <w:jc w:val="both"/>
        <w:outlineLvl w:val="1"/>
        <w:rPr>
          <w:rFonts w:hint="eastAsia" w:ascii="仿宋" w:hAnsi="仿宋" w:eastAsia="仿宋" w:cs="仿宋"/>
          <w:b/>
          <w:bCs/>
          <w:color w:val="auto"/>
          <w:sz w:val="24"/>
          <w:szCs w:val="24"/>
        </w:rPr>
      </w:pPr>
      <w:bookmarkStart w:id="112" w:name="_Toc24657"/>
      <w:bookmarkStart w:id="113" w:name="_Toc19038"/>
      <w:bookmarkStart w:id="114" w:name="_Toc10205"/>
      <w:bookmarkStart w:id="115" w:name="_Toc17736"/>
      <w:bookmarkStart w:id="116" w:name="_Toc18089"/>
      <w:bookmarkStart w:id="117" w:name="_Toc27995"/>
      <w:bookmarkStart w:id="118" w:name="_Toc16208"/>
      <w:bookmarkStart w:id="119" w:name="_Toc484700952"/>
      <w:bookmarkStart w:id="120" w:name="_Toc2423"/>
      <w:bookmarkStart w:id="121" w:name="_Toc3536"/>
      <w:bookmarkStart w:id="122" w:name="_Toc32026"/>
      <w:bookmarkStart w:id="123" w:name="_Toc15678"/>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2"/>
      <w:bookmarkEnd w:id="113"/>
      <w:bookmarkEnd w:id="114"/>
      <w:bookmarkEnd w:id="115"/>
      <w:bookmarkEnd w:id="116"/>
      <w:bookmarkEnd w:id="117"/>
      <w:bookmarkEnd w:id="118"/>
      <w:bookmarkEnd w:id="119"/>
      <w:bookmarkEnd w:id="120"/>
      <w:bookmarkEnd w:id="121"/>
      <w:bookmarkEnd w:id="122"/>
      <w:bookmarkEnd w:id="123"/>
    </w:p>
    <w:p w14:paraId="3A845DF2">
      <w:pPr>
        <w:rPr>
          <w:rFonts w:hint="eastAsia" w:ascii="仿宋" w:hAnsi="仿宋" w:eastAsia="仿宋" w:cs="仿宋"/>
          <w:sz w:val="24"/>
          <w:szCs w:val="24"/>
        </w:rPr>
      </w:pPr>
      <w:r>
        <w:rPr>
          <w:rFonts w:hint="eastAsia" w:ascii="仿宋" w:hAnsi="仿宋" w:eastAsia="仿宋" w:cs="仿宋"/>
          <w:sz w:val="24"/>
          <w:szCs w:val="24"/>
        </w:rPr>
        <w:br w:type="page"/>
      </w:r>
    </w:p>
    <w:p w14:paraId="1F7A1471">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4" w:name="_Toc14890"/>
      <w:bookmarkStart w:id="125" w:name="_Toc10724"/>
      <w:bookmarkStart w:id="126" w:name="_Toc27367"/>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7"/>
      <w:bookmarkEnd w:id="108"/>
      <w:bookmarkEnd w:id="109"/>
      <w:bookmarkEnd w:id="110"/>
      <w:bookmarkEnd w:id="124"/>
      <w:bookmarkEnd w:id="125"/>
      <w:bookmarkEnd w:id="126"/>
    </w:p>
    <w:p w14:paraId="09241774">
      <w:pPr>
        <w:rPr>
          <w:rFonts w:hint="eastAsia" w:ascii="仿宋" w:hAnsi="仿宋" w:eastAsia="仿宋" w:cs="仿宋"/>
          <w:sz w:val="24"/>
          <w:szCs w:val="24"/>
        </w:rPr>
      </w:pPr>
    </w:p>
    <w:p w14:paraId="106E574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bookmarkStart w:id="127" w:name="_Toc293736024"/>
      <w:bookmarkStart w:id="128" w:name="_Toc446599330"/>
      <w:bookmarkStart w:id="129" w:name="_Toc293739005"/>
      <w:bookmarkStart w:id="130" w:name="_Toc293736067"/>
      <w:r>
        <w:rPr>
          <w:rFonts w:hint="eastAsia" w:ascii="仿宋" w:hAnsi="仿宋" w:eastAsia="仿宋" w:cs="仿宋"/>
          <w:b/>
          <w:sz w:val="24"/>
          <w:szCs w:val="24"/>
          <w:highlight w:val="white"/>
          <w:lang w:val="en-US" w:eastAsia="zh-CN"/>
        </w:rPr>
        <w:t>一、</w:t>
      </w:r>
      <w:r>
        <w:rPr>
          <w:rFonts w:hint="eastAsia" w:ascii="仿宋" w:hAnsi="仿宋" w:eastAsia="仿宋" w:cs="仿宋"/>
          <w:b/>
          <w:sz w:val="24"/>
          <w:szCs w:val="24"/>
          <w:highlight w:val="white"/>
        </w:rPr>
        <w:t>综合评分</w:t>
      </w:r>
    </w:p>
    <w:p w14:paraId="77D65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1</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经磋商确定最终</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需求和提交最后报价的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后，由磋商小组采用</w:t>
      </w: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对提交最后报价的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的响应文件和最后报价进行综合评分。</w:t>
      </w:r>
    </w:p>
    <w:p w14:paraId="2A6AE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是指响应文件满足磋商文件全部实质性要求且按评审因素的量化指标评审得分最高的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为</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的评审方法。</w:t>
      </w:r>
    </w:p>
    <w:p w14:paraId="3671B1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2</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评审时，磋商小组各成员应当独立对每个有效响应的文件进行评价、打分，然后汇总每个</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每项评分因素的得分。</w:t>
      </w:r>
    </w:p>
    <w:p w14:paraId="48E53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white"/>
        </w:rPr>
      </w:pPr>
      <w:r>
        <w:rPr>
          <w:rFonts w:hint="eastAsia" w:ascii="仿宋" w:hAnsi="仿宋" w:eastAsia="仿宋" w:cs="仿宋"/>
          <w:sz w:val="24"/>
          <w:szCs w:val="24"/>
          <w:highlight w:val="white"/>
        </w:rPr>
        <w:t>3</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符合《政府</w:t>
      </w:r>
      <w:r>
        <w:rPr>
          <w:rFonts w:hint="eastAsia" w:ascii="仿宋" w:hAnsi="仿宋" w:eastAsia="仿宋" w:cs="仿宋"/>
          <w:sz w:val="24"/>
          <w:szCs w:val="24"/>
          <w:highlight w:val="white"/>
          <w:lang w:eastAsia="zh-CN"/>
        </w:rPr>
        <w:t>采购</w:t>
      </w:r>
      <w:r>
        <w:rPr>
          <w:rFonts w:hint="eastAsia" w:ascii="仿宋" w:hAnsi="仿宋" w:eastAsia="仿宋" w:cs="仿宋"/>
          <w:sz w:val="24"/>
          <w:szCs w:val="24"/>
          <w:highlight w:val="white"/>
        </w:rPr>
        <w:t>竞争性磋商</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3AA08865">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lang w:val="zh-CN"/>
          <w14:textFill>
            <w14:solidFill>
              <w14:schemeClr w14:val="tx1"/>
            </w14:solidFill>
          </w14:textFill>
        </w:rPr>
      </w:pPr>
      <w:bookmarkStart w:id="131" w:name="_Toc8130"/>
      <w:bookmarkStart w:id="132" w:name="_Toc26597"/>
      <w:bookmarkStart w:id="133" w:name="_Toc3537"/>
      <w:bookmarkStart w:id="134" w:name="_Toc26748"/>
      <w:bookmarkStart w:id="135" w:name="_Toc2938"/>
      <w:bookmarkStart w:id="136" w:name="_Toc4618"/>
      <w:r>
        <w:rPr>
          <w:rFonts w:hint="eastAsia" w:ascii="仿宋" w:hAnsi="仿宋" w:eastAsia="仿宋" w:cs="仿宋"/>
          <w:b/>
          <w:bCs/>
          <w:color w:val="000000" w:themeColor="text1"/>
          <w:kern w:val="2"/>
          <w:sz w:val="24"/>
          <w:szCs w:val="24"/>
          <w:lang w:val="zh-CN"/>
          <w14:textFill>
            <w14:solidFill>
              <w14:schemeClr w14:val="tx1"/>
            </w14:solidFill>
          </w14:textFill>
        </w:rPr>
        <w:t>资格后审评审表</w:t>
      </w:r>
      <w:bookmarkEnd w:id="131"/>
      <w:bookmarkEnd w:id="132"/>
      <w:bookmarkEnd w:id="133"/>
      <w:bookmarkEnd w:id="134"/>
      <w:bookmarkEnd w:id="135"/>
      <w:bookmarkEnd w:id="136"/>
    </w:p>
    <w:tbl>
      <w:tblPr>
        <w:tblStyle w:val="37"/>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14:paraId="4212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14:paraId="5F679209">
            <w:pPr>
              <w:spacing w:line="360" w:lineRule="auto"/>
              <w:jc w:val="center"/>
              <w:rPr>
                <w:rFonts w:hint="eastAsia" w:ascii="仿宋" w:hAnsi="仿宋" w:eastAsia="仿宋" w:cs="仿宋"/>
                <w:b/>
                <w:spacing w:val="-2"/>
                <w:sz w:val="24"/>
                <w:szCs w:val="24"/>
              </w:rPr>
            </w:pPr>
            <w:bookmarkStart w:id="137" w:name="_Toc11547"/>
            <w:bookmarkStart w:id="138" w:name="_Toc8406"/>
            <w:bookmarkStart w:id="139" w:name="_Toc11954"/>
            <w:bookmarkStart w:id="140" w:name="_Toc27601"/>
            <w:bookmarkStart w:id="141" w:name="_Toc29464"/>
            <w:bookmarkStart w:id="142" w:name="_Toc30312"/>
            <w:r>
              <w:rPr>
                <w:rFonts w:hint="eastAsia" w:ascii="仿宋" w:hAnsi="仿宋" w:eastAsia="仿宋" w:cs="仿宋"/>
                <w:b/>
                <w:spacing w:val="-2"/>
                <w:sz w:val="24"/>
                <w:szCs w:val="24"/>
              </w:rPr>
              <w:t>序号</w:t>
            </w:r>
          </w:p>
        </w:tc>
        <w:tc>
          <w:tcPr>
            <w:tcW w:w="2124" w:type="dxa"/>
            <w:vMerge w:val="restart"/>
            <w:noWrap w:val="0"/>
            <w:vAlign w:val="center"/>
          </w:tcPr>
          <w:p w14:paraId="07C701DB">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4437" w:type="dxa"/>
            <w:vMerge w:val="restart"/>
            <w:noWrap w:val="0"/>
            <w:vAlign w:val="center"/>
          </w:tcPr>
          <w:p w14:paraId="0D8A4747">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评审合格标准</w:t>
            </w:r>
          </w:p>
        </w:tc>
        <w:tc>
          <w:tcPr>
            <w:tcW w:w="1808" w:type="dxa"/>
            <w:gridSpan w:val="3"/>
            <w:noWrap w:val="0"/>
            <w:vAlign w:val="bottom"/>
          </w:tcPr>
          <w:p w14:paraId="24F21D1D">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1399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14:paraId="476556E9">
            <w:pPr>
              <w:spacing w:line="360" w:lineRule="auto"/>
              <w:jc w:val="center"/>
              <w:rPr>
                <w:rFonts w:hint="eastAsia" w:ascii="仿宋" w:hAnsi="仿宋" w:eastAsia="仿宋" w:cs="仿宋"/>
                <w:b/>
                <w:spacing w:val="-2"/>
                <w:sz w:val="24"/>
                <w:szCs w:val="24"/>
              </w:rPr>
            </w:pPr>
          </w:p>
        </w:tc>
        <w:tc>
          <w:tcPr>
            <w:tcW w:w="2124" w:type="dxa"/>
            <w:vMerge w:val="continue"/>
            <w:noWrap w:val="0"/>
            <w:vAlign w:val="bottom"/>
          </w:tcPr>
          <w:p w14:paraId="3D553800">
            <w:pPr>
              <w:spacing w:line="360" w:lineRule="auto"/>
              <w:jc w:val="center"/>
              <w:rPr>
                <w:rFonts w:hint="eastAsia" w:ascii="仿宋" w:hAnsi="仿宋" w:eastAsia="仿宋" w:cs="仿宋"/>
                <w:b/>
                <w:spacing w:val="-2"/>
                <w:sz w:val="24"/>
                <w:szCs w:val="24"/>
              </w:rPr>
            </w:pPr>
          </w:p>
        </w:tc>
        <w:tc>
          <w:tcPr>
            <w:tcW w:w="4437" w:type="dxa"/>
            <w:vMerge w:val="continue"/>
            <w:noWrap w:val="0"/>
            <w:vAlign w:val="bottom"/>
          </w:tcPr>
          <w:p w14:paraId="1D39432D">
            <w:pPr>
              <w:spacing w:line="360" w:lineRule="auto"/>
              <w:jc w:val="center"/>
              <w:rPr>
                <w:rFonts w:hint="eastAsia" w:ascii="仿宋" w:hAnsi="仿宋" w:eastAsia="仿宋" w:cs="仿宋"/>
                <w:b/>
                <w:spacing w:val="-2"/>
                <w:sz w:val="24"/>
                <w:szCs w:val="24"/>
              </w:rPr>
            </w:pPr>
          </w:p>
        </w:tc>
        <w:tc>
          <w:tcPr>
            <w:tcW w:w="602" w:type="dxa"/>
            <w:noWrap w:val="0"/>
            <w:vAlign w:val="bottom"/>
          </w:tcPr>
          <w:p w14:paraId="4B5BD200">
            <w:pPr>
              <w:spacing w:line="360" w:lineRule="auto"/>
              <w:jc w:val="center"/>
              <w:rPr>
                <w:rFonts w:hint="eastAsia" w:ascii="仿宋" w:hAnsi="仿宋" w:eastAsia="仿宋" w:cs="仿宋"/>
                <w:b/>
                <w:spacing w:val="-2"/>
                <w:sz w:val="24"/>
                <w:szCs w:val="24"/>
              </w:rPr>
            </w:pPr>
          </w:p>
        </w:tc>
        <w:tc>
          <w:tcPr>
            <w:tcW w:w="602" w:type="dxa"/>
            <w:noWrap w:val="0"/>
            <w:vAlign w:val="top"/>
          </w:tcPr>
          <w:p w14:paraId="07074B72">
            <w:pPr>
              <w:spacing w:line="360" w:lineRule="auto"/>
              <w:jc w:val="center"/>
              <w:rPr>
                <w:rFonts w:hint="eastAsia" w:ascii="仿宋" w:hAnsi="仿宋" w:eastAsia="仿宋" w:cs="仿宋"/>
                <w:b/>
                <w:spacing w:val="-2"/>
                <w:sz w:val="24"/>
                <w:szCs w:val="24"/>
              </w:rPr>
            </w:pPr>
          </w:p>
        </w:tc>
        <w:tc>
          <w:tcPr>
            <w:tcW w:w="604" w:type="dxa"/>
            <w:noWrap w:val="0"/>
            <w:vAlign w:val="top"/>
          </w:tcPr>
          <w:p w14:paraId="55623D09">
            <w:pPr>
              <w:spacing w:line="360" w:lineRule="auto"/>
              <w:jc w:val="center"/>
              <w:rPr>
                <w:rFonts w:hint="eastAsia" w:ascii="仿宋" w:hAnsi="仿宋" w:eastAsia="仿宋" w:cs="仿宋"/>
                <w:b/>
                <w:spacing w:val="-2"/>
                <w:sz w:val="24"/>
                <w:szCs w:val="24"/>
              </w:rPr>
            </w:pPr>
          </w:p>
        </w:tc>
      </w:tr>
      <w:tr w14:paraId="6303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73E879C">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w:t>
            </w:r>
          </w:p>
        </w:tc>
        <w:tc>
          <w:tcPr>
            <w:tcW w:w="2124" w:type="dxa"/>
            <w:noWrap w:val="0"/>
            <w:vAlign w:val="center"/>
          </w:tcPr>
          <w:p w14:paraId="1AEF54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营业执照等证明</w:t>
            </w:r>
          </w:p>
        </w:tc>
        <w:tc>
          <w:tcPr>
            <w:tcW w:w="4437" w:type="dxa"/>
            <w:noWrap w:val="0"/>
            <w:vAlign w:val="top"/>
          </w:tcPr>
          <w:p w14:paraId="4E6517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有效的营业执照</w:t>
            </w:r>
            <w:r>
              <w:rPr>
                <w:rFonts w:hint="eastAsia" w:ascii="仿宋" w:hAnsi="仿宋" w:eastAsia="仿宋" w:cs="仿宋"/>
                <w:sz w:val="21"/>
                <w:szCs w:val="21"/>
                <w:highlight w:val="white"/>
                <w:lang w:eastAsia="zh-CN"/>
              </w:rPr>
              <w:t>；</w:t>
            </w:r>
          </w:p>
        </w:tc>
        <w:tc>
          <w:tcPr>
            <w:tcW w:w="602" w:type="dxa"/>
            <w:noWrap w:val="0"/>
            <w:vAlign w:val="top"/>
          </w:tcPr>
          <w:p w14:paraId="50758018">
            <w:pPr>
              <w:spacing w:line="360" w:lineRule="auto"/>
              <w:jc w:val="center"/>
              <w:rPr>
                <w:rFonts w:hint="eastAsia" w:ascii="仿宋" w:hAnsi="仿宋" w:eastAsia="仿宋" w:cs="仿宋"/>
                <w:spacing w:val="-2"/>
                <w:sz w:val="21"/>
                <w:szCs w:val="21"/>
              </w:rPr>
            </w:pPr>
          </w:p>
        </w:tc>
        <w:tc>
          <w:tcPr>
            <w:tcW w:w="602" w:type="dxa"/>
            <w:noWrap w:val="0"/>
            <w:vAlign w:val="top"/>
          </w:tcPr>
          <w:p w14:paraId="07221C2D">
            <w:pPr>
              <w:spacing w:line="360" w:lineRule="auto"/>
              <w:jc w:val="center"/>
              <w:rPr>
                <w:rFonts w:hint="eastAsia" w:ascii="仿宋" w:hAnsi="仿宋" w:eastAsia="仿宋" w:cs="仿宋"/>
                <w:spacing w:val="-2"/>
                <w:sz w:val="21"/>
                <w:szCs w:val="21"/>
              </w:rPr>
            </w:pPr>
          </w:p>
        </w:tc>
        <w:tc>
          <w:tcPr>
            <w:tcW w:w="604" w:type="dxa"/>
            <w:noWrap w:val="0"/>
            <w:vAlign w:val="top"/>
          </w:tcPr>
          <w:p w14:paraId="62756AFC">
            <w:pPr>
              <w:spacing w:line="360" w:lineRule="auto"/>
              <w:jc w:val="center"/>
              <w:rPr>
                <w:rFonts w:hint="eastAsia" w:ascii="仿宋" w:hAnsi="仿宋" w:eastAsia="仿宋" w:cs="仿宋"/>
                <w:spacing w:val="-2"/>
                <w:sz w:val="21"/>
                <w:szCs w:val="21"/>
              </w:rPr>
            </w:pPr>
          </w:p>
        </w:tc>
      </w:tr>
      <w:tr w14:paraId="1FD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7350EAA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2</w:t>
            </w:r>
          </w:p>
        </w:tc>
        <w:tc>
          <w:tcPr>
            <w:tcW w:w="2124" w:type="dxa"/>
            <w:noWrap w:val="0"/>
            <w:vAlign w:val="center"/>
          </w:tcPr>
          <w:p w14:paraId="44739C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法定代表人身份证明书及</w:t>
            </w:r>
            <w:r>
              <w:rPr>
                <w:rFonts w:hint="eastAsia" w:ascii="仿宋" w:hAnsi="仿宋" w:eastAsia="仿宋" w:cs="仿宋"/>
                <w:sz w:val="21"/>
                <w:szCs w:val="21"/>
                <w:highlight w:val="white"/>
              </w:rPr>
              <w:t>法定代表人授权书</w:t>
            </w:r>
          </w:p>
        </w:tc>
        <w:tc>
          <w:tcPr>
            <w:tcW w:w="4437" w:type="dxa"/>
            <w:noWrap w:val="0"/>
            <w:vAlign w:val="top"/>
          </w:tcPr>
          <w:p w14:paraId="7D9595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(1)</w:t>
            </w:r>
            <w:r>
              <w:rPr>
                <w:rFonts w:hint="eastAsia" w:ascii="仿宋" w:hAnsi="仿宋" w:eastAsia="仿宋" w:cs="仿宋"/>
                <w:sz w:val="21"/>
                <w:szCs w:val="21"/>
                <w:highlight w:val="white"/>
              </w:rPr>
              <w:t>原件，按招标文件规定的格式填写、签署和盖章；</w:t>
            </w:r>
          </w:p>
          <w:p w14:paraId="436FA6E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(2)</w:t>
            </w:r>
            <w:r>
              <w:rPr>
                <w:rFonts w:hint="eastAsia" w:ascii="仿宋" w:hAnsi="仿宋" w:eastAsia="仿宋" w:cs="仿宋"/>
                <w:sz w:val="21"/>
                <w:szCs w:val="21"/>
                <w:highlight w:val="white"/>
              </w:rPr>
              <w:t xml:space="preserve"> </w:t>
            </w:r>
            <w:r>
              <w:rPr>
                <w:rFonts w:hint="eastAsia" w:ascii="仿宋" w:hAnsi="仿宋" w:eastAsia="仿宋" w:cs="仿宋"/>
                <w:sz w:val="21"/>
                <w:szCs w:val="21"/>
                <w:highlight w:val="white"/>
                <w:lang w:eastAsia="zh-CN"/>
              </w:rPr>
              <w:t>法定代表人身份证明书附完整的</w:t>
            </w:r>
            <w:r>
              <w:rPr>
                <w:rFonts w:hint="eastAsia" w:ascii="仿宋" w:hAnsi="仿宋" w:eastAsia="仿宋" w:cs="仿宋"/>
                <w:sz w:val="21"/>
                <w:szCs w:val="21"/>
                <w:highlight w:val="white"/>
              </w:rPr>
              <w:t>法定代表人身份证复印件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r>
              <w:rPr>
                <w:rFonts w:hint="eastAsia" w:ascii="仿宋" w:hAnsi="仿宋" w:eastAsia="仿宋" w:cs="仿宋"/>
                <w:sz w:val="21"/>
                <w:szCs w:val="21"/>
                <w:highlight w:val="white"/>
                <w:lang w:eastAsia="zh-CN"/>
              </w:rPr>
              <w:t>。</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val="en-US" w:eastAsia="zh-CN"/>
              </w:rPr>
              <w:t>3</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eastAsia="zh-CN"/>
              </w:rPr>
              <w:t>法定代表人授权委托书</w:t>
            </w:r>
            <w:r>
              <w:rPr>
                <w:rFonts w:hint="eastAsia" w:ascii="仿宋" w:hAnsi="仿宋" w:eastAsia="仿宋" w:cs="仿宋"/>
                <w:sz w:val="21"/>
                <w:szCs w:val="21"/>
                <w:highlight w:val="white"/>
              </w:rPr>
              <w:t>附完整的法定代表人身份证复印件、被授权人身份证复印件，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p>
        </w:tc>
        <w:tc>
          <w:tcPr>
            <w:tcW w:w="602" w:type="dxa"/>
            <w:noWrap w:val="0"/>
            <w:vAlign w:val="top"/>
          </w:tcPr>
          <w:p w14:paraId="7718488D">
            <w:pPr>
              <w:spacing w:line="360" w:lineRule="auto"/>
              <w:jc w:val="center"/>
              <w:rPr>
                <w:rFonts w:hint="eastAsia" w:ascii="仿宋" w:hAnsi="仿宋" w:eastAsia="仿宋" w:cs="仿宋"/>
                <w:spacing w:val="-2"/>
                <w:sz w:val="21"/>
                <w:szCs w:val="21"/>
              </w:rPr>
            </w:pPr>
          </w:p>
        </w:tc>
        <w:tc>
          <w:tcPr>
            <w:tcW w:w="602" w:type="dxa"/>
            <w:noWrap w:val="0"/>
            <w:vAlign w:val="top"/>
          </w:tcPr>
          <w:p w14:paraId="7E9A370E">
            <w:pPr>
              <w:spacing w:line="360" w:lineRule="auto"/>
              <w:jc w:val="center"/>
              <w:rPr>
                <w:rFonts w:hint="eastAsia" w:ascii="仿宋" w:hAnsi="仿宋" w:eastAsia="仿宋" w:cs="仿宋"/>
                <w:spacing w:val="-2"/>
                <w:sz w:val="21"/>
                <w:szCs w:val="21"/>
              </w:rPr>
            </w:pPr>
          </w:p>
        </w:tc>
        <w:tc>
          <w:tcPr>
            <w:tcW w:w="604" w:type="dxa"/>
            <w:noWrap w:val="0"/>
            <w:vAlign w:val="top"/>
          </w:tcPr>
          <w:p w14:paraId="6A076233">
            <w:pPr>
              <w:spacing w:line="360" w:lineRule="auto"/>
              <w:jc w:val="center"/>
              <w:rPr>
                <w:rFonts w:hint="eastAsia" w:ascii="仿宋" w:hAnsi="仿宋" w:eastAsia="仿宋" w:cs="仿宋"/>
                <w:spacing w:val="-2"/>
                <w:sz w:val="21"/>
                <w:szCs w:val="21"/>
              </w:rPr>
            </w:pPr>
          </w:p>
        </w:tc>
      </w:tr>
      <w:tr w14:paraId="09E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3DBD24B0">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w:t>
            </w:r>
          </w:p>
        </w:tc>
        <w:tc>
          <w:tcPr>
            <w:tcW w:w="2124" w:type="dxa"/>
            <w:noWrap w:val="0"/>
            <w:vAlign w:val="center"/>
          </w:tcPr>
          <w:p w14:paraId="69C305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具有良好的商业信誉和健全的财务会计制度</w:t>
            </w:r>
          </w:p>
        </w:tc>
        <w:tc>
          <w:tcPr>
            <w:tcW w:w="4437" w:type="dxa"/>
            <w:noWrap w:val="0"/>
            <w:vAlign w:val="top"/>
          </w:tcPr>
          <w:p w14:paraId="3D3B3A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（1）</w:t>
            </w:r>
            <w:r>
              <w:rPr>
                <w:rFonts w:hint="eastAsia" w:ascii="仿宋" w:hAnsi="仿宋" w:eastAsia="仿宋" w:cs="仿宋"/>
                <w:color w:val="000000" w:themeColor="text1"/>
                <w:sz w:val="21"/>
                <w:szCs w:val="21"/>
                <w:highlight w:val="white"/>
                <w14:textFill>
                  <w14:solidFill>
                    <w14:schemeClr w14:val="tx1"/>
                  </w14:solidFill>
                </w14:textFill>
              </w:rPr>
              <w:t>提供会计师事务所出具的</w:t>
            </w:r>
            <w:r>
              <w:rPr>
                <w:rFonts w:hint="eastAsia" w:ascii="仿宋" w:hAnsi="仿宋" w:eastAsia="仿宋" w:cs="仿宋"/>
                <w:color w:val="000000" w:themeColor="text1"/>
                <w:sz w:val="21"/>
                <w:szCs w:val="21"/>
                <w:highlight w:val="white"/>
                <w:lang w:val="en-US" w:eastAsia="zh-CN"/>
                <w14:textFill>
                  <w14:solidFill>
                    <w14:schemeClr w14:val="tx1"/>
                  </w14:solidFill>
                </w14:textFill>
              </w:rPr>
              <w:t>2023年度或2024年</w:t>
            </w:r>
            <w:r>
              <w:rPr>
                <w:rFonts w:hint="eastAsia" w:ascii="仿宋" w:hAnsi="仿宋" w:eastAsia="仿宋" w:cs="仿宋"/>
                <w:sz w:val="21"/>
                <w:szCs w:val="21"/>
                <w:highlight w:val="white"/>
                <w:lang w:val="en-US" w:eastAsia="zh-CN"/>
              </w:rPr>
              <w:t>度财务审计报告</w:t>
            </w:r>
            <w:r>
              <w:rPr>
                <w:rFonts w:hint="eastAsia" w:ascii="仿宋" w:hAnsi="仿宋" w:eastAsia="仿宋" w:cs="仿宋"/>
                <w:sz w:val="21"/>
                <w:szCs w:val="21"/>
                <w:highlight w:val="white"/>
              </w:rPr>
              <w:t>复印件或银行在开标日前</w:t>
            </w:r>
            <w:r>
              <w:rPr>
                <w:rFonts w:hint="eastAsia" w:ascii="仿宋" w:hAnsi="仿宋" w:eastAsia="仿宋" w:cs="仿宋"/>
                <w:sz w:val="21"/>
                <w:szCs w:val="21"/>
                <w:highlight w:val="white"/>
                <w:lang w:val="en-US" w:eastAsia="zh-CN"/>
              </w:rPr>
              <w:t>六</w:t>
            </w:r>
            <w:r>
              <w:rPr>
                <w:rFonts w:hint="eastAsia" w:ascii="仿宋" w:hAnsi="仿宋" w:eastAsia="仿宋" w:cs="仿宋"/>
                <w:sz w:val="21"/>
                <w:szCs w:val="21"/>
                <w:highlight w:val="white"/>
              </w:rPr>
              <w:t>个月内开具的资信证明；</w:t>
            </w:r>
          </w:p>
          <w:p w14:paraId="2D62CD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（2）复印件加盖</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公章；</w:t>
            </w:r>
          </w:p>
        </w:tc>
        <w:tc>
          <w:tcPr>
            <w:tcW w:w="602" w:type="dxa"/>
            <w:noWrap w:val="0"/>
            <w:vAlign w:val="top"/>
          </w:tcPr>
          <w:p w14:paraId="5A0C8CA9">
            <w:pPr>
              <w:spacing w:line="360" w:lineRule="auto"/>
              <w:jc w:val="center"/>
              <w:rPr>
                <w:rFonts w:hint="eastAsia" w:ascii="仿宋" w:hAnsi="仿宋" w:eastAsia="仿宋" w:cs="仿宋"/>
                <w:spacing w:val="-2"/>
                <w:sz w:val="21"/>
                <w:szCs w:val="21"/>
              </w:rPr>
            </w:pPr>
          </w:p>
        </w:tc>
        <w:tc>
          <w:tcPr>
            <w:tcW w:w="602" w:type="dxa"/>
            <w:noWrap w:val="0"/>
            <w:vAlign w:val="top"/>
          </w:tcPr>
          <w:p w14:paraId="16C089E4">
            <w:pPr>
              <w:spacing w:line="360" w:lineRule="auto"/>
              <w:jc w:val="center"/>
              <w:rPr>
                <w:rFonts w:hint="eastAsia" w:ascii="仿宋" w:hAnsi="仿宋" w:eastAsia="仿宋" w:cs="仿宋"/>
                <w:spacing w:val="-2"/>
                <w:sz w:val="21"/>
                <w:szCs w:val="21"/>
              </w:rPr>
            </w:pPr>
          </w:p>
        </w:tc>
        <w:tc>
          <w:tcPr>
            <w:tcW w:w="604" w:type="dxa"/>
            <w:noWrap w:val="0"/>
            <w:vAlign w:val="top"/>
          </w:tcPr>
          <w:p w14:paraId="6572F74C">
            <w:pPr>
              <w:spacing w:line="360" w:lineRule="auto"/>
              <w:jc w:val="center"/>
              <w:rPr>
                <w:rFonts w:hint="eastAsia" w:ascii="仿宋" w:hAnsi="仿宋" w:eastAsia="仿宋" w:cs="仿宋"/>
                <w:spacing w:val="-2"/>
                <w:sz w:val="21"/>
                <w:szCs w:val="21"/>
              </w:rPr>
            </w:pPr>
          </w:p>
        </w:tc>
      </w:tr>
      <w:tr w14:paraId="7B57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71D3964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4</w:t>
            </w:r>
          </w:p>
        </w:tc>
        <w:tc>
          <w:tcPr>
            <w:tcW w:w="2124" w:type="dxa"/>
            <w:noWrap w:val="0"/>
            <w:vAlign w:val="center"/>
          </w:tcPr>
          <w:p w14:paraId="735DAD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具有履行合同所必需的设备和专业技术能力</w:t>
            </w:r>
          </w:p>
        </w:tc>
        <w:tc>
          <w:tcPr>
            <w:tcW w:w="4437" w:type="dxa"/>
            <w:noWrap w:val="0"/>
            <w:vAlign w:val="center"/>
          </w:tcPr>
          <w:p w14:paraId="432819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提供了可充分满足履行合同所需设备和专业技术能力的承诺</w:t>
            </w:r>
            <w:r>
              <w:rPr>
                <w:rFonts w:hint="eastAsia" w:ascii="仿宋" w:hAnsi="仿宋" w:eastAsia="仿宋" w:cs="仿宋"/>
                <w:sz w:val="21"/>
                <w:szCs w:val="21"/>
                <w:highlight w:val="white"/>
                <w:lang w:eastAsia="zh-CN"/>
              </w:rPr>
              <w:t>（格式自拟）</w:t>
            </w:r>
          </w:p>
        </w:tc>
        <w:tc>
          <w:tcPr>
            <w:tcW w:w="602" w:type="dxa"/>
            <w:noWrap w:val="0"/>
            <w:vAlign w:val="top"/>
          </w:tcPr>
          <w:p w14:paraId="17EE3EAF">
            <w:pPr>
              <w:spacing w:line="360" w:lineRule="auto"/>
              <w:jc w:val="center"/>
              <w:rPr>
                <w:rFonts w:hint="eastAsia" w:ascii="仿宋" w:hAnsi="仿宋" w:eastAsia="仿宋" w:cs="仿宋"/>
                <w:spacing w:val="-2"/>
                <w:sz w:val="21"/>
                <w:szCs w:val="21"/>
              </w:rPr>
            </w:pPr>
          </w:p>
        </w:tc>
        <w:tc>
          <w:tcPr>
            <w:tcW w:w="602" w:type="dxa"/>
            <w:noWrap w:val="0"/>
            <w:vAlign w:val="top"/>
          </w:tcPr>
          <w:p w14:paraId="0F04409A">
            <w:pPr>
              <w:spacing w:line="360" w:lineRule="auto"/>
              <w:jc w:val="center"/>
              <w:rPr>
                <w:rFonts w:hint="eastAsia" w:ascii="仿宋" w:hAnsi="仿宋" w:eastAsia="仿宋" w:cs="仿宋"/>
                <w:spacing w:val="-2"/>
                <w:sz w:val="21"/>
                <w:szCs w:val="21"/>
              </w:rPr>
            </w:pPr>
          </w:p>
        </w:tc>
        <w:tc>
          <w:tcPr>
            <w:tcW w:w="604" w:type="dxa"/>
            <w:noWrap w:val="0"/>
            <w:vAlign w:val="top"/>
          </w:tcPr>
          <w:p w14:paraId="5FD8262F">
            <w:pPr>
              <w:spacing w:line="360" w:lineRule="auto"/>
              <w:jc w:val="center"/>
              <w:rPr>
                <w:rFonts w:hint="eastAsia" w:ascii="仿宋" w:hAnsi="仿宋" w:eastAsia="仿宋" w:cs="仿宋"/>
                <w:spacing w:val="-2"/>
                <w:sz w:val="21"/>
                <w:szCs w:val="21"/>
              </w:rPr>
            </w:pPr>
          </w:p>
        </w:tc>
      </w:tr>
      <w:tr w14:paraId="74E9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4E92752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5</w:t>
            </w:r>
          </w:p>
        </w:tc>
        <w:tc>
          <w:tcPr>
            <w:tcW w:w="2124" w:type="dxa"/>
            <w:noWrap w:val="0"/>
            <w:vAlign w:val="center"/>
          </w:tcPr>
          <w:p w14:paraId="2C41F5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有依法缴纳税收和社会保障资金的良好记录</w:t>
            </w:r>
          </w:p>
        </w:tc>
        <w:tc>
          <w:tcPr>
            <w:tcW w:w="4437" w:type="dxa"/>
            <w:noWrap w:val="0"/>
            <w:vAlign w:val="top"/>
          </w:tcPr>
          <w:p w14:paraId="56AA924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（1）提供开标</w:t>
            </w:r>
            <w:r>
              <w:rPr>
                <w:rFonts w:hint="eastAsia" w:ascii="仿宋" w:hAnsi="仿宋" w:eastAsia="仿宋" w:cs="仿宋"/>
                <w:sz w:val="21"/>
                <w:szCs w:val="21"/>
                <w:highlight w:val="white"/>
                <w:lang w:val="en-US"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w:t>
            </w:r>
            <w:r>
              <w:rPr>
                <w:rFonts w:hint="eastAsia" w:ascii="仿宋" w:hAnsi="仿宋" w:eastAsia="仿宋" w:cs="仿宋"/>
                <w:sz w:val="21"/>
                <w:szCs w:val="21"/>
                <w:highlight w:val="white"/>
                <w:lang w:val="en-US" w:eastAsia="zh-CN"/>
              </w:rPr>
              <w:t>任意三</w:t>
            </w:r>
            <w:r>
              <w:rPr>
                <w:rFonts w:hint="eastAsia" w:ascii="仿宋" w:hAnsi="仿宋" w:eastAsia="仿宋" w:cs="仿宋"/>
                <w:sz w:val="21"/>
                <w:szCs w:val="21"/>
                <w:highlight w:val="white"/>
              </w:rPr>
              <w:t>个月依法缴纳税收证明，证明材料可以是缴费的银行单据等复印件并加盖公章或免缴纳证明</w:t>
            </w:r>
            <w:r>
              <w:rPr>
                <w:rFonts w:hint="eastAsia" w:ascii="仿宋" w:hAnsi="仿宋" w:eastAsia="仿宋" w:cs="仿宋"/>
                <w:sz w:val="21"/>
                <w:szCs w:val="21"/>
                <w:highlight w:val="white"/>
                <w:lang w:val="en-US" w:eastAsia="zh-CN"/>
              </w:rPr>
              <w:t>;</w:t>
            </w:r>
          </w:p>
          <w:p w14:paraId="786E7A5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（2）提供开标</w:t>
            </w:r>
            <w:r>
              <w:rPr>
                <w:rFonts w:hint="eastAsia" w:ascii="仿宋" w:hAnsi="仿宋" w:eastAsia="仿宋" w:cs="仿宋"/>
                <w:sz w:val="21"/>
                <w:szCs w:val="21"/>
                <w:highlight w:val="white"/>
                <w:lang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六个月任意三</w:t>
            </w:r>
            <w:r>
              <w:rPr>
                <w:rFonts w:hint="eastAsia" w:ascii="仿宋" w:hAnsi="仿宋" w:eastAsia="仿宋" w:cs="仿宋"/>
                <w:sz w:val="21"/>
                <w:szCs w:val="21"/>
                <w:highlight w:val="whit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white"/>
                <w:lang w:eastAsia="zh-CN"/>
              </w:rPr>
              <w:t>。</w:t>
            </w:r>
          </w:p>
        </w:tc>
        <w:tc>
          <w:tcPr>
            <w:tcW w:w="602" w:type="dxa"/>
            <w:noWrap w:val="0"/>
            <w:vAlign w:val="top"/>
          </w:tcPr>
          <w:p w14:paraId="18E1EE86">
            <w:pPr>
              <w:spacing w:line="360" w:lineRule="auto"/>
              <w:jc w:val="center"/>
              <w:rPr>
                <w:rFonts w:hint="eastAsia" w:ascii="仿宋" w:hAnsi="仿宋" w:eastAsia="仿宋" w:cs="仿宋"/>
                <w:spacing w:val="-2"/>
                <w:sz w:val="21"/>
                <w:szCs w:val="21"/>
              </w:rPr>
            </w:pPr>
          </w:p>
        </w:tc>
        <w:tc>
          <w:tcPr>
            <w:tcW w:w="602" w:type="dxa"/>
            <w:noWrap w:val="0"/>
            <w:vAlign w:val="top"/>
          </w:tcPr>
          <w:p w14:paraId="4544E585">
            <w:pPr>
              <w:spacing w:line="360" w:lineRule="auto"/>
              <w:jc w:val="center"/>
              <w:rPr>
                <w:rFonts w:hint="eastAsia" w:ascii="仿宋" w:hAnsi="仿宋" w:eastAsia="仿宋" w:cs="仿宋"/>
                <w:spacing w:val="-2"/>
                <w:sz w:val="21"/>
                <w:szCs w:val="21"/>
              </w:rPr>
            </w:pPr>
          </w:p>
        </w:tc>
        <w:tc>
          <w:tcPr>
            <w:tcW w:w="604" w:type="dxa"/>
            <w:noWrap w:val="0"/>
            <w:vAlign w:val="top"/>
          </w:tcPr>
          <w:p w14:paraId="10772DF5">
            <w:pPr>
              <w:spacing w:line="360" w:lineRule="auto"/>
              <w:jc w:val="center"/>
              <w:rPr>
                <w:rFonts w:hint="eastAsia" w:ascii="仿宋" w:hAnsi="仿宋" w:eastAsia="仿宋" w:cs="仿宋"/>
                <w:spacing w:val="-2"/>
                <w:sz w:val="21"/>
                <w:szCs w:val="21"/>
              </w:rPr>
            </w:pPr>
          </w:p>
        </w:tc>
      </w:tr>
      <w:tr w14:paraId="04D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4E07953">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6</w:t>
            </w:r>
          </w:p>
        </w:tc>
        <w:tc>
          <w:tcPr>
            <w:tcW w:w="2124" w:type="dxa"/>
            <w:noWrap w:val="0"/>
            <w:vAlign w:val="center"/>
          </w:tcPr>
          <w:p w14:paraId="7F98612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投标人声明函</w:t>
            </w:r>
          </w:p>
        </w:tc>
        <w:tc>
          <w:tcPr>
            <w:tcW w:w="4437" w:type="dxa"/>
            <w:noWrap w:val="0"/>
            <w:vAlign w:val="top"/>
          </w:tcPr>
          <w:p w14:paraId="255B5F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提供了参加政府采购活动前三年内，在经营活动中没有重大违法记录的书面声明</w:t>
            </w:r>
            <w:r>
              <w:rPr>
                <w:rFonts w:hint="eastAsia" w:ascii="仿宋" w:hAnsi="仿宋" w:eastAsia="仿宋" w:cs="仿宋"/>
                <w:sz w:val="21"/>
                <w:szCs w:val="21"/>
                <w:highlight w:val="white"/>
                <w:lang w:val="en-US" w:eastAsia="zh-CN"/>
              </w:rPr>
              <w:t>；</w:t>
            </w:r>
          </w:p>
          <w:p w14:paraId="126B8D3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单位负责人为同一人或者存在直接控股、管理关系的不同</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，不得再参加该采购项目的其他采购活动</w:t>
            </w:r>
            <w:r>
              <w:rPr>
                <w:rFonts w:hint="eastAsia" w:ascii="仿宋" w:hAnsi="仿宋" w:eastAsia="仿宋" w:cs="仿宋"/>
                <w:sz w:val="21"/>
                <w:szCs w:val="21"/>
                <w:highlight w:val="white"/>
                <w:lang w:eastAsia="zh-CN"/>
              </w:rPr>
              <w:t>的书面声明。</w:t>
            </w:r>
          </w:p>
        </w:tc>
        <w:tc>
          <w:tcPr>
            <w:tcW w:w="602" w:type="dxa"/>
            <w:noWrap w:val="0"/>
            <w:vAlign w:val="top"/>
          </w:tcPr>
          <w:p w14:paraId="4AB94D6C">
            <w:pPr>
              <w:spacing w:line="360" w:lineRule="auto"/>
              <w:jc w:val="center"/>
              <w:rPr>
                <w:rFonts w:hint="eastAsia" w:ascii="仿宋" w:hAnsi="仿宋" w:eastAsia="仿宋" w:cs="仿宋"/>
                <w:spacing w:val="-2"/>
                <w:sz w:val="21"/>
                <w:szCs w:val="21"/>
              </w:rPr>
            </w:pPr>
          </w:p>
        </w:tc>
        <w:tc>
          <w:tcPr>
            <w:tcW w:w="602" w:type="dxa"/>
            <w:noWrap w:val="0"/>
            <w:vAlign w:val="top"/>
          </w:tcPr>
          <w:p w14:paraId="7EFFE178">
            <w:pPr>
              <w:spacing w:line="360" w:lineRule="auto"/>
              <w:jc w:val="center"/>
              <w:rPr>
                <w:rFonts w:hint="eastAsia" w:ascii="仿宋" w:hAnsi="仿宋" w:eastAsia="仿宋" w:cs="仿宋"/>
                <w:spacing w:val="-2"/>
                <w:sz w:val="21"/>
                <w:szCs w:val="21"/>
              </w:rPr>
            </w:pPr>
          </w:p>
        </w:tc>
        <w:tc>
          <w:tcPr>
            <w:tcW w:w="604" w:type="dxa"/>
            <w:noWrap w:val="0"/>
            <w:vAlign w:val="top"/>
          </w:tcPr>
          <w:p w14:paraId="6B97767E">
            <w:pPr>
              <w:spacing w:line="360" w:lineRule="auto"/>
              <w:jc w:val="center"/>
              <w:rPr>
                <w:rFonts w:hint="eastAsia" w:ascii="仿宋" w:hAnsi="仿宋" w:eastAsia="仿宋" w:cs="仿宋"/>
                <w:spacing w:val="-2"/>
                <w:sz w:val="21"/>
                <w:szCs w:val="21"/>
              </w:rPr>
            </w:pPr>
          </w:p>
        </w:tc>
      </w:tr>
      <w:tr w14:paraId="167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71C4ED7">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7</w:t>
            </w:r>
          </w:p>
        </w:tc>
        <w:tc>
          <w:tcPr>
            <w:tcW w:w="2124" w:type="dxa"/>
            <w:noWrap w:val="0"/>
            <w:vAlign w:val="center"/>
          </w:tcPr>
          <w:p w14:paraId="251358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信用信息查询</w:t>
            </w:r>
          </w:p>
        </w:tc>
        <w:tc>
          <w:tcPr>
            <w:tcW w:w="4437" w:type="dxa"/>
            <w:noWrap w:val="0"/>
            <w:vAlign w:val="top"/>
          </w:tcPr>
          <w:p w14:paraId="0A54E0F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投标人不得为“信用中国网站（www.creditchina.gov.cn）中列入失信被执行人和</w:t>
            </w:r>
            <w:r>
              <w:rPr>
                <w:rFonts w:hint="eastAsia" w:ascii="仿宋" w:hAnsi="仿宋" w:eastAsia="仿宋" w:cs="仿宋"/>
                <w:sz w:val="21"/>
                <w:szCs w:val="21"/>
                <w:highlight w:val="white"/>
                <w:lang w:eastAsia="zh-CN"/>
              </w:rPr>
              <w:t>税收违法黑名单</w:t>
            </w:r>
            <w:r>
              <w:rPr>
                <w:rFonts w:hint="eastAsia" w:ascii="仿宋" w:hAnsi="仿宋" w:eastAsia="仿宋" w:cs="仿宋"/>
                <w:sz w:val="21"/>
                <w:szCs w:val="21"/>
                <w:highlight w:val="white"/>
              </w:rPr>
              <w:t>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white"/>
                <w:lang w:eastAsia="zh-CN"/>
              </w:rPr>
              <w:t>。</w:t>
            </w:r>
          </w:p>
        </w:tc>
        <w:tc>
          <w:tcPr>
            <w:tcW w:w="602" w:type="dxa"/>
            <w:noWrap w:val="0"/>
            <w:vAlign w:val="top"/>
          </w:tcPr>
          <w:p w14:paraId="350D74F6">
            <w:pPr>
              <w:spacing w:line="360" w:lineRule="auto"/>
              <w:jc w:val="center"/>
              <w:rPr>
                <w:rFonts w:hint="eastAsia" w:ascii="仿宋" w:hAnsi="仿宋" w:eastAsia="仿宋" w:cs="仿宋"/>
                <w:spacing w:val="-2"/>
                <w:sz w:val="21"/>
                <w:szCs w:val="21"/>
              </w:rPr>
            </w:pPr>
          </w:p>
        </w:tc>
        <w:tc>
          <w:tcPr>
            <w:tcW w:w="602" w:type="dxa"/>
            <w:noWrap w:val="0"/>
            <w:vAlign w:val="top"/>
          </w:tcPr>
          <w:p w14:paraId="047BB24B">
            <w:pPr>
              <w:spacing w:line="360" w:lineRule="auto"/>
              <w:jc w:val="center"/>
              <w:rPr>
                <w:rFonts w:hint="eastAsia" w:ascii="仿宋" w:hAnsi="仿宋" w:eastAsia="仿宋" w:cs="仿宋"/>
                <w:spacing w:val="-2"/>
                <w:sz w:val="21"/>
                <w:szCs w:val="21"/>
              </w:rPr>
            </w:pPr>
          </w:p>
        </w:tc>
        <w:tc>
          <w:tcPr>
            <w:tcW w:w="604" w:type="dxa"/>
            <w:noWrap w:val="0"/>
            <w:vAlign w:val="top"/>
          </w:tcPr>
          <w:p w14:paraId="4EA0369C">
            <w:pPr>
              <w:spacing w:line="360" w:lineRule="auto"/>
              <w:jc w:val="center"/>
              <w:rPr>
                <w:rFonts w:hint="eastAsia" w:ascii="仿宋" w:hAnsi="仿宋" w:eastAsia="仿宋" w:cs="仿宋"/>
                <w:spacing w:val="-2"/>
                <w:sz w:val="21"/>
                <w:szCs w:val="21"/>
              </w:rPr>
            </w:pPr>
          </w:p>
        </w:tc>
      </w:tr>
      <w:tr w14:paraId="1F08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567E7834">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8</w:t>
            </w:r>
          </w:p>
        </w:tc>
        <w:tc>
          <w:tcPr>
            <w:tcW w:w="2124" w:type="dxa"/>
            <w:noWrap w:val="0"/>
            <w:vAlign w:val="center"/>
          </w:tcPr>
          <w:p w14:paraId="74CD3D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落实政策</w:t>
            </w:r>
          </w:p>
        </w:tc>
        <w:tc>
          <w:tcPr>
            <w:tcW w:w="4437" w:type="dxa"/>
            <w:noWrap w:val="0"/>
            <w:vAlign w:val="top"/>
          </w:tcPr>
          <w:p w14:paraId="4D53CFF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本项目为专门面向中小企业，故只接受全部服务由中小企业提供，按要求填写中小企业声明函。</w:t>
            </w:r>
          </w:p>
        </w:tc>
        <w:tc>
          <w:tcPr>
            <w:tcW w:w="602" w:type="dxa"/>
            <w:noWrap w:val="0"/>
            <w:vAlign w:val="top"/>
          </w:tcPr>
          <w:p w14:paraId="6D1AAA20">
            <w:pPr>
              <w:spacing w:line="360" w:lineRule="auto"/>
              <w:jc w:val="center"/>
              <w:rPr>
                <w:rFonts w:hint="eastAsia" w:ascii="仿宋" w:hAnsi="仿宋" w:eastAsia="仿宋" w:cs="仿宋"/>
                <w:spacing w:val="-2"/>
                <w:sz w:val="21"/>
                <w:szCs w:val="21"/>
              </w:rPr>
            </w:pPr>
          </w:p>
        </w:tc>
        <w:tc>
          <w:tcPr>
            <w:tcW w:w="602" w:type="dxa"/>
            <w:noWrap w:val="0"/>
            <w:vAlign w:val="top"/>
          </w:tcPr>
          <w:p w14:paraId="20695220">
            <w:pPr>
              <w:spacing w:line="360" w:lineRule="auto"/>
              <w:jc w:val="center"/>
              <w:rPr>
                <w:rFonts w:hint="eastAsia" w:ascii="仿宋" w:hAnsi="仿宋" w:eastAsia="仿宋" w:cs="仿宋"/>
                <w:spacing w:val="-2"/>
                <w:sz w:val="21"/>
                <w:szCs w:val="21"/>
              </w:rPr>
            </w:pPr>
          </w:p>
        </w:tc>
        <w:tc>
          <w:tcPr>
            <w:tcW w:w="604" w:type="dxa"/>
            <w:noWrap w:val="0"/>
            <w:vAlign w:val="top"/>
          </w:tcPr>
          <w:p w14:paraId="22564519">
            <w:pPr>
              <w:spacing w:line="360" w:lineRule="auto"/>
              <w:jc w:val="center"/>
              <w:rPr>
                <w:rFonts w:hint="eastAsia" w:ascii="仿宋" w:hAnsi="仿宋" w:eastAsia="仿宋" w:cs="仿宋"/>
                <w:spacing w:val="-2"/>
                <w:sz w:val="21"/>
                <w:szCs w:val="21"/>
              </w:rPr>
            </w:pPr>
          </w:p>
        </w:tc>
      </w:tr>
      <w:tr w14:paraId="125A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3" w:type="dxa"/>
            <w:noWrap w:val="0"/>
            <w:vAlign w:val="center"/>
          </w:tcPr>
          <w:p w14:paraId="7C0110B9">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9</w:t>
            </w:r>
          </w:p>
        </w:tc>
        <w:tc>
          <w:tcPr>
            <w:tcW w:w="2124" w:type="dxa"/>
            <w:noWrap w:val="0"/>
            <w:vAlign w:val="center"/>
          </w:tcPr>
          <w:p w14:paraId="33D27A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企业资质</w:t>
            </w:r>
          </w:p>
        </w:tc>
        <w:tc>
          <w:tcPr>
            <w:tcW w:w="4437" w:type="dxa"/>
            <w:noWrap w:val="0"/>
            <w:vAlign w:val="top"/>
          </w:tcPr>
          <w:p w14:paraId="135AD92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建筑工程施工总承包三级及以上资质或建筑装修装饰工程专业承包二级及以上资质，具备施工企业安全生产许可证件；</w:t>
            </w:r>
          </w:p>
        </w:tc>
        <w:tc>
          <w:tcPr>
            <w:tcW w:w="602" w:type="dxa"/>
            <w:noWrap w:val="0"/>
            <w:vAlign w:val="top"/>
          </w:tcPr>
          <w:p w14:paraId="0386C472">
            <w:pPr>
              <w:spacing w:line="360" w:lineRule="auto"/>
              <w:jc w:val="center"/>
              <w:rPr>
                <w:rFonts w:hint="eastAsia" w:ascii="仿宋" w:hAnsi="仿宋" w:eastAsia="仿宋" w:cs="仿宋"/>
                <w:spacing w:val="-2"/>
                <w:sz w:val="21"/>
                <w:szCs w:val="21"/>
              </w:rPr>
            </w:pPr>
          </w:p>
        </w:tc>
        <w:tc>
          <w:tcPr>
            <w:tcW w:w="602" w:type="dxa"/>
            <w:noWrap w:val="0"/>
            <w:vAlign w:val="top"/>
          </w:tcPr>
          <w:p w14:paraId="7C7155AD">
            <w:pPr>
              <w:spacing w:line="360" w:lineRule="auto"/>
              <w:jc w:val="center"/>
              <w:rPr>
                <w:rFonts w:hint="eastAsia" w:ascii="仿宋" w:hAnsi="仿宋" w:eastAsia="仿宋" w:cs="仿宋"/>
                <w:spacing w:val="-2"/>
                <w:sz w:val="21"/>
                <w:szCs w:val="21"/>
              </w:rPr>
            </w:pPr>
          </w:p>
        </w:tc>
        <w:tc>
          <w:tcPr>
            <w:tcW w:w="604" w:type="dxa"/>
            <w:noWrap w:val="0"/>
            <w:vAlign w:val="top"/>
          </w:tcPr>
          <w:p w14:paraId="6B0B13C3">
            <w:pPr>
              <w:spacing w:line="360" w:lineRule="auto"/>
              <w:jc w:val="center"/>
              <w:rPr>
                <w:rFonts w:hint="eastAsia" w:ascii="仿宋" w:hAnsi="仿宋" w:eastAsia="仿宋" w:cs="仿宋"/>
                <w:spacing w:val="-2"/>
                <w:sz w:val="21"/>
                <w:szCs w:val="21"/>
              </w:rPr>
            </w:pPr>
          </w:p>
        </w:tc>
      </w:tr>
      <w:tr w14:paraId="3298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63" w:type="dxa"/>
            <w:noWrap w:val="0"/>
            <w:vAlign w:val="center"/>
          </w:tcPr>
          <w:p w14:paraId="5FE53A29">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10</w:t>
            </w:r>
          </w:p>
        </w:tc>
        <w:tc>
          <w:tcPr>
            <w:tcW w:w="2124" w:type="dxa"/>
            <w:noWrap w:val="0"/>
            <w:vAlign w:val="center"/>
          </w:tcPr>
          <w:p w14:paraId="6C9BB8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项目负责人资质</w:t>
            </w:r>
          </w:p>
        </w:tc>
        <w:tc>
          <w:tcPr>
            <w:tcW w:w="4437" w:type="dxa"/>
            <w:noWrap w:val="0"/>
            <w:vAlign w:val="top"/>
          </w:tcPr>
          <w:p w14:paraId="5597D4F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FF0000"/>
                <w:sz w:val="21"/>
                <w:szCs w:val="21"/>
                <w:highlight w:val="white"/>
                <w:lang w:val="en-US" w:eastAsia="zh-CN"/>
              </w:rPr>
            </w:pPr>
            <w:r>
              <w:rPr>
                <w:rFonts w:hint="eastAsia" w:ascii="仿宋" w:hAnsi="仿宋" w:eastAsia="仿宋" w:cs="仿宋"/>
                <w:color w:val="FF0000"/>
                <w:sz w:val="21"/>
                <w:szCs w:val="21"/>
                <w:highlight w:val="white"/>
                <w:lang w:val="en-US" w:eastAsia="zh-CN"/>
              </w:rPr>
              <w:t>工程项目负责人具备建筑工程二级及以上执业资格，具备有效的安全生产考核合格证书。</w:t>
            </w:r>
          </w:p>
        </w:tc>
        <w:tc>
          <w:tcPr>
            <w:tcW w:w="602" w:type="dxa"/>
            <w:noWrap w:val="0"/>
            <w:vAlign w:val="top"/>
          </w:tcPr>
          <w:p w14:paraId="43B9E86F">
            <w:pPr>
              <w:spacing w:line="360" w:lineRule="auto"/>
              <w:jc w:val="center"/>
              <w:rPr>
                <w:rFonts w:hint="eastAsia" w:ascii="仿宋" w:hAnsi="仿宋" w:eastAsia="仿宋" w:cs="仿宋"/>
                <w:spacing w:val="-2"/>
                <w:sz w:val="21"/>
                <w:szCs w:val="21"/>
              </w:rPr>
            </w:pPr>
          </w:p>
        </w:tc>
        <w:tc>
          <w:tcPr>
            <w:tcW w:w="602" w:type="dxa"/>
            <w:noWrap w:val="0"/>
            <w:vAlign w:val="top"/>
          </w:tcPr>
          <w:p w14:paraId="378E8597">
            <w:pPr>
              <w:spacing w:line="360" w:lineRule="auto"/>
              <w:jc w:val="center"/>
              <w:rPr>
                <w:rFonts w:hint="eastAsia" w:ascii="仿宋" w:hAnsi="仿宋" w:eastAsia="仿宋" w:cs="仿宋"/>
                <w:spacing w:val="-2"/>
                <w:sz w:val="21"/>
                <w:szCs w:val="21"/>
              </w:rPr>
            </w:pPr>
          </w:p>
        </w:tc>
        <w:tc>
          <w:tcPr>
            <w:tcW w:w="604" w:type="dxa"/>
            <w:noWrap w:val="0"/>
            <w:vAlign w:val="top"/>
          </w:tcPr>
          <w:p w14:paraId="72563771">
            <w:pPr>
              <w:spacing w:line="360" w:lineRule="auto"/>
              <w:jc w:val="center"/>
              <w:rPr>
                <w:rFonts w:hint="eastAsia" w:ascii="仿宋" w:hAnsi="仿宋" w:eastAsia="仿宋" w:cs="仿宋"/>
                <w:spacing w:val="-2"/>
                <w:sz w:val="21"/>
                <w:szCs w:val="21"/>
              </w:rPr>
            </w:pPr>
          </w:p>
        </w:tc>
      </w:tr>
      <w:tr w14:paraId="58B7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3001BF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结论</w:t>
            </w:r>
          </w:p>
        </w:tc>
        <w:tc>
          <w:tcPr>
            <w:tcW w:w="4437" w:type="dxa"/>
            <w:noWrap w:val="0"/>
            <w:vAlign w:val="top"/>
          </w:tcPr>
          <w:p w14:paraId="5D561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p>
        </w:tc>
        <w:tc>
          <w:tcPr>
            <w:tcW w:w="602" w:type="dxa"/>
            <w:noWrap w:val="0"/>
            <w:vAlign w:val="top"/>
          </w:tcPr>
          <w:p w14:paraId="617AFBE8">
            <w:pPr>
              <w:spacing w:line="360" w:lineRule="auto"/>
              <w:jc w:val="center"/>
              <w:rPr>
                <w:rFonts w:hint="eastAsia" w:ascii="仿宋" w:hAnsi="仿宋" w:eastAsia="仿宋" w:cs="仿宋"/>
                <w:spacing w:val="-2"/>
                <w:sz w:val="21"/>
                <w:szCs w:val="21"/>
              </w:rPr>
            </w:pPr>
          </w:p>
        </w:tc>
        <w:tc>
          <w:tcPr>
            <w:tcW w:w="602" w:type="dxa"/>
            <w:noWrap w:val="0"/>
            <w:vAlign w:val="top"/>
          </w:tcPr>
          <w:p w14:paraId="57C03A9D">
            <w:pPr>
              <w:spacing w:line="360" w:lineRule="auto"/>
              <w:jc w:val="center"/>
              <w:rPr>
                <w:rFonts w:hint="eastAsia" w:ascii="仿宋" w:hAnsi="仿宋" w:eastAsia="仿宋" w:cs="仿宋"/>
                <w:spacing w:val="-2"/>
                <w:sz w:val="21"/>
                <w:szCs w:val="21"/>
              </w:rPr>
            </w:pPr>
          </w:p>
        </w:tc>
        <w:tc>
          <w:tcPr>
            <w:tcW w:w="604" w:type="dxa"/>
            <w:noWrap w:val="0"/>
            <w:vAlign w:val="top"/>
          </w:tcPr>
          <w:p w14:paraId="6984BBEB">
            <w:pPr>
              <w:spacing w:line="360" w:lineRule="auto"/>
              <w:jc w:val="center"/>
              <w:rPr>
                <w:rFonts w:hint="eastAsia" w:ascii="仿宋" w:hAnsi="仿宋" w:eastAsia="仿宋" w:cs="仿宋"/>
                <w:spacing w:val="-2"/>
                <w:sz w:val="21"/>
                <w:szCs w:val="21"/>
              </w:rPr>
            </w:pPr>
          </w:p>
        </w:tc>
      </w:tr>
      <w:bookmarkEnd w:id="137"/>
      <w:bookmarkEnd w:id="138"/>
      <w:bookmarkEnd w:id="139"/>
      <w:bookmarkEnd w:id="140"/>
      <w:bookmarkEnd w:id="141"/>
      <w:bookmarkEnd w:id="142"/>
    </w:tbl>
    <w:tbl>
      <w:tblPr>
        <w:tblStyle w:val="38"/>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14:paraId="642E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6" w:type="dxa"/>
          </w:tcPr>
          <w:p w14:paraId="70A79110">
            <w:pPr>
              <w:rPr>
                <w:rFonts w:hint="eastAsia" w:ascii="仿宋" w:hAnsi="仿宋" w:eastAsia="仿宋" w:cs="仿宋"/>
                <w:sz w:val="24"/>
                <w:szCs w:val="24"/>
                <w:highlight w:val="white"/>
                <w:vertAlign w:val="baseline"/>
              </w:rPr>
            </w:pPr>
          </w:p>
        </w:tc>
      </w:tr>
    </w:tbl>
    <w:p w14:paraId="5AE9B3E0">
      <w:pPr>
        <w:spacing w:line="360" w:lineRule="auto"/>
        <w:ind w:firstLine="472"/>
        <w:jc w:val="left"/>
        <w:rPr>
          <w:rFonts w:hint="eastAsia" w:ascii="仿宋" w:hAnsi="仿宋" w:eastAsia="仿宋" w:cs="仿宋"/>
          <w:sz w:val="24"/>
          <w:szCs w:val="24"/>
        </w:rPr>
      </w:pPr>
      <w:r>
        <w:rPr>
          <w:rFonts w:hint="eastAsia" w:ascii="仿宋" w:hAnsi="仿宋" w:eastAsia="仿宋" w:cs="仿宋"/>
          <w:spacing w:val="-2"/>
          <w:sz w:val="24"/>
          <w:szCs w:val="24"/>
        </w:rPr>
        <w:t>注：符合要求用“√”表示，不符合用“×”表示，结论为“合格”或“不合格”，有任一项不符合要求，结论为不合格。</w:t>
      </w:r>
    </w:p>
    <w:p w14:paraId="73B37343">
      <w:pPr>
        <w:pStyle w:val="5"/>
        <w:outlineLvl w:val="9"/>
        <w:rPr>
          <w:rFonts w:hint="eastAsia" w:ascii="仿宋" w:hAnsi="仿宋" w:eastAsia="仿宋" w:cs="仿宋"/>
          <w:sz w:val="24"/>
          <w:szCs w:val="24"/>
        </w:rPr>
      </w:pPr>
      <w:r>
        <w:rPr>
          <w:rFonts w:hint="eastAsia" w:ascii="仿宋" w:hAnsi="仿宋" w:eastAsia="仿宋" w:cs="仿宋"/>
          <w:sz w:val="24"/>
          <w:szCs w:val="24"/>
        </w:rPr>
        <w:t>投标文件符合性审查</w:t>
      </w:r>
    </w:p>
    <w:p w14:paraId="45ACC57E">
      <w:pPr>
        <w:rPr>
          <w:rFonts w:hint="eastAsia" w:ascii="仿宋" w:hAnsi="仿宋" w:eastAsia="仿宋" w:cs="仿宋"/>
          <w:sz w:val="24"/>
          <w:szCs w:val="24"/>
        </w:rPr>
      </w:pPr>
    </w:p>
    <w:tbl>
      <w:tblPr>
        <w:tblStyle w:val="3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6D0D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575572F3">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序号</w:t>
            </w:r>
          </w:p>
        </w:tc>
        <w:tc>
          <w:tcPr>
            <w:tcW w:w="6211" w:type="dxa"/>
            <w:vMerge w:val="restart"/>
            <w:noWrap w:val="0"/>
            <w:vAlign w:val="bottom"/>
          </w:tcPr>
          <w:p w14:paraId="46C5611E">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2097" w:type="dxa"/>
            <w:gridSpan w:val="3"/>
            <w:noWrap w:val="0"/>
            <w:vAlign w:val="bottom"/>
          </w:tcPr>
          <w:p w14:paraId="0D3463E7">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54CF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796A4458">
            <w:pPr>
              <w:spacing w:line="360" w:lineRule="auto"/>
              <w:jc w:val="center"/>
              <w:rPr>
                <w:rFonts w:hint="eastAsia" w:ascii="仿宋" w:hAnsi="仿宋" w:eastAsia="仿宋" w:cs="仿宋"/>
                <w:b/>
                <w:spacing w:val="-2"/>
                <w:sz w:val="24"/>
                <w:szCs w:val="24"/>
              </w:rPr>
            </w:pPr>
          </w:p>
        </w:tc>
        <w:tc>
          <w:tcPr>
            <w:tcW w:w="6211" w:type="dxa"/>
            <w:vMerge w:val="continue"/>
            <w:noWrap w:val="0"/>
            <w:vAlign w:val="bottom"/>
          </w:tcPr>
          <w:p w14:paraId="64940977">
            <w:pPr>
              <w:spacing w:line="360" w:lineRule="auto"/>
              <w:jc w:val="center"/>
              <w:rPr>
                <w:rFonts w:hint="eastAsia" w:ascii="仿宋" w:hAnsi="仿宋" w:eastAsia="仿宋" w:cs="仿宋"/>
                <w:b/>
                <w:spacing w:val="-2"/>
                <w:sz w:val="24"/>
                <w:szCs w:val="24"/>
              </w:rPr>
            </w:pPr>
          </w:p>
        </w:tc>
        <w:tc>
          <w:tcPr>
            <w:tcW w:w="699" w:type="dxa"/>
            <w:noWrap w:val="0"/>
            <w:vAlign w:val="bottom"/>
          </w:tcPr>
          <w:p w14:paraId="00C45AD6">
            <w:pPr>
              <w:spacing w:line="360" w:lineRule="auto"/>
              <w:jc w:val="center"/>
              <w:rPr>
                <w:rFonts w:hint="eastAsia" w:ascii="仿宋" w:hAnsi="仿宋" w:eastAsia="仿宋" w:cs="仿宋"/>
                <w:b/>
                <w:spacing w:val="-2"/>
                <w:sz w:val="24"/>
                <w:szCs w:val="24"/>
              </w:rPr>
            </w:pPr>
          </w:p>
        </w:tc>
        <w:tc>
          <w:tcPr>
            <w:tcW w:w="699" w:type="dxa"/>
            <w:noWrap w:val="0"/>
            <w:vAlign w:val="top"/>
          </w:tcPr>
          <w:p w14:paraId="491EEA96">
            <w:pPr>
              <w:spacing w:line="360" w:lineRule="auto"/>
              <w:jc w:val="center"/>
              <w:rPr>
                <w:rFonts w:hint="eastAsia" w:ascii="仿宋" w:hAnsi="仿宋" w:eastAsia="仿宋" w:cs="仿宋"/>
                <w:b/>
                <w:spacing w:val="-2"/>
                <w:sz w:val="24"/>
                <w:szCs w:val="24"/>
              </w:rPr>
            </w:pPr>
          </w:p>
        </w:tc>
        <w:tc>
          <w:tcPr>
            <w:tcW w:w="699" w:type="dxa"/>
            <w:noWrap w:val="0"/>
            <w:vAlign w:val="top"/>
          </w:tcPr>
          <w:p w14:paraId="78C52759">
            <w:pPr>
              <w:spacing w:line="360" w:lineRule="auto"/>
              <w:jc w:val="center"/>
              <w:rPr>
                <w:rFonts w:hint="eastAsia" w:ascii="仿宋" w:hAnsi="仿宋" w:eastAsia="仿宋" w:cs="仿宋"/>
                <w:b/>
                <w:spacing w:val="-2"/>
                <w:sz w:val="24"/>
                <w:szCs w:val="24"/>
              </w:rPr>
            </w:pPr>
          </w:p>
        </w:tc>
      </w:tr>
      <w:tr w14:paraId="582B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0DE2E1F">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211" w:type="dxa"/>
            <w:noWrap w:val="0"/>
            <w:vAlign w:val="center"/>
          </w:tcPr>
          <w:p w14:paraId="756982B0">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投标文件按招标文件的规定要求签署、盖章的；</w:t>
            </w:r>
          </w:p>
        </w:tc>
        <w:tc>
          <w:tcPr>
            <w:tcW w:w="699" w:type="dxa"/>
            <w:noWrap w:val="0"/>
            <w:vAlign w:val="top"/>
          </w:tcPr>
          <w:p w14:paraId="499D868D">
            <w:pPr>
              <w:pStyle w:val="15"/>
              <w:rPr>
                <w:rFonts w:hint="eastAsia" w:ascii="仿宋" w:hAnsi="仿宋" w:eastAsia="仿宋" w:cs="仿宋"/>
                <w:sz w:val="24"/>
                <w:szCs w:val="24"/>
              </w:rPr>
            </w:pPr>
          </w:p>
        </w:tc>
        <w:tc>
          <w:tcPr>
            <w:tcW w:w="699" w:type="dxa"/>
            <w:noWrap w:val="0"/>
            <w:vAlign w:val="top"/>
          </w:tcPr>
          <w:p w14:paraId="059FDE41">
            <w:pPr>
              <w:pStyle w:val="15"/>
              <w:rPr>
                <w:rFonts w:hint="eastAsia" w:ascii="仿宋" w:hAnsi="仿宋" w:eastAsia="仿宋" w:cs="仿宋"/>
                <w:sz w:val="24"/>
                <w:szCs w:val="24"/>
              </w:rPr>
            </w:pPr>
          </w:p>
        </w:tc>
        <w:tc>
          <w:tcPr>
            <w:tcW w:w="699" w:type="dxa"/>
            <w:noWrap w:val="0"/>
            <w:vAlign w:val="top"/>
          </w:tcPr>
          <w:p w14:paraId="3B65EDB8">
            <w:pPr>
              <w:pStyle w:val="15"/>
              <w:rPr>
                <w:rFonts w:hint="eastAsia" w:ascii="仿宋" w:hAnsi="仿宋" w:eastAsia="仿宋" w:cs="仿宋"/>
                <w:sz w:val="24"/>
                <w:szCs w:val="24"/>
              </w:rPr>
            </w:pPr>
          </w:p>
        </w:tc>
      </w:tr>
      <w:tr w14:paraId="0875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CCCDF26">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6211" w:type="dxa"/>
            <w:noWrap w:val="0"/>
            <w:vAlign w:val="center"/>
          </w:tcPr>
          <w:p w14:paraId="0C47B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按规定的格式填写，没有内容不全的；</w:t>
            </w:r>
          </w:p>
        </w:tc>
        <w:tc>
          <w:tcPr>
            <w:tcW w:w="699" w:type="dxa"/>
            <w:noWrap w:val="0"/>
            <w:vAlign w:val="top"/>
          </w:tcPr>
          <w:p w14:paraId="1AF1A774">
            <w:pPr>
              <w:pStyle w:val="15"/>
              <w:rPr>
                <w:rFonts w:hint="eastAsia" w:ascii="仿宋" w:hAnsi="仿宋" w:eastAsia="仿宋" w:cs="仿宋"/>
                <w:sz w:val="24"/>
                <w:szCs w:val="24"/>
              </w:rPr>
            </w:pPr>
          </w:p>
        </w:tc>
        <w:tc>
          <w:tcPr>
            <w:tcW w:w="699" w:type="dxa"/>
            <w:noWrap w:val="0"/>
            <w:vAlign w:val="top"/>
          </w:tcPr>
          <w:p w14:paraId="1CA9AAE9">
            <w:pPr>
              <w:pStyle w:val="15"/>
              <w:rPr>
                <w:rFonts w:hint="eastAsia" w:ascii="仿宋" w:hAnsi="仿宋" w:eastAsia="仿宋" w:cs="仿宋"/>
                <w:sz w:val="24"/>
                <w:szCs w:val="24"/>
              </w:rPr>
            </w:pPr>
          </w:p>
        </w:tc>
        <w:tc>
          <w:tcPr>
            <w:tcW w:w="699" w:type="dxa"/>
            <w:noWrap w:val="0"/>
            <w:vAlign w:val="top"/>
          </w:tcPr>
          <w:p w14:paraId="46AE5C18">
            <w:pPr>
              <w:pStyle w:val="15"/>
              <w:rPr>
                <w:rFonts w:hint="eastAsia" w:ascii="仿宋" w:hAnsi="仿宋" w:eastAsia="仿宋" w:cs="仿宋"/>
                <w:sz w:val="24"/>
                <w:szCs w:val="24"/>
              </w:rPr>
            </w:pPr>
          </w:p>
        </w:tc>
      </w:tr>
      <w:tr w14:paraId="4561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62F81AB">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6211" w:type="dxa"/>
            <w:noWrap w:val="0"/>
            <w:vAlign w:val="center"/>
          </w:tcPr>
          <w:p w14:paraId="08E969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工期满足招标文件规定的；</w:t>
            </w:r>
          </w:p>
        </w:tc>
        <w:tc>
          <w:tcPr>
            <w:tcW w:w="699" w:type="dxa"/>
            <w:noWrap w:val="0"/>
            <w:vAlign w:val="top"/>
          </w:tcPr>
          <w:p w14:paraId="61692E01">
            <w:pPr>
              <w:pStyle w:val="15"/>
              <w:rPr>
                <w:rFonts w:hint="eastAsia" w:ascii="仿宋" w:hAnsi="仿宋" w:eastAsia="仿宋" w:cs="仿宋"/>
                <w:sz w:val="24"/>
                <w:szCs w:val="24"/>
              </w:rPr>
            </w:pPr>
          </w:p>
        </w:tc>
        <w:tc>
          <w:tcPr>
            <w:tcW w:w="699" w:type="dxa"/>
            <w:noWrap w:val="0"/>
            <w:vAlign w:val="top"/>
          </w:tcPr>
          <w:p w14:paraId="12BD15C8">
            <w:pPr>
              <w:pStyle w:val="15"/>
              <w:rPr>
                <w:rFonts w:hint="eastAsia" w:ascii="仿宋" w:hAnsi="仿宋" w:eastAsia="仿宋" w:cs="仿宋"/>
                <w:sz w:val="24"/>
                <w:szCs w:val="24"/>
              </w:rPr>
            </w:pPr>
          </w:p>
        </w:tc>
        <w:tc>
          <w:tcPr>
            <w:tcW w:w="699" w:type="dxa"/>
            <w:noWrap w:val="0"/>
            <w:vAlign w:val="top"/>
          </w:tcPr>
          <w:p w14:paraId="05594F7F">
            <w:pPr>
              <w:pStyle w:val="15"/>
              <w:rPr>
                <w:rFonts w:hint="eastAsia" w:ascii="仿宋" w:hAnsi="仿宋" w:eastAsia="仿宋" w:cs="仿宋"/>
                <w:sz w:val="24"/>
                <w:szCs w:val="24"/>
              </w:rPr>
            </w:pPr>
          </w:p>
        </w:tc>
      </w:tr>
      <w:tr w14:paraId="59E2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223AFC0">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6211" w:type="dxa"/>
            <w:noWrap w:val="0"/>
            <w:vAlign w:val="center"/>
          </w:tcPr>
          <w:p w14:paraId="4A2393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投标报价未超过最高限价的；</w:t>
            </w:r>
          </w:p>
        </w:tc>
        <w:tc>
          <w:tcPr>
            <w:tcW w:w="699" w:type="dxa"/>
            <w:noWrap w:val="0"/>
            <w:vAlign w:val="top"/>
          </w:tcPr>
          <w:p w14:paraId="10603DD2">
            <w:pPr>
              <w:pStyle w:val="15"/>
              <w:rPr>
                <w:rFonts w:hint="eastAsia" w:ascii="仿宋" w:hAnsi="仿宋" w:eastAsia="仿宋" w:cs="仿宋"/>
                <w:sz w:val="24"/>
                <w:szCs w:val="24"/>
              </w:rPr>
            </w:pPr>
          </w:p>
        </w:tc>
        <w:tc>
          <w:tcPr>
            <w:tcW w:w="699" w:type="dxa"/>
            <w:noWrap w:val="0"/>
            <w:vAlign w:val="top"/>
          </w:tcPr>
          <w:p w14:paraId="28A0EA1C">
            <w:pPr>
              <w:pStyle w:val="15"/>
              <w:rPr>
                <w:rFonts w:hint="eastAsia" w:ascii="仿宋" w:hAnsi="仿宋" w:eastAsia="仿宋" w:cs="仿宋"/>
                <w:sz w:val="24"/>
                <w:szCs w:val="24"/>
              </w:rPr>
            </w:pPr>
          </w:p>
        </w:tc>
        <w:tc>
          <w:tcPr>
            <w:tcW w:w="699" w:type="dxa"/>
            <w:noWrap w:val="0"/>
            <w:vAlign w:val="top"/>
          </w:tcPr>
          <w:p w14:paraId="7B922A40">
            <w:pPr>
              <w:pStyle w:val="15"/>
              <w:rPr>
                <w:rFonts w:hint="eastAsia" w:ascii="仿宋" w:hAnsi="仿宋" w:eastAsia="仿宋" w:cs="仿宋"/>
                <w:sz w:val="24"/>
                <w:szCs w:val="24"/>
              </w:rPr>
            </w:pPr>
          </w:p>
        </w:tc>
      </w:tr>
      <w:tr w14:paraId="2977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80C25C7">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6211" w:type="dxa"/>
            <w:noWrap w:val="0"/>
            <w:vAlign w:val="center"/>
          </w:tcPr>
          <w:p w14:paraId="049AF49E">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投标有效期满足招标文件要求；</w:t>
            </w:r>
          </w:p>
        </w:tc>
        <w:tc>
          <w:tcPr>
            <w:tcW w:w="699" w:type="dxa"/>
            <w:noWrap w:val="0"/>
            <w:vAlign w:val="top"/>
          </w:tcPr>
          <w:p w14:paraId="45C666E2">
            <w:pPr>
              <w:pStyle w:val="15"/>
              <w:rPr>
                <w:rFonts w:hint="eastAsia" w:ascii="仿宋" w:hAnsi="仿宋" w:eastAsia="仿宋" w:cs="仿宋"/>
                <w:sz w:val="24"/>
                <w:szCs w:val="24"/>
              </w:rPr>
            </w:pPr>
          </w:p>
        </w:tc>
        <w:tc>
          <w:tcPr>
            <w:tcW w:w="699" w:type="dxa"/>
            <w:noWrap w:val="0"/>
            <w:vAlign w:val="top"/>
          </w:tcPr>
          <w:p w14:paraId="437C0F29">
            <w:pPr>
              <w:pStyle w:val="15"/>
              <w:rPr>
                <w:rFonts w:hint="eastAsia" w:ascii="仿宋" w:hAnsi="仿宋" w:eastAsia="仿宋" w:cs="仿宋"/>
                <w:sz w:val="24"/>
                <w:szCs w:val="24"/>
              </w:rPr>
            </w:pPr>
          </w:p>
        </w:tc>
        <w:tc>
          <w:tcPr>
            <w:tcW w:w="699" w:type="dxa"/>
            <w:noWrap w:val="0"/>
            <w:vAlign w:val="top"/>
          </w:tcPr>
          <w:p w14:paraId="2C7A6D44">
            <w:pPr>
              <w:pStyle w:val="15"/>
              <w:rPr>
                <w:rFonts w:hint="eastAsia" w:ascii="仿宋" w:hAnsi="仿宋" w:eastAsia="仿宋" w:cs="仿宋"/>
                <w:sz w:val="24"/>
                <w:szCs w:val="24"/>
              </w:rPr>
            </w:pPr>
          </w:p>
        </w:tc>
      </w:tr>
      <w:tr w14:paraId="2B5B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95A162C">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6211" w:type="dxa"/>
            <w:noWrap w:val="0"/>
            <w:vAlign w:val="center"/>
          </w:tcPr>
          <w:p w14:paraId="703FD322">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符合招标文件中规定的其它实质性要求的；</w:t>
            </w:r>
          </w:p>
        </w:tc>
        <w:tc>
          <w:tcPr>
            <w:tcW w:w="699" w:type="dxa"/>
            <w:noWrap w:val="0"/>
            <w:vAlign w:val="top"/>
          </w:tcPr>
          <w:p w14:paraId="55AB8E28">
            <w:pPr>
              <w:pStyle w:val="15"/>
              <w:rPr>
                <w:rFonts w:hint="eastAsia" w:ascii="仿宋" w:hAnsi="仿宋" w:eastAsia="仿宋" w:cs="仿宋"/>
                <w:sz w:val="24"/>
                <w:szCs w:val="24"/>
              </w:rPr>
            </w:pPr>
          </w:p>
        </w:tc>
        <w:tc>
          <w:tcPr>
            <w:tcW w:w="699" w:type="dxa"/>
            <w:noWrap w:val="0"/>
            <w:vAlign w:val="top"/>
          </w:tcPr>
          <w:p w14:paraId="13136462">
            <w:pPr>
              <w:pStyle w:val="15"/>
              <w:rPr>
                <w:rFonts w:hint="eastAsia" w:ascii="仿宋" w:hAnsi="仿宋" w:eastAsia="仿宋" w:cs="仿宋"/>
                <w:sz w:val="24"/>
                <w:szCs w:val="24"/>
              </w:rPr>
            </w:pPr>
          </w:p>
        </w:tc>
        <w:tc>
          <w:tcPr>
            <w:tcW w:w="699" w:type="dxa"/>
            <w:noWrap w:val="0"/>
            <w:vAlign w:val="top"/>
          </w:tcPr>
          <w:p w14:paraId="5E5EC1EB">
            <w:pPr>
              <w:pStyle w:val="15"/>
              <w:rPr>
                <w:rFonts w:hint="eastAsia" w:ascii="仿宋" w:hAnsi="仿宋" w:eastAsia="仿宋" w:cs="仿宋"/>
                <w:sz w:val="24"/>
                <w:szCs w:val="24"/>
              </w:rPr>
            </w:pPr>
          </w:p>
        </w:tc>
      </w:tr>
      <w:tr w14:paraId="341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1F0348B">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6211" w:type="dxa"/>
            <w:noWrap w:val="0"/>
            <w:vAlign w:val="center"/>
          </w:tcPr>
          <w:p w14:paraId="4B8DDC89">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投标文件中未附有招标人不能接受的附加条件的；</w:t>
            </w:r>
          </w:p>
        </w:tc>
        <w:tc>
          <w:tcPr>
            <w:tcW w:w="699" w:type="dxa"/>
            <w:noWrap w:val="0"/>
            <w:vAlign w:val="top"/>
          </w:tcPr>
          <w:p w14:paraId="33B26C39">
            <w:pPr>
              <w:pStyle w:val="15"/>
              <w:rPr>
                <w:rFonts w:hint="eastAsia" w:ascii="仿宋" w:hAnsi="仿宋" w:eastAsia="仿宋" w:cs="仿宋"/>
                <w:sz w:val="24"/>
                <w:szCs w:val="24"/>
              </w:rPr>
            </w:pPr>
          </w:p>
        </w:tc>
        <w:tc>
          <w:tcPr>
            <w:tcW w:w="699" w:type="dxa"/>
            <w:noWrap w:val="0"/>
            <w:vAlign w:val="top"/>
          </w:tcPr>
          <w:p w14:paraId="63C788C0">
            <w:pPr>
              <w:pStyle w:val="15"/>
              <w:rPr>
                <w:rFonts w:hint="eastAsia" w:ascii="仿宋" w:hAnsi="仿宋" w:eastAsia="仿宋" w:cs="仿宋"/>
                <w:sz w:val="24"/>
                <w:szCs w:val="24"/>
              </w:rPr>
            </w:pPr>
          </w:p>
        </w:tc>
        <w:tc>
          <w:tcPr>
            <w:tcW w:w="699" w:type="dxa"/>
            <w:noWrap w:val="0"/>
            <w:vAlign w:val="top"/>
          </w:tcPr>
          <w:p w14:paraId="71B3C2BA">
            <w:pPr>
              <w:pStyle w:val="15"/>
              <w:rPr>
                <w:rFonts w:hint="eastAsia" w:ascii="仿宋" w:hAnsi="仿宋" w:eastAsia="仿宋" w:cs="仿宋"/>
                <w:sz w:val="24"/>
                <w:szCs w:val="24"/>
              </w:rPr>
            </w:pPr>
          </w:p>
        </w:tc>
      </w:tr>
      <w:tr w14:paraId="0265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835B84C">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6211" w:type="dxa"/>
            <w:noWrap w:val="0"/>
            <w:vAlign w:val="center"/>
          </w:tcPr>
          <w:p w14:paraId="70FA0C5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投标人名称或组织结构与购买招标文件时是否一致且未一致时提供有效证明的；</w:t>
            </w:r>
          </w:p>
        </w:tc>
        <w:tc>
          <w:tcPr>
            <w:tcW w:w="699" w:type="dxa"/>
            <w:noWrap w:val="0"/>
            <w:vAlign w:val="top"/>
          </w:tcPr>
          <w:p w14:paraId="61E519D4">
            <w:pPr>
              <w:pStyle w:val="15"/>
              <w:rPr>
                <w:rFonts w:hint="eastAsia" w:ascii="仿宋" w:hAnsi="仿宋" w:eastAsia="仿宋" w:cs="仿宋"/>
                <w:sz w:val="24"/>
                <w:szCs w:val="24"/>
              </w:rPr>
            </w:pPr>
          </w:p>
        </w:tc>
        <w:tc>
          <w:tcPr>
            <w:tcW w:w="699" w:type="dxa"/>
            <w:noWrap w:val="0"/>
            <w:vAlign w:val="top"/>
          </w:tcPr>
          <w:p w14:paraId="4ABA42D5">
            <w:pPr>
              <w:pStyle w:val="15"/>
              <w:rPr>
                <w:rFonts w:hint="eastAsia" w:ascii="仿宋" w:hAnsi="仿宋" w:eastAsia="仿宋" w:cs="仿宋"/>
                <w:sz w:val="24"/>
                <w:szCs w:val="24"/>
              </w:rPr>
            </w:pPr>
          </w:p>
        </w:tc>
        <w:tc>
          <w:tcPr>
            <w:tcW w:w="699" w:type="dxa"/>
            <w:noWrap w:val="0"/>
            <w:vAlign w:val="top"/>
          </w:tcPr>
          <w:p w14:paraId="65B42B7B">
            <w:pPr>
              <w:pStyle w:val="15"/>
              <w:rPr>
                <w:rFonts w:hint="eastAsia" w:ascii="仿宋" w:hAnsi="仿宋" w:eastAsia="仿宋" w:cs="仿宋"/>
                <w:sz w:val="24"/>
                <w:szCs w:val="24"/>
              </w:rPr>
            </w:pPr>
          </w:p>
        </w:tc>
      </w:tr>
      <w:tr w14:paraId="3BA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292DD5D">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6211" w:type="dxa"/>
            <w:noWrap w:val="0"/>
            <w:vAlign w:val="center"/>
          </w:tcPr>
          <w:p w14:paraId="675CBB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不属于法律、法规和招标文件中规定的其他无效投标情形的。</w:t>
            </w:r>
          </w:p>
        </w:tc>
        <w:tc>
          <w:tcPr>
            <w:tcW w:w="699" w:type="dxa"/>
            <w:noWrap w:val="0"/>
            <w:vAlign w:val="top"/>
          </w:tcPr>
          <w:p w14:paraId="57312D9D">
            <w:pPr>
              <w:pStyle w:val="15"/>
              <w:rPr>
                <w:rFonts w:hint="eastAsia" w:ascii="仿宋" w:hAnsi="仿宋" w:eastAsia="仿宋" w:cs="仿宋"/>
                <w:sz w:val="24"/>
                <w:szCs w:val="24"/>
              </w:rPr>
            </w:pPr>
          </w:p>
        </w:tc>
        <w:tc>
          <w:tcPr>
            <w:tcW w:w="699" w:type="dxa"/>
            <w:noWrap w:val="0"/>
            <w:vAlign w:val="top"/>
          </w:tcPr>
          <w:p w14:paraId="629F48DA">
            <w:pPr>
              <w:pStyle w:val="15"/>
              <w:rPr>
                <w:rFonts w:hint="eastAsia" w:ascii="仿宋" w:hAnsi="仿宋" w:eastAsia="仿宋" w:cs="仿宋"/>
                <w:sz w:val="24"/>
                <w:szCs w:val="24"/>
              </w:rPr>
            </w:pPr>
          </w:p>
        </w:tc>
        <w:tc>
          <w:tcPr>
            <w:tcW w:w="699" w:type="dxa"/>
            <w:noWrap w:val="0"/>
            <w:vAlign w:val="top"/>
          </w:tcPr>
          <w:p w14:paraId="14AE5D2A">
            <w:pPr>
              <w:pStyle w:val="15"/>
              <w:rPr>
                <w:rFonts w:hint="eastAsia" w:ascii="仿宋" w:hAnsi="仿宋" w:eastAsia="仿宋" w:cs="仿宋"/>
                <w:sz w:val="24"/>
                <w:szCs w:val="24"/>
              </w:rPr>
            </w:pPr>
          </w:p>
        </w:tc>
      </w:tr>
      <w:tr w14:paraId="229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4070872D">
            <w:pPr>
              <w:pStyle w:val="15"/>
              <w:spacing w:line="360" w:lineRule="auto"/>
              <w:rPr>
                <w:rFonts w:hint="eastAsia" w:ascii="仿宋" w:hAnsi="仿宋" w:eastAsia="仿宋" w:cs="仿宋"/>
                <w:sz w:val="24"/>
                <w:szCs w:val="24"/>
              </w:rPr>
            </w:pPr>
          </w:p>
        </w:tc>
        <w:tc>
          <w:tcPr>
            <w:tcW w:w="6211" w:type="dxa"/>
            <w:noWrap w:val="0"/>
            <w:vAlign w:val="top"/>
          </w:tcPr>
          <w:p w14:paraId="7162F825">
            <w:pPr>
              <w:pStyle w:val="15"/>
              <w:spacing w:line="360" w:lineRule="auto"/>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结论</w:t>
            </w:r>
          </w:p>
        </w:tc>
        <w:tc>
          <w:tcPr>
            <w:tcW w:w="699" w:type="dxa"/>
            <w:noWrap w:val="0"/>
            <w:vAlign w:val="top"/>
          </w:tcPr>
          <w:p w14:paraId="18F54EDE">
            <w:pPr>
              <w:pStyle w:val="15"/>
              <w:rPr>
                <w:rFonts w:hint="eastAsia" w:ascii="仿宋" w:hAnsi="仿宋" w:eastAsia="仿宋" w:cs="仿宋"/>
                <w:sz w:val="24"/>
                <w:szCs w:val="24"/>
              </w:rPr>
            </w:pPr>
          </w:p>
        </w:tc>
        <w:tc>
          <w:tcPr>
            <w:tcW w:w="699" w:type="dxa"/>
            <w:noWrap w:val="0"/>
            <w:vAlign w:val="top"/>
          </w:tcPr>
          <w:p w14:paraId="19339A5F">
            <w:pPr>
              <w:pStyle w:val="15"/>
              <w:rPr>
                <w:rFonts w:hint="eastAsia" w:ascii="仿宋" w:hAnsi="仿宋" w:eastAsia="仿宋" w:cs="仿宋"/>
                <w:sz w:val="24"/>
                <w:szCs w:val="24"/>
              </w:rPr>
            </w:pPr>
          </w:p>
        </w:tc>
        <w:tc>
          <w:tcPr>
            <w:tcW w:w="699" w:type="dxa"/>
            <w:noWrap w:val="0"/>
            <w:vAlign w:val="top"/>
          </w:tcPr>
          <w:p w14:paraId="3E4D4978">
            <w:pPr>
              <w:pStyle w:val="15"/>
              <w:rPr>
                <w:rFonts w:hint="eastAsia" w:ascii="仿宋" w:hAnsi="仿宋" w:eastAsia="仿宋" w:cs="仿宋"/>
                <w:sz w:val="24"/>
                <w:szCs w:val="24"/>
              </w:rPr>
            </w:pPr>
          </w:p>
        </w:tc>
      </w:tr>
    </w:tbl>
    <w:p w14:paraId="13333EF7">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14:paraId="5FA824FE">
      <w:pPr>
        <w:pStyle w:val="5"/>
        <w:outlineLvl w:val="9"/>
        <w:rPr>
          <w:rFonts w:hint="eastAsia" w:ascii="仿宋" w:hAnsi="仿宋" w:eastAsia="仿宋" w:cs="仿宋"/>
          <w:sz w:val="24"/>
          <w:szCs w:val="24"/>
          <w:lang w:val="en-US" w:eastAsia="zh-CN"/>
        </w:rPr>
      </w:pPr>
    </w:p>
    <w:p w14:paraId="4EA7DBAC">
      <w:pPr>
        <w:pStyle w:val="5"/>
        <w:outlineLvl w:val="9"/>
        <w:rPr>
          <w:rFonts w:hint="eastAsia" w:ascii="仿宋" w:hAnsi="仿宋" w:eastAsia="仿宋" w:cs="仿宋"/>
          <w:sz w:val="24"/>
          <w:szCs w:val="24"/>
          <w:lang w:val="en-US" w:eastAsia="zh-CN"/>
        </w:rPr>
      </w:pPr>
    </w:p>
    <w:p w14:paraId="6E1BF3D2">
      <w:pPr>
        <w:pStyle w:val="5"/>
        <w:outlineLvl w:val="9"/>
        <w:rPr>
          <w:rFonts w:hint="eastAsia" w:ascii="仿宋" w:hAnsi="仿宋" w:eastAsia="仿宋" w:cs="仿宋"/>
          <w:sz w:val="24"/>
          <w:szCs w:val="24"/>
          <w:lang w:val="en-US" w:eastAsia="zh-CN"/>
        </w:rPr>
      </w:pPr>
    </w:p>
    <w:p w14:paraId="29FFACAD">
      <w:pPr>
        <w:pStyle w:val="5"/>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7"/>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14:paraId="39DD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14:paraId="23158439">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14:paraId="2F656E80">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14:paraId="748C6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526F412">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14:paraId="3B54F43D">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14:paraId="63BF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E18B50B">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14:paraId="65CA6E8D">
            <w:pPr>
              <w:bidi w:val="0"/>
              <w:jc w:val="center"/>
              <w:rPr>
                <w:rFonts w:hint="eastAsia" w:ascii="仿宋" w:hAnsi="仿宋" w:eastAsia="仿宋" w:cs="仿宋"/>
                <w:lang w:val="en-US" w:eastAsia="zh-CN"/>
              </w:rPr>
            </w:pPr>
            <w:bookmarkStart w:id="143" w:name="sumBusiness"/>
            <w:bookmarkEnd w:id="143"/>
            <w:r>
              <w:rPr>
                <w:rFonts w:hint="eastAsia" w:ascii="仿宋" w:hAnsi="仿宋" w:eastAsia="仿宋" w:cs="仿宋"/>
                <w:lang w:val="en-US" w:eastAsia="zh-CN"/>
              </w:rPr>
              <w:t>30</w:t>
            </w:r>
          </w:p>
        </w:tc>
      </w:tr>
      <w:tr w14:paraId="047E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2B4D1602">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14:paraId="391CFD24">
            <w:pPr>
              <w:bidi w:val="0"/>
              <w:jc w:val="center"/>
              <w:rPr>
                <w:rFonts w:hint="eastAsia" w:ascii="仿宋" w:hAnsi="仿宋" w:eastAsia="仿宋" w:cs="仿宋"/>
                <w:lang w:val="en-US" w:eastAsia="zh-CN"/>
              </w:rPr>
            </w:pPr>
            <w:bookmarkStart w:id="144" w:name="sumPrice"/>
            <w:bookmarkEnd w:id="144"/>
            <w:r>
              <w:rPr>
                <w:rFonts w:hint="eastAsia" w:ascii="仿宋" w:hAnsi="仿宋" w:eastAsia="仿宋" w:cs="仿宋"/>
                <w:lang w:val="en-US" w:eastAsia="zh-CN"/>
              </w:rPr>
              <w:t>60</w:t>
            </w:r>
          </w:p>
        </w:tc>
      </w:tr>
      <w:tr w14:paraId="12A9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2BC34639">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14:paraId="77875211">
            <w:pPr>
              <w:bidi w:val="0"/>
              <w:jc w:val="center"/>
              <w:rPr>
                <w:rFonts w:hint="eastAsia" w:ascii="仿宋" w:hAnsi="仿宋" w:eastAsia="仿宋" w:cs="仿宋"/>
                <w:lang w:val="en-US" w:eastAsia="zh-CN"/>
              </w:rPr>
            </w:pPr>
            <w:bookmarkStart w:id="145" w:name="sumpoint2"/>
            <w:bookmarkEnd w:id="145"/>
            <w:r>
              <w:rPr>
                <w:rFonts w:hint="eastAsia" w:ascii="仿宋" w:hAnsi="仿宋" w:eastAsia="仿宋" w:cs="仿宋"/>
                <w:lang w:val="en-US" w:eastAsia="zh-CN"/>
              </w:rPr>
              <w:t>100</w:t>
            </w:r>
          </w:p>
        </w:tc>
      </w:tr>
    </w:tbl>
    <w:p w14:paraId="7ECF5D46">
      <w:pPr>
        <w:numPr>
          <w:ilvl w:val="0"/>
          <w:numId w:val="0"/>
        </w:numPr>
        <w:spacing w:line="360" w:lineRule="exact"/>
        <w:ind w:leftChars="0"/>
        <w:outlineLvl w:val="1"/>
        <w:rPr>
          <w:rFonts w:hint="eastAsia" w:ascii="仿宋" w:hAnsi="仿宋" w:eastAsia="仿宋" w:cs="仿宋"/>
          <w:sz w:val="24"/>
          <w:szCs w:val="24"/>
          <w:lang w:eastAsia="zh-CN"/>
        </w:rPr>
      </w:pPr>
      <w:bookmarkStart w:id="146" w:name="_Toc6132"/>
    </w:p>
    <w:p w14:paraId="48941FF9">
      <w:pPr>
        <w:numPr>
          <w:ilvl w:val="0"/>
          <w:numId w:val="0"/>
        </w:numPr>
        <w:spacing w:line="360" w:lineRule="exact"/>
        <w:ind w:leftChars="0"/>
        <w:outlineLvl w:val="1"/>
        <w:rPr>
          <w:rFonts w:hint="eastAsia" w:ascii="仿宋" w:hAnsi="仿宋" w:eastAsia="仿宋" w:cs="仿宋"/>
          <w:sz w:val="24"/>
          <w:szCs w:val="24"/>
          <w:lang w:eastAsia="zh-CN"/>
        </w:rPr>
      </w:pPr>
    </w:p>
    <w:p w14:paraId="5C85629C">
      <w:pPr>
        <w:numPr>
          <w:ilvl w:val="0"/>
          <w:numId w:val="7"/>
        </w:numPr>
        <w:spacing w:line="360" w:lineRule="exact"/>
        <w:ind w:left="0" w:leftChars="0" w:firstLine="0" w:firstLineChars="0"/>
        <w:outlineLvl w:val="1"/>
        <w:rPr>
          <w:rFonts w:hint="eastAsia" w:ascii="仿宋" w:hAnsi="仿宋" w:eastAsia="仿宋" w:cs="仿宋"/>
          <w:sz w:val="24"/>
          <w:szCs w:val="24"/>
          <w:lang w:eastAsia="zh-CN"/>
        </w:rPr>
      </w:pPr>
      <w:r>
        <w:rPr>
          <w:rFonts w:hint="eastAsia" w:ascii="仿宋" w:hAnsi="仿宋" w:eastAsia="仿宋" w:cs="仿宋"/>
          <w:b/>
          <w:bCs/>
          <w:color w:val="auto"/>
          <w:sz w:val="24"/>
          <w:szCs w:val="24"/>
          <w:highlight w:val="white"/>
          <w:lang w:eastAsia="zh-CN"/>
        </w:rPr>
        <w:t>综合评分</w:t>
      </w:r>
      <w:r>
        <w:rPr>
          <w:rFonts w:hint="eastAsia" w:ascii="仿宋" w:hAnsi="仿宋" w:eastAsia="仿宋" w:cs="仿宋"/>
          <w:b/>
          <w:bCs/>
          <w:color w:val="auto"/>
          <w:sz w:val="24"/>
          <w:szCs w:val="24"/>
          <w:highlight w:val="white"/>
          <w:lang w:val="en-US" w:eastAsia="zh-CN"/>
        </w:rPr>
        <w:t>细则</w:t>
      </w:r>
      <w:r>
        <w:rPr>
          <w:rFonts w:hint="eastAsia" w:ascii="仿宋" w:hAnsi="仿宋" w:eastAsia="仿宋" w:cs="仿宋"/>
          <w:b/>
          <w:bCs/>
          <w:color w:val="auto"/>
          <w:sz w:val="24"/>
          <w:szCs w:val="24"/>
          <w:highlight w:val="white"/>
          <w:lang w:eastAsia="zh-CN"/>
        </w:rPr>
        <w:t>表</w:t>
      </w:r>
      <w:bookmarkEnd w:id="146"/>
    </w:p>
    <w:p w14:paraId="7D2194C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7"/>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14:paraId="2E9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286" w:type="dxa"/>
            <w:noWrap w:val="0"/>
            <w:vAlign w:val="top"/>
          </w:tcPr>
          <w:p w14:paraId="0D9AB4B6">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14:paraId="209CEBFB">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14:paraId="0C87B949">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14:paraId="21E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14:paraId="67AF81B3">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14:paraId="465DFA91">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14:paraId="715BCC82">
            <w:pPr>
              <w:pStyle w:val="15"/>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14:paraId="2EF14496">
            <w:pPr>
              <w:pStyle w:val="15"/>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14:paraId="10C61EF2">
      <w:pPr>
        <w:outlineLvl w:val="9"/>
        <w:rPr>
          <w:rFonts w:hint="eastAsia" w:ascii="仿宋" w:hAnsi="仿宋" w:eastAsia="仿宋" w:cs="仿宋"/>
          <w:sz w:val="24"/>
          <w:szCs w:val="24"/>
          <w:lang w:eastAsia="zh-CN"/>
        </w:rPr>
      </w:pPr>
    </w:p>
    <w:p w14:paraId="5DDFF7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7"/>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14:paraId="4A6B3406">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A819">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7FF0F">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7F66B">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4403">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14:paraId="37A7677D">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6A326">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856F72">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14:paraId="016C87DA">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5517E">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7B8A">
            <w:pPr>
              <w:widowControl/>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工期满足磋商文件要求得3分，否则不得分；</w:t>
            </w:r>
          </w:p>
        </w:tc>
      </w:tr>
      <w:tr w14:paraId="7A01E150">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D91DA">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14:paraId="29376DA7">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4C2DA">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2D7DF">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响应文件按照磋商文件要求的格式、内容及顺序填写（包括目录、页码、签字、总体编排等项目），整洁美观、出错率低得3分，否则酌情扣分；</w:t>
            </w:r>
          </w:p>
        </w:tc>
      </w:tr>
      <w:tr w14:paraId="2AC031A3">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C1E5A">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6E3A50">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29716">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4分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D6B43">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提供类似业绩，每提供一</w:t>
            </w:r>
            <w:r>
              <w:rPr>
                <w:rFonts w:hint="eastAsia" w:ascii="仿宋" w:hAnsi="仿宋" w:eastAsia="仿宋" w:cs="仿宋"/>
                <w:sz w:val="24"/>
                <w:szCs w:val="24"/>
                <w:lang w:eastAsia="zh-CN"/>
              </w:rPr>
              <w:t>项</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分，最高得4分</w:t>
            </w:r>
            <w:r>
              <w:rPr>
                <w:rFonts w:hint="eastAsia" w:ascii="仿宋" w:hAnsi="仿宋" w:eastAsia="仿宋" w:cs="仿宋"/>
                <w:sz w:val="24"/>
                <w:szCs w:val="24"/>
                <w:lang w:eastAsia="zh-CN"/>
              </w:rPr>
              <w:t>；（提供中标通知书或与业主签订的正式合同，相关证明材料复印件并加盖投标单位公章，否则不得分）；</w:t>
            </w:r>
          </w:p>
        </w:tc>
      </w:tr>
    </w:tbl>
    <w:p w14:paraId="42E2215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7"/>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14:paraId="44710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14:paraId="5397918A">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white"/>
              </w:rPr>
              <w:t xml:space="preserve"> </w:t>
            </w:r>
            <w:r>
              <w:rPr>
                <w:rFonts w:hint="eastAsia" w:ascii="仿宋" w:hAnsi="仿宋" w:eastAsia="仿宋" w:cs="仿宋"/>
                <w:b/>
                <w:bCs/>
                <w:sz w:val="24"/>
                <w:szCs w:val="24"/>
              </w:rPr>
              <w:t>项目分值</w:t>
            </w:r>
          </w:p>
        </w:tc>
        <w:tc>
          <w:tcPr>
            <w:tcW w:w="2209" w:type="dxa"/>
            <w:gridSpan w:val="2"/>
            <w:vAlign w:val="center"/>
          </w:tcPr>
          <w:p w14:paraId="7777D566">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14:paraId="2FC33374">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14:paraId="7793C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14:paraId="0B4239A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14:paraId="019A927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14:paraId="0F620BA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3443C40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14:paraId="28E56009">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49566A2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7802806E">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684D2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058C95F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6553ED21">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4C09D7F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6A5F7CB3">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6BE47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7A7919A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40722C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20704A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1222EF4B">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32A2C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5C76C722">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A81A54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CC01720">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15C48837">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5190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14:paraId="0DD8FB1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5BB42E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91F103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4C24F758">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5303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5FFA7C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70B8C58D">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22F820A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68FCB38A">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14:paraId="56ED5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615F707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7F58C5A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14:paraId="47D9866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631E345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0F318271">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400E2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14:paraId="672C80A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BCB92C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4B7FF57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69DBBB2C">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B595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CC30AB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CBFAF23">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6541EE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9F8B6DE">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6C9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14:paraId="765D93A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B32727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4AFB05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4E5A220">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D553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EABB03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78115F5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762A0450">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14:paraId="71B93FF9">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14:paraId="68D51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D15D311">
            <w:pPr>
              <w:widowControl/>
              <w:spacing w:line="340" w:lineRule="exact"/>
              <w:jc w:val="center"/>
              <w:rPr>
                <w:rFonts w:hint="eastAsia" w:ascii="仿宋" w:hAnsi="仿宋" w:eastAsia="仿宋" w:cs="仿宋"/>
                <w:sz w:val="21"/>
                <w:szCs w:val="21"/>
              </w:rPr>
            </w:pPr>
          </w:p>
        </w:tc>
        <w:tc>
          <w:tcPr>
            <w:tcW w:w="1123" w:type="dxa"/>
            <w:vMerge w:val="restart"/>
            <w:vAlign w:val="center"/>
          </w:tcPr>
          <w:p w14:paraId="2E15499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14:paraId="65997141">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14:paraId="4D8CC314">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14:paraId="57BBD9E8">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0E46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A49A6EC">
            <w:pPr>
              <w:widowControl/>
              <w:spacing w:line="340" w:lineRule="exact"/>
              <w:jc w:val="center"/>
              <w:rPr>
                <w:rFonts w:hint="eastAsia" w:ascii="仿宋" w:hAnsi="仿宋" w:eastAsia="仿宋" w:cs="仿宋"/>
                <w:sz w:val="21"/>
                <w:szCs w:val="21"/>
              </w:rPr>
            </w:pPr>
          </w:p>
        </w:tc>
        <w:tc>
          <w:tcPr>
            <w:tcW w:w="1123" w:type="dxa"/>
            <w:vMerge w:val="continue"/>
            <w:vAlign w:val="center"/>
          </w:tcPr>
          <w:p w14:paraId="47158497">
            <w:pPr>
              <w:widowControl/>
              <w:spacing w:line="340" w:lineRule="exact"/>
              <w:jc w:val="center"/>
              <w:rPr>
                <w:rFonts w:hint="eastAsia" w:ascii="仿宋" w:hAnsi="仿宋" w:eastAsia="仿宋" w:cs="仿宋"/>
                <w:sz w:val="21"/>
                <w:szCs w:val="21"/>
              </w:rPr>
            </w:pPr>
          </w:p>
        </w:tc>
        <w:tc>
          <w:tcPr>
            <w:tcW w:w="1086" w:type="dxa"/>
            <w:vAlign w:val="center"/>
          </w:tcPr>
          <w:p w14:paraId="47D837FF">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5AF215BA">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14:paraId="10622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5CB27AC">
            <w:pPr>
              <w:widowControl/>
              <w:spacing w:line="340" w:lineRule="exact"/>
              <w:jc w:val="center"/>
              <w:rPr>
                <w:rFonts w:hint="eastAsia" w:ascii="仿宋" w:hAnsi="仿宋" w:eastAsia="仿宋" w:cs="仿宋"/>
                <w:sz w:val="21"/>
                <w:szCs w:val="21"/>
              </w:rPr>
            </w:pPr>
          </w:p>
        </w:tc>
        <w:tc>
          <w:tcPr>
            <w:tcW w:w="1123" w:type="dxa"/>
            <w:vMerge w:val="continue"/>
            <w:vAlign w:val="center"/>
          </w:tcPr>
          <w:p w14:paraId="2B065544">
            <w:pPr>
              <w:widowControl/>
              <w:spacing w:line="340" w:lineRule="exact"/>
              <w:jc w:val="center"/>
              <w:rPr>
                <w:rFonts w:hint="eastAsia" w:ascii="仿宋" w:hAnsi="仿宋" w:eastAsia="仿宋" w:cs="仿宋"/>
                <w:sz w:val="21"/>
                <w:szCs w:val="21"/>
              </w:rPr>
            </w:pPr>
          </w:p>
        </w:tc>
        <w:tc>
          <w:tcPr>
            <w:tcW w:w="1086" w:type="dxa"/>
            <w:vAlign w:val="center"/>
          </w:tcPr>
          <w:p w14:paraId="5DE3799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40EB2267">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19B3A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61F9EC9">
            <w:pPr>
              <w:widowControl/>
              <w:spacing w:line="340" w:lineRule="exact"/>
              <w:jc w:val="center"/>
              <w:rPr>
                <w:rFonts w:hint="eastAsia" w:ascii="仿宋" w:hAnsi="仿宋" w:eastAsia="仿宋" w:cs="仿宋"/>
                <w:sz w:val="21"/>
                <w:szCs w:val="21"/>
              </w:rPr>
            </w:pPr>
          </w:p>
        </w:tc>
        <w:tc>
          <w:tcPr>
            <w:tcW w:w="1123" w:type="dxa"/>
            <w:vMerge w:val="continue"/>
            <w:vAlign w:val="center"/>
          </w:tcPr>
          <w:p w14:paraId="5B57F860">
            <w:pPr>
              <w:widowControl/>
              <w:spacing w:line="340" w:lineRule="exact"/>
              <w:jc w:val="center"/>
              <w:rPr>
                <w:rFonts w:hint="eastAsia" w:ascii="仿宋" w:hAnsi="仿宋" w:eastAsia="仿宋" w:cs="仿宋"/>
                <w:sz w:val="21"/>
                <w:szCs w:val="21"/>
              </w:rPr>
            </w:pPr>
          </w:p>
        </w:tc>
        <w:tc>
          <w:tcPr>
            <w:tcW w:w="1086" w:type="dxa"/>
            <w:vAlign w:val="center"/>
          </w:tcPr>
          <w:p w14:paraId="57B16560">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14:paraId="36D1A15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59D79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EC6EF6C">
            <w:pPr>
              <w:widowControl/>
              <w:spacing w:line="340" w:lineRule="exact"/>
              <w:jc w:val="center"/>
              <w:rPr>
                <w:rFonts w:hint="eastAsia" w:ascii="仿宋" w:hAnsi="仿宋" w:eastAsia="仿宋" w:cs="仿宋"/>
                <w:sz w:val="21"/>
                <w:szCs w:val="21"/>
              </w:rPr>
            </w:pPr>
          </w:p>
        </w:tc>
        <w:tc>
          <w:tcPr>
            <w:tcW w:w="1123" w:type="dxa"/>
            <w:vMerge w:val="continue"/>
            <w:vAlign w:val="center"/>
          </w:tcPr>
          <w:p w14:paraId="22D6880C">
            <w:pPr>
              <w:widowControl/>
              <w:spacing w:line="340" w:lineRule="exact"/>
              <w:jc w:val="center"/>
              <w:rPr>
                <w:rFonts w:hint="eastAsia" w:ascii="仿宋" w:hAnsi="仿宋" w:eastAsia="仿宋" w:cs="仿宋"/>
                <w:sz w:val="21"/>
                <w:szCs w:val="21"/>
              </w:rPr>
            </w:pPr>
          </w:p>
        </w:tc>
        <w:tc>
          <w:tcPr>
            <w:tcW w:w="1086" w:type="dxa"/>
            <w:vAlign w:val="center"/>
          </w:tcPr>
          <w:p w14:paraId="754A32A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6520C8B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14:paraId="1371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0C4893A">
            <w:pPr>
              <w:widowControl/>
              <w:spacing w:line="340" w:lineRule="exact"/>
              <w:jc w:val="center"/>
              <w:rPr>
                <w:rFonts w:hint="eastAsia" w:ascii="仿宋" w:hAnsi="仿宋" w:eastAsia="仿宋" w:cs="仿宋"/>
                <w:sz w:val="21"/>
                <w:szCs w:val="21"/>
              </w:rPr>
            </w:pPr>
          </w:p>
        </w:tc>
        <w:tc>
          <w:tcPr>
            <w:tcW w:w="1123" w:type="dxa"/>
            <w:vMerge w:val="continue"/>
            <w:vAlign w:val="center"/>
          </w:tcPr>
          <w:p w14:paraId="4B3F2B4B">
            <w:pPr>
              <w:widowControl/>
              <w:spacing w:line="340" w:lineRule="exact"/>
              <w:jc w:val="center"/>
              <w:rPr>
                <w:rFonts w:hint="eastAsia" w:ascii="仿宋" w:hAnsi="仿宋" w:eastAsia="仿宋" w:cs="仿宋"/>
                <w:sz w:val="21"/>
                <w:szCs w:val="21"/>
              </w:rPr>
            </w:pPr>
          </w:p>
        </w:tc>
        <w:tc>
          <w:tcPr>
            <w:tcW w:w="1086" w:type="dxa"/>
            <w:vAlign w:val="center"/>
          </w:tcPr>
          <w:p w14:paraId="56625219">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50F0E5AA">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69842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14:paraId="68977A8D">
            <w:pPr>
              <w:widowControl/>
              <w:spacing w:line="340" w:lineRule="exact"/>
              <w:jc w:val="center"/>
              <w:rPr>
                <w:rFonts w:hint="eastAsia" w:ascii="仿宋" w:hAnsi="仿宋" w:eastAsia="仿宋" w:cs="仿宋"/>
                <w:sz w:val="21"/>
                <w:szCs w:val="21"/>
              </w:rPr>
            </w:pPr>
          </w:p>
        </w:tc>
        <w:tc>
          <w:tcPr>
            <w:tcW w:w="1123" w:type="dxa"/>
            <w:vMerge w:val="restart"/>
            <w:vAlign w:val="center"/>
          </w:tcPr>
          <w:p w14:paraId="0395F512">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14:paraId="0C41B7C2">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14:paraId="52AFA8A1">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6C8B08E9">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14:paraId="52E49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14:paraId="2A6D79EF">
            <w:pPr>
              <w:widowControl/>
              <w:spacing w:line="340" w:lineRule="exact"/>
              <w:jc w:val="center"/>
              <w:rPr>
                <w:rFonts w:hint="eastAsia" w:ascii="仿宋" w:hAnsi="仿宋" w:eastAsia="仿宋" w:cs="仿宋"/>
                <w:sz w:val="21"/>
                <w:szCs w:val="21"/>
              </w:rPr>
            </w:pPr>
          </w:p>
        </w:tc>
        <w:tc>
          <w:tcPr>
            <w:tcW w:w="1123" w:type="dxa"/>
            <w:vMerge w:val="continue"/>
            <w:vAlign w:val="center"/>
          </w:tcPr>
          <w:p w14:paraId="7A9D0E2F">
            <w:pPr>
              <w:widowControl/>
              <w:spacing w:line="340" w:lineRule="exact"/>
              <w:jc w:val="center"/>
              <w:rPr>
                <w:rFonts w:hint="eastAsia" w:ascii="仿宋" w:hAnsi="仿宋" w:eastAsia="仿宋" w:cs="仿宋"/>
                <w:sz w:val="21"/>
                <w:szCs w:val="21"/>
              </w:rPr>
            </w:pPr>
          </w:p>
        </w:tc>
        <w:tc>
          <w:tcPr>
            <w:tcW w:w="1086" w:type="dxa"/>
            <w:vAlign w:val="center"/>
          </w:tcPr>
          <w:p w14:paraId="7D7921A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14:paraId="7B3FC538">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7A97E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6CA3FABE">
            <w:pPr>
              <w:widowControl/>
              <w:spacing w:line="340" w:lineRule="exact"/>
              <w:jc w:val="center"/>
              <w:rPr>
                <w:rFonts w:hint="eastAsia" w:ascii="仿宋" w:hAnsi="仿宋" w:eastAsia="仿宋" w:cs="仿宋"/>
                <w:sz w:val="21"/>
                <w:szCs w:val="21"/>
              </w:rPr>
            </w:pPr>
          </w:p>
        </w:tc>
        <w:tc>
          <w:tcPr>
            <w:tcW w:w="1123" w:type="dxa"/>
            <w:vMerge w:val="continue"/>
            <w:vAlign w:val="center"/>
          </w:tcPr>
          <w:p w14:paraId="2E69C798">
            <w:pPr>
              <w:widowControl/>
              <w:spacing w:line="340" w:lineRule="exact"/>
              <w:jc w:val="center"/>
              <w:rPr>
                <w:rFonts w:hint="eastAsia" w:ascii="仿宋" w:hAnsi="仿宋" w:eastAsia="仿宋" w:cs="仿宋"/>
                <w:sz w:val="21"/>
                <w:szCs w:val="21"/>
                <w:lang w:val="en-US" w:eastAsia="zh-CN"/>
              </w:rPr>
            </w:pPr>
          </w:p>
        </w:tc>
        <w:tc>
          <w:tcPr>
            <w:tcW w:w="1086" w:type="dxa"/>
            <w:vAlign w:val="center"/>
          </w:tcPr>
          <w:p w14:paraId="2B536B63">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393EC5FC">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14:paraId="1424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4F7F1140">
            <w:pPr>
              <w:widowControl/>
              <w:spacing w:line="340" w:lineRule="exact"/>
              <w:jc w:val="center"/>
              <w:rPr>
                <w:rFonts w:hint="eastAsia" w:ascii="仿宋" w:hAnsi="仿宋" w:eastAsia="仿宋" w:cs="仿宋"/>
                <w:sz w:val="21"/>
                <w:szCs w:val="21"/>
              </w:rPr>
            </w:pPr>
          </w:p>
        </w:tc>
        <w:tc>
          <w:tcPr>
            <w:tcW w:w="1123" w:type="dxa"/>
            <w:vMerge w:val="restart"/>
            <w:vAlign w:val="center"/>
          </w:tcPr>
          <w:p w14:paraId="1DC95DB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14:paraId="687FC3A7">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14:paraId="52911FF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097845F0">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3BA6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DC337A4">
            <w:pPr>
              <w:widowControl/>
              <w:spacing w:line="340" w:lineRule="exact"/>
              <w:jc w:val="center"/>
              <w:rPr>
                <w:rFonts w:hint="eastAsia" w:ascii="仿宋" w:hAnsi="仿宋" w:eastAsia="仿宋" w:cs="仿宋"/>
                <w:sz w:val="21"/>
                <w:szCs w:val="21"/>
              </w:rPr>
            </w:pPr>
          </w:p>
        </w:tc>
        <w:tc>
          <w:tcPr>
            <w:tcW w:w="1123" w:type="dxa"/>
            <w:vMerge w:val="continue"/>
            <w:vAlign w:val="center"/>
          </w:tcPr>
          <w:p w14:paraId="7EFD6D9C">
            <w:pPr>
              <w:widowControl/>
              <w:spacing w:line="340" w:lineRule="exact"/>
              <w:jc w:val="center"/>
              <w:rPr>
                <w:rFonts w:hint="eastAsia" w:ascii="仿宋" w:hAnsi="仿宋" w:eastAsia="仿宋" w:cs="仿宋"/>
                <w:sz w:val="21"/>
                <w:szCs w:val="21"/>
              </w:rPr>
            </w:pPr>
          </w:p>
        </w:tc>
        <w:tc>
          <w:tcPr>
            <w:tcW w:w="1086" w:type="dxa"/>
            <w:vAlign w:val="center"/>
          </w:tcPr>
          <w:p w14:paraId="3DCB697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7A72AFCE">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4B586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3B181A7">
            <w:pPr>
              <w:widowControl/>
              <w:spacing w:line="340" w:lineRule="exact"/>
              <w:jc w:val="center"/>
              <w:rPr>
                <w:rFonts w:hint="eastAsia" w:ascii="仿宋" w:hAnsi="仿宋" w:eastAsia="仿宋" w:cs="仿宋"/>
                <w:sz w:val="21"/>
                <w:szCs w:val="21"/>
              </w:rPr>
            </w:pPr>
          </w:p>
        </w:tc>
        <w:tc>
          <w:tcPr>
            <w:tcW w:w="1123" w:type="dxa"/>
            <w:vMerge w:val="restart"/>
            <w:vAlign w:val="center"/>
          </w:tcPr>
          <w:p w14:paraId="2B856E98">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14:paraId="13B52E07">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14:paraId="0166112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1FA63219">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155C9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14:paraId="1CB56589">
            <w:pPr>
              <w:widowControl/>
              <w:spacing w:line="340" w:lineRule="exact"/>
              <w:jc w:val="center"/>
              <w:rPr>
                <w:rFonts w:hint="eastAsia" w:ascii="仿宋" w:hAnsi="仿宋" w:eastAsia="仿宋" w:cs="仿宋"/>
                <w:sz w:val="21"/>
                <w:szCs w:val="21"/>
              </w:rPr>
            </w:pPr>
          </w:p>
        </w:tc>
        <w:tc>
          <w:tcPr>
            <w:tcW w:w="1123" w:type="dxa"/>
            <w:vMerge w:val="continue"/>
            <w:vAlign w:val="center"/>
          </w:tcPr>
          <w:p w14:paraId="74CA45B5">
            <w:pPr>
              <w:widowControl/>
              <w:spacing w:line="340" w:lineRule="exact"/>
              <w:jc w:val="center"/>
              <w:rPr>
                <w:rFonts w:hint="eastAsia" w:ascii="仿宋" w:hAnsi="仿宋" w:eastAsia="仿宋" w:cs="仿宋"/>
                <w:sz w:val="21"/>
                <w:szCs w:val="21"/>
              </w:rPr>
            </w:pPr>
          </w:p>
        </w:tc>
        <w:tc>
          <w:tcPr>
            <w:tcW w:w="1086" w:type="dxa"/>
            <w:vAlign w:val="center"/>
          </w:tcPr>
          <w:p w14:paraId="59B123E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3139AD56">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14:paraId="047C0727">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7" w:name="_Toc10035"/>
      <w:r>
        <w:rPr>
          <w:rFonts w:hint="eastAsia" w:ascii="仿宋" w:hAnsi="仿宋" w:eastAsia="仿宋" w:cs="仿宋"/>
          <w:b/>
          <w:bCs/>
          <w:sz w:val="24"/>
          <w:szCs w:val="24"/>
          <w:highlight w:val="white"/>
          <w:lang w:val="en-US" w:eastAsia="zh-CN"/>
        </w:rPr>
        <w:t>二、</w:t>
      </w:r>
      <w:r>
        <w:rPr>
          <w:rFonts w:hint="eastAsia" w:ascii="仿宋" w:hAnsi="仿宋" w:eastAsia="仿宋" w:cs="仿宋"/>
          <w:b/>
          <w:bCs/>
          <w:sz w:val="24"/>
          <w:szCs w:val="24"/>
          <w:highlight w:val="white"/>
        </w:rPr>
        <w:t>推荐</w:t>
      </w:r>
      <w:r>
        <w:rPr>
          <w:rFonts w:hint="eastAsia" w:ascii="仿宋" w:hAnsi="仿宋" w:eastAsia="仿宋" w:cs="仿宋"/>
          <w:b/>
          <w:bCs/>
          <w:sz w:val="24"/>
          <w:szCs w:val="24"/>
          <w:highlight w:val="white"/>
          <w:lang w:eastAsia="zh-CN"/>
        </w:rPr>
        <w:t>中标候选人</w:t>
      </w:r>
      <w:bookmarkEnd w:id="147"/>
    </w:p>
    <w:p w14:paraId="7152F94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磋商小组应当根据综合评分情况，按照评审得分由高到低顺序推荐3名以上</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人</w:t>
      </w:r>
      <w:r>
        <w:rPr>
          <w:rFonts w:hint="eastAsia" w:ascii="仿宋" w:hAnsi="仿宋" w:eastAsia="仿宋" w:cs="仿宋"/>
          <w:bCs/>
          <w:sz w:val="24"/>
          <w:szCs w:val="24"/>
          <w:highlight w:val="white"/>
        </w:rPr>
        <w:t>，并编写评审报告。符合《政府</w:t>
      </w:r>
      <w:r>
        <w:rPr>
          <w:rFonts w:hint="eastAsia" w:ascii="仿宋" w:hAnsi="仿宋" w:eastAsia="仿宋" w:cs="仿宋"/>
          <w:bCs/>
          <w:sz w:val="24"/>
          <w:szCs w:val="24"/>
          <w:highlight w:val="white"/>
          <w:lang w:eastAsia="zh-CN"/>
        </w:rPr>
        <w:t>采购</w:t>
      </w:r>
      <w:r>
        <w:rPr>
          <w:rFonts w:hint="eastAsia" w:ascii="仿宋" w:hAnsi="仿宋" w:eastAsia="仿宋" w:cs="仿宋"/>
          <w:bCs/>
          <w:sz w:val="24"/>
          <w:szCs w:val="24"/>
          <w:highlight w:val="white"/>
        </w:rPr>
        <w:t>竞争性磋商</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方式管理暂行办法》（财库[2014]214号）中第二十一条第三款情形的，可以推荐2家</w:t>
      </w:r>
      <w:r>
        <w:rPr>
          <w:rFonts w:hint="eastAsia" w:ascii="仿宋" w:hAnsi="仿宋" w:eastAsia="仿宋" w:cs="仿宋"/>
          <w:bCs/>
          <w:sz w:val="24"/>
          <w:szCs w:val="24"/>
          <w:highlight w:val="white"/>
          <w:lang w:eastAsia="zh-CN"/>
        </w:rPr>
        <w:t>中标候选人</w:t>
      </w:r>
      <w:r>
        <w:rPr>
          <w:rFonts w:hint="eastAsia" w:ascii="仿宋" w:hAnsi="仿宋" w:eastAsia="仿宋" w:cs="仿宋"/>
          <w:bCs/>
          <w:sz w:val="24"/>
          <w:szCs w:val="24"/>
          <w:highlight w:val="white"/>
        </w:rPr>
        <w:t>。评审得分相同的，按照最后报价由低到高的顺序推荐。评审得分且最后报价相同的，按照技术指标优劣顺序推荐。</w:t>
      </w:r>
    </w:p>
    <w:p w14:paraId="62B991B3">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评分计算方法解释</w:t>
      </w:r>
    </w:p>
    <w:p w14:paraId="787096BD">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的评审得分是指所有磋商小组成员对其评分的算术平均值。</w:t>
      </w:r>
    </w:p>
    <w:p w14:paraId="2A28D8B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（2）计算过程中，算术平均值保留2位小数（百分比亦取2位小数），第三位小数四舍五入。</w:t>
      </w:r>
    </w:p>
    <w:p w14:paraId="3CFABE6B">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8" w:name="_Toc31160"/>
      <w:r>
        <w:rPr>
          <w:rFonts w:hint="eastAsia" w:ascii="仿宋" w:hAnsi="仿宋" w:eastAsia="仿宋" w:cs="仿宋"/>
          <w:b/>
          <w:bCs/>
          <w:sz w:val="24"/>
          <w:szCs w:val="24"/>
          <w:highlight w:val="white"/>
          <w:lang w:val="en-US" w:eastAsia="zh-CN"/>
        </w:rPr>
        <w:t>三、</w:t>
      </w:r>
      <w:r>
        <w:rPr>
          <w:rFonts w:hint="eastAsia" w:ascii="仿宋" w:hAnsi="仿宋" w:eastAsia="仿宋" w:cs="仿宋"/>
          <w:b/>
          <w:bCs/>
          <w:sz w:val="24"/>
          <w:szCs w:val="24"/>
          <w:highlight w:val="white"/>
        </w:rPr>
        <w:t>确定</w:t>
      </w:r>
      <w:r>
        <w:rPr>
          <w:rFonts w:hint="eastAsia" w:ascii="仿宋" w:hAnsi="仿宋" w:eastAsia="仿宋" w:cs="仿宋"/>
          <w:b/>
          <w:bCs/>
          <w:sz w:val="24"/>
          <w:szCs w:val="24"/>
          <w:highlight w:val="white"/>
          <w:lang w:eastAsia="zh-CN"/>
        </w:rPr>
        <w:t>中标单位</w:t>
      </w:r>
      <w:bookmarkEnd w:id="148"/>
    </w:p>
    <w:p w14:paraId="43FA2CA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代理机构应当在评审结束后2个工作日内将评审报告送</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人确认。</w:t>
      </w:r>
    </w:p>
    <w:p w14:paraId="130F2987">
      <w:pPr>
        <w:widowControl/>
        <w:adjustRightInd w:val="0"/>
        <w:snapToGrid w:val="0"/>
        <w:spacing w:line="360" w:lineRule="auto"/>
        <w:ind w:firstLine="480" w:firstLineChars="200"/>
        <w:rPr>
          <w:rFonts w:hint="eastAsia" w:ascii="仿宋" w:hAnsi="仿宋" w:eastAsia="仿宋" w:cs="仿宋"/>
          <w:bCs/>
          <w:sz w:val="24"/>
          <w:szCs w:val="24"/>
          <w:highlight w:val="white"/>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人应当在收到评审报告后5个工作日内，从评审报告提出的</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中，按照排序由高到低的原则确定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，也可以书面授权磋商小组直接确定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人逾期未确定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且不提出异议的，视为确定评审报告提出的排序第一的</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为</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p>
    <w:p w14:paraId="504425F2">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0E8F6ED0">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7199FF2D">
      <w:pPr>
        <w:pStyle w:val="23"/>
        <w:rPr>
          <w:rFonts w:hint="eastAsia" w:ascii="仿宋" w:hAnsi="仿宋" w:eastAsia="仿宋" w:cs="仿宋"/>
          <w:b/>
          <w:bCs/>
          <w:color w:val="auto"/>
          <w:sz w:val="24"/>
          <w:szCs w:val="24"/>
          <w:highlight w:val="white"/>
          <w:lang w:val="en-US" w:eastAsia="zh-CN"/>
        </w:rPr>
      </w:pPr>
    </w:p>
    <w:p w14:paraId="18E2DE3B">
      <w:pPr>
        <w:widowControl/>
        <w:numPr>
          <w:ilvl w:val="0"/>
          <w:numId w:val="0"/>
        </w:numPr>
        <w:adjustRightInd w:val="0"/>
        <w:snapToGrid w:val="0"/>
        <w:spacing w:line="360" w:lineRule="auto"/>
        <w:ind w:left="210" w:leftChars="0"/>
        <w:outlineLvl w:val="1"/>
        <w:rPr>
          <w:rFonts w:hint="eastAsia" w:ascii="黑体" w:hAnsi="黑体" w:eastAsia="黑体" w:cs="黑体"/>
          <w:sz w:val="32"/>
          <w:szCs w:val="32"/>
          <w:lang w:val="en-US" w:eastAsia="zh-CN"/>
        </w:rPr>
      </w:pPr>
      <w:r>
        <w:rPr>
          <w:rFonts w:hint="eastAsia" w:ascii="黑体" w:hAnsi="黑体" w:eastAsia="黑体" w:cs="黑体"/>
          <w:b/>
          <w:bCs/>
          <w:color w:val="auto"/>
          <w:sz w:val="32"/>
          <w:szCs w:val="32"/>
          <w:highlight w:val="white"/>
          <w:lang w:val="en-US" w:eastAsia="zh-CN"/>
        </w:rPr>
        <w:t>控制价编制说明</w:t>
      </w:r>
      <w:bookmarkStart w:id="149" w:name="_Toc6170"/>
      <w:bookmarkStart w:id="150" w:name="_Toc25437"/>
    </w:p>
    <w:p w14:paraId="07CB8D91">
      <w:pPr>
        <w:spacing w:line="500" w:lineRule="exact"/>
        <w:ind w:firstLine="361" w:firstLineChars="100"/>
        <w:jc w:val="center"/>
        <w:rPr>
          <w:rFonts w:hint="eastAsia" w:ascii="宋体" w:hAnsi="宋体"/>
          <w:b/>
          <w:sz w:val="36"/>
          <w:szCs w:val="36"/>
          <w:lang w:val="en-US" w:eastAsia="zh-CN"/>
        </w:rPr>
      </w:pPr>
      <w:bookmarkStart w:id="151" w:name="_Toc13777"/>
      <w:r>
        <w:rPr>
          <w:rFonts w:hint="eastAsia" w:ascii="宋体" w:hAnsi="宋体"/>
          <w:b/>
          <w:sz w:val="36"/>
          <w:szCs w:val="36"/>
          <w:lang w:val="en-US" w:eastAsia="zh-CN"/>
        </w:rPr>
        <w:t>乌苏市警示教育基地改造项目</w:t>
      </w:r>
    </w:p>
    <w:p w14:paraId="7B7B5D33">
      <w:pPr>
        <w:spacing w:line="500" w:lineRule="exact"/>
        <w:ind w:firstLine="2249" w:firstLineChars="700"/>
        <w:jc w:val="both"/>
        <w:rPr>
          <w:rFonts w:ascii="宋体"/>
          <w:b/>
          <w:sz w:val="32"/>
          <w:szCs w:val="32"/>
        </w:rPr>
      </w:pPr>
      <w:r>
        <w:rPr>
          <w:rFonts w:hint="eastAsia" w:ascii="宋体" w:hAnsi="宋体"/>
          <w:b/>
          <w:sz w:val="32"/>
          <w:szCs w:val="32"/>
        </w:rPr>
        <w:t>工程招标控制价编制说明</w:t>
      </w:r>
    </w:p>
    <w:p w14:paraId="5A9E8EF6">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一、工程概况</w:t>
      </w:r>
    </w:p>
    <w:p w14:paraId="135493E4">
      <w:pPr>
        <w:pStyle w:val="33"/>
        <w:keepNext w:val="0"/>
        <w:keepLines w:val="0"/>
        <w:widowControl/>
        <w:suppressLineNumbers w:val="0"/>
        <w:spacing w:before="0" w:beforeAutospacing="0" w:after="0" w:afterAutospacing="0"/>
        <w:ind w:left="0" w:right="0" w:firstLine="480" w:firstLineChars="200"/>
        <w:rPr>
          <w:rFonts w:hint="default" w:ascii="宋体" w:hAnsi="宋体" w:eastAsia="宋体" w:cs="宋体"/>
          <w:sz w:val="24"/>
          <w:szCs w:val="24"/>
          <w:lang w:val="en-US" w:eastAsia="zh-CN"/>
        </w:rPr>
      </w:pPr>
      <w:r>
        <w:rPr>
          <w:rFonts w:hint="eastAsia" w:asciiTheme="majorEastAsia" w:hAnsiTheme="majorEastAsia" w:eastAsiaTheme="majorEastAsia" w:cstheme="majorEastAsia"/>
          <w:b w:val="0"/>
          <w:bCs w:val="0"/>
          <w:sz w:val="24"/>
          <w:szCs w:val="24"/>
        </w:rPr>
        <w:t>本工程为</w:t>
      </w:r>
      <w:r>
        <w:rPr>
          <w:rFonts w:hint="eastAsia" w:asciiTheme="majorEastAsia" w:hAnsiTheme="majorEastAsia" w:eastAsiaTheme="majorEastAsia" w:cstheme="majorEastAsia"/>
          <w:b w:val="0"/>
          <w:bCs w:val="0"/>
          <w:sz w:val="24"/>
          <w:szCs w:val="24"/>
          <w:lang w:val="en-US" w:eastAsia="zh-CN"/>
        </w:rPr>
        <w:t>乌苏市警示教育基地改造项目</w:t>
      </w:r>
      <w:r>
        <w:rPr>
          <w:rFonts w:hint="eastAsia" w:asciiTheme="majorEastAsia" w:hAnsiTheme="majorEastAsia" w:eastAsiaTheme="majorEastAsia" w:cstheme="majorEastAsia"/>
          <w:b w:val="0"/>
          <w:bCs w:val="0"/>
          <w:color w:val="auto"/>
          <w:sz w:val="24"/>
          <w:szCs w:val="24"/>
          <w:lang w:val="en-US" w:eastAsia="zh-CN"/>
        </w:rPr>
        <w:t>，具体内容如下：一层至二层重新做墙面、地面及吊顶；重新做给排水、采暖、消防及应急照明等安装工程</w:t>
      </w:r>
      <w:r>
        <w:rPr>
          <w:rFonts w:hint="eastAsia"/>
          <w:lang w:val="en-US" w:eastAsia="zh-CN"/>
        </w:rPr>
        <w:t>。</w:t>
      </w:r>
    </w:p>
    <w:p w14:paraId="5970CD3B">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二、编制范围</w:t>
      </w:r>
    </w:p>
    <w:p w14:paraId="2EF2727F">
      <w:pPr>
        <w:pStyle w:val="33"/>
        <w:keepNext w:val="0"/>
        <w:keepLines w:val="0"/>
        <w:widowControl/>
        <w:suppressLineNumbers w:val="0"/>
        <w:spacing w:before="0" w:beforeAutospacing="0" w:after="0" w:afterAutospacing="0"/>
        <w:ind w:left="0" w:right="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本报告编制范围为</w:t>
      </w:r>
      <w:r>
        <w:rPr>
          <w:rFonts w:hint="eastAsia" w:ascii="宋体" w:hAnsi="宋体" w:cs="宋体"/>
          <w:sz w:val="24"/>
          <w:szCs w:val="24"/>
          <w:lang w:val="en-US" w:eastAsia="zh-CN"/>
        </w:rPr>
        <w:t>业主委托石河子规划设计研究院有限公司设计</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val="0"/>
          <w:bCs w:val="0"/>
          <w:sz w:val="24"/>
          <w:szCs w:val="24"/>
          <w:lang w:val="en-US" w:eastAsia="zh-CN"/>
        </w:rPr>
        <w:t>乌苏市警示教育基地改造项目</w:t>
      </w:r>
      <w:r>
        <w:rPr>
          <w:rFonts w:hint="eastAsia" w:asciiTheme="majorEastAsia" w:hAnsiTheme="majorEastAsia" w:eastAsiaTheme="majorEastAsia" w:cstheme="majorEastAsia"/>
          <w:sz w:val="24"/>
          <w:szCs w:val="24"/>
        </w:rPr>
        <w:t>”施工图中全部内容。</w:t>
      </w:r>
    </w:p>
    <w:p w14:paraId="2422080E">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三、编制依据</w:t>
      </w:r>
    </w:p>
    <w:p w14:paraId="532E89AF">
      <w:pPr>
        <w:widowControl/>
        <w:spacing w:line="500" w:lineRule="exact"/>
        <w:ind w:firstLine="480" w:firstLineChars="200"/>
        <w:jc w:val="left"/>
        <w:rPr>
          <w:rFonts w:hint="eastAsia" w:asciiTheme="majorEastAsia" w:hAnsiTheme="majorEastAsia" w:eastAsiaTheme="majorEastAsia" w:cstheme="majorEastAsia"/>
          <w:sz w:val="24"/>
          <w:szCs w:val="24"/>
        </w:rPr>
      </w:pPr>
      <w:r>
        <w:rPr>
          <w:rFonts w:hint="eastAsia" w:ascii="宋体" w:hAnsi="宋体" w:eastAsia="宋体" w:cs="宋体"/>
          <w:sz w:val="24"/>
          <w:szCs w:val="24"/>
        </w:rPr>
        <w:t>1、《建设工程工程量清单计价规范》(GB50500-2013)；《房屋建筑与装饰工程工程量计算规范》(GB50854-2013)；《通用安装工程工程量计算规范》(GB50856-2013)；《市政工程工程量计算规范》(GB50857-2013)；及解释</w:t>
      </w:r>
      <w:r>
        <w:rPr>
          <w:rFonts w:hint="eastAsia" w:asciiTheme="majorEastAsia" w:hAnsiTheme="majorEastAsia" w:eastAsiaTheme="majorEastAsia" w:cstheme="majorEastAsia"/>
          <w:sz w:val="24"/>
          <w:szCs w:val="24"/>
        </w:rPr>
        <w:t>。</w:t>
      </w:r>
    </w:p>
    <w:p w14:paraId="24BE7B09">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2、国家或省级、行业建设主管部门颁发的计价定额和计价办法。</w:t>
      </w:r>
    </w:p>
    <w:p w14:paraId="46FC2A44">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3、业主提供</w:t>
      </w:r>
      <w:r>
        <w:rPr>
          <w:rFonts w:hint="eastAsia" w:ascii="宋体" w:hAnsi="宋体" w:cs="宋体"/>
          <w:sz w:val="24"/>
          <w:szCs w:val="24"/>
          <w:lang w:val="en-US" w:eastAsia="zh-CN"/>
        </w:rPr>
        <w:t>石河子规划设计研究院有限公司设计</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b w:val="0"/>
          <w:bCs w:val="0"/>
          <w:sz w:val="24"/>
          <w:szCs w:val="24"/>
          <w:lang w:val="en-US" w:eastAsia="zh-CN"/>
        </w:rPr>
        <w:t>乌苏市警示教育基地改造项目</w:t>
      </w:r>
      <w:r>
        <w:rPr>
          <w:rFonts w:hint="eastAsia" w:asciiTheme="majorEastAsia" w:hAnsiTheme="majorEastAsia" w:eastAsiaTheme="majorEastAsia" w:cstheme="majorEastAsia"/>
          <w:sz w:val="24"/>
          <w:szCs w:val="24"/>
        </w:rPr>
        <w:t>”施工图设计文件和图纸答疑。</w:t>
      </w:r>
    </w:p>
    <w:p w14:paraId="372435B2">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4、拟定的招标文件、招标工程量清单及有关计价的要求及答疑。</w:t>
      </w:r>
    </w:p>
    <w:p w14:paraId="4471E994">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5、与本工程有关的标准（包括标准图集）、规范、技术资料。</w:t>
      </w:r>
    </w:p>
    <w:p w14:paraId="0D479BCA">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6、施工现场情况、工程特点及常规施工方案。</w:t>
      </w:r>
    </w:p>
    <w:p w14:paraId="30690BF3">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7、其他有关文件、资料。</w:t>
      </w:r>
    </w:p>
    <w:p w14:paraId="507D9EAF">
      <w:pPr>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四、计价依据</w:t>
      </w:r>
    </w:p>
    <w:p w14:paraId="3EA77259">
      <w:pPr>
        <w:spacing w:line="500" w:lineRule="exact"/>
        <w:ind w:firstLine="480" w:firstLineChars="200"/>
        <w:rPr>
          <w:rFonts w:hint="eastAsia" w:ascii="宋体" w:hAnsi="宋体" w:eastAsia="宋体" w:cs="宋体"/>
          <w:sz w:val="24"/>
          <w:szCs w:val="24"/>
        </w:rPr>
      </w:pPr>
      <w:r>
        <w:rPr>
          <w:rFonts w:hint="eastAsia" w:asciiTheme="majorEastAsia" w:hAnsiTheme="majorEastAsia" w:eastAsiaTheme="majorEastAsia" w:cstheme="majorEastAsia"/>
          <w:sz w:val="24"/>
          <w:szCs w:val="24"/>
        </w:rPr>
        <w:t>1、定额依据：20</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年《新疆维吾尔自治区建筑工程消耗量定额(上、下册)》、《全国统一建筑装饰装修工程消耗量定额》、《全国统一安装工程预算定额》</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及所附工程量计算规则和相关解释。</w:t>
      </w:r>
    </w:p>
    <w:p w14:paraId="7AADC58B">
      <w:pPr>
        <w:spacing w:line="5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2、税金调整执行塔地住建发〔2019〕71号文《关于调整我区建设工程计价依据增值税税率的通知》，税率为9%。</w:t>
      </w:r>
    </w:p>
    <w:p w14:paraId="5FCF0346">
      <w:pPr>
        <w:spacing w:line="500" w:lineRule="exact"/>
        <w:ind w:firstLine="480" w:firstLineChars="200"/>
        <w:rPr>
          <w:rFonts w:hint="eastAsia"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bidi="ar-SA"/>
        </w:rPr>
        <w:t>3、单位估价表依据：《新疆房屋建筑与装饰工程消耗量定额乌苏市估价汇总表(2022)》、《全统安装工程消耗量定额乌苏市估价汇总表(2022)》、《新疆抗震加固工程计价定额塔城地区乌苏市单位估价汇总表(2011)》。</w:t>
      </w:r>
    </w:p>
    <w:p w14:paraId="4B539F3D">
      <w:pPr>
        <w:spacing w:line="500" w:lineRule="exact"/>
        <w:ind w:firstLine="480" w:firstLineChars="200"/>
        <w:rPr>
          <w:rFonts w:hint="eastAsia" w:asciiTheme="majorEastAsia" w:hAnsiTheme="majorEastAsia" w:eastAsiaTheme="majorEastAsia" w:cstheme="majorEastAsia"/>
          <w:color w:val="auto"/>
          <w:kern w:val="0"/>
          <w:sz w:val="24"/>
          <w:szCs w:val="24"/>
          <w:lang w:val="en-US" w:eastAsia="zh-CN" w:bidi="ar-SA"/>
        </w:rPr>
      </w:pPr>
      <w:r>
        <w:rPr>
          <w:rFonts w:hint="eastAsia" w:asciiTheme="majorEastAsia" w:hAnsiTheme="majorEastAsia" w:eastAsiaTheme="majorEastAsia" w:cstheme="majorEastAsia"/>
          <w:color w:val="auto"/>
          <w:kern w:val="0"/>
          <w:sz w:val="24"/>
          <w:szCs w:val="24"/>
          <w:lang w:val="en-US" w:eastAsia="zh-CN" w:bidi="ar-SA"/>
        </w:rPr>
        <w:t>4、材料费调差：参考塔城地区住房和城乡建设局发布《关于发布乌苏市2025年1月份建设工程价格信息》、附件二(各类材料税率征收率和综合税率)及市场价。</w:t>
      </w:r>
    </w:p>
    <w:p w14:paraId="24A19C2D">
      <w:pPr>
        <w:pStyle w:val="4"/>
        <w:spacing w:line="440" w:lineRule="exact"/>
        <w:ind w:firstLine="560"/>
        <w:jc w:val="left"/>
        <w:rPr>
          <w:rFonts w:hint="eastAsia" w:ascii="仿宋" w:hAnsi="仿宋" w:eastAsia="仿宋" w:cs="仿宋"/>
          <w:bCs/>
          <w:sz w:val="24"/>
          <w:szCs w:val="24"/>
          <w:lang w:val="en-US" w:eastAsia="zh-CN"/>
        </w:rPr>
      </w:pPr>
    </w:p>
    <w:p w14:paraId="09C91530">
      <w:pPr>
        <w:pStyle w:val="4"/>
        <w:spacing w:line="440" w:lineRule="exact"/>
        <w:ind w:firstLine="560"/>
        <w:jc w:val="left"/>
        <w:rPr>
          <w:rFonts w:hint="eastAsia" w:ascii="仿宋" w:hAnsi="仿宋" w:eastAsia="仿宋" w:cs="仿宋"/>
          <w:bCs/>
          <w:sz w:val="24"/>
          <w:szCs w:val="24"/>
          <w:lang w:val="en-US" w:eastAsia="zh-CN"/>
        </w:rPr>
      </w:pPr>
    </w:p>
    <w:p w14:paraId="5F113D9A">
      <w:pPr>
        <w:pStyle w:val="4"/>
        <w:spacing w:line="440" w:lineRule="exact"/>
        <w:ind w:firstLine="560"/>
        <w:jc w:val="left"/>
        <w:rPr>
          <w:rFonts w:hint="eastAsia" w:ascii="仿宋" w:hAnsi="仿宋" w:eastAsia="仿宋" w:cs="仿宋"/>
          <w:bCs/>
          <w:sz w:val="24"/>
          <w:szCs w:val="24"/>
          <w:lang w:val="en-US" w:eastAsia="zh-CN"/>
        </w:rPr>
      </w:pPr>
    </w:p>
    <w:p w14:paraId="6DD6977F">
      <w:pPr>
        <w:pStyle w:val="4"/>
        <w:rPr>
          <w:rFonts w:hint="eastAsia"/>
          <w:lang w:val="en-US" w:eastAsia="zh-CN"/>
        </w:rPr>
      </w:pPr>
    </w:p>
    <w:p w14:paraId="50E06C13">
      <w:pPr>
        <w:pStyle w:val="4"/>
        <w:rPr>
          <w:rFonts w:hint="eastAsia"/>
          <w:lang w:val="en-US" w:eastAsia="zh-CN"/>
        </w:rPr>
      </w:pPr>
    </w:p>
    <w:p w14:paraId="0A96E9BB">
      <w:pPr>
        <w:pStyle w:val="4"/>
        <w:rPr>
          <w:rFonts w:hint="eastAsia"/>
          <w:lang w:val="en-US" w:eastAsia="zh-CN"/>
        </w:rPr>
      </w:pPr>
    </w:p>
    <w:p w14:paraId="15B72B15">
      <w:pPr>
        <w:pStyle w:val="4"/>
        <w:rPr>
          <w:rFonts w:hint="eastAsia"/>
          <w:lang w:val="en-US" w:eastAsia="zh-CN"/>
        </w:rPr>
      </w:pPr>
    </w:p>
    <w:p w14:paraId="5D13F529">
      <w:pPr>
        <w:pStyle w:val="4"/>
        <w:rPr>
          <w:rFonts w:hint="eastAsia"/>
          <w:lang w:val="en-US" w:eastAsia="zh-CN"/>
        </w:rPr>
      </w:pPr>
    </w:p>
    <w:p w14:paraId="3CDB4647">
      <w:pPr>
        <w:pStyle w:val="4"/>
        <w:rPr>
          <w:rFonts w:hint="eastAsia"/>
          <w:lang w:val="en-US" w:eastAsia="zh-CN"/>
        </w:rPr>
      </w:pPr>
    </w:p>
    <w:p w14:paraId="7D4B0D90">
      <w:pPr>
        <w:pStyle w:val="2"/>
        <w:numPr>
          <w:ilvl w:val="0"/>
          <w:numId w:val="0"/>
        </w:numPr>
        <w:spacing w:before="0" w:after="0" w:line="240" w:lineRule="auto"/>
        <w:jc w:val="center"/>
        <w:outlineLvl w:val="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 xml:space="preserve">      </w:t>
      </w:r>
    </w:p>
    <w:p w14:paraId="68C3E2C4">
      <w:pPr>
        <w:pStyle w:val="2"/>
        <w:numPr>
          <w:ilvl w:val="0"/>
          <w:numId w:val="0"/>
        </w:numPr>
        <w:spacing w:before="0" w:after="0" w:line="240" w:lineRule="auto"/>
        <w:jc w:val="center"/>
        <w:outlineLvl w:val="0"/>
        <w:rPr>
          <w:rFonts w:hint="eastAsia" w:ascii="仿宋" w:hAnsi="仿宋" w:eastAsia="仿宋" w:cs="仿宋"/>
          <w:b/>
          <w:bCs w:val="0"/>
          <w:sz w:val="24"/>
          <w:szCs w:val="24"/>
          <w:lang w:eastAsia="zh-CN"/>
        </w:rPr>
      </w:pPr>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7"/>
      <w:bookmarkEnd w:id="128"/>
      <w:bookmarkEnd w:id="129"/>
      <w:bookmarkEnd w:id="130"/>
      <w:bookmarkEnd w:id="149"/>
      <w:r>
        <w:rPr>
          <w:rFonts w:hint="eastAsia" w:ascii="仿宋" w:hAnsi="仿宋" w:eastAsia="仿宋" w:cs="仿宋"/>
          <w:b/>
          <w:bCs w:val="0"/>
          <w:sz w:val="30"/>
          <w:szCs w:val="30"/>
          <w:lang w:eastAsia="zh-CN"/>
        </w:rPr>
        <w:t>草拟</w:t>
      </w:r>
      <w:bookmarkEnd w:id="150"/>
      <w:bookmarkEnd w:id="151"/>
    </w:p>
    <w:p w14:paraId="2D724DDE">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14:paraId="7C3E2ACA">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14:paraId="52F43D13">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14:paraId="380A83AC">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14:paraId="2DC24E76">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14:paraId="1E04B00D">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14:paraId="28BFCB3D">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14:paraId="66ACD5F1">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14:paraId="361108D7">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14:paraId="4143140B">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14:paraId="43EBADB0">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14:paraId="4BF08F9F">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14:paraId="1BFC2C12">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14:paraId="64667A3C">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14:paraId="42D30F62">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14:paraId="30FD6DC6">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14:paraId="75EA61DE">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14:paraId="47096D9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14:paraId="1D4F714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14:paraId="1B99104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14:paraId="2AE6FE6F">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14:paraId="3E81211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14:paraId="517A9214">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14:paraId="3D668343">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14:paraId="34358BE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14:paraId="29754A04">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14:paraId="6B547CD0">
      <w:pPr>
        <w:spacing w:line="500" w:lineRule="exact"/>
        <w:ind w:firstLine="2405" w:firstLineChars="500"/>
        <w:jc w:val="both"/>
        <w:outlineLvl w:val="9"/>
        <w:rPr>
          <w:rFonts w:hint="eastAsia" w:ascii="仿宋" w:hAnsi="仿宋" w:eastAsia="仿宋" w:cs="仿宋"/>
          <w:b/>
          <w:kern w:val="0"/>
          <w:sz w:val="24"/>
          <w:szCs w:val="24"/>
          <w:lang w:eastAsia="zh-CN"/>
        </w:rPr>
      </w:pPr>
      <w:bookmarkStart w:id="152"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14:paraId="3DF1BF19">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14:paraId="3207B724">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14:paraId="652DFF86">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14:paraId="38256CD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14:paraId="4477111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14:paraId="5EB7716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14:paraId="5838BC2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14:paraId="1B5CBC7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14:paraId="431E0F6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14:paraId="2BC1BCB7">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14:paraId="68384B9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14:paraId="526EAB9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14:paraId="5E96A0E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14:paraId="29792BD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14:paraId="2D8D8B2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14:paraId="2AE8217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14:paraId="73C1A41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14:paraId="5DAC895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14:paraId="01D63907">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14:paraId="7A5EB55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14:paraId="35E6948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14:paraId="48263F0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14:paraId="761C9DB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14:paraId="19A0A6E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14:paraId="47FC37F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14:paraId="0B1937A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14:paraId="3FB4717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14:paraId="2CB526A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14:paraId="0B8A8A5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14:paraId="66D5B43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14:paraId="086D9F24">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14:paraId="2DA3E78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14:paraId="58D3614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14:paraId="5299A89E">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14:paraId="33B6DF9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14:paraId="7A7B029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14:paraId="500C7D1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14:paraId="6ED7D24D">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14:paraId="7552253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14:paraId="71AE26F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14:paraId="7AEFA04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14:paraId="6CE7E655">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14:paraId="17A6E9C5">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14:paraId="6A0E6B27">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14:paraId="05C89CB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68CEB34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14:paraId="1A3D050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14:paraId="1B5F256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14:paraId="79BBC3E6">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14:paraId="7A446B0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14:paraId="60BB45C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14:paraId="1263B12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14:paraId="11C560B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14:paraId="3D28570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25420E0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14:paraId="1F1A188E">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14:paraId="009EAAF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14:paraId="7598899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14:paraId="78733A1D">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14:paraId="1C4F19BB">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14:paraId="5148B9C2">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14:paraId="6AAFBFD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14:paraId="199F7D9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14:paraId="6CEE6D6B">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14:paraId="5F156A3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4823A48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1CEF3C66">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14:paraId="4EBD7A7E">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14:paraId="28FE878A">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14:paraId="6858DA28">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14:paraId="07D0C871">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14:paraId="297B1FA3">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14:paraId="5D9E8EDB">
      <w:pPr>
        <w:pStyle w:val="4"/>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14:paraId="6608C924">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14:paraId="3637B6A3">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14:paraId="523CEF17">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14:paraId="06A68B81">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14:paraId="14FF7C05">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14:paraId="6F6963DD">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14:paraId="092EB04C">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14:paraId="609CF459">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14:paraId="166F8161">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14:paraId="54E540D2">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14:paraId="78820A38">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14:paraId="410DB810">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14:paraId="63A8E195">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14:paraId="3EA87BDA">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2"/>
    </w:p>
    <w:p w14:paraId="2AE94FC4">
      <w:pPr>
        <w:jc w:val="left"/>
        <w:outlineLvl w:val="9"/>
        <w:rPr>
          <w:rFonts w:hint="eastAsia" w:ascii="仿宋" w:hAnsi="仿宋" w:eastAsia="仿宋" w:cs="仿宋"/>
          <w:bCs/>
          <w:sz w:val="24"/>
          <w:szCs w:val="24"/>
          <w:shd w:val="clear" w:color="auto" w:fill="92D050"/>
        </w:rPr>
      </w:pPr>
    </w:p>
    <w:p w14:paraId="68617D79">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00C1997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C2D9A59">
      <w:pPr>
        <w:widowControl/>
        <w:jc w:val="center"/>
        <w:outlineLvl w:val="9"/>
        <w:rPr>
          <w:rFonts w:hint="eastAsia" w:ascii="仿宋" w:hAnsi="仿宋" w:eastAsia="仿宋" w:cs="仿宋"/>
          <w:b/>
          <w:bCs w:val="0"/>
          <w:color w:val="auto"/>
          <w:kern w:val="44"/>
          <w:sz w:val="32"/>
          <w:szCs w:val="32"/>
          <w:lang w:val="en-US" w:eastAsia="zh-CN" w:bidi="ar-SA"/>
        </w:rPr>
      </w:pPr>
      <w:bookmarkStart w:id="153" w:name="_Toc18901"/>
      <w:bookmarkStart w:id="154" w:name="_Toc22213"/>
      <w:bookmarkStart w:id="155" w:name="_Toc2362"/>
      <w:bookmarkStart w:id="156" w:name="_Toc257633148"/>
      <w:r>
        <w:rPr>
          <w:rFonts w:hint="eastAsia" w:ascii="仿宋" w:hAnsi="仿宋" w:eastAsia="仿宋" w:cs="仿宋"/>
          <w:b/>
          <w:bCs w:val="0"/>
          <w:color w:val="auto"/>
          <w:sz w:val="32"/>
          <w:szCs w:val="32"/>
          <w:lang w:val="en-US" w:eastAsia="zh-CN"/>
        </w:rPr>
        <w:t>第五章 竞争性磋商投标文件格式</w:t>
      </w:r>
      <w:bookmarkEnd w:id="153"/>
      <w:bookmarkEnd w:id="154"/>
      <w:bookmarkEnd w:id="155"/>
    </w:p>
    <w:p w14:paraId="0261C2ED">
      <w:pPr>
        <w:rPr>
          <w:rFonts w:hint="eastAsia" w:ascii="仿宋" w:hAnsi="仿宋" w:eastAsia="仿宋" w:cs="仿宋"/>
          <w:color w:val="auto"/>
          <w:sz w:val="24"/>
          <w:szCs w:val="24"/>
        </w:rPr>
      </w:pPr>
    </w:p>
    <w:bookmarkEnd w:id="156"/>
    <w:p w14:paraId="322D51F5">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32"/>
          <w:szCs w:val="32"/>
          <w:lang w:val="en-US" w:eastAsia="zh-CN"/>
        </w:rPr>
      </w:pPr>
    </w:p>
    <w:p w14:paraId="11DA92C5">
      <w:pPr>
        <w:jc w:val="center"/>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乌苏市教育基地维修改造项目</w:t>
      </w:r>
    </w:p>
    <w:p w14:paraId="6B0F4E6E">
      <w:pPr>
        <w:outlineLvl w:val="9"/>
        <w:rPr>
          <w:rFonts w:hint="eastAsia" w:ascii="仿宋" w:hAnsi="仿宋" w:eastAsia="仿宋" w:cs="仿宋"/>
          <w:sz w:val="24"/>
          <w:szCs w:val="24"/>
        </w:rPr>
      </w:pPr>
    </w:p>
    <w:p w14:paraId="348AC28D">
      <w:pPr>
        <w:outlineLvl w:val="9"/>
        <w:rPr>
          <w:rFonts w:hint="eastAsia" w:ascii="仿宋" w:hAnsi="仿宋" w:eastAsia="仿宋" w:cs="仿宋"/>
          <w:sz w:val="24"/>
          <w:szCs w:val="24"/>
        </w:rPr>
      </w:pPr>
    </w:p>
    <w:p w14:paraId="28404310">
      <w:pPr>
        <w:jc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响   应 </w:t>
      </w:r>
      <w:r>
        <w:rPr>
          <w:rFonts w:hint="eastAsia" w:ascii="仿宋" w:hAnsi="仿宋" w:eastAsia="仿宋" w:cs="仿宋"/>
          <w:b/>
          <w:bCs/>
          <w:sz w:val="24"/>
          <w:szCs w:val="24"/>
        </w:rPr>
        <w:t xml:space="preserve"> 文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件</w:t>
      </w:r>
    </w:p>
    <w:p w14:paraId="305BE2BE">
      <w:pPr>
        <w:outlineLvl w:val="9"/>
        <w:rPr>
          <w:rFonts w:hint="eastAsia" w:ascii="仿宋" w:hAnsi="仿宋" w:eastAsia="仿宋" w:cs="仿宋"/>
          <w:sz w:val="24"/>
          <w:szCs w:val="24"/>
        </w:rPr>
      </w:pPr>
    </w:p>
    <w:p w14:paraId="6BD4E422">
      <w:pPr>
        <w:outlineLvl w:val="9"/>
        <w:rPr>
          <w:rFonts w:hint="eastAsia" w:ascii="仿宋" w:hAnsi="仿宋" w:eastAsia="仿宋" w:cs="仿宋"/>
          <w:sz w:val="24"/>
          <w:szCs w:val="24"/>
        </w:rPr>
      </w:pPr>
    </w:p>
    <w:p w14:paraId="285238EE">
      <w:pPr>
        <w:outlineLvl w:val="9"/>
        <w:rPr>
          <w:rFonts w:hint="eastAsia" w:ascii="仿宋" w:hAnsi="仿宋" w:eastAsia="仿宋" w:cs="仿宋"/>
          <w:sz w:val="24"/>
          <w:szCs w:val="24"/>
        </w:rPr>
      </w:pPr>
    </w:p>
    <w:p w14:paraId="4B1D4F27">
      <w:pPr>
        <w:outlineLvl w:val="9"/>
        <w:rPr>
          <w:rFonts w:hint="eastAsia" w:ascii="仿宋" w:hAnsi="仿宋" w:eastAsia="仿宋" w:cs="仿宋"/>
          <w:sz w:val="24"/>
          <w:szCs w:val="24"/>
        </w:rPr>
      </w:pPr>
    </w:p>
    <w:p w14:paraId="4023E5F2">
      <w:pPr>
        <w:outlineLvl w:val="9"/>
        <w:rPr>
          <w:rFonts w:hint="eastAsia" w:ascii="仿宋" w:hAnsi="仿宋" w:eastAsia="仿宋" w:cs="仿宋"/>
          <w:sz w:val="24"/>
          <w:szCs w:val="24"/>
        </w:rPr>
      </w:pPr>
    </w:p>
    <w:p w14:paraId="292B23E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14:paraId="2BFFC6F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14:paraId="591B623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14:paraId="0256AD9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14:paraId="351BDED6">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6EAE8920">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6424DFC8">
      <w:pPr>
        <w:jc w:val="center"/>
        <w:outlineLvl w:val="9"/>
        <w:rPr>
          <w:rFonts w:hint="eastAsia" w:ascii="仿宋" w:hAnsi="仿宋" w:eastAsia="仿宋" w:cs="仿宋"/>
          <w:sz w:val="24"/>
          <w:szCs w:val="24"/>
        </w:rPr>
      </w:pPr>
      <w:bookmarkStart w:id="157" w:name="_Toc179632807"/>
      <w:bookmarkStart w:id="158" w:name="_Toc152042576"/>
      <w:bookmarkStart w:id="159" w:name="_Toc246997098"/>
      <w:bookmarkStart w:id="160" w:name="_Toc18394"/>
      <w:bookmarkStart w:id="161" w:name="_Toc39861328"/>
      <w:bookmarkStart w:id="162" w:name="_Toc12210"/>
      <w:bookmarkStart w:id="163" w:name="_Toc144974856"/>
      <w:bookmarkStart w:id="164" w:name="_Toc12986"/>
      <w:bookmarkStart w:id="165" w:name="_Toc247085873"/>
      <w:bookmarkStart w:id="166" w:name="_Toc1357"/>
      <w:bookmarkStart w:id="167" w:name="_Toc31530"/>
      <w:bookmarkStart w:id="168" w:name="_Toc152045787"/>
      <w:bookmarkStart w:id="169" w:name="_Toc246996355"/>
      <w:r>
        <w:rPr>
          <w:rFonts w:hint="eastAsia" w:ascii="仿宋" w:hAnsi="仿宋" w:eastAsia="仿宋" w:cs="仿宋"/>
          <w:sz w:val="24"/>
          <w:szCs w:val="24"/>
        </w:rPr>
        <w:t>目    录</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1C6B74C4">
      <w:pPr>
        <w:pStyle w:val="17"/>
        <w:rPr>
          <w:rFonts w:hint="eastAsia" w:ascii="仿宋" w:hAnsi="仿宋" w:eastAsia="仿宋" w:cs="仿宋"/>
          <w:sz w:val="24"/>
          <w:szCs w:val="24"/>
        </w:rPr>
      </w:pPr>
    </w:p>
    <w:p w14:paraId="1EA1091F">
      <w:pPr>
        <w:spacing w:line="540" w:lineRule="exac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一、承诺函</w:t>
      </w:r>
    </w:p>
    <w:p w14:paraId="0D4CFB7E">
      <w:pPr>
        <w:spacing w:line="540" w:lineRule="exact"/>
        <w:outlineLvl w:val="9"/>
        <w:rPr>
          <w:rFonts w:hint="eastAsia" w:ascii="仿宋" w:hAnsi="仿宋" w:eastAsia="仿宋" w:cs="仿宋"/>
          <w:sz w:val="24"/>
          <w:szCs w:val="24"/>
        </w:rPr>
      </w:pPr>
      <w:bookmarkStart w:id="170" w:name="_Toc15346"/>
      <w:bookmarkStart w:id="171" w:name="_Toc25382"/>
      <w:bookmarkStart w:id="172" w:name="_Toc8904"/>
      <w:r>
        <w:rPr>
          <w:rFonts w:hint="eastAsia" w:ascii="仿宋" w:hAnsi="仿宋" w:eastAsia="仿宋" w:cs="仿宋"/>
          <w:sz w:val="24"/>
          <w:szCs w:val="24"/>
          <w:lang w:val="en-US" w:eastAsia="zh-CN"/>
        </w:rPr>
        <w:t>二</w:t>
      </w:r>
      <w:r>
        <w:rPr>
          <w:rFonts w:hint="eastAsia" w:ascii="仿宋" w:hAnsi="仿宋" w:eastAsia="仿宋" w:cs="仿宋"/>
          <w:sz w:val="24"/>
          <w:szCs w:val="24"/>
        </w:rPr>
        <w:t>、投标函及投标函附录</w:t>
      </w:r>
      <w:bookmarkEnd w:id="170"/>
      <w:bookmarkEnd w:id="171"/>
      <w:bookmarkEnd w:id="172"/>
    </w:p>
    <w:p w14:paraId="24352A98">
      <w:pPr>
        <w:spacing w:line="540" w:lineRule="exact"/>
        <w:outlineLvl w:val="9"/>
        <w:rPr>
          <w:rFonts w:hint="eastAsia" w:ascii="仿宋" w:hAnsi="仿宋" w:eastAsia="仿宋" w:cs="仿宋"/>
          <w:sz w:val="24"/>
          <w:szCs w:val="24"/>
        </w:rPr>
      </w:pPr>
      <w:bookmarkStart w:id="173" w:name="_Toc27895"/>
      <w:bookmarkStart w:id="174" w:name="_Toc22578"/>
      <w:bookmarkStart w:id="175" w:name="_Toc15420"/>
      <w:r>
        <w:rPr>
          <w:rFonts w:hint="eastAsia" w:ascii="仿宋" w:hAnsi="仿宋" w:eastAsia="仿宋" w:cs="仿宋"/>
          <w:sz w:val="24"/>
          <w:szCs w:val="24"/>
          <w:lang w:val="en-US" w:eastAsia="zh-CN"/>
        </w:rPr>
        <w:t>三</w:t>
      </w:r>
      <w:r>
        <w:rPr>
          <w:rFonts w:hint="eastAsia" w:ascii="仿宋" w:hAnsi="仿宋" w:eastAsia="仿宋" w:cs="仿宋"/>
          <w:sz w:val="24"/>
          <w:szCs w:val="24"/>
        </w:rPr>
        <w:t>、</w:t>
      </w:r>
      <w:bookmarkEnd w:id="173"/>
      <w:bookmarkEnd w:id="174"/>
      <w:bookmarkEnd w:id="175"/>
      <w:bookmarkStart w:id="176" w:name="_Toc22135"/>
      <w:bookmarkStart w:id="177" w:name="_Toc18226"/>
      <w:bookmarkStart w:id="178" w:name="_Toc1739"/>
      <w:r>
        <w:rPr>
          <w:rFonts w:hint="eastAsia" w:ascii="仿宋" w:hAnsi="仿宋" w:eastAsia="仿宋" w:cs="仿宋"/>
          <w:sz w:val="24"/>
          <w:szCs w:val="24"/>
        </w:rPr>
        <w:t>已标价工程量清单</w:t>
      </w:r>
      <w:bookmarkEnd w:id="176"/>
      <w:bookmarkEnd w:id="177"/>
      <w:bookmarkEnd w:id="178"/>
    </w:p>
    <w:p w14:paraId="071FEDC1">
      <w:pPr>
        <w:spacing w:line="540" w:lineRule="exact"/>
        <w:outlineLvl w:val="9"/>
        <w:rPr>
          <w:rFonts w:hint="eastAsia" w:ascii="仿宋" w:hAnsi="仿宋" w:eastAsia="仿宋" w:cs="仿宋"/>
          <w:sz w:val="24"/>
          <w:szCs w:val="24"/>
          <w:lang w:eastAsia="zh-CN"/>
        </w:rPr>
      </w:pPr>
      <w:bookmarkStart w:id="179" w:name="_Toc31368"/>
      <w:bookmarkStart w:id="180" w:name="_Toc30964"/>
      <w:bookmarkStart w:id="181" w:name="_Toc19753"/>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、技术标投标格式</w:t>
      </w:r>
      <w:bookmarkEnd w:id="179"/>
      <w:bookmarkEnd w:id="180"/>
      <w:bookmarkEnd w:id="181"/>
    </w:p>
    <w:p w14:paraId="30744E2C">
      <w:pPr>
        <w:spacing w:line="540" w:lineRule="exact"/>
        <w:outlineLvl w:val="9"/>
        <w:rPr>
          <w:rFonts w:hint="eastAsia" w:ascii="仿宋" w:hAnsi="仿宋" w:eastAsia="仿宋" w:cs="仿宋"/>
          <w:sz w:val="24"/>
          <w:szCs w:val="24"/>
        </w:rPr>
      </w:pPr>
      <w:bookmarkStart w:id="182" w:name="_Toc12159"/>
      <w:bookmarkStart w:id="183" w:name="_Toc24847"/>
      <w:bookmarkStart w:id="184" w:name="_Toc7869"/>
      <w:r>
        <w:rPr>
          <w:rFonts w:hint="eastAsia" w:ascii="仿宋" w:hAnsi="仿宋" w:eastAsia="仿宋" w:cs="仿宋"/>
          <w:sz w:val="24"/>
          <w:szCs w:val="24"/>
          <w:lang w:eastAsia="zh-CN"/>
        </w:rPr>
        <w:t>五</w:t>
      </w:r>
      <w:r>
        <w:rPr>
          <w:rFonts w:hint="eastAsia" w:ascii="仿宋" w:hAnsi="仿宋" w:eastAsia="仿宋" w:cs="仿宋"/>
          <w:sz w:val="24"/>
          <w:szCs w:val="24"/>
        </w:rPr>
        <w:t>、项目管理机构</w:t>
      </w:r>
      <w:bookmarkEnd w:id="182"/>
      <w:bookmarkEnd w:id="183"/>
      <w:bookmarkEnd w:id="184"/>
    </w:p>
    <w:p w14:paraId="263AD44D">
      <w:pPr>
        <w:spacing w:line="540" w:lineRule="exact"/>
        <w:outlineLvl w:val="9"/>
        <w:rPr>
          <w:rFonts w:hint="eastAsia" w:ascii="仿宋" w:hAnsi="仿宋" w:eastAsia="仿宋" w:cs="仿宋"/>
          <w:sz w:val="24"/>
          <w:szCs w:val="24"/>
        </w:rPr>
      </w:pPr>
      <w:bookmarkStart w:id="185" w:name="_Toc940"/>
      <w:bookmarkStart w:id="186" w:name="_Toc1747"/>
      <w:bookmarkStart w:id="187" w:name="_Toc21819"/>
      <w:r>
        <w:rPr>
          <w:rFonts w:hint="eastAsia" w:ascii="仿宋" w:hAnsi="仿宋" w:eastAsia="仿宋" w:cs="仿宋"/>
          <w:sz w:val="24"/>
          <w:szCs w:val="24"/>
          <w:lang w:eastAsia="zh-CN"/>
        </w:rPr>
        <w:t>六</w:t>
      </w:r>
      <w:r>
        <w:rPr>
          <w:rFonts w:hint="eastAsia" w:ascii="仿宋" w:hAnsi="仿宋" w:eastAsia="仿宋" w:cs="仿宋"/>
          <w:sz w:val="24"/>
          <w:szCs w:val="24"/>
        </w:rPr>
        <w:t>、资格审查资料</w:t>
      </w:r>
      <w:bookmarkEnd w:id="185"/>
      <w:bookmarkEnd w:id="186"/>
      <w:bookmarkEnd w:id="187"/>
    </w:p>
    <w:p w14:paraId="0C08B327">
      <w:pPr>
        <w:pStyle w:val="86"/>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七、近三年（2022年1月以后）项目业绩表</w:t>
      </w:r>
    </w:p>
    <w:p w14:paraId="617BFD85">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八、商务条款偏离表</w:t>
      </w:r>
    </w:p>
    <w:p w14:paraId="5D8CCE27">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九、服务需求偏离表</w:t>
      </w:r>
    </w:p>
    <w:p w14:paraId="03B216B0">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十、供应商情况表</w:t>
      </w:r>
    </w:p>
    <w:p w14:paraId="4C2A7547">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十一、关于资格的声明函</w:t>
      </w:r>
    </w:p>
    <w:p w14:paraId="729837A7">
      <w:pPr>
        <w:jc w:val="both"/>
        <w:outlineLvl w:val="9"/>
        <w:rPr>
          <w:rFonts w:hint="eastAsia" w:ascii="仿宋" w:hAnsi="仿宋" w:eastAsia="仿宋" w:cs="仿宋"/>
          <w:b w:val="0"/>
          <w:kern w:val="2"/>
          <w:sz w:val="24"/>
          <w:szCs w:val="24"/>
          <w:lang w:val="en-US" w:eastAsia="zh-CN" w:bidi="ar-SA"/>
        </w:rPr>
      </w:pPr>
      <w:bookmarkStart w:id="188" w:name="_Toc32415"/>
      <w:bookmarkStart w:id="189" w:name="_Toc1786"/>
      <w:r>
        <w:rPr>
          <w:rFonts w:hint="eastAsia" w:ascii="仿宋" w:hAnsi="仿宋" w:eastAsia="仿宋" w:cs="仿宋"/>
          <w:b w:val="0"/>
          <w:kern w:val="2"/>
          <w:sz w:val="24"/>
          <w:szCs w:val="24"/>
          <w:lang w:val="en-US" w:eastAsia="zh-CN" w:bidi="ar-SA"/>
        </w:rPr>
        <w:t>十二、投标人认为需要提供的其他资料</w:t>
      </w:r>
      <w:bookmarkEnd w:id="188"/>
      <w:bookmarkEnd w:id="189"/>
    </w:p>
    <w:p w14:paraId="38624BB4">
      <w:pPr>
        <w:outlineLvl w:val="9"/>
        <w:rPr>
          <w:rFonts w:hint="eastAsia" w:ascii="仿宋" w:hAnsi="仿宋" w:eastAsia="仿宋" w:cs="仿宋"/>
          <w:sz w:val="24"/>
          <w:szCs w:val="24"/>
        </w:rPr>
      </w:pPr>
    </w:p>
    <w:p w14:paraId="4098614B">
      <w:pPr>
        <w:spacing w:line="5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111819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14:paraId="32093578">
      <w:pPr>
        <w:pStyle w:val="17"/>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71E697E2">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14:paraId="44C9305D">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14:paraId="7582A4D7">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14:paraId="792ED675">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14:paraId="34BF9FE4">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14:paraId="248FE0BA">
      <w:pPr>
        <w:pStyle w:val="17"/>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14:paraId="25463065">
      <w:pPr>
        <w:pStyle w:val="17"/>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14:paraId="5AB06229">
      <w:pPr>
        <w:pStyle w:val="17"/>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14:paraId="23EA33D2">
      <w:pPr>
        <w:pStyle w:val="17"/>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1965D466">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14:paraId="28733FB3">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14:paraId="47DE98B4">
      <w:pPr>
        <w:pStyle w:val="17"/>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14:paraId="252FB9C4">
      <w:pPr>
        <w:pStyle w:val="17"/>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14:paraId="311E530A">
      <w:pPr>
        <w:pStyle w:val="17"/>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14:paraId="1D5D0345">
      <w:pPr>
        <w:pStyle w:val="17"/>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14:paraId="0F215D0F">
      <w:pPr>
        <w:pStyle w:val="17"/>
        <w:tabs>
          <w:tab w:val="left" w:pos="2379"/>
        </w:tabs>
        <w:spacing w:after="0" w:line="240" w:lineRule="auto"/>
        <w:ind w:right="0"/>
        <w:jc w:val="both"/>
        <w:rPr>
          <w:rFonts w:hint="eastAsia" w:ascii="仿宋" w:hAnsi="仿宋" w:eastAsia="仿宋" w:cs="仿宋"/>
          <w:sz w:val="24"/>
          <w:szCs w:val="24"/>
        </w:rPr>
      </w:pPr>
    </w:p>
    <w:p w14:paraId="0D73CF34">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14:paraId="1F0F5865">
      <w:pPr>
        <w:pStyle w:val="17"/>
        <w:tabs>
          <w:tab w:val="left" w:pos="2379"/>
        </w:tabs>
        <w:spacing w:after="0" w:line="240" w:lineRule="auto"/>
        <w:ind w:right="0"/>
        <w:jc w:val="both"/>
        <w:rPr>
          <w:rFonts w:hint="eastAsia" w:ascii="仿宋" w:hAnsi="仿宋" w:eastAsia="仿宋" w:cs="仿宋"/>
          <w:sz w:val="24"/>
          <w:szCs w:val="24"/>
        </w:rPr>
      </w:pPr>
    </w:p>
    <w:p w14:paraId="75A74F2A">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14:paraId="29DF8D30">
      <w:pPr>
        <w:pStyle w:val="17"/>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14:paraId="63B75F43">
      <w:pPr>
        <w:spacing w:line="360" w:lineRule="auto"/>
        <w:ind w:firstLine="562"/>
        <w:jc w:val="center"/>
        <w:rPr>
          <w:rFonts w:hint="eastAsia" w:ascii="仿宋" w:hAnsi="仿宋" w:eastAsia="仿宋" w:cs="仿宋"/>
          <w:b/>
          <w:sz w:val="24"/>
          <w:szCs w:val="24"/>
        </w:rPr>
      </w:pPr>
    </w:p>
    <w:p w14:paraId="30DE6FCB">
      <w:pPr>
        <w:pStyle w:val="18"/>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0" w:name="_Toc152045788"/>
      <w:bookmarkStart w:id="191" w:name="_Toc246996356"/>
      <w:bookmarkStart w:id="192" w:name="_Toc247085874"/>
      <w:bookmarkStart w:id="193" w:name="_Toc12612"/>
      <w:bookmarkStart w:id="194" w:name="_Toc16768"/>
      <w:bookmarkStart w:id="195" w:name="_Toc39861329"/>
      <w:bookmarkStart w:id="196" w:name="_Toc152042577"/>
      <w:bookmarkStart w:id="197" w:name="_Toc2000"/>
      <w:bookmarkStart w:id="198" w:name="_Toc246997099"/>
      <w:bookmarkStart w:id="199" w:name="_Toc179632808"/>
      <w:bookmarkStart w:id="200" w:name="_Toc14991"/>
      <w:bookmarkStart w:id="201" w:name="_Toc144974857"/>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0"/>
      <w:bookmarkEnd w:id="191"/>
      <w:bookmarkEnd w:id="192"/>
      <w:bookmarkEnd w:id="193"/>
      <w:bookmarkEnd w:id="194"/>
      <w:bookmarkEnd w:id="195"/>
      <w:bookmarkEnd w:id="196"/>
      <w:bookmarkEnd w:id="197"/>
      <w:bookmarkEnd w:id="198"/>
      <w:bookmarkEnd w:id="199"/>
      <w:bookmarkEnd w:id="200"/>
      <w:bookmarkEnd w:id="201"/>
    </w:p>
    <w:p w14:paraId="2568B575">
      <w:pPr>
        <w:pStyle w:val="4"/>
        <w:numPr>
          <w:ilvl w:val="0"/>
          <w:numId w:val="0"/>
        </w:numPr>
        <w:rPr>
          <w:rFonts w:hint="eastAsia" w:ascii="仿宋" w:hAnsi="仿宋" w:eastAsia="仿宋" w:cs="仿宋"/>
          <w:sz w:val="24"/>
          <w:szCs w:val="24"/>
        </w:rPr>
      </w:pPr>
    </w:p>
    <w:p w14:paraId="2A9A75AB">
      <w:pPr>
        <w:ind w:firstLine="3120" w:firstLineChars="1300"/>
        <w:jc w:val="both"/>
        <w:outlineLvl w:val="9"/>
        <w:rPr>
          <w:rFonts w:hint="eastAsia" w:ascii="仿宋" w:hAnsi="仿宋" w:eastAsia="仿宋" w:cs="仿宋"/>
          <w:sz w:val="24"/>
          <w:szCs w:val="24"/>
        </w:rPr>
      </w:pPr>
      <w:bookmarkStart w:id="202" w:name="_Toc22731"/>
      <w:bookmarkStart w:id="203" w:name="_Toc247085875"/>
      <w:bookmarkStart w:id="204" w:name="_Toc152042578"/>
      <w:bookmarkStart w:id="205" w:name="_Toc16510"/>
      <w:bookmarkStart w:id="206" w:name="_Toc152045789"/>
      <w:bookmarkStart w:id="207" w:name="_Toc246997100"/>
      <w:bookmarkStart w:id="208" w:name="_Toc179632809"/>
      <w:bookmarkStart w:id="209" w:name="_Toc13880"/>
      <w:bookmarkStart w:id="210" w:name="_Toc2474"/>
      <w:bookmarkStart w:id="211" w:name="_Toc144974858"/>
      <w:bookmarkStart w:id="212" w:name="_Toc246996357"/>
      <w:bookmarkStart w:id="213" w:name="_Toc29128"/>
      <w:bookmarkStart w:id="214" w:name="_Toc29832"/>
      <w:bookmarkStart w:id="215" w:name="_Toc22838"/>
      <w:r>
        <w:rPr>
          <w:rFonts w:hint="eastAsia" w:ascii="仿宋" w:hAnsi="仿宋" w:eastAsia="仿宋" w:cs="仿宋"/>
          <w:sz w:val="24"/>
          <w:szCs w:val="24"/>
        </w:rPr>
        <w:t>（一）投标函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E02E208">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14:paraId="1FBECEDD">
      <w:pPr>
        <w:pStyle w:val="33"/>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color w:val="auto"/>
          <w:sz w:val="24"/>
          <w:szCs w:val="24"/>
          <w:lang w:val="en-US" w:eastAsia="zh-CN"/>
        </w:rPr>
        <w:t>乌苏市教育基地维修改造项目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1C67AF">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4B8E30E3">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D8AEEE">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14:paraId="0BF8805D">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0F11BBFA">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6DBE2308">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14:paraId="2077A661">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4903E868">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14:paraId="76C9ECE1">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14:paraId="4E02C027">
      <w:pPr>
        <w:spacing w:line="440" w:lineRule="exact"/>
        <w:outlineLvl w:val="9"/>
        <w:rPr>
          <w:rFonts w:hint="eastAsia" w:ascii="仿宋" w:hAnsi="仿宋" w:eastAsia="仿宋" w:cs="仿宋"/>
          <w:sz w:val="24"/>
          <w:szCs w:val="24"/>
        </w:rPr>
      </w:pPr>
    </w:p>
    <w:p w14:paraId="2C8DC787">
      <w:pPr>
        <w:pStyle w:val="5"/>
        <w:ind w:left="0" w:leftChars="0" w:firstLine="0" w:firstLineChars="0"/>
        <w:jc w:val="both"/>
        <w:outlineLvl w:val="9"/>
        <w:rPr>
          <w:rFonts w:hint="eastAsia" w:ascii="仿宋" w:hAnsi="仿宋" w:eastAsia="仿宋" w:cs="仿宋"/>
          <w:sz w:val="24"/>
          <w:szCs w:val="24"/>
        </w:rPr>
      </w:pPr>
    </w:p>
    <w:p w14:paraId="2E2B867A">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37128FBD">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01D1FE7F">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217F6BC9">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323AE14B">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5E708EFE">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5EF7CD67">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5D014DC2">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E23341">
      <w:pPr>
        <w:spacing w:line="440" w:lineRule="exact"/>
        <w:rPr>
          <w:rFonts w:hint="eastAsia" w:ascii="仿宋" w:hAnsi="仿宋" w:eastAsia="仿宋" w:cs="仿宋"/>
          <w:sz w:val="24"/>
          <w:szCs w:val="24"/>
        </w:rPr>
      </w:pPr>
    </w:p>
    <w:p w14:paraId="52F3FE53">
      <w:pPr>
        <w:spacing w:line="440" w:lineRule="exact"/>
        <w:ind w:firstLine="2400" w:firstLineChars="1000"/>
        <w:rPr>
          <w:rFonts w:hint="eastAsia" w:ascii="仿宋" w:hAnsi="仿宋" w:eastAsia="仿宋" w:cs="仿宋"/>
          <w:sz w:val="24"/>
          <w:szCs w:val="24"/>
        </w:rPr>
      </w:pPr>
      <w:bookmarkStart w:id="216" w:name="_Toc144974859"/>
      <w:bookmarkStart w:id="217" w:name="_Toc4756"/>
      <w:bookmarkStart w:id="218" w:name="_Toc246996358"/>
      <w:bookmarkStart w:id="219" w:name="_Toc152045790"/>
      <w:bookmarkStart w:id="220" w:name="_Toc7031"/>
      <w:bookmarkStart w:id="221" w:name="_Toc152042579"/>
      <w:bookmarkStart w:id="222" w:name="_Toc32355"/>
      <w:bookmarkStart w:id="223" w:name="_Toc246997101"/>
      <w:bookmarkStart w:id="224" w:name="_Toc247085876"/>
      <w:bookmarkStart w:id="225" w:name="_Toc16319"/>
      <w:bookmarkStart w:id="226" w:name="_Toc9540"/>
      <w:bookmarkStart w:id="227" w:name="_Toc179632810"/>
      <w:bookmarkStart w:id="228" w:name="_Toc23984"/>
      <w:bookmarkStart w:id="229" w:name="_Toc28905"/>
      <w:r>
        <w:rPr>
          <w:rFonts w:hint="eastAsia" w:ascii="仿宋" w:hAnsi="仿宋" w:eastAsia="仿宋" w:cs="仿宋"/>
          <w:sz w:val="24"/>
          <w:szCs w:val="24"/>
        </w:rPr>
        <w:t>（二）投标函附录</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FCF7511">
      <w:pPr>
        <w:spacing w:line="440" w:lineRule="exact"/>
        <w:jc w:val="center"/>
        <w:rPr>
          <w:rFonts w:hint="eastAsia" w:ascii="仿宋" w:hAnsi="仿宋" w:eastAsia="仿宋" w:cs="仿宋"/>
          <w:sz w:val="24"/>
          <w:szCs w:val="24"/>
        </w:rPr>
      </w:pPr>
    </w:p>
    <w:tbl>
      <w:tblPr>
        <w:tblStyle w:val="37"/>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14:paraId="1F9E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4B0DD412">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14:paraId="6AA5EBA9">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14:paraId="110DA966">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14:paraId="57D26CE2">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3504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0B28F22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14:paraId="6C329A3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14:paraId="37DEEA06">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14:paraId="0AC82F7A">
            <w:pPr>
              <w:spacing w:line="440" w:lineRule="exact"/>
              <w:jc w:val="center"/>
              <w:rPr>
                <w:rFonts w:hint="eastAsia" w:ascii="仿宋" w:hAnsi="仿宋" w:eastAsia="仿宋" w:cs="仿宋"/>
                <w:sz w:val="24"/>
                <w:szCs w:val="24"/>
              </w:rPr>
            </w:pPr>
          </w:p>
        </w:tc>
      </w:tr>
      <w:tr w14:paraId="4C1E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B9231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14:paraId="6AF8AB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14:paraId="7797F034">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14:paraId="2ED4B24F">
            <w:pPr>
              <w:spacing w:line="440" w:lineRule="exact"/>
              <w:jc w:val="center"/>
              <w:rPr>
                <w:rFonts w:hint="eastAsia" w:ascii="仿宋" w:hAnsi="仿宋" w:eastAsia="仿宋" w:cs="仿宋"/>
                <w:sz w:val="24"/>
                <w:szCs w:val="24"/>
              </w:rPr>
            </w:pPr>
          </w:p>
        </w:tc>
      </w:tr>
      <w:tr w14:paraId="68C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6BCCF2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14:paraId="6EDF163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14:paraId="20BB1256">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14:paraId="6E0F93D6">
            <w:pPr>
              <w:spacing w:line="440" w:lineRule="exact"/>
              <w:jc w:val="center"/>
              <w:rPr>
                <w:rFonts w:hint="eastAsia" w:ascii="仿宋" w:hAnsi="仿宋" w:eastAsia="仿宋" w:cs="仿宋"/>
                <w:sz w:val="24"/>
                <w:szCs w:val="24"/>
              </w:rPr>
            </w:pPr>
          </w:p>
        </w:tc>
      </w:tr>
      <w:tr w14:paraId="38E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5CD29EC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59D991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43DE982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5746C986">
            <w:pPr>
              <w:spacing w:line="440" w:lineRule="exact"/>
              <w:jc w:val="center"/>
              <w:rPr>
                <w:rFonts w:hint="eastAsia" w:ascii="仿宋" w:hAnsi="仿宋" w:eastAsia="仿宋" w:cs="仿宋"/>
                <w:sz w:val="24"/>
                <w:szCs w:val="24"/>
              </w:rPr>
            </w:pPr>
          </w:p>
        </w:tc>
      </w:tr>
      <w:tr w14:paraId="310E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1EC31D0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1CDC8B2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14A1B67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1D987C5">
            <w:pPr>
              <w:spacing w:line="440" w:lineRule="exact"/>
              <w:jc w:val="center"/>
              <w:rPr>
                <w:rFonts w:hint="eastAsia" w:ascii="仿宋" w:hAnsi="仿宋" w:eastAsia="仿宋" w:cs="仿宋"/>
                <w:sz w:val="24"/>
                <w:szCs w:val="24"/>
              </w:rPr>
            </w:pPr>
          </w:p>
        </w:tc>
      </w:tr>
      <w:tr w14:paraId="05C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8E46CF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7FE054F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5743AC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0877AAC3">
            <w:pPr>
              <w:spacing w:line="440" w:lineRule="exact"/>
              <w:jc w:val="center"/>
              <w:rPr>
                <w:rFonts w:hint="eastAsia" w:ascii="仿宋" w:hAnsi="仿宋" w:eastAsia="仿宋" w:cs="仿宋"/>
                <w:sz w:val="24"/>
                <w:szCs w:val="24"/>
              </w:rPr>
            </w:pPr>
          </w:p>
        </w:tc>
      </w:tr>
      <w:tr w14:paraId="2D1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0AF949F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549D34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E3CCE5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6147A49">
            <w:pPr>
              <w:spacing w:line="440" w:lineRule="exact"/>
              <w:jc w:val="center"/>
              <w:rPr>
                <w:rFonts w:hint="eastAsia" w:ascii="仿宋" w:hAnsi="仿宋" w:eastAsia="仿宋" w:cs="仿宋"/>
                <w:sz w:val="24"/>
                <w:szCs w:val="24"/>
              </w:rPr>
            </w:pPr>
          </w:p>
        </w:tc>
      </w:tr>
      <w:tr w14:paraId="5081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14:paraId="7E03614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6DF996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51BE1A8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34F6270E">
            <w:pPr>
              <w:spacing w:line="440" w:lineRule="exact"/>
              <w:jc w:val="center"/>
              <w:rPr>
                <w:rFonts w:hint="eastAsia" w:ascii="仿宋" w:hAnsi="仿宋" w:eastAsia="仿宋" w:cs="仿宋"/>
                <w:sz w:val="24"/>
                <w:szCs w:val="24"/>
              </w:rPr>
            </w:pPr>
          </w:p>
        </w:tc>
      </w:tr>
    </w:tbl>
    <w:p w14:paraId="6097CC58">
      <w:pPr>
        <w:spacing w:line="440" w:lineRule="exact"/>
        <w:ind w:left="840" w:leftChars="400" w:firstLine="2640" w:firstLineChars="1100"/>
        <w:rPr>
          <w:rFonts w:hint="eastAsia" w:ascii="仿宋" w:hAnsi="仿宋" w:eastAsia="仿宋" w:cs="仿宋"/>
          <w:sz w:val="24"/>
          <w:szCs w:val="24"/>
        </w:rPr>
      </w:pPr>
    </w:p>
    <w:p w14:paraId="4D378113">
      <w:pPr>
        <w:spacing w:line="440" w:lineRule="exact"/>
        <w:jc w:val="both"/>
        <w:rPr>
          <w:rFonts w:hint="eastAsia" w:ascii="仿宋" w:hAnsi="仿宋" w:eastAsia="仿宋" w:cs="仿宋"/>
          <w:sz w:val="24"/>
          <w:szCs w:val="24"/>
        </w:rPr>
      </w:pPr>
      <w:r>
        <w:rPr>
          <w:rFonts w:hint="eastAsia" w:ascii="仿宋" w:hAnsi="仿宋" w:eastAsia="仿宋" w:cs="仿宋"/>
          <w:sz w:val="24"/>
          <w:szCs w:val="24"/>
        </w:rPr>
        <w:br w:type="page"/>
      </w:r>
    </w:p>
    <w:p w14:paraId="2819CE86">
      <w:pPr>
        <w:spacing w:line="440" w:lineRule="exact"/>
        <w:jc w:val="center"/>
        <w:rPr>
          <w:rFonts w:hint="eastAsia" w:ascii="仿宋" w:hAnsi="仿宋" w:eastAsia="仿宋" w:cs="仿宋"/>
          <w:b/>
          <w:bCs/>
          <w:sz w:val="24"/>
          <w:szCs w:val="24"/>
        </w:rPr>
      </w:pPr>
      <w:bookmarkStart w:id="230" w:name="_Toc179632815"/>
      <w:bookmarkStart w:id="231" w:name="_Toc11944"/>
      <w:bookmarkStart w:id="232" w:name="_Toc152045795"/>
      <w:bookmarkStart w:id="233" w:name="_Toc22672"/>
      <w:bookmarkStart w:id="234" w:name="_Toc247085881"/>
      <w:bookmarkStart w:id="235" w:name="_Toc39861333"/>
      <w:bookmarkStart w:id="236" w:name="_Toc246996363"/>
      <w:bookmarkStart w:id="237" w:name="_Toc26020"/>
      <w:bookmarkStart w:id="238" w:name="_Toc246997106"/>
      <w:bookmarkStart w:id="239" w:name="_Toc5899"/>
      <w:bookmarkStart w:id="240" w:name="_Toc152042584"/>
      <w:bookmarkStart w:id="241" w:name="_Toc144974863"/>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0"/>
      <w:bookmarkEnd w:id="231"/>
      <w:bookmarkEnd w:id="232"/>
      <w:bookmarkEnd w:id="233"/>
      <w:bookmarkEnd w:id="234"/>
      <w:bookmarkEnd w:id="235"/>
      <w:bookmarkEnd w:id="236"/>
      <w:bookmarkEnd w:id="237"/>
      <w:bookmarkEnd w:id="238"/>
      <w:bookmarkEnd w:id="239"/>
      <w:bookmarkEnd w:id="240"/>
      <w:bookmarkEnd w:id="241"/>
    </w:p>
    <w:p w14:paraId="5CA3B1CB">
      <w:pPr>
        <w:numPr>
          <w:ilvl w:val="0"/>
          <w:numId w:val="0"/>
        </w:numPr>
        <w:rPr>
          <w:rFonts w:hint="eastAsia" w:ascii="仿宋" w:hAnsi="仿宋" w:eastAsia="仿宋" w:cs="仿宋"/>
          <w:sz w:val="24"/>
          <w:szCs w:val="24"/>
        </w:rPr>
      </w:pPr>
    </w:p>
    <w:p w14:paraId="7DC0D09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1BFB939D">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2" w:name="_Toc4835"/>
      <w:bookmarkStart w:id="243" w:name="_Toc29131"/>
      <w:r>
        <w:rPr>
          <w:rFonts w:hint="eastAsia" w:ascii="仿宋" w:hAnsi="仿宋" w:eastAsia="仿宋" w:cs="仿宋"/>
          <w:b/>
          <w:bCs/>
          <w:kern w:val="2"/>
          <w:sz w:val="24"/>
          <w:szCs w:val="24"/>
          <w:lang w:val="en-US" w:eastAsia="zh-CN" w:bidi="ar-SA"/>
        </w:rPr>
        <w:t>四、技术标投标格式</w:t>
      </w:r>
      <w:bookmarkEnd w:id="242"/>
      <w:bookmarkEnd w:id="243"/>
    </w:p>
    <w:p w14:paraId="5340A5C6">
      <w:pPr>
        <w:numPr>
          <w:ilvl w:val="0"/>
          <w:numId w:val="0"/>
        </w:numPr>
        <w:ind w:leftChars="0"/>
        <w:jc w:val="both"/>
        <w:outlineLvl w:val="9"/>
        <w:rPr>
          <w:rFonts w:hint="eastAsia" w:ascii="仿宋" w:hAnsi="仿宋" w:eastAsia="仿宋" w:cs="仿宋"/>
          <w:sz w:val="24"/>
          <w:szCs w:val="24"/>
          <w:lang w:val="en-US" w:eastAsia="zh-CN"/>
        </w:rPr>
      </w:pPr>
    </w:p>
    <w:p w14:paraId="7F3495CD">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14:paraId="4D7E39C1">
      <w:pPr>
        <w:spacing w:line="440" w:lineRule="exact"/>
        <w:ind w:firstLine="241" w:firstLineChars="100"/>
        <w:jc w:val="center"/>
        <w:rPr>
          <w:rFonts w:hint="eastAsia" w:ascii="仿宋" w:hAnsi="仿宋" w:eastAsia="仿宋" w:cs="仿宋"/>
          <w:b/>
          <w:sz w:val="24"/>
          <w:szCs w:val="24"/>
        </w:rPr>
      </w:pPr>
      <w:bookmarkStart w:id="244" w:name="_Toc246996369"/>
      <w:bookmarkStart w:id="245" w:name="_Toc152042592"/>
      <w:bookmarkStart w:id="246" w:name="_Toc39861335"/>
      <w:bookmarkStart w:id="247" w:name="_Toc247085887"/>
      <w:bookmarkStart w:id="248" w:name="_Toc144974871"/>
      <w:bookmarkStart w:id="249" w:name="_Toc246997112"/>
      <w:bookmarkStart w:id="250" w:name="_Toc26900"/>
      <w:bookmarkStart w:id="251" w:name="_Toc179632823"/>
      <w:bookmarkStart w:id="252" w:name="_Toc152045803"/>
      <w:r>
        <w:rPr>
          <w:rFonts w:hint="eastAsia" w:ascii="仿宋" w:hAnsi="仿宋" w:eastAsia="仿宋" w:cs="仿宋"/>
          <w:b/>
          <w:sz w:val="24"/>
          <w:szCs w:val="24"/>
        </w:rPr>
        <w:t>目录</w:t>
      </w:r>
    </w:p>
    <w:p w14:paraId="4B589D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14:paraId="6BA73F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14:paraId="6A13BB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14:paraId="1D88FFE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14:paraId="25D098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14:paraId="466CAA4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14:paraId="4EE99C4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14:paraId="26F7B11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14:paraId="165A18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14:paraId="040EEC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14:paraId="36B9BF8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14:paraId="2560D8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14:paraId="4ADB909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14:paraId="7FA26D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14:paraId="31DD5C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14:paraId="75A667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14:paraId="5A921B8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14:paraId="3D4DFFF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14:paraId="3F4B82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14:paraId="38E9F93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14:paraId="0018CC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14:paraId="2A539C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14:paraId="6E9B510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14:paraId="72509B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14:paraId="6BAC378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14:paraId="5C4AE0E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14:paraId="39EED82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14:paraId="1BD1FC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14:paraId="4988B9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14:paraId="034044B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14:paraId="75D08A8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14:paraId="4EA91494">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3" w:name="_Toc16910"/>
      <w:bookmarkStart w:id="254" w:name="_Toc23758"/>
      <w:bookmarkStart w:id="255" w:name="_Toc18537"/>
      <w:bookmarkStart w:id="256" w:name="_Toc19180"/>
      <w:r>
        <w:rPr>
          <w:rFonts w:hint="eastAsia" w:ascii="仿宋" w:hAnsi="仿宋" w:eastAsia="仿宋" w:cs="仿宋"/>
          <w:b/>
          <w:bCs/>
          <w:kern w:val="2"/>
          <w:sz w:val="24"/>
          <w:szCs w:val="24"/>
          <w:lang w:val="en-US" w:eastAsia="zh-CN" w:bidi="ar-SA"/>
        </w:rPr>
        <w:t>五、项目管理机构</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7428F3B2">
      <w:pPr>
        <w:jc w:val="center"/>
        <w:outlineLvl w:val="9"/>
        <w:rPr>
          <w:rFonts w:hint="eastAsia" w:ascii="仿宋" w:hAnsi="仿宋" w:eastAsia="仿宋" w:cs="仿宋"/>
          <w:sz w:val="24"/>
          <w:szCs w:val="24"/>
        </w:rPr>
      </w:pPr>
      <w:bookmarkStart w:id="257" w:name="_Toc10712"/>
      <w:bookmarkStart w:id="258" w:name="_Toc471"/>
      <w:bookmarkStart w:id="259" w:name="_Toc152045804"/>
      <w:bookmarkStart w:id="260" w:name="_Toc31712"/>
      <w:bookmarkStart w:id="261" w:name="_Toc152042593"/>
      <w:bookmarkStart w:id="262" w:name="_Toc28283"/>
      <w:bookmarkStart w:id="263" w:name="_Toc13266"/>
      <w:bookmarkStart w:id="264" w:name="_Toc144974872"/>
      <w:bookmarkStart w:id="265" w:name="_Toc2909"/>
      <w:bookmarkStart w:id="266" w:name="_Toc9651"/>
      <w:bookmarkStart w:id="267" w:name="_Toc179632824"/>
      <w:bookmarkStart w:id="268" w:name="_Toc246996370"/>
      <w:bookmarkStart w:id="269" w:name="_Toc246997113"/>
      <w:bookmarkStart w:id="270" w:name="_Toc247085888"/>
      <w:r>
        <w:rPr>
          <w:rFonts w:hint="eastAsia" w:ascii="仿宋" w:hAnsi="仿宋" w:eastAsia="仿宋" w:cs="仿宋"/>
          <w:sz w:val="24"/>
          <w:szCs w:val="24"/>
        </w:rPr>
        <w:t>（一）项目管理机构组成表</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94DAD50">
      <w:pPr>
        <w:spacing w:line="440" w:lineRule="exact"/>
        <w:jc w:val="center"/>
        <w:rPr>
          <w:rFonts w:hint="eastAsia" w:ascii="仿宋" w:hAnsi="仿宋" w:eastAsia="仿宋" w:cs="仿宋"/>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19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59BB44D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14:paraId="1D24A49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14:paraId="4E6188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14:paraId="30E0CC9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14:paraId="43AC02C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6A00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4386B49A">
            <w:pPr>
              <w:spacing w:line="440" w:lineRule="exact"/>
              <w:jc w:val="center"/>
              <w:rPr>
                <w:rFonts w:hint="eastAsia" w:ascii="仿宋" w:hAnsi="仿宋" w:eastAsia="仿宋" w:cs="仿宋"/>
                <w:sz w:val="24"/>
                <w:szCs w:val="24"/>
              </w:rPr>
            </w:pPr>
          </w:p>
        </w:tc>
        <w:tc>
          <w:tcPr>
            <w:tcW w:w="721" w:type="dxa"/>
            <w:vMerge w:val="continue"/>
            <w:vAlign w:val="center"/>
          </w:tcPr>
          <w:p w14:paraId="712097E2">
            <w:pPr>
              <w:spacing w:line="440" w:lineRule="exact"/>
              <w:jc w:val="center"/>
              <w:rPr>
                <w:rFonts w:hint="eastAsia" w:ascii="仿宋" w:hAnsi="仿宋" w:eastAsia="仿宋" w:cs="仿宋"/>
                <w:sz w:val="24"/>
                <w:szCs w:val="24"/>
              </w:rPr>
            </w:pPr>
          </w:p>
        </w:tc>
        <w:tc>
          <w:tcPr>
            <w:tcW w:w="719" w:type="dxa"/>
            <w:vMerge w:val="continue"/>
            <w:vAlign w:val="center"/>
          </w:tcPr>
          <w:p w14:paraId="6316542A">
            <w:pPr>
              <w:spacing w:line="440" w:lineRule="exact"/>
              <w:jc w:val="center"/>
              <w:rPr>
                <w:rFonts w:hint="eastAsia" w:ascii="仿宋" w:hAnsi="仿宋" w:eastAsia="仿宋" w:cs="仿宋"/>
                <w:sz w:val="24"/>
                <w:szCs w:val="24"/>
              </w:rPr>
            </w:pPr>
          </w:p>
        </w:tc>
        <w:tc>
          <w:tcPr>
            <w:tcW w:w="1081" w:type="dxa"/>
            <w:vAlign w:val="center"/>
          </w:tcPr>
          <w:p w14:paraId="1F2BAD6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14:paraId="1366557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14:paraId="1B1E8CF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14:paraId="3A4227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14:paraId="60EE922A">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14:paraId="2BA2B4DD">
            <w:pPr>
              <w:spacing w:line="440" w:lineRule="exact"/>
              <w:jc w:val="center"/>
              <w:rPr>
                <w:rFonts w:hint="eastAsia" w:ascii="仿宋" w:hAnsi="仿宋" w:eastAsia="仿宋" w:cs="仿宋"/>
                <w:sz w:val="24"/>
                <w:szCs w:val="24"/>
              </w:rPr>
            </w:pPr>
          </w:p>
        </w:tc>
      </w:tr>
      <w:tr w14:paraId="2CB4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4F43D3E6">
            <w:pPr>
              <w:spacing w:line="440" w:lineRule="exact"/>
              <w:jc w:val="center"/>
              <w:rPr>
                <w:rFonts w:hint="eastAsia" w:ascii="仿宋" w:hAnsi="仿宋" w:eastAsia="仿宋" w:cs="仿宋"/>
                <w:sz w:val="24"/>
                <w:szCs w:val="24"/>
              </w:rPr>
            </w:pPr>
          </w:p>
        </w:tc>
        <w:tc>
          <w:tcPr>
            <w:tcW w:w="721" w:type="dxa"/>
            <w:vAlign w:val="center"/>
          </w:tcPr>
          <w:p w14:paraId="5FE3B3C2">
            <w:pPr>
              <w:spacing w:line="440" w:lineRule="exact"/>
              <w:jc w:val="center"/>
              <w:rPr>
                <w:rFonts w:hint="eastAsia" w:ascii="仿宋" w:hAnsi="仿宋" w:eastAsia="仿宋" w:cs="仿宋"/>
                <w:sz w:val="24"/>
                <w:szCs w:val="24"/>
              </w:rPr>
            </w:pPr>
          </w:p>
        </w:tc>
        <w:tc>
          <w:tcPr>
            <w:tcW w:w="719" w:type="dxa"/>
            <w:vAlign w:val="center"/>
          </w:tcPr>
          <w:p w14:paraId="0610A6EB">
            <w:pPr>
              <w:spacing w:line="440" w:lineRule="exact"/>
              <w:jc w:val="center"/>
              <w:rPr>
                <w:rFonts w:hint="eastAsia" w:ascii="仿宋" w:hAnsi="仿宋" w:eastAsia="仿宋" w:cs="仿宋"/>
                <w:sz w:val="24"/>
                <w:szCs w:val="24"/>
              </w:rPr>
            </w:pPr>
          </w:p>
        </w:tc>
        <w:tc>
          <w:tcPr>
            <w:tcW w:w="1081" w:type="dxa"/>
            <w:vAlign w:val="center"/>
          </w:tcPr>
          <w:p w14:paraId="1A90B846">
            <w:pPr>
              <w:spacing w:line="440" w:lineRule="exact"/>
              <w:jc w:val="center"/>
              <w:rPr>
                <w:rFonts w:hint="eastAsia" w:ascii="仿宋" w:hAnsi="仿宋" w:eastAsia="仿宋" w:cs="仿宋"/>
                <w:sz w:val="24"/>
                <w:szCs w:val="24"/>
              </w:rPr>
            </w:pPr>
          </w:p>
        </w:tc>
        <w:tc>
          <w:tcPr>
            <w:tcW w:w="719" w:type="dxa"/>
            <w:vAlign w:val="center"/>
          </w:tcPr>
          <w:p w14:paraId="1D4767E7">
            <w:pPr>
              <w:spacing w:line="440" w:lineRule="exact"/>
              <w:jc w:val="center"/>
              <w:rPr>
                <w:rFonts w:hint="eastAsia" w:ascii="仿宋" w:hAnsi="仿宋" w:eastAsia="仿宋" w:cs="仿宋"/>
                <w:sz w:val="24"/>
                <w:szCs w:val="24"/>
              </w:rPr>
            </w:pPr>
          </w:p>
        </w:tc>
        <w:tc>
          <w:tcPr>
            <w:tcW w:w="721" w:type="dxa"/>
            <w:vAlign w:val="center"/>
          </w:tcPr>
          <w:p w14:paraId="10632AD4">
            <w:pPr>
              <w:spacing w:line="440" w:lineRule="exact"/>
              <w:jc w:val="center"/>
              <w:rPr>
                <w:rFonts w:hint="eastAsia" w:ascii="仿宋" w:hAnsi="仿宋" w:eastAsia="仿宋" w:cs="仿宋"/>
                <w:sz w:val="24"/>
                <w:szCs w:val="24"/>
              </w:rPr>
            </w:pPr>
          </w:p>
        </w:tc>
        <w:tc>
          <w:tcPr>
            <w:tcW w:w="719" w:type="dxa"/>
            <w:vAlign w:val="center"/>
          </w:tcPr>
          <w:p w14:paraId="3EB6FDF8">
            <w:pPr>
              <w:spacing w:line="440" w:lineRule="exact"/>
              <w:jc w:val="center"/>
              <w:rPr>
                <w:rFonts w:hint="eastAsia" w:ascii="仿宋" w:hAnsi="仿宋" w:eastAsia="仿宋" w:cs="仿宋"/>
                <w:sz w:val="24"/>
                <w:szCs w:val="24"/>
              </w:rPr>
            </w:pPr>
          </w:p>
        </w:tc>
        <w:tc>
          <w:tcPr>
            <w:tcW w:w="2523" w:type="dxa"/>
            <w:vAlign w:val="center"/>
          </w:tcPr>
          <w:p w14:paraId="678B5619">
            <w:pPr>
              <w:spacing w:line="440" w:lineRule="exact"/>
              <w:jc w:val="center"/>
              <w:rPr>
                <w:rFonts w:hint="eastAsia" w:ascii="仿宋" w:hAnsi="仿宋" w:eastAsia="仿宋" w:cs="仿宋"/>
                <w:sz w:val="24"/>
                <w:szCs w:val="24"/>
              </w:rPr>
            </w:pPr>
          </w:p>
        </w:tc>
        <w:tc>
          <w:tcPr>
            <w:tcW w:w="672" w:type="dxa"/>
            <w:vAlign w:val="center"/>
          </w:tcPr>
          <w:p w14:paraId="1DF0F399">
            <w:pPr>
              <w:spacing w:line="440" w:lineRule="exact"/>
              <w:jc w:val="center"/>
              <w:rPr>
                <w:rFonts w:hint="eastAsia" w:ascii="仿宋" w:hAnsi="仿宋" w:eastAsia="仿宋" w:cs="仿宋"/>
                <w:sz w:val="24"/>
                <w:szCs w:val="24"/>
              </w:rPr>
            </w:pPr>
          </w:p>
        </w:tc>
      </w:tr>
      <w:tr w14:paraId="7733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AD7080D">
            <w:pPr>
              <w:spacing w:line="440" w:lineRule="exact"/>
              <w:jc w:val="center"/>
              <w:rPr>
                <w:rFonts w:hint="eastAsia" w:ascii="仿宋" w:hAnsi="仿宋" w:eastAsia="仿宋" w:cs="仿宋"/>
                <w:sz w:val="24"/>
                <w:szCs w:val="24"/>
              </w:rPr>
            </w:pPr>
          </w:p>
        </w:tc>
        <w:tc>
          <w:tcPr>
            <w:tcW w:w="721" w:type="dxa"/>
          </w:tcPr>
          <w:p w14:paraId="0F0442AA">
            <w:pPr>
              <w:spacing w:line="440" w:lineRule="exact"/>
              <w:jc w:val="center"/>
              <w:rPr>
                <w:rFonts w:hint="eastAsia" w:ascii="仿宋" w:hAnsi="仿宋" w:eastAsia="仿宋" w:cs="仿宋"/>
                <w:sz w:val="24"/>
                <w:szCs w:val="24"/>
              </w:rPr>
            </w:pPr>
          </w:p>
        </w:tc>
        <w:tc>
          <w:tcPr>
            <w:tcW w:w="719" w:type="dxa"/>
          </w:tcPr>
          <w:p w14:paraId="33D67EC3">
            <w:pPr>
              <w:spacing w:line="440" w:lineRule="exact"/>
              <w:jc w:val="center"/>
              <w:rPr>
                <w:rFonts w:hint="eastAsia" w:ascii="仿宋" w:hAnsi="仿宋" w:eastAsia="仿宋" w:cs="仿宋"/>
                <w:sz w:val="24"/>
                <w:szCs w:val="24"/>
              </w:rPr>
            </w:pPr>
          </w:p>
        </w:tc>
        <w:tc>
          <w:tcPr>
            <w:tcW w:w="1081" w:type="dxa"/>
          </w:tcPr>
          <w:p w14:paraId="5C9DA680">
            <w:pPr>
              <w:spacing w:line="440" w:lineRule="exact"/>
              <w:jc w:val="center"/>
              <w:rPr>
                <w:rFonts w:hint="eastAsia" w:ascii="仿宋" w:hAnsi="仿宋" w:eastAsia="仿宋" w:cs="仿宋"/>
                <w:sz w:val="24"/>
                <w:szCs w:val="24"/>
              </w:rPr>
            </w:pPr>
          </w:p>
        </w:tc>
        <w:tc>
          <w:tcPr>
            <w:tcW w:w="719" w:type="dxa"/>
          </w:tcPr>
          <w:p w14:paraId="45ED4FD8">
            <w:pPr>
              <w:spacing w:line="440" w:lineRule="exact"/>
              <w:jc w:val="center"/>
              <w:rPr>
                <w:rFonts w:hint="eastAsia" w:ascii="仿宋" w:hAnsi="仿宋" w:eastAsia="仿宋" w:cs="仿宋"/>
                <w:sz w:val="24"/>
                <w:szCs w:val="24"/>
              </w:rPr>
            </w:pPr>
          </w:p>
        </w:tc>
        <w:tc>
          <w:tcPr>
            <w:tcW w:w="721" w:type="dxa"/>
          </w:tcPr>
          <w:p w14:paraId="73B61B29">
            <w:pPr>
              <w:spacing w:line="440" w:lineRule="exact"/>
              <w:jc w:val="center"/>
              <w:rPr>
                <w:rFonts w:hint="eastAsia" w:ascii="仿宋" w:hAnsi="仿宋" w:eastAsia="仿宋" w:cs="仿宋"/>
                <w:sz w:val="24"/>
                <w:szCs w:val="24"/>
              </w:rPr>
            </w:pPr>
          </w:p>
        </w:tc>
        <w:tc>
          <w:tcPr>
            <w:tcW w:w="719" w:type="dxa"/>
          </w:tcPr>
          <w:p w14:paraId="4375AFF4">
            <w:pPr>
              <w:spacing w:line="440" w:lineRule="exact"/>
              <w:jc w:val="center"/>
              <w:rPr>
                <w:rFonts w:hint="eastAsia" w:ascii="仿宋" w:hAnsi="仿宋" w:eastAsia="仿宋" w:cs="仿宋"/>
                <w:sz w:val="24"/>
                <w:szCs w:val="24"/>
              </w:rPr>
            </w:pPr>
          </w:p>
        </w:tc>
        <w:tc>
          <w:tcPr>
            <w:tcW w:w="2523" w:type="dxa"/>
          </w:tcPr>
          <w:p w14:paraId="75941860">
            <w:pPr>
              <w:spacing w:line="440" w:lineRule="exact"/>
              <w:jc w:val="center"/>
              <w:rPr>
                <w:rFonts w:hint="eastAsia" w:ascii="仿宋" w:hAnsi="仿宋" w:eastAsia="仿宋" w:cs="仿宋"/>
                <w:sz w:val="24"/>
                <w:szCs w:val="24"/>
              </w:rPr>
            </w:pPr>
          </w:p>
        </w:tc>
        <w:tc>
          <w:tcPr>
            <w:tcW w:w="672" w:type="dxa"/>
          </w:tcPr>
          <w:p w14:paraId="7F099857">
            <w:pPr>
              <w:spacing w:line="440" w:lineRule="exact"/>
              <w:jc w:val="center"/>
              <w:rPr>
                <w:rFonts w:hint="eastAsia" w:ascii="仿宋" w:hAnsi="仿宋" w:eastAsia="仿宋" w:cs="仿宋"/>
                <w:sz w:val="24"/>
                <w:szCs w:val="24"/>
              </w:rPr>
            </w:pPr>
          </w:p>
        </w:tc>
      </w:tr>
      <w:tr w14:paraId="7B30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34D0A11">
            <w:pPr>
              <w:spacing w:line="440" w:lineRule="exact"/>
              <w:jc w:val="center"/>
              <w:rPr>
                <w:rFonts w:hint="eastAsia" w:ascii="仿宋" w:hAnsi="仿宋" w:eastAsia="仿宋" w:cs="仿宋"/>
                <w:sz w:val="24"/>
                <w:szCs w:val="24"/>
              </w:rPr>
            </w:pPr>
          </w:p>
        </w:tc>
        <w:tc>
          <w:tcPr>
            <w:tcW w:w="721" w:type="dxa"/>
          </w:tcPr>
          <w:p w14:paraId="6C89C517">
            <w:pPr>
              <w:spacing w:line="440" w:lineRule="exact"/>
              <w:jc w:val="center"/>
              <w:rPr>
                <w:rFonts w:hint="eastAsia" w:ascii="仿宋" w:hAnsi="仿宋" w:eastAsia="仿宋" w:cs="仿宋"/>
                <w:sz w:val="24"/>
                <w:szCs w:val="24"/>
              </w:rPr>
            </w:pPr>
          </w:p>
        </w:tc>
        <w:tc>
          <w:tcPr>
            <w:tcW w:w="719" w:type="dxa"/>
          </w:tcPr>
          <w:p w14:paraId="572D90FE">
            <w:pPr>
              <w:spacing w:line="440" w:lineRule="exact"/>
              <w:jc w:val="center"/>
              <w:rPr>
                <w:rFonts w:hint="eastAsia" w:ascii="仿宋" w:hAnsi="仿宋" w:eastAsia="仿宋" w:cs="仿宋"/>
                <w:sz w:val="24"/>
                <w:szCs w:val="24"/>
              </w:rPr>
            </w:pPr>
          </w:p>
        </w:tc>
        <w:tc>
          <w:tcPr>
            <w:tcW w:w="1081" w:type="dxa"/>
          </w:tcPr>
          <w:p w14:paraId="3BE79A19">
            <w:pPr>
              <w:spacing w:line="440" w:lineRule="exact"/>
              <w:jc w:val="center"/>
              <w:rPr>
                <w:rFonts w:hint="eastAsia" w:ascii="仿宋" w:hAnsi="仿宋" w:eastAsia="仿宋" w:cs="仿宋"/>
                <w:sz w:val="24"/>
                <w:szCs w:val="24"/>
              </w:rPr>
            </w:pPr>
          </w:p>
        </w:tc>
        <w:tc>
          <w:tcPr>
            <w:tcW w:w="719" w:type="dxa"/>
          </w:tcPr>
          <w:p w14:paraId="0CF162C2">
            <w:pPr>
              <w:spacing w:line="440" w:lineRule="exact"/>
              <w:jc w:val="center"/>
              <w:rPr>
                <w:rFonts w:hint="eastAsia" w:ascii="仿宋" w:hAnsi="仿宋" w:eastAsia="仿宋" w:cs="仿宋"/>
                <w:sz w:val="24"/>
                <w:szCs w:val="24"/>
              </w:rPr>
            </w:pPr>
          </w:p>
        </w:tc>
        <w:tc>
          <w:tcPr>
            <w:tcW w:w="721" w:type="dxa"/>
          </w:tcPr>
          <w:p w14:paraId="6E49F6D0">
            <w:pPr>
              <w:spacing w:line="440" w:lineRule="exact"/>
              <w:jc w:val="center"/>
              <w:rPr>
                <w:rFonts w:hint="eastAsia" w:ascii="仿宋" w:hAnsi="仿宋" w:eastAsia="仿宋" w:cs="仿宋"/>
                <w:sz w:val="24"/>
                <w:szCs w:val="24"/>
              </w:rPr>
            </w:pPr>
          </w:p>
        </w:tc>
        <w:tc>
          <w:tcPr>
            <w:tcW w:w="719" w:type="dxa"/>
          </w:tcPr>
          <w:p w14:paraId="23B31E64">
            <w:pPr>
              <w:spacing w:line="440" w:lineRule="exact"/>
              <w:jc w:val="center"/>
              <w:rPr>
                <w:rFonts w:hint="eastAsia" w:ascii="仿宋" w:hAnsi="仿宋" w:eastAsia="仿宋" w:cs="仿宋"/>
                <w:sz w:val="24"/>
                <w:szCs w:val="24"/>
              </w:rPr>
            </w:pPr>
          </w:p>
        </w:tc>
        <w:tc>
          <w:tcPr>
            <w:tcW w:w="2523" w:type="dxa"/>
          </w:tcPr>
          <w:p w14:paraId="2D8BB27E">
            <w:pPr>
              <w:spacing w:line="440" w:lineRule="exact"/>
              <w:jc w:val="center"/>
              <w:rPr>
                <w:rFonts w:hint="eastAsia" w:ascii="仿宋" w:hAnsi="仿宋" w:eastAsia="仿宋" w:cs="仿宋"/>
                <w:sz w:val="24"/>
                <w:szCs w:val="24"/>
              </w:rPr>
            </w:pPr>
          </w:p>
        </w:tc>
        <w:tc>
          <w:tcPr>
            <w:tcW w:w="672" w:type="dxa"/>
          </w:tcPr>
          <w:p w14:paraId="52EB9EEC">
            <w:pPr>
              <w:spacing w:line="440" w:lineRule="exact"/>
              <w:jc w:val="center"/>
              <w:rPr>
                <w:rFonts w:hint="eastAsia" w:ascii="仿宋" w:hAnsi="仿宋" w:eastAsia="仿宋" w:cs="仿宋"/>
                <w:sz w:val="24"/>
                <w:szCs w:val="24"/>
              </w:rPr>
            </w:pPr>
          </w:p>
        </w:tc>
      </w:tr>
      <w:tr w14:paraId="1405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90AAB07">
            <w:pPr>
              <w:spacing w:line="440" w:lineRule="exact"/>
              <w:jc w:val="center"/>
              <w:rPr>
                <w:rFonts w:hint="eastAsia" w:ascii="仿宋" w:hAnsi="仿宋" w:eastAsia="仿宋" w:cs="仿宋"/>
                <w:sz w:val="24"/>
                <w:szCs w:val="24"/>
              </w:rPr>
            </w:pPr>
          </w:p>
        </w:tc>
        <w:tc>
          <w:tcPr>
            <w:tcW w:w="721" w:type="dxa"/>
          </w:tcPr>
          <w:p w14:paraId="1F8593C1">
            <w:pPr>
              <w:spacing w:line="440" w:lineRule="exact"/>
              <w:jc w:val="center"/>
              <w:rPr>
                <w:rFonts w:hint="eastAsia" w:ascii="仿宋" w:hAnsi="仿宋" w:eastAsia="仿宋" w:cs="仿宋"/>
                <w:sz w:val="24"/>
                <w:szCs w:val="24"/>
              </w:rPr>
            </w:pPr>
          </w:p>
        </w:tc>
        <w:tc>
          <w:tcPr>
            <w:tcW w:w="719" w:type="dxa"/>
          </w:tcPr>
          <w:p w14:paraId="190B0EF6">
            <w:pPr>
              <w:spacing w:line="440" w:lineRule="exact"/>
              <w:jc w:val="center"/>
              <w:rPr>
                <w:rFonts w:hint="eastAsia" w:ascii="仿宋" w:hAnsi="仿宋" w:eastAsia="仿宋" w:cs="仿宋"/>
                <w:sz w:val="24"/>
                <w:szCs w:val="24"/>
              </w:rPr>
            </w:pPr>
          </w:p>
        </w:tc>
        <w:tc>
          <w:tcPr>
            <w:tcW w:w="1081" w:type="dxa"/>
          </w:tcPr>
          <w:p w14:paraId="0B7A8ADD">
            <w:pPr>
              <w:spacing w:line="440" w:lineRule="exact"/>
              <w:jc w:val="center"/>
              <w:rPr>
                <w:rFonts w:hint="eastAsia" w:ascii="仿宋" w:hAnsi="仿宋" w:eastAsia="仿宋" w:cs="仿宋"/>
                <w:sz w:val="24"/>
                <w:szCs w:val="24"/>
              </w:rPr>
            </w:pPr>
          </w:p>
        </w:tc>
        <w:tc>
          <w:tcPr>
            <w:tcW w:w="719" w:type="dxa"/>
          </w:tcPr>
          <w:p w14:paraId="31EA028C">
            <w:pPr>
              <w:spacing w:line="440" w:lineRule="exact"/>
              <w:jc w:val="center"/>
              <w:rPr>
                <w:rFonts w:hint="eastAsia" w:ascii="仿宋" w:hAnsi="仿宋" w:eastAsia="仿宋" w:cs="仿宋"/>
                <w:sz w:val="24"/>
                <w:szCs w:val="24"/>
              </w:rPr>
            </w:pPr>
          </w:p>
        </w:tc>
        <w:tc>
          <w:tcPr>
            <w:tcW w:w="721" w:type="dxa"/>
          </w:tcPr>
          <w:p w14:paraId="75CF52C8">
            <w:pPr>
              <w:spacing w:line="440" w:lineRule="exact"/>
              <w:jc w:val="center"/>
              <w:rPr>
                <w:rFonts w:hint="eastAsia" w:ascii="仿宋" w:hAnsi="仿宋" w:eastAsia="仿宋" w:cs="仿宋"/>
                <w:sz w:val="24"/>
                <w:szCs w:val="24"/>
              </w:rPr>
            </w:pPr>
          </w:p>
        </w:tc>
        <w:tc>
          <w:tcPr>
            <w:tcW w:w="719" w:type="dxa"/>
          </w:tcPr>
          <w:p w14:paraId="7367FC65">
            <w:pPr>
              <w:spacing w:line="440" w:lineRule="exact"/>
              <w:jc w:val="center"/>
              <w:rPr>
                <w:rFonts w:hint="eastAsia" w:ascii="仿宋" w:hAnsi="仿宋" w:eastAsia="仿宋" w:cs="仿宋"/>
                <w:sz w:val="24"/>
                <w:szCs w:val="24"/>
              </w:rPr>
            </w:pPr>
          </w:p>
        </w:tc>
        <w:tc>
          <w:tcPr>
            <w:tcW w:w="2523" w:type="dxa"/>
          </w:tcPr>
          <w:p w14:paraId="525E47AC">
            <w:pPr>
              <w:spacing w:line="440" w:lineRule="exact"/>
              <w:jc w:val="center"/>
              <w:rPr>
                <w:rFonts w:hint="eastAsia" w:ascii="仿宋" w:hAnsi="仿宋" w:eastAsia="仿宋" w:cs="仿宋"/>
                <w:sz w:val="24"/>
                <w:szCs w:val="24"/>
              </w:rPr>
            </w:pPr>
          </w:p>
        </w:tc>
        <w:tc>
          <w:tcPr>
            <w:tcW w:w="672" w:type="dxa"/>
          </w:tcPr>
          <w:p w14:paraId="72D38FFA">
            <w:pPr>
              <w:spacing w:line="440" w:lineRule="exact"/>
              <w:jc w:val="center"/>
              <w:rPr>
                <w:rFonts w:hint="eastAsia" w:ascii="仿宋" w:hAnsi="仿宋" w:eastAsia="仿宋" w:cs="仿宋"/>
                <w:sz w:val="24"/>
                <w:szCs w:val="24"/>
              </w:rPr>
            </w:pPr>
          </w:p>
        </w:tc>
      </w:tr>
      <w:tr w14:paraId="5B66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6EB8CDE">
            <w:pPr>
              <w:spacing w:line="440" w:lineRule="exact"/>
              <w:jc w:val="center"/>
              <w:rPr>
                <w:rFonts w:hint="eastAsia" w:ascii="仿宋" w:hAnsi="仿宋" w:eastAsia="仿宋" w:cs="仿宋"/>
                <w:sz w:val="24"/>
                <w:szCs w:val="24"/>
              </w:rPr>
            </w:pPr>
          </w:p>
        </w:tc>
        <w:tc>
          <w:tcPr>
            <w:tcW w:w="721" w:type="dxa"/>
          </w:tcPr>
          <w:p w14:paraId="014DADB7">
            <w:pPr>
              <w:spacing w:line="440" w:lineRule="exact"/>
              <w:jc w:val="center"/>
              <w:rPr>
                <w:rFonts w:hint="eastAsia" w:ascii="仿宋" w:hAnsi="仿宋" w:eastAsia="仿宋" w:cs="仿宋"/>
                <w:sz w:val="24"/>
                <w:szCs w:val="24"/>
              </w:rPr>
            </w:pPr>
          </w:p>
        </w:tc>
        <w:tc>
          <w:tcPr>
            <w:tcW w:w="719" w:type="dxa"/>
          </w:tcPr>
          <w:p w14:paraId="3FC44FA0">
            <w:pPr>
              <w:spacing w:line="440" w:lineRule="exact"/>
              <w:jc w:val="center"/>
              <w:rPr>
                <w:rFonts w:hint="eastAsia" w:ascii="仿宋" w:hAnsi="仿宋" w:eastAsia="仿宋" w:cs="仿宋"/>
                <w:sz w:val="24"/>
                <w:szCs w:val="24"/>
              </w:rPr>
            </w:pPr>
          </w:p>
        </w:tc>
        <w:tc>
          <w:tcPr>
            <w:tcW w:w="1081" w:type="dxa"/>
          </w:tcPr>
          <w:p w14:paraId="04E6E516">
            <w:pPr>
              <w:spacing w:line="440" w:lineRule="exact"/>
              <w:jc w:val="center"/>
              <w:rPr>
                <w:rFonts w:hint="eastAsia" w:ascii="仿宋" w:hAnsi="仿宋" w:eastAsia="仿宋" w:cs="仿宋"/>
                <w:sz w:val="24"/>
                <w:szCs w:val="24"/>
              </w:rPr>
            </w:pPr>
          </w:p>
        </w:tc>
        <w:tc>
          <w:tcPr>
            <w:tcW w:w="719" w:type="dxa"/>
          </w:tcPr>
          <w:p w14:paraId="769E281C">
            <w:pPr>
              <w:spacing w:line="440" w:lineRule="exact"/>
              <w:jc w:val="center"/>
              <w:rPr>
                <w:rFonts w:hint="eastAsia" w:ascii="仿宋" w:hAnsi="仿宋" w:eastAsia="仿宋" w:cs="仿宋"/>
                <w:sz w:val="24"/>
                <w:szCs w:val="24"/>
              </w:rPr>
            </w:pPr>
          </w:p>
        </w:tc>
        <w:tc>
          <w:tcPr>
            <w:tcW w:w="721" w:type="dxa"/>
          </w:tcPr>
          <w:p w14:paraId="52E781DD">
            <w:pPr>
              <w:spacing w:line="440" w:lineRule="exact"/>
              <w:jc w:val="center"/>
              <w:rPr>
                <w:rFonts w:hint="eastAsia" w:ascii="仿宋" w:hAnsi="仿宋" w:eastAsia="仿宋" w:cs="仿宋"/>
                <w:sz w:val="24"/>
                <w:szCs w:val="24"/>
              </w:rPr>
            </w:pPr>
          </w:p>
        </w:tc>
        <w:tc>
          <w:tcPr>
            <w:tcW w:w="719" w:type="dxa"/>
          </w:tcPr>
          <w:p w14:paraId="01D6CDD8">
            <w:pPr>
              <w:spacing w:line="440" w:lineRule="exact"/>
              <w:jc w:val="center"/>
              <w:rPr>
                <w:rFonts w:hint="eastAsia" w:ascii="仿宋" w:hAnsi="仿宋" w:eastAsia="仿宋" w:cs="仿宋"/>
                <w:sz w:val="24"/>
                <w:szCs w:val="24"/>
              </w:rPr>
            </w:pPr>
          </w:p>
        </w:tc>
        <w:tc>
          <w:tcPr>
            <w:tcW w:w="2523" w:type="dxa"/>
          </w:tcPr>
          <w:p w14:paraId="17719A9F">
            <w:pPr>
              <w:spacing w:line="440" w:lineRule="exact"/>
              <w:jc w:val="center"/>
              <w:rPr>
                <w:rFonts w:hint="eastAsia" w:ascii="仿宋" w:hAnsi="仿宋" w:eastAsia="仿宋" w:cs="仿宋"/>
                <w:sz w:val="24"/>
                <w:szCs w:val="24"/>
              </w:rPr>
            </w:pPr>
          </w:p>
        </w:tc>
        <w:tc>
          <w:tcPr>
            <w:tcW w:w="672" w:type="dxa"/>
          </w:tcPr>
          <w:p w14:paraId="68A5741F">
            <w:pPr>
              <w:spacing w:line="440" w:lineRule="exact"/>
              <w:jc w:val="center"/>
              <w:rPr>
                <w:rFonts w:hint="eastAsia" w:ascii="仿宋" w:hAnsi="仿宋" w:eastAsia="仿宋" w:cs="仿宋"/>
                <w:sz w:val="24"/>
                <w:szCs w:val="24"/>
              </w:rPr>
            </w:pPr>
          </w:p>
        </w:tc>
      </w:tr>
      <w:tr w14:paraId="7006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60B8AC1">
            <w:pPr>
              <w:spacing w:line="440" w:lineRule="exact"/>
              <w:jc w:val="center"/>
              <w:rPr>
                <w:rFonts w:hint="eastAsia" w:ascii="仿宋" w:hAnsi="仿宋" w:eastAsia="仿宋" w:cs="仿宋"/>
                <w:sz w:val="24"/>
                <w:szCs w:val="24"/>
              </w:rPr>
            </w:pPr>
          </w:p>
        </w:tc>
        <w:tc>
          <w:tcPr>
            <w:tcW w:w="721" w:type="dxa"/>
          </w:tcPr>
          <w:p w14:paraId="6695B3ED">
            <w:pPr>
              <w:spacing w:line="440" w:lineRule="exact"/>
              <w:jc w:val="center"/>
              <w:rPr>
                <w:rFonts w:hint="eastAsia" w:ascii="仿宋" w:hAnsi="仿宋" w:eastAsia="仿宋" w:cs="仿宋"/>
                <w:sz w:val="24"/>
                <w:szCs w:val="24"/>
              </w:rPr>
            </w:pPr>
          </w:p>
        </w:tc>
        <w:tc>
          <w:tcPr>
            <w:tcW w:w="719" w:type="dxa"/>
          </w:tcPr>
          <w:p w14:paraId="4A182C02">
            <w:pPr>
              <w:spacing w:line="440" w:lineRule="exact"/>
              <w:jc w:val="center"/>
              <w:rPr>
                <w:rFonts w:hint="eastAsia" w:ascii="仿宋" w:hAnsi="仿宋" w:eastAsia="仿宋" w:cs="仿宋"/>
                <w:sz w:val="24"/>
                <w:szCs w:val="24"/>
              </w:rPr>
            </w:pPr>
          </w:p>
        </w:tc>
        <w:tc>
          <w:tcPr>
            <w:tcW w:w="1081" w:type="dxa"/>
          </w:tcPr>
          <w:p w14:paraId="40F3B72B">
            <w:pPr>
              <w:spacing w:line="440" w:lineRule="exact"/>
              <w:jc w:val="center"/>
              <w:rPr>
                <w:rFonts w:hint="eastAsia" w:ascii="仿宋" w:hAnsi="仿宋" w:eastAsia="仿宋" w:cs="仿宋"/>
                <w:sz w:val="24"/>
                <w:szCs w:val="24"/>
              </w:rPr>
            </w:pPr>
          </w:p>
        </w:tc>
        <w:tc>
          <w:tcPr>
            <w:tcW w:w="719" w:type="dxa"/>
          </w:tcPr>
          <w:p w14:paraId="465E066D">
            <w:pPr>
              <w:spacing w:line="440" w:lineRule="exact"/>
              <w:jc w:val="center"/>
              <w:rPr>
                <w:rFonts w:hint="eastAsia" w:ascii="仿宋" w:hAnsi="仿宋" w:eastAsia="仿宋" w:cs="仿宋"/>
                <w:sz w:val="24"/>
                <w:szCs w:val="24"/>
              </w:rPr>
            </w:pPr>
          </w:p>
        </w:tc>
        <w:tc>
          <w:tcPr>
            <w:tcW w:w="721" w:type="dxa"/>
          </w:tcPr>
          <w:p w14:paraId="2269EC98">
            <w:pPr>
              <w:spacing w:line="440" w:lineRule="exact"/>
              <w:jc w:val="center"/>
              <w:rPr>
                <w:rFonts w:hint="eastAsia" w:ascii="仿宋" w:hAnsi="仿宋" w:eastAsia="仿宋" w:cs="仿宋"/>
                <w:sz w:val="24"/>
                <w:szCs w:val="24"/>
              </w:rPr>
            </w:pPr>
          </w:p>
        </w:tc>
        <w:tc>
          <w:tcPr>
            <w:tcW w:w="719" w:type="dxa"/>
          </w:tcPr>
          <w:p w14:paraId="4A7A3CF9">
            <w:pPr>
              <w:spacing w:line="440" w:lineRule="exact"/>
              <w:jc w:val="center"/>
              <w:rPr>
                <w:rFonts w:hint="eastAsia" w:ascii="仿宋" w:hAnsi="仿宋" w:eastAsia="仿宋" w:cs="仿宋"/>
                <w:sz w:val="24"/>
                <w:szCs w:val="24"/>
              </w:rPr>
            </w:pPr>
          </w:p>
        </w:tc>
        <w:tc>
          <w:tcPr>
            <w:tcW w:w="2523" w:type="dxa"/>
          </w:tcPr>
          <w:p w14:paraId="574B3FDD">
            <w:pPr>
              <w:spacing w:line="440" w:lineRule="exact"/>
              <w:jc w:val="center"/>
              <w:rPr>
                <w:rFonts w:hint="eastAsia" w:ascii="仿宋" w:hAnsi="仿宋" w:eastAsia="仿宋" w:cs="仿宋"/>
                <w:sz w:val="24"/>
                <w:szCs w:val="24"/>
              </w:rPr>
            </w:pPr>
          </w:p>
        </w:tc>
        <w:tc>
          <w:tcPr>
            <w:tcW w:w="672" w:type="dxa"/>
          </w:tcPr>
          <w:p w14:paraId="3AF8CAFE">
            <w:pPr>
              <w:spacing w:line="440" w:lineRule="exact"/>
              <w:jc w:val="center"/>
              <w:rPr>
                <w:rFonts w:hint="eastAsia" w:ascii="仿宋" w:hAnsi="仿宋" w:eastAsia="仿宋" w:cs="仿宋"/>
                <w:sz w:val="24"/>
                <w:szCs w:val="24"/>
              </w:rPr>
            </w:pPr>
          </w:p>
        </w:tc>
      </w:tr>
      <w:tr w14:paraId="50C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7E37145">
            <w:pPr>
              <w:spacing w:line="440" w:lineRule="exact"/>
              <w:jc w:val="center"/>
              <w:rPr>
                <w:rFonts w:hint="eastAsia" w:ascii="仿宋" w:hAnsi="仿宋" w:eastAsia="仿宋" w:cs="仿宋"/>
                <w:sz w:val="24"/>
                <w:szCs w:val="24"/>
              </w:rPr>
            </w:pPr>
          </w:p>
        </w:tc>
        <w:tc>
          <w:tcPr>
            <w:tcW w:w="721" w:type="dxa"/>
          </w:tcPr>
          <w:p w14:paraId="27B78C99">
            <w:pPr>
              <w:spacing w:line="440" w:lineRule="exact"/>
              <w:jc w:val="center"/>
              <w:rPr>
                <w:rFonts w:hint="eastAsia" w:ascii="仿宋" w:hAnsi="仿宋" w:eastAsia="仿宋" w:cs="仿宋"/>
                <w:sz w:val="24"/>
                <w:szCs w:val="24"/>
              </w:rPr>
            </w:pPr>
          </w:p>
        </w:tc>
        <w:tc>
          <w:tcPr>
            <w:tcW w:w="719" w:type="dxa"/>
          </w:tcPr>
          <w:p w14:paraId="30771647">
            <w:pPr>
              <w:spacing w:line="440" w:lineRule="exact"/>
              <w:jc w:val="center"/>
              <w:rPr>
                <w:rFonts w:hint="eastAsia" w:ascii="仿宋" w:hAnsi="仿宋" w:eastAsia="仿宋" w:cs="仿宋"/>
                <w:sz w:val="24"/>
                <w:szCs w:val="24"/>
              </w:rPr>
            </w:pPr>
          </w:p>
        </w:tc>
        <w:tc>
          <w:tcPr>
            <w:tcW w:w="1081" w:type="dxa"/>
          </w:tcPr>
          <w:p w14:paraId="371D438F">
            <w:pPr>
              <w:spacing w:line="440" w:lineRule="exact"/>
              <w:jc w:val="center"/>
              <w:rPr>
                <w:rFonts w:hint="eastAsia" w:ascii="仿宋" w:hAnsi="仿宋" w:eastAsia="仿宋" w:cs="仿宋"/>
                <w:sz w:val="24"/>
                <w:szCs w:val="24"/>
              </w:rPr>
            </w:pPr>
          </w:p>
        </w:tc>
        <w:tc>
          <w:tcPr>
            <w:tcW w:w="719" w:type="dxa"/>
          </w:tcPr>
          <w:p w14:paraId="242BB38C">
            <w:pPr>
              <w:spacing w:line="440" w:lineRule="exact"/>
              <w:jc w:val="center"/>
              <w:rPr>
                <w:rFonts w:hint="eastAsia" w:ascii="仿宋" w:hAnsi="仿宋" w:eastAsia="仿宋" w:cs="仿宋"/>
                <w:sz w:val="24"/>
                <w:szCs w:val="24"/>
              </w:rPr>
            </w:pPr>
          </w:p>
        </w:tc>
        <w:tc>
          <w:tcPr>
            <w:tcW w:w="721" w:type="dxa"/>
          </w:tcPr>
          <w:p w14:paraId="5A0B6D2A">
            <w:pPr>
              <w:spacing w:line="440" w:lineRule="exact"/>
              <w:jc w:val="center"/>
              <w:rPr>
                <w:rFonts w:hint="eastAsia" w:ascii="仿宋" w:hAnsi="仿宋" w:eastAsia="仿宋" w:cs="仿宋"/>
                <w:sz w:val="24"/>
                <w:szCs w:val="24"/>
              </w:rPr>
            </w:pPr>
          </w:p>
        </w:tc>
        <w:tc>
          <w:tcPr>
            <w:tcW w:w="719" w:type="dxa"/>
          </w:tcPr>
          <w:p w14:paraId="6649DC5D">
            <w:pPr>
              <w:spacing w:line="440" w:lineRule="exact"/>
              <w:jc w:val="center"/>
              <w:rPr>
                <w:rFonts w:hint="eastAsia" w:ascii="仿宋" w:hAnsi="仿宋" w:eastAsia="仿宋" w:cs="仿宋"/>
                <w:sz w:val="24"/>
                <w:szCs w:val="24"/>
              </w:rPr>
            </w:pPr>
          </w:p>
        </w:tc>
        <w:tc>
          <w:tcPr>
            <w:tcW w:w="2523" w:type="dxa"/>
          </w:tcPr>
          <w:p w14:paraId="0C434FEB">
            <w:pPr>
              <w:spacing w:line="440" w:lineRule="exact"/>
              <w:jc w:val="center"/>
              <w:rPr>
                <w:rFonts w:hint="eastAsia" w:ascii="仿宋" w:hAnsi="仿宋" w:eastAsia="仿宋" w:cs="仿宋"/>
                <w:sz w:val="24"/>
                <w:szCs w:val="24"/>
              </w:rPr>
            </w:pPr>
          </w:p>
        </w:tc>
        <w:tc>
          <w:tcPr>
            <w:tcW w:w="672" w:type="dxa"/>
          </w:tcPr>
          <w:p w14:paraId="08ACD5D2">
            <w:pPr>
              <w:spacing w:line="440" w:lineRule="exact"/>
              <w:jc w:val="center"/>
              <w:rPr>
                <w:rFonts w:hint="eastAsia" w:ascii="仿宋" w:hAnsi="仿宋" w:eastAsia="仿宋" w:cs="仿宋"/>
                <w:sz w:val="24"/>
                <w:szCs w:val="24"/>
              </w:rPr>
            </w:pPr>
          </w:p>
        </w:tc>
      </w:tr>
      <w:tr w14:paraId="5014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C3D75C4">
            <w:pPr>
              <w:spacing w:line="440" w:lineRule="exact"/>
              <w:jc w:val="center"/>
              <w:rPr>
                <w:rFonts w:hint="eastAsia" w:ascii="仿宋" w:hAnsi="仿宋" w:eastAsia="仿宋" w:cs="仿宋"/>
                <w:sz w:val="24"/>
                <w:szCs w:val="24"/>
              </w:rPr>
            </w:pPr>
          </w:p>
        </w:tc>
        <w:tc>
          <w:tcPr>
            <w:tcW w:w="721" w:type="dxa"/>
          </w:tcPr>
          <w:p w14:paraId="4EB167BA">
            <w:pPr>
              <w:spacing w:line="440" w:lineRule="exact"/>
              <w:jc w:val="center"/>
              <w:rPr>
                <w:rFonts w:hint="eastAsia" w:ascii="仿宋" w:hAnsi="仿宋" w:eastAsia="仿宋" w:cs="仿宋"/>
                <w:sz w:val="24"/>
                <w:szCs w:val="24"/>
              </w:rPr>
            </w:pPr>
          </w:p>
        </w:tc>
        <w:tc>
          <w:tcPr>
            <w:tcW w:w="719" w:type="dxa"/>
          </w:tcPr>
          <w:p w14:paraId="5D13FE3C">
            <w:pPr>
              <w:spacing w:line="440" w:lineRule="exact"/>
              <w:jc w:val="center"/>
              <w:rPr>
                <w:rFonts w:hint="eastAsia" w:ascii="仿宋" w:hAnsi="仿宋" w:eastAsia="仿宋" w:cs="仿宋"/>
                <w:sz w:val="24"/>
                <w:szCs w:val="24"/>
              </w:rPr>
            </w:pPr>
          </w:p>
        </w:tc>
        <w:tc>
          <w:tcPr>
            <w:tcW w:w="1081" w:type="dxa"/>
          </w:tcPr>
          <w:p w14:paraId="5E07F22A">
            <w:pPr>
              <w:spacing w:line="440" w:lineRule="exact"/>
              <w:jc w:val="center"/>
              <w:rPr>
                <w:rFonts w:hint="eastAsia" w:ascii="仿宋" w:hAnsi="仿宋" w:eastAsia="仿宋" w:cs="仿宋"/>
                <w:sz w:val="24"/>
                <w:szCs w:val="24"/>
              </w:rPr>
            </w:pPr>
          </w:p>
        </w:tc>
        <w:tc>
          <w:tcPr>
            <w:tcW w:w="719" w:type="dxa"/>
          </w:tcPr>
          <w:p w14:paraId="5D486E8C">
            <w:pPr>
              <w:spacing w:line="440" w:lineRule="exact"/>
              <w:jc w:val="center"/>
              <w:rPr>
                <w:rFonts w:hint="eastAsia" w:ascii="仿宋" w:hAnsi="仿宋" w:eastAsia="仿宋" w:cs="仿宋"/>
                <w:sz w:val="24"/>
                <w:szCs w:val="24"/>
              </w:rPr>
            </w:pPr>
          </w:p>
        </w:tc>
        <w:tc>
          <w:tcPr>
            <w:tcW w:w="721" w:type="dxa"/>
          </w:tcPr>
          <w:p w14:paraId="0B455337">
            <w:pPr>
              <w:spacing w:line="440" w:lineRule="exact"/>
              <w:jc w:val="center"/>
              <w:rPr>
                <w:rFonts w:hint="eastAsia" w:ascii="仿宋" w:hAnsi="仿宋" w:eastAsia="仿宋" w:cs="仿宋"/>
                <w:sz w:val="24"/>
                <w:szCs w:val="24"/>
              </w:rPr>
            </w:pPr>
          </w:p>
        </w:tc>
        <w:tc>
          <w:tcPr>
            <w:tcW w:w="719" w:type="dxa"/>
          </w:tcPr>
          <w:p w14:paraId="4C9B2896">
            <w:pPr>
              <w:spacing w:line="440" w:lineRule="exact"/>
              <w:jc w:val="center"/>
              <w:rPr>
                <w:rFonts w:hint="eastAsia" w:ascii="仿宋" w:hAnsi="仿宋" w:eastAsia="仿宋" w:cs="仿宋"/>
                <w:sz w:val="24"/>
                <w:szCs w:val="24"/>
              </w:rPr>
            </w:pPr>
          </w:p>
        </w:tc>
        <w:tc>
          <w:tcPr>
            <w:tcW w:w="2523" w:type="dxa"/>
          </w:tcPr>
          <w:p w14:paraId="2C4401C1">
            <w:pPr>
              <w:spacing w:line="440" w:lineRule="exact"/>
              <w:jc w:val="center"/>
              <w:rPr>
                <w:rFonts w:hint="eastAsia" w:ascii="仿宋" w:hAnsi="仿宋" w:eastAsia="仿宋" w:cs="仿宋"/>
                <w:sz w:val="24"/>
                <w:szCs w:val="24"/>
              </w:rPr>
            </w:pPr>
          </w:p>
        </w:tc>
        <w:tc>
          <w:tcPr>
            <w:tcW w:w="672" w:type="dxa"/>
          </w:tcPr>
          <w:p w14:paraId="413A597E">
            <w:pPr>
              <w:spacing w:line="440" w:lineRule="exact"/>
              <w:jc w:val="center"/>
              <w:rPr>
                <w:rFonts w:hint="eastAsia" w:ascii="仿宋" w:hAnsi="仿宋" w:eastAsia="仿宋" w:cs="仿宋"/>
                <w:sz w:val="24"/>
                <w:szCs w:val="24"/>
              </w:rPr>
            </w:pPr>
          </w:p>
        </w:tc>
      </w:tr>
      <w:tr w14:paraId="2ED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3FEECB0">
            <w:pPr>
              <w:spacing w:line="440" w:lineRule="exact"/>
              <w:jc w:val="center"/>
              <w:rPr>
                <w:rFonts w:hint="eastAsia" w:ascii="仿宋" w:hAnsi="仿宋" w:eastAsia="仿宋" w:cs="仿宋"/>
                <w:sz w:val="24"/>
                <w:szCs w:val="24"/>
              </w:rPr>
            </w:pPr>
          </w:p>
        </w:tc>
        <w:tc>
          <w:tcPr>
            <w:tcW w:w="721" w:type="dxa"/>
          </w:tcPr>
          <w:p w14:paraId="05067F2D">
            <w:pPr>
              <w:spacing w:line="440" w:lineRule="exact"/>
              <w:jc w:val="center"/>
              <w:rPr>
                <w:rFonts w:hint="eastAsia" w:ascii="仿宋" w:hAnsi="仿宋" w:eastAsia="仿宋" w:cs="仿宋"/>
                <w:sz w:val="24"/>
                <w:szCs w:val="24"/>
              </w:rPr>
            </w:pPr>
          </w:p>
        </w:tc>
        <w:tc>
          <w:tcPr>
            <w:tcW w:w="719" w:type="dxa"/>
          </w:tcPr>
          <w:p w14:paraId="5433592F">
            <w:pPr>
              <w:spacing w:line="440" w:lineRule="exact"/>
              <w:jc w:val="center"/>
              <w:rPr>
                <w:rFonts w:hint="eastAsia" w:ascii="仿宋" w:hAnsi="仿宋" w:eastAsia="仿宋" w:cs="仿宋"/>
                <w:sz w:val="24"/>
                <w:szCs w:val="24"/>
              </w:rPr>
            </w:pPr>
          </w:p>
        </w:tc>
        <w:tc>
          <w:tcPr>
            <w:tcW w:w="1081" w:type="dxa"/>
          </w:tcPr>
          <w:p w14:paraId="1006D919">
            <w:pPr>
              <w:spacing w:line="440" w:lineRule="exact"/>
              <w:jc w:val="center"/>
              <w:rPr>
                <w:rFonts w:hint="eastAsia" w:ascii="仿宋" w:hAnsi="仿宋" w:eastAsia="仿宋" w:cs="仿宋"/>
                <w:sz w:val="24"/>
                <w:szCs w:val="24"/>
              </w:rPr>
            </w:pPr>
          </w:p>
        </w:tc>
        <w:tc>
          <w:tcPr>
            <w:tcW w:w="719" w:type="dxa"/>
          </w:tcPr>
          <w:p w14:paraId="1C16FEAF">
            <w:pPr>
              <w:spacing w:line="440" w:lineRule="exact"/>
              <w:jc w:val="center"/>
              <w:rPr>
                <w:rFonts w:hint="eastAsia" w:ascii="仿宋" w:hAnsi="仿宋" w:eastAsia="仿宋" w:cs="仿宋"/>
                <w:sz w:val="24"/>
                <w:szCs w:val="24"/>
              </w:rPr>
            </w:pPr>
          </w:p>
        </w:tc>
        <w:tc>
          <w:tcPr>
            <w:tcW w:w="721" w:type="dxa"/>
          </w:tcPr>
          <w:p w14:paraId="7D03CFD2">
            <w:pPr>
              <w:spacing w:line="440" w:lineRule="exact"/>
              <w:jc w:val="center"/>
              <w:rPr>
                <w:rFonts w:hint="eastAsia" w:ascii="仿宋" w:hAnsi="仿宋" w:eastAsia="仿宋" w:cs="仿宋"/>
                <w:sz w:val="24"/>
                <w:szCs w:val="24"/>
              </w:rPr>
            </w:pPr>
          </w:p>
        </w:tc>
        <w:tc>
          <w:tcPr>
            <w:tcW w:w="719" w:type="dxa"/>
          </w:tcPr>
          <w:p w14:paraId="4F007A3A">
            <w:pPr>
              <w:spacing w:line="440" w:lineRule="exact"/>
              <w:jc w:val="center"/>
              <w:rPr>
                <w:rFonts w:hint="eastAsia" w:ascii="仿宋" w:hAnsi="仿宋" w:eastAsia="仿宋" w:cs="仿宋"/>
                <w:sz w:val="24"/>
                <w:szCs w:val="24"/>
              </w:rPr>
            </w:pPr>
          </w:p>
        </w:tc>
        <w:tc>
          <w:tcPr>
            <w:tcW w:w="2523" w:type="dxa"/>
          </w:tcPr>
          <w:p w14:paraId="29DD2E9D">
            <w:pPr>
              <w:spacing w:line="440" w:lineRule="exact"/>
              <w:jc w:val="center"/>
              <w:rPr>
                <w:rFonts w:hint="eastAsia" w:ascii="仿宋" w:hAnsi="仿宋" w:eastAsia="仿宋" w:cs="仿宋"/>
                <w:sz w:val="24"/>
                <w:szCs w:val="24"/>
              </w:rPr>
            </w:pPr>
          </w:p>
        </w:tc>
        <w:tc>
          <w:tcPr>
            <w:tcW w:w="672" w:type="dxa"/>
          </w:tcPr>
          <w:p w14:paraId="315B131E">
            <w:pPr>
              <w:spacing w:line="440" w:lineRule="exact"/>
              <w:jc w:val="center"/>
              <w:rPr>
                <w:rFonts w:hint="eastAsia" w:ascii="仿宋" w:hAnsi="仿宋" w:eastAsia="仿宋" w:cs="仿宋"/>
                <w:sz w:val="24"/>
                <w:szCs w:val="24"/>
              </w:rPr>
            </w:pPr>
          </w:p>
        </w:tc>
      </w:tr>
      <w:tr w14:paraId="5F6B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B61637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34E378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6C233B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008891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3058E7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617373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45C4F92">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5F6ABCE">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595537D">
            <w:pPr>
              <w:spacing w:line="440" w:lineRule="exact"/>
              <w:jc w:val="center"/>
              <w:rPr>
                <w:rFonts w:hint="eastAsia" w:ascii="仿宋" w:hAnsi="仿宋" w:eastAsia="仿宋" w:cs="仿宋"/>
                <w:sz w:val="24"/>
                <w:szCs w:val="24"/>
              </w:rPr>
            </w:pPr>
          </w:p>
        </w:tc>
      </w:tr>
      <w:tr w14:paraId="0547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3BA171F">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E628DE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D5148F3">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6007E11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1458F3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6435A6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3465A23">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C9EFB8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55E1E20">
            <w:pPr>
              <w:spacing w:line="440" w:lineRule="exact"/>
              <w:jc w:val="center"/>
              <w:rPr>
                <w:rFonts w:hint="eastAsia" w:ascii="仿宋" w:hAnsi="仿宋" w:eastAsia="仿宋" w:cs="仿宋"/>
                <w:sz w:val="24"/>
                <w:szCs w:val="24"/>
              </w:rPr>
            </w:pPr>
          </w:p>
        </w:tc>
      </w:tr>
      <w:tr w14:paraId="1F0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FADE28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AAF4D4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9D5E5CB">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33EB12AB">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6DB9593">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3596EF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C56C184">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0207B0B">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A35CE10">
            <w:pPr>
              <w:spacing w:line="440" w:lineRule="exact"/>
              <w:jc w:val="center"/>
              <w:rPr>
                <w:rFonts w:hint="eastAsia" w:ascii="仿宋" w:hAnsi="仿宋" w:eastAsia="仿宋" w:cs="仿宋"/>
                <w:sz w:val="24"/>
                <w:szCs w:val="24"/>
              </w:rPr>
            </w:pPr>
          </w:p>
        </w:tc>
      </w:tr>
      <w:tr w14:paraId="6BE3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81E141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06BA29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248661B">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B02F39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6B95F5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676403C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C4E306B">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70F554B">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1D9BF9B1">
            <w:pPr>
              <w:spacing w:line="440" w:lineRule="exact"/>
              <w:jc w:val="center"/>
              <w:rPr>
                <w:rFonts w:hint="eastAsia" w:ascii="仿宋" w:hAnsi="仿宋" w:eastAsia="仿宋" w:cs="仿宋"/>
                <w:sz w:val="24"/>
                <w:szCs w:val="24"/>
              </w:rPr>
            </w:pPr>
          </w:p>
        </w:tc>
      </w:tr>
      <w:tr w14:paraId="0C88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FB2913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FC5DA5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11024A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AB8BE1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675C0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BB71DE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5FCEBAA">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4CA68E8">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10817BC">
            <w:pPr>
              <w:spacing w:line="440" w:lineRule="exact"/>
              <w:jc w:val="center"/>
              <w:rPr>
                <w:rFonts w:hint="eastAsia" w:ascii="仿宋" w:hAnsi="仿宋" w:eastAsia="仿宋" w:cs="仿宋"/>
                <w:sz w:val="24"/>
                <w:szCs w:val="24"/>
              </w:rPr>
            </w:pPr>
          </w:p>
        </w:tc>
      </w:tr>
      <w:tr w14:paraId="6BC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65547EE">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FC3246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6FC3998">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628F2A7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C7735F7">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78508E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D7F6FD2">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750717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339993CD">
            <w:pPr>
              <w:spacing w:line="440" w:lineRule="exact"/>
              <w:jc w:val="center"/>
              <w:rPr>
                <w:rFonts w:hint="eastAsia" w:ascii="仿宋" w:hAnsi="仿宋" w:eastAsia="仿宋" w:cs="仿宋"/>
                <w:sz w:val="24"/>
                <w:szCs w:val="24"/>
              </w:rPr>
            </w:pPr>
          </w:p>
        </w:tc>
      </w:tr>
      <w:tr w14:paraId="6AF8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52ECD1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8274D0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3370601">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E061AD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06A9E3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296E64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2C572EB">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36AD72A">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72FF7CB">
            <w:pPr>
              <w:spacing w:line="440" w:lineRule="exact"/>
              <w:jc w:val="center"/>
              <w:rPr>
                <w:rFonts w:hint="eastAsia" w:ascii="仿宋" w:hAnsi="仿宋" w:eastAsia="仿宋" w:cs="仿宋"/>
                <w:sz w:val="24"/>
                <w:szCs w:val="24"/>
              </w:rPr>
            </w:pPr>
          </w:p>
        </w:tc>
      </w:tr>
      <w:tr w14:paraId="7550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E8684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068A6F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1E560F">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81378A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C3341B7">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168955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5FE2E18">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E055C1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2985B58">
            <w:pPr>
              <w:spacing w:line="440" w:lineRule="exact"/>
              <w:jc w:val="center"/>
              <w:rPr>
                <w:rFonts w:hint="eastAsia" w:ascii="仿宋" w:hAnsi="仿宋" w:eastAsia="仿宋" w:cs="仿宋"/>
                <w:sz w:val="24"/>
                <w:szCs w:val="24"/>
              </w:rPr>
            </w:pPr>
          </w:p>
        </w:tc>
      </w:tr>
      <w:tr w14:paraId="0435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A325C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10D0BB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203ADD">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E63091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743A6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1EA9FE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ECCE80C">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2207548">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355807A">
            <w:pPr>
              <w:spacing w:line="440" w:lineRule="exact"/>
              <w:jc w:val="center"/>
              <w:rPr>
                <w:rFonts w:hint="eastAsia" w:ascii="仿宋" w:hAnsi="仿宋" w:eastAsia="仿宋" w:cs="仿宋"/>
                <w:sz w:val="24"/>
                <w:szCs w:val="24"/>
              </w:rPr>
            </w:pPr>
          </w:p>
        </w:tc>
      </w:tr>
      <w:tr w14:paraId="1F7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ABA9FA6">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D1ADCF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D4FC2C7">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7D4BE0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D74FAC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EB181F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C5DA80F">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79EE0B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35475F39">
            <w:pPr>
              <w:spacing w:line="440" w:lineRule="exact"/>
              <w:jc w:val="center"/>
              <w:rPr>
                <w:rFonts w:hint="eastAsia" w:ascii="仿宋" w:hAnsi="仿宋" w:eastAsia="仿宋" w:cs="仿宋"/>
                <w:sz w:val="24"/>
                <w:szCs w:val="24"/>
              </w:rPr>
            </w:pPr>
          </w:p>
        </w:tc>
      </w:tr>
    </w:tbl>
    <w:p w14:paraId="50FB3CBE">
      <w:pPr>
        <w:topLinePunct/>
        <w:spacing w:line="440" w:lineRule="exact"/>
        <w:jc w:val="center"/>
        <w:rPr>
          <w:rFonts w:hint="eastAsia" w:ascii="仿宋" w:hAnsi="仿宋" w:eastAsia="仿宋" w:cs="仿宋"/>
          <w:sz w:val="24"/>
          <w:szCs w:val="24"/>
        </w:rPr>
      </w:pPr>
    </w:p>
    <w:p w14:paraId="760AFCF9">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67760644">
      <w:pPr>
        <w:jc w:val="center"/>
        <w:outlineLvl w:val="9"/>
        <w:rPr>
          <w:rFonts w:hint="eastAsia" w:ascii="仿宋" w:hAnsi="仿宋" w:eastAsia="仿宋" w:cs="仿宋"/>
          <w:sz w:val="24"/>
          <w:szCs w:val="24"/>
        </w:rPr>
      </w:pPr>
      <w:bookmarkStart w:id="271" w:name="_Toc25807"/>
      <w:bookmarkStart w:id="272" w:name="_Toc144974873"/>
      <w:bookmarkStart w:id="273" w:name="_Toc27260"/>
      <w:bookmarkStart w:id="274" w:name="_Toc179632825"/>
      <w:bookmarkStart w:id="275" w:name="_Toc12165"/>
      <w:bookmarkStart w:id="276" w:name="_Toc246996371"/>
      <w:bookmarkStart w:id="277" w:name="_Toc152045805"/>
      <w:bookmarkStart w:id="278" w:name="_Toc10443"/>
      <w:bookmarkStart w:id="279" w:name="_Toc246997114"/>
      <w:bookmarkStart w:id="280" w:name="_Toc25883"/>
      <w:bookmarkStart w:id="281" w:name="_Toc152042594"/>
      <w:bookmarkStart w:id="282" w:name="_Toc11976"/>
      <w:bookmarkStart w:id="283" w:name="_Toc247085889"/>
      <w:bookmarkStart w:id="284" w:name="_Toc26724"/>
      <w:r>
        <w:rPr>
          <w:rFonts w:hint="eastAsia" w:ascii="仿宋" w:hAnsi="仿宋" w:eastAsia="仿宋" w:cs="仿宋"/>
          <w:sz w:val="24"/>
          <w:szCs w:val="24"/>
        </w:rPr>
        <w:t>（二）项目经理简历表</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BA09E6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14:paraId="5F1CCF9B">
      <w:pPr>
        <w:topLinePunct/>
        <w:spacing w:line="440" w:lineRule="exact"/>
        <w:jc w:val="center"/>
        <w:rPr>
          <w:rFonts w:hint="eastAsia" w:ascii="仿宋" w:hAnsi="仿宋" w:eastAsia="仿宋" w:cs="仿宋"/>
          <w:sz w:val="24"/>
          <w:szCs w:val="24"/>
        </w:rPr>
      </w:pP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EE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0022E7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14:paraId="3B4B85FE">
            <w:pPr>
              <w:spacing w:line="440" w:lineRule="exact"/>
              <w:jc w:val="center"/>
              <w:rPr>
                <w:rFonts w:hint="eastAsia" w:ascii="仿宋" w:hAnsi="仿宋" w:eastAsia="仿宋" w:cs="仿宋"/>
                <w:sz w:val="24"/>
                <w:szCs w:val="24"/>
              </w:rPr>
            </w:pPr>
          </w:p>
        </w:tc>
        <w:tc>
          <w:tcPr>
            <w:tcW w:w="927" w:type="dxa"/>
            <w:vAlign w:val="center"/>
          </w:tcPr>
          <w:p w14:paraId="5B824F5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14:paraId="05040299">
            <w:pPr>
              <w:spacing w:line="440" w:lineRule="exact"/>
              <w:jc w:val="center"/>
              <w:rPr>
                <w:rFonts w:hint="eastAsia" w:ascii="仿宋" w:hAnsi="仿宋" w:eastAsia="仿宋" w:cs="仿宋"/>
                <w:sz w:val="24"/>
                <w:szCs w:val="24"/>
              </w:rPr>
            </w:pPr>
          </w:p>
        </w:tc>
        <w:tc>
          <w:tcPr>
            <w:tcW w:w="2130" w:type="dxa"/>
            <w:gridSpan w:val="3"/>
            <w:vAlign w:val="center"/>
          </w:tcPr>
          <w:p w14:paraId="3B9738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14:paraId="155E72BD">
            <w:pPr>
              <w:spacing w:line="440" w:lineRule="exact"/>
              <w:rPr>
                <w:rFonts w:hint="eastAsia" w:ascii="仿宋" w:hAnsi="仿宋" w:eastAsia="仿宋" w:cs="仿宋"/>
                <w:sz w:val="24"/>
                <w:szCs w:val="24"/>
              </w:rPr>
            </w:pPr>
          </w:p>
        </w:tc>
      </w:tr>
      <w:tr w14:paraId="74A2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2CE546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14:paraId="6A15CC3F">
            <w:pPr>
              <w:spacing w:line="440" w:lineRule="exact"/>
              <w:jc w:val="center"/>
              <w:rPr>
                <w:rFonts w:hint="eastAsia" w:ascii="仿宋" w:hAnsi="仿宋" w:eastAsia="仿宋" w:cs="仿宋"/>
                <w:sz w:val="24"/>
                <w:szCs w:val="24"/>
              </w:rPr>
            </w:pPr>
          </w:p>
        </w:tc>
        <w:tc>
          <w:tcPr>
            <w:tcW w:w="927" w:type="dxa"/>
            <w:vAlign w:val="center"/>
          </w:tcPr>
          <w:p w14:paraId="371E21C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14:paraId="2744E975">
            <w:pPr>
              <w:spacing w:line="440" w:lineRule="exact"/>
              <w:jc w:val="center"/>
              <w:rPr>
                <w:rFonts w:hint="eastAsia" w:ascii="仿宋" w:hAnsi="仿宋" w:eastAsia="仿宋" w:cs="仿宋"/>
                <w:sz w:val="24"/>
                <w:szCs w:val="24"/>
              </w:rPr>
            </w:pPr>
          </w:p>
        </w:tc>
        <w:tc>
          <w:tcPr>
            <w:tcW w:w="2130" w:type="dxa"/>
            <w:gridSpan w:val="3"/>
            <w:vAlign w:val="center"/>
          </w:tcPr>
          <w:p w14:paraId="7F16534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14:paraId="2789DE2C">
            <w:pPr>
              <w:spacing w:line="440" w:lineRule="exact"/>
              <w:rPr>
                <w:rFonts w:hint="eastAsia" w:ascii="仿宋" w:hAnsi="仿宋" w:eastAsia="仿宋" w:cs="仿宋"/>
                <w:sz w:val="24"/>
                <w:szCs w:val="24"/>
              </w:rPr>
            </w:pPr>
          </w:p>
        </w:tc>
      </w:tr>
      <w:tr w14:paraId="7AAC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7B4273E">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14:paraId="6262E5F1">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40BD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2B8384E">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456F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6A9DDDE5">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14:paraId="1EEA2A0A">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14:paraId="683D468D">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14:paraId="4A3015DD">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599D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550A8F0">
            <w:pPr>
              <w:spacing w:line="440" w:lineRule="exact"/>
              <w:rPr>
                <w:rFonts w:hint="eastAsia" w:ascii="仿宋" w:hAnsi="仿宋" w:eastAsia="仿宋" w:cs="仿宋"/>
                <w:sz w:val="24"/>
                <w:szCs w:val="24"/>
              </w:rPr>
            </w:pPr>
          </w:p>
        </w:tc>
        <w:tc>
          <w:tcPr>
            <w:tcW w:w="3420" w:type="dxa"/>
            <w:gridSpan w:val="4"/>
          </w:tcPr>
          <w:p w14:paraId="2E7349B4">
            <w:pPr>
              <w:spacing w:line="440" w:lineRule="exact"/>
              <w:rPr>
                <w:rFonts w:hint="eastAsia" w:ascii="仿宋" w:hAnsi="仿宋" w:eastAsia="仿宋" w:cs="仿宋"/>
                <w:sz w:val="24"/>
                <w:szCs w:val="24"/>
              </w:rPr>
            </w:pPr>
          </w:p>
        </w:tc>
        <w:tc>
          <w:tcPr>
            <w:tcW w:w="1261" w:type="dxa"/>
          </w:tcPr>
          <w:p w14:paraId="5E0F6F78">
            <w:pPr>
              <w:spacing w:line="440" w:lineRule="exact"/>
              <w:rPr>
                <w:rFonts w:hint="eastAsia" w:ascii="仿宋" w:hAnsi="仿宋" w:eastAsia="仿宋" w:cs="仿宋"/>
                <w:sz w:val="24"/>
                <w:szCs w:val="24"/>
              </w:rPr>
            </w:pPr>
          </w:p>
        </w:tc>
        <w:tc>
          <w:tcPr>
            <w:tcW w:w="2296" w:type="dxa"/>
            <w:gridSpan w:val="2"/>
          </w:tcPr>
          <w:p w14:paraId="08D6ED11">
            <w:pPr>
              <w:spacing w:line="440" w:lineRule="exact"/>
              <w:rPr>
                <w:rFonts w:hint="eastAsia" w:ascii="仿宋" w:hAnsi="仿宋" w:eastAsia="仿宋" w:cs="仿宋"/>
                <w:sz w:val="24"/>
                <w:szCs w:val="24"/>
              </w:rPr>
            </w:pPr>
          </w:p>
        </w:tc>
      </w:tr>
      <w:tr w14:paraId="754A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8A5FB8C">
            <w:pPr>
              <w:spacing w:line="440" w:lineRule="exact"/>
              <w:rPr>
                <w:rFonts w:hint="eastAsia" w:ascii="仿宋" w:hAnsi="仿宋" w:eastAsia="仿宋" w:cs="仿宋"/>
                <w:sz w:val="24"/>
                <w:szCs w:val="24"/>
              </w:rPr>
            </w:pPr>
          </w:p>
        </w:tc>
        <w:tc>
          <w:tcPr>
            <w:tcW w:w="3420" w:type="dxa"/>
            <w:gridSpan w:val="4"/>
          </w:tcPr>
          <w:p w14:paraId="631CBCB3">
            <w:pPr>
              <w:spacing w:line="440" w:lineRule="exact"/>
              <w:rPr>
                <w:rFonts w:hint="eastAsia" w:ascii="仿宋" w:hAnsi="仿宋" w:eastAsia="仿宋" w:cs="仿宋"/>
                <w:sz w:val="24"/>
                <w:szCs w:val="24"/>
              </w:rPr>
            </w:pPr>
          </w:p>
        </w:tc>
        <w:tc>
          <w:tcPr>
            <w:tcW w:w="1261" w:type="dxa"/>
          </w:tcPr>
          <w:p w14:paraId="4A8FF7B8">
            <w:pPr>
              <w:spacing w:line="440" w:lineRule="exact"/>
              <w:rPr>
                <w:rFonts w:hint="eastAsia" w:ascii="仿宋" w:hAnsi="仿宋" w:eastAsia="仿宋" w:cs="仿宋"/>
                <w:sz w:val="24"/>
                <w:szCs w:val="24"/>
              </w:rPr>
            </w:pPr>
          </w:p>
        </w:tc>
        <w:tc>
          <w:tcPr>
            <w:tcW w:w="2296" w:type="dxa"/>
            <w:gridSpan w:val="2"/>
          </w:tcPr>
          <w:p w14:paraId="1D298B95">
            <w:pPr>
              <w:spacing w:line="440" w:lineRule="exact"/>
              <w:rPr>
                <w:rFonts w:hint="eastAsia" w:ascii="仿宋" w:hAnsi="仿宋" w:eastAsia="仿宋" w:cs="仿宋"/>
                <w:sz w:val="24"/>
                <w:szCs w:val="24"/>
              </w:rPr>
            </w:pPr>
          </w:p>
        </w:tc>
      </w:tr>
      <w:tr w14:paraId="751A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B3DB42D">
            <w:pPr>
              <w:spacing w:line="440" w:lineRule="exact"/>
              <w:rPr>
                <w:rFonts w:hint="eastAsia" w:ascii="仿宋" w:hAnsi="仿宋" w:eastAsia="仿宋" w:cs="仿宋"/>
                <w:sz w:val="24"/>
                <w:szCs w:val="24"/>
              </w:rPr>
            </w:pPr>
          </w:p>
        </w:tc>
        <w:tc>
          <w:tcPr>
            <w:tcW w:w="3420" w:type="dxa"/>
            <w:gridSpan w:val="4"/>
          </w:tcPr>
          <w:p w14:paraId="32F98B86">
            <w:pPr>
              <w:spacing w:line="440" w:lineRule="exact"/>
              <w:rPr>
                <w:rFonts w:hint="eastAsia" w:ascii="仿宋" w:hAnsi="仿宋" w:eastAsia="仿宋" w:cs="仿宋"/>
                <w:sz w:val="24"/>
                <w:szCs w:val="24"/>
              </w:rPr>
            </w:pPr>
          </w:p>
        </w:tc>
        <w:tc>
          <w:tcPr>
            <w:tcW w:w="1261" w:type="dxa"/>
          </w:tcPr>
          <w:p w14:paraId="5E4B8AD1">
            <w:pPr>
              <w:spacing w:line="440" w:lineRule="exact"/>
              <w:rPr>
                <w:rFonts w:hint="eastAsia" w:ascii="仿宋" w:hAnsi="仿宋" w:eastAsia="仿宋" w:cs="仿宋"/>
                <w:sz w:val="24"/>
                <w:szCs w:val="24"/>
              </w:rPr>
            </w:pPr>
          </w:p>
        </w:tc>
        <w:tc>
          <w:tcPr>
            <w:tcW w:w="2296" w:type="dxa"/>
            <w:gridSpan w:val="2"/>
          </w:tcPr>
          <w:p w14:paraId="744507A8">
            <w:pPr>
              <w:spacing w:line="440" w:lineRule="exact"/>
              <w:rPr>
                <w:rFonts w:hint="eastAsia" w:ascii="仿宋" w:hAnsi="仿宋" w:eastAsia="仿宋" w:cs="仿宋"/>
                <w:sz w:val="24"/>
                <w:szCs w:val="24"/>
              </w:rPr>
            </w:pPr>
          </w:p>
        </w:tc>
      </w:tr>
      <w:tr w14:paraId="736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E82D8FD">
            <w:pPr>
              <w:spacing w:line="440" w:lineRule="exact"/>
              <w:rPr>
                <w:rFonts w:hint="eastAsia" w:ascii="仿宋" w:hAnsi="仿宋" w:eastAsia="仿宋" w:cs="仿宋"/>
                <w:sz w:val="24"/>
                <w:szCs w:val="24"/>
              </w:rPr>
            </w:pPr>
          </w:p>
        </w:tc>
        <w:tc>
          <w:tcPr>
            <w:tcW w:w="3420" w:type="dxa"/>
            <w:gridSpan w:val="4"/>
          </w:tcPr>
          <w:p w14:paraId="252749C2">
            <w:pPr>
              <w:spacing w:line="440" w:lineRule="exact"/>
              <w:rPr>
                <w:rFonts w:hint="eastAsia" w:ascii="仿宋" w:hAnsi="仿宋" w:eastAsia="仿宋" w:cs="仿宋"/>
                <w:sz w:val="24"/>
                <w:szCs w:val="24"/>
              </w:rPr>
            </w:pPr>
          </w:p>
        </w:tc>
        <w:tc>
          <w:tcPr>
            <w:tcW w:w="1261" w:type="dxa"/>
          </w:tcPr>
          <w:p w14:paraId="72D7D955">
            <w:pPr>
              <w:spacing w:line="440" w:lineRule="exact"/>
              <w:rPr>
                <w:rFonts w:hint="eastAsia" w:ascii="仿宋" w:hAnsi="仿宋" w:eastAsia="仿宋" w:cs="仿宋"/>
                <w:sz w:val="24"/>
                <w:szCs w:val="24"/>
              </w:rPr>
            </w:pPr>
          </w:p>
        </w:tc>
        <w:tc>
          <w:tcPr>
            <w:tcW w:w="2296" w:type="dxa"/>
            <w:gridSpan w:val="2"/>
          </w:tcPr>
          <w:p w14:paraId="057373AA">
            <w:pPr>
              <w:spacing w:line="440" w:lineRule="exact"/>
              <w:rPr>
                <w:rFonts w:hint="eastAsia" w:ascii="仿宋" w:hAnsi="仿宋" w:eastAsia="仿宋" w:cs="仿宋"/>
                <w:sz w:val="24"/>
                <w:szCs w:val="24"/>
              </w:rPr>
            </w:pPr>
          </w:p>
        </w:tc>
      </w:tr>
      <w:tr w14:paraId="63F4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1B205BB">
            <w:pPr>
              <w:spacing w:line="440" w:lineRule="exact"/>
              <w:rPr>
                <w:rFonts w:hint="eastAsia" w:ascii="仿宋" w:hAnsi="仿宋" w:eastAsia="仿宋" w:cs="仿宋"/>
                <w:sz w:val="24"/>
                <w:szCs w:val="24"/>
              </w:rPr>
            </w:pPr>
          </w:p>
        </w:tc>
        <w:tc>
          <w:tcPr>
            <w:tcW w:w="3420" w:type="dxa"/>
            <w:gridSpan w:val="4"/>
          </w:tcPr>
          <w:p w14:paraId="2CA67083">
            <w:pPr>
              <w:spacing w:line="440" w:lineRule="exact"/>
              <w:rPr>
                <w:rFonts w:hint="eastAsia" w:ascii="仿宋" w:hAnsi="仿宋" w:eastAsia="仿宋" w:cs="仿宋"/>
                <w:sz w:val="24"/>
                <w:szCs w:val="24"/>
              </w:rPr>
            </w:pPr>
          </w:p>
        </w:tc>
        <w:tc>
          <w:tcPr>
            <w:tcW w:w="1261" w:type="dxa"/>
          </w:tcPr>
          <w:p w14:paraId="1A6161B3">
            <w:pPr>
              <w:spacing w:line="440" w:lineRule="exact"/>
              <w:rPr>
                <w:rFonts w:hint="eastAsia" w:ascii="仿宋" w:hAnsi="仿宋" w:eastAsia="仿宋" w:cs="仿宋"/>
                <w:sz w:val="24"/>
                <w:szCs w:val="24"/>
              </w:rPr>
            </w:pPr>
          </w:p>
        </w:tc>
        <w:tc>
          <w:tcPr>
            <w:tcW w:w="2296" w:type="dxa"/>
            <w:gridSpan w:val="2"/>
          </w:tcPr>
          <w:p w14:paraId="6BFA5AEC">
            <w:pPr>
              <w:spacing w:line="440" w:lineRule="exact"/>
              <w:rPr>
                <w:rFonts w:hint="eastAsia" w:ascii="仿宋" w:hAnsi="仿宋" w:eastAsia="仿宋" w:cs="仿宋"/>
                <w:sz w:val="24"/>
                <w:szCs w:val="24"/>
              </w:rPr>
            </w:pPr>
          </w:p>
        </w:tc>
      </w:tr>
      <w:tr w14:paraId="69C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BBCBF06">
            <w:pPr>
              <w:spacing w:line="440" w:lineRule="exact"/>
              <w:rPr>
                <w:rFonts w:hint="eastAsia" w:ascii="仿宋" w:hAnsi="仿宋" w:eastAsia="仿宋" w:cs="仿宋"/>
                <w:sz w:val="24"/>
                <w:szCs w:val="24"/>
              </w:rPr>
            </w:pPr>
          </w:p>
        </w:tc>
        <w:tc>
          <w:tcPr>
            <w:tcW w:w="3420" w:type="dxa"/>
            <w:gridSpan w:val="4"/>
          </w:tcPr>
          <w:p w14:paraId="73781AB8">
            <w:pPr>
              <w:spacing w:line="440" w:lineRule="exact"/>
              <w:rPr>
                <w:rFonts w:hint="eastAsia" w:ascii="仿宋" w:hAnsi="仿宋" w:eastAsia="仿宋" w:cs="仿宋"/>
                <w:sz w:val="24"/>
                <w:szCs w:val="24"/>
              </w:rPr>
            </w:pPr>
          </w:p>
        </w:tc>
        <w:tc>
          <w:tcPr>
            <w:tcW w:w="1261" w:type="dxa"/>
          </w:tcPr>
          <w:p w14:paraId="3013FD4F">
            <w:pPr>
              <w:spacing w:line="440" w:lineRule="exact"/>
              <w:rPr>
                <w:rFonts w:hint="eastAsia" w:ascii="仿宋" w:hAnsi="仿宋" w:eastAsia="仿宋" w:cs="仿宋"/>
                <w:sz w:val="24"/>
                <w:szCs w:val="24"/>
              </w:rPr>
            </w:pPr>
          </w:p>
        </w:tc>
        <w:tc>
          <w:tcPr>
            <w:tcW w:w="2296" w:type="dxa"/>
            <w:gridSpan w:val="2"/>
          </w:tcPr>
          <w:p w14:paraId="21D184E9">
            <w:pPr>
              <w:spacing w:line="440" w:lineRule="exact"/>
              <w:rPr>
                <w:rFonts w:hint="eastAsia" w:ascii="仿宋" w:hAnsi="仿宋" w:eastAsia="仿宋" w:cs="仿宋"/>
                <w:sz w:val="24"/>
                <w:szCs w:val="24"/>
              </w:rPr>
            </w:pPr>
          </w:p>
        </w:tc>
      </w:tr>
      <w:tr w14:paraId="176E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F85F847">
            <w:pPr>
              <w:spacing w:line="440" w:lineRule="exact"/>
              <w:rPr>
                <w:rFonts w:hint="eastAsia" w:ascii="仿宋" w:hAnsi="仿宋" w:eastAsia="仿宋" w:cs="仿宋"/>
                <w:sz w:val="24"/>
                <w:szCs w:val="24"/>
              </w:rPr>
            </w:pPr>
          </w:p>
        </w:tc>
        <w:tc>
          <w:tcPr>
            <w:tcW w:w="3420" w:type="dxa"/>
            <w:gridSpan w:val="4"/>
          </w:tcPr>
          <w:p w14:paraId="6CAFEE2B">
            <w:pPr>
              <w:spacing w:line="440" w:lineRule="exact"/>
              <w:rPr>
                <w:rFonts w:hint="eastAsia" w:ascii="仿宋" w:hAnsi="仿宋" w:eastAsia="仿宋" w:cs="仿宋"/>
                <w:sz w:val="24"/>
                <w:szCs w:val="24"/>
              </w:rPr>
            </w:pPr>
          </w:p>
        </w:tc>
        <w:tc>
          <w:tcPr>
            <w:tcW w:w="1261" w:type="dxa"/>
          </w:tcPr>
          <w:p w14:paraId="1D5A8D0E">
            <w:pPr>
              <w:spacing w:line="440" w:lineRule="exact"/>
              <w:rPr>
                <w:rFonts w:hint="eastAsia" w:ascii="仿宋" w:hAnsi="仿宋" w:eastAsia="仿宋" w:cs="仿宋"/>
                <w:sz w:val="24"/>
                <w:szCs w:val="24"/>
              </w:rPr>
            </w:pPr>
          </w:p>
        </w:tc>
        <w:tc>
          <w:tcPr>
            <w:tcW w:w="2296" w:type="dxa"/>
            <w:gridSpan w:val="2"/>
          </w:tcPr>
          <w:p w14:paraId="3899C0D8">
            <w:pPr>
              <w:spacing w:line="440" w:lineRule="exact"/>
              <w:rPr>
                <w:rFonts w:hint="eastAsia" w:ascii="仿宋" w:hAnsi="仿宋" w:eastAsia="仿宋" w:cs="仿宋"/>
                <w:sz w:val="24"/>
                <w:szCs w:val="24"/>
              </w:rPr>
            </w:pPr>
          </w:p>
        </w:tc>
      </w:tr>
      <w:tr w14:paraId="5CF5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E182D36">
            <w:pPr>
              <w:spacing w:line="440" w:lineRule="exact"/>
              <w:rPr>
                <w:rFonts w:hint="eastAsia" w:ascii="仿宋" w:hAnsi="仿宋" w:eastAsia="仿宋" w:cs="仿宋"/>
                <w:sz w:val="24"/>
                <w:szCs w:val="24"/>
              </w:rPr>
            </w:pPr>
          </w:p>
        </w:tc>
        <w:tc>
          <w:tcPr>
            <w:tcW w:w="3420" w:type="dxa"/>
            <w:gridSpan w:val="4"/>
          </w:tcPr>
          <w:p w14:paraId="571DA9C2">
            <w:pPr>
              <w:spacing w:line="440" w:lineRule="exact"/>
              <w:rPr>
                <w:rFonts w:hint="eastAsia" w:ascii="仿宋" w:hAnsi="仿宋" w:eastAsia="仿宋" w:cs="仿宋"/>
                <w:sz w:val="24"/>
                <w:szCs w:val="24"/>
              </w:rPr>
            </w:pPr>
          </w:p>
        </w:tc>
        <w:tc>
          <w:tcPr>
            <w:tcW w:w="1261" w:type="dxa"/>
          </w:tcPr>
          <w:p w14:paraId="154B2C03">
            <w:pPr>
              <w:spacing w:line="440" w:lineRule="exact"/>
              <w:rPr>
                <w:rFonts w:hint="eastAsia" w:ascii="仿宋" w:hAnsi="仿宋" w:eastAsia="仿宋" w:cs="仿宋"/>
                <w:sz w:val="24"/>
                <w:szCs w:val="24"/>
              </w:rPr>
            </w:pPr>
          </w:p>
        </w:tc>
        <w:tc>
          <w:tcPr>
            <w:tcW w:w="2296" w:type="dxa"/>
            <w:gridSpan w:val="2"/>
          </w:tcPr>
          <w:p w14:paraId="16544F7E">
            <w:pPr>
              <w:spacing w:line="440" w:lineRule="exact"/>
              <w:rPr>
                <w:rFonts w:hint="eastAsia" w:ascii="仿宋" w:hAnsi="仿宋" w:eastAsia="仿宋" w:cs="仿宋"/>
                <w:sz w:val="24"/>
                <w:szCs w:val="24"/>
              </w:rPr>
            </w:pPr>
          </w:p>
        </w:tc>
      </w:tr>
      <w:tr w14:paraId="7BA7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481A447">
            <w:pPr>
              <w:spacing w:line="440" w:lineRule="exact"/>
              <w:rPr>
                <w:rFonts w:hint="eastAsia" w:ascii="仿宋" w:hAnsi="仿宋" w:eastAsia="仿宋" w:cs="仿宋"/>
                <w:sz w:val="24"/>
                <w:szCs w:val="24"/>
              </w:rPr>
            </w:pPr>
          </w:p>
        </w:tc>
        <w:tc>
          <w:tcPr>
            <w:tcW w:w="3420" w:type="dxa"/>
            <w:gridSpan w:val="4"/>
          </w:tcPr>
          <w:p w14:paraId="0BD81454">
            <w:pPr>
              <w:spacing w:line="440" w:lineRule="exact"/>
              <w:rPr>
                <w:rFonts w:hint="eastAsia" w:ascii="仿宋" w:hAnsi="仿宋" w:eastAsia="仿宋" w:cs="仿宋"/>
                <w:sz w:val="24"/>
                <w:szCs w:val="24"/>
              </w:rPr>
            </w:pPr>
          </w:p>
        </w:tc>
        <w:tc>
          <w:tcPr>
            <w:tcW w:w="1261" w:type="dxa"/>
          </w:tcPr>
          <w:p w14:paraId="4E06ABE0">
            <w:pPr>
              <w:spacing w:line="440" w:lineRule="exact"/>
              <w:rPr>
                <w:rFonts w:hint="eastAsia" w:ascii="仿宋" w:hAnsi="仿宋" w:eastAsia="仿宋" w:cs="仿宋"/>
                <w:sz w:val="24"/>
                <w:szCs w:val="24"/>
              </w:rPr>
            </w:pPr>
          </w:p>
        </w:tc>
        <w:tc>
          <w:tcPr>
            <w:tcW w:w="2296" w:type="dxa"/>
            <w:gridSpan w:val="2"/>
          </w:tcPr>
          <w:p w14:paraId="5BD6714E">
            <w:pPr>
              <w:spacing w:line="440" w:lineRule="exact"/>
              <w:rPr>
                <w:rFonts w:hint="eastAsia" w:ascii="仿宋" w:hAnsi="仿宋" w:eastAsia="仿宋" w:cs="仿宋"/>
                <w:sz w:val="24"/>
                <w:szCs w:val="24"/>
              </w:rPr>
            </w:pPr>
          </w:p>
        </w:tc>
      </w:tr>
      <w:tr w14:paraId="66A5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9191AFD">
            <w:pPr>
              <w:spacing w:line="440" w:lineRule="exact"/>
              <w:rPr>
                <w:rFonts w:hint="eastAsia" w:ascii="仿宋" w:hAnsi="仿宋" w:eastAsia="仿宋" w:cs="仿宋"/>
                <w:sz w:val="24"/>
                <w:szCs w:val="24"/>
              </w:rPr>
            </w:pPr>
          </w:p>
        </w:tc>
        <w:tc>
          <w:tcPr>
            <w:tcW w:w="3420" w:type="dxa"/>
            <w:gridSpan w:val="4"/>
          </w:tcPr>
          <w:p w14:paraId="3BF9797A">
            <w:pPr>
              <w:spacing w:line="440" w:lineRule="exact"/>
              <w:rPr>
                <w:rFonts w:hint="eastAsia" w:ascii="仿宋" w:hAnsi="仿宋" w:eastAsia="仿宋" w:cs="仿宋"/>
                <w:sz w:val="24"/>
                <w:szCs w:val="24"/>
              </w:rPr>
            </w:pPr>
          </w:p>
        </w:tc>
        <w:tc>
          <w:tcPr>
            <w:tcW w:w="1261" w:type="dxa"/>
          </w:tcPr>
          <w:p w14:paraId="1CAE0458">
            <w:pPr>
              <w:spacing w:line="440" w:lineRule="exact"/>
              <w:rPr>
                <w:rFonts w:hint="eastAsia" w:ascii="仿宋" w:hAnsi="仿宋" w:eastAsia="仿宋" w:cs="仿宋"/>
                <w:sz w:val="24"/>
                <w:szCs w:val="24"/>
              </w:rPr>
            </w:pPr>
          </w:p>
        </w:tc>
        <w:tc>
          <w:tcPr>
            <w:tcW w:w="2296" w:type="dxa"/>
            <w:gridSpan w:val="2"/>
          </w:tcPr>
          <w:p w14:paraId="7BE2416F">
            <w:pPr>
              <w:spacing w:line="440" w:lineRule="exact"/>
              <w:rPr>
                <w:rFonts w:hint="eastAsia" w:ascii="仿宋" w:hAnsi="仿宋" w:eastAsia="仿宋" w:cs="仿宋"/>
                <w:sz w:val="24"/>
                <w:szCs w:val="24"/>
              </w:rPr>
            </w:pPr>
          </w:p>
        </w:tc>
      </w:tr>
      <w:tr w14:paraId="6BF2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5489873">
            <w:pPr>
              <w:spacing w:line="440" w:lineRule="exact"/>
              <w:rPr>
                <w:rFonts w:hint="eastAsia" w:ascii="仿宋" w:hAnsi="仿宋" w:eastAsia="仿宋" w:cs="仿宋"/>
                <w:sz w:val="24"/>
                <w:szCs w:val="24"/>
              </w:rPr>
            </w:pPr>
          </w:p>
        </w:tc>
        <w:tc>
          <w:tcPr>
            <w:tcW w:w="3420" w:type="dxa"/>
            <w:gridSpan w:val="4"/>
          </w:tcPr>
          <w:p w14:paraId="39CC40CC">
            <w:pPr>
              <w:spacing w:line="440" w:lineRule="exact"/>
              <w:rPr>
                <w:rFonts w:hint="eastAsia" w:ascii="仿宋" w:hAnsi="仿宋" w:eastAsia="仿宋" w:cs="仿宋"/>
                <w:sz w:val="24"/>
                <w:szCs w:val="24"/>
              </w:rPr>
            </w:pPr>
          </w:p>
        </w:tc>
        <w:tc>
          <w:tcPr>
            <w:tcW w:w="1261" w:type="dxa"/>
          </w:tcPr>
          <w:p w14:paraId="613A6580">
            <w:pPr>
              <w:spacing w:line="440" w:lineRule="exact"/>
              <w:rPr>
                <w:rFonts w:hint="eastAsia" w:ascii="仿宋" w:hAnsi="仿宋" w:eastAsia="仿宋" w:cs="仿宋"/>
                <w:sz w:val="24"/>
                <w:szCs w:val="24"/>
              </w:rPr>
            </w:pPr>
          </w:p>
        </w:tc>
        <w:tc>
          <w:tcPr>
            <w:tcW w:w="2296" w:type="dxa"/>
            <w:gridSpan w:val="2"/>
          </w:tcPr>
          <w:p w14:paraId="2EC568A0">
            <w:pPr>
              <w:spacing w:line="440" w:lineRule="exact"/>
              <w:rPr>
                <w:rFonts w:hint="eastAsia" w:ascii="仿宋" w:hAnsi="仿宋" w:eastAsia="仿宋" w:cs="仿宋"/>
                <w:sz w:val="24"/>
                <w:szCs w:val="24"/>
              </w:rPr>
            </w:pPr>
          </w:p>
        </w:tc>
      </w:tr>
      <w:tr w14:paraId="052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780CAAA">
            <w:pPr>
              <w:spacing w:line="440" w:lineRule="exact"/>
              <w:rPr>
                <w:rFonts w:hint="eastAsia" w:ascii="仿宋" w:hAnsi="仿宋" w:eastAsia="仿宋" w:cs="仿宋"/>
                <w:sz w:val="24"/>
                <w:szCs w:val="24"/>
              </w:rPr>
            </w:pPr>
          </w:p>
        </w:tc>
        <w:tc>
          <w:tcPr>
            <w:tcW w:w="3420" w:type="dxa"/>
            <w:gridSpan w:val="4"/>
          </w:tcPr>
          <w:p w14:paraId="2ED67D92">
            <w:pPr>
              <w:spacing w:line="440" w:lineRule="exact"/>
              <w:rPr>
                <w:rFonts w:hint="eastAsia" w:ascii="仿宋" w:hAnsi="仿宋" w:eastAsia="仿宋" w:cs="仿宋"/>
                <w:sz w:val="24"/>
                <w:szCs w:val="24"/>
              </w:rPr>
            </w:pPr>
          </w:p>
        </w:tc>
        <w:tc>
          <w:tcPr>
            <w:tcW w:w="1261" w:type="dxa"/>
          </w:tcPr>
          <w:p w14:paraId="285EB627">
            <w:pPr>
              <w:spacing w:line="440" w:lineRule="exact"/>
              <w:rPr>
                <w:rFonts w:hint="eastAsia" w:ascii="仿宋" w:hAnsi="仿宋" w:eastAsia="仿宋" w:cs="仿宋"/>
                <w:sz w:val="24"/>
                <w:szCs w:val="24"/>
              </w:rPr>
            </w:pPr>
          </w:p>
        </w:tc>
        <w:tc>
          <w:tcPr>
            <w:tcW w:w="2296" w:type="dxa"/>
            <w:gridSpan w:val="2"/>
          </w:tcPr>
          <w:p w14:paraId="60BFB1EF">
            <w:pPr>
              <w:spacing w:line="440" w:lineRule="exact"/>
              <w:rPr>
                <w:rFonts w:hint="eastAsia" w:ascii="仿宋" w:hAnsi="仿宋" w:eastAsia="仿宋" w:cs="仿宋"/>
                <w:sz w:val="24"/>
                <w:szCs w:val="24"/>
              </w:rPr>
            </w:pPr>
          </w:p>
        </w:tc>
      </w:tr>
    </w:tbl>
    <w:p w14:paraId="24356EF1">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0C08E752">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85" w:name="_Toc152042596"/>
      <w:bookmarkStart w:id="286" w:name="_Toc3069"/>
      <w:bookmarkStart w:id="287" w:name="_Toc152045807"/>
      <w:bookmarkStart w:id="288" w:name="_Toc246997115"/>
      <w:bookmarkStart w:id="289" w:name="_Toc247085890"/>
      <w:bookmarkStart w:id="290" w:name="_Toc27490"/>
      <w:bookmarkStart w:id="291" w:name="_Toc3489"/>
      <w:bookmarkStart w:id="292" w:name="_Toc3507"/>
      <w:bookmarkStart w:id="293" w:name="_Toc179632827"/>
      <w:bookmarkStart w:id="294" w:name="_Toc39861336"/>
      <w:bookmarkStart w:id="295" w:name="_Toc10334"/>
      <w:bookmarkStart w:id="296" w:name="_Toc144974875"/>
      <w:bookmarkStart w:id="297" w:name="_Toc246996372"/>
      <w:r>
        <w:rPr>
          <w:rFonts w:hint="eastAsia" w:ascii="仿宋" w:hAnsi="仿宋" w:eastAsia="仿宋" w:cs="仿宋"/>
          <w:b/>
          <w:bCs/>
          <w:kern w:val="2"/>
          <w:sz w:val="24"/>
          <w:szCs w:val="24"/>
          <w:lang w:val="en-US" w:eastAsia="zh-CN" w:bidi="ar-SA"/>
        </w:rPr>
        <w:t>六、资格审查资料</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1FF94E2">
      <w:pPr>
        <w:pStyle w:val="17"/>
        <w:ind w:firstLine="482" w:firstLineChars="200"/>
        <w:rPr>
          <w:rFonts w:hint="eastAsia" w:ascii="仿宋" w:hAnsi="仿宋" w:eastAsia="仿宋" w:cs="仿宋"/>
          <w:b/>
          <w:color w:val="FF0000"/>
          <w:kern w:val="2"/>
          <w:sz w:val="24"/>
          <w:szCs w:val="24"/>
          <w:lang w:val="en-US" w:eastAsia="zh-CN" w:bidi="ar-SA"/>
        </w:rPr>
      </w:pPr>
      <w:r>
        <w:rPr>
          <w:rFonts w:hint="eastAsia" w:ascii="仿宋" w:hAnsi="仿宋" w:eastAsia="仿宋" w:cs="仿宋"/>
          <w:b/>
          <w:color w:val="FF0000"/>
          <w:kern w:val="2"/>
          <w:sz w:val="24"/>
          <w:szCs w:val="24"/>
          <w:lang w:val="en-US" w:eastAsia="zh-CN" w:bidi="ar-SA"/>
        </w:rPr>
        <w:t>（1）有效的营业执照及建筑工程施工总承包三级及以上资质或建筑装修装饰工程专业承包二级及以上资质，具备施工企业安全生产许可证件；(原件或复印件加盖公章）；工程项目负责人具备建筑工程二级及以上执业资格，具备有效的安全生产考核合格证书，(原件或复印件加盖公章）；</w:t>
      </w:r>
    </w:p>
    <w:p w14:paraId="3E08F6BE">
      <w:pPr>
        <w:pStyle w:val="17"/>
        <w:rPr>
          <w:rFonts w:hint="eastAsia" w:ascii="仿宋" w:hAnsi="仿宋" w:eastAsia="仿宋" w:cs="仿宋"/>
          <w:sz w:val="24"/>
          <w:szCs w:val="24"/>
          <w:lang w:val="en-US" w:eastAsia="zh-CN"/>
        </w:rPr>
      </w:pPr>
    </w:p>
    <w:p w14:paraId="07B56ED1">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14:paraId="6BC70EA0">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3029BB01">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14:paraId="55DFAE5B">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F267821">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14:paraId="25BFBD0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14:paraId="13A1C89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6851A9FA">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14:paraId="22AC6A3C">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14:paraId="6FFA0CFC">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14:paraId="3DAFC8D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14:paraId="56580C19">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2654893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14:paraId="7FBB5EF5">
      <w:pPr>
        <w:pStyle w:val="15"/>
        <w:ind w:firstLine="482"/>
        <w:rPr>
          <w:rFonts w:hint="eastAsia" w:ascii="仿宋" w:hAnsi="仿宋" w:eastAsia="仿宋" w:cs="仿宋"/>
          <w:b/>
          <w:sz w:val="24"/>
          <w:szCs w:val="24"/>
        </w:rPr>
      </w:pPr>
    </w:p>
    <w:p w14:paraId="7AF6CB43">
      <w:pPr>
        <w:pStyle w:val="15"/>
        <w:ind w:firstLine="482"/>
        <w:rPr>
          <w:rFonts w:hint="eastAsia" w:ascii="仿宋" w:hAnsi="仿宋" w:eastAsia="仿宋" w:cs="仿宋"/>
          <w:b/>
          <w:sz w:val="24"/>
          <w:szCs w:val="24"/>
        </w:rPr>
      </w:pPr>
    </w:p>
    <w:p w14:paraId="32F464BA">
      <w:pPr>
        <w:pStyle w:val="15"/>
        <w:ind w:firstLine="482"/>
        <w:rPr>
          <w:rFonts w:hint="eastAsia" w:ascii="仿宋" w:hAnsi="仿宋" w:eastAsia="仿宋" w:cs="仿宋"/>
          <w:b/>
          <w:sz w:val="24"/>
          <w:szCs w:val="24"/>
        </w:rPr>
      </w:pPr>
    </w:p>
    <w:p w14:paraId="50C72BD7">
      <w:pPr>
        <w:pStyle w:val="15"/>
        <w:ind w:firstLine="482"/>
        <w:rPr>
          <w:rFonts w:hint="eastAsia" w:ascii="仿宋" w:hAnsi="仿宋" w:eastAsia="仿宋" w:cs="仿宋"/>
          <w:b/>
          <w:sz w:val="24"/>
          <w:szCs w:val="24"/>
        </w:rPr>
      </w:pPr>
    </w:p>
    <w:p w14:paraId="6ED01445">
      <w:pPr>
        <w:rPr>
          <w:rFonts w:hint="eastAsia" w:ascii="仿宋" w:hAnsi="仿宋" w:eastAsia="仿宋" w:cs="仿宋"/>
          <w:b/>
          <w:sz w:val="24"/>
          <w:szCs w:val="24"/>
        </w:rPr>
      </w:pPr>
    </w:p>
    <w:p w14:paraId="22BE0EAA">
      <w:pPr>
        <w:pStyle w:val="23"/>
        <w:rPr>
          <w:rFonts w:hint="eastAsia" w:ascii="仿宋" w:hAnsi="仿宋" w:eastAsia="仿宋" w:cs="仿宋"/>
          <w:b/>
          <w:sz w:val="24"/>
          <w:szCs w:val="24"/>
        </w:rPr>
      </w:pPr>
    </w:p>
    <w:p w14:paraId="3593177A">
      <w:pPr>
        <w:pStyle w:val="23"/>
        <w:rPr>
          <w:rFonts w:hint="eastAsia" w:ascii="仿宋" w:hAnsi="仿宋" w:eastAsia="仿宋" w:cs="仿宋"/>
          <w:b/>
          <w:sz w:val="24"/>
          <w:szCs w:val="24"/>
        </w:rPr>
      </w:pPr>
    </w:p>
    <w:p w14:paraId="1ABDC273">
      <w:pPr>
        <w:pStyle w:val="23"/>
        <w:rPr>
          <w:rFonts w:hint="eastAsia" w:ascii="仿宋" w:hAnsi="仿宋" w:eastAsia="仿宋" w:cs="仿宋"/>
          <w:b/>
          <w:sz w:val="24"/>
          <w:szCs w:val="24"/>
        </w:rPr>
      </w:pPr>
    </w:p>
    <w:p w14:paraId="25B637B0">
      <w:pPr>
        <w:pStyle w:val="23"/>
        <w:rPr>
          <w:rFonts w:hint="eastAsia" w:ascii="仿宋" w:hAnsi="仿宋" w:eastAsia="仿宋" w:cs="仿宋"/>
          <w:b/>
          <w:sz w:val="24"/>
          <w:szCs w:val="24"/>
        </w:rPr>
      </w:pPr>
    </w:p>
    <w:p w14:paraId="324E1250">
      <w:pPr>
        <w:pStyle w:val="23"/>
        <w:rPr>
          <w:rFonts w:hint="eastAsia" w:ascii="仿宋" w:hAnsi="仿宋" w:eastAsia="仿宋" w:cs="仿宋"/>
          <w:b/>
          <w:sz w:val="24"/>
          <w:szCs w:val="24"/>
        </w:rPr>
      </w:pPr>
    </w:p>
    <w:p w14:paraId="491F163E">
      <w:pPr>
        <w:pStyle w:val="23"/>
        <w:rPr>
          <w:rFonts w:hint="eastAsia" w:ascii="仿宋" w:hAnsi="仿宋" w:eastAsia="仿宋" w:cs="仿宋"/>
          <w:b/>
          <w:sz w:val="24"/>
          <w:szCs w:val="24"/>
        </w:rPr>
      </w:pPr>
    </w:p>
    <w:p w14:paraId="105D9906">
      <w:pPr>
        <w:pStyle w:val="23"/>
        <w:rPr>
          <w:rFonts w:hint="eastAsia" w:ascii="仿宋" w:hAnsi="仿宋" w:eastAsia="仿宋" w:cs="仿宋"/>
          <w:b/>
          <w:sz w:val="24"/>
          <w:szCs w:val="24"/>
        </w:rPr>
      </w:pPr>
    </w:p>
    <w:p w14:paraId="38A669FD">
      <w:pPr>
        <w:rPr>
          <w:rFonts w:hint="eastAsia" w:ascii="仿宋" w:hAnsi="仿宋" w:eastAsia="仿宋" w:cs="仿宋"/>
          <w:sz w:val="24"/>
          <w:szCs w:val="24"/>
        </w:rPr>
      </w:pPr>
    </w:p>
    <w:p w14:paraId="72950884">
      <w:pPr>
        <w:pStyle w:val="15"/>
        <w:rPr>
          <w:rFonts w:hint="eastAsia" w:ascii="仿宋" w:hAnsi="仿宋" w:eastAsia="仿宋" w:cs="仿宋"/>
          <w:b/>
          <w:sz w:val="24"/>
          <w:szCs w:val="24"/>
        </w:rPr>
      </w:pPr>
    </w:p>
    <w:p w14:paraId="4C7A953D">
      <w:pPr>
        <w:pStyle w:val="15"/>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14:paraId="2FEB8AB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14:paraId="74A6439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14:paraId="3BFDB40B">
      <w:pPr>
        <w:spacing w:line="360" w:lineRule="auto"/>
        <w:ind w:firstLine="480"/>
        <w:rPr>
          <w:rFonts w:hint="eastAsia" w:ascii="仿宋" w:hAnsi="仿宋" w:eastAsia="仿宋" w:cs="仿宋"/>
          <w:sz w:val="24"/>
          <w:szCs w:val="24"/>
        </w:rPr>
      </w:pPr>
    </w:p>
    <w:p w14:paraId="0AA2C72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14:paraId="055A9C1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14:paraId="1A4432D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7"/>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6DF2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67E6286D">
            <w:pPr>
              <w:spacing w:line="440" w:lineRule="exact"/>
              <w:ind w:firstLine="480"/>
              <w:rPr>
                <w:rFonts w:hint="eastAsia" w:ascii="仿宋" w:hAnsi="仿宋" w:eastAsia="仿宋" w:cs="仿宋"/>
                <w:sz w:val="24"/>
                <w:szCs w:val="24"/>
              </w:rPr>
            </w:pPr>
          </w:p>
          <w:p w14:paraId="0E6007DB">
            <w:pPr>
              <w:spacing w:line="440" w:lineRule="exact"/>
              <w:ind w:firstLine="480"/>
              <w:rPr>
                <w:rFonts w:hint="eastAsia" w:ascii="仿宋" w:hAnsi="仿宋" w:eastAsia="仿宋" w:cs="仿宋"/>
                <w:sz w:val="24"/>
                <w:szCs w:val="24"/>
              </w:rPr>
            </w:pPr>
          </w:p>
          <w:p w14:paraId="6F670BC3">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14:paraId="1E58D010">
            <w:pPr>
              <w:spacing w:line="440" w:lineRule="exact"/>
              <w:ind w:firstLine="480"/>
              <w:rPr>
                <w:rFonts w:hint="eastAsia" w:ascii="仿宋" w:hAnsi="仿宋" w:eastAsia="仿宋" w:cs="仿宋"/>
                <w:sz w:val="24"/>
                <w:szCs w:val="24"/>
              </w:rPr>
            </w:pPr>
          </w:p>
          <w:p w14:paraId="46DB3CEA">
            <w:pPr>
              <w:spacing w:line="440" w:lineRule="exact"/>
              <w:ind w:firstLine="480"/>
              <w:rPr>
                <w:rFonts w:hint="eastAsia" w:ascii="仿宋" w:hAnsi="仿宋" w:eastAsia="仿宋" w:cs="仿宋"/>
                <w:sz w:val="24"/>
                <w:szCs w:val="24"/>
              </w:rPr>
            </w:pPr>
          </w:p>
          <w:p w14:paraId="24D31FB4">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14:paraId="4D725230">
      <w:pPr>
        <w:spacing w:line="360" w:lineRule="auto"/>
        <w:ind w:firstLine="6009" w:firstLineChars="2504"/>
        <w:rPr>
          <w:rFonts w:hint="eastAsia" w:ascii="仿宋" w:hAnsi="仿宋" w:eastAsia="仿宋" w:cs="仿宋"/>
          <w:sz w:val="24"/>
          <w:szCs w:val="24"/>
        </w:rPr>
      </w:pPr>
    </w:p>
    <w:p w14:paraId="359233B3">
      <w:pPr>
        <w:spacing w:line="360" w:lineRule="auto"/>
        <w:ind w:firstLine="6009" w:firstLineChars="2504"/>
        <w:rPr>
          <w:rFonts w:hint="eastAsia" w:ascii="仿宋" w:hAnsi="仿宋" w:eastAsia="仿宋" w:cs="仿宋"/>
          <w:sz w:val="24"/>
          <w:szCs w:val="24"/>
        </w:rPr>
      </w:pPr>
    </w:p>
    <w:p w14:paraId="5FB1D895">
      <w:pPr>
        <w:spacing w:line="360" w:lineRule="auto"/>
        <w:ind w:firstLine="6009" w:firstLineChars="2504"/>
        <w:rPr>
          <w:rFonts w:hint="eastAsia" w:ascii="仿宋" w:hAnsi="仿宋" w:eastAsia="仿宋" w:cs="仿宋"/>
          <w:sz w:val="24"/>
          <w:szCs w:val="24"/>
        </w:rPr>
      </w:pPr>
    </w:p>
    <w:p w14:paraId="416CEB80">
      <w:pPr>
        <w:spacing w:line="360" w:lineRule="auto"/>
        <w:ind w:firstLine="6009" w:firstLineChars="2504"/>
        <w:rPr>
          <w:rFonts w:hint="eastAsia" w:ascii="仿宋" w:hAnsi="仿宋" w:eastAsia="仿宋" w:cs="仿宋"/>
          <w:sz w:val="24"/>
          <w:szCs w:val="24"/>
        </w:rPr>
      </w:pPr>
    </w:p>
    <w:p w14:paraId="068EED70">
      <w:pPr>
        <w:spacing w:line="360" w:lineRule="auto"/>
        <w:ind w:firstLine="6009" w:firstLineChars="2504"/>
        <w:rPr>
          <w:rFonts w:hint="eastAsia" w:ascii="仿宋" w:hAnsi="仿宋" w:eastAsia="仿宋" w:cs="仿宋"/>
          <w:sz w:val="24"/>
          <w:szCs w:val="24"/>
        </w:rPr>
      </w:pPr>
    </w:p>
    <w:p w14:paraId="6F55C61B">
      <w:pPr>
        <w:spacing w:line="360" w:lineRule="auto"/>
        <w:ind w:firstLine="480"/>
        <w:rPr>
          <w:rFonts w:hint="eastAsia" w:ascii="仿宋" w:hAnsi="仿宋" w:eastAsia="仿宋" w:cs="仿宋"/>
          <w:bCs/>
          <w:sz w:val="24"/>
          <w:szCs w:val="24"/>
        </w:rPr>
      </w:pPr>
    </w:p>
    <w:p w14:paraId="258C0ED6">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14:paraId="627CA777">
      <w:pPr>
        <w:pStyle w:val="23"/>
        <w:rPr>
          <w:rFonts w:hint="eastAsia" w:ascii="仿宋" w:hAnsi="仿宋" w:eastAsia="仿宋" w:cs="仿宋"/>
          <w:bCs/>
          <w:sz w:val="24"/>
          <w:szCs w:val="24"/>
        </w:rPr>
      </w:pPr>
    </w:p>
    <w:p w14:paraId="59978616">
      <w:pPr>
        <w:pStyle w:val="23"/>
        <w:rPr>
          <w:rFonts w:hint="eastAsia" w:ascii="仿宋" w:hAnsi="仿宋" w:eastAsia="仿宋" w:cs="仿宋"/>
          <w:bCs/>
          <w:sz w:val="24"/>
          <w:szCs w:val="24"/>
        </w:rPr>
      </w:pPr>
    </w:p>
    <w:p w14:paraId="4218277A">
      <w:pPr>
        <w:pStyle w:val="23"/>
        <w:rPr>
          <w:rFonts w:hint="eastAsia" w:ascii="仿宋" w:hAnsi="仿宋" w:eastAsia="仿宋" w:cs="仿宋"/>
          <w:bCs/>
          <w:sz w:val="24"/>
          <w:szCs w:val="24"/>
        </w:rPr>
      </w:pPr>
    </w:p>
    <w:p w14:paraId="2E2EAE7A">
      <w:pPr>
        <w:pStyle w:val="23"/>
        <w:rPr>
          <w:rFonts w:hint="eastAsia" w:ascii="仿宋" w:hAnsi="仿宋" w:eastAsia="仿宋" w:cs="仿宋"/>
          <w:bCs/>
          <w:sz w:val="24"/>
          <w:szCs w:val="24"/>
        </w:rPr>
      </w:pPr>
    </w:p>
    <w:p w14:paraId="14D63DC4">
      <w:pPr>
        <w:pStyle w:val="23"/>
        <w:rPr>
          <w:rFonts w:hint="eastAsia" w:ascii="仿宋" w:hAnsi="仿宋" w:eastAsia="仿宋" w:cs="仿宋"/>
          <w:bCs/>
          <w:color w:val="FF0000"/>
          <w:sz w:val="24"/>
          <w:szCs w:val="24"/>
        </w:rPr>
      </w:pPr>
    </w:p>
    <w:p w14:paraId="0E324BC6">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14:paraId="12B702DC">
      <w:pPr>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r>
        <w:rPr>
          <w:rFonts w:hint="eastAsia" w:ascii="仿宋" w:hAnsi="仿宋" w:eastAsia="仿宋" w:cs="仿宋"/>
          <w:b/>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auto"/>
          <w:sz w:val="24"/>
          <w:szCs w:val="24"/>
        </w:rPr>
        <w:t>供应商须提供</w:t>
      </w:r>
      <w:r>
        <w:rPr>
          <w:rFonts w:hint="eastAsia" w:ascii="仿宋" w:hAnsi="仿宋" w:eastAsia="仿宋" w:cs="仿宋"/>
          <w:b/>
          <w:color w:val="auto"/>
          <w:sz w:val="24"/>
          <w:szCs w:val="24"/>
          <w:lang w:val="en-US" w:eastAsia="zh-CN"/>
        </w:rPr>
        <w:t>2023年或2024</w:t>
      </w:r>
      <w:r>
        <w:rPr>
          <w:rFonts w:hint="eastAsia" w:ascii="仿宋" w:hAnsi="仿宋" w:eastAsia="仿宋" w:cs="仿宋"/>
          <w:b/>
          <w:color w:val="auto"/>
          <w:sz w:val="24"/>
          <w:szCs w:val="24"/>
        </w:rPr>
        <w:t>年度完整的财务审计报告复印件，并加盖供应商公章。如供应商无法提供审计报告，则须提供银行出具的资信证明。</w:t>
      </w:r>
    </w:p>
    <w:p w14:paraId="5C4F0EF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098766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14:paraId="64C30C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14:paraId="609E3E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14:paraId="4F494B26">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7597822C">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14:paraId="471212DB">
      <w:pPr>
        <w:spacing w:line="360" w:lineRule="auto"/>
        <w:rPr>
          <w:rFonts w:hint="eastAsia" w:ascii="仿宋" w:hAnsi="仿宋" w:eastAsia="仿宋" w:cs="仿宋"/>
          <w:b/>
          <w:sz w:val="24"/>
          <w:szCs w:val="24"/>
        </w:rPr>
      </w:pPr>
    </w:p>
    <w:p w14:paraId="61581042">
      <w:pPr>
        <w:spacing w:line="360" w:lineRule="auto"/>
        <w:rPr>
          <w:rFonts w:hint="eastAsia" w:ascii="仿宋" w:hAnsi="仿宋" w:eastAsia="仿宋" w:cs="仿宋"/>
          <w:b/>
          <w:sz w:val="24"/>
          <w:szCs w:val="24"/>
        </w:rPr>
      </w:pPr>
    </w:p>
    <w:p w14:paraId="7351035E">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14:paraId="734AFF8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14:paraId="6F0889E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14:paraId="2CC41B7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14:paraId="00CCF53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14:paraId="5B62A4CC">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14:paraId="46BCD672">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14:paraId="05E02146">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14:paraId="2B59D95D">
      <w:pPr>
        <w:numPr>
          <w:ilvl w:val="0"/>
          <w:numId w:val="9"/>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1AE4399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545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94CAF7E">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14:paraId="589427E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14:paraId="092B0A00">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14:paraId="0549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88BF3B">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14:paraId="78F703C2">
            <w:pPr>
              <w:spacing w:line="360" w:lineRule="auto"/>
              <w:ind w:firstLine="480"/>
              <w:jc w:val="left"/>
              <w:rPr>
                <w:rFonts w:hint="eastAsia" w:ascii="仿宋" w:hAnsi="仿宋" w:eastAsia="仿宋" w:cs="仿宋"/>
                <w:sz w:val="24"/>
                <w:szCs w:val="24"/>
              </w:rPr>
            </w:pPr>
          </w:p>
        </w:tc>
        <w:tc>
          <w:tcPr>
            <w:tcW w:w="3402" w:type="dxa"/>
            <w:noWrap w:val="0"/>
            <w:vAlign w:val="top"/>
          </w:tcPr>
          <w:p w14:paraId="75DC2FF6">
            <w:pPr>
              <w:spacing w:line="360" w:lineRule="auto"/>
              <w:ind w:firstLine="480"/>
              <w:jc w:val="left"/>
              <w:rPr>
                <w:rFonts w:hint="eastAsia" w:ascii="仿宋" w:hAnsi="仿宋" w:eastAsia="仿宋" w:cs="仿宋"/>
                <w:sz w:val="24"/>
                <w:szCs w:val="24"/>
              </w:rPr>
            </w:pPr>
          </w:p>
        </w:tc>
      </w:tr>
      <w:tr w14:paraId="6018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2E6628A">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14:paraId="2EF2DCD7">
            <w:pPr>
              <w:spacing w:line="360" w:lineRule="auto"/>
              <w:ind w:firstLine="480"/>
              <w:jc w:val="left"/>
              <w:rPr>
                <w:rFonts w:hint="eastAsia" w:ascii="仿宋" w:hAnsi="仿宋" w:eastAsia="仿宋" w:cs="仿宋"/>
                <w:sz w:val="24"/>
                <w:szCs w:val="24"/>
              </w:rPr>
            </w:pPr>
          </w:p>
        </w:tc>
        <w:tc>
          <w:tcPr>
            <w:tcW w:w="3402" w:type="dxa"/>
            <w:noWrap w:val="0"/>
            <w:vAlign w:val="top"/>
          </w:tcPr>
          <w:p w14:paraId="5BFD35F0">
            <w:pPr>
              <w:spacing w:line="360" w:lineRule="auto"/>
              <w:ind w:firstLine="480"/>
              <w:jc w:val="left"/>
              <w:rPr>
                <w:rFonts w:hint="eastAsia" w:ascii="仿宋" w:hAnsi="仿宋" w:eastAsia="仿宋" w:cs="仿宋"/>
                <w:sz w:val="24"/>
                <w:szCs w:val="24"/>
              </w:rPr>
            </w:pPr>
          </w:p>
        </w:tc>
      </w:tr>
      <w:tr w14:paraId="604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E49E06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14:paraId="00E0D42C">
            <w:pPr>
              <w:spacing w:line="360" w:lineRule="auto"/>
              <w:ind w:firstLine="480"/>
              <w:jc w:val="left"/>
              <w:rPr>
                <w:rFonts w:hint="eastAsia" w:ascii="仿宋" w:hAnsi="仿宋" w:eastAsia="仿宋" w:cs="仿宋"/>
                <w:sz w:val="24"/>
                <w:szCs w:val="24"/>
              </w:rPr>
            </w:pPr>
          </w:p>
        </w:tc>
        <w:tc>
          <w:tcPr>
            <w:tcW w:w="3402" w:type="dxa"/>
            <w:noWrap w:val="0"/>
            <w:vAlign w:val="top"/>
          </w:tcPr>
          <w:p w14:paraId="3D11A9BA">
            <w:pPr>
              <w:spacing w:line="360" w:lineRule="auto"/>
              <w:ind w:firstLine="480"/>
              <w:jc w:val="left"/>
              <w:rPr>
                <w:rFonts w:hint="eastAsia" w:ascii="仿宋" w:hAnsi="仿宋" w:eastAsia="仿宋" w:cs="仿宋"/>
                <w:sz w:val="24"/>
                <w:szCs w:val="24"/>
              </w:rPr>
            </w:pPr>
          </w:p>
        </w:tc>
      </w:tr>
    </w:tbl>
    <w:p w14:paraId="6EEFF52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14:paraId="1AF1912E">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14:paraId="73D90B90">
      <w:pPr>
        <w:ind w:firstLine="420"/>
        <w:rPr>
          <w:rFonts w:hint="eastAsia" w:ascii="仿宋" w:hAnsi="仿宋" w:eastAsia="仿宋" w:cs="仿宋"/>
          <w:sz w:val="24"/>
          <w:szCs w:val="24"/>
        </w:rPr>
      </w:pPr>
    </w:p>
    <w:p w14:paraId="7C3B932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14:paraId="2FA4FFD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14:paraId="1077E483">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14:paraId="36D7F5F8">
      <w:pPr>
        <w:pStyle w:val="12"/>
        <w:rPr>
          <w:rFonts w:hint="eastAsia" w:ascii="仿宋" w:hAnsi="仿宋" w:eastAsia="仿宋" w:cs="仿宋"/>
          <w:sz w:val="24"/>
          <w:szCs w:val="24"/>
        </w:rPr>
      </w:pPr>
    </w:p>
    <w:p w14:paraId="7B84DDDC">
      <w:pPr>
        <w:rPr>
          <w:rFonts w:hint="eastAsia" w:ascii="仿宋" w:hAnsi="仿宋" w:eastAsia="仿宋" w:cs="仿宋"/>
          <w:sz w:val="24"/>
          <w:szCs w:val="24"/>
        </w:rPr>
      </w:pPr>
    </w:p>
    <w:p w14:paraId="626A98C5">
      <w:pPr>
        <w:numPr>
          <w:ilvl w:val="0"/>
          <w:numId w:val="10"/>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14:paraId="47923C52">
      <w:pPr>
        <w:pStyle w:val="17"/>
        <w:rPr>
          <w:rFonts w:hint="eastAsia" w:ascii="仿宋" w:hAnsi="仿宋" w:eastAsia="仿宋" w:cs="仿宋"/>
          <w:spacing w:val="-2"/>
          <w:sz w:val="24"/>
          <w:szCs w:val="24"/>
        </w:rPr>
      </w:pPr>
    </w:p>
    <w:p w14:paraId="74A5BB0F">
      <w:pPr>
        <w:pStyle w:val="18"/>
        <w:rPr>
          <w:rFonts w:hint="eastAsia" w:ascii="仿宋" w:hAnsi="仿宋" w:eastAsia="仿宋" w:cs="仿宋"/>
          <w:spacing w:val="-2"/>
          <w:sz w:val="24"/>
          <w:szCs w:val="24"/>
        </w:rPr>
      </w:pPr>
    </w:p>
    <w:p w14:paraId="719817BB">
      <w:pPr>
        <w:numPr>
          <w:ilvl w:val="0"/>
          <w:numId w:val="10"/>
        </w:numPr>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lang w:eastAsia="zh-CN"/>
        </w:rPr>
        <w:t>落实政策</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14:paraId="67A76CFD">
      <w:pPr>
        <w:numPr>
          <w:ilvl w:val="0"/>
          <w:numId w:val="0"/>
        </w:numPr>
        <w:spacing w:line="360" w:lineRule="auto"/>
        <w:ind w:firstLine="2168" w:firstLineChars="900"/>
        <w:jc w:val="both"/>
        <w:rPr>
          <w:rFonts w:hint="eastAsia" w:ascii="仿宋" w:hAnsi="仿宋" w:eastAsia="仿宋" w:cs="仿宋"/>
          <w:b/>
          <w:sz w:val="24"/>
          <w:szCs w:val="24"/>
        </w:rPr>
      </w:pPr>
    </w:p>
    <w:p w14:paraId="5EBF42BB">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14:paraId="5562064C">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14:paraId="151233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14:paraId="153DE8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14:paraId="2C89CC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6EAFCDB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6112D9F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14:paraId="38A3045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3102194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14:paraId="3EC5CD8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14:paraId="419EE892">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14:paraId="1E94D106">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14:paraId="5789F855">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14:paraId="0DFBD52C">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14:paraId="16F9AD53">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14:paraId="39A11129">
      <w:pPr>
        <w:spacing w:line="360" w:lineRule="auto"/>
        <w:ind w:firstLine="482"/>
        <w:jc w:val="center"/>
        <w:rPr>
          <w:rFonts w:hint="eastAsia" w:ascii="仿宋" w:hAnsi="仿宋" w:eastAsia="仿宋" w:cs="仿宋"/>
          <w:b/>
          <w:sz w:val="24"/>
          <w:szCs w:val="24"/>
        </w:rPr>
      </w:pPr>
    </w:p>
    <w:p w14:paraId="443DC84B">
      <w:pPr>
        <w:pStyle w:val="23"/>
        <w:rPr>
          <w:rFonts w:hint="eastAsia" w:ascii="仿宋" w:hAnsi="仿宋" w:eastAsia="仿宋" w:cs="仿宋"/>
          <w:b/>
          <w:sz w:val="24"/>
          <w:szCs w:val="24"/>
        </w:rPr>
      </w:pPr>
    </w:p>
    <w:p w14:paraId="106433DC">
      <w:pPr>
        <w:pStyle w:val="23"/>
        <w:rPr>
          <w:rFonts w:hint="eastAsia" w:ascii="仿宋" w:hAnsi="仿宋" w:eastAsia="仿宋" w:cs="仿宋"/>
          <w:b/>
          <w:sz w:val="24"/>
          <w:szCs w:val="24"/>
        </w:rPr>
      </w:pPr>
    </w:p>
    <w:p w14:paraId="35A42BFA">
      <w:pPr>
        <w:pStyle w:val="23"/>
        <w:rPr>
          <w:rFonts w:hint="eastAsia" w:ascii="仿宋" w:hAnsi="仿宋" w:eastAsia="仿宋" w:cs="仿宋"/>
          <w:b/>
          <w:sz w:val="24"/>
          <w:szCs w:val="24"/>
        </w:rPr>
      </w:pPr>
    </w:p>
    <w:p w14:paraId="72B5B8A6">
      <w:pPr>
        <w:pStyle w:val="23"/>
        <w:rPr>
          <w:rFonts w:hint="eastAsia" w:ascii="仿宋" w:hAnsi="仿宋" w:eastAsia="仿宋" w:cs="仿宋"/>
          <w:b/>
          <w:sz w:val="24"/>
          <w:szCs w:val="24"/>
        </w:rPr>
      </w:pPr>
    </w:p>
    <w:p w14:paraId="6A3168A3">
      <w:pPr>
        <w:pStyle w:val="23"/>
        <w:rPr>
          <w:rFonts w:hint="eastAsia" w:ascii="仿宋" w:hAnsi="仿宋" w:eastAsia="仿宋" w:cs="仿宋"/>
          <w:b/>
          <w:sz w:val="24"/>
          <w:szCs w:val="24"/>
        </w:rPr>
      </w:pPr>
    </w:p>
    <w:p w14:paraId="72924D72">
      <w:pPr>
        <w:pStyle w:val="23"/>
        <w:rPr>
          <w:rFonts w:hint="eastAsia" w:ascii="仿宋" w:hAnsi="仿宋" w:eastAsia="仿宋" w:cs="仿宋"/>
          <w:b/>
          <w:sz w:val="24"/>
          <w:szCs w:val="24"/>
        </w:rPr>
      </w:pPr>
    </w:p>
    <w:p w14:paraId="14AECAD7">
      <w:pPr>
        <w:pStyle w:val="23"/>
        <w:rPr>
          <w:rFonts w:hint="eastAsia" w:ascii="仿宋" w:hAnsi="仿宋" w:eastAsia="仿宋" w:cs="仿宋"/>
          <w:b/>
          <w:sz w:val="24"/>
          <w:szCs w:val="24"/>
        </w:rPr>
      </w:pPr>
    </w:p>
    <w:p w14:paraId="485F3097">
      <w:pPr>
        <w:pStyle w:val="23"/>
        <w:rPr>
          <w:rFonts w:hint="eastAsia" w:ascii="仿宋" w:hAnsi="仿宋" w:eastAsia="仿宋" w:cs="仿宋"/>
          <w:b/>
          <w:sz w:val="24"/>
          <w:szCs w:val="24"/>
        </w:rPr>
      </w:pPr>
    </w:p>
    <w:p w14:paraId="64DC896D">
      <w:pPr>
        <w:pStyle w:val="23"/>
        <w:rPr>
          <w:rFonts w:hint="eastAsia" w:ascii="仿宋" w:hAnsi="仿宋" w:eastAsia="仿宋" w:cs="仿宋"/>
          <w:b/>
          <w:sz w:val="24"/>
          <w:szCs w:val="24"/>
        </w:rPr>
      </w:pPr>
    </w:p>
    <w:p w14:paraId="69FAFA9F">
      <w:pPr>
        <w:pStyle w:val="23"/>
        <w:rPr>
          <w:rFonts w:hint="eastAsia" w:ascii="仿宋" w:hAnsi="仿宋" w:eastAsia="仿宋" w:cs="仿宋"/>
          <w:b/>
          <w:sz w:val="24"/>
          <w:szCs w:val="24"/>
        </w:rPr>
      </w:pPr>
    </w:p>
    <w:p w14:paraId="190843A2">
      <w:pPr>
        <w:pStyle w:val="23"/>
        <w:rPr>
          <w:rFonts w:hint="eastAsia" w:ascii="仿宋" w:hAnsi="仿宋" w:eastAsia="仿宋" w:cs="仿宋"/>
          <w:b/>
          <w:sz w:val="24"/>
          <w:szCs w:val="24"/>
        </w:rPr>
      </w:pPr>
    </w:p>
    <w:p w14:paraId="4584350C">
      <w:pPr>
        <w:pStyle w:val="23"/>
        <w:rPr>
          <w:rFonts w:hint="eastAsia" w:ascii="仿宋" w:hAnsi="仿宋" w:eastAsia="仿宋" w:cs="仿宋"/>
          <w:b/>
          <w:sz w:val="24"/>
          <w:szCs w:val="24"/>
        </w:rPr>
      </w:pPr>
    </w:p>
    <w:p w14:paraId="04C1D6AC">
      <w:pPr>
        <w:pStyle w:val="23"/>
        <w:rPr>
          <w:rFonts w:hint="eastAsia" w:ascii="仿宋" w:hAnsi="仿宋" w:eastAsia="仿宋" w:cs="仿宋"/>
          <w:b/>
          <w:sz w:val="24"/>
          <w:szCs w:val="24"/>
        </w:rPr>
      </w:pPr>
    </w:p>
    <w:p w14:paraId="664EC73B">
      <w:pPr>
        <w:pStyle w:val="23"/>
        <w:rPr>
          <w:rFonts w:hint="eastAsia" w:ascii="仿宋" w:hAnsi="仿宋" w:eastAsia="仿宋" w:cs="仿宋"/>
          <w:b/>
          <w:sz w:val="24"/>
          <w:szCs w:val="24"/>
        </w:rPr>
      </w:pPr>
    </w:p>
    <w:p w14:paraId="33ED7A3D">
      <w:pPr>
        <w:pStyle w:val="23"/>
        <w:rPr>
          <w:rFonts w:hint="eastAsia" w:ascii="仿宋" w:hAnsi="仿宋" w:eastAsia="仿宋" w:cs="仿宋"/>
          <w:b/>
          <w:sz w:val="24"/>
          <w:szCs w:val="24"/>
        </w:rPr>
      </w:pPr>
    </w:p>
    <w:p w14:paraId="43F5B75D">
      <w:pPr>
        <w:pStyle w:val="23"/>
        <w:rPr>
          <w:rFonts w:hint="eastAsia" w:ascii="仿宋" w:hAnsi="仿宋" w:eastAsia="仿宋" w:cs="仿宋"/>
          <w:b/>
          <w:sz w:val="24"/>
          <w:szCs w:val="24"/>
        </w:rPr>
      </w:pPr>
    </w:p>
    <w:p w14:paraId="0113F91C">
      <w:pPr>
        <w:pStyle w:val="23"/>
        <w:rPr>
          <w:rFonts w:hint="eastAsia" w:ascii="仿宋" w:hAnsi="仿宋" w:eastAsia="仿宋" w:cs="仿宋"/>
          <w:b/>
          <w:sz w:val="24"/>
          <w:szCs w:val="24"/>
        </w:rPr>
      </w:pPr>
    </w:p>
    <w:p w14:paraId="5068AE6B">
      <w:pPr>
        <w:pStyle w:val="23"/>
        <w:rPr>
          <w:rFonts w:hint="eastAsia" w:ascii="仿宋" w:hAnsi="仿宋" w:eastAsia="仿宋" w:cs="仿宋"/>
          <w:b/>
          <w:sz w:val="24"/>
          <w:szCs w:val="24"/>
        </w:rPr>
      </w:pPr>
    </w:p>
    <w:p w14:paraId="5F2F735D">
      <w:pPr>
        <w:pStyle w:val="23"/>
        <w:rPr>
          <w:rFonts w:hint="eastAsia" w:ascii="仿宋" w:hAnsi="仿宋" w:eastAsia="仿宋" w:cs="仿宋"/>
          <w:b/>
          <w:sz w:val="24"/>
          <w:szCs w:val="24"/>
        </w:rPr>
      </w:pPr>
    </w:p>
    <w:p w14:paraId="249CC64C">
      <w:pPr>
        <w:spacing w:line="360" w:lineRule="auto"/>
        <w:ind w:firstLine="1446" w:firstLineChars="600"/>
        <w:jc w:val="both"/>
        <w:rPr>
          <w:rFonts w:hint="eastAsia" w:ascii="仿宋" w:hAnsi="仿宋" w:eastAsia="仿宋" w:cs="仿宋"/>
          <w:b/>
          <w:sz w:val="24"/>
          <w:szCs w:val="24"/>
        </w:rPr>
      </w:pPr>
    </w:p>
    <w:p w14:paraId="5594B175">
      <w:pPr>
        <w:spacing w:line="360" w:lineRule="auto"/>
        <w:ind w:firstLine="1446" w:firstLineChars="600"/>
        <w:jc w:val="both"/>
        <w:rPr>
          <w:rFonts w:hint="eastAsia" w:ascii="仿宋" w:hAnsi="仿宋" w:eastAsia="仿宋" w:cs="仿宋"/>
          <w:b/>
          <w:sz w:val="24"/>
          <w:szCs w:val="24"/>
        </w:rPr>
      </w:pPr>
    </w:p>
    <w:p w14:paraId="49D4D0AE">
      <w:pPr>
        <w:spacing w:line="360" w:lineRule="auto"/>
        <w:ind w:firstLine="1446" w:firstLineChars="600"/>
        <w:jc w:val="both"/>
        <w:rPr>
          <w:rFonts w:hint="eastAsia" w:ascii="仿宋" w:hAnsi="仿宋" w:eastAsia="仿宋" w:cs="仿宋"/>
          <w:b/>
          <w:sz w:val="24"/>
          <w:szCs w:val="24"/>
        </w:rPr>
      </w:pPr>
    </w:p>
    <w:p w14:paraId="3AAB2E32">
      <w:pPr>
        <w:spacing w:line="360" w:lineRule="auto"/>
        <w:ind w:firstLine="1446" w:firstLineChars="600"/>
        <w:jc w:val="both"/>
        <w:rPr>
          <w:rFonts w:hint="eastAsia" w:ascii="仿宋" w:hAnsi="仿宋" w:eastAsia="仿宋" w:cs="仿宋"/>
          <w:b/>
          <w:sz w:val="24"/>
          <w:szCs w:val="24"/>
        </w:rPr>
      </w:pPr>
    </w:p>
    <w:p w14:paraId="05F23DD7">
      <w:pPr>
        <w:spacing w:line="360" w:lineRule="auto"/>
        <w:ind w:firstLine="1446" w:firstLineChars="600"/>
        <w:jc w:val="both"/>
        <w:rPr>
          <w:rFonts w:hint="eastAsia" w:ascii="仿宋" w:hAnsi="仿宋" w:eastAsia="仿宋" w:cs="仿宋"/>
          <w:b/>
          <w:sz w:val="24"/>
          <w:szCs w:val="24"/>
        </w:rPr>
      </w:pPr>
    </w:p>
    <w:p w14:paraId="18E626EA">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14:paraId="12251763">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14:paraId="615234BD">
      <w:pPr>
        <w:pStyle w:val="33"/>
        <w:shd w:val="clear" w:color="auto" w:fill="FFFFFF"/>
        <w:spacing w:line="360" w:lineRule="auto"/>
        <w:ind w:firstLine="480"/>
        <w:rPr>
          <w:rFonts w:hint="eastAsia" w:ascii="仿宋" w:hAnsi="仿宋" w:eastAsia="仿宋" w:cs="仿宋"/>
          <w:sz w:val="24"/>
          <w:szCs w:val="24"/>
        </w:rPr>
      </w:pPr>
    </w:p>
    <w:p w14:paraId="1143AD4E">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14:paraId="30285104">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2AF35B62">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14:paraId="71F7030A">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14:paraId="0ACAAE6F">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14:paraId="72A0E13C">
      <w:pPr>
        <w:pStyle w:val="23"/>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14:paraId="5F77662A">
      <w:pPr>
        <w:pStyle w:val="23"/>
        <w:spacing w:line="360" w:lineRule="auto"/>
        <w:ind w:firstLine="4920" w:firstLineChars="2050"/>
        <w:rPr>
          <w:rFonts w:hint="eastAsia" w:ascii="仿宋" w:hAnsi="仿宋" w:eastAsia="仿宋" w:cs="仿宋"/>
          <w:kern w:val="0"/>
          <w:sz w:val="24"/>
          <w:szCs w:val="24"/>
        </w:rPr>
      </w:pPr>
    </w:p>
    <w:p w14:paraId="1F3AF18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14:paraId="2D189AAD">
      <w:pPr>
        <w:pStyle w:val="17"/>
        <w:rPr>
          <w:rFonts w:hint="eastAsia" w:ascii="仿宋" w:hAnsi="仿宋" w:eastAsia="仿宋" w:cs="仿宋"/>
          <w:sz w:val="24"/>
          <w:szCs w:val="24"/>
        </w:rPr>
      </w:pPr>
    </w:p>
    <w:p w14:paraId="59ADD223">
      <w:pPr>
        <w:pStyle w:val="18"/>
        <w:rPr>
          <w:rFonts w:hint="eastAsia" w:ascii="仿宋" w:hAnsi="仿宋" w:eastAsia="仿宋" w:cs="仿宋"/>
          <w:sz w:val="24"/>
          <w:szCs w:val="24"/>
        </w:rPr>
      </w:pPr>
    </w:p>
    <w:p w14:paraId="52367515">
      <w:pPr>
        <w:rPr>
          <w:rFonts w:hint="eastAsia" w:ascii="仿宋" w:hAnsi="仿宋" w:eastAsia="仿宋" w:cs="仿宋"/>
          <w:sz w:val="24"/>
          <w:szCs w:val="24"/>
        </w:rPr>
      </w:pPr>
    </w:p>
    <w:p w14:paraId="37DF5B2A">
      <w:pPr>
        <w:pStyle w:val="23"/>
        <w:rPr>
          <w:rFonts w:hint="eastAsia" w:ascii="仿宋" w:hAnsi="仿宋" w:eastAsia="仿宋" w:cs="仿宋"/>
          <w:sz w:val="24"/>
          <w:szCs w:val="24"/>
        </w:rPr>
      </w:pPr>
    </w:p>
    <w:p w14:paraId="51123E3D">
      <w:pPr>
        <w:pStyle w:val="23"/>
        <w:rPr>
          <w:rFonts w:hint="eastAsia" w:ascii="仿宋" w:hAnsi="仿宋" w:eastAsia="仿宋" w:cs="仿宋"/>
          <w:sz w:val="24"/>
          <w:szCs w:val="24"/>
        </w:rPr>
      </w:pPr>
    </w:p>
    <w:p w14:paraId="1765E6A9">
      <w:pPr>
        <w:pStyle w:val="23"/>
        <w:rPr>
          <w:rFonts w:hint="eastAsia" w:ascii="仿宋" w:hAnsi="仿宋" w:eastAsia="仿宋" w:cs="仿宋"/>
          <w:sz w:val="24"/>
          <w:szCs w:val="24"/>
        </w:rPr>
      </w:pPr>
    </w:p>
    <w:p w14:paraId="06A941E7">
      <w:pPr>
        <w:pStyle w:val="23"/>
        <w:rPr>
          <w:rFonts w:hint="eastAsia" w:ascii="仿宋" w:hAnsi="仿宋" w:eastAsia="仿宋" w:cs="仿宋"/>
          <w:sz w:val="24"/>
          <w:szCs w:val="24"/>
        </w:rPr>
      </w:pPr>
    </w:p>
    <w:p w14:paraId="74446F8F">
      <w:pPr>
        <w:pStyle w:val="23"/>
        <w:rPr>
          <w:rFonts w:hint="eastAsia" w:ascii="仿宋" w:hAnsi="仿宋" w:eastAsia="仿宋" w:cs="仿宋"/>
          <w:sz w:val="24"/>
          <w:szCs w:val="24"/>
        </w:rPr>
      </w:pPr>
    </w:p>
    <w:p w14:paraId="2555CC17">
      <w:pPr>
        <w:pStyle w:val="23"/>
        <w:rPr>
          <w:rFonts w:hint="eastAsia" w:ascii="仿宋" w:hAnsi="仿宋" w:eastAsia="仿宋" w:cs="仿宋"/>
          <w:sz w:val="24"/>
          <w:szCs w:val="24"/>
        </w:rPr>
      </w:pPr>
    </w:p>
    <w:p w14:paraId="1985B246">
      <w:pPr>
        <w:pStyle w:val="23"/>
        <w:rPr>
          <w:rFonts w:hint="eastAsia" w:ascii="仿宋" w:hAnsi="仿宋" w:eastAsia="仿宋" w:cs="仿宋"/>
          <w:sz w:val="24"/>
          <w:szCs w:val="24"/>
        </w:rPr>
      </w:pPr>
    </w:p>
    <w:p w14:paraId="3C0A3BED">
      <w:pPr>
        <w:pStyle w:val="23"/>
        <w:rPr>
          <w:rFonts w:hint="eastAsia" w:ascii="仿宋" w:hAnsi="仿宋" w:eastAsia="仿宋" w:cs="仿宋"/>
          <w:sz w:val="24"/>
          <w:szCs w:val="24"/>
        </w:rPr>
      </w:pPr>
    </w:p>
    <w:p w14:paraId="67E8BDD6">
      <w:pPr>
        <w:pStyle w:val="23"/>
        <w:rPr>
          <w:rFonts w:hint="eastAsia" w:ascii="仿宋" w:hAnsi="仿宋" w:eastAsia="仿宋" w:cs="仿宋"/>
          <w:sz w:val="24"/>
          <w:szCs w:val="24"/>
        </w:rPr>
      </w:pPr>
    </w:p>
    <w:p w14:paraId="51948C08">
      <w:pPr>
        <w:pStyle w:val="23"/>
        <w:rPr>
          <w:rFonts w:hint="eastAsia" w:ascii="仿宋" w:hAnsi="仿宋" w:eastAsia="仿宋" w:cs="仿宋"/>
          <w:sz w:val="24"/>
          <w:szCs w:val="24"/>
        </w:rPr>
      </w:pPr>
    </w:p>
    <w:p w14:paraId="32DD9F24">
      <w:pPr>
        <w:pStyle w:val="23"/>
        <w:rPr>
          <w:rFonts w:hint="eastAsia" w:ascii="仿宋" w:hAnsi="仿宋" w:eastAsia="仿宋" w:cs="仿宋"/>
          <w:sz w:val="24"/>
          <w:szCs w:val="24"/>
        </w:rPr>
      </w:pPr>
    </w:p>
    <w:p w14:paraId="5D4B009D">
      <w:pPr>
        <w:pStyle w:val="23"/>
        <w:rPr>
          <w:rFonts w:hint="eastAsia" w:ascii="仿宋" w:hAnsi="仿宋" w:eastAsia="仿宋" w:cs="仿宋"/>
          <w:sz w:val="24"/>
          <w:szCs w:val="24"/>
        </w:rPr>
      </w:pPr>
    </w:p>
    <w:p w14:paraId="2A717F69">
      <w:pPr>
        <w:pStyle w:val="23"/>
        <w:rPr>
          <w:rFonts w:hint="eastAsia" w:ascii="仿宋" w:hAnsi="仿宋" w:eastAsia="仿宋" w:cs="仿宋"/>
          <w:sz w:val="24"/>
          <w:szCs w:val="24"/>
        </w:rPr>
      </w:pPr>
    </w:p>
    <w:p w14:paraId="14BEA73E">
      <w:pPr>
        <w:pStyle w:val="23"/>
        <w:rPr>
          <w:rFonts w:hint="eastAsia" w:ascii="仿宋" w:hAnsi="仿宋" w:eastAsia="仿宋" w:cs="仿宋"/>
          <w:sz w:val="24"/>
          <w:szCs w:val="24"/>
        </w:rPr>
      </w:pPr>
    </w:p>
    <w:p w14:paraId="7209FB84">
      <w:pPr>
        <w:pStyle w:val="23"/>
        <w:rPr>
          <w:rFonts w:hint="eastAsia" w:ascii="仿宋" w:hAnsi="仿宋" w:eastAsia="仿宋" w:cs="仿宋"/>
          <w:sz w:val="24"/>
          <w:szCs w:val="24"/>
        </w:rPr>
      </w:pPr>
    </w:p>
    <w:p w14:paraId="7180BB8B">
      <w:pPr>
        <w:pStyle w:val="86"/>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七、近三年</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（2022年1月</w:t>
      </w:r>
      <w:r>
        <w:rPr>
          <w:rFonts w:hint="eastAsia" w:ascii="仿宋" w:hAnsi="仿宋" w:eastAsia="仿宋" w:cs="仿宋"/>
          <w:b/>
          <w:bCs/>
          <w:color w:val="auto"/>
          <w:kern w:val="2"/>
          <w:sz w:val="24"/>
          <w:szCs w:val="24"/>
          <w:lang w:val="en-US" w:eastAsia="zh-CN" w:bidi="ar-SA"/>
        </w:rPr>
        <w:t>以后）项目业绩表</w:t>
      </w:r>
    </w:p>
    <w:p w14:paraId="2D225DEA">
      <w:pPr>
        <w:pStyle w:val="86"/>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项目编号/标段号：                                      </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11AB0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93DF342">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AD06F2">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DB761D">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97760CB">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992A67">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ED54AB">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26132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6C3AE320">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64311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42EFE9">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0252BA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86E0B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924F57A">
            <w:pPr>
              <w:pStyle w:val="87"/>
              <w:spacing w:line="360" w:lineRule="auto"/>
              <w:ind w:firstLine="480"/>
              <w:jc w:val="center"/>
              <w:rPr>
                <w:rFonts w:hint="eastAsia" w:ascii="仿宋" w:hAnsi="仿宋" w:eastAsia="仿宋" w:cs="仿宋"/>
                <w:color w:val="auto"/>
                <w:sz w:val="24"/>
                <w:szCs w:val="24"/>
              </w:rPr>
            </w:pPr>
          </w:p>
        </w:tc>
      </w:tr>
      <w:tr w14:paraId="690B9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82AD052">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6C019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9B15406">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1C4EB9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58712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C274ED">
            <w:pPr>
              <w:pStyle w:val="87"/>
              <w:spacing w:line="360" w:lineRule="auto"/>
              <w:ind w:firstLine="480"/>
              <w:jc w:val="center"/>
              <w:rPr>
                <w:rFonts w:hint="eastAsia" w:ascii="仿宋" w:hAnsi="仿宋" w:eastAsia="仿宋" w:cs="仿宋"/>
                <w:color w:val="auto"/>
                <w:sz w:val="24"/>
                <w:szCs w:val="24"/>
              </w:rPr>
            </w:pPr>
          </w:p>
        </w:tc>
      </w:tr>
      <w:tr w14:paraId="15DD5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CC5F039">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05C09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2C7202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445C36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0D3659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FD60FB">
            <w:pPr>
              <w:pStyle w:val="87"/>
              <w:spacing w:line="360" w:lineRule="auto"/>
              <w:ind w:firstLine="480"/>
              <w:jc w:val="center"/>
              <w:rPr>
                <w:rFonts w:hint="eastAsia" w:ascii="仿宋" w:hAnsi="仿宋" w:eastAsia="仿宋" w:cs="仿宋"/>
                <w:color w:val="auto"/>
                <w:sz w:val="24"/>
                <w:szCs w:val="24"/>
              </w:rPr>
            </w:pPr>
          </w:p>
        </w:tc>
      </w:tr>
      <w:tr w14:paraId="6A94F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7EE4989">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304D0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1FCCA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C34E67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C12D70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827C0E">
            <w:pPr>
              <w:pStyle w:val="87"/>
              <w:spacing w:line="360" w:lineRule="auto"/>
              <w:ind w:firstLine="480"/>
              <w:jc w:val="center"/>
              <w:rPr>
                <w:rFonts w:hint="eastAsia" w:ascii="仿宋" w:hAnsi="仿宋" w:eastAsia="仿宋" w:cs="仿宋"/>
                <w:color w:val="auto"/>
                <w:sz w:val="24"/>
                <w:szCs w:val="24"/>
              </w:rPr>
            </w:pPr>
          </w:p>
        </w:tc>
      </w:tr>
      <w:tr w14:paraId="27220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1E9B5A6">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0E174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BAC4E6">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1DEADBE">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D0FDE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B93E48E">
            <w:pPr>
              <w:pStyle w:val="87"/>
              <w:spacing w:line="360" w:lineRule="auto"/>
              <w:ind w:firstLine="480"/>
              <w:jc w:val="center"/>
              <w:rPr>
                <w:rFonts w:hint="eastAsia" w:ascii="仿宋" w:hAnsi="仿宋" w:eastAsia="仿宋" w:cs="仿宋"/>
                <w:color w:val="auto"/>
                <w:sz w:val="24"/>
                <w:szCs w:val="24"/>
              </w:rPr>
            </w:pPr>
          </w:p>
        </w:tc>
      </w:tr>
      <w:tr w14:paraId="4AA0EF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B10A8D7">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3DE99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BFFDE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41CFC7F">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1D312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3635743">
            <w:pPr>
              <w:pStyle w:val="87"/>
              <w:spacing w:line="360" w:lineRule="auto"/>
              <w:ind w:firstLine="480"/>
              <w:jc w:val="center"/>
              <w:rPr>
                <w:rFonts w:hint="eastAsia" w:ascii="仿宋" w:hAnsi="仿宋" w:eastAsia="仿宋" w:cs="仿宋"/>
                <w:color w:val="auto"/>
                <w:sz w:val="24"/>
                <w:szCs w:val="24"/>
              </w:rPr>
            </w:pPr>
          </w:p>
        </w:tc>
      </w:tr>
      <w:tr w14:paraId="0C5E5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37289E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D1202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FBF90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90150B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C384C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BE4A8CB">
            <w:pPr>
              <w:pStyle w:val="87"/>
              <w:spacing w:line="360" w:lineRule="auto"/>
              <w:ind w:firstLine="480"/>
              <w:jc w:val="center"/>
              <w:rPr>
                <w:rFonts w:hint="eastAsia" w:ascii="仿宋" w:hAnsi="仿宋" w:eastAsia="仿宋" w:cs="仿宋"/>
                <w:color w:val="auto"/>
                <w:sz w:val="24"/>
                <w:szCs w:val="24"/>
              </w:rPr>
            </w:pPr>
          </w:p>
        </w:tc>
      </w:tr>
    </w:tbl>
    <w:p w14:paraId="173D64E2">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4D41F5CC">
      <w:pPr>
        <w:pStyle w:val="18"/>
        <w:rPr>
          <w:rFonts w:hint="eastAsia" w:ascii="仿宋" w:hAnsi="仿宋" w:eastAsia="仿宋" w:cs="仿宋"/>
          <w:sz w:val="24"/>
          <w:szCs w:val="24"/>
        </w:rPr>
      </w:pPr>
    </w:p>
    <w:p w14:paraId="11C36569">
      <w:pPr>
        <w:pStyle w:val="18"/>
        <w:rPr>
          <w:rFonts w:hint="eastAsia" w:ascii="仿宋" w:hAnsi="仿宋" w:eastAsia="仿宋" w:cs="仿宋"/>
          <w:sz w:val="24"/>
          <w:szCs w:val="24"/>
        </w:rPr>
      </w:pPr>
    </w:p>
    <w:p w14:paraId="72B81C2A">
      <w:pPr>
        <w:pStyle w:val="18"/>
        <w:rPr>
          <w:rFonts w:hint="eastAsia" w:ascii="仿宋" w:hAnsi="仿宋" w:eastAsia="仿宋" w:cs="仿宋"/>
          <w:sz w:val="24"/>
          <w:szCs w:val="24"/>
        </w:rPr>
      </w:pPr>
    </w:p>
    <w:p w14:paraId="05AC77AD">
      <w:pPr>
        <w:rPr>
          <w:rFonts w:hint="eastAsia" w:ascii="仿宋" w:hAnsi="仿宋" w:eastAsia="仿宋" w:cs="仿宋"/>
          <w:sz w:val="24"/>
          <w:szCs w:val="24"/>
        </w:rPr>
      </w:pPr>
    </w:p>
    <w:p w14:paraId="76DC4E52">
      <w:pPr>
        <w:pStyle w:val="23"/>
        <w:rPr>
          <w:rFonts w:hint="eastAsia" w:ascii="仿宋" w:hAnsi="仿宋" w:eastAsia="仿宋" w:cs="仿宋"/>
          <w:sz w:val="24"/>
          <w:szCs w:val="24"/>
        </w:rPr>
      </w:pPr>
    </w:p>
    <w:p w14:paraId="7FD37659">
      <w:pPr>
        <w:pStyle w:val="23"/>
        <w:rPr>
          <w:rFonts w:hint="eastAsia" w:ascii="仿宋" w:hAnsi="仿宋" w:eastAsia="仿宋" w:cs="仿宋"/>
          <w:sz w:val="24"/>
          <w:szCs w:val="24"/>
        </w:rPr>
      </w:pPr>
    </w:p>
    <w:p w14:paraId="7D1D89BF">
      <w:pPr>
        <w:pStyle w:val="23"/>
        <w:rPr>
          <w:rFonts w:hint="eastAsia" w:ascii="仿宋" w:hAnsi="仿宋" w:eastAsia="仿宋" w:cs="仿宋"/>
          <w:sz w:val="24"/>
          <w:szCs w:val="24"/>
        </w:rPr>
      </w:pPr>
    </w:p>
    <w:p w14:paraId="1191B407">
      <w:pPr>
        <w:pStyle w:val="23"/>
        <w:rPr>
          <w:rFonts w:hint="eastAsia" w:ascii="仿宋" w:hAnsi="仿宋" w:eastAsia="仿宋" w:cs="仿宋"/>
          <w:sz w:val="24"/>
          <w:szCs w:val="24"/>
        </w:rPr>
      </w:pPr>
    </w:p>
    <w:p w14:paraId="0FE4E427">
      <w:pPr>
        <w:pStyle w:val="23"/>
        <w:rPr>
          <w:rFonts w:hint="eastAsia" w:ascii="仿宋" w:hAnsi="仿宋" w:eastAsia="仿宋" w:cs="仿宋"/>
          <w:sz w:val="24"/>
          <w:szCs w:val="24"/>
        </w:rPr>
      </w:pPr>
    </w:p>
    <w:p w14:paraId="6E216C0E">
      <w:pPr>
        <w:pStyle w:val="23"/>
        <w:rPr>
          <w:rFonts w:hint="eastAsia" w:ascii="仿宋" w:hAnsi="仿宋" w:eastAsia="仿宋" w:cs="仿宋"/>
          <w:sz w:val="24"/>
          <w:szCs w:val="24"/>
        </w:rPr>
      </w:pPr>
    </w:p>
    <w:p w14:paraId="73F8DAC1">
      <w:pPr>
        <w:pStyle w:val="23"/>
        <w:rPr>
          <w:rFonts w:hint="eastAsia" w:ascii="仿宋" w:hAnsi="仿宋" w:eastAsia="仿宋" w:cs="仿宋"/>
          <w:sz w:val="24"/>
          <w:szCs w:val="24"/>
        </w:rPr>
      </w:pPr>
    </w:p>
    <w:p w14:paraId="613E7141">
      <w:pPr>
        <w:pStyle w:val="23"/>
        <w:rPr>
          <w:rFonts w:hint="eastAsia" w:ascii="仿宋" w:hAnsi="仿宋" w:eastAsia="仿宋" w:cs="仿宋"/>
          <w:sz w:val="24"/>
          <w:szCs w:val="24"/>
        </w:rPr>
      </w:pPr>
    </w:p>
    <w:p w14:paraId="216FB661">
      <w:pPr>
        <w:pStyle w:val="23"/>
        <w:rPr>
          <w:rFonts w:hint="eastAsia" w:ascii="仿宋" w:hAnsi="仿宋" w:eastAsia="仿宋" w:cs="仿宋"/>
          <w:sz w:val="24"/>
          <w:szCs w:val="24"/>
        </w:rPr>
      </w:pPr>
    </w:p>
    <w:p w14:paraId="0B712E16">
      <w:pPr>
        <w:pStyle w:val="23"/>
        <w:rPr>
          <w:rFonts w:hint="eastAsia" w:ascii="仿宋" w:hAnsi="仿宋" w:eastAsia="仿宋" w:cs="仿宋"/>
          <w:sz w:val="24"/>
          <w:szCs w:val="24"/>
        </w:rPr>
      </w:pPr>
    </w:p>
    <w:p w14:paraId="6635C48F">
      <w:pPr>
        <w:pStyle w:val="23"/>
        <w:rPr>
          <w:rFonts w:hint="eastAsia" w:ascii="仿宋" w:hAnsi="仿宋" w:eastAsia="仿宋" w:cs="仿宋"/>
          <w:sz w:val="24"/>
          <w:szCs w:val="24"/>
        </w:rPr>
      </w:pPr>
    </w:p>
    <w:p w14:paraId="05D9AF22">
      <w:pPr>
        <w:pStyle w:val="23"/>
        <w:rPr>
          <w:rFonts w:hint="eastAsia" w:ascii="仿宋" w:hAnsi="仿宋" w:eastAsia="仿宋" w:cs="仿宋"/>
          <w:sz w:val="24"/>
          <w:szCs w:val="24"/>
        </w:rPr>
      </w:pPr>
    </w:p>
    <w:p w14:paraId="550DEAEC">
      <w:pPr>
        <w:pStyle w:val="23"/>
        <w:rPr>
          <w:rFonts w:hint="eastAsia" w:ascii="仿宋" w:hAnsi="仿宋" w:eastAsia="仿宋" w:cs="仿宋"/>
          <w:sz w:val="24"/>
          <w:szCs w:val="24"/>
        </w:rPr>
      </w:pPr>
    </w:p>
    <w:p w14:paraId="26A1278D">
      <w:pPr>
        <w:pStyle w:val="23"/>
        <w:rPr>
          <w:rFonts w:hint="eastAsia" w:ascii="仿宋" w:hAnsi="仿宋" w:eastAsia="仿宋" w:cs="仿宋"/>
          <w:sz w:val="24"/>
          <w:szCs w:val="24"/>
        </w:rPr>
      </w:pPr>
    </w:p>
    <w:p w14:paraId="6D14C06A">
      <w:pPr>
        <w:pStyle w:val="23"/>
        <w:rPr>
          <w:rFonts w:hint="eastAsia" w:ascii="仿宋" w:hAnsi="仿宋" w:eastAsia="仿宋" w:cs="仿宋"/>
          <w:sz w:val="24"/>
          <w:szCs w:val="24"/>
        </w:rPr>
      </w:pPr>
    </w:p>
    <w:p w14:paraId="4A5595BC">
      <w:pPr>
        <w:pStyle w:val="23"/>
        <w:rPr>
          <w:rFonts w:hint="eastAsia" w:ascii="仿宋" w:hAnsi="仿宋" w:eastAsia="仿宋" w:cs="仿宋"/>
          <w:sz w:val="24"/>
          <w:szCs w:val="24"/>
        </w:rPr>
      </w:pPr>
    </w:p>
    <w:p w14:paraId="18E16E22">
      <w:pPr>
        <w:pStyle w:val="23"/>
        <w:rPr>
          <w:rFonts w:hint="eastAsia" w:ascii="仿宋" w:hAnsi="仿宋" w:eastAsia="仿宋" w:cs="仿宋"/>
          <w:sz w:val="24"/>
          <w:szCs w:val="24"/>
        </w:rPr>
      </w:pPr>
    </w:p>
    <w:p w14:paraId="02B826BF">
      <w:pPr>
        <w:pStyle w:val="23"/>
        <w:rPr>
          <w:rFonts w:hint="eastAsia" w:ascii="仿宋" w:hAnsi="仿宋" w:eastAsia="仿宋" w:cs="仿宋"/>
          <w:sz w:val="24"/>
          <w:szCs w:val="24"/>
        </w:rPr>
      </w:pPr>
    </w:p>
    <w:p w14:paraId="74F3A13F">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062091D8">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八、商务条款偏离表</w:t>
      </w:r>
    </w:p>
    <w:p w14:paraId="02F2218C">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7"/>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14:paraId="5A1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14:paraId="75FD3A04">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14:paraId="736DF037">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14:paraId="082860E9">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14:paraId="28C7105F">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14:paraId="6145A671">
            <w:pPr>
              <w:jc w:val="center"/>
              <w:rPr>
                <w:rFonts w:hint="eastAsia" w:ascii="仿宋" w:hAnsi="仿宋" w:eastAsia="仿宋" w:cs="仿宋"/>
                <w:sz w:val="24"/>
                <w:szCs w:val="24"/>
              </w:rPr>
            </w:pPr>
            <w:r>
              <w:rPr>
                <w:rFonts w:hint="eastAsia" w:ascii="仿宋" w:hAnsi="仿宋" w:eastAsia="仿宋" w:cs="仿宋"/>
                <w:sz w:val="24"/>
                <w:szCs w:val="24"/>
              </w:rPr>
              <w:t>说明</w:t>
            </w:r>
          </w:p>
        </w:tc>
      </w:tr>
      <w:tr w14:paraId="2763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2B5AFC02">
            <w:pPr>
              <w:ind w:firstLine="480"/>
              <w:jc w:val="center"/>
              <w:rPr>
                <w:rFonts w:hint="eastAsia" w:ascii="仿宋" w:hAnsi="仿宋" w:eastAsia="仿宋" w:cs="仿宋"/>
                <w:sz w:val="24"/>
                <w:szCs w:val="24"/>
              </w:rPr>
            </w:pPr>
          </w:p>
        </w:tc>
        <w:tc>
          <w:tcPr>
            <w:tcW w:w="2315" w:type="dxa"/>
            <w:noWrap w:val="0"/>
            <w:vAlign w:val="center"/>
          </w:tcPr>
          <w:p w14:paraId="06A48834">
            <w:pPr>
              <w:ind w:firstLine="480"/>
              <w:rPr>
                <w:rFonts w:hint="eastAsia" w:ascii="仿宋" w:hAnsi="仿宋" w:eastAsia="仿宋" w:cs="仿宋"/>
                <w:sz w:val="24"/>
                <w:szCs w:val="24"/>
              </w:rPr>
            </w:pPr>
          </w:p>
        </w:tc>
        <w:tc>
          <w:tcPr>
            <w:tcW w:w="2453" w:type="dxa"/>
            <w:noWrap w:val="0"/>
            <w:vAlign w:val="center"/>
          </w:tcPr>
          <w:p w14:paraId="01E2AA2B">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14:paraId="50930B6C">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14:paraId="78296B98">
            <w:pPr>
              <w:ind w:firstLine="480"/>
              <w:jc w:val="center"/>
              <w:rPr>
                <w:rFonts w:hint="eastAsia" w:ascii="仿宋" w:hAnsi="仿宋" w:eastAsia="仿宋" w:cs="仿宋"/>
                <w:sz w:val="24"/>
                <w:szCs w:val="24"/>
              </w:rPr>
            </w:pPr>
          </w:p>
        </w:tc>
      </w:tr>
      <w:tr w14:paraId="6420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BD11360">
            <w:pPr>
              <w:ind w:firstLine="480"/>
              <w:jc w:val="center"/>
              <w:rPr>
                <w:rFonts w:hint="eastAsia" w:ascii="仿宋" w:hAnsi="仿宋" w:eastAsia="仿宋" w:cs="仿宋"/>
                <w:sz w:val="24"/>
                <w:szCs w:val="24"/>
              </w:rPr>
            </w:pPr>
          </w:p>
        </w:tc>
        <w:tc>
          <w:tcPr>
            <w:tcW w:w="2315" w:type="dxa"/>
            <w:noWrap w:val="0"/>
            <w:vAlign w:val="center"/>
          </w:tcPr>
          <w:p w14:paraId="79D01090">
            <w:pPr>
              <w:ind w:firstLine="480"/>
              <w:rPr>
                <w:rFonts w:hint="eastAsia" w:ascii="仿宋" w:hAnsi="仿宋" w:eastAsia="仿宋" w:cs="仿宋"/>
                <w:sz w:val="24"/>
                <w:szCs w:val="24"/>
              </w:rPr>
            </w:pPr>
          </w:p>
        </w:tc>
        <w:tc>
          <w:tcPr>
            <w:tcW w:w="2453" w:type="dxa"/>
            <w:noWrap w:val="0"/>
            <w:vAlign w:val="center"/>
          </w:tcPr>
          <w:p w14:paraId="783FDFBB">
            <w:pPr>
              <w:ind w:firstLine="480"/>
              <w:jc w:val="center"/>
              <w:rPr>
                <w:rFonts w:hint="eastAsia" w:ascii="仿宋" w:hAnsi="仿宋" w:eastAsia="仿宋" w:cs="仿宋"/>
                <w:sz w:val="24"/>
                <w:szCs w:val="24"/>
              </w:rPr>
            </w:pPr>
          </w:p>
        </w:tc>
        <w:tc>
          <w:tcPr>
            <w:tcW w:w="1842" w:type="dxa"/>
            <w:noWrap w:val="0"/>
            <w:vAlign w:val="center"/>
          </w:tcPr>
          <w:p w14:paraId="0AB23EC4">
            <w:pPr>
              <w:ind w:firstLine="480"/>
              <w:jc w:val="center"/>
              <w:rPr>
                <w:rFonts w:hint="eastAsia" w:ascii="仿宋" w:hAnsi="仿宋" w:eastAsia="仿宋" w:cs="仿宋"/>
                <w:sz w:val="24"/>
                <w:szCs w:val="24"/>
              </w:rPr>
            </w:pPr>
          </w:p>
        </w:tc>
        <w:tc>
          <w:tcPr>
            <w:tcW w:w="1794" w:type="dxa"/>
            <w:noWrap w:val="0"/>
            <w:vAlign w:val="center"/>
          </w:tcPr>
          <w:p w14:paraId="42A37A00">
            <w:pPr>
              <w:ind w:right="-35" w:firstLine="480"/>
              <w:jc w:val="center"/>
              <w:rPr>
                <w:rFonts w:hint="eastAsia" w:ascii="仿宋" w:hAnsi="仿宋" w:eastAsia="仿宋" w:cs="仿宋"/>
                <w:sz w:val="24"/>
                <w:szCs w:val="24"/>
              </w:rPr>
            </w:pPr>
          </w:p>
        </w:tc>
      </w:tr>
      <w:tr w14:paraId="680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4C35F1F">
            <w:pPr>
              <w:ind w:firstLine="480"/>
              <w:jc w:val="center"/>
              <w:rPr>
                <w:rFonts w:hint="eastAsia" w:ascii="仿宋" w:hAnsi="仿宋" w:eastAsia="仿宋" w:cs="仿宋"/>
                <w:sz w:val="24"/>
                <w:szCs w:val="24"/>
              </w:rPr>
            </w:pPr>
          </w:p>
        </w:tc>
        <w:tc>
          <w:tcPr>
            <w:tcW w:w="2315" w:type="dxa"/>
            <w:noWrap w:val="0"/>
            <w:vAlign w:val="center"/>
          </w:tcPr>
          <w:p w14:paraId="1C839643">
            <w:pPr>
              <w:ind w:firstLine="480"/>
              <w:rPr>
                <w:rFonts w:hint="eastAsia" w:ascii="仿宋" w:hAnsi="仿宋" w:eastAsia="仿宋" w:cs="仿宋"/>
                <w:sz w:val="24"/>
                <w:szCs w:val="24"/>
              </w:rPr>
            </w:pPr>
          </w:p>
        </w:tc>
        <w:tc>
          <w:tcPr>
            <w:tcW w:w="2453" w:type="dxa"/>
            <w:noWrap w:val="0"/>
            <w:vAlign w:val="center"/>
          </w:tcPr>
          <w:p w14:paraId="1443B65A">
            <w:pPr>
              <w:ind w:firstLine="480"/>
              <w:jc w:val="center"/>
              <w:rPr>
                <w:rFonts w:hint="eastAsia" w:ascii="仿宋" w:hAnsi="仿宋" w:eastAsia="仿宋" w:cs="仿宋"/>
                <w:sz w:val="24"/>
                <w:szCs w:val="24"/>
              </w:rPr>
            </w:pPr>
          </w:p>
        </w:tc>
        <w:tc>
          <w:tcPr>
            <w:tcW w:w="1842" w:type="dxa"/>
            <w:noWrap w:val="0"/>
            <w:vAlign w:val="center"/>
          </w:tcPr>
          <w:p w14:paraId="5A5795B7">
            <w:pPr>
              <w:ind w:firstLine="480"/>
              <w:jc w:val="center"/>
              <w:rPr>
                <w:rFonts w:hint="eastAsia" w:ascii="仿宋" w:hAnsi="仿宋" w:eastAsia="仿宋" w:cs="仿宋"/>
                <w:sz w:val="24"/>
                <w:szCs w:val="24"/>
              </w:rPr>
            </w:pPr>
          </w:p>
        </w:tc>
        <w:tc>
          <w:tcPr>
            <w:tcW w:w="1794" w:type="dxa"/>
            <w:noWrap w:val="0"/>
            <w:vAlign w:val="center"/>
          </w:tcPr>
          <w:p w14:paraId="7C50DE49">
            <w:pPr>
              <w:ind w:right="-35" w:firstLine="480"/>
              <w:jc w:val="center"/>
              <w:rPr>
                <w:rFonts w:hint="eastAsia" w:ascii="仿宋" w:hAnsi="仿宋" w:eastAsia="仿宋" w:cs="仿宋"/>
                <w:sz w:val="24"/>
                <w:szCs w:val="24"/>
              </w:rPr>
            </w:pPr>
          </w:p>
        </w:tc>
      </w:tr>
      <w:tr w14:paraId="7B3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2480BDD9">
            <w:pPr>
              <w:ind w:firstLine="480"/>
              <w:jc w:val="center"/>
              <w:rPr>
                <w:rFonts w:hint="eastAsia" w:ascii="仿宋" w:hAnsi="仿宋" w:eastAsia="仿宋" w:cs="仿宋"/>
                <w:sz w:val="24"/>
                <w:szCs w:val="24"/>
              </w:rPr>
            </w:pPr>
          </w:p>
        </w:tc>
        <w:tc>
          <w:tcPr>
            <w:tcW w:w="2315" w:type="dxa"/>
            <w:noWrap w:val="0"/>
            <w:vAlign w:val="center"/>
          </w:tcPr>
          <w:p w14:paraId="10E58CAD">
            <w:pPr>
              <w:ind w:firstLine="480"/>
              <w:rPr>
                <w:rFonts w:hint="eastAsia" w:ascii="仿宋" w:hAnsi="仿宋" w:eastAsia="仿宋" w:cs="仿宋"/>
                <w:sz w:val="24"/>
                <w:szCs w:val="24"/>
              </w:rPr>
            </w:pPr>
          </w:p>
        </w:tc>
        <w:tc>
          <w:tcPr>
            <w:tcW w:w="2453" w:type="dxa"/>
            <w:noWrap w:val="0"/>
            <w:vAlign w:val="center"/>
          </w:tcPr>
          <w:p w14:paraId="5DA02BDB">
            <w:pPr>
              <w:ind w:firstLine="480"/>
              <w:jc w:val="center"/>
              <w:rPr>
                <w:rFonts w:hint="eastAsia" w:ascii="仿宋" w:hAnsi="仿宋" w:eastAsia="仿宋" w:cs="仿宋"/>
                <w:sz w:val="24"/>
                <w:szCs w:val="24"/>
              </w:rPr>
            </w:pPr>
          </w:p>
        </w:tc>
        <w:tc>
          <w:tcPr>
            <w:tcW w:w="1842" w:type="dxa"/>
            <w:noWrap w:val="0"/>
            <w:vAlign w:val="center"/>
          </w:tcPr>
          <w:p w14:paraId="7A19AEF7">
            <w:pPr>
              <w:ind w:firstLine="480"/>
              <w:jc w:val="center"/>
              <w:rPr>
                <w:rFonts w:hint="eastAsia" w:ascii="仿宋" w:hAnsi="仿宋" w:eastAsia="仿宋" w:cs="仿宋"/>
                <w:sz w:val="24"/>
                <w:szCs w:val="24"/>
              </w:rPr>
            </w:pPr>
          </w:p>
        </w:tc>
        <w:tc>
          <w:tcPr>
            <w:tcW w:w="1794" w:type="dxa"/>
            <w:noWrap w:val="0"/>
            <w:vAlign w:val="center"/>
          </w:tcPr>
          <w:p w14:paraId="47F1857E">
            <w:pPr>
              <w:ind w:right="-35" w:firstLine="480"/>
              <w:jc w:val="center"/>
              <w:rPr>
                <w:rFonts w:hint="eastAsia" w:ascii="仿宋" w:hAnsi="仿宋" w:eastAsia="仿宋" w:cs="仿宋"/>
                <w:sz w:val="24"/>
                <w:szCs w:val="24"/>
              </w:rPr>
            </w:pPr>
          </w:p>
        </w:tc>
      </w:tr>
      <w:tr w14:paraId="74B5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14:paraId="6613CF03">
            <w:pPr>
              <w:ind w:firstLine="480"/>
              <w:jc w:val="center"/>
              <w:rPr>
                <w:rFonts w:hint="eastAsia" w:ascii="仿宋" w:hAnsi="仿宋" w:eastAsia="仿宋" w:cs="仿宋"/>
                <w:sz w:val="24"/>
                <w:szCs w:val="24"/>
              </w:rPr>
            </w:pPr>
          </w:p>
        </w:tc>
        <w:tc>
          <w:tcPr>
            <w:tcW w:w="2315" w:type="dxa"/>
            <w:noWrap w:val="0"/>
            <w:vAlign w:val="center"/>
          </w:tcPr>
          <w:p w14:paraId="773023F7">
            <w:pPr>
              <w:ind w:firstLine="480"/>
              <w:rPr>
                <w:rFonts w:hint="eastAsia" w:ascii="仿宋" w:hAnsi="仿宋" w:eastAsia="仿宋" w:cs="仿宋"/>
                <w:sz w:val="24"/>
                <w:szCs w:val="24"/>
              </w:rPr>
            </w:pPr>
          </w:p>
        </w:tc>
        <w:tc>
          <w:tcPr>
            <w:tcW w:w="2453" w:type="dxa"/>
            <w:noWrap w:val="0"/>
            <w:vAlign w:val="center"/>
          </w:tcPr>
          <w:p w14:paraId="238E7DC1">
            <w:pPr>
              <w:ind w:firstLine="480"/>
              <w:jc w:val="center"/>
              <w:rPr>
                <w:rFonts w:hint="eastAsia" w:ascii="仿宋" w:hAnsi="仿宋" w:eastAsia="仿宋" w:cs="仿宋"/>
                <w:sz w:val="24"/>
                <w:szCs w:val="24"/>
              </w:rPr>
            </w:pPr>
          </w:p>
        </w:tc>
        <w:tc>
          <w:tcPr>
            <w:tcW w:w="1842" w:type="dxa"/>
            <w:noWrap w:val="0"/>
            <w:vAlign w:val="center"/>
          </w:tcPr>
          <w:p w14:paraId="15468646">
            <w:pPr>
              <w:ind w:firstLine="480"/>
              <w:jc w:val="center"/>
              <w:rPr>
                <w:rFonts w:hint="eastAsia" w:ascii="仿宋" w:hAnsi="仿宋" w:eastAsia="仿宋" w:cs="仿宋"/>
                <w:sz w:val="24"/>
                <w:szCs w:val="24"/>
              </w:rPr>
            </w:pPr>
          </w:p>
        </w:tc>
        <w:tc>
          <w:tcPr>
            <w:tcW w:w="1794" w:type="dxa"/>
            <w:noWrap w:val="0"/>
            <w:vAlign w:val="center"/>
          </w:tcPr>
          <w:p w14:paraId="3FBF50EF">
            <w:pPr>
              <w:ind w:right="-35" w:firstLine="480"/>
              <w:jc w:val="center"/>
              <w:rPr>
                <w:rFonts w:hint="eastAsia" w:ascii="仿宋" w:hAnsi="仿宋" w:eastAsia="仿宋" w:cs="仿宋"/>
                <w:sz w:val="24"/>
                <w:szCs w:val="24"/>
              </w:rPr>
            </w:pPr>
          </w:p>
        </w:tc>
      </w:tr>
    </w:tbl>
    <w:p w14:paraId="3E995A2A">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4FE06649">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14:paraId="120CFE97">
      <w:pPr>
        <w:pStyle w:val="15"/>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14:paraId="2D1BB93E">
      <w:pPr>
        <w:ind w:firstLine="420"/>
        <w:rPr>
          <w:rFonts w:hint="eastAsia" w:ascii="仿宋" w:hAnsi="仿宋" w:eastAsia="仿宋" w:cs="仿宋"/>
          <w:sz w:val="24"/>
          <w:szCs w:val="24"/>
        </w:rPr>
      </w:pPr>
    </w:p>
    <w:p w14:paraId="12437508">
      <w:pPr>
        <w:pStyle w:val="15"/>
        <w:rPr>
          <w:rFonts w:hint="eastAsia" w:ascii="仿宋" w:hAnsi="仿宋" w:eastAsia="仿宋" w:cs="仿宋"/>
          <w:sz w:val="24"/>
          <w:szCs w:val="24"/>
        </w:rPr>
      </w:pPr>
    </w:p>
    <w:p w14:paraId="52200C23">
      <w:pPr>
        <w:rPr>
          <w:rFonts w:hint="eastAsia" w:ascii="仿宋" w:hAnsi="仿宋" w:eastAsia="仿宋" w:cs="仿宋"/>
          <w:sz w:val="24"/>
          <w:szCs w:val="24"/>
        </w:rPr>
      </w:pPr>
    </w:p>
    <w:p w14:paraId="0948C836">
      <w:pPr>
        <w:pStyle w:val="15"/>
        <w:rPr>
          <w:rFonts w:hint="eastAsia" w:ascii="仿宋" w:hAnsi="仿宋" w:eastAsia="仿宋" w:cs="仿宋"/>
          <w:sz w:val="24"/>
          <w:szCs w:val="24"/>
        </w:rPr>
      </w:pPr>
    </w:p>
    <w:p w14:paraId="24592E2B">
      <w:pPr>
        <w:rPr>
          <w:rFonts w:hint="eastAsia" w:ascii="仿宋" w:hAnsi="仿宋" w:eastAsia="仿宋" w:cs="仿宋"/>
          <w:sz w:val="24"/>
          <w:szCs w:val="24"/>
        </w:rPr>
      </w:pPr>
    </w:p>
    <w:p w14:paraId="7ADE10AD">
      <w:pPr>
        <w:pStyle w:val="5"/>
        <w:rPr>
          <w:rFonts w:hint="eastAsia" w:ascii="仿宋" w:hAnsi="仿宋" w:eastAsia="仿宋" w:cs="仿宋"/>
          <w:sz w:val="24"/>
          <w:szCs w:val="24"/>
        </w:rPr>
      </w:pPr>
    </w:p>
    <w:p w14:paraId="3556CCA3">
      <w:pPr>
        <w:rPr>
          <w:rFonts w:hint="eastAsia" w:ascii="仿宋" w:hAnsi="仿宋" w:eastAsia="仿宋" w:cs="仿宋"/>
          <w:sz w:val="24"/>
          <w:szCs w:val="24"/>
        </w:rPr>
      </w:pPr>
    </w:p>
    <w:p w14:paraId="0D49867B">
      <w:pPr>
        <w:pStyle w:val="5"/>
        <w:rPr>
          <w:rFonts w:hint="eastAsia" w:ascii="仿宋" w:hAnsi="仿宋" w:eastAsia="仿宋" w:cs="仿宋"/>
          <w:sz w:val="24"/>
          <w:szCs w:val="24"/>
        </w:rPr>
      </w:pPr>
    </w:p>
    <w:p w14:paraId="31B7E6AD">
      <w:pPr>
        <w:rPr>
          <w:rFonts w:hint="eastAsia" w:ascii="仿宋" w:hAnsi="仿宋" w:eastAsia="仿宋" w:cs="仿宋"/>
          <w:sz w:val="24"/>
          <w:szCs w:val="24"/>
        </w:rPr>
      </w:pPr>
    </w:p>
    <w:p w14:paraId="6C7650EF">
      <w:pPr>
        <w:pStyle w:val="5"/>
        <w:rPr>
          <w:rFonts w:hint="eastAsia" w:ascii="仿宋" w:hAnsi="仿宋" w:eastAsia="仿宋" w:cs="仿宋"/>
          <w:sz w:val="24"/>
          <w:szCs w:val="24"/>
        </w:rPr>
      </w:pPr>
    </w:p>
    <w:p w14:paraId="46AE256B">
      <w:pPr>
        <w:rPr>
          <w:rFonts w:hint="eastAsia" w:ascii="仿宋" w:hAnsi="仿宋" w:eastAsia="仿宋" w:cs="仿宋"/>
          <w:sz w:val="24"/>
          <w:szCs w:val="24"/>
        </w:rPr>
      </w:pPr>
    </w:p>
    <w:p w14:paraId="5DF62E53">
      <w:pPr>
        <w:pStyle w:val="5"/>
        <w:rPr>
          <w:rFonts w:hint="eastAsia" w:ascii="仿宋" w:hAnsi="仿宋" w:eastAsia="仿宋" w:cs="仿宋"/>
          <w:sz w:val="24"/>
          <w:szCs w:val="24"/>
        </w:rPr>
      </w:pPr>
    </w:p>
    <w:p w14:paraId="10EE3121">
      <w:pPr>
        <w:rPr>
          <w:rFonts w:hint="eastAsia" w:ascii="仿宋" w:hAnsi="仿宋" w:eastAsia="仿宋" w:cs="仿宋"/>
          <w:sz w:val="24"/>
          <w:szCs w:val="24"/>
        </w:rPr>
      </w:pPr>
    </w:p>
    <w:p w14:paraId="4DBC8658">
      <w:pPr>
        <w:pStyle w:val="5"/>
        <w:rPr>
          <w:rFonts w:hint="eastAsia" w:ascii="仿宋" w:hAnsi="仿宋" w:eastAsia="仿宋" w:cs="仿宋"/>
          <w:sz w:val="24"/>
          <w:szCs w:val="24"/>
        </w:rPr>
      </w:pPr>
    </w:p>
    <w:p w14:paraId="4711C286">
      <w:pPr>
        <w:rPr>
          <w:rFonts w:hint="eastAsia" w:ascii="仿宋" w:hAnsi="仿宋" w:eastAsia="仿宋" w:cs="仿宋"/>
          <w:sz w:val="24"/>
          <w:szCs w:val="24"/>
        </w:rPr>
      </w:pPr>
    </w:p>
    <w:p w14:paraId="778E9CEF">
      <w:pPr>
        <w:pStyle w:val="5"/>
        <w:rPr>
          <w:rFonts w:hint="eastAsia" w:ascii="仿宋" w:hAnsi="仿宋" w:eastAsia="仿宋" w:cs="仿宋"/>
          <w:sz w:val="24"/>
          <w:szCs w:val="24"/>
        </w:rPr>
      </w:pPr>
    </w:p>
    <w:p w14:paraId="706F587D">
      <w:pPr>
        <w:rPr>
          <w:rFonts w:hint="eastAsia" w:ascii="仿宋" w:hAnsi="仿宋" w:eastAsia="仿宋" w:cs="仿宋"/>
          <w:sz w:val="24"/>
          <w:szCs w:val="24"/>
        </w:rPr>
      </w:pPr>
    </w:p>
    <w:p w14:paraId="05E2B964">
      <w:pPr>
        <w:pStyle w:val="5"/>
        <w:rPr>
          <w:rFonts w:hint="eastAsia" w:ascii="仿宋" w:hAnsi="仿宋" w:eastAsia="仿宋" w:cs="仿宋"/>
          <w:sz w:val="24"/>
          <w:szCs w:val="24"/>
        </w:rPr>
      </w:pPr>
    </w:p>
    <w:p w14:paraId="2B1BE41E">
      <w:pPr>
        <w:rPr>
          <w:rFonts w:hint="eastAsia" w:ascii="仿宋" w:hAnsi="仿宋" w:eastAsia="仿宋" w:cs="仿宋"/>
          <w:sz w:val="24"/>
          <w:szCs w:val="24"/>
        </w:rPr>
      </w:pPr>
    </w:p>
    <w:p w14:paraId="63367EED">
      <w:pPr>
        <w:pStyle w:val="5"/>
        <w:rPr>
          <w:rFonts w:hint="eastAsia"/>
        </w:rPr>
      </w:pPr>
    </w:p>
    <w:p w14:paraId="2A1128B4">
      <w:pPr>
        <w:rPr>
          <w:rFonts w:hint="eastAsia" w:ascii="仿宋" w:hAnsi="仿宋" w:eastAsia="仿宋" w:cs="仿宋"/>
          <w:sz w:val="24"/>
          <w:szCs w:val="24"/>
        </w:rPr>
      </w:pPr>
    </w:p>
    <w:p w14:paraId="1A157F97">
      <w:pPr>
        <w:pStyle w:val="4"/>
        <w:ind w:firstLine="420"/>
        <w:rPr>
          <w:rFonts w:hint="eastAsia" w:ascii="仿宋" w:hAnsi="仿宋" w:eastAsia="仿宋" w:cs="仿宋"/>
          <w:sz w:val="24"/>
          <w:szCs w:val="24"/>
        </w:rPr>
      </w:pPr>
    </w:p>
    <w:p w14:paraId="6A61905A">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九、服务需求偏离表</w:t>
      </w:r>
    </w:p>
    <w:p w14:paraId="7CD7C6F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3A59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4C67A693">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785A89F">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14:paraId="73B3CD9B">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2AA1018">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14:paraId="16CD0E05">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D44D1C3">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FC07767">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C744574">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14:paraId="177BF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13D63235">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223D5D2D">
            <w:pPr>
              <w:autoSpaceDE w:val="0"/>
              <w:autoSpaceDN w:val="0"/>
              <w:spacing w:line="360" w:lineRule="auto"/>
              <w:ind w:right="893" w:firstLine="480"/>
              <w:textAlignment w:val="bottom"/>
              <w:rPr>
                <w:rFonts w:hint="eastAsia" w:ascii="仿宋" w:hAnsi="仿宋" w:eastAsia="仿宋" w:cs="仿宋"/>
                <w:sz w:val="24"/>
                <w:szCs w:val="24"/>
              </w:rPr>
            </w:pPr>
          </w:p>
          <w:p w14:paraId="1E8AB0EB">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0C4B776">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5E5176DF">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D193EC">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A9AC05">
            <w:pPr>
              <w:autoSpaceDE w:val="0"/>
              <w:autoSpaceDN w:val="0"/>
              <w:spacing w:line="360" w:lineRule="auto"/>
              <w:ind w:right="893" w:firstLine="480"/>
              <w:textAlignment w:val="bottom"/>
              <w:rPr>
                <w:rFonts w:hint="eastAsia" w:ascii="仿宋" w:hAnsi="仿宋" w:eastAsia="仿宋" w:cs="仿宋"/>
                <w:sz w:val="24"/>
                <w:szCs w:val="24"/>
              </w:rPr>
            </w:pPr>
          </w:p>
        </w:tc>
      </w:tr>
      <w:tr w14:paraId="6206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6ADE4B9E">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8085628">
            <w:pPr>
              <w:autoSpaceDE w:val="0"/>
              <w:autoSpaceDN w:val="0"/>
              <w:spacing w:line="360" w:lineRule="auto"/>
              <w:ind w:right="893" w:firstLine="480"/>
              <w:textAlignment w:val="bottom"/>
              <w:rPr>
                <w:rFonts w:hint="eastAsia" w:ascii="仿宋" w:hAnsi="仿宋" w:eastAsia="仿宋" w:cs="仿宋"/>
                <w:sz w:val="24"/>
                <w:szCs w:val="24"/>
              </w:rPr>
            </w:pPr>
          </w:p>
          <w:p w14:paraId="2F722EA0">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DC543C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3A59A74">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C16E374">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9892D1D">
            <w:pPr>
              <w:autoSpaceDE w:val="0"/>
              <w:autoSpaceDN w:val="0"/>
              <w:spacing w:line="360" w:lineRule="auto"/>
              <w:ind w:right="893" w:firstLine="480"/>
              <w:textAlignment w:val="bottom"/>
              <w:rPr>
                <w:rFonts w:hint="eastAsia" w:ascii="仿宋" w:hAnsi="仿宋" w:eastAsia="仿宋" w:cs="仿宋"/>
                <w:sz w:val="24"/>
                <w:szCs w:val="24"/>
              </w:rPr>
            </w:pPr>
          </w:p>
        </w:tc>
      </w:tr>
      <w:tr w14:paraId="37C36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045DC91D">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843BB2B">
            <w:pPr>
              <w:autoSpaceDE w:val="0"/>
              <w:autoSpaceDN w:val="0"/>
              <w:spacing w:line="360" w:lineRule="auto"/>
              <w:ind w:right="893" w:firstLine="480"/>
              <w:textAlignment w:val="bottom"/>
              <w:rPr>
                <w:rFonts w:hint="eastAsia" w:ascii="仿宋" w:hAnsi="仿宋" w:eastAsia="仿宋" w:cs="仿宋"/>
                <w:sz w:val="24"/>
                <w:szCs w:val="24"/>
              </w:rPr>
            </w:pPr>
          </w:p>
          <w:p w14:paraId="2AD2BB35">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9A0516">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706EA75">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43862B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354CA54">
            <w:pPr>
              <w:autoSpaceDE w:val="0"/>
              <w:autoSpaceDN w:val="0"/>
              <w:spacing w:line="360" w:lineRule="auto"/>
              <w:ind w:right="893" w:firstLine="480"/>
              <w:textAlignment w:val="bottom"/>
              <w:rPr>
                <w:rFonts w:hint="eastAsia" w:ascii="仿宋" w:hAnsi="仿宋" w:eastAsia="仿宋" w:cs="仿宋"/>
                <w:sz w:val="24"/>
                <w:szCs w:val="24"/>
              </w:rPr>
            </w:pPr>
          </w:p>
        </w:tc>
      </w:tr>
      <w:tr w14:paraId="1E8D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4204A024">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217D1B39">
            <w:pPr>
              <w:autoSpaceDE w:val="0"/>
              <w:autoSpaceDN w:val="0"/>
              <w:spacing w:line="360" w:lineRule="auto"/>
              <w:ind w:right="893" w:firstLine="480"/>
              <w:textAlignment w:val="bottom"/>
              <w:rPr>
                <w:rFonts w:hint="eastAsia" w:ascii="仿宋" w:hAnsi="仿宋" w:eastAsia="仿宋" w:cs="仿宋"/>
                <w:sz w:val="24"/>
                <w:szCs w:val="24"/>
              </w:rPr>
            </w:pPr>
          </w:p>
          <w:p w14:paraId="28CB3E00">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DA905BC">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529DE2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320E693">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349CCA6">
            <w:pPr>
              <w:autoSpaceDE w:val="0"/>
              <w:autoSpaceDN w:val="0"/>
              <w:spacing w:line="360" w:lineRule="auto"/>
              <w:ind w:right="893" w:firstLine="480"/>
              <w:textAlignment w:val="bottom"/>
              <w:rPr>
                <w:rFonts w:hint="eastAsia" w:ascii="仿宋" w:hAnsi="仿宋" w:eastAsia="仿宋" w:cs="仿宋"/>
                <w:sz w:val="24"/>
                <w:szCs w:val="24"/>
              </w:rPr>
            </w:pPr>
          </w:p>
        </w:tc>
      </w:tr>
      <w:tr w14:paraId="21111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1F6515CF">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11EC976">
            <w:pPr>
              <w:autoSpaceDE w:val="0"/>
              <w:autoSpaceDN w:val="0"/>
              <w:spacing w:line="360" w:lineRule="auto"/>
              <w:ind w:right="893" w:firstLine="480"/>
              <w:textAlignment w:val="bottom"/>
              <w:rPr>
                <w:rFonts w:hint="eastAsia" w:ascii="仿宋" w:hAnsi="仿宋" w:eastAsia="仿宋" w:cs="仿宋"/>
                <w:sz w:val="24"/>
                <w:szCs w:val="24"/>
              </w:rPr>
            </w:pPr>
          </w:p>
          <w:p w14:paraId="0DDD163B">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741DDFE">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B47E25D">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47CCD5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4B41817">
            <w:pPr>
              <w:autoSpaceDE w:val="0"/>
              <w:autoSpaceDN w:val="0"/>
              <w:spacing w:line="360" w:lineRule="auto"/>
              <w:ind w:right="893" w:firstLine="480"/>
              <w:textAlignment w:val="bottom"/>
              <w:rPr>
                <w:rFonts w:hint="eastAsia" w:ascii="仿宋" w:hAnsi="仿宋" w:eastAsia="仿宋" w:cs="仿宋"/>
                <w:sz w:val="24"/>
                <w:szCs w:val="24"/>
              </w:rPr>
            </w:pPr>
          </w:p>
        </w:tc>
      </w:tr>
      <w:tr w14:paraId="2401A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F75DCBA">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91C1BCE">
            <w:pPr>
              <w:autoSpaceDE w:val="0"/>
              <w:autoSpaceDN w:val="0"/>
              <w:spacing w:line="360" w:lineRule="auto"/>
              <w:ind w:right="893" w:firstLine="480"/>
              <w:textAlignment w:val="bottom"/>
              <w:rPr>
                <w:rFonts w:hint="eastAsia" w:ascii="仿宋" w:hAnsi="仿宋" w:eastAsia="仿宋" w:cs="仿宋"/>
                <w:sz w:val="24"/>
                <w:szCs w:val="24"/>
              </w:rPr>
            </w:pPr>
          </w:p>
          <w:p w14:paraId="5565172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0366A4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76932627">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03326C7">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F4C819E">
            <w:pPr>
              <w:autoSpaceDE w:val="0"/>
              <w:autoSpaceDN w:val="0"/>
              <w:spacing w:line="360" w:lineRule="auto"/>
              <w:ind w:right="893" w:firstLine="480"/>
              <w:textAlignment w:val="bottom"/>
              <w:rPr>
                <w:rFonts w:hint="eastAsia" w:ascii="仿宋" w:hAnsi="仿宋" w:eastAsia="仿宋" w:cs="仿宋"/>
                <w:sz w:val="24"/>
                <w:szCs w:val="24"/>
              </w:rPr>
            </w:pPr>
          </w:p>
        </w:tc>
      </w:tr>
    </w:tbl>
    <w:p w14:paraId="38F1526B">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14:paraId="0E5359B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14:paraId="091065F8">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37B6AC1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14:paraId="4B809D37">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14:paraId="7500F4D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14:paraId="430957C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14:paraId="47E70242">
      <w:pPr>
        <w:pStyle w:val="17"/>
        <w:spacing w:line="360" w:lineRule="auto"/>
        <w:ind w:firstLine="1446" w:firstLineChars="600"/>
        <w:rPr>
          <w:rFonts w:hint="eastAsia" w:ascii="仿宋" w:hAnsi="仿宋" w:eastAsia="仿宋" w:cs="仿宋"/>
          <w:b/>
          <w:sz w:val="24"/>
          <w:szCs w:val="24"/>
        </w:rPr>
      </w:pPr>
    </w:p>
    <w:p w14:paraId="34AE6787">
      <w:pPr>
        <w:pStyle w:val="17"/>
        <w:spacing w:line="360" w:lineRule="auto"/>
        <w:rPr>
          <w:rFonts w:hint="eastAsia" w:ascii="仿宋" w:hAnsi="仿宋" w:eastAsia="仿宋" w:cs="仿宋"/>
          <w:b/>
          <w:sz w:val="24"/>
          <w:szCs w:val="24"/>
        </w:rPr>
      </w:pPr>
    </w:p>
    <w:p w14:paraId="18542A19">
      <w:pPr>
        <w:spacing w:line="360" w:lineRule="auto"/>
        <w:ind w:firstLine="482"/>
        <w:jc w:val="center"/>
        <w:rPr>
          <w:rFonts w:hint="eastAsia" w:ascii="仿宋" w:hAnsi="仿宋" w:eastAsia="仿宋" w:cs="仿宋"/>
          <w:b/>
          <w:sz w:val="24"/>
          <w:szCs w:val="24"/>
        </w:rPr>
      </w:pPr>
    </w:p>
    <w:p w14:paraId="60DEFE4A">
      <w:pPr>
        <w:spacing w:line="360" w:lineRule="auto"/>
        <w:rPr>
          <w:rFonts w:hint="eastAsia" w:ascii="仿宋" w:hAnsi="仿宋" w:eastAsia="仿宋" w:cs="仿宋"/>
          <w:b/>
          <w:color w:val="000000"/>
          <w:sz w:val="24"/>
          <w:szCs w:val="24"/>
        </w:rPr>
      </w:pPr>
    </w:p>
    <w:p w14:paraId="43C629C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99E0734">
      <w:pPr>
        <w:rPr>
          <w:rFonts w:hint="eastAsia" w:ascii="仿宋" w:hAnsi="仿宋" w:eastAsia="仿宋" w:cs="仿宋"/>
          <w:sz w:val="24"/>
          <w:szCs w:val="24"/>
        </w:rPr>
      </w:pPr>
      <w:r>
        <w:rPr>
          <w:rFonts w:hint="eastAsia" w:ascii="仿宋" w:hAnsi="仿宋" w:eastAsia="仿宋" w:cs="仿宋"/>
          <w:sz w:val="24"/>
          <w:szCs w:val="24"/>
        </w:rPr>
        <w:br w:type="page"/>
      </w:r>
    </w:p>
    <w:p w14:paraId="2AB7F201">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十、供应商情况表</w:t>
      </w:r>
    </w:p>
    <w:tbl>
      <w:tblPr>
        <w:tblStyle w:val="37"/>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5F6B6E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40637B72">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14:paraId="71AC7F6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59151F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6787FAA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14:paraId="16AD34D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6490E1A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14:paraId="1D0F6622">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06B178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1952904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14:paraId="136A696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14:paraId="307DD63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6B5E7A17">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14:paraId="1C494DB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3C688D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79C2080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14:paraId="7D48CD6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14:paraId="7E703B2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2EE02F0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14:paraId="36B783B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76EBC0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63C86D7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14:paraId="58EA3F7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1FCF43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71D87B6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14:paraId="0A5ED0A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4DEAFA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7F2A3049">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2DC4D85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2A4E239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38026DE6">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D86E0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4CE43CE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14:paraId="45E01316">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6FE5F4A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06F7D85C">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2387B0B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7F82C38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4E78522C">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744D8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3F14233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14:paraId="526E246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14:paraId="27D93409">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14:paraId="302F46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33B103CE">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14:paraId="38A31DD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14:paraId="2024C5B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14:paraId="3E98221E">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14:paraId="1AB604C5">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7DBCC1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23C32948">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14:paraId="3F8E90C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0049F406">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214CF4D7">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14:paraId="280DA93D">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356F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33F32794">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14:paraId="6BECA06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2D45FDA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1F1CF9D9">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14:paraId="2D27C27A">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095C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5747F16D">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14:paraId="253A3A6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14:paraId="5837775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14:paraId="3AC0E9B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14:paraId="054D6EA7">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0E96D7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64102D31">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14:paraId="7DD960B1">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14:paraId="27E11DC6">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14:paraId="4308E1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3A840F0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14:paraId="364428BC">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14:paraId="4B07D3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7F9FD39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14:paraId="466C8EB8">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14:paraId="1D91D694">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14:paraId="6F58B6F0">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14:paraId="20971FC4">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40DEF59F">
      <w:pPr>
        <w:pStyle w:val="17"/>
        <w:rPr>
          <w:rFonts w:hint="eastAsia" w:ascii="仿宋" w:hAnsi="仿宋" w:eastAsia="仿宋" w:cs="仿宋"/>
          <w:sz w:val="24"/>
          <w:szCs w:val="24"/>
        </w:rPr>
      </w:pPr>
    </w:p>
    <w:p w14:paraId="491BB732">
      <w:pPr>
        <w:bidi w:val="0"/>
        <w:rPr>
          <w:rFonts w:hint="eastAsia" w:ascii="仿宋" w:hAnsi="仿宋" w:eastAsia="仿宋" w:cs="仿宋"/>
          <w:kern w:val="2"/>
          <w:sz w:val="24"/>
          <w:szCs w:val="24"/>
          <w:lang w:val="en-US" w:eastAsia="zh-CN" w:bidi="ar-SA"/>
        </w:rPr>
      </w:pPr>
    </w:p>
    <w:p w14:paraId="6CC0E29E">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十一、关于资格的声明函</w:t>
      </w:r>
    </w:p>
    <w:p w14:paraId="3B875A9C">
      <w:pPr>
        <w:spacing w:line="360" w:lineRule="auto"/>
        <w:ind w:firstLine="480"/>
        <w:rPr>
          <w:rFonts w:hint="eastAsia" w:ascii="仿宋" w:hAnsi="仿宋" w:eastAsia="仿宋" w:cs="仿宋"/>
          <w:sz w:val="24"/>
          <w:szCs w:val="24"/>
        </w:rPr>
      </w:pPr>
    </w:p>
    <w:p w14:paraId="1908542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乌苏市政务服务中心（政府采购中心）</w:t>
      </w:r>
      <w:r>
        <w:rPr>
          <w:rFonts w:hint="eastAsia" w:ascii="仿宋" w:hAnsi="仿宋" w:eastAsia="仿宋" w:cs="仿宋"/>
          <w:sz w:val="24"/>
          <w:szCs w:val="24"/>
        </w:rPr>
        <w:t>：</w:t>
      </w:r>
    </w:p>
    <w:p w14:paraId="0D2F388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14:paraId="79F34FE4">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14:paraId="55311A66">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14:paraId="388DEC7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14:paraId="75DBE08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14:paraId="06CA0AA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14:paraId="313B70C8">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7A66D0">
      <w:pPr>
        <w:pStyle w:val="17"/>
        <w:rPr>
          <w:rFonts w:hint="eastAsia" w:ascii="仿宋" w:hAnsi="仿宋" w:eastAsia="仿宋" w:cs="仿宋"/>
          <w:kern w:val="2"/>
          <w:sz w:val="24"/>
          <w:szCs w:val="24"/>
          <w:lang w:val="en-US" w:eastAsia="zh-CN" w:bidi="ar-SA"/>
        </w:rPr>
      </w:pPr>
    </w:p>
    <w:p w14:paraId="292EE25D">
      <w:pPr>
        <w:pStyle w:val="18"/>
        <w:rPr>
          <w:rFonts w:hint="eastAsia" w:ascii="仿宋" w:hAnsi="仿宋" w:eastAsia="仿宋" w:cs="仿宋"/>
          <w:kern w:val="2"/>
          <w:sz w:val="24"/>
          <w:szCs w:val="24"/>
          <w:lang w:val="en-US" w:eastAsia="zh-CN" w:bidi="ar-SA"/>
        </w:rPr>
      </w:pPr>
    </w:p>
    <w:p w14:paraId="59750A5D">
      <w:pPr>
        <w:rPr>
          <w:rFonts w:hint="eastAsia" w:ascii="仿宋" w:hAnsi="仿宋" w:eastAsia="仿宋" w:cs="仿宋"/>
          <w:kern w:val="2"/>
          <w:sz w:val="24"/>
          <w:szCs w:val="24"/>
          <w:lang w:val="en-US" w:eastAsia="zh-CN" w:bidi="ar-SA"/>
        </w:rPr>
      </w:pPr>
    </w:p>
    <w:p w14:paraId="4FE3A2D4">
      <w:pPr>
        <w:pStyle w:val="17"/>
        <w:rPr>
          <w:rFonts w:hint="eastAsia" w:ascii="仿宋" w:hAnsi="仿宋" w:eastAsia="仿宋" w:cs="仿宋"/>
          <w:kern w:val="2"/>
          <w:sz w:val="24"/>
          <w:szCs w:val="24"/>
          <w:lang w:val="en-US" w:eastAsia="zh-CN" w:bidi="ar-SA"/>
        </w:rPr>
      </w:pPr>
    </w:p>
    <w:p w14:paraId="5D4B490B">
      <w:pPr>
        <w:pStyle w:val="18"/>
        <w:rPr>
          <w:rFonts w:hint="eastAsia" w:ascii="仿宋" w:hAnsi="仿宋" w:eastAsia="仿宋" w:cs="仿宋"/>
          <w:sz w:val="24"/>
          <w:szCs w:val="24"/>
          <w:lang w:val="en-US" w:eastAsia="zh-CN"/>
        </w:rPr>
      </w:pPr>
    </w:p>
    <w:p w14:paraId="38B94E5B">
      <w:pPr>
        <w:tabs>
          <w:tab w:val="left" w:pos="3109"/>
        </w:tabs>
        <w:bidi w:val="0"/>
        <w:ind w:firstLine="1687" w:firstLineChars="700"/>
        <w:jc w:val="left"/>
        <w:rPr>
          <w:rFonts w:hint="eastAsia" w:ascii="仿宋" w:hAnsi="仿宋" w:eastAsia="仿宋" w:cs="仿宋"/>
          <w:sz w:val="24"/>
          <w:szCs w:val="24"/>
          <w:lang w:val="en-US" w:eastAsia="zh-CN"/>
        </w:rPr>
      </w:pPr>
      <w:bookmarkStart w:id="298" w:name="_Toc18553"/>
      <w:bookmarkStart w:id="299" w:name="_Toc13778"/>
      <w:bookmarkStart w:id="300" w:name="_Toc28685"/>
      <w:bookmarkStart w:id="301" w:name="_Toc26482"/>
      <w:bookmarkStart w:id="302" w:name="_Toc17960"/>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298"/>
      <w:bookmarkEnd w:id="299"/>
      <w:bookmarkEnd w:id="300"/>
      <w:bookmarkEnd w:id="301"/>
      <w:bookmarkEnd w:id="302"/>
    </w:p>
    <w:p w14:paraId="5B6DFC3A">
      <w:pPr>
        <w:ind w:left="0" w:leftChars="0" w:firstLine="0" w:firstLineChars="0"/>
        <w:jc w:val="both"/>
        <w:outlineLvl w:val="9"/>
        <w:rPr>
          <w:rFonts w:hint="eastAsia" w:ascii="仿宋" w:hAnsi="仿宋" w:eastAsia="仿宋" w:cs="仿宋"/>
          <w:sz w:val="24"/>
          <w:szCs w:val="24"/>
          <w:lang w:val="en-US" w:eastAsia="zh-CN"/>
        </w:rPr>
      </w:pPr>
    </w:p>
    <w:sectPr>
      <w:head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A1619-4705-407D-BCF2-3DF9E6C45D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FD44CE6-DC6D-439E-837D-9B02BD00F048}"/>
  </w:font>
  <w:font w:name="仿宋_GB2312">
    <w:panose1 w:val="02010609030101010101"/>
    <w:charset w:val="86"/>
    <w:family w:val="modern"/>
    <w:pitch w:val="default"/>
    <w:sig w:usb0="00000001" w:usb1="080E0000" w:usb2="00000000" w:usb3="00000000" w:csb0="00040000" w:csb1="00000000"/>
    <w:embedRegular r:id="rId3" w:fontKey="{8662234B-B6FA-4C4A-AF8A-52F22860EA05}"/>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45599632-4E03-4D07-8F39-CB283E380359}"/>
  </w:font>
  <w:font w:name="方正小标宋简体">
    <w:panose1 w:val="02000000000000000000"/>
    <w:charset w:val="86"/>
    <w:family w:val="auto"/>
    <w:pitch w:val="default"/>
    <w:sig w:usb0="A00002BF" w:usb1="184F6CFA" w:usb2="00000012" w:usb3="00000000" w:csb0="00040001" w:csb1="00000000"/>
    <w:embedRegular r:id="rId5" w:fontKey="{A78BDCE7-50C7-4906-A622-40C83FB1D5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C7A5">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334B">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1A00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4E21A00E">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6BB6">
    <w:pPr>
      <w:pStyle w:val="27"/>
      <w:pBdr>
        <w:bottom w:val="single" w:color="auto" w:sz="4" w:space="1"/>
      </w:pBdr>
      <w:jc w:val="right"/>
      <w:rPr>
        <w:rFonts w:hint="default"/>
        <w:u w:val="none"/>
        <w:lang w:val="en-US" w:eastAsia="zh-CN"/>
      </w:rPr>
    </w:pPr>
    <w:r>
      <w:rPr>
        <w:rFonts w:hint="eastAsia"/>
        <w:u w:val="none"/>
        <w:lang w:val="en-US" w:eastAsia="zh-CN"/>
      </w:rPr>
      <w:t>乌苏市政务服务中心（政府采购中心）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5F1C">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14:paraId="175EBA03">
    <w:pPr>
      <w:pBdr>
        <w:bottom w:val="single" w:color="auto" w:sz="4" w:space="0"/>
      </w:pBdr>
      <w:ind w:firstLine="5220" w:firstLineChars="2900"/>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乌苏市政务服务中心（政府采购中心）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E4F9B4E"/>
    <w:multiLevelType w:val="singleLevel"/>
    <w:tmpl w:val="8E4F9B4E"/>
    <w:lvl w:ilvl="0" w:tentative="0">
      <w:start w:val="1"/>
      <w:numFmt w:val="decimal"/>
      <w:suff w:val="nothing"/>
      <w:lvlText w:val="%1、"/>
      <w:lvlJc w:val="left"/>
    </w:lvl>
  </w:abstractNum>
  <w:abstractNum w:abstractNumId="2">
    <w:nsid w:val="B0D89085"/>
    <w:multiLevelType w:val="singleLevel"/>
    <w:tmpl w:val="B0D89085"/>
    <w:lvl w:ilvl="0" w:tentative="0">
      <w:start w:val="7"/>
      <w:numFmt w:val="decimal"/>
      <w:suff w:val="nothing"/>
      <w:lvlText w:val="（%1）"/>
      <w:lvlJc w:val="left"/>
    </w:lvl>
  </w:abstractNum>
  <w:abstractNum w:abstractNumId="3">
    <w:nsid w:val="D356B68C"/>
    <w:multiLevelType w:val="singleLevel"/>
    <w:tmpl w:val="D356B68C"/>
    <w:lvl w:ilvl="0" w:tentative="0">
      <w:start w:val="1"/>
      <w:numFmt w:val="decimal"/>
      <w:suff w:val="nothing"/>
      <w:lvlText w:val="（%1）"/>
      <w:lvlJc w:val="left"/>
    </w:lvl>
  </w:abstractNum>
  <w:abstractNum w:abstractNumId="4">
    <w:nsid w:val="D479469F"/>
    <w:multiLevelType w:val="singleLevel"/>
    <w:tmpl w:val="D479469F"/>
    <w:lvl w:ilvl="0" w:tentative="0">
      <w:start w:val="1"/>
      <w:numFmt w:val="decimal"/>
      <w:suff w:val="nothing"/>
      <w:lvlText w:val="（%1）"/>
      <w:lvlJc w:val="left"/>
    </w:lvl>
  </w:abstractNum>
  <w:abstractNum w:abstractNumId="5">
    <w:nsid w:val="23425BF4"/>
    <w:multiLevelType w:val="singleLevel"/>
    <w:tmpl w:val="23425BF4"/>
    <w:lvl w:ilvl="0" w:tentative="0">
      <w:start w:val="1"/>
      <w:numFmt w:val="chineseCounting"/>
      <w:suff w:val="nothing"/>
      <w:lvlText w:val="%1、"/>
      <w:lvlJc w:val="left"/>
      <w:rPr>
        <w:rFonts w:hint="eastAsia"/>
      </w:rPr>
    </w:lvl>
  </w:abstractNum>
  <w:abstractNum w:abstractNumId="6">
    <w:nsid w:val="264B843C"/>
    <w:multiLevelType w:val="singleLevel"/>
    <w:tmpl w:val="264B843C"/>
    <w:lvl w:ilvl="0" w:tentative="0">
      <w:start w:val="2"/>
      <w:numFmt w:val="decimal"/>
      <w:suff w:val="nothing"/>
      <w:lvlText w:val="%1、"/>
      <w:lvlJc w:val="left"/>
    </w:lvl>
  </w:abstractNum>
  <w:abstractNum w:abstractNumId="7">
    <w:nsid w:val="3EFD0C6E"/>
    <w:multiLevelType w:val="singleLevel"/>
    <w:tmpl w:val="3EFD0C6E"/>
    <w:lvl w:ilvl="0" w:tentative="0">
      <w:start w:val="1"/>
      <w:numFmt w:val="decimal"/>
      <w:suff w:val="nothing"/>
      <w:lvlText w:val="%1．"/>
      <w:lvlJc w:val="left"/>
    </w:lvl>
  </w:abstractNum>
  <w:abstractNum w:abstractNumId="8">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9">
    <w:nsid w:val="61D537BA"/>
    <w:multiLevelType w:val="singleLevel"/>
    <w:tmpl w:val="61D537BA"/>
    <w:lvl w:ilvl="0" w:tentative="0">
      <w:start w:val="1"/>
      <w:numFmt w:val="decimal"/>
      <w:suff w:val="nothing"/>
      <w:lvlText w:val="（%1）"/>
      <w:lvlJc w:val="left"/>
    </w:lvl>
  </w:abstractNum>
  <w:num w:numId="1">
    <w:abstractNumId w:val="0"/>
  </w:num>
  <w:num w:numId="2">
    <w:abstractNumId w:val="7"/>
  </w:num>
  <w:num w:numId="3">
    <w:abstractNumId w:val="3"/>
  </w:num>
  <w:num w:numId="4">
    <w:abstractNumId w:val="6"/>
  </w:num>
  <w:num w:numId="5">
    <w:abstractNumId w:val="9"/>
  </w:num>
  <w:num w:numId="6">
    <w:abstractNumId w:val="8"/>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A27"/>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2DA"/>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4EAF"/>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335"/>
    <w:rsid w:val="00662AA2"/>
    <w:rsid w:val="0066450E"/>
    <w:rsid w:val="006658F3"/>
    <w:rsid w:val="0066592C"/>
    <w:rsid w:val="0066700D"/>
    <w:rsid w:val="00667629"/>
    <w:rsid w:val="00667E96"/>
    <w:rsid w:val="0067368C"/>
    <w:rsid w:val="0067407D"/>
    <w:rsid w:val="006747CD"/>
    <w:rsid w:val="00675411"/>
    <w:rsid w:val="00675838"/>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5E2"/>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4C1"/>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57F7"/>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06CB0"/>
    <w:rsid w:val="01040F3A"/>
    <w:rsid w:val="01064C9A"/>
    <w:rsid w:val="010827C0"/>
    <w:rsid w:val="0108435E"/>
    <w:rsid w:val="010F14C9"/>
    <w:rsid w:val="01114B27"/>
    <w:rsid w:val="01152839"/>
    <w:rsid w:val="01170C55"/>
    <w:rsid w:val="011F3D56"/>
    <w:rsid w:val="012D66CB"/>
    <w:rsid w:val="013E4BBF"/>
    <w:rsid w:val="01417D14"/>
    <w:rsid w:val="01476BDB"/>
    <w:rsid w:val="014A1E70"/>
    <w:rsid w:val="014A2DD9"/>
    <w:rsid w:val="01514167"/>
    <w:rsid w:val="01572F42"/>
    <w:rsid w:val="01576FB8"/>
    <w:rsid w:val="01603852"/>
    <w:rsid w:val="01657087"/>
    <w:rsid w:val="01680C5E"/>
    <w:rsid w:val="01695885"/>
    <w:rsid w:val="016E4695"/>
    <w:rsid w:val="016F283F"/>
    <w:rsid w:val="017326A9"/>
    <w:rsid w:val="017424F2"/>
    <w:rsid w:val="0176006D"/>
    <w:rsid w:val="01826A17"/>
    <w:rsid w:val="01830099"/>
    <w:rsid w:val="018F39D1"/>
    <w:rsid w:val="019D1BBD"/>
    <w:rsid w:val="019E58AF"/>
    <w:rsid w:val="01A22C15"/>
    <w:rsid w:val="01A544B3"/>
    <w:rsid w:val="01BD0287"/>
    <w:rsid w:val="01BF07A9"/>
    <w:rsid w:val="01C63F12"/>
    <w:rsid w:val="01CD5603"/>
    <w:rsid w:val="01D134FA"/>
    <w:rsid w:val="01E02A7C"/>
    <w:rsid w:val="01E07623"/>
    <w:rsid w:val="01E274B5"/>
    <w:rsid w:val="01E50A69"/>
    <w:rsid w:val="01EA7B88"/>
    <w:rsid w:val="01EE7C08"/>
    <w:rsid w:val="01FD609D"/>
    <w:rsid w:val="02052A74"/>
    <w:rsid w:val="02117D9A"/>
    <w:rsid w:val="021A6C4F"/>
    <w:rsid w:val="021B0702"/>
    <w:rsid w:val="021C29C7"/>
    <w:rsid w:val="021F4265"/>
    <w:rsid w:val="02284985"/>
    <w:rsid w:val="023128A5"/>
    <w:rsid w:val="02315D47"/>
    <w:rsid w:val="02316129"/>
    <w:rsid w:val="023A4BFB"/>
    <w:rsid w:val="023D413A"/>
    <w:rsid w:val="02485D4E"/>
    <w:rsid w:val="024E35D5"/>
    <w:rsid w:val="025A5C68"/>
    <w:rsid w:val="025C1016"/>
    <w:rsid w:val="026620FB"/>
    <w:rsid w:val="026B1786"/>
    <w:rsid w:val="026F6B0F"/>
    <w:rsid w:val="02777BFD"/>
    <w:rsid w:val="027F1BF5"/>
    <w:rsid w:val="0288674E"/>
    <w:rsid w:val="028B7ABC"/>
    <w:rsid w:val="028C741F"/>
    <w:rsid w:val="02920C55"/>
    <w:rsid w:val="0294775E"/>
    <w:rsid w:val="029E5C40"/>
    <w:rsid w:val="02A10609"/>
    <w:rsid w:val="02AA4AEE"/>
    <w:rsid w:val="02B0310F"/>
    <w:rsid w:val="02B04479"/>
    <w:rsid w:val="02B81EB5"/>
    <w:rsid w:val="02BF340E"/>
    <w:rsid w:val="02C1531D"/>
    <w:rsid w:val="02C848FD"/>
    <w:rsid w:val="02C8752B"/>
    <w:rsid w:val="02CD3CC1"/>
    <w:rsid w:val="02DF39F5"/>
    <w:rsid w:val="02E22446"/>
    <w:rsid w:val="02E53AF7"/>
    <w:rsid w:val="02E75571"/>
    <w:rsid w:val="02FA082F"/>
    <w:rsid w:val="03012F7E"/>
    <w:rsid w:val="03015719"/>
    <w:rsid w:val="03064AB8"/>
    <w:rsid w:val="03082F4B"/>
    <w:rsid w:val="0311542F"/>
    <w:rsid w:val="031E223A"/>
    <w:rsid w:val="032045D2"/>
    <w:rsid w:val="03255104"/>
    <w:rsid w:val="03280EF8"/>
    <w:rsid w:val="033931D6"/>
    <w:rsid w:val="033F5582"/>
    <w:rsid w:val="035A6E90"/>
    <w:rsid w:val="035E49F2"/>
    <w:rsid w:val="03685798"/>
    <w:rsid w:val="036A2E06"/>
    <w:rsid w:val="036B0B8C"/>
    <w:rsid w:val="036F1BDB"/>
    <w:rsid w:val="037B5297"/>
    <w:rsid w:val="03827C16"/>
    <w:rsid w:val="038500F8"/>
    <w:rsid w:val="03864561"/>
    <w:rsid w:val="03905CE5"/>
    <w:rsid w:val="03937E1A"/>
    <w:rsid w:val="0396275C"/>
    <w:rsid w:val="03963471"/>
    <w:rsid w:val="039A309C"/>
    <w:rsid w:val="039C39E2"/>
    <w:rsid w:val="039D57BB"/>
    <w:rsid w:val="03B42A21"/>
    <w:rsid w:val="03C6625A"/>
    <w:rsid w:val="03CD394B"/>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205A2"/>
    <w:rsid w:val="04074A2A"/>
    <w:rsid w:val="040F6ABA"/>
    <w:rsid w:val="0410030A"/>
    <w:rsid w:val="04113609"/>
    <w:rsid w:val="041D688F"/>
    <w:rsid w:val="042037ED"/>
    <w:rsid w:val="042046F5"/>
    <w:rsid w:val="04205325"/>
    <w:rsid w:val="042C4F6C"/>
    <w:rsid w:val="042C78B6"/>
    <w:rsid w:val="043438CC"/>
    <w:rsid w:val="04477A69"/>
    <w:rsid w:val="044F0626"/>
    <w:rsid w:val="04531FA4"/>
    <w:rsid w:val="04581CB1"/>
    <w:rsid w:val="045E5439"/>
    <w:rsid w:val="04601139"/>
    <w:rsid w:val="04610B65"/>
    <w:rsid w:val="04636A31"/>
    <w:rsid w:val="04675D48"/>
    <w:rsid w:val="04706FFA"/>
    <w:rsid w:val="047C599F"/>
    <w:rsid w:val="04842D14"/>
    <w:rsid w:val="048447B6"/>
    <w:rsid w:val="048B3E34"/>
    <w:rsid w:val="048C31EB"/>
    <w:rsid w:val="048E3A0A"/>
    <w:rsid w:val="04904E09"/>
    <w:rsid w:val="0493460E"/>
    <w:rsid w:val="049C4F1D"/>
    <w:rsid w:val="049F343C"/>
    <w:rsid w:val="04A77D78"/>
    <w:rsid w:val="04AC4D18"/>
    <w:rsid w:val="04AF06BB"/>
    <w:rsid w:val="04B1004E"/>
    <w:rsid w:val="04B14F1D"/>
    <w:rsid w:val="04B30C95"/>
    <w:rsid w:val="04B85326"/>
    <w:rsid w:val="04C16888"/>
    <w:rsid w:val="04CA6CD2"/>
    <w:rsid w:val="04D96B7B"/>
    <w:rsid w:val="04DA6C63"/>
    <w:rsid w:val="04E12B8F"/>
    <w:rsid w:val="04E225E4"/>
    <w:rsid w:val="04E74BBB"/>
    <w:rsid w:val="04EF43C3"/>
    <w:rsid w:val="04FA2D68"/>
    <w:rsid w:val="04FB3F3C"/>
    <w:rsid w:val="0505406E"/>
    <w:rsid w:val="05094D59"/>
    <w:rsid w:val="051B49C3"/>
    <w:rsid w:val="051C4A8C"/>
    <w:rsid w:val="052F7D10"/>
    <w:rsid w:val="053A55A1"/>
    <w:rsid w:val="053F22E2"/>
    <w:rsid w:val="053F3A8A"/>
    <w:rsid w:val="0543623A"/>
    <w:rsid w:val="05465FAD"/>
    <w:rsid w:val="05493229"/>
    <w:rsid w:val="054F2EF5"/>
    <w:rsid w:val="05511C23"/>
    <w:rsid w:val="055466C4"/>
    <w:rsid w:val="055B78DA"/>
    <w:rsid w:val="055C535C"/>
    <w:rsid w:val="056E5958"/>
    <w:rsid w:val="057B5C57"/>
    <w:rsid w:val="057C5B78"/>
    <w:rsid w:val="058014BF"/>
    <w:rsid w:val="05806815"/>
    <w:rsid w:val="05850883"/>
    <w:rsid w:val="058F4CD7"/>
    <w:rsid w:val="05926AFC"/>
    <w:rsid w:val="05952F37"/>
    <w:rsid w:val="059C0203"/>
    <w:rsid w:val="05A607FA"/>
    <w:rsid w:val="05A91BD8"/>
    <w:rsid w:val="05C22B02"/>
    <w:rsid w:val="05C36005"/>
    <w:rsid w:val="05C57533"/>
    <w:rsid w:val="05C93DFF"/>
    <w:rsid w:val="05CA5990"/>
    <w:rsid w:val="05D709B3"/>
    <w:rsid w:val="05DE1D42"/>
    <w:rsid w:val="05DE43BE"/>
    <w:rsid w:val="05E4259F"/>
    <w:rsid w:val="05ED6429"/>
    <w:rsid w:val="05EE5B60"/>
    <w:rsid w:val="05EF228B"/>
    <w:rsid w:val="05F45A09"/>
    <w:rsid w:val="05F6352F"/>
    <w:rsid w:val="05F8288B"/>
    <w:rsid w:val="05FB7265"/>
    <w:rsid w:val="05FE413F"/>
    <w:rsid w:val="06087B94"/>
    <w:rsid w:val="060A2B37"/>
    <w:rsid w:val="062724A6"/>
    <w:rsid w:val="06280FF2"/>
    <w:rsid w:val="063E0A32"/>
    <w:rsid w:val="063E5B61"/>
    <w:rsid w:val="06450013"/>
    <w:rsid w:val="06462DE7"/>
    <w:rsid w:val="06485CEF"/>
    <w:rsid w:val="064C314F"/>
    <w:rsid w:val="0654426F"/>
    <w:rsid w:val="06545C11"/>
    <w:rsid w:val="06606BFB"/>
    <w:rsid w:val="066074E3"/>
    <w:rsid w:val="06624721"/>
    <w:rsid w:val="066D4FD8"/>
    <w:rsid w:val="06722B32"/>
    <w:rsid w:val="068218BB"/>
    <w:rsid w:val="06826167"/>
    <w:rsid w:val="068837C4"/>
    <w:rsid w:val="06885C56"/>
    <w:rsid w:val="06893F59"/>
    <w:rsid w:val="068B4749"/>
    <w:rsid w:val="068F7BED"/>
    <w:rsid w:val="06907A31"/>
    <w:rsid w:val="0697273E"/>
    <w:rsid w:val="0698114A"/>
    <w:rsid w:val="069845E6"/>
    <w:rsid w:val="06990A2A"/>
    <w:rsid w:val="06A21AC2"/>
    <w:rsid w:val="06A31681"/>
    <w:rsid w:val="06AB4C7D"/>
    <w:rsid w:val="06B23548"/>
    <w:rsid w:val="06B24608"/>
    <w:rsid w:val="06B6582E"/>
    <w:rsid w:val="06B97816"/>
    <w:rsid w:val="06BC2999"/>
    <w:rsid w:val="06BD2F96"/>
    <w:rsid w:val="06C4362D"/>
    <w:rsid w:val="06C43C23"/>
    <w:rsid w:val="06CE24B9"/>
    <w:rsid w:val="06D27AF8"/>
    <w:rsid w:val="06DF5D71"/>
    <w:rsid w:val="06E527EC"/>
    <w:rsid w:val="06EB6E0C"/>
    <w:rsid w:val="06F04422"/>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5F5104"/>
    <w:rsid w:val="07630750"/>
    <w:rsid w:val="07754928"/>
    <w:rsid w:val="07762B7A"/>
    <w:rsid w:val="077F6D01"/>
    <w:rsid w:val="078644A0"/>
    <w:rsid w:val="07867E64"/>
    <w:rsid w:val="078B5EF9"/>
    <w:rsid w:val="079438E0"/>
    <w:rsid w:val="079D7CBE"/>
    <w:rsid w:val="07BC4304"/>
    <w:rsid w:val="07C02047"/>
    <w:rsid w:val="07C207B2"/>
    <w:rsid w:val="07C56A4F"/>
    <w:rsid w:val="07CB0013"/>
    <w:rsid w:val="07CB0958"/>
    <w:rsid w:val="07D05526"/>
    <w:rsid w:val="07D23168"/>
    <w:rsid w:val="07D23B28"/>
    <w:rsid w:val="07D64BEA"/>
    <w:rsid w:val="07DB0BF3"/>
    <w:rsid w:val="07DB25F7"/>
    <w:rsid w:val="07DC7404"/>
    <w:rsid w:val="07E147B8"/>
    <w:rsid w:val="07E74A05"/>
    <w:rsid w:val="07E764CA"/>
    <w:rsid w:val="07EA70C4"/>
    <w:rsid w:val="07ED0B0D"/>
    <w:rsid w:val="07F07B95"/>
    <w:rsid w:val="07F5179D"/>
    <w:rsid w:val="07FC2953"/>
    <w:rsid w:val="080014B3"/>
    <w:rsid w:val="08013370"/>
    <w:rsid w:val="08036534"/>
    <w:rsid w:val="08066F25"/>
    <w:rsid w:val="080B23FB"/>
    <w:rsid w:val="081622A9"/>
    <w:rsid w:val="081A2297"/>
    <w:rsid w:val="081B102B"/>
    <w:rsid w:val="08215AE4"/>
    <w:rsid w:val="08280CF2"/>
    <w:rsid w:val="08296773"/>
    <w:rsid w:val="08311465"/>
    <w:rsid w:val="083565CE"/>
    <w:rsid w:val="08413E1A"/>
    <w:rsid w:val="084560A8"/>
    <w:rsid w:val="084A5547"/>
    <w:rsid w:val="084C0330"/>
    <w:rsid w:val="08515BAF"/>
    <w:rsid w:val="08573A0A"/>
    <w:rsid w:val="08575FBE"/>
    <w:rsid w:val="085B58CB"/>
    <w:rsid w:val="085E7DCE"/>
    <w:rsid w:val="08604E06"/>
    <w:rsid w:val="08607386"/>
    <w:rsid w:val="08663767"/>
    <w:rsid w:val="08670185"/>
    <w:rsid w:val="08674270"/>
    <w:rsid w:val="086A5B0F"/>
    <w:rsid w:val="08712537"/>
    <w:rsid w:val="08760957"/>
    <w:rsid w:val="08786FE3"/>
    <w:rsid w:val="08844E22"/>
    <w:rsid w:val="088B3EBC"/>
    <w:rsid w:val="08913BA7"/>
    <w:rsid w:val="089C1948"/>
    <w:rsid w:val="08A22BBA"/>
    <w:rsid w:val="08A84D00"/>
    <w:rsid w:val="08B50556"/>
    <w:rsid w:val="08BD20E2"/>
    <w:rsid w:val="08C0216A"/>
    <w:rsid w:val="08C6543B"/>
    <w:rsid w:val="08C9728E"/>
    <w:rsid w:val="08D85E5D"/>
    <w:rsid w:val="08D94642"/>
    <w:rsid w:val="08E51639"/>
    <w:rsid w:val="08E6156B"/>
    <w:rsid w:val="08F53098"/>
    <w:rsid w:val="08F935C9"/>
    <w:rsid w:val="08FB3249"/>
    <w:rsid w:val="09012917"/>
    <w:rsid w:val="09035045"/>
    <w:rsid w:val="09036BB8"/>
    <w:rsid w:val="09075A53"/>
    <w:rsid w:val="0907660D"/>
    <w:rsid w:val="090C0F64"/>
    <w:rsid w:val="09122101"/>
    <w:rsid w:val="091410F5"/>
    <w:rsid w:val="09187C60"/>
    <w:rsid w:val="0924660B"/>
    <w:rsid w:val="092D0FC6"/>
    <w:rsid w:val="092D5890"/>
    <w:rsid w:val="09380446"/>
    <w:rsid w:val="093A4032"/>
    <w:rsid w:val="09434CDD"/>
    <w:rsid w:val="094572E1"/>
    <w:rsid w:val="094B1DE4"/>
    <w:rsid w:val="094E1FB7"/>
    <w:rsid w:val="09503FD7"/>
    <w:rsid w:val="095B4567"/>
    <w:rsid w:val="095E1B17"/>
    <w:rsid w:val="09606378"/>
    <w:rsid w:val="0965463A"/>
    <w:rsid w:val="096E7880"/>
    <w:rsid w:val="09715C30"/>
    <w:rsid w:val="0973135D"/>
    <w:rsid w:val="09762B92"/>
    <w:rsid w:val="098101B2"/>
    <w:rsid w:val="098C09BD"/>
    <w:rsid w:val="098E4DDC"/>
    <w:rsid w:val="09A57A6F"/>
    <w:rsid w:val="09B052F6"/>
    <w:rsid w:val="09BC4A90"/>
    <w:rsid w:val="09BC683E"/>
    <w:rsid w:val="09BE25B6"/>
    <w:rsid w:val="09BF1E8A"/>
    <w:rsid w:val="09C01136"/>
    <w:rsid w:val="09C01933"/>
    <w:rsid w:val="09D25006"/>
    <w:rsid w:val="09D713B3"/>
    <w:rsid w:val="09D71932"/>
    <w:rsid w:val="09DB613A"/>
    <w:rsid w:val="09E1423F"/>
    <w:rsid w:val="09E61E83"/>
    <w:rsid w:val="09F340E8"/>
    <w:rsid w:val="09FB55B8"/>
    <w:rsid w:val="09FE29B2"/>
    <w:rsid w:val="0A091873"/>
    <w:rsid w:val="0A1002DB"/>
    <w:rsid w:val="0A1641A0"/>
    <w:rsid w:val="0A170A90"/>
    <w:rsid w:val="0A171CC6"/>
    <w:rsid w:val="0A1D343C"/>
    <w:rsid w:val="0A23652E"/>
    <w:rsid w:val="0A261468"/>
    <w:rsid w:val="0A2A393B"/>
    <w:rsid w:val="0A3B281B"/>
    <w:rsid w:val="0A3F005D"/>
    <w:rsid w:val="0A424C0E"/>
    <w:rsid w:val="0A48676E"/>
    <w:rsid w:val="0A5237FA"/>
    <w:rsid w:val="0A583185"/>
    <w:rsid w:val="0A5D1DCF"/>
    <w:rsid w:val="0A5D4EC3"/>
    <w:rsid w:val="0A634CE7"/>
    <w:rsid w:val="0A732D15"/>
    <w:rsid w:val="0A757553"/>
    <w:rsid w:val="0A78372D"/>
    <w:rsid w:val="0A8A06EA"/>
    <w:rsid w:val="0A8C26DA"/>
    <w:rsid w:val="0A8D39DF"/>
    <w:rsid w:val="0A983F6E"/>
    <w:rsid w:val="0A9E7CF1"/>
    <w:rsid w:val="0A9F669C"/>
    <w:rsid w:val="0AB14F96"/>
    <w:rsid w:val="0AB614DF"/>
    <w:rsid w:val="0AB76477"/>
    <w:rsid w:val="0AC06677"/>
    <w:rsid w:val="0AC97464"/>
    <w:rsid w:val="0ADA5A33"/>
    <w:rsid w:val="0ADD081A"/>
    <w:rsid w:val="0ADF0A36"/>
    <w:rsid w:val="0ADF454E"/>
    <w:rsid w:val="0AE42CBC"/>
    <w:rsid w:val="0AE53B72"/>
    <w:rsid w:val="0AEA7039"/>
    <w:rsid w:val="0AF13704"/>
    <w:rsid w:val="0AF21185"/>
    <w:rsid w:val="0B0E625D"/>
    <w:rsid w:val="0B154457"/>
    <w:rsid w:val="0B1701D0"/>
    <w:rsid w:val="0B1D7A4B"/>
    <w:rsid w:val="0B255C73"/>
    <w:rsid w:val="0B264AD7"/>
    <w:rsid w:val="0B2B362C"/>
    <w:rsid w:val="0B2B3C7B"/>
    <w:rsid w:val="0B2D364C"/>
    <w:rsid w:val="0B316DB7"/>
    <w:rsid w:val="0B560EAA"/>
    <w:rsid w:val="0B570D79"/>
    <w:rsid w:val="0B5C5BE2"/>
    <w:rsid w:val="0B5F2931"/>
    <w:rsid w:val="0B5F56D3"/>
    <w:rsid w:val="0B6851A4"/>
    <w:rsid w:val="0B68550A"/>
    <w:rsid w:val="0B696551"/>
    <w:rsid w:val="0B6E1DBA"/>
    <w:rsid w:val="0B78571A"/>
    <w:rsid w:val="0B811AED"/>
    <w:rsid w:val="0B8E48F8"/>
    <w:rsid w:val="0B930BFC"/>
    <w:rsid w:val="0B942010"/>
    <w:rsid w:val="0B9E6FCA"/>
    <w:rsid w:val="0BA23811"/>
    <w:rsid w:val="0BA578C2"/>
    <w:rsid w:val="0BA9762F"/>
    <w:rsid w:val="0BB05F2E"/>
    <w:rsid w:val="0BB975A7"/>
    <w:rsid w:val="0BBC4F88"/>
    <w:rsid w:val="0BC14CD6"/>
    <w:rsid w:val="0BD2506A"/>
    <w:rsid w:val="0BD726FC"/>
    <w:rsid w:val="0BE34556"/>
    <w:rsid w:val="0BEA3C7C"/>
    <w:rsid w:val="0BED416C"/>
    <w:rsid w:val="0BF00A21"/>
    <w:rsid w:val="0BF95F2E"/>
    <w:rsid w:val="0BFA6134"/>
    <w:rsid w:val="0C0369A6"/>
    <w:rsid w:val="0C083FBC"/>
    <w:rsid w:val="0C0A63CF"/>
    <w:rsid w:val="0C150E84"/>
    <w:rsid w:val="0C1704AC"/>
    <w:rsid w:val="0C171E07"/>
    <w:rsid w:val="0C1741FF"/>
    <w:rsid w:val="0C1C1816"/>
    <w:rsid w:val="0C211D10"/>
    <w:rsid w:val="0C235C6D"/>
    <w:rsid w:val="0C2B2187"/>
    <w:rsid w:val="0C2B6903"/>
    <w:rsid w:val="0C362716"/>
    <w:rsid w:val="0C385C19"/>
    <w:rsid w:val="0C403756"/>
    <w:rsid w:val="0C430577"/>
    <w:rsid w:val="0C46348A"/>
    <w:rsid w:val="0C4D19CF"/>
    <w:rsid w:val="0C4E52FA"/>
    <w:rsid w:val="0C4F583E"/>
    <w:rsid w:val="0C560A4C"/>
    <w:rsid w:val="0C5E5E59"/>
    <w:rsid w:val="0C5F0E0C"/>
    <w:rsid w:val="0C611FB3"/>
    <w:rsid w:val="0C6427ED"/>
    <w:rsid w:val="0C7358DA"/>
    <w:rsid w:val="0C7C3D86"/>
    <w:rsid w:val="0C7D22B4"/>
    <w:rsid w:val="0C7F1C11"/>
    <w:rsid w:val="0C8E2713"/>
    <w:rsid w:val="0C940B85"/>
    <w:rsid w:val="0C943AA2"/>
    <w:rsid w:val="0C970E9C"/>
    <w:rsid w:val="0C9910B8"/>
    <w:rsid w:val="0C9C64B3"/>
    <w:rsid w:val="0CAB2DC4"/>
    <w:rsid w:val="0CB067C8"/>
    <w:rsid w:val="0CB25E5F"/>
    <w:rsid w:val="0CB27AE1"/>
    <w:rsid w:val="0CB33364"/>
    <w:rsid w:val="0CC2416B"/>
    <w:rsid w:val="0CC73E1B"/>
    <w:rsid w:val="0CCC648D"/>
    <w:rsid w:val="0CD8573D"/>
    <w:rsid w:val="0CDC2945"/>
    <w:rsid w:val="0CDC6727"/>
    <w:rsid w:val="0CE36AAF"/>
    <w:rsid w:val="0CEE6D0E"/>
    <w:rsid w:val="0CF2414E"/>
    <w:rsid w:val="0CF57932"/>
    <w:rsid w:val="0CF827D4"/>
    <w:rsid w:val="0CF83B56"/>
    <w:rsid w:val="0CFF716D"/>
    <w:rsid w:val="0D0343E8"/>
    <w:rsid w:val="0D076FF8"/>
    <w:rsid w:val="0D125955"/>
    <w:rsid w:val="0D132C19"/>
    <w:rsid w:val="0D1C451A"/>
    <w:rsid w:val="0D1F511A"/>
    <w:rsid w:val="0D210709"/>
    <w:rsid w:val="0D2218FF"/>
    <w:rsid w:val="0D2766C4"/>
    <w:rsid w:val="0D2B61B4"/>
    <w:rsid w:val="0D305906"/>
    <w:rsid w:val="0D38442D"/>
    <w:rsid w:val="0D3C7A45"/>
    <w:rsid w:val="0D3E52F9"/>
    <w:rsid w:val="0D462D5E"/>
    <w:rsid w:val="0D501777"/>
    <w:rsid w:val="0D503630"/>
    <w:rsid w:val="0D5044E7"/>
    <w:rsid w:val="0D553231"/>
    <w:rsid w:val="0D573E72"/>
    <w:rsid w:val="0D5F6D00"/>
    <w:rsid w:val="0D6B65B1"/>
    <w:rsid w:val="0D7743A7"/>
    <w:rsid w:val="0D780A8E"/>
    <w:rsid w:val="0D7D4A69"/>
    <w:rsid w:val="0D802BA6"/>
    <w:rsid w:val="0D8039B2"/>
    <w:rsid w:val="0D811433"/>
    <w:rsid w:val="0D817CDD"/>
    <w:rsid w:val="0D8D29CB"/>
    <w:rsid w:val="0D95068A"/>
    <w:rsid w:val="0D990089"/>
    <w:rsid w:val="0DA05754"/>
    <w:rsid w:val="0DA66213"/>
    <w:rsid w:val="0DAF257F"/>
    <w:rsid w:val="0DBC7D7B"/>
    <w:rsid w:val="0DBD709A"/>
    <w:rsid w:val="0DBE3797"/>
    <w:rsid w:val="0DBF259D"/>
    <w:rsid w:val="0DC331A1"/>
    <w:rsid w:val="0DC914B7"/>
    <w:rsid w:val="0DCB2EC9"/>
    <w:rsid w:val="0DD40EBD"/>
    <w:rsid w:val="0DDA3736"/>
    <w:rsid w:val="0DDB5519"/>
    <w:rsid w:val="0DDD170E"/>
    <w:rsid w:val="0DDE28D1"/>
    <w:rsid w:val="0DE66725"/>
    <w:rsid w:val="0DE7465B"/>
    <w:rsid w:val="0DF21350"/>
    <w:rsid w:val="0DF7762E"/>
    <w:rsid w:val="0E032C8D"/>
    <w:rsid w:val="0E0A50B4"/>
    <w:rsid w:val="0E17160C"/>
    <w:rsid w:val="0E2844A2"/>
    <w:rsid w:val="0E2B14C9"/>
    <w:rsid w:val="0E2C2BD1"/>
    <w:rsid w:val="0E2C6A66"/>
    <w:rsid w:val="0E39045D"/>
    <w:rsid w:val="0E417A7A"/>
    <w:rsid w:val="0E4312DC"/>
    <w:rsid w:val="0E5163FE"/>
    <w:rsid w:val="0E595947"/>
    <w:rsid w:val="0E5D7B1D"/>
    <w:rsid w:val="0E623591"/>
    <w:rsid w:val="0E7019A5"/>
    <w:rsid w:val="0E7664C8"/>
    <w:rsid w:val="0E8457DE"/>
    <w:rsid w:val="0E886B40"/>
    <w:rsid w:val="0E935DF8"/>
    <w:rsid w:val="0E9733D5"/>
    <w:rsid w:val="0E9F768C"/>
    <w:rsid w:val="0EA76C97"/>
    <w:rsid w:val="0EB94056"/>
    <w:rsid w:val="0EC05EB6"/>
    <w:rsid w:val="0EC22922"/>
    <w:rsid w:val="0EC51CF1"/>
    <w:rsid w:val="0EC817E1"/>
    <w:rsid w:val="0ED62E74"/>
    <w:rsid w:val="0ED87CF8"/>
    <w:rsid w:val="0EE02027"/>
    <w:rsid w:val="0EE20AF5"/>
    <w:rsid w:val="0EF0008C"/>
    <w:rsid w:val="0EF34AB0"/>
    <w:rsid w:val="0EFE5203"/>
    <w:rsid w:val="0F046BC1"/>
    <w:rsid w:val="0F087E2F"/>
    <w:rsid w:val="0F095A37"/>
    <w:rsid w:val="0F0A0CF9"/>
    <w:rsid w:val="0F0B47BD"/>
    <w:rsid w:val="0F0E3FB8"/>
    <w:rsid w:val="0F0F0401"/>
    <w:rsid w:val="0F170B3B"/>
    <w:rsid w:val="0F1C6C56"/>
    <w:rsid w:val="0F267565"/>
    <w:rsid w:val="0F2819B8"/>
    <w:rsid w:val="0F2F36F8"/>
    <w:rsid w:val="0F3D1F95"/>
    <w:rsid w:val="0F3F5F47"/>
    <w:rsid w:val="0F3F7CF5"/>
    <w:rsid w:val="0F403A6D"/>
    <w:rsid w:val="0F451FFF"/>
    <w:rsid w:val="0F492B43"/>
    <w:rsid w:val="0F4C2412"/>
    <w:rsid w:val="0F6A6954"/>
    <w:rsid w:val="0F6F44E2"/>
    <w:rsid w:val="0F7179E5"/>
    <w:rsid w:val="0F74096A"/>
    <w:rsid w:val="0F797C87"/>
    <w:rsid w:val="0F7A2873"/>
    <w:rsid w:val="0F825701"/>
    <w:rsid w:val="0F881AB1"/>
    <w:rsid w:val="0F8C5F99"/>
    <w:rsid w:val="0F9F0794"/>
    <w:rsid w:val="0FA44A5B"/>
    <w:rsid w:val="0FA47E54"/>
    <w:rsid w:val="0FAB34FF"/>
    <w:rsid w:val="0FAE4E7B"/>
    <w:rsid w:val="0FB26719"/>
    <w:rsid w:val="0FB9365C"/>
    <w:rsid w:val="0FB9435B"/>
    <w:rsid w:val="0FBA10DE"/>
    <w:rsid w:val="0FCD0EF4"/>
    <w:rsid w:val="0FD03043"/>
    <w:rsid w:val="0FD50BB8"/>
    <w:rsid w:val="0FD513AC"/>
    <w:rsid w:val="0FD7617F"/>
    <w:rsid w:val="0FDD12BC"/>
    <w:rsid w:val="0FDF0DE5"/>
    <w:rsid w:val="0FE530EB"/>
    <w:rsid w:val="0FE92B1E"/>
    <w:rsid w:val="0FF40EB8"/>
    <w:rsid w:val="0FF87EA4"/>
    <w:rsid w:val="0FFE0884"/>
    <w:rsid w:val="0FFF516E"/>
    <w:rsid w:val="100859D0"/>
    <w:rsid w:val="101271B8"/>
    <w:rsid w:val="1025065E"/>
    <w:rsid w:val="102A2753"/>
    <w:rsid w:val="102B2753"/>
    <w:rsid w:val="102E1B18"/>
    <w:rsid w:val="103510F8"/>
    <w:rsid w:val="103D3324"/>
    <w:rsid w:val="10404EEE"/>
    <w:rsid w:val="104430E9"/>
    <w:rsid w:val="104906FF"/>
    <w:rsid w:val="10514AD4"/>
    <w:rsid w:val="10517053"/>
    <w:rsid w:val="1053405A"/>
    <w:rsid w:val="1057106E"/>
    <w:rsid w:val="10606175"/>
    <w:rsid w:val="10635C65"/>
    <w:rsid w:val="10640272"/>
    <w:rsid w:val="10675755"/>
    <w:rsid w:val="106819E4"/>
    <w:rsid w:val="1068327B"/>
    <w:rsid w:val="10685076"/>
    <w:rsid w:val="10704177"/>
    <w:rsid w:val="107A4C82"/>
    <w:rsid w:val="107B0D60"/>
    <w:rsid w:val="107F7DE6"/>
    <w:rsid w:val="108A26B0"/>
    <w:rsid w:val="10960230"/>
    <w:rsid w:val="10993435"/>
    <w:rsid w:val="10A4325A"/>
    <w:rsid w:val="10AD3C70"/>
    <w:rsid w:val="10B71B0D"/>
    <w:rsid w:val="10BC2458"/>
    <w:rsid w:val="10BE733F"/>
    <w:rsid w:val="10CD3604"/>
    <w:rsid w:val="10D80401"/>
    <w:rsid w:val="10D97CD5"/>
    <w:rsid w:val="10E923EB"/>
    <w:rsid w:val="10EE19D3"/>
    <w:rsid w:val="10EF574B"/>
    <w:rsid w:val="10F03312"/>
    <w:rsid w:val="10FC2F38"/>
    <w:rsid w:val="110342FF"/>
    <w:rsid w:val="110473C6"/>
    <w:rsid w:val="110B64C0"/>
    <w:rsid w:val="111E1B8C"/>
    <w:rsid w:val="11250330"/>
    <w:rsid w:val="112E6273"/>
    <w:rsid w:val="1131366D"/>
    <w:rsid w:val="11361E19"/>
    <w:rsid w:val="11375394"/>
    <w:rsid w:val="113A1918"/>
    <w:rsid w:val="113B4799"/>
    <w:rsid w:val="113C20C7"/>
    <w:rsid w:val="113F222E"/>
    <w:rsid w:val="114C7209"/>
    <w:rsid w:val="11521235"/>
    <w:rsid w:val="11591A84"/>
    <w:rsid w:val="11651119"/>
    <w:rsid w:val="11663318"/>
    <w:rsid w:val="117702D8"/>
    <w:rsid w:val="117B0D8C"/>
    <w:rsid w:val="11807745"/>
    <w:rsid w:val="11811943"/>
    <w:rsid w:val="118877EE"/>
    <w:rsid w:val="118C4D48"/>
    <w:rsid w:val="118C5756"/>
    <w:rsid w:val="11911FF2"/>
    <w:rsid w:val="11976469"/>
    <w:rsid w:val="119C0B35"/>
    <w:rsid w:val="11B83D8F"/>
    <w:rsid w:val="11C12C43"/>
    <w:rsid w:val="11C935D8"/>
    <w:rsid w:val="11CB1A5D"/>
    <w:rsid w:val="11D43BAA"/>
    <w:rsid w:val="11E11AF0"/>
    <w:rsid w:val="11E23F66"/>
    <w:rsid w:val="11E61B4C"/>
    <w:rsid w:val="11F21E74"/>
    <w:rsid w:val="1211525E"/>
    <w:rsid w:val="12170A79"/>
    <w:rsid w:val="1217292B"/>
    <w:rsid w:val="12192A7F"/>
    <w:rsid w:val="121A5F6A"/>
    <w:rsid w:val="121D6EB6"/>
    <w:rsid w:val="121D7151"/>
    <w:rsid w:val="1220184D"/>
    <w:rsid w:val="12220673"/>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7495B"/>
    <w:rsid w:val="128969C6"/>
    <w:rsid w:val="128B101B"/>
    <w:rsid w:val="128B3251"/>
    <w:rsid w:val="12940358"/>
    <w:rsid w:val="129640D0"/>
    <w:rsid w:val="12970375"/>
    <w:rsid w:val="1299596E"/>
    <w:rsid w:val="12A04B33"/>
    <w:rsid w:val="12A130A0"/>
    <w:rsid w:val="12AE1C68"/>
    <w:rsid w:val="12BB3FC7"/>
    <w:rsid w:val="12C66037"/>
    <w:rsid w:val="12D1335A"/>
    <w:rsid w:val="12D93FBD"/>
    <w:rsid w:val="12D951C0"/>
    <w:rsid w:val="12D96AE3"/>
    <w:rsid w:val="12DA1AE3"/>
    <w:rsid w:val="12DA2A28"/>
    <w:rsid w:val="12DB5F87"/>
    <w:rsid w:val="12DF1B94"/>
    <w:rsid w:val="12E34E3B"/>
    <w:rsid w:val="12E455BA"/>
    <w:rsid w:val="12F178DD"/>
    <w:rsid w:val="12F45255"/>
    <w:rsid w:val="12F63344"/>
    <w:rsid w:val="12F9640D"/>
    <w:rsid w:val="12FB4D64"/>
    <w:rsid w:val="12FC7CAB"/>
    <w:rsid w:val="130A2E8F"/>
    <w:rsid w:val="131109C2"/>
    <w:rsid w:val="13133A40"/>
    <w:rsid w:val="13191A65"/>
    <w:rsid w:val="131A3751"/>
    <w:rsid w:val="13224DC9"/>
    <w:rsid w:val="132F3C08"/>
    <w:rsid w:val="13336E3E"/>
    <w:rsid w:val="133728C5"/>
    <w:rsid w:val="134925B4"/>
    <w:rsid w:val="134E6A3B"/>
    <w:rsid w:val="13522EC3"/>
    <w:rsid w:val="1352748B"/>
    <w:rsid w:val="13541190"/>
    <w:rsid w:val="13604754"/>
    <w:rsid w:val="13620456"/>
    <w:rsid w:val="1367785D"/>
    <w:rsid w:val="13706537"/>
    <w:rsid w:val="137151A0"/>
    <w:rsid w:val="138E2FF9"/>
    <w:rsid w:val="13914897"/>
    <w:rsid w:val="13A46031"/>
    <w:rsid w:val="13B62550"/>
    <w:rsid w:val="13BA3963"/>
    <w:rsid w:val="13BA5D6B"/>
    <w:rsid w:val="13BF1E64"/>
    <w:rsid w:val="13C01D6F"/>
    <w:rsid w:val="13C044E2"/>
    <w:rsid w:val="13C221FE"/>
    <w:rsid w:val="13C85944"/>
    <w:rsid w:val="13D6569B"/>
    <w:rsid w:val="13DB5B12"/>
    <w:rsid w:val="13DD188A"/>
    <w:rsid w:val="13E75FD4"/>
    <w:rsid w:val="13EB044B"/>
    <w:rsid w:val="13EF07C3"/>
    <w:rsid w:val="13F15336"/>
    <w:rsid w:val="13FA41EA"/>
    <w:rsid w:val="13FA7C99"/>
    <w:rsid w:val="140B40C3"/>
    <w:rsid w:val="140E57F5"/>
    <w:rsid w:val="141736F0"/>
    <w:rsid w:val="141F1494"/>
    <w:rsid w:val="14204270"/>
    <w:rsid w:val="14294AD0"/>
    <w:rsid w:val="142E658A"/>
    <w:rsid w:val="1430702E"/>
    <w:rsid w:val="14310700"/>
    <w:rsid w:val="1432607A"/>
    <w:rsid w:val="143B75BD"/>
    <w:rsid w:val="144204BF"/>
    <w:rsid w:val="144349CA"/>
    <w:rsid w:val="14457F96"/>
    <w:rsid w:val="14503CE0"/>
    <w:rsid w:val="1453309C"/>
    <w:rsid w:val="145F4995"/>
    <w:rsid w:val="146D0E60"/>
    <w:rsid w:val="147541B9"/>
    <w:rsid w:val="147B0A7E"/>
    <w:rsid w:val="148122B0"/>
    <w:rsid w:val="14833235"/>
    <w:rsid w:val="14840CB7"/>
    <w:rsid w:val="149E54BE"/>
    <w:rsid w:val="14A161A6"/>
    <w:rsid w:val="14AD3953"/>
    <w:rsid w:val="14B51486"/>
    <w:rsid w:val="14C02376"/>
    <w:rsid w:val="14C111AC"/>
    <w:rsid w:val="14C43CA3"/>
    <w:rsid w:val="14D07641"/>
    <w:rsid w:val="14D13334"/>
    <w:rsid w:val="14D74019"/>
    <w:rsid w:val="14D961C2"/>
    <w:rsid w:val="14DA74EA"/>
    <w:rsid w:val="14E77FDE"/>
    <w:rsid w:val="14E9425E"/>
    <w:rsid w:val="14FB1357"/>
    <w:rsid w:val="14FC1BFA"/>
    <w:rsid w:val="150572EB"/>
    <w:rsid w:val="15145C97"/>
    <w:rsid w:val="15196596"/>
    <w:rsid w:val="151A46E2"/>
    <w:rsid w:val="151C212F"/>
    <w:rsid w:val="15242DBE"/>
    <w:rsid w:val="152534E9"/>
    <w:rsid w:val="152C2AC9"/>
    <w:rsid w:val="152F25BA"/>
    <w:rsid w:val="15316332"/>
    <w:rsid w:val="15324BFD"/>
    <w:rsid w:val="153F2DBE"/>
    <w:rsid w:val="15406575"/>
    <w:rsid w:val="154D2A40"/>
    <w:rsid w:val="15566E11"/>
    <w:rsid w:val="15624E21"/>
    <w:rsid w:val="156328A3"/>
    <w:rsid w:val="156A53A0"/>
    <w:rsid w:val="157224A6"/>
    <w:rsid w:val="157A5DB7"/>
    <w:rsid w:val="157A756D"/>
    <w:rsid w:val="157C57DC"/>
    <w:rsid w:val="157E0E4B"/>
    <w:rsid w:val="15873EFA"/>
    <w:rsid w:val="15897F1C"/>
    <w:rsid w:val="15916D14"/>
    <w:rsid w:val="159E7F76"/>
    <w:rsid w:val="15AB7000"/>
    <w:rsid w:val="15B34F99"/>
    <w:rsid w:val="15B57FD8"/>
    <w:rsid w:val="15B900D5"/>
    <w:rsid w:val="15BB52DF"/>
    <w:rsid w:val="15BD359F"/>
    <w:rsid w:val="15C00A3E"/>
    <w:rsid w:val="15C83AFF"/>
    <w:rsid w:val="15CD1DFC"/>
    <w:rsid w:val="15D03B0B"/>
    <w:rsid w:val="15D10391"/>
    <w:rsid w:val="15D46CBD"/>
    <w:rsid w:val="15D55DE5"/>
    <w:rsid w:val="15DE1373"/>
    <w:rsid w:val="15DF5D8E"/>
    <w:rsid w:val="15E31EF8"/>
    <w:rsid w:val="15E4771A"/>
    <w:rsid w:val="15E74E37"/>
    <w:rsid w:val="15EC75CA"/>
    <w:rsid w:val="16091125"/>
    <w:rsid w:val="160B7B63"/>
    <w:rsid w:val="16190F81"/>
    <w:rsid w:val="162503E3"/>
    <w:rsid w:val="16261D23"/>
    <w:rsid w:val="16387403"/>
    <w:rsid w:val="163A2FC4"/>
    <w:rsid w:val="163C4F8E"/>
    <w:rsid w:val="165321AB"/>
    <w:rsid w:val="165669B3"/>
    <w:rsid w:val="165C6DCA"/>
    <w:rsid w:val="1662251B"/>
    <w:rsid w:val="1663076D"/>
    <w:rsid w:val="16726A36"/>
    <w:rsid w:val="167504A0"/>
    <w:rsid w:val="167B63FA"/>
    <w:rsid w:val="167D489D"/>
    <w:rsid w:val="167E55A7"/>
    <w:rsid w:val="16874769"/>
    <w:rsid w:val="1697741D"/>
    <w:rsid w:val="169C7961"/>
    <w:rsid w:val="16AE750E"/>
    <w:rsid w:val="16B23F8B"/>
    <w:rsid w:val="16B30A86"/>
    <w:rsid w:val="16C17241"/>
    <w:rsid w:val="16CD3D3A"/>
    <w:rsid w:val="16D94F7F"/>
    <w:rsid w:val="16DC4C7A"/>
    <w:rsid w:val="16DF309E"/>
    <w:rsid w:val="16DF5613"/>
    <w:rsid w:val="16E15B36"/>
    <w:rsid w:val="16E939A4"/>
    <w:rsid w:val="1710689D"/>
    <w:rsid w:val="17137B51"/>
    <w:rsid w:val="1716356E"/>
    <w:rsid w:val="171731EE"/>
    <w:rsid w:val="171A4BA4"/>
    <w:rsid w:val="172762F6"/>
    <w:rsid w:val="173369A0"/>
    <w:rsid w:val="17375756"/>
    <w:rsid w:val="173831AB"/>
    <w:rsid w:val="17423139"/>
    <w:rsid w:val="17451C21"/>
    <w:rsid w:val="1759391E"/>
    <w:rsid w:val="175E1E32"/>
    <w:rsid w:val="17604CAC"/>
    <w:rsid w:val="176432ED"/>
    <w:rsid w:val="17672074"/>
    <w:rsid w:val="17776A8B"/>
    <w:rsid w:val="177806C4"/>
    <w:rsid w:val="177B1AE6"/>
    <w:rsid w:val="177D768B"/>
    <w:rsid w:val="177E44BC"/>
    <w:rsid w:val="177F528B"/>
    <w:rsid w:val="178070FD"/>
    <w:rsid w:val="17820254"/>
    <w:rsid w:val="178230E4"/>
    <w:rsid w:val="17824C23"/>
    <w:rsid w:val="17903F76"/>
    <w:rsid w:val="179240FB"/>
    <w:rsid w:val="1796247C"/>
    <w:rsid w:val="17964834"/>
    <w:rsid w:val="17984446"/>
    <w:rsid w:val="17990E6B"/>
    <w:rsid w:val="179A648B"/>
    <w:rsid w:val="179E7583"/>
    <w:rsid w:val="17A964DA"/>
    <w:rsid w:val="17C01771"/>
    <w:rsid w:val="17C50FB3"/>
    <w:rsid w:val="17C52D61"/>
    <w:rsid w:val="17CA07FE"/>
    <w:rsid w:val="17CB4A53"/>
    <w:rsid w:val="17CD7844"/>
    <w:rsid w:val="17D31922"/>
    <w:rsid w:val="17D65BAB"/>
    <w:rsid w:val="17D7219A"/>
    <w:rsid w:val="17D7460F"/>
    <w:rsid w:val="17DB4333"/>
    <w:rsid w:val="17E817BD"/>
    <w:rsid w:val="17F13B56"/>
    <w:rsid w:val="17F65611"/>
    <w:rsid w:val="18090EA0"/>
    <w:rsid w:val="18131D1F"/>
    <w:rsid w:val="18142F29"/>
    <w:rsid w:val="181F78CD"/>
    <w:rsid w:val="182A5549"/>
    <w:rsid w:val="1833416F"/>
    <w:rsid w:val="18355BC4"/>
    <w:rsid w:val="184119D7"/>
    <w:rsid w:val="184620F4"/>
    <w:rsid w:val="18477D65"/>
    <w:rsid w:val="184A4865"/>
    <w:rsid w:val="184E2D57"/>
    <w:rsid w:val="185C3885"/>
    <w:rsid w:val="18612A9F"/>
    <w:rsid w:val="18656713"/>
    <w:rsid w:val="187A2E35"/>
    <w:rsid w:val="187D53EA"/>
    <w:rsid w:val="187E183C"/>
    <w:rsid w:val="187F5606"/>
    <w:rsid w:val="18897A76"/>
    <w:rsid w:val="18915F7D"/>
    <w:rsid w:val="189323D2"/>
    <w:rsid w:val="189C1D14"/>
    <w:rsid w:val="189C6B47"/>
    <w:rsid w:val="189F0033"/>
    <w:rsid w:val="189F6306"/>
    <w:rsid w:val="18A9309D"/>
    <w:rsid w:val="18A94431"/>
    <w:rsid w:val="18B530E6"/>
    <w:rsid w:val="18D0220A"/>
    <w:rsid w:val="18D55226"/>
    <w:rsid w:val="18D92AB2"/>
    <w:rsid w:val="18DA0A8E"/>
    <w:rsid w:val="18F60FEE"/>
    <w:rsid w:val="19031011"/>
    <w:rsid w:val="1905081B"/>
    <w:rsid w:val="1906447F"/>
    <w:rsid w:val="190747EA"/>
    <w:rsid w:val="19084C0F"/>
    <w:rsid w:val="190E24E6"/>
    <w:rsid w:val="192153E9"/>
    <w:rsid w:val="19227923"/>
    <w:rsid w:val="1926400E"/>
    <w:rsid w:val="19266C21"/>
    <w:rsid w:val="193442BF"/>
    <w:rsid w:val="193556DA"/>
    <w:rsid w:val="19364AED"/>
    <w:rsid w:val="193B777F"/>
    <w:rsid w:val="19510D51"/>
    <w:rsid w:val="19551779"/>
    <w:rsid w:val="195D472D"/>
    <w:rsid w:val="19641994"/>
    <w:rsid w:val="19690540"/>
    <w:rsid w:val="196C6999"/>
    <w:rsid w:val="196D36B1"/>
    <w:rsid w:val="197D4F61"/>
    <w:rsid w:val="19832A18"/>
    <w:rsid w:val="19857A7E"/>
    <w:rsid w:val="198D3D53"/>
    <w:rsid w:val="199C2C76"/>
    <w:rsid w:val="19AE79AF"/>
    <w:rsid w:val="19B26BEE"/>
    <w:rsid w:val="19B4513C"/>
    <w:rsid w:val="19C06BAC"/>
    <w:rsid w:val="19C332D1"/>
    <w:rsid w:val="19D35C0A"/>
    <w:rsid w:val="19DD0836"/>
    <w:rsid w:val="19E33973"/>
    <w:rsid w:val="19E6338C"/>
    <w:rsid w:val="19E80A1D"/>
    <w:rsid w:val="19EC6E93"/>
    <w:rsid w:val="19FA7E71"/>
    <w:rsid w:val="1A013E23"/>
    <w:rsid w:val="1A025464"/>
    <w:rsid w:val="1A08254F"/>
    <w:rsid w:val="1A0A4F30"/>
    <w:rsid w:val="1A0D51DE"/>
    <w:rsid w:val="1A1D0525"/>
    <w:rsid w:val="1A1F5FC2"/>
    <w:rsid w:val="1A255D39"/>
    <w:rsid w:val="1A35494D"/>
    <w:rsid w:val="1A504FBA"/>
    <w:rsid w:val="1A512FD2"/>
    <w:rsid w:val="1A543EDD"/>
    <w:rsid w:val="1A7D4B85"/>
    <w:rsid w:val="1A89276C"/>
    <w:rsid w:val="1A8A011D"/>
    <w:rsid w:val="1A8A098C"/>
    <w:rsid w:val="1A9058A9"/>
    <w:rsid w:val="1A961EAB"/>
    <w:rsid w:val="1A9731B0"/>
    <w:rsid w:val="1A977CF2"/>
    <w:rsid w:val="1A9D1D74"/>
    <w:rsid w:val="1A9D50B9"/>
    <w:rsid w:val="1AA21A2C"/>
    <w:rsid w:val="1AA33992"/>
    <w:rsid w:val="1AAD1AD0"/>
    <w:rsid w:val="1AB07CF9"/>
    <w:rsid w:val="1ACB4F39"/>
    <w:rsid w:val="1AD11A1D"/>
    <w:rsid w:val="1AEB2C3A"/>
    <w:rsid w:val="1AF7145A"/>
    <w:rsid w:val="1AF8344E"/>
    <w:rsid w:val="1B024B28"/>
    <w:rsid w:val="1B046FF5"/>
    <w:rsid w:val="1B0B56ED"/>
    <w:rsid w:val="1B0D21D0"/>
    <w:rsid w:val="1B186F81"/>
    <w:rsid w:val="1B1D4C62"/>
    <w:rsid w:val="1B214753"/>
    <w:rsid w:val="1B237BE2"/>
    <w:rsid w:val="1B2B711A"/>
    <w:rsid w:val="1B3202FC"/>
    <w:rsid w:val="1B352404"/>
    <w:rsid w:val="1B3A4F50"/>
    <w:rsid w:val="1B3E11C2"/>
    <w:rsid w:val="1B3F4F65"/>
    <w:rsid w:val="1B46065D"/>
    <w:rsid w:val="1B4C784B"/>
    <w:rsid w:val="1B506DE6"/>
    <w:rsid w:val="1B513751"/>
    <w:rsid w:val="1B583A4F"/>
    <w:rsid w:val="1B5C214D"/>
    <w:rsid w:val="1B5E59A7"/>
    <w:rsid w:val="1B693508"/>
    <w:rsid w:val="1B722B13"/>
    <w:rsid w:val="1B761519"/>
    <w:rsid w:val="1B801CBC"/>
    <w:rsid w:val="1B8575B5"/>
    <w:rsid w:val="1B8604FC"/>
    <w:rsid w:val="1B866CAC"/>
    <w:rsid w:val="1B926382"/>
    <w:rsid w:val="1B983AAE"/>
    <w:rsid w:val="1BBA200E"/>
    <w:rsid w:val="1BBB7A8F"/>
    <w:rsid w:val="1BC05D1A"/>
    <w:rsid w:val="1BC33BCD"/>
    <w:rsid w:val="1BC53330"/>
    <w:rsid w:val="1BD33F93"/>
    <w:rsid w:val="1BDD5D15"/>
    <w:rsid w:val="1BE263EE"/>
    <w:rsid w:val="1BE74802"/>
    <w:rsid w:val="1BE830F3"/>
    <w:rsid w:val="1BEB53FC"/>
    <w:rsid w:val="1BEF4851"/>
    <w:rsid w:val="1BF10251"/>
    <w:rsid w:val="1BFF1969"/>
    <w:rsid w:val="1C133046"/>
    <w:rsid w:val="1C153C9B"/>
    <w:rsid w:val="1C1549BE"/>
    <w:rsid w:val="1C217434"/>
    <w:rsid w:val="1C252617"/>
    <w:rsid w:val="1C2A3ADB"/>
    <w:rsid w:val="1C2C57C5"/>
    <w:rsid w:val="1C3031EB"/>
    <w:rsid w:val="1C38154A"/>
    <w:rsid w:val="1C381D54"/>
    <w:rsid w:val="1C3F3288"/>
    <w:rsid w:val="1C4533E6"/>
    <w:rsid w:val="1C4C57FF"/>
    <w:rsid w:val="1C4D7F6B"/>
    <w:rsid w:val="1C4E1577"/>
    <w:rsid w:val="1C4E69F6"/>
    <w:rsid w:val="1C5A4EED"/>
    <w:rsid w:val="1C5E26D8"/>
    <w:rsid w:val="1C5F6A85"/>
    <w:rsid w:val="1C623275"/>
    <w:rsid w:val="1C6411A2"/>
    <w:rsid w:val="1C6C4030"/>
    <w:rsid w:val="1C702A36"/>
    <w:rsid w:val="1C744D56"/>
    <w:rsid w:val="1C7B4336"/>
    <w:rsid w:val="1C7D4C2B"/>
    <w:rsid w:val="1C7F77CD"/>
    <w:rsid w:val="1C80715D"/>
    <w:rsid w:val="1C8651B5"/>
    <w:rsid w:val="1C9B5BDD"/>
    <w:rsid w:val="1C9C14D6"/>
    <w:rsid w:val="1CA10E81"/>
    <w:rsid w:val="1CB80C2C"/>
    <w:rsid w:val="1CBF7BEB"/>
    <w:rsid w:val="1CDE3150"/>
    <w:rsid w:val="1CE65C54"/>
    <w:rsid w:val="1CEC5C03"/>
    <w:rsid w:val="1CEE4B08"/>
    <w:rsid w:val="1CF4520D"/>
    <w:rsid w:val="1CF85987"/>
    <w:rsid w:val="1CFD2F9D"/>
    <w:rsid w:val="1CFE1B1D"/>
    <w:rsid w:val="1D015152"/>
    <w:rsid w:val="1D052F29"/>
    <w:rsid w:val="1D061E52"/>
    <w:rsid w:val="1D0936F0"/>
    <w:rsid w:val="1D0D3CA0"/>
    <w:rsid w:val="1D115195"/>
    <w:rsid w:val="1D116D3C"/>
    <w:rsid w:val="1D1E20AF"/>
    <w:rsid w:val="1D1E3640"/>
    <w:rsid w:val="1D3C38E1"/>
    <w:rsid w:val="1D3F35B6"/>
    <w:rsid w:val="1D4209B0"/>
    <w:rsid w:val="1D4670C9"/>
    <w:rsid w:val="1D48246B"/>
    <w:rsid w:val="1D4A5240"/>
    <w:rsid w:val="1D4D5CD3"/>
    <w:rsid w:val="1D4E6BA1"/>
    <w:rsid w:val="1D556F46"/>
    <w:rsid w:val="1D565ED3"/>
    <w:rsid w:val="1D5F48BD"/>
    <w:rsid w:val="1D5F5A06"/>
    <w:rsid w:val="1D61352C"/>
    <w:rsid w:val="1D651898"/>
    <w:rsid w:val="1D692489"/>
    <w:rsid w:val="1D6F270B"/>
    <w:rsid w:val="1D7209B4"/>
    <w:rsid w:val="1D725739"/>
    <w:rsid w:val="1D730DF9"/>
    <w:rsid w:val="1D797C9A"/>
    <w:rsid w:val="1D7D3E6D"/>
    <w:rsid w:val="1D800675"/>
    <w:rsid w:val="1D86420E"/>
    <w:rsid w:val="1D8A0F84"/>
    <w:rsid w:val="1D9B4896"/>
    <w:rsid w:val="1DA03EEE"/>
    <w:rsid w:val="1DB1791A"/>
    <w:rsid w:val="1DB3215E"/>
    <w:rsid w:val="1DC80A69"/>
    <w:rsid w:val="1DD20680"/>
    <w:rsid w:val="1DDB508D"/>
    <w:rsid w:val="1DDC2BB3"/>
    <w:rsid w:val="1DE63A32"/>
    <w:rsid w:val="1DF63C75"/>
    <w:rsid w:val="1DFD3BAA"/>
    <w:rsid w:val="1E004446"/>
    <w:rsid w:val="1E004AF3"/>
    <w:rsid w:val="1E043956"/>
    <w:rsid w:val="1E122A78"/>
    <w:rsid w:val="1E12404D"/>
    <w:rsid w:val="1E234C86"/>
    <w:rsid w:val="1E2817B3"/>
    <w:rsid w:val="1E2A6014"/>
    <w:rsid w:val="1E313C6E"/>
    <w:rsid w:val="1E3E1D2D"/>
    <w:rsid w:val="1E4075E6"/>
    <w:rsid w:val="1E4C6AC4"/>
    <w:rsid w:val="1E4E4B14"/>
    <w:rsid w:val="1E566E09"/>
    <w:rsid w:val="1E665C43"/>
    <w:rsid w:val="1E6A399F"/>
    <w:rsid w:val="1E6C3F37"/>
    <w:rsid w:val="1E7D6144"/>
    <w:rsid w:val="1E83448C"/>
    <w:rsid w:val="1E834A1F"/>
    <w:rsid w:val="1E865B04"/>
    <w:rsid w:val="1E8A5433"/>
    <w:rsid w:val="1E8D15F0"/>
    <w:rsid w:val="1E8E56B0"/>
    <w:rsid w:val="1E8E65A3"/>
    <w:rsid w:val="1E951A03"/>
    <w:rsid w:val="1E95629E"/>
    <w:rsid w:val="1E9B0CC0"/>
    <w:rsid w:val="1E9B2A6E"/>
    <w:rsid w:val="1EA146ED"/>
    <w:rsid w:val="1EB21CEB"/>
    <w:rsid w:val="1EB4768C"/>
    <w:rsid w:val="1EBA7398"/>
    <w:rsid w:val="1EC55489"/>
    <w:rsid w:val="1EC75611"/>
    <w:rsid w:val="1ECE4BF1"/>
    <w:rsid w:val="1ED50F3E"/>
    <w:rsid w:val="1ED94129"/>
    <w:rsid w:val="1EDC730E"/>
    <w:rsid w:val="1EE461C3"/>
    <w:rsid w:val="1EE6018D"/>
    <w:rsid w:val="1EE67113"/>
    <w:rsid w:val="1EF8739A"/>
    <w:rsid w:val="1EF90CB3"/>
    <w:rsid w:val="1EFA20E0"/>
    <w:rsid w:val="1EFD0E66"/>
    <w:rsid w:val="1EFD4B6C"/>
    <w:rsid w:val="1EFF339B"/>
    <w:rsid w:val="1F08738A"/>
    <w:rsid w:val="1F09121B"/>
    <w:rsid w:val="1F0C2E2F"/>
    <w:rsid w:val="1F0D396C"/>
    <w:rsid w:val="1F13300A"/>
    <w:rsid w:val="1F185E6D"/>
    <w:rsid w:val="1F321584"/>
    <w:rsid w:val="1F330C4D"/>
    <w:rsid w:val="1F3D76D1"/>
    <w:rsid w:val="1F470500"/>
    <w:rsid w:val="1F486949"/>
    <w:rsid w:val="1F552C1D"/>
    <w:rsid w:val="1F5C0367"/>
    <w:rsid w:val="1F72557D"/>
    <w:rsid w:val="1F7E03C6"/>
    <w:rsid w:val="1F7F3B83"/>
    <w:rsid w:val="1F81363D"/>
    <w:rsid w:val="1F841754"/>
    <w:rsid w:val="1F8831C3"/>
    <w:rsid w:val="1F8A07CF"/>
    <w:rsid w:val="1F931539"/>
    <w:rsid w:val="1FA328F8"/>
    <w:rsid w:val="1FAC7CB2"/>
    <w:rsid w:val="1FC5765C"/>
    <w:rsid w:val="1FCB49B6"/>
    <w:rsid w:val="1FCD2DF6"/>
    <w:rsid w:val="1FCF11BE"/>
    <w:rsid w:val="1FD752B1"/>
    <w:rsid w:val="1FDC50EC"/>
    <w:rsid w:val="1FF13AA8"/>
    <w:rsid w:val="1FF44874"/>
    <w:rsid w:val="1FFB6836"/>
    <w:rsid w:val="20112DDA"/>
    <w:rsid w:val="2014732D"/>
    <w:rsid w:val="20166850"/>
    <w:rsid w:val="20197022"/>
    <w:rsid w:val="201B3E66"/>
    <w:rsid w:val="20215745"/>
    <w:rsid w:val="20280331"/>
    <w:rsid w:val="203469E9"/>
    <w:rsid w:val="203931EC"/>
    <w:rsid w:val="20451316"/>
    <w:rsid w:val="20477B83"/>
    <w:rsid w:val="204A5285"/>
    <w:rsid w:val="20577E1E"/>
    <w:rsid w:val="20723AC4"/>
    <w:rsid w:val="207277FE"/>
    <w:rsid w:val="20752C51"/>
    <w:rsid w:val="207B2B57"/>
    <w:rsid w:val="207F2AC4"/>
    <w:rsid w:val="209B3D8A"/>
    <w:rsid w:val="209E23A2"/>
    <w:rsid w:val="20A8480D"/>
    <w:rsid w:val="20AE2116"/>
    <w:rsid w:val="20B67257"/>
    <w:rsid w:val="20BA7699"/>
    <w:rsid w:val="20CC5A0D"/>
    <w:rsid w:val="20CD46BF"/>
    <w:rsid w:val="20CF1FDD"/>
    <w:rsid w:val="20D533CE"/>
    <w:rsid w:val="20D858B3"/>
    <w:rsid w:val="20DB1848"/>
    <w:rsid w:val="20DB35F6"/>
    <w:rsid w:val="20DD111C"/>
    <w:rsid w:val="20E06E5E"/>
    <w:rsid w:val="20E70C92"/>
    <w:rsid w:val="20EF0E4F"/>
    <w:rsid w:val="20EF2BFD"/>
    <w:rsid w:val="20F04B19"/>
    <w:rsid w:val="20FB77F4"/>
    <w:rsid w:val="20FC2B2A"/>
    <w:rsid w:val="21012879"/>
    <w:rsid w:val="210449CD"/>
    <w:rsid w:val="210F67FD"/>
    <w:rsid w:val="212744A0"/>
    <w:rsid w:val="2136082C"/>
    <w:rsid w:val="2137435B"/>
    <w:rsid w:val="21380A48"/>
    <w:rsid w:val="21427D49"/>
    <w:rsid w:val="21452025"/>
    <w:rsid w:val="215C4736"/>
    <w:rsid w:val="215E38B2"/>
    <w:rsid w:val="216A79EF"/>
    <w:rsid w:val="216E6218"/>
    <w:rsid w:val="216F5067"/>
    <w:rsid w:val="217A4BBD"/>
    <w:rsid w:val="217C1EEE"/>
    <w:rsid w:val="217E28FF"/>
    <w:rsid w:val="217F0425"/>
    <w:rsid w:val="21823A71"/>
    <w:rsid w:val="21845E2F"/>
    <w:rsid w:val="2197751D"/>
    <w:rsid w:val="21997739"/>
    <w:rsid w:val="219A7F6F"/>
    <w:rsid w:val="219D2E11"/>
    <w:rsid w:val="219D59A6"/>
    <w:rsid w:val="21A47E8B"/>
    <w:rsid w:val="21AD2863"/>
    <w:rsid w:val="21B46321"/>
    <w:rsid w:val="21C4408A"/>
    <w:rsid w:val="21C642C1"/>
    <w:rsid w:val="21CC0D16"/>
    <w:rsid w:val="21D342CD"/>
    <w:rsid w:val="21D81213"/>
    <w:rsid w:val="21DE0DD2"/>
    <w:rsid w:val="21E85FCA"/>
    <w:rsid w:val="21ED538F"/>
    <w:rsid w:val="21EF6C3A"/>
    <w:rsid w:val="21FA7BC8"/>
    <w:rsid w:val="21FF77F1"/>
    <w:rsid w:val="2209673D"/>
    <w:rsid w:val="22097CEF"/>
    <w:rsid w:val="221A409F"/>
    <w:rsid w:val="22266F2D"/>
    <w:rsid w:val="223236E9"/>
    <w:rsid w:val="223A0B53"/>
    <w:rsid w:val="223A2D60"/>
    <w:rsid w:val="224018EB"/>
    <w:rsid w:val="22444146"/>
    <w:rsid w:val="22484984"/>
    <w:rsid w:val="224D11D2"/>
    <w:rsid w:val="224D407F"/>
    <w:rsid w:val="224F4AB9"/>
    <w:rsid w:val="22552F34"/>
    <w:rsid w:val="22620EB7"/>
    <w:rsid w:val="226460A0"/>
    <w:rsid w:val="226E2973"/>
    <w:rsid w:val="227930C6"/>
    <w:rsid w:val="22853819"/>
    <w:rsid w:val="22857CBD"/>
    <w:rsid w:val="22902F40"/>
    <w:rsid w:val="22943A5C"/>
    <w:rsid w:val="229E2C22"/>
    <w:rsid w:val="22A00859"/>
    <w:rsid w:val="22A06A5E"/>
    <w:rsid w:val="22A2261D"/>
    <w:rsid w:val="22A266DE"/>
    <w:rsid w:val="22A9688E"/>
    <w:rsid w:val="22B03475"/>
    <w:rsid w:val="22B1460E"/>
    <w:rsid w:val="22BB5089"/>
    <w:rsid w:val="22C81958"/>
    <w:rsid w:val="22CE6A96"/>
    <w:rsid w:val="22D07470"/>
    <w:rsid w:val="22D9572A"/>
    <w:rsid w:val="22DF1DC6"/>
    <w:rsid w:val="22DF561F"/>
    <w:rsid w:val="22E12559"/>
    <w:rsid w:val="22E738E1"/>
    <w:rsid w:val="22ED5F44"/>
    <w:rsid w:val="22F8223D"/>
    <w:rsid w:val="22F97D63"/>
    <w:rsid w:val="22FD2E11"/>
    <w:rsid w:val="230C030B"/>
    <w:rsid w:val="230D5EF9"/>
    <w:rsid w:val="230E1A60"/>
    <w:rsid w:val="231150AD"/>
    <w:rsid w:val="231F1167"/>
    <w:rsid w:val="231F5A1C"/>
    <w:rsid w:val="23203542"/>
    <w:rsid w:val="23217FE2"/>
    <w:rsid w:val="23250B58"/>
    <w:rsid w:val="232C031C"/>
    <w:rsid w:val="232E5C5F"/>
    <w:rsid w:val="232F19D7"/>
    <w:rsid w:val="233174FD"/>
    <w:rsid w:val="23391B3E"/>
    <w:rsid w:val="233C3B2A"/>
    <w:rsid w:val="23490CEA"/>
    <w:rsid w:val="234B5AC7"/>
    <w:rsid w:val="235859DB"/>
    <w:rsid w:val="235C2BD4"/>
    <w:rsid w:val="23723533"/>
    <w:rsid w:val="23730FB4"/>
    <w:rsid w:val="237351EB"/>
    <w:rsid w:val="23871813"/>
    <w:rsid w:val="238C02C6"/>
    <w:rsid w:val="238F0227"/>
    <w:rsid w:val="23A02A2A"/>
    <w:rsid w:val="23A128D5"/>
    <w:rsid w:val="23A5630C"/>
    <w:rsid w:val="23A83C63"/>
    <w:rsid w:val="23AD31BB"/>
    <w:rsid w:val="23BA11D0"/>
    <w:rsid w:val="23C12F77"/>
    <w:rsid w:val="23C538BB"/>
    <w:rsid w:val="23C6058D"/>
    <w:rsid w:val="23C80946"/>
    <w:rsid w:val="23D15EA5"/>
    <w:rsid w:val="23D42CAA"/>
    <w:rsid w:val="23D83E1C"/>
    <w:rsid w:val="23DA50BA"/>
    <w:rsid w:val="23E62F95"/>
    <w:rsid w:val="23E6478B"/>
    <w:rsid w:val="23E847F6"/>
    <w:rsid w:val="23FF4341"/>
    <w:rsid w:val="24027869"/>
    <w:rsid w:val="240946C2"/>
    <w:rsid w:val="241565BF"/>
    <w:rsid w:val="24165CAC"/>
    <w:rsid w:val="24212E47"/>
    <w:rsid w:val="2428002A"/>
    <w:rsid w:val="24373239"/>
    <w:rsid w:val="243C43AB"/>
    <w:rsid w:val="243E29A8"/>
    <w:rsid w:val="243F2CD0"/>
    <w:rsid w:val="24404E85"/>
    <w:rsid w:val="244A4D1A"/>
    <w:rsid w:val="244D0366"/>
    <w:rsid w:val="246738E6"/>
    <w:rsid w:val="246A53BC"/>
    <w:rsid w:val="24711D6E"/>
    <w:rsid w:val="247840E5"/>
    <w:rsid w:val="247D3B09"/>
    <w:rsid w:val="248024EA"/>
    <w:rsid w:val="24832476"/>
    <w:rsid w:val="24850D4C"/>
    <w:rsid w:val="2487307B"/>
    <w:rsid w:val="248754E8"/>
    <w:rsid w:val="249229AF"/>
    <w:rsid w:val="24A324DF"/>
    <w:rsid w:val="24A75B2E"/>
    <w:rsid w:val="24AA38A8"/>
    <w:rsid w:val="24AC04BE"/>
    <w:rsid w:val="24B970CD"/>
    <w:rsid w:val="24C45F61"/>
    <w:rsid w:val="24C809DF"/>
    <w:rsid w:val="24DE36B4"/>
    <w:rsid w:val="24DE3A8A"/>
    <w:rsid w:val="24DE71DA"/>
    <w:rsid w:val="24ED56A6"/>
    <w:rsid w:val="24FD139F"/>
    <w:rsid w:val="25027166"/>
    <w:rsid w:val="25030EBC"/>
    <w:rsid w:val="25034EC9"/>
    <w:rsid w:val="251315B0"/>
    <w:rsid w:val="25143F64"/>
    <w:rsid w:val="251470D6"/>
    <w:rsid w:val="25162E4E"/>
    <w:rsid w:val="25210659"/>
    <w:rsid w:val="252437BD"/>
    <w:rsid w:val="252747CB"/>
    <w:rsid w:val="25276E09"/>
    <w:rsid w:val="25292B82"/>
    <w:rsid w:val="252A3007"/>
    <w:rsid w:val="252B0413"/>
    <w:rsid w:val="25342F93"/>
    <w:rsid w:val="25357D1C"/>
    <w:rsid w:val="25360BAA"/>
    <w:rsid w:val="25396B3D"/>
    <w:rsid w:val="254B70B5"/>
    <w:rsid w:val="254F08C6"/>
    <w:rsid w:val="25560F8D"/>
    <w:rsid w:val="255933D3"/>
    <w:rsid w:val="255C4358"/>
    <w:rsid w:val="256A6EE8"/>
    <w:rsid w:val="257539B1"/>
    <w:rsid w:val="257D6A6B"/>
    <w:rsid w:val="2581038F"/>
    <w:rsid w:val="258A6C07"/>
    <w:rsid w:val="25934F1E"/>
    <w:rsid w:val="25940ADF"/>
    <w:rsid w:val="259A75DB"/>
    <w:rsid w:val="259C72D7"/>
    <w:rsid w:val="25A34EE5"/>
    <w:rsid w:val="25A65A51"/>
    <w:rsid w:val="25B11518"/>
    <w:rsid w:val="25B86563"/>
    <w:rsid w:val="25C72F35"/>
    <w:rsid w:val="25E82A3D"/>
    <w:rsid w:val="25EF488C"/>
    <w:rsid w:val="25F0369F"/>
    <w:rsid w:val="25F56F08"/>
    <w:rsid w:val="2601616B"/>
    <w:rsid w:val="260470EF"/>
    <w:rsid w:val="26063526"/>
    <w:rsid w:val="26063C58"/>
    <w:rsid w:val="26086C3B"/>
    <w:rsid w:val="260929B3"/>
    <w:rsid w:val="260C44FC"/>
    <w:rsid w:val="260D5FFF"/>
    <w:rsid w:val="26126405"/>
    <w:rsid w:val="261B6D15"/>
    <w:rsid w:val="262275D1"/>
    <w:rsid w:val="262A3AAC"/>
    <w:rsid w:val="26392A41"/>
    <w:rsid w:val="263E440B"/>
    <w:rsid w:val="26421153"/>
    <w:rsid w:val="26485E88"/>
    <w:rsid w:val="26491D12"/>
    <w:rsid w:val="26541E80"/>
    <w:rsid w:val="26571970"/>
    <w:rsid w:val="2662331B"/>
    <w:rsid w:val="2665260C"/>
    <w:rsid w:val="2666008D"/>
    <w:rsid w:val="2666570F"/>
    <w:rsid w:val="26865DB2"/>
    <w:rsid w:val="268D25C9"/>
    <w:rsid w:val="26976F23"/>
    <w:rsid w:val="269E11F8"/>
    <w:rsid w:val="26A30712"/>
    <w:rsid w:val="26A5092E"/>
    <w:rsid w:val="26A5778B"/>
    <w:rsid w:val="26A60E77"/>
    <w:rsid w:val="26AA0AB8"/>
    <w:rsid w:val="26AA4DFD"/>
    <w:rsid w:val="26AA7E4F"/>
    <w:rsid w:val="26AE6283"/>
    <w:rsid w:val="26B10013"/>
    <w:rsid w:val="26BB5A5B"/>
    <w:rsid w:val="26C16DEA"/>
    <w:rsid w:val="26C37006"/>
    <w:rsid w:val="26DA5D12"/>
    <w:rsid w:val="26DD354F"/>
    <w:rsid w:val="26E20CC5"/>
    <w:rsid w:val="26E74AA2"/>
    <w:rsid w:val="26E80B9F"/>
    <w:rsid w:val="26F07063"/>
    <w:rsid w:val="2704340F"/>
    <w:rsid w:val="270A6B1F"/>
    <w:rsid w:val="27107221"/>
    <w:rsid w:val="271C3A87"/>
    <w:rsid w:val="271E423C"/>
    <w:rsid w:val="27203570"/>
    <w:rsid w:val="273E05F3"/>
    <w:rsid w:val="273E668C"/>
    <w:rsid w:val="274719E5"/>
    <w:rsid w:val="274C7086"/>
    <w:rsid w:val="275A34C6"/>
    <w:rsid w:val="275A5859"/>
    <w:rsid w:val="275C3BDB"/>
    <w:rsid w:val="27624129"/>
    <w:rsid w:val="27672D55"/>
    <w:rsid w:val="27693709"/>
    <w:rsid w:val="277327DA"/>
    <w:rsid w:val="27734588"/>
    <w:rsid w:val="27767BD4"/>
    <w:rsid w:val="2788146A"/>
    <w:rsid w:val="2788225F"/>
    <w:rsid w:val="278C20C3"/>
    <w:rsid w:val="27A13E04"/>
    <w:rsid w:val="27A44741"/>
    <w:rsid w:val="27B674D4"/>
    <w:rsid w:val="27B76736"/>
    <w:rsid w:val="27BD3A55"/>
    <w:rsid w:val="27C7269C"/>
    <w:rsid w:val="27CB43C4"/>
    <w:rsid w:val="27DA088D"/>
    <w:rsid w:val="27DC35BE"/>
    <w:rsid w:val="27DC618E"/>
    <w:rsid w:val="27EE00B2"/>
    <w:rsid w:val="27F154AD"/>
    <w:rsid w:val="27FA0805"/>
    <w:rsid w:val="27FC27CF"/>
    <w:rsid w:val="27FF7BCA"/>
    <w:rsid w:val="2800179A"/>
    <w:rsid w:val="280176DC"/>
    <w:rsid w:val="28036776"/>
    <w:rsid w:val="28061D38"/>
    <w:rsid w:val="28081174"/>
    <w:rsid w:val="28101DD7"/>
    <w:rsid w:val="281117CC"/>
    <w:rsid w:val="28156ACF"/>
    <w:rsid w:val="28291ED0"/>
    <w:rsid w:val="282A3538"/>
    <w:rsid w:val="282B6C11"/>
    <w:rsid w:val="28307859"/>
    <w:rsid w:val="283163FF"/>
    <w:rsid w:val="28455D64"/>
    <w:rsid w:val="284D3CAA"/>
    <w:rsid w:val="286768D9"/>
    <w:rsid w:val="286978B9"/>
    <w:rsid w:val="28717D64"/>
    <w:rsid w:val="28765E4A"/>
    <w:rsid w:val="287D0A7D"/>
    <w:rsid w:val="287F3F80"/>
    <w:rsid w:val="28837103"/>
    <w:rsid w:val="288B550D"/>
    <w:rsid w:val="28904CC6"/>
    <w:rsid w:val="28956124"/>
    <w:rsid w:val="289A25AC"/>
    <w:rsid w:val="28A37110"/>
    <w:rsid w:val="28A67820"/>
    <w:rsid w:val="28A85BEC"/>
    <w:rsid w:val="28A94DC4"/>
    <w:rsid w:val="28AA02DF"/>
    <w:rsid w:val="28BF16B8"/>
    <w:rsid w:val="28D24A18"/>
    <w:rsid w:val="28D45C09"/>
    <w:rsid w:val="28F03549"/>
    <w:rsid w:val="28F22C3A"/>
    <w:rsid w:val="28F61640"/>
    <w:rsid w:val="28FC235B"/>
    <w:rsid w:val="290C37E4"/>
    <w:rsid w:val="290C47B3"/>
    <w:rsid w:val="290F02E0"/>
    <w:rsid w:val="291C7A03"/>
    <w:rsid w:val="292024ED"/>
    <w:rsid w:val="2923535B"/>
    <w:rsid w:val="2937280B"/>
    <w:rsid w:val="2938027B"/>
    <w:rsid w:val="293B69C3"/>
    <w:rsid w:val="293C5D8D"/>
    <w:rsid w:val="293C768F"/>
    <w:rsid w:val="293E7836"/>
    <w:rsid w:val="29471828"/>
    <w:rsid w:val="2948144B"/>
    <w:rsid w:val="29485BC7"/>
    <w:rsid w:val="29510A55"/>
    <w:rsid w:val="297D72D1"/>
    <w:rsid w:val="2989337E"/>
    <w:rsid w:val="298F4F7D"/>
    <w:rsid w:val="29912873"/>
    <w:rsid w:val="299E0B55"/>
    <w:rsid w:val="29A462E1"/>
    <w:rsid w:val="29A62ABE"/>
    <w:rsid w:val="29A7676B"/>
    <w:rsid w:val="29B12503"/>
    <w:rsid w:val="29B175E9"/>
    <w:rsid w:val="29B669AE"/>
    <w:rsid w:val="29BB733F"/>
    <w:rsid w:val="29C1591E"/>
    <w:rsid w:val="29C40D94"/>
    <w:rsid w:val="29C76E0D"/>
    <w:rsid w:val="29CB590F"/>
    <w:rsid w:val="29D753DC"/>
    <w:rsid w:val="29DA4244"/>
    <w:rsid w:val="29DE3B3C"/>
    <w:rsid w:val="29E10AE3"/>
    <w:rsid w:val="29F10FDB"/>
    <w:rsid w:val="29F87018"/>
    <w:rsid w:val="29FA7714"/>
    <w:rsid w:val="2A093583"/>
    <w:rsid w:val="2A0C4820"/>
    <w:rsid w:val="2A0C5CA9"/>
    <w:rsid w:val="2A0F732E"/>
    <w:rsid w:val="2A174443"/>
    <w:rsid w:val="2A1B0723"/>
    <w:rsid w:val="2A25006E"/>
    <w:rsid w:val="2A29366C"/>
    <w:rsid w:val="2A2A3FBC"/>
    <w:rsid w:val="2A361FCD"/>
    <w:rsid w:val="2A480FED"/>
    <w:rsid w:val="2A48356C"/>
    <w:rsid w:val="2A495030"/>
    <w:rsid w:val="2A5D4A62"/>
    <w:rsid w:val="2A64465C"/>
    <w:rsid w:val="2A657557"/>
    <w:rsid w:val="2A676E5E"/>
    <w:rsid w:val="2A6913FC"/>
    <w:rsid w:val="2A6A0889"/>
    <w:rsid w:val="2A742C87"/>
    <w:rsid w:val="2A744FD7"/>
    <w:rsid w:val="2A7725E1"/>
    <w:rsid w:val="2A7825AA"/>
    <w:rsid w:val="2A7D127A"/>
    <w:rsid w:val="2A846AAC"/>
    <w:rsid w:val="2A847B4D"/>
    <w:rsid w:val="2A863682"/>
    <w:rsid w:val="2A88034A"/>
    <w:rsid w:val="2A8E045D"/>
    <w:rsid w:val="2A9B7773"/>
    <w:rsid w:val="2A9E191C"/>
    <w:rsid w:val="2A9F592C"/>
    <w:rsid w:val="2AA270FE"/>
    <w:rsid w:val="2AA607D0"/>
    <w:rsid w:val="2AA67478"/>
    <w:rsid w:val="2AA91BCB"/>
    <w:rsid w:val="2AB078A1"/>
    <w:rsid w:val="2ACB0237"/>
    <w:rsid w:val="2ACD4246"/>
    <w:rsid w:val="2AE03B41"/>
    <w:rsid w:val="2AE13C55"/>
    <w:rsid w:val="2AE2376A"/>
    <w:rsid w:val="2AEA31A7"/>
    <w:rsid w:val="2AEA65F8"/>
    <w:rsid w:val="2AEC7B2C"/>
    <w:rsid w:val="2AEF2222"/>
    <w:rsid w:val="2AF03128"/>
    <w:rsid w:val="2AF23A16"/>
    <w:rsid w:val="2AF61758"/>
    <w:rsid w:val="2AF77E8C"/>
    <w:rsid w:val="2B073965"/>
    <w:rsid w:val="2B086B70"/>
    <w:rsid w:val="2B0D02CF"/>
    <w:rsid w:val="2B0D4CF3"/>
    <w:rsid w:val="2B222751"/>
    <w:rsid w:val="2B255B99"/>
    <w:rsid w:val="2B260191"/>
    <w:rsid w:val="2B2F6A18"/>
    <w:rsid w:val="2B312790"/>
    <w:rsid w:val="2B3247EE"/>
    <w:rsid w:val="2B3B306D"/>
    <w:rsid w:val="2B3F62DF"/>
    <w:rsid w:val="2B41031C"/>
    <w:rsid w:val="2B445E93"/>
    <w:rsid w:val="2B485D2C"/>
    <w:rsid w:val="2B4C74E5"/>
    <w:rsid w:val="2B505BE2"/>
    <w:rsid w:val="2B530D68"/>
    <w:rsid w:val="2B5D7831"/>
    <w:rsid w:val="2B5E0B35"/>
    <w:rsid w:val="2B604E23"/>
    <w:rsid w:val="2B674404"/>
    <w:rsid w:val="2B680E5D"/>
    <w:rsid w:val="2B6A4948"/>
    <w:rsid w:val="2B705B4D"/>
    <w:rsid w:val="2B706C9C"/>
    <w:rsid w:val="2B723F53"/>
    <w:rsid w:val="2B8D373E"/>
    <w:rsid w:val="2B997798"/>
    <w:rsid w:val="2B9E594C"/>
    <w:rsid w:val="2BA271EA"/>
    <w:rsid w:val="2BC94961"/>
    <w:rsid w:val="2BCF1FA9"/>
    <w:rsid w:val="2BDB094E"/>
    <w:rsid w:val="2BDF21EC"/>
    <w:rsid w:val="2BE17E82"/>
    <w:rsid w:val="2BE61D13"/>
    <w:rsid w:val="2BE664C3"/>
    <w:rsid w:val="2BEB75B2"/>
    <w:rsid w:val="2BF10171"/>
    <w:rsid w:val="2C0C4151"/>
    <w:rsid w:val="2C0E2AD1"/>
    <w:rsid w:val="2C120027"/>
    <w:rsid w:val="2C1402C1"/>
    <w:rsid w:val="2C167E8F"/>
    <w:rsid w:val="2C1A3224"/>
    <w:rsid w:val="2C2045B2"/>
    <w:rsid w:val="2C287B13"/>
    <w:rsid w:val="2C3A3ED8"/>
    <w:rsid w:val="2C3C2722"/>
    <w:rsid w:val="2C4047C0"/>
    <w:rsid w:val="2C482CB1"/>
    <w:rsid w:val="2C4B603D"/>
    <w:rsid w:val="2C536736"/>
    <w:rsid w:val="2C6173C0"/>
    <w:rsid w:val="2C74237E"/>
    <w:rsid w:val="2C77016A"/>
    <w:rsid w:val="2C7C350C"/>
    <w:rsid w:val="2C852B16"/>
    <w:rsid w:val="2C8B56C2"/>
    <w:rsid w:val="2C910784"/>
    <w:rsid w:val="2C981ABA"/>
    <w:rsid w:val="2C9A4365"/>
    <w:rsid w:val="2C9E6337"/>
    <w:rsid w:val="2CA31F00"/>
    <w:rsid w:val="2CA73033"/>
    <w:rsid w:val="2CAD22EA"/>
    <w:rsid w:val="2CB25B52"/>
    <w:rsid w:val="2CBC077F"/>
    <w:rsid w:val="2CBC42CC"/>
    <w:rsid w:val="2CC777C8"/>
    <w:rsid w:val="2CCB328B"/>
    <w:rsid w:val="2CCF7E1E"/>
    <w:rsid w:val="2CE55C82"/>
    <w:rsid w:val="2CE960BE"/>
    <w:rsid w:val="2CF23619"/>
    <w:rsid w:val="2CF47464"/>
    <w:rsid w:val="2CFF0F26"/>
    <w:rsid w:val="2D010A6A"/>
    <w:rsid w:val="2D0132B4"/>
    <w:rsid w:val="2D0363AE"/>
    <w:rsid w:val="2D0F04FC"/>
    <w:rsid w:val="2D132788"/>
    <w:rsid w:val="2D146663"/>
    <w:rsid w:val="2D1B430E"/>
    <w:rsid w:val="2D1C7470"/>
    <w:rsid w:val="2D202ABC"/>
    <w:rsid w:val="2D251D42"/>
    <w:rsid w:val="2D27681D"/>
    <w:rsid w:val="2D295C56"/>
    <w:rsid w:val="2D2B1461"/>
    <w:rsid w:val="2D305D1D"/>
    <w:rsid w:val="2D346658"/>
    <w:rsid w:val="2D416E2A"/>
    <w:rsid w:val="2D480265"/>
    <w:rsid w:val="2D4C7A61"/>
    <w:rsid w:val="2D4F7564"/>
    <w:rsid w:val="2D542766"/>
    <w:rsid w:val="2D594080"/>
    <w:rsid w:val="2D5A1875"/>
    <w:rsid w:val="2D5A7676"/>
    <w:rsid w:val="2D5B3AF4"/>
    <w:rsid w:val="2D634703"/>
    <w:rsid w:val="2D801837"/>
    <w:rsid w:val="2D834DF9"/>
    <w:rsid w:val="2D856DC3"/>
    <w:rsid w:val="2D870D8D"/>
    <w:rsid w:val="2D8800B2"/>
    <w:rsid w:val="2D8A262B"/>
    <w:rsid w:val="2D9A5EE2"/>
    <w:rsid w:val="2DA278B2"/>
    <w:rsid w:val="2DAB0551"/>
    <w:rsid w:val="2DAE7101"/>
    <w:rsid w:val="2DBB27E5"/>
    <w:rsid w:val="2DBB2B93"/>
    <w:rsid w:val="2DC53663"/>
    <w:rsid w:val="2DCA2DA2"/>
    <w:rsid w:val="2DCE076A"/>
    <w:rsid w:val="2DE5725A"/>
    <w:rsid w:val="2DEB6752"/>
    <w:rsid w:val="2DEC0BF0"/>
    <w:rsid w:val="2E007EF8"/>
    <w:rsid w:val="2E026666"/>
    <w:rsid w:val="2E183793"/>
    <w:rsid w:val="2E1F6A9B"/>
    <w:rsid w:val="2E276819"/>
    <w:rsid w:val="2E352597"/>
    <w:rsid w:val="2E367050"/>
    <w:rsid w:val="2E497DF1"/>
    <w:rsid w:val="2E4D5985"/>
    <w:rsid w:val="2E514EF7"/>
    <w:rsid w:val="2E5642BC"/>
    <w:rsid w:val="2E576295"/>
    <w:rsid w:val="2E5822BF"/>
    <w:rsid w:val="2E5B2E08"/>
    <w:rsid w:val="2E5C5D76"/>
    <w:rsid w:val="2E5F5866"/>
    <w:rsid w:val="2E6049A6"/>
    <w:rsid w:val="2E650E2E"/>
    <w:rsid w:val="2E67471B"/>
    <w:rsid w:val="2E6D0438"/>
    <w:rsid w:val="2E756BD9"/>
    <w:rsid w:val="2E7D2606"/>
    <w:rsid w:val="2E840A65"/>
    <w:rsid w:val="2E863561"/>
    <w:rsid w:val="2E870919"/>
    <w:rsid w:val="2E932876"/>
    <w:rsid w:val="2E9574DA"/>
    <w:rsid w:val="2E960B5C"/>
    <w:rsid w:val="2EA817DE"/>
    <w:rsid w:val="2EAE40F8"/>
    <w:rsid w:val="2EBE07DF"/>
    <w:rsid w:val="2EC15BD9"/>
    <w:rsid w:val="2ED06AAD"/>
    <w:rsid w:val="2ED72BE7"/>
    <w:rsid w:val="2ED7364E"/>
    <w:rsid w:val="2EE144CD"/>
    <w:rsid w:val="2EE93382"/>
    <w:rsid w:val="2EEA72AB"/>
    <w:rsid w:val="2EFF1303"/>
    <w:rsid w:val="2F0243B2"/>
    <w:rsid w:val="2F1016CE"/>
    <w:rsid w:val="2F1403FE"/>
    <w:rsid w:val="2F162D76"/>
    <w:rsid w:val="2F195A15"/>
    <w:rsid w:val="2F1C3757"/>
    <w:rsid w:val="2F233CAE"/>
    <w:rsid w:val="2F324D29"/>
    <w:rsid w:val="2F4F58DB"/>
    <w:rsid w:val="2F503623"/>
    <w:rsid w:val="2F532CB4"/>
    <w:rsid w:val="2F6243BA"/>
    <w:rsid w:val="2F666663"/>
    <w:rsid w:val="2F940EDD"/>
    <w:rsid w:val="2F985BB8"/>
    <w:rsid w:val="2F9A7BA6"/>
    <w:rsid w:val="2FA459FF"/>
    <w:rsid w:val="2FA71273"/>
    <w:rsid w:val="2FAD4648"/>
    <w:rsid w:val="2FBB4416"/>
    <w:rsid w:val="2FC33BD3"/>
    <w:rsid w:val="2FD2000A"/>
    <w:rsid w:val="2FD51F89"/>
    <w:rsid w:val="2FDB37C9"/>
    <w:rsid w:val="2FDC1244"/>
    <w:rsid w:val="2FE0701E"/>
    <w:rsid w:val="2FE778C1"/>
    <w:rsid w:val="2FEC4ED7"/>
    <w:rsid w:val="2FEF2C1A"/>
    <w:rsid w:val="2FF51DD7"/>
    <w:rsid w:val="2FFF0BCF"/>
    <w:rsid w:val="30004E27"/>
    <w:rsid w:val="3001084F"/>
    <w:rsid w:val="300140D2"/>
    <w:rsid w:val="300E30A0"/>
    <w:rsid w:val="3011436C"/>
    <w:rsid w:val="30136908"/>
    <w:rsid w:val="301B13F8"/>
    <w:rsid w:val="302A3C52"/>
    <w:rsid w:val="303D5733"/>
    <w:rsid w:val="304A6E4A"/>
    <w:rsid w:val="304E16EE"/>
    <w:rsid w:val="30585E66"/>
    <w:rsid w:val="306727B0"/>
    <w:rsid w:val="30701766"/>
    <w:rsid w:val="307F231E"/>
    <w:rsid w:val="30811272"/>
    <w:rsid w:val="3081665F"/>
    <w:rsid w:val="308455A5"/>
    <w:rsid w:val="309C6B1F"/>
    <w:rsid w:val="30B22DCE"/>
    <w:rsid w:val="30B877E0"/>
    <w:rsid w:val="30BE3DCE"/>
    <w:rsid w:val="30BF5892"/>
    <w:rsid w:val="30C05B1B"/>
    <w:rsid w:val="30C22B15"/>
    <w:rsid w:val="30C44045"/>
    <w:rsid w:val="30C93E10"/>
    <w:rsid w:val="30D140CD"/>
    <w:rsid w:val="30DD0CC4"/>
    <w:rsid w:val="30EB1E2F"/>
    <w:rsid w:val="30EB518F"/>
    <w:rsid w:val="30ED43AF"/>
    <w:rsid w:val="30EE4C7F"/>
    <w:rsid w:val="30F009F7"/>
    <w:rsid w:val="30F26942"/>
    <w:rsid w:val="30F71D86"/>
    <w:rsid w:val="31015D52"/>
    <w:rsid w:val="3105267B"/>
    <w:rsid w:val="31075B7E"/>
    <w:rsid w:val="310B6292"/>
    <w:rsid w:val="31121990"/>
    <w:rsid w:val="311346E6"/>
    <w:rsid w:val="3118734F"/>
    <w:rsid w:val="311E658C"/>
    <w:rsid w:val="31217C03"/>
    <w:rsid w:val="312223BA"/>
    <w:rsid w:val="31243C67"/>
    <w:rsid w:val="312B4876"/>
    <w:rsid w:val="313169C2"/>
    <w:rsid w:val="31494069"/>
    <w:rsid w:val="314A1AEA"/>
    <w:rsid w:val="314D3EE9"/>
    <w:rsid w:val="314F489A"/>
    <w:rsid w:val="314F5B9A"/>
    <w:rsid w:val="316E6827"/>
    <w:rsid w:val="316F641C"/>
    <w:rsid w:val="317A00BB"/>
    <w:rsid w:val="317D1040"/>
    <w:rsid w:val="31822DF7"/>
    <w:rsid w:val="31917E3F"/>
    <w:rsid w:val="31973569"/>
    <w:rsid w:val="31973AE1"/>
    <w:rsid w:val="31975317"/>
    <w:rsid w:val="319770C5"/>
    <w:rsid w:val="31A072B4"/>
    <w:rsid w:val="31A35D1B"/>
    <w:rsid w:val="31B41A25"/>
    <w:rsid w:val="31B66C1B"/>
    <w:rsid w:val="31B7641B"/>
    <w:rsid w:val="31BC044B"/>
    <w:rsid w:val="31C51E84"/>
    <w:rsid w:val="31CA3068"/>
    <w:rsid w:val="31CE42C2"/>
    <w:rsid w:val="31D574D0"/>
    <w:rsid w:val="31E83DC4"/>
    <w:rsid w:val="31EA3699"/>
    <w:rsid w:val="31EF5153"/>
    <w:rsid w:val="31F34CA2"/>
    <w:rsid w:val="31FA1C8E"/>
    <w:rsid w:val="31FD3007"/>
    <w:rsid w:val="320A7897"/>
    <w:rsid w:val="32177F97"/>
    <w:rsid w:val="321D3A6E"/>
    <w:rsid w:val="321D550B"/>
    <w:rsid w:val="32231DA8"/>
    <w:rsid w:val="322814D9"/>
    <w:rsid w:val="322866A3"/>
    <w:rsid w:val="32337017"/>
    <w:rsid w:val="32337B76"/>
    <w:rsid w:val="32393971"/>
    <w:rsid w:val="323B1B64"/>
    <w:rsid w:val="323E39E4"/>
    <w:rsid w:val="3240775C"/>
    <w:rsid w:val="32425283"/>
    <w:rsid w:val="324609F9"/>
    <w:rsid w:val="324B7353"/>
    <w:rsid w:val="324E00CB"/>
    <w:rsid w:val="324E3C27"/>
    <w:rsid w:val="3254102D"/>
    <w:rsid w:val="32587F06"/>
    <w:rsid w:val="326A79C4"/>
    <w:rsid w:val="326F322E"/>
    <w:rsid w:val="32774ADB"/>
    <w:rsid w:val="327C2C35"/>
    <w:rsid w:val="327D69E4"/>
    <w:rsid w:val="328827F7"/>
    <w:rsid w:val="32911D66"/>
    <w:rsid w:val="329A50BF"/>
    <w:rsid w:val="329D4BAF"/>
    <w:rsid w:val="32B85545"/>
    <w:rsid w:val="32C1089D"/>
    <w:rsid w:val="32C82816"/>
    <w:rsid w:val="32C959A4"/>
    <w:rsid w:val="32CC41E5"/>
    <w:rsid w:val="32D1066D"/>
    <w:rsid w:val="32D17C89"/>
    <w:rsid w:val="32D77B34"/>
    <w:rsid w:val="32DA370D"/>
    <w:rsid w:val="32E225C2"/>
    <w:rsid w:val="32E7121D"/>
    <w:rsid w:val="32EB3B6C"/>
    <w:rsid w:val="32EE5A1E"/>
    <w:rsid w:val="32F1378E"/>
    <w:rsid w:val="32F4189F"/>
    <w:rsid w:val="32F70A65"/>
    <w:rsid w:val="32F942EA"/>
    <w:rsid w:val="32FA5FAE"/>
    <w:rsid w:val="32FB322A"/>
    <w:rsid w:val="33030EB6"/>
    <w:rsid w:val="3303442D"/>
    <w:rsid w:val="330E181C"/>
    <w:rsid w:val="330E785B"/>
    <w:rsid w:val="331348F4"/>
    <w:rsid w:val="331470A0"/>
    <w:rsid w:val="331B1B0F"/>
    <w:rsid w:val="33214FC8"/>
    <w:rsid w:val="332500F7"/>
    <w:rsid w:val="3333106F"/>
    <w:rsid w:val="3334290F"/>
    <w:rsid w:val="33357489"/>
    <w:rsid w:val="333A4819"/>
    <w:rsid w:val="333F6A58"/>
    <w:rsid w:val="334B2535"/>
    <w:rsid w:val="334F6D3D"/>
    <w:rsid w:val="33512240"/>
    <w:rsid w:val="335214F5"/>
    <w:rsid w:val="3354249B"/>
    <w:rsid w:val="33544602"/>
    <w:rsid w:val="336254B1"/>
    <w:rsid w:val="33745EFF"/>
    <w:rsid w:val="33797B81"/>
    <w:rsid w:val="337C6731"/>
    <w:rsid w:val="339064C2"/>
    <w:rsid w:val="33951CF7"/>
    <w:rsid w:val="339775A9"/>
    <w:rsid w:val="33995EB7"/>
    <w:rsid w:val="33AD4398"/>
    <w:rsid w:val="33B1570B"/>
    <w:rsid w:val="33BE302F"/>
    <w:rsid w:val="33CC1042"/>
    <w:rsid w:val="33CE4497"/>
    <w:rsid w:val="33CF4EA7"/>
    <w:rsid w:val="33CF6FEA"/>
    <w:rsid w:val="33D00590"/>
    <w:rsid w:val="33D55FEB"/>
    <w:rsid w:val="33D65682"/>
    <w:rsid w:val="34041CE3"/>
    <w:rsid w:val="3411315F"/>
    <w:rsid w:val="341449FD"/>
    <w:rsid w:val="34192B39"/>
    <w:rsid w:val="341B3FDD"/>
    <w:rsid w:val="342235BE"/>
    <w:rsid w:val="342509B8"/>
    <w:rsid w:val="34313AAC"/>
    <w:rsid w:val="3434509F"/>
    <w:rsid w:val="343624DE"/>
    <w:rsid w:val="343810A7"/>
    <w:rsid w:val="34423586"/>
    <w:rsid w:val="344319D6"/>
    <w:rsid w:val="34474DD2"/>
    <w:rsid w:val="344F5413"/>
    <w:rsid w:val="34572B3B"/>
    <w:rsid w:val="345C5BF5"/>
    <w:rsid w:val="34747D11"/>
    <w:rsid w:val="347E1257"/>
    <w:rsid w:val="3481490C"/>
    <w:rsid w:val="34865BA8"/>
    <w:rsid w:val="34887D3E"/>
    <w:rsid w:val="348A266F"/>
    <w:rsid w:val="348D41C6"/>
    <w:rsid w:val="34943D90"/>
    <w:rsid w:val="349A75F8"/>
    <w:rsid w:val="34A9783B"/>
    <w:rsid w:val="34B61F58"/>
    <w:rsid w:val="34BD6E42"/>
    <w:rsid w:val="34C54C4A"/>
    <w:rsid w:val="34CC177B"/>
    <w:rsid w:val="34D406E8"/>
    <w:rsid w:val="34D6203C"/>
    <w:rsid w:val="34D67ABD"/>
    <w:rsid w:val="34D80DC2"/>
    <w:rsid w:val="34D96843"/>
    <w:rsid w:val="34DC540E"/>
    <w:rsid w:val="34E23E61"/>
    <w:rsid w:val="34E31351"/>
    <w:rsid w:val="34E46DD3"/>
    <w:rsid w:val="34F4706D"/>
    <w:rsid w:val="34F6535B"/>
    <w:rsid w:val="34FA3636"/>
    <w:rsid w:val="350031D3"/>
    <w:rsid w:val="35044A71"/>
    <w:rsid w:val="35052B8B"/>
    <w:rsid w:val="350A3A72"/>
    <w:rsid w:val="3519182B"/>
    <w:rsid w:val="351D2BBB"/>
    <w:rsid w:val="352558AF"/>
    <w:rsid w:val="35315E89"/>
    <w:rsid w:val="35384579"/>
    <w:rsid w:val="353A77E0"/>
    <w:rsid w:val="353D2C37"/>
    <w:rsid w:val="35411821"/>
    <w:rsid w:val="35471076"/>
    <w:rsid w:val="354C54FD"/>
    <w:rsid w:val="35523A2F"/>
    <w:rsid w:val="3553070C"/>
    <w:rsid w:val="35584DBD"/>
    <w:rsid w:val="35586B6B"/>
    <w:rsid w:val="35591A7D"/>
    <w:rsid w:val="355C133F"/>
    <w:rsid w:val="355E6A9D"/>
    <w:rsid w:val="3566572C"/>
    <w:rsid w:val="356B77FB"/>
    <w:rsid w:val="35777988"/>
    <w:rsid w:val="357B604D"/>
    <w:rsid w:val="35885F38"/>
    <w:rsid w:val="35925FB3"/>
    <w:rsid w:val="35944047"/>
    <w:rsid w:val="35A04F88"/>
    <w:rsid w:val="35A94F7B"/>
    <w:rsid w:val="35B361A6"/>
    <w:rsid w:val="35B446E9"/>
    <w:rsid w:val="35B44A6B"/>
    <w:rsid w:val="35B71A6F"/>
    <w:rsid w:val="35C673C5"/>
    <w:rsid w:val="35CF24DD"/>
    <w:rsid w:val="35D24B6F"/>
    <w:rsid w:val="35DF103A"/>
    <w:rsid w:val="35E55780"/>
    <w:rsid w:val="35F04FF6"/>
    <w:rsid w:val="35F2731C"/>
    <w:rsid w:val="360016DD"/>
    <w:rsid w:val="36085CF8"/>
    <w:rsid w:val="360C199D"/>
    <w:rsid w:val="361372D3"/>
    <w:rsid w:val="361374C5"/>
    <w:rsid w:val="361645B9"/>
    <w:rsid w:val="3618394C"/>
    <w:rsid w:val="361C16E1"/>
    <w:rsid w:val="36224355"/>
    <w:rsid w:val="36345EE6"/>
    <w:rsid w:val="363650FE"/>
    <w:rsid w:val="36381C83"/>
    <w:rsid w:val="363B27EF"/>
    <w:rsid w:val="363E5CC4"/>
    <w:rsid w:val="364517E5"/>
    <w:rsid w:val="365300D2"/>
    <w:rsid w:val="365315CB"/>
    <w:rsid w:val="366C64B5"/>
    <w:rsid w:val="36714388"/>
    <w:rsid w:val="36716300"/>
    <w:rsid w:val="36785F21"/>
    <w:rsid w:val="36793F05"/>
    <w:rsid w:val="36802077"/>
    <w:rsid w:val="36806379"/>
    <w:rsid w:val="36811C57"/>
    <w:rsid w:val="368573F8"/>
    <w:rsid w:val="368C4D1E"/>
    <w:rsid w:val="368D390B"/>
    <w:rsid w:val="36965B9D"/>
    <w:rsid w:val="36980317"/>
    <w:rsid w:val="369B1D40"/>
    <w:rsid w:val="369B3F26"/>
    <w:rsid w:val="36A0203F"/>
    <w:rsid w:val="36A95006"/>
    <w:rsid w:val="36AA789A"/>
    <w:rsid w:val="36AB673F"/>
    <w:rsid w:val="36AF3103"/>
    <w:rsid w:val="36AF4EB1"/>
    <w:rsid w:val="36BC1BA2"/>
    <w:rsid w:val="36BD343E"/>
    <w:rsid w:val="36BE6EA2"/>
    <w:rsid w:val="36C64D6A"/>
    <w:rsid w:val="36CD7EB7"/>
    <w:rsid w:val="36DE3A69"/>
    <w:rsid w:val="36E05914"/>
    <w:rsid w:val="36E876D2"/>
    <w:rsid w:val="36E94CFA"/>
    <w:rsid w:val="3715036C"/>
    <w:rsid w:val="37164F30"/>
    <w:rsid w:val="37215DAE"/>
    <w:rsid w:val="3723126D"/>
    <w:rsid w:val="3730072B"/>
    <w:rsid w:val="373D426B"/>
    <w:rsid w:val="37585548"/>
    <w:rsid w:val="375F0685"/>
    <w:rsid w:val="375F2433"/>
    <w:rsid w:val="376129EA"/>
    <w:rsid w:val="37623CD1"/>
    <w:rsid w:val="37624BE8"/>
    <w:rsid w:val="37643220"/>
    <w:rsid w:val="376712E7"/>
    <w:rsid w:val="376B28F0"/>
    <w:rsid w:val="376D09FB"/>
    <w:rsid w:val="3772660A"/>
    <w:rsid w:val="377A4E9F"/>
    <w:rsid w:val="378828AA"/>
    <w:rsid w:val="37886541"/>
    <w:rsid w:val="379579C1"/>
    <w:rsid w:val="37997C8F"/>
    <w:rsid w:val="379B33D8"/>
    <w:rsid w:val="379E73FF"/>
    <w:rsid w:val="37A656DD"/>
    <w:rsid w:val="37A83DDA"/>
    <w:rsid w:val="37B703F6"/>
    <w:rsid w:val="37BA3B0D"/>
    <w:rsid w:val="37BC1633"/>
    <w:rsid w:val="37BC1DFF"/>
    <w:rsid w:val="37BC2078"/>
    <w:rsid w:val="37CA01F4"/>
    <w:rsid w:val="37CE5077"/>
    <w:rsid w:val="37CE542D"/>
    <w:rsid w:val="37D050DF"/>
    <w:rsid w:val="37D5526E"/>
    <w:rsid w:val="37D65C56"/>
    <w:rsid w:val="37E312B6"/>
    <w:rsid w:val="37ED301A"/>
    <w:rsid w:val="37F82ABC"/>
    <w:rsid w:val="38044D88"/>
    <w:rsid w:val="380E2707"/>
    <w:rsid w:val="381274A5"/>
    <w:rsid w:val="38190339"/>
    <w:rsid w:val="382611A3"/>
    <w:rsid w:val="382C1EB7"/>
    <w:rsid w:val="382D5A23"/>
    <w:rsid w:val="38371749"/>
    <w:rsid w:val="383E029A"/>
    <w:rsid w:val="384004B6"/>
    <w:rsid w:val="38447C54"/>
    <w:rsid w:val="38451629"/>
    <w:rsid w:val="38585BBA"/>
    <w:rsid w:val="386C58FB"/>
    <w:rsid w:val="386D15ED"/>
    <w:rsid w:val="387412EC"/>
    <w:rsid w:val="387D3059"/>
    <w:rsid w:val="38806B05"/>
    <w:rsid w:val="38885904"/>
    <w:rsid w:val="38897633"/>
    <w:rsid w:val="389F7463"/>
    <w:rsid w:val="38AB2CA1"/>
    <w:rsid w:val="38AD5420"/>
    <w:rsid w:val="38AE0E59"/>
    <w:rsid w:val="38C05153"/>
    <w:rsid w:val="38C20ECB"/>
    <w:rsid w:val="38C23C8C"/>
    <w:rsid w:val="38C45261"/>
    <w:rsid w:val="38D428CC"/>
    <w:rsid w:val="38D65DCF"/>
    <w:rsid w:val="38D77FCD"/>
    <w:rsid w:val="38D812D2"/>
    <w:rsid w:val="38D838CC"/>
    <w:rsid w:val="38DA69D3"/>
    <w:rsid w:val="38E36885"/>
    <w:rsid w:val="38EC5F48"/>
    <w:rsid w:val="38F4757D"/>
    <w:rsid w:val="38F52C0D"/>
    <w:rsid w:val="38FA1BB8"/>
    <w:rsid w:val="38FB262F"/>
    <w:rsid w:val="39053C2C"/>
    <w:rsid w:val="39071F2E"/>
    <w:rsid w:val="3908401F"/>
    <w:rsid w:val="39194863"/>
    <w:rsid w:val="39203942"/>
    <w:rsid w:val="392A1B60"/>
    <w:rsid w:val="393A4F06"/>
    <w:rsid w:val="393D2C48"/>
    <w:rsid w:val="393E47BC"/>
    <w:rsid w:val="395301F3"/>
    <w:rsid w:val="395668FD"/>
    <w:rsid w:val="3961212F"/>
    <w:rsid w:val="396159B3"/>
    <w:rsid w:val="396F4CC8"/>
    <w:rsid w:val="397A7457"/>
    <w:rsid w:val="397F500E"/>
    <w:rsid w:val="39805FEF"/>
    <w:rsid w:val="3983340D"/>
    <w:rsid w:val="39985E8D"/>
    <w:rsid w:val="3998684B"/>
    <w:rsid w:val="39AC7D00"/>
    <w:rsid w:val="39C33310"/>
    <w:rsid w:val="39CB039F"/>
    <w:rsid w:val="39D37108"/>
    <w:rsid w:val="39D52E80"/>
    <w:rsid w:val="39F14956"/>
    <w:rsid w:val="39F529A3"/>
    <w:rsid w:val="39F86737"/>
    <w:rsid w:val="39FC7DAF"/>
    <w:rsid w:val="3A06303A"/>
    <w:rsid w:val="3A065683"/>
    <w:rsid w:val="3A091592"/>
    <w:rsid w:val="3A0C28D7"/>
    <w:rsid w:val="3A213828"/>
    <w:rsid w:val="3A2810D4"/>
    <w:rsid w:val="3A3A0F35"/>
    <w:rsid w:val="3A3C6994"/>
    <w:rsid w:val="3A401E6A"/>
    <w:rsid w:val="3A4728FD"/>
    <w:rsid w:val="3A4808C8"/>
    <w:rsid w:val="3A4C0E33"/>
    <w:rsid w:val="3A4D68B5"/>
    <w:rsid w:val="3A5926C8"/>
    <w:rsid w:val="3A5A64FE"/>
    <w:rsid w:val="3A6B7341"/>
    <w:rsid w:val="3A6D4E67"/>
    <w:rsid w:val="3A756774"/>
    <w:rsid w:val="3A7641F6"/>
    <w:rsid w:val="3A804B9A"/>
    <w:rsid w:val="3A874BD8"/>
    <w:rsid w:val="3A8F5F3B"/>
    <w:rsid w:val="3A916DA7"/>
    <w:rsid w:val="3A946897"/>
    <w:rsid w:val="3A992100"/>
    <w:rsid w:val="3AA9774C"/>
    <w:rsid w:val="3AAC02E7"/>
    <w:rsid w:val="3AAF36D1"/>
    <w:rsid w:val="3AB24F6F"/>
    <w:rsid w:val="3AB27E1F"/>
    <w:rsid w:val="3AB6680E"/>
    <w:rsid w:val="3ABD5DEE"/>
    <w:rsid w:val="3ACD3B57"/>
    <w:rsid w:val="3AD34590"/>
    <w:rsid w:val="3AD76819"/>
    <w:rsid w:val="3ADF5ECC"/>
    <w:rsid w:val="3AE046CB"/>
    <w:rsid w:val="3AE1176B"/>
    <w:rsid w:val="3AE518EC"/>
    <w:rsid w:val="3AE55B2F"/>
    <w:rsid w:val="3AED34FB"/>
    <w:rsid w:val="3AEF1D20"/>
    <w:rsid w:val="3AF328C6"/>
    <w:rsid w:val="3AF56855"/>
    <w:rsid w:val="3AF65007"/>
    <w:rsid w:val="3B0357CB"/>
    <w:rsid w:val="3B044D5F"/>
    <w:rsid w:val="3B087EB7"/>
    <w:rsid w:val="3B131F41"/>
    <w:rsid w:val="3B1431A4"/>
    <w:rsid w:val="3B1C1648"/>
    <w:rsid w:val="3B1F1CFD"/>
    <w:rsid w:val="3B266598"/>
    <w:rsid w:val="3B2D4032"/>
    <w:rsid w:val="3B2D45F6"/>
    <w:rsid w:val="3B302C64"/>
    <w:rsid w:val="3B3360B0"/>
    <w:rsid w:val="3B3616FD"/>
    <w:rsid w:val="3B4958D4"/>
    <w:rsid w:val="3B4A32D5"/>
    <w:rsid w:val="3B4B54D3"/>
    <w:rsid w:val="3B4C0F20"/>
    <w:rsid w:val="3B4E1307"/>
    <w:rsid w:val="3B5051DE"/>
    <w:rsid w:val="3B5A188F"/>
    <w:rsid w:val="3B632B7A"/>
    <w:rsid w:val="3B653AFE"/>
    <w:rsid w:val="3B660234"/>
    <w:rsid w:val="3B6650C4"/>
    <w:rsid w:val="3B7364AD"/>
    <w:rsid w:val="3B8F7DBA"/>
    <w:rsid w:val="3B9129D1"/>
    <w:rsid w:val="3B950B19"/>
    <w:rsid w:val="3B993182"/>
    <w:rsid w:val="3B9B2D6B"/>
    <w:rsid w:val="3BA0301A"/>
    <w:rsid w:val="3BA130DD"/>
    <w:rsid w:val="3BAA5C47"/>
    <w:rsid w:val="3BB32D4D"/>
    <w:rsid w:val="3BBB6A8C"/>
    <w:rsid w:val="3BBF5492"/>
    <w:rsid w:val="3BC91625"/>
    <w:rsid w:val="3BCA75DD"/>
    <w:rsid w:val="3BD66CA2"/>
    <w:rsid w:val="3BD87FAF"/>
    <w:rsid w:val="3BDA477E"/>
    <w:rsid w:val="3BE420F4"/>
    <w:rsid w:val="3BE4284D"/>
    <w:rsid w:val="3BEE1FD7"/>
    <w:rsid w:val="3BFF1AFF"/>
    <w:rsid w:val="3C0435A9"/>
    <w:rsid w:val="3C0F7235"/>
    <w:rsid w:val="3C184C27"/>
    <w:rsid w:val="3C1A7270"/>
    <w:rsid w:val="3C241E9D"/>
    <w:rsid w:val="3C247E8C"/>
    <w:rsid w:val="3C272CA2"/>
    <w:rsid w:val="3C273326"/>
    <w:rsid w:val="3C277297"/>
    <w:rsid w:val="3C2D27A2"/>
    <w:rsid w:val="3C2D50CD"/>
    <w:rsid w:val="3C3A116E"/>
    <w:rsid w:val="3C3A2BDD"/>
    <w:rsid w:val="3C406CD7"/>
    <w:rsid w:val="3C4C13B1"/>
    <w:rsid w:val="3C4D31A2"/>
    <w:rsid w:val="3C5938F5"/>
    <w:rsid w:val="3C7613D4"/>
    <w:rsid w:val="3C770EB3"/>
    <w:rsid w:val="3C7834E8"/>
    <w:rsid w:val="3C7E15AD"/>
    <w:rsid w:val="3C815550"/>
    <w:rsid w:val="3C8534B2"/>
    <w:rsid w:val="3C866C31"/>
    <w:rsid w:val="3C880B2F"/>
    <w:rsid w:val="3C8A1D00"/>
    <w:rsid w:val="3CAF1DBE"/>
    <w:rsid w:val="3CB63022"/>
    <w:rsid w:val="3CB66F99"/>
    <w:rsid w:val="3CBD31B6"/>
    <w:rsid w:val="3CBE7BFC"/>
    <w:rsid w:val="3CC60243"/>
    <w:rsid w:val="3CC72F54"/>
    <w:rsid w:val="3CCD5370"/>
    <w:rsid w:val="3CCD7FE2"/>
    <w:rsid w:val="3CD42576"/>
    <w:rsid w:val="3CE1686E"/>
    <w:rsid w:val="3CE4404F"/>
    <w:rsid w:val="3CEB2A01"/>
    <w:rsid w:val="3CEB3610"/>
    <w:rsid w:val="3CFC071D"/>
    <w:rsid w:val="3D0C1C6D"/>
    <w:rsid w:val="3D1337B6"/>
    <w:rsid w:val="3D16341B"/>
    <w:rsid w:val="3D1A7CCD"/>
    <w:rsid w:val="3D271561"/>
    <w:rsid w:val="3D2D6CED"/>
    <w:rsid w:val="3D3178F2"/>
    <w:rsid w:val="3D332398"/>
    <w:rsid w:val="3D346C8B"/>
    <w:rsid w:val="3D3954D4"/>
    <w:rsid w:val="3D423410"/>
    <w:rsid w:val="3D4C3459"/>
    <w:rsid w:val="3D564CA7"/>
    <w:rsid w:val="3D69400B"/>
    <w:rsid w:val="3D6A7CE7"/>
    <w:rsid w:val="3D734E8A"/>
    <w:rsid w:val="3D89645B"/>
    <w:rsid w:val="3D8B21D4"/>
    <w:rsid w:val="3D9077EA"/>
    <w:rsid w:val="3D9230FC"/>
    <w:rsid w:val="3D960B78"/>
    <w:rsid w:val="3DA053D1"/>
    <w:rsid w:val="3DA45043"/>
    <w:rsid w:val="3DAE7C70"/>
    <w:rsid w:val="3DAF5FC2"/>
    <w:rsid w:val="3DB3642A"/>
    <w:rsid w:val="3DB552D6"/>
    <w:rsid w:val="3DB5764A"/>
    <w:rsid w:val="3DBF44D4"/>
    <w:rsid w:val="3DCC00F6"/>
    <w:rsid w:val="3DCF768E"/>
    <w:rsid w:val="3DD810D5"/>
    <w:rsid w:val="3DDB3D1C"/>
    <w:rsid w:val="3DDD0555"/>
    <w:rsid w:val="3DDE42DD"/>
    <w:rsid w:val="3DF06B92"/>
    <w:rsid w:val="3DFC60C1"/>
    <w:rsid w:val="3DFF227A"/>
    <w:rsid w:val="3E0B5E74"/>
    <w:rsid w:val="3E0E4BB3"/>
    <w:rsid w:val="3E153CED"/>
    <w:rsid w:val="3E243A02"/>
    <w:rsid w:val="3E473894"/>
    <w:rsid w:val="3E481E73"/>
    <w:rsid w:val="3E546750"/>
    <w:rsid w:val="3E546A69"/>
    <w:rsid w:val="3E645FE6"/>
    <w:rsid w:val="3E65226D"/>
    <w:rsid w:val="3E6622F9"/>
    <w:rsid w:val="3E693B97"/>
    <w:rsid w:val="3E6B3DB3"/>
    <w:rsid w:val="3E815385"/>
    <w:rsid w:val="3E864749"/>
    <w:rsid w:val="3E8E35FE"/>
    <w:rsid w:val="3E916908"/>
    <w:rsid w:val="3E9C3F6D"/>
    <w:rsid w:val="3EA129AD"/>
    <w:rsid w:val="3EA177D5"/>
    <w:rsid w:val="3EA6303D"/>
    <w:rsid w:val="3EB12E0C"/>
    <w:rsid w:val="3EB70DA6"/>
    <w:rsid w:val="3EBE3EE3"/>
    <w:rsid w:val="3EC86B10"/>
    <w:rsid w:val="3ECE5FF9"/>
    <w:rsid w:val="3ED454B4"/>
    <w:rsid w:val="3EDB572F"/>
    <w:rsid w:val="3EDD16B6"/>
    <w:rsid w:val="3EE002FD"/>
    <w:rsid w:val="3EE06334"/>
    <w:rsid w:val="3EE071AB"/>
    <w:rsid w:val="3EE21B1C"/>
    <w:rsid w:val="3EEA3EE9"/>
    <w:rsid w:val="3EEC4EF4"/>
    <w:rsid w:val="3EFF2568"/>
    <w:rsid w:val="3F035D9A"/>
    <w:rsid w:val="3F0C42CD"/>
    <w:rsid w:val="3F19736B"/>
    <w:rsid w:val="3F280608"/>
    <w:rsid w:val="3F310B59"/>
    <w:rsid w:val="3F381EE7"/>
    <w:rsid w:val="3F3E7338"/>
    <w:rsid w:val="3F4305D7"/>
    <w:rsid w:val="3F446ADE"/>
    <w:rsid w:val="3F4D4769"/>
    <w:rsid w:val="3F4F33B6"/>
    <w:rsid w:val="3F507C4A"/>
    <w:rsid w:val="3F5274F8"/>
    <w:rsid w:val="3F530871"/>
    <w:rsid w:val="3F5617F6"/>
    <w:rsid w:val="3F5D6B08"/>
    <w:rsid w:val="3F762A0F"/>
    <w:rsid w:val="3F823E58"/>
    <w:rsid w:val="3F861CCA"/>
    <w:rsid w:val="3F900452"/>
    <w:rsid w:val="3F925B69"/>
    <w:rsid w:val="3FA70E1B"/>
    <w:rsid w:val="3FB03189"/>
    <w:rsid w:val="3FB52D71"/>
    <w:rsid w:val="3FC52463"/>
    <w:rsid w:val="3FCC5A47"/>
    <w:rsid w:val="3FCF2669"/>
    <w:rsid w:val="3FD17C46"/>
    <w:rsid w:val="3FD566C3"/>
    <w:rsid w:val="3FDB5621"/>
    <w:rsid w:val="3FE12EA1"/>
    <w:rsid w:val="3FE3543D"/>
    <w:rsid w:val="3FF1653A"/>
    <w:rsid w:val="3FFD2F82"/>
    <w:rsid w:val="40017F0B"/>
    <w:rsid w:val="40173E32"/>
    <w:rsid w:val="401A55E8"/>
    <w:rsid w:val="402B37FA"/>
    <w:rsid w:val="403E28DD"/>
    <w:rsid w:val="40477F08"/>
    <w:rsid w:val="404C1F5A"/>
    <w:rsid w:val="40524017"/>
    <w:rsid w:val="40582115"/>
    <w:rsid w:val="405A7C3B"/>
    <w:rsid w:val="40651BB6"/>
    <w:rsid w:val="406960D0"/>
    <w:rsid w:val="40711049"/>
    <w:rsid w:val="40763ACA"/>
    <w:rsid w:val="4076672F"/>
    <w:rsid w:val="40783478"/>
    <w:rsid w:val="40786455"/>
    <w:rsid w:val="407B3B56"/>
    <w:rsid w:val="407C4E5B"/>
    <w:rsid w:val="407D705A"/>
    <w:rsid w:val="408842CC"/>
    <w:rsid w:val="408908EE"/>
    <w:rsid w:val="408B24EB"/>
    <w:rsid w:val="408B62C2"/>
    <w:rsid w:val="408C0447"/>
    <w:rsid w:val="408D72F4"/>
    <w:rsid w:val="40952AB4"/>
    <w:rsid w:val="40956EC5"/>
    <w:rsid w:val="409A44DC"/>
    <w:rsid w:val="409C0254"/>
    <w:rsid w:val="40A5279C"/>
    <w:rsid w:val="40A610D2"/>
    <w:rsid w:val="40AA0BC3"/>
    <w:rsid w:val="40AE5348"/>
    <w:rsid w:val="40B530C4"/>
    <w:rsid w:val="40B67411"/>
    <w:rsid w:val="40B97058"/>
    <w:rsid w:val="40C304AF"/>
    <w:rsid w:val="40C81049"/>
    <w:rsid w:val="40CF687B"/>
    <w:rsid w:val="40D567B8"/>
    <w:rsid w:val="40E42F74"/>
    <w:rsid w:val="40E73D79"/>
    <w:rsid w:val="40F005A0"/>
    <w:rsid w:val="40F01597"/>
    <w:rsid w:val="40F26835"/>
    <w:rsid w:val="40F3251B"/>
    <w:rsid w:val="40F47EC2"/>
    <w:rsid w:val="40FE050B"/>
    <w:rsid w:val="40FF092C"/>
    <w:rsid w:val="410B71F0"/>
    <w:rsid w:val="411150DB"/>
    <w:rsid w:val="4112722E"/>
    <w:rsid w:val="4113108F"/>
    <w:rsid w:val="411A0E9C"/>
    <w:rsid w:val="41212DF0"/>
    <w:rsid w:val="41230AAD"/>
    <w:rsid w:val="4123781C"/>
    <w:rsid w:val="41285F8B"/>
    <w:rsid w:val="412874F2"/>
    <w:rsid w:val="41300182"/>
    <w:rsid w:val="413B7A6D"/>
    <w:rsid w:val="41435FF3"/>
    <w:rsid w:val="414616A0"/>
    <w:rsid w:val="414857DE"/>
    <w:rsid w:val="41571AA0"/>
    <w:rsid w:val="415820EB"/>
    <w:rsid w:val="41614FF9"/>
    <w:rsid w:val="416702DC"/>
    <w:rsid w:val="41744D2D"/>
    <w:rsid w:val="417A38FB"/>
    <w:rsid w:val="41801923"/>
    <w:rsid w:val="418D5DEE"/>
    <w:rsid w:val="41941726"/>
    <w:rsid w:val="419453CF"/>
    <w:rsid w:val="419566D8"/>
    <w:rsid w:val="41961147"/>
    <w:rsid w:val="41A22F39"/>
    <w:rsid w:val="41AE0767"/>
    <w:rsid w:val="41B13BD3"/>
    <w:rsid w:val="41BB44E3"/>
    <w:rsid w:val="41BD0482"/>
    <w:rsid w:val="41C50675"/>
    <w:rsid w:val="41C538FC"/>
    <w:rsid w:val="41C71A3C"/>
    <w:rsid w:val="41CA0DF1"/>
    <w:rsid w:val="41CB352D"/>
    <w:rsid w:val="41D028CD"/>
    <w:rsid w:val="41D116D9"/>
    <w:rsid w:val="41D41C6F"/>
    <w:rsid w:val="41D659E7"/>
    <w:rsid w:val="41DD28D2"/>
    <w:rsid w:val="41E77BF5"/>
    <w:rsid w:val="41F63994"/>
    <w:rsid w:val="41F754C1"/>
    <w:rsid w:val="41FB55A4"/>
    <w:rsid w:val="420F3F6D"/>
    <w:rsid w:val="42112CF3"/>
    <w:rsid w:val="421B164C"/>
    <w:rsid w:val="42251994"/>
    <w:rsid w:val="422C131F"/>
    <w:rsid w:val="423409DC"/>
    <w:rsid w:val="42373815"/>
    <w:rsid w:val="42413E25"/>
    <w:rsid w:val="424424ED"/>
    <w:rsid w:val="4250579A"/>
    <w:rsid w:val="425311DE"/>
    <w:rsid w:val="42565EF1"/>
    <w:rsid w:val="425F356F"/>
    <w:rsid w:val="426B2840"/>
    <w:rsid w:val="426E5C20"/>
    <w:rsid w:val="42A927C0"/>
    <w:rsid w:val="42B40EE3"/>
    <w:rsid w:val="42B71375"/>
    <w:rsid w:val="42BB570A"/>
    <w:rsid w:val="42C24FD0"/>
    <w:rsid w:val="42CE7F3B"/>
    <w:rsid w:val="42D35358"/>
    <w:rsid w:val="42DB7F22"/>
    <w:rsid w:val="42DF0FF4"/>
    <w:rsid w:val="42ED4D97"/>
    <w:rsid w:val="42F26B43"/>
    <w:rsid w:val="42F93A27"/>
    <w:rsid w:val="42FE0D10"/>
    <w:rsid w:val="43011E8A"/>
    <w:rsid w:val="430B27E8"/>
    <w:rsid w:val="431052E8"/>
    <w:rsid w:val="431C1981"/>
    <w:rsid w:val="432A1A6D"/>
    <w:rsid w:val="432C1E84"/>
    <w:rsid w:val="432D1637"/>
    <w:rsid w:val="43367252"/>
    <w:rsid w:val="43394A3E"/>
    <w:rsid w:val="43480064"/>
    <w:rsid w:val="435929D5"/>
    <w:rsid w:val="435B576A"/>
    <w:rsid w:val="435C108A"/>
    <w:rsid w:val="43661FA0"/>
    <w:rsid w:val="43670FED"/>
    <w:rsid w:val="436B215F"/>
    <w:rsid w:val="436C2348"/>
    <w:rsid w:val="43721740"/>
    <w:rsid w:val="43722728"/>
    <w:rsid w:val="43783DB2"/>
    <w:rsid w:val="437F791C"/>
    <w:rsid w:val="43823E0B"/>
    <w:rsid w:val="4389125B"/>
    <w:rsid w:val="438C0A54"/>
    <w:rsid w:val="43905402"/>
    <w:rsid w:val="4390743E"/>
    <w:rsid w:val="43A65B14"/>
    <w:rsid w:val="43AE3A19"/>
    <w:rsid w:val="43BA6DBF"/>
    <w:rsid w:val="43BB74AB"/>
    <w:rsid w:val="43C14C38"/>
    <w:rsid w:val="43C36B4A"/>
    <w:rsid w:val="43D9356D"/>
    <w:rsid w:val="43E560C1"/>
    <w:rsid w:val="43EA0F9D"/>
    <w:rsid w:val="43F5418D"/>
    <w:rsid w:val="44007FA0"/>
    <w:rsid w:val="440469A6"/>
    <w:rsid w:val="440740A8"/>
    <w:rsid w:val="440E7DEC"/>
    <w:rsid w:val="440F27B9"/>
    <w:rsid w:val="4410023A"/>
    <w:rsid w:val="441427F7"/>
    <w:rsid w:val="44177BC5"/>
    <w:rsid w:val="44242A3A"/>
    <w:rsid w:val="44260EB1"/>
    <w:rsid w:val="442E34B3"/>
    <w:rsid w:val="442E5667"/>
    <w:rsid w:val="442E595A"/>
    <w:rsid w:val="443268C2"/>
    <w:rsid w:val="44342F6C"/>
    <w:rsid w:val="44393C24"/>
    <w:rsid w:val="44455B1A"/>
    <w:rsid w:val="444F64A7"/>
    <w:rsid w:val="445C443B"/>
    <w:rsid w:val="445E033A"/>
    <w:rsid w:val="445F383D"/>
    <w:rsid w:val="446E0159"/>
    <w:rsid w:val="446F6056"/>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BC1B7A"/>
    <w:rsid w:val="44C4421D"/>
    <w:rsid w:val="44C45FCB"/>
    <w:rsid w:val="44C71617"/>
    <w:rsid w:val="44D45648"/>
    <w:rsid w:val="44D77FA3"/>
    <w:rsid w:val="44D97CC8"/>
    <w:rsid w:val="44DF4BB3"/>
    <w:rsid w:val="44E12B11"/>
    <w:rsid w:val="44E40E58"/>
    <w:rsid w:val="44E64AD7"/>
    <w:rsid w:val="44EA2B4E"/>
    <w:rsid w:val="44EE0B22"/>
    <w:rsid w:val="44F11AA7"/>
    <w:rsid w:val="4517259F"/>
    <w:rsid w:val="45192C6B"/>
    <w:rsid w:val="4524487F"/>
    <w:rsid w:val="4528655A"/>
    <w:rsid w:val="452D591E"/>
    <w:rsid w:val="452F4E0F"/>
    <w:rsid w:val="453E2BF0"/>
    <w:rsid w:val="454049F0"/>
    <w:rsid w:val="454B12A7"/>
    <w:rsid w:val="455A6691"/>
    <w:rsid w:val="45624364"/>
    <w:rsid w:val="456258EF"/>
    <w:rsid w:val="456513F4"/>
    <w:rsid w:val="457C4AF8"/>
    <w:rsid w:val="45835E86"/>
    <w:rsid w:val="459A7D41"/>
    <w:rsid w:val="459C2AA4"/>
    <w:rsid w:val="459E5181"/>
    <w:rsid w:val="459F1AEF"/>
    <w:rsid w:val="45A04342"/>
    <w:rsid w:val="45A33E32"/>
    <w:rsid w:val="45A34DF4"/>
    <w:rsid w:val="45B91721"/>
    <w:rsid w:val="45C36283"/>
    <w:rsid w:val="45C37881"/>
    <w:rsid w:val="45C41F63"/>
    <w:rsid w:val="45D3591D"/>
    <w:rsid w:val="45D83A17"/>
    <w:rsid w:val="45E958C2"/>
    <w:rsid w:val="45EA0DC5"/>
    <w:rsid w:val="45EA2D92"/>
    <w:rsid w:val="45ED15CB"/>
    <w:rsid w:val="45F416D5"/>
    <w:rsid w:val="45FC3543"/>
    <w:rsid w:val="460F771A"/>
    <w:rsid w:val="46187109"/>
    <w:rsid w:val="46192347"/>
    <w:rsid w:val="461C7016"/>
    <w:rsid w:val="4623687A"/>
    <w:rsid w:val="462F56C6"/>
    <w:rsid w:val="46315CB6"/>
    <w:rsid w:val="4646138E"/>
    <w:rsid w:val="464E3D9E"/>
    <w:rsid w:val="464E508C"/>
    <w:rsid w:val="464F7B16"/>
    <w:rsid w:val="4654512D"/>
    <w:rsid w:val="46547298"/>
    <w:rsid w:val="46613350"/>
    <w:rsid w:val="466435C2"/>
    <w:rsid w:val="46647A66"/>
    <w:rsid w:val="466967AA"/>
    <w:rsid w:val="466C295D"/>
    <w:rsid w:val="466D4889"/>
    <w:rsid w:val="466F1843"/>
    <w:rsid w:val="467032D9"/>
    <w:rsid w:val="46750899"/>
    <w:rsid w:val="467A681C"/>
    <w:rsid w:val="467F70E2"/>
    <w:rsid w:val="46805F22"/>
    <w:rsid w:val="468D2996"/>
    <w:rsid w:val="468F65C1"/>
    <w:rsid w:val="46976203"/>
    <w:rsid w:val="4698326B"/>
    <w:rsid w:val="46A50CD8"/>
    <w:rsid w:val="46AA6E1C"/>
    <w:rsid w:val="46B03E42"/>
    <w:rsid w:val="46B5206F"/>
    <w:rsid w:val="46BB7A6D"/>
    <w:rsid w:val="46C13781"/>
    <w:rsid w:val="46CE1383"/>
    <w:rsid w:val="46DA1AD6"/>
    <w:rsid w:val="46DF4B55"/>
    <w:rsid w:val="46E10058"/>
    <w:rsid w:val="46F34946"/>
    <w:rsid w:val="46FC2E01"/>
    <w:rsid w:val="46FC7C9E"/>
    <w:rsid w:val="46FD4105"/>
    <w:rsid w:val="46FF62F0"/>
    <w:rsid w:val="4703236F"/>
    <w:rsid w:val="47061C64"/>
    <w:rsid w:val="47091BE0"/>
    <w:rsid w:val="470B6133"/>
    <w:rsid w:val="47112DA6"/>
    <w:rsid w:val="47121270"/>
    <w:rsid w:val="471751DC"/>
    <w:rsid w:val="47181607"/>
    <w:rsid w:val="471C20EE"/>
    <w:rsid w:val="471C49BA"/>
    <w:rsid w:val="471D243C"/>
    <w:rsid w:val="47262D4B"/>
    <w:rsid w:val="473358EA"/>
    <w:rsid w:val="4737700D"/>
    <w:rsid w:val="473906E7"/>
    <w:rsid w:val="4749234C"/>
    <w:rsid w:val="474D22A8"/>
    <w:rsid w:val="475A2C17"/>
    <w:rsid w:val="475C79A2"/>
    <w:rsid w:val="475E148B"/>
    <w:rsid w:val="475E38FA"/>
    <w:rsid w:val="47746789"/>
    <w:rsid w:val="47765AEB"/>
    <w:rsid w:val="477E2CD4"/>
    <w:rsid w:val="47881532"/>
    <w:rsid w:val="478C01F2"/>
    <w:rsid w:val="47981D85"/>
    <w:rsid w:val="479A7C83"/>
    <w:rsid w:val="479A7EA6"/>
    <w:rsid w:val="479D620D"/>
    <w:rsid w:val="47A0602F"/>
    <w:rsid w:val="47A9612B"/>
    <w:rsid w:val="47B57E4D"/>
    <w:rsid w:val="47B73BC5"/>
    <w:rsid w:val="47BB5A79"/>
    <w:rsid w:val="47BC3A52"/>
    <w:rsid w:val="47C307BC"/>
    <w:rsid w:val="47D538D0"/>
    <w:rsid w:val="47D826A4"/>
    <w:rsid w:val="47DC6A31"/>
    <w:rsid w:val="47DE1152"/>
    <w:rsid w:val="47E81FD1"/>
    <w:rsid w:val="47F155E6"/>
    <w:rsid w:val="47F44E19"/>
    <w:rsid w:val="47F463CE"/>
    <w:rsid w:val="480212E4"/>
    <w:rsid w:val="480510B4"/>
    <w:rsid w:val="48065F50"/>
    <w:rsid w:val="48082673"/>
    <w:rsid w:val="481438CD"/>
    <w:rsid w:val="481E3C44"/>
    <w:rsid w:val="482155B2"/>
    <w:rsid w:val="4822619B"/>
    <w:rsid w:val="4828425C"/>
    <w:rsid w:val="48284861"/>
    <w:rsid w:val="483B47F6"/>
    <w:rsid w:val="483C412F"/>
    <w:rsid w:val="48451FC5"/>
    <w:rsid w:val="485038C1"/>
    <w:rsid w:val="4852443C"/>
    <w:rsid w:val="486642E5"/>
    <w:rsid w:val="48677399"/>
    <w:rsid w:val="486C2D65"/>
    <w:rsid w:val="48700764"/>
    <w:rsid w:val="48733CAB"/>
    <w:rsid w:val="48733F90"/>
    <w:rsid w:val="487A2378"/>
    <w:rsid w:val="487F2F7D"/>
    <w:rsid w:val="487F6800"/>
    <w:rsid w:val="48843EF1"/>
    <w:rsid w:val="48863CFC"/>
    <w:rsid w:val="488B2616"/>
    <w:rsid w:val="48974140"/>
    <w:rsid w:val="48981928"/>
    <w:rsid w:val="48AF154D"/>
    <w:rsid w:val="48B02852"/>
    <w:rsid w:val="48B3615A"/>
    <w:rsid w:val="48D32C81"/>
    <w:rsid w:val="48D90193"/>
    <w:rsid w:val="48E01D1C"/>
    <w:rsid w:val="48EB3931"/>
    <w:rsid w:val="48ED6E34"/>
    <w:rsid w:val="48EE7AB3"/>
    <w:rsid w:val="48FB36C9"/>
    <w:rsid w:val="490F1FF2"/>
    <w:rsid w:val="49120F38"/>
    <w:rsid w:val="491B249F"/>
    <w:rsid w:val="492359B6"/>
    <w:rsid w:val="492719A6"/>
    <w:rsid w:val="493C2436"/>
    <w:rsid w:val="493C5935"/>
    <w:rsid w:val="493F7B37"/>
    <w:rsid w:val="494333CF"/>
    <w:rsid w:val="49501A46"/>
    <w:rsid w:val="4953791E"/>
    <w:rsid w:val="495A0CAC"/>
    <w:rsid w:val="495F41C3"/>
    <w:rsid w:val="495F5E9A"/>
    <w:rsid w:val="49630BAA"/>
    <w:rsid w:val="496A75EF"/>
    <w:rsid w:val="496B42A2"/>
    <w:rsid w:val="496E4757"/>
    <w:rsid w:val="496E6505"/>
    <w:rsid w:val="49706D54"/>
    <w:rsid w:val="49836050"/>
    <w:rsid w:val="498D445B"/>
    <w:rsid w:val="49940662"/>
    <w:rsid w:val="499C7517"/>
    <w:rsid w:val="499D0BC9"/>
    <w:rsid w:val="49A47B48"/>
    <w:rsid w:val="49A81A17"/>
    <w:rsid w:val="49AE38B1"/>
    <w:rsid w:val="49B06B1E"/>
    <w:rsid w:val="49B1219A"/>
    <w:rsid w:val="49B37AF6"/>
    <w:rsid w:val="49B91A00"/>
    <w:rsid w:val="49B96301"/>
    <w:rsid w:val="49C64593"/>
    <w:rsid w:val="49D04DFF"/>
    <w:rsid w:val="49E95DD2"/>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65275"/>
    <w:rsid w:val="4A4D5AF6"/>
    <w:rsid w:val="4A5971B6"/>
    <w:rsid w:val="4A5A011A"/>
    <w:rsid w:val="4A630034"/>
    <w:rsid w:val="4A67089F"/>
    <w:rsid w:val="4A6D1FCD"/>
    <w:rsid w:val="4A6E1464"/>
    <w:rsid w:val="4A743FEF"/>
    <w:rsid w:val="4A74595B"/>
    <w:rsid w:val="4A7A403C"/>
    <w:rsid w:val="4A7E09CA"/>
    <w:rsid w:val="4A817939"/>
    <w:rsid w:val="4A8F2BD7"/>
    <w:rsid w:val="4A8F6276"/>
    <w:rsid w:val="4A915202"/>
    <w:rsid w:val="4A9224F6"/>
    <w:rsid w:val="4A93275A"/>
    <w:rsid w:val="4A946440"/>
    <w:rsid w:val="4A965D14"/>
    <w:rsid w:val="4A9670F8"/>
    <w:rsid w:val="4AA472F9"/>
    <w:rsid w:val="4AA541A9"/>
    <w:rsid w:val="4AB63AC0"/>
    <w:rsid w:val="4AB663B6"/>
    <w:rsid w:val="4ABA1D88"/>
    <w:rsid w:val="4ABF25B2"/>
    <w:rsid w:val="4AC523CB"/>
    <w:rsid w:val="4AC63614"/>
    <w:rsid w:val="4ADD7DE7"/>
    <w:rsid w:val="4AE067DE"/>
    <w:rsid w:val="4AE44CD1"/>
    <w:rsid w:val="4AE536EB"/>
    <w:rsid w:val="4AE61A16"/>
    <w:rsid w:val="4AE922E8"/>
    <w:rsid w:val="4B054C48"/>
    <w:rsid w:val="4B0A30F7"/>
    <w:rsid w:val="4B0B1AEF"/>
    <w:rsid w:val="4B117A90"/>
    <w:rsid w:val="4B166E55"/>
    <w:rsid w:val="4B1A19C7"/>
    <w:rsid w:val="4B227EB7"/>
    <w:rsid w:val="4B303B6B"/>
    <w:rsid w:val="4B323F49"/>
    <w:rsid w:val="4B333578"/>
    <w:rsid w:val="4B34391F"/>
    <w:rsid w:val="4B4B3235"/>
    <w:rsid w:val="4B7A73E4"/>
    <w:rsid w:val="4B8274DB"/>
    <w:rsid w:val="4B893ACB"/>
    <w:rsid w:val="4B897627"/>
    <w:rsid w:val="4B946499"/>
    <w:rsid w:val="4B977F95"/>
    <w:rsid w:val="4BA82530"/>
    <w:rsid w:val="4BB3139E"/>
    <w:rsid w:val="4BB943B0"/>
    <w:rsid w:val="4BCA036B"/>
    <w:rsid w:val="4BCD1C09"/>
    <w:rsid w:val="4BE60E75"/>
    <w:rsid w:val="4BE67E16"/>
    <w:rsid w:val="4BFE1DC3"/>
    <w:rsid w:val="4C0360C1"/>
    <w:rsid w:val="4C067CE9"/>
    <w:rsid w:val="4C074AC8"/>
    <w:rsid w:val="4C082549"/>
    <w:rsid w:val="4C084FC2"/>
    <w:rsid w:val="4C115F9A"/>
    <w:rsid w:val="4C13248E"/>
    <w:rsid w:val="4C13529D"/>
    <w:rsid w:val="4C1519A0"/>
    <w:rsid w:val="4C2130F3"/>
    <w:rsid w:val="4C2A6199"/>
    <w:rsid w:val="4C3978F9"/>
    <w:rsid w:val="4C432CD1"/>
    <w:rsid w:val="4C4C303E"/>
    <w:rsid w:val="4C5D54D6"/>
    <w:rsid w:val="4C5E7947"/>
    <w:rsid w:val="4C6C1422"/>
    <w:rsid w:val="4C711F79"/>
    <w:rsid w:val="4C732A5F"/>
    <w:rsid w:val="4C752B7D"/>
    <w:rsid w:val="4C7858DD"/>
    <w:rsid w:val="4C8E741F"/>
    <w:rsid w:val="4C9038B4"/>
    <w:rsid w:val="4C93458C"/>
    <w:rsid w:val="4C9F5F71"/>
    <w:rsid w:val="4CAD390B"/>
    <w:rsid w:val="4CAF5F3C"/>
    <w:rsid w:val="4CAF785F"/>
    <w:rsid w:val="4CB44DFE"/>
    <w:rsid w:val="4CB57D38"/>
    <w:rsid w:val="4CB6269D"/>
    <w:rsid w:val="4CBB2EF3"/>
    <w:rsid w:val="4CBC39CE"/>
    <w:rsid w:val="4CBD1C7E"/>
    <w:rsid w:val="4CBF6674"/>
    <w:rsid w:val="4CCE3D52"/>
    <w:rsid w:val="4CD843C2"/>
    <w:rsid w:val="4CEB05BD"/>
    <w:rsid w:val="4CEE0350"/>
    <w:rsid w:val="4CEF2847"/>
    <w:rsid w:val="4CF60CEC"/>
    <w:rsid w:val="4CF62B2D"/>
    <w:rsid w:val="4D0266FD"/>
    <w:rsid w:val="4D077A73"/>
    <w:rsid w:val="4D1A70D0"/>
    <w:rsid w:val="4D1C511D"/>
    <w:rsid w:val="4D1D44CA"/>
    <w:rsid w:val="4D20220D"/>
    <w:rsid w:val="4D203FBB"/>
    <w:rsid w:val="4D22187A"/>
    <w:rsid w:val="4D25749E"/>
    <w:rsid w:val="4D293E8A"/>
    <w:rsid w:val="4D2C26AC"/>
    <w:rsid w:val="4D2E2B7B"/>
    <w:rsid w:val="4D3637DE"/>
    <w:rsid w:val="4D3651B9"/>
    <w:rsid w:val="4D36558C"/>
    <w:rsid w:val="4D4228E5"/>
    <w:rsid w:val="4D447D52"/>
    <w:rsid w:val="4D4E1B1D"/>
    <w:rsid w:val="4D540E5B"/>
    <w:rsid w:val="4D5A13F7"/>
    <w:rsid w:val="4D5D5079"/>
    <w:rsid w:val="4D64597E"/>
    <w:rsid w:val="4D7B7443"/>
    <w:rsid w:val="4D7C7BFF"/>
    <w:rsid w:val="4D92310A"/>
    <w:rsid w:val="4D9628DA"/>
    <w:rsid w:val="4D963478"/>
    <w:rsid w:val="4D97427D"/>
    <w:rsid w:val="4D9D560B"/>
    <w:rsid w:val="4DAD14D8"/>
    <w:rsid w:val="4DBA1AEA"/>
    <w:rsid w:val="4DC03836"/>
    <w:rsid w:val="4DC24D9D"/>
    <w:rsid w:val="4DC4703C"/>
    <w:rsid w:val="4DC67027"/>
    <w:rsid w:val="4DCE3A17"/>
    <w:rsid w:val="4DD80AEC"/>
    <w:rsid w:val="4DDC4386"/>
    <w:rsid w:val="4DE054EC"/>
    <w:rsid w:val="4DE4323A"/>
    <w:rsid w:val="4DE440AC"/>
    <w:rsid w:val="4DE628EA"/>
    <w:rsid w:val="4DEC6CD7"/>
    <w:rsid w:val="4DF06083"/>
    <w:rsid w:val="4DF07E6B"/>
    <w:rsid w:val="4DFC0584"/>
    <w:rsid w:val="4DFD4223"/>
    <w:rsid w:val="4E007A19"/>
    <w:rsid w:val="4E105DDD"/>
    <w:rsid w:val="4E1061A1"/>
    <w:rsid w:val="4E173610"/>
    <w:rsid w:val="4E17716C"/>
    <w:rsid w:val="4E1A03B6"/>
    <w:rsid w:val="4E1C1FB4"/>
    <w:rsid w:val="4E1C41B2"/>
    <w:rsid w:val="4E233D83"/>
    <w:rsid w:val="4E2528C4"/>
    <w:rsid w:val="4E264AC2"/>
    <w:rsid w:val="4E2762C3"/>
    <w:rsid w:val="4E2A3343"/>
    <w:rsid w:val="4E383AE3"/>
    <w:rsid w:val="4E3B5550"/>
    <w:rsid w:val="4E4478F5"/>
    <w:rsid w:val="4E4B7280"/>
    <w:rsid w:val="4E4C150B"/>
    <w:rsid w:val="4E515990"/>
    <w:rsid w:val="4E69321C"/>
    <w:rsid w:val="4E6A2964"/>
    <w:rsid w:val="4E736946"/>
    <w:rsid w:val="4E76041D"/>
    <w:rsid w:val="4E77628C"/>
    <w:rsid w:val="4E796CE2"/>
    <w:rsid w:val="4E7B77EC"/>
    <w:rsid w:val="4E7C78E6"/>
    <w:rsid w:val="4E7E368F"/>
    <w:rsid w:val="4E8251DC"/>
    <w:rsid w:val="4E8422D7"/>
    <w:rsid w:val="4E8A5B90"/>
    <w:rsid w:val="4E8D5680"/>
    <w:rsid w:val="4E910DAD"/>
    <w:rsid w:val="4E984750"/>
    <w:rsid w:val="4E9E5E26"/>
    <w:rsid w:val="4EA355D2"/>
    <w:rsid w:val="4EB4787F"/>
    <w:rsid w:val="4EB56BD4"/>
    <w:rsid w:val="4EB62E28"/>
    <w:rsid w:val="4EB95335"/>
    <w:rsid w:val="4EBC2EC3"/>
    <w:rsid w:val="4EC85950"/>
    <w:rsid w:val="4ECF4659"/>
    <w:rsid w:val="4ED17C80"/>
    <w:rsid w:val="4ED513E2"/>
    <w:rsid w:val="4ED9366C"/>
    <w:rsid w:val="4EDF1772"/>
    <w:rsid w:val="4EE07A0F"/>
    <w:rsid w:val="4EE3184E"/>
    <w:rsid w:val="4EF26794"/>
    <w:rsid w:val="4F0449F9"/>
    <w:rsid w:val="4F057230"/>
    <w:rsid w:val="4F067B60"/>
    <w:rsid w:val="4F1271A2"/>
    <w:rsid w:val="4F135B85"/>
    <w:rsid w:val="4F204338"/>
    <w:rsid w:val="4F3D590F"/>
    <w:rsid w:val="4F440434"/>
    <w:rsid w:val="4F486660"/>
    <w:rsid w:val="4F506DD9"/>
    <w:rsid w:val="4F5166AD"/>
    <w:rsid w:val="4F5635EF"/>
    <w:rsid w:val="4F5764B9"/>
    <w:rsid w:val="4F5E5B23"/>
    <w:rsid w:val="4F5F0DCA"/>
    <w:rsid w:val="4F632C5C"/>
    <w:rsid w:val="4F63535B"/>
    <w:rsid w:val="4F6360AE"/>
    <w:rsid w:val="4F653250"/>
    <w:rsid w:val="4F721E8F"/>
    <w:rsid w:val="4F7E6378"/>
    <w:rsid w:val="4F8847C5"/>
    <w:rsid w:val="4F963A1F"/>
    <w:rsid w:val="4FA01DB0"/>
    <w:rsid w:val="4FA2364E"/>
    <w:rsid w:val="4FA47E64"/>
    <w:rsid w:val="4FAE2436"/>
    <w:rsid w:val="4FB71A0F"/>
    <w:rsid w:val="4FBC20C8"/>
    <w:rsid w:val="4FBD16E0"/>
    <w:rsid w:val="4FC1772D"/>
    <w:rsid w:val="4FC96B8B"/>
    <w:rsid w:val="4FD03711"/>
    <w:rsid w:val="4FD16CB4"/>
    <w:rsid w:val="4FD33A65"/>
    <w:rsid w:val="4FDB306A"/>
    <w:rsid w:val="4FDC6702"/>
    <w:rsid w:val="4FDD44A2"/>
    <w:rsid w:val="4FE45773"/>
    <w:rsid w:val="4FE53C30"/>
    <w:rsid w:val="4FF442F2"/>
    <w:rsid w:val="50041972"/>
    <w:rsid w:val="5006393C"/>
    <w:rsid w:val="500838D0"/>
    <w:rsid w:val="500C6EE1"/>
    <w:rsid w:val="5013686C"/>
    <w:rsid w:val="501C3A77"/>
    <w:rsid w:val="50220694"/>
    <w:rsid w:val="5023629C"/>
    <w:rsid w:val="502A1D14"/>
    <w:rsid w:val="502D0EC8"/>
    <w:rsid w:val="502D2C99"/>
    <w:rsid w:val="502F5160"/>
    <w:rsid w:val="50306C0B"/>
    <w:rsid w:val="50334005"/>
    <w:rsid w:val="506A6769"/>
    <w:rsid w:val="50722108"/>
    <w:rsid w:val="50812A87"/>
    <w:rsid w:val="508820AE"/>
    <w:rsid w:val="508B1B14"/>
    <w:rsid w:val="50913377"/>
    <w:rsid w:val="50A032F1"/>
    <w:rsid w:val="50A13E56"/>
    <w:rsid w:val="50AC5718"/>
    <w:rsid w:val="50B415EA"/>
    <w:rsid w:val="50BA1BFE"/>
    <w:rsid w:val="50C636F7"/>
    <w:rsid w:val="50C730CB"/>
    <w:rsid w:val="50CB189D"/>
    <w:rsid w:val="50D521AD"/>
    <w:rsid w:val="50D81ECE"/>
    <w:rsid w:val="50DC644B"/>
    <w:rsid w:val="50DD28EE"/>
    <w:rsid w:val="50E425E7"/>
    <w:rsid w:val="50F3175D"/>
    <w:rsid w:val="50F43794"/>
    <w:rsid w:val="51082263"/>
    <w:rsid w:val="510C1AF9"/>
    <w:rsid w:val="511775AB"/>
    <w:rsid w:val="51186119"/>
    <w:rsid w:val="511F2F07"/>
    <w:rsid w:val="512344AA"/>
    <w:rsid w:val="512A76B9"/>
    <w:rsid w:val="51370131"/>
    <w:rsid w:val="51532FAC"/>
    <w:rsid w:val="51690075"/>
    <w:rsid w:val="517B5119"/>
    <w:rsid w:val="517B525E"/>
    <w:rsid w:val="517B61BE"/>
    <w:rsid w:val="517D16C1"/>
    <w:rsid w:val="517F4C4A"/>
    <w:rsid w:val="518357C9"/>
    <w:rsid w:val="51864667"/>
    <w:rsid w:val="518C1C1F"/>
    <w:rsid w:val="51907961"/>
    <w:rsid w:val="51932241"/>
    <w:rsid w:val="5198572E"/>
    <w:rsid w:val="51A87F74"/>
    <w:rsid w:val="51AA02F7"/>
    <w:rsid w:val="51B353FD"/>
    <w:rsid w:val="51B47E96"/>
    <w:rsid w:val="51C34B1B"/>
    <w:rsid w:val="51CE5664"/>
    <w:rsid w:val="51E7240C"/>
    <w:rsid w:val="51EC51F8"/>
    <w:rsid w:val="51F465F0"/>
    <w:rsid w:val="51F577C4"/>
    <w:rsid w:val="51F9675D"/>
    <w:rsid w:val="51FF2B94"/>
    <w:rsid w:val="51FF6894"/>
    <w:rsid w:val="5208399B"/>
    <w:rsid w:val="5209326F"/>
    <w:rsid w:val="521F5647"/>
    <w:rsid w:val="52260855"/>
    <w:rsid w:val="52383B54"/>
    <w:rsid w:val="523F4EE3"/>
    <w:rsid w:val="524A3FB4"/>
    <w:rsid w:val="524C3F65"/>
    <w:rsid w:val="524E0C89"/>
    <w:rsid w:val="52545EA1"/>
    <w:rsid w:val="525A3ACB"/>
    <w:rsid w:val="525A7F6F"/>
    <w:rsid w:val="5285323E"/>
    <w:rsid w:val="528B1C6F"/>
    <w:rsid w:val="528B1ED6"/>
    <w:rsid w:val="52904AF6"/>
    <w:rsid w:val="52955098"/>
    <w:rsid w:val="529F4C9C"/>
    <w:rsid w:val="52AF7BEC"/>
    <w:rsid w:val="52B753C1"/>
    <w:rsid w:val="52C164D5"/>
    <w:rsid w:val="52CB3561"/>
    <w:rsid w:val="52E367B6"/>
    <w:rsid w:val="52E41F0D"/>
    <w:rsid w:val="52E44931"/>
    <w:rsid w:val="52E77B28"/>
    <w:rsid w:val="52F350B7"/>
    <w:rsid w:val="52F92766"/>
    <w:rsid w:val="52F932E4"/>
    <w:rsid w:val="5302488E"/>
    <w:rsid w:val="530F0D59"/>
    <w:rsid w:val="531E2D4A"/>
    <w:rsid w:val="532760A3"/>
    <w:rsid w:val="532C36B9"/>
    <w:rsid w:val="53347FB2"/>
    <w:rsid w:val="534E3B3B"/>
    <w:rsid w:val="53511372"/>
    <w:rsid w:val="53574187"/>
    <w:rsid w:val="536101F6"/>
    <w:rsid w:val="53645CDE"/>
    <w:rsid w:val="53686D64"/>
    <w:rsid w:val="537D0B66"/>
    <w:rsid w:val="537E2381"/>
    <w:rsid w:val="53844015"/>
    <w:rsid w:val="538A6632"/>
    <w:rsid w:val="53985AAA"/>
    <w:rsid w:val="53990623"/>
    <w:rsid w:val="53AA7BF7"/>
    <w:rsid w:val="53B06098"/>
    <w:rsid w:val="53B312E1"/>
    <w:rsid w:val="53B46E1C"/>
    <w:rsid w:val="53B77CE7"/>
    <w:rsid w:val="53CD6A4F"/>
    <w:rsid w:val="53D0673A"/>
    <w:rsid w:val="53D53D51"/>
    <w:rsid w:val="53D8021B"/>
    <w:rsid w:val="53E421E6"/>
    <w:rsid w:val="53E43F94"/>
    <w:rsid w:val="53E817BB"/>
    <w:rsid w:val="53F47B4C"/>
    <w:rsid w:val="53F80A84"/>
    <w:rsid w:val="53F81F7D"/>
    <w:rsid w:val="54075EA4"/>
    <w:rsid w:val="54177EC5"/>
    <w:rsid w:val="541C2691"/>
    <w:rsid w:val="541C5A49"/>
    <w:rsid w:val="542E65C4"/>
    <w:rsid w:val="544F115F"/>
    <w:rsid w:val="545804DE"/>
    <w:rsid w:val="54592A2A"/>
    <w:rsid w:val="545B4A99"/>
    <w:rsid w:val="54612908"/>
    <w:rsid w:val="54651927"/>
    <w:rsid w:val="54676806"/>
    <w:rsid w:val="546A778A"/>
    <w:rsid w:val="546F6D84"/>
    <w:rsid w:val="54754B82"/>
    <w:rsid w:val="5476101E"/>
    <w:rsid w:val="54784522"/>
    <w:rsid w:val="54A218D1"/>
    <w:rsid w:val="54AA14D4"/>
    <w:rsid w:val="54AD6A7C"/>
    <w:rsid w:val="54AF3253"/>
    <w:rsid w:val="54B07EFF"/>
    <w:rsid w:val="54BB2F47"/>
    <w:rsid w:val="54BC281B"/>
    <w:rsid w:val="54C25C1B"/>
    <w:rsid w:val="54C65448"/>
    <w:rsid w:val="54D83F05"/>
    <w:rsid w:val="54EC06F5"/>
    <w:rsid w:val="54F14D91"/>
    <w:rsid w:val="54F226E1"/>
    <w:rsid w:val="54F75F49"/>
    <w:rsid w:val="55044467"/>
    <w:rsid w:val="55044567"/>
    <w:rsid w:val="551268DF"/>
    <w:rsid w:val="551271A0"/>
    <w:rsid w:val="55180990"/>
    <w:rsid w:val="55272E48"/>
    <w:rsid w:val="55276C44"/>
    <w:rsid w:val="552E0975"/>
    <w:rsid w:val="55307659"/>
    <w:rsid w:val="55383F64"/>
    <w:rsid w:val="55425416"/>
    <w:rsid w:val="554636FD"/>
    <w:rsid w:val="554803FF"/>
    <w:rsid w:val="554A7E27"/>
    <w:rsid w:val="554D5B69"/>
    <w:rsid w:val="555A2916"/>
    <w:rsid w:val="556531FF"/>
    <w:rsid w:val="55654F24"/>
    <w:rsid w:val="557214D8"/>
    <w:rsid w:val="5572256C"/>
    <w:rsid w:val="557256C6"/>
    <w:rsid w:val="5575255E"/>
    <w:rsid w:val="5579070C"/>
    <w:rsid w:val="557B26D6"/>
    <w:rsid w:val="557C4502"/>
    <w:rsid w:val="55846FDD"/>
    <w:rsid w:val="558909BA"/>
    <w:rsid w:val="558E065B"/>
    <w:rsid w:val="55983288"/>
    <w:rsid w:val="55990248"/>
    <w:rsid w:val="559F0398"/>
    <w:rsid w:val="55A015B9"/>
    <w:rsid w:val="55A25EB5"/>
    <w:rsid w:val="55B160F8"/>
    <w:rsid w:val="55BC6160"/>
    <w:rsid w:val="55BE263A"/>
    <w:rsid w:val="55CE6CAA"/>
    <w:rsid w:val="55D171C2"/>
    <w:rsid w:val="55D45328"/>
    <w:rsid w:val="55D728AE"/>
    <w:rsid w:val="55E0339D"/>
    <w:rsid w:val="55ED318A"/>
    <w:rsid w:val="55F14746"/>
    <w:rsid w:val="55F50596"/>
    <w:rsid w:val="55F61036"/>
    <w:rsid w:val="56062A2F"/>
    <w:rsid w:val="560A0239"/>
    <w:rsid w:val="56150435"/>
    <w:rsid w:val="563158B6"/>
    <w:rsid w:val="56386869"/>
    <w:rsid w:val="563D3E2F"/>
    <w:rsid w:val="563F1955"/>
    <w:rsid w:val="564167D6"/>
    <w:rsid w:val="56487BCA"/>
    <w:rsid w:val="564E1186"/>
    <w:rsid w:val="565F3DA6"/>
    <w:rsid w:val="566351DA"/>
    <w:rsid w:val="567A0BDF"/>
    <w:rsid w:val="567A73E5"/>
    <w:rsid w:val="56811F6E"/>
    <w:rsid w:val="56910414"/>
    <w:rsid w:val="56995821"/>
    <w:rsid w:val="569F1F43"/>
    <w:rsid w:val="56A577CB"/>
    <w:rsid w:val="56A76372"/>
    <w:rsid w:val="56A9092D"/>
    <w:rsid w:val="56AD2D63"/>
    <w:rsid w:val="56AF6ADB"/>
    <w:rsid w:val="56BB34EF"/>
    <w:rsid w:val="56BC2FA6"/>
    <w:rsid w:val="56C37517"/>
    <w:rsid w:val="56CB4879"/>
    <w:rsid w:val="56CC6E55"/>
    <w:rsid w:val="56D20AB4"/>
    <w:rsid w:val="56E46059"/>
    <w:rsid w:val="56ED752E"/>
    <w:rsid w:val="56F23931"/>
    <w:rsid w:val="57012BCC"/>
    <w:rsid w:val="57175350"/>
    <w:rsid w:val="571C53E0"/>
    <w:rsid w:val="572069FE"/>
    <w:rsid w:val="57214480"/>
    <w:rsid w:val="5726041F"/>
    <w:rsid w:val="5736260B"/>
    <w:rsid w:val="57395588"/>
    <w:rsid w:val="574C257C"/>
    <w:rsid w:val="574D2CB9"/>
    <w:rsid w:val="5750754E"/>
    <w:rsid w:val="576379FA"/>
    <w:rsid w:val="576A4530"/>
    <w:rsid w:val="577046D8"/>
    <w:rsid w:val="57716C0C"/>
    <w:rsid w:val="57731EF2"/>
    <w:rsid w:val="577613A7"/>
    <w:rsid w:val="578B60AE"/>
    <w:rsid w:val="578F06BB"/>
    <w:rsid w:val="57985C27"/>
    <w:rsid w:val="57A44166"/>
    <w:rsid w:val="57A63743"/>
    <w:rsid w:val="57AF48B9"/>
    <w:rsid w:val="57B2317D"/>
    <w:rsid w:val="57C24232"/>
    <w:rsid w:val="57C80B8B"/>
    <w:rsid w:val="57CC3307"/>
    <w:rsid w:val="57E825BE"/>
    <w:rsid w:val="57E82F19"/>
    <w:rsid w:val="57F94F74"/>
    <w:rsid w:val="57FC0C53"/>
    <w:rsid w:val="57FC7666"/>
    <w:rsid w:val="58005114"/>
    <w:rsid w:val="580D48D7"/>
    <w:rsid w:val="58217BB6"/>
    <w:rsid w:val="582278A6"/>
    <w:rsid w:val="582708F3"/>
    <w:rsid w:val="58296419"/>
    <w:rsid w:val="58331046"/>
    <w:rsid w:val="583555B0"/>
    <w:rsid w:val="58381BAA"/>
    <w:rsid w:val="583A23D4"/>
    <w:rsid w:val="583A6878"/>
    <w:rsid w:val="58424AB5"/>
    <w:rsid w:val="58474AF1"/>
    <w:rsid w:val="584D21CC"/>
    <w:rsid w:val="584F4EF2"/>
    <w:rsid w:val="585711A2"/>
    <w:rsid w:val="58587D80"/>
    <w:rsid w:val="585C5BA2"/>
    <w:rsid w:val="585D4315"/>
    <w:rsid w:val="586C319D"/>
    <w:rsid w:val="58717625"/>
    <w:rsid w:val="58737694"/>
    <w:rsid w:val="587D3F3F"/>
    <w:rsid w:val="588416E9"/>
    <w:rsid w:val="588B0E82"/>
    <w:rsid w:val="588E716F"/>
    <w:rsid w:val="58931AE5"/>
    <w:rsid w:val="589F0497"/>
    <w:rsid w:val="58B74FF2"/>
    <w:rsid w:val="58B8779D"/>
    <w:rsid w:val="58C1571E"/>
    <w:rsid w:val="58C41043"/>
    <w:rsid w:val="58C62BC1"/>
    <w:rsid w:val="58D05A14"/>
    <w:rsid w:val="58D81644"/>
    <w:rsid w:val="58E0315C"/>
    <w:rsid w:val="58EF6847"/>
    <w:rsid w:val="58F05975"/>
    <w:rsid w:val="58F93306"/>
    <w:rsid w:val="58FD40F2"/>
    <w:rsid w:val="58FE5F8F"/>
    <w:rsid w:val="590824D3"/>
    <w:rsid w:val="590F1AAD"/>
    <w:rsid w:val="591945BB"/>
    <w:rsid w:val="591B58C0"/>
    <w:rsid w:val="591C1ADA"/>
    <w:rsid w:val="591F781C"/>
    <w:rsid w:val="59234ECA"/>
    <w:rsid w:val="592A4855"/>
    <w:rsid w:val="59320269"/>
    <w:rsid w:val="593A7BD8"/>
    <w:rsid w:val="593D0978"/>
    <w:rsid w:val="594017E4"/>
    <w:rsid w:val="594A4899"/>
    <w:rsid w:val="594F1EAF"/>
    <w:rsid w:val="5953349B"/>
    <w:rsid w:val="595455B5"/>
    <w:rsid w:val="59710B3F"/>
    <w:rsid w:val="5971642D"/>
    <w:rsid w:val="59747B68"/>
    <w:rsid w:val="59771E25"/>
    <w:rsid w:val="5980650D"/>
    <w:rsid w:val="59877A1C"/>
    <w:rsid w:val="59887CBB"/>
    <w:rsid w:val="59893975"/>
    <w:rsid w:val="598B7205"/>
    <w:rsid w:val="59946483"/>
    <w:rsid w:val="59A83AB2"/>
    <w:rsid w:val="59A85A64"/>
    <w:rsid w:val="59AE30F4"/>
    <w:rsid w:val="59B03041"/>
    <w:rsid w:val="59B15F74"/>
    <w:rsid w:val="59C2034F"/>
    <w:rsid w:val="59CE5C5C"/>
    <w:rsid w:val="59D447C7"/>
    <w:rsid w:val="59DD53DB"/>
    <w:rsid w:val="59E0602F"/>
    <w:rsid w:val="59E36A9C"/>
    <w:rsid w:val="59EC0167"/>
    <w:rsid w:val="59F22154"/>
    <w:rsid w:val="5A074490"/>
    <w:rsid w:val="5A081CC5"/>
    <w:rsid w:val="5A1629CD"/>
    <w:rsid w:val="5A166E71"/>
    <w:rsid w:val="5A1D63E7"/>
    <w:rsid w:val="5A2C3F9F"/>
    <w:rsid w:val="5A2E7D17"/>
    <w:rsid w:val="5A325088"/>
    <w:rsid w:val="5A33532D"/>
    <w:rsid w:val="5A394AB7"/>
    <w:rsid w:val="5A3D09A9"/>
    <w:rsid w:val="5A3E471D"/>
    <w:rsid w:val="5A4D7877"/>
    <w:rsid w:val="5A4E03B9"/>
    <w:rsid w:val="5A5A6D5E"/>
    <w:rsid w:val="5A5E3F05"/>
    <w:rsid w:val="5A635857"/>
    <w:rsid w:val="5A655703"/>
    <w:rsid w:val="5A671AE4"/>
    <w:rsid w:val="5A685562"/>
    <w:rsid w:val="5A6A13F8"/>
    <w:rsid w:val="5A786355"/>
    <w:rsid w:val="5A845B89"/>
    <w:rsid w:val="5A846C10"/>
    <w:rsid w:val="5A872E3D"/>
    <w:rsid w:val="5A92474A"/>
    <w:rsid w:val="5A9940A0"/>
    <w:rsid w:val="5AA004E9"/>
    <w:rsid w:val="5AA51E90"/>
    <w:rsid w:val="5AA60A7D"/>
    <w:rsid w:val="5AA721BA"/>
    <w:rsid w:val="5AAB63A0"/>
    <w:rsid w:val="5AB16C5B"/>
    <w:rsid w:val="5AC81847"/>
    <w:rsid w:val="5AC90A7E"/>
    <w:rsid w:val="5AD12669"/>
    <w:rsid w:val="5AD73617"/>
    <w:rsid w:val="5ADC3952"/>
    <w:rsid w:val="5ADC7773"/>
    <w:rsid w:val="5ADE0A23"/>
    <w:rsid w:val="5ADE379B"/>
    <w:rsid w:val="5AE2471D"/>
    <w:rsid w:val="5AE43BAE"/>
    <w:rsid w:val="5AEC372E"/>
    <w:rsid w:val="5AED4574"/>
    <w:rsid w:val="5AF26F96"/>
    <w:rsid w:val="5AF56A87"/>
    <w:rsid w:val="5B0B05EE"/>
    <w:rsid w:val="5B0E4FB1"/>
    <w:rsid w:val="5B101B12"/>
    <w:rsid w:val="5B122177"/>
    <w:rsid w:val="5B123195"/>
    <w:rsid w:val="5B14567A"/>
    <w:rsid w:val="5B212B7F"/>
    <w:rsid w:val="5B2230DF"/>
    <w:rsid w:val="5B3326AC"/>
    <w:rsid w:val="5B3555DD"/>
    <w:rsid w:val="5B394820"/>
    <w:rsid w:val="5B444436"/>
    <w:rsid w:val="5B48305A"/>
    <w:rsid w:val="5B4A6DD2"/>
    <w:rsid w:val="5B56304F"/>
    <w:rsid w:val="5B587D24"/>
    <w:rsid w:val="5B5C08B4"/>
    <w:rsid w:val="5B5E7E0F"/>
    <w:rsid w:val="5B7B5154"/>
    <w:rsid w:val="5B9E2C7A"/>
    <w:rsid w:val="5B9F7BC4"/>
    <w:rsid w:val="5BA00569"/>
    <w:rsid w:val="5BA02E96"/>
    <w:rsid w:val="5BA57F0D"/>
    <w:rsid w:val="5BB51980"/>
    <w:rsid w:val="5BB64CE9"/>
    <w:rsid w:val="5BBB382C"/>
    <w:rsid w:val="5BC02519"/>
    <w:rsid w:val="5BCE3938"/>
    <w:rsid w:val="5BCF1E7A"/>
    <w:rsid w:val="5BD33C1F"/>
    <w:rsid w:val="5BD90E41"/>
    <w:rsid w:val="5BDB7642"/>
    <w:rsid w:val="5BE508B2"/>
    <w:rsid w:val="5BE67071"/>
    <w:rsid w:val="5BE70AC5"/>
    <w:rsid w:val="5BE94B18"/>
    <w:rsid w:val="5BEC7C72"/>
    <w:rsid w:val="5BED1E04"/>
    <w:rsid w:val="5BF748DF"/>
    <w:rsid w:val="5C0207BC"/>
    <w:rsid w:val="5C0341EF"/>
    <w:rsid w:val="5C0A0310"/>
    <w:rsid w:val="5C0F5E9A"/>
    <w:rsid w:val="5C154B67"/>
    <w:rsid w:val="5C163FA3"/>
    <w:rsid w:val="5C1855CD"/>
    <w:rsid w:val="5C194F28"/>
    <w:rsid w:val="5C1C7B80"/>
    <w:rsid w:val="5C312891"/>
    <w:rsid w:val="5C3D458D"/>
    <w:rsid w:val="5C407D90"/>
    <w:rsid w:val="5C4C05FB"/>
    <w:rsid w:val="5C5354B0"/>
    <w:rsid w:val="5C576CE3"/>
    <w:rsid w:val="5C607528"/>
    <w:rsid w:val="5C6340A3"/>
    <w:rsid w:val="5C6A3A2D"/>
    <w:rsid w:val="5C6A5252"/>
    <w:rsid w:val="5C6E6559"/>
    <w:rsid w:val="5C7165E1"/>
    <w:rsid w:val="5C741C2D"/>
    <w:rsid w:val="5C871960"/>
    <w:rsid w:val="5C8F4C53"/>
    <w:rsid w:val="5C9A52FD"/>
    <w:rsid w:val="5CA82A5F"/>
    <w:rsid w:val="5CB339BC"/>
    <w:rsid w:val="5CB815AE"/>
    <w:rsid w:val="5CBA2C0B"/>
    <w:rsid w:val="5CBF734C"/>
    <w:rsid w:val="5CC0147B"/>
    <w:rsid w:val="5CCA2861"/>
    <w:rsid w:val="5CCB7A9F"/>
    <w:rsid w:val="5CD2523B"/>
    <w:rsid w:val="5CDA268F"/>
    <w:rsid w:val="5CDC7EFE"/>
    <w:rsid w:val="5CE24971"/>
    <w:rsid w:val="5CEC3861"/>
    <w:rsid w:val="5CED6CE3"/>
    <w:rsid w:val="5CEE6C52"/>
    <w:rsid w:val="5D181A00"/>
    <w:rsid w:val="5D333896"/>
    <w:rsid w:val="5D373386"/>
    <w:rsid w:val="5D38345C"/>
    <w:rsid w:val="5D466894"/>
    <w:rsid w:val="5D493D80"/>
    <w:rsid w:val="5D4B0BE0"/>
    <w:rsid w:val="5D5E357A"/>
    <w:rsid w:val="5D66577E"/>
    <w:rsid w:val="5D6C0156"/>
    <w:rsid w:val="5D7874FB"/>
    <w:rsid w:val="5D7C6FEB"/>
    <w:rsid w:val="5D7D119F"/>
    <w:rsid w:val="5D826A79"/>
    <w:rsid w:val="5D883BE2"/>
    <w:rsid w:val="5D8B7388"/>
    <w:rsid w:val="5D8C0153"/>
    <w:rsid w:val="5D8F454B"/>
    <w:rsid w:val="5D910F4B"/>
    <w:rsid w:val="5D9407D9"/>
    <w:rsid w:val="5D9E3405"/>
    <w:rsid w:val="5DA622BA"/>
    <w:rsid w:val="5DB01055"/>
    <w:rsid w:val="5DB1138B"/>
    <w:rsid w:val="5DB167FA"/>
    <w:rsid w:val="5DB20212"/>
    <w:rsid w:val="5DB25537"/>
    <w:rsid w:val="5DB37248"/>
    <w:rsid w:val="5DB65C4E"/>
    <w:rsid w:val="5DB669A1"/>
    <w:rsid w:val="5DC15346"/>
    <w:rsid w:val="5DC7435D"/>
    <w:rsid w:val="5DD067F8"/>
    <w:rsid w:val="5DD21301"/>
    <w:rsid w:val="5DD37D2D"/>
    <w:rsid w:val="5DD72473"/>
    <w:rsid w:val="5DDB7F90"/>
    <w:rsid w:val="5DDE1391"/>
    <w:rsid w:val="5DDE3802"/>
    <w:rsid w:val="5DE15411"/>
    <w:rsid w:val="5DE35818"/>
    <w:rsid w:val="5DE55498"/>
    <w:rsid w:val="5DE55DCA"/>
    <w:rsid w:val="5DE7641D"/>
    <w:rsid w:val="5DEA05A2"/>
    <w:rsid w:val="5DEC14F9"/>
    <w:rsid w:val="5DED613B"/>
    <w:rsid w:val="5DEF3C61"/>
    <w:rsid w:val="5DF13A9D"/>
    <w:rsid w:val="5DF14806"/>
    <w:rsid w:val="5DF32230"/>
    <w:rsid w:val="5DF85EF0"/>
    <w:rsid w:val="5DFA543E"/>
    <w:rsid w:val="5DFB4772"/>
    <w:rsid w:val="5DFC1372"/>
    <w:rsid w:val="5E007347"/>
    <w:rsid w:val="5E066CD2"/>
    <w:rsid w:val="5E084D23"/>
    <w:rsid w:val="5E0D26B4"/>
    <w:rsid w:val="5E0E5C68"/>
    <w:rsid w:val="5E102BD6"/>
    <w:rsid w:val="5E113BD7"/>
    <w:rsid w:val="5E1B0657"/>
    <w:rsid w:val="5E2514DB"/>
    <w:rsid w:val="5E3B6EA6"/>
    <w:rsid w:val="5E493227"/>
    <w:rsid w:val="5E5E50AC"/>
    <w:rsid w:val="5E5F3325"/>
    <w:rsid w:val="5E622B42"/>
    <w:rsid w:val="5E666CEB"/>
    <w:rsid w:val="5E6E4602"/>
    <w:rsid w:val="5E781EA8"/>
    <w:rsid w:val="5E7D46AF"/>
    <w:rsid w:val="5E7E51EA"/>
    <w:rsid w:val="5E7F1E13"/>
    <w:rsid w:val="5E834211"/>
    <w:rsid w:val="5E8B1BDC"/>
    <w:rsid w:val="5E8F7A3A"/>
    <w:rsid w:val="5E9C62E4"/>
    <w:rsid w:val="5EA031AD"/>
    <w:rsid w:val="5EA52572"/>
    <w:rsid w:val="5EAC3900"/>
    <w:rsid w:val="5EAE61E6"/>
    <w:rsid w:val="5EBB7FE7"/>
    <w:rsid w:val="5EC85CE5"/>
    <w:rsid w:val="5ECC5D50"/>
    <w:rsid w:val="5ED2189E"/>
    <w:rsid w:val="5ED34118"/>
    <w:rsid w:val="5EED7607"/>
    <w:rsid w:val="5EEE2239"/>
    <w:rsid w:val="5EF20E7F"/>
    <w:rsid w:val="5EF332DD"/>
    <w:rsid w:val="5EF55105"/>
    <w:rsid w:val="5EFD2BB4"/>
    <w:rsid w:val="5F001950"/>
    <w:rsid w:val="5F0A2931"/>
    <w:rsid w:val="5F0B4ACB"/>
    <w:rsid w:val="5F0E0117"/>
    <w:rsid w:val="5F0F6DE3"/>
    <w:rsid w:val="5F1B5515"/>
    <w:rsid w:val="5F261328"/>
    <w:rsid w:val="5F2A7A3E"/>
    <w:rsid w:val="5F337B7D"/>
    <w:rsid w:val="5F3538F6"/>
    <w:rsid w:val="5F3E0E69"/>
    <w:rsid w:val="5F455206"/>
    <w:rsid w:val="5F4A6064"/>
    <w:rsid w:val="5F4E2C09"/>
    <w:rsid w:val="5F4F0E5B"/>
    <w:rsid w:val="5F5075AA"/>
    <w:rsid w:val="5F553F98"/>
    <w:rsid w:val="5F56421A"/>
    <w:rsid w:val="5F5741F8"/>
    <w:rsid w:val="5F696506"/>
    <w:rsid w:val="5F6B5569"/>
    <w:rsid w:val="5F6D731B"/>
    <w:rsid w:val="5F7570AC"/>
    <w:rsid w:val="5F773F0E"/>
    <w:rsid w:val="5F7B20B7"/>
    <w:rsid w:val="5F8108E9"/>
    <w:rsid w:val="5F82418D"/>
    <w:rsid w:val="5F8959EF"/>
    <w:rsid w:val="5F8F74AA"/>
    <w:rsid w:val="5F906D7E"/>
    <w:rsid w:val="5F980362"/>
    <w:rsid w:val="5F980E60"/>
    <w:rsid w:val="5F9B30F9"/>
    <w:rsid w:val="5F9C5723"/>
    <w:rsid w:val="5F9F32CB"/>
    <w:rsid w:val="5FA25B22"/>
    <w:rsid w:val="5FAD7930"/>
    <w:rsid w:val="5FB07420"/>
    <w:rsid w:val="5FC55B17"/>
    <w:rsid w:val="5FCD3B2E"/>
    <w:rsid w:val="5FD76F4D"/>
    <w:rsid w:val="5FE01DDB"/>
    <w:rsid w:val="5FE873D0"/>
    <w:rsid w:val="5FEE1D8B"/>
    <w:rsid w:val="60062125"/>
    <w:rsid w:val="600716FE"/>
    <w:rsid w:val="600A6B30"/>
    <w:rsid w:val="6012222A"/>
    <w:rsid w:val="601660E8"/>
    <w:rsid w:val="60182FDC"/>
    <w:rsid w:val="60186DB9"/>
    <w:rsid w:val="6037369D"/>
    <w:rsid w:val="60396686"/>
    <w:rsid w:val="603B48E8"/>
    <w:rsid w:val="603D68F1"/>
    <w:rsid w:val="603E6279"/>
    <w:rsid w:val="60432042"/>
    <w:rsid w:val="60435451"/>
    <w:rsid w:val="60454C2D"/>
    <w:rsid w:val="604638E0"/>
    <w:rsid w:val="60487659"/>
    <w:rsid w:val="60510E15"/>
    <w:rsid w:val="60546516"/>
    <w:rsid w:val="60561A1A"/>
    <w:rsid w:val="605D0260"/>
    <w:rsid w:val="60654232"/>
    <w:rsid w:val="60837066"/>
    <w:rsid w:val="608508AD"/>
    <w:rsid w:val="60860C54"/>
    <w:rsid w:val="60883EF9"/>
    <w:rsid w:val="608F06A9"/>
    <w:rsid w:val="60A67742"/>
    <w:rsid w:val="60AD7EAA"/>
    <w:rsid w:val="60B028AD"/>
    <w:rsid w:val="60B84832"/>
    <w:rsid w:val="60B85E1E"/>
    <w:rsid w:val="60BD37A2"/>
    <w:rsid w:val="60CB525C"/>
    <w:rsid w:val="60D55FD5"/>
    <w:rsid w:val="60E83231"/>
    <w:rsid w:val="60F33A68"/>
    <w:rsid w:val="60FB291D"/>
    <w:rsid w:val="61042335"/>
    <w:rsid w:val="61043C42"/>
    <w:rsid w:val="610A0A45"/>
    <w:rsid w:val="6110461A"/>
    <w:rsid w:val="6114555A"/>
    <w:rsid w:val="611A2A5C"/>
    <w:rsid w:val="611B31D0"/>
    <w:rsid w:val="612765DC"/>
    <w:rsid w:val="612872B3"/>
    <w:rsid w:val="612B1454"/>
    <w:rsid w:val="612E5B5B"/>
    <w:rsid w:val="61322CA9"/>
    <w:rsid w:val="61377DF9"/>
    <w:rsid w:val="613876CD"/>
    <w:rsid w:val="613C6411"/>
    <w:rsid w:val="613F0E4E"/>
    <w:rsid w:val="6144075C"/>
    <w:rsid w:val="614B1722"/>
    <w:rsid w:val="614C3178"/>
    <w:rsid w:val="614C7C11"/>
    <w:rsid w:val="615420B3"/>
    <w:rsid w:val="61575C16"/>
    <w:rsid w:val="61610A54"/>
    <w:rsid w:val="6163578B"/>
    <w:rsid w:val="61650207"/>
    <w:rsid w:val="616925AE"/>
    <w:rsid w:val="616A33AF"/>
    <w:rsid w:val="616F796D"/>
    <w:rsid w:val="6170126D"/>
    <w:rsid w:val="6171237D"/>
    <w:rsid w:val="61720E31"/>
    <w:rsid w:val="61730705"/>
    <w:rsid w:val="61785D1C"/>
    <w:rsid w:val="617B75FE"/>
    <w:rsid w:val="617D4CFF"/>
    <w:rsid w:val="61857F0D"/>
    <w:rsid w:val="6186668A"/>
    <w:rsid w:val="618E4F99"/>
    <w:rsid w:val="61927223"/>
    <w:rsid w:val="619523A6"/>
    <w:rsid w:val="61952D71"/>
    <w:rsid w:val="61967E27"/>
    <w:rsid w:val="619764D6"/>
    <w:rsid w:val="619E2FEF"/>
    <w:rsid w:val="619E66E0"/>
    <w:rsid w:val="61A22D98"/>
    <w:rsid w:val="61A56F03"/>
    <w:rsid w:val="61A65EC3"/>
    <w:rsid w:val="61AD584E"/>
    <w:rsid w:val="61B24A4F"/>
    <w:rsid w:val="61B74A96"/>
    <w:rsid w:val="61C37F91"/>
    <w:rsid w:val="61CA2A1B"/>
    <w:rsid w:val="61E55970"/>
    <w:rsid w:val="61EE49A3"/>
    <w:rsid w:val="61F35FC3"/>
    <w:rsid w:val="62117212"/>
    <w:rsid w:val="62122FF4"/>
    <w:rsid w:val="62140822"/>
    <w:rsid w:val="62141EE8"/>
    <w:rsid w:val="621F66B2"/>
    <w:rsid w:val="62310026"/>
    <w:rsid w:val="623D18BA"/>
    <w:rsid w:val="623D250E"/>
    <w:rsid w:val="62435776"/>
    <w:rsid w:val="62444AC8"/>
    <w:rsid w:val="624B0BD0"/>
    <w:rsid w:val="624B51DE"/>
    <w:rsid w:val="62571DD5"/>
    <w:rsid w:val="625B0E6A"/>
    <w:rsid w:val="62624078"/>
    <w:rsid w:val="62724313"/>
    <w:rsid w:val="62724E61"/>
    <w:rsid w:val="6276150D"/>
    <w:rsid w:val="627B2F7D"/>
    <w:rsid w:val="627B391D"/>
    <w:rsid w:val="628F156F"/>
    <w:rsid w:val="62904BFC"/>
    <w:rsid w:val="62976F89"/>
    <w:rsid w:val="62984021"/>
    <w:rsid w:val="62A0552A"/>
    <w:rsid w:val="62AC2121"/>
    <w:rsid w:val="62AE705A"/>
    <w:rsid w:val="62AF7E63"/>
    <w:rsid w:val="62BD2F93"/>
    <w:rsid w:val="62CA25A7"/>
    <w:rsid w:val="62D022B3"/>
    <w:rsid w:val="62DB2A06"/>
    <w:rsid w:val="62E0001C"/>
    <w:rsid w:val="62E41B3B"/>
    <w:rsid w:val="62FA1097"/>
    <w:rsid w:val="63124102"/>
    <w:rsid w:val="631B1054"/>
    <w:rsid w:val="63255DE1"/>
    <w:rsid w:val="632927BC"/>
    <w:rsid w:val="63367C3C"/>
    <w:rsid w:val="634755F0"/>
    <w:rsid w:val="6353259C"/>
    <w:rsid w:val="635D166D"/>
    <w:rsid w:val="6377539F"/>
    <w:rsid w:val="63775F3E"/>
    <w:rsid w:val="637B25C6"/>
    <w:rsid w:val="637C5F97"/>
    <w:rsid w:val="63863B93"/>
    <w:rsid w:val="63864CA6"/>
    <w:rsid w:val="63A43996"/>
    <w:rsid w:val="63AA4CA9"/>
    <w:rsid w:val="63AA69EF"/>
    <w:rsid w:val="63C60FC0"/>
    <w:rsid w:val="63D11CA5"/>
    <w:rsid w:val="63D73BDA"/>
    <w:rsid w:val="63DC5DC4"/>
    <w:rsid w:val="63DE25DA"/>
    <w:rsid w:val="63E46F94"/>
    <w:rsid w:val="63EB6BBE"/>
    <w:rsid w:val="64065861"/>
    <w:rsid w:val="640C6C16"/>
    <w:rsid w:val="640E54FA"/>
    <w:rsid w:val="64105038"/>
    <w:rsid w:val="64161140"/>
    <w:rsid w:val="641720FF"/>
    <w:rsid w:val="641C32D6"/>
    <w:rsid w:val="642D28F6"/>
    <w:rsid w:val="642D3B9D"/>
    <w:rsid w:val="64306D81"/>
    <w:rsid w:val="64405857"/>
    <w:rsid w:val="64466571"/>
    <w:rsid w:val="644665A5"/>
    <w:rsid w:val="64490695"/>
    <w:rsid w:val="64520AA6"/>
    <w:rsid w:val="64575BF2"/>
    <w:rsid w:val="64596731"/>
    <w:rsid w:val="645B63B1"/>
    <w:rsid w:val="646002BB"/>
    <w:rsid w:val="64692A7A"/>
    <w:rsid w:val="646A0B0A"/>
    <w:rsid w:val="646B31C9"/>
    <w:rsid w:val="646C600B"/>
    <w:rsid w:val="64760C38"/>
    <w:rsid w:val="64790F33"/>
    <w:rsid w:val="647D05D7"/>
    <w:rsid w:val="64805613"/>
    <w:rsid w:val="64A357A5"/>
    <w:rsid w:val="64AB17E7"/>
    <w:rsid w:val="64AF414A"/>
    <w:rsid w:val="64B064FA"/>
    <w:rsid w:val="64B27796"/>
    <w:rsid w:val="64B90B25"/>
    <w:rsid w:val="64C228DE"/>
    <w:rsid w:val="64C41725"/>
    <w:rsid w:val="64CC5349"/>
    <w:rsid w:val="64CE04C8"/>
    <w:rsid w:val="64D40675"/>
    <w:rsid w:val="64D63485"/>
    <w:rsid w:val="64D7446B"/>
    <w:rsid w:val="64DF3E2A"/>
    <w:rsid w:val="64FA6769"/>
    <w:rsid w:val="65014E0D"/>
    <w:rsid w:val="6502427A"/>
    <w:rsid w:val="65051FBC"/>
    <w:rsid w:val="65075270"/>
    <w:rsid w:val="650B3FD7"/>
    <w:rsid w:val="65162368"/>
    <w:rsid w:val="651E0144"/>
    <w:rsid w:val="65295BF2"/>
    <w:rsid w:val="652F768E"/>
    <w:rsid w:val="653078CE"/>
    <w:rsid w:val="65357399"/>
    <w:rsid w:val="653E0CAA"/>
    <w:rsid w:val="654153AA"/>
    <w:rsid w:val="65441BB2"/>
    <w:rsid w:val="654D1A3E"/>
    <w:rsid w:val="654F3237"/>
    <w:rsid w:val="65510D5D"/>
    <w:rsid w:val="655F347A"/>
    <w:rsid w:val="6569254B"/>
    <w:rsid w:val="656942F9"/>
    <w:rsid w:val="65736B92"/>
    <w:rsid w:val="65837118"/>
    <w:rsid w:val="658738AB"/>
    <w:rsid w:val="658F2F2B"/>
    <w:rsid w:val="659562E9"/>
    <w:rsid w:val="659F190F"/>
    <w:rsid w:val="65A05841"/>
    <w:rsid w:val="65A638EA"/>
    <w:rsid w:val="65BC6B1F"/>
    <w:rsid w:val="65BF1287"/>
    <w:rsid w:val="65C47781"/>
    <w:rsid w:val="65C91E0B"/>
    <w:rsid w:val="65D84624"/>
    <w:rsid w:val="65E14D38"/>
    <w:rsid w:val="65E25712"/>
    <w:rsid w:val="65E904CC"/>
    <w:rsid w:val="65EC34D9"/>
    <w:rsid w:val="65F850BA"/>
    <w:rsid w:val="6607361A"/>
    <w:rsid w:val="660A2875"/>
    <w:rsid w:val="660B02F6"/>
    <w:rsid w:val="660C63EF"/>
    <w:rsid w:val="66123DD5"/>
    <w:rsid w:val="66183D16"/>
    <w:rsid w:val="661B1DC2"/>
    <w:rsid w:val="661F1A10"/>
    <w:rsid w:val="662B272F"/>
    <w:rsid w:val="662B4589"/>
    <w:rsid w:val="662E109F"/>
    <w:rsid w:val="663236CB"/>
    <w:rsid w:val="663A71E2"/>
    <w:rsid w:val="66412025"/>
    <w:rsid w:val="664773E2"/>
    <w:rsid w:val="664A512E"/>
    <w:rsid w:val="664B175C"/>
    <w:rsid w:val="66562CF4"/>
    <w:rsid w:val="665925BF"/>
    <w:rsid w:val="66642D82"/>
    <w:rsid w:val="66664CDC"/>
    <w:rsid w:val="66681F85"/>
    <w:rsid w:val="666A79DC"/>
    <w:rsid w:val="66767EEE"/>
    <w:rsid w:val="667B76B0"/>
    <w:rsid w:val="668F7766"/>
    <w:rsid w:val="66945988"/>
    <w:rsid w:val="669C24AC"/>
    <w:rsid w:val="669D5738"/>
    <w:rsid w:val="669E6224"/>
    <w:rsid w:val="66A46635"/>
    <w:rsid w:val="66AA160B"/>
    <w:rsid w:val="66AB64F3"/>
    <w:rsid w:val="66AC6B93"/>
    <w:rsid w:val="66AE57C5"/>
    <w:rsid w:val="66B33390"/>
    <w:rsid w:val="66BD5B9B"/>
    <w:rsid w:val="66CE2777"/>
    <w:rsid w:val="66DC0AFB"/>
    <w:rsid w:val="66DD4F9F"/>
    <w:rsid w:val="66E02225"/>
    <w:rsid w:val="66E24AD6"/>
    <w:rsid w:val="66E3632D"/>
    <w:rsid w:val="66F4120E"/>
    <w:rsid w:val="66F41EC5"/>
    <w:rsid w:val="66F73F4D"/>
    <w:rsid w:val="66F83B86"/>
    <w:rsid w:val="67065096"/>
    <w:rsid w:val="67077E34"/>
    <w:rsid w:val="670E7738"/>
    <w:rsid w:val="671B7875"/>
    <w:rsid w:val="67236BC5"/>
    <w:rsid w:val="672520C8"/>
    <w:rsid w:val="6733523D"/>
    <w:rsid w:val="67371FE2"/>
    <w:rsid w:val="67392F67"/>
    <w:rsid w:val="674006F3"/>
    <w:rsid w:val="67416CA9"/>
    <w:rsid w:val="6747066A"/>
    <w:rsid w:val="6755062E"/>
    <w:rsid w:val="67582877"/>
    <w:rsid w:val="67591D5F"/>
    <w:rsid w:val="67697339"/>
    <w:rsid w:val="676E5BF7"/>
    <w:rsid w:val="677C7E20"/>
    <w:rsid w:val="6780321A"/>
    <w:rsid w:val="67851192"/>
    <w:rsid w:val="67874F0A"/>
    <w:rsid w:val="678E12C7"/>
    <w:rsid w:val="6790611A"/>
    <w:rsid w:val="67945DC5"/>
    <w:rsid w:val="679D64DC"/>
    <w:rsid w:val="67A21691"/>
    <w:rsid w:val="67A36FC6"/>
    <w:rsid w:val="67A42616"/>
    <w:rsid w:val="67A851E1"/>
    <w:rsid w:val="67AA29A7"/>
    <w:rsid w:val="67B35CFF"/>
    <w:rsid w:val="67B57CC9"/>
    <w:rsid w:val="67BF50EF"/>
    <w:rsid w:val="67C25F42"/>
    <w:rsid w:val="67C717AB"/>
    <w:rsid w:val="67CB3B5A"/>
    <w:rsid w:val="67DB6373"/>
    <w:rsid w:val="67E25CFE"/>
    <w:rsid w:val="67E265E5"/>
    <w:rsid w:val="67E3597E"/>
    <w:rsid w:val="67E45EB9"/>
    <w:rsid w:val="67ED7A99"/>
    <w:rsid w:val="67EE4F89"/>
    <w:rsid w:val="67F65D85"/>
    <w:rsid w:val="68064B15"/>
    <w:rsid w:val="68071203"/>
    <w:rsid w:val="68133F4F"/>
    <w:rsid w:val="68171A2C"/>
    <w:rsid w:val="681F490E"/>
    <w:rsid w:val="68361AD2"/>
    <w:rsid w:val="68427137"/>
    <w:rsid w:val="68437083"/>
    <w:rsid w:val="6844251F"/>
    <w:rsid w:val="684756A2"/>
    <w:rsid w:val="68500530"/>
    <w:rsid w:val="68577088"/>
    <w:rsid w:val="68727968"/>
    <w:rsid w:val="68815443"/>
    <w:rsid w:val="68886E4B"/>
    <w:rsid w:val="688D02FE"/>
    <w:rsid w:val="68923B67"/>
    <w:rsid w:val="68A815DC"/>
    <w:rsid w:val="68B22B53"/>
    <w:rsid w:val="68B305D5"/>
    <w:rsid w:val="68C34FEC"/>
    <w:rsid w:val="68C94977"/>
    <w:rsid w:val="68DC0114"/>
    <w:rsid w:val="68DE7029"/>
    <w:rsid w:val="68E31D87"/>
    <w:rsid w:val="68E632C3"/>
    <w:rsid w:val="68EC6095"/>
    <w:rsid w:val="69004F74"/>
    <w:rsid w:val="69025DD5"/>
    <w:rsid w:val="690A594E"/>
    <w:rsid w:val="691163F0"/>
    <w:rsid w:val="69166546"/>
    <w:rsid w:val="691B1DAE"/>
    <w:rsid w:val="691E364C"/>
    <w:rsid w:val="692944BE"/>
    <w:rsid w:val="692B29D8"/>
    <w:rsid w:val="692B3716"/>
    <w:rsid w:val="692F585A"/>
    <w:rsid w:val="693D2737"/>
    <w:rsid w:val="694F1A58"/>
    <w:rsid w:val="696D5485"/>
    <w:rsid w:val="69754B58"/>
    <w:rsid w:val="697F058F"/>
    <w:rsid w:val="69881DBC"/>
    <w:rsid w:val="698856E3"/>
    <w:rsid w:val="698A2836"/>
    <w:rsid w:val="698A2A90"/>
    <w:rsid w:val="698A4AEF"/>
    <w:rsid w:val="698B7463"/>
    <w:rsid w:val="698D37BB"/>
    <w:rsid w:val="69902B14"/>
    <w:rsid w:val="69915C50"/>
    <w:rsid w:val="6991693E"/>
    <w:rsid w:val="699A681B"/>
    <w:rsid w:val="69A51678"/>
    <w:rsid w:val="69AF0748"/>
    <w:rsid w:val="69B5367B"/>
    <w:rsid w:val="69B55D5F"/>
    <w:rsid w:val="69B8584F"/>
    <w:rsid w:val="69BE7C51"/>
    <w:rsid w:val="69D837FB"/>
    <w:rsid w:val="69D925B6"/>
    <w:rsid w:val="69DB2DF8"/>
    <w:rsid w:val="69DC6DBD"/>
    <w:rsid w:val="69DE7A12"/>
    <w:rsid w:val="69DF102E"/>
    <w:rsid w:val="69E13245"/>
    <w:rsid w:val="69E42CCA"/>
    <w:rsid w:val="69EC5066"/>
    <w:rsid w:val="69F108B1"/>
    <w:rsid w:val="69F34AD9"/>
    <w:rsid w:val="69F36887"/>
    <w:rsid w:val="6A0C16F7"/>
    <w:rsid w:val="6A15667C"/>
    <w:rsid w:val="6A260A0B"/>
    <w:rsid w:val="6A286A80"/>
    <w:rsid w:val="6A3E2CF9"/>
    <w:rsid w:val="6A4149B6"/>
    <w:rsid w:val="6A4C6AFD"/>
    <w:rsid w:val="6A57027D"/>
    <w:rsid w:val="6A5A7101"/>
    <w:rsid w:val="6A5C18FD"/>
    <w:rsid w:val="6A6257BB"/>
    <w:rsid w:val="6A6B167A"/>
    <w:rsid w:val="6A6B79A1"/>
    <w:rsid w:val="6A776CCA"/>
    <w:rsid w:val="6A7E0B45"/>
    <w:rsid w:val="6A800F11"/>
    <w:rsid w:val="6A8959C7"/>
    <w:rsid w:val="6A8B0A92"/>
    <w:rsid w:val="6AA162E3"/>
    <w:rsid w:val="6AAA02F4"/>
    <w:rsid w:val="6AAC3883"/>
    <w:rsid w:val="6ACA7A19"/>
    <w:rsid w:val="6ACE4215"/>
    <w:rsid w:val="6ADB0EDF"/>
    <w:rsid w:val="6ADB565B"/>
    <w:rsid w:val="6ADB5F91"/>
    <w:rsid w:val="6AE23394"/>
    <w:rsid w:val="6AE508C6"/>
    <w:rsid w:val="6AF06F2B"/>
    <w:rsid w:val="6AF17E47"/>
    <w:rsid w:val="6AF21BFD"/>
    <w:rsid w:val="6AF9611F"/>
    <w:rsid w:val="6AFF300A"/>
    <w:rsid w:val="6B1116BB"/>
    <w:rsid w:val="6B15282D"/>
    <w:rsid w:val="6B1B42E7"/>
    <w:rsid w:val="6B1D33CF"/>
    <w:rsid w:val="6B1E2C4D"/>
    <w:rsid w:val="6B2057D3"/>
    <w:rsid w:val="6B2F1B41"/>
    <w:rsid w:val="6B317667"/>
    <w:rsid w:val="6B3453A9"/>
    <w:rsid w:val="6B3C7DBA"/>
    <w:rsid w:val="6B3D425E"/>
    <w:rsid w:val="6B3D4F98"/>
    <w:rsid w:val="6B572E46"/>
    <w:rsid w:val="6B581098"/>
    <w:rsid w:val="6B5939B6"/>
    <w:rsid w:val="6B5F36B6"/>
    <w:rsid w:val="6B6B19DF"/>
    <w:rsid w:val="6B7439F8"/>
    <w:rsid w:val="6B776868"/>
    <w:rsid w:val="6B7C1752"/>
    <w:rsid w:val="6B850073"/>
    <w:rsid w:val="6B851878"/>
    <w:rsid w:val="6B8754D9"/>
    <w:rsid w:val="6B876DF9"/>
    <w:rsid w:val="6B8B11DA"/>
    <w:rsid w:val="6B8D6867"/>
    <w:rsid w:val="6B903E85"/>
    <w:rsid w:val="6B95030D"/>
    <w:rsid w:val="6B9A4795"/>
    <w:rsid w:val="6BA827D9"/>
    <w:rsid w:val="6BAE1C75"/>
    <w:rsid w:val="6BB107A8"/>
    <w:rsid w:val="6BB33140"/>
    <w:rsid w:val="6BB67B6C"/>
    <w:rsid w:val="6BD02CCA"/>
    <w:rsid w:val="6BD476D0"/>
    <w:rsid w:val="6BED1D2F"/>
    <w:rsid w:val="6BF80185"/>
    <w:rsid w:val="6BFB5AB1"/>
    <w:rsid w:val="6BFF59B7"/>
    <w:rsid w:val="6C0A3CFD"/>
    <w:rsid w:val="6C0C3B8C"/>
    <w:rsid w:val="6C0C3C30"/>
    <w:rsid w:val="6C0E5BFA"/>
    <w:rsid w:val="6C152AE5"/>
    <w:rsid w:val="6C1560DD"/>
    <w:rsid w:val="6C1E27F0"/>
    <w:rsid w:val="6C1F77AC"/>
    <w:rsid w:val="6C2266EB"/>
    <w:rsid w:val="6C2F085B"/>
    <w:rsid w:val="6C355C98"/>
    <w:rsid w:val="6C3E1F20"/>
    <w:rsid w:val="6C3F1104"/>
    <w:rsid w:val="6C4A4736"/>
    <w:rsid w:val="6C597151"/>
    <w:rsid w:val="6C64734B"/>
    <w:rsid w:val="6C663340"/>
    <w:rsid w:val="6C727F37"/>
    <w:rsid w:val="6C822514"/>
    <w:rsid w:val="6C824B2D"/>
    <w:rsid w:val="6C830396"/>
    <w:rsid w:val="6C9134F4"/>
    <w:rsid w:val="6C951535"/>
    <w:rsid w:val="6C957EAB"/>
    <w:rsid w:val="6CA81BAB"/>
    <w:rsid w:val="6CAD5413"/>
    <w:rsid w:val="6CBD4A96"/>
    <w:rsid w:val="6CC12C6C"/>
    <w:rsid w:val="6CCB7647"/>
    <w:rsid w:val="6CCE155D"/>
    <w:rsid w:val="6CD10E1D"/>
    <w:rsid w:val="6CD921C7"/>
    <w:rsid w:val="6CDB1A5B"/>
    <w:rsid w:val="6CDE381E"/>
    <w:rsid w:val="6CDE3DB2"/>
    <w:rsid w:val="6CE97F5E"/>
    <w:rsid w:val="6CF75CE9"/>
    <w:rsid w:val="6CFA7F2C"/>
    <w:rsid w:val="6D0D7EFA"/>
    <w:rsid w:val="6D0E435A"/>
    <w:rsid w:val="6D1234C8"/>
    <w:rsid w:val="6D14652F"/>
    <w:rsid w:val="6D176D30"/>
    <w:rsid w:val="6D185B95"/>
    <w:rsid w:val="6D1A237D"/>
    <w:rsid w:val="6D205E55"/>
    <w:rsid w:val="6D220D98"/>
    <w:rsid w:val="6D233195"/>
    <w:rsid w:val="6D282CEC"/>
    <w:rsid w:val="6D2A61A5"/>
    <w:rsid w:val="6D303F6F"/>
    <w:rsid w:val="6D401DE3"/>
    <w:rsid w:val="6D4762D1"/>
    <w:rsid w:val="6D5238C5"/>
    <w:rsid w:val="6D565E8F"/>
    <w:rsid w:val="6D6959B2"/>
    <w:rsid w:val="6D6B6137"/>
    <w:rsid w:val="6D75462F"/>
    <w:rsid w:val="6D7C6B93"/>
    <w:rsid w:val="6D8D1345"/>
    <w:rsid w:val="6D8E7684"/>
    <w:rsid w:val="6D934B67"/>
    <w:rsid w:val="6D9D64E4"/>
    <w:rsid w:val="6DA66DF3"/>
    <w:rsid w:val="6DA70FF2"/>
    <w:rsid w:val="6DAA7824"/>
    <w:rsid w:val="6DB26049"/>
    <w:rsid w:val="6DC40C04"/>
    <w:rsid w:val="6DD20BD0"/>
    <w:rsid w:val="6DEA07E1"/>
    <w:rsid w:val="6DF00B4E"/>
    <w:rsid w:val="6DF16C94"/>
    <w:rsid w:val="6DF35365"/>
    <w:rsid w:val="6DF57442"/>
    <w:rsid w:val="6DFC5F24"/>
    <w:rsid w:val="6E082156"/>
    <w:rsid w:val="6E117620"/>
    <w:rsid w:val="6E1D3ED3"/>
    <w:rsid w:val="6E1E7D37"/>
    <w:rsid w:val="6E272FA3"/>
    <w:rsid w:val="6E2B2468"/>
    <w:rsid w:val="6E3149F1"/>
    <w:rsid w:val="6E337B9A"/>
    <w:rsid w:val="6E3A0F28"/>
    <w:rsid w:val="6E3A7DB9"/>
    <w:rsid w:val="6E3B3296"/>
    <w:rsid w:val="6E401570"/>
    <w:rsid w:val="6E491E80"/>
    <w:rsid w:val="6E586C17"/>
    <w:rsid w:val="6E59211A"/>
    <w:rsid w:val="6E5E7D1F"/>
    <w:rsid w:val="6E672362"/>
    <w:rsid w:val="6E677844"/>
    <w:rsid w:val="6E7B3BBC"/>
    <w:rsid w:val="6E8757F0"/>
    <w:rsid w:val="6E894E68"/>
    <w:rsid w:val="6E95615F"/>
    <w:rsid w:val="6E961F7F"/>
    <w:rsid w:val="6E9C573F"/>
    <w:rsid w:val="6EAE7626"/>
    <w:rsid w:val="6EBC36EB"/>
    <w:rsid w:val="6EC304C5"/>
    <w:rsid w:val="6EC51E52"/>
    <w:rsid w:val="6ECF7B5A"/>
    <w:rsid w:val="6ED23CF7"/>
    <w:rsid w:val="6ED54861"/>
    <w:rsid w:val="6EDA20CB"/>
    <w:rsid w:val="6EDB13EF"/>
    <w:rsid w:val="6EDF3EBA"/>
    <w:rsid w:val="6EDF7DF5"/>
    <w:rsid w:val="6EF313AD"/>
    <w:rsid w:val="6EF967A0"/>
    <w:rsid w:val="6EFC1923"/>
    <w:rsid w:val="6EFD44B3"/>
    <w:rsid w:val="6F01162E"/>
    <w:rsid w:val="6F046D30"/>
    <w:rsid w:val="6F082DD5"/>
    <w:rsid w:val="6F0F4163"/>
    <w:rsid w:val="6F174DC6"/>
    <w:rsid w:val="6F1D78C7"/>
    <w:rsid w:val="6F2030BB"/>
    <w:rsid w:val="6F2936EC"/>
    <w:rsid w:val="6F2B147E"/>
    <w:rsid w:val="6F35208D"/>
    <w:rsid w:val="6F3753FD"/>
    <w:rsid w:val="6F3829E8"/>
    <w:rsid w:val="6F3B720D"/>
    <w:rsid w:val="6F3C65DA"/>
    <w:rsid w:val="6F424616"/>
    <w:rsid w:val="6F44427E"/>
    <w:rsid w:val="6F4A03E2"/>
    <w:rsid w:val="6F4A519B"/>
    <w:rsid w:val="6F581C28"/>
    <w:rsid w:val="6F606838"/>
    <w:rsid w:val="6F681210"/>
    <w:rsid w:val="6F6F075E"/>
    <w:rsid w:val="6F7C63CD"/>
    <w:rsid w:val="6F881DFB"/>
    <w:rsid w:val="6F946B4A"/>
    <w:rsid w:val="6F96218E"/>
    <w:rsid w:val="6FAB2A73"/>
    <w:rsid w:val="6FAB731F"/>
    <w:rsid w:val="6FB40867"/>
    <w:rsid w:val="6FBB7E47"/>
    <w:rsid w:val="6FC11EA8"/>
    <w:rsid w:val="6FC85B74"/>
    <w:rsid w:val="6FC85C67"/>
    <w:rsid w:val="6FCA0C27"/>
    <w:rsid w:val="6FCD36D6"/>
    <w:rsid w:val="6FD20682"/>
    <w:rsid w:val="6FE54EC4"/>
    <w:rsid w:val="6FEC1DAE"/>
    <w:rsid w:val="6FF0498F"/>
    <w:rsid w:val="6FF54CB1"/>
    <w:rsid w:val="6FFB3A44"/>
    <w:rsid w:val="6FFC14C6"/>
    <w:rsid w:val="7003790E"/>
    <w:rsid w:val="70057BD7"/>
    <w:rsid w:val="700639BA"/>
    <w:rsid w:val="700963A6"/>
    <w:rsid w:val="70131A31"/>
    <w:rsid w:val="702A1F6D"/>
    <w:rsid w:val="704C4397"/>
    <w:rsid w:val="704F058F"/>
    <w:rsid w:val="70682B21"/>
    <w:rsid w:val="706A7177"/>
    <w:rsid w:val="706B2C34"/>
    <w:rsid w:val="70722402"/>
    <w:rsid w:val="70734988"/>
    <w:rsid w:val="70893D25"/>
    <w:rsid w:val="708F3534"/>
    <w:rsid w:val="7094582D"/>
    <w:rsid w:val="70974F48"/>
    <w:rsid w:val="709C5C5F"/>
    <w:rsid w:val="70A0777D"/>
    <w:rsid w:val="70A132D9"/>
    <w:rsid w:val="70AE0734"/>
    <w:rsid w:val="70B0102E"/>
    <w:rsid w:val="70B0298D"/>
    <w:rsid w:val="70B92EA4"/>
    <w:rsid w:val="70BB3C90"/>
    <w:rsid w:val="70BD199D"/>
    <w:rsid w:val="70C035E2"/>
    <w:rsid w:val="70C20D61"/>
    <w:rsid w:val="70CC4734"/>
    <w:rsid w:val="70D030E3"/>
    <w:rsid w:val="70D50A94"/>
    <w:rsid w:val="70D511A9"/>
    <w:rsid w:val="70D56FC1"/>
    <w:rsid w:val="70DF533C"/>
    <w:rsid w:val="70FC02D9"/>
    <w:rsid w:val="71151F93"/>
    <w:rsid w:val="711A1C9E"/>
    <w:rsid w:val="711C29AB"/>
    <w:rsid w:val="711E59C9"/>
    <w:rsid w:val="713B0EFF"/>
    <w:rsid w:val="713E2ADE"/>
    <w:rsid w:val="714D39D8"/>
    <w:rsid w:val="71544E74"/>
    <w:rsid w:val="715B2707"/>
    <w:rsid w:val="715C71CC"/>
    <w:rsid w:val="71702AAB"/>
    <w:rsid w:val="71706A0F"/>
    <w:rsid w:val="71756B34"/>
    <w:rsid w:val="717A7503"/>
    <w:rsid w:val="717E112C"/>
    <w:rsid w:val="71834994"/>
    <w:rsid w:val="71836B6F"/>
    <w:rsid w:val="71850BAE"/>
    <w:rsid w:val="71A60683"/>
    <w:rsid w:val="71A8034F"/>
    <w:rsid w:val="71B0505E"/>
    <w:rsid w:val="71B30B0D"/>
    <w:rsid w:val="71B41E13"/>
    <w:rsid w:val="71B50A94"/>
    <w:rsid w:val="71CD1C13"/>
    <w:rsid w:val="71DB032D"/>
    <w:rsid w:val="71DB20DB"/>
    <w:rsid w:val="71E60A7F"/>
    <w:rsid w:val="71ED1C78"/>
    <w:rsid w:val="71F238C8"/>
    <w:rsid w:val="71FA350A"/>
    <w:rsid w:val="720307F3"/>
    <w:rsid w:val="720D425E"/>
    <w:rsid w:val="720F447A"/>
    <w:rsid w:val="721101F2"/>
    <w:rsid w:val="72124063"/>
    <w:rsid w:val="721671A2"/>
    <w:rsid w:val="721D696D"/>
    <w:rsid w:val="72312642"/>
    <w:rsid w:val="72314CE9"/>
    <w:rsid w:val="725325B9"/>
    <w:rsid w:val="72563C24"/>
    <w:rsid w:val="725716A5"/>
    <w:rsid w:val="72596DA7"/>
    <w:rsid w:val="725974A3"/>
    <w:rsid w:val="725A00AC"/>
    <w:rsid w:val="725D7291"/>
    <w:rsid w:val="72677E12"/>
    <w:rsid w:val="727442DD"/>
    <w:rsid w:val="727644F9"/>
    <w:rsid w:val="727B40A7"/>
    <w:rsid w:val="72800E44"/>
    <w:rsid w:val="728029B1"/>
    <w:rsid w:val="728127DF"/>
    <w:rsid w:val="729055BB"/>
    <w:rsid w:val="72955BA6"/>
    <w:rsid w:val="7296044F"/>
    <w:rsid w:val="729B0E1D"/>
    <w:rsid w:val="72A262A2"/>
    <w:rsid w:val="72A9418F"/>
    <w:rsid w:val="72B633A9"/>
    <w:rsid w:val="72BB015E"/>
    <w:rsid w:val="72BF37AA"/>
    <w:rsid w:val="72C12203"/>
    <w:rsid w:val="72CB7102"/>
    <w:rsid w:val="72CE3B29"/>
    <w:rsid w:val="72CE7E91"/>
    <w:rsid w:val="72D16C0C"/>
    <w:rsid w:val="72D75763"/>
    <w:rsid w:val="72DB0223"/>
    <w:rsid w:val="72E30ACB"/>
    <w:rsid w:val="72EA6696"/>
    <w:rsid w:val="72EE7780"/>
    <w:rsid w:val="72F10E1E"/>
    <w:rsid w:val="72FD3138"/>
    <w:rsid w:val="730E68A8"/>
    <w:rsid w:val="731735E6"/>
    <w:rsid w:val="7318735E"/>
    <w:rsid w:val="731F693F"/>
    <w:rsid w:val="73267CCD"/>
    <w:rsid w:val="732B705A"/>
    <w:rsid w:val="73410C94"/>
    <w:rsid w:val="73415675"/>
    <w:rsid w:val="735008A6"/>
    <w:rsid w:val="7352657A"/>
    <w:rsid w:val="73532145"/>
    <w:rsid w:val="73580EC6"/>
    <w:rsid w:val="735C324C"/>
    <w:rsid w:val="73600BBE"/>
    <w:rsid w:val="736714E2"/>
    <w:rsid w:val="736778EA"/>
    <w:rsid w:val="73726A6F"/>
    <w:rsid w:val="7376008C"/>
    <w:rsid w:val="73760EDD"/>
    <w:rsid w:val="73774085"/>
    <w:rsid w:val="737E3665"/>
    <w:rsid w:val="7380460B"/>
    <w:rsid w:val="73892D1C"/>
    <w:rsid w:val="738B299C"/>
    <w:rsid w:val="73944605"/>
    <w:rsid w:val="739B6B24"/>
    <w:rsid w:val="739F12CA"/>
    <w:rsid w:val="73AC67FA"/>
    <w:rsid w:val="73AE37EF"/>
    <w:rsid w:val="73C0556B"/>
    <w:rsid w:val="73D0568F"/>
    <w:rsid w:val="73D15043"/>
    <w:rsid w:val="73FB2F08"/>
    <w:rsid w:val="740C0C71"/>
    <w:rsid w:val="742B1FE0"/>
    <w:rsid w:val="742D5A28"/>
    <w:rsid w:val="742E1BC6"/>
    <w:rsid w:val="7437213F"/>
    <w:rsid w:val="743B05C1"/>
    <w:rsid w:val="743E5276"/>
    <w:rsid w:val="743F3744"/>
    <w:rsid w:val="744436E8"/>
    <w:rsid w:val="7445564D"/>
    <w:rsid w:val="745449FA"/>
    <w:rsid w:val="74561EEC"/>
    <w:rsid w:val="74562910"/>
    <w:rsid w:val="745A5E80"/>
    <w:rsid w:val="745E6FF3"/>
    <w:rsid w:val="74602D6B"/>
    <w:rsid w:val="746B7C73"/>
    <w:rsid w:val="7476258E"/>
    <w:rsid w:val="7476433D"/>
    <w:rsid w:val="747774F0"/>
    <w:rsid w:val="748051BB"/>
    <w:rsid w:val="748527D2"/>
    <w:rsid w:val="749E5E83"/>
    <w:rsid w:val="74A27A9A"/>
    <w:rsid w:val="74AA2DF3"/>
    <w:rsid w:val="74AB5B4B"/>
    <w:rsid w:val="74B7026E"/>
    <w:rsid w:val="74C64922"/>
    <w:rsid w:val="74DB35C2"/>
    <w:rsid w:val="74E219D2"/>
    <w:rsid w:val="74E4399C"/>
    <w:rsid w:val="74F636CF"/>
    <w:rsid w:val="74FF02FF"/>
    <w:rsid w:val="75022074"/>
    <w:rsid w:val="75055A8C"/>
    <w:rsid w:val="75061B64"/>
    <w:rsid w:val="750744E5"/>
    <w:rsid w:val="7507768A"/>
    <w:rsid w:val="75080C0F"/>
    <w:rsid w:val="750E5207"/>
    <w:rsid w:val="751678CE"/>
    <w:rsid w:val="75180EA9"/>
    <w:rsid w:val="75214578"/>
    <w:rsid w:val="752673E2"/>
    <w:rsid w:val="752E2E69"/>
    <w:rsid w:val="752F4D48"/>
    <w:rsid w:val="753161AE"/>
    <w:rsid w:val="75387719"/>
    <w:rsid w:val="753A4792"/>
    <w:rsid w:val="753F11B5"/>
    <w:rsid w:val="754860FB"/>
    <w:rsid w:val="75512443"/>
    <w:rsid w:val="75581C92"/>
    <w:rsid w:val="75615113"/>
    <w:rsid w:val="75630023"/>
    <w:rsid w:val="756A1714"/>
    <w:rsid w:val="75703946"/>
    <w:rsid w:val="75722D56"/>
    <w:rsid w:val="7580511B"/>
    <w:rsid w:val="758111EB"/>
    <w:rsid w:val="75842A89"/>
    <w:rsid w:val="75887E9A"/>
    <w:rsid w:val="7589009F"/>
    <w:rsid w:val="75895CE5"/>
    <w:rsid w:val="759252EF"/>
    <w:rsid w:val="75971777"/>
    <w:rsid w:val="759F351E"/>
    <w:rsid w:val="75A1363B"/>
    <w:rsid w:val="75AA6994"/>
    <w:rsid w:val="75B1228C"/>
    <w:rsid w:val="75B93791"/>
    <w:rsid w:val="75BA64AB"/>
    <w:rsid w:val="75BD082E"/>
    <w:rsid w:val="75BD1E5D"/>
    <w:rsid w:val="75BD7AFE"/>
    <w:rsid w:val="75C622C6"/>
    <w:rsid w:val="75DF1260"/>
    <w:rsid w:val="75EA5ECF"/>
    <w:rsid w:val="75EE7C07"/>
    <w:rsid w:val="76045978"/>
    <w:rsid w:val="76063461"/>
    <w:rsid w:val="760C4AC0"/>
    <w:rsid w:val="761866B4"/>
    <w:rsid w:val="76217F91"/>
    <w:rsid w:val="76283D5C"/>
    <w:rsid w:val="76286AE8"/>
    <w:rsid w:val="7635037C"/>
    <w:rsid w:val="763C5D0A"/>
    <w:rsid w:val="76477D75"/>
    <w:rsid w:val="76486327"/>
    <w:rsid w:val="764B5DA3"/>
    <w:rsid w:val="76510CF3"/>
    <w:rsid w:val="76553827"/>
    <w:rsid w:val="765A4D38"/>
    <w:rsid w:val="76606C42"/>
    <w:rsid w:val="7662101C"/>
    <w:rsid w:val="766878D1"/>
    <w:rsid w:val="76817DFE"/>
    <w:rsid w:val="7684390C"/>
    <w:rsid w:val="76864C36"/>
    <w:rsid w:val="76897E06"/>
    <w:rsid w:val="76A209B0"/>
    <w:rsid w:val="76A67BED"/>
    <w:rsid w:val="76A719C7"/>
    <w:rsid w:val="76AD3154"/>
    <w:rsid w:val="76B63A51"/>
    <w:rsid w:val="76B71905"/>
    <w:rsid w:val="76B72ED4"/>
    <w:rsid w:val="76CF78C9"/>
    <w:rsid w:val="76D75987"/>
    <w:rsid w:val="76D80CE3"/>
    <w:rsid w:val="76E836A3"/>
    <w:rsid w:val="76EC2FDC"/>
    <w:rsid w:val="76F02412"/>
    <w:rsid w:val="77001B80"/>
    <w:rsid w:val="77003C8A"/>
    <w:rsid w:val="7705172F"/>
    <w:rsid w:val="77106CCA"/>
    <w:rsid w:val="771F2A69"/>
    <w:rsid w:val="77205D48"/>
    <w:rsid w:val="77226D00"/>
    <w:rsid w:val="7726029C"/>
    <w:rsid w:val="773850E9"/>
    <w:rsid w:val="773C7ABF"/>
    <w:rsid w:val="773D0465"/>
    <w:rsid w:val="77444BC6"/>
    <w:rsid w:val="774626EC"/>
    <w:rsid w:val="775274E2"/>
    <w:rsid w:val="77535928"/>
    <w:rsid w:val="77561EA8"/>
    <w:rsid w:val="7769462C"/>
    <w:rsid w:val="776A2977"/>
    <w:rsid w:val="776B0973"/>
    <w:rsid w:val="776C1D0C"/>
    <w:rsid w:val="77731007"/>
    <w:rsid w:val="77756361"/>
    <w:rsid w:val="777A7965"/>
    <w:rsid w:val="77927BE1"/>
    <w:rsid w:val="779934C6"/>
    <w:rsid w:val="779A6594"/>
    <w:rsid w:val="77B42FF3"/>
    <w:rsid w:val="77B5517C"/>
    <w:rsid w:val="77B92EBE"/>
    <w:rsid w:val="77BA4E88"/>
    <w:rsid w:val="77D63FDB"/>
    <w:rsid w:val="77F3781A"/>
    <w:rsid w:val="77F43EF6"/>
    <w:rsid w:val="77F834E0"/>
    <w:rsid w:val="77FB4464"/>
    <w:rsid w:val="77FC7D56"/>
    <w:rsid w:val="781C169F"/>
    <w:rsid w:val="78204FD8"/>
    <w:rsid w:val="7822306E"/>
    <w:rsid w:val="7831493E"/>
    <w:rsid w:val="78380C22"/>
    <w:rsid w:val="783C589D"/>
    <w:rsid w:val="783F63F9"/>
    <w:rsid w:val="78424BD9"/>
    <w:rsid w:val="784400DC"/>
    <w:rsid w:val="784D09EB"/>
    <w:rsid w:val="78640085"/>
    <w:rsid w:val="786B2585"/>
    <w:rsid w:val="786C12A0"/>
    <w:rsid w:val="786D6D22"/>
    <w:rsid w:val="78700BF1"/>
    <w:rsid w:val="78746DE5"/>
    <w:rsid w:val="78A71B48"/>
    <w:rsid w:val="78A84CE1"/>
    <w:rsid w:val="78AB1393"/>
    <w:rsid w:val="78B10710"/>
    <w:rsid w:val="78B64B97"/>
    <w:rsid w:val="78B9139F"/>
    <w:rsid w:val="78BE1A60"/>
    <w:rsid w:val="78C054A7"/>
    <w:rsid w:val="78C05EBC"/>
    <w:rsid w:val="78C22D01"/>
    <w:rsid w:val="78C7222C"/>
    <w:rsid w:val="78C957C6"/>
    <w:rsid w:val="78CA4C57"/>
    <w:rsid w:val="78D16A46"/>
    <w:rsid w:val="78D43D28"/>
    <w:rsid w:val="78D62ECE"/>
    <w:rsid w:val="78DD2BDC"/>
    <w:rsid w:val="78EC72C3"/>
    <w:rsid w:val="78ED4BF6"/>
    <w:rsid w:val="78EE3B3A"/>
    <w:rsid w:val="78F2573D"/>
    <w:rsid w:val="78F33695"/>
    <w:rsid w:val="78F649C2"/>
    <w:rsid w:val="78F846CC"/>
    <w:rsid w:val="79027215"/>
    <w:rsid w:val="7904051A"/>
    <w:rsid w:val="790636ED"/>
    <w:rsid w:val="79096129"/>
    <w:rsid w:val="79117846"/>
    <w:rsid w:val="79117958"/>
    <w:rsid w:val="79124B36"/>
    <w:rsid w:val="791A1338"/>
    <w:rsid w:val="791B3704"/>
    <w:rsid w:val="791C7DBF"/>
    <w:rsid w:val="792702FB"/>
    <w:rsid w:val="79275C26"/>
    <w:rsid w:val="79312F28"/>
    <w:rsid w:val="79352EE7"/>
    <w:rsid w:val="793A736F"/>
    <w:rsid w:val="793D3B77"/>
    <w:rsid w:val="79427FFF"/>
    <w:rsid w:val="79457EFE"/>
    <w:rsid w:val="7947274B"/>
    <w:rsid w:val="79551449"/>
    <w:rsid w:val="795B7FA5"/>
    <w:rsid w:val="795F53B0"/>
    <w:rsid w:val="796108B4"/>
    <w:rsid w:val="79671759"/>
    <w:rsid w:val="796A3742"/>
    <w:rsid w:val="796A6BED"/>
    <w:rsid w:val="796B11C3"/>
    <w:rsid w:val="796E2148"/>
    <w:rsid w:val="797075DA"/>
    <w:rsid w:val="79733AC2"/>
    <w:rsid w:val="797B41A3"/>
    <w:rsid w:val="797C0647"/>
    <w:rsid w:val="79811A8C"/>
    <w:rsid w:val="798563D4"/>
    <w:rsid w:val="79870D9A"/>
    <w:rsid w:val="79A00398"/>
    <w:rsid w:val="79A53729"/>
    <w:rsid w:val="79B06543"/>
    <w:rsid w:val="79B25E17"/>
    <w:rsid w:val="79B9742C"/>
    <w:rsid w:val="79C23DD0"/>
    <w:rsid w:val="79CC7F63"/>
    <w:rsid w:val="79CD2161"/>
    <w:rsid w:val="79DA536E"/>
    <w:rsid w:val="79F20909"/>
    <w:rsid w:val="79F44681"/>
    <w:rsid w:val="79F71A7C"/>
    <w:rsid w:val="79FC52E4"/>
    <w:rsid w:val="7A1545F8"/>
    <w:rsid w:val="7A155BE9"/>
    <w:rsid w:val="7A1B3C8B"/>
    <w:rsid w:val="7A2328FB"/>
    <w:rsid w:val="7A24437E"/>
    <w:rsid w:val="7A2902FC"/>
    <w:rsid w:val="7A2C59DE"/>
    <w:rsid w:val="7A2D6016"/>
    <w:rsid w:val="7A2E4784"/>
    <w:rsid w:val="7A2F6982"/>
    <w:rsid w:val="7A3A405E"/>
    <w:rsid w:val="7A3F39F0"/>
    <w:rsid w:val="7A4A24F3"/>
    <w:rsid w:val="7A5549F4"/>
    <w:rsid w:val="7A600B8F"/>
    <w:rsid w:val="7A6648DE"/>
    <w:rsid w:val="7A774475"/>
    <w:rsid w:val="7A796935"/>
    <w:rsid w:val="7A857216"/>
    <w:rsid w:val="7A8D2E7D"/>
    <w:rsid w:val="7A900C61"/>
    <w:rsid w:val="7A947A86"/>
    <w:rsid w:val="7A9C0DCE"/>
    <w:rsid w:val="7A9E3255"/>
    <w:rsid w:val="7A9E4A38"/>
    <w:rsid w:val="7AA15E8B"/>
    <w:rsid w:val="7AA77DAD"/>
    <w:rsid w:val="7AB4245F"/>
    <w:rsid w:val="7AB52FC8"/>
    <w:rsid w:val="7AB77B60"/>
    <w:rsid w:val="7AB855E2"/>
    <w:rsid w:val="7ABD4D97"/>
    <w:rsid w:val="7AC202DC"/>
    <w:rsid w:val="7AC7367E"/>
    <w:rsid w:val="7AD02C89"/>
    <w:rsid w:val="7AD462D1"/>
    <w:rsid w:val="7AD93877"/>
    <w:rsid w:val="7ADB75EF"/>
    <w:rsid w:val="7ADC47C3"/>
    <w:rsid w:val="7AE76131"/>
    <w:rsid w:val="7AE81D36"/>
    <w:rsid w:val="7AEB038D"/>
    <w:rsid w:val="7AED2E7F"/>
    <w:rsid w:val="7AEE5ABC"/>
    <w:rsid w:val="7AFE1428"/>
    <w:rsid w:val="7B095F0A"/>
    <w:rsid w:val="7B157AC2"/>
    <w:rsid w:val="7B22521E"/>
    <w:rsid w:val="7B2E0AA4"/>
    <w:rsid w:val="7B2F25E9"/>
    <w:rsid w:val="7B424A3D"/>
    <w:rsid w:val="7B43208A"/>
    <w:rsid w:val="7B452B27"/>
    <w:rsid w:val="7B482744"/>
    <w:rsid w:val="7B4A207F"/>
    <w:rsid w:val="7B4E6DDA"/>
    <w:rsid w:val="7B5A76E1"/>
    <w:rsid w:val="7B6167B8"/>
    <w:rsid w:val="7B6334FC"/>
    <w:rsid w:val="7B643141"/>
    <w:rsid w:val="7B652283"/>
    <w:rsid w:val="7B660001"/>
    <w:rsid w:val="7B690C89"/>
    <w:rsid w:val="7B6E77BB"/>
    <w:rsid w:val="7B754A9B"/>
    <w:rsid w:val="7B786BEC"/>
    <w:rsid w:val="7B8E01BE"/>
    <w:rsid w:val="7B93404B"/>
    <w:rsid w:val="7B98103C"/>
    <w:rsid w:val="7B996743"/>
    <w:rsid w:val="7B9C1CE2"/>
    <w:rsid w:val="7B9D48A5"/>
    <w:rsid w:val="7BA43E85"/>
    <w:rsid w:val="7BA45C33"/>
    <w:rsid w:val="7BAE0860"/>
    <w:rsid w:val="7BB27D01"/>
    <w:rsid w:val="7BB41C3D"/>
    <w:rsid w:val="7BB51BEE"/>
    <w:rsid w:val="7BBF3C16"/>
    <w:rsid w:val="7BC14808"/>
    <w:rsid w:val="7BCB31C0"/>
    <w:rsid w:val="7BCD6FCC"/>
    <w:rsid w:val="7BD071E8"/>
    <w:rsid w:val="7BD75A39"/>
    <w:rsid w:val="7BDB4440"/>
    <w:rsid w:val="7BDC50A2"/>
    <w:rsid w:val="7BE71974"/>
    <w:rsid w:val="7BE77FE4"/>
    <w:rsid w:val="7BFD0F50"/>
    <w:rsid w:val="7C000DFC"/>
    <w:rsid w:val="7C003FD3"/>
    <w:rsid w:val="7C11491A"/>
    <w:rsid w:val="7C1424C5"/>
    <w:rsid w:val="7C1728A9"/>
    <w:rsid w:val="7C1C7EBF"/>
    <w:rsid w:val="7C1F175E"/>
    <w:rsid w:val="7C3073CD"/>
    <w:rsid w:val="7C3B439E"/>
    <w:rsid w:val="7C54726E"/>
    <w:rsid w:val="7C5C4760"/>
    <w:rsid w:val="7C5E5C82"/>
    <w:rsid w:val="7C5F7DAC"/>
    <w:rsid w:val="7C640B20"/>
    <w:rsid w:val="7C656F85"/>
    <w:rsid w:val="7C683105"/>
    <w:rsid w:val="7C724DB6"/>
    <w:rsid w:val="7C7575D0"/>
    <w:rsid w:val="7C773348"/>
    <w:rsid w:val="7C7A0E6F"/>
    <w:rsid w:val="7C835849"/>
    <w:rsid w:val="7C86235A"/>
    <w:rsid w:val="7C89527E"/>
    <w:rsid w:val="7C8C4263"/>
    <w:rsid w:val="7C8E7766"/>
    <w:rsid w:val="7C907F65"/>
    <w:rsid w:val="7C96250B"/>
    <w:rsid w:val="7C97356C"/>
    <w:rsid w:val="7C9A6DFC"/>
    <w:rsid w:val="7C9F2BE6"/>
    <w:rsid w:val="7C9F5482"/>
    <w:rsid w:val="7CA13F21"/>
    <w:rsid w:val="7CA57EB5"/>
    <w:rsid w:val="7CA962ED"/>
    <w:rsid w:val="7CB507D1"/>
    <w:rsid w:val="7CBC6FB1"/>
    <w:rsid w:val="7CC145C3"/>
    <w:rsid w:val="7CC82D68"/>
    <w:rsid w:val="7CC93668"/>
    <w:rsid w:val="7CCD11BA"/>
    <w:rsid w:val="7CD059BB"/>
    <w:rsid w:val="7CD24ED3"/>
    <w:rsid w:val="7CD94AD1"/>
    <w:rsid w:val="7CE60890"/>
    <w:rsid w:val="7CEC7892"/>
    <w:rsid w:val="7CF25509"/>
    <w:rsid w:val="7D0B0461"/>
    <w:rsid w:val="7D1943FF"/>
    <w:rsid w:val="7D1B4F81"/>
    <w:rsid w:val="7D1F7C67"/>
    <w:rsid w:val="7D282903"/>
    <w:rsid w:val="7D2C4132"/>
    <w:rsid w:val="7D2E5FEB"/>
    <w:rsid w:val="7D37205E"/>
    <w:rsid w:val="7D3F0F77"/>
    <w:rsid w:val="7D401A7F"/>
    <w:rsid w:val="7D425704"/>
    <w:rsid w:val="7D480840"/>
    <w:rsid w:val="7D496A92"/>
    <w:rsid w:val="7D545945"/>
    <w:rsid w:val="7D6248DD"/>
    <w:rsid w:val="7D680B54"/>
    <w:rsid w:val="7D690E00"/>
    <w:rsid w:val="7D6E20A5"/>
    <w:rsid w:val="7D6E2658"/>
    <w:rsid w:val="7D772F67"/>
    <w:rsid w:val="7D7B29C4"/>
    <w:rsid w:val="7D833945"/>
    <w:rsid w:val="7D85337F"/>
    <w:rsid w:val="7D902913"/>
    <w:rsid w:val="7D917194"/>
    <w:rsid w:val="7D941579"/>
    <w:rsid w:val="7D965A4F"/>
    <w:rsid w:val="7D9A0B9D"/>
    <w:rsid w:val="7DA0067C"/>
    <w:rsid w:val="7DA45C4D"/>
    <w:rsid w:val="7DBD4ED1"/>
    <w:rsid w:val="7DBF7824"/>
    <w:rsid w:val="7DC52167"/>
    <w:rsid w:val="7DC5770A"/>
    <w:rsid w:val="7DC901A0"/>
    <w:rsid w:val="7DCB29F1"/>
    <w:rsid w:val="7DD34FA3"/>
    <w:rsid w:val="7DD4587F"/>
    <w:rsid w:val="7DD547CA"/>
    <w:rsid w:val="7DE30074"/>
    <w:rsid w:val="7DE91105"/>
    <w:rsid w:val="7DE93DD1"/>
    <w:rsid w:val="7DED7FF8"/>
    <w:rsid w:val="7DF23EEE"/>
    <w:rsid w:val="7DF32EA2"/>
    <w:rsid w:val="7DFA4230"/>
    <w:rsid w:val="7DFC4955"/>
    <w:rsid w:val="7E015867"/>
    <w:rsid w:val="7E0A2974"/>
    <w:rsid w:val="7E0A5150"/>
    <w:rsid w:val="7E0C67AF"/>
    <w:rsid w:val="7E194440"/>
    <w:rsid w:val="7E1A21DD"/>
    <w:rsid w:val="7E202F54"/>
    <w:rsid w:val="7E3037AE"/>
    <w:rsid w:val="7E3D21A4"/>
    <w:rsid w:val="7E4435B5"/>
    <w:rsid w:val="7E451036"/>
    <w:rsid w:val="7E50452E"/>
    <w:rsid w:val="7E53034C"/>
    <w:rsid w:val="7E6278FC"/>
    <w:rsid w:val="7E6305E6"/>
    <w:rsid w:val="7E645DC9"/>
    <w:rsid w:val="7E664BC2"/>
    <w:rsid w:val="7E6A63EF"/>
    <w:rsid w:val="7E753116"/>
    <w:rsid w:val="7E863124"/>
    <w:rsid w:val="7E8A55B4"/>
    <w:rsid w:val="7E8F01B1"/>
    <w:rsid w:val="7E8F2BCB"/>
    <w:rsid w:val="7E921135"/>
    <w:rsid w:val="7E9868C2"/>
    <w:rsid w:val="7EA209B1"/>
    <w:rsid w:val="7EA52354"/>
    <w:rsid w:val="7EA56793"/>
    <w:rsid w:val="7EAA3A1C"/>
    <w:rsid w:val="7EAE51E2"/>
    <w:rsid w:val="7EB80BC2"/>
    <w:rsid w:val="7EBD79FB"/>
    <w:rsid w:val="7EBE6086"/>
    <w:rsid w:val="7EC17895"/>
    <w:rsid w:val="7EC65BC2"/>
    <w:rsid w:val="7ECE778F"/>
    <w:rsid w:val="7ED00AED"/>
    <w:rsid w:val="7EE32087"/>
    <w:rsid w:val="7EEB3B79"/>
    <w:rsid w:val="7EEC1DCB"/>
    <w:rsid w:val="7EF47ED5"/>
    <w:rsid w:val="7EF667A6"/>
    <w:rsid w:val="7F01514B"/>
    <w:rsid w:val="7F054F46"/>
    <w:rsid w:val="7F076C05"/>
    <w:rsid w:val="7F0C2FFD"/>
    <w:rsid w:val="7F1C2AA1"/>
    <w:rsid w:val="7F1D1F8F"/>
    <w:rsid w:val="7F1D3298"/>
    <w:rsid w:val="7F2257ED"/>
    <w:rsid w:val="7F284EAC"/>
    <w:rsid w:val="7F356B46"/>
    <w:rsid w:val="7F3E1EFB"/>
    <w:rsid w:val="7F480FCB"/>
    <w:rsid w:val="7F5B485B"/>
    <w:rsid w:val="7F604567"/>
    <w:rsid w:val="7F6C4DCC"/>
    <w:rsid w:val="7F6E0A32"/>
    <w:rsid w:val="7F78365F"/>
    <w:rsid w:val="7F7E2038"/>
    <w:rsid w:val="7F7F7071"/>
    <w:rsid w:val="7F82256D"/>
    <w:rsid w:val="7F8E48CA"/>
    <w:rsid w:val="7F920CD8"/>
    <w:rsid w:val="7F927DE0"/>
    <w:rsid w:val="7F933AC6"/>
    <w:rsid w:val="7F9E2999"/>
    <w:rsid w:val="7F9F256C"/>
    <w:rsid w:val="7FA02BB5"/>
    <w:rsid w:val="7FA23DAF"/>
    <w:rsid w:val="7FA57CF9"/>
    <w:rsid w:val="7FAB18EF"/>
    <w:rsid w:val="7FAF4BA7"/>
    <w:rsid w:val="7FB34697"/>
    <w:rsid w:val="7FBC591C"/>
    <w:rsid w:val="7FC527AC"/>
    <w:rsid w:val="7FC65CAF"/>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4"/>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6"/>
    <w:unhideWhenUsed/>
    <w:qFormat/>
    <w:uiPriority w:val="0"/>
    <w:pPr>
      <w:ind w:firstLine="420" w:firstLineChars="200"/>
    </w:pPr>
  </w:style>
  <w:style w:type="paragraph" w:styleId="12">
    <w:name w:val="table of authorities"/>
    <w:basedOn w:val="1"/>
    <w:next w:val="1"/>
    <w:qFormat/>
    <w:uiPriority w:val="0"/>
    <w:pPr>
      <w:ind w:left="420" w:leftChars="200"/>
    </w:pPr>
  </w:style>
  <w:style w:type="paragraph" w:styleId="13">
    <w:name w:val="caption"/>
    <w:basedOn w:val="1"/>
    <w:next w:val="1"/>
    <w:qFormat/>
    <w:uiPriority w:val="0"/>
    <w:rPr>
      <w:rFonts w:ascii="Cambria" w:hAnsi="Cambria" w:eastAsia="黑体"/>
      <w:kern w:val="0"/>
      <w:sz w:val="20"/>
      <w:szCs w:val="20"/>
    </w:rPr>
  </w:style>
  <w:style w:type="paragraph" w:styleId="14">
    <w:name w:val="Document Map"/>
    <w:basedOn w:val="1"/>
    <w:link w:val="71"/>
    <w:qFormat/>
    <w:uiPriority w:val="0"/>
    <w:rPr>
      <w:rFonts w:ascii="宋体"/>
      <w:sz w:val="18"/>
      <w:szCs w:val="18"/>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link w:val="69"/>
    <w:qFormat/>
    <w:uiPriority w:val="0"/>
    <w:pPr>
      <w:jc w:val="left"/>
    </w:pPr>
  </w:style>
  <w:style w:type="paragraph" w:styleId="17">
    <w:name w:val="Body Text"/>
    <w:basedOn w:val="1"/>
    <w:next w:val="18"/>
    <w:semiHidden/>
    <w:unhideWhenUsed/>
    <w:qFormat/>
    <w:uiPriority w:val="0"/>
    <w:pPr>
      <w:spacing w:after="120"/>
    </w:pPr>
  </w:style>
  <w:style w:type="paragraph" w:styleId="18">
    <w:name w:val="Quote"/>
    <w:basedOn w:val="1"/>
    <w:next w:val="1"/>
    <w:qFormat/>
    <w:uiPriority w:val="0"/>
    <w:pPr>
      <w:wordWrap w:val="0"/>
      <w:spacing w:before="200" w:after="160"/>
      <w:ind w:left="864" w:right="864"/>
      <w:jc w:val="center"/>
    </w:pPr>
    <w:rPr>
      <w:rFonts w:ascii="Calibri" w:hAnsi="Calibri"/>
      <w:i/>
    </w:rPr>
  </w:style>
  <w:style w:type="paragraph" w:styleId="19">
    <w:name w:val="Body Text Indent"/>
    <w:basedOn w:val="1"/>
    <w:next w:val="20"/>
    <w:qFormat/>
    <w:uiPriority w:val="0"/>
    <w:pPr>
      <w:ind w:firstLine="830" w:firstLineChars="352"/>
    </w:pPr>
    <w:rPr>
      <w:rFonts w:ascii="仿宋_GB2312" w:eastAsia="仿宋_GB2312"/>
      <w:sz w:val="32"/>
      <w:szCs w:val="20"/>
    </w:rPr>
  </w:style>
  <w:style w:type="paragraph" w:styleId="20">
    <w:name w:val="Body Text Indent 2"/>
    <w:basedOn w:val="1"/>
    <w:qFormat/>
    <w:uiPriority w:val="0"/>
    <w:pPr>
      <w:spacing w:after="120" w:afterLines="0" w:line="480" w:lineRule="auto"/>
      <w:ind w:left="200" w:leftChars="200"/>
    </w:p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3"/>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22"/>
      </w:tabs>
      <w:spacing w:line="440" w:lineRule="exact"/>
      <w:ind w:right="231" w:rightChars="110"/>
    </w:pPr>
    <w:rPr>
      <w:sz w:val="28"/>
    </w:rPr>
  </w:style>
  <w:style w:type="paragraph" w:styleId="29">
    <w:name w:val="index heading"/>
    <w:basedOn w:val="1"/>
    <w:next w:val="30"/>
    <w:qFormat/>
    <w:uiPriority w:val="0"/>
    <w:rPr>
      <w:rFonts w:ascii="Arial" w:hAnsi="Arial" w:eastAsia="宋体" w:cs="Angsana New"/>
      <w:b/>
      <w:bCs/>
      <w:lang w:bidi="th-TH"/>
    </w:rPr>
  </w:style>
  <w:style w:type="paragraph" w:styleId="30">
    <w:name w:val="index 1"/>
    <w:basedOn w:val="1"/>
    <w:next w:val="1"/>
    <w:qFormat/>
    <w:uiPriority w:val="0"/>
    <w:rPr>
      <w:rFonts w:ascii="Calibri" w:hAnsi="Calibri" w:eastAsia="宋体" w:cs="Angsana New"/>
      <w:lang w:bidi="th-TH"/>
    </w:rPr>
  </w:style>
  <w:style w:type="paragraph" w:styleId="31">
    <w:name w:val="Body Text Indent 3"/>
    <w:basedOn w:val="1"/>
    <w:link w:val="78"/>
    <w:semiHidden/>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3"/>
    <w:next w:val="1"/>
    <w:link w:val="50"/>
    <w:qFormat/>
    <w:uiPriority w:val="0"/>
    <w:pPr>
      <w:jc w:val="both"/>
    </w:pPr>
    <w:rPr>
      <w:rFonts w:ascii="宋体"/>
      <w:sz w:val="44"/>
    </w:rPr>
  </w:style>
  <w:style w:type="paragraph" w:styleId="35">
    <w:name w:val="annotation subject"/>
    <w:basedOn w:val="16"/>
    <w:next w:val="16"/>
    <w:link w:val="68"/>
    <w:qFormat/>
    <w:uiPriority w:val="99"/>
    <w:rPr>
      <w:rFonts w:ascii="Times New Roman" w:hAnsi="Times New Roman"/>
      <w:b/>
      <w:sz w:val="28"/>
      <w:szCs w:val="20"/>
    </w:rPr>
  </w:style>
  <w:style w:type="paragraph" w:styleId="36">
    <w:name w:val="Body Text First Indent 2"/>
    <w:basedOn w:val="19"/>
    <w:next w:val="1"/>
    <w:qFormat/>
    <w:uiPriority w:val="0"/>
    <w:pPr>
      <w:spacing w:after="120"/>
      <w:ind w:left="420" w:leftChars="200"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basedOn w:val="39"/>
    <w:qFormat/>
    <w:uiPriority w:val="99"/>
    <w:rPr>
      <w:color w:val="0000FF"/>
      <w:u w:val="single"/>
    </w:rPr>
  </w:style>
  <w:style w:type="character" w:styleId="44">
    <w:name w:val="annotation reference"/>
    <w:basedOn w:val="39"/>
    <w:unhideWhenUsed/>
    <w:qFormat/>
    <w:uiPriority w:val="0"/>
    <w:rPr>
      <w:sz w:val="21"/>
      <w:szCs w:val="21"/>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4"/>
    <w:qFormat/>
    <w:uiPriority w:val="0"/>
    <w:rPr>
      <w:rFonts w:ascii="宋体" w:hAnsiTheme="majorEastAsia" w:eastAsiaTheme="majorEastAsia"/>
      <w:b/>
      <w:kern w:val="2"/>
      <w:sz w:val="44"/>
      <w:szCs w:val="28"/>
    </w:rPr>
  </w:style>
  <w:style w:type="character" w:customStyle="1" w:styleId="51">
    <w:name w:val="标题 1 Char"/>
    <w:link w:val="2"/>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Theme="minorEastAsia"/>
      <w:b/>
      <w:kern w:val="2"/>
      <w:sz w:val="32"/>
      <w:szCs w:val="32"/>
    </w:rPr>
  </w:style>
  <w:style w:type="character" w:customStyle="1" w:styleId="53">
    <w:name w:val="标题 5 Char"/>
    <w:link w:val="7"/>
    <w:qFormat/>
    <w:uiPriority w:val="0"/>
    <w:rPr>
      <w:rFonts w:ascii="Calibri" w:hAnsi="Calibri"/>
      <w:b/>
      <w:bCs/>
      <w:kern w:val="2"/>
      <w:sz w:val="28"/>
      <w:szCs w:val="28"/>
    </w:rPr>
  </w:style>
  <w:style w:type="character" w:customStyle="1" w:styleId="54">
    <w:name w:val="标题 2 Char"/>
    <w:link w:val="3"/>
    <w:qFormat/>
    <w:uiPriority w:val="0"/>
    <w:rPr>
      <w:rFonts w:asciiTheme="majorEastAsia" w:hAnsiTheme="majorEastAsia" w:eastAsiaTheme="majorEastAsia"/>
      <w:b/>
      <w:kern w:val="2"/>
      <w:sz w:val="32"/>
      <w:szCs w:val="28"/>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7"/>
    <w:qFormat/>
    <w:uiPriority w:val="99"/>
    <w:rPr>
      <w:rFonts w:ascii="Calibri" w:hAnsi="Calibri" w:eastAsia="宋体" w:cs="Times New Roman"/>
      <w:kern w:val="2"/>
      <w:sz w:val="18"/>
      <w:szCs w:val="18"/>
    </w:rPr>
  </w:style>
  <w:style w:type="character" w:customStyle="1" w:styleId="63">
    <w:name w:val="纯文本 Char"/>
    <w:link w:val="23"/>
    <w:qFormat/>
    <w:locked/>
    <w:uiPriority w:val="0"/>
    <w:rPr>
      <w:rFonts w:ascii="宋体" w:hAnsi="Courier New" w:eastAsia="宋体" w:cs="Courier New"/>
      <w:kern w:val="2"/>
      <w:sz w:val="21"/>
      <w:szCs w:val="21"/>
    </w:rPr>
  </w:style>
  <w:style w:type="paragraph" w:customStyle="1" w:styleId="64">
    <w:name w:val="需求样式"/>
    <w:basedOn w:val="2"/>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4"/>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5"/>
    <w:qFormat/>
    <w:uiPriority w:val="99"/>
    <w:rPr>
      <w:b/>
      <w:kern w:val="2"/>
      <w:sz w:val="28"/>
    </w:rPr>
  </w:style>
  <w:style w:type="character" w:customStyle="1" w:styleId="69">
    <w:name w:val="批注文字 Char"/>
    <w:basedOn w:val="39"/>
    <w:link w:val="16"/>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9"/>
    <w:link w:val="14"/>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next w:val="1"/>
    <w:unhideWhenUsed/>
    <w:qFormat/>
    <w:uiPriority w:val="99"/>
    <w:pPr>
      <w:ind w:firstLine="420" w:firstLineChars="200"/>
    </w:pPr>
  </w:style>
  <w:style w:type="paragraph" w:customStyle="1" w:styleId="7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9"/>
    <w:link w:val="31"/>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3"/>
    <w:qFormat/>
    <w:uiPriority w:val="0"/>
    <w:pPr>
      <w:tabs>
        <w:tab w:val="left" w:pos="720"/>
      </w:tabs>
      <w:spacing w:line="360" w:lineRule="auto"/>
      <w:ind w:left="720" w:hanging="720"/>
    </w:pPr>
    <w:rPr>
      <w:rFonts w:ascii="Calibri" w:hAnsi="Calibri" w:eastAsia="宋体" w:cs="Times New Roman"/>
      <w:b/>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2143</Words>
  <Characters>2401</Characters>
  <Lines>189</Lines>
  <Paragraphs>53</Paragraphs>
  <TotalTime>2</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2023-09-21T10:59:00Z</cp:lastPrinted>
  <dcterms:modified xsi:type="dcterms:W3CDTF">2025-02-27T09:06:41Z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F9166499938D46A1A6B18DEA0C6721DB_13</vt:lpwstr>
  </property>
  <property fmtid="{D5CDD505-2E9C-101B-9397-08002B2CF9AE}" pid="4" name="KSOTemplateDocerSaveRecord">
    <vt:lpwstr>eyJoZGlkIjoiZDQ1M2VhZmJmMzg2ODg1MjIzZmE2MmJlOTNiZmVjY2IifQ==</vt:lpwstr>
  </property>
</Properties>
</file>