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A80D4">
      <w:pPr>
        <w:spacing w:before="91" w:line="219" w:lineRule="auto"/>
        <w:ind w:left="3354"/>
        <w:rPr>
          <w:rFonts w:ascii="宋体" w:hAnsi="宋体" w:eastAsia="宋体" w:cs="宋体"/>
          <w:spacing w:val="-2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清单量编制说明</w:t>
      </w:r>
    </w:p>
    <w:p w14:paraId="329C4581">
      <w:pPr>
        <w:spacing w:before="91" w:line="219" w:lineRule="auto"/>
        <w:rPr>
          <w:rFonts w:hint="eastAsia" w:asciiTheme="minorEastAsia" w:hAnsiTheme="minorEastAsia" w:eastAsiaTheme="minorEastAsia" w:cstheme="minorEastAsia"/>
          <w:sz w:val="25"/>
          <w:szCs w:val="25"/>
        </w:rPr>
      </w:pPr>
      <w:r>
        <w:rPr>
          <w:rFonts w:ascii="宋体" w:hAnsi="宋体" w:eastAsia="宋体" w:cs="宋体"/>
          <w:spacing w:val="-10"/>
          <w:sz w:val="25"/>
          <w:szCs w:val="25"/>
        </w:rPr>
        <w:t>工程名称：</w:t>
      </w:r>
      <w:r>
        <w:rPr>
          <w:rFonts w:hint="eastAsia" w:asciiTheme="minorEastAsia" w:hAnsiTheme="minorEastAsia" w:eastAsiaTheme="minorEastAsia" w:cstheme="minorEastAsia"/>
          <w:spacing w:val="-5"/>
          <w:sz w:val="25"/>
          <w:szCs w:val="25"/>
        </w:rPr>
        <w:t>第</w:t>
      </w:r>
      <w:r>
        <w:rPr>
          <w:rFonts w:hint="eastAsia" w:asciiTheme="minorEastAsia" w:hAnsiTheme="minorEastAsia" w:eastAsiaTheme="minorEastAsia" w:cstheme="minorEastAsia"/>
          <w:spacing w:val="-5"/>
          <w:sz w:val="25"/>
          <w:szCs w:val="25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pacing w:val="-5"/>
          <w:sz w:val="25"/>
          <w:szCs w:val="25"/>
        </w:rPr>
        <w:t>师</w:t>
      </w:r>
      <w:r>
        <w:rPr>
          <w:rFonts w:hint="eastAsia" w:asciiTheme="minorEastAsia" w:hAnsiTheme="minorEastAsia" w:eastAsiaTheme="minorEastAsia" w:cstheme="minorEastAsia"/>
          <w:spacing w:val="-5"/>
          <w:sz w:val="25"/>
          <w:szCs w:val="25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pacing w:val="-5"/>
          <w:sz w:val="25"/>
          <w:szCs w:val="25"/>
        </w:rPr>
        <w:t>7团危旧房屋专项整治项目</w:t>
      </w:r>
    </w:p>
    <w:p w14:paraId="4BDCAC95">
      <w:pPr>
        <w:spacing w:line="107" w:lineRule="exact"/>
      </w:pPr>
    </w:p>
    <w:tbl>
      <w:tblPr>
        <w:tblStyle w:val="8"/>
        <w:tblW w:w="9633" w:type="dxa"/>
        <w:tblInd w:w="-7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3"/>
      </w:tblGrid>
      <w:tr w14:paraId="40B54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9" w:hRule="atLeast"/>
        </w:trPr>
        <w:tc>
          <w:tcPr>
            <w:tcW w:w="9633" w:type="dxa"/>
            <w:vAlign w:val="top"/>
          </w:tcPr>
          <w:p w14:paraId="5D21909E"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spacing w:val="-5"/>
              </w:rPr>
            </w:pPr>
            <w:r>
              <w:t>一、</w:t>
            </w:r>
            <w:r>
              <w:rPr>
                <w:spacing w:val="-5"/>
              </w:rPr>
              <w:t>工程概况：</w:t>
            </w:r>
          </w:p>
          <w:p w14:paraId="30C3CE38"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 w:firstLine="460" w:firstLineChars="200"/>
              <w:rPr>
                <w:spacing w:val="-5"/>
              </w:rPr>
            </w:pPr>
            <w:r>
              <w:rPr>
                <w:rFonts w:hint="eastAsia"/>
                <w:spacing w:val="-5"/>
              </w:rPr>
              <w:t>（1）工程名称：第</w:t>
            </w:r>
            <w:r>
              <w:rPr>
                <w:rFonts w:hint="eastAsia" w:eastAsia="宋体"/>
                <w:spacing w:val="-5"/>
                <w:lang w:val="en-US" w:eastAsia="zh-CN"/>
              </w:rPr>
              <w:t>四</w:t>
            </w:r>
            <w:r>
              <w:rPr>
                <w:rFonts w:hint="eastAsia"/>
                <w:spacing w:val="-5"/>
              </w:rPr>
              <w:t>师</w:t>
            </w:r>
            <w:r>
              <w:rPr>
                <w:rFonts w:hint="eastAsia" w:eastAsia="宋体"/>
                <w:spacing w:val="-5"/>
                <w:lang w:val="en-US" w:eastAsia="zh-CN"/>
              </w:rPr>
              <w:t>6</w:t>
            </w:r>
            <w:r>
              <w:rPr>
                <w:rFonts w:hint="eastAsia"/>
                <w:spacing w:val="-5"/>
              </w:rPr>
              <w:t>7团危旧房屋专项整治项目</w:t>
            </w:r>
          </w:p>
          <w:p w14:paraId="1055374D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spacing w:val="-5"/>
              </w:rPr>
            </w:pPr>
            <w:r>
              <w:rPr>
                <w:rFonts w:hint="eastAsia"/>
                <w:spacing w:val="-5"/>
              </w:rPr>
              <w:t>（2）建设性质：公共建筑</w:t>
            </w:r>
          </w:p>
          <w:p w14:paraId="2B812F17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spacing w:val="-5"/>
              </w:rPr>
            </w:pPr>
            <w:r>
              <w:rPr>
                <w:rFonts w:hint="eastAsia"/>
                <w:spacing w:val="-5"/>
              </w:rPr>
              <w:t>（3）工程地点：新疆第</w:t>
            </w:r>
            <w:r>
              <w:rPr>
                <w:rFonts w:hint="eastAsia" w:eastAsia="宋体"/>
                <w:spacing w:val="-5"/>
                <w:lang w:val="en-US" w:eastAsia="zh-CN"/>
              </w:rPr>
              <w:t>四</w:t>
            </w:r>
            <w:r>
              <w:rPr>
                <w:rFonts w:hint="eastAsia"/>
                <w:spacing w:val="-5"/>
              </w:rPr>
              <w:t>师</w:t>
            </w:r>
            <w:r>
              <w:rPr>
                <w:rFonts w:hint="eastAsia" w:eastAsia="宋体"/>
                <w:spacing w:val="-5"/>
                <w:lang w:val="en-US" w:eastAsia="zh-CN"/>
              </w:rPr>
              <w:t>6</w:t>
            </w:r>
            <w:r>
              <w:rPr>
                <w:rFonts w:hint="eastAsia"/>
                <w:spacing w:val="-5"/>
              </w:rPr>
              <w:t>7团</w:t>
            </w:r>
          </w:p>
          <w:p w14:paraId="5FC6D68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spacing w:val="-5"/>
              </w:rPr>
            </w:pPr>
            <w:r>
              <w:rPr>
                <w:rFonts w:hint="eastAsia"/>
                <w:spacing w:val="-5"/>
              </w:rPr>
              <w:t>（4）本次设计为建筑局部加固改造项目</w:t>
            </w:r>
          </w:p>
          <w:p w14:paraId="04DAE1A8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</w:pPr>
            <w:r>
              <w:rPr>
                <w:rFonts w:hint="eastAsia"/>
                <w:spacing w:val="-5"/>
              </w:rPr>
              <w:t>（5）主要建设内容：部分结构采用高延性混凝土加固等。本次加固未改动原建筑的功能，装修及外墙保温、水电、消防等不在本次范围内。</w:t>
            </w:r>
          </w:p>
          <w:p w14:paraId="3499DD3B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</w:rPr>
            </w:pPr>
            <w:r>
              <w:rPr>
                <w:rFonts w:hint="eastAsia"/>
                <w:spacing w:val="-5"/>
              </w:rPr>
              <w:t>二、清单编制范围：</w:t>
            </w:r>
            <w:r>
              <w:rPr>
                <w:rFonts w:hint="eastAsia"/>
                <w:spacing w:val="-5"/>
                <w:lang w:val="en-US" w:eastAsia="zh-CN"/>
              </w:rPr>
              <w:t>概算范围内及</w:t>
            </w:r>
            <w:r>
              <w:rPr>
                <w:rFonts w:hint="eastAsia"/>
                <w:spacing w:val="-5"/>
              </w:rPr>
              <w:t>招标文件进行编制。</w:t>
            </w:r>
          </w:p>
          <w:p w14:paraId="05E24F2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</w:rPr>
            </w:pPr>
            <w:r>
              <w:rPr>
                <w:rFonts w:hint="eastAsia"/>
                <w:spacing w:val="-5"/>
              </w:rPr>
              <w:t>三、工程量清单编制依据：</w:t>
            </w:r>
          </w:p>
          <w:p w14:paraId="7904545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</w:rPr>
            </w:pPr>
            <w:r>
              <w:rPr>
                <w:rFonts w:hint="eastAsia"/>
                <w:spacing w:val="-5"/>
              </w:rPr>
              <w:t>(一)、</w:t>
            </w:r>
            <w:r>
              <w:rPr>
                <w:rFonts w:hint="eastAsia"/>
                <w:spacing w:val="-5"/>
                <w:lang w:val="en-US" w:eastAsia="zh-CN"/>
              </w:rPr>
              <w:t>概算、</w:t>
            </w:r>
            <w:r>
              <w:rPr>
                <w:rFonts w:hint="eastAsia"/>
                <w:spacing w:val="-5"/>
              </w:rPr>
              <w:t>招标文件进行编制及其说明。</w:t>
            </w:r>
          </w:p>
          <w:p w14:paraId="6CBEA0EE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</w:rPr>
            </w:pPr>
            <w:r>
              <w:rPr>
                <w:rFonts w:hint="eastAsia"/>
                <w:spacing w:val="-5"/>
              </w:rPr>
              <w:t>(二)、《建设工程工程量清单计价规范》(GB50500-2013)、</w:t>
            </w:r>
          </w:p>
          <w:p w14:paraId="5F519DE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  <w:lang w:val="en-US" w:eastAsia="zh-CN"/>
              </w:rPr>
              <w:t>四、其他说明：</w:t>
            </w:r>
          </w:p>
          <w:p w14:paraId="5B6E5B4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</w:rPr>
              <w:t>（1）</w:t>
            </w:r>
            <w:r>
              <w:rPr>
                <w:rFonts w:hint="eastAsia"/>
                <w:spacing w:val="-5"/>
                <w:lang w:val="en-US" w:eastAsia="zh-CN"/>
              </w:rPr>
              <w:t>、远距离运输考虑在综合单价中，施工单位自行考虑。</w:t>
            </w:r>
          </w:p>
          <w:p w14:paraId="19D220C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</w:rPr>
              <w:t>（</w:t>
            </w:r>
            <w:r>
              <w:rPr>
                <w:rFonts w:hint="eastAsia"/>
                <w:spacing w:val="-5"/>
                <w:lang w:val="en-US" w:eastAsia="zh-CN"/>
              </w:rPr>
              <w:t>2</w:t>
            </w:r>
            <w:r>
              <w:rPr>
                <w:rFonts w:hint="eastAsia"/>
                <w:spacing w:val="-5"/>
              </w:rPr>
              <w:t>）</w:t>
            </w:r>
            <w:r>
              <w:rPr>
                <w:rFonts w:hint="eastAsia"/>
                <w:spacing w:val="-5"/>
                <w:lang w:val="en-US" w:eastAsia="zh-CN"/>
              </w:rPr>
              <w:t>、所有工程中项目的综合单价均包含主材费。</w:t>
            </w:r>
          </w:p>
          <w:p w14:paraId="77840F4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</w:rPr>
              <w:t>（</w:t>
            </w:r>
            <w:r>
              <w:rPr>
                <w:rFonts w:hint="eastAsia"/>
                <w:spacing w:val="-5"/>
                <w:lang w:val="en-US" w:eastAsia="zh-CN"/>
              </w:rPr>
              <w:t>4</w:t>
            </w:r>
            <w:r>
              <w:rPr>
                <w:rFonts w:hint="eastAsia"/>
                <w:spacing w:val="-5"/>
              </w:rPr>
              <w:t>）</w:t>
            </w:r>
            <w:r>
              <w:rPr>
                <w:rFonts w:hint="eastAsia"/>
                <w:spacing w:val="-5"/>
                <w:lang w:val="en-US" w:eastAsia="zh-CN"/>
              </w:rPr>
              <w:t>、与工程有关的标准(包括标准图集)规范、技术资料。</w:t>
            </w:r>
          </w:p>
          <w:p w14:paraId="7396C1E4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</w:rPr>
              <w:t>（</w:t>
            </w:r>
            <w:r>
              <w:rPr>
                <w:rFonts w:hint="eastAsia"/>
                <w:spacing w:val="-5"/>
                <w:lang w:val="en-US" w:eastAsia="zh-CN"/>
              </w:rPr>
              <w:t>5</w:t>
            </w:r>
            <w:r>
              <w:rPr>
                <w:rFonts w:hint="eastAsia"/>
                <w:spacing w:val="-5"/>
              </w:rPr>
              <w:t>）</w:t>
            </w:r>
            <w:r>
              <w:rPr>
                <w:rFonts w:hint="eastAsia"/>
                <w:spacing w:val="-5"/>
                <w:lang w:val="en-US" w:eastAsia="zh-CN"/>
              </w:rPr>
              <w:t>、本清单中叙述不到位的，由投标人根据结合施工现场情况、施工 方案或施工组织设计及规范、结合企业成本管理水平和市场价格自行考虑在报价中。</w:t>
            </w:r>
          </w:p>
          <w:p w14:paraId="672CF4F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  <w:rPr>
                <w:rFonts w:hint="eastAsia"/>
                <w:spacing w:val="-5"/>
                <w:lang w:val="en-US" w:eastAsia="zh-CN"/>
              </w:rPr>
            </w:pPr>
            <w:r>
              <w:rPr>
                <w:rFonts w:hint="eastAsia"/>
                <w:spacing w:val="-5"/>
              </w:rPr>
              <w:t>（</w:t>
            </w:r>
            <w:r>
              <w:rPr>
                <w:rFonts w:hint="eastAsia"/>
                <w:spacing w:val="-5"/>
                <w:lang w:val="en-US" w:eastAsia="zh-CN"/>
              </w:rPr>
              <w:t>6</w:t>
            </w:r>
            <w:r>
              <w:rPr>
                <w:rFonts w:hint="eastAsia"/>
                <w:spacing w:val="-5"/>
              </w:rPr>
              <w:t>）</w:t>
            </w:r>
            <w:r>
              <w:rPr>
                <w:rFonts w:hint="eastAsia"/>
                <w:spacing w:val="-5"/>
                <w:lang w:val="en-US" w:eastAsia="zh-CN"/>
              </w:rPr>
              <w:t>、工程量清单项目名称、项目特征所述内容只作为该项目在图纸中的部位，投标人报价时应按照施工图纸、施工组织设计及有关施工规范完成该项目的全部内容。</w:t>
            </w:r>
          </w:p>
          <w:p w14:paraId="293B10FC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60" w:firstLineChars="200"/>
            </w:pPr>
            <w:r>
              <w:rPr>
                <w:rFonts w:hint="eastAsia"/>
                <w:spacing w:val="-5"/>
              </w:rPr>
              <w:t>（</w:t>
            </w:r>
            <w:r>
              <w:rPr>
                <w:rFonts w:hint="eastAsia"/>
                <w:spacing w:val="-5"/>
                <w:lang w:val="en-US" w:eastAsia="zh-CN"/>
              </w:rPr>
              <w:t>7</w:t>
            </w:r>
            <w:r>
              <w:rPr>
                <w:rFonts w:hint="eastAsia"/>
                <w:spacing w:val="-5"/>
              </w:rPr>
              <w:t>）</w:t>
            </w:r>
            <w:r>
              <w:rPr>
                <w:rFonts w:hint="eastAsia"/>
                <w:spacing w:val="-5"/>
                <w:lang w:val="en-US" w:eastAsia="zh-CN"/>
              </w:rPr>
              <w:t>、招标人提供的分部分项工程量清单，是投标人投标报价的基础， 投标人填报的综合费用单价，作为签订合同、</w:t>
            </w:r>
            <w:bookmarkStart w:id="0" w:name="_GoBack"/>
            <w:bookmarkEnd w:id="0"/>
            <w:r>
              <w:rPr>
                <w:rFonts w:hint="eastAsia"/>
                <w:spacing w:val="-5"/>
                <w:lang w:val="en-US" w:eastAsia="zh-CN"/>
              </w:rPr>
              <w:t>拨付工程进度款和竣 工结算的依据。</w:t>
            </w:r>
          </w:p>
        </w:tc>
      </w:tr>
    </w:tbl>
    <w:p w14:paraId="37FABEA9">
      <w:pPr>
        <w:pStyle w:val="2"/>
      </w:pPr>
    </w:p>
    <w:sectPr>
      <w:pgSz w:w="12240" w:h="15840"/>
      <w:pgMar w:top="1346" w:right="1836" w:bottom="0" w:left="18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ZkODc3OTJlOGY0ZmVjMGI0NjExZTg3NzViMjkwMDkifQ=="/>
  </w:docVars>
  <w:rsids>
    <w:rsidRoot w:val="00000000"/>
    <w:rsid w:val="0DBD49BD"/>
    <w:rsid w:val="16606ABA"/>
    <w:rsid w:val="5F1A4228"/>
    <w:rsid w:val="601A25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713</Words>
  <Characters>747</Characters>
  <TotalTime>5</TotalTime>
  <ScaleCrop>false</ScaleCrop>
  <LinksUpToDate>false</LinksUpToDate>
  <CharactersWithSpaces>802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2024-11-21T11:23:00Z</dcterms:created>
  <dc:creator>Kingsoft-PDF</dc:creator>
  <cp:lastModifiedBy>眭然</cp:lastModifiedBy>
  <cp:lastPrinted>2024-11-21T15:56:00Z</cp:lastPrinted>
  <dcterms:modified xsi:type="dcterms:W3CDTF">2024-12-16T04:28:35Z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2024-11-21T11:23:28Z</vt:filetime>
  </property>
  <property fmtid="{D5CDD505-2E9C-101B-9397-08002B2CF9AE}" pid="4" name="UsrData">
    <vt:lpwstr>673ea7adb34175001fe3b23awl</vt:lpwstr>
  </property>
  <property fmtid="{D5CDD505-2E9C-101B-9397-08002B2CF9AE}" pid="5" name="KSOProductBuildVer">
    <vt:lpwstr>2052-12.1.0.19302</vt:lpwstr>
  </property>
  <property fmtid="{D5CDD505-2E9C-101B-9397-08002B2CF9AE}" pid="6" name="ICV">
    <vt:lpwstr>BDA6D9E5B67844298B5E31BB872C0D2B_12</vt:lpwstr>
  </property>
</Properties>
</file>