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1FA" w:rsidRDefault="00EB51FA">
      <w:pPr>
        <w:spacing w:line="260" w:lineRule="auto"/>
      </w:pPr>
    </w:p>
    <w:p w:rsidR="00EB51FA" w:rsidRDefault="00EB51FA">
      <w:pPr>
        <w:spacing w:line="261" w:lineRule="auto"/>
      </w:pPr>
    </w:p>
    <w:p w:rsidR="00EB51FA" w:rsidRDefault="00EB51FA">
      <w:pPr>
        <w:spacing w:line="261" w:lineRule="auto"/>
      </w:pPr>
    </w:p>
    <w:p w:rsidR="00EB51FA" w:rsidRDefault="00EB51FA">
      <w:pPr>
        <w:spacing w:line="261" w:lineRule="auto"/>
      </w:pPr>
    </w:p>
    <w:p w:rsidR="00EB51FA" w:rsidRDefault="00EB51FA">
      <w:pPr>
        <w:spacing w:line="311" w:lineRule="auto"/>
        <w:jc w:val="center"/>
        <w:rPr>
          <w:rFonts w:ascii="微软雅黑" w:eastAsia="微软雅黑" w:hAnsi="微软雅黑" w:cs="微软雅黑"/>
          <w:sz w:val="40"/>
          <w:szCs w:val="40"/>
        </w:rPr>
      </w:pPr>
    </w:p>
    <w:p w:rsidR="00EB51FA" w:rsidRDefault="008E2AA1">
      <w:pPr>
        <w:spacing w:line="560" w:lineRule="atLeast"/>
        <w:jc w:val="center"/>
        <w:rPr>
          <w:rFonts w:ascii="微软雅黑" w:eastAsia="微软雅黑" w:hAnsi="微软雅黑" w:cs="微软雅黑"/>
          <w:sz w:val="48"/>
          <w:szCs w:val="48"/>
        </w:rPr>
      </w:pPr>
      <w:r>
        <w:rPr>
          <w:rFonts w:ascii="微软雅黑" w:eastAsia="微软雅黑" w:hAnsi="微软雅黑" w:cs="微软雅黑" w:hint="eastAsia"/>
          <w:sz w:val="48"/>
          <w:szCs w:val="48"/>
        </w:rPr>
        <w:t>伊犁州友谊医院门禁系统（一卡通）</w:t>
      </w:r>
    </w:p>
    <w:p w:rsidR="00EB51FA" w:rsidRDefault="008E2AA1">
      <w:pPr>
        <w:spacing w:line="560" w:lineRule="atLeast"/>
        <w:jc w:val="center"/>
        <w:rPr>
          <w:rFonts w:ascii="微软雅黑" w:eastAsia="微软雅黑" w:hAnsi="微软雅黑" w:cs="微软雅黑"/>
          <w:sz w:val="48"/>
          <w:szCs w:val="48"/>
        </w:rPr>
      </w:pPr>
      <w:r>
        <w:rPr>
          <w:rFonts w:ascii="微软雅黑" w:eastAsia="微软雅黑" w:hAnsi="微软雅黑" w:cs="微软雅黑" w:hint="eastAsia"/>
          <w:sz w:val="48"/>
          <w:szCs w:val="48"/>
        </w:rPr>
        <w:t>项目</w:t>
      </w:r>
    </w:p>
    <w:p w:rsidR="00EB51FA" w:rsidRDefault="00EB51FA">
      <w:pPr>
        <w:spacing w:line="311" w:lineRule="auto"/>
        <w:jc w:val="center"/>
        <w:outlineLvl w:val="0"/>
        <w:rPr>
          <w:sz w:val="40"/>
          <w:szCs w:val="40"/>
        </w:rPr>
      </w:pPr>
    </w:p>
    <w:p w:rsidR="00EB51FA" w:rsidRDefault="00EB51FA">
      <w:pPr>
        <w:spacing w:line="311" w:lineRule="auto"/>
      </w:pPr>
    </w:p>
    <w:p w:rsidR="00EB51FA" w:rsidRDefault="00EB51FA">
      <w:pPr>
        <w:spacing w:line="311" w:lineRule="auto"/>
      </w:pPr>
    </w:p>
    <w:p w:rsidR="00EB51FA" w:rsidRDefault="00EB51FA">
      <w:pPr>
        <w:spacing w:line="312" w:lineRule="auto"/>
      </w:pPr>
    </w:p>
    <w:p w:rsidR="00EB51FA" w:rsidRDefault="00EB51FA">
      <w:pPr>
        <w:spacing w:line="312" w:lineRule="auto"/>
      </w:pPr>
    </w:p>
    <w:p w:rsidR="00EB51FA" w:rsidRDefault="008E2AA1">
      <w:pPr>
        <w:spacing w:before="179" w:line="223" w:lineRule="auto"/>
        <w:ind w:left="2250"/>
        <w:jc w:val="both"/>
        <w:outlineLvl w:val="0"/>
        <w:rPr>
          <w:rFonts w:ascii="仿宋" w:eastAsia="仿宋" w:hAnsi="仿宋" w:cs="仿宋"/>
          <w:sz w:val="56"/>
          <w:szCs w:val="56"/>
        </w:rPr>
      </w:pPr>
      <w:bookmarkStart w:id="0" w:name="_Toc23200"/>
      <w:bookmarkStart w:id="1" w:name="_Toc19575"/>
      <w:r>
        <w:rPr>
          <w:rFonts w:ascii="仿宋" w:eastAsia="仿宋" w:hAnsi="仿宋" w:cs="仿宋"/>
          <w:spacing w:val="4"/>
          <w:sz w:val="56"/>
          <w:szCs w:val="56"/>
        </w:rPr>
        <w:t>竞争性磋商文件</w:t>
      </w:r>
      <w:bookmarkEnd w:id="0"/>
      <w:bookmarkEnd w:id="1"/>
    </w:p>
    <w:p w:rsidR="00EB51FA" w:rsidRDefault="00EB51FA">
      <w:pPr>
        <w:spacing w:line="286" w:lineRule="auto"/>
        <w:jc w:val="both"/>
      </w:pPr>
    </w:p>
    <w:p w:rsidR="00EB51FA" w:rsidRDefault="008E2AA1" w:rsidP="00EB51FA">
      <w:pPr>
        <w:spacing w:before="100" w:line="229" w:lineRule="auto"/>
        <w:ind w:firstLineChars="700" w:firstLine="2289"/>
        <w:jc w:val="both"/>
        <w:rPr>
          <w:rFonts w:ascii="仿宋" w:eastAsia="仿宋" w:hAnsi="仿宋" w:cs="仿宋"/>
          <w:sz w:val="31"/>
          <w:szCs w:val="31"/>
        </w:rPr>
      </w:pPr>
      <w:r>
        <w:rPr>
          <w:rFonts w:ascii="仿宋" w:eastAsia="仿宋" w:hAnsi="仿宋" w:cs="仿宋"/>
          <w:spacing w:val="17"/>
          <w:sz w:val="31"/>
          <w:szCs w:val="31"/>
        </w:rPr>
        <w:t>项</w:t>
      </w:r>
      <w:r>
        <w:rPr>
          <w:rFonts w:ascii="仿宋" w:eastAsia="仿宋" w:hAnsi="仿宋" w:cs="仿宋"/>
          <w:spacing w:val="10"/>
          <w:sz w:val="31"/>
          <w:szCs w:val="31"/>
        </w:rPr>
        <w:t>目编号：</w:t>
      </w:r>
      <w:r>
        <w:rPr>
          <w:rFonts w:ascii="仿宋" w:eastAsia="仿宋" w:hAnsi="仿宋" w:cs="仿宋" w:hint="eastAsia"/>
          <w:spacing w:val="17"/>
          <w:sz w:val="31"/>
          <w:szCs w:val="31"/>
        </w:rPr>
        <w:t>XJJB-2024-212</w:t>
      </w:r>
    </w:p>
    <w:p w:rsidR="00EB51FA" w:rsidRDefault="00EB51FA">
      <w:pPr>
        <w:spacing w:line="241" w:lineRule="auto"/>
        <w:jc w:val="both"/>
      </w:pPr>
    </w:p>
    <w:p w:rsidR="00EB51FA" w:rsidRDefault="00EB51FA">
      <w:pPr>
        <w:spacing w:line="241" w:lineRule="auto"/>
      </w:pPr>
    </w:p>
    <w:p w:rsidR="00EB51FA" w:rsidRDefault="00EB51FA">
      <w:pPr>
        <w:spacing w:line="241" w:lineRule="auto"/>
      </w:pPr>
    </w:p>
    <w:p w:rsidR="00EB51FA" w:rsidRDefault="00EB51FA">
      <w:pPr>
        <w:spacing w:line="241" w:lineRule="auto"/>
      </w:pPr>
    </w:p>
    <w:p w:rsidR="00EB51FA" w:rsidRDefault="00EB51FA">
      <w:pPr>
        <w:spacing w:line="241" w:lineRule="auto"/>
      </w:pPr>
    </w:p>
    <w:p w:rsidR="00EB51FA" w:rsidRDefault="00EB51FA">
      <w:pPr>
        <w:spacing w:line="242" w:lineRule="auto"/>
      </w:pPr>
    </w:p>
    <w:p w:rsidR="00EB51FA" w:rsidRDefault="00EB51FA">
      <w:pPr>
        <w:spacing w:line="242" w:lineRule="auto"/>
      </w:pPr>
    </w:p>
    <w:p w:rsidR="00EB51FA" w:rsidRDefault="00EB51FA">
      <w:pPr>
        <w:spacing w:line="242" w:lineRule="auto"/>
      </w:pPr>
    </w:p>
    <w:p w:rsidR="00EB51FA" w:rsidRDefault="00EB51FA">
      <w:pPr>
        <w:spacing w:line="242" w:lineRule="auto"/>
      </w:pPr>
    </w:p>
    <w:p w:rsidR="00EB51FA" w:rsidRDefault="00EB51FA">
      <w:pPr>
        <w:spacing w:line="242" w:lineRule="auto"/>
      </w:pPr>
    </w:p>
    <w:p w:rsidR="00EB51FA" w:rsidRDefault="00EB51FA">
      <w:pPr>
        <w:spacing w:line="242" w:lineRule="auto"/>
      </w:pPr>
    </w:p>
    <w:p w:rsidR="00EB51FA" w:rsidRDefault="008E2AA1">
      <w:pPr>
        <w:spacing w:before="92" w:line="370" w:lineRule="auto"/>
        <w:ind w:left="21"/>
        <w:rPr>
          <w:rFonts w:ascii="宋体" w:eastAsia="宋体" w:hAnsi="宋体" w:cs="宋体"/>
          <w:spacing w:val="1"/>
          <w:sz w:val="28"/>
          <w:szCs w:val="28"/>
        </w:rPr>
      </w:pPr>
      <w:r>
        <w:rPr>
          <w:rFonts w:ascii="宋体" w:eastAsia="宋体" w:hAnsi="宋体" w:cs="宋体" w:hint="eastAsia"/>
          <w:spacing w:val="1"/>
          <w:sz w:val="28"/>
          <w:szCs w:val="28"/>
        </w:rPr>
        <w:t>采购单位：伊犁哈萨克自治州友谊医院（盖章）</w:t>
      </w:r>
    </w:p>
    <w:p w:rsidR="00EB51FA" w:rsidRDefault="008E2AA1">
      <w:pPr>
        <w:spacing w:before="92" w:line="370" w:lineRule="auto"/>
        <w:ind w:left="21"/>
        <w:rPr>
          <w:rFonts w:ascii="宋体" w:eastAsia="宋体" w:hAnsi="宋体" w:cs="宋体"/>
          <w:spacing w:val="1"/>
          <w:sz w:val="28"/>
          <w:szCs w:val="28"/>
        </w:rPr>
      </w:pPr>
      <w:r>
        <w:rPr>
          <w:rFonts w:ascii="宋体" w:eastAsia="宋体" w:hAnsi="宋体" w:cs="宋体" w:hint="eastAsia"/>
          <w:spacing w:val="1"/>
          <w:sz w:val="28"/>
          <w:szCs w:val="28"/>
        </w:rPr>
        <w:t>联系人：王颖意</w:t>
      </w:r>
    </w:p>
    <w:p w:rsidR="00EB51FA" w:rsidRDefault="008E2AA1">
      <w:pPr>
        <w:spacing w:before="92" w:line="370" w:lineRule="auto"/>
        <w:ind w:left="21"/>
        <w:rPr>
          <w:rFonts w:ascii="宋体" w:eastAsia="宋体" w:hAnsi="宋体" w:cs="宋体"/>
          <w:spacing w:val="1"/>
          <w:sz w:val="28"/>
          <w:szCs w:val="28"/>
        </w:rPr>
      </w:pPr>
      <w:r>
        <w:rPr>
          <w:rFonts w:ascii="宋体" w:eastAsia="宋体" w:hAnsi="宋体" w:cs="宋体" w:hint="eastAsia"/>
          <w:spacing w:val="1"/>
          <w:sz w:val="28"/>
          <w:szCs w:val="28"/>
        </w:rPr>
        <w:t>联系电话：</w:t>
      </w:r>
      <w:r>
        <w:rPr>
          <w:rFonts w:ascii="宋体" w:eastAsia="宋体" w:hAnsi="宋体" w:cs="宋体" w:hint="eastAsia"/>
          <w:spacing w:val="1"/>
          <w:sz w:val="28"/>
          <w:szCs w:val="28"/>
        </w:rPr>
        <w:t>0999-8096866</w:t>
      </w:r>
    </w:p>
    <w:p w:rsidR="00EB51FA" w:rsidRDefault="00EB51FA">
      <w:pPr>
        <w:spacing w:line="284" w:lineRule="auto"/>
      </w:pPr>
    </w:p>
    <w:p w:rsidR="00EB51FA" w:rsidRDefault="00EB51FA">
      <w:pPr>
        <w:spacing w:line="284" w:lineRule="auto"/>
      </w:pPr>
    </w:p>
    <w:p w:rsidR="00EB51FA" w:rsidRDefault="008E2AA1">
      <w:pPr>
        <w:spacing w:before="92" w:line="370" w:lineRule="auto"/>
        <w:ind w:left="21"/>
        <w:rPr>
          <w:rFonts w:ascii="宋体" w:eastAsia="宋体" w:hAnsi="宋体" w:cs="宋体"/>
          <w:sz w:val="28"/>
          <w:szCs w:val="28"/>
        </w:rPr>
      </w:pPr>
      <w:r>
        <w:rPr>
          <w:rFonts w:ascii="宋体" w:eastAsia="宋体" w:hAnsi="宋体" w:cs="宋体"/>
          <w:spacing w:val="1"/>
          <w:sz w:val="28"/>
          <w:szCs w:val="28"/>
        </w:rPr>
        <w:t>代理机构：</w:t>
      </w:r>
      <w:r>
        <w:rPr>
          <w:rFonts w:ascii="宋体" w:eastAsia="宋体" w:hAnsi="宋体" w:cs="宋体" w:hint="eastAsia"/>
          <w:spacing w:val="1"/>
          <w:sz w:val="28"/>
          <w:szCs w:val="28"/>
        </w:rPr>
        <w:t>新疆金斌工程项目管理有限公司（盖章）</w:t>
      </w:r>
    </w:p>
    <w:p w:rsidR="00EB51FA" w:rsidRDefault="008E2AA1">
      <w:pPr>
        <w:spacing w:line="222" w:lineRule="auto"/>
        <w:ind w:left="23"/>
        <w:rPr>
          <w:rFonts w:ascii="宋体" w:eastAsia="宋体" w:hAnsi="宋体" w:cs="宋体"/>
          <w:sz w:val="28"/>
          <w:szCs w:val="28"/>
        </w:rPr>
      </w:pPr>
      <w:r>
        <w:rPr>
          <w:rFonts w:ascii="宋体" w:eastAsia="宋体" w:hAnsi="宋体" w:cs="宋体"/>
          <w:spacing w:val="-1"/>
          <w:sz w:val="28"/>
          <w:szCs w:val="28"/>
        </w:rPr>
        <w:t>联系</w:t>
      </w:r>
      <w:r>
        <w:rPr>
          <w:rFonts w:ascii="宋体" w:eastAsia="宋体" w:hAnsi="宋体" w:cs="宋体"/>
          <w:sz w:val="28"/>
          <w:szCs w:val="28"/>
        </w:rPr>
        <w:t>人：</w:t>
      </w:r>
      <w:r>
        <w:rPr>
          <w:rFonts w:ascii="宋体" w:eastAsia="宋体" w:hAnsi="宋体" w:cs="宋体" w:hint="eastAsia"/>
          <w:sz w:val="28"/>
          <w:szCs w:val="28"/>
        </w:rPr>
        <w:t>黄新新</w:t>
      </w:r>
    </w:p>
    <w:p w:rsidR="00EB51FA" w:rsidRDefault="008E2AA1">
      <w:pPr>
        <w:spacing w:before="263" w:line="223" w:lineRule="auto"/>
        <w:ind w:left="23"/>
        <w:rPr>
          <w:rFonts w:ascii="宋体" w:eastAsia="宋体" w:hAnsi="宋体" w:cs="宋体"/>
          <w:b/>
          <w:bCs/>
          <w:sz w:val="28"/>
          <w:szCs w:val="28"/>
        </w:rPr>
      </w:pPr>
      <w:r>
        <w:rPr>
          <w:rFonts w:ascii="宋体" w:eastAsia="宋体" w:hAnsi="宋体" w:cs="宋体"/>
          <w:spacing w:val="1"/>
          <w:sz w:val="28"/>
          <w:szCs w:val="28"/>
        </w:rPr>
        <w:t>联系电话：</w:t>
      </w:r>
      <w:r>
        <w:rPr>
          <w:rFonts w:ascii="宋体" w:eastAsia="宋体" w:hAnsi="宋体" w:cs="宋体" w:hint="eastAsia"/>
          <w:b/>
          <w:bCs/>
          <w:sz w:val="28"/>
          <w:szCs w:val="28"/>
        </w:rPr>
        <w:t>13201118511</w:t>
      </w:r>
    </w:p>
    <w:p w:rsidR="00EB51FA" w:rsidRDefault="00EB51FA">
      <w:pPr>
        <w:pStyle w:val="af2"/>
        <w:ind w:firstLineChars="0" w:firstLine="0"/>
        <w:jc w:val="both"/>
        <w:rPr>
          <w:rFonts w:ascii="宋体" w:eastAsia="宋体" w:hAnsi="宋体" w:cs="宋体"/>
          <w:b/>
          <w:bCs/>
          <w:sz w:val="28"/>
          <w:szCs w:val="28"/>
        </w:rPr>
      </w:pPr>
    </w:p>
    <w:p w:rsidR="00EB51FA" w:rsidRDefault="00EB51FA">
      <w:pPr>
        <w:spacing w:line="403" w:lineRule="auto"/>
      </w:pPr>
    </w:p>
    <w:p w:rsidR="00EB51FA" w:rsidRDefault="008E2AA1" w:rsidP="00EB51FA">
      <w:pPr>
        <w:spacing w:before="94" w:line="229" w:lineRule="auto"/>
        <w:ind w:firstLineChars="800" w:firstLine="2936"/>
        <w:rPr>
          <w:rFonts w:ascii="仿宋" w:eastAsia="仿宋" w:hAnsi="仿宋" w:cs="仿宋"/>
          <w:sz w:val="36"/>
          <w:szCs w:val="36"/>
        </w:rPr>
      </w:pPr>
      <w:r>
        <w:rPr>
          <w:rFonts w:ascii="仿宋" w:eastAsia="仿宋" w:hAnsi="仿宋" w:cs="仿宋"/>
          <w:spacing w:val="7"/>
          <w:sz w:val="36"/>
          <w:szCs w:val="36"/>
        </w:rPr>
        <w:t>二〇二</w:t>
      </w:r>
      <w:r>
        <w:rPr>
          <w:rFonts w:ascii="仿宋" w:eastAsia="仿宋" w:hAnsi="仿宋" w:cs="仿宋" w:hint="eastAsia"/>
          <w:spacing w:val="7"/>
          <w:sz w:val="36"/>
          <w:szCs w:val="36"/>
        </w:rPr>
        <w:t>五</w:t>
      </w:r>
      <w:r>
        <w:rPr>
          <w:rFonts w:ascii="仿宋" w:eastAsia="仿宋" w:hAnsi="仿宋" w:cs="仿宋"/>
          <w:spacing w:val="7"/>
          <w:sz w:val="36"/>
          <w:szCs w:val="36"/>
        </w:rPr>
        <w:t>年</w:t>
      </w:r>
      <w:r>
        <w:rPr>
          <w:rFonts w:ascii="仿宋" w:eastAsia="仿宋" w:hAnsi="仿宋" w:cs="仿宋" w:hint="eastAsia"/>
          <w:spacing w:val="7"/>
          <w:sz w:val="36"/>
          <w:szCs w:val="36"/>
        </w:rPr>
        <w:t>一</w:t>
      </w:r>
      <w:r>
        <w:rPr>
          <w:rFonts w:ascii="仿宋" w:eastAsia="仿宋" w:hAnsi="仿宋" w:cs="仿宋"/>
          <w:spacing w:val="5"/>
          <w:sz w:val="36"/>
          <w:szCs w:val="36"/>
        </w:rPr>
        <w:t>月</w:t>
      </w:r>
    </w:p>
    <w:p w:rsidR="00EB51FA" w:rsidRDefault="00EB51FA">
      <w:pPr>
        <w:sectPr w:rsidR="00EB51FA">
          <w:footerReference w:type="default" r:id="rId8"/>
          <w:pgSz w:w="11906" w:h="16839"/>
          <w:pgMar w:top="0" w:right="1785" w:bottom="1171" w:left="1785" w:header="0" w:footer="992" w:gutter="0"/>
          <w:cols w:space="720"/>
        </w:sectPr>
      </w:pPr>
    </w:p>
    <w:bookmarkStart w:id="2" w:name="_Toc11962" w:displacedByCustomXml="next"/>
    <w:sdt>
      <w:sdtPr>
        <w:rPr>
          <w:rFonts w:ascii="宋体" w:eastAsia="宋体" w:hAnsi="宋体"/>
          <w:sz w:val="48"/>
          <w:szCs w:val="48"/>
        </w:rPr>
        <w:id w:val="147481272"/>
        <w:docPartObj>
          <w:docPartGallery w:val="Table of Contents"/>
          <w:docPartUnique/>
        </w:docPartObj>
      </w:sdtPr>
      <w:sdtEndPr>
        <w:rPr>
          <w:sz w:val="24"/>
          <w:szCs w:val="24"/>
        </w:rPr>
      </w:sdtEndPr>
      <w:sdtContent>
        <w:p w:rsidR="00EB51FA" w:rsidRDefault="008E2AA1">
          <w:pPr>
            <w:jc w:val="center"/>
            <w:rPr>
              <w:rFonts w:ascii="宋体" w:eastAsia="宋体" w:hAnsi="宋体"/>
              <w:sz w:val="48"/>
              <w:szCs w:val="48"/>
            </w:rPr>
          </w:pPr>
          <w:r>
            <w:rPr>
              <w:rFonts w:ascii="宋体" w:eastAsia="宋体" w:hAnsi="宋体"/>
              <w:sz w:val="48"/>
              <w:szCs w:val="48"/>
            </w:rPr>
            <w:t>目录</w:t>
          </w:r>
        </w:p>
        <w:p w:rsidR="00EB51FA" w:rsidRDefault="00EB51FA">
          <w:pPr>
            <w:pStyle w:val="ab"/>
            <w:rPr>
              <w:rFonts w:ascii="宋体" w:eastAsia="宋体" w:hAnsi="宋体"/>
              <w:sz w:val="48"/>
              <w:szCs w:val="48"/>
            </w:rPr>
          </w:pPr>
        </w:p>
        <w:p w:rsidR="00EB51FA" w:rsidRDefault="00EB51FA">
          <w:pPr>
            <w:pStyle w:val="WPSOffice1"/>
            <w:tabs>
              <w:tab w:val="right" w:leader="dot" w:pos="8407"/>
            </w:tabs>
            <w:spacing w:line="720" w:lineRule="auto"/>
            <w:rPr>
              <w:sz w:val="24"/>
              <w:szCs w:val="24"/>
            </w:rPr>
          </w:pPr>
          <w:hyperlink w:anchor="_Toc2700" w:history="1">
            <w:r w:rsidR="008E2AA1">
              <w:rPr>
                <w:rFonts w:ascii="仿宋" w:eastAsia="仿宋" w:hAnsi="仿宋" w:cs="仿宋"/>
                <w:spacing w:val="6"/>
                <w:sz w:val="24"/>
                <w:szCs w:val="40"/>
              </w:rPr>
              <w:t>第</w:t>
            </w:r>
            <w:r w:rsidR="008E2AA1">
              <w:rPr>
                <w:rFonts w:ascii="仿宋" w:eastAsia="仿宋" w:hAnsi="仿宋" w:cs="仿宋" w:hint="eastAsia"/>
                <w:spacing w:val="5"/>
                <w:sz w:val="24"/>
                <w:szCs w:val="40"/>
              </w:rPr>
              <w:t>一</w:t>
            </w:r>
            <w:r w:rsidR="008E2AA1">
              <w:rPr>
                <w:rFonts w:ascii="仿宋" w:eastAsia="仿宋" w:hAnsi="仿宋" w:cs="仿宋"/>
                <w:spacing w:val="5"/>
                <w:sz w:val="24"/>
                <w:szCs w:val="40"/>
              </w:rPr>
              <w:t>章磋商公告</w:t>
            </w:r>
            <w:r w:rsidR="008E2AA1">
              <w:rPr>
                <w:sz w:val="24"/>
                <w:szCs w:val="24"/>
              </w:rPr>
              <w:tab/>
            </w:r>
            <w:r w:rsidR="008E2AA1">
              <w:rPr>
                <w:rFonts w:hint="eastAsia"/>
                <w:sz w:val="24"/>
                <w:szCs w:val="24"/>
              </w:rPr>
              <w:t>1</w:t>
            </w:r>
          </w:hyperlink>
        </w:p>
        <w:p w:rsidR="00EB51FA" w:rsidRDefault="00EB51FA">
          <w:pPr>
            <w:pStyle w:val="WPSOffice1"/>
            <w:tabs>
              <w:tab w:val="right" w:leader="dot" w:pos="8407"/>
            </w:tabs>
            <w:spacing w:line="720" w:lineRule="auto"/>
            <w:rPr>
              <w:sz w:val="24"/>
              <w:szCs w:val="24"/>
            </w:rPr>
          </w:pPr>
          <w:hyperlink w:anchor="_Toc10859" w:history="1">
            <w:r w:rsidR="008E2AA1">
              <w:rPr>
                <w:rFonts w:ascii="仿宋" w:eastAsia="仿宋" w:hAnsi="仿宋" w:cs="仿宋"/>
                <w:spacing w:val="10"/>
                <w:sz w:val="24"/>
                <w:szCs w:val="40"/>
              </w:rPr>
              <w:t>第</w:t>
            </w:r>
            <w:r w:rsidR="008E2AA1">
              <w:rPr>
                <w:rFonts w:ascii="仿宋" w:eastAsia="仿宋" w:hAnsi="仿宋" w:cs="仿宋" w:hint="eastAsia"/>
                <w:spacing w:val="7"/>
                <w:sz w:val="24"/>
                <w:szCs w:val="40"/>
              </w:rPr>
              <w:t>二</w:t>
            </w:r>
            <w:r w:rsidR="008E2AA1">
              <w:rPr>
                <w:rFonts w:ascii="仿宋" w:eastAsia="仿宋" w:hAnsi="仿宋" w:cs="仿宋"/>
                <w:spacing w:val="7"/>
                <w:sz w:val="24"/>
                <w:szCs w:val="40"/>
              </w:rPr>
              <w:t>章供应商须知资料表</w:t>
            </w:r>
            <w:r w:rsidR="008E2AA1">
              <w:rPr>
                <w:sz w:val="24"/>
                <w:szCs w:val="24"/>
              </w:rPr>
              <w:tab/>
            </w:r>
            <w:r w:rsidR="008E2AA1">
              <w:rPr>
                <w:rFonts w:hint="eastAsia"/>
                <w:sz w:val="24"/>
                <w:szCs w:val="24"/>
              </w:rPr>
              <w:t>4</w:t>
            </w:r>
          </w:hyperlink>
        </w:p>
        <w:p w:rsidR="00EB51FA" w:rsidRDefault="00EB51FA">
          <w:pPr>
            <w:pStyle w:val="WPSOffice1"/>
            <w:tabs>
              <w:tab w:val="right" w:leader="dot" w:pos="8407"/>
            </w:tabs>
            <w:spacing w:line="720" w:lineRule="auto"/>
            <w:rPr>
              <w:sz w:val="24"/>
              <w:szCs w:val="24"/>
            </w:rPr>
          </w:pPr>
          <w:r w:rsidRPr="00EB51FA">
            <w:rPr>
              <w:sz w:val="24"/>
              <w:szCs w:val="24"/>
            </w:rPr>
            <w:fldChar w:fldCharType="begin"/>
          </w:r>
          <w:r w:rsidR="008E2AA1">
            <w:rPr>
              <w:sz w:val="24"/>
              <w:szCs w:val="24"/>
            </w:rPr>
            <w:instrText xml:space="preserve">TOC \o "1-1" \h \u </w:instrText>
          </w:r>
          <w:r w:rsidRPr="00EB51FA">
            <w:rPr>
              <w:sz w:val="24"/>
              <w:szCs w:val="24"/>
            </w:rPr>
            <w:fldChar w:fldCharType="separate"/>
          </w:r>
          <w:hyperlink w:anchor="_Toc1943" w:history="1">
            <w:r w:rsidR="008E2AA1">
              <w:rPr>
                <w:rFonts w:ascii="仿宋" w:eastAsia="仿宋" w:hAnsi="仿宋" w:cs="仿宋"/>
                <w:spacing w:val="6"/>
                <w:sz w:val="24"/>
                <w:szCs w:val="40"/>
              </w:rPr>
              <w:t>第</w:t>
            </w:r>
            <w:r w:rsidR="008E2AA1">
              <w:rPr>
                <w:rFonts w:ascii="仿宋" w:eastAsia="仿宋" w:hAnsi="仿宋" w:cs="仿宋" w:hint="eastAsia"/>
                <w:spacing w:val="6"/>
                <w:sz w:val="24"/>
                <w:szCs w:val="40"/>
              </w:rPr>
              <w:t>三</w:t>
            </w:r>
            <w:r w:rsidR="008E2AA1">
              <w:rPr>
                <w:rFonts w:ascii="仿宋" w:eastAsia="仿宋" w:hAnsi="仿宋" w:cs="仿宋"/>
                <w:spacing w:val="6"/>
                <w:sz w:val="24"/>
                <w:szCs w:val="40"/>
              </w:rPr>
              <w:t>章供应商须</w:t>
            </w:r>
            <w:r w:rsidR="008E2AA1">
              <w:rPr>
                <w:rFonts w:ascii="仿宋" w:eastAsia="仿宋" w:hAnsi="仿宋" w:cs="仿宋"/>
                <w:spacing w:val="4"/>
                <w:sz w:val="24"/>
                <w:szCs w:val="40"/>
              </w:rPr>
              <w:t>知</w:t>
            </w:r>
            <w:r w:rsidR="008E2AA1">
              <w:rPr>
                <w:sz w:val="24"/>
                <w:szCs w:val="24"/>
              </w:rPr>
              <w:tab/>
            </w:r>
            <w:r w:rsidR="008E2AA1">
              <w:rPr>
                <w:rFonts w:hint="eastAsia"/>
                <w:sz w:val="24"/>
                <w:szCs w:val="24"/>
              </w:rPr>
              <w:t>1</w:t>
            </w:r>
          </w:hyperlink>
          <w:r w:rsidR="008E2AA1">
            <w:rPr>
              <w:rFonts w:hint="eastAsia"/>
              <w:sz w:val="24"/>
              <w:szCs w:val="24"/>
            </w:rPr>
            <w:t>0</w:t>
          </w:r>
        </w:p>
        <w:p w:rsidR="00EB51FA" w:rsidRDefault="00EB51FA">
          <w:pPr>
            <w:pStyle w:val="WPSOffice1"/>
            <w:tabs>
              <w:tab w:val="right" w:leader="dot" w:pos="8407"/>
            </w:tabs>
            <w:spacing w:line="720" w:lineRule="auto"/>
            <w:rPr>
              <w:sz w:val="24"/>
              <w:szCs w:val="24"/>
            </w:rPr>
          </w:pPr>
          <w:hyperlink w:anchor="_Toc30352" w:history="1">
            <w:r w:rsidR="008E2AA1">
              <w:rPr>
                <w:rFonts w:ascii="仿宋" w:eastAsia="仿宋" w:hAnsi="仿宋" w:cs="仿宋"/>
                <w:spacing w:val="7"/>
                <w:sz w:val="24"/>
                <w:szCs w:val="40"/>
              </w:rPr>
              <w:t>第</w:t>
            </w:r>
            <w:r w:rsidR="008E2AA1">
              <w:rPr>
                <w:rFonts w:ascii="仿宋" w:eastAsia="仿宋" w:hAnsi="仿宋" w:cs="仿宋" w:hint="eastAsia"/>
                <w:spacing w:val="7"/>
                <w:sz w:val="24"/>
                <w:szCs w:val="40"/>
              </w:rPr>
              <w:t>四</w:t>
            </w:r>
            <w:r w:rsidR="008E2AA1">
              <w:rPr>
                <w:rFonts w:ascii="仿宋" w:eastAsia="仿宋" w:hAnsi="仿宋" w:cs="仿宋"/>
                <w:spacing w:val="7"/>
                <w:sz w:val="24"/>
                <w:szCs w:val="40"/>
              </w:rPr>
              <w:t>章</w:t>
            </w:r>
            <w:r w:rsidR="008E2AA1">
              <w:rPr>
                <w:rFonts w:ascii="仿宋" w:eastAsia="仿宋" w:hAnsi="仿宋" w:cs="仿宋" w:hint="eastAsia"/>
                <w:spacing w:val="7"/>
                <w:sz w:val="24"/>
                <w:szCs w:val="40"/>
              </w:rPr>
              <w:t xml:space="preserve"> </w:t>
            </w:r>
            <w:r w:rsidR="008E2AA1">
              <w:rPr>
                <w:rFonts w:ascii="仿宋" w:eastAsia="仿宋" w:hAnsi="仿宋" w:cs="仿宋" w:hint="eastAsia"/>
                <w:spacing w:val="7"/>
                <w:sz w:val="24"/>
                <w:szCs w:val="40"/>
              </w:rPr>
              <w:t>采购项目清单及参数要求</w:t>
            </w:r>
            <w:r w:rsidR="008E2AA1">
              <w:rPr>
                <w:sz w:val="24"/>
                <w:szCs w:val="24"/>
              </w:rPr>
              <w:tab/>
            </w:r>
            <w:r w:rsidR="008E2AA1">
              <w:rPr>
                <w:rFonts w:hint="eastAsia"/>
                <w:sz w:val="24"/>
                <w:szCs w:val="24"/>
              </w:rPr>
              <w:t>3</w:t>
            </w:r>
          </w:hyperlink>
          <w:r w:rsidR="008E2AA1">
            <w:rPr>
              <w:rFonts w:hint="eastAsia"/>
              <w:sz w:val="24"/>
              <w:szCs w:val="24"/>
            </w:rPr>
            <w:t>0</w:t>
          </w:r>
        </w:p>
        <w:p w:rsidR="00EB51FA" w:rsidRDefault="00EB51FA">
          <w:pPr>
            <w:pStyle w:val="WPSOffice1"/>
            <w:tabs>
              <w:tab w:val="right" w:leader="dot" w:pos="8407"/>
            </w:tabs>
            <w:spacing w:line="720" w:lineRule="auto"/>
            <w:rPr>
              <w:sz w:val="24"/>
              <w:szCs w:val="24"/>
            </w:rPr>
          </w:pPr>
          <w:hyperlink w:anchor="_Toc8942" w:history="1">
            <w:r w:rsidR="008E2AA1">
              <w:rPr>
                <w:rFonts w:ascii="仿宋" w:eastAsia="仿宋" w:hAnsi="仿宋" w:cs="仿宋"/>
                <w:spacing w:val="10"/>
                <w:sz w:val="24"/>
                <w:szCs w:val="40"/>
              </w:rPr>
              <w:t>第</w:t>
            </w:r>
            <w:r w:rsidR="008E2AA1">
              <w:rPr>
                <w:rFonts w:ascii="仿宋" w:eastAsia="仿宋" w:hAnsi="仿宋" w:cs="仿宋" w:hint="eastAsia"/>
                <w:spacing w:val="6"/>
                <w:sz w:val="24"/>
                <w:szCs w:val="40"/>
              </w:rPr>
              <w:t>五</w:t>
            </w:r>
            <w:r w:rsidR="008E2AA1">
              <w:rPr>
                <w:rFonts w:ascii="仿宋" w:eastAsia="仿宋" w:hAnsi="仿宋" w:cs="仿宋"/>
                <w:spacing w:val="6"/>
                <w:sz w:val="24"/>
                <w:szCs w:val="40"/>
              </w:rPr>
              <w:t>章政府采购合同</w:t>
            </w:r>
            <w:r w:rsidR="008E2AA1">
              <w:rPr>
                <w:sz w:val="24"/>
                <w:szCs w:val="24"/>
              </w:rPr>
              <w:tab/>
            </w:r>
            <w:r w:rsidR="008E2AA1">
              <w:rPr>
                <w:rFonts w:hint="eastAsia"/>
                <w:sz w:val="24"/>
                <w:szCs w:val="24"/>
              </w:rPr>
              <w:t>4</w:t>
            </w:r>
          </w:hyperlink>
          <w:r w:rsidR="008E2AA1">
            <w:rPr>
              <w:rFonts w:hint="eastAsia"/>
              <w:sz w:val="24"/>
              <w:szCs w:val="24"/>
            </w:rPr>
            <w:t>0</w:t>
          </w:r>
        </w:p>
        <w:p w:rsidR="00EB51FA" w:rsidRDefault="00EB51FA">
          <w:pPr>
            <w:pStyle w:val="WPSOffice1"/>
            <w:tabs>
              <w:tab w:val="right" w:leader="dot" w:pos="8407"/>
            </w:tabs>
            <w:spacing w:line="720" w:lineRule="auto"/>
            <w:rPr>
              <w:sz w:val="24"/>
              <w:szCs w:val="24"/>
            </w:rPr>
          </w:pPr>
          <w:hyperlink w:anchor="_Toc15243" w:history="1">
            <w:r w:rsidR="008E2AA1">
              <w:rPr>
                <w:rFonts w:ascii="仿宋" w:eastAsia="仿宋" w:hAnsi="仿宋" w:cs="仿宋"/>
                <w:spacing w:val="10"/>
                <w:sz w:val="24"/>
                <w:szCs w:val="32"/>
              </w:rPr>
              <w:t>第</w:t>
            </w:r>
            <w:r w:rsidR="008E2AA1">
              <w:rPr>
                <w:rFonts w:ascii="仿宋" w:eastAsia="仿宋" w:hAnsi="仿宋" w:cs="仿宋" w:hint="eastAsia"/>
                <w:spacing w:val="7"/>
                <w:sz w:val="24"/>
                <w:szCs w:val="32"/>
              </w:rPr>
              <w:t>六</w:t>
            </w:r>
            <w:r w:rsidR="008E2AA1">
              <w:rPr>
                <w:rFonts w:ascii="仿宋" w:eastAsia="仿宋" w:hAnsi="仿宋" w:cs="仿宋"/>
                <w:spacing w:val="7"/>
                <w:sz w:val="24"/>
                <w:szCs w:val="32"/>
              </w:rPr>
              <w:t>章响应文件格式</w:t>
            </w:r>
            <w:r w:rsidR="008E2AA1">
              <w:rPr>
                <w:sz w:val="24"/>
                <w:szCs w:val="24"/>
              </w:rPr>
              <w:tab/>
            </w:r>
            <w:r w:rsidR="008E2AA1">
              <w:rPr>
                <w:rFonts w:hint="eastAsia"/>
                <w:sz w:val="24"/>
                <w:szCs w:val="24"/>
              </w:rPr>
              <w:t>5</w:t>
            </w:r>
          </w:hyperlink>
          <w:r w:rsidR="008E2AA1">
            <w:rPr>
              <w:rFonts w:hint="eastAsia"/>
              <w:sz w:val="24"/>
              <w:szCs w:val="24"/>
            </w:rPr>
            <w:t>3</w:t>
          </w:r>
        </w:p>
        <w:p w:rsidR="00EB51FA" w:rsidRDefault="00EB51FA">
          <w:pPr>
            <w:pStyle w:val="WPSOffice1"/>
            <w:tabs>
              <w:tab w:val="right" w:leader="dot" w:pos="8407"/>
            </w:tabs>
            <w:spacing w:line="720" w:lineRule="auto"/>
            <w:rPr>
              <w:sz w:val="24"/>
              <w:szCs w:val="24"/>
            </w:rPr>
          </w:pPr>
          <w:hyperlink w:anchor="_Toc2005" w:history="1">
            <w:r w:rsidR="008E2AA1">
              <w:rPr>
                <w:rFonts w:ascii="仿宋" w:eastAsia="仿宋" w:hAnsi="仿宋" w:cs="仿宋"/>
                <w:spacing w:val="7"/>
                <w:sz w:val="24"/>
                <w:szCs w:val="40"/>
              </w:rPr>
              <w:t>第</w:t>
            </w:r>
            <w:r w:rsidR="008E2AA1">
              <w:rPr>
                <w:rFonts w:ascii="仿宋" w:eastAsia="仿宋" w:hAnsi="仿宋" w:cs="仿宋" w:hint="eastAsia"/>
                <w:spacing w:val="7"/>
                <w:sz w:val="24"/>
                <w:szCs w:val="40"/>
              </w:rPr>
              <w:t>七</w:t>
            </w:r>
            <w:r w:rsidR="008E2AA1">
              <w:rPr>
                <w:rFonts w:ascii="仿宋" w:eastAsia="仿宋" w:hAnsi="仿宋" w:cs="仿宋"/>
                <w:spacing w:val="7"/>
                <w:sz w:val="24"/>
                <w:szCs w:val="40"/>
              </w:rPr>
              <w:t>章评审方法和标</w:t>
            </w:r>
            <w:r w:rsidR="008E2AA1">
              <w:rPr>
                <w:rFonts w:ascii="仿宋" w:eastAsia="仿宋" w:hAnsi="仿宋" w:cs="仿宋"/>
                <w:spacing w:val="6"/>
                <w:sz w:val="24"/>
                <w:szCs w:val="40"/>
              </w:rPr>
              <w:t>准</w:t>
            </w:r>
            <w:r w:rsidR="008E2AA1">
              <w:rPr>
                <w:sz w:val="24"/>
                <w:szCs w:val="24"/>
              </w:rPr>
              <w:tab/>
            </w:r>
            <w:r w:rsidR="008E2AA1">
              <w:rPr>
                <w:rFonts w:hint="eastAsia"/>
                <w:sz w:val="24"/>
                <w:szCs w:val="24"/>
              </w:rPr>
              <w:t>7</w:t>
            </w:r>
          </w:hyperlink>
          <w:r w:rsidR="008E2AA1">
            <w:rPr>
              <w:rFonts w:hint="eastAsia"/>
              <w:sz w:val="24"/>
              <w:szCs w:val="24"/>
            </w:rPr>
            <w:t>6</w:t>
          </w:r>
        </w:p>
        <w:p w:rsidR="00EB51FA" w:rsidRDefault="00EB51FA">
          <w:pPr>
            <w:spacing w:line="720" w:lineRule="auto"/>
            <w:rPr>
              <w:sz w:val="24"/>
              <w:szCs w:val="24"/>
            </w:rPr>
          </w:pPr>
          <w:r>
            <w:rPr>
              <w:sz w:val="24"/>
              <w:szCs w:val="24"/>
            </w:rPr>
            <w:fldChar w:fldCharType="end"/>
          </w:r>
        </w:p>
      </w:sdtContent>
    </w:sdt>
    <w:p w:rsidR="00EB51FA" w:rsidRDefault="00EB51FA">
      <w:pPr>
        <w:spacing w:before="64" w:line="720" w:lineRule="auto"/>
        <w:ind w:left="2835"/>
        <w:outlineLvl w:val="0"/>
        <w:rPr>
          <w:rFonts w:ascii="仿宋" w:eastAsia="仿宋" w:hAnsi="仿宋" w:cs="仿宋"/>
          <w:spacing w:val="6"/>
          <w:sz w:val="40"/>
          <w:szCs w:val="40"/>
        </w:rPr>
      </w:pPr>
      <w:bookmarkStart w:id="3" w:name="_Toc1943"/>
    </w:p>
    <w:p w:rsidR="00EB51FA" w:rsidRDefault="00EB51FA">
      <w:pPr>
        <w:spacing w:before="64" w:line="228" w:lineRule="auto"/>
        <w:ind w:left="2835"/>
        <w:outlineLvl w:val="0"/>
        <w:rPr>
          <w:rFonts w:ascii="仿宋" w:eastAsia="仿宋" w:hAnsi="仿宋" w:cs="仿宋"/>
          <w:spacing w:val="6"/>
          <w:sz w:val="31"/>
          <w:szCs w:val="31"/>
        </w:rPr>
      </w:pPr>
    </w:p>
    <w:p w:rsidR="00EB51FA" w:rsidRDefault="00EB51FA">
      <w:pPr>
        <w:spacing w:before="64" w:line="228" w:lineRule="auto"/>
        <w:ind w:left="2835"/>
        <w:outlineLvl w:val="0"/>
        <w:rPr>
          <w:rFonts w:ascii="仿宋" w:eastAsia="仿宋" w:hAnsi="仿宋" w:cs="仿宋"/>
          <w:spacing w:val="6"/>
          <w:sz w:val="31"/>
          <w:szCs w:val="31"/>
        </w:rPr>
      </w:pPr>
    </w:p>
    <w:p w:rsidR="00EB51FA" w:rsidRDefault="00EB51FA">
      <w:pPr>
        <w:spacing w:before="64" w:line="228" w:lineRule="auto"/>
        <w:ind w:left="2835"/>
        <w:outlineLvl w:val="0"/>
        <w:rPr>
          <w:rFonts w:ascii="仿宋" w:eastAsia="仿宋" w:hAnsi="仿宋" w:cs="仿宋"/>
          <w:spacing w:val="6"/>
          <w:sz w:val="31"/>
          <w:szCs w:val="31"/>
        </w:rPr>
      </w:pPr>
    </w:p>
    <w:p w:rsidR="00EB51FA" w:rsidRDefault="00EB51FA">
      <w:pPr>
        <w:spacing w:before="64" w:line="228" w:lineRule="auto"/>
        <w:ind w:left="2835"/>
        <w:outlineLvl w:val="0"/>
        <w:rPr>
          <w:rFonts w:ascii="仿宋" w:eastAsia="仿宋" w:hAnsi="仿宋" w:cs="仿宋"/>
          <w:spacing w:val="6"/>
          <w:sz w:val="31"/>
          <w:szCs w:val="31"/>
        </w:rPr>
      </w:pPr>
    </w:p>
    <w:p w:rsidR="00EB51FA" w:rsidRDefault="00EB51FA">
      <w:pPr>
        <w:spacing w:before="64" w:line="228" w:lineRule="auto"/>
        <w:ind w:left="2835"/>
        <w:outlineLvl w:val="0"/>
        <w:rPr>
          <w:rFonts w:ascii="仿宋" w:eastAsia="仿宋" w:hAnsi="仿宋" w:cs="仿宋"/>
          <w:spacing w:val="6"/>
          <w:sz w:val="31"/>
          <w:szCs w:val="31"/>
        </w:rPr>
      </w:pPr>
    </w:p>
    <w:p w:rsidR="00EB51FA" w:rsidRDefault="00EB51FA">
      <w:pPr>
        <w:spacing w:before="64" w:line="228" w:lineRule="auto"/>
        <w:ind w:left="2835"/>
        <w:outlineLvl w:val="0"/>
        <w:rPr>
          <w:rFonts w:ascii="仿宋" w:eastAsia="仿宋" w:hAnsi="仿宋" w:cs="仿宋"/>
          <w:spacing w:val="6"/>
          <w:sz w:val="31"/>
          <w:szCs w:val="31"/>
        </w:rPr>
      </w:pPr>
    </w:p>
    <w:p w:rsidR="00EB51FA" w:rsidRDefault="00EB51FA">
      <w:pPr>
        <w:spacing w:before="64" w:line="228" w:lineRule="auto"/>
        <w:ind w:left="2835"/>
        <w:outlineLvl w:val="0"/>
        <w:rPr>
          <w:rFonts w:ascii="仿宋" w:eastAsia="仿宋" w:hAnsi="仿宋" w:cs="仿宋"/>
          <w:spacing w:val="6"/>
          <w:sz w:val="31"/>
          <w:szCs w:val="31"/>
        </w:rPr>
      </w:pPr>
    </w:p>
    <w:p w:rsidR="00EB51FA" w:rsidRDefault="00EB51FA">
      <w:pPr>
        <w:spacing w:before="64" w:line="228" w:lineRule="auto"/>
        <w:ind w:left="2835"/>
        <w:outlineLvl w:val="0"/>
        <w:rPr>
          <w:rFonts w:ascii="仿宋" w:eastAsia="仿宋" w:hAnsi="仿宋" w:cs="仿宋"/>
          <w:spacing w:val="6"/>
          <w:sz w:val="31"/>
          <w:szCs w:val="31"/>
        </w:rPr>
      </w:pPr>
    </w:p>
    <w:p w:rsidR="00EB51FA" w:rsidRDefault="00EB51FA">
      <w:pPr>
        <w:spacing w:before="64" w:line="228" w:lineRule="auto"/>
        <w:jc w:val="both"/>
        <w:outlineLvl w:val="0"/>
        <w:rPr>
          <w:rFonts w:ascii="仿宋" w:eastAsia="仿宋" w:hAnsi="仿宋" w:cs="仿宋"/>
          <w:spacing w:val="6"/>
          <w:sz w:val="31"/>
          <w:szCs w:val="31"/>
        </w:rPr>
        <w:sectPr w:rsidR="00EB51FA">
          <w:footerReference w:type="default" r:id="rId9"/>
          <w:pgSz w:w="11906" w:h="16839"/>
          <w:pgMar w:top="1425" w:right="1594" w:bottom="1171" w:left="1785" w:header="0" w:footer="992" w:gutter="0"/>
          <w:cols w:space="720"/>
        </w:sectPr>
      </w:pPr>
      <w:bookmarkStart w:id="4" w:name="_Toc22851"/>
      <w:bookmarkStart w:id="5" w:name="_Toc2700"/>
    </w:p>
    <w:p w:rsidR="00EB51FA" w:rsidRDefault="008E2AA1">
      <w:pPr>
        <w:spacing w:before="64" w:line="228" w:lineRule="auto"/>
        <w:jc w:val="center"/>
        <w:outlineLvl w:val="0"/>
        <w:rPr>
          <w:rFonts w:ascii="仿宋" w:eastAsia="仿宋" w:hAnsi="仿宋" w:cs="仿宋"/>
          <w:spacing w:val="6"/>
          <w:sz w:val="30"/>
          <w:szCs w:val="30"/>
        </w:rPr>
      </w:pPr>
      <w:r>
        <w:rPr>
          <w:rFonts w:ascii="仿宋" w:eastAsia="仿宋" w:hAnsi="仿宋" w:cs="仿宋"/>
          <w:spacing w:val="6"/>
          <w:sz w:val="31"/>
          <w:szCs w:val="31"/>
        </w:rPr>
        <w:lastRenderedPageBreak/>
        <w:t>第</w:t>
      </w:r>
      <w:r>
        <w:rPr>
          <w:rFonts w:ascii="仿宋" w:eastAsia="仿宋" w:hAnsi="仿宋" w:cs="仿宋" w:hint="eastAsia"/>
          <w:spacing w:val="6"/>
          <w:sz w:val="31"/>
          <w:szCs w:val="31"/>
        </w:rPr>
        <w:t>一</w:t>
      </w:r>
      <w:r>
        <w:rPr>
          <w:rFonts w:ascii="仿宋" w:eastAsia="仿宋" w:hAnsi="仿宋" w:cs="仿宋"/>
          <w:spacing w:val="6"/>
          <w:sz w:val="31"/>
          <w:szCs w:val="31"/>
        </w:rPr>
        <w:t>章</w:t>
      </w:r>
      <w:r>
        <w:rPr>
          <w:rFonts w:ascii="仿宋" w:eastAsia="仿宋" w:hAnsi="仿宋" w:cs="仿宋"/>
          <w:spacing w:val="6"/>
          <w:sz w:val="30"/>
          <w:szCs w:val="30"/>
        </w:rPr>
        <w:t>磋商公告</w:t>
      </w:r>
      <w:bookmarkEnd w:id="4"/>
      <w:bookmarkEnd w:id="5"/>
    </w:p>
    <w:p w:rsidR="00EB51FA" w:rsidRDefault="00EB51FA">
      <w:pPr>
        <w:pStyle w:val="ab"/>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2"/>
      </w:tblGrid>
      <w:tr w:rsidR="00EB51FA">
        <w:trPr>
          <w:trHeight w:val="614"/>
          <w:jc w:val="center"/>
        </w:trPr>
        <w:tc>
          <w:tcPr>
            <w:tcW w:w="9242" w:type="dxa"/>
          </w:tcPr>
          <w:p w:rsidR="00EB51FA" w:rsidRDefault="008E2AA1">
            <w:pPr>
              <w:pBdr>
                <w:top w:val="single" w:sz="4" w:space="1" w:color="auto"/>
                <w:left w:val="single" w:sz="4" w:space="4" w:color="auto"/>
                <w:bottom w:val="single" w:sz="4" w:space="1" w:color="auto"/>
                <w:right w:val="single" w:sz="4" w:space="4" w:color="auto"/>
              </w:pBdr>
              <w:kinsoku/>
              <w:snapToGrid/>
              <w:spacing w:line="370" w:lineRule="exact"/>
              <w:rPr>
                <w:rFonts w:ascii="仿宋" w:eastAsia="仿宋" w:hAnsi="仿宋" w:cs="仿宋"/>
                <w:color w:val="auto"/>
                <w:sz w:val="24"/>
                <w:szCs w:val="24"/>
              </w:rPr>
            </w:pPr>
            <w:r>
              <w:rPr>
                <w:rFonts w:ascii="仿宋" w:eastAsia="仿宋" w:hAnsi="仿宋" w:cs="仿宋" w:hint="eastAsia"/>
                <w:color w:val="auto"/>
                <w:sz w:val="24"/>
                <w:szCs w:val="24"/>
              </w:rPr>
              <w:t>项目概况</w:t>
            </w:r>
          </w:p>
          <w:p w:rsidR="00EB51FA" w:rsidRDefault="008E2AA1">
            <w:pPr>
              <w:pBdr>
                <w:top w:val="single" w:sz="4" w:space="1" w:color="auto"/>
                <w:left w:val="single" w:sz="4" w:space="4" w:color="auto"/>
                <w:bottom w:val="single" w:sz="4" w:space="1" w:color="auto"/>
                <w:right w:val="single" w:sz="4" w:space="4" w:color="auto"/>
              </w:pBdr>
              <w:kinsoku/>
              <w:snapToGrid/>
              <w:spacing w:line="370" w:lineRule="exact"/>
              <w:ind w:firstLineChars="300" w:firstLine="720"/>
              <w:rPr>
                <w:rFonts w:ascii="仿宋" w:eastAsia="仿宋" w:hAnsi="仿宋" w:cs="仿宋"/>
                <w:color w:val="auto"/>
                <w:sz w:val="24"/>
                <w:szCs w:val="24"/>
              </w:rPr>
            </w:pPr>
            <w:r>
              <w:rPr>
                <w:rFonts w:ascii="仿宋" w:eastAsia="仿宋" w:hAnsi="仿宋" w:cs="仿宋" w:hint="eastAsia"/>
                <w:color w:val="auto"/>
                <w:sz w:val="24"/>
                <w:szCs w:val="24"/>
              </w:rPr>
              <w:t>伊犁州友谊医院门禁系统（一卡通）项目</w:t>
            </w:r>
            <w:r>
              <w:rPr>
                <w:rFonts w:ascii="仿宋" w:eastAsia="仿宋" w:hAnsi="仿宋" w:cs="仿宋" w:hint="eastAsia"/>
                <w:color w:val="auto"/>
                <w:sz w:val="24"/>
                <w:szCs w:val="24"/>
              </w:rPr>
              <w:t>的</w:t>
            </w:r>
            <w:r>
              <w:rPr>
                <w:rFonts w:ascii="仿宋" w:eastAsia="仿宋" w:hAnsi="仿宋" w:cs="仿宋" w:hint="eastAsia"/>
                <w:color w:val="auto"/>
                <w:sz w:val="24"/>
                <w:szCs w:val="24"/>
              </w:rPr>
              <w:t>潜在</w:t>
            </w:r>
            <w:r>
              <w:rPr>
                <w:rFonts w:ascii="仿宋" w:eastAsia="仿宋" w:hAnsi="仿宋" w:cs="仿宋" w:hint="eastAsia"/>
                <w:color w:val="auto"/>
                <w:sz w:val="24"/>
                <w:szCs w:val="24"/>
              </w:rPr>
              <w:t>供应商</w:t>
            </w:r>
            <w:r>
              <w:rPr>
                <w:rFonts w:ascii="仿宋" w:eastAsia="仿宋" w:hAnsi="仿宋" w:cs="仿宋" w:hint="eastAsia"/>
                <w:color w:val="auto"/>
                <w:sz w:val="24"/>
                <w:szCs w:val="24"/>
              </w:rPr>
              <w:t>应在政采云平台线上获取</w:t>
            </w:r>
            <w:r>
              <w:rPr>
                <w:rFonts w:ascii="仿宋" w:eastAsia="仿宋" w:hAnsi="仿宋" w:cs="仿宋" w:hint="eastAsia"/>
                <w:color w:val="auto"/>
                <w:sz w:val="24"/>
                <w:szCs w:val="24"/>
              </w:rPr>
              <w:t>采购</w:t>
            </w:r>
            <w:r>
              <w:rPr>
                <w:rFonts w:ascii="仿宋" w:eastAsia="仿宋" w:hAnsi="仿宋" w:cs="仿宋" w:hint="eastAsia"/>
                <w:color w:val="auto"/>
                <w:sz w:val="24"/>
                <w:szCs w:val="24"/>
              </w:rPr>
              <w:t>文件，并于</w:t>
            </w:r>
            <w:r>
              <w:rPr>
                <w:rFonts w:ascii="仿宋" w:eastAsia="仿宋" w:hAnsi="仿宋" w:cs="仿宋" w:hint="eastAsia"/>
                <w:color w:val="auto"/>
                <w:sz w:val="24"/>
                <w:szCs w:val="24"/>
              </w:rPr>
              <w:t>202</w:t>
            </w:r>
            <w:r>
              <w:rPr>
                <w:rFonts w:ascii="仿宋" w:eastAsia="仿宋" w:hAnsi="仿宋" w:cs="仿宋" w:hint="eastAsia"/>
                <w:color w:val="auto"/>
                <w:sz w:val="24"/>
                <w:szCs w:val="24"/>
              </w:rPr>
              <w:t>5</w:t>
            </w:r>
            <w:r>
              <w:rPr>
                <w:rFonts w:ascii="仿宋" w:eastAsia="仿宋" w:hAnsi="仿宋" w:cs="仿宋" w:hint="eastAsia"/>
                <w:color w:val="auto"/>
                <w:sz w:val="24"/>
                <w:szCs w:val="24"/>
              </w:rPr>
              <w:t>年</w:t>
            </w:r>
            <w:r>
              <w:rPr>
                <w:rFonts w:ascii="仿宋" w:eastAsia="仿宋" w:hAnsi="仿宋" w:cs="仿宋" w:hint="eastAsia"/>
                <w:color w:val="auto"/>
                <w:sz w:val="24"/>
                <w:szCs w:val="24"/>
              </w:rPr>
              <w:t>01</w:t>
            </w:r>
            <w:r>
              <w:rPr>
                <w:rFonts w:ascii="仿宋" w:eastAsia="仿宋" w:hAnsi="仿宋" w:cs="仿宋" w:hint="eastAsia"/>
                <w:color w:val="auto"/>
                <w:sz w:val="24"/>
                <w:szCs w:val="24"/>
              </w:rPr>
              <w:t>月</w:t>
            </w:r>
            <w:r>
              <w:rPr>
                <w:rFonts w:ascii="仿宋" w:eastAsia="仿宋" w:hAnsi="仿宋" w:cs="仿宋" w:hint="eastAsia"/>
                <w:color w:val="auto"/>
                <w:sz w:val="24"/>
                <w:szCs w:val="24"/>
              </w:rPr>
              <w:t>14</w:t>
            </w:r>
            <w:r>
              <w:rPr>
                <w:rFonts w:ascii="仿宋" w:eastAsia="仿宋" w:hAnsi="仿宋" w:cs="仿宋" w:hint="eastAsia"/>
                <w:color w:val="auto"/>
                <w:sz w:val="24"/>
                <w:szCs w:val="24"/>
              </w:rPr>
              <w:t>日</w:t>
            </w:r>
            <w:r>
              <w:rPr>
                <w:rFonts w:ascii="仿宋" w:eastAsia="仿宋" w:hAnsi="仿宋" w:cs="仿宋" w:hint="eastAsia"/>
                <w:color w:val="auto"/>
                <w:sz w:val="24"/>
                <w:szCs w:val="24"/>
              </w:rPr>
              <w:t xml:space="preserve"> 1</w:t>
            </w:r>
            <w:r>
              <w:rPr>
                <w:rFonts w:ascii="仿宋" w:eastAsia="仿宋" w:hAnsi="仿宋" w:cs="仿宋" w:hint="eastAsia"/>
                <w:color w:val="auto"/>
                <w:sz w:val="24"/>
                <w:szCs w:val="24"/>
              </w:rPr>
              <w:t>1</w:t>
            </w:r>
            <w:r>
              <w:rPr>
                <w:rFonts w:ascii="仿宋" w:eastAsia="仿宋" w:hAnsi="仿宋" w:cs="仿宋" w:hint="eastAsia"/>
                <w:color w:val="auto"/>
                <w:sz w:val="24"/>
                <w:szCs w:val="24"/>
              </w:rPr>
              <w:t>:00</w:t>
            </w:r>
            <w:r>
              <w:rPr>
                <w:rFonts w:ascii="仿宋" w:eastAsia="仿宋" w:hAnsi="仿宋" w:cs="仿宋" w:hint="eastAsia"/>
                <w:color w:val="auto"/>
                <w:sz w:val="24"/>
                <w:szCs w:val="24"/>
              </w:rPr>
              <w:t>（北京</w:t>
            </w:r>
            <w:r>
              <w:rPr>
                <w:rFonts w:ascii="仿宋" w:eastAsia="仿宋" w:hAnsi="仿宋" w:cs="仿宋" w:hint="eastAsia"/>
                <w:color w:val="auto"/>
                <w:sz w:val="24"/>
                <w:szCs w:val="24"/>
              </w:rPr>
              <w:t>时间）前</w:t>
            </w:r>
            <w:r>
              <w:rPr>
                <w:rFonts w:ascii="仿宋" w:eastAsia="仿宋" w:hAnsi="仿宋" w:cs="仿宋" w:hint="eastAsia"/>
                <w:color w:val="auto"/>
                <w:sz w:val="24"/>
                <w:szCs w:val="24"/>
              </w:rPr>
              <w:t>提交响应</w:t>
            </w:r>
            <w:r>
              <w:rPr>
                <w:rFonts w:ascii="仿宋" w:eastAsia="仿宋" w:hAnsi="仿宋" w:cs="仿宋" w:hint="eastAsia"/>
                <w:color w:val="auto"/>
                <w:sz w:val="24"/>
                <w:szCs w:val="24"/>
              </w:rPr>
              <w:t>文件。</w:t>
            </w:r>
          </w:p>
        </w:tc>
      </w:tr>
    </w:tbl>
    <w:p w:rsidR="00EB51FA" w:rsidRDefault="00EB51FA">
      <w:pPr>
        <w:pStyle w:val="ad"/>
        <w:shd w:val="clear" w:color="auto" w:fill="FFFFFF"/>
        <w:spacing w:before="0" w:beforeAutospacing="0" w:after="0" w:afterAutospacing="0" w:line="200" w:lineRule="exact"/>
        <w:jc w:val="both"/>
        <w:rPr>
          <w:rStyle w:val="af0"/>
          <w:rFonts w:ascii="仿宋" w:eastAsia="仿宋" w:hAnsi="仿宋" w:cs="仿宋"/>
          <w:color w:val="auto"/>
          <w:shd w:val="clear" w:color="auto" w:fill="FFFFFF"/>
        </w:rPr>
      </w:pPr>
    </w:p>
    <w:p w:rsidR="00EB51FA" w:rsidRDefault="008E2AA1">
      <w:pPr>
        <w:pStyle w:val="ad"/>
        <w:shd w:val="clear" w:color="auto" w:fill="FFFFFF"/>
        <w:spacing w:before="0" w:beforeAutospacing="0" w:after="0" w:afterAutospacing="0" w:line="336" w:lineRule="auto"/>
        <w:jc w:val="both"/>
        <w:rPr>
          <w:rStyle w:val="af0"/>
          <w:rFonts w:ascii="仿宋" w:eastAsia="仿宋" w:hAnsi="仿宋" w:cs="仿宋"/>
          <w:color w:val="auto"/>
          <w:shd w:val="clear" w:color="auto" w:fill="FFFFFF"/>
        </w:rPr>
      </w:pPr>
      <w:r>
        <w:rPr>
          <w:rStyle w:val="af0"/>
          <w:rFonts w:ascii="仿宋" w:eastAsia="仿宋" w:hAnsi="仿宋" w:cs="仿宋" w:hint="eastAsia"/>
          <w:color w:val="auto"/>
          <w:shd w:val="clear" w:color="auto" w:fill="FFFFFF"/>
        </w:rPr>
        <w:t>一、项目基本情况</w:t>
      </w:r>
    </w:p>
    <w:p w:rsidR="00EB51FA" w:rsidRDefault="008E2AA1">
      <w:pPr>
        <w:kinsoku/>
        <w:autoSpaceDE/>
        <w:autoSpaceDN/>
        <w:adjustRightInd/>
        <w:snapToGrid/>
        <w:spacing w:line="370" w:lineRule="exact"/>
        <w:ind w:firstLineChars="200" w:firstLine="480"/>
        <w:rPr>
          <w:rFonts w:ascii="仿宋" w:eastAsia="仿宋" w:hAnsi="仿宋" w:cs="仿宋"/>
          <w:color w:val="auto"/>
          <w:sz w:val="24"/>
          <w:szCs w:val="24"/>
        </w:rPr>
      </w:pPr>
      <w:r>
        <w:rPr>
          <w:rFonts w:ascii="仿宋" w:eastAsia="仿宋" w:hAnsi="仿宋" w:cs="仿宋" w:hint="eastAsia"/>
          <w:color w:val="auto"/>
          <w:sz w:val="24"/>
          <w:szCs w:val="24"/>
        </w:rPr>
        <w:t>项目编号：</w:t>
      </w:r>
      <w:r>
        <w:rPr>
          <w:rFonts w:ascii="仿宋" w:eastAsia="仿宋" w:hAnsi="仿宋" w:cs="仿宋" w:hint="eastAsia"/>
          <w:color w:val="auto"/>
          <w:sz w:val="24"/>
          <w:szCs w:val="24"/>
        </w:rPr>
        <w:t>XJJB-202</w:t>
      </w:r>
      <w:r>
        <w:rPr>
          <w:rFonts w:ascii="仿宋" w:eastAsia="仿宋" w:hAnsi="仿宋" w:cs="仿宋" w:hint="eastAsia"/>
          <w:color w:val="auto"/>
          <w:sz w:val="24"/>
          <w:szCs w:val="24"/>
        </w:rPr>
        <w:t>4</w:t>
      </w:r>
      <w:r>
        <w:rPr>
          <w:rFonts w:ascii="仿宋" w:eastAsia="仿宋" w:hAnsi="仿宋" w:cs="仿宋" w:hint="eastAsia"/>
          <w:color w:val="auto"/>
          <w:sz w:val="24"/>
          <w:szCs w:val="24"/>
        </w:rPr>
        <w:t>-</w:t>
      </w:r>
      <w:r>
        <w:rPr>
          <w:rFonts w:ascii="仿宋" w:eastAsia="仿宋" w:hAnsi="仿宋" w:cs="仿宋" w:hint="eastAsia"/>
          <w:color w:val="auto"/>
          <w:sz w:val="24"/>
          <w:szCs w:val="24"/>
        </w:rPr>
        <w:t>212</w:t>
      </w:r>
    </w:p>
    <w:p w:rsidR="00EB51FA" w:rsidRDefault="008E2AA1">
      <w:pPr>
        <w:kinsoku/>
        <w:autoSpaceDE/>
        <w:autoSpaceDN/>
        <w:adjustRightInd/>
        <w:snapToGrid/>
        <w:spacing w:line="370" w:lineRule="exact"/>
        <w:ind w:leftChars="228" w:left="479"/>
        <w:rPr>
          <w:rFonts w:ascii="仿宋" w:eastAsia="仿宋" w:hAnsi="仿宋" w:cs="仿宋"/>
          <w:color w:val="auto"/>
          <w:sz w:val="24"/>
          <w:szCs w:val="24"/>
        </w:rPr>
      </w:pPr>
      <w:r>
        <w:rPr>
          <w:rFonts w:ascii="仿宋" w:eastAsia="仿宋" w:hAnsi="仿宋" w:cs="仿宋" w:hint="eastAsia"/>
          <w:color w:val="auto"/>
          <w:sz w:val="24"/>
          <w:szCs w:val="24"/>
        </w:rPr>
        <w:t>项目名称：</w:t>
      </w:r>
      <w:r>
        <w:rPr>
          <w:rFonts w:ascii="仿宋" w:eastAsia="仿宋" w:hAnsi="仿宋" w:cs="仿宋" w:hint="eastAsia"/>
          <w:color w:val="auto"/>
          <w:sz w:val="24"/>
          <w:szCs w:val="24"/>
        </w:rPr>
        <w:t>伊犁州友谊医院门禁系统（一卡通）项目</w:t>
      </w:r>
      <w:r>
        <w:rPr>
          <w:rFonts w:ascii="仿宋" w:eastAsia="仿宋" w:hAnsi="仿宋" w:cs="仿宋" w:hint="eastAsia"/>
          <w:color w:val="auto"/>
          <w:sz w:val="24"/>
          <w:szCs w:val="24"/>
        </w:rPr>
        <w:t xml:space="preserve"> </w:t>
      </w:r>
    </w:p>
    <w:p w:rsidR="00EB51FA" w:rsidRDefault="008E2AA1">
      <w:pPr>
        <w:kinsoku/>
        <w:autoSpaceDE/>
        <w:autoSpaceDN/>
        <w:adjustRightInd/>
        <w:snapToGrid/>
        <w:spacing w:line="370" w:lineRule="exact"/>
        <w:ind w:leftChars="228" w:left="479"/>
        <w:rPr>
          <w:rFonts w:ascii="仿宋" w:eastAsia="仿宋" w:hAnsi="仿宋" w:cs="仿宋"/>
          <w:color w:val="auto"/>
          <w:sz w:val="24"/>
          <w:szCs w:val="24"/>
        </w:rPr>
      </w:pPr>
      <w:r>
        <w:rPr>
          <w:rFonts w:ascii="仿宋" w:eastAsia="仿宋" w:hAnsi="仿宋" w:cs="仿宋" w:hint="eastAsia"/>
          <w:color w:val="auto"/>
          <w:sz w:val="24"/>
          <w:szCs w:val="24"/>
        </w:rPr>
        <w:t>采购方式：竞争性磋商</w:t>
      </w:r>
    </w:p>
    <w:p w:rsidR="00EB51FA" w:rsidRDefault="008E2AA1">
      <w:pPr>
        <w:kinsoku/>
        <w:autoSpaceDE/>
        <w:autoSpaceDN/>
        <w:adjustRightInd/>
        <w:snapToGrid/>
        <w:spacing w:line="370" w:lineRule="exact"/>
        <w:ind w:leftChars="228" w:left="479"/>
        <w:rPr>
          <w:rFonts w:ascii="仿宋" w:eastAsia="仿宋" w:hAnsi="仿宋" w:cs="仿宋"/>
          <w:color w:val="auto"/>
          <w:sz w:val="24"/>
          <w:szCs w:val="24"/>
        </w:rPr>
      </w:pPr>
      <w:r>
        <w:rPr>
          <w:rFonts w:ascii="仿宋" w:eastAsia="仿宋" w:hAnsi="仿宋" w:cs="仿宋" w:hint="eastAsia"/>
          <w:color w:val="auto"/>
          <w:sz w:val="24"/>
          <w:szCs w:val="24"/>
        </w:rPr>
        <w:t>预算金额</w:t>
      </w:r>
      <w:r>
        <w:rPr>
          <w:rFonts w:ascii="仿宋" w:eastAsia="仿宋" w:hAnsi="仿宋" w:cs="仿宋" w:hint="eastAsia"/>
          <w:color w:val="auto"/>
          <w:sz w:val="24"/>
          <w:szCs w:val="24"/>
        </w:rPr>
        <w:t>（</w:t>
      </w:r>
      <w:r>
        <w:rPr>
          <w:rFonts w:ascii="仿宋" w:eastAsia="仿宋" w:hAnsi="仿宋" w:cs="仿宋" w:hint="eastAsia"/>
          <w:color w:val="auto"/>
          <w:sz w:val="24"/>
          <w:szCs w:val="24"/>
        </w:rPr>
        <w:t>元</w:t>
      </w:r>
      <w:r>
        <w:rPr>
          <w:rFonts w:ascii="仿宋" w:eastAsia="仿宋" w:hAnsi="仿宋" w:cs="仿宋" w:hint="eastAsia"/>
          <w:color w:val="auto"/>
          <w:sz w:val="24"/>
          <w:szCs w:val="24"/>
        </w:rPr>
        <w:t>）</w:t>
      </w:r>
      <w:r>
        <w:rPr>
          <w:rFonts w:ascii="仿宋" w:eastAsia="仿宋" w:hAnsi="仿宋" w:cs="仿宋" w:hint="eastAsia"/>
          <w:color w:val="auto"/>
          <w:sz w:val="24"/>
          <w:szCs w:val="24"/>
        </w:rPr>
        <w:t>：</w:t>
      </w:r>
      <w:r>
        <w:rPr>
          <w:rFonts w:ascii="仿宋" w:eastAsia="仿宋" w:hAnsi="仿宋" w:cs="仿宋" w:hint="eastAsia"/>
          <w:color w:val="auto"/>
          <w:sz w:val="24"/>
          <w:szCs w:val="24"/>
        </w:rPr>
        <w:t>900000.00</w:t>
      </w:r>
    </w:p>
    <w:p w:rsidR="00EB51FA" w:rsidRDefault="008E2AA1">
      <w:pPr>
        <w:kinsoku/>
        <w:autoSpaceDE/>
        <w:autoSpaceDN/>
        <w:adjustRightInd/>
        <w:snapToGrid/>
        <w:spacing w:line="370" w:lineRule="exact"/>
        <w:ind w:firstLineChars="200" w:firstLine="480"/>
        <w:rPr>
          <w:rFonts w:ascii="仿宋" w:eastAsia="仿宋" w:hAnsi="仿宋" w:cs="仿宋"/>
          <w:color w:val="auto"/>
          <w:sz w:val="24"/>
          <w:szCs w:val="24"/>
        </w:rPr>
      </w:pPr>
      <w:r>
        <w:rPr>
          <w:rFonts w:ascii="仿宋" w:eastAsia="仿宋" w:hAnsi="仿宋" w:cs="仿宋" w:hint="eastAsia"/>
          <w:color w:val="auto"/>
          <w:sz w:val="24"/>
          <w:szCs w:val="24"/>
        </w:rPr>
        <w:t>最高限价</w:t>
      </w:r>
      <w:r>
        <w:rPr>
          <w:rFonts w:ascii="仿宋" w:eastAsia="仿宋" w:hAnsi="仿宋" w:cs="仿宋" w:hint="eastAsia"/>
          <w:color w:val="auto"/>
          <w:sz w:val="24"/>
          <w:szCs w:val="24"/>
        </w:rPr>
        <w:t>（</w:t>
      </w:r>
      <w:r>
        <w:rPr>
          <w:rFonts w:ascii="仿宋" w:eastAsia="仿宋" w:hAnsi="仿宋" w:cs="仿宋" w:hint="eastAsia"/>
          <w:color w:val="auto"/>
          <w:sz w:val="24"/>
          <w:szCs w:val="24"/>
        </w:rPr>
        <w:t>元</w:t>
      </w:r>
      <w:r>
        <w:rPr>
          <w:rFonts w:ascii="仿宋" w:eastAsia="仿宋" w:hAnsi="仿宋" w:cs="仿宋" w:hint="eastAsia"/>
          <w:color w:val="auto"/>
          <w:sz w:val="24"/>
          <w:szCs w:val="24"/>
        </w:rPr>
        <w:t>）</w:t>
      </w:r>
      <w:r>
        <w:rPr>
          <w:rFonts w:ascii="仿宋" w:eastAsia="仿宋" w:hAnsi="仿宋" w:cs="仿宋" w:hint="eastAsia"/>
          <w:color w:val="auto"/>
          <w:sz w:val="24"/>
          <w:szCs w:val="24"/>
        </w:rPr>
        <w:t>：</w:t>
      </w:r>
      <w:r>
        <w:rPr>
          <w:rFonts w:ascii="仿宋" w:eastAsia="仿宋" w:hAnsi="仿宋" w:cs="仿宋" w:hint="eastAsia"/>
          <w:color w:val="auto"/>
          <w:sz w:val="24"/>
          <w:szCs w:val="24"/>
        </w:rPr>
        <w:t>900000.00</w:t>
      </w:r>
    </w:p>
    <w:p w:rsidR="00EB51FA" w:rsidRDefault="00EB51FA">
      <w:pPr>
        <w:kinsoku/>
        <w:autoSpaceDE/>
        <w:autoSpaceDN/>
        <w:adjustRightInd/>
        <w:snapToGrid/>
        <w:spacing w:line="370" w:lineRule="exact"/>
        <w:ind w:firstLineChars="200" w:firstLine="480"/>
        <w:rPr>
          <w:rFonts w:ascii="仿宋" w:eastAsia="仿宋" w:hAnsi="仿宋" w:cs="仿宋"/>
          <w:color w:val="auto"/>
          <w:sz w:val="24"/>
          <w:szCs w:val="24"/>
        </w:rPr>
      </w:pPr>
    </w:p>
    <w:p w:rsidR="00EB51FA" w:rsidRDefault="008E2AA1">
      <w:pPr>
        <w:pStyle w:val="af3"/>
        <w:rPr>
          <w:rFonts w:ascii="仿宋" w:eastAsia="仿宋" w:hAnsi="仿宋" w:cs="仿宋"/>
          <w:color w:val="auto"/>
          <w:sz w:val="24"/>
          <w:szCs w:val="24"/>
          <w:lang w:val="en-US"/>
        </w:rPr>
      </w:pPr>
      <w:r>
        <w:rPr>
          <w:rFonts w:ascii="仿宋" w:eastAsia="仿宋" w:hAnsi="仿宋" w:cs="仿宋" w:hint="eastAsia"/>
          <w:color w:val="auto"/>
          <w:sz w:val="24"/>
          <w:szCs w:val="24"/>
          <w:lang w:val="en-US"/>
        </w:rPr>
        <w:t>采购需求：</w:t>
      </w:r>
    </w:p>
    <w:p w:rsidR="00EB51FA" w:rsidRDefault="008E2AA1">
      <w:pPr>
        <w:kinsoku/>
        <w:autoSpaceDE/>
        <w:autoSpaceDN/>
        <w:adjustRightInd/>
        <w:snapToGrid/>
        <w:spacing w:line="370" w:lineRule="exact"/>
        <w:ind w:firstLineChars="200" w:firstLine="480"/>
        <w:rPr>
          <w:rFonts w:ascii="仿宋" w:eastAsia="仿宋" w:hAnsi="仿宋" w:cs="仿宋"/>
          <w:color w:val="auto"/>
          <w:sz w:val="24"/>
          <w:szCs w:val="24"/>
        </w:rPr>
      </w:pPr>
      <w:r>
        <w:rPr>
          <w:rFonts w:ascii="仿宋" w:eastAsia="仿宋" w:hAnsi="仿宋" w:cs="仿宋" w:hint="eastAsia"/>
          <w:color w:val="auto"/>
          <w:sz w:val="24"/>
          <w:szCs w:val="24"/>
        </w:rPr>
        <w:t>标项名称：</w:t>
      </w:r>
      <w:r>
        <w:rPr>
          <w:rFonts w:ascii="仿宋" w:eastAsia="仿宋" w:hAnsi="仿宋" w:cs="仿宋" w:hint="eastAsia"/>
          <w:color w:val="auto"/>
          <w:sz w:val="24"/>
          <w:szCs w:val="24"/>
        </w:rPr>
        <w:t>伊犁州友谊医院门禁系统（一卡通）项目</w:t>
      </w:r>
      <w:r>
        <w:rPr>
          <w:rFonts w:ascii="仿宋" w:eastAsia="仿宋" w:hAnsi="仿宋" w:cs="仿宋" w:hint="eastAsia"/>
          <w:color w:val="auto"/>
          <w:sz w:val="24"/>
          <w:szCs w:val="24"/>
        </w:rPr>
        <w:t xml:space="preserve"> </w:t>
      </w:r>
    </w:p>
    <w:p w:rsidR="00EB51FA" w:rsidRDefault="008E2AA1">
      <w:pPr>
        <w:pStyle w:val="af3"/>
        <w:rPr>
          <w:rFonts w:ascii="仿宋" w:eastAsia="仿宋" w:hAnsi="仿宋" w:cs="仿宋"/>
          <w:color w:val="auto"/>
          <w:sz w:val="24"/>
          <w:szCs w:val="24"/>
          <w:lang w:val="en-US"/>
        </w:rPr>
      </w:pPr>
      <w:r>
        <w:rPr>
          <w:rFonts w:ascii="仿宋" w:eastAsia="仿宋" w:hAnsi="仿宋" w:cs="仿宋" w:hint="eastAsia"/>
          <w:color w:val="auto"/>
          <w:sz w:val="24"/>
          <w:szCs w:val="24"/>
          <w:lang w:val="en-US"/>
        </w:rPr>
        <w:t>数量：</w:t>
      </w:r>
      <w:r>
        <w:rPr>
          <w:rFonts w:ascii="仿宋" w:eastAsia="仿宋" w:hAnsi="仿宋" w:cs="仿宋" w:hint="eastAsia"/>
          <w:color w:val="auto"/>
          <w:sz w:val="24"/>
          <w:szCs w:val="24"/>
          <w:lang w:val="en-US"/>
        </w:rPr>
        <w:t>1</w:t>
      </w:r>
    </w:p>
    <w:p w:rsidR="00EB51FA" w:rsidRDefault="008E2AA1">
      <w:pPr>
        <w:pStyle w:val="af3"/>
        <w:rPr>
          <w:rFonts w:ascii="仿宋" w:eastAsia="仿宋" w:hAnsi="仿宋" w:cs="仿宋"/>
          <w:color w:val="auto"/>
          <w:sz w:val="24"/>
          <w:szCs w:val="24"/>
          <w:lang w:val="en-US"/>
        </w:rPr>
      </w:pPr>
      <w:r>
        <w:rPr>
          <w:rFonts w:ascii="仿宋" w:eastAsia="仿宋" w:hAnsi="仿宋" w:cs="仿宋" w:hint="eastAsia"/>
          <w:color w:val="auto"/>
          <w:sz w:val="24"/>
          <w:szCs w:val="24"/>
          <w:lang w:val="en-US"/>
        </w:rPr>
        <w:t>预算金额</w:t>
      </w:r>
      <w:r>
        <w:rPr>
          <w:rFonts w:ascii="仿宋" w:eastAsia="仿宋" w:hAnsi="仿宋" w:cs="仿宋" w:hint="eastAsia"/>
          <w:color w:val="auto"/>
          <w:sz w:val="24"/>
          <w:szCs w:val="24"/>
        </w:rPr>
        <w:t>（</w:t>
      </w:r>
      <w:r>
        <w:rPr>
          <w:rFonts w:ascii="仿宋" w:eastAsia="仿宋" w:hAnsi="仿宋" w:cs="仿宋" w:hint="eastAsia"/>
          <w:color w:val="auto"/>
          <w:sz w:val="24"/>
          <w:szCs w:val="24"/>
          <w:lang w:val="en-US"/>
        </w:rPr>
        <w:t>元</w:t>
      </w:r>
      <w:r>
        <w:rPr>
          <w:rFonts w:ascii="仿宋" w:eastAsia="仿宋" w:hAnsi="仿宋" w:cs="仿宋" w:hint="eastAsia"/>
          <w:color w:val="auto"/>
          <w:sz w:val="24"/>
          <w:szCs w:val="24"/>
        </w:rPr>
        <w:t>）</w:t>
      </w:r>
      <w:r>
        <w:rPr>
          <w:rFonts w:ascii="仿宋" w:eastAsia="仿宋" w:hAnsi="仿宋" w:cs="仿宋" w:hint="eastAsia"/>
          <w:color w:val="auto"/>
          <w:sz w:val="24"/>
          <w:szCs w:val="24"/>
          <w:lang w:val="en-US"/>
        </w:rPr>
        <w:t>：</w:t>
      </w:r>
      <w:r>
        <w:rPr>
          <w:rFonts w:ascii="仿宋" w:eastAsia="仿宋" w:hAnsi="仿宋" w:cs="仿宋" w:hint="eastAsia"/>
          <w:color w:val="auto"/>
          <w:sz w:val="24"/>
          <w:szCs w:val="24"/>
          <w:lang w:val="en-US"/>
        </w:rPr>
        <w:t>900000.00</w:t>
      </w:r>
    </w:p>
    <w:p w:rsidR="00EB51FA" w:rsidRDefault="008E2AA1">
      <w:pPr>
        <w:pStyle w:val="af3"/>
        <w:rPr>
          <w:rFonts w:ascii="仿宋" w:eastAsia="仿宋" w:hAnsi="仿宋" w:cs="仿宋"/>
          <w:color w:val="auto"/>
          <w:sz w:val="24"/>
          <w:szCs w:val="24"/>
          <w:lang w:val="en-US"/>
        </w:rPr>
      </w:pPr>
      <w:r>
        <w:rPr>
          <w:rFonts w:ascii="仿宋" w:eastAsia="仿宋" w:hAnsi="仿宋" w:cs="仿宋" w:hint="eastAsia"/>
          <w:color w:val="auto"/>
          <w:sz w:val="24"/>
          <w:szCs w:val="24"/>
          <w:lang w:val="en-US"/>
        </w:rPr>
        <w:t>单位：批</w:t>
      </w:r>
    </w:p>
    <w:p w:rsidR="00EB51FA" w:rsidRDefault="008E2AA1">
      <w:pPr>
        <w:pStyle w:val="af3"/>
        <w:rPr>
          <w:rFonts w:ascii="仿宋" w:eastAsia="仿宋" w:hAnsi="仿宋" w:cs="仿宋"/>
          <w:color w:val="auto"/>
          <w:kern w:val="2"/>
          <w:sz w:val="24"/>
          <w:szCs w:val="24"/>
          <w:shd w:val="clear" w:color="auto" w:fill="FFFFFF"/>
          <w:lang w:val="en-US"/>
        </w:rPr>
      </w:pPr>
      <w:r>
        <w:rPr>
          <w:rFonts w:ascii="仿宋" w:eastAsia="仿宋" w:hAnsi="仿宋" w:cs="仿宋" w:hint="eastAsia"/>
          <w:color w:val="auto"/>
          <w:sz w:val="24"/>
          <w:szCs w:val="24"/>
          <w:shd w:val="clear" w:color="auto" w:fill="FFFFFF"/>
          <w:lang w:val="en-US"/>
        </w:rPr>
        <w:t>简要规格描述</w:t>
      </w:r>
      <w:r>
        <w:rPr>
          <w:rFonts w:ascii="仿宋" w:eastAsia="仿宋" w:hAnsi="仿宋" w:cs="仿宋" w:hint="eastAsia"/>
          <w:color w:val="auto"/>
          <w:sz w:val="24"/>
          <w:szCs w:val="24"/>
          <w:shd w:val="clear" w:color="auto" w:fill="FFFFFF"/>
        </w:rPr>
        <w:t>：</w:t>
      </w:r>
      <w:r>
        <w:rPr>
          <w:rFonts w:ascii="仿宋" w:eastAsia="仿宋" w:hAnsi="仿宋" w:cs="仿宋" w:hint="eastAsia"/>
          <w:color w:val="auto"/>
          <w:sz w:val="24"/>
          <w:szCs w:val="24"/>
          <w:shd w:val="clear" w:color="auto" w:fill="FFFFFF"/>
          <w:lang w:val="en-US"/>
        </w:rPr>
        <w:t>对两个院区门禁系统以及工作人员工作证、饭卡，面部支付等进行平台一体化管理，实现一卡通功能</w:t>
      </w:r>
    </w:p>
    <w:p w:rsidR="00EB51FA" w:rsidRDefault="008E2AA1">
      <w:pPr>
        <w:pStyle w:val="ad"/>
        <w:spacing w:before="0" w:beforeAutospacing="0" w:after="0" w:afterAutospacing="0" w:line="336" w:lineRule="auto"/>
        <w:ind w:leftChars="228" w:left="1679" w:hangingChars="500" w:hanging="1200"/>
        <w:rPr>
          <w:rFonts w:ascii="仿宋" w:eastAsia="仿宋" w:hAnsi="仿宋" w:cs="仿宋"/>
          <w:color w:val="auto"/>
          <w:kern w:val="2"/>
        </w:rPr>
      </w:pPr>
      <w:r>
        <w:rPr>
          <w:rFonts w:ascii="仿宋" w:eastAsia="仿宋" w:hAnsi="仿宋" w:cs="仿宋" w:hint="eastAsia"/>
          <w:color w:val="auto"/>
          <w:kern w:val="2"/>
        </w:rPr>
        <w:t>备注：</w:t>
      </w:r>
    </w:p>
    <w:p w:rsidR="00EB51FA" w:rsidRDefault="008E2AA1">
      <w:pPr>
        <w:pStyle w:val="ad"/>
        <w:spacing w:before="0" w:beforeAutospacing="0" w:after="0" w:afterAutospacing="0" w:line="336" w:lineRule="auto"/>
        <w:ind w:leftChars="228" w:left="1679" w:hangingChars="500" w:hanging="1200"/>
        <w:rPr>
          <w:rFonts w:ascii="仿宋" w:eastAsia="仿宋" w:hAnsi="仿宋" w:cs="仿宋"/>
          <w:color w:val="auto"/>
          <w:shd w:val="clear" w:color="auto" w:fill="FFFFFF"/>
        </w:rPr>
      </w:pPr>
      <w:r>
        <w:rPr>
          <w:rFonts w:ascii="仿宋" w:eastAsia="仿宋" w:hAnsi="仿宋" w:cs="仿宋" w:hint="eastAsia"/>
          <w:color w:val="auto"/>
          <w:shd w:val="clear" w:color="auto" w:fill="FFFFFF"/>
        </w:rPr>
        <w:t>合同履约期限：</w:t>
      </w:r>
      <w:r>
        <w:rPr>
          <w:rFonts w:ascii="仿宋" w:eastAsia="仿宋" w:hAnsi="仿宋" w:cs="仿宋" w:hint="eastAsia"/>
          <w:color w:val="auto"/>
        </w:rPr>
        <w:t>标项</w:t>
      </w:r>
      <w:r>
        <w:rPr>
          <w:rFonts w:ascii="仿宋" w:eastAsia="仿宋" w:hAnsi="仿宋" w:cs="仿宋" w:hint="eastAsia"/>
          <w:color w:val="auto"/>
        </w:rPr>
        <w:t xml:space="preserve"> 1</w:t>
      </w:r>
      <w:r>
        <w:rPr>
          <w:rFonts w:ascii="仿宋" w:eastAsia="仿宋" w:hAnsi="仿宋" w:cs="仿宋" w:hint="eastAsia"/>
          <w:color w:val="auto"/>
        </w:rPr>
        <w:t>，</w:t>
      </w:r>
      <w:r>
        <w:rPr>
          <w:rFonts w:ascii="仿宋" w:eastAsia="仿宋" w:hAnsi="仿宋" w:cs="仿宋" w:hint="eastAsia"/>
          <w:color w:val="auto"/>
          <w:shd w:val="clear" w:color="auto" w:fill="FFFFFF"/>
        </w:rPr>
        <w:t>自合同签订之日起</w:t>
      </w:r>
      <w:r>
        <w:rPr>
          <w:rFonts w:ascii="仿宋" w:eastAsia="仿宋" w:hAnsi="仿宋" w:cs="仿宋" w:hint="eastAsia"/>
          <w:color w:val="auto"/>
          <w:shd w:val="clear" w:color="auto" w:fill="FFFFFF"/>
        </w:rPr>
        <w:t>60</w:t>
      </w:r>
      <w:r>
        <w:rPr>
          <w:rFonts w:ascii="仿宋" w:eastAsia="仿宋" w:hAnsi="仿宋" w:cs="仿宋" w:hint="eastAsia"/>
          <w:color w:val="auto"/>
          <w:shd w:val="clear" w:color="auto" w:fill="FFFFFF"/>
        </w:rPr>
        <w:t>个自然日，完成本次采购内容</w:t>
      </w:r>
    </w:p>
    <w:p w:rsidR="00EB51FA" w:rsidRDefault="008E2AA1">
      <w:pPr>
        <w:pStyle w:val="ad"/>
        <w:spacing w:before="0" w:beforeAutospacing="0" w:after="0" w:afterAutospacing="0" w:line="336" w:lineRule="auto"/>
        <w:ind w:leftChars="228" w:left="1679" w:hangingChars="500" w:hanging="1200"/>
        <w:rPr>
          <w:rFonts w:ascii="仿宋" w:eastAsia="仿宋" w:hAnsi="仿宋" w:cs="仿宋"/>
          <w:color w:val="auto"/>
          <w:shd w:val="clear" w:color="auto" w:fill="FFFFFF"/>
        </w:rPr>
      </w:pPr>
      <w:r>
        <w:rPr>
          <w:rFonts w:ascii="仿宋" w:eastAsia="仿宋" w:hAnsi="仿宋" w:cs="仿宋" w:hint="eastAsia"/>
          <w:color w:val="auto"/>
          <w:shd w:val="clear" w:color="auto" w:fill="FFFFFF"/>
        </w:rPr>
        <w:t>的所有安装调试等工作，并能够投付使用。</w:t>
      </w:r>
    </w:p>
    <w:p w:rsidR="00EB51FA" w:rsidRDefault="008E2AA1">
      <w:pPr>
        <w:pStyle w:val="ad"/>
        <w:spacing w:before="0" w:beforeAutospacing="0" w:after="0" w:afterAutospacing="0" w:line="336" w:lineRule="auto"/>
        <w:ind w:leftChars="228" w:left="1684" w:hangingChars="500" w:hanging="1205"/>
        <w:rPr>
          <w:rFonts w:ascii="仿宋" w:eastAsia="仿宋" w:hAnsi="仿宋" w:cs="仿宋"/>
          <w:color w:val="auto"/>
          <w:kern w:val="2"/>
        </w:rPr>
      </w:pPr>
      <w:r>
        <w:rPr>
          <w:rFonts w:ascii="仿宋" w:eastAsia="仿宋" w:hAnsi="仿宋" w:cs="仿宋" w:hint="eastAsia"/>
          <w:b/>
          <w:bCs/>
          <w:color w:val="auto"/>
          <w:kern w:val="2"/>
        </w:rPr>
        <w:t>本项目（否）接受联合体投标。</w:t>
      </w:r>
      <w:r>
        <w:rPr>
          <w:rFonts w:ascii="仿宋" w:eastAsia="仿宋" w:hAnsi="仿宋" w:cs="仿宋" w:hint="eastAsia"/>
          <w:color w:val="auto"/>
          <w:kern w:val="2"/>
        </w:rPr>
        <w:t>  </w:t>
      </w:r>
    </w:p>
    <w:p w:rsidR="00EB51FA" w:rsidRDefault="008E2AA1">
      <w:pPr>
        <w:pStyle w:val="ad"/>
        <w:shd w:val="clear" w:color="auto" w:fill="FFFFFF"/>
        <w:spacing w:before="0" w:beforeAutospacing="0" w:after="0" w:afterAutospacing="0" w:line="336" w:lineRule="auto"/>
        <w:jc w:val="both"/>
        <w:rPr>
          <w:rFonts w:ascii="仿宋" w:eastAsia="仿宋" w:hAnsi="仿宋" w:cs="仿宋"/>
          <w:color w:val="auto"/>
        </w:rPr>
      </w:pPr>
      <w:r>
        <w:rPr>
          <w:rStyle w:val="af0"/>
          <w:rFonts w:ascii="仿宋" w:eastAsia="仿宋" w:hAnsi="仿宋" w:cs="仿宋" w:hint="eastAsia"/>
          <w:color w:val="auto"/>
          <w:shd w:val="clear" w:color="auto" w:fill="FFFFFF"/>
        </w:rPr>
        <w:t>二、申请人的资格要求：</w:t>
      </w:r>
    </w:p>
    <w:p w:rsidR="00EB51FA" w:rsidRDefault="008E2AA1">
      <w:pPr>
        <w:pStyle w:val="ad"/>
        <w:spacing w:before="0" w:beforeAutospacing="0" w:after="0" w:afterAutospacing="0" w:line="336" w:lineRule="auto"/>
        <w:ind w:firstLineChars="200" w:firstLine="480"/>
        <w:rPr>
          <w:rFonts w:ascii="仿宋" w:eastAsia="仿宋" w:hAnsi="仿宋" w:cs="仿宋"/>
          <w:color w:val="auto"/>
        </w:rPr>
      </w:pPr>
      <w:r>
        <w:rPr>
          <w:rFonts w:ascii="仿宋" w:eastAsia="仿宋" w:hAnsi="仿宋" w:cs="仿宋" w:hint="eastAsia"/>
          <w:color w:val="auto"/>
          <w:shd w:val="clear" w:color="auto" w:fill="FFFFFF"/>
        </w:rPr>
        <w:t>1.</w:t>
      </w:r>
      <w:r>
        <w:rPr>
          <w:rFonts w:ascii="仿宋" w:eastAsia="仿宋" w:hAnsi="仿宋" w:cs="仿宋" w:hint="eastAsia"/>
          <w:color w:val="auto"/>
          <w:shd w:val="clear" w:color="auto" w:fill="FFFFFF"/>
        </w:rPr>
        <w:t>满足《中华人民共和国政府采购法》第二十二条规定；</w:t>
      </w:r>
    </w:p>
    <w:p w:rsidR="00EB51FA" w:rsidRDefault="008E2AA1">
      <w:pPr>
        <w:pStyle w:val="ad"/>
        <w:wordWrap w:val="0"/>
        <w:spacing w:before="0" w:beforeAutospacing="0" w:after="0" w:afterAutospacing="0" w:line="336" w:lineRule="auto"/>
        <w:ind w:firstLineChars="200" w:firstLine="480"/>
        <w:rPr>
          <w:rFonts w:ascii="仿宋" w:eastAsia="仿宋" w:hAnsi="仿宋" w:cs="仿宋"/>
          <w:color w:val="auto"/>
          <w:shd w:val="clear" w:color="auto" w:fill="FFFFFF"/>
        </w:rPr>
      </w:pPr>
      <w:r>
        <w:rPr>
          <w:rFonts w:ascii="仿宋" w:eastAsia="仿宋" w:hAnsi="仿宋" w:cs="仿宋" w:hint="eastAsia"/>
          <w:color w:val="auto"/>
          <w:shd w:val="clear" w:color="auto" w:fill="FFFFFF"/>
        </w:rPr>
        <w:t>2.</w:t>
      </w:r>
      <w:r>
        <w:rPr>
          <w:rFonts w:ascii="仿宋" w:eastAsia="仿宋" w:hAnsi="仿宋" w:cs="仿宋" w:hint="eastAsia"/>
          <w:color w:val="auto"/>
          <w:shd w:val="clear" w:color="auto" w:fill="FFFFFF"/>
        </w:rPr>
        <w:t>需</w:t>
      </w:r>
      <w:r>
        <w:rPr>
          <w:rFonts w:ascii="仿宋" w:eastAsia="仿宋" w:hAnsi="仿宋" w:cs="仿宋" w:hint="eastAsia"/>
          <w:color w:val="auto"/>
        </w:rPr>
        <w:t>落实</w:t>
      </w:r>
      <w:r>
        <w:rPr>
          <w:rFonts w:ascii="仿宋" w:eastAsia="仿宋" w:hAnsi="仿宋" w:cs="仿宋" w:hint="eastAsia"/>
          <w:color w:val="auto"/>
          <w:shd w:val="clear" w:color="auto" w:fill="FFFFFF"/>
        </w:rPr>
        <w:t>政府</w:t>
      </w:r>
      <w:r>
        <w:rPr>
          <w:rFonts w:ascii="仿宋" w:eastAsia="仿宋" w:hAnsi="仿宋" w:cs="仿宋" w:hint="eastAsia"/>
          <w:color w:val="auto"/>
        </w:rPr>
        <w:t>采</w:t>
      </w:r>
      <w:r>
        <w:rPr>
          <w:rFonts w:ascii="仿宋" w:eastAsia="仿宋" w:hAnsi="仿宋" w:cs="仿宋" w:hint="eastAsia"/>
          <w:color w:val="auto"/>
          <w:shd w:val="clear" w:color="auto" w:fill="FFFFFF"/>
        </w:rPr>
        <w:t>购政策：</w:t>
      </w:r>
      <w:r>
        <w:rPr>
          <w:rFonts w:ascii="仿宋" w:eastAsia="仿宋" w:hAnsi="仿宋" w:cs="仿宋" w:hint="eastAsia"/>
          <w:color w:val="auto"/>
          <w:shd w:val="clear" w:color="auto" w:fill="FFFFFF"/>
        </w:rPr>
        <w:t>标项</w:t>
      </w:r>
      <w:r>
        <w:rPr>
          <w:rFonts w:ascii="仿宋" w:eastAsia="仿宋" w:hAnsi="仿宋" w:cs="仿宋" w:hint="eastAsia"/>
          <w:color w:val="auto"/>
          <w:shd w:val="clear" w:color="auto" w:fill="FFFFFF"/>
        </w:rPr>
        <w:t>1</w:t>
      </w:r>
      <w:r>
        <w:rPr>
          <w:rFonts w:ascii="仿宋" w:eastAsia="仿宋" w:hAnsi="仿宋" w:cs="仿宋" w:hint="eastAsia"/>
          <w:color w:val="auto"/>
          <w:shd w:val="clear" w:color="auto" w:fill="FFFFFF"/>
        </w:rPr>
        <w:t>：不专门面向中小微企业。</w:t>
      </w:r>
    </w:p>
    <w:p w:rsidR="00EB51FA" w:rsidRDefault="008E2AA1">
      <w:pPr>
        <w:pStyle w:val="ad"/>
        <w:wordWrap w:val="0"/>
        <w:spacing w:before="0" w:beforeAutospacing="0" w:after="0" w:afterAutospacing="0" w:line="336" w:lineRule="auto"/>
        <w:ind w:firstLineChars="200" w:firstLine="480"/>
        <w:rPr>
          <w:rFonts w:ascii="仿宋" w:eastAsia="仿宋" w:hAnsi="仿宋" w:cs="仿宋"/>
          <w:color w:val="auto"/>
          <w:kern w:val="2"/>
          <w:shd w:val="clear" w:color="auto" w:fill="FFFFFF"/>
        </w:rPr>
      </w:pPr>
      <w:r>
        <w:rPr>
          <w:rFonts w:ascii="仿宋" w:eastAsia="仿宋" w:hAnsi="仿宋" w:cs="仿宋" w:hint="eastAsia"/>
          <w:color w:val="auto"/>
          <w:kern w:val="2"/>
          <w:shd w:val="clear" w:color="auto" w:fill="FFFFFF"/>
        </w:rPr>
        <w:t>3.</w:t>
      </w:r>
      <w:r>
        <w:rPr>
          <w:rFonts w:ascii="仿宋" w:eastAsia="仿宋" w:hAnsi="仿宋" w:cs="仿宋" w:hint="eastAsia"/>
          <w:color w:val="auto"/>
          <w:kern w:val="2"/>
          <w:shd w:val="clear" w:color="auto" w:fill="FFFFFF"/>
        </w:rPr>
        <w:t>本项目的特定资格要求：</w:t>
      </w:r>
      <w:r>
        <w:rPr>
          <w:rFonts w:ascii="仿宋" w:eastAsia="仿宋" w:hAnsi="仿宋" w:cs="仿宋" w:hint="eastAsia"/>
          <w:color w:val="auto"/>
          <w:kern w:val="2"/>
          <w:shd w:val="clear" w:color="auto" w:fill="FFFFFF"/>
        </w:rPr>
        <w:t>无</w:t>
      </w:r>
    </w:p>
    <w:p w:rsidR="00EB51FA" w:rsidRDefault="008E2AA1">
      <w:pPr>
        <w:pStyle w:val="ad"/>
        <w:shd w:val="clear" w:color="auto" w:fill="FFFFFF"/>
        <w:spacing w:before="0" w:beforeAutospacing="0" w:after="0" w:afterAutospacing="0" w:line="336" w:lineRule="auto"/>
        <w:jc w:val="both"/>
        <w:rPr>
          <w:rStyle w:val="af0"/>
          <w:rFonts w:ascii="仿宋" w:eastAsia="仿宋" w:hAnsi="仿宋" w:cs="仿宋"/>
          <w:b w:val="0"/>
          <w:bCs w:val="0"/>
          <w:color w:val="auto"/>
          <w:shd w:val="clear" w:color="auto" w:fill="FFFFFF"/>
        </w:rPr>
      </w:pPr>
      <w:r>
        <w:rPr>
          <w:rStyle w:val="af0"/>
          <w:rFonts w:ascii="仿宋" w:eastAsia="仿宋" w:hAnsi="仿宋" w:cs="仿宋" w:hint="eastAsia"/>
          <w:color w:val="auto"/>
          <w:shd w:val="clear" w:color="auto" w:fill="FFFFFF"/>
        </w:rPr>
        <w:t>三、获取</w:t>
      </w:r>
      <w:r>
        <w:rPr>
          <w:rStyle w:val="af0"/>
          <w:rFonts w:ascii="仿宋" w:eastAsia="仿宋" w:hAnsi="仿宋" w:cs="仿宋" w:hint="eastAsia"/>
          <w:color w:val="auto"/>
          <w:shd w:val="clear" w:color="auto" w:fill="FFFFFF"/>
        </w:rPr>
        <w:t>采购</w:t>
      </w:r>
      <w:r>
        <w:rPr>
          <w:rStyle w:val="af0"/>
          <w:rFonts w:ascii="仿宋" w:eastAsia="仿宋" w:hAnsi="仿宋" w:cs="仿宋" w:hint="eastAsia"/>
          <w:color w:val="auto"/>
          <w:shd w:val="clear" w:color="auto" w:fill="FFFFFF"/>
        </w:rPr>
        <w:t>文件</w:t>
      </w:r>
    </w:p>
    <w:p w:rsidR="00EB51FA" w:rsidRDefault="008E2AA1">
      <w:pPr>
        <w:pStyle w:val="ad"/>
        <w:shd w:val="clear" w:color="auto" w:fill="FFFFFF"/>
        <w:spacing w:before="0" w:beforeAutospacing="0" w:after="0" w:afterAutospacing="0" w:line="336" w:lineRule="auto"/>
        <w:ind w:leftChars="228" w:left="479"/>
        <w:jc w:val="both"/>
        <w:rPr>
          <w:rFonts w:ascii="仿宋" w:eastAsia="仿宋" w:hAnsi="仿宋" w:cs="仿宋"/>
          <w:color w:val="auto"/>
          <w:shd w:val="clear" w:color="auto" w:fill="FFFFFF"/>
        </w:rPr>
      </w:pPr>
      <w:r>
        <w:rPr>
          <w:rFonts w:ascii="仿宋" w:eastAsia="仿宋" w:hAnsi="仿宋" w:cs="仿宋" w:hint="eastAsia"/>
          <w:color w:val="auto"/>
          <w:shd w:val="clear" w:color="auto" w:fill="FFFFFF"/>
        </w:rPr>
        <w:t>时间</w:t>
      </w:r>
      <w:r>
        <w:rPr>
          <w:rFonts w:ascii="仿宋" w:eastAsia="仿宋" w:hAnsi="仿宋" w:cs="仿宋" w:hint="eastAsia"/>
          <w:color w:val="auto"/>
          <w:shd w:val="clear" w:color="auto" w:fill="FFFFFF"/>
        </w:rPr>
        <w:t>：</w:t>
      </w:r>
      <w:r>
        <w:rPr>
          <w:rFonts w:ascii="仿宋" w:eastAsia="仿宋" w:hAnsi="仿宋" w:cs="仿宋" w:hint="eastAsia"/>
          <w:color w:val="auto"/>
          <w:shd w:val="clear" w:color="auto" w:fill="FFFFFF"/>
        </w:rPr>
        <w:t>2025</w:t>
      </w:r>
      <w:r>
        <w:rPr>
          <w:rFonts w:ascii="仿宋" w:eastAsia="仿宋" w:hAnsi="仿宋" w:cs="仿宋" w:hint="eastAsia"/>
          <w:color w:val="auto"/>
          <w:shd w:val="clear" w:color="auto" w:fill="FFFFFF"/>
        </w:rPr>
        <w:t>年</w:t>
      </w:r>
      <w:r>
        <w:rPr>
          <w:rFonts w:ascii="仿宋" w:eastAsia="仿宋" w:hAnsi="仿宋" w:cs="仿宋" w:hint="eastAsia"/>
          <w:color w:val="auto"/>
          <w:shd w:val="clear" w:color="auto" w:fill="FFFFFF"/>
        </w:rPr>
        <w:t>01</w:t>
      </w:r>
      <w:r>
        <w:rPr>
          <w:rFonts w:ascii="仿宋" w:eastAsia="仿宋" w:hAnsi="仿宋" w:cs="仿宋" w:hint="eastAsia"/>
          <w:color w:val="auto"/>
          <w:shd w:val="clear" w:color="auto" w:fill="FFFFFF"/>
        </w:rPr>
        <w:t>月</w:t>
      </w:r>
      <w:r>
        <w:rPr>
          <w:rFonts w:ascii="仿宋" w:eastAsia="仿宋" w:hAnsi="仿宋" w:cs="仿宋" w:hint="eastAsia"/>
          <w:color w:val="auto"/>
          <w:shd w:val="clear" w:color="auto" w:fill="FFFFFF"/>
        </w:rPr>
        <w:t>04</w:t>
      </w:r>
      <w:r>
        <w:rPr>
          <w:rFonts w:ascii="仿宋" w:eastAsia="仿宋" w:hAnsi="仿宋" w:cs="仿宋" w:hint="eastAsia"/>
          <w:color w:val="auto"/>
          <w:shd w:val="clear" w:color="auto" w:fill="FFFFFF"/>
        </w:rPr>
        <w:t>日至</w:t>
      </w:r>
      <w:r>
        <w:rPr>
          <w:rFonts w:ascii="仿宋" w:eastAsia="仿宋" w:hAnsi="仿宋" w:cs="仿宋" w:hint="eastAsia"/>
          <w:color w:val="auto"/>
          <w:shd w:val="clear" w:color="auto" w:fill="FFFFFF"/>
        </w:rPr>
        <w:t xml:space="preserve"> 2025</w:t>
      </w:r>
      <w:r>
        <w:rPr>
          <w:rFonts w:ascii="仿宋" w:eastAsia="仿宋" w:hAnsi="仿宋" w:cs="仿宋" w:hint="eastAsia"/>
          <w:color w:val="auto"/>
          <w:shd w:val="clear" w:color="auto" w:fill="FFFFFF"/>
        </w:rPr>
        <w:t>年</w:t>
      </w:r>
      <w:r>
        <w:rPr>
          <w:rFonts w:ascii="仿宋" w:eastAsia="仿宋" w:hAnsi="仿宋" w:cs="仿宋" w:hint="eastAsia"/>
          <w:color w:val="auto"/>
          <w:shd w:val="clear" w:color="auto" w:fill="FFFFFF"/>
        </w:rPr>
        <w:t>01</w:t>
      </w:r>
      <w:r>
        <w:rPr>
          <w:rFonts w:ascii="仿宋" w:eastAsia="仿宋" w:hAnsi="仿宋" w:cs="仿宋" w:hint="eastAsia"/>
          <w:color w:val="auto"/>
          <w:shd w:val="clear" w:color="auto" w:fill="FFFFFF"/>
        </w:rPr>
        <w:t>月</w:t>
      </w:r>
      <w:r>
        <w:rPr>
          <w:rFonts w:ascii="仿宋" w:eastAsia="仿宋" w:hAnsi="仿宋" w:cs="仿宋" w:hint="eastAsia"/>
          <w:color w:val="auto"/>
          <w:shd w:val="clear" w:color="auto" w:fill="FFFFFF"/>
        </w:rPr>
        <w:t>10</w:t>
      </w:r>
      <w:r>
        <w:rPr>
          <w:rFonts w:ascii="仿宋" w:eastAsia="仿宋" w:hAnsi="仿宋" w:cs="仿宋" w:hint="eastAsia"/>
          <w:color w:val="auto"/>
          <w:shd w:val="clear" w:color="auto" w:fill="FFFFFF"/>
        </w:rPr>
        <w:t>日</w:t>
      </w:r>
      <w:r>
        <w:rPr>
          <w:rFonts w:ascii="仿宋" w:eastAsia="仿宋" w:hAnsi="仿宋" w:cs="仿宋" w:hint="eastAsia"/>
          <w:color w:val="auto"/>
          <w:shd w:val="clear" w:color="auto" w:fill="FFFFFF"/>
        </w:rPr>
        <w:t>，每天上午</w:t>
      </w:r>
      <w:r>
        <w:rPr>
          <w:rFonts w:ascii="仿宋" w:eastAsia="仿宋" w:hAnsi="仿宋" w:cs="仿宋" w:hint="eastAsia"/>
          <w:color w:val="auto"/>
          <w:shd w:val="clear" w:color="auto" w:fill="FFFFFF"/>
        </w:rPr>
        <w:t>10:00</w:t>
      </w:r>
      <w:r>
        <w:rPr>
          <w:rFonts w:ascii="仿宋" w:eastAsia="仿宋" w:hAnsi="仿宋" w:cs="仿宋" w:hint="eastAsia"/>
          <w:color w:val="auto"/>
          <w:shd w:val="clear" w:color="auto" w:fill="FFFFFF"/>
        </w:rPr>
        <w:t>至</w:t>
      </w:r>
      <w:r>
        <w:rPr>
          <w:rFonts w:ascii="仿宋" w:eastAsia="仿宋" w:hAnsi="仿宋" w:cs="仿宋" w:hint="eastAsia"/>
          <w:color w:val="auto"/>
          <w:shd w:val="clear" w:color="auto" w:fill="FFFFFF"/>
        </w:rPr>
        <w:t>14:00</w:t>
      </w:r>
      <w:r>
        <w:rPr>
          <w:rFonts w:ascii="仿宋" w:eastAsia="仿宋" w:hAnsi="仿宋" w:cs="仿宋" w:hint="eastAsia"/>
          <w:color w:val="auto"/>
          <w:shd w:val="clear" w:color="auto" w:fill="FFFFFF"/>
        </w:rPr>
        <w:t>，下午</w:t>
      </w:r>
      <w:r>
        <w:rPr>
          <w:rFonts w:ascii="仿宋" w:eastAsia="仿宋" w:hAnsi="仿宋" w:cs="仿宋" w:hint="eastAsia"/>
          <w:color w:val="auto"/>
          <w:shd w:val="clear" w:color="auto" w:fill="FFFFFF"/>
        </w:rPr>
        <w:t>1</w:t>
      </w:r>
      <w:r>
        <w:rPr>
          <w:rFonts w:ascii="仿宋" w:eastAsia="仿宋" w:hAnsi="仿宋" w:cs="仿宋" w:hint="eastAsia"/>
          <w:color w:val="auto"/>
          <w:shd w:val="clear" w:color="auto" w:fill="FFFFFF"/>
        </w:rPr>
        <w:t>5</w:t>
      </w:r>
      <w:r>
        <w:rPr>
          <w:rFonts w:ascii="仿宋" w:eastAsia="仿宋" w:hAnsi="仿宋" w:cs="仿宋" w:hint="eastAsia"/>
          <w:color w:val="auto"/>
          <w:shd w:val="clear" w:color="auto" w:fill="FFFFFF"/>
        </w:rPr>
        <w:t>:</w:t>
      </w:r>
      <w:r>
        <w:rPr>
          <w:rFonts w:ascii="仿宋" w:eastAsia="仿宋" w:hAnsi="仿宋" w:cs="仿宋" w:hint="eastAsia"/>
          <w:color w:val="auto"/>
          <w:shd w:val="clear" w:color="auto" w:fill="FFFFFF"/>
        </w:rPr>
        <w:t>30</w:t>
      </w:r>
      <w:r>
        <w:rPr>
          <w:rFonts w:ascii="仿宋" w:eastAsia="仿宋" w:hAnsi="仿宋" w:cs="仿宋" w:hint="eastAsia"/>
          <w:color w:val="auto"/>
          <w:shd w:val="clear" w:color="auto" w:fill="FFFFFF"/>
        </w:rPr>
        <w:t>至</w:t>
      </w:r>
      <w:r>
        <w:rPr>
          <w:rFonts w:ascii="仿宋" w:eastAsia="仿宋" w:hAnsi="仿宋" w:cs="仿宋" w:hint="eastAsia"/>
          <w:color w:val="auto"/>
          <w:shd w:val="clear" w:color="auto" w:fill="FFFFFF"/>
        </w:rPr>
        <w:t>19</w:t>
      </w:r>
      <w:r>
        <w:rPr>
          <w:rFonts w:ascii="仿宋" w:eastAsia="仿宋" w:hAnsi="仿宋" w:cs="仿宋" w:hint="eastAsia"/>
          <w:color w:val="auto"/>
          <w:shd w:val="clear" w:color="auto" w:fill="FFFFFF"/>
        </w:rPr>
        <w:t>:</w:t>
      </w:r>
      <w:r>
        <w:rPr>
          <w:rFonts w:ascii="仿宋" w:eastAsia="仿宋" w:hAnsi="仿宋" w:cs="仿宋" w:hint="eastAsia"/>
          <w:color w:val="auto"/>
          <w:shd w:val="clear" w:color="auto" w:fill="FFFFFF"/>
        </w:rPr>
        <w:t>30</w:t>
      </w:r>
      <w:r>
        <w:rPr>
          <w:rFonts w:ascii="仿宋" w:eastAsia="仿宋" w:hAnsi="仿宋" w:cs="仿宋" w:hint="eastAsia"/>
          <w:color w:val="auto"/>
          <w:shd w:val="clear" w:color="auto" w:fill="FFFFFF"/>
        </w:rPr>
        <w:t>（法定节假日除外）</w:t>
      </w:r>
    </w:p>
    <w:p w:rsidR="00EB51FA" w:rsidRDefault="008E2AA1">
      <w:pPr>
        <w:pStyle w:val="ad"/>
        <w:shd w:val="clear" w:color="auto" w:fill="FFFFFF"/>
        <w:spacing w:before="0" w:beforeAutospacing="0" w:after="0" w:afterAutospacing="0" w:line="336" w:lineRule="auto"/>
        <w:ind w:leftChars="228" w:left="479"/>
        <w:jc w:val="both"/>
        <w:rPr>
          <w:rFonts w:ascii="仿宋" w:eastAsia="仿宋" w:hAnsi="仿宋" w:cs="仿宋"/>
          <w:color w:val="auto"/>
          <w:shd w:val="clear" w:color="auto" w:fill="FFFFFF"/>
        </w:rPr>
      </w:pPr>
      <w:r>
        <w:rPr>
          <w:rFonts w:ascii="仿宋" w:eastAsia="仿宋" w:hAnsi="仿宋" w:cs="仿宋" w:hint="eastAsia"/>
          <w:color w:val="auto"/>
          <w:shd w:val="clear" w:color="auto" w:fill="FFFFFF"/>
        </w:rPr>
        <w:t>地点：政采云平台线上获取</w:t>
      </w:r>
    </w:p>
    <w:p w:rsidR="00EB51FA" w:rsidRDefault="008E2AA1">
      <w:pPr>
        <w:pStyle w:val="ad"/>
        <w:shd w:val="clear" w:color="auto" w:fill="FFFFFF"/>
        <w:spacing w:before="0" w:beforeAutospacing="0" w:after="0" w:afterAutospacing="0" w:line="336" w:lineRule="auto"/>
        <w:ind w:leftChars="228" w:left="479"/>
        <w:jc w:val="both"/>
        <w:rPr>
          <w:rFonts w:ascii="仿宋" w:eastAsia="仿宋" w:hAnsi="仿宋" w:cs="仿宋"/>
          <w:color w:val="auto"/>
          <w:shd w:val="clear" w:color="auto" w:fill="FFFFFF"/>
        </w:rPr>
      </w:pPr>
      <w:r>
        <w:rPr>
          <w:rFonts w:ascii="仿宋" w:eastAsia="仿宋" w:hAnsi="仿宋" w:cs="仿宋" w:hint="eastAsia"/>
          <w:color w:val="auto"/>
          <w:shd w:val="clear" w:color="auto" w:fill="FFFFFF"/>
        </w:rPr>
        <w:t>方式：供应商登录政采云平台</w:t>
      </w:r>
      <w:r>
        <w:rPr>
          <w:rFonts w:ascii="仿宋" w:eastAsia="仿宋" w:hAnsi="仿宋" w:cs="仿宋" w:hint="eastAsia"/>
          <w:color w:val="auto"/>
          <w:shd w:val="clear" w:color="auto" w:fill="FFFFFF"/>
        </w:rPr>
        <w:t>https://www.zcygov.cn/</w:t>
      </w:r>
      <w:r>
        <w:rPr>
          <w:rFonts w:ascii="仿宋" w:eastAsia="仿宋" w:hAnsi="仿宋" w:cs="仿宋" w:hint="eastAsia"/>
          <w:color w:val="auto"/>
          <w:shd w:val="clear" w:color="auto" w:fill="FFFFFF"/>
        </w:rPr>
        <w:t>在线申请获取采购文件（进入“项目采购”应用，在获取采购文件菜单中选择项目，申请获取采购文件）</w:t>
      </w:r>
    </w:p>
    <w:p w:rsidR="00EB51FA" w:rsidRDefault="008E2AA1">
      <w:pPr>
        <w:pStyle w:val="ad"/>
        <w:shd w:val="clear" w:color="auto" w:fill="FFFFFF"/>
        <w:spacing w:before="0" w:beforeAutospacing="0" w:after="0" w:afterAutospacing="0" w:line="336" w:lineRule="auto"/>
        <w:ind w:leftChars="228" w:left="479"/>
        <w:jc w:val="both"/>
        <w:rPr>
          <w:rFonts w:ascii="仿宋" w:eastAsia="仿宋" w:hAnsi="仿宋" w:cs="仿宋"/>
          <w:color w:val="auto"/>
          <w:shd w:val="clear" w:color="auto" w:fill="FFFFFF"/>
        </w:rPr>
      </w:pPr>
      <w:r>
        <w:rPr>
          <w:rFonts w:ascii="仿宋" w:eastAsia="仿宋" w:hAnsi="仿宋" w:cs="仿宋" w:hint="eastAsia"/>
          <w:color w:val="auto"/>
          <w:shd w:val="clear" w:color="auto" w:fill="FFFFFF"/>
        </w:rPr>
        <w:t>售价（元）：</w:t>
      </w:r>
      <w:r>
        <w:rPr>
          <w:rFonts w:ascii="仿宋" w:eastAsia="仿宋" w:hAnsi="仿宋" w:cs="仿宋" w:hint="eastAsia"/>
          <w:color w:val="auto"/>
          <w:shd w:val="clear" w:color="auto" w:fill="FFFFFF"/>
        </w:rPr>
        <w:t>0</w:t>
      </w:r>
    </w:p>
    <w:p w:rsidR="00EB51FA" w:rsidRDefault="008E2AA1">
      <w:pPr>
        <w:pStyle w:val="ad"/>
        <w:shd w:val="clear" w:color="auto" w:fill="FFFFFF"/>
        <w:spacing w:before="0" w:beforeAutospacing="0" w:after="0" w:afterAutospacing="0" w:line="336" w:lineRule="auto"/>
        <w:jc w:val="both"/>
        <w:rPr>
          <w:rFonts w:ascii="仿宋" w:eastAsia="仿宋" w:hAnsi="仿宋" w:cs="仿宋"/>
          <w:color w:val="auto"/>
        </w:rPr>
      </w:pPr>
      <w:r>
        <w:rPr>
          <w:rStyle w:val="af0"/>
          <w:rFonts w:ascii="仿宋" w:eastAsia="仿宋" w:hAnsi="仿宋" w:cs="仿宋" w:hint="eastAsia"/>
          <w:color w:val="auto"/>
          <w:shd w:val="clear" w:color="auto" w:fill="FFFFFF"/>
        </w:rPr>
        <w:lastRenderedPageBreak/>
        <w:t>四、</w:t>
      </w:r>
      <w:r>
        <w:rPr>
          <w:rStyle w:val="af0"/>
          <w:rFonts w:ascii="仿宋" w:eastAsia="仿宋" w:hAnsi="仿宋" w:cs="仿宋" w:hint="eastAsia"/>
          <w:color w:val="auto"/>
          <w:shd w:val="clear" w:color="auto" w:fill="FFFFFF"/>
        </w:rPr>
        <w:t>响应文件提交</w:t>
      </w:r>
    </w:p>
    <w:p w:rsidR="00EB51FA" w:rsidRDefault="008E2AA1">
      <w:pPr>
        <w:pStyle w:val="ad"/>
        <w:spacing w:before="0" w:beforeAutospacing="0" w:after="0" w:afterAutospacing="0" w:line="336" w:lineRule="auto"/>
        <w:ind w:firstLineChars="200" w:firstLine="480"/>
        <w:rPr>
          <w:rFonts w:ascii="仿宋" w:eastAsia="仿宋" w:hAnsi="仿宋" w:cs="仿宋"/>
          <w:color w:val="auto"/>
          <w:shd w:val="clear" w:color="auto" w:fill="FFFFFF"/>
        </w:rPr>
      </w:pPr>
      <w:r>
        <w:rPr>
          <w:rFonts w:ascii="仿宋" w:eastAsia="仿宋" w:hAnsi="仿宋" w:cs="仿宋" w:hint="eastAsia"/>
          <w:color w:val="auto"/>
          <w:shd w:val="clear" w:color="auto" w:fill="FFFFFF"/>
        </w:rPr>
        <w:t>截止时间：</w:t>
      </w:r>
      <w:r>
        <w:rPr>
          <w:rFonts w:ascii="仿宋" w:eastAsia="仿宋" w:hAnsi="仿宋" w:cs="仿宋" w:hint="eastAsia"/>
          <w:color w:val="auto"/>
          <w:shd w:val="clear" w:color="auto" w:fill="FFFFFF"/>
        </w:rPr>
        <w:t>2025</w:t>
      </w:r>
      <w:r>
        <w:rPr>
          <w:rFonts w:ascii="仿宋" w:eastAsia="仿宋" w:hAnsi="仿宋" w:cs="仿宋" w:hint="eastAsia"/>
          <w:color w:val="auto"/>
          <w:shd w:val="clear" w:color="auto" w:fill="FFFFFF"/>
        </w:rPr>
        <w:t>年</w:t>
      </w:r>
      <w:r>
        <w:rPr>
          <w:rFonts w:ascii="仿宋" w:eastAsia="仿宋" w:hAnsi="仿宋" w:cs="仿宋" w:hint="eastAsia"/>
          <w:color w:val="auto"/>
          <w:shd w:val="clear" w:color="auto" w:fill="FFFFFF"/>
        </w:rPr>
        <w:t>01</w:t>
      </w:r>
      <w:r>
        <w:rPr>
          <w:rFonts w:ascii="仿宋" w:eastAsia="仿宋" w:hAnsi="仿宋" w:cs="仿宋" w:hint="eastAsia"/>
          <w:color w:val="auto"/>
          <w:shd w:val="clear" w:color="auto" w:fill="FFFFFF"/>
        </w:rPr>
        <w:t>月</w:t>
      </w:r>
      <w:r>
        <w:rPr>
          <w:rFonts w:ascii="仿宋" w:eastAsia="仿宋" w:hAnsi="仿宋" w:cs="仿宋" w:hint="eastAsia"/>
          <w:color w:val="auto"/>
          <w:shd w:val="clear" w:color="auto" w:fill="FFFFFF"/>
        </w:rPr>
        <w:t>14</w:t>
      </w:r>
      <w:r>
        <w:rPr>
          <w:rFonts w:ascii="仿宋" w:eastAsia="仿宋" w:hAnsi="仿宋" w:cs="仿宋" w:hint="eastAsia"/>
          <w:color w:val="auto"/>
          <w:shd w:val="clear" w:color="auto" w:fill="FFFFFF"/>
        </w:rPr>
        <w:t>日</w:t>
      </w:r>
      <w:r>
        <w:rPr>
          <w:rFonts w:ascii="仿宋" w:eastAsia="仿宋" w:hAnsi="仿宋" w:cs="仿宋" w:hint="eastAsia"/>
          <w:color w:val="auto"/>
          <w:shd w:val="clear" w:color="auto" w:fill="FFFFFF"/>
        </w:rPr>
        <w:t xml:space="preserve"> 1</w:t>
      </w:r>
      <w:r>
        <w:rPr>
          <w:rFonts w:ascii="仿宋" w:eastAsia="仿宋" w:hAnsi="仿宋" w:cs="仿宋" w:hint="eastAsia"/>
          <w:color w:val="auto"/>
          <w:shd w:val="clear" w:color="auto" w:fill="FFFFFF"/>
        </w:rPr>
        <w:t>1</w:t>
      </w:r>
      <w:r>
        <w:rPr>
          <w:rFonts w:ascii="仿宋" w:eastAsia="仿宋" w:hAnsi="仿宋" w:cs="仿宋" w:hint="eastAsia"/>
          <w:color w:val="auto"/>
          <w:shd w:val="clear" w:color="auto" w:fill="FFFFFF"/>
        </w:rPr>
        <w:t>:00</w:t>
      </w:r>
      <w:r>
        <w:rPr>
          <w:rFonts w:ascii="仿宋" w:eastAsia="仿宋" w:hAnsi="仿宋" w:cs="仿宋" w:hint="eastAsia"/>
          <w:color w:val="auto"/>
          <w:shd w:val="clear" w:color="auto" w:fill="FFFFFF"/>
        </w:rPr>
        <w:t>（北京时间）</w:t>
      </w:r>
    </w:p>
    <w:p w:rsidR="00EB51FA" w:rsidRDefault="008E2AA1">
      <w:pPr>
        <w:pStyle w:val="ad"/>
        <w:spacing w:before="0" w:beforeAutospacing="0" w:after="0" w:afterAutospacing="0" w:line="336" w:lineRule="auto"/>
        <w:ind w:firstLineChars="200" w:firstLine="480"/>
        <w:rPr>
          <w:rFonts w:ascii="仿宋" w:eastAsia="仿宋" w:hAnsi="仿宋" w:cs="仿宋"/>
          <w:color w:val="auto"/>
          <w:shd w:val="clear" w:color="auto" w:fill="FFFFFF"/>
        </w:rPr>
      </w:pPr>
      <w:r>
        <w:rPr>
          <w:rFonts w:ascii="仿宋" w:eastAsia="仿宋" w:hAnsi="仿宋" w:cs="仿宋" w:hint="eastAsia"/>
          <w:color w:val="auto"/>
          <w:shd w:val="clear" w:color="auto" w:fill="FFFFFF"/>
        </w:rPr>
        <w:t>地点：请登录政采云投标客户端投标</w:t>
      </w:r>
      <w:r>
        <w:rPr>
          <w:rFonts w:ascii="仿宋" w:eastAsia="仿宋" w:hAnsi="仿宋" w:cs="仿宋" w:hint="eastAsia"/>
          <w:color w:val="auto"/>
          <w:shd w:val="clear" w:color="auto" w:fill="FFFFFF"/>
        </w:rPr>
        <w:t> </w:t>
      </w:r>
    </w:p>
    <w:p w:rsidR="00EB51FA" w:rsidRDefault="008E2AA1">
      <w:pPr>
        <w:pStyle w:val="ad"/>
        <w:numPr>
          <w:ilvl w:val="0"/>
          <w:numId w:val="1"/>
        </w:numPr>
        <w:shd w:val="clear" w:color="auto" w:fill="FFFFFF"/>
        <w:spacing w:before="0" w:beforeAutospacing="0" w:after="0" w:afterAutospacing="0" w:line="336" w:lineRule="auto"/>
        <w:jc w:val="both"/>
        <w:rPr>
          <w:rStyle w:val="af0"/>
          <w:rFonts w:ascii="仿宋" w:eastAsia="仿宋" w:hAnsi="仿宋" w:cs="仿宋"/>
          <w:color w:val="auto"/>
          <w:shd w:val="clear" w:color="auto" w:fill="FFFFFF"/>
        </w:rPr>
      </w:pPr>
      <w:r>
        <w:rPr>
          <w:rStyle w:val="af0"/>
          <w:rFonts w:ascii="仿宋" w:eastAsia="仿宋" w:hAnsi="仿宋" w:cs="仿宋" w:hint="eastAsia"/>
          <w:color w:val="auto"/>
          <w:shd w:val="clear" w:color="auto" w:fill="FFFFFF"/>
        </w:rPr>
        <w:t>响应文件开启</w:t>
      </w:r>
    </w:p>
    <w:p w:rsidR="00EB51FA" w:rsidRDefault="008E2AA1">
      <w:pPr>
        <w:pStyle w:val="ad"/>
        <w:spacing w:before="0" w:beforeAutospacing="0" w:after="0" w:afterAutospacing="0" w:line="336" w:lineRule="auto"/>
        <w:ind w:firstLineChars="200" w:firstLine="480"/>
        <w:rPr>
          <w:rFonts w:ascii="仿宋" w:eastAsia="仿宋" w:hAnsi="仿宋" w:cs="仿宋"/>
          <w:color w:val="auto"/>
          <w:shd w:val="clear" w:color="auto" w:fill="FFFFFF"/>
        </w:rPr>
      </w:pPr>
      <w:r>
        <w:rPr>
          <w:rFonts w:ascii="仿宋" w:eastAsia="仿宋" w:hAnsi="仿宋" w:cs="仿宋" w:hint="eastAsia"/>
          <w:color w:val="auto"/>
          <w:shd w:val="clear" w:color="auto" w:fill="FFFFFF"/>
        </w:rPr>
        <w:t>开启</w:t>
      </w:r>
      <w:r>
        <w:rPr>
          <w:rFonts w:ascii="仿宋" w:eastAsia="仿宋" w:hAnsi="仿宋" w:cs="仿宋" w:hint="eastAsia"/>
          <w:color w:val="auto"/>
          <w:shd w:val="clear" w:color="auto" w:fill="FFFFFF"/>
        </w:rPr>
        <w:t>时间</w:t>
      </w:r>
      <w:r>
        <w:rPr>
          <w:rFonts w:ascii="仿宋" w:eastAsia="仿宋" w:hAnsi="仿宋" w:cs="仿宋" w:hint="eastAsia"/>
          <w:color w:val="auto"/>
          <w:shd w:val="clear" w:color="auto" w:fill="FFFFFF"/>
        </w:rPr>
        <w:t>：</w:t>
      </w:r>
      <w:r>
        <w:rPr>
          <w:rFonts w:ascii="仿宋" w:eastAsia="仿宋" w:hAnsi="仿宋" w:cs="仿宋" w:hint="eastAsia"/>
          <w:color w:val="auto"/>
          <w:shd w:val="clear" w:color="auto" w:fill="FFFFFF"/>
        </w:rPr>
        <w:t>2025</w:t>
      </w:r>
      <w:r>
        <w:rPr>
          <w:rFonts w:ascii="仿宋" w:eastAsia="仿宋" w:hAnsi="仿宋" w:cs="仿宋" w:hint="eastAsia"/>
          <w:color w:val="auto"/>
          <w:shd w:val="clear" w:color="auto" w:fill="FFFFFF"/>
        </w:rPr>
        <w:t>年</w:t>
      </w:r>
      <w:r>
        <w:rPr>
          <w:rFonts w:ascii="仿宋" w:eastAsia="仿宋" w:hAnsi="仿宋" w:cs="仿宋" w:hint="eastAsia"/>
          <w:color w:val="auto"/>
          <w:shd w:val="clear" w:color="auto" w:fill="FFFFFF"/>
        </w:rPr>
        <w:t>01</w:t>
      </w:r>
      <w:r>
        <w:rPr>
          <w:rFonts w:ascii="仿宋" w:eastAsia="仿宋" w:hAnsi="仿宋" w:cs="仿宋" w:hint="eastAsia"/>
          <w:color w:val="auto"/>
          <w:shd w:val="clear" w:color="auto" w:fill="FFFFFF"/>
        </w:rPr>
        <w:t>月</w:t>
      </w:r>
      <w:r>
        <w:rPr>
          <w:rFonts w:ascii="仿宋" w:eastAsia="仿宋" w:hAnsi="仿宋" w:cs="仿宋" w:hint="eastAsia"/>
          <w:color w:val="auto"/>
          <w:shd w:val="clear" w:color="auto" w:fill="FFFFFF"/>
        </w:rPr>
        <w:t>14</w:t>
      </w:r>
      <w:r>
        <w:rPr>
          <w:rFonts w:ascii="仿宋" w:eastAsia="仿宋" w:hAnsi="仿宋" w:cs="仿宋" w:hint="eastAsia"/>
          <w:color w:val="auto"/>
          <w:shd w:val="clear" w:color="auto" w:fill="FFFFFF"/>
        </w:rPr>
        <w:t>日</w:t>
      </w:r>
      <w:r>
        <w:rPr>
          <w:rFonts w:ascii="仿宋" w:eastAsia="仿宋" w:hAnsi="仿宋" w:cs="仿宋" w:hint="eastAsia"/>
          <w:color w:val="auto"/>
          <w:shd w:val="clear" w:color="auto" w:fill="FFFFFF"/>
        </w:rPr>
        <w:t xml:space="preserve"> 1</w:t>
      </w:r>
      <w:r>
        <w:rPr>
          <w:rFonts w:ascii="仿宋" w:eastAsia="仿宋" w:hAnsi="仿宋" w:cs="仿宋" w:hint="eastAsia"/>
          <w:color w:val="auto"/>
          <w:shd w:val="clear" w:color="auto" w:fill="FFFFFF"/>
        </w:rPr>
        <w:t>1</w:t>
      </w:r>
      <w:r>
        <w:rPr>
          <w:rFonts w:ascii="仿宋" w:eastAsia="仿宋" w:hAnsi="仿宋" w:cs="仿宋" w:hint="eastAsia"/>
          <w:color w:val="auto"/>
          <w:shd w:val="clear" w:color="auto" w:fill="FFFFFF"/>
        </w:rPr>
        <w:t>:00</w:t>
      </w:r>
    </w:p>
    <w:p w:rsidR="00EB51FA" w:rsidRDefault="008E2AA1">
      <w:pPr>
        <w:pStyle w:val="ad"/>
        <w:shd w:val="clear" w:color="auto" w:fill="FFFFFF"/>
        <w:spacing w:before="0" w:beforeAutospacing="0" w:after="0" w:afterAutospacing="0" w:line="336" w:lineRule="auto"/>
        <w:ind w:firstLineChars="200" w:firstLine="480"/>
        <w:jc w:val="both"/>
        <w:rPr>
          <w:rStyle w:val="af0"/>
          <w:rFonts w:ascii="仿宋" w:eastAsia="仿宋" w:hAnsi="仿宋" w:cs="仿宋"/>
          <w:color w:val="auto"/>
          <w:shd w:val="clear" w:color="auto" w:fill="FFFFFF"/>
        </w:rPr>
      </w:pPr>
      <w:r>
        <w:rPr>
          <w:rFonts w:ascii="仿宋" w:eastAsia="仿宋" w:hAnsi="仿宋" w:cs="仿宋" w:hint="eastAsia"/>
          <w:color w:val="auto"/>
          <w:shd w:val="clear" w:color="auto" w:fill="FFFFFF"/>
        </w:rPr>
        <w:t>地点：</w:t>
      </w:r>
      <w:r>
        <w:rPr>
          <w:rFonts w:ascii="仿宋" w:eastAsia="仿宋" w:hAnsi="仿宋" w:cs="仿宋" w:hint="eastAsia"/>
          <w:color w:val="auto"/>
          <w:shd w:val="clear" w:color="auto" w:fill="FFFFFF"/>
        </w:rPr>
        <w:t>政采云平台（</w:t>
      </w:r>
      <w:r>
        <w:rPr>
          <w:rFonts w:ascii="仿宋" w:eastAsia="仿宋" w:hAnsi="仿宋" w:cs="仿宋" w:hint="eastAsia"/>
          <w:color w:val="auto"/>
          <w:shd w:val="clear" w:color="auto" w:fill="FFFFFF"/>
        </w:rPr>
        <w:t>http://www.ccgp-xinjiang.gov.cn/home.html</w:t>
      </w:r>
      <w:r>
        <w:rPr>
          <w:rFonts w:ascii="仿宋" w:eastAsia="仿宋" w:hAnsi="仿宋" w:cs="仿宋" w:hint="eastAsia"/>
          <w:color w:val="auto"/>
          <w:shd w:val="clear" w:color="auto" w:fill="FFFFFF"/>
        </w:rPr>
        <w:t>）</w:t>
      </w:r>
    </w:p>
    <w:p w:rsidR="00EB51FA" w:rsidRDefault="008E2AA1">
      <w:pPr>
        <w:pStyle w:val="ad"/>
        <w:shd w:val="clear" w:color="auto" w:fill="FFFFFF"/>
        <w:spacing w:before="0" w:beforeAutospacing="0" w:after="0" w:afterAutospacing="0" w:line="336" w:lineRule="auto"/>
        <w:jc w:val="both"/>
        <w:rPr>
          <w:rFonts w:ascii="仿宋" w:eastAsia="仿宋" w:hAnsi="仿宋" w:cs="仿宋"/>
          <w:color w:val="auto"/>
        </w:rPr>
      </w:pPr>
      <w:r>
        <w:rPr>
          <w:rStyle w:val="af0"/>
          <w:rFonts w:ascii="仿宋" w:eastAsia="仿宋" w:hAnsi="仿宋" w:cs="仿宋" w:hint="eastAsia"/>
          <w:color w:val="auto"/>
          <w:shd w:val="clear" w:color="auto" w:fill="FFFFFF"/>
        </w:rPr>
        <w:t>六、</w:t>
      </w:r>
      <w:r>
        <w:rPr>
          <w:rStyle w:val="af0"/>
          <w:rFonts w:ascii="仿宋" w:eastAsia="仿宋" w:hAnsi="仿宋" w:cs="仿宋" w:hint="eastAsia"/>
          <w:color w:val="auto"/>
          <w:shd w:val="clear" w:color="auto" w:fill="FFFFFF"/>
        </w:rPr>
        <w:t>公告期限</w:t>
      </w:r>
      <w:r>
        <w:rPr>
          <w:rFonts w:ascii="仿宋" w:eastAsia="仿宋" w:hAnsi="仿宋" w:cs="仿宋" w:hint="eastAsia"/>
          <w:color w:val="auto"/>
          <w:shd w:val="clear" w:color="auto" w:fill="FFFFFF"/>
        </w:rPr>
        <w:t> </w:t>
      </w:r>
    </w:p>
    <w:p w:rsidR="00EB51FA" w:rsidRDefault="008E2AA1">
      <w:pPr>
        <w:pStyle w:val="ad"/>
        <w:shd w:val="clear" w:color="auto" w:fill="FFFFFF"/>
        <w:spacing w:before="0" w:beforeAutospacing="0" w:after="0" w:afterAutospacing="0" w:line="336" w:lineRule="auto"/>
        <w:ind w:firstLineChars="200" w:firstLine="480"/>
        <w:rPr>
          <w:rFonts w:ascii="仿宋" w:eastAsia="仿宋" w:hAnsi="仿宋" w:cs="仿宋"/>
          <w:color w:val="auto"/>
        </w:rPr>
      </w:pPr>
      <w:r>
        <w:rPr>
          <w:rFonts w:ascii="仿宋" w:eastAsia="仿宋" w:hAnsi="仿宋" w:cs="仿宋" w:hint="eastAsia"/>
          <w:color w:val="auto"/>
          <w:shd w:val="clear" w:color="auto" w:fill="FFFFFF"/>
        </w:rPr>
        <w:t>自本公告发布之日起</w:t>
      </w:r>
      <w:r>
        <w:rPr>
          <w:rFonts w:ascii="仿宋" w:eastAsia="仿宋" w:hAnsi="仿宋" w:cs="仿宋" w:hint="eastAsia"/>
          <w:color w:val="auto"/>
          <w:shd w:val="clear" w:color="auto" w:fill="FFFFFF"/>
        </w:rPr>
        <w:t>5</w:t>
      </w:r>
      <w:r>
        <w:rPr>
          <w:rFonts w:ascii="仿宋" w:eastAsia="仿宋" w:hAnsi="仿宋" w:cs="仿宋" w:hint="eastAsia"/>
          <w:color w:val="auto"/>
          <w:shd w:val="clear" w:color="auto" w:fill="FFFFFF"/>
        </w:rPr>
        <w:t>个工作日。</w:t>
      </w:r>
    </w:p>
    <w:p w:rsidR="00EB51FA" w:rsidRDefault="008E2AA1">
      <w:pPr>
        <w:pStyle w:val="ad"/>
        <w:shd w:val="clear" w:color="auto" w:fill="FFFFFF"/>
        <w:spacing w:before="0" w:beforeAutospacing="0" w:after="0" w:afterAutospacing="0" w:line="336" w:lineRule="auto"/>
        <w:jc w:val="both"/>
        <w:rPr>
          <w:rFonts w:ascii="仿宋" w:eastAsia="仿宋" w:hAnsi="仿宋" w:cs="仿宋"/>
          <w:color w:val="auto"/>
        </w:rPr>
      </w:pPr>
      <w:r>
        <w:rPr>
          <w:rStyle w:val="af0"/>
          <w:rFonts w:ascii="仿宋" w:eastAsia="仿宋" w:hAnsi="仿宋" w:cs="仿宋" w:hint="eastAsia"/>
          <w:color w:val="auto"/>
          <w:shd w:val="clear" w:color="auto" w:fill="FFFFFF"/>
        </w:rPr>
        <w:t>七</w:t>
      </w:r>
      <w:r>
        <w:rPr>
          <w:rStyle w:val="af0"/>
          <w:rFonts w:ascii="仿宋" w:eastAsia="仿宋" w:hAnsi="仿宋" w:cs="仿宋" w:hint="eastAsia"/>
          <w:color w:val="auto"/>
          <w:shd w:val="clear" w:color="auto" w:fill="FFFFFF"/>
        </w:rPr>
        <w:t>、其他补充事宜</w:t>
      </w:r>
      <w:r>
        <w:rPr>
          <w:rFonts w:ascii="仿宋" w:eastAsia="仿宋" w:hAnsi="仿宋" w:cs="仿宋" w:hint="eastAsia"/>
          <w:color w:val="auto"/>
          <w:shd w:val="clear" w:color="auto" w:fill="FFFFFF"/>
        </w:rPr>
        <w:t> </w:t>
      </w:r>
    </w:p>
    <w:p w:rsidR="00EB51FA" w:rsidRDefault="008E2AA1">
      <w:pPr>
        <w:pStyle w:val="ad"/>
        <w:shd w:val="clear" w:color="auto" w:fill="FFFFFF"/>
        <w:spacing w:before="0" w:beforeAutospacing="0" w:after="0" w:afterAutospacing="0" w:line="336" w:lineRule="auto"/>
        <w:ind w:firstLineChars="200" w:firstLine="480"/>
        <w:rPr>
          <w:rFonts w:ascii="仿宋" w:eastAsia="仿宋" w:hAnsi="仿宋" w:cs="仿宋"/>
          <w:color w:val="auto"/>
          <w:shd w:val="clear" w:color="auto" w:fill="FFFFFF"/>
        </w:rPr>
      </w:pPr>
      <w:r>
        <w:rPr>
          <w:rFonts w:ascii="仿宋" w:eastAsia="仿宋" w:hAnsi="仿宋" w:cs="仿宋" w:hint="eastAsia"/>
          <w:color w:val="auto"/>
          <w:shd w:val="clear" w:color="auto" w:fill="FFFFFF"/>
        </w:rPr>
        <w:t>1</w:t>
      </w:r>
      <w:r>
        <w:rPr>
          <w:rFonts w:ascii="仿宋" w:eastAsia="仿宋" w:hAnsi="仿宋" w:cs="仿宋" w:hint="eastAsia"/>
          <w:color w:val="auto"/>
          <w:shd w:val="clear" w:color="auto" w:fill="FFFFFF"/>
        </w:rPr>
        <w:t>、本项目实行网上投标，采用电子投标文件。</w:t>
      </w:r>
    </w:p>
    <w:p w:rsidR="00EB51FA" w:rsidRDefault="008E2AA1">
      <w:pPr>
        <w:pStyle w:val="ad"/>
        <w:shd w:val="clear" w:color="auto" w:fill="FFFFFF"/>
        <w:spacing w:before="0" w:beforeAutospacing="0" w:after="0" w:afterAutospacing="0" w:line="336" w:lineRule="auto"/>
        <w:ind w:firstLineChars="200" w:firstLine="480"/>
        <w:rPr>
          <w:rFonts w:ascii="仿宋" w:eastAsia="仿宋" w:hAnsi="仿宋" w:cs="仿宋"/>
          <w:color w:val="auto"/>
          <w:shd w:val="clear" w:color="auto" w:fill="FFFFFF"/>
        </w:rPr>
      </w:pPr>
      <w:r>
        <w:rPr>
          <w:rFonts w:ascii="仿宋" w:eastAsia="仿宋" w:hAnsi="仿宋" w:cs="仿宋" w:hint="eastAsia"/>
          <w:color w:val="auto"/>
          <w:shd w:val="clear" w:color="auto" w:fill="FFFFFF"/>
        </w:rPr>
        <w:t>2</w:t>
      </w:r>
      <w:r>
        <w:rPr>
          <w:rFonts w:ascii="仿宋" w:eastAsia="仿宋" w:hAnsi="仿宋" w:cs="仿宋" w:hint="eastAsia"/>
          <w:color w:val="auto"/>
          <w:shd w:val="clear" w:color="auto" w:fill="FFFFFF"/>
        </w:rPr>
        <w:t>、各供应商应在开标前确保成为正式注册入库供应商，并完成</w:t>
      </w:r>
      <w:r>
        <w:rPr>
          <w:rFonts w:ascii="仿宋" w:eastAsia="仿宋" w:hAnsi="仿宋" w:cs="仿宋" w:hint="eastAsia"/>
          <w:color w:val="auto"/>
          <w:shd w:val="clear" w:color="auto" w:fill="FFFFFF"/>
        </w:rPr>
        <w:t>CA</w:t>
      </w:r>
      <w:r>
        <w:rPr>
          <w:rFonts w:ascii="仿宋" w:eastAsia="仿宋" w:hAnsi="仿宋" w:cs="仿宋" w:hint="eastAsia"/>
          <w:color w:val="auto"/>
          <w:shd w:val="clear" w:color="auto" w:fill="FFFFFF"/>
        </w:rPr>
        <w:t>数字证书</w:t>
      </w:r>
      <w:r>
        <w:rPr>
          <w:rFonts w:ascii="仿宋" w:eastAsia="仿宋" w:hAnsi="仿宋" w:cs="仿宋" w:hint="eastAsia"/>
          <w:color w:val="auto"/>
          <w:shd w:val="clear" w:color="auto" w:fill="FFFFFF"/>
        </w:rPr>
        <w:t>(</w:t>
      </w:r>
      <w:r>
        <w:rPr>
          <w:rFonts w:ascii="仿宋" w:eastAsia="仿宋" w:hAnsi="仿宋" w:cs="仿宋" w:hint="eastAsia"/>
          <w:color w:val="auto"/>
          <w:shd w:val="clear" w:color="auto" w:fill="FFFFFF"/>
        </w:rPr>
        <w:t>符合国密标准</w:t>
      </w:r>
      <w:r>
        <w:rPr>
          <w:rFonts w:ascii="仿宋" w:eastAsia="仿宋" w:hAnsi="仿宋" w:cs="仿宋" w:hint="eastAsia"/>
          <w:color w:val="auto"/>
          <w:shd w:val="clear" w:color="auto" w:fill="FFFFFF"/>
        </w:rPr>
        <w:t>)</w:t>
      </w:r>
      <w:r>
        <w:rPr>
          <w:rFonts w:ascii="仿宋" w:eastAsia="仿宋" w:hAnsi="仿宋" w:cs="仿宋" w:hint="eastAsia"/>
          <w:color w:val="auto"/>
          <w:shd w:val="clear" w:color="auto" w:fill="FFFFFF"/>
        </w:rPr>
        <w:t>申领。因未注册入库、未办理</w:t>
      </w:r>
      <w:r>
        <w:rPr>
          <w:rFonts w:ascii="仿宋" w:eastAsia="仿宋" w:hAnsi="仿宋" w:cs="仿宋" w:hint="eastAsia"/>
          <w:color w:val="auto"/>
          <w:shd w:val="clear" w:color="auto" w:fill="FFFFFF"/>
        </w:rPr>
        <w:t>CA</w:t>
      </w:r>
      <w:r>
        <w:rPr>
          <w:rFonts w:ascii="仿宋" w:eastAsia="仿宋" w:hAnsi="仿宋" w:cs="仿宋" w:hint="eastAsia"/>
          <w:color w:val="auto"/>
          <w:shd w:val="clear" w:color="auto" w:fill="FFFFFF"/>
        </w:rPr>
        <w:t>数字证书等原因造成无法投标或投标失败等后果由供应商自行承担。如需咨询，请联系新疆</w:t>
      </w:r>
      <w:r>
        <w:rPr>
          <w:rFonts w:ascii="仿宋" w:eastAsia="仿宋" w:hAnsi="仿宋" w:cs="仿宋" w:hint="eastAsia"/>
          <w:color w:val="auto"/>
          <w:shd w:val="clear" w:color="auto" w:fill="FFFFFF"/>
        </w:rPr>
        <w:t>CA</w:t>
      </w:r>
      <w:r>
        <w:rPr>
          <w:rFonts w:ascii="仿宋" w:eastAsia="仿宋" w:hAnsi="仿宋" w:cs="仿宋" w:hint="eastAsia"/>
          <w:color w:val="auto"/>
          <w:shd w:val="clear" w:color="auto" w:fill="FFFFFF"/>
        </w:rPr>
        <w:t>服务热线</w:t>
      </w:r>
      <w:r>
        <w:rPr>
          <w:rFonts w:ascii="仿宋" w:eastAsia="仿宋" w:hAnsi="仿宋" w:cs="仿宋" w:hint="eastAsia"/>
          <w:color w:val="auto"/>
          <w:shd w:val="clear" w:color="auto" w:fill="FFFFFF"/>
        </w:rPr>
        <w:t>95763</w:t>
      </w:r>
      <w:r>
        <w:rPr>
          <w:rFonts w:ascii="仿宋" w:eastAsia="仿宋" w:hAnsi="仿宋" w:cs="仿宋" w:hint="eastAsia"/>
          <w:color w:val="auto"/>
          <w:shd w:val="clear" w:color="auto" w:fill="FFFFFF"/>
        </w:rPr>
        <w:t>；翔晟</w:t>
      </w:r>
      <w:r>
        <w:rPr>
          <w:rFonts w:ascii="仿宋" w:eastAsia="仿宋" w:hAnsi="仿宋" w:cs="仿宋" w:hint="eastAsia"/>
          <w:color w:val="auto"/>
          <w:shd w:val="clear" w:color="auto" w:fill="FFFFFF"/>
        </w:rPr>
        <w:t>CA</w:t>
      </w:r>
      <w:r>
        <w:rPr>
          <w:rFonts w:ascii="仿宋" w:eastAsia="仿宋" w:hAnsi="仿宋" w:cs="仿宋" w:hint="eastAsia"/>
          <w:color w:val="auto"/>
          <w:shd w:val="clear" w:color="auto" w:fill="FFFFFF"/>
        </w:rPr>
        <w:t>服务热线</w:t>
      </w:r>
      <w:r>
        <w:rPr>
          <w:rFonts w:ascii="仿宋" w:eastAsia="仿宋" w:hAnsi="仿宋" w:cs="仿宋" w:hint="eastAsia"/>
          <w:color w:val="auto"/>
          <w:shd w:val="clear" w:color="auto" w:fill="FFFFFF"/>
        </w:rPr>
        <w:t>025-66085508</w:t>
      </w:r>
      <w:r>
        <w:rPr>
          <w:rFonts w:ascii="仿宋" w:eastAsia="仿宋" w:hAnsi="仿宋" w:cs="仿宋" w:hint="eastAsia"/>
          <w:color w:val="auto"/>
          <w:shd w:val="clear" w:color="auto" w:fill="FFFFFF"/>
        </w:rPr>
        <w:t>。</w:t>
      </w:r>
    </w:p>
    <w:p w:rsidR="00EB51FA" w:rsidRDefault="008E2AA1">
      <w:pPr>
        <w:pStyle w:val="ad"/>
        <w:shd w:val="clear" w:color="auto" w:fill="FFFFFF"/>
        <w:spacing w:before="0" w:beforeAutospacing="0" w:after="0" w:afterAutospacing="0" w:line="336" w:lineRule="auto"/>
        <w:ind w:firstLineChars="200" w:firstLine="480"/>
        <w:rPr>
          <w:rFonts w:ascii="仿宋" w:eastAsia="仿宋" w:hAnsi="仿宋" w:cs="仿宋"/>
          <w:color w:val="auto"/>
          <w:shd w:val="clear" w:color="auto" w:fill="FFFFFF"/>
        </w:rPr>
      </w:pPr>
      <w:r>
        <w:rPr>
          <w:rFonts w:ascii="仿宋" w:eastAsia="仿宋" w:hAnsi="仿宋" w:cs="仿宋" w:hint="eastAsia"/>
          <w:color w:val="auto"/>
          <w:shd w:val="clear" w:color="auto" w:fill="FFFFFF"/>
        </w:rPr>
        <w:t>3</w:t>
      </w:r>
      <w:r>
        <w:rPr>
          <w:rFonts w:ascii="仿宋" w:eastAsia="仿宋" w:hAnsi="仿宋" w:cs="仿宋" w:hint="eastAsia"/>
          <w:color w:val="auto"/>
          <w:shd w:val="clear" w:color="auto" w:fill="FFFFFF"/>
        </w:rPr>
        <w:t>、供应商将政采云电子交易客户端下载、安装完成后，可通过账号密码或</w:t>
      </w:r>
      <w:r>
        <w:rPr>
          <w:rFonts w:ascii="仿宋" w:eastAsia="仿宋" w:hAnsi="仿宋" w:cs="仿宋" w:hint="eastAsia"/>
          <w:color w:val="auto"/>
          <w:shd w:val="clear" w:color="auto" w:fill="FFFFFF"/>
        </w:rPr>
        <w:t>CA</w:t>
      </w:r>
      <w:r>
        <w:rPr>
          <w:rFonts w:ascii="仿宋" w:eastAsia="仿宋" w:hAnsi="仿宋" w:cs="仿宋" w:hint="eastAsia"/>
          <w:color w:val="auto"/>
          <w:shd w:val="clear" w:color="auto" w:fill="FFFFFF"/>
        </w:rPr>
        <w:t>登录客户端进行投标文件的制作。在使用政采云投标客户端时，建议使用</w:t>
      </w:r>
      <w:r>
        <w:rPr>
          <w:rFonts w:ascii="仿宋" w:eastAsia="仿宋" w:hAnsi="仿宋" w:cs="仿宋" w:hint="eastAsia"/>
          <w:color w:val="auto"/>
          <w:shd w:val="clear" w:color="auto" w:fill="FFFFFF"/>
        </w:rPr>
        <w:t>WIN7</w:t>
      </w:r>
      <w:r>
        <w:rPr>
          <w:rFonts w:ascii="仿宋" w:eastAsia="仿宋" w:hAnsi="仿宋" w:cs="仿宋" w:hint="eastAsia"/>
          <w:color w:val="auto"/>
          <w:shd w:val="clear" w:color="auto" w:fill="FFFFFF"/>
        </w:rPr>
        <w:t>及以上操作系统。</w:t>
      </w:r>
    </w:p>
    <w:p w:rsidR="00EB51FA" w:rsidRDefault="008E2AA1">
      <w:pPr>
        <w:pStyle w:val="ad"/>
        <w:shd w:val="clear" w:color="auto" w:fill="FFFFFF"/>
        <w:spacing w:before="0" w:beforeAutospacing="0" w:after="0" w:afterAutospacing="0" w:line="336" w:lineRule="auto"/>
        <w:ind w:firstLineChars="200" w:firstLine="482"/>
        <w:rPr>
          <w:rFonts w:ascii="仿宋" w:eastAsia="仿宋" w:hAnsi="仿宋" w:cs="仿宋"/>
          <w:b/>
          <w:bCs/>
          <w:color w:val="auto"/>
          <w:shd w:val="clear" w:color="auto" w:fill="FFFFFF"/>
        </w:rPr>
      </w:pPr>
      <w:r>
        <w:rPr>
          <w:rFonts w:ascii="仿宋" w:eastAsia="仿宋" w:hAnsi="仿宋" w:cs="仿宋" w:hint="eastAsia"/>
          <w:b/>
          <w:bCs/>
          <w:color w:val="auto"/>
          <w:shd w:val="clear" w:color="auto" w:fill="FFFFFF"/>
        </w:rPr>
        <w:t>特别提示：</w:t>
      </w:r>
    </w:p>
    <w:p w:rsidR="00EB51FA" w:rsidRDefault="008E2AA1">
      <w:pPr>
        <w:pStyle w:val="ad"/>
        <w:shd w:val="clear" w:color="auto" w:fill="FFFFFF"/>
        <w:spacing w:before="0" w:beforeAutospacing="0" w:after="0" w:afterAutospacing="0" w:line="336" w:lineRule="auto"/>
        <w:ind w:firstLineChars="200" w:firstLine="482"/>
        <w:rPr>
          <w:rFonts w:ascii="仿宋" w:eastAsia="仿宋" w:hAnsi="仿宋" w:cs="仿宋"/>
          <w:b/>
          <w:bCs/>
          <w:color w:val="auto"/>
          <w:shd w:val="clear" w:color="auto" w:fill="FFFFFF"/>
        </w:rPr>
      </w:pPr>
      <w:r>
        <w:rPr>
          <w:rFonts w:ascii="仿宋" w:eastAsia="仿宋" w:hAnsi="仿宋" w:cs="仿宋" w:hint="eastAsia"/>
          <w:b/>
          <w:bCs/>
          <w:color w:val="auto"/>
          <w:shd w:val="clear" w:color="auto" w:fill="FFFFFF"/>
        </w:rPr>
        <w:t>1</w:t>
      </w:r>
      <w:r>
        <w:rPr>
          <w:rFonts w:ascii="仿宋" w:eastAsia="仿宋" w:hAnsi="仿宋" w:cs="仿宋" w:hint="eastAsia"/>
          <w:b/>
          <w:bCs/>
          <w:color w:val="auto"/>
          <w:shd w:val="clear" w:color="auto" w:fill="FFFFFF"/>
        </w:rPr>
        <w:t>、超过</w:t>
      </w:r>
      <w:r>
        <w:rPr>
          <w:rFonts w:ascii="仿宋" w:eastAsia="仿宋" w:hAnsi="仿宋" w:cs="仿宋" w:hint="eastAsia"/>
          <w:b/>
          <w:bCs/>
          <w:color w:val="auto"/>
          <w:shd w:val="clear" w:color="auto" w:fill="FFFFFF"/>
        </w:rPr>
        <w:t>200</w:t>
      </w:r>
      <w:r>
        <w:rPr>
          <w:rFonts w:ascii="仿宋" w:eastAsia="仿宋" w:hAnsi="仿宋" w:cs="仿宋" w:hint="eastAsia"/>
          <w:b/>
          <w:bCs/>
          <w:color w:val="auto"/>
          <w:shd w:val="clear" w:color="auto" w:fill="FFFFFF"/>
        </w:rPr>
        <w:t>万元的货物和服务采购项目、超过</w:t>
      </w:r>
      <w:r>
        <w:rPr>
          <w:rFonts w:ascii="仿宋" w:eastAsia="仿宋" w:hAnsi="仿宋" w:cs="仿宋" w:hint="eastAsia"/>
          <w:b/>
          <w:bCs/>
          <w:color w:val="auto"/>
          <w:shd w:val="clear" w:color="auto" w:fill="FFFFFF"/>
        </w:rPr>
        <w:t>400</w:t>
      </w:r>
      <w:r>
        <w:rPr>
          <w:rFonts w:ascii="仿宋" w:eastAsia="仿宋" w:hAnsi="仿宋" w:cs="仿宋" w:hint="eastAsia"/>
          <w:b/>
          <w:bCs/>
          <w:color w:val="auto"/>
          <w:shd w:val="clear" w:color="auto" w:fill="FFFFFF"/>
        </w:rPr>
        <w:t>万元的工程采购项目中适宜由中</w:t>
      </w:r>
      <w:r>
        <w:rPr>
          <w:rFonts w:ascii="仿宋" w:eastAsia="仿宋" w:hAnsi="仿宋" w:cs="仿宋" w:hint="eastAsia"/>
          <w:b/>
          <w:bCs/>
          <w:color w:val="auto"/>
          <w:shd w:val="clear" w:color="auto" w:fill="FFFFFF"/>
        </w:rPr>
        <w:t>小企业提供的，预留该部分采购项目预算总额的</w:t>
      </w:r>
      <w:r>
        <w:rPr>
          <w:rFonts w:ascii="仿宋" w:eastAsia="仿宋" w:hAnsi="仿宋" w:cs="仿宋" w:hint="eastAsia"/>
          <w:b/>
          <w:bCs/>
          <w:color w:val="auto"/>
          <w:shd w:val="clear" w:color="auto" w:fill="FFFFFF"/>
        </w:rPr>
        <w:t>40%</w:t>
      </w:r>
      <w:r>
        <w:rPr>
          <w:rFonts w:ascii="仿宋" w:eastAsia="仿宋" w:hAnsi="仿宋" w:cs="仿宋" w:hint="eastAsia"/>
          <w:b/>
          <w:bCs/>
          <w:color w:val="auto"/>
          <w:shd w:val="clear" w:color="auto" w:fill="FFFFFF"/>
        </w:rPr>
        <w:t>以上专门面向中小企业采购，其中预留给小微企业的比例不低于</w:t>
      </w:r>
      <w:r>
        <w:rPr>
          <w:rFonts w:ascii="仿宋" w:eastAsia="仿宋" w:hAnsi="仿宋" w:cs="仿宋" w:hint="eastAsia"/>
          <w:b/>
          <w:bCs/>
          <w:color w:val="auto"/>
          <w:shd w:val="clear" w:color="auto" w:fill="FFFFFF"/>
        </w:rPr>
        <w:t>60%</w:t>
      </w:r>
      <w:r>
        <w:rPr>
          <w:rFonts w:ascii="仿宋" w:eastAsia="仿宋" w:hAnsi="仿宋" w:cs="仿宋" w:hint="eastAsia"/>
          <w:b/>
          <w:bCs/>
          <w:color w:val="auto"/>
          <w:shd w:val="clear" w:color="auto" w:fill="FFFFFF"/>
        </w:rPr>
        <w:t>。</w:t>
      </w:r>
    </w:p>
    <w:p w:rsidR="00EB51FA" w:rsidRDefault="008E2AA1">
      <w:pPr>
        <w:pStyle w:val="ad"/>
        <w:shd w:val="clear" w:color="auto" w:fill="FFFFFF"/>
        <w:spacing w:before="0" w:beforeAutospacing="0" w:after="0" w:afterAutospacing="0" w:line="360" w:lineRule="auto"/>
        <w:ind w:firstLineChars="200" w:firstLine="482"/>
        <w:rPr>
          <w:rFonts w:ascii="仿宋" w:eastAsia="仿宋" w:hAnsi="仿宋" w:cs="仿宋"/>
          <w:b/>
          <w:bCs/>
          <w:color w:val="auto"/>
          <w:shd w:val="clear" w:color="auto" w:fill="FFFFFF"/>
        </w:rPr>
      </w:pPr>
      <w:r>
        <w:rPr>
          <w:rFonts w:ascii="仿宋" w:eastAsia="仿宋" w:hAnsi="仿宋" w:cs="仿宋" w:hint="eastAsia"/>
          <w:b/>
          <w:bCs/>
          <w:color w:val="auto"/>
          <w:shd w:val="clear" w:color="auto" w:fill="FFFFFF"/>
        </w:rPr>
        <w:t>2</w:t>
      </w:r>
      <w:r>
        <w:rPr>
          <w:rFonts w:ascii="仿宋" w:eastAsia="仿宋" w:hAnsi="仿宋" w:cs="仿宋" w:hint="eastAsia"/>
          <w:b/>
          <w:bCs/>
          <w:color w:val="auto"/>
          <w:shd w:val="clear" w:color="auto" w:fill="FFFFFF"/>
        </w:rPr>
        <w:t>、对于未预留份额专门面向中小企业的采购项目，以及预留份额项目中的非预留部分采购包，采购人、采购代理机构应当对符合规定的小微企业报价给予</w:t>
      </w:r>
      <w:r>
        <w:rPr>
          <w:rFonts w:ascii="仿宋" w:eastAsia="仿宋" w:hAnsi="仿宋" w:cs="仿宋" w:hint="eastAsia"/>
          <w:b/>
          <w:bCs/>
          <w:color w:val="auto"/>
          <w:shd w:val="clear" w:color="auto" w:fill="FFFFFF"/>
        </w:rPr>
        <w:t>10%</w:t>
      </w:r>
      <w:r>
        <w:rPr>
          <w:rFonts w:ascii="仿宋" w:eastAsia="仿宋" w:hAnsi="仿宋" w:cs="仿宋" w:hint="eastAsia"/>
          <w:b/>
          <w:bCs/>
          <w:color w:val="auto"/>
          <w:shd w:val="clear" w:color="auto" w:fill="FFFFFF"/>
        </w:rPr>
        <w:t>～</w:t>
      </w:r>
      <w:r>
        <w:rPr>
          <w:rFonts w:ascii="仿宋" w:eastAsia="仿宋" w:hAnsi="仿宋" w:cs="仿宋" w:hint="eastAsia"/>
          <w:b/>
          <w:bCs/>
          <w:color w:val="auto"/>
          <w:shd w:val="clear" w:color="auto" w:fill="FFFFFF"/>
        </w:rPr>
        <w:t>20%</w:t>
      </w:r>
      <w:r>
        <w:rPr>
          <w:rFonts w:ascii="仿宋" w:eastAsia="仿宋" w:hAnsi="仿宋" w:cs="仿宋" w:hint="eastAsia"/>
          <w:b/>
          <w:bCs/>
          <w:color w:val="auto"/>
          <w:shd w:val="clear" w:color="auto" w:fill="FFFFFF"/>
        </w:rPr>
        <w:t>（工程项目为</w:t>
      </w:r>
      <w:r>
        <w:rPr>
          <w:rFonts w:ascii="仿宋" w:eastAsia="仿宋" w:hAnsi="仿宋" w:cs="仿宋" w:hint="eastAsia"/>
          <w:b/>
          <w:bCs/>
          <w:color w:val="auto"/>
          <w:shd w:val="clear" w:color="auto" w:fill="FFFFFF"/>
        </w:rPr>
        <w:t>6%</w:t>
      </w:r>
      <w:r>
        <w:rPr>
          <w:rFonts w:ascii="仿宋" w:eastAsia="仿宋" w:hAnsi="仿宋" w:cs="仿宋" w:hint="eastAsia"/>
          <w:b/>
          <w:bCs/>
          <w:color w:val="auto"/>
          <w:shd w:val="clear" w:color="auto" w:fill="FFFFFF"/>
        </w:rPr>
        <w:t>～</w:t>
      </w:r>
      <w:r>
        <w:rPr>
          <w:rFonts w:ascii="仿宋" w:eastAsia="仿宋" w:hAnsi="仿宋" w:cs="仿宋" w:hint="eastAsia"/>
          <w:b/>
          <w:bCs/>
          <w:color w:val="auto"/>
          <w:shd w:val="clear" w:color="auto" w:fill="FFFFFF"/>
        </w:rPr>
        <w:t>10%</w:t>
      </w:r>
      <w:r>
        <w:rPr>
          <w:rFonts w:ascii="仿宋" w:eastAsia="仿宋" w:hAnsi="仿宋" w:cs="仿宋" w:hint="eastAsia"/>
          <w:b/>
          <w:bCs/>
          <w:color w:val="auto"/>
          <w:shd w:val="clear" w:color="auto" w:fill="FFFFFF"/>
        </w:rPr>
        <w:t>）的扣除，用扣除后的价格参加评审。适用招标投标法的政府采购工程建设项目，采用综合评估法但未采用低价优先法计算价格分的，评标时应当在采用原报价进行评分的基础上增加其价格得分的</w:t>
      </w:r>
      <w:r>
        <w:rPr>
          <w:rFonts w:ascii="仿宋" w:eastAsia="仿宋" w:hAnsi="仿宋" w:cs="仿宋" w:hint="eastAsia"/>
          <w:b/>
          <w:bCs/>
          <w:color w:val="auto"/>
          <w:shd w:val="clear" w:color="auto" w:fill="FFFFFF"/>
        </w:rPr>
        <w:t>6%</w:t>
      </w:r>
      <w:r>
        <w:rPr>
          <w:rFonts w:ascii="仿宋" w:eastAsia="仿宋" w:hAnsi="仿宋" w:cs="仿宋" w:hint="eastAsia"/>
          <w:b/>
          <w:bCs/>
          <w:color w:val="auto"/>
          <w:shd w:val="clear" w:color="auto" w:fill="FFFFFF"/>
        </w:rPr>
        <w:t>～</w:t>
      </w:r>
      <w:r>
        <w:rPr>
          <w:rFonts w:ascii="仿宋" w:eastAsia="仿宋" w:hAnsi="仿宋" w:cs="仿宋" w:hint="eastAsia"/>
          <w:b/>
          <w:bCs/>
          <w:color w:val="auto"/>
          <w:shd w:val="clear" w:color="auto" w:fill="FFFFFF"/>
        </w:rPr>
        <w:t>10%</w:t>
      </w:r>
      <w:r>
        <w:rPr>
          <w:rFonts w:ascii="仿宋" w:eastAsia="仿宋" w:hAnsi="仿宋" w:cs="仿宋" w:hint="eastAsia"/>
          <w:b/>
          <w:bCs/>
          <w:color w:val="auto"/>
          <w:shd w:val="clear" w:color="auto" w:fill="FFFFFF"/>
        </w:rPr>
        <w:t>作为其价格分。</w:t>
      </w:r>
    </w:p>
    <w:p w:rsidR="00EB51FA" w:rsidRDefault="008E2AA1">
      <w:pPr>
        <w:pStyle w:val="ad"/>
        <w:shd w:val="clear" w:color="auto" w:fill="FFFFFF"/>
        <w:spacing w:before="0" w:beforeAutospacing="0" w:after="0" w:afterAutospacing="0" w:line="336" w:lineRule="auto"/>
        <w:ind w:firstLineChars="200" w:firstLine="482"/>
        <w:rPr>
          <w:rFonts w:ascii="仿宋" w:eastAsia="仿宋" w:hAnsi="仿宋" w:cs="仿宋"/>
          <w:b/>
          <w:bCs/>
          <w:color w:val="auto"/>
          <w:shd w:val="clear" w:color="auto" w:fill="FFFFFF"/>
        </w:rPr>
      </w:pPr>
      <w:r>
        <w:rPr>
          <w:rFonts w:ascii="仿宋" w:eastAsia="仿宋" w:hAnsi="仿宋" w:cs="仿宋" w:hint="eastAsia"/>
          <w:b/>
          <w:bCs/>
          <w:color w:val="auto"/>
          <w:shd w:val="clear" w:color="auto" w:fill="FFFFFF"/>
        </w:rPr>
        <w:t>3</w:t>
      </w:r>
      <w:r>
        <w:rPr>
          <w:rFonts w:ascii="仿宋" w:eastAsia="仿宋" w:hAnsi="仿宋" w:cs="仿宋" w:hint="eastAsia"/>
          <w:b/>
          <w:bCs/>
          <w:color w:val="auto"/>
          <w:shd w:val="clear" w:color="auto" w:fill="FFFFFF"/>
        </w:rPr>
        <w:t>、接受大中型企业与小微</w:t>
      </w:r>
      <w:r>
        <w:rPr>
          <w:rFonts w:ascii="仿宋" w:eastAsia="仿宋" w:hAnsi="仿宋" w:cs="仿宋" w:hint="eastAsia"/>
          <w:b/>
          <w:bCs/>
          <w:color w:val="auto"/>
          <w:shd w:val="clear" w:color="auto" w:fill="FFFFFF"/>
        </w:rPr>
        <w:t>企业组成联合体或者允许大中型企业向一家或者多家小微企业分包的采购项目，对于联合协议或者分包意向协议约定小微企业的合同份额占到合同总金额</w:t>
      </w:r>
      <w:r>
        <w:rPr>
          <w:rFonts w:ascii="仿宋" w:eastAsia="仿宋" w:hAnsi="仿宋" w:cs="仿宋" w:hint="eastAsia"/>
          <w:b/>
          <w:bCs/>
          <w:color w:val="auto"/>
          <w:shd w:val="clear" w:color="auto" w:fill="FFFFFF"/>
        </w:rPr>
        <w:t>40%</w:t>
      </w:r>
      <w:r>
        <w:rPr>
          <w:rFonts w:ascii="仿宋" w:eastAsia="仿宋" w:hAnsi="仿宋" w:cs="仿宋" w:hint="eastAsia"/>
          <w:b/>
          <w:bCs/>
          <w:color w:val="auto"/>
          <w:shd w:val="clear" w:color="auto" w:fill="FFFFFF"/>
        </w:rPr>
        <w:t>以上的，采购人、采购代理机构应当对联合体或者大中型企业的报价给予</w:t>
      </w:r>
      <w:r>
        <w:rPr>
          <w:rFonts w:ascii="仿宋" w:eastAsia="仿宋" w:hAnsi="仿宋" w:cs="仿宋" w:hint="eastAsia"/>
          <w:b/>
          <w:bCs/>
          <w:color w:val="auto"/>
          <w:shd w:val="clear" w:color="auto" w:fill="FFFFFF"/>
        </w:rPr>
        <w:t>4%</w:t>
      </w:r>
      <w:r>
        <w:rPr>
          <w:rFonts w:ascii="仿宋" w:eastAsia="仿宋" w:hAnsi="仿宋" w:cs="仿宋" w:hint="eastAsia"/>
          <w:b/>
          <w:bCs/>
          <w:color w:val="auto"/>
          <w:shd w:val="clear" w:color="auto" w:fill="FFFFFF"/>
        </w:rPr>
        <w:t>～</w:t>
      </w:r>
      <w:r>
        <w:rPr>
          <w:rFonts w:ascii="仿宋" w:eastAsia="仿宋" w:hAnsi="仿宋" w:cs="仿宋" w:hint="eastAsia"/>
          <w:b/>
          <w:bCs/>
          <w:color w:val="auto"/>
          <w:shd w:val="clear" w:color="auto" w:fill="FFFFFF"/>
        </w:rPr>
        <w:t>6%</w:t>
      </w:r>
      <w:r>
        <w:rPr>
          <w:rFonts w:ascii="仿宋" w:eastAsia="仿宋" w:hAnsi="仿宋" w:cs="仿宋" w:hint="eastAsia"/>
          <w:b/>
          <w:bCs/>
          <w:color w:val="auto"/>
          <w:shd w:val="clear" w:color="auto" w:fill="FFFFFF"/>
        </w:rPr>
        <w:t>（工程项目为</w:t>
      </w:r>
      <w:r>
        <w:rPr>
          <w:rFonts w:ascii="仿宋" w:eastAsia="仿宋" w:hAnsi="仿宋" w:cs="仿宋" w:hint="eastAsia"/>
          <w:b/>
          <w:bCs/>
          <w:color w:val="auto"/>
          <w:shd w:val="clear" w:color="auto" w:fill="FFFFFF"/>
        </w:rPr>
        <w:t>2%</w:t>
      </w:r>
      <w:r>
        <w:rPr>
          <w:rFonts w:ascii="仿宋" w:eastAsia="仿宋" w:hAnsi="仿宋" w:cs="仿宋" w:hint="eastAsia"/>
          <w:b/>
          <w:bCs/>
          <w:color w:val="auto"/>
          <w:shd w:val="clear" w:color="auto" w:fill="FFFFFF"/>
        </w:rPr>
        <w:t>～</w:t>
      </w:r>
      <w:r>
        <w:rPr>
          <w:rFonts w:ascii="仿宋" w:eastAsia="仿宋" w:hAnsi="仿宋" w:cs="仿宋" w:hint="eastAsia"/>
          <w:b/>
          <w:bCs/>
          <w:color w:val="auto"/>
          <w:shd w:val="clear" w:color="auto" w:fill="FFFFFF"/>
        </w:rPr>
        <w:t>4%</w:t>
      </w:r>
      <w:r>
        <w:rPr>
          <w:rFonts w:ascii="仿宋" w:eastAsia="仿宋" w:hAnsi="仿宋" w:cs="仿宋" w:hint="eastAsia"/>
          <w:b/>
          <w:bCs/>
          <w:color w:val="auto"/>
          <w:shd w:val="clear" w:color="auto" w:fill="FFFFFF"/>
        </w:rPr>
        <w:t>）的扣除，用扣除后的价格参加评审。适用招标投标法的政府采购工程建设项目，采用综合评估法但未采用低</w:t>
      </w:r>
      <w:r>
        <w:rPr>
          <w:rFonts w:ascii="仿宋" w:eastAsia="仿宋" w:hAnsi="仿宋" w:cs="仿宋" w:hint="eastAsia"/>
          <w:b/>
          <w:bCs/>
          <w:color w:val="auto"/>
          <w:shd w:val="clear" w:color="auto" w:fill="FFFFFF"/>
        </w:rPr>
        <w:lastRenderedPageBreak/>
        <w:t>价优先法计算价格分的，评标时应当在采用原报价进行评分的基础上增加其价格得分的</w:t>
      </w:r>
      <w:r>
        <w:rPr>
          <w:rFonts w:ascii="仿宋" w:eastAsia="仿宋" w:hAnsi="仿宋" w:cs="仿宋" w:hint="eastAsia"/>
          <w:b/>
          <w:bCs/>
          <w:color w:val="auto"/>
          <w:shd w:val="clear" w:color="auto" w:fill="FFFFFF"/>
        </w:rPr>
        <w:t>2%</w:t>
      </w:r>
      <w:r>
        <w:rPr>
          <w:rFonts w:ascii="仿宋" w:eastAsia="仿宋" w:hAnsi="仿宋" w:cs="仿宋" w:hint="eastAsia"/>
          <w:b/>
          <w:bCs/>
          <w:color w:val="auto"/>
          <w:shd w:val="clear" w:color="auto" w:fill="FFFFFF"/>
        </w:rPr>
        <w:t>～</w:t>
      </w:r>
      <w:r>
        <w:rPr>
          <w:rFonts w:ascii="仿宋" w:eastAsia="仿宋" w:hAnsi="仿宋" w:cs="仿宋" w:hint="eastAsia"/>
          <w:b/>
          <w:bCs/>
          <w:color w:val="auto"/>
          <w:shd w:val="clear" w:color="auto" w:fill="FFFFFF"/>
        </w:rPr>
        <w:t>4%</w:t>
      </w:r>
      <w:r>
        <w:rPr>
          <w:rFonts w:ascii="仿宋" w:eastAsia="仿宋" w:hAnsi="仿宋" w:cs="仿宋" w:hint="eastAsia"/>
          <w:b/>
          <w:bCs/>
          <w:color w:val="auto"/>
          <w:shd w:val="clear" w:color="auto" w:fill="FFFFFF"/>
        </w:rPr>
        <w:t>作为其价格分。</w:t>
      </w:r>
    </w:p>
    <w:p w:rsidR="00EB51FA" w:rsidRDefault="008E2AA1">
      <w:pPr>
        <w:pStyle w:val="ad"/>
        <w:shd w:val="clear" w:color="auto" w:fill="FFFFFF"/>
        <w:spacing w:before="0" w:beforeAutospacing="0" w:after="0" w:afterAutospacing="0" w:line="336" w:lineRule="auto"/>
        <w:jc w:val="both"/>
        <w:rPr>
          <w:rStyle w:val="af0"/>
          <w:rFonts w:ascii="仿宋" w:eastAsia="仿宋" w:hAnsi="仿宋" w:cs="仿宋"/>
          <w:color w:val="auto"/>
          <w:shd w:val="clear" w:color="auto" w:fill="FFFFFF"/>
        </w:rPr>
      </w:pPr>
      <w:r>
        <w:rPr>
          <w:rStyle w:val="af0"/>
          <w:rFonts w:ascii="仿宋" w:eastAsia="仿宋" w:hAnsi="仿宋" w:cs="仿宋" w:hint="eastAsia"/>
          <w:color w:val="auto"/>
          <w:shd w:val="clear" w:color="auto" w:fill="FFFFFF"/>
        </w:rPr>
        <w:t>八、凡对本次招标提出询问，请按以下方式联系</w:t>
      </w:r>
    </w:p>
    <w:p w:rsidR="00EB51FA" w:rsidRDefault="008E2AA1">
      <w:pPr>
        <w:kinsoku/>
        <w:autoSpaceDE/>
        <w:autoSpaceDN/>
        <w:adjustRightInd/>
        <w:snapToGrid/>
        <w:spacing w:line="370" w:lineRule="exact"/>
        <w:ind w:firstLine="54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采购人信息</w:t>
      </w:r>
    </w:p>
    <w:p w:rsidR="00EB51FA" w:rsidRDefault="008E2AA1">
      <w:pPr>
        <w:kinsoku/>
        <w:autoSpaceDE/>
        <w:autoSpaceDN/>
        <w:adjustRightInd/>
        <w:snapToGrid/>
        <w:spacing w:line="370" w:lineRule="exact"/>
        <w:ind w:firstLine="540"/>
        <w:rPr>
          <w:rFonts w:ascii="仿宋" w:eastAsia="仿宋" w:hAnsi="仿宋" w:cs="仿宋"/>
          <w:sz w:val="24"/>
          <w:szCs w:val="24"/>
        </w:rPr>
      </w:pPr>
      <w:r>
        <w:rPr>
          <w:rFonts w:ascii="仿宋" w:eastAsia="仿宋" w:hAnsi="仿宋" w:cs="仿宋" w:hint="eastAsia"/>
          <w:sz w:val="24"/>
          <w:szCs w:val="24"/>
        </w:rPr>
        <w:t>名</w:t>
      </w:r>
      <w:r>
        <w:rPr>
          <w:rFonts w:ascii="仿宋" w:eastAsia="仿宋" w:hAnsi="仿宋" w:cs="仿宋" w:hint="eastAsia"/>
          <w:sz w:val="24"/>
          <w:szCs w:val="24"/>
        </w:rPr>
        <w:t xml:space="preserve"> </w:t>
      </w:r>
      <w:r>
        <w:rPr>
          <w:rFonts w:ascii="仿宋" w:eastAsia="仿宋" w:hAnsi="仿宋" w:cs="仿宋" w:hint="eastAsia"/>
          <w:sz w:val="24"/>
          <w:szCs w:val="24"/>
        </w:rPr>
        <w:t>称：</w:t>
      </w:r>
      <w:r>
        <w:rPr>
          <w:rFonts w:ascii="仿宋" w:eastAsia="仿宋" w:hAnsi="仿宋" w:cs="仿宋" w:hint="eastAsia"/>
          <w:sz w:val="24"/>
          <w:szCs w:val="24"/>
          <w:lang w:val="zh-CN"/>
        </w:rPr>
        <w:t>伊犁哈萨克自治州友谊医院</w:t>
      </w:r>
      <w:r>
        <w:rPr>
          <w:rFonts w:ascii="仿宋" w:eastAsia="仿宋" w:hAnsi="仿宋" w:cs="仿宋" w:hint="eastAsia"/>
          <w:sz w:val="24"/>
          <w:szCs w:val="24"/>
        </w:rPr>
        <w:t xml:space="preserve">　　　　　　　　　　　</w:t>
      </w:r>
    </w:p>
    <w:p w:rsidR="00EB51FA" w:rsidRDefault="008E2AA1">
      <w:pPr>
        <w:kinsoku/>
        <w:autoSpaceDE/>
        <w:autoSpaceDN/>
        <w:adjustRightInd/>
        <w:snapToGrid/>
        <w:spacing w:line="370" w:lineRule="exact"/>
        <w:ind w:firstLine="540"/>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hint="eastAsia"/>
          <w:sz w:val="24"/>
          <w:szCs w:val="24"/>
          <w:lang w:val="zh-CN"/>
        </w:rPr>
        <w:t>伊宁市斯大林街</w:t>
      </w:r>
      <w:r>
        <w:rPr>
          <w:rFonts w:ascii="仿宋" w:eastAsia="仿宋" w:hAnsi="仿宋" w:cs="仿宋" w:hint="eastAsia"/>
          <w:sz w:val="24"/>
          <w:szCs w:val="24"/>
          <w:lang w:val="zh-CN"/>
        </w:rPr>
        <w:t>92</w:t>
      </w:r>
      <w:r>
        <w:rPr>
          <w:rFonts w:ascii="仿宋" w:eastAsia="仿宋" w:hAnsi="仿宋" w:cs="仿宋" w:hint="eastAsia"/>
          <w:sz w:val="24"/>
          <w:szCs w:val="24"/>
          <w:lang w:val="zh-CN"/>
        </w:rPr>
        <w:t>号、重庆路</w:t>
      </w:r>
      <w:r>
        <w:rPr>
          <w:rFonts w:ascii="仿宋" w:eastAsia="仿宋" w:hAnsi="仿宋" w:cs="仿宋" w:hint="eastAsia"/>
          <w:sz w:val="24"/>
          <w:szCs w:val="24"/>
          <w:lang w:val="zh-CN"/>
        </w:rPr>
        <w:t>58</w:t>
      </w:r>
      <w:r>
        <w:rPr>
          <w:rFonts w:ascii="仿宋" w:eastAsia="仿宋" w:hAnsi="仿宋" w:cs="仿宋" w:hint="eastAsia"/>
          <w:sz w:val="24"/>
          <w:szCs w:val="24"/>
          <w:lang w:val="zh-CN"/>
        </w:rPr>
        <w:t xml:space="preserve">号　　　　</w:t>
      </w:r>
      <w:r>
        <w:rPr>
          <w:rFonts w:ascii="仿宋" w:eastAsia="仿宋" w:hAnsi="仿宋" w:cs="仿宋" w:hint="eastAsia"/>
          <w:sz w:val="24"/>
          <w:szCs w:val="24"/>
        </w:rPr>
        <w:t xml:space="preserve">　　　　　　　　</w:t>
      </w:r>
    </w:p>
    <w:p w:rsidR="00EB51FA" w:rsidRDefault="008E2AA1">
      <w:pPr>
        <w:kinsoku/>
        <w:autoSpaceDE/>
        <w:autoSpaceDN/>
        <w:adjustRightInd/>
        <w:snapToGrid/>
        <w:spacing w:line="370" w:lineRule="exact"/>
        <w:ind w:firstLine="540"/>
        <w:rPr>
          <w:rFonts w:ascii="仿宋" w:eastAsia="仿宋" w:hAnsi="仿宋" w:cs="仿宋"/>
          <w:sz w:val="24"/>
          <w:szCs w:val="24"/>
        </w:rPr>
      </w:pPr>
      <w:r>
        <w:rPr>
          <w:rFonts w:ascii="仿宋" w:eastAsia="仿宋" w:hAnsi="仿宋" w:cs="仿宋" w:hint="eastAsia"/>
          <w:sz w:val="24"/>
          <w:szCs w:val="24"/>
        </w:rPr>
        <w:t>联系方式：</w:t>
      </w:r>
      <w:r>
        <w:rPr>
          <w:rFonts w:eastAsia="宋体" w:hint="eastAsia"/>
        </w:rPr>
        <w:t>0999-8096866</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bookmarkStart w:id="6" w:name="_Toc28359009"/>
      <w:bookmarkStart w:id="7" w:name="_Toc28359086"/>
    </w:p>
    <w:p w:rsidR="00EB51FA" w:rsidRDefault="008E2AA1">
      <w:pPr>
        <w:kinsoku/>
        <w:autoSpaceDE/>
        <w:autoSpaceDN/>
        <w:adjustRightInd/>
        <w:snapToGrid/>
        <w:spacing w:line="370" w:lineRule="exact"/>
        <w:ind w:firstLine="54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采购代理机构信息</w:t>
      </w:r>
      <w:bookmarkEnd w:id="6"/>
      <w:bookmarkEnd w:id="7"/>
    </w:p>
    <w:p w:rsidR="00EB51FA" w:rsidRDefault="008E2AA1">
      <w:pPr>
        <w:kinsoku/>
        <w:autoSpaceDE/>
        <w:autoSpaceDN/>
        <w:adjustRightInd/>
        <w:snapToGrid/>
        <w:spacing w:line="370" w:lineRule="exact"/>
        <w:ind w:firstLine="540"/>
        <w:rPr>
          <w:rFonts w:ascii="仿宋" w:eastAsia="仿宋" w:hAnsi="仿宋" w:cs="仿宋"/>
          <w:sz w:val="24"/>
          <w:szCs w:val="24"/>
        </w:rPr>
      </w:pPr>
      <w:r>
        <w:rPr>
          <w:rFonts w:ascii="仿宋" w:eastAsia="仿宋" w:hAnsi="仿宋" w:cs="仿宋" w:hint="eastAsia"/>
          <w:sz w:val="24"/>
          <w:szCs w:val="24"/>
        </w:rPr>
        <w:t>名</w:t>
      </w:r>
      <w:r>
        <w:rPr>
          <w:rFonts w:ascii="仿宋" w:eastAsia="仿宋" w:hAnsi="仿宋" w:cs="仿宋" w:hint="eastAsia"/>
          <w:sz w:val="24"/>
          <w:szCs w:val="24"/>
        </w:rPr>
        <w:t xml:space="preserve"> </w:t>
      </w:r>
      <w:r>
        <w:rPr>
          <w:rFonts w:ascii="仿宋" w:eastAsia="仿宋" w:hAnsi="仿宋" w:cs="仿宋" w:hint="eastAsia"/>
          <w:sz w:val="24"/>
          <w:szCs w:val="24"/>
        </w:rPr>
        <w:t xml:space="preserve">称：新疆金斌工程项目管理有限公司　　　　　　　　　　　　</w:t>
      </w:r>
    </w:p>
    <w:p w:rsidR="00EB51FA" w:rsidRDefault="008E2AA1">
      <w:pPr>
        <w:kinsoku/>
        <w:autoSpaceDE/>
        <w:autoSpaceDN/>
        <w:adjustRightInd/>
        <w:snapToGrid/>
        <w:spacing w:line="370" w:lineRule="exact"/>
        <w:ind w:firstLine="540"/>
        <w:rPr>
          <w:rFonts w:ascii="仿宋" w:eastAsia="仿宋" w:hAnsi="仿宋" w:cs="仿宋"/>
          <w:sz w:val="24"/>
          <w:szCs w:val="24"/>
        </w:rPr>
      </w:pPr>
      <w:r>
        <w:rPr>
          <w:rFonts w:ascii="仿宋" w:eastAsia="仿宋" w:hAnsi="仿宋" w:cs="仿宋" w:hint="eastAsia"/>
          <w:sz w:val="24"/>
          <w:szCs w:val="24"/>
        </w:rPr>
        <w:t>地　址：</w:t>
      </w:r>
      <w:r>
        <w:rPr>
          <w:rFonts w:ascii="仿宋" w:eastAsia="仿宋" w:hAnsi="仿宋" w:cs="仿宋" w:hint="eastAsia"/>
          <w:sz w:val="24"/>
          <w:szCs w:val="24"/>
          <w:shd w:val="clear" w:color="auto" w:fill="FFFFFF"/>
        </w:rPr>
        <w:t>伊宁市开发区河北路福安国际</w:t>
      </w:r>
      <w:r>
        <w:rPr>
          <w:rFonts w:ascii="仿宋" w:eastAsia="仿宋" w:hAnsi="仿宋" w:cs="仿宋" w:hint="eastAsia"/>
          <w:sz w:val="24"/>
          <w:szCs w:val="24"/>
          <w:shd w:val="clear" w:color="auto" w:fill="FFFFFF"/>
        </w:rPr>
        <w:t>1</w:t>
      </w:r>
      <w:r>
        <w:rPr>
          <w:rFonts w:ascii="仿宋" w:eastAsia="仿宋" w:hAnsi="仿宋" w:cs="仿宋" w:hint="eastAsia"/>
          <w:sz w:val="24"/>
          <w:szCs w:val="24"/>
          <w:shd w:val="clear" w:color="auto" w:fill="FFFFFF"/>
        </w:rPr>
        <w:t>号商业楼</w:t>
      </w:r>
      <w:r>
        <w:rPr>
          <w:rFonts w:ascii="仿宋" w:eastAsia="仿宋" w:hAnsi="仿宋" w:cs="仿宋" w:hint="eastAsia"/>
          <w:sz w:val="24"/>
          <w:szCs w:val="24"/>
          <w:shd w:val="clear" w:color="auto" w:fill="FFFFFF"/>
        </w:rPr>
        <w:t>413</w:t>
      </w:r>
      <w:r>
        <w:rPr>
          <w:rFonts w:ascii="仿宋" w:eastAsia="仿宋" w:hAnsi="仿宋" w:cs="仿宋" w:hint="eastAsia"/>
          <w:sz w:val="24"/>
          <w:szCs w:val="24"/>
          <w:shd w:val="clear" w:color="auto" w:fill="FFFFFF"/>
        </w:rPr>
        <w:t>室</w:t>
      </w:r>
      <w:r>
        <w:rPr>
          <w:rFonts w:ascii="仿宋" w:eastAsia="仿宋" w:hAnsi="仿宋" w:cs="仿宋" w:hint="eastAsia"/>
          <w:sz w:val="24"/>
          <w:szCs w:val="24"/>
        </w:rPr>
        <w:t xml:space="preserve">　　　　　　　　　　　　</w:t>
      </w:r>
    </w:p>
    <w:p w:rsidR="00EB51FA" w:rsidRDefault="008E2AA1">
      <w:pPr>
        <w:kinsoku/>
        <w:autoSpaceDE/>
        <w:autoSpaceDN/>
        <w:adjustRightInd/>
        <w:snapToGrid/>
        <w:spacing w:line="370" w:lineRule="exact"/>
        <w:ind w:firstLine="540"/>
        <w:rPr>
          <w:rFonts w:ascii="仿宋" w:eastAsia="仿宋" w:hAnsi="仿宋" w:cs="仿宋"/>
          <w:sz w:val="24"/>
          <w:szCs w:val="24"/>
        </w:rPr>
      </w:pPr>
      <w:r>
        <w:rPr>
          <w:rFonts w:ascii="仿宋" w:eastAsia="仿宋" w:hAnsi="仿宋" w:cs="仿宋" w:hint="eastAsia"/>
          <w:sz w:val="24"/>
          <w:szCs w:val="24"/>
        </w:rPr>
        <w:t>联系方式：</w:t>
      </w:r>
      <w:bookmarkStart w:id="8" w:name="_Toc28359010"/>
      <w:bookmarkStart w:id="9" w:name="_Toc28359087"/>
      <w:r>
        <w:rPr>
          <w:rFonts w:ascii="仿宋" w:eastAsia="仿宋" w:hAnsi="仿宋" w:cs="仿宋" w:hint="eastAsia"/>
          <w:sz w:val="24"/>
          <w:szCs w:val="24"/>
        </w:rPr>
        <w:t>13201118511</w:t>
      </w:r>
      <w:r>
        <w:rPr>
          <w:rFonts w:ascii="仿宋" w:eastAsia="仿宋" w:hAnsi="仿宋" w:cs="仿宋" w:hint="eastAsia"/>
          <w:sz w:val="24"/>
          <w:szCs w:val="24"/>
        </w:rPr>
        <w:t xml:space="preserve">　　　　　　　　　　　　</w:t>
      </w:r>
    </w:p>
    <w:p w:rsidR="00EB51FA" w:rsidRDefault="008E2AA1">
      <w:pPr>
        <w:kinsoku/>
        <w:autoSpaceDE/>
        <w:autoSpaceDN/>
        <w:adjustRightInd/>
        <w:snapToGrid/>
        <w:spacing w:line="370" w:lineRule="exact"/>
        <w:ind w:firstLine="54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项目联系方式</w:t>
      </w:r>
      <w:bookmarkEnd w:id="8"/>
      <w:bookmarkEnd w:id="9"/>
    </w:p>
    <w:p w:rsidR="00EB51FA" w:rsidRDefault="008E2AA1">
      <w:pPr>
        <w:kinsoku/>
        <w:autoSpaceDE/>
        <w:autoSpaceDN/>
        <w:adjustRightInd/>
        <w:snapToGrid/>
        <w:spacing w:line="370" w:lineRule="exact"/>
        <w:ind w:firstLine="540"/>
        <w:rPr>
          <w:rFonts w:ascii="仿宋" w:eastAsia="仿宋" w:hAnsi="仿宋" w:cs="仿宋"/>
          <w:sz w:val="24"/>
          <w:szCs w:val="24"/>
        </w:rPr>
      </w:pPr>
      <w:r>
        <w:rPr>
          <w:rFonts w:ascii="仿宋" w:eastAsia="仿宋" w:hAnsi="仿宋" w:cs="仿宋" w:hint="eastAsia"/>
          <w:sz w:val="24"/>
          <w:szCs w:val="24"/>
        </w:rPr>
        <w:t>项目联系人：黄新新</w:t>
      </w:r>
    </w:p>
    <w:p w:rsidR="00EB51FA" w:rsidRDefault="008E2AA1">
      <w:pPr>
        <w:ind w:firstLineChars="200" w:firstLine="480"/>
      </w:pPr>
      <w:r>
        <w:rPr>
          <w:rFonts w:ascii="仿宋" w:eastAsia="仿宋" w:hAnsi="仿宋" w:cs="仿宋" w:hint="eastAsia"/>
          <w:sz w:val="24"/>
          <w:szCs w:val="24"/>
        </w:rPr>
        <w:t>电　话：</w:t>
      </w:r>
      <w:r>
        <w:rPr>
          <w:rFonts w:ascii="仿宋" w:eastAsia="仿宋" w:hAnsi="仿宋" w:cs="仿宋" w:hint="eastAsia"/>
          <w:sz w:val="24"/>
          <w:szCs w:val="24"/>
        </w:rPr>
        <w:t>13201118511</w:t>
      </w:r>
    </w:p>
    <w:p w:rsidR="00EB51FA" w:rsidRDefault="00EB51FA"/>
    <w:p w:rsidR="00EB51FA" w:rsidRDefault="00EB51FA"/>
    <w:p w:rsidR="00EB51FA" w:rsidRDefault="00EB51FA">
      <w:pPr>
        <w:spacing w:before="64" w:line="228" w:lineRule="auto"/>
        <w:ind w:left="2835"/>
        <w:outlineLvl w:val="0"/>
        <w:rPr>
          <w:rFonts w:ascii="仿宋" w:eastAsia="仿宋" w:hAnsi="仿宋" w:cs="仿宋"/>
          <w:spacing w:val="6"/>
          <w:sz w:val="31"/>
          <w:szCs w:val="31"/>
        </w:rPr>
      </w:pPr>
    </w:p>
    <w:p w:rsidR="00EB51FA" w:rsidRDefault="00EB51FA">
      <w:pPr>
        <w:spacing w:before="64" w:line="228" w:lineRule="auto"/>
        <w:ind w:left="2835"/>
        <w:outlineLvl w:val="0"/>
        <w:rPr>
          <w:rFonts w:ascii="仿宋" w:eastAsia="仿宋" w:hAnsi="仿宋" w:cs="仿宋"/>
          <w:spacing w:val="6"/>
          <w:sz w:val="31"/>
          <w:szCs w:val="31"/>
        </w:rPr>
      </w:pPr>
    </w:p>
    <w:p w:rsidR="00EB51FA" w:rsidRDefault="00EB51FA">
      <w:pPr>
        <w:spacing w:before="64" w:line="228" w:lineRule="auto"/>
        <w:ind w:left="2835"/>
        <w:outlineLvl w:val="0"/>
        <w:rPr>
          <w:rFonts w:ascii="仿宋" w:eastAsia="仿宋" w:hAnsi="仿宋" w:cs="仿宋"/>
          <w:spacing w:val="6"/>
          <w:sz w:val="31"/>
          <w:szCs w:val="31"/>
        </w:rPr>
      </w:pPr>
    </w:p>
    <w:p w:rsidR="00EB51FA" w:rsidRDefault="00EB51FA">
      <w:pPr>
        <w:spacing w:before="64" w:line="228" w:lineRule="auto"/>
        <w:ind w:left="2835"/>
        <w:outlineLvl w:val="0"/>
        <w:rPr>
          <w:rFonts w:ascii="仿宋" w:eastAsia="仿宋" w:hAnsi="仿宋" w:cs="仿宋"/>
          <w:spacing w:val="6"/>
          <w:sz w:val="31"/>
          <w:szCs w:val="31"/>
        </w:rPr>
      </w:pPr>
    </w:p>
    <w:p w:rsidR="00EB51FA" w:rsidRDefault="00EB51FA">
      <w:pPr>
        <w:spacing w:before="64" w:line="228" w:lineRule="auto"/>
        <w:ind w:left="2835"/>
        <w:outlineLvl w:val="0"/>
        <w:rPr>
          <w:rFonts w:ascii="仿宋" w:eastAsia="仿宋" w:hAnsi="仿宋" w:cs="仿宋"/>
          <w:spacing w:val="6"/>
          <w:sz w:val="31"/>
          <w:szCs w:val="31"/>
        </w:rPr>
      </w:pPr>
    </w:p>
    <w:p w:rsidR="00EB51FA" w:rsidRDefault="00EB51FA">
      <w:pPr>
        <w:spacing w:before="64" w:line="228" w:lineRule="auto"/>
        <w:ind w:left="2835"/>
        <w:outlineLvl w:val="0"/>
        <w:rPr>
          <w:rFonts w:ascii="仿宋" w:eastAsia="仿宋" w:hAnsi="仿宋" w:cs="仿宋"/>
          <w:spacing w:val="6"/>
          <w:sz w:val="31"/>
          <w:szCs w:val="31"/>
        </w:rPr>
      </w:pPr>
    </w:p>
    <w:p w:rsidR="00EB51FA" w:rsidRDefault="00EB51FA">
      <w:pPr>
        <w:spacing w:before="64" w:line="228" w:lineRule="auto"/>
        <w:ind w:left="2835"/>
        <w:outlineLvl w:val="0"/>
        <w:rPr>
          <w:rFonts w:ascii="仿宋" w:eastAsia="仿宋" w:hAnsi="仿宋" w:cs="仿宋"/>
          <w:spacing w:val="6"/>
          <w:sz w:val="31"/>
          <w:szCs w:val="31"/>
        </w:rPr>
      </w:pPr>
    </w:p>
    <w:p w:rsidR="00EB51FA" w:rsidRDefault="00EB51FA">
      <w:pPr>
        <w:spacing w:before="64" w:line="228" w:lineRule="auto"/>
        <w:ind w:left="2835"/>
        <w:outlineLvl w:val="0"/>
        <w:rPr>
          <w:rFonts w:ascii="仿宋" w:eastAsia="仿宋" w:hAnsi="仿宋" w:cs="仿宋"/>
          <w:spacing w:val="6"/>
          <w:sz w:val="31"/>
          <w:szCs w:val="31"/>
        </w:rPr>
      </w:pPr>
    </w:p>
    <w:p w:rsidR="00EB51FA" w:rsidRDefault="00EB51FA">
      <w:pPr>
        <w:spacing w:before="64" w:line="228" w:lineRule="auto"/>
        <w:ind w:left="2835"/>
        <w:outlineLvl w:val="0"/>
        <w:rPr>
          <w:rFonts w:ascii="仿宋" w:eastAsia="仿宋" w:hAnsi="仿宋" w:cs="仿宋"/>
          <w:spacing w:val="6"/>
          <w:sz w:val="31"/>
          <w:szCs w:val="31"/>
        </w:rPr>
      </w:pPr>
    </w:p>
    <w:p w:rsidR="00EB51FA" w:rsidRDefault="00EB51FA">
      <w:pPr>
        <w:spacing w:before="64" w:line="228" w:lineRule="auto"/>
        <w:ind w:left="2835"/>
        <w:outlineLvl w:val="0"/>
        <w:rPr>
          <w:rFonts w:ascii="仿宋" w:eastAsia="仿宋" w:hAnsi="仿宋" w:cs="仿宋"/>
          <w:spacing w:val="6"/>
          <w:sz w:val="31"/>
          <w:szCs w:val="31"/>
        </w:rPr>
      </w:pPr>
    </w:p>
    <w:p w:rsidR="00EB51FA" w:rsidRDefault="00EB51FA">
      <w:pPr>
        <w:spacing w:before="64" w:line="228" w:lineRule="auto"/>
        <w:ind w:left="2835"/>
        <w:outlineLvl w:val="0"/>
        <w:rPr>
          <w:rFonts w:ascii="仿宋" w:eastAsia="仿宋" w:hAnsi="仿宋" w:cs="仿宋"/>
          <w:spacing w:val="6"/>
          <w:sz w:val="31"/>
          <w:szCs w:val="31"/>
        </w:rPr>
      </w:pPr>
    </w:p>
    <w:p w:rsidR="00EB51FA" w:rsidRDefault="00EB51FA">
      <w:pPr>
        <w:spacing w:before="64" w:line="228" w:lineRule="auto"/>
        <w:ind w:left="2835"/>
        <w:outlineLvl w:val="0"/>
        <w:rPr>
          <w:rFonts w:ascii="仿宋" w:eastAsia="仿宋" w:hAnsi="仿宋" w:cs="仿宋"/>
          <w:spacing w:val="6"/>
          <w:sz w:val="31"/>
          <w:szCs w:val="31"/>
        </w:rPr>
      </w:pPr>
    </w:p>
    <w:p w:rsidR="00EB51FA" w:rsidRDefault="00EB51FA">
      <w:pPr>
        <w:spacing w:before="64" w:line="228" w:lineRule="auto"/>
        <w:ind w:left="2835"/>
        <w:outlineLvl w:val="0"/>
        <w:rPr>
          <w:rFonts w:ascii="仿宋" w:eastAsia="仿宋" w:hAnsi="仿宋" w:cs="仿宋"/>
          <w:spacing w:val="6"/>
          <w:sz w:val="31"/>
          <w:szCs w:val="31"/>
        </w:rPr>
      </w:pPr>
    </w:p>
    <w:p w:rsidR="00EB51FA" w:rsidRDefault="00EB51FA">
      <w:pPr>
        <w:spacing w:before="64" w:line="228" w:lineRule="auto"/>
        <w:ind w:left="2835"/>
        <w:outlineLvl w:val="0"/>
        <w:rPr>
          <w:rFonts w:ascii="仿宋" w:eastAsia="仿宋" w:hAnsi="仿宋" w:cs="仿宋"/>
          <w:spacing w:val="6"/>
          <w:sz w:val="31"/>
          <w:szCs w:val="31"/>
        </w:rPr>
      </w:pPr>
    </w:p>
    <w:p w:rsidR="00EB51FA" w:rsidRDefault="00EB51FA">
      <w:pPr>
        <w:pStyle w:val="ab"/>
        <w:rPr>
          <w:rFonts w:ascii="仿宋" w:eastAsia="仿宋" w:hAnsi="仿宋" w:cs="仿宋"/>
          <w:spacing w:val="6"/>
          <w:sz w:val="31"/>
          <w:szCs w:val="31"/>
        </w:rPr>
      </w:pPr>
    </w:p>
    <w:p w:rsidR="00EB51FA" w:rsidRDefault="00EB51FA">
      <w:pPr>
        <w:pStyle w:val="ab"/>
        <w:rPr>
          <w:rFonts w:ascii="仿宋" w:eastAsia="仿宋" w:hAnsi="仿宋" w:cs="仿宋"/>
          <w:spacing w:val="6"/>
          <w:sz w:val="31"/>
          <w:szCs w:val="31"/>
        </w:rPr>
      </w:pPr>
    </w:p>
    <w:p w:rsidR="00EB51FA" w:rsidRDefault="00EB51FA">
      <w:pPr>
        <w:pStyle w:val="ab"/>
        <w:rPr>
          <w:rFonts w:ascii="仿宋" w:eastAsia="仿宋" w:hAnsi="仿宋" w:cs="仿宋"/>
          <w:spacing w:val="6"/>
          <w:sz w:val="31"/>
          <w:szCs w:val="31"/>
        </w:rPr>
      </w:pPr>
    </w:p>
    <w:p w:rsidR="00EB51FA" w:rsidRDefault="00EB51FA">
      <w:pPr>
        <w:pStyle w:val="ab"/>
        <w:rPr>
          <w:rFonts w:ascii="仿宋" w:eastAsia="仿宋" w:hAnsi="仿宋" w:cs="仿宋"/>
          <w:spacing w:val="6"/>
          <w:sz w:val="31"/>
          <w:szCs w:val="31"/>
        </w:rPr>
      </w:pPr>
    </w:p>
    <w:p w:rsidR="00EB51FA" w:rsidRDefault="00EB51FA">
      <w:pPr>
        <w:pStyle w:val="ab"/>
        <w:rPr>
          <w:rFonts w:ascii="仿宋" w:eastAsia="仿宋" w:hAnsi="仿宋" w:cs="仿宋"/>
          <w:spacing w:val="6"/>
          <w:sz w:val="31"/>
          <w:szCs w:val="31"/>
        </w:rPr>
      </w:pPr>
    </w:p>
    <w:p w:rsidR="00EB51FA" w:rsidRDefault="008E2AA1">
      <w:pPr>
        <w:spacing w:before="64" w:line="226" w:lineRule="auto"/>
        <w:ind w:left="2915"/>
        <w:outlineLvl w:val="0"/>
        <w:rPr>
          <w:rFonts w:ascii="仿宋" w:eastAsia="仿宋" w:hAnsi="仿宋" w:cs="仿宋"/>
          <w:sz w:val="32"/>
          <w:szCs w:val="32"/>
        </w:rPr>
      </w:pPr>
      <w:bookmarkStart w:id="10" w:name="_Toc28304"/>
      <w:bookmarkStart w:id="11" w:name="_Toc10859"/>
      <w:r>
        <w:rPr>
          <w:rFonts w:ascii="仿宋" w:eastAsia="仿宋" w:hAnsi="仿宋" w:cs="仿宋"/>
          <w:spacing w:val="10"/>
          <w:sz w:val="32"/>
          <w:szCs w:val="32"/>
        </w:rPr>
        <w:lastRenderedPageBreak/>
        <w:t>第</w:t>
      </w:r>
      <w:r>
        <w:rPr>
          <w:rFonts w:ascii="仿宋" w:eastAsia="仿宋" w:hAnsi="仿宋" w:cs="仿宋" w:hint="eastAsia"/>
          <w:spacing w:val="7"/>
          <w:sz w:val="32"/>
          <w:szCs w:val="32"/>
        </w:rPr>
        <w:t>二</w:t>
      </w:r>
      <w:r>
        <w:rPr>
          <w:rFonts w:ascii="仿宋" w:eastAsia="仿宋" w:hAnsi="仿宋" w:cs="仿宋"/>
          <w:spacing w:val="7"/>
          <w:sz w:val="32"/>
          <w:szCs w:val="32"/>
        </w:rPr>
        <w:t>章</w:t>
      </w:r>
      <w:r>
        <w:rPr>
          <w:rFonts w:ascii="仿宋" w:eastAsia="仿宋" w:hAnsi="仿宋" w:cs="仿宋"/>
          <w:spacing w:val="7"/>
          <w:sz w:val="32"/>
          <w:szCs w:val="32"/>
        </w:rPr>
        <w:t>供应商须知资料表</w:t>
      </w:r>
      <w:bookmarkEnd w:id="10"/>
      <w:bookmarkEnd w:id="11"/>
    </w:p>
    <w:tbl>
      <w:tblPr>
        <w:tblStyle w:val="TableNormal"/>
        <w:tblW w:w="954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87"/>
        <w:gridCol w:w="8554"/>
      </w:tblGrid>
      <w:tr w:rsidR="00EB51FA">
        <w:trPr>
          <w:trHeight w:val="422"/>
          <w:jc w:val="center"/>
        </w:trPr>
        <w:tc>
          <w:tcPr>
            <w:tcW w:w="987" w:type="dxa"/>
            <w:tcBorders>
              <w:left w:val="single" w:sz="10" w:space="0" w:color="000000"/>
              <w:right w:val="single" w:sz="4" w:space="0" w:color="000000"/>
            </w:tcBorders>
          </w:tcPr>
          <w:p w:rsidR="00EB51FA" w:rsidRDefault="008E2AA1">
            <w:pPr>
              <w:spacing w:before="98" w:line="360" w:lineRule="auto"/>
              <w:ind w:left="100"/>
              <w:rPr>
                <w:rFonts w:ascii="仿宋" w:eastAsia="仿宋" w:hAnsi="仿宋" w:cs="仿宋"/>
                <w:sz w:val="24"/>
                <w:szCs w:val="24"/>
              </w:rPr>
            </w:pPr>
            <w:r>
              <w:rPr>
                <w:rFonts w:ascii="仿宋" w:eastAsia="仿宋" w:hAnsi="仿宋" w:cs="仿宋"/>
                <w:spacing w:val="5"/>
                <w:sz w:val="24"/>
                <w:szCs w:val="24"/>
              </w:rPr>
              <w:t>条</w:t>
            </w:r>
            <w:r>
              <w:rPr>
                <w:rFonts w:ascii="仿宋" w:eastAsia="仿宋" w:hAnsi="仿宋" w:cs="仿宋"/>
                <w:spacing w:val="3"/>
                <w:sz w:val="24"/>
                <w:szCs w:val="24"/>
              </w:rPr>
              <w:t>款号</w:t>
            </w:r>
          </w:p>
        </w:tc>
        <w:tc>
          <w:tcPr>
            <w:tcW w:w="8554" w:type="dxa"/>
            <w:tcBorders>
              <w:left w:val="single" w:sz="4" w:space="0" w:color="000000"/>
              <w:right w:val="single" w:sz="10" w:space="0" w:color="000000"/>
            </w:tcBorders>
          </w:tcPr>
          <w:p w:rsidR="00EB51FA" w:rsidRDefault="008E2AA1">
            <w:pPr>
              <w:spacing w:before="97" w:line="360" w:lineRule="auto"/>
              <w:ind w:left="598"/>
              <w:jc w:val="center"/>
              <w:rPr>
                <w:rFonts w:ascii="仿宋" w:eastAsia="仿宋" w:hAnsi="仿宋" w:cs="仿宋"/>
                <w:sz w:val="24"/>
                <w:szCs w:val="24"/>
              </w:rPr>
            </w:pPr>
            <w:r>
              <w:rPr>
                <w:rFonts w:ascii="仿宋" w:eastAsia="仿宋" w:hAnsi="仿宋" w:cs="仿宋"/>
                <w:spacing w:val="2"/>
                <w:sz w:val="24"/>
                <w:szCs w:val="24"/>
              </w:rPr>
              <w:t>内容</w:t>
            </w:r>
          </w:p>
        </w:tc>
      </w:tr>
      <w:tr w:rsidR="00EB51FA">
        <w:trPr>
          <w:trHeight w:val="918"/>
          <w:jc w:val="center"/>
        </w:trPr>
        <w:tc>
          <w:tcPr>
            <w:tcW w:w="987" w:type="dxa"/>
            <w:tcBorders>
              <w:left w:val="single" w:sz="10" w:space="0" w:color="000000"/>
              <w:right w:val="single" w:sz="4" w:space="0" w:color="000000"/>
            </w:tcBorders>
          </w:tcPr>
          <w:p w:rsidR="00EB51FA" w:rsidRDefault="00EB51FA">
            <w:pPr>
              <w:spacing w:line="360" w:lineRule="auto"/>
              <w:rPr>
                <w:sz w:val="24"/>
                <w:szCs w:val="24"/>
              </w:rPr>
            </w:pPr>
          </w:p>
          <w:p w:rsidR="00EB51FA" w:rsidRDefault="008E2AA1">
            <w:pPr>
              <w:spacing w:before="75" w:line="360" w:lineRule="auto"/>
              <w:ind w:left="287"/>
              <w:rPr>
                <w:rFonts w:ascii="仿宋" w:eastAsia="仿宋" w:hAnsi="仿宋" w:cs="仿宋"/>
                <w:sz w:val="24"/>
                <w:szCs w:val="24"/>
              </w:rPr>
            </w:pPr>
            <w:r>
              <w:rPr>
                <w:rFonts w:ascii="仿宋" w:eastAsia="仿宋" w:hAnsi="仿宋" w:cs="仿宋"/>
                <w:spacing w:val="3"/>
                <w:sz w:val="24"/>
                <w:szCs w:val="24"/>
              </w:rPr>
              <w:t>1.1</w:t>
            </w:r>
          </w:p>
        </w:tc>
        <w:tc>
          <w:tcPr>
            <w:tcW w:w="8554" w:type="dxa"/>
            <w:tcBorders>
              <w:left w:val="single" w:sz="4" w:space="0" w:color="000000"/>
              <w:right w:val="single" w:sz="10" w:space="0" w:color="000000"/>
            </w:tcBorders>
          </w:tcPr>
          <w:p w:rsidR="00EB51FA" w:rsidRDefault="008E2AA1">
            <w:pPr>
              <w:pStyle w:val="ad"/>
              <w:spacing w:before="0" w:beforeAutospacing="0" w:after="0" w:afterAutospacing="0" w:line="360" w:lineRule="auto"/>
              <w:rPr>
                <w:rFonts w:ascii="仿宋" w:eastAsia="仿宋" w:hAnsi="仿宋" w:cs="仿宋"/>
                <w:color w:val="auto"/>
                <w:shd w:val="clear" w:color="auto" w:fill="FFFFFF"/>
              </w:rPr>
            </w:pPr>
            <w:r>
              <w:rPr>
                <w:rFonts w:ascii="仿宋" w:eastAsia="仿宋" w:hAnsi="仿宋" w:cs="仿宋" w:hint="eastAsia"/>
                <w:color w:val="auto"/>
                <w:shd w:val="clear" w:color="auto" w:fill="FFFFFF"/>
              </w:rPr>
              <w:t>采购单位：伊犁哈萨克自治州</w:t>
            </w:r>
            <w:r>
              <w:rPr>
                <w:rFonts w:ascii="仿宋" w:eastAsia="仿宋" w:hAnsi="仿宋" w:cs="仿宋" w:hint="eastAsia"/>
                <w:color w:val="auto"/>
                <w:shd w:val="clear" w:color="auto" w:fill="FFFFFF"/>
              </w:rPr>
              <w:t>友谊医院</w:t>
            </w:r>
          </w:p>
          <w:p w:rsidR="00EB51FA" w:rsidRDefault="008E2AA1">
            <w:pPr>
              <w:pStyle w:val="ad"/>
              <w:spacing w:before="0" w:beforeAutospacing="0" w:after="0" w:afterAutospacing="0" w:line="360" w:lineRule="auto"/>
              <w:rPr>
                <w:rFonts w:ascii="仿宋" w:eastAsia="仿宋" w:hAnsi="仿宋" w:cs="仿宋"/>
                <w:color w:val="auto"/>
                <w:shd w:val="clear" w:color="auto" w:fill="FFFFFF"/>
              </w:rPr>
            </w:pPr>
            <w:r>
              <w:rPr>
                <w:rFonts w:ascii="仿宋" w:eastAsia="仿宋" w:hAnsi="仿宋" w:cs="仿宋" w:hint="eastAsia"/>
                <w:color w:val="auto"/>
                <w:shd w:val="clear" w:color="auto" w:fill="FFFFFF"/>
              </w:rPr>
              <w:t>联系人：王颖意</w:t>
            </w:r>
          </w:p>
          <w:p w:rsidR="00EB51FA" w:rsidRDefault="008E2AA1">
            <w:pPr>
              <w:pStyle w:val="ad"/>
              <w:spacing w:before="0" w:beforeAutospacing="0" w:after="0" w:afterAutospacing="0" w:line="360" w:lineRule="auto"/>
              <w:rPr>
                <w:rFonts w:ascii="仿宋" w:eastAsia="仿宋" w:hAnsi="仿宋" w:cs="仿宋"/>
                <w:color w:val="auto"/>
                <w:shd w:val="clear" w:color="auto" w:fill="FFFFFF"/>
              </w:rPr>
            </w:pPr>
            <w:r>
              <w:rPr>
                <w:rFonts w:ascii="仿宋" w:eastAsia="仿宋" w:hAnsi="仿宋" w:cs="仿宋" w:hint="eastAsia"/>
                <w:color w:val="auto"/>
                <w:shd w:val="clear" w:color="auto" w:fill="FFFFFF"/>
              </w:rPr>
              <w:t>联系电话：</w:t>
            </w:r>
            <w:r>
              <w:rPr>
                <w:rFonts w:ascii="仿宋" w:eastAsia="仿宋" w:hAnsi="仿宋" w:cs="仿宋" w:hint="eastAsia"/>
                <w:color w:val="auto"/>
                <w:shd w:val="clear" w:color="auto" w:fill="FFFFFF"/>
              </w:rPr>
              <w:t>0999-8096866</w:t>
            </w:r>
          </w:p>
        </w:tc>
      </w:tr>
      <w:tr w:rsidR="00EB51FA">
        <w:trPr>
          <w:trHeight w:val="1243"/>
          <w:jc w:val="center"/>
        </w:trPr>
        <w:tc>
          <w:tcPr>
            <w:tcW w:w="987" w:type="dxa"/>
            <w:tcBorders>
              <w:left w:val="single" w:sz="10" w:space="0" w:color="000000"/>
              <w:right w:val="single" w:sz="4" w:space="0" w:color="000000"/>
            </w:tcBorders>
          </w:tcPr>
          <w:p w:rsidR="00EB51FA" w:rsidRDefault="00EB51FA">
            <w:pPr>
              <w:spacing w:line="360" w:lineRule="auto"/>
              <w:rPr>
                <w:sz w:val="24"/>
                <w:szCs w:val="24"/>
              </w:rPr>
            </w:pPr>
          </w:p>
          <w:p w:rsidR="00EB51FA" w:rsidRDefault="008E2AA1">
            <w:pPr>
              <w:spacing w:before="75" w:line="360" w:lineRule="auto"/>
              <w:ind w:left="287"/>
              <w:rPr>
                <w:rFonts w:ascii="仿宋" w:eastAsia="仿宋" w:hAnsi="仿宋" w:cs="仿宋"/>
                <w:sz w:val="24"/>
                <w:szCs w:val="24"/>
              </w:rPr>
            </w:pPr>
            <w:r>
              <w:rPr>
                <w:rFonts w:ascii="仿宋" w:eastAsia="仿宋" w:hAnsi="仿宋" w:cs="仿宋"/>
                <w:spacing w:val="-2"/>
                <w:sz w:val="24"/>
                <w:szCs w:val="24"/>
              </w:rPr>
              <w:t>1.</w:t>
            </w:r>
            <w:r>
              <w:rPr>
                <w:rFonts w:ascii="仿宋" w:eastAsia="仿宋" w:hAnsi="仿宋" w:cs="仿宋"/>
                <w:spacing w:val="-1"/>
                <w:sz w:val="24"/>
                <w:szCs w:val="24"/>
              </w:rPr>
              <w:t>2</w:t>
            </w:r>
          </w:p>
        </w:tc>
        <w:tc>
          <w:tcPr>
            <w:tcW w:w="8554" w:type="dxa"/>
            <w:tcBorders>
              <w:left w:val="single" w:sz="4" w:space="0" w:color="000000"/>
              <w:right w:val="single" w:sz="10" w:space="0" w:color="000000"/>
            </w:tcBorders>
          </w:tcPr>
          <w:p w:rsidR="00EB51FA" w:rsidRDefault="008E2AA1">
            <w:pPr>
              <w:pStyle w:val="ad"/>
              <w:spacing w:before="0" w:beforeAutospacing="0" w:after="0" w:afterAutospacing="0" w:line="360" w:lineRule="auto"/>
              <w:rPr>
                <w:rFonts w:ascii="仿宋" w:eastAsia="仿宋" w:hAnsi="仿宋" w:cs="仿宋"/>
                <w:color w:val="auto"/>
                <w:shd w:val="clear" w:color="auto" w:fill="FFFFFF"/>
              </w:rPr>
            </w:pPr>
            <w:r>
              <w:rPr>
                <w:rFonts w:ascii="仿宋" w:eastAsia="仿宋" w:hAnsi="仿宋" w:cs="仿宋" w:hint="eastAsia"/>
                <w:color w:val="auto"/>
                <w:shd w:val="clear" w:color="auto" w:fill="FFFFFF"/>
              </w:rPr>
              <w:t>代理机构：新疆</w:t>
            </w:r>
            <w:r>
              <w:rPr>
                <w:rFonts w:ascii="仿宋" w:eastAsia="仿宋" w:hAnsi="仿宋" w:cs="仿宋" w:hint="eastAsia"/>
                <w:color w:val="auto"/>
                <w:shd w:val="clear" w:color="auto" w:fill="FFFFFF"/>
              </w:rPr>
              <w:t>金斌工程</w:t>
            </w:r>
            <w:r>
              <w:rPr>
                <w:rFonts w:ascii="仿宋" w:eastAsia="仿宋" w:hAnsi="仿宋" w:cs="仿宋" w:hint="eastAsia"/>
                <w:color w:val="auto"/>
                <w:shd w:val="clear" w:color="auto" w:fill="FFFFFF"/>
              </w:rPr>
              <w:t>项目管理有限公司</w:t>
            </w:r>
          </w:p>
          <w:p w:rsidR="00EB51FA" w:rsidRDefault="008E2AA1">
            <w:pPr>
              <w:pStyle w:val="ad"/>
              <w:spacing w:before="0" w:beforeAutospacing="0" w:after="0" w:afterAutospacing="0" w:line="360" w:lineRule="auto"/>
              <w:rPr>
                <w:rFonts w:ascii="仿宋" w:eastAsia="仿宋" w:hAnsi="仿宋" w:cs="仿宋"/>
                <w:color w:val="auto"/>
                <w:shd w:val="clear" w:color="auto" w:fill="FFFFFF"/>
              </w:rPr>
            </w:pPr>
            <w:r>
              <w:rPr>
                <w:rFonts w:ascii="仿宋" w:eastAsia="仿宋" w:hAnsi="仿宋" w:cs="仿宋" w:hint="eastAsia"/>
                <w:color w:val="auto"/>
                <w:shd w:val="clear" w:color="auto" w:fill="FFFFFF"/>
              </w:rPr>
              <w:t>联系人：</w:t>
            </w:r>
            <w:r>
              <w:rPr>
                <w:rFonts w:ascii="仿宋" w:eastAsia="仿宋" w:hAnsi="仿宋" w:cs="仿宋" w:hint="eastAsia"/>
                <w:color w:val="auto"/>
                <w:shd w:val="clear" w:color="auto" w:fill="FFFFFF"/>
              </w:rPr>
              <w:t>黄新新</w:t>
            </w:r>
          </w:p>
          <w:p w:rsidR="00EB51FA" w:rsidRDefault="008E2AA1">
            <w:pPr>
              <w:pStyle w:val="ad"/>
              <w:spacing w:before="0" w:beforeAutospacing="0" w:after="0" w:afterAutospacing="0" w:line="360" w:lineRule="auto"/>
              <w:rPr>
                <w:rFonts w:ascii="仿宋" w:eastAsia="仿宋" w:hAnsi="仿宋" w:cs="仿宋"/>
                <w:color w:val="auto"/>
                <w:shd w:val="clear" w:color="auto" w:fill="FFFFFF"/>
              </w:rPr>
            </w:pPr>
            <w:r>
              <w:rPr>
                <w:rFonts w:ascii="仿宋" w:eastAsia="仿宋" w:hAnsi="仿宋" w:cs="仿宋" w:hint="eastAsia"/>
                <w:color w:val="auto"/>
                <w:shd w:val="clear" w:color="auto" w:fill="FFFFFF"/>
              </w:rPr>
              <w:t>联系电话：</w:t>
            </w:r>
            <w:r>
              <w:rPr>
                <w:rFonts w:ascii="仿宋" w:eastAsia="仿宋" w:hAnsi="仿宋" w:cs="仿宋" w:hint="eastAsia"/>
                <w:color w:val="auto"/>
                <w:shd w:val="clear" w:color="auto" w:fill="FFFFFF"/>
              </w:rPr>
              <w:t>13201118511</w:t>
            </w:r>
          </w:p>
        </w:tc>
      </w:tr>
      <w:tr w:rsidR="00EB51FA">
        <w:trPr>
          <w:trHeight w:val="1816"/>
          <w:jc w:val="center"/>
        </w:trPr>
        <w:tc>
          <w:tcPr>
            <w:tcW w:w="987" w:type="dxa"/>
            <w:tcBorders>
              <w:left w:val="single" w:sz="10" w:space="0" w:color="000000"/>
              <w:right w:val="single" w:sz="4" w:space="0" w:color="000000"/>
            </w:tcBorders>
          </w:tcPr>
          <w:p w:rsidR="00EB51FA" w:rsidRDefault="00EB51FA">
            <w:pPr>
              <w:spacing w:line="360" w:lineRule="auto"/>
              <w:rPr>
                <w:sz w:val="24"/>
                <w:szCs w:val="24"/>
              </w:rPr>
            </w:pPr>
          </w:p>
          <w:p w:rsidR="00EB51FA" w:rsidRDefault="008E2AA1">
            <w:pPr>
              <w:spacing w:before="74" w:line="360" w:lineRule="auto"/>
              <w:ind w:left="167"/>
              <w:rPr>
                <w:rFonts w:ascii="仿宋" w:eastAsia="仿宋" w:hAnsi="仿宋" w:cs="仿宋"/>
                <w:sz w:val="24"/>
                <w:szCs w:val="24"/>
              </w:rPr>
            </w:pPr>
            <w:r>
              <w:rPr>
                <w:rFonts w:ascii="仿宋" w:eastAsia="仿宋" w:hAnsi="仿宋" w:cs="仿宋"/>
                <w:spacing w:val="-1"/>
                <w:sz w:val="24"/>
                <w:szCs w:val="24"/>
              </w:rPr>
              <w:t>1.</w:t>
            </w:r>
            <w:r>
              <w:rPr>
                <w:rFonts w:ascii="仿宋" w:eastAsia="仿宋" w:hAnsi="仿宋" w:cs="仿宋"/>
                <w:sz w:val="24"/>
                <w:szCs w:val="24"/>
              </w:rPr>
              <w:t>3.4</w:t>
            </w:r>
          </w:p>
        </w:tc>
        <w:tc>
          <w:tcPr>
            <w:tcW w:w="8554" w:type="dxa"/>
            <w:tcBorders>
              <w:left w:val="single" w:sz="4" w:space="0" w:color="000000"/>
              <w:right w:val="single" w:sz="10" w:space="0" w:color="000000"/>
            </w:tcBorders>
          </w:tcPr>
          <w:p w:rsidR="00EB51FA" w:rsidRDefault="008E2AA1">
            <w:pPr>
              <w:spacing w:before="48" w:line="360" w:lineRule="auto"/>
              <w:ind w:left="30"/>
              <w:rPr>
                <w:rFonts w:ascii="仿宋" w:eastAsia="仿宋" w:hAnsi="仿宋" w:cs="仿宋"/>
                <w:spacing w:val="8"/>
                <w:sz w:val="24"/>
                <w:szCs w:val="24"/>
              </w:rPr>
            </w:pPr>
            <w:r>
              <w:rPr>
                <w:rFonts w:ascii="仿宋" w:eastAsia="仿宋" w:hAnsi="仿宋" w:cs="仿宋" w:hint="eastAsia"/>
                <w:spacing w:val="8"/>
                <w:sz w:val="24"/>
                <w:szCs w:val="24"/>
              </w:rPr>
              <w:t>投标人资格要求：</w:t>
            </w:r>
          </w:p>
          <w:p w:rsidR="00EB51FA" w:rsidRDefault="008E2AA1">
            <w:pPr>
              <w:numPr>
                <w:ilvl w:val="0"/>
                <w:numId w:val="2"/>
              </w:numPr>
              <w:spacing w:line="360" w:lineRule="auto"/>
              <w:rPr>
                <w:rFonts w:ascii="仿宋" w:eastAsia="仿宋" w:hAnsi="仿宋" w:cs="仿宋"/>
                <w:sz w:val="24"/>
                <w:szCs w:val="24"/>
              </w:rPr>
            </w:pPr>
            <w:r>
              <w:rPr>
                <w:rFonts w:ascii="仿宋" w:eastAsia="仿宋" w:hAnsi="仿宋" w:cs="仿宋" w:hint="eastAsia"/>
                <w:sz w:val="24"/>
                <w:szCs w:val="24"/>
              </w:rPr>
              <w:t>满足《中华人民共和国政府采购法》第二十二条规定；</w:t>
            </w:r>
          </w:p>
          <w:p w:rsidR="00EB51FA" w:rsidRDefault="008E2AA1">
            <w:pPr>
              <w:numPr>
                <w:ilvl w:val="0"/>
                <w:numId w:val="2"/>
              </w:numPr>
              <w:spacing w:line="360" w:lineRule="auto"/>
              <w:rPr>
                <w:rFonts w:ascii="仿宋" w:eastAsia="仿宋" w:hAnsi="仿宋" w:cs="仿宋"/>
                <w:sz w:val="24"/>
                <w:szCs w:val="24"/>
              </w:rPr>
            </w:pPr>
            <w:r>
              <w:rPr>
                <w:rFonts w:ascii="仿宋" w:eastAsia="仿宋" w:hAnsi="仿宋" w:cs="仿宋" w:hint="eastAsia"/>
                <w:sz w:val="24"/>
                <w:szCs w:val="24"/>
              </w:rPr>
              <w:t>需落实政府采购政策：</w:t>
            </w:r>
            <w:r>
              <w:rPr>
                <w:rFonts w:ascii="仿宋" w:eastAsia="仿宋" w:hAnsi="仿宋" w:cs="仿宋" w:hint="eastAsia"/>
                <w:color w:val="auto"/>
                <w:sz w:val="24"/>
                <w:szCs w:val="24"/>
                <w:shd w:val="clear" w:color="auto" w:fill="FFFFFF"/>
              </w:rPr>
              <w:t>不专门面向中小微企业；</w:t>
            </w:r>
          </w:p>
          <w:p w:rsidR="00EB51FA" w:rsidRDefault="008E2AA1">
            <w:pPr>
              <w:pStyle w:val="ad"/>
              <w:kinsoku/>
              <w:wordWrap w:val="0"/>
              <w:autoSpaceDE/>
              <w:autoSpaceDN/>
              <w:adjustRightInd/>
              <w:snapToGrid/>
              <w:spacing w:before="0" w:beforeAutospacing="0" w:after="0" w:afterAutospacing="0" w:line="360" w:lineRule="auto"/>
              <w:textAlignment w:val="auto"/>
              <w:rPr>
                <w:rFonts w:ascii="仿宋" w:eastAsia="仿宋" w:hAnsi="仿宋" w:cs="仿宋"/>
              </w:rPr>
            </w:pPr>
            <w:r>
              <w:rPr>
                <w:rFonts w:ascii="仿宋" w:eastAsia="仿宋" w:hAnsi="仿宋" w:cs="仿宋" w:hint="eastAsia"/>
                <w:b/>
                <w:bCs/>
                <w:color w:val="auto"/>
                <w:kern w:val="2"/>
                <w:shd w:val="clear" w:color="auto" w:fill="FFFFFF"/>
              </w:rPr>
              <w:t>3.</w:t>
            </w:r>
            <w:r>
              <w:rPr>
                <w:rFonts w:ascii="仿宋" w:eastAsia="仿宋" w:hAnsi="仿宋" w:cs="仿宋" w:hint="eastAsia"/>
                <w:b/>
                <w:bCs/>
                <w:color w:val="auto"/>
                <w:kern w:val="2"/>
                <w:shd w:val="clear" w:color="auto" w:fill="FFFFFF"/>
              </w:rPr>
              <w:t>本项目的特定资格要求：</w:t>
            </w:r>
            <w:r>
              <w:rPr>
                <w:rFonts w:ascii="仿宋" w:eastAsia="仿宋" w:hAnsi="仿宋" w:cs="仿宋" w:hint="eastAsia"/>
                <w:b/>
                <w:bCs/>
                <w:color w:val="auto"/>
                <w:kern w:val="2"/>
                <w:shd w:val="clear" w:color="auto" w:fill="FFFFFF"/>
              </w:rPr>
              <w:t>无</w:t>
            </w:r>
          </w:p>
        </w:tc>
      </w:tr>
      <w:tr w:rsidR="00EB51FA">
        <w:trPr>
          <w:trHeight w:val="391"/>
          <w:jc w:val="center"/>
        </w:trPr>
        <w:tc>
          <w:tcPr>
            <w:tcW w:w="987" w:type="dxa"/>
            <w:tcBorders>
              <w:left w:val="single" w:sz="10" w:space="0" w:color="000000"/>
              <w:right w:val="single" w:sz="4" w:space="0" w:color="000000"/>
            </w:tcBorders>
          </w:tcPr>
          <w:p w:rsidR="00EB51FA" w:rsidRDefault="008E2AA1">
            <w:pPr>
              <w:spacing w:before="82" w:line="360" w:lineRule="auto"/>
              <w:ind w:left="167"/>
              <w:rPr>
                <w:rFonts w:ascii="仿宋" w:eastAsia="仿宋" w:hAnsi="仿宋" w:cs="仿宋"/>
                <w:sz w:val="24"/>
                <w:szCs w:val="24"/>
              </w:rPr>
            </w:pPr>
            <w:r>
              <w:rPr>
                <w:rFonts w:ascii="仿宋" w:eastAsia="仿宋" w:hAnsi="仿宋" w:cs="仿宋"/>
                <w:spacing w:val="2"/>
                <w:sz w:val="24"/>
                <w:szCs w:val="24"/>
              </w:rPr>
              <w:t>1.</w:t>
            </w:r>
            <w:r>
              <w:rPr>
                <w:rFonts w:ascii="仿宋" w:eastAsia="仿宋" w:hAnsi="仿宋" w:cs="仿宋"/>
                <w:spacing w:val="1"/>
                <w:sz w:val="24"/>
                <w:szCs w:val="24"/>
              </w:rPr>
              <w:t>3.5</w:t>
            </w:r>
          </w:p>
        </w:tc>
        <w:tc>
          <w:tcPr>
            <w:tcW w:w="8554" w:type="dxa"/>
            <w:tcBorders>
              <w:left w:val="single" w:sz="4" w:space="0" w:color="000000"/>
              <w:right w:val="single" w:sz="10" w:space="0" w:color="000000"/>
            </w:tcBorders>
          </w:tcPr>
          <w:p w:rsidR="00EB51FA" w:rsidRDefault="008E2AA1">
            <w:pPr>
              <w:spacing w:before="41" w:line="360" w:lineRule="auto"/>
              <w:ind w:left="29"/>
              <w:rPr>
                <w:rFonts w:ascii="仿宋" w:eastAsia="仿宋" w:hAnsi="仿宋" w:cs="仿宋"/>
                <w:sz w:val="24"/>
                <w:szCs w:val="24"/>
              </w:rPr>
            </w:pPr>
            <w:r>
              <w:rPr>
                <w:rFonts w:ascii="仿宋" w:eastAsia="仿宋" w:hAnsi="仿宋" w:cs="仿宋"/>
                <w:spacing w:val="9"/>
                <w:sz w:val="24"/>
                <w:szCs w:val="24"/>
              </w:rPr>
              <w:t>是</w:t>
            </w:r>
            <w:r>
              <w:rPr>
                <w:rFonts w:ascii="仿宋" w:eastAsia="仿宋" w:hAnsi="仿宋" w:cs="仿宋"/>
                <w:spacing w:val="8"/>
                <w:sz w:val="24"/>
                <w:szCs w:val="24"/>
              </w:rPr>
              <w:t>否允许采购进口产品：</w:t>
            </w:r>
            <w:r>
              <w:rPr>
                <w:rFonts w:ascii="仿宋" w:eastAsia="仿宋" w:hAnsi="仿宋" w:cs="仿宋"/>
                <w:spacing w:val="8"/>
                <w:sz w:val="24"/>
                <w:szCs w:val="24"/>
                <w:u w:val="single"/>
              </w:rPr>
              <w:t>否</w:t>
            </w:r>
          </w:p>
        </w:tc>
      </w:tr>
      <w:tr w:rsidR="00EB51FA">
        <w:trPr>
          <w:trHeight w:val="90"/>
          <w:jc w:val="center"/>
        </w:trPr>
        <w:tc>
          <w:tcPr>
            <w:tcW w:w="987" w:type="dxa"/>
            <w:tcBorders>
              <w:left w:val="single" w:sz="10" w:space="0" w:color="000000"/>
              <w:right w:val="single" w:sz="4" w:space="0" w:color="000000"/>
            </w:tcBorders>
          </w:tcPr>
          <w:p w:rsidR="00EB51FA" w:rsidRDefault="008E2AA1">
            <w:pPr>
              <w:spacing w:before="185" w:line="360" w:lineRule="auto"/>
              <w:ind w:left="167"/>
              <w:rPr>
                <w:rFonts w:ascii="仿宋" w:eastAsia="仿宋" w:hAnsi="仿宋" w:cs="仿宋"/>
                <w:sz w:val="24"/>
                <w:szCs w:val="24"/>
              </w:rPr>
            </w:pPr>
            <w:r>
              <w:rPr>
                <w:rFonts w:ascii="仿宋" w:eastAsia="仿宋" w:hAnsi="仿宋" w:cs="仿宋"/>
                <w:spacing w:val="1"/>
                <w:sz w:val="24"/>
                <w:szCs w:val="24"/>
              </w:rPr>
              <w:t>1.3.</w:t>
            </w:r>
            <w:r>
              <w:rPr>
                <w:rFonts w:ascii="仿宋" w:eastAsia="仿宋" w:hAnsi="仿宋" w:cs="仿宋"/>
                <w:sz w:val="24"/>
                <w:szCs w:val="24"/>
              </w:rPr>
              <w:t>6</w:t>
            </w:r>
          </w:p>
        </w:tc>
        <w:tc>
          <w:tcPr>
            <w:tcW w:w="8554" w:type="dxa"/>
            <w:tcBorders>
              <w:left w:val="single" w:sz="4" w:space="0" w:color="000000"/>
              <w:right w:val="single" w:sz="10" w:space="0" w:color="000000"/>
            </w:tcBorders>
          </w:tcPr>
          <w:p w:rsidR="00EB51FA" w:rsidRDefault="008E2AA1">
            <w:pPr>
              <w:spacing w:before="145" w:line="360" w:lineRule="auto"/>
              <w:ind w:left="29"/>
              <w:rPr>
                <w:rFonts w:ascii="仿宋" w:eastAsia="仿宋" w:hAnsi="仿宋" w:cs="仿宋"/>
                <w:sz w:val="24"/>
                <w:szCs w:val="24"/>
              </w:rPr>
            </w:pPr>
            <w:r>
              <w:rPr>
                <w:rFonts w:ascii="仿宋" w:eastAsia="仿宋" w:hAnsi="仿宋" w:cs="仿宋"/>
                <w:spacing w:val="8"/>
                <w:sz w:val="24"/>
                <w:szCs w:val="24"/>
              </w:rPr>
              <w:t>是否为专门面向中小企业采购：</w:t>
            </w:r>
            <w:r>
              <w:rPr>
                <w:rFonts w:ascii="仿宋" w:eastAsia="仿宋" w:hAnsi="仿宋" w:cs="仿宋" w:hint="eastAsia"/>
                <w:spacing w:val="8"/>
                <w:sz w:val="24"/>
                <w:szCs w:val="24"/>
                <w:u w:val="single"/>
              </w:rPr>
              <w:t>否</w:t>
            </w:r>
          </w:p>
        </w:tc>
      </w:tr>
      <w:tr w:rsidR="00EB51FA">
        <w:trPr>
          <w:trHeight w:val="418"/>
          <w:jc w:val="center"/>
        </w:trPr>
        <w:tc>
          <w:tcPr>
            <w:tcW w:w="987" w:type="dxa"/>
            <w:tcBorders>
              <w:left w:val="single" w:sz="10" w:space="0" w:color="000000"/>
              <w:right w:val="single" w:sz="4" w:space="0" w:color="000000"/>
            </w:tcBorders>
          </w:tcPr>
          <w:p w:rsidR="00EB51FA" w:rsidRDefault="008E2AA1">
            <w:pPr>
              <w:spacing w:before="111" w:line="360" w:lineRule="auto"/>
              <w:ind w:left="287"/>
              <w:rPr>
                <w:rFonts w:ascii="仿宋" w:eastAsia="仿宋" w:hAnsi="仿宋" w:cs="仿宋"/>
                <w:sz w:val="24"/>
                <w:szCs w:val="24"/>
              </w:rPr>
            </w:pPr>
            <w:r>
              <w:rPr>
                <w:rFonts w:ascii="仿宋" w:eastAsia="仿宋" w:hAnsi="仿宋" w:cs="仿宋"/>
                <w:spacing w:val="-6"/>
                <w:sz w:val="24"/>
                <w:szCs w:val="24"/>
              </w:rPr>
              <w:t>1</w:t>
            </w:r>
            <w:r>
              <w:rPr>
                <w:rFonts w:ascii="仿宋" w:eastAsia="仿宋" w:hAnsi="仿宋" w:cs="仿宋"/>
                <w:spacing w:val="-3"/>
                <w:sz w:val="24"/>
                <w:szCs w:val="24"/>
              </w:rPr>
              <w:t>.4</w:t>
            </w:r>
          </w:p>
        </w:tc>
        <w:tc>
          <w:tcPr>
            <w:tcW w:w="8554" w:type="dxa"/>
            <w:tcBorders>
              <w:left w:val="single" w:sz="4" w:space="0" w:color="000000"/>
              <w:right w:val="single" w:sz="10" w:space="0" w:color="000000"/>
            </w:tcBorders>
          </w:tcPr>
          <w:p w:rsidR="00EB51FA" w:rsidRDefault="008E2AA1">
            <w:pPr>
              <w:spacing w:before="71" w:line="360" w:lineRule="auto"/>
              <w:ind w:left="29"/>
              <w:rPr>
                <w:rFonts w:ascii="仿宋" w:eastAsia="仿宋" w:hAnsi="仿宋" w:cs="仿宋"/>
                <w:sz w:val="24"/>
                <w:szCs w:val="24"/>
              </w:rPr>
            </w:pPr>
            <w:r>
              <w:rPr>
                <w:rFonts w:ascii="仿宋" w:eastAsia="仿宋" w:hAnsi="仿宋" w:cs="仿宋"/>
                <w:spacing w:val="8"/>
                <w:sz w:val="24"/>
                <w:szCs w:val="24"/>
              </w:rPr>
              <w:t>是否允许联合体磋商：</w:t>
            </w:r>
            <w:r>
              <w:rPr>
                <w:rFonts w:ascii="仿宋" w:eastAsia="仿宋" w:hAnsi="仿宋" w:cs="仿宋"/>
                <w:spacing w:val="7"/>
                <w:sz w:val="24"/>
                <w:szCs w:val="24"/>
                <w:u w:val="single"/>
              </w:rPr>
              <w:t>否</w:t>
            </w:r>
          </w:p>
        </w:tc>
      </w:tr>
      <w:tr w:rsidR="00EB51FA">
        <w:trPr>
          <w:trHeight w:val="466"/>
          <w:jc w:val="center"/>
        </w:trPr>
        <w:tc>
          <w:tcPr>
            <w:tcW w:w="987" w:type="dxa"/>
            <w:tcBorders>
              <w:left w:val="single" w:sz="10" w:space="0" w:color="000000"/>
              <w:right w:val="single" w:sz="4" w:space="0" w:color="000000"/>
            </w:tcBorders>
          </w:tcPr>
          <w:p w:rsidR="00EB51FA" w:rsidRDefault="008E2AA1">
            <w:pPr>
              <w:spacing w:before="155" w:line="360" w:lineRule="auto"/>
              <w:ind w:left="167"/>
              <w:rPr>
                <w:rFonts w:ascii="仿宋" w:eastAsia="仿宋" w:hAnsi="仿宋" w:cs="仿宋"/>
                <w:sz w:val="24"/>
                <w:szCs w:val="24"/>
              </w:rPr>
            </w:pPr>
            <w:r>
              <w:rPr>
                <w:rFonts w:ascii="仿宋" w:eastAsia="仿宋" w:hAnsi="仿宋" w:cs="仿宋"/>
                <w:spacing w:val="1"/>
                <w:sz w:val="24"/>
                <w:szCs w:val="24"/>
              </w:rPr>
              <w:t>1.4</w:t>
            </w:r>
            <w:r>
              <w:rPr>
                <w:rFonts w:ascii="仿宋" w:eastAsia="仿宋" w:hAnsi="仿宋" w:cs="仿宋"/>
                <w:sz w:val="24"/>
                <w:szCs w:val="24"/>
              </w:rPr>
              <w:t>.</w:t>
            </w:r>
            <w:r>
              <w:rPr>
                <w:rFonts w:ascii="仿宋" w:eastAsia="仿宋" w:hAnsi="仿宋" w:cs="仿宋" w:hint="eastAsia"/>
                <w:sz w:val="24"/>
                <w:szCs w:val="24"/>
              </w:rPr>
              <w:t>2</w:t>
            </w:r>
          </w:p>
        </w:tc>
        <w:tc>
          <w:tcPr>
            <w:tcW w:w="8554" w:type="dxa"/>
            <w:tcBorders>
              <w:left w:val="single" w:sz="4" w:space="0" w:color="000000"/>
              <w:right w:val="single" w:sz="10" w:space="0" w:color="000000"/>
            </w:tcBorders>
          </w:tcPr>
          <w:p w:rsidR="00EB51FA" w:rsidRDefault="008E2AA1">
            <w:pPr>
              <w:spacing w:before="115" w:line="360" w:lineRule="auto"/>
              <w:ind w:left="26"/>
              <w:rPr>
                <w:rFonts w:ascii="仿宋" w:eastAsia="仿宋" w:hAnsi="仿宋" w:cs="仿宋"/>
                <w:sz w:val="24"/>
                <w:szCs w:val="24"/>
              </w:rPr>
            </w:pPr>
            <w:r>
              <w:rPr>
                <w:rFonts w:ascii="仿宋" w:eastAsia="仿宋" w:hAnsi="仿宋" w:cs="仿宋"/>
                <w:spacing w:val="12"/>
                <w:sz w:val="24"/>
                <w:szCs w:val="24"/>
              </w:rPr>
              <w:t>联</w:t>
            </w:r>
            <w:r>
              <w:rPr>
                <w:rFonts w:ascii="仿宋" w:eastAsia="仿宋" w:hAnsi="仿宋" w:cs="仿宋"/>
                <w:spacing w:val="8"/>
                <w:sz w:val="24"/>
                <w:szCs w:val="24"/>
              </w:rPr>
              <w:t>合体的其他资格要求：</w:t>
            </w:r>
            <w:r>
              <w:rPr>
                <w:rFonts w:ascii="仿宋" w:eastAsia="仿宋" w:hAnsi="仿宋" w:cs="仿宋"/>
                <w:spacing w:val="8"/>
                <w:sz w:val="24"/>
                <w:szCs w:val="24"/>
                <w:u w:val="single"/>
              </w:rPr>
              <w:t>无</w:t>
            </w:r>
          </w:p>
        </w:tc>
      </w:tr>
      <w:tr w:rsidR="00EB51FA">
        <w:trPr>
          <w:trHeight w:val="466"/>
          <w:jc w:val="center"/>
        </w:trPr>
        <w:tc>
          <w:tcPr>
            <w:tcW w:w="987" w:type="dxa"/>
            <w:tcBorders>
              <w:left w:val="single" w:sz="10" w:space="0" w:color="000000"/>
              <w:right w:val="single" w:sz="4" w:space="0" w:color="000000"/>
            </w:tcBorders>
          </w:tcPr>
          <w:p w:rsidR="00EB51FA" w:rsidRDefault="008E2AA1">
            <w:pPr>
              <w:spacing w:before="155" w:line="360" w:lineRule="auto"/>
              <w:ind w:left="167"/>
              <w:rPr>
                <w:rFonts w:ascii="仿宋" w:eastAsia="仿宋" w:hAnsi="仿宋" w:cs="仿宋"/>
                <w:spacing w:val="1"/>
                <w:sz w:val="24"/>
                <w:szCs w:val="24"/>
              </w:rPr>
            </w:pPr>
            <w:r>
              <w:rPr>
                <w:rFonts w:ascii="仿宋" w:eastAsia="仿宋" w:hAnsi="仿宋" w:cs="仿宋" w:hint="eastAsia"/>
                <w:spacing w:val="1"/>
                <w:sz w:val="24"/>
                <w:szCs w:val="24"/>
              </w:rPr>
              <w:t>1.4.3</w:t>
            </w:r>
          </w:p>
        </w:tc>
        <w:tc>
          <w:tcPr>
            <w:tcW w:w="8554" w:type="dxa"/>
            <w:tcBorders>
              <w:left w:val="single" w:sz="4" w:space="0" w:color="000000"/>
              <w:right w:val="single" w:sz="10" w:space="0" w:color="000000"/>
            </w:tcBorders>
          </w:tcPr>
          <w:p w:rsidR="00EB51FA" w:rsidRDefault="008E2AA1">
            <w:pPr>
              <w:spacing w:before="115" w:line="360" w:lineRule="auto"/>
              <w:ind w:left="26"/>
              <w:rPr>
                <w:rFonts w:ascii="仿宋" w:eastAsia="仿宋" w:hAnsi="仿宋" w:cs="仿宋"/>
                <w:spacing w:val="12"/>
                <w:sz w:val="24"/>
                <w:szCs w:val="24"/>
              </w:rPr>
            </w:pPr>
            <w:r>
              <w:rPr>
                <w:rFonts w:ascii="仿宋" w:eastAsia="仿宋" w:hAnsi="仿宋" w:cs="仿宋"/>
                <w:spacing w:val="8"/>
                <w:sz w:val="24"/>
                <w:szCs w:val="24"/>
              </w:rPr>
              <w:t>是否允许</w:t>
            </w:r>
            <w:r>
              <w:rPr>
                <w:rFonts w:ascii="仿宋" w:eastAsia="仿宋" w:hAnsi="仿宋" w:cs="仿宋" w:hint="eastAsia"/>
                <w:spacing w:val="8"/>
                <w:sz w:val="24"/>
                <w:szCs w:val="24"/>
              </w:rPr>
              <w:t>分包：</w:t>
            </w:r>
            <w:r>
              <w:rPr>
                <w:rFonts w:ascii="仿宋" w:eastAsia="仿宋" w:hAnsi="仿宋" w:cs="仿宋" w:hint="eastAsia"/>
                <w:spacing w:val="7"/>
                <w:sz w:val="24"/>
                <w:szCs w:val="24"/>
                <w:u w:val="single"/>
              </w:rPr>
              <w:t>否</w:t>
            </w:r>
          </w:p>
        </w:tc>
      </w:tr>
    </w:tbl>
    <w:p w:rsidR="00EB51FA" w:rsidRDefault="008E2AA1">
      <w:pPr>
        <w:spacing w:line="91" w:lineRule="auto"/>
      </w:pPr>
      <w:r>
        <w:rPr>
          <w:rFonts w:eastAsia="宋体" w:hint="eastAsia"/>
          <w:sz w:val="2"/>
        </w:rPr>
        <w:t>44</w:t>
      </w:r>
    </w:p>
    <w:tbl>
      <w:tblPr>
        <w:tblStyle w:val="TableNormal"/>
        <w:tblW w:w="9555" w:type="dxa"/>
        <w:tblInd w:w="-5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90"/>
        <w:gridCol w:w="8565"/>
      </w:tblGrid>
      <w:tr w:rsidR="00EB51FA">
        <w:trPr>
          <w:trHeight w:val="1496"/>
        </w:trPr>
        <w:tc>
          <w:tcPr>
            <w:tcW w:w="990" w:type="dxa"/>
            <w:tcBorders>
              <w:left w:val="single" w:sz="10" w:space="0" w:color="000000"/>
              <w:right w:val="single" w:sz="4" w:space="0" w:color="000000"/>
            </w:tcBorders>
          </w:tcPr>
          <w:p w:rsidR="00EB51FA" w:rsidRDefault="00EB51FA">
            <w:pPr>
              <w:spacing w:before="98" w:line="360" w:lineRule="auto"/>
              <w:ind w:right="16"/>
              <w:rPr>
                <w:rFonts w:ascii="仿宋" w:eastAsia="仿宋" w:hAnsi="仿宋" w:cs="仿宋"/>
                <w:sz w:val="24"/>
                <w:szCs w:val="24"/>
              </w:rPr>
            </w:pPr>
          </w:p>
          <w:p w:rsidR="00EB51FA" w:rsidRDefault="00EB51FA">
            <w:pPr>
              <w:spacing w:before="98" w:line="360" w:lineRule="auto"/>
              <w:ind w:right="16"/>
              <w:rPr>
                <w:rFonts w:ascii="仿宋" w:eastAsia="仿宋" w:hAnsi="仿宋" w:cs="仿宋"/>
                <w:sz w:val="24"/>
                <w:szCs w:val="24"/>
              </w:rPr>
            </w:pPr>
          </w:p>
          <w:p w:rsidR="00EB51FA" w:rsidRDefault="00EB51FA">
            <w:pPr>
              <w:spacing w:before="98" w:line="360" w:lineRule="auto"/>
              <w:ind w:right="16"/>
              <w:rPr>
                <w:rFonts w:ascii="仿宋" w:eastAsia="仿宋" w:hAnsi="仿宋" w:cs="仿宋"/>
                <w:sz w:val="24"/>
                <w:szCs w:val="24"/>
              </w:rPr>
            </w:pPr>
          </w:p>
          <w:p w:rsidR="00EB51FA" w:rsidRDefault="00EB51FA">
            <w:pPr>
              <w:spacing w:before="98" w:line="360" w:lineRule="auto"/>
              <w:ind w:right="16"/>
              <w:rPr>
                <w:rFonts w:ascii="仿宋" w:eastAsia="仿宋" w:hAnsi="仿宋" w:cs="仿宋"/>
                <w:sz w:val="24"/>
                <w:szCs w:val="24"/>
              </w:rPr>
            </w:pPr>
          </w:p>
          <w:p w:rsidR="00EB51FA" w:rsidRDefault="00EB51FA">
            <w:pPr>
              <w:spacing w:before="98" w:line="360" w:lineRule="auto"/>
              <w:ind w:right="16"/>
              <w:rPr>
                <w:rFonts w:ascii="仿宋" w:eastAsia="仿宋" w:hAnsi="仿宋" w:cs="仿宋"/>
                <w:sz w:val="24"/>
                <w:szCs w:val="24"/>
              </w:rPr>
            </w:pPr>
          </w:p>
          <w:p w:rsidR="00EB51FA" w:rsidRDefault="00EB51FA">
            <w:pPr>
              <w:spacing w:before="98" w:line="360" w:lineRule="auto"/>
              <w:ind w:right="16"/>
              <w:rPr>
                <w:rFonts w:ascii="仿宋" w:eastAsia="仿宋" w:hAnsi="仿宋" w:cs="仿宋"/>
                <w:sz w:val="24"/>
                <w:szCs w:val="24"/>
              </w:rPr>
            </w:pPr>
          </w:p>
          <w:p w:rsidR="00EB51FA" w:rsidRDefault="00EB51FA">
            <w:pPr>
              <w:spacing w:before="98" w:line="360" w:lineRule="auto"/>
              <w:ind w:right="16"/>
              <w:rPr>
                <w:rFonts w:ascii="仿宋" w:eastAsia="仿宋" w:hAnsi="仿宋" w:cs="仿宋"/>
                <w:sz w:val="24"/>
                <w:szCs w:val="24"/>
              </w:rPr>
            </w:pPr>
          </w:p>
          <w:p w:rsidR="00EB51FA" w:rsidRDefault="00EB51FA">
            <w:pPr>
              <w:spacing w:before="98" w:line="360" w:lineRule="auto"/>
              <w:ind w:right="16"/>
              <w:rPr>
                <w:rFonts w:ascii="仿宋" w:eastAsia="仿宋" w:hAnsi="仿宋" w:cs="仿宋"/>
                <w:sz w:val="24"/>
                <w:szCs w:val="24"/>
              </w:rPr>
            </w:pPr>
          </w:p>
          <w:p w:rsidR="00EB51FA" w:rsidRDefault="00EB51FA">
            <w:pPr>
              <w:spacing w:before="98" w:line="360" w:lineRule="auto"/>
              <w:ind w:right="16"/>
              <w:rPr>
                <w:rFonts w:ascii="仿宋" w:eastAsia="仿宋" w:hAnsi="仿宋" w:cs="仿宋"/>
                <w:sz w:val="24"/>
                <w:szCs w:val="24"/>
              </w:rPr>
            </w:pPr>
          </w:p>
          <w:p w:rsidR="00EB51FA" w:rsidRDefault="00EB51FA">
            <w:pPr>
              <w:spacing w:before="98" w:line="360" w:lineRule="auto"/>
              <w:ind w:right="16"/>
              <w:rPr>
                <w:rFonts w:ascii="仿宋" w:eastAsia="仿宋" w:hAnsi="仿宋" w:cs="仿宋"/>
                <w:sz w:val="24"/>
                <w:szCs w:val="24"/>
              </w:rPr>
            </w:pPr>
          </w:p>
          <w:p w:rsidR="00EB51FA" w:rsidRDefault="00EB51FA">
            <w:pPr>
              <w:spacing w:before="98" w:line="360" w:lineRule="auto"/>
              <w:ind w:right="16"/>
              <w:rPr>
                <w:rFonts w:ascii="仿宋" w:eastAsia="仿宋" w:hAnsi="仿宋" w:cs="仿宋"/>
                <w:sz w:val="24"/>
                <w:szCs w:val="24"/>
              </w:rPr>
            </w:pPr>
          </w:p>
          <w:p w:rsidR="00EB51FA" w:rsidRDefault="00EB51FA">
            <w:pPr>
              <w:spacing w:before="98" w:line="360" w:lineRule="auto"/>
              <w:ind w:right="16"/>
              <w:rPr>
                <w:rFonts w:ascii="仿宋" w:eastAsia="仿宋" w:hAnsi="仿宋" w:cs="仿宋"/>
                <w:sz w:val="24"/>
                <w:szCs w:val="24"/>
              </w:rPr>
            </w:pPr>
          </w:p>
          <w:p w:rsidR="00EB51FA" w:rsidRDefault="00EB51FA">
            <w:pPr>
              <w:spacing w:before="98" w:line="360" w:lineRule="auto"/>
              <w:ind w:right="16"/>
              <w:rPr>
                <w:rFonts w:ascii="仿宋" w:eastAsia="仿宋" w:hAnsi="仿宋" w:cs="仿宋"/>
                <w:sz w:val="24"/>
                <w:szCs w:val="24"/>
              </w:rPr>
            </w:pPr>
          </w:p>
          <w:p w:rsidR="00EB51FA" w:rsidRDefault="008E2AA1">
            <w:pPr>
              <w:spacing w:before="98" w:line="360" w:lineRule="auto"/>
              <w:ind w:right="16"/>
              <w:rPr>
                <w:rFonts w:ascii="仿宋" w:eastAsia="仿宋" w:hAnsi="仿宋" w:cs="仿宋"/>
                <w:sz w:val="24"/>
                <w:szCs w:val="24"/>
              </w:rPr>
            </w:pPr>
            <w:r>
              <w:rPr>
                <w:rFonts w:ascii="仿宋" w:eastAsia="仿宋" w:hAnsi="仿宋" w:cs="仿宋" w:hint="eastAsia"/>
                <w:sz w:val="24"/>
                <w:szCs w:val="24"/>
              </w:rPr>
              <w:t>12.1</w:t>
            </w:r>
          </w:p>
        </w:tc>
        <w:tc>
          <w:tcPr>
            <w:tcW w:w="8565" w:type="dxa"/>
            <w:tcBorders>
              <w:left w:val="single" w:sz="4" w:space="0" w:color="000000"/>
              <w:right w:val="single" w:sz="10" w:space="0" w:color="000000"/>
            </w:tcBorders>
          </w:tcPr>
          <w:p w:rsidR="00EB51FA" w:rsidRDefault="008E2AA1">
            <w:pPr>
              <w:spacing w:before="98" w:line="360" w:lineRule="auto"/>
              <w:ind w:right="16"/>
              <w:rPr>
                <w:rFonts w:ascii="仿宋" w:eastAsia="仿宋" w:hAnsi="仿宋" w:cs="仿宋"/>
                <w:sz w:val="24"/>
                <w:szCs w:val="24"/>
              </w:rPr>
            </w:pPr>
            <w:r>
              <w:rPr>
                <w:rFonts w:ascii="仿宋" w:eastAsia="仿宋" w:hAnsi="仿宋" w:cs="仿宋" w:hint="eastAsia"/>
                <w:sz w:val="24"/>
                <w:szCs w:val="24"/>
              </w:rPr>
              <w:lastRenderedPageBreak/>
              <w:t>投标保证金缴纳：</w:t>
            </w:r>
          </w:p>
          <w:p w:rsidR="00EB51FA" w:rsidRDefault="008E2AA1">
            <w:pPr>
              <w:spacing w:before="98" w:line="360" w:lineRule="auto"/>
              <w:ind w:right="16"/>
              <w:rPr>
                <w:rFonts w:ascii="仿宋" w:eastAsia="仿宋" w:hAnsi="仿宋" w:cs="仿宋"/>
                <w:sz w:val="24"/>
                <w:szCs w:val="24"/>
              </w:rPr>
            </w:pPr>
            <w:r>
              <w:rPr>
                <w:rFonts w:ascii="仿宋" w:eastAsia="仿宋" w:hAnsi="仿宋" w:cs="仿宋" w:hint="eastAsia"/>
                <w:sz w:val="24"/>
                <w:szCs w:val="24"/>
              </w:rPr>
              <w:t>投标保证金的缴纳形式：投标人必须以支票、汇票、本票或者金融机构、担保机构出具的保函等非现金形式提交（不得为个人账户）。投标保证金必须以投标人名义缴纳。</w:t>
            </w:r>
          </w:p>
          <w:p w:rsidR="00EB51FA" w:rsidRDefault="008E2AA1">
            <w:pPr>
              <w:spacing w:before="98" w:line="360" w:lineRule="auto"/>
              <w:ind w:right="16"/>
              <w:rPr>
                <w:rFonts w:ascii="仿宋" w:eastAsia="仿宋" w:hAnsi="仿宋" w:cs="仿宋"/>
                <w:sz w:val="24"/>
                <w:szCs w:val="24"/>
              </w:rPr>
            </w:pPr>
            <w:r>
              <w:rPr>
                <w:rFonts w:ascii="仿宋" w:eastAsia="仿宋" w:hAnsi="仿宋" w:cs="仿宋" w:hint="eastAsia"/>
                <w:sz w:val="24"/>
                <w:szCs w:val="24"/>
              </w:rPr>
              <w:t>投标保证金的金额：</w:t>
            </w:r>
            <w:r>
              <w:rPr>
                <w:rFonts w:ascii="仿宋" w:eastAsia="仿宋" w:hAnsi="仿宋" w:cs="仿宋" w:hint="eastAsia"/>
                <w:sz w:val="24"/>
                <w:szCs w:val="24"/>
              </w:rPr>
              <w:t>12000.00</w:t>
            </w:r>
            <w:r>
              <w:rPr>
                <w:rFonts w:ascii="仿宋" w:eastAsia="仿宋" w:hAnsi="仿宋" w:cs="仿宋" w:hint="eastAsia"/>
                <w:sz w:val="24"/>
                <w:szCs w:val="24"/>
              </w:rPr>
              <w:t>元人民币（壹万贰仟元整）</w:t>
            </w:r>
          </w:p>
          <w:p w:rsidR="00EB51FA" w:rsidRDefault="008E2AA1">
            <w:pPr>
              <w:spacing w:before="98" w:line="360" w:lineRule="auto"/>
              <w:ind w:right="16"/>
              <w:rPr>
                <w:rFonts w:ascii="仿宋" w:eastAsia="仿宋" w:hAnsi="仿宋" w:cs="仿宋"/>
                <w:sz w:val="24"/>
                <w:szCs w:val="24"/>
              </w:rPr>
            </w:pPr>
            <w:r>
              <w:rPr>
                <w:rFonts w:ascii="仿宋" w:eastAsia="仿宋" w:hAnsi="仿宋" w:cs="仿宋" w:hint="eastAsia"/>
                <w:sz w:val="24"/>
                <w:szCs w:val="24"/>
              </w:rPr>
              <w:t>缴纳方式：以支票、汇票、本票或者金融机构、担保机构出具的保函等非现金形式提交。</w:t>
            </w:r>
          </w:p>
          <w:p w:rsidR="00EB51FA" w:rsidRDefault="008E2AA1">
            <w:pPr>
              <w:spacing w:before="98" w:line="360" w:lineRule="auto"/>
              <w:ind w:right="16"/>
              <w:rPr>
                <w:rFonts w:ascii="仿宋" w:eastAsia="仿宋" w:hAnsi="仿宋" w:cs="仿宋"/>
                <w:sz w:val="24"/>
                <w:szCs w:val="24"/>
              </w:rPr>
            </w:pPr>
            <w:r>
              <w:rPr>
                <w:rFonts w:ascii="仿宋" w:eastAsia="仿宋" w:hAnsi="仿宋" w:cs="仿宋" w:hint="eastAsia"/>
                <w:sz w:val="24"/>
                <w:szCs w:val="24"/>
              </w:rPr>
              <w:t>账户名称：新疆金斌工程项目管理有限公司</w:t>
            </w:r>
          </w:p>
          <w:p w:rsidR="00EB51FA" w:rsidRDefault="008E2AA1">
            <w:pPr>
              <w:spacing w:before="98" w:line="360" w:lineRule="auto"/>
              <w:ind w:right="16"/>
              <w:rPr>
                <w:rFonts w:ascii="仿宋" w:eastAsia="仿宋" w:hAnsi="仿宋" w:cs="仿宋"/>
                <w:sz w:val="24"/>
                <w:szCs w:val="24"/>
              </w:rPr>
            </w:pPr>
            <w:r>
              <w:rPr>
                <w:rFonts w:ascii="仿宋" w:eastAsia="仿宋" w:hAnsi="仿宋" w:cs="仿宋" w:hint="eastAsia"/>
                <w:sz w:val="24"/>
                <w:szCs w:val="24"/>
              </w:rPr>
              <w:t>开户行：交通银行伊犁州分行营业部</w:t>
            </w:r>
          </w:p>
          <w:p w:rsidR="00EB51FA" w:rsidRDefault="008E2AA1">
            <w:pPr>
              <w:spacing w:before="98" w:line="360" w:lineRule="auto"/>
              <w:ind w:right="16"/>
              <w:rPr>
                <w:rFonts w:ascii="仿宋" w:eastAsia="仿宋" w:hAnsi="仿宋" w:cs="仿宋"/>
                <w:sz w:val="24"/>
                <w:szCs w:val="24"/>
              </w:rPr>
            </w:pPr>
            <w:r>
              <w:rPr>
                <w:rFonts w:ascii="仿宋" w:eastAsia="仿宋" w:hAnsi="仿宋" w:cs="仿宋" w:hint="eastAsia"/>
                <w:sz w:val="24"/>
                <w:szCs w:val="24"/>
              </w:rPr>
              <w:t>账号：</w:t>
            </w:r>
            <w:r>
              <w:rPr>
                <w:rFonts w:ascii="仿宋" w:eastAsia="仿宋" w:hAnsi="仿宋" w:cs="仿宋" w:hint="eastAsia"/>
                <w:sz w:val="24"/>
                <w:szCs w:val="24"/>
              </w:rPr>
              <w:t>6556 5510 1013 0000 76094</w:t>
            </w:r>
          </w:p>
          <w:p w:rsidR="00EB51FA" w:rsidRDefault="008E2AA1">
            <w:pPr>
              <w:spacing w:before="98" w:line="360" w:lineRule="auto"/>
              <w:ind w:right="16"/>
              <w:rPr>
                <w:rFonts w:ascii="仿宋" w:eastAsia="仿宋" w:hAnsi="仿宋" w:cs="仿宋"/>
                <w:sz w:val="24"/>
                <w:szCs w:val="24"/>
              </w:rPr>
            </w:pPr>
            <w:r>
              <w:rPr>
                <w:rFonts w:ascii="仿宋" w:eastAsia="仿宋" w:hAnsi="仿宋" w:cs="仿宋" w:hint="eastAsia"/>
                <w:sz w:val="24"/>
                <w:szCs w:val="24"/>
              </w:rPr>
              <w:lastRenderedPageBreak/>
              <w:t>行号：</w:t>
            </w:r>
            <w:r>
              <w:rPr>
                <w:rFonts w:ascii="仿宋" w:eastAsia="仿宋" w:hAnsi="仿宋" w:cs="仿宋" w:hint="eastAsia"/>
                <w:sz w:val="24"/>
                <w:szCs w:val="24"/>
              </w:rPr>
              <w:t xml:space="preserve">3018 9800 1011 </w:t>
            </w:r>
          </w:p>
          <w:p w:rsidR="00EB51FA" w:rsidRDefault="008E2AA1">
            <w:pPr>
              <w:spacing w:before="98" w:line="360" w:lineRule="auto"/>
              <w:ind w:right="16"/>
              <w:rPr>
                <w:rFonts w:ascii="仿宋" w:eastAsia="仿宋" w:hAnsi="仿宋" w:cs="仿宋"/>
                <w:sz w:val="24"/>
                <w:szCs w:val="24"/>
              </w:rPr>
            </w:pPr>
            <w:r>
              <w:rPr>
                <w:rFonts w:ascii="仿宋" w:eastAsia="仿宋" w:hAnsi="仿宋" w:cs="仿宋" w:hint="eastAsia"/>
                <w:sz w:val="24"/>
                <w:szCs w:val="24"/>
              </w:rPr>
              <w:t>递交时间：投标截止时间之前（提交投标保证金应充分考虑资金在途时间、跨行等因素导致的延迟到账情况，由此导致的保证金不能按时到账其责任由投标人单位自行承担。各投标人缴纳投标保证金时需在附加信息及用途栏内注明“投标保证金、项目名称”，以投标保证金接收方银行到账信息为准）</w:t>
            </w:r>
          </w:p>
          <w:p w:rsidR="00EB51FA" w:rsidRDefault="008E2AA1">
            <w:pPr>
              <w:spacing w:before="98" w:line="360" w:lineRule="auto"/>
              <w:ind w:right="16"/>
              <w:rPr>
                <w:rFonts w:ascii="仿宋" w:eastAsia="仿宋" w:hAnsi="仿宋" w:cs="仿宋"/>
                <w:b/>
                <w:bCs/>
                <w:sz w:val="24"/>
                <w:szCs w:val="24"/>
              </w:rPr>
            </w:pPr>
            <w:r>
              <w:rPr>
                <w:rFonts w:ascii="仿宋" w:eastAsia="仿宋" w:hAnsi="仿宋" w:cs="仿宋" w:hint="eastAsia"/>
                <w:b/>
                <w:bCs/>
                <w:sz w:val="24"/>
                <w:szCs w:val="24"/>
              </w:rPr>
              <w:t>友情提示：</w:t>
            </w:r>
            <w:r>
              <w:rPr>
                <w:rFonts w:ascii="仿宋" w:eastAsia="仿宋" w:hAnsi="仿宋" w:cs="仿宋" w:hint="eastAsia"/>
                <w:b/>
                <w:bCs/>
                <w:sz w:val="24"/>
                <w:szCs w:val="24"/>
              </w:rPr>
              <w:t>1</w:t>
            </w:r>
            <w:r>
              <w:rPr>
                <w:rFonts w:ascii="仿宋" w:eastAsia="仿宋" w:hAnsi="仿宋" w:cs="仿宋" w:hint="eastAsia"/>
                <w:b/>
                <w:bCs/>
                <w:sz w:val="24"/>
                <w:szCs w:val="24"/>
              </w:rPr>
              <w:t>、新疆政府采购电子保函操作流程：登录新疆政府采购网</w:t>
            </w:r>
            <w:r>
              <w:rPr>
                <w:rFonts w:ascii="仿宋" w:eastAsia="仿宋" w:hAnsi="仿宋" w:cs="仿宋" w:hint="eastAsia"/>
                <w:b/>
                <w:bCs/>
                <w:sz w:val="24"/>
                <w:szCs w:val="24"/>
              </w:rPr>
              <w:t>,</w:t>
            </w:r>
            <w:r>
              <w:rPr>
                <w:rFonts w:ascii="仿宋" w:eastAsia="仿宋" w:hAnsi="仿宋" w:cs="仿宋" w:hint="eastAsia"/>
                <w:b/>
                <w:bCs/>
                <w:sz w:val="24"/>
                <w:szCs w:val="24"/>
              </w:rPr>
              <w:t>进入“政采贷</w:t>
            </w:r>
            <w:r>
              <w:rPr>
                <w:rFonts w:ascii="仿宋" w:eastAsia="仿宋" w:hAnsi="仿宋" w:cs="仿宋" w:hint="eastAsia"/>
                <w:b/>
                <w:bCs/>
                <w:sz w:val="24"/>
                <w:szCs w:val="24"/>
              </w:rPr>
              <w:t>/</w:t>
            </w:r>
            <w:r>
              <w:rPr>
                <w:rFonts w:ascii="仿宋" w:eastAsia="仿宋" w:hAnsi="仿宋" w:cs="仿宋" w:hint="eastAsia"/>
                <w:b/>
                <w:bCs/>
                <w:sz w:val="24"/>
                <w:szCs w:val="24"/>
              </w:rPr>
              <w:t>电子保函”模块，即可在线完成电子保函的申请。若有任何问题，可以联系政采云</w:t>
            </w:r>
            <w:r>
              <w:rPr>
                <w:rFonts w:ascii="仿宋" w:eastAsia="仿宋" w:hAnsi="仿宋" w:cs="仿宋" w:hint="eastAsia"/>
                <w:b/>
                <w:bCs/>
                <w:sz w:val="24"/>
                <w:szCs w:val="24"/>
              </w:rPr>
              <w:t>金融服务专属客服，电话：</w:t>
            </w:r>
            <w:r>
              <w:rPr>
                <w:rFonts w:ascii="仿宋" w:eastAsia="仿宋" w:hAnsi="仿宋" w:cs="仿宋" w:hint="eastAsia"/>
                <w:b/>
                <w:bCs/>
                <w:sz w:val="24"/>
                <w:szCs w:val="24"/>
              </w:rPr>
              <w:t>400-903-9583</w:t>
            </w:r>
            <w:r>
              <w:rPr>
                <w:rFonts w:ascii="仿宋" w:eastAsia="仿宋" w:hAnsi="仿宋" w:cs="仿宋" w:hint="eastAsia"/>
                <w:b/>
                <w:bCs/>
                <w:sz w:val="24"/>
                <w:szCs w:val="24"/>
              </w:rPr>
              <w:t>。</w:t>
            </w:r>
          </w:p>
          <w:p w:rsidR="00EB51FA" w:rsidRDefault="008E2AA1">
            <w:pPr>
              <w:spacing w:before="98" w:line="360" w:lineRule="auto"/>
              <w:ind w:right="16"/>
              <w:rPr>
                <w:rFonts w:ascii="仿宋" w:eastAsia="仿宋" w:hAnsi="仿宋" w:cs="仿宋"/>
                <w:b/>
                <w:bCs/>
                <w:sz w:val="24"/>
                <w:szCs w:val="24"/>
              </w:rPr>
            </w:pPr>
            <w:r>
              <w:rPr>
                <w:rFonts w:ascii="仿宋" w:eastAsia="仿宋" w:hAnsi="仿宋" w:cs="仿宋" w:hint="eastAsia"/>
                <w:b/>
                <w:bCs/>
                <w:sz w:val="24"/>
                <w:szCs w:val="24"/>
              </w:rPr>
              <w:t>2</w:t>
            </w:r>
            <w:r>
              <w:rPr>
                <w:rFonts w:ascii="仿宋" w:eastAsia="仿宋" w:hAnsi="仿宋" w:cs="仿宋" w:hint="eastAsia"/>
                <w:b/>
                <w:bCs/>
                <w:sz w:val="24"/>
                <w:szCs w:val="24"/>
              </w:rPr>
              <w:t>、潜在供应商可以自主选择以上任一种递交方式提交投标保证金。</w:t>
            </w:r>
          </w:p>
          <w:p w:rsidR="00EB51FA" w:rsidRDefault="008E2AA1">
            <w:pPr>
              <w:spacing w:before="98" w:line="360" w:lineRule="auto"/>
              <w:ind w:right="16"/>
              <w:rPr>
                <w:rFonts w:ascii="仿宋" w:eastAsia="仿宋" w:hAnsi="仿宋" w:cs="仿宋"/>
                <w:b/>
                <w:bCs/>
                <w:sz w:val="24"/>
                <w:szCs w:val="24"/>
              </w:rPr>
            </w:pPr>
            <w:r>
              <w:rPr>
                <w:rFonts w:ascii="仿宋" w:eastAsia="仿宋" w:hAnsi="仿宋" w:cs="仿宋" w:hint="eastAsia"/>
                <w:b/>
                <w:bCs/>
                <w:sz w:val="24"/>
                <w:szCs w:val="24"/>
              </w:rPr>
              <w:t>3</w:t>
            </w:r>
            <w:r>
              <w:rPr>
                <w:rFonts w:ascii="仿宋" w:eastAsia="仿宋" w:hAnsi="仿宋" w:cs="仿宋" w:hint="eastAsia"/>
                <w:b/>
                <w:bCs/>
                <w:sz w:val="24"/>
                <w:szCs w:val="24"/>
              </w:rPr>
              <w:t>、银行法定节假日不办理公对公账户电汇业务，请提前办理。投标保证金是否在规定截止时间前到户的风险由投标单位承担，投标保证金在银行的划转需要一定时间，望投标单位尽早缴纳！</w:t>
            </w:r>
          </w:p>
          <w:p w:rsidR="00EB51FA" w:rsidRDefault="008E2AA1">
            <w:pPr>
              <w:spacing w:before="98" w:line="360" w:lineRule="auto"/>
              <w:ind w:right="16"/>
              <w:rPr>
                <w:rFonts w:ascii="仿宋" w:eastAsia="仿宋" w:hAnsi="仿宋" w:cs="仿宋"/>
                <w:sz w:val="24"/>
                <w:szCs w:val="24"/>
              </w:rPr>
            </w:pPr>
            <w:r>
              <w:rPr>
                <w:rFonts w:ascii="仿宋" w:eastAsia="仿宋" w:hAnsi="仿宋" w:cs="仿宋" w:hint="eastAsia"/>
                <w:sz w:val="24"/>
                <w:szCs w:val="24"/>
              </w:rPr>
              <w:t>投标保证金退还：</w:t>
            </w:r>
          </w:p>
          <w:p w:rsidR="00EB51FA" w:rsidRDefault="008E2AA1">
            <w:pPr>
              <w:spacing w:before="98" w:line="360" w:lineRule="auto"/>
              <w:ind w:right="16"/>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未中标投标人在中标（成交）通知书发出后</w:t>
            </w:r>
            <w:r>
              <w:rPr>
                <w:rFonts w:ascii="仿宋" w:eastAsia="仿宋" w:hAnsi="仿宋" w:cs="仿宋" w:hint="eastAsia"/>
                <w:sz w:val="24"/>
                <w:szCs w:val="24"/>
              </w:rPr>
              <w:t>5</w:t>
            </w:r>
            <w:r>
              <w:rPr>
                <w:rFonts w:ascii="仿宋" w:eastAsia="仿宋" w:hAnsi="仿宋" w:cs="仿宋" w:hint="eastAsia"/>
                <w:sz w:val="24"/>
                <w:szCs w:val="24"/>
              </w:rPr>
              <w:t>个工作日退还；</w:t>
            </w:r>
          </w:p>
          <w:p w:rsidR="00EB51FA" w:rsidRDefault="008E2AA1">
            <w:pPr>
              <w:spacing w:before="98" w:line="360" w:lineRule="auto"/>
              <w:ind w:right="16"/>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中标投标人在合同签订后</w:t>
            </w:r>
            <w:r>
              <w:rPr>
                <w:rFonts w:ascii="仿宋" w:eastAsia="仿宋" w:hAnsi="仿宋" w:cs="仿宋" w:hint="eastAsia"/>
                <w:sz w:val="24"/>
                <w:szCs w:val="24"/>
              </w:rPr>
              <w:t>5</w:t>
            </w:r>
            <w:r>
              <w:rPr>
                <w:rFonts w:ascii="仿宋" w:eastAsia="仿宋" w:hAnsi="仿宋" w:cs="仿宋" w:hint="eastAsia"/>
                <w:sz w:val="24"/>
                <w:szCs w:val="24"/>
              </w:rPr>
              <w:t>个工作日退还；</w:t>
            </w:r>
          </w:p>
          <w:p w:rsidR="00EB51FA" w:rsidRDefault="008E2AA1">
            <w:pPr>
              <w:spacing w:before="98" w:line="360" w:lineRule="auto"/>
              <w:ind w:right="16"/>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投标人须向代理机构提供投标保证金退款收据</w:t>
            </w:r>
            <w:r>
              <w:rPr>
                <w:rFonts w:ascii="仿宋" w:eastAsia="仿宋" w:hAnsi="仿宋" w:cs="仿宋" w:hint="eastAsia"/>
                <w:sz w:val="24"/>
                <w:szCs w:val="24"/>
              </w:rPr>
              <w:t>1</w:t>
            </w:r>
            <w:r>
              <w:rPr>
                <w:rFonts w:ascii="仿宋" w:eastAsia="仿宋" w:hAnsi="仿宋" w:cs="仿宋" w:hint="eastAsia"/>
                <w:sz w:val="24"/>
                <w:szCs w:val="24"/>
              </w:rPr>
              <w:t>份，邮寄至伊宁市福安国际</w:t>
            </w:r>
            <w:r>
              <w:rPr>
                <w:rFonts w:ascii="仿宋" w:eastAsia="仿宋" w:hAnsi="仿宋" w:cs="仿宋" w:hint="eastAsia"/>
                <w:sz w:val="24"/>
                <w:szCs w:val="24"/>
              </w:rPr>
              <w:t>1</w:t>
            </w:r>
            <w:r>
              <w:rPr>
                <w:rFonts w:ascii="仿宋" w:eastAsia="仿宋" w:hAnsi="仿宋" w:cs="仿宋" w:hint="eastAsia"/>
                <w:sz w:val="24"/>
                <w:szCs w:val="24"/>
              </w:rPr>
              <w:t>号商业楼</w:t>
            </w:r>
            <w:r>
              <w:rPr>
                <w:rFonts w:ascii="仿宋" w:eastAsia="仿宋" w:hAnsi="仿宋" w:cs="仿宋" w:hint="eastAsia"/>
                <w:sz w:val="24"/>
                <w:szCs w:val="24"/>
              </w:rPr>
              <w:t>413</w:t>
            </w:r>
            <w:r>
              <w:rPr>
                <w:rFonts w:ascii="仿宋" w:eastAsia="仿宋" w:hAnsi="仿宋" w:cs="仿宋" w:hint="eastAsia"/>
                <w:sz w:val="24"/>
                <w:szCs w:val="24"/>
              </w:rPr>
              <w:t>室，黄新新（收），联系电话：</w:t>
            </w:r>
            <w:r>
              <w:rPr>
                <w:rFonts w:ascii="仿宋" w:eastAsia="仿宋" w:hAnsi="仿宋" w:cs="仿宋" w:hint="eastAsia"/>
                <w:sz w:val="24"/>
                <w:szCs w:val="24"/>
              </w:rPr>
              <w:t>13201118511</w:t>
            </w:r>
            <w:r>
              <w:rPr>
                <w:rFonts w:ascii="仿宋" w:eastAsia="仿宋" w:hAnsi="仿宋" w:cs="仿宋" w:hint="eastAsia"/>
                <w:sz w:val="24"/>
                <w:szCs w:val="24"/>
              </w:rPr>
              <w:t>。</w:t>
            </w:r>
          </w:p>
          <w:p w:rsidR="00EB51FA" w:rsidRDefault="008E2AA1">
            <w:pPr>
              <w:spacing w:before="98" w:line="360" w:lineRule="auto"/>
              <w:ind w:right="16"/>
              <w:rPr>
                <w:rFonts w:ascii="仿宋" w:eastAsia="仿宋" w:hAnsi="仿宋" w:cs="仿宋"/>
                <w:sz w:val="24"/>
                <w:szCs w:val="24"/>
              </w:rPr>
            </w:pPr>
            <w:r>
              <w:rPr>
                <w:rFonts w:ascii="仿宋" w:eastAsia="仿宋" w:hAnsi="仿宋" w:cs="仿宋" w:hint="eastAsia"/>
                <w:sz w:val="24"/>
                <w:szCs w:val="24"/>
              </w:rPr>
              <w:t>收据格式要求：</w:t>
            </w:r>
            <w:r>
              <w:rPr>
                <w:rFonts w:ascii="仿宋" w:eastAsia="仿宋" w:hAnsi="仿宋" w:cs="仿宋" w:hint="eastAsia"/>
                <w:sz w:val="24"/>
                <w:szCs w:val="24"/>
              </w:rPr>
              <w:t>(</w:t>
            </w:r>
            <w:r>
              <w:rPr>
                <w:rFonts w:ascii="仿宋" w:eastAsia="仿宋" w:hAnsi="仿宋" w:cs="仿宋" w:hint="eastAsia"/>
                <w:sz w:val="24"/>
                <w:szCs w:val="24"/>
              </w:rPr>
              <w:t>正规横线条收据</w:t>
            </w:r>
            <w:r>
              <w:rPr>
                <w:rFonts w:ascii="仿宋" w:eastAsia="仿宋" w:hAnsi="仿宋" w:cs="仿宋" w:hint="eastAsia"/>
                <w:sz w:val="24"/>
                <w:szCs w:val="24"/>
              </w:rPr>
              <w:t>)</w:t>
            </w:r>
          </w:p>
          <w:p w:rsidR="00EB51FA" w:rsidRDefault="008E2AA1">
            <w:pPr>
              <w:spacing w:before="98" w:line="360" w:lineRule="auto"/>
              <w:ind w:right="16"/>
              <w:rPr>
                <w:rFonts w:ascii="仿宋" w:eastAsia="仿宋" w:hAnsi="仿宋" w:cs="仿宋"/>
                <w:sz w:val="24"/>
                <w:szCs w:val="24"/>
              </w:rPr>
            </w:pPr>
            <w:r>
              <w:rPr>
                <w:rFonts w:ascii="仿宋" w:eastAsia="仿宋" w:hAnsi="仿宋" w:cs="仿宋" w:hint="eastAsia"/>
                <w:sz w:val="24"/>
                <w:szCs w:val="24"/>
              </w:rPr>
              <w:t>付款方：新疆金斌工程项目管理有限公司</w:t>
            </w:r>
          </w:p>
          <w:p w:rsidR="00EB51FA" w:rsidRDefault="008E2AA1">
            <w:pPr>
              <w:spacing w:before="98" w:line="360" w:lineRule="auto"/>
              <w:ind w:right="16"/>
              <w:rPr>
                <w:rFonts w:ascii="仿宋" w:eastAsia="仿宋" w:hAnsi="仿宋" w:cs="仿宋"/>
                <w:sz w:val="24"/>
                <w:szCs w:val="24"/>
              </w:rPr>
            </w:pPr>
            <w:r>
              <w:rPr>
                <w:rFonts w:ascii="仿宋" w:eastAsia="仿宋" w:hAnsi="仿宋" w:cs="仿宋" w:hint="eastAsia"/>
                <w:sz w:val="24"/>
                <w:szCs w:val="24"/>
              </w:rPr>
              <w:t>付款方式：转账</w:t>
            </w:r>
          </w:p>
          <w:p w:rsidR="00EB51FA" w:rsidRDefault="008E2AA1">
            <w:pPr>
              <w:spacing w:before="98" w:line="360" w:lineRule="auto"/>
              <w:ind w:right="16"/>
              <w:rPr>
                <w:rFonts w:ascii="仿宋" w:eastAsia="仿宋" w:hAnsi="仿宋" w:cs="仿宋"/>
                <w:sz w:val="24"/>
                <w:szCs w:val="24"/>
              </w:rPr>
            </w:pPr>
            <w:r>
              <w:rPr>
                <w:rFonts w:ascii="仿宋" w:eastAsia="仿宋" w:hAnsi="仿宋" w:cs="仿宋" w:hint="eastAsia"/>
                <w:sz w:val="24"/>
                <w:szCs w:val="24"/>
              </w:rPr>
              <w:t>日期：填写收据当日即可</w:t>
            </w:r>
          </w:p>
          <w:p w:rsidR="00EB51FA" w:rsidRDefault="008E2AA1">
            <w:pPr>
              <w:spacing w:before="98" w:line="360" w:lineRule="auto"/>
              <w:ind w:right="16"/>
              <w:rPr>
                <w:rFonts w:ascii="仿宋" w:eastAsia="仿宋" w:hAnsi="仿宋" w:cs="仿宋"/>
                <w:sz w:val="24"/>
                <w:szCs w:val="24"/>
              </w:rPr>
            </w:pPr>
            <w:r>
              <w:rPr>
                <w:rFonts w:ascii="仿宋" w:eastAsia="仿宋" w:hAnsi="仿宋" w:cs="仿宋" w:hint="eastAsia"/>
                <w:sz w:val="24"/>
                <w:szCs w:val="24"/>
              </w:rPr>
              <w:t>事由：退××××××××××××项目投标保证金</w:t>
            </w:r>
          </w:p>
          <w:p w:rsidR="00EB51FA" w:rsidRDefault="008E2AA1">
            <w:pPr>
              <w:spacing w:before="98" w:line="360" w:lineRule="auto"/>
              <w:ind w:right="16"/>
              <w:rPr>
                <w:rFonts w:ascii="仿宋" w:eastAsia="仿宋" w:hAnsi="仿宋" w:cs="仿宋"/>
                <w:sz w:val="24"/>
                <w:szCs w:val="24"/>
              </w:rPr>
            </w:pPr>
            <w:r>
              <w:rPr>
                <w:rFonts w:ascii="仿宋" w:eastAsia="仿宋" w:hAnsi="仿宋" w:cs="仿宋" w:hint="eastAsia"/>
                <w:sz w:val="24"/>
                <w:szCs w:val="24"/>
              </w:rPr>
              <w:t>要求字迹清晰，工整，不能涂改。</w:t>
            </w:r>
          </w:p>
        </w:tc>
      </w:tr>
      <w:tr w:rsidR="00EB51FA">
        <w:trPr>
          <w:trHeight w:val="585"/>
        </w:trPr>
        <w:tc>
          <w:tcPr>
            <w:tcW w:w="990" w:type="dxa"/>
            <w:tcBorders>
              <w:left w:val="single" w:sz="10" w:space="0" w:color="000000"/>
              <w:right w:val="single" w:sz="4" w:space="0" w:color="000000"/>
            </w:tcBorders>
          </w:tcPr>
          <w:p w:rsidR="00EB51FA" w:rsidRDefault="008E2AA1">
            <w:pPr>
              <w:spacing w:before="81" w:line="360" w:lineRule="auto"/>
              <w:ind w:left="227"/>
              <w:rPr>
                <w:rFonts w:ascii="仿宋" w:eastAsia="仿宋" w:hAnsi="仿宋" w:cs="仿宋"/>
                <w:sz w:val="24"/>
                <w:szCs w:val="24"/>
              </w:rPr>
            </w:pPr>
            <w:r>
              <w:rPr>
                <w:rFonts w:ascii="仿宋" w:eastAsia="仿宋" w:hAnsi="仿宋" w:cs="仿宋" w:hint="eastAsia"/>
                <w:spacing w:val="6"/>
                <w:position w:val="-2"/>
                <w:sz w:val="24"/>
                <w:szCs w:val="24"/>
              </w:rPr>
              <w:lastRenderedPageBreak/>
              <w:t>13.1</w:t>
            </w:r>
          </w:p>
        </w:tc>
        <w:tc>
          <w:tcPr>
            <w:tcW w:w="8565" w:type="dxa"/>
            <w:tcBorders>
              <w:left w:val="single" w:sz="4" w:space="0" w:color="000000"/>
              <w:right w:val="single" w:sz="10" w:space="0" w:color="000000"/>
            </w:tcBorders>
            <w:vAlign w:val="center"/>
          </w:tcPr>
          <w:p w:rsidR="00EB51FA" w:rsidRDefault="008E2AA1">
            <w:pPr>
              <w:spacing w:before="40" w:line="360" w:lineRule="auto"/>
              <w:ind w:left="28"/>
              <w:jc w:val="both"/>
              <w:rPr>
                <w:rFonts w:ascii="仿宋" w:eastAsia="仿宋" w:hAnsi="仿宋" w:cs="仿宋"/>
                <w:sz w:val="24"/>
                <w:szCs w:val="24"/>
              </w:rPr>
            </w:pPr>
            <w:r>
              <w:rPr>
                <w:rFonts w:ascii="仿宋" w:eastAsia="仿宋" w:hAnsi="仿宋" w:cs="仿宋" w:hint="eastAsia"/>
                <w:spacing w:val="9"/>
                <w:sz w:val="24"/>
                <w:szCs w:val="24"/>
              </w:rPr>
              <w:t>磋</w:t>
            </w:r>
            <w:r>
              <w:rPr>
                <w:rFonts w:ascii="仿宋" w:eastAsia="仿宋" w:hAnsi="仿宋" w:cs="仿宋" w:hint="eastAsia"/>
                <w:spacing w:val="7"/>
                <w:sz w:val="24"/>
                <w:szCs w:val="24"/>
              </w:rPr>
              <w:t>商有效期：</w:t>
            </w:r>
            <w:r>
              <w:rPr>
                <w:rFonts w:ascii="仿宋" w:eastAsia="仿宋" w:hAnsi="仿宋" w:cs="仿宋" w:hint="eastAsia"/>
                <w:spacing w:val="7"/>
                <w:sz w:val="24"/>
                <w:szCs w:val="24"/>
              </w:rPr>
              <w:t>90</w:t>
            </w:r>
            <w:r>
              <w:rPr>
                <w:rFonts w:ascii="仿宋" w:eastAsia="仿宋" w:hAnsi="仿宋" w:cs="仿宋" w:hint="eastAsia"/>
                <w:spacing w:val="7"/>
                <w:sz w:val="24"/>
                <w:szCs w:val="24"/>
              </w:rPr>
              <w:t>日历日</w:t>
            </w:r>
          </w:p>
        </w:tc>
      </w:tr>
      <w:tr w:rsidR="00EB51FA">
        <w:trPr>
          <w:trHeight w:val="90"/>
        </w:trPr>
        <w:tc>
          <w:tcPr>
            <w:tcW w:w="990" w:type="dxa"/>
            <w:tcBorders>
              <w:left w:val="single" w:sz="10" w:space="0" w:color="000000"/>
              <w:right w:val="single" w:sz="4" w:space="0" w:color="000000"/>
            </w:tcBorders>
            <w:vAlign w:val="center"/>
          </w:tcPr>
          <w:p w:rsidR="00EB51FA" w:rsidRDefault="008E2AA1">
            <w:pPr>
              <w:spacing w:before="75" w:line="360" w:lineRule="auto"/>
              <w:jc w:val="center"/>
              <w:rPr>
                <w:rFonts w:ascii="仿宋" w:eastAsia="仿宋" w:hAnsi="仿宋" w:cs="仿宋"/>
                <w:sz w:val="24"/>
                <w:szCs w:val="24"/>
              </w:rPr>
            </w:pPr>
            <w:r>
              <w:rPr>
                <w:rFonts w:ascii="仿宋" w:eastAsia="仿宋" w:hAnsi="仿宋" w:cs="仿宋" w:hint="eastAsia"/>
                <w:spacing w:val="6"/>
                <w:sz w:val="24"/>
                <w:szCs w:val="24"/>
              </w:rPr>
              <w:t>1</w:t>
            </w:r>
            <w:r>
              <w:rPr>
                <w:rFonts w:ascii="仿宋" w:eastAsia="仿宋" w:hAnsi="仿宋" w:cs="仿宋" w:hint="eastAsia"/>
                <w:spacing w:val="3"/>
                <w:sz w:val="24"/>
                <w:szCs w:val="24"/>
              </w:rPr>
              <w:t>4.1</w:t>
            </w:r>
          </w:p>
        </w:tc>
        <w:tc>
          <w:tcPr>
            <w:tcW w:w="8565" w:type="dxa"/>
            <w:tcBorders>
              <w:left w:val="single" w:sz="4" w:space="0" w:color="000000"/>
              <w:right w:val="single" w:sz="10" w:space="0" w:color="000000"/>
            </w:tcBorders>
          </w:tcPr>
          <w:p w:rsidR="00EB51FA" w:rsidRDefault="008E2AA1">
            <w:pPr>
              <w:spacing w:before="86" w:line="360" w:lineRule="auto"/>
              <w:ind w:left="36"/>
              <w:rPr>
                <w:rFonts w:ascii="仿宋" w:eastAsia="仿宋" w:hAnsi="仿宋" w:cs="仿宋"/>
                <w:sz w:val="24"/>
                <w:szCs w:val="24"/>
              </w:rPr>
            </w:pPr>
            <w:r>
              <w:rPr>
                <w:rFonts w:ascii="仿宋" w:eastAsia="仿宋" w:hAnsi="仿宋" w:cs="仿宋" w:hint="eastAsia"/>
                <w:bCs/>
                <w:sz w:val="24"/>
                <w:szCs w:val="24"/>
              </w:rPr>
              <w:t>加密的电子投标文件壹份</w:t>
            </w:r>
            <w:r>
              <w:rPr>
                <w:rFonts w:ascii="仿宋" w:eastAsia="仿宋" w:hAnsi="仿宋" w:cs="仿宋" w:hint="eastAsia"/>
                <w:bCs/>
                <w:sz w:val="24"/>
                <w:szCs w:val="24"/>
              </w:rPr>
              <w:t>(.jmbs</w:t>
            </w:r>
            <w:r>
              <w:rPr>
                <w:rFonts w:ascii="仿宋" w:eastAsia="仿宋" w:hAnsi="仿宋" w:cs="仿宋" w:hint="eastAsia"/>
                <w:bCs/>
                <w:sz w:val="24"/>
                <w:szCs w:val="24"/>
              </w:rPr>
              <w:t>格式</w:t>
            </w:r>
            <w:r>
              <w:rPr>
                <w:rFonts w:ascii="仿宋" w:eastAsia="仿宋" w:hAnsi="仿宋" w:cs="仿宋" w:hint="eastAsia"/>
                <w:bCs/>
                <w:sz w:val="24"/>
                <w:szCs w:val="24"/>
              </w:rPr>
              <w:t>)</w:t>
            </w:r>
            <w:r>
              <w:rPr>
                <w:rFonts w:ascii="仿宋" w:eastAsia="仿宋" w:hAnsi="仿宋" w:cs="仿宋" w:hint="eastAsia"/>
                <w:bCs/>
                <w:sz w:val="24"/>
                <w:szCs w:val="24"/>
              </w:rPr>
              <w:t>在</w:t>
            </w:r>
            <w:r>
              <w:rPr>
                <w:rFonts w:ascii="仿宋" w:eastAsia="仿宋" w:hAnsi="仿宋" w:cs="仿宋" w:hint="eastAsia"/>
                <w:bCs/>
                <w:sz w:val="24"/>
                <w:szCs w:val="24"/>
              </w:rPr>
              <w:t>新疆政府</w:t>
            </w:r>
            <w:r>
              <w:rPr>
                <w:rFonts w:ascii="仿宋" w:eastAsia="仿宋" w:hAnsi="仿宋" w:cs="仿宋" w:hint="eastAsia"/>
                <w:bCs/>
                <w:sz w:val="24"/>
                <w:szCs w:val="24"/>
              </w:rPr>
              <w:t>采购网指定位置上传</w:t>
            </w:r>
            <w:r>
              <w:rPr>
                <w:rFonts w:ascii="仿宋" w:eastAsia="仿宋" w:hAnsi="仿宋" w:cs="仿宋" w:hint="eastAsia"/>
                <w:bCs/>
                <w:sz w:val="24"/>
                <w:szCs w:val="24"/>
              </w:rPr>
              <w:t>。</w:t>
            </w:r>
          </w:p>
          <w:p w:rsidR="00EB51FA" w:rsidRDefault="008E2AA1">
            <w:pPr>
              <w:spacing w:before="46" w:line="360" w:lineRule="auto"/>
              <w:ind w:left="31" w:right="17" w:hanging="1"/>
              <w:rPr>
                <w:rFonts w:ascii="仿宋" w:eastAsia="仿宋" w:hAnsi="仿宋" w:cs="仿宋"/>
                <w:sz w:val="24"/>
                <w:szCs w:val="24"/>
              </w:rPr>
            </w:pPr>
            <w:r>
              <w:rPr>
                <w:rFonts w:ascii="仿宋" w:eastAsia="仿宋" w:hAnsi="仿宋" w:cs="仿宋" w:hint="eastAsia"/>
                <w:spacing w:val="7"/>
                <w:sz w:val="24"/>
                <w:szCs w:val="24"/>
              </w:rPr>
              <w:t>备注：</w:t>
            </w:r>
            <w:r>
              <w:rPr>
                <w:rFonts w:ascii="仿宋" w:eastAsia="仿宋" w:hAnsi="仿宋" w:hint="eastAsia"/>
                <w:sz w:val="24"/>
              </w:rPr>
              <w:t>如因供应商自身原因导致无法正常解密，后果由供应商自行承担</w:t>
            </w:r>
            <w:r>
              <w:rPr>
                <w:rFonts w:ascii="仿宋" w:eastAsia="仿宋" w:hAnsi="仿宋" w:cs="仿宋" w:hint="eastAsia"/>
                <w:spacing w:val="5"/>
                <w:sz w:val="24"/>
                <w:szCs w:val="24"/>
              </w:rPr>
              <w:t>，默认解</w:t>
            </w:r>
            <w:r>
              <w:rPr>
                <w:rFonts w:ascii="仿宋" w:eastAsia="仿宋" w:hAnsi="仿宋" w:cs="仿宋" w:hint="eastAsia"/>
                <w:spacing w:val="5"/>
                <w:sz w:val="24"/>
                <w:szCs w:val="24"/>
              </w:rPr>
              <w:lastRenderedPageBreak/>
              <w:t>密时长为：</w:t>
            </w:r>
            <w:r>
              <w:rPr>
                <w:rFonts w:ascii="仿宋" w:eastAsia="仿宋" w:hAnsi="仿宋" w:cs="仿宋" w:hint="eastAsia"/>
                <w:spacing w:val="5"/>
                <w:sz w:val="24"/>
                <w:szCs w:val="24"/>
              </w:rPr>
              <w:t>30</w:t>
            </w:r>
            <w:r>
              <w:rPr>
                <w:rFonts w:ascii="仿宋" w:eastAsia="仿宋" w:hAnsi="仿宋" w:cs="仿宋" w:hint="eastAsia"/>
                <w:spacing w:val="5"/>
                <w:sz w:val="24"/>
                <w:szCs w:val="24"/>
              </w:rPr>
              <w:t>分钟。</w:t>
            </w:r>
          </w:p>
        </w:tc>
      </w:tr>
      <w:tr w:rsidR="00EB51FA">
        <w:trPr>
          <w:trHeight w:val="543"/>
        </w:trPr>
        <w:tc>
          <w:tcPr>
            <w:tcW w:w="990" w:type="dxa"/>
            <w:tcBorders>
              <w:left w:val="single" w:sz="10" w:space="0" w:color="000000"/>
              <w:right w:val="single" w:sz="4" w:space="0" w:color="000000"/>
            </w:tcBorders>
          </w:tcPr>
          <w:p w:rsidR="00EB51FA" w:rsidRDefault="008E2AA1">
            <w:pPr>
              <w:spacing w:before="107" w:line="360" w:lineRule="auto"/>
              <w:ind w:left="227"/>
              <w:rPr>
                <w:rFonts w:ascii="仿宋" w:eastAsia="仿宋" w:hAnsi="仿宋" w:cs="仿宋"/>
                <w:sz w:val="24"/>
                <w:szCs w:val="24"/>
              </w:rPr>
            </w:pPr>
            <w:r>
              <w:rPr>
                <w:rFonts w:ascii="仿宋" w:eastAsia="仿宋" w:hAnsi="仿宋" w:cs="仿宋" w:hint="eastAsia"/>
                <w:spacing w:val="6"/>
                <w:sz w:val="24"/>
                <w:szCs w:val="24"/>
              </w:rPr>
              <w:lastRenderedPageBreak/>
              <w:t>1</w:t>
            </w:r>
            <w:r>
              <w:rPr>
                <w:rFonts w:ascii="仿宋" w:eastAsia="仿宋" w:hAnsi="仿宋" w:cs="仿宋" w:hint="eastAsia"/>
                <w:spacing w:val="3"/>
                <w:sz w:val="24"/>
                <w:szCs w:val="24"/>
              </w:rPr>
              <w:t>6.1</w:t>
            </w:r>
          </w:p>
        </w:tc>
        <w:tc>
          <w:tcPr>
            <w:tcW w:w="8565" w:type="dxa"/>
            <w:tcBorders>
              <w:left w:val="single" w:sz="4" w:space="0" w:color="000000"/>
              <w:right w:val="single" w:sz="10" w:space="0" w:color="000000"/>
            </w:tcBorders>
          </w:tcPr>
          <w:p w:rsidR="00EB51FA" w:rsidRPr="008E2AA1" w:rsidRDefault="008E2AA1">
            <w:pPr>
              <w:spacing w:before="66" w:line="360" w:lineRule="auto"/>
              <w:ind w:left="28"/>
              <w:rPr>
                <w:rFonts w:ascii="仿宋" w:eastAsia="仿宋" w:hAnsi="仿宋" w:cs="仿宋"/>
                <w:color w:val="auto"/>
                <w:sz w:val="24"/>
                <w:szCs w:val="24"/>
              </w:rPr>
            </w:pPr>
            <w:r w:rsidRPr="008E2AA1">
              <w:rPr>
                <w:rFonts w:ascii="仿宋" w:eastAsia="仿宋" w:hAnsi="仿宋" w:cs="仿宋" w:hint="eastAsia"/>
                <w:color w:val="auto"/>
                <w:spacing w:val="-4"/>
                <w:sz w:val="24"/>
                <w:szCs w:val="24"/>
              </w:rPr>
              <w:t>磋商截止时间</w:t>
            </w:r>
            <w:r w:rsidRPr="008E2AA1">
              <w:rPr>
                <w:rFonts w:ascii="仿宋" w:eastAsia="仿宋" w:hAnsi="仿宋" w:cs="仿宋" w:hint="eastAsia"/>
                <w:color w:val="auto"/>
                <w:spacing w:val="-3"/>
                <w:sz w:val="24"/>
                <w:szCs w:val="24"/>
              </w:rPr>
              <w:t>：</w:t>
            </w:r>
            <w:r w:rsidRPr="008E2AA1">
              <w:rPr>
                <w:rFonts w:ascii="仿宋" w:eastAsia="仿宋" w:hAnsi="仿宋" w:cs="仿宋" w:hint="eastAsia"/>
                <w:color w:val="auto"/>
                <w:spacing w:val="-2"/>
                <w:sz w:val="24"/>
                <w:szCs w:val="24"/>
              </w:rPr>
              <w:t>202</w:t>
            </w:r>
            <w:r w:rsidRPr="008E2AA1">
              <w:rPr>
                <w:rFonts w:ascii="仿宋" w:eastAsia="仿宋" w:hAnsi="仿宋" w:cs="仿宋" w:hint="eastAsia"/>
                <w:color w:val="auto"/>
                <w:spacing w:val="-2"/>
                <w:sz w:val="24"/>
                <w:szCs w:val="24"/>
              </w:rPr>
              <w:t>5</w:t>
            </w:r>
            <w:r w:rsidRPr="008E2AA1">
              <w:rPr>
                <w:rFonts w:ascii="仿宋" w:eastAsia="仿宋" w:hAnsi="仿宋" w:cs="仿宋" w:hint="eastAsia"/>
                <w:color w:val="auto"/>
                <w:spacing w:val="-2"/>
                <w:sz w:val="24"/>
                <w:szCs w:val="24"/>
              </w:rPr>
              <w:t>年</w:t>
            </w:r>
            <w:r w:rsidRPr="008E2AA1">
              <w:rPr>
                <w:rFonts w:ascii="仿宋" w:eastAsia="仿宋" w:hAnsi="仿宋" w:cs="仿宋" w:hint="eastAsia"/>
                <w:color w:val="auto"/>
                <w:spacing w:val="-2"/>
                <w:sz w:val="24"/>
                <w:szCs w:val="24"/>
              </w:rPr>
              <w:t>01</w:t>
            </w:r>
            <w:r w:rsidRPr="008E2AA1">
              <w:rPr>
                <w:rFonts w:ascii="仿宋" w:eastAsia="仿宋" w:hAnsi="仿宋" w:cs="仿宋" w:hint="eastAsia"/>
                <w:color w:val="auto"/>
                <w:spacing w:val="-2"/>
                <w:sz w:val="24"/>
                <w:szCs w:val="24"/>
              </w:rPr>
              <w:t>月22</w:t>
            </w:r>
            <w:r w:rsidRPr="008E2AA1">
              <w:rPr>
                <w:rFonts w:ascii="仿宋" w:eastAsia="仿宋" w:hAnsi="仿宋" w:cs="仿宋" w:hint="eastAsia"/>
                <w:color w:val="auto"/>
                <w:spacing w:val="-2"/>
                <w:sz w:val="24"/>
                <w:szCs w:val="24"/>
              </w:rPr>
              <w:t>日</w:t>
            </w:r>
            <w:r w:rsidRPr="008E2AA1">
              <w:rPr>
                <w:rFonts w:ascii="仿宋" w:eastAsia="仿宋" w:hAnsi="仿宋" w:cs="仿宋" w:hint="eastAsia"/>
                <w:color w:val="auto"/>
                <w:spacing w:val="-2"/>
                <w:sz w:val="24"/>
                <w:szCs w:val="24"/>
              </w:rPr>
              <w:t>1</w:t>
            </w:r>
            <w:r w:rsidRPr="008E2AA1">
              <w:rPr>
                <w:rFonts w:ascii="仿宋" w:eastAsia="仿宋" w:hAnsi="仿宋" w:cs="仿宋" w:hint="eastAsia"/>
                <w:color w:val="auto"/>
                <w:spacing w:val="-2"/>
                <w:sz w:val="24"/>
                <w:szCs w:val="24"/>
              </w:rPr>
              <w:t>1</w:t>
            </w:r>
            <w:r w:rsidRPr="008E2AA1">
              <w:rPr>
                <w:rFonts w:ascii="仿宋" w:eastAsia="仿宋" w:hAnsi="仿宋" w:cs="仿宋" w:hint="eastAsia"/>
                <w:color w:val="auto"/>
                <w:spacing w:val="-2"/>
                <w:sz w:val="24"/>
                <w:szCs w:val="24"/>
              </w:rPr>
              <w:t>:00</w:t>
            </w:r>
            <w:r w:rsidRPr="008E2AA1">
              <w:rPr>
                <w:rFonts w:ascii="仿宋" w:eastAsia="仿宋" w:hAnsi="仿宋" w:cs="仿宋" w:hint="eastAsia"/>
                <w:color w:val="auto"/>
                <w:spacing w:val="-2"/>
                <w:sz w:val="24"/>
                <w:szCs w:val="24"/>
              </w:rPr>
              <w:t>(</w:t>
            </w:r>
            <w:r w:rsidRPr="008E2AA1">
              <w:rPr>
                <w:rFonts w:ascii="仿宋" w:eastAsia="仿宋" w:hAnsi="仿宋" w:cs="仿宋" w:hint="eastAsia"/>
                <w:color w:val="auto"/>
                <w:spacing w:val="-2"/>
                <w:sz w:val="24"/>
                <w:szCs w:val="24"/>
              </w:rPr>
              <w:t>北京时间</w:t>
            </w:r>
            <w:r w:rsidRPr="008E2AA1">
              <w:rPr>
                <w:rFonts w:ascii="仿宋" w:eastAsia="仿宋" w:hAnsi="仿宋" w:cs="仿宋" w:hint="eastAsia"/>
                <w:color w:val="auto"/>
                <w:spacing w:val="-2"/>
                <w:sz w:val="24"/>
                <w:szCs w:val="24"/>
              </w:rPr>
              <w:t>)</w:t>
            </w:r>
          </w:p>
        </w:tc>
      </w:tr>
      <w:tr w:rsidR="00EB51FA">
        <w:trPr>
          <w:trHeight w:val="711"/>
        </w:trPr>
        <w:tc>
          <w:tcPr>
            <w:tcW w:w="990" w:type="dxa"/>
            <w:tcBorders>
              <w:left w:val="single" w:sz="10" w:space="0" w:color="000000"/>
              <w:right w:val="single" w:sz="4" w:space="0" w:color="000000"/>
            </w:tcBorders>
          </w:tcPr>
          <w:p w:rsidR="00EB51FA" w:rsidRDefault="00EB51FA">
            <w:pPr>
              <w:spacing w:line="360" w:lineRule="auto"/>
              <w:rPr>
                <w:rFonts w:ascii="仿宋" w:eastAsia="仿宋" w:hAnsi="仿宋" w:cs="仿宋"/>
                <w:sz w:val="24"/>
                <w:szCs w:val="24"/>
              </w:rPr>
            </w:pPr>
          </w:p>
          <w:p w:rsidR="00EB51FA" w:rsidRDefault="008E2AA1">
            <w:pPr>
              <w:spacing w:before="74" w:line="360" w:lineRule="auto"/>
              <w:ind w:left="227"/>
              <w:rPr>
                <w:rFonts w:ascii="仿宋" w:eastAsia="仿宋" w:hAnsi="仿宋" w:cs="仿宋"/>
                <w:sz w:val="24"/>
                <w:szCs w:val="24"/>
              </w:rPr>
            </w:pPr>
            <w:r>
              <w:rPr>
                <w:rFonts w:ascii="仿宋" w:eastAsia="仿宋" w:hAnsi="仿宋" w:cs="仿宋" w:hint="eastAsia"/>
                <w:spacing w:val="6"/>
                <w:sz w:val="24"/>
                <w:szCs w:val="24"/>
              </w:rPr>
              <w:t>1</w:t>
            </w:r>
            <w:r>
              <w:rPr>
                <w:rFonts w:ascii="仿宋" w:eastAsia="仿宋" w:hAnsi="仿宋" w:cs="仿宋" w:hint="eastAsia"/>
                <w:spacing w:val="3"/>
                <w:sz w:val="24"/>
                <w:szCs w:val="24"/>
              </w:rPr>
              <w:t>8.1</w:t>
            </w:r>
          </w:p>
        </w:tc>
        <w:tc>
          <w:tcPr>
            <w:tcW w:w="8565" w:type="dxa"/>
            <w:tcBorders>
              <w:left w:val="single" w:sz="4" w:space="0" w:color="000000"/>
              <w:right w:val="single" w:sz="10" w:space="0" w:color="000000"/>
            </w:tcBorders>
          </w:tcPr>
          <w:p w:rsidR="00EB51FA" w:rsidRPr="008E2AA1" w:rsidRDefault="008E2AA1">
            <w:pPr>
              <w:spacing w:before="41" w:line="360" w:lineRule="auto"/>
              <w:ind w:left="28"/>
              <w:rPr>
                <w:rFonts w:ascii="仿宋" w:eastAsia="仿宋" w:hAnsi="仿宋" w:cs="仿宋"/>
                <w:color w:val="auto"/>
                <w:sz w:val="24"/>
                <w:szCs w:val="24"/>
              </w:rPr>
            </w:pPr>
            <w:r w:rsidRPr="008E2AA1">
              <w:rPr>
                <w:rFonts w:ascii="仿宋" w:eastAsia="仿宋" w:hAnsi="仿宋" w:cs="仿宋" w:hint="eastAsia"/>
                <w:color w:val="auto"/>
                <w:spacing w:val="-6"/>
                <w:sz w:val="24"/>
                <w:szCs w:val="24"/>
              </w:rPr>
              <w:t>磋</w:t>
            </w:r>
            <w:r w:rsidRPr="008E2AA1">
              <w:rPr>
                <w:rFonts w:ascii="仿宋" w:eastAsia="仿宋" w:hAnsi="仿宋" w:cs="仿宋" w:hint="eastAsia"/>
                <w:color w:val="auto"/>
                <w:spacing w:val="-5"/>
                <w:sz w:val="24"/>
                <w:szCs w:val="24"/>
              </w:rPr>
              <w:t>商</w:t>
            </w:r>
            <w:r w:rsidRPr="008E2AA1">
              <w:rPr>
                <w:rFonts w:ascii="仿宋" w:eastAsia="仿宋" w:hAnsi="仿宋" w:cs="仿宋" w:hint="eastAsia"/>
                <w:color w:val="auto"/>
                <w:spacing w:val="-3"/>
                <w:sz w:val="24"/>
                <w:szCs w:val="24"/>
              </w:rPr>
              <w:t>时间：</w:t>
            </w:r>
            <w:r w:rsidRPr="008E2AA1">
              <w:rPr>
                <w:rFonts w:ascii="仿宋" w:eastAsia="仿宋" w:hAnsi="仿宋" w:cs="仿宋" w:hint="eastAsia"/>
                <w:color w:val="auto"/>
                <w:spacing w:val="-3"/>
                <w:sz w:val="24"/>
                <w:szCs w:val="24"/>
              </w:rPr>
              <w:t>202</w:t>
            </w:r>
            <w:r w:rsidRPr="008E2AA1">
              <w:rPr>
                <w:rFonts w:ascii="仿宋" w:eastAsia="仿宋" w:hAnsi="仿宋" w:cs="仿宋" w:hint="eastAsia"/>
                <w:color w:val="auto"/>
                <w:spacing w:val="-3"/>
                <w:sz w:val="24"/>
                <w:szCs w:val="24"/>
              </w:rPr>
              <w:t>5</w:t>
            </w:r>
            <w:r w:rsidRPr="008E2AA1">
              <w:rPr>
                <w:rFonts w:ascii="仿宋" w:eastAsia="仿宋" w:hAnsi="仿宋" w:cs="仿宋" w:hint="eastAsia"/>
                <w:color w:val="auto"/>
                <w:spacing w:val="-3"/>
                <w:sz w:val="24"/>
                <w:szCs w:val="24"/>
              </w:rPr>
              <w:t>年</w:t>
            </w:r>
            <w:r w:rsidRPr="008E2AA1">
              <w:rPr>
                <w:rFonts w:ascii="仿宋" w:eastAsia="仿宋" w:hAnsi="仿宋" w:cs="仿宋" w:hint="eastAsia"/>
                <w:color w:val="auto"/>
                <w:spacing w:val="-3"/>
                <w:sz w:val="24"/>
                <w:szCs w:val="24"/>
              </w:rPr>
              <w:t>01</w:t>
            </w:r>
            <w:r w:rsidRPr="008E2AA1">
              <w:rPr>
                <w:rFonts w:ascii="仿宋" w:eastAsia="仿宋" w:hAnsi="仿宋" w:cs="仿宋" w:hint="eastAsia"/>
                <w:color w:val="auto"/>
                <w:spacing w:val="-3"/>
                <w:sz w:val="24"/>
                <w:szCs w:val="24"/>
              </w:rPr>
              <w:t>月22</w:t>
            </w:r>
            <w:r w:rsidRPr="008E2AA1">
              <w:rPr>
                <w:rFonts w:ascii="仿宋" w:eastAsia="仿宋" w:hAnsi="仿宋" w:cs="仿宋" w:hint="eastAsia"/>
                <w:color w:val="auto"/>
                <w:spacing w:val="-3"/>
                <w:sz w:val="24"/>
                <w:szCs w:val="24"/>
              </w:rPr>
              <w:t>日</w:t>
            </w:r>
            <w:r w:rsidRPr="008E2AA1">
              <w:rPr>
                <w:rFonts w:ascii="仿宋" w:eastAsia="仿宋" w:hAnsi="仿宋" w:cs="仿宋" w:hint="eastAsia"/>
                <w:color w:val="auto"/>
                <w:spacing w:val="-3"/>
                <w:sz w:val="24"/>
                <w:szCs w:val="24"/>
              </w:rPr>
              <w:t>1</w:t>
            </w:r>
            <w:r w:rsidRPr="008E2AA1">
              <w:rPr>
                <w:rFonts w:ascii="仿宋" w:eastAsia="仿宋" w:hAnsi="仿宋" w:cs="仿宋" w:hint="eastAsia"/>
                <w:color w:val="auto"/>
                <w:spacing w:val="-3"/>
                <w:sz w:val="24"/>
                <w:szCs w:val="24"/>
              </w:rPr>
              <w:t>1</w:t>
            </w:r>
            <w:r w:rsidRPr="008E2AA1">
              <w:rPr>
                <w:rFonts w:ascii="仿宋" w:eastAsia="仿宋" w:hAnsi="仿宋" w:cs="仿宋" w:hint="eastAsia"/>
                <w:color w:val="auto"/>
                <w:spacing w:val="-3"/>
                <w:sz w:val="24"/>
                <w:szCs w:val="24"/>
              </w:rPr>
              <w:t>:00</w:t>
            </w:r>
            <w:r w:rsidRPr="008E2AA1">
              <w:rPr>
                <w:rFonts w:ascii="仿宋" w:eastAsia="仿宋" w:hAnsi="仿宋" w:cs="仿宋" w:hint="eastAsia"/>
                <w:color w:val="auto"/>
                <w:spacing w:val="-3"/>
                <w:sz w:val="24"/>
                <w:szCs w:val="24"/>
              </w:rPr>
              <w:t>(</w:t>
            </w:r>
            <w:r w:rsidRPr="008E2AA1">
              <w:rPr>
                <w:rFonts w:ascii="仿宋" w:eastAsia="仿宋" w:hAnsi="仿宋" w:cs="仿宋" w:hint="eastAsia"/>
                <w:color w:val="auto"/>
                <w:spacing w:val="-3"/>
                <w:sz w:val="24"/>
                <w:szCs w:val="24"/>
              </w:rPr>
              <w:t>北京时间</w:t>
            </w:r>
            <w:r w:rsidRPr="008E2AA1">
              <w:rPr>
                <w:rFonts w:ascii="仿宋" w:eastAsia="仿宋" w:hAnsi="仿宋" w:cs="仿宋" w:hint="eastAsia"/>
                <w:color w:val="auto"/>
                <w:spacing w:val="-3"/>
                <w:sz w:val="24"/>
                <w:szCs w:val="24"/>
              </w:rPr>
              <w:t>)</w:t>
            </w:r>
          </w:p>
          <w:p w:rsidR="00EB51FA" w:rsidRPr="008E2AA1" w:rsidRDefault="008E2AA1">
            <w:pPr>
              <w:spacing w:before="24" w:line="360" w:lineRule="auto"/>
              <w:ind w:right="17"/>
              <w:rPr>
                <w:rFonts w:ascii="仿宋" w:eastAsia="仿宋" w:hAnsi="仿宋" w:cs="仿宋"/>
                <w:color w:val="auto"/>
                <w:sz w:val="24"/>
                <w:szCs w:val="24"/>
              </w:rPr>
            </w:pPr>
            <w:r w:rsidRPr="008E2AA1">
              <w:rPr>
                <w:rFonts w:ascii="仿宋" w:eastAsia="仿宋" w:hAnsi="仿宋" w:cs="仿宋" w:hint="eastAsia"/>
                <w:color w:val="auto"/>
                <w:spacing w:val="6"/>
                <w:sz w:val="24"/>
                <w:szCs w:val="24"/>
              </w:rPr>
              <w:t>磋商地点：</w:t>
            </w:r>
            <w:r w:rsidRPr="008E2AA1">
              <w:rPr>
                <w:rFonts w:ascii="仿宋" w:eastAsia="仿宋" w:hAnsi="仿宋" w:cs="仿宋" w:hint="eastAsia"/>
                <w:color w:val="auto"/>
                <w:sz w:val="24"/>
                <w:szCs w:val="24"/>
              </w:rPr>
              <w:t>请登录政采云投标客户端，在截止时间前将加密的电子响应文件（</w:t>
            </w:r>
            <w:r w:rsidRPr="008E2AA1">
              <w:rPr>
                <w:rFonts w:ascii="仿宋" w:eastAsia="仿宋" w:hAnsi="仿宋" w:cs="仿宋" w:hint="eastAsia"/>
                <w:color w:val="auto"/>
                <w:sz w:val="24"/>
                <w:szCs w:val="24"/>
              </w:rPr>
              <w:t>.jmbs</w:t>
            </w:r>
            <w:r w:rsidRPr="008E2AA1">
              <w:rPr>
                <w:rFonts w:ascii="仿宋" w:eastAsia="仿宋" w:hAnsi="仿宋" w:cs="仿宋" w:hint="eastAsia"/>
                <w:color w:val="auto"/>
                <w:sz w:val="24"/>
                <w:szCs w:val="24"/>
              </w:rPr>
              <w:t>）上传到新疆政府采购网对应的位置（逾期上传或者未上传指定地点的响应文件，采购人不予受理）</w:t>
            </w:r>
          </w:p>
        </w:tc>
      </w:tr>
      <w:tr w:rsidR="00EB51FA">
        <w:trPr>
          <w:trHeight w:val="394"/>
        </w:trPr>
        <w:tc>
          <w:tcPr>
            <w:tcW w:w="990" w:type="dxa"/>
            <w:tcBorders>
              <w:left w:val="single" w:sz="10" w:space="0" w:color="000000"/>
              <w:right w:val="single" w:sz="4" w:space="0" w:color="000000"/>
            </w:tcBorders>
          </w:tcPr>
          <w:p w:rsidR="00EB51FA" w:rsidRDefault="008E2AA1">
            <w:pPr>
              <w:spacing w:before="121" w:line="360" w:lineRule="auto"/>
              <w:ind w:left="212"/>
              <w:rPr>
                <w:rFonts w:ascii="仿宋" w:eastAsia="仿宋" w:hAnsi="仿宋" w:cs="仿宋"/>
                <w:sz w:val="24"/>
                <w:szCs w:val="24"/>
              </w:rPr>
            </w:pPr>
            <w:r>
              <w:rPr>
                <w:rFonts w:ascii="仿宋" w:eastAsia="仿宋" w:hAnsi="仿宋" w:cs="仿宋" w:hint="eastAsia"/>
                <w:spacing w:val="6"/>
                <w:sz w:val="24"/>
                <w:szCs w:val="24"/>
              </w:rPr>
              <w:t>2</w:t>
            </w:r>
            <w:r>
              <w:rPr>
                <w:rFonts w:ascii="仿宋" w:eastAsia="仿宋" w:hAnsi="仿宋" w:cs="仿宋" w:hint="eastAsia"/>
                <w:spacing w:val="3"/>
                <w:sz w:val="24"/>
                <w:szCs w:val="24"/>
              </w:rPr>
              <w:t>3.2</w:t>
            </w:r>
          </w:p>
        </w:tc>
        <w:tc>
          <w:tcPr>
            <w:tcW w:w="8565" w:type="dxa"/>
            <w:tcBorders>
              <w:left w:val="single" w:sz="4" w:space="0" w:color="000000"/>
              <w:right w:val="single" w:sz="10" w:space="0" w:color="000000"/>
            </w:tcBorders>
          </w:tcPr>
          <w:p w:rsidR="00EB51FA" w:rsidRDefault="008E2AA1">
            <w:pPr>
              <w:spacing w:before="79" w:line="360" w:lineRule="auto"/>
              <w:ind w:left="29"/>
              <w:rPr>
                <w:rFonts w:ascii="仿宋" w:eastAsia="仿宋" w:hAnsi="仿宋" w:cs="仿宋"/>
                <w:sz w:val="24"/>
                <w:szCs w:val="24"/>
              </w:rPr>
            </w:pPr>
            <w:r>
              <w:rPr>
                <w:rFonts w:ascii="仿宋" w:eastAsia="仿宋" w:hAnsi="仿宋" w:cs="仿宋" w:hint="eastAsia"/>
                <w:spacing w:val="14"/>
                <w:sz w:val="24"/>
                <w:szCs w:val="24"/>
              </w:rPr>
              <w:t>评</w:t>
            </w:r>
            <w:r>
              <w:rPr>
                <w:rFonts w:ascii="仿宋" w:eastAsia="仿宋" w:hAnsi="仿宋" w:cs="仿宋" w:hint="eastAsia"/>
                <w:spacing w:val="10"/>
                <w:sz w:val="24"/>
                <w:szCs w:val="24"/>
              </w:rPr>
              <w:t>标方法：适用</w:t>
            </w:r>
            <w:r>
              <w:rPr>
                <w:rFonts w:ascii="仿宋" w:eastAsia="仿宋" w:hAnsi="仿宋" w:cs="仿宋" w:hint="eastAsia"/>
                <w:spacing w:val="10"/>
                <w:sz w:val="24"/>
                <w:szCs w:val="24"/>
                <w:u w:val="single"/>
              </w:rPr>
              <w:t>《政府采购竞争性磋商采购方式管理暂行办法》综合评分法</w:t>
            </w:r>
          </w:p>
        </w:tc>
      </w:tr>
      <w:tr w:rsidR="00EB51FA">
        <w:trPr>
          <w:trHeight w:val="381"/>
        </w:trPr>
        <w:tc>
          <w:tcPr>
            <w:tcW w:w="990" w:type="dxa"/>
            <w:tcBorders>
              <w:left w:val="single" w:sz="10" w:space="0" w:color="000000"/>
              <w:right w:val="single" w:sz="4" w:space="0" w:color="000000"/>
            </w:tcBorders>
          </w:tcPr>
          <w:p w:rsidR="00EB51FA" w:rsidRDefault="008E2AA1">
            <w:pPr>
              <w:spacing w:before="112" w:line="360" w:lineRule="auto"/>
              <w:ind w:left="212"/>
              <w:rPr>
                <w:rFonts w:ascii="仿宋" w:eastAsia="仿宋" w:hAnsi="仿宋" w:cs="仿宋"/>
                <w:sz w:val="24"/>
                <w:szCs w:val="24"/>
              </w:rPr>
            </w:pPr>
            <w:r>
              <w:rPr>
                <w:rFonts w:ascii="仿宋" w:eastAsia="仿宋" w:hAnsi="仿宋" w:cs="仿宋" w:hint="eastAsia"/>
                <w:spacing w:val="8"/>
                <w:sz w:val="24"/>
                <w:szCs w:val="24"/>
              </w:rPr>
              <w:t>2</w:t>
            </w:r>
            <w:r>
              <w:rPr>
                <w:rFonts w:ascii="仿宋" w:eastAsia="仿宋" w:hAnsi="仿宋" w:cs="仿宋" w:hint="eastAsia"/>
                <w:spacing w:val="7"/>
                <w:sz w:val="24"/>
                <w:szCs w:val="24"/>
              </w:rPr>
              <w:t>7.1</w:t>
            </w:r>
          </w:p>
        </w:tc>
        <w:tc>
          <w:tcPr>
            <w:tcW w:w="8565" w:type="dxa"/>
            <w:tcBorders>
              <w:left w:val="single" w:sz="4" w:space="0" w:color="000000"/>
              <w:right w:val="single" w:sz="10" w:space="0" w:color="000000"/>
            </w:tcBorders>
          </w:tcPr>
          <w:p w:rsidR="00EB51FA" w:rsidRDefault="008E2AA1">
            <w:pPr>
              <w:spacing w:before="71" w:line="360" w:lineRule="auto"/>
              <w:ind w:left="30"/>
              <w:rPr>
                <w:rFonts w:ascii="仿宋" w:eastAsia="仿宋" w:hAnsi="仿宋" w:cs="仿宋"/>
                <w:sz w:val="24"/>
                <w:szCs w:val="24"/>
              </w:rPr>
            </w:pPr>
            <w:r>
              <w:rPr>
                <w:rFonts w:ascii="仿宋" w:eastAsia="仿宋" w:hAnsi="仿宋" w:cs="仿宋" w:hint="eastAsia"/>
                <w:spacing w:val="14"/>
                <w:sz w:val="24"/>
                <w:szCs w:val="24"/>
              </w:rPr>
              <w:t>推</w:t>
            </w:r>
            <w:r>
              <w:rPr>
                <w:rFonts w:ascii="仿宋" w:eastAsia="仿宋" w:hAnsi="仿宋" w:cs="仿宋" w:hint="eastAsia"/>
                <w:spacing w:val="9"/>
                <w:sz w:val="24"/>
                <w:szCs w:val="24"/>
              </w:rPr>
              <w:t>荐</w:t>
            </w:r>
            <w:r>
              <w:rPr>
                <w:rFonts w:ascii="仿宋" w:eastAsia="仿宋" w:hAnsi="仿宋" w:cs="仿宋" w:hint="eastAsia"/>
                <w:spacing w:val="7"/>
                <w:sz w:val="24"/>
                <w:szCs w:val="24"/>
              </w:rPr>
              <w:t>成交候选供应商的数量：</w:t>
            </w:r>
            <w:r>
              <w:rPr>
                <w:rFonts w:ascii="仿宋" w:eastAsia="仿宋" w:hAnsi="仿宋" w:cs="仿宋" w:hint="eastAsia"/>
                <w:spacing w:val="7"/>
                <w:sz w:val="24"/>
                <w:szCs w:val="24"/>
                <w:u w:val="single"/>
              </w:rPr>
              <w:t>3</w:t>
            </w:r>
          </w:p>
        </w:tc>
      </w:tr>
      <w:tr w:rsidR="00EB51FA">
        <w:trPr>
          <w:trHeight w:val="943"/>
        </w:trPr>
        <w:tc>
          <w:tcPr>
            <w:tcW w:w="990" w:type="dxa"/>
            <w:tcBorders>
              <w:left w:val="single" w:sz="10" w:space="0" w:color="000000"/>
              <w:right w:val="single" w:sz="4" w:space="0" w:color="000000"/>
            </w:tcBorders>
          </w:tcPr>
          <w:p w:rsidR="00EB51FA" w:rsidRDefault="00EB51FA">
            <w:pPr>
              <w:spacing w:line="360" w:lineRule="auto"/>
              <w:rPr>
                <w:rFonts w:ascii="仿宋" w:eastAsia="仿宋" w:hAnsi="仿宋" w:cs="仿宋"/>
                <w:sz w:val="24"/>
                <w:szCs w:val="24"/>
              </w:rPr>
            </w:pPr>
          </w:p>
          <w:p w:rsidR="00EB51FA" w:rsidRDefault="008E2AA1">
            <w:pPr>
              <w:spacing w:before="74" w:line="360" w:lineRule="auto"/>
              <w:ind w:left="212"/>
              <w:rPr>
                <w:rFonts w:ascii="仿宋" w:eastAsia="仿宋" w:hAnsi="仿宋" w:cs="仿宋"/>
                <w:sz w:val="24"/>
                <w:szCs w:val="24"/>
              </w:rPr>
            </w:pPr>
            <w:r>
              <w:rPr>
                <w:rFonts w:ascii="仿宋" w:eastAsia="仿宋" w:hAnsi="仿宋" w:cs="仿宋" w:hint="eastAsia"/>
                <w:spacing w:val="6"/>
                <w:sz w:val="24"/>
                <w:szCs w:val="24"/>
              </w:rPr>
              <w:t>2</w:t>
            </w:r>
            <w:r>
              <w:rPr>
                <w:rFonts w:ascii="仿宋" w:eastAsia="仿宋" w:hAnsi="仿宋" w:cs="仿宋" w:hint="eastAsia"/>
                <w:spacing w:val="3"/>
                <w:sz w:val="24"/>
                <w:szCs w:val="24"/>
              </w:rPr>
              <w:t>7.2</w:t>
            </w:r>
          </w:p>
        </w:tc>
        <w:tc>
          <w:tcPr>
            <w:tcW w:w="8565" w:type="dxa"/>
            <w:tcBorders>
              <w:left w:val="single" w:sz="4" w:space="0" w:color="000000"/>
              <w:right w:val="single" w:sz="10" w:space="0" w:color="000000"/>
            </w:tcBorders>
          </w:tcPr>
          <w:p w:rsidR="00EB51FA" w:rsidRDefault="008E2AA1">
            <w:pPr>
              <w:spacing w:before="44" w:line="360" w:lineRule="auto"/>
              <w:ind w:left="29" w:right="17"/>
              <w:rPr>
                <w:rFonts w:ascii="仿宋" w:eastAsia="仿宋" w:hAnsi="仿宋" w:cs="仿宋"/>
                <w:sz w:val="24"/>
                <w:szCs w:val="24"/>
              </w:rPr>
            </w:pPr>
            <w:r>
              <w:rPr>
                <w:rFonts w:ascii="仿宋" w:eastAsia="仿宋" w:hAnsi="仿宋" w:cs="仿宋" w:hint="eastAsia"/>
                <w:spacing w:val="6"/>
                <w:sz w:val="24"/>
                <w:szCs w:val="24"/>
              </w:rPr>
              <w:t>评标小组</w:t>
            </w:r>
            <w:r>
              <w:rPr>
                <w:rFonts w:ascii="仿宋" w:eastAsia="仿宋" w:hAnsi="仿宋" w:cs="仿宋" w:hint="eastAsia"/>
                <w:spacing w:val="4"/>
                <w:sz w:val="24"/>
                <w:szCs w:val="24"/>
              </w:rPr>
              <w:t>组</w:t>
            </w:r>
            <w:r>
              <w:rPr>
                <w:rFonts w:ascii="仿宋" w:eastAsia="仿宋" w:hAnsi="仿宋" w:cs="仿宋" w:hint="eastAsia"/>
                <w:spacing w:val="3"/>
                <w:sz w:val="24"/>
                <w:szCs w:val="24"/>
              </w:rPr>
              <w:t>成：</w:t>
            </w:r>
            <w:r>
              <w:rPr>
                <w:rFonts w:ascii="仿宋" w:eastAsia="仿宋" w:hAnsi="仿宋" w:cs="仿宋" w:hint="eastAsia"/>
                <w:spacing w:val="3"/>
                <w:sz w:val="24"/>
                <w:szCs w:val="24"/>
                <w:u w:val="single"/>
              </w:rPr>
              <w:t>评标小组人数为</w:t>
            </w:r>
            <w:r>
              <w:rPr>
                <w:rFonts w:ascii="仿宋" w:eastAsia="仿宋" w:hAnsi="仿宋" w:cs="仿宋" w:hint="eastAsia"/>
                <w:spacing w:val="3"/>
                <w:sz w:val="24"/>
                <w:szCs w:val="24"/>
                <w:u w:val="single"/>
              </w:rPr>
              <w:t>3</w:t>
            </w:r>
            <w:r>
              <w:rPr>
                <w:rFonts w:ascii="仿宋" w:eastAsia="仿宋" w:hAnsi="仿宋" w:cs="仿宋" w:hint="eastAsia"/>
                <w:spacing w:val="3"/>
                <w:sz w:val="24"/>
                <w:szCs w:val="24"/>
                <w:u w:val="single"/>
              </w:rPr>
              <w:t>人以上单数组成，其中评审专家人数不得少于</w:t>
            </w:r>
            <w:r>
              <w:rPr>
                <w:rFonts w:ascii="仿宋" w:eastAsia="仿宋" w:hAnsi="仿宋" w:cs="仿宋" w:hint="eastAsia"/>
                <w:spacing w:val="8"/>
                <w:sz w:val="24"/>
                <w:szCs w:val="24"/>
                <w:u w:val="single"/>
              </w:rPr>
              <w:t>评标</w:t>
            </w:r>
            <w:r>
              <w:rPr>
                <w:rFonts w:ascii="仿宋" w:eastAsia="仿宋" w:hAnsi="仿宋" w:cs="仿宋" w:hint="eastAsia"/>
                <w:spacing w:val="7"/>
                <w:sz w:val="24"/>
                <w:szCs w:val="24"/>
                <w:u w:val="single"/>
              </w:rPr>
              <w:t>小</w:t>
            </w:r>
            <w:r>
              <w:rPr>
                <w:rFonts w:ascii="仿宋" w:eastAsia="仿宋" w:hAnsi="仿宋" w:cs="仿宋" w:hint="eastAsia"/>
                <w:spacing w:val="4"/>
                <w:sz w:val="24"/>
                <w:szCs w:val="24"/>
                <w:u w:val="single"/>
              </w:rPr>
              <w:t>组成员总数的</w:t>
            </w:r>
            <w:r>
              <w:rPr>
                <w:rFonts w:ascii="仿宋" w:eastAsia="仿宋" w:hAnsi="仿宋" w:cs="仿宋" w:hint="eastAsia"/>
                <w:spacing w:val="4"/>
                <w:sz w:val="24"/>
                <w:szCs w:val="24"/>
                <w:u w:val="single"/>
              </w:rPr>
              <w:t>2/3</w:t>
            </w:r>
            <w:r>
              <w:rPr>
                <w:rFonts w:ascii="仿宋" w:eastAsia="仿宋" w:hAnsi="仿宋" w:cs="仿宋" w:hint="eastAsia"/>
                <w:spacing w:val="4"/>
                <w:sz w:val="24"/>
                <w:szCs w:val="24"/>
                <w:u w:val="single"/>
              </w:rPr>
              <w:t>。</w:t>
            </w:r>
          </w:p>
          <w:p w:rsidR="00EB51FA" w:rsidRDefault="008E2AA1">
            <w:pPr>
              <w:spacing w:line="360" w:lineRule="auto"/>
              <w:ind w:left="29"/>
              <w:rPr>
                <w:rFonts w:ascii="仿宋" w:eastAsia="仿宋" w:hAnsi="仿宋" w:cs="仿宋"/>
                <w:sz w:val="24"/>
                <w:szCs w:val="24"/>
              </w:rPr>
            </w:pPr>
            <w:r>
              <w:rPr>
                <w:rFonts w:ascii="仿宋" w:eastAsia="仿宋" w:hAnsi="仿宋" w:cs="仿宋" w:hint="eastAsia"/>
                <w:spacing w:val="9"/>
                <w:sz w:val="24"/>
                <w:szCs w:val="24"/>
              </w:rPr>
              <w:t>评标小组成员确定方式：</w:t>
            </w:r>
            <w:r>
              <w:rPr>
                <w:rFonts w:ascii="仿宋" w:eastAsia="仿宋" w:hAnsi="仿宋" w:cs="仿宋" w:hint="eastAsia"/>
                <w:spacing w:val="9"/>
                <w:sz w:val="24"/>
                <w:szCs w:val="24"/>
                <w:u w:val="single"/>
              </w:rPr>
              <w:t>政采云</w:t>
            </w:r>
            <w:r>
              <w:rPr>
                <w:rFonts w:ascii="仿宋" w:eastAsia="仿宋" w:hAnsi="仿宋" w:cs="仿宋" w:hint="eastAsia"/>
                <w:spacing w:val="9"/>
                <w:sz w:val="24"/>
                <w:szCs w:val="24"/>
                <w:u w:val="single"/>
              </w:rPr>
              <w:t>随机抽取</w:t>
            </w:r>
          </w:p>
        </w:tc>
      </w:tr>
      <w:tr w:rsidR="00EB51FA">
        <w:trPr>
          <w:trHeight w:val="475"/>
        </w:trPr>
        <w:tc>
          <w:tcPr>
            <w:tcW w:w="990" w:type="dxa"/>
            <w:tcBorders>
              <w:left w:val="single" w:sz="10" w:space="0" w:color="000000"/>
              <w:right w:val="single" w:sz="4" w:space="0" w:color="000000"/>
            </w:tcBorders>
          </w:tcPr>
          <w:p w:rsidR="00EB51FA" w:rsidRDefault="008E2AA1">
            <w:pPr>
              <w:spacing w:before="152" w:line="360" w:lineRule="auto"/>
              <w:ind w:left="212"/>
              <w:rPr>
                <w:rFonts w:ascii="仿宋" w:eastAsia="仿宋" w:hAnsi="仿宋" w:cs="仿宋"/>
                <w:sz w:val="24"/>
                <w:szCs w:val="24"/>
              </w:rPr>
            </w:pPr>
            <w:r>
              <w:rPr>
                <w:rFonts w:ascii="仿宋" w:eastAsia="仿宋" w:hAnsi="仿宋" w:cs="仿宋" w:hint="eastAsia"/>
                <w:spacing w:val="4"/>
                <w:sz w:val="24"/>
                <w:szCs w:val="24"/>
              </w:rPr>
              <w:t>27.3</w:t>
            </w:r>
          </w:p>
        </w:tc>
        <w:tc>
          <w:tcPr>
            <w:tcW w:w="8565" w:type="dxa"/>
            <w:tcBorders>
              <w:left w:val="single" w:sz="4" w:space="0" w:color="000000"/>
              <w:right w:val="single" w:sz="10" w:space="0" w:color="000000"/>
            </w:tcBorders>
          </w:tcPr>
          <w:p w:rsidR="00EB51FA" w:rsidRDefault="008E2AA1">
            <w:pPr>
              <w:spacing w:before="109" w:line="360" w:lineRule="auto"/>
              <w:ind w:left="28"/>
              <w:rPr>
                <w:rFonts w:ascii="仿宋" w:eastAsia="仿宋" w:hAnsi="仿宋" w:cs="仿宋"/>
                <w:sz w:val="24"/>
                <w:szCs w:val="24"/>
              </w:rPr>
            </w:pPr>
            <w:r>
              <w:rPr>
                <w:rFonts w:ascii="仿宋" w:eastAsia="仿宋" w:hAnsi="仿宋" w:cs="仿宋" w:hint="eastAsia"/>
                <w:spacing w:val="9"/>
                <w:sz w:val="24"/>
                <w:szCs w:val="24"/>
              </w:rPr>
              <w:t>招标人是否委托评审委员会直接确定成交人：</w:t>
            </w:r>
            <w:r>
              <w:rPr>
                <w:rFonts w:ascii="仿宋" w:eastAsia="仿宋" w:hAnsi="仿宋" w:cs="仿宋" w:hint="eastAsia"/>
                <w:spacing w:val="6"/>
                <w:sz w:val="24"/>
                <w:szCs w:val="24"/>
                <w:u w:val="single"/>
              </w:rPr>
              <w:t>否</w:t>
            </w:r>
          </w:p>
        </w:tc>
      </w:tr>
      <w:tr w:rsidR="00EB51FA">
        <w:trPr>
          <w:trHeight w:val="1162"/>
        </w:trPr>
        <w:tc>
          <w:tcPr>
            <w:tcW w:w="990" w:type="dxa"/>
            <w:tcBorders>
              <w:left w:val="single" w:sz="10" w:space="0" w:color="000000"/>
              <w:right w:val="single" w:sz="4" w:space="0" w:color="000000"/>
            </w:tcBorders>
          </w:tcPr>
          <w:p w:rsidR="00EB51FA" w:rsidRDefault="00EB51FA">
            <w:pPr>
              <w:spacing w:line="360" w:lineRule="auto"/>
              <w:rPr>
                <w:rFonts w:ascii="仿宋" w:eastAsia="仿宋" w:hAnsi="仿宋" w:cs="仿宋"/>
                <w:sz w:val="24"/>
                <w:szCs w:val="24"/>
              </w:rPr>
            </w:pPr>
          </w:p>
          <w:p w:rsidR="00EB51FA" w:rsidRDefault="008E2AA1">
            <w:pPr>
              <w:spacing w:before="75" w:line="360" w:lineRule="auto"/>
              <w:ind w:left="270"/>
              <w:rPr>
                <w:rFonts w:ascii="仿宋" w:eastAsia="仿宋" w:hAnsi="仿宋" w:cs="仿宋"/>
                <w:sz w:val="24"/>
                <w:szCs w:val="24"/>
              </w:rPr>
            </w:pPr>
            <w:r>
              <w:rPr>
                <w:rFonts w:ascii="仿宋" w:eastAsia="仿宋" w:hAnsi="仿宋" w:cs="仿宋" w:hint="eastAsia"/>
                <w:spacing w:val="7"/>
                <w:sz w:val="24"/>
                <w:szCs w:val="24"/>
              </w:rPr>
              <w:t>31.</w:t>
            </w:r>
            <w:r>
              <w:rPr>
                <w:rFonts w:ascii="仿宋" w:eastAsia="仿宋" w:hAnsi="仿宋" w:cs="仿宋" w:hint="eastAsia"/>
                <w:spacing w:val="6"/>
                <w:sz w:val="24"/>
                <w:szCs w:val="24"/>
              </w:rPr>
              <w:t>1</w:t>
            </w:r>
          </w:p>
        </w:tc>
        <w:tc>
          <w:tcPr>
            <w:tcW w:w="8565" w:type="dxa"/>
            <w:tcBorders>
              <w:left w:val="single" w:sz="4" w:space="0" w:color="000000"/>
              <w:right w:val="single" w:sz="10" w:space="0" w:color="000000"/>
            </w:tcBorders>
          </w:tcPr>
          <w:p w:rsidR="00EB51FA" w:rsidRDefault="008E2AA1">
            <w:pPr>
              <w:spacing w:before="98" w:line="360" w:lineRule="auto"/>
              <w:ind w:right="16"/>
              <w:rPr>
                <w:rFonts w:ascii="仿宋" w:eastAsia="仿宋" w:hAnsi="仿宋" w:cs="仿宋"/>
                <w:sz w:val="24"/>
                <w:szCs w:val="24"/>
              </w:rPr>
            </w:pPr>
            <w:r>
              <w:rPr>
                <w:rFonts w:ascii="仿宋" w:eastAsia="仿宋" w:hAnsi="仿宋" w:cs="仿宋" w:hint="eastAsia"/>
                <w:sz w:val="24"/>
                <w:szCs w:val="24"/>
              </w:rPr>
              <w:t>履约保证金金额：</w:t>
            </w:r>
            <w:r>
              <w:rPr>
                <w:rFonts w:ascii="仿宋" w:eastAsia="仿宋" w:hAnsi="仿宋" w:cs="仿宋" w:hint="eastAsia"/>
                <w:sz w:val="24"/>
                <w:szCs w:val="24"/>
              </w:rPr>
              <w:t>10%</w:t>
            </w:r>
          </w:p>
          <w:p w:rsidR="00EB51FA" w:rsidRDefault="008E2AA1">
            <w:pPr>
              <w:spacing w:before="98" w:line="360" w:lineRule="auto"/>
              <w:ind w:right="16"/>
              <w:rPr>
                <w:rFonts w:ascii="仿宋" w:eastAsia="仿宋" w:hAnsi="仿宋" w:cs="仿宋"/>
                <w:sz w:val="24"/>
                <w:szCs w:val="24"/>
              </w:rPr>
            </w:pPr>
            <w:r>
              <w:rPr>
                <w:rFonts w:ascii="仿宋" w:eastAsia="仿宋" w:hAnsi="仿宋" w:cs="仿宋" w:hint="eastAsia"/>
                <w:sz w:val="24"/>
                <w:szCs w:val="24"/>
              </w:rPr>
              <w:t>履约保证金形式：中标供应商在收到中标通知书后，需向采购人提供合同总价</w:t>
            </w:r>
            <w:r>
              <w:rPr>
                <w:rFonts w:ascii="仿宋" w:eastAsia="仿宋" w:hAnsi="仿宋" w:cs="仿宋" w:hint="eastAsia"/>
                <w:sz w:val="24"/>
                <w:szCs w:val="24"/>
              </w:rPr>
              <w:t>10%</w:t>
            </w:r>
            <w:r>
              <w:rPr>
                <w:rFonts w:ascii="仿宋" w:eastAsia="仿宋" w:hAnsi="仿宋" w:cs="仿宋" w:hint="eastAsia"/>
                <w:sz w:val="24"/>
                <w:szCs w:val="24"/>
              </w:rPr>
              <w:t>的履约保证金</w:t>
            </w:r>
            <w:r>
              <w:rPr>
                <w:rFonts w:ascii="仿宋" w:eastAsia="仿宋" w:hAnsi="仿宋" w:cs="仿宋" w:hint="eastAsia"/>
                <w:sz w:val="24"/>
                <w:szCs w:val="24"/>
              </w:rPr>
              <w:t>,</w:t>
            </w:r>
            <w:r>
              <w:rPr>
                <w:rFonts w:ascii="仿宋" w:eastAsia="仿宋" w:hAnsi="仿宋" w:cs="仿宋" w:hint="eastAsia"/>
                <w:sz w:val="24"/>
                <w:szCs w:val="24"/>
              </w:rPr>
              <w:t>在中标供应商与采购人签订合同时递交</w:t>
            </w:r>
            <w:r>
              <w:rPr>
                <w:rFonts w:ascii="仿宋" w:eastAsia="仿宋" w:hAnsi="仿宋" w:cs="仿宋" w:hint="eastAsia"/>
                <w:sz w:val="24"/>
                <w:szCs w:val="24"/>
              </w:rPr>
              <w:t>,</w:t>
            </w:r>
            <w:r>
              <w:rPr>
                <w:rFonts w:ascii="仿宋" w:eastAsia="仿宋" w:hAnsi="仿宋" w:cs="仿宋" w:hint="eastAsia"/>
                <w:sz w:val="24"/>
                <w:szCs w:val="24"/>
              </w:rPr>
              <w:t>中标供应商以支票、汇票、本票或金融机构、担保机构出具的保函等非现金形式提交。</w:t>
            </w:r>
          </w:p>
          <w:p w:rsidR="00EB51FA" w:rsidRDefault="008E2AA1">
            <w:pPr>
              <w:spacing w:before="98" w:line="360" w:lineRule="auto"/>
              <w:ind w:right="16"/>
              <w:rPr>
                <w:rFonts w:ascii="仿宋" w:eastAsia="仿宋" w:hAnsi="仿宋" w:cs="仿宋"/>
                <w:sz w:val="24"/>
                <w:szCs w:val="24"/>
              </w:rPr>
            </w:pPr>
            <w:r>
              <w:rPr>
                <w:rFonts w:ascii="仿宋" w:eastAsia="仿宋" w:hAnsi="仿宋" w:cs="仿宋" w:hint="eastAsia"/>
                <w:sz w:val="24"/>
                <w:szCs w:val="24"/>
              </w:rPr>
              <w:t>履约保证金的退还：履约保证金按合同约定的方式、时间退还。</w:t>
            </w:r>
          </w:p>
        </w:tc>
      </w:tr>
      <w:tr w:rsidR="00EB51FA">
        <w:trPr>
          <w:trHeight w:val="353"/>
        </w:trPr>
        <w:tc>
          <w:tcPr>
            <w:tcW w:w="990" w:type="dxa"/>
            <w:tcBorders>
              <w:left w:val="single" w:sz="10" w:space="0" w:color="000000"/>
              <w:right w:val="single" w:sz="4" w:space="0" w:color="000000"/>
            </w:tcBorders>
          </w:tcPr>
          <w:p w:rsidR="00EB51FA" w:rsidRDefault="00EB51FA">
            <w:pPr>
              <w:spacing w:line="360" w:lineRule="auto"/>
              <w:rPr>
                <w:rFonts w:ascii="仿宋" w:eastAsia="仿宋" w:hAnsi="仿宋" w:cs="仿宋"/>
                <w:sz w:val="24"/>
                <w:szCs w:val="24"/>
              </w:rPr>
            </w:pPr>
          </w:p>
          <w:p w:rsidR="00EB51FA" w:rsidRDefault="00EB51FA">
            <w:pPr>
              <w:spacing w:line="360" w:lineRule="auto"/>
              <w:rPr>
                <w:rFonts w:ascii="仿宋" w:eastAsia="仿宋" w:hAnsi="仿宋" w:cs="仿宋"/>
                <w:sz w:val="24"/>
                <w:szCs w:val="24"/>
              </w:rPr>
            </w:pPr>
          </w:p>
          <w:p w:rsidR="00EB51FA" w:rsidRDefault="008E2AA1">
            <w:pPr>
              <w:spacing w:before="75" w:line="360" w:lineRule="auto"/>
              <w:ind w:left="334"/>
              <w:rPr>
                <w:rFonts w:ascii="仿宋" w:eastAsia="仿宋" w:hAnsi="仿宋" w:cs="仿宋"/>
                <w:sz w:val="24"/>
                <w:szCs w:val="24"/>
              </w:rPr>
            </w:pPr>
            <w:r>
              <w:rPr>
                <w:rFonts w:ascii="仿宋" w:eastAsia="仿宋" w:hAnsi="仿宋" w:cs="仿宋" w:hint="eastAsia"/>
                <w:spacing w:val="-2"/>
                <w:sz w:val="24"/>
                <w:szCs w:val="24"/>
              </w:rPr>
              <w:t>32</w:t>
            </w:r>
          </w:p>
        </w:tc>
        <w:tc>
          <w:tcPr>
            <w:tcW w:w="8565" w:type="dxa"/>
            <w:tcBorders>
              <w:left w:val="single" w:sz="4" w:space="0" w:color="000000"/>
              <w:right w:val="single" w:sz="10" w:space="0" w:color="000000"/>
            </w:tcBorders>
          </w:tcPr>
          <w:p w:rsidR="00EB51FA" w:rsidRDefault="008E2AA1">
            <w:pPr>
              <w:spacing w:before="24" w:line="360" w:lineRule="auto"/>
              <w:ind w:left="33"/>
              <w:rPr>
                <w:rFonts w:ascii="仿宋" w:eastAsia="仿宋" w:hAnsi="仿宋" w:cs="仿宋"/>
                <w:sz w:val="24"/>
                <w:szCs w:val="24"/>
              </w:rPr>
            </w:pPr>
            <w:r>
              <w:rPr>
                <w:rFonts w:ascii="仿宋" w:eastAsia="仿宋" w:hAnsi="仿宋" w:cs="仿宋" w:hint="eastAsia"/>
                <w:sz w:val="24"/>
                <w:szCs w:val="24"/>
              </w:rPr>
              <w:t>招标代理服务费：中标人应按本招标文件的规定，在《中标通知书》核发时</w:t>
            </w:r>
            <w:r>
              <w:rPr>
                <w:rFonts w:ascii="仿宋" w:eastAsia="仿宋" w:hAnsi="仿宋" w:cs="仿宋" w:hint="eastAsia"/>
                <w:sz w:val="24"/>
                <w:szCs w:val="24"/>
              </w:rPr>
              <w:t xml:space="preserve"> </w:t>
            </w:r>
          </w:p>
          <w:p w:rsidR="00EB51FA" w:rsidRDefault="008E2AA1">
            <w:pPr>
              <w:spacing w:before="24" w:line="360" w:lineRule="auto"/>
              <w:ind w:left="33"/>
              <w:rPr>
                <w:rFonts w:ascii="仿宋" w:eastAsia="仿宋" w:hAnsi="仿宋" w:cs="仿宋"/>
                <w:sz w:val="24"/>
                <w:szCs w:val="24"/>
              </w:rPr>
            </w:pPr>
            <w:r>
              <w:rPr>
                <w:rFonts w:ascii="仿宋" w:eastAsia="仿宋" w:hAnsi="仿宋" w:cs="仿宋" w:hint="eastAsia"/>
                <w:sz w:val="24"/>
                <w:szCs w:val="24"/>
              </w:rPr>
              <w:t>至核发后</w:t>
            </w:r>
            <w:r>
              <w:rPr>
                <w:rFonts w:ascii="仿宋" w:eastAsia="仿宋" w:hAnsi="仿宋" w:cs="仿宋" w:hint="eastAsia"/>
                <w:sz w:val="24"/>
                <w:szCs w:val="24"/>
              </w:rPr>
              <w:t xml:space="preserve"> 3 </w:t>
            </w:r>
            <w:r>
              <w:rPr>
                <w:rFonts w:ascii="仿宋" w:eastAsia="仿宋" w:hAnsi="仿宋" w:cs="仿宋" w:hint="eastAsia"/>
                <w:sz w:val="24"/>
                <w:szCs w:val="24"/>
              </w:rPr>
              <w:t>天内，向采购代理机构支付中标服务费。其计算标准和方法按照下列表格差额定率累进法计算后下浮</w:t>
            </w:r>
            <w:r>
              <w:rPr>
                <w:rFonts w:ascii="仿宋" w:eastAsia="仿宋" w:hAnsi="仿宋" w:cs="仿宋" w:hint="eastAsia"/>
                <w:sz w:val="24"/>
                <w:szCs w:val="24"/>
              </w:rPr>
              <w:t>30%</w:t>
            </w:r>
            <w:r>
              <w:rPr>
                <w:rFonts w:ascii="仿宋" w:eastAsia="仿宋" w:hAnsi="仿宋" w:cs="仿宋" w:hint="eastAsia"/>
                <w:sz w:val="24"/>
                <w:szCs w:val="24"/>
              </w:rPr>
              <w:t>。代理服务费约为</w:t>
            </w:r>
            <w:r>
              <w:rPr>
                <w:rFonts w:ascii="仿宋" w:eastAsia="仿宋" w:hAnsi="仿宋" w:cs="仿宋" w:hint="eastAsia"/>
                <w:sz w:val="24"/>
                <w:szCs w:val="24"/>
              </w:rPr>
              <w:t xml:space="preserve"> 9450</w:t>
            </w:r>
            <w:r>
              <w:rPr>
                <w:rFonts w:ascii="仿宋" w:eastAsia="仿宋" w:hAnsi="仿宋" w:cs="仿宋" w:hint="eastAsia"/>
                <w:sz w:val="24"/>
                <w:szCs w:val="24"/>
              </w:rPr>
              <w:t>元，最终中标服务费金额按中标金额为基数计取。</w:t>
            </w:r>
          </w:p>
          <w:tbl>
            <w:tblPr>
              <w:tblStyle w:val="af"/>
              <w:tblW w:w="8548" w:type="dxa"/>
              <w:tblLayout w:type="fixed"/>
              <w:tblLook w:val="04A0"/>
            </w:tblPr>
            <w:tblGrid>
              <w:gridCol w:w="4274"/>
              <w:gridCol w:w="4274"/>
            </w:tblGrid>
            <w:tr w:rsidR="00EB51FA">
              <w:trPr>
                <w:trHeight w:val="960"/>
              </w:trPr>
              <w:tc>
                <w:tcPr>
                  <w:tcW w:w="4274" w:type="dxa"/>
                </w:tcPr>
                <w:p w:rsidR="00EB51FA" w:rsidRDefault="008E2AA1">
                  <w:pPr>
                    <w:spacing w:before="24" w:line="360" w:lineRule="auto"/>
                    <w:ind w:firstLineChars="1200" w:firstLine="2880"/>
                    <w:rPr>
                      <w:rFonts w:ascii="仿宋" w:eastAsia="仿宋" w:hAnsi="仿宋" w:cs="仿宋"/>
                      <w:sz w:val="24"/>
                      <w:szCs w:val="24"/>
                    </w:rPr>
                  </w:pPr>
                  <w:r>
                    <w:rPr>
                      <w:rFonts w:ascii="仿宋" w:eastAsia="仿宋" w:hAnsi="仿宋" w:cs="仿宋" w:hint="eastAsia"/>
                      <w:sz w:val="24"/>
                      <w:szCs w:val="24"/>
                    </w:rPr>
                    <w:t>费用类别</w:t>
                  </w:r>
                  <w:r w:rsidR="00EB51FA" w:rsidRPr="00EB51FA">
                    <w:rPr>
                      <w:sz w:val="24"/>
                    </w:rPr>
                    <w:pict>
                      <v:line id="_x0000_s1026" style="position:absolute;left:0;text-align:left;z-index:251656704;mso-position-horizontal-relative:text;mso-position-vertical-relative:text;mso-width-relative:page;mso-height-relative:page" from="-8.1pt,.15pt" to="207.55pt,48.25pt" o:gfxdata="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h8wbNcA&#10;AAAHAQAADwAAAAAAAAABACAAAAAiAAAAZHJzL2Rvd25yZXYueG1sUEsBAhQAFAAAAAgAh07iQJ3r&#10;XsznAQAAqAMAAA4AAAAAAAAAAQAgAAAAJgEAAGRycy9lMm9Eb2MueG1sUEsFBgAAAAAGAAYAWQEA&#10;AH8FAAAAAA==&#10;" strokecolor="black [3213]" strokeweight="0"/>
                    </w:pict>
                  </w:r>
                  <w:r>
                    <w:rPr>
                      <w:rFonts w:ascii="仿宋" w:eastAsia="仿宋" w:hAnsi="仿宋" w:cs="仿宋" w:hint="eastAsia"/>
                      <w:sz w:val="24"/>
                      <w:szCs w:val="24"/>
                    </w:rPr>
                    <w:t>中标金额万元（人民币）</w:t>
                  </w:r>
                </w:p>
              </w:tc>
              <w:tc>
                <w:tcPr>
                  <w:tcW w:w="4274" w:type="dxa"/>
                  <w:vAlign w:val="center"/>
                </w:tcPr>
                <w:p w:rsidR="00EB51FA" w:rsidRDefault="008E2AA1">
                  <w:pPr>
                    <w:spacing w:before="24" w:line="360" w:lineRule="auto"/>
                    <w:jc w:val="center"/>
                    <w:rPr>
                      <w:rFonts w:ascii="仿宋" w:eastAsia="仿宋" w:hAnsi="仿宋" w:cs="仿宋"/>
                      <w:sz w:val="24"/>
                      <w:szCs w:val="24"/>
                    </w:rPr>
                  </w:pPr>
                  <w:r>
                    <w:rPr>
                      <w:rFonts w:ascii="仿宋" w:eastAsia="仿宋" w:hAnsi="仿宋" w:cs="仿宋" w:hint="eastAsia"/>
                      <w:sz w:val="24"/>
                      <w:szCs w:val="24"/>
                    </w:rPr>
                    <w:t>货物招标费率</w:t>
                  </w:r>
                </w:p>
              </w:tc>
            </w:tr>
            <w:tr w:rsidR="00EB51FA">
              <w:tc>
                <w:tcPr>
                  <w:tcW w:w="4274" w:type="dxa"/>
                </w:tcPr>
                <w:p w:rsidR="00EB51FA" w:rsidRDefault="008E2AA1">
                  <w:pPr>
                    <w:spacing w:before="24" w:line="360" w:lineRule="auto"/>
                    <w:jc w:val="center"/>
                    <w:rPr>
                      <w:rFonts w:ascii="仿宋" w:eastAsia="仿宋" w:hAnsi="仿宋" w:cs="仿宋"/>
                      <w:sz w:val="24"/>
                      <w:szCs w:val="24"/>
                    </w:rPr>
                  </w:pPr>
                  <w:r>
                    <w:rPr>
                      <w:rFonts w:ascii="仿宋" w:eastAsia="仿宋" w:hAnsi="仿宋" w:cs="仿宋" w:hint="eastAsia"/>
                      <w:sz w:val="24"/>
                      <w:szCs w:val="24"/>
                    </w:rPr>
                    <w:t xml:space="preserve">100 </w:t>
                  </w:r>
                  <w:r>
                    <w:rPr>
                      <w:rFonts w:ascii="仿宋" w:eastAsia="仿宋" w:hAnsi="仿宋" w:cs="仿宋" w:hint="eastAsia"/>
                      <w:sz w:val="24"/>
                      <w:szCs w:val="24"/>
                    </w:rPr>
                    <w:t>以下部分</w:t>
                  </w:r>
                </w:p>
              </w:tc>
              <w:tc>
                <w:tcPr>
                  <w:tcW w:w="4274" w:type="dxa"/>
                </w:tcPr>
                <w:p w:rsidR="00EB51FA" w:rsidRDefault="008E2AA1">
                  <w:pPr>
                    <w:spacing w:before="24" w:line="360" w:lineRule="auto"/>
                    <w:jc w:val="center"/>
                    <w:rPr>
                      <w:rFonts w:ascii="仿宋" w:eastAsia="仿宋" w:hAnsi="仿宋" w:cs="仿宋"/>
                      <w:sz w:val="24"/>
                      <w:szCs w:val="24"/>
                    </w:rPr>
                  </w:pPr>
                  <w:r>
                    <w:rPr>
                      <w:rFonts w:ascii="仿宋" w:eastAsia="仿宋" w:hAnsi="仿宋" w:cs="仿宋" w:hint="eastAsia"/>
                      <w:sz w:val="24"/>
                      <w:szCs w:val="24"/>
                    </w:rPr>
                    <w:t>1.5%</w:t>
                  </w:r>
                </w:p>
              </w:tc>
            </w:tr>
            <w:tr w:rsidR="00EB51FA">
              <w:tc>
                <w:tcPr>
                  <w:tcW w:w="4274" w:type="dxa"/>
                </w:tcPr>
                <w:p w:rsidR="00EB51FA" w:rsidRDefault="008E2AA1">
                  <w:pPr>
                    <w:spacing w:before="24" w:line="360" w:lineRule="auto"/>
                    <w:jc w:val="center"/>
                    <w:rPr>
                      <w:rFonts w:ascii="仿宋" w:eastAsia="仿宋" w:hAnsi="仿宋" w:cs="仿宋"/>
                      <w:sz w:val="24"/>
                      <w:szCs w:val="24"/>
                    </w:rPr>
                  </w:pPr>
                  <w:r>
                    <w:rPr>
                      <w:rFonts w:ascii="仿宋" w:eastAsia="仿宋" w:hAnsi="仿宋" w:cs="仿宋" w:hint="eastAsia"/>
                      <w:sz w:val="24"/>
                      <w:szCs w:val="24"/>
                    </w:rPr>
                    <w:t xml:space="preserve">100-500 </w:t>
                  </w:r>
                  <w:r>
                    <w:rPr>
                      <w:rFonts w:ascii="仿宋" w:eastAsia="仿宋" w:hAnsi="仿宋" w:cs="仿宋" w:hint="eastAsia"/>
                      <w:sz w:val="24"/>
                      <w:szCs w:val="24"/>
                    </w:rPr>
                    <w:t>部分</w:t>
                  </w:r>
                </w:p>
              </w:tc>
              <w:tc>
                <w:tcPr>
                  <w:tcW w:w="4274" w:type="dxa"/>
                </w:tcPr>
                <w:p w:rsidR="00EB51FA" w:rsidRDefault="008E2AA1">
                  <w:pPr>
                    <w:spacing w:before="24" w:line="360" w:lineRule="auto"/>
                    <w:jc w:val="center"/>
                    <w:rPr>
                      <w:rFonts w:ascii="仿宋" w:eastAsia="仿宋" w:hAnsi="仿宋" w:cs="仿宋"/>
                      <w:sz w:val="24"/>
                      <w:szCs w:val="24"/>
                    </w:rPr>
                  </w:pPr>
                  <w:r>
                    <w:rPr>
                      <w:rFonts w:ascii="仿宋" w:eastAsia="仿宋" w:hAnsi="仿宋" w:cs="仿宋" w:hint="eastAsia"/>
                      <w:sz w:val="24"/>
                      <w:szCs w:val="24"/>
                    </w:rPr>
                    <w:t>1.1%</w:t>
                  </w:r>
                </w:p>
              </w:tc>
            </w:tr>
            <w:tr w:rsidR="00EB51FA">
              <w:tc>
                <w:tcPr>
                  <w:tcW w:w="4274" w:type="dxa"/>
                </w:tcPr>
                <w:p w:rsidR="00EB51FA" w:rsidRDefault="008E2AA1">
                  <w:pPr>
                    <w:spacing w:before="24" w:line="360" w:lineRule="auto"/>
                    <w:jc w:val="center"/>
                    <w:rPr>
                      <w:rFonts w:ascii="仿宋" w:eastAsia="仿宋" w:hAnsi="仿宋" w:cs="仿宋"/>
                      <w:sz w:val="24"/>
                      <w:szCs w:val="24"/>
                    </w:rPr>
                  </w:pPr>
                  <w:r>
                    <w:rPr>
                      <w:rFonts w:ascii="仿宋" w:eastAsia="仿宋" w:hAnsi="仿宋" w:cs="仿宋" w:hint="eastAsia"/>
                      <w:sz w:val="24"/>
                      <w:szCs w:val="24"/>
                    </w:rPr>
                    <w:t xml:space="preserve">100-500 </w:t>
                  </w:r>
                  <w:r>
                    <w:rPr>
                      <w:rFonts w:ascii="仿宋" w:eastAsia="仿宋" w:hAnsi="仿宋" w:cs="仿宋" w:hint="eastAsia"/>
                      <w:sz w:val="24"/>
                      <w:szCs w:val="24"/>
                    </w:rPr>
                    <w:t>部分</w:t>
                  </w:r>
                </w:p>
              </w:tc>
              <w:tc>
                <w:tcPr>
                  <w:tcW w:w="4274" w:type="dxa"/>
                </w:tcPr>
                <w:p w:rsidR="00EB51FA" w:rsidRDefault="008E2AA1">
                  <w:pPr>
                    <w:spacing w:before="24" w:line="360" w:lineRule="auto"/>
                    <w:jc w:val="center"/>
                    <w:rPr>
                      <w:rFonts w:ascii="仿宋" w:eastAsia="仿宋" w:hAnsi="仿宋" w:cs="仿宋"/>
                      <w:sz w:val="24"/>
                      <w:szCs w:val="24"/>
                    </w:rPr>
                  </w:pPr>
                  <w:r>
                    <w:rPr>
                      <w:rFonts w:ascii="仿宋" w:eastAsia="仿宋" w:hAnsi="仿宋" w:cs="仿宋" w:hint="eastAsia"/>
                      <w:sz w:val="24"/>
                      <w:szCs w:val="24"/>
                    </w:rPr>
                    <w:t>0.8%</w:t>
                  </w:r>
                </w:p>
              </w:tc>
            </w:tr>
            <w:tr w:rsidR="00EB51FA">
              <w:tc>
                <w:tcPr>
                  <w:tcW w:w="4274" w:type="dxa"/>
                </w:tcPr>
                <w:p w:rsidR="00EB51FA" w:rsidRDefault="008E2AA1">
                  <w:pPr>
                    <w:spacing w:before="24" w:line="360" w:lineRule="auto"/>
                    <w:jc w:val="center"/>
                    <w:rPr>
                      <w:rFonts w:ascii="仿宋" w:eastAsia="仿宋" w:hAnsi="仿宋" w:cs="仿宋"/>
                      <w:sz w:val="24"/>
                      <w:szCs w:val="24"/>
                    </w:rPr>
                  </w:pPr>
                  <w:r>
                    <w:rPr>
                      <w:rFonts w:ascii="仿宋" w:eastAsia="仿宋" w:hAnsi="仿宋" w:cs="仿宋" w:hint="eastAsia"/>
                      <w:sz w:val="24"/>
                      <w:szCs w:val="24"/>
                    </w:rPr>
                    <w:t xml:space="preserve">100-500 </w:t>
                  </w:r>
                  <w:r>
                    <w:rPr>
                      <w:rFonts w:ascii="仿宋" w:eastAsia="仿宋" w:hAnsi="仿宋" w:cs="仿宋" w:hint="eastAsia"/>
                      <w:sz w:val="24"/>
                      <w:szCs w:val="24"/>
                    </w:rPr>
                    <w:t>部分</w:t>
                  </w:r>
                </w:p>
              </w:tc>
              <w:tc>
                <w:tcPr>
                  <w:tcW w:w="4274" w:type="dxa"/>
                </w:tcPr>
                <w:p w:rsidR="00EB51FA" w:rsidRDefault="008E2AA1">
                  <w:pPr>
                    <w:spacing w:before="24" w:line="360" w:lineRule="auto"/>
                    <w:jc w:val="center"/>
                    <w:rPr>
                      <w:rFonts w:ascii="仿宋" w:eastAsia="仿宋" w:hAnsi="仿宋" w:cs="仿宋"/>
                      <w:sz w:val="24"/>
                      <w:szCs w:val="24"/>
                    </w:rPr>
                  </w:pPr>
                  <w:r>
                    <w:rPr>
                      <w:rFonts w:ascii="仿宋" w:eastAsia="仿宋" w:hAnsi="仿宋" w:cs="仿宋" w:hint="eastAsia"/>
                      <w:sz w:val="24"/>
                      <w:szCs w:val="24"/>
                    </w:rPr>
                    <w:t>0.5%</w:t>
                  </w:r>
                </w:p>
              </w:tc>
            </w:tr>
            <w:tr w:rsidR="00EB51FA">
              <w:tc>
                <w:tcPr>
                  <w:tcW w:w="4274" w:type="dxa"/>
                </w:tcPr>
                <w:p w:rsidR="00EB51FA" w:rsidRDefault="008E2AA1">
                  <w:pPr>
                    <w:spacing w:before="24" w:line="360" w:lineRule="auto"/>
                    <w:jc w:val="center"/>
                    <w:rPr>
                      <w:rFonts w:ascii="仿宋" w:eastAsia="仿宋" w:hAnsi="仿宋" w:cs="仿宋"/>
                      <w:sz w:val="24"/>
                      <w:szCs w:val="24"/>
                    </w:rPr>
                  </w:pPr>
                  <w:r>
                    <w:rPr>
                      <w:rFonts w:ascii="仿宋" w:eastAsia="仿宋" w:hAnsi="仿宋" w:cs="仿宋" w:hint="eastAsia"/>
                      <w:sz w:val="24"/>
                      <w:szCs w:val="24"/>
                    </w:rPr>
                    <w:lastRenderedPageBreak/>
                    <w:t xml:space="preserve">100-500 </w:t>
                  </w:r>
                  <w:r>
                    <w:rPr>
                      <w:rFonts w:ascii="仿宋" w:eastAsia="仿宋" w:hAnsi="仿宋" w:cs="仿宋" w:hint="eastAsia"/>
                      <w:sz w:val="24"/>
                      <w:szCs w:val="24"/>
                    </w:rPr>
                    <w:t>部分</w:t>
                  </w:r>
                </w:p>
              </w:tc>
              <w:tc>
                <w:tcPr>
                  <w:tcW w:w="4274" w:type="dxa"/>
                </w:tcPr>
                <w:p w:rsidR="00EB51FA" w:rsidRDefault="008E2AA1">
                  <w:pPr>
                    <w:spacing w:before="24" w:line="360" w:lineRule="auto"/>
                    <w:jc w:val="center"/>
                    <w:rPr>
                      <w:rFonts w:ascii="仿宋" w:eastAsia="仿宋" w:hAnsi="仿宋" w:cs="仿宋"/>
                      <w:sz w:val="24"/>
                      <w:szCs w:val="24"/>
                    </w:rPr>
                  </w:pPr>
                  <w:r>
                    <w:rPr>
                      <w:rFonts w:ascii="仿宋" w:eastAsia="仿宋" w:hAnsi="仿宋" w:cs="仿宋" w:hint="eastAsia"/>
                      <w:sz w:val="24"/>
                      <w:szCs w:val="24"/>
                    </w:rPr>
                    <w:t>0.25%</w:t>
                  </w:r>
                </w:p>
              </w:tc>
            </w:tr>
          </w:tbl>
          <w:p w:rsidR="00EB51FA" w:rsidRDefault="00EB51FA">
            <w:pPr>
              <w:spacing w:before="24" w:line="360" w:lineRule="auto"/>
              <w:ind w:left="33"/>
              <w:rPr>
                <w:rFonts w:ascii="仿宋" w:eastAsia="仿宋" w:hAnsi="仿宋" w:cs="仿宋"/>
                <w:sz w:val="24"/>
                <w:szCs w:val="24"/>
              </w:rPr>
            </w:pPr>
          </w:p>
          <w:p w:rsidR="00EB51FA" w:rsidRDefault="008E2AA1">
            <w:pPr>
              <w:spacing w:before="24" w:line="360" w:lineRule="auto"/>
              <w:ind w:left="33"/>
              <w:rPr>
                <w:rFonts w:ascii="仿宋" w:eastAsia="仿宋" w:hAnsi="仿宋" w:cs="仿宋"/>
                <w:sz w:val="24"/>
                <w:szCs w:val="24"/>
              </w:rPr>
            </w:pPr>
            <w:r>
              <w:rPr>
                <w:rFonts w:ascii="仿宋" w:eastAsia="仿宋" w:hAnsi="仿宋" w:cs="仿宋" w:hint="eastAsia"/>
                <w:sz w:val="24"/>
                <w:szCs w:val="24"/>
              </w:rPr>
              <w:t>支付形式：对公转账</w:t>
            </w:r>
          </w:p>
          <w:p w:rsidR="00EB51FA" w:rsidRDefault="008E2AA1">
            <w:pPr>
              <w:spacing w:line="360" w:lineRule="auto"/>
              <w:ind w:left="28"/>
              <w:rPr>
                <w:rFonts w:ascii="仿宋" w:eastAsia="仿宋" w:hAnsi="仿宋" w:cs="仿宋"/>
                <w:sz w:val="24"/>
                <w:szCs w:val="24"/>
              </w:rPr>
            </w:pPr>
            <w:r>
              <w:rPr>
                <w:rFonts w:ascii="仿宋" w:eastAsia="仿宋" w:hAnsi="仿宋" w:cs="仿宋" w:hint="eastAsia"/>
                <w:spacing w:val="8"/>
                <w:sz w:val="24"/>
                <w:szCs w:val="24"/>
              </w:rPr>
              <w:t>支付时间：领取中标通知书时由中标方一次性支付</w:t>
            </w:r>
          </w:p>
        </w:tc>
      </w:tr>
      <w:tr w:rsidR="00EB51FA">
        <w:trPr>
          <w:trHeight w:val="471"/>
        </w:trPr>
        <w:tc>
          <w:tcPr>
            <w:tcW w:w="9555" w:type="dxa"/>
            <w:gridSpan w:val="2"/>
            <w:tcBorders>
              <w:left w:val="single" w:sz="10" w:space="0" w:color="000000"/>
              <w:right w:val="single" w:sz="10" w:space="0" w:color="000000"/>
            </w:tcBorders>
          </w:tcPr>
          <w:p w:rsidR="00EB51FA" w:rsidRDefault="008E2AA1">
            <w:pPr>
              <w:spacing w:before="197" w:line="360" w:lineRule="auto"/>
              <w:jc w:val="center"/>
              <w:rPr>
                <w:rFonts w:ascii="仿宋" w:eastAsia="仿宋" w:hAnsi="仿宋" w:cs="仿宋"/>
                <w:sz w:val="24"/>
                <w:szCs w:val="24"/>
              </w:rPr>
            </w:pPr>
            <w:r>
              <w:rPr>
                <w:rFonts w:ascii="仿宋" w:eastAsia="仿宋" w:hAnsi="仿宋" w:cs="仿宋" w:hint="eastAsia"/>
                <w:b/>
                <w:bCs/>
                <w:spacing w:val="16"/>
                <w:sz w:val="24"/>
                <w:szCs w:val="24"/>
              </w:rPr>
              <w:lastRenderedPageBreak/>
              <w:t>适</w:t>
            </w:r>
            <w:r>
              <w:rPr>
                <w:rFonts w:ascii="仿宋" w:eastAsia="仿宋" w:hAnsi="仿宋" w:cs="仿宋" w:hint="eastAsia"/>
                <w:b/>
                <w:bCs/>
                <w:spacing w:val="10"/>
                <w:sz w:val="24"/>
                <w:szCs w:val="24"/>
              </w:rPr>
              <w:t>用</w:t>
            </w:r>
            <w:r>
              <w:rPr>
                <w:rFonts w:ascii="仿宋" w:eastAsia="仿宋" w:hAnsi="仿宋" w:cs="仿宋" w:hint="eastAsia"/>
                <w:b/>
                <w:bCs/>
                <w:spacing w:val="8"/>
                <w:sz w:val="24"/>
                <w:szCs w:val="24"/>
              </w:rPr>
              <w:t>于本投标人须知的额外增加的</w:t>
            </w:r>
            <w:r>
              <w:rPr>
                <w:rFonts w:ascii="仿宋" w:eastAsia="仿宋" w:hAnsi="仿宋" w:cs="仿宋" w:hint="eastAsia"/>
                <w:b/>
                <w:bCs/>
                <w:spacing w:val="8"/>
                <w:sz w:val="24"/>
                <w:szCs w:val="24"/>
              </w:rPr>
              <w:t>内容</w:t>
            </w:r>
            <w:r>
              <w:rPr>
                <w:rFonts w:ascii="仿宋" w:eastAsia="仿宋" w:hAnsi="仿宋" w:cs="仿宋" w:hint="eastAsia"/>
                <w:b/>
                <w:bCs/>
                <w:spacing w:val="8"/>
                <w:sz w:val="24"/>
                <w:szCs w:val="24"/>
              </w:rPr>
              <w:t>：</w:t>
            </w:r>
          </w:p>
        </w:tc>
      </w:tr>
      <w:tr w:rsidR="00EB51FA">
        <w:trPr>
          <w:trHeight w:val="638"/>
        </w:trPr>
        <w:tc>
          <w:tcPr>
            <w:tcW w:w="990" w:type="dxa"/>
            <w:tcBorders>
              <w:left w:val="single" w:sz="10" w:space="0" w:color="000000"/>
              <w:right w:val="single" w:sz="4" w:space="0" w:color="000000"/>
            </w:tcBorders>
            <w:vAlign w:val="center"/>
          </w:tcPr>
          <w:p w:rsidR="00EB51FA" w:rsidRDefault="008E2AA1">
            <w:pPr>
              <w:spacing w:before="75" w:line="360" w:lineRule="auto"/>
              <w:jc w:val="center"/>
              <w:rPr>
                <w:rFonts w:ascii="仿宋" w:eastAsia="仿宋" w:hAnsi="仿宋" w:cs="仿宋"/>
                <w:sz w:val="24"/>
                <w:szCs w:val="24"/>
              </w:rPr>
            </w:pPr>
            <w:r>
              <w:rPr>
                <w:rFonts w:ascii="仿宋" w:eastAsia="仿宋" w:hAnsi="仿宋" w:cs="仿宋" w:hint="eastAsia"/>
                <w:sz w:val="24"/>
                <w:szCs w:val="24"/>
              </w:rPr>
              <w:t>1</w:t>
            </w:r>
          </w:p>
        </w:tc>
        <w:tc>
          <w:tcPr>
            <w:tcW w:w="8565" w:type="dxa"/>
            <w:tcBorders>
              <w:left w:val="single" w:sz="4" w:space="0" w:color="000000"/>
              <w:right w:val="single" w:sz="10" w:space="0" w:color="000000"/>
            </w:tcBorders>
            <w:vAlign w:val="center"/>
          </w:tcPr>
          <w:p w:rsidR="00EB51FA" w:rsidRDefault="008E2AA1">
            <w:pPr>
              <w:spacing w:line="360" w:lineRule="auto"/>
              <w:ind w:left="28"/>
              <w:jc w:val="both"/>
              <w:rPr>
                <w:rFonts w:ascii="仿宋" w:eastAsia="仿宋" w:hAnsi="仿宋" w:cs="仿宋"/>
                <w:spacing w:val="8"/>
                <w:sz w:val="24"/>
                <w:szCs w:val="24"/>
              </w:rPr>
            </w:pPr>
            <w:r>
              <w:rPr>
                <w:rFonts w:ascii="仿宋" w:eastAsia="仿宋" w:hAnsi="仿宋" w:cs="仿宋" w:hint="eastAsia"/>
                <w:spacing w:val="8"/>
                <w:sz w:val="24"/>
                <w:szCs w:val="24"/>
              </w:rPr>
              <w:t>项目名称：</w:t>
            </w:r>
            <w:r>
              <w:rPr>
                <w:rFonts w:ascii="仿宋" w:eastAsia="仿宋" w:hAnsi="仿宋" w:cs="仿宋" w:hint="eastAsia"/>
                <w:color w:val="auto"/>
                <w:sz w:val="24"/>
                <w:szCs w:val="24"/>
              </w:rPr>
              <w:t>伊犁州友谊医院门禁系统（一卡通）项目</w:t>
            </w:r>
          </w:p>
        </w:tc>
      </w:tr>
      <w:tr w:rsidR="00EB51FA">
        <w:trPr>
          <w:trHeight w:val="638"/>
        </w:trPr>
        <w:tc>
          <w:tcPr>
            <w:tcW w:w="990" w:type="dxa"/>
            <w:tcBorders>
              <w:left w:val="single" w:sz="10" w:space="0" w:color="000000"/>
              <w:right w:val="single" w:sz="4" w:space="0" w:color="000000"/>
            </w:tcBorders>
            <w:vAlign w:val="center"/>
          </w:tcPr>
          <w:p w:rsidR="00EB51FA" w:rsidRDefault="008E2AA1">
            <w:pPr>
              <w:spacing w:before="75" w:line="360" w:lineRule="auto"/>
              <w:jc w:val="center"/>
              <w:rPr>
                <w:rFonts w:ascii="仿宋" w:eastAsia="仿宋" w:hAnsi="仿宋" w:cs="仿宋"/>
                <w:sz w:val="24"/>
                <w:szCs w:val="24"/>
              </w:rPr>
            </w:pPr>
            <w:r>
              <w:rPr>
                <w:rFonts w:ascii="仿宋" w:eastAsia="仿宋" w:hAnsi="仿宋" w:cs="仿宋" w:hint="eastAsia"/>
                <w:sz w:val="24"/>
                <w:szCs w:val="24"/>
              </w:rPr>
              <w:t>2</w:t>
            </w:r>
          </w:p>
        </w:tc>
        <w:tc>
          <w:tcPr>
            <w:tcW w:w="8565" w:type="dxa"/>
            <w:tcBorders>
              <w:left w:val="single" w:sz="4" w:space="0" w:color="000000"/>
              <w:right w:val="single" w:sz="10" w:space="0" w:color="000000"/>
            </w:tcBorders>
            <w:vAlign w:val="center"/>
          </w:tcPr>
          <w:p w:rsidR="00EB51FA" w:rsidRDefault="008E2AA1">
            <w:pPr>
              <w:pStyle w:val="af3"/>
              <w:spacing w:line="360" w:lineRule="auto"/>
              <w:ind w:firstLineChars="0" w:firstLine="0"/>
              <w:jc w:val="both"/>
              <w:rPr>
                <w:rFonts w:ascii="仿宋" w:eastAsia="仿宋" w:hAnsi="仿宋" w:cs="仿宋"/>
                <w:spacing w:val="8"/>
                <w:sz w:val="24"/>
                <w:szCs w:val="24"/>
                <w:lang w:val="en-US"/>
              </w:rPr>
            </w:pPr>
            <w:r>
              <w:rPr>
                <w:rFonts w:ascii="仿宋" w:eastAsia="仿宋" w:hAnsi="仿宋" w:cs="仿宋" w:hint="eastAsia"/>
                <w:spacing w:val="8"/>
                <w:sz w:val="24"/>
                <w:szCs w:val="24"/>
                <w:lang w:val="en-US"/>
              </w:rPr>
              <w:t>采购需求：</w:t>
            </w:r>
            <w:r>
              <w:rPr>
                <w:rFonts w:ascii="仿宋" w:eastAsia="仿宋" w:hAnsi="仿宋" w:cs="仿宋" w:hint="eastAsia"/>
                <w:color w:val="auto"/>
                <w:sz w:val="24"/>
                <w:szCs w:val="24"/>
                <w:shd w:val="clear" w:color="auto" w:fill="FFFFFF"/>
                <w:lang w:val="en-US"/>
              </w:rPr>
              <w:t>对两个院区门禁系统以及工作人员工作证、饭卡，面部支付等进行平台一体化管理，实现一卡通功能项目</w:t>
            </w:r>
          </w:p>
        </w:tc>
      </w:tr>
      <w:tr w:rsidR="00EB51FA">
        <w:trPr>
          <w:trHeight w:val="638"/>
        </w:trPr>
        <w:tc>
          <w:tcPr>
            <w:tcW w:w="990" w:type="dxa"/>
            <w:tcBorders>
              <w:left w:val="single" w:sz="10" w:space="0" w:color="000000"/>
              <w:right w:val="single" w:sz="4" w:space="0" w:color="000000"/>
            </w:tcBorders>
            <w:vAlign w:val="center"/>
          </w:tcPr>
          <w:p w:rsidR="00EB51FA" w:rsidRDefault="008E2AA1">
            <w:pPr>
              <w:spacing w:before="75" w:line="360" w:lineRule="auto"/>
              <w:jc w:val="center"/>
              <w:rPr>
                <w:rFonts w:ascii="仿宋" w:eastAsia="仿宋" w:hAnsi="仿宋" w:cs="仿宋"/>
                <w:sz w:val="24"/>
                <w:szCs w:val="24"/>
              </w:rPr>
            </w:pPr>
            <w:r>
              <w:rPr>
                <w:rFonts w:ascii="仿宋" w:eastAsia="仿宋" w:hAnsi="仿宋" w:cs="仿宋" w:hint="eastAsia"/>
                <w:sz w:val="24"/>
                <w:szCs w:val="24"/>
              </w:rPr>
              <w:t>3</w:t>
            </w:r>
          </w:p>
        </w:tc>
        <w:tc>
          <w:tcPr>
            <w:tcW w:w="8565" w:type="dxa"/>
            <w:tcBorders>
              <w:left w:val="single" w:sz="4" w:space="0" w:color="000000"/>
              <w:right w:val="single" w:sz="10" w:space="0" w:color="000000"/>
            </w:tcBorders>
            <w:vAlign w:val="center"/>
          </w:tcPr>
          <w:p w:rsidR="00EB51FA" w:rsidRDefault="008E2AA1">
            <w:pPr>
              <w:pStyle w:val="af3"/>
              <w:spacing w:line="360" w:lineRule="auto"/>
              <w:ind w:firstLineChars="0" w:firstLine="0"/>
              <w:jc w:val="both"/>
              <w:rPr>
                <w:rFonts w:ascii="仿宋" w:eastAsia="仿宋" w:hAnsi="仿宋" w:cs="仿宋"/>
                <w:spacing w:val="8"/>
                <w:sz w:val="24"/>
                <w:szCs w:val="24"/>
                <w:lang w:val="en-US"/>
              </w:rPr>
            </w:pPr>
            <w:r>
              <w:rPr>
                <w:rFonts w:ascii="仿宋" w:eastAsia="仿宋" w:hAnsi="仿宋" w:cs="仿宋" w:hint="eastAsia"/>
                <w:spacing w:val="8"/>
                <w:sz w:val="24"/>
                <w:szCs w:val="24"/>
                <w:lang w:val="en-US"/>
              </w:rPr>
              <w:t>招标范围：</w:t>
            </w:r>
            <w:r>
              <w:rPr>
                <w:rFonts w:ascii="仿宋" w:eastAsia="仿宋" w:hAnsi="仿宋" w:cs="仿宋" w:hint="eastAsia"/>
                <w:color w:val="auto"/>
                <w:sz w:val="24"/>
                <w:szCs w:val="24"/>
              </w:rPr>
              <w:t>设备清单中包含的设备的供货、运输、安装、调试、培训、售后服务等。</w:t>
            </w:r>
          </w:p>
        </w:tc>
      </w:tr>
      <w:tr w:rsidR="00EB51FA">
        <w:trPr>
          <w:trHeight w:val="414"/>
        </w:trPr>
        <w:tc>
          <w:tcPr>
            <w:tcW w:w="990" w:type="dxa"/>
            <w:tcBorders>
              <w:left w:val="single" w:sz="10" w:space="0" w:color="000000"/>
              <w:right w:val="single" w:sz="4" w:space="0" w:color="000000"/>
            </w:tcBorders>
            <w:vAlign w:val="center"/>
          </w:tcPr>
          <w:p w:rsidR="00EB51FA" w:rsidRDefault="008E2AA1">
            <w:pPr>
              <w:spacing w:before="75" w:line="360" w:lineRule="auto"/>
              <w:jc w:val="center"/>
              <w:rPr>
                <w:rFonts w:ascii="仿宋" w:eastAsia="仿宋" w:hAnsi="仿宋" w:cs="仿宋"/>
                <w:sz w:val="24"/>
                <w:szCs w:val="24"/>
              </w:rPr>
            </w:pPr>
            <w:r>
              <w:rPr>
                <w:rFonts w:ascii="仿宋" w:eastAsia="仿宋" w:hAnsi="仿宋" w:cs="仿宋" w:hint="eastAsia"/>
                <w:sz w:val="24"/>
                <w:szCs w:val="24"/>
              </w:rPr>
              <w:t>4</w:t>
            </w:r>
          </w:p>
        </w:tc>
        <w:tc>
          <w:tcPr>
            <w:tcW w:w="8565" w:type="dxa"/>
            <w:tcBorders>
              <w:left w:val="single" w:sz="4" w:space="0" w:color="000000"/>
              <w:right w:val="single" w:sz="10" w:space="0" w:color="000000"/>
            </w:tcBorders>
            <w:vAlign w:val="center"/>
          </w:tcPr>
          <w:p w:rsidR="00EB51FA" w:rsidRDefault="008E2AA1">
            <w:pPr>
              <w:pStyle w:val="ad"/>
              <w:spacing w:before="0" w:beforeAutospacing="0" w:after="0" w:afterAutospacing="0" w:line="360" w:lineRule="auto"/>
              <w:jc w:val="both"/>
              <w:rPr>
                <w:rFonts w:ascii="仿宋" w:eastAsia="仿宋" w:hAnsi="仿宋" w:cs="仿宋"/>
                <w:color w:val="auto"/>
                <w:spacing w:val="8"/>
              </w:rPr>
            </w:pPr>
            <w:r>
              <w:rPr>
                <w:rFonts w:ascii="仿宋" w:eastAsia="仿宋" w:hAnsi="仿宋" w:cs="仿宋" w:hint="eastAsia"/>
                <w:bCs/>
                <w:color w:val="auto"/>
              </w:rPr>
              <w:t>质保期：</w:t>
            </w:r>
            <w:r>
              <w:rPr>
                <w:rFonts w:ascii="仿宋" w:eastAsia="仿宋" w:hAnsi="仿宋" w:cs="仿宋" w:hint="eastAsia"/>
                <w:bCs/>
                <w:color w:val="auto"/>
              </w:rPr>
              <w:t>2</w:t>
            </w:r>
            <w:r>
              <w:rPr>
                <w:rFonts w:ascii="仿宋" w:eastAsia="仿宋" w:hAnsi="仿宋" w:cs="仿宋" w:hint="eastAsia"/>
                <w:bCs/>
                <w:color w:val="auto"/>
              </w:rPr>
              <w:t>年</w:t>
            </w:r>
          </w:p>
        </w:tc>
      </w:tr>
      <w:tr w:rsidR="00EB51FA">
        <w:trPr>
          <w:trHeight w:val="414"/>
        </w:trPr>
        <w:tc>
          <w:tcPr>
            <w:tcW w:w="990" w:type="dxa"/>
            <w:tcBorders>
              <w:left w:val="single" w:sz="10" w:space="0" w:color="000000"/>
              <w:right w:val="single" w:sz="4" w:space="0" w:color="000000"/>
            </w:tcBorders>
            <w:vAlign w:val="center"/>
          </w:tcPr>
          <w:p w:rsidR="00EB51FA" w:rsidRDefault="008E2AA1">
            <w:pPr>
              <w:spacing w:before="75" w:line="360" w:lineRule="auto"/>
              <w:jc w:val="center"/>
              <w:rPr>
                <w:rFonts w:ascii="仿宋" w:eastAsia="仿宋" w:hAnsi="仿宋" w:cs="仿宋"/>
                <w:sz w:val="24"/>
                <w:szCs w:val="24"/>
              </w:rPr>
            </w:pPr>
            <w:r>
              <w:rPr>
                <w:rFonts w:ascii="仿宋" w:eastAsia="仿宋" w:hAnsi="仿宋" w:cs="仿宋" w:hint="eastAsia"/>
                <w:sz w:val="24"/>
                <w:szCs w:val="24"/>
              </w:rPr>
              <w:t>5</w:t>
            </w:r>
          </w:p>
        </w:tc>
        <w:tc>
          <w:tcPr>
            <w:tcW w:w="8565" w:type="dxa"/>
            <w:tcBorders>
              <w:left w:val="single" w:sz="4" w:space="0" w:color="000000"/>
              <w:right w:val="single" w:sz="10" w:space="0" w:color="000000"/>
            </w:tcBorders>
            <w:vAlign w:val="center"/>
          </w:tcPr>
          <w:p w:rsidR="00EB51FA" w:rsidRDefault="008E2AA1">
            <w:pPr>
              <w:pStyle w:val="ad"/>
              <w:spacing w:before="0" w:beforeAutospacing="0" w:after="0" w:afterAutospacing="0" w:line="360" w:lineRule="auto"/>
              <w:jc w:val="both"/>
              <w:rPr>
                <w:rFonts w:ascii="仿宋" w:eastAsia="仿宋" w:hAnsi="仿宋" w:cs="仿宋"/>
                <w:color w:val="auto"/>
                <w:spacing w:val="8"/>
              </w:rPr>
            </w:pPr>
            <w:r>
              <w:rPr>
                <w:rFonts w:ascii="仿宋" w:eastAsia="仿宋" w:hAnsi="仿宋" w:cs="仿宋" w:hint="eastAsia"/>
                <w:color w:val="auto"/>
                <w:spacing w:val="8"/>
              </w:rPr>
              <w:t>合同履约期</w:t>
            </w:r>
            <w:r>
              <w:rPr>
                <w:rFonts w:ascii="仿宋" w:eastAsia="仿宋" w:hAnsi="仿宋" w:cs="仿宋" w:hint="eastAsia"/>
                <w:color w:val="auto"/>
                <w:spacing w:val="8"/>
              </w:rPr>
              <w:t>/</w:t>
            </w:r>
            <w:r>
              <w:rPr>
                <w:rFonts w:ascii="仿宋" w:eastAsia="仿宋" w:hAnsi="仿宋" w:cs="仿宋" w:hint="eastAsia"/>
                <w:color w:val="auto"/>
                <w:spacing w:val="8"/>
              </w:rPr>
              <w:t>供货期</w:t>
            </w:r>
            <w:r>
              <w:rPr>
                <w:rFonts w:ascii="仿宋" w:eastAsia="仿宋" w:hAnsi="仿宋" w:cs="仿宋" w:hint="eastAsia"/>
                <w:color w:val="auto"/>
                <w:spacing w:val="8"/>
              </w:rPr>
              <w:t>：</w:t>
            </w:r>
            <w:r>
              <w:rPr>
                <w:rFonts w:ascii="仿宋" w:eastAsia="仿宋" w:hAnsi="仿宋" w:cs="仿宋" w:hint="eastAsia"/>
                <w:color w:val="auto"/>
                <w:spacing w:val="8"/>
              </w:rPr>
              <w:t>自合同签订之日起</w:t>
            </w:r>
            <w:r>
              <w:rPr>
                <w:rFonts w:ascii="仿宋" w:eastAsia="仿宋" w:hAnsi="仿宋" w:cs="仿宋" w:hint="eastAsia"/>
                <w:color w:val="auto"/>
                <w:spacing w:val="8"/>
              </w:rPr>
              <w:t>60</w:t>
            </w:r>
            <w:r>
              <w:rPr>
                <w:rFonts w:ascii="仿宋" w:eastAsia="仿宋" w:hAnsi="仿宋" w:cs="仿宋" w:hint="eastAsia"/>
                <w:color w:val="auto"/>
                <w:spacing w:val="8"/>
              </w:rPr>
              <w:t>个自然日，完成本次采购内容的所有安装调试等工作，并能够投付使用。</w:t>
            </w:r>
          </w:p>
        </w:tc>
      </w:tr>
      <w:tr w:rsidR="00EB51FA">
        <w:trPr>
          <w:trHeight w:val="414"/>
        </w:trPr>
        <w:tc>
          <w:tcPr>
            <w:tcW w:w="990" w:type="dxa"/>
            <w:tcBorders>
              <w:left w:val="single" w:sz="10" w:space="0" w:color="000000"/>
              <w:right w:val="single" w:sz="4" w:space="0" w:color="000000"/>
            </w:tcBorders>
            <w:vAlign w:val="center"/>
          </w:tcPr>
          <w:p w:rsidR="00EB51FA" w:rsidRDefault="008E2AA1">
            <w:pPr>
              <w:spacing w:before="75" w:line="360" w:lineRule="auto"/>
              <w:jc w:val="center"/>
              <w:rPr>
                <w:rFonts w:ascii="仿宋" w:eastAsia="仿宋" w:hAnsi="仿宋" w:cs="仿宋"/>
                <w:sz w:val="24"/>
                <w:szCs w:val="24"/>
              </w:rPr>
            </w:pPr>
            <w:r>
              <w:rPr>
                <w:rFonts w:ascii="仿宋" w:eastAsia="仿宋" w:hAnsi="仿宋" w:cs="仿宋" w:hint="eastAsia"/>
                <w:sz w:val="24"/>
                <w:szCs w:val="24"/>
              </w:rPr>
              <w:t>6</w:t>
            </w:r>
          </w:p>
        </w:tc>
        <w:tc>
          <w:tcPr>
            <w:tcW w:w="8565" w:type="dxa"/>
            <w:tcBorders>
              <w:left w:val="single" w:sz="4" w:space="0" w:color="000000"/>
              <w:right w:val="single" w:sz="10" w:space="0" w:color="000000"/>
            </w:tcBorders>
            <w:vAlign w:val="center"/>
          </w:tcPr>
          <w:p w:rsidR="00EB51FA" w:rsidRDefault="008E2AA1">
            <w:pPr>
              <w:pStyle w:val="ad"/>
              <w:spacing w:before="0" w:beforeAutospacing="0" w:after="0" w:afterAutospacing="0" w:line="360" w:lineRule="auto"/>
              <w:jc w:val="both"/>
              <w:rPr>
                <w:rFonts w:ascii="仿宋" w:eastAsia="仿宋" w:hAnsi="仿宋" w:cs="仿宋"/>
                <w:color w:val="auto"/>
                <w:spacing w:val="8"/>
              </w:rPr>
            </w:pPr>
            <w:r>
              <w:rPr>
                <w:rFonts w:ascii="仿宋" w:eastAsia="仿宋" w:hAnsi="仿宋" w:cs="仿宋" w:hint="eastAsia"/>
                <w:color w:val="auto"/>
                <w:spacing w:val="8"/>
              </w:rPr>
              <w:t>付款方式：</w:t>
            </w:r>
            <w:r>
              <w:rPr>
                <w:rFonts w:ascii="仿宋" w:eastAsia="仿宋" w:hAnsi="仿宋" w:cs="仿宋" w:hint="eastAsia"/>
                <w:color w:val="auto"/>
                <w:spacing w:val="8"/>
              </w:rPr>
              <w:t>签订合同后支付合同价款的</w:t>
            </w:r>
            <w:r>
              <w:rPr>
                <w:rFonts w:ascii="仿宋" w:eastAsia="仿宋" w:hAnsi="仿宋" w:cs="仿宋" w:hint="eastAsia"/>
                <w:color w:val="auto"/>
                <w:spacing w:val="8"/>
              </w:rPr>
              <w:t>30%</w:t>
            </w:r>
            <w:r>
              <w:rPr>
                <w:rFonts w:ascii="仿宋" w:eastAsia="仿宋" w:hAnsi="仿宋" w:cs="仿宋" w:hint="eastAsia"/>
                <w:color w:val="auto"/>
                <w:spacing w:val="8"/>
              </w:rPr>
              <w:t>；安装完成，调试运行验收合格后支付合同价款的</w:t>
            </w:r>
            <w:r>
              <w:rPr>
                <w:rFonts w:ascii="仿宋" w:eastAsia="仿宋" w:hAnsi="仿宋" w:cs="仿宋" w:hint="eastAsia"/>
                <w:color w:val="auto"/>
                <w:spacing w:val="8"/>
              </w:rPr>
              <w:t>60%</w:t>
            </w:r>
            <w:r>
              <w:rPr>
                <w:rFonts w:ascii="仿宋" w:eastAsia="仿宋" w:hAnsi="仿宋" w:cs="仿宋" w:hint="eastAsia"/>
                <w:color w:val="auto"/>
                <w:spacing w:val="8"/>
              </w:rPr>
              <w:t>；剩余合同价款</w:t>
            </w:r>
            <w:r>
              <w:rPr>
                <w:rFonts w:ascii="仿宋" w:eastAsia="仿宋" w:hAnsi="仿宋" w:cs="仿宋" w:hint="eastAsia"/>
                <w:color w:val="auto"/>
                <w:spacing w:val="8"/>
              </w:rPr>
              <w:t>10%</w:t>
            </w:r>
            <w:r>
              <w:rPr>
                <w:rFonts w:ascii="仿宋" w:eastAsia="仿宋" w:hAnsi="仿宋" w:cs="仿宋" w:hint="eastAsia"/>
                <w:color w:val="auto"/>
                <w:spacing w:val="8"/>
              </w:rPr>
              <w:t>作为尾款待设备正常使用满二十四个月后付清。</w:t>
            </w:r>
          </w:p>
        </w:tc>
      </w:tr>
      <w:tr w:rsidR="00EB51FA">
        <w:trPr>
          <w:trHeight w:val="414"/>
        </w:trPr>
        <w:tc>
          <w:tcPr>
            <w:tcW w:w="990" w:type="dxa"/>
            <w:tcBorders>
              <w:left w:val="single" w:sz="10" w:space="0" w:color="000000"/>
              <w:right w:val="single" w:sz="4" w:space="0" w:color="000000"/>
            </w:tcBorders>
            <w:vAlign w:val="center"/>
          </w:tcPr>
          <w:p w:rsidR="00EB51FA" w:rsidRDefault="008E2AA1">
            <w:pPr>
              <w:spacing w:before="75" w:line="360" w:lineRule="auto"/>
              <w:jc w:val="center"/>
              <w:rPr>
                <w:rFonts w:ascii="仿宋" w:eastAsia="仿宋" w:hAnsi="仿宋" w:cs="仿宋"/>
                <w:sz w:val="24"/>
                <w:szCs w:val="24"/>
              </w:rPr>
            </w:pPr>
            <w:r>
              <w:rPr>
                <w:rFonts w:ascii="仿宋" w:eastAsia="仿宋" w:hAnsi="仿宋" w:cs="仿宋" w:hint="eastAsia"/>
                <w:sz w:val="24"/>
                <w:szCs w:val="24"/>
              </w:rPr>
              <w:t>7</w:t>
            </w:r>
          </w:p>
        </w:tc>
        <w:tc>
          <w:tcPr>
            <w:tcW w:w="8565" w:type="dxa"/>
            <w:tcBorders>
              <w:left w:val="single" w:sz="4" w:space="0" w:color="000000"/>
              <w:right w:val="single" w:sz="10" w:space="0" w:color="000000"/>
            </w:tcBorders>
            <w:vAlign w:val="center"/>
          </w:tcPr>
          <w:p w:rsidR="00EB51FA" w:rsidRDefault="008E2AA1">
            <w:pPr>
              <w:pStyle w:val="ad"/>
              <w:spacing w:before="0" w:beforeAutospacing="0" w:after="0" w:afterAutospacing="0" w:line="360" w:lineRule="auto"/>
              <w:jc w:val="both"/>
              <w:rPr>
                <w:rFonts w:ascii="仿宋" w:eastAsia="仿宋" w:hAnsi="仿宋" w:cs="仿宋"/>
                <w:spacing w:val="8"/>
              </w:rPr>
            </w:pPr>
            <w:r>
              <w:rPr>
                <w:rFonts w:ascii="仿宋" w:eastAsia="仿宋" w:hAnsi="仿宋" w:cs="仿宋" w:hint="eastAsia"/>
                <w:spacing w:val="8"/>
              </w:rPr>
              <w:t>供货地点：</w:t>
            </w:r>
            <w:r>
              <w:rPr>
                <w:rFonts w:ascii="仿宋" w:eastAsia="仿宋" w:hAnsi="仿宋" w:cs="仿宋" w:hint="eastAsia"/>
                <w:color w:val="auto"/>
              </w:rPr>
              <w:t>按甲方需求</w:t>
            </w:r>
          </w:p>
        </w:tc>
      </w:tr>
      <w:tr w:rsidR="00EB51FA">
        <w:trPr>
          <w:trHeight w:val="414"/>
        </w:trPr>
        <w:tc>
          <w:tcPr>
            <w:tcW w:w="990" w:type="dxa"/>
            <w:tcBorders>
              <w:left w:val="single" w:sz="10" w:space="0" w:color="000000"/>
              <w:right w:val="single" w:sz="4" w:space="0" w:color="000000"/>
            </w:tcBorders>
            <w:vAlign w:val="center"/>
          </w:tcPr>
          <w:p w:rsidR="00EB51FA" w:rsidRDefault="008E2AA1">
            <w:pPr>
              <w:spacing w:before="75" w:line="360" w:lineRule="auto"/>
              <w:jc w:val="center"/>
              <w:rPr>
                <w:rFonts w:ascii="仿宋" w:eastAsia="仿宋" w:hAnsi="仿宋" w:cs="仿宋"/>
                <w:sz w:val="24"/>
                <w:szCs w:val="24"/>
              </w:rPr>
            </w:pPr>
            <w:r>
              <w:rPr>
                <w:rFonts w:ascii="仿宋" w:eastAsia="仿宋" w:hAnsi="仿宋" w:cs="仿宋" w:hint="eastAsia"/>
                <w:sz w:val="24"/>
                <w:szCs w:val="24"/>
              </w:rPr>
              <w:t>8</w:t>
            </w:r>
          </w:p>
        </w:tc>
        <w:tc>
          <w:tcPr>
            <w:tcW w:w="8565" w:type="dxa"/>
            <w:tcBorders>
              <w:left w:val="single" w:sz="4" w:space="0" w:color="000000"/>
              <w:right w:val="single" w:sz="10" w:space="0" w:color="000000"/>
            </w:tcBorders>
            <w:vAlign w:val="center"/>
          </w:tcPr>
          <w:p w:rsidR="00EB51FA" w:rsidRDefault="008E2AA1">
            <w:pPr>
              <w:pStyle w:val="ad"/>
              <w:spacing w:before="0" w:beforeAutospacing="0" w:after="0" w:afterAutospacing="0" w:line="360" w:lineRule="auto"/>
              <w:jc w:val="both"/>
              <w:rPr>
                <w:rFonts w:ascii="仿宋" w:eastAsia="仿宋" w:hAnsi="仿宋" w:cs="仿宋"/>
                <w:spacing w:val="8"/>
              </w:rPr>
            </w:pPr>
            <w:r>
              <w:rPr>
                <w:rFonts w:ascii="仿宋" w:eastAsia="仿宋" w:hAnsi="仿宋" w:cs="仿宋" w:hint="eastAsia"/>
                <w:spacing w:val="8"/>
              </w:rPr>
              <w:t>招标方式：竞争性磋商</w:t>
            </w:r>
          </w:p>
        </w:tc>
      </w:tr>
    </w:tbl>
    <w:tbl>
      <w:tblPr>
        <w:tblStyle w:val="TableNormal"/>
        <w:tblpPr w:leftFromText="180" w:rightFromText="180" w:vertAnchor="text" w:horzAnchor="page" w:tblpX="1277" w:tblpY="16"/>
        <w:tblOverlap w:val="never"/>
        <w:tblW w:w="9553"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0"/>
        <w:gridCol w:w="960"/>
        <w:gridCol w:w="8550"/>
        <w:gridCol w:w="23"/>
      </w:tblGrid>
      <w:tr w:rsidR="00EB51FA">
        <w:trPr>
          <w:trHeight w:val="421"/>
        </w:trPr>
        <w:tc>
          <w:tcPr>
            <w:tcW w:w="980" w:type="dxa"/>
            <w:gridSpan w:val="2"/>
            <w:tcBorders>
              <w:left w:val="single" w:sz="10" w:space="0" w:color="000000"/>
              <w:right w:val="single" w:sz="4" w:space="0" w:color="000000"/>
            </w:tcBorders>
            <w:vAlign w:val="center"/>
          </w:tcPr>
          <w:p w:rsidR="00EB51FA" w:rsidRDefault="00EB51FA">
            <w:pPr>
              <w:spacing w:line="360" w:lineRule="auto"/>
              <w:jc w:val="center"/>
              <w:rPr>
                <w:rFonts w:ascii="仿宋" w:eastAsia="仿宋" w:hAnsi="仿宋" w:cs="仿宋"/>
                <w:sz w:val="24"/>
                <w:szCs w:val="24"/>
              </w:rPr>
            </w:pPr>
          </w:p>
          <w:p w:rsidR="00EB51FA" w:rsidRDefault="00EB51FA">
            <w:pPr>
              <w:spacing w:line="360" w:lineRule="auto"/>
              <w:jc w:val="center"/>
              <w:rPr>
                <w:rFonts w:ascii="仿宋" w:eastAsia="仿宋" w:hAnsi="仿宋" w:cs="仿宋"/>
                <w:sz w:val="24"/>
                <w:szCs w:val="24"/>
              </w:rPr>
            </w:pPr>
          </w:p>
          <w:p w:rsidR="00EB51FA" w:rsidRDefault="008E2AA1">
            <w:pPr>
              <w:spacing w:before="74" w:line="360" w:lineRule="auto"/>
              <w:jc w:val="center"/>
              <w:rPr>
                <w:rFonts w:ascii="仿宋" w:eastAsia="仿宋" w:hAnsi="仿宋" w:cs="仿宋"/>
                <w:sz w:val="24"/>
                <w:szCs w:val="24"/>
              </w:rPr>
            </w:pPr>
            <w:r>
              <w:rPr>
                <w:rFonts w:ascii="仿宋" w:eastAsia="仿宋" w:hAnsi="仿宋" w:cs="仿宋" w:hint="eastAsia"/>
                <w:sz w:val="24"/>
                <w:szCs w:val="24"/>
              </w:rPr>
              <w:t>9</w:t>
            </w:r>
          </w:p>
        </w:tc>
        <w:tc>
          <w:tcPr>
            <w:tcW w:w="8573" w:type="dxa"/>
            <w:gridSpan w:val="2"/>
            <w:tcBorders>
              <w:left w:val="single" w:sz="4" w:space="0" w:color="000000"/>
              <w:right w:val="single" w:sz="10" w:space="0" w:color="000000"/>
            </w:tcBorders>
          </w:tcPr>
          <w:p w:rsidR="00EB51FA" w:rsidRDefault="008E2AA1">
            <w:pPr>
              <w:spacing w:before="39" w:line="360" w:lineRule="auto"/>
              <w:ind w:left="28"/>
              <w:rPr>
                <w:rFonts w:ascii="仿宋" w:eastAsia="仿宋" w:hAnsi="仿宋" w:cs="Times New Roman"/>
                <w:b/>
                <w:bCs/>
                <w:kern w:val="2"/>
                <w:sz w:val="24"/>
                <w:szCs w:val="24"/>
              </w:rPr>
            </w:pPr>
            <w:r>
              <w:rPr>
                <w:rFonts w:ascii="仿宋" w:eastAsia="仿宋" w:hAnsi="仿宋" w:cs="仿宋" w:hint="eastAsia"/>
                <w:b/>
                <w:color w:val="auto"/>
                <w:sz w:val="24"/>
                <w:szCs w:val="24"/>
              </w:rPr>
              <w:t>采购预算金额</w:t>
            </w:r>
            <w:r>
              <w:rPr>
                <w:rFonts w:ascii="仿宋" w:eastAsia="仿宋" w:hAnsi="仿宋" w:cs="仿宋" w:hint="eastAsia"/>
                <w:b/>
                <w:color w:val="auto"/>
                <w:sz w:val="24"/>
                <w:szCs w:val="24"/>
              </w:rPr>
              <w:t>：</w:t>
            </w:r>
            <w:r>
              <w:rPr>
                <w:rFonts w:ascii="仿宋" w:eastAsia="仿宋" w:hAnsi="仿宋" w:cs="Times New Roman" w:hint="eastAsia"/>
                <w:b/>
                <w:bCs/>
                <w:kern w:val="2"/>
                <w:sz w:val="24"/>
                <w:szCs w:val="24"/>
              </w:rPr>
              <w:t>小写（元）：</w:t>
            </w:r>
            <w:r>
              <w:rPr>
                <w:rFonts w:ascii="仿宋" w:eastAsia="仿宋" w:hAnsi="仿宋" w:hint="eastAsia"/>
                <w:b/>
                <w:bCs/>
                <w:sz w:val="24"/>
                <w:szCs w:val="24"/>
              </w:rPr>
              <w:t>900000.00</w:t>
            </w:r>
            <w:r>
              <w:rPr>
                <w:rFonts w:ascii="仿宋" w:eastAsia="仿宋" w:hAnsi="仿宋" w:cs="Times New Roman" w:hint="eastAsia"/>
                <w:b/>
                <w:bCs/>
                <w:kern w:val="2"/>
                <w:sz w:val="24"/>
                <w:szCs w:val="24"/>
              </w:rPr>
              <w:t xml:space="preserve">     </w:t>
            </w:r>
            <w:r>
              <w:rPr>
                <w:rFonts w:ascii="仿宋" w:eastAsia="仿宋" w:hAnsi="仿宋" w:cs="Times New Roman" w:hint="eastAsia"/>
                <w:b/>
                <w:bCs/>
                <w:kern w:val="2"/>
                <w:sz w:val="24"/>
                <w:szCs w:val="24"/>
              </w:rPr>
              <w:t>大写：玖拾万元整</w:t>
            </w:r>
          </w:p>
          <w:p w:rsidR="00EB51FA" w:rsidRDefault="008E2AA1">
            <w:pPr>
              <w:tabs>
                <w:tab w:val="left" w:pos="4980"/>
                <w:tab w:val="right" w:pos="9000"/>
              </w:tabs>
              <w:spacing w:line="360" w:lineRule="auto"/>
              <w:rPr>
                <w:rFonts w:ascii="仿宋" w:eastAsia="仿宋" w:hAnsi="仿宋" w:cs="仿宋"/>
                <w:color w:val="auto"/>
                <w:sz w:val="24"/>
                <w:szCs w:val="24"/>
                <w:lang w:val="zh-TW"/>
              </w:rPr>
            </w:pPr>
            <w:r>
              <w:rPr>
                <w:rFonts w:ascii="仿宋" w:eastAsia="仿宋" w:hAnsi="仿宋" w:cs="Times New Roman" w:hint="eastAsia"/>
                <w:b/>
                <w:bCs/>
                <w:kern w:val="2"/>
                <w:sz w:val="24"/>
                <w:szCs w:val="24"/>
              </w:rPr>
              <w:t>注：</w:t>
            </w:r>
            <w:r>
              <w:rPr>
                <w:rFonts w:ascii="仿宋" w:eastAsia="仿宋" w:hAnsi="仿宋" w:cs="仿宋" w:hint="eastAsia"/>
                <w:color w:val="auto"/>
                <w:sz w:val="24"/>
                <w:szCs w:val="24"/>
              </w:rPr>
              <w:t>1</w:t>
            </w:r>
            <w:r>
              <w:rPr>
                <w:rFonts w:ascii="仿宋" w:eastAsia="仿宋" w:hAnsi="仿宋" w:cs="仿宋" w:hint="eastAsia"/>
                <w:color w:val="auto"/>
                <w:sz w:val="24"/>
                <w:szCs w:val="24"/>
              </w:rPr>
              <w:t>、</w:t>
            </w:r>
            <w:r>
              <w:rPr>
                <w:rFonts w:ascii="仿宋" w:eastAsia="仿宋" w:hAnsi="仿宋" w:cs="仿宋" w:hint="eastAsia"/>
                <w:color w:val="auto"/>
                <w:sz w:val="24"/>
                <w:szCs w:val="24"/>
                <w:lang w:val="zh-TW"/>
              </w:rPr>
              <w:t>各</w:t>
            </w:r>
            <w:r>
              <w:rPr>
                <w:rFonts w:ascii="仿宋" w:eastAsia="仿宋" w:hAnsi="仿宋" w:cs="仿宋" w:hint="eastAsia"/>
                <w:color w:val="auto"/>
                <w:sz w:val="24"/>
                <w:szCs w:val="24"/>
                <w:lang w:val="zh-TW"/>
              </w:rPr>
              <w:t>投标人</w:t>
            </w:r>
            <w:r>
              <w:rPr>
                <w:rFonts w:ascii="仿宋" w:eastAsia="仿宋" w:hAnsi="仿宋" w:cs="仿宋" w:hint="eastAsia"/>
                <w:color w:val="auto"/>
                <w:sz w:val="24"/>
                <w:szCs w:val="24"/>
                <w:lang w:val="zh-TW"/>
              </w:rPr>
              <w:t>的投标总报价不得高于采购预算</w:t>
            </w:r>
            <w:r>
              <w:rPr>
                <w:rFonts w:ascii="仿宋" w:eastAsia="仿宋" w:hAnsi="仿宋" w:cs="仿宋" w:hint="eastAsia"/>
                <w:color w:val="auto"/>
                <w:sz w:val="24"/>
                <w:szCs w:val="24"/>
              </w:rPr>
              <w:t>总金额</w:t>
            </w:r>
            <w:r>
              <w:rPr>
                <w:rFonts w:ascii="仿宋" w:eastAsia="仿宋" w:hAnsi="仿宋" w:cs="仿宋" w:hint="eastAsia"/>
                <w:color w:val="auto"/>
                <w:sz w:val="24"/>
                <w:szCs w:val="24"/>
                <w:lang w:val="zh-TW"/>
              </w:rPr>
              <w:t>，</w:t>
            </w:r>
            <w:r>
              <w:rPr>
                <w:rFonts w:ascii="仿宋" w:eastAsia="仿宋" w:hAnsi="仿宋" w:cs="仿宋" w:hint="eastAsia"/>
                <w:color w:val="auto"/>
                <w:sz w:val="24"/>
                <w:szCs w:val="24"/>
                <w:lang w:val="zh-TW"/>
              </w:rPr>
              <w:t>否则将否决其投标</w:t>
            </w:r>
            <w:r>
              <w:rPr>
                <w:rFonts w:ascii="仿宋" w:eastAsia="仿宋" w:hAnsi="仿宋" w:cs="仿宋" w:hint="eastAsia"/>
                <w:color w:val="auto"/>
                <w:sz w:val="24"/>
                <w:szCs w:val="24"/>
                <w:lang w:val="zh-TW"/>
              </w:rPr>
              <w:t>。</w:t>
            </w:r>
          </w:p>
          <w:p w:rsidR="00EB51FA" w:rsidRDefault="008E2AA1">
            <w:pPr>
              <w:tabs>
                <w:tab w:val="left" w:pos="4980"/>
                <w:tab w:val="right" w:pos="9000"/>
              </w:tabs>
              <w:spacing w:line="360" w:lineRule="auto"/>
              <w:rPr>
                <w:rFonts w:ascii="仿宋" w:eastAsia="仿宋" w:hAnsi="仿宋" w:cs="仿宋"/>
                <w:color w:val="auto"/>
                <w:sz w:val="24"/>
                <w:szCs w:val="24"/>
                <w:lang w:val="zh-TW"/>
              </w:rPr>
            </w:pPr>
            <w:r>
              <w:rPr>
                <w:rFonts w:ascii="仿宋" w:eastAsia="仿宋" w:hAnsi="仿宋" w:cs="仿宋" w:hint="eastAsia"/>
                <w:color w:val="auto"/>
                <w:sz w:val="24"/>
                <w:szCs w:val="24"/>
              </w:rPr>
              <w:t>2</w:t>
            </w:r>
            <w:r>
              <w:rPr>
                <w:rFonts w:ascii="仿宋" w:eastAsia="仿宋" w:hAnsi="仿宋" w:cs="仿宋" w:hint="eastAsia"/>
                <w:color w:val="auto"/>
                <w:sz w:val="24"/>
                <w:szCs w:val="24"/>
              </w:rPr>
              <w:t>、</w:t>
            </w:r>
            <w:r>
              <w:rPr>
                <w:rFonts w:ascii="仿宋" w:eastAsia="仿宋" w:hAnsi="仿宋" w:cs="仿宋" w:hint="eastAsia"/>
                <w:color w:val="auto"/>
                <w:sz w:val="24"/>
                <w:szCs w:val="24"/>
                <w:lang w:val="zh-TW"/>
              </w:rPr>
              <w:t>投标报价为“招标范围”内的总报价。</w:t>
            </w:r>
            <w:r>
              <w:rPr>
                <w:rFonts w:ascii="仿宋" w:eastAsia="仿宋" w:hAnsi="仿宋" w:cs="仿宋" w:hint="eastAsia"/>
                <w:color w:val="auto"/>
                <w:sz w:val="24"/>
                <w:szCs w:val="24"/>
                <w:lang w:val="zh-TW"/>
              </w:rPr>
              <w:t xml:space="preserve"> </w:t>
            </w:r>
          </w:p>
          <w:p w:rsidR="00EB51FA" w:rsidRDefault="008E2AA1">
            <w:pPr>
              <w:spacing w:before="39" w:line="360" w:lineRule="auto"/>
              <w:ind w:left="28"/>
              <w:rPr>
                <w:rFonts w:ascii="仿宋" w:eastAsia="仿宋" w:hAnsi="仿宋" w:cs="Times New Roman"/>
                <w:b/>
                <w:bCs/>
                <w:kern w:val="2"/>
                <w:sz w:val="24"/>
                <w:szCs w:val="24"/>
              </w:rPr>
            </w:pPr>
            <w:r>
              <w:rPr>
                <w:rFonts w:ascii="仿宋" w:eastAsia="仿宋" w:hAnsi="仿宋" w:cs="仿宋" w:hint="eastAsia"/>
                <w:color w:val="auto"/>
                <w:sz w:val="24"/>
                <w:szCs w:val="24"/>
              </w:rPr>
              <w:t>3</w:t>
            </w:r>
            <w:r>
              <w:rPr>
                <w:rFonts w:ascii="仿宋" w:eastAsia="仿宋" w:hAnsi="仿宋" w:cs="仿宋" w:hint="eastAsia"/>
                <w:color w:val="auto"/>
                <w:sz w:val="24"/>
                <w:szCs w:val="24"/>
              </w:rPr>
              <w:t>、</w:t>
            </w:r>
            <w:r>
              <w:rPr>
                <w:rFonts w:ascii="仿宋" w:eastAsia="仿宋" w:hAnsi="仿宋" w:cs="仿宋" w:hint="eastAsia"/>
                <w:color w:val="auto"/>
                <w:sz w:val="24"/>
                <w:szCs w:val="24"/>
                <w:lang w:val="zh-TW"/>
              </w:rPr>
              <w:t>投标人的报价应为所确定的招标范围内的全部工作内容的价格体现，所有费用，且在合同执行过程中，不因任何因素予以调整。</w:t>
            </w:r>
          </w:p>
        </w:tc>
      </w:tr>
      <w:tr w:rsidR="00EB51FA">
        <w:trPr>
          <w:trHeight w:val="421"/>
        </w:trPr>
        <w:tc>
          <w:tcPr>
            <w:tcW w:w="980" w:type="dxa"/>
            <w:gridSpan w:val="2"/>
            <w:tcBorders>
              <w:left w:val="single" w:sz="10" w:space="0" w:color="000000"/>
              <w:right w:val="single" w:sz="4" w:space="0" w:color="000000"/>
            </w:tcBorders>
            <w:vAlign w:val="center"/>
          </w:tcPr>
          <w:p w:rsidR="00EB51FA" w:rsidRDefault="008E2AA1">
            <w:pPr>
              <w:spacing w:before="74" w:line="360" w:lineRule="auto"/>
              <w:jc w:val="center"/>
              <w:rPr>
                <w:rFonts w:ascii="仿宋" w:eastAsia="仿宋" w:hAnsi="仿宋" w:cs="仿宋"/>
                <w:sz w:val="24"/>
                <w:szCs w:val="24"/>
              </w:rPr>
            </w:pPr>
            <w:r>
              <w:rPr>
                <w:rFonts w:ascii="仿宋" w:eastAsia="仿宋" w:hAnsi="仿宋" w:cs="仿宋" w:hint="eastAsia"/>
                <w:sz w:val="24"/>
                <w:szCs w:val="24"/>
              </w:rPr>
              <w:t>10</w:t>
            </w:r>
          </w:p>
        </w:tc>
        <w:tc>
          <w:tcPr>
            <w:tcW w:w="8573" w:type="dxa"/>
            <w:gridSpan w:val="2"/>
            <w:tcBorders>
              <w:left w:val="single" w:sz="4" w:space="0" w:color="000000"/>
              <w:right w:val="single" w:sz="10" w:space="0" w:color="000000"/>
            </w:tcBorders>
          </w:tcPr>
          <w:p w:rsidR="00EB51FA" w:rsidRDefault="008E2AA1">
            <w:pPr>
              <w:spacing w:before="39" w:line="360" w:lineRule="auto"/>
              <w:ind w:left="28"/>
              <w:rPr>
                <w:rFonts w:ascii="仿宋" w:eastAsia="仿宋" w:hAnsi="仿宋" w:cs="仿宋"/>
                <w:color w:val="auto"/>
                <w:sz w:val="24"/>
                <w:szCs w:val="24"/>
              </w:rPr>
            </w:pPr>
            <w:r>
              <w:rPr>
                <w:rFonts w:ascii="仿宋" w:eastAsia="仿宋" w:hAnsi="仿宋" w:cs="仿宋" w:hint="eastAsia"/>
                <w:sz w:val="24"/>
                <w:szCs w:val="24"/>
              </w:rPr>
              <w:t>招标文件的澄清或修改：</w:t>
            </w:r>
            <w:r>
              <w:rPr>
                <w:rFonts w:ascii="仿宋" w:eastAsia="仿宋" w:hAnsi="仿宋" w:cs="仿宋" w:hint="eastAsia"/>
                <w:sz w:val="24"/>
                <w:szCs w:val="24"/>
              </w:rPr>
              <w:t>供应商</w:t>
            </w:r>
            <w:r>
              <w:rPr>
                <w:rFonts w:ascii="仿宋" w:eastAsia="仿宋" w:hAnsi="仿宋" w:cs="仿宋" w:hint="eastAsia"/>
                <w:sz w:val="24"/>
                <w:szCs w:val="24"/>
              </w:rPr>
              <w:t>应当在知道或应当知道（即收到采购文件之日或者采购文件公告期限届满之日）其权益受到损害之日起</w:t>
            </w:r>
            <w:r>
              <w:rPr>
                <w:rFonts w:ascii="仿宋" w:eastAsia="仿宋" w:hAnsi="仿宋" w:cs="仿宋" w:hint="eastAsia"/>
                <w:sz w:val="24"/>
                <w:szCs w:val="24"/>
              </w:rPr>
              <w:t>七</w:t>
            </w:r>
            <w:r>
              <w:rPr>
                <w:rFonts w:ascii="仿宋" w:eastAsia="仿宋" w:hAnsi="仿宋" w:cs="仿宋" w:hint="eastAsia"/>
                <w:sz w:val="24"/>
                <w:szCs w:val="24"/>
              </w:rPr>
              <w:t>个工作日内书面提出。</w:t>
            </w:r>
          </w:p>
        </w:tc>
      </w:tr>
      <w:tr w:rsidR="00EB51FA">
        <w:trPr>
          <w:trHeight w:val="421"/>
        </w:trPr>
        <w:tc>
          <w:tcPr>
            <w:tcW w:w="980" w:type="dxa"/>
            <w:gridSpan w:val="2"/>
            <w:tcBorders>
              <w:left w:val="single" w:sz="10" w:space="0" w:color="000000"/>
              <w:right w:val="single" w:sz="4" w:space="0" w:color="000000"/>
            </w:tcBorders>
            <w:vAlign w:val="center"/>
          </w:tcPr>
          <w:p w:rsidR="00EB51FA" w:rsidRDefault="008E2AA1">
            <w:pPr>
              <w:spacing w:before="74" w:line="360" w:lineRule="auto"/>
              <w:jc w:val="center"/>
              <w:rPr>
                <w:rFonts w:ascii="仿宋" w:eastAsia="仿宋" w:hAnsi="仿宋" w:cs="仿宋"/>
                <w:sz w:val="24"/>
                <w:szCs w:val="24"/>
              </w:rPr>
            </w:pPr>
            <w:r>
              <w:rPr>
                <w:rFonts w:ascii="仿宋" w:eastAsia="仿宋" w:hAnsi="仿宋" w:cs="仿宋" w:hint="eastAsia"/>
                <w:sz w:val="24"/>
                <w:szCs w:val="24"/>
              </w:rPr>
              <w:t>11</w:t>
            </w:r>
          </w:p>
        </w:tc>
        <w:tc>
          <w:tcPr>
            <w:tcW w:w="8573" w:type="dxa"/>
            <w:gridSpan w:val="2"/>
            <w:tcBorders>
              <w:left w:val="single" w:sz="4" w:space="0" w:color="000000"/>
              <w:right w:val="single" w:sz="10" w:space="0" w:color="000000"/>
            </w:tcBorders>
          </w:tcPr>
          <w:p w:rsidR="00EB51FA" w:rsidRDefault="008E2AA1">
            <w:pPr>
              <w:spacing w:line="360" w:lineRule="auto"/>
              <w:rPr>
                <w:rFonts w:ascii="仿宋" w:eastAsia="仿宋" w:hAnsi="仿宋" w:cs="仿宋"/>
                <w:b/>
                <w:color w:val="auto"/>
                <w:sz w:val="24"/>
                <w:szCs w:val="24"/>
              </w:rPr>
            </w:pPr>
            <w:r>
              <w:rPr>
                <w:rFonts w:ascii="仿宋" w:eastAsia="仿宋" w:hAnsi="仿宋" w:cs="仿宋" w:hint="eastAsia"/>
                <w:b/>
                <w:color w:val="auto"/>
                <w:sz w:val="24"/>
                <w:szCs w:val="24"/>
              </w:rPr>
              <w:t>发布媒介：</w:t>
            </w:r>
            <w:r>
              <w:rPr>
                <w:rFonts w:ascii="仿宋" w:eastAsia="仿宋" w:hAnsi="仿宋" w:cs="仿宋" w:hint="eastAsia"/>
                <w:b/>
                <w:color w:val="auto"/>
                <w:sz w:val="24"/>
                <w:szCs w:val="24"/>
              </w:rPr>
              <w:t>新疆政府采购网</w:t>
            </w:r>
            <w:r>
              <w:rPr>
                <w:rFonts w:ascii="仿宋" w:eastAsia="仿宋" w:hAnsi="仿宋" w:cs="仿宋" w:hint="eastAsia"/>
                <w:b/>
                <w:color w:val="auto"/>
                <w:sz w:val="24"/>
                <w:szCs w:val="24"/>
              </w:rPr>
              <w:t>http://www.ccgp-xinjiang.gov.cn/</w:t>
            </w:r>
          </w:p>
          <w:p w:rsidR="00EB51FA" w:rsidRDefault="008E2AA1">
            <w:pPr>
              <w:spacing w:before="39" w:line="360" w:lineRule="auto"/>
              <w:ind w:left="28" w:firstLineChars="500" w:firstLine="1205"/>
              <w:rPr>
                <w:rFonts w:ascii="仿宋" w:eastAsia="仿宋" w:hAnsi="仿宋" w:cs="仿宋"/>
                <w:b/>
                <w:color w:val="auto"/>
                <w:sz w:val="24"/>
                <w:szCs w:val="24"/>
              </w:rPr>
            </w:pPr>
            <w:r>
              <w:rPr>
                <w:rFonts w:ascii="仿宋" w:eastAsia="仿宋" w:hAnsi="仿宋" w:cs="仿宋" w:hint="eastAsia"/>
                <w:b/>
                <w:color w:val="auto"/>
                <w:sz w:val="24"/>
                <w:szCs w:val="24"/>
              </w:rPr>
              <w:t>伊犁州公共资源交易</w:t>
            </w:r>
            <w:r>
              <w:rPr>
                <w:rFonts w:ascii="仿宋" w:eastAsia="仿宋" w:hAnsi="仿宋" w:cs="仿宋" w:hint="eastAsia"/>
                <w:b/>
                <w:bCs/>
                <w:sz w:val="24"/>
                <w:szCs w:val="24"/>
              </w:rPr>
              <w:t>平台</w:t>
            </w:r>
            <w:hyperlink r:id="rId10" w:history="1">
              <w:r>
                <w:rPr>
                  <w:rFonts w:ascii="仿宋" w:eastAsia="仿宋" w:hAnsi="仿宋" w:cs="仿宋" w:hint="eastAsia"/>
                  <w:b/>
                  <w:bCs/>
                  <w:sz w:val="24"/>
                  <w:szCs w:val="24"/>
                </w:rPr>
                <w:t>http://ggzy.xjyl.gov.cn/</w:t>
              </w:r>
            </w:hyperlink>
          </w:p>
          <w:p w:rsidR="00EB51FA" w:rsidRDefault="008E2AA1">
            <w:pPr>
              <w:spacing w:before="39" w:line="360" w:lineRule="auto"/>
              <w:rPr>
                <w:rFonts w:ascii="仿宋" w:eastAsia="仿宋" w:hAnsi="仿宋" w:cs="仿宋"/>
                <w:b/>
                <w:color w:val="auto"/>
                <w:sz w:val="24"/>
                <w:szCs w:val="24"/>
              </w:rPr>
            </w:pPr>
            <w:r>
              <w:rPr>
                <w:rFonts w:ascii="仿宋" w:eastAsia="仿宋" w:hAnsi="仿宋" w:cs="仿宋" w:hint="eastAsia"/>
                <w:color w:val="auto"/>
                <w:sz w:val="24"/>
                <w:szCs w:val="24"/>
              </w:rPr>
              <w:t>公示期不少于</w:t>
            </w:r>
            <w:r>
              <w:rPr>
                <w:rFonts w:ascii="仿宋" w:eastAsia="仿宋" w:hAnsi="仿宋" w:cs="仿宋" w:hint="eastAsia"/>
                <w:color w:val="auto"/>
                <w:sz w:val="24"/>
                <w:szCs w:val="24"/>
              </w:rPr>
              <w:t>1</w:t>
            </w:r>
            <w:r>
              <w:rPr>
                <w:rFonts w:ascii="仿宋" w:eastAsia="仿宋" w:hAnsi="仿宋" w:cs="仿宋" w:hint="eastAsia"/>
                <w:color w:val="auto"/>
                <w:sz w:val="24"/>
                <w:szCs w:val="24"/>
              </w:rPr>
              <w:t>工作日，公示期内无异议将向第一中标候选人发出成交通知书。</w:t>
            </w:r>
          </w:p>
        </w:tc>
      </w:tr>
      <w:tr w:rsidR="00EB51FA">
        <w:trPr>
          <w:trHeight w:val="421"/>
        </w:trPr>
        <w:tc>
          <w:tcPr>
            <w:tcW w:w="980" w:type="dxa"/>
            <w:gridSpan w:val="2"/>
            <w:tcBorders>
              <w:left w:val="single" w:sz="10" w:space="0" w:color="000000"/>
              <w:right w:val="single" w:sz="4" w:space="0" w:color="000000"/>
            </w:tcBorders>
            <w:vAlign w:val="center"/>
          </w:tcPr>
          <w:p w:rsidR="00EB51FA" w:rsidRDefault="008E2AA1">
            <w:pPr>
              <w:spacing w:before="74" w:line="360" w:lineRule="auto"/>
              <w:ind w:left="391"/>
              <w:jc w:val="both"/>
              <w:rPr>
                <w:rFonts w:ascii="仿宋" w:eastAsia="仿宋" w:hAnsi="仿宋" w:cs="仿宋"/>
                <w:sz w:val="24"/>
                <w:szCs w:val="24"/>
              </w:rPr>
            </w:pPr>
            <w:r>
              <w:rPr>
                <w:rFonts w:ascii="仿宋" w:eastAsia="仿宋" w:hAnsi="仿宋" w:cs="仿宋" w:hint="eastAsia"/>
                <w:sz w:val="24"/>
                <w:szCs w:val="24"/>
              </w:rPr>
              <w:lastRenderedPageBreak/>
              <w:t>12</w:t>
            </w:r>
          </w:p>
        </w:tc>
        <w:tc>
          <w:tcPr>
            <w:tcW w:w="8573" w:type="dxa"/>
            <w:gridSpan w:val="2"/>
            <w:tcBorders>
              <w:left w:val="single" w:sz="4" w:space="0" w:color="000000"/>
              <w:right w:val="single" w:sz="10" w:space="0" w:color="000000"/>
            </w:tcBorders>
          </w:tcPr>
          <w:p w:rsidR="00EB51FA" w:rsidRDefault="008E2AA1">
            <w:pPr>
              <w:spacing w:before="39" w:line="360" w:lineRule="auto"/>
              <w:ind w:left="28"/>
              <w:rPr>
                <w:rFonts w:ascii="仿宋" w:eastAsia="仿宋" w:hAnsi="仿宋" w:cs="仿宋"/>
                <w:spacing w:val="4"/>
                <w:sz w:val="24"/>
                <w:szCs w:val="24"/>
              </w:rPr>
            </w:pPr>
            <w:r>
              <w:rPr>
                <w:rFonts w:ascii="仿宋" w:eastAsia="仿宋" w:hAnsi="仿宋" w:cs="仿宋" w:hint="eastAsia"/>
                <w:spacing w:val="4"/>
                <w:sz w:val="24"/>
                <w:szCs w:val="24"/>
              </w:rPr>
              <w:t>投标文件中有弄虚作假的内容，投标人需承担不利后果。</w:t>
            </w:r>
            <w:r>
              <w:rPr>
                <w:rFonts w:ascii="仿宋" w:eastAsia="仿宋" w:hAnsi="仿宋" w:cs="仿宋" w:hint="eastAsia"/>
                <w:spacing w:val="4"/>
                <w:sz w:val="24"/>
                <w:szCs w:val="24"/>
              </w:rPr>
              <w:t>(</w:t>
            </w:r>
            <w:r>
              <w:rPr>
                <w:rFonts w:ascii="仿宋" w:eastAsia="仿宋" w:hAnsi="仿宋" w:cs="仿宋" w:hint="eastAsia"/>
                <w:spacing w:val="4"/>
                <w:sz w:val="24"/>
                <w:szCs w:val="24"/>
              </w:rPr>
              <w:t>如假证书、假业</w:t>
            </w:r>
            <w:r>
              <w:rPr>
                <w:rFonts w:ascii="仿宋" w:eastAsia="仿宋" w:hAnsi="仿宋" w:cs="仿宋" w:hint="eastAsia"/>
                <w:spacing w:val="3"/>
                <w:sz w:val="24"/>
                <w:szCs w:val="24"/>
              </w:rPr>
              <w:t>绩</w:t>
            </w:r>
            <w:r>
              <w:rPr>
                <w:rFonts w:ascii="仿宋" w:eastAsia="仿宋" w:hAnsi="仿宋" w:cs="仿宋" w:hint="eastAsia"/>
                <w:sz w:val="24"/>
                <w:szCs w:val="24"/>
              </w:rPr>
              <w:t>、</w:t>
            </w:r>
            <w:r>
              <w:rPr>
                <w:rFonts w:ascii="仿宋" w:eastAsia="仿宋" w:hAnsi="仿宋" w:cs="仿宋" w:hint="eastAsia"/>
                <w:spacing w:val="6"/>
                <w:sz w:val="24"/>
                <w:szCs w:val="24"/>
              </w:rPr>
              <w:t>隐瞒不良行为记录、夸大荣誉、使用非本单位在职员工的相关证件及不符合招</w:t>
            </w:r>
            <w:r>
              <w:rPr>
                <w:rFonts w:ascii="仿宋" w:eastAsia="仿宋" w:hAnsi="仿宋" w:cs="仿宋" w:hint="eastAsia"/>
                <w:spacing w:val="3"/>
                <w:sz w:val="24"/>
                <w:szCs w:val="24"/>
              </w:rPr>
              <w:t>标</w:t>
            </w:r>
            <w:r>
              <w:rPr>
                <w:rFonts w:ascii="仿宋" w:eastAsia="仿宋" w:hAnsi="仿宋" w:cs="仿宋" w:hint="eastAsia"/>
                <w:spacing w:val="10"/>
                <w:sz w:val="24"/>
                <w:szCs w:val="24"/>
              </w:rPr>
              <w:t>文件规定的</w:t>
            </w:r>
            <w:r>
              <w:rPr>
                <w:rFonts w:ascii="仿宋" w:eastAsia="仿宋" w:hAnsi="仿宋" w:cs="仿宋" w:hint="eastAsia"/>
                <w:spacing w:val="7"/>
                <w:sz w:val="24"/>
                <w:szCs w:val="24"/>
              </w:rPr>
              <w:t>条</w:t>
            </w:r>
            <w:r>
              <w:rPr>
                <w:rFonts w:ascii="仿宋" w:eastAsia="仿宋" w:hAnsi="仿宋" w:cs="仿宋" w:hint="eastAsia"/>
                <w:spacing w:val="5"/>
                <w:sz w:val="24"/>
                <w:szCs w:val="24"/>
              </w:rPr>
              <w:t>款等</w:t>
            </w:r>
            <w:r>
              <w:rPr>
                <w:rFonts w:ascii="仿宋" w:eastAsia="仿宋" w:hAnsi="仿宋" w:cs="仿宋" w:hint="eastAsia"/>
                <w:spacing w:val="5"/>
                <w:sz w:val="24"/>
                <w:szCs w:val="24"/>
              </w:rPr>
              <w:t>)</w:t>
            </w:r>
            <w:r>
              <w:rPr>
                <w:rFonts w:ascii="仿宋" w:eastAsia="仿宋" w:hAnsi="仿宋" w:cs="仿宋" w:hint="eastAsia"/>
                <w:spacing w:val="5"/>
                <w:sz w:val="24"/>
                <w:szCs w:val="24"/>
              </w:rPr>
              <w:t>；在签订合同之前，招标人如发现投标人的投标文件有弄虚</w:t>
            </w:r>
            <w:r>
              <w:rPr>
                <w:rFonts w:ascii="仿宋" w:eastAsia="仿宋" w:hAnsi="仿宋" w:cs="仿宋" w:hint="eastAsia"/>
                <w:spacing w:val="6"/>
                <w:sz w:val="24"/>
                <w:szCs w:val="24"/>
              </w:rPr>
              <w:t>作假内容，招标人可能拒绝与其签订合同，投标保证金不予退还，并将其列入</w:t>
            </w:r>
            <w:r>
              <w:rPr>
                <w:rFonts w:ascii="仿宋" w:eastAsia="仿宋" w:hAnsi="仿宋" w:cs="仿宋" w:hint="eastAsia"/>
                <w:spacing w:val="3"/>
                <w:sz w:val="24"/>
                <w:szCs w:val="24"/>
              </w:rPr>
              <w:t>政</w:t>
            </w:r>
            <w:r>
              <w:rPr>
                <w:rFonts w:ascii="仿宋" w:eastAsia="仿宋" w:hAnsi="仿宋" w:cs="仿宋" w:hint="eastAsia"/>
                <w:spacing w:val="6"/>
                <w:sz w:val="24"/>
                <w:szCs w:val="24"/>
              </w:rPr>
              <w:t>府采购黑名单库</w:t>
            </w:r>
            <w:r>
              <w:rPr>
                <w:rFonts w:ascii="仿宋" w:eastAsia="仿宋" w:hAnsi="仿宋" w:cs="仿宋" w:hint="eastAsia"/>
                <w:spacing w:val="5"/>
                <w:sz w:val="24"/>
                <w:szCs w:val="24"/>
              </w:rPr>
              <w:t>。</w:t>
            </w:r>
          </w:p>
        </w:tc>
      </w:tr>
      <w:tr w:rsidR="00EB51FA">
        <w:trPr>
          <w:trHeight w:val="446"/>
        </w:trPr>
        <w:tc>
          <w:tcPr>
            <w:tcW w:w="980" w:type="dxa"/>
            <w:gridSpan w:val="2"/>
            <w:tcBorders>
              <w:left w:val="single" w:sz="10" w:space="0" w:color="000000"/>
              <w:right w:val="single" w:sz="4" w:space="0" w:color="000000"/>
            </w:tcBorders>
            <w:vAlign w:val="center"/>
          </w:tcPr>
          <w:p w:rsidR="00EB51FA" w:rsidRDefault="008E2AA1">
            <w:pPr>
              <w:spacing w:before="75" w:line="360" w:lineRule="auto"/>
              <w:jc w:val="center"/>
              <w:rPr>
                <w:rFonts w:ascii="仿宋" w:eastAsia="仿宋" w:hAnsi="仿宋" w:cs="仿宋"/>
                <w:sz w:val="24"/>
                <w:szCs w:val="24"/>
              </w:rPr>
            </w:pPr>
            <w:r>
              <w:rPr>
                <w:rFonts w:ascii="仿宋" w:eastAsia="仿宋" w:hAnsi="仿宋" w:cs="仿宋" w:hint="eastAsia"/>
                <w:sz w:val="24"/>
                <w:szCs w:val="24"/>
              </w:rPr>
              <w:t>13</w:t>
            </w:r>
          </w:p>
        </w:tc>
        <w:tc>
          <w:tcPr>
            <w:tcW w:w="8573" w:type="dxa"/>
            <w:gridSpan w:val="2"/>
            <w:tcBorders>
              <w:left w:val="single" w:sz="4" w:space="0" w:color="000000"/>
              <w:right w:val="single" w:sz="10" w:space="0" w:color="000000"/>
            </w:tcBorders>
          </w:tcPr>
          <w:p w:rsidR="00EB51FA" w:rsidRDefault="008E2AA1">
            <w:pPr>
              <w:spacing w:before="75" w:line="360" w:lineRule="auto"/>
              <w:ind w:left="28" w:right="17"/>
              <w:rPr>
                <w:rFonts w:ascii="仿宋" w:eastAsia="仿宋" w:hAnsi="仿宋" w:cs="仿宋"/>
                <w:sz w:val="24"/>
                <w:szCs w:val="24"/>
              </w:rPr>
            </w:pPr>
            <w:r>
              <w:rPr>
                <w:rFonts w:ascii="仿宋" w:eastAsia="仿宋" w:hAnsi="仿宋" w:cs="仿宋" w:hint="eastAsia"/>
                <w:sz w:val="24"/>
                <w:szCs w:val="24"/>
              </w:rPr>
              <w:t>本项目为</w:t>
            </w:r>
            <w:r>
              <w:rPr>
                <w:rFonts w:ascii="仿宋" w:eastAsia="仿宋" w:hAnsi="仿宋" w:cs="仿宋" w:hint="eastAsia"/>
                <w:sz w:val="24"/>
                <w:szCs w:val="24"/>
              </w:rPr>
              <w:t>不</w:t>
            </w:r>
            <w:r>
              <w:rPr>
                <w:rFonts w:ascii="仿宋" w:eastAsia="仿宋" w:hAnsi="仿宋" w:cs="仿宋" w:hint="eastAsia"/>
                <w:sz w:val="24"/>
                <w:szCs w:val="24"/>
              </w:rPr>
              <w:t>专门面向中小企业（含中型、小型、微型企业）采购项目，根据《政府采购促进中小企业发展管理办法》（财库</w:t>
            </w:r>
            <w:r>
              <w:rPr>
                <w:rFonts w:ascii="仿宋" w:eastAsia="仿宋" w:hAnsi="仿宋" w:cs="仿宋" w:hint="eastAsia"/>
                <w:sz w:val="24"/>
                <w:szCs w:val="24"/>
              </w:rPr>
              <w:t>[2020]46</w:t>
            </w:r>
            <w:r>
              <w:rPr>
                <w:rFonts w:ascii="仿宋" w:eastAsia="仿宋" w:hAnsi="仿宋" w:cs="仿宋" w:hint="eastAsia"/>
                <w:sz w:val="24"/>
                <w:szCs w:val="24"/>
              </w:rPr>
              <w:t>号）的规定，评标时将给予</w:t>
            </w:r>
            <w:r>
              <w:rPr>
                <w:rFonts w:ascii="仿宋" w:eastAsia="仿宋" w:hAnsi="仿宋" w:cs="仿宋" w:hint="eastAsia"/>
                <w:sz w:val="24"/>
                <w:szCs w:val="24"/>
              </w:rPr>
              <w:t>小型、微型</w:t>
            </w:r>
            <w:r>
              <w:rPr>
                <w:rFonts w:ascii="仿宋" w:eastAsia="仿宋" w:hAnsi="仿宋" w:cs="仿宋" w:hint="eastAsia"/>
                <w:sz w:val="24"/>
                <w:szCs w:val="24"/>
              </w:rPr>
              <w:t>企业进行价格</w:t>
            </w:r>
            <w:r>
              <w:rPr>
                <w:rFonts w:ascii="仿宋" w:eastAsia="仿宋" w:hAnsi="仿宋" w:cs="仿宋" w:hint="eastAsia"/>
                <w:sz w:val="24"/>
                <w:szCs w:val="24"/>
              </w:rPr>
              <w:t>1</w:t>
            </w:r>
            <w:r>
              <w:rPr>
                <w:rFonts w:ascii="仿宋" w:eastAsia="仿宋" w:hAnsi="仿宋" w:cs="仿宋" w:hint="eastAsia"/>
                <w:sz w:val="24"/>
                <w:szCs w:val="24"/>
              </w:rPr>
              <w:t>0%</w:t>
            </w:r>
            <w:r>
              <w:rPr>
                <w:rFonts w:ascii="仿宋" w:eastAsia="仿宋" w:hAnsi="仿宋" w:cs="仿宋" w:hint="eastAsia"/>
                <w:sz w:val="24"/>
                <w:szCs w:val="24"/>
              </w:rPr>
              <w:t>的优惠，残疾人福利性单位视同为小微企业，用优惠后的价格参与评审。本项目所属行业：</w:t>
            </w:r>
            <w:r>
              <w:rPr>
                <w:rFonts w:ascii="仿宋" w:eastAsia="仿宋" w:hAnsi="仿宋" w:cs="仿宋" w:hint="eastAsia"/>
                <w:spacing w:val="1"/>
                <w:sz w:val="24"/>
                <w:szCs w:val="24"/>
              </w:rPr>
              <w:t>工</w:t>
            </w:r>
            <w:r>
              <w:rPr>
                <w:rFonts w:ascii="仿宋" w:eastAsia="仿宋" w:hAnsi="仿宋" w:cs="仿宋" w:hint="eastAsia"/>
                <w:spacing w:val="1"/>
                <w:sz w:val="24"/>
                <w:szCs w:val="24"/>
              </w:rPr>
              <w:t>业</w:t>
            </w:r>
          </w:p>
        </w:tc>
      </w:tr>
      <w:tr w:rsidR="00EB51FA">
        <w:trPr>
          <w:trHeight w:val="1036"/>
        </w:trPr>
        <w:tc>
          <w:tcPr>
            <w:tcW w:w="980" w:type="dxa"/>
            <w:gridSpan w:val="2"/>
            <w:tcBorders>
              <w:left w:val="single" w:sz="10" w:space="0" w:color="000000"/>
              <w:right w:val="single" w:sz="4" w:space="0" w:color="000000"/>
            </w:tcBorders>
            <w:vAlign w:val="center"/>
          </w:tcPr>
          <w:p w:rsidR="00EB51FA" w:rsidRDefault="008E2AA1">
            <w:pPr>
              <w:spacing w:before="75" w:line="360" w:lineRule="auto"/>
              <w:jc w:val="center"/>
              <w:rPr>
                <w:rFonts w:ascii="仿宋" w:eastAsia="仿宋" w:hAnsi="仿宋" w:cs="仿宋"/>
                <w:sz w:val="24"/>
                <w:szCs w:val="24"/>
              </w:rPr>
            </w:pPr>
            <w:r>
              <w:rPr>
                <w:rFonts w:ascii="仿宋" w:eastAsia="仿宋" w:hAnsi="仿宋" w:cs="仿宋" w:hint="eastAsia"/>
                <w:sz w:val="24"/>
                <w:szCs w:val="24"/>
              </w:rPr>
              <w:t>14</w:t>
            </w:r>
          </w:p>
        </w:tc>
        <w:tc>
          <w:tcPr>
            <w:tcW w:w="8573" w:type="dxa"/>
            <w:gridSpan w:val="2"/>
            <w:tcBorders>
              <w:left w:val="single" w:sz="4" w:space="0" w:color="000000"/>
              <w:right w:val="single" w:sz="10" w:space="0" w:color="000000"/>
            </w:tcBorders>
          </w:tcPr>
          <w:p w:rsidR="00EB51FA" w:rsidRDefault="008E2AA1">
            <w:pPr>
              <w:spacing w:before="90" w:line="360" w:lineRule="auto"/>
              <w:ind w:left="30" w:right="17" w:firstLine="29"/>
              <w:rPr>
                <w:rFonts w:ascii="仿宋" w:eastAsia="仿宋" w:hAnsi="仿宋" w:cs="仿宋"/>
                <w:sz w:val="24"/>
                <w:szCs w:val="24"/>
              </w:rPr>
            </w:pPr>
            <w:r>
              <w:rPr>
                <w:rFonts w:ascii="仿宋" w:eastAsia="仿宋" w:hAnsi="仿宋" w:cs="仿宋" w:hint="eastAsia"/>
                <w:spacing w:val="6"/>
                <w:sz w:val="24"/>
                <w:szCs w:val="24"/>
              </w:rPr>
              <w:t>中标、成交供应商享受《政府采购促进中小企业发展管理办法》规定的中小企</w:t>
            </w:r>
            <w:r>
              <w:rPr>
                <w:rFonts w:ascii="仿宋" w:eastAsia="仿宋" w:hAnsi="仿宋" w:cs="仿宋" w:hint="eastAsia"/>
                <w:spacing w:val="5"/>
                <w:sz w:val="24"/>
                <w:szCs w:val="24"/>
              </w:rPr>
              <w:t>业</w:t>
            </w:r>
            <w:r>
              <w:rPr>
                <w:rFonts w:ascii="仿宋" w:eastAsia="仿宋" w:hAnsi="仿宋" w:cs="仿宋" w:hint="eastAsia"/>
                <w:spacing w:val="7"/>
                <w:sz w:val="24"/>
                <w:szCs w:val="24"/>
              </w:rPr>
              <w:t>扶持政策的，采购人、采购代理机构应当随中标、成交结果公开中标、成交供</w:t>
            </w:r>
            <w:r>
              <w:rPr>
                <w:rFonts w:ascii="仿宋" w:eastAsia="仿宋" w:hAnsi="仿宋" w:cs="仿宋" w:hint="eastAsia"/>
                <w:sz w:val="24"/>
                <w:szCs w:val="24"/>
              </w:rPr>
              <w:t>应</w:t>
            </w:r>
            <w:r>
              <w:rPr>
                <w:rFonts w:ascii="仿宋" w:eastAsia="仿宋" w:hAnsi="仿宋" w:cs="仿宋" w:hint="eastAsia"/>
                <w:spacing w:val="7"/>
                <w:sz w:val="24"/>
                <w:szCs w:val="24"/>
              </w:rPr>
              <w:t>商的《中小企业声明函》</w:t>
            </w:r>
            <w:r>
              <w:rPr>
                <w:rFonts w:ascii="仿宋" w:eastAsia="仿宋" w:hAnsi="仿宋" w:cs="仿宋" w:hint="eastAsia"/>
                <w:spacing w:val="5"/>
                <w:sz w:val="24"/>
                <w:szCs w:val="24"/>
              </w:rPr>
              <w:t>。</w:t>
            </w:r>
          </w:p>
        </w:tc>
      </w:tr>
      <w:tr w:rsidR="00EB51FA">
        <w:trPr>
          <w:trHeight w:val="1027"/>
        </w:trPr>
        <w:tc>
          <w:tcPr>
            <w:tcW w:w="980" w:type="dxa"/>
            <w:gridSpan w:val="2"/>
            <w:tcBorders>
              <w:left w:val="single" w:sz="10" w:space="0" w:color="000000"/>
              <w:right w:val="single" w:sz="4" w:space="0" w:color="000000"/>
            </w:tcBorders>
            <w:vAlign w:val="center"/>
          </w:tcPr>
          <w:p w:rsidR="00EB51FA" w:rsidRDefault="008E2AA1">
            <w:pPr>
              <w:spacing w:before="75" w:line="360" w:lineRule="auto"/>
              <w:jc w:val="center"/>
              <w:rPr>
                <w:rFonts w:ascii="仿宋" w:eastAsia="仿宋" w:hAnsi="仿宋" w:cs="仿宋"/>
                <w:sz w:val="24"/>
                <w:szCs w:val="24"/>
              </w:rPr>
            </w:pPr>
            <w:r>
              <w:rPr>
                <w:rFonts w:ascii="仿宋" w:eastAsia="仿宋" w:hAnsi="仿宋" w:cs="仿宋" w:hint="eastAsia"/>
                <w:spacing w:val="-9"/>
                <w:sz w:val="24"/>
                <w:szCs w:val="24"/>
              </w:rPr>
              <w:t>15</w:t>
            </w:r>
          </w:p>
        </w:tc>
        <w:tc>
          <w:tcPr>
            <w:tcW w:w="8573" w:type="dxa"/>
            <w:gridSpan w:val="2"/>
            <w:tcBorders>
              <w:left w:val="single" w:sz="4" w:space="0" w:color="000000"/>
              <w:right w:val="single" w:sz="10" w:space="0" w:color="000000"/>
            </w:tcBorders>
          </w:tcPr>
          <w:p w:rsidR="00EB51FA" w:rsidRDefault="008E2AA1">
            <w:pPr>
              <w:spacing w:before="85" w:line="360" w:lineRule="auto"/>
              <w:ind w:left="28"/>
              <w:rPr>
                <w:rFonts w:ascii="仿宋" w:eastAsia="仿宋" w:hAnsi="仿宋" w:cs="仿宋"/>
                <w:sz w:val="24"/>
                <w:szCs w:val="24"/>
              </w:rPr>
            </w:pPr>
            <w:r>
              <w:rPr>
                <w:rFonts w:ascii="仿宋" w:eastAsia="仿宋" w:hAnsi="仿宋" w:cs="仿宋" w:hint="eastAsia"/>
                <w:spacing w:val="1"/>
                <w:sz w:val="24"/>
                <w:szCs w:val="24"/>
              </w:rPr>
              <w:t>供应商按照《政府采购促进中小企业发展管理办法》规定提</w:t>
            </w:r>
            <w:r>
              <w:rPr>
                <w:rFonts w:ascii="仿宋" w:eastAsia="仿宋" w:hAnsi="仿宋" w:cs="仿宋" w:hint="eastAsia"/>
                <w:sz w:val="24"/>
                <w:szCs w:val="24"/>
              </w:rPr>
              <w:t>供声明函内容不实的，</w:t>
            </w:r>
            <w:r>
              <w:rPr>
                <w:rFonts w:ascii="仿宋" w:eastAsia="仿宋" w:hAnsi="仿宋" w:cs="仿宋" w:hint="eastAsia"/>
                <w:spacing w:val="1"/>
                <w:sz w:val="24"/>
                <w:szCs w:val="24"/>
              </w:rPr>
              <w:t>属于提供虚假材料谋取中标、成交，依照《政府采购促进中小</w:t>
            </w:r>
            <w:r>
              <w:rPr>
                <w:rFonts w:ascii="仿宋" w:eastAsia="仿宋" w:hAnsi="仿宋" w:cs="仿宋" w:hint="eastAsia"/>
                <w:sz w:val="24"/>
                <w:szCs w:val="24"/>
              </w:rPr>
              <w:t>企业发展管理办法》</w:t>
            </w:r>
            <w:r>
              <w:rPr>
                <w:rFonts w:ascii="仿宋" w:eastAsia="仿宋" w:hAnsi="仿宋" w:cs="仿宋" w:hint="eastAsia"/>
                <w:spacing w:val="6"/>
                <w:sz w:val="24"/>
                <w:szCs w:val="24"/>
              </w:rPr>
              <w:t>等国家有关规定追究相应责任</w:t>
            </w:r>
            <w:r>
              <w:rPr>
                <w:rFonts w:ascii="仿宋" w:eastAsia="仿宋" w:hAnsi="仿宋" w:cs="仿宋" w:hint="eastAsia"/>
                <w:spacing w:val="3"/>
                <w:sz w:val="24"/>
                <w:szCs w:val="24"/>
              </w:rPr>
              <w:t>。</w:t>
            </w:r>
          </w:p>
        </w:tc>
      </w:tr>
      <w:tr w:rsidR="00EB51FA">
        <w:trPr>
          <w:trHeight w:val="1654"/>
        </w:trPr>
        <w:tc>
          <w:tcPr>
            <w:tcW w:w="980" w:type="dxa"/>
            <w:gridSpan w:val="2"/>
            <w:tcBorders>
              <w:left w:val="single" w:sz="10" w:space="0" w:color="000000"/>
              <w:right w:val="single" w:sz="4" w:space="0" w:color="000000"/>
            </w:tcBorders>
            <w:vAlign w:val="center"/>
          </w:tcPr>
          <w:p w:rsidR="00EB51FA" w:rsidRDefault="00EB51FA">
            <w:pPr>
              <w:spacing w:before="75" w:line="360" w:lineRule="auto"/>
              <w:jc w:val="center"/>
              <w:rPr>
                <w:rFonts w:ascii="仿宋" w:eastAsia="仿宋" w:hAnsi="仿宋" w:cs="仿宋"/>
                <w:spacing w:val="-9"/>
                <w:sz w:val="24"/>
                <w:szCs w:val="24"/>
              </w:rPr>
            </w:pPr>
          </w:p>
          <w:p w:rsidR="00EB51FA" w:rsidRDefault="00EB51FA">
            <w:pPr>
              <w:spacing w:before="75" w:line="360" w:lineRule="auto"/>
              <w:jc w:val="center"/>
              <w:rPr>
                <w:rFonts w:ascii="仿宋" w:eastAsia="仿宋" w:hAnsi="仿宋" w:cs="仿宋"/>
                <w:spacing w:val="-9"/>
                <w:sz w:val="24"/>
                <w:szCs w:val="24"/>
              </w:rPr>
            </w:pPr>
          </w:p>
          <w:p w:rsidR="00EB51FA" w:rsidRDefault="00EB51FA">
            <w:pPr>
              <w:spacing w:before="75" w:line="360" w:lineRule="auto"/>
              <w:jc w:val="center"/>
              <w:rPr>
                <w:rFonts w:ascii="仿宋" w:eastAsia="仿宋" w:hAnsi="仿宋" w:cs="仿宋"/>
                <w:spacing w:val="-9"/>
                <w:sz w:val="24"/>
                <w:szCs w:val="24"/>
              </w:rPr>
            </w:pPr>
          </w:p>
          <w:p w:rsidR="00EB51FA" w:rsidRDefault="00EB51FA">
            <w:pPr>
              <w:spacing w:before="75" w:line="360" w:lineRule="auto"/>
              <w:jc w:val="center"/>
              <w:rPr>
                <w:rFonts w:ascii="仿宋" w:eastAsia="仿宋" w:hAnsi="仿宋" w:cs="仿宋"/>
                <w:spacing w:val="-9"/>
                <w:sz w:val="24"/>
                <w:szCs w:val="24"/>
              </w:rPr>
            </w:pPr>
          </w:p>
          <w:p w:rsidR="00EB51FA" w:rsidRDefault="00EB51FA">
            <w:pPr>
              <w:spacing w:before="75" w:line="360" w:lineRule="auto"/>
              <w:jc w:val="center"/>
              <w:rPr>
                <w:rFonts w:ascii="仿宋" w:eastAsia="仿宋" w:hAnsi="仿宋" w:cs="仿宋"/>
                <w:spacing w:val="-9"/>
                <w:sz w:val="24"/>
                <w:szCs w:val="24"/>
              </w:rPr>
            </w:pPr>
          </w:p>
          <w:p w:rsidR="00EB51FA" w:rsidRDefault="00EB51FA">
            <w:pPr>
              <w:spacing w:before="75" w:line="360" w:lineRule="auto"/>
              <w:jc w:val="center"/>
              <w:rPr>
                <w:rFonts w:ascii="仿宋" w:eastAsia="仿宋" w:hAnsi="仿宋" w:cs="仿宋"/>
                <w:spacing w:val="-9"/>
                <w:sz w:val="24"/>
                <w:szCs w:val="24"/>
              </w:rPr>
            </w:pPr>
          </w:p>
          <w:p w:rsidR="00EB51FA" w:rsidRDefault="00EB51FA">
            <w:pPr>
              <w:spacing w:before="75" w:line="360" w:lineRule="auto"/>
              <w:jc w:val="center"/>
              <w:rPr>
                <w:rFonts w:ascii="仿宋" w:eastAsia="仿宋" w:hAnsi="仿宋" w:cs="仿宋"/>
                <w:spacing w:val="-9"/>
                <w:sz w:val="24"/>
                <w:szCs w:val="24"/>
              </w:rPr>
            </w:pPr>
          </w:p>
          <w:p w:rsidR="00EB51FA" w:rsidRDefault="00EB51FA">
            <w:pPr>
              <w:spacing w:before="75" w:line="360" w:lineRule="auto"/>
              <w:jc w:val="center"/>
              <w:rPr>
                <w:rFonts w:ascii="仿宋" w:eastAsia="仿宋" w:hAnsi="仿宋" w:cs="仿宋"/>
                <w:spacing w:val="-9"/>
                <w:sz w:val="24"/>
                <w:szCs w:val="24"/>
              </w:rPr>
            </w:pPr>
          </w:p>
          <w:p w:rsidR="00EB51FA" w:rsidRDefault="00EB51FA">
            <w:pPr>
              <w:spacing w:before="75" w:line="360" w:lineRule="auto"/>
              <w:jc w:val="center"/>
              <w:rPr>
                <w:rFonts w:ascii="仿宋" w:eastAsia="仿宋" w:hAnsi="仿宋" w:cs="仿宋"/>
                <w:spacing w:val="-9"/>
                <w:sz w:val="24"/>
                <w:szCs w:val="24"/>
              </w:rPr>
            </w:pPr>
          </w:p>
          <w:p w:rsidR="00EB51FA" w:rsidRDefault="00EB51FA">
            <w:pPr>
              <w:spacing w:before="75" w:line="360" w:lineRule="auto"/>
              <w:jc w:val="center"/>
              <w:rPr>
                <w:rFonts w:ascii="仿宋" w:eastAsia="仿宋" w:hAnsi="仿宋" w:cs="仿宋"/>
                <w:spacing w:val="-9"/>
                <w:sz w:val="24"/>
                <w:szCs w:val="24"/>
              </w:rPr>
            </w:pPr>
          </w:p>
          <w:p w:rsidR="00EB51FA" w:rsidRDefault="008E2AA1">
            <w:pPr>
              <w:spacing w:before="75" w:line="360" w:lineRule="auto"/>
              <w:jc w:val="center"/>
              <w:rPr>
                <w:rFonts w:ascii="仿宋" w:eastAsia="仿宋" w:hAnsi="仿宋" w:cs="仿宋"/>
                <w:sz w:val="24"/>
                <w:szCs w:val="24"/>
              </w:rPr>
            </w:pPr>
            <w:r>
              <w:rPr>
                <w:rFonts w:ascii="仿宋" w:eastAsia="仿宋" w:hAnsi="仿宋" w:cs="仿宋" w:hint="eastAsia"/>
                <w:spacing w:val="-9"/>
                <w:sz w:val="24"/>
                <w:szCs w:val="24"/>
              </w:rPr>
              <w:t>16</w:t>
            </w:r>
          </w:p>
        </w:tc>
        <w:tc>
          <w:tcPr>
            <w:tcW w:w="8573" w:type="dxa"/>
            <w:gridSpan w:val="2"/>
            <w:tcBorders>
              <w:left w:val="single" w:sz="4" w:space="0" w:color="000000"/>
              <w:right w:val="single" w:sz="10" w:space="0" w:color="000000"/>
            </w:tcBorders>
          </w:tcPr>
          <w:p w:rsidR="00EB51FA" w:rsidRDefault="008E2AA1">
            <w:pPr>
              <w:kinsoku/>
              <w:autoSpaceDE/>
              <w:autoSpaceDN/>
              <w:spacing w:line="440" w:lineRule="exact"/>
              <w:ind w:rightChars="50" w:right="105"/>
              <w:textAlignment w:val="auto"/>
              <w:rPr>
                <w:rFonts w:ascii="仿宋" w:eastAsia="仿宋" w:hAnsi="仿宋" w:cs="Times New Roman"/>
                <w:sz w:val="24"/>
              </w:rPr>
            </w:pPr>
            <w:r>
              <w:rPr>
                <w:rFonts w:ascii="仿宋" w:eastAsia="仿宋" w:hAnsi="仿宋" w:cs="Times New Roman" w:hint="eastAsia"/>
                <w:sz w:val="24"/>
              </w:rPr>
              <w:t>本项目采用电子招标投标：</w:t>
            </w:r>
            <w:r>
              <w:rPr>
                <w:rFonts w:ascii="仿宋" w:eastAsia="仿宋" w:hAnsi="仿宋" w:cs="Times New Roman" w:hint="eastAsia"/>
                <w:sz w:val="24"/>
              </w:rPr>
              <w:t>1</w:t>
            </w:r>
            <w:r>
              <w:rPr>
                <w:rFonts w:ascii="仿宋" w:eastAsia="仿宋" w:hAnsi="仿宋" w:cs="Times New Roman" w:hint="eastAsia"/>
                <w:sz w:val="24"/>
              </w:rPr>
              <w:t>、投标文件解密时间：投标文件解密时间</w:t>
            </w:r>
            <w:r>
              <w:rPr>
                <w:rFonts w:ascii="仿宋" w:eastAsia="仿宋" w:hAnsi="仿宋" w:cs="Times New Roman" w:hint="eastAsia"/>
                <w:sz w:val="24"/>
              </w:rPr>
              <w:t>30</w:t>
            </w:r>
            <w:r>
              <w:rPr>
                <w:rFonts w:ascii="仿宋" w:eastAsia="仿宋" w:hAnsi="仿宋" w:cs="Times New Roman" w:hint="eastAsia"/>
                <w:sz w:val="24"/>
              </w:rPr>
              <w:t>分钟，开标前需投标单位用</w:t>
            </w:r>
            <w:r>
              <w:rPr>
                <w:rFonts w:ascii="仿宋" w:eastAsia="仿宋" w:hAnsi="仿宋" w:cs="Times New Roman" w:hint="eastAsia"/>
                <w:sz w:val="24"/>
              </w:rPr>
              <w:t>CA</w:t>
            </w:r>
            <w:r>
              <w:rPr>
                <w:rFonts w:ascii="仿宋" w:eastAsia="仿宋" w:hAnsi="仿宋" w:cs="Times New Roman" w:hint="eastAsia"/>
                <w:sz w:val="24"/>
              </w:rPr>
              <w:t>证书登录政采云平台开标大厅签到，在</w:t>
            </w:r>
            <w:r>
              <w:rPr>
                <w:rFonts w:ascii="仿宋" w:eastAsia="仿宋" w:hAnsi="仿宋" w:cs="Times New Roman" w:hint="eastAsia"/>
                <w:sz w:val="24"/>
              </w:rPr>
              <w:t>30</w:t>
            </w:r>
            <w:r>
              <w:rPr>
                <w:rFonts w:ascii="仿宋" w:eastAsia="仿宋" w:hAnsi="仿宋" w:cs="Times New Roman" w:hint="eastAsia"/>
                <w:sz w:val="24"/>
              </w:rPr>
              <w:t>分钟解密时间内输入</w:t>
            </w:r>
            <w:r>
              <w:rPr>
                <w:rFonts w:ascii="仿宋" w:eastAsia="仿宋" w:hAnsi="仿宋" w:cs="Times New Roman" w:hint="eastAsia"/>
                <w:sz w:val="24"/>
              </w:rPr>
              <w:t>CA</w:t>
            </w:r>
            <w:r>
              <w:rPr>
                <w:rFonts w:ascii="仿宋" w:eastAsia="仿宋" w:hAnsi="仿宋" w:cs="Times New Roman" w:hint="eastAsia"/>
                <w:sz w:val="24"/>
              </w:rPr>
              <w:t>证书</w:t>
            </w:r>
            <w:r>
              <w:rPr>
                <w:rFonts w:ascii="仿宋" w:eastAsia="仿宋" w:hAnsi="仿宋" w:cs="Times New Roman" w:hint="eastAsia"/>
                <w:sz w:val="24"/>
              </w:rPr>
              <w:t>PIN</w:t>
            </w:r>
            <w:r>
              <w:rPr>
                <w:rFonts w:ascii="仿宋" w:eastAsia="仿宋" w:hAnsi="仿宋" w:cs="Times New Roman" w:hint="eastAsia"/>
                <w:sz w:val="24"/>
              </w:rPr>
              <w:t>码解密投标文件。在</w:t>
            </w:r>
            <w:r>
              <w:rPr>
                <w:rFonts w:ascii="仿宋" w:eastAsia="仿宋" w:hAnsi="仿宋" w:cs="Times New Roman" w:hint="eastAsia"/>
                <w:sz w:val="24"/>
              </w:rPr>
              <w:t>30</w:t>
            </w:r>
            <w:r>
              <w:rPr>
                <w:rFonts w:ascii="仿宋" w:eastAsia="仿宋" w:hAnsi="仿宋" w:cs="Times New Roman" w:hint="eastAsia"/>
                <w:sz w:val="24"/>
              </w:rPr>
              <w:t>分钟解密时间内未进行解密的投标单位将导致废标。（解密时间开始时政采云平台将以短信形式向供应商在政采云平台预留的手机号发送短信通知，请供应商及时关注。）</w:t>
            </w:r>
          </w:p>
          <w:p w:rsidR="00EB51FA" w:rsidRDefault="008E2AA1">
            <w:pPr>
              <w:numPr>
                <w:ilvl w:val="0"/>
                <w:numId w:val="3"/>
              </w:numPr>
              <w:kinsoku/>
              <w:autoSpaceDE/>
              <w:autoSpaceDN/>
              <w:spacing w:line="440" w:lineRule="exact"/>
              <w:ind w:rightChars="50" w:right="105"/>
              <w:textAlignment w:val="auto"/>
              <w:rPr>
                <w:rFonts w:ascii="仿宋" w:eastAsia="仿宋" w:hAnsi="仿宋" w:cs="Times New Roman"/>
                <w:sz w:val="24"/>
              </w:rPr>
            </w:pPr>
            <w:r>
              <w:rPr>
                <w:rFonts w:ascii="仿宋" w:eastAsia="仿宋" w:hAnsi="仿宋" w:cs="Times New Roman" w:hint="eastAsia"/>
                <w:sz w:val="24"/>
              </w:rPr>
              <w:t>供应商报价</w:t>
            </w:r>
            <w:r>
              <w:rPr>
                <w:rFonts w:ascii="仿宋" w:eastAsia="仿宋" w:hAnsi="仿宋" w:cs="Times New Roman" w:hint="eastAsia"/>
                <w:sz w:val="24"/>
              </w:rPr>
              <w:t>CA</w:t>
            </w:r>
            <w:r>
              <w:rPr>
                <w:rFonts w:ascii="仿宋" w:eastAsia="仿宋" w:hAnsi="仿宋" w:cs="Times New Roman" w:hint="eastAsia"/>
                <w:sz w:val="24"/>
              </w:rPr>
              <w:t>签字确认：报价文件开启后将开启签字时段，供应商须在</w:t>
            </w:r>
            <w:r>
              <w:rPr>
                <w:rFonts w:ascii="仿宋" w:eastAsia="仿宋" w:hAnsi="仿宋" w:cs="Times New Roman" w:hint="eastAsia"/>
                <w:sz w:val="24"/>
              </w:rPr>
              <w:t>30</w:t>
            </w:r>
            <w:r>
              <w:rPr>
                <w:rFonts w:ascii="仿宋" w:eastAsia="仿宋" w:hAnsi="仿宋" w:cs="Times New Roman" w:hint="eastAsia"/>
                <w:sz w:val="24"/>
              </w:rPr>
              <w:t>分钟内用</w:t>
            </w:r>
            <w:r>
              <w:rPr>
                <w:rFonts w:ascii="仿宋" w:eastAsia="仿宋" w:hAnsi="仿宋" w:cs="Times New Roman" w:hint="eastAsia"/>
                <w:sz w:val="24"/>
              </w:rPr>
              <w:t>CA</w:t>
            </w:r>
            <w:r>
              <w:rPr>
                <w:rFonts w:ascii="仿宋" w:eastAsia="仿宋" w:hAnsi="仿宋" w:cs="Times New Roman" w:hint="eastAsia"/>
                <w:sz w:val="24"/>
              </w:rPr>
              <w:t>证书对报价进行签字确认。</w:t>
            </w:r>
          </w:p>
          <w:p w:rsidR="00EB51FA" w:rsidRDefault="008E2AA1">
            <w:pPr>
              <w:kinsoku/>
              <w:autoSpaceDE/>
              <w:autoSpaceDN/>
              <w:spacing w:line="440" w:lineRule="exact"/>
              <w:ind w:rightChars="50" w:right="105"/>
              <w:textAlignment w:val="auto"/>
              <w:rPr>
                <w:rFonts w:ascii="仿宋" w:eastAsia="仿宋" w:hAnsi="仿宋"/>
                <w:sz w:val="24"/>
              </w:rPr>
            </w:pPr>
            <w:r>
              <w:rPr>
                <w:rFonts w:ascii="仿宋" w:eastAsia="仿宋" w:hAnsi="仿宋" w:hint="eastAsia"/>
                <w:sz w:val="24"/>
              </w:rPr>
              <w:t>备注：</w:t>
            </w:r>
            <w:r>
              <w:rPr>
                <w:rFonts w:ascii="仿宋" w:eastAsia="仿宋" w:hAnsi="仿宋" w:hint="eastAsia"/>
                <w:sz w:val="24"/>
              </w:rPr>
              <w:t>1</w:t>
            </w:r>
            <w:r>
              <w:rPr>
                <w:rFonts w:ascii="仿宋" w:eastAsia="仿宋" w:hAnsi="仿宋" w:hint="eastAsia"/>
                <w:sz w:val="24"/>
              </w:rPr>
              <w:t>、本次采购采用电子交易方式，电子交易平台为“</w:t>
            </w:r>
            <w:r>
              <w:rPr>
                <w:rFonts w:ascii="仿宋" w:eastAsia="仿宋" w:hAnsi="仿宋" w:cs="仿宋" w:hint="eastAsia"/>
                <w:kern w:val="2"/>
                <w:sz w:val="24"/>
                <w:szCs w:val="24"/>
              </w:rPr>
              <w:t>政府采购云平台（</w:t>
            </w:r>
            <w:r>
              <w:rPr>
                <w:rFonts w:ascii="仿宋" w:eastAsia="仿宋" w:hAnsi="仿宋" w:cs="仿宋" w:hint="eastAsia"/>
                <w:kern w:val="2"/>
                <w:sz w:val="24"/>
                <w:szCs w:val="24"/>
              </w:rPr>
              <w:t>www.zcygov.cn</w:t>
            </w:r>
            <w:r>
              <w:rPr>
                <w:rFonts w:ascii="仿宋" w:eastAsia="仿宋" w:hAnsi="仿宋" w:cs="仿宋" w:hint="eastAsia"/>
                <w:kern w:val="2"/>
                <w:sz w:val="24"/>
                <w:szCs w:val="24"/>
              </w:rPr>
              <w:t>）</w:t>
            </w:r>
            <w:r>
              <w:rPr>
                <w:rFonts w:ascii="仿宋" w:eastAsia="仿宋" w:hAnsi="仿宋" w:hint="eastAsia"/>
                <w:sz w:val="24"/>
              </w:rPr>
              <w:t>”。供应商参与本项目电子交易活动前，应注册成为</w:t>
            </w:r>
            <w:r>
              <w:rPr>
                <w:rFonts w:ascii="仿宋" w:eastAsia="仿宋" w:hAnsi="仿宋" w:cs="仿宋" w:hint="eastAsia"/>
                <w:kern w:val="2"/>
                <w:sz w:val="24"/>
                <w:szCs w:val="24"/>
              </w:rPr>
              <w:t>政府采购云平台供应商</w:t>
            </w:r>
            <w:r>
              <w:rPr>
                <w:rFonts w:ascii="仿宋" w:eastAsia="仿宋" w:hAnsi="仿宋" w:hint="eastAsia"/>
                <w:sz w:val="24"/>
              </w:rPr>
              <w:t>。编制电子投标文件前还需申领</w:t>
            </w:r>
            <w:r>
              <w:rPr>
                <w:rFonts w:ascii="仿宋" w:eastAsia="仿宋" w:hAnsi="仿宋" w:hint="eastAsia"/>
                <w:sz w:val="24"/>
              </w:rPr>
              <w:t>CA</w:t>
            </w:r>
            <w:r>
              <w:rPr>
                <w:rFonts w:ascii="仿宋" w:eastAsia="仿宋" w:hAnsi="仿宋" w:hint="eastAsia"/>
                <w:sz w:val="24"/>
              </w:rPr>
              <w:t>证书并绑定帐号。供应商应充分考虑完成平台注册、申领</w:t>
            </w:r>
            <w:r>
              <w:rPr>
                <w:rFonts w:ascii="仿宋" w:eastAsia="仿宋" w:hAnsi="仿宋" w:hint="eastAsia"/>
                <w:sz w:val="24"/>
              </w:rPr>
              <w:t>CA</w:t>
            </w:r>
            <w:r>
              <w:rPr>
                <w:rFonts w:ascii="仿宋" w:eastAsia="仿宋" w:hAnsi="仿宋" w:hint="eastAsia"/>
                <w:sz w:val="24"/>
              </w:rPr>
              <w:t>证书等所需的时间。因未注册入库、未办理</w:t>
            </w:r>
            <w:r>
              <w:rPr>
                <w:rFonts w:ascii="仿宋" w:eastAsia="仿宋" w:hAnsi="仿宋" w:hint="eastAsia"/>
                <w:sz w:val="24"/>
              </w:rPr>
              <w:t>CA</w:t>
            </w:r>
            <w:r>
              <w:rPr>
                <w:rFonts w:ascii="仿宋" w:eastAsia="仿宋" w:hAnsi="仿宋" w:hint="eastAsia"/>
                <w:sz w:val="24"/>
              </w:rPr>
              <w:t>数字证书等原因造成无法投标或投标失败等后果由供应商自行承担。</w:t>
            </w:r>
          </w:p>
          <w:p w:rsidR="00EB51FA" w:rsidRDefault="008E2AA1">
            <w:pPr>
              <w:kinsoku/>
              <w:autoSpaceDE/>
              <w:autoSpaceDN/>
              <w:spacing w:line="440" w:lineRule="exact"/>
              <w:ind w:rightChars="50" w:right="105"/>
              <w:textAlignment w:val="auto"/>
              <w:rPr>
                <w:rFonts w:ascii="仿宋" w:eastAsia="仿宋" w:hAnsi="仿宋"/>
                <w:sz w:val="24"/>
              </w:rPr>
            </w:pPr>
            <w:r>
              <w:rPr>
                <w:rFonts w:ascii="仿宋" w:eastAsia="仿宋" w:hAnsi="仿宋" w:hint="eastAsia"/>
                <w:sz w:val="24"/>
              </w:rPr>
              <w:t>2</w:t>
            </w:r>
            <w:r>
              <w:rPr>
                <w:rFonts w:ascii="仿宋" w:eastAsia="仿宋" w:hAnsi="仿宋" w:hint="eastAsia"/>
                <w:sz w:val="24"/>
              </w:rPr>
              <w:t>、供应商须在在投标截止时间前通过</w:t>
            </w:r>
            <w:r>
              <w:rPr>
                <w:rFonts w:ascii="仿宋" w:eastAsia="仿宋" w:hAnsi="仿宋" w:hint="eastAsia"/>
                <w:sz w:val="24"/>
              </w:rPr>
              <w:t>CA</w:t>
            </w:r>
            <w:r>
              <w:rPr>
                <w:rFonts w:ascii="仿宋" w:eastAsia="仿宋" w:hAnsi="仿宋" w:hint="eastAsia"/>
                <w:sz w:val="24"/>
              </w:rPr>
              <w:t>在政采云平台上传</w:t>
            </w:r>
            <w:r>
              <w:rPr>
                <w:rFonts w:ascii="仿宋" w:eastAsia="仿宋" w:hAnsi="仿宋" w:hint="eastAsia"/>
                <w:sz w:val="24"/>
              </w:rPr>
              <w:t>加密的电子投标文件。供应商在开标时须使用制作加密电子投标文件所使用的</w:t>
            </w:r>
            <w:r>
              <w:rPr>
                <w:rFonts w:ascii="仿宋" w:eastAsia="仿宋" w:hAnsi="仿宋" w:hint="eastAsia"/>
                <w:sz w:val="24"/>
              </w:rPr>
              <w:t>CA</w:t>
            </w:r>
            <w:r>
              <w:rPr>
                <w:rFonts w:ascii="仿宋" w:eastAsia="仿宋" w:hAnsi="仿宋" w:hint="eastAsia"/>
                <w:sz w:val="24"/>
              </w:rPr>
              <w:t>锁解密，供应商须提前配置好浏览器（建议使用</w:t>
            </w:r>
            <w:r>
              <w:rPr>
                <w:rFonts w:ascii="仿宋" w:eastAsia="仿宋" w:hAnsi="仿宋" w:hint="eastAsia"/>
                <w:sz w:val="24"/>
              </w:rPr>
              <w:t>360</w:t>
            </w:r>
            <w:r>
              <w:rPr>
                <w:rFonts w:ascii="仿宋" w:eastAsia="仿宋" w:hAnsi="仿宋" w:hint="eastAsia"/>
                <w:sz w:val="24"/>
              </w:rPr>
              <w:t>浏览器或谷歌浏览器），并确保开标期间电</w:t>
            </w:r>
            <w:r>
              <w:rPr>
                <w:rFonts w:ascii="仿宋" w:eastAsia="仿宋" w:hAnsi="仿宋" w:hint="eastAsia"/>
                <w:sz w:val="24"/>
              </w:rPr>
              <w:lastRenderedPageBreak/>
              <w:t>脑网络环境畅通，以便开标时解密。本项目解密时间定为</w:t>
            </w:r>
            <w:r>
              <w:rPr>
                <w:rFonts w:ascii="仿宋" w:eastAsia="仿宋" w:hAnsi="仿宋" w:hint="eastAsia"/>
                <w:sz w:val="24"/>
              </w:rPr>
              <w:t>30</w:t>
            </w:r>
            <w:r>
              <w:rPr>
                <w:rFonts w:ascii="仿宋" w:eastAsia="仿宋" w:hAnsi="仿宋" w:hint="eastAsia"/>
                <w:sz w:val="24"/>
              </w:rPr>
              <w:t>分钟，如因供应商自身原因导致无法正常解密，后果由供应商自行承担。</w:t>
            </w:r>
          </w:p>
          <w:p w:rsidR="00EB51FA" w:rsidRDefault="008E2AA1">
            <w:pPr>
              <w:pStyle w:val="ad"/>
              <w:shd w:val="clear" w:color="auto" w:fill="FFFFFF"/>
              <w:kinsoku/>
              <w:autoSpaceDE/>
              <w:autoSpaceDN/>
              <w:adjustRightInd/>
              <w:snapToGrid/>
              <w:spacing w:before="0" w:beforeAutospacing="0" w:after="0" w:afterAutospacing="0" w:line="440" w:lineRule="exact"/>
              <w:textAlignment w:val="auto"/>
              <w:rPr>
                <w:rFonts w:ascii="仿宋" w:eastAsia="仿宋" w:hAnsi="仿宋"/>
              </w:rPr>
            </w:pPr>
            <w:r>
              <w:rPr>
                <w:rFonts w:ascii="仿宋" w:eastAsia="仿宋" w:hAnsi="仿宋" w:hint="eastAsia"/>
              </w:rPr>
              <w:t>3</w:t>
            </w:r>
            <w:r>
              <w:rPr>
                <w:rFonts w:ascii="仿宋" w:eastAsia="仿宋" w:hAnsi="仿宋" w:hint="eastAsia"/>
              </w:rPr>
              <w:t>、</w:t>
            </w:r>
            <w:r>
              <w:rPr>
                <w:rFonts w:ascii="仿宋" w:eastAsia="仿宋" w:hAnsi="仿宋" w:cs="Times New Roman" w:hint="eastAsia"/>
                <w:kern w:val="2"/>
                <w:szCs w:val="22"/>
              </w:rPr>
              <w:t>各供应商对不见面开评标系统的技术操作咨询，各政府采购代理机构（含集采机构）及供应商对不见面开评标系统的技术操作咨询，可通过</w:t>
            </w:r>
            <w:r>
              <w:rPr>
                <w:rFonts w:ascii="仿宋" w:eastAsia="仿宋" w:hAnsi="仿宋" w:cs="Times New Roman" w:hint="eastAsia"/>
                <w:kern w:val="2"/>
                <w:szCs w:val="22"/>
              </w:rPr>
              <w:t>https://edu.zcygov.cn/luban/xinjiang-e-biding</w:t>
            </w:r>
            <w:r>
              <w:rPr>
                <w:rFonts w:ascii="仿宋" w:eastAsia="仿宋" w:hAnsi="仿宋" w:cs="Times New Roman" w:hint="eastAsia"/>
                <w:kern w:val="2"/>
                <w:szCs w:val="22"/>
              </w:rPr>
              <w:t>自助查询，也可在政</w:t>
            </w:r>
            <w:r>
              <w:rPr>
                <w:rFonts w:ascii="仿宋" w:eastAsia="仿宋" w:hAnsi="仿宋" w:cs="Times New Roman" w:hint="eastAsia"/>
                <w:kern w:val="2"/>
                <w:szCs w:val="22"/>
              </w:rPr>
              <w:t>采云帮助中心常见问题解答和操作流程讲解视频中自助查询，网址为：</w:t>
            </w:r>
            <w:r>
              <w:rPr>
                <w:rFonts w:ascii="仿宋" w:eastAsia="仿宋" w:hAnsi="仿宋" w:cs="Times New Roman" w:hint="eastAsia"/>
                <w:kern w:val="2"/>
                <w:szCs w:val="22"/>
              </w:rPr>
              <w:t>https://service.zcygov.cn/#/help</w:t>
            </w:r>
            <w:r>
              <w:rPr>
                <w:rFonts w:ascii="仿宋" w:eastAsia="仿宋" w:hAnsi="仿宋" w:cs="Times New Roman" w:hint="eastAsia"/>
                <w:kern w:val="2"/>
                <w:szCs w:val="22"/>
              </w:rPr>
              <w:t>，“项目采购”—“操作流程</w:t>
            </w:r>
            <w:r>
              <w:rPr>
                <w:rFonts w:ascii="仿宋" w:eastAsia="仿宋" w:hAnsi="仿宋" w:cs="Times New Roman" w:hint="eastAsia"/>
                <w:kern w:val="2"/>
                <w:szCs w:val="22"/>
              </w:rPr>
              <w:t>-</w:t>
            </w:r>
            <w:r>
              <w:rPr>
                <w:rFonts w:ascii="仿宋" w:eastAsia="仿宋" w:hAnsi="仿宋" w:cs="Times New Roman" w:hint="eastAsia"/>
                <w:kern w:val="2"/>
                <w:szCs w:val="22"/>
              </w:rPr>
              <w:t>电子招投标”—“政府采购项目电子交易管理操作指南</w:t>
            </w:r>
            <w:r>
              <w:rPr>
                <w:rFonts w:ascii="仿宋" w:eastAsia="仿宋" w:hAnsi="仿宋" w:cs="Times New Roman" w:hint="eastAsia"/>
                <w:kern w:val="2"/>
                <w:szCs w:val="22"/>
              </w:rPr>
              <w:t>-</w:t>
            </w:r>
            <w:r>
              <w:rPr>
                <w:rFonts w:ascii="仿宋" w:eastAsia="仿宋" w:hAnsi="仿宋" w:cs="Times New Roman" w:hint="eastAsia"/>
                <w:kern w:val="2"/>
                <w:szCs w:val="22"/>
              </w:rPr>
              <w:t>供应商”版面获取操作指南，同时对自助查询无法解决的问题可通过钉钉群及政采云在线客服获取服务支持。政采云热线人工号码：</w:t>
            </w:r>
            <w:r>
              <w:rPr>
                <w:rFonts w:ascii="仿宋" w:eastAsia="仿宋" w:hAnsi="仿宋" w:cs="仿宋" w:hint="eastAsia"/>
                <w:kern w:val="2"/>
              </w:rPr>
              <w:t>95763</w:t>
            </w:r>
            <w:r>
              <w:rPr>
                <w:rFonts w:ascii="仿宋" w:eastAsia="仿宋" w:hAnsi="仿宋" w:cs="Times New Roman" w:hint="eastAsia"/>
                <w:kern w:val="2"/>
                <w:szCs w:val="22"/>
              </w:rPr>
              <w:t>（工作时间：工作日</w:t>
            </w:r>
            <w:r>
              <w:rPr>
                <w:rFonts w:ascii="仿宋" w:eastAsia="仿宋" w:hAnsi="仿宋" w:cs="Times New Roman" w:hint="eastAsia"/>
                <w:kern w:val="2"/>
                <w:szCs w:val="22"/>
              </w:rPr>
              <w:t>08:00~20</w:t>
            </w:r>
            <w:r>
              <w:rPr>
                <w:rFonts w:ascii="仿宋" w:eastAsia="仿宋" w:hAnsi="仿宋" w:cs="Times New Roman" w:hint="eastAsia"/>
                <w:kern w:val="2"/>
                <w:szCs w:val="22"/>
              </w:rPr>
              <w:t>：</w:t>
            </w:r>
            <w:r>
              <w:rPr>
                <w:rFonts w:ascii="仿宋" w:eastAsia="仿宋" w:hAnsi="仿宋" w:cs="Times New Roman" w:hint="eastAsia"/>
                <w:kern w:val="2"/>
                <w:szCs w:val="22"/>
              </w:rPr>
              <w:t>00</w:t>
            </w:r>
            <w:r>
              <w:rPr>
                <w:rFonts w:ascii="仿宋" w:eastAsia="仿宋" w:hAnsi="仿宋" w:cs="Times New Roman" w:hint="eastAsia"/>
                <w:kern w:val="2"/>
                <w:szCs w:val="22"/>
              </w:rPr>
              <w:t>）</w:t>
            </w:r>
            <w:r>
              <w:rPr>
                <w:rFonts w:ascii="仿宋" w:eastAsia="仿宋" w:hAnsi="仿宋" w:cs="Times New Roman" w:hint="eastAsia"/>
                <w:kern w:val="2"/>
                <w:szCs w:val="22"/>
              </w:rPr>
              <w:t>   </w:t>
            </w:r>
            <w:r>
              <w:rPr>
                <w:rFonts w:ascii="仿宋" w:eastAsia="仿宋" w:hAnsi="仿宋" w:cs="Times New Roman" w:hint="eastAsia"/>
                <w:kern w:val="2"/>
                <w:szCs w:val="22"/>
              </w:rPr>
              <w:t>。</w:t>
            </w:r>
          </w:p>
          <w:p w:rsidR="00EB51FA" w:rsidRDefault="008E2AA1">
            <w:pPr>
              <w:kinsoku/>
              <w:autoSpaceDE/>
              <w:autoSpaceDN/>
              <w:spacing w:line="440" w:lineRule="exact"/>
              <w:ind w:rightChars="50" w:right="105"/>
              <w:textAlignment w:val="auto"/>
              <w:rPr>
                <w:rFonts w:ascii="仿宋" w:eastAsia="仿宋" w:hAnsi="仿宋"/>
                <w:sz w:val="24"/>
              </w:rPr>
            </w:pPr>
            <w:r>
              <w:rPr>
                <w:rFonts w:ascii="仿宋" w:eastAsia="仿宋" w:hAnsi="仿宋" w:hint="eastAsia"/>
                <w:sz w:val="24"/>
              </w:rPr>
              <w:t>5</w:t>
            </w:r>
            <w:r>
              <w:rPr>
                <w:rFonts w:ascii="仿宋" w:eastAsia="仿宋" w:hAnsi="仿宋" w:hint="eastAsia"/>
                <w:sz w:val="24"/>
              </w:rPr>
              <w:t>、按评标办法提供材料。</w:t>
            </w:r>
          </w:p>
          <w:p w:rsidR="00EB51FA" w:rsidRDefault="008E2AA1">
            <w:pPr>
              <w:spacing w:before="1" w:line="360" w:lineRule="auto"/>
              <w:ind w:left="29" w:hanging="5"/>
              <w:rPr>
                <w:rFonts w:ascii="仿宋" w:eastAsia="仿宋" w:hAnsi="仿宋" w:cs="仿宋"/>
                <w:sz w:val="24"/>
                <w:szCs w:val="24"/>
              </w:rPr>
            </w:pPr>
            <w:r>
              <w:rPr>
                <w:rFonts w:ascii="仿宋" w:eastAsia="仿宋" w:hAnsi="仿宋" w:hint="eastAsia"/>
                <w:sz w:val="24"/>
              </w:rPr>
              <w:t>6</w:t>
            </w:r>
            <w:r>
              <w:rPr>
                <w:rFonts w:ascii="仿宋" w:eastAsia="仿宋" w:hAnsi="仿宋" w:hint="eastAsia"/>
                <w:sz w:val="24"/>
              </w:rPr>
              <w:t>、</w:t>
            </w:r>
            <w:r>
              <w:rPr>
                <w:rFonts w:ascii="仿宋" w:eastAsia="仿宋" w:hAnsi="仿宋" w:hint="eastAsia"/>
                <w:sz w:val="24"/>
              </w:rPr>
              <w:t>须知前附表与正文描述不一致时，以须知前附表中为主。</w:t>
            </w:r>
          </w:p>
        </w:tc>
      </w:tr>
      <w:tr w:rsidR="00EB51FA">
        <w:trPr>
          <w:gridBefore w:val="1"/>
          <w:gridAfter w:val="1"/>
          <w:wBefore w:w="20" w:type="dxa"/>
          <w:wAfter w:w="23" w:type="dxa"/>
          <w:trHeight w:val="996"/>
        </w:trPr>
        <w:tc>
          <w:tcPr>
            <w:tcW w:w="960" w:type="dxa"/>
            <w:tcBorders>
              <w:left w:val="single" w:sz="10" w:space="0" w:color="000000"/>
              <w:right w:val="single" w:sz="4" w:space="0" w:color="000000"/>
            </w:tcBorders>
            <w:vAlign w:val="center"/>
          </w:tcPr>
          <w:p w:rsidR="00EB51FA" w:rsidRDefault="008E2AA1">
            <w:pPr>
              <w:spacing w:before="75" w:line="360" w:lineRule="auto"/>
              <w:jc w:val="center"/>
              <w:rPr>
                <w:rFonts w:ascii="仿宋" w:eastAsia="仿宋" w:hAnsi="仿宋" w:cs="仿宋"/>
                <w:sz w:val="24"/>
                <w:szCs w:val="24"/>
              </w:rPr>
            </w:pPr>
            <w:r>
              <w:rPr>
                <w:rFonts w:ascii="仿宋" w:eastAsia="仿宋" w:hAnsi="仿宋" w:cs="仿宋" w:hint="eastAsia"/>
                <w:spacing w:val="-9"/>
                <w:sz w:val="24"/>
                <w:szCs w:val="24"/>
              </w:rPr>
              <w:lastRenderedPageBreak/>
              <w:t>17</w:t>
            </w:r>
          </w:p>
        </w:tc>
        <w:tc>
          <w:tcPr>
            <w:tcW w:w="8550" w:type="dxa"/>
            <w:tcBorders>
              <w:left w:val="single" w:sz="4" w:space="0" w:color="000000"/>
              <w:right w:val="single" w:sz="10" w:space="0" w:color="000000"/>
            </w:tcBorders>
          </w:tcPr>
          <w:p w:rsidR="00EB51FA" w:rsidRDefault="008E2AA1">
            <w:pPr>
              <w:spacing w:before="41" w:line="360" w:lineRule="auto"/>
              <w:ind w:left="19" w:right="16" w:firstLine="19"/>
              <w:rPr>
                <w:rFonts w:ascii="仿宋" w:eastAsia="仿宋" w:hAnsi="仿宋" w:cs="仿宋"/>
                <w:sz w:val="24"/>
                <w:szCs w:val="24"/>
              </w:rPr>
            </w:pPr>
            <w:r>
              <w:rPr>
                <w:rFonts w:ascii="仿宋" w:eastAsia="仿宋" w:hAnsi="仿宋" w:cs="仿宋" w:hint="eastAsia"/>
                <w:spacing w:val="12"/>
                <w:sz w:val="24"/>
                <w:szCs w:val="24"/>
              </w:rPr>
              <w:t>1.</w:t>
            </w:r>
            <w:r>
              <w:rPr>
                <w:rFonts w:ascii="仿宋" w:eastAsia="仿宋" w:hAnsi="仿宋" w:cs="仿宋" w:hint="eastAsia"/>
                <w:spacing w:val="8"/>
                <w:sz w:val="24"/>
                <w:szCs w:val="24"/>
              </w:rPr>
              <w:t>请</w:t>
            </w:r>
            <w:r>
              <w:rPr>
                <w:rFonts w:ascii="仿宋" w:eastAsia="仿宋" w:hAnsi="仿宋" w:cs="仿宋" w:hint="eastAsia"/>
                <w:spacing w:val="6"/>
                <w:sz w:val="24"/>
                <w:szCs w:val="24"/>
              </w:rPr>
              <w:t>投标单位提前自学线上开标流程；投标截止时间当天，请投标人自备电脑及</w:t>
            </w:r>
            <w:r>
              <w:rPr>
                <w:rFonts w:ascii="仿宋" w:eastAsia="仿宋" w:hAnsi="仿宋" w:cs="仿宋" w:hint="eastAsia"/>
                <w:sz w:val="24"/>
                <w:szCs w:val="24"/>
              </w:rPr>
              <w:t>CA</w:t>
            </w:r>
            <w:r>
              <w:rPr>
                <w:rFonts w:ascii="仿宋" w:eastAsia="仿宋" w:hAnsi="仿宋" w:cs="仿宋" w:hint="eastAsia"/>
                <w:spacing w:val="20"/>
                <w:sz w:val="24"/>
                <w:szCs w:val="24"/>
              </w:rPr>
              <w:t>锁</w:t>
            </w:r>
            <w:r>
              <w:rPr>
                <w:rFonts w:ascii="仿宋" w:eastAsia="仿宋" w:hAnsi="仿宋" w:cs="仿宋" w:hint="eastAsia"/>
                <w:spacing w:val="14"/>
                <w:sz w:val="24"/>
                <w:szCs w:val="24"/>
              </w:rPr>
              <w:t>进</w:t>
            </w:r>
            <w:r>
              <w:rPr>
                <w:rFonts w:ascii="仿宋" w:eastAsia="仿宋" w:hAnsi="仿宋" w:cs="仿宋" w:hint="eastAsia"/>
                <w:spacing w:val="10"/>
                <w:sz w:val="24"/>
                <w:szCs w:val="24"/>
              </w:rPr>
              <w:t>行投标文件解密以及操作投标事项，投标人应提前调试好在线参标电脑</w:t>
            </w:r>
            <w:r>
              <w:rPr>
                <w:rFonts w:ascii="仿宋" w:eastAsia="仿宋" w:hAnsi="仿宋" w:cs="仿宋" w:hint="eastAsia"/>
                <w:spacing w:val="8"/>
                <w:sz w:val="24"/>
                <w:szCs w:val="24"/>
              </w:rPr>
              <w:t>的</w:t>
            </w:r>
            <w:r>
              <w:rPr>
                <w:rFonts w:ascii="仿宋" w:eastAsia="仿宋" w:hAnsi="仿宋" w:cs="仿宋" w:hint="eastAsia"/>
                <w:spacing w:val="7"/>
                <w:sz w:val="24"/>
                <w:szCs w:val="24"/>
              </w:rPr>
              <w:t>各项配置。</w:t>
            </w:r>
          </w:p>
          <w:p w:rsidR="00EB51FA" w:rsidRDefault="008E2AA1">
            <w:pPr>
              <w:spacing w:before="7" w:line="360" w:lineRule="auto"/>
              <w:ind w:left="20" w:firstLine="3"/>
              <w:rPr>
                <w:rFonts w:ascii="仿宋" w:eastAsia="仿宋" w:hAnsi="仿宋" w:cs="仿宋"/>
                <w:spacing w:val="9"/>
                <w:sz w:val="24"/>
                <w:szCs w:val="24"/>
              </w:rPr>
            </w:pPr>
            <w:r>
              <w:rPr>
                <w:rFonts w:ascii="仿宋" w:eastAsia="仿宋" w:hAnsi="仿宋" w:cs="仿宋" w:hint="eastAsia"/>
                <w:spacing w:val="6"/>
                <w:sz w:val="24"/>
                <w:szCs w:val="24"/>
              </w:rPr>
              <w:t>2</w:t>
            </w:r>
            <w:r>
              <w:rPr>
                <w:rFonts w:ascii="仿宋" w:eastAsia="仿宋" w:hAnsi="仿宋" w:cs="仿宋" w:hint="eastAsia"/>
                <w:spacing w:val="6"/>
                <w:sz w:val="24"/>
                <w:szCs w:val="24"/>
              </w:rPr>
              <w:t>.</w:t>
            </w:r>
            <w:r>
              <w:rPr>
                <w:rFonts w:ascii="仿宋" w:eastAsia="仿宋" w:hAnsi="仿宋" w:cs="仿宋" w:hint="eastAsia"/>
                <w:spacing w:val="6"/>
                <w:sz w:val="24"/>
                <w:szCs w:val="24"/>
              </w:rPr>
              <w:t>投标人对</w:t>
            </w:r>
            <w:r>
              <w:rPr>
                <w:rFonts w:ascii="仿宋" w:eastAsia="仿宋" w:hAnsi="仿宋" w:cs="仿宋" w:hint="eastAsia"/>
                <w:spacing w:val="6"/>
                <w:sz w:val="24"/>
                <w:szCs w:val="24"/>
              </w:rPr>
              <w:t>磋商</w:t>
            </w:r>
            <w:r>
              <w:rPr>
                <w:rFonts w:ascii="仿宋" w:eastAsia="仿宋" w:hAnsi="仿宋" w:cs="仿宋" w:hint="eastAsia"/>
                <w:spacing w:val="6"/>
                <w:sz w:val="24"/>
                <w:szCs w:val="24"/>
              </w:rPr>
              <w:t>文件中采购清单、技术需求、商务条件等如有疑义，应当及</w:t>
            </w:r>
            <w:r>
              <w:rPr>
                <w:rFonts w:ascii="仿宋" w:eastAsia="仿宋" w:hAnsi="仿宋" w:cs="仿宋" w:hint="eastAsia"/>
                <w:spacing w:val="5"/>
                <w:sz w:val="24"/>
                <w:szCs w:val="24"/>
              </w:rPr>
              <w:t>时</w:t>
            </w:r>
            <w:r>
              <w:rPr>
                <w:rFonts w:ascii="仿宋" w:eastAsia="仿宋" w:hAnsi="仿宋" w:cs="仿宋" w:hint="eastAsia"/>
                <w:sz w:val="24"/>
                <w:szCs w:val="24"/>
              </w:rPr>
              <w:t>提</w:t>
            </w:r>
            <w:r>
              <w:rPr>
                <w:rFonts w:ascii="仿宋" w:eastAsia="仿宋" w:hAnsi="仿宋" w:cs="仿宋" w:hint="eastAsia"/>
                <w:spacing w:val="18"/>
                <w:sz w:val="24"/>
                <w:szCs w:val="24"/>
              </w:rPr>
              <w:t>出</w:t>
            </w:r>
            <w:r>
              <w:rPr>
                <w:rFonts w:ascii="仿宋" w:eastAsia="仿宋" w:hAnsi="仿宋" w:cs="仿宋" w:hint="eastAsia"/>
                <w:spacing w:val="14"/>
                <w:sz w:val="24"/>
                <w:szCs w:val="24"/>
              </w:rPr>
              <w:t>，</w:t>
            </w:r>
            <w:r>
              <w:rPr>
                <w:rFonts w:ascii="仿宋" w:eastAsia="仿宋" w:hAnsi="仿宋" w:cs="仿宋" w:hint="eastAsia"/>
                <w:spacing w:val="9"/>
                <w:sz w:val="24"/>
                <w:szCs w:val="24"/>
              </w:rPr>
              <w:t>否则视为充分理解招标文件各项要求。</w:t>
            </w:r>
          </w:p>
          <w:p w:rsidR="00EB51FA" w:rsidRDefault="008E2AA1">
            <w:pPr>
              <w:spacing w:before="7" w:line="360" w:lineRule="auto"/>
              <w:ind w:left="20" w:firstLine="3"/>
              <w:rPr>
                <w:rFonts w:ascii="仿宋" w:eastAsia="仿宋" w:hAnsi="仿宋" w:cs="仿宋"/>
                <w:sz w:val="24"/>
                <w:szCs w:val="24"/>
              </w:rPr>
            </w:pPr>
            <w:r>
              <w:rPr>
                <w:rFonts w:ascii="仿宋" w:eastAsia="仿宋" w:hAnsi="仿宋" w:cs="仿宋" w:hint="eastAsia"/>
                <w:spacing w:val="6"/>
                <w:sz w:val="24"/>
                <w:szCs w:val="24"/>
              </w:rPr>
              <w:t>4.</w:t>
            </w:r>
            <w:r>
              <w:rPr>
                <w:rFonts w:ascii="仿宋" w:eastAsia="仿宋" w:hAnsi="仿宋" w:cs="仿宋" w:hint="eastAsia"/>
                <w:spacing w:val="6"/>
                <w:sz w:val="24"/>
                <w:szCs w:val="24"/>
              </w:rPr>
              <w:t>本次采用政府采购云平台线上招标、投标，请各潜在投标人及时办理</w:t>
            </w:r>
            <w:r>
              <w:rPr>
                <w:rFonts w:ascii="仿宋" w:eastAsia="仿宋" w:hAnsi="仿宋" w:cs="仿宋" w:hint="eastAsia"/>
                <w:sz w:val="24"/>
                <w:szCs w:val="24"/>
              </w:rPr>
              <w:t>CA</w:t>
            </w:r>
            <w:r>
              <w:rPr>
                <w:rFonts w:ascii="仿宋" w:eastAsia="仿宋" w:hAnsi="仿宋" w:cs="仿宋" w:hint="eastAsia"/>
                <w:spacing w:val="5"/>
                <w:sz w:val="24"/>
                <w:szCs w:val="24"/>
              </w:rPr>
              <w:t>锁</w:t>
            </w:r>
            <w:r>
              <w:rPr>
                <w:rFonts w:ascii="仿宋" w:eastAsia="仿宋" w:hAnsi="仿宋" w:cs="仿宋" w:hint="eastAsia"/>
                <w:sz w:val="24"/>
                <w:szCs w:val="24"/>
              </w:rPr>
              <w:t>和</w:t>
            </w:r>
            <w:r>
              <w:rPr>
                <w:rFonts w:ascii="仿宋" w:eastAsia="仿宋" w:hAnsi="仿宋" w:cs="仿宋" w:hint="eastAsia"/>
                <w:spacing w:val="6"/>
                <w:sz w:val="24"/>
                <w:szCs w:val="24"/>
              </w:rPr>
              <w:t>学习政府采购云平台线上投标相关知识。在政府采购云平台登录后，进行下载</w:t>
            </w:r>
            <w:r>
              <w:rPr>
                <w:rFonts w:ascii="仿宋" w:eastAsia="仿宋" w:hAnsi="仿宋" w:cs="仿宋" w:hint="eastAsia"/>
                <w:spacing w:val="5"/>
                <w:sz w:val="24"/>
                <w:szCs w:val="24"/>
              </w:rPr>
              <w:t>招</w:t>
            </w:r>
            <w:r>
              <w:rPr>
                <w:rFonts w:ascii="仿宋" w:eastAsia="仿宋" w:hAnsi="仿宋" w:cs="仿宋" w:hint="eastAsia"/>
                <w:spacing w:val="6"/>
                <w:sz w:val="24"/>
                <w:szCs w:val="24"/>
              </w:rPr>
              <w:t>标文件。请各投标人获取招标文件后及时关注云平台答疑文件获取栏目。具体</w:t>
            </w:r>
            <w:r>
              <w:rPr>
                <w:rFonts w:ascii="仿宋" w:eastAsia="仿宋" w:hAnsi="仿宋" w:cs="仿宋" w:hint="eastAsia"/>
                <w:spacing w:val="5"/>
                <w:sz w:val="24"/>
                <w:szCs w:val="24"/>
              </w:rPr>
              <w:t>相</w:t>
            </w:r>
            <w:r>
              <w:rPr>
                <w:rFonts w:ascii="仿宋" w:eastAsia="仿宋" w:hAnsi="仿宋" w:cs="仿宋" w:hint="eastAsia"/>
                <w:spacing w:val="13"/>
                <w:sz w:val="24"/>
                <w:szCs w:val="24"/>
              </w:rPr>
              <w:t>关</w:t>
            </w:r>
            <w:r>
              <w:rPr>
                <w:rFonts w:ascii="仿宋" w:eastAsia="仿宋" w:hAnsi="仿宋" w:cs="仿宋" w:hint="eastAsia"/>
                <w:spacing w:val="7"/>
                <w:sz w:val="24"/>
                <w:szCs w:val="24"/>
              </w:rPr>
              <w:t>事宜见政府采购云平台。</w:t>
            </w:r>
          </w:p>
          <w:p w:rsidR="00EB51FA" w:rsidRDefault="008E2AA1">
            <w:pPr>
              <w:spacing w:before="2" w:line="360" w:lineRule="auto"/>
              <w:ind w:left="28" w:right="17" w:hanging="2"/>
              <w:rPr>
                <w:rFonts w:ascii="仿宋" w:eastAsia="仿宋" w:hAnsi="仿宋" w:cs="仿宋"/>
                <w:sz w:val="24"/>
                <w:szCs w:val="24"/>
              </w:rPr>
            </w:pPr>
            <w:r>
              <w:rPr>
                <w:rFonts w:ascii="仿宋" w:eastAsia="仿宋" w:hAnsi="仿宋" w:cs="仿宋" w:hint="eastAsia"/>
                <w:spacing w:val="12"/>
                <w:sz w:val="24"/>
                <w:szCs w:val="24"/>
              </w:rPr>
              <w:t>5.</w:t>
            </w:r>
            <w:r>
              <w:rPr>
                <w:rFonts w:ascii="仿宋" w:eastAsia="仿宋" w:hAnsi="仿宋" w:cs="仿宋" w:hint="eastAsia"/>
                <w:spacing w:val="12"/>
                <w:sz w:val="24"/>
                <w:szCs w:val="24"/>
              </w:rPr>
              <w:t>本</w:t>
            </w:r>
            <w:r>
              <w:rPr>
                <w:rFonts w:ascii="仿宋" w:eastAsia="仿宋" w:hAnsi="仿宋" w:cs="仿宋" w:hint="eastAsia"/>
                <w:spacing w:val="6"/>
                <w:sz w:val="24"/>
                <w:szCs w:val="24"/>
              </w:rPr>
              <w:t>项目采用资格后审，请投标人仔细阅读招标文件和各项要求，制作文件及</w:t>
            </w:r>
            <w:r>
              <w:rPr>
                <w:rFonts w:ascii="仿宋" w:eastAsia="仿宋" w:hAnsi="仿宋" w:cs="仿宋" w:hint="eastAsia"/>
                <w:spacing w:val="15"/>
                <w:sz w:val="24"/>
                <w:szCs w:val="24"/>
              </w:rPr>
              <w:t>相</w:t>
            </w:r>
            <w:r>
              <w:rPr>
                <w:rFonts w:ascii="仿宋" w:eastAsia="仿宋" w:hAnsi="仿宋" w:cs="仿宋" w:hint="eastAsia"/>
                <w:spacing w:val="10"/>
                <w:sz w:val="24"/>
                <w:szCs w:val="24"/>
              </w:rPr>
              <w:t>关资料过程中，若因投标人资格条件不符、提供资料不全等原因导致</w:t>
            </w:r>
            <w:r>
              <w:rPr>
                <w:rFonts w:ascii="仿宋" w:eastAsia="仿宋" w:hAnsi="仿宋" w:cs="仿宋" w:hint="eastAsia"/>
                <w:spacing w:val="10"/>
                <w:sz w:val="24"/>
                <w:szCs w:val="24"/>
              </w:rPr>
              <w:t>废标</w:t>
            </w:r>
            <w:r>
              <w:rPr>
                <w:rFonts w:ascii="仿宋" w:eastAsia="仿宋" w:hAnsi="仿宋" w:cs="仿宋" w:hint="eastAsia"/>
                <w:spacing w:val="7"/>
                <w:sz w:val="24"/>
                <w:szCs w:val="24"/>
              </w:rPr>
              <w:t>，责任自负。</w:t>
            </w:r>
          </w:p>
          <w:p w:rsidR="00EB51FA" w:rsidRDefault="008E2AA1">
            <w:pPr>
              <w:spacing w:line="360" w:lineRule="auto"/>
              <w:ind w:left="23"/>
              <w:rPr>
                <w:rFonts w:ascii="仿宋" w:eastAsia="仿宋" w:hAnsi="仿宋" w:cs="仿宋"/>
                <w:spacing w:val="4"/>
                <w:sz w:val="24"/>
                <w:szCs w:val="24"/>
              </w:rPr>
            </w:pPr>
            <w:r>
              <w:rPr>
                <w:rFonts w:ascii="仿宋" w:eastAsia="仿宋" w:hAnsi="仿宋" w:cs="仿宋" w:hint="eastAsia"/>
                <w:spacing w:val="8"/>
                <w:sz w:val="24"/>
                <w:szCs w:val="24"/>
              </w:rPr>
              <w:t>6.</w:t>
            </w:r>
            <w:r>
              <w:rPr>
                <w:rFonts w:ascii="仿宋" w:eastAsia="仿宋" w:hAnsi="仿宋" w:cs="仿宋" w:hint="eastAsia"/>
                <w:spacing w:val="8"/>
                <w:sz w:val="24"/>
                <w:szCs w:val="24"/>
              </w:rPr>
              <w:t>招</w:t>
            </w:r>
            <w:r>
              <w:rPr>
                <w:rFonts w:ascii="仿宋" w:eastAsia="仿宋" w:hAnsi="仿宋" w:cs="仿宋" w:hint="eastAsia"/>
                <w:spacing w:val="4"/>
                <w:sz w:val="24"/>
                <w:szCs w:val="24"/>
              </w:rPr>
              <w:t>标文件中如有内容冲突的地方，以投标须知要求为准。</w:t>
            </w:r>
          </w:p>
          <w:p w:rsidR="00EB51FA" w:rsidRDefault="008E2AA1">
            <w:pPr>
              <w:spacing w:line="360" w:lineRule="auto"/>
              <w:ind w:left="23"/>
              <w:rPr>
                <w:rFonts w:ascii="仿宋" w:eastAsia="仿宋" w:hAnsi="仿宋" w:cs="仿宋"/>
                <w:spacing w:val="4"/>
                <w:sz w:val="24"/>
                <w:szCs w:val="24"/>
              </w:rPr>
            </w:pPr>
            <w:r>
              <w:rPr>
                <w:rFonts w:ascii="仿宋" w:eastAsia="仿宋" w:hAnsi="仿宋" w:cs="宋体" w:hint="eastAsia"/>
                <w:b/>
                <w:sz w:val="24"/>
              </w:rPr>
              <w:t>7</w:t>
            </w:r>
            <w:r>
              <w:rPr>
                <w:rFonts w:ascii="仿宋" w:eastAsia="仿宋" w:hAnsi="仿宋" w:cs="宋体" w:hint="eastAsia"/>
                <w:b/>
                <w:sz w:val="24"/>
              </w:rPr>
              <w:t>、</w:t>
            </w:r>
            <w:r>
              <w:rPr>
                <w:rFonts w:ascii="仿宋" w:eastAsia="仿宋" w:hAnsi="仿宋" w:cs="宋体" w:hint="eastAsia"/>
                <w:b/>
                <w:sz w:val="24"/>
              </w:rPr>
              <w:t>招标</w:t>
            </w:r>
            <w:r>
              <w:rPr>
                <w:rFonts w:ascii="仿宋" w:eastAsia="仿宋" w:hAnsi="仿宋" w:cs="宋体" w:hint="eastAsia"/>
                <w:b/>
                <w:sz w:val="24"/>
              </w:rPr>
              <w:t>文件中部分加“</w:t>
            </w:r>
            <w:r>
              <w:rPr>
                <w:rFonts w:ascii="仿宋" w:eastAsia="仿宋" w:hAnsi="仿宋" w:cs="仿宋" w:hint="eastAsia"/>
                <w:sz w:val="24"/>
                <w:szCs w:val="24"/>
              </w:rPr>
              <w:t>★</w:t>
            </w:r>
            <w:r>
              <w:rPr>
                <w:rFonts w:ascii="仿宋" w:eastAsia="仿宋" w:hAnsi="仿宋" w:cs="宋体" w:hint="eastAsia"/>
                <w:b/>
                <w:sz w:val="24"/>
              </w:rPr>
              <w:t>”、加粗、加下划线、废标、无效标、投标被拒绝字样的条款，为招标的实质性要求和条件，着重提醒各投标人注意，并认真查看</w:t>
            </w:r>
            <w:r>
              <w:rPr>
                <w:rFonts w:ascii="仿宋" w:eastAsia="仿宋" w:hAnsi="仿宋" w:cs="宋体" w:hint="eastAsia"/>
                <w:b/>
                <w:sz w:val="24"/>
              </w:rPr>
              <w:t>招标</w:t>
            </w:r>
            <w:r>
              <w:rPr>
                <w:rFonts w:ascii="仿宋" w:eastAsia="仿宋" w:hAnsi="仿宋" w:cs="宋体" w:hint="eastAsia"/>
                <w:b/>
                <w:sz w:val="24"/>
              </w:rPr>
              <w:t>文件中的每一个条款及要求，因误读</w:t>
            </w:r>
            <w:r>
              <w:rPr>
                <w:rFonts w:ascii="仿宋" w:eastAsia="仿宋" w:hAnsi="仿宋" w:cs="宋体" w:hint="eastAsia"/>
                <w:b/>
                <w:sz w:val="24"/>
              </w:rPr>
              <w:t>招标</w:t>
            </w:r>
            <w:r>
              <w:rPr>
                <w:rFonts w:ascii="仿宋" w:eastAsia="仿宋" w:hAnsi="仿宋" w:cs="宋体" w:hint="eastAsia"/>
                <w:b/>
                <w:sz w:val="24"/>
              </w:rPr>
              <w:t>文件而造成的后果，招标人及代理机构概不负责</w:t>
            </w:r>
            <w:r>
              <w:rPr>
                <w:rFonts w:ascii="仿宋" w:eastAsia="仿宋" w:hAnsi="仿宋" w:cs="宋体" w:hint="eastAsia"/>
                <w:b/>
                <w:sz w:val="24"/>
              </w:rPr>
              <w:t>！</w:t>
            </w:r>
          </w:p>
        </w:tc>
      </w:tr>
      <w:tr w:rsidR="00EB51FA">
        <w:trPr>
          <w:gridBefore w:val="1"/>
          <w:gridAfter w:val="1"/>
          <w:wBefore w:w="20" w:type="dxa"/>
          <w:wAfter w:w="23" w:type="dxa"/>
          <w:trHeight w:val="2956"/>
        </w:trPr>
        <w:tc>
          <w:tcPr>
            <w:tcW w:w="960" w:type="dxa"/>
            <w:tcBorders>
              <w:left w:val="single" w:sz="10" w:space="0" w:color="000000"/>
              <w:right w:val="single" w:sz="4" w:space="0" w:color="000000"/>
            </w:tcBorders>
            <w:vAlign w:val="center"/>
          </w:tcPr>
          <w:p w:rsidR="00EB51FA" w:rsidRDefault="008E2AA1">
            <w:pPr>
              <w:spacing w:before="75" w:line="360" w:lineRule="auto"/>
              <w:jc w:val="center"/>
              <w:rPr>
                <w:rFonts w:ascii="仿宋" w:eastAsia="仿宋" w:hAnsi="仿宋" w:cs="仿宋"/>
                <w:sz w:val="24"/>
                <w:szCs w:val="24"/>
              </w:rPr>
            </w:pPr>
            <w:r>
              <w:rPr>
                <w:rFonts w:ascii="仿宋" w:eastAsia="仿宋" w:hAnsi="仿宋" w:cs="仿宋" w:hint="eastAsia"/>
                <w:spacing w:val="-9"/>
                <w:sz w:val="24"/>
                <w:szCs w:val="24"/>
              </w:rPr>
              <w:lastRenderedPageBreak/>
              <w:t>18</w:t>
            </w:r>
          </w:p>
        </w:tc>
        <w:tc>
          <w:tcPr>
            <w:tcW w:w="8550" w:type="dxa"/>
            <w:tcBorders>
              <w:left w:val="single" w:sz="4" w:space="0" w:color="000000"/>
              <w:right w:val="single" w:sz="10" w:space="0" w:color="000000"/>
            </w:tcBorders>
          </w:tcPr>
          <w:p w:rsidR="00EB51FA" w:rsidRDefault="008E2AA1">
            <w:pPr>
              <w:spacing w:before="108" w:line="360" w:lineRule="auto"/>
              <w:ind w:left="37"/>
              <w:rPr>
                <w:rFonts w:ascii="仿宋" w:eastAsia="仿宋" w:hAnsi="仿宋" w:cs="仿宋"/>
                <w:spacing w:val="5"/>
                <w:sz w:val="24"/>
                <w:szCs w:val="24"/>
              </w:rPr>
            </w:pPr>
            <w:r>
              <w:rPr>
                <w:rFonts w:ascii="仿宋" w:eastAsia="仿宋" w:hAnsi="仿宋" w:cs="仿宋" w:hint="eastAsia"/>
                <w:spacing w:val="5"/>
                <w:sz w:val="24"/>
                <w:szCs w:val="24"/>
              </w:rPr>
              <w:t>采购标的对应的中小企业划分标准所属行业为</w:t>
            </w:r>
            <w:r>
              <w:rPr>
                <w:rFonts w:ascii="仿宋" w:eastAsia="仿宋" w:hAnsi="仿宋" w:cs="仿宋" w:hint="eastAsia"/>
                <w:spacing w:val="5"/>
                <w:sz w:val="24"/>
                <w:szCs w:val="24"/>
              </w:rPr>
              <w:t>：</w:t>
            </w:r>
            <w:r>
              <w:rPr>
                <w:rFonts w:ascii="仿宋" w:eastAsia="仿宋" w:hAnsi="仿宋" w:cs="仿宋" w:hint="eastAsia"/>
                <w:spacing w:val="5"/>
                <w:sz w:val="24"/>
                <w:szCs w:val="24"/>
              </w:rPr>
              <w:t>工业。</w:t>
            </w:r>
          </w:p>
          <w:p w:rsidR="00EB51FA" w:rsidRDefault="008E2AA1">
            <w:pPr>
              <w:spacing w:before="112" w:line="360" w:lineRule="auto"/>
              <w:ind w:left="31" w:right="17"/>
              <w:rPr>
                <w:rFonts w:ascii="仿宋" w:eastAsia="仿宋" w:hAnsi="仿宋" w:cs="仿宋"/>
                <w:sz w:val="24"/>
                <w:szCs w:val="24"/>
              </w:rPr>
            </w:pPr>
            <w:r>
              <w:rPr>
                <w:rFonts w:ascii="仿宋" w:eastAsia="仿宋" w:hAnsi="仿宋" w:cs="仿宋" w:hint="eastAsia"/>
                <w:spacing w:val="5"/>
                <w:sz w:val="24"/>
                <w:szCs w:val="24"/>
              </w:rPr>
              <w:t>工业（包括采矿业，制造业，电力、热力、燃气及水生产和供应业）。</w:t>
            </w:r>
            <w:r>
              <w:rPr>
                <w:rFonts w:ascii="仿宋" w:eastAsia="仿宋" w:hAnsi="仿宋" w:cs="仿宋" w:hint="eastAsia"/>
                <w:spacing w:val="5"/>
                <w:sz w:val="24"/>
                <w:szCs w:val="24"/>
              </w:rPr>
              <w:t xml:space="preserve"> </w:t>
            </w:r>
            <w:r>
              <w:rPr>
                <w:rFonts w:ascii="仿宋" w:eastAsia="仿宋" w:hAnsi="仿宋" w:cs="仿宋" w:hint="eastAsia"/>
                <w:spacing w:val="5"/>
                <w:sz w:val="24"/>
                <w:szCs w:val="24"/>
              </w:rPr>
              <w:t>从业人员</w:t>
            </w:r>
            <w:r>
              <w:rPr>
                <w:rFonts w:ascii="仿宋" w:eastAsia="仿宋" w:hAnsi="仿宋" w:cs="仿宋" w:hint="eastAsia"/>
                <w:spacing w:val="5"/>
                <w:sz w:val="24"/>
                <w:szCs w:val="24"/>
              </w:rPr>
              <w:t>1000</w:t>
            </w:r>
            <w:r>
              <w:rPr>
                <w:rFonts w:ascii="仿宋" w:eastAsia="仿宋" w:hAnsi="仿宋" w:cs="仿宋" w:hint="eastAsia"/>
                <w:spacing w:val="5"/>
                <w:sz w:val="24"/>
                <w:szCs w:val="24"/>
              </w:rPr>
              <w:t>人以下或营业收入</w:t>
            </w:r>
            <w:r>
              <w:rPr>
                <w:rFonts w:ascii="仿宋" w:eastAsia="仿宋" w:hAnsi="仿宋" w:cs="仿宋" w:hint="eastAsia"/>
                <w:spacing w:val="5"/>
                <w:sz w:val="24"/>
                <w:szCs w:val="24"/>
              </w:rPr>
              <w:t>40000</w:t>
            </w:r>
            <w:r>
              <w:rPr>
                <w:rFonts w:ascii="仿宋" w:eastAsia="仿宋" w:hAnsi="仿宋" w:cs="仿宋" w:hint="eastAsia"/>
                <w:spacing w:val="5"/>
                <w:sz w:val="24"/>
                <w:szCs w:val="24"/>
              </w:rPr>
              <w:t>万元以下的为中小微型企业。其中，从业人员</w:t>
            </w:r>
            <w:r>
              <w:rPr>
                <w:rFonts w:ascii="仿宋" w:eastAsia="仿宋" w:hAnsi="仿宋" w:cs="仿宋" w:hint="eastAsia"/>
                <w:spacing w:val="5"/>
                <w:sz w:val="24"/>
                <w:szCs w:val="24"/>
              </w:rPr>
              <w:t xml:space="preserve"> 300</w:t>
            </w:r>
            <w:r>
              <w:rPr>
                <w:rFonts w:ascii="仿宋" w:eastAsia="仿宋" w:hAnsi="仿宋" w:cs="仿宋" w:hint="eastAsia"/>
                <w:spacing w:val="5"/>
                <w:sz w:val="24"/>
                <w:szCs w:val="24"/>
              </w:rPr>
              <w:t>人及以上，且营业收入</w:t>
            </w:r>
            <w:r>
              <w:rPr>
                <w:rFonts w:ascii="仿宋" w:eastAsia="仿宋" w:hAnsi="仿宋" w:cs="仿宋" w:hint="eastAsia"/>
                <w:spacing w:val="5"/>
                <w:sz w:val="24"/>
                <w:szCs w:val="24"/>
              </w:rPr>
              <w:t xml:space="preserve"> 2000</w:t>
            </w:r>
            <w:r>
              <w:rPr>
                <w:rFonts w:ascii="仿宋" w:eastAsia="仿宋" w:hAnsi="仿宋" w:cs="仿宋" w:hint="eastAsia"/>
                <w:spacing w:val="5"/>
                <w:sz w:val="24"/>
                <w:szCs w:val="24"/>
              </w:rPr>
              <w:t>万元及以上</w:t>
            </w:r>
            <w:r>
              <w:rPr>
                <w:rFonts w:ascii="仿宋" w:eastAsia="仿宋" w:hAnsi="仿宋" w:cs="仿宋" w:hint="eastAsia"/>
                <w:spacing w:val="5"/>
                <w:sz w:val="24"/>
                <w:szCs w:val="24"/>
              </w:rPr>
              <w:t xml:space="preserve"> </w:t>
            </w:r>
            <w:r>
              <w:rPr>
                <w:rFonts w:ascii="仿宋" w:eastAsia="仿宋" w:hAnsi="仿宋" w:cs="仿宋" w:hint="eastAsia"/>
                <w:spacing w:val="5"/>
                <w:sz w:val="24"/>
                <w:szCs w:val="24"/>
              </w:rPr>
              <w:t>的为中型企业</w:t>
            </w:r>
            <w:r>
              <w:rPr>
                <w:rFonts w:ascii="仿宋" w:eastAsia="仿宋" w:hAnsi="仿宋" w:cs="仿宋" w:hint="eastAsia"/>
                <w:spacing w:val="5"/>
                <w:sz w:val="24"/>
                <w:szCs w:val="24"/>
              </w:rPr>
              <w:t>;</w:t>
            </w:r>
            <w:r>
              <w:rPr>
                <w:rFonts w:ascii="仿宋" w:eastAsia="仿宋" w:hAnsi="仿宋" w:cs="仿宋" w:hint="eastAsia"/>
                <w:spacing w:val="5"/>
                <w:sz w:val="24"/>
                <w:szCs w:val="24"/>
              </w:rPr>
              <w:t>从业人员</w:t>
            </w:r>
            <w:r>
              <w:rPr>
                <w:rFonts w:ascii="仿宋" w:eastAsia="仿宋" w:hAnsi="仿宋" w:cs="仿宋" w:hint="eastAsia"/>
                <w:spacing w:val="5"/>
                <w:sz w:val="24"/>
                <w:szCs w:val="24"/>
              </w:rPr>
              <w:t xml:space="preserve"> 20</w:t>
            </w:r>
            <w:r>
              <w:rPr>
                <w:rFonts w:ascii="仿宋" w:eastAsia="仿宋" w:hAnsi="仿宋" w:cs="仿宋" w:hint="eastAsia"/>
                <w:spacing w:val="5"/>
                <w:sz w:val="24"/>
                <w:szCs w:val="24"/>
              </w:rPr>
              <w:t>人及以上，且营业收入</w:t>
            </w:r>
            <w:r>
              <w:rPr>
                <w:rFonts w:ascii="仿宋" w:eastAsia="仿宋" w:hAnsi="仿宋" w:cs="仿宋" w:hint="eastAsia"/>
                <w:spacing w:val="5"/>
                <w:sz w:val="24"/>
                <w:szCs w:val="24"/>
              </w:rPr>
              <w:t>300</w:t>
            </w:r>
            <w:r>
              <w:rPr>
                <w:rFonts w:ascii="仿宋" w:eastAsia="仿宋" w:hAnsi="仿宋" w:cs="仿宋" w:hint="eastAsia"/>
                <w:spacing w:val="5"/>
                <w:sz w:val="24"/>
                <w:szCs w:val="24"/>
              </w:rPr>
              <w:t>万元及以上的为小型企业</w:t>
            </w:r>
            <w:r>
              <w:rPr>
                <w:rFonts w:ascii="仿宋" w:eastAsia="仿宋" w:hAnsi="仿宋" w:cs="仿宋" w:hint="eastAsia"/>
                <w:spacing w:val="5"/>
                <w:sz w:val="24"/>
                <w:szCs w:val="24"/>
              </w:rPr>
              <w:t>;</w:t>
            </w:r>
            <w:r>
              <w:rPr>
                <w:rFonts w:ascii="仿宋" w:eastAsia="仿宋" w:hAnsi="仿宋" w:cs="仿宋" w:hint="eastAsia"/>
                <w:spacing w:val="5"/>
                <w:sz w:val="24"/>
                <w:szCs w:val="24"/>
              </w:rPr>
              <w:t>从业人员</w:t>
            </w:r>
            <w:r>
              <w:rPr>
                <w:rFonts w:ascii="仿宋" w:eastAsia="仿宋" w:hAnsi="仿宋" w:cs="仿宋" w:hint="eastAsia"/>
                <w:spacing w:val="5"/>
                <w:sz w:val="24"/>
                <w:szCs w:val="24"/>
              </w:rPr>
              <w:t>20</w:t>
            </w:r>
            <w:r>
              <w:rPr>
                <w:rFonts w:ascii="仿宋" w:eastAsia="仿宋" w:hAnsi="仿宋" w:cs="仿宋" w:hint="eastAsia"/>
                <w:spacing w:val="5"/>
                <w:sz w:val="24"/>
                <w:szCs w:val="24"/>
              </w:rPr>
              <w:t>人以下或营业收入</w:t>
            </w:r>
            <w:r>
              <w:rPr>
                <w:rFonts w:ascii="仿宋" w:eastAsia="仿宋" w:hAnsi="仿宋" w:cs="仿宋" w:hint="eastAsia"/>
                <w:spacing w:val="5"/>
                <w:sz w:val="24"/>
                <w:szCs w:val="24"/>
              </w:rPr>
              <w:t>300</w:t>
            </w:r>
            <w:r>
              <w:rPr>
                <w:rFonts w:ascii="仿宋" w:eastAsia="仿宋" w:hAnsi="仿宋" w:cs="仿宋" w:hint="eastAsia"/>
                <w:spacing w:val="5"/>
                <w:sz w:val="24"/>
                <w:szCs w:val="24"/>
              </w:rPr>
              <w:t>万元以下的为微型企业。</w:t>
            </w:r>
          </w:p>
        </w:tc>
      </w:tr>
    </w:tbl>
    <w:p w:rsidR="00EB51FA" w:rsidRDefault="00EB51FA">
      <w:pPr>
        <w:pStyle w:val="ab"/>
        <w:rPr>
          <w:rFonts w:ascii="仿宋" w:eastAsia="仿宋" w:hAnsi="仿宋" w:cs="仿宋"/>
          <w:spacing w:val="6"/>
          <w:sz w:val="31"/>
          <w:szCs w:val="31"/>
        </w:rPr>
      </w:pPr>
    </w:p>
    <w:p w:rsidR="00EB51FA" w:rsidRDefault="008E2AA1">
      <w:pPr>
        <w:spacing w:before="64" w:line="228" w:lineRule="auto"/>
        <w:ind w:left="2835"/>
        <w:outlineLvl w:val="0"/>
        <w:rPr>
          <w:rFonts w:ascii="仿宋" w:eastAsia="仿宋" w:hAnsi="仿宋" w:cs="仿宋"/>
          <w:sz w:val="31"/>
          <w:szCs w:val="31"/>
        </w:rPr>
      </w:pPr>
      <w:r>
        <w:rPr>
          <w:rFonts w:ascii="仿宋" w:eastAsia="仿宋" w:hAnsi="仿宋" w:cs="仿宋"/>
          <w:spacing w:val="6"/>
          <w:sz w:val="31"/>
          <w:szCs w:val="31"/>
        </w:rPr>
        <w:t>第</w:t>
      </w:r>
      <w:r>
        <w:rPr>
          <w:rFonts w:ascii="仿宋" w:eastAsia="仿宋" w:hAnsi="仿宋" w:cs="仿宋" w:hint="eastAsia"/>
          <w:spacing w:val="6"/>
          <w:sz w:val="31"/>
          <w:szCs w:val="31"/>
        </w:rPr>
        <w:t>三</w:t>
      </w:r>
      <w:r>
        <w:rPr>
          <w:rFonts w:ascii="仿宋" w:eastAsia="仿宋" w:hAnsi="仿宋" w:cs="仿宋"/>
          <w:spacing w:val="6"/>
          <w:sz w:val="31"/>
          <w:szCs w:val="31"/>
        </w:rPr>
        <w:t>章供应商须</w:t>
      </w:r>
      <w:r>
        <w:rPr>
          <w:rFonts w:ascii="仿宋" w:eastAsia="仿宋" w:hAnsi="仿宋" w:cs="仿宋"/>
          <w:spacing w:val="4"/>
          <w:sz w:val="31"/>
          <w:szCs w:val="31"/>
        </w:rPr>
        <w:t>知</w:t>
      </w:r>
      <w:bookmarkEnd w:id="2"/>
      <w:bookmarkEnd w:id="3"/>
    </w:p>
    <w:p w:rsidR="00EB51FA" w:rsidRDefault="008E2AA1">
      <w:pPr>
        <w:spacing w:before="266" w:line="360" w:lineRule="auto"/>
        <w:ind w:left="3854"/>
        <w:outlineLvl w:val="1"/>
        <w:rPr>
          <w:rFonts w:ascii="仿宋" w:eastAsia="仿宋" w:hAnsi="仿宋" w:cs="仿宋"/>
          <w:sz w:val="24"/>
          <w:szCs w:val="24"/>
        </w:rPr>
      </w:pPr>
      <w:r>
        <w:rPr>
          <w:rFonts w:ascii="仿宋" w:eastAsia="仿宋" w:hAnsi="仿宋" w:cs="仿宋"/>
          <w:spacing w:val="6"/>
          <w:sz w:val="24"/>
          <w:szCs w:val="24"/>
        </w:rPr>
        <w:t>一总</w:t>
      </w:r>
      <w:r>
        <w:rPr>
          <w:rFonts w:ascii="仿宋" w:eastAsia="仿宋" w:hAnsi="仿宋" w:cs="仿宋"/>
          <w:spacing w:val="5"/>
          <w:sz w:val="24"/>
          <w:szCs w:val="24"/>
        </w:rPr>
        <w:t>则</w:t>
      </w:r>
    </w:p>
    <w:p w:rsidR="00EB51FA" w:rsidRDefault="008E2AA1">
      <w:pPr>
        <w:spacing w:before="22" w:line="360" w:lineRule="auto"/>
        <w:ind w:left="37"/>
        <w:outlineLvl w:val="2"/>
        <w:rPr>
          <w:rFonts w:ascii="仿宋" w:eastAsia="仿宋" w:hAnsi="仿宋" w:cs="仿宋"/>
          <w:sz w:val="24"/>
          <w:szCs w:val="24"/>
        </w:rPr>
      </w:pPr>
      <w:r>
        <w:rPr>
          <w:rFonts w:ascii="仿宋" w:eastAsia="仿宋" w:hAnsi="仿宋" w:cs="仿宋"/>
          <w:spacing w:val="15"/>
          <w:position w:val="2"/>
          <w:sz w:val="24"/>
          <w:szCs w:val="24"/>
        </w:rPr>
        <w:t>1</w:t>
      </w:r>
      <w:r>
        <w:rPr>
          <w:rFonts w:ascii="仿宋" w:eastAsia="仿宋" w:hAnsi="仿宋" w:cs="仿宋"/>
          <w:spacing w:val="8"/>
          <w:position w:val="2"/>
          <w:sz w:val="24"/>
          <w:szCs w:val="24"/>
        </w:rPr>
        <w:t>.</w:t>
      </w:r>
      <w:r>
        <w:rPr>
          <w:rFonts w:ascii="仿宋" w:eastAsia="仿宋" w:hAnsi="仿宋" w:cs="仿宋"/>
          <w:spacing w:val="8"/>
          <w:position w:val="2"/>
          <w:sz w:val="24"/>
          <w:szCs w:val="24"/>
        </w:rPr>
        <w:t>采购人、采购代理机构及供应商</w:t>
      </w:r>
    </w:p>
    <w:p w:rsidR="00EB51FA" w:rsidRDefault="008E2AA1">
      <w:pPr>
        <w:spacing w:before="1" w:line="360" w:lineRule="auto"/>
        <w:ind w:right="331" w:firstLine="500"/>
        <w:rPr>
          <w:rFonts w:ascii="仿宋" w:eastAsia="仿宋" w:hAnsi="仿宋" w:cs="仿宋"/>
          <w:spacing w:val="2"/>
          <w:sz w:val="24"/>
          <w:szCs w:val="24"/>
        </w:rPr>
      </w:pPr>
      <w:r>
        <w:rPr>
          <w:rFonts w:ascii="仿宋" w:eastAsia="仿宋" w:hAnsi="仿宋" w:cs="仿宋"/>
          <w:spacing w:val="4"/>
          <w:sz w:val="24"/>
          <w:szCs w:val="24"/>
        </w:rPr>
        <w:t>1.1</w:t>
      </w:r>
      <w:r>
        <w:rPr>
          <w:rFonts w:ascii="仿宋" w:eastAsia="仿宋" w:hAnsi="仿宋" w:cs="仿宋"/>
          <w:spacing w:val="4"/>
          <w:sz w:val="24"/>
          <w:szCs w:val="24"/>
        </w:rPr>
        <w:t>采购人：是指依法</w:t>
      </w:r>
      <w:r>
        <w:rPr>
          <w:rFonts w:ascii="仿宋" w:eastAsia="仿宋" w:hAnsi="仿宋" w:cs="仿宋"/>
          <w:spacing w:val="3"/>
          <w:sz w:val="24"/>
          <w:szCs w:val="24"/>
        </w:rPr>
        <w:t>开</w:t>
      </w:r>
      <w:r>
        <w:rPr>
          <w:rFonts w:ascii="仿宋" w:eastAsia="仿宋" w:hAnsi="仿宋" w:cs="仿宋"/>
          <w:spacing w:val="2"/>
          <w:sz w:val="24"/>
          <w:szCs w:val="24"/>
        </w:rPr>
        <w:t>展政府采购活动的国家机关、事业单位、团体</w:t>
      </w:r>
    </w:p>
    <w:p w:rsidR="00EB51FA" w:rsidRDefault="008E2AA1">
      <w:pPr>
        <w:spacing w:before="1" w:line="360" w:lineRule="auto"/>
        <w:ind w:right="331"/>
        <w:rPr>
          <w:rFonts w:ascii="仿宋" w:eastAsia="仿宋" w:hAnsi="仿宋" w:cs="仿宋"/>
          <w:sz w:val="24"/>
          <w:szCs w:val="24"/>
        </w:rPr>
      </w:pPr>
      <w:r>
        <w:rPr>
          <w:rFonts w:ascii="仿宋" w:eastAsia="仿宋" w:hAnsi="仿宋" w:cs="仿宋"/>
          <w:spacing w:val="2"/>
          <w:sz w:val="24"/>
          <w:szCs w:val="24"/>
        </w:rPr>
        <w:t>组织。</w:t>
      </w:r>
      <w:r>
        <w:rPr>
          <w:rFonts w:ascii="仿宋" w:eastAsia="仿宋" w:hAnsi="仿宋" w:cs="仿宋"/>
          <w:spacing w:val="15"/>
          <w:sz w:val="24"/>
          <w:szCs w:val="24"/>
        </w:rPr>
        <w:t>本</w:t>
      </w:r>
      <w:r>
        <w:rPr>
          <w:rFonts w:ascii="仿宋" w:eastAsia="仿宋" w:hAnsi="仿宋" w:cs="仿宋"/>
          <w:spacing w:val="8"/>
          <w:sz w:val="24"/>
          <w:szCs w:val="24"/>
        </w:rPr>
        <w:t>项目的采购人见</w:t>
      </w:r>
      <w:r>
        <w:rPr>
          <w:rFonts w:ascii="仿宋" w:eastAsia="仿宋" w:hAnsi="仿宋" w:cs="仿宋"/>
          <w:spacing w:val="8"/>
          <w:sz w:val="24"/>
          <w:szCs w:val="24"/>
          <w:u w:val="single"/>
        </w:rPr>
        <w:t>供应商须知资料表</w:t>
      </w:r>
      <w:r>
        <w:rPr>
          <w:rFonts w:ascii="仿宋" w:eastAsia="仿宋" w:hAnsi="仿宋" w:cs="仿宋"/>
          <w:spacing w:val="8"/>
          <w:sz w:val="24"/>
          <w:szCs w:val="24"/>
        </w:rPr>
        <w:t>。</w:t>
      </w:r>
    </w:p>
    <w:p w:rsidR="00EB51FA" w:rsidRDefault="008E2AA1">
      <w:pPr>
        <w:spacing w:before="26" w:line="360" w:lineRule="auto"/>
        <w:ind w:firstLine="500"/>
        <w:rPr>
          <w:rFonts w:ascii="仿宋" w:eastAsia="仿宋" w:hAnsi="仿宋" w:cs="仿宋"/>
          <w:spacing w:val="8"/>
          <w:sz w:val="24"/>
          <w:szCs w:val="24"/>
        </w:rPr>
      </w:pPr>
      <w:r>
        <w:rPr>
          <w:rFonts w:ascii="仿宋" w:eastAsia="仿宋" w:hAnsi="仿宋" w:cs="仿宋"/>
          <w:spacing w:val="16"/>
          <w:sz w:val="24"/>
          <w:szCs w:val="24"/>
        </w:rPr>
        <w:t>1.</w:t>
      </w:r>
      <w:r>
        <w:rPr>
          <w:rFonts w:ascii="仿宋" w:eastAsia="仿宋" w:hAnsi="仿宋" w:cs="仿宋"/>
          <w:spacing w:val="11"/>
          <w:sz w:val="24"/>
          <w:szCs w:val="24"/>
        </w:rPr>
        <w:t>2</w:t>
      </w:r>
      <w:r>
        <w:rPr>
          <w:rFonts w:ascii="仿宋" w:eastAsia="仿宋" w:hAnsi="仿宋" w:cs="仿宋"/>
          <w:spacing w:val="8"/>
          <w:sz w:val="24"/>
          <w:szCs w:val="24"/>
        </w:rPr>
        <w:t>采购代理机构：是指在集中采购机构或从事采购代理业务的社会中介</w:t>
      </w:r>
    </w:p>
    <w:p w:rsidR="00EB51FA" w:rsidRDefault="008E2AA1">
      <w:pPr>
        <w:spacing w:before="26" w:line="360" w:lineRule="auto"/>
        <w:rPr>
          <w:rFonts w:ascii="仿宋" w:eastAsia="仿宋" w:hAnsi="仿宋" w:cs="仿宋"/>
          <w:sz w:val="24"/>
          <w:szCs w:val="24"/>
        </w:rPr>
      </w:pPr>
      <w:r>
        <w:rPr>
          <w:rFonts w:ascii="仿宋" w:eastAsia="仿宋" w:hAnsi="仿宋" w:cs="仿宋"/>
          <w:spacing w:val="8"/>
          <w:sz w:val="24"/>
          <w:szCs w:val="24"/>
        </w:rPr>
        <w:t>机构。</w:t>
      </w:r>
      <w:r>
        <w:rPr>
          <w:rFonts w:ascii="仿宋" w:eastAsia="仿宋" w:hAnsi="仿宋" w:cs="仿宋"/>
          <w:spacing w:val="16"/>
          <w:sz w:val="24"/>
          <w:szCs w:val="24"/>
        </w:rPr>
        <w:t>本</w:t>
      </w:r>
      <w:r>
        <w:rPr>
          <w:rFonts w:ascii="仿宋" w:eastAsia="仿宋" w:hAnsi="仿宋" w:cs="仿宋"/>
          <w:spacing w:val="13"/>
          <w:sz w:val="24"/>
          <w:szCs w:val="24"/>
        </w:rPr>
        <w:t>项</w:t>
      </w:r>
      <w:r>
        <w:rPr>
          <w:rFonts w:ascii="仿宋" w:eastAsia="仿宋" w:hAnsi="仿宋" w:cs="仿宋"/>
          <w:spacing w:val="8"/>
          <w:sz w:val="24"/>
          <w:szCs w:val="24"/>
        </w:rPr>
        <w:t>目的采购代理机构见</w:t>
      </w:r>
      <w:r>
        <w:rPr>
          <w:rFonts w:ascii="仿宋" w:eastAsia="仿宋" w:hAnsi="仿宋" w:cs="仿宋"/>
          <w:spacing w:val="8"/>
          <w:sz w:val="24"/>
          <w:szCs w:val="24"/>
          <w:u w:val="single"/>
        </w:rPr>
        <w:t>供应商须知资料表</w:t>
      </w:r>
      <w:r>
        <w:rPr>
          <w:rFonts w:ascii="仿宋" w:eastAsia="仿宋" w:hAnsi="仿宋" w:cs="仿宋"/>
          <w:spacing w:val="8"/>
          <w:sz w:val="24"/>
          <w:szCs w:val="24"/>
        </w:rPr>
        <w:t>。</w:t>
      </w:r>
    </w:p>
    <w:p w:rsidR="00EB51FA" w:rsidRDefault="008E2AA1">
      <w:pPr>
        <w:spacing w:before="24" w:line="360" w:lineRule="auto"/>
        <w:ind w:right="83" w:firstLine="500"/>
        <w:rPr>
          <w:rFonts w:ascii="仿宋" w:eastAsia="仿宋" w:hAnsi="仿宋" w:cs="仿宋"/>
          <w:sz w:val="24"/>
          <w:szCs w:val="24"/>
        </w:rPr>
      </w:pPr>
      <w:r>
        <w:rPr>
          <w:rFonts w:ascii="仿宋" w:eastAsia="仿宋" w:hAnsi="仿宋" w:cs="仿宋"/>
          <w:spacing w:val="17"/>
          <w:sz w:val="24"/>
          <w:szCs w:val="24"/>
        </w:rPr>
        <w:t>1</w:t>
      </w:r>
      <w:r>
        <w:rPr>
          <w:rFonts w:ascii="仿宋" w:eastAsia="仿宋" w:hAnsi="仿宋" w:cs="仿宋"/>
          <w:spacing w:val="9"/>
          <w:sz w:val="24"/>
          <w:szCs w:val="24"/>
        </w:rPr>
        <w:t>.3</w:t>
      </w:r>
      <w:r>
        <w:rPr>
          <w:rFonts w:ascii="仿宋" w:eastAsia="仿宋" w:hAnsi="仿宋" w:cs="仿宋"/>
          <w:spacing w:val="9"/>
          <w:sz w:val="24"/>
          <w:szCs w:val="24"/>
        </w:rPr>
        <w:t>供应商：是指向采购人提供</w:t>
      </w:r>
      <w:r>
        <w:rPr>
          <w:rFonts w:ascii="仿宋" w:eastAsia="仿宋" w:hAnsi="仿宋" w:cs="仿宋" w:hint="eastAsia"/>
          <w:spacing w:val="9"/>
          <w:sz w:val="24"/>
          <w:szCs w:val="24"/>
        </w:rPr>
        <w:t>货物</w:t>
      </w:r>
      <w:r>
        <w:rPr>
          <w:rFonts w:ascii="仿宋" w:eastAsia="仿宋" w:hAnsi="仿宋" w:cs="仿宋"/>
          <w:spacing w:val="9"/>
          <w:sz w:val="24"/>
          <w:szCs w:val="24"/>
        </w:rPr>
        <w:t>或者</w:t>
      </w:r>
      <w:r>
        <w:rPr>
          <w:rFonts w:ascii="仿宋" w:eastAsia="仿宋" w:hAnsi="仿宋" w:cs="仿宋" w:hint="eastAsia"/>
          <w:spacing w:val="9"/>
          <w:sz w:val="24"/>
          <w:szCs w:val="24"/>
        </w:rPr>
        <w:t>货物</w:t>
      </w:r>
      <w:r>
        <w:rPr>
          <w:rFonts w:ascii="仿宋" w:eastAsia="仿宋" w:hAnsi="仿宋" w:cs="仿宋"/>
          <w:spacing w:val="9"/>
          <w:sz w:val="24"/>
          <w:szCs w:val="24"/>
        </w:rPr>
        <w:t>的法人、非法人组织或者自然人。本项目的供应商及其磋商</w:t>
      </w:r>
      <w:r>
        <w:rPr>
          <w:rFonts w:ascii="仿宋" w:eastAsia="仿宋" w:hAnsi="仿宋" w:cs="仿宋" w:hint="eastAsia"/>
          <w:spacing w:val="9"/>
          <w:sz w:val="24"/>
          <w:szCs w:val="24"/>
        </w:rPr>
        <w:t>货物</w:t>
      </w:r>
      <w:r>
        <w:rPr>
          <w:rFonts w:ascii="仿宋" w:eastAsia="仿宋" w:hAnsi="仿宋" w:cs="仿宋"/>
          <w:spacing w:val="9"/>
          <w:sz w:val="24"/>
          <w:szCs w:val="24"/>
        </w:rPr>
        <w:t>须满足以下条件</w:t>
      </w:r>
      <w:r>
        <w:rPr>
          <w:rFonts w:ascii="仿宋" w:eastAsia="仿宋" w:hAnsi="仿宋" w:cs="仿宋"/>
          <w:spacing w:val="5"/>
          <w:sz w:val="24"/>
          <w:szCs w:val="24"/>
        </w:rPr>
        <w:t>：</w:t>
      </w:r>
    </w:p>
    <w:p w:rsidR="00EB51FA" w:rsidRDefault="008E2AA1">
      <w:pPr>
        <w:spacing w:before="23" w:line="360" w:lineRule="auto"/>
        <w:ind w:right="83" w:firstLine="500"/>
        <w:rPr>
          <w:rFonts w:ascii="仿宋" w:eastAsia="仿宋" w:hAnsi="仿宋" w:cs="仿宋"/>
          <w:spacing w:val="9"/>
          <w:sz w:val="24"/>
          <w:szCs w:val="24"/>
        </w:rPr>
      </w:pPr>
      <w:r>
        <w:rPr>
          <w:rFonts w:ascii="仿宋" w:eastAsia="仿宋" w:hAnsi="仿宋" w:cs="仿宋"/>
          <w:spacing w:val="16"/>
          <w:sz w:val="24"/>
          <w:szCs w:val="24"/>
        </w:rPr>
        <w:t>1</w:t>
      </w:r>
      <w:r>
        <w:rPr>
          <w:rFonts w:ascii="仿宋" w:eastAsia="仿宋" w:hAnsi="仿宋" w:cs="仿宋"/>
          <w:spacing w:val="9"/>
          <w:sz w:val="24"/>
          <w:szCs w:val="24"/>
        </w:rPr>
        <w:t>.3.1</w:t>
      </w:r>
      <w:r>
        <w:rPr>
          <w:rFonts w:ascii="仿宋" w:eastAsia="仿宋" w:hAnsi="仿宋" w:cs="仿宋"/>
          <w:spacing w:val="9"/>
          <w:sz w:val="24"/>
          <w:szCs w:val="24"/>
        </w:rPr>
        <w:t>在中华人民共和国境内注册，能够独立承担民事责任，有生产或供</w:t>
      </w:r>
    </w:p>
    <w:p w:rsidR="00EB51FA" w:rsidRDefault="008E2AA1">
      <w:pPr>
        <w:spacing w:before="23" w:line="360" w:lineRule="auto"/>
        <w:ind w:right="83"/>
        <w:rPr>
          <w:rFonts w:ascii="仿宋" w:eastAsia="仿宋" w:hAnsi="仿宋" w:cs="仿宋"/>
          <w:sz w:val="24"/>
          <w:szCs w:val="24"/>
        </w:rPr>
      </w:pPr>
      <w:r>
        <w:rPr>
          <w:rFonts w:ascii="仿宋" w:eastAsia="仿宋" w:hAnsi="仿宋" w:cs="仿宋"/>
          <w:spacing w:val="9"/>
          <w:sz w:val="24"/>
          <w:szCs w:val="24"/>
        </w:rPr>
        <w:t>应能</w:t>
      </w:r>
      <w:r>
        <w:rPr>
          <w:rFonts w:ascii="仿宋" w:eastAsia="仿宋" w:hAnsi="仿宋" w:cs="仿宋"/>
          <w:spacing w:val="8"/>
          <w:sz w:val="24"/>
          <w:szCs w:val="24"/>
        </w:rPr>
        <w:t>力</w:t>
      </w:r>
      <w:r>
        <w:rPr>
          <w:rFonts w:ascii="仿宋" w:eastAsia="仿宋" w:hAnsi="仿宋" w:cs="仿宋"/>
          <w:spacing w:val="6"/>
          <w:sz w:val="24"/>
          <w:szCs w:val="24"/>
        </w:rPr>
        <w:t>的本国供应商。</w:t>
      </w:r>
    </w:p>
    <w:p w:rsidR="00EB51FA" w:rsidRDefault="008E2AA1">
      <w:pPr>
        <w:spacing w:before="25" w:line="360" w:lineRule="auto"/>
        <w:ind w:right="17" w:firstLine="500"/>
        <w:rPr>
          <w:rFonts w:ascii="仿宋" w:eastAsia="仿宋" w:hAnsi="仿宋" w:cs="仿宋"/>
          <w:spacing w:val="4"/>
          <w:sz w:val="24"/>
          <w:szCs w:val="24"/>
        </w:rPr>
      </w:pPr>
      <w:r>
        <w:rPr>
          <w:rFonts w:ascii="仿宋" w:eastAsia="仿宋" w:hAnsi="仿宋" w:cs="仿宋"/>
          <w:spacing w:val="8"/>
          <w:sz w:val="24"/>
          <w:szCs w:val="24"/>
        </w:rPr>
        <w:t>1.3.2</w:t>
      </w:r>
      <w:r>
        <w:rPr>
          <w:rFonts w:ascii="仿宋" w:eastAsia="仿宋" w:hAnsi="仿宋" w:cs="仿宋"/>
          <w:spacing w:val="5"/>
          <w:sz w:val="24"/>
          <w:szCs w:val="24"/>
        </w:rPr>
        <w:t>具</w:t>
      </w:r>
      <w:r>
        <w:rPr>
          <w:rFonts w:ascii="仿宋" w:eastAsia="仿宋" w:hAnsi="仿宋" w:cs="仿宋"/>
          <w:spacing w:val="4"/>
          <w:sz w:val="24"/>
          <w:szCs w:val="24"/>
        </w:rPr>
        <w:t>备《中华人民共和国政府采购法》第二十二条关于供应商条件的规</w:t>
      </w:r>
    </w:p>
    <w:p w:rsidR="00EB51FA" w:rsidRDefault="008E2AA1">
      <w:pPr>
        <w:spacing w:before="25" w:line="360" w:lineRule="auto"/>
        <w:ind w:right="17"/>
        <w:rPr>
          <w:rFonts w:ascii="仿宋" w:eastAsia="仿宋" w:hAnsi="仿宋" w:cs="仿宋"/>
          <w:sz w:val="24"/>
          <w:szCs w:val="24"/>
        </w:rPr>
      </w:pPr>
      <w:r>
        <w:rPr>
          <w:rFonts w:ascii="仿宋" w:eastAsia="仿宋" w:hAnsi="仿宋" w:cs="仿宋"/>
          <w:spacing w:val="4"/>
          <w:sz w:val="24"/>
          <w:szCs w:val="24"/>
        </w:rPr>
        <w:t>定，</w:t>
      </w:r>
      <w:r>
        <w:rPr>
          <w:rFonts w:ascii="仿宋" w:eastAsia="仿宋" w:hAnsi="仿宋" w:cs="仿宋"/>
          <w:spacing w:val="11"/>
          <w:sz w:val="24"/>
          <w:szCs w:val="24"/>
        </w:rPr>
        <w:t>遵</w:t>
      </w:r>
      <w:r>
        <w:rPr>
          <w:rFonts w:ascii="仿宋" w:eastAsia="仿宋" w:hAnsi="仿宋" w:cs="仿宋"/>
          <w:spacing w:val="9"/>
          <w:sz w:val="24"/>
          <w:szCs w:val="24"/>
        </w:rPr>
        <w:t>守本项目采购人本级和上级财政部门政府采购的有关规定。</w:t>
      </w:r>
    </w:p>
    <w:p w:rsidR="00EB51FA" w:rsidRDefault="008E2AA1">
      <w:pPr>
        <w:spacing w:before="25" w:line="360" w:lineRule="auto"/>
        <w:ind w:firstLine="500"/>
        <w:rPr>
          <w:rFonts w:ascii="仿宋" w:eastAsia="仿宋" w:hAnsi="仿宋" w:cs="仿宋"/>
          <w:sz w:val="24"/>
          <w:szCs w:val="24"/>
        </w:rPr>
      </w:pPr>
      <w:r>
        <w:rPr>
          <w:rFonts w:ascii="仿宋" w:eastAsia="仿宋" w:hAnsi="仿宋" w:cs="仿宋"/>
          <w:spacing w:val="14"/>
          <w:sz w:val="24"/>
          <w:szCs w:val="24"/>
        </w:rPr>
        <w:t>1.</w:t>
      </w:r>
      <w:r>
        <w:rPr>
          <w:rFonts w:ascii="仿宋" w:eastAsia="仿宋" w:hAnsi="仿宋" w:cs="仿宋"/>
          <w:spacing w:val="12"/>
          <w:sz w:val="24"/>
          <w:szCs w:val="24"/>
        </w:rPr>
        <w:t>3</w:t>
      </w:r>
      <w:r>
        <w:rPr>
          <w:rFonts w:ascii="仿宋" w:eastAsia="仿宋" w:hAnsi="仿宋" w:cs="仿宋"/>
          <w:spacing w:val="7"/>
          <w:sz w:val="24"/>
          <w:szCs w:val="24"/>
        </w:rPr>
        <w:t>.3</w:t>
      </w:r>
      <w:r>
        <w:rPr>
          <w:rFonts w:ascii="仿宋" w:eastAsia="仿宋" w:hAnsi="仿宋" w:cs="仿宋"/>
          <w:spacing w:val="7"/>
          <w:sz w:val="24"/>
          <w:szCs w:val="24"/>
        </w:rPr>
        <w:t>以采购代理机构认可的方式获得了本项目的磋商文件。</w:t>
      </w:r>
    </w:p>
    <w:p w:rsidR="00EB51FA" w:rsidRDefault="008E2AA1">
      <w:pPr>
        <w:spacing w:before="23" w:line="360" w:lineRule="auto"/>
        <w:ind w:firstLine="500"/>
        <w:rPr>
          <w:rFonts w:ascii="仿宋" w:eastAsia="仿宋" w:hAnsi="仿宋" w:cs="仿宋"/>
          <w:sz w:val="24"/>
          <w:szCs w:val="24"/>
        </w:rPr>
      </w:pPr>
      <w:r>
        <w:rPr>
          <w:rFonts w:ascii="仿宋" w:eastAsia="仿宋" w:hAnsi="仿宋" w:cs="仿宋"/>
          <w:spacing w:val="11"/>
          <w:sz w:val="24"/>
          <w:szCs w:val="24"/>
        </w:rPr>
        <w:t>1</w:t>
      </w:r>
      <w:r>
        <w:rPr>
          <w:rFonts w:ascii="仿宋" w:eastAsia="仿宋" w:hAnsi="仿宋" w:cs="仿宋"/>
          <w:spacing w:val="7"/>
          <w:sz w:val="24"/>
          <w:szCs w:val="24"/>
        </w:rPr>
        <w:t>.3.4</w:t>
      </w:r>
      <w:r>
        <w:rPr>
          <w:rFonts w:ascii="仿宋" w:eastAsia="仿宋" w:hAnsi="仿宋" w:cs="仿宋"/>
          <w:spacing w:val="7"/>
          <w:sz w:val="24"/>
          <w:szCs w:val="24"/>
        </w:rPr>
        <w:t>符合</w:t>
      </w:r>
      <w:r>
        <w:rPr>
          <w:rFonts w:ascii="仿宋" w:eastAsia="仿宋" w:hAnsi="仿宋" w:cs="仿宋"/>
          <w:spacing w:val="7"/>
          <w:sz w:val="24"/>
          <w:szCs w:val="24"/>
          <w:u w:val="single"/>
        </w:rPr>
        <w:t>供应商须知资料表</w:t>
      </w:r>
      <w:r>
        <w:rPr>
          <w:rFonts w:ascii="仿宋" w:eastAsia="仿宋" w:hAnsi="仿宋" w:cs="仿宋"/>
          <w:spacing w:val="7"/>
          <w:sz w:val="24"/>
          <w:szCs w:val="24"/>
        </w:rPr>
        <w:t>中规定的其他要求。</w:t>
      </w:r>
    </w:p>
    <w:p w:rsidR="00EB51FA" w:rsidRDefault="008E2AA1">
      <w:pPr>
        <w:spacing w:before="27" w:line="360" w:lineRule="auto"/>
        <w:ind w:right="83" w:firstLine="500"/>
        <w:rPr>
          <w:rFonts w:ascii="仿宋" w:eastAsia="仿宋" w:hAnsi="仿宋" w:cs="仿宋"/>
          <w:spacing w:val="6"/>
          <w:sz w:val="24"/>
          <w:szCs w:val="24"/>
        </w:rPr>
      </w:pPr>
      <w:r>
        <w:rPr>
          <w:rFonts w:ascii="仿宋" w:eastAsia="仿宋" w:hAnsi="仿宋" w:cs="仿宋"/>
          <w:spacing w:val="7"/>
          <w:sz w:val="24"/>
          <w:szCs w:val="24"/>
        </w:rPr>
        <w:t>1</w:t>
      </w:r>
      <w:r>
        <w:rPr>
          <w:rFonts w:ascii="仿宋" w:eastAsia="仿宋" w:hAnsi="仿宋" w:cs="仿宋"/>
          <w:spacing w:val="6"/>
          <w:sz w:val="24"/>
          <w:szCs w:val="24"/>
        </w:rPr>
        <w:t>.3.5</w:t>
      </w:r>
      <w:r>
        <w:rPr>
          <w:rFonts w:ascii="仿宋" w:eastAsia="仿宋" w:hAnsi="仿宋" w:cs="仿宋"/>
          <w:spacing w:val="6"/>
          <w:sz w:val="24"/>
          <w:szCs w:val="24"/>
        </w:rPr>
        <w:t>若</w:t>
      </w:r>
      <w:r>
        <w:rPr>
          <w:rFonts w:ascii="仿宋" w:eastAsia="仿宋" w:hAnsi="仿宋" w:cs="仿宋"/>
          <w:spacing w:val="6"/>
          <w:sz w:val="24"/>
          <w:szCs w:val="24"/>
          <w:u w:val="single"/>
        </w:rPr>
        <w:t>供应商须知资料表</w:t>
      </w:r>
      <w:r>
        <w:rPr>
          <w:rFonts w:ascii="仿宋" w:eastAsia="仿宋" w:hAnsi="仿宋" w:cs="仿宋"/>
          <w:spacing w:val="6"/>
          <w:sz w:val="24"/>
          <w:szCs w:val="24"/>
        </w:rPr>
        <w:t>中写明允许采购进口产品，供应商应保证</w:t>
      </w:r>
    </w:p>
    <w:p w:rsidR="00EB51FA" w:rsidRDefault="008E2AA1">
      <w:pPr>
        <w:spacing w:before="27" w:line="360" w:lineRule="auto"/>
        <w:ind w:right="83"/>
        <w:rPr>
          <w:rFonts w:ascii="仿宋" w:eastAsia="仿宋" w:hAnsi="仿宋" w:cs="仿宋"/>
          <w:sz w:val="24"/>
          <w:szCs w:val="24"/>
        </w:rPr>
      </w:pPr>
      <w:r>
        <w:rPr>
          <w:rFonts w:ascii="仿宋" w:eastAsia="仿宋" w:hAnsi="仿宋" w:cs="仿宋"/>
          <w:spacing w:val="6"/>
          <w:sz w:val="24"/>
          <w:szCs w:val="24"/>
        </w:rPr>
        <w:t>所投产品</w:t>
      </w:r>
      <w:r>
        <w:rPr>
          <w:rFonts w:ascii="仿宋" w:eastAsia="仿宋" w:hAnsi="仿宋" w:cs="仿宋"/>
          <w:spacing w:val="14"/>
          <w:sz w:val="24"/>
          <w:szCs w:val="24"/>
        </w:rPr>
        <w:t>可</w:t>
      </w:r>
      <w:r>
        <w:rPr>
          <w:rFonts w:ascii="仿宋" w:eastAsia="仿宋" w:hAnsi="仿宋" w:cs="仿宋"/>
          <w:spacing w:val="8"/>
          <w:sz w:val="24"/>
          <w:szCs w:val="24"/>
        </w:rPr>
        <w:t>履行合法报通关手续进入中国关境内。</w:t>
      </w:r>
      <w:r>
        <w:rPr>
          <w:rFonts w:ascii="仿宋" w:eastAsia="仿宋" w:hAnsi="仿宋" w:cs="仿宋"/>
          <w:spacing w:val="16"/>
          <w:sz w:val="24"/>
          <w:szCs w:val="24"/>
        </w:rPr>
        <w:t>若</w:t>
      </w:r>
      <w:r>
        <w:rPr>
          <w:rFonts w:ascii="仿宋" w:eastAsia="仿宋" w:hAnsi="仿宋" w:cs="仿宋"/>
          <w:spacing w:val="16"/>
          <w:sz w:val="24"/>
          <w:szCs w:val="24"/>
          <w:u w:val="single"/>
        </w:rPr>
        <w:t>供</w:t>
      </w:r>
      <w:r>
        <w:rPr>
          <w:rFonts w:ascii="仿宋" w:eastAsia="仿宋" w:hAnsi="仿宋" w:cs="仿宋"/>
          <w:spacing w:val="11"/>
          <w:sz w:val="24"/>
          <w:szCs w:val="24"/>
          <w:u w:val="single"/>
        </w:rPr>
        <w:t>应</w:t>
      </w:r>
      <w:r>
        <w:rPr>
          <w:rFonts w:ascii="仿宋" w:eastAsia="仿宋" w:hAnsi="仿宋" w:cs="仿宋"/>
          <w:spacing w:val="8"/>
          <w:sz w:val="24"/>
          <w:szCs w:val="24"/>
          <w:u w:val="single"/>
        </w:rPr>
        <w:t>商须知资料表</w:t>
      </w:r>
      <w:r>
        <w:rPr>
          <w:rFonts w:ascii="仿宋" w:eastAsia="仿宋" w:hAnsi="仿宋" w:cs="仿宋"/>
          <w:spacing w:val="8"/>
          <w:sz w:val="24"/>
          <w:szCs w:val="24"/>
        </w:rPr>
        <w:t>中未写明允许采购进口产品，如供应商所投产品为</w:t>
      </w:r>
      <w:r>
        <w:rPr>
          <w:rFonts w:ascii="仿宋" w:eastAsia="仿宋" w:hAnsi="仿宋" w:cs="仿宋"/>
          <w:spacing w:val="16"/>
          <w:sz w:val="24"/>
          <w:szCs w:val="24"/>
        </w:rPr>
        <w:t>进</w:t>
      </w:r>
      <w:r>
        <w:rPr>
          <w:rFonts w:ascii="仿宋" w:eastAsia="仿宋" w:hAnsi="仿宋" w:cs="仿宋"/>
          <w:spacing w:val="10"/>
          <w:sz w:val="24"/>
          <w:szCs w:val="24"/>
        </w:rPr>
        <w:t>口</w:t>
      </w:r>
      <w:r>
        <w:rPr>
          <w:rFonts w:ascii="仿宋" w:eastAsia="仿宋" w:hAnsi="仿宋" w:cs="仿宋"/>
          <w:spacing w:val="8"/>
          <w:sz w:val="24"/>
          <w:szCs w:val="24"/>
        </w:rPr>
        <w:t>产品，其磋商将被认定为磋商无效。</w:t>
      </w:r>
    </w:p>
    <w:p w:rsidR="00EB51FA" w:rsidRDefault="008E2AA1">
      <w:pPr>
        <w:spacing w:before="1" w:line="360" w:lineRule="auto"/>
        <w:ind w:left="37" w:firstLine="500"/>
        <w:rPr>
          <w:rFonts w:ascii="仿宋" w:eastAsia="仿宋" w:hAnsi="仿宋" w:cs="仿宋"/>
          <w:sz w:val="24"/>
          <w:szCs w:val="24"/>
        </w:rPr>
      </w:pPr>
      <w:r>
        <w:rPr>
          <w:rFonts w:ascii="仿宋" w:eastAsia="仿宋" w:hAnsi="仿宋" w:cs="仿宋"/>
          <w:spacing w:val="16"/>
          <w:sz w:val="24"/>
          <w:szCs w:val="24"/>
        </w:rPr>
        <w:t>1</w:t>
      </w:r>
      <w:r>
        <w:rPr>
          <w:rFonts w:ascii="仿宋" w:eastAsia="仿宋" w:hAnsi="仿宋" w:cs="仿宋"/>
          <w:spacing w:val="9"/>
          <w:sz w:val="24"/>
          <w:szCs w:val="24"/>
        </w:rPr>
        <w:t>.3.6</w:t>
      </w:r>
      <w:r>
        <w:rPr>
          <w:rFonts w:ascii="仿宋" w:eastAsia="仿宋" w:hAnsi="仿宋" w:cs="仿宋"/>
          <w:spacing w:val="9"/>
          <w:sz w:val="24"/>
          <w:szCs w:val="24"/>
        </w:rPr>
        <w:t>若</w:t>
      </w:r>
      <w:r>
        <w:rPr>
          <w:rFonts w:ascii="仿宋" w:eastAsia="仿宋" w:hAnsi="仿宋" w:cs="仿宋"/>
          <w:spacing w:val="9"/>
          <w:sz w:val="24"/>
          <w:szCs w:val="24"/>
          <w:u w:val="single"/>
        </w:rPr>
        <w:t>投标人须知资料表</w:t>
      </w:r>
      <w:r>
        <w:rPr>
          <w:rFonts w:ascii="仿宋" w:eastAsia="仿宋" w:hAnsi="仿宋" w:cs="仿宋"/>
          <w:spacing w:val="9"/>
          <w:sz w:val="24"/>
          <w:szCs w:val="24"/>
        </w:rPr>
        <w:t>中写明专门面向中小企业采购的，如投标人为非</w:t>
      </w:r>
      <w:r>
        <w:rPr>
          <w:rFonts w:ascii="仿宋" w:eastAsia="仿宋" w:hAnsi="仿宋" w:cs="仿宋"/>
          <w:spacing w:val="8"/>
          <w:sz w:val="24"/>
          <w:szCs w:val="24"/>
        </w:rPr>
        <w:t>中</w:t>
      </w:r>
      <w:r>
        <w:rPr>
          <w:rFonts w:ascii="仿宋" w:eastAsia="仿宋" w:hAnsi="仿宋" w:cs="仿宋"/>
          <w:spacing w:val="18"/>
          <w:sz w:val="24"/>
          <w:szCs w:val="24"/>
        </w:rPr>
        <w:t>小</w:t>
      </w:r>
      <w:r>
        <w:rPr>
          <w:rFonts w:ascii="仿宋" w:eastAsia="仿宋" w:hAnsi="仿宋" w:cs="仿宋"/>
          <w:spacing w:val="10"/>
          <w:sz w:val="24"/>
          <w:szCs w:val="24"/>
        </w:rPr>
        <w:t>企</w:t>
      </w:r>
      <w:r>
        <w:rPr>
          <w:rFonts w:ascii="仿宋" w:eastAsia="仿宋" w:hAnsi="仿宋" w:cs="仿宋"/>
          <w:spacing w:val="9"/>
          <w:sz w:val="24"/>
          <w:szCs w:val="24"/>
        </w:rPr>
        <w:t>业</w:t>
      </w:r>
      <w:r>
        <w:rPr>
          <w:rFonts w:ascii="仿宋" w:eastAsia="仿宋" w:hAnsi="仿宋" w:cs="仿宋"/>
          <w:spacing w:val="9"/>
          <w:sz w:val="24"/>
          <w:szCs w:val="24"/>
        </w:rPr>
        <w:t>(</w:t>
      </w:r>
      <w:r>
        <w:rPr>
          <w:rFonts w:ascii="仿宋" w:eastAsia="仿宋" w:hAnsi="仿宋" w:cs="仿宋" w:hint="eastAsia"/>
          <w:spacing w:val="9"/>
          <w:sz w:val="24"/>
          <w:szCs w:val="24"/>
        </w:rPr>
        <w:t>货物</w:t>
      </w:r>
      <w:r>
        <w:rPr>
          <w:rFonts w:ascii="仿宋" w:eastAsia="仿宋" w:hAnsi="仿宋" w:cs="仿宋"/>
          <w:spacing w:val="9"/>
          <w:sz w:val="24"/>
          <w:szCs w:val="24"/>
        </w:rPr>
        <w:t>)</w:t>
      </w:r>
      <w:r>
        <w:rPr>
          <w:rFonts w:ascii="仿宋" w:eastAsia="仿宋" w:hAnsi="仿宋" w:cs="仿宋"/>
          <w:spacing w:val="9"/>
          <w:sz w:val="24"/>
          <w:szCs w:val="24"/>
        </w:rPr>
        <w:t>或所投产品为非中小企业产品</w:t>
      </w:r>
      <w:r>
        <w:rPr>
          <w:rFonts w:ascii="仿宋" w:eastAsia="仿宋" w:hAnsi="仿宋" w:cs="仿宋"/>
          <w:spacing w:val="9"/>
          <w:sz w:val="24"/>
          <w:szCs w:val="24"/>
        </w:rPr>
        <w:t>(</w:t>
      </w:r>
      <w:r>
        <w:rPr>
          <w:rFonts w:ascii="仿宋" w:eastAsia="仿宋" w:hAnsi="仿宋" w:cs="仿宋"/>
          <w:spacing w:val="9"/>
          <w:sz w:val="24"/>
          <w:szCs w:val="24"/>
        </w:rPr>
        <w:t>货物</w:t>
      </w:r>
      <w:r>
        <w:rPr>
          <w:rFonts w:ascii="仿宋" w:eastAsia="仿宋" w:hAnsi="仿宋" w:cs="仿宋"/>
          <w:spacing w:val="9"/>
          <w:sz w:val="24"/>
          <w:szCs w:val="24"/>
        </w:rPr>
        <w:t>)</w:t>
      </w:r>
      <w:r>
        <w:rPr>
          <w:rFonts w:ascii="仿宋" w:eastAsia="仿宋" w:hAnsi="仿宋" w:cs="仿宋"/>
          <w:spacing w:val="9"/>
          <w:sz w:val="24"/>
          <w:szCs w:val="24"/>
        </w:rPr>
        <w:t>，其磋商</w:t>
      </w:r>
      <w:r>
        <w:rPr>
          <w:rFonts w:ascii="仿宋" w:eastAsia="仿宋" w:hAnsi="仿宋" w:cs="仿宋"/>
          <w:spacing w:val="12"/>
          <w:sz w:val="24"/>
          <w:szCs w:val="24"/>
        </w:rPr>
        <w:t>将</w:t>
      </w:r>
      <w:r>
        <w:rPr>
          <w:rFonts w:ascii="仿宋" w:eastAsia="仿宋" w:hAnsi="仿宋" w:cs="仿宋"/>
          <w:spacing w:val="7"/>
          <w:sz w:val="24"/>
          <w:szCs w:val="24"/>
        </w:rPr>
        <w:t>被认定为磋商无效。</w:t>
      </w:r>
    </w:p>
    <w:p w:rsidR="00EB51FA" w:rsidRDefault="008E2AA1">
      <w:pPr>
        <w:spacing w:before="1" w:line="360" w:lineRule="auto"/>
        <w:ind w:left="37" w:firstLine="500"/>
        <w:rPr>
          <w:rFonts w:ascii="仿宋" w:eastAsia="仿宋" w:hAnsi="仿宋" w:cs="仿宋"/>
          <w:sz w:val="24"/>
          <w:szCs w:val="24"/>
        </w:rPr>
      </w:pPr>
      <w:r>
        <w:rPr>
          <w:rFonts w:ascii="仿宋" w:eastAsia="仿宋" w:hAnsi="仿宋" w:cs="仿宋"/>
          <w:spacing w:val="8"/>
          <w:sz w:val="24"/>
          <w:szCs w:val="24"/>
        </w:rPr>
        <w:lastRenderedPageBreak/>
        <w:t>1.4</w:t>
      </w:r>
      <w:r>
        <w:rPr>
          <w:rFonts w:ascii="仿宋" w:eastAsia="仿宋" w:hAnsi="仿宋" w:cs="仿宋"/>
          <w:spacing w:val="8"/>
          <w:sz w:val="24"/>
          <w:szCs w:val="24"/>
        </w:rPr>
        <w:t>如</w:t>
      </w:r>
      <w:r>
        <w:rPr>
          <w:rFonts w:ascii="仿宋" w:eastAsia="仿宋" w:hAnsi="仿宋" w:cs="仿宋"/>
          <w:spacing w:val="8"/>
          <w:sz w:val="24"/>
          <w:szCs w:val="24"/>
          <w:u w:val="single"/>
        </w:rPr>
        <w:t>供应商须知资料表</w:t>
      </w:r>
      <w:r>
        <w:rPr>
          <w:rFonts w:ascii="仿宋" w:eastAsia="仿宋" w:hAnsi="仿宋" w:cs="仿宋"/>
          <w:spacing w:val="8"/>
          <w:sz w:val="24"/>
          <w:szCs w:val="24"/>
        </w:rPr>
        <w:t>中允许联合体磋商，对联合体规定如下</w:t>
      </w:r>
      <w:r>
        <w:rPr>
          <w:rFonts w:ascii="仿宋" w:eastAsia="仿宋" w:hAnsi="仿宋" w:cs="仿宋"/>
          <w:spacing w:val="1"/>
          <w:sz w:val="24"/>
          <w:szCs w:val="24"/>
        </w:rPr>
        <w:t>：</w:t>
      </w:r>
    </w:p>
    <w:p w:rsidR="00EB51FA" w:rsidRDefault="008E2AA1">
      <w:pPr>
        <w:spacing w:before="25" w:line="360" w:lineRule="auto"/>
        <w:ind w:left="37" w:firstLine="500"/>
        <w:rPr>
          <w:rFonts w:ascii="仿宋" w:eastAsia="仿宋" w:hAnsi="仿宋" w:cs="仿宋"/>
          <w:sz w:val="24"/>
          <w:szCs w:val="24"/>
        </w:rPr>
      </w:pPr>
      <w:r>
        <w:rPr>
          <w:rFonts w:ascii="仿宋" w:eastAsia="仿宋" w:hAnsi="仿宋" w:cs="仿宋"/>
          <w:spacing w:val="5"/>
          <w:sz w:val="24"/>
          <w:szCs w:val="24"/>
        </w:rPr>
        <w:t>1.4.1</w:t>
      </w:r>
      <w:r>
        <w:rPr>
          <w:rFonts w:ascii="仿宋" w:eastAsia="仿宋" w:hAnsi="仿宋" w:cs="仿宋"/>
          <w:spacing w:val="5"/>
          <w:sz w:val="24"/>
          <w:szCs w:val="24"/>
        </w:rPr>
        <w:t>两个以上供应商可以组成一个磋商联合体，以一个供应商的身份磋商</w:t>
      </w:r>
      <w:r>
        <w:rPr>
          <w:rFonts w:ascii="仿宋" w:eastAsia="仿宋" w:hAnsi="仿宋" w:cs="仿宋"/>
          <w:spacing w:val="3"/>
          <w:sz w:val="24"/>
          <w:szCs w:val="24"/>
        </w:rPr>
        <w:t>。</w:t>
      </w:r>
    </w:p>
    <w:p w:rsidR="00EB51FA" w:rsidRDefault="008E2AA1">
      <w:pPr>
        <w:spacing w:before="24" w:line="360" w:lineRule="auto"/>
        <w:ind w:left="37" w:firstLine="500"/>
        <w:rPr>
          <w:rFonts w:ascii="仿宋" w:eastAsia="仿宋" w:hAnsi="仿宋" w:cs="仿宋"/>
          <w:sz w:val="24"/>
          <w:szCs w:val="24"/>
        </w:rPr>
      </w:pPr>
      <w:r>
        <w:rPr>
          <w:rFonts w:ascii="仿宋" w:eastAsia="仿宋" w:hAnsi="仿宋" w:cs="仿宋"/>
          <w:spacing w:val="7"/>
          <w:sz w:val="24"/>
          <w:szCs w:val="24"/>
        </w:rPr>
        <w:t>1</w:t>
      </w:r>
      <w:r>
        <w:rPr>
          <w:rFonts w:ascii="仿宋" w:eastAsia="仿宋" w:hAnsi="仿宋" w:cs="仿宋"/>
          <w:spacing w:val="6"/>
          <w:sz w:val="24"/>
          <w:szCs w:val="24"/>
        </w:rPr>
        <w:t>.4.2</w:t>
      </w:r>
      <w:r>
        <w:rPr>
          <w:rFonts w:ascii="仿宋" w:eastAsia="仿宋" w:hAnsi="仿宋" w:cs="仿宋"/>
          <w:spacing w:val="6"/>
          <w:sz w:val="24"/>
          <w:szCs w:val="24"/>
        </w:rPr>
        <w:t>联合体各方均应符合《中华人民共和国政府采购法》第二十二条规定的</w:t>
      </w:r>
      <w:r>
        <w:rPr>
          <w:rFonts w:ascii="仿宋" w:eastAsia="仿宋" w:hAnsi="仿宋" w:cs="仿宋"/>
          <w:spacing w:val="1"/>
          <w:sz w:val="24"/>
          <w:szCs w:val="24"/>
        </w:rPr>
        <w:t>条</w:t>
      </w:r>
      <w:r>
        <w:rPr>
          <w:rFonts w:ascii="仿宋" w:eastAsia="仿宋" w:hAnsi="仿宋" w:cs="仿宋"/>
          <w:sz w:val="24"/>
          <w:szCs w:val="24"/>
        </w:rPr>
        <w:t>件。</w:t>
      </w:r>
    </w:p>
    <w:p w:rsidR="00EB51FA" w:rsidRDefault="008E2AA1">
      <w:pPr>
        <w:spacing w:before="23" w:line="360" w:lineRule="auto"/>
        <w:ind w:left="37" w:firstLine="500"/>
        <w:rPr>
          <w:rFonts w:ascii="仿宋" w:eastAsia="仿宋" w:hAnsi="仿宋" w:cs="仿宋"/>
          <w:sz w:val="24"/>
          <w:szCs w:val="24"/>
        </w:rPr>
      </w:pPr>
      <w:r>
        <w:rPr>
          <w:rFonts w:ascii="仿宋" w:eastAsia="仿宋" w:hAnsi="仿宋" w:cs="仿宋"/>
          <w:spacing w:val="7"/>
          <w:sz w:val="24"/>
          <w:szCs w:val="24"/>
        </w:rPr>
        <w:t>1</w:t>
      </w:r>
      <w:r>
        <w:rPr>
          <w:rFonts w:ascii="仿宋" w:eastAsia="仿宋" w:hAnsi="仿宋" w:cs="仿宋"/>
          <w:spacing w:val="6"/>
          <w:sz w:val="24"/>
          <w:szCs w:val="24"/>
        </w:rPr>
        <w:t>.4.3</w:t>
      </w:r>
      <w:r>
        <w:rPr>
          <w:rFonts w:ascii="仿宋" w:eastAsia="仿宋" w:hAnsi="仿宋" w:cs="仿宋"/>
          <w:spacing w:val="6"/>
          <w:sz w:val="24"/>
          <w:szCs w:val="24"/>
        </w:rPr>
        <w:t>采购人根据采购项目对供应商的特殊要求，联合体中至少应当有一方符</w:t>
      </w:r>
      <w:r>
        <w:rPr>
          <w:rFonts w:ascii="仿宋" w:eastAsia="仿宋" w:hAnsi="仿宋" w:cs="仿宋"/>
          <w:spacing w:val="7"/>
          <w:sz w:val="24"/>
          <w:szCs w:val="24"/>
        </w:rPr>
        <w:t>合</w:t>
      </w:r>
      <w:r>
        <w:rPr>
          <w:rFonts w:ascii="仿宋" w:eastAsia="仿宋" w:hAnsi="仿宋" w:cs="仿宋"/>
          <w:spacing w:val="4"/>
          <w:sz w:val="24"/>
          <w:szCs w:val="24"/>
        </w:rPr>
        <w:t>相关规定。</w:t>
      </w:r>
    </w:p>
    <w:p w:rsidR="00EB51FA" w:rsidRDefault="008E2AA1">
      <w:pPr>
        <w:spacing w:before="25" w:line="360" w:lineRule="auto"/>
        <w:ind w:left="37" w:firstLine="500"/>
        <w:rPr>
          <w:rFonts w:ascii="仿宋" w:eastAsia="仿宋" w:hAnsi="仿宋" w:cs="仿宋"/>
          <w:sz w:val="24"/>
          <w:szCs w:val="24"/>
        </w:rPr>
      </w:pPr>
      <w:r>
        <w:rPr>
          <w:rFonts w:ascii="仿宋" w:eastAsia="仿宋" w:hAnsi="仿宋" w:cs="仿宋"/>
          <w:spacing w:val="7"/>
          <w:sz w:val="24"/>
          <w:szCs w:val="24"/>
        </w:rPr>
        <w:t>1</w:t>
      </w:r>
      <w:r>
        <w:rPr>
          <w:rFonts w:ascii="仿宋" w:eastAsia="仿宋" w:hAnsi="仿宋" w:cs="仿宋"/>
          <w:spacing w:val="6"/>
          <w:sz w:val="24"/>
          <w:szCs w:val="24"/>
        </w:rPr>
        <w:t>.4.4</w:t>
      </w:r>
      <w:r>
        <w:rPr>
          <w:rFonts w:ascii="仿宋" w:eastAsia="仿宋" w:hAnsi="仿宋" w:cs="仿宋"/>
          <w:spacing w:val="6"/>
          <w:sz w:val="24"/>
          <w:szCs w:val="24"/>
        </w:rPr>
        <w:t>联合体各方应签订共同磋商协议，明确约定联合体各方承担的工作和相</w:t>
      </w:r>
      <w:r>
        <w:rPr>
          <w:rFonts w:ascii="仿宋" w:eastAsia="仿宋" w:hAnsi="仿宋" w:cs="仿宋"/>
          <w:spacing w:val="14"/>
          <w:sz w:val="24"/>
          <w:szCs w:val="24"/>
        </w:rPr>
        <w:t>应</w:t>
      </w:r>
      <w:r>
        <w:rPr>
          <w:rFonts w:ascii="仿宋" w:eastAsia="仿宋" w:hAnsi="仿宋" w:cs="仿宋"/>
          <w:spacing w:val="9"/>
          <w:sz w:val="24"/>
          <w:szCs w:val="24"/>
        </w:rPr>
        <w:t>的责任，并将共同磋商协议连同作为磋商文件第一部分的内容提交。</w:t>
      </w:r>
    </w:p>
    <w:p w:rsidR="00EB51FA" w:rsidRDefault="008E2AA1">
      <w:pPr>
        <w:spacing w:before="21" w:line="360" w:lineRule="auto"/>
        <w:ind w:left="37" w:firstLine="500"/>
        <w:rPr>
          <w:rFonts w:ascii="仿宋" w:eastAsia="仿宋" w:hAnsi="仿宋" w:cs="仿宋"/>
          <w:sz w:val="24"/>
          <w:szCs w:val="24"/>
        </w:rPr>
      </w:pPr>
      <w:r>
        <w:rPr>
          <w:rFonts w:ascii="仿宋" w:eastAsia="仿宋" w:hAnsi="仿宋" w:cs="仿宋"/>
          <w:spacing w:val="7"/>
          <w:sz w:val="24"/>
          <w:szCs w:val="24"/>
        </w:rPr>
        <w:t>1</w:t>
      </w:r>
      <w:r>
        <w:rPr>
          <w:rFonts w:ascii="仿宋" w:eastAsia="仿宋" w:hAnsi="仿宋" w:cs="仿宋"/>
          <w:spacing w:val="6"/>
          <w:sz w:val="24"/>
          <w:szCs w:val="24"/>
        </w:rPr>
        <w:t>.4.5</w:t>
      </w:r>
      <w:r>
        <w:rPr>
          <w:rFonts w:ascii="仿宋" w:eastAsia="仿宋" w:hAnsi="仿宋" w:cs="仿宋"/>
          <w:spacing w:val="6"/>
          <w:sz w:val="24"/>
          <w:szCs w:val="24"/>
        </w:rPr>
        <w:t>大中型企业、其他自然人、法人或者非法人组织与小型、微型企业组成</w:t>
      </w:r>
      <w:r>
        <w:rPr>
          <w:rFonts w:ascii="仿宋" w:eastAsia="仿宋" w:hAnsi="仿宋" w:cs="仿宋"/>
          <w:spacing w:val="16"/>
          <w:sz w:val="24"/>
          <w:szCs w:val="24"/>
        </w:rPr>
        <w:t>联合</w:t>
      </w:r>
      <w:r>
        <w:rPr>
          <w:rFonts w:ascii="仿宋" w:eastAsia="仿宋" w:hAnsi="仿宋" w:cs="仿宋"/>
          <w:spacing w:val="11"/>
          <w:sz w:val="24"/>
          <w:szCs w:val="24"/>
        </w:rPr>
        <w:t>体</w:t>
      </w:r>
      <w:r>
        <w:rPr>
          <w:rFonts w:ascii="仿宋" w:eastAsia="仿宋" w:hAnsi="仿宋" w:cs="仿宋"/>
          <w:spacing w:val="8"/>
          <w:sz w:val="24"/>
          <w:szCs w:val="24"/>
        </w:rPr>
        <w:t>共同参加磋商，共同磋商协议中应写明小型、微型企业的协议合</w:t>
      </w:r>
      <w:r>
        <w:rPr>
          <w:rFonts w:ascii="仿宋" w:eastAsia="仿宋" w:hAnsi="仿宋" w:cs="仿宋"/>
          <w:spacing w:val="12"/>
          <w:sz w:val="24"/>
          <w:szCs w:val="24"/>
        </w:rPr>
        <w:t>同</w:t>
      </w:r>
      <w:r>
        <w:rPr>
          <w:rFonts w:ascii="仿宋" w:eastAsia="仿宋" w:hAnsi="仿宋" w:cs="仿宋"/>
          <w:spacing w:val="7"/>
          <w:sz w:val="24"/>
          <w:szCs w:val="24"/>
        </w:rPr>
        <w:t>金额占到共同磋商协议磋商总金额的比例。</w:t>
      </w:r>
    </w:p>
    <w:p w:rsidR="00EB51FA" w:rsidRDefault="008E2AA1">
      <w:pPr>
        <w:spacing w:before="24" w:line="360" w:lineRule="auto"/>
        <w:ind w:left="930" w:right="83"/>
        <w:rPr>
          <w:rFonts w:ascii="仿宋" w:eastAsia="仿宋" w:hAnsi="仿宋" w:cs="仿宋"/>
          <w:spacing w:val="9"/>
          <w:sz w:val="24"/>
          <w:szCs w:val="24"/>
        </w:rPr>
      </w:pPr>
      <w:r>
        <w:rPr>
          <w:rFonts w:ascii="仿宋" w:eastAsia="仿宋" w:hAnsi="仿宋" w:cs="仿宋"/>
          <w:spacing w:val="16"/>
          <w:sz w:val="24"/>
          <w:szCs w:val="24"/>
        </w:rPr>
        <w:t>1</w:t>
      </w:r>
      <w:r>
        <w:rPr>
          <w:rFonts w:ascii="仿宋" w:eastAsia="仿宋" w:hAnsi="仿宋" w:cs="仿宋"/>
          <w:spacing w:val="9"/>
          <w:sz w:val="24"/>
          <w:szCs w:val="24"/>
        </w:rPr>
        <w:t>.4.6</w:t>
      </w:r>
      <w:r>
        <w:rPr>
          <w:rFonts w:ascii="仿宋" w:eastAsia="仿宋" w:hAnsi="仿宋" w:cs="仿宋"/>
          <w:spacing w:val="9"/>
          <w:sz w:val="24"/>
          <w:szCs w:val="24"/>
        </w:rPr>
        <w:t>联合体中有同类资质的供应商按照联合体分工承担相同工作的</w:t>
      </w:r>
    </w:p>
    <w:p w:rsidR="00EB51FA" w:rsidRDefault="008E2AA1">
      <w:pPr>
        <w:spacing w:before="24" w:line="360" w:lineRule="auto"/>
        <w:ind w:right="83"/>
        <w:rPr>
          <w:rFonts w:ascii="仿宋" w:eastAsia="仿宋" w:hAnsi="仿宋" w:cs="仿宋"/>
          <w:spacing w:val="9"/>
          <w:sz w:val="24"/>
          <w:szCs w:val="24"/>
        </w:rPr>
      </w:pPr>
      <w:r>
        <w:rPr>
          <w:rFonts w:ascii="仿宋" w:eastAsia="仿宋" w:hAnsi="仿宋" w:cs="仿宋"/>
          <w:spacing w:val="9"/>
          <w:sz w:val="24"/>
          <w:szCs w:val="24"/>
        </w:rPr>
        <w:t>，按照较低的资质等级确定联合体的资质等级。</w:t>
      </w:r>
    </w:p>
    <w:p w:rsidR="00EB51FA" w:rsidRDefault="008E2AA1">
      <w:pPr>
        <w:spacing w:before="24" w:line="360" w:lineRule="auto"/>
        <w:ind w:leftChars="17" w:left="36" w:firstLine="500"/>
        <w:rPr>
          <w:rFonts w:ascii="仿宋" w:eastAsia="仿宋" w:hAnsi="仿宋" w:cs="仿宋"/>
          <w:sz w:val="24"/>
          <w:szCs w:val="24"/>
        </w:rPr>
      </w:pPr>
      <w:r>
        <w:rPr>
          <w:rFonts w:ascii="仿宋" w:eastAsia="仿宋" w:hAnsi="仿宋" w:cs="仿宋"/>
          <w:spacing w:val="16"/>
          <w:sz w:val="24"/>
          <w:szCs w:val="24"/>
        </w:rPr>
        <w:t>1</w:t>
      </w:r>
      <w:r>
        <w:rPr>
          <w:rFonts w:ascii="仿宋" w:eastAsia="仿宋" w:hAnsi="仿宋" w:cs="仿宋"/>
          <w:spacing w:val="9"/>
          <w:sz w:val="24"/>
          <w:szCs w:val="24"/>
        </w:rPr>
        <w:t>.4.7</w:t>
      </w:r>
      <w:r>
        <w:rPr>
          <w:rFonts w:ascii="仿宋" w:eastAsia="仿宋" w:hAnsi="仿宋" w:cs="仿宋"/>
          <w:spacing w:val="6"/>
          <w:sz w:val="24"/>
          <w:szCs w:val="24"/>
        </w:rPr>
        <w:t>以联合体形式参加政府采购活动的，联合体各方不得再单独参加或者与其他供应商另外组成联合体参加本项目磋商，否则相关磋商将被认定为</w:t>
      </w:r>
      <w:r>
        <w:rPr>
          <w:rFonts w:ascii="仿宋" w:eastAsia="仿宋" w:hAnsi="仿宋" w:cs="仿宋"/>
          <w:spacing w:val="7"/>
          <w:sz w:val="24"/>
          <w:szCs w:val="24"/>
        </w:rPr>
        <w:t>磋</w:t>
      </w:r>
      <w:r>
        <w:rPr>
          <w:rFonts w:ascii="仿宋" w:eastAsia="仿宋" w:hAnsi="仿宋" w:cs="仿宋"/>
          <w:spacing w:val="5"/>
          <w:sz w:val="24"/>
          <w:szCs w:val="24"/>
        </w:rPr>
        <w:t>商无效。</w:t>
      </w:r>
    </w:p>
    <w:p w:rsidR="00EB51FA" w:rsidRDefault="008E2AA1">
      <w:pPr>
        <w:spacing w:line="360" w:lineRule="auto"/>
        <w:ind w:left="37" w:firstLine="500"/>
        <w:rPr>
          <w:rFonts w:ascii="仿宋" w:eastAsia="仿宋" w:hAnsi="仿宋" w:cs="仿宋"/>
          <w:sz w:val="24"/>
          <w:szCs w:val="24"/>
        </w:rPr>
      </w:pPr>
      <w:r>
        <w:rPr>
          <w:rFonts w:ascii="仿宋" w:eastAsia="仿宋" w:hAnsi="仿宋" w:cs="仿宋"/>
          <w:spacing w:val="14"/>
          <w:sz w:val="24"/>
          <w:szCs w:val="24"/>
        </w:rPr>
        <w:t>1.</w:t>
      </w:r>
      <w:r>
        <w:rPr>
          <w:rFonts w:ascii="仿宋" w:eastAsia="仿宋" w:hAnsi="仿宋" w:cs="仿宋"/>
          <w:spacing w:val="9"/>
          <w:sz w:val="24"/>
          <w:szCs w:val="24"/>
        </w:rPr>
        <w:t>4</w:t>
      </w:r>
      <w:r>
        <w:rPr>
          <w:rFonts w:ascii="仿宋" w:eastAsia="仿宋" w:hAnsi="仿宋" w:cs="仿宋"/>
          <w:spacing w:val="7"/>
          <w:sz w:val="24"/>
          <w:szCs w:val="24"/>
        </w:rPr>
        <w:t>.8</w:t>
      </w:r>
      <w:r>
        <w:rPr>
          <w:rFonts w:ascii="仿宋" w:eastAsia="仿宋" w:hAnsi="仿宋" w:cs="仿宋"/>
          <w:spacing w:val="7"/>
          <w:sz w:val="24"/>
          <w:szCs w:val="24"/>
        </w:rPr>
        <w:t>对联合体磋商的其他资格要求见</w:t>
      </w:r>
      <w:r>
        <w:rPr>
          <w:rFonts w:ascii="仿宋" w:eastAsia="仿宋" w:hAnsi="仿宋" w:cs="仿宋"/>
          <w:spacing w:val="7"/>
          <w:sz w:val="24"/>
          <w:szCs w:val="24"/>
          <w:u w:val="single"/>
        </w:rPr>
        <w:t>供应商须知资料表</w:t>
      </w:r>
      <w:r>
        <w:rPr>
          <w:rFonts w:ascii="仿宋" w:eastAsia="仿宋" w:hAnsi="仿宋" w:cs="仿宋"/>
          <w:spacing w:val="7"/>
          <w:sz w:val="24"/>
          <w:szCs w:val="24"/>
        </w:rPr>
        <w:t>。</w:t>
      </w:r>
    </w:p>
    <w:p w:rsidR="00EB51FA" w:rsidRDefault="008E2AA1">
      <w:pPr>
        <w:spacing w:before="26" w:line="360" w:lineRule="auto"/>
        <w:ind w:right="83" w:firstLine="500"/>
        <w:rPr>
          <w:rFonts w:ascii="仿宋" w:eastAsia="仿宋" w:hAnsi="仿宋" w:cs="仿宋"/>
          <w:sz w:val="24"/>
          <w:szCs w:val="24"/>
        </w:rPr>
      </w:pPr>
      <w:r>
        <w:rPr>
          <w:rFonts w:ascii="仿宋" w:eastAsia="仿宋" w:hAnsi="仿宋" w:cs="仿宋"/>
          <w:spacing w:val="16"/>
          <w:sz w:val="24"/>
          <w:szCs w:val="24"/>
        </w:rPr>
        <w:t>1</w:t>
      </w:r>
      <w:r>
        <w:rPr>
          <w:rFonts w:ascii="仿宋" w:eastAsia="仿宋" w:hAnsi="仿宋" w:cs="仿宋"/>
          <w:spacing w:val="9"/>
          <w:sz w:val="24"/>
          <w:szCs w:val="24"/>
        </w:rPr>
        <w:t>.5</w:t>
      </w:r>
      <w:r>
        <w:rPr>
          <w:rFonts w:ascii="仿宋" w:eastAsia="仿宋" w:hAnsi="仿宋" w:cs="仿宋"/>
          <w:spacing w:val="9"/>
          <w:sz w:val="24"/>
          <w:szCs w:val="24"/>
        </w:rPr>
        <w:t>单位负责人为同一人或者存在直接控股、管理关系的不同供应商，其相</w:t>
      </w:r>
      <w:r>
        <w:rPr>
          <w:rFonts w:ascii="仿宋" w:eastAsia="仿宋" w:hAnsi="仿宋" w:cs="仿宋"/>
          <w:spacing w:val="14"/>
          <w:sz w:val="24"/>
          <w:szCs w:val="24"/>
        </w:rPr>
        <w:t>关</w:t>
      </w:r>
      <w:r>
        <w:rPr>
          <w:rFonts w:ascii="仿宋" w:eastAsia="仿宋" w:hAnsi="仿宋" w:cs="仿宋"/>
          <w:spacing w:val="8"/>
          <w:sz w:val="24"/>
          <w:szCs w:val="24"/>
        </w:rPr>
        <w:t>磋</w:t>
      </w:r>
      <w:r>
        <w:rPr>
          <w:rFonts w:ascii="仿宋" w:eastAsia="仿宋" w:hAnsi="仿宋" w:cs="仿宋"/>
          <w:spacing w:val="7"/>
          <w:sz w:val="24"/>
          <w:szCs w:val="24"/>
        </w:rPr>
        <w:t>商将被认定为磋商无效。</w:t>
      </w:r>
    </w:p>
    <w:p w:rsidR="00EB51FA" w:rsidRDefault="008E2AA1">
      <w:pPr>
        <w:spacing w:before="25" w:line="360" w:lineRule="auto"/>
        <w:ind w:right="83" w:firstLine="500"/>
        <w:rPr>
          <w:rFonts w:ascii="仿宋" w:eastAsia="仿宋" w:hAnsi="仿宋" w:cs="仿宋"/>
          <w:spacing w:val="7"/>
          <w:sz w:val="24"/>
          <w:szCs w:val="24"/>
        </w:rPr>
      </w:pPr>
      <w:r>
        <w:rPr>
          <w:rFonts w:ascii="仿宋" w:eastAsia="仿宋" w:hAnsi="仿宋" w:cs="仿宋"/>
          <w:spacing w:val="16"/>
          <w:sz w:val="24"/>
          <w:szCs w:val="24"/>
        </w:rPr>
        <w:t>1</w:t>
      </w:r>
      <w:r>
        <w:rPr>
          <w:rFonts w:ascii="仿宋" w:eastAsia="仿宋" w:hAnsi="仿宋" w:cs="仿宋"/>
          <w:spacing w:val="9"/>
          <w:sz w:val="24"/>
          <w:szCs w:val="24"/>
        </w:rPr>
        <w:t>.6</w:t>
      </w:r>
      <w:r>
        <w:rPr>
          <w:rFonts w:ascii="仿宋" w:eastAsia="仿宋" w:hAnsi="仿宋" w:cs="仿宋"/>
          <w:spacing w:val="9"/>
          <w:sz w:val="24"/>
          <w:szCs w:val="24"/>
        </w:rPr>
        <w:t>为本项目提供过整体设计、规范编制或者项目管理、监理、检测等要求</w:t>
      </w:r>
      <w:r>
        <w:rPr>
          <w:rFonts w:ascii="仿宋" w:eastAsia="仿宋" w:hAnsi="仿宋" w:cs="仿宋"/>
          <w:spacing w:val="11"/>
          <w:sz w:val="24"/>
          <w:szCs w:val="24"/>
        </w:rPr>
        <w:t>的</w:t>
      </w:r>
      <w:r>
        <w:rPr>
          <w:rFonts w:ascii="仿宋" w:eastAsia="仿宋" w:hAnsi="仿宋" w:cs="仿宋"/>
          <w:spacing w:val="8"/>
          <w:sz w:val="24"/>
          <w:szCs w:val="24"/>
        </w:rPr>
        <w:t>供应商，不得再参加本项目上述服务以外的其他采购活动。否则其磋</w:t>
      </w:r>
      <w:r>
        <w:rPr>
          <w:rFonts w:ascii="仿宋" w:eastAsia="仿宋" w:hAnsi="仿宋" w:cs="仿宋"/>
          <w:spacing w:val="7"/>
          <w:sz w:val="24"/>
          <w:szCs w:val="24"/>
        </w:rPr>
        <w:t>商将被认定为磋商无效。</w:t>
      </w:r>
    </w:p>
    <w:p w:rsidR="00EB51FA" w:rsidRDefault="008E2AA1">
      <w:pPr>
        <w:spacing w:before="25" w:line="360" w:lineRule="auto"/>
        <w:ind w:right="203" w:firstLine="500"/>
        <w:rPr>
          <w:rFonts w:ascii="仿宋" w:eastAsia="仿宋" w:hAnsi="仿宋" w:cs="仿宋"/>
          <w:sz w:val="24"/>
          <w:szCs w:val="24"/>
        </w:rPr>
      </w:pPr>
      <w:r>
        <w:rPr>
          <w:rFonts w:ascii="仿宋" w:eastAsia="仿宋" w:hAnsi="仿宋" w:cs="仿宋"/>
          <w:spacing w:val="17"/>
          <w:sz w:val="24"/>
          <w:szCs w:val="24"/>
        </w:rPr>
        <w:t>1</w:t>
      </w:r>
      <w:r>
        <w:rPr>
          <w:rFonts w:ascii="仿宋" w:eastAsia="仿宋" w:hAnsi="仿宋" w:cs="仿宋"/>
          <w:spacing w:val="9"/>
          <w:sz w:val="24"/>
          <w:szCs w:val="24"/>
        </w:rPr>
        <w:t>.7</w:t>
      </w:r>
      <w:r>
        <w:rPr>
          <w:rFonts w:ascii="仿宋" w:eastAsia="仿宋" w:hAnsi="仿宋" w:cs="仿宋"/>
          <w:spacing w:val="9"/>
          <w:sz w:val="24"/>
          <w:szCs w:val="24"/>
        </w:rPr>
        <w:t>供应商在磋商过程中不得向采购人提供、给予任何有价值的物品，影响其正常决策行为。一经发现，其将被认定为磋商无效</w:t>
      </w:r>
      <w:r>
        <w:rPr>
          <w:rFonts w:ascii="仿宋" w:eastAsia="仿宋" w:hAnsi="仿宋" w:cs="仿宋"/>
          <w:spacing w:val="7"/>
          <w:sz w:val="24"/>
          <w:szCs w:val="24"/>
        </w:rPr>
        <w:t>。</w:t>
      </w:r>
    </w:p>
    <w:p w:rsidR="00EB51FA" w:rsidRDefault="008E2AA1">
      <w:pPr>
        <w:spacing w:before="24" w:line="360" w:lineRule="auto"/>
        <w:ind w:left="22"/>
        <w:outlineLvl w:val="2"/>
        <w:rPr>
          <w:rFonts w:ascii="仿宋" w:eastAsia="仿宋" w:hAnsi="仿宋" w:cs="仿宋"/>
          <w:sz w:val="24"/>
          <w:szCs w:val="24"/>
        </w:rPr>
      </w:pPr>
      <w:r>
        <w:rPr>
          <w:rFonts w:ascii="仿宋" w:eastAsia="仿宋" w:hAnsi="仿宋" w:cs="仿宋"/>
          <w:spacing w:val="7"/>
          <w:position w:val="2"/>
          <w:sz w:val="24"/>
          <w:szCs w:val="24"/>
        </w:rPr>
        <w:t>2.</w:t>
      </w:r>
      <w:r>
        <w:rPr>
          <w:rFonts w:ascii="仿宋" w:eastAsia="仿宋" w:hAnsi="仿宋" w:cs="仿宋"/>
          <w:spacing w:val="7"/>
          <w:position w:val="2"/>
          <w:sz w:val="24"/>
          <w:szCs w:val="24"/>
        </w:rPr>
        <w:t>资金来</w:t>
      </w:r>
      <w:r>
        <w:rPr>
          <w:rFonts w:ascii="仿宋" w:eastAsia="仿宋" w:hAnsi="仿宋" w:cs="仿宋"/>
          <w:spacing w:val="6"/>
          <w:position w:val="2"/>
          <w:sz w:val="24"/>
          <w:szCs w:val="24"/>
        </w:rPr>
        <w:t>源</w:t>
      </w:r>
    </w:p>
    <w:p w:rsidR="00EB51FA" w:rsidRDefault="008E2AA1">
      <w:pPr>
        <w:spacing w:before="2" w:line="360" w:lineRule="auto"/>
        <w:ind w:right="203" w:firstLine="500"/>
        <w:rPr>
          <w:rFonts w:ascii="仿宋" w:eastAsia="仿宋" w:hAnsi="仿宋" w:cs="仿宋"/>
          <w:sz w:val="24"/>
          <w:szCs w:val="24"/>
        </w:rPr>
      </w:pPr>
      <w:r>
        <w:rPr>
          <w:rFonts w:ascii="仿宋" w:eastAsia="仿宋" w:hAnsi="仿宋" w:cs="仿宋"/>
          <w:spacing w:val="18"/>
          <w:sz w:val="24"/>
          <w:szCs w:val="24"/>
        </w:rPr>
        <w:t>2</w:t>
      </w:r>
      <w:r>
        <w:rPr>
          <w:rFonts w:ascii="仿宋" w:eastAsia="仿宋" w:hAnsi="仿宋" w:cs="仿宋"/>
          <w:spacing w:val="16"/>
          <w:sz w:val="24"/>
          <w:szCs w:val="24"/>
        </w:rPr>
        <w:t>.1</w:t>
      </w:r>
      <w:r>
        <w:rPr>
          <w:rFonts w:ascii="仿宋" w:eastAsia="仿宋" w:hAnsi="仿宋" w:cs="仿宋"/>
          <w:spacing w:val="16"/>
          <w:sz w:val="24"/>
          <w:szCs w:val="24"/>
        </w:rPr>
        <w:t>本项目的采购人已获得足以支付本次招标后所签订的合同项下的资金</w:t>
      </w:r>
      <w:r>
        <w:rPr>
          <w:rFonts w:ascii="仿宋" w:eastAsia="仿宋" w:hAnsi="仿宋" w:cs="仿宋"/>
          <w:spacing w:val="25"/>
          <w:sz w:val="24"/>
          <w:szCs w:val="24"/>
        </w:rPr>
        <w:t>(</w:t>
      </w:r>
      <w:r>
        <w:rPr>
          <w:rFonts w:ascii="仿宋" w:eastAsia="仿宋" w:hAnsi="仿宋" w:cs="仿宋"/>
          <w:spacing w:val="20"/>
          <w:sz w:val="24"/>
          <w:szCs w:val="24"/>
        </w:rPr>
        <w:t>包括财政性资金和本项目采购中无法与财政性资金分割的非财政性</w:t>
      </w:r>
      <w:r>
        <w:rPr>
          <w:rFonts w:ascii="仿宋" w:eastAsia="仿宋" w:hAnsi="仿宋" w:cs="仿宋"/>
          <w:spacing w:val="2"/>
          <w:sz w:val="24"/>
          <w:szCs w:val="24"/>
        </w:rPr>
        <w:t>资金</w:t>
      </w:r>
      <w:r>
        <w:rPr>
          <w:rFonts w:ascii="仿宋" w:eastAsia="仿宋" w:hAnsi="仿宋" w:cs="仿宋"/>
          <w:spacing w:val="2"/>
          <w:sz w:val="24"/>
          <w:szCs w:val="24"/>
        </w:rPr>
        <w:t>)</w:t>
      </w:r>
      <w:r>
        <w:rPr>
          <w:rFonts w:ascii="仿宋" w:eastAsia="仿宋" w:hAnsi="仿宋" w:cs="仿宋"/>
          <w:spacing w:val="2"/>
          <w:sz w:val="24"/>
          <w:szCs w:val="24"/>
        </w:rPr>
        <w:t>。</w:t>
      </w:r>
    </w:p>
    <w:p w:rsidR="00EB51FA" w:rsidRDefault="008E2AA1">
      <w:pPr>
        <w:spacing w:before="23" w:line="360" w:lineRule="auto"/>
        <w:ind w:left="22" w:firstLine="500"/>
        <w:rPr>
          <w:rFonts w:ascii="仿宋" w:eastAsia="仿宋" w:hAnsi="仿宋" w:cs="仿宋"/>
          <w:sz w:val="24"/>
          <w:szCs w:val="24"/>
        </w:rPr>
      </w:pPr>
      <w:r>
        <w:rPr>
          <w:rFonts w:ascii="仿宋" w:eastAsia="仿宋" w:hAnsi="仿宋" w:cs="仿宋"/>
          <w:spacing w:val="16"/>
          <w:sz w:val="24"/>
          <w:szCs w:val="24"/>
        </w:rPr>
        <w:t>2</w:t>
      </w:r>
      <w:r>
        <w:rPr>
          <w:rFonts w:ascii="仿宋" w:eastAsia="仿宋" w:hAnsi="仿宋" w:cs="仿宋"/>
          <w:spacing w:val="9"/>
          <w:sz w:val="24"/>
          <w:szCs w:val="24"/>
        </w:rPr>
        <w:t>.</w:t>
      </w:r>
      <w:r>
        <w:rPr>
          <w:rFonts w:ascii="仿宋" w:eastAsia="仿宋" w:hAnsi="仿宋" w:cs="仿宋"/>
          <w:spacing w:val="8"/>
          <w:sz w:val="24"/>
          <w:szCs w:val="24"/>
        </w:rPr>
        <w:t>2</w:t>
      </w:r>
      <w:r>
        <w:rPr>
          <w:rFonts w:ascii="仿宋" w:eastAsia="仿宋" w:hAnsi="仿宋" w:cs="仿宋"/>
          <w:spacing w:val="8"/>
          <w:sz w:val="24"/>
          <w:szCs w:val="24"/>
        </w:rPr>
        <w:t>项目预算金额和分项或分包最高限价</w:t>
      </w:r>
      <w:r>
        <w:rPr>
          <w:rFonts w:ascii="仿宋" w:eastAsia="仿宋" w:hAnsi="仿宋" w:cs="仿宋"/>
          <w:spacing w:val="8"/>
          <w:sz w:val="24"/>
          <w:szCs w:val="24"/>
          <w:u w:val="single"/>
        </w:rPr>
        <w:t>见供应商须知资料表</w:t>
      </w:r>
      <w:r>
        <w:rPr>
          <w:rFonts w:ascii="仿宋" w:eastAsia="仿宋" w:hAnsi="仿宋" w:cs="仿宋"/>
          <w:spacing w:val="8"/>
          <w:sz w:val="24"/>
          <w:szCs w:val="24"/>
        </w:rPr>
        <w:t>。</w:t>
      </w:r>
    </w:p>
    <w:p w:rsidR="00EB51FA" w:rsidRDefault="008E2AA1">
      <w:pPr>
        <w:spacing w:before="27" w:line="360" w:lineRule="auto"/>
        <w:ind w:right="257" w:firstLine="500"/>
        <w:rPr>
          <w:rFonts w:ascii="仿宋" w:eastAsia="仿宋" w:hAnsi="仿宋" w:cs="仿宋"/>
          <w:spacing w:val="8"/>
          <w:sz w:val="24"/>
          <w:szCs w:val="24"/>
        </w:rPr>
      </w:pPr>
      <w:r>
        <w:rPr>
          <w:rFonts w:ascii="仿宋" w:eastAsia="仿宋" w:hAnsi="仿宋" w:cs="仿宋"/>
          <w:spacing w:val="14"/>
          <w:sz w:val="24"/>
          <w:szCs w:val="24"/>
        </w:rPr>
        <w:lastRenderedPageBreak/>
        <w:t>2</w:t>
      </w:r>
      <w:r>
        <w:rPr>
          <w:rFonts w:ascii="仿宋" w:eastAsia="仿宋" w:hAnsi="仿宋" w:cs="仿宋"/>
          <w:spacing w:val="8"/>
          <w:sz w:val="24"/>
          <w:szCs w:val="24"/>
        </w:rPr>
        <w:t>.3</w:t>
      </w:r>
      <w:r>
        <w:rPr>
          <w:rFonts w:ascii="仿宋" w:eastAsia="仿宋" w:hAnsi="仿宋" w:cs="仿宋"/>
          <w:spacing w:val="8"/>
          <w:sz w:val="24"/>
          <w:szCs w:val="24"/>
        </w:rPr>
        <w:t>供应商报价超过磋商文件规定的预算金额或者分项、分包最高限价的，其磋商将被认定为磋商无效。</w:t>
      </w:r>
    </w:p>
    <w:p w:rsidR="00EB51FA" w:rsidRDefault="008E2AA1">
      <w:pPr>
        <w:spacing w:before="26" w:line="360" w:lineRule="auto"/>
        <w:ind w:left="24"/>
        <w:outlineLvl w:val="2"/>
        <w:rPr>
          <w:rFonts w:ascii="仿宋" w:eastAsia="仿宋" w:hAnsi="仿宋" w:cs="仿宋"/>
          <w:sz w:val="24"/>
          <w:szCs w:val="24"/>
        </w:rPr>
      </w:pPr>
      <w:r>
        <w:rPr>
          <w:rFonts w:ascii="仿宋" w:eastAsia="仿宋" w:hAnsi="仿宋" w:cs="仿宋"/>
          <w:spacing w:val="9"/>
          <w:position w:val="2"/>
          <w:sz w:val="24"/>
          <w:szCs w:val="24"/>
        </w:rPr>
        <w:t>3</w:t>
      </w:r>
      <w:r>
        <w:rPr>
          <w:rFonts w:ascii="仿宋" w:eastAsia="仿宋" w:hAnsi="仿宋" w:cs="仿宋"/>
          <w:spacing w:val="6"/>
          <w:position w:val="2"/>
          <w:sz w:val="24"/>
          <w:szCs w:val="24"/>
        </w:rPr>
        <w:t>.</w:t>
      </w:r>
      <w:r>
        <w:rPr>
          <w:rFonts w:ascii="仿宋" w:eastAsia="仿宋" w:hAnsi="仿宋" w:cs="仿宋"/>
          <w:spacing w:val="6"/>
          <w:position w:val="2"/>
          <w:sz w:val="24"/>
          <w:szCs w:val="24"/>
        </w:rPr>
        <w:t>磋商费用</w:t>
      </w:r>
    </w:p>
    <w:p w:rsidR="00EB51FA" w:rsidRDefault="008E2AA1">
      <w:pPr>
        <w:spacing w:before="1" w:line="360" w:lineRule="auto"/>
        <w:ind w:firstLine="500"/>
        <w:rPr>
          <w:rFonts w:ascii="仿宋" w:eastAsia="仿宋" w:hAnsi="仿宋" w:cs="仿宋"/>
          <w:sz w:val="24"/>
          <w:szCs w:val="24"/>
        </w:rPr>
      </w:pPr>
      <w:r>
        <w:rPr>
          <w:rFonts w:ascii="仿宋" w:eastAsia="仿宋" w:hAnsi="仿宋" w:cs="仿宋"/>
          <w:spacing w:val="14"/>
          <w:sz w:val="24"/>
          <w:szCs w:val="24"/>
        </w:rPr>
        <w:t>不</w:t>
      </w:r>
      <w:r>
        <w:rPr>
          <w:rFonts w:ascii="仿宋" w:eastAsia="仿宋" w:hAnsi="仿宋" w:cs="仿宋"/>
          <w:spacing w:val="8"/>
          <w:sz w:val="24"/>
          <w:szCs w:val="24"/>
        </w:rPr>
        <w:t>论</w:t>
      </w:r>
      <w:r>
        <w:rPr>
          <w:rFonts w:ascii="仿宋" w:eastAsia="仿宋" w:hAnsi="仿宋" w:cs="仿宋"/>
          <w:spacing w:val="7"/>
          <w:sz w:val="24"/>
          <w:szCs w:val="24"/>
        </w:rPr>
        <w:t>磋商的结果如何，供应商应承担所有与准备和参加磋商有关的费用。</w:t>
      </w:r>
    </w:p>
    <w:p w:rsidR="00EB51FA" w:rsidRDefault="008E2AA1">
      <w:pPr>
        <w:spacing w:before="24" w:line="360" w:lineRule="auto"/>
        <w:ind w:left="19"/>
        <w:outlineLvl w:val="2"/>
        <w:rPr>
          <w:rFonts w:ascii="仿宋" w:eastAsia="仿宋" w:hAnsi="仿宋" w:cs="仿宋"/>
          <w:sz w:val="24"/>
          <w:szCs w:val="24"/>
        </w:rPr>
      </w:pPr>
      <w:r>
        <w:rPr>
          <w:rFonts w:ascii="仿宋" w:eastAsia="仿宋" w:hAnsi="仿宋" w:cs="仿宋"/>
          <w:spacing w:val="9"/>
          <w:position w:val="2"/>
          <w:sz w:val="24"/>
          <w:szCs w:val="24"/>
        </w:rPr>
        <w:t>4</w:t>
      </w:r>
      <w:r>
        <w:rPr>
          <w:rFonts w:ascii="仿宋" w:eastAsia="仿宋" w:hAnsi="仿宋" w:cs="仿宋"/>
          <w:spacing w:val="7"/>
          <w:position w:val="2"/>
          <w:sz w:val="24"/>
          <w:szCs w:val="24"/>
        </w:rPr>
        <w:t>.</w:t>
      </w:r>
      <w:r>
        <w:rPr>
          <w:rFonts w:ascii="仿宋" w:eastAsia="仿宋" w:hAnsi="仿宋" w:cs="仿宋"/>
          <w:spacing w:val="7"/>
          <w:position w:val="2"/>
          <w:sz w:val="24"/>
          <w:szCs w:val="24"/>
        </w:rPr>
        <w:t>适用法律</w:t>
      </w:r>
    </w:p>
    <w:p w:rsidR="00EB51FA" w:rsidRDefault="008E2AA1">
      <w:pPr>
        <w:spacing w:before="1" w:line="360" w:lineRule="auto"/>
        <w:ind w:firstLine="500"/>
        <w:rPr>
          <w:rFonts w:ascii="仿宋" w:eastAsia="仿宋" w:hAnsi="仿宋" w:cs="仿宋"/>
          <w:spacing w:val="7"/>
          <w:sz w:val="24"/>
          <w:szCs w:val="24"/>
        </w:rPr>
      </w:pPr>
      <w:r>
        <w:rPr>
          <w:rFonts w:ascii="仿宋" w:eastAsia="仿宋" w:hAnsi="仿宋" w:cs="仿宋"/>
          <w:spacing w:val="3"/>
          <w:sz w:val="24"/>
          <w:szCs w:val="24"/>
        </w:rPr>
        <w:t>本项目采购人、采购代理机构、供应商、评审委员会的相关行为均受《</w:t>
      </w:r>
      <w:r>
        <w:rPr>
          <w:rFonts w:ascii="仿宋" w:eastAsia="仿宋" w:hAnsi="仿宋" w:cs="仿宋"/>
          <w:spacing w:val="1"/>
          <w:sz w:val="24"/>
          <w:szCs w:val="24"/>
        </w:rPr>
        <w:t>中</w:t>
      </w:r>
      <w:r>
        <w:rPr>
          <w:rFonts w:ascii="仿宋" w:eastAsia="仿宋" w:hAnsi="仿宋" w:cs="仿宋"/>
          <w:spacing w:val="9"/>
          <w:sz w:val="24"/>
          <w:szCs w:val="24"/>
        </w:rPr>
        <w:t>华人民共和国政府采购法》、《中华人民共和国政府采购法实施条例</w:t>
      </w:r>
      <w:r>
        <w:rPr>
          <w:rFonts w:ascii="仿宋" w:eastAsia="仿宋" w:hAnsi="仿宋" w:cs="仿宋"/>
          <w:spacing w:val="3"/>
          <w:sz w:val="24"/>
          <w:szCs w:val="24"/>
        </w:rPr>
        <w:t>》</w:t>
      </w:r>
      <w:r>
        <w:rPr>
          <w:rFonts w:ascii="仿宋" w:eastAsia="仿宋" w:hAnsi="仿宋" w:cs="仿宋"/>
          <w:spacing w:val="16"/>
          <w:sz w:val="24"/>
          <w:szCs w:val="24"/>
        </w:rPr>
        <w:t>及本</w:t>
      </w:r>
      <w:r>
        <w:rPr>
          <w:rFonts w:ascii="仿宋" w:eastAsia="仿宋" w:hAnsi="仿宋" w:cs="仿宋"/>
          <w:spacing w:val="9"/>
          <w:sz w:val="24"/>
          <w:szCs w:val="24"/>
        </w:rPr>
        <w:t>项</w:t>
      </w:r>
      <w:r>
        <w:rPr>
          <w:rFonts w:ascii="仿宋" w:eastAsia="仿宋" w:hAnsi="仿宋" w:cs="仿宋"/>
          <w:spacing w:val="8"/>
          <w:sz w:val="24"/>
          <w:szCs w:val="24"/>
        </w:rPr>
        <w:t>目本级和上级财政部门政府采购有关规定的约束，其权利受到上述</w:t>
      </w:r>
      <w:r>
        <w:rPr>
          <w:rFonts w:ascii="仿宋" w:eastAsia="仿宋" w:hAnsi="仿宋" w:cs="仿宋"/>
          <w:spacing w:val="7"/>
          <w:sz w:val="24"/>
          <w:szCs w:val="24"/>
        </w:rPr>
        <w:t>法律法规的保护。</w:t>
      </w:r>
    </w:p>
    <w:p w:rsidR="00EB51FA" w:rsidRDefault="008E2AA1">
      <w:pPr>
        <w:spacing w:before="279" w:line="360" w:lineRule="auto"/>
        <w:ind w:left="3678"/>
        <w:outlineLvl w:val="1"/>
        <w:rPr>
          <w:rFonts w:ascii="仿宋" w:eastAsia="仿宋" w:hAnsi="仿宋" w:cs="仿宋"/>
          <w:sz w:val="24"/>
          <w:szCs w:val="24"/>
        </w:rPr>
      </w:pPr>
      <w:r>
        <w:rPr>
          <w:rFonts w:ascii="仿宋" w:eastAsia="仿宋" w:hAnsi="仿宋" w:cs="仿宋"/>
          <w:spacing w:val="8"/>
          <w:sz w:val="24"/>
          <w:szCs w:val="24"/>
        </w:rPr>
        <w:t>二</w:t>
      </w:r>
      <w:r>
        <w:rPr>
          <w:rFonts w:ascii="仿宋" w:eastAsia="仿宋" w:hAnsi="仿宋" w:cs="仿宋"/>
          <w:spacing w:val="5"/>
          <w:sz w:val="24"/>
          <w:szCs w:val="24"/>
        </w:rPr>
        <w:t>磋商文件</w:t>
      </w:r>
    </w:p>
    <w:p w:rsidR="00EB51FA" w:rsidRDefault="008E2AA1">
      <w:pPr>
        <w:spacing w:before="23" w:line="360" w:lineRule="auto"/>
        <w:ind w:left="22"/>
        <w:outlineLvl w:val="2"/>
        <w:rPr>
          <w:rFonts w:ascii="仿宋" w:eastAsia="仿宋" w:hAnsi="仿宋" w:cs="仿宋"/>
          <w:sz w:val="24"/>
          <w:szCs w:val="24"/>
        </w:rPr>
      </w:pPr>
      <w:r>
        <w:rPr>
          <w:rFonts w:ascii="仿宋" w:eastAsia="仿宋" w:hAnsi="仿宋" w:cs="仿宋"/>
          <w:spacing w:val="10"/>
          <w:position w:val="2"/>
          <w:sz w:val="24"/>
          <w:szCs w:val="24"/>
        </w:rPr>
        <w:t>6</w:t>
      </w:r>
      <w:r>
        <w:rPr>
          <w:rFonts w:ascii="仿宋" w:eastAsia="仿宋" w:hAnsi="仿宋" w:cs="仿宋"/>
          <w:spacing w:val="9"/>
          <w:position w:val="2"/>
          <w:sz w:val="24"/>
          <w:szCs w:val="24"/>
        </w:rPr>
        <w:t>.</w:t>
      </w:r>
      <w:r>
        <w:rPr>
          <w:rFonts w:ascii="仿宋" w:eastAsia="仿宋" w:hAnsi="仿宋" w:cs="仿宋"/>
          <w:spacing w:val="9"/>
          <w:position w:val="2"/>
          <w:sz w:val="24"/>
          <w:szCs w:val="24"/>
        </w:rPr>
        <w:t>磋商文件的澄清与修改</w:t>
      </w:r>
    </w:p>
    <w:p w:rsidR="00EB51FA" w:rsidRDefault="008E2AA1">
      <w:pPr>
        <w:spacing w:before="2" w:line="360" w:lineRule="auto"/>
        <w:ind w:right="234" w:firstLine="500"/>
        <w:rPr>
          <w:rFonts w:ascii="仿宋" w:eastAsia="仿宋" w:hAnsi="仿宋" w:cs="仿宋"/>
          <w:sz w:val="24"/>
          <w:szCs w:val="24"/>
        </w:rPr>
      </w:pPr>
      <w:r>
        <w:rPr>
          <w:rFonts w:ascii="仿宋" w:eastAsia="仿宋" w:hAnsi="仿宋" w:cs="仿宋"/>
          <w:spacing w:val="9"/>
          <w:sz w:val="24"/>
          <w:szCs w:val="24"/>
        </w:rPr>
        <w:t>6.1</w:t>
      </w:r>
      <w:r>
        <w:rPr>
          <w:rFonts w:ascii="仿宋" w:eastAsia="仿宋" w:hAnsi="仿宋" w:cs="仿宋"/>
          <w:spacing w:val="9"/>
          <w:sz w:val="24"/>
          <w:szCs w:val="24"/>
        </w:rPr>
        <w:t>为了保证对磋商文件的澄清和修改满足法律的时限要求，任何要求对</w:t>
      </w:r>
      <w:r>
        <w:rPr>
          <w:rFonts w:ascii="仿宋" w:eastAsia="仿宋" w:hAnsi="仿宋" w:cs="仿宋"/>
          <w:spacing w:val="1"/>
          <w:sz w:val="24"/>
          <w:szCs w:val="24"/>
        </w:rPr>
        <w:t>磋</w:t>
      </w:r>
      <w:r>
        <w:rPr>
          <w:rFonts w:ascii="仿宋" w:eastAsia="仿宋" w:hAnsi="仿宋" w:cs="仿宋"/>
          <w:spacing w:val="10"/>
          <w:sz w:val="24"/>
          <w:szCs w:val="24"/>
        </w:rPr>
        <w:t>商文件</w:t>
      </w:r>
      <w:r>
        <w:rPr>
          <w:rFonts w:ascii="仿宋" w:eastAsia="仿宋" w:hAnsi="仿宋" w:cs="仿宋"/>
          <w:spacing w:val="6"/>
          <w:sz w:val="24"/>
          <w:szCs w:val="24"/>
        </w:rPr>
        <w:t>进</w:t>
      </w:r>
      <w:r>
        <w:rPr>
          <w:rFonts w:ascii="仿宋" w:eastAsia="仿宋" w:hAnsi="仿宋" w:cs="仿宋"/>
          <w:spacing w:val="5"/>
          <w:sz w:val="24"/>
          <w:szCs w:val="24"/>
        </w:rPr>
        <w:t>行澄清的供应商，均应在磋商截止期十日前，以书面形式将澄</w:t>
      </w:r>
      <w:r>
        <w:rPr>
          <w:rFonts w:ascii="仿宋" w:eastAsia="仿宋" w:hAnsi="仿宋" w:cs="仿宋"/>
          <w:spacing w:val="11"/>
          <w:sz w:val="24"/>
          <w:szCs w:val="24"/>
        </w:rPr>
        <w:t>清</w:t>
      </w:r>
      <w:r>
        <w:rPr>
          <w:rFonts w:ascii="仿宋" w:eastAsia="仿宋" w:hAnsi="仿宋" w:cs="仿宋"/>
          <w:spacing w:val="8"/>
          <w:sz w:val="24"/>
          <w:szCs w:val="24"/>
        </w:rPr>
        <w:t>要求通知采购人或采购代理机构。</w:t>
      </w:r>
    </w:p>
    <w:p w:rsidR="00EB51FA" w:rsidRDefault="008E2AA1">
      <w:pPr>
        <w:spacing w:before="25" w:line="360" w:lineRule="auto"/>
        <w:ind w:right="234" w:firstLine="500"/>
        <w:rPr>
          <w:rFonts w:ascii="仿宋" w:eastAsia="仿宋" w:hAnsi="仿宋" w:cs="仿宋"/>
          <w:sz w:val="24"/>
          <w:szCs w:val="24"/>
        </w:rPr>
      </w:pPr>
      <w:r>
        <w:rPr>
          <w:rFonts w:ascii="仿宋" w:eastAsia="仿宋" w:hAnsi="仿宋" w:cs="仿宋"/>
          <w:spacing w:val="9"/>
          <w:sz w:val="24"/>
          <w:szCs w:val="24"/>
        </w:rPr>
        <w:t>6.2</w:t>
      </w:r>
      <w:r>
        <w:rPr>
          <w:rFonts w:ascii="仿宋" w:eastAsia="仿宋" w:hAnsi="仿宋" w:cs="仿宋"/>
          <w:spacing w:val="9"/>
          <w:sz w:val="24"/>
          <w:szCs w:val="24"/>
        </w:rPr>
        <w:t>采购人可主动地或在解答供应商提出的澄清问题时对磋商文件进行澄</w:t>
      </w:r>
      <w:r>
        <w:rPr>
          <w:rFonts w:ascii="仿宋" w:eastAsia="仿宋" w:hAnsi="仿宋" w:cs="仿宋"/>
          <w:spacing w:val="1"/>
          <w:sz w:val="24"/>
          <w:szCs w:val="24"/>
        </w:rPr>
        <w:t>清</w:t>
      </w:r>
      <w:r>
        <w:rPr>
          <w:rFonts w:ascii="仿宋" w:eastAsia="仿宋" w:hAnsi="仿宋" w:cs="仿宋"/>
          <w:spacing w:val="9"/>
          <w:sz w:val="24"/>
          <w:szCs w:val="24"/>
        </w:rPr>
        <w:t>或修改。采购代理机构将以发布澄清</w:t>
      </w:r>
      <w:r>
        <w:rPr>
          <w:rFonts w:ascii="仿宋" w:eastAsia="仿宋" w:hAnsi="仿宋" w:cs="仿宋"/>
          <w:spacing w:val="9"/>
          <w:sz w:val="24"/>
          <w:szCs w:val="24"/>
        </w:rPr>
        <w:t>(</w:t>
      </w:r>
      <w:r>
        <w:rPr>
          <w:rFonts w:ascii="仿宋" w:eastAsia="仿宋" w:hAnsi="仿宋" w:cs="仿宋"/>
          <w:spacing w:val="9"/>
          <w:sz w:val="24"/>
          <w:szCs w:val="24"/>
        </w:rPr>
        <w:t>更正</w:t>
      </w:r>
      <w:r>
        <w:rPr>
          <w:rFonts w:ascii="仿宋" w:eastAsia="仿宋" w:hAnsi="仿宋" w:cs="仿宋"/>
          <w:spacing w:val="9"/>
          <w:sz w:val="24"/>
          <w:szCs w:val="24"/>
        </w:rPr>
        <w:t>)</w:t>
      </w:r>
      <w:r>
        <w:rPr>
          <w:rFonts w:ascii="仿宋" w:eastAsia="仿宋" w:hAnsi="仿宋" w:cs="仿宋"/>
          <w:spacing w:val="9"/>
          <w:sz w:val="24"/>
          <w:szCs w:val="24"/>
        </w:rPr>
        <w:t>公告的方式，澄清或修</w:t>
      </w:r>
      <w:r>
        <w:rPr>
          <w:rFonts w:ascii="仿宋" w:eastAsia="仿宋" w:hAnsi="仿宋" w:cs="仿宋"/>
          <w:spacing w:val="6"/>
          <w:sz w:val="24"/>
          <w:szCs w:val="24"/>
        </w:rPr>
        <w:t>改</w:t>
      </w:r>
      <w:r>
        <w:rPr>
          <w:rFonts w:ascii="仿宋" w:eastAsia="仿宋" w:hAnsi="仿宋" w:cs="仿宋"/>
          <w:spacing w:val="9"/>
          <w:sz w:val="24"/>
          <w:szCs w:val="24"/>
        </w:rPr>
        <w:t>磋商文件，澄清或修改内容作为磋商文件的组成部分</w:t>
      </w:r>
      <w:r>
        <w:rPr>
          <w:rFonts w:ascii="仿宋" w:eastAsia="仿宋" w:hAnsi="仿宋" w:cs="仿宋"/>
          <w:spacing w:val="7"/>
          <w:sz w:val="24"/>
          <w:szCs w:val="24"/>
        </w:rPr>
        <w:t>。</w:t>
      </w:r>
    </w:p>
    <w:p w:rsidR="00EB51FA" w:rsidRDefault="008E2AA1">
      <w:pPr>
        <w:spacing w:before="25" w:line="360" w:lineRule="auto"/>
        <w:ind w:right="234" w:firstLine="500"/>
        <w:rPr>
          <w:rFonts w:ascii="仿宋" w:eastAsia="仿宋" w:hAnsi="仿宋" w:cs="仿宋"/>
          <w:sz w:val="24"/>
          <w:szCs w:val="24"/>
        </w:rPr>
      </w:pPr>
      <w:r>
        <w:rPr>
          <w:rFonts w:ascii="仿宋" w:eastAsia="仿宋" w:hAnsi="仿宋" w:cs="仿宋"/>
          <w:spacing w:val="9"/>
          <w:sz w:val="24"/>
          <w:szCs w:val="24"/>
        </w:rPr>
        <w:t>6.3</w:t>
      </w:r>
      <w:r>
        <w:rPr>
          <w:rFonts w:ascii="仿宋" w:eastAsia="仿宋" w:hAnsi="仿宋" w:cs="仿宋"/>
          <w:spacing w:val="9"/>
          <w:sz w:val="24"/>
          <w:szCs w:val="24"/>
        </w:rPr>
        <w:t>澄清或者修改的内容可能影响磋商文件编制的，采购代理机构将以书</w:t>
      </w:r>
      <w:r>
        <w:rPr>
          <w:rFonts w:ascii="仿宋" w:eastAsia="仿宋" w:hAnsi="仿宋" w:cs="仿宋"/>
          <w:spacing w:val="1"/>
          <w:sz w:val="24"/>
          <w:szCs w:val="24"/>
        </w:rPr>
        <w:t>面</w:t>
      </w:r>
      <w:r>
        <w:rPr>
          <w:rFonts w:ascii="仿宋" w:eastAsia="仿宋" w:hAnsi="仿宋" w:cs="仿宋"/>
          <w:spacing w:val="18"/>
          <w:sz w:val="24"/>
          <w:szCs w:val="24"/>
        </w:rPr>
        <w:t>形</w:t>
      </w:r>
      <w:r>
        <w:rPr>
          <w:rFonts w:ascii="仿宋" w:eastAsia="仿宋" w:hAnsi="仿宋" w:cs="仿宋"/>
          <w:spacing w:val="15"/>
          <w:sz w:val="24"/>
          <w:szCs w:val="24"/>
        </w:rPr>
        <w:t>式</w:t>
      </w:r>
      <w:r>
        <w:rPr>
          <w:rFonts w:ascii="仿宋" w:eastAsia="仿宋" w:hAnsi="仿宋" w:cs="仿宋"/>
          <w:spacing w:val="9"/>
          <w:sz w:val="24"/>
          <w:szCs w:val="24"/>
        </w:rPr>
        <w:t>通知所有购买磋商文件的潜在供应商，并对其具有约束力。供应商在收到上述通知后，应及时向采购代理机构回函确认</w:t>
      </w:r>
      <w:r>
        <w:rPr>
          <w:rFonts w:ascii="仿宋" w:eastAsia="仿宋" w:hAnsi="仿宋" w:cs="仿宋"/>
          <w:spacing w:val="7"/>
          <w:sz w:val="24"/>
          <w:szCs w:val="24"/>
        </w:rPr>
        <w:t>。</w:t>
      </w:r>
    </w:p>
    <w:p w:rsidR="00EB51FA" w:rsidRDefault="008E2AA1">
      <w:pPr>
        <w:spacing w:before="26" w:line="360" w:lineRule="auto"/>
        <w:ind w:left="25"/>
        <w:outlineLvl w:val="2"/>
        <w:rPr>
          <w:rFonts w:ascii="仿宋" w:eastAsia="仿宋" w:hAnsi="仿宋" w:cs="仿宋"/>
          <w:sz w:val="24"/>
          <w:szCs w:val="24"/>
        </w:rPr>
      </w:pPr>
      <w:r>
        <w:rPr>
          <w:rFonts w:ascii="仿宋" w:eastAsia="仿宋" w:hAnsi="仿宋" w:cs="仿宋"/>
          <w:spacing w:val="13"/>
          <w:position w:val="2"/>
          <w:sz w:val="24"/>
          <w:szCs w:val="24"/>
        </w:rPr>
        <w:t>7</w:t>
      </w:r>
      <w:r>
        <w:rPr>
          <w:rFonts w:ascii="仿宋" w:eastAsia="仿宋" w:hAnsi="仿宋" w:cs="仿宋"/>
          <w:spacing w:val="8"/>
          <w:position w:val="2"/>
          <w:sz w:val="24"/>
          <w:szCs w:val="24"/>
        </w:rPr>
        <w:t>.</w:t>
      </w:r>
      <w:r>
        <w:rPr>
          <w:rFonts w:ascii="仿宋" w:eastAsia="仿宋" w:hAnsi="仿宋" w:cs="仿宋"/>
          <w:spacing w:val="8"/>
          <w:position w:val="2"/>
          <w:sz w:val="24"/>
          <w:szCs w:val="24"/>
        </w:rPr>
        <w:t>磋商截止时间的顺延</w:t>
      </w:r>
    </w:p>
    <w:p w:rsidR="00EB51FA" w:rsidRDefault="008E2AA1">
      <w:pPr>
        <w:spacing w:before="1" w:line="360" w:lineRule="auto"/>
        <w:ind w:right="203" w:firstLine="500"/>
        <w:rPr>
          <w:rFonts w:ascii="仿宋" w:eastAsia="仿宋" w:hAnsi="仿宋" w:cs="仿宋"/>
          <w:spacing w:val="5"/>
          <w:sz w:val="24"/>
          <w:szCs w:val="24"/>
        </w:rPr>
      </w:pPr>
      <w:r>
        <w:rPr>
          <w:rFonts w:ascii="仿宋" w:eastAsia="仿宋" w:hAnsi="仿宋" w:cs="仿宋"/>
          <w:spacing w:val="22"/>
          <w:sz w:val="24"/>
          <w:szCs w:val="24"/>
        </w:rPr>
        <w:t>为</w:t>
      </w:r>
      <w:r>
        <w:rPr>
          <w:rFonts w:ascii="仿宋" w:eastAsia="仿宋" w:hAnsi="仿宋" w:cs="仿宋"/>
          <w:spacing w:val="16"/>
          <w:sz w:val="24"/>
          <w:szCs w:val="24"/>
        </w:rPr>
        <w:t>使供应商准备磋商时有足够的时间对磋商文件的澄清或者修改部分</w:t>
      </w:r>
      <w:r>
        <w:rPr>
          <w:rFonts w:ascii="仿宋" w:eastAsia="仿宋" w:hAnsi="仿宋" w:cs="仿宋"/>
          <w:spacing w:val="9"/>
          <w:sz w:val="24"/>
          <w:szCs w:val="24"/>
        </w:rPr>
        <w:t>进行研究，采购人将依法决定是否顺延磋商截止时间</w:t>
      </w:r>
      <w:r>
        <w:rPr>
          <w:rFonts w:ascii="仿宋" w:eastAsia="仿宋" w:hAnsi="仿宋" w:cs="仿宋"/>
          <w:spacing w:val="5"/>
          <w:sz w:val="24"/>
          <w:szCs w:val="24"/>
        </w:rPr>
        <w:t>。</w:t>
      </w:r>
    </w:p>
    <w:p w:rsidR="00EB51FA" w:rsidRDefault="00EB51FA">
      <w:pPr>
        <w:spacing w:before="1" w:line="360" w:lineRule="auto"/>
        <w:ind w:right="203" w:firstLine="500"/>
        <w:rPr>
          <w:rFonts w:ascii="仿宋" w:eastAsia="仿宋" w:hAnsi="仿宋" w:cs="仿宋"/>
          <w:spacing w:val="5"/>
          <w:sz w:val="24"/>
          <w:szCs w:val="24"/>
        </w:rPr>
      </w:pPr>
    </w:p>
    <w:p w:rsidR="00EB51FA" w:rsidRDefault="008E2AA1">
      <w:pPr>
        <w:spacing w:line="360" w:lineRule="auto"/>
        <w:ind w:left="3129"/>
        <w:outlineLvl w:val="1"/>
        <w:rPr>
          <w:rFonts w:ascii="仿宋" w:eastAsia="仿宋" w:hAnsi="仿宋" w:cs="仿宋"/>
          <w:sz w:val="24"/>
          <w:szCs w:val="24"/>
        </w:rPr>
      </w:pPr>
      <w:r>
        <w:rPr>
          <w:rFonts w:ascii="仿宋" w:eastAsia="仿宋" w:hAnsi="仿宋" w:cs="仿宋"/>
          <w:spacing w:val="-2"/>
          <w:sz w:val="24"/>
          <w:szCs w:val="24"/>
        </w:rPr>
        <w:t>三响应文</w:t>
      </w:r>
      <w:r>
        <w:rPr>
          <w:rFonts w:ascii="仿宋" w:eastAsia="仿宋" w:hAnsi="仿宋" w:cs="仿宋"/>
          <w:spacing w:val="-1"/>
          <w:sz w:val="24"/>
          <w:szCs w:val="24"/>
        </w:rPr>
        <w:t>件的编制</w:t>
      </w:r>
    </w:p>
    <w:p w:rsidR="00EB51FA" w:rsidRDefault="008E2AA1">
      <w:pPr>
        <w:spacing w:before="22" w:line="360" w:lineRule="auto"/>
        <w:ind w:left="21"/>
        <w:outlineLvl w:val="2"/>
        <w:rPr>
          <w:rFonts w:ascii="仿宋" w:eastAsia="仿宋" w:hAnsi="仿宋" w:cs="仿宋"/>
          <w:sz w:val="24"/>
          <w:szCs w:val="24"/>
        </w:rPr>
      </w:pPr>
      <w:r>
        <w:rPr>
          <w:rFonts w:ascii="仿宋" w:eastAsia="仿宋" w:hAnsi="仿宋" w:cs="仿宋"/>
          <w:spacing w:val="10"/>
          <w:position w:val="2"/>
          <w:sz w:val="24"/>
          <w:szCs w:val="24"/>
        </w:rPr>
        <w:t>8.</w:t>
      </w:r>
      <w:r>
        <w:rPr>
          <w:rFonts w:ascii="仿宋" w:eastAsia="仿宋" w:hAnsi="仿宋" w:cs="仿宋"/>
          <w:spacing w:val="10"/>
          <w:position w:val="2"/>
          <w:sz w:val="24"/>
          <w:szCs w:val="24"/>
        </w:rPr>
        <w:t>磋商范围及响应文件成交准和计量单位的使</w:t>
      </w:r>
      <w:r>
        <w:rPr>
          <w:rFonts w:ascii="仿宋" w:eastAsia="仿宋" w:hAnsi="仿宋" w:cs="仿宋"/>
          <w:spacing w:val="7"/>
          <w:position w:val="2"/>
          <w:sz w:val="24"/>
          <w:szCs w:val="24"/>
        </w:rPr>
        <w:t>用</w:t>
      </w:r>
    </w:p>
    <w:p w:rsidR="00EB51FA" w:rsidRDefault="008E2AA1">
      <w:pPr>
        <w:spacing w:before="1" w:line="360" w:lineRule="auto"/>
        <w:ind w:right="203" w:firstLine="500"/>
        <w:rPr>
          <w:rFonts w:ascii="仿宋" w:eastAsia="仿宋" w:hAnsi="仿宋" w:cs="仿宋"/>
          <w:sz w:val="24"/>
          <w:szCs w:val="24"/>
        </w:rPr>
      </w:pPr>
      <w:r>
        <w:rPr>
          <w:rFonts w:ascii="仿宋" w:eastAsia="仿宋" w:hAnsi="仿宋" w:cs="仿宋"/>
          <w:spacing w:val="18"/>
          <w:sz w:val="24"/>
          <w:szCs w:val="24"/>
        </w:rPr>
        <w:t>8.</w:t>
      </w:r>
      <w:r>
        <w:rPr>
          <w:rFonts w:ascii="仿宋" w:eastAsia="仿宋" w:hAnsi="仿宋" w:cs="仿宋"/>
          <w:spacing w:val="15"/>
          <w:sz w:val="24"/>
          <w:szCs w:val="24"/>
        </w:rPr>
        <w:t>1</w:t>
      </w:r>
      <w:r>
        <w:rPr>
          <w:rFonts w:ascii="仿宋" w:eastAsia="仿宋" w:hAnsi="仿宋" w:cs="仿宋"/>
          <w:spacing w:val="9"/>
          <w:sz w:val="24"/>
          <w:szCs w:val="24"/>
        </w:rPr>
        <w:t>项目有分包的，供应商可对磋商文件其中某一个或几个分包</w:t>
      </w:r>
      <w:r>
        <w:rPr>
          <w:rFonts w:ascii="仿宋" w:eastAsia="仿宋" w:hAnsi="仿宋" w:cs="仿宋" w:hint="eastAsia"/>
          <w:spacing w:val="9"/>
          <w:sz w:val="24"/>
          <w:szCs w:val="24"/>
        </w:rPr>
        <w:t>货物</w:t>
      </w:r>
      <w:r>
        <w:rPr>
          <w:rFonts w:ascii="仿宋" w:eastAsia="仿宋" w:hAnsi="仿宋" w:cs="仿宋"/>
          <w:spacing w:val="9"/>
          <w:sz w:val="24"/>
          <w:szCs w:val="24"/>
        </w:rPr>
        <w:t>内容进</w:t>
      </w:r>
      <w:r>
        <w:rPr>
          <w:rFonts w:ascii="仿宋" w:eastAsia="仿宋" w:hAnsi="仿宋" w:cs="仿宋"/>
          <w:spacing w:val="16"/>
          <w:sz w:val="24"/>
          <w:szCs w:val="24"/>
        </w:rPr>
        <w:t>行</w:t>
      </w:r>
      <w:r>
        <w:rPr>
          <w:rFonts w:ascii="仿宋" w:eastAsia="仿宋" w:hAnsi="仿宋" w:cs="仿宋"/>
          <w:spacing w:val="14"/>
          <w:sz w:val="24"/>
          <w:szCs w:val="24"/>
        </w:rPr>
        <w:t>磋</w:t>
      </w:r>
      <w:r>
        <w:rPr>
          <w:rFonts w:ascii="仿宋" w:eastAsia="仿宋" w:hAnsi="仿宋" w:cs="仿宋"/>
          <w:spacing w:val="8"/>
          <w:sz w:val="24"/>
          <w:szCs w:val="24"/>
        </w:rPr>
        <w:t>商，除非在</w:t>
      </w:r>
      <w:r>
        <w:rPr>
          <w:rFonts w:ascii="仿宋" w:eastAsia="仿宋" w:hAnsi="仿宋" w:cs="仿宋"/>
          <w:spacing w:val="8"/>
          <w:sz w:val="24"/>
          <w:szCs w:val="24"/>
          <w:u w:val="single"/>
        </w:rPr>
        <w:t>供应商须知资料表</w:t>
      </w:r>
      <w:r>
        <w:rPr>
          <w:rFonts w:ascii="仿宋" w:eastAsia="仿宋" w:hAnsi="仿宋" w:cs="仿宋"/>
          <w:spacing w:val="8"/>
          <w:sz w:val="24"/>
          <w:szCs w:val="24"/>
        </w:rPr>
        <w:t>中另有规定。</w:t>
      </w:r>
    </w:p>
    <w:p w:rsidR="00EB51FA" w:rsidRDefault="008E2AA1">
      <w:pPr>
        <w:spacing w:before="25" w:line="360" w:lineRule="auto"/>
        <w:ind w:right="203" w:firstLine="500"/>
        <w:rPr>
          <w:rFonts w:ascii="仿宋" w:eastAsia="仿宋" w:hAnsi="仿宋" w:cs="仿宋"/>
          <w:sz w:val="24"/>
          <w:szCs w:val="24"/>
        </w:rPr>
      </w:pPr>
      <w:r>
        <w:rPr>
          <w:rFonts w:ascii="仿宋" w:eastAsia="仿宋" w:hAnsi="仿宋" w:cs="仿宋"/>
          <w:spacing w:val="12"/>
          <w:sz w:val="24"/>
          <w:szCs w:val="24"/>
        </w:rPr>
        <w:lastRenderedPageBreak/>
        <w:t>8.</w:t>
      </w:r>
      <w:r>
        <w:rPr>
          <w:rFonts w:ascii="仿宋" w:eastAsia="仿宋" w:hAnsi="仿宋" w:cs="仿宋"/>
          <w:spacing w:val="11"/>
          <w:sz w:val="24"/>
          <w:szCs w:val="24"/>
        </w:rPr>
        <w:t>2</w:t>
      </w:r>
      <w:r>
        <w:rPr>
          <w:rFonts w:ascii="仿宋" w:eastAsia="仿宋" w:hAnsi="仿宋" w:cs="仿宋"/>
          <w:spacing w:val="6"/>
          <w:sz w:val="24"/>
          <w:szCs w:val="24"/>
        </w:rPr>
        <w:t>供应商应当对所投分包磋商文件中</w:t>
      </w:r>
      <w:r>
        <w:rPr>
          <w:rFonts w:ascii="仿宋" w:eastAsia="仿宋" w:hAnsi="仿宋" w:cs="仿宋"/>
          <w:spacing w:val="6"/>
          <w:sz w:val="24"/>
          <w:szCs w:val="24"/>
        </w:rPr>
        <w:t>“</w:t>
      </w:r>
      <w:r>
        <w:rPr>
          <w:rFonts w:ascii="仿宋" w:eastAsia="仿宋" w:hAnsi="仿宋" w:cs="仿宋" w:hint="eastAsia"/>
          <w:spacing w:val="6"/>
          <w:sz w:val="24"/>
          <w:szCs w:val="24"/>
        </w:rPr>
        <w:t>采购项目清单及参数要求</w:t>
      </w:r>
      <w:r>
        <w:rPr>
          <w:rFonts w:ascii="仿宋" w:eastAsia="仿宋" w:hAnsi="仿宋" w:cs="仿宋"/>
          <w:spacing w:val="6"/>
          <w:sz w:val="24"/>
          <w:szCs w:val="24"/>
        </w:rPr>
        <w:t>”</w:t>
      </w:r>
      <w:r>
        <w:rPr>
          <w:rFonts w:ascii="仿宋" w:eastAsia="仿宋" w:hAnsi="仿宋" w:cs="仿宋"/>
          <w:spacing w:val="6"/>
          <w:sz w:val="24"/>
          <w:szCs w:val="24"/>
        </w:rPr>
        <w:t>所列的所有内容进行磋</w:t>
      </w:r>
      <w:r>
        <w:rPr>
          <w:rFonts w:ascii="仿宋" w:eastAsia="仿宋" w:hAnsi="仿宋" w:cs="仿宋"/>
          <w:spacing w:val="10"/>
          <w:sz w:val="24"/>
          <w:szCs w:val="24"/>
        </w:rPr>
        <w:t>商</w:t>
      </w:r>
      <w:r>
        <w:rPr>
          <w:rFonts w:ascii="仿宋" w:eastAsia="仿宋" w:hAnsi="仿宋" w:cs="仿宋"/>
          <w:spacing w:val="8"/>
          <w:sz w:val="24"/>
          <w:szCs w:val="24"/>
        </w:rPr>
        <w:t>，如仅响应某一包中的部分内容，其该包磋商将被认定为磋商无效。</w:t>
      </w:r>
    </w:p>
    <w:p w:rsidR="00EB51FA" w:rsidRDefault="008E2AA1">
      <w:pPr>
        <w:spacing w:before="25" w:line="360" w:lineRule="auto"/>
        <w:ind w:right="203" w:firstLine="500"/>
        <w:rPr>
          <w:rFonts w:ascii="仿宋" w:eastAsia="仿宋" w:hAnsi="仿宋" w:cs="仿宋"/>
          <w:sz w:val="24"/>
          <w:szCs w:val="24"/>
        </w:rPr>
      </w:pPr>
      <w:r>
        <w:rPr>
          <w:rFonts w:ascii="仿宋" w:eastAsia="仿宋" w:hAnsi="仿宋" w:cs="仿宋"/>
          <w:spacing w:val="6"/>
          <w:sz w:val="24"/>
          <w:szCs w:val="24"/>
        </w:rPr>
        <w:t>8.3</w:t>
      </w:r>
      <w:r>
        <w:rPr>
          <w:rFonts w:ascii="仿宋" w:eastAsia="仿宋" w:hAnsi="仿宋" w:cs="仿宋"/>
          <w:spacing w:val="3"/>
          <w:sz w:val="24"/>
          <w:szCs w:val="24"/>
        </w:rPr>
        <w:t>无论磋商文件第</w:t>
      </w:r>
      <w:r>
        <w:rPr>
          <w:rFonts w:ascii="仿宋" w:eastAsia="仿宋" w:hAnsi="仿宋" w:cs="仿宋"/>
          <w:spacing w:val="3"/>
          <w:sz w:val="24"/>
          <w:szCs w:val="24"/>
        </w:rPr>
        <w:t>5</w:t>
      </w:r>
      <w:r>
        <w:rPr>
          <w:rFonts w:ascii="仿宋" w:eastAsia="仿宋" w:hAnsi="仿宋" w:cs="仿宋"/>
          <w:spacing w:val="3"/>
          <w:sz w:val="24"/>
          <w:szCs w:val="24"/>
        </w:rPr>
        <w:t>章</w:t>
      </w:r>
      <w:r>
        <w:rPr>
          <w:rFonts w:ascii="仿宋" w:eastAsia="仿宋" w:hAnsi="仿宋" w:cs="仿宋" w:hint="eastAsia"/>
          <w:spacing w:val="3"/>
          <w:sz w:val="24"/>
          <w:szCs w:val="24"/>
        </w:rPr>
        <w:t>采购项目清单及参数要求</w:t>
      </w:r>
      <w:r>
        <w:rPr>
          <w:rFonts w:ascii="仿宋" w:eastAsia="仿宋" w:hAnsi="仿宋" w:cs="仿宋"/>
          <w:spacing w:val="3"/>
          <w:sz w:val="24"/>
          <w:szCs w:val="24"/>
        </w:rPr>
        <w:t>中是否要求，供应商所</w:t>
      </w:r>
      <w:r>
        <w:rPr>
          <w:rFonts w:ascii="仿宋" w:eastAsia="仿宋" w:hAnsi="仿宋" w:cs="仿宋"/>
          <w:spacing w:val="16"/>
          <w:sz w:val="24"/>
          <w:szCs w:val="24"/>
        </w:rPr>
        <w:t>投</w:t>
      </w:r>
      <w:r>
        <w:rPr>
          <w:rFonts w:ascii="仿宋" w:eastAsia="仿宋" w:hAnsi="仿宋" w:cs="仿宋" w:hint="eastAsia"/>
          <w:spacing w:val="8"/>
          <w:sz w:val="24"/>
          <w:szCs w:val="24"/>
        </w:rPr>
        <w:t>货物</w:t>
      </w:r>
      <w:r>
        <w:rPr>
          <w:rFonts w:ascii="仿宋" w:eastAsia="仿宋" w:hAnsi="仿宋" w:cs="仿宋"/>
          <w:spacing w:val="8"/>
          <w:sz w:val="24"/>
          <w:szCs w:val="24"/>
        </w:rPr>
        <w:t>要求均应符合国家强制性标准。</w:t>
      </w:r>
    </w:p>
    <w:p w:rsidR="00EB51FA" w:rsidRDefault="008E2AA1">
      <w:pPr>
        <w:spacing w:before="24" w:line="360" w:lineRule="auto"/>
        <w:ind w:right="203" w:firstLine="500"/>
        <w:rPr>
          <w:rFonts w:ascii="仿宋" w:eastAsia="仿宋" w:hAnsi="仿宋" w:cs="仿宋"/>
          <w:sz w:val="24"/>
          <w:szCs w:val="24"/>
        </w:rPr>
      </w:pPr>
      <w:r>
        <w:rPr>
          <w:rFonts w:ascii="仿宋" w:eastAsia="仿宋" w:hAnsi="仿宋" w:cs="仿宋"/>
          <w:spacing w:val="12"/>
          <w:sz w:val="24"/>
          <w:szCs w:val="24"/>
        </w:rPr>
        <w:t>8.</w:t>
      </w:r>
      <w:r>
        <w:rPr>
          <w:rFonts w:ascii="仿宋" w:eastAsia="仿宋" w:hAnsi="仿宋" w:cs="仿宋"/>
          <w:spacing w:val="11"/>
          <w:sz w:val="24"/>
          <w:szCs w:val="24"/>
        </w:rPr>
        <w:t>4</w:t>
      </w:r>
      <w:r>
        <w:rPr>
          <w:rFonts w:ascii="仿宋" w:eastAsia="仿宋" w:hAnsi="仿宋" w:cs="仿宋"/>
          <w:spacing w:val="6"/>
          <w:sz w:val="24"/>
          <w:szCs w:val="24"/>
        </w:rPr>
        <w:t>除磋商文件中有特殊要求外，响应文件中所使用的计量单位，应采用中</w:t>
      </w:r>
      <w:r>
        <w:rPr>
          <w:rFonts w:ascii="仿宋" w:eastAsia="仿宋" w:hAnsi="仿宋" w:cs="仿宋"/>
          <w:spacing w:val="13"/>
          <w:sz w:val="24"/>
          <w:szCs w:val="24"/>
        </w:rPr>
        <w:t>华</w:t>
      </w:r>
      <w:r>
        <w:rPr>
          <w:rFonts w:ascii="仿宋" w:eastAsia="仿宋" w:hAnsi="仿宋" w:cs="仿宋"/>
          <w:spacing w:val="7"/>
          <w:sz w:val="24"/>
          <w:szCs w:val="24"/>
        </w:rPr>
        <w:t>人民共和国法定计量单位。</w:t>
      </w:r>
    </w:p>
    <w:p w:rsidR="00EB51FA" w:rsidRDefault="008E2AA1">
      <w:pPr>
        <w:spacing w:before="27" w:line="360" w:lineRule="auto"/>
        <w:ind w:left="21"/>
        <w:outlineLvl w:val="2"/>
        <w:rPr>
          <w:rFonts w:ascii="仿宋" w:eastAsia="仿宋" w:hAnsi="仿宋" w:cs="仿宋"/>
          <w:sz w:val="24"/>
          <w:szCs w:val="24"/>
        </w:rPr>
      </w:pPr>
      <w:r>
        <w:rPr>
          <w:rFonts w:ascii="仿宋" w:eastAsia="仿宋" w:hAnsi="仿宋" w:cs="仿宋"/>
          <w:spacing w:val="9"/>
          <w:position w:val="2"/>
          <w:sz w:val="24"/>
          <w:szCs w:val="24"/>
        </w:rPr>
        <w:t>9</w:t>
      </w:r>
      <w:r>
        <w:rPr>
          <w:rFonts w:ascii="仿宋" w:eastAsia="仿宋" w:hAnsi="仿宋" w:cs="仿宋"/>
          <w:spacing w:val="8"/>
          <w:position w:val="2"/>
          <w:sz w:val="24"/>
          <w:szCs w:val="24"/>
        </w:rPr>
        <w:t>.</w:t>
      </w:r>
      <w:r>
        <w:rPr>
          <w:rFonts w:ascii="仿宋" w:eastAsia="仿宋" w:hAnsi="仿宋" w:cs="仿宋"/>
          <w:spacing w:val="8"/>
          <w:position w:val="2"/>
          <w:sz w:val="24"/>
          <w:szCs w:val="24"/>
        </w:rPr>
        <w:t>响应文件构成</w:t>
      </w:r>
    </w:p>
    <w:p w:rsidR="00EB51FA" w:rsidRDefault="008E2AA1">
      <w:pPr>
        <w:spacing w:before="48" w:line="360" w:lineRule="auto"/>
        <w:ind w:firstLine="500"/>
        <w:rPr>
          <w:rFonts w:ascii="仿宋" w:eastAsia="仿宋" w:hAnsi="仿宋" w:cs="仿宋"/>
          <w:sz w:val="24"/>
          <w:szCs w:val="24"/>
        </w:rPr>
      </w:pPr>
      <w:r>
        <w:rPr>
          <w:rFonts w:ascii="仿宋" w:eastAsia="仿宋" w:hAnsi="仿宋" w:cs="仿宋"/>
          <w:spacing w:val="10"/>
          <w:sz w:val="24"/>
          <w:szCs w:val="24"/>
        </w:rPr>
        <w:t>9.1</w:t>
      </w:r>
      <w:r>
        <w:rPr>
          <w:rFonts w:ascii="仿宋" w:eastAsia="仿宋" w:hAnsi="仿宋" w:cs="仿宋"/>
          <w:spacing w:val="5"/>
          <w:sz w:val="24"/>
          <w:szCs w:val="24"/>
          <w:u w:val="single"/>
        </w:rPr>
        <w:t>供应商应完整地按磋商文件提供的响应文件格式及要求编写响应文件，</w:t>
      </w:r>
      <w:r>
        <w:rPr>
          <w:rFonts w:ascii="仿宋" w:eastAsia="仿宋" w:hAnsi="仿宋" w:cs="仿宋"/>
          <w:spacing w:val="13"/>
          <w:sz w:val="24"/>
          <w:szCs w:val="24"/>
          <w:u w:val="single"/>
        </w:rPr>
        <w:t>响应文件应包括</w:t>
      </w:r>
      <w:r>
        <w:rPr>
          <w:rFonts w:ascii="仿宋" w:eastAsia="仿宋" w:hAnsi="仿宋" w:cs="仿宋"/>
          <w:spacing w:val="13"/>
          <w:sz w:val="24"/>
          <w:szCs w:val="24"/>
          <w:u w:val="single"/>
        </w:rPr>
        <w:t>“</w:t>
      </w:r>
      <w:r>
        <w:rPr>
          <w:rFonts w:ascii="仿宋" w:eastAsia="仿宋" w:hAnsi="仿宋" w:cs="仿宋"/>
          <w:spacing w:val="13"/>
          <w:sz w:val="24"/>
          <w:szCs w:val="24"/>
          <w:u w:val="single"/>
        </w:rPr>
        <w:t>开标一览表及资格证明文件</w:t>
      </w:r>
      <w:r>
        <w:rPr>
          <w:rFonts w:ascii="仿宋" w:eastAsia="仿宋" w:hAnsi="仿宋" w:cs="仿宋"/>
          <w:spacing w:val="13"/>
          <w:sz w:val="24"/>
          <w:szCs w:val="24"/>
          <w:u w:val="single"/>
        </w:rPr>
        <w:t>”</w:t>
      </w:r>
      <w:r>
        <w:rPr>
          <w:rFonts w:ascii="仿宋" w:eastAsia="仿宋" w:hAnsi="仿宋" w:cs="仿宋"/>
          <w:spacing w:val="13"/>
          <w:sz w:val="24"/>
          <w:szCs w:val="24"/>
          <w:u w:val="single"/>
        </w:rPr>
        <w:t>和</w:t>
      </w:r>
      <w:r>
        <w:rPr>
          <w:rFonts w:ascii="仿宋" w:eastAsia="仿宋" w:hAnsi="仿宋" w:cs="仿宋"/>
          <w:spacing w:val="13"/>
          <w:sz w:val="24"/>
          <w:szCs w:val="24"/>
          <w:u w:val="single"/>
        </w:rPr>
        <w:t>“</w:t>
      </w:r>
      <w:r>
        <w:rPr>
          <w:rFonts w:ascii="仿宋" w:eastAsia="仿宋" w:hAnsi="仿宋" w:cs="仿宋"/>
          <w:spacing w:val="13"/>
          <w:sz w:val="24"/>
          <w:szCs w:val="24"/>
          <w:u w:val="single"/>
        </w:rPr>
        <w:t>商务及技术文件</w:t>
      </w:r>
      <w:r>
        <w:rPr>
          <w:rFonts w:ascii="仿宋" w:eastAsia="仿宋" w:hAnsi="仿宋" w:cs="仿宋"/>
          <w:spacing w:val="11"/>
          <w:sz w:val="24"/>
          <w:szCs w:val="24"/>
        </w:rPr>
        <w:t>”</w:t>
      </w:r>
      <w:r>
        <w:rPr>
          <w:rFonts w:ascii="仿宋" w:eastAsia="仿宋" w:hAnsi="仿宋" w:cs="仿宋"/>
          <w:spacing w:val="12"/>
          <w:sz w:val="24"/>
          <w:szCs w:val="24"/>
          <w:u w:val="single"/>
        </w:rPr>
        <w:t>两部分</w:t>
      </w:r>
      <w:r>
        <w:rPr>
          <w:rFonts w:ascii="仿宋" w:eastAsia="仿宋" w:hAnsi="仿宋" w:cs="仿宋" w:hint="eastAsia"/>
          <w:spacing w:val="6"/>
          <w:sz w:val="24"/>
          <w:szCs w:val="24"/>
          <w:u w:val="single"/>
        </w:rPr>
        <w:t>。</w:t>
      </w:r>
    </w:p>
    <w:p w:rsidR="00EB51FA" w:rsidRDefault="008E2AA1">
      <w:pPr>
        <w:spacing w:line="360" w:lineRule="auto"/>
        <w:ind w:left="21" w:firstLine="500"/>
        <w:rPr>
          <w:rFonts w:ascii="仿宋" w:eastAsia="仿宋" w:hAnsi="仿宋" w:cs="仿宋"/>
          <w:sz w:val="24"/>
          <w:szCs w:val="24"/>
        </w:rPr>
      </w:pPr>
      <w:r>
        <w:rPr>
          <w:rFonts w:ascii="仿宋" w:eastAsia="仿宋" w:hAnsi="仿宋" w:cs="仿宋"/>
          <w:spacing w:val="16"/>
          <w:sz w:val="24"/>
          <w:szCs w:val="24"/>
        </w:rPr>
        <w:t>9</w:t>
      </w:r>
      <w:r>
        <w:rPr>
          <w:rFonts w:ascii="仿宋" w:eastAsia="仿宋" w:hAnsi="仿宋" w:cs="仿宋"/>
          <w:spacing w:val="9"/>
          <w:sz w:val="24"/>
          <w:szCs w:val="24"/>
        </w:rPr>
        <w:t>.</w:t>
      </w:r>
      <w:r>
        <w:rPr>
          <w:rFonts w:ascii="仿宋" w:eastAsia="仿宋" w:hAnsi="仿宋" w:cs="仿宋"/>
          <w:spacing w:val="8"/>
          <w:sz w:val="24"/>
          <w:szCs w:val="24"/>
        </w:rPr>
        <w:t>2</w:t>
      </w:r>
      <w:r>
        <w:rPr>
          <w:rFonts w:ascii="仿宋" w:eastAsia="仿宋" w:hAnsi="仿宋" w:cs="仿宋"/>
          <w:spacing w:val="8"/>
          <w:sz w:val="24"/>
          <w:szCs w:val="24"/>
        </w:rPr>
        <w:t>上述文件应按照磋商文件规定的格式填写、签署和盖章。</w:t>
      </w:r>
    </w:p>
    <w:p w:rsidR="00EB51FA" w:rsidRDefault="008E2AA1">
      <w:pPr>
        <w:spacing w:before="24" w:line="360" w:lineRule="auto"/>
        <w:ind w:left="37"/>
        <w:outlineLvl w:val="2"/>
        <w:rPr>
          <w:rFonts w:ascii="仿宋" w:eastAsia="仿宋" w:hAnsi="仿宋" w:cs="仿宋"/>
          <w:sz w:val="24"/>
          <w:szCs w:val="24"/>
        </w:rPr>
      </w:pPr>
      <w:r>
        <w:rPr>
          <w:rFonts w:ascii="仿宋" w:eastAsia="仿宋" w:hAnsi="仿宋" w:cs="仿宋"/>
          <w:spacing w:val="18"/>
          <w:position w:val="2"/>
          <w:sz w:val="24"/>
          <w:szCs w:val="24"/>
        </w:rPr>
        <w:t>1</w:t>
      </w:r>
      <w:r>
        <w:rPr>
          <w:rFonts w:ascii="仿宋" w:eastAsia="仿宋" w:hAnsi="仿宋" w:cs="仿宋"/>
          <w:spacing w:val="9"/>
          <w:position w:val="2"/>
          <w:sz w:val="24"/>
          <w:szCs w:val="24"/>
        </w:rPr>
        <w:t>0.</w:t>
      </w:r>
      <w:r>
        <w:rPr>
          <w:rFonts w:ascii="仿宋" w:eastAsia="仿宋" w:hAnsi="仿宋" w:cs="仿宋"/>
          <w:spacing w:val="9"/>
          <w:position w:val="2"/>
          <w:sz w:val="24"/>
          <w:szCs w:val="24"/>
        </w:rPr>
        <w:t>证明磋商标的的合格性和符合磋商文件规定的技术文件</w:t>
      </w:r>
    </w:p>
    <w:p w:rsidR="00EB51FA" w:rsidRDefault="008E2AA1">
      <w:pPr>
        <w:spacing w:line="360" w:lineRule="auto"/>
        <w:ind w:right="203" w:firstLine="500"/>
        <w:rPr>
          <w:rFonts w:ascii="仿宋" w:eastAsia="仿宋" w:hAnsi="仿宋" w:cs="仿宋"/>
          <w:sz w:val="24"/>
          <w:szCs w:val="24"/>
        </w:rPr>
      </w:pPr>
      <w:r>
        <w:rPr>
          <w:rFonts w:ascii="仿宋" w:eastAsia="仿宋" w:hAnsi="仿宋" w:cs="仿宋"/>
          <w:spacing w:val="17"/>
          <w:sz w:val="24"/>
          <w:szCs w:val="24"/>
        </w:rPr>
        <w:t>1</w:t>
      </w:r>
      <w:r>
        <w:rPr>
          <w:rFonts w:ascii="仿宋" w:eastAsia="仿宋" w:hAnsi="仿宋" w:cs="仿宋"/>
          <w:spacing w:val="9"/>
          <w:sz w:val="24"/>
          <w:szCs w:val="24"/>
        </w:rPr>
        <w:t>0.1</w:t>
      </w:r>
      <w:r>
        <w:rPr>
          <w:rFonts w:ascii="仿宋" w:eastAsia="仿宋" w:hAnsi="仿宋" w:cs="仿宋"/>
          <w:spacing w:val="9"/>
          <w:sz w:val="24"/>
          <w:szCs w:val="24"/>
        </w:rPr>
        <w:t>供应商应提交证明文件，证明其磋商内容符合磋商文件规定。该证明文</w:t>
      </w:r>
      <w:r>
        <w:rPr>
          <w:rFonts w:ascii="仿宋" w:eastAsia="仿宋" w:hAnsi="仿宋" w:cs="仿宋"/>
          <w:spacing w:val="14"/>
          <w:sz w:val="24"/>
          <w:szCs w:val="24"/>
        </w:rPr>
        <w:t>件</w:t>
      </w:r>
      <w:r>
        <w:rPr>
          <w:rFonts w:ascii="仿宋" w:eastAsia="仿宋" w:hAnsi="仿宋" w:cs="仿宋"/>
          <w:spacing w:val="7"/>
          <w:sz w:val="24"/>
          <w:szCs w:val="24"/>
        </w:rPr>
        <w:t>是响应文件的一部分。</w:t>
      </w:r>
    </w:p>
    <w:p w:rsidR="00EB51FA" w:rsidRDefault="008E2AA1">
      <w:pPr>
        <w:spacing w:before="24" w:line="360" w:lineRule="auto"/>
        <w:ind w:left="37" w:firstLine="500"/>
        <w:rPr>
          <w:rFonts w:ascii="仿宋" w:eastAsia="仿宋" w:hAnsi="仿宋" w:cs="仿宋"/>
          <w:sz w:val="24"/>
          <w:szCs w:val="24"/>
        </w:rPr>
      </w:pPr>
      <w:r>
        <w:rPr>
          <w:rFonts w:ascii="仿宋" w:eastAsia="仿宋" w:hAnsi="仿宋" w:cs="仿宋"/>
          <w:spacing w:val="18"/>
          <w:sz w:val="24"/>
          <w:szCs w:val="24"/>
        </w:rPr>
        <w:t>10</w:t>
      </w:r>
      <w:r>
        <w:rPr>
          <w:rFonts w:ascii="仿宋" w:eastAsia="仿宋" w:hAnsi="仿宋" w:cs="仿宋"/>
          <w:spacing w:val="14"/>
          <w:sz w:val="24"/>
          <w:szCs w:val="24"/>
        </w:rPr>
        <w:t>.</w:t>
      </w:r>
      <w:r>
        <w:rPr>
          <w:rFonts w:ascii="仿宋" w:eastAsia="仿宋" w:hAnsi="仿宋" w:cs="仿宋"/>
          <w:spacing w:val="9"/>
          <w:sz w:val="24"/>
          <w:szCs w:val="24"/>
        </w:rPr>
        <w:t>2</w:t>
      </w:r>
      <w:r>
        <w:rPr>
          <w:rFonts w:ascii="仿宋" w:eastAsia="仿宋" w:hAnsi="仿宋" w:cs="仿宋"/>
          <w:spacing w:val="9"/>
          <w:sz w:val="24"/>
          <w:szCs w:val="24"/>
        </w:rPr>
        <w:t>上款所述的证明文件，可以是文字资料、图纸和数据，它包括：</w:t>
      </w:r>
    </w:p>
    <w:p w:rsidR="00EB51FA" w:rsidRDefault="008E2AA1">
      <w:pPr>
        <w:spacing w:before="24" w:line="360" w:lineRule="auto"/>
        <w:ind w:left="37" w:firstLine="500"/>
        <w:rPr>
          <w:rFonts w:ascii="仿宋" w:eastAsia="仿宋" w:hAnsi="仿宋" w:cs="仿宋"/>
          <w:sz w:val="24"/>
          <w:szCs w:val="24"/>
        </w:rPr>
      </w:pPr>
      <w:r>
        <w:rPr>
          <w:rFonts w:ascii="仿宋" w:eastAsia="仿宋" w:hAnsi="仿宋" w:cs="仿宋"/>
          <w:spacing w:val="14"/>
          <w:sz w:val="24"/>
          <w:szCs w:val="24"/>
        </w:rPr>
        <w:t>1</w:t>
      </w:r>
      <w:r>
        <w:rPr>
          <w:rFonts w:ascii="仿宋" w:eastAsia="仿宋" w:hAnsi="仿宋" w:cs="仿宋"/>
          <w:spacing w:val="9"/>
          <w:sz w:val="24"/>
          <w:szCs w:val="24"/>
        </w:rPr>
        <w:t>0.2.1</w:t>
      </w:r>
      <w:r>
        <w:rPr>
          <w:rFonts w:ascii="仿宋" w:eastAsia="仿宋" w:hAnsi="仿宋" w:cs="仿宋" w:hint="eastAsia"/>
          <w:spacing w:val="9"/>
          <w:sz w:val="24"/>
          <w:szCs w:val="24"/>
        </w:rPr>
        <w:t>采购项目清单及参数要求</w:t>
      </w:r>
      <w:r>
        <w:rPr>
          <w:rFonts w:ascii="仿宋" w:eastAsia="仿宋" w:hAnsi="仿宋" w:cs="仿宋"/>
          <w:spacing w:val="9"/>
          <w:sz w:val="24"/>
          <w:szCs w:val="24"/>
        </w:rPr>
        <w:t>的详细说明；</w:t>
      </w:r>
    </w:p>
    <w:p w:rsidR="00EB51FA" w:rsidRDefault="008E2AA1">
      <w:pPr>
        <w:spacing w:before="24" w:line="360" w:lineRule="auto"/>
        <w:ind w:right="203" w:firstLine="500"/>
        <w:rPr>
          <w:rFonts w:ascii="仿宋" w:eastAsia="仿宋" w:hAnsi="仿宋" w:cs="仿宋"/>
          <w:sz w:val="24"/>
          <w:szCs w:val="24"/>
        </w:rPr>
      </w:pPr>
      <w:r>
        <w:rPr>
          <w:rFonts w:ascii="仿宋" w:eastAsia="仿宋" w:hAnsi="仿宋" w:cs="仿宋"/>
          <w:spacing w:val="17"/>
          <w:sz w:val="24"/>
          <w:szCs w:val="24"/>
        </w:rPr>
        <w:t>1</w:t>
      </w:r>
      <w:r>
        <w:rPr>
          <w:rFonts w:ascii="仿宋" w:eastAsia="仿宋" w:hAnsi="仿宋" w:cs="仿宋"/>
          <w:spacing w:val="9"/>
          <w:sz w:val="24"/>
          <w:szCs w:val="24"/>
        </w:rPr>
        <w:t>0.2.2</w:t>
      </w:r>
      <w:r>
        <w:rPr>
          <w:rFonts w:ascii="仿宋" w:eastAsia="仿宋" w:hAnsi="仿宋" w:cs="仿宋" w:hint="eastAsia"/>
          <w:spacing w:val="9"/>
          <w:sz w:val="24"/>
          <w:szCs w:val="24"/>
        </w:rPr>
        <w:t>货物</w:t>
      </w:r>
      <w:r>
        <w:rPr>
          <w:rFonts w:ascii="仿宋" w:eastAsia="仿宋" w:hAnsi="仿宋" w:cs="仿宋"/>
          <w:spacing w:val="9"/>
          <w:sz w:val="24"/>
          <w:szCs w:val="24"/>
        </w:rPr>
        <w:t>从买方开始使用至磋商文件规定的</w:t>
      </w:r>
      <w:r>
        <w:rPr>
          <w:rFonts w:ascii="仿宋" w:eastAsia="仿宋" w:hAnsi="仿宋" w:cs="仿宋" w:hint="eastAsia"/>
          <w:spacing w:val="9"/>
          <w:sz w:val="24"/>
          <w:szCs w:val="24"/>
        </w:rPr>
        <w:t>质保期</w:t>
      </w:r>
      <w:r>
        <w:rPr>
          <w:rFonts w:ascii="仿宋" w:eastAsia="仿宋" w:hAnsi="仿宋" w:cs="仿宋"/>
          <w:spacing w:val="9"/>
          <w:sz w:val="24"/>
          <w:szCs w:val="24"/>
        </w:rPr>
        <w:t>内正常、连续地使用所必须的备件和专用工具清单，包括备件和专用工具的现行价格；</w:t>
      </w:r>
    </w:p>
    <w:p w:rsidR="00EB51FA" w:rsidRDefault="008E2AA1">
      <w:pPr>
        <w:spacing w:before="27" w:line="360" w:lineRule="auto"/>
        <w:ind w:right="203" w:firstLine="500"/>
        <w:rPr>
          <w:rFonts w:ascii="仿宋" w:eastAsia="仿宋" w:hAnsi="仿宋" w:cs="仿宋"/>
          <w:spacing w:val="9"/>
          <w:sz w:val="24"/>
          <w:szCs w:val="24"/>
        </w:rPr>
      </w:pPr>
      <w:r>
        <w:rPr>
          <w:rFonts w:ascii="仿宋" w:eastAsia="仿宋" w:hAnsi="仿宋" w:cs="仿宋"/>
          <w:spacing w:val="17"/>
          <w:sz w:val="24"/>
          <w:szCs w:val="24"/>
        </w:rPr>
        <w:t>1</w:t>
      </w:r>
      <w:r>
        <w:rPr>
          <w:rFonts w:ascii="仿宋" w:eastAsia="仿宋" w:hAnsi="仿宋" w:cs="仿宋"/>
          <w:spacing w:val="9"/>
          <w:sz w:val="24"/>
          <w:szCs w:val="24"/>
        </w:rPr>
        <w:t>0.2.3</w:t>
      </w:r>
      <w:r>
        <w:rPr>
          <w:rFonts w:ascii="仿宋" w:eastAsia="仿宋" w:hAnsi="仿宋" w:cs="仿宋"/>
          <w:spacing w:val="9"/>
          <w:sz w:val="24"/>
          <w:szCs w:val="24"/>
        </w:rPr>
        <w:t>对照磋商文件</w:t>
      </w:r>
      <w:r>
        <w:rPr>
          <w:rFonts w:ascii="仿宋" w:eastAsia="仿宋" w:hAnsi="仿宋" w:cs="仿宋" w:hint="eastAsia"/>
          <w:spacing w:val="9"/>
          <w:sz w:val="24"/>
          <w:szCs w:val="24"/>
        </w:rPr>
        <w:t>采购项目清单及参数要求</w:t>
      </w:r>
      <w:r>
        <w:rPr>
          <w:rFonts w:ascii="仿宋" w:eastAsia="仿宋" w:hAnsi="仿宋" w:cs="仿宋"/>
          <w:spacing w:val="9"/>
          <w:sz w:val="24"/>
          <w:szCs w:val="24"/>
        </w:rPr>
        <w:t>，逐条说明所提供</w:t>
      </w:r>
      <w:r>
        <w:rPr>
          <w:rFonts w:ascii="仿宋" w:eastAsia="仿宋" w:hAnsi="仿宋" w:cs="仿宋" w:hint="eastAsia"/>
          <w:spacing w:val="9"/>
          <w:sz w:val="24"/>
          <w:szCs w:val="24"/>
        </w:rPr>
        <w:t>货物</w:t>
      </w:r>
      <w:r>
        <w:rPr>
          <w:rFonts w:ascii="仿宋" w:eastAsia="仿宋" w:hAnsi="仿宋" w:cs="仿宋"/>
          <w:spacing w:val="9"/>
          <w:sz w:val="24"/>
          <w:szCs w:val="24"/>
        </w:rPr>
        <w:t>已对磋商文件的技术规格做出了实质性的响应，或申明与</w:t>
      </w:r>
      <w:r>
        <w:rPr>
          <w:rFonts w:ascii="仿宋" w:eastAsia="仿宋" w:hAnsi="仿宋" w:cs="仿宋" w:hint="eastAsia"/>
          <w:spacing w:val="9"/>
          <w:sz w:val="24"/>
          <w:szCs w:val="24"/>
        </w:rPr>
        <w:t>采购项目清单及参数要求</w:t>
      </w:r>
      <w:r>
        <w:rPr>
          <w:rFonts w:ascii="仿宋" w:eastAsia="仿宋" w:hAnsi="仿宋" w:cs="仿宋"/>
          <w:spacing w:val="9"/>
          <w:sz w:val="24"/>
          <w:szCs w:val="24"/>
        </w:rPr>
        <w:t>条文的偏差和例外。</w:t>
      </w:r>
    </w:p>
    <w:p w:rsidR="00EB51FA" w:rsidRDefault="008E2AA1">
      <w:pPr>
        <w:spacing w:before="27" w:line="360" w:lineRule="auto"/>
        <w:ind w:right="203" w:firstLine="500"/>
        <w:rPr>
          <w:rFonts w:ascii="仿宋" w:eastAsia="仿宋" w:hAnsi="仿宋" w:cs="仿宋"/>
          <w:spacing w:val="9"/>
          <w:sz w:val="24"/>
          <w:szCs w:val="24"/>
        </w:rPr>
      </w:pPr>
      <w:r>
        <w:rPr>
          <w:rFonts w:ascii="仿宋" w:eastAsia="仿宋" w:hAnsi="仿宋" w:cs="仿宋"/>
          <w:spacing w:val="9"/>
          <w:sz w:val="24"/>
          <w:szCs w:val="24"/>
        </w:rPr>
        <w:t>10.3</w:t>
      </w:r>
      <w:r>
        <w:rPr>
          <w:rFonts w:ascii="仿宋" w:eastAsia="仿宋" w:hAnsi="仿宋" w:cs="仿宋"/>
          <w:spacing w:val="9"/>
          <w:sz w:val="24"/>
          <w:szCs w:val="24"/>
        </w:rPr>
        <w:t>供应商应注意采购人在采购需求中提出的要求。</w:t>
      </w:r>
    </w:p>
    <w:p w:rsidR="00EB51FA" w:rsidRDefault="008E2AA1">
      <w:pPr>
        <w:spacing w:before="28" w:line="360" w:lineRule="auto"/>
        <w:ind w:left="37"/>
        <w:outlineLvl w:val="2"/>
        <w:rPr>
          <w:rFonts w:ascii="仿宋" w:eastAsia="仿宋" w:hAnsi="仿宋" w:cs="仿宋"/>
          <w:sz w:val="24"/>
          <w:szCs w:val="24"/>
        </w:rPr>
      </w:pPr>
      <w:r>
        <w:rPr>
          <w:rFonts w:ascii="仿宋" w:eastAsia="仿宋" w:hAnsi="仿宋" w:cs="仿宋"/>
          <w:spacing w:val="5"/>
          <w:position w:val="1"/>
          <w:sz w:val="24"/>
          <w:szCs w:val="24"/>
        </w:rPr>
        <w:t>11.</w:t>
      </w:r>
      <w:r>
        <w:rPr>
          <w:rFonts w:ascii="仿宋" w:eastAsia="仿宋" w:hAnsi="仿宋" w:cs="仿宋"/>
          <w:spacing w:val="5"/>
          <w:position w:val="1"/>
          <w:sz w:val="24"/>
          <w:szCs w:val="24"/>
        </w:rPr>
        <w:t>磋商报</w:t>
      </w:r>
      <w:r>
        <w:rPr>
          <w:rFonts w:ascii="仿宋" w:eastAsia="仿宋" w:hAnsi="仿宋" w:cs="仿宋"/>
          <w:spacing w:val="3"/>
          <w:position w:val="1"/>
          <w:sz w:val="24"/>
          <w:szCs w:val="24"/>
        </w:rPr>
        <w:t>价</w:t>
      </w:r>
    </w:p>
    <w:p w:rsidR="00EB51FA" w:rsidRDefault="008E2AA1">
      <w:pPr>
        <w:spacing w:before="3" w:line="360" w:lineRule="auto"/>
        <w:ind w:right="203" w:firstLine="500"/>
        <w:rPr>
          <w:rFonts w:ascii="仿宋" w:eastAsia="仿宋" w:hAnsi="仿宋" w:cs="仿宋"/>
          <w:sz w:val="24"/>
          <w:szCs w:val="24"/>
        </w:rPr>
      </w:pPr>
      <w:r>
        <w:rPr>
          <w:rFonts w:ascii="仿宋" w:eastAsia="仿宋" w:hAnsi="仿宋" w:cs="仿宋"/>
          <w:spacing w:val="17"/>
          <w:sz w:val="24"/>
          <w:szCs w:val="24"/>
        </w:rPr>
        <w:t>1</w:t>
      </w:r>
      <w:r>
        <w:rPr>
          <w:rFonts w:ascii="仿宋" w:eastAsia="仿宋" w:hAnsi="仿宋" w:cs="仿宋"/>
          <w:spacing w:val="9"/>
          <w:sz w:val="24"/>
          <w:szCs w:val="24"/>
        </w:rPr>
        <w:t>1.1</w:t>
      </w:r>
      <w:r>
        <w:rPr>
          <w:rFonts w:ascii="仿宋" w:eastAsia="仿宋" w:hAnsi="仿宋" w:cs="仿宋"/>
          <w:spacing w:val="9"/>
          <w:sz w:val="24"/>
          <w:szCs w:val="24"/>
        </w:rPr>
        <w:t>所有磋商均以人民币报价。供应商的磋商报价</w:t>
      </w:r>
      <w:r>
        <w:rPr>
          <w:rFonts w:ascii="仿宋" w:eastAsia="仿宋" w:hAnsi="仿宋" w:cs="仿宋"/>
          <w:spacing w:val="9"/>
          <w:sz w:val="24"/>
          <w:szCs w:val="24"/>
        </w:rPr>
        <w:t>应遵守《中华人民共和国</w:t>
      </w:r>
      <w:r>
        <w:rPr>
          <w:rFonts w:ascii="仿宋" w:eastAsia="仿宋" w:hAnsi="仿宋" w:cs="仿宋"/>
          <w:spacing w:val="8"/>
          <w:sz w:val="24"/>
          <w:szCs w:val="24"/>
        </w:rPr>
        <w:t>价格法》。</w:t>
      </w:r>
      <w:r>
        <w:rPr>
          <w:rFonts w:ascii="仿宋" w:eastAsia="仿宋" w:hAnsi="仿宋" w:cs="仿宋"/>
          <w:spacing w:val="4"/>
          <w:sz w:val="24"/>
          <w:szCs w:val="24"/>
        </w:rPr>
        <w:t>同时，根据《中华人民共和国政府采购法》第二条的规定，</w:t>
      </w:r>
      <w:r>
        <w:rPr>
          <w:rFonts w:ascii="仿宋" w:eastAsia="仿宋" w:hAnsi="仿宋" w:cs="仿宋"/>
          <w:spacing w:val="16"/>
          <w:sz w:val="24"/>
          <w:szCs w:val="24"/>
        </w:rPr>
        <w:t>为保</w:t>
      </w:r>
      <w:r>
        <w:rPr>
          <w:rFonts w:ascii="仿宋" w:eastAsia="仿宋" w:hAnsi="仿宋" w:cs="仿宋"/>
          <w:spacing w:val="8"/>
          <w:sz w:val="24"/>
          <w:szCs w:val="24"/>
        </w:rPr>
        <w:t>证公平竞争，如有</w:t>
      </w:r>
      <w:r>
        <w:rPr>
          <w:rFonts w:ascii="仿宋" w:eastAsia="仿宋" w:hAnsi="仿宋" w:cs="仿宋" w:hint="eastAsia"/>
          <w:spacing w:val="8"/>
          <w:sz w:val="24"/>
          <w:szCs w:val="24"/>
        </w:rPr>
        <w:t>货物</w:t>
      </w:r>
      <w:r>
        <w:rPr>
          <w:rFonts w:ascii="仿宋" w:eastAsia="仿宋" w:hAnsi="仿宋" w:cs="仿宋"/>
          <w:spacing w:val="8"/>
          <w:sz w:val="24"/>
          <w:szCs w:val="24"/>
        </w:rPr>
        <w:t>主体部分的赠与行为，其磋商将被认定为磋</w:t>
      </w:r>
      <w:r>
        <w:rPr>
          <w:rFonts w:ascii="仿宋" w:eastAsia="仿宋" w:hAnsi="仿宋" w:cs="仿宋"/>
          <w:spacing w:val="4"/>
          <w:sz w:val="24"/>
          <w:szCs w:val="24"/>
        </w:rPr>
        <w:t>商无效</w:t>
      </w:r>
      <w:r>
        <w:rPr>
          <w:rFonts w:ascii="仿宋" w:eastAsia="仿宋" w:hAnsi="仿宋" w:cs="仿宋"/>
          <w:spacing w:val="3"/>
          <w:sz w:val="24"/>
          <w:szCs w:val="24"/>
        </w:rPr>
        <w:t>。</w:t>
      </w:r>
    </w:p>
    <w:p w:rsidR="00EB51FA" w:rsidRDefault="008E2AA1">
      <w:pPr>
        <w:spacing w:before="23" w:line="360" w:lineRule="auto"/>
        <w:ind w:right="203" w:firstLine="500"/>
        <w:rPr>
          <w:rFonts w:ascii="仿宋" w:eastAsia="仿宋" w:hAnsi="仿宋" w:cs="仿宋"/>
          <w:sz w:val="24"/>
          <w:szCs w:val="24"/>
        </w:rPr>
      </w:pPr>
      <w:r>
        <w:rPr>
          <w:rFonts w:ascii="仿宋" w:eastAsia="仿宋" w:hAnsi="仿宋" w:cs="仿宋"/>
          <w:spacing w:val="9"/>
          <w:sz w:val="24"/>
          <w:szCs w:val="24"/>
        </w:rPr>
        <w:t>11.2</w:t>
      </w:r>
      <w:r>
        <w:rPr>
          <w:rFonts w:ascii="仿宋" w:eastAsia="仿宋" w:hAnsi="仿宋" w:cs="仿宋"/>
          <w:spacing w:val="9"/>
          <w:sz w:val="24"/>
          <w:szCs w:val="24"/>
        </w:rPr>
        <w:t>供应商应在磋商分项报价表上标明磋商</w:t>
      </w:r>
      <w:r>
        <w:rPr>
          <w:rFonts w:ascii="仿宋" w:eastAsia="仿宋" w:hAnsi="仿宋" w:cs="仿宋" w:hint="eastAsia"/>
          <w:spacing w:val="9"/>
          <w:sz w:val="24"/>
          <w:szCs w:val="24"/>
        </w:rPr>
        <w:t>货物</w:t>
      </w:r>
      <w:r>
        <w:rPr>
          <w:rFonts w:ascii="仿宋" w:eastAsia="仿宋" w:hAnsi="仿宋" w:cs="仿宋"/>
          <w:spacing w:val="9"/>
          <w:sz w:val="24"/>
          <w:szCs w:val="24"/>
        </w:rPr>
        <w:t>内容及相关</w:t>
      </w:r>
      <w:r>
        <w:rPr>
          <w:rFonts w:ascii="仿宋" w:eastAsia="仿宋" w:hAnsi="仿宋" w:cs="仿宋" w:hint="eastAsia"/>
          <w:spacing w:val="9"/>
          <w:sz w:val="24"/>
          <w:szCs w:val="24"/>
        </w:rPr>
        <w:t>货物</w:t>
      </w:r>
      <w:r>
        <w:rPr>
          <w:rFonts w:ascii="仿宋" w:eastAsia="仿宋" w:hAnsi="仿宋" w:cs="仿宋"/>
          <w:spacing w:val="9"/>
          <w:sz w:val="24"/>
          <w:szCs w:val="24"/>
        </w:rPr>
        <w:t>的单价</w:t>
      </w:r>
      <w:r>
        <w:rPr>
          <w:rFonts w:ascii="仿宋" w:eastAsia="仿宋" w:hAnsi="仿宋" w:cs="仿宋"/>
          <w:spacing w:val="9"/>
          <w:sz w:val="24"/>
          <w:szCs w:val="24"/>
        </w:rPr>
        <w:t>(</w:t>
      </w:r>
      <w:r>
        <w:rPr>
          <w:rFonts w:ascii="仿宋" w:eastAsia="仿宋" w:hAnsi="仿宋" w:cs="仿宋"/>
          <w:spacing w:val="8"/>
          <w:sz w:val="24"/>
          <w:szCs w:val="24"/>
        </w:rPr>
        <w:t>如</w:t>
      </w:r>
      <w:r>
        <w:rPr>
          <w:rFonts w:ascii="仿宋" w:eastAsia="仿宋" w:hAnsi="仿宋" w:cs="仿宋"/>
          <w:spacing w:val="16"/>
          <w:sz w:val="24"/>
          <w:szCs w:val="24"/>
        </w:rPr>
        <w:t>适</w:t>
      </w:r>
      <w:r>
        <w:rPr>
          <w:rFonts w:ascii="仿宋" w:eastAsia="仿宋" w:hAnsi="仿宋" w:cs="仿宋"/>
          <w:spacing w:val="12"/>
          <w:sz w:val="24"/>
          <w:szCs w:val="24"/>
        </w:rPr>
        <w:t>用</w:t>
      </w:r>
      <w:r>
        <w:rPr>
          <w:rFonts w:ascii="仿宋" w:eastAsia="仿宋" w:hAnsi="仿宋" w:cs="仿宋"/>
          <w:spacing w:val="8"/>
          <w:sz w:val="24"/>
          <w:szCs w:val="24"/>
        </w:rPr>
        <w:t>)</w:t>
      </w:r>
      <w:r>
        <w:rPr>
          <w:rFonts w:ascii="仿宋" w:eastAsia="仿宋" w:hAnsi="仿宋" w:cs="仿宋"/>
          <w:spacing w:val="8"/>
          <w:sz w:val="24"/>
          <w:szCs w:val="24"/>
        </w:rPr>
        <w:t>和总价，并由法定代表人或其授权代表签署。</w:t>
      </w:r>
    </w:p>
    <w:p w:rsidR="00EB51FA" w:rsidRDefault="008E2AA1">
      <w:pPr>
        <w:spacing w:before="24" w:line="360" w:lineRule="auto"/>
        <w:ind w:left="37" w:firstLine="500"/>
        <w:rPr>
          <w:rFonts w:ascii="仿宋" w:eastAsia="仿宋" w:hAnsi="仿宋" w:cs="仿宋"/>
          <w:sz w:val="24"/>
          <w:szCs w:val="24"/>
        </w:rPr>
      </w:pPr>
      <w:r>
        <w:rPr>
          <w:rFonts w:ascii="仿宋" w:eastAsia="仿宋" w:hAnsi="仿宋" w:cs="仿宋"/>
          <w:spacing w:val="18"/>
          <w:sz w:val="24"/>
          <w:szCs w:val="24"/>
        </w:rPr>
        <w:lastRenderedPageBreak/>
        <w:t>1</w:t>
      </w:r>
      <w:r>
        <w:rPr>
          <w:rFonts w:ascii="仿宋" w:eastAsia="仿宋" w:hAnsi="仿宋" w:cs="仿宋"/>
          <w:spacing w:val="15"/>
          <w:sz w:val="24"/>
          <w:szCs w:val="24"/>
        </w:rPr>
        <w:t>1</w:t>
      </w:r>
      <w:r>
        <w:rPr>
          <w:rFonts w:ascii="仿宋" w:eastAsia="仿宋" w:hAnsi="仿宋" w:cs="仿宋"/>
          <w:spacing w:val="9"/>
          <w:sz w:val="24"/>
          <w:szCs w:val="24"/>
        </w:rPr>
        <w:t>.3</w:t>
      </w:r>
      <w:r>
        <w:rPr>
          <w:rFonts w:ascii="仿宋" w:eastAsia="仿宋" w:hAnsi="仿宋" w:cs="仿宋"/>
          <w:spacing w:val="9"/>
          <w:sz w:val="24"/>
          <w:szCs w:val="24"/>
        </w:rPr>
        <w:t>磋商分项报价表上的价格应按下列方式填写：</w:t>
      </w:r>
    </w:p>
    <w:p w:rsidR="00EB51FA" w:rsidRDefault="008E2AA1">
      <w:pPr>
        <w:spacing w:before="22" w:line="360" w:lineRule="auto"/>
        <w:ind w:left="37" w:firstLine="500"/>
        <w:rPr>
          <w:rFonts w:ascii="仿宋" w:eastAsia="仿宋" w:hAnsi="仿宋" w:cs="仿宋"/>
          <w:sz w:val="24"/>
          <w:szCs w:val="24"/>
        </w:rPr>
      </w:pPr>
      <w:r>
        <w:rPr>
          <w:rFonts w:ascii="仿宋" w:eastAsia="仿宋" w:hAnsi="仿宋" w:cs="仿宋"/>
          <w:spacing w:val="8"/>
          <w:sz w:val="24"/>
          <w:szCs w:val="24"/>
        </w:rPr>
        <w:t>1</w:t>
      </w:r>
      <w:r>
        <w:rPr>
          <w:rFonts w:ascii="仿宋" w:eastAsia="仿宋" w:hAnsi="仿宋" w:cs="仿宋"/>
          <w:spacing w:val="5"/>
          <w:sz w:val="24"/>
          <w:szCs w:val="24"/>
        </w:rPr>
        <w:t>1.3.1</w:t>
      </w:r>
      <w:r>
        <w:rPr>
          <w:rFonts w:ascii="仿宋" w:eastAsia="仿宋" w:hAnsi="仿宋" w:cs="仿宋"/>
          <w:spacing w:val="5"/>
          <w:sz w:val="24"/>
          <w:szCs w:val="24"/>
        </w:rPr>
        <w:t>磋商</w:t>
      </w:r>
      <w:r>
        <w:rPr>
          <w:rFonts w:ascii="仿宋" w:eastAsia="仿宋" w:hAnsi="仿宋" w:cs="仿宋" w:hint="eastAsia"/>
          <w:spacing w:val="5"/>
          <w:sz w:val="24"/>
          <w:szCs w:val="24"/>
        </w:rPr>
        <w:t>货物</w:t>
      </w:r>
      <w:r>
        <w:rPr>
          <w:rFonts w:ascii="仿宋" w:eastAsia="仿宋" w:hAnsi="仿宋" w:cs="仿宋"/>
          <w:spacing w:val="5"/>
          <w:sz w:val="24"/>
          <w:szCs w:val="24"/>
        </w:rPr>
        <w:t>的内容；</w:t>
      </w:r>
    </w:p>
    <w:p w:rsidR="00EB51FA" w:rsidRDefault="008E2AA1">
      <w:pPr>
        <w:spacing w:before="24" w:line="360" w:lineRule="auto"/>
        <w:ind w:right="203" w:firstLine="500"/>
        <w:rPr>
          <w:rFonts w:ascii="仿宋" w:eastAsia="仿宋" w:hAnsi="仿宋" w:cs="仿宋"/>
          <w:sz w:val="24"/>
          <w:szCs w:val="24"/>
        </w:rPr>
      </w:pPr>
      <w:r>
        <w:rPr>
          <w:rFonts w:ascii="仿宋" w:eastAsia="仿宋" w:hAnsi="仿宋" w:cs="仿宋"/>
          <w:spacing w:val="17"/>
          <w:sz w:val="24"/>
          <w:szCs w:val="24"/>
        </w:rPr>
        <w:t>1</w:t>
      </w:r>
      <w:r>
        <w:rPr>
          <w:rFonts w:ascii="仿宋" w:eastAsia="仿宋" w:hAnsi="仿宋" w:cs="仿宋"/>
          <w:spacing w:val="9"/>
          <w:sz w:val="24"/>
          <w:szCs w:val="24"/>
        </w:rPr>
        <w:t>1.4</w:t>
      </w:r>
      <w:r>
        <w:rPr>
          <w:rFonts w:ascii="仿宋" w:eastAsia="仿宋" w:hAnsi="仿宋" w:cs="仿宋"/>
          <w:spacing w:val="9"/>
          <w:sz w:val="24"/>
          <w:szCs w:val="24"/>
        </w:rPr>
        <w:t>供应商所报的各分项磋商单价在合同履行过程中是固定不变的，不得以</w:t>
      </w:r>
      <w:r>
        <w:rPr>
          <w:rFonts w:ascii="仿宋" w:eastAsia="仿宋" w:hAnsi="仿宋" w:cs="仿宋"/>
          <w:spacing w:val="16"/>
          <w:sz w:val="24"/>
          <w:szCs w:val="24"/>
        </w:rPr>
        <w:t>任何</w:t>
      </w:r>
      <w:r>
        <w:rPr>
          <w:rFonts w:ascii="仿宋" w:eastAsia="仿宋" w:hAnsi="仿宋" w:cs="仿宋"/>
          <w:spacing w:val="9"/>
          <w:sz w:val="24"/>
          <w:szCs w:val="24"/>
        </w:rPr>
        <w:t>理</w:t>
      </w:r>
      <w:r>
        <w:rPr>
          <w:rFonts w:ascii="仿宋" w:eastAsia="仿宋" w:hAnsi="仿宋" w:cs="仿宋"/>
          <w:spacing w:val="8"/>
          <w:sz w:val="24"/>
          <w:szCs w:val="24"/>
        </w:rPr>
        <w:t>由予以变更。任何包含价格调整要求的磋商，其磋商将被认定为</w:t>
      </w:r>
      <w:r>
        <w:rPr>
          <w:rFonts w:ascii="仿宋" w:eastAsia="仿宋" w:hAnsi="仿宋" w:cs="仿宋"/>
          <w:spacing w:val="7"/>
          <w:sz w:val="24"/>
          <w:szCs w:val="24"/>
        </w:rPr>
        <w:t>磋</w:t>
      </w:r>
      <w:r>
        <w:rPr>
          <w:rFonts w:ascii="仿宋" w:eastAsia="仿宋" w:hAnsi="仿宋" w:cs="仿宋"/>
          <w:spacing w:val="5"/>
          <w:sz w:val="24"/>
          <w:szCs w:val="24"/>
        </w:rPr>
        <w:t>商无效。</w:t>
      </w:r>
    </w:p>
    <w:p w:rsidR="00EB51FA" w:rsidRDefault="008E2AA1">
      <w:pPr>
        <w:spacing w:before="25" w:line="360" w:lineRule="auto"/>
        <w:ind w:firstLine="500"/>
        <w:rPr>
          <w:rFonts w:ascii="仿宋" w:eastAsia="仿宋" w:hAnsi="仿宋" w:cs="仿宋"/>
          <w:sz w:val="24"/>
          <w:szCs w:val="24"/>
        </w:rPr>
      </w:pPr>
      <w:r>
        <w:rPr>
          <w:rFonts w:ascii="仿宋" w:eastAsia="仿宋" w:hAnsi="仿宋" w:cs="仿宋"/>
          <w:spacing w:val="6"/>
          <w:sz w:val="24"/>
          <w:szCs w:val="24"/>
        </w:rPr>
        <w:t>11.5</w:t>
      </w:r>
      <w:r>
        <w:rPr>
          <w:rFonts w:ascii="仿宋" w:eastAsia="仿宋" w:hAnsi="仿宋" w:cs="仿宋"/>
          <w:spacing w:val="6"/>
          <w:sz w:val="24"/>
          <w:szCs w:val="24"/>
          <w:u w:val="single"/>
        </w:rPr>
        <w:t>竞争性磋商共有两次报价，二次报价为最终报价，磋商小组所有成员</w:t>
      </w:r>
      <w:r>
        <w:rPr>
          <w:rFonts w:ascii="仿宋" w:eastAsia="仿宋" w:hAnsi="仿宋" w:cs="仿宋"/>
          <w:spacing w:val="4"/>
          <w:sz w:val="24"/>
          <w:szCs w:val="24"/>
          <w:u w:val="single"/>
        </w:rPr>
        <w:t>集</w:t>
      </w:r>
      <w:r>
        <w:rPr>
          <w:rFonts w:ascii="仿宋" w:eastAsia="仿宋" w:hAnsi="仿宋" w:cs="仿宋"/>
          <w:spacing w:val="14"/>
          <w:sz w:val="24"/>
          <w:szCs w:val="24"/>
          <w:u w:val="single"/>
        </w:rPr>
        <w:t>中与</w:t>
      </w:r>
      <w:r>
        <w:rPr>
          <w:rFonts w:ascii="仿宋" w:eastAsia="仿宋" w:hAnsi="仿宋" w:cs="仿宋"/>
          <w:spacing w:val="7"/>
          <w:sz w:val="24"/>
          <w:szCs w:val="24"/>
          <w:u w:val="single"/>
        </w:rPr>
        <w:t>单一供应商分别进行磋商，并给予所有参加磋商的供应商平等的磋</w:t>
      </w:r>
      <w:r>
        <w:rPr>
          <w:rFonts w:ascii="仿宋" w:eastAsia="仿宋" w:hAnsi="仿宋" w:cs="仿宋"/>
          <w:spacing w:val="16"/>
          <w:sz w:val="24"/>
          <w:szCs w:val="24"/>
          <w:u w:val="single"/>
        </w:rPr>
        <w:t>商机</w:t>
      </w:r>
      <w:r>
        <w:rPr>
          <w:rFonts w:ascii="仿宋" w:eastAsia="仿宋" w:hAnsi="仿宋" w:cs="仿宋"/>
          <w:spacing w:val="9"/>
          <w:sz w:val="24"/>
          <w:szCs w:val="24"/>
          <w:u w:val="single"/>
        </w:rPr>
        <w:t>会</w:t>
      </w:r>
      <w:r>
        <w:rPr>
          <w:rFonts w:ascii="仿宋" w:eastAsia="仿宋" w:hAnsi="仿宋" w:cs="仿宋"/>
          <w:spacing w:val="8"/>
          <w:sz w:val="24"/>
          <w:szCs w:val="24"/>
          <w:u w:val="single"/>
        </w:rPr>
        <w:t>，磋商小组要求所有实质性响应的供应商在规定时间内提交最后</w:t>
      </w:r>
      <w:r>
        <w:rPr>
          <w:rFonts w:ascii="仿宋" w:eastAsia="仿宋" w:hAnsi="仿宋" w:cs="仿宋"/>
          <w:spacing w:val="16"/>
          <w:sz w:val="24"/>
          <w:szCs w:val="24"/>
          <w:u w:val="single"/>
        </w:rPr>
        <w:t>报价</w:t>
      </w:r>
      <w:r>
        <w:rPr>
          <w:rFonts w:ascii="仿宋" w:eastAsia="仿宋" w:hAnsi="仿宋" w:cs="仿宋"/>
          <w:spacing w:val="11"/>
          <w:sz w:val="24"/>
          <w:szCs w:val="24"/>
          <w:u w:val="single"/>
        </w:rPr>
        <w:t>，</w:t>
      </w:r>
      <w:r>
        <w:rPr>
          <w:rFonts w:ascii="仿宋" w:eastAsia="仿宋" w:hAnsi="仿宋" w:cs="仿宋"/>
          <w:spacing w:val="8"/>
          <w:sz w:val="24"/>
          <w:szCs w:val="24"/>
          <w:u w:val="single"/>
        </w:rPr>
        <w:t>最后报价是供应商响应文件的有效组成部分，经磋商确定最终采</w:t>
      </w:r>
      <w:r>
        <w:rPr>
          <w:rFonts w:ascii="仿宋" w:eastAsia="仿宋" w:hAnsi="仿宋" w:cs="仿宋"/>
          <w:spacing w:val="16"/>
          <w:sz w:val="24"/>
          <w:szCs w:val="24"/>
          <w:u w:val="single"/>
        </w:rPr>
        <w:t>购需</w:t>
      </w:r>
      <w:r>
        <w:rPr>
          <w:rFonts w:ascii="仿宋" w:eastAsia="仿宋" w:hAnsi="仿宋" w:cs="仿宋"/>
          <w:spacing w:val="9"/>
          <w:sz w:val="24"/>
          <w:szCs w:val="24"/>
          <w:u w:val="single"/>
        </w:rPr>
        <w:t>求</w:t>
      </w:r>
      <w:r>
        <w:rPr>
          <w:rFonts w:ascii="仿宋" w:eastAsia="仿宋" w:hAnsi="仿宋" w:cs="仿宋"/>
          <w:spacing w:val="8"/>
          <w:sz w:val="24"/>
          <w:szCs w:val="24"/>
          <w:u w:val="single"/>
        </w:rPr>
        <w:t>和提交最后报价的供应商后，由磋商小组采用综合评分法对提交</w:t>
      </w:r>
      <w:r>
        <w:rPr>
          <w:rFonts w:ascii="仿宋" w:eastAsia="仿宋" w:hAnsi="仿宋" w:cs="仿宋"/>
          <w:spacing w:val="16"/>
          <w:sz w:val="24"/>
          <w:szCs w:val="24"/>
          <w:u w:val="single"/>
        </w:rPr>
        <w:t>最后</w:t>
      </w:r>
      <w:r>
        <w:rPr>
          <w:rFonts w:ascii="仿宋" w:eastAsia="仿宋" w:hAnsi="仿宋" w:cs="仿宋"/>
          <w:spacing w:val="11"/>
          <w:sz w:val="24"/>
          <w:szCs w:val="24"/>
          <w:u w:val="single"/>
        </w:rPr>
        <w:t>报</w:t>
      </w:r>
      <w:r>
        <w:rPr>
          <w:rFonts w:ascii="仿宋" w:eastAsia="仿宋" w:hAnsi="仿宋" w:cs="仿宋"/>
          <w:spacing w:val="8"/>
          <w:sz w:val="24"/>
          <w:szCs w:val="24"/>
          <w:u w:val="single"/>
        </w:rPr>
        <w:t>价的供应商的响应文件和最后报价进行综合评分。磋商小组应当</w:t>
      </w:r>
      <w:r>
        <w:rPr>
          <w:rFonts w:ascii="仿宋" w:eastAsia="仿宋" w:hAnsi="仿宋" w:cs="仿宋"/>
          <w:spacing w:val="16"/>
          <w:sz w:val="24"/>
          <w:szCs w:val="24"/>
          <w:u w:val="single"/>
        </w:rPr>
        <w:t>从质</w:t>
      </w:r>
      <w:r>
        <w:rPr>
          <w:rFonts w:ascii="仿宋" w:eastAsia="仿宋" w:hAnsi="仿宋" w:cs="仿宋"/>
          <w:spacing w:val="9"/>
          <w:sz w:val="24"/>
          <w:szCs w:val="24"/>
          <w:u w:val="single"/>
        </w:rPr>
        <w:t>量</w:t>
      </w:r>
      <w:r>
        <w:rPr>
          <w:rFonts w:ascii="仿宋" w:eastAsia="仿宋" w:hAnsi="仿宋" w:cs="仿宋"/>
          <w:spacing w:val="8"/>
          <w:sz w:val="24"/>
          <w:szCs w:val="24"/>
          <w:u w:val="single"/>
        </w:rPr>
        <w:t>和服务均能满足采购文件实质性响应要求的供应商中，按照综合</w:t>
      </w:r>
      <w:r>
        <w:rPr>
          <w:rFonts w:ascii="仿宋" w:eastAsia="仿宋" w:hAnsi="仿宋" w:cs="仿宋"/>
          <w:spacing w:val="16"/>
          <w:sz w:val="24"/>
          <w:szCs w:val="24"/>
          <w:u w:val="single"/>
        </w:rPr>
        <w:t>评分</w:t>
      </w:r>
      <w:r>
        <w:rPr>
          <w:rFonts w:ascii="仿宋" w:eastAsia="仿宋" w:hAnsi="仿宋" w:cs="仿宋"/>
          <w:spacing w:val="11"/>
          <w:sz w:val="24"/>
          <w:szCs w:val="24"/>
          <w:u w:val="single"/>
        </w:rPr>
        <w:t>由</w:t>
      </w:r>
      <w:r>
        <w:rPr>
          <w:rFonts w:ascii="仿宋" w:eastAsia="仿宋" w:hAnsi="仿宋" w:cs="仿宋"/>
          <w:spacing w:val="8"/>
          <w:sz w:val="24"/>
          <w:szCs w:val="24"/>
          <w:u w:val="single"/>
        </w:rPr>
        <w:t>高到低的顺序提出成交候选人，并编写评审报告，将结果通知所</w:t>
      </w:r>
      <w:r>
        <w:rPr>
          <w:rFonts w:ascii="仿宋" w:eastAsia="仿宋" w:hAnsi="仿宋" w:cs="仿宋"/>
          <w:spacing w:val="19"/>
          <w:sz w:val="24"/>
          <w:szCs w:val="24"/>
          <w:u w:val="single"/>
        </w:rPr>
        <w:t>有</w:t>
      </w:r>
      <w:r>
        <w:rPr>
          <w:rFonts w:ascii="仿宋" w:eastAsia="仿宋" w:hAnsi="仿宋" w:cs="仿宋"/>
          <w:spacing w:val="11"/>
          <w:sz w:val="24"/>
          <w:szCs w:val="24"/>
          <w:u w:val="single"/>
        </w:rPr>
        <w:t>参加磋商的未成交的供应商。</w:t>
      </w:r>
    </w:p>
    <w:p w:rsidR="00EB51FA" w:rsidRDefault="008E2AA1">
      <w:pPr>
        <w:spacing w:line="360" w:lineRule="auto"/>
        <w:ind w:left="37"/>
        <w:outlineLvl w:val="2"/>
        <w:rPr>
          <w:rFonts w:ascii="仿宋" w:eastAsia="仿宋" w:hAnsi="仿宋" w:cs="仿宋"/>
          <w:sz w:val="24"/>
          <w:szCs w:val="24"/>
        </w:rPr>
      </w:pPr>
      <w:r>
        <w:rPr>
          <w:rFonts w:ascii="仿宋" w:eastAsia="仿宋" w:hAnsi="仿宋" w:cs="仿宋"/>
          <w:spacing w:val="10"/>
          <w:position w:val="2"/>
          <w:sz w:val="24"/>
          <w:szCs w:val="24"/>
        </w:rPr>
        <w:t>1</w:t>
      </w:r>
      <w:r>
        <w:rPr>
          <w:rFonts w:ascii="仿宋" w:eastAsia="仿宋" w:hAnsi="仿宋" w:cs="仿宋"/>
          <w:spacing w:val="6"/>
          <w:position w:val="2"/>
          <w:sz w:val="24"/>
          <w:szCs w:val="24"/>
        </w:rPr>
        <w:t>2</w:t>
      </w:r>
      <w:r>
        <w:rPr>
          <w:rFonts w:ascii="仿宋" w:eastAsia="仿宋" w:hAnsi="仿宋" w:cs="仿宋"/>
          <w:spacing w:val="5"/>
          <w:position w:val="2"/>
          <w:sz w:val="24"/>
          <w:szCs w:val="24"/>
        </w:rPr>
        <w:t>.</w:t>
      </w:r>
      <w:r>
        <w:rPr>
          <w:rFonts w:ascii="仿宋" w:eastAsia="仿宋" w:hAnsi="仿宋" w:cs="仿宋"/>
          <w:spacing w:val="5"/>
          <w:position w:val="2"/>
          <w:sz w:val="24"/>
          <w:szCs w:val="24"/>
        </w:rPr>
        <w:t>磋商保证金</w:t>
      </w:r>
    </w:p>
    <w:p w:rsidR="00EB51FA" w:rsidRDefault="008E2AA1">
      <w:pPr>
        <w:spacing w:before="1" w:line="360" w:lineRule="auto"/>
        <w:ind w:left="37" w:firstLine="500"/>
        <w:rPr>
          <w:rFonts w:ascii="仿宋" w:eastAsia="仿宋" w:hAnsi="仿宋" w:cs="仿宋"/>
          <w:sz w:val="24"/>
          <w:szCs w:val="24"/>
        </w:rPr>
      </w:pPr>
      <w:r>
        <w:rPr>
          <w:rFonts w:ascii="仿宋" w:eastAsia="仿宋" w:hAnsi="仿宋" w:cs="仿宋"/>
          <w:spacing w:val="17"/>
          <w:sz w:val="24"/>
          <w:szCs w:val="24"/>
        </w:rPr>
        <w:t>1</w:t>
      </w:r>
      <w:r>
        <w:rPr>
          <w:rFonts w:ascii="仿宋" w:eastAsia="仿宋" w:hAnsi="仿宋" w:cs="仿宋"/>
          <w:spacing w:val="9"/>
          <w:sz w:val="24"/>
          <w:szCs w:val="24"/>
        </w:rPr>
        <w:t>2.1</w:t>
      </w:r>
      <w:r>
        <w:rPr>
          <w:rFonts w:ascii="仿宋" w:eastAsia="仿宋" w:hAnsi="仿宋" w:cs="仿宋"/>
          <w:spacing w:val="9"/>
          <w:sz w:val="24"/>
          <w:szCs w:val="24"/>
        </w:rPr>
        <w:t>供应商应提交</w:t>
      </w:r>
      <w:r>
        <w:rPr>
          <w:rFonts w:ascii="仿宋" w:eastAsia="仿宋" w:hAnsi="仿宋" w:cs="仿宋"/>
          <w:spacing w:val="9"/>
          <w:sz w:val="24"/>
          <w:szCs w:val="24"/>
          <w:u w:val="single"/>
        </w:rPr>
        <w:t>供应商须知资料表</w:t>
      </w:r>
      <w:r>
        <w:rPr>
          <w:rFonts w:ascii="仿宋" w:eastAsia="仿宋" w:hAnsi="仿宋" w:cs="仿宋"/>
          <w:spacing w:val="9"/>
          <w:sz w:val="24"/>
          <w:szCs w:val="24"/>
        </w:rPr>
        <w:t>中规定的磋商保证金，并作为其磋商的</w:t>
      </w:r>
      <w:r>
        <w:rPr>
          <w:rFonts w:ascii="仿宋" w:eastAsia="仿宋" w:hAnsi="仿宋" w:cs="仿宋"/>
          <w:spacing w:val="4"/>
          <w:sz w:val="24"/>
          <w:szCs w:val="24"/>
        </w:rPr>
        <w:t>一</w:t>
      </w:r>
      <w:r>
        <w:rPr>
          <w:rFonts w:ascii="仿宋" w:eastAsia="仿宋" w:hAnsi="仿宋" w:cs="仿宋"/>
          <w:spacing w:val="2"/>
          <w:sz w:val="24"/>
          <w:szCs w:val="24"/>
        </w:rPr>
        <w:t>部分。</w:t>
      </w:r>
    </w:p>
    <w:p w:rsidR="00EB51FA" w:rsidRDefault="008E2AA1">
      <w:pPr>
        <w:spacing w:before="1" w:line="360" w:lineRule="auto"/>
        <w:ind w:firstLine="500"/>
        <w:rPr>
          <w:rFonts w:ascii="仿宋" w:eastAsia="仿宋" w:hAnsi="仿宋" w:cs="仿宋"/>
          <w:sz w:val="24"/>
          <w:szCs w:val="24"/>
        </w:rPr>
      </w:pPr>
      <w:r>
        <w:rPr>
          <w:rFonts w:ascii="仿宋" w:eastAsia="仿宋" w:hAnsi="仿宋" w:cs="仿宋"/>
          <w:spacing w:val="18"/>
          <w:sz w:val="24"/>
          <w:szCs w:val="24"/>
        </w:rPr>
        <w:t>1</w:t>
      </w:r>
      <w:r>
        <w:rPr>
          <w:rFonts w:ascii="仿宋" w:eastAsia="仿宋" w:hAnsi="仿宋" w:cs="仿宋"/>
          <w:spacing w:val="16"/>
          <w:sz w:val="24"/>
          <w:szCs w:val="24"/>
        </w:rPr>
        <w:t>2</w:t>
      </w:r>
      <w:r>
        <w:rPr>
          <w:rFonts w:ascii="仿宋" w:eastAsia="仿宋" w:hAnsi="仿宋" w:cs="仿宋"/>
          <w:spacing w:val="9"/>
          <w:sz w:val="24"/>
          <w:szCs w:val="24"/>
        </w:rPr>
        <w:t>.2</w:t>
      </w:r>
      <w:r>
        <w:rPr>
          <w:rFonts w:ascii="仿宋" w:eastAsia="仿宋" w:hAnsi="仿宋" w:cs="仿宋"/>
          <w:spacing w:val="9"/>
          <w:sz w:val="24"/>
          <w:szCs w:val="24"/>
        </w:rPr>
        <w:t>供应商存在下列情形的，磋商保证金不予退还：</w:t>
      </w:r>
    </w:p>
    <w:p w:rsidR="00EB51FA" w:rsidRDefault="008E2AA1">
      <w:pPr>
        <w:spacing w:before="27" w:line="360" w:lineRule="auto"/>
        <w:ind w:firstLine="500"/>
        <w:rPr>
          <w:rFonts w:ascii="仿宋" w:eastAsia="仿宋" w:hAnsi="仿宋" w:cs="仿宋"/>
          <w:sz w:val="24"/>
          <w:szCs w:val="24"/>
        </w:rPr>
      </w:pPr>
      <w:r>
        <w:rPr>
          <w:rFonts w:ascii="仿宋" w:eastAsia="仿宋" w:hAnsi="仿宋" w:cs="仿宋"/>
          <w:spacing w:val="14"/>
          <w:sz w:val="24"/>
          <w:szCs w:val="24"/>
        </w:rPr>
        <w:t>(1)</w:t>
      </w:r>
      <w:r>
        <w:rPr>
          <w:rFonts w:ascii="仿宋" w:eastAsia="仿宋" w:hAnsi="仿宋" w:cs="仿宋"/>
          <w:spacing w:val="14"/>
          <w:sz w:val="24"/>
          <w:szCs w:val="24"/>
        </w:rPr>
        <w:t>在磋商有效期内，撤销磋商的</w:t>
      </w:r>
      <w:r>
        <w:rPr>
          <w:rFonts w:ascii="仿宋" w:eastAsia="仿宋" w:hAnsi="仿宋" w:cs="仿宋"/>
          <w:spacing w:val="11"/>
          <w:sz w:val="24"/>
          <w:szCs w:val="24"/>
        </w:rPr>
        <w:t>；</w:t>
      </w:r>
    </w:p>
    <w:p w:rsidR="00EB51FA" w:rsidRDefault="008E2AA1">
      <w:pPr>
        <w:spacing w:before="28" w:line="360" w:lineRule="auto"/>
        <w:ind w:firstLine="500"/>
        <w:rPr>
          <w:rFonts w:ascii="仿宋" w:eastAsia="仿宋" w:hAnsi="仿宋" w:cs="仿宋"/>
          <w:sz w:val="24"/>
          <w:szCs w:val="24"/>
        </w:rPr>
      </w:pPr>
      <w:r>
        <w:rPr>
          <w:rFonts w:ascii="仿宋" w:eastAsia="仿宋" w:hAnsi="仿宋" w:cs="仿宋"/>
          <w:spacing w:val="14"/>
          <w:sz w:val="24"/>
          <w:szCs w:val="24"/>
        </w:rPr>
        <w:t>(2)</w:t>
      </w:r>
      <w:r>
        <w:rPr>
          <w:rFonts w:ascii="仿宋" w:eastAsia="仿宋" w:hAnsi="仿宋" w:cs="仿宋"/>
          <w:spacing w:val="7"/>
          <w:sz w:val="24"/>
          <w:szCs w:val="24"/>
        </w:rPr>
        <w:t>成交后不按本须知第</w:t>
      </w:r>
      <w:r>
        <w:rPr>
          <w:rFonts w:ascii="仿宋" w:eastAsia="仿宋" w:hAnsi="仿宋" w:cs="仿宋"/>
          <w:spacing w:val="7"/>
          <w:sz w:val="24"/>
          <w:szCs w:val="24"/>
        </w:rPr>
        <w:t>30</w:t>
      </w:r>
      <w:r>
        <w:rPr>
          <w:rFonts w:ascii="仿宋" w:eastAsia="仿宋" w:hAnsi="仿宋" w:cs="仿宋"/>
          <w:spacing w:val="7"/>
          <w:sz w:val="24"/>
          <w:szCs w:val="24"/>
        </w:rPr>
        <w:t>条的规定与采购人签订合同的；</w:t>
      </w:r>
    </w:p>
    <w:p w:rsidR="00EB51FA" w:rsidRDefault="008E2AA1">
      <w:pPr>
        <w:spacing w:before="23" w:line="360" w:lineRule="auto"/>
        <w:ind w:firstLine="500"/>
        <w:rPr>
          <w:rFonts w:ascii="仿宋" w:eastAsia="仿宋" w:hAnsi="仿宋" w:cs="仿宋"/>
          <w:sz w:val="24"/>
          <w:szCs w:val="24"/>
        </w:rPr>
      </w:pPr>
      <w:r>
        <w:rPr>
          <w:rFonts w:ascii="仿宋" w:eastAsia="仿宋" w:hAnsi="仿宋" w:cs="仿宋"/>
          <w:spacing w:val="14"/>
          <w:sz w:val="24"/>
          <w:szCs w:val="24"/>
        </w:rPr>
        <w:t>(3</w:t>
      </w:r>
      <w:r>
        <w:rPr>
          <w:rFonts w:ascii="仿宋" w:eastAsia="仿宋" w:hAnsi="仿宋" w:cs="仿宋"/>
          <w:spacing w:val="12"/>
          <w:sz w:val="24"/>
          <w:szCs w:val="24"/>
        </w:rPr>
        <w:t>)</w:t>
      </w:r>
      <w:r>
        <w:rPr>
          <w:rFonts w:ascii="仿宋" w:eastAsia="仿宋" w:hAnsi="仿宋" w:cs="仿宋"/>
          <w:spacing w:val="7"/>
          <w:sz w:val="24"/>
          <w:szCs w:val="24"/>
        </w:rPr>
        <w:t>成交后不按本须知第</w:t>
      </w:r>
      <w:r>
        <w:rPr>
          <w:rFonts w:ascii="仿宋" w:eastAsia="仿宋" w:hAnsi="仿宋" w:cs="仿宋"/>
          <w:spacing w:val="7"/>
          <w:sz w:val="24"/>
          <w:szCs w:val="24"/>
        </w:rPr>
        <w:t>31</w:t>
      </w:r>
      <w:r>
        <w:rPr>
          <w:rFonts w:ascii="仿宋" w:eastAsia="仿宋" w:hAnsi="仿宋" w:cs="仿宋"/>
          <w:spacing w:val="7"/>
          <w:sz w:val="24"/>
          <w:szCs w:val="24"/>
        </w:rPr>
        <w:t>条的规定提交履约保证金的；</w:t>
      </w:r>
    </w:p>
    <w:p w:rsidR="00EB51FA" w:rsidRDefault="008E2AA1">
      <w:pPr>
        <w:spacing w:before="26" w:line="360" w:lineRule="auto"/>
        <w:ind w:firstLine="500"/>
        <w:rPr>
          <w:rFonts w:ascii="仿宋" w:eastAsia="仿宋" w:hAnsi="仿宋" w:cs="仿宋"/>
          <w:sz w:val="24"/>
          <w:szCs w:val="24"/>
        </w:rPr>
      </w:pPr>
      <w:r>
        <w:rPr>
          <w:rFonts w:ascii="仿宋" w:eastAsia="仿宋" w:hAnsi="仿宋" w:cs="仿宋"/>
          <w:spacing w:val="14"/>
          <w:sz w:val="24"/>
          <w:szCs w:val="24"/>
        </w:rPr>
        <w:t>(4</w:t>
      </w:r>
      <w:r>
        <w:rPr>
          <w:rFonts w:ascii="仿宋" w:eastAsia="仿宋" w:hAnsi="仿宋" w:cs="仿宋"/>
          <w:spacing w:val="12"/>
          <w:sz w:val="24"/>
          <w:szCs w:val="24"/>
        </w:rPr>
        <w:t>)</w:t>
      </w:r>
      <w:r>
        <w:rPr>
          <w:rFonts w:ascii="仿宋" w:eastAsia="仿宋" w:hAnsi="仿宋" w:cs="仿宋"/>
          <w:spacing w:val="7"/>
          <w:sz w:val="24"/>
          <w:szCs w:val="24"/>
        </w:rPr>
        <w:t>成交后不按本须知第</w:t>
      </w:r>
      <w:r>
        <w:rPr>
          <w:rFonts w:ascii="仿宋" w:eastAsia="仿宋" w:hAnsi="仿宋" w:cs="仿宋"/>
          <w:spacing w:val="7"/>
          <w:sz w:val="24"/>
          <w:szCs w:val="24"/>
        </w:rPr>
        <w:t>32</w:t>
      </w:r>
      <w:r>
        <w:rPr>
          <w:rFonts w:ascii="仿宋" w:eastAsia="仿宋" w:hAnsi="仿宋" w:cs="仿宋"/>
          <w:spacing w:val="7"/>
          <w:sz w:val="24"/>
          <w:szCs w:val="24"/>
        </w:rPr>
        <w:t>条的规定缴纳成交服务费的；</w:t>
      </w:r>
    </w:p>
    <w:p w:rsidR="00EB51FA" w:rsidRDefault="008E2AA1">
      <w:pPr>
        <w:spacing w:before="1" w:line="360" w:lineRule="auto"/>
        <w:ind w:firstLine="500"/>
        <w:rPr>
          <w:rFonts w:ascii="仿宋" w:eastAsia="仿宋" w:hAnsi="仿宋" w:cs="仿宋"/>
          <w:spacing w:val="14"/>
          <w:sz w:val="24"/>
          <w:szCs w:val="24"/>
        </w:rPr>
      </w:pPr>
      <w:r>
        <w:rPr>
          <w:rFonts w:ascii="仿宋" w:eastAsia="仿宋" w:hAnsi="仿宋" w:cs="仿宋"/>
          <w:spacing w:val="19"/>
          <w:sz w:val="24"/>
          <w:szCs w:val="24"/>
        </w:rPr>
        <w:t>(</w:t>
      </w:r>
      <w:r>
        <w:rPr>
          <w:rFonts w:ascii="仿宋" w:eastAsia="仿宋" w:hAnsi="仿宋" w:cs="仿宋"/>
          <w:spacing w:val="14"/>
          <w:sz w:val="24"/>
          <w:szCs w:val="24"/>
        </w:rPr>
        <w:t>5)</w:t>
      </w:r>
      <w:r>
        <w:rPr>
          <w:rFonts w:ascii="仿宋" w:eastAsia="仿宋" w:hAnsi="仿宋" w:cs="仿宋"/>
          <w:spacing w:val="14"/>
          <w:sz w:val="24"/>
          <w:szCs w:val="24"/>
        </w:rPr>
        <w:t>存在其他违法违规行为的。</w:t>
      </w:r>
    </w:p>
    <w:p w:rsidR="00EB51FA" w:rsidRDefault="008E2AA1">
      <w:pPr>
        <w:spacing w:before="49" w:line="360" w:lineRule="auto"/>
        <w:ind w:left="37" w:firstLine="500"/>
        <w:rPr>
          <w:rFonts w:ascii="仿宋" w:eastAsia="仿宋" w:hAnsi="仿宋" w:cs="仿宋"/>
          <w:sz w:val="24"/>
          <w:szCs w:val="24"/>
        </w:rPr>
      </w:pPr>
      <w:r>
        <w:rPr>
          <w:rFonts w:ascii="仿宋" w:eastAsia="仿宋" w:hAnsi="仿宋" w:cs="仿宋"/>
          <w:spacing w:val="17"/>
          <w:sz w:val="24"/>
          <w:szCs w:val="24"/>
        </w:rPr>
        <w:t>1</w:t>
      </w:r>
      <w:r>
        <w:rPr>
          <w:rFonts w:ascii="仿宋" w:eastAsia="仿宋" w:hAnsi="仿宋" w:cs="仿宋"/>
          <w:spacing w:val="9"/>
          <w:sz w:val="24"/>
          <w:szCs w:val="24"/>
        </w:rPr>
        <w:t>2.3</w:t>
      </w:r>
      <w:r>
        <w:rPr>
          <w:rFonts w:ascii="仿宋" w:eastAsia="仿宋" w:hAnsi="仿宋" w:cs="仿宋"/>
          <w:spacing w:val="9"/>
          <w:sz w:val="24"/>
          <w:szCs w:val="24"/>
        </w:rPr>
        <w:t>政府采购信用担保试点范围内的项目，接受符合财政部门规定的政府采</w:t>
      </w:r>
      <w:r>
        <w:rPr>
          <w:rFonts w:ascii="仿宋" w:eastAsia="仿宋" w:hAnsi="仿宋" w:cs="仿宋"/>
          <w:spacing w:val="8"/>
          <w:sz w:val="24"/>
          <w:szCs w:val="24"/>
        </w:rPr>
        <w:t>购</w:t>
      </w:r>
      <w:r>
        <w:rPr>
          <w:rFonts w:ascii="仿宋" w:eastAsia="仿宋" w:hAnsi="仿宋" w:cs="仿宋"/>
          <w:spacing w:val="7"/>
          <w:sz w:val="24"/>
          <w:szCs w:val="24"/>
        </w:rPr>
        <w:t>磋商担保函原件。</w:t>
      </w:r>
    </w:p>
    <w:p w:rsidR="00EB51FA" w:rsidRDefault="008E2AA1">
      <w:pPr>
        <w:spacing w:before="26" w:line="360" w:lineRule="auto"/>
        <w:ind w:firstLine="500"/>
        <w:rPr>
          <w:rFonts w:ascii="仿宋" w:eastAsia="仿宋" w:hAnsi="仿宋" w:cs="仿宋"/>
          <w:sz w:val="24"/>
          <w:szCs w:val="24"/>
        </w:rPr>
      </w:pPr>
      <w:r>
        <w:rPr>
          <w:rFonts w:ascii="仿宋" w:eastAsia="仿宋" w:hAnsi="仿宋" w:cs="仿宋"/>
          <w:spacing w:val="4"/>
          <w:sz w:val="24"/>
          <w:szCs w:val="24"/>
        </w:rPr>
        <w:t>12.4</w:t>
      </w:r>
      <w:r>
        <w:rPr>
          <w:rFonts w:ascii="仿宋" w:eastAsia="仿宋" w:hAnsi="仿宋" w:cs="仿宋"/>
          <w:spacing w:val="4"/>
          <w:sz w:val="24"/>
          <w:szCs w:val="24"/>
        </w:rPr>
        <w:t>供应商未按本须知</w:t>
      </w:r>
      <w:r>
        <w:rPr>
          <w:rFonts w:ascii="仿宋" w:eastAsia="仿宋" w:hAnsi="仿宋" w:cs="仿宋"/>
          <w:spacing w:val="2"/>
          <w:sz w:val="24"/>
          <w:szCs w:val="24"/>
        </w:rPr>
        <w:t>第</w:t>
      </w:r>
      <w:r>
        <w:rPr>
          <w:rFonts w:ascii="仿宋" w:eastAsia="仿宋" w:hAnsi="仿宋" w:cs="仿宋"/>
          <w:spacing w:val="2"/>
          <w:sz w:val="24"/>
          <w:szCs w:val="24"/>
        </w:rPr>
        <w:t>12.1</w:t>
      </w:r>
      <w:r>
        <w:rPr>
          <w:rFonts w:ascii="仿宋" w:eastAsia="仿宋" w:hAnsi="仿宋" w:cs="仿宋"/>
          <w:spacing w:val="2"/>
          <w:sz w:val="24"/>
          <w:szCs w:val="24"/>
        </w:rPr>
        <w:t>和</w:t>
      </w:r>
      <w:r>
        <w:rPr>
          <w:rFonts w:ascii="仿宋" w:eastAsia="仿宋" w:hAnsi="仿宋" w:cs="仿宋"/>
          <w:spacing w:val="2"/>
          <w:sz w:val="24"/>
          <w:szCs w:val="24"/>
        </w:rPr>
        <w:t>12.3</w:t>
      </w:r>
      <w:r>
        <w:rPr>
          <w:rFonts w:ascii="仿宋" w:eastAsia="仿宋" w:hAnsi="仿宋" w:cs="仿宋"/>
          <w:spacing w:val="2"/>
          <w:sz w:val="24"/>
          <w:szCs w:val="24"/>
        </w:rPr>
        <w:t>条规定提交磋商保证金的，其磋商将</w:t>
      </w:r>
    </w:p>
    <w:p w:rsidR="00EB51FA" w:rsidRDefault="008E2AA1">
      <w:pPr>
        <w:spacing w:before="24" w:line="360" w:lineRule="auto"/>
        <w:rPr>
          <w:rFonts w:ascii="仿宋" w:eastAsia="仿宋" w:hAnsi="仿宋" w:cs="仿宋"/>
          <w:sz w:val="24"/>
          <w:szCs w:val="24"/>
        </w:rPr>
      </w:pPr>
      <w:r>
        <w:rPr>
          <w:rFonts w:ascii="仿宋" w:eastAsia="仿宋" w:hAnsi="仿宋" w:cs="仿宋"/>
          <w:spacing w:val="10"/>
          <w:sz w:val="24"/>
          <w:szCs w:val="24"/>
        </w:rPr>
        <w:t>被</w:t>
      </w:r>
      <w:r>
        <w:rPr>
          <w:rFonts w:ascii="仿宋" w:eastAsia="仿宋" w:hAnsi="仿宋" w:cs="仿宋"/>
          <w:spacing w:val="7"/>
          <w:sz w:val="24"/>
          <w:szCs w:val="24"/>
        </w:rPr>
        <w:t>认定为磋商无效。</w:t>
      </w:r>
    </w:p>
    <w:p w:rsidR="00EB51FA" w:rsidRDefault="008E2AA1">
      <w:pPr>
        <w:spacing w:before="23" w:line="360" w:lineRule="auto"/>
        <w:ind w:left="37" w:firstLine="500"/>
        <w:rPr>
          <w:rFonts w:ascii="仿宋" w:eastAsia="仿宋" w:hAnsi="仿宋" w:cs="仿宋"/>
          <w:sz w:val="24"/>
          <w:szCs w:val="24"/>
        </w:rPr>
      </w:pPr>
      <w:r>
        <w:rPr>
          <w:rFonts w:ascii="仿宋" w:eastAsia="仿宋" w:hAnsi="仿宋" w:cs="仿宋"/>
          <w:spacing w:val="7"/>
          <w:sz w:val="24"/>
          <w:szCs w:val="24"/>
        </w:rPr>
        <w:t>12.4.1</w:t>
      </w:r>
      <w:r>
        <w:rPr>
          <w:rFonts w:ascii="仿宋" w:eastAsia="仿宋" w:hAnsi="仿宋" w:cs="仿宋"/>
          <w:spacing w:val="6"/>
          <w:sz w:val="24"/>
          <w:szCs w:val="24"/>
        </w:rPr>
        <w:t>采用支票形式的，供应商则应充分考虑支票入账时间，以确保磋商保证</w:t>
      </w:r>
      <w:r>
        <w:rPr>
          <w:rFonts w:ascii="仿宋" w:eastAsia="仿宋" w:hAnsi="仿宋" w:cs="仿宋"/>
          <w:spacing w:val="12"/>
          <w:sz w:val="24"/>
          <w:szCs w:val="24"/>
        </w:rPr>
        <w:t>金能按</w:t>
      </w:r>
      <w:r>
        <w:rPr>
          <w:rFonts w:ascii="仿宋" w:eastAsia="仿宋" w:hAnsi="仿宋" w:cs="仿宋"/>
          <w:spacing w:val="7"/>
          <w:sz w:val="24"/>
          <w:szCs w:val="24"/>
        </w:rPr>
        <w:t>时</w:t>
      </w:r>
      <w:r>
        <w:rPr>
          <w:rFonts w:ascii="仿宋" w:eastAsia="仿宋" w:hAnsi="仿宋" w:cs="仿宋"/>
          <w:spacing w:val="6"/>
          <w:sz w:val="24"/>
          <w:szCs w:val="24"/>
        </w:rPr>
        <w:t>进入指定账户。根据银行信息交换和付款时间，支票从递交至</w:t>
      </w:r>
      <w:r>
        <w:rPr>
          <w:rFonts w:ascii="仿宋" w:eastAsia="仿宋" w:hAnsi="仿宋" w:cs="仿宋"/>
          <w:spacing w:val="4"/>
          <w:sz w:val="24"/>
          <w:szCs w:val="24"/>
        </w:rPr>
        <w:t>实际入账一般需要</w:t>
      </w:r>
      <w:r>
        <w:rPr>
          <w:rFonts w:ascii="仿宋" w:eastAsia="仿宋" w:hAnsi="仿宋" w:cs="仿宋"/>
          <w:spacing w:val="2"/>
          <w:sz w:val="24"/>
          <w:szCs w:val="24"/>
        </w:rPr>
        <w:t>4-5</w:t>
      </w:r>
      <w:r>
        <w:rPr>
          <w:rFonts w:ascii="仿宋" w:eastAsia="仿宋" w:hAnsi="仿宋" w:cs="仿宋"/>
          <w:spacing w:val="2"/>
          <w:sz w:val="24"/>
          <w:szCs w:val="24"/>
        </w:rPr>
        <w:t>个工作日。如供应商未及时提交支票或支票不符</w:t>
      </w:r>
      <w:r>
        <w:rPr>
          <w:rFonts w:ascii="仿宋" w:eastAsia="仿宋" w:hAnsi="仿宋" w:cs="仿宋"/>
          <w:spacing w:val="8"/>
          <w:sz w:val="24"/>
          <w:szCs w:val="24"/>
        </w:rPr>
        <w:t>合</w:t>
      </w:r>
      <w:r>
        <w:rPr>
          <w:rFonts w:ascii="仿宋" w:eastAsia="仿宋" w:hAnsi="仿宋" w:cs="仿宋"/>
          <w:spacing w:val="6"/>
          <w:sz w:val="24"/>
          <w:szCs w:val="24"/>
        </w:rPr>
        <w:t>银行委托</w:t>
      </w:r>
      <w:r>
        <w:rPr>
          <w:rFonts w:ascii="仿宋" w:eastAsia="仿宋" w:hAnsi="仿宋" w:cs="仿宋"/>
          <w:spacing w:val="6"/>
          <w:sz w:val="24"/>
          <w:szCs w:val="24"/>
        </w:rPr>
        <w:lastRenderedPageBreak/>
        <w:t>收款要求</w:t>
      </w:r>
      <w:r>
        <w:rPr>
          <w:rFonts w:ascii="仿宋" w:eastAsia="仿宋" w:hAnsi="仿宋" w:cs="仿宋"/>
          <w:spacing w:val="6"/>
          <w:sz w:val="24"/>
          <w:szCs w:val="24"/>
        </w:rPr>
        <w:t>(</w:t>
      </w:r>
      <w:r>
        <w:rPr>
          <w:rFonts w:ascii="仿宋" w:eastAsia="仿宋" w:hAnsi="仿宋" w:cs="仿宋"/>
          <w:spacing w:val="6"/>
          <w:sz w:val="24"/>
          <w:szCs w:val="24"/>
        </w:rPr>
        <w:t>如污损、折叠、胶装等</w:t>
      </w:r>
      <w:r>
        <w:rPr>
          <w:rFonts w:ascii="仿宋" w:eastAsia="仿宋" w:hAnsi="仿宋" w:cs="仿宋"/>
          <w:spacing w:val="6"/>
          <w:sz w:val="24"/>
          <w:szCs w:val="24"/>
        </w:rPr>
        <w:t>)</w:t>
      </w:r>
      <w:r>
        <w:rPr>
          <w:rFonts w:ascii="仿宋" w:eastAsia="仿宋" w:hAnsi="仿宋" w:cs="仿宋"/>
          <w:spacing w:val="6"/>
          <w:sz w:val="24"/>
          <w:szCs w:val="24"/>
        </w:rPr>
        <w:t>，导致磋商保证金不能</w:t>
      </w:r>
      <w:r>
        <w:rPr>
          <w:rFonts w:ascii="仿宋" w:eastAsia="仿宋" w:hAnsi="仿宋" w:cs="仿宋"/>
          <w:spacing w:val="8"/>
          <w:sz w:val="24"/>
          <w:szCs w:val="24"/>
        </w:rPr>
        <w:t>按时进入指</w:t>
      </w:r>
      <w:r>
        <w:rPr>
          <w:rFonts w:ascii="仿宋" w:eastAsia="仿宋" w:hAnsi="仿宋" w:cs="仿宋"/>
          <w:spacing w:val="6"/>
          <w:sz w:val="24"/>
          <w:szCs w:val="24"/>
        </w:rPr>
        <w:t>定</w:t>
      </w:r>
      <w:r>
        <w:rPr>
          <w:rFonts w:ascii="仿宋" w:eastAsia="仿宋" w:hAnsi="仿宋" w:cs="仿宋"/>
          <w:spacing w:val="4"/>
          <w:sz w:val="24"/>
          <w:szCs w:val="24"/>
        </w:rPr>
        <w:t>账户的，将按照磋商文件的第</w:t>
      </w:r>
      <w:r>
        <w:rPr>
          <w:rFonts w:ascii="仿宋" w:eastAsia="仿宋" w:hAnsi="仿宋" w:cs="仿宋"/>
          <w:spacing w:val="4"/>
          <w:sz w:val="24"/>
          <w:szCs w:val="24"/>
        </w:rPr>
        <w:t>22.2</w:t>
      </w:r>
      <w:r>
        <w:rPr>
          <w:rFonts w:ascii="仿宋" w:eastAsia="仿宋" w:hAnsi="仿宋" w:cs="仿宋"/>
          <w:spacing w:val="4"/>
          <w:sz w:val="24"/>
          <w:szCs w:val="24"/>
        </w:rPr>
        <w:t>条相关规定处理。</w:t>
      </w:r>
    </w:p>
    <w:p w:rsidR="00EB51FA" w:rsidRDefault="008E2AA1">
      <w:pPr>
        <w:spacing w:before="25" w:line="360" w:lineRule="auto"/>
        <w:ind w:right="235" w:firstLine="500"/>
        <w:rPr>
          <w:rFonts w:ascii="仿宋" w:eastAsia="仿宋" w:hAnsi="仿宋" w:cs="仿宋"/>
          <w:sz w:val="24"/>
          <w:szCs w:val="24"/>
        </w:rPr>
      </w:pPr>
      <w:r>
        <w:rPr>
          <w:rFonts w:ascii="仿宋" w:eastAsia="仿宋" w:hAnsi="仿宋" w:cs="仿宋"/>
          <w:spacing w:val="6"/>
          <w:sz w:val="24"/>
          <w:szCs w:val="24"/>
        </w:rPr>
        <w:t>12.5</w:t>
      </w:r>
      <w:r>
        <w:rPr>
          <w:rFonts w:ascii="仿宋" w:eastAsia="仿宋" w:hAnsi="仿宋" w:cs="仿宋"/>
          <w:spacing w:val="6"/>
          <w:sz w:val="24"/>
          <w:szCs w:val="24"/>
        </w:rPr>
        <w:t>联合体磋商的，可以由联合体中的一方或者共同提交磋商保证金。以一</w:t>
      </w:r>
      <w:r>
        <w:rPr>
          <w:rFonts w:ascii="仿宋" w:eastAsia="仿宋" w:hAnsi="仿宋" w:cs="仿宋"/>
          <w:spacing w:val="16"/>
          <w:sz w:val="24"/>
          <w:szCs w:val="24"/>
        </w:rPr>
        <w:t>方名</w:t>
      </w:r>
      <w:r>
        <w:rPr>
          <w:rFonts w:ascii="仿宋" w:eastAsia="仿宋" w:hAnsi="仿宋" w:cs="仿宋"/>
          <w:spacing w:val="10"/>
          <w:sz w:val="24"/>
          <w:szCs w:val="24"/>
        </w:rPr>
        <w:t>义</w:t>
      </w:r>
      <w:r>
        <w:rPr>
          <w:rFonts w:ascii="仿宋" w:eastAsia="仿宋" w:hAnsi="仿宋" w:cs="仿宋"/>
          <w:spacing w:val="8"/>
          <w:sz w:val="24"/>
          <w:szCs w:val="24"/>
        </w:rPr>
        <w:t>提交磋商保证金的，对联合体各方均具有约束力。</w:t>
      </w:r>
    </w:p>
    <w:p w:rsidR="00EB51FA" w:rsidRDefault="008E2AA1">
      <w:pPr>
        <w:spacing w:before="27" w:line="360" w:lineRule="auto"/>
        <w:ind w:left="37" w:firstLine="500"/>
        <w:rPr>
          <w:rFonts w:ascii="仿宋" w:eastAsia="仿宋" w:hAnsi="仿宋" w:cs="仿宋"/>
          <w:sz w:val="24"/>
          <w:szCs w:val="24"/>
        </w:rPr>
      </w:pPr>
      <w:r>
        <w:rPr>
          <w:rFonts w:ascii="仿宋" w:eastAsia="仿宋" w:hAnsi="仿宋" w:cs="仿宋"/>
          <w:spacing w:val="10"/>
          <w:sz w:val="24"/>
          <w:szCs w:val="24"/>
        </w:rPr>
        <w:t>12.6</w:t>
      </w:r>
      <w:r>
        <w:rPr>
          <w:rFonts w:ascii="仿宋" w:eastAsia="仿宋" w:hAnsi="仿宋" w:cs="仿宋"/>
          <w:spacing w:val="10"/>
          <w:sz w:val="24"/>
          <w:szCs w:val="24"/>
        </w:rPr>
        <w:t>磋商保证金的退</w:t>
      </w:r>
      <w:r>
        <w:rPr>
          <w:rFonts w:ascii="仿宋" w:eastAsia="仿宋" w:hAnsi="仿宋" w:cs="仿宋"/>
          <w:spacing w:val="8"/>
          <w:sz w:val="24"/>
          <w:szCs w:val="24"/>
        </w:rPr>
        <w:t>还</w:t>
      </w:r>
    </w:p>
    <w:p w:rsidR="00EB51FA" w:rsidRDefault="008E2AA1">
      <w:pPr>
        <w:spacing w:before="23" w:line="360" w:lineRule="auto"/>
        <w:ind w:right="235" w:firstLine="500"/>
        <w:rPr>
          <w:rFonts w:ascii="仿宋" w:eastAsia="仿宋" w:hAnsi="仿宋" w:cs="仿宋"/>
          <w:sz w:val="24"/>
          <w:szCs w:val="24"/>
        </w:rPr>
      </w:pPr>
      <w:r>
        <w:rPr>
          <w:rFonts w:ascii="仿宋" w:eastAsia="仿宋" w:hAnsi="仿宋" w:cs="仿宋"/>
          <w:spacing w:val="3"/>
          <w:sz w:val="24"/>
          <w:szCs w:val="24"/>
        </w:rPr>
        <w:t>12.6.1</w:t>
      </w:r>
      <w:r>
        <w:rPr>
          <w:rFonts w:ascii="仿宋" w:eastAsia="仿宋" w:hAnsi="仿宋" w:cs="仿宋"/>
          <w:spacing w:val="3"/>
          <w:sz w:val="24"/>
          <w:szCs w:val="24"/>
        </w:rPr>
        <w:t>成交人应在与采购人签订合同之日起</w:t>
      </w:r>
      <w:r>
        <w:rPr>
          <w:rFonts w:ascii="仿宋" w:eastAsia="仿宋" w:hAnsi="仿宋" w:cs="仿宋"/>
          <w:spacing w:val="3"/>
          <w:sz w:val="24"/>
          <w:szCs w:val="24"/>
        </w:rPr>
        <w:t>5</w:t>
      </w:r>
      <w:r>
        <w:rPr>
          <w:rFonts w:ascii="仿宋" w:eastAsia="仿宋" w:hAnsi="仿宋" w:cs="仿宋"/>
          <w:spacing w:val="3"/>
          <w:sz w:val="24"/>
          <w:szCs w:val="24"/>
        </w:rPr>
        <w:t>个工作日内，及时联系保证金</w:t>
      </w:r>
      <w:r>
        <w:rPr>
          <w:rFonts w:ascii="仿宋" w:eastAsia="仿宋" w:hAnsi="仿宋" w:cs="仿宋"/>
          <w:sz w:val="24"/>
          <w:szCs w:val="24"/>
        </w:rPr>
        <w:t>收</w:t>
      </w:r>
      <w:r>
        <w:rPr>
          <w:rFonts w:ascii="仿宋" w:eastAsia="仿宋" w:hAnsi="仿宋" w:cs="仿宋"/>
          <w:spacing w:val="8"/>
          <w:sz w:val="24"/>
          <w:szCs w:val="24"/>
        </w:rPr>
        <w:t>受机构办理磋商保证金无息退还手续</w:t>
      </w:r>
      <w:r>
        <w:rPr>
          <w:rFonts w:ascii="仿宋" w:eastAsia="仿宋" w:hAnsi="仿宋" w:cs="仿宋"/>
          <w:spacing w:val="4"/>
          <w:sz w:val="24"/>
          <w:szCs w:val="24"/>
        </w:rPr>
        <w:t>。</w:t>
      </w:r>
    </w:p>
    <w:p w:rsidR="00EB51FA" w:rsidRDefault="008E2AA1">
      <w:pPr>
        <w:spacing w:before="26" w:line="360" w:lineRule="auto"/>
        <w:ind w:right="235" w:firstLine="500"/>
        <w:rPr>
          <w:rFonts w:ascii="仿宋" w:eastAsia="仿宋" w:hAnsi="仿宋" w:cs="仿宋"/>
          <w:sz w:val="24"/>
          <w:szCs w:val="24"/>
        </w:rPr>
      </w:pPr>
      <w:r>
        <w:rPr>
          <w:rFonts w:ascii="仿宋" w:eastAsia="仿宋" w:hAnsi="仿宋" w:cs="仿宋"/>
          <w:spacing w:val="18"/>
          <w:sz w:val="24"/>
          <w:szCs w:val="24"/>
        </w:rPr>
        <w:t>1</w:t>
      </w:r>
      <w:r>
        <w:rPr>
          <w:rFonts w:ascii="仿宋" w:eastAsia="仿宋" w:hAnsi="仿宋" w:cs="仿宋"/>
          <w:spacing w:val="12"/>
          <w:sz w:val="24"/>
          <w:szCs w:val="24"/>
        </w:rPr>
        <w:t>2.6.2</w:t>
      </w:r>
      <w:r>
        <w:rPr>
          <w:rFonts w:ascii="仿宋" w:eastAsia="仿宋" w:hAnsi="仿宋" w:cs="仿宋"/>
          <w:spacing w:val="12"/>
          <w:sz w:val="24"/>
          <w:szCs w:val="24"/>
        </w:rPr>
        <w:t>未成交供应商的磋商保证金将在成交通知书发出之日暨成交结果公告</w:t>
      </w:r>
      <w:r>
        <w:rPr>
          <w:rFonts w:ascii="仿宋" w:eastAsia="仿宋" w:hAnsi="仿宋" w:cs="仿宋"/>
          <w:spacing w:val="4"/>
          <w:sz w:val="24"/>
          <w:szCs w:val="24"/>
        </w:rPr>
        <w:t>公布之日起</w:t>
      </w:r>
      <w:r>
        <w:rPr>
          <w:rFonts w:ascii="仿宋" w:eastAsia="仿宋" w:hAnsi="仿宋" w:cs="仿宋"/>
          <w:spacing w:val="4"/>
          <w:sz w:val="24"/>
          <w:szCs w:val="24"/>
        </w:rPr>
        <w:t>5</w:t>
      </w:r>
      <w:r>
        <w:rPr>
          <w:rFonts w:ascii="仿宋" w:eastAsia="仿宋" w:hAnsi="仿宋" w:cs="仿宋"/>
          <w:spacing w:val="4"/>
          <w:sz w:val="24"/>
          <w:szCs w:val="24"/>
        </w:rPr>
        <w:t>个</w:t>
      </w:r>
      <w:r>
        <w:rPr>
          <w:rFonts w:ascii="仿宋" w:eastAsia="仿宋" w:hAnsi="仿宋" w:cs="仿宋"/>
          <w:spacing w:val="3"/>
          <w:sz w:val="24"/>
          <w:szCs w:val="24"/>
        </w:rPr>
        <w:t>工</w:t>
      </w:r>
      <w:r>
        <w:rPr>
          <w:rFonts w:ascii="仿宋" w:eastAsia="仿宋" w:hAnsi="仿宋" w:cs="仿宋"/>
          <w:spacing w:val="2"/>
          <w:sz w:val="24"/>
          <w:szCs w:val="24"/>
        </w:rPr>
        <w:t>作日内无息退还。供应商应及时联系保证金收受机构</w:t>
      </w:r>
      <w:r>
        <w:rPr>
          <w:rFonts w:ascii="仿宋" w:eastAsia="仿宋" w:hAnsi="仿宋" w:cs="仿宋"/>
          <w:spacing w:val="12"/>
          <w:sz w:val="24"/>
          <w:szCs w:val="24"/>
        </w:rPr>
        <w:t>办</w:t>
      </w:r>
      <w:r>
        <w:rPr>
          <w:rFonts w:ascii="仿宋" w:eastAsia="仿宋" w:hAnsi="仿宋" w:cs="仿宋"/>
          <w:spacing w:val="7"/>
          <w:sz w:val="24"/>
          <w:szCs w:val="24"/>
        </w:rPr>
        <w:t>理退还磋商保证金手续。</w:t>
      </w:r>
    </w:p>
    <w:p w:rsidR="00EB51FA" w:rsidRDefault="008E2AA1">
      <w:pPr>
        <w:spacing w:before="26" w:line="360" w:lineRule="auto"/>
        <w:ind w:firstLine="500"/>
        <w:rPr>
          <w:rFonts w:ascii="仿宋" w:eastAsia="仿宋" w:hAnsi="仿宋" w:cs="仿宋"/>
          <w:sz w:val="24"/>
          <w:szCs w:val="24"/>
        </w:rPr>
      </w:pPr>
      <w:r>
        <w:rPr>
          <w:rFonts w:ascii="仿宋" w:eastAsia="仿宋" w:hAnsi="仿宋" w:cs="仿宋"/>
          <w:spacing w:val="12"/>
          <w:sz w:val="24"/>
          <w:szCs w:val="24"/>
        </w:rPr>
        <w:t>1</w:t>
      </w:r>
      <w:r>
        <w:rPr>
          <w:rFonts w:ascii="仿宋" w:eastAsia="仿宋" w:hAnsi="仿宋" w:cs="仿宋"/>
          <w:spacing w:val="11"/>
          <w:sz w:val="24"/>
          <w:szCs w:val="24"/>
        </w:rPr>
        <w:t>2</w:t>
      </w:r>
      <w:r>
        <w:rPr>
          <w:rFonts w:ascii="仿宋" w:eastAsia="仿宋" w:hAnsi="仿宋" w:cs="仿宋"/>
          <w:spacing w:val="6"/>
          <w:sz w:val="24"/>
          <w:szCs w:val="24"/>
        </w:rPr>
        <w:t>.6.3</w:t>
      </w:r>
      <w:r>
        <w:rPr>
          <w:rFonts w:ascii="仿宋" w:eastAsia="仿宋" w:hAnsi="仿宋" w:cs="仿宋"/>
          <w:spacing w:val="6"/>
          <w:sz w:val="24"/>
          <w:szCs w:val="24"/>
        </w:rPr>
        <w:t>政府采购磋商担保函不予退回。</w:t>
      </w:r>
    </w:p>
    <w:p w:rsidR="00EB51FA" w:rsidRDefault="008E2AA1">
      <w:pPr>
        <w:spacing w:before="25" w:line="360" w:lineRule="auto"/>
        <w:ind w:right="235" w:firstLine="500"/>
        <w:rPr>
          <w:rFonts w:ascii="仿宋" w:eastAsia="仿宋" w:hAnsi="仿宋" w:cs="仿宋"/>
          <w:sz w:val="24"/>
          <w:szCs w:val="24"/>
        </w:rPr>
      </w:pPr>
      <w:r>
        <w:rPr>
          <w:rFonts w:ascii="仿宋" w:eastAsia="仿宋" w:hAnsi="仿宋" w:cs="仿宋"/>
          <w:spacing w:val="7"/>
          <w:sz w:val="24"/>
          <w:szCs w:val="24"/>
        </w:rPr>
        <w:t>1</w:t>
      </w:r>
      <w:r>
        <w:rPr>
          <w:rFonts w:ascii="仿宋" w:eastAsia="仿宋" w:hAnsi="仿宋" w:cs="仿宋"/>
          <w:spacing w:val="6"/>
          <w:sz w:val="24"/>
          <w:szCs w:val="24"/>
        </w:rPr>
        <w:t>2.7</w:t>
      </w:r>
      <w:r>
        <w:rPr>
          <w:rFonts w:ascii="仿宋" w:eastAsia="仿宋" w:hAnsi="仿宋" w:cs="仿宋"/>
          <w:spacing w:val="6"/>
          <w:sz w:val="24"/>
          <w:szCs w:val="24"/>
        </w:rPr>
        <w:t>因供应商自身原因导致无法及时退还的，采购人或采购代理机构将不承</w:t>
      </w:r>
      <w:r>
        <w:rPr>
          <w:rFonts w:ascii="仿宋" w:eastAsia="仿宋" w:hAnsi="仿宋" w:cs="仿宋"/>
          <w:spacing w:val="7"/>
          <w:sz w:val="24"/>
          <w:szCs w:val="24"/>
        </w:rPr>
        <w:t>担</w:t>
      </w:r>
      <w:r>
        <w:rPr>
          <w:rFonts w:ascii="仿宋" w:eastAsia="仿宋" w:hAnsi="仿宋" w:cs="仿宋"/>
          <w:spacing w:val="5"/>
          <w:sz w:val="24"/>
          <w:szCs w:val="24"/>
        </w:rPr>
        <w:t>相应责任。</w:t>
      </w:r>
    </w:p>
    <w:p w:rsidR="00EB51FA" w:rsidRDefault="008E2AA1">
      <w:pPr>
        <w:spacing w:before="25" w:line="360" w:lineRule="auto"/>
        <w:ind w:left="37"/>
        <w:outlineLvl w:val="2"/>
        <w:rPr>
          <w:rFonts w:ascii="仿宋" w:eastAsia="仿宋" w:hAnsi="仿宋" w:cs="仿宋"/>
          <w:sz w:val="24"/>
          <w:szCs w:val="24"/>
        </w:rPr>
      </w:pPr>
      <w:r>
        <w:rPr>
          <w:rFonts w:ascii="仿宋" w:eastAsia="仿宋" w:hAnsi="仿宋" w:cs="仿宋"/>
          <w:spacing w:val="10"/>
          <w:position w:val="2"/>
          <w:sz w:val="24"/>
          <w:szCs w:val="24"/>
        </w:rPr>
        <w:t>1</w:t>
      </w:r>
      <w:r>
        <w:rPr>
          <w:rFonts w:ascii="仿宋" w:eastAsia="仿宋" w:hAnsi="仿宋" w:cs="仿宋"/>
          <w:spacing w:val="6"/>
          <w:position w:val="2"/>
          <w:sz w:val="24"/>
          <w:szCs w:val="24"/>
        </w:rPr>
        <w:t>3</w:t>
      </w:r>
      <w:r>
        <w:rPr>
          <w:rFonts w:ascii="仿宋" w:eastAsia="仿宋" w:hAnsi="仿宋" w:cs="仿宋"/>
          <w:spacing w:val="5"/>
          <w:position w:val="2"/>
          <w:sz w:val="24"/>
          <w:szCs w:val="24"/>
        </w:rPr>
        <w:t>.</w:t>
      </w:r>
      <w:r>
        <w:rPr>
          <w:rFonts w:ascii="仿宋" w:eastAsia="仿宋" w:hAnsi="仿宋" w:cs="仿宋"/>
          <w:spacing w:val="5"/>
          <w:position w:val="2"/>
          <w:sz w:val="24"/>
          <w:szCs w:val="24"/>
        </w:rPr>
        <w:t>磋商有效期</w:t>
      </w:r>
    </w:p>
    <w:p w:rsidR="00EB51FA" w:rsidRDefault="008E2AA1">
      <w:pPr>
        <w:spacing w:before="1" w:line="360" w:lineRule="auto"/>
        <w:ind w:firstLine="500"/>
        <w:rPr>
          <w:rFonts w:ascii="仿宋" w:eastAsia="仿宋" w:hAnsi="仿宋" w:cs="仿宋"/>
          <w:sz w:val="24"/>
          <w:szCs w:val="24"/>
        </w:rPr>
      </w:pPr>
      <w:r>
        <w:rPr>
          <w:rFonts w:ascii="仿宋" w:eastAsia="仿宋" w:hAnsi="仿宋" w:cs="仿宋"/>
          <w:spacing w:val="17"/>
          <w:sz w:val="24"/>
          <w:szCs w:val="24"/>
        </w:rPr>
        <w:t>1</w:t>
      </w:r>
      <w:r>
        <w:rPr>
          <w:rFonts w:ascii="仿宋" w:eastAsia="仿宋" w:hAnsi="仿宋" w:cs="仿宋"/>
          <w:spacing w:val="9"/>
          <w:sz w:val="24"/>
          <w:szCs w:val="24"/>
        </w:rPr>
        <w:t>3.1</w:t>
      </w:r>
      <w:r>
        <w:rPr>
          <w:rFonts w:ascii="仿宋" w:eastAsia="仿宋" w:hAnsi="仿宋" w:cs="仿宋"/>
          <w:spacing w:val="9"/>
          <w:sz w:val="24"/>
          <w:szCs w:val="24"/>
        </w:rPr>
        <w:t>磋商应在</w:t>
      </w:r>
      <w:r>
        <w:rPr>
          <w:rFonts w:ascii="仿宋" w:eastAsia="仿宋" w:hAnsi="仿宋" w:cs="仿宋"/>
          <w:spacing w:val="9"/>
          <w:sz w:val="24"/>
          <w:szCs w:val="24"/>
          <w:u w:val="single"/>
        </w:rPr>
        <w:t>供应商须知资料表</w:t>
      </w:r>
      <w:r>
        <w:rPr>
          <w:rFonts w:ascii="仿宋" w:eastAsia="仿宋" w:hAnsi="仿宋" w:cs="仿宋"/>
          <w:spacing w:val="9"/>
          <w:sz w:val="24"/>
          <w:szCs w:val="24"/>
        </w:rPr>
        <w:t>中规定时间内保持有效。磋商有效期不满足</w:t>
      </w:r>
      <w:r>
        <w:rPr>
          <w:rFonts w:ascii="仿宋" w:eastAsia="仿宋" w:hAnsi="仿宋" w:cs="仿宋"/>
          <w:spacing w:val="16"/>
          <w:sz w:val="24"/>
          <w:szCs w:val="24"/>
        </w:rPr>
        <w:t>要</w:t>
      </w:r>
      <w:r>
        <w:rPr>
          <w:rFonts w:ascii="仿宋" w:eastAsia="仿宋" w:hAnsi="仿宋" w:cs="仿宋"/>
          <w:spacing w:val="9"/>
          <w:sz w:val="24"/>
          <w:szCs w:val="24"/>
        </w:rPr>
        <w:t>求</w:t>
      </w:r>
      <w:r>
        <w:rPr>
          <w:rFonts w:ascii="仿宋" w:eastAsia="仿宋" w:hAnsi="仿宋" w:cs="仿宋"/>
          <w:spacing w:val="8"/>
          <w:sz w:val="24"/>
          <w:szCs w:val="24"/>
        </w:rPr>
        <w:t>的磋商，其磋商将被认定为磋商无效。</w:t>
      </w:r>
    </w:p>
    <w:p w:rsidR="00EB51FA" w:rsidRDefault="008E2AA1">
      <w:pPr>
        <w:spacing w:before="25" w:line="360" w:lineRule="auto"/>
        <w:ind w:firstLine="500"/>
        <w:rPr>
          <w:rFonts w:ascii="仿宋" w:eastAsia="仿宋" w:hAnsi="仿宋" w:cs="仿宋"/>
          <w:sz w:val="24"/>
          <w:szCs w:val="24"/>
        </w:rPr>
      </w:pPr>
      <w:r>
        <w:rPr>
          <w:rFonts w:ascii="仿宋" w:eastAsia="仿宋" w:hAnsi="仿宋" w:cs="仿宋"/>
          <w:spacing w:val="18"/>
          <w:sz w:val="24"/>
          <w:szCs w:val="24"/>
        </w:rPr>
        <w:t>13</w:t>
      </w:r>
      <w:r>
        <w:rPr>
          <w:rFonts w:ascii="仿宋" w:eastAsia="仿宋" w:hAnsi="仿宋" w:cs="仿宋"/>
          <w:spacing w:val="17"/>
          <w:sz w:val="24"/>
          <w:szCs w:val="24"/>
        </w:rPr>
        <w:t>.</w:t>
      </w:r>
      <w:r>
        <w:rPr>
          <w:rFonts w:ascii="仿宋" w:eastAsia="仿宋" w:hAnsi="仿宋" w:cs="仿宋"/>
          <w:spacing w:val="9"/>
          <w:sz w:val="24"/>
          <w:szCs w:val="24"/>
        </w:rPr>
        <w:t>2</w:t>
      </w:r>
      <w:r>
        <w:rPr>
          <w:rFonts w:ascii="仿宋" w:eastAsia="仿宋" w:hAnsi="仿宋" w:cs="仿宋"/>
          <w:spacing w:val="9"/>
          <w:sz w:val="24"/>
          <w:szCs w:val="24"/>
        </w:rPr>
        <w:t>为保证有充分时间签订合同，采购人或采购代理机构可根据实际情况，</w:t>
      </w:r>
      <w:r>
        <w:rPr>
          <w:rFonts w:ascii="仿宋" w:eastAsia="仿宋" w:hAnsi="仿宋" w:cs="仿宋"/>
          <w:spacing w:val="16"/>
          <w:sz w:val="24"/>
          <w:szCs w:val="24"/>
        </w:rPr>
        <w:t>在</w:t>
      </w:r>
      <w:r>
        <w:rPr>
          <w:rFonts w:ascii="仿宋" w:eastAsia="仿宋" w:hAnsi="仿宋" w:cs="仿宋"/>
          <w:spacing w:val="15"/>
          <w:sz w:val="24"/>
          <w:szCs w:val="24"/>
        </w:rPr>
        <w:t>原</w:t>
      </w:r>
      <w:r>
        <w:rPr>
          <w:rFonts w:ascii="仿宋" w:eastAsia="仿宋" w:hAnsi="仿宋" w:cs="仿宋"/>
          <w:spacing w:val="8"/>
          <w:sz w:val="24"/>
          <w:szCs w:val="24"/>
        </w:rPr>
        <w:t>磋商有效期截止之前，要求供应商延长响应文件的有效期。接受该</w:t>
      </w:r>
      <w:r>
        <w:rPr>
          <w:rFonts w:ascii="仿宋" w:eastAsia="仿宋" w:hAnsi="仿宋" w:cs="仿宋"/>
          <w:spacing w:val="16"/>
          <w:sz w:val="24"/>
          <w:szCs w:val="24"/>
        </w:rPr>
        <w:t>要求</w:t>
      </w:r>
      <w:r>
        <w:rPr>
          <w:rFonts w:ascii="仿宋" w:eastAsia="仿宋" w:hAnsi="仿宋" w:cs="仿宋"/>
          <w:spacing w:val="10"/>
          <w:sz w:val="24"/>
          <w:szCs w:val="24"/>
        </w:rPr>
        <w:t>的</w:t>
      </w:r>
      <w:r>
        <w:rPr>
          <w:rFonts w:ascii="仿宋" w:eastAsia="仿宋" w:hAnsi="仿宋" w:cs="仿宋"/>
          <w:spacing w:val="8"/>
          <w:sz w:val="24"/>
          <w:szCs w:val="24"/>
        </w:rPr>
        <w:t>供应商将不会被要求和允许修正其磋商，且本须知中有关磋商保</w:t>
      </w:r>
      <w:r>
        <w:rPr>
          <w:rFonts w:ascii="仿宋" w:eastAsia="仿宋" w:hAnsi="仿宋" w:cs="仿宋"/>
          <w:spacing w:val="16"/>
          <w:sz w:val="24"/>
          <w:szCs w:val="24"/>
        </w:rPr>
        <w:t>证金</w:t>
      </w:r>
      <w:r>
        <w:rPr>
          <w:rFonts w:ascii="仿宋" w:eastAsia="仿宋" w:hAnsi="仿宋" w:cs="仿宋"/>
          <w:spacing w:val="10"/>
          <w:sz w:val="24"/>
          <w:szCs w:val="24"/>
        </w:rPr>
        <w:t>的</w:t>
      </w:r>
      <w:r>
        <w:rPr>
          <w:rFonts w:ascii="仿宋" w:eastAsia="仿宋" w:hAnsi="仿宋" w:cs="仿宋"/>
          <w:spacing w:val="8"/>
          <w:sz w:val="24"/>
          <w:szCs w:val="24"/>
        </w:rPr>
        <w:t>要求须在延长的有效期内继续有效。供应商可以拒绝延长磋商有</w:t>
      </w:r>
      <w:r>
        <w:rPr>
          <w:rFonts w:ascii="仿宋" w:eastAsia="仿宋" w:hAnsi="仿宋" w:cs="仿宋"/>
          <w:spacing w:val="16"/>
          <w:sz w:val="24"/>
          <w:szCs w:val="24"/>
        </w:rPr>
        <w:t>效期</w:t>
      </w:r>
      <w:r>
        <w:rPr>
          <w:rFonts w:ascii="仿宋" w:eastAsia="仿宋" w:hAnsi="仿宋" w:cs="仿宋"/>
          <w:spacing w:val="10"/>
          <w:sz w:val="24"/>
          <w:szCs w:val="24"/>
        </w:rPr>
        <w:t>的</w:t>
      </w:r>
      <w:r>
        <w:rPr>
          <w:rFonts w:ascii="仿宋" w:eastAsia="仿宋" w:hAnsi="仿宋" w:cs="仿宋"/>
          <w:spacing w:val="8"/>
          <w:sz w:val="24"/>
          <w:szCs w:val="24"/>
        </w:rPr>
        <w:t>要求，其磋商保证金将及时无息退还。上述要求和答复都应以书</w:t>
      </w:r>
      <w:r>
        <w:rPr>
          <w:rFonts w:ascii="仿宋" w:eastAsia="仿宋" w:hAnsi="仿宋" w:cs="仿宋"/>
          <w:spacing w:val="6"/>
          <w:sz w:val="24"/>
          <w:szCs w:val="24"/>
        </w:rPr>
        <w:t>面形式提交</w:t>
      </w:r>
      <w:r>
        <w:rPr>
          <w:rFonts w:ascii="仿宋" w:eastAsia="仿宋" w:hAnsi="仿宋" w:cs="仿宋"/>
          <w:spacing w:val="4"/>
          <w:sz w:val="24"/>
          <w:szCs w:val="24"/>
        </w:rPr>
        <w:t>。</w:t>
      </w:r>
    </w:p>
    <w:p w:rsidR="00EB51FA" w:rsidRDefault="008E2AA1">
      <w:pPr>
        <w:spacing w:line="360" w:lineRule="auto"/>
        <w:ind w:left="37"/>
        <w:outlineLvl w:val="2"/>
        <w:rPr>
          <w:rFonts w:ascii="仿宋" w:eastAsia="仿宋" w:hAnsi="仿宋" w:cs="仿宋"/>
          <w:sz w:val="24"/>
          <w:szCs w:val="24"/>
        </w:rPr>
      </w:pPr>
      <w:r>
        <w:rPr>
          <w:rFonts w:ascii="仿宋" w:eastAsia="仿宋" w:hAnsi="仿宋" w:cs="仿宋"/>
          <w:spacing w:val="14"/>
          <w:position w:val="1"/>
          <w:sz w:val="24"/>
          <w:szCs w:val="24"/>
        </w:rPr>
        <w:t>1</w:t>
      </w:r>
      <w:r>
        <w:rPr>
          <w:rFonts w:ascii="仿宋" w:eastAsia="仿宋" w:hAnsi="仿宋" w:cs="仿宋"/>
          <w:spacing w:val="9"/>
          <w:position w:val="1"/>
          <w:sz w:val="24"/>
          <w:szCs w:val="24"/>
        </w:rPr>
        <w:t>4</w:t>
      </w:r>
      <w:r>
        <w:rPr>
          <w:rFonts w:ascii="仿宋" w:eastAsia="仿宋" w:hAnsi="仿宋" w:cs="仿宋"/>
          <w:spacing w:val="7"/>
          <w:position w:val="1"/>
          <w:sz w:val="24"/>
          <w:szCs w:val="24"/>
        </w:rPr>
        <w:t>.</w:t>
      </w:r>
      <w:r>
        <w:rPr>
          <w:rFonts w:ascii="仿宋" w:eastAsia="仿宋" w:hAnsi="仿宋" w:cs="仿宋"/>
          <w:spacing w:val="7"/>
          <w:position w:val="1"/>
          <w:sz w:val="24"/>
          <w:szCs w:val="24"/>
        </w:rPr>
        <w:t>投标文件的签署及规定</w:t>
      </w:r>
    </w:p>
    <w:p w:rsidR="00EB51FA" w:rsidRDefault="008E2AA1">
      <w:pPr>
        <w:spacing w:line="360" w:lineRule="auto"/>
        <w:ind w:left="37" w:firstLine="500"/>
        <w:rPr>
          <w:rFonts w:ascii="仿宋" w:eastAsia="仿宋" w:hAnsi="仿宋" w:cs="仿宋"/>
          <w:sz w:val="24"/>
          <w:szCs w:val="24"/>
        </w:rPr>
      </w:pPr>
      <w:r>
        <w:rPr>
          <w:rFonts w:ascii="仿宋" w:eastAsia="仿宋" w:hAnsi="仿宋" w:cs="仿宋"/>
          <w:spacing w:val="17"/>
          <w:sz w:val="24"/>
          <w:szCs w:val="24"/>
        </w:rPr>
        <w:t>1</w:t>
      </w:r>
      <w:r>
        <w:rPr>
          <w:rFonts w:ascii="仿宋" w:eastAsia="仿宋" w:hAnsi="仿宋" w:cs="仿宋"/>
          <w:spacing w:val="9"/>
          <w:sz w:val="24"/>
          <w:szCs w:val="24"/>
        </w:rPr>
        <w:t>4.1</w:t>
      </w:r>
      <w:r>
        <w:rPr>
          <w:rFonts w:ascii="仿宋" w:eastAsia="仿宋" w:hAnsi="仿宋" w:cs="仿宋"/>
          <w:spacing w:val="9"/>
          <w:sz w:val="24"/>
          <w:szCs w:val="24"/>
        </w:rPr>
        <w:t>投标人应按投标人须知资料表中的规定，准备和上传投标文件资格证明</w:t>
      </w:r>
      <w:r>
        <w:rPr>
          <w:rFonts w:ascii="仿宋" w:eastAsia="仿宋" w:hAnsi="仿宋" w:cs="仿宋"/>
          <w:spacing w:val="16"/>
          <w:sz w:val="24"/>
          <w:szCs w:val="24"/>
        </w:rPr>
        <w:t>文</w:t>
      </w:r>
      <w:r>
        <w:rPr>
          <w:rFonts w:ascii="仿宋" w:eastAsia="仿宋" w:hAnsi="仿宋" w:cs="仿宋"/>
          <w:spacing w:val="12"/>
          <w:sz w:val="24"/>
          <w:szCs w:val="24"/>
        </w:rPr>
        <w:t>件</w:t>
      </w:r>
      <w:r>
        <w:rPr>
          <w:rFonts w:ascii="仿宋" w:eastAsia="仿宋" w:hAnsi="仿宋" w:cs="仿宋"/>
          <w:spacing w:val="8"/>
          <w:sz w:val="24"/>
          <w:szCs w:val="24"/>
        </w:rPr>
        <w:t>、商务和技术文件加密电子投标文件。</w:t>
      </w:r>
    </w:p>
    <w:p w:rsidR="00EB51FA" w:rsidRDefault="008E2AA1">
      <w:pPr>
        <w:spacing w:before="25" w:line="360" w:lineRule="auto"/>
        <w:ind w:left="37" w:firstLine="500"/>
        <w:rPr>
          <w:rFonts w:ascii="仿宋" w:eastAsia="仿宋" w:hAnsi="仿宋" w:cs="仿宋"/>
          <w:spacing w:val="8"/>
          <w:sz w:val="24"/>
          <w:szCs w:val="24"/>
        </w:rPr>
      </w:pPr>
      <w:r>
        <w:rPr>
          <w:rFonts w:ascii="仿宋" w:eastAsia="仿宋" w:hAnsi="仿宋" w:cs="仿宋"/>
          <w:spacing w:val="12"/>
          <w:sz w:val="24"/>
          <w:szCs w:val="24"/>
        </w:rPr>
        <w:t>1</w:t>
      </w:r>
      <w:r>
        <w:rPr>
          <w:rFonts w:ascii="仿宋" w:eastAsia="仿宋" w:hAnsi="仿宋" w:cs="仿宋"/>
          <w:spacing w:val="9"/>
          <w:sz w:val="24"/>
          <w:szCs w:val="24"/>
        </w:rPr>
        <w:t>4.2</w:t>
      </w:r>
      <w:r>
        <w:rPr>
          <w:rFonts w:ascii="仿宋" w:eastAsia="仿宋" w:hAnsi="仿宋" w:cs="仿宋"/>
          <w:spacing w:val="9"/>
          <w:sz w:val="24"/>
          <w:szCs w:val="24"/>
        </w:rPr>
        <w:t>投标文件需使用</w:t>
      </w:r>
      <w:r>
        <w:rPr>
          <w:rFonts w:ascii="仿宋" w:eastAsia="仿宋" w:hAnsi="仿宋" w:cs="仿宋"/>
          <w:sz w:val="24"/>
          <w:szCs w:val="24"/>
        </w:rPr>
        <w:t>CA</w:t>
      </w:r>
      <w:r>
        <w:rPr>
          <w:rFonts w:ascii="仿宋" w:eastAsia="仿宋" w:hAnsi="仿宋" w:cs="仿宋"/>
          <w:spacing w:val="9"/>
          <w:sz w:val="24"/>
          <w:szCs w:val="24"/>
        </w:rPr>
        <w:t>加密设备通过政采云电子投标客户端制作投标文件，</w:t>
      </w:r>
      <w:r>
        <w:rPr>
          <w:rFonts w:ascii="仿宋" w:eastAsia="仿宋" w:hAnsi="仿宋" w:cs="仿宋"/>
          <w:spacing w:val="28"/>
          <w:sz w:val="24"/>
          <w:szCs w:val="24"/>
        </w:rPr>
        <w:t>并</w:t>
      </w:r>
      <w:r>
        <w:rPr>
          <w:rFonts w:ascii="仿宋" w:eastAsia="仿宋" w:hAnsi="仿宋" w:cs="仿宋"/>
          <w:spacing w:val="16"/>
          <w:sz w:val="24"/>
          <w:szCs w:val="24"/>
        </w:rPr>
        <w:t>由投标人的法定代表人或经其正式委托代理人按招标文件规定在投标</w:t>
      </w:r>
      <w:r>
        <w:rPr>
          <w:rFonts w:ascii="仿宋" w:eastAsia="仿宋" w:hAnsi="仿宋" w:cs="仿宋"/>
          <w:spacing w:val="15"/>
          <w:sz w:val="24"/>
          <w:szCs w:val="24"/>
        </w:rPr>
        <w:t>文</w:t>
      </w:r>
      <w:r>
        <w:rPr>
          <w:rFonts w:ascii="仿宋" w:eastAsia="仿宋" w:hAnsi="仿宋" w:cs="仿宋"/>
          <w:spacing w:val="8"/>
          <w:sz w:val="24"/>
          <w:szCs w:val="24"/>
        </w:rPr>
        <w:t>件上电子签章。委托代理人须持有书面的</w:t>
      </w:r>
      <w:r>
        <w:rPr>
          <w:rFonts w:ascii="仿宋" w:eastAsia="仿宋" w:hAnsi="仿宋" w:cs="仿宋"/>
          <w:spacing w:val="8"/>
          <w:sz w:val="24"/>
          <w:szCs w:val="24"/>
        </w:rPr>
        <w:t>“</w:t>
      </w:r>
      <w:r>
        <w:rPr>
          <w:rFonts w:ascii="仿宋" w:eastAsia="仿宋" w:hAnsi="仿宋" w:cs="仿宋"/>
          <w:spacing w:val="8"/>
          <w:sz w:val="24"/>
          <w:szCs w:val="24"/>
        </w:rPr>
        <w:t>法定代表人授权委托书</w:t>
      </w:r>
      <w:r>
        <w:rPr>
          <w:rFonts w:ascii="仿宋" w:eastAsia="仿宋" w:hAnsi="仿宋" w:cs="仿宋"/>
          <w:spacing w:val="8"/>
          <w:sz w:val="24"/>
          <w:szCs w:val="24"/>
        </w:rPr>
        <w:t>”</w:t>
      </w:r>
      <w:r>
        <w:rPr>
          <w:rFonts w:ascii="仿宋" w:eastAsia="仿宋" w:hAnsi="仿宋" w:cs="仿宋"/>
          <w:sz w:val="24"/>
          <w:szCs w:val="24"/>
        </w:rPr>
        <w:tab/>
      </w:r>
      <w:r>
        <w:rPr>
          <w:rFonts w:ascii="仿宋" w:eastAsia="仿宋" w:hAnsi="仿宋" w:cs="仿宋"/>
          <w:spacing w:val="11"/>
          <w:sz w:val="24"/>
          <w:szCs w:val="24"/>
        </w:rPr>
        <w:t>(</w:t>
      </w:r>
      <w:r>
        <w:rPr>
          <w:rFonts w:ascii="仿宋" w:eastAsia="仿宋" w:hAnsi="仿宋" w:cs="仿宋"/>
          <w:spacing w:val="8"/>
          <w:sz w:val="24"/>
          <w:szCs w:val="24"/>
        </w:rPr>
        <w:t>投标文件格式二</w:t>
      </w:r>
      <w:r>
        <w:rPr>
          <w:rFonts w:ascii="仿宋" w:eastAsia="仿宋" w:hAnsi="仿宋" w:cs="仿宋"/>
          <w:spacing w:val="8"/>
          <w:sz w:val="24"/>
          <w:szCs w:val="24"/>
        </w:rPr>
        <w:t>)</w:t>
      </w:r>
      <w:r>
        <w:rPr>
          <w:rFonts w:ascii="仿宋" w:eastAsia="仿宋" w:hAnsi="仿宋" w:cs="仿宋"/>
          <w:spacing w:val="8"/>
          <w:sz w:val="24"/>
          <w:szCs w:val="24"/>
        </w:rPr>
        <w:t>，并将其附在投标文件中。</w:t>
      </w:r>
    </w:p>
    <w:p w:rsidR="00EB51FA" w:rsidRDefault="00EB51FA">
      <w:pPr>
        <w:spacing w:before="25" w:line="360" w:lineRule="auto"/>
        <w:ind w:left="37" w:firstLine="500"/>
        <w:rPr>
          <w:rFonts w:ascii="仿宋" w:eastAsia="仿宋" w:hAnsi="仿宋" w:cs="仿宋"/>
          <w:spacing w:val="8"/>
          <w:sz w:val="24"/>
          <w:szCs w:val="24"/>
        </w:rPr>
      </w:pPr>
    </w:p>
    <w:p w:rsidR="00EB51FA" w:rsidRDefault="008E2AA1">
      <w:pPr>
        <w:spacing w:before="48" w:line="360" w:lineRule="auto"/>
        <w:ind w:left="3065"/>
        <w:outlineLvl w:val="1"/>
        <w:rPr>
          <w:sz w:val="24"/>
          <w:szCs w:val="24"/>
        </w:rPr>
      </w:pPr>
      <w:r>
        <w:rPr>
          <w:rFonts w:ascii="仿宋" w:eastAsia="仿宋" w:hAnsi="仿宋" w:cs="仿宋"/>
          <w:spacing w:val="8"/>
          <w:sz w:val="24"/>
          <w:szCs w:val="24"/>
        </w:rPr>
        <w:t>四</w:t>
      </w:r>
      <w:r>
        <w:rPr>
          <w:rFonts w:ascii="仿宋" w:eastAsia="仿宋" w:hAnsi="仿宋" w:cs="仿宋"/>
          <w:spacing w:val="5"/>
          <w:sz w:val="24"/>
          <w:szCs w:val="24"/>
        </w:rPr>
        <w:t>投标文件的递交</w:t>
      </w:r>
    </w:p>
    <w:p w:rsidR="00EB51FA" w:rsidRDefault="008E2AA1">
      <w:pPr>
        <w:spacing w:before="75" w:line="360" w:lineRule="auto"/>
        <w:ind w:left="37"/>
        <w:outlineLvl w:val="2"/>
        <w:rPr>
          <w:rFonts w:ascii="仿宋" w:eastAsia="仿宋" w:hAnsi="仿宋" w:cs="仿宋"/>
          <w:sz w:val="24"/>
          <w:szCs w:val="24"/>
        </w:rPr>
      </w:pPr>
      <w:r>
        <w:rPr>
          <w:rFonts w:ascii="仿宋" w:eastAsia="仿宋" w:hAnsi="仿宋" w:cs="仿宋"/>
          <w:spacing w:val="14"/>
          <w:position w:val="2"/>
          <w:sz w:val="24"/>
          <w:szCs w:val="24"/>
        </w:rPr>
        <w:lastRenderedPageBreak/>
        <w:t>1</w:t>
      </w:r>
      <w:r>
        <w:rPr>
          <w:rFonts w:ascii="仿宋" w:eastAsia="仿宋" w:hAnsi="仿宋" w:cs="仿宋"/>
          <w:spacing w:val="9"/>
          <w:position w:val="2"/>
          <w:sz w:val="24"/>
          <w:szCs w:val="24"/>
        </w:rPr>
        <w:t>5</w:t>
      </w:r>
      <w:r>
        <w:rPr>
          <w:rFonts w:ascii="仿宋" w:eastAsia="仿宋" w:hAnsi="仿宋" w:cs="仿宋"/>
          <w:spacing w:val="7"/>
          <w:position w:val="2"/>
          <w:sz w:val="24"/>
          <w:szCs w:val="24"/>
        </w:rPr>
        <w:t>.</w:t>
      </w:r>
      <w:r>
        <w:rPr>
          <w:rFonts w:ascii="仿宋" w:eastAsia="仿宋" w:hAnsi="仿宋" w:cs="仿宋"/>
          <w:spacing w:val="7"/>
          <w:position w:val="2"/>
          <w:sz w:val="24"/>
          <w:szCs w:val="24"/>
        </w:rPr>
        <w:t>投标文件的密封和标记</w:t>
      </w:r>
    </w:p>
    <w:p w:rsidR="00EB51FA" w:rsidRDefault="008E2AA1">
      <w:pPr>
        <w:spacing w:before="26" w:line="360" w:lineRule="auto"/>
        <w:ind w:left="37" w:firstLine="500"/>
        <w:outlineLvl w:val="2"/>
        <w:rPr>
          <w:rFonts w:ascii="仿宋" w:eastAsia="仿宋" w:hAnsi="仿宋" w:cs="仿宋"/>
          <w:spacing w:val="9"/>
          <w:sz w:val="24"/>
          <w:szCs w:val="24"/>
        </w:rPr>
      </w:pPr>
      <w:r>
        <w:rPr>
          <w:rFonts w:ascii="仿宋" w:eastAsia="仿宋" w:hAnsi="仿宋" w:cs="仿宋"/>
          <w:spacing w:val="16"/>
          <w:sz w:val="24"/>
          <w:szCs w:val="24"/>
        </w:rPr>
        <w:t>1</w:t>
      </w:r>
      <w:r>
        <w:rPr>
          <w:rFonts w:ascii="仿宋" w:eastAsia="仿宋" w:hAnsi="仿宋" w:cs="仿宋"/>
          <w:spacing w:val="9"/>
          <w:sz w:val="24"/>
          <w:szCs w:val="24"/>
        </w:rPr>
        <w:t>5.1</w:t>
      </w:r>
      <w:r>
        <w:rPr>
          <w:rFonts w:ascii="仿宋" w:eastAsia="仿宋" w:hAnsi="仿宋" w:cs="仿宋" w:hint="eastAsia"/>
          <w:spacing w:val="9"/>
          <w:sz w:val="24"/>
          <w:szCs w:val="24"/>
        </w:rPr>
        <w:t>电子加密投标文件：投标文件制作完成并生成加密标书，在投标截止时间前，供应商需将加密的投标文件上传至政采云平台，在开标时间开始后，待采购组织机构发出解密通知后</w:t>
      </w:r>
      <w:r>
        <w:rPr>
          <w:rFonts w:ascii="仿宋" w:eastAsia="仿宋" w:hAnsi="仿宋" w:cs="仿宋" w:hint="eastAsia"/>
          <w:spacing w:val="9"/>
          <w:sz w:val="24"/>
          <w:szCs w:val="24"/>
        </w:rPr>
        <w:t>30</w:t>
      </w:r>
      <w:r>
        <w:rPr>
          <w:rFonts w:ascii="仿宋" w:eastAsia="仿宋" w:hAnsi="仿宋" w:cs="仿宋" w:hint="eastAsia"/>
          <w:spacing w:val="9"/>
          <w:sz w:val="24"/>
          <w:szCs w:val="24"/>
        </w:rPr>
        <w:t>分钟内解密投标文件。</w:t>
      </w:r>
    </w:p>
    <w:p w:rsidR="00EB51FA" w:rsidRDefault="008E2AA1">
      <w:pPr>
        <w:spacing w:before="26" w:line="360" w:lineRule="auto"/>
        <w:ind w:left="37" w:firstLine="500"/>
        <w:outlineLvl w:val="2"/>
        <w:rPr>
          <w:rFonts w:ascii="仿宋" w:eastAsia="仿宋" w:hAnsi="仿宋" w:cs="仿宋"/>
          <w:spacing w:val="9"/>
          <w:sz w:val="24"/>
          <w:szCs w:val="24"/>
        </w:rPr>
      </w:pPr>
      <w:r>
        <w:rPr>
          <w:rFonts w:ascii="仿宋" w:eastAsia="仿宋" w:hAnsi="仿宋" w:cs="仿宋" w:hint="eastAsia"/>
          <w:spacing w:val="9"/>
          <w:sz w:val="24"/>
          <w:szCs w:val="24"/>
        </w:rPr>
        <w:t>a.</w:t>
      </w:r>
      <w:r>
        <w:rPr>
          <w:rFonts w:ascii="仿宋" w:eastAsia="仿宋" w:hAnsi="仿宋" w:cs="仿宋" w:hint="eastAsia"/>
          <w:spacing w:val="9"/>
          <w:sz w:val="24"/>
          <w:szCs w:val="24"/>
        </w:rPr>
        <w:t>供应商未能在投标截止时间前成功上传电子加密投标文件的投标无效。</w:t>
      </w:r>
    </w:p>
    <w:p w:rsidR="00EB51FA" w:rsidRDefault="008E2AA1">
      <w:pPr>
        <w:spacing w:before="26" w:line="360" w:lineRule="auto"/>
        <w:ind w:left="37" w:firstLine="500"/>
        <w:outlineLvl w:val="2"/>
        <w:rPr>
          <w:rFonts w:ascii="仿宋" w:eastAsia="仿宋" w:hAnsi="仿宋" w:cs="仿宋"/>
          <w:spacing w:val="9"/>
          <w:sz w:val="24"/>
          <w:szCs w:val="24"/>
        </w:rPr>
      </w:pPr>
      <w:r>
        <w:rPr>
          <w:rFonts w:ascii="仿宋" w:eastAsia="仿宋" w:hAnsi="仿宋" w:cs="仿宋" w:hint="eastAsia"/>
          <w:spacing w:val="9"/>
          <w:sz w:val="24"/>
          <w:szCs w:val="24"/>
        </w:rPr>
        <w:t>b.</w:t>
      </w:r>
      <w:r>
        <w:rPr>
          <w:rFonts w:ascii="仿宋" w:eastAsia="仿宋" w:hAnsi="仿宋" w:cs="仿宋" w:hint="eastAsia"/>
          <w:spacing w:val="9"/>
          <w:sz w:val="24"/>
          <w:szCs w:val="24"/>
        </w:rPr>
        <w:t>供应商成功上传电子加密投标文件后，可自行打印投标文件接收回执。</w:t>
      </w:r>
    </w:p>
    <w:p w:rsidR="00EB51FA" w:rsidRDefault="008E2AA1">
      <w:pPr>
        <w:spacing w:before="26" w:line="360" w:lineRule="auto"/>
        <w:ind w:left="37"/>
        <w:outlineLvl w:val="2"/>
        <w:rPr>
          <w:rFonts w:ascii="仿宋" w:eastAsia="仿宋" w:hAnsi="仿宋" w:cs="仿宋"/>
          <w:sz w:val="24"/>
          <w:szCs w:val="24"/>
        </w:rPr>
      </w:pPr>
      <w:r>
        <w:rPr>
          <w:rFonts w:ascii="仿宋" w:eastAsia="仿宋" w:hAnsi="仿宋" w:cs="仿宋"/>
          <w:spacing w:val="5"/>
          <w:position w:val="2"/>
          <w:sz w:val="24"/>
          <w:szCs w:val="24"/>
        </w:rPr>
        <w:t>16.</w:t>
      </w:r>
      <w:r>
        <w:rPr>
          <w:rFonts w:ascii="仿宋" w:eastAsia="仿宋" w:hAnsi="仿宋" w:cs="仿宋"/>
          <w:spacing w:val="5"/>
          <w:position w:val="2"/>
          <w:sz w:val="24"/>
          <w:szCs w:val="24"/>
        </w:rPr>
        <w:t>投标截</w:t>
      </w:r>
      <w:r>
        <w:rPr>
          <w:rFonts w:ascii="仿宋" w:eastAsia="仿宋" w:hAnsi="仿宋" w:cs="仿宋"/>
          <w:spacing w:val="3"/>
          <w:position w:val="2"/>
          <w:sz w:val="24"/>
          <w:szCs w:val="24"/>
        </w:rPr>
        <w:t>止</w:t>
      </w:r>
    </w:p>
    <w:p w:rsidR="00EB51FA" w:rsidRDefault="008E2AA1">
      <w:pPr>
        <w:spacing w:before="1" w:line="360" w:lineRule="auto"/>
        <w:ind w:left="37" w:firstLine="500"/>
        <w:rPr>
          <w:rFonts w:ascii="仿宋" w:eastAsia="仿宋" w:hAnsi="仿宋" w:cs="仿宋"/>
          <w:sz w:val="24"/>
          <w:szCs w:val="24"/>
        </w:rPr>
      </w:pPr>
      <w:r>
        <w:rPr>
          <w:rFonts w:ascii="仿宋" w:eastAsia="仿宋" w:hAnsi="仿宋" w:cs="仿宋"/>
          <w:spacing w:val="17"/>
          <w:sz w:val="24"/>
          <w:szCs w:val="24"/>
        </w:rPr>
        <w:t>1</w:t>
      </w:r>
      <w:r>
        <w:rPr>
          <w:rFonts w:ascii="仿宋" w:eastAsia="仿宋" w:hAnsi="仿宋" w:cs="仿宋"/>
          <w:spacing w:val="9"/>
          <w:sz w:val="24"/>
          <w:szCs w:val="24"/>
        </w:rPr>
        <w:t>6.1</w:t>
      </w:r>
      <w:r>
        <w:rPr>
          <w:rFonts w:ascii="仿宋" w:eastAsia="仿宋" w:hAnsi="仿宋" w:cs="仿宋"/>
          <w:spacing w:val="9"/>
          <w:sz w:val="24"/>
          <w:szCs w:val="24"/>
        </w:rPr>
        <w:t>投标人应在</w:t>
      </w:r>
      <w:r>
        <w:rPr>
          <w:rFonts w:ascii="仿宋" w:eastAsia="仿宋" w:hAnsi="仿宋" w:cs="仿宋"/>
          <w:spacing w:val="9"/>
          <w:sz w:val="24"/>
          <w:szCs w:val="24"/>
          <w:u w:val="single"/>
        </w:rPr>
        <w:t>投标人须知资料表中</w:t>
      </w:r>
      <w:r>
        <w:rPr>
          <w:rFonts w:ascii="仿宋" w:eastAsia="仿宋" w:hAnsi="仿宋" w:cs="仿宋"/>
          <w:spacing w:val="9"/>
          <w:sz w:val="24"/>
          <w:szCs w:val="24"/>
        </w:rPr>
        <w:t>规定的截止时间前，将投标文件上传至</w:t>
      </w:r>
      <w:r>
        <w:rPr>
          <w:rFonts w:ascii="仿宋" w:eastAsia="仿宋" w:hAnsi="仿宋" w:cs="仿宋"/>
          <w:spacing w:val="10"/>
          <w:sz w:val="24"/>
          <w:szCs w:val="24"/>
        </w:rPr>
        <w:t>新</w:t>
      </w:r>
      <w:r>
        <w:rPr>
          <w:rFonts w:ascii="仿宋" w:eastAsia="仿宋" w:hAnsi="仿宋" w:cs="仿宋"/>
          <w:spacing w:val="8"/>
          <w:sz w:val="24"/>
          <w:szCs w:val="24"/>
        </w:rPr>
        <w:t>疆维吾尔自治区政府采购网。</w:t>
      </w:r>
    </w:p>
    <w:p w:rsidR="00EB51FA" w:rsidRDefault="008E2AA1">
      <w:pPr>
        <w:spacing w:before="23" w:line="360" w:lineRule="auto"/>
        <w:ind w:left="37" w:firstLine="500"/>
        <w:rPr>
          <w:rFonts w:ascii="仿宋" w:eastAsia="仿宋" w:hAnsi="仿宋" w:cs="仿宋"/>
          <w:sz w:val="24"/>
          <w:szCs w:val="24"/>
        </w:rPr>
      </w:pPr>
      <w:r>
        <w:rPr>
          <w:rFonts w:ascii="仿宋" w:eastAsia="仿宋" w:hAnsi="仿宋" w:cs="仿宋"/>
          <w:spacing w:val="17"/>
          <w:sz w:val="24"/>
          <w:szCs w:val="24"/>
        </w:rPr>
        <w:t>1</w:t>
      </w:r>
      <w:r>
        <w:rPr>
          <w:rFonts w:ascii="仿宋" w:eastAsia="仿宋" w:hAnsi="仿宋" w:cs="仿宋"/>
          <w:spacing w:val="9"/>
          <w:sz w:val="24"/>
          <w:szCs w:val="24"/>
        </w:rPr>
        <w:t>6.2</w:t>
      </w:r>
      <w:r>
        <w:rPr>
          <w:rFonts w:ascii="仿宋" w:eastAsia="仿宋" w:hAnsi="仿宋" w:cs="仿宋"/>
          <w:spacing w:val="9"/>
          <w:sz w:val="24"/>
          <w:szCs w:val="24"/>
        </w:rPr>
        <w:t>采购人和采购代理机构有权按本须知的规定，延迟投标截止时间。在此</w:t>
      </w:r>
      <w:r>
        <w:rPr>
          <w:rFonts w:ascii="仿宋" w:eastAsia="仿宋" w:hAnsi="仿宋" w:cs="仿宋"/>
          <w:spacing w:val="16"/>
          <w:sz w:val="24"/>
          <w:szCs w:val="24"/>
        </w:rPr>
        <w:t>情</w:t>
      </w:r>
      <w:r>
        <w:rPr>
          <w:rFonts w:ascii="仿宋" w:eastAsia="仿宋" w:hAnsi="仿宋" w:cs="仿宋"/>
          <w:spacing w:val="11"/>
          <w:sz w:val="24"/>
          <w:szCs w:val="24"/>
        </w:rPr>
        <w:t>况</w:t>
      </w:r>
      <w:r>
        <w:rPr>
          <w:rFonts w:ascii="仿宋" w:eastAsia="仿宋" w:hAnsi="仿宋" w:cs="仿宋"/>
          <w:spacing w:val="8"/>
          <w:sz w:val="24"/>
          <w:szCs w:val="24"/>
        </w:rPr>
        <w:t>下，采购人、采购代理机构和投标人受投标截止时间制约的所有权</w:t>
      </w:r>
      <w:r>
        <w:rPr>
          <w:rFonts w:ascii="仿宋" w:eastAsia="仿宋" w:hAnsi="仿宋" w:cs="仿宋"/>
          <w:spacing w:val="14"/>
          <w:sz w:val="24"/>
          <w:szCs w:val="24"/>
        </w:rPr>
        <w:t>利</w:t>
      </w:r>
      <w:r>
        <w:rPr>
          <w:rFonts w:ascii="仿宋" w:eastAsia="仿宋" w:hAnsi="仿宋" w:cs="仿宋"/>
          <w:spacing w:val="8"/>
          <w:sz w:val="24"/>
          <w:szCs w:val="24"/>
        </w:rPr>
        <w:t>和义务均应延长至新的截止时间。</w:t>
      </w:r>
    </w:p>
    <w:p w:rsidR="00EB51FA" w:rsidRDefault="008E2AA1">
      <w:pPr>
        <w:spacing w:line="360" w:lineRule="auto"/>
        <w:ind w:left="37"/>
        <w:outlineLvl w:val="2"/>
        <w:rPr>
          <w:rFonts w:ascii="仿宋" w:eastAsia="仿宋" w:hAnsi="仿宋" w:cs="仿宋"/>
          <w:sz w:val="24"/>
          <w:szCs w:val="24"/>
        </w:rPr>
      </w:pPr>
      <w:r>
        <w:rPr>
          <w:rFonts w:ascii="仿宋" w:eastAsia="仿宋" w:hAnsi="仿宋" w:cs="仿宋"/>
          <w:spacing w:val="13"/>
          <w:position w:val="2"/>
          <w:sz w:val="24"/>
          <w:szCs w:val="24"/>
        </w:rPr>
        <w:t>1</w:t>
      </w:r>
      <w:r>
        <w:rPr>
          <w:rFonts w:ascii="仿宋" w:eastAsia="仿宋" w:hAnsi="仿宋" w:cs="仿宋"/>
          <w:spacing w:val="8"/>
          <w:position w:val="2"/>
          <w:sz w:val="24"/>
          <w:szCs w:val="24"/>
        </w:rPr>
        <w:t>7.</w:t>
      </w:r>
      <w:r>
        <w:rPr>
          <w:rFonts w:ascii="仿宋" w:eastAsia="仿宋" w:hAnsi="仿宋" w:cs="仿宋"/>
          <w:spacing w:val="8"/>
          <w:position w:val="2"/>
          <w:sz w:val="24"/>
          <w:szCs w:val="24"/>
        </w:rPr>
        <w:t>响应文件的接收、修改与撤回</w:t>
      </w:r>
    </w:p>
    <w:p w:rsidR="00EB51FA" w:rsidRDefault="008E2AA1">
      <w:pPr>
        <w:spacing w:before="1" w:line="360" w:lineRule="auto"/>
        <w:ind w:left="37" w:firstLine="500"/>
        <w:rPr>
          <w:rFonts w:ascii="仿宋" w:eastAsia="仿宋" w:hAnsi="仿宋" w:cs="仿宋"/>
          <w:sz w:val="24"/>
          <w:szCs w:val="24"/>
        </w:rPr>
      </w:pPr>
      <w:r>
        <w:rPr>
          <w:rFonts w:ascii="仿宋" w:eastAsia="仿宋" w:hAnsi="仿宋" w:cs="仿宋"/>
          <w:spacing w:val="18"/>
          <w:sz w:val="24"/>
          <w:szCs w:val="24"/>
        </w:rPr>
        <w:t>1</w:t>
      </w:r>
      <w:r>
        <w:rPr>
          <w:rFonts w:ascii="仿宋" w:eastAsia="仿宋" w:hAnsi="仿宋" w:cs="仿宋"/>
          <w:spacing w:val="16"/>
          <w:sz w:val="24"/>
          <w:szCs w:val="24"/>
        </w:rPr>
        <w:t>7</w:t>
      </w:r>
      <w:r>
        <w:rPr>
          <w:rFonts w:ascii="仿宋" w:eastAsia="仿宋" w:hAnsi="仿宋" w:cs="仿宋"/>
          <w:spacing w:val="9"/>
          <w:sz w:val="24"/>
          <w:szCs w:val="24"/>
        </w:rPr>
        <w:t>.1</w:t>
      </w:r>
      <w:r>
        <w:rPr>
          <w:rFonts w:ascii="仿宋" w:eastAsia="仿宋" w:hAnsi="仿宋" w:cs="仿宋"/>
          <w:spacing w:val="9"/>
          <w:sz w:val="24"/>
          <w:szCs w:val="24"/>
        </w:rPr>
        <w:t>在投标截止时间后投标人将无法上传投标文件。</w:t>
      </w:r>
    </w:p>
    <w:p w:rsidR="00EB51FA" w:rsidRDefault="008E2AA1">
      <w:pPr>
        <w:spacing w:before="27" w:line="360" w:lineRule="auto"/>
        <w:ind w:left="37" w:firstLine="500"/>
        <w:rPr>
          <w:rFonts w:ascii="仿宋" w:eastAsia="仿宋" w:hAnsi="仿宋" w:cs="仿宋"/>
          <w:sz w:val="24"/>
          <w:szCs w:val="24"/>
        </w:rPr>
      </w:pPr>
      <w:r>
        <w:rPr>
          <w:rFonts w:ascii="仿宋" w:eastAsia="仿宋" w:hAnsi="仿宋" w:cs="仿宋"/>
          <w:spacing w:val="17"/>
          <w:sz w:val="24"/>
          <w:szCs w:val="24"/>
        </w:rPr>
        <w:t>1</w:t>
      </w:r>
      <w:r>
        <w:rPr>
          <w:rFonts w:ascii="仿宋" w:eastAsia="仿宋" w:hAnsi="仿宋" w:cs="仿宋"/>
          <w:spacing w:val="9"/>
          <w:sz w:val="24"/>
          <w:szCs w:val="24"/>
        </w:rPr>
        <w:t>7.2</w:t>
      </w:r>
      <w:r>
        <w:rPr>
          <w:rFonts w:ascii="仿宋" w:eastAsia="仿宋" w:hAnsi="仿宋" w:cs="仿宋"/>
          <w:spacing w:val="9"/>
          <w:sz w:val="24"/>
          <w:szCs w:val="24"/>
        </w:rPr>
        <w:t>上传投标文件以后，在投标截止时间前投标人可随时进行修改或撤回投</w:t>
      </w:r>
      <w:r>
        <w:rPr>
          <w:rFonts w:ascii="仿宋" w:eastAsia="仿宋" w:hAnsi="仿宋" w:cs="仿宋"/>
          <w:spacing w:val="5"/>
          <w:sz w:val="24"/>
          <w:szCs w:val="24"/>
        </w:rPr>
        <w:t>标</w:t>
      </w:r>
      <w:r>
        <w:rPr>
          <w:rFonts w:ascii="仿宋" w:eastAsia="仿宋" w:hAnsi="仿宋" w:cs="仿宋"/>
          <w:spacing w:val="3"/>
          <w:sz w:val="24"/>
          <w:szCs w:val="24"/>
        </w:rPr>
        <w:t>文件。</w:t>
      </w:r>
    </w:p>
    <w:p w:rsidR="00EB51FA" w:rsidRDefault="008E2AA1">
      <w:pPr>
        <w:spacing w:before="25" w:line="360" w:lineRule="auto"/>
        <w:ind w:left="37" w:firstLine="500"/>
        <w:rPr>
          <w:rFonts w:ascii="仿宋" w:eastAsia="仿宋" w:hAnsi="仿宋" w:cs="仿宋"/>
          <w:sz w:val="24"/>
          <w:szCs w:val="24"/>
        </w:rPr>
      </w:pPr>
      <w:r>
        <w:rPr>
          <w:rFonts w:ascii="仿宋" w:eastAsia="仿宋" w:hAnsi="仿宋" w:cs="仿宋"/>
          <w:spacing w:val="17"/>
          <w:sz w:val="24"/>
          <w:szCs w:val="24"/>
        </w:rPr>
        <w:t>1</w:t>
      </w:r>
      <w:r>
        <w:rPr>
          <w:rFonts w:ascii="仿宋" w:eastAsia="仿宋" w:hAnsi="仿宋" w:cs="仿宋"/>
          <w:spacing w:val="9"/>
          <w:sz w:val="24"/>
          <w:szCs w:val="24"/>
        </w:rPr>
        <w:t>7.3</w:t>
      </w:r>
      <w:r>
        <w:rPr>
          <w:rFonts w:ascii="仿宋" w:eastAsia="仿宋" w:hAnsi="仿宋" w:cs="仿宋"/>
          <w:spacing w:val="9"/>
          <w:sz w:val="24"/>
          <w:szCs w:val="24"/>
        </w:rPr>
        <w:t>在投标截止时间之后，采购人和采购代理机构不接受投标人主动对其投</w:t>
      </w:r>
      <w:r>
        <w:rPr>
          <w:rFonts w:ascii="仿宋" w:eastAsia="仿宋" w:hAnsi="仿宋" w:cs="仿宋"/>
          <w:spacing w:val="8"/>
          <w:sz w:val="24"/>
          <w:szCs w:val="24"/>
        </w:rPr>
        <w:t>标</w:t>
      </w:r>
      <w:r>
        <w:rPr>
          <w:rFonts w:ascii="仿宋" w:eastAsia="仿宋" w:hAnsi="仿宋" w:cs="仿宋"/>
          <w:spacing w:val="7"/>
          <w:sz w:val="24"/>
          <w:szCs w:val="24"/>
        </w:rPr>
        <w:t>文件做任何修改。</w:t>
      </w:r>
    </w:p>
    <w:p w:rsidR="00EB51FA" w:rsidRDefault="008E2AA1">
      <w:pPr>
        <w:spacing w:before="22" w:line="360" w:lineRule="auto"/>
        <w:ind w:left="37" w:firstLine="500"/>
        <w:rPr>
          <w:rFonts w:ascii="仿宋" w:eastAsia="仿宋" w:hAnsi="仿宋" w:cs="仿宋"/>
          <w:sz w:val="24"/>
          <w:szCs w:val="24"/>
        </w:rPr>
      </w:pPr>
      <w:r>
        <w:rPr>
          <w:rFonts w:ascii="仿宋" w:eastAsia="仿宋" w:hAnsi="仿宋" w:cs="仿宋"/>
          <w:spacing w:val="30"/>
          <w:sz w:val="24"/>
          <w:szCs w:val="24"/>
        </w:rPr>
        <w:t>1</w:t>
      </w:r>
      <w:r>
        <w:rPr>
          <w:rFonts w:ascii="仿宋" w:eastAsia="仿宋" w:hAnsi="仿宋" w:cs="仿宋"/>
          <w:spacing w:val="25"/>
          <w:sz w:val="24"/>
          <w:szCs w:val="24"/>
        </w:rPr>
        <w:t>7</w:t>
      </w:r>
      <w:r>
        <w:rPr>
          <w:rFonts w:ascii="仿宋" w:eastAsia="仿宋" w:hAnsi="仿宋" w:cs="仿宋"/>
          <w:spacing w:val="15"/>
          <w:sz w:val="24"/>
          <w:szCs w:val="24"/>
        </w:rPr>
        <w:t>.4</w:t>
      </w:r>
      <w:r>
        <w:rPr>
          <w:rFonts w:ascii="仿宋" w:eastAsia="仿宋" w:hAnsi="仿宋" w:cs="仿宋"/>
          <w:spacing w:val="15"/>
          <w:sz w:val="24"/>
          <w:szCs w:val="24"/>
        </w:rPr>
        <w:t>采购人和采购代理机构对所接收电子投标文件及纸质投标文件概不退</w:t>
      </w:r>
      <w:r>
        <w:rPr>
          <w:rFonts w:ascii="仿宋" w:eastAsia="仿宋" w:hAnsi="仿宋" w:cs="仿宋" w:hint="eastAsia"/>
          <w:spacing w:val="15"/>
          <w:sz w:val="24"/>
          <w:szCs w:val="24"/>
        </w:rPr>
        <w:t>回。</w:t>
      </w:r>
    </w:p>
    <w:p w:rsidR="00EB51FA" w:rsidRDefault="008E2AA1">
      <w:pPr>
        <w:spacing w:before="310" w:line="360" w:lineRule="auto"/>
        <w:ind w:left="3552"/>
        <w:outlineLvl w:val="1"/>
        <w:rPr>
          <w:sz w:val="24"/>
          <w:szCs w:val="24"/>
        </w:rPr>
      </w:pPr>
      <w:r>
        <w:rPr>
          <w:rFonts w:ascii="仿宋" w:eastAsia="仿宋" w:hAnsi="仿宋" w:cs="仿宋"/>
          <w:spacing w:val="7"/>
          <w:sz w:val="24"/>
          <w:szCs w:val="24"/>
        </w:rPr>
        <w:t>五开标及评</w:t>
      </w:r>
      <w:r>
        <w:rPr>
          <w:rFonts w:ascii="仿宋" w:eastAsia="仿宋" w:hAnsi="仿宋" w:cs="仿宋"/>
          <w:spacing w:val="6"/>
          <w:sz w:val="24"/>
          <w:szCs w:val="24"/>
        </w:rPr>
        <w:t>标</w:t>
      </w:r>
    </w:p>
    <w:p w:rsidR="00EB51FA" w:rsidRDefault="008E2AA1">
      <w:pPr>
        <w:spacing w:before="75" w:line="360" w:lineRule="auto"/>
        <w:ind w:left="37"/>
        <w:outlineLvl w:val="2"/>
        <w:rPr>
          <w:rFonts w:ascii="仿宋" w:eastAsia="仿宋" w:hAnsi="仿宋" w:cs="仿宋"/>
          <w:sz w:val="24"/>
          <w:szCs w:val="24"/>
        </w:rPr>
      </w:pPr>
      <w:r>
        <w:rPr>
          <w:rFonts w:ascii="仿宋" w:eastAsia="仿宋" w:hAnsi="仿宋" w:cs="仿宋"/>
          <w:spacing w:val="-12"/>
          <w:sz w:val="24"/>
          <w:szCs w:val="24"/>
        </w:rPr>
        <w:t>1</w:t>
      </w:r>
      <w:r>
        <w:rPr>
          <w:rFonts w:ascii="仿宋" w:eastAsia="仿宋" w:hAnsi="仿宋" w:cs="仿宋"/>
          <w:spacing w:val="-7"/>
          <w:sz w:val="24"/>
          <w:szCs w:val="24"/>
        </w:rPr>
        <w:t>8.</w:t>
      </w:r>
      <w:r>
        <w:rPr>
          <w:rFonts w:ascii="仿宋" w:eastAsia="仿宋" w:hAnsi="仿宋" w:cs="仿宋"/>
          <w:spacing w:val="-7"/>
          <w:sz w:val="24"/>
          <w:szCs w:val="24"/>
        </w:rPr>
        <w:t>开标</w:t>
      </w:r>
    </w:p>
    <w:p w:rsidR="00EB51FA" w:rsidRDefault="008E2AA1">
      <w:pPr>
        <w:spacing w:before="143" w:line="360" w:lineRule="auto"/>
        <w:ind w:left="37" w:firstLine="500"/>
        <w:rPr>
          <w:rFonts w:ascii="仿宋" w:eastAsia="仿宋" w:hAnsi="仿宋" w:cs="仿宋"/>
          <w:sz w:val="24"/>
          <w:szCs w:val="24"/>
        </w:rPr>
      </w:pPr>
      <w:r>
        <w:rPr>
          <w:rFonts w:ascii="仿宋" w:eastAsia="仿宋" w:hAnsi="仿宋" w:cs="仿宋"/>
          <w:spacing w:val="24"/>
          <w:sz w:val="24"/>
          <w:szCs w:val="24"/>
        </w:rPr>
        <w:t>1</w:t>
      </w:r>
      <w:r>
        <w:rPr>
          <w:rFonts w:ascii="仿宋" w:eastAsia="仿宋" w:hAnsi="仿宋" w:cs="仿宋"/>
          <w:spacing w:val="18"/>
          <w:sz w:val="24"/>
          <w:szCs w:val="24"/>
        </w:rPr>
        <w:t>8</w:t>
      </w:r>
      <w:r>
        <w:rPr>
          <w:rFonts w:ascii="仿宋" w:eastAsia="仿宋" w:hAnsi="仿宋" w:cs="仿宋"/>
          <w:spacing w:val="12"/>
          <w:sz w:val="24"/>
          <w:szCs w:val="24"/>
        </w:rPr>
        <w:t>.1</w:t>
      </w:r>
      <w:r>
        <w:rPr>
          <w:rFonts w:ascii="仿宋" w:eastAsia="仿宋" w:hAnsi="仿宋" w:cs="仿宋"/>
          <w:spacing w:val="12"/>
          <w:sz w:val="24"/>
          <w:szCs w:val="24"/>
        </w:rPr>
        <w:t>采购人和采购代理机构将按投标人须知资料表中规定的开标时间和地点</w:t>
      </w:r>
      <w:r>
        <w:rPr>
          <w:rFonts w:ascii="仿宋" w:eastAsia="仿宋" w:hAnsi="仿宋" w:cs="仿宋"/>
          <w:spacing w:val="7"/>
          <w:sz w:val="24"/>
          <w:szCs w:val="24"/>
        </w:rPr>
        <w:t>组</w:t>
      </w:r>
      <w:r>
        <w:rPr>
          <w:rFonts w:ascii="仿宋" w:eastAsia="仿宋" w:hAnsi="仿宋" w:cs="仿宋"/>
          <w:spacing w:val="6"/>
          <w:sz w:val="24"/>
          <w:szCs w:val="24"/>
        </w:rPr>
        <w:t>织公开开标。</w:t>
      </w:r>
    </w:p>
    <w:p w:rsidR="00EB51FA" w:rsidRDefault="008E2AA1">
      <w:pPr>
        <w:spacing w:before="24" w:line="360" w:lineRule="auto"/>
        <w:ind w:left="37" w:firstLine="500"/>
        <w:rPr>
          <w:rFonts w:ascii="仿宋" w:eastAsia="仿宋" w:hAnsi="仿宋" w:cs="仿宋"/>
          <w:sz w:val="24"/>
          <w:szCs w:val="24"/>
        </w:rPr>
      </w:pPr>
      <w:r>
        <w:rPr>
          <w:rFonts w:ascii="仿宋" w:eastAsia="仿宋" w:hAnsi="仿宋" w:cs="仿宋"/>
          <w:spacing w:val="6"/>
          <w:sz w:val="24"/>
          <w:szCs w:val="24"/>
        </w:rPr>
        <w:t>18.2</w:t>
      </w:r>
      <w:r>
        <w:rPr>
          <w:rFonts w:ascii="仿宋" w:eastAsia="仿宋" w:hAnsi="仿宋" w:cs="仿宋"/>
          <w:spacing w:val="3"/>
          <w:sz w:val="24"/>
          <w:szCs w:val="24"/>
        </w:rPr>
        <w:t>在线签收投标文件，投标人不足</w:t>
      </w:r>
      <w:r>
        <w:rPr>
          <w:rFonts w:ascii="仿宋" w:eastAsia="仿宋" w:hAnsi="仿宋" w:cs="仿宋"/>
          <w:spacing w:val="3"/>
          <w:sz w:val="24"/>
          <w:szCs w:val="24"/>
        </w:rPr>
        <w:t>3</w:t>
      </w:r>
      <w:r>
        <w:rPr>
          <w:rFonts w:ascii="仿宋" w:eastAsia="仿宋" w:hAnsi="仿宋" w:cs="仿宋"/>
          <w:spacing w:val="3"/>
          <w:sz w:val="24"/>
          <w:szCs w:val="24"/>
        </w:rPr>
        <w:t>家的，不得开标。</w:t>
      </w:r>
    </w:p>
    <w:p w:rsidR="00EB51FA" w:rsidRDefault="008E2AA1">
      <w:pPr>
        <w:spacing w:before="28" w:line="360" w:lineRule="auto"/>
        <w:ind w:left="37" w:firstLine="500"/>
        <w:rPr>
          <w:rFonts w:ascii="仿宋" w:eastAsia="仿宋" w:hAnsi="仿宋" w:cs="仿宋"/>
          <w:sz w:val="24"/>
          <w:szCs w:val="24"/>
        </w:rPr>
      </w:pPr>
      <w:r>
        <w:rPr>
          <w:rFonts w:ascii="仿宋" w:eastAsia="仿宋" w:hAnsi="仿宋" w:cs="仿宋"/>
          <w:spacing w:val="6"/>
          <w:sz w:val="24"/>
          <w:szCs w:val="24"/>
        </w:rPr>
        <w:t>18.3</w:t>
      </w:r>
      <w:r>
        <w:rPr>
          <w:rFonts w:ascii="仿宋" w:eastAsia="仿宋" w:hAnsi="仿宋" w:cs="仿宋"/>
          <w:spacing w:val="6"/>
          <w:sz w:val="24"/>
          <w:szCs w:val="24"/>
        </w:rPr>
        <w:t>投标人解密投标文件，解密时长为</w:t>
      </w:r>
      <w:r>
        <w:rPr>
          <w:rFonts w:ascii="仿宋" w:eastAsia="仿宋" w:hAnsi="仿宋" w:cs="仿宋"/>
          <w:spacing w:val="6"/>
          <w:sz w:val="24"/>
          <w:szCs w:val="24"/>
        </w:rPr>
        <w:t>30</w:t>
      </w:r>
      <w:r>
        <w:rPr>
          <w:rFonts w:ascii="仿宋" w:eastAsia="仿宋" w:hAnsi="仿宋" w:cs="仿宋"/>
          <w:spacing w:val="6"/>
          <w:sz w:val="24"/>
          <w:szCs w:val="24"/>
        </w:rPr>
        <w:t>分钟，供应商应使用与加密时使</w:t>
      </w:r>
      <w:r>
        <w:rPr>
          <w:rFonts w:ascii="仿宋" w:eastAsia="仿宋" w:hAnsi="仿宋" w:cs="仿宋"/>
          <w:sz w:val="24"/>
          <w:szCs w:val="24"/>
        </w:rPr>
        <w:t>用</w:t>
      </w:r>
      <w:r>
        <w:rPr>
          <w:rFonts w:ascii="仿宋" w:eastAsia="仿宋" w:hAnsi="仿宋" w:cs="仿宋"/>
          <w:spacing w:val="11"/>
          <w:sz w:val="24"/>
          <w:szCs w:val="24"/>
        </w:rPr>
        <w:t>的</w:t>
      </w:r>
      <w:r>
        <w:rPr>
          <w:rFonts w:ascii="仿宋" w:eastAsia="仿宋" w:hAnsi="仿宋" w:cs="仿宋"/>
          <w:spacing w:val="6"/>
          <w:sz w:val="24"/>
          <w:szCs w:val="24"/>
        </w:rPr>
        <w:t>同一把</w:t>
      </w:r>
      <w:r>
        <w:rPr>
          <w:rFonts w:ascii="仿宋" w:eastAsia="仿宋" w:hAnsi="仿宋" w:cs="仿宋"/>
          <w:sz w:val="24"/>
          <w:szCs w:val="24"/>
        </w:rPr>
        <w:t>CA</w:t>
      </w:r>
      <w:r>
        <w:rPr>
          <w:rFonts w:ascii="仿宋" w:eastAsia="仿宋" w:hAnsi="仿宋" w:cs="仿宋"/>
          <w:spacing w:val="6"/>
          <w:sz w:val="24"/>
          <w:szCs w:val="24"/>
        </w:rPr>
        <w:t>锁进行解密操作，如出现非供应商自身原因造成的无法解密，</w:t>
      </w:r>
      <w:r>
        <w:rPr>
          <w:rFonts w:ascii="仿宋" w:eastAsia="仿宋" w:hAnsi="仿宋" w:cs="仿宋"/>
          <w:spacing w:val="5"/>
          <w:sz w:val="24"/>
          <w:szCs w:val="24"/>
        </w:rPr>
        <w:t>由</w:t>
      </w:r>
      <w:r>
        <w:rPr>
          <w:rFonts w:ascii="仿宋" w:eastAsia="仿宋" w:hAnsi="仿宋" w:cs="仿宋"/>
          <w:spacing w:val="3"/>
          <w:sz w:val="24"/>
          <w:szCs w:val="24"/>
        </w:rPr>
        <w:t>采购代理机构使用备用投标文件进行解密操作。</w:t>
      </w:r>
    </w:p>
    <w:p w:rsidR="00EB51FA" w:rsidRDefault="008E2AA1">
      <w:pPr>
        <w:spacing w:before="1" w:line="360" w:lineRule="auto"/>
        <w:ind w:left="37" w:firstLine="500"/>
        <w:rPr>
          <w:rFonts w:ascii="仿宋" w:eastAsia="仿宋" w:hAnsi="仿宋" w:cs="仿宋"/>
          <w:sz w:val="24"/>
          <w:szCs w:val="24"/>
        </w:rPr>
      </w:pPr>
      <w:r>
        <w:rPr>
          <w:rFonts w:ascii="仿宋" w:eastAsia="仿宋" w:hAnsi="仿宋" w:cs="仿宋"/>
          <w:spacing w:val="12"/>
          <w:sz w:val="24"/>
          <w:szCs w:val="24"/>
        </w:rPr>
        <w:lastRenderedPageBreak/>
        <w:t>1</w:t>
      </w:r>
      <w:r>
        <w:rPr>
          <w:rFonts w:ascii="仿宋" w:eastAsia="仿宋" w:hAnsi="仿宋" w:cs="仿宋"/>
          <w:spacing w:val="7"/>
          <w:sz w:val="24"/>
          <w:szCs w:val="24"/>
        </w:rPr>
        <w:t>8</w:t>
      </w:r>
      <w:r>
        <w:rPr>
          <w:rFonts w:ascii="仿宋" w:eastAsia="仿宋" w:hAnsi="仿宋" w:cs="仿宋"/>
          <w:spacing w:val="6"/>
          <w:sz w:val="24"/>
          <w:szCs w:val="24"/>
        </w:rPr>
        <w:t>.4</w:t>
      </w:r>
      <w:r>
        <w:rPr>
          <w:rFonts w:ascii="仿宋" w:eastAsia="仿宋" w:hAnsi="仿宋" w:cs="仿宋"/>
          <w:spacing w:val="6"/>
          <w:sz w:val="24"/>
          <w:szCs w:val="24"/>
        </w:rPr>
        <w:t>组织评审委员会以不记名投票的形式选定评审委员会主任，并宣读评标会</w:t>
      </w:r>
      <w:r>
        <w:rPr>
          <w:rFonts w:ascii="仿宋" w:eastAsia="仿宋" w:hAnsi="仿宋" w:cs="仿宋"/>
          <w:spacing w:val="9"/>
          <w:sz w:val="24"/>
          <w:szCs w:val="24"/>
        </w:rPr>
        <w:t>纪律，对评标委员会进行通讯工具管制及宣读相关法律法规</w:t>
      </w:r>
      <w:r>
        <w:rPr>
          <w:rFonts w:ascii="仿宋" w:eastAsia="仿宋" w:hAnsi="仿宋" w:cs="仿宋"/>
          <w:spacing w:val="6"/>
          <w:sz w:val="24"/>
          <w:szCs w:val="24"/>
        </w:rPr>
        <w:t>。</w:t>
      </w:r>
    </w:p>
    <w:p w:rsidR="00EB51FA" w:rsidRDefault="008E2AA1">
      <w:pPr>
        <w:spacing w:before="24" w:line="360" w:lineRule="auto"/>
        <w:ind w:left="37" w:firstLine="500"/>
        <w:rPr>
          <w:rFonts w:ascii="仿宋" w:eastAsia="仿宋" w:hAnsi="仿宋" w:cs="仿宋"/>
          <w:sz w:val="24"/>
          <w:szCs w:val="24"/>
        </w:rPr>
      </w:pPr>
      <w:r>
        <w:rPr>
          <w:rFonts w:ascii="仿宋" w:eastAsia="仿宋" w:hAnsi="仿宋" w:cs="仿宋"/>
          <w:spacing w:val="18"/>
          <w:sz w:val="24"/>
          <w:szCs w:val="24"/>
        </w:rPr>
        <w:t>18</w:t>
      </w:r>
      <w:r>
        <w:rPr>
          <w:rFonts w:ascii="仿宋" w:eastAsia="仿宋" w:hAnsi="仿宋" w:cs="仿宋"/>
          <w:spacing w:val="13"/>
          <w:sz w:val="24"/>
          <w:szCs w:val="24"/>
        </w:rPr>
        <w:t>.</w:t>
      </w:r>
      <w:r>
        <w:rPr>
          <w:rFonts w:ascii="仿宋" w:eastAsia="仿宋" w:hAnsi="仿宋" w:cs="仿宋"/>
          <w:spacing w:val="9"/>
          <w:sz w:val="24"/>
          <w:szCs w:val="24"/>
        </w:rPr>
        <w:t>5</w:t>
      </w:r>
      <w:r>
        <w:rPr>
          <w:rFonts w:ascii="仿宋" w:eastAsia="仿宋" w:hAnsi="仿宋" w:cs="仿宋"/>
          <w:spacing w:val="9"/>
          <w:sz w:val="24"/>
          <w:szCs w:val="24"/>
        </w:rPr>
        <w:t>由代理公司工作人员开启报价文件并由供应商代表在线</w:t>
      </w:r>
      <w:r>
        <w:rPr>
          <w:rFonts w:ascii="仿宋" w:eastAsia="仿宋" w:hAnsi="仿宋" w:cs="仿宋"/>
          <w:sz w:val="24"/>
          <w:szCs w:val="24"/>
        </w:rPr>
        <w:t>CA</w:t>
      </w:r>
      <w:r>
        <w:rPr>
          <w:rFonts w:ascii="仿宋" w:eastAsia="仿宋" w:hAnsi="仿宋" w:cs="仿宋"/>
          <w:spacing w:val="9"/>
          <w:sz w:val="24"/>
          <w:szCs w:val="24"/>
        </w:rPr>
        <w:t>签字确认，报</w:t>
      </w:r>
      <w:r>
        <w:rPr>
          <w:rFonts w:ascii="仿宋" w:eastAsia="仿宋" w:hAnsi="仿宋" w:cs="仿宋"/>
          <w:spacing w:val="4"/>
          <w:sz w:val="24"/>
          <w:szCs w:val="24"/>
        </w:rPr>
        <w:t>价确认时段限制为</w:t>
      </w:r>
      <w:r>
        <w:rPr>
          <w:rFonts w:ascii="仿宋" w:eastAsia="仿宋" w:hAnsi="仿宋" w:cs="仿宋"/>
          <w:spacing w:val="2"/>
          <w:sz w:val="24"/>
          <w:szCs w:val="24"/>
        </w:rPr>
        <w:t>10</w:t>
      </w:r>
      <w:r>
        <w:rPr>
          <w:rFonts w:ascii="仿宋" w:eastAsia="仿宋" w:hAnsi="仿宋" w:cs="仿宋"/>
          <w:spacing w:val="2"/>
          <w:sz w:val="24"/>
          <w:szCs w:val="24"/>
        </w:rPr>
        <w:t>分钟，由评审委员会进行报价评审及政策价格认</w:t>
      </w:r>
      <w:r>
        <w:rPr>
          <w:rFonts w:ascii="仿宋" w:eastAsia="仿宋" w:hAnsi="仿宋" w:cs="仿宋"/>
          <w:spacing w:val="-6"/>
          <w:sz w:val="24"/>
          <w:szCs w:val="24"/>
        </w:rPr>
        <w:t>定</w:t>
      </w:r>
      <w:r>
        <w:rPr>
          <w:rFonts w:ascii="仿宋" w:eastAsia="仿宋" w:hAnsi="仿宋" w:cs="仿宋"/>
          <w:spacing w:val="-5"/>
          <w:sz w:val="24"/>
          <w:szCs w:val="24"/>
        </w:rPr>
        <w:t>。</w:t>
      </w:r>
    </w:p>
    <w:p w:rsidR="00EB51FA" w:rsidRDefault="008E2AA1">
      <w:pPr>
        <w:spacing w:line="360" w:lineRule="auto"/>
        <w:ind w:left="37" w:firstLine="500"/>
        <w:rPr>
          <w:rFonts w:ascii="仿宋" w:eastAsia="仿宋" w:hAnsi="仿宋" w:cs="仿宋"/>
          <w:sz w:val="24"/>
          <w:szCs w:val="24"/>
        </w:rPr>
      </w:pPr>
      <w:r>
        <w:rPr>
          <w:rFonts w:ascii="仿宋" w:eastAsia="仿宋" w:hAnsi="仿宋" w:cs="仿宋"/>
          <w:spacing w:val="12"/>
          <w:sz w:val="24"/>
          <w:szCs w:val="24"/>
        </w:rPr>
        <w:t>1</w:t>
      </w:r>
      <w:r>
        <w:rPr>
          <w:rFonts w:ascii="仿宋" w:eastAsia="仿宋" w:hAnsi="仿宋" w:cs="仿宋"/>
          <w:spacing w:val="7"/>
          <w:sz w:val="24"/>
          <w:szCs w:val="24"/>
        </w:rPr>
        <w:t>8</w:t>
      </w:r>
      <w:r>
        <w:rPr>
          <w:rFonts w:ascii="仿宋" w:eastAsia="仿宋" w:hAnsi="仿宋" w:cs="仿宋"/>
          <w:spacing w:val="6"/>
          <w:sz w:val="24"/>
          <w:szCs w:val="24"/>
        </w:rPr>
        <w:t>.6</w:t>
      </w:r>
      <w:r>
        <w:rPr>
          <w:rFonts w:ascii="仿宋" w:eastAsia="仿宋" w:hAnsi="仿宋" w:cs="仿宋"/>
          <w:spacing w:val="6"/>
          <w:sz w:val="24"/>
          <w:szCs w:val="24"/>
        </w:rPr>
        <w:t>采购代理机构将对开标过程进行记录，由参加开标的相关工作人员签字确</w:t>
      </w:r>
      <w:r>
        <w:rPr>
          <w:rFonts w:ascii="仿宋" w:eastAsia="仿宋" w:hAnsi="仿宋" w:cs="仿宋"/>
          <w:spacing w:val="11"/>
          <w:sz w:val="24"/>
          <w:szCs w:val="24"/>
        </w:rPr>
        <w:t>认</w:t>
      </w:r>
      <w:r>
        <w:rPr>
          <w:rFonts w:ascii="仿宋" w:eastAsia="仿宋" w:hAnsi="仿宋" w:cs="仿宋"/>
          <w:spacing w:val="6"/>
          <w:sz w:val="24"/>
          <w:szCs w:val="24"/>
        </w:rPr>
        <w:t>，并存档备查。</w:t>
      </w:r>
    </w:p>
    <w:p w:rsidR="00EB51FA" w:rsidRDefault="008E2AA1">
      <w:pPr>
        <w:spacing w:before="19" w:line="360" w:lineRule="auto"/>
        <w:ind w:left="37" w:firstLine="500"/>
        <w:rPr>
          <w:rFonts w:ascii="仿宋" w:eastAsia="仿宋" w:hAnsi="仿宋" w:cs="仿宋"/>
          <w:sz w:val="24"/>
          <w:szCs w:val="24"/>
        </w:rPr>
      </w:pPr>
      <w:r>
        <w:rPr>
          <w:rFonts w:ascii="仿宋" w:eastAsia="仿宋" w:hAnsi="仿宋" w:cs="仿宋"/>
          <w:spacing w:val="12"/>
          <w:sz w:val="24"/>
          <w:szCs w:val="24"/>
        </w:rPr>
        <w:t>1</w:t>
      </w:r>
      <w:r>
        <w:rPr>
          <w:rFonts w:ascii="仿宋" w:eastAsia="仿宋" w:hAnsi="仿宋" w:cs="仿宋"/>
          <w:spacing w:val="7"/>
          <w:sz w:val="24"/>
          <w:szCs w:val="24"/>
        </w:rPr>
        <w:t>8</w:t>
      </w:r>
      <w:r>
        <w:rPr>
          <w:rFonts w:ascii="仿宋" w:eastAsia="仿宋" w:hAnsi="仿宋" w:cs="仿宋"/>
          <w:spacing w:val="6"/>
          <w:sz w:val="24"/>
          <w:szCs w:val="24"/>
        </w:rPr>
        <w:t>.7</w:t>
      </w:r>
      <w:r>
        <w:rPr>
          <w:rFonts w:ascii="仿宋" w:eastAsia="仿宋" w:hAnsi="仿宋" w:cs="仿宋"/>
          <w:spacing w:val="6"/>
          <w:sz w:val="24"/>
          <w:szCs w:val="24"/>
        </w:rPr>
        <w:t>投标人代表对开标过程和开标记录有疑义，以及认为采购人、采购代理机</w:t>
      </w:r>
      <w:r>
        <w:rPr>
          <w:rFonts w:ascii="仿宋" w:eastAsia="仿宋" w:hAnsi="仿宋" w:cs="仿宋"/>
          <w:spacing w:val="16"/>
          <w:sz w:val="24"/>
          <w:szCs w:val="24"/>
        </w:rPr>
        <w:t>构</w:t>
      </w:r>
      <w:r>
        <w:rPr>
          <w:rFonts w:ascii="仿宋" w:eastAsia="仿宋" w:hAnsi="仿宋" w:cs="仿宋"/>
          <w:spacing w:val="9"/>
          <w:sz w:val="24"/>
          <w:szCs w:val="24"/>
        </w:rPr>
        <w:t>相</w:t>
      </w:r>
      <w:r>
        <w:rPr>
          <w:rFonts w:ascii="仿宋" w:eastAsia="仿宋" w:hAnsi="仿宋" w:cs="仿宋"/>
          <w:spacing w:val="8"/>
          <w:sz w:val="24"/>
          <w:szCs w:val="24"/>
        </w:rPr>
        <w:t>关工作人员有需要回避的情形的，应当场提出询问或者回避申请。</w:t>
      </w:r>
    </w:p>
    <w:p w:rsidR="00EB51FA" w:rsidRDefault="008E2AA1">
      <w:pPr>
        <w:spacing w:before="27" w:line="360" w:lineRule="auto"/>
        <w:ind w:left="37" w:firstLine="500"/>
        <w:rPr>
          <w:rFonts w:ascii="仿宋" w:eastAsia="仿宋" w:hAnsi="仿宋" w:cs="仿宋"/>
          <w:spacing w:val="6"/>
          <w:sz w:val="24"/>
          <w:szCs w:val="24"/>
        </w:rPr>
      </w:pPr>
      <w:r>
        <w:rPr>
          <w:rFonts w:ascii="仿宋" w:eastAsia="仿宋" w:hAnsi="仿宋" w:cs="仿宋"/>
          <w:spacing w:val="11"/>
          <w:sz w:val="24"/>
          <w:szCs w:val="24"/>
        </w:rPr>
        <w:t>1</w:t>
      </w:r>
      <w:r>
        <w:rPr>
          <w:rFonts w:ascii="仿宋" w:eastAsia="仿宋" w:hAnsi="仿宋" w:cs="仿宋"/>
          <w:spacing w:val="6"/>
          <w:sz w:val="24"/>
          <w:szCs w:val="24"/>
        </w:rPr>
        <w:t>8.8</w:t>
      </w:r>
      <w:r>
        <w:rPr>
          <w:rFonts w:ascii="仿宋" w:eastAsia="仿宋" w:hAnsi="仿宋" w:cs="仿宋"/>
          <w:spacing w:val="6"/>
          <w:sz w:val="24"/>
          <w:szCs w:val="24"/>
        </w:rPr>
        <w:t>电子开标的相关注意事项：</w:t>
      </w:r>
    </w:p>
    <w:p w:rsidR="00EB51FA" w:rsidRDefault="008E2AA1">
      <w:pPr>
        <w:spacing w:before="48" w:line="360" w:lineRule="auto"/>
        <w:ind w:right="181" w:firstLine="500"/>
        <w:rPr>
          <w:rFonts w:ascii="仿宋" w:eastAsia="仿宋" w:hAnsi="仿宋" w:cs="仿宋"/>
          <w:sz w:val="24"/>
          <w:szCs w:val="24"/>
        </w:rPr>
      </w:pPr>
      <w:r>
        <w:rPr>
          <w:rFonts w:ascii="仿宋" w:eastAsia="仿宋" w:hAnsi="仿宋" w:cs="仿宋"/>
          <w:spacing w:val="12"/>
          <w:sz w:val="24"/>
          <w:szCs w:val="24"/>
        </w:rPr>
        <w:t>1</w:t>
      </w:r>
      <w:r>
        <w:rPr>
          <w:rFonts w:ascii="仿宋" w:eastAsia="仿宋" w:hAnsi="仿宋" w:cs="仿宋"/>
          <w:spacing w:val="7"/>
          <w:sz w:val="24"/>
          <w:szCs w:val="24"/>
        </w:rPr>
        <w:t>8</w:t>
      </w:r>
      <w:r>
        <w:rPr>
          <w:rFonts w:ascii="仿宋" w:eastAsia="仿宋" w:hAnsi="仿宋" w:cs="仿宋"/>
          <w:spacing w:val="6"/>
          <w:sz w:val="24"/>
          <w:szCs w:val="24"/>
        </w:rPr>
        <w:t>.8.1</w:t>
      </w:r>
      <w:r>
        <w:rPr>
          <w:rFonts w:ascii="仿宋" w:eastAsia="仿宋" w:hAnsi="仿宋" w:cs="仿宋"/>
          <w:spacing w:val="6"/>
          <w:sz w:val="24"/>
          <w:szCs w:val="24"/>
        </w:rPr>
        <w:t>本项目为电子招投标，供应商需要使用</w:t>
      </w:r>
      <w:r>
        <w:rPr>
          <w:rFonts w:ascii="仿宋" w:eastAsia="仿宋" w:hAnsi="仿宋" w:cs="仿宋"/>
          <w:sz w:val="24"/>
          <w:szCs w:val="24"/>
        </w:rPr>
        <w:t>CA</w:t>
      </w:r>
      <w:r>
        <w:rPr>
          <w:rFonts w:ascii="仿宋" w:eastAsia="仿宋" w:hAnsi="仿宋" w:cs="仿宋"/>
          <w:spacing w:val="6"/>
          <w:sz w:val="24"/>
          <w:szCs w:val="24"/>
        </w:rPr>
        <w:t>加密设备，凡参加本项目可自</w:t>
      </w:r>
      <w:r>
        <w:rPr>
          <w:rFonts w:ascii="仿宋" w:eastAsia="仿宋" w:hAnsi="仿宋" w:cs="仿宋"/>
          <w:spacing w:val="3"/>
          <w:sz w:val="24"/>
          <w:szCs w:val="24"/>
        </w:rPr>
        <w:t>主通过新疆</w:t>
      </w:r>
      <w:r>
        <w:rPr>
          <w:rFonts w:ascii="仿宋" w:eastAsia="仿宋" w:hAnsi="仿宋" w:cs="仿宋"/>
          <w:sz w:val="24"/>
          <w:szCs w:val="24"/>
        </w:rPr>
        <w:t>CA</w:t>
      </w:r>
      <w:r>
        <w:rPr>
          <w:rFonts w:ascii="仿宋" w:eastAsia="仿宋" w:hAnsi="仿宋" w:cs="仿宋"/>
          <w:spacing w:val="3"/>
          <w:sz w:val="24"/>
          <w:szCs w:val="24"/>
        </w:rPr>
        <w:t>申领渠道</w:t>
      </w:r>
      <w:r>
        <w:rPr>
          <w:rFonts w:ascii="仿宋" w:eastAsia="仿宋" w:hAnsi="仿宋" w:cs="仿宋"/>
          <w:spacing w:val="3"/>
          <w:sz w:val="24"/>
          <w:szCs w:val="24"/>
        </w:rPr>
        <w:t>“</w:t>
      </w:r>
      <w:r>
        <w:rPr>
          <w:rFonts w:ascii="仿宋" w:eastAsia="仿宋" w:hAnsi="仿宋" w:cs="仿宋"/>
          <w:spacing w:val="3"/>
          <w:sz w:val="24"/>
          <w:szCs w:val="24"/>
        </w:rPr>
        <w:t>新疆政务通</w:t>
      </w:r>
      <w:r>
        <w:rPr>
          <w:rFonts w:ascii="仿宋" w:eastAsia="仿宋" w:hAnsi="仿宋" w:cs="仿宋"/>
          <w:spacing w:val="3"/>
          <w:sz w:val="24"/>
          <w:szCs w:val="24"/>
        </w:rPr>
        <w:t>”</w:t>
      </w:r>
      <w:r>
        <w:rPr>
          <w:rFonts w:ascii="仿宋" w:eastAsia="仿宋" w:hAnsi="仿宋" w:cs="仿宋"/>
          <w:spacing w:val="3"/>
          <w:sz w:val="24"/>
          <w:szCs w:val="24"/>
        </w:rPr>
        <w:t>申请政采云平台可使用的</w:t>
      </w:r>
      <w:r>
        <w:rPr>
          <w:rFonts w:ascii="仿宋" w:eastAsia="仿宋" w:hAnsi="仿宋" w:cs="仿宋"/>
          <w:sz w:val="24"/>
          <w:szCs w:val="24"/>
        </w:rPr>
        <w:t>CA</w:t>
      </w:r>
      <w:r>
        <w:rPr>
          <w:rFonts w:ascii="仿宋" w:eastAsia="仿宋" w:hAnsi="仿宋" w:cs="仿宋"/>
          <w:sz w:val="24"/>
          <w:szCs w:val="24"/>
        </w:rPr>
        <w:t>设</w:t>
      </w:r>
      <w:r>
        <w:rPr>
          <w:rFonts w:ascii="仿宋" w:eastAsia="仿宋" w:hAnsi="仿宋" w:cs="仿宋"/>
          <w:spacing w:val="-1"/>
          <w:sz w:val="24"/>
          <w:szCs w:val="24"/>
        </w:rPr>
        <w:t>备，如原有兵团或公共资源使用的</w:t>
      </w:r>
      <w:r>
        <w:rPr>
          <w:rFonts w:ascii="仿宋" w:eastAsia="仿宋" w:hAnsi="仿宋" w:cs="仿宋"/>
          <w:sz w:val="24"/>
          <w:szCs w:val="24"/>
        </w:rPr>
        <w:t>CA</w:t>
      </w:r>
      <w:r>
        <w:rPr>
          <w:rFonts w:ascii="仿宋" w:eastAsia="仿宋" w:hAnsi="仿宋" w:cs="仿宋"/>
          <w:spacing w:val="-1"/>
          <w:sz w:val="24"/>
          <w:szCs w:val="24"/>
        </w:rPr>
        <w:t>，可与新疆</w:t>
      </w:r>
      <w:r>
        <w:rPr>
          <w:rFonts w:ascii="仿宋" w:eastAsia="仿宋" w:hAnsi="仿宋" w:cs="仿宋"/>
          <w:sz w:val="24"/>
          <w:szCs w:val="24"/>
        </w:rPr>
        <w:t>CA</w:t>
      </w:r>
      <w:r>
        <w:rPr>
          <w:rFonts w:ascii="仿宋" w:eastAsia="仿宋" w:hAnsi="仿宋" w:cs="仿宋"/>
          <w:spacing w:val="-1"/>
          <w:sz w:val="24"/>
          <w:szCs w:val="24"/>
        </w:rPr>
        <w:t>联系，</w:t>
      </w:r>
      <w:r>
        <w:rPr>
          <w:rFonts w:ascii="仿宋" w:eastAsia="仿宋" w:hAnsi="仿宋" w:cs="仿宋"/>
          <w:sz w:val="24"/>
          <w:szCs w:val="24"/>
        </w:rPr>
        <w:t>申请增加电</w:t>
      </w:r>
      <w:r>
        <w:rPr>
          <w:rFonts w:ascii="仿宋" w:eastAsia="仿宋" w:hAnsi="仿宋" w:cs="仿宋"/>
          <w:spacing w:val="8"/>
          <w:sz w:val="24"/>
          <w:szCs w:val="24"/>
        </w:rPr>
        <w:t>子证书即可，无需重复申领</w:t>
      </w:r>
      <w:r>
        <w:rPr>
          <w:rFonts w:ascii="仿宋" w:eastAsia="仿宋" w:hAnsi="仿宋" w:cs="仿宋"/>
          <w:spacing w:val="6"/>
          <w:sz w:val="24"/>
          <w:szCs w:val="24"/>
        </w:rPr>
        <w:t>。</w:t>
      </w:r>
    </w:p>
    <w:p w:rsidR="00EB51FA" w:rsidRDefault="008E2AA1">
      <w:pPr>
        <w:spacing w:before="25" w:line="360" w:lineRule="auto"/>
        <w:ind w:right="181" w:firstLine="500"/>
        <w:rPr>
          <w:rFonts w:ascii="仿宋" w:eastAsia="仿宋" w:hAnsi="仿宋" w:cs="仿宋"/>
          <w:sz w:val="24"/>
          <w:szCs w:val="24"/>
        </w:rPr>
      </w:pPr>
      <w:r>
        <w:rPr>
          <w:rFonts w:ascii="仿宋" w:eastAsia="仿宋" w:hAnsi="仿宋" w:cs="仿宋"/>
          <w:spacing w:val="17"/>
          <w:sz w:val="24"/>
          <w:szCs w:val="24"/>
        </w:rPr>
        <w:t>1</w:t>
      </w:r>
      <w:r>
        <w:rPr>
          <w:rFonts w:ascii="仿宋" w:eastAsia="仿宋" w:hAnsi="仿宋" w:cs="仿宋"/>
          <w:spacing w:val="9"/>
          <w:sz w:val="24"/>
          <w:szCs w:val="24"/>
        </w:rPr>
        <w:t>8.8.2</w:t>
      </w:r>
      <w:r>
        <w:rPr>
          <w:rFonts w:ascii="仿宋" w:eastAsia="仿宋" w:hAnsi="仿宋" w:cs="仿宋"/>
          <w:spacing w:val="9"/>
          <w:sz w:val="24"/>
          <w:szCs w:val="24"/>
        </w:rPr>
        <w:t>本项目实行网上投标，采用电子投标文件</w:t>
      </w:r>
      <w:r>
        <w:rPr>
          <w:rFonts w:ascii="仿宋" w:eastAsia="仿宋" w:hAnsi="仿宋" w:cs="仿宋"/>
          <w:spacing w:val="9"/>
          <w:sz w:val="24"/>
          <w:szCs w:val="24"/>
        </w:rPr>
        <w:t>(</w:t>
      </w:r>
      <w:r>
        <w:rPr>
          <w:rFonts w:ascii="仿宋" w:eastAsia="仿宋" w:hAnsi="仿宋" w:cs="仿宋"/>
          <w:spacing w:val="9"/>
          <w:sz w:val="24"/>
          <w:szCs w:val="24"/>
        </w:rPr>
        <w:t>供应商须使用</w:t>
      </w:r>
      <w:r>
        <w:rPr>
          <w:rFonts w:ascii="仿宋" w:eastAsia="仿宋" w:hAnsi="仿宋" w:cs="仿宋"/>
          <w:sz w:val="24"/>
          <w:szCs w:val="24"/>
        </w:rPr>
        <w:t>CA</w:t>
      </w:r>
      <w:r>
        <w:rPr>
          <w:rFonts w:ascii="仿宋" w:eastAsia="仿宋" w:hAnsi="仿宋" w:cs="仿宋"/>
          <w:spacing w:val="9"/>
          <w:sz w:val="24"/>
          <w:szCs w:val="24"/>
        </w:rPr>
        <w:t>加密设备通</w:t>
      </w:r>
      <w:r>
        <w:rPr>
          <w:rFonts w:ascii="仿宋" w:eastAsia="仿宋" w:hAnsi="仿宋" w:cs="仿宋"/>
          <w:spacing w:val="4"/>
          <w:sz w:val="24"/>
          <w:szCs w:val="24"/>
        </w:rPr>
        <w:t>过政采云电子投标客户端</w:t>
      </w:r>
      <w:r>
        <w:rPr>
          <w:rFonts w:ascii="仿宋" w:eastAsia="仿宋" w:hAnsi="仿宋" w:cs="仿宋"/>
          <w:spacing w:val="2"/>
          <w:sz w:val="24"/>
          <w:szCs w:val="24"/>
        </w:rPr>
        <w:t>制作投标文件</w:t>
      </w:r>
      <w:r>
        <w:rPr>
          <w:rFonts w:ascii="仿宋" w:eastAsia="仿宋" w:hAnsi="仿宋" w:cs="仿宋"/>
          <w:spacing w:val="2"/>
          <w:sz w:val="24"/>
          <w:szCs w:val="24"/>
        </w:rPr>
        <w:t>)</w:t>
      </w:r>
      <w:r>
        <w:rPr>
          <w:rFonts w:ascii="仿宋" w:eastAsia="仿宋" w:hAnsi="仿宋" w:cs="仿宋"/>
          <w:spacing w:val="2"/>
          <w:sz w:val="24"/>
          <w:szCs w:val="24"/>
        </w:rPr>
        <w:t>。若供应商参与投标，自行承</w:t>
      </w:r>
      <w:r>
        <w:rPr>
          <w:rFonts w:ascii="仿宋" w:eastAsia="仿宋" w:hAnsi="仿宋" w:cs="仿宋"/>
          <w:spacing w:val="10"/>
          <w:sz w:val="24"/>
          <w:szCs w:val="24"/>
        </w:rPr>
        <w:t>担</w:t>
      </w:r>
      <w:r>
        <w:rPr>
          <w:rFonts w:ascii="仿宋" w:eastAsia="仿宋" w:hAnsi="仿宋" w:cs="仿宋"/>
          <w:spacing w:val="6"/>
          <w:sz w:val="24"/>
          <w:szCs w:val="24"/>
        </w:rPr>
        <w:t>投标一切费用。</w:t>
      </w:r>
    </w:p>
    <w:p w:rsidR="00EB51FA" w:rsidRDefault="008E2AA1">
      <w:pPr>
        <w:spacing w:before="23" w:line="360" w:lineRule="auto"/>
        <w:ind w:right="181" w:firstLine="500"/>
        <w:rPr>
          <w:rFonts w:ascii="仿宋" w:eastAsia="仿宋" w:hAnsi="仿宋" w:cs="仿宋"/>
          <w:spacing w:val="6"/>
          <w:sz w:val="24"/>
          <w:szCs w:val="24"/>
        </w:rPr>
      </w:pPr>
      <w:r>
        <w:rPr>
          <w:rFonts w:ascii="仿宋" w:eastAsia="仿宋" w:hAnsi="仿宋" w:cs="仿宋"/>
          <w:spacing w:val="16"/>
          <w:sz w:val="24"/>
          <w:szCs w:val="24"/>
        </w:rPr>
        <w:t>1</w:t>
      </w:r>
      <w:r>
        <w:rPr>
          <w:rFonts w:ascii="仿宋" w:eastAsia="仿宋" w:hAnsi="仿宋" w:cs="仿宋"/>
          <w:spacing w:val="9"/>
          <w:sz w:val="24"/>
          <w:szCs w:val="24"/>
        </w:rPr>
        <w:t>8.8.3</w:t>
      </w:r>
      <w:r>
        <w:rPr>
          <w:rFonts w:ascii="仿宋" w:eastAsia="仿宋" w:hAnsi="仿宋" w:cs="仿宋"/>
          <w:spacing w:val="9"/>
          <w:sz w:val="24"/>
          <w:szCs w:val="24"/>
        </w:rPr>
        <w:t>各供应商应在开标前确保成为新疆维吾尔自治区政府采购网正式注册入</w:t>
      </w:r>
      <w:r>
        <w:rPr>
          <w:rFonts w:ascii="仿宋" w:eastAsia="仿宋" w:hAnsi="仿宋" w:cs="仿宋"/>
          <w:spacing w:val="4"/>
          <w:sz w:val="24"/>
          <w:szCs w:val="24"/>
        </w:rPr>
        <w:t>库供应商，并完成</w:t>
      </w:r>
      <w:r>
        <w:rPr>
          <w:rFonts w:ascii="仿宋" w:eastAsia="仿宋" w:hAnsi="仿宋" w:cs="仿宋"/>
          <w:sz w:val="24"/>
          <w:szCs w:val="24"/>
        </w:rPr>
        <w:t>CA</w:t>
      </w:r>
      <w:r>
        <w:rPr>
          <w:rFonts w:ascii="仿宋" w:eastAsia="仿宋" w:hAnsi="仿宋" w:cs="仿宋"/>
          <w:spacing w:val="4"/>
          <w:sz w:val="24"/>
          <w:szCs w:val="24"/>
        </w:rPr>
        <w:t>数字证</w:t>
      </w:r>
      <w:r>
        <w:rPr>
          <w:rFonts w:ascii="仿宋" w:eastAsia="仿宋" w:hAnsi="仿宋" w:cs="仿宋"/>
          <w:spacing w:val="2"/>
          <w:sz w:val="24"/>
          <w:szCs w:val="24"/>
        </w:rPr>
        <w:t>书申领。因未注册入库、未办理</w:t>
      </w:r>
      <w:r>
        <w:rPr>
          <w:rFonts w:ascii="仿宋" w:eastAsia="仿宋" w:hAnsi="仿宋" w:cs="仿宋"/>
          <w:sz w:val="24"/>
          <w:szCs w:val="24"/>
        </w:rPr>
        <w:t>CA</w:t>
      </w:r>
      <w:r>
        <w:rPr>
          <w:rFonts w:ascii="仿宋" w:eastAsia="仿宋" w:hAnsi="仿宋" w:cs="仿宋"/>
          <w:spacing w:val="2"/>
          <w:sz w:val="24"/>
          <w:szCs w:val="24"/>
        </w:rPr>
        <w:t>数字证</w:t>
      </w:r>
      <w:r>
        <w:rPr>
          <w:rFonts w:ascii="仿宋" w:eastAsia="仿宋" w:hAnsi="仿宋" w:cs="仿宋"/>
          <w:spacing w:val="9"/>
          <w:sz w:val="24"/>
          <w:szCs w:val="24"/>
        </w:rPr>
        <w:t>书等原因造成无法投标或投标失败等后果由供应商自行承担</w:t>
      </w:r>
      <w:r>
        <w:rPr>
          <w:rFonts w:ascii="仿宋" w:eastAsia="仿宋" w:hAnsi="仿宋" w:cs="仿宋"/>
          <w:spacing w:val="6"/>
          <w:sz w:val="24"/>
          <w:szCs w:val="24"/>
        </w:rPr>
        <w:t>。</w:t>
      </w:r>
    </w:p>
    <w:p w:rsidR="00EB51FA" w:rsidRDefault="008E2AA1">
      <w:pPr>
        <w:spacing w:before="23" w:line="360" w:lineRule="auto"/>
        <w:ind w:right="181" w:firstLine="500"/>
        <w:rPr>
          <w:rFonts w:ascii="仿宋" w:eastAsia="仿宋" w:hAnsi="仿宋" w:cs="仿宋"/>
          <w:sz w:val="24"/>
          <w:szCs w:val="24"/>
        </w:rPr>
      </w:pPr>
      <w:r>
        <w:rPr>
          <w:rFonts w:ascii="仿宋" w:eastAsia="仿宋" w:hAnsi="仿宋" w:cs="仿宋"/>
          <w:spacing w:val="17"/>
          <w:sz w:val="24"/>
          <w:szCs w:val="24"/>
        </w:rPr>
        <w:t>1</w:t>
      </w:r>
      <w:r>
        <w:rPr>
          <w:rFonts w:ascii="仿宋" w:eastAsia="仿宋" w:hAnsi="仿宋" w:cs="仿宋"/>
          <w:spacing w:val="9"/>
          <w:sz w:val="24"/>
          <w:szCs w:val="24"/>
        </w:rPr>
        <w:t>8.8.4</w:t>
      </w:r>
      <w:r>
        <w:rPr>
          <w:rFonts w:ascii="仿宋" w:eastAsia="仿宋" w:hAnsi="仿宋" w:cs="仿宋"/>
          <w:spacing w:val="9"/>
          <w:sz w:val="24"/>
          <w:szCs w:val="24"/>
        </w:rPr>
        <w:t>供应商将政采云电子交易客户端下载、安装完成后，可通过账号密码或</w:t>
      </w:r>
      <w:r>
        <w:rPr>
          <w:rFonts w:ascii="仿宋" w:eastAsia="仿宋" w:hAnsi="仿宋" w:cs="仿宋"/>
          <w:sz w:val="24"/>
          <w:szCs w:val="24"/>
        </w:rPr>
        <w:t>CA</w:t>
      </w:r>
      <w:r>
        <w:rPr>
          <w:rFonts w:ascii="仿宋" w:eastAsia="仿宋" w:hAnsi="仿宋" w:cs="仿宋"/>
          <w:spacing w:val="11"/>
          <w:sz w:val="24"/>
          <w:szCs w:val="24"/>
        </w:rPr>
        <w:t>登录客户端进行投标文件制作。在使用政采云投标客户端时，建</w:t>
      </w:r>
      <w:r>
        <w:rPr>
          <w:rFonts w:ascii="仿宋" w:eastAsia="仿宋" w:hAnsi="仿宋" w:cs="仿宋"/>
          <w:spacing w:val="10"/>
          <w:sz w:val="24"/>
          <w:szCs w:val="24"/>
        </w:rPr>
        <w:t>议</w:t>
      </w:r>
      <w:r>
        <w:rPr>
          <w:rFonts w:ascii="仿宋" w:eastAsia="仿宋" w:hAnsi="仿宋" w:cs="仿宋"/>
          <w:spacing w:val="-32"/>
          <w:sz w:val="24"/>
          <w:szCs w:val="24"/>
        </w:rPr>
        <w:t>使</w:t>
      </w:r>
      <w:r>
        <w:rPr>
          <w:rFonts w:ascii="仿宋" w:eastAsia="仿宋" w:hAnsi="仿宋" w:cs="仿宋"/>
          <w:spacing w:val="-21"/>
          <w:sz w:val="24"/>
          <w:szCs w:val="24"/>
        </w:rPr>
        <w:t>用</w:t>
      </w:r>
      <w:r>
        <w:rPr>
          <w:rFonts w:ascii="仿宋" w:eastAsia="仿宋" w:hAnsi="仿宋" w:cs="仿宋"/>
          <w:spacing w:val="-16"/>
          <w:sz w:val="24"/>
          <w:szCs w:val="24"/>
        </w:rPr>
        <w:t>WIN7</w:t>
      </w:r>
      <w:r>
        <w:rPr>
          <w:rFonts w:ascii="仿宋" w:eastAsia="仿宋" w:hAnsi="仿宋" w:cs="仿宋"/>
          <w:spacing w:val="-16"/>
          <w:sz w:val="24"/>
          <w:szCs w:val="24"/>
        </w:rPr>
        <w:t>及以上操作系统。客户端请至新疆政府采购网</w:t>
      </w:r>
      <w:r>
        <w:rPr>
          <w:rFonts w:ascii="仿宋" w:eastAsia="仿宋" w:hAnsi="仿宋" w:cs="仿宋"/>
          <w:sz w:val="24"/>
          <w:szCs w:val="24"/>
        </w:rPr>
        <w:tab/>
      </w:r>
      <w:r>
        <w:rPr>
          <w:rFonts w:ascii="仿宋" w:eastAsia="仿宋" w:hAnsi="仿宋" w:cs="仿宋"/>
          <w:spacing w:val="16"/>
          <w:sz w:val="24"/>
          <w:szCs w:val="24"/>
        </w:rPr>
        <w:t>(</w:t>
      </w:r>
      <w:hyperlink r:id="rId11" w:history="1">
        <w:r>
          <w:rPr>
            <w:rFonts w:ascii="仿宋" w:eastAsia="仿宋" w:hAnsi="仿宋" w:cs="仿宋"/>
            <w:sz w:val="24"/>
            <w:szCs w:val="24"/>
          </w:rPr>
          <w:t>http</w:t>
        </w:r>
        <w:r>
          <w:rPr>
            <w:rFonts w:ascii="仿宋" w:eastAsia="仿宋" w:hAnsi="仿宋" w:cs="仿宋"/>
            <w:spacing w:val="8"/>
            <w:sz w:val="24"/>
            <w:szCs w:val="24"/>
          </w:rPr>
          <w:t>://</w:t>
        </w:r>
        <w:r>
          <w:rPr>
            <w:rFonts w:ascii="仿宋" w:eastAsia="仿宋" w:hAnsi="仿宋" w:cs="仿宋"/>
            <w:sz w:val="24"/>
            <w:szCs w:val="24"/>
          </w:rPr>
          <w:t>www</w:t>
        </w:r>
        <w:r>
          <w:rPr>
            <w:rFonts w:ascii="仿宋" w:eastAsia="仿宋" w:hAnsi="仿宋" w:cs="仿宋"/>
            <w:spacing w:val="8"/>
            <w:sz w:val="24"/>
            <w:szCs w:val="24"/>
          </w:rPr>
          <w:t>.</w:t>
        </w:r>
        <w:r>
          <w:rPr>
            <w:rFonts w:ascii="仿宋" w:eastAsia="仿宋" w:hAnsi="仿宋" w:cs="仿宋"/>
            <w:sz w:val="24"/>
            <w:szCs w:val="24"/>
          </w:rPr>
          <w:t>ccgp</w:t>
        </w:r>
        <w:r>
          <w:rPr>
            <w:rFonts w:ascii="仿宋" w:eastAsia="仿宋" w:hAnsi="仿宋" w:cs="仿宋"/>
            <w:spacing w:val="8"/>
            <w:sz w:val="24"/>
            <w:szCs w:val="24"/>
          </w:rPr>
          <w:t>-</w:t>
        </w:r>
        <w:r>
          <w:rPr>
            <w:rFonts w:ascii="仿宋" w:eastAsia="仿宋" w:hAnsi="仿宋" w:cs="仿宋"/>
            <w:sz w:val="24"/>
            <w:szCs w:val="24"/>
          </w:rPr>
          <w:t>xinjiang</w:t>
        </w:r>
        <w:r>
          <w:rPr>
            <w:rFonts w:ascii="仿宋" w:eastAsia="仿宋" w:hAnsi="仿宋" w:cs="仿宋"/>
            <w:spacing w:val="8"/>
            <w:sz w:val="24"/>
            <w:szCs w:val="24"/>
          </w:rPr>
          <w:t>.</w:t>
        </w:r>
        <w:r>
          <w:rPr>
            <w:rFonts w:ascii="仿宋" w:eastAsia="仿宋" w:hAnsi="仿宋" w:cs="仿宋"/>
            <w:sz w:val="24"/>
            <w:szCs w:val="24"/>
          </w:rPr>
          <w:t>gov</w:t>
        </w:r>
        <w:r>
          <w:rPr>
            <w:rFonts w:ascii="仿宋" w:eastAsia="仿宋" w:hAnsi="仿宋" w:cs="仿宋"/>
            <w:spacing w:val="8"/>
            <w:sz w:val="24"/>
            <w:szCs w:val="24"/>
          </w:rPr>
          <w:t>.</w:t>
        </w:r>
        <w:r>
          <w:rPr>
            <w:rFonts w:ascii="仿宋" w:eastAsia="仿宋" w:hAnsi="仿宋" w:cs="仿宋"/>
            <w:sz w:val="24"/>
            <w:szCs w:val="24"/>
          </w:rPr>
          <w:t>cn</w:t>
        </w:r>
        <w:r>
          <w:rPr>
            <w:rFonts w:ascii="仿宋" w:eastAsia="仿宋" w:hAnsi="仿宋" w:cs="仿宋"/>
            <w:spacing w:val="8"/>
            <w:sz w:val="24"/>
            <w:szCs w:val="24"/>
          </w:rPr>
          <w:t>/</w:t>
        </w:r>
      </w:hyperlink>
      <w:r>
        <w:rPr>
          <w:rFonts w:ascii="仿宋" w:eastAsia="仿宋" w:hAnsi="仿宋" w:cs="仿宋"/>
          <w:spacing w:val="8"/>
          <w:sz w:val="24"/>
          <w:szCs w:val="24"/>
        </w:rPr>
        <w:t>)</w:t>
      </w:r>
      <w:r>
        <w:rPr>
          <w:rFonts w:ascii="仿宋" w:eastAsia="仿宋" w:hAnsi="仿宋" w:cs="仿宋"/>
          <w:spacing w:val="8"/>
          <w:sz w:val="24"/>
          <w:szCs w:val="24"/>
        </w:rPr>
        <w:t>下载专区查看，如有问题可拨</w:t>
      </w:r>
      <w:r>
        <w:rPr>
          <w:rFonts w:ascii="仿宋" w:eastAsia="仿宋" w:hAnsi="仿宋" w:cs="仿宋"/>
          <w:spacing w:val="3"/>
          <w:sz w:val="24"/>
          <w:szCs w:val="24"/>
        </w:rPr>
        <w:t>打政采云客户服务热线</w:t>
      </w:r>
      <w:r>
        <w:rPr>
          <w:rFonts w:ascii="仿宋" w:eastAsia="仿宋" w:hAnsi="仿宋" w:cs="仿宋" w:hint="eastAsia"/>
          <w:spacing w:val="3"/>
          <w:sz w:val="24"/>
          <w:szCs w:val="24"/>
        </w:rPr>
        <w:t>95763</w:t>
      </w:r>
      <w:r>
        <w:rPr>
          <w:rFonts w:ascii="仿宋" w:eastAsia="仿宋" w:hAnsi="仿宋" w:cs="仿宋"/>
          <w:spacing w:val="3"/>
          <w:sz w:val="24"/>
          <w:szCs w:val="24"/>
        </w:rPr>
        <w:t>进行咨</w:t>
      </w:r>
      <w:r>
        <w:rPr>
          <w:rFonts w:ascii="仿宋" w:eastAsia="仿宋" w:hAnsi="仿宋" w:cs="仿宋"/>
          <w:spacing w:val="2"/>
          <w:sz w:val="24"/>
          <w:szCs w:val="24"/>
        </w:rPr>
        <w:t>询</w:t>
      </w:r>
      <w:r>
        <w:rPr>
          <w:rFonts w:ascii="仿宋" w:eastAsia="仿宋" w:hAnsi="仿宋" w:cs="仿宋"/>
          <w:sz w:val="24"/>
          <w:szCs w:val="24"/>
        </w:rPr>
        <w:t>。</w:t>
      </w:r>
    </w:p>
    <w:p w:rsidR="00EB51FA" w:rsidRDefault="008E2AA1">
      <w:pPr>
        <w:spacing w:before="24" w:line="360" w:lineRule="auto"/>
        <w:ind w:right="181" w:firstLine="500"/>
        <w:rPr>
          <w:rFonts w:ascii="仿宋" w:eastAsia="仿宋" w:hAnsi="仿宋" w:cs="仿宋"/>
          <w:sz w:val="24"/>
          <w:szCs w:val="24"/>
        </w:rPr>
      </w:pPr>
      <w:r>
        <w:rPr>
          <w:rFonts w:ascii="仿宋" w:eastAsia="仿宋" w:hAnsi="仿宋" w:cs="仿宋"/>
          <w:spacing w:val="12"/>
          <w:sz w:val="24"/>
          <w:szCs w:val="24"/>
        </w:rPr>
        <w:t>1</w:t>
      </w:r>
      <w:r>
        <w:rPr>
          <w:rFonts w:ascii="仿宋" w:eastAsia="仿宋" w:hAnsi="仿宋" w:cs="仿宋"/>
          <w:spacing w:val="7"/>
          <w:sz w:val="24"/>
          <w:szCs w:val="24"/>
        </w:rPr>
        <w:t>8</w:t>
      </w:r>
      <w:r>
        <w:rPr>
          <w:rFonts w:ascii="仿宋" w:eastAsia="仿宋" w:hAnsi="仿宋" w:cs="仿宋"/>
          <w:spacing w:val="6"/>
          <w:sz w:val="24"/>
          <w:szCs w:val="24"/>
        </w:rPr>
        <w:t>.8.5</w:t>
      </w:r>
      <w:r>
        <w:rPr>
          <w:rFonts w:ascii="仿宋" w:eastAsia="仿宋" w:hAnsi="仿宋" w:cs="仿宋"/>
          <w:spacing w:val="6"/>
          <w:sz w:val="24"/>
          <w:szCs w:val="24"/>
        </w:rPr>
        <w:t>供应商在开标时须使用制作加密电子投标文件所使用的</w:t>
      </w:r>
      <w:r>
        <w:rPr>
          <w:rFonts w:ascii="仿宋" w:eastAsia="仿宋" w:hAnsi="仿宋" w:cs="仿宋"/>
          <w:sz w:val="24"/>
          <w:szCs w:val="24"/>
        </w:rPr>
        <w:t>CA</w:t>
      </w:r>
      <w:r>
        <w:rPr>
          <w:rFonts w:ascii="仿宋" w:eastAsia="仿宋" w:hAnsi="仿宋" w:cs="仿宋"/>
          <w:spacing w:val="6"/>
          <w:sz w:val="24"/>
          <w:szCs w:val="24"/>
        </w:rPr>
        <w:t>锁及电脑，电</w:t>
      </w:r>
      <w:r>
        <w:rPr>
          <w:rFonts w:ascii="仿宋" w:eastAsia="仿宋" w:hAnsi="仿宋" w:cs="仿宋"/>
          <w:spacing w:val="5"/>
          <w:sz w:val="24"/>
          <w:szCs w:val="24"/>
        </w:rPr>
        <w:t>脑须提前配置好浏览器</w:t>
      </w:r>
      <w:r>
        <w:rPr>
          <w:rFonts w:ascii="仿宋" w:eastAsia="仿宋" w:hAnsi="仿宋" w:cs="仿宋"/>
          <w:spacing w:val="5"/>
          <w:sz w:val="24"/>
          <w:szCs w:val="24"/>
        </w:rPr>
        <w:t>(</w:t>
      </w:r>
      <w:r>
        <w:rPr>
          <w:rFonts w:ascii="仿宋" w:eastAsia="仿宋" w:hAnsi="仿宋" w:cs="仿宋"/>
          <w:spacing w:val="5"/>
          <w:sz w:val="24"/>
          <w:szCs w:val="24"/>
        </w:rPr>
        <w:t>建议使用谷歌浏览器</w:t>
      </w:r>
      <w:r>
        <w:rPr>
          <w:rFonts w:ascii="仿宋" w:eastAsia="仿宋" w:hAnsi="仿宋" w:cs="仿宋"/>
          <w:spacing w:val="5"/>
          <w:sz w:val="24"/>
          <w:szCs w:val="24"/>
        </w:rPr>
        <w:t>)</w:t>
      </w:r>
      <w:r>
        <w:rPr>
          <w:rFonts w:ascii="仿宋" w:eastAsia="仿宋" w:hAnsi="仿宋" w:cs="仿宋"/>
          <w:spacing w:val="5"/>
          <w:sz w:val="24"/>
          <w:szCs w:val="24"/>
        </w:rPr>
        <w:t>，以便开标时解</w:t>
      </w:r>
      <w:r>
        <w:rPr>
          <w:rFonts w:ascii="仿宋" w:eastAsia="仿宋" w:hAnsi="仿宋" w:cs="仿宋"/>
          <w:spacing w:val="4"/>
          <w:sz w:val="24"/>
          <w:szCs w:val="24"/>
        </w:rPr>
        <w:t>锁</w:t>
      </w:r>
      <w:r>
        <w:rPr>
          <w:rFonts w:ascii="仿宋" w:eastAsia="仿宋" w:hAnsi="仿宋" w:cs="仿宋"/>
          <w:sz w:val="24"/>
          <w:szCs w:val="24"/>
        </w:rPr>
        <w:t>。</w:t>
      </w:r>
    </w:p>
    <w:p w:rsidR="00EB51FA" w:rsidRDefault="008E2AA1">
      <w:pPr>
        <w:spacing w:before="25" w:line="360" w:lineRule="auto"/>
        <w:ind w:right="181" w:firstLine="500"/>
        <w:rPr>
          <w:rFonts w:ascii="仿宋" w:eastAsia="仿宋" w:hAnsi="仿宋" w:cs="仿宋"/>
          <w:sz w:val="24"/>
          <w:szCs w:val="24"/>
        </w:rPr>
      </w:pPr>
      <w:r>
        <w:rPr>
          <w:rFonts w:ascii="仿宋" w:eastAsia="仿宋" w:hAnsi="仿宋" w:cs="仿宋"/>
          <w:spacing w:val="16"/>
          <w:sz w:val="24"/>
          <w:szCs w:val="24"/>
        </w:rPr>
        <w:t>1</w:t>
      </w:r>
      <w:r>
        <w:rPr>
          <w:rFonts w:ascii="仿宋" w:eastAsia="仿宋" w:hAnsi="仿宋" w:cs="仿宋"/>
          <w:spacing w:val="9"/>
          <w:sz w:val="24"/>
          <w:szCs w:val="24"/>
        </w:rPr>
        <w:t>8.8.6</w:t>
      </w:r>
      <w:r>
        <w:rPr>
          <w:rFonts w:ascii="仿宋" w:eastAsia="仿宋" w:hAnsi="仿宋" w:cs="仿宋"/>
          <w:spacing w:val="9"/>
          <w:sz w:val="24"/>
          <w:szCs w:val="24"/>
        </w:rPr>
        <w:t>投标保证金缴纳及确认时间：凡拟参加本次招标项目的供应商，必须在</w:t>
      </w:r>
      <w:r>
        <w:rPr>
          <w:rFonts w:ascii="仿宋" w:eastAsia="仿宋" w:hAnsi="仿宋" w:cs="仿宋"/>
          <w:spacing w:val="12"/>
          <w:sz w:val="24"/>
          <w:szCs w:val="24"/>
        </w:rPr>
        <w:t>开标前</w:t>
      </w:r>
      <w:r>
        <w:rPr>
          <w:rFonts w:ascii="仿宋" w:eastAsia="仿宋" w:hAnsi="仿宋" w:cs="仿宋"/>
          <w:spacing w:val="7"/>
          <w:sz w:val="24"/>
          <w:szCs w:val="24"/>
        </w:rPr>
        <w:t>将</w:t>
      </w:r>
      <w:r>
        <w:rPr>
          <w:rFonts w:ascii="仿宋" w:eastAsia="仿宋" w:hAnsi="仿宋" w:cs="仿宋"/>
          <w:spacing w:val="6"/>
          <w:sz w:val="24"/>
          <w:szCs w:val="24"/>
        </w:rPr>
        <w:t>投标保证金汇入指定账户。投标保证金汇款凭证上用途栏应注</w:t>
      </w:r>
      <w:r>
        <w:rPr>
          <w:rFonts w:ascii="仿宋" w:eastAsia="仿宋" w:hAnsi="仿宋" w:cs="仿宋"/>
          <w:spacing w:val="8"/>
          <w:sz w:val="24"/>
          <w:szCs w:val="24"/>
        </w:rPr>
        <w:t>明</w:t>
      </w:r>
      <w:r>
        <w:rPr>
          <w:rFonts w:ascii="仿宋" w:eastAsia="仿宋" w:hAnsi="仿宋" w:cs="仿宋"/>
          <w:spacing w:val="8"/>
          <w:sz w:val="24"/>
          <w:szCs w:val="24"/>
        </w:rPr>
        <w:t>:</w:t>
      </w:r>
      <w:r>
        <w:rPr>
          <w:rFonts w:ascii="仿宋" w:eastAsia="仿宋" w:hAnsi="仿宋" w:cs="仿宋"/>
          <w:spacing w:val="8"/>
          <w:sz w:val="24"/>
          <w:szCs w:val="24"/>
        </w:rPr>
        <w:t>招标项目名称</w:t>
      </w:r>
      <w:r>
        <w:rPr>
          <w:rFonts w:ascii="仿宋" w:eastAsia="仿宋" w:hAnsi="仿宋" w:cs="仿宋"/>
          <w:spacing w:val="8"/>
          <w:sz w:val="24"/>
          <w:szCs w:val="24"/>
        </w:rPr>
        <w:t>+</w:t>
      </w:r>
      <w:r>
        <w:rPr>
          <w:rFonts w:ascii="仿宋" w:eastAsia="仿宋" w:hAnsi="仿宋" w:cs="仿宋"/>
          <w:spacing w:val="8"/>
          <w:sz w:val="24"/>
          <w:szCs w:val="24"/>
        </w:rPr>
        <w:t>标项号</w:t>
      </w:r>
      <w:r>
        <w:rPr>
          <w:rFonts w:ascii="仿宋" w:eastAsia="仿宋" w:hAnsi="仿宋" w:cs="仿宋"/>
          <w:spacing w:val="8"/>
          <w:sz w:val="24"/>
          <w:szCs w:val="24"/>
        </w:rPr>
        <w:t>+</w:t>
      </w:r>
      <w:r>
        <w:rPr>
          <w:rFonts w:ascii="仿宋" w:eastAsia="仿宋" w:hAnsi="仿宋" w:cs="仿宋"/>
          <w:spacing w:val="8"/>
          <w:sz w:val="24"/>
          <w:szCs w:val="24"/>
        </w:rPr>
        <w:t>投标保证金</w:t>
      </w:r>
      <w:r>
        <w:rPr>
          <w:rFonts w:ascii="仿宋" w:eastAsia="仿宋" w:hAnsi="仿宋" w:cs="仿宋"/>
          <w:spacing w:val="5"/>
          <w:sz w:val="24"/>
          <w:szCs w:val="24"/>
        </w:rPr>
        <w:t>。</w:t>
      </w:r>
    </w:p>
    <w:p w:rsidR="00EB51FA" w:rsidRDefault="008E2AA1">
      <w:pPr>
        <w:spacing w:before="29" w:line="360" w:lineRule="auto"/>
        <w:ind w:firstLine="500"/>
        <w:rPr>
          <w:rFonts w:ascii="仿宋" w:eastAsia="仿宋" w:hAnsi="仿宋" w:cs="仿宋"/>
          <w:sz w:val="24"/>
          <w:szCs w:val="24"/>
        </w:rPr>
      </w:pPr>
      <w:r>
        <w:rPr>
          <w:rFonts w:ascii="仿宋" w:eastAsia="仿宋" w:hAnsi="仿宋" w:cs="仿宋"/>
          <w:spacing w:val="-16"/>
          <w:sz w:val="24"/>
          <w:szCs w:val="24"/>
        </w:rPr>
        <w:lastRenderedPageBreak/>
        <w:t>18.</w:t>
      </w:r>
      <w:r>
        <w:rPr>
          <w:rFonts w:ascii="仿宋" w:eastAsia="仿宋" w:hAnsi="仿宋" w:cs="仿宋"/>
          <w:spacing w:val="-15"/>
          <w:sz w:val="24"/>
          <w:szCs w:val="24"/>
        </w:rPr>
        <w:t>8</w:t>
      </w:r>
      <w:r>
        <w:rPr>
          <w:rFonts w:ascii="仿宋" w:eastAsia="仿宋" w:hAnsi="仿宋" w:cs="仿宋"/>
          <w:spacing w:val="-8"/>
          <w:sz w:val="24"/>
          <w:szCs w:val="24"/>
        </w:rPr>
        <w:t>.7</w:t>
      </w:r>
      <w:r>
        <w:rPr>
          <w:rFonts w:ascii="仿宋" w:eastAsia="仿宋" w:hAnsi="仿宋" w:cs="仿宋"/>
          <w:spacing w:val="-8"/>
          <w:sz w:val="24"/>
          <w:szCs w:val="24"/>
        </w:rPr>
        <w:t>供应商对不见面开评标系统的技术操作咨询，可通过</w:t>
      </w:r>
      <w:hyperlink r:id="rId12" w:history="1">
        <w:r>
          <w:rPr>
            <w:rFonts w:ascii="仿宋" w:eastAsia="仿宋" w:hAnsi="仿宋" w:cs="仿宋"/>
            <w:sz w:val="24"/>
            <w:szCs w:val="24"/>
          </w:rPr>
          <w:t>https</w:t>
        </w:r>
        <w:r>
          <w:rPr>
            <w:rFonts w:ascii="仿宋" w:eastAsia="仿宋" w:hAnsi="仿宋" w:cs="仿宋"/>
            <w:spacing w:val="12"/>
            <w:sz w:val="24"/>
            <w:szCs w:val="24"/>
          </w:rPr>
          <w:t>://</w:t>
        </w:r>
        <w:r>
          <w:rPr>
            <w:rFonts w:ascii="仿宋" w:eastAsia="仿宋" w:hAnsi="仿宋" w:cs="仿宋"/>
            <w:sz w:val="24"/>
            <w:szCs w:val="24"/>
          </w:rPr>
          <w:t>edu</w:t>
        </w:r>
        <w:r>
          <w:rPr>
            <w:rFonts w:ascii="仿宋" w:eastAsia="仿宋" w:hAnsi="仿宋" w:cs="仿宋"/>
            <w:spacing w:val="12"/>
            <w:sz w:val="24"/>
            <w:szCs w:val="24"/>
          </w:rPr>
          <w:t>.</w:t>
        </w:r>
        <w:r>
          <w:rPr>
            <w:rFonts w:ascii="仿宋" w:eastAsia="仿宋" w:hAnsi="仿宋" w:cs="仿宋"/>
            <w:sz w:val="24"/>
            <w:szCs w:val="24"/>
          </w:rPr>
          <w:t>zcygov</w:t>
        </w:r>
        <w:r>
          <w:rPr>
            <w:rFonts w:ascii="仿宋" w:eastAsia="仿宋" w:hAnsi="仿宋" w:cs="仿宋"/>
            <w:spacing w:val="12"/>
            <w:sz w:val="24"/>
            <w:szCs w:val="24"/>
          </w:rPr>
          <w:t>.</w:t>
        </w:r>
        <w:r>
          <w:rPr>
            <w:rFonts w:ascii="仿宋" w:eastAsia="仿宋" w:hAnsi="仿宋" w:cs="仿宋"/>
            <w:sz w:val="24"/>
            <w:szCs w:val="24"/>
          </w:rPr>
          <w:t>cn</w:t>
        </w:r>
        <w:r>
          <w:rPr>
            <w:rFonts w:ascii="仿宋" w:eastAsia="仿宋" w:hAnsi="仿宋" w:cs="仿宋"/>
            <w:spacing w:val="12"/>
            <w:sz w:val="24"/>
            <w:szCs w:val="24"/>
          </w:rPr>
          <w:t>/</w:t>
        </w:r>
        <w:r>
          <w:rPr>
            <w:rFonts w:ascii="仿宋" w:eastAsia="仿宋" w:hAnsi="仿宋" w:cs="仿宋"/>
            <w:sz w:val="24"/>
            <w:szCs w:val="24"/>
          </w:rPr>
          <w:t>luban</w:t>
        </w:r>
        <w:r>
          <w:rPr>
            <w:rFonts w:ascii="仿宋" w:eastAsia="仿宋" w:hAnsi="仿宋" w:cs="仿宋"/>
            <w:spacing w:val="12"/>
            <w:sz w:val="24"/>
            <w:szCs w:val="24"/>
          </w:rPr>
          <w:t>/</w:t>
        </w:r>
        <w:r>
          <w:rPr>
            <w:rFonts w:ascii="仿宋" w:eastAsia="仿宋" w:hAnsi="仿宋" w:cs="仿宋"/>
            <w:sz w:val="24"/>
            <w:szCs w:val="24"/>
          </w:rPr>
          <w:t>xinjiang</w:t>
        </w:r>
        <w:r>
          <w:rPr>
            <w:rFonts w:ascii="仿宋" w:eastAsia="仿宋" w:hAnsi="仿宋" w:cs="仿宋"/>
            <w:spacing w:val="12"/>
            <w:sz w:val="24"/>
            <w:szCs w:val="24"/>
          </w:rPr>
          <w:t>-</w:t>
        </w:r>
        <w:r>
          <w:rPr>
            <w:rFonts w:ascii="仿宋" w:eastAsia="仿宋" w:hAnsi="仿宋" w:cs="仿宋"/>
            <w:sz w:val="24"/>
            <w:szCs w:val="24"/>
          </w:rPr>
          <w:t>e</w:t>
        </w:r>
        <w:r>
          <w:rPr>
            <w:rFonts w:ascii="仿宋" w:eastAsia="仿宋" w:hAnsi="仿宋" w:cs="仿宋"/>
            <w:spacing w:val="12"/>
            <w:sz w:val="24"/>
            <w:szCs w:val="24"/>
          </w:rPr>
          <w:t>-</w:t>
        </w:r>
        <w:r>
          <w:rPr>
            <w:rFonts w:ascii="仿宋" w:eastAsia="仿宋" w:hAnsi="仿宋" w:cs="仿宋"/>
            <w:sz w:val="24"/>
            <w:szCs w:val="24"/>
          </w:rPr>
          <w:t>biding</w:t>
        </w:r>
      </w:hyperlink>
      <w:r>
        <w:rPr>
          <w:rFonts w:ascii="仿宋" w:eastAsia="仿宋" w:hAnsi="仿宋" w:cs="仿宋"/>
          <w:spacing w:val="12"/>
          <w:sz w:val="24"/>
          <w:szCs w:val="24"/>
        </w:rPr>
        <w:t>自助查询，也可</w:t>
      </w:r>
      <w:r>
        <w:rPr>
          <w:rFonts w:ascii="仿宋" w:eastAsia="仿宋" w:hAnsi="仿宋" w:cs="仿宋"/>
          <w:spacing w:val="11"/>
          <w:sz w:val="24"/>
          <w:szCs w:val="24"/>
        </w:rPr>
        <w:t>在</w:t>
      </w:r>
      <w:r>
        <w:rPr>
          <w:rFonts w:ascii="仿宋" w:eastAsia="仿宋" w:hAnsi="仿宋" w:cs="仿宋"/>
          <w:spacing w:val="10"/>
          <w:sz w:val="24"/>
          <w:szCs w:val="24"/>
        </w:rPr>
        <w:t>政</w:t>
      </w:r>
      <w:r>
        <w:rPr>
          <w:rFonts w:ascii="仿宋" w:eastAsia="仿宋" w:hAnsi="仿宋" w:cs="仿宋"/>
          <w:spacing w:val="7"/>
          <w:sz w:val="24"/>
          <w:szCs w:val="24"/>
        </w:rPr>
        <w:t>采</w:t>
      </w:r>
      <w:r>
        <w:rPr>
          <w:rFonts w:ascii="仿宋" w:eastAsia="仿宋" w:hAnsi="仿宋" w:cs="仿宋"/>
          <w:spacing w:val="5"/>
          <w:sz w:val="24"/>
          <w:szCs w:val="24"/>
        </w:rPr>
        <w:t>云帮助中心常见问题解答和操作流程讲解视频中自助查询，网址为：</w:t>
      </w:r>
      <w:hyperlink r:id="rId13" w:history="1">
        <w:r>
          <w:rPr>
            <w:rFonts w:ascii="仿宋" w:eastAsia="仿宋" w:hAnsi="仿宋" w:cs="仿宋"/>
            <w:sz w:val="24"/>
            <w:szCs w:val="24"/>
          </w:rPr>
          <w:t>https</w:t>
        </w:r>
        <w:r>
          <w:rPr>
            <w:rFonts w:ascii="仿宋" w:eastAsia="仿宋" w:hAnsi="仿宋" w:cs="仿宋"/>
            <w:spacing w:val="22"/>
            <w:sz w:val="24"/>
            <w:szCs w:val="24"/>
          </w:rPr>
          <w:t>:</w:t>
        </w:r>
        <w:r>
          <w:rPr>
            <w:rFonts w:ascii="仿宋" w:eastAsia="仿宋" w:hAnsi="仿宋" w:cs="仿宋"/>
            <w:spacing w:val="14"/>
            <w:sz w:val="24"/>
            <w:szCs w:val="24"/>
          </w:rPr>
          <w:t>//</w:t>
        </w:r>
        <w:r>
          <w:rPr>
            <w:rFonts w:ascii="仿宋" w:eastAsia="仿宋" w:hAnsi="仿宋" w:cs="仿宋"/>
            <w:sz w:val="24"/>
            <w:szCs w:val="24"/>
          </w:rPr>
          <w:t>service</w:t>
        </w:r>
        <w:r>
          <w:rPr>
            <w:rFonts w:ascii="仿宋" w:eastAsia="仿宋" w:hAnsi="仿宋" w:cs="仿宋"/>
            <w:spacing w:val="14"/>
            <w:sz w:val="24"/>
            <w:szCs w:val="24"/>
          </w:rPr>
          <w:t>.</w:t>
        </w:r>
        <w:r>
          <w:rPr>
            <w:rFonts w:ascii="仿宋" w:eastAsia="仿宋" w:hAnsi="仿宋" w:cs="仿宋"/>
            <w:sz w:val="24"/>
            <w:szCs w:val="24"/>
          </w:rPr>
          <w:t>zcygov</w:t>
        </w:r>
        <w:r>
          <w:rPr>
            <w:rFonts w:ascii="仿宋" w:eastAsia="仿宋" w:hAnsi="仿宋" w:cs="仿宋"/>
            <w:spacing w:val="14"/>
            <w:sz w:val="24"/>
            <w:szCs w:val="24"/>
          </w:rPr>
          <w:t>.</w:t>
        </w:r>
        <w:r>
          <w:rPr>
            <w:rFonts w:ascii="仿宋" w:eastAsia="仿宋" w:hAnsi="仿宋" w:cs="仿宋"/>
            <w:sz w:val="24"/>
            <w:szCs w:val="24"/>
          </w:rPr>
          <w:t>cn</w:t>
        </w:r>
        <w:r>
          <w:rPr>
            <w:rFonts w:ascii="仿宋" w:eastAsia="仿宋" w:hAnsi="仿宋" w:cs="仿宋"/>
            <w:spacing w:val="14"/>
            <w:sz w:val="24"/>
            <w:szCs w:val="24"/>
          </w:rPr>
          <w:t>/#/</w:t>
        </w:r>
        <w:r>
          <w:rPr>
            <w:rFonts w:ascii="仿宋" w:eastAsia="仿宋" w:hAnsi="仿宋" w:cs="仿宋"/>
            <w:sz w:val="24"/>
            <w:szCs w:val="24"/>
          </w:rPr>
          <w:t>help</w:t>
        </w:r>
      </w:hyperlink>
      <w:r>
        <w:rPr>
          <w:rFonts w:ascii="仿宋" w:eastAsia="仿宋" w:hAnsi="仿宋" w:cs="仿宋"/>
          <w:spacing w:val="14"/>
          <w:sz w:val="24"/>
          <w:szCs w:val="24"/>
        </w:rPr>
        <w:t>，</w:t>
      </w:r>
      <w:r>
        <w:rPr>
          <w:rFonts w:ascii="仿宋" w:eastAsia="仿宋" w:hAnsi="仿宋" w:cs="仿宋"/>
          <w:spacing w:val="14"/>
          <w:sz w:val="24"/>
          <w:szCs w:val="24"/>
        </w:rPr>
        <w:t>“</w:t>
      </w:r>
      <w:r>
        <w:rPr>
          <w:rFonts w:ascii="仿宋" w:eastAsia="仿宋" w:hAnsi="仿宋" w:cs="仿宋"/>
          <w:spacing w:val="14"/>
          <w:sz w:val="24"/>
          <w:szCs w:val="24"/>
        </w:rPr>
        <w:t>项目采购</w:t>
      </w:r>
      <w:r>
        <w:rPr>
          <w:rFonts w:ascii="仿宋" w:eastAsia="仿宋" w:hAnsi="仿宋" w:cs="仿宋"/>
          <w:spacing w:val="14"/>
          <w:sz w:val="24"/>
          <w:szCs w:val="24"/>
        </w:rPr>
        <w:t>”—“</w:t>
      </w:r>
      <w:r>
        <w:rPr>
          <w:rFonts w:ascii="仿宋" w:eastAsia="仿宋" w:hAnsi="仿宋" w:cs="仿宋"/>
          <w:spacing w:val="14"/>
          <w:sz w:val="24"/>
          <w:szCs w:val="24"/>
        </w:rPr>
        <w:t>操作流程</w:t>
      </w:r>
      <w:r>
        <w:rPr>
          <w:rFonts w:ascii="仿宋" w:eastAsia="仿宋" w:hAnsi="仿宋" w:cs="仿宋"/>
          <w:spacing w:val="14"/>
          <w:sz w:val="24"/>
          <w:szCs w:val="24"/>
        </w:rPr>
        <w:t>-</w:t>
      </w:r>
      <w:r>
        <w:rPr>
          <w:rFonts w:ascii="仿宋" w:eastAsia="仿宋" w:hAnsi="仿宋" w:cs="仿宋"/>
          <w:spacing w:val="14"/>
          <w:sz w:val="24"/>
          <w:szCs w:val="24"/>
        </w:rPr>
        <w:t>电</w:t>
      </w:r>
      <w:r>
        <w:rPr>
          <w:rFonts w:ascii="仿宋" w:eastAsia="仿宋" w:hAnsi="仿宋" w:cs="仿宋"/>
          <w:spacing w:val="20"/>
          <w:sz w:val="24"/>
          <w:szCs w:val="24"/>
        </w:rPr>
        <w:t>子招</w:t>
      </w:r>
      <w:r>
        <w:rPr>
          <w:rFonts w:ascii="仿宋" w:eastAsia="仿宋" w:hAnsi="仿宋" w:cs="仿宋"/>
          <w:spacing w:val="10"/>
          <w:sz w:val="24"/>
          <w:szCs w:val="24"/>
        </w:rPr>
        <w:t>投标</w:t>
      </w:r>
      <w:r>
        <w:rPr>
          <w:rFonts w:ascii="仿宋" w:eastAsia="仿宋" w:hAnsi="仿宋" w:cs="仿宋"/>
          <w:spacing w:val="10"/>
          <w:sz w:val="24"/>
          <w:szCs w:val="24"/>
        </w:rPr>
        <w:t>”—“</w:t>
      </w:r>
      <w:r>
        <w:rPr>
          <w:rFonts w:ascii="仿宋" w:eastAsia="仿宋" w:hAnsi="仿宋" w:cs="仿宋"/>
          <w:spacing w:val="10"/>
          <w:sz w:val="24"/>
          <w:szCs w:val="24"/>
        </w:rPr>
        <w:t>政府采购项目电子交易管理操作指南</w:t>
      </w:r>
      <w:r>
        <w:rPr>
          <w:rFonts w:ascii="仿宋" w:eastAsia="仿宋" w:hAnsi="仿宋" w:cs="仿宋"/>
          <w:spacing w:val="10"/>
          <w:sz w:val="24"/>
          <w:szCs w:val="24"/>
        </w:rPr>
        <w:t>-</w:t>
      </w:r>
      <w:r>
        <w:rPr>
          <w:rFonts w:ascii="仿宋" w:eastAsia="仿宋" w:hAnsi="仿宋" w:cs="仿宋"/>
          <w:spacing w:val="10"/>
          <w:sz w:val="24"/>
          <w:szCs w:val="24"/>
        </w:rPr>
        <w:t>供应商</w:t>
      </w:r>
      <w:r>
        <w:rPr>
          <w:rFonts w:ascii="仿宋" w:eastAsia="仿宋" w:hAnsi="仿宋" w:cs="仿宋"/>
          <w:spacing w:val="10"/>
          <w:sz w:val="24"/>
          <w:szCs w:val="24"/>
        </w:rPr>
        <w:t>”</w:t>
      </w:r>
      <w:r>
        <w:rPr>
          <w:rFonts w:ascii="仿宋" w:eastAsia="仿宋" w:hAnsi="仿宋" w:cs="仿宋"/>
          <w:spacing w:val="10"/>
          <w:sz w:val="24"/>
          <w:szCs w:val="24"/>
        </w:rPr>
        <w:t>版面获</w:t>
      </w:r>
      <w:r>
        <w:rPr>
          <w:rFonts w:ascii="仿宋" w:eastAsia="仿宋" w:hAnsi="仿宋" w:cs="仿宋"/>
          <w:spacing w:val="7"/>
          <w:sz w:val="24"/>
          <w:szCs w:val="24"/>
        </w:rPr>
        <w:t>取操作指南，同时对自助查询无法解决的问题可通过钉钉群及政采云</w:t>
      </w:r>
      <w:r>
        <w:rPr>
          <w:rFonts w:ascii="仿宋" w:eastAsia="仿宋" w:hAnsi="仿宋" w:cs="仿宋"/>
          <w:spacing w:val="5"/>
          <w:sz w:val="24"/>
          <w:szCs w:val="24"/>
        </w:rPr>
        <w:t>在</w:t>
      </w:r>
      <w:r>
        <w:rPr>
          <w:rFonts w:ascii="仿宋" w:eastAsia="仿宋" w:hAnsi="仿宋" w:cs="仿宋"/>
          <w:spacing w:val="-1"/>
          <w:sz w:val="24"/>
          <w:szCs w:val="24"/>
        </w:rPr>
        <w:t>线客服获取服务支持。供应商钉钉群号：政采</w:t>
      </w:r>
      <w:r>
        <w:rPr>
          <w:rFonts w:ascii="仿宋" w:eastAsia="仿宋" w:hAnsi="仿宋" w:cs="仿宋"/>
          <w:sz w:val="24"/>
          <w:szCs w:val="24"/>
        </w:rPr>
        <w:t>云新疆供应商服务</w:t>
      </w:r>
      <w:r>
        <w:rPr>
          <w:rFonts w:ascii="仿宋" w:eastAsia="仿宋" w:hAnsi="仿宋" w:cs="仿宋"/>
          <w:sz w:val="24"/>
          <w:szCs w:val="24"/>
        </w:rPr>
        <w:t>1</w:t>
      </w:r>
      <w:r>
        <w:rPr>
          <w:rFonts w:ascii="仿宋" w:eastAsia="仿宋" w:hAnsi="仿宋" w:cs="仿宋"/>
          <w:sz w:val="24"/>
          <w:szCs w:val="24"/>
        </w:rPr>
        <w:t>号群：</w:t>
      </w:r>
      <w:r>
        <w:rPr>
          <w:rFonts w:ascii="仿宋" w:eastAsia="仿宋" w:hAnsi="仿宋" w:cs="仿宋"/>
          <w:spacing w:val="6"/>
          <w:sz w:val="24"/>
          <w:szCs w:val="24"/>
        </w:rPr>
        <w:t>30349928(</w:t>
      </w:r>
      <w:r>
        <w:rPr>
          <w:rFonts w:ascii="仿宋" w:eastAsia="仿宋" w:hAnsi="仿宋" w:cs="仿宋"/>
          <w:spacing w:val="6"/>
          <w:sz w:val="24"/>
          <w:szCs w:val="24"/>
        </w:rPr>
        <w:t>如已加入</w:t>
      </w:r>
      <w:r>
        <w:rPr>
          <w:rFonts w:ascii="仿宋" w:eastAsia="仿宋" w:hAnsi="仿宋" w:cs="仿宋"/>
          <w:spacing w:val="6"/>
          <w:sz w:val="24"/>
          <w:szCs w:val="24"/>
        </w:rPr>
        <w:t>1-11</w:t>
      </w:r>
      <w:r>
        <w:rPr>
          <w:rFonts w:ascii="仿宋" w:eastAsia="仿宋" w:hAnsi="仿宋" w:cs="仿宋"/>
          <w:spacing w:val="6"/>
          <w:sz w:val="24"/>
          <w:szCs w:val="24"/>
        </w:rPr>
        <w:t>群，无需重复加入，十一个群联动直播</w:t>
      </w:r>
      <w:r>
        <w:rPr>
          <w:rFonts w:ascii="仿宋" w:eastAsia="仿宋" w:hAnsi="仿宋" w:cs="仿宋"/>
          <w:spacing w:val="6"/>
          <w:sz w:val="24"/>
          <w:szCs w:val="24"/>
        </w:rPr>
        <w:t>)</w:t>
      </w:r>
      <w:r>
        <w:rPr>
          <w:rFonts w:ascii="仿宋" w:eastAsia="仿宋" w:hAnsi="仿宋" w:cs="仿宋"/>
          <w:spacing w:val="4"/>
          <w:sz w:val="24"/>
          <w:szCs w:val="24"/>
        </w:rPr>
        <w:t>，</w:t>
      </w:r>
      <w:r>
        <w:rPr>
          <w:rFonts w:ascii="仿宋" w:eastAsia="仿宋" w:hAnsi="仿宋" w:cs="仿宋"/>
          <w:spacing w:val="7"/>
          <w:sz w:val="24"/>
          <w:szCs w:val="24"/>
        </w:rPr>
        <w:t>钉钉工具软件具有回放功能，直播培训结束后可在钉钉群中回放观看</w:t>
      </w:r>
      <w:r>
        <w:rPr>
          <w:rFonts w:ascii="仿宋" w:eastAsia="仿宋" w:hAnsi="仿宋" w:cs="仿宋"/>
          <w:spacing w:val="5"/>
          <w:sz w:val="24"/>
          <w:szCs w:val="24"/>
        </w:rPr>
        <w:t>学</w:t>
      </w:r>
      <w:r>
        <w:rPr>
          <w:rFonts w:ascii="仿宋" w:eastAsia="仿宋" w:hAnsi="仿宋" w:cs="仿宋"/>
          <w:spacing w:val="2"/>
          <w:sz w:val="24"/>
          <w:szCs w:val="24"/>
        </w:rPr>
        <w:t>习。</w:t>
      </w:r>
    </w:p>
    <w:p w:rsidR="00EB51FA" w:rsidRDefault="008E2AA1">
      <w:pPr>
        <w:spacing w:before="19" w:line="360" w:lineRule="auto"/>
        <w:ind w:right="181" w:firstLine="500"/>
        <w:rPr>
          <w:sz w:val="24"/>
          <w:szCs w:val="24"/>
        </w:rPr>
      </w:pPr>
      <w:r>
        <w:rPr>
          <w:rFonts w:ascii="仿宋" w:eastAsia="仿宋" w:hAnsi="仿宋" w:cs="仿宋"/>
          <w:spacing w:val="-28"/>
          <w:sz w:val="24"/>
          <w:szCs w:val="24"/>
        </w:rPr>
        <w:t>18</w:t>
      </w:r>
      <w:r>
        <w:rPr>
          <w:rFonts w:ascii="仿宋" w:eastAsia="仿宋" w:hAnsi="仿宋" w:cs="仿宋"/>
          <w:spacing w:val="-16"/>
          <w:sz w:val="24"/>
          <w:szCs w:val="24"/>
        </w:rPr>
        <w:t>.</w:t>
      </w:r>
      <w:r>
        <w:rPr>
          <w:rFonts w:ascii="仿宋" w:eastAsia="仿宋" w:hAnsi="仿宋" w:cs="仿宋"/>
          <w:spacing w:val="-14"/>
          <w:sz w:val="24"/>
          <w:szCs w:val="24"/>
        </w:rPr>
        <w:t>8.8</w:t>
      </w:r>
      <w:r>
        <w:rPr>
          <w:rFonts w:ascii="仿宋" w:eastAsia="仿宋" w:hAnsi="仿宋" w:cs="仿宋"/>
          <w:spacing w:val="-14"/>
          <w:sz w:val="24"/>
          <w:szCs w:val="24"/>
        </w:rPr>
        <w:t>政采云线上获取招标文件方法：供应商登陆政采云平台</w:t>
      </w:r>
      <w:hyperlink r:id="rId14" w:history="1">
        <w:r>
          <w:rPr>
            <w:rFonts w:ascii="仿宋" w:eastAsia="仿宋" w:hAnsi="仿宋" w:cs="仿宋"/>
            <w:sz w:val="24"/>
            <w:szCs w:val="24"/>
          </w:rPr>
          <w:t>http</w:t>
        </w:r>
        <w:r>
          <w:rPr>
            <w:rFonts w:ascii="仿宋" w:eastAsia="仿宋" w:hAnsi="仿宋" w:cs="仿宋"/>
            <w:spacing w:val="18"/>
            <w:sz w:val="24"/>
            <w:szCs w:val="24"/>
          </w:rPr>
          <w:t>:</w:t>
        </w:r>
        <w:r>
          <w:rPr>
            <w:rFonts w:ascii="仿宋" w:eastAsia="仿宋" w:hAnsi="仿宋" w:cs="仿宋"/>
            <w:spacing w:val="12"/>
            <w:sz w:val="24"/>
            <w:szCs w:val="24"/>
          </w:rPr>
          <w:t>//</w:t>
        </w:r>
        <w:r>
          <w:rPr>
            <w:rFonts w:ascii="仿宋" w:eastAsia="仿宋" w:hAnsi="仿宋" w:cs="仿宋"/>
            <w:sz w:val="24"/>
            <w:szCs w:val="24"/>
          </w:rPr>
          <w:t>www</w:t>
        </w:r>
        <w:r>
          <w:rPr>
            <w:rFonts w:ascii="仿宋" w:eastAsia="仿宋" w:hAnsi="仿宋" w:cs="仿宋"/>
            <w:spacing w:val="12"/>
            <w:sz w:val="24"/>
            <w:szCs w:val="24"/>
          </w:rPr>
          <w:t>.</w:t>
        </w:r>
        <w:r>
          <w:rPr>
            <w:rFonts w:ascii="仿宋" w:eastAsia="仿宋" w:hAnsi="仿宋" w:cs="仿宋"/>
            <w:sz w:val="24"/>
            <w:szCs w:val="24"/>
          </w:rPr>
          <w:t>zcygov</w:t>
        </w:r>
        <w:r>
          <w:rPr>
            <w:rFonts w:ascii="仿宋" w:eastAsia="仿宋" w:hAnsi="仿宋" w:cs="仿宋"/>
            <w:spacing w:val="12"/>
            <w:sz w:val="24"/>
            <w:szCs w:val="24"/>
          </w:rPr>
          <w:t>.</w:t>
        </w:r>
        <w:r>
          <w:rPr>
            <w:rFonts w:ascii="仿宋" w:eastAsia="仿宋" w:hAnsi="仿宋" w:cs="仿宋"/>
            <w:sz w:val="24"/>
            <w:szCs w:val="24"/>
          </w:rPr>
          <w:t>cn</w:t>
        </w:r>
        <w:r>
          <w:rPr>
            <w:rFonts w:ascii="仿宋" w:eastAsia="仿宋" w:hAnsi="仿宋" w:cs="仿宋"/>
            <w:spacing w:val="12"/>
            <w:sz w:val="24"/>
            <w:szCs w:val="24"/>
          </w:rPr>
          <w:t>/</w:t>
        </w:r>
      </w:hyperlink>
      <w:r>
        <w:rPr>
          <w:rFonts w:ascii="仿宋" w:eastAsia="仿宋" w:hAnsi="仿宋" w:cs="仿宋"/>
          <w:spacing w:val="12"/>
          <w:sz w:val="24"/>
          <w:szCs w:val="24"/>
        </w:rPr>
        <w:t>，在线申请获取采购文件</w:t>
      </w:r>
      <w:r>
        <w:rPr>
          <w:rFonts w:ascii="仿宋" w:eastAsia="仿宋" w:hAnsi="仿宋" w:cs="仿宋"/>
          <w:spacing w:val="12"/>
          <w:sz w:val="24"/>
          <w:szCs w:val="24"/>
        </w:rPr>
        <w:t>(</w:t>
      </w:r>
      <w:r>
        <w:rPr>
          <w:rFonts w:ascii="仿宋" w:eastAsia="仿宋" w:hAnsi="仿宋" w:cs="仿宋"/>
          <w:spacing w:val="12"/>
          <w:sz w:val="24"/>
          <w:szCs w:val="24"/>
        </w:rPr>
        <w:t>登录政府采购云平台</w:t>
      </w:r>
      <w:r>
        <w:rPr>
          <w:rFonts w:ascii="仿宋" w:eastAsia="仿宋" w:hAnsi="仿宋" w:cs="仿宋"/>
          <w:spacing w:val="6"/>
          <w:sz w:val="24"/>
          <w:szCs w:val="24"/>
        </w:rPr>
        <w:t>→</w:t>
      </w:r>
      <w:r>
        <w:rPr>
          <w:rFonts w:ascii="仿宋" w:eastAsia="仿宋" w:hAnsi="仿宋" w:cs="仿宋"/>
          <w:spacing w:val="6"/>
          <w:sz w:val="24"/>
          <w:szCs w:val="24"/>
        </w:rPr>
        <w:t>项目采购</w:t>
      </w:r>
      <w:r>
        <w:rPr>
          <w:rFonts w:ascii="仿宋" w:eastAsia="仿宋" w:hAnsi="仿宋" w:cs="仿宋"/>
          <w:spacing w:val="6"/>
          <w:sz w:val="24"/>
          <w:szCs w:val="24"/>
        </w:rPr>
        <w:t>→</w:t>
      </w:r>
      <w:r>
        <w:rPr>
          <w:rFonts w:ascii="仿宋" w:eastAsia="仿宋" w:hAnsi="仿宋" w:cs="仿宋"/>
          <w:spacing w:val="6"/>
          <w:sz w:val="24"/>
          <w:szCs w:val="24"/>
        </w:rPr>
        <w:t>获取采购文件</w:t>
      </w:r>
      <w:r>
        <w:rPr>
          <w:rFonts w:ascii="仿宋" w:eastAsia="仿宋" w:hAnsi="仿宋" w:cs="仿宋"/>
          <w:spacing w:val="6"/>
          <w:sz w:val="24"/>
          <w:szCs w:val="24"/>
        </w:rPr>
        <w:t>→</w:t>
      </w:r>
      <w:r>
        <w:rPr>
          <w:rFonts w:ascii="仿宋" w:eastAsia="仿宋" w:hAnsi="仿宋" w:cs="仿宋"/>
          <w:spacing w:val="6"/>
          <w:sz w:val="24"/>
          <w:szCs w:val="24"/>
        </w:rPr>
        <w:t>申请，审核通过后可下载招标文</w:t>
      </w:r>
      <w:r>
        <w:rPr>
          <w:rFonts w:ascii="仿宋" w:eastAsia="仿宋" w:hAnsi="仿宋" w:cs="仿宋"/>
          <w:spacing w:val="16"/>
          <w:sz w:val="24"/>
          <w:szCs w:val="24"/>
        </w:rPr>
        <w:t>件</w:t>
      </w:r>
      <w:r>
        <w:rPr>
          <w:rFonts w:ascii="仿宋" w:eastAsia="仿宋" w:hAnsi="仿宋" w:cs="仿宋"/>
          <w:spacing w:val="8"/>
          <w:sz w:val="24"/>
          <w:szCs w:val="24"/>
        </w:rPr>
        <w:t>，如有操作性问题，可与政采云在线客服进行咨询，咨询电话：</w:t>
      </w:r>
      <w:r>
        <w:rPr>
          <w:rFonts w:ascii="仿宋" w:eastAsia="仿宋" w:hAnsi="仿宋" w:cs="仿宋" w:hint="eastAsia"/>
          <w:spacing w:val="6"/>
          <w:sz w:val="24"/>
          <w:szCs w:val="24"/>
        </w:rPr>
        <w:t>95763</w:t>
      </w:r>
      <w:r>
        <w:rPr>
          <w:rFonts w:ascii="仿宋" w:eastAsia="仿宋" w:hAnsi="仿宋" w:cs="仿宋"/>
          <w:spacing w:val="4"/>
          <w:sz w:val="24"/>
          <w:szCs w:val="24"/>
        </w:rPr>
        <w:t>)</w:t>
      </w:r>
    </w:p>
    <w:p w:rsidR="00EB51FA" w:rsidRDefault="008E2AA1">
      <w:pPr>
        <w:spacing w:before="76" w:line="360" w:lineRule="auto"/>
        <w:ind w:left="37"/>
        <w:outlineLvl w:val="2"/>
        <w:rPr>
          <w:rFonts w:ascii="仿宋" w:eastAsia="仿宋" w:hAnsi="仿宋" w:cs="仿宋"/>
          <w:sz w:val="24"/>
          <w:szCs w:val="24"/>
        </w:rPr>
      </w:pPr>
      <w:r>
        <w:rPr>
          <w:rFonts w:ascii="仿宋" w:eastAsia="仿宋" w:hAnsi="仿宋" w:cs="仿宋"/>
          <w:spacing w:val="8"/>
          <w:position w:val="2"/>
          <w:sz w:val="24"/>
          <w:szCs w:val="24"/>
        </w:rPr>
        <w:t>19.</w:t>
      </w:r>
      <w:r>
        <w:rPr>
          <w:rFonts w:ascii="仿宋" w:eastAsia="仿宋" w:hAnsi="仿宋" w:cs="仿宋"/>
          <w:spacing w:val="8"/>
          <w:position w:val="2"/>
          <w:sz w:val="24"/>
          <w:szCs w:val="24"/>
        </w:rPr>
        <w:t>资格审查及组建磋商小</w:t>
      </w:r>
      <w:r>
        <w:rPr>
          <w:rFonts w:ascii="仿宋" w:eastAsia="仿宋" w:hAnsi="仿宋" w:cs="仿宋"/>
          <w:spacing w:val="6"/>
          <w:position w:val="2"/>
          <w:sz w:val="24"/>
          <w:szCs w:val="24"/>
        </w:rPr>
        <w:t>组</w:t>
      </w:r>
    </w:p>
    <w:p w:rsidR="00EB51FA" w:rsidRDefault="008E2AA1">
      <w:pPr>
        <w:spacing w:before="88" w:line="360" w:lineRule="auto"/>
        <w:ind w:left="37" w:firstLine="500"/>
        <w:rPr>
          <w:rFonts w:ascii="仿宋" w:eastAsia="仿宋" w:hAnsi="仿宋" w:cs="仿宋"/>
          <w:spacing w:val="7"/>
          <w:sz w:val="24"/>
          <w:szCs w:val="24"/>
        </w:rPr>
      </w:pPr>
      <w:r>
        <w:rPr>
          <w:rFonts w:ascii="仿宋" w:eastAsia="仿宋" w:hAnsi="仿宋" w:cs="仿宋"/>
          <w:spacing w:val="7"/>
          <w:sz w:val="24"/>
          <w:szCs w:val="24"/>
        </w:rPr>
        <w:t>1</w:t>
      </w:r>
      <w:r>
        <w:rPr>
          <w:rFonts w:ascii="仿宋" w:eastAsia="仿宋" w:hAnsi="仿宋" w:cs="仿宋"/>
          <w:spacing w:val="6"/>
          <w:sz w:val="24"/>
          <w:szCs w:val="24"/>
        </w:rPr>
        <w:t>9.1</w:t>
      </w:r>
      <w:r>
        <w:rPr>
          <w:rFonts w:ascii="仿宋" w:eastAsia="仿宋" w:hAnsi="仿宋" w:cs="仿宋"/>
          <w:spacing w:val="6"/>
          <w:sz w:val="24"/>
          <w:szCs w:val="24"/>
        </w:rPr>
        <w:t>采购人或采购代理机构依据法律法规和磋商文件中规定的内容，对供应</w:t>
      </w:r>
      <w:r>
        <w:rPr>
          <w:rFonts w:ascii="仿宋" w:eastAsia="仿宋" w:hAnsi="仿宋" w:cs="仿宋"/>
          <w:spacing w:val="8"/>
          <w:sz w:val="24"/>
          <w:szCs w:val="24"/>
        </w:rPr>
        <w:t>商及其</w:t>
      </w:r>
      <w:r>
        <w:rPr>
          <w:rFonts w:ascii="仿宋" w:eastAsia="仿宋" w:hAnsi="仿宋" w:cs="仿宋" w:hint="eastAsia"/>
          <w:spacing w:val="8"/>
          <w:sz w:val="24"/>
          <w:szCs w:val="24"/>
        </w:rPr>
        <w:t>货物</w:t>
      </w:r>
      <w:r>
        <w:rPr>
          <w:rFonts w:ascii="仿宋" w:eastAsia="仿宋" w:hAnsi="仿宋" w:cs="仿宋"/>
          <w:spacing w:val="8"/>
          <w:sz w:val="24"/>
          <w:szCs w:val="24"/>
        </w:rPr>
        <w:t>的资格进行审查，未通过资格审查的供应商不进入评标</w:t>
      </w:r>
      <w:r>
        <w:rPr>
          <w:rFonts w:ascii="仿宋" w:eastAsia="仿宋" w:hAnsi="仿宋" w:cs="仿宋"/>
          <w:spacing w:val="6"/>
          <w:sz w:val="24"/>
          <w:szCs w:val="24"/>
        </w:rPr>
        <w:t>。</w:t>
      </w:r>
      <w:r>
        <w:rPr>
          <w:rFonts w:ascii="仿宋" w:eastAsia="仿宋" w:hAnsi="仿宋" w:cs="仿宋"/>
          <w:spacing w:val="7"/>
          <w:sz w:val="24"/>
          <w:szCs w:val="24"/>
        </w:rPr>
        <w:t>本项目的资格要求：</w:t>
      </w:r>
      <w:r>
        <w:rPr>
          <w:rFonts w:ascii="仿宋" w:eastAsia="仿宋" w:hAnsi="仿宋" w:cs="仿宋" w:hint="eastAsia"/>
          <w:spacing w:val="9"/>
          <w:position w:val="2"/>
          <w:sz w:val="24"/>
          <w:szCs w:val="24"/>
        </w:rPr>
        <w:t>无</w:t>
      </w:r>
    </w:p>
    <w:p w:rsidR="00EB51FA" w:rsidRDefault="008E2AA1">
      <w:pPr>
        <w:spacing w:before="1" w:line="360" w:lineRule="auto"/>
        <w:ind w:left="37" w:firstLine="500"/>
        <w:rPr>
          <w:rFonts w:ascii="仿宋" w:eastAsia="仿宋" w:hAnsi="仿宋" w:cs="仿宋"/>
          <w:sz w:val="24"/>
          <w:szCs w:val="24"/>
        </w:rPr>
      </w:pPr>
      <w:r>
        <w:rPr>
          <w:rFonts w:ascii="仿宋" w:eastAsia="仿宋" w:hAnsi="仿宋" w:cs="仿宋"/>
          <w:spacing w:val="16"/>
          <w:sz w:val="24"/>
          <w:szCs w:val="24"/>
        </w:rPr>
        <w:t>1</w:t>
      </w:r>
      <w:r>
        <w:rPr>
          <w:rFonts w:ascii="仿宋" w:eastAsia="仿宋" w:hAnsi="仿宋" w:cs="仿宋"/>
          <w:spacing w:val="9"/>
          <w:sz w:val="24"/>
          <w:szCs w:val="24"/>
        </w:rPr>
        <w:t>9.</w:t>
      </w:r>
      <w:r>
        <w:rPr>
          <w:rFonts w:ascii="仿宋" w:eastAsia="仿宋" w:hAnsi="仿宋" w:cs="仿宋" w:hint="eastAsia"/>
          <w:spacing w:val="9"/>
          <w:sz w:val="24"/>
          <w:szCs w:val="24"/>
        </w:rPr>
        <w:t>2</w:t>
      </w:r>
      <w:r>
        <w:rPr>
          <w:rFonts w:ascii="仿宋" w:eastAsia="仿宋" w:hAnsi="仿宋" w:cs="仿宋"/>
          <w:spacing w:val="9"/>
          <w:sz w:val="24"/>
          <w:szCs w:val="24"/>
        </w:rPr>
        <w:t>按照《中华人民共和国政府采购法》、《中华人民共和国政府采购法实</w:t>
      </w:r>
      <w:r>
        <w:rPr>
          <w:rFonts w:ascii="仿宋" w:eastAsia="仿宋" w:hAnsi="仿宋" w:cs="仿宋"/>
          <w:spacing w:val="8"/>
          <w:sz w:val="24"/>
          <w:szCs w:val="24"/>
        </w:rPr>
        <w:t>施条例》及</w:t>
      </w:r>
      <w:r>
        <w:rPr>
          <w:rFonts w:ascii="仿宋" w:eastAsia="仿宋" w:hAnsi="仿宋" w:cs="仿宋"/>
          <w:spacing w:val="7"/>
          <w:sz w:val="24"/>
          <w:szCs w:val="24"/>
        </w:rPr>
        <w:t>本</w:t>
      </w:r>
      <w:r>
        <w:rPr>
          <w:rFonts w:ascii="仿宋" w:eastAsia="仿宋" w:hAnsi="仿宋" w:cs="仿宋"/>
          <w:spacing w:val="4"/>
          <w:sz w:val="24"/>
          <w:szCs w:val="24"/>
        </w:rPr>
        <w:t>项目本级和上级财政部门的有关规定依法组建的磋商小组，</w:t>
      </w:r>
      <w:r>
        <w:rPr>
          <w:rFonts w:ascii="仿宋" w:eastAsia="仿宋" w:hAnsi="仿宋" w:cs="仿宋"/>
          <w:spacing w:val="7"/>
          <w:sz w:val="24"/>
          <w:szCs w:val="24"/>
        </w:rPr>
        <w:t>负</w:t>
      </w:r>
      <w:r>
        <w:rPr>
          <w:rFonts w:ascii="仿宋" w:eastAsia="仿宋" w:hAnsi="仿宋" w:cs="仿宋"/>
          <w:spacing w:val="5"/>
          <w:sz w:val="24"/>
          <w:szCs w:val="24"/>
        </w:rPr>
        <w:t>责评标工作。</w:t>
      </w:r>
    </w:p>
    <w:p w:rsidR="00EB51FA" w:rsidRDefault="008E2AA1">
      <w:pPr>
        <w:spacing w:before="49" w:line="360" w:lineRule="auto"/>
        <w:outlineLvl w:val="2"/>
        <w:rPr>
          <w:rFonts w:ascii="仿宋" w:eastAsia="仿宋" w:hAnsi="仿宋" w:cs="仿宋"/>
          <w:sz w:val="24"/>
          <w:szCs w:val="24"/>
        </w:rPr>
      </w:pPr>
      <w:r>
        <w:rPr>
          <w:rFonts w:ascii="仿宋" w:eastAsia="仿宋" w:hAnsi="仿宋" w:cs="仿宋"/>
          <w:spacing w:val="9"/>
          <w:position w:val="2"/>
          <w:sz w:val="24"/>
          <w:szCs w:val="24"/>
        </w:rPr>
        <w:t>20.</w:t>
      </w:r>
      <w:r>
        <w:rPr>
          <w:rFonts w:ascii="仿宋" w:eastAsia="仿宋" w:hAnsi="仿宋" w:cs="仿宋"/>
          <w:spacing w:val="9"/>
          <w:position w:val="2"/>
          <w:sz w:val="24"/>
          <w:szCs w:val="24"/>
        </w:rPr>
        <w:t>响应文件符合性审查与澄清</w:t>
      </w:r>
    </w:p>
    <w:p w:rsidR="00EB51FA" w:rsidRDefault="008E2AA1">
      <w:pPr>
        <w:spacing w:before="2" w:line="360" w:lineRule="auto"/>
        <w:ind w:right="83" w:firstLine="500"/>
        <w:rPr>
          <w:rFonts w:ascii="仿宋" w:eastAsia="仿宋" w:hAnsi="仿宋" w:cs="仿宋"/>
          <w:sz w:val="24"/>
          <w:szCs w:val="24"/>
        </w:rPr>
      </w:pPr>
      <w:r>
        <w:rPr>
          <w:rFonts w:ascii="仿宋" w:eastAsia="仿宋" w:hAnsi="仿宋" w:cs="仿宋"/>
          <w:spacing w:val="18"/>
          <w:sz w:val="24"/>
          <w:szCs w:val="24"/>
        </w:rPr>
        <w:t>20</w:t>
      </w:r>
      <w:r>
        <w:rPr>
          <w:rFonts w:ascii="仿宋" w:eastAsia="仿宋" w:hAnsi="仿宋" w:cs="仿宋"/>
          <w:spacing w:val="13"/>
          <w:sz w:val="24"/>
          <w:szCs w:val="24"/>
        </w:rPr>
        <w:t>.</w:t>
      </w:r>
      <w:r>
        <w:rPr>
          <w:rFonts w:ascii="仿宋" w:eastAsia="仿宋" w:hAnsi="仿宋" w:cs="仿宋"/>
          <w:spacing w:val="9"/>
          <w:sz w:val="24"/>
          <w:szCs w:val="24"/>
        </w:rPr>
        <w:t>1</w:t>
      </w:r>
      <w:r>
        <w:rPr>
          <w:rFonts w:ascii="仿宋" w:eastAsia="仿宋" w:hAnsi="仿宋" w:cs="仿宋"/>
          <w:spacing w:val="9"/>
          <w:sz w:val="24"/>
          <w:szCs w:val="24"/>
        </w:rPr>
        <w:t>符合性审查是指依据磋商文件的规定，从响应文件的有效性和完整性对</w:t>
      </w:r>
      <w:r>
        <w:rPr>
          <w:rFonts w:ascii="仿宋" w:eastAsia="仿宋" w:hAnsi="仿宋" w:cs="仿宋"/>
          <w:spacing w:val="16"/>
          <w:sz w:val="24"/>
          <w:szCs w:val="24"/>
        </w:rPr>
        <w:t>磋商</w:t>
      </w:r>
      <w:r>
        <w:rPr>
          <w:rFonts w:ascii="仿宋" w:eastAsia="仿宋" w:hAnsi="仿宋" w:cs="仿宋"/>
          <w:spacing w:val="10"/>
          <w:sz w:val="24"/>
          <w:szCs w:val="24"/>
        </w:rPr>
        <w:t>文</w:t>
      </w:r>
      <w:r>
        <w:rPr>
          <w:rFonts w:ascii="仿宋" w:eastAsia="仿宋" w:hAnsi="仿宋" w:cs="仿宋"/>
          <w:spacing w:val="8"/>
          <w:sz w:val="24"/>
          <w:szCs w:val="24"/>
        </w:rPr>
        <w:t>件的响应程度进行审查，以确定是否对磋商文件的实质性要求做</w:t>
      </w:r>
      <w:r>
        <w:rPr>
          <w:rFonts w:ascii="仿宋" w:eastAsia="仿宋" w:hAnsi="仿宋" w:cs="仿宋"/>
          <w:spacing w:val="5"/>
          <w:sz w:val="24"/>
          <w:szCs w:val="24"/>
        </w:rPr>
        <w:t>出</w:t>
      </w:r>
      <w:r>
        <w:rPr>
          <w:rFonts w:ascii="仿宋" w:eastAsia="仿宋" w:hAnsi="仿宋" w:cs="仿宋"/>
          <w:spacing w:val="3"/>
          <w:sz w:val="24"/>
          <w:szCs w:val="24"/>
        </w:rPr>
        <w:t>响应。</w:t>
      </w:r>
    </w:p>
    <w:p w:rsidR="00EB51FA" w:rsidRDefault="008E2AA1">
      <w:pPr>
        <w:spacing w:before="23" w:line="360" w:lineRule="auto"/>
        <w:ind w:left="48" w:firstLine="500"/>
        <w:rPr>
          <w:rFonts w:ascii="仿宋" w:eastAsia="仿宋" w:hAnsi="仿宋" w:cs="仿宋"/>
          <w:sz w:val="24"/>
          <w:szCs w:val="24"/>
        </w:rPr>
      </w:pPr>
      <w:r>
        <w:rPr>
          <w:rFonts w:ascii="仿宋" w:eastAsia="仿宋" w:hAnsi="仿宋" w:cs="仿宋"/>
          <w:spacing w:val="11"/>
          <w:sz w:val="24"/>
          <w:szCs w:val="24"/>
        </w:rPr>
        <w:t>20.2</w:t>
      </w:r>
      <w:r>
        <w:rPr>
          <w:rFonts w:ascii="仿宋" w:eastAsia="仿宋" w:hAnsi="仿宋" w:cs="仿宋"/>
          <w:spacing w:val="11"/>
          <w:sz w:val="24"/>
          <w:szCs w:val="24"/>
        </w:rPr>
        <w:t>响应文件的澄</w:t>
      </w:r>
      <w:r>
        <w:rPr>
          <w:rFonts w:ascii="仿宋" w:eastAsia="仿宋" w:hAnsi="仿宋" w:cs="仿宋"/>
          <w:spacing w:val="10"/>
          <w:sz w:val="24"/>
          <w:szCs w:val="24"/>
        </w:rPr>
        <w:t>清</w:t>
      </w:r>
    </w:p>
    <w:p w:rsidR="00EB51FA" w:rsidRDefault="008E2AA1">
      <w:pPr>
        <w:spacing w:before="25" w:line="360" w:lineRule="auto"/>
        <w:ind w:right="6" w:firstLine="500"/>
        <w:rPr>
          <w:rFonts w:ascii="仿宋" w:eastAsia="仿宋" w:hAnsi="仿宋" w:cs="仿宋"/>
          <w:sz w:val="24"/>
          <w:szCs w:val="24"/>
        </w:rPr>
      </w:pPr>
      <w:r>
        <w:rPr>
          <w:rFonts w:ascii="仿宋" w:eastAsia="仿宋" w:hAnsi="仿宋" w:cs="仿宋"/>
          <w:spacing w:val="12"/>
          <w:sz w:val="24"/>
          <w:szCs w:val="24"/>
        </w:rPr>
        <w:t>20</w:t>
      </w:r>
      <w:r>
        <w:rPr>
          <w:rFonts w:ascii="仿宋" w:eastAsia="仿宋" w:hAnsi="仿宋" w:cs="仿宋"/>
          <w:spacing w:val="9"/>
          <w:sz w:val="24"/>
          <w:szCs w:val="24"/>
        </w:rPr>
        <w:t>.</w:t>
      </w:r>
      <w:r>
        <w:rPr>
          <w:rFonts w:ascii="仿宋" w:eastAsia="仿宋" w:hAnsi="仿宋" w:cs="仿宋"/>
          <w:spacing w:val="6"/>
          <w:sz w:val="24"/>
          <w:szCs w:val="24"/>
        </w:rPr>
        <w:t>2.1</w:t>
      </w:r>
      <w:r>
        <w:rPr>
          <w:rFonts w:ascii="仿宋" w:eastAsia="仿宋" w:hAnsi="仿宋" w:cs="仿宋"/>
          <w:spacing w:val="6"/>
          <w:sz w:val="24"/>
          <w:szCs w:val="24"/>
        </w:rPr>
        <w:t>在评标期间，磋商小组将以书面方式要求供应商对其响应文件中含义不</w:t>
      </w:r>
      <w:r>
        <w:rPr>
          <w:rFonts w:ascii="仿宋" w:eastAsia="仿宋" w:hAnsi="仿宋" w:cs="仿宋"/>
          <w:spacing w:val="16"/>
          <w:sz w:val="24"/>
          <w:szCs w:val="24"/>
        </w:rPr>
        <w:t>明确</w:t>
      </w:r>
      <w:r>
        <w:rPr>
          <w:rFonts w:ascii="仿宋" w:eastAsia="仿宋" w:hAnsi="仿宋" w:cs="仿宋"/>
          <w:spacing w:val="10"/>
          <w:sz w:val="24"/>
          <w:szCs w:val="24"/>
        </w:rPr>
        <w:t>、</w:t>
      </w:r>
      <w:r>
        <w:rPr>
          <w:rFonts w:ascii="仿宋" w:eastAsia="仿宋" w:hAnsi="仿宋" w:cs="仿宋"/>
          <w:spacing w:val="8"/>
          <w:sz w:val="24"/>
          <w:szCs w:val="24"/>
        </w:rPr>
        <w:t>对同类问题表述不一致或者有明显文字和计算错误的内容，以及</w:t>
      </w:r>
      <w:r>
        <w:rPr>
          <w:rFonts w:ascii="仿宋" w:eastAsia="仿宋" w:hAnsi="仿宋" w:cs="仿宋"/>
          <w:spacing w:val="31"/>
          <w:sz w:val="24"/>
          <w:szCs w:val="24"/>
        </w:rPr>
        <w:t>磋</w:t>
      </w:r>
      <w:r>
        <w:rPr>
          <w:rFonts w:ascii="仿宋" w:eastAsia="仿宋" w:hAnsi="仿宋" w:cs="仿宋"/>
          <w:spacing w:val="16"/>
          <w:sz w:val="24"/>
          <w:szCs w:val="24"/>
        </w:rPr>
        <w:t>商小组认为供应商的报价明显低于其他通过符合性检查供应商的报</w:t>
      </w:r>
      <w:r>
        <w:rPr>
          <w:rFonts w:ascii="仿宋" w:eastAsia="仿宋" w:hAnsi="仿宋" w:cs="仿宋"/>
          <w:spacing w:val="6"/>
          <w:sz w:val="24"/>
          <w:szCs w:val="24"/>
        </w:rPr>
        <w:t>价，有可能</w:t>
      </w:r>
      <w:r>
        <w:rPr>
          <w:rFonts w:ascii="仿宋" w:eastAsia="仿宋" w:hAnsi="仿宋" w:cs="仿宋"/>
          <w:spacing w:val="4"/>
          <w:sz w:val="24"/>
          <w:szCs w:val="24"/>
        </w:rPr>
        <w:t>影</w:t>
      </w:r>
      <w:r>
        <w:rPr>
          <w:rFonts w:ascii="仿宋" w:eastAsia="仿宋" w:hAnsi="仿宋" w:cs="仿宋"/>
          <w:spacing w:val="3"/>
          <w:sz w:val="24"/>
          <w:szCs w:val="24"/>
        </w:rPr>
        <w:t>响履约的情况作必要的澄清、说明或补正。供应商的澄清、</w:t>
      </w:r>
      <w:r>
        <w:rPr>
          <w:rFonts w:ascii="仿宋" w:eastAsia="仿宋" w:hAnsi="仿宋" w:cs="仿宋"/>
          <w:spacing w:val="16"/>
          <w:sz w:val="24"/>
          <w:szCs w:val="24"/>
        </w:rPr>
        <w:t>说明</w:t>
      </w:r>
      <w:r>
        <w:rPr>
          <w:rFonts w:ascii="仿宋" w:eastAsia="仿宋" w:hAnsi="仿宋" w:cs="仿宋"/>
          <w:spacing w:val="10"/>
          <w:sz w:val="24"/>
          <w:szCs w:val="24"/>
        </w:rPr>
        <w:t>或</w:t>
      </w:r>
      <w:r>
        <w:rPr>
          <w:rFonts w:ascii="仿宋" w:eastAsia="仿宋" w:hAnsi="仿宋" w:cs="仿宋"/>
          <w:spacing w:val="8"/>
          <w:sz w:val="24"/>
          <w:szCs w:val="24"/>
        </w:rPr>
        <w:t>补正应</w:t>
      </w:r>
      <w:r>
        <w:rPr>
          <w:rFonts w:ascii="仿宋" w:eastAsia="仿宋" w:hAnsi="仿宋" w:cs="仿宋"/>
          <w:spacing w:val="8"/>
          <w:sz w:val="24"/>
          <w:szCs w:val="24"/>
        </w:rPr>
        <w:lastRenderedPageBreak/>
        <w:t>在磋商小组规定的时间内以书面方式进行，并不得超出响</w:t>
      </w:r>
      <w:r>
        <w:rPr>
          <w:rFonts w:ascii="仿宋" w:eastAsia="仿宋" w:hAnsi="仿宋" w:cs="仿宋"/>
          <w:spacing w:val="16"/>
          <w:sz w:val="24"/>
          <w:szCs w:val="24"/>
        </w:rPr>
        <w:t>应</w:t>
      </w:r>
      <w:r>
        <w:rPr>
          <w:rFonts w:ascii="仿宋" w:eastAsia="仿宋" w:hAnsi="仿宋" w:cs="仿宋"/>
          <w:spacing w:val="14"/>
          <w:sz w:val="24"/>
          <w:szCs w:val="24"/>
        </w:rPr>
        <w:t>文</w:t>
      </w:r>
      <w:r>
        <w:rPr>
          <w:rFonts w:ascii="仿宋" w:eastAsia="仿宋" w:hAnsi="仿宋" w:cs="仿宋"/>
          <w:spacing w:val="8"/>
          <w:sz w:val="24"/>
          <w:szCs w:val="24"/>
        </w:rPr>
        <w:t>件范围或者改变响应文件的实质性内容。</w:t>
      </w:r>
    </w:p>
    <w:p w:rsidR="00EB51FA" w:rsidRDefault="008E2AA1">
      <w:pPr>
        <w:spacing w:before="27" w:line="360" w:lineRule="auto"/>
        <w:ind w:left="48" w:firstLine="500"/>
        <w:rPr>
          <w:rFonts w:ascii="仿宋" w:eastAsia="仿宋" w:hAnsi="仿宋" w:cs="仿宋"/>
          <w:sz w:val="24"/>
          <w:szCs w:val="24"/>
        </w:rPr>
      </w:pPr>
      <w:r>
        <w:rPr>
          <w:rFonts w:ascii="仿宋" w:eastAsia="仿宋" w:hAnsi="仿宋" w:cs="仿宋"/>
          <w:spacing w:val="12"/>
          <w:sz w:val="24"/>
          <w:szCs w:val="24"/>
        </w:rPr>
        <w:t>2</w:t>
      </w:r>
      <w:r>
        <w:rPr>
          <w:rFonts w:ascii="仿宋" w:eastAsia="仿宋" w:hAnsi="仿宋" w:cs="仿宋"/>
          <w:spacing w:val="8"/>
          <w:sz w:val="24"/>
          <w:szCs w:val="24"/>
        </w:rPr>
        <w:t>0.2.2</w:t>
      </w:r>
      <w:r>
        <w:rPr>
          <w:rFonts w:ascii="仿宋" w:eastAsia="仿宋" w:hAnsi="仿宋" w:cs="仿宋"/>
          <w:spacing w:val="8"/>
          <w:sz w:val="24"/>
          <w:szCs w:val="24"/>
        </w:rPr>
        <w:t>供应商的的澄清、说明或补正将作为响应文件的一部分。</w:t>
      </w:r>
    </w:p>
    <w:p w:rsidR="00EB51FA" w:rsidRDefault="008E2AA1">
      <w:pPr>
        <w:spacing w:before="25" w:line="360" w:lineRule="auto"/>
        <w:ind w:left="48" w:firstLine="500"/>
        <w:rPr>
          <w:rFonts w:ascii="仿宋" w:eastAsia="仿宋" w:hAnsi="仿宋" w:cs="仿宋"/>
          <w:sz w:val="24"/>
          <w:szCs w:val="24"/>
        </w:rPr>
      </w:pPr>
      <w:r>
        <w:rPr>
          <w:rFonts w:ascii="仿宋" w:eastAsia="仿宋" w:hAnsi="仿宋" w:cs="仿宋"/>
          <w:spacing w:val="16"/>
          <w:sz w:val="24"/>
          <w:szCs w:val="24"/>
        </w:rPr>
        <w:t>2</w:t>
      </w:r>
      <w:r>
        <w:rPr>
          <w:rFonts w:ascii="仿宋" w:eastAsia="仿宋" w:hAnsi="仿宋" w:cs="仿宋"/>
          <w:spacing w:val="8"/>
          <w:sz w:val="24"/>
          <w:szCs w:val="24"/>
        </w:rPr>
        <w:t>0.3</w:t>
      </w:r>
      <w:r>
        <w:rPr>
          <w:rFonts w:ascii="仿宋" w:eastAsia="仿宋" w:hAnsi="仿宋" w:cs="仿宋"/>
          <w:spacing w:val="8"/>
          <w:sz w:val="24"/>
          <w:szCs w:val="24"/>
        </w:rPr>
        <w:t>响应文件报价出现前后不一致的，按照下列规定修正：</w:t>
      </w:r>
    </w:p>
    <w:p w:rsidR="00EB51FA" w:rsidRDefault="008E2AA1">
      <w:pPr>
        <w:spacing w:before="24" w:line="360" w:lineRule="auto"/>
        <w:ind w:right="85" w:firstLine="500"/>
        <w:rPr>
          <w:rFonts w:ascii="仿宋" w:eastAsia="仿宋" w:hAnsi="仿宋" w:cs="仿宋"/>
          <w:sz w:val="24"/>
          <w:szCs w:val="24"/>
        </w:rPr>
      </w:pPr>
      <w:r>
        <w:rPr>
          <w:rFonts w:ascii="仿宋" w:eastAsia="仿宋" w:hAnsi="仿宋" w:cs="仿宋"/>
          <w:spacing w:val="9"/>
          <w:sz w:val="24"/>
          <w:szCs w:val="24"/>
        </w:rPr>
        <w:t>(</w:t>
      </w:r>
      <w:r>
        <w:rPr>
          <w:rFonts w:ascii="仿宋" w:eastAsia="仿宋" w:hAnsi="仿宋" w:cs="仿宋"/>
          <w:spacing w:val="9"/>
          <w:sz w:val="24"/>
          <w:szCs w:val="24"/>
        </w:rPr>
        <w:t>一</w:t>
      </w:r>
      <w:r>
        <w:rPr>
          <w:rFonts w:ascii="仿宋" w:eastAsia="仿宋" w:hAnsi="仿宋" w:cs="仿宋"/>
          <w:spacing w:val="9"/>
          <w:sz w:val="24"/>
          <w:szCs w:val="24"/>
        </w:rPr>
        <w:t>)</w:t>
      </w:r>
      <w:r>
        <w:rPr>
          <w:rFonts w:ascii="仿宋" w:eastAsia="仿宋" w:hAnsi="仿宋" w:cs="仿宋"/>
          <w:spacing w:val="9"/>
          <w:sz w:val="24"/>
          <w:szCs w:val="24"/>
        </w:rPr>
        <w:t>响应文件中开标一览表</w:t>
      </w:r>
      <w:r>
        <w:rPr>
          <w:rFonts w:ascii="仿宋" w:eastAsia="仿宋" w:hAnsi="仿宋" w:cs="仿宋"/>
          <w:spacing w:val="9"/>
          <w:sz w:val="24"/>
          <w:szCs w:val="24"/>
        </w:rPr>
        <w:t>(</w:t>
      </w:r>
      <w:r>
        <w:rPr>
          <w:rFonts w:ascii="仿宋" w:eastAsia="仿宋" w:hAnsi="仿宋" w:cs="仿宋"/>
          <w:spacing w:val="9"/>
          <w:sz w:val="24"/>
          <w:szCs w:val="24"/>
        </w:rPr>
        <w:t>报价表</w:t>
      </w:r>
      <w:r>
        <w:rPr>
          <w:rFonts w:ascii="仿宋" w:eastAsia="仿宋" w:hAnsi="仿宋" w:cs="仿宋"/>
          <w:spacing w:val="9"/>
          <w:sz w:val="24"/>
          <w:szCs w:val="24"/>
        </w:rPr>
        <w:t>)</w:t>
      </w:r>
      <w:r>
        <w:rPr>
          <w:rFonts w:ascii="仿宋" w:eastAsia="仿宋" w:hAnsi="仿宋" w:cs="仿宋"/>
          <w:spacing w:val="9"/>
          <w:sz w:val="24"/>
          <w:szCs w:val="24"/>
        </w:rPr>
        <w:t>内容与响应文件中相应内容不</w:t>
      </w:r>
      <w:r>
        <w:rPr>
          <w:rFonts w:ascii="仿宋" w:eastAsia="仿宋" w:hAnsi="仿宋" w:cs="仿宋"/>
          <w:spacing w:val="2"/>
          <w:sz w:val="24"/>
          <w:szCs w:val="24"/>
        </w:rPr>
        <w:t>一致的，以开标一览表</w:t>
      </w:r>
      <w:r>
        <w:rPr>
          <w:rFonts w:ascii="仿宋" w:eastAsia="仿宋" w:hAnsi="仿宋" w:cs="仿宋"/>
          <w:spacing w:val="2"/>
          <w:sz w:val="24"/>
          <w:szCs w:val="24"/>
        </w:rPr>
        <w:t>(</w:t>
      </w:r>
      <w:r>
        <w:rPr>
          <w:rFonts w:ascii="仿宋" w:eastAsia="仿宋" w:hAnsi="仿宋" w:cs="仿宋"/>
          <w:spacing w:val="2"/>
          <w:sz w:val="24"/>
          <w:szCs w:val="24"/>
        </w:rPr>
        <w:t>报</w:t>
      </w:r>
      <w:r>
        <w:rPr>
          <w:rFonts w:ascii="仿宋" w:eastAsia="仿宋" w:hAnsi="仿宋" w:cs="仿宋"/>
          <w:spacing w:val="1"/>
          <w:sz w:val="24"/>
          <w:szCs w:val="24"/>
        </w:rPr>
        <w:t>价表</w:t>
      </w:r>
      <w:r>
        <w:rPr>
          <w:rFonts w:ascii="仿宋" w:eastAsia="仿宋" w:hAnsi="仿宋" w:cs="仿宋"/>
          <w:spacing w:val="1"/>
          <w:sz w:val="24"/>
          <w:szCs w:val="24"/>
        </w:rPr>
        <w:t>)</w:t>
      </w:r>
      <w:r>
        <w:rPr>
          <w:rFonts w:ascii="仿宋" w:eastAsia="仿宋" w:hAnsi="仿宋" w:cs="仿宋"/>
          <w:spacing w:val="1"/>
          <w:sz w:val="24"/>
          <w:szCs w:val="24"/>
        </w:rPr>
        <w:t>为准；</w:t>
      </w:r>
    </w:p>
    <w:p w:rsidR="00EB51FA" w:rsidRDefault="008E2AA1">
      <w:pPr>
        <w:spacing w:before="22" w:line="360" w:lineRule="auto"/>
        <w:ind w:firstLine="500"/>
        <w:rPr>
          <w:rFonts w:ascii="仿宋" w:eastAsia="仿宋" w:hAnsi="仿宋" w:cs="仿宋"/>
          <w:sz w:val="24"/>
          <w:szCs w:val="24"/>
        </w:rPr>
      </w:pPr>
      <w:r>
        <w:rPr>
          <w:rFonts w:ascii="仿宋" w:eastAsia="仿宋" w:hAnsi="仿宋" w:cs="仿宋"/>
          <w:spacing w:val="11"/>
          <w:sz w:val="24"/>
          <w:szCs w:val="24"/>
        </w:rPr>
        <w:t>(</w:t>
      </w:r>
      <w:r>
        <w:rPr>
          <w:rFonts w:ascii="仿宋" w:eastAsia="仿宋" w:hAnsi="仿宋" w:cs="仿宋"/>
          <w:spacing w:val="8"/>
          <w:sz w:val="24"/>
          <w:szCs w:val="24"/>
        </w:rPr>
        <w:t>二</w:t>
      </w:r>
      <w:r>
        <w:rPr>
          <w:rFonts w:ascii="仿宋" w:eastAsia="仿宋" w:hAnsi="仿宋" w:cs="仿宋"/>
          <w:spacing w:val="8"/>
          <w:sz w:val="24"/>
          <w:szCs w:val="24"/>
        </w:rPr>
        <w:t>)</w:t>
      </w:r>
      <w:r>
        <w:rPr>
          <w:rFonts w:ascii="仿宋" w:eastAsia="仿宋" w:hAnsi="仿宋" w:cs="仿宋"/>
          <w:spacing w:val="8"/>
          <w:sz w:val="24"/>
          <w:szCs w:val="24"/>
        </w:rPr>
        <w:t>大写金额和小写金额不一致的，以大写金额为准；</w:t>
      </w:r>
    </w:p>
    <w:p w:rsidR="00EB51FA" w:rsidRDefault="008E2AA1">
      <w:pPr>
        <w:spacing w:before="26" w:line="360" w:lineRule="auto"/>
        <w:ind w:right="85" w:firstLine="500"/>
        <w:rPr>
          <w:rFonts w:ascii="仿宋" w:eastAsia="仿宋" w:hAnsi="仿宋" w:cs="仿宋"/>
          <w:sz w:val="24"/>
          <w:szCs w:val="24"/>
        </w:rPr>
      </w:pPr>
      <w:r>
        <w:rPr>
          <w:rFonts w:ascii="仿宋" w:eastAsia="仿宋" w:hAnsi="仿宋" w:cs="仿宋"/>
          <w:spacing w:val="18"/>
          <w:sz w:val="24"/>
          <w:szCs w:val="24"/>
        </w:rPr>
        <w:t>(</w:t>
      </w:r>
      <w:r>
        <w:rPr>
          <w:rFonts w:ascii="仿宋" w:eastAsia="仿宋" w:hAnsi="仿宋" w:cs="仿宋"/>
          <w:spacing w:val="18"/>
          <w:sz w:val="24"/>
          <w:szCs w:val="24"/>
        </w:rPr>
        <w:t>三</w:t>
      </w:r>
      <w:r>
        <w:rPr>
          <w:rFonts w:ascii="仿宋" w:eastAsia="仿宋" w:hAnsi="仿宋" w:cs="仿宋"/>
          <w:spacing w:val="9"/>
          <w:sz w:val="24"/>
          <w:szCs w:val="24"/>
        </w:rPr>
        <w:t>)</w:t>
      </w:r>
      <w:r>
        <w:rPr>
          <w:rFonts w:ascii="仿宋" w:eastAsia="仿宋" w:hAnsi="仿宋" w:cs="仿宋"/>
          <w:spacing w:val="9"/>
          <w:sz w:val="24"/>
          <w:szCs w:val="24"/>
        </w:rPr>
        <w:t>单价金额小数点或者百分比有明显错位的，以开标一览表的总价</w:t>
      </w:r>
      <w:r>
        <w:rPr>
          <w:rFonts w:ascii="仿宋" w:eastAsia="仿宋" w:hAnsi="仿宋" w:cs="仿宋"/>
          <w:spacing w:val="7"/>
          <w:sz w:val="24"/>
          <w:szCs w:val="24"/>
        </w:rPr>
        <w:t>为</w:t>
      </w:r>
      <w:r>
        <w:rPr>
          <w:rFonts w:ascii="仿宋" w:eastAsia="仿宋" w:hAnsi="仿宋" w:cs="仿宋"/>
          <w:spacing w:val="6"/>
          <w:sz w:val="24"/>
          <w:szCs w:val="24"/>
        </w:rPr>
        <w:t>准，并修改单价；</w:t>
      </w:r>
    </w:p>
    <w:p w:rsidR="00EB51FA" w:rsidRDefault="008E2AA1">
      <w:pPr>
        <w:spacing w:before="24" w:line="360" w:lineRule="auto"/>
        <w:ind w:firstLine="500"/>
        <w:rPr>
          <w:rFonts w:ascii="仿宋" w:eastAsia="仿宋" w:hAnsi="仿宋" w:cs="仿宋"/>
          <w:sz w:val="24"/>
          <w:szCs w:val="24"/>
        </w:rPr>
      </w:pPr>
      <w:r>
        <w:rPr>
          <w:rFonts w:ascii="仿宋" w:eastAsia="仿宋" w:hAnsi="仿宋" w:cs="仿宋"/>
          <w:spacing w:val="18"/>
          <w:sz w:val="24"/>
          <w:szCs w:val="24"/>
        </w:rPr>
        <w:t>(</w:t>
      </w:r>
      <w:r>
        <w:rPr>
          <w:rFonts w:ascii="仿宋" w:eastAsia="仿宋" w:hAnsi="仿宋" w:cs="仿宋"/>
          <w:spacing w:val="18"/>
          <w:sz w:val="24"/>
          <w:szCs w:val="24"/>
        </w:rPr>
        <w:t>四</w:t>
      </w:r>
      <w:r>
        <w:rPr>
          <w:rFonts w:ascii="仿宋" w:eastAsia="仿宋" w:hAnsi="仿宋" w:cs="仿宋"/>
          <w:spacing w:val="11"/>
          <w:sz w:val="24"/>
          <w:szCs w:val="24"/>
        </w:rPr>
        <w:t>)</w:t>
      </w:r>
      <w:r>
        <w:rPr>
          <w:rFonts w:ascii="仿宋" w:eastAsia="仿宋" w:hAnsi="仿宋" w:cs="仿宋"/>
          <w:spacing w:val="9"/>
          <w:sz w:val="24"/>
          <w:szCs w:val="24"/>
        </w:rPr>
        <w:t>总价金额与按单价汇总金额不一致的，以单价金额计算结果为准。</w:t>
      </w:r>
      <w:r>
        <w:rPr>
          <w:rFonts w:ascii="仿宋" w:eastAsia="仿宋" w:hAnsi="仿宋" w:cs="仿宋"/>
          <w:spacing w:val="16"/>
          <w:sz w:val="24"/>
          <w:szCs w:val="24"/>
        </w:rPr>
        <w:t>同时</w:t>
      </w:r>
      <w:r>
        <w:rPr>
          <w:rFonts w:ascii="仿宋" w:eastAsia="仿宋" w:hAnsi="仿宋" w:cs="仿宋"/>
          <w:spacing w:val="9"/>
          <w:sz w:val="24"/>
          <w:szCs w:val="24"/>
        </w:rPr>
        <w:t>出</w:t>
      </w:r>
      <w:r>
        <w:rPr>
          <w:rFonts w:ascii="仿宋" w:eastAsia="仿宋" w:hAnsi="仿宋" w:cs="仿宋"/>
          <w:spacing w:val="8"/>
          <w:sz w:val="24"/>
          <w:szCs w:val="24"/>
        </w:rPr>
        <w:t>现两种以上不一致的，按照前款规定的顺序修正。修正后的报价</w:t>
      </w:r>
      <w:r>
        <w:rPr>
          <w:rFonts w:ascii="仿宋" w:eastAsia="仿宋" w:hAnsi="仿宋" w:cs="仿宋"/>
          <w:spacing w:val="16"/>
          <w:sz w:val="24"/>
          <w:szCs w:val="24"/>
        </w:rPr>
        <w:t>按照</w:t>
      </w:r>
      <w:r>
        <w:rPr>
          <w:rFonts w:ascii="仿宋" w:eastAsia="仿宋" w:hAnsi="仿宋" w:cs="仿宋"/>
          <w:spacing w:val="8"/>
          <w:sz w:val="24"/>
          <w:szCs w:val="24"/>
        </w:rPr>
        <w:t>第</w:t>
      </w:r>
      <w:r>
        <w:rPr>
          <w:rFonts w:ascii="仿宋" w:eastAsia="仿宋" w:hAnsi="仿宋" w:cs="仿宋"/>
          <w:spacing w:val="8"/>
          <w:sz w:val="24"/>
          <w:szCs w:val="24"/>
        </w:rPr>
        <w:t>20.2</w:t>
      </w:r>
      <w:r>
        <w:rPr>
          <w:rFonts w:ascii="仿宋" w:eastAsia="仿宋" w:hAnsi="仿宋" w:cs="仿宋"/>
          <w:spacing w:val="8"/>
          <w:sz w:val="24"/>
          <w:szCs w:val="24"/>
        </w:rPr>
        <w:t>条的规定经供应商确认后产生约束力，供应商不确认的，</w:t>
      </w:r>
      <w:r>
        <w:rPr>
          <w:rFonts w:ascii="仿宋" w:eastAsia="仿宋" w:hAnsi="仿宋" w:cs="仿宋"/>
          <w:spacing w:val="10"/>
          <w:sz w:val="24"/>
          <w:szCs w:val="24"/>
        </w:rPr>
        <w:t>其</w:t>
      </w:r>
      <w:r>
        <w:rPr>
          <w:rFonts w:ascii="仿宋" w:eastAsia="仿宋" w:hAnsi="仿宋" w:cs="仿宋"/>
          <w:spacing w:val="8"/>
          <w:sz w:val="24"/>
          <w:szCs w:val="24"/>
        </w:rPr>
        <w:t>磋商将被认定为磋商无效。</w:t>
      </w:r>
    </w:p>
    <w:p w:rsidR="00EB51FA" w:rsidRDefault="008E2AA1">
      <w:pPr>
        <w:spacing w:before="22" w:line="360" w:lineRule="auto"/>
        <w:ind w:firstLine="500"/>
        <w:rPr>
          <w:rFonts w:ascii="仿宋" w:eastAsia="仿宋" w:hAnsi="仿宋" w:cs="仿宋"/>
          <w:sz w:val="24"/>
          <w:szCs w:val="24"/>
        </w:rPr>
      </w:pPr>
      <w:r>
        <w:rPr>
          <w:rFonts w:ascii="仿宋" w:eastAsia="仿宋" w:hAnsi="仿宋" w:cs="仿宋"/>
          <w:spacing w:val="8"/>
          <w:sz w:val="24"/>
          <w:szCs w:val="24"/>
        </w:rPr>
        <w:t>对不同文字</w:t>
      </w:r>
      <w:r>
        <w:rPr>
          <w:rFonts w:ascii="仿宋" w:eastAsia="仿宋" w:hAnsi="仿宋" w:cs="仿宋"/>
          <w:spacing w:val="5"/>
          <w:sz w:val="24"/>
          <w:szCs w:val="24"/>
        </w:rPr>
        <w:t>文</w:t>
      </w:r>
      <w:r>
        <w:rPr>
          <w:rFonts w:ascii="仿宋" w:eastAsia="仿宋" w:hAnsi="仿宋" w:cs="仿宋"/>
          <w:spacing w:val="4"/>
          <w:sz w:val="24"/>
          <w:szCs w:val="24"/>
        </w:rPr>
        <w:t>本响应文件的解释发生异议的，以中文文本为准。</w:t>
      </w:r>
    </w:p>
    <w:p w:rsidR="00EB51FA" w:rsidRDefault="008E2AA1">
      <w:pPr>
        <w:spacing w:before="26" w:line="360" w:lineRule="auto"/>
        <w:ind w:right="83" w:firstLine="500"/>
        <w:rPr>
          <w:rFonts w:ascii="仿宋" w:eastAsia="仿宋" w:hAnsi="仿宋" w:cs="仿宋"/>
          <w:sz w:val="24"/>
          <w:szCs w:val="24"/>
        </w:rPr>
      </w:pPr>
      <w:r>
        <w:rPr>
          <w:rFonts w:ascii="仿宋" w:eastAsia="仿宋" w:hAnsi="仿宋" w:cs="仿宋"/>
          <w:spacing w:val="18"/>
          <w:sz w:val="24"/>
          <w:szCs w:val="24"/>
        </w:rPr>
        <w:t>20</w:t>
      </w:r>
      <w:r>
        <w:rPr>
          <w:rFonts w:ascii="仿宋" w:eastAsia="仿宋" w:hAnsi="仿宋" w:cs="仿宋"/>
          <w:spacing w:val="13"/>
          <w:sz w:val="24"/>
          <w:szCs w:val="24"/>
        </w:rPr>
        <w:t>.</w:t>
      </w:r>
      <w:r>
        <w:rPr>
          <w:rFonts w:ascii="仿宋" w:eastAsia="仿宋" w:hAnsi="仿宋" w:cs="仿宋"/>
          <w:spacing w:val="9"/>
          <w:sz w:val="24"/>
          <w:szCs w:val="24"/>
        </w:rPr>
        <w:t>4</w:t>
      </w:r>
      <w:r>
        <w:rPr>
          <w:rFonts w:ascii="仿宋" w:eastAsia="仿宋" w:hAnsi="仿宋" w:cs="仿宋"/>
          <w:spacing w:val="9"/>
          <w:sz w:val="24"/>
          <w:szCs w:val="24"/>
        </w:rPr>
        <w:t>如一个分包内只有一种产品，不同供应商所投产品为同一品牌的，按如</w:t>
      </w:r>
      <w:r>
        <w:rPr>
          <w:rFonts w:ascii="仿宋" w:eastAsia="仿宋" w:hAnsi="仿宋" w:cs="仿宋"/>
          <w:spacing w:val="5"/>
          <w:sz w:val="24"/>
          <w:szCs w:val="24"/>
        </w:rPr>
        <w:t>下方式处理</w:t>
      </w:r>
      <w:r>
        <w:rPr>
          <w:rFonts w:ascii="仿宋" w:eastAsia="仿宋" w:hAnsi="仿宋" w:cs="仿宋"/>
          <w:spacing w:val="4"/>
          <w:sz w:val="24"/>
          <w:szCs w:val="24"/>
        </w:rPr>
        <w:t>：</w:t>
      </w:r>
    </w:p>
    <w:p w:rsidR="00EB51FA" w:rsidRDefault="008E2AA1">
      <w:pPr>
        <w:spacing w:before="20" w:line="360" w:lineRule="auto"/>
        <w:ind w:right="83" w:firstLine="500"/>
        <w:rPr>
          <w:rFonts w:ascii="仿宋" w:eastAsia="仿宋" w:hAnsi="仿宋" w:cs="仿宋"/>
          <w:sz w:val="24"/>
          <w:szCs w:val="24"/>
        </w:rPr>
      </w:pPr>
      <w:r>
        <w:rPr>
          <w:rFonts w:ascii="仿宋" w:eastAsia="仿宋" w:hAnsi="仿宋" w:cs="仿宋"/>
          <w:spacing w:val="12"/>
          <w:sz w:val="24"/>
          <w:szCs w:val="24"/>
        </w:rPr>
        <w:t>20</w:t>
      </w:r>
      <w:r>
        <w:rPr>
          <w:rFonts w:ascii="仿宋" w:eastAsia="仿宋" w:hAnsi="仿宋" w:cs="仿宋"/>
          <w:spacing w:val="9"/>
          <w:sz w:val="24"/>
          <w:szCs w:val="24"/>
        </w:rPr>
        <w:t>.</w:t>
      </w:r>
      <w:r>
        <w:rPr>
          <w:rFonts w:ascii="仿宋" w:eastAsia="仿宋" w:hAnsi="仿宋" w:cs="仿宋"/>
          <w:spacing w:val="6"/>
          <w:sz w:val="24"/>
          <w:szCs w:val="24"/>
        </w:rPr>
        <w:t>4.1</w:t>
      </w:r>
      <w:r>
        <w:rPr>
          <w:rFonts w:ascii="仿宋" w:eastAsia="仿宋" w:hAnsi="仿宋" w:cs="仿宋"/>
          <w:spacing w:val="6"/>
          <w:sz w:val="24"/>
          <w:szCs w:val="24"/>
        </w:rPr>
        <w:t>本项目使用综合评分法，提供相同品牌产品且通过资格审查、符合性审</w:t>
      </w:r>
      <w:r>
        <w:rPr>
          <w:rFonts w:ascii="仿宋" w:eastAsia="仿宋" w:hAnsi="仿宋" w:cs="仿宋"/>
          <w:spacing w:val="16"/>
          <w:sz w:val="24"/>
          <w:szCs w:val="24"/>
        </w:rPr>
        <w:t>查的</w:t>
      </w:r>
      <w:r>
        <w:rPr>
          <w:rFonts w:ascii="仿宋" w:eastAsia="仿宋" w:hAnsi="仿宋" w:cs="仿宋"/>
          <w:spacing w:val="9"/>
          <w:sz w:val="24"/>
          <w:szCs w:val="24"/>
        </w:rPr>
        <w:t>不</w:t>
      </w:r>
      <w:r>
        <w:rPr>
          <w:rFonts w:ascii="仿宋" w:eastAsia="仿宋" w:hAnsi="仿宋" w:cs="仿宋"/>
          <w:spacing w:val="8"/>
          <w:sz w:val="24"/>
          <w:szCs w:val="24"/>
        </w:rPr>
        <w:t>同供应商，按一家供应商计算，评审后得分最高的同品牌供应商</w:t>
      </w:r>
      <w:r>
        <w:rPr>
          <w:rFonts w:ascii="仿宋" w:eastAsia="仿宋" w:hAnsi="仿宋" w:cs="仿宋"/>
          <w:spacing w:val="16"/>
          <w:sz w:val="24"/>
          <w:szCs w:val="24"/>
        </w:rPr>
        <w:t>获得</w:t>
      </w:r>
      <w:r>
        <w:rPr>
          <w:rFonts w:ascii="仿宋" w:eastAsia="仿宋" w:hAnsi="仿宋" w:cs="仿宋"/>
          <w:spacing w:val="9"/>
          <w:sz w:val="24"/>
          <w:szCs w:val="24"/>
        </w:rPr>
        <w:t>成</w:t>
      </w:r>
      <w:r>
        <w:rPr>
          <w:rFonts w:ascii="仿宋" w:eastAsia="仿宋" w:hAnsi="仿宋" w:cs="仿宋"/>
          <w:spacing w:val="8"/>
          <w:sz w:val="24"/>
          <w:szCs w:val="24"/>
        </w:rPr>
        <w:t>交人推荐资格；评审得分相同的，由采购人或者采购人委托磋商</w:t>
      </w:r>
      <w:r>
        <w:rPr>
          <w:rFonts w:ascii="仿宋" w:eastAsia="仿宋" w:hAnsi="仿宋" w:cs="仿宋"/>
          <w:spacing w:val="31"/>
          <w:sz w:val="24"/>
          <w:szCs w:val="24"/>
        </w:rPr>
        <w:t>小</w:t>
      </w:r>
      <w:r>
        <w:rPr>
          <w:rFonts w:ascii="仿宋" w:eastAsia="仿宋" w:hAnsi="仿宋" w:cs="仿宋"/>
          <w:spacing w:val="16"/>
          <w:sz w:val="24"/>
          <w:szCs w:val="24"/>
        </w:rPr>
        <w:t>组按照磋商文件中评标办法规定的方式确定一个供应商获得成交人推荐</w:t>
      </w:r>
      <w:r>
        <w:rPr>
          <w:rFonts w:ascii="仿宋" w:eastAsia="仿宋" w:hAnsi="仿宋" w:cs="仿宋"/>
          <w:spacing w:val="9"/>
          <w:sz w:val="24"/>
          <w:szCs w:val="24"/>
        </w:rPr>
        <w:t>资</w:t>
      </w:r>
      <w:r>
        <w:rPr>
          <w:rFonts w:ascii="仿宋" w:eastAsia="仿宋" w:hAnsi="仿宋" w:cs="仿宋"/>
          <w:spacing w:val="8"/>
          <w:sz w:val="24"/>
          <w:szCs w:val="24"/>
        </w:rPr>
        <w:t>格；未规定的采取随机抽取方式确定，其他同品牌供应商不作为</w:t>
      </w:r>
      <w:r>
        <w:rPr>
          <w:rFonts w:ascii="仿宋" w:eastAsia="仿宋" w:hAnsi="仿宋" w:cs="仿宋"/>
          <w:spacing w:val="9"/>
          <w:sz w:val="24"/>
          <w:szCs w:val="24"/>
        </w:rPr>
        <w:t>成</w:t>
      </w:r>
      <w:r>
        <w:rPr>
          <w:rFonts w:ascii="仿宋" w:eastAsia="仿宋" w:hAnsi="仿宋" w:cs="仿宋"/>
          <w:spacing w:val="5"/>
          <w:sz w:val="24"/>
          <w:szCs w:val="24"/>
        </w:rPr>
        <w:t>交候选人。</w:t>
      </w:r>
    </w:p>
    <w:p w:rsidR="00EB51FA" w:rsidRDefault="008E2AA1">
      <w:pPr>
        <w:spacing w:before="25" w:line="360" w:lineRule="auto"/>
        <w:ind w:right="83" w:firstLine="500"/>
        <w:rPr>
          <w:rFonts w:ascii="仿宋" w:eastAsia="仿宋" w:hAnsi="仿宋" w:cs="仿宋"/>
          <w:sz w:val="24"/>
          <w:szCs w:val="24"/>
        </w:rPr>
      </w:pPr>
      <w:r>
        <w:rPr>
          <w:rFonts w:ascii="仿宋" w:eastAsia="仿宋" w:hAnsi="仿宋" w:cs="仿宋"/>
          <w:spacing w:val="18"/>
          <w:sz w:val="24"/>
          <w:szCs w:val="24"/>
        </w:rPr>
        <w:t>20</w:t>
      </w:r>
      <w:r>
        <w:rPr>
          <w:rFonts w:ascii="仿宋" w:eastAsia="仿宋" w:hAnsi="仿宋" w:cs="仿宋"/>
          <w:spacing w:val="13"/>
          <w:sz w:val="24"/>
          <w:szCs w:val="24"/>
        </w:rPr>
        <w:t>.</w:t>
      </w:r>
      <w:r>
        <w:rPr>
          <w:rFonts w:ascii="仿宋" w:eastAsia="仿宋" w:hAnsi="仿宋" w:cs="仿宋"/>
          <w:spacing w:val="9"/>
          <w:sz w:val="24"/>
          <w:szCs w:val="24"/>
        </w:rPr>
        <w:t>5</w:t>
      </w:r>
      <w:r>
        <w:rPr>
          <w:rFonts w:ascii="仿宋" w:eastAsia="仿宋" w:hAnsi="仿宋" w:cs="仿宋"/>
          <w:spacing w:val="9"/>
          <w:sz w:val="24"/>
          <w:szCs w:val="24"/>
        </w:rPr>
        <w:t>如一个分包内包含多种产品的，采购人或采购代理机构将在</w:t>
      </w:r>
      <w:r>
        <w:rPr>
          <w:rFonts w:ascii="仿宋" w:eastAsia="仿宋" w:hAnsi="仿宋" w:cs="仿宋"/>
          <w:spacing w:val="9"/>
          <w:sz w:val="24"/>
          <w:szCs w:val="24"/>
          <w:u w:val="single"/>
        </w:rPr>
        <w:t>供应商须知</w:t>
      </w:r>
      <w:r>
        <w:rPr>
          <w:rFonts w:ascii="仿宋" w:eastAsia="仿宋" w:hAnsi="仿宋" w:cs="仿宋"/>
          <w:spacing w:val="13"/>
          <w:sz w:val="24"/>
          <w:szCs w:val="24"/>
          <w:u w:val="single"/>
        </w:rPr>
        <w:t>资</w:t>
      </w:r>
      <w:r>
        <w:rPr>
          <w:rFonts w:ascii="仿宋" w:eastAsia="仿宋" w:hAnsi="仿宋" w:cs="仿宋"/>
          <w:spacing w:val="8"/>
          <w:sz w:val="24"/>
          <w:szCs w:val="24"/>
          <w:u w:val="single"/>
        </w:rPr>
        <w:t>料表</w:t>
      </w:r>
      <w:r>
        <w:rPr>
          <w:rFonts w:ascii="仿宋" w:eastAsia="仿宋" w:hAnsi="仿宋" w:cs="仿宋"/>
          <w:spacing w:val="8"/>
          <w:sz w:val="24"/>
          <w:szCs w:val="24"/>
        </w:rPr>
        <w:t>中载明核心产品，多家供应商提供的核心产品品牌相同的，按第</w:t>
      </w:r>
    </w:p>
    <w:p w:rsidR="00EB51FA" w:rsidRDefault="008E2AA1">
      <w:pPr>
        <w:spacing w:before="27" w:line="360" w:lineRule="auto"/>
        <w:ind w:firstLine="500"/>
        <w:rPr>
          <w:rFonts w:ascii="仿宋" w:eastAsia="仿宋" w:hAnsi="仿宋" w:cs="仿宋"/>
          <w:sz w:val="24"/>
          <w:szCs w:val="24"/>
        </w:rPr>
      </w:pPr>
      <w:r>
        <w:rPr>
          <w:rFonts w:ascii="仿宋" w:eastAsia="仿宋" w:hAnsi="仿宋" w:cs="仿宋"/>
          <w:spacing w:val="1"/>
          <w:sz w:val="24"/>
          <w:szCs w:val="24"/>
        </w:rPr>
        <w:t>20.</w:t>
      </w:r>
      <w:r>
        <w:rPr>
          <w:rFonts w:ascii="仿宋" w:eastAsia="仿宋" w:hAnsi="仿宋" w:cs="仿宋"/>
          <w:sz w:val="24"/>
          <w:szCs w:val="24"/>
        </w:rPr>
        <w:t>4</w:t>
      </w:r>
      <w:r>
        <w:rPr>
          <w:rFonts w:ascii="仿宋" w:eastAsia="仿宋" w:hAnsi="仿宋" w:cs="仿宋"/>
          <w:sz w:val="24"/>
          <w:szCs w:val="24"/>
        </w:rPr>
        <w:t>条规定处理。</w:t>
      </w:r>
    </w:p>
    <w:p w:rsidR="00EB51FA" w:rsidRDefault="008E2AA1">
      <w:pPr>
        <w:spacing w:before="23" w:line="360" w:lineRule="auto"/>
        <w:ind w:left="48" w:firstLine="500"/>
        <w:rPr>
          <w:rFonts w:ascii="仿宋" w:eastAsia="仿宋" w:hAnsi="仿宋" w:cs="仿宋"/>
          <w:sz w:val="24"/>
          <w:szCs w:val="24"/>
        </w:rPr>
      </w:pPr>
      <w:r>
        <w:rPr>
          <w:rFonts w:ascii="仿宋" w:eastAsia="仿宋" w:hAnsi="仿宋" w:cs="仿宋"/>
          <w:spacing w:val="18"/>
          <w:sz w:val="24"/>
          <w:szCs w:val="24"/>
        </w:rPr>
        <w:t>20</w:t>
      </w:r>
      <w:r>
        <w:rPr>
          <w:rFonts w:ascii="仿宋" w:eastAsia="仿宋" w:hAnsi="仿宋" w:cs="仿宋"/>
          <w:spacing w:val="13"/>
          <w:sz w:val="24"/>
          <w:szCs w:val="24"/>
        </w:rPr>
        <w:t>.</w:t>
      </w:r>
      <w:r>
        <w:rPr>
          <w:rFonts w:ascii="仿宋" w:eastAsia="仿宋" w:hAnsi="仿宋" w:cs="仿宋"/>
          <w:spacing w:val="9"/>
          <w:sz w:val="24"/>
          <w:szCs w:val="24"/>
        </w:rPr>
        <w:t>6</w:t>
      </w:r>
      <w:r>
        <w:rPr>
          <w:rFonts w:ascii="仿宋" w:eastAsia="仿宋" w:hAnsi="仿宋" w:cs="仿宋"/>
          <w:spacing w:val="9"/>
          <w:sz w:val="24"/>
          <w:szCs w:val="24"/>
        </w:rPr>
        <w:t>供应商所投产品如被列入财政部与国家主管部门颁发的节能产品目录或</w:t>
      </w:r>
      <w:r>
        <w:rPr>
          <w:rFonts w:ascii="仿宋" w:eastAsia="仿宋" w:hAnsi="仿宋" w:cs="仿宋"/>
          <w:spacing w:val="16"/>
          <w:sz w:val="24"/>
          <w:szCs w:val="24"/>
        </w:rPr>
        <w:t>环境</w:t>
      </w:r>
      <w:r>
        <w:rPr>
          <w:rFonts w:ascii="仿宋" w:eastAsia="仿宋" w:hAnsi="仿宋" w:cs="仿宋"/>
          <w:spacing w:val="9"/>
          <w:sz w:val="24"/>
          <w:szCs w:val="24"/>
        </w:rPr>
        <w:t>标</w:t>
      </w:r>
      <w:r>
        <w:rPr>
          <w:rFonts w:ascii="仿宋" w:eastAsia="仿宋" w:hAnsi="仿宋" w:cs="仿宋"/>
          <w:spacing w:val="8"/>
          <w:sz w:val="24"/>
          <w:szCs w:val="24"/>
        </w:rPr>
        <w:t>志产品目录或无线局域网产品目录，应提供相关证明，在评标时</w:t>
      </w:r>
      <w:r>
        <w:rPr>
          <w:rFonts w:ascii="仿宋" w:eastAsia="仿宋" w:hAnsi="仿宋" w:cs="仿宋"/>
          <w:spacing w:val="16"/>
          <w:sz w:val="24"/>
          <w:szCs w:val="24"/>
        </w:rPr>
        <w:t>予以</w:t>
      </w:r>
      <w:r>
        <w:rPr>
          <w:rFonts w:ascii="仿宋" w:eastAsia="仿宋" w:hAnsi="仿宋" w:cs="仿宋"/>
          <w:spacing w:val="11"/>
          <w:sz w:val="24"/>
          <w:szCs w:val="24"/>
        </w:rPr>
        <w:t>优</w:t>
      </w:r>
      <w:r>
        <w:rPr>
          <w:rFonts w:ascii="仿宋" w:eastAsia="仿宋" w:hAnsi="仿宋" w:cs="仿宋"/>
          <w:spacing w:val="8"/>
          <w:sz w:val="24"/>
          <w:szCs w:val="24"/>
        </w:rPr>
        <w:t>先采购，具体优先采购办法见第</w:t>
      </w:r>
      <w:r>
        <w:rPr>
          <w:rFonts w:ascii="仿宋" w:eastAsia="仿宋" w:hAnsi="仿宋" w:cs="仿宋" w:hint="eastAsia"/>
          <w:spacing w:val="8"/>
          <w:sz w:val="24"/>
          <w:szCs w:val="24"/>
        </w:rPr>
        <w:t>六</w:t>
      </w:r>
      <w:r>
        <w:rPr>
          <w:rFonts w:ascii="仿宋" w:eastAsia="仿宋" w:hAnsi="仿宋" w:cs="仿宋"/>
          <w:spacing w:val="8"/>
          <w:sz w:val="24"/>
          <w:szCs w:val="24"/>
        </w:rPr>
        <w:t>章评标方法和标准。</w:t>
      </w:r>
    </w:p>
    <w:p w:rsidR="00EB51FA" w:rsidRDefault="008E2AA1">
      <w:pPr>
        <w:spacing w:before="3" w:line="360" w:lineRule="auto"/>
        <w:ind w:right="83" w:firstLine="500"/>
        <w:rPr>
          <w:rFonts w:ascii="仿宋" w:eastAsia="仿宋" w:hAnsi="仿宋" w:cs="仿宋"/>
          <w:sz w:val="24"/>
          <w:szCs w:val="24"/>
        </w:rPr>
      </w:pPr>
      <w:r>
        <w:rPr>
          <w:rFonts w:ascii="仿宋" w:eastAsia="仿宋" w:hAnsi="仿宋" w:cs="仿宋"/>
          <w:spacing w:val="12"/>
          <w:sz w:val="24"/>
          <w:szCs w:val="24"/>
        </w:rPr>
        <w:t>如采</w:t>
      </w:r>
      <w:r>
        <w:rPr>
          <w:rFonts w:ascii="仿宋" w:eastAsia="仿宋" w:hAnsi="仿宋" w:cs="仿宋"/>
          <w:spacing w:val="11"/>
          <w:sz w:val="24"/>
          <w:szCs w:val="24"/>
        </w:rPr>
        <w:t>购</w:t>
      </w:r>
      <w:r>
        <w:rPr>
          <w:rFonts w:ascii="仿宋" w:eastAsia="仿宋" w:hAnsi="仿宋" w:cs="仿宋"/>
          <w:spacing w:val="6"/>
          <w:sz w:val="24"/>
          <w:szCs w:val="24"/>
        </w:rPr>
        <w:t>人所采购产品为政府强制采购的节能产品，供应商所投产品的品</w:t>
      </w:r>
      <w:r>
        <w:rPr>
          <w:rFonts w:ascii="仿宋" w:eastAsia="仿宋" w:hAnsi="仿宋" w:cs="仿宋"/>
          <w:spacing w:val="16"/>
          <w:sz w:val="24"/>
          <w:szCs w:val="24"/>
        </w:rPr>
        <w:t>牌及</w:t>
      </w:r>
      <w:r>
        <w:rPr>
          <w:rFonts w:ascii="仿宋" w:eastAsia="仿宋" w:hAnsi="仿宋" w:cs="仿宋"/>
          <w:spacing w:val="10"/>
          <w:sz w:val="24"/>
          <w:szCs w:val="24"/>
        </w:rPr>
        <w:t>型</w:t>
      </w:r>
      <w:r>
        <w:rPr>
          <w:rFonts w:ascii="仿宋" w:eastAsia="仿宋" w:hAnsi="仿宋" w:cs="仿宋"/>
          <w:spacing w:val="8"/>
          <w:sz w:val="24"/>
          <w:szCs w:val="24"/>
        </w:rPr>
        <w:t>号必须为清单中有效期内产品并提供证明文件，否则其磋商将被认</w:t>
      </w:r>
      <w:r>
        <w:rPr>
          <w:rFonts w:ascii="仿宋" w:eastAsia="仿宋" w:hAnsi="仿宋" w:cs="仿宋"/>
          <w:spacing w:val="7"/>
          <w:sz w:val="24"/>
          <w:szCs w:val="24"/>
        </w:rPr>
        <w:t>定为磋商无效。</w:t>
      </w:r>
    </w:p>
    <w:p w:rsidR="00EB51FA" w:rsidRDefault="008E2AA1">
      <w:pPr>
        <w:spacing w:line="360" w:lineRule="auto"/>
        <w:ind w:left="48"/>
        <w:outlineLvl w:val="2"/>
        <w:rPr>
          <w:rFonts w:ascii="仿宋" w:eastAsia="仿宋" w:hAnsi="仿宋" w:cs="仿宋"/>
          <w:sz w:val="24"/>
          <w:szCs w:val="24"/>
        </w:rPr>
      </w:pPr>
      <w:r>
        <w:rPr>
          <w:rFonts w:ascii="仿宋" w:eastAsia="仿宋" w:hAnsi="仿宋" w:cs="仿宋"/>
          <w:spacing w:val="7"/>
          <w:position w:val="1"/>
          <w:sz w:val="24"/>
          <w:szCs w:val="24"/>
        </w:rPr>
        <w:lastRenderedPageBreak/>
        <w:t>21.</w:t>
      </w:r>
      <w:r>
        <w:rPr>
          <w:rFonts w:ascii="仿宋" w:eastAsia="仿宋" w:hAnsi="仿宋" w:cs="仿宋"/>
          <w:spacing w:val="7"/>
          <w:position w:val="1"/>
          <w:sz w:val="24"/>
          <w:szCs w:val="24"/>
        </w:rPr>
        <w:t>磋商偏</w:t>
      </w:r>
      <w:r>
        <w:rPr>
          <w:rFonts w:ascii="仿宋" w:eastAsia="仿宋" w:hAnsi="仿宋" w:cs="仿宋"/>
          <w:spacing w:val="6"/>
          <w:position w:val="1"/>
          <w:sz w:val="24"/>
          <w:szCs w:val="24"/>
        </w:rPr>
        <w:t>离</w:t>
      </w:r>
    </w:p>
    <w:p w:rsidR="00EB51FA" w:rsidRDefault="008E2AA1">
      <w:pPr>
        <w:spacing w:line="360" w:lineRule="auto"/>
        <w:ind w:firstLine="500"/>
        <w:rPr>
          <w:rFonts w:ascii="仿宋" w:eastAsia="仿宋" w:hAnsi="仿宋" w:cs="仿宋"/>
          <w:sz w:val="24"/>
          <w:szCs w:val="24"/>
        </w:rPr>
      </w:pPr>
      <w:r>
        <w:rPr>
          <w:rFonts w:ascii="仿宋" w:eastAsia="仿宋" w:hAnsi="仿宋" w:cs="仿宋"/>
          <w:spacing w:val="13"/>
          <w:sz w:val="24"/>
          <w:szCs w:val="24"/>
        </w:rPr>
        <w:t>磋</w:t>
      </w:r>
      <w:r>
        <w:rPr>
          <w:rFonts w:ascii="仿宋" w:eastAsia="仿宋" w:hAnsi="仿宋" w:cs="仿宋"/>
          <w:spacing w:val="9"/>
          <w:sz w:val="24"/>
          <w:szCs w:val="24"/>
        </w:rPr>
        <w:t>商小组可以接受响应文件中不构成实质性偏离的不正规或不一致。</w:t>
      </w:r>
    </w:p>
    <w:p w:rsidR="00EB51FA" w:rsidRDefault="008E2AA1">
      <w:pPr>
        <w:spacing w:before="28" w:line="360" w:lineRule="auto"/>
        <w:ind w:left="48"/>
        <w:outlineLvl w:val="2"/>
        <w:rPr>
          <w:rFonts w:ascii="仿宋" w:eastAsia="仿宋" w:hAnsi="仿宋" w:cs="仿宋"/>
          <w:sz w:val="24"/>
          <w:szCs w:val="24"/>
        </w:rPr>
      </w:pPr>
      <w:r>
        <w:rPr>
          <w:rFonts w:ascii="仿宋" w:eastAsia="仿宋" w:hAnsi="仿宋" w:cs="仿宋"/>
          <w:spacing w:val="7"/>
          <w:position w:val="2"/>
          <w:sz w:val="24"/>
          <w:szCs w:val="24"/>
        </w:rPr>
        <w:t>22.</w:t>
      </w:r>
      <w:r>
        <w:rPr>
          <w:rFonts w:ascii="仿宋" w:eastAsia="仿宋" w:hAnsi="仿宋" w:cs="仿宋"/>
          <w:spacing w:val="7"/>
          <w:position w:val="2"/>
          <w:sz w:val="24"/>
          <w:szCs w:val="24"/>
        </w:rPr>
        <w:t>磋商无</w:t>
      </w:r>
      <w:r>
        <w:rPr>
          <w:rFonts w:ascii="仿宋" w:eastAsia="仿宋" w:hAnsi="仿宋" w:cs="仿宋"/>
          <w:spacing w:val="6"/>
          <w:position w:val="2"/>
          <w:sz w:val="24"/>
          <w:szCs w:val="24"/>
        </w:rPr>
        <w:t>效</w:t>
      </w:r>
    </w:p>
    <w:p w:rsidR="00EB51FA" w:rsidRDefault="008E2AA1">
      <w:pPr>
        <w:spacing w:before="1" w:line="360" w:lineRule="auto"/>
        <w:ind w:firstLine="500"/>
        <w:rPr>
          <w:rFonts w:ascii="仿宋" w:eastAsia="仿宋" w:hAnsi="仿宋" w:cs="仿宋"/>
          <w:sz w:val="24"/>
          <w:szCs w:val="24"/>
        </w:rPr>
      </w:pPr>
      <w:r>
        <w:rPr>
          <w:rFonts w:ascii="仿宋" w:eastAsia="仿宋" w:hAnsi="仿宋" w:cs="仿宋"/>
          <w:spacing w:val="11"/>
          <w:sz w:val="24"/>
          <w:szCs w:val="24"/>
        </w:rPr>
        <w:t>22.1</w:t>
      </w:r>
      <w:r>
        <w:rPr>
          <w:rFonts w:ascii="仿宋" w:eastAsia="仿宋" w:hAnsi="仿宋" w:cs="仿宋"/>
          <w:spacing w:val="11"/>
          <w:sz w:val="24"/>
          <w:szCs w:val="24"/>
        </w:rPr>
        <w:t>在比较与评价之前，根据本须知的规定，磋商小组要审查每份响应文</w:t>
      </w:r>
      <w:r>
        <w:rPr>
          <w:rFonts w:ascii="仿宋" w:eastAsia="仿宋" w:hAnsi="仿宋" w:cs="仿宋"/>
          <w:spacing w:val="5"/>
          <w:sz w:val="24"/>
          <w:szCs w:val="24"/>
        </w:rPr>
        <w:t>件</w:t>
      </w:r>
      <w:r>
        <w:rPr>
          <w:rFonts w:ascii="仿宋" w:eastAsia="仿宋" w:hAnsi="仿宋" w:cs="仿宋"/>
          <w:spacing w:val="12"/>
          <w:sz w:val="24"/>
          <w:szCs w:val="24"/>
        </w:rPr>
        <w:t>是</w:t>
      </w:r>
      <w:r>
        <w:rPr>
          <w:rFonts w:ascii="仿宋" w:eastAsia="仿宋" w:hAnsi="仿宋" w:cs="仿宋"/>
          <w:spacing w:val="10"/>
          <w:sz w:val="24"/>
          <w:szCs w:val="24"/>
        </w:rPr>
        <w:t>否实质上响应了磋商文件的要求。实质上响应的磋商应该是与磋商文</w:t>
      </w:r>
      <w:r>
        <w:rPr>
          <w:rFonts w:ascii="仿宋" w:eastAsia="仿宋" w:hAnsi="仿宋" w:cs="仿宋"/>
          <w:spacing w:val="14"/>
          <w:sz w:val="24"/>
          <w:szCs w:val="24"/>
        </w:rPr>
        <w:t>件</w:t>
      </w:r>
      <w:r>
        <w:rPr>
          <w:rFonts w:ascii="仿宋" w:eastAsia="仿宋" w:hAnsi="仿宋" w:cs="仿宋"/>
          <w:spacing w:val="10"/>
          <w:sz w:val="24"/>
          <w:szCs w:val="24"/>
        </w:rPr>
        <w:t>要求的全部条款、条件和规格相符，没有重大偏离的磋商。对关键条</w:t>
      </w:r>
      <w:r>
        <w:rPr>
          <w:rFonts w:ascii="仿宋" w:eastAsia="仿宋" w:hAnsi="仿宋" w:cs="仿宋"/>
          <w:spacing w:val="14"/>
          <w:sz w:val="24"/>
          <w:szCs w:val="24"/>
        </w:rPr>
        <w:t>款</w:t>
      </w:r>
      <w:r>
        <w:rPr>
          <w:rFonts w:ascii="仿宋" w:eastAsia="仿宋" w:hAnsi="仿宋" w:cs="仿宋"/>
          <w:spacing w:val="10"/>
          <w:sz w:val="24"/>
          <w:szCs w:val="24"/>
        </w:rPr>
        <w:t>的偏离，将被认定为磋商无效。供应商不得通过修正或撤销不符合要</w:t>
      </w:r>
      <w:r>
        <w:rPr>
          <w:rFonts w:ascii="仿宋" w:eastAsia="仿宋" w:hAnsi="仿宋" w:cs="仿宋"/>
          <w:spacing w:val="9"/>
          <w:sz w:val="24"/>
          <w:szCs w:val="24"/>
        </w:rPr>
        <w:t>求的偏离，从而使其磋商成为实质上响应的磋商</w:t>
      </w:r>
      <w:r>
        <w:rPr>
          <w:rFonts w:ascii="仿宋" w:eastAsia="仿宋" w:hAnsi="仿宋" w:cs="仿宋"/>
          <w:spacing w:val="5"/>
          <w:sz w:val="24"/>
          <w:szCs w:val="24"/>
        </w:rPr>
        <w:t>。</w:t>
      </w:r>
    </w:p>
    <w:p w:rsidR="00EB51FA" w:rsidRDefault="008E2AA1">
      <w:pPr>
        <w:spacing w:before="1" w:line="360" w:lineRule="auto"/>
        <w:ind w:right="185" w:firstLine="500"/>
        <w:rPr>
          <w:rFonts w:ascii="仿宋" w:eastAsia="仿宋" w:hAnsi="仿宋" w:cs="仿宋"/>
          <w:sz w:val="24"/>
          <w:szCs w:val="24"/>
        </w:rPr>
      </w:pPr>
      <w:r>
        <w:rPr>
          <w:rFonts w:ascii="仿宋" w:eastAsia="仿宋" w:hAnsi="仿宋" w:cs="仿宋"/>
          <w:spacing w:val="13"/>
          <w:sz w:val="24"/>
          <w:szCs w:val="24"/>
        </w:rPr>
        <w:t>磋</w:t>
      </w:r>
      <w:r>
        <w:rPr>
          <w:rFonts w:ascii="仿宋" w:eastAsia="仿宋" w:hAnsi="仿宋" w:cs="仿宋"/>
          <w:spacing w:val="12"/>
          <w:sz w:val="24"/>
          <w:szCs w:val="24"/>
        </w:rPr>
        <w:t>商小组决定磋商的响应性只根据磋商文件要求、响应文件内容及财政</w:t>
      </w:r>
      <w:r>
        <w:rPr>
          <w:rFonts w:ascii="仿宋" w:eastAsia="仿宋" w:hAnsi="仿宋" w:cs="仿宋"/>
          <w:spacing w:val="8"/>
          <w:sz w:val="24"/>
          <w:szCs w:val="24"/>
        </w:rPr>
        <w:t>主管部门指定相关信息发布媒体</w:t>
      </w:r>
      <w:r>
        <w:rPr>
          <w:rFonts w:ascii="仿宋" w:eastAsia="仿宋" w:hAnsi="仿宋" w:cs="仿宋"/>
          <w:spacing w:val="5"/>
          <w:sz w:val="24"/>
          <w:szCs w:val="24"/>
        </w:rPr>
        <w:t>。</w:t>
      </w:r>
    </w:p>
    <w:p w:rsidR="00EB51FA" w:rsidRDefault="008E2AA1">
      <w:pPr>
        <w:spacing w:line="360" w:lineRule="auto"/>
        <w:ind w:right="185" w:firstLine="500"/>
        <w:rPr>
          <w:rFonts w:ascii="仿宋" w:eastAsia="仿宋" w:hAnsi="仿宋" w:cs="仿宋"/>
          <w:sz w:val="24"/>
          <w:szCs w:val="24"/>
        </w:rPr>
      </w:pPr>
      <w:r>
        <w:rPr>
          <w:rFonts w:ascii="仿宋" w:eastAsia="仿宋" w:hAnsi="仿宋" w:cs="仿宋"/>
          <w:spacing w:val="12"/>
          <w:sz w:val="24"/>
          <w:szCs w:val="24"/>
        </w:rPr>
        <w:t>2</w:t>
      </w:r>
      <w:r>
        <w:rPr>
          <w:rFonts w:ascii="仿宋" w:eastAsia="仿宋" w:hAnsi="仿宋" w:cs="仿宋"/>
          <w:spacing w:val="9"/>
          <w:sz w:val="24"/>
          <w:szCs w:val="24"/>
        </w:rPr>
        <w:t>2</w:t>
      </w:r>
      <w:r>
        <w:rPr>
          <w:rFonts w:ascii="仿宋" w:eastAsia="仿宋" w:hAnsi="仿宋" w:cs="仿宋"/>
          <w:spacing w:val="6"/>
          <w:sz w:val="24"/>
          <w:szCs w:val="24"/>
        </w:rPr>
        <w:t>.2</w:t>
      </w:r>
      <w:r>
        <w:rPr>
          <w:rFonts w:ascii="仿宋" w:eastAsia="仿宋" w:hAnsi="仿宋" w:cs="仿宋"/>
          <w:spacing w:val="6"/>
          <w:sz w:val="24"/>
          <w:szCs w:val="24"/>
        </w:rPr>
        <w:t>如发现下列情况之一的，其磋商将被认定为磋商无效：</w:t>
      </w:r>
      <w:r>
        <w:rPr>
          <w:rFonts w:ascii="仿宋" w:eastAsia="仿宋" w:hAnsi="仿宋" w:cs="仿宋"/>
          <w:spacing w:val="6"/>
          <w:sz w:val="24"/>
          <w:szCs w:val="24"/>
        </w:rPr>
        <w:t>(</w:t>
      </w:r>
      <w:r>
        <w:rPr>
          <w:rFonts w:ascii="仿宋" w:eastAsia="仿宋" w:hAnsi="仿宋" w:cs="仿宋"/>
          <w:spacing w:val="6"/>
          <w:sz w:val="24"/>
          <w:szCs w:val="24"/>
        </w:rPr>
        <w:t>以下情形应当</w:t>
      </w:r>
      <w:r>
        <w:rPr>
          <w:rFonts w:ascii="仿宋" w:eastAsia="仿宋" w:hAnsi="仿宋" w:cs="仿宋"/>
          <w:spacing w:val="16"/>
          <w:sz w:val="24"/>
          <w:szCs w:val="24"/>
        </w:rPr>
        <w:t>在</w:t>
      </w:r>
      <w:r>
        <w:rPr>
          <w:rFonts w:ascii="仿宋" w:eastAsia="仿宋" w:hAnsi="仿宋" w:cs="仿宋"/>
          <w:spacing w:val="9"/>
          <w:sz w:val="24"/>
          <w:szCs w:val="24"/>
        </w:rPr>
        <w:t>磋商文件中规定，并以醒目的方式标明</w:t>
      </w:r>
      <w:r>
        <w:rPr>
          <w:rFonts w:ascii="仿宋" w:eastAsia="仿宋" w:hAnsi="仿宋" w:cs="仿宋"/>
          <w:spacing w:val="9"/>
          <w:sz w:val="24"/>
          <w:szCs w:val="24"/>
        </w:rPr>
        <w:t>)</w:t>
      </w:r>
    </w:p>
    <w:p w:rsidR="00EB51FA" w:rsidRDefault="008E2AA1">
      <w:pPr>
        <w:spacing w:before="28" w:line="360" w:lineRule="auto"/>
        <w:ind w:firstLine="500"/>
        <w:rPr>
          <w:rFonts w:ascii="仿宋" w:eastAsia="仿宋" w:hAnsi="仿宋" w:cs="仿宋"/>
          <w:sz w:val="24"/>
          <w:szCs w:val="24"/>
        </w:rPr>
      </w:pPr>
      <w:r>
        <w:rPr>
          <w:rFonts w:ascii="仿宋" w:eastAsia="仿宋" w:hAnsi="仿宋" w:cs="仿宋"/>
          <w:spacing w:val="14"/>
          <w:sz w:val="24"/>
          <w:szCs w:val="24"/>
        </w:rPr>
        <w:t>(</w:t>
      </w:r>
      <w:r>
        <w:rPr>
          <w:rFonts w:ascii="仿宋" w:eastAsia="仿宋" w:hAnsi="仿宋" w:cs="仿宋"/>
          <w:spacing w:val="7"/>
          <w:sz w:val="24"/>
          <w:szCs w:val="24"/>
        </w:rPr>
        <w:t>1)</w:t>
      </w:r>
      <w:r>
        <w:rPr>
          <w:rFonts w:ascii="仿宋" w:eastAsia="仿宋" w:hAnsi="仿宋" w:cs="仿宋"/>
          <w:spacing w:val="7"/>
          <w:sz w:val="24"/>
          <w:szCs w:val="24"/>
        </w:rPr>
        <w:t>未按磋商文件规定的形式和金额提交磋商保证金的；</w:t>
      </w:r>
    </w:p>
    <w:p w:rsidR="00EB51FA" w:rsidRDefault="008E2AA1">
      <w:pPr>
        <w:spacing w:before="23" w:line="360" w:lineRule="auto"/>
        <w:ind w:firstLine="500"/>
        <w:rPr>
          <w:rFonts w:ascii="仿宋" w:eastAsia="仿宋" w:hAnsi="仿宋" w:cs="仿宋"/>
          <w:sz w:val="24"/>
          <w:szCs w:val="24"/>
        </w:rPr>
      </w:pPr>
      <w:r>
        <w:rPr>
          <w:rFonts w:ascii="仿宋" w:eastAsia="仿宋" w:hAnsi="仿宋" w:cs="仿宋"/>
          <w:spacing w:val="12"/>
          <w:sz w:val="24"/>
          <w:szCs w:val="24"/>
        </w:rPr>
        <w:t>(</w:t>
      </w:r>
      <w:r>
        <w:rPr>
          <w:rFonts w:ascii="仿宋" w:eastAsia="仿宋" w:hAnsi="仿宋" w:cs="仿宋"/>
          <w:spacing w:val="8"/>
          <w:sz w:val="24"/>
          <w:szCs w:val="24"/>
        </w:rPr>
        <w:t>2</w:t>
      </w:r>
      <w:r>
        <w:rPr>
          <w:rFonts w:ascii="仿宋" w:eastAsia="仿宋" w:hAnsi="仿宋" w:cs="仿宋"/>
          <w:spacing w:val="6"/>
          <w:sz w:val="24"/>
          <w:szCs w:val="24"/>
        </w:rPr>
        <w:t>)</w:t>
      </w:r>
      <w:r>
        <w:rPr>
          <w:rFonts w:ascii="仿宋" w:eastAsia="仿宋" w:hAnsi="仿宋" w:cs="仿宋"/>
          <w:spacing w:val="6"/>
          <w:sz w:val="24"/>
          <w:szCs w:val="24"/>
        </w:rPr>
        <w:t>未按照磋商文件规定要求签署、盖章的；</w:t>
      </w:r>
    </w:p>
    <w:p w:rsidR="00EB51FA" w:rsidRDefault="008E2AA1">
      <w:pPr>
        <w:spacing w:before="25" w:line="360" w:lineRule="auto"/>
        <w:ind w:firstLine="500"/>
        <w:rPr>
          <w:rFonts w:ascii="仿宋" w:eastAsia="仿宋" w:hAnsi="仿宋" w:cs="仿宋"/>
          <w:sz w:val="24"/>
          <w:szCs w:val="24"/>
        </w:rPr>
      </w:pPr>
      <w:r>
        <w:rPr>
          <w:rFonts w:ascii="仿宋" w:eastAsia="仿宋" w:hAnsi="仿宋" w:cs="仿宋"/>
          <w:spacing w:val="7"/>
          <w:sz w:val="24"/>
          <w:szCs w:val="24"/>
        </w:rPr>
        <w:t>(3)</w:t>
      </w:r>
      <w:r>
        <w:rPr>
          <w:rFonts w:ascii="仿宋" w:eastAsia="仿宋" w:hAnsi="仿宋" w:cs="仿宋"/>
          <w:spacing w:val="7"/>
          <w:sz w:val="24"/>
          <w:szCs w:val="24"/>
        </w:rPr>
        <w:t>未满足磋商文件中技术条款的实质性要求</w:t>
      </w:r>
      <w:r>
        <w:rPr>
          <w:rFonts w:ascii="仿宋" w:eastAsia="仿宋" w:hAnsi="仿宋" w:cs="仿宋"/>
          <w:spacing w:val="3"/>
          <w:sz w:val="24"/>
          <w:szCs w:val="24"/>
        </w:rPr>
        <w:t>；</w:t>
      </w:r>
    </w:p>
    <w:p w:rsidR="00EB51FA" w:rsidRDefault="008E2AA1">
      <w:pPr>
        <w:spacing w:before="27" w:line="360" w:lineRule="auto"/>
        <w:ind w:firstLine="500"/>
        <w:rPr>
          <w:rFonts w:ascii="仿宋" w:eastAsia="仿宋" w:hAnsi="仿宋" w:cs="仿宋"/>
          <w:sz w:val="24"/>
          <w:szCs w:val="24"/>
        </w:rPr>
      </w:pPr>
      <w:r>
        <w:rPr>
          <w:rFonts w:ascii="仿宋" w:eastAsia="仿宋" w:hAnsi="仿宋" w:cs="仿宋"/>
          <w:spacing w:val="14"/>
          <w:sz w:val="24"/>
          <w:szCs w:val="24"/>
        </w:rPr>
        <w:t>(</w:t>
      </w:r>
      <w:r>
        <w:rPr>
          <w:rFonts w:ascii="仿宋" w:eastAsia="仿宋" w:hAnsi="仿宋" w:cs="仿宋"/>
          <w:spacing w:val="7"/>
          <w:sz w:val="24"/>
          <w:szCs w:val="24"/>
        </w:rPr>
        <w:t>4)</w:t>
      </w:r>
      <w:r>
        <w:rPr>
          <w:rFonts w:ascii="仿宋" w:eastAsia="仿宋" w:hAnsi="仿宋" w:cs="仿宋"/>
          <w:spacing w:val="7"/>
          <w:sz w:val="24"/>
          <w:szCs w:val="24"/>
        </w:rPr>
        <w:t>与其他供应商串通磋商，或者与招标人串通磋商；</w:t>
      </w:r>
    </w:p>
    <w:p w:rsidR="00EB51FA" w:rsidRDefault="008E2AA1">
      <w:pPr>
        <w:spacing w:before="28" w:line="360" w:lineRule="auto"/>
        <w:ind w:firstLine="500"/>
        <w:rPr>
          <w:rFonts w:ascii="仿宋" w:eastAsia="仿宋" w:hAnsi="仿宋" w:cs="仿宋"/>
          <w:sz w:val="24"/>
          <w:szCs w:val="24"/>
        </w:rPr>
      </w:pPr>
      <w:r>
        <w:rPr>
          <w:rFonts w:ascii="仿宋" w:eastAsia="仿宋" w:hAnsi="仿宋" w:cs="仿宋"/>
          <w:spacing w:val="12"/>
          <w:sz w:val="24"/>
          <w:szCs w:val="24"/>
        </w:rPr>
        <w:t>(</w:t>
      </w:r>
      <w:r>
        <w:rPr>
          <w:rFonts w:ascii="仿宋" w:eastAsia="仿宋" w:hAnsi="仿宋" w:cs="仿宋"/>
          <w:spacing w:val="8"/>
          <w:sz w:val="24"/>
          <w:szCs w:val="24"/>
        </w:rPr>
        <w:t>5</w:t>
      </w:r>
      <w:r>
        <w:rPr>
          <w:rFonts w:ascii="仿宋" w:eastAsia="仿宋" w:hAnsi="仿宋" w:cs="仿宋"/>
          <w:spacing w:val="6"/>
          <w:sz w:val="24"/>
          <w:szCs w:val="24"/>
        </w:rPr>
        <w:t>)</w:t>
      </w:r>
      <w:r>
        <w:rPr>
          <w:rFonts w:ascii="仿宋" w:eastAsia="仿宋" w:hAnsi="仿宋" w:cs="仿宋"/>
          <w:spacing w:val="6"/>
          <w:sz w:val="24"/>
          <w:szCs w:val="24"/>
        </w:rPr>
        <w:t>属于磋商文件规定的其他磋商无效情形；</w:t>
      </w:r>
    </w:p>
    <w:p w:rsidR="00EB51FA" w:rsidRDefault="008E2AA1">
      <w:pPr>
        <w:spacing w:before="25" w:line="360" w:lineRule="auto"/>
        <w:ind w:right="185" w:firstLine="500"/>
        <w:rPr>
          <w:rFonts w:ascii="仿宋" w:eastAsia="仿宋" w:hAnsi="仿宋" w:cs="仿宋"/>
          <w:sz w:val="24"/>
          <w:szCs w:val="24"/>
        </w:rPr>
      </w:pPr>
      <w:r>
        <w:rPr>
          <w:rFonts w:ascii="仿宋" w:eastAsia="仿宋" w:hAnsi="仿宋" w:cs="仿宋"/>
          <w:spacing w:val="23"/>
          <w:sz w:val="24"/>
          <w:szCs w:val="24"/>
        </w:rPr>
        <w:t>(</w:t>
      </w:r>
      <w:r>
        <w:rPr>
          <w:rFonts w:ascii="仿宋" w:eastAsia="仿宋" w:hAnsi="仿宋" w:cs="仿宋"/>
          <w:spacing w:val="15"/>
          <w:sz w:val="24"/>
          <w:szCs w:val="24"/>
        </w:rPr>
        <w:t>6)</w:t>
      </w:r>
      <w:r>
        <w:rPr>
          <w:rFonts w:ascii="仿宋" w:eastAsia="仿宋" w:hAnsi="仿宋" w:cs="仿宋"/>
          <w:spacing w:val="15"/>
          <w:sz w:val="24"/>
          <w:szCs w:val="24"/>
        </w:rPr>
        <w:t>磋商小组认为供应商的报价明显低于其他通过符合性检查供应</w:t>
      </w:r>
      <w:r>
        <w:rPr>
          <w:rFonts w:ascii="仿宋" w:eastAsia="仿宋" w:hAnsi="仿宋" w:cs="仿宋"/>
          <w:spacing w:val="20"/>
          <w:sz w:val="24"/>
          <w:szCs w:val="24"/>
        </w:rPr>
        <w:t>商</w:t>
      </w:r>
      <w:r>
        <w:rPr>
          <w:rFonts w:ascii="仿宋" w:eastAsia="仿宋" w:hAnsi="仿宋" w:cs="仿宋"/>
          <w:spacing w:val="11"/>
          <w:sz w:val="24"/>
          <w:szCs w:val="24"/>
        </w:rPr>
        <w:t>的</w:t>
      </w:r>
      <w:r>
        <w:rPr>
          <w:rFonts w:ascii="仿宋" w:eastAsia="仿宋" w:hAnsi="仿宋" w:cs="仿宋"/>
          <w:spacing w:val="10"/>
          <w:sz w:val="24"/>
          <w:szCs w:val="24"/>
        </w:rPr>
        <w:t>报价，有可能影响履约的，且供应商未按照规定证明其报价合理</w:t>
      </w:r>
      <w:r>
        <w:rPr>
          <w:rFonts w:ascii="仿宋" w:eastAsia="仿宋" w:hAnsi="仿宋" w:cs="仿宋"/>
          <w:sz w:val="24"/>
          <w:szCs w:val="24"/>
        </w:rPr>
        <w:t>性的；</w:t>
      </w:r>
    </w:p>
    <w:p w:rsidR="00EB51FA" w:rsidRDefault="008E2AA1">
      <w:pPr>
        <w:spacing w:before="27" w:line="360" w:lineRule="auto"/>
        <w:ind w:firstLine="500"/>
        <w:rPr>
          <w:rFonts w:ascii="仿宋" w:eastAsia="仿宋" w:hAnsi="仿宋" w:cs="仿宋"/>
          <w:sz w:val="24"/>
          <w:szCs w:val="24"/>
        </w:rPr>
      </w:pPr>
      <w:r>
        <w:rPr>
          <w:rFonts w:ascii="仿宋" w:eastAsia="仿宋" w:hAnsi="仿宋" w:cs="仿宋"/>
          <w:spacing w:val="7"/>
          <w:sz w:val="24"/>
          <w:szCs w:val="24"/>
        </w:rPr>
        <w:t>(7)</w:t>
      </w:r>
      <w:r>
        <w:rPr>
          <w:rFonts w:ascii="仿宋" w:eastAsia="仿宋" w:hAnsi="仿宋" w:cs="仿宋"/>
          <w:spacing w:val="7"/>
          <w:sz w:val="24"/>
          <w:szCs w:val="24"/>
        </w:rPr>
        <w:t>响应文件含有采购人不能接受的附加条件的</w:t>
      </w:r>
      <w:r>
        <w:rPr>
          <w:rFonts w:ascii="仿宋" w:eastAsia="仿宋" w:hAnsi="仿宋" w:cs="仿宋"/>
          <w:spacing w:val="6"/>
          <w:sz w:val="24"/>
          <w:szCs w:val="24"/>
        </w:rPr>
        <w:t>；</w:t>
      </w:r>
    </w:p>
    <w:p w:rsidR="00EB51FA" w:rsidRDefault="008E2AA1">
      <w:pPr>
        <w:spacing w:before="27" w:line="360" w:lineRule="auto"/>
        <w:ind w:firstLine="500"/>
        <w:rPr>
          <w:rFonts w:ascii="仿宋" w:eastAsia="仿宋" w:hAnsi="仿宋" w:cs="仿宋"/>
          <w:sz w:val="24"/>
          <w:szCs w:val="24"/>
        </w:rPr>
      </w:pPr>
      <w:r>
        <w:rPr>
          <w:rFonts w:ascii="仿宋" w:eastAsia="仿宋" w:hAnsi="仿宋" w:cs="仿宋"/>
          <w:spacing w:val="14"/>
          <w:sz w:val="24"/>
          <w:szCs w:val="24"/>
        </w:rPr>
        <w:t>(</w:t>
      </w:r>
      <w:r>
        <w:rPr>
          <w:rFonts w:ascii="仿宋" w:eastAsia="仿宋" w:hAnsi="仿宋" w:cs="仿宋"/>
          <w:spacing w:val="7"/>
          <w:sz w:val="24"/>
          <w:szCs w:val="24"/>
        </w:rPr>
        <w:t>8)</w:t>
      </w:r>
      <w:r>
        <w:rPr>
          <w:rFonts w:ascii="仿宋" w:eastAsia="仿宋" w:hAnsi="仿宋" w:cs="仿宋"/>
          <w:spacing w:val="7"/>
          <w:sz w:val="24"/>
          <w:szCs w:val="24"/>
        </w:rPr>
        <w:t>不符合法规和磋商文件中规定的其他实质性要求的。</w:t>
      </w:r>
    </w:p>
    <w:p w:rsidR="00EB51FA" w:rsidRDefault="008E2AA1">
      <w:pPr>
        <w:spacing w:before="27" w:line="360" w:lineRule="auto"/>
        <w:ind w:left="22"/>
        <w:outlineLvl w:val="2"/>
        <w:rPr>
          <w:rFonts w:ascii="仿宋" w:eastAsia="仿宋" w:hAnsi="仿宋" w:cs="仿宋"/>
          <w:sz w:val="24"/>
          <w:szCs w:val="24"/>
        </w:rPr>
      </w:pPr>
      <w:r>
        <w:rPr>
          <w:rFonts w:ascii="仿宋" w:eastAsia="仿宋" w:hAnsi="仿宋" w:cs="仿宋"/>
          <w:spacing w:val="11"/>
          <w:position w:val="2"/>
          <w:sz w:val="24"/>
          <w:szCs w:val="24"/>
        </w:rPr>
        <w:t>2</w:t>
      </w:r>
      <w:r>
        <w:rPr>
          <w:rFonts w:ascii="仿宋" w:eastAsia="仿宋" w:hAnsi="仿宋" w:cs="仿宋"/>
          <w:spacing w:val="7"/>
          <w:position w:val="2"/>
          <w:sz w:val="24"/>
          <w:szCs w:val="24"/>
        </w:rPr>
        <w:t>3.</w:t>
      </w:r>
      <w:r>
        <w:rPr>
          <w:rFonts w:ascii="仿宋" w:eastAsia="仿宋" w:hAnsi="仿宋" w:cs="仿宋"/>
          <w:spacing w:val="7"/>
          <w:position w:val="2"/>
          <w:sz w:val="24"/>
          <w:szCs w:val="24"/>
        </w:rPr>
        <w:t>比较与评价</w:t>
      </w:r>
    </w:p>
    <w:p w:rsidR="00EB51FA" w:rsidRDefault="008E2AA1">
      <w:pPr>
        <w:spacing w:line="360" w:lineRule="auto"/>
        <w:ind w:left="22" w:firstLine="500"/>
        <w:rPr>
          <w:rFonts w:ascii="仿宋" w:eastAsia="仿宋" w:hAnsi="仿宋" w:cs="仿宋"/>
          <w:sz w:val="24"/>
          <w:szCs w:val="24"/>
        </w:rPr>
      </w:pPr>
      <w:r>
        <w:rPr>
          <w:rFonts w:ascii="仿宋" w:eastAsia="仿宋" w:hAnsi="仿宋" w:cs="仿宋"/>
          <w:spacing w:val="18"/>
          <w:sz w:val="24"/>
          <w:szCs w:val="24"/>
        </w:rPr>
        <w:t>23</w:t>
      </w:r>
      <w:r>
        <w:rPr>
          <w:rFonts w:ascii="仿宋" w:eastAsia="仿宋" w:hAnsi="仿宋" w:cs="仿宋"/>
          <w:spacing w:val="13"/>
          <w:sz w:val="24"/>
          <w:szCs w:val="24"/>
        </w:rPr>
        <w:t>.</w:t>
      </w:r>
      <w:r>
        <w:rPr>
          <w:rFonts w:ascii="仿宋" w:eastAsia="仿宋" w:hAnsi="仿宋" w:cs="仿宋"/>
          <w:spacing w:val="9"/>
          <w:sz w:val="24"/>
          <w:szCs w:val="24"/>
        </w:rPr>
        <w:t>1</w:t>
      </w:r>
      <w:r>
        <w:rPr>
          <w:rFonts w:ascii="仿宋" w:eastAsia="仿宋" w:hAnsi="仿宋" w:cs="仿宋"/>
          <w:spacing w:val="9"/>
          <w:sz w:val="24"/>
          <w:szCs w:val="24"/>
        </w:rPr>
        <w:t>经符合性审查合格的响应文件，磋商小组将根据磋商文件确定的评标方</w:t>
      </w:r>
      <w:r>
        <w:rPr>
          <w:rFonts w:ascii="仿宋" w:eastAsia="仿宋" w:hAnsi="仿宋" w:cs="仿宋"/>
          <w:spacing w:val="16"/>
          <w:sz w:val="24"/>
          <w:szCs w:val="24"/>
        </w:rPr>
        <w:t>法和</w:t>
      </w:r>
      <w:r>
        <w:rPr>
          <w:rFonts w:ascii="仿宋" w:eastAsia="仿宋" w:hAnsi="仿宋" w:cs="仿宋"/>
          <w:spacing w:val="12"/>
          <w:sz w:val="24"/>
          <w:szCs w:val="24"/>
        </w:rPr>
        <w:t>标</w:t>
      </w:r>
      <w:r>
        <w:rPr>
          <w:rFonts w:ascii="仿宋" w:eastAsia="仿宋" w:hAnsi="仿宋" w:cs="仿宋"/>
          <w:spacing w:val="8"/>
          <w:sz w:val="24"/>
          <w:szCs w:val="24"/>
        </w:rPr>
        <w:t>准，对其技术部分和商务部分作进一步的比较和评价。</w:t>
      </w:r>
    </w:p>
    <w:p w:rsidR="00EB51FA" w:rsidRDefault="008E2AA1">
      <w:pPr>
        <w:spacing w:before="30" w:line="360" w:lineRule="auto"/>
        <w:ind w:firstLine="500"/>
        <w:rPr>
          <w:rFonts w:ascii="仿宋" w:eastAsia="仿宋" w:hAnsi="仿宋" w:cs="仿宋"/>
          <w:sz w:val="24"/>
          <w:szCs w:val="24"/>
        </w:rPr>
      </w:pPr>
      <w:r>
        <w:rPr>
          <w:rFonts w:ascii="仿宋" w:eastAsia="仿宋" w:hAnsi="仿宋" w:cs="仿宋"/>
          <w:spacing w:val="12"/>
          <w:sz w:val="24"/>
          <w:szCs w:val="24"/>
          <w:u w:val="single"/>
        </w:rPr>
        <w:t>竞争</w:t>
      </w:r>
      <w:r>
        <w:rPr>
          <w:rFonts w:ascii="仿宋" w:eastAsia="仿宋" w:hAnsi="仿宋" w:cs="仿宋"/>
          <w:spacing w:val="6"/>
          <w:sz w:val="24"/>
          <w:szCs w:val="24"/>
          <w:u w:val="single"/>
        </w:rPr>
        <w:t>性磋商共有两次报价，二次报价为最终报价，磋商小组所有成员集</w:t>
      </w:r>
      <w:r>
        <w:rPr>
          <w:rFonts w:ascii="仿宋" w:eastAsia="仿宋" w:hAnsi="仿宋" w:cs="仿宋"/>
          <w:spacing w:val="12"/>
          <w:sz w:val="24"/>
          <w:szCs w:val="24"/>
          <w:u w:val="single"/>
        </w:rPr>
        <w:t>中与单</w:t>
      </w:r>
      <w:r>
        <w:rPr>
          <w:rFonts w:ascii="仿宋" w:eastAsia="仿宋" w:hAnsi="仿宋" w:cs="仿宋"/>
          <w:spacing w:val="7"/>
          <w:sz w:val="24"/>
          <w:szCs w:val="24"/>
          <w:u w:val="single"/>
        </w:rPr>
        <w:t>一</w:t>
      </w:r>
      <w:r>
        <w:rPr>
          <w:rFonts w:ascii="仿宋" w:eastAsia="仿宋" w:hAnsi="仿宋" w:cs="仿宋"/>
          <w:spacing w:val="6"/>
          <w:sz w:val="24"/>
          <w:szCs w:val="24"/>
          <w:u w:val="single"/>
        </w:rPr>
        <w:t>供应商分别进行磋商，并给予所有参加磋商的供应商平等的磋</w:t>
      </w:r>
      <w:r>
        <w:rPr>
          <w:rFonts w:ascii="仿宋" w:eastAsia="仿宋" w:hAnsi="仿宋" w:cs="仿宋"/>
          <w:spacing w:val="12"/>
          <w:sz w:val="24"/>
          <w:szCs w:val="24"/>
          <w:u w:val="single"/>
        </w:rPr>
        <w:t>商机会</w:t>
      </w:r>
      <w:r>
        <w:rPr>
          <w:rFonts w:ascii="仿宋" w:eastAsia="仿宋" w:hAnsi="仿宋" w:cs="仿宋"/>
          <w:spacing w:val="7"/>
          <w:sz w:val="24"/>
          <w:szCs w:val="24"/>
          <w:u w:val="single"/>
        </w:rPr>
        <w:t>，</w:t>
      </w:r>
      <w:r>
        <w:rPr>
          <w:rFonts w:ascii="仿宋" w:eastAsia="仿宋" w:hAnsi="仿宋" w:cs="仿宋"/>
          <w:spacing w:val="6"/>
          <w:sz w:val="24"/>
          <w:szCs w:val="24"/>
          <w:u w:val="single"/>
        </w:rPr>
        <w:t>磋商小组要求所有实质性响应的供应商在规定时间内提交最后</w:t>
      </w:r>
      <w:r>
        <w:rPr>
          <w:rFonts w:ascii="仿宋" w:eastAsia="仿宋" w:hAnsi="仿宋" w:cs="仿宋"/>
          <w:spacing w:val="12"/>
          <w:sz w:val="24"/>
          <w:szCs w:val="24"/>
          <w:u w:val="single"/>
        </w:rPr>
        <w:t>报价，</w:t>
      </w:r>
      <w:r>
        <w:rPr>
          <w:rFonts w:ascii="仿宋" w:eastAsia="仿宋" w:hAnsi="仿宋" w:cs="仿宋"/>
          <w:spacing w:val="9"/>
          <w:sz w:val="24"/>
          <w:szCs w:val="24"/>
          <w:u w:val="single"/>
        </w:rPr>
        <w:t>最</w:t>
      </w:r>
      <w:r>
        <w:rPr>
          <w:rFonts w:ascii="仿宋" w:eastAsia="仿宋" w:hAnsi="仿宋" w:cs="仿宋"/>
          <w:spacing w:val="6"/>
          <w:sz w:val="24"/>
          <w:szCs w:val="24"/>
          <w:u w:val="single"/>
        </w:rPr>
        <w:t>后报价是供应商响应文件的有效组成部分，经磋商确定最终采</w:t>
      </w:r>
      <w:r>
        <w:rPr>
          <w:rFonts w:ascii="仿宋" w:eastAsia="仿宋" w:hAnsi="仿宋" w:cs="仿宋"/>
          <w:spacing w:val="12"/>
          <w:sz w:val="24"/>
          <w:szCs w:val="24"/>
          <w:u w:val="single"/>
        </w:rPr>
        <w:t>购需求</w:t>
      </w:r>
      <w:r>
        <w:rPr>
          <w:rFonts w:ascii="仿宋" w:eastAsia="仿宋" w:hAnsi="仿宋" w:cs="仿宋"/>
          <w:spacing w:val="7"/>
          <w:sz w:val="24"/>
          <w:szCs w:val="24"/>
          <w:u w:val="single"/>
        </w:rPr>
        <w:t>和</w:t>
      </w:r>
      <w:r>
        <w:rPr>
          <w:rFonts w:ascii="仿宋" w:eastAsia="仿宋" w:hAnsi="仿宋" w:cs="仿宋"/>
          <w:spacing w:val="6"/>
          <w:sz w:val="24"/>
          <w:szCs w:val="24"/>
          <w:u w:val="single"/>
        </w:rPr>
        <w:t>提交最后报价的供应商后，由磋商小组采用综合评分法对提交</w:t>
      </w:r>
      <w:r>
        <w:rPr>
          <w:rFonts w:ascii="仿宋" w:eastAsia="仿宋" w:hAnsi="仿宋" w:cs="仿宋"/>
          <w:spacing w:val="12"/>
          <w:sz w:val="24"/>
          <w:szCs w:val="24"/>
          <w:u w:val="single"/>
        </w:rPr>
        <w:t>最后报</w:t>
      </w:r>
      <w:r>
        <w:rPr>
          <w:rFonts w:ascii="仿宋" w:eastAsia="仿宋" w:hAnsi="仿宋" w:cs="仿宋"/>
          <w:spacing w:val="9"/>
          <w:sz w:val="24"/>
          <w:szCs w:val="24"/>
          <w:u w:val="single"/>
        </w:rPr>
        <w:t>价</w:t>
      </w:r>
      <w:r>
        <w:rPr>
          <w:rFonts w:ascii="仿宋" w:eastAsia="仿宋" w:hAnsi="仿宋" w:cs="仿宋"/>
          <w:spacing w:val="6"/>
          <w:sz w:val="24"/>
          <w:szCs w:val="24"/>
          <w:u w:val="single"/>
        </w:rPr>
        <w:t>的供应商的响应文件和最后报价进行综合评分。磋商小组各成</w:t>
      </w:r>
      <w:r>
        <w:rPr>
          <w:rFonts w:ascii="仿宋" w:eastAsia="仿宋" w:hAnsi="仿宋" w:cs="仿宋"/>
          <w:spacing w:val="12"/>
          <w:sz w:val="24"/>
          <w:szCs w:val="24"/>
          <w:u w:val="single"/>
        </w:rPr>
        <w:t>员应当</w:t>
      </w:r>
      <w:r>
        <w:rPr>
          <w:rFonts w:ascii="仿宋" w:eastAsia="仿宋" w:hAnsi="仿宋" w:cs="仿宋"/>
          <w:spacing w:val="9"/>
          <w:sz w:val="24"/>
          <w:szCs w:val="24"/>
          <w:u w:val="single"/>
        </w:rPr>
        <w:t>独</w:t>
      </w:r>
      <w:r>
        <w:rPr>
          <w:rFonts w:ascii="仿宋" w:eastAsia="仿宋" w:hAnsi="仿宋" w:cs="仿宋"/>
          <w:spacing w:val="6"/>
          <w:sz w:val="24"/>
          <w:szCs w:val="24"/>
          <w:u w:val="single"/>
        </w:rPr>
        <w:t>立对每个有效响应的文件进</w:t>
      </w:r>
      <w:r>
        <w:rPr>
          <w:rFonts w:ascii="仿宋" w:eastAsia="仿宋" w:hAnsi="仿宋" w:cs="仿宋"/>
          <w:spacing w:val="6"/>
          <w:sz w:val="24"/>
          <w:szCs w:val="24"/>
          <w:u w:val="single"/>
        </w:rPr>
        <w:lastRenderedPageBreak/>
        <w:t>行评价、打分，汇总每个供应商每</w:t>
      </w:r>
      <w:r>
        <w:rPr>
          <w:rFonts w:ascii="仿宋" w:eastAsia="仿宋" w:hAnsi="仿宋" w:cs="仿宋"/>
          <w:spacing w:val="12"/>
          <w:sz w:val="24"/>
          <w:szCs w:val="24"/>
          <w:u w:val="single"/>
        </w:rPr>
        <w:t>项评分</w:t>
      </w:r>
      <w:r>
        <w:rPr>
          <w:rFonts w:ascii="仿宋" w:eastAsia="仿宋" w:hAnsi="仿宋" w:cs="仿宋"/>
          <w:spacing w:val="7"/>
          <w:sz w:val="24"/>
          <w:szCs w:val="24"/>
          <w:u w:val="single"/>
        </w:rPr>
        <w:t>因</w:t>
      </w:r>
      <w:r>
        <w:rPr>
          <w:rFonts w:ascii="仿宋" w:eastAsia="仿宋" w:hAnsi="仿宋" w:cs="仿宋"/>
          <w:spacing w:val="6"/>
          <w:sz w:val="24"/>
          <w:szCs w:val="24"/>
          <w:u w:val="single"/>
        </w:rPr>
        <w:t>素的得分。磋商小组应当从质量和服务均能满足采购文件实质</w:t>
      </w:r>
      <w:r>
        <w:rPr>
          <w:rFonts w:ascii="仿宋" w:eastAsia="仿宋" w:hAnsi="仿宋" w:cs="仿宋"/>
          <w:spacing w:val="8"/>
          <w:sz w:val="24"/>
          <w:szCs w:val="24"/>
          <w:u w:val="single"/>
        </w:rPr>
        <w:t>性</w:t>
      </w:r>
      <w:r>
        <w:rPr>
          <w:rFonts w:ascii="仿宋" w:eastAsia="仿宋" w:hAnsi="仿宋" w:cs="仿宋"/>
          <w:spacing w:val="5"/>
          <w:sz w:val="24"/>
          <w:szCs w:val="24"/>
          <w:u w:val="single"/>
        </w:rPr>
        <w:t>响应要求的供应商中，按照综合评分由低到高的顺序提出成交候选人</w:t>
      </w:r>
      <w:r>
        <w:rPr>
          <w:rFonts w:ascii="仿宋" w:eastAsia="仿宋" w:hAnsi="仿宋" w:cs="仿宋"/>
          <w:spacing w:val="5"/>
          <w:sz w:val="24"/>
          <w:szCs w:val="24"/>
        </w:rPr>
        <w:t>，</w:t>
      </w:r>
      <w:r>
        <w:rPr>
          <w:rFonts w:ascii="仿宋" w:eastAsia="仿宋" w:hAnsi="仿宋" w:cs="仿宋"/>
          <w:spacing w:val="19"/>
          <w:sz w:val="24"/>
          <w:szCs w:val="24"/>
          <w:u w:val="single"/>
        </w:rPr>
        <w:t>并</w:t>
      </w:r>
      <w:r>
        <w:rPr>
          <w:rFonts w:ascii="仿宋" w:eastAsia="仿宋" w:hAnsi="仿宋" w:cs="仿宋"/>
          <w:spacing w:val="10"/>
          <w:sz w:val="24"/>
          <w:szCs w:val="24"/>
          <w:u w:val="single"/>
        </w:rPr>
        <w:t>编写评审报告，将结果通知所有参加磋商的未成交的供应商；</w:t>
      </w:r>
    </w:p>
    <w:p w:rsidR="00EB51FA" w:rsidRDefault="008E2AA1">
      <w:pPr>
        <w:spacing w:before="61" w:line="360" w:lineRule="auto"/>
        <w:ind w:left="38" w:right="185" w:firstLine="500"/>
        <w:rPr>
          <w:rFonts w:ascii="仿宋" w:eastAsia="仿宋" w:hAnsi="仿宋" w:cs="仿宋"/>
          <w:sz w:val="24"/>
          <w:szCs w:val="24"/>
        </w:rPr>
      </w:pPr>
      <w:r>
        <w:rPr>
          <w:rFonts w:ascii="仿宋" w:eastAsia="仿宋" w:hAnsi="仿宋" w:cs="仿宋"/>
          <w:spacing w:val="12"/>
          <w:sz w:val="24"/>
          <w:szCs w:val="24"/>
        </w:rPr>
        <w:t>23.</w:t>
      </w:r>
      <w:r>
        <w:rPr>
          <w:rFonts w:ascii="仿宋" w:eastAsia="仿宋" w:hAnsi="仿宋" w:cs="仿宋"/>
          <w:spacing w:val="9"/>
          <w:sz w:val="24"/>
          <w:szCs w:val="24"/>
        </w:rPr>
        <w:t>2</w:t>
      </w:r>
      <w:r>
        <w:rPr>
          <w:rFonts w:ascii="仿宋" w:eastAsia="仿宋" w:hAnsi="仿宋" w:cs="仿宋"/>
          <w:spacing w:val="6"/>
          <w:sz w:val="24"/>
          <w:szCs w:val="24"/>
        </w:rPr>
        <w:t>评标严格按照招标文件的要求和条件进行。根据实际情况，在投标人须知</w:t>
      </w:r>
      <w:r>
        <w:rPr>
          <w:rFonts w:ascii="仿宋" w:eastAsia="仿宋" w:hAnsi="仿宋" w:cs="仿宋"/>
          <w:spacing w:val="16"/>
          <w:sz w:val="24"/>
          <w:szCs w:val="24"/>
        </w:rPr>
        <w:t>资料</w:t>
      </w:r>
      <w:r>
        <w:rPr>
          <w:rFonts w:ascii="仿宋" w:eastAsia="仿宋" w:hAnsi="仿宋" w:cs="仿宋"/>
          <w:spacing w:val="13"/>
          <w:sz w:val="24"/>
          <w:szCs w:val="24"/>
        </w:rPr>
        <w:t>表</w:t>
      </w:r>
      <w:r>
        <w:rPr>
          <w:rFonts w:ascii="仿宋" w:eastAsia="仿宋" w:hAnsi="仿宋" w:cs="仿宋"/>
          <w:spacing w:val="8"/>
          <w:sz w:val="24"/>
          <w:szCs w:val="24"/>
        </w:rPr>
        <w:t>中规定采用下列评标方法，详细评标标准见招标文件第</w:t>
      </w:r>
      <w:r>
        <w:rPr>
          <w:rFonts w:ascii="仿宋" w:eastAsia="仿宋" w:hAnsi="仿宋" w:cs="仿宋" w:hint="eastAsia"/>
          <w:spacing w:val="8"/>
          <w:sz w:val="24"/>
          <w:szCs w:val="24"/>
        </w:rPr>
        <w:t>七</w:t>
      </w:r>
      <w:r>
        <w:rPr>
          <w:rFonts w:ascii="仿宋" w:eastAsia="仿宋" w:hAnsi="仿宋" w:cs="仿宋"/>
          <w:spacing w:val="8"/>
          <w:sz w:val="24"/>
          <w:szCs w:val="24"/>
        </w:rPr>
        <w:t>章：</w:t>
      </w:r>
    </w:p>
    <w:p w:rsidR="00EB51FA" w:rsidRDefault="008E2AA1">
      <w:pPr>
        <w:spacing w:before="137" w:line="360" w:lineRule="auto"/>
        <w:ind w:right="185" w:firstLine="500"/>
        <w:rPr>
          <w:rFonts w:ascii="仿宋" w:eastAsia="仿宋" w:hAnsi="仿宋" w:cs="仿宋"/>
          <w:sz w:val="24"/>
          <w:szCs w:val="24"/>
        </w:rPr>
      </w:pPr>
      <w:r>
        <w:rPr>
          <w:rFonts w:ascii="仿宋" w:eastAsia="仿宋" w:hAnsi="仿宋" w:cs="仿宋"/>
          <w:spacing w:val="26"/>
          <w:sz w:val="24"/>
          <w:szCs w:val="24"/>
        </w:rPr>
        <w:t>(</w:t>
      </w:r>
      <w:r>
        <w:rPr>
          <w:rFonts w:ascii="仿宋" w:eastAsia="仿宋" w:hAnsi="仿宋" w:cs="仿宋"/>
          <w:spacing w:val="13"/>
          <w:sz w:val="24"/>
          <w:szCs w:val="24"/>
        </w:rPr>
        <w:t>1)</w:t>
      </w:r>
      <w:r>
        <w:rPr>
          <w:rFonts w:ascii="仿宋" w:eastAsia="仿宋" w:hAnsi="仿宋" w:cs="仿宋"/>
          <w:spacing w:val="13"/>
          <w:sz w:val="24"/>
          <w:szCs w:val="24"/>
        </w:rPr>
        <w:t>最低评标价法，是指投标文件满足招标文件全部实质性要求，且投</w:t>
      </w:r>
      <w:r>
        <w:rPr>
          <w:rFonts w:ascii="仿宋" w:eastAsia="仿宋" w:hAnsi="仿宋" w:cs="仿宋"/>
          <w:spacing w:val="9"/>
          <w:sz w:val="24"/>
          <w:szCs w:val="24"/>
        </w:rPr>
        <w:t>标报价最低的投标人为中标候选人的评标方法</w:t>
      </w:r>
      <w:r>
        <w:rPr>
          <w:rFonts w:ascii="仿宋" w:eastAsia="仿宋" w:hAnsi="仿宋" w:cs="仿宋"/>
          <w:spacing w:val="4"/>
          <w:sz w:val="24"/>
          <w:szCs w:val="24"/>
        </w:rPr>
        <w:t>。</w:t>
      </w:r>
    </w:p>
    <w:p w:rsidR="00EB51FA" w:rsidRDefault="008E2AA1">
      <w:pPr>
        <w:spacing w:before="135" w:line="360" w:lineRule="auto"/>
        <w:ind w:right="185" w:firstLine="500"/>
        <w:rPr>
          <w:rFonts w:ascii="仿宋" w:eastAsia="仿宋" w:hAnsi="仿宋" w:cs="仿宋"/>
          <w:sz w:val="24"/>
          <w:szCs w:val="24"/>
        </w:rPr>
      </w:pPr>
      <w:r>
        <w:rPr>
          <w:rFonts w:ascii="仿宋" w:eastAsia="仿宋" w:hAnsi="仿宋" w:cs="仿宋"/>
          <w:spacing w:val="18"/>
          <w:sz w:val="24"/>
          <w:szCs w:val="24"/>
        </w:rPr>
        <w:t>(2</w:t>
      </w:r>
      <w:r>
        <w:rPr>
          <w:rFonts w:ascii="仿宋" w:eastAsia="仿宋" w:hAnsi="仿宋" w:cs="仿宋"/>
          <w:spacing w:val="12"/>
          <w:sz w:val="24"/>
          <w:szCs w:val="24"/>
        </w:rPr>
        <w:t>)</w:t>
      </w:r>
      <w:r>
        <w:rPr>
          <w:rFonts w:ascii="仿宋" w:eastAsia="仿宋" w:hAnsi="仿宋" w:cs="仿宋"/>
          <w:spacing w:val="9"/>
          <w:sz w:val="24"/>
          <w:szCs w:val="24"/>
        </w:rPr>
        <w:t>综合评分法，是指投标文件满足招标文件全部实质性要求，且按照</w:t>
      </w:r>
      <w:r>
        <w:rPr>
          <w:rFonts w:ascii="仿宋" w:eastAsia="仿宋" w:hAnsi="仿宋" w:cs="仿宋"/>
          <w:spacing w:val="16"/>
          <w:sz w:val="24"/>
          <w:szCs w:val="24"/>
        </w:rPr>
        <w:t>评</w:t>
      </w:r>
      <w:r>
        <w:rPr>
          <w:rFonts w:ascii="仿宋" w:eastAsia="仿宋" w:hAnsi="仿宋" w:cs="仿宋"/>
          <w:spacing w:val="8"/>
          <w:sz w:val="24"/>
          <w:szCs w:val="24"/>
        </w:rPr>
        <w:t>审因素的量化指标评审得分最高的投标人为中标候选人的评标方法。</w:t>
      </w:r>
    </w:p>
    <w:p w:rsidR="00EB51FA" w:rsidRDefault="008E2AA1">
      <w:pPr>
        <w:spacing w:before="133" w:line="360" w:lineRule="auto"/>
        <w:ind w:left="22" w:firstLine="500"/>
        <w:rPr>
          <w:rFonts w:ascii="仿宋" w:eastAsia="仿宋" w:hAnsi="仿宋" w:cs="仿宋"/>
          <w:sz w:val="24"/>
          <w:szCs w:val="24"/>
        </w:rPr>
      </w:pPr>
      <w:r>
        <w:rPr>
          <w:rFonts w:ascii="仿宋" w:eastAsia="仿宋" w:hAnsi="仿宋" w:cs="仿宋"/>
          <w:spacing w:val="6"/>
          <w:sz w:val="24"/>
          <w:szCs w:val="24"/>
        </w:rPr>
        <w:t>23.</w:t>
      </w:r>
      <w:r>
        <w:rPr>
          <w:rFonts w:ascii="仿宋" w:eastAsia="仿宋" w:hAnsi="仿宋" w:cs="仿宋"/>
          <w:spacing w:val="4"/>
          <w:sz w:val="24"/>
          <w:szCs w:val="24"/>
        </w:rPr>
        <w:t>3</w:t>
      </w:r>
      <w:r>
        <w:rPr>
          <w:rFonts w:ascii="仿宋" w:eastAsia="仿宋" w:hAnsi="仿宋" w:cs="仿宋"/>
          <w:spacing w:val="3"/>
          <w:sz w:val="24"/>
          <w:szCs w:val="24"/>
        </w:rPr>
        <w:t>根据《政府采购促进中小企业发展管理办法》</w:t>
      </w:r>
      <w:r>
        <w:rPr>
          <w:rFonts w:ascii="仿宋" w:eastAsia="仿宋" w:hAnsi="仿宋" w:cs="仿宋"/>
          <w:spacing w:val="3"/>
          <w:sz w:val="24"/>
          <w:szCs w:val="24"/>
        </w:rPr>
        <w:t>(</w:t>
      </w:r>
      <w:r>
        <w:rPr>
          <w:rFonts w:ascii="仿宋" w:eastAsia="仿宋" w:hAnsi="仿宋" w:cs="仿宋"/>
          <w:spacing w:val="3"/>
          <w:sz w:val="24"/>
          <w:szCs w:val="24"/>
        </w:rPr>
        <w:t>财库</w:t>
      </w:r>
      <w:r>
        <w:rPr>
          <w:rFonts w:ascii="仿宋" w:eastAsia="仿宋" w:hAnsi="仿宋" w:cs="仿宋"/>
          <w:spacing w:val="3"/>
          <w:sz w:val="24"/>
          <w:szCs w:val="24"/>
        </w:rPr>
        <w:t>[2020]46</w:t>
      </w:r>
      <w:r>
        <w:rPr>
          <w:rFonts w:ascii="仿宋" w:eastAsia="仿宋" w:hAnsi="仿宋" w:cs="仿宋"/>
          <w:spacing w:val="3"/>
          <w:sz w:val="24"/>
          <w:szCs w:val="24"/>
        </w:rPr>
        <w:t>号</w:t>
      </w:r>
      <w:r>
        <w:rPr>
          <w:rFonts w:ascii="仿宋" w:eastAsia="仿宋" w:hAnsi="仿宋" w:cs="仿宋"/>
          <w:spacing w:val="3"/>
          <w:sz w:val="24"/>
          <w:szCs w:val="24"/>
        </w:rPr>
        <w:t>)</w:t>
      </w:r>
      <w:r>
        <w:rPr>
          <w:rFonts w:ascii="仿宋" w:eastAsia="仿宋" w:hAnsi="仿宋" w:cs="仿宋"/>
          <w:spacing w:val="3"/>
          <w:sz w:val="24"/>
          <w:szCs w:val="24"/>
        </w:rPr>
        <w:t>、</w:t>
      </w:r>
      <w:r>
        <w:rPr>
          <w:rFonts w:ascii="仿宋" w:eastAsia="仿宋" w:hAnsi="仿宋" w:cs="仿宋"/>
          <w:spacing w:val="12"/>
          <w:sz w:val="24"/>
          <w:szCs w:val="24"/>
        </w:rPr>
        <w:t>《财</w:t>
      </w:r>
      <w:r>
        <w:rPr>
          <w:rFonts w:ascii="仿宋" w:eastAsia="仿宋" w:hAnsi="仿宋" w:cs="仿宋"/>
          <w:spacing w:val="8"/>
          <w:sz w:val="24"/>
          <w:szCs w:val="24"/>
        </w:rPr>
        <w:t>政</w:t>
      </w:r>
      <w:r>
        <w:rPr>
          <w:rFonts w:ascii="仿宋" w:eastAsia="仿宋" w:hAnsi="仿宋" w:cs="仿宋"/>
          <w:spacing w:val="6"/>
          <w:sz w:val="24"/>
          <w:szCs w:val="24"/>
        </w:rPr>
        <w:t>部司法部关于政府采购支持监狱企业发展有关问题的通知》</w:t>
      </w:r>
      <w:r>
        <w:rPr>
          <w:rFonts w:ascii="仿宋" w:eastAsia="仿宋" w:hAnsi="仿宋" w:cs="仿宋"/>
          <w:spacing w:val="6"/>
          <w:sz w:val="24"/>
          <w:szCs w:val="24"/>
        </w:rPr>
        <w:t>(</w:t>
      </w:r>
      <w:r>
        <w:rPr>
          <w:rFonts w:ascii="仿宋" w:eastAsia="仿宋" w:hAnsi="仿宋" w:cs="仿宋"/>
          <w:spacing w:val="6"/>
          <w:sz w:val="24"/>
          <w:szCs w:val="24"/>
        </w:rPr>
        <w:t>财</w:t>
      </w:r>
      <w:r>
        <w:rPr>
          <w:rFonts w:ascii="仿宋" w:eastAsia="仿宋" w:hAnsi="仿宋" w:cs="仿宋"/>
          <w:spacing w:val="8"/>
          <w:sz w:val="24"/>
          <w:szCs w:val="24"/>
        </w:rPr>
        <w:t>库</w:t>
      </w:r>
      <w:r>
        <w:rPr>
          <w:rFonts w:ascii="仿宋" w:eastAsia="仿宋" w:hAnsi="仿宋" w:cs="仿宋"/>
          <w:spacing w:val="5"/>
          <w:sz w:val="24"/>
          <w:szCs w:val="24"/>
        </w:rPr>
        <w:t>〔</w:t>
      </w:r>
      <w:r>
        <w:rPr>
          <w:rFonts w:ascii="仿宋" w:eastAsia="仿宋" w:hAnsi="仿宋" w:cs="仿宋"/>
          <w:spacing w:val="4"/>
          <w:sz w:val="24"/>
          <w:szCs w:val="24"/>
        </w:rPr>
        <w:t>2014</w:t>
      </w:r>
      <w:r>
        <w:rPr>
          <w:rFonts w:ascii="仿宋" w:eastAsia="仿宋" w:hAnsi="仿宋" w:cs="仿宋"/>
          <w:spacing w:val="4"/>
          <w:sz w:val="24"/>
          <w:szCs w:val="24"/>
        </w:rPr>
        <w:t>〕</w:t>
      </w:r>
      <w:r>
        <w:rPr>
          <w:rFonts w:ascii="仿宋" w:eastAsia="仿宋" w:hAnsi="仿宋" w:cs="仿宋"/>
          <w:spacing w:val="4"/>
          <w:sz w:val="24"/>
          <w:szCs w:val="24"/>
        </w:rPr>
        <w:t>68</w:t>
      </w:r>
      <w:r>
        <w:rPr>
          <w:rFonts w:ascii="仿宋" w:eastAsia="仿宋" w:hAnsi="仿宋" w:cs="仿宋"/>
          <w:spacing w:val="4"/>
          <w:sz w:val="24"/>
          <w:szCs w:val="24"/>
        </w:rPr>
        <w:t>号</w:t>
      </w:r>
      <w:r>
        <w:rPr>
          <w:rFonts w:ascii="仿宋" w:eastAsia="仿宋" w:hAnsi="仿宋" w:cs="仿宋"/>
          <w:spacing w:val="4"/>
          <w:sz w:val="24"/>
          <w:szCs w:val="24"/>
        </w:rPr>
        <w:t>)</w:t>
      </w:r>
      <w:r>
        <w:rPr>
          <w:rFonts w:ascii="仿宋" w:eastAsia="仿宋" w:hAnsi="仿宋" w:cs="仿宋"/>
          <w:spacing w:val="4"/>
          <w:sz w:val="24"/>
          <w:szCs w:val="24"/>
        </w:rPr>
        <w:t>和《三部门联合发布关于促进残疾人就业政府采购政策的通知》</w:t>
      </w:r>
      <w:r>
        <w:rPr>
          <w:rFonts w:ascii="仿宋" w:eastAsia="仿宋" w:hAnsi="仿宋" w:cs="仿宋"/>
          <w:spacing w:val="4"/>
          <w:sz w:val="24"/>
          <w:szCs w:val="24"/>
        </w:rPr>
        <w:t>(</w:t>
      </w:r>
      <w:r>
        <w:rPr>
          <w:rFonts w:ascii="仿宋" w:eastAsia="仿宋" w:hAnsi="仿宋" w:cs="仿宋"/>
          <w:spacing w:val="4"/>
          <w:sz w:val="24"/>
          <w:szCs w:val="24"/>
        </w:rPr>
        <w:t>财库〔</w:t>
      </w:r>
      <w:r>
        <w:rPr>
          <w:rFonts w:ascii="仿宋" w:eastAsia="仿宋" w:hAnsi="仿宋" w:cs="仿宋"/>
          <w:spacing w:val="4"/>
          <w:sz w:val="24"/>
          <w:szCs w:val="24"/>
        </w:rPr>
        <w:t>2017</w:t>
      </w:r>
      <w:r>
        <w:rPr>
          <w:rFonts w:ascii="仿宋" w:eastAsia="仿宋" w:hAnsi="仿宋" w:cs="仿宋"/>
          <w:spacing w:val="4"/>
          <w:sz w:val="24"/>
          <w:szCs w:val="24"/>
        </w:rPr>
        <w:t>〕</w:t>
      </w:r>
      <w:r>
        <w:rPr>
          <w:rFonts w:ascii="仿宋" w:eastAsia="仿宋" w:hAnsi="仿宋" w:cs="仿宋"/>
          <w:spacing w:val="4"/>
          <w:sz w:val="24"/>
          <w:szCs w:val="24"/>
        </w:rPr>
        <w:t>141</w:t>
      </w:r>
      <w:r>
        <w:rPr>
          <w:rFonts w:ascii="仿宋" w:eastAsia="仿宋" w:hAnsi="仿宋" w:cs="仿宋"/>
          <w:spacing w:val="4"/>
          <w:sz w:val="24"/>
          <w:szCs w:val="24"/>
        </w:rPr>
        <w:t>号</w:t>
      </w:r>
      <w:r>
        <w:rPr>
          <w:rFonts w:ascii="仿宋" w:eastAsia="仿宋" w:hAnsi="仿宋" w:cs="仿宋"/>
          <w:spacing w:val="4"/>
          <w:sz w:val="24"/>
          <w:szCs w:val="24"/>
        </w:rPr>
        <w:t>)</w:t>
      </w:r>
      <w:r>
        <w:rPr>
          <w:rFonts w:ascii="仿宋" w:eastAsia="仿宋" w:hAnsi="仿宋" w:cs="仿宋"/>
          <w:spacing w:val="4"/>
          <w:sz w:val="24"/>
          <w:szCs w:val="24"/>
        </w:rPr>
        <w:t>的规定，对满足价格扣</w:t>
      </w:r>
      <w:r>
        <w:rPr>
          <w:rFonts w:ascii="仿宋" w:eastAsia="仿宋" w:hAnsi="仿宋" w:cs="仿宋"/>
          <w:spacing w:val="16"/>
          <w:sz w:val="24"/>
          <w:szCs w:val="24"/>
        </w:rPr>
        <w:t>响</w:t>
      </w:r>
      <w:r>
        <w:rPr>
          <w:rFonts w:ascii="仿宋" w:eastAsia="仿宋" w:hAnsi="仿宋" w:cs="仿宋"/>
          <w:spacing w:val="12"/>
          <w:sz w:val="24"/>
          <w:szCs w:val="24"/>
        </w:rPr>
        <w:t>应</w:t>
      </w:r>
      <w:r>
        <w:rPr>
          <w:rFonts w:ascii="仿宋" w:eastAsia="仿宋" w:hAnsi="仿宋" w:cs="仿宋"/>
          <w:spacing w:val="8"/>
          <w:sz w:val="24"/>
          <w:szCs w:val="24"/>
        </w:rPr>
        <w:t>文件中提交了《供应商企业类型声明函》或省级以上监狱管理局、</w:t>
      </w:r>
      <w:r>
        <w:rPr>
          <w:rFonts w:ascii="仿宋" w:eastAsia="仿宋" w:hAnsi="仿宋" w:cs="仿宋"/>
          <w:spacing w:val="16"/>
          <w:sz w:val="24"/>
          <w:szCs w:val="24"/>
        </w:rPr>
        <w:t>戒</w:t>
      </w:r>
      <w:r>
        <w:rPr>
          <w:rFonts w:ascii="仿宋" w:eastAsia="仿宋" w:hAnsi="仿宋" w:cs="仿宋"/>
          <w:spacing w:val="9"/>
          <w:sz w:val="24"/>
          <w:szCs w:val="24"/>
        </w:rPr>
        <w:t>毒</w:t>
      </w:r>
      <w:r>
        <w:rPr>
          <w:rFonts w:ascii="仿宋" w:eastAsia="仿宋" w:hAnsi="仿宋" w:cs="仿宋"/>
          <w:spacing w:val="8"/>
          <w:sz w:val="24"/>
          <w:szCs w:val="24"/>
        </w:rPr>
        <w:t>管理局</w:t>
      </w:r>
      <w:r>
        <w:rPr>
          <w:rFonts w:ascii="仿宋" w:eastAsia="仿宋" w:hAnsi="仿宋" w:cs="仿宋"/>
          <w:spacing w:val="8"/>
          <w:sz w:val="24"/>
          <w:szCs w:val="24"/>
        </w:rPr>
        <w:t>(</w:t>
      </w:r>
      <w:r>
        <w:rPr>
          <w:rFonts w:ascii="仿宋" w:eastAsia="仿宋" w:hAnsi="仿宋" w:cs="仿宋"/>
          <w:spacing w:val="8"/>
          <w:sz w:val="24"/>
          <w:szCs w:val="24"/>
        </w:rPr>
        <w:t>含新疆生产建设兵团</w:t>
      </w:r>
      <w:r>
        <w:rPr>
          <w:rFonts w:ascii="仿宋" w:eastAsia="仿宋" w:hAnsi="仿宋" w:cs="仿宋"/>
          <w:spacing w:val="8"/>
          <w:sz w:val="24"/>
          <w:szCs w:val="24"/>
        </w:rPr>
        <w:t>)</w:t>
      </w:r>
      <w:r>
        <w:rPr>
          <w:rFonts w:ascii="仿宋" w:eastAsia="仿宋" w:hAnsi="仿宋" w:cs="仿宋"/>
          <w:spacing w:val="8"/>
          <w:sz w:val="24"/>
          <w:szCs w:val="24"/>
        </w:rPr>
        <w:t>出具的属于监狱企业的证明文件的供应商，</w:t>
      </w:r>
      <w:r>
        <w:rPr>
          <w:rFonts w:ascii="仿宋" w:eastAsia="仿宋" w:hAnsi="仿宋" w:cs="仿宋"/>
          <w:spacing w:val="6"/>
          <w:sz w:val="24"/>
          <w:szCs w:val="24"/>
        </w:rPr>
        <w:t>其</w:t>
      </w:r>
      <w:r>
        <w:rPr>
          <w:rFonts w:ascii="仿宋" w:eastAsia="仿宋" w:hAnsi="仿宋" w:cs="仿宋"/>
          <w:spacing w:val="4"/>
          <w:sz w:val="24"/>
          <w:szCs w:val="24"/>
        </w:rPr>
        <w:t>磋商报价扣除</w:t>
      </w:r>
      <w:r>
        <w:rPr>
          <w:rFonts w:ascii="仿宋" w:eastAsia="仿宋" w:hAnsi="仿宋" w:cs="仿宋"/>
          <w:spacing w:val="4"/>
          <w:sz w:val="24"/>
          <w:szCs w:val="24"/>
        </w:rPr>
        <w:t>10-20%</w:t>
      </w:r>
      <w:r>
        <w:rPr>
          <w:rFonts w:ascii="仿宋" w:eastAsia="仿宋" w:hAnsi="仿宋" w:cs="仿宋"/>
          <w:spacing w:val="4"/>
          <w:sz w:val="24"/>
          <w:szCs w:val="24"/>
        </w:rPr>
        <w:t>后参与评审。具体办法详见磋商文件第</w:t>
      </w:r>
      <w:r>
        <w:rPr>
          <w:rFonts w:ascii="仿宋" w:eastAsia="仿宋" w:hAnsi="仿宋" w:cs="仿宋" w:hint="eastAsia"/>
          <w:spacing w:val="-15"/>
          <w:sz w:val="24"/>
          <w:szCs w:val="24"/>
        </w:rPr>
        <w:t>七章</w:t>
      </w:r>
      <w:r>
        <w:rPr>
          <w:rFonts w:ascii="仿宋" w:eastAsia="仿宋" w:hAnsi="仿宋" w:cs="仿宋"/>
          <w:spacing w:val="-12"/>
          <w:sz w:val="24"/>
          <w:szCs w:val="24"/>
        </w:rPr>
        <w:t>。</w:t>
      </w:r>
    </w:p>
    <w:p w:rsidR="00EB51FA" w:rsidRDefault="008E2AA1">
      <w:pPr>
        <w:spacing w:line="360" w:lineRule="auto"/>
        <w:ind w:left="22"/>
        <w:outlineLvl w:val="2"/>
        <w:rPr>
          <w:rFonts w:ascii="仿宋" w:eastAsia="仿宋" w:hAnsi="仿宋" w:cs="仿宋"/>
          <w:sz w:val="24"/>
          <w:szCs w:val="24"/>
        </w:rPr>
      </w:pPr>
      <w:r>
        <w:rPr>
          <w:rFonts w:ascii="仿宋" w:eastAsia="仿宋" w:hAnsi="仿宋" w:cs="仿宋"/>
          <w:spacing w:val="6"/>
          <w:position w:val="2"/>
          <w:sz w:val="24"/>
          <w:szCs w:val="24"/>
        </w:rPr>
        <w:t>2</w:t>
      </w:r>
      <w:r>
        <w:rPr>
          <w:rFonts w:ascii="仿宋" w:eastAsia="仿宋" w:hAnsi="仿宋" w:cs="仿宋"/>
          <w:spacing w:val="5"/>
          <w:position w:val="2"/>
          <w:sz w:val="24"/>
          <w:szCs w:val="24"/>
        </w:rPr>
        <w:t>4.</w:t>
      </w:r>
      <w:r>
        <w:rPr>
          <w:rFonts w:ascii="仿宋" w:eastAsia="仿宋" w:hAnsi="仿宋" w:cs="仿宋"/>
          <w:spacing w:val="5"/>
          <w:position w:val="2"/>
          <w:sz w:val="24"/>
          <w:szCs w:val="24"/>
        </w:rPr>
        <w:t>废标</w:t>
      </w:r>
    </w:p>
    <w:p w:rsidR="00EB51FA" w:rsidRDefault="008E2AA1">
      <w:pPr>
        <w:spacing w:before="107" w:line="360" w:lineRule="auto"/>
        <w:ind w:firstLine="500"/>
        <w:rPr>
          <w:rFonts w:ascii="仿宋" w:eastAsia="仿宋" w:hAnsi="仿宋" w:cs="仿宋"/>
          <w:sz w:val="24"/>
          <w:szCs w:val="24"/>
        </w:rPr>
      </w:pPr>
      <w:r>
        <w:rPr>
          <w:rFonts w:ascii="仿宋" w:eastAsia="仿宋" w:hAnsi="仿宋" w:cs="仿宋"/>
          <w:spacing w:val="7"/>
          <w:sz w:val="24"/>
          <w:szCs w:val="24"/>
        </w:rPr>
        <w:t>出现下列情形之一，将导致项目废标：</w:t>
      </w:r>
    </w:p>
    <w:p w:rsidR="00EB51FA" w:rsidRDefault="008E2AA1">
      <w:pPr>
        <w:spacing w:before="132" w:line="360" w:lineRule="auto"/>
        <w:ind w:firstLine="500"/>
        <w:rPr>
          <w:rFonts w:ascii="仿宋" w:eastAsia="仿宋" w:hAnsi="仿宋" w:cs="仿宋"/>
          <w:sz w:val="24"/>
          <w:szCs w:val="24"/>
        </w:rPr>
      </w:pPr>
      <w:r>
        <w:rPr>
          <w:rFonts w:ascii="仿宋" w:eastAsia="仿宋" w:hAnsi="仿宋" w:cs="仿宋"/>
          <w:spacing w:val="16"/>
          <w:sz w:val="24"/>
          <w:szCs w:val="24"/>
        </w:rPr>
        <w:t>(</w:t>
      </w:r>
      <w:r>
        <w:rPr>
          <w:rFonts w:ascii="仿宋" w:eastAsia="仿宋" w:hAnsi="仿宋" w:cs="仿宋"/>
          <w:spacing w:val="13"/>
          <w:sz w:val="24"/>
          <w:szCs w:val="24"/>
        </w:rPr>
        <w:t>1)</w:t>
      </w:r>
      <w:r>
        <w:rPr>
          <w:rFonts w:ascii="仿宋" w:eastAsia="仿宋" w:hAnsi="仿宋" w:cs="仿宋"/>
          <w:spacing w:val="13"/>
          <w:sz w:val="24"/>
          <w:szCs w:val="24"/>
        </w:rPr>
        <w:t>出现影响采购公正的违法、违规行为的；</w:t>
      </w:r>
    </w:p>
    <w:p w:rsidR="00EB51FA" w:rsidRDefault="008E2AA1">
      <w:pPr>
        <w:spacing w:before="132" w:line="360" w:lineRule="auto"/>
        <w:ind w:firstLine="500"/>
        <w:rPr>
          <w:rFonts w:ascii="仿宋" w:eastAsia="仿宋" w:hAnsi="仿宋" w:cs="仿宋"/>
          <w:sz w:val="24"/>
          <w:szCs w:val="24"/>
        </w:rPr>
      </w:pPr>
      <w:r>
        <w:rPr>
          <w:rFonts w:ascii="仿宋" w:eastAsia="仿宋" w:hAnsi="仿宋" w:cs="仿宋"/>
          <w:spacing w:val="24"/>
          <w:sz w:val="24"/>
          <w:szCs w:val="24"/>
        </w:rPr>
        <w:t>(</w:t>
      </w:r>
      <w:r>
        <w:rPr>
          <w:rFonts w:ascii="仿宋" w:eastAsia="仿宋" w:hAnsi="仿宋" w:cs="仿宋"/>
          <w:spacing w:val="13"/>
          <w:sz w:val="24"/>
          <w:szCs w:val="24"/>
        </w:rPr>
        <w:t>2</w:t>
      </w:r>
      <w:r>
        <w:rPr>
          <w:rFonts w:ascii="仿宋" w:eastAsia="仿宋" w:hAnsi="仿宋" w:cs="仿宋"/>
          <w:spacing w:val="12"/>
          <w:sz w:val="24"/>
          <w:szCs w:val="24"/>
        </w:rPr>
        <w:t>)</w:t>
      </w:r>
      <w:r>
        <w:rPr>
          <w:rFonts w:ascii="仿宋" w:eastAsia="仿宋" w:hAnsi="仿宋" w:cs="仿宋"/>
          <w:spacing w:val="12"/>
          <w:sz w:val="24"/>
          <w:szCs w:val="24"/>
        </w:rPr>
        <w:t>供应商的报价均超过了采购预算，采购人不能支付的；</w:t>
      </w:r>
    </w:p>
    <w:p w:rsidR="00EB51FA" w:rsidRDefault="008E2AA1">
      <w:pPr>
        <w:spacing w:before="131" w:line="360" w:lineRule="auto"/>
        <w:ind w:firstLine="500"/>
        <w:outlineLvl w:val="2"/>
        <w:rPr>
          <w:rFonts w:ascii="仿宋" w:eastAsia="仿宋" w:hAnsi="仿宋" w:cs="仿宋"/>
          <w:spacing w:val="11"/>
          <w:sz w:val="24"/>
          <w:szCs w:val="24"/>
        </w:rPr>
      </w:pPr>
      <w:r>
        <w:rPr>
          <w:rFonts w:ascii="仿宋" w:eastAsia="仿宋" w:hAnsi="仿宋" w:cs="仿宋"/>
          <w:spacing w:val="14"/>
          <w:sz w:val="24"/>
          <w:szCs w:val="24"/>
        </w:rPr>
        <w:t>(3)</w:t>
      </w:r>
      <w:r>
        <w:rPr>
          <w:rFonts w:ascii="仿宋" w:eastAsia="仿宋" w:hAnsi="仿宋" w:cs="仿宋"/>
          <w:spacing w:val="14"/>
          <w:sz w:val="24"/>
          <w:szCs w:val="24"/>
        </w:rPr>
        <w:t>因重大变故，采购任务取消的</w:t>
      </w:r>
      <w:r>
        <w:rPr>
          <w:rFonts w:ascii="仿宋" w:eastAsia="仿宋" w:hAnsi="仿宋" w:cs="仿宋"/>
          <w:spacing w:val="11"/>
          <w:sz w:val="24"/>
          <w:szCs w:val="24"/>
        </w:rPr>
        <w:t>。</w:t>
      </w:r>
    </w:p>
    <w:p w:rsidR="00EB51FA" w:rsidRDefault="008E2AA1">
      <w:pPr>
        <w:spacing w:before="131" w:line="360" w:lineRule="auto"/>
        <w:ind w:left="22"/>
        <w:outlineLvl w:val="2"/>
        <w:rPr>
          <w:rFonts w:ascii="仿宋" w:eastAsia="仿宋" w:hAnsi="仿宋" w:cs="仿宋"/>
          <w:sz w:val="24"/>
          <w:szCs w:val="24"/>
        </w:rPr>
      </w:pPr>
      <w:r>
        <w:rPr>
          <w:rFonts w:ascii="仿宋" w:eastAsia="仿宋" w:hAnsi="仿宋" w:cs="仿宋"/>
          <w:spacing w:val="7"/>
          <w:position w:val="2"/>
          <w:sz w:val="24"/>
          <w:szCs w:val="24"/>
        </w:rPr>
        <w:t>25.</w:t>
      </w:r>
      <w:r>
        <w:rPr>
          <w:rFonts w:ascii="仿宋" w:eastAsia="仿宋" w:hAnsi="仿宋" w:cs="仿宋"/>
          <w:spacing w:val="7"/>
          <w:position w:val="2"/>
          <w:sz w:val="24"/>
          <w:szCs w:val="24"/>
        </w:rPr>
        <w:t>保密原</w:t>
      </w:r>
      <w:r>
        <w:rPr>
          <w:rFonts w:ascii="仿宋" w:eastAsia="仿宋" w:hAnsi="仿宋" w:cs="仿宋"/>
          <w:spacing w:val="6"/>
          <w:position w:val="2"/>
          <w:sz w:val="24"/>
          <w:szCs w:val="24"/>
        </w:rPr>
        <w:t>则</w:t>
      </w:r>
    </w:p>
    <w:p w:rsidR="00EB51FA" w:rsidRDefault="008E2AA1">
      <w:pPr>
        <w:spacing w:before="109" w:line="360" w:lineRule="auto"/>
        <w:ind w:left="22" w:firstLine="500"/>
        <w:rPr>
          <w:rFonts w:ascii="仿宋" w:eastAsia="仿宋" w:hAnsi="仿宋" w:cs="仿宋"/>
          <w:sz w:val="24"/>
          <w:szCs w:val="24"/>
        </w:rPr>
      </w:pPr>
      <w:r>
        <w:rPr>
          <w:rFonts w:ascii="仿宋" w:eastAsia="仿宋" w:hAnsi="仿宋" w:cs="仿宋"/>
          <w:spacing w:val="13"/>
          <w:sz w:val="24"/>
          <w:szCs w:val="24"/>
        </w:rPr>
        <w:t>2</w:t>
      </w:r>
      <w:r>
        <w:rPr>
          <w:rFonts w:ascii="仿宋" w:eastAsia="仿宋" w:hAnsi="仿宋" w:cs="仿宋"/>
          <w:spacing w:val="10"/>
          <w:sz w:val="24"/>
          <w:szCs w:val="24"/>
        </w:rPr>
        <w:t>5.1</w:t>
      </w:r>
      <w:r>
        <w:rPr>
          <w:rFonts w:ascii="仿宋" w:eastAsia="仿宋" w:hAnsi="仿宋" w:cs="仿宋"/>
          <w:spacing w:val="10"/>
          <w:sz w:val="24"/>
          <w:szCs w:val="24"/>
        </w:rPr>
        <w:t>评标将在严格保密的情况下进行。</w:t>
      </w:r>
    </w:p>
    <w:p w:rsidR="00EB51FA" w:rsidRDefault="008E2AA1">
      <w:pPr>
        <w:spacing w:before="137" w:line="360" w:lineRule="auto"/>
        <w:ind w:left="22" w:firstLine="500"/>
        <w:rPr>
          <w:rFonts w:ascii="仿宋" w:eastAsia="仿宋" w:hAnsi="仿宋" w:cs="仿宋"/>
          <w:spacing w:val="7"/>
          <w:sz w:val="24"/>
          <w:szCs w:val="24"/>
        </w:rPr>
      </w:pPr>
      <w:r>
        <w:rPr>
          <w:rFonts w:ascii="仿宋" w:eastAsia="仿宋" w:hAnsi="仿宋" w:cs="仿宋"/>
          <w:spacing w:val="18"/>
          <w:sz w:val="24"/>
          <w:szCs w:val="24"/>
        </w:rPr>
        <w:t>25</w:t>
      </w:r>
      <w:r>
        <w:rPr>
          <w:rFonts w:ascii="仿宋" w:eastAsia="仿宋" w:hAnsi="仿宋" w:cs="仿宋"/>
          <w:spacing w:val="13"/>
          <w:sz w:val="24"/>
          <w:szCs w:val="24"/>
        </w:rPr>
        <w:t>.</w:t>
      </w:r>
      <w:r>
        <w:rPr>
          <w:rFonts w:ascii="仿宋" w:eastAsia="仿宋" w:hAnsi="仿宋" w:cs="仿宋"/>
          <w:spacing w:val="9"/>
          <w:sz w:val="24"/>
          <w:szCs w:val="24"/>
        </w:rPr>
        <w:t>2</w:t>
      </w:r>
      <w:r>
        <w:rPr>
          <w:rFonts w:ascii="仿宋" w:eastAsia="仿宋" w:hAnsi="仿宋" w:cs="仿宋"/>
          <w:spacing w:val="9"/>
          <w:sz w:val="24"/>
          <w:szCs w:val="24"/>
        </w:rPr>
        <w:t>政府采购评审专家应当遵守评审工作纪律，不得泄露评审文件、评审情</w:t>
      </w:r>
      <w:r>
        <w:rPr>
          <w:rFonts w:ascii="仿宋" w:eastAsia="仿宋" w:hAnsi="仿宋" w:cs="仿宋"/>
          <w:spacing w:val="8"/>
          <w:sz w:val="24"/>
          <w:szCs w:val="24"/>
        </w:rPr>
        <w:t>况和评审中获悉的商业秘密</w:t>
      </w:r>
      <w:r>
        <w:rPr>
          <w:rFonts w:ascii="仿宋" w:eastAsia="仿宋" w:hAnsi="仿宋" w:cs="仿宋"/>
          <w:spacing w:val="7"/>
          <w:sz w:val="24"/>
          <w:szCs w:val="24"/>
        </w:rPr>
        <w:t>。</w:t>
      </w:r>
    </w:p>
    <w:p w:rsidR="00EB51FA" w:rsidRDefault="008E2AA1">
      <w:pPr>
        <w:spacing w:before="133" w:line="360" w:lineRule="auto"/>
        <w:ind w:left="3672"/>
        <w:outlineLvl w:val="1"/>
        <w:rPr>
          <w:sz w:val="24"/>
          <w:szCs w:val="24"/>
        </w:rPr>
      </w:pPr>
      <w:r>
        <w:rPr>
          <w:rFonts w:ascii="仿宋" w:eastAsia="仿宋" w:hAnsi="仿宋" w:cs="仿宋"/>
          <w:spacing w:val="7"/>
          <w:sz w:val="24"/>
          <w:szCs w:val="24"/>
        </w:rPr>
        <w:t>六</w:t>
      </w:r>
      <w:r>
        <w:rPr>
          <w:rFonts w:ascii="仿宋" w:eastAsia="仿宋" w:hAnsi="仿宋" w:cs="仿宋"/>
          <w:spacing w:val="6"/>
          <w:sz w:val="24"/>
          <w:szCs w:val="24"/>
        </w:rPr>
        <w:t>确定成交</w:t>
      </w:r>
    </w:p>
    <w:p w:rsidR="00EB51FA" w:rsidRDefault="008E2AA1">
      <w:pPr>
        <w:spacing w:before="75" w:line="360" w:lineRule="auto"/>
        <w:ind w:left="22"/>
        <w:outlineLvl w:val="2"/>
        <w:rPr>
          <w:rFonts w:ascii="仿宋" w:eastAsia="仿宋" w:hAnsi="仿宋" w:cs="仿宋"/>
          <w:sz w:val="24"/>
          <w:szCs w:val="24"/>
        </w:rPr>
      </w:pPr>
      <w:r>
        <w:rPr>
          <w:rFonts w:ascii="仿宋" w:eastAsia="仿宋" w:hAnsi="仿宋" w:cs="仿宋"/>
          <w:spacing w:val="13"/>
          <w:position w:val="2"/>
          <w:sz w:val="24"/>
          <w:szCs w:val="24"/>
        </w:rPr>
        <w:lastRenderedPageBreak/>
        <w:t>2</w:t>
      </w:r>
      <w:r>
        <w:rPr>
          <w:rFonts w:ascii="仿宋" w:eastAsia="仿宋" w:hAnsi="仿宋" w:cs="仿宋"/>
          <w:spacing w:val="9"/>
          <w:position w:val="2"/>
          <w:sz w:val="24"/>
          <w:szCs w:val="24"/>
        </w:rPr>
        <w:t>6.</w:t>
      </w:r>
      <w:r>
        <w:rPr>
          <w:rFonts w:ascii="仿宋" w:eastAsia="仿宋" w:hAnsi="仿宋" w:cs="仿宋"/>
          <w:spacing w:val="9"/>
          <w:position w:val="2"/>
          <w:sz w:val="24"/>
          <w:szCs w:val="24"/>
        </w:rPr>
        <w:t>成交候选人的确定原则及标准</w:t>
      </w:r>
    </w:p>
    <w:p w:rsidR="00EB51FA" w:rsidRDefault="008E2AA1">
      <w:pPr>
        <w:spacing w:before="137" w:line="360" w:lineRule="auto"/>
        <w:ind w:left="22" w:firstLine="500"/>
        <w:rPr>
          <w:rFonts w:ascii="仿宋" w:eastAsia="仿宋" w:hAnsi="仿宋" w:cs="仿宋"/>
          <w:spacing w:val="9"/>
          <w:sz w:val="24"/>
          <w:szCs w:val="24"/>
        </w:rPr>
      </w:pPr>
      <w:r>
        <w:rPr>
          <w:rFonts w:ascii="仿宋" w:eastAsia="仿宋" w:hAnsi="仿宋" w:cs="仿宋"/>
          <w:spacing w:val="9"/>
          <w:sz w:val="24"/>
          <w:szCs w:val="24"/>
        </w:rPr>
        <w:t>除第</w:t>
      </w:r>
      <w:r>
        <w:rPr>
          <w:rFonts w:ascii="仿宋" w:eastAsia="仿宋" w:hAnsi="仿宋" w:cs="仿宋"/>
          <w:spacing w:val="9"/>
          <w:sz w:val="24"/>
          <w:szCs w:val="24"/>
        </w:rPr>
        <w:t>28</w:t>
      </w:r>
      <w:r>
        <w:rPr>
          <w:rFonts w:ascii="仿宋" w:eastAsia="仿宋" w:hAnsi="仿宋" w:cs="仿宋"/>
          <w:spacing w:val="9"/>
          <w:sz w:val="24"/>
          <w:szCs w:val="24"/>
        </w:rPr>
        <w:t>条规定外，对实质上响应磋商文件的供应商按下列方法进行排序，确定磋商候选人：</w:t>
      </w:r>
    </w:p>
    <w:p w:rsidR="00EB51FA" w:rsidRDefault="008E2AA1">
      <w:pPr>
        <w:spacing w:before="137" w:line="360" w:lineRule="auto"/>
        <w:ind w:left="22" w:firstLine="500"/>
        <w:rPr>
          <w:rFonts w:ascii="仿宋" w:eastAsia="仿宋" w:hAnsi="仿宋" w:cs="仿宋"/>
          <w:sz w:val="24"/>
          <w:szCs w:val="24"/>
        </w:rPr>
      </w:pPr>
      <w:r>
        <w:rPr>
          <w:rFonts w:ascii="仿宋" w:eastAsia="仿宋" w:hAnsi="仿宋" w:cs="仿宋"/>
          <w:spacing w:val="16"/>
          <w:sz w:val="24"/>
          <w:szCs w:val="24"/>
          <w:u w:val="single"/>
        </w:rPr>
        <w:t>采</w:t>
      </w:r>
      <w:r>
        <w:rPr>
          <w:rFonts w:ascii="仿宋" w:eastAsia="仿宋" w:hAnsi="仿宋" w:cs="仿宋"/>
          <w:spacing w:val="15"/>
          <w:sz w:val="24"/>
          <w:szCs w:val="24"/>
          <w:u w:val="single"/>
        </w:rPr>
        <w:t>用</w:t>
      </w:r>
      <w:r>
        <w:rPr>
          <w:rFonts w:ascii="仿宋" w:eastAsia="仿宋" w:hAnsi="仿宋" w:cs="仿宋"/>
          <w:spacing w:val="8"/>
          <w:sz w:val="24"/>
          <w:szCs w:val="24"/>
          <w:u w:val="single"/>
        </w:rPr>
        <w:t>综合评分法的，评标结果按评审后得分由高到低顺序排列。得分相</w:t>
      </w:r>
      <w:r>
        <w:rPr>
          <w:rFonts w:ascii="仿宋" w:eastAsia="仿宋" w:hAnsi="仿宋" w:cs="仿宋"/>
          <w:spacing w:val="14"/>
          <w:sz w:val="24"/>
          <w:szCs w:val="24"/>
          <w:u w:val="single"/>
        </w:rPr>
        <w:t>同的</w:t>
      </w:r>
      <w:r>
        <w:rPr>
          <w:rFonts w:ascii="仿宋" w:eastAsia="仿宋" w:hAnsi="仿宋" w:cs="仿宋"/>
          <w:spacing w:val="10"/>
          <w:sz w:val="24"/>
          <w:szCs w:val="24"/>
          <w:u w:val="single"/>
        </w:rPr>
        <w:t>，</w:t>
      </w:r>
      <w:r>
        <w:rPr>
          <w:rFonts w:ascii="仿宋" w:eastAsia="仿宋" w:hAnsi="仿宋" w:cs="仿宋"/>
          <w:spacing w:val="7"/>
          <w:sz w:val="24"/>
          <w:szCs w:val="24"/>
          <w:u w:val="single"/>
        </w:rPr>
        <w:t>按修正和扣除后的磋商报价由低到高顺序排列。得分与磋商报价</w:t>
      </w:r>
      <w:r>
        <w:rPr>
          <w:rFonts w:ascii="仿宋" w:eastAsia="仿宋" w:hAnsi="仿宋" w:cs="仿宋"/>
          <w:spacing w:val="8"/>
          <w:sz w:val="24"/>
          <w:szCs w:val="24"/>
          <w:u w:val="single"/>
        </w:rPr>
        <w:t>均</w:t>
      </w:r>
      <w:r>
        <w:rPr>
          <w:rFonts w:ascii="仿宋" w:eastAsia="仿宋" w:hAnsi="仿宋" w:cs="仿宋"/>
          <w:spacing w:val="7"/>
          <w:sz w:val="24"/>
          <w:szCs w:val="24"/>
          <w:u w:val="single"/>
        </w:rPr>
        <w:t>相</w:t>
      </w:r>
      <w:r>
        <w:rPr>
          <w:rFonts w:ascii="仿宋" w:eastAsia="仿宋" w:hAnsi="仿宋" w:cs="仿宋"/>
          <w:spacing w:val="4"/>
          <w:sz w:val="24"/>
          <w:szCs w:val="24"/>
          <w:u w:val="single"/>
        </w:rPr>
        <w:t>同的处理方式详见磋商文件第</w:t>
      </w:r>
      <w:r>
        <w:rPr>
          <w:rFonts w:ascii="仿宋" w:eastAsia="仿宋" w:hAnsi="仿宋" w:cs="仿宋" w:hint="eastAsia"/>
          <w:spacing w:val="4"/>
          <w:sz w:val="24"/>
          <w:szCs w:val="24"/>
          <w:u w:val="single"/>
        </w:rPr>
        <w:t>七</w:t>
      </w:r>
      <w:r>
        <w:rPr>
          <w:rFonts w:ascii="仿宋" w:eastAsia="仿宋" w:hAnsi="仿宋" w:cs="仿宋"/>
          <w:spacing w:val="4"/>
          <w:sz w:val="24"/>
          <w:szCs w:val="24"/>
          <w:u w:val="single"/>
        </w:rPr>
        <w:t>章。</w:t>
      </w:r>
    </w:p>
    <w:p w:rsidR="00EB51FA" w:rsidRDefault="008E2AA1">
      <w:pPr>
        <w:spacing w:before="31" w:line="360" w:lineRule="auto"/>
        <w:ind w:left="22"/>
        <w:outlineLvl w:val="2"/>
        <w:rPr>
          <w:rFonts w:ascii="仿宋" w:eastAsia="仿宋" w:hAnsi="仿宋" w:cs="仿宋"/>
          <w:sz w:val="24"/>
          <w:szCs w:val="24"/>
        </w:rPr>
      </w:pPr>
      <w:r>
        <w:rPr>
          <w:rFonts w:ascii="仿宋" w:eastAsia="仿宋" w:hAnsi="仿宋" w:cs="仿宋"/>
          <w:spacing w:val="9"/>
          <w:position w:val="2"/>
          <w:sz w:val="24"/>
          <w:szCs w:val="24"/>
        </w:rPr>
        <w:t>27.</w:t>
      </w:r>
      <w:r>
        <w:rPr>
          <w:rFonts w:ascii="仿宋" w:eastAsia="仿宋" w:hAnsi="仿宋" w:cs="仿宋"/>
          <w:spacing w:val="9"/>
          <w:position w:val="2"/>
          <w:sz w:val="24"/>
          <w:szCs w:val="24"/>
        </w:rPr>
        <w:t>确定成交候选人和成交</w:t>
      </w:r>
      <w:r>
        <w:rPr>
          <w:rFonts w:ascii="仿宋" w:eastAsia="仿宋" w:hAnsi="仿宋" w:cs="仿宋"/>
          <w:spacing w:val="8"/>
          <w:position w:val="2"/>
          <w:sz w:val="24"/>
          <w:szCs w:val="24"/>
        </w:rPr>
        <w:t>人</w:t>
      </w:r>
    </w:p>
    <w:p w:rsidR="00EB51FA" w:rsidRDefault="008E2AA1">
      <w:pPr>
        <w:spacing w:before="1" w:line="360" w:lineRule="auto"/>
        <w:ind w:right="11" w:firstLine="500"/>
        <w:rPr>
          <w:rFonts w:ascii="仿宋" w:eastAsia="仿宋" w:hAnsi="仿宋" w:cs="仿宋"/>
          <w:sz w:val="24"/>
          <w:szCs w:val="24"/>
        </w:rPr>
      </w:pPr>
      <w:r>
        <w:rPr>
          <w:rFonts w:ascii="仿宋" w:eastAsia="仿宋" w:hAnsi="仿宋" w:cs="仿宋"/>
          <w:spacing w:val="16"/>
          <w:sz w:val="24"/>
          <w:szCs w:val="24"/>
        </w:rPr>
        <w:t>磋商</w:t>
      </w:r>
      <w:r>
        <w:rPr>
          <w:rFonts w:ascii="仿宋" w:eastAsia="仿宋" w:hAnsi="仿宋" w:cs="仿宋"/>
          <w:spacing w:val="10"/>
          <w:sz w:val="24"/>
          <w:szCs w:val="24"/>
        </w:rPr>
        <w:t>小</w:t>
      </w:r>
      <w:r>
        <w:rPr>
          <w:rFonts w:ascii="仿宋" w:eastAsia="仿宋" w:hAnsi="仿宋" w:cs="仿宋"/>
          <w:spacing w:val="8"/>
          <w:sz w:val="24"/>
          <w:szCs w:val="24"/>
        </w:rPr>
        <w:t>组将根据评标标准，按</w:t>
      </w:r>
      <w:r>
        <w:rPr>
          <w:rFonts w:ascii="仿宋" w:eastAsia="仿宋" w:hAnsi="仿宋" w:cs="仿宋"/>
          <w:spacing w:val="8"/>
          <w:sz w:val="24"/>
          <w:szCs w:val="24"/>
          <w:u w:val="single"/>
        </w:rPr>
        <w:t>供应商须知资料表中</w:t>
      </w:r>
      <w:r>
        <w:rPr>
          <w:rFonts w:ascii="仿宋" w:eastAsia="仿宋" w:hAnsi="仿宋" w:cs="仿宋"/>
          <w:spacing w:val="8"/>
          <w:sz w:val="24"/>
          <w:szCs w:val="24"/>
        </w:rPr>
        <w:t>规定数量推荐成交候</w:t>
      </w:r>
      <w:r>
        <w:rPr>
          <w:rFonts w:ascii="仿宋" w:eastAsia="仿宋" w:hAnsi="仿宋" w:cs="仿宋"/>
          <w:spacing w:val="16"/>
          <w:sz w:val="24"/>
          <w:szCs w:val="24"/>
        </w:rPr>
        <w:t>选人</w:t>
      </w:r>
      <w:r>
        <w:rPr>
          <w:rFonts w:ascii="仿宋" w:eastAsia="仿宋" w:hAnsi="仿宋" w:cs="仿宋"/>
          <w:spacing w:val="9"/>
          <w:sz w:val="24"/>
          <w:szCs w:val="24"/>
        </w:rPr>
        <w:t>；</w:t>
      </w:r>
      <w:r>
        <w:rPr>
          <w:rFonts w:ascii="仿宋" w:eastAsia="仿宋" w:hAnsi="仿宋" w:cs="仿宋"/>
          <w:spacing w:val="8"/>
          <w:sz w:val="24"/>
          <w:szCs w:val="24"/>
          <w:u w:val="single"/>
        </w:rPr>
        <w:t>磋商小组应当根据综合评分情况，按照评审得分由高到低顺序推</w:t>
      </w:r>
      <w:r>
        <w:rPr>
          <w:rFonts w:ascii="仿宋" w:eastAsia="仿宋" w:hAnsi="仿宋" w:cs="仿宋"/>
          <w:spacing w:val="5"/>
          <w:sz w:val="24"/>
          <w:szCs w:val="24"/>
          <w:u w:val="single"/>
        </w:rPr>
        <w:t>荐</w:t>
      </w:r>
      <w:r>
        <w:rPr>
          <w:rFonts w:ascii="仿宋" w:eastAsia="仿宋" w:hAnsi="仿宋" w:cs="仿宋"/>
          <w:spacing w:val="5"/>
          <w:sz w:val="24"/>
          <w:szCs w:val="24"/>
          <w:u w:val="single"/>
        </w:rPr>
        <w:t>3</w:t>
      </w:r>
      <w:r>
        <w:rPr>
          <w:rFonts w:ascii="仿宋" w:eastAsia="仿宋" w:hAnsi="仿宋" w:cs="仿宋"/>
          <w:spacing w:val="5"/>
          <w:sz w:val="24"/>
          <w:szCs w:val="24"/>
          <w:u w:val="single"/>
        </w:rPr>
        <w:t>名成交候选供应商</w:t>
      </w:r>
      <w:r>
        <w:rPr>
          <w:rFonts w:ascii="仿宋" w:eastAsia="仿宋" w:hAnsi="仿宋" w:cs="仿宋"/>
          <w:spacing w:val="5"/>
          <w:sz w:val="24"/>
          <w:szCs w:val="24"/>
        </w:rPr>
        <w:t>或根据采购人的委托，直接确定成交人</w:t>
      </w:r>
      <w:r>
        <w:rPr>
          <w:rFonts w:ascii="仿宋" w:eastAsia="仿宋" w:hAnsi="仿宋" w:cs="仿宋"/>
          <w:spacing w:val="1"/>
          <w:sz w:val="24"/>
          <w:szCs w:val="24"/>
        </w:rPr>
        <w:t>。</w:t>
      </w:r>
    </w:p>
    <w:p w:rsidR="00EB51FA" w:rsidRDefault="008E2AA1">
      <w:pPr>
        <w:spacing w:line="360" w:lineRule="auto"/>
        <w:ind w:left="22"/>
        <w:outlineLvl w:val="2"/>
        <w:rPr>
          <w:rFonts w:ascii="仿宋" w:eastAsia="仿宋" w:hAnsi="仿宋" w:cs="仿宋"/>
          <w:sz w:val="24"/>
          <w:szCs w:val="24"/>
        </w:rPr>
      </w:pPr>
      <w:r>
        <w:rPr>
          <w:rFonts w:ascii="仿宋" w:eastAsia="仿宋" w:hAnsi="仿宋" w:cs="仿宋"/>
          <w:spacing w:val="8"/>
          <w:position w:val="2"/>
          <w:sz w:val="24"/>
          <w:szCs w:val="24"/>
        </w:rPr>
        <w:t>28.</w:t>
      </w:r>
      <w:r>
        <w:rPr>
          <w:rFonts w:ascii="仿宋" w:eastAsia="仿宋" w:hAnsi="仿宋" w:cs="仿宋"/>
          <w:spacing w:val="8"/>
          <w:position w:val="2"/>
          <w:sz w:val="24"/>
          <w:szCs w:val="24"/>
        </w:rPr>
        <w:t>采购任务取</w:t>
      </w:r>
      <w:r>
        <w:rPr>
          <w:rFonts w:ascii="仿宋" w:eastAsia="仿宋" w:hAnsi="仿宋" w:cs="仿宋"/>
          <w:spacing w:val="6"/>
          <w:position w:val="2"/>
          <w:sz w:val="24"/>
          <w:szCs w:val="24"/>
        </w:rPr>
        <w:t>消</w:t>
      </w:r>
    </w:p>
    <w:p w:rsidR="00EB51FA" w:rsidRDefault="008E2AA1">
      <w:pPr>
        <w:spacing w:before="3" w:line="360" w:lineRule="auto"/>
        <w:ind w:right="11" w:firstLine="500"/>
        <w:rPr>
          <w:rFonts w:ascii="仿宋" w:eastAsia="仿宋" w:hAnsi="仿宋" w:cs="仿宋"/>
          <w:sz w:val="24"/>
          <w:szCs w:val="24"/>
        </w:rPr>
      </w:pPr>
      <w:r>
        <w:rPr>
          <w:rFonts w:ascii="仿宋" w:eastAsia="仿宋" w:hAnsi="仿宋" w:cs="仿宋"/>
          <w:spacing w:val="14"/>
          <w:sz w:val="24"/>
          <w:szCs w:val="24"/>
        </w:rPr>
        <w:t>因重大</w:t>
      </w:r>
      <w:r>
        <w:rPr>
          <w:rFonts w:ascii="仿宋" w:eastAsia="仿宋" w:hAnsi="仿宋" w:cs="仿宋"/>
          <w:spacing w:val="9"/>
          <w:sz w:val="24"/>
          <w:szCs w:val="24"/>
        </w:rPr>
        <w:t>变</w:t>
      </w:r>
      <w:r>
        <w:rPr>
          <w:rFonts w:ascii="仿宋" w:eastAsia="仿宋" w:hAnsi="仿宋" w:cs="仿宋"/>
          <w:spacing w:val="7"/>
          <w:sz w:val="24"/>
          <w:szCs w:val="24"/>
        </w:rPr>
        <w:t>故采购任务取消时，采购人有权拒绝任何供应商成交，且对受</w:t>
      </w:r>
      <w:r>
        <w:rPr>
          <w:rFonts w:ascii="仿宋" w:eastAsia="仿宋" w:hAnsi="仿宋" w:cs="仿宋"/>
          <w:spacing w:val="8"/>
          <w:sz w:val="24"/>
          <w:szCs w:val="24"/>
        </w:rPr>
        <w:t>影响的供应商不承担任何责任</w:t>
      </w:r>
      <w:r>
        <w:rPr>
          <w:rFonts w:ascii="仿宋" w:eastAsia="仿宋" w:hAnsi="仿宋" w:cs="仿宋"/>
          <w:spacing w:val="7"/>
          <w:sz w:val="24"/>
          <w:szCs w:val="24"/>
        </w:rPr>
        <w:t>。</w:t>
      </w:r>
    </w:p>
    <w:p w:rsidR="00EB51FA" w:rsidRDefault="008E2AA1">
      <w:pPr>
        <w:spacing w:line="360" w:lineRule="auto"/>
        <w:ind w:left="22"/>
        <w:outlineLvl w:val="2"/>
        <w:rPr>
          <w:rFonts w:ascii="仿宋" w:eastAsia="仿宋" w:hAnsi="仿宋" w:cs="仿宋"/>
          <w:sz w:val="24"/>
          <w:szCs w:val="24"/>
        </w:rPr>
      </w:pPr>
      <w:r>
        <w:rPr>
          <w:rFonts w:ascii="仿宋" w:eastAsia="仿宋" w:hAnsi="仿宋" w:cs="仿宋"/>
          <w:spacing w:val="13"/>
          <w:position w:val="2"/>
          <w:sz w:val="24"/>
          <w:szCs w:val="24"/>
        </w:rPr>
        <w:t>2</w:t>
      </w:r>
      <w:r>
        <w:rPr>
          <w:rFonts w:ascii="仿宋" w:eastAsia="仿宋" w:hAnsi="仿宋" w:cs="仿宋"/>
          <w:spacing w:val="9"/>
          <w:position w:val="2"/>
          <w:sz w:val="24"/>
          <w:szCs w:val="24"/>
        </w:rPr>
        <w:t>9.</w:t>
      </w:r>
      <w:r>
        <w:rPr>
          <w:rFonts w:ascii="仿宋" w:eastAsia="仿宋" w:hAnsi="仿宋" w:cs="仿宋"/>
          <w:spacing w:val="9"/>
          <w:position w:val="2"/>
          <w:sz w:val="24"/>
          <w:szCs w:val="24"/>
        </w:rPr>
        <w:t>成交通知书和招标结果通知书</w:t>
      </w:r>
    </w:p>
    <w:p w:rsidR="00EB51FA" w:rsidRDefault="008E2AA1">
      <w:pPr>
        <w:spacing w:before="1" w:line="360" w:lineRule="auto"/>
        <w:ind w:left="22" w:firstLine="500"/>
        <w:rPr>
          <w:rFonts w:ascii="仿宋" w:eastAsia="仿宋" w:hAnsi="仿宋" w:cs="仿宋"/>
          <w:sz w:val="24"/>
          <w:szCs w:val="24"/>
        </w:rPr>
      </w:pPr>
      <w:r>
        <w:rPr>
          <w:rFonts w:ascii="仿宋" w:eastAsia="仿宋" w:hAnsi="仿宋" w:cs="仿宋"/>
          <w:spacing w:val="18"/>
          <w:sz w:val="24"/>
          <w:szCs w:val="24"/>
        </w:rPr>
        <w:t>29</w:t>
      </w:r>
      <w:r>
        <w:rPr>
          <w:rFonts w:ascii="仿宋" w:eastAsia="仿宋" w:hAnsi="仿宋" w:cs="仿宋"/>
          <w:spacing w:val="13"/>
          <w:sz w:val="24"/>
          <w:szCs w:val="24"/>
        </w:rPr>
        <w:t>.</w:t>
      </w:r>
      <w:r>
        <w:rPr>
          <w:rFonts w:ascii="仿宋" w:eastAsia="仿宋" w:hAnsi="仿宋" w:cs="仿宋"/>
          <w:spacing w:val="9"/>
          <w:sz w:val="24"/>
          <w:szCs w:val="24"/>
        </w:rPr>
        <w:t>1</w:t>
      </w:r>
      <w:r>
        <w:rPr>
          <w:rFonts w:ascii="仿宋" w:eastAsia="仿宋" w:hAnsi="仿宋" w:cs="仿宋"/>
          <w:spacing w:val="9"/>
          <w:sz w:val="24"/>
          <w:szCs w:val="24"/>
        </w:rPr>
        <w:t>在磋商有效期内，成交人确定后，采购人或者采购代理机构发布成交公</w:t>
      </w:r>
      <w:r>
        <w:rPr>
          <w:rFonts w:ascii="仿宋" w:eastAsia="仿宋" w:hAnsi="仿宋" w:cs="仿宋"/>
          <w:spacing w:val="6"/>
          <w:sz w:val="24"/>
          <w:szCs w:val="24"/>
        </w:rPr>
        <w:t>告</w:t>
      </w:r>
      <w:r>
        <w:rPr>
          <w:rFonts w:ascii="仿宋" w:eastAsia="仿宋" w:hAnsi="仿宋" w:cs="仿宋"/>
          <w:spacing w:val="3"/>
          <w:sz w:val="24"/>
          <w:szCs w:val="24"/>
        </w:rPr>
        <w:t>，同时以书面形式向成交人发出成交通知书。</w:t>
      </w:r>
    </w:p>
    <w:p w:rsidR="00EB51FA" w:rsidRDefault="008E2AA1">
      <w:pPr>
        <w:spacing w:before="23" w:line="360" w:lineRule="auto"/>
        <w:ind w:left="22" w:firstLine="500"/>
        <w:rPr>
          <w:rFonts w:ascii="仿宋" w:eastAsia="仿宋" w:hAnsi="仿宋" w:cs="仿宋"/>
          <w:sz w:val="24"/>
          <w:szCs w:val="24"/>
        </w:rPr>
      </w:pPr>
      <w:r>
        <w:rPr>
          <w:rFonts w:ascii="仿宋" w:eastAsia="仿宋" w:hAnsi="仿宋" w:cs="仿宋"/>
          <w:spacing w:val="13"/>
          <w:sz w:val="24"/>
          <w:szCs w:val="24"/>
        </w:rPr>
        <w:t>2</w:t>
      </w:r>
      <w:r>
        <w:rPr>
          <w:rFonts w:ascii="仿宋" w:eastAsia="仿宋" w:hAnsi="仿宋" w:cs="仿宋"/>
          <w:spacing w:val="10"/>
          <w:sz w:val="24"/>
          <w:szCs w:val="24"/>
        </w:rPr>
        <w:t>9.2</w:t>
      </w:r>
      <w:r>
        <w:rPr>
          <w:rFonts w:ascii="仿宋" w:eastAsia="仿宋" w:hAnsi="仿宋" w:cs="仿宋"/>
          <w:spacing w:val="10"/>
          <w:sz w:val="24"/>
          <w:szCs w:val="24"/>
        </w:rPr>
        <w:t>成交通知书是合同的组成部分。</w:t>
      </w:r>
    </w:p>
    <w:p w:rsidR="00EB51FA" w:rsidRDefault="008E2AA1">
      <w:pPr>
        <w:spacing w:before="24" w:line="360" w:lineRule="auto"/>
        <w:ind w:left="22" w:firstLine="500"/>
        <w:rPr>
          <w:rFonts w:ascii="仿宋" w:eastAsia="仿宋" w:hAnsi="仿宋" w:cs="仿宋"/>
          <w:sz w:val="24"/>
          <w:szCs w:val="24"/>
        </w:rPr>
      </w:pPr>
      <w:r>
        <w:rPr>
          <w:rFonts w:ascii="仿宋" w:eastAsia="仿宋" w:hAnsi="仿宋" w:cs="仿宋"/>
          <w:spacing w:val="12"/>
          <w:sz w:val="24"/>
          <w:szCs w:val="24"/>
        </w:rPr>
        <w:t>29</w:t>
      </w:r>
      <w:r>
        <w:rPr>
          <w:rFonts w:ascii="仿宋" w:eastAsia="仿宋" w:hAnsi="仿宋" w:cs="仿宋"/>
          <w:spacing w:val="9"/>
          <w:sz w:val="24"/>
          <w:szCs w:val="24"/>
        </w:rPr>
        <w:t>.</w:t>
      </w:r>
      <w:r>
        <w:rPr>
          <w:rFonts w:ascii="仿宋" w:eastAsia="仿宋" w:hAnsi="仿宋" w:cs="仿宋"/>
          <w:spacing w:val="6"/>
          <w:sz w:val="24"/>
          <w:szCs w:val="24"/>
        </w:rPr>
        <w:t>3</w:t>
      </w:r>
      <w:r>
        <w:rPr>
          <w:rFonts w:ascii="仿宋" w:eastAsia="仿宋" w:hAnsi="仿宋" w:cs="仿宋"/>
          <w:spacing w:val="6"/>
          <w:sz w:val="24"/>
          <w:szCs w:val="24"/>
        </w:rPr>
        <w:t>招标结果通知书和成交通知书同时发出。招标结果通知书中将告知未通</w:t>
      </w:r>
      <w:r>
        <w:rPr>
          <w:rFonts w:ascii="仿宋" w:eastAsia="仿宋" w:hAnsi="仿宋" w:cs="仿宋"/>
          <w:spacing w:val="16"/>
          <w:sz w:val="24"/>
          <w:szCs w:val="24"/>
        </w:rPr>
        <w:t>过</w:t>
      </w:r>
      <w:r>
        <w:rPr>
          <w:rFonts w:ascii="仿宋" w:eastAsia="仿宋" w:hAnsi="仿宋" w:cs="仿宋"/>
          <w:spacing w:val="14"/>
          <w:sz w:val="24"/>
          <w:szCs w:val="24"/>
        </w:rPr>
        <w:t>资</w:t>
      </w:r>
      <w:r>
        <w:rPr>
          <w:rFonts w:ascii="仿宋" w:eastAsia="仿宋" w:hAnsi="仿宋" w:cs="仿宋"/>
          <w:spacing w:val="8"/>
          <w:sz w:val="24"/>
          <w:szCs w:val="24"/>
        </w:rPr>
        <w:t>格审查的供应商未通过的原因；采用综合评分法评审的，还将告知</w:t>
      </w:r>
      <w:r>
        <w:rPr>
          <w:rFonts w:ascii="仿宋" w:eastAsia="仿宋" w:hAnsi="仿宋" w:cs="仿宋"/>
          <w:spacing w:val="10"/>
          <w:sz w:val="24"/>
          <w:szCs w:val="24"/>
        </w:rPr>
        <w:t>未</w:t>
      </w:r>
      <w:r>
        <w:rPr>
          <w:rFonts w:ascii="仿宋" w:eastAsia="仿宋" w:hAnsi="仿宋" w:cs="仿宋"/>
          <w:spacing w:val="8"/>
          <w:sz w:val="24"/>
          <w:szCs w:val="24"/>
        </w:rPr>
        <w:t>成交人本人的评审得分和排序。</w:t>
      </w:r>
    </w:p>
    <w:p w:rsidR="00EB51FA" w:rsidRDefault="008E2AA1">
      <w:pPr>
        <w:spacing w:line="360" w:lineRule="auto"/>
        <w:ind w:left="24"/>
        <w:outlineLvl w:val="2"/>
        <w:rPr>
          <w:rFonts w:ascii="仿宋" w:eastAsia="仿宋" w:hAnsi="仿宋" w:cs="仿宋"/>
          <w:sz w:val="24"/>
          <w:szCs w:val="24"/>
        </w:rPr>
      </w:pPr>
      <w:r>
        <w:rPr>
          <w:rFonts w:ascii="仿宋" w:eastAsia="仿宋" w:hAnsi="仿宋" w:cs="仿宋"/>
          <w:spacing w:val="10"/>
          <w:position w:val="2"/>
          <w:sz w:val="24"/>
          <w:szCs w:val="24"/>
        </w:rPr>
        <w:t>3</w:t>
      </w:r>
      <w:r>
        <w:rPr>
          <w:rFonts w:ascii="仿宋" w:eastAsia="仿宋" w:hAnsi="仿宋" w:cs="仿宋"/>
          <w:spacing w:val="6"/>
          <w:position w:val="2"/>
          <w:sz w:val="24"/>
          <w:szCs w:val="24"/>
        </w:rPr>
        <w:t>0.</w:t>
      </w:r>
      <w:r>
        <w:rPr>
          <w:rFonts w:ascii="仿宋" w:eastAsia="仿宋" w:hAnsi="仿宋" w:cs="仿宋"/>
          <w:spacing w:val="6"/>
          <w:position w:val="2"/>
          <w:sz w:val="24"/>
          <w:szCs w:val="24"/>
        </w:rPr>
        <w:t>签订合同</w:t>
      </w:r>
    </w:p>
    <w:p w:rsidR="00EB51FA" w:rsidRDefault="008E2AA1">
      <w:pPr>
        <w:spacing w:before="1" w:line="360" w:lineRule="auto"/>
        <w:ind w:left="24" w:firstLine="500"/>
        <w:rPr>
          <w:rFonts w:ascii="仿宋" w:eastAsia="仿宋" w:hAnsi="仿宋" w:cs="仿宋"/>
          <w:sz w:val="24"/>
          <w:szCs w:val="24"/>
        </w:rPr>
      </w:pPr>
      <w:r>
        <w:rPr>
          <w:rFonts w:ascii="仿宋" w:eastAsia="仿宋" w:hAnsi="仿宋" w:cs="仿宋"/>
          <w:spacing w:val="12"/>
          <w:sz w:val="24"/>
          <w:szCs w:val="24"/>
        </w:rPr>
        <w:t>30</w:t>
      </w:r>
      <w:r>
        <w:rPr>
          <w:rFonts w:ascii="仿宋" w:eastAsia="仿宋" w:hAnsi="仿宋" w:cs="仿宋"/>
          <w:spacing w:val="11"/>
          <w:sz w:val="24"/>
          <w:szCs w:val="24"/>
        </w:rPr>
        <w:t>.</w:t>
      </w:r>
      <w:r>
        <w:rPr>
          <w:rFonts w:ascii="仿宋" w:eastAsia="仿宋" w:hAnsi="仿宋" w:cs="仿宋"/>
          <w:spacing w:val="6"/>
          <w:sz w:val="24"/>
          <w:szCs w:val="24"/>
        </w:rPr>
        <w:t>1</w:t>
      </w:r>
      <w:r>
        <w:rPr>
          <w:rFonts w:ascii="仿宋" w:eastAsia="仿宋" w:hAnsi="仿宋" w:cs="仿宋"/>
          <w:spacing w:val="6"/>
          <w:sz w:val="24"/>
          <w:szCs w:val="24"/>
        </w:rPr>
        <w:t>成交人应当自发出成交通知书之日起</w:t>
      </w:r>
      <w:r>
        <w:rPr>
          <w:rFonts w:ascii="仿宋" w:eastAsia="仿宋" w:hAnsi="仿宋" w:cs="仿宋"/>
          <w:spacing w:val="6"/>
          <w:sz w:val="24"/>
          <w:szCs w:val="24"/>
        </w:rPr>
        <w:t>30</w:t>
      </w:r>
      <w:r>
        <w:rPr>
          <w:rFonts w:ascii="仿宋" w:eastAsia="仿宋" w:hAnsi="仿宋" w:cs="仿宋"/>
          <w:spacing w:val="6"/>
          <w:sz w:val="24"/>
          <w:szCs w:val="24"/>
        </w:rPr>
        <w:t>日内，与采购人签订合同。</w:t>
      </w:r>
    </w:p>
    <w:p w:rsidR="00EB51FA" w:rsidRDefault="008E2AA1">
      <w:pPr>
        <w:spacing w:before="48" w:line="360" w:lineRule="auto"/>
        <w:ind w:left="24" w:firstLine="500"/>
        <w:rPr>
          <w:rFonts w:ascii="仿宋" w:eastAsia="仿宋" w:hAnsi="仿宋" w:cs="仿宋"/>
          <w:sz w:val="24"/>
          <w:szCs w:val="24"/>
        </w:rPr>
      </w:pPr>
      <w:r>
        <w:rPr>
          <w:rFonts w:ascii="仿宋" w:eastAsia="仿宋" w:hAnsi="仿宋" w:cs="仿宋"/>
          <w:spacing w:val="11"/>
          <w:sz w:val="24"/>
          <w:szCs w:val="24"/>
        </w:rPr>
        <w:t>3</w:t>
      </w:r>
      <w:r>
        <w:rPr>
          <w:rFonts w:ascii="仿宋" w:eastAsia="仿宋" w:hAnsi="仿宋" w:cs="仿宋"/>
          <w:spacing w:val="10"/>
          <w:sz w:val="24"/>
          <w:szCs w:val="24"/>
        </w:rPr>
        <w:t>0.2</w:t>
      </w:r>
      <w:r>
        <w:rPr>
          <w:rFonts w:ascii="仿宋" w:eastAsia="仿宋" w:hAnsi="仿宋" w:cs="仿宋"/>
          <w:spacing w:val="10"/>
          <w:sz w:val="24"/>
          <w:szCs w:val="24"/>
        </w:rPr>
        <w:t>磋商文件、成交人的响应文件及其澄清文件等，均为签订合同的依据。</w:t>
      </w:r>
    </w:p>
    <w:p w:rsidR="00EB51FA" w:rsidRDefault="008E2AA1">
      <w:pPr>
        <w:spacing w:before="12" w:line="360" w:lineRule="auto"/>
        <w:ind w:left="24" w:firstLine="500"/>
        <w:rPr>
          <w:rFonts w:ascii="仿宋" w:eastAsia="仿宋" w:hAnsi="仿宋" w:cs="仿宋"/>
          <w:sz w:val="24"/>
          <w:szCs w:val="24"/>
        </w:rPr>
      </w:pPr>
      <w:r>
        <w:rPr>
          <w:rFonts w:ascii="仿宋" w:eastAsia="仿宋" w:hAnsi="仿宋" w:cs="仿宋"/>
          <w:spacing w:val="16"/>
          <w:sz w:val="24"/>
          <w:szCs w:val="24"/>
        </w:rPr>
        <w:t>30.</w:t>
      </w:r>
      <w:r>
        <w:rPr>
          <w:rFonts w:ascii="仿宋" w:eastAsia="仿宋" w:hAnsi="仿宋" w:cs="仿宋"/>
          <w:spacing w:val="11"/>
          <w:sz w:val="24"/>
          <w:szCs w:val="24"/>
        </w:rPr>
        <w:t>3</w:t>
      </w:r>
      <w:r>
        <w:rPr>
          <w:rFonts w:ascii="仿宋" w:eastAsia="仿宋" w:hAnsi="仿宋" w:cs="仿宋"/>
          <w:spacing w:val="8"/>
          <w:sz w:val="24"/>
          <w:szCs w:val="24"/>
        </w:rPr>
        <w:t>成交人拒绝与采购人签订合同的，采购人可以按照评审报告推荐的成交</w:t>
      </w:r>
      <w:r>
        <w:rPr>
          <w:rFonts w:ascii="仿宋" w:eastAsia="仿宋" w:hAnsi="仿宋" w:cs="仿宋"/>
          <w:spacing w:val="24"/>
          <w:sz w:val="24"/>
          <w:szCs w:val="24"/>
        </w:rPr>
        <w:t>候</w:t>
      </w:r>
      <w:r>
        <w:rPr>
          <w:rFonts w:ascii="仿宋" w:eastAsia="仿宋" w:hAnsi="仿宋" w:cs="仿宋"/>
          <w:spacing w:val="18"/>
          <w:sz w:val="24"/>
          <w:szCs w:val="24"/>
        </w:rPr>
        <w:t>选</w:t>
      </w:r>
      <w:r>
        <w:rPr>
          <w:rFonts w:ascii="仿宋" w:eastAsia="仿宋" w:hAnsi="仿宋" w:cs="仿宋"/>
          <w:spacing w:val="12"/>
          <w:sz w:val="24"/>
          <w:szCs w:val="24"/>
        </w:rPr>
        <w:t>人名单排序，确定下一成交候选人为成交人，也可以重新开展政</w:t>
      </w:r>
      <w:r>
        <w:rPr>
          <w:rFonts w:ascii="仿宋" w:eastAsia="仿宋" w:hAnsi="仿宋" w:cs="仿宋"/>
          <w:spacing w:val="8"/>
          <w:sz w:val="24"/>
          <w:szCs w:val="24"/>
        </w:rPr>
        <w:t>府</w:t>
      </w:r>
      <w:r>
        <w:rPr>
          <w:rFonts w:ascii="仿宋" w:eastAsia="仿宋" w:hAnsi="仿宋" w:cs="仿宋"/>
          <w:spacing w:val="5"/>
          <w:sz w:val="24"/>
          <w:szCs w:val="24"/>
        </w:rPr>
        <w:t>采购活动。</w:t>
      </w:r>
    </w:p>
    <w:p w:rsidR="00EB51FA" w:rsidRDefault="008E2AA1">
      <w:pPr>
        <w:spacing w:line="360" w:lineRule="auto"/>
        <w:ind w:left="24" w:firstLine="500"/>
        <w:rPr>
          <w:rFonts w:ascii="仿宋" w:eastAsia="仿宋" w:hAnsi="仿宋" w:cs="仿宋"/>
          <w:sz w:val="24"/>
          <w:szCs w:val="24"/>
        </w:rPr>
      </w:pPr>
      <w:r>
        <w:rPr>
          <w:rFonts w:ascii="仿宋" w:eastAsia="仿宋" w:hAnsi="仿宋" w:cs="仿宋"/>
          <w:spacing w:val="18"/>
          <w:sz w:val="24"/>
          <w:szCs w:val="24"/>
        </w:rPr>
        <w:t>30</w:t>
      </w:r>
      <w:r>
        <w:rPr>
          <w:rFonts w:ascii="仿宋" w:eastAsia="仿宋" w:hAnsi="仿宋" w:cs="仿宋"/>
          <w:spacing w:val="11"/>
          <w:sz w:val="24"/>
          <w:szCs w:val="24"/>
        </w:rPr>
        <w:t>.</w:t>
      </w:r>
      <w:r>
        <w:rPr>
          <w:rFonts w:ascii="仿宋" w:eastAsia="仿宋" w:hAnsi="仿宋" w:cs="仿宋"/>
          <w:spacing w:val="9"/>
          <w:sz w:val="24"/>
          <w:szCs w:val="24"/>
        </w:rPr>
        <w:t>4</w:t>
      </w:r>
      <w:r>
        <w:rPr>
          <w:rFonts w:ascii="仿宋" w:eastAsia="仿宋" w:hAnsi="仿宋" w:cs="仿宋"/>
          <w:spacing w:val="9"/>
          <w:sz w:val="24"/>
          <w:szCs w:val="24"/>
        </w:rPr>
        <w:t>当出现法规规定的成交无效或成交结果无效情形时，采购人可与排名下一位的成交候选人另行签订合同，或依法重新开展采购活动</w:t>
      </w:r>
      <w:r>
        <w:rPr>
          <w:rFonts w:ascii="仿宋" w:eastAsia="仿宋" w:hAnsi="仿宋" w:cs="仿宋"/>
          <w:spacing w:val="6"/>
          <w:sz w:val="24"/>
          <w:szCs w:val="24"/>
        </w:rPr>
        <w:t>。</w:t>
      </w:r>
    </w:p>
    <w:p w:rsidR="00EB51FA" w:rsidRDefault="008E2AA1">
      <w:pPr>
        <w:spacing w:line="360" w:lineRule="auto"/>
        <w:ind w:left="24"/>
        <w:outlineLvl w:val="2"/>
        <w:rPr>
          <w:rFonts w:ascii="仿宋" w:eastAsia="仿宋" w:hAnsi="仿宋" w:cs="仿宋"/>
          <w:sz w:val="24"/>
          <w:szCs w:val="24"/>
        </w:rPr>
      </w:pPr>
      <w:r>
        <w:rPr>
          <w:rFonts w:ascii="仿宋" w:eastAsia="仿宋" w:hAnsi="仿宋" w:cs="仿宋"/>
          <w:spacing w:val="9"/>
          <w:position w:val="2"/>
          <w:sz w:val="24"/>
          <w:szCs w:val="24"/>
        </w:rPr>
        <w:lastRenderedPageBreak/>
        <w:t>3</w:t>
      </w:r>
      <w:r>
        <w:rPr>
          <w:rFonts w:ascii="仿宋" w:eastAsia="仿宋" w:hAnsi="仿宋" w:cs="仿宋"/>
          <w:spacing w:val="7"/>
          <w:position w:val="2"/>
          <w:sz w:val="24"/>
          <w:szCs w:val="24"/>
        </w:rPr>
        <w:t>1.</w:t>
      </w:r>
      <w:r>
        <w:rPr>
          <w:rFonts w:ascii="仿宋" w:eastAsia="仿宋" w:hAnsi="仿宋" w:cs="仿宋"/>
          <w:spacing w:val="7"/>
          <w:position w:val="2"/>
          <w:sz w:val="24"/>
          <w:szCs w:val="24"/>
        </w:rPr>
        <w:t>履约保证金</w:t>
      </w:r>
    </w:p>
    <w:p w:rsidR="00EB51FA" w:rsidRDefault="008E2AA1">
      <w:pPr>
        <w:spacing w:before="2" w:line="360" w:lineRule="auto"/>
        <w:ind w:left="24" w:firstLine="500"/>
        <w:rPr>
          <w:rFonts w:ascii="仿宋" w:eastAsia="仿宋" w:hAnsi="仿宋" w:cs="仿宋"/>
          <w:sz w:val="24"/>
          <w:szCs w:val="24"/>
        </w:rPr>
      </w:pPr>
      <w:r>
        <w:rPr>
          <w:rFonts w:ascii="仿宋" w:eastAsia="仿宋" w:hAnsi="仿宋" w:cs="仿宋"/>
          <w:spacing w:val="18"/>
          <w:sz w:val="24"/>
          <w:szCs w:val="24"/>
        </w:rPr>
        <w:t>3</w:t>
      </w:r>
      <w:r>
        <w:rPr>
          <w:rFonts w:ascii="仿宋" w:eastAsia="仿宋" w:hAnsi="仿宋" w:cs="仿宋"/>
          <w:spacing w:val="11"/>
          <w:sz w:val="24"/>
          <w:szCs w:val="24"/>
        </w:rPr>
        <w:t>1</w:t>
      </w:r>
      <w:r>
        <w:rPr>
          <w:rFonts w:ascii="仿宋" w:eastAsia="仿宋" w:hAnsi="仿宋" w:cs="仿宋"/>
          <w:spacing w:val="9"/>
          <w:sz w:val="24"/>
          <w:szCs w:val="24"/>
        </w:rPr>
        <w:t>.1</w:t>
      </w:r>
      <w:r>
        <w:rPr>
          <w:rFonts w:ascii="仿宋" w:eastAsia="仿宋" w:hAnsi="仿宋" w:cs="仿宋"/>
          <w:spacing w:val="9"/>
          <w:sz w:val="24"/>
          <w:szCs w:val="24"/>
        </w:rPr>
        <w:t>成交人应按照</w:t>
      </w:r>
      <w:r>
        <w:rPr>
          <w:rFonts w:ascii="仿宋" w:eastAsia="仿宋" w:hAnsi="仿宋" w:cs="仿宋"/>
          <w:spacing w:val="9"/>
          <w:sz w:val="24"/>
          <w:szCs w:val="24"/>
          <w:u w:val="single"/>
        </w:rPr>
        <w:t>供应商须知资料表</w:t>
      </w:r>
      <w:r>
        <w:rPr>
          <w:rFonts w:ascii="仿宋" w:eastAsia="仿宋" w:hAnsi="仿宋" w:cs="仿宋"/>
          <w:spacing w:val="9"/>
          <w:sz w:val="24"/>
          <w:szCs w:val="24"/>
        </w:rPr>
        <w:t>规定向采购人缴纳履约保证金</w:t>
      </w:r>
      <w:r>
        <w:rPr>
          <w:rFonts w:ascii="仿宋" w:eastAsia="仿宋" w:hAnsi="仿宋" w:cs="仿宋"/>
          <w:spacing w:val="9"/>
          <w:sz w:val="24"/>
          <w:szCs w:val="24"/>
        </w:rPr>
        <w:t>(</w:t>
      </w:r>
      <w:r>
        <w:rPr>
          <w:rFonts w:ascii="仿宋" w:eastAsia="仿宋" w:hAnsi="仿宋" w:cs="仿宋"/>
          <w:spacing w:val="9"/>
          <w:sz w:val="24"/>
          <w:szCs w:val="24"/>
        </w:rPr>
        <w:t>如采用</w:t>
      </w:r>
      <w:r>
        <w:rPr>
          <w:rFonts w:ascii="仿宋" w:eastAsia="仿宋" w:hAnsi="仿宋" w:cs="仿宋"/>
          <w:spacing w:val="4"/>
          <w:sz w:val="24"/>
          <w:szCs w:val="24"/>
        </w:rPr>
        <w:t>保函形式，格式见本章附件</w:t>
      </w:r>
      <w:r>
        <w:rPr>
          <w:rFonts w:ascii="仿宋" w:eastAsia="仿宋" w:hAnsi="仿宋" w:cs="仿宋"/>
          <w:spacing w:val="4"/>
          <w:sz w:val="24"/>
          <w:szCs w:val="24"/>
        </w:rPr>
        <w:t>1)</w:t>
      </w:r>
      <w:r>
        <w:rPr>
          <w:rFonts w:ascii="仿宋" w:eastAsia="仿宋" w:hAnsi="仿宋" w:cs="仿宋"/>
          <w:sz w:val="24"/>
          <w:szCs w:val="24"/>
        </w:rPr>
        <w:t>。</w:t>
      </w:r>
    </w:p>
    <w:p w:rsidR="00EB51FA" w:rsidRDefault="008E2AA1">
      <w:pPr>
        <w:spacing w:before="24" w:line="360" w:lineRule="auto"/>
        <w:ind w:firstLine="500"/>
        <w:rPr>
          <w:rFonts w:ascii="仿宋" w:eastAsia="仿宋" w:hAnsi="仿宋" w:cs="仿宋"/>
          <w:spacing w:val="2"/>
          <w:sz w:val="24"/>
          <w:szCs w:val="24"/>
        </w:rPr>
      </w:pPr>
      <w:r>
        <w:rPr>
          <w:rFonts w:ascii="仿宋" w:eastAsia="仿宋" w:hAnsi="仿宋" w:cs="仿宋"/>
          <w:spacing w:val="9"/>
          <w:sz w:val="24"/>
          <w:szCs w:val="24"/>
        </w:rPr>
        <w:t>31.2</w:t>
      </w:r>
      <w:r>
        <w:rPr>
          <w:rFonts w:ascii="仿宋" w:eastAsia="仿宋" w:hAnsi="仿宋" w:cs="仿宋"/>
          <w:spacing w:val="9"/>
          <w:sz w:val="24"/>
          <w:szCs w:val="24"/>
        </w:rPr>
        <w:t>政府采购利用担保试点范围内的项目，除</w:t>
      </w:r>
      <w:r>
        <w:rPr>
          <w:rFonts w:ascii="仿宋" w:eastAsia="仿宋" w:hAnsi="仿宋" w:cs="仿宋"/>
          <w:spacing w:val="9"/>
          <w:sz w:val="24"/>
          <w:szCs w:val="24"/>
        </w:rPr>
        <w:t>31.1</w:t>
      </w:r>
      <w:r>
        <w:rPr>
          <w:rFonts w:ascii="仿宋" w:eastAsia="仿宋" w:hAnsi="仿宋" w:cs="仿宋"/>
          <w:spacing w:val="9"/>
          <w:sz w:val="24"/>
          <w:szCs w:val="24"/>
        </w:rPr>
        <w:t>规定的情形外，成交</w:t>
      </w:r>
      <w:r>
        <w:rPr>
          <w:rFonts w:ascii="仿宋" w:eastAsia="仿宋" w:hAnsi="仿宋" w:cs="仿宋"/>
          <w:spacing w:val="2"/>
          <w:sz w:val="24"/>
          <w:szCs w:val="24"/>
        </w:rPr>
        <w:t>人</w:t>
      </w:r>
    </w:p>
    <w:p w:rsidR="00EB51FA" w:rsidRDefault="008E2AA1">
      <w:pPr>
        <w:spacing w:before="28" w:line="360" w:lineRule="auto"/>
        <w:ind w:right="83"/>
        <w:rPr>
          <w:rFonts w:ascii="仿宋" w:eastAsia="仿宋" w:hAnsi="仿宋" w:cs="仿宋"/>
          <w:sz w:val="24"/>
          <w:szCs w:val="24"/>
        </w:rPr>
      </w:pPr>
      <w:r>
        <w:rPr>
          <w:rFonts w:ascii="仿宋" w:eastAsia="仿宋" w:hAnsi="仿宋" w:cs="仿宋"/>
          <w:spacing w:val="9"/>
          <w:sz w:val="24"/>
          <w:szCs w:val="24"/>
        </w:rPr>
        <w:t>也</w:t>
      </w:r>
      <w:r>
        <w:rPr>
          <w:rFonts w:ascii="仿宋" w:eastAsia="仿宋" w:hAnsi="仿宋" w:cs="仿宋"/>
          <w:spacing w:val="8"/>
          <w:sz w:val="24"/>
          <w:szCs w:val="24"/>
        </w:rPr>
        <w:t>可以按照财政部门的规定，向采购人提供合格的履约担保函</w:t>
      </w:r>
      <w:r>
        <w:rPr>
          <w:rFonts w:ascii="仿宋" w:eastAsia="仿宋" w:hAnsi="仿宋" w:cs="仿宋"/>
          <w:spacing w:val="8"/>
          <w:sz w:val="24"/>
          <w:szCs w:val="24"/>
        </w:rPr>
        <w:t>(</w:t>
      </w:r>
      <w:r>
        <w:rPr>
          <w:rFonts w:ascii="仿宋" w:eastAsia="仿宋" w:hAnsi="仿宋" w:cs="仿宋"/>
          <w:spacing w:val="8"/>
          <w:sz w:val="24"/>
          <w:szCs w:val="24"/>
        </w:rPr>
        <w:t>格式见</w:t>
      </w:r>
      <w:r>
        <w:rPr>
          <w:rFonts w:ascii="仿宋" w:eastAsia="仿宋" w:hAnsi="仿宋" w:cs="仿宋"/>
          <w:spacing w:val="-2"/>
          <w:sz w:val="24"/>
          <w:szCs w:val="24"/>
        </w:rPr>
        <w:t>本章附件</w:t>
      </w:r>
      <w:r>
        <w:rPr>
          <w:rFonts w:ascii="仿宋" w:eastAsia="仿宋" w:hAnsi="仿宋" w:cs="仿宋"/>
          <w:spacing w:val="-2"/>
          <w:sz w:val="24"/>
          <w:szCs w:val="24"/>
        </w:rPr>
        <w:t>2)</w:t>
      </w:r>
      <w:r>
        <w:rPr>
          <w:rFonts w:ascii="仿宋" w:eastAsia="仿宋" w:hAnsi="仿宋" w:cs="仿宋"/>
          <w:spacing w:val="-1"/>
          <w:sz w:val="24"/>
          <w:szCs w:val="24"/>
        </w:rPr>
        <w:t>。</w:t>
      </w:r>
    </w:p>
    <w:p w:rsidR="00EB51FA" w:rsidRDefault="008E2AA1">
      <w:pPr>
        <w:spacing w:line="360" w:lineRule="auto"/>
        <w:ind w:left="24" w:firstLine="500"/>
        <w:rPr>
          <w:rFonts w:ascii="仿宋" w:eastAsia="仿宋" w:hAnsi="仿宋" w:cs="仿宋"/>
          <w:sz w:val="24"/>
          <w:szCs w:val="24"/>
        </w:rPr>
      </w:pPr>
      <w:r>
        <w:rPr>
          <w:rFonts w:ascii="仿宋" w:eastAsia="仿宋" w:hAnsi="仿宋" w:cs="仿宋"/>
          <w:spacing w:val="8"/>
          <w:sz w:val="24"/>
          <w:szCs w:val="24"/>
        </w:rPr>
        <w:t>3</w:t>
      </w:r>
      <w:r>
        <w:rPr>
          <w:rFonts w:ascii="仿宋" w:eastAsia="仿宋" w:hAnsi="仿宋" w:cs="仿宋"/>
          <w:spacing w:val="5"/>
          <w:sz w:val="24"/>
          <w:szCs w:val="24"/>
        </w:rPr>
        <w:t>1.3</w:t>
      </w:r>
      <w:r>
        <w:rPr>
          <w:rFonts w:ascii="仿宋" w:eastAsia="仿宋" w:hAnsi="仿宋" w:cs="仿宋"/>
          <w:spacing w:val="5"/>
          <w:sz w:val="24"/>
          <w:szCs w:val="24"/>
        </w:rPr>
        <w:t>如果成交人没有按照上述履约保证金的规定执行，将视为放弃成交资格，</w:t>
      </w:r>
      <w:r>
        <w:rPr>
          <w:rFonts w:ascii="仿宋" w:eastAsia="仿宋" w:hAnsi="仿宋" w:cs="仿宋"/>
          <w:spacing w:val="16"/>
          <w:sz w:val="24"/>
          <w:szCs w:val="24"/>
        </w:rPr>
        <w:t>成</w:t>
      </w:r>
      <w:r>
        <w:rPr>
          <w:rFonts w:ascii="仿宋" w:eastAsia="仿宋" w:hAnsi="仿宋" w:cs="仿宋"/>
          <w:spacing w:val="13"/>
          <w:sz w:val="24"/>
          <w:szCs w:val="24"/>
        </w:rPr>
        <w:t>交</w:t>
      </w:r>
      <w:r>
        <w:rPr>
          <w:rFonts w:ascii="仿宋" w:eastAsia="仿宋" w:hAnsi="仿宋" w:cs="仿宋"/>
          <w:spacing w:val="8"/>
          <w:sz w:val="24"/>
          <w:szCs w:val="24"/>
        </w:rPr>
        <w:t>人的磋商保证金将不予退还。在此情况下，采购人可确定下一候选</w:t>
      </w:r>
      <w:r>
        <w:rPr>
          <w:rFonts w:ascii="仿宋" w:eastAsia="仿宋" w:hAnsi="仿宋" w:cs="仿宋"/>
          <w:spacing w:val="14"/>
          <w:sz w:val="24"/>
          <w:szCs w:val="24"/>
        </w:rPr>
        <w:t>人</w:t>
      </w:r>
      <w:r>
        <w:rPr>
          <w:rFonts w:ascii="仿宋" w:eastAsia="仿宋" w:hAnsi="仿宋" w:cs="仿宋"/>
          <w:spacing w:val="8"/>
          <w:sz w:val="24"/>
          <w:szCs w:val="24"/>
        </w:rPr>
        <w:t>为成交人，也可以重新开展采购活动。</w:t>
      </w:r>
    </w:p>
    <w:p w:rsidR="00EB51FA" w:rsidRDefault="008E2AA1">
      <w:pPr>
        <w:spacing w:line="360" w:lineRule="auto"/>
        <w:ind w:left="24"/>
        <w:outlineLvl w:val="2"/>
        <w:rPr>
          <w:rFonts w:ascii="仿宋" w:eastAsia="仿宋" w:hAnsi="仿宋" w:cs="仿宋"/>
          <w:sz w:val="24"/>
          <w:szCs w:val="24"/>
        </w:rPr>
      </w:pPr>
      <w:r>
        <w:rPr>
          <w:rFonts w:ascii="仿宋" w:eastAsia="仿宋" w:hAnsi="仿宋" w:cs="仿宋"/>
          <w:spacing w:val="9"/>
          <w:position w:val="2"/>
          <w:sz w:val="24"/>
          <w:szCs w:val="24"/>
        </w:rPr>
        <w:t>3</w:t>
      </w:r>
      <w:r>
        <w:rPr>
          <w:rFonts w:ascii="仿宋" w:eastAsia="仿宋" w:hAnsi="仿宋" w:cs="仿宋"/>
          <w:spacing w:val="7"/>
          <w:position w:val="2"/>
          <w:sz w:val="24"/>
          <w:szCs w:val="24"/>
        </w:rPr>
        <w:t>2.</w:t>
      </w:r>
      <w:r>
        <w:rPr>
          <w:rFonts w:ascii="仿宋" w:eastAsia="仿宋" w:hAnsi="仿宋" w:cs="仿宋"/>
          <w:spacing w:val="7"/>
          <w:position w:val="2"/>
          <w:sz w:val="24"/>
          <w:szCs w:val="24"/>
        </w:rPr>
        <w:t>成交服务费</w:t>
      </w:r>
    </w:p>
    <w:p w:rsidR="00EB51FA" w:rsidRDefault="008E2AA1">
      <w:pPr>
        <w:spacing w:before="2" w:line="360" w:lineRule="auto"/>
        <w:ind w:firstLine="500"/>
        <w:rPr>
          <w:rFonts w:ascii="仿宋" w:eastAsia="仿宋" w:hAnsi="仿宋" w:cs="仿宋"/>
          <w:sz w:val="24"/>
          <w:szCs w:val="24"/>
        </w:rPr>
      </w:pPr>
      <w:r>
        <w:rPr>
          <w:rFonts w:ascii="仿宋" w:eastAsia="仿宋" w:hAnsi="仿宋" w:cs="仿宋"/>
          <w:spacing w:val="10"/>
          <w:sz w:val="24"/>
          <w:szCs w:val="24"/>
        </w:rPr>
        <w:t>成</w:t>
      </w:r>
      <w:r>
        <w:rPr>
          <w:rFonts w:ascii="仿宋" w:eastAsia="仿宋" w:hAnsi="仿宋" w:cs="仿宋"/>
          <w:spacing w:val="5"/>
          <w:sz w:val="24"/>
          <w:szCs w:val="24"/>
        </w:rPr>
        <w:t>交人须按照</w:t>
      </w:r>
      <w:r>
        <w:rPr>
          <w:rFonts w:ascii="仿宋" w:eastAsia="仿宋" w:hAnsi="仿宋" w:cs="仿宋"/>
          <w:spacing w:val="5"/>
          <w:sz w:val="24"/>
          <w:szCs w:val="24"/>
          <w:u w:val="single"/>
        </w:rPr>
        <w:t>磋商须知资料表</w:t>
      </w:r>
      <w:r>
        <w:rPr>
          <w:rFonts w:ascii="仿宋" w:eastAsia="仿宋" w:hAnsi="仿宋" w:cs="仿宋"/>
          <w:spacing w:val="5"/>
          <w:sz w:val="24"/>
          <w:szCs w:val="24"/>
        </w:rPr>
        <w:t>规定，向采购代理机构支付成交服务费。</w:t>
      </w:r>
    </w:p>
    <w:p w:rsidR="00EB51FA" w:rsidRDefault="008E2AA1">
      <w:pPr>
        <w:spacing w:before="28" w:line="360" w:lineRule="auto"/>
        <w:ind w:left="24"/>
        <w:outlineLvl w:val="2"/>
        <w:rPr>
          <w:rFonts w:ascii="仿宋" w:eastAsia="仿宋" w:hAnsi="仿宋" w:cs="仿宋"/>
          <w:sz w:val="24"/>
          <w:szCs w:val="24"/>
        </w:rPr>
      </w:pPr>
      <w:r>
        <w:rPr>
          <w:rFonts w:ascii="仿宋" w:eastAsia="仿宋" w:hAnsi="仿宋" w:cs="仿宋"/>
          <w:spacing w:val="11"/>
          <w:position w:val="2"/>
          <w:sz w:val="24"/>
          <w:szCs w:val="24"/>
        </w:rPr>
        <w:t>3</w:t>
      </w:r>
      <w:r>
        <w:rPr>
          <w:rFonts w:ascii="仿宋" w:eastAsia="仿宋" w:hAnsi="仿宋" w:cs="仿宋"/>
          <w:spacing w:val="8"/>
          <w:position w:val="2"/>
          <w:sz w:val="24"/>
          <w:szCs w:val="24"/>
        </w:rPr>
        <w:t>3.</w:t>
      </w:r>
      <w:r>
        <w:rPr>
          <w:rFonts w:ascii="仿宋" w:eastAsia="仿宋" w:hAnsi="仿宋" w:cs="仿宋"/>
          <w:spacing w:val="8"/>
          <w:position w:val="2"/>
          <w:sz w:val="24"/>
          <w:szCs w:val="24"/>
        </w:rPr>
        <w:t>政府采购信用担保</w:t>
      </w:r>
    </w:p>
    <w:p w:rsidR="00EB51FA" w:rsidRDefault="008E2AA1">
      <w:pPr>
        <w:spacing w:before="2" w:line="360" w:lineRule="auto"/>
        <w:ind w:left="24" w:firstLine="500"/>
        <w:rPr>
          <w:rFonts w:ascii="仿宋" w:eastAsia="仿宋" w:hAnsi="仿宋" w:cs="仿宋"/>
          <w:sz w:val="24"/>
          <w:szCs w:val="24"/>
        </w:rPr>
      </w:pPr>
      <w:r>
        <w:rPr>
          <w:rFonts w:ascii="仿宋" w:eastAsia="仿宋" w:hAnsi="仿宋" w:cs="仿宋"/>
          <w:spacing w:val="13"/>
          <w:sz w:val="24"/>
          <w:szCs w:val="24"/>
        </w:rPr>
        <w:t>3</w:t>
      </w:r>
      <w:r>
        <w:rPr>
          <w:rFonts w:ascii="仿宋" w:eastAsia="仿宋" w:hAnsi="仿宋" w:cs="仿宋"/>
          <w:spacing w:val="8"/>
          <w:sz w:val="24"/>
          <w:szCs w:val="24"/>
        </w:rPr>
        <w:t>3.1</w:t>
      </w:r>
      <w:r>
        <w:rPr>
          <w:rFonts w:ascii="仿宋" w:eastAsia="仿宋" w:hAnsi="仿宋" w:cs="仿宋"/>
          <w:spacing w:val="8"/>
          <w:sz w:val="24"/>
          <w:szCs w:val="24"/>
        </w:rPr>
        <w:t>本项目是否属于信用担保试点范围见</w:t>
      </w:r>
      <w:r>
        <w:rPr>
          <w:rFonts w:ascii="仿宋" w:eastAsia="仿宋" w:hAnsi="仿宋" w:cs="仿宋"/>
          <w:spacing w:val="8"/>
          <w:sz w:val="24"/>
          <w:szCs w:val="24"/>
          <w:u w:val="single"/>
        </w:rPr>
        <w:t>供应商须知资料表</w:t>
      </w:r>
      <w:r>
        <w:rPr>
          <w:rFonts w:ascii="仿宋" w:eastAsia="仿宋" w:hAnsi="仿宋" w:cs="仿宋"/>
          <w:spacing w:val="8"/>
          <w:sz w:val="24"/>
          <w:szCs w:val="24"/>
        </w:rPr>
        <w:t>。</w:t>
      </w:r>
    </w:p>
    <w:p w:rsidR="00EB51FA" w:rsidRDefault="008E2AA1">
      <w:pPr>
        <w:spacing w:before="40" w:line="360" w:lineRule="auto"/>
        <w:ind w:right="83" w:firstLine="500"/>
        <w:rPr>
          <w:rFonts w:ascii="仿宋" w:eastAsia="仿宋" w:hAnsi="仿宋" w:cs="仿宋"/>
          <w:sz w:val="24"/>
          <w:szCs w:val="24"/>
        </w:rPr>
      </w:pPr>
      <w:r>
        <w:rPr>
          <w:rFonts w:ascii="仿宋" w:eastAsia="仿宋" w:hAnsi="仿宋" w:cs="仿宋"/>
          <w:spacing w:val="6"/>
          <w:sz w:val="24"/>
          <w:szCs w:val="24"/>
        </w:rPr>
        <w:t>33.2</w:t>
      </w:r>
      <w:r>
        <w:rPr>
          <w:rFonts w:ascii="仿宋" w:eastAsia="仿宋" w:hAnsi="仿宋" w:cs="仿宋"/>
          <w:spacing w:val="3"/>
          <w:sz w:val="24"/>
          <w:szCs w:val="24"/>
        </w:rPr>
        <w:t>如属于政府采购信用担保试点范围内，中小型企业供应商可以自由按照</w:t>
      </w:r>
      <w:r>
        <w:rPr>
          <w:rFonts w:ascii="仿宋" w:eastAsia="仿宋" w:hAnsi="仿宋" w:cs="仿宋"/>
          <w:spacing w:val="9"/>
          <w:sz w:val="24"/>
          <w:szCs w:val="24"/>
        </w:rPr>
        <w:t>财政部门的规定，采用磋商担保、履约担保和融资担保</w:t>
      </w:r>
      <w:r>
        <w:rPr>
          <w:rFonts w:ascii="仿宋" w:eastAsia="仿宋" w:hAnsi="仿宋" w:cs="仿宋"/>
          <w:spacing w:val="5"/>
          <w:sz w:val="24"/>
          <w:szCs w:val="24"/>
        </w:rPr>
        <w:t>。</w:t>
      </w:r>
    </w:p>
    <w:p w:rsidR="00EB51FA" w:rsidRDefault="008E2AA1">
      <w:pPr>
        <w:spacing w:before="33" w:line="360" w:lineRule="auto"/>
        <w:ind w:left="24" w:firstLine="500"/>
        <w:rPr>
          <w:rFonts w:ascii="仿宋" w:eastAsia="仿宋" w:hAnsi="仿宋" w:cs="仿宋"/>
          <w:sz w:val="24"/>
          <w:szCs w:val="24"/>
        </w:rPr>
      </w:pPr>
      <w:r>
        <w:rPr>
          <w:rFonts w:ascii="仿宋" w:eastAsia="仿宋" w:hAnsi="仿宋" w:cs="仿宋"/>
          <w:spacing w:val="16"/>
          <w:sz w:val="24"/>
          <w:szCs w:val="24"/>
        </w:rPr>
        <w:t>3</w:t>
      </w:r>
      <w:r>
        <w:rPr>
          <w:rFonts w:ascii="仿宋" w:eastAsia="仿宋" w:hAnsi="仿宋" w:cs="仿宋"/>
          <w:spacing w:val="13"/>
          <w:sz w:val="24"/>
          <w:szCs w:val="24"/>
        </w:rPr>
        <w:t>3</w:t>
      </w:r>
      <w:r>
        <w:rPr>
          <w:rFonts w:ascii="仿宋" w:eastAsia="仿宋" w:hAnsi="仿宋" w:cs="仿宋"/>
          <w:spacing w:val="8"/>
          <w:sz w:val="24"/>
          <w:szCs w:val="24"/>
        </w:rPr>
        <w:t>.2.1</w:t>
      </w:r>
      <w:r>
        <w:rPr>
          <w:rFonts w:ascii="仿宋" w:eastAsia="仿宋" w:hAnsi="仿宋" w:cs="仿宋"/>
          <w:spacing w:val="8"/>
          <w:sz w:val="24"/>
          <w:szCs w:val="24"/>
        </w:rPr>
        <w:t>供应商递交的磋商担保函和履约担保函应符合本磋商文件的规定。</w:t>
      </w:r>
    </w:p>
    <w:p w:rsidR="00EB51FA" w:rsidRDefault="008E2AA1">
      <w:pPr>
        <w:spacing w:before="19" w:line="360" w:lineRule="auto"/>
        <w:ind w:left="24" w:firstLine="500"/>
        <w:rPr>
          <w:rFonts w:ascii="仿宋" w:eastAsia="仿宋" w:hAnsi="仿宋" w:cs="仿宋"/>
          <w:sz w:val="24"/>
          <w:szCs w:val="24"/>
        </w:rPr>
      </w:pPr>
      <w:r>
        <w:rPr>
          <w:rFonts w:ascii="仿宋" w:eastAsia="仿宋" w:hAnsi="仿宋" w:cs="仿宋"/>
          <w:spacing w:val="16"/>
          <w:sz w:val="24"/>
          <w:szCs w:val="24"/>
        </w:rPr>
        <w:t>3</w:t>
      </w:r>
      <w:r>
        <w:rPr>
          <w:rFonts w:ascii="仿宋" w:eastAsia="仿宋" w:hAnsi="仿宋" w:cs="仿宋"/>
          <w:spacing w:val="11"/>
          <w:sz w:val="24"/>
          <w:szCs w:val="24"/>
        </w:rPr>
        <w:t>3</w:t>
      </w:r>
      <w:r>
        <w:rPr>
          <w:rFonts w:ascii="仿宋" w:eastAsia="仿宋" w:hAnsi="仿宋" w:cs="仿宋"/>
          <w:spacing w:val="8"/>
          <w:sz w:val="24"/>
          <w:szCs w:val="24"/>
        </w:rPr>
        <w:t>.2.2</w:t>
      </w:r>
      <w:r>
        <w:rPr>
          <w:rFonts w:ascii="仿宋" w:eastAsia="仿宋" w:hAnsi="仿宋" w:cs="仿宋"/>
          <w:spacing w:val="8"/>
          <w:sz w:val="24"/>
          <w:szCs w:val="24"/>
        </w:rPr>
        <w:t>成交人可以采取融资担保的形式为政府采购项目履约进行融资。</w:t>
      </w:r>
    </w:p>
    <w:p w:rsidR="00EB51FA" w:rsidRDefault="008E2AA1">
      <w:pPr>
        <w:spacing w:before="27" w:line="360" w:lineRule="auto"/>
        <w:ind w:left="24" w:firstLine="500"/>
        <w:rPr>
          <w:rFonts w:ascii="仿宋" w:eastAsia="仿宋" w:hAnsi="仿宋" w:cs="仿宋"/>
          <w:sz w:val="24"/>
          <w:szCs w:val="24"/>
        </w:rPr>
      </w:pPr>
      <w:r>
        <w:rPr>
          <w:rFonts w:ascii="仿宋" w:eastAsia="仿宋" w:hAnsi="仿宋" w:cs="仿宋"/>
          <w:spacing w:val="16"/>
          <w:sz w:val="24"/>
          <w:szCs w:val="24"/>
        </w:rPr>
        <w:t>3</w:t>
      </w:r>
      <w:r>
        <w:rPr>
          <w:rFonts w:ascii="仿宋" w:eastAsia="仿宋" w:hAnsi="仿宋" w:cs="仿宋"/>
          <w:spacing w:val="9"/>
          <w:sz w:val="24"/>
          <w:szCs w:val="24"/>
        </w:rPr>
        <w:t>3</w:t>
      </w:r>
      <w:r>
        <w:rPr>
          <w:rFonts w:ascii="仿宋" w:eastAsia="仿宋" w:hAnsi="仿宋" w:cs="仿宋"/>
          <w:spacing w:val="8"/>
          <w:sz w:val="24"/>
          <w:szCs w:val="24"/>
        </w:rPr>
        <w:t>.2.3</w:t>
      </w:r>
      <w:r>
        <w:rPr>
          <w:rFonts w:ascii="仿宋" w:eastAsia="仿宋" w:hAnsi="仿宋" w:cs="仿宋"/>
          <w:spacing w:val="8"/>
          <w:sz w:val="24"/>
          <w:szCs w:val="24"/>
        </w:rPr>
        <w:t>合格的政府采购专业信用担保机构名单见</w:t>
      </w:r>
      <w:r>
        <w:rPr>
          <w:rFonts w:ascii="仿宋" w:eastAsia="仿宋" w:hAnsi="仿宋" w:cs="仿宋"/>
          <w:spacing w:val="8"/>
          <w:sz w:val="24"/>
          <w:szCs w:val="24"/>
          <w:u w:val="single"/>
        </w:rPr>
        <w:t>供应商须知资料表</w:t>
      </w:r>
      <w:r>
        <w:rPr>
          <w:rFonts w:ascii="仿宋" w:eastAsia="仿宋" w:hAnsi="仿宋" w:cs="仿宋"/>
          <w:spacing w:val="8"/>
          <w:sz w:val="24"/>
          <w:szCs w:val="24"/>
        </w:rPr>
        <w:t>。</w:t>
      </w:r>
    </w:p>
    <w:p w:rsidR="00EB51FA" w:rsidRDefault="008E2AA1">
      <w:pPr>
        <w:spacing w:before="25" w:line="360" w:lineRule="auto"/>
        <w:ind w:left="24"/>
        <w:outlineLvl w:val="2"/>
        <w:rPr>
          <w:rFonts w:ascii="仿宋" w:eastAsia="仿宋" w:hAnsi="仿宋" w:cs="仿宋"/>
          <w:sz w:val="24"/>
          <w:szCs w:val="24"/>
        </w:rPr>
      </w:pPr>
      <w:r>
        <w:rPr>
          <w:rFonts w:ascii="仿宋" w:eastAsia="仿宋" w:hAnsi="仿宋" w:cs="仿宋"/>
          <w:spacing w:val="12"/>
          <w:position w:val="2"/>
          <w:sz w:val="24"/>
          <w:szCs w:val="24"/>
        </w:rPr>
        <w:t>3</w:t>
      </w:r>
      <w:r>
        <w:rPr>
          <w:rFonts w:ascii="仿宋" w:eastAsia="仿宋" w:hAnsi="仿宋" w:cs="仿宋"/>
          <w:spacing w:val="7"/>
          <w:position w:val="2"/>
          <w:sz w:val="24"/>
          <w:szCs w:val="24"/>
        </w:rPr>
        <w:t>4.</w:t>
      </w:r>
      <w:r>
        <w:rPr>
          <w:rFonts w:ascii="仿宋" w:eastAsia="仿宋" w:hAnsi="仿宋" w:cs="仿宋"/>
          <w:spacing w:val="7"/>
          <w:position w:val="2"/>
          <w:sz w:val="24"/>
          <w:szCs w:val="24"/>
        </w:rPr>
        <w:t>廉洁自律规定</w:t>
      </w:r>
    </w:p>
    <w:p w:rsidR="00EB51FA" w:rsidRDefault="008E2AA1">
      <w:pPr>
        <w:spacing w:before="2" w:line="360" w:lineRule="auto"/>
        <w:ind w:left="24" w:firstLine="500"/>
        <w:rPr>
          <w:rFonts w:ascii="仿宋" w:eastAsia="仿宋" w:hAnsi="仿宋" w:cs="仿宋"/>
          <w:sz w:val="24"/>
          <w:szCs w:val="24"/>
        </w:rPr>
      </w:pPr>
      <w:r>
        <w:rPr>
          <w:rFonts w:ascii="仿宋" w:eastAsia="仿宋" w:hAnsi="仿宋" w:cs="仿宋"/>
          <w:spacing w:val="18"/>
          <w:sz w:val="24"/>
          <w:szCs w:val="24"/>
        </w:rPr>
        <w:t>34</w:t>
      </w:r>
      <w:r>
        <w:rPr>
          <w:rFonts w:ascii="仿宋" w:eastAsia="仿宋" w:hAnsi="仿宋" w:cs="仿宋"/>
          <w:spacing w:val="11"/>
          <w:sz w:val="24"/>
          <w:szCs w:val="24"/>
        </w:rPr>
        <w:t>.</w:t>
      </w:r>
      <w:r>
        <w:rPr>
          <w:rFonts w:ascii="仿宋" w:eastAsia="仿宋" w:hAnsi="仿宋" w:cs="仿宋"/>
          <w:spacing w:val="9"/>
          <w:sz w:val="24"/>
          <w:szCs w:val="24"/>
        </w:rPr>
        <w:t>1</w:t>
      </w:r>
      <w:r>
        <w:rPr>
          <w:rFonts w:ascii="仿宋" w:eastAsia="仿宋" w:hAnsi="仿宋" w:cs="仿宋"/>
          <w:spacing w:val="9"/>
          <w:sz w:val="24"/>
          <w:szCs w:val="24"/>
        </w:rPr>
        <w:t>采购代理机构工作人员不得以不正当手段获取政府采购代理业务，不得</w:t>
      </w:r>
      <w:r>
        <w:rPr>
          <w:rFonts w:ascii="仿宋" w:eastAsia="仿宋" w:hAnsi="仿宋" w:cs="仿宋"/>
          <w:spacing w:val="14"/>
          <w:sz w:val="24"/>
          <w:szCs w:val="24"/>
        </w:rPr>
        <w:t>与</w:t>
      </w:r>
      <w:r>
        <w:rPr>
          <w:rFonts w:ascii="仿宋" w:eastAsia="仿宋" w:hAnsi="仿宋" w:cs="仿宋"/>
          <w:spacing w:val="8"/>
          <w:sz w:val="24"/>
          <w:szCs w:val="24"/>
        </w:rPr>
        <w:t>采购人、供应商恶意串通操纵政府采购活动。</w:t>
      </w:r>
    </w:p>
    <w:p w:rsidR="00EB51FA" w:rsidRDefault="008E2AA1">
      <w:pPr>
        <w:spacing w:before="25" w:line="360" w:lineRule="auto"/>
        <w:ind w:left="24" w:firstLine="500"/>
        <w:rPr>
          <w:rFonts w:ascii="仿宋" w:eastAsia="仿宋" w:hAnsi="仿宋" w:cs="仿宋"/>
          <w:sz w:val="24"/>
          <w:szCs w:val="24"/>
        </w:rPr>
      </w:pPr>
      <w:r>
        <w:rPr>
          <w:rFonts w:ascii="仿宋" w:eastAsia="仿宋" w:hAnsi="仿宋" w:cs="仿宋"/>
          <w:spacing w:val="18"/>
          <w:sz w:val="24"/>
          <w:szCs w:val="24"/>
        </w:rPr>
        <w:t>3</w:t>
      </w:r>
      <w:r>
        <w:rPr>
          <w:rFonts w:ascii="仿宋" w:eastAsia="仿宋" w:hAnsi="仿宋" w:cs="仿宋"/>
          <w:spacing w:val="10"/>
          <w:sz w:val="24"/>
          <w:szCs w:val="24"/>
        </w:rPr>
        <w:t>4</w:t>
      </w:r>
      <w:r>
        <w:rPr>
          <w:rFonts w:ascii="仿宋" w:eastAsia="仿宋" w:hAnsi="仿宋" w:cs="仿宋"/>
          <w:spacing w:val="9"/>
          <w:sz w:val="24"/>
          <w:szCs w:val="24"/>
        </w:rPr>
        <w:t>.2</w:t>
      </w:r>
      <w:r>
        <w:rPr>
          <w:rFonts w:ascii="仿宋" w:eastAsia="仿宋" w:hAnsi="仿宋" w:cs="仿宋"/>
          <w:spacing w:val="9"/>
          <w:sz w:val="24"/>
          <w:szCs w:val="24"/>
        </w:rPr>
        <w:t>采购代理机构工作人员不得接受采购人或者供应商组织的宴请、旅游、</w:t>
      </w:r>
      <w:r>
        <w:rPr>
          <w:rFonts w:ascii="仿宋" w:eastAsia="仿宋" w:hAnsi="仿宋" w:cs="仿宋"/>
          <w:spacing w:val="16"/>
          <w:sz w:val="24"/>
          <w:szCs w:val="24"/>
        </w:rPr>
        <w:t>娱乐</w:t>
      </w:r>
      <w:r>
        <w:rPr>
          <w:rFonts w:ascii="仿宋" w:eastAsia="仿宋" w:hAnsi="仿宋" w:cs="仿宋"/>
          <w:spacing w:val="10"/>
          <w:sz w:val="24"/>
          <w:szCs w:val="24"/>
        </w:rPr>
        <w:t>，</w:t>
      </w:r>
      <w:r>
        <w:rPr>
          <w:rFonts w:ascii="仿宋" w:eastAsia="仿宋" w:hAnsi="仿宋" w:cs="仿宋"/>
          <w:spacing w:val="8"/>
          <w:sz w:val="24"/>
          <w:szCs w:val="24"/>
        </w:rPr>
        <w:t>不得收受礼品、现金、有价证券等，不得向采购人或者供应商报</w:t>
      </w:r>
      <w:r>
        <w:rPr>
          <w:rFonts w:ascii="仿宋" w:eastAsia="仿宋" w:hAnsi="仿宋" w:cs="仿宋"/>
          <w:spacing w:val="14"/>
          <w:sz w:val="24"/>
          <w:szCs w:val="24"/>
        </w:rPr>
        <w:t>销</w:t>
      </w:r>
      <w:r>
        <w:rPr>
          <w:rFonts w:ascii="仿宋" w:eastAsia="仿宋" w:hAnsi="仿宋" w:cs="仿宋"/>
          <w:spacing w:val="7"/>
          <w:sz w:val="24"/>
          <w:szCs w:val="24"/>
        </w:rPr>
        <w:t>应当由个人承担的费用。</w:t>
      </w:r>
    </w:p>
    <w:p w:rsidR="00EB51FA" w:rsidRDefault="008E2AA1">
      <w:pPr>
        <w:spacing w:before="1" w:line="360" w:lineRule="auto"/>
        <w:ind w:left="24" w:firstLine="500"/>
        <w:rPr>
          <w:rFonts w:ascii="仿宋" w:eastAsia="仿宋" w:hAnsi="仿宋" w:cs="仿宋"/>
          <w:sz w:val="24"/>
          <w:szCs w:val="24"/>
        </w:rPr>
      </w:pPr>
      <w:r>
        <w:rPr>
          <w:rFonts w:ascii="仿宋" w:eastAsia="仿宋" w:hAnsi="仿宋" w:cs="仿宋"/>
          <w:spacing w:val="18"/>
          <w:sz w:val="24"/>
          <w:szCs w:val="24"/>
        </w:rPr>
        <w:t>34</w:t>
      </w:r>
      <w:r>
        <w:rPr>
          <w:rFonts w:ascii="仿宋" w:eastAsia="仿宋" w:hAnsi="仿宋" w:cs="仿宋"/>
          <w:spacing w:val="11"/>
          <w:sz w:val="24"/>
          <w:szCs w:val="24"/>
        </w:rPr>
        <w:t>.</w:t>
      </w:r>
      <w:r>
        <w:rPr>
          <w:rFonts w:ascii="仿宋" w:eastAsia="仿宋" w:hAnsi="仿宋" w:cs="仿宋"/>
          <w:spacing w:val="9"/>
          <w:sz w:val="24"/>
          <w:szCs w:val="24"/>
        </w:rPr>
        <w:t>3</w:t>
      </w:r>
      <w:r>
        <w:rPr>
          <w:rFonts w:ascii="仿宋" w:eastAsia="仿宋" w:hAnsi="仿宋" w:cs="仿宋"/>
          <w:spacing w:val="9"/>
          <w:sz w:val="24"/>
          <w:szCs w:val="24"/>
        </w:rPr>
        <w:t>为强化采购代理机构内部监督机制，供应商可按</w:t>
      </w:r>
      <w:r>
        <w:rPr>
          <w:rFonts w:ascii="仿宋" w:eastAsia="仿宋" w:hAnsi="仿宋" w:cs="仿宋"/>
          <w:spacing w:val="9"/>
          <w:sz w:val="24"/>
          <w:szCs w:val="24"/>
          <w:u w:val="single"/>
        </w:rPr>
        <w:t>供应商须知资料表中的</w:t>
      </w:r>
      <w:r>
        <w:rPr>
          <w:rFonts w:ascii="仿宋" w:eastAsia="仿宋" w:hAnsi="仿宋" w:cs="仿宋"/>
          <w:spacing w:val="16"/>
          <w:sz w:val="24"/>
          <w:szCs w:val="24"/>
        </w:rPr>
        <w:t>监督</w:t>
      </w:r>
      <w:r>
        <w:rPr>
          <w:rFonts w:ascii="仿宋" w:eastAsia="仿宋" w:hAnsi="仿宋" w:cs="仿宋"/>
          <w:spacing w:val="9"/>
          <w:sz w:val="24"/>
          <w:szCs w:val="24"/>
        </w:rPr>
        <w:t>电</w:t>
      </w:r>
      <w:r>
        <w:rPr>
          <w:rFonts w:ascii="仿宋" w:eastAsia="仿宋" w:hAnsi="仿宋" w:cs="仿宋"/>
          <w:spacing w:val="8"/>
          <w:sz w:val="24"/>
          <w:szCs w:val="24"/>
        </w:rPr>
        <w:t>话和邮箱，反映采购代理机构的廉洁自律等问题。</w:t>
      </w:r>
    </w:p>
    <w:p w:rsidR="00EB51FA" w:rsidRDefault="008E2AA1">
      <w:pPr>
        <w:spacing w:before="26" w:line="360" w:lineRule="auto"/>
        <w:ind w:left="24"/>
        <w:outlineLvl w:val="2"/>
        <w:rPr>
          <w:rFonts w:ascii="仿宋" w:eastAsia="仿宋" w:hAnsi="仿宋" w:cs="仿宋"/>
          <w:sz w:val="24"/>
          <w:szCs w:val="24"/>
        </w:rPr>
      </w:pPr>
      <w:r>
        <w:rPr>
          <w:rFonts w:ascii="仿宋" w:eastAsia="仿宋" w:hAnsi="仿宋" w:cs="仿宋"/>
          <w:spacing w:val="10"/>
          <w:position w:val="2"/>
          <w:sz w:val="24"/>
          <w:szCs w:val="24"/>
        </w:rPr>
        <w:t>3</w:t>
      </w:r>
      <w:r>
        <w:rPr>
          <w:rFonts w:ascii="仿宋" w:eastAsia="仿宋" w:hAnsi="仿宋" w:cs="仿宋"/>
          <w:spacing w:val="6"/>
          <w:position w:val="2"/>
          <w:sz w:val="24"/>
          <w:szCs w:val="24"/>
        </w:rPr>
        <w:t>5.</w:t>
      </w:r>
      <w:r>
        <w:rPr>
          <w:rFonts w:ascii="仿宋" w:eastAsia="仿宋" w:hAnsi="仿宋" w:cs="仿宋"/>
          <w:spacing w:val="6"/>
          <w:position w:val="2"/>
          <w:sz w:val="24"/>
          <w:szCs w:val="24"/>
        </w:rPr>
        <w:t>人员回避</w:t>
      </w:r>
    </w:p>
    <w:p w:rsidR="00EB51FA" w:rsidRDefault="008E2AA1">
      <w:pPr>
        <w:spacing w:before="2" w:line="360" w:lineRule="auto"/>
        <w:ind w:firstLine="500"/>
        <w:rPr>
          <w:rFonts w:ascii="仿宋" w:eastAsia="仿宋" w:hAnsi="仿宋" w:cs="仿宋"/>
          <w:sz w:val="24"/>
          <w:szCs w:val="24"/>
        </w:rPr>
      </w:pPr>
      <w:r>
        <w:rPr>
          <w:rFonts w:ascii="仿宋" w:eastAsia="仿宋" w:hAnsi="仿宋" w:cs="仿宋"/>
          <w:spacing w:val="20"/>
          <w:sz w:val="24"/>
          <w:szCs w:val="24"/>
        </w:rPr>
        <w:t>供</w:t>
      </w:r>
      <w:r>
        <w:rPr>
          <w:rFonts w:ascii="仿宋" w:eastAsia="仿宋" w:hAnsi="仿宋" w:cs="仿宋"/>
          <w:spacing w:val="14"/>
          <w:sz w:val="24"/>
          <w:szCs w:val="24"/>
        </w:rPr>
        <w:t>应</w:t>
      </w:r>
      <w:r>
        <w:rPr>
          <w:rFonts w:ascii="仿宋" w:eastAsia="仿宋" w:hAnsi="仿宋" w:cs="仿宋"/>
          <w:spacing w:val="10"/>
          <w:sz w:val="24"/>
          <w:szCs w:val="24"/>
        </w:rPr>
        <w:t>商认为采购人员及其相关人员有法律法规所列与其他供应商有利害</w:t>
      </w:r>
      <w:r>
        <w:rPr>
          <w:rFonts w:ascii="仿宋" w:eastAsia="仿宋" w:hAnsi="仿宋" w:cs="仿宋"/>
          <w:spacing w:val="6"/>
          <w:sz w:val="24"/>
          <w:szCs w:val="24"/>
        </w:rPr>
        <w:t>关系的，可</w:t>
      </w:r>
      <w:r>
        <w:rPr>
          <w:rFonts w:ascii="仿宋" w:eastAsia="仿宋" w:hAnsi="仿宋" w:cs="仿宋"/>
          <w:spacing w:val="3"/>
          <w:sz w:val="24"/>
          <w:szCs w:val="24"/>
        </w:rPr>
        <w:t>以向采购人或采购代理机构书面提出回避申请，并说明理由。</w:t>
      </w:r>
    </w:p>
    <w:p w:rsidR="00EB51FA" w:rsidRDefault="008E2AA1">
      <w:pPr>
        <w:spacing w:line="360" w:lineRule="auto"/>
        <w:ind w:left="24"/>
        <w:outlineLvl w:val="2"/>
        <w:rPr>
          <w:rFonts w:ascii="仿宋" w:eastAsia="仿宋" w:hAnsi="仿宋" w:cs="仿宋"/>
          <w:sz w:val="24"/>
          <w:szCs w:val="24"/>
        </w:rPr>
      </w:pPr>
      <w:r>
        <w:rPr>
          <w:rFonts w:ascii="仿宋" w:eastAsia="仿宋" w:hAnsi="仿宋" w:cs="仿宋"/>
          <w:spacing w:val="9"/>
          <w:position w:val="2"/>
          <w:sz w:val="24"/>
          <w:szCs w:val="24"/>
        </w:rPr>
        <w:t>3</w:t>
      </w:r>
      <w:r>
        <w:rPr>
          <w:rFonts w:ascii="仿宋" w:eastAsia="仿宋" w:hAnsi="仿宋" w:cs="仿宋"/>
          <w:spacing w:val="7"/>
          <w:position w:val="2"/>
          <w:sz w:val="24"/>
          <w:szCs w:val="24"/>
        </w:rPr>
        <w:t>6.</w:t>
      </w:r>
      <w:r>
        <w:rPr>
          <w:rFonts w:ascii="仿宋" w:eastAsia="仿宋" w:hAnsi="仿宋" w:cs="仿宋"/>
          <w:spacing w:val="7"/>
          <w:position w:val="2"/>
          <w:sz w:val="24"/>
          <w:szCs w:val="24"/>
        </w:rPr>
        <w:t>质疑与接收</w:t>
      </w:r>
    </w:p>
    <w:p w:rsidR="00EB51FA" w:rsidRDefault="008E2AA1">
      <w:pPr>
        <w:spacing w:line="360" w:lineRule="auto"/>
        <w:ind w:firstLine="500"/>
        <w:rPr>
          <w:rFonts w:ascii="仿宋" w:eastAsia="仿宋" w:hAnsi="仿宋" w:cs="仿宋"/>
          <w:sz w:val="24"/>
          <w:szCs w:val="24"/>
        </w:rPr>
      </w:pPr>
      <w:r>
        <w:rPr>
          <w:rFonts w:ascii="仿宋" w:eastAsia="仿宋" w:hAnsi="仿宋" w:cs="仿宋" w:hint="eastAsia"/>
          <w:sz w:val="24"/>
          <w:szCs w:val="24"/>
        </w:rPr>
        <w:lastRenderedPageBreak/>
        <w:t>36.1</w:t>
      </w:r>
      <w:r>
        <w:rPr>
          <w:rFonts w:ascii="仿宋" w:eastAsia="仿宋" w:hAnsi="仿宋" w:cs="仿宋" w:hint="eastAsia"/>
          <w:sz w:val="24"/>
          <w:szCs w:val="24"/>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EB51FA" w:rsidRDefault="008E2AA1">
      <w:pPr>
        <w:spacing w:line="360" w:lineRule="auto"/>
        <w:ind w:firstLine="500"/>
        <w:rPr>
          <w:rFonts w:ascii="仿宋" w:eastAsia="仿宋" w:hAnsi="仿宋" w:cs="仿宋"/>
          <w:sz w:val="24"/>
          <w:szCs w:val="24"/>
        </w:rPr>
      </w:pPr>
      <w:r>
        <w:rPr>
          <w:rFonts w:ascii="仿宋" w:eastAsia="仿宋" w:hAnsi="仿宋" w:cs="仿宋" w:hint="eastAsia"/>
          <w:sz w:val="24"/>
          <w:szCs w:val="24"/>
        </w:rPr>
        <w:t>36.2</w:t>
      </w:r>
      <w:r>
        <w:rPr>
          <w:rFonts w:ascii="仿宋" w:eastAsia="仿宋" w:hAnsi="仿宋" w:cs="仿宋" w:hint="eastAsia"/>
          <w:sz w:val="24"/>
          <w:szCs w:val="24"/>
        </w:rPr>
        <w:t>质疑供应商应按照财政部制定的《政府采购质疑函范本》格式（可从财政部官方网站下载）和《政府采购质疑和投诉办法》的要求，在法定质疑期内以纸质形式提出质疑，针对同一采购程序环节的质疑应一次性提出。</w:t>
      </w:r>
    </w:p>
    <w:p w:rsidR="00EB51FA" w:rsidRDefault="008E2AA1">
      <w:pPr>
        <w:spacing w:line="360" w:lineRule="auto"/>
        <w:ind w:firstLine="500"/>
        <w:rPr>
          <w:rFonts w:ascii="仿宋" w:eastAsia="仿宋" w:hAnsi="仿宋" w:cs="仿宋"/>
          <w:sz w:val="24"/>
          <w:szCs w:val="24"/>
        </w:rPr>
      </w:pPr>
      <w:r>
        <w:rPr>
          <w:rFonts w:ascii="仿宋" w:eastAsia="仿宋" w:hAnsi="仿宋" w:cs="仿宋" w:hint="eastAsia"/>
          <w:sz w:val="24"/>
          <w:szCs w:val="24"/>
        </w:rPr>
        <w:t>超出法定质疑期的、重复提出的、分次提出的或内容、形式不符合《政府采购质疑和投诉办法</w:t>
      </w:r>
      <w:r>
        <w:rPr>
          <w:rFonts w:ascii="仿宋" w:eastAsia="仿宋" w:hAnsi="仿宋" w:cs="仿宋" w:hint="eastAsia"/>
          <w:sz w:val="24"/>
          <w:szCs w:val="24"/>
        </w:rPr>
        <w:t>》的，质疑供应商将依法承担不利后果。</w:t>
      </w:r>
    </w:p>
    <w:p w:rsidR="00EB51FA" w:rsidRDefault="008E2AA1">
      <w:pPr>
        <w:spacing w:line="360" w:lineRule="auto"/>
        <w:ind w:leftChars="68" w:left="143" w:firstLine="499"/>
        <w:rPr>
          <w:rFonts w:ascii="仿宋" w:eastAsia="仿宋" w:hAnsi="仿宋" w:cs="仿宋"/>
          <w:sz w:val="24"/>
          <w:szCs w:val="24"/>
        </w:rPr>
      </w:pPr>
      <w:r>
        <w:rPr>
          <w:rFonts w:ascii="仿宋" w:eastAsia="仿宋" w:hAnsi="仿宋" w:cs="仿宋" w:hint="eastAsia"/>
          <w:sz w:val="24"/>
          <w:szCs w:val="24"/>
        </w:rPr>
        <w:t>36.3</w:t>
      </w:r>
      <w:r>
        <w:rPr>
          <w:rFonts w:ascii="仿宋" w:eastAsia="仿宋" w:hAnsi="仿宋" w:cs="仿宋" w:hint="eastAsia"/>
          <w:sz w:val="24"/>
          <w:szCs w:val="24"/>
        </w:rPr>
        <w:t>采购代理机构质疑函接收部门、联系电话和通讯地址</w:t>
      </w:r>
      <w:r>
        <w:rPr>
          <w:rFonts w:ascii="仿宋" w:eastAsia="仿宋" w:hAnsi="仿宋" w:cs="仿宋" w:hint="eastAsia"/>
          <w:sz w:val="24"/>
          <w:szCs w:val="24"/>
        </w:rPr>
        <w:t>,</w:t>
      </w:r>
      <w:r>
        <w:rPr>
          <w:rFonts w:ascii="仿宋" w:eastAsia="仿宋" w:hAnsi="仿宋" w:cs="仿宋" w:hint="eastAsia"/>
          <w:sz w:val="24"/>
          <w:szCs w:val="24"/>
        </w:rPr>
        <w:t>见</w:t>
      </w:r>
      <w:r>
        <w:rPr>
          <w:rFonts w:ascii="仿宋" w:eastAsia="仿宋" w:hAnsi="仿宋" w:cs="仿宋" w:hint="eastAsia"/>
          <w:sz w:val="24"/>
          <w:szCs w:val="24"/>
          <w:u w:val="single"/>
        </w:rPr>
        <w:t>投标人须知资料表。</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36.4</w:t>
      </w:r>
      <w:r>
        <w:rPr>
          <w:rFonts w:ascii="仿宋" w:eastAsia="仿宋" w:hAnsi="仿宋" w:cs="仿宋" w:hint="eastAsia"/>
          <w:sz w:val="24"/>
          <w:szCs w:val="24"/>
        </w:rPr>
        <w:t>、质疑的提出</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36.5</w:t>
      </w:r>
      <w:r>
        <w:rPr>
          <w:rFonts w:ascii="仿宋" w:eastAsia="仿宋" w:hAnsi="仿宋" w:cs="仿宋" w:hint="eastAsia"/>
          <w:sz w:val="24"/>
          <w:szCs w:val="24"/>
        </w:rPr>
        <w:t>本采购文件中所称质疑及答复，是指参加本次采购活动的供应商对政府采购活动中的采购文件、采购过程和成交结果向采购方提出质疑，采购方答复质疑的行为。</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36.6</w:t>
      </w:r>
      <w:r>
        <w:rPr>
          <w:rFonts w:ascii="仿宋" w:eastAsia="仿宋" w:hAnsi="仿宋" w:cs="仿宋" w:hint="eastAsia"/>
          <w:sz w:val="24"/>
          <w:szCs w:val="24"/>
        </w:rPr>
        <w:t>供应商认为采购文件、采购过程和成交结果使自己的权益受到损害的，可以在知道或者应知其权益受到损害之日起</w:t>
      </w:r>
      <w:r>
        <w:rPr>
          <w:rFonts w:ascii="仿宋" w:eastAsia="仿宋" w:hAnsi="仿宋" w:cs="仿宋" w:hint="eastAsia"/>
          <w:sz w:val="24"/>
          <w:szCs w:val="24"/>
        </w:rPr>
        <w:t>7</w:t>
      </w:r>
      <w:r>
        <w:rPr>
          <w:rFonts w:ascii="仿宋" w:eastAsia="仿宋" w:hAnsi="仿宋" w:cs="仿宋" w:hint="eastAsia"/>
          <w:sz w:val="24"/>
          <w:szCs w:val="24"/>
        </w:rPr>
        <w:t>个工作日内，以书面形式向采购方提出质疑。供应商应知其权益受到损害之日，是指：</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（一）对可以质疑的采购文件提出质疑的，为收到采购文件之日或者采购文件公告期限届满之日；</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（二）对采购过程提出质疑的，为各采购程序环节结束之日；</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（三）对成交结果提出质疑的，为成交结果公告期限届满之日。</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36.7</w:t>
      </w:r>
      <w:r>
        <w:rPr>
          <w:rFonts w:ascii="仿宋" w:eastAsia="仿宋" w:hAnsi="仿宋" w:cs="仿宋" w:hint="eastAsia"/>
          <w:sz w:val="24"/>
          <w:szCs w:val="24"/>
        </w:rPr>
        <w:t>对可以质疑的采购文件提出质疑的，质疑人为参与本项目的报价方或潜在报价方。可质疑的文件为采购公告以及采购文件（包括属于其组成部分的澄清、修改、补充文件和评审标准、合同文本等）。</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36.8</w:t>
      </w:r>
      <w:r>
        <w:rPr>
          <w:rFonts w:ascii="仿宋" w:eastAsia="仿宋" w:hAnsi="仿宋" w:cs="仿宋" w:hint="eastAsia"/>
          <w:sz w:val="24"/>
          <w:szCs w:val="24"/>
        </w:rPr>
        <w:t>对采购过程和成交结果提出质疑的，质疑人为直接参与本项目的报价方。采购过程</w:t>
      </w:r>
      <w:r>
        <w:rPr>
          <w:rFonts w:ascii="仿宋" w:eastAsia="仿宋" w:hAnsi="仿宋" w:cs="仿宋" w:hint="eastAsia"/>
          <w:sz w:val="24"/>
          <w:szCs w:val="24"/>
        </w:rPr>
        <w:t>,</w:t>
      </w:r>
      <w:r>
        <w:rPr>
          <w:rFonts w:ascii="仿宋" w:eastAsia="仿宋" w:hAnsi="仿宋" w:cs="仿宋" w:hint="eastAsia"/>
          <w:sz w:val="24"/>
          <w:szCs w:val="24"/>
        </w:rPr>
        <w:t>即从采购项目信息公告发布起到成交结果公告止，</w:t>
      </w:r>
      <w:r>
        <w:rPr>
          <w:rFonts w:ascii="仿宋" w:eastAsia="仿宋" w:hAnsi="仿宋" w:cs="仿宋" w:hint="eastAsia"/>
          <w:sz w:val="24"/>
          <w:szCs w:val="24"/>
        </w:rPr>
        <w:t>包括采购文件的发出、提交</w:t>
      </w:r>
      <w:r>
        <w:rPr>
          <w:rFonts w:ascii="仿宋" w:eastAsia="仿宋" w:hAnsi="仿宋" w:cs="仿宋" w:hint="eastAsia"/>
          <w:sz w:val="24"/>
          <w:szCs w:val="24"/>
        </w:rPr>
        <w:t>投标文件</w:t>
      </w:r>
      <w:r>
        <w:rPr>
          <w:rFonts w:ascii="仿宋" w:eastAsia="仿宋" w:hAnsi="仿宋" w:cs="仿宋" w:hint="eastAsia"/>
          <w:sz w:val="24"/>
          <w:szCs w:val="24"/>
        </w:rPr>
        <w:t>、</w:t>
      </w:r>
      <w:r>
        <w:rPr>
          <w:rFonts w:ascii="仿宋" w:eastAsia="仿宋" w:hAnsi="仿宋" w:cs="仿宋" w:hint="eastAsia"/>
          <w:sz w:val="24"/>
          <w:szCs w:val="24"/>
        </w:rPr>
        <w:t>投标文件</w:t>
      </w:r>
      <w:r>
        <w:rPr>
          <w:rFonts w:ascii="仿宋" w:eastAsia="仿宋" w:hAnsi="仿宋" w:cs="仿宋" w:hint="eastAsia"/>
          <w:sz w:val="24"/>
          <w:szCs w:val="24"/>
        </w:rPr>
        <w:t>开启、评审等各个采购程序环节。</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36.9</w:t>
      </w:r>
      <w:r>
        <w:rPr>
          <w:rFonts w:ascii="仿宋" w:eastAsia="仿宋" w:hAnsi="仿宋" w:cs="仿宋" w:hint="eastAsia"/>
          <w:sz w:val="24"/>
          <w:szCs w:val="24"/>
        </w:rPr>
        <w:t>提出质疑应当符合下列条件：</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（一）质疑主体应当符合有关规定；</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lastRenderedPageBreak/>
        <w:t>（二）在质疑法定期限内提出；</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（三）属于可以提出质疑的政府采购事项受理范围和本项目采购人的管辖权范围；</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（四）政府采购法律、法规、规章规定的其他条件。</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37</w:t>
      </w:r>
      <w:r>
        <w:rPr>
          <w:rFonts w:ascii="仿宋" w:eastAsia="仿宋" w:hAnsi="仿宋" w:cs="仿宋" w:hint="eastAsia"/>
          <w:sz w:val="24"/>
          <w:szCs w:val="24"/>
        </w:rPr>
        <w:t>.</w:t>
      </w:r>
      <w:r>
        <w:rPr>
          <w:rFonts w:ascii="仿宋" w:eastAsia="仿宋" w:hAnsi="仿宋" w:cs="仿宋" w:hint="eastAsia"/>
          <w:sz w:val="24"/>
          <w:szCs w:val="24"/>
        </w:rPr>
        <w:t>提出质疑应当具有明确的请求和提供必要的证明材料。明确的请求</w:t>
      </w:r>
      <w:r>
        <w:rPr>
          <w:rFonts w:ascii="仿宋" w:eastAsia="仿宋" w:hAnsi="仿宋" w:cs="仿宋" w:hint="eastAsia"/>
          <w:sz w:val="24"/>
          <w:szCs w:val="24"/>
        </w:rPr>
        <w:t>,</w:t>
      </w:r>
      <w:r>
        <w:rPr>
          <w:rFonts w:ascii="仿宋" w:eastAsia="仿宋" w:hAnsi="仿宋" w:cs="仿宋" w:hint="eastAsia"/>
          <w:sz w:val="24"/>
          <w:szCs w:val="24"/>
        </w:rPr>
        <w:t>即质疑人在质疑函中提出的，要求采购方对其予以支持的主张。必要的证明材料</w:t>
      </w:r>
      <w:r>
        <w:rPr>
          <w:rFonts w:ascii="仿宋" w:eastAsia="仿宋" w:hAnsi="仿宋" w:cs="仿宋" w:hint="eastAsia"/>
          <w:sz w:val="24"/>
          <w:szCs w:val="24"/>
        </w:rPr>
        <w:t>,</w:t>
      </w:r>
      <w:r>
        <w:rPr>
          <w:rFonts w:ascii="仿宋" w:eastAsia="仿宋" w:hAnsi="仿宋" w:cs="仿宋" w:hint="eastAsia"/>
          <w:sz w:val="24"/>
          <w:szCs w:val="24"/>
        </w:rPr>
        <w:t>即能够证明质疑人的质疑请求成立的必要材料，包括相关证据、依据和其他有关材料。</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37</w:t>
      </w:r>
      <w:r>
        <w:rPr>
          <w:rFonts w:ascii="仿宋" w:eastAsia="仿宋" w:hAnsi="仿宋" w:cs="仿宋" w:hint="eastAsia"/>
          <w:sz w:val="24"/>
          <w:szCs w:val="24"/>
        </w:rPr>
        <w:t>.1</w:t>
      </w:r>
      <w:r>
        <w:rPr>
          <w:rFonts w:ascii="仿宋" w:eastAsia="仿宋" w:hAnsi="仿宋" w:cs="仿宋" w:hint="eastAsia"/>
          <w:sz w:val="24"/>
          <w:szCs w:val="24"/>
        </w:rPr>
        <w:t>质疑人所提供的证明材料应当具有真实性、合法性以及与质疑事项的关联性和证明力，否则不能作为认定该质疑事项成立的依据。</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37</w:t>
      </w:r>
      <w:r>
        <w:rPr>
          <w:rFonts w:ascii="仿宋" w:eastAsia="仿宋" w:hAnsi="仿宋" w:cs="仿宋" w:hint="eastAsia"/>
          <w:sz w:val="24"/>
          <w:szCs w:val="24"/>
        </w:rPr>
        <w:t>.2</w:t>
      </w:r>
      <w:r>
        <w:rPr>
          <w:rFonts w:ascii="仿宋" w:eastAsia="仿宋" w:hAnsi="仿宋" w:cs="仿宋" w:hint="eastAsia"/>
          <w:sz w:val="24"/>
          <w:szCs w:val="24"/>
        </w:rPr>
        <w:t>质疑人提出质疑时应当提交质疑函。质疑函包括下列内容：</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（一）提出质疑的质疑人的名称、地址、邮编、联系人及联系电话等；</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（二）质疑项目的名称、编号；</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（三）质疑事项；</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（四）事实依据和证明材料；</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（五）法律依据；</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（六）提出质疑的日期。</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质疑函采用实名制。质疑人为自然人的应当由本人签字，并附有效身份证明文件；质疑人为法人或者非法人组织的应当由法定代表人或者负责人签字并加盖公章，并附有效身份证明文件。</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37</w:t>
      </w:r>
      <w:r>
        <w:rPr>
          <w:rFonts w:ascii="仿宋" w:eastAsia="仿宋" w:hAnsi="仿宋" w:cs="仿宋" w:hint="eastAsia"/>
          <w:sz w:val="24"/>
          <w:szCs w:val="24"/>
        </w:rPr>
        <w:t>.3</w:t>
      </w:r>
      <w:r>
        <w:rPr>
          <w:rFonts w:ascii="仿宋" w:eastAsia="仿宋" w:hAnsi="仿宋" w:cs="仿宋" w:hint="eastAsia"/>
          <w:sz w:val="24"/>
          <w:szCs w:val="24"/>
        </w:rPr>
        <w:t>质疑人可以委托代理人进行质疑。代理人应当提交授权委托书。授权委托书应当载明委托代理的具体权限、期限和相关事项。</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37</w:t>
      </w:r>
      <w:r>
        <w:rPr>
          <w:rFonts w:ascii="仿宋" w:eastAsia="仿宋" w:hAnsi="仿宋" w:cs="仿宋" w:hint="eastAsia"/>
          <w:sz w:val="24"/>
          <w:szCs w:val="24"/>
        </w:rPr>
        <w:t>.4</w:t>
      </w:r>
      <w:r>
        <w:rPr>
          <w:rFonts w:ascii="仿宋" w:eastAsia="仿宋" w:hAnsi="仿宋" w:cs="仿宋" w:hint="eastAsia"/>
          <w:sz w:val="24"/>
          <w:szCs w:val="24"/>
        </w:rPr>
        <w:t>、质疑的审查和受理</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采购方在收到质疑函后应当及时审查是否符合质疑受理条件，对符合质疑受理条件的，及时予以受理。</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37</w:t>
      </w:r>
      <w:r>
        <w:rPr>
          <w:rFonts w:ascii="仿宋" w:eastAsia="仿宋" w:hAnsi="仿宋" w:cs="仿宋" w:hint="eastAsia"/>
          <w:sz w:val="24"/>
          <w:szCs w:val="24"/>
        </w:rPr>
        <w:t>.5</w:t>
      </w:r>
      <w:r>
        <w:rPr>
          <w:rFonts w:ascii="仿宋" w:eastAsia="仿宋" w:hAnsi="仿宋" w:cs="仿宋" w:hint="eastAsia"/>
          <w:sz w:val="24"/>
          <w:szCs w:val="24"/>
        </w:rPr>
        <w:t>对不符合质疑受理条件的，分别按照下列不同情形予以处理：</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（一）质疑函内容不符合规定的，告知质疑人进</w:t>
      </w:r>
      <w:r>
        <w:rPr>
          <w:rFonts w:ascii="仿宋" w:eastAsia="仿宋" w:hAnsi="仿宋" w:cs="仿宋" w:hint="eastAsia"/>
          <w:sz w:val="24"/>
          <w:szCs w:val="24"/>
        </w:rPr>
        <w:t>行修改并重新提出质疑。修改后质疑事项仍不具体、不明确或者最终递交质疑函的时间超过质疑法定期限的，不予受理；</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（二）质疑主体不符合有关规定的，告知质疑人不予受理；</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（三）超过质疑法定期限提出质疑的，告知质疑人不予受理；</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lastRenderedPageBreak/>
        <w:t>（四）对不属于可以提出质疑的政府采购事项提出质疑的，告知质疑人不予受理；</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（五）质疑不属于本项目采购方管辖的，告知质疑人向有管辖权的采购人提出质疑；</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（六）质疑不符合其他条件的，告知质疑人不予受理。</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37</w:t>
      </w:r>
      <w:r>
        <w:rPr>
          <w:rFonts w:ascii="仿宋" w:eastAsia="仿宋" w:hAnsi="仿宋" w:cs="仿宋" w:hint="eastAsia"/>
          <w:sz w:val="24"/>
          <w:szCs w:val="24"/>
        </w:rPr>
        <w:t>.6</w:t>
      </w:r>
      <w:r>
        <w:rPr>
          <w:rFonts w:ascii="仿宋" w:eastAsia="仿宋" w:hAnsi="仿宋" w:cs="仿宋" w:hint="eastAsia"/>
          <w:sz w:val="24"/>
          <w:szCs w:val="24"/>
        </w:rPr>
        <w:t>、质疑的处理和答复</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37</w:t>
      </w:r>
      <w:r>
        <w:rPr>
          <w:rFonts w:ascii="仿宋" w:eastAsia="仿宋" w:hAnsi="仿宋" w:cs="仿宋" w:hint="eastAsia"/>
          <w:sz w:val="24"/>
          <w:szCs w:val="24"/>
        </w:rPr>
        <w:t>.7</w:t>
      </w:r>
      <w:r>
        <w:rPr>
          <w:rFonts w:ascii="仿宋" w:eastAsia="仿宋" w:hAnsi="仿宋" w:cs="仿宋" w:hint="eastAsia"/>
          <w:sz w:val="24"/>
          <w:szCs w:val="24"/>
        </w:rPr>
        <w:t>采购方受理质疑后，将及时把质疑函发送给被质疑人，并要求其在</w:t>
      </w:r>
      <w:r>
        <w:rPr>
          <w:rFonts w:ascii="仿宋" w:eastAsia="仿宋" w:hAnsi="仿宋" w:cs="仿宋" w:hint="eastAsia"/>
          <w:sz w:val="24"/>
          <w:szCs w:val="24"/>
        </w:rPr>
        <w:t>一定限期</w:t>
      </w:r>
      <w:r>
        <w:rPr>
          <w:rFonts w:ascii="仿宋" w:eastAsia="仿宋" w:hAnsi="仿宋" w:cs="仿宋" w:hint="eastAsia"/>
          <w:sz w:val="24"/>
          <w:szCs w:val="24"/>
        </w:rPr>
        <w:t>内</w:t>
      </w:r>
      <w:r>
        <w:rPr>
          <w:rFonts w:ascii="仿宋" w:eastAsia="仿宋" w:hAnsi="仿宋" w:cs="仿宋" w:hint="eastAsia"/>
          <w:sz w:val="24"/>
          <w:szCs w:val="24"/>
        </w:rPr>
        <w:t>提交书面答复，同时提供有关证据、依据和相关材料。</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37</w:t>
      </w:r>
      <w:r>
        <w:rPr>
          <w:rFonts w:ascii="仿宋" w:eastAsia="仿宋" w:hAnsi="仿宋" w:cs="仿宋" w:hint="eastAsia"/>
          <w:sz w:val="24"/>
          <w:szCs w:val="24"/>
        </w:rPr>
        <w:t>.8</w:t>
      </w:r>
      <w:r>
        <w:rPr>
          <w:rFonts w:ascii="仿宋" w:eastAsia="仿宋" w:hAnsi="仿宋" w:cs="仿宋" w:hint="eastAsia"/>
          <w:sz w:val="24"/>
          <w:szCs w:val="24"/>
        </w:rPr>
        <w:t>对于质疑事项中涉及的问题较多、情况比较复杂的，为了全面查清事实、取得充分的证据，采购方认为有必要时，可以进行调查取证或者组织质证。</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37</w:t>
      </w:r>
      <w:r>
        <w:rPr>
          <w:rFonts w:ascii="仿宋" w:eastAsia="仿宋" w:hAnsi="仿宋" w:cs="仿宋" w:hint="eastAsia"/>
          <w:sz w:val="24"/>
          <w:szCs w:val="24"/>
        </w:rPr>
        <w:t>.9</w:t>
      </w:r>
      <w:r>
        <w:rPr>
          <w:rFonts w:ascii="仿宋" w:eastAsia="仿宋" w:hAnsi="仿宋" w:cs="仿宋" w:hint="eastAsia"/>
          <w:sz w:val="24"/>
          <w:szCs w:val="24"/>
        </w:rPr>
        <w:t>对评审过程、成交结果提出质疑的，采购方可以组织原评审委员会协助答复质疑。</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38</w:t>
      </w:r>
      <w:r>
        <w:rPr>
          <w:rFonts w:ascii="仿宋" w:eastAsia="仿宋" w:hAnsi="仿宋" w:cs="仿宋" w:hint="eastAsia"/>
          <w:sz w:val="24"/>
          <w:szCs w:val="24"/>
        </w:rPr>
        <w:t>.</w:t>
      </w:r>
      <w:r>
        <w:rPr>
          <w:rFonts w:ascii="仿宋" w:eastAsia="仿宋" w:hAnsi="仿宋" w:cs="仿宋" w:hint="eastAsia"/>
          <w:sz w:val="24"/>
          <w:szCs w:val="24"/>
        </w:rPr>
        <w:t>质疑处理过程中，质疑人书面申请撤回质疑的，将终止质疑处理程序。</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38</w:t>
      </w:r>
      <w:r>
        <w:rPr>
          <w:rFonts w:ascii="仿宋" w:eastAsia="仿宋" w:hAnsi="仿宋" w:cs="仿宋" w:hint="eastAsia"/>
          <w:sz w:val="24"/>
          <w:szCs w:val="24"/>
        </w:rPr>
        <w:t>.1</w:t>
      </w:r>
      <w:r>
        <w:rPr>
          <w:rFonts w:ascii="仿宋" w:eastAsia="仿宋" w:hAnsi="仿宋" w:cs="仿宋" w:hint="eastAsia"/>
          <w:sz w:val="24"/>
          <w:szCs w:val="24"/>
        </w:rPr>
        <w:t>质疑人拒绝配合采购方依法对质疑进行调查处理的，采购方将按质疑人自动撤回质疑处理；被质疑人拒绝配合采购方依法对质疑进行调查处理的，采购方将视同其认可质疑事项。</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38</w:t>
      </w:r>
      <w:r>
        <w:rPr>
          <w:rFonts w:ascii="仿宋" w:eastAsia="仿宋" w:hAnsi="仿宋" w:cs="仿宋" w:hint="eastAsia"/>
          <w:sz w:val="24"/>
          <w:szCs w:val="24"/>
        </w:rPr>
        <w:t>.2</w:t>
      </w:r>
      <w:r>
        <w:rPr>
          <w:rFonts w:ascii="仿宋" w:eastAsia="仿宋" w:hAnsi="仿宋" w:cs="仿宋" w:hint="eastAsia"/>
          <w:sz w:val="24"/>
          <w:szCs w:val="24"/>
        </w:rPr>
        <w:t>采购方将在正式受理质疑后</w:t>
      </w:r>
      <w:r>
        <w:rPr>
          <w:rFonts w:ascii="仿宋" w:eastAsia="仿宋" w:hAnsi="仿宋" w:cs="仿宋" w:hint="eastAsia"/>
          <w:sz w:val="24"/>
          <w:szCs w:val="24"/>
        </w:rPr>
        <w:t>7</w:t>
      </w:r>
      <w:r>
        <w:rPr>
          <w:rFonts w:ascii="仿宋" w:eastAsia="仿宋" w:hAnsi="仿宋" w:cs="仿宋" w:hint="eastAsia"/>
          <w:sz w:val="24"/>
          <w:szCs w:val="24"/>
        </w:rPr>
        <w:t>个工作日内作出答复，但处理质疑需要进行调查取证、组织专家评审、质疑人及被质疑人提交或补正材料等所需时间，不计算在质疑处理期限内。</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38</w:t>
      </w:r>
      <w:r>
        <w:rPr>
          <w:rFonts w:ascii="仿宋" w:eastAsia="仿宋" w:hAnsi="仿宋" w:cs="仿宋" w:hint="eastAsia"/>
          <w:sz w:val="24"/>
          <w:szCs w:val="24"/>
        </w:rPr>
        <w:t>.3</w:t>
      </w:r>
      <w:r>
        <w:rPr>
          <w:rFonts w:ascii="仿宋" w:eastAsia="仿宋" w:hAnsi="仿宋" w:cs="仿宋" w:hint="eastAsia"/>
          <w:sz w:val="24"/>
          <w:szCs w:val="24"/>
        </w:rPr>
        <w:t>采购方经调查、论证、核实，认定质疑不能成立的，继续开展采购活动；认定质疑成立的，按照以下情况处理：</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（一）对采购文件提出的质疑未对成交结果构成影响的，继续开展采购活动；对成交结果</w:t>
      </w:r>
      <w:r>
        <w:rPr>
          <w:rFonts w:ascii="仿宋" w:eastAsia="仿宋" w:hAnsi="仿宋" w:cs="仿宋" w:hint="eastAsia"/>
          <w:sz w:val="24"/>
          <w:szCs w:val="24"/>
        </w:rPr>
        <w:t>构成影响但依法通过澄清或者修改可以继续开展采购活动的，澄清或者修改采购文件后继续开展采购活动，否则应当修改采购文件后重新开展采购活动。</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（二）对采购过程、成交结果提出的质疑未对成交结果构成影响的，继续开展采购活动；对成交结果构成影响但合格报价方仍不少于</w:t>
      </w:r>
      <w:r>
        <w:rPr>
          <w:rFonts w:ascii="仿宋" w:eastAsia="仿宋" w:hAnsi="仿宋" w:cs="仿宋" w:hint="eastAsia"/>
          <w:sz w:val="24"/>
          <w:szCs w:val="24"/>
        </w:rPr>
        <w:t>3</w:t>
      </w:r>
      <w:r>
        <w:rPr>
          <w:rFonts w:ascii="仿宋" w:eastAsia="仿宋" w:hAnsi="仿宋" w:cs="仿宋" w:hint="eastAsia"/>
          <w:sz w:val="24"/>
          <w:szCs w:val="24"/>
        </w:rPr>
        <w:t>家时，依法从合格的成交候选人中另行确定成交报价方，否则将重新开展采购活动。</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38</w:t>
      </w:r>
      <w:r>
        <w:rPr>
          <w:rFonts w:ascii="仿宋" w:eastAsia="仿宋" w:hAnsi="仿宋" w:cs="仿宋" w:hint="eastAsia"/>
          <w:sz w:val="24"/>
          <w:szCs w:val="24"/>
        </w:rPr>
        <w:t>.4</w:t>
      </w:r>
      <w:r>
        <w:rPr>
          <w:rFonts w:ascii="仿宋" w:eastAsia="仿宋" w:hAnsi="仿宋" w:cs="仿宋" w:hint="eastAsia"/>
          <w:sz w:val="24"/>
          <w:szCs w:val="24"/>
        </w:rPr>
        <w:t>采购方将书面答复质疑，质疑答复包括下列内容：</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（一）质疑人名称；</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lastRenderedPageBreak/>
        <w:t>（二）收到质疑函的日期、质疑项目名称及编号</w:t>
      </w:r>
      <w:r>
        <w:rPr>
          <w:rFonts w:ascii="仿宋" w:eastAsia="仿宋" w:hAnsi="仿宋" w:cs="仿宋" w:hint="eastAsia"/>
          <w:sz w:val="24"/>
          <w:szCs w:val="24"/>
        </w:rPr>
        <w:t>;</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三</w:t>
      </w:r>
      <w:r>
        <w:rPr>
          <w:rFonts w:ascii="仿宋" w:eastAsia="仿宋" w:hAnsi="仿宋" w:cs="仿宋" w:hint="eastAsia"/>
          <w:sz w:val="24"/>
          <w:szCs w:val="24"/>
        </w:rPr>
        <w:t>)</w:t>
      </w:r>
      <w:r>
        <w:rPr>
          <w:rFonts w:ascii="仿宋" w:eastAsia="仿宋" w:hAnsi="仿宋" w:cs="仿宋" w:hint="eastAsia"/>
          <w:sz w:val="24"/>
          <w:szCs w:val="24"/>
        </w:rPr>
        <w:t>质疑事项、质疑答复的具体内容、事实依据和法律依据；</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（四</w:t>
      </w:r>
      <w:r>
        <w:rPr>
          <w:rFonts w:ascii="仿宋" w:eastAsia="仿宋" w:hAnsi="仿宋" w:cs="仿宋" w:hint="eastAsia"/>
          <w:sz w:val="24"/>
          <w:szCs w:val="24"/>
        </w:rPr>
        <w:t>）告知质疑人依法投诉的权利；</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（五）质疑答复日期。</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38</w:t>
      </w:r>
      <w:r>
        <w:rPr>
          <w:rFonts w:ascii="仿宋" w:eastAsia="仿宋" w:hAnsi="仿宋" w:cs="仿宋" w:hint="eastAsia"/>
          <w:sz w:val="24"/>
          <w:szCs w:val="24"/>
        </w:rPr>
        <w:t>.5</w:t>
      </w:r>
      <w:r>
        <w:rPr>
          <w:rFonts w:ascii="仿宋" w:eastAsia="仿宋" w:hAnsi="仿宋" w:cs="仿宋" w:hint="eastAsia"/>
          <w:sz w:val="24"/>
          <w:szCs w:val="24"/>
        </w:rPr>
        <w:t>质疑人有下列行为之一的，属于虚假、恶意质疑，将由采购方建议财政部门将其列入不良行为记录名单，禁止其</w:t>
      </w:r>
      <w:r>
        <w:rPr>
          <w:rFonts w:ascii="仿宋" w:eastAsia="仿宋" w:hAnsi="仿宋" w:cs="仿宋" w:hint="eastAsia"/>
          <w:sz w:val="24"/>
          <w:szCs w:val="24"/>
        </w:rPr>
        <w:t>1</w:t>
      </w:r>
      <w:r>
        <w:rPr>
          <w:rFonts w:ascii="仿宋" w:eastAsia="仿宋" w:hAnsi="仿宋" w:cs="仿宋" w:hint="eastAsia"/>
          <w:sz w:val="24"/>
          <w:szCs w:val="24"/>
        </w:rPr>
        <w:t>至</w:t>
      </w:r>
      <w:r>
        <w:rPr>
          <w:rFonts w:ascii="仿宋" w:eastAsia="仿宋" w:hAnsi="仿宋" w:cs="仿宋" w:hint="eastAsia"/>
          <w:sz w:val="24"/>
          <w:szCs w:val="24"/>
        </w:rPr>
        <w:t>3</w:t>
      </w:r>
      <w:r>
        <w:rPr>
          <w:rFonts w:ascii="仿宋" w:eastAsia="仿宋" w:hAnsi="仿宋" w:cs="仿宋" w:hint="eastAsia"/>
          <w:sz w:val="24"/>
          <w:szCs w:val="24"/>
        </w:rPr>
        <w:t>年内参加政府采购活动：</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（一）捏造事实；</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（二）提供虚假材料；</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（三）以非法手段取得证明材料或者无法提供证据的合法来源；</w:t>
      </w:r>
    </w:p>
    <w:p w:rsidR="00EB51FA" w:rsidRDefault="008E2AA1">
      <w:pPr>
        <w:kinsoku/>
        <w:spacing w:line="360" w:lineRule="auto"/>
        <w:ind w:firstLine="500"/>
        <w:textAlignment w:val="auto"/>
        <w:rPr>
          <w:rFonts w:ascii="仿宋" w:eastAsia="仿宋" w:hAnsi="仿宋" w:cs="仿宋"/>
          <w:sz w:val="24"/>
          <w:szCs w:val="24"/>
        </w:rPr>
      </w:pPr>
      <w:r>
        <w:rPr>
          <w:rFonts w:ascii="仿宋" w:eastAsia="仿宋" w:hAnsi="仿宋" w:cs="仿宋" w:hint="eastAsia"/>
          <w:sz w:val="24"/>
          <w:szCs w:val="24"/>
        </w:rPr>
        <w:t>（四）法律法规规定的其他违法情形。</w:t>
      </w:r>
    </w:p>
    <w:p w:rsidR="00EB51FA" w:rsidRDefault="00EB51FA">
      <w:pPr>
        <w:spacing w:before="137" w:line="360" w:lineRule="auto"/>
        <w:ind w:left="22" w:firstLine="500"/>
        <w:rPr>
          <w:rFonts w:ascii="仿宋" w:eastAsia="仿宋" w:hAnsi="仿宋" w:cs="仿宋"/>
          <w:spacing w:val="7"/>
          <w:sz w:val="24"/>
          <w:szCs w:val="24"/>
        </w:rPr>
      </w:pPr>
    </w:p>
    <w:p w:rsidR="00EB51FA" w:rsidRDefault="00EB51FA">
      <w:pPr>
        <w:spacing w:line="360" w:lineRule="auto"/>
        <w:rPr>
          <w:sz w:val="24"/>
          <w:szCs w:val="24"/>
        </w:rPr>
        <w:sectPr w:rsidR="00EB51FA">
          <w:footerReference w:type="default" r:id="rId15"/>
          <w:pgSz w:w="11906" w:h="16839"/>
          <w:pgMar w:top="1425" w:right="1594" w:bottom="1171" w:left="1785" w:header="0" w:footer="992" w:gutter="0"/>
          <w:pgNumType w:start="1"/>
          <w:cols w:space="720"/>
        </w:sectPr>
      </w:pPr>
    </w:p>
    <w:p w:rsidR="00EB51FA" w:rsidRDefault="008E2AA1">
      <w:pPr>
        <w:spacing w:before="75" w:line="231" w:lineRule="auto"/>
        <w:ind w:left="33"/>
        <w:jc w:val="center"/>
        <w:outlineLvl w:val="2"/>
        <w:rPr>
          <w:rFonts w:ascii="仿宋" w:eastAsia="仿宋" w:hAnsi="仿宋" w:cs="仿宋"/>
          <w:sz w:val="30"/>
          <w:szCs w:val="30"/>
        </w:rPr>
      </w:pPr>
      <w:r>
        <w:rPr>
          <w:rFonts w:ascii="仿宋" w:eastAsia="仿宋" w:hAnsi="仿宋" w:cs="仿宋"/>
          <w:spacing w:val="9"/>
          <w:sz w:val="30"/>
          <w:szCs w:val="30"/>
        </w:rPr>
        <w:lastRenderedPageBreak/>
        <w:t>质</w:t>
      </w:r>
      <w:r>
        <w:rPr>
          <w:rFonts w:ascii="仿宋" w:eastAsia="仿宋" w:hAnsi="仿宋" w:cs="仿宋"/>
          <w:spacing w:val="6"/>
          <w:sz w:val="30"/>
          <w:szCs w:val="30"/>
        </w:rPr>
        <w:t>疑函范本</w:t>
      </w:r>
    </w:p>
    <w:p w:rsidR="00EB51FA" w:rsidRDefault="008E2AA1">
      <w:pPr>
        <w:spacing w:line="360" w:lineRule="auto"/>
        <w:rPr>
          <w:rFonts w:ascii="仿宋" w:eastAsia="仿宋" w:hAnsi="仿宋" w:cs="仿宋"/>
          <w:b/>
          <w:bCs/>
          <w:color w:val="auto"/>
          <w:sz w:val="24"/>
          <w:szCs w:val="24"/>
        </w:rPr>
      </w:pPr>
      <w:r>
        <w:rPr>
          <w:rFonts w:ascii="仿宋" w:eastAsia="仿宋" w:hAnsi="仿宋" w:cs="仿宋" w:hint="eastAsia"/>
          <w:b/>
          <w:bCs/>
          <w:color w:val="auto"/>
          <w:sz w:val="24"/>
          <w:szCs w:val="24"/>
        </w:rPr>
        <w:t>一、质疑</w:t>
      </w:r>
      <w:r>
        <w:rPr>
          <w:rFonts w:ascii="仿宋" w:eastAsia="仿宋" w:hAnsi="仿宋" w:cs="仿宋" w:hint="eastAsia"/>
          <w:b/>
          <w:bCs/>
          <w:color w:val="auto"/>
          <w:sz w:val="24"/>
          <w:szCs w:val="24"/>
        </w:rPr>
        <w:t>投标人</w:t>
      </w:r>
      <w:r>
        <w:rPr>
          <w:rFonts w:ascii="仿宋" w:eastAsia="仿宋" w:hAnsi="仿宋" w:cs="仿宋" w:hint="eastAsia"/>
          <w:b/>
          <w:bCs/>
          <w:color w:val="auto"/>
          <w:sz w:val="24"/>
          <w:szCs w:val="24"/>
        </w:rPr>
        <w:t>基本信息</w:t>
      </w:r>
    </w:p>
    <w:p w:rsidR="00EB51FA" w:rsidRDefault="008E2AA1">
      <w:pPr>
        <w:spacing w:line="360" w:lineRule="auto"/>
        <w:rPr>
          <w:rFonts w:ascii="仿宋" w:eastAsia="仿宋" w:hAnsi="仿宋" w:cs="仿宋"/>
          <w:color w:val="auto"/>
          <w:sz w:val="24"/>
          <w:szCs w:val="24"/>
          <w:u w:val="dotted"/>
        </w:rPr>
      </w:pPr>
      <w:r>
        <w:rPr>
          <w:rFonts w:ascii="仿宋" w:eastAsia="仿宋" w:hAnsi="仿宋" w:cs="仿宋" w:hint="eastAsia"/>
          <w:color w:val="auto"/>
          <w:sz w:val="24"/>
          <w:szCs w:val="24"/>
        </w:rPr>
        <w:t>质疑</w:t>
      </w:r>
      <w:r>
        <w:rPr>
          <w:rFonts w:ascii="仿宋" w:eastAsia="仿宋" w:hAnsi="仿宋" w:cs="仿宋" w:hint="eastAsia"/>
          <w:color w:val="auto"/>
          <w:sz w:val="24"/>
          <w:szCs w:val="24"/>
        </w:rPr>
        <w:t>投标人</w:t>
      </w:r>
      <w:r>
        <w:rPr>
          <w:rFonts w:ascii="仿宋" w:eastAsia="仿宋" w:hAnsi="仿宋" w:cs="仿宋" w:hint="eastAsia"/>
          <w:color w:val="auto"/>
          <w:sz w:val="24"/>
          <w:szCs w:val="24"/>
        </w:rPr>
        <w:t>：</w:t>
      </w:r>
    </w:p>
    <w:p w:rsidR="00EB51FA" w:rsidRDefault="008E2AA1">
      <w:pPr>
        <w:spacing w:line="360" w:lineRule="auto"/>
        <w:rPr>
          <w:rFonts w:ascii="仿宋" w:eastAsia="仿宋" w:hAnsi="仿宋" w:cs="仿宋"/>
          <w:color w:val="auto"/>
          <w:sz w:val="24"/>
          <w:szCs w:val="24"/>
        </w:rPr>
      </w:pPr>
      <w:r>
        <w:rPr>
          <w:rFonts w:ascii="仿宋" w:eastAsia="仿宋" w:hAnsi="仿宋" w:cs="仿宋" w:hint="eastAsia"/>
          <w:color w:val="auto"/>
          <w:sz w:val="24"/>
          <w:szCs w:val="24"/>
        </w:rPr>
        <w:t>地址：</w:t>
      </w:r>
      <w:r>
        <w:rPr>
          <w:rFonts w:ascii="仿宋" w:eastAsia="仿宋" w:hAnsi="仿宋" w:cs="仿宋" w:hint="eastAsia"/>
          <w:color w:val="auto"/>
          <w:sz w:val="24"/>
          <w:szCs w:val="24"/>
        </w:rPr>
        <w:t xml:space="preserve">                          </w:t>
      </w:r>
      <w:r>
        <w:rPr>
          <w:rFonts w:ascii="仿宋" w:eastAsia="仿宋" w:hAnsi="仿宋" w:cs="仿宋" w:hint="eastAsia"/>
          <w:color w:val="auto"/>
          <w:sz w:val="24"/>
          <w:szCs w:val="24"/>
        </w:rPr>
        <w:t>邮编：</w:t>
      </w:r>
      <w:r>
        <w:rPr>
          <w:rFonts w:ascii="仿宋" w:eastAsia="仿宋" w:hAnsi="仿宋" w:cs="仿宋" w:hint="eastAsia"/>
          <w:color w:val="auto"/>
          <w:sz w:val="24"/>
          <w:szCs w:val="24"/>
        </w:rPr>
        <w:t xml:space="preserve">                                                   </w:t>
      </w:r>
    </w:p>
    <w:p w:rsidR="00EB51FA" w:rsidRDefault="008E2AA1">
      <w:pPr>
        <w:spacing w:line="360" w:lineRule="auto"/>
        <w:rPr>
          <w:rFonts w:ascii="仿宋" w:eastAsia="仿宋" w:hAnsi="仿宋" w:cs="仿宋"/>
          <w:color w:val="auto"/>
          <w:sz w:val="24"/>
          <w:szCs w:val="24"/>
        </w:rPr>
      </w:pPr>
      <w:r>
        <w:rPr>
          <w:rFonts w:ascii="仿宋" w:eastAsia="仿宋" w:hAnsi="仿宋" w:cs="仿宋" w:hint="eastAsia"/>
          <w:color w:val="auto"/>
          <w:sz w:val="24"/>
          <w:szCs w:val="24"/>
        </w:rPr>
        <w:t>联系人：</w:t>
      </w:r>
      <w:r>
        <w:rPr>
          <w:rFonts w:ascii="仿宋" w:eastAsia="仿宋" w:hAnsi="仿宋" w:cs="仿宋" w:hint="eastAsia"/>
          <w:color w:val="auto"/>
          <w:sz w:val="24"/>
          <w:szCs w:val="24"/>
        </w:rPr>
        <w:t xml:space="preserve">                      </w:t>
      </w:r>
      <w:r>
        <w:rPr>
          <w:rFonts w:ascii="仿宋" w:eastAsia="仿宋" w:hAnsi="仿宋" w:cs="仿宋" w:hint="eastAsia"/>
          <w:color w:val="auto"/>
          <w:sz w:val="24"/>
          <w:szCs w:val="24"/>
        </w:rPr>
        <w:t>联系电话：</w:t>
      </w:r>
      <w:r>
        <w:rPr>
          <w:rFonts w:ascii="仿宋" w:eastAsia="仿宋" w:hAnsi="仿宋" w:cs="仿宋" w:hint="eastAsia"/>
          <w:color w:val="auto"/>
          <w:sz w:val="24"/>
          <w:szCs w:val="24"/>
        </w:rPr>
        <w:t xml:space="preserve">                              </w:t>
      </w:r>
    </w:p>
    <w:p w:rsidR="00EB51FA" w:rsidRDefault="008E2AA1">
      <w:pPr>
        <w:spacing w:line="360" w:lineRule="auto"/>
        <w:rPr>
          <w:rFonts w:ascii="仿宋" w:eastAsia="仿宋" w:hAnsi="仿宋" w:cs="仿宋"/>
          <w:color w:val="auto"/>
          <w:sz w:val="24"/>
          <w:szCs w:val="24"/>
        </w:rPr>
      </w:pPr>
      <w:r>
        <w:rPr>
          <w:rFonts w:ascii="仿宋" w:eastAsia="仿宋" w:hAnsi="仿宋" w:cs="仿宋" w:hint="eastAsia"/>
          <w:color w:val="auto"/>
          <w:sz w:val="24"/>
          <w:szCs w:val="24"/>
        </w:rPr>
        <w:t>授权代表：</w:t>
      </w:r>
      <w:r>
        <w:rPr>
          <w:rFonts w:ascii="仿宋" w:eastAsia="仿宋" w:hAnsi="仿宋" w:cs="仿宋" w:hint="eastAsia"/>
          <w:color w:val="auto"/>
          <w:sz w:val="24"/>
          <w:szCs w:val="24"/>
        </w:rPr>
        <w:t xml:space="preserve">                                          </w:t>
      </w:r>
    </w:p>
    <w:p w:rsidR="00EB51FA" w:rsidRDefault="008E2AA1">
      <w:pPr>
        <w:spacing w:line="360" w:lineRule="auto"/>
        <w:rPr>
          <w:rFonts w:ascii="仿宋" w:eastAsia="仿宋" w:hAnsi="仿宋" w:cs="仿宋"/>
          <w:color w:val="auto"/>
          <w:sz w:val="24"/>
          <w:szCs w:val="24"/>
        </w:rPr>
      </w:pPr>
      <w:r>
        <w:rPr>
          <w:rFonts w:ascii="仿宋" w:eastAsia="仿宋" w:hAnsi="仿宋" w:cs="仿宋" w:hint="eastAsia"/>
          <w:color w:val="auto"/>
          <w:sz w:val="24"/>
          <w:szCs w:val="24"/>
        </w:rPr>
        <w:t>联系电话：</w:t>
      </w:r>
      <w:r>
        <w:rPr>
          <w:rFonts w:ascii="仿宋" w:eastAsia="仿宋" w:hAnsi="仿宋" w:cs="仿宋" w:hint="eastAsia"/>
          <w:color w:val="auto"/>
          <w:sz w:val="24"/>
          <w:szCs w:val="24"/>
        </w:rPr>
        <w:t xml:space="preserve">                                            </w:t>
      </w:r>
    </w:p>
    <w:p w:rsidR="00EB51FA" w:rsidRDefault="008E2AA1">
      <w:pPr>
        <w:spacing w:line="360" w:lineRule="auto"/>
        <w:rPr>
          <w:rFonts w:ascii="仿宋" w:eastAsia="仿宋" w:hAnsi="仿宋" w:cs="仿宋"/>
          <w:color w:val="auto"/>
          <w:sz w:val="24"/>
          <w:szCs w:val="24"/>
        </w:rPr>
      </w:pPr>
      <w:r>
        <w:rPr>
          <w:rFonts w:ascii="仿宋" w:eastAsia="仿宋" w:hAnsi="仿宋" w:cs="仿宋" w:hint="eastAsia"/>
          <w:color w:val="auto"/>
          <w:sz w:val="24"/>
          <w:szCs w:val="24"/>
        </w:rPr>
        <w:t>地址：</w:t>
      </w:r>
      <w:r>
        <w:rPr>
          <w:rFonts w:ascii="仿宋" w:eastAsia="仿宋" w:hAnsi="仿宋" w:cs="仿宋" w:hint="eastAsia"/>
          <w:color w:val="auto"/>
          <w:sz w:val="24"/>
          <w:szCs w:val="24"/>
        </w:rPr>
        <w:t xml:space="preserve">         </w:t>
      </w:r>
      <w:r>
        <w:rPr>
          <w:rFonts w:ascii="仿宋" w:eastAsia="仿宋" w:hAnsi="仿宋" w:cs="仿宋" w:hint="eastAsia"/>
          <w:color w:val="auto"/>
          <w:sz w:val="24"/>
          <w:szCs w:val="24"/>
        </w:rPr>
        <w:t xml:space="preserve">                </w:t>
      </w:r>
      <w:r>
        <w:rPr>
          <w:rFonts w:ascii="仿宋" w:eastAsia="仿宋" w:hAnsi="仿宋" w:cs="仿宋" w:hint="eastAsia"/>
          <w:color w:val="auto"/>
          <w:sz w:val="24"/>
          <w:szCs w:val="24"/>
        </w:rPr>
        <w:t>邮编：</w:t>
      </w:r>
      <w:r>
        <w:rPr>
          <w:rFonts w:ascii="仿宋" w:eastAsia="仿宋" w:hAnsi="仿宋" w:cs="仿宋" w:hint="eastAsia"/>
          <w:color w:val="auto"/>
          <w:sz w:val="24"/>
          <w:szCs w:val="24"/>
        </w:rPr>
        <w:t xml:space="preserve">                                                </w:t>
      </w:r>
    </w:p>
    <w:p w:rsidR="00EB51FA" w:rsidRDefault="008E2AA1">
      <w:pPr>
        <w:spacing w:line="360" w:lineRule="auto"/>
        <w:rPr>
          <w:rFonts w:ascii="仿宋" w:eastAsia="仿宋" w:hAnsi="仿宋" w:cs="仿宋"/>
          <w:b/>
          <w:bCs/>
          <w:color w:val="auto"/>
          <w:sz w:val="24"/>
          <w:szCs w:val="24"/>
        </w:rPr>
      </w:pPr>
      <w:r>
        <w:rPr>
          <w:rFonts w:ascii="仿宋" w:eastAsia="仿宋" w:hAnsi="仿宋" w:cs="仿宋" w:hint="eastAsia"/>
          <w:b/>
          <w:bCs/>
          <w:color w:val="auto"/>
          <w:sz w:val="24"/>
          <w:szCs w:val="24"/>
        </w:rPr>
        <w:t>二、质疑项目基本情况</w:t>
      </w:r>
    </w:p>
    <w:p w:rsidR="00EB51FA" w:rsidRDefault="008E2AA1">
      <w:pPr>
        <w:spacing w:line="360" w:lineRule="auto"/>
        <w:rPr>
          <w:rFonts w:ascii="仿宋" w:eastAsia="仿宋" w:hAnsi="仿宋" w:cs="仿宋"/>
          <w:color w:val="auto"/>
          <w:sz w:val="24"/>
          <w:szCs w:val="24"/>
        </w:rPr>
      </w:pPr>
      <w:r>
        <w:rPr>
          <w:rFonts w:ascii="仿宋" w:eastAsia="仿宋" w:hAnsi="仿宋" w:cs="仿宋" w:hint="eastAsia"/>
          <w:color w:val="auto"/>
          <w:sz w:val="24"/>
          <w:szCs w:val="24"/>
        </w:rPr>
        <w:t>质疑项目的名称：</w:t>
      </w:r>
      <w:r>
        <w:rPr>
          <w:rFonts w:ascii="仿宋" w:eastAsia="仿宋" w:hAnsi="仿宋" w:cs="仿宋" w:hint="eastAsia"/>
          <w:color w:val="auto"/>
          <w:sz w:val="24"/>
          <w:szCs w:val="24"/>
        </w:rPr>
        <w:t xml:space="preserve">                                      </w:t>
      </w:r>
    </w:p>
    <w:p w:rsidR="00EB51FA" w:rsidRDefault="008E2AA1">
      <w:pPr>
        <w:spacing w:line="360" w:lineRule="auto"/>
        <w:rPr>
          <w:rFonts w:ascii="仿宋" w:eastAsia="仿宋" w:hAnsi="仿宋" w:cs="仿宋"/>
          <w:color w:val="auto"/>
          <w:sz w:val="24"/>
          <w:szCs w:val="24"/>
        </w:rPr>
      </w:pPr>
      <w:r>
        <w:rPr>
          <w:rFonts w:ascii="仿宋" w:eastAsia="仿宋" w:hAnsi="仿宋" w:cs="仿宋" w:hint="eastAsia"/>
          <w:color w:val="auto"/>
          <w:sz w:val="24"/>
          <w:szCs w:val="24"/>
        </w:rPr>
        <w:t>质疑项目的编号：</w:t>
      </w:r>
      <w:r>
        <w:rPr>
          <w:rFonts w:ascii="仿宋" w:eastAsia="仿宋" w:hAnsi="仿宋" w:cs="仿宋" w:hint="eastAsia"/>
          <w:color w:val="auto"/>
          <w:sz w:val="24"/>
          <w:szCs w:val="24"/>
        </w:rPr>
        <w:t xml:space="preserve">               </w:t>
      </w:r>
      <w:r>
        <w:rPr>
          <w:rFonts w:ascii="仿宋" w:eastAsia="仿宋" w:hAnsi="仿宋" w:cs="仿宋" w:hint="eastAsia"/>
          <w:color w:val="auto"/>
          <w:sz w:val="24"/>
          <w:szCs w:val="24"/>
        </w:rPr>
        <w:t>包号：</w:t>
      </w:r>
    </w:p>
    <w:p w:rsidR="00EB51FA" w:rsidRDefault="008E2AA1">
      <w:pPr>
        <w:spacing w:line="360" w:lineRule="auto"/>
        <w:rPr>
          <w:rFonts w:ascii="仿宋" w:eastAsia="仿宋" w:hAnsi="仿宋" w:cs="仿宋"/>
          <w:color w:val="auto"/>
          <w:sz w:val="24"/>
          <w:szCs w:val="24"/>
          <w:u w:val="single"/>
        </w:rPr>
      </w:pPr>
      <w:r>
        <w:rPr>
          <w:rFonts w:ascii="仿宋" w:eastAsia="仿宋" w:hAnsi="仿宋" w:cs="仿宋" w:hint="eastAsia"/>
          <w:color w:val="auto"/>
          <w:sz w:val="24"/>
          <w:szCs w:val="24"/>
        </w:rPr>
        <w:t>采购人名称：</w:t>
      </w:r>
    </w:p>
    <w:p w:rsidR="00EB51FA" w:rsidRDefault="008E2AA1">
      <w:pPr>
        <w:spacing w:line="360" w:lineRule="auto"/>
        <w:rPr>
          <w:rFonts w:ascii="仿宋" w:eastAsia="仿宋" w:hAnsi="仿宋" w:cs="仿宋"/>
          <w:color w:val="auto"/>
          <w:sz w:val="24"/>
          <w:szCs w:val="24"/>
          <w:u w:val="single"/>
        </w:rPr>
      </w:pPr>
      <w:r>
        <w:rPr>
          <w:rFonts w:ascii="仿宋" w:eastAsia="仿宋" w:hAnsi="仿宋" w:cs="仿宋" w:hint="eastAsia"/>
          <w:color w:val="auto"/>
          <w:sz w:val="24"/>
          <w:szCs w:val="24"/>
        </w:rPr>
        <w:t>招标文件</w:t>
      </w:r>
      <w:r>
        <w:rPr>
          <w:rFonts w:ascii="仿宋" w:eastAsia="仿宋" w:hAnsi="仿宋" w:cs="仿宋" w:hint="eastAsia"/>
          <w:color w:val="auto"/>
          <w:sz w:val="24"/>
          <w:szCs w:val="24"/>
        </w:rPr>
        <w:t>获取日期：</w:t>
      </w:r>
    </w:p>
    <w:p w:rsidR="00EB51FA" w:rsidRDefault="008E2AA1">
      <w:pPr>
        <w:spacing w:line="360" w:lineRule="auto"/>
        <w:rPr>
          <w:rFonts w:ascii="仿宋" w:eastAsia="仿宋" w:hAnsi="仿宋" w:cs="仿宋"/>
          <w:b/>
          <w:bCs/>
          <w:color w:val="auto"/>
          <w:sz w:val="24"/>
          <w:szCs w:val="24"/>
        </w:rPr>
      </w:pPr>
      <w:r>
        <w:rPr>
          <w:rFonts w:ascii="仿宋" w:eastAsia="仿宋" w:hAnsi="仿宋" w:cs="仿宋" w:hint="eastAsia"/>
          <w:b/>
          <w:bCs/>
          <w:color w:val="auto"/>
          <w:sz w:val="24"/>
          <w:szCs w:val="24"/>
        </w:rPr>
        <w:t>三、质疑事项具体内容</w:t>
      </w:r>
    </w:p>
    <w:p w:rsidR="00EB51FA" w:rsidRDefault="008E2AA1">
      <w:pPr>
        <w:spacing w:line="360" w:lineRule="auto"/>
        <w:rPr>
          <w:rFonts w:ascii="仿宋" w:eastAsia="仿宋" w:hAnsi="仿宋" w:cs="仿宋"/>
          <w:color w:val="auto"/>
          <w:sz w:val="24"/>
          <w:szCs w:val="24"/>
          <w:u w:val="single"/>
        </w:rPr>
      </w:pPr>
      <w:r>
        <w:rPr>
          <w:rFonts w:ascii="仿宋" w:eastAsia="仿宋" w:hAnsi="仿宋" w:cs="仿宋" w:hint="eastAsia"/>
          <w:color w:val="auto"/>
          <w:sz w:val="24"/>
          <w:szCs w:val="24"/>
        </w:rPr>
        <w:t>质疑事项</w:t>
      </w:r>
      <w:r>
        <w:rPr>
          <w:rFonts w:ascii="仿宋" w:eastAsia="仿宋" w:hAnsi="仿宋" w:cs="仿宋" w:hint="eastAsia"/>
          <w:color w:val="auto"/>
          <w:sz w:val="24"/>
          <w:szCs w:val="24"/>
        </w:rPr>
        <w:t>1</w:t>
      </w:r>
      <w:r>
        <w:rPr>
          <w:rFonts w:ascii="仿宋" w:eastAsia="仿宋" w:hAnsi="仿宋" w:cs="仿宋" w:hint="eastAsia"/>
          <w:color w:val="auto"/>
          <w:sz w:val="24"/>
          <w:szCs w:val="24"/>
        </w:rPr>
        <w:t>：</w:t>
      </w:r>
    </w:p>
    <w:p w:rsidR="00EB51FA" w:rsidRDefault="008E2AA1">
      <w:pPr>
        <w:spacing w:line="360" w:lineRule="auto"/>
        <w:rPr>
          <w:rFonts w:ascii="仿宋" w:eastAsia="仿宋" w:hAnsi="仿宋" w:cs="仿宋"/>
          <w:color w:val="auto"/>
          <w:sz w:val="24"/>
          <w:szCs w:val="24"/>
          <w:u w:val="single"/>
        </w:rPr>
      </w:pPr>
      <w:r>
        <w:rPr>
          <w:rFonts w:ascii="仿宋" w:eastAsia="仿宋" w:hAnsi="仿宋" w:cs="仿宋" w:hint="eastAsia"/>
          <w:color w:val="auto"/>
          <w:sz w:val="24"/>
          <w:szCs w:val="24"/>
        </w:rPr>
        <w:t>事实依据：</w:t>
      </w:r>
    </w:p>
    <w:p w:rsidR="00EB51FA" w:rsidRDefault="008E2AA1">
      <w:pPr>
        <w:spacing w:line="360" w:lineRule="auto"/>
        <w:rPr>
          <w:rFonts w:ascii="仿宋" w:eastAsia="仿宋" w:hAnsi="仿宋" w:cs="仿宋"/>
          <w:color w:val="auto"/>
          <w:sz w:val="24"/>
          <w:szCs w:val="24"/>
          <w:u w:val="single"/>
        </w:rPr>
      </w:pPr>
      <w:r>
        <w:rPr>
          <w:rFonts w:ascii="仿宋" w:eastAsia="仿宋" w:hAnsi="仿宋" w:cs="仿宋" w:hint="eastAsia"/>
          <w:color w:val="auto"/>
          <w:sz w:val="24"/>
          <w:szCs w:val="24"/>
        </w:rPr>
        <w:t>法律依据：</w:t>
      </w:r>
    </w:p>
    <w:p w:rsidR="00EB51FA" w:rsidRDefault="008E2AA1">
      <w:pPr>
        <w:spacing w:line="360" w:lineRule="auto"/>
        <w:rPr>
          <w:rFonts w:ascii="仿宋" w:eastAsia="仿宋" w:hAnsi="仿宋" w:cs="仿宋"/>
          <w:color w:val="auto"/>
          <w:sz w:val="24"/>
          <w:szCs w:val="24"/>
          <w:u w:val="dotted"/>
        </w:rPr>
      </w:pPr>
      <w:r>
        <w:rPr>
          <w:rFonts w:ascii="仿宋" w:eastAsia="仿宋" w:hAnsi="仿宋" w:cs="仿宋" w:hint="eastAsia"/>
          <w:color w:val="auto"/>
          <w:sz w:val="24"/>
          <w:szCs w:val="24"/>
        </w:rPr>
        <w:t>质疑事项</w:t>
      </w:r>
      <w:r>
        <w:rPr>
          <w:rFonts w:ascii="仿宋" w:eastAsia="仿宋" w:hAnsi="仿宋" w:cs="仿宋" w:hint="eastAsia"/>
          <w:color w:val="auto"/>
          <w:sz w:val="24"/>
          <w:szCs w:val="24"/>
        </w:rPr>
        <w:t>2</w:t>
      </w:r>
    </w:p>
    <w:p w:rsidR="00EB51FA" w:rsidRDefault="008E2AA1">
      <w:pPr>
        <w:spacing w:line="360" w:lineRule="auto"/>
        <w:rPr>
          <w:rFonts w:ascii="仿宋" w:eastAsia="仿宋" w:hAnsi="仿宋" w:cs="仿宋"/>
          <w:color w:val="auto"/>
          <w:sz w:val="24"/>
          <w:szCs w:val="24"/>
        </w:rPr>
      </w:pPr>
      <w:r>
        <w:rPr>
          <w:rFonts w:ascii="仿宋" w:eastAsia="仿宋" w:hAnsi="仿宋" w:cs="仿宋" w:hint="eastAsia"/>
          <w:color w:val="auto"/>
          <w:sz w:val="24"/>
          <w:szCs w:val="24"/>
        </w:rPr>
        <w:t>……</w:t>
      </w:r>
    </w:p>
    <w:p w:rsidR="00EB51FA" w:rsidRDefault="008E2AA1">
      <w:pPr>
        <w:spacing w:line="360" w:lineRule="auto"/>
        <w:rPr>
          <w:rFonts w:ascii="仿宋" w:eastAsia="仿宋" w:hAnsi="仿宋" w:cs="仿宋"/>
          <w:color w:val="auto"/>
          <w:sz w:val="24"/>
          <w:szCs w:val="24"/>
        </w:rPr>
      </w:pPr>
      <w:r>
        <w:rPr>
          <w:rFonts w:ascii="仿宋" w:eastAsia="仿宋" w:hAnsi="仿宋" w:cs="仿宋" w:hint="eastAsia"/>
          <w:color w:val="auto"/>
          <w:sz w:val="24"/>
          <w:szCs w:val="24"/>
        </w:rPr>
        <w:t>四、与质疑事项相关的质疑请求</w:t>
      </w:r>
      <w:r>
        <w:rPr>
          <w:rFonts w:ascii="仿宋" w:eastAsia="仿宋" w:hAnsi="仿宋" w:cs="仿宋" w:hint="eastAsia"/>
          <w:color w:val="auto"/>
          <w:sz w:val="24"/>
          <w:szCs w:val="24"/>
        </w:rPr>
        <w:t xml:space="preserve"> </w:t>
      </w:r>
    </w:p>
    <w:p w:rsidR="00EB51FA" w:rsidRDefault="008E2AA1">
      <w:pPr>
        <w:spacing w:line="360" w:lineRule="auto"/>
        <w:rPr>
          <w:rFonts w:ascii="仿宋" w:eastAsia="仿宋" w:hAnsi="仿宋" w:cs="仿宋"/>
          <w:color w:val="auto"/>
          <w:sz w:val="24"/>
          <w:szCs w:val="24"/>
        </w:rPr>
      </w:pPr>
      <w:r>
        <w:rPr>
          <w:rFonts w:ascii="仿宋" w:eastAsia="仿宋" w:hAnsi="仿宋" w:cs="仿宋" w:hint="eastAsia"/>
          <w:color w:val="auto"/>
          <w:sz w:val="24"/>
          <w:szCs w:val="24"/>
        </w:rPr>
        <w:t>请求：</w:t>
      </w:r>
    </w:p>
    <w:p w:rsidR="00EB51FA" w:rsidRDefault="008E2AA1">
      <w:pPr>
        <w:tabs>
          <w:tab w:val="left" w:pos="6300"/>
        </w:tabs>
        <w:spacing w:line="360" w:lineRule="auto"/>
        <w:rPr>
          <w:rFonts w:ascii="仿宋" w:eastAsia="仿宋" w:hAnsi="仿宋" w:cs="仿宋"/>
          <w:color w:val="auto"/>
          <w:sz w:val="24"/>
          <w:szCs w:val="24"/>
        </w:rPr>
      </w:pPr>
      <w:r>
        <w:rPr>
          <w:rFonts w:ascii="仿宋" w:eastAsia="仿宋" w:hAnsi="仿宋" w:cs="仿宋" w:hint="eastAsia"/>
          <w:color w:val="auto"/>
          <w:sz w:val="24"/>
          <w:szCs w:val="24"/>
        </w:rPr>
        <w:t>投标人</w:t>
      </w:r>
      <w:r>
        <w:rPr>
          <w:rFonts w:ascii="仿宋" w:eastAsia="仿宋" w:hAnsi="仿宋" w:cs="仿宋" w:hint="eastAsia"/>
          <w:color w:val="auto"/>
          <w:sz w:val="24"/>
          <w:szCs w:val="24"/>
        </w:rPr>
        <w:t>（盖章）：</w:t>
      </w:r>
    </w:p>
    <w:p w:rsidR="00EB51FA" w:rsidRDefault="008E2AA1">
      <w:pPr>
        <w:tabs>
          <w:tab w:val="left" w:pos="6300"/>
        </w:tabs>
        <w:spacing w:line="360" w:lineRule="auto"/>
        <w:rPr>
          <w:rFonts w:ascii="仿宋" w:eastAsia="仿宋" w:hAnsi="仿宋" w:cs="仿宋"/>
          <w:color w:val="auto"/>
          <w:sz w:val="24"/>
          <w:szCs w:val="24"/>
        </w:rPr>
      </w:pPr>
      <w:r>
        <w:rPr>
          <w:rFonts w:ascii="仿宋" w:eastAsia="仿宋" w:hAnsi="仿宋" w:cs="仿宋" w:hint="eastAsia"/>
          <w:color w:val="auto"/>
          <w:sz w:val="24"/>
          <w:szCs w:val="24"/>
        </w:rPr>
        <w:t>法定代表人（授权代表）：</w:t>
      </w:r>
    </w:p>
    <w:p w:rsidR="00EB51FA" w:rsidRDefault="008E2AA1">
      <w:pPr>
        <w:tabs>
          <w:tab w:val="left" w:pos="6300"/>
        </w:tabs>
        <w:spacing w:line="360" w:lineRule="auto"/>
        <w:rPr>
          <w:rFonts w:ascii="仿宋" w:eastAsia="仿宋" w:hAnsi="仿宋" w:cs="仿宋"/>
          <w:color w:val="auto"/>
          <w:sz w:val="24"/>
          <w:szCs w:val="24"/>
        </w:rPr>
      </w:pPr>
      <w:r>
        <w:rPr>
          <w:rFonts w:ascii="仿宋" w:eastAsia="仿宋" w:hAnsi="仿宋" w:cs="仿宋" w:hint="eastAsia"/>
          <w:color w:val="auto"/>
          <w:sz w:val="24"/>
          <w:szCs w:val="24"/>
        </w:rPr>
        <w:t>地址</w:t>
      </w:r>
      <w:r>
        <w:rPr>
          <w:rFonts w:ascii="仿宋" w:eastAsia="仿宋" w:hAnsi="仿宋" w:cs="仿宋" w:hint="eastAsia"/>
          <w:color w:val="auto"/>
          <w:sz w:val="24"/>
          <w:szCs w:val="24"/>
        </w:rPr>
        <w:t>/</w:t>
      </w:r>
      <w:r>
        <w:rPr>
          <w:rFonts w:ascii="仿宋" w:eastAsia="仿宋" w:hAnsi="仿宋" w:cs="仿宋" w:hint="eastAsia"/>
          <w:color w:val="auto"/>
          <w:sz w:val="24"/>
          <w:szCs w:val="24"/>
        </w:rPr>
        <w:t>邮编：</w:t>
      </w:r>
    </w:p>
    <w:p w:rsidR="00EB51FA" w:rsidRDefault="008E2AA1">
      <w:pPr>
        <w:tabs>
          <w:tab w:val="left" w:pos="6300"/>
        </w:tabs>
        <w:spacing w:line="360" w:lineRule="auto"/>
        <w:rPr>
          <w:rFonts w:ascii="仿宋" w:eastAsia="仿宋" w:hAnsi="仿宋" w:cs="仿宋"/>
          <w:color w:val="auto"/>
          <w:sz w:val="24"/>
          <w:szCs w:val="24"/>
        </w:rPr>
      </w:pPr>
      <w:r>
        <w:rPr>
          <w:rFonts w:ascii="仿宋" w:eastAsia="仿宋" w:hAnsi="仿宋" w:cs="仿宋" w:hint="eastAsia"/>
          <w:color w:val="auto"/>
          <w:sz w:val="24"/>
          <w:szCs w:val="24"/>
        </w:rPr>
        <w:t>电话</w:t>
      </w:r>
      <w:r>
        <w:rPr>
          <w:rFonts w:ascii="仿宋" w:eastAsia="仿宋" w:hAnsi="仿宋" w:cs="仿宋" w:hint="eastAsia"/>
          <w:color w:val="auto"/>
          <w:sz w:val="24"/>
          <w:szCs w:val="24"/>
        </w:rPr>
        <w:t>/</w:t>
      </w:r>
      <w:r>
        <w:rPr>
          <w:rFonts w:ascii="仿宋" w:eastAsia="仿宋" w:hAnsi="仿宋" w:cs="仿宋" w:hint="eastAsia"/>
          <w:color w:val="auto"/>
          <w:sz w:val="24"/>
          <w:szCs w:val="24"/>
        </w:rPr>
        <w:t>传真：</w:t>
      </w:r>
    </w:p>
    <w:p w:rsidR="00EB51FA" w:rsidRDefault="008E2AA1">
      <w:pPr>
        <w:spacing w:line="360" w:lineRule="auto"/>
        <w:rPr>
          <w:rFonts w:ascii="仿宋" w:eastAsia="仿宋" w:hAnsi="仿宋" w:cs="仿宋"/>
          <w:color w:val="auto"/>
          <w:sz w:val="24"/>
          <w:szCs w:val="24"/>
        </w:rPr>
      </w:pPr>
      <w:r>
        <w:rPr>
          <w:rFonts w:ascii="仿宋" w:eastAsia="仿宋" w:hAnsi="仿宋" w:cs="仿宋" w:hint="eastAsia"/>
          <w:color w:val="auto"/>
          <w:sz w:val="24"/>
          <w:szCs w:val="24"/>
        </w:rPr>
        <w:t>日期：</w:t>
      </w:r>
      <w:r>
        <w:rPr>
          <w:rFonts w:ascii="仿宋" w:eastAsia="仿宋" w:hAnsi="仿宋" w:cs="仿宋" w:hint="eastAsia"/>
          <w:color w:val="auto"/>
          <w:sz w:val="24"/>
          <w:szCs w:val="24"/>
        </w:rPr>
        <w:t xml:space="preserve">  </w:t>
      </w:r>
      <w:r>
        <w:rPr>
          <w:rFonts w:ascii="仿宋" w:eastAsia="仿宋" w:hAnsi="仿宋" w:cs="仿宋" w:hint="eastAsia"/>
          <w:color w:val="auto"/>
          <w:sz w:val="24"/>
          <w:szCs w:val="24"/>
        </w:rPr>
        <w:t>年</w:t>
      </w:r>
      <w:r>
        <w:rPr>
          <w:rFonts w:ascii="仿宋" w:eastAsia="仿宋" w:hAnsi="仿宋" w:cs="仿宋" w:hint="eastAsia"/>
          <w:color w:val="auto"/>
          <w:sz w:val="24"/>
          <w:szCs w:val="24"/>
        </w:rPr>
        <w:t xml:space="preserve">   </w:t>
      </w:r>
      <w:r>
        <w:rPr>
          <w:rFonts w:ascii="仿宋" w:eastAsia="仿宋" w:hAnsi="仿宋" w:cs="仿宋" w:hint="eastAsia"/>
          <w:color w:val="auto"/>
          <w:sz w:val="24"/>
          <w:szCs w:val="24"/>
        </w:rPr>
        <w:t>月</w:t>
      </w:r>
      <w:r>
        <w:rPr>
          <w:rFonts w:ascii="仿宋" w:eastAsia="仿宋" w:hAnsi="仿宋" w:cs="仿宋" w:hint="eastAsia"/>
          <w:color w:val="auto"/>
          <w:sz w:val="24"/>
          <w:szCs w:val="24"/>
        </w:rPr>
        <w:t xml:space="preserve">  </w:t>
      </w:r>
      <w:r>
        <w:rPr>
          <w:rFonts w:ascii="仿宋" w:eastAsia="仿宋" w:hAnsi="仿宋" w:cs="仿宋" w:hint="eastAsia"/>
          <w:color w:val="auto"/>
          <w:sz w:val="24"/>
          <w:szCs w:val="24"/>
        </w:rPr>
        <w:t>日</w:t>
      </w:r>
    </w:p>
    <w:p w:rsidR="00EB51FA" w:rsidRDefault="008E2AA1">
      <w:pPr>
        <w:spacing w:line="360" w:lineRule="auto"/>
        <w:rPr>
          <w:rFonts w:ascii="仿宋" w:eastAsia="仿宋" w:hAnsi="仿宋" w:cs="仿宋"/>
          <w:color w:val="auto"/>
          <w:sz w:val="24"/>
          <w:szCs w:val="24"/>
        </w:rPr>
      </w:pPr>
      <w:r>
        <w:rPr>
          <w:rFonts w:ascii="仿宋" w:eastAsia="仿宋" w:hAnsi="仿宋" w:cs="仿宋" w:hint="eastAsia"/>
          <w:b/>
          <w:color w:val="auto"/>
          <w:sz w:val="24"/>
          <w:szCs w:val="24"/>
        </w:rPr>
        <w:t>随附相关证明材料如下</w:t>
      </w:r>
      <w:r>
        <w:rPr>
          <w:rFonts w:ascii="仿宋" w:eastAsia="仿宋" w:hAnsi="仿宋" w:cs="仿宋" w:hint="eastAsia"/>
          <w:color w:val="auto"/>
          <w:sz w:val="24"/>
          <w:szCs w:val="24"/>
        </w:rPr>
        <w:t>：</w:t>
      </w:r>
      <w:r>
        <w:rPr>
          <w:rFonts w:ascii="仿宋" w:eastAsia="仿宋" w:hAnsi="仿宋" w:cs="仿宋" w:hint="eastAsia"/>
          <w:color w:val="auto"/>
          <w:sz w:val="24"/>
          <w:szCs w:val="24"/>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7"/>
        <w:gridCol w:w="3105"/>
        <w:gridCol w:w="2325"/>
        <w:gridCol w:w="1935"/>
      </w:tblGrid>
      <w:tr w:rsidR="00EB51FA">
        <w:tc>
          <w:tcPr>
            <w:tcW w:w="1157" w:type="dxa"/>
          </w:tcPr>
          <w:p w:rsidR="00EB51FA" w:rsidRDefault="008E2AA1">
            <w:pPr>
              <w:spacing w:line="360" w:lineRule="auto"/>
              <w:jc w:val="center"/>
              <w:rPr>
                <w:rFonts w:ascii="仿宋" w:eastAsia="仿宋" w:hAnsi="仿宋" w:cs="仿宋"/>
                <w:b/>
                <w:color w:val="auto"/>
                <w:sz w:val="24"/>
                <w:szCs w:val="24"/>
              </w:rPr>
            </w:pPr>
            <w:r>
              <w:rPr>
                <w:rFonts w:ascii="仿宋" w:eastAsia="仿宋" w:hAnsi="仿宋" w:cs="仿宋" w:hint="eastAsia"/>
                <w:color w:val="auto"/>
                <w:sz w:val="24"/>
                <w:szCs w:val="24"/>
              </w:rPr>
              <w:t>序号</w:t>
            </w:r>
          </w:p>
        </w:tc>
        <w:tc>
          <w:tcPr>
            <w:tcW w:w="3105" w:type="dxa"/>
          </w:tcPr>
          <w:p w:rsidR="00EB51FA" w:rsidRDefault="008E2AA1">
            <w:pPr>
              <w:spacing w:line="360" w:lineRule="auto"/>
              <w:jc w:val="center"/>
              <w:rPr>
                <w:rFonts w:ascii="仿宋" w:eastAsia="仿宋" w:hAnsi="仿宋" w:cs="仿宋"/>
                <w:b/>
                <w:color w:val="auto"/>
                <w:sz w:val="24"/>
                <w:szCs w:val="24"/>
              </w:rPr>
            </w:pPr>
            <w:r>
              <w:rPr>
                <w:rFonts w:ascii="仿宋" w:eastAsia="仿宋" w:hAnsi="仿宋" w:cs="仿宋" w:hint="eastAsia"/>
                <w:color w:val="auto"/>
                <w:sz w:val="24"/>
                <w:szCs w:val="24"/>
              </w:rPr>
              <w:t>证明材料名称</w:t>
            </w:r>
          </w:p>
        </w:tc>
        <w:tc>
          <w:tcPr>
            <w:tcW w:w="2325" w:type="dxa"/>
          </w:tcPr>
          <w:p w:rsidR="00EB51FA" w:rsidRDefault="008E2AA1">
            <w:pPr>
              <w:spacing w:line="360" w:lineRule="auto"/>
              <w:jc w:val="center"/>
              <w:rPr>
                <w:rFonts w:ascii="仿宋" w:eastAsia="仿宋" w:hAnsi="仿宋" w:cs="仿宋"/>
                <w:b/>
                <w:color w:val="auto"/>
                <w:sz w:val="24"/>
                <w:szCs w:val="24"/>
              </w:rPr>
            </w:pPr>
            <w:r>
              <w:rPr>
                <w:rFonts w:ascii="仿宋" w:eastAsia="仿宋" w:hAnsi="仿宋" w:cs="仿宋" w:hint="eastAsia"/>
                <w:color w:val="auto"/>
                <w:sz w:val="24"/>
                <w:szCs w:val="24"/>
              </w:rPr>
              <w:t>证明材料来源</w:t>
            </w:r>
          </w:p>
        </w:tc>
        <w:tc>
          <w:tcPr>
            <w:tcW w:w="1935" w:type="dxa"/>
          </w:tcPr>
          <w:p w:rsidR="00EB51FA" w:rsidRDefault="008E2AA1">
            <w:pPr>
              <w:spacing w:line="360" w:lineRule="auto"/>
              <w:jc w:val="center"/>
              <w:rPr>
                <w:rFonts w:ascii="仿宋" w:eastAsia="仿宋" w:hAnsi="仿宋" w:cs="仿宋"/>
                <w:b/>
                <w:color w:val="auto"/>
                <w:sz w:val="24"/>
                <w:szCs w:val="24"/>
              </w:rPr>
            </w:pPr>
            <w:r>
              <w:rPr>
                <w:rFonts w:ascii="仿宋" w:eastAsia="仿宋" w:hAnsi="仿宋" w:cs="仿宋" w:hint="eastAsia"/>
                <w:color w:val="auto"/>
                <w:sz w:val="24"/>
                <w:szCs w:val="24"/>
              </w:rPr>
              <w:t>证明对象</w:t>
            </w:r>
          </w:p>
        </w:tc>
      </w:tr>
      <w:tr w:rsidR="00EB51FA">
        <w:tc>
          <w:tcPr>
            <w:tcW w:w="1157" w:type="dxa"/>
          </w:tcPr>
          <w:p w:rsidR="00EB51FA" w:rsidRDefault="008E2AA1">
            <w:pPr>
              <w:spacing w:line="360" w:lineRule="auto"/>
              <w:jc w:val="center"/>
              <w:rPr>
                <w:rFonts w:ascii="仿宋" w:eastAsia="仿宋" w:hAnsi="仿宋" w:cs="仿宋"/>
                <w:bCs/>
                <w:color w:val="auto"/>
                <w:sz w:val="24"/>
                <w:szCs w:val="24"/>
              </w:rPr>
            </w:pPr>
            <w:r>
              <w:rPr>
                <w:rFonts w:ascii="仿宋" w:eastAsia="仿宋" w:hAnsi="仿宋" w:cs="仿宋" w:hint="eastAsia"/>
                <w:bCs/>
                <w:color w:val="auto"/>
                <w:sz w:val="24"/>
                <w:szCs w:val="24"/>
              </w:rPr>
              <w:t>1</w:t>
            </w:r>
          </w:p>
        </w:tc>
        <w:tc>
          <w:tcPr>
            <w:tcW w:w="3105" w:type="dxa"/>
          </w:tcPr>
          <w:p w:rsidR="00EB51FA" w:rsidRDefault="00EB51FA">
            <w:pPr>
              <w:spacing w:line="360" w:lineRule="auto"/>
              <w:rPr>
                <w:rFonts w:ascii="仿宋" w:eastAsia="仿宋" w:hAnsi="仿宋" w:cs="仿宋"/>
                <w:b/>
                <w:color w:val="auto"/>
                <w:sz w:val="24"/>
                <w:szCs w:val="24"/>
              </w:rPr>
            </w:pPr>
          </w:p>
        </w:tc>
        <w:tc>
          <w:tcPr>
            <w:tcW w:w="2325" w:type="dxa"/>
          </w:tcPr>
          <w:p w:rsidR="00EB51FA" w:rsidRDefault="00EB51FA">
            <w:pPr>
              <w:spacing w:line="360" w:lineRule="auto"/>
              <w:rPr>
                <w:rFonts w:ascii="仿宋" w:eastAsia="仿宋" w:hAnsi="仿宋" w:cs="仿宋"/>
                <w:b/>
                <w:color w:val="auto"/>
                <w:sz w:val="24"/>
                <w:szCs w:val="24"/>
              </w:rPr>
            </w:pPr>
          </w:p>
        </w:tc>
        <w:tc>
          <w:tcPr>
            <w:tcW w:w="1935" w:type="dxa"/>
          </w:tcPr>
          <w:p w:rsidR="00EB51FA" w:rsidRDefault="00EB51FA">
            <w:pPr>
              <w:spacing w:line="360" w:lineRule="auto"/>
              <w:rPr>
                <w:rFonts w:ascii="仿宋" w:eastAsia="仿宋" w:hAnsi="仿宋" w:cs="仿宋"/>
                <w:b/>
                <w:color w:val="auto"/>
                <w:sz w:val="24"/>
                <w:szCs w:val="24"/>
              </w:rPr>
            </w:pPr>
          </w:p>
        </w:tc>
      </w:tr>
      <w:tr w:rsidR="00EB51FA">
        <w:tc>
          <w:tcPr>
            <w:tcW w:w="1157" w:type="dxa"/>
          </w:tcPr>
          <w:p w:rsidR="00EB51FA" w:rsidRDefault="008E2AA1">
            <w:pPr>
              <w:spacing w:line="360" w:lineRule="auto"/>
              <w:jc w:val="center"/>
              <w:rPr>
                <w:rFonts w:ascii="仿宋" w:eastAsia="仿宋" w:hAnsi="仿宋" w:cs="仿宋"/>
                <w:bCs/>
                <w:color w:val="auto"/>
                <w:sz w:val="24"/>
                <w:szCs w:val="24"/>
              </w:rPr>
            </w:pPr>
            <w:r>
              <w:rPr>
                <w:rFonts w:ascii="仿宋" w:eastAsia="仿宋" w:hAnsi="仿宋" w:cs="仿宋" w:hint="eastAsia"/>
                <w:bCs/>
                <w:color w:val="auto"/>
                <w:sz w:val="24"/>
                <w:szCs w:val="24"/>
              </w:rPr>
              <w:t>2</w:t>
            </w:r>
          </w:p>
        </w:tc>
        <w:tc>
          <w:tcPr>
            <w:tcW w:w="3105" w:type="dxa"/>
          </w:tcPr>
          <w:p w:rsidR="00EB51FA" w:rsidRDefault="00EB51FA">
            <w:pPr>
              <w:spacing w:line="360" w:lineRule="auto"/>
              <w:rPr>
                <w:rFonts w:ascii="仿宋" w:eastAsia="仿宋" w:hAnsi="仿宋" w:cs="仿宋"/>
                <w:b/>
                <w:color w:val="auto"/>
                <w:sz w:val="24"/>
                <w:szCs w:val="24"/>
              </w:rPr>
            </w:pPr>
          </w:p>
        </w:tc>
        <w:tc>
          <w:tcPr>
            <w:tcW w:w="2325" w:type="dxa"/>
          </w:tcPr>
          <w:p w:rsidR="00EB51FA" w:rsidRDefault="00EB51FA">
            <w:pPr>
              <w:spacing w:line="360" w:lineRule="auto"/>
              <w:rPr>
                <w:rFonts w:ascii="仿宋" w:eastAsia="仿宋" w:hAnsi="仿宋" w:cs="仿宋"/>
                <w:b/>
                <w:color w:val="auto"/>
                <w:sz w:val="24"/>
                <w:szCs w:val="24"/>
              </w:rPr>
            </w:pPr>
          </w:p>
        </w:tc>
        <w:tc>
          <w:tcPr>
            <w:tcW w:w="1935" w:type="dxa"/>
          </w:tcPr>
          <w:p w:rsidR="00EB51FA" w:rsidRDefault="00EB51FA">
            <w:pPr>
              <w:spacing w:line="360" w:lineRule="auto"/>
              <w:rPr>
                <w:rFonts w:ascii="仿宋" w:eastAsia="仿宋" w:hAnsi="仿宋" w:cs="仿宋"/>
                <w:b/>
                <w:color w:val="auto"/>
                <w:sz w:val="24"/>
                <w:szCs w:val="24"/>
              </w:rPr>
            </w:pPr>
          </w:p>
        </w:tc>
      </w:tr>
      <w:tr w:rsidR="00EB51FA">
        <w:tc>
          <w:tcPr>
            <w:tcW w:w="1157" w:type="dxa"/>
          </w:tcPr>
          <w:p w:rsidR="00EB51FA" w:rsidRDefault="008E2AA1">
            <w:pPr>
              <w:spacing w:line="360" w:lineRule="auto"/>
              <w:jc w:val="center"/>
              <w:rPr>
                <w:rFonts w:ascii="仿宋" w:eastAsia="仿宋" w:hAnsi="仿宋" w:cs="仿宋"/>
                <w:bCs/>
                <w:color w:val="auto"/>
                <w:sz w:val="24"/>
                <w:szCs w:val="24"/>
              </w:rPr>
            </w:pPr>
            <w:r>
              <w:rPr>
                <w:rFonts w:ascii="仿宋" w:eastAsia="仿宋" w:hAnsi="仿宋" w:cs="仿宋" w:hint="eastAsia"/>
                <w:bCs/>
                <w:color w:val="auto"/>
                <w:sz w:val="24"/>
                <w:szCs w:val="24"/>
              </w:rPr>
              <w:lastRenderedPageBreak/>
              <w:t>...</w:t>
            </w:r>
          </w:p>
        </w:tc>
        <w:tc>
          <w:tcPr>
            <w:tcW w:w="3105" w:type="dxa"/>
          </w:tcPr>
          <w:p w:rsidR="00EB51FA" w:rsidRDefault="00EB51FA">
            <w:pPr>
              <w:spacing w:line="360" w:lineRule="auto"/>
              <w:rPr>
                <w:rFonts w:ascii="仿宋" w:eastAsia="仿宋" w:hAnsi="仿宋" w:cs="仿宋"/>
                <w:b/>
                <w:color w:val="auto"/>
                <w:sz w:val="24"/>
                <w:szCs w:val="24"/>
              </w:rPr>
            </w:pPr>
          </w:p>
        </w:tc>
        <w:tc>
          <w:tcPr>
            <w:tcW w:w="2325" w:type="dxa"/>
          </w:tcPr>
          <w:p w:rsidR="00EB51FA" w:rsidRDefault="00EB51FA">
            <w:pPr>
              <w:spacing w:line="360" w:lineRule="auto"/>
              <w:rPr>
                <w:rFonts w:ascii="仿宋" w:eastAsia="仿宋" w:hAnsi="仿宋" w:cs="仿宋"/>
                <w:b/>
                <w:color w:val="auto"/>
                <w:sz w:val="24"/>
                <w:szCs w:val="24"/>
              </w:rPr>
            </w:pPr>
          </w:p>
        </w:tc>
        <w:tc>
          <w:tcPr>
            <w:tcW w:w="1935" w:type="dxa"/>
          </w:tcPr>
          <w:p w:rsidR="00EB51FA" w:rsidRDefault="00EB51FA">
            <w:pPr>
              <w:spacing w:line="360" w:lineRule="auto"/>
              <w:rPr>
                <w:rFonts w:ascii="仿宋" w:eastAsia="仿宋" w:hAnsi="仿宋" w:cs="仿宋"/>
                <w:b/>
                <w:color w:val="auto"/>
                <w:sz w:val="24"/>
                <w:szCs w:val="24"/>
              </w:rPr>
            </w:pPr>
          </w:p>
        </w:tc>
      </w:tr>
    </w:tbl>
    <w:p w:rsidR="00EB51FA" w:rsidRDefault="008E2AA1">
      <w:pPr>
        <w:spacing w:line="360" w:lineRule="auto"/>
        <w:rPr>
          <w:rFonts w:ascii="仿宋" w:eastAsia="仿宋" w:hAnsi="仿宋" w:cs="仿宋"/>
          <w:color w:val="auto"/>
          <w:sz w:val="24"/>
          <w:szCs w:val="24"/>
        </w:rPr>
      </w:pPr>
      <w:r>
        <w:rPr>
          <w:rFonts w:ascii="仿宋" w:eastAsia="仿宋" w:hAnsi="仿宋" w:cs="仿宋" w:hint="eastAsia"/>
          <w:b/>
          <w:color w:val="auto"/>
          <w:sz w:val="24"/>
          <w:szCs w:val="24"/>
        </w:rPr>
        <w:t>质疑函制作说明：</w:t>
      </w:r>
      <w:r>
        <w:rPr>
          <w:rFonts w:ascii="仿宋" w:eastAsia="仿宋" w:hAnsi="仿宋" w:cs="仿宋" w:hint="eastAsia"/>
          <w:b/>
          <w:color w:val="auto"/>
          <w:sz w:val="24"/>
          <w:szCs w:val="24"/>
        </w:rPr>
        <w:t xml:space="preserve"> </w:t>
      </w:r>
    </w:p>
    <w:p w:rsidR="00EB51FA" w:rsidRDefault="008E2AA1" w:rsidP="00EB51FA">
      <w:pPr>
        <w:spacing w:line="360" w:lineRule="auto"/>
        <w:ind w:firstLineChars="199" w:firstLine="478"/>
        <w:rPr>
          <w:rFonts w:ascii="仿宋" w:eastAsia="仿宋" w:hAnsi="仿宋" w:cs="仿宋"/>
          <w:color w:val="auto"/>
          <w:sz w:val="24"/>
          <w:szCs w:val="24"/>
        </w:rPr>
      </w:pPr>
      <w:r>
        <w:rPr>
          <w:rFonts w:ascii="仿宋" w:eastAsia="仿宋" w:hAnsi="仿宋" w:cs="仿宋" w:hint="eastAsia"/>
          <w:color w:val="auto"/>
          <w:sz w:val="24"/>
          <w:szCs w:val="24"/>
        </w:rPr>
        <w:t>1.</w:t>
      </w:r>
      <w:r>
        <w:rPr>
          <w:rFonts w:ascii="仿宋" w:eastAsia="仿宋" w:hAnsi="仿宋" w:cs="仿宋" w:hint="eastAsia"/>
          <w:color w:val="auto"/>
          <w:sz w:val="24"/>
          <w:szCs w:val="24"/>
        </w:rPr>
        <w:t>投标人</w:t>
      </w:r>
      <w:r>
        <w:rPr>
          <w:rFonts w:ascii="仿宋" w:eastAsia="仿宋" w:hAnsi="仿宋" w:cs="仿宋" w:hint="eastAsia"/>
          <w:color w:val="auto"/>
          <w:sz w:val="24"/>
          <w:szCs w:val="24"/>
        </w:rPr>
        <w:t>提出质疑时，应提交质疑函和必要的证明材料。</w:t>
      </w:r>
      <w:r>
        <w:rPr>
          <w:rFonts w:ascii="仿宋" w:eastAsia="仿宋" w:hAnsi="仿宋" w:cs="仿宋" w:hint="eastAsia"/>
          <w:color w:val="auto"/>
          <w:sz w:val="24"/>
          <w:szCs w:val="24"/>
        </w:rPr>
        <w:t xml:space="preserve"> </w:t>
      </w:r>
    </w:p>
    <w:p w:rsidR="00EB51FA" w:rsidRDefault="008E2AA1" w:rsidP="00EB51FA">
      <w:pPr>
        <w:spacing w:line="360" w:lineRule="auto"/>
        <w:ind w:firstLineChars="199" w:firstLine="478"/>
        <w:rPr>
          <w:rFonts w:ascii="仿宋" w:eastAsia="仿宋" w:hAnsi="仿宋" w:cs="仿宋"/>
          <w:color w:val="auto"/>
          <w:sz w:val="24"/>
          <w:szCs w:val="24"/>
        </w:rPr>
      </w:pPr>
      <w:r>
        <w:rPr>
          <w:rFonts w:ascii="仿宋" w:eastAsia="仿宋" w:hAnsi="仿宋" w:cs="仿宋" w:hint="eastAsia"/>
          <w:color w:val="auto"/>
          <w:sz w:val="24"/>
          <w:szCs w:val="24"/>
        </w:rPr>
        <w:t>2.</w:t>
      </w:r>
      <w:r>
        <w:rPr>
          <w:rFonts w:ascii="仿宋" w:eastAsia="仿宋" w:hAnsi="仿宋" w:cs="仿宋" w:hint="eastAsia"/>
          <w:color w:val="auto"/>
          <w:sz w:val="24"/>
          <w:szCs w:val="24"/>
        </w:rPr>
        <w:t>质疑</w:t>
      </w:r>
      <w:r>
        <w:rPr>
          <w:rFonts w:ascii="仿宋" w:eastAsia="仿宋" w:hAnsi="仿宋" w:cs="仿宋" w:hint="eastAsia"/>
          <w:color w:val="auto"/>
          <w:sz w:val="24"/>
          <w:szCs w:val="24"/>
        </w:rPr>
        <w:t>投标人</w:t>
      </w:r>
      <w:r>
        <w:rPr>
          <w:rFonts w:ascii="仿宋" w:eastAsia="仿宋" w:hAnsi="仿宋" w:cs="仿宋" w:hint="eastAsia"/>
          <w:color w:val="auto"/>
          <w:sz w:val="24"/>
          <w:szCs w:val="24"/>
        </w:rPr>
        <w:t>若委托代理人进行质疑的，质疑函应按要求列明“授权代表”的有关内容，并在附件中提交由质疑</w:t>
      </w:r>
      <w:r>
        <w:rPr>
          <w:rFonts w:ascii="仿宋" w:eastAsia="仿宋" w:hAnsi="仿宋" w:cs="仿宋" w:hint="eastAsia"/>
          <w:color w:val="auto"/>
          <w:sz w:val="24"/>
          <w:szCs w:val="24"/>
        </w:rPr>
        <w:t>投标人</w:t>
      </w:r>
      <w:r>
        <w:rPr>
          <w:rFonts w:ascii="仿宋" w:eastAsia="仿宋" w:hAnsi="仿宋" w:cs="仿宋" w:hint="eastAsia"/>
          <w:color w:val="auto"/>
          <w:sz w:val="24"/>
          <w:szCs w:val="24"/>
        </w:rPr>
        <w:t>签署的授权委托书。授权委托书应载明代理人的姓名或者名称、代理事项、具体权限、期限和相关事项。</w:t>
      </w:r>
      <w:r>
        <w:rPr>
          <w:rFonts w:ascii="仿宋" w:eastAsia="仿宋" w:hAnsi="仿宋" w:cs="仿宋" w:hint="eastAsia"/>
          <w:color w:val="auto"/>
          <w:sz w:val="24"/>
          <w:szCs w:val="24"/>
        </w:rPr>
        <w:t xml:space="preserve"> </w:t>
      </w:r>
    </w:p>
    <w:p w:rsidR="00EB51FA" w:rsidRDefault="008E2AA1" w:rsidP="00EB51FA">
      <w:pPr>
        <w:spacing w:line="360" w:lineRule="auto"/>
        <w:ind w:firstLineChars="199" w:firstLine="478"/>
        <w:rPr>
          <w:rFonts w:ascii="仿宋" w:eastAsia="仿宋" w:hAnsi="仿宋" w:cs="仿宋"/>
          <w:color w:val="auto"/>
          <w:sz w:val="24"/>
          <w:szCs w:val="24"/>
        </w:rPr>
      </w:pPr>
      <w:r>
        <w:rPr>
          <w:rFonts w:ascii="仿宋" w:eastAsia="仿宋" w:hAnsi="仿宋" w:cs="仿宋" w:hint="eastAsia"/>
          <w:color w:val="auto"/>
          <w:sz w:val="24"/>
          <w:szCs w:val="24"/>
        </w:rPr>
        <w:t>3.</w:t>
      </w:r>
      <w:r>
        <w:rPr>
          <w:rFonts w:ascii="仿宋" w:eastAsia="仿宋" w:hAnsi="仿宋" w:cs="仿宋" w:hint="eastAsia"/>
          <w:color w:val="auto"/>
          <w:sz w:val="24"/>
          <w:szCs w:val="24"/>
        </w:rPr>
        <w:t>质疑</w:t>
      </w:r>
      <w:r>
        <w:rPr>
          <w:rFonts w:ascii="仿宋" w:eastAsia="仿宋" w:hAnsi="仿宋" w:cs="仿宋" w:hint="eastAsia"/>
          <w:color w:val="auto"/>
          <w:sz w:val="24"/>
          <w:szCs w:val="24"/>
        </w:rPr>
        <w:t>投标人</w:t>
      </w:r>
      <w:r>
        <w:rPr>
          <w:rFonts w:ascii="仿宋" w:eastAsia="仿宋" w:hAnsi="仿宋" w:cs="仿宋" w:hint="eastAsia"/>
          <w:color w:val="auto"/>
          <w:sz w:val="24"/>
          <w:szCs w:val="24"/>
        </w:rPr>
        <w:t>若对项目的某一分包进行质疑，质疑函中应列明具体分包号。</w:t>
      </w:r>
      <w:r>
        <w:rPr>
          <w:rFonts w:ascii="仿宋" w:eastAsia="仿宋" w:hAnsi="仿宋" w:cs="仿宋" w:hint="eastAsia"/>
          <w:color w:val="auto"/>
          <w:sz w:val="24"/>
          <w:szCs w:val="24"/>
        </w:rPr>
        <w:t xml:space="preserve"> </w:t>
      </w:r>
    </w:p>
    <w:p w:rsidR="00EB51FA" w:rsidRDefault="008E2AA1" w:rsidP="00EB51FA">
      <w:pPr>
        <w:spacing w:line="360" w:lineRule="auto"/>
        <w:ind w:firstLineChars="199" w:firstLine="478"/>
        <w:rPr>
          <w:rFonts w:ascii="仿宋" w:eastAsia="仿宋" w:hAnsi="仿宋" w:cs="仿宋"/>
          <w:color w:val="auto"/>
          <w:sz w:val="24"/>
          <w:szCs w:val="24"/>
        </w:rPr>
      </w:pPr>
      <w:r>
        <w:rPr>
          <w:rFonts w:ascii="仿宋" w:eastAsia="仿宋" w:hAnsi="仿宋" w:cs="仿宋" w:hint="eastAsia"/>
          <w:color w:val="auto"/>
          <w:sz w:val="24"/>
          <w:szCs w:val="24"/>
        </w:rPr>
        <w:t>4.</w:t>
      </w:r>
      <w:r>
        <w:rPr>
          <w:rFonts w:ascii="仿宋" w:eastAsia="仿宋" w:hAnsi="仿宋" w:cs="仿宋" w:hint="eastAsia"/>
          <w:color w:val="auto"/>
          <w:sz w:val="24"/>
          <w:szCs w:val="24"/>
        </w:rPr>
        <w:t>质疑函的质疑事项应具体、明确，并有必要的事实依据和法律依据。</w:t>
      </w:r>
      <w:r>
        <w:rPr>
          <w:rFonts w:ascii="仿宋" w:eastAsia="仿宋" w:hAnsi="仿宋" w:cs="仿宋" w:hint="eastAsia"/>
          <w:color w:val="auto"/>
          <w:sz w:val="24"/>
          <w:szCs w:val="24"/>
        </w:rPr>
        <w:t xml:space="preserve"> </w:t>
      </w:r>
    </w:p>
    <w:p w:rsidR="00EB51FA" w:rsidRDefault="008E2AA1" w:rsidP="00EB51FA">
      <w:pPr>
        <w:spacing w:line="360" w:lineRule="auto"/>
        <w:ind w:firstLineChars="199" w:firstLine="478"/>
        <w:rPr>
          <w:rFonts w:ascii="仿宋" w:eastAsia="仿宋" w:hAnsi="仿宋" w:cs="仿宋"/>
          <w:color w:val="auto"/>
          <w:sz w:val="24"/>
          <w:szCs w:val="24"/>
        </w:rPr>
      </w:pPr>
      <w:r>
        <w:rPr>
          <w:rFonts w:ascii="仿宋" w:eastAsia="仿宋" w:hAnsi="仿宋" w:cs="仿宋" w:hint="eastAsia"/>
          <w:color w:val="auto"/>
          <w:sz w:val="24"/>
          <w:szCs w:val="24"/>
        </w:rPr>
        <w:t>5.</w:t>
      </w:r>
      <w:r>
        <w:rPr>
          <w:rFonts w:ascii="仿宋" w:eastAsia="仿宋" w:hAnsi="仿宋" w:cs="仿宋" w:hint="eastAsia"/>
          <w:color w:val="auto"/>
          <w:sz w:val="24"/>
          <w:szCs w:val="24"/>
        </w:rPr>
        <w:t>质疑函的质疑请求应与质疑事项相关。</w:t>
      </w:r>
      <w:r>
        <w:rPr>
          <w:rFonts w:ascii="仿宋" w:eastAsia="仿宋" w:hAnsi="仿宋" w:cs="仿宋" w:hint="eastAsia"/>
          <w:color w:val="auto"/>
          <w:sz w:val="24"/>
          <w:szCs w:val="24"/>
        </w:rPr>
        <w:t xml:space="preserve"> </w:t>
      </w:r>
    </w:p>
    <w:p w:rsidR="00EB51FA" w:rsidRDefault="008E2AA1" w:rsidP="00EB51FA">
      <w:pPr>
        <w:spacing w:line="360" w:lineRule="auto"/>
        <w:ind w:firstLineChars="199" w:firstLine="478"/>
        <w:rPr>
          <w:rFonts w:ascii="仿宋" w:eastAsia="仿宋" w:hAnsi="仿宋" w:cs="仿宋"/>
          <w:color w:val="auto"/>
          <w:sz w:val="24"/>
          <w:szCs w:val="24"/>
        </w:rPr>
      </w:pPr>
      <w:r>
        <w:rPr>
          <w:rFonts w:ascii="仿宋" w:eastAsia="仿宋" w:hAnsi="仿宋" w:cs="仿宋" w:hint="eastAsia"/>
          <w:color w:val="auto"/>
          <w:sz w:val="24"/>
          <w:szCs w:val="24"/>
        </w:rPr>
        <w:t>6.</w:t>
      </w:r>
      <w:r>
        <w:rPr>
          <w:rFonts w:ascii="仿宋" w:eastAsia="仿宋" w:hAnsi="仿宋" w:cs="仿宋" w:hint="eastAsia"/>
          <w:color w:val="auto"/>
          <w:sz w:val="24"/>
          <w:szCs w:val="24"/>
        </w:rPr>
        <w:t>质疑</w:t>
      </w:r>
      <w:r>
        <w:rPr>
          <w:rFonts w:ascii="仿宋" w:eastAsia="仿宋" w:hAnsi="仿宋" w:cs="仿宋" w:hint="eastAsia"/>
          <w:color w:val="auto"/>
          <w:sz w:val="24"/>
          <w:szCs w:val="24"/>
        </w:rPr>
        <w:t>投标人</w:t>
      </w:r>
      <w:r>
        <w:rPr>
          <w:rFonts w:ascii="仿宋" w:eastAsia="仿宋" w:hAnsi="仿宋" w:cs="仿宋" w:hint="eastAsia"/>
          <w:color w:val="auto"/>
          <w:sz w:val="24"/>
          <w:szCs w:val="24"/>
        </w:rPr>
        <w:t>为自然人的，质疑函应由本人签字；质疑</w:t>
      </w:r>
      <w:r>
        <w:rPr>
          <w:rFonts w:ascii="仿宋" w:eastAsia="仿宋" w:hAnsi="仿宋" w:cs="仿宋" w:hint="eastAsia"/>
          <w:color w:val="auto"/>
          <w:sz w:val="24"/>
          <w:szCs w:val="24"/>
        </w:rPr>
        <w:t>投标人</w:t>
      </w:r>
      <w:r>
        <w:rPr>
          <w:rFonts w:ascii="仿宋" w:eastAsia="仿宋" w:hAnsi="仿宋" w:cs="仿宋" w:hint="eastAsia"/>
          <w:color w:val="auto"/>
          <w:sz w:val="24"/>
          <w:szCs w:val="24"/>
        </w:rPr>
        <w:t>为法人或者其他组织的，质疑函应由法定代表人、主要负责人，或者其授权代表签字或者盖章，并加盖公章。</w:t>
      </w:r>
      <w:r>
        <w:rPr>
          <w:rFonts w:ascii="仿宋" w:eastAsia="仿宋" w:hAnsi="仿宋" w:cs="仿宋" w:hint="eastAsia"/>
          <w:color w:val="auto"/>
          <w:sz w:val="24"/>
          <w:szCs w:val="24"/>
        </w:rPr>
        <w:t xml:space="preserve"> </w:t>
      </w:r>
    </w:p>
    <w:p w:rsidR="00EB51FA" w:rsidRDefault="008E2AA1">
      <w:pPr>
        <w:spacing w:line="360" w:lineRule="auto"/>
        <w:ind w:firstLineChars="200" w:firstLine="480"/>
        <w:rPr>
          <w:rFonts w:ascii="仿宋" w:eastAsia="仿宋" w:hAnsi="仿宋" w:cs="仿宋"/>
          <w:color w:val="auto"/>
          <w:sz w:val="24"/>
          <w:szCs w:val="24"/>
        </w:rPr>
      </w:pPr>
      <w:r>
        <w:rPr>
          <w:rFonts w:ascii="仿宋" w:eastAsia="仿宋" w:hAnsi="仿宋" w:cs="仿宋" w:hint="eastAsia"/>
          <w:color w:val="auto"/>
          <w:sz w:val="24"/>
          <w:szCs w:val="24"/>
        </w:rPr>
        <w:t xml:space="preserve">7. </w:t>
      </w:r>
      <w:r>
        <w:rPr>
          <w:rFonts w:ascii="仿宋" w:eastAsia="仿宋" w:hAnsi="仿宋" w:cs="仿宋" w:hint="eastAsia"/>
          <w:color w:val="auto"/>
          <w:sz w:val="24"/>
          <w:szCs w:val="24"/>
        </w:rPr>
        <w:t>投标人</w:t>
      </w:r>
      <w:r>
        <w:rPr>
          <w:rFonts w:ascii="仿宋" w:eastAsia="仿宋" w:hAnsi="仿宋" w:cs="仿宋" w:hint="eastAsia"/>
          <w:color w:val="auto"/>
          <w:sz w:val="24"/>
          <w:szCs w:val="24"/>
        </w:rPr>
        <w:t>应在提交的证明材料中对质疑点的内容作出相应的标识或以醒目的方式标明。</w:t>
      </w:r>
    </w:p>
    <w:p w:rsidR="00EB51FA" w:rsidRDefault="00EB51FA">
      <w:pPr>
        <w:spacing w:line="360" w:lineRule="auto"/>
        <w:ind w:firstLineChars="200" w:firstLine="480"/>
        <w:rPr>
          <w:rFonts w:ascii="仿宋" w:eastAsia="仿宋" w:hAnsi="仿宋" w:cs="仿宋"/>
          <w:color w:val="auto"/>
          <w:sz w:val="24"/>
          <w:szCs w:val="24"/>
        </w:rPr>
      </w:pPr>
    </w:p>
    <w:p w:rsidR="00EB51FA" w:rsidRDefault="00EB51FA">
      <w:pPr>
        <w:spacing w:line="360" w:lineRule="auto"/>
        <w:ind w:firstLineChars="200" w:firstLine="480"/>
        <w:rPr>
          <w:rFonts w:ascii="仿宋" w:eastAsia="仿宋" w:hAnsi="仿宋" w:cs="仿宋"/>
          <w:color w:val="auto"/>
          <w:sz w:val="24"/>
          <w:szCs w:val="24"/>
        </w:rPr>
      </w:pPr>
    </w:p>
    <w:p w:rsidR="00EB51FA" w:rsidRDefault="00EB51FA">
      <w:pPr>
        <w:spacing w:line="360" w:lineRule="auto"/>
        <w:ind w:firstLineChars="200" w:firstLine="480"/>
        <w:rPr>
          <w:rFonts w:ascii="仿宋" w:eastAsia="仿宋" w:hAnsi="仿宋" w:cs="仿宋"/>
          <w:color w:val="auto"/>
          <w:sz w:val="24"/>
          <w:szCs w:val="24"/>
        </w:rPr>
      </w:pPr>
    </w:p>
    <w:p w:rsidR="00EB51FA" w:rsidRDefault="00EB51FA">
      <w:pPr>
        <w:spacing w:line="360" w:lineRule="auto"/>
        <w:ind w:firstLineChars="200" w:firstLine="480"/>
        <w:rPr>
          <w:rFonts w:ascii="仿宋" w:eastAsia="仿宋" w:hAnsi="仿宋" w:cs="仿宋"/>
          <w:color w:val="auto"/>
          <w:sz w:val="24"/>
          <w:szCs w:val="24"/>
        </w:rPr>
      </w:pPr>
    </w:p>
    <w:p w:rsidR="00EB51FA" w:rsidRDefault="00EB51FA">
      <w:pPr>
        <w:spacing w:line="360" w:lineRule="auto"/>
        <w:ind w:firstLineChars="200" w:firstLine="480"/>
        <w:rPr>
          <w:rFonts w:ascii="仿宋" w:eastAsia="仿宋" w:hAnsi="仿宋" w:cs="仿宋"/>
          <w:color w:val="auto"/>
          <w:sz w:val="24"/>
          <w:szCs w:val="24"/>
        </w:rPr>
      </w:pPr>
    </w:p>
    <w:p w:rsidR="00EB51FA" w:rsidRDefault="00EB51FA">
      <w:pPr>
        <w:spacing w:line="360" w:lineRule="auto"/>
        <w:ind w:firstLineChars="200" w:firstLine="480"/>
        <w:rPr>
          <w:rFonts w:ascii="仿宋" w:eastAsia="仿宋" w:hAnsi="仿宋" w:cs="仿宋"/>
          <w:color w:val="auto"/>
          <w:sz w:val="24"/>
          <w:szCs w:val="24"/>
        </w:rPr>
      </w:pPr>
    </w:p>
    <w:p w:rsidR="00EB51FA" w:rsidRDefault="00EB51FA">
      <w:pPr>
        <w:spacing w:line="360" w:lineRule="auto"/>
        <w:ind w:firstLineChars="200" w:firstLine="480"/>
        <w:rPr>
          <w:rFonts w:ascii="仿宋" w:eastAsia="仿宋" w:hAnsi="仿宋" w:cs="仿宋"/>
          <w:color w:val="auto"/>
          <w:sz w:val="24"/>
          <w:szCs w:val="24"/>
        </w:rPr>
      </w:pPr>
    </w:p>
    <w:p w:rsidR="00EB51FA" w:rsidRDefault="00EB51FA">
      <w:pPr>
        <w:spacing w:line="360" w:lineRule="auto"/>
        <w:ind w:firstLineChars="200" w:firstLine="480"/>
        <w:rPr>
          <w:rFonts w:ascii="仿宋" w:eastAsia="仿宋" w:hAnsi="仿宋" w:cs="仿宋"/>
          <w:color w:val="auto"/>
          <w:sz w:val="24"/>
          <w:szCs w:val="24"/>
        </w:rPr>
      </w:pPr>
    </w:p>
    <w:p w:rsidR="00EB51FA" w:rsidRDefault="00EB51FA">
      <w:pPr>
        <w:spacing w:line="360" w:lineRule="auto"/>
        <w:ind w:firstLineChars="200" w:firstLine="480"/>
        <w:rPr>
          <w:rFonts w:ascii="仿宋" w:eastAsia="仿宋" w:hAnsi="仿宋" w:cs="仿宋"/>
          <w:color w:val="auto"/>
          <w:sz w:val="24"/>
          <w:szCs w:val="24"/>
        </w:rPr>
      </w:pPr>
    </w:p>
    <w:p w:rsidR="00EB51FA" w:rsidRDefault="00EB51FA">
      <w:pPr>
        <w:spacing w:line="360" w:lineRule="auto"/>
        <w:ind w:firstLineChars="200" w:firstLine="480"/>
        <w:rPr>
          <w:rFonts w:ascii="仿宋" w:eastAsia="仿宋" w:hAnsi="仿宋" w:cs="仿宋"/>
          <w:color w:val="auto"/>
          <w:sz w:val="24"/>
          <w:szCs w:val="24"/>
        </w:rPr>
      </w:pPr>
    </w:p>
    <w:p w:rsidR="00EB51FA" w:rsidRDefault="00EB51FA">
      <w:pPr>
        <w:spacing w:line="360" w:lineRule="auto"/>
        <w:ind w:firstLineChars="200" w:firstLine="480"/>
        <w:rPr>
          <w:rFonts w:ascii="仿宋" w:eastAsia="仿宋" w:hAnsi="仿宋" w:cs="仿宋"/>
          <w:color w:val="auto"/>
          <w:sz w:val="24"/>
          <w:szCs w:val="24"/>
        </w:rPr>
      </w:pPr>
    </w:p>
    <w:p w:rsidR="00EB51FA" w:rsidRDefault="00EB51FA">
      <w:pPr>
        <w:spacing w:line="360" w:lineRule="auto"/>
        <w:ind w:firstLineChars="200" w:firstLine="480"/>
        <w:rPr>
          <w:rFonts w:ascii="仿宋" w:eastAsia="仿宋" w:hAnsi="仿宋" w:cs="仿宋"/>
          <w:color w:val="auto"/>
          <w:sz w:val="24"/>
          <w:szCs w:val="24"/>
        </w:rPr>
      </w:pPr>
    </w:p>
    <w:p w:rsidR="00EB51FA" w:rsidRDefault="00EB51FA">
      <w:pPr>
        <w:spacing w:line="360" w:lineRule="auto"/>
        <w:ind w:firstLineChars="200" w:firstLine="480"/>
        <w:rPr>
          <w:rFonts w:ascii="仿宋" w:eastAsia="仿宋" w:hAnsi="仿宋" w:cs="仿宋"/>
          <w:color w:val="auto"/>
          <w:sz w:val="24"/>
          <w:szCs w:val="24"/>
        </w:rPr>
      </w:pPr>
    </w:p>
    <w:p w:rsidR="00EB51FA" w:rsidRDefault="00EB51FA">
      <w:pPr>
        <w:spacing w:line="360" w:lineRule="auto"/>
        <w:ind w:firstLineChars="200" w:firstLine="480"/>
        <w:rPr>
          <w:rFonts w:ascii="仿宋" w:eastAsia="仿宋" w:hAnsi="仿宋" w:cs="仿宋"/>
          <w:color w:val="auto"/>
          <w:sz w:val="24"/>
          <w:szCs w:val="24"/>
        </w:rPr>
      </w:pPr>
    </w:p>
    <w:p w:rsidR="00EB51FA" w:rsidRDefault="00EB51FA">
      <w:pPr>
        <w:spacing w:line="360" w:lineRule="auto"/>
        <w:ind w:firstLineChars="200" w:firstLine="480"/>
        <w:rPr>
          <w:rFonts w:ascii="仿宋" w:eastAsia="仿宋" w:hAnsi="仿宋" w:cs="仿宋"/>
          <w:color w:val="auto"/>
          <w:sz w:val="24"/>
          <w:szCs w:val="24"/>
        </w:rPr>
      </w:pPr>
    </w:p>
    <w:p w:rsidR="00EB51FA" w:rsidRDefault="00EB51FA">
      <w:pPr>
        <w:spacing w:line="360" w:lineRule="auto"/>
        <w:rPr>
          <w:sz w:val="24"/>
          <w:szCs w:val="24"/>
        </w:rPr>
        <w:sectPr w:rsidR="00EB51FA">
          <w:footerReference w:type="default" r:id="rId16"/>
          <w:pgSz w:w="11906" w:h="16839"/>
          <w:pgMar w:top="1425" w:right="1785" w:bottom="1171" w:left="1785" w:header="0" w:footer="994" w:gutter="0"/>
          <w:cols w:space="720"/>
        </w:sectPr>
      </w:pPr>
    </w:p>
    <w:p w:rsidR="00EB51FA" w:rsidRDefault="008E2AA1">
      <w:pPr>
        <w:pStyle w:val="ae"/>
        <w:numPr>
          <w:ilvl w:val="0"/>
          <w:numId w:val="4"/>
        </w:numPr>
        <w:rPr>
          <w:rFonts w:ascii="宋体" w:eastAsia="宋体" w:hAnsi="宋体" w:cs="宋体"/>
          <w:spacing w:val="9"/>
          <w:sz w:val="31"/>
          <w:szCs w:val="31"/>
        </w:rPr>
      </w:pPr>
      <w:r>
        <w:rPr>
          <w:rFonts w:ascii="宋体" w:eastAsia="宋体" w:hAnsi="宋体" w:cs="宋体" w:hint="eastAsia"/>
          <w:spacing w:val="9"/>
          <w:sz w:val="31"/>
          <w:szCs w:val="31"/>
        </w:rPr>
        <w:lastRenderedPageBreak/>
        <w:t>采购项目清单及参数要求</w:t>
      </w:r>
    </w:p>
    <w:p w:rsidR="00EB51FA" w:rsidRDefault="008E2AA1">
      <w:pPr>
        <w:spacing w:line="360" w:lineRule="auto"/>
        <w:ind w:firstLine="420"/>
        <w:rPr>
          <w:rFonts w:ascii="仿宋" w:eastAsia="仿宋" w:hAnsi="仿宋" w:cs="仿宋"/>
          <w:color w:val="auto"/>
          <w:sz w:val="24"/>
          <w:szCs w:val="24"/>
          <w:shd w:val="clear" w:color="auto" w:fill="FFFFFF"/>
        </w:rPr>
      </w:pPr>
      <w:r>
        <w:rPr>
          <w:rFonts w:ascii="仿宋" w:eastAsia="仿宋" w:hAnsi="仿宋" w:cs="仿宋" w:hint="eastAsia"/>
          <w:b/>
          <w:bCs/>
          <w:color w:val="auto"/>
          <w:sz w:val="24"/>
          <w:szCs w:val="24"/>
        </w:rPr>
        <w:t>项目概况</w:t>
      </w:r>
    </w:p>
    <w:p w:rsidR="00EB51FA" w:rsidRDefault="008E2AA1">
      <w:pPr>
        <w:spacing w:line="360" w:lineRule="auto"/>
        <w:ind w:firstLine="420"/>
        <w:rPr>
          <w:rFonts w:ascii="仿宋" w:eastAsia="仿宋" w:hAnsi="仿宋" w:cs="仿宋"/>
          <w:color w:val="auto"/>
          <w:sz w:val="24"/>
          <w:szCs w:val="24"/>
          <w:shd w:val="clear" w:color="auto" w:fill="FFFFFF"/>
        </w:rPr>
      </w:pPr>
      <w:r>
        <w:rPr>
          <w:rFonts w:ascii="仿宋" w:eastAsia="仿宋" w:hAnsi="仿宋" w:cs="仿宋" w:hint="eastAsia"/>
          <w:color w:val="auto"/>
          <w:sz w:val="24"/>
          <w:szCs w:val="24"/>
          <w:shd w:val="clear" w:color="auto" w:fill="FFFFFF"/>
        </w:rPr>
        <w:t>对两个院区门禁系统以及工作人员工作证、饭卡，面部支付等进行平台一体化管理，实现一卡通功能；通过一卡通管理平台的建设，实现医院区域内的门禁、人员通道、食堂消费等的集中控制和统一管理</w:t>
      </w:r>
      <w:r>
        <w:rPr>
          <w:rFonts w:ascii="仿宋" w:eastAsia="仿宋" w:hAnsi="仿宋" w:cs="仿宋" w:hint="eastAsia"/>
          <w:color w:val="auto"/>
          <w:sz w:val="24"/>
          <w:szCs w:val="24"/>
          <w:shd w:val="clear" w:color="auto" w:fill="FFFFFF"/>
        </w:rPr>
        <w:t>,</w:t>
      </w:r>
      <w:r>
        <w:rPr>
          <w:rFonts w:ascii="仿宋" w:eastAsia="仿宋" w:hAnsi="仿宋" w:cs="仿宋" w:hint="eastAsia"/>
          <w:color w:val="auto"/>
          <w:sz w:val="24"/>
          <w:szCs w:val="24"/>
          <w:shd w:val="clear" w:color="auto" w:fill="FFFFFF"/>
        </w:rPr>
        <w:t>医院内部人员通过“一卡”，即可完成门禁通行、人员通道以及食堂消费等操作</w:t>
      </w:r>
      <w:r>
        <w:rPr>
          <w:rFonts w:ascii="仿宋" w:eastAsia="仿宋" w:hAnsi="仿宋" w:cs="仿宋" w:hint="eastAsia"/>
          <w:color w:val="auto"/>
          <w:sz w:val="24"/>
          <w:szCs w:val="24"/>
          <w:shd w:val="clear" w:color="auto" w:fill="FFFFFF"/>
        </w:rPr>
        <w:t>,</w:t>
      </w:r>
      <w:r>
        <w:rPr>
          <w:rFonts w:ascii="仿宋" w:eastAsia="仿宋" w:hAnsi="仿宋" w:cs="仿宋" w:hint="eastAsia"/>
          <w:color w:val="auto"/>
          <w:sz w:val="24"/>
          <w:szCs w:val="24"/>
          <w:shd w:val="clear" w:color="auto" w:fill="FFFFFF"/>
        </w:rPr>
        <w:t>同时一卡通消费管理平台具备对内部人员账户进行充值、退款等功能</w:t>
      </w:r>
      <w:r>
        <w:rPr>
          <w:rFonts w:ascii="仿宋" w:eastAsia="仿宋" w:hAnsi="仿宋" w:cs="仿宋" w:hint="eastAsia"/>
          <w:color w:val="auto"/>
          <w:sz w:val="24"/>
          <w:szCs w:val="24"/>
          <w:shd w:val="clear" w:color="auto" w:fill="FFFFFF"/>
        </w:rPr>
        <w:t>.</w:t>
      </w:r>
    </w:p>
    <w:p w:rsidR="00EB51FA" w:rsidRDefault="008E2AA1">
      <w:pPr>
        <w:numPr>
          <w:ilvl w:val="0"/>
          <w:numId w:val="5"/>
        </w:numPr>
        <w:spacing w:line="360" w:lineRule="auto"/>
        <w:ind w:firstLineChars="200" w:firstLine="482"/>
        <w:rPr>
          <w:rFonts w:ascii="仿宋" w:eastAsia="仿宋" w:hAnsi="仿宋" w:cs="仿宋"/>
          <w:b/>
          <w:bCs/>
          <w:color w:val="auto"/>
          <w:sz w:val="24"/>
          <w:szCs w:val="24"/>
        </w:rPr>
      </w:pPr>
      <w:r>
        <w:rPr>
          <w:rFonts w:ascii="仿宋" w:eastAsia="仿宋" w:hAnsi="仿宋" w:cs="仿宋" w:hint="eastAsia"/>
          <w:b/>
          <w:bCs/>
          <w:color w:val="auto"/>
          <w:sz w:val="24"/>
          <w:szCs w:val="24"/>
        </w:rPr>
        <w:t>商务要求：</w:t>
      </w:r>
    </w:p>
    <w:p w:rsidR="00EB51FA" w:rsidRDefault="008E2AA1">
      <w:pPr>
        <w:spacing w:line="360" w:lineRule="auto"/>
        <w:ind w:firstLine="420"/>
        <w:rPr>
          <w:rFonts w:ascii="仿宋" w:eastAsia="仿宋" w:hAnsi="仿宋" w:cs="仿宋"/>
          <w:color w:val="auto"/>
          <w:sz w:val="24"/>
          <w:szCs w:val="24"/>
          <w:shd w:val="clear" w:color="auto" w:fill="FFFFFF"/>
        </w:rPr>
      </w:pPr>
      <w:r>
        <w:rPr>
          <w:rFonts w:ascii="仿宋" w:eastAsia="仿宋" w:hAnsi="仿宋" w:cs="仿宋" w:hint="eastAsia"/>
          <w:color w:val="auto"/>
          <w:sz w:val="24"/>
          <w:szCs w:val="24"/>
          <w:shd w:val="clear" w:color="auto" w:fill="FFFFFF"/>
        </w:rPr>
        <w:t>采购需求：对两个院区门禁系统以及工作人员工作证、饭卡，面部支付等进行平台一体化管理，实现一卡通功能项目。</w:t>
      </w:r>
    </w:p>
    <w:p w:rsidR="00EB51FA" w:rsidRDefault="008E2AA1">
      <w:pPr>
        <w:spacing w:line="360" w:lineRule="auto"/>
        <w:ind w:firstLine="420"/>
        <w:rPr>
          <w:rFonts w:ascii="仿宋" w:eastAsia="仿宋" w:hAnsi="仿宋" w:cs="仿宋"/>
          <w:color w:val="auto"/>
          <w:sz w:val="24"/>
          <w:szCs w:val="24"/>
          <w:shd w:val="clear" w:color="auto" w:fill="FFFFFF"/>
        </w:rPr>
      </w:pPr>
      <w:r>
        <w:rPr>
          <w:rFonts w:ascii="仿宋" w:eastAsia="仿宋" w:hAnsi="仿宋" w:cs="仿宋" w:hint="eastAsia"/>
          <w:color w:val="auto"/>
          <w:sz w:val="24"/>
          <w:szCs w:val="24"/>
          <w:shd w:val="clear" w:color="auto" w:fill="FFFFFF"/>
        </w:rPr>
        <w:t>质保期：</w:t>
      </w:r>
      <w:r>
        <w:rPr>
          <w:rFonts w:ascii="仿宋" w:eastAsia="仿宋" w:hAnsi="仿宋" w:cs="仿宋" w:hint="eastAsia"/>
          <w:color w:val="auto"/>
          <w:sz w:val="24"/>
          <w:szCs w:val="24"/>
          <w:shd w:val="clear" w:color="auto" w:fill="FFFFFF"/>
        </w:rPr>
        <w:t>2</w:t>
      </w:r>
      <w:r>
        <w:rPr>
          <w:rFonts w:ascii="仿宋" w:eastAsia="仿宋" w:hAnsi="仿宋" w:cs="仿宋" w:hint="eastAsia"/>
          <w:color w:val="auto"/>
          <w:sz w:val="24"/>
          <w:szCs w:val="24"/>
          <w:shd w:val="clear" w:color="auto" w:fill="FFFFFF"/>
        </w:rPr>
        <w:t>年。</w:t>
      </w:r>
    </w:p>
    <w:p w:rsidR="00EB51FA" w:rsidRDefault="008E2AA1">
      <w:pPr>
        <w:spacing w:line="360" w:lineRule="auto"/>
        <w:ind w:firstLine="420"/>
        <w:rPr>
          <w:rFonts w:ascii="仿宋" w:eastAsia="仿宋" w:hAnsi="仿宋" w:cs="仿宋"/>
          <w:color w:val="auto"/>
          <w:sz w:val="24"/>
          <w:szCs w:val="24"/>
          <w:shd w:val="clear" w:color="auto" w:fill="FFFFFF"/>
        </w:rPr>
      </w:pPr>
      <w:r>
        <w:rPr>
          <w:rFonts w:ascii="仿宋" w:eastAsia="仿宋" w:hAnsi="仿宋" w:cs="仿宋" w:hint="eastAsia"/>
          <w:color w:val="auto"/>
          <w:sz w:val="24"/>
          <w:szCs w:val="24"/>
          <w:shd w:val="clear" w:color="auto" w:fill="FFFFFF"/>
        </w:rPr>
        <w:t>合同履约期</w:t>
      </w:r>
      <w:r>
        <w:rPr>
          <w:rFonts w:ascii="仿宋" w:eastAsia="仿宋" w:hAnsi="仿宋" w:cs="仿宋" w:hint="eastAsia"/>
          <w:color w:val="auto"/>
          <w:sz w:val="24"/>
          <w:szCs w:val="24"/>
          <w:shd w:val="clear" w:color="auto" w:fill="FFFFFF"/>
        </w:rPr>
        <w:t>/</w:t>
      </w:r>
      <w:r>
        <w:rPr>
          <w:rFonts w:ascii="仿宋" w:eastAsia="仿宋" w:hAnsi="仿宋" w:cs="仿宋" w:hint="eastAsia"/>
          <w:color w:val="auto"/>
          <w:sz w:val="24"/>
          <w:szCs w:val="24"/>
          <w:shd w:val="clear" w:color="auto" w:fill="FFFFFF"/>
        </w:rPr>
        <w:t>供货期：自合同签订之日起</w:t>
      </w:r>
      <w:r>
        <w:rPr>
          <w:rFonts w:ascii="仿宋" w:eastAsia="仿宋" w:hAnsi="仿宋" w:cs="仿宋" w:hint="eastAsia"/>
          <w:color w:val="auto"/>
          <w:sz w:val="24"/>
          <w:szCs w:val="24"/>
          <w:shd w:val="clear" w:color="auto" w:fill="FFFFFF"/>
        </w:rPr>
        <w:t>60</w:t>
      </w:r>
      <w:r>
        <w:rPr>
          <w:rFonts w:ascii="仿宋" w:eastAsia="仿宋" w:hAnsi="仿宋" w:cs="仿宋" w:hint="eastAsia"/>
          <w:color w:val="auto"/>
          <w:sz w:val="24"/>
          <w:szCs w:val="24"/>
          <w:shd w:val="clear" w:color="auto" w:fill="FFFFFF"/>
        </w:rPr>
        <w:t>个自然日，完成本次采购内容的所有安装调试等工作，并能够投付使用。</w:t>
      </w:r>
    </w:p>
    <w:p w:rsidR="00EB51FA" w:rsidRDefault="008E2AA1">
      <w:pPr>
        <w:spacing w:line="360" w:lineRule="auto"/>
        <w:ind w:firstLine="420"/>
        <w:rPr>
          <w:rFonts w:ascii="仿宋" w:eastAsia="仿宋" w:hAnsi="仿宋" w:cs="仿宋"/>
          <w:color w:val="auto"/>
          <w:sz w:val="24"/>
          <w:szCs w:val="24"/>
          <w:shd w:val="clear" w:color="auto" w:fill="FFFFFF"/>
        </w:rPr>
      </w:pPr>
      <w:r>
        <w:rPr>
          <w:rFonts w:ascii="仿宋" w:eastAsia="仿宋" w:hAnsi="仿宋" w:cs="仿宋" w:hint="eastAsia"/>
          <w:color w:val="auto"/>
          <w:sz w:val="24"/>
          <w:szCs w:val="24"/>
          <w:shd w:val="clear" w:color="auto" w:fill="FFFFFF"/>
        </w:rPr>
        <w:t>付款方式：签订合同后支付合同价款的</w:t>
      </w:r>
      <w:r>
        <w:rPr>
          <w:rFonts w:ascii="仿宋" w:eastAsia="仿宋" w:hAnsi="仿宋" w:cs="仿宋" w:hint="eastAsia"/>
          <w:color w:val="auto"/>
          <w:sz w:val="24"/>
          <w:szCs w:val="24"/>
          <w:shd w:val="clear" w:color="auto" w:fill="FFFFFF"/>
        </w:rPr>
        <w:t>30%</w:t>
      </w:r>
      <w:r>
        <w:rPr>
          <w:rFonts w:ascii="仿宋" w:eastAsia="仿宋" w:hAnsi="仿宋" w:cs="仿宋" w:hint="eastAsia"/>
          <w:color w:val="auto"/>
          <w:sz w:val="24"/>
          <w:szCs w:val="24"/>
          <w:shd w:val="clear" w:color="auto" w:fill="FFFFFF"/>
        </w:rPr>
        <w:t>；安装完成，调试运行验收合格后支付合同价款的</w:t>
      </w:r>
      <w:r>
        <w:rPr>
          <w:rFonts w:ascii="仿宋" w:eastAsia="仿宋" w:hAnsi="仿宋" w:cs="仿宋" w:hint="eastAsia"/>
          <w:color w:val="auto"/>
          <w:sz w:val="24"/>
          <w:szCs w:val="24"/>
          <w:shd w:val="clear" w:color="auto" w:fill="FFFFFF"/>
        </w:rPr>
        <w:t>60%</w:t>
      </w:r>
      <w:r>
        <w:rPr>
          <w:rFonts w:ascii="仿宋" w:eastAsia="仿宋" w:hAnsi="仿宋" w:cs="仿宋" w:hint="eastAsia"/>
          <w:color w:val="auto"/>
          <w:sz w:val="24"/>
          <w:szCs w:val="24"/>
          <w:shd w:val="clear" w:color="auto" w:fill="FFFFFF"/>
        </w:rPr>
        <w:t>；剩余合同价款</w:t>
      </w:r>
      <w:r>
        <w:rPr>
          <w:rFonts w:ascii="仿宋" w:eastAsia="仿宋" w:hAnsi="仿宋" w:cs="仿宋" w:hint="eastAsia"/>
          <w:color w:val="auto"/>
          <w:sz w:val="24"/>
          <w:szCs w:val="24"/>
          <w:shd w:val="clear" w:color="auto" w:fill="FFFFFF"/>
        </w:rPr>
        <w:t>10%</w:t>
      </w:r>
      <w:r>
        <w:rPr>
          <w:rFonts w:ascii="仿宋" w:eastAsia="仿宋" w:hAnsi="仿宋" w:cs="仿宋" w:hint="eastAsia"/>
          <w:color w:val="auto"/>
          <w:sz w:val="24"/>
          <w:szCs w:val="24"/>
          <w:shd w:val="clear" w:color="auto" w:fill="FFFFFF"/>
        </w:rPr>
        <w:t>作为尾款待设备正常使用满二十四个月后付清。</w:t>
      </w:r>
    </w:p>
    <w:p w:rsidR="00EB51FA" w:rsidRDefault="008E2AA1">
      <w:pPr>
        <w:spacing w:line="360" w:lineRule="auto"/>
        <w:ind w:firstLine="420"/>
        <w:rPr>
          <w:rFonts w:ascii="仿宋" w:eastAsia="仿宋" w:hAnsi="仿宋" w:cs="仿宋"/>
          <w:color w:val="auto"/>
          <w:sz w:val="24"/>
          <w:szCs w:val="24"/>
          <w:shd w:val="clear" w:color="auto" w:fill="FFFFFF"/>
        </w:rPr>
      </w:pPr>
      <w:r>
        <w:rPr>
          <w:rFonts w:ascii="仿宋" w:eastAsia="仿宋" w:hAnsi="仿宋" w:cs="仿宋" w:hint="eastAsia"/>
          <w:color w:val="auto"/>
          <w:sz w:val="24"/>
          <w:szCs w:val="24"/>
          <w:shd w:val="clear" w:color="auto" w:fill="FFFFFF"/>
        </w:rPr>
        <w:t>供货地点：按甲方需求</w:t>
      </w:r>
    </w:p>
    <w:p w:rsidR="00EB51FA" w:rsidRDefault="008E2AA1">
      <w:pPr>
        <w:spacing w:line="360" w:lineRule="auto"/>
        <w:ind w:firstLine="500"/>
        <w:rPr>
          <w:rFonts w:ascii="仿宋" w:eastAsia="仿宋" w:hAnsi="仿宋" w:cs="仿宋"/>
          <w:b/>
          <w:bCs/>
          <w:color w:val="auto"/>
          <w:sz w:val="24"/>
          <w:szCs w:val="24"/>
        </w:rPr>
      </w:pPr>
      <w:r>
        <w:rPr>
          <w:rFonts w:ascii="仿宋" w:eastAsia="仿宋" w:hAnsi="仿宋" w:cs="仿宋" w:hint="eastAsia"/>
          <w:b/>
          <w:bCs/>
          <w:color w:val="auto"/>
          <w:sz w:val="24"/>
          <w:szCs w:val="24"/>
        </w:rPr>
        <w:t>二、质量要求：</w:t>
      </w:r>
    </w:p>
    <w:p w:rsidR="00EB51FA" w:rsidRDefault="008E2AA1">
      <w:pPr>
        <w:spacing w:line="360" w:lineRule="auto"/>
        <w:ind w:firstLine="420"/>
        <w:rPr>
          <w:rFonts w:ascii="仿宋" w:eastAsia="仿宋" w:hAnsi="仿宋" w:cs="仿宋"/>
          <w:color w:val="auto"/>
          <w:sz w:val="24"/>
          <w:szCs w:val="24"/>
          <w:shd w:val="clear" w:color="auto" w:fill="FFFFFF"/>
        </w:rPr>
      </w:pPr>
      <w:r>
        <w:rPr>
          <w:rFonts w:ascii="仿宋" w:eastAsia="仿宋" w:hAnsi="仿宋" w:cs="仿宋" w:hint="eastAsia"/>
          <w:color w:val="auto"/>
          <w:sz w:val="24"/>
          <w:szCs w:val="24"/>
          <w:shd w:val="clear" w:color="auto" w:fill="FFFFFF"/>
        </w:rPr>
        <w:t>1</w:t>
      </w:r>
      <w:r>
        <w:rPr>
          <w:rFonts w:ascii="仿宋" w:eastAsia="仿宋" w:hAnsi="仿宋" w:cs="仿宋" w:hint="eastAsia"/>
          <w:color w:val="auto"/>
          <w:sz w:val="24"/>
          <w:szCs w:val="24"/>
          <w:shd w:val="clear" w:color="auto" w:fill="FFFFFF"/>
        </w:rPr>
        <w:t>、此次招标的中标单位必须做好必要的设备储备，确保在接到我院设备采购安装要求后，按时并按期完工，不得延误我院的工作。</w:t>
      </w:r>
    </w:p>
    <w:p w:rsidR="00EB51FA" w:rsidRDefault="008E2AA1">
      <w:pPr>
        <w:spacing w:line="360" w:lineRule="auto"/>
        <w:ind w:firstLine="420"/>
        <w:rPr>
          <w:rFonts w:ascii="仿宋" w:eastAsia="仿宋" w:hAnsi="仿宋" w:cs="仿宋"/>
          <w:color w:val="auto"/>
          <w:sz w:val="24"/>
          <w:szCs w:val="24"/>
          <w:shd w:val="clear" w:color="auto" w:fill="FFFFFF"/>
        </w:rPr>
      </w:pPr>
      <w:r>
        <w:rPr>
          <w:rFonts w:ascii="仿宋" w:eastAsia="仿宋" w:hAnsi="仿宋" w:cs="仿宋" w:hint="eastAsia"/>
          <w:color w:val="auto"/>
          <w:sz w:val="24"/>
          <w:szCs w:val="24"/>
          <w:shd w:val="clear" w:color="auto" w:fill="FFFFFF"/>
        </w:rPr>
        <w:t>2</w:t>
      </w:r>
      <w:r>
        <w:rPr>
          <w:rFonts w:ascii="仿宋" w:eastAsia="仿宋" w:hAnsi="仿宋" w:cs="仿宋" w:hint="eastAsia"/>
          <w:color w:val="auto"/>
          <w:sz w:val="24"/>
          <w:szCs w:val="24"/>
          <w:shd w:val="clear" w:color="auto" w:fill="FFFFFF"/>
        </w:rPr>
        <w:t>、提供的设备、部件等产品应为完好、未经使用，并经国家相关机构检测合格的国产优质品牌产品。</w:t>
      </w:r>
    </w:p>
    <w:p w:rsidR="00EB51FA" w:rsidRDefault="008E2AA1">
      <w:pPr>
        <w:spacing w:line="360" w:lineRule="auto"/>
        <w:ind w:firstLine="420"/>
        <w:rPr>
          <w:rFonts w:ascii="仿宋" w:eastAsia="仿宋" w:hAnsi="仿宋" w:cs="仿宋"/>
          <w:color w:val="auto"/>
          <w:sz w:val="24"/>
          <w:szCs w:val="24"/>
          <w:shd w:val="clear" w:color="auto" w:fill="FFFFFF"/>
        </w:rPr>
      </w:pPr>
      <w:r>
        <w:rPr>
          <w:rFonts w:ascii="仿宋" w:eastAsia="仿宋" w:hAnsi="仿宋" w:cs="仿宋" w:hint="eastAsia"/>
          <w:color w:val="auto"/>
          <w:sz w:val="24"/>
          <w:szCs w:val="24"/>
          <w:shd w:val="clear" w:color="auto" w:fill="FFFFFF"/>
        </w:rPr>
        <w:t>3</w:t>
      </w:r>
      <w:r>
        <w:rPr>
          <w:rFonts w:ascii="仿宋" w:eastAsia="仿宋" w:hAnsi="仿宋" w:cs="仿宋" w:hint="eastAsia"/>
          <w:color w:val="auto"/>
          <w:sz w:val="24"/>
          <w:szCs w:val="24"/>
          <w:shd w:val="clear" w:color="auto" w:fill="FFFFFF"/>
        </w:rPr>
        <w:t>、按照安防相关规范、技术和其他作业的规范要求进行、安装和调试，安防设施工艺材料、辅材应符合安防相关规范、技术要求及规定。</w:t>
      </w:r>
    </w:p>
    <w:p w:rsidR="00EB51FA" w:rsidRDefault="008E2AA1">
      <w:pPr>
        <w:spacing w:line="360" w:lineRule="auto"/>
        <w:ind w:firstLine="420"/>
        <w:rPr>
          <w:rFonts w:ascii="仿宋" w:eastAsia="仿宋" w:hAnsi="仿宋" w:cs="仿宋"/>
          <w:color w:val="auto"/>
          <w:sz w:val="24"/>
          <w:szCs w:val="24"/>
          <w:shd w:val="clear" w:color="auto" w:fill="FFFFFF"/>
        </w:rPr>
      </w:pPr>
      <w:r>
        <w:rPr>
          <w:rFonts w:ascii="仿宋" w:eastAsia="仿宋" w:hAnsi="仿宋" w:cs="仿宋" w:hint="eastAsia"/>
          <w:color w:val="auto"/>
          <w:sz w:val="24"/>
          <w:szCs w:val="24"/>
          <w:shd w:val="clear" w:color="auto" w:fill="FFFFFF"/>
        </w:rPr>
        <w:t>4</w:t>
      </w:r>
      <w:r>
        <w:rPr>
          <w:rFonts w:ascii="仿宋" w:eastAsia="仿宋" w:hAnsi="仿宋" w:cs="仿宋" w:hint="eastAsia"/>
          <w:color w:val="auto"/>
          <w:sz w:val="24"/>
          <w:szCs w:val="24"/>
          <w:shd w:val="clear" w:color="auto" w:fill="FFFFFF"/>
        </w:rPr>
        <w:t>、所有项目不得转包第三方。</w:t>
      </w:r>
    </w:p>
    <w:p w:rsidR="00EB51FA" w:rsidRDefault="00EB51FA">
      <w:pPr>
        <w:spacing w:line="360" w:lineRule="auto"/>
        <w:ind w:firstLine="420"/>
        <w:rPr>
          <w:rFonts w:ascii="仿宋" w:eastAsia="仿宋" w:hAnsi="仿宋" w:cs="仿宋"/>
          <w:color w:val="auto"/>
          <w:sz w:val="24"/>
          <w:szCs w:val="24"/>
          <w:shd w:val="clear" w:color="auto" w:fill="FFFFFF"/>
        </w:rPr>
      </w:pPr>
    </w:p>
    <w:p w:rsidR="00EB51FA" w:rsidRDefault="008E2AA1">
      <w:pPr>
        <w:spacing w:line="360" w:lineRule="auto"/>
        <w:rPr>
          <w:rFonts w:ascii="仿宋" w:eastAsia="仿宋" w:hAnsi="仿宋" w:cs="仿宋"/>
          <w:sz w:val="24"/>
          <w:szCs w:val="24"/>
          <w:lang/>
        </w:rPr>
      </w:pPr>
      <w:r>
        <w:rPr>
          <w:rFonts w:ascii="仿宋" w:eastAsia="仿宋" w:hAnsi="仿宋" w:cs="仿宋" w:hint="eastAsia"/>
          <w:b/>
          <w:bCs/>
          <w:color w:val="auto"/>
          <w:sz w:val="24"/>
          <w:szCs w:val="24"/>
        </w:rPr>
        <w:lastRenderedPageBreak/>
        <w:t>三、技术要求</w:t>
      </w:r>
    </w:p>
    <w:tbl>
      <w:tblPr>
        <w:tblW w:w="5041" w:type="pct"/>
        <w:jc w:val="center"/>
        <w:tblLayout w:type="fixed"/>
        <w:tblLook w:val="04A0"/>
      </w:tblPr>
      <w:tblGrid>
        <w:gridCol w:w="772"/>
        <w:gridCol w:w="1214"/>
        <w:gridCol w:w="9389"/>
        <w:gridCol w:w="824"/>
        <w:gridCol w:w="902"/>
        <w:gridCol w:w="1211"/>
      </w:tblGrid>
      <w:tr w:rsidR="00EB51FA">
        <w:trPr>
          <w:trHeight w:val="545"/>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b/>
                <w:bCs/>
                <w:sz w:val="24"/>
                <w:szCs w:val="24"/>
              </w:rPr>
            </w:pPr>
            <w:r>
              <w:rPr>
                <w:rFonts w:ascii="仿宋" w:eastAsia="仿宋" w:hAnsi="仿宋" w:cs="仿宋" w:hint="eastAsia"/>
                <w:b/>
                <w:bCs/>
                <w:sz w:val="24"/>
                <w:szCs w:val="24"/>
                <w:lang/>
              </w:rPr>
              <w:t>门禁、消费机一卡通系统配置</w:t>
            </w:r>
          </w:p>
        </w:tc>
      </w:tr>
      <w:tr w:rsidR="00EB51FA">
        <w:trPr>
          <w:trHeight w:val="50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b/>
                <w:bCs/>
                <w:sz w:val="24"/>
                <w:szCs w:val="24"/>
              </w:rPr>
            </w:pPr>
            <w:r>
              <w:rPr>
                <w:rFonts w:ascii="仿宋" w:eastAsia="仿宋" w:hAnsi="仿宋" w:cs="仿宋" w:hint="eastAsia"/>
                <w:b/>
                <w:bCs/>
                <w:sz w:val="24"/>
                <w:szCs w:val="24"/>
                <w:lang/>
              </w:rPr>
              <w:t>序号</w:t>
            </w:r>
          </w:p>
        </w:tc>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b/>
                <w:bCs/>
                <w:sz w:val="24"/>
                <w:szCs w:val="24"/>
              </w:rPr>
            </w:pPr>
            <w:r>
              <w:rPr>
                <w:rFonts w:ascii="仿宋" w:eastAsia="仿宋" w:hAnsi="仿宋" w:cs="仿宋" w:hint="eastAsia"/>
                <w:b/>
                <w:bCs/>
                <w:sz w:val="24"/>
                <w:szCs w:val="24"/>
                <w:lang/>
              </w:rPr>
              <w:t>设备名称</w:t>
            </w:r>
          </w:p>
        </w:tc>
        <w:tc>
          <w:tcPr>
            <w:tcW w:w="32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b/>
                <w:bCs/>
                <w:sz w:val="24"/>
                <w:szCs w:val="24"/>
              </w:rPr>
            </w:pPr>
            <w:r>
              <w:rPr>
                <w:rFonts w:ascii="仿宋" w:eastAsia="仿宋" w:hAnsi="仿宋" w:cs="仿宋" w:hint="eastAsia"/>
                <w:b/>
                <w:bCs/>
                <w:sz w:val="24"/>
                <w:szCs w:val="24"/>
                <w:lang/>
              </w:rPr>
              <w:t>规</w:t>
            </w:r>
            <w:r>
              <w:rPr>
                <w:rFonts w:ascii="仿宋" w:eastAsia="仿宋" w:hAnsi="仿宋" w:cs="仿宋" w:hint="eastAsia"/>
                <w:b/>
                <w:bCs/>
                <w:sz w:val="24"/>
                <w:szCs w:val="24"/>
                <w:lang/>
              </w:rPr>
              <w:t xml:space="preserve"> </w:t>
            </w:r>
            <w:r>
              <w:rPr>
                <w:rFonts w:ascii="仿宋" w:eastAsia="仿宋" w:hAnsi="仿宋" w:cs="仿宋" w:hint="eastAsia"/>
                <w:b/>
                <w:bCs/>
                <w:sz w:val="24"/>
                <w:szCs w:val="24"/>
                <w:lang/>
              </w:rPr>
              <w:t>格</w:t>
            </w:r>
            <w:r>
              <w:rPr>
                <w:rFonts w:ascii="仿宋" w:eastAsia="仿宋" w:hAnsi="仿宋" w:cs="仿宋" w:hint="eastAsia"/>
                <w:b/>
                <w:bCs/>
                <w:sz w:val="24"/>
                <w:szCs w:val="24"/>
                <w:lang/>
              </w:rPr>
              <w:t xml:space="preserve"> </w:t>
            </w:r>
            <w:r>
              <w:rPr>
                <w:rFonts w:ascii="仿宋" w:eastAsia="仿宋" w:hAnsi="仿宋" w:cs="仿宋" w:hint="eastAsia"/>
                <w:b/>
                <w:bCs/>
                <w:sz w:val="24"/>
                <w:szCs w:val="24"/>
                <w:lang/>
              </w:rPr>
              <w:t>参</w:t>
            </w:r>
            <w:r>
              <w:rPr>
                <w:rFonts w:ascii="仿宋" w:eastAsia="仿宋" w:hAnsi="仿宋" w:cs="仿宋" w:hint="eastAsia"/>
                <w:b/>
                <w:bCs/>
                <w:sz w:val="24"/>
                <w:szCs w:val="24"/>
                <w:lang/>
              </w:rPr>
              <w:t xml:space="preserve"> </w:t>
            </w:r>
            <w:r>
              <w:rPr>
                <w:rFonts w:ascii="仿宋" w:eastAsia="仿宋" w:hAnsi="仿宋" w:cs="仿宋" w:hint="eastAsia"/>
                <w:b/>
                <w:bCs/>
                <w:sz w:val="24"/>
                <w:szCs w:val="24"/>
                <w:lang/>
              </w:rPr>
              <w:t>数</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b/>
                <w:bCs/>
                <w:sz w:val="24"/>
                <w:szCs w:val="24"/>
              </w:rPr>
            </w:pPr>
            <w:r>
              <w:rPr>
                <w:rFonts w:ascii="仿宋" w:eastAsia="仿宋" w:hAnsi="仿宋" w:cs="仿宋" w:hint="eastAsia"/>
                <w:b/>
                <w:bCs/>
                <w:sz w:val="24"/>
                <w:szCs w:val="24"/>
                <w:lang/>
              </w:rPr>
              <w:t>单位</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b/>
                <w:bCs/>
                <w:sz w:val="24"/>
                <w:szCs w:val="24"/>
              </w:rPr>
            </w:pPr>
            <w:r>
              <w:rPr>
                <w:rFonts w:ascii="仿宋" w:eastAsia="仿宋" w:hAnsi="仿宋" w:cs="仿宋" w:hint="eastAsia"/>
                <w:b/>
                <w:bCs/>
                <w:sz w:val="24"/>
                <w:szCs w:val="24"/>
                <w:lang/>
              </w:rPr>
              <w:t>数量</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b/>
                <w:bCs/>
                <w:sz w:val="24"/>
                <w:szCs w:val="24"/>
              </w:rPr>
            </w:pPr>
            <w:r>
              <w:rPr>
                <w:rFonts w:ascii="仿宋" w:eastAsia="仿宋" w:hAnsi="仿宋" w:cs="仿宋" w:hint="eastAsia"/>
                <w:b/>
                <w:bCs/>
                <w:sz w:val="24"/>
                <w:szCs w:val="24"/>
                <w:lang/>
              </w:rPr>
              <w:t>备注</w:t>
            </w:r>
          </w:p>
        </w:tc>
      </w:tr>
      <w:tr w:rsidR="00EB51FA">
        <w:trPr>
          <w:trHeight w:val="1101"/>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1</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身份信息识别产品</w:t>
            </w:r>
          </w:p>
        </w:tc>
        <w:tc>
          <w:tcPr>
            <w:tcW w:w="3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rPr>
                <w:rFonts w:ascii="仿宋" w:eastAsia="仿宋" w:hAnsi="仿宋" w:cs="仿宋"/>
                <w:sz w:val="24"/>
                <w:szCs w:val="24"/>
              </w:rPr>
            </w:pPr>
            <w:r>
              <w:rPr>
                <w:rFonts w:ascii="仿宋" w:eastAsia="仿宋" w:hAnsi="仿宋" w:cs="仿宋" w:hint="eastAsia"/>
                <w:sz w:val="24"/>
                <w:szCs w:val="24"/>
                <w:lang/>
              </w:rPr>
              <w:t>屏幕尺寸：不低于</w:t>
            </w:r>
            <w:r>
              <w:rPr>
                <w:rFonts w:ascii="仿宋" w:eastAsia="仿宋" w:hAnsi="仿宋" w:cs="仿宋" w:hint="eastAsia"/>
                <w:sz w:val="24"/>
                <w:szCs w:val="24"/>
                <w:lang/>
              </w:rPr>
              <w:t>4.3</w:t>
            </w:r>
            <w:r>
              <w:rPr>
                <w:rFonts w:ascii="仿宋" w:eastAsia="仿宋" w:hAnsi="仿宋" w:cs="仿宋" w:hint="eastAsia"/>
                <w:sz w:val="24"/>
                <w:szCs w:val="24"/>
                <w:lang/>
              </w:rPr>
              <w:t>英寸触摸显示屏，屏幕分辨率：不小于</w:t>
            </w:r>
            <w:r>
              <w:rPr>
                <w:rFonts w:ascii="仿宋" w:eastAsia="仿宋" w:hAnsi="仿宋" w:cs="仿宋" w:hint="eastAsia"/>
                <w:sz w:val="24"/>
                <w:szCs w:val="24"/>
                <w:lang/>
              </w:rPr>
              <w:t>272*480</w:t>
            </w:r>
            <w:r>
              <w:rPr>
                <w:rFonts w:ascii="仿宋" w:eastAsia="仿宋" w:hAnsi="仿宋" w:cs="仿宋" w:hint="eastAsia"/>
                <w:sz w:val="24"/>
                <w:szCs w:val="24"/>
                <w:lang/>
              </w:rPr>
              <w:t>；</w:t>
            </w:r>
            <w:r>
              <w:rPr>
                <w:rFonts w:ascii="仿宋" w:eastAsia="仿宋" w:hAnsi="仿宋" w:cs="仿宋" w:hint="eastAsia"/>
                <w:sz w:val="24"/>
                <w:szCs w:val="24"/>
                <w:lang/>
              </w:rPr>
              <w:br/>
            </w:r>
            <w:r>
              <w:rPr>
                <w:rFonts w:ascii="仿宋" w:eastAsia="仿宋" w:hAnsi="仿宋" w:cs="仿宋" w:hint="eastAsia"/>
                <w:sz w:val="24"/>
                <w:szCs w:val="24"/>
                <w:lang/>
              </w:rPr>
              <w:t>摄像头：不低于宽动态</w:t>
            </w:r>
            <w:r>
              <w:rPr>
                <w:rFonts w:ascii="仿宋" w:eastAsia="仿宋" w:hAnsi="仿宋" w:cs="仿宋" w:hint="eastAsia"/>
                <w:sz w:val="24"/>
                <w:szCs w:val="24"/>
                <w:lang/>
              </w:rPr>
              <w:t>200</w:t>
            </w:r>
            <w:r>
              <w:rPr>
                <w:rFonts w:ascii="仿宋" w:eastAsia="仿宋" w:hAnsi="仿宋" w:cs="仿宋" w:hint="eastAsia"/>
                <w:sz w:val="24"/>
                <w:szCs w:val="24"/>
                <w:lang/>
              </w:rPr>
              <w:t>万双目摄像头；</w:t>
            </w:r>
            <w:r>
              <w:rPr>
                <w:rFonts w:ascii="仿宋" w:eastAsia="仿宋" w:hAnsi="仿宋" w:cs="仿宋" w:hint="eastAsia"/>
                <w:sz w:val="24"/>
                <w:szCs w:val="24"/>
                <w:lang/>
              </w:rPr>
              <w:br/>
            </w:r>
            <w:r>
              <w:rPr>
                <w:rFonts w:ascii="仿宋" w:eastAsia="仿宋" w:hAnsi="仿宋" w:cs="仿宋" w:hint="eastAsia"/>
                <w:sz w:val="24"/>
                <w:szCs w:val="24"/>
                <w:lang/>
              </w:rPr>
              <w:t>认证方式：支持人脸、刷卡（</w:t>
            </w:r>
            <w:r>
              <w:rPr>
                <w:rFonts w:ascii="仿宋" w:eastAsia="仿宋" w:hAnsi="仿宋" w:cs="仿宋" w:hint="eastAsia"/>
                <w:sz w:val="24"/>
                <w:szCs w:val="24"/>
                <w:lang/>
              </w:rPr>
              <w:t>IC</w:t>
            </w:r>
            <w:r>
              <w:rPr>
                <w:rFonts w:ascii="仿宋" w:eastAsia="仿宋" w:hAnsi="仿宋" w:cs="仿宋" w:hint="eastAsia"/>
                <w:sz w:val="24"/>
                <w:szCs w:val="24"/>
                <w:lang/>
              </w:rPr>
              <w:t>卡、手机</w:t>
            </w:r>
            <w:r>
              <w:rPr>
                <w:rFonts w:ascii="仿宋" w:eastAsia="仿宋" w:hAnsi="仿宋" w:cs="仿宋" w:hint="eastAsia"/>
                <w:sz w:val="24"/>
                <w:szCs w:val="24"/>
                <w:lang/>
              </w:rPr>
              <w:t>NFC</w:t>
            </w:r>
            <w:r>
              <w:rPr>
                <w:rFonts w:ascii="仿宋" w:eastAsia="仿宋" w:hAnsi="仿宋" w:cs="仿宋" w:hint="eastAsia"/>
                <w:sz w:val="24"/>
                <w:szCs w:val="24"/>
                <w:lang/>
              </w:rPr>
              <w:t>卡、</w:t>
            </w:r>
            <w:r>
              <w:rPr>
                <w:rFonts w:ascii="仿宋" w:eastAsia="仿宋" w:hAnsi="仿宋" w:cs="仿宋" w:hint="eastAsia"/>
                <w:sz w:val="24"/>
                <w:szCs w:val="24"/>
                <w:lang/>
              </w:rPr>
              <w:t>CPU</w:t>
            </w:r>
            <w:r>
              <w:rPr>
                <w:rFonts w:ascii="仿宋" w:eastAsia="仿宋" w:hAnsi="仿宋" w:cs="仿宋" w:hint="eastAsia"/>
                <w:sz w:val="24"/>
                <w:szCs w:val="24"/>
                <w:lang/>
              </w:rPr>
              <w:t>卡（含加密内容）、二</w:t>
            </w:r>
            <w:r>
              <w:rPr>
                <w:rFonts w:ascii="仿宋" w:eastAsia="仿宋" w:hAnsi="仿宋" w:cs="仿宋" w:hint="eastAsia"/>
                <w:sz w:val="24"/>
                <w:szCs w:val="24"/>
                <w:lang/>
              </w:rPr>
              <w:t>/</w:t>
            </w:r>
            <w:r>
              <w:rPr>
                <w:rFonts w:ascii="仿宋" w:eastAsia="仿宋" w:hAnsi="仿宋" w:cs="仿宋" w:hint="eastAsia"/>
                <w:sz w:val="24"/>
                <w:szCs w:val="24"/>
                <w:lang/>
              </w:rPr>
              <w:t>三代身份证卡序列号）、密码及组合认证方式；</w:t>
            </w:r>
            <w:r>
              <w:rPr>
                <w:rFonts w:ascii="仿宋" w:eastAsia="仿宋" w:hAnsi="仿宋" w:cs="仿宋" w:hint="eastAsia"/>
                <w:sz w:val="24"/>
                <w:szCs w:val="24"/>
                <w:lang/>
              </w:rPr>
              <w:br/>
            </w:r>
            <w:r>
              <w:rPr>
                <w:rFonts w:ascii="仿宋" w:eastAsia="仿宋" w:hAnsi="仿宋" w:cs="仿宋" w:hint="eastAsia"/>
                <w:sz w:val="24"/>
                <w:szCs w:val="24"/>
                <w:lang/>
              </w:rPr>
              <w:t>人脸验证：采用深度学习算法，支持照片、视频防假；</w:t>
            </w:r>
            <w:r>
              <w:rPr>
                <w:rFonts w:ascii="仿宋" w:eastAsia="仿宋" w:hAnsi="仿宋" w:cs="仿宋" w:hint="eastAsia"/>
                <w:sz w:val="24"/>
                <w:szCs w:val="24"/>
                <w:lang/>
              </w:rPr>
              <w:t>1:N</w:t>
            </w:r>
            <w:r>
              <w:rPr>
                <w:rFonts w:ascii="仿宋" w:eastAsia="仿宋" w:hAnsi="仿宋" w:cs="仿宋" w:hint="eastAsia"/>
                <w:sz w:val="24"/>
                <w:szCs w:val="24"/>
                <w:lang/>
              </w:rPr>
              <w:t>人脸比对速度≤</w:t>
            </w:r>
            <w:r>
              <w:rPr>
                <w:rFonts w:ascii="仿宋" w:eastAsia="仿宋" w:hAnsi="仿宋" w:cs="仿宋" w:hint="eastAsia"/>
                <w:sz w:val="24"/>
                <w:szCs w:val="24"/>
                <w:lang/>
              </w:rPr>
              <w:t>0.2s</w:t>
            </w:r>
            <w:r>
              <w:rPr>
                <w:rFonts w:ascii="仿宋" w:eastAsia="仿宋" w:hAnsi="仿宋" w:cs="仿宋" w:hint="eastAsia"/>
                <w:sz w:val="24"/>
                <w:szCs w:val="24"/>
                <w:lang/>
              </w:rPr>
              <w:t>，人脸验证准确率≥</w:t>
            </w:r>
            <w:r>
              <w:rPr>
                <w:rFonts w:ascii="仿宋" w:eastAsia="仿宋" w:hAnsi="仿宋" w:cs="仿宋" w:hint="eastAsia"/>
                <w:sz w:val="24"/>
                <w:szCs w:val="24"/>
                <w:lang/>
              </w:rPr>
              <w:t>99%</w:t>
            </w:r>
            <w:r>
              <w:rPr>
                <w:rFonts w:ascii="仿宋" w:eastAsia="仿宋" w:hAnsi="仿宋" w:cs="仿宋" w:hint="eastAsia"/>
                <w:sz w:val="24"/>
                <w:szCs w:val="24"/>
                <w:lang/>
              </w:rPr>
              <w:t>；</w:t>
            </w:r>
            <w:r>
              <w:rPr>
                <w:rFonts w:ascii="仿宋" w:eastAsia="仿宋" w:hAnsi="仿宋" w:cs="仿宋" w:hint="eastAsia"/>
                <w:sz w:val="24"/>
                <w:szCs w:val="24"/>
                <w:lang/>
              </w:rPr>
              <w:br/>
            </w:r>
            <w:r>
              <w:rPr>
                <w:rFonts w:ascii="仿宋" w:eastAsia="仿宋" w:hAnsi="仿宋" w:cs="仿宋" w:hint="eastAsia"/>
                <w:sz w:val="24"/>
                <w:szCs w:val="24"/>
                <w:lang/>
              </w:rPr>
              <w:t>存储容量：本地支持不低于</w:t>
            </w:r>
            <w:r>
              <w:rPr>
                <w:rFonts w:ascii="仿宋" w:eastAsia="仿宋" w:hAnsi="仿宋" w:cs="仿宋" w:hint="eastAsia"/>
                <w:sz w:val="24"/>
                <w:szCs w:val="24"/>
                <w:lang/>
              </w:rPr>
              <w:t>3000</w:t>
            </w:r>
            <w:r>
              <w:rPr>
                <w:rFonts w:ascii="仿宋" w:eastAsia="仿宋" w:hAnsi="仿宋" w:cs="仿宋" w:hint="eastAsia"/>
                <w:sz w:val="24"/>
                <w:szCs w:val="24"/>
                <w:lang/>
              </w:rPr>
              <w:t>张人脸、</w:t>
            </w:r>
            <w:r>
              <w:rPr>
                <w:rFonts w:ascii="仿宋" w:eastAsia="仿宋" w:hAnsi="仿宋" w:cs="仿宋" w:hint="eastAsia"/>
                <w:sz w:val="24"/>
                <w:szCs w:val="24"/>
                <w:lang/>
              </w:rPr>
              <w:t>6000</w:t>
            </w:r>
            <w:r>
              <w:rPr>
                <w:rFonts w:ascii="仿宋" w:eastAsia="仿宋" w:hAnsi="仿宋" w:cs="仿宋" w:hint="eastAsia"/>
                <w:sz w:val="24"/>
                <w:szCs w:val="24"/>
                <w:lang/>
              </w:rPr>
              <w:t>张卡，</w:t>
            </w:r>
            <w:r>
              <w:rPr>
                <w:rFonts w:ascii="仿宋" w:eastAsia="仿宋" w:hAnsi="仿宋" w:cs="仿宋" w:hint="eastAsia"/>
                <w:sz w:val="24"/>
                <w:szCs w:val="24"/>
                <w:lang/>
              </w:rPr>
              <w:t>10</w:t>
            </w:r>
            <w:r>
              <w:rPr>
                <w:rFonts w:ascii="仿宋" w:eastAsia="仿宋" w:hAnsi="仿宋" w:cs="仿宋" w:hint="eastAsia"/>
                <w:sz w:val="24"/>
                <w:szCs w:val="24"/>
                <w:lang/>
              </w:rPr>
              <w:t>万条事件记录；</w:t>
            </w:r>
            <w:r>
              <w:rPr>
                <w:rFonts w:ascii="仿宋" w:eastAsia="仿宋" w:hAnsi="仿宋" w:cs="仿宋" w:hint="eastAsia"/>
                <w:sz w:val="24"/>
                <w:szCs w:val="24"/>
                <w:lang/>
              </w:rPr>
              <w:br/>
            </w:r>
            <w:r>
              <w:rPr>
                <w:rFonts w:ascii="仿宋" w:eastAsia="仿宋" w:hAnsi="仿宋" w:cs="仿宋" w:hint="eastAsia"/>
                <w:sz w:val="24"/>
                <w:szCs w:val="24"/>
                <w:lang/>
              </w:rPr>
              <w:t>硬件接口：不少于</w:t>
            </w:r>
            <w:r>
              <w:rPr>
                <w:rFonts w:ascii="仿宋" w:eastAsia="仿宋" w:hAnsi="仿宋" w:cs="仿宋" w:hint="eastAsia"/>
                <w:sz w:val="24"/>
                <w:szCs w:val="24"/>
                <w:lang/>
              </w:rPr>
              <w:t>RJ45</w:t>
            </w:r>
            <w:r>
              <w:rPr>
                <w:rFonts w:ascii="仿宋" w:eastAsia="仿宋" w:hAnsi="仿宋" w:cs="仿宋" w:hint="eastAsia"/>
                <w:sz w:val="24"/>
                <w:szCs w:val="24"/>
                <w:lang/>
              </w:rPr>
              <w:t>网口</w:t>
            </w:r>
            <w:r>
              <w:rPr>
                <w:rFonts w:ascii="仿宋" w:eastAsia="仿宋" w:hAnsi="仿宋" w:cs="仿宋" w:hint="eastAsia"/>
                <w:sz w:val="24"/>
                <w:szCs w:val="24"/>
                <w:lang/>
              </w:rPr>
              <w:t>*1</w:t>
            </w:r>
            <w:r>
              <w:rPr>
                <w:rFonts w:ascii="仿宋" w:eastAsia="仿宋" w:hAnsi="仿宋" w:cs="仿宋" w:hint="eastAsia"/>
                <w:sz w:val="24"/>
                <w:szCs w:val="24"/>
                <w:lang/>
              </w:rPr>
              <w:t>、</w:t>
            </w:r>
            <w:r>
              <w:rPr>
                <w:rFonts w:ascii="仿宋" w:eastAsia="仿宋" w:hAnsi="仿宋" w:cs="仿宋" w:hint="eastAsia"/>
                <w:sz w:val="24"/>
                <w:szCs w:val="24"/>
                <w:lang/>
              </w:rPr>
              <w:t>RS485*1</w:t>
            </w:r>
            <w:r>
              <w:rPr>
                <w:rFonts w:ascii="仿宋" w:eastAsia="仿宋" w:hAnsi="仿宋" w:cs="仿宋" w:hint="eastAsia"/>
                <w:sz w:val="24"/>
                <w:szCs w:val="24"/>
                <w:lang/>
              </w:rPr>
              <w:t>、</w:t>
            </w:r>
            <w:r>
              <w:rPr>
                <w:rFonts w:ascii="仿宋" w:eastAsia="仿宋" w:hAnsi="仿宋" w:cs="仿宋" w:hint="eastAsia"/>
                <w:sz w:val="24"/>
                <w:szCs w:val="24"/>
                <w:lang/>
              </w:rPr>
              <w:t>Wiegand*1</w:t>
            </w:r>
            <w:r>
              <w:rPr>
                <w:rFonts w:ascii="仿宋" w:eastAsia="仿宋" w:hAnsi="仿宋" w:cs="仿宋" w:hint="eastAsia"/>
                <w:sz w:val="24"/>
                <w:szCs w:val="24"/>
                <w:lang/>
              </w:rPr>
              <w:t>、</w:t>
            </w:r>
            <w:r>
              <w:rPr>
                <w:rFonts w:ascii="仿宋" w:eastAsia="仿宋" w:hAnsi="仿宋" w:cs="仿宋" w:hint="eastAsia"/>
                <w:sz w:val="24"/>
                <w:szCs w:val="24"/>
                <w:lang/>
              </w:rPr>
              <w:t>USB*1</w:t>
            </w:r>
            <w:r>
              <w:rPr>
                <w:rFonts w:ascii="仿宋" w:eastAsia="仿宋" w:hAnsi="仿宋" w:cs="仿宋" w:hint="eastAsia"/>
                <w:sz w:val="24"/>
                <w:szCs w:val="24"/>
                <w:lang/>
              </w:rPr>
              <w:t>、门锁输出</w:t>
            </w:r>
            <w:r>
              <w:rPr>
                <w:rFonts w:ascii="仿宋" w:eastAsia="仿宋" w:hAnsi="仿宋" w:cs="仿宋" w:hint="eastAsia"/>
                <w:sz w:val="24"/>
                <w:szCs w:val="24"/>
                <w:lang/>
              </w:rPr>
              <w:t>*1</w:t>
            </w:r>
            <w:r>
              <w:rPr>
                <w:rFonts w:ascii="仿宋" w:eastAsia="仿宋" w:hAnsi="仿宋" w:cs="仿宋" w:hint="eastAsia"/>
                <w:sz w:val="24"/>
                <w:szCs w:val="24"/>
                <w:lang/>
              </w:rPr>
              <w:t>、开门按钮</w:t>
            </w:r>
            <w:r>
              <w:rPr>
                <w:rFonts w:ascii="仿宋" w:eastAsia="仿宋" w:hAnsi="仿宋" w:cs="仿宋" w:hint="eastAsia"/>
                <w:sz w:val="24"/>
                <w:szCs w:val="24"/>
                <w:lang/>
              </w:rPr>
              <w:t>*1</w:t>
            </w:r>
            <w:r>
              <w:rPr>
                <w:rFonts w:ascii="仿宋" w:eastAsia="仿宋" w:hAnsi="仿宋" w:cs="仿宋" w:hint="eastAsia"/>
                <w:sz w:val="24"/>
                <w:szCs w:val="24"/>
                <w:lang/>
              </w:rPr>
              <w:t>、门磁输入</w:t>
            </w:r>
            <w:r>
              <w:rPr>
                <w:rFonts w:ascii="仿宋" w:eastAsia="仿宋" w:hAnsi="仿宋" w:cs="仿宋" w:hint="eastAsia"/>
                <w:sz w:val="24"/>
                <w:szCs w:val="24"/>
                <w:lang/>
              </w:rPr>
              <w:t>*1</w:t>
            </w:r>
            <w:r>
              <w:rPr>
                <w:rFonts w:ascii="仿宋" w:eastAsia="仿宋" w:hAnsi="仿宋" w:cs="仿宋" w:hint="eastAsia"/>
                <w:sz w:val="24"/>
                <w:szCs w:val="24"/>
                <w:lang/>
              </w:rPr>
              <w:t>、</w:t>
            </w:r>
            <w:r>
              <w:rPr>
                <w:rFonts w:ascii="仿宋" w:eastAsia="仿宋" w:hAnsi="仿宋" w:cs="仿宋" w:hint="eastAsia"/>
                <w:sz w:val="24"/>
                <w:szCs w:val="24"/>
                <w:lang/>
              </w:rPr>
              <w:t>USB2.0*1</w:t>
            </w:r>
            <w:r>
              <w:rPr>
                <w:rFonts w:ascii="仿宋" w:eastAsia="仿宋" w:hAnsi="仿宋" w:cs="仿宋" w:hint="eastAsia"/>
                <w:sz w:val="24"/>
                <w:szCs w:val="24"/>
                <w:lang/>
              </w:rPr>
              <w:t>、防拆报警；</w:t>
            </w:r>
            <w:r>
              <w:rPr>
                <w:rFonts w:ascii="仿宋" w:eastAsia="仿宋" w:hAnsi="仿宋" w:cs="仿宋" w:hint="eastAsia"/>
                <w:sz w:val="24"/>
                <w:szCs w:val="24"/>
                <w:lang/>
              </w:rPr>
              <w:br/>
            </w:r>
            <w:r>
              <w:rPr>
                <w:rFonts w:ascii="仿宋" w:eastAsia="仿宋" w:hAnsi="仿宋" w:cs="仿宋" w:hint="eastAsia"/>
                <w:sz w:val="24"/>
                <w:szCs w:val="24"/>
                <w:lang/>
              </w:rPr>
              <w:t>通信方式：有线网络、</w:t>
            </w:r>
            <w:r>
              <w:rPr>
                <w:rFonts w:ascii="仿宋" w:eastAsia="仿宋" w:hAnsi="仿宋" w:cs="仿宋" w:hint="eastAsia"/>
                <w:sz w:val="24"/>
                <w:szCs w:val="24"/>
                <w:lang/>
              </w:rPr>
              <w:t>WiFi</w:t>
            </w:r>
            <w:r>
              <w:rPr>
                <w:rFonts w:ascii="仿宋" w:eastAsia="仿宋" w:hAnsi="仿宋" w:cs="仿宋" w:hint="eastAsia"/>
                <w:sz w:val="24"/>
                <w:szCs w:val="24"/>
                <w:lang/>
              </w:rPr>
              <w:t>；</w:t>
            </w:r>
            <w:r>
              <w:rPr>
                <w:rFonts w:ascii="仿宋" w:eastAsia="仿宋" w:hAnsi="仿宋" w:cs="仿宋" w:hint="eastAsia"/>
                <w:sz w:val="24"/>
                <w:szCs w:val="24"/>
                <w:lang/>
              </w:rPr>
              <w:br/>
            </w:r>
            <w:r>
              <w:rPr>
                <w:rFonts w:ascii="仿宋" w:eastAsia="仿宋" w:hAnsi="仿宋" w:cs="仿宋" w:hint="eastAsia"/>
                <w:sz w:val="24"/>
                <w:szCs w:val="24"/>
                <w:lang/>
              </w:rPr>
              <w:t>使用环境：室内；</w:t>
            </w:r>
            <w:r>
              <w:rPr>
                <w:rFonts w:ascii="仿宋" w:eastAsia="仿宋" w:hAnsi="仿宋" w:cs="仿宋" w:hint="eastAsia"/>
                <w:sz w:val="24"/>
                <w:szCs w:val="24"/>
                <w:lang/>
              </w:rPr>
              <w:t xml:space="preserve">  </w:t>
            </w:r>
            <w:r>
              <w:rPr>
                <w:rFonts w:ascii="仿宋" w:eastAsia="仿宋" w:hAnsi="仿宋" w:cs="仿宋" w:hint="eastAsia"/>
                <w:sz w:val="24"/>
                <w:szCs w:val="24"/>
                <w:lang/>
              </w:rPr>
              <w:t>安装方式</w:t>
            </w:r>
            <w:r>
              <w:rPr>
                <w:rFonts w:ascii="仿宋" w:eastAsia="仿宋" w:hAnsi="仿宋" w:cs="仿宋" w:hint="eastAsia"/>
                <w:sz w:val="24"/>
                <w:szCs w:val="24"/>
                <w:lang/>
              </w:rPr>
              <w:t>：壁挂；</w:t>
            </w:r>
            <w:r>
              <w:rPr>
                <w:rFonts w:ascii="仿宋" w:eastAsia="仿宋" w:hAnsi="仿宋" w:cs="仿宋" w:hint="eastAsia"/>
                <w:sz w:val="24"/>
                <w:szCs w:val="24"/>
                <w:lang/>
              </w:rPr>
              <w:br/>
            </w:r>
            <w:r>
              <w:rPr>
                <w:rFonts w:ascii="仿宋" w:eastAsia="仿宋" w:hAnsi="仿宋" w:cs="仿宋" w:hint="eastAsia"/>
                <w:sz w:val="24"/>
                <w:szCs w:val="24"/>
                <w:lang/>
              </w:rPr>
              <w:t>支持</w:t>
            </w:r>
            <w:r>
              <w:rPr>
                <w:rFonts w:ascii="仿宋" w:eastAsia="仿宋" w:hAnsi="仿宋" w:cs="仿宋" w:hint="eastAsia"/>
                <w:sz w:val="24"/>
                <w:szCs w:val="24"/>
                <w:lang/>
              </w:rPr>
              <w:t>TCP/IP</w:t>
            </w:r>
            <w:r>
              <w:rPr>
                <w:rFonts w:ascii="仿宋" w:eastAsia="仿宋" w:hAnsi="仿宋" w:cs="仿宋" w:hint="eastAsia"/>
                <w:sz w:val="24"/>
                <w:szCs w:val="24"/>
                <w:lang/>
              </w:rPr>
              <w:t>有线网络通信传输方式；支持</w:t>
            </w:r>
            <w:r>
              <w:rPr>
                <w:rFonts w:ascii="仿宋" w:eastAsia="仿宋" w:hAnsi="仿宋" w:cs="仿宋" w:hint="eastAsia"/>
                <w:sz w:val="24"/>
                <w:szCs w:val="24"/>
                <w:lang/>
              </w:rPr>
              <w:t>wifi</w:t>
            </w:r>
            <w:r>
              <w:rPr>
                <w:rFonts w:ascii="仿宋" w:eastAsia="仿宋" w:hAnsi="仿宋" w:cs="仿宋" w:hint="eastAsia"/>
                <w:sz w:val="24"/>
                <w:szCs w:val="24"/>
                <w:lang/>
              </w:rPr>
              <w:t>无线网络通信传输方式，有线网络与无线网络能自由切换；支特</w:t>
            </w:r>
            <w:r>
              <w:rPr>
                <w:rFonts w:ascii="仿宋" w:eastAsia="仿宋" w:hAnsi="仿宋" w:cs="仿宋" w:hint="eastAsia"/>
                <w:sz w:val="24"/>
                <w:szCs w:val="24"/>
                <w:lang/>
              </w:rPr>
              <w:t>10M/100M</w:t>
            </w:r>
            <w:r>
              <w:rPr>
                <w:rFonts w:ascii="仿宋" w:eastAsia="仿宋" w:hAnsi="仿宋" w:cs="仿宋" w:hint="eastAsia"/>
                <w:sz w:val="24"/>
                <w:szCs w:val="24"/>
                <w:lang/>
              </w:rPr>
              <w:t>网络自适应配置；支持根据</w:t>
            </w:r>
            <w:r>
              <w:rPr>
                <w:rFonts w:ascii="仿宋" w:eastAsia="仿宋" w:hAnsi="仿宋" w:cs="仿宋" w:hint="eastAsia"/>
                <w:sz w:val="24"/>
                <w:szCs w:val="24"/>
                <w:lang/>
              </w:rPr>
              <w:t>WiFi</w:t>
            </w:r>
            <w:r>
              <w:rPr>
                <w:rFonts w:ascii="仿宋" w:eastAsia="仿宋" w:hAnsi="仿宋" w:cs="仿宋" w:hint="eastAsia"/>
                <w:sz w:val="24"/>
                <w:szCs w:val="24"/>
                <w:lang/>
              </w:rPr>
              <w:t>热点强度自动切换网络；支持通过</w:t>
            </w:r>
            <w:r>
              <w:rPr>
                <w:rFonts w:ascii="仿宋" w:eastAsia="仿宋" w:hAnsi="仿宋" w:cs="仿宋" w:hint="eastAsia"/>
                <w:sz w:val="24"/>
                <w:szCs w:val="24"/>
                <w:lang/>
              </w:rPr>
              <w:t>IPV4</w:t>
            </w:r>
            <w:r>
              <w:rPr>
                <w:rFonts w:ascii="仿宋" w:eastAsia="仿宋" w:hAnsi="仿宋" w:cs="仿宋" w:hint="eastAsia"/>
                <w:sz w:val="24"/>
                <w:szCs w:val="24"/>
                <w:lang/>
              </w:rPr>
              <w:t>网络地址登录；支持云平台通信，实现视频、对讲及权限管控功能；支持被至少</w:t>
            </w:r>
            <w:r>
              <w:rPr>
                <w:rFonts w:ascii="仿宋" w:eastAsia="仿宋" w:hAnsi="仿宋" w:cs="仿宋" w:hint="eastAsia"/>
                <w:sz w:val="24"/>
                <w:szCs w:val="24"/>
                <w:lang/>
              </w:rPr>
              <w:t>4</w:t>
            </w:r>
            <w:r>
              <w:rPr>
                <w:rFonts w:ascii="仿宋" w:eastAsia="仿宋" w:hAnsi="仿宋" w:cs="仿宋" w:hint="eastAsia"/>
                <w:sz w:val="24"/>
                <w:szCs w:val="24"/>
                <w:lang/>
              </w:rPr>
              <w:t>个客户端软件同时实时监听，在线状态下实时上传比对记录。</w:t>
            </w:r>
            <w:r>
              <w:rPr>
                <w:rFonts w:ascii="仿宋" w:eastAsia="仿宋" w:hAnsi="仿宋" w:cs="仿宋" w:hint="eastAsia"/>
                <w:sz w:val="24"/>
                <w:szCs w:val="24"/>
                <w:lang/>
              </w:rPr>
              <w:br/>
            </w:r>
            <w:r>
              <w:rPr>
                <w:rFonts w:ascii="仿宋" w:eastAsia="仿宋" w:hAnsi="仿宋" w:cs="仿宋" w:hint="eastAsia"/>
                <w:sz w:val="24"/>
                <w:szCs w:val="24"/>
                <w:lang/>
              </w:rPr>
              <w:t>支持人脸在画面内持续动态监测；支持人脸验证功能，现场抓拍人脸照片与本地人脸库照片进行比对，进行人员身份核验；支持联网与后端平台对接，实现人脸比对功能；支持在</w:t>
            </w:r>
            <w:r>
              <w:rPr>
                <w:rFonts w:ascii="仿宋" w:eastAsia="仿宋" w:hAnsi="仿宋" w:cs="仿宋" w:hint="eastAsia"/>
                <w:sz w:val="24"/>
                <w:szCs w:val="24"/>
                <w:lang/>
              </w:rPr>
              <w:t>0.0011ux</w:t>
            </w:r>
            <w:r>
              <w:rPr>
                <w:rFonts w:ascii="仿宋" w:eastAsia="仿宋" w:hAnsi="仿宋" w:cs="仿宋" w:hint="eastAsia"/>
                <w:sz w:val="24"/>
                <w:szCs w:val="24"/>
                <w:lang/>
              </w:rPr>
              <w:t>低照度无补</w:t>
            </w:r>
            <w:r>
              <w:rPr>
                <w:rFonts w:ascii="仿宋" w:eastAsia="仿宋" w:hAnsi="仿宋" w:cs="仿宋" w:hint="eastAsia"/>
                <w:sz w:val="24"/>
                <w:szCs w:val="24"/>
                <w:lang/>
              </w:rPr>
              <w:t>光环境下正常实现人脸验证，适应强光、逆光、暗光等条件的人脸验证；支持侧脸，遮挡，模糊，表情，戴眼镜及帽子等实际场景识别；支持人脸数据下发及人脸验证双线程同步工作；设备垂直及水平区域人脸验证范围能设置；人脸在各角度偏转±</w:t>
            </w:r>
            <w:r>
              <w:rPr>
                <w:rFonts w:ascii="仿宋" w:eastAsia="仿宋" w:hAnsi="仿宋" w:cs="仿宋" w:hint="eastAsia"/>
                <w:sz w:val="24"/>
                <w:szCs w:val="24"/>
                <w:lang/>
              </w:rPr>
              <w:t>45</w:t>
            </w:r>
            <w:r>
              <w:rPr>
                <w:rFonts w:ascii="仿宋" w:eastAsia="仿宋" w:hAnsi="仿宋" w:cs="仿宋" w:hint="eastAsia"/>
                <w:sz w:val="24"/>
                <w:szCs w:val="24"/>
                <w:lang/>
              </w:rPr>
              <w:t>°，能进行人脸验证，并且该识别角度能支持设置；人脸验证支持多阈值设置。</w:t>
            </w:r>
            <w:r>
              <w:rPr>
                <w:rFonts w:ascii="仿宋" w:eastAsia="仿宋" w:hAnsi="仿宋" w:cs="仿宋" w:hint="eastAsia"/>
                <w:sz w:val="24"/>
                <w:szCs w:val="24"/>
                <w:lang/>
              </w:rPr>
              <w:br/>
            </w:r>
            <w:r>
              <w:rPr>
                <w:rFonts w:ascii="仿宋" w:eastAsia="仿宋" w:hAnsi="仿宋" w:cs="仿宋" w:hint="eastAsia"/>
                <w:sz w:val="24"/>
                <w:szCs w:val="24"/>
                <w:lang/>
              </w:rPr>
              <w:t>支持本地加密存储进出事件、人员信息及抓拍人脸照片；支持实时加密传进出事件、人员信息及抓拍人脸照片等至管理中心；支持断网续传离线加密进出记录功能；设备</w:t>
            </w:r>
            <w:r>
              <w:rPr>
                <w:rFonts w:ascii="仿宋" w:eastAsia="仿宋" w:hAnsi="仿宋" w:cs="仿宋" w:hint="eastAsia"/>
                <w:sz w:val="24"/>
                <w:szCs w:val="24"/>
                <w:lang/>
              </w:rPr>
              <w:t>USB</w:t>
            </w:r>
            <w:r>
              <w:rPr>
                <w:rFonts w:ascii="仿宋" w:eastAsia="仿宋" w:hAnsi="仿宋" w:cs="仿宋" w:hint="eastAsia"/>
                <w:sz w:val="24"/>
                <w:szCs w:val="24"/>
                <w:lang/>
              </w:rPr>
              <w:lastRenderedPageBreak/>
              <w:t>导出的数据（进出事件等）采用加密处理；人员信息及进出事件采用加密</w:t>
            </w:r>
            <w:r>
              <w:rPr>
                <w:rFonts w:ascii="仿宋" w:eastAsia="仿宋" w:hAnsi="仿宋" w:cs="仿宋" w:hint="eastAsia"/>
                <w:sz w:val="24"/>
                <w:szCs w:val="24"/>
                <w:lang/>
              </w:rPr>
              <w:t>处理。</w:t>
            </w:r>
            <w:r>
              <w:rPr>
                <w:rFonts w:ascii="仿宋" w:eastAsia="仿宋" w:hAnsi="仿宋" w:cs="仿宋" w:hint="eastAsia"/>
                <w:sz w:val="24"/>
                <w:szCs w:val="24"/>
                <w:lang/>
              </w:rPr>
              <w:br/>
            </w:r>
            <w:r>
              <w:rPr>
                <w:rFonts w:ascii="宋体" w:eastAsia="宋体" w:hAnsi="宋体" w:cs="宋体" w:hint="eastAsia"/>
                <w:sz w:val="24"/>
                <w:szCs w:val="24"/>
                <w:lang/>
              </w:rPr>
              <w:t>▲</w:t>
            </w:r>
            <w:r>
              <w:rPr>
                <w:rFonts w:ascii="仿宋" w:eastAsia="仿宋" w:hAnsi="仿宋" w:cs="仿宋" w:hint="eastAsia"/>
                <w:sz w:val="24"/>
                <w:szCs w:val="24"/>
                <w:lang/>
              </w:rPr>
              <w:t>对所要求的功能，需要的所有软件均应保存到固态存储器中；具有文字界面系统管理软件，文字必须为简体中文；当电源不正常、掉电或更换电池时，系统的密钥（钥匙）信息及各记录信息不得丢失。（需提供公安部所属检验机构出具的检测报告复印件并加盖制造商鲜章证明）</w:t>
            </w:r>
            <w:r>
              <w:rPr>
                <w:rFonts w:ascii="仿宋" w:eastAsia="仿宋" w:hAnsi="仿宋" w:cs="仿宋" w:hint="eastAsia"/>
                <w:sz w:val="24"/>
                <w:szCs w:val="24"/>
                <w:lang/>
              </w:rPr>
              <w:br/>
            </w:r>
            <w:r>
              <w:rPr>
                <w:rFonts w:ascii="宋体" w:eastAsia="宋体" w:hAnsi="宋体" w:cs="宋体" w:hint="eastAsia"/>
                <w:sz w:val="24"/>
                <w:szCs w:val="24"/>
                <w:lang/>
              </w:rPr>
              <w:t>▲</w:t>
            </w:r>
            <w:r>
              <w:rPr>
                <w:rFonts w:ascii="仿宋" w:eastAsia="仿宋" w:hAnsi="仿宋" w:cs="仿宋" w:hint="eastAsia"/>
                <w:sz w:val="24"/>
                <w:szCs w:val="24"/>
                <w:lang/>
              </w:rPr>
              <w:t>符合</w:t>
            </w:r>
            <w:r>
              <w:rPr>
                <w:rFonts w:ascii="仿宋" w:eastAsia="仿宋" w:hAnsi="仿宋" w:cs="仿宋" w:hint="eastAsia"/>
                <w:sz w:val="24"/>
                <w:szCs w:val="24"/>
                <w:lang/>
              </w:rPr>
              <w:t>GB/T24021-2001idt ISO14021:1999</w:t>
            </w:r>
            <w:r>
              <w:rPr>
                <w:rFonts w:ascii="仿宋" w:eastAsia="仿宋" w:hAnsi="仿宋" w:cs="仿宋" w:hint="eastAsia"/>
                <w:sz w:val="24"/>
                <w:szCs w:val="24"/>
                <w:lang/>
              </w:rPr>
              <w:t>《环境管理环境标志与声明自我环境声明</w:t>
            </w:r>
            <w:r>
              <w:rPr>
                <w:rFonts w:ascii="仿宋" w:eastAsia="仿宋" w:hAnsi="仿宋" w:cs="仿宋" w:hint="eastAsia"/>
                <w:sz w:val="24"/>
                <w:szCs w:val="24"/>
                <w:lang/>
              </w:rPr>
              <w:t>(</w:t>
            </w:r>
            <w:r>
              <w:rPr>
                <w:rFonts w:ascii="仿宋" w:eastAsia="仿宋" w:hAnsi="仿宋" w:cs="仿宋" w:hint="eastAsia"/>
                <w:sz w:val="24"/>
                <w:szCs w:val="24"/>
                <w:lang/>
              </w:rPr>
              <w:t>Ⅱ型环境标志</w:t>
            </w:r>
            <w:r>
              <w:rPr>
                <w:rFonts w:ascii="仿宋" w:eastAsia="仿宋" w:hAnsi="仿宋" w:cs="仿宋" w:hint="eastAsia"/>
                <w:sz w:val="24"/>
                <w:szCs w:val="24"/>
                <w:lang/>
              </w:rPr>
              <w:t>)</w:t>
            </w:r>
            <w:r>
              <w:rPr>
                <w:rFonts w:ascii="仿宋" w:eastAsia="仿宋" w:hAnsi="仿宋" w:cs="仿宋" w:hint="eastAsia"/>
                <w:sz w:val="24"/>
                <w:szCs w:val="24"/>
                <w:lang/>
              </w:rPr>
              <w:t>》的要求。</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lastRenderedPageBreak/>
              <w:t>台</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23</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可视，支持有线，无线网络</w:t>
            </w:r>
          </w:p>
        </w:tc>
      </w:tr>
      <w:tr w:rsidR="00EB51FA">
        <w:trPr>
          <w:trHeight w:val="108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lastRenderedPageBreak/>
              <w:t>2</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门禁一体机</w:t>
            </w:r>
          </w:p>
        </w:tc>
        <w:tc>
          <w:tcPr>
            <w:tcW w:w="3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textAlignment w:val="center"/>
              <w:rPr>
                <w:rFonts w:ascii="仿宋" w:eastAsia="仿宋" w:hAnsi="仿宋" w:cs="仿宋"/>
                <w:sz w:val="24"/>
                <w:szCs w:val="24"/>
                <w:lang/>
              </w:rPr>
            </w:pPr>
            <w:r>
              <w:rPr>
                <w:rFonts w:ascii="仿宋" w:eastAsia="仿宋" w:hAnsi="仿宋" w:cs="仿宋" w:hint="eastAsia"/>
                <w:sz w:val="24"/>
                <w:szCs w:val="24"/>
                <w:lang/>
              </w:rPr>
              <w:t>屏幕尺寸：不低于</w:t>
            </w:r>
            <w:r>
              <w:rPr>
                <w:rFonts w:ascii="仿宋" w:eastAsia="仿宋" w:hAnsi="仿宋" w:cs="仿宋" w:hint="eastAsia"/>
                <w:sz w:val="24"/>
                <w:szCs w:val="24"/>
                <w:lang/>
              </w:rPr>
              <w:t>2.4</w:t>
            </w:r>
            <w:r>
              <w:rPr>
                <w:rFonts w:ascii="仿宋" w:eastAsia="仿宋" w:hAnsi="仿宋" w:cs="仿宋" w:hint="eastAsia"/>
                <w:sz w:val="24"/>
                <w:szCs w:val="24"/>
                <w:lang/>
              </w:rPr>
              <w:t>英寸显示屏；</w:t>
            </w:r>
          </w:p>
          <w:p w:rsidR="00EB51FA" w:rsidRDefault="008E2AA1">
            <w:pPr>
              <w:textAlignment w:val="center"/>
              <w:rPr>
                <w:rFonts w:ascii="仿宋" w:eastAsia="仿宋" w:hAnsi="仿宋" w:cs="仿宋"/>
                <w:sz w:val="24"/>
                <w:szCs w:val="24"/>
                <w:lang/>
              </w:rPr>
            </w:pPr>
            <w:r>
              <w:rPr>
                <w:rFonts w:ascii="仿宋" w:eastAsia="仿宋" w:hAnsi="仿宋" w:cs="仿宋" w:hint="eastAsia"/>
                <w:sz w:val="24"/>
                <w:szCs w:val="24"/>
                <w:lang/>
              </w:rPr>
              <w:t>屏幕分辨率：屏幕最大亮度不小于</w:t>
            </w:r>
            <w:r>
              <w:rPr>
                <w:rFonts w:ascii="仿宋" w:eastAsia="仿宋" w:hAnsi="仿宋" w:cs="仿宋" w:hint="eastAsia"/>
                <w:sz w:val="24"/>
                <w:szCs w:val="24"/>
                <w:lang/>
              </w:rPr>
              <w:t>250cd/m</w:t>
            </w:r>
            <w:r>
              <w:rPr>
                <w:rFonts w:ascii="仿宋" w:eastAsia="仿宋" w:hAnsi="仿宋" w:cs="仿宋" w:hint="eastAsia"/>
                <w:sz w:val="24"/>
                <w:szCs w:val="24"/>
                <w:lang/>
              </w:rPr>
              <w:t>²，分辨率不小于</w:t>
            </w:r>
            <w:r>
              <w:rPr>
                <w:rFonts w:ascii="仿宋" w:eastAsia="仿宋" w:hAnsi="仿宋" w:cs="仿宋" w:hint="eastAsia"/>
                <w:sz w:val="24"/>
                <w:szCs w:val="24"/>
                <w:lang/>
              </w:rPr>
              <w:t>320</w:t>
            </w:r>
            <w:r>
              <w:rPr>
                <w:rFonts w:ascii="仿宋" w:eastAsia="仿宋" w:hAnsi="仿宋" w:cs="仿宋" w:hint="eastAsia"/>
                <w:sz w:val="24"/>
                <w:szCs w:val="24"/>
                <w:lang/>
              </w:rPr>
              <w:t>×</w:t>
            </w:r>
            <w:r>
              <w:rPr>
                <w:rFonts w:ascii="仿宋" w:eastAsia="仿宋" w:hAnsi="仿宋" w:cs="仿宋" w:hint="eastAsia"/>
                <w:sz w:val="24"/>
                <w:szCs w:val="24"/>
                <w:lang/>
              </w:rPr>
              <w:t>240</w:t>
            </w:r>
            <w:r>
              <w:rPr>
                <w:rFonts w:ascii="仿宋" w:eastAsia="仿宋" w:hAnsi="仿宋" w:cs="仿宋" w:hint="eastAsia"/>
                <w:sz w:val="24"/>
                <w:szCs w:val="24"/>
                <w:lang/>
              </w:rPr>
              <w:t>；</w:t>
            </w:r>
            <w:r>
              <w:rPr>
                <w:rFonts w:ascii="仿宋" w:eastAsia="仿宋" w:hAnsi="仿宋" w:cs="仿宋" w:hint="eastAsia"/>
                <w:sz w:val="24"/>
                <w:szCs w:val="24"/>
                <w:lang/>
              </w:rPr>
              <w:br/>
            </w:r>
            <w:r>
              <w:rPr>
                <w:rFonts w:ascii="仿宋" w:eastAsia="仿宋" w:hAnsi="仿宋" w:cs="仿宋" w:hint="eastAsia"/>
                <w:sz w:val="24"/>
                <w:szCs w:val="24"/>
                <w:lang/>
              </w:rPr>
              <w:t>按键属性：实体按键；</w:t>
            </w:r>
          </w:p>
          <w:p w:rsidR="00EB51FA" w:rsidRDefault="008E2AA1">
            <w:pPr>
              <w:textAlignment w:val="center"/>
              <w:rPr>
                <w:rFonts w:ascii="仿宋" w:eastAsia="仿宋" w:hAnsi="仿宋" w:cs="仿宋"/>
                <w:sz w:val="24"/>
                <w:szCs w:val="24"/>
                <w:lang/>
              </w:rPr>
            </w:pPr>
            <w:r>
              <w:rPr>
                <w:rFonts w:ascii="仿宋" w:eastAsia="仿宋" w:hAnsi="仿宋" w:cs="仿宋" w:hint="eastAsia"/>
                <w:sz w:val="24"/>
                <w:szCs w:val="24"/>
                <w:lang/>
              </w:rPr>
              <w:t>认证方式：支持刷卡、密码、指纹认证方式；</w:t>
            </w:r>
          </w:p>
          <w:p w:rsidR="00EB51FA" w:rsidRDefault="008E2AA1">
            <w:pPr>
              <w:textAlignment w:val="center"/>
              <w:rPr>
                <w:rFonts w:ascii="仿宋" w:eastAsia="仿宋" w:hAnsi="仿宋" w:cs="仿宋"/>
                <w:sz w:val="24"/>
                <w:szCs w:val="24"/>
                <w:lang/>
              </w:rPr>
            </w:pPr>
            <w:r>
              <w:rPr>
                <w:rFonts w:ascii="仿宋" w:eastAsia="仿宋" w:hAnsi="仿宋" w:cs="仿宋" w:hint="eastAsia"/>
                <w:sz w:val="24"/>
                <w:szCs w:val="24"/>
                <w:lang/>
              </w:rPr>
              <w:t>存储容量：支持存储不低于</w:t>
            </w:r>
            <w:r>
              <w:rPr>
                <w:rFonts w:ascii="仿宋" w:eastAsia="仿宋" w:hAnsi="仿宋" w:cs="仿宋" w:hint="eastAsia"/>
                <w:sz w:val="24"/>
                <w:szCs w:val="24"/>
                <w:lang/>
              </w:rPr>
              <w:t>1000</w:t>
            </w:r>
            <w:r>
              <w:rPr>
                <w:rFonts w:ascii="仿宋" w:eastAsia="仿宋" w:hAnsi="仿宋" w:cs="仿宋" w:hint="eastAsia"/>
                <w:sz w:val="24"/>
                <w:szCs w:val="24"/>
                <w:lang/>
              </w:rPr>
              <w:t>张卡、</w:t>
            </w:r>
            <w:r>
              <w:rPr>
                <w:rFonts w:ascii="仿宋" w:eastAsia="仿宋" w:hAnsi="仿宋" w:cs="仿宋" w:hint="eastAsia"/>
                <w:sz w:val="24"/>
                <w:szCs w:val="24"/>
                <w:lang/>
              </w:rPr>
              <w:t>1000</w:t>
            </w:r>
            <w:r>
              <w:rPr>
                <w:rFonts w:ascii="仿宋" w:eastAsia="仿宋" w:hAnsi="仿宋" w:cs="仿宋" w:hint="eastAsia"/>
                <w:sz w:val="24"/>
                <w:szCs w:val="24"/>
                <w:lang/>
              </w:rPr>
              <w:t>枚指纹、</w:t>
            </w:r>
            <w:r>
              <w:rPr>
                <w:rFonts w:ascii="仿宋" w:eastAsia="仿宋" w:hAnsi="仿宋" w:cs="仿宋" w:hint="eastAsia"/>
                <w:sz w:val="24"/>
                <w:szCs w:val="24"/>
                <w:lang/>
              </w:rPr>
              <w:t>500</w:t>
            </w:r>
            <w:r>
              <w:rPr>
                <w:rFonts w:ascii="仿宋" w:eastAsia="仿宋" w:hAnsi="仿宋" w:cs="仿宋" w:hint="eastAsia"/>
                <w:sz w:val="24"/>
                <w:szCs w:val="24"/>
                <w:lang/>
              </w:rPr>
              <w:t>个密码和</w:t>
            </w:r>
            <w:r>
              <w:rPr>
                <w:rFonts w:ascii="仿宋" w:eastAsia="仿宋" w:hAnsi="仿宋" w:cs="仿宋" w:hint="eastAsia"/>
                <w:sz w:val="24"/>
                <w:szCs w:val="24"/>
                <w:lang/>
              </w:rPr>
              <w:t>10</w:t>
            </w:r>
            <w:r>
              <w:rPr>
                <w:rFonts w:ascii="仿宋" w:eastAsia="仿宋" w:hAnsi="仿宋" w:cs="仿宋" w:hint="eastAsia"/>
                <w:sz w:val="24"/>
                <w:szCs w:val="24"/>
                <w:lang/>
              </w:rPr>
              <w:t>万条事件记录；</w:t>
            </w:r>
            <w:r>
              <w:rPr>
                <w:rFonts w:ascii="仿宋" w:eastAsia="仿宋" w:hAnsi="仿宋" w:cs="仿宋" w:hint="eastAsia"/>
                <w:sz w:val="24"/>
                <w:szCs w:val="24"/>
                <w:lang/>
              </w:rPr>
              <w:br/>
            </w:r>
            <w:r>
              <w:rPr>
                <w:rFonts w:ascii="仿宋" w:eastAsia="仿宋" w:hAnsi="仿宋" w:cs="仿宋" w:hint="eastAsia"/>
                <w:sz w:val="24"/>
                <w:szCs w:val="24"/>
                <w:lang/>
              </w:rPr>
              <w:t>硬件接口：不少于</w:t>
            </w:r>
            <w:r>
              <w:rPr>
                <w:rFonts w:ascii="仿宋" w:eastAsia="仿宋" w:hAnsi="仿宋" w:cs="仿宋" w:hint="eastAsia"/>
                <w:sz w:val="24"/>
                <w:szCs w:val="24"/>
                <w:lang/>
              </w:rPr>
              <w:t>LAN*1</w:t>
            </w:r>
            <w:r>
              <w:rPr>
                <w:rFonts w:ascii="仿宋" w:eastAsia="仿宋" w:hAnsi="仿宋" w:cs="仿宋" w:hint="eastAsia"/>
                <w:sz w:val="24"/>
                <w:szCs w:val="24"/>
                <w:lang/>
              </w:rPr>
              <w:t>、电锁</w:t>
            </w:r>
            <w:r>
              <w:rPr>
                <w:rFonts w:ascii="仿宋" w:eastAsia="仿宋" w:hAnsi="仿宋" w:cs="仿宋" w:hint="eastAsia"/>
                <w:sz w:val="24"/>
                <w:szCs w:val="24"/>
                <w:lang/>
              </w:rPr>
              <w:t>*1</w:t>
            </w:r>
            <w:r>
              <w:rPr>
                <w:rFonts w:ascii="仿宋" w:eastAsia="仿宋" w:hAnsi="仿宋" w:cs="仿宋" w:hint="eastAsia"/>
                <w:sz w:val="24"/>
                <w:szCs w:val="24"/>
                <w:lang/>
              </w:rPr>
              <w:t>、门磁</w:t>
            </w:r>
            <w:r>
              <w:rPr>
                <w:rFonts w:ascii="仿宋" w:eastAsia="仿宋" w:hAnsi="仿宋" w:cs="仿宋" w:hint="eastAsia"/>
                <w:sz w:val="24"/>
                <w:szCs w:val="24"/>
                <w:lang/>
              </w:rPr>
              <w:t>*1</w:t>
            </w:r>
            <w:r>
              <w:rPr>
                <w:rFonts w:ascii="仿宋" w:eastAsia="仿宋" w:hAnsi="仿宋" w:cs="仿宋" w:hint="eastAsia"/>
                <w:sz w:val="24"/>
                <w:szCs w:val="24"/>
                <w:lang/>
              </w:rPr>
              <w:t>、开门按钮</w:t>
            </w:r>
            <w:r>
              <w:rPr>
                <w:rFonts w:ascii="仿宋" w:eastAsia="仿宋" w:hAnsi="仿宋" w:cs="仿宋" w:hint="eastAsia"/>
                <w:sz w:val="24"/>
                <w:szCs w:val="24"/>
                <w:lang/>
              </w:rPr>
              <w:t>*1</w:t>
            </w:r>
            <w:r>
              <w:rPr>
                <w:rFonts w:ascii="仿宋" w:eastAsia="仿宋" w:hAnsi="仿宋" w:cs="仿宋" w:hint="eastAsia"/>
                <w:sz w:val="24"/>
                <w:szCs w:val="24"/>
                <w:lang/>
              </w:rPr>
              <w:t>、</w:t>
            </w:r>
            <w:r>
              <w:rPr>
                <w:rFonts w:ascii="仿宋" w:eastAsia="仿宋" w:hAnsi="仿宋" w:cs="仿宋" w:hint="eastAsia"/>
                <w:sz w:val="24"/>
                <w:szCs w:val="24"/>
                <w:lang/>
              </w:rPr>
              <w:t>USB*1</w:t>
            </w:r>
            <w:r>
              <w:rPr>
                <w:rFonts w:ascii="仿宋" w:eastAsia="仿宋" w:hAnsi="仿宋" w:cs="仿宋" w:hint="eastAsia"/>
                <w:sz w:val="24"/>
                <w:szCs w:val="24"/>
                <w:lang/>
              </w:rPr>
              <w:t>、防拆</w:t>
            </w:r>
            <w:r>
              <w:rPr>
                <w:rFonts w:ascii="仿宋" w:eastAsia="仿宋" w:hAnsi="仿宋" w:cs="仿宋" w:hint="eastAsia"/>
                <w:sz w:val="24"/>
                <w:szCs w:val="24"/>
                <w:lang/>
              </w:rPr>
              <w:t>*1</w:t>
            </w:r>
            <w:r>
              <w:rPr>
                <w:rFonts w:ascii="仿宋" w:eastAsia="仿宋" w:hAnsi="仿宋" w:cs="仿宋" w:hint="eastAsia"/>
                <w:sz w:val="24"/>
                <w:szCs w:val="24"/>
                <w:lang/>
              </w:rPr>
              <w:t>；</w:t>
            </w:r>
            <w:r>
              <w:rPr>
                <w:rFonts w:ascii="仿宋" w:eastAsia="仿宋" w:hAnsi="仿宋" w:cs="仿宋" w:hint="eastAsia"/>
                <w:sz w:val="24"/>
                <w:szCs w:val="24"/>
                <w:lang/>
              </w:rPr>
              <w:br/>
            </w:r>
            <w:r>
              <w:rPr>
                <w:rFonts w:ascii="仿宋" w:eastAsia="仿宋" w:hAnsi="仿宋" w:cs="仿宋" w:hint="eastAsia"/>
                <w:sz w:val="24"/>
                <w:szCs w:val="24"/>
                <w:lang/>
              </w:rPr>
              <w:t>通信方式：有线网络、</w:t>
            </w:r>
            <w:r>
              <w:rPr>
                <w:rFonts w:ascii="仿宋" w:eastAsia="仿宋" w:hAnsi="仿宋" w:cs="仿宋" w:hint="eastAsia"/>
                <w:sz w:val="24"/>
                <w:szCs w:val="24"/>
                <w:lang/>
              </w:rPr>
              <w:t>WIFI</w:t>
            </w:r>
            <w:r>
              <w:rPr>
                <w:rFonts w:ascii="仿宋" w:eastAsia="仿宋" w:hAnsi="仿宋" w:cs="仿宋" w:hint="eastAsia"/>
                <w:sz w:val="24"/>
                <w:szCs w:val="24"/>
                <w:lang/>
              </w:rPr>
              <w:t>；</w:t>
            </w:r>
          </w:p>
          <w:p w:rsidR="00EB51FA" w:rsidRDefault="008E2AA1">
            <w:pPr>
              <w:rPr>
                <w:rFonts w:ascii="仿宋" w:eastAsia="仿宋" w:hAnsi="仿宋" w:cs="仿宋"/>
                <w:sz w:val="24"/>
                <w:szCs w:val="24"/>
              </w:rPr>
            </w:pPr>
            <w:r>
              <w:rPr>
                <w:rFonts w:ascii="仿宋" w:eastAsia="仿宋" w:hAnsi="仿宋" w:cs="仿宋" w:hint="eastAsia"/>
                <w:sz w:val="24"/>
                <w:szCs w:val="24"/>
                <w:lang/>
              </w:rPr>
              <w:t>使用环境：室内使用；</w:t>
            </w:r>
            <w:r>
              <w:rPr>
                <w:rFonts w:ascii="仿宋" w:eastAsia="仿宋" w:hAnsi="仿宋" w:cs="仿宋" w:hint="eastAsia"/>
                <w:sz w:val="24"/>
                <w:szCs w:val="24"/>
                <w:lang/>
              </w:rPr>
              <w:t xml:space="preserve">  </w:t>
            </w:r>
            <w:r>
              <w:rPr>
                <w:rFonts w:ascii="仿宋" w:eastAsia="仿宋" w:hAnsi="仿宋" w:cs="仿宋" w:hint="eastAsia"/>
                <w:sz w:val="24"/>
                <w:szCs w:val="24"/>
                <w:lang/>
              </w:rPr>
              <w:t>安装方式：壁挂；</w:t>
            </w:r>
            <w:r>
              <w:rPr>
                <w:rFonts w:ascii="仿宋" w:eastAsia="仿宋" w:hAnsi="仿宋" w:cs="仿宋" w:hint="eastAsia"/>
                <w:sz w:val="24"/>
                <w:szCs w:val="24"/>
                <w:lang/>
              </w:rPr>
              <w:br/>
            </w:r>
            <w:r>
              <w:rPr>
                <w:rFonts w:ascii="仿宋" w:eastAsia="仿宋" w:hAnsi="仿宋" w:cs="仿宋" w:hint="eastAsia"/>
                <w:sz w:val="24"/>
                <w:szCs w:val="24"/>
                <w:lang/>
              </w:rPr>
              <w:t>支持本地加密存储比对结果、身份信息，支持实时加密上传比对结果、身份信息，支持断网续传离线加密记录，支持对</w:t>
            </w:r>
            <w:r>
              <w:rPr>
                <w:rFonts w:ascii="仿宋" w:eastAsia="仿宋" w:hAnsi="仿宋" w:cs="仿宋" w:hint="eastAsia"/>
                <w:sz w:val="24"/>
                <w:szCs w:val="24"/>
                <w:lang/>
              </w:rPr>
              <w:t>USB</w:t>
            </w:r>
            <w:r>
              <w:rPr>
                <w:rFonts w:ascii="仿宋" w:eastAsia="仿宋" w:hAnsi="仿宋" w:cs="仿宋" w:hint="eastAsia"/>
                <w:sz w:val="24"/>
                <w:szCs w:val="24"/>
                <w:lang/>
              </w:rPr>
              <w:t>导出数据（事件记录等）采用加密处理，支持本地比对结果用户信息脱敏显示功能开启</w:t>
            </w:r>
            <w:r>
              <w:rPr>
                <w:rFonts w:ascii="仿宋" w:eastAsia="仿宋" w:hAnsi="仿宋" w:cs="仿宋" w:hint="eastAsia"/>
                <w:sz w:val="24"/>
                <w:szCs w:val="24"/>
                <w:lang/>
              </w:rPr>
              <w:t>/</w:t>
            </w:r>
            <w:r>
              <w:rPr>
                <w:rFonts w:ascii="仿宋" w:eastAsia="仿宋" w:hAnsi="仿宋" w:cs="仿宋" w:hint="eastAsia"/>
                <w:sz w:val="24"/>
                <w:szCs w:val="24"/>
                <w:lang/>
              </w:rPr>
              <w:t>关闭，即隐藏姓名和工号信息。</w:t>
            </w:r>
            <w:r>
              <w:rPr>
                <w:rFonts w:ascii="仿宋" w:eastAsia="仿宋" w:hAnsi="仿宋" w:cs="仿宋" w:hint="eastAsia"/>
                <w:sz w:val="24"/>
                <w:szCs w:val="24"/>
                <w:lang/>
              </w:rPr>
              <w:br/>
            </w:r>
            <w:r>
              <w:rPr>
                <w:rFonts w:ascii="宋体" w:eastAsia="宋体" w:hAnsi="宋体" w:cs="宋体" w:hint="eastAsia"/>
                <w:sz w:val="24"/>
                <w:szCs w:val="24"/>
                <w:lang/>
              </w:rPr>
              <w:t>▲</w:t>
            </w:r>
            <w:r>
              <w:rPr>
                <w:rFonts w:ascii="仿宋" w:eastAsia="仿宋" w:hAnsi="仿宋" w:cs="仿宋" w:hint="eastAsia"/>
                <w:sz w:val="24"/>
                <w:szCs w:val="24"/>
                <w:lang/>
              </w:rPr>
              <w:t>能对门的开启方式，卡（密码）的各种使用权限进行组合设置，实现不同场景的权限管理；多重卡认证开门；多重卡</w:t>
            </w:r>
            <w:r>
              <w:rPr>
                <w:rFonts w:ascii="仿宋" w:eastAsia="仿宋" w:hAnsi="仿宋" w:cs="仿宋" w:hint="eastAsia"/>
                <w:sz w:val="24"/>
                <w:szCs w:val="24"/>
                <w:lang/>
              </w:rPr>
              <w:t>+</w:t>
            </w:r>
            <w:r>
              <w:rPr>
                <w:rFonts w:ascii="仿宋" w:eastAsia="仿宋" w:hAnsi="仿宋" w:cs="仿宋" w:hint="eastAsia"/>
                <w:sz w:val="24"/>
                <w:szCs w:val="24"/>
                <w:lang/>
              </w:rPr>
              <w:t>中心远程认证开门；多重卡</w:t>
            </w:r>
            <w:r>
              <w:rPr>
                <w:rFonts w:ascii="仿宋" w:eastAsia="仿宋" w:hAnsi="仿宋" w:cs="仿宋" w:hint="eastAsia"/>
                <w:sz w:val="24"/>
                <w:szCs w:val="24"/>
                <w:lang/>
              </w:rPr>
              <w:t>+</w:t>
            </w:r>
            <w:r>
              <w:rPr>
                <w:rFonts w:ascii="仿宋" w:eastAsia="仿宋" w:hAnsi="仿宋" w:cs="仿宋" w:hint="eastAsia"/>
                <w:sz w:val="24"/>
                <w:szCs w:val="24"/>
                <w:lang/>
              </w:rPr>
              <w:t>超级密码开门；多重卡</w:t>
            </w:r>
            <w:r>
              <w:rPr>
                <w:rFonts w:ascii="仿宋" w:eastAsia="仿宋" w:hAnsi="仿宋" w:cs="仿宋" w:hint="eastAsia"/>
                <w:sz w:val="24"/>
                <w:szCs w:val="24"/>
                <w:lang/>
              </w:rPr>
              <w:t>+</w:t>
            </w:r>
            <w:r>
              <w:rPr>
                <w:rFonts w:ascii="仿宋" w:eastAsia="仿宋" w:hAnsi="仿宋" w:cs="仿宋" w:hint="eastAsia"/>
                <w:sz w:val="24"/>
                <w:szCs w:val="24"/>
                <w:lang/>
              </w:rPr>
              <w:t>超级卡开门；首卡开门；超级权限开门；管理中心远程开门；支持普通卡、胁迫卡、超级卡等多种类型用户权限设置；支持按时间分时段管控门禁权限，至少支</w:t>
            </w:r>
            <w:r>
              <w:rPr>
                <w:rFonts w:ascii="仿宋" w:eastAsia="仿宋" w:hAnsi="仿宋" w:cs="仿宋" w:hint="eastAsia"/>
                <w:sz w:val="24"/>
                <w:szCs w:val="24"/>
                <w:lang/>
              </w:rPr>
              <w:t>持</w:t>
            </w:r>
            <w:r>
              <w:rPr>
                <w:rFonts w:ascii="仿宋" w:eastAsia="仿宋" w:hAnsi="仿宋" w:cs="仿宋" w:hint="eastAsia"/>
                <w:sz w:val="24"/>
                <w:szCs w:val="24"/>
                <w:lang/>
              </w:rPr>
              <w:t>255</w:t>
            </w:r>
            <w:r>
              <w:rPr>
                <w:rFonts w:ascii="仿宋" w:eastAsia="仿宋" w:hAnsi="仿宋" w:cs="仿宋" w:hint="eastAsia"/>
                <w:sz w:val="24"/>
                <w:szCs w:val="24"/>
                <w:lang/>
              </w:rPr>
              <w:t>组时段计划管理，至少支持</w:t>
            </w:r>
            <w:r>
              <w:rPr>
                <w:rFonts w:ascii="仿宋" w:eastAsia="仿宋" w:hAnsi="仿宋" w:cs="仿宋" w:hint="eastAsia"/>
                <w:sz w:val="24"/>
                <w:szCs w:val="24"/>
                <w:lang/>
              </w:rPr>
              <w:t>1024</w:t>
            </w:r>
            <w:r>
              <w:rPr>
                <w:rFonts w:ascii="仿宋" w:eastAsia="仿宋" w:hAnsi="仿宋" w:cs="仿宋" w:hint="eastAsia"/>
                <w:sz w:val="24"/>
                <w:szCs w:val="24"/>
                <w:lang/>
              </w:rPr>
              <w:t>个假日计划管理；支持常开、常闭时段管理；支持首卡开门管理；系统主要操作响应时间＜</w:t>
            </w:r>
            <w:r>
              <w:rPr>
                <w:rFonts w:ascii="仿宋" w:eastAsia="仿宋" w:hAnsi="仿宋" w:cs="仿宋" w:hint="eastAsia"/>
                <w:sz w:val="24"/>
                <w:szCs w:val="24"/>
                <w:lang/>
              </w:rPr>
              <w:t>2s</w:t>
            </w:r>
            <w:r>
              <w:rPr>
                <w:rFonts w:ascii="仿宋" w:eastAsia="仿宋" w:hAnsi="仿宋" w:cs="仿宋" w:hint="eastAsia"/>
                <w:sz w:val="24"/>
                <w:szCs w:val="24"/>
                <w:lang/>
              </w:rPr>
              <w:t>。（需提供公安部所属检验机构出具的检测报告复印件并加盖制造商鲜章证明）。</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台</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357</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支持有线，无线网络</w:t>
            </w:r>
          </w:p>
        </w:tc>
      </w:tr>
      <w:tr w:rsidR="00EB51FA">
        <w:trPr>
          <w:trHeight w:val="127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3</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可视对讲管理机</w:t>
            </w:r>
          </w:p>
        </w:tc>
        <w:tc>
          <w:tcPr>
            <w:tcW w:w="3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rPr>
                <w:rFonts w:ascii="仿宋" w:eastAsia="仿宋" w:hAnsi="仿宋" w:cs="仿宋"/>
                <w:sz w:val="24"/>
                <w:szCs w:val="24"/>
              </w:rPr>
            </w:pPr>
            <w:r>
              <w:rPr>
                <w:rFonts w:ascii="仿宋" w:eastAsia="仿宋" w:hAnsi="仿宋" w:cs="仿宋" w:hint="eastAsia"/>
                <w:sz w:val="24"/>
                <w:szCs w:val="24"/>
                <w:lang/>
              </w:rPr>
              <w:t>显示屏：不低于</w:t>
            </w:r>
            <w:r>
              <w:rPr>
                <w:rFonts w:ascii="仿宋" w:eastAsia="仿宋" w:hAnsi="仿宋" w:cs="仿宋" w:hint="eastAsia"/>
                <w:sz w:val="24"/>
                <w:szCs w:val="24"/>
                <w:lang/>
              </w:rPr>
              <w:t>10.1</w:t>
            </w:r>
            <w:r>
              <w:rPr>
                <w:rFonts w:ascii="仿宋" w:eastAsia="仿宋" w:hAnsi="仿宋" w:cs="仿宋" w:hint="eastAsia"/>
                <w:sz w:val="24"/>
                <w:szCs w:val="24"/>
                <w:lang/>
              </w:rPr>
              <w:t>英寸</w:t>
            </w:r>
            <w:r>
              <w:rPr>
                <w:rFonts w:ascii="仿宋" w:eastAsia="仿宋" w:hAnsi="仿宋" w:cs="仿宋" w:hint="eastAsia"/>
                <w:sz w:val="24"/>
                <w:szCs w:val="24"/>
                <w:lang/>
              </w:rPr>
              <w:t>IPS</w:t>
            </w:r>
            <w:r>
              <w:rPr>
                <w:rFonts w:ascii="仿宋" w:eastAsia="仿宋" w:hAnsi="仿宋" w:cs="仿宋" w:hint="eastAsia"/>
                <w:sz w:val="24"/>
                <w:szCs w:val="24"/>
                <w:lang/>
              </w:rPr>
              <w:t>彩色触摸屏；</w:t>
            </w:r>
            <w:r>
              <w:rPr>
                <w:rFonts w:ascii="仿宋" w:eastAsia="仿宋" w:hAnsi="仿宋" w:cs="仿宋" w:hint="eastAsia"/>
                <w:sz w:val="24"/>
                <w:szCs w:val="24"/>
                <w:lang/>
              </w:rPr>
              <w:br/>
            </w:r>
            <w:r>
              <w:rPr>
                <w:rFonts w:ascii="仿宋" w:eastAsia="仿宋" w:hAnsi="仿宋" w:cs="仿宋" w:hint="eastAsia"/>
                <w:sz w:val="24"/>
                <w:szCs w:val="24"/>
                <w:lang/>
              </w:rPr>
              <w:t>显示屏分辨率：不小于</w:t>
            </w:r>
            <w:r>
              <w:rPr>
                <w:rFonts w:ascii="仿宋" w:eastAsia="仿宋" w:hAnsi="仿宋" w:cs="仿宋" w:hint="eastAsia"/>
                <w:sz w:val="24"/>
                <w:szCs w:val="24"/>
                <w:lang/>
              </w:rPr>
              <w:t>1280*800</w:t>
            </w:r>
            <w:r>
              <w:rPr>
                <w:rFonts w:ascii="仿宋" w:eastAsia="仿宋" w:hAnsi="仿宋" w:cs="仿宋" w:hint="eastAsia"/>
                <w:sz w:val="24"/>
                <w:szCs w:val="24"/>
                <w:lang/>
              </w:rPr>
              <w:t>；</w:t>
            </w:r>
            <w:r>
              <w:rPr>
                <w:rFonts w:ascii="仿宋" w:eastAsia="仿宋" w:hAnsi="仿宋" w:cs="仿宋" w:hint="eastAsia"/>
                <w:sz w:val="24"/>
                <w:szCs w:val="24"/>
                <w:lang/>
              </w:rPr>
              <w:br/>
            </w:r>
            <w:r>
              <w:rPr>
                <w:rFonts w:ascii="仿宋" w:eastAsia="仿宋" w:hAnsi="仿宋" w:cs="仿宋" w:hint="eastAsia"/>
                <w:sz w:val="24"/>
                <w:szCs w:val="24"/>
                <w:lang/>
              </w:rPr>
              <w:t>摄像头：不低于</w:t>
            </w:r>
            <w:r>
              <w:rPr>
                <w:rFonts w:ascii="仿宋" w:eastAsia="仿宋" w:hAnsi="仿宋" w:cs="仿宋" w:hint="eastAsia"/>
                <w:sz w:val="24"/>
                <w:szCs w:val="24"/>
                <w:lang/>
              </w:rPr>
              <w:t>CMOS 200W</w:t>
            </w:r>
            <w:r>
              <w:rPr>
                <w:rFonts w:ascii="仿宋" w:eastAsia="仿宋" w:hAnsi="仿宋" w:cs="仿宋" w:hint="eastAsia"/>
                <w:sz w:val="24"/>
                <w:szCs w:val="24"/>
                <w:lang/>
              </w:rPr>
              <w:t>像素，可开关；</w:t>
            </w:r>
            <w:r>
              <w:rPr>
                <w:rFonts w:ascii="仿宋" w:eastAsia="仿宋" w:hAnsi="仿宋" w:cs="仿宋" w:hint="eastAsia"/>
                <w:sz w:val="24"/>
                <w:szCs w:val="24"/>
                <w:lang/>
              </w:rPr>
              <w:br/>
            </w:r>
            <w:r>
              <w:rPr>
                <w:rFonts w:ascii="仿宋" w:eastAsia="仿宋" w:hAnsi="仿宋" w:cs="仿宋" w:hint="eastAsia"/>
                <w:sz w:val="24"/>
                <w:szCs w:val="24"/>
                <w:lang/>
              </w:rPr>
              <w:t>操作方式：触摸屏幕</w:t>
            </w:r>
            <w:r>
              <w:rPr>
                <w:rFonts w:ascii="仿宋" w:eastAsia="仿宋" w:hAnsi="仿宋" w:cs="仿宋" w:hint="eastAsia"/>
                <w:sz w:val="24"/>
                <w:szCs w:val="24"/>
                <w:lang/>
              </w:rPr>
              <w:t>+</w:t>
            </w:r>
            <w:r>
              <w:rPr>
                <w:rFonts w:ascii="仿宋" w:eastAsia="仿宋" w:hAnsi="仿宋" w:cs="仿宋" w:hint="eastAsia"/>
                <w:sz w:val="24"/>
                <w:szCs w:val="24"/>
                <w:lang/>
              </w:rPr>
              <w:t>触摸按键；</w:t>
            </w:r>
            <w:r>
              <w:rPr>
                <w:rFonts w:ascii="仿宋" w:eastAsia="仿宋" w:hAnsi="仿宋" w:cs="仿宋" w:hint="eastAsia"/>
                <w:sz w:val="24"/>
                <w:szCs w:val="24"/>
                <w:lang/>
              </w:rPr>
              <w:br/>
            </w:r>
            <w:r>
              <w:rPr>
                <w:rFonts w:ascii="仿宋" w:eastAsia="仿宋" w:hAnsi="仿宋" w:cs="仿宋" w:hint="eastAsia"/>
                <w:sz w:val="24"/>
                <w:szCs w:val="24"/>
                <w:lang/>
              </w:rPr>
              <w:lastRenderedPageBreak/>
              <w:t>网络协议：至少支持</w:t>
            </w:r>
            <w:r>
              <w:rPr>
                <w:rFonts w:ascii="仿宋" w:eastAsia="仿宋" w:hAnsi="仿宋" w:cs="仿宋" w:hint="eastAsia"/>
                <w:sz w:val="24"/>
                <w:szCs w:val="24"/>
                <w:lang/>
              </w:rPr>
              <w:t xml:space="preserve">TCP/IP </w:t>
            </w:r>
            <w:r>
              <w:rPr>
                <w:rFonts w:ascii="仿宋" w:eastAsia="仿宋" w:hAnsi="仿宋" w:cs="仿宋" w:hint="eastAsia"/>
                <w:sz w:val="24"/>
                <w:szCs w:val="24"/>
                <w:lang/>
              </w:rPr>
              <w:t>、</w:t>
            </w:r>
            <w:r>
              <w:rPr>
                <w:rFonts w:ascii="仿宋" w:eastAsia="仿宋" w:hAnsi="仿宋" w:cs="仿宋" w:hint="eastAsia"/>
                <w:sz w:val="24"/>
                <w:szCs w:val="24"/>
                <w:lang/>
              </w:rPr>
              <w:t>RTSP</w:t>
            </w:r>
            <w:r>
              <w:rPr>
                <w:rFonts w:ascii="仿宋" w:eastAsia="仿宋" w:hAnsi="仿宋" w:cs="仿宋" w:hint="eastAsia"/>
                <w:sz w:val="24"/>
                <w:szCs w:val="24"/>
                <w:lang/>
              </w:rPr>
              <w:t>、</w:t>
            </w:r>
            <w:r>
              <w:rPr>
                <w:rFonts w:ascii="仿宋" w:eastAsia="仿宋" w:hAnsi="仿宋" w:cs="仿宋" w:hint="eastAsia"/>
                <w:sz w:val="24"/>
                <w:szCs w:val="24"/>
                <w:lang/>
              </w:rPr>
              <w:t>SIP2.0</w:t>
            </w:r>
            <w:r>
              <w:rPr>
                <w:rFonts w:ascii="仿宋" w:eastAsia="仿宋" w:hAnsi="仿宋" w:cs="仿宋" w:hint="eastAsia"/>
                <w:sz w:val="24"/>
                <w:szCs w:val="24"/>
                <w:lang/>
              </w:rPr>
              <w:br/>
            </w:r>
            <w:r>
              <w:rPr>
                <w:rFonts w:ascii="仿宋" w:eastAsia="仿宋" w:hAnsi="仿宋" w:cs="仿宋" w:hint="eastAsia"/>
                <w:sz w:val="24"/>
                <w:szCs w:val="24"/>
                <w:lang/>
              </w:rPr>
              <w:t>硬件接口：不少于</w:t>
            </w:r>
            <w:r>
              <w:rPr>
                <w:rFonts w:ascii="仿宋" w:eastAsia="仿宋" w:hAnsi="仿宋" w:cs="仿宋" w:hint="eastAsia"/>
                <w:sz w:val="24"/>
                <w:szCs w:val="24"/>
                <w:lang/>
              </w:rPr>
              <w:t>RJ45*1</w:t>
            </w:r>
            <w:r>
              <w:rPr>
                <w:rFonts w:ascii="仿宋" w:eastAsia="仿宋" w:hAnsi="仿宋" w:cs="仿宋" w:hint="eastAsia"/>
                <w:sz w:val="24"/>
                <w:szCs w:val="24"/>
                <w:lang/>
              </w:rPr>
              <w:t>，</w:t>
            </w:r>
            <w:r>
              <w:rPr>
                <w:rFonts w:ascii="仿宋" w:eastAsia="仿宋" w:hAnsi="仿宋" w:cs="仿宋" w:hint="eastAsia"/>
                <w:sz w:val="24"/>
                <w:szCs w:val="24"/>
                <w:lang/>
              </w:rPr>
              <w:t>RS485*1</w:t>
            </w:r>
            <w:r>
              <w:rPr>
                <w:rFonts w:ascii="仿宋" w:eastAsia="仿宋" w:hAnsi="仿宋" w:cs="仿宋" w:hint="eastAsia"/>
                <w:sz w:val="24"/>
                <w:szCs w:val="24"/>
                <w:lang/>
              </w:rPr>
              <w:t>，</w:t>
            </w:r>
            <w:r>
              <w:rPr>
                <w:rFonts w:ascii="仿宋" w:eastAsia="仿宋" w:hAnsi="仿宋" w:cs="仿宋" w:hint="eastAsia"/>
                <w:sz w:val="24"/>
                <w:szCs w:val="24"/>
                <w:lang/>
              </w:rPr>
              <w:t>USB*3</w:t>
            </w:r>
            <w:r>
              <w:rPr>
                <w:rFonts w:ascii="仿宋" w:eastAsia="仿宋" w:hAnsi="仿宋" w:cs="仿宋" w:hint="eastAsia"/>
                <w:sz w:val="24"/>
                <w:szCs w:val="24"/>
                <w:lang/>
              </w:rPr>
              <w:t>，</w:t>
            </w:r>
            <w:r>
              <w:rPr>
                <w:rFonts w:ascii="仿宋" w:eastAsia="仿宋" w:hAnsi="仿宋" w:cs="仿宋" w:hint="eastAsia"/>
                <w:sz w:val="24"/>
                <w:szCs w:val="24"/>
                <w:lang/>
              </w:rPr>
              <w:t>IO</w:t>
            </w:r>
            <w:r>
              <w:rPr>
                <w:rFonts w:ascii="仿宋" w:eastAsia="仿宋" w:hAnsi="仿宋" w:cs="仿宋" w:hint="eastAsia"/>
                <w:sz w:val="24"/>
                <w:szCs w:val="24"/>
                <w:lang/>
              </w:rPr>
              <w:t>输入</w:t>
            </w:r>
            <w:r>
              <w:rPr>
                <w:rFonts w:ascii="仿宋" w:eastAsia="仿宋" w:hAnsi="仿宋" w:cs="仿宋" w:hint="eastAsia"/>
                <w:sz w:val="24"/>
                <w:szCs w:val="24"/>
                <w:lang/>
              </w:rPr>
              <w:t>*2</w:t>
            </w:r>
            <w:r>
              <w:rPr>
                <w:rFonts w:ascii="仿宋" w:eastAsia="仿宋" w:hAnsi="仿宋" w:cs="仿宋" w:hint="eastAsia"/>
                <w:sz w:val="24"/>
                <w:szCs w:val="24"/>
                <w:lang/>
              </w:rPr>
              <w:t>，</w:t>
            </w:r>
            <w:r>
              <w:rPr>
                <w:rFonts w:ascii="仿宋" w:eastAsia="仿宋" w:hAnsi="仿宋" w:cs="仿宋" w:hint="eastAsia"/>
                <w:sz w:val="24"/>
                <w:szCs w:val="24"/>
                <w:lang/>
              </w:rPr>
              <w:t>IO</w:t>
            </w:r>
            <w:r>
              <w:rPr>
                <w:rFonts w:ascii="仿宋" w:eastAsia="仿宋" w:hAnsi="仿宋" w:cs="仿宋" w:hint="eastAsia"/>
                <w:sz w:val="24"/>
                <w:szCs w:val="24"/>
                <w:lang/>
              </w:rPr>
              <w:t>输出</w:t>
            </w:r>
            <w:r>
              <w:rPr>
                <w:rFonts w:ascii="仿宋" w:eastAsia="仿宋" w:hAnsi="仿宋" w:cs="仿宋" w:hint="eastAsia"/>
                <w:sz w:val="24"/>
                <w:szCs w:val="24"/>
                <w:lang/>
              </w:rPr>
              <w:t>*2</w:t>
            </w:r>
            <w:r>
              <w:rPr>
                <w:rFonts w:ascii="仿宋" w:eastAsia="仿宋" w:hAnsi="仿宋" w:cs="仿宋" w:hint="eastAsia"/>
                <w:sz w:val="24"/>
                <w:szCs w:val="24"/>
                <w:lang/>
              </w:rPr>
              <w:t>，</w:t>
            </w:r>
            <w:r>
              <w:rPr>
                <w:rFonts w:ascii="仿宋" w:eastAsia="仿宋" w:hAnsi="仿宋" w:cs="仿宋" w:hint="eastAsia"/>
                <w:sz w:val="24"/>
                <w:szCs w:val="24"/>
                <w:lang/>
              </w:rPr>
              <w:t>TF</w:t>
            </w:r>
            <w:r>
              <w:rPr>
                <w:rFonts w:ascii="仿宋" w:eastAsia="仿宋" w:hAnsi="仿宋" w:cs="仿宋" w:hint="eastAsia"/>
                <w:sz w:val="24"/>
                <w:szCs w:val="24"/>
                <w:lang/>
              </w:rPr>
              <w:t>拓展接口</w:t>
            </w:r>
            <w:r>
              <w:rPr>
                <w:rFonts w:ascii="仿宋" w:eastAsia="仿宋" w:hAnsi="仿宋" w:cs="仿宋" w:hint="eastAsia"/>
                <w:sz w:val="24"/>
                <w:szCs w:val="24"/>
                <w:lang/>
              </w:rPr>
              <w:t>*1</w:t>
            </w:r>
            <w:r>
              <w:rPr>
                <w:rFonts w:ascii="仿宋" w:eastAsia="仿宋" w:hAnsi="仿宋" w:cs="仿宋" w:hint="eastAsia"/>
                <w:sz w:val="24"/>
                <w:szCs w:val="24"/>
                <w:lang/>
              </w:rPr>
              <w:t>，</w:t>
            </w:r>
            <w:r>
              <w:rPr>
                <w:rFonts w:ascii="仿宋" w:eastAsia="仿宋" w:hAnsi="仿宋" w:cs="仿宋" w:hint="eastAsia"/>
                <w:sz w:val="24"/>
                <w:szCs w:val="24"/>
                <w:lang/>
              </w:rPr>
              <w:t>HDMI*1</w:t>
            </w:r>
            <w:r>
              <w:rPr>
                <w:rFonts w:ascii="仿宋" w:eastAsia="仿宋" w:hAnsi="仿宋" w:cs="仿宋" w:hint="eastAsia"/>
                <w:sz w:val="24"/>
                <w:szCs w:val="24"/>
                <w:lang/>
              </w:rPr>
              <w:br/>
            </w:r>
            <w:r>
              <w:rPr>
                <w:rFonts w:ascii="仿宋" w:eastAsia="仿宋" w:hAnsi="仿宋" w:cs="仿宋" w:hint="eastAsia"/>
                <w:sz w:val="24"/>
                <w:szCs w:val="24"/>
                <w:lang/>
              </w:rPr>
              <w:t>防护等级：不低于</w:t>
            </w:r>
            <w:r>
              <w:rPr>
                <w:rFonts w:ascii="仿宋" w:eastAsia="仿宋" w:hAnsi="仿宋" w:cs="仿宋" w:hint="eastAsia"/>
                <w:sz w:val="24"/>
                <w:szCs w:val="24"/>
                <w:lang/>
              </w:rPr>
              <w:t>IP54</w:t>
            </w:r>
            <w:r>
              <w:rPr>
                <w:rFonts w:ascii="仿宋" w:eastAsia="仿宋" w:hAnsi="仿宋" w:cs="仿宋" w:hint="eastAsia"/>
                <w:sz w:val="24"/>
                <w:szCs w:val="24"/>
                <w:lang/>
              </w:rPr>
              <w:t>，室内使用；</w:t>
            </w:r>
            <w:r>
              <w:rPr>
                <w:rFonts w:ascii="仿宋" w:eastAsia="仿宋" w:hAnsi="仿宋" w:cs="仿宋" w:hint="eastAsia"/>
                <w:sz w:val="24"/>
                <w:szCs w:val="24"/>
                <w:lang/>
              </w:rPr>
              <w:br/>
            </w:r>
            <w:r>
              <w:rPr>
                <w:rFonts w:ascii="仿宋" w:eastAsia="仿宋" w:hAnsi="仿宋" w:cs="仿宋" w:hint="eastAsia"/>
                <w:sz w:val="24"/>
                <w:szCs w:val="24"/>
                <w:lang/>
              </w:rPr>
              <w:t>安装方式：桌面式安装或壁挂式安装；</w:t>
            </w:r>
            <w:r>
              <w:rPr>
                <w:rFonts w:ascii="仿宋" w:eastAsia="仿宋" w:hAnsi="仿宋" w:cs="仿宋" w:hint="eastAsia"/>
                <w:sz w:val="24"/>
                <w:szCs w:val="24"/>
                <w:lang/>
              </w:rPr>
              <w:br/>
            </w:r>
            <w:r>
              <w:rPr>
                <w:rFonts w:ascii="仿宋" w:eastAsia="仿宋" w:hAnsi="仿宋" w:cs="仿宋" w:hint="eastAsia"/>
                <w:sz w:val="24"/>
                <w:szCs w:val="24"/>
                <w:lang/>
              </w:rPr>
              <w:t>系统对存储的信息、图像、语言等数据以非明文方式进行存储、传输、拷贝等。</w:t>
            </w:r>
            <w:r>
              <w:rPr>
                <w:rFonts w:ascii="仿宋" w:eastAsia="仿宋" w:hAnsi="仿宋" w:cs="仿宋" w:hint="eastAsia"/>
                <w:sz w:val="24"/>
                <w:szCs w:val="24"/>
                <w:lang/>
              </w:rPr>
              <w:t xml:space="preserve"> </w:t>
            </w:r>
            <w:r>
              <w:rPr>
                <w:rFonts w:ascii="仿宋" w:eastAsia="仿宋" w:hAnsi="仿宋" w:cs="仿宋" w:hint="eastAsia"/>
                <w:sz w:val="24"/>
                <w:szCs w:val="24"/>
                <w:lang/>
              </w:rPr>
              <w:br/>
            </w:r>
            <w:r>
              <w:rPr>
                <w:rFonts w:ascii="仿宋" w:eastAsia="仿宋" w:hAnsi="仿宋" w:cs="仿宋" w:hint="eastAsia"/>
                <w:sz w:val="24"/>
                <w:szCs w:val="24"/>
                <w:lang/>
              </w:rPr>
              <w:t>管理机能与出入口管理副机（从管理机）、楼栋访客呼叫机及室内接收之间进行双向选呼和通话。</w:t>
            </w:r>
            <w:r>
              <w:rPr>
                <w:rFonts w:ascii="仿宋" w:eastAsia="仿宋" w:hAnsi="仿宋" w:cs="仿宋" w:hint="eastAsia"/>
                <w:sz w:val="24"/>
                <w:szCs w:val="24"/>
                <w:lang/>
              </w:rPr>
              <w:br/>
            </w:r>
            <w:r>
              <w:rPr>
                <w:rFonts w:ascii="仿宋" w:eastAsia="仿宋" w:hAnsi="仿宋" w:cs="仿宋" w:hint="eastAsia"/>
                <w:sz w:val="24"/>
                <w:szCs w:val="24"/>
                <w:lang/>
              </w:rPr>
              <w:t>能远端下发图片及视频资源到接收机和访客呼叫机，接收机和访客呼叫机按照计划播放。</w:t>
            </w:r>
            <w:r>
              <w:rPr>
                <w:rFonts w:ascii="仿宋" w:eastAsia="仿宋" w:hAnsi="仿宋" w:cs="仿宋" w:hint="eastAsia"/>
                <w:sz w:val="24"/>
                <w:szCs w:val="24"/>
                <w:lang/>
              </w:rPr>
              <w:br/>
            </w:r>
            <w:r>
              <w:rPr>
                <w:rFonts w:ascii="仿宋" w:eastAsia="仿宋" w:hAnsi="仿宋" w:cs="仿宋" w:hint="eastAsia"/>
                <w:sz w:val="24"/>
                <w:szCs w:val="24"/>
                <w:lang/>
              </w:rPr>
              <w:t>管理机下发广播播放计划以及广播音频文件至访客呼叫机，访客呼叫机在系统时间到达计</w:t>
            </w:r>
            <w:r>
              <w:rPr>
                <w:rFonts w:ascii="仿宋" w:eastAsia="仿宋" w:hAnsi="仿宋" w:cs="仿宋" w:hint="eastAsia"/>
                <w:sz w:val="24"/>
                <w:szCs w:val="24"/>
                <w:lang/>
              </w:rPr>
              <w:t>划播放开始时间时，在计划时间段内循环播放音频文件；访客呼叫机在接受管理机下发的定时播放计划后，访客呼叫机在离线情况下能按播放计划实现广播播放。</w:t>
            </w:r>
            <w:r>
              <w:rPr>
                <w:rFonts w:ascii="仿宋" w:eastAsia="仿宋" w:hAnsi="仿宋" w:cs="仿宋" w:hint="eastAsia"/>
                <w:sz w:val="24"/>
                <w:szCs w:val="24"/>
                <w:lang/>
              </w:rPr>
              <w:br/>
            </w:r>
            <w:r>
              <w:rPr>
                <w:rFonts w:ascii="宋体" w:eastAsia="宋体" w:hAnsi="宋体" w:cs="宋体" w:hint="eastAsia"/>
                <w:sz w:val="24"/>
                <w:szCs w:val="24"/>
                <w:lang/>
              </w:rPr>
              <w:t>▲</w:t>
            </w:r>
            <w:r>
              <w:rPr>
                <w:rFonts w:ascii="仿宋" w:eastAsia="仿宋" w:hAnsi="仿宋" w:cs="仿宋" w:hint="eastAsia"/>
                <w:sz w:val="24"/>
                <w:szCs w:val="24"/>
                <w:lang/>
              </w:rPr>
              <w:t>能将报警信息与广播功能联动，当接收到相应的报警信息后，访客呼叫机能联动播放广播（需提供公安部所属检验机构出具的检测报告复印件并加盖制造商鲜章证明）</w:t>
            </w:r>
            <w:r>
              <w:rPr>
                <w:rFonts w:ascii="仿宋" w:eastAsia="仿宋" w:hAnsi="仿宋" w:cs="仿宋" w:hint="eastAsia"/>
                <w:sz w:val="24"/>
                <w:szCs w:val="24"/>
                <w:lang/>
              </w:rPr>
              <w:br/>
            </w:r>
            <w:r>
              <w:rPr>
                <w:rFonts w:ascii="宋体" w:eastAsia="宋体" w:hAnsi="宋体" w:cs="宋体" w:hint="eastAsia"/>
                <w:sz w:val="24"/>
                <w:szCs w:val="24"/>
                <w:lang/>
              </w:rPr>
              <w:t>▲</w:t>
            </w:r>
            <w:r>
              <w:rPr>
                <w:rFonts w:ascii="仿宋" w:eastAsia="仿宋" w:hAnsi="仿宋" w:cs="仿宋" w:hint="eastAsia"/>
                <w:sz w:val="24"/>
                <w:szCs w:val="24"/>
                <w:lang/>
              </w:rPr>
              <w:t>管理机能接入</w:t>
            </w:r>
            <w:r>
              <w:rPr>
                <w:rFonts w:ascii="仿宋" w:eastAsia="仿宋" w:hAnsi="仿宋" w:cs="仿宋" w:hint="eastAsia"/>
                <w:sz w:val="24"/>
                <w:szCs w:val="24"/>
                <w:lang/>
              </w:rPr>
              <w:t>10000</w:t>
            </w:r>
            <w:r>
              <w:rPr>
                <w:rFonts w:ascii="仿宋" w:eastAsia="仿宋" w:hAnsi="仿宋" w:cs="仿宋" w:hint="eastAsia"/>
                <w:sz w:val="24"/>
                <w:szCs w:val="24"/>
                <w:lang/>
              </w:rPr>
              <w:t>路设备</w:t>
            </w:r>
            <w:r>
              <w:rPr>
                <w:rFonts w:ascii="仿宋" w:eastAsia="仿宋" w:hAnsi="仿宋" w:cs="仿宋" w:hint="eastAsia"/>
                <w:sz w:val="24"/>
                <w:szCs w:val="24"/>
                <w:lang/>
              </w:rPr>
              <w:t>(</w:t>
            </w:r>
            <w:r>
              <w:rPr>
                <w:rFonts w:ascii="仿宋" w:eastAsia="仿宋" w:hAnsi="仿宋" w:cs="仿宋" w:hint="eastAsia"/>
                <w:sz w:val="24"/>
                <w:szCs w:val="24"/>
                <w:lang/>
              </w:rPr>
              <w:t>用户接收机或访客呼叫机）。（需提供公安部所属检验机构出具的检测报告复印件并加盖制造商鲜章证明）</w:t>
            </w:r>
            <w:r>
              <w:rPr>
                <w:rFonts w:ascii="仿宋" w:eastAsia="仿宋" w:hAnsi="仿宋" w:cs="仿宋" w:hint="eastAsia"/>
                <w:sz w:val="24"/>
                <w:szCs w:val="24"/>
                <w:lang/>
              </w:rPr>
              <w:br/>
            </w:r>
            <w:r>
              <w:rPr>
                <w:rFonts w:ascii="宋体" w:eastAsia="宋体" w:hAnsi="宋体" w:cs="宋体" w:hint="eastAsia"/>
                <w:sz w:val="24"/>
                <w:szCs w:val="24"/>
                <w:lang/>
              </w:rPr>
              <w:t>▲</w:t>
            </w:r>
            <w:r>
              <w:rPr>
                <w:rFonts w:ascii="仿宋" w:eastAsia="仿宋" w:hAnsi="仿宋" w:cs="仿宋" w:hint="eastAsia"/>
                <w:sz w:val="24"/>
                <w:szCs w:val="24"/>
                <w:lang/>
              </w:rPr>
              <w:t>管理机能外接摄像头，当与接收机通话时，应自动切换至外接摄像头画面。</w:t>
            </w:r>
            <w:r>
              <w:rPr>
                <w:rFonts w:ascii="仿宋" w:eastAsia="仿宋" w:hAnsi="仿宋" w:cs="仿宋" w:hint="eastAsia"/>
                <w:sz w:val="24"/>
                <w:szCs w:val="24"/>
                <w:lang/>
              </w:rPr>
              <w:t xml:space="preserve"> </w:t>
            </w:r>
            <w:r>
              <w:rPr>
                <w:rFonts w:ascii="仿宋" w:eastAsia="仿宋" w:hAnsi="仿宋" w:cs="仿宋" w:hint="eastAsia"/>
                <w:sz w:val="24"/>
                <w:szCs w:val="24"/>
                <w:lang/>
              </w:rPr>
              <w:t>（需提供公安部所属检</w:t>
            </w:r>
            <w:r>
              <w:rPr>
                <w:rFonts w:ascii="仿宋" w:eastAsia="仿宋" w:hAnsi="仿宋" w:cs="仿宋" w:hint="eastAsia"/>
                <w:sz w:val="24"/>
                <w:szCs w:val="24"/>
                <w:lang/>
              </w:rPr>
              <w:t>验机构出具的检测报告复印件并加盖制造商鲜章证明）</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lastRenderedPageBreak/>
              <w:t>台</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22</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科室医生、护士、值班室使用</w:t>
            </w:r>
          </w:p>
        </w:tc>
      </w:tr>
      <w:tr w:rsidR="00EB51FA">
        <w:trPr>
          <w:trHeight w:val="82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lastRenderedPageBreak/>
              <w:t>4</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门禁备用电源箱</w:t>
            </w:r>
          </w:p>
        </w:tc>
        <w:tc>
          <w:tcPr>
            <w:tcW w:w="3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textAlignment w:val="center"/>
              <w:rPr>
                <w:rFonts w:ascii="仿宋" w:eastAsia="仿宋" w:hAnsi="仿宋" w:cs="仿宋"/>
                <w:sz w:val="24"/>
                <w:szCs w:val="24"/>
              </w:rPr>
            </w:pPr>
            <w:r>
              <w:rPr>
                <w:rFonts w:ascii="仿宋" w:eastAsia="仿宋" w:hAnsi="仿宋" w:cs="仿宋" w:hint="eastAsia"/>
                <w:sz w:val="24"/>
                <w:szCs w:val="24"/>
                <w:lang/>
              </w:rPr>
              <w:t>输入电压：</w:t>
            </w:r>
            <w:r>
              <w:rPr>
                <w:rFonts w:ascii="仿宋" w:eastAsia="仿宋" w:hAnsi="仿宋" w:cs="仿宋" w:hint="eastAsia"/>
                <w:sz w:val="24"/>
                <w:szCs w:val="24"/>
                <w:lang/>
              </w:rPr>
              <w:t>100-240VAC</w:t>
            </w:r>
            <w:r>
              <w:rPr>
                <w:rFonts w:ascii="仿宋" w:eastAsia="仿宋" w:hAnsi="仿宋" w:cs="仿宋" w:hint="eastAsia"/>
                <w:sz w:val="24"/>
                <w:szCs w:val="24"/>
                <w:lang/>
              </w:rPr>
              <w:t>；输出电压：</w:t>
            </w:r>
            <w:r>
              <w:rPr>
                <w:rFonts w:ascii="仿宋" w:eastAsia="仿宋" w:hAnsi="仿宋" w:cs="仿宋" w:hint="eastAsia"/>
                <w:sz w:val="24"/>
                <w:szCs w:val="24"/>
                <w:lang/>
              </w:rPr>
              <w:t>12VDC</w:t>
            </w:r>
            <w:r>
              <w:rPr>
                <w:rFonts w:ascii="仿宋" w:eastAsia="仿宋" w:hAnsi="仿宋" w:cs="仿宋" w:hint="eastAsia"/>
                <w:sz w:val="24"/>
                <w:szCs w:val="24"/>
                <w:lang/>
              </w:rPr>
              <w:t>；输出电流：</w:t>
            </w:r>
            <w:r>
              <w:rPr>
                <w:rFonts w:ascii="仿宋" w:eastAsia="仿宋" w:hAnsi="仿宋" w:cs="仿宋" w:hint="eastAsia"/>
                <w:sz w:val="24"/>
                <w:szCs w:val="24"/>
                <w:lang/>
              </w:rPr>
              <w:t>4.17A</w:t>
            </w:r>
            <w:r>
              <w:rPr>
                <w:rFonts w:ascii="仿宋" w:eastAsia="仿宋" w:hAnsi="仿宋" w:cs="仿宋" w:hint="eastAsia"/>
                <w:sz w:val="24"/>
                <w:szCs w:val="24"/>
                <w:lang/>
              </w:rPr>
              <w:t>；输出功率：不低于</w:t>
            </w:r>
            <w:r>
              <w:rPr>
                <w:rFonts w:ascii="仿宋" w:eastAsia="仿宋" w:hAnsi="仿宋" w:cs="仿宋" w:hint="eastAsia"/>
                <w:sz w:val="24"/>
                <w:szCs w:val="24"/>
                <w:lang/>
              </w:rPr>
              <w:t>50W</w:t>
            </w:r>
            <w:r>
              <w:rPr>
                <w:rFonts w:ascii="仿宋" w:eastAsia="仿宋" w:hAnsi="仿宋" w:cs="仿宋" w:hint="eastAsia"/>
                <w:sz w:val="24"/>
                <w:szCs w:val="24"/>
                <w:lang/>
              </w:rPr>
              <w:t>；支持蓄电池接入；工作温度：不小于</w:t>
            </w:r>
            <w:r>
              <w:rPr>
                <w:rFonts w:ascii="仿宋" w:eastAsia="仿宋" w:hAnsi="仿宋" w:cs="仿宋" w:hint="eastAsia"/>
                <w:sz w:val="24"/>
                <w:szCs w:val="24"/>
                <w:lang/>
              </w:rPr>
              <w:t>-10</w:t>
            </w:r>
            <w:r>
              <w:rPr>
                <w:rFonts w:ascii="仿宋" w:eastAsia="仿宋" w:hAnsi="仿宋" w:cs="仿宋" w:hint="eastAsia"/>
                <w:sz w:val="24"/>
                <w:szCs w:val="24"/>
                <w:lang/>
              </w:rPr>
              <w:t>℃</w:t>
            </w:r>
            <w:r>
              <w:rPr>
                <w:rFonts w:ascii="仿宋" w:eastAsia="仿宋" w:hAnsi="仿宋" w:cs="仿宋" w:hint="eastAsia"/>
                <w:sz w:val="24"/>
                <w:szCs w:val="24"/>
                <w:lang/>
              </w:rPr>
              <w:t>-+50</w:t>
            </w:r>
            <w:r>
              <w:rPr>
                <w:rFonts w:ascii="仿宋" w:eastAsia="仿宋" w:hAnsi="仿宋" w:cs="仿宋" w:hint="eastAsia"/>
                <w:sz w:val="24"/>
                <w:szCs w:val="24"/>
                <w:lang/>
              </w:rPr>
              <w:t>℃；工作湿度：＜</w:t>
            </w:r>
            <w:r>
              <w:rPr>
                <w:rFonts w:ascii="仿宋" w:eastAsia="仿宋" w:hAnsi="仿宋" w:cs="仿宋" w:hint="eastAsia"/>
                <w:sz w:val="24"/>
                <w:szCs w:val="24"/>
                <w:lang/>
              </w:rPr>
              <w:t>95%</w:t>
            </w:r>
            <w:r>
              <w:rPr>
                <w:rFonts w:ascii="仿宋" w:eastAsia="仿宋" w:hAnsi="仿宋" w:cs="仿宋" w:hint="eastAsia"/>
                <w:sz w:val="24"/>
                <w:szCs w:val="24"/>
                <w:lang/>
              </w:rPr>
              <w:t>；带机箱。</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个</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380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EB51FA">
            <w:pPr>
              <w:jc w:val="center"/>
              <w:rPr>
                <w:rFonts w:ascii="仿宋" w:eastAsia="仿宋" w:hAnsi="仿宋" w:cs="仿宋"/>
                <w:sz w:val="24"/>
                <w:szCs w:val="24"/>
              </w:rPr>
            </w:pPr>
          </w:p>
        </w:tc>
      </w:tr>
      <w:tr w:rsidR="00EB51FA">
        <w:trPr>
          <w:trHeight w:val="84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5</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消费机</w:t>
            </w:r>
          </w:p>
        </w:tc>
        <w:tc>
          <w:tcPr>
            <w:tcW w:w="3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textAlignment w:val="center"/>
              <w:rPr>
                <w:rFonts w:ascii="仿宋" w:eastAsia="仿宋" w:hAnsi="仿宋" w:cs="仿宋"/>
                <w:sz w:val="24"/>
                <w:szCs w:val="24"/>
              </w:rPr>
            </w:pPr>
            <w:r>
              <w:rPr>
                <w:rFonts w:ascii="仿宋" w:eastAsia="仿宋" w:hAnsi="仿宋" w:cs="仿宋" w:hint="eastAsia"/>
                <w:sz w:val="24"/>
                <w:szCs w:val="24"/>
                <w:lang/>
              </w:rPr>
              <w:t>操作系统：不低于</w:t>
            </w:r>
            <w:r>
              <w:rPr>
                <w:rFonts w:ascii="仿宋" w:eastAsia="仿宋" w:hAnsi="仿宋" w:cs="仿宋" w:hint="eastAsia"/>
                <w:sz w:val="24"/>
                <w:szCs w:val="24"/>
                <w:lang/>
              </w:rPr>
              <w:t>Android11</w:t>
            </w:r>
            <w:r>
              <w:rPr>
                <w:rFonts w:ascii="仿宋" w:eastAsia="仿宋" w:hAnsi="仿宋" w:cs="仿宋" w:hint="eastAsia"/>
                <w:sz w:val="24"/>
                <w:szCs w:val="24"/>
                <w:lang/>
              </w:rPr>
              <w:br/>
            </w:r>
            <w:r>
              <w:rPr>
                <w:rFonts w:ascii="仿宋" w:eastAsia="仿宋" w:hAnsi="仿宋" w:cs="仿宋" w:hint="eastAsia"/>
                <w:sz w:val="24"/>
                <w:szCs w:val="24"/>
                <w:lang/>
              </w:rPr>
              <w:t>系统：处理器主频不低于</w:t>
            </w:r>
            <w:r>
              <w:rPr>
                <w:rFonts w:ascii="仿宋" w:eastAsia="仿宋" w:hAnsi="仿宋" w:cs="仿宋" w:hint="eastAsia"/>
                <w:sz w:val="24"/>
                <w:szCs w:val="24"/>
                <w:lang/>
              </w:rPr>
              <w:t>2.0GHz</w:t>
            </w:r>
            <w:r>
              <w:rPr>
                <w:rFonts w:ascii="仿宋" w:eastAsia="仿宋" w:hAnsi="仿宋" w:cs="仿宋" w:hint="eastAsia"/>
                <w:sz w:val="24"/>
                <w:szCs w:val="24"/>
                <w:lang/>
              </w:rPr>
              <w:t>，内存不低于</w:t>
            </w:r>
            <w:r>
              <w:rPr>
                <w:rFonts w:ascii="仿宋" w:eastAsia="仿宋" w:hAnsi="仿宋" w:cs="仿宋" w:hint="eastAsia"/>
                <w:sz w:val="24"/>
                <w:szCs w:val="24"/>
                <w:lang/>
              </w:rPr>
              <w:t>4GB</w:t>
            </w:r>
            <w:r>
              <w:rPr>
                <w:rFonts w:ascii="仿宋" w:eastAsia="仿宋" w:hAnsi="仿宋" w:cs="仿宋" w:hint="eastAsia"/>
                <w:sz w:val="24"/>
                <w:szCs w:val="24"/>
                <w:lang/>
              </w:rPr>
              <w:t>，闪存不低于</w:t>
            </w:r>
            <w:r>
              <w:rPr>
                <w:rFonts w:ascii="仿宋" w:eastAsia="仿宋" w:hAnsi="仿宋" w:cs="仿宋" w:hint="eastAsia"/>
                <w:sz w:val="24"/>
                <w:szCs w:val="24"/>
                <w:lang/>
              </w:rPr>
              <w:t>16GB</w:t>
            </w:r>
            <w:r>
              <w:rPr>
                <w:rFonts w:ascii="仿宋" w:eastAsia="仿宋" w:hAnsi="仿宋" w:cs="仿宋" w:hint="eastAsia"/>
                <w:sz w:val="24"/>
                <w:szCs w:val="24"/>
                <w:lang/>
              </w:rPr>
              <w:t>；</w:t>
            </w:r>
            <w:r>
              <w:rPr>
                <w:rFonts w:ascii="仿宋" w:eastAsia="仿宋" w:hAnsi="仿宋" w:cs="仿宋" w:hint="eastAsia"/>
                <w:sz w:val="24"/>
                <w:szCs w:val="24"/>
                <w:lang/>
              </w:rPr>
              <w:br/>
            </w:r>
            <w:r>
              <w:rPr>
                <w:rFonts w:ascii="仿宋" w:eastAsia="仿宋" w:hAnsi="仿宋" w:cs="仿宋" w:hint="eastAsia"/>
                <w:sz w:val="24"/>
                <w:szCs w:val="24"/>
                <w:lang/>
              </w:rPr>
              <w:t>设备：主屏幕不低于</w:t>
            </w:r>
            <w:r>
              <w:rPr>
                <w:rFonts w:ascii="仿宋" w:eastAsia="仿宋" w:hAnsi="仿宋" w:cs="仿宋" w:hint="eastAsia"/>
                <w:sz w:val="24"/>
                <w:szCs w:val="24"/>
                <w:lang/>
              </w:rPr>
              <w:t>8</w:t>
            </w:r>
            <w:r>
              <w:rPr>
                <w:rFonts w:ascii="仿宋" w:eastAsia="仿宋" w:hAnsi="仿宋" w:cs="仿宋" w:hint="eastAsia"/>
                <w:sz w:val="24"/>
                <w:szCs w:val="24"/>
                <w:lang/>
              </w:rPr>
              <w:t>英寸</w:t>
            </w:r>
            <w:r>
              <w:rPr>
                <w:rFonts w:ascii="仿宋" w:eastAsia="仿宋" w:hAnsi="仿宋" w:cs="仿宋" w:hint="eastAsia"/>
                <w:sz w:val="24"/>
                <w:szCs w:val="24"/>
                <w:lang/>
              </w:rPr>
              <w:t>16:9IPS</w:t>
            </w:r>
            <w:r>
              <w:rPr>
                <w:rFonts w:ascii="仿宋" w:eastAsia="仿宋" w:hAnsi="仿宋" w:cs="仿宋" w:hint="eastAsia"/>
                <w:sz w:val="24"/>
                <w:szCs w:val="24"/>
                <w:lang/>
              </w:rPr>
              <w:t>触摸屏，屏幕分辨率不低于</w:t>
            </w:r>
            <w:r>
              <w:rPr>
                <w:rFonts w:ascii="仿宋" w:eastAsia="仿宋" w:hAnsi="仿宋" w:cs="仿宋" w:hint="eastAsia"/>
                <w:sz w:val="24"/>
                <w:szCs w:val="24"/>
                <w:lang/>
              </w:rPr>
              <w:t>1280*800</w:t>
            </w:r>
            <w:r>
              <w:rPr>
                <w:rFonts w:ascii="仿宋" w:eastAsia="仿宋" w:hAnsi="仿宋" w:cs="仿宋" w:hint="eastAsia"/>
                <w:sz w:val="24"/>
                <w:szCs w:val="24"/>
                <w:lang/>
              </w:rPr>
              <w:t>；</w:t>
            </w:r>
            <w:r>
              <w:rPr>
                <w:rFonts w:ascii="仿宋" w:eastAsia="仿宋" w:hAnsi="仿宋" w:cs="仿宋" w:hint="eastAsia"/>
                <w:sz w:val="24"/>
                <w:szCs w:val="24"/>
                <w:lang/>
              </w:rPr>
              <w:br/>
            </w:r>
            <w:r>
              <w:rPr>
                <w:rFonts w:ascii="仿宋" w:eastAsia="仿宋" w:hAnsi="仿宋" w:cs="仿宋" w:hint="eastAsia"/>
                <w:sz w:val="24"/>
                <w:szCs w:val="24"/>
                <w:lang/>
              </w:rPr>
              <w:t>副屏幕不低于</w:t>
            </w:r>
            <w:r>
              <w:rPr>
                <w:rFonts w:ascii="仿宋" w:eastAsia="仿宋" w:hAnsi="仿宋" w:cs="仿宋" w:hint="eastAsia"/>
                <w:sz w:val="24"/>
                <w:szCs w:val="24"/>
                <w:lang/>
              </w:rPr>
              <w:t>4.3</w:t>
            </w:r>
            <w:r>
              <w:rPr>
                <w:rFonts w:ascii="仿宋" w:eastAsia="仿宋" w:hAnsi="仿宋" w:cs="仿宋" w:hint="eastAsia"/>
                <w:sz w:val="24"/>
                <w:szCs w:val="24"/>
                <w:lang/>
              </w:rPr>
              <w:t>英寸</w:t>
            </w:r>
            <w:r>
              <w:rPr>
                <w:rFonts w:ascii="仿宋" w:eastAsia="仿宋" w:hAnsi="仿宋" w:cs="仿宋" w:hint="eastAsia"/>
                <w:sz w:val="24"/>
                <w:szCs w:val="24"/>
                <w:lang/>
              </w:rPr>
              <w:t>9:16IPS</w:t>
            </w:r>
            <w:r>
              <w:rPr>
                <w:rFonts w:ascii="仿宋" w:eastAsia="仿宋" w:hAnsi="仿宋" w:cs="仿宋" w:hint="eastAsia"/>
                <w:sz w:val="24"/>
                <w:szCs w:val="24"/>
                <w:lang/>
              </w:rPr>
              <w:t>非触摸屏，屏幕分辨率不低于</w:t>
            </w:r>
            <w:r>
              <w:rPr>
                <w:rFonts w:ascii="仿宋" w:eastAsia="仿宋" w:hAnsi="仿宋" w:cs="仿宋" w:hint="eastAsia"/>
                <w:sz w:val="24"/>
                <w:szCs w:val="24"/>
                <w:lang/>
              </w:rPr>
              <w:t>800*480</w:t>
            </w:r>
            <w:r>
              <w:rPr>
                <w:rFonts w:ascii="仿宋" w:eastAsia="仿宋" w:hAnsi="仿宋" w:cs="仿宋" w:hint="eastAsia"/>
                <w:sz w:val="24"/>
                <w:szCs w:val="24"/>
                <w:lang/>
              </w:rPr>
              <w:t>；</w:t>
            </w:r>
            <w:r>
              <w:rPr>
                <w:rFonts w:ascii="仿宋" w:eastAsia="仿宋" w:hAnsi="仿宋" w:cs="仿宋" w:hint="eastAsia"/>
                <w:sz w:val="24"/>
                <w:szCs w:val="24"/>
                <w:lang/>
              </w:rPr>
              <w:br/>
            </w:r>
            <w:r>
              <w:rPr>
                <w:rFonts w:ascii="仿宋" w:eastAsia="仿宋" w:hAnsi="仿宋" w:cs="仿宋" w:hint="eastAsia"/>
                <w:sz w:val="24"/>
                <w:szCs w:val="24"/>
                <w:lang/>
              </w:rPr>
              <w:t>摄像头：采用不低于</w:t>
            </w:r>
            <w:r>
              <w:rPr>
                <w:rFonts w:ascii="仿宋" w:eastAsia="仿宋" w:hAnsi="仿宋" w:cs="仿宋" w:hint="eastAsia"/>
                <w:sz w:val="24"/>
                <w:szCs w:val="24"/>
                <w:lang/>
              </w:rPr>
              <w:t>200</w:t>
            </w:r>
            <w:r>
              <w:rPr>
                <w:rFonts w:ascii="仿宋" w:eastAsia="仿宋" w:hAnsi="仿宋" w:cs="仿宋" w:hint="eastAsia"/>
                <w:sz w:val="24"/>
                <w:szCs w:val="24"/>
                <w:lang/>
              </w:rPr>
              <w:t>万广角摄像头，面部识别距离</w:t>
            </w:r>
            <w:r>
              <w:rPr>
                <w:rFonts w:ascii="仿宋" w:eastAsia="仿宋" w:hAnsi="仿宋" w:cs="仿宋" w:hint="eastAsia"/>
                <w:sz w:val="24"/>
                <w:szCs w:val="24"/>
                <w:lang/>
              </w:rPr>
              <w:t>0.3m~1.2m</w:t>
            </w:r>
            <w:r>
              <w:rPr>
                <w:rFonts w:ascii="仿宋" w:eastAsia="仿宋" w:hAnsi="仿宋" w:cs="仿宋" w:hint="eastAsia"/>
                <w:sz w:val="24"/>
                <w:szCs w:val="24"/>
                <w:lang/>
              </w:rPr>
              <w:t>，支持手机照片、视频、打印照片防假；</w:t>
            </w:r>
            <w:r>
              <w:rPr>
                <w:rFonts w:ascii="仿宋" w:eastAsia="仿宋" w:hAnsi="仿宋" w:cs="仿宋" w:hint="eastAsia"/>
                <w:sz w:val="24"/>
                <w:szCs w:val="24"/>
                <w:lang/>
              </w:rPr>
              <w:br/>
            </w:r>
            <w:r>
              <w:rPr>
                <w:rFonts w:ascii="仿宋" w:eastAsia="仿宋" w:hAnsi="仿宋" w:cs="仿宋" w:hint="eastAsia"/>
                <w:sz w:val="24"/>
                <w:szCs w:val="24"/>
                <w:lang/>
              </w:rPr>
              <w:t>设备容量：支持不低于</w:t>
            </w:r>
            <w:r>
              <w:rPr>
                <w:rFonts w:ascii="仿宋" w:eastAsia="仿宋" w:hAnsi="仿宋" w:cs="仿宋" w:hint="eastAsia"/>
                <w:sz w:val="24"/>
                <w:szCs w:val="24"/>
                <w:lang/>
              </w:rPr>
              <w:t>100000</w:t>
            </w:r>
            <w:r>
              <w:rPr>
                <w:rFonts w:ascii="仿宋" w:eastAsia="仿宋" w:hAnsi="仿宋" w:cs="仿宋" w:hint="eastAsia"/>
                <w:sz w:val="24"/>
                <w:szCs w:val="24"/>
                <w:lang/>
              </w:rPr>
              <w:t>张人脸库，</w:t>
            </w:r>
            <w:r>
              <w:rPr>
                <w:rFonts w:ascii="仿宋" w:eastAsia="仿宋" w:hAnsi="仿宋" w:cs="仿宋" w:hint="eastAsia"/>
                <w:sz w:val="24"/>
                <w:szCs w:val="24"/>
                <w:lang/>
              </w:rPr>
              <w:t>500000</w:t>
            </w:r>
            <w:r>
              <w:rPr>
                <w:rFonts w:ascii="仿宋" w:eastAsia="仿宋" w:hAnsi="仿宋" w:cs="仿宋" w:hint="eastAsia"/>
                <w:sz w:val="24"/>
                <w:szCs w:val="24"/>
                <w:lang/>
              </w:rPr>
              <w:t>张卡、</w:t>
            </w:r>
            <w:r>
              <w:rPr>
                <w:rFonts w:ascii="仿宋" w:eastAsia="仿宋" w:hAnsi="仿宋" w:cs="仿宋" w:hint="eastAsia"/>
                <w:sz w:val="24"/>
                <w:szCs w:val="24"/>
                <w:lang/>
              </w:rPr>
              <w:t>15</w:t>
            </w:r>
            <w:r>
              <w:rPr>
                <w:rFonts w:ascii="仿宋" w:eastAsia="仿宋" w:hAnsi="仿宋" w:cs="仿宋" w:hint="eastAsia"/>
                <w:sz w:val="24"/>
                <w:szCs w:val="24"/>
                <w:lang/>
              </w:rPr>
              <w:t>万条消费记录；</w:t>
            </w:r>
            <w:r>
              <w:rPr>
                <w:rFonts w:ascii="仿宋" w:eastAsia="仿宋" w:hAnsi="仿宋" w:cs="仿宋" w:hint="eastAsia"/>
                <w:sz w:val="24"/>
                <w:szCs w:val="24"/>
                <w:lang/>
              </w:rPr>
              <w:br/>
            </w:r>
            <w:r>
              <w:rPr>
                <w:rFonts w:ascii="仿宋" w:eastAsia="仿宋" w:hAnsi="仿宋" w:cs="仿宋" w:hint="eastAsia"/>
                <w:sz w:val="24"/>
                <w:szCs w:val="24"/>
                <w:lang/>
              </w:rPr>
              <w:t>认证方式：支持人脸、刷卡、二维码的消费方式；</w:t>
            </w:r>
            <w:r>
              <w:rPr>
                <w:rFonts w:ascii="仿宋" w:eastAsia="仿宋" w:hAnsi="仿宋" w:cs="仿宋" w:hint="eastAsia"/>
                <w:sz w:val="24"/>
                <w:szCs w:val="24"/>
                <w:lang/>
              </w:rPr>
              <w:br/>
            </w:r>
            <w:r>
              <w:rPr>
                <w:rFonts w:ascii="仿宋" w:eastAsia="仿宋" w:hAnsi="仿宋" w:cs="仿宋" w:hint="eastAsia"/>
                <w:sz w:val="24"/>
                <w:szCs w:val="24"/>
                <w:lang/>
              </w:rPr>
              <w:lastRenderedPageBreak/>
              <w:t>硬件接口：不少于</w:t>
            </w:r>
            <w:r>
              <w:rPr>
                <w:rFonts w:ascii="仿宋" w:eastAsia="仿宋" w:hAnsi="仿宋" w:cs="仿宋" w:hint="eastAsia"/>
                <w:sz w:val="24"/>
                <w:szCs w:val="24"/>
                <w:lang/>
              </w:rPr>
              <w:t>LAN*1</w:t>
            </w:r>
            <w:r>
              <w:rPr>
                <w:rFonts w:ascii="仿宋" w:eastAsia="仿宋" w:hAnsi="仿宋" w:cs="仿宋" w:hint="eastAsia"/>
                <w:sz w:val="24"/>
                <w:szCs w:val="24"/>
                <w:lang/>
              </w:rPr>
              <w:t>、</w:t>
            </w:r>
            <w:r>
              <w:rPr>
                <w:rFonts w:ascii="仿宋" w:eastAsia="仿宋" w:hAnsi="仿宋" w:cs="仿宋" w:hint="eastAsia"/>
                <w:sz w:val="24"/>
                <w:szCs w:val="24"/>
                <w:lang/>
              </w:rPr>
              <w:t>RS485*1</w:t>
            </w:r>
            <w:r>
              <w:rPr>
                <w:rFonts w:ascii="仿宋" w:eastAsia="仿宋" w:hAnsi="仿宋" w:cs="仿宋" w:hint="eastAsia"/>
                <w:sz w:val="24"/>
                <w:szCs w:val="24"/>
                <w:lang/>
              </w:rPr>
              <w:t>、</w:t>
            </w:r>
            <w:r>
              <w:rPr>
                <w:rFonts w:ascii="仿宋" w:eastAsia="仿宋" w:hAnsi="仿宋" w:cs="仿宋" w:hint="eastAsia"/>
                <w:sz w:val="24"/>
                <w:szCs w:val="24"/>
                <w:lang/>
              </w:rPr>
              <w:t>USBtypC*1</w:t>
            </w:r>
            <w:r>
              <w:rPr>
                <w:rFonts w:ascii="仿宋" w:eastAsia="仿宋" w:hAnsi="仿宋" w:cs="仿宋" w:hint="eastAsia"/>
                <w:sz w:val="24"/>
                <w:szCs w:val="24"/>
                <w:lang/>
              </w:rPr>
              <w:t>、开关机键</w:t>
            </w:r>
            <w:r>
              <w:rPr>
                <w:rFonts w:ascii="仿宋" w:eastAsia="仿宋" w:hAnsi="仿宋" w:cs="仿宋" w:hint="eastAsia"/>
                <w:sz w:val="24"/>
                <w:szCs w:val="24"/>
                <w:lang/>
              </w:rPr>
              <w:t>*1</w:t>
            </w:r>
            <w:r>
              <w:rPr>
                <w:rFonts w:ascii="仿宋" w:eastAsia="仿宋" w:hAnsi="仿宋" w:cs="仿宋" w:hint="eastAsia"/>
                <w:sz w:val="24"/>
                <w:szCs w:val="24"/>
                <w:lang/>
              </w:rPr>
              <w:t>；</w:t>
            </w:r>
            <w:r>
              <w:rPr>
                <w:rFonts w:ascii="仿宋" w:eastAsia="仿宋" w:hAnsi="仿宋" w:cs="仿宋" w:hint="eastAsia"/>
                <w:sz w:val="24"/>
                <w:szCs w:val="24"/>
                <w:lang/>
              </w:rPr>
              <w:br/>
            </w:r>
            <w:r>
              <w:rPr>
                <w:rFonts w:ascii="仿宋" w:eastAsia="仿宋" w:hAnsi="仿宋" w:cs="仿宋" w:hint="eastAsia"/>
                <w:sz w:val="24"/>
                <w:szCs w:val="24"/>
                <w:lang/>
              </w:rPr>
              <w:t>通信方式：有线、</w:t>
            </w:r>
            <w:r>
              <w:rPr>
                <w:rFonts w:ascii="仿宋" w:eastAsia="仿宋" w:hAnsi="仿宋" w:cs="仿宋" w:hint="eastAsia"/>
                <w:sz w:val="24"/>
                <w:szCs w:val="24"/>
                <w:lang/>
              </w:rPr>
              <w:t>WIFI</w:t>
            </w:r>
            <w:r>
              <w:rPr>
                <w:rFonts w:ascii="仿宋" w:eastAsia="仿宋" w:hAnsi="仿宋" w:cs="仿宋" w:hint="eastAsia"/>
                <w:sz w:val="24"/>
                <w:szCs w:val="24"/>
                <w:lang/>
              </w:rPr>
              <w:t>；</w:t>
            </w:r>
            <w:r>
              <w:rPr>
                <w:rFonts w:ascii="仿宋" w:eastAsia="仿宋" w:hAnsi="仿宋" w:cs="仿宋" w:hint="eastAsia"/>
                <w:sz w:val="24"/>
                <w:szCs w:val="24"/>
                <w:lang/>
              </w:rPr>
              <w:br/>
            </w:r>
            <w:r>
              <w:rPr>
                <w:rFonts w:ascii="仿宋" w:eastAsia="仿宋" w:hAnsi="仿宋" w:cs="仿宋" w:hint="eastAsia"/>
                <w:sz w:val="24"/>
                <w:szCs w:val="24"/>
                <w:lang/>
              </w:rPr>
              <w:t>安装方式：桌面式；</w:t>
            </w:r>
            <w:r>
              <w:rPr>
                <w:rFonts w:ascii="仿宋" w:eastAsia="仿宋" w:hAnsi="仿宋" w:cs="仿宋" w:hint="eastAsia"/>
                <w:sz w:val="24"/>
                <w:szCs w:val="24"/>
                <w:lang/>
              </w:rPr>
              <w:br/>
            </w:r>
            <w:r>
              <w:rPr>
                <w:rFonts w:ascii="仿宋" w:eastAsia="仿宋" w:hAnsi="仿宋" w:cs="仿宋" w:hint="eastAsia"/>
                <w:sz w:val="24"/>
                <w:szCs w:val="24"/>
                <w:lang/>
              </w:rPr>
              <w:t>使用环境：室内；</w:t>
            </w:r>
            <w:r>
              <w:rPr>
                <w:rFonts w:ascii="仿宋" w:eastAsia="仿宋" w:hAnsi="仿宋" w:cs="仿宋" w:hint="eastAsia"/>
                <w:sz w:val="24"/>
                <w:szCs w:val="24"/>
                <w:lang/>
              </w:rPr>
              <w:br/>
            </w:r>
            <w:r>
              <w:rPr>
                <w:rFonts w:ascii="宋体" w:eastAsia="宋体" w:hAnsi="宋体" w:cs="宋体" w:hint="eastAsia"/>
                <w:sz w:val="24"/>
                <w:szCs w:val="24"/>
                <w:lang/>
              </w:rPr>
              <w:t>▲</w:t>
            </w:r>
            <w:r>
              <w:rPr>
                <w:rFonts w:ascii="仿宋" w:eastAsia="仿宋" w:hAnsi="仿宋" w:cs="仿宋" w:hint="eastAsia"/>
                <w:sz w:val="24"/>
                <w:szCs w:val="24"/>
                <w:lang/>
              </w:rPr>
              <w:t>具有指示灯，具有喇叭扬声器，具有屏下刷卡功能，后壳</w:t>
            </w:r>
            <w:r>
              <w:rPr>
                <w:rFonts w:ascii="仿宋" w:eastAsia="仿宋" w:hAnsi="仿宋" w:cs="仿宋" w:hint="eastAsia"/>
                <w:sz w:val="24"/>
                <w:szCs w:val="24"/>
                <w:lang/>
              </w:rPr>
              <w:t>防破坏能力满足</w:t>
            </w:r>
            <w:r>
              <w:rPr>
                <w:rFonts w:ascii="仿宋" w:eastAsia="仿宋" w:hAnsi="仿宋" w:cs="仿宋" w:hint="eastAsia"/>
                <w:sz w:val="24"/>
                <w:szCs w:val="24"/>
                <w:lang/>
              </w:rPr>
              <w:t>IK07</w:t>
            </w:r>
            <w:r>
              <w:rPr>
                <w:rFonts w:ascii="仿宋" w:eastAsia="仿宋" w:hAnsi="仿宋" w:cs="仿宋" w:hint="eastAsia"/>
                <w:sz w:val="24"/>
                <w:szCs w:val="24"/>
                <w:lang/>
              </w:rPr>
              <w:t>的要求；屏幕防破坏能力满足</w:t>
            </w:r>
            <w:r>
              <w:rPr>
                <w:rFonts w:ascii="仿宋" w:eastAsia="仿宋" w:hAnsi="仿宋" w:cs="仿宋" w:hint="eastAsia"/>
                <w:sz w:val="24"/>
                <w:szCs w:val="24"/>
                <w:lang/>
              </w:rPr>
              <w:t>IK04</w:t>
            </w:r>
            <w:r>
              <w:rPr>
                <w:rFonts w:ascii="仿宋" w:eastAsia="仿宋" w:hAnsi="仿宋" w:cs="仿宋" w:hint="eastAsia"/>
                <w:sz w:val="24"/>
                <w:szCs w:val="24"/>
                <w:lang/>
              </w:rPr>
              <w:t>的要求。（需提供公安部所属检验机构出具的检测报告复印件并加盖制造商鲜章证明）</w:t>
            </w:r>
            <w:r>
              <w:rPr>
                <w:rFonts w:ascii="仿宋" w:eastAsia="仿宋" w:hAnsi="仿宋" w:cs="仿宋" w:hint="eastAsia"/>
                <w:sz w:val="24"/>
                <w:szCs w:val="24"/>
                <w:lang/>
              </w:rPr>
              <w:br/>
            </w:r>
            <w:r>
              <w:rPr>
                <w:rFonts w:ascii="仿宋" w:eastAsia="仿宋" w:hAnsi="仿宋" w:cs="仿宋" w:hint="eastAsia"/>
                <w:sz w:val="24"/>
                <w:szCs w:val="24"/>
                <w:lang/>
              </w:rPr>
              <w:t>通过平台进行线上预约点餐后，能在设备上进行支付并取餐；取餐时在设备上进行身份核验后能自动显示和修改已点餐的信息。</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lastRenderedPageBreak/>
              <w:t>台</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6</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EB51FA">
            <w:pPr>
              <w:jc w:val="center"/>
              <w:rPr>
                <w:rFonts w:ascii="仿宋" w:eastAsia="仿宋" w:hAnsi="仿宋" w:cs="仿宋"/>
                <w:sz w:val="24"/>
                <w:szCs w:val="24"/>
              </w:rPr>
            </w:pPr>
          </w:p>
        </w:tc>
      </w:tr>
      <w:tr w:rsidR="00EB51FA">
        <w:trPr>
          <w:trHeight w:val="106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lastRenderedPageBreak/>
              <w:t>6</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发卡器</w:t>
            </w:r>
          </w:p>
        </w:tc>
        <w:tc>
          <w:tcPr>
            <w:tcW w:w="3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textAlignment w:val="center"/>
              <w:rPr>
                <w:rFonts w:ascii="仿宋" w:eastAsia="仿宋" w:hAnsi="仿宋" w:cs="仿宋"/>
                <w:sz w:val="24"/>
                <w:szCs w:val="24"/>
                <w:lang/>
              </w:rPr>
            </w:pPr>
            <w:r>
              <w:rPr>
                <w:rFonts w:ascii="仿宋" w:eastAsia="仿宋" w:hAnsi="仿宋" w:cs="仿宋" w:hint="eastAsia"/>
                <w:sz w:val="24"/>
                <w:szCs w:val="24"/>
                <w:lang/>
              </w:rPr>
              <w:t>屏幕尺寸：不低于</w:t>
            </w:r>
            <w:r>
              <w:rPr>
                <w:rFonts w:ascii="仿宋" w:eastAsia="仿宋" w:hAnsi="仿宋" w:cs="仿宋" w:hint="eastAsia"/>
                <w:sz w:val="24"/>
                <w:szCs w:val="24"/>
                <w:lang/>
              </w:rPr>
              <w:t>3.97</w:t>
            </w:r>
            <w:r>
              <w:rPr>
                <w:rFonts w:ascii="仿宋" w:eastAsia="仿宋" w:hAnsi="仿宋" w:cs="仿宋" w:hint="eastAsia"/>
                <w:sz w:val="24"/>
                <w:szCs w:val="24"/>
                <w:lang/>
              </w:rPr>
              <w:t>英寸触摸显示屏；</w:t>
            </w:r>
          </w:p>
          <w:p w:rsidR="00EB51FA" w:rsidRDefault="008E2AA1">
            <w:pPr>
              <w:textAlignment w:val="center"/>
              <w:rPr>
                <w:rFonts w:ascii="仿宋" w:eastAsia="仿宋" w:hAnsi="仿宋" w:cs="仿宋"/>
                <w:sz w:val="24"/>
                <w:szCs w:val="24"/>
              </w:rPr>
            </w:pPr>
            <w:r>
              <w:rPr>
                <w:rFonts w:ascii="仿宋" w:eastAsia="仿宋" w:hAnsi="仿宋" w:cs="仿宋" w:hint="eastAsia"/>
                <w:sz w:val="24"/>
                <w:szCs w:val="24"/>
                <w:lang/>
              </w:rPr>
              <w:t>屏幕分辨率：不低于</w:t>
            </w:r>
            <w:r>
              <w:rPr>
                <w:rFonts w:ascii="仿宋" w:eastAsia="仿宋" w:hAnsi="仿宋" w:cs="仿宋" w:hint="eastAsia"/>
                <w:sz w:val="24"/>
                <w:szCs w:val="24"/>
                <w:lang/>
              </w:rPr>
              <w:t>800*480</w:t>
            </w:r>
            <w:r>
              <w:rPr>
                <w:rFonts w:ascii="仿宋" w:eastAsia="仿宋" w:hAnsi="仿宋" w:cs="仿宋" w:hint="eastAsia"/>
                <w:sz w:val="24"/>
                <w:szCs w:val="24"/>
                <w:lang/>
              </w:rPr>
              <w:t>；</w:t>
            </w:r>
            <w:r>
              <w:rPr>
                <w:rFonts w:ascii="仿宋" w:eastAsia="仿宋" w:hAnsi="仿宋" w:cs="仿宋" w:hint="eastAsia"/>
                <w:sz w:val="24"/>
                <w:szCs w:val="24"/>
                <w:lang/>
              </w:rPr>
              <w:br/>
            </w:r>
            <w:r>
              <w:rPr>
                <w:rFonts w:ascii="仿宋" w:eastAsia="仿宋" w:hAnsi="仿宋" w:cs="仿宋" w:hint="eastAsia"/>
                <w:sz w:val="24"/>
                <w:szCs w:val="24"/>
                <w:lang/>
              </w:rPr>
              <w:t>摄像头：不低于</w:t>
            </w:r>
            <w:r>
              <w:rPr>
                <w:rFonts w:ascii="仿宋" w:eastAsia="仿宋" w:hAnsi="仿宋" w:cs="仿宋" w:hint="eastAsia"/>
                <w:sz w:val="24"/>
                <w:szCs w:val="24"/>
                <w:lang/>
              </w:rPr>
              <w:t>200</w:t>
            </w:r>
            <w:r>
              <w:rPr>
                <w:rFonts w:ascii="仿宋" w:eastAsia="仿宋" w:hAnsi="仿宋" w:cs="仿宋" w:hint="eastAsia"/>
                <w:sz w:val="24"/>
                <w:szCs w:val="24"/>
                <w:lang/>
              </w:rPr>
              <w:t>万双目，有照片视频防假功能；</w:t>
            </w:r>
            <w:r>
              <w:rPr>
                <w:rFonts w:ascii="仿宋" w:eastAsia="仿宋" w:hAnsi="仿宋" w:cs="仿宋" w:hint="eastAsia"/>
                <w:sz w:val="24"/>
                <w:szCs w:val="24"/>
                <w:lang/>
              </w:rPr>
              <w:br/>
            </w:r>
            <w:r>
              <w:rPr>
                <w:rFonts w:ascii="仿宋" w:eastAsia="仿宋" w:hAnsi="仿宋" w:cs="仿宋" w:hint="eastAsia"/>
                <w:sz w:val="24"/>
                <w:szCs w:val="24"/>
                <w:lang/>
              </w:rPr>
              <w:t>采集方式：支持人脸采集、指纹采集、卡片录入、身份证采集；</w:t>
            </w:r>
            <w:r>
              <w:rPr>
                <w:rFonts w:ascii="仿宋" w:eastAsia="仿宋" w:hAnsi="仿宋" w:cs="仿宋" w:hint="eastAsia"/>
                <w:sz w:val="24"/>
                <w:szCs w:val="24"/>
                <w:lang/>
              </w:rPr>
              <w:br/>
            </w:r>
            <w:r>
              <w:rPr>
                <w:rFonts w:ascii="仿宋" w:eastAsia="仿宋" w:hAnsi="仿宋" w:cs="仿宋" w:hint="eastAsia"/>
                <w:sz w:val="24"/>
                <w:szCs w:val="24"/>
                <w:lang/>
              </w:rPr>
              <w:t>通信方式：支持有线网络、无线</w:t>
            </w:r>
            <w:r>
              <w:rPr>
                <w:rFonts w:ascii="仿宋" w:eastAsia="仿宋" w:hAnsi="仿宋" w:cs="仿宋" w:hint="eastAsia"/>
                <w:sz w:val="24"/>
                <w:szCs w:val="24"/>
                <w:lang/>
              </w:rPr>
              <w:t>WiFi</w:t>
            </w:r>
            <w:r>
              <w:rPr>
                <w:rFonts w:ascii="仿宋" w:eastAsia="仿宋" w:hAnsi="仿宋" w:cs="仿宋" w:hint="eastAsia"/>
                <w:sz w:val="24"/>
                <w:szCs w:val="24"/>
                <w:lang/>
              </w:rPr>
              <w:t>、</w:t>
            </w:r>
            <w:r>
              <w:rPr>
                <w:rFonts w:ascii="仿宋" w:eastAsia="仿宋" w:hAnsi="仿宋" w:cs="仿宋" w:hint="eastAsia"/>
                <w:sz w:val="24"/>
                <w:szCs w:val="24"/>
                <w:lang/>
              </w:rPr>
              <w:t>USB</w:t>
            </w:r>
            <w:r>
              <w:rPr>
                <w:rFonts w:ascii="仿宋" w:eastAsia="仿宋" w:hAnsi="仿宋" w:cs="仿宋" w:hint="eastAsia"/>
                <w:sz w:val="24"/>
                <w:szCs w:val="24"/>
                <w:lang/>
              </w:rPr>
              <w:t>口通信；</w:t>
            </w:r>
            <w:r>
              <w:rPr>
                <w:rFonts w:ascii="仿宋" w:eastAsia="仿宋" w:hAnsi="仿宋" w:cs="仿宋" w:hint="eastAsia"/>
                <w:sz w:val="24"/>
                <w:szCs w:val="24"/>
                <w:lang/>
              </w:rPr>
              <w:br/>
            </w:r>
            <w:r>
              <w:rPr>
                <w:rFonts w:ascii="仿宋" w:eastAsia="仿宋" w:hAnsi="仿宋" w:cs="仿宋" w:hint="eastAsia"/>
                <w:sz w:val="24"/>
                <w:szCs w:val="24"/>
                <w:lang/>
              </w:rPr>
              <w:t>具有丰富的硬件接口，应不少于：</w:t>
            </w:r>
            <w:r>
              <w:rPr>
                <w:rFonts w:ascii="仿宋" w:eastAsia="仿宋" w:hAnsi="仿宋" w:cs="仿宋" w:hint="eastAsia"/>
                <w:sz w:val="24"/>
                <w:szCs w:val="24"/>
                <w:lang/>
              </w:rPr>
              <w:t>LAN*1</w:t>
            </w:r>
            <w:r>
              <w:rPr>
                <w:rFonts w:ascii="仿宋" w:eastAsia="仿宋" w:hAnsi="仿宋" w:cs="仿宋" w:hint="eastAsia"/>
                <w:sz w:val="24"/>
                <w:szCs w:val="24"/>
                <w:lang/>
              </w:rPr>
              <w:t>、</w:t>
            </w:r>
            <w:r>
              <w:rPr>
                <w:rFonts w:ascii="仿宋" w:eastAsia="仿宋" w:hAnsi="仿宋" w:cs="仿宋" w:hint="eastAsia"/>
                <w:sz w:val="24"/>
                <w:szCs w:val="24"/>
                <w:lang/>
              </w:rPr>
              <w:t>WiFi*1</w:t>
            </w:r>
            <w:r>
              <w:rPr>
                <w:rFonts w:ascii="仿宋" w:eastAsia="仿宋" w:hAnsi="仿宋" w:cs="仿宋" w:hint="eastAsia"/>
                <w:sz w:val="24"/>
                <w:szCs w:val="24"/>
                <w:lang/>
              </w:rPr>
              <w:t>、</w:t>
            </w:r>
            <w:r>
              <w:rPr>
                <w:rFonts w:ascii="仿宋" w:eastAsia="仿宋" w:hAnsi="仿宋" w:cs="仿宋" w:hint="eastAsia"/>
                <w:sz w:val="24"/>
                <w:szCs w:val="24"/>
                <w:lang/>
              </w:rPr>
              <w:t>USB *1</w:t>
            </w:r>
            <w:r>
              <w:rPr>
                <w:rFonts w:ascii="仿宋" w:eastAsia="仿宋" w:hAnsi="仿宋" w:cs="仿宋" w:hint="eastAsia"/>
                <w:sz w:val="24"/>
                <w:szCs w:val="24"/>
                <w:lang/>
              </w:rPr>
              <w:t>、</w:t>
            </w:r>
            <w:r>
              <w:rPr>
                <w:rFonts w:ascii="仿宋" w:eastAsia="仿宋" w:hAnsi="仿宋" w:cs="仿宋" w:hint="eastAsia"/>
                <w:sz w:val="24"/>
                <w:szCs w:val="24"/>
                <w:lang/>
              </w:rPr>
              <w:t>Type C USB *1</w:t>
            </w:r>
            <w:r>
              <w:rPr>
                <w:rFonts w:ascii="仿宋" w:eastAsia="仿宋" w:hAnsi="仿宋" w:cs="仿宋" w:hint="eastAsia"/>
                <w:sz w:val="24"/>
                <w:szCs w:val="24"/>
                <w:lang/>
              </w:rPr>
              <w:t>、扬声器</w:t>
            </w:r>
            <w:r>
              <w:rPr>
                <w:rFonts w:ascii="仿宋" w:eastAsia="仿宋" w:hAnsi="仿宋" w:cs="仿宋" w:hint="eastAsia"/>
                <w:sz w:val="24"/>
                <w:szCs w:val="24"/>
                <w:lang/>
              </w:rPr>
              <w:t>*1</w:t>
            </w:r>
            <w:r>
              <w:rPr>
                <w:rFonts w:ascii="仿宋" w:eastAsia="仿宋" w:hAnsi="仿宋" w:cs="仿宋" w:hint="eastAsia"/>
                <w:sz w:val="24"/>
                <w:szCs w:val="24"/>
                <w:lang/>
              </w:rPr>
              <w:t>、</w:t>
            </w:r>
            <w:r>
              <w:rPr>
                <w:rFonts w:ascii="仿宋" w:eastAsia="仿宋" w:hAnsi="仿宋" w:cs="仿宋" w:hint="eastAsia"/>
                <w:sz w:val="24"/>
                <w:szCs w:val="24"/>
                <w:lang/>
              </w:rPr>
              <w:t>PSAM</w:t>
            </w:r>
            <w:r>
              <w:rPr>
                <w:rFonts w:ascii="仿宋" w:eastAsia="仿宋" w:hAnsi="仿宋" w:cs="仿宋" w:hint="eastAsia"/>
                <w:sz w:val="24"/>
                <w:szCs w:val="24"/>
                <w:lang/>
              </w:rPr>
              <w:t>卡槽（小）</w:t>
            </w:r>
            <w:r>
              <w:rPr>
                <w:rFonts w:ascii="仿宋" w:eastAsia="仿宋" w:hAnsi="仿宋" w:cs="仿宋" w:hint="eastAsia"/>
                <w:sz w:val="24"/>
                <w:szCs w:val="24"/>
                <w:lang/>
              </w:rPr>
              <w:t>*3</w:t>
            </w:r>
            <w:r>
              <w:rPr>
                <w:rFonts w:ascii="仿宋" w:eastAsia="仿宋" w:hAnsi="仿宋" w:cs="仿宋" w:hint="eastAsia"/>
                <w:sz w:val="24"/>
                <w:szCs w:val="24"/>
                <w:lang/>
              </w:rPr>
              <w:t>、</w:t>
            </w:r>
            <w:r>
              <w:rPr>
                <w:rFonts w:ascii="仿宋" w:eastAsia="仿宋" w:hAnsi="仿宋" w:cs="仿宋" w:hint="eastAsia"/>
                <w:sz w:val="24"/>
                <w:szCs w:val="24"/>
                <w:lang/>
              </w:rPr>
              <w:t>PSAM</w:t>
            </w:r>
            <w:r>
              <w:rPr>
                <w:rFonts w:ascii="仿宋" w:eastAsia="仿宋" w:hAnsi="仿宋" w:cs="仿宋" w:hint="eastAsia"/>
                <w:sz w:val="24"/>
                <w:szCs w:val="24"/>
                <w:lang/>
              </w:rPr>
              <w:t>卡槽（大）</w:t>
            </w:r>
            <w:r>
              <w:rPr>
                <w:rFonts w:ascii="仿宋" w:eastAsia="仿宋" w:hAnsi="仿宋" w:cs="仿宋" w:hint="eastAsia"/>
                <w:sz w:val="24"/>
                <w:szCs w:val="24"/>
                <w:lang/>
              </w:rPr>
              <w:t>*1</w:t>
            </w:r>
            <w:r>
              <w:rPr>
                <w:rFonts w:ascii="仿宋" w:eastAsia="仿宋" w:hAnsi="仿宋" w:cs="仿宋" w:hint="eastAsia"/>
                <w:sz w:val="24"/>
                <w:szCs w:val="24"/>
                <w:lang/>
              </w:rPr>
              <w:t>、电源接口</w:t>
            </w:r>
            <w:r>
              <w:rPr>
                <w:rFonts w:ascii="仿宋" w:eastAsia="仿宋" w:hAnsi="仿宋" w:cs="仿宋" w:hint="eastAsia"/>
                <w:sz w:val="24"/>
                <w:szCs w:val="24"/>
                <w:lang/>
              </w:rPr>
              <w:t>*1</w:t>
            </w:r>
            <w:r>
              <w:rPr>
                <w:rFonts w:ascii="仿宋" w:eastAsia="仿宋" w:hAnsi="仿宋" w:cs="仿宋" w:hint="eastAsia"/>
                <w:sz w:val="24"/>
                <w:szCs w:val="24"/>
                <w:lang/>
              </w:rPr>
              <w:t>。</w:t>
            </w:r>
            <w:r>
              <w:rPr>
                <w:rFonts w:ascii="仿宋" w:eastAsia="仿宋" w:hAnsi="仿宋" w:cs="仿宋" w:hint="eastAsia"/>
                <w:sz w:val="24"/>
                <w:szCs w:val="24"/>
                <w:lang/>
              </w:rPr>
              <w:br/>
            </w:r>
            <w:r>
              <w:rPr>
                <w:rFonts w:ascii="宋体" w:eastAsia="宋体" w:hAnsi="宋体" w:cs="宋体" w:hint="eastAsia"/>
                <w:sz w:val="24"/>
                <w:szCs w:val="24"/>
                <w:lang/>
              </w:rPr>
              <w:t>▲</w:t>
            </w:r>
            <w:r>
              <w:rPr>
                <w:rFonts w:ascii="仿宋" w:eastAsia="仿宋" w:hAnsi="仿宋" w:cs="仿宋" w:hint="eastAsia"/>
                <w:sz w:val="24"/>
                <w:szCs w:val="24"/>
                <w:lang/>
              </w:rPr>
              <w:t>支持红外及白光灯补光，支持设置红外及可见光补光灯亮度，人脸采集距离：</w:t>
            </w:r>
            <w:r>
              <w:rPr>
                <w:rFonts w:ascii="仿宋" w:eastAsia="仿宋" w:hAnsi="仿宋" w:cs="仿宋" w:hint="eastAsia"/>
                <w:sz w:val="24"/>
                <w:szCs w:val="24"/>
                <w:lang/>
              </w:rPr>
              <w:t>0.3~2m</w:t>
            </w:r>
            <w:r>
              <w:rPr>
                <w:rFonts w:ascii="仿宋" w:eastAsia="仿宋" w:hAnsi="仿宋" w:cs="仿宋" w:hint="eastAsia"/>
                <w:sz w:val="24"/>
                <w:szCs w:val="24"/>
                <w:lang/>
              </w:rPr>
              <w:t>，人像采集时间：≤</w:t>
            </w:r>
            <w:r>
              <w:rPr>
                <w:rFonts w:ascii="仿宋" w:eastAsia="仿宋" w:hAnsi="仿宋" w:cs="仿宋" w:hint="eastAsia"/>
                <w:sz w:val="24"/>
                <w:szCs w:val="24"/>
                <w:lang/>
              </w:rPr>
              <w:t>200ms</w:t>
            </w:r>
            <w:r>
              <w:rPr>
                <w:rFonts w:ascii="仿宋" w:eastAsia="仿宋" w:hAnsi="仿宋" w:cs="仿宋" w:hint="eastAsia"/>
                <w:sz w:val="24"/>
                <w:szCs w:val="24"/>
                <w:lang/>
              </w:rPr>
              <w:t>。（需提供公安部所属检验机构出具的检测报告复印件并加盖制造商鲜章证明）</w:t>
            </w:r>
            <w:r>
              <w:rPr>
                <w:rFonts w:ascii="仿宋" w:eastAsia="仿宋" w:hAnsi="仿宋" w:cs="仿宋" w:hint="eastAsia"/>
                <w:sz w:val="24"/>
                <w:szCs w:val="24"/>
                <w:lang/>
              </w:rPr>
              <w:br/>
            </w:r>
            <w:r>
              <w:rPr>
                <w:rFonts w:ascii="仿宋" w:eastAsia="仿宋" w:hAnsi="仿宋" w:cs="仿宋" w:hint="eastAsia"/>
                <w:sz w:val="24"/>
                <w:szCs w:val="24"/>
                <w:lang/>
              </w:rPr>
              <w:t>支持采集方式：卡号、指纹、人脸、身份证，支持普通</w:t>
            </w:r>
            <w:r>
              <w:rPr>
                <w:rFonts w:ascii="仿宋" w:eastAsia="仿宋" w:hAnsi="仿宋" w:cs="仿宋" w:hint="eastAsia"/>
                <w:sz w:val="24"/>
                <w:szCs w:val="24"/>
                <w:lang/>
              </w:rPr>
              <w:t>CPU</w:t>
            </w:r>
            <w:r>
              <w:rPr>
                <w:rFonts w:ascii="仿宋" w:eastAsia="仿宋" w:hAnsi="仿宋" w:cs="仿宋" w:hint="eastAsia"/>
                <w:sz w:val="24"/>
                <w:szCs w:val="24"/>
                <w:lang/>
              </w:rPr>
              <w:t>卡、国密</w:t>
            </w:r>
            <w:r>
              <w:rPr>
                <w:rFonts w:ascii="仿宋" w:eastAsia="仿宋" w:hAnsi="仿宋" w:cs="仿宋" w:hint="eastAsia"/>
                <w:sz w:val="24"/>
                <w:szCs w:val="24"/>
                <w:lang/>
              </w:rPr>
              <w:t>CPU</w:t>
            </w:r>
            <w:r>
              <w:rPr>
                <w:rFonts w:ascii="仿宋" w:eastAsia="仿宋" w:hAnsi="仿宋" w:cs="仿宋" w:hint="eastAsia"/>
                <w:sz w:val="24"/>
                <w:szCs w:val="24"/>
                <w:lang/>
              </w:rPr>
              <w:t>卡发卡授权，支持指纹采集及查重功能，支持人脸防假体攻击功能检查，对电子照片、视频人脸不能</w:t>
            </w:r>
            <w:r>
              <w:rPr>
                <w:rFonts w:ascii="仿宋" w:eastAsia="仿宋" w:hAnsi="仿宋" w:cs="仿宋" w:hint="eastAsia"/>
                <w:sz w:val="24"/>
                <w:szCs w:val="24"/>
                <w:lang/>
              </w:rPr>
              <w:t>进行人脸认证登录。</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台</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1</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EB51FA">
            <w:pPr>
              <w:jc w:val="center"/>
              <w:rPr>
                <w:rFonts w:ascii="仿宋" w:eastAsia="仿宋" w:hAnsi="仿宋" w:cs="仿宋"/>
                <w:sz w:val="24"/>
                <w:szCs w:val="24"/>
              </w:rPr>
            </w:pPr>
          </w:p>
        </w:tc>
      </w:tr>
      <w:tr w:rsidR="00EB51FA">
        <w:trPr>
          <w:trHeight w:val="84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7</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IC</w:t>
            </w:r>
            <w:r>
              <w:rPr>
                <w:rFonts w:ascii="仿宋" w:eastAsia="仿宋" w:hAnsi="仿宋" w:cs="仿宋" w:hint="eastAsia"/>
                <w:sz w:val="24"/>
                <w:szCs w:val="24"/>
                <w:lang/>
              </w:rPr>
              <w:t>卡</w:t>
            </w:r>
          </w:p>
        </w:tc>
        <w:tc>
          <w:tcPr>
            <w:tcW w:w="3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textAlignment w:val="center"/>
              <w:rPr>
                <w:rFonts w:ascii="仿宋" w:eastAsia="仿宋" w:hAnsi="仿宋" w:cs="仿宋"/>
                <w:sz w:val="24"/>
                <w:szCs w:val="24"/>
              </w:rPr>
            </w:pPr>
            <w:r>
              <w:rPr>
                <w:rFonts w:ascii="仿宋" w:eastAsia="仿宋" w:hAnsi="仿宋" w:cs="仿宋" w:hint="eastAsia"/>
                <w:sz w:val="24"/>
                <w:szCs w:val="24"/>
                <w:lang/>
              </w:rPr>
              <w:t>卡片类型：</w:t>
            </w:r>
            <w:r>
              <w:rPr>
                <w:rFonts w:ascii="仿宋" w:eastAsia="仿宋" w:hAnsi="仿宋" w:cs="仿宋" w:hint="eastAsia"/>
                <w:sz w:val="24"/>
                <w:szCs w:val="24"/>
                <w:lang/>
              </w:rPr>
              <w:t>IC</w:t>
            </w:r>
            <w:r>
              <w:rPr>
                <w:rFonts w:ascii="仿宋" w:eastAsia="仿宋" w:hAnsi="仿宋" w:cs="仿宋" w:hint="eastAsia"/>
                <w:sz w:val="24"/>
                <w:szCs w:val="24"/>
                <w:lang/>
              </w:rPr>
              <w:t>卡</w:t>
            </w:r>
            <w:r>
              <w:rPr>
                <w:rFonts w:ascii="仿宋" w:eastAsia="仿宋" w:hAnsi="仿宋" w:cs="仿宋" w:hint="eastAsia"/>
                <w:sz w:val="24"/>
                <w:szCs w:val="24"/>
                <w:lang/>
              </w:rPr>
              <w:br/>
            </w:r>
            <w:r>
              <w:rPr>
                <w:rFonts w:ascii="仿宋" w:eastAsia="仿宋" w:hAnsi="仿宋" w:cs="仿宋" w:hint="eastAsia"/>
                <w:sz w:val="24"/>
                <w:szCs w:val="24"/>
                <w:lang/>
              </w:rPr>
              <w:t>标准：符合</w:t>
            </w:r>
            <w:r>
              <w:rPr>
                <w:rFonts w:ascii="仿宋" w:eastAsia="仿宋" w:hAnsi="仿宋" w:cs="仿宋" w:hint="eastAsia"/>
                <w:sz w:val="24"/>
                <w:szCs w:val="24"/>
                <w:lang/>
              </w:rPr>
              <w:t xml:space="preserve">ISO14443 </w:t>
            </w:r>
            <w:r>
              <w:rPr>
                <w:rFonts w:ascii="仿宋" w:eastAsia="仿宋" w:hAnsi="仿宋" w:cs="仿宋" w:hint="eastAsia"/>
                <w:sz w:val="24"/>
                <w:szCs w:val="24"/>
                <w:lang/>
              </w:rPr>
              <w:t>标准</w:t>
            </w:r>
            <w:r>
              <w:rPr>
                <w:rFonts w:ascii="仿宋" w:eastAsia="仿宋" w:hAnsi="仿宋" w:cs="仿宋" w:hint="eastAsia"/>
                <w:sz w:val="24"/>
                <w:szCs w:val="24"/>
                <w:lang/>
              </w:rPr>
              <w:br/>
            </w:r>
            <w:r>
              <w:rPr>
                <w:rFonts w:ascii="仿宋" w:eastAsia="仿宋" w:hAnsi="仿宋" w:cs="仿宋" w:hint="eastAsia"/>
                <w:sz w:val="24"/>
                <w:szCs w:val="24"/>
                <w:lang/>
              </w:rPr>
              <w:t>卡片容量：</w:t>
            </w:r>
            <w:r>
              <w:rPr>
                <w:rFonts w:ascii="仿宋" w:eastAsia="仿宋" w:hAnsi="仿宋" w:cs="仿宋" w:hint="eastAsia"/>
                <w:sz w:val="24"/>
                <w:szCs w:val="24"/>
                <w:lang/>
              </w:rPr>
              <w:t>1K byte</w:t>
            </w:r>
            <w:r>
              <w:rPr>
                <w:rFonts w:ascii="仿宋" w:eastAsia="仿宋" w:hAnsi="仿宋" w:cs="仿宋" w:hint="eastAsia"/>
                <w:sz w:val="24"/>
                <w:szCs w:val="24"/>
                <w:lang/>
              </w:rPr>
              <w:br/>
            </w:r>
            <w:r>
              <w:rPr>
                <w:rFonts w:ascii="仿宋" w:eastAsia="仿宋" w:hAnsi="仿宋" w:cs="仿宋" w:hint="eastAsia"/>
                <w:sz w:val="24"/>
                <w:szCs w:val="24"/>
                <w:lang/>
              </w:rPr>
              <w:t>工作频率：</w:t>
            </w:r>
            <w:r>
              <w:rPr>
                <w:rFonts w:ascii="仿宋" w:eastAsia="仿宋" w:hAnsi="仿宋" w:cs="仿宋" w:hint="eastAsia"/>
                <w:sz w:val="24"/>
                <w:szCs w:val="24"/>
                <w:lang/>
              </w:rPr>
              <w:t>13.56MHz</w:t>
            </w:r>
            <w:r>
              <w:rPr>
                <w:rFonts w:ascii="仿宋" w:eastAsia="仿宋" w:hAnsi="仿宋" w:cs="仿宋" w:hint="eastAsia"/>
                <w:sz w:val="24"/>
                <w:szCs w:val="24"/>
                <w:lang/>
              </w:rPr>
              <w:br/>
            </w:r>
            <w:r>
              <w:rPr>
                <w:rFonts w:ascii="仿宋" w:eastAsia="仿宋" w:hAnsi="仿宋" w:cs="仿宋" w:hint="eastAsia"/>
                <w:sz w:val="24"/>
                <w:szCs w:val="24"/>
                <w:lang/>
              </w:rPr>
              <w:t>卡片尺寸：不小于</w:t>
            </w:r>
            <w:r>
              <w:rPr>
                <w:rFonts w:ascii="仿宋" w:eastAsia="仿宋" w:hAnsi="仿宋" w:cs="仿宋" w:hint="eastAsia"/>
                <w:sz w:val="24"/>
                <w:szCs w:val="24"/>
                <w:lang/>
              </w:rPr>
              <w:t>85.5mm*54mm*0.9mm</w:t>
            </w:r>
            <w:r>
              <w:rPr>
                <w:rFonts w:ascii="仿宋" w:eastAsia="仿宋" w:hAnsi="仿宋" w:cs="仿宋" w:hint="eastAsia"/>
                <w:sz w:val="24"/>
                <w:szCs w:val="24"/>
                <w:lang/>
              </w:rPr>
              <w:br/>
            </w:r>
            <w:r>
              <w:rPr>
                <w:rFonts w:ascii="仿宋" w:eastAsia="仿宋" w:hAnsi="仿宋" w:cs="仿宋" w:hint="eastAsia"/>
                <w:sz w:val="24"/>
                <w:szCs w:val="24"/>
                <w:lang/>
              </w:rPr>
              <w:t>主体材质：</w:t>
            </w:r>
            <w:r>
              <w:rPr>
                <w:rFonts w:ascii="仿宋" w:eastAsia="仿宋" w:hAnsi="仿宋" w:cs="仿宋" w:hint="eastAsia"/>
                <w:sz w:val="24"/>
                <w:szCs w:val="24"/>
                <w:lang/>
              </w:rPr>
              <w:t>PVC</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张</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3000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EB51FA">
            <w:pPr>
              <w:jc w:val="center"/>
              <w:textAlignment w:val="center"/>
              <w:rPr>
                <w:rFonts w:ascii="仿宋" w:eastAsia="仿宋" w:hAnsi="仿宋" w:cs="仿宋"/>
                <w:sz w:val="24"/>
                <w:szCs w:val="24"/>
              </w:rPr>
            </w:pPr>
          </w:p>
        </w:tc>
      </w:tr>
      <w:tr w:rsidR="00EB51FA">
        <w:trPr>
          <w:trHeight w:val="69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lastRenderedPageBreak/>
              <w:t>8</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2</w:t>
            </w:r>
            <w:r>
              <w:rPr>
                <w:rFonts w:ascii="仿宋" w:eastAsia="仿宋" w:hAnsi="仿宋" w:cs="仿宋" w:hint="eastAsia"/>
                <w:sz w:val="24"/>
                <w:szCs w:val="24"/>
                <w:lang/>
              </w:rPr>
              <w:t>系列通用翼闸</w:t>
            </w:r>
          </w:p>
        </w:tc>
        <w:tc>
          <w:tcPr>
            <w:tcW w:w="3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textAlignment w:val="center"/>
              <w:rPr>
                <w:rFonts w:ascii="仿宋" w:eastAsia="仿宋" w:hAnsi="仿宋" w:cs="仿宋"/>
                <w:sz w:val="24"/>
                <w:szCs w:val="24"/>
              </w:rPr>
            </w:pPr>
            <w:r>
              <w:rPr>
                <w:rFonts w:ascii="仿宋" w:eastAsia="仿宋" w:hAnsi="仿宋" w:cs="仿宋" w:hint="eastAsia"/>
                <w:sz w:val="24"/>
                <w:szCs w:val="24"/>
                <w:lang/>
              </w:rPr>
              <w:t>双机芯中间机</w:t>
            </w:r>
            <w:r>
              <w:rPr>
                <w:rFonts w:ascii="仿宋" w:eastAsia="仿宋" w:hAnsi="仿宋" w:cs="仿宋" w:hint="eastAsia"/>
                <w:sz w:val="24"/>
                <w:szCs w:val="24"/>
                <w:lang/>
              </w:rPr>
              <w:br/>
              <w:t xml:space="preserve">1. </w:t>
            </w:r>
            <w:r>
              <w:rPr>
                <w:rFonts w:ascii="仿宋" w:eastAsia="仿宋" w:hAnsi="仿宋" w:cs="仿宋" w:hint="eastAsia"/>
                <w:sz w:val="24"/>
                <w:szCs w:val="24"/>
                <w:lang/>
              </w:rPr>
              <w:t>翼闸型闸机通道，通道宽度不低于</w:t>
            </w:r>
            <w:r>
              <w:rPr>
                <w:rFonts w:ascii="仿宋" w:eastAsia="仿宋" w:hAnsi="仿宋" w:cs="仿宋" w:hint="eastAsia"/>
                <w:sz w:val="24"/>
                <w:szCs w:val="24"/>
                <w:lang/>
              </w:rPr>
              <w:t>550mm</w:t>
            </w:r>
            <w:r>
              <w:rPr>
                <w:rFonts w:ascii="仿宋" w:eastAsia="仿宋" w:hAnsi="仿宋" w:cs="仿宋" w:hint="eastAsia"/>
                <w:sz w:val="24"/>
                <w:szCs w:val="24"/>
                <w:lang/>
              </w:rPr>
              <w:t>，门翼亚克力材质，门翼厚度不低于</w:t>
            </w:r>
            <w:r>
              <w:rPr>
                <w:rFonts w:ascii="仿宋" w:eastAsia="仿宋" w:hAnsi="仿宋" w:cs="仿宋" w:hint="eastAsia"/>
                <w:sz w:val="24"/>
                <w:szCs w:val="24"/>
                <w:lang/>
              </w:rPr>
              <w:t>8mm</w:t>
            </w:r>
            <w:r>
              <w:rPr>
                <w:rFonts w:ascii="仿宋" w:eastAsia="仿宋" w:hAnsi="仿宋" w:cs="仿宋" w:hint="eastAsia"/>
                <w:sz w:val="24"/>
                <w:szCs w:val="24"/>
                <w:lang/>
              </w:rPr>
              <w:t>，外壳不锈钢材质，箱体长≥</w:t>
            </w:r>
            <w:r>
              <w:rPr>
                <w:rFonts w:ascii="仿宋" w:eastAsia="仿宋" w:hAnsi="仿宋" w:cs="仿宋" w:hint="eastAsia"/>
                <w:sz w:val="24"/>
                <w:szCs w:val="24"/>
                <w:lang/>
              </w:rPr>
              <w:t>1200mm</w:t>
            </w:r>
            <w:r>
              <w:rPr>
                <w:rFonts w:ascii="仿宋" w:eastAsia="仿宋" w:hAnsi="仿宋" w:cs="仿宋" w:hint="eastAsia"/>
                <w:sz w:val="24"/>
                <w:szCs w:val="24"/>
                <w:lang/>
              </w:rPr>
              <w:t>，高≥</w:t>
            </w:r>
            <w:r>
              <w:rPr>
                <w:rFonts w:ascii="仿宋" w:eastAsia="仿宋" w:hAnsi="仿宋" w:cs="仿宋" w:hint="eastAsia"/>
                <w:sz w:val="24"/>
                <w:szCs w:val="24"/>
                <w:lang/>
              </w:rPr>
              <w:t>1000mm</w:t>
            </w:r>
            <w:r>
              <w:rPr>
                <w:rFonts w:ascii="仿宋" w:eastAsia="仿宋" w:hAnsi="仿宋" w:cs="仿宋" w:hint="eastAsia"/>
                <w:sz w:val="24"/>
                <w:szCs w:val="24"/>
                <w:lang/>
              </w:rPr>
              <w:t>；</w:t>
            </w:r>
            <w:r>
              <w:rPr>
                <w:rFonts w:ascii="仿宋" w:eastAsia="仿宋" w:hAnsi="仿宋" w:cs="仿宋" w:hint="eastAsia"/>
                <w:sz w:val="24"/>
                <w:szCs w:val="24"/>
                <w:lang/>
              </w:rPr>
              <w:br/>
              <w:t xml:space="preserve">2. </w:t>
            </w:r>
            <w:r>
              <w:rPr>
                <w:rFonts w:ascii="仿宋" w:eastAsia="仿宋" w:hAnsi="仿宋" w:cs="仿宋" w:hint="eastAsia"/>
                <w:sz w:val="24"/>
                <w:szCs w:val="24"/>
                <w:lang/>
              </w:rPr>
              <w:t>箱体材质不低于</w:t>
            </w:r>
            <w:r>
              <w:rPr>
                <w:rFonts w:ascii="仿宋" w:eastAsia="仿宋" w:hAnsi="仿宋" w:cs="仿宋" w:hint="eastAsia"/>
                <w:sz w:val="24"/>
                <w:szCs w:val="24"/>
                <w:lang/>
              </w:rPr>
              <w:t>SUS304</w:t>
            </w:r>
            <w:r>
              <w:rPr>
                <w:rFonts w:ascii="仿宋" w:eastAsia="仿宋" w:hAnsi="仿宋" w:cs="仿宋" w:hint="eastAsia"/>
                <w:sz w:val="24"/>
                <w:szCs w:val="24"/>
                <w:lang/>
              </w:rPr>
              <w:t>拉丝不锈钢，板材厚度≥</w:t>
            </w:r>
            <w:r>
              <w:rPr>
                <w:rFonts w:ascii="仿宋" w:eastAsia="仿宋" w:hAnsi="仿宋" w:cs="仿宋" w:hint="eastAsia"/>
                <w:sz w:val="24"/>
                <w:szCs w:val="24"/>
                <w:lang/>
              </w:rPr>
              <w:t>1.0mm</w:t>
            </w:r>
            <w:r>
              <w:rPr>
                <w:rFonts w:ascii="仿宋" w:eastAsia="仿宋" w:hAnsi="仿宋" w:cs="仿宋" w:hint="eastAsia"/>
                <w:sz w:val="24"/>
                <w:szCs w:val="24"/>
                <w:lang/>
              </w:rPr>
              <w:t>，≥</w:t>
            </w:r>
            <w:r>
              <w:rPr>
                <w:rFonts w:ascii="仿宋" w:eastAsia="仿宋" w:hAnsi="仿宋" w:cs="仿宋" w:hint="eastAsia"/>
                <w:sz w:val="24"/>
                <w:szCs w:val="24"/>
                <w:lang/>
              </w:rPr>
              <w:t>4</w:t>
            </w:r>
            <w:r>
              <w:rPr>
                <w:rFonts w:ascii="仿宋" w:eastAsia="仿宋" w:hAnsi="仿宋" w:cs="仿宋" w:hint="eastAsia"/>
                <w:sz w:val="24"/>
                <w:szCs w:val="24"/>
                <w:lang/>
              </w:rPr>
              <w:t>对红外对射；</w:t>
            </w:r>
            <w:r>
              <w:rPr>
                <w:rFonts w:ascii="仿宋" w:eastAsia="仿宋" w:hAnsi="仿宋" w:cs="仿宋" w:hint="eastAsia"/>
                <w:sz w:val="24"/>
                <w:szCs w:val="24"/>
                <w:lang/>
              </w:rPr>
              <w:br/>
              <w:t xml:space="preserve">3. </w:t>
            </w:r>
            <w:r>
              <w:rPr>
                <w:rFonts w:ascii="仿宋" w:eastAsia="仿宋" w:hAnsi="仿宋" w:cs="仿宋" w:hint="eastAsia"/>
                <w:sz w:val="24"/>
                <w:szCs w:val="24"/>
                <w:lang/>
              </w:rPr>
              <w:t>外壳防护等级不低于</w:t>
            </w:r>
            <w:r>
              <w:rPr>
                <w:rFonts w:ascii="仿宋" w:eastAsia="仿宋" w:hAnsi="仿宋" w:cs="仿宋" w:hint="eastAsia"/>
                <w:sz w:val="24"/>
                <w:szCs w:val="24"/>
                <w:lang/>
              </w:rPr>
              <w:t>IP54</w:t>
            </w:r>
            <w:r>
              <w:rPr>
                <w:rFonts w:ascii="仿宋" w:eastAsia="仿宋" w:hAnsi="仿宋" w:cs="仿宋" w:hint="eastAsia"/>
                <w:sz w:val="24"/>
                <w:szCs w:val="24"/>
                <w:lang/>
              </w:rPr>
              <w:t>，设备机身外壳的人员通行检测部分、指示部分不低于</w:t>
            </w:r>
            <w:r>
              <w:rPr>
                <w:rFonts w:ascii="仿宋" w:eastAsia="仿宋" w:hAnsi="仿宋" w:cs="仿宋" w:hint="eastAsia"/>
                <w:sz w:val="24"/>
                <w:szCs w:val="24"/>
                <w:lang/>
              </w:rPr>
              <w:t>IK07</w:t>
            </w:r>
            <w:r>
              <w:rPr>
                <w:rFonts w:ascii="仿宋" w:eastAsia="仿宋" w:hAnsi="仿宋" w:cs="仿宋" w:hint="eastAsia"/>
                <w:sz w:val="24"/>
                <w:szCs w:val="24"/>
                <w:lang/>
              </w:rPr>
              <w:t>的要求，其他表面不低于</w:t>
            </w:r>
            <w:r>
              <w:rPr>
                <w:rFonts w:ascii="仿宋" w:eastAsia="仿宋" w:hAnsi="仿宋" w:cs="仿宋" w:hint="eastAsia"/>
                <w:sz w:val="24"/>
                <w:szCs w:val="24"/>
                <w:lang/>
              </w:rPr>
              <w:t>IK08</w:t>
            </w:r>
            <w:r>
              <w:rPr>
                <w:rFonts w:ascii="仿宋" w:eastAsia="仿宋" w:hAnsi="仿宋" w:cs="仿宋" w:hint="eastAsia"/>
                <w:sz w:val="24"/>
                <w:szCs w:val="24"/>
                <w:lang/>
              </w:rPr>
              <w:t>的要求；</w:t>
            </w:r>
            <w:r>
              <w:rPr>
                <w:rFonts w:ascii="仿宋" w:eastAsia="仿宋" w:hAnsi="仿宋" w:cs="仿宋" w:hint="eastAsia"/>
                <w:sz w:val="24"/>
                <w:szCs w:val="24"/>
                <w:lang/>
              </w:rPr>
              <w:br/>
              <w:t xml:space="preserve">4. </w:t>
            </w:r>
            <w:r>
              <w:rPr>
                <w:rFonts w:ascii="仿宋" w:eastAsia="仿宋" w:hAnsi="仿宋" w:cs="仿宋" w:hint="eastAsia"/>
                <w:sz w:val="24"/>
                <w:szCs w:val="24"/>
                <w:lang/>
              </w:rPr>
              <w:t>支持尾随报警功能，在通道中同时通行人数超过允许通行的人数时会有报警提示（一起通过的前后两人之间的距离≥</w:t>
            </w:r>
            <w:r>
              <w:rPr>
                <w:rFonts w:ascii="仿宋" w:eastAsia="仿宋" w:hAnsi="仿宋" w:cs="仿宋" w:hint="eastAsia"/>
                <w:sz w:val="24"/>
                <w:szCs w:val="24"/>
                <w:lang/>
              </w:rPr>
              <w:t>15mm</w:t>
            </w:r>
            <w:r>
              <w:rPr>
                <w:rFonts w:ascii="仿宋" w:eastAsia="仿宋" w:hAnsi="仿宋" w:cs="仿宋" w:hint="eastAsia"/>
                <w:sz w:val="24"/>
                <w:szCs w:val="24"/>
                <w:lang/>
              </w:rPr>
              <w:t>时可以检测出尾随行为），至少支持语音播报、指示灯、</w:t>
            </w:r>
            <w:r>
              <w:rPr>
                <w:rFonts w:ascii="仿宋" w:eastAsia="仿宋" w:hAnsi="仿宋" w:cs="仿宋" w:hint="eastAsia"/>
                <w:sz w:val="24"/>
                <w:szCs w:val="24"/>
                <w:lang/>
              </w:rPr>
              <w:t>IO</w:t>
            </w:r>
            <w:r>
              <w:rPr>
                <w:rFonts w:ascii="仿宋" w:eastAsia="仿宋" w:hAnsi="仿宋" w:cs="仿宋" w:hint="eastAsia"/>
                <w:sz w:val="24"/>
                <w:szCs w:val="24"/>
                <w:lang/>
              </w:rPr>
              <w:t>信号联动，同时上传对应的报警事件；</w:t>
            </w:r>
            <w:r>
              <w:rPr>
                <w:rFonts w:ascii="仿宋" w:eastAsia="仿宋" w:hAnsi="仿宋" w:cs="仿宋" w:hint="eastAsia"/>
                <w:sz w:val="24"/>
                <w:szCs w:val="24"/>
                <w:lang/>
              </w:rPr>
              <w:br/>
            </w:r>
            <w:r>
              <w:rPr>
                <w:rFonts w:ascii="宋体" w:eastAsia="宋体" w:hAnsi="宋体" w:cs="宋体" w:hint="eastAsia"/>
                <w:sz w:val="24"/>
                <w:szCs w:val="24"/>
                <w:lang/>
              </w:rPr>
              <w:t>▲</w:t>
            </w:r>
            <w:r>
              <w:rPr>
                <w:rFonts w:ascii="仿宋" w:eastAsia="仿宋" w:hAnsi="仿宋" w:cs="仿宋" w:hint="eastAsia"/>
                <w:sz w:val="24"/>
                <w:szCs w:val="24"/>
                <w:lang/>
              </w:rPr>
              <w:t xml:space="preserve">5. </w:t>
            </w:r>
            <w:r>
              <w:rPr>
                <w:rFonts w:ascii="仿宋" w:eastAsia="仿宋" w:hAnsi="仿宋" w:cs="仿宋" w:hint="eastAsia"/>
                <w:sz w:val="24"/>
                <w:szCs w:val="24"/>
                <w:lang/>
              </w:rPr>
              <w:t>支持翻越报警、滞留报警、反向闯入报警、通行超时报警等功能，至少支持语音播报、指示灯、</w:t>
            </w:r>
            <w:r>
              <w:rPr>
                <w:rFonts w:ascii="仿宋" w:eastAsia="仿宋" w:hAnsi="仿宋" w:cs="仿宋" w:hint="eastAsia"/>
                <w:sz w:val="24"/>
                <w:szCs w:val="24"/>
                <w:lang/>
              </w:rPr>
              <w:t>IO</w:t>
            </w:r>
            <w:r>
              <w:rPr>
                <w:rFonts w:ascii="仿宋" w:eastAsia="仿宋" w:hAnsi="仿宋" w:cs="仿宋" w:hint="eastAsia"/>
                <w:sz w:val="24"/>
                <w:szCs w:val="24"/>
                <w:lang/>
              </w:rPr>
              <w:t>信号联动，同时上传对应的报警事件；（需提供公安部所属检验机构出具的检测报告复印件并加盖制</w:t>
            </w:r>
            <w:r>
              <w:rPr>
                <w:rFonts w:ascii="仿宋" w:eastAsia="仿宋" w:hAnsi="仿宋" w:cs="仿宋" w:hint="eastAsia"/>
                <w:sz w:val="24"/>
                <w:szCs w:val="24"/>
                <w:lang/>
              </w:rPr>
              <w:t>造商鲜章证明）</w:t>
            </w:r>
            <w:r>
              <w:rPr>
                <w:rFonts w:ascii="仿宋" w:eastAsia="仿宋" w:hAnsi="仿宋" w:cs="仿宋" w:hint="eastAsia"/>
                <w:sz w:val="24"/>
                <w:szCs w:val="24"/>
                <w:lang/>
              </w:rPr>
              <w:br/>
              <w:t xml:space="preserve">6. </w:t>
            </w:r>
            <w:r>
              <w:rPr>
                <w:rFonts w:ascii="仿宋" w:eastAsia="仿宋" w:hAnsi="仿宋" w:cs="仿宋" w:hint="eastAsia"/>
                <w:sz w:val="24"/>
                <w:szCs w:val="24"/>
                <w:lang/>
              </w:rPr>
              <w:t>支持开闸通行模式配置，至少支持常开、常闭、感应通行、授权认证通行、无障碍通行模式，进、出方向可分别设置通行模式，至少支持进受控出受控、进受控出感应开门、进受控出禁止、进感应开门出禁止、进禁止出受控、进禁止出感应开门、进禁止出禁止通行模式；</w:t>
            </w:r>
            <w:r>
              <w:rPr>
                <w:rFonts w:ascii="仿宋" w:eastAsia="仿宋" w:hAnsi="仿宋" w:cs="仿宋" w:hint="eastAsia"/>
                <w:sz w:val="24"/>
                <w:szCs w:val="24"/>
                <w:lang/>
              </w:rPr>
              <w:br/>
              <w:t xml:space="preserve">7. </w:t>
            </w:r>
            <w:r>
              <w:rPr>
                <w:rFonts w:ascii="仿宋" w:eastAsia="仿宋" w:hAnsi="仿宋" w:cs="仿宋" w:hint="eastAsia"/>
                <w:sz w:val="24"/>
                <w:szCs w:val="24"/>
                <w:lang/>
              </w:rPr>
              <w:t>支持应急放行功能，设备在断电或者发生故障后能处于无拦挡状态，设备标配储能装置（蓄电池或电容或其他储能装置等），实现断电自动开门功能，储能装置支持自动充电功能；</w:t>
            </w:r>
            <w:r>
              <w:rPr>
                <w:rFonts w:ascii="仿宋" w:eastAsia="仿宋" w:hAnsi="仿宋" w:cs="仿宋" w:hint="eastAsia"/>
                <w:sz w:val="24"/>
                <w:szCs w:val="24"/>
                <w:lang/>
              </w:rPr>
              <w:br/>
              <w:t xml:space="preserve">8. </w:t>
            </w:r>
            <w:r>
              <w:rPr>
                <w:rFonts w:ascii="仿宋" w:eastAsia="仿宋" w:hAnsi="仿宋" w:cs="仿宋" w:hint="eastAsia"/>
                <w:sz w:val="24"/>
                <w:szCs w:val="24"/>
                <w:lang/>
              </w:rPr>
              <w:t>具备防水浸功能，通道在底部积水情况下可正常运行，最大水浸高度≥</w:t>
            </w:r>
            <w:r>
              <w:rPr>
                <w:rFonts w:ascii="仿宋" w:eastAsia="仿宋" w:hAnsi="仿宋" w:cs="仿宋" w:hint="eastAsia"/>
                <w:sz w:val="24"/>
                <w:szCs w:val="24"/>
                <w:lang/>
              </w:rPr>
              <w:t>200mm</w:t>
            </w:r>
            <w:r>
              <w:rPr>
                <w:rFonts w:ascii="仿宋" w:eastAsia="仿宋" w:hAnsi="仿宋" w:cs="仿宋" w:hint="eastAsia"/>
                <w:sz w:val="24"/>
                <w:szCs w:val="24"/>
                <w:lang/>
              </w:rPr>
              <w:t>；</w:t>
            </w:r>
            <w:r>
              <w:rPr>
                <w:rFonts w:ascii="仿宋" w:eastAsia="仿宋" w:hAnsi="仿宋" w:cs="仿宋" w:hint="eastAsia"/>
                <w:sz w:val="24"/>
                <w:szCs w:val="24"/>
                <w:lang/>
              </w:rPr>
              <w:br/>
              <w:t xml:space="preserve"> </w:t>
            </w:r>
            <w:r>
              <w:rPr>
                <w:rFonts w:ascii="仿宋" w:eastAsia="仿宋" w:hAnsi="仿宋" w:cs="仿宋" w:hint="eastAsia"/>
                <w:sz w:val="24"/>
                <w:szCs w:val="24"/>
                <w:lang/>
              </w:rPr>
              <w:t xml:space="preserve">9. </w:t>
            </w:r>
            <w:r>
              <w:rPr>
                <w:rFonts w:ascii="仿宋" w:eastAsia="仿宋" w:hAnsi="仿宋" w:cs="仿宋" w:hint="eastAsia"/>
                <w:sz w:val="24"/>
                <w:szCs w:val="24"/>
                <w:lang/>
              </w:rPr>
              <w:t>支持门翼开门速度和关门速度单独设置，门翼开</w:t>
            </w:r>
            <w:r>
              <w:rPr>
                <w:rFonts w:ascii="仿宋" w:eastAsia="仿宋" w:hAnsi="仿宋" w:cs="仿宋" w:hint="eastAsia"/>
                <w:sz w:val="24"/>
                <w:szCs w:val="24"/>
                <w:lang/>
              </w:rPr>
              <w:t>/</w:t>
            </w:r>
            <w:r>
              <w:rPr>
                <w:rFonts w:ascii="仿宋" w:eastAsia="仿宋" w:hAnsi="仿宋" w:cs="仿宋" w:hint="eastAsia"/>
                <w:sz w:val="24"/>
                <w:szCs w:val="24"/>
                <w:lang/>
              </w:rPr>
              <w:t>关门速度不低于</w:t>
            </w:r>
            <w:r>
              <w:rPr>
                <w:rFonts w:ascii="仿宋" w:eastAsia="仿宋" w:hAnsi="仿宋" w:cs="仿宋" w:hint="eastAsia"/>
                <w:sz w:val="24"/>
                <w:szCs w:val="24"/>
                <w:lang/>
              </w:rPr>
              <w:t>0.6s~1.5s</w:t>
            </w:r>
            <w:r>
              <w:rPr>
                <w:rFonts w:ascii="仿宋" w:eastAsia="仿宋" w:hAnsi="仿宋" w:cs="仿宋" w:hint="eastAsia"/>
                <w:sz w:val="24"/>
                <w:szCs w:val="24"/>
                <w:lang/>
              </w:rPr>
              <w:t>可调，调节范围不低于</w:t>
            </w:r>
            <w:r>
              <w:rPr>
                <w:rFonts w:ascii="仿宋" w:eastAsia="仿宋" w:hAnsi="仿宋" w:cs="仿宋" w:hint="eastAsia"/>
                <w:sz w:val="24"/>
                <w:szCs w:val="24"/>
                <w:lang/>
              </w:rPr>
              <w:t>10</w:t>
            </w:r>
            <w:r>
              <w:rPr>
                <w:rFonts w:ascii="仿宋" w:eastAsia="仿宋" w:hAnsi="仿宋" w:cs="仿宋" w:hint="eastAsia"/>
                <w:sz w:val="24"/>
                <w:szCs w:val="24"/>
                <w:lang/>
              </w:rPr>
              <w:t>档；</w:t>
            </w:r>
            <w:r>
              <w:rPr>
                <w:rFonts w:ascii="仿宋" w:eastAsia="仿宋" w:hAnsi="仿宋" w:cs="仿宋" w:hint="eastAsia"/>
                <w:sz w:val="24"/>
                <w:szCs w:val="24"/>
                <w:lang/>
              </w:rPr>
              <w:br/>
              <w:t xml:space="preserve"> 10. </w:t>
            </w:r>
            <w:r>
              <w:rPr>
                <w:rFonts w:ascii="仿宋" w:eastAsia="仿宋" w:hAnsi="仿宋" w:cs="仿宋" w:hint="eastAsia"/>
                <w:sz w:val="24"/>
                <w:szCs w:val="24"/>
                <w:lang/>
              </w:rPr>
              <w:t>支持单通道反潜回（防跟随）、多通道跨主机反潜回的功能，当检测到任意一种反潜回报警时会有报警提示（包括语音播报、指示灯、</w:t>
            </w:r>
            <w:r>
              <w:rPr>
                <w:rFonts w:ascii="仿宋" w:eastAsia="仿宋" w:hAnsi="仿宋" w:cs="仿宋" w:hint="eastAsia"/>
                <w:sz w:val="24"/>
                <w:szCs w:val="24"/>
                <w:lang/>
              </w:rPr>
              <w:t>IO</w:t>
            </w:r>
            <w:r>
              <w:rPr>
                <w:rFonts w:ascii="仿宋" w:eastAsia="仿宋" w:hAnsi="仿宋" w:cs="仿宋" w:hint="eastAsia"/>
                <w:sz w:val="24"/>
                <w:szCs w:val="24"/>
                <w:lang/>
              </w:rPr>
              <w:t>信号联动输出），同时上传报警事件，有效防止非授权人员非法入侵；</w:t>
            </w:r>
            <w:r>
              <w:rPr>
                <w:rFonts w:ascii="仿宋" w:eastAsia="仿宋" w:hAnsi="仿宋" w:cs="仿宋" w:hint="eastAsia"/>
                <w:sz w:val="24"/>
                <w:szCs w:val="24"/>
                <w:lang/>
              </w:rPr>
              <w:br/>
            </w:r>
            <w:r>
              <w:rPr>
                <w:rFonts w:ascii="宋体" w:eastAsia="宋体" w:hAnsi="宋体" w:cs="宋体" w:hint="eastAsia"/>
                <w:sz w:val="24"/>
                <w:szCs w:val="24"/>
                <w:lang/>
              </w:rPr>
              <w:t>▲</w:t>
            </w:r>
            <w:r>
              <w:rPr>
                <w:rFonts w:ascii="仿宋" w:eastAsia="仿宋" w:hAnsi="仿宋" w:cs="仿宋" w:hint="eastAsia"/>
                <w:sz w:val="24"/>
                <w:szCs w:val="24"/>
                <w:lang/>
              </w:rPr>
              <w:t xml:space="preserve">11. </w:t>
            </w:r>
            <w:r>
              <w:rPr>
                <w:rFonts w:ascii="仿宋" w:eastAsia="仿宋" w:hAnsi="仿宋" w:cs="仿宋" w:hint="eastAsia"/>
                <w:sz w:val="24"/>
                <w:szCs w:val="24"/>
                <w:lang/>
              </w:rPr>
              <w:t>支持不少于</w:t>
            </w:r>
            <w:r>
              <w:rPr>
                <w:rFonts w:ascii="仿宋" w:eastAsia="仿宋" w:hAnsi="仿宋" w:cs="仿宋" w:hint="eastAsia"/>
                <w:sz w:val="24"/>
                <w:szCs w:val="24"/>
                <w:lang/>
              </w:rPr>
              <w:t>20</w:t>
            </w:r>
            <w:r>
              <w:rPr>
                <w:rFonts w:ascii="仿宋" w:eastAsia="仿宋" w:hAnsi="仿宋" w:cs="仿宋" w:hint="eastAsia"/>
                <w:sz w:val="24"/>
                <w:szCs w:val="24"/>
                <w:lang/>
              </w:rPr>
              <w:t>万卡片管理和</w:t>
            </w:r>
            <w:r>
              <w:rPr>
                <w:rFonts w:ascii="仿宋" w:eastAsia="仿宋" w:hAnsi="仿宋" w:cs="仿宋" w:hint="eastAsia"/>
                <w:sz w:val="24"/>
                <w:szCs w:val="24"/>
                <w:lang/>
              </w:rPr>
              <w:t>20</w:t>
            </w:r>
            <w:r>
              <w:rPr>
                <w:rFonts w:ascii="仿宋" w:eastAsia="仿宋" w:hAnsi="仿宋" w:cs="仿宋" w:hint="eastAsia"/>
                <w:sz w:val="24"/>
                <w:szCs w:val="24"/>
                <w:lang/>
              </w:rPr>
              <w:t>万事件记录存储，支持</w:t>
            </w:r>
            <w:r>
              <w:rPr>
                <w:rFonts w:ascii="仿宋" w:eastAsia="仿宋" w:hAnsi="仿宋" w:cs="仿宋" w:hint="eastAsia"/>
                <w:sz w:val="24"/>
                <w:szCs w:val="24"/>
                <w:lang/>
              </w:rPr>
              <w:t>ID</w:t>
            </w:r>
            <w:r>
              <w:rPr>
                <w:rFonts w:ascii="仿宋" w:eastAsia="仿宋" w:hAnsi="仿宋" w:cs="仿宋" w:hint="eastAsia"/>
                <w:sz w:val="24"/>
                <w:szCs w:val="24"/>
                <w:lang/>
              </w:rPr>
              <w:t>卡、</w:t>
            </w:r>
            <w:r>
              <w:rPr>
                <w:rFonts w:ascii="仿宋" w:eastAsia="仿宋" w:hAnsi="仿宋" w:cs="仿宋" w:hint="eastAsia"/>
                <w:sz w:val="24"/>
                <w:szCs w:val="24"/>
                <w:lang/>
              </w:rPr>
              <w:t>M1</w:t>
            </w:r>
            <w:r>
              <w:rPr>
                <w:rFonts w:ascii="仿宋" w:eastAsia="仿宋" w:hAnsi="仿宋" w:cs="仿宋" w:hint="eastAsia"/>
                <w:sz w:val="24"/>
                <w:szCs w:val="24"/>
                <w:lang/>
              </w:rPr>
              <w:t>卡、</w:t>
            </w:r>
            <w:r>
              <w:rPr>
                <w:rFonts w:ascii="仿宋" w:eastAsia="仿宋" w:hAnsi="仿宋" w:cs="仿宋" w:hint="eastAsia"/>
                <w:sz w:val="24"/>
                <w:szCs w:val="24"/>
                <w:lang/>
              </w:rPr>
              <w:t>CPU</w:t>
            </w:r>
            <w:r>
              <w:rPr>
                <w:rFonts w:ascii="仿宋" w:eastAsia="仿宋" w:hAnsi="仿宋" w:cs="仿宋" w:hint="eastAsia"/>
                <w:sz w:val="24"/>
                <w:szCs w:val="24"/>
                <w:lang/>
              </w:rPr>
              <w:t>卡、</w:t>
            </w:r>
            <w:r>
              <w:rPr>
                <w:rFonts w:ascii="仿宋" w:eastAsia="仿宋" w:hAnsi="仿宋" w:cs="仿宋" w:hint="eastAsia"/>
                <w:sz w:val="24"/>
                <w:szCs w:val="24"/>
                <w:lang/>
              </w:rPr>
              <w:t>NFC</w:t>
            </w:r>
            <w:r>
              <w:rPr>
                <w:rFonts w:ascii="仿宋" w:eastAsia="仿宋" w:hAnsi="仿宋" w:cs="仿宋" w:hint="eastAsia"/>
                <w:sz w:val="24"/>
                <w:szCs w:val="24"/>
                <w:lang/>
              </w:rPr>
              <w:t>等读卡器识读设备、二维码扫描仪、面部识别组件、指纹模块、身份证阅读器等设备集成，实现多种认证方式组合应用；（需提</w:t>
            </w:r>
            <w:r>
              <w:rPr>
                <w:rFonts w:ascii="仿宋" w:eastAsia="仿宋" w:hAnsi="仿宋" w:cs="仿宋" w:hint="eastAsia"/>
                <w:sz w:val="24"/>
                <w:szCs w:val="24"/>
                <w:lang/>
              </w:rPr>
              <w:t>供公安部所属检验机构出具的检测报告复印件并加盖制造商鲜章证明）</w:t>
            </w:r>
            <w:r>
              <w:rPr>
                <w:rFonts w:ascii="仿宋" w:eastAsia="仿宋" w:hAnsi="仿宋" w:cs="仿宋" w:hint="eastAsia"/>
                <w:sz w:val="24"/>
                <w:szCs w:val="24"/>
                <w:lang/>
              </w:rPr>
              <w:br/>
            </w:r>
            <w:r>
              <w:rPr>
                <w:rFonts w:ascii="宋体" w:eastAsia="宋体" w:hAnsi="宋体" w:cs="宋体" w:hint="eastAsia"/>
                <w:sz w:val="24"/>
                <w:szCs w:val="24"/>
                <w:lang/>
              </w:rPr>
              <w:lastRenderedPageBreak/>
              <w:t>▲</w:t>
            </w:r>
            <w:r>
              <w:rPr>
                <w:rFonts w:ascii="仿宋" w:eastAsia="仿宋" w:hAnsi="仿宋" w:cs="仿宋" w:hint="eastAsia"/>
                <w:sz w:val="24"/>
                <w:szCs w:val="24"/>
                <w:lang/>
              </w:rPr>
              <w:t xml:space="preserve">12. </w:t>
            </w:r>
            <w:r>
              <w:rPr>
                <w:rFonts w:ascii="仿宋" w:eastAsia="仿宋" w:hAnsi="仿宋" w:cs="仿宋" w:hint="eastAsia"/>
                <w:sz w:val="24"/>
                <w:szCs w:val="24"/>
                <w:lang/>
              </w:rPr>
              <w:t>工作瞬间最大噪声声压≤</w:t>
            </w:r>
            <w:r>
              <w:rPr>
                <w:rFonts w:ascii="仿宋" w:eastAsia="仿宋" w:hAnsi="仿宋" w:cs="仿宋" w:hint="eastAsia"/>
                <w:sz w:val="24"/>
                <w:szCs w:val="24"/>
                <w:lang/>
              </w:rPr>
              <w:t>80dB(A)</w:t>
            </w:r>
            <w:r>
              <w:rPr>
                <w:rFonts w:ascii="仿宋" w:eastAsia="仿宋" w:hAnsi="仿宋" w:cs="仿宋" w:hint="eastAsia"/>
                <w:sz w:val="24"/>
                <w:szCs w:val="24"/>
                <w:lang/>
              </w:rPr>
              <w:t>，持续噪声声压≤</w:t>
            </w:r>
            <w:r>
              <w:rPr>
                <w:rFonts w:ascii="仿宋" w:eastAsia="仿宋" w:hAnsi="仿宋" w:cs="仿宋" w:hint="eastAsia"/>
                <w:sz w:val="24"/>
                <w:szCs w:val="24"/>
                <w:lang/>
              </w:rPr>
              <w:t>60dB(A)</w:t>
            </w:r>
            <w:r>
              <w:rPr>
                <w:rFonts w:ascii="仿宋" w:eastAsia="仿宋" w:hAnsi="仿宋" w:cs="仿宋" w:hint="eastAsia"/>
                <w:sz w:val="24"/>
                <w:szCs w:val="24"/>
                <w:lang/>
              </w:rPr>
              <w:t>。（需提供公安部所属检验机构出具的检测报告复印件并加盖制造商鲜章证明）</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lastRenderedPageBreak/>
              <w:t>台</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1</w:t>
            </w:r>
          </w:p>
        </w:tc>
        <w:tc>
          <w:tcPr>
            <w:tcW w:w="422" w:type="pct"/>
            <w:tcBorders>
              <w:top w:val="single" w:sz="4" w:space="0" w:color="000000"/>
              <w:left w:val="single" w:sz="4" w:space="0" w:color="000000"/>
              <w:bottom w:val="nil"/>
              <w:right w:val="single" w:sz="4" w:space="0" w:color="000000"/>
            </w:tcBorders>
            <w:shd w:val="clear" w:color="auto" w:fill="auto"/>
            <w:vAlign w:val="center"/>
          </w:tcPr>
          <w:p w:rsidR="00EB51FA" w:rsidRDefault="00EB51FA">
            <w:pPr>
              <w:jc w:val="center"/>
              <w:rPr>
                <w:rFonts w:ascii="仿宋" w:eastAsia="仿宋" w:hAnsi="仿宋" w:cs="仿宋"/>
                <w:sz w:val="24"/>
                <w:szCs w:val="24"/>
              </w:rPr>
            </w:pPr>
          </w:p>
        </w:tc>
      </w:tr>
      <w:tr w:rsidR="00EB51FA">
        <w:trPr>
          <w:trHeight w:val="1341"/>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lastRenderedPageBreak/>
              <w:t>9</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2</w:t>
            </w:r>
            <w:r>
              <w:rPr>
                <w:rFonts w:ascii="仿宋" w:eastAsia="仿宋" w:hAnsi="仿宋" w:cs="仿宋" w:hint="eastAsia"/>
                <w:sz w:val="24"/>
                <w:szCs w:val="24"/>
                <w:lang/>
              </w:rPr>
              <w:t>系列通用翼闸</w:t>
            </w:r>
          </w:p>
        </w:tc>
        <w:tc>
          <w:tcPr>
            <w:tcW w:w="3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textAlignment w:val="center"/>
              <w:rPr>
                <w:rFonts w:ascii="仿宋" w:eastAsia="仿宋" w:hAnsi="仿宋" w:cs="仿宋"/>
                <w:sz w:val="24"/>
                <w:szCs w:val="24"/>
                <w:lang/>
              </w:rPr>
            </w:pPr>
            <w:r>
              <w:rPr>
                <w:rFonts w:ascii="仿宋" w:eastAsia="仿宋" w:hAnsi="仿宋" w:cs="仿宋" w:hint="eastAsia"/>
                <w:sz w:val="24"/>
                <w:szCs w:val="24"/>
                <w:lang/>
              </w:rPr>
              <w:t>单机芯右边机</w:t>
            </w:r>
          </w:p>
          <w:p w:rsidR="00EB51FA" w:rsidRDefault="008E2AA1">
            <w:pPr>
              <w:textAlignment w:val="center"/>
              <w:rPr>
                <w:rFonts w:ascii="仿宋" w:eastAsia="仿宋" w:hAnsi="仿宋" w:cs="仿宋"/>
                <w:sz w:val="24"/>
                <w:szCs w:val="24"/>
              </w:rPr>
            </w:pPr>
            <w:r>
              <w:rPr>
                <w:rFonts w:ascii="仿宋" w:eastAsia="仿宋" w:hAnsi="仿宋" w:cs="仿宋" w:hint="eastAsia"/>
                <w:sz w:val="24"/>
                <w:szCs w:val="24"/>
                <w:lang/>
              </w:rPr>
              <w:t xml:space="preserve">1. </w:t>
            </w:r>
            <w:r>
              <w:rPr>
                <w:rFonts w:ascii="仿宋" w:eastAsia="仿宋" w:hAnsi="仿宋" w:cs="仿宋" w:hint="eastAsia"/>
                <w:sz w:val="24"/>
                <w:szCs w:val="24"/>
                <w:lang/>
              </w:rPr>
              <w:t>翼闸型闸机通道，通道宽度不低于</w:t>
            </w:r>
            <w:r>
              <w:rPr>
                <w:rFonts w:ascii="仿宋" w:eastAsia="仿宋" w:hAnsi="仿宋" w:cs="仿宋" w:hint="eastAsia"/>
                <w:sz w:val="24"/>
                <w:szCs w:val="24"/>
                <w:lang/>
              </w:rPr>
              <w:t>550mm</w:t>
            </w:r>
            <w:r>
              <w:rPr>
                <w:rFonts w:ascii="仿宋" w:eastAsia="仿宋" w:hAnsi="仿宋" w:cs="仿宋" w:hint="eastAsia"/>
                <w:sz w:val="24"/>
                <w:szCs w:val="24"/>
                <w:lang/>
              </w:rPr>
              <w:t>，门翼亚克力材质，门翼厚度不低于</w:t>
            </w:r>
            <w:r>
              <w:rPr>
                <w:rFonts w:ascii="仿宋" w:eastAsia="仿宋" w:hAnsi="仿宋" w:cs="仿宋" w:hint="eastAsia"/>
                <w:sz w:val="24"/>
                <w:szCs w:val="24"/>
                <w:lang/>
              </w:rPr>
              <w:t>8mm</w:t>
            </w:r>
            <w:r>
              <w:rPr>
                <w:rFonts w:ascii="仿宋" w:eastAsia="仿宋" w:hAnsi="仿宋" w:cs="仿宋" w:hint="eastAsia"/>
                <w:sz w:val="24"/>
                <w:szCs w:val="24"/>
                <w:lang/>
              </w:rPr>
              <w:t>，外壳不锈钢材质，箱体长≥</w:t>
            </w:r>
            <w:r>
              <w:rPr>
                <w:rFonts w:ascii="仿宋" w:eastAsia="仿宋" w:hAnsi="仿宋" w:cs="仿宋" w:hint="eastAsia"/>
                <w:sz w:val="24"/>
                <w:szCs w:val="24"/>
                <w:lang/>
              </w:rPr>
              <w:t>1200mm</w:t>
            </w:r>
            <w:r>
              <w:rPr>
                <w:rFonts w:ascii="仿宋" w:eastAsia="仿宋" w:hAnsi="仿宋" w:cs="仿宋" w:hint="eastAsia"/>
                <w:sz w:val="24"/>
                <w:szCs w:val="24"/>
                <w:lang/>
              </w:rPr>
              <w:t>，高≥</w:t>
            </w:r>
            <w:r>
              <w:rPr>
                <w:rFonts w:ascii="仿宋" w:eastAsia="仿宋" w:hAnsi="仿宋" w:cs="仿宋" w:hint="eastAsia"/>
                <w:sz w:val="24"/>
                <w:szCs w:val="24"/>
                <w:lang/>
              </w:rPr>
              <w:t>1000mm</w:t>
            </w:r>
            <w:r>
              <w:rPr>
                <w:rFonts w:ascii="仿宋" w:eastAsia="仿宋" w:hAnsi="仿宋" w:cs="仿宋" w:hint="eastAsia"/>
                <w:sz w:val="24"/>
                <w:szCs w:val="24"/>
                <w:lang/>
              </w:rPr>
              <w:t>；</w:t>
            </w:r>
            <w:r>
              <w:rPr>
                <w:rFonts w:ascii="仿宋" w:eastAsia="仿宋" w:hAnsi="仿宋" w:cs="仿宋" w:hint="eastAsia"/>
                <w:sz w:val="24"/>
                <w:szCs w:val="24"/>
                <w:lang/>
              </w:rPr>
              <w:br/>
              <w:t xml:space="preserve">2. </w:t>
            </w:r>
            <w:r>
              <w:rPr>
                <w:rFonts w:ascii="仿宋" w:eastAsia="仿宋" w:hAnsi="仿宋" w:cs="仿宋" w:hint="eastAsia"/>
                <w:sz w:val="24"/>
                <w:szCs w:val="24"/>
                <w:lang/>
              </w:rPr>
              <w:t>箱体材质不低于</w:t>
            </w:r>
            <w:r>
              <w:rPr>
                <w:rFonts w:ascii="仿宋" w:eastAsia="仿宋" w:hAnsi="仿宋" w:cs="仿宋" w:hint="eastAsia"/>
                <w:sz w:val="24"/>
                <w:szCs w:val="24"/>
                <w:lang/>
              </w:rPr>
              <w:t>SUS304</w:t>
            </w:r>
            <w:r>
              <w:rPr>
                <w:rFonts w:ascii="仿宋" w:eastAsia="仿宋" w:hAnsi="仿宋" w:cs="仿宋" w:hint="eastAsia"/>
                <w:sz w:val="24"/>
                <w:szCs w:val="24"/>
                <w:lang/>
              </w:rPr>
              <w:t>拉丝不锈钢，板材厚度≥</w:t>
            </w:r>
            <w:r>
              <w:rPr>
                <w:rFonts w:ascii="仿宋" w:eastAsia="仿宋" w:hAnsi="仿宋" w:cs="仿宋" w:hint="eastAsia"/>
                <w:sz w:val="24"/>
                <w:szCs w:val="24"/>
                <w:lang/>
              </w:rPr>
              <w:t>1.0mm</w:t>
            </w:r>
            <w:r>
              <w:rPr>
                <w:rFonts w:ascii="仿宋" w:eastAsia="仿宋" w:hAnsi="仿宋" w:cs="仿宋" w:hint="eastAsia"/>
                <w:sz w:val="24"/>
                <w:szCs w:val="24"/>
                <w:lang/>
              </w:rPr>
              <w:t>，≥</w:t>
            </w:r>
            <w:r>
              <w:rPr>
                <w:rFonts w:ascii="仿宋" w:eastAsia="仿宋" w:hAnsi="仿宋" w:cs="仿宋" w:hint="eastAsia"/>
                <w:sz w:val="24"/>
                <w:szCs w:val="24"/>
                <w:lang/>
              </w:rPr>
              <w:t>4</w:t>
            </w:r>
            <w:r>
              <w:rPr>
                <w:rFonts w:ascii="仿宋" w:eastAsia="仿宋" w:hAnsi="仿宋" w:cs="仿宋" w:hint="eastAsia"/>
                <w:sz w:val="24"/>
                <w:szCs w:val="24"/>
                <w:lang/>
              </w:rPr>
              <w:t>对红外对射；</w:t>
            </w:r>
            <w:r>
              <w:rPr>
                <w:rFonts w:ascii="仿宋" w:eastAsia="仿宋" w:hAnsi="仿宋" w:cs="仿宋" w:hint="eastAsia"/>
                <w:sz w:val="24"/>
                <w:szCs w:val="24"/>
                <w:lang/>
              </w:rPr>
              <w:br/>
            </w:r>
            <w:r>
              <w:rPr>
                <w:rFonts w:ascii="宋体" w:eastAsia="宋体" w:hAnsi="宋体" w:cs="宋体" w:hint="eastAsia"/>
                <w:sz w:val="24"/>
                <w:szCs w:val="24"/>
                <w:lang/>
              </w:rPr>
              <w:t>▲</w:t>
            </w:r>
            <w:r>
              <w:rPr>
                <w:rFonts w:ascii="仿宋" w:eastAsia="仿宋" w:hAnsi="仿宋" w:cs="仿宋" w:hint="eastAsia"/>
                <w:sz w:val="24"/>
                <w:szCs w:val="24"/>
                <w:lang/>
              </w:rPr>
              <w:t xml:space="preserve">3. </w:t>
            </w:r>
            <w:r>
              <w:rPr>
                <w:rFonts w:ascii="仿宋" w:eastAsia="仿宋" w:hAnsi="仿宋" w:cs="仿宋" w:hint="eastAsia"/>
                <w:sz w:val="24"/>
                <w:szCs w:val="24"/>
                <w:lang/>
              </w:rPr>
              <w:t>外壳防护等级不低于</w:t>
            </w:r>
            <w:r>
              <w:rPr>
                <w:rFonts w:ascii="仿宋" w:eastAsia="仿宋" w:hAnsi="仿宋" w:cs="仿宋" w:hint="eastAsia"/>
                <w:sz w:val="24"/>
                <w:szCs w:val="24"/>
                <w:lang/>
              </w:rPr>
              <w:t>IP54</w:t>
            </w:r>
            <w:r>
              <w:rPr>
                <w:rFonts w:ascii="仿宋" w:eastAsia="仿宋" w:hAnsi="仿宋" w:cs="仿宋" w:hint="eastAsia"/>
                <w:sz w:val="24"/>
                <w:szCs w:val="24"/>
                <w:lang/>
              </w:rPr>
              <w:t>，设备机身外壳的人员通行检测部分、指示部分不低于</w:t>
            </w:r>
            <w:r>
              <w:rPr>
                <w:rFonts w:ascii="仿宋" w:eastAsia="仿宋" w:hAnsi="仿宋" w:cs="仿宋" w:hint="eastAsia"/>
                <w:sz w:val="24"/>
                <w:szCs w:val="24"/>
                <w:lang/>
              </w:rPr>
              <w:t>IK07</w:t>
            </w:r>
            <w:r>
              <w:rPr>
                <w:rFonts w:ascii="仿宋" w:eastAsia="仿宋" w:hAnsi="仿宋" w:cs="仿宋" w:hint="eastAsia"/>
                <w:sz w:val="24"/>
                <w:szCs w:val="24"/>
                <w:lang/>
              </w:rPr>
              <w:t>的要求，其他表面不低于</w:t>
            </w:r>
            <w:r>
              <w:rPr>
                <w:rFonts w:ascii="仿宋" w:eastAsia="仿宋" w:hAnsi="仿宋" w:cs="仿宋" w:hint="eastAsia"/>
                <w:sz w:val="24"/>
                <w:szCs w:val="24"/>
                <w:lang/>
              </w:rPr>
              <w:t>IK08</w:t>
            </w:r>
            <w:r>
              <w:rPr>
                <w:rFonts w:ascii="仿宋" w:eastAsia="仿宋" w:hAnsi="仿宋" w:cs="仿宋" w:hint="eastAsia"/>
                <w:sz w:val="24"/>
                <w:szCs w:val="24"/>
                <w:lang/>
              </w:rPr>
              <w:t>的要求；（需提供公安部所属检验机构出具的检测报告复印件并加盖制造商鲜章证明）</w:t>
            </w:r>
            <w:r>
              <w:rPr>
                <w:rFonts w:ascii="仿宋" w:eastAsia="仿宋" w:hAnsi="仿宋" w:cs="仿宋" w:hint="eastAsia"/>
                <w:sz w:val="24"/>
                <w:szCs w:val="24"/>
                <w:lang/>
              </w:rPr>
              <w:br/>
              <w:t xml:space="preserve">4. </w:t>
            </w:r>
            <w:r>
              <w:rPr>
                <w:rFonts w:ascii="仿宋" w:eastAsia="仿宋" w:hAnsi="仿宋" w:cs="仿宋" w:hint="eastAsia"/>
                <w:sz w:val="24"/>
                <w:szCs w:val="24"/>
                <w:lang/>
              </w:rPr>
              <w:t>支持尾随报警功能，在通道中同时通行人数超过允许通行的人数时会有报警提示（一起通过的前后两人之间的距离≥</w:t>
            </w:r>
            <w:r>
              <w:rPr>
                <w:rFonts w:ascii="仿宋" w:eastAsia="仿宋" w:hAnsi="仿宋" w:cs="仿宋" w:hint="eastAsia"/>
                <w:sz w:val="24"/>
                <w:szCs w:val="24"/>
                <w:lang/>
              </w:rPr>
              <w:t>15mm</w:t>
            </w:r>
            <w:r>
              <w:rPr>
                <w:rFonts w:ascii="仿宋" w:eastAsia="仿宋" w:hAnsi="仿宋" w:cs="仿宋" w:hint="eastAsia"/>
                <w:sz w:val="24"/>
                <w:szCs w:val="24"/>
                <w:lang/>
              </w:rPr>
              <w:t>时应可以检测出尾随行为），至少支持语音播报、指示灯、</w:t>
            </w:r>
            <w:r>
              <w:rPr>
                <w:rFonts w:ascii="仿宋" w:eastAsia="仿宋" w:hAnsi="仿宋" w:cs="仿宋" w:hint="eastAsia"/>
                <w:sz w:val="24"/>
                <w:szCs w:val="24"/>
                <w:lang/>
              </w:rPr>
              <w:t>IO</w:t>
            </w:r>
            <w:r>
              <w:rPr>
                <w:rFonts w:ascii="仿宋" w:eastAsia="仿宋" w:hAnsi="仿宋" w:cs="仿宋" w:hint="eastAsia"/>
                <w:sz w:val="24"/>
                <w:szCs w:val="24"/>
                <w:lang/>
              </w:rPr>
              <w:t>信号联动，同时上传对应的报警事件；</w:t>
            </w:r>
            <w:r>
              <w:rPr>
                <w:rFonts w:ascii="仿宋" w:eastAsia="仿宋" w:hAnsi="仿宋" w:cs="仿宋" w:hint="eastAsia"/>
                <w:sz w:val="24"/>
                <w:szCs w:val="24"/>
                <w:lang/>
              </w:rPr>
              <w:br/>
              <w:t xml:space="preserve">5. </w:t>
            </w:r>
            <w:r>
              <w:rPr>
                <w:rFonts w:ascii="仿宋" w:eastAsia="仿宋" w:hAnsi="仿宋" w:cs="仿宋" w:hint="eastAsia"/>
                <w:sz w:val="24"/>
                <w:szCs w:val="24"/>
                <w:lang/>
              </w:rPr>
              <w:t>支持翻越报警、滞留报警、反向闯入报警、通行超时报警等功能，至少支持语音播报、指示灯、</w:t>
            </w:r>
            <w:r>
              <w:rPr>
                <w:rFonts w:ascii="仿宋" w:eastAsia="仿宋" w:hAnsi="仿宋" w:cs="仿宋" w:hint="eastAsia"/>
                <w:sz w:val="24"/>
                <w:szCs w:val="24"/>
                <w:lang/>
              </w:rPr>
              <w:t>IO</w:t>
            </w:r>
            <w:r>
              <w:rPr>
                <w:rFonts w:ascii="仿宋" w:eastAsia="仿宋" w:hAnsi="仿宋" w:cs="仿宋" w:hint="eastAsia"/>
                <w:sz w:val="24"/>
                <w:szCs w:val="24"/>
                <w:lang/>
              </w:rPr>
              <w:t>信号联动，同时上传对</w:t>
            </w:r>
            <w:r>
              <w:rPr>
                <w:rFonts w:ascii="仿宋" w:eastAsia="仿宋" w:hAnsi="仿宋" w:cs="仿宋" w:hint="eastAsia"/>
                <w:sz w:val="24"/>
                <w:szCs w:val="24"/>
                <w:lang/>
              </w:rPr>
              <w:t>应的报警事件；</w:t>
            </w:r>
            <w:r>
              <w:rPr>
                <w:rFonts w:ascii="仿宋" w:eastAsia="仿宋" w:hAnsi="仿宋" w:cs="仿宋" w:hint="eastAsia"/>
                <w:sz w:val="24"/>
                <w:szCs w:val="24"/>
                <w:lang/>
              </w:rPr>
              <w:br/>
              <w:t xml:space="preserve">6. </w:t>
            </w:r>
            <w:r>
              <w:rPr>
                <w:rFonts w:ascii="仿宋" w:eastAsia="仿宋" w:hAnsi="仿宋" w:cs="仿宋" w:hint="eastAsia"/>
                <w:sz w:val="24"/>
                <w:szCs w:val="24"/>
                <w:lang/>
              </w:rPr>
              <w:t>支持开闸通行模式配置，至少支持常开、常闭、感应通行、授权认证通行、无障碍通行模式，进、出方向可分别设置通行模式，至少支持进受控出受控、进受控出感应开门、进受控出禁止、进感应开门出禁止、进禁止出受控、进禁止出感应开门、进禁止出禁止通行模式；</w:t>
            </w:r>
            <w:r>
              <w:rPr>
                <w:rFonts w:ascii="仿宋" w:eastAsia="仿宋" w:hAnsi="仿宋" w:cs="仿宋" w:hint="eastAsia"/>
                <w:sz w:val="24"/>
                <w:szCs w:val="24"/>
                <w:lang/>
              </w:rPr>
              <w:br/>
            </w:r>
            <w:r>
              <w:rPr>
                <w:rFonts w:ascii="宋体" w:eastAsia="宋体" w:hAnsi="宋体" w:cs="宋体" w:hint="eastAsia"/>
                <w:sz w:val="24"/>
                <w:szCs w:val="24"/>
                <w:lang/>
              </w:rPr>
              <w:t>▲</w:t>
            </w:r>
            <w:r>
              <w:rPr>
                <w:rFonts w:ascii="仿宋" w:eastAsia="仿宋" w:hAnsi="仿宋" w:cs="仿宋" w:hint="eastAsia"/>
                <w:sz w:val="24"/>
                <w:szCs w:val="24"/>
                <w:lang/>
              </w:rPr>
              <w:t xml:space="preserve">7. </w:t>
            </w:r>
            <w:r>
              <w:rPr>
                <w:rFonts w:ascii="仿宋" w:eastAsia="仿宋" w:hAnsi="仿宋" w:cs="仿宋" w:hint="eastAsia"/>
                <w:sz w:val="24"/>
                <w:szCs w:val="24"/>
                <w:lang/>
              </w:rPr>
              <w:t>支持应急放行功能，设备在断电或者发生故障后能处于无拦挡状态，设备标配储能装置（蓄电池或电容或其他储能装置等），实现断电自动开门功能，储能装置支持自动充电功能；（需提供公安部所属检验机构出具的检测报告复印件并加盖制造商鲜章证明）</w:t>
            </w:r>
            <w:r>
              <w:rPr>
                <w:rFonts w:ascii="仿宋" w:eastAsia="仿宋" w:hAnsi="仿宋" w:cs="仿宋" w:hint="eastAsia"/>
                <w:sz w:val="24"/>
                <w:szCs w:val="24"/>
                <w:lang/>
              </w:rPr>
              <w:br/>
              <w:t xml:space="preserve">8. </w:t>
            </w:r>
            <w:r>
              <w:rPr>
                <w:rFonts w:ascii="仿宋" w:eastAsia="仿宋" w:hAnsi="仿宋" w:cs="仿宋" w:hint="eastAsia"/>
                <w:sz w:val="24"/>
                <w:szCs w:val="24"/>
                <w:lang/>
              </w:rPr>
              <w:t>具备防水</w:t>
            </w:r>
            <w:r>
              <w:rPr>
                <w:rFonts w:ascii="仿宋" w:eastAsia="仿宋" w:hAnsi="仿宋" w:cs="仿宋" w:hint="eastAsia"/>
                <w:sz w:val="24"/>
                <w:szCs w:val="24"/>
                <w:lang/>
              </w:rPr>
              <w:t>浸功能，通道在底部积水情况下可正常运行，最大水浸高度≥</w:t>
            </w:r>
            <w:r>
              <w:rPr>
                <w:rFonts w:ascii="仿宋" w:eastAsia="仿宋" w:hAnsi="仿宋" w:cs="仿宋" w:hint="eastAsia"/>
                <w:sz w:val="24"/>
                <w:szCs w:val="24"/>
                <w:lang/>
              </w:rPr>
              <w:t>200mm</w:t>
            </w:r>
            <w:r>
              <w:rPr>
                <w:rFonts w:ascii="仿宋" w:eastAsia="仿宋" w:hAnsi="仿宋" w:cs="仿宋" w:hint="eastAsia"/>
                <w:sz w:val="24"/>
                <w:szCs w:val="24"/>
                <w:lang/>
              </w:rPr>
              <w:t>；</w:t>
            </w:r>
            <w:r>
              <w:rPr>
                <w:rFonts w:ascii="仿宋" w:eastAsia="仿宋" w:hAnsi="仿宋" w:cs="仿宋" w:hint="eastAsia"/>
                <w:sz w:val="24"/>
                <w:szCs w:val="24"/>
                <w:lang/>
              </w:rPr>
              <w:br/>
              <w:t xml:space="preserve">9. </w:t>
            </w:r>
            <w:r>
              <w:rPr>
                <w:rFonts w:ascii="仿宋" w:eastAsia="仿宋" w:hAnsi="仿宋" w:cs="仿宋" w:hint="eastAsia"/>
                <w:sz w:val="24"/>
                <w:szCs w:val="24"/>
                <w:lang/>
              </w:rPr>
              <w:t>支持门翼开门速度和关门速度单独设置，门翼开</w:t>
            </w:r>
            <w:r>
              <w:rPr>
                <w:rFonts w:ascii="仿宋" w:eastAsia="仿宋" w:hAnsi="仿宋" w:cs="仿宋" w:hint="eastAsia"/>
                <w:sz w:val="24"/>
                <w:szCs w:val="24"/>
                <w:lang/>
              </w:rPr>
              <w:t>/</w:t>
            </w:r>
            <w:r>
              <w:rPr>
                <w:rFonts w:ascii="仿宋" w:eastAsia="仿宋" w:hAnsi="仿宋" w:cs="仿宋" w:hint="eastAsia"/>
                <w:sz w:val="24"/>
                <w:szCs w:val="24"/>
                <w:lang/>
              </w:rPr>
              <w:t>关门速度不低于</w:t>
            </w:r>
            <w:r>
              <w:rPr>
                <w:rFonts w:ascii="仿宋" w:eastAsia="仿宋" w:hAnsi="仿宋" w:cs="仿宋" w:hint="eastAsia"/>
                <w:sz w:val="24"/>
                <w:szCs w:val="24"/>
                <w:lang/>
              </w:rPr>
              <w:t>0.6s~1.5s</w:t>
            </w:r>
            <w:r>
              <w:rPr>
                <w:rFonts w:ascii="仿宋" w:eastAsia="仿宋" w:hAnsi="仿宋" w:cs="仿宋" w:hint="eastAsia"/>
                <w:sz w:val="24"/>
                <w:szCs w:val="24"/>
                <w:lang/>
              </w:rPr>
              <w:t>可调，调节范围不低于</w:t>
            </w:r>
            <w:r>
              <w:rPr>
                <w:rFonts w:ascii="仿宋" w:eastAsia="仿宋" w:hAnsi="仿宋" w:cs="仿宋" w:hint="eastAsia"/>
                <w:sz w:val="24"/>
                <w:szCs w:val="24"/>
                <w:lang/>
              </w:rPr>
              <w:t>10</w:t>
            </w:r>
            <w:r>
              <w:rPr>
                <w:rFonts w:ascii="仿宋" w:eastAsia="仿宋" w:hAnsi="仿宋" w:cs="仿宋" w:hint="eastAsia"/>
                <w:sz w:val="24"/>
                <w:szCs w:val="24"/>
                <w:lang/>
              </w:rPr>
              <w:t>档；</w:t>
            </w:r>
            <w:r>
              <w:rPr>
                <w:rFonts w:ascii="仿宋" w:eastAsia="仿宋" w:hAnsi="仿宋" w:cs="仿宋" w:hint="eastAsia"/>
                <w:sz w:val="24"/>
                <w:szCs w:val="24"/>
                <w:lang/>
              </w:rPr>
              <w:br/>
            </w:r>
            <w:r>
              <w:rPr>
                <w:rFonts w:ascii="宋体" w:eastAsia="宋体" w:hAnsi="宋体" w:cs="宋体" w:hint="eastAsia"/>
                <w:sz w:val="24"/>
                <w:szCs w:val="24"/>
                <w:lang/>
              </w:rPr>
              <w:t>▲</w:t>
            </w:r>
            <w:r>
              <w:rPr>
                <w:rFonts w:ascii="仿宋" w:eastAsia="仿宋" w:hAnsi="仿宋" w:cs="仿宋" w:hint="eastAsia"/>
                <w:sz w:val="24"/>
                <w:szCs w:val="24"/>
                <w:lang/>
              </w:rPr>
              <w:t xml:space="preserve">10. </w:t>
            </w:r>
            <w:r>
              <w:rPr>
                <w:rFonts w:ascii="仿宋" w:eastAsia="仿宋" w:hAnsi="仿宋" w:cs="仿宋" w:hint="eastAsia"/>
                <w:sz w:val="24"/>
                <w:szCs w:val="24"/>
                <w:lang/>
              </w:rPr>
              <w:t>支持单通道反潜回（防跟随）、多通道跨主机反潜回的功能，当检测到任意一种反潜回报警时会有报警提示（包括语音播报、指示灯、</w:t>
            </w:r>
            <w:r>
              <w:rPr>
                <w:rFonts w:ascii="仿宋" w:eastAsia="仿宋" w:hAnsi="仿宋" w:cs="仿宋" w:hint="eastAsia"/>
                <w:sz w:val="24"/>
                <w:szCs w:val="24"/>
                <w:lang/>
              </w:rPr>
              <w:t>IO</w:t>
            </w:r>
            <w:r>
              <w:rPr>
                <w:rFonts w:ascii="仿宋" w:eastAsia="仿宋" w:hAnsi="仿宋" w:cs="仿宋" w:hint="eastAsia"/>
                <w:sz w:val="24"/>
                <w:szCs w:val="24"/>
                <w:lang/>
              </w:rPr>
              <w:t>信号联动输出），同时上传报警事件，有效防止非授权人员非法入侵；（需提供公安部所属检验机构出具的检测报告复印件并加盖制造商鲜章证明）</w:t>
            </w:r>
            <w:r>
              <w:rPr>
                <w:rFonts w:ascii="仿宋" w:eastAsia="仿宋" w:hAnsi="仿宋" w:cs="仿宋" w:hint="eastAsia"/>
                <w:sz w:val="24"/>
                <w:szCs w:val="24"/>
                <w:lang/>
              </w:rPr>
              <w:br/>
            </w:r>
            <w:r>
              <w:rPr>
                <w:rFonts w:ascii="仿宋" w:eastAsia="仿宋" w:hAnsi="仿宋" w:cs="仿宋" w:hint="eastAsia"/>
                <w:sz w:val="24"/>
                <w:szCs w:val="24"/>
                <w:lang/>
              </w:rPr>
              <w:lastRenderedPageBreak/>
              <w:t xml:space="preserve">11. </w:t>
            </w:r>
            <w:r>
              <w:rPr>
                <w:rFonts w:ascii="仿宋" w:eastAsia="仿宋" w:hAnsi="仿宋" w:cs="仿宋" w:hint="eastAsia"/>
                <w:sz w:val="24"/>
                <w:szCs w:val="24"/>
                <w:lang/>
              </w:rPr>
              <w:t>支持不少于</w:t>
            </w:r>
            <w:r>
              <w:rPr>
                <w:rFonts w:ascii="仿宋" w:eastAsia="仿宋" w:hAnsi="仿宋" w:cs="仿宋" w:hint="eastAsia"/>
                <w:sz w:val="24"/>
                <w:szCs w:val="24"/>
                <w:lang/>
              </w:rPr>
              <w:t>20</w:t>
            </w:r>
            <w:r>
              <w:rPr>
                <w:rFonts w:ascii="仿宋" w:eastAsia="仿宋" w:hAnsi="仿宋" w:cs="仿宋" w:hint="eastAsia"/>
                <w:sz w:val="24"/>
                <w:szCs w:val="24"/>
                <w:lang/>
              </w:rPr>
              <w:t>万卡片管理和</w:t>
            </w:r>
            <w:r>
              <w:rPr>
                <w:rFonts w:ascii="仿宋" w:eastAsia="仿宋" w:hAnsi="仿宋" w:cs="仿宋" w:hint="eastAsia"/>
                <w:sz w:val="24"/>
                <w:szCs w:val="24"/>
                <w:lang/>
              </w:rPr>
              <w:t>20</w:t>
            </w:r>
            <w:r>
              <w:rPr>
                <w:rFonts w:ascii="仿宋" w:eastAsia="仿宋" w:hAnsi="仿宋" w:cs="仿宋" w:hint="eastAsia"/>
                <w:sz w:val="24"/>
                <w:szCs w:val="24"/>
                <w:lang/>
              </w:rPr>
              <w:t>万事件记录存储，支持</w:t>
            </w:r>
            <w:r>
              <w:rPr>
                <w:rFonts w:ascii="仿宋" w:eastAsia="仿宋" w:hAnsi="仿宋" w:cs="仿宋" w:hint="eastAsia"/>
                <w:sz w:val="24"/>
                <w:szCs w:val="24"/>
                <w:lang/>
              </w:rPr>
              <w:t>ID</w:t>
            </w:r>
            <w:r>
              <w:rPr>
                <w:rFonts w:ascii="仿宋" w:eastAsia="仿宋" w:hAnsi="仿宋" w:cs="仿宋" w:hint="eastAsia"/>
                <w:sz w:val="24"/>
                <w:szCs w:val="24"/>
                <w:lang/>
              </w:rPr>
              <w:t>卡、</w:t>
            </w:r>
            <w:r>
              <w:rPr>
                <w:rFonts w:ascii="仿宋" w:eastAsia="仿宋" w:hAnsi="仿宋" w:cs="仿宋" w:hint="eastAsia"/>
                <w:sz w:val="24"/>
                <w:szCs w:val="24"/>
                <w:lang/>
              </w:rPr>
              <w:t>M</w:t>
            </w:r>
            <w:r>
              <w:rPr>
                <w:rFonts w:ascii="仿宋" w:eastAsia="仿宋" w:hAnsi="仿宋" w:cs="仿宋" w:hint="eastAsia"/>
                <w:sz w:val="24"/>
                <w:szCs w:val="24"/>
                <w:lang/>
              </w:rPr>
              <w:t>1</w:t>
            </w:r>
            <w:r>
              <w:rPr>
                <w:rFonts w:ascii="仿宋" w:eastAsia="仿宋" w:hAnsi="仿宋" w:cs="仿宋" w:hint="eastAsia"/>
                <w:sz w:val="24"/>
                <w:szCs w:val="24"/>
                <w:lang/>
              </w:rPr>
              <w:t>卡、</w:t>
            </w:r>
            <w:r>
              <w:rPr>
                <w:rFonts w:ascii="仿宋" w:eastAsia="仿宋" w:hAnsi="仿宋" w:cs="仿宋" w:hint="eastAsia"/>
                <w:sz w:val="24"/>
                <w:szCs w:val="24"/>
                <w:lang/>
              </w:rPr>
              <w:t>CPU</w:t>
            </w:r>
            <w:r>
              <w:rPr>
                <w:rFonts w:ascii="仿宋" w:eastAsia="仿宋" w:hAnsi="仿宋" w:cs="仿宋" w:hint="eastAsia"/>
                <w:sz w:val="24"/>
                <w:szCs w:val="24"/>
                <w:lang/>
              </w:rPr>
              <w:t>卡、</w:t>
            </w:r>
            <w:r>
              <w:rPr>
                <w:rFonts w:ascii="仿宋" w:eastAsia="仿宋" w:hAnsi="仿宋" w:cs="仿宋" w:hint="eastAsia"/>
                <w:sz w:val="24"/>
                <w:szCs w:val="24"/>
                <w:lang/>
              </w:rPr>
              <w:t>NFC</w:t>
            </w:r>
            <w:r>
              <w:rPr>
                <w:rFonts w:ascii="仿宋" w:eastAsia="仿宋" w:hAnsi="仿宋" w:cs="仿宋" w:hint="eastAsia"/>
                <w:sz w:val="24"/>
                <w:szCs w:val="24"/>
                <w:lang/>
              </w:rPr>
              <w:t>等读卡器识读设备、二维码扫描仪、面部识别组件、指纹模块、身份证阅读器等设备集成，实现多种认证方式组合应用；</w:t>
            </w:r>
            <w:r>
              <w:rPr>
                <w:rFonts w:ascii="仿宋" w:eastAsia="仿宋" w:hAnsi="仿宋" w:cs="仿宋" w:hint="eastAsia"/>
                <w:sz w:val="24"/>
                <w:szCs w:val="24"/>
                <w:lang/>
              </w:rPr>
              <w:br/>
              <w:t xml:space="preserve">12. </w:t>
            </w:r>
            <w:r>
              <w:rPr>
                <w:rFonts w:ascii="仿宋" w:eastAsia="仿宋" w:hAnsi="仿宋" w:cs="仿宋" w:hint="eastAsia"/>
                <w:sz w:val="24"/>
                <w:szCs w:val="24"/>
                <w:lang/>
              </w:rPr>
              <w:t>工作瞬间最大噪声声压≤</w:t>
            </w:r>
            <w:r>
              <w:rPr>
                <w:rFonts w:ascii="仿宋" w:eastAsia="仿宋" w:hAnsi="仿宋" w:cs="仿宋" w:hint="eastAsia"/>
                <w:sz w:val="24"/>
                <w:szCs w:val="24"/>
                <w:lang/>
              </w:rPr>
              <w:t>80dB(A)</w:t>
            </w:r>
            <w:r>
              <w:rPr>
                <w:rFonts w:ascii="仿宋" w:eastAsia="仿宋" w:hAnsi="仿宋" w:cs="仿宋" w:hint="eastAsia"/>
                <w:sz w:val="24"/>
                <w:szCs w:val="24"/>
                <w:lang/>
              </w:rPr>
              <w:t>，持续噪声声压≤</w:t>
            </w:r>
            <w:r>
              <w:rPr>
                <w:rFonts w:ascii="仿宋" w:eastAsia="仿宋" w:hAnsi="仿宋" w:cs="仿宋" w:hint="eastAsia"/>
                <w:sz w:val="24"/>
                <w:szCs w:val="24"/>
                <w:lang/>
              </w:rPr>
              <w:t>60dB(A)</w:t>
            </w:r>
            <w:r>
              <w:rPr>
                <w:rFonts w:ascii="仿宋" w:eastAsia="仿宋" w:hAnsi="仿宋" w:cs="仿宋" w:hint="eastAsia"/>
                <w:sz w:val="24"/>
                <w:szCs w:val="24"/>
                <w:lang/>
              </w:rPr>
              <w:t>。</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lastRenderedPageBreak/>
              <w:t>台</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1</w:t>
            </w:r>
          </w:p>
        </w:tc>
        <w:tc>
          <w:tcPr>
            <w:tcW w:w="422" w:type="pct"/>
            <w:tcBorders>
              <w:top w:val="single" w:sz="4" w:space="0" w:color="000000"/>
              <w:left w:val="single" w:sz="4" w:space="0" w:color="000000"/>
              <w:bottom w:val="nil"/>
              <w:right w:val="single" w:sz="4" w:space="0" w:color="000000"/>
            </w:tcBorders>
            <w:shd w:val="clear" w:color="auto" w:fill="auto"/>
            <w:vAlign w:val="center"/>
          </w:tcPr>
          <w:p w:rsidR="00EB51FA" w:rsidRDefault="00EB51FA">
            <w:pPr>
              <w:jc w:val="center"/>
              <w:rPr>
                <w:rFonts w:ascii="仿宋" w:eastAsia="仿宋" w:hAnsi="仿宋" w:cs="仿宋"/>
                <w:sz w:val="24"/>
                <w:szCs w:val="24"/>
              </w:rPr>
            </w:pPr>
          </w:p>
        </w:tc>
      </w:tr>
      <w:tr w:rsidR="00EB51FA">
        <w:trPr>
          <w:trHeight w:val="132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lastRenderedPageBreak/>
              <w:t>10</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2</w:t>
            </w:r>
            <w:r>
              <w:rPr>
                <w:rFonts w:ascii="仿宋" w:eastAsia="仿宋" w:hAnsi="仿宋" w:cs="仿宋" w:hint="eastAsia"/>
                <w:sz w:val="24"/>
                <w:szCs w:val="24"/>
                <w:lang/>
              </w:rPr>
              <w:t>系列通用翼闸</w:t>
            </w:r>
          </w:p>
        </w:tc>
        <w:tc>
          <w:tcPr>
            <w:tcW w:w="3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textAlignment w:val="center"/>
              <w:rPr>
                <w:rFonts w:ascii="仿宋" w:eastAsia="仿宋" w:hAnsi="仿宋" w:cs="仿宋"/>
                <w:sz w:val="24"/>
                <w:szCs w:val="24"/>
                <w:lang/>
              </w:rPr>
            </w:pPr>
            <w:r>
              <w:rPr>
                <w:rFonts w:ascii="仿宋" w:eastAsia="仿宋" w:hAnsi="仿宋" w:cs="仿宋" w:hint="eastAsia"/>
                <w:sz w:val="24"/>
                <w:szCs w:val="24"/>
                <w:lang/>
              </w:rPr>
              <w:t>单机芯左边机</w:t>
            </w:r>
          </w:p>
          <w:p w:rsidR="00EB51FA" w:rsidRDefault="008E2AA1">
            <w:pPr>
              <w:textAlignment w:val="center"/>
              <w:rPr>
                <w:rFonts w:ascii="仿宋" w:eastAsia="仿宋" w:hAnsi="仿宋" w:cs="仿宋"/>
                <w:sz w:val="24"/>
                <w:szCs w:val="24"/>
              </w:rPr>
            </w:pPr>
            <w:r>
              <w:rPr>
                <w:rFonts w:ascii="仿宋" w:eastAsia="仿宋" w:hAnsi="仿宋" w:cs="仿宋" w:hint="eastAsia"/>
                <w:sz w:val="24"/>
                <w:szCs w:val="24"/>
                <w:lang/>
              </w:rPr>
              <w:t xml:space="preserve">1. </w:t>
            </w:r>
            <w:r>
              <w:rPr>
                <w:rFonts w:ascii="仿宋" w:eastAsia="仿宋" w:hAnsi="仿宋" w:cs="仿宋" w:hint="eastAsia"/>
                <w:sz w:val="24"/>
                <w:szCs w:val="24"/>
                <w:lang/>
              </w:rPr>
              <w:t>翼闸型闸机通道，通道宽度不低于</w:t>
            </w:r>
            <w:r>
              <w:rPr>
                <w:rFonts w:ascii="仿宋" w:eastAsia="仿宋" w:hAnsi="仿宋" w:cs="仿宋" w:hint="eastAsia"/>
                <w:sz w:val="24"/>
                <w:szCs w:val="24"/>
                <w:lang/>
              </w:rPr>
              <w:t>550mm</w:t>
            </w:r>
            <w:r>
              <w:rPr>
                <w:rFonts w:ascii="仿宋" w:eastAsia="仿宋" w:hAnsi="仿宋" w:cs="仿宋" w:hint="eastAsia"/>
                <w:sz w:val="24"/>
                <w:szCs w:val="24"/>
                <w:lang/>
              </w:rPr>
              <w:t>，门翼亚克力材质，门翼厚度不低于</w:t>
            </w:r>
            <w:r>
              <w:rPr>
                <w:rFonts w:ascii="仿宋" w:eastAsia="仿宋" w:hAnsi="仿宋" w:cs="仿宋" w:hint="eastAsia"/>
                <w:sz w:val="24"/>
                <w:szCs w:val="24"/>
                <w:lang/>
              </w:rPr>
              <w:t>8mm</w:t>
            </w:r>
            <w:r>
              <w:rPr>
                <w:rFonts w:ascii="仿宋" w:eastAsia="仿宋" w:hAnsi="仿宋" w:cs="仿宋" w:hint="eastAsia"/>
                <w:sz w:val="24"/>
                <w:szCs w:val="24"/>
                <w:lang/>
              </w:rPr>
              <w:t>，外壳不锈钢材质，箱体长≥</w:t>
            </w:r>
            <w:r>
              <w:rPr>
                <w:rFonts w:ascii="仿宋" w:eastAsia="仿宋" w:hAnsi="仿宋" w:cs="仿宋" w:hint="eastAsia"/>
                <w:sz w:val="24"/>
                <w:szCs w:val="24"/>
                <w:lang/>
              </w:rPr>
              <w:t>1200mm</w:t>
            </w:r>
            <w:r>
              <w:rPr>
                <w:rFonts w:ascii="仿宋" w:eastAsia="仿宋" w:hAnsi="仿宋" w:cs="仿宋" w:hint="eastAsia"/>
                <w:sz w:val="24"/>
                <w:szCs w:val="24"/>
                <w:lang/>
              </w:rPr>
              <w:t>，高≥</w:t>
            </w:r>
            <w:r>
              <w:rPr>
                <w:rFonts w:ascii="仿宋" w:eastAsia="仿宋" w:hAnsi="仿宋" w:cs="仿宋" w:hint="eastAsia"/>
                <w:sz w:val="24"/>
                <w:szCs w:val="24"/>
                <w:lang/>
              </w:rPr>
              <w:t>1000mm</w:t>
            </w:r>
            <w:r>
              <w:rPr>
                <w:rFonts w:ascii="仿宋" w:eastAsia="仿宋" w:hAnsi="仿宋" w:cs="仿宋" w:hint="eastAsia"/>
                <w:sz w:val="24"/>
                <w:szCs w:val="24"/>
                <w:lang/>
              </w:rPr>
              <w:t>；</w:t>
            </w:r>
            <w:r>
              <w:rPr>
                <w:rFonts w:ascii="仿宋" w:eastAsia="仿宋" w:hAnsi="仿宋" w:cs="仿宋" w:hint="eastAsia"/>
                <w:sz w:val="24"/>
                <w:szCs w:val="24"/>
                <w:lang/>
              </w:rPr>
              <w:br/>
              <w:t xml:space="preserve">2. </w:t>
            </w:r>
            <w:r>
              <w:rPr>
                <w:rFonts w:ascii="仿宋" w:eastAsia="仿宋" w:hAnsi="仿宋" w:cs="仿宋" w:hint="eastAsia"/>
                <w:sz w:val="24"/>
                <w:szCs w:val="24"/>
                <w:lang/>
              </w:rPr>
              <w:t>箱体材质不低于</w:t>
            </w:r>
            <w:r>
              <w:rPr>
                <w:rFonts w:ascii="仿宋" w:eastAsia="仿宋" w:hAnsi="仿宋" w:cs="仿宋" w:hint="eastAsia"/>
                <w:sz w:val="24"/>
                <w:szCs w:val="24"/>
                <w:lang/>
              </w:rPr>
              <w:t>SUS304</w:t>
            </w:r>
            <w:r>
              <w:rPr>
                <w:rFonts w:ascii="仿宋" w:eastAsia="仿宋" w:hAnsi="仿宋" w:cs="仿宋" w:hint="eastAsia"/>
                <w:sz w:val="24"/>
                <w:szCs w:val="24"/>
                <w:lang/>
              </w:rPr>
              <w:t>拉丝不锈钢，板材厚度≥</w:t>
            </w:r>
            <w:r>
              <w:rPr>
                <w:rFonts w:ascii="仿宋" w:eastAsia="仿宋" w:hAnsi="仿宋" w:cs="仿宋" w:hint="eastAsia"/>
                <w:sz w:val="24"/>
                <w:szCs w:val="24"/>
                <w:lang/>
              </w:rPr>
              <w:t>1.0mm</w:t>
            </w:r>
            <w:r>
              <w:rPr>
                <w:rFonts w:ascii="仿宋" w:eastAsia="仿宋" w:hAnsi="仿宋" w:cs="仿宋" w:hint="eastAsia"/>
                <w:sz w:val="24"/>
                <w:szCs w:val="24"/>
                <w:lang/>
              </w:rPr>
              <w:t>，≥</w:t>
            </w:r>
            <w:r>
              <w:rPr>
                <w:rFonts w:ascii="仿宋" w:eastAsia="仿宋" w:hAnsi="仿宋" w:cs="仿宋" w:hint="eastAsia"/>
                <w:sz w:val="24"/>
                <w:szCs w:val="24"/>
                <w:lang/>
              </w:rPr>
              <w:t>4</w:t>
            </w:r>
            <w:r>
              <w:rPr>
                <w:rFonts w:ascii="仿宋" w:eastAsia="仿宋" w:hAnsi="仿宋" w:cs="仿宋" w:hint="eastAsia"/>
                <w:sz w:val="24"/>
                <w:szCs w:val="24"/>
                <w:lang/>
              </w:rPr>
              <w:t>对红外对射；</w:t>
            </w:r>
            <w:r>
              <w:rPr>
                <w:rFonts w:ascii="仿宋" w:eastAsia="仿宋" w:hAnsi="仿宋" w:cs="仿宋" w:hint="eastAsia"/>
                <w:sz w:val="24"/>
                <w:szCs w:val="24"/>
                <w:lang/>
              </w:rPr>
              <w:br/>
              <w:t xml:space="preserve">3. </w:t>
            </w:r>
            <w:r>
              <w:rPr>
                <w:rFonts w:ascii="仿宋" w:eastAsia="仿宋" w:hAnsi="仿宋" w:cs="仿宋" w:hint="eastAsia"/>
                <w:sz w:val="24"/>
                <w:szCs w:val="24"/>
                <w:lang/>
              </w:rPr>
              <w:t>外壳防护等级不低于</w:t>
            </w:r>
            <w:r>
              <w:rPr>
                <w:rFonts w:ascii="仿宋" w:eastAsia="仿宋" w:hAnsi="仿宋" w:cs="仿宋" w:hint="eastAsia"/>
                <w:sz w:val="24"/>
                <w:szCs w:val="24"/>
                <w:lang/>
              </w:rPr>
              <w:t>IP54</w:t>
            </w:r>
            <w:r>
              <w:rPr>
                <w:rFonts w:ascii="仿宋" w:eastAsia="仿宋" w:hAnsi="仿宋" w:cs="仿宋" w:hint="eastAsia"/>
                <w:sz w:val="24"/>
                <w:szCs w:val="24"/>
                <w:lang/>
              </w:rPr>
              <w:t>，设备机身外壳的人员通行检测部分、指示部分不低于</w:t>
            </w:r>
            <w:r>
              <w:rPr>
                <w:rFonts w:ascii="仿宋" w:eastAsia="仿宋" w:hAnsi="仿宋" w:cs="仿宋" w:hint="eastAsia"/>
                <w:sz w:val="24"/>
                <w:szCs w:val="24"/>
                <w:lang/>
              </w:rPr>
              <w:t>IK07</w:t>
            </w:r>
            <w:r>
              <w:rPr>
                <w:rFonts w:ascii="仿宋" w:eastAsia="仿宋" w:hAnsi="仿宋" w:cs="仿宋" w:hint="eastAsia"/>
                <w:sz w:val="24"/>
                <w:szCs w:val="24"/>
                <w:lang/>
              </w:rPr>
              <w:t>的要求，其他表面不低于</w:t>
            </w:r>
            <w:r>
              <w:rPr>
                <w:rFonts w:ascii="仿宋" w:eastAsia="仿宋" w:hAnsi="仿宋" w:cs="仿宋" w:hint="eastAsia"/>
                <w:sz w:val="24"/>
                <w:szCs w:val="24"/>
                <w:lang/>
              </w:rPr>
              <w:t>IK08</w:t>
            </w:r>
            <w:r>
              <w:rPr>
                <w:rFonts w:ascii="仿宋" w:eastAsia="仿宋" w:hAnsi="仿宋" w:cs="仿宋" w:hint="eastAsia"/>
                <w:sz w:val="24"/>
                <w:szCs w:val="24"/>
                <w:lang/>
              </w:rPr>
              <w:t>的要求；</w:t>
            </w:r>
            <w:r>
              <w:rPr>
                <w:rFonts w:ascii="仿宋" w:eastAsia="仿宋" w:hAnsi="仿宋" w:cs="仿宋" w:hint="eastAsia"/>
                <w:sz w:val="24"/>
                <w:szCs w:val="24"/>
                <w:lang/>
              </w:rPr>
              <w:br/>
            </w:r>
            <w:r>
              <w:rPr>
                <w:rFonts w:ascii="宋体" w:eastAsia="宋体" w:hAnsi="宋体" w:cs="宋体" w:hint="eastAsia"/>
                <w:sz w:val="24"/>
                <w:szCs w:val="24"/>
                <w:lang/>
              </w:rPr>
              <w:t>▲</w:t>
            </w:r>
            <w:r>
              <w:rPr>
                <w:rFonts w:ascii="仿宋" w:eastAsia="仿宋" w:hAnsi="仿宋" w:cs="仿宋" w:hint="eastAsia"/>
                <w:sz w:val="24"/>
                <w:szCs w:val="24"/>
                <w:lang/>
              </w:rPr>
              <w:t xml:space="preserve">4. </w:t>
            </w:r>
            <w:r>
              <w:rPr>
                <w:rFonts w:ascii="仿宋" w:eastAsia="仿宋" w:hAnsi="仿宋" w:cs="仿宋" w:hint="eastAsia"/>
                <w:sz w:val="24"/>
                <w:szCs w:val="24"/>
                <w:lang/>
              </w:rPr>
              <w:t>支持尾随报警功能，在通道中同时通行人数超过允许通行的人数时会有报警提示（一起通过的前后两人之间的距离≥</w:t>
            </w:r>
            <w:r>
              <w:rPr>
                <w:rFonts w:ascii="仿宋" w:eastAsia="仿宋" w:hAnsi="仿宋" w:cs="仿宋" w:hint="eastAsia"/>
                <w:sz w:val="24"/>
                <w:szCs w:val="24"/>
                <w:lang/>
              </w:rPr>
              <w:t>15mm</w:t>
            </w:r>
            <w:r>
              <w:rPr>
                <w:rFonts w:ascii="仿宋" w:eastAsia="仿宋" w:hAnsi="仿宋" w:cs="仿宋" w:hint="eastAsia"/>
                <w:sz w:val="24"/>
                <w:szCs w:val="24"/>
                <w:lang/>
              </w:rPr>
              <w:t>时应可以检测出尾随行为），至少支持语音播报、指示灯、</w:t>
            </w:r>
            <w:r>
              <w:rPr>
                <w:rFonts w:ascii="仿宋" w:eastAsia="仿宋" w:hAnsi="仿宋" w:cs="仿宋" w:hint="eastAsia"/>
                <w:sz w:val="24"/>
                <w:szCs w:val="24"/>
                <w:lang/>
              </w:rPr>
              <w:t>IO</w:t>
            </w:r>
            <w:r>
              <w:rPr>
                <w:rFonts w:ascii="仿宋" w:eastAsia="仿宋" w:hAnsi="仿宋" w:cs="仿宋" w:hint="eastAsia"/>
                <w:sz w:val="24"/>
                <w:szCs w:val="24"/>
                <w:lang/>
              </w:rPr>
              <w:t>信号联动，同时上传对应的报警事件；（需提供公安部所属检验机构出具的检测报告复印件并加盖制造商鲜章证明）</w:t>
            </w:r>
            <w:r>
              <w:rPr>
                <w:rFonts w:ascii="仿宋" w:eastAsia="仿宋" w:hAnsi="仿宋" w:cs="仿宋" w:hint="eastAsia"/>
                <w:sz w:val="24"/>
                <w:szCs w:val="24"/>
                <w:lang/>
              </w:rPr>
              <w:br/>
              <w:t xml:space="preserve">5. </w:t>
            </w:r>
            <w:r>
              <w:rPr>
                <w:rFonts w:ascii="仿宋" w:eastAsia="仿宋" w:hAnsi="仿宋" w:cs="仿宋" w:hint="eastAsia"/>
                <w:sz w:val="24"/>
                <w:szCs w:val="24"/>
                <w:lang/>
              </w:rPr>
              <w:t>支持翻越报警、滞留报警、反向闯入报警、通行超时报警等功能，至少支持语音播报、指示灯、</w:t>
            </w:r>
            <w:r>
              <w:rPr>
                <w:rFonts w:ascii="仿宋" w:eastAsia="仿宋" w:hAnsi="仿宋" w:cs="仿宋" w:hint="eastAsia"/>
                <w:sz w:val="24"/>
                <w:szCs w:val="24"/>
                <w:lang/>
              </w:rPr>
              <w:t>IO</w:t>
            </w:r>
            <w:r>
              <w:rPr>
                <w:rFonts w:ascii="仿宋" w:eastAsia="仿宋" w:hAnsi="仿宋" w:cs="仿宋" w:hint="eastAsia"/>
                <w:sz w:val="24"/>
                <w:szCs w:val="24"/>
                <w:lang/>
              </w:rPr>
              <w:t>信号联动，同时上传</w:t>
            </w:r>
            <w:r>
              <w:rPr>
                <w:rFonts w:ascii="仿宋" w:eastAsia="仿宋" w:hAnsi="仿宋" w:cs="仿宋" w:hint="eastAsia"/>
                <w:sz w:val="24"/>
                <w:szCs w:val="24"/>
                <w:lang/>
              </w:rPr>
              <w:t>对应的报警事件；</w:t>
            </w:r>
            <w:r>
              <w:rPr>
                <w:rFonts w:ascii="仿宋" w:eastAsia="仿宋" w:hAnsi="仿宋" w:cs="仿宋" w:hint="eastAsia"/>
                <w:sz w:val="24"/>
                <w:szCs w:val="24"/>
                <w:lang/>
              </w:rPr>
              <w:br/>
              <w:t xml:space="preserve">6. </w:t>
            </w:r>
            <w:r>
              <w:rPr>
                <w:rFonts w:ascii="仿宋" w:eastAsia="仿宋" w:hAnsi="仿宋" w:cs="仿宋" w:hint="eastAsia"/>
                <w:sz w:val="24"/>
                <w:szCs w:val="24"/>
                <w:lang/>
              </w:rPr>
              <w:t>支持开闸通行模式配置，至少支持常开、常闭、感应通行、授权认证通行、无障碍通行模式，进、出方向可分别设置通行模式，至少支持进受控出受控、进受控出感应开门、进受控出禁止、进感应开门出禁止、进禁止出受控、进禁止出感应开门、进禁止出禁止通行模式；</w:t>
            </w:r>
            <w:r>
              <w:rPr>
                <w:rFonts w:ascii="仿宋" w:eastAsia="仿宋" w:hAnsi="仿宋" w:cs="仿宋" w:hint="eastAsia"/>
                <w:sz w:val="24"/>
                <w:szCs w:val="24"/>
                <w:lang/>
              </w:rPr>
              <w:br/>
              <w:t xml:space="preserve">7. </w:t>
            </w:r>
            <w:r>
              <w:rPr>
                <w:rFonts w:ascii="仿宋" w:eastAsia="仿宋" w:hAnsi="仿宋" w:cs="仿宋" w:hint="eastAsia"/>
                <w:sz w:val="24"/>
                <w:szCs w:val="24"/>
                <w:lang/>
              </w:rPr>
              <w:t>支持应急放行功能，设备在断电或者发生故障后能处于无拦挡状态，设备标配储能装置（蓄电池或电容或其他储能装置等），实现断电自动开门功能，储能装置支持自动充电功能；</w:t>
            </w:r>
            <w:r>
              <w:rPr>
                <w:rFonts w:ascii="仿宋" w:eastAsia="仿宋" w:hAnsi="仿宋" w:cs="仿宋" w:hint="eastAsia"/>
                <w:sz w:val="24"/>
                <w:szCs w:val="24"/>
                <w:lang/>
              </w:rPr>
              <w:br/>
            </w:r>
            <w:r>
              <w:rPr>
                <w:rFonts w:ascii="宋体" w:eastAsia="宋体" w:hAnsi="宋体" w:cs="宋体" w:hint="eastAsia"/>
                <w:sz w:val="24"/>
                <w:szCs w:val="24"/>
                <w:lang/>
              </w:rPr>
              <w:t>▲</w:t>
            </w:r>
            <w:r>
              <w:rPr>
                <w:rFonts w:ascii="仿宋" w:eastAsia="仿宋" w:hAnsi="仿宋" w:cs="仿宋" w:hint="eastAsia"/>
                <w:sz w:val="24"/>
                <w:szCs w:val="24"/>
                <w:lang/>
              </w:rPr>
              <w:t xml:space="preserve">8. </w:t>
            </w:r>
            <w:r>
              <w:rPr>
                <w:rFonts w:ascii="仿宋" w:eastAsia="仿宋" w:hAnsi="仿宋" w:cs="仿宋" w:hint="eastAsia"/>
                <w:sz w:val="24"/>
                <w:szCs w:val="24"/>
                <w:lang/>
              </w:rPr>
              <w:t>具备防水浸功能，通道在底部积水情况下可正常运行，最大水浸高度≥</w:t>
            </w:r>
            <w:r>
              <w:rPr>
                <w:rFonts w:ascii="仿宋" w:eastAsia="仿宋" w:hAnsi="仿宋" w:cs="仿宋" w:hint="eastAsia"/>
                <w:sz w:val="24"/>
                <w:szCs w:val="24"/>
                <w:lang/>
              </w:rPr>
              <w:t>200mm</w:t>
            </w:r>
            <w:r>
              <w:rPr>
                <w:rFonts w:ascii="仿宋" w:eastAsia="仿宋" w:hAnsi="仿宋" w:cs="仿宋" w:hint="eastAsia"/>
                <w:sz w:val="24"/>
                <w:szCs w:val="24"/>
                <w:lang/>
              </w:rPr>
              <w:t>；</w:t>
            </w:r>
            <w:r>
              <w:rPr>
                <w:rFonts w:ascii="仿宋" w:eastAsia="仿宋" w:hAnsi="仿宋" w:cs="仿宋" w:hint="eastAsia"/>
                <w:sz w:val="24"/>
                <w:szCs w:val="24"/>
                <w:lang/>
              </w:rPr>
              <w:t>（需提供公安部所属检验机构出具的检测报告复印件并加盖制造商鲜章证明）</w:t>
            </w:r>
            <w:r>
              <w:rPr>
                <w:rFonts w:ascii="仿宋" w:eastAsia="仿宋" w:hAnsi="仿宋" w:cs="仿宋" w:hint="eastAsia"/>
                <w:sz w:val="24"/>
                <w:szCs w:val="24"/>
                <w:lang/>
              </w:rPr>
              <w:br/>
            </w:r>
            <w:r>
              <w:rPr>
                <w:rFonts w:ascii="宋体" w:eastAsia="宋体" w:hAnsi="宋体" w:cs="宋体" w:hint="eastAsia"/>
                <w:sz w:val="24"/>
                <w:szCs w:val="24"/>
                <w:lang/>
              </w:rPr>
              <w:t>▲</w:t>
            </w:r>
            <w:r>
              <w:rPr>
                <w:rFonts w:ascii="仿宋" w:eastAsia="仿宋" w:hAnsi="仿宋" w:cs="仿宋" w:hint="eastAsia"/>
                <w:sz w:val="24"/>
                <w:szCs w:val="24"/>
                <w:lang/>
              </w:rPr>
              <w:t xml:space="preserve">9. </w:t>
            </w:r>
            <w:r>
              <w:rPr>
                <w:rFonts w:ascii="仿宋" w:eastAsia="仿宋" w:hAnsi="仿宋" w:cs="仿宋" w:hint="eastAsia"/>
                <w:sz w:val="24"/>
                <w:szCs w:val="24"/>
                <w:lang/>
              </w:rPr>
              <w:t>支持门翼开门速度和关门速度单独设置，门翼开</w:t>
            </w:r>
            <w:r>
              <w:rPr>
                <w:rFonts w:ascii="仿宋" w:eastAsia="仿宋" w:hAnsi="仿宋" w:cs="仿宋" w:hint="eastAsia"/>
                <w:sz w:val="24"/>
                <w:szCs w:val="24"/>
                <w:lang/>
              </w:rPr>
              <w:t>/</w:t>
            </w:r>
            <w:r>
              <w:rPr>
                <w:rFonts w:ascii="仿宋" w:eastAsia="仿宋" w:hAnsi="仿宋" w:cs="仿宋" w:hint="eastAsia"/>
                <w:sz w:val="24"/>
                <w:szCs w:val="24"/>
                <w:lang/>
              </w:rPr>
              <w:t>关门速度不低于</w:t>
            </w:r>
            <w:r>
              <w:rPr>
                <w:rFonts w:ascii="仿宋" w:eastAsia="仿宋" w:hAnsi="仿宋" w:cs="仿宋" w:hint="eastAsia"/>
                <w:sz w:val="24"/>
                <w:szCs w:val="24"/>
                <w:lang/>
              </w:rPr>
              <w:t>0.6s~1.5s</w:t>
            </w:r>
            <w:r>
              <w:rPr>
                <w:rFonts w:ascii="仿宋" w:eastAsia="仿宋" w:hAnsi="仿宋" w:cs="仿宋" w:hint="eastAsia"/>
                <w:sz w:val="24"/>
                <w:szCs w:val="24"/>
                <w:lang/>
              </w:rPr>
              <w:t>可调，调节范围不低于</w:t>
            </w:r>
            <w:r>
              <w:rPr>
                <w:rFonts w:ascii="仿宋" w:eastAsia="仿宋" w:hAnsi="仿宋" w:cs="仿宋" w:hint="eastAsia"/>
                <w:sz w:val="24"/>
                <w:szCs w:val="24"/>
                <w:lang/>
              </w:rPr>
              <w:t>10</w:t>
            </w:r>
            <w:r>
              <w:rPr>
                <w:rFonts w:ascii="仿宋" w:eastAsia="仿宋" w:hAnsi="仿宋" w:cs="仿宋" w:hint="eastAsia"/>
                <w:sz w:val="24"/>
                <w:szCs w:val="24"/>
                <w:lang/>
              </w:rPr>
              <w:t>档；（需提供公安部所属检验机构出具的检测报告复印件并加盖制造商鲜章证明）</w:t>
            </w:r>
            <w:r>
              <w:rPr>
                <w:rFonts w:ascii="仿宋" w:eastAsia="仿宋" w:hAnsi="仿宋" w:cs="仿宋" w:hint="eastAsia"/>
                <w:sz w:val="24"/>
                <w:szCs w:val="24"/>
                <w:lang/>
              </w:rPr>
              <w:br/>
              <w:t xml:space="preserve">10. </w:t>
            </w:r>
            <w:r>
              <w:rPr>
                <w:rFonts w:ascii="仿宋" w:eastAsia="仿宋" w:hAnsi="仿宋" w:cs="仿宋" w:hint="eastAsia"/>
                <w:sz w:val="24"/>
                <w:szCs w:val="24"/>
                <w:lang/>
              </w:rPr>
              <w:t>支持单通道反潜回（防跟随）、多通道跨主机反潜回的功能，当检测到任意一种反</w:t>
            </w:r>
            <w:r>
              <w:rPr>
                <w:rFonts w:ascii="仿宋" w:eastAsia="仿宋" w:hAnsi="仿宋" w:cs="仿宋" w:hint="eastAsia"/>
                <w:sz w:val="24"/>
                <w:szCs w:val="24"/>
                <w:lang/>
              </w:rPr>
              <w:lastRenderedPageBreak/>
              <w:t>潜回报警时会有报警提示（包括语音播报、指示灯、</w:t>
            </w:r>
            <w:r>
              <w:rPr>
                <w:rFonts w:ascii="仿宋" w:eastAsia="仿宋" w:hAnsi="仿宋" w:cs="仿宋" w:hint="eastAsia"/>
                <w:sz w:val="24"/>
                <w:szCs w:val="24"/>
                <w:lang/>
              </w:rPr>
              <w:t>IO</w:t>
            </w:r>
            <w:r>
              <w:rPr>
                <w:rFonts w:ascii="仿宋" w:eastAsia="仿宋" w:hAnsi="仿宋" w:cs="仿宋" w:hint="eastAsia"/>
                <w:sz w:val="24"/>
                <w:szCs w:val="24"/>
                <w:lang/>
              </w:rPr>
              <w:t>信号联动输出），同时上传报警事件，有效防止非授权人员非法入侵；</w:t>
            </w:r>
            <w:r>
              <w:rPr>
                <w:rFonts w:ascii="仿宋" w:eastAsia="仿宋" w:hAnsi="仿宋" w:cs="仿宋" w:hint="eastAsia"/>
                <w:sz w:val="24"/>
                <w:szCs w:val="24"/>
                <w:lang/>
              </w:rPr>
              <w:br/>
              <w:t xml:space="preserve">11. </w:t>
            </w:r>
            <w:r>
              <w:rPr>
                <w:rFonts w:ascii="仿宋" w:eastAsia="仿宋" w:hAnsi="仿宋" w:cs="仿宋" w:hint="eastAsia"/>
                <w:sz w:val="24"/>
                <w:szCs w:val="24"/>
                <w:lang/>
              </w:rPr>
              <w:t>支持不少于</w:t>
            </w:r>
            <w:r>
              <w:rPr>
                <w:rFonts w:ascii="仿宋" w:eastAsia="仿宋" w:hAnsi="仿宋" w:cs="仿宋" w:hint="eastAsia"/>
                <w:sz w:val="24"/>
                <w:szCs w:val="24"/>
                <w:lang/>
              </w:rPr>
              <w:t>20</w:t>
            </w:r>
            <w:r>
              <w:rPr>
                <w:rFonts w:ascii="仿宋" w:eastAsia="仿宋" w:hAnsi="仿宋" w:cs="仿宋" w:hint="eastAsia"/>
                <w:sz w:val="24"/>
                <w:szCs w:val="24"/>
                <w:lang/>
              </w:rPr>
              <w:t>万卡片管理和</w:t>
            </w:r>
            <w:r>
              <w:rPr>
                <w:rFonts w:ascii="仿宋" w:eastAsia="仿宋" w:hAnsi="仿宋" w:cs="仿宋" w:hint="eastAsia"/>
                <w:sz w:val="24"/>
                <w:szCs w:val="24"/>
                <w:lang/>
              </w:rPr>
              <w:t>20</w:t>
            </w:r>
            <w:r>
              <w:rPr>
                <w:rFonts w:ascii="仿宋" w:eastAsia="仿宋" w:hAnsi="仿宋" w:cs="仿宋" w:hint="eastAsia"/>
                <w:sz w:val="24"/>
                <w:szCs w:val="24"/>
                <w:lang/>
              </w:rPr>
              <w:t>万事件记录存储，支持</w:t>
            </w:r>
            <w:r>
              <w:rPr>
                <w:rFonts w:ascii="仿宋" w:eastAsia="仿宋" w:hAnsi="仿宋" w:cs="仿宋" w:hint="eastAsia"/>
                <w:sz w:val="24"/>
                <w:szCs w:val="24"/>
                <w:lang/>
              </w:rPr>
              <w:t>ID</w:t>
            </w:r>
            <w:r>
              <w:rPr>
                <w:rFonts w:ascii="仿宋" w:eastAsia="仿宋" w:hAnsi="仿宋" w:cs="仿宋" w:hint="eastAsia"/>
                <w:sz w:val="24"/>
                <w:szCs w:val="24"/>
                <w:lang/>
              </w:rPr>
              <w:t>卡、</w:t>
            </w:r>
            <w:r>
              <w:rPr>
                <w:rFonts w:ascii="仿宋" w:eastAsia="仿宋" w:hAnsi="仿宋" w:cs="仿宋" w:hint="eastAsia"/>
                <w:sz w:val="24"/>
                <w:szCs w:val="24"/>
                <w:lang/>
              </w:rPr>
              <w:t>M1</w:t>
            </w:r>
            <w:r>
              <w:rPr>
                <w:rFonts w:ascii="仿宋" w:eastAsia="仿宋" w:hAnsi="仿宋" w:cs="仿宋" w:hint="eastAsia"/>
                <w:sz w:val="24"/>
                <w:szCs w:val="24"/>
                <w:lang/>
              </w:rPr>
              <w:t>卡、</w:t>
            </w:r>
            <w:r>
              <w:rPr>
                <w:rFonts w:ascii="仿宋" w:eastAsia="仿宋" w:hAnsi="仿宋" w:cs="仿宋" w:hint="eastAsia"/>
                <w:sz w:val="24"/>
                <w:szCs w:val="24"/>
                <w:lang/>
              </w:rPr>
              <w:t>CPU</w:t>
            </w:r>
            <w:r>
              <w:rPr>
                <w:rFonts w:ascii="仿宋" w:eastAsia="仿宋" w:hAnsi="仿宋" w:cs="仿宋" w:hint="eastAsia"/>
                <w:sz w:val="24"/>
                <w:szCs w:val="24"/>
                <w:lang/>
              </w:rPr>
              <w:t>卡、</w:t>
            </w:r>
            <w:r>
              <w:rPr>
                <w:rFonts w:ascii="仿宋" w:eastAsia="仿宋" w:hAnsi="仿宋" w:cs="仿宋" w:hint="eastAsia"/>
                <w:sz w:val="24"/>
                <w:szCs w:val="24"/>
                <w:lang/>
              </w:rPr>
              <w:t>NFC</w:t>
            </w:r>
            <w:r>
              <w:rPr>
                <w:rFonts w:ascii="仿宋" w:eastAsia="仿宋" w:hAnsi="仿宋" w:cs="仿宋" w:hint="eastAsia"/>
                <w:sz w:val="24"/>
                <w:szCs w:val="24"/>
                <w:lang/>
              </w:rPr>
              <w:t>等读卡器识读设备、二维码扫描仪、面部识别组件、指纹模块、身份证阅读器等设备集成，实现多种认证方式组合应用；</w:t>
            </w:r>
            <w:r>
              <w:rPr>
                <w:rFonts w:ascii="仿宋" w:eastAsia="仿宋" w:hAnsi="仿宋" w:cs="仿宋" w:hint="eastAsia"/>
                <w:sz w:val="24"/>
                <w:szCs w:val="24"/>
                <w:lang/>
              </w:rPr>
              <w:br/>
              <w:t xml:space="preserve">12. </w:t>
            </w:r>
            <w:r>
              <w:rPr>
                <w:rFonts w:ascii="仿宋" w:eastAsia="仿宋" w:hAnsi="仿宋" w:cs="仿宋" w:hint="eastAsia"/>
                <w:sz w:val="24"/>
                <w:szCs w:val="24"/>
                <w:lang/>
              </w:rPr>
              <w:t>工作瞬间最大噪声声压≤</w:t>
            </w:r>
            <w:r>
              <w:rPr>
                <w:rFonts w:ascii="仿宋" w:eastAsia="仿宋" w:hAnsi="仿宋" w:cs="仿宋" w:hint="eastAsia"/>
                <w:sz w:val="24"/>
                <w:szCs w:val="24"/>
                <w:lang/>
              </w:rPr>
              <w:t>80dB(A)</w:t>
            </w:r>
            <w:r>
              <w:rPr>
                <w:rFonts w:ascii="仿宋" w:eastAsia="仿宋" w:hAnsi="仿宋" w:cs="仿宋" w:hint="eastAsia"/>
                <w:sz w:val="24"/>
                <w:szCs w:val="24"/>
                <w:lang/>
              </w:rPr>
              <w:t>，持续噪声声压≤</w:t>
            </w:r>
            <w:r>
              <w:rPr>
                <w:rFonts w:ascii="仿宋" w:eastAsia="仿宋" w:hAnsi="仿宋" w:cs="仿宋" w:hint="eastAsia"/>
                <w:sz w:val="24"/>
                <w:szCs w:val="24"/>
                <w:lang/>
              </w:rPr>
              <w:t>60dB(A)</w:t>
            </w:r>
            <w:r>
              <w:rPr>
                <w:rFonts w:ascii="仿宋" w:eastAsia="仿宋" w:hAnsi="仿宋" w:cs="仿宋" w:hint="eastAsia"/>
                <w:sz w:val="24"/>
                <w:szCs w:val="24"/>
                <w:lang/>
              </w:rPr>
              <w:t>。</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lastRenderedPageBreak/>
              <w:t>台</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1</w:t>
            </w:r>
          </w:p>
        </w:tc>
        <w:tc>
          <w:tcPr>
            <w:tcW w:w="422" w:type="pct"/>
            <w:tcBorders>
              <w:top w:val="single" w:sz="4" w:space="0" w:color="000000"/>
              <w:left w:val="single" w:sz="4" w:space="0" w:color="000000"/>
              <w:bottom w:val="nil"/>
              <w:right w:val="single" w:sz="4" w:space="0" w:color="000000"/>
            </w:tcBorders>
            <w:shd w:val="clear" w:color="auto" w:fill="auto"/>
            <w:vAlign w:val="center"/>
          </w:tcPr>
          <w:p w:rsidR="00EB51FA" w:rsidRDefault="00EB51FA">
            <w:pPr>
              <w:jc w:val="center"/>
              <w:rPr>
                <w:rFonts w:ascii="仿宋" w:eastAsia="仿宋" w:hAnsi="仿宋" w:cs="仿宋"/>
                <w:sz w:val="24"/>
                <w:szCs w:val="24"/>
              </w:rPr>
            </w:pPr>
          </w:p>
        </w:tc>
      </w:tr>
      <w:tr w:rsidR="00EB51FA">
        <w:trPr>
          <w:trHeight w:val="321"/>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lastRenderedPageBreak/>
              <w:t>11</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内嵌式二维码套件</w:t>
            </w:r>
          </w:p>
        </w:tc>
        <w:tc>
          <w:tcPr>
            <w:tcW w:w="3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textAlignment w:val="center"/>
              <w:rPr>
                <w:rFonts w:ascii="仿宋" w:eastAsia="仿宋" w:hAnsi="仿宋" w:cs="仿宋"/>
                <w:sz w:val="24"/>
                <w:szCs w:val="24"/>
              </w:rPr>
            </w:pPr>
            <w:r>
              <w:rPr>
                <w:rFonts w:ascii="仿宋" w:eastAsia="仿宋" w:hAnsi="仿宋" w:cs="仿宋" w:hint="eastAsia"/>
                <w:sz w:val="24"/>
                <w:szCs w:val="24"/>
                <w:lang/>
              </w:rPr>
              <w:t>读卡类型：</w:t>
            </w:r>
            <w:r>
              <w:rPr>
                <w:rFonts w:ascii="仿宋" w:eastAsia="仿宋" w:hAnsi="仿宋" w:cs="仿宋" w:hint="eastAsia"/>
                <w:sz w:val="24"/>
                <w:szCs w:val="24"/>
                <w:lang/>
              </w:rPr>
              <w:t>M1</w:t>
            </w:r>
            <w:r>
              <w:rPr>
                <w:rFonts w:ascii="仿宋" w:eastAsia="仿宋" w:hAnsi="仿宋" w:cs="仿宋" w:hint="eastAsia"/>
                <w:sz w:val="24"/>
                <w:szCs w:val="24"/>
                <w:lang/>
              </w:rPr>
              <w:t>含扇区加密、</w:t>
            </w:r>
            <w:r>
              <w:rPr>
                <w:rFonts w:ascii="仿宋" w:eastAsia="仿宋" w:hAnsi="仿宋" w:cs="仿宋" w:hint="eastAsia"/>
                <w:sz w:val="24"/>
                <w:szCs w:val="24"/>
                <w:lang/>
              </w:rPr>
              <w:t>CPU</w:t>
            </w:r>
            <w:r>
              <w:rPr>
                <w:rFonts w:ascii="仿宋" w:eastAsia="仿宋" w:hAnsi="仿宋" w:cs="仿宋" w:hint="eastAsia"/>
                <w:sz w:val="24"/>
                <w:szCs w:val="24"/>
                <w:lang/>
              </w:rPr>
              <w:t>序列号、</w:t>
            </w:r>
            <w:r>
              <w:rPr>
                <w:rFonts w:ascii="仿宋" w:eastAsia="仿宋" w:hAnsi="仿宋" w:cs="仿宋" w:hint="eastAsia"/>
                <w:sz w:val="24"/>
                <w:szCs w:val="24"/>
                <w:lang/>
              </w:rPr>
              <w:t>CPU</w:t>
            </w:r>
            <w:r>
              <w:rPr>
                <w:rFonts w:ascii="仿宋" w:eastAsia="仿宋" w:hAnsi="仿宋" w:cs="仿宋" w:hint="eastAsia"/>
                <w:sz w:val="24"/>
                <w:szCs w:val="24"/>
                <w:lang/>
              </w:rPr>
              <w:t>内容、身份证物理序列号</w:t>
            </w:r>
            <w:r>
              <w:rPr>
                <w:rFonts w:ascii="仿宋" w:eastAsia="仿宋" w:hAnsi="仿宋" w:cs="仿宋" w:hint="eastAsia"/>
                <w:sz w:val="24"/>
                <w:szCs w:val="24"/>
                <w:lang/>
              </w:rPr>
              <w:br/>
            </w:r>
            <w:r>
              <w:rPr>
                <w:rFonts w:ascii="仿宋" w:eastAsia="仿宋" w:hAnsi="仿宋" w:cs="仿宋" w:hint="eastAsia"/>
                <w:sz w:val="24"/>
                <w:szCs w:val="24"/>
                <w:lang/>
              </w:rPr>
              <w:t>接口：支持</w:t>
            </w:r>
            <w:r>
              <w:rPr>
                <w:rFonts w:ascii="仿宋" w:eastAsia="仿宋" w:hAnsi="仿宋" w:cs="仿宋" w:hint="eastAsia"/>
                <w:sz w:val="24"/>
                <w:szCs w:val="24"/>
                <w:lang/>
              </w:rPr>
              <w:t>RS485</w:t>
            </w:r>
            <w:r>
              <w:rPr>
                <w:rFonts w:ascii="仿宋" w:eastAsia="仿宋" w:hAnsi="仿宋" w:cs="仿宋" w:hint="eastAsia"/>
                <w:sz w:val="24"/>
                <w:szCs w:val="24"/>
                <w:lang/>
              </w:rPr>
              <w:br/>
            </w:r>
            <w:r>
              <w:rPr>
                <w:rFonts w:ascii="仿宋" w:eastAsia="仿宋" w:hAnsi="仿宋" w:cs="仿宋" w:hint="eastAsia"/>
                <w:sz w:val="24"/>
                <w:szCs w:val="24"/>
                <w:lang/>
              </w:rPr>
              <w:t>指示方式：蜂鸣器</w:t>
            </w:r>
            <w:r>
              <w:rPr>
                <w:rFonts w:ascii="仿宋" w:eastAsia="仿宋" w:hAnsi="仿宋" w:cs="仿宋" w:hint="eastAsia"/>
                <w:sz w:val="24"/>
                <w:szCs w:val="24"/>
                <w:lang/>
              </w:rPr>
              <w:br/>
            </w:r>
            <w:r>
              <w:rPr>
                <w:rFonts w:ascii="仿宋" w:eastAsia="仿宋" w:hAnsi="仿宋" w:cs="仿宋" w:hint="eastAsia"/>
                <w:sz w:val="24"/>
                <w:szCs w:val="24"/>
                <w:lang/>
              </w:rPr>
              <w:t>图像传感器：不低于</w:t>
            </w:r>
            <w:r>
              <w:rPr>
                <w:rFonts w:ascii="仿宋" w:eastAsia="仿宋" w:hAnsi="仿宋" w:cs="仿宋" w:hint="eastAsia"/>
                <w:sz w:val="24"/>
                <w:szCs w:val="24"/>
                <w:lang/>
              </w:rPr>
              <w:t>30</w:t>
            </w:r>
            <w:r>
              <w:rPr>
                <w:rFonts w:ascii="仿宋" w:eastAsia="仿宋" w:hAnsi="仿宋" w:cs="仿宋" w:hint="eastAsia"/>
                <w:sz w:val="24"/>
                <w:szCs w:val="24"/>
                <w:lang/>
              </w:rPr>
              <w:t>万像素</w:t>
            </w:r>
            <w:r>
              <w:rPr>
                <w:rFonts w:ascii="仿宋" w:eastAsia="仿宋" w:hAnsi="仿宋" w:cs="仿宋" w:hint="eastAsia"/>
                <w:sz w:val="24"/>
                <w:szCs w:val="24"/>
                <w:lang/>
              </w:rPr>
              <w:t>CMOS</w:t>
            </w:r>
            <w:r>
              <w:rPr>
                <w:rFonts w:ascii="仿宋" w:eastAsia="仿宋" w:hAnsi="仿宋" w:cs="仿宋" w:hint="eastAsia"/>
                <w:sz w:val="24"/>
                <w:szCs w:val="24"/>
                <w:lang/>
              </w:rPr>
              <w:t>传感片</w:t>
            </w:r>
            <w:r>
              <w:rPr>
                <w:rFonts w:ascii="仿宋" w:eastAsia="仿宋" w:hAnsi="仿宋" w:cs="仿宋" w:hint="eastAsia"/>
                <w:sz w:val="24"/>
                <w:szCs w:val="24"/>
                <w:lang/>
              </w:rPr>
              <w:br/>
            </w:r>
            <w:r>
              <w:rPr>
                <w:rFonts w:ascii="仿宋" w:eastAsia="仿宋" w:hAnsi="仿宋" w:cs="仿宋" w:hint="eastAsia"/>
                <w:sz w:val="24"/>
                <w:szCs w:val="24"/>
                <w:lang/>
              </w:rPr>
              <w:t>最大分辨率：不低于</w:t>
            </w:r>
            <w:r>
              <w:rPr>
                <w:rFonts w:ascii="仿宋" w:eastAsia="仿宋" w:hAnsi="仿宋" w:cs="仿宋" w:hint="eastAsia"/>
                <w:sz w:val="24"/>
                <w:szCs w:val="24"/>
                <w:lang/>
              </w:rPr>
              <w:t>640*480</w:t>
            </w:r>
            <w:r>
              <w:rPr>
                <w:rFonts w:ascii="仿宋" w:eastAsia="仿宋" w:hAnsi="仿宋" w:cs="仿宋" w:hint="eastAsia"/>
                <w:sz w:val="24"/>
                <w:szCs w:val="24"/>
                <w:lang/>
              </w:rPr>
              <w:br/>
            </w:r>
            <w:r>
              <w:rPr>
                <w:rFonts w:ascii="仿宋" w:eastAsia="仿宋" w:hAnsi="仿宋" w:cs="仿宋" w:hint="eastAsia"/>
                <w:sz w:val="24"/>
                <w:szCs w:val="24"/>
                <w:lang/>
              </w:rPr>
              <w:t>识读窗尺寸：不低于</w:t>
            </w:r>
            <w:r>
              <w:rPr>
                <w:rFonts w:ascii="仿宋" w:eastAsia="仿宋" w:hAnsi="仿宋" w:cs="仿宋" w:hint="eastAsia"/>
                <w:sz w:val="24"/>
                <w:szCs w:val="24"/>
                <w:lang/>
              </w:rPr>
              <w:t>56*51mm</w:t>
            </w:r>
            <w:r>
              <w:rPr>
                <w:rFonts w:ascii="仿宋" w:eastAsia="仿宋" w:hAnsi="仿宋" w:cs="仿宋" w:hint="eastAsia"/>
                <w:sz w:val="24"/>
                <w:szCs w:val="24"/>
                <w:lang/>
              </w:rPr>
              <w:br/>
            </w:r>
            <w:r>
              <w:rPr>
                <w:rFonts w:ascii="仿宋" w:eastAsia="仿宋" w:hAnsi="仿宋" w:cs="仿宋" w:hint="eastAsia"/>
                <w:sz w:val="24"/>
                <w:szCs w:val="24"/>
                <w:lang/>
              </w:rPr>
              <w:t>识别码制：</w:t>
            </w:r>
            <w:r>
              <w:rPr>
                <w:rFonts w:ascii="仿宋" w:eastAsia="仿宋" w:hAnsi="仿宋" w:cs="仿宋" w:hint="eastAsia"/>
                <w:sz w:val="24"/>
                <w:szCs w:val="24"/>
                <w:lang/>
              </w:rPr>
              <w:t>QR</w:t>
            </w:r>
            <w:r>
              <w:rPr>
                <w:rFonts w:ascii="仿宋" w:eastAsia="仿宋" w:hAnsi="仿宋" w:cs="仿宋" w:hint="eastAsia"/>
                <w:sz w:val="24"/>
                <w:szCs w:val="24"/>
                <w:lang/>
              </w:rPr>
              <w:t>、</w:t>
            </w:r>
            <w:r>
              <w:rPr>
                <w:rFonts w:ascii="仿宋" w:eastAsia="仿宋" w:hAnsi="仿宋" w:cs="仿宋" w:hint="eastAsia"/>
                <w:sz w:val="24"/>
                <w:szCs w:val="24"/>
                <w:lang/>
              </w:rPr>
              <w:t>PDF417</w:t>
            </w:r>
            <w:r>
              <w:rPr>
                <w:rFonts w:ascii="仿宋" w:eastAsia="仿宋" w:hAnsi="仿宋" w:cs="仿宋" w:hint="eastAsia"/>
                <w:sz w:val="24"/>
                <w:szCs w:val="24"/>
                <w:lang/>
              </w:rPr>
              <w:t>、</w:t>
            </w:r>
            <w:r>
              <w:rPr>
                <w:rFonts w:ascii="仿宋" w:eastAsia="仿宋" w:hAnsi="仿宋" w:cs="仿宋" w:hint="eastAsia"/>
                <w:sz w:val="24"/>
                <w:szCs w:val="24"/>
                <w:lang/>
              </w:rPr>
              <w:t>CODE39</w:t>
            </w:r>
            <w:r>
              <w:rPr>
                <w:rFonts w:ascii="仿宋" w:eastAsia="仿宋" w:hAnsi="仿宋" w:cs="仿宋" w:hint="eastAsia"/>
                <w:sz w:val="24"/>
                <w:szCs w:val="24"/>
                <w:lang/>
              </w:rPr>
              <w:t>、</w:t>
            </w:r>
            <w:r>
              <w:rPr>
                <w:rFonts w:ascii="仿宋" w:eastAsia="仿宋" w:hAnsi="仿宋" w:cs="仿宋" w:hint="eastAsia"/>
                <w:sz w:val="24"/>
                <w:szCs w:val="24"/>
                <w:lang/>
              </w:rPr>
              <w:t>CODE93</w:t>
            </w:r>
            <w:r>
              <w:rPr>
                <w:rFonts w:ascii="仿宋" w:eastAsia="仿宋" w:hAnsi="仿宋" w:cs="仿宋" w:hint="eastAsia"/>
                <w:sz w:val="24"/>
                <w:szCs w:val="24"/>
                <w:lang/>
              </w:rPr>
              <w:t>、</w:t>
            </w:r>
            <w:r>
              <w:rPr>
                <w:rFonts w:ascii="仿宋" w:eastAsia="仿宋" w:hAnsi="仿宋" w:cs="仿宋" w:hint="eastAsia"/>
                <w:sz w:val="24"/>
                <w:szCs w:val="24"/>
                <w:lang/>
              </w:rPr>
              <w:t>CODE128</w:t>
            </w:r>
            <w:r>
              <w:rPr>
                <w:rFonts w:ascii="仿宋" w:eastAsia="仿宋" w:hAnsi="仿宋" w:cs="仿宋" w:hint="eastAsia"/>
                <w:sz w:val="24"/>
                <w:szCs w:val="24"/>
                <w:lang/>
              </w:rPr>
              <w:t>、</w:t>
            </w:r>
            <w:r>
              <w:rPr>
                <w:rFonts w:ascii="仿宋" w:eastAsia="仿宋" w:hAnsi="仿宋" w:cs="仿宋" w:hint="eastAsia"/>
                <w:sz w:val="24"/>
                <w:szCs w:val="24"/>
                <w:lang/>
              </w:rPr>
              <w:t>ISBN10</w:t>
            </w:r>
            <w:r>
              <w:rPr>
                <w:rFonts w:ascii="仿宋" w:eastAsia="仿宋" w:hAnsi="仿宋" w:cs="仿宋" w:hint="eastAsia"/>
                <w:sz w:val="24"/>
                <w:szCs w:val="24"/>
                <w:lang/>
              </w:rPr>
              <w:t>、</w:t>
            </w:r>
            <w:r>
              <w:rPr>
                <w:rFonts w:ascii="仿宋" w:eastAsia="仿宋" w:hAnsi="仿宋" w:cs="仿宋" w:hint="eastAsia"/>
                <w:sz w:val="24"/>
                <w:szCs w:val="24"/>
                <w:lang/>
              </w:rPr>
              <w:t>ITF</w:t>
            </w:r>
            <w:r>
              <w:rPr>
                <w:rFonts w:ascii="仿宋" w:eastAsia="仿宋" w:hAnsi="仿宋" w:cs="仿宋" w:hint="eastAsia"/>
                <w:sz w:val="24"/>
                <w:szCs w:val="24"/>
                <w:lang/>
              </w:rPr>
              <w:t>、</w:t>
            </w:r>
            <w:r>
              <w:rPr>
                <w:rFonts w:ascii="仿宋" w:eastAsia="仿宋" w:hAnsi="仿宋" w:cs="仿宋" w:hint="eastAsia"/>
                <w:sz w:val="24"/>
                <w:szCs w:val="24"/>
                <w:lang/>
              </w:rPr>
              <w:t>EAN13</w:t>
            </w:r>
            <w:r>
              <w:rPr>
                <w:rFonts w:ascii="仿宋" w:eastAsia="仿宋" w:hAnsi="仿宋" w:cs="仿宋" w:hint="eastAsia"/>
                <w:sz w:val="24"/>
                <w:szCs w:val="24"/>
                <w:lang/>
              </w:rPr>
              <w:t>、</w:t>
            </w:r>
            <w:r>
              <w:rPr>
                <w:rFonts w:ascii="仿宋" w:eastAsia="仿宋" w:hAnsi="仿宋" w:cs="仿宋" w:hint="eastAsia"/>
                <w:sz w:val="24"/>
                <w:szCs w:val="24"/>
                <w:lang/>
              </w:rPr>
              <w:t>DATABAR</w:t>
            </w:r>
            <w:r>
              <w:rPr>
                <w:rFonts w:ascii="仿宋" w:eastAsia="仿宋" w:hAnsi="仿宋" w:cs="仿宋" w:hint="eastAsia"/>
                <w:sz w:val="24"/>
                <w:szCs w:val="24"/>
                <w:lang/>
              </w:rPr>
              <w:t>、</w:t>
            </w:r>
            <w:r>
              <w:rPr>
                <w:rFonts w:ascii="仿宋" w:eastAsia="仿宋" w:hAnsi="仿宋" w:cs="仿宋" w:hint="eastAsia"/>
                <w:sz w:val="24"/>
                <w:szCs w:val="24"/>
                <w:lang/>
              </w:rPr>
              <w:t xml:space="preserve">aztec </w:t>
            </w:r>
            <w:r>
              <w:rPr>
                <w:rFonts w:ascii="仿宋" w:eastAsia="仿宋" w:hAnsi="仿宋" w:cs="仿宋" w:hint="eastAsia"/>
                <w:sz w:val="24"/>
                <w:szCs w:val="24"/>
                <w:lang/>
              </w:rPr>
              <w:t>等</w:t>
            </w:r>
            <w:r>
              <w:rPr>
                <w:rFonts w:ascii="仿宋" w:eastAsia="仿宋" w:hAnsi="仿宋" w:cs="仿宋" w:hint="eastAsia"/>
                <w:sz w:val="24"/>
                <w:szCs w:val="24"/>
                <w:lang/>
              </w:rPr>
              <w:br/>
            </w:r>
            <w:r>
              <w:rPr>
                <w:rFonts w:ascii="仿宋" w:eastAsia="仿宋" w:hAnsi="仿宋" w:cs="仿宋" w:hint="eastAsia"/>
                <w:sz w:val="24"/>
                <w:szCs w:val="24"/>
                <w:lang/>
              </w:rPr>
              <w:t>解码支持：手机屏幕</w:t>
            </w:r>
            <w:r>
              <w:rPr>
                <w:rFonts w:ascii="仿宋" w:eastAsia="仿宋" w:hAnsi="仿宋" w:cs="仿宋" w:hint="eastAsia"/>
                <w:sz w:val="24"/>
                <w:szCs w:val="24"/>
                <w:lang/>
              </w:rPr>
              <w:t>\</w:t>
            </w:r>
            <w:r>
              <w:rPr>
                <w:rFonts w:ascii="仿宋" w:eastAsia="仿宋" w:hAnsi="仿宋" w:cs="仿宋" w:hint="eastAsia"/>
                <w:sz w:val="24"/>
                <w:szCs w:val="24"/>
                <w:lang/>
              </w:rPr>
              <w:t>纸质</w:t>
            </w:r>
            <w:r>
              <w:rPr>
                <w:rFonts w:ascii="仿宋" w:eastAsia="仿宋" w:hAnsi="仿宋" w:cs="仿宋" w:hint="eastAsia"/>
                <w:sz w:val="24"/>
                <w:szCs w:val="24"/>
                <w:lang/>
              </w:rPr>
              <w:br/>
            </w:r>
            <w:r>
              <w:rPr>
                <w:rFonts w:ascii="仿宋" w:eastAsia="仿宋" w:hAnsi="仿宋" w:cs="仿宋" w:hint="eastAsia"/>
                <w:sz w:val="24"/>
                <w:szCs w:val="24"/>
                <w:lang/>
              </w:rPr>
              <w:t>识读景深：</w:t>
            </w:r>
            <w:r>
              <w:rPr>
                <w:rFonts w:ascii="仿宋" w:eastAsia="仿宋" w:hAnsi="仿宋" w:cs="仿宋" w:hint="eastAsia"/>
                <w:sz w:val="24"/>
                <w:szCs w:val="24"/>
                <w:lang/>
              </w:rPr>
              <w:t>0mm~62.4mm</w:t>
            </w:r>
            <w:r>
              <w:rPr>
                <w:rFonts w:ascii="仿宋" w:eastAsia="仿宋" w:hAnsi="仿宋" w:cs="仿宋" w:hint="eastAsia"/>
                <w:sz w:val="24"/>
                <w:szCs w:val="24"/>
                <w:lang/>
              </w:rPr>
              <w:br/>
            </w:r>
            <w:r>
              <w:rPr>
                <w:rFonts w:ascii="仿宋" w:eastAsia="仿宋" w:hAnsi="仿宋" w:cs="仿宋" w:hint="eastAsia"/>
                <w:sz w:val="24"/>
                <w:szCs w:val="24"/>
                <w:lang/>
              </w:rPr>
              <w:t>读取精度：≥</w:t>
            </w:r>
            <w:r>
              <w:rPr>
                <w:rFonts w:ascii="仿宋" w:eastAsia="仿宋" w:hAnsi="仿宋" w:cs="仿宋" w:hint="eastAsia"/>
                <w:sz w:val="24"/>
                <w:szCs w:val="24"/>
                <w:lang/>
              </w:rPr>
              <w:t>8mil</w:t>
            </w:r>
            <w:r>
              <w:rPr>
                <w:rFonts w:ascii="仿宋" w:eastAsia="仿宋" w:hAnsi="仿宋" w:cs="仿宋" w:hint="eastAsia"/>
                <w:sz w:val="24"/>
                <w:szCs w:val="24"/>
                <w:lang/>
              </w:rPr>
              <w:br/>
            </w:r>
            <w:r>
              <w:rPr>
                <w:rFonts w:ascii="仿宋" w:eastAsia="仿宋" w:hAnsi="仿宋" w:cs="仿宋" w:hint="eastAsia"/>
                <w:sz w:val="24"/>
                <w:szCs w:val="24"/>
                <w:lang/>
              </w:rPr>
              <w:t>读取速度：不低于</w:t>
            </w:r>
            <w:r>
              <w:rPr>
                <w:rFonts w:ascii="仿宋" w:eastAsia="仿宋" w:hAnsi="仿宋" w:cs="仿宋" w:hint="eastAsia"/>
                <w:sz w:val="24"/>
                <w:szCs w:val="24"/>
                <w:lang/>
              </w:rPr>
              <w:t>100ms</w:t>
            </w:r>
            <w:r>
              <w:rPr>
                <w:rFonts w:ascii="仿宋" w:eastAsia="仿宋" w:hAnsi="仿宋" w:cs="仿宋" w:hint="eastAsia"/>
                <w:sz w:val="24"/>
                <w:szCs w:val="24"/>
                <w:lang/>
              </w:rPr>
              <w:t>每次（平均）</w:t>
            </w:r>
            <w:r>
              <w:rPr>
                <w:rFonts w:ascii="仿宋" w:eastAsia="仿宋" w:hAnsi="仿宋" w:cs="仿宋" w:hint="eastAsia"/>
                <w:sz w:val="24"/>
                <w:szCs w:val="24"/>
                <w:lang/>
              </w:rPr>
              <w:t>,</w:t>
            </w:r>
            <w:r>
              <w:rPr>
                <w:rFonts w:ascii="仿宋" w:eastAsia="仿宋" w:hAnsi="仿宋" w:cs="仿宋" w:hint="eastAsia"/>
                <w:sz w:val="24"/>
                <w:szCs w:val="24"/>
                <w:lang/>
              </w:rPr>
              <w:t>支持连续读取</w:t>
            </w:r>
            <w:r>
              <w:rPr>
                <w:rFonts w:ascii="仿宋" w:eastAsia="仿宋" w:hAnsi="仿宋" w:cs="仿宋" w:hint="eastAsia"/>
                <w:sz w:val="24"/>
                <w:szCs w:val="24"/>
                <w:lang/>
              </w:rPr>
              <w:br/>
            </w:r>
            <w:r>
              <w:rPr>
                <w:rFonts w:ascii="仿宋" w:eastAsia="仿宋" w:hAnsi="仿宋" w:cs="仿宋" w:hint="eastAsia"/>
                <w:sz w:val="24"/>
                <w:szCs w:val="24"/>
                <w:lang/>
              </w:rPr>
              <w:t>读取方向：倾斜±</w:t>
            </w:r>
            <w:r>
              <w:rPr>
                <w:rFonts w:ascii="仿宋" w:eastAsia="仿宋" w:hAnsi="仿宋" w:cs="仿宋" w:hint="eastAsia"/>
                <w:sz w:val="24"/>
                <w:szCs w:val="24"/>
                <w:lang/>
              </w:rPr>
              <w:t>56.3</w:t>
            </w:r>
            <w:r>
              <w:rPr>
                <w:rFonts w:ascii="仿宋" w:eastAsia="仿宋" w:hAnsi="仿宋" w:cs="仿宋" w:hint="eastAsia"/>
                <w:sz w:val="24"/>
                <w:szCs w:val="24"/>
                <w:lang/>
              </w:rPr>
              <w:t>°</w:t>
            </w:r>
            <w:r>
              <w:rPr>
                <w:rFonts w:ascii="仿宋" w:eastAsia="仿宋" w:hAnsi="仿宋" w:cs="仿宋" w:hint="eastAsia"/>
                <w:sz w:val="24"/>
                <w:szCs w:val="24"/>
                <w:lang/>
              </w:rPr>
              <w:t xml:space="preserve"> </w:t>
            </w:r>
            <w:r>
              <w:rPr>
                <w:rFonts w:ascii="仿宋" w:eastAsia="仿宋" w:hAnsi="仿宋" w:cs="仿宋" w:hint="eastAsia"/>
                <w:sz w:val="24"/>
                <w:szCs w:val="24"/>
                <w:lang/>
              </w:rPr>
              <w:t>旋转±</w:t>
            </w:r>
            <w:r>
              <w:rPr>
                <w:rFonts w:ascii="仿宋" w:eastAsia="仿宋" w:hAnsi="仿宋" w:cs="仿宋" w:hint="eastAsia"/>
                <w:sz w:val="24"/>
                <w:szCs w:val="24"/>
                <w:lang/>
              </w:rPr>
              <w:t>360</w:t>
            </w:r>
            <w:r>
              <w:rPr>
                <w:rFonts w:ascii="仿宋" w:eastAsia="仿宋" w:hAnsi="仿宋" w:cs="仿宋" w:hint="eastAsia"/>
                <w:sz w:val="24"/>
                <w:szCs w:val="24"/>
                <w:lang/>
              </w:rPr>
              <w:t>°</w:t>
            </w:r>
            <w:r>
              <w:rPr>
                <w:rFonts w:ascii="仿宋" w:eastAsia="仿宋" w:hAnsi="仿宋" w:cs="仿宋" w:hint="eastAsia"/>
                <w:sz w:val="24"/>
                <w:szCs w:val="24"/>
                <w:lang/>
              </w:rPr>
              <w:t xml:space="preserve"> </w:t>
            </w:r>
            <w:r>
              <w:rPr>
                <w:rFonts w:ascii="仿宋" w:eastAsia="仿宋" w:hAnsi="仿宋" w:cs="仿宋" w:hint="eastAsia"/>
                <w:sz w:val="24"/>
                <w:szCs w:val="24"/>
                <w:lang/>
              </w:rPr>
              <w:t>偏转±</w:t>
            </w:r>
            <w:r>
              <w:rPr>
                <w:rFonts w:ascii="仿宋" w:eastAsia="仿宋" w:hAnsi="仿宋" w:cs="仿宋" w:hint="eastAsia"/>
                <w:sz w:val="24"/>
                <w:szCs w:val="24"/>
                <w:lang/>
              </w:rPr>
              <w:t>55.7</w:t>
            </w:r>
            <w:r>
              <w:rPr>
                <w:rFonts w:ascii="仿宋" w:eastAsia="仿宋" w:hAnsi="仿宋" w:cs="仿宋" w:hint="eastAsia"/>
                <w:sz w:val="24"/>
                <w:szCs w:val="24"/>
                <w:lang/>
              </w:rPr>
              <w:t>°</w:t>
            </w:r>
            <w:r>
              <w:rPr>
                <w:rFonts w:ascii="仿宋" w:eastAsia="仿宋" w:hAnsi="仿宋" w:cs="仿宋" w:hint="eastAsia"/>
                <w:sz w:val="24"/>
                <w:szCs w:val="24"/>
                <w:lang/>
              </w:rPr>
              <w:t xml:space="preserve"> </w:t>
            </w:r>
            <w:r>
              <w:rPr>
                <w:rFonts w:ascii="仿宋" w:eastAsia="仿宋" w:hAnsi="仿宋" w:cs="仿宋" w:hint="eastAsia"/>
                <w:sz w:val="24"/>
                <w:szCs w:val="24"/>
                <w:lang/>
              </w:rPr>
              <w:br/>
            </w:r>
            <w:r>
              <w:rPr>
                <w:rFonts w:ascii="仿宋" w:eastAsia="仿宋" w:hAnsi="仿宋" w:cs="仿宋" w:hint="eastAsia"/>
                <w:sz w:val="24"/>
                <w:szCs w:val="24"/>
                <w:lang/>
              </w:rPr>
              <w:t>视场角：水平</w:t>
            </w:r>
            <w:r>
              <w:rPr>
                <w:rFonts w:ascii="仿宋" w:eastAsia="仿宋" w:hAnsi="仿宋" w:cs="仿宋" w:hint="eastAsia"/>
                <w:sz w:val="24"/>
                <w:szCs w:val="24"/>
                <w:lang/>
              </w:rPr>
              <w:t>72.1</w:t>
            </w:r>
            <w:r>
              <w:rPr>
                <w:rFonts w:ascii="仿宋" w:eastAsia="仿宋" w:hAnsi="仿宋" w:cs="仿宋" w:hint="eastAsia"/>
                <w:sz w:val="24"/>
                <w:szCs w:val="24"/>
                <w:lang/>
              </w:rPr>
              <w:t>°</w:t>
            </w:r>
            <w:r>
              <w:rPr>
                <w:rFonts w:ascii="仿宋" w:eastAsia="仿宋" w:hAnsi="仿宋" w:cs="仿宋" w:hint="eastAsia"/>
                <w:sz w:val="24"/>
                <w:szCs w:val="24"/>
                <w:lang/>
              </w:rPr>
              <w:t xml:space="preserve"> </w:t>
            </w:r>
            <w:r>
              <w:rPr>
                <w:rFonts w:ascii="仿宋" w:eastAsia="仿宋" w:hAnsi="仿宋" w:cs="仿宋" w:hint="eastAsia"/>
                <w:sz w:val="24"/>
                <w:szCs w:val="24"/>
                <w:lang/>
              </w:rPr>
              <w:t>垂直</w:t>
            </w:r>
            <w:r>
              <w:rPr>
                <w:rFonts w:ascii="仿宋" w:eastAsia="仿宋" w:hAnsi="仿宋" w:cs="仿宋" w:hint="eastAsia"/>
                <w:sz w:val="24"/>
                <w:szCs w:val="24"/>
                <w:lang/>
              </w:rPr>
              <w:t>56.6</w:t>
            </w:r>
            <w:r>
              <w:rPr>
                <w:rFonts w:ascii="仿宋" w:eastAsia="仿宋" w:hAnsi="仿宋" w:cs="仿宋" w:hint="eastAsia"/>
                <w:sz w:val="24"/>
                <w:szCs w:val="24"/>
                <w:lang/>
              </w:rPr>
              <w:t>°</w:t>
            </w:r>
            <w:r>
              <w:rPr>
                <w:rFonts w:ascii="仿宋" w:eastAsia="仿宋" w:hAnsi="仿宋" w:cs="仿宋" w:hint="eastAsia"/>
                <w:sz w:val="24"/>
                <w:szCs w:val="24"/>
                <w:lang/>
              </w:rPr>
              <w:t xml:space="preserve"> </w:t>
            </w:r>
            <w:r>
              <w:rPr>
                <w:rFonts w:ascii="仿宋" w:eastAsia="仿宋" w:hAnsi="仿宋" w:cs="仿宋" w:hint="eastAsia"/>
                <w:sz w:val="24"/>
                <w:szCs w:val="24"/>
                <w:lang/>
              </w:rPr>
              <w:t>视场角</w:t>
            </w:r>
            <w:r>
              <w:rPr>
                <w:rFonts w:ascii="仿宋" w:eastAsia="仿宋" w:hAnsi="仿宋" w:cs="仿宋" w:hint="eastAsia"/>
                <w:sz w:val="24"/>
                <w:szCs w:val="24"/>
                <w:lang/>
              </w:rPr>
              <w:t>84.3</w:t>
            </w:r>
            <w:r>
              <w:rPr>
                <w:rFonts w:ascii="仿宋" w:eastAsia="仿宋" w:hAnsi="仿宋" w:cs="仿宋" w:hint="eastAsia"/>
                <w:sz w:val="24"/>
                <w:szCs w:val="24"/>
                <w:lang/>
              </w:rPr>
              <w:t>°</w:t>
            </w:r>
            <w:r>
              <w:rPr>
                <w:rFonts w:ascii="仿宋" w:eastAsia="仿宋" w:hAnsi="仿宋" w:cs="仿宋" w:hint="eastAsia"/>
                <w:sz w:val="24"/>
                <w:szCs w:val="24"/>
                <w:lang/>
              </w:rPr>
              <w:t xml:space="preserve"> </w:t>
            </w:r>
            <w:r>
              <w:rPr>
                <w:rFonts w:ascii="仿宋" w:eastAsia="仿宋" w:hAnsi="仿宋" w:cs="仿宋" w:hint="eastAsia"/>
                <w:sz w:val="24"/>
                <w:szCs w:val="24"/>
                <w:lang/>
              </w:rPr>
              <w:br/>
            </w:r>
            <w:r>
              <w:rPr>
                <w:rFonts w:ascii="仿宋" w:eastAsia="仿宋" w:hAnsi="仿宋" w:cs="仿宋" w:hint="eastAsia"/>
                <w:sz w:val="24"/>
                <w:szCs w:val="24"/>
                <w:lang/>
              </w:rPr>
              <w:t>线长：不低于</w:t>
            </w:r>
            <w:r>
              <w:rPr>
                <w:rFonts w:ascii="仿宋" w:eastAsia="仿宋" w:hAnsi="仿宋" w:cs="仿宋" w:hint="eastAsia"/>
                <w:sz w:val="24"/>
                <w:szCs w:val="24"/>
                <w:lang/>
              </w:rPr>
              <w:t>900mm</w:t>
            </w:r>
            <w:r>
              <w:rPr>
                <w:rFonts w:ascii="仿宋" w:eastAsia="仿宋" w:hAnsi="仿宋" w:cs="仿宋" w:hint="eastAsia"/>
                <w:sz w:val="24"/>
                <w:szCs w:val="24"/>
                <w:lang/>
              </w:rPr>
              <w:br/>
            </w:r>
            <w:r>
              <w:rPr>
                <w:rFonts w:ascii="仿宋" w:eastAsia="仿宋" w:hAnsi="仿宋" w:cs="仿宋" w:hint="eastAsia"/>
                <w:sz w:val="24"/>
                <w:szCs w:val="24"/>
                <w:lang/>
              </w:rPr>
              <w:t>采集区域：不低于</w:t>
            </w:r>
            <w:r>
              <w:rPr>
                <w:rFonts w:ascii="仿宋" w:eastAsia="仿宋" w:hAnsi="仿宋" w:cs="仿宋" w:hint="eastAsia"/>
                <w:sz w:val="24"/>
                <w:szCs w:val="24"/>
                <w:lang/>
              </w:rPr>
              <w:t>56mm*51mm</w:t>
            </w:r>
            <w:r>
              <w:rPr>
                <w:rFonts w:ascii="仿宋" w:eastAsia="仿宋" w:hAnsi="仿宋" w:cs="仿宋" w:hint="eastAsia"/>
                <w:sz w:val="24"/>
                <w:szCs w:val="24"/>
                <w:lang/>
              </w:rPr>
              <w:br/>
            </w:r>
            <w:r>
              <w:rPr>
                <w:rFonts w:ascii="仿宋" w:eastAsia="仿宋" w:hAnsi="仿宋" w:cs="仿宋" w:hint="eastAsia"/>
                <w:sz w:val="24"/>
                <w:szCs w:val="24"/>
                <w:lang/>
              </w:rPr>
              <w:t>传感器：不低于</w:t>
            </w:r>
            <w:r>
              <w:rPr>
                <w:rFonts w:ascii="仿宋" w:eastAsia="仿宋" w:hAnsi="仿宋" w:cs="仿宋" w:hint="eastAsia"/>
                <w:sz w:val="24"/>
                <w:szCs w:val="24"/>
                <w:lang/>
              </w:rPr>
              <w:t xml:space="preserve">30 </w:t>
            </w:r>
            <w:r>
              <w:rPr>
                <w:rFonts w:ascii="仿宋" w:eastAsia="仿宋" w:hAnsi="仿宋" w:cs="仿宋" w:hint="eastAsia"/>
                <w:sz w:val="24"/>
                <w:szCs w:val="24"/>
                <w:lang/>
              </w:rPr>
              <w:t>万像素</w:t>
            </w:r>
            <w:r>
              <w:rPr>
                <w:rFonts w:ascii="仿宋" w:eastAsia="仿宋" w:hAnsi="仿宋" w:cs="仿宋" w:hint="eastAsia"/>
                <w:sz w:val="24"/>
                <w:szCs w:val="24"/>
                <w:lang/>
              </w:rPr>
              <w:t xml:space="preserve">CMOS </w:t>
            </w:r>
            <w:r>
              <w:rPr>
                <w:rFonts w:ascii="仿宋" w:eastAsia="仿宋" w:hAnsi="仿宋" w:cs="仿宋" w:hint="eastAsia"/>
                <w:sz w:val="24"/>
                <w:szCs w:val="24"/>
                <w:lang/>
              </w:rPr>
              <w:t>传感片</w:t>
            </w:r>
            <w:r>
              <w:rPr>
                <w:rFonts w:ascii="仿宋" w:eastAsia="仿宋" w:hAnsi="仿宋" w:cs="仿宋" w:hint="eastAsia"/>
                <w:sz w:val="24"/>
                <w:szCs w:val="24"/>
                <w:lang/>
              </w:rPr>
              <w:br/>
            </w:r>
            <w:r>
              <w:rPr>
                <w:rFonts w:ascii="仿宋" w:eastAsia="仿宋" w:hAnsi="仿宋" w:cs="仿宋" w:hint="eastAsia"/>
                <w:sz w:val="24"/>
                <w:szCs w:val="24"/>
                <w:lang/>
              </w:rPr>
              <w:t>分辨率：不</w:t>
            </w:r>
            <w:r>
              <w:rPr>
                <w:rFonts w:ascii="仿宋" w:eastAsia="仿宋" w:hAnsi="仿宋" w:cs="仿宋" w:hint="eastAsia"/>
                <w:sz w:val="24"/>
                <w:szCs w:val="24"/>
                <w:lang/>
              </w:rPr>
              <w:t>低于</w:t>
            </w:r>
            <w:r>
              <w:rPr>
                <w:rFonts w:ascii="仿宋" w:eastAsia="仿宋" w:hAnsi="仿宋" w:cs="仿宋" w:hint="eastAsia"/>
                <w:sz w:val="24"/>
                <w:szCs w:val="24"/>
                <w:lang/>
              </w:rPr>
              <w:t xml:space="preserve">640*480 </w:t>
            </w:r>
            <w:r>
              <w:rPr>
                <w:rFonts w:ascii="仿宋" w:eastAsia="仿宋" w:hAnsi="仿宋" w:cs="仿宋" w:hint="eastAsia"/>
                <w:sz w:val="24"/>
                <w:szCs w:val="24"/>
                <w:lang/>
              </w:rPr>
              <w:br/>
              <w:t>RS-485</w:t>
            </w:r>
            <w:r>
              <w:rPr>
                <w:rFonts w:ascii="仿宋" w:eastAsia="仿宋" w:hAnsi="仿宋" w:cs="仿宋" w:hint="eastAsia"/>
                <w:sz w:val="24"/>
                <w:szCs w:val="24"/>
                <w:lang/>
              </w:rPr>
              <w:t>：支持</w:t>
            </w:r>
            <w:r>
              <w:rPr>
                <w:rFonts w:ascii="仿宋" w:eastAsia="仿宋" w:hAnsi="仿宋" w:cs="仿宋" w:hint="eastAsia"/>
                <w:sz w:val="24"/>
                <w:szCs w:val="24"/>
                <w:lang/>
              </w:rPr>
              <w:br/>
            </w:r>
            <w:r>
              <w:rPr>
                <w:rFonts w:ascii="仿宋" w:eastAsia="仿宋" w:hAnsi="仿宋" w:cs="仿宋" w:hint="eastAsia"/>
                <w:sz w:val="24"/>
                <w:szCs w:val="24"/>
                <w:lang/>
              </w:rPr>
              <w:t>韦根：支持，与</w:t>
            </w:r>
            <w:r>
              <w:rPr>
                <w:rFonts w:ascii="仿宋" w:eastAsia="仿宋" w:hAnsi="仿宋" w:cs="仿宋" w:hint="eastAsia"/>
                <w:sz w:val="24"/>
                <w:szCs w:val="24"/>
                <w:lang/>
              </w:rPr>
              <w:t>RS232</w:t>
            </w:r>
            <w:r>
              <w:rPr>
                <w:rFonts w:ascii="仿宋" w:eastAsia="仿宋" w:hAnsi="仿宋" w:cs="仿宋" w:hint="eastAsia"/>
                <w:sz w:val="24"/>
                <w:szCs w:val="24"/>
                <w:lang/>
              </w:rPr>
              <w:t>共用线束；</w:t>
            </w:r>
            <w:r>
              <w:rPr>
                <w:rFonts w:ascii="仿宋" w:eastAsia="仿宋" w:hAnsi="仿宋" w:cs="仿宋" w:hint="eastAsia"/>
                <w:sz w:val="24"/>
                <w:szCs w:val="24"/>
                <w:lang/>
              </w:rPr>
              <w:br/>
              <w:t>USB</w:t>
            </w:r>
            <w:r>
              <w:rPr>
                <w:rFonts w:ascii="仿宋" w:eastAsia="仿宋" w:hAnsi="仿宋" w:cs="仿宋" w:hint="eastAsia"/>
                <w:sz w:val="24"/>
                <w:szCs w:val="24"/>
                <w:lang/>
              </w:rPr>
              <w:t>：支持</w:t>
            </w:r>
            <w:r>
              <w:rPr>
                <w:rFonts w:ascii="仿宋" w:eastAsia="仿宋" w:hAnsi="仿宋" w:cs="仿宋" w:hint="eastAsia"/>
                <w:sz w:val="24"/>
                <w:szCs w:val="24"/>
                <w:lang/>
              </w:rPr>
              <w:t xml:space="preserve"> </w:t>
            </w:r>
            <w:r>
              <w:rPr>
                <w:rFonts w:ascii="仿宋" w:eastAsia="仿宋" w:hAnsi="仿宋" w:cs="仿宋" w:hint="eastAsia"/>
                <w:sz w:val="24"/>
                <w:szCs w:val="24"/>
                <w:lang/>
              </w:rPr>
              <w:br/>
            </w:r>
            <w:r>
              <w:rPr>
                <w:rFonts w:ascii="仿宋" w:eastAsia="仿宋" w:hAnsi="仿宋" w:cs="仿宋" w:hint="eastAsia"/>
                <w:sz w:val="24"/>
                <w:szCs w:val="24"/>
                <w:lang/>
              </w:rPr>
              <w:t>工作温度：</w:t>
            </w:r>
            <w:r>
              <w:rPr>
                <w:rFonts w:ascii="仿宋" w:eastAsia="仿宋" w:hAnsi="仿宋" w:cs="仿宋" w:hint="eastAsia"/>
                <w:sz w:val="24"/>
                <w:szCs w:val="24"/>
                <w:lang/>
              </w:rPr>
              <w:t>-20</w:t>
            </w:r>
            <w:r>
              <w:rPr>
                <w:rFonts w:ascii="仿宋" w:eastAsia="仿宋" w:hAnsi="仿宋" w:cs="仿宋" w:hint="eastAsia"/>
                <w:sz w:val="24"/>
                <w:szCs w:val="24"/>
                <w:lang/>
              </w:rPr>
              <w:t>°</w:t>
            </w:r>
            <w:r>
              <w:rPr>
                <w:rFonts w:ascii="仿宋" w:eastAsia="仿宋" w:hAnsi="仿宋" w:cs="仿宋" w:hint="eastAsia"/>
                <w:sz w:val="24"/>
                <w:szCs w:val="24"/>
                <w:lang/>
              </w:rPr>
              <w:t>C-65</w:t>
            </w:r>
            <w:r>
              <w:rPr>
                <w:rFonts w:ascii="仿宋" w:eastAsia="仿宋" w:hAnsi="仿宋" w:cs="仿宋" w:hint="eastAsia"/>
                <w:sz w:val="24"/>
                <w:szCs w:val="24"/>
                <w:lang/>
              </w:rPr>
              <w:t>°</w:t>
            </w:r>
            <w:r>
              <w:rPr>
                <w:rFonts w:ascii="仿宋" w:eastAsia="仿宋" w:hAnsi="仿宋" w:cs="仿宋" w:hint="eastAsia"/>
                <w:sz w:val="24"/>
                <w:szCs w:val="24"/>
                <w:lang/>
              </w:rPr>
              <w:t>C</w:t>
            </w:r>
            <w:r>
              <w:rPr>
                <w:rFonts w:ascii="仿宋" w:eastAsia="仿宋" w:hAnsi="仿宋" w:cs="仿宋" w:hint="eastAsia"/>
                <w:sz w:val="24"/>
                <w:szCs w:val="24"/>
                <w:lang/>
              </w:rPr>
              <w:br/>
            </w:r>
            <w:r>
              <w:rPr>
                <w:rFonts w:ascii="仿宋" w:eastAsia="仿宋" w:hAnsi="仿宋" w:cs="仿宋" w:hint="eastAsia"/>
                <w:sz w:val="24"/>
                <w:szCs w:val="24"/>
                <w:lang/>
              </w:rPr>
              <w:t>工作湿度：</w:t>
            </w:r>
            <w:r>
              <w:rPr>
                <w:rFonts w:ascii="仿宋" w:eastAsia="仿宋" w:hAnsi="仿宋" w:cs="仿宋" w:hint="eastAsia"/>
                <w:sz w:val="24"/>
                <w:szCs w:val="24"/>
                <w:lang/>
              </w:rPr>
              <w:t>5%-95%</w:t>
            </w:r>
            <w:r>
              <w:rPr>
                <w:rFonts w:ascii="仿宋" w:eastAsia="仿宋" w:hAnsi="仿宋" w:cs="仿宋" w:hint="eastAsia"/>
                <w:sz w:val="24"/>
                <w:szCs w:val="24"/>
                <w:lang/>
              </w:rPr>
              <w:t>（无凝结）</w:t>
            </w:r>
            <w:r>
              <w:rPr>
                <w:rFonts w:ascii="仿宋" w:eastAsia="仿宋" w:hAnsi="仿宋" w:cs="仿宋" w:hint="eastAsia"/>
                <w:sz w:val="24"/>
                <w:szCs w:val="24"/>
                <w:lang/>
              </w:rPr>
              <w:br/>
            </w:r>
            <w:r>
              <w:rPr>
                <w:rFonts w:ascii="仿宋" w:eastAsia="仿宋" w:hAnsi="仿宋" w:cs="仿宋" w:hint="eastAsia"/>
                <w:sz w:val="24"/>
                <w:szCs w:val="24"/>
                <w:lang/>
              </w:rPr>
              <w:lastRenderedPageBreak/>
              <w:t>蜂鸣器：支持</w:t>
            </w:r>
            <w:r>
              <w:rPr>
                <w:rFonts w:ascii="仿宋" w:eastAsia="仿宋" w:hAnsi="仿宋" w:cs="仿宋" w:hint="eastAsia"/>
                <w:sz w:val="24"/>
                <w:szCs w:val="24"/>
                <w:lang/>
              </w:rPr>
              <w:t xml:space="preserve"> </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lastRenderedPageBreak/>
              <w:t>台</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4</w:t>
            </w:r>
          </w:p>
        </w:tc>
        <w:tc>
          <w:tcPr>
            <w:tcW w:w="422" w:type="pct"/>
            <w:tcBorders>
              <w:top w:val="single" w:sz="4" w:space="0" w:color="000000"/>
              <w:left w:val="single" w:sz="4" w:space="0" w:color="000000"/>
              <w:bottom w:val="nil"/>
              <w:right w:val="single" w:sz="4" w:space="0" w:color="000000"/>
            </w:tcBorders>
            <w:shd w:val="clear" w:color="auto" w:fill="auto"/>
            <w:vAlign w:val="center"/>
          </w:tcPr>
          <w:p w:rsidR="00EB51FA" w:rsidRDefault="00EB51FA">
            <w:pPr>
              <w:jc w:val="center"/>
              <w:rPr>
                <w:rFonts w:ascii="仿宋" w:eastAsia="仿宋" w:hAnsi="仿宋" w:cs="仿宋"/>
                <w:sz w:val="24"/>
                <w:szCs w:val="24"/>
              </w:rPr>
            </w:pPr>
          </w:p>
        </w:tc>
      </w:tr>
      <w:tr w:rsidR="00EB51FA">
        <w:trPr>
          <w:trHeight w:val="84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lastRenderedPageBreak/>
              <w:t>12</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权限控制板套件</w:t>
            </w:r>
          </w:p>
        </w:tc>
        <w:tc>
          <w:tcPr>
            <w:tcW w:w="3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textAlignment w:val="center"/>
              <w:rPr>
                <w:rFonts w:ascii="仿宋" w:eastAsia="仿宋" w:hAnsi="仿宋" w:cs="仿宋"/>
                <w:sz w:val="24"/>
                <w:szCs w:val="24"/>
                <w:lang/>
              </w:rPr>
            </w:pPr>
            <w:r>
              <w:rPr>
                <w:rFonts w:ascii="仿宋" w:eastAsia="仿宋" w:hAnsi="仿宋" w:cs="仿宋" w:hint="eastAsia"/>
                <w:sz w:val="24"/>
                <w:szCs w:val="24"/>
                <w:lang/>
              </w:rPr>
              <w:t>套件内包含权限控制板、安装支架及相关配套线缆；</w:t>
            </w:r>
          </w:p>
          <w:p w:rsidR="00EB51FA" w:rsidRDefault="008E2AA1">
            <w:pPr>
              <w:textAlignment w:val="center"/>
              <w:rPr>
                <w:rFonts w:ascii="仿宋" w:eastAsia="仿宋" w:hAnsi="仿宋" w:cs="仿宋"/>
                <w:sz w:val="24"/>
                <w:szCs w:val="24"/>
              </w:rPr>
            </w:pPr>
            <w:r>
              <w:rPr>
                <w:rFonts w:ascii="仿宋" w:eastAsia="仿宋" w:hAnsi="仿宋" w:cs="仿宋" w:hint="eastAsia"/>
                <w:sz w:val="24"/>
                <w:szCs w:val="24"/>
                <w:lang/>
              </w:rPr>
              <w:t>套件安装后支持读卡器、二维码等外设，支持</w:t>
            </w:r>
            <w:r>
              <w:rPr>
                <w:rFonts w:ascii="仿宋" w:eastAsia="仿宋" w:hAnsi="仿宋" w:cs="仿宋" w:hint="eastAsia"/>
                <w:sz w:val="24"/>
                <w:szCs w:val="24"/>
                <w:lang/>
              </w:rPr>
              <w:t>PC WEB</w:t>
            </w:r>
            <w:r>
              <w:rPr>
                <w:rFonts w:ascii="仿宋" w:eastAsia="仿宋" w:hAnsi="仿宋" w:cs="仿宋" w:hint="eastAsia"/>
                <w:sz w:val="24"/>
                <w:szCs w:val="24"/>
                <w:lang/>
              </w:rPr>
              <w:t>进行远程配置；</w:t>
            </w:r>
            <w:r>
              <w:rPr>
                <w:rFonts w:ascii="仿宋" w:eastAsia="仿宋" w:hAnsi="仿宋" w:cs="仿宋" w:hint="eastAsia"/>
                <w:sz w:val="24"/>
                <w:szCs w:val="24"/>
                <w:lang/>
              </w:rPr>
              <w:br/>
            </w:r>
            <w:r>
              <w:rPr>
                <w:rFonts w:ascii="仿宋" w:eastAsia="仿宋" w:hAnsi="仿宋" w:cs="仿宋" w:hint="eastAsia"/>
                <w:sz w:val="24"/>
                <w:szCs w:val="24"/>
                <w:lang/>
              </w:rPr>
              <w:t>网口：不低于</w:t>
            </w:r>
            <w:r>
              <w:rPr>
                <w:rFonts w:ascii="仿宋" w:eastAsia="仿宋" w:hAnsi="仿宋" w:cs="仿宋" w:hint="eastAsia"/>
                <w:sz w:val="24"/>
                <w:szCs w:val="24"/>
                <w:lang/>
              </w:rPr>
              <w:t>1</w:t>
            </w:r>
            <w:r>
              <w:rPr>
                <w:rFonts w:ascii="仿宋" w:eastAsia="仿宋" w:hAnsi="仿宋" w:cs="仿宋" w:hint="eastAsia"/>
                <w:sz w:val="24"/>
                <w:szCs w:val="24"/>
                <w:lang/>
              </w:rPr>
              <w:t>个</w:t>
            </w:r>
            <w:r>
              <w:rPr>
                <w:rFonts w:ascii="仿宋" w:eastAsia="仿宋" w:hAnsi="仿宋" w:cs="仿宋" w:hint="eastAsia"/>
                <w:sz w:val="24"/>
                <w:szCs w:val="24"/>
                <w:lang/>
              </w:rPr>
              <w:br/>
              <w:t>RS-485</w:t>
            </w:r>
            <w:r>
              <w:rPr>
                <w:rFonts w:ascii="仿宋" w:eastAsia="仿宋" w:hAnsi="仿宋" w:cs="仿宋" w:hint="eastAsia"/>
                <w:sz w:val="24"/>
                <w:szCs w:val="24"/>
                <w:lang/>
              </w:rPr>
              <w:t>：不低于</w:t>
            </w:r>
            <w:r>
              <w:rPr>
                <w:rFonts w:ascii="仿宋" w:eastAsia="仿宋" w:hAnsi="仿宋" w:cs="仿宋" w:hint="eastAsia"/>
                <w:sz w:val="24"/>
                <w:szCs w:val="24"/>
                <w:lang/>
              </w:rPr>
              <w:t>4</w:t>
            </w:r>
            <w:r>
              <w:rPr>
                <w:rFonts w:ascii="仿宋" w:eastAsia="仿宋" w:hAnsi="仿宋" w:cs="仿宋" w:hint="eastAsia"/>
                <w:sz w:val="24"/>
                <w:szCs w:val="24"/>
                <w:lang/>
              </w:rPr>
              <w:t>个</w:t>
            </w:r>
            <w:r>
              <w:rPr>
                <w:rFonts w:ascii="仿宋" w:eastAsia="仿宋" w:hAnsi="仿宋" w:cs="仿宋" w:hint="eastAsia"/>
                <w:sz w:val="24"/>
                <w:szCs w:val="24"/>
                <w:lang/>
              </w:rPr>
              <w:br/>
              <w:t>RS-232</w:t>
            </w:r>
            <w:r>
              <w:rPr>
                <w:rFonts w:ascii="仿宋" w:eastAsia="仿宋" w:hAnsi="仿宋" w:cs="仿宋" w:hint="eastAsia"/>
                <w:sz w:val="24"/>
                <w:szCs w:val="24"/>
                <w:lang/>
              </w:rPr>
              <w:t>：不低于</w:t>
            </w:r>
            <w:r>
              <w:rPr>
                <w:rFonts w:ascii="仿宋" w:eastAsia="仿宋" w:hAnsi="仿宋" w:cs="仿宋" w:hint="eastAsia"/>
                <w:sz w:val="24"/>
                <w:szCs w:val="24"/>
                <w:lang/>
              </w:rPr>
              <w:t>2</w:t>
            </w:r>
            <w:r>
              <w:rPr>
                <w:rFonts w:ascii="仿宋" w:eastAsia="仿宋" w:hAnsi="仿宋" w:cs="仿宋" w:hint="eastAsia"/>
                <w:sz w:val="24"/>
                <w:szCs w:val="24"/>
                <w:lang/>
              </w:rPr>
              <w:t>个</w:t>
            </w:r>
            <w:r>
              <w:rPr>
                <w:rFonts w:ascii="仿宋" w:eastAsia="仿宋" w:hAnsi="仿宋" w:cs="仿宋" w:hint="eastAsia"/>
                <w:sz w:val="24"/>
                <w:szCs w:val="24"/>
                <w:lang/>
              </w:rPr>
              <w:br/>
            </w:r>
            <w:r>
              <w:rPr>
                <w:rFonts w:ascii="仿宋" w:eastAsia="仿宋" w:hAnsi="仿宋" w:cs="仿宋" w:hint="eastAsia"/>
                <w:sz w:val="24"/>
                <w:szCs w:val="24"/>
                <w:lang/>
              </w:rPr>
              <w:t>门锁输出：不低于</w:t>
            </w:r>
            <w:r>
              <w:rPr>
                <w:rFonts w:ascii="仿宋" w:eastAsia="仿宋" w:hAnsi="仿宋" w:cs="仿宋" w:hint="eastAsia"/>
                <w:sz w:val="24"/>
                <w:szCs w:val="24"/>
                <w:lang/>
              </w:rPr>
              <w:t>2</w:t>
            </w:r>
            <w:r>
              <w:rPr>
                <w:rFonts w:ascii="仿宋" w:eastAsia="仿宋" w:hAnsi="仿宋" w:cs="仿宋" w:hint="eastAsia"/>
                <w:sz w:val="24"/>
                <w:szCs w:val="24"/>
                <w:lang/>
              </w:rPr>
              <w:t>个</w:t>
            </w:r>
            <w:r>
              <w:rPr>
                <w:rFonts w:ascii="仿宋" w:eastAsia="仿宋" w:hAnsi="仿宋" w:cs="仿宋" w:hint="eastAsia"/>
                <w:sz w:val="24"/>
                <w:szCs w:val="24"/>
                <w:lang/>
              </w:rPr>
              <w:br/>
              <w:t>IO</w:t>
            </w:r>
            <w:r>
              <w:rPr>
                <w:rFonts w:ascii="仿宋" w:eastAsia="仿宋" w:hAnsi="仿宋" w:cs="仿宋" w:hint="eastAsia"/>
                <w:sz w:val="24"/>
                <w:szCs w:val="24"/>
                <w:lang/>
              </w:rPr>
              <w:t>输入：不低于</w:t>
            </w:r>
            <w:r>
              <w:rPr>
                <w:rFonts w:ascii="仿宋" w:eastAsia="仿宋" w:hAnsi="仿宋" w:cs="仿宋" w:hint="eastAsia"/>
                <w:sz w:val="24"/>
                <w:szCs w:val="24"/>
                <w:lang/>
              </w:rPr>
              <w:t>2</w:t>
            </w:r>
            <w:r>
              <w:rPr>
                <w:rFonts w:ascii="仿宋" w:eastAsia="仿宋" w:hAnsi="仿宋" w:cs="仿宋" w:hint="eastAsia"/>
                <w:sz w:val="24"/>
                <w:szCs w:val="24"/>
                <w:lang/>
              </w:rPr>
              <w:t>个</w:t>
            </w:r>
            <w:r>
              <w:rPr>
                <w:rFonts w:ascii="仿宋" w:eastAsia="仿宋" w:hAnsi="仿宋" w:cs="仿宋" w:hint="eastAsia"/>
                <w:sz w:val="24"/>
                <w:szCs w:val="24"/>
                <w:lang/>
              </w:rPr>
              <w:br/>
              <w:t>IO</w:t>
            </w:r>
            <w:r>
              <w:rPr>
                <w:rFonts w:ascii="仿宋" w:eastAsia="仿宋" w:hAnsi="仿宋" w:cs="仿宋" w:hint="eastAsia"/>
                <w:sz w:val="24"/>
                <w:szCs w:val="24"/>
                <w:lang/>
              </w:rPr>
              <w:t>输出：不低于</w:t>
            </w:r>
            <w:r>
              <w:rPr>
                <w:rFonts w:ascii="仿宋" w:eastAsia="仿宋" w:hAnsi="仿宋" w:cs="仿宋" w:hint="eastAsia"/>
                <w:sz w:val="24"/>
                <w:szCs w:val="24"/>
                <w:lang/>
              </w:rPr>
              <w:t>2</w:t>
            </w:r>
            <w:r>
              <w:rPr>
                <w:rFonts w:ascii="仿宋" w:eastAsia="仿宋" w:hAnsi="仿宋" w:cs="仿宋" w:hint="eastAsia"/>
                <w:sz w:val="24"/>
                <w:szCs w:val="24"/>
                <w:lang/>
              </w:rPr>
              <w:t>个</w:t>
            </w:r>
            <w:r>
              <w:rPr>
                <w:rFonts w:ascii="仿宋" w:eastAsia="仿宋" w:hAnsi="仿宋" w:cs="仿宋" w:hint="eastAsia"/>
                <w:sz w:val="24"/>
                <w:szCs w:val="24"/>
                <w:lang/>
              </w:rPr>
              <w:t xml:space="preserve"> </w:t>
            </w:r>
            <w:r>
              <w:rPr>
                <w:rFonts w:ascii="仿宋" w:eastAsia="仿宋" w:hAnsi="仿宋" w:cs="仿宋" w:hint="eastAsia"/>
                <w:sz w:val="24"/>
                <w:szCs w:val="24"/>
                <w:lang/>
              </w:rPr>
              <w:br/>
            </w:r>
            <w:r>
              <w:rPr>
                <w:rFonts w:ascii="仿宋" w:eastAsia="仿宋" w:hAnsi="仿宋" w:cs="仿宋" w:hint="eastAsia"/>
                <w:sz w:val="24"/>
                <w:szCs w:val="24"/>
                <w:lang/>
              </w:rPr>
              <w:t>卡片容量：不低于</w:t>
            </w:r>
            <w:r>
              <w:rPr>
                <w:rFonts w:ascii="仿宋" w:eastAsia="仿宋" w:hAnsi="仿宋" w:cs="仿宋" w:hint="eastAsia"/>
                <w:sz w:val="24"/>
                <w:szCs w:val="24"/>
                <w:lang/>
              </w:rPr>
              <w:t>200000</w:t>
            </w:r>
            <w:r>
              <w:rPr>
                <w:rFonts w:ascii="仿宋" w:eastAsia="仿宋" w:hAnsi="仿宋" w:cs="仿宋" w:hint="eastAsia"/>
                <w:sz w:val="24"/>
                <w:szCs w:val="24"/>
                <w:lang/>
              </w:rPr>
              <w:br/>
            </w:r>
            <w:r>
              <w:rPr>
                <w:rFonts w:ascii="仿宋" w:eastAsia="仿宋" w:hAnsi="仿宋" w:cs="仿宋" w:hint="eastAsia"/>
                <w:sz w:val="24"/>
                <w:szCs w:val="24"/>
                <w:lang/>
              </w:rPr>
              <w:t>事件容量：不低于</w:t>
            </w:r>
            <w:r>
              <w:rPr>
                <w:rFonts w:ascii="仿宋" w:eastAsia="仿宋" w:hAnsi="仿宋" w:cs="仿宋" w:hint="eastAsia"/>
                <w:sz w:val="24"/>
                <w:szCs w:val="24"/>
                <w:lang/>
              </w:rPr>
              <w:t xml:space="preserve">250000 </w:t>
            </w:r>
            <w:r>
              <w:rPr>
                <w:rFonts w:ascii="仿宋" w:eastAsia="仿宋" w:hAnsi="仿宋" w:cs="仿宋" w:hint="eastAsia"/>
                <w:sz w:val="24"/>
                <w:szCs w:val="24"/>
                <w:lang/>
              </w:rPr>
              <w:br/>
              <w:t>Ethernet</w:t>
            </w:r>
            <w:r>
              <w:rPr>
                <w:rFonts w:ascii="仿宋" w:eastAsia="仿宋" w:hAnsi="仿宋" w:cs="仿宋" w:hint="eastAsia"/>
                <w:sz w:val="24"/>
                <w:szCs w:val="24"/>
                <w:lang/>
              </w:rPr>
              <w:t>协议：支持</w:t>
            </w:r>
            <w:r>
              <w:rPr>
                <w:rFonts w:ascii="仿宋" w:eastAsia="仿宋" w:hAnsi="仿宋" w:cs="仿宋" w:hint="eastAsia"/>
                <w:sz w:val="24"/>
                <w:szCs w:val="24"/>
                <w:lang/>
              </w:rPr>
              <w:t xml:space="preserve">ISAPI </w:t>
            </w:r>
            <w:r>
              <w:rPr>
                <w:rFonts w:ascii="仿宋" w:eastAsia="仿宋" w:hAnsi="仿宋" w:cs="仿宋" w:hint="eastAsia"/>
                <w:sz w:val="24"/>
                <w:szCs w:val="24"/>
                <w:lang/>
              </w:rPr>
              <w:br/>
            </w:r>
            <w:r>
              <w:rPr>
                <w:rFonts w:ascii="仿宋" w:eastAsia="仿宋" w:hAnsi="仿宋" w:cs="仿宋" w:hint="eastAsia"/>
                <w:sz w:val="24"/>
                <w:szCs w:val="24"/>
                <w:lang/>
              </w:rPr>
              <w:t>工作温度：</w:t>
            </w:r>
            <w:r>
              <w:rPr>
                <w:rFonts w:ascii="仿宋" w:eastAsia="仿宋" w:hAnsi="仿宋" w:cs="仿宋" w:hint="eastAsia"/>
                <w:sz w:val="24"/>
                <w:szCs w:val="24"/>
                <w:lang/>
              </w:rPr>
              <w:t xml:space="preserve">-30 </w:t>
            </w:r>
            <w:r>
              <w:rPr>
                <w:rFonts w:ascii="仿宋" w:eastAsia="仿宋" w:hAnsi="仿宋" w:cs="仿宋" w:hint="eastAsia"/>
                <w:sz w:val="24"/>
                <w:szCs w:val="24"/>
                <w:lang/>
              </w:rPr>
              <w:t>°</w:t>
            </w:r>
            <w:r>
              <w:rPr>
                <w:rFonts w:ascii="仿宋" w:eastAsia="仿宋" w:hAnsi="仿宋" w:cs="仿宋" w:hint="eastAsia"/>
                <w:sz w:val="24"/>
                <w:szCs w:val="24"/>
                <w:lang/>
              </w:rPr>
              <w:t xml:space="preserve">C-+70 </w:t>
            </w:r>
            <w:r>
              <w:rPr>
                <w:rFonts w:ascii="仿宋" w:eastAsia="仿宋" w:hAnsi="仿宋" w:cs="仿宋" w:hint="eastAsia"/>
                <w:sz w:val="24"/>
                <w:szCs w:val="24"/>
                <w:lang/>
              </w:rPr>
              <w:t>°</w:t>
            </w:r>
            <w:r>
              <w:rPr>
                <w:rFonts w:ascii="仿宋" w:eastAsia="仿宋" w:hAnsi="仿宋" w:cs="仿宋" w:hint="eastAsia"/>
                <w:sz w:val="24"/>
                <w:szCs w:val="24"/>
                <w:lang/>
              </w:rPr>
              <w:t xml:space="preserve">C </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台</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3</w:t>
            </w:r>
          </w:p>
        </w:tc>
        <w:tc>
          <w:tcPr>
            <w:tcW w:w="422" w:type="pct"/>
            <w:tcBorders>
              <w:top w:val="single" w:sz="4" w:space="0" w:color="000000"/>
              <w:left w:val="single" w:sz="4" w:space="0" w:color="000000"/>
              <w:bottom w:val="nil"/>
              <w:right w:val="single" w:sz="4" w:space="0" w:color="000000"/>
            </w:tcBorders>
            <w:shd w:val="clear" w:color="auto" w:fill="auto"/>
            <w:vAlign w:val="center"/>
          </w:tcPr>
          <w:p w:rsidR="00EB51FA" w:rsidRDefault="00EB51FA">
            <w:pPr>
              <w:jc w:val="center"/>
              <w:rPr>
                <w:rFonts w:ascii="仿宋" w:eastAsia="仿宋" w:hAnsi="仿宋" w:cs="仿宋"/>
                <w:sz w:val="24"/>
                <w:szCs w:val="24"/>
              </w:rPr>
            </w:pPr>
          </w:p>
        </w:tc>
      </w:tr>
      <w:tr w:rsidR="00EB51FA">
        <w:trPr>
          <w:trHeight w:val="90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13</w:t>
            </w:r>
          </w:p>
        </w:tc>
        <w:tc>
          <w:tcPr>
            <w:tcW w:w="4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一卡通消费管理平台</w:t>
            </w:r>
          </w:p>
        </w:tc>
        <w:tc>
          <w:tcPr>
            <w:tcW w:w="3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numPr>
                <w:ilvl w:val="0"/>
                <w:numId w:val="6"/>
              </w:numPr>
              <w:textAlignment w:val="center"/>
              <w:rPr>
                <w:rFonts w:ascii="仿宋" w:eastAsia="仿宋" w:hAnsi="仿宋" w:cs="仿宋"/>
                <w:sz w:val="24"/>
                <w:szCs w:val="24"/>
                <w:lang/>
              </w:rPr>
            </w:pPr>
            <w:r>
              <w:rPr>
                <w:rFonts w:ascii="仿宋" w:eastAsia="仿宋" w:hAnsi="仿宋" w:cs="仿宋" w:hint="eastAsia"/>
                <w:color w:val="auto"/>
                <w:sz w:val="24"/>
                <w:szCs w:val="24"/>
                <w:lang/>
              </w:rPr>
              <w:t>对用户、角色、组织、区域、人员、卡片、设备等基础资源进行管理调配；</w:t>
            </w:r>
            <w:r>
              <w:rPr>
                <w:rFonts w:ascii="仿宋" w:eastAsia="仿宋" w:hAnsi="仿宋" w:cs="仿宋" w:hint="eastAsia"/>
                <w:color w:val="auto"/>
                <w:sz w:val="24"/>
                <w:szCs w:val="24"/>
                <w:lang/>
              </w:rPr>
              <w:br/>
              <w:t xml:space="preserve">2. </w:t>
            </w:r>
            <w:r>
              <w:rPr>
                <w:rFonts w:ascii="仿宋" w:eastAsia="仿宋" w:hAnsi="仿宋" w:cs="仿宋" w:hint="eastAsia"/>
                <w:color w:val="auto"/>
                <w:sz w:val="24"/>
                <w:szCs w:val="24"/>
                <w:lang/>
              </w:rPr>
              <w:t>不低于用户</w:t>
            </w:r>
            <w:r>
              <w:rPr>
                <w:rFonts w:ascii="仿宋" w:eastAsia="仿宋" w:hAnsi="仿宋" w:cs="仿宋" w:hint="eastAsia"/>
                <w:color w:val="auto"/>
                <w:sz w:val="24"/>
                <w:szCs w:val="24"/>
                <w:lang/>
              </w:rPr>
              <w:t>200000</w:t>
            </w:r>
            <w:r>
              <w:rPr>
                <w:rFonts w:ascii="仿宋" w:eastAsia="仿宋" w:hAnsi="仿宋" w:cs="仿宋" w:hint="eastAsia"/>
                <w:color w:val="auto"/>
                <w:sz w:val="24"/>
                <w:szCs w:val="24"/>
                <w:lang/>
              </w:rPr>
              <w:t>个，不低于</w:t>
            </w:r>
            <w:r>
              <w:rPr>
                <w:rFonts w:ascii="仿宋" w:eastAsia="仿宋" w:hAnsi="仿宋" w:cs="仿宋" w:hint="eastAsia"/>
                <w:color w:val="auto"/>
                <w:sz w:val="24"/>
                <w:szCs w:val="24"/>
                <w:lang/>
              </w:rPr>
              <w:t>500</w:t>
            </w:r>
            <w:r>
              <w:rPr>
                <w:rFonts w:ascii="仿宋" w:eastAsia="仿宋" w:hAnsi="仿宋" w:cs="仿宋" w:hint="eastAsia"/>
                <w:color w:val="auto"/>
                <w:sz w:val="24"/>
                <w:szCs w:val="24"/>
                <w:lang/>
              </w:rPr>
              <w:t>个用户并发登录请求以及</w:t>
            </w:r>
            <w:r>
              <w:rPr>
                <w:rFonts w:ascii="仿宋" w:eastAsia="仿宋" w:hAnsi="仿宋" w:cs="仿宋" w:hint="eastAsia"/>
                <w:color w:val="auto"/>
                <w:sz w:val="24"/>
                <w:szCs w:val="24"/>
                <w:lang/>
              </w:rPr>
              <w:t>5000</w:t>
            </w:r>
            <w:r>
              <w:rPr>
                <w:rFonts w:ascii="仿宋" w:eastAsia="仿宋" w:hAnsi="仿宋" w:cs="仿宋" w:hint="eastAsia"/>
                <w:color w:val="auto"/>
                <w:sz w:val="24"/>
                <w:szCs w:val="24"/>
                <w:lang/>
              </w:rPr>
              <w:t>个用户同时在线；</w:t>
            </w:r>
            <w:r>
              <w:rPr>
                <w:rFonts w:ascii="仿宋" w:eastAsia="仿宋" w:hAnsi="仿宋" w:cs="仿宋" w:hint="eastAsia"/>
                <w:color w:val="auto"/>
                <w:sz w:val="24"/>
                <w:szCs w:val="24"/>
                <w:lang/>
              </w:rPr>
              <w:br/>
              <w:t xml:space="preserve">3. </w:t>
            </w:r>
            <w:r>
              <w:rPr>
                <w:rFonts w:ascii="仿宋" w:eastAsia="仿宋" w:hAnsi="仿宋" w:cs="仿宋" w:hint="eastAsia"/>
                <w:color w:val="auto"/>
                <w:sz w:val="24"/>
                <w:szCs w:val="24"/>
                <w:lang/>
              </w:rPr>
              <w:t>不低于管控</w:t>
            </w:r>
            <w:r>
              <w:rPr>
                <w:rFonts w:ascii="仿宋" w:eastAsia="仿宋" w:hAnsi="仿宋" w:cs="仿宋" w:hint="eastAsia"/>
                <w:color w:val="auto"/>
                <w:sz w:val="24"/>
                <w:szCs w:val="24"/>
                <w:lang/>
              </w:rPr>
              <w:t>1000000</w:t>
            </w:r>
            <w:r>
              <w:rPr>
                <w:rFonts w:ascii="仿宋" w:eastAsia="仿宋" w:hAnsi="仿宋" w:cs="仿宋" w:hint="eastAsia"/>
                <w:color w:val="auto"/>
                <w:sz w:val="24"/>
                <w:szCs w:val="24"/>
                <w:lang/>
              </w:rPr>
              <w:t>个人员，每个人员可涉及人脸、指纹、卡；</w:t>
            </w:r>
            <w:r>
              <w:rPr>
                <w:rFonts w:ascii="仿宋" w:eastAsia="仿宋" w:hAnsi="仿宋" w:cs="仿宋" w:hint="eastAsia"/>
                <w:sz w:val="24"/>
                <w:szCs w:val="24"/>
                <w:lang/>
              </w:rPr>
              <w:br/>
              <w:t xml:space="preserve">4. </w:t>
            </w:r>
            <w:r>
              <w:rPr>
                <w:rFonts w:ascii="仿宋" w:eastAsia="仿宋" w:hAnsi="仿宋" w:cs="仿宋" w:hint="eastAsia"/>
                <w:sz w:val="24"/>
                <w:szCs w:val="24"/>
                <w:lang/>
              </w:rPr>
              <w:t>通过资源包方式扩展区域、人员、组织字段属性；</w:t>
            </w:r>
            <w:r>
              <w:rPr>
                <w:rFonts w:ascii="仿宋" w:eastAsia="仿宋" w:hAnsi="仿宋" w:cs="仿宋" w:hint="eastAsia"/>
                <w:sz w:val="24"/>
                <w:szCs w:val="24"/>
                <w:lang/>
              </w:rPr>
              <w:br/>
              <w:t>5. BS</w:t>
            </w:r>
            <w:r>
              <w:rPr>
                <w:rFonts w:ascii="仿宋" w:eastAsia="仿宋" w:hAnsi="仿宋" w:cs="仿宋" w:hint="eastAsia"/>
                <w:sz w:val="24"/>
                <w:szCs w:val="24"/>
                <w:lang/>
              </w:rPr>
              <w:t>、</w:t>
            </w:r>
            <w:r>
              <w:rPr>
                <w:rFonts w:ascii="仿宋" w:eastAsia="仿宋" w:hAnsi="仿宋" w:cs="仿宋" w:hint="eastAsia"/>
                <w:sz w:val="24"/>
                <w:szCs w:val="24"/>
                <w:lang/>
              </w:rPr>
              <w:t>CS</w:t>
            </w:r>
            <w:r>
              <w:rPr>
                <w:rFonts w:ascii="仿宋" w:eastAsia="仿宋" w:hAnsi="仿宋" w:cs="仿宋" w:hint="eastAsia"/>
                <w:sz w:val="24"/>
                <w:szCs w:val="24"/>
                <w:lang/>
              </w:rPr>
              <w:t>客户端以及</w:t>
            </w:r>
            <w:r>
              <w:rPr>
                <w:rFonts w:ascii="仿宋" w:eastAsia="仿宋" w:hAnsi="仿宋" w:cs="仿宋" w:hint="eastAsia"/>
                <w:sz w:val="24"/>
                <w:szCs w:val="24"/>
                <w:lang/>
              </w:rPr>
              <w:t>IOS</w:t>
            </w:r>
            <w:r>
              <w:rPr>
                <w:rFonts w:ascii="仿宋" w:eastAsia="仿宋" w:hAnsi="仿宋" w:cs="仿宋" w:hint="eastAsia"/>
                <w:sz w:val="24"/>
                <w:szCs w:val="24"/>
                <w:lang/>
              </w:rPr>
              <w:t>、</w:t>
            </w:r>
            <w:r>
              <w:rPr>
                <w:rFonts w:ascii="仿宋" w:eastAsia="仿宋" w:hAnsi="仿宋" w:cs="仿宋" w:hint="eastAsia"/>
                <w:sz w:val="24"/>
                <w:szCs w:val="24"/>
                <w:lang/>
              </w:rPr>
              <w:t>Android</w:t>
            </w:r>
            <w:r>
              <w:rPr>
                <w:rFonts w:ascii="仿宋" w:eastAsia="仿宋" w:hAnsi="仿宋" w:cs="仿宋" w:hint="eastAsia"/>
                <w:sz w:val="24"/>
                <w:szCs w:val="24"/>
                <w:lang/>
              </w:rPr>
              <w:t>移动端应用；</w:t>
            </w:r>
            <w:r>
              <w:rPr>
                <w:rFonts w:ascii="仿宋" w:eastAsia="仿宋" w:hAnsi="仿宋" w:cs="仿宋" w:hint="eastAsia"/>
                <w:sz w:val="24"/>
                <w:szCs w:val="24"/>
                <w:lang/>
              </w:rPr>
              <w:br/>
              <w:t xml:space="preserve">6. </w:t>
            </w:r>
            <w:r>
              <w:rPr>
                <w:rFonts w:ascii="仿宋" w:eastAsia="仿宋" w:hAnsi="仿宋" w:cs="仿宋" w:hint="eastAsia"/>
                <w:sz w:val="24"/>
                <w:szCs w:val="24"/>
                <w:lang/>
              </w:rPr>
              <w:t>校时功能，支持对设备和平台服务校时，保证时间一致；</w:t>
            </w:r>
            <w:r>
              <w:rPr>
                <w:rFonts w:ascii="仿宋" w:eastAsia="仿宋" w:hAnsi="仿宋" w:cs="仿宋" w:hint="eastAsia"/>
                <w:sz w:val="24"/>
                <w:szCs w:val="24"/>
                <w:lang/>
              </w:rPr>
              <w:br/>
              <w:t xml:space="preserve">7. </w:t>
            </w:r>
            <w:r>
              <w:rPr>
                <w:rFonts w:ascii="仿宋" w:eastAsia="仿宋" w:hAnsi="仿宋" w:cs="仿宋" w:hint="eastAsia"/>
                <w:sz w:val="24"/>
                <w:szCs w:val="24"/>
                <w:lang/>
              </w:rPr>
              <w:t>支持平台事件图片存储到</w:t>
            </w:r>
            <w:r>
              <w:rPr>
                <w:rFonts w:ascii="仿宋" w:eastAsia="仿宋" w:hAnsi="仿宋" w:cs="仿宋" w:hint="eastAsia"/>
                <w:sz w:val="24"/>
                <w:szCs w:val="24"/>
                <w:lang/>
              </w:rPr>
              <w:t>CVR</w:t>
            </w:r>
            <w:r>
              <w:rPr>
                <w:rFonts w:ascii="仿宋" w:eastAsia="仿宋" w:hAnsi="仿宋" w:cs="仿宋" w:hint="eastAsia"/>
                <w:sz w:val="24"/>
                <w:szCs w:val="24"/>
                <w:lang/>
              </w:rPr>
              <w:t>、云存储；</w:t>
            </w:r>
            <w:r>
              <w:rPr>
                <w:rFonts w:ascii="仿宋" w:eastAsia="仿宋" w:hAnsi="仿宋" w:cs="仿宋" w:hint="eastAsia"/>
                <w:sz w:val="24"/>
                <w:szCs w:val="24"/>
                <w:lang/>
              </w:rPr>
              <w:br/>
              <w:t xml:space="preserve">8. </w:t>
            </w:r>
            <w:r>
              <w:rPr>
                <w:rFonts w:ascii="仿宋" w:eastAsia="仿宋" w:hAnsi="仿宋" w:cs="仿宋" w:hint="eastAsia"/>
                <w:sz w:val="24"/>
                <w:szCs w:val="24"/>
                <w:lang/>
              </w:rPr>
              <w:t>权限根据组织、资源点进行权限配置；</w:t>
            </w:r>
          </w:p>
          <w:p w:rsidR="00EB51FA" w:rsidRDefault="008E2AA1">
            <w:pPr>
              <w:numPr>
                <w:ilvl w:val="0"/>
                <w:numId w:val="7"/>
              </w:numPr>
              <w:textAlignment w:val="center"/>
              <w:rPr>
                <w:rFonts w:ascii="仿宋" w:eastAsia="仿宋" w:hAnsi="仿宋" w:cs="仿宋"/>
                <w:sz w:val="24"/>
                <w:szCs w:val="24"/>
                <w:lang/>
              </w:rPr>
            </w:pPr>
            <w:r>
              <w:rPr>
                <w:rFonts w:ascii="仿宋" w:eastAsia="仿宋" w:hAnsi="仿宋" w:cs="仿宋" w:hint="eastAsia"/>
                <w:sz w:val="24"/>
                <w:szCs w:val="24"/>
                <w:lang/>
              </w:rPr>
              <w:t>提供数据同步工具，支持从第三方数据库同步数据到平台；</w:t>
            </w:r>
            <w:r>
              <w:rPr>
                <w:rFonts w:ascii="仿宋" w:eastAsia="仿宋" w:hAnsi="仿宋" w:cs="仿宋" w:hint="eastAsia"/>
                <w:sz w:val="24"/>
                <w:szCs w:val="24"/>
                <w:lang/>
              </w:rPr>
              <w:br/>
              <w:t xml:space="preserve">10. </w:t>
            </w:r>
            <w:r>
              <w:rPr>
                <w:rFonts w:ascii="仿宋" w:eastAsia="仿宋" w:hAnsi="仿宋" w:cs="仿宋" w:hint="eastAsia"/>
                <w:sz w:val="24"/>
                <w:szCs w:val="24"/>
                <w:lang/>
              </w:rPr>
              <w:t>多样的人员信息采集途径，人脸照片质量评分。采集途径包括但不限于：①通过多功能采集设备在线采集人脸、指纹、身份证信息；②通过</w:t>
            </w:r>
            <w:r>
              <w:rPr>
                <w:rFonts w:ascii="仿宋" w:eastAsia="仿宋" w:hAnsi="仿宋" w:cs="仿宋" w:hint="eastAsia"/>
                <w:sz w:val="24"/>
                <w:szCs w:val="24"/>
                <w:lang/>
              </w:rPr>
              <w:t>APP</w:t>
            </w:r>
            <w:r>
              <w:rPr>
                <w:rFonts w:ascii="仿宋" w:eastAsia="仿宋" w:hAnsi="仿宋" w:cs="仿宋" w:hint="eastAsia"/>
                <w:sz w:val="24"/>
                <w:szCs w:val="24"/>
                <w:lang/>
              </w:rPr>
              <w:t>方式实现人脸照片采集；③通过人证比对设备实现离线或在线自助采集人脸照片；④通过平台批量导入人脸照片，人脸照片可通过人脸照片预处理工具校验照片命名、大小和质量是否符合规范。</w:t>
            </w:r>
            <w:r>
              <w:rPr>
                <w:rFonts w:ascii="仿宋" w:eastAsia="仿宋" w:hAnsi="仿宋" w:cs="仿宋" w:hint="eastAsia"/>
                <w:sz w:val="24"/>
                <w:szCs w:val="24"/>
                <w:lang/>
              </w:rPr>
              <w:br/>
              <w:t xml:space="preserve">11. </w:t>
            </w:r>
            <w:r>
              <w:rPr>
                <w:rFonts w:ascii="仿宋" w:eastAsia="仿宋" w:hAnsi="仿宋" w:cs="仿宋" w:hint="eastAsia"/>
                <w:sz w:val="24"/>
                <w:szCs w:val="24"/>
                <w:lang/>
              </w:rPr>
              <w:t>人</w:t>
            </w:r>
            <w:r>
              <w:rPr>
                <w:rFonts w:ascii="仿宋" w:eastAsia="仿宋" w:hAnsi="仿宋" w:cs="仿宋" w:hint="eastAsia"/>
                <w:sz w:val="24"/>
                <w:szCs w:val="24"/>
                <w:lang/>
              </w:rPr>
              <w:t>员删除后，支持人员恢复；</w:t>
            </w:r>
            <w:r>
              <w:rPr>
                <w:rFonts w:ascii="仿宋" w:eastAsia="仿宋" w:hAnsi="仿宋" w:cs="仿宋" w:hint="eastAsia"/>
                <w:sz w:val="24"/>
                <w:szCs w:val="24"/>
                <w:lang/>
              </w:rPr>
              <w:br/>
              <w:t xml:space="preserve">12. </w:t>
            </w:r>
            <w:r>
              <w:rPr>
                <w:rFonts w:ascii="仿宋" w:eastAsia="仿宋" w:hAnsi="仿宋" w:cs="仿宋" w:hint="eastAsia"/>
                <w:sz w:val="24"/>
                <w:szCs w:val="24"/>
                <w:lang/>
              </w:rPr>
              <w:t>提供人脸导出工具，支持从平台导出人脸数据；</w:t>
            </w:r>
            <w:r>
              <w:rPr>
                <w:rFonts w:ascii="仿宋" w:eastAsia="仿宋" w:hAnsi="仿宋" w:cs="仿宋" w:hint="eastAsia"/>
                <w:sz w:val="24"/>
                <w:szCs w:val="24"/>
                <w:lang/>
              </w:rPr>
              <w:br/>
              <w:t xml:space="preserve">13. </w:t>
            </w:r>
            <w:r>
              <w:rPr>
                <w:rFonts w:ascii="仿宋" w:eastAsia="仿宋" w:hAnsi="仿宋" w:cs="仿宋" w:hint="eastAsia"/>
                <w:sz w:val="24"/>
                <w:szCs w:val="24"/>
                <w:lang/>
              </w:rPr>
              <w:t>提供</w:t>
            </w:r>
            <w:r>
              <w:rPr>
                <w:rFonts w:ascii="仿宋" w:eastAsia="仿宋" w:hAnsi="仿宋" w:cs="仿宋" w:hint="eastAsia"/>
                <w:sz w:val="24"/>
                <w:szCs w:val="24"/>
                <w:lang/>
              </w:rPr>
              <w:t>M1</w:t>
            </w:r>
            <w:r>
              <w:rPr>
                <w:rFonts w:ascii="仿宋" w:eastAsia="仿宋" w:hAnsi="仿宋" w:cs="仿宋" w:hint="eastAsia"/>
                <w:sz w:val="24"/>
                <w:szCs w:val="24"/>
                <w:lang/>
              </w:rPr>
              <w:t>卡扇区加密工具，支持将</w:t>
            </w:r>
            <w:r>
              <w:rPr>
                <w:rFonts w:ascii="仿宋" w:eastAsia="仿宋" w:hAnsi="仿宋" w:cs="仿宋" w:hint="eastAsia"/>
                <w:sz w:val="24"/>
                <w:szCs w:val="24"/>
                <w:lang/>
              </w:rPr>
              <w:t>M1</w:t>
            </w:r>
            <w:r>
              <w:rPr>
                <w:rFonts w:ascii="仿宋" w:eastAsia="仿宋" w:hAnsi="仿宋" w:cs="仿宋" w:hint="eastAsia"/>
                <w:sz w:val="24"/>
                <w:szCs w:val="24"/>
                <w:lang/>
              </w:rPr>
              <w:t>卡</w:t>
            </w:r>
            <w:r>
              <w:rPr>
                <w:rFonts w:ascii="仿宋" w:eastAsia="仿宋" w:hAnsi="仿宋" w:cs="仿宋" w:hint="eastAsia"/>
                <w:sz w:val="24"/>
                <w:szCs w:val="24"/>
                <w:lang/>
              </w:rPr>
              <w:t>1-16</w:t>
            </w:r>
            <w:r>
              <w:rPr>
                <w:rFonts w:ascii="仿宋" w:eastAsia="仿宋" w:hAnsi="仿宋" w:cs="仿宋" w:hint="eastAsia"/>
                <w:sz w:val="24"/>
                <w:szCs w:val="24"/>
                <w:lang/>
              </w:rPr>
              <w:t>扇区加密、解密、并可查询加密状态。</w:t>
            </w:r>
          </w:p>
          <w:p w:rsidR="00EB51FA" w:rsidRDefault="008E2AA1">
            <w:pPr>
              <w:textAlignment w:val="center"/>
              <w:rPr>
                <w:rFonts w:ascii="仿宋" w:eastAsia="仿宋" w:hAnsi="仿宋" w:cs="仿宋"/>
                <w:sz w:val="24"/>
                <w:szCs w:val="24"/>
                <w:lang/>
              </w:rPr>
            </w:pPr>
            <w:r>
              <w:rPr>
                <w:rFonts w:ascii="仿宋" w:eastAsia="仿宋" w:hAnsi="仿宋" w:cs="仿宋" w:hint="eastAsia"/>
                <w:sz w:val="24"/>
                <w:szCs w:val="24"/>
                <w:lang/>
              </w:rPr>
              <w:lastRenderedPageBreak/>
              <w:t>14.</w:t>
            </w:r>
            <w:r>
              <w:rPr>
                <w:rFonts w:ascii="仿宋" w:eastAsia="仿宋" w:hAnsi="仿宋" w:cs="仿宋" w:hint="eastAsia"/>
                <w:sz w:val="24"/>
                <w:szCs w:val="24"/>
                <w:lang/>
              </w:rPr>
              <w:t>支持饭卡充值功能。</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lastRenderedPageBreak/>
              <w:t>套</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1</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EB51FA">
            <w:pPr>
              <w:jc w:val="center"/>
              <w:rPr>
                <w:rFonts w:ascii="仿宋" w:eastAsia="仿宋" w:hAnsi="仿宋" w:cs="仿宋"/>
                <w:sz w:val="24"/>
                <w:szCs w:val="24"/>
              </w:rPr>
            </w:pPr>
          </w:p>
        </w:tc>
      </w:tr>
      <w:tr w:rsidR="00EB51FA">
        <w:trPr>
          <w:trHeight w:val="1700"/>
          <w:jc w:val="center"/>
        </w:trPr>
        <w:tc>
          <w:tcPr>
            <w:tcW w:w="270" w:type="pct"/>
            <w:tcBorders>
              <w:top w:val="nil"/>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lastRenderedPageBreak/>
              <w:t>14</w:t>
            </w:r>
          </w:p>
        </w:tc>
        <w:tc>
          <w:tcPr>
            <w:tcW w:w="424" w:type="pct"/>
            <w:tcBorders>
              <w:top w:val="nil"/>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平台服务器</w:t>
            </w:r>
          </w:p>
        </w:tc>
        <w:tc>
          <w:tcPr>
            <w:tcW w:w="3280" w:type="pct"/>
            <w:vMerge w:val="restart"/>
            <w:tcBorders>
              <w:top w:val="nil"/>
              <w:left w:val="single" w:sz="4" w:space="0" w:color="000000"/>
              <w:right w:val="single" w:sz="4" w:space="0" w:color="000000"/>
            </w:tcBorders>
            <w:shd w:val="clear" w:color="auto" w:fill="auto"/>
            <w:vAlign w:val="center"/>
          </w:tcPr>
          <w:p w:rsidR="00EB51FA" w:rsidRDefault="008E2AA1">
            <w:pPr>
              <w:rPr>
                <w:rFonts w:ascii="仿宋" w:eastAsia="仿宋" w:hAnsi="仿宋" w:cs="仿宋"/>
                <w:sz w:val="24"/>
                <w:szCs w:val="24"/>
              </w:rPr>
            </w:pPr>
            <w:r>
              <w:rPr>
                <w:rFonts w:ascii="仿宋" w:eastAsia="仿宋" w:hAnsi="仿宋" w:cs="仿宋" w:hint="eastAsia"/>
                <w:sz w:val="24"/>
                <w:szCs w:val="24"/>
                <w:lang/>
              </w:rPr>
              <w:t>1.</w:t>
            </w:r>
            <w:r>
              <w:rPr>
                <w:rFonts w:ascii="仿宋" w:eastAsia="仿宋" w:hAnsi="仿宋" w:cs="仿宋" w:hint="eastAsia"/>
                <w:sz w:val="24"/>
                <w:szCs w:val="24"/>
              </w:rPr>
              <w:t>云内计算、网络、存储、数据库、中间件、安全模块提供全自助式控制台管理功能，无需单点登录；支持配额管理，管理员可记录和调整租户使用的资源配额，包括云主机数量、数据存储、网络、安全资源、</w:t>
            </w:r>
            <w:r>
              <w:rPr>
                <w:rFonts w:ascii="仿宋" w:eastAsia="仿宋" w:hAnsi="仿宋" w:cs="仿宋" w:hint="eastAsia"/>
                <w:sz w:val="24"/>
                <w:szCs w:val="24"/>
              </w:rPr>
              <w:t>PaaS</w:t>
            </w:r>
            <w:r>
              <w:rPr>
                <w:rFonts w:ascii="仿宋" w:eastAsia="仿宋" w:hAnsi="仿宋" w:cs="仿宋" w:hint="eastAsia"/>
                <w:sz w:val="24"/>
                <w:szCs w:val="24"/>
              </w:rPr>
              <w:t>组件等。</w:t>
            </w:r>
          </w:p>
          <w:p w:rsidR="00EB51FA" w:rsidRDefault="008E2AA1">
            <w:pPr>
              <w:rPr>
                <w:rFonts w:ascii="仿宋" w:eastAsia="仿宋" w:hAnsi="仿宋" w:cs="仿宋"/>
                <w:sz w:val="24"/>
                <w:szCs w:val="24"/>
              </w:rPr>
            </w:pPr>
            <w:r>
              <w:rPr>
                <w:rFonts w:ascii="宋体" w:eastAsia="宋体" w:hAnsi="宋体" w:cs="宋体" w:hint="eastAsia"/>
                <w:sz w:val="24"/>
                <w:szCs w:val="24"/>
                <w:lang/>
              </w:rPr>
              <w:t>▲</w:t>
            </w:r>
            <w:r>
              <w:rPr>
                <w:rFonts w:ascii="仿宋" w:eastAsia="仿宋" w:hAnsi="仿宋" w:cs="仿宋" w:hint="eastAsia"/>
                <w:sz w:val="24"/>
                <w:szCs w:val="24"/>
              </w:rPr>
              <w:t>2.</w:t>
            </w:r>
            <w:r>
              <w:rPr>
                <w:rFonts w:ascii="仿宋" w:eastAsia="仿宋" w:hAnsi="仿宋" w:cs="仿宋" w:hint="eastAsia"/>
                <w:sz w:val="24"/>
                <w:szCs w:val="24"/>
              </w:rPr>
              <w:t>云平台通过公安部质量检测中心安全检测且虚拟化平台、云管理系统均被</w:t>
            </w:r>
            <w:r>
              <w:rPr>
                <w:rFonts w:ascii="仿宋" w:eastAsia="仿宋" w:hAnsi="仿宋" w:cs="仿宋" w:hint="eastAsia"/>
                <w:sz w:val="24"/>
                <w:szCs w:val="24"/>
              </w:rPr>
              <w:t>XC</w:t>
            </w:r>
            <w:r>
              <w:rPr>
                <w:rFonts w:ascii="仿宋" w:eastAsia="仿宋" w:hAnsi="仿宋" w:cs="仿宋" w:hint="eastAsia"/>
                <w:sz w:val="24"/>
                <w:szCs w:val="24"/>
              </w:rPr>
              <w:t>图谱收录。提供检测报告及证明材料。</w:t>
            </w:r>
          </w:p>
          <w:p w:rsidR="00EB51FA" w:rsidRDefault="008E2AA1">
            <w:pPr>
              <w:rPr>
                <w:rFonts w:ascii="仿宋" w:eastAsia="仿宋" w:hAnsi="仿宋" w:cs="仿宋"/>
                <w:sz w:val="24"/>
                <w:szCs w:val="24"/>
              </w:rPr>
            </w:pPr>
            <w:r>
              <w:rPr>
                <w:rFonts w:ascii="宋体" w:eastAsia="宋体" w:hAnsi="宋体" w:cs="宋体" w:hint="eastAsia"/>
                <w:sz w:val="24"/>
                <w:szCs w:val="24"/>
                <w:lang/>
              </w:rPr>
              <w:t>▲</w:t>
            </w:r>
            <w:r>
              <w:rPr>
                <w:rFonts w:ascii="仿宋" w:eastAsia="仿宋" w:hAnsi="仿宋" w:cs="仿宋" w:hint="eastAsia"/>
                <w:sz w:val="24"/>
                <w:szCs w:val="24"/>
                <w:lang/>
              </w:rPr>
              <w:t>3</w:t>
            </w:r>
            <w:r>
              <w:rPr>
                <w:rFonts w:ascii="仿宋" w:eastAsia="仿宋" w:hAnsi="仿宋" w:cs="仿宋" w:hint="eastAsia"/>
                <w:sz w:val="24"/>
                <w:szCs w:val="24"/>
              </w:rPr>
              <w:t>.</w:t>
            </w:r>
            <w:r>
              <w:rPr>
                <w:rFonts w:ascii="仿宋" w:eastAsia="仿宋" w:hAnsi="仿宋" w:cs="仿宋" w:hint="eastAsia"/>
                <w:sz w:val="24"/>
                <w:szCs w:val="24"/>
              </w:rPr>
              <w:t>支持弹性云服务器的实例全生命周期管理，如：创建</w:t>
            </w:r>
            <w:r>
              <w:rPr>
                <w:rFonts w:ascii="仿宋" w:eastAsia="仿宋" w:hAnsi="仿宋" w:cs="仿宋" w:hint="eastAsia"/>
                <w:sz w:val="24"/>
                <w:szCs w:val="24"/>
              </w:rPr>
              <w:t>/</w:t>
            </w:r>
            <w:r>
              <w:rPr>
                <w:rFonts w:ascii="仿宋" w:eastAsia="仿宋" w:hAnsi="仿宋" w:cs="仿宋" w:hint="eastAsia"/>
                <w:sz w:val="24"/>
                <w:szCs w:val="24"/>
              </w:rPr>
              <w:t>批量创建、启动、暂停</w:t>
            </w:r>
            <w:r>
              <w:rPr>
                <w:rFonts w:ascii="仿宋" w:eastAsia="仿宋" w:hAnsi="仿宋" w:cs="仿宋" w:hint="eastAsia"/>
                <w:sz w:val="24"/>
                <w:szCs w:val="24"/>
              </w:rPr>
              <w:t>/</w:t>
            </w:r>
            <w:r>
              <w:rPr>
                <w:rFonts w:ascii="仿宋" w:eastAsia="仿宋" w:hAnsi="仿宋" w:cs="仿宋" w:hint="eastAsia"/>
                <w:sz w:val="24"/>
                <w:szCs w:val="24"/>
              </w:rPr>
              <w:t>取消暂停、挂起</w:t>
            </w:r>
            <w:r>
              <w:rPr>
                <w:rFonts w:ascii="仿宋" w:eastAsia="仿宋" w:hAnsi="仿宋" w:cs="仿宋" w:hint="eastAsia"/>
                <w:sz w:val="24"/>
                <w:szCs w:val="24"/>
              </w:rPr>
              <w:t>/</w:t>
            </w:r>
            <w:r>
              <w:rPr>
                <w:rFonts w:ascii="仿宋" w:eastAsia="仿宋" w:hAnsi="仿宋" w:cs="仿宋" w:hint="eastAsia"/>
                <w:sz w:val="24"/>
                <w:szCs w:val="24"/>
              </w:rPr>
              <w:t>恢复、关机、重启、删除等功能；支持弹性云服务器的常规操作，如：登录</w:t>
            </w:r>
            <w:r>
              <w:rPr>
                <w:rFonts w:ascii="仿宋" w:eastAsia="仿宋" w:hAnsi="仿宋" w:cs="仿宋" w:hint="eastAsia"/>
                <w:sz w:val="24"/>
                <w:szCs w:val="24"/>
              </w:rPr>
              <w:t>VNC</w:t>
            </w:r>
            <w:r>
              <w:rPr>
                <w:rFonts w:ascii="仿宋" w:eastAsia="仿宋" w:hAnsi="仿宋" w:cs="仿宋" w:hint="eastAsia"/>
                <w:sz w:val="24"/>
                <w:szCs w:val="24"/>
              </w:rPr>
              <w:t>，修改名称，快照，挂载</w:t>
            </w:r>
            <w:r>
              <w:rPr>
                <w:rFonts w:ascii="仿宋" w:eastAsia="仿宋" w:hAnsi="仿宋" w:cs="仿宋" w:hint="eastAsia"/>
                <w:sz w:val="24"/>
                <w:szCs w:val="24"/>
              </w:rPr>
              <w:t>/</w:t>
            </w:r>
            <w:r>
              <w:rPr>
                <w:rFonts w:ascii="仿宋" w:eastAsia="仿宋" w:hAnsi="仿宋" w:cs="仿宋" w:hint="eastAsia"/>
                <w:sz w:val="24"/>
                <w:szCs w:val="24"/>
              </w:rPr>
              <w:t>卸载云硬盘，绑定标签，设置安全组，绑定快照策略。提供截图证明。</w:t>
            </w:r>
          </w:p>
          <w:p w:rsidR="00EB51FA" w:rsidRDefault="008E2AA1">
            <w:pPr>
              <w:textAlignment w:val="center"/>
              <w:rPr>
                <w:rFonts w:ascii="仿宋" w:eastAsia="仿宋" w:hAnsi="仿宋" w:cs="仿宋"/>
                <w:sz w:val="24"/>
                <w:szCs w:val="24"/>
              </w:rPr>
            </w:pPr>
            <w:r>
              <w:rPr>
                <w:rFonts w:ascii="仿宋" w:eastAsia="仿宋" w:hAnsi="仿宋" w:cs="仿宋" w:hint="eastAsia"/>
                <w:sz w:val="24"/>
                <w:szCs w:val="24"/>
                <w:lang/>
              </w:rPr>
              <w:t>4.</w:t>
            </w:r>
            <w:r>
              <w:rPr>
                <w:rFonts w:ascii="仿宋" w:eastAsia="仿宋" w:hAnsi="仿宋" w:cs="仿宋" w:hint="eastAsia"/>
                <w:sz w:val="24"/>
                <w:szCs w:val="24"/>
              </w:rPr>
              <w:t>支持</w:t>
            </w:r>
            <w:r>
              <w:rPr>
                <w:rFonts w:ascii="仿宋" w:eastAsia="仿宋" w:hAnsi="仿宋" w:cs="仿宋" w:hint="eastAsia"/>
                <w:sz w:val="24"/>
                <w:szCs w:val="24"/>
              </w:rPr>
              <w:t>IPV4</w:t>
            </w:r>
            <w:r>
              <w:rPr>
                <w:rFonts w:ascii="仿宋" w:eastAsia="仿宋" w:hAnsi="仿宋" w:cs="仿宋" w:hint="eastAsia"/>
                <w:sz w:val="24"/>
                <w:szCs w:val="24"/>
              </w:rPr>
              <w:t>单栈以及</w:t>
            </w:r>
            <w:r>
              <w:rPr>
                <w:rFonts w:ascii="仿宋" w:eastAsia="仿宋" w:hAnsi="仿宋" w:cs="仿宋" w:hint="eastAsia"/>
                <w:sz w:val="24"/>
                <w:szCs w:val="24"/>
              </w:rPr>
              <w:t>IPV4/IPV6</w:t>
            </w:r>
            <w:r>
              <w:rPr>
                <w:rFonts w:ascii="仿宋" w:eastAsia="仿宋" w:hAnsi="仿宋" w:cs="仿宋" w:hint="eastAsia"/>
                <w:sz w:val="24"/>
                <w:szCs w:val="24"/>
              </w:rPr>
              <w:t>双栈：</w:t>
            </w:r>
            <w:r>
              <w:rPr>
                <w:rFonts w:ascii="仿宋" w:eastAsia="仿宋" w:hAnsi="仿宋" w:cs="仿宋" w:hint="eastAsia"/>
                <w:sz w:val="24"/>
                <w:szCs w:val="24"/>
              </w:rPr>
              <w:t>VPC</w:t>
            </w:r>
            <w:r>
              <w:rPr>
                <w:rFonts w:ascii="仿宋" w:eastAsia="仿宋" w:hAnsi="仿宋" w:cs="仿宋" w:hint="eastAsia"/>
                <w:sz w:val="24"/>
                <w:szCs w:val="24"/>
              </w:rPr>
              <w:t>、弹性</w:t>
            </w:r>
            <w:r>
              <w:rPr>
                <w:rFonts w:ascii="仿宋" w:eastAsia="仿宋" w:hAnsi="仿宋" w:cs="仿宋" w:hint="eastAsia"/>
                <w:sz w:val="24"/>
                <w:szCs w:val="24"/>
              </w:rPr>
              <w:t>IP</w:t>
            </w:r>
            <w:r>
              <w:rPr>
                <w:rFonts w:ascii="仿宋" w:eastAsia="仿宋" w:hAnsi="仿宋" w:cs="仿宋" w:hint="eastAsia"/>
                <w:sz w:val="24"/>
                <w:szCs w:val="24"/>
              </w:rPr>
              <w:t>、子网等均支持</w:t>
            </w:r>
            <w:r>
              <w:rPr>
                <w:rFonts w:ascii="仿宋" w:eastAsia="仿宋" w:hAnsi="仿宋" w:cs="仿宋" w:hint="eastAsia"/>
                <w:sz w:val="24"/>
                <w:szCs w:val="24"/>
              </w:rPr>
              <w:t>IPV4/IPV6</w:t>
            </w:r>
            <w:r>
              <w:rPr>
                <w:rFonts w:ascii="仿宋" w:eastAsia="仿宋" w:hAnsi="仿宋" w:cs="仿宋" w:hint="eastAsia"/>
                <w:sz w:val="24"/>
                <w:szCs w:val="24"/>
              </w:rPr>
              <w:t>双栈能力。提供截图证明。</w:t>
            </w:r>
          </w:p>
        </w:tc>
        <w:tc>
          <w:tcPr>
            <w:tcW w:w="288" w:type="pct"/>
            <w:tcBorders>
              <w:top w:val="nil"/>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台</w:t>
            </w:r>
          </w:p>
        </w:tc>
        <w:tc>
          <w:tcPr>
            <w:tcW w:w="314" w:type="pct"/>
            <w:tcBorders>
              <w:top w:val="nil"/>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1</w:t>
            </w:r>
          </w:p>
        </w:tc>
        <w:tc>
          <w:tcPr>
            <w:tcW w:w="422" w:type="pct"/>
            <w:tcBorders>
              <w:top w:val="nil"/>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lang/>
              </w:rPr>
            </w:pPr>
            <w:r>
              <w:rPr>
                <w:rFonts w:ascii="仿宋" w:eastAsia="仿宋" w:hAnsi="仿宋" w:cs="仿宋" w:hint="eastAsia"/>
                <w:sz w:val="24"/>
                <w:szCs w:val="24"/>
                <w:lang/>
              </w:rPr>
              <w:t>16</w:t>
            </w:r>
            <w:r>
              <w:rPr>
                <w:rFonts w:ascii="仿宋" w:eastAsia="仿宋" w:hAnsi="仿宋" w:cs="仿宋" w:hint="eastAsia"/>
                <w:sz w:val="24"/>
                <w:szCs w:val="24"/>
                <w:lang/>
              </w:rPr>
              <w:t>核</w:t>
            </w:r>
            <w:r>
              <w:rPr>
                <w:rFonts w:ascii="仿宋" w:eastAsia="仿宋" w:hAnsi="仿宋" w:cs="仿宋" w:hint="eastAsia"/>
                <w:sz w:val="24"/>
                <w:szCs w:val="24"/>
                <w:lang/>
              </w:rPr>
              <w:t>64G1T</w:t>
            </w:r>
          </w:p>
        </w:tc>
      </w:tr>
      <w:tr w:rsidR="00EB51FA">
        <w:trPr>
          <w:trHeight w:val="501"/>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15</w:t>
            </w:r>
          </w:p>
        </w:tc>
        <w:tc>
          <w:tcPr>
            <w:tcW w:w="424" w:type="pct"/>
            <w:tcBorders>
              <w:top w:val="nil"/>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管理服务器</w:t>
            </w:r>
          </w:p>
        </w:tc>
        <w:tc>
          <w:tcPr>
            <w:tcW w:w="3280" w:type="pct"/>
            <w:vMerge/>
            <w:tcBorders>
              <w:left w:val="single" w:sz="4" w:space="0" w:color="000000"/>
              <w:bottom w:val="single" w:sz="4" w:space="0" w:color="000000"/>
              <w:right w:val="single" w:sz="4" w:space="0" w:color="000000"/>
            </w:tcBorders>
            <w:shd w:val="clear" w:color="auto" w:fill="auto"/>
            <w:vAlign w:val="center"/>
          </w:tcPr>
          <w:p w:rsidR="00EB51FA" w:rsidRDefault="00EB51FA">
            <w:pPr>
              <w:textAlignment w:val="center"/>
              <w:rPr>
                <w:rFonts w:ascii="仿宋" w:eastAsia="仿宋" w:hAnsi="仿宋" w:cs="仿宋"/>
                <w:sz w:val="24"/>
                <w:szCs w:val="24"/>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台</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1</w:t>
            </w:r>
          </w:p>
        </w:tc>
        <w:tc>
          <w:tcPr>
            <w:tcW w:w="422" w:type="pct"/>
            <w:tcBorders>
              <w:top w:val="nil"/>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lang/>
              </w:rPr>
            </w:pPr>
            <w:r>
              <w:rPr>
                <w:rFonts w:ascii="仿宋" w:eastAsia="仿宋" w:hAnsi="仿宋" w:cs="仿宋" w:hint="eastAsia"/>
                <w:sz w:val="24"/>
                <w:szCs w:val="24"/>
                <w:lang/>
              </w:rPr>
              <w:t>8</w:t>
            </w:r>
            <w:r>
              <w:rPr>
                <w:rFonts w:ascii="仿宋" w:eastAsia="仿宋" w:hAnsi="仿宋" w:cs="仿宋" w:hint="eastAsia"/>
                <w:sz w:val="24"/>
                <w:szCs w:val="24"/>
                <w:lang/>
              </w:rPr>
              <w:t>核</w:t>
            </w:r>
            <w:r>
              <w:rPr>
                <w:rFonts w:ascii="仿宋" w:eastAsia="仿宋" w:hAnsi="仿宋" w:cs="仿宋" w:hint="eastAsia"/>
                <w:sz w:val="24"/>
                <w:szCs w:val="24"/>
                <w:lang/>
              </w:rPr>
              <w:t>32G1T</w:t>
            </w:r>
          </w:p>
        </w:tc>
      </w:tr>
      <w:tr w:rsidR="00EB51FA">
        <w:trPr>
          <w:trHeight w:val="1004"/>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lang/>
              </w:rPr>
            </w:pPr>
            <w:r>
              <w:rPr>
                <w:rFonts w:ascii="仿宋" w:eastAsia="仿宋" w:hAnsi="仿宋" w:cs="仿宋" w:hint="eastAsia"/>
                <w:sz w:val="24"/>
                <w:szCs w:val="24"/>
                <w:lang/>
              </w:rPr>
              <w:t>16</w:t>
            </w:r>
          </w:p>
        </w:tc>
        <w:tc>
          <w:tcPr>
            <w:tcW w:w="424" w:type="pct"/>
            <w:tcBorders>
              <w:top w:val="nil"/>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lang/>
              </w:rPr>
            </w:pPr>
            <w:r>
              <w:rPr>
                <w:rFonts w:ascii="仿宋" w:eastAsia="仿宋" w:hAnsi="仿宋" w:cs="仿宋" w:hint="eastAsia"/>
                <w:sz w:val="24"/>
                <w:szCs w:val="24"/>
                <w:lang/>
              </w:rPr>
              <w:t>打印机</w:t>
            </w:r>
          </w:p>
        </w:tc>
        <w:tc>
          <w:tcPr>
            <w:tcW w:w="3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textAlignment w:val="center"/>
              <w:rPr>
                <w:rFonts w:ascii="仿宋" w:eastAsia="仿宋" w:hAnsi="仿宋" w:cs="仿宋"/>
                <w:sz w:val="24"/>
                <w:szCs w:val="24"/>
                <w:lang/>
              </w:rPr>
            </w:pPr>
            <w:r>
              <w:rPr>
                <w:rFonts w:ascii="仿宋" w:eastAsia="仿宋" w:hAnsi="仿宋" w:cs="仿宋" w:hint="eastAsia"/>
                <w:sz w:val="24"/>
                <w:szCs w:val="24"/>
                <w:lang/>
              </w:rPr>
              <w:t>·</w:t>
            </w:r>
            <w:r>
              <w:rPr>
                <w:rFonts w:ascii="仿宋" w:eastAsia="仿宋" w:hAnsi="仿宋" w:cs="仿宋" w:hint="eastAsia"/>
                <w:sz w:val="24"/>
                <w:szCs w:val="24"/>
                <w:lang/>
              </w:rPr>
              <w:t>300dpi(11.8dots/mm)</w:t>
            </w:r>
            <w:r>
              <w:rPr>
                <w:rFonts w:ascii="仿宋" w:eastAsia="仿宋" w:hAnsi="仿宋" w:cs="仿宋" w:hint="eastAsia"/>
                <w:sz w:val="24"/>
                <w:szCs w:val="24"/>
                <w:lang/>
              </w:rPr>
              <w:t>打印分辨率</w:t>
            </w:r>
          </w:p>
          <w:p w:rsidR="00EB51FA" w:rsidRDefault="008E2AA1">
            <w:pPr>
              <w:textAlignment w:val="center"/>
              <w:rPr>
                <w:rFonts w:ascii="仿宋" w:eastAsia="仿宋" w:hAnsi="仿宋" w:cs="仿宋"/>
                <w:sz w:val="24"/>
                <w:szCs w:val="24"/>
                <w:lang/>
              </w:rPr>
            </w:pPr>
            <w:r>
              <w:rPr>
                <w:rFonts w:ascii="仿宋" w:eastAsia="仿宋" w:hAnsi="仿宋" w:cs="仿宋" w:hint="eastAsia"/>
                <w:sz w:val="24"/>
                <w:szCs w:val="24"/>
                <w:lang/>
              </w:rPr>
              <w:t>·</w:t>
            </w:r>
            <w:r>
              <w:rPr>
                <w:rFonts w:ascii="仿宋" w:eastAsia="仿宋" w:hAnsi="仿宋" w:cs="仿宋" w:hint="eastAsia"/>
                <w:sz w:val="24"/>
                <w:szCs w:val="24"/>
                <w:lang/>
              </w:rPr>
              <w:t>2GB</w:t>
            </w:r>
            <w:r>
              <w:rPr>
                <w:rFonts w:ascii="仿宋" w:eastAsia="仿宋" w:hAnsi="仿宋" w:cs="仿宋" w:hint="eastAsia"/>
                <w:sz w:val="24"/>
                <w:szCs w:val="24"/>
                <w:lang/>
              </w:rPr>
              <w:t>闪存</w:t>
            </w:r>
          </w:p>
          <w:p w:rsidR="00EB51FA" w:rsidRDefault="008E2AA1">
            <w:pPr>
              <w:textAlignment w:val="center"/>
              <w:rPr>
                <w:rFonts w:ascii="仿宋" w:eastAsia="仿宋" w:hAnsi="仿宋" w:cs="仿宋"/>
                <w:sz w:val="24"/>
                <w:szCs w:val="24"/>
                <w:lang/>
              </w:rPr>
            </w:pPr>
            <w:r>
              <w:rPr>
                <w:rFonts w:ascii="仿宋" w:eastAsia="仿宋" w:hAnsi="仿宋" w:cs="仿宋" w:hint="eastAsia"/>
                <w:sz w:val="24"/>
                <w:szCs w:val="24"/>
                <w:lang/>
              </w:rPr>
              <w:t>·</w:t>
            </w:r>
            <w:r>
              <w:rPr>
                <w:rFonts w:ascii="仿宋" w:eastAsia="仿宋" w:hAnsi="仿宋" w:cs="仿宋" w:hint="eastAsia"/>
                <w:sz w:val="24"/>
                <w:szCs w:val="24"/>
                <w:lang/>
              </w:rPr>
              <w:t xml:space="preserve"> </w:t>
            </w:r>
            <w:r>
              <w:rPr>
                <w:rFonts w:ascii="仿宋" w:eastAsia="仿宋" w:hAnsi="仿宋" w:cs="仿宋" w:hint="eastAsia"/>
                <w:sz w:val="24"/>
                <w:szCs w:val="24"/>
                <w:lang/>
              </w:rPr>
              <w:t>图像尺寸：</w:t>
            </w:r>
            <w:r>
              <w:rPr>
                <w:rFonts w:ascii="仿宋" w:eastAsia="仿宋" w:hAnsi="仿宋" w:cs="仿宋" w:hint="eastAsia"/>
                <w:sz w:val="24"/>
                <w:szCs w:val="24"/>
                <w:lang/>
              </w:rPr>
              <w:t>1006</w:t>
            </w:r>
            <w:r>
              <w:rPr>
                <w:rFonts w:ascii="仿宋" w:eastAsia="仿宋" w:hAnsi="仿宋" w:cs="仿宋" w:hint="eastAsia"/>
                <w:sz w:val="24"/>
                <w:szCs w:val="24"/>
                <w:lang/>
              </w:rPr>
              <w:t>×</w:t>
            </w:r>
            <w:r>
              <w:rPr>
                <w:rFonts w:ascii="仿宋" w:eastAsia="仿宋" w:hAnsi="仿宋" w:cs="仿宋" w:hint="eastAsia"/>
                <w:sz w:val="24"/>
                <w:szCs w:val="24"/>
                <w:lang/>
              </w:rPr>
              <w:t>640</w:t>
            </w:r>
            <w:r>
              <w:rPr>
                <w:rFonts w:ascii="仿宋" w:eastAsia="仿宋" w:hAnsi="仿宋" w:cs="仿宋" w:hint="eastAsia"/>
                <w:sz w:val="24"/>
                <w:szCs w:val="24"/>
                <w:lang/>
              </w:rPr>
              <w:t>像素</w:t>
            </w:r>
          </w:p>
          <w:p w:rsidR="00EB51FA" w:rsidRDefault="008E2AA1">
            <w:pPr>
              <w:textAlignment w:val="center"/>
              <w:rPr>
                <w:rFonts w:ascii="仿宋" w:eastAsia="仿宋" w:hAnsi="仿宋" w:cs="仿宋"/>
                <w:sz w:val="24"/>
                <w:szCs w:val="24"/>
                <w:lang/>
              </w:rPr>
            </w:pPr>
            <w:r>
              <w:rPr>
                <w:rFonts w:ascii="仿宋" w:eastAsia="仿宋" w:hAnsi="仿宋" w:cs="仿宋" w:hint="eastAsia"/>
                <w:sz w:val="24"/>
                <w:szCs w:val="24"/>
                <w:lang/>
              </w:rPr>
              <w:t>·</w:t>
            </w:r>
            <w:r>
              <w:rPr>
                <w:rFonts w:ascii="仿宋" w:eastAsia="仿宋" w:hAnsi="仿宋" w:cs="仿宋" w:hint="eastAsia"/>
                <w:sz w:val="24"/>
                <w:szCs w:val="24"/>
                <w:lang/>
              </w:rPr>
              <w:t xml:space="preserve"> </w:t>
            </w:r>
            <w:r>
              <w:rPr>
                <w:rFonts w:ascii="仿宋" w:eastAsia="仿宋" w:hAnsi="仿宋" w:cs="仿宋" w:hint="eastAsia"/>
                <w:sz w:val="24"/>
                <w:szCs w:val="24"/>
                <w:lang/>
              </w:rPr>
              <w:t>色带自动校正</w:t>
            </w:r>
          </w:p>
          <w:p w:rsidR="00EB51FA" w:rsidRDefault="008E2AA1">
            <w:pPr>
              <w:textAlignment w:val="center"/>
              <w:rPr>
                <w:rFonts w:ascii="仿宋" w:eastAsia="仿宋" w:hAnsi="仿宋" w:cs="仿宋"/>
                <w:sz w:val="24"/>
                <w:szCs w:val="24"/>
                <w:lang/>
              </w:rPr>
            </w:pPr>
            <w:r>
              <w:rPr>
                <w:rFonts w:ascii="仿宋" w:eastAsia="仿宋" w:hAnsi="仿宋" w:cs="仿宋" w:hint="eastAsia"/>
                <w:sz w:val="24"/>
                <w:szCs w:val="24"/>
                <w:lang/>
              </w:rPr>
              <w:t>·</w:t>
            </w:r>
            <w:r>
              <w:rPr>
                <w:rFonts w:ascii="仿宋" w:eastAsia="仿宋" w:hAnsi="仿宋" w:cs="仿宋" w:hint="eastAsia"/>
                <w:sz w:val="24"/>
                <w:szCs w:val="24"/>
                <w:lang/>
              </w:rPr>
              <w:t>USB2.0</w:t>
            </w:r>
            <w:r>
              <w:rPr>
                <w:rFonts w:ascii="仿宋" w:eastAsia="仿宋" w:hAnsi="仿宋" w:cs="仿宋" w:hint="eastAsia"/>
                <w:sz w:val="24"/>
                <w:szCs w:val="24"/>
                <w:lang/>
              </w:rPr>
              <w:t>和以太网</w:t>
            </w:r>
            <w:r>
              <w:rPr>
                <w:rFonts w:ascii="仿宋" w:eastAsia="仿宋" w:hAnsi="仿宋" w:cs="仿宋" w:hint="eastAsia"/>
                <w:sz w:val="24"/>
                <w:szCs w:val="24"/>
                <w:lang/>
              </w:rPr>
              <w:t>10/100</w:t>
            </w:r>
            <w:r>
              <w:rPr>
                <w:rFonts w:ascii="仿宋" w:eastAsia="仿宋" w:hAnsi="仿宋" w:cs="仿宋" w:hint="eastAsia"/>
                <w:sz w:val="24"/>
                <w:szCs w:val="24"/>
                <w:lang/>
              </w:rPr>
              <w:t>连接</w:t>
            </w:r>
          </w:p>
          <w:p w:rsidR="00EB51FA" w:rsidRDefault="008E2AA1">
            <w:pPr>
              <w:textAlignment w:val="center"/>
              <w:rPr>
                <w:rFonts w:ascii="仿宋" w:eastAsia="仿宋" w:hAnsi="仿宋" w:cs="仿宋"/>
                <w:sz w:val="24"/>
                <w:szCs w:val="24"/>
                <w:lang/>
              </w:rPr>
            </w:pPr>
            <w:r>
              <w:rPr>
                <w:rFonts w:ascii="仿宋" w:eastAsia="仿宋" w:hAnsi="仿宋" w:cs="仿宋" w:hint="eastAsia"/>
                <w:sz w:val="24"/>
                <w:szCs w:val="24"/>
                <w:lang/>
              </w:rPr>
              <w:t>·</w:t>
            </w:r>
            <w:r>
              <w:rPr>
                <w:rFonts w:ascii="仿宋" w:eastAsia="仿宋" w:hAnsi="仿宋" w:cs="仿宋" w:hint="eastAsia"/>
                <w:sz w:val="24"/>
                <w:szCs w:val="24"/>
                <w:lang/>
              </w:rPr>
              <w:t xml:space="preserve"> </w:t>
            </w:r>
            <w:r>
              <w:rPr>
                <w:rFonts w:ascii="仿宋" w:eastAsia="仿宋" w:hAnsi="仿宋" w:cs="仿宋" w:hint="eastAsia"/>
                <w:sz w:val="24"/>
                <w:szCs w:val="24"/>
                <w:lang/>
              </w:rPr>
              <w:t>可容纳</w:t>
            </w:r>
            <w:r>
              <w:rPr>
                <w:rFonts w:ascii="仿宋" w:eastAsia="仿宋" w:hAnsi="仿宋" w:cs="仿宋" w:hint="eastAsia"/>
                <w:sz w:val="24"/>
                <w:szCs w:val="24"/>
                <w:lang/>
              </w:rPr>
              <w:t>100</w:t>
            </w:r>
            <w:r>
              <w:rPr>
                <w:rFonts w:ascii="仿宋" w:eastAsia="仿宋" w:hAnsi="仿宋" w:cs="仿宋" w:hint="eastAsia"/>
                <w:sz w:val="24"/>
                <w:szCs w:val="24"/>
                <w:lang/>
              </w:rPr>
              <w:t>张证卡的自调式入卡槽</w:t>
            </w:r>
            <w:r>
              <w:rPr>
                <w:rFonts w:ascii="仿宋" w:eastAsia="仿宋" w:hAnsi="仿宋" w:cs="仿宋" w:hint="eastAsia"/>
                <w:sz w:val="24"/>
                <w:szCs w:val="24"/>
                <w:lang/>
              </w:rPr>
              <w:t>(30mil)</w:t>
            </w:r>
          </w:p>
          <w:p w:rsidR="00EB51FA" w:rsidRDefault="008E2AA1">
            <w:pPr>
              <w:textAlignment w:val="center"/>
              <w:rPr>
                <w:rFonts w:ascii="仿宋" w:eastAsia="仿宋" w:hAnsi="仿宋" w:cs="仿宋"/>
                <w:sz w:val="24"/>
                <w:szCs w:val="24"/>
                <w:lang/>
              </w:rPr>
            </w:pPr>
            <w:r>
              <w:rPr>
                <w:rFonts w:ascii="仿宋" w:eastAsia="仿宋" w:hAnsi="仿宋" w:cs="仿宋" w:hint="eastAsia"/>
                <w:sz w:val="24"/>
                <w:szCs w:val="24"/>
                <w:lang/>
              </w:rPr>
              <w:t>·</w:t>
            </w:r>
            <w:r>
              <w:rPr>
                <w:rFonts w:ascii="仿宋" w:eastAsia="仿宋" w:hAnsi="仿宋" w:cs="仿宋" w:hint="eastAsia"/>
                <w:sz w:val="24"/>
                <w:szCs w:val="24"/>
                <w:lang/>
              </w:rPr>
              <w:t xml:space="preserve"> </w:t>
            </w:r>
            <w:r>
              <w:rPr>
                <w:rFonts w:ascii="仿宋" w:eastAsia="仿宋" w:hAnsi="仿宋" w:cs="仿宋" w:hint="eastAsia"/>
                <w:sz w:val="24"/>
                <w:szCs w:val="24"/>
                <w:lang/>
              </w:rPr>
              <w:t>可容纳</w:t>
            </w:r>
            <w:r>
              <w:rPr>
                <w:rFonts w:ascii="仿宋" w:eastAsia="仿宋" w:hAnsi="仿宋" w:cs="仿宋" w:hint="eastAsia"/>
                <w:sz w:val="24"/>
                <w:szCs w:val="24"/>
                <w:lang/>
              </w:rPr>
              <w:t>100</w:t>
            </w:r>
            <w:r>
              <w:rPr>
                <w:rFonts w:ascii="仿宋" w:eastAsia="仿宋" w:hAnsi="仿宋" w:cs="仿宋" w:hint="eastAsia"/>
                <w:sz w:val="24"/>
                <w:szCs w:val="24"/>
                <w:lang/>
              </w:rPr>
              <w:t>张证卡的出卡槽</w:t>
            </w:r>
            <w:r>
              <w:rPr>
                <w:rFonts w:ascii="仿宋" w:eastAsia="仿宋" w:hAnsi="仿宋" w:cs="仿宋" w:hint="eastAsia"/>
                <w:sz w:val="24"/>
                <w:szCs w:val="24"/>
                <w:lang/>
              </w:rPr>
              <w:t>(30mil)</w:t>
            </w:r>
          </w:p>
          <w:p w:rsidR="00EB51FA" w:rsidRDefault="008E2AA1">
            <w:pPr>
              <w:textAlignment w:val="center"/>
              <w:rPr>
                <w:rFonts w:ascii="仿宋" w:eastAsia="仿宋" w:hAnsi="仿宋" w:cs="仿宋"/>
                <w:sz w:val="24"/>
                <w:szCs w:val="24"/>
                <w:lang/>
              </w:rPr>
            </w:pPr>
            <w:r>
              <w:rPr>
                <w:rFonts w:ascii="仿宋" w:eastAsia="仿宋" w:hAnsi="仿宋" w:cs="仿宋" w:hint="eastAsia"/>
                <w:sz w:val="24"/>
                <w:szCs w:val="24"/>
                <w:lang/>
              </w:rPr>
              <w:t>·</w:t>
            </w:r>
            <w:r>
              <w:rPr>
                <w:rFonts w:ascii="仿宋" w:eastAsia="仿宋" w:hAnsi="仿宋" w:cs="仿宋" w:hint="eastAsia"/>
                <w:sz w:val="24"/>
                <w:szCs w:val="24"/>
                <w:lang/>
              </w:rPr>
              <w:t xml:space="preserve"> </w:t>
            </w:r>
            <w:r>
              <w:rPr>
                <w:rFonts w:ascii="仿宋" w:eastAsia="仿宋" w:hAnsi="仿宋" w:cs="仿宋" w:hint="eastAsia"/>
                <w:sz w:val="24"/>
                <w:szCs w:val="24"/>
                <w:lang/>
              </w:rPr>
              <w:t>支持手动进卡，带</w:t>
            </w:r>
            <w:r>
              <w:rPr>
                <w:rFonts w:ascii="仿宋" w:eastAsia="仿宋" w:hAnsi="仿宋" w:cs="仿宋" w:hint="eastAsia"/>
                <w:sz w:val="24"/>
                <w:szCs w:val="24"/>
                <w:lang/>
              </w:rPr>
              <w:t>LED</w:t>
            </w:r>
            <w:r>
              <w:rPr>
                <w:rFonts w:ascii="仿宋" w:eastAsia="仿宋" w:hAnsi="仿宋" w:cs="仿宋" w:hint="eastAsia"/>
                <w:sz w:val="24"/>
                <w:szCs w:val="24"/>
                <w:lang/>
              </w:rPr>
              <w:t>灯带卡槽</w:t>
            </w:r>
          </w:p>
          <w:p w:rsidR="00EB51FA" w:rsidRDefault="008E2AA1">
            <w:pPr>
              <w:textAlignment w:val="center"/>
              <w:rPr>
                <w:rFonts w:ascii="仿宋" w:eastAsia="仿宋" w:hAnsi="仿宋" w:cs="仿宋"/>
                <w:sz w:val="24"/>
                <w:szCs w:val="24"/>
                <w:lang/>
              </w:rPr>
            </w:pPr>
            <w:r>
              <w:rPr>
                <w:rFonts w:ascii="仿宋" w:eastAsia="仿宋" w:hAnsi="仿宋" w:cs="仿宋" w:hint="eastAsia"/>
                <w:sz w:val="24"/>
                <w:szCs w:val="24"/>
                <w:lang/>
              </w:rPr>
              <w:t>·</w:t>
            </w:r>
            <w:r>
              <w:rPr>
                <w:rFonts w:ascii="仿宋" w:eastAsia="仿宋" w:hAnsi="仿宋" w:cs="仿宋" w:hint="eastAsia"/>
                <w:sz w:val="24"/>
                <w:szCs w:val="24"/>
                <w:lang/>
              </w:rPr>
              <w:t xml:space="preserve"> 3</w:t>
            </w:r>
            <w:r>
              <w:rPr>
                <w:rFonts w:ascii="仿宋" w:eastAsia="仿宋" w:hAnsi="仿宋" w:cs="仿宋" w:hint="eastAsia"/>
                <w:sz w:val="24"/>
                <w:szCs w:val="24"/>
                <w:lang/>
              </w:rPr>
              <w:t>个三色打印机状态指示灯</w:t>
            </w:r>
            <w:r>
              <w:rPr>
                <w:rFonts w:ascii="仿宋" w:eastAsia="仿宋" w:hAnsi="仿宋" w:cs="仿宋" w:hint="eastAsia"/>
                <w:sz w:val="24"/>
                <w:szCs w:val="24"/>
                <w:lang/>
              </w:rPr>
              <w:t xml:space="preserve"> </w:t>
            </w:r>
          </w:p>
          <w:p w:rsidR="00EB51FA" w:rsidRDefault="008E2AA1">
            <w:pPr>
              <w:textAlignment w:val="center"/>
              <w:rPr>
                <w:rFonts w:ascii="仿宋" w:eastAsia="仿宋" w:hAnsi="仿宋" w:cs="仿宋"/>
                <w:sz w:val="24"/>
                <w:szCs w:val="24"/>
                <w:lang/>
              </w:rPr>
            </w:pPr>
            <w:r>
              <w:rPr>
                <w:rFonts w:ascii="仿宋" w:eastAsia="仿宋" w:hAnsi="仿宋" w:cs="仿宋" w:hint="eastAsia"/>
                <w:sz w:val="24"/>
                <w:szCs w:val="24"/>
                <w:lang/>
              </w:rPr>
              <w:t>·</w:t>
            </w:r>
            <w:r>
              <w:rPr>
                <w:rFonts w:ascii="仿宋" w:eastAsia="仿宋" w:hAnsi="仿宋" w:cs="仿宋" w:hint="eastAsia"/>
                <w:sz w:val="24"/>
                <w:szCs w:val="24"/>
                <w:lang/>
              </w:rPr>
              <w:t>Print Touch NFC</w:t>
            </w:r>
            <w:r>
              <w:rPr>
                <w:rFonts w:ascii="仿宋" w:eastAsia="仿宋" w:hAnsi="仿宋" w:cs="仿宋" w:hint="eastAsia"/>
                <w:sz w:val="24"/>
                <w:szCs w:val="24"/>
                <w:lang/>
              </w:rPr>
              <w:t>标签，支持获取打印机在线帮助和访问文档</w:t>
            </w:r>
          </w:p>
          <w:p w:rsidR="00EB51FA" w:rsidRDefault="008E2AA1">
            <w:pPr>
              <w:textAlignment w:val="center"/>
              <w:rPr>
                <w:rFonts w:ascii="仿宋" w:eastAsia="仿宋" w:hAnsi="仿宋" w:cs="仿宋"/>
                <w:sz w:val="24"/>
                <w:szCs w:val="24"/>
                <w:lang/>
              </w:rPr>
            </w:pPr>
            <w:r>
              <w:rPr>
                <w:rFonts w:ascii="仿宋" w:eastAsia="仿宋" w:hAnsi="仿宋" w:cs="仿宋" w:hint="eastAsia"/>
                <w:sz w:val="24"/>
                <w:szCs w:val="24"/>
                <w:lang/>
              </w:rPr>
              <w:t>·</w:t>
            </w:r>
            <w:r>
              <w:rPr>
                <w:rFonts w:ascii="仿宋" w:eastAsia="仿宋" w:hAnsi="仿宋" w:cs="仿宋" w:hint="eastAsia"/>
                <w:sz w:val="24"/>
                <w:szCs w:val="24"/>
                <w:lang/>
              </w:rPr>
              <w:t xml:space="preserve"> </w:t>
            </w:r>
            <w:r>
              <w:rPr>
                <w:rFonts w:ascii="仿宋" w:eastAsia="仿宋" w:hAnsi="仿宋" w:cs="仿宋" w:hint="eastAsia"/>
                <w:sz w:val="24"/>
                <w:szCs w:val="24"/>
                <w:lang/>
              </w:rPr>
              <w:t>打印机和主机设备身份验证</w:t>
            </w:r>
          </w:p>
          <w:p w:rsidR="00EB51FA" w:rsidRDefault="00EB51FA">
            <w:pPr>
              <w:textAlignment w:val="center"/>
              <w:rPr>
                <w:rFonts w:ascii="仿宋" w:eastAsia="仿宋" w:hAnsi="仿宋" w:cs="仿宋"/>
                <w:sz w:val="24"/>
                <w:szCs w:val="24"/>
                <w:lang/>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lang/>
              </w:rPr>
            </w:pPr>
            <w:r>
              <w:rPr>
                <w:rFonts w:ascii="仿宋" w:eastAsia="仿宋" w:hAnsi="仿宋" w:cs="仿宋" w:hint="eastAsia"/>
                <w:sz w:val="24"/>
                <w:szCs w:val="24"/>
                <w:lang/>
              </w:rPr>
              <w:t>台</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lang/>
              </w:rPr>
            </w:pPr>
            <w:r>
              <w:rPr>
                <w:rFonts w:ascii="仿宋" w:eastAsia="仿宋" w:hAnsi="仿宋" w:cs="仿宋" w:hint="eastAsia"/>
                <w:sz w:val="24"/>
                <w:szCs w:val="24"/>
                <w:lang/>
              </w:rPr>
              <w:t>1</w:t>
            </w:r>
          </w:p>
        </w:tc>
        <w:tc>
          <w:tcPr>
            <w:tcW w:w="422" w:type="pct"/>
            <w:tcBorders>
              <w:top w:val="nil"/>
              <w:left w:val="single" w:sz="4" w:space="0" w:color="000000"/>
              <w:bottom w:val="single" w:sz="4" w:space="0" w:color="000000"/>
              <w:right w:val="single" w:sz="4" w:space="0" w:color="000000"/>
            </w:tcBorders>
            <w:shd w:val="clear" w:color="auto" w:fill="auto"/>
            <w:vAlign w:val="center"/>
          </w:tcPr>
          <w:p w:rsidR="00EB51FA" w:rsidRDefault="00EB51FA">
            <w:pPr>
              <w:jc w:val="center"/>
              <w:textAlignment w:val="center"/>
              <w:rPr>
                <w:rFonts w:ascii="仿宋" w:eastAsia="仿宋" w:hAnsi="仿宋" w:cs="仿宋"/>
                <w:sz w:val="24"/>
                <w:szCs w:val="24"/>
              </w:rPr>
            </w:pPr>
          </w:p>
        </w:tc>
      </w:tr>
      <w:tr w:rsidR="00EB51FA">
        <w:trPr>
          <w:trHeight w:val="1004"/>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17</w:t>
            </w:r>
          </w:p>
        </w:tc>
        <w:tc>
          <w:tcPr>
            <w:tcW w:w="424" w:type="pct"/>
            <w:tcBorders>
              <w:top w:val="nil"/>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专线</w:t>
            </w:r>
          </w:p>
        </w:tc>
        <w:tc>
          <w:tcPr>
            <w:tcW w:w="3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textAlignment w:val="center"/>
              <w:rPr>
                <w:rFonts w:ascii="仿宋" w:eastAsia="仿宋" w:hAnsi="仿宋" w:cs="仿宋"/>
                <w:sz w:val="24"/>
                <w:szCs w:val="24"/>
              </w:rPr>
            </w:pPr>
            <w:r>
              <w:rPr>
                <w:rFonts w:ascii="仿宋" w:eastAsia="仿宋" w:hAnsi="仿宋" w:cs="仿宋" w:hint="eastAsia"/>
                <w:sz w:val="24"/>
                <w:szCs w:val="24"/>
                <w:lang/>
              </w:rPr>
              <w:t>50M</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条</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1</w:t>
            </w:r>
            <w:bookmarkStart w:id="12" w:name="_GoBack"/>
            <w:bookmarkEnd w:id="12"/>
          </w:p>
        </w:tc>
        <w:tc>
          <w:tcPr>
            <w:tcW w:w="422" w:type="pct"/>
            <w:tcBorders>
              <w:top w:val="nil"/>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rPr>
              <w:t>两年</w:t>
            </w:r>
          </w:p>
        </w:tc>
      </w:tr>
      <w:tr w:rsidR="00EB51FA">
        <w:trPr>
          <w:trHeight w:val="780"/>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lastRenderedPageBreak/>
              <w:t>18</w:t>
            </w:r>
          </w:p>
        </w:tc>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辅材</w:t>
            </w:r>
          </w:p>
        </w:tc>
        <w:tc>
          <w:tcPr>
            <w:tcW w:w="3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textAlignment w:val="center"/>
              <w:rPr>
                <w:rFonts w:ascii="仿宋" w:eastAsia="仿宋" w:hAnsi="仿宋" w:cs="仿宋"/>
                <w:sz w:val="24"/>
                <w:szCs w:val="24"/>
              </w:rPr>
            </w:pPr>
            <w:r>
              <w:rPr>
                <w:rFonts w:ascii="仿宋" w:eastAsia="仿宋" w:hAnsi="仿宋" w:cs="仿宋" w:hint="eastAsia"/>
                <w:sz w:val="24"/>
                <w:szCs w:val="24"/>
                <w:lang/>
              </w:rPr>
              <w:t>插座、插头、空开、胶布，钉卡，膨胀螺丝、水晶头，</w:t>
            </w:r>
            <w:r>
              <w:rPr>
                <w:rFonts w:ascii="仿宋" w:eastAsia="仿宋" w:hAnsi="仿宋" w:cs="仿宋" w:hint="eastAsia"/>
                <w:sz w:val="24"/>
                <w:szCs w:val="24"/>
                <w:lang/>
              </w:rPr>
              <w:t>PVC</w:t>
            </w:r>
            <w:r>
              <w:rPr>
                <w:rFonts w:ascii="仿宋" w:eastAsia="仿宋" w:hAnsi="仿宋" w:cs="仿宋" w:hint="eastAsia"/>
                <w:sz w:val="24"/>
                <w:szCs w:val="24"/>
                <w:lang/>
              </w:rPr>
              <w:t>管、线材、接线软管等</w:t>
            </w:r>
            <w:r>
              <w:rPr>
                <w:rFonts w:ascii="仿宋" w:eastAsia="仿宋" w:hAnsi="仿宋" w:cs="仿宋" w:hint="eastAsia"/>
                <w:sz w:val="24"/>
                <w:szCs w:val="24"/>
                <w:lang/>
              </w:rPr>
              <w:t>.</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批</w:t>
            </w:r>
          </w:p>
        </w:tc>
        <w:tc>
          <w:tcPr>
            <w:tcW w:w="3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1</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EB51FA">
            <w:pPr>
              <w:jc w:val="center"/>
              <w:rPr>
                <w:rFonts w:ascii="仿宋" w:eastAsia="仿宋" w:hAnsi="仿宋" w:cs="仿宋"/>
                <w:sz w:val="24"/>
                <w:szCs w:val="24"/>
              </w:rPr>
            </w:pPr>
          </w:p>
        </w:tc>
      </w:tr>
      <w:tr w:rsidR="00EB51FA">
        <w:trPr>
          <w:trHeight w:val="501"/>
          <w:jc w:val="center"/>
        </w:trPr>
        <w:tc>
          <w:tcPr>
            <w:tcW w:w="2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19</w:t>
            </w:r>
          </w:p>
        </w:tc>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lang/>
              </w:rPr>
              <w:t>安装、调试等</w:t>
            </w:r>
          </w:p>
        </w:tc>
        <w:tc>
          <w:tcPr>
            <w:tcW w:w="3883" w:type="pct"/>
            <w:gridSpan w:val="3"/>
            <w:tcBorders>
              <w:top w:val="single" w:sz="4" w:space="0" w:color="000000"/>
              <w:left w:val="nil"/>
              <w:bottom w:val="single" w:sz="4" w:space="0" w:color="000000"/>
              <w:right w:val="nil"/>
            </w:tcBorders>
            <w:shd w:val="clear" w:color="auto" w:fill="auto"/>
            <w:noWrap/>
            <w:vAlign w:val="center"/>
          </w:tcPr>
          <w:p w:rsidR="00EB51FA" w:rsidRDefault="008E2AA1">
            <w:pPr>
              <w:rPr>
                <w:rFonts w:ascii="仿宋" w:eastAsia="仿宋" w:hAnsi="仿宋" w:cs="仿宋"/>
                <w:sz w:val="24"/>
                <w:szCs w:val="24"/>
              </w:rPr>
            </w:pPr>
            <w:r>
              <w:rPr>
                <w:rFonts w:ascii="仿宋" w:eastAsia="仿宋" w:hAnsi="仿宋" w:cs="仿宋" w:hint="eastAsia"/>
                <w:sz w:val="28"/>
                <w:szCs w:val="28"/>
                <w:lang/>
              </w:rPr>
              <w:t>★</w:t>
            </w:r>
            <w:r>
              <w:rPr>
                <w:rFonts w:ascii="仿宋" w:eastAsia="仿宋" w:hAnsi="仿宋" w:cs="仿宋" w:hint="eastAsia"/>
                <w:sz w:val="24"/>
                <w:szCs w:val="24"/>
              </w:rPr>
              <w:t>施工周期</w:t>
            </w:r>
            <w:r>
              <w:rPr>
                <w:rFonts w:ascii="仿宋" w:eastAsia="仿宋" w:hAnsi="仿宋" w:cs="仿宋" w:hint="eastAsia"/>
                <w:sz w:val="24"/>
                <w:szCs w:val="24"/>
              </w:rPr>
              <w:t>：</w:t>
            </w:r>
            <w:r>
              <w:rPr>
                <w:rFonts w:ascii="仿宋" w:eastAsia="仿宋" w:hAnsi="仿宋" w:cs="仿宋" w:hint="eastAsia"/>
                <w:sz w:val="24"/>
                <w:szCs w:val="24"/>
                <w:lang/>
              </w:rPr>
              <w:t>60</w:t>
            </w:r>
            <w:r>
              <w:rPr>
                <w:rFonts w:ascii="仿宋" w:eastAsia="仿宋" w:hAnsi="仿宋" w:cs="仿宋" w:hint="eastAsia"/>
                <w:sz w:val="24"/>
                <w:szCs w:val="24"/>
                <w:lang/>
              </w:rPr>
              <w:t>个自然日</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EB51FA">
            <w:pPr>
              <w:jc w:val="center"/>
              <w:rPr>
                <w:rFonts w:ascii="仿宋" w:eastAsia="仿宋" w:hAnsi="仿宋" w:cs="仿宋"/>
                <w:sz w:val="24"/>
                <w:szCs w:val="24"/>
              </w:rPr>
            </w:pPr>
          </w:p>
        </w:tc>
      </w:tr>
      <w:tr w:rsidR="00EB51FA">
        <w:trPr>
          <w:trHeight w:val="877"/>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spacing w:line="360" w:lineRule="auto"/>
              <w:textAlignment w:val="center"/>
              <w:rPr>
                <w:rFonts w:ascii="仿宋" w:eastAsia="仿宋" w:hAnsi="仿宋" w:cs="仿宋"/>
                <w:sz w:val="24"/>
                <w:szCs w:val="24"/>
              </w:rPr>
            </w:pPr>
            <w:r>
              <w:rPr>
                <w:rFonts w:ascii="仿宋" w:eastAsia="仿宋" w:hAnsi="仿宋" w:cs="仿宋" w:hint="eastAsia"/>
                <w:b/>
                <w:bCs/>
                <w:sz w:val="24"/>
                <w:szCs w:val="24"/>
              </w:rPr>
              <w:t>说明：区域医疗中心的门禁设备需要接入本次设计方案的平台</w:t>
            </w:r>
            <w:r>
              <w:rPr>
                <w:rFonts w:ascii="仿宋" w:eastAsia="仿宋" w:hAnsi="仿宋" w:cs="仿宋" w:hint="eastAsia"/>
                <w:b/>
                <w:bCs/>
                <w:sz w:val="24"/>
                <w:szCs w:val="24"/>
              </w:rPr>
              <w:t>,</w:t>
            </w:r>
            <w:r>
              <w:rPr>
                <w:rFonts w:ascii="仿宋" w:eastAsia="仿宋" w:hAnsi="仿宋" w:cs="仿宋" w:hint="eastAsia"/>
                <w:b/>
                <w:bCs/>
                <w:sz w:val="24"/>
                <w:szCs w:val="24"/>
              </w:rPr>
              <w:t>以上报价包含安装、调试、培训、安装辅材材料、运输、税费等所有费用。</w:t>
            </w:r>
          </w:p>
        </w:tc>
      </w:tr>
      <w:tr w:rsidR="00EB51FA">
        <w:trPr>
          <w:trHeight w:val="877"/>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pStyle w:val="Normal2"/>
              <w:spacing w:line="400" w:lineRule="exact"/>
              <w:jc w:val="left"/>
              <w:rPr>
                <w:rFonts w:ascii="仿宋" w:eastAsia="仿宋" w:hAnsi="仿宋" w:cs="仿宋"/>
                <w:b/>
                <w:bCs/>
                <w:snapToGrid w:val="0"/>
                <w:color w:val="000000"/>
                <w:kern w:val="0"/>
                <w:sz w:val="24"/>
                <w:szCs w:val="24"/>
              </w:rPr>
            </w:pPr>
            <w:r>
              <w:rPr>
                <w:rFonts w:ascii="仿宋" w:eastAsia="仿宋" w:hAnsi="仿宋" w:cs="仿宋" w:hint="eastAsia"/>
                <w:b/>
                <w:bCs/>
                <w:snapToGrid w:val="0"/>
                <w:color w:val="000000"/>
                <w:kern w:val="0"/>
                <w:sz w:val="24"/>
                <w:szCs w:val="24"/>
              </w:rPr>
              <w:t>注：</w:t>
            </w:r>
          </w:p>
          <w:p w:rsidR="00EB51FA" w:rsidRDefault="008E2AA1">
            <w:pPr>
              <w:pStyle w:val="Normal2"/>
              <w:numPr>
                <w:ilvl w:val="0"/>
                <w:numId w:val="8"/>
              </w:numPr>
              <w:spacing w:line="400" w:lineRule="exact"/>
              <w:ind w:firstLineChars="200" w:firstLine="482"/>
              <w:rPr>
                <w:rFonts w:ascii="仿宋" w:eastAsia="仿宋" w:hAnsi="仿宋" w:cs="仿宋"/>
                <w:b/>
                <w:bCs/>
                <w:snapToGrid w:val="0"/>
                <w:color w:val="000000"/>
                <w:kern w:val="0"/>
                <w:sz w:val="24"/>
                <w:szCs w:val="24"/>
              </w:rPr>
            </w:pPr>
            <w:r>
              <w:rPr>
                <w:rFonts w:ascii="仿宋" w:eastAsia="仿宋" w:hAnsi="仿宋" w:cs="仿宋" w:hint="eastAsia"/>
                <w:b/>
                <w:bCs/>
                <w:snapToGrid w:val="0"/>
                <w:color w:val="000000"/>
                <w:kern w:val="0"/>
                <w:sz w:val="24"/>
                <w:szCs w:val="24"/>
              </w:rPr>
              <w:t>备注</w:t>
            </w:r>
            <w:r>
              <w:rPr>
                <w:rFonts w:ascii="仿宋" w:eastAsia="仿宋" w:hAnsi="仿宋" w:cs="仿宋" w:hint="eastAsia"/>
                <w:b/>
                <w:bCs/>
                <w:snapToGrid w:val="0"/>
                <w:color w:val="000000"/>
                <w:kern w:val="0"/>
                <w:sz w:val="24"/>
                <w:szCs w:val="24"/>
              </w:rPr>
              <w:t>:</w:t>
            </w:r>
            <w:r>
              <w:rPr>
                <w:rFonts w:ascii="仿宋" w:eastAsia="仿宋" w:hAnsi="仿宋" w:cs="仿宋" w:hint="eastAsia"/>
                <w:b/>
                <w:bCs/>
                <w:snapToGrid w:val="0"/>
                <w:color w:val="000000"/>
                <w:kern w:val="0"/>
                <w:sz w:val="24"/>
                <w:szCs w:val="24"/>
              </w:rPr>
              <w:t>★”为核心参数</w:t>
            </w:r>
            <w:r>
              <w:rPr>
                <w:rFonts w:ascii="仿宋" w:eastAsia="仿宋" w:hAnsi="仿宋" w:cs="仿宋" w:hint="eastAsia"/>
                <w:b/>
                <w:bCs/>
                <w:snapToGrid w:val="0"/>
                <w:color w:val="000000"/>
                <w:kern w:val="0"/>
                <w:sz w:val="24"/>
                <w:szCs w:val="24"/>
              </w:rPr>
              <w:t>(</w:t>
            </w:r>
            <w:r>
              <w:rPr>
                <w:rFonts w:ascii="仿宋" w:eastAsia="仿宋" w:hAnsi="仿宋" w:cs="仿宋" w:hint="eastAsia"/>
                <w:b/>
                <w:bCs/>
                <w:snapToGrid w:val="0"/>
                <w:color w:val="000000"/>
                <w:kern w:val="0"/>
                <w:sz w:val="24"/>
                <w:szCs w:val="24"/>
              </w:rPr>
              <w:t>属于不允许偏离的实质性要求，投标人需实质性响应</w:t>
            </w:r>
            <w:r>
              <w:rPr>
                <w:rFonts w:ascii="仿宋" w:eastAsia="仿宋" w:hAnsi="仿宋" w:cs="仿宋" w:hint="eastAsia"/>
                <w:b/>
                <w:bCs/>
                <w:snapToGrid w:val="0"/>
                <w:color w:val="000000"/>
                <w:kern w:val="0"/>
                <w:sz w:val="24"/>
                <w:szCs w:val="24"/>
              </w:rPr>
              <w:t>);</w:t>
            </w:r>
            <w:r>
              <w:rPr>
                <w:rFonts w:ascii="仿宋" w:eastAsia="仿宋" w:hAnsi="仿宋" w:cs="仿宋" w:hint="eastAsia"/>
                <w:b/>
                <w:bCs/>
                <w:snapToGrid w:val="0"/>
                <w:color w:val="000000"/>
                <w:kern w:val="0"/>
                <w:sz w:val="24"/>
                <w:szCs w:val="24"/>
              </w:rPr>
              <w:t>“▲”为重要参数。</w:t>
            </w:r>
          </w:p>
          <w:p w:rsidR="00EB51FA" w:rsidRDefault="008E2AA1">
            <w:pPr>
              <w:pStyle w:val="Normal2"/>
              <w:numPr>
                <w:ilvl w:val="0"/>
                <w:numId w:val="8"/>
              </w:numPr>
              <w:spacing w:line="400" w:lineRule="exact"/>
              <w:ind w:firstLineChars="200" w:firstLine="482"/>
              <w:rPr>
                <w:rFonts w:ascii="仿宋" w:eastAsia="仿宋" w:hAnsi="仿宋" w:cs="仿宋"/>
                <w:b/>
                <w:bCs/>
                <w:snapToGrid w:val="0"/>
                <w:color w:val="000000"/>
                <w:kern w:val="0"/>
                <w:sz w:val="24"/>
                <w:szCs w:val="24"/>
              </w:rPr>
            </w:pPr>
            <w:r>
              <w:rPr>
                <w:rFonts w:ascii="仿宋" w:eastAsia="仿宋" w:hAnsi="仿宋" w:cs="仿宋" w:hint="eastAsia"/>
                <w:b/>
                <w:bCs/>
                <w:snapToGrid w:val="0"/>
                <w:color w:val="000000"/>
                <w:kern w:val="0"/>
                <w:sz w:val="24"/>
                <w:szCs w:val="24"/>
              </w:rPr>
              <w:t>财政部</w:t>
            </w:r>
            <w:r>
              <w:rPr>
                <w:rFonts w:ascii="仿宋" w:eastAsia="仿宋" w:hAnsi="仿宋" w:cs="仿宋" w:hint="eastAsia"/>
                <w:b/>
                <w:bCs/>
                <w:snapToGrid w:val="0"/>
                <w:color w:val="000000"/>
                <w:kern w:val="0"/>
                <w:sz w:val="24"/>
                <w:szCs w:val="24"/>
              </w:rPr>
              <w:t>87</w:t>
            </w:r>
            <w:r>
              <w:rPr>
                <w:rFonts w:ascii="仿宋" w:eastAsia="仿宋" w:hAnsi="仿宋" w:cs="仿宋" w:hint="eastAsia"/>
                <w:b/>
                <w:bCs/>
                <w:snapToGrid w:val="0"/>
                <w:color w:val="000000"/>
                <w:kern w:val="0"/>
                <w:sz w:val="24"/>
                <w:szCs w:val="24"/>
              </w:rPr>
              <w:t>号令第三十一条第一款：采用最低评标价法的采购项目，提供相同品牌产品的不同投标人参加同一合同项下投标的，以其中通过资格审查、符合性审查且报价最低的参加投标；报价相同的，由采购人或采购人委托评标委员会按照招标文件规定的方式确定一个参加评标的投标人，招标文件未规定的采取随机抽取方式确定，其他投标无效。</w:t>
            </w:r>
          </w:p>
          <w:p w:rsidR="00EB51FA" w:rsidRDefault="008E2AA1">
            <w:pPr>
              <w:pStyle w:val="Normal2"/>
              <w:numPr>
                <w:ilvl w:val="0"/>
                <w:numId w:val="8"/>
              </w:numPr>
              <w:spacing w:line="400" w:lineRule="exact"/>
              <w:ind w:firstLineChars="200" w:firstLine="482"/>
              <w:rPr>
                <w:rFonts w:ascii="仿宋" w:eastAsia="仿宋" w:hAnsi="仿宋" w:cs="仿宋"/>
                <w:b/>
                <w:bCs/>
                <w:color w:val="000000"/>
                <w:sz w:val="24"/>
                <w:szCs w:val="24"/>
              </w:rPr>
            </w:pPr>
            <w:r>
              <w:rPr>
                <w:rFonts w:ascii="仿宋" w:eastAsia="仿宋" w:hAnsi="仿宋" w:cs="仿宋" w:hint="eastAsia"/>
                <w:b/>
                <w:bCs/>
                <w:snapToGrid w:val="0"/>
                <w:color w:val="000000"/>
                <w:kern w:val="0"/>
                <w:sz w:val="24"/>
                <w:szCs w:val="24"/>
              </w:rPr>
              <w:t>财政部</w:t>
            </w:r>
            <w:r>
              <w:rPr>
                <w:rFonts w:ascii="仿宋" w:eastAsia="仿宋" w:hAnsi="仿宋" w:cs="仿宋" w:hint="eastAsia"/>
                <w:b/>
                <w:bCs/>
                <w:snapToGrid w:val="0"/>
                <w:color w:val="000000"/>
                <w:kern w:val="0"/>
                <w:sz w:val="24"/>
                <w:szCs w:val="24"/>
              </w:rPr>
              <w:t>87</w:t>
            </w:r>
            <w:r>
              <w:rPr>
                <w:rFonts w:ascii="仿宋" w:eastAsia="仿宋" w:hAnsi="仿宋" w:cs="仿宋" w:hint="eastAsia"/>
                <w:b/>
                <w:bCs/>
                <w:snapToGrid w:val="0"/>
                <w:color w:val="000000"/>
                <w:kern w:val="0"/>
                <w:sz w:val="24"/>
                <w:szCs w:val="24"/>
              </w:rPr>
              <w:t>号令第三十一条第二款：使用综合评分法的采购项目，提供相同品牌产品且通过资格审查、符合性审查的不同投标人参加同一合同项下投标的，按一家投标人计算，评审得分最高的同品牌投标人获得中标人推荐资格；评审</w:t>
            </w:r>
            <w:r>
              <w:rPr>
                <w:rFonts w:ascii="仿宋" w:eastAsia="仿宋" w:hAnsi="仿宋" w:cs="仿宋" w:hint="eastAsia"/>
                <w:b/>
                <w:bCs/>
                <w:snapToGrid w:val="0"/>
                <w:color w:val="000000"/>
                <w:kern w:val="0"/>
                <w:sz w:val="24"/>
                <w:szCs w:val="24"/>
              </w:rPr>
              <w:t>得分相同的，由采购人或采购人委托评标委员会，按照招标文件规定的方式确定一个投标人获得中标人推荐资格。招标文件未规定的采取随机抽取方式确定，其他同品牌投标人不作为中标候选人。</w:t>
            </w:r>
          </w:p>
          <w:p w:rsidR="00EB51FA" w:rsidRDefault="008E2AA1">
            <w:pPr>
              <w:pStyle w:val="Normal2"/>
              <w:numPr>
                <w:ilvl w:val="0"/>
                <w:numId w:val="8"/>
              </w:numPr>
              <w:spacing w:line="400" w:lineRule="exact"/>
              <w:ind w:firstLineChars="200" w:firstLine="482"/>
              <w:rPr>
                <w:rFonts w:ascii="仿宋" w:eastAsia="仿宋" w:hAnsi="仿宋" w:cs="仿宋"/>
                <w:b/>
                <w:bCs/>
                <w:color w:val="000000"/>
                <w:sz w:val="24"/>
                <w:szCs w:val="24"/>
              </w:rPr>
            </w:pPr>
            <w:r>
              <w:rPr>
                <w:rFonts w:ascii="仿宋" w:eastAsia="仿宋" w:hAnsi="仿宋" w:cs="仿宋" w:hint="eastAsia"/>
                <w:b/>
                <w:bCs/>
                <w:snapToGrid w:val="0"/>
                <w:color w:val="000000"/>
                <w:kern w:val="0"/>
                <w:sz w:val="24"/>
                <w:szCs w:val="24"/>
              </w:rPr>
              <w:t>财政部</w:t>
            </w:r>
            <w:r>
              <w:rPr>
                <w:rFonts w:ascii="仿宋" w:eastAsia="仿宋" w:hAnsi="仿宋" w:cs="仿宋" w:hint="eastAsia"/>
                <w:b/>
                <w:bCs/>
                <w:snapToGrid w:val="0"/>
                <w:color w:val="000000"/>
                <w:kern w:val="0"/>
                <w:sz w:val="24"/>
                <w:szCs w:val="24"/>
              </w:rPr>
              <w:t>87</w:t>
            </w:r>
            <w:r>
              <w:rPr>
                <w:rFonts w:ascii="仿宋" w:eastAsia="仿宋" w:hAnsi="仿宋" w:cs="仿宋" w:hint="eastAsia"/>
                <w:b/>
                <w:bCs/>
                <w:snapToGrid w:val="0"/>
                <w:color w:val="000000"/>
                <w:kern w:val="0"/>
                <w:sz w:val="24"/>
                <w:szCs w:val="24"/>
              </w:rPr>
              <w:t>号令三十一条第三款：非单一产品采购项目，采购人应当根据采购项目技术构成、产品价格比重等因素，合理确定关键产品，并在招标文件中载明。多家投标人提供的关键产品品牌相同的，按前两款规定处理。</w:t>
            </w:r>
          </w:p>
        </w:tc>
      </w:tr>
    </w:tbl>
    <w:p w:rsidR="00EB51FA" w:rsidRDefault="00EB51FA">
      <w:pPr>
        <w:textAlignment w:val="center"/>
        <w:rPr>
          <w:rFonts w:ascii="仿宋" w:eastAsia="仿宋" w:hAnsi="仿宋" w:cs="仿宋"/>
          <w:sz w:val="24"/>
          <w:szCs w:val="24"/>
          <w:lang/>
        </w:rPr>
        <w:sectPr w:rsidR="00EB51FA">
          <w:headerReference w:type="default" r:id="rId17"/>
          <w:footerReference w:type="default" r:id="rId18"/>
          <w:pgSz w:w="16838" w:h="11905" w:orient="landscape"/>
          <w:pgMar w:top="1304" w:right="1429" w:bottom="1304" w:left="1429" w:header="850" w:footer="850" w:gutter="0"/>
          <w:cols w:space="0"/>
        </w:sectPr>
      </w:pPr>
    </w:p>
    <w:p w:rsidR="00EB51FA" w:rsidRDefault="00EB51FA">
      <w:pPr>
        <w:spacing w:line="278" w:lineRule="auto"/>
      </w:pPr>
    </w:p>
    <w:p w:rsidR="00EB51FA" w:rsidRDefault="008E2AA1">
      <w:pPr>
        <w:spacing w:before="90" w:line="360" w:lineRule="auto"/>
        <w:ind w:left="2755"/>
        <w:outlineLvl w:val="0"/>
        <w:rPr>
          <w:rFonts w:ascii="仿宋" w:eastAsia="仿宋" w:hAnsi="仿宋" w:cs="仿宋"/>
          <w:sz w:val="28"/>
          <w:szCs w:val="28"/>
        </w:rPr>
      </w:pPr>
      <w:bookmarkStart w:id="13" w:name="_Toc28178"/>
      <w:bookmarkStart w:id="14" w:name="_Toc8942"/>
      <w:bookmarkStart w:id="15" w:name="_Toc15243"/>
      <w:bookmarkStart w:id="16" w:name="_Toc17342"/>
      <w:r>
        <w:rPr>
          <w:rFonts w:ascii="仿宋" w:eastAsia="仿宋" w:hAnsi="仿宋" w:cs="仿宋"/>
          <w:spacing w:val="10"/>
          <w:sz w:val="28"/>
          <w:szCs w:val="28"/>
        </w:rPr>
        <w:t>第</w:t>
      </w:r>
      <w:r>
        <w:rPr>
          <w:rFonts w:ascii="仿宋" w:eastAsia="仿宋" w:hAnsi="仿宋" w:cs="仿宋" w:hint="eastAsia"/>
          <w:spacing w:val="6"/>
          <w:sz w:val="28"/>
          <w:szCs w:val="28"/>
        </w:rPr>
        <w:t>五</w:t>
      </w:r>
      <w:r>
        <w:rPr>
          <w:rFonts w:ascii="仿宋" w:eastAsia="仿宋" w:hAnsi="仿宋" w:cs="仿宋"/>
          <w:spacing w:val="6"/>
          <w:sz w:val="28"/>
          <w:szCs w:val="28"/>
        </w:rPr>
        <w:t>章政府采购合同</w:t>
      </w:r>
      <w:bookmarkEnd w:id="13"/>
      <w:bookmarkEnd w:id="14"/>
    </w:p>
    <w:p w:rsidR="00EB51FA" w:rsidRDefault="008E2AA1">
      <w:pPr>
        <w:spacing w:line="360" w:lineRule="auto"/>
        <w:ind w:firstLineChars="200" w:firstLine="480"/>
        <w:jc w:val="center"/>
        <w:rPr>
          <w:rFonts w:ascii="仿宋" w:eastAsia="仿宋" w:hAnsi="仿宋" w:cs="仿宋"/>
          <w:color w:val="auto"/>
          <w:sz w:val="24"/>
          <w:szCs w:val="24"/>
        </w:rPr>
      </w:pPr>
      <w:r>
        <w:rPr>
          <w:rFonts w:ascii="仿宋" w:eastAsia="仿宋" w:hAnsi="仿宋" w:cs="仿宋" w:hint="eastAsia"/>
          <w:color w:val="auto"/>
          <w:sz w:val="24"/>
          <w:szCs w:val="24"/>
        </w:rPr>
        <w:t>(</w:t>
      </w:r>
      <w:r>
        <w:rPr>
          <w:rFonts w:ascii="仿宋" w:eastAsia="仿宋" w:hAnsi="仿宋" w:cs="仿宋" w:hint="eastAsia"/>
          <w:color w:val="auto"/>
          <w:sz w:val="24"/>
          <w:szCs w:val="24"/>
        </w:rPr>
        <w:t>此合同样本仅供参考</w:t>
      </w:r>
      <w:r>
        <w:rPr>
          <w:rFonts w:ascii="仿宋" w:eastAsia="仿宋" w:hAnsi="仿宋" w:cs="仿宋" w:hint="eastAsia"/>
          <w:color w:val="auto"/>
          <w:sz w:val="24"/>
          <w:szCs w:val="24"/>
        </w:rPr>
        <w:t>,</w:t>
      </w:r>
      <w:r>
        <w:rPr>
          <w:rFonts w:ascii="仿宋" w:eastAsia="仿宋" w:hAnsi="仿宋" w:cs="仿宋" w:hint="eastAsia"/>
          <w:color w:val="auto"/>
          <w:sz w:val="24"/>
          <w:szCs w:val="24"/>
        </w:rPr>
        <w:t>合同具体细则以成交双方协定为准</w:t>
      </w:r>
      <w:r>
        <w:rPr>
          <w:rFonts w:ascii="仿宋" w:eastAsia="仿宋" w:hAnsi="仿宋" w:cs="仿宋" w:hint="eastAsia"/>
          <w:color w:val="auto"/>
          <w:sz w:val="24"/>
          <w:szCs w:val="24"/>
        </w:rPr>
        <w:t>)</w:t>
      </w:r>
    </w:p>
    <w:p w:rsidR="00EB51FA" w:rsidRDefault="008E2AA1">
      <w:pPr>
        <w:spacing w:line="360" w:lineRule="auto"/>
        <w:rPr>
          <w:rFonts w:ascii="楷体" w:eastAsia="楷体" w:hAnsi="楷体"/>
          <w:sz w:val="24"/>
          <w:szCs w:val="24"/>
          <w:u w:val="single"/>
        </w:rPr>
      </w:pPr>
      <w:r>
        <w:rPr>
          <w:rFonts w:ascii="楷体" w:eastAsia="楷体" w:hAnsi="楷体" w:hint="eastAsia"/>
          <w:sz w:val="24"/>
          <w:szCs w:val="24"/>
        </w:rPr>
        <w:t>合同编号：</w:t>
      </w:r>
    </w:p>
    <w:p w:rsidR="00EB51FA" w:rsidRDefault="00EB51FA">
      <w:pPr>
        <w:spacing w:line="360" w:lineRule="auto"/>
        <w:jc w:val="center"/>
        <w:rPr>
          <w:rFonts w:ascii="楷体" w:eastAsia="楷体" w:hAnsi="楷体"/>
          <w:b/>
          <w:sz w:val="24"/>
          <w:szCs w:val="24"/>
        </w:rPr>
      </w:pPr>
    </w:p>
    <w:p w:rsidR="00EB51FA" w:rsidRDefault="00EB51FA">
      <w:pPr>
        <w:spacing w:line="480" w:lineRule="auto"/>
        <w:jc w:val="both"/>
        <w:rPr>
          <w:rFonts w:ascii="楷体" w:eastAsia="楷体" w:hAnsi="楷体"/>
          <w:b/>
          <w:sz w:val="28"/>
          <w:szCs w:val="28"/>
        </w:rPr>
      </w:pPr>
    </w:p>
    <w:p w:rsidR="00EB51FA" w:rsidRDefault="008E2AA1">
      <w:pPr>
        <w:spacing w:line="480" w:lineRule="auto"/>
        <w:jc w:val="center"/>
        <w:rPr>
          <w:rFonts w:ascii="楷体" w:eastAsia="楷体" w:hAnsi="楷体"/>
          <w:b/>
          <w:sz w:val="44"/>
          <w:szCs w:val="44"/>
        </w:rPr>
      </w:pPr>
      <w:r>
        <w:rPr>
          <w:rFonts w:ascii="楷体" w:eastAsia="楷体" w:hAnsi="楷体"/>
          <w:b/>
          <w:sz w:val="44"/>
          <w:szCs w:val="44"/>
        </w:rPr>
        <w:t>政府采购合同</w:t>
      </w:r>
      <w:r>
        <w:rPr>
          <w:rFonts w:ascii="楷体" w:eastAsia="楷体" w:hAnsi="楷体" w:hint="eastAsia"/>
          <w:b/>
          <w:sz w:val="44"/>
          <w:szCs w:val="44"/>
        </w:rPr>
        <w:t>参考范本</w:t>
      </w:r>
    </w:p>
    <w:p w:rsidR="00EB51FA" w:rsidRDefault="008E2AA1">
      <w:pPr>
        <w:spacing w:line="480" w:lineRule="auto"/>
        <w:jc w:val="center"/>
        <w:rPr>
          <w:rFonts w:ascii="楷体" w:eastAsia="楷体" w:hAnsi="楷体"/>
          <w:b/>
          <w:sz w:val="24"/>
        </w:rPr>
      </w:pPr>
      <w:r>
        <w:rPr>
          <w:rFonts w:ascii="楷体" w:eastAsia="楷体" w:hAnsi="楷体" w:hint="eastAsia"/>
          <w:b/>
          <w:sz w:val="24"/>
        </w:rPr>
        <w:t>（货物类）</w:t>
      </w:r>
    </w:p>
    <w:p w:rsidR="00EB51FA" w:rsidRDefault="00EB51FA" w:rsidP="00EB51FA">
      <w:pPr>
        <w:pStyle w:val="10"/>
        <w:rPr>
          <w:rFonts w:ascii="楷体" w:eastAsia="楷体" w:hAnsi="楷体"/>
          <w:szCs w:val="24"/>
        </w:rPr>
      </w:pPr>
    </w:p>
    <w:p w:rsidR="00EB51FA" w:rsidRDefault="00EB51FA" w:rsidP="00EB51FA">
      <w:pPr>
        <w:pStyle w:val="10"/>
        <w:rPr>
          <w:rFonts w:ascii="楷体" w:eastAsia="楷体" w:hAnsi="楷体"/>
          <w:szCs w:val="24"/>
        </w:rPr>
      </w:pPr>
    </w:p>
    <w:p w:rsidR="00EB51FA" w:rsidRDefault="00EB51FA" w:rsidP="00EB51FA">
      <w:pPr>
        <w:pStyle w:val="10"/>
        <w:rPr>
          <w:rFonts w:ascii="楷体" w:eastAsia="楷体" w:hAnsi="楷体"/>
          <w:szCs w:val="24"/>
        </w:rPr>
      </w:pPr>
    </w:p>
    <w:p w:rsidR="00EB51FA" w:rsidRDefault="008E2AA1" w:rsidP="00EB51FA">
      <w:pPr>
        <w:pStyle w:val="10"/>
        <w:ind w:firstLine="422"/>
        <w:jc w:val="center"/>
        <w:rPr>
          <w:rFonts w:ascii="楷体" w:eastAsia="楷体" w:hAnsi="楷体"/>
          <w:b/>
          <w:szCs w:val="24"/>
        </w:rPr>
      </w:pPr>
      <w:r>
        <w:rPr>
          <w:rFonts w:ascii="楷体" w:eastAsia="楷体" w:hAnsi="楷体" w:hint="eastAsia"/>
          <w:b/>
          <w:szCs w:val="24"/>
        </w:rPr>
        <w:t>第一部分</w:t>
      </w:r>
      <w:r>
        <w:rPr>
          <w:rFonts w:ascii="楷体" w:eastAsia="楷体" w:hAnsi="楷体" w:hint="eastAsia"/>
          <w:b/>
          <w:szCs w:val="24"/>
        </w:rPr>
        <w:t xml:space="preserve"> </w:t>
      </w:r>
      <w:r>
        <w:rPr>
          <w:rFonts w:ascii="楷体" w:eastAsia="楷体" w:hAnsi="楷体" w:hint="eastAsia"/>
          <w:b/>
          <w:szCs w:val="24"/>
        </w:rPr>
        <w:t>合同书</w:t>
      </w:r>
    </w:p>
    <w:p w:rsidR="00EB51FA" w:rsidRDefault="00EB51FA" w:rsidP="00EB51FA">
      <w:pPr>
        <w:pStyle w:val="10"/>
        <w:rPr>
          <w:rFonts w:ascii="楷体" w:eastAsia="楷体" w:hAnsi="楷体"/>
          <w:szCs w:val="24"/>
        </w:rPr>
      </w:pPr>
    </w:p>
    <w:p w:rsidR="00EB51FA" w:rsidRDefault="00EB51FA" w:rsidP="00EB51FA">
      <w:pPr>
        <w:pStyle w:val="10"/>
        <w:rPr>
          <w:rFonts w:ascii="楷体" w:eastAsia="楷体" w:hAnsi="楷体"/>
          <w:szCs w:val="24"/>
        </w:rPr>
      </w:pPr>
    </w:p>
    <w:p w:rsidR="00EB51FA" w:rsidRDefault="00EB51FA">
      <w:pPr>
        <w:spacing w:before="120" w:line="22" w:lineRule="atLeast"/>
        <w:rPr>
          <w:rFonts w:ascii="楷体" w:eastAsia="楷体" w:hAnsi="楷体"/>
          <w:sz w:val="24"/>
        </w:rPr>
      </w:pPr>
    </w:p>
    <w:p w:rsidR="00EB51FA" w:rsidRDefault="008E2AA1">
      <w:pPr>
        <w:spacing w:before="120" w:line="22" w:lineRule="atLeast"/>
        <w:ind w:left="960"/>
        <w:rPr>
          <w:rFonts w:ascii="楷体" w:eastAsia="楷体" w:hAnsi="楷体"/>
          <w:sz w:val="24"/>
        </w:rPr>
      </w:pPr>
      <w:r>
        <w:rPr>
          <w:rFonts w:ascii="楷体" w:eastAsia="楷体" w:hAnsi="楷体" w:hint="eastAsia"/>
          <w:sz w:val="24"/>
        </w:rPr>
        <w:t>项目名称：</w:t>
      </w:r>
    </w:p>
    <w:p w:rsidR="00EB51FA" w:rsidRDefault="00EB51FA">
      <w:pPr>
        <w:pStyle w:val="11"/>
        <w:spacing w:before="120" w:line="22" w:lineRule="atLeast"/>
        <w:rPr>
          <w:rFonts w:ascii="楷体" w:eastAsia="楷体" w:hAnsi="楷体"/>
          <w:szCs w:val="24"/>
        </w:rPr>
      </w:pPr>
    </w:p>
    <w:p w:rsidR="00EB51FA" w:rsidRDefault="00EB51FA">
      <w:pPr>
        <w:pStyle w:val="11"/>
        <w:spacing w:before="120" w:line="22" w:lineRule="atLeast"/>
        <w:rPr>
          <w:rFonts w:ascii="楷体" w:eastAsia="楷体" w:hAnsi="楷体"/>
          <w:szCs w:val="24"/>
        </w:rPr>
      </w:pPr>
    </w:p>
    <w:p w:rsidR="00EB51FA" w:rsidRDefault="00EB51FA"/>
    <w:p w:rsidR="00EB51FA" w:rsidRDefault="008E2AA1">
      <w:pPr>
        <w:spacing w:before="120" w:line="22" w:lineRule="atLeast"/>
        <w:ind w:left="960"/>
        <w:rPr>
          <w:rFonts w:ascii="楷体" w:eastAsia="楷体" w:hAnsi="楷体"/>
          <w:sz w:val="24"/>
          <w:u w:val="single"/>
        </w:rPr>
      </w:pPr>
      <w:r>
        <w:rPr>
          <w:rFonts w:ascii="楷体" w:eastAsia="楷体" w:hAnsi="楷体" w:hint="eastAsia"/>
          <w:sz w:val="24"/>
        </w:rPr>
        <w:t>甲方：</w:t>
      </w:r>
    </w:p>
    <w:p w:rsidR="00EB51FA" w:rsidRDefault="00EB51FA">
      <w:pPr>
        <w:spacing w:before="120" w:line="22" w:lineRule="atLeast"/>
        <w:rPr>
          <w:rFonts w:ascii="楷体" w:eastAsia="楷体" w:hAnsi="楷体"/>
          <w:sz w:val="24"/>
        </w:rPr>
      </w:pPr>
    </w:p>
    <w:p w:rsidR="00EB51FA" w:rsidRDefault="008E2AA1">
      <w:pPr>
        <w:spacing w:before="120" w:line="22" w:lineRule="atLeast"/>
        <w:ind w:left="960"/>
        <w:rPr>
          <w:rFonts w:ascii="楷体" w:eastAsia="楷体" w:hAnsi="楷体"/>
          <w:sz w:val="24"/>
          <w:u w:val="single"/>
        </w:rPr>
      </w:pPr>
      <w:r>
        <w:rPr>
          <w:rFonts w:ascii="楷体" w:eastAsia="楷体" w:hAnsi="楷体" w:hint="eastAsia"/>
          <w:sz w:val="24"/>
        </w:rPr>
        <w:t>乙方：</w:t>
      </w:r>
    </w:p>
    <w:p w:rsidR="00EB51FA" w:rsidRDefault="00EB51FA">
      <w:pPr>
        <w:spacing w:before="120" w:line="22" w:lineRule="atLeast"/>
        <w:rPr>
          <w:rFonts w:ascii="楷体" w:eastAsia="楷体" w:hAnsi="楷体"/>
          <w:sz w:val="24"/>
        </w:rPr>
      </w:pPr>
    </w:p>
    <w:p w:rsidR="00EB51FA" w:rsidRDefault="008E2AA1">
      <w:pPr>
        <w:spacing w:before="120" w:line="22" w:lineRule="atLeast"/>
        <w:ind w:firstLineChars="400" w:firstLine="960"/>
        <w:rPr>
          <w:rFonts w:ascii="楷体" w:eastAsia="楷体" w:hAnsi="楷体"/>
          <w:sz w:val="24"/>
          <w:u w:val="single"/>
        </w:rPr>
      </w:pPr>
      <w:r>
        <w:rPr>
          <w:rFonts w:ascii="楷体" w:eastAsia="楷体" w:hAnsi="楷体" w:hint="eastAsia"/>
          <w:sz w:val="24"/>
        </w:rPr>
        <w:t>签订地：</w:t>
      </w:r>
    </w:p>
    <w:p w:rsidR="00EB51FA" w:rsidRDefault="00EB51FA">
      <w:pPr>
        <w:spacing w:before="120" w:line="22" w:lineRule="atLeast"/>
        <w:rPr>
          <w:rFonts w:ascii="楷体" w:eastAsia="楷体" w:hAnsi="楷体"/>
          <w:sz w:val="24"/>
        </w:rPr>
      </w:pPr>
    </w:p>
    <w:p w:rsidR="00EB51FA" w:rsidRDefault="008E2AA1">
      <w:pPr>
        <w:spacing w:before="120" w:line="22" w:lineRule="atLeast"/>
        <w:ind w:firstLineChars="400" w:firstLine="960"/>
        <w:rPr>
          <w:rFonts w:ascii="楷体" w:eastAsia="楷体" w:hAnsi="楷体"/>
          <w:sz w:val="24"/>
          <w:u w:val="single"/>
        </w:rPr>
      </w:pPr>
      <w:r>
        <w:rPr>
          <w:rFonts w:ascii="楷体" w:eastAsia="楷体" w:hAnsi="楷体" w:hint="eastAsia"/>
          <w:sz w:val="24"/>
        </w:rPr>
        <w:t>签订日期：年月日</w:t>
      </w:r>
    </w:p>
    <w:p w:rsidR="00EB51FA" w:rsidRDefault="00EB51FA">
      <w:pPr>
        <w:spacing w:line="600" w:lineRule="exact"/>
        <w:ind w:firstLine="640"/>
        <w:jc w:val="center"/>
        <w:rPr>
          <w:rFonts w:ascii="宋体" w:hAnsi="宋体"/>
          <w:sz w:val="24"/>
        </w:rPr>
        <w:sectPr w:rsidR="00EB51FA">
          <w:footerReference w:type="default" r:id="rId19"/>
          <w:pgSz w:w="11907" w:h="16840"/>
          <w:pgMar w:top="1440" w:right="1474" w:bottom="1440" w:left="1474" w:header="851" w:footer="851" w:gutter="0"/>
          <w:cols w:space="720"/>
          <w:docGrid w:linePitch="462"/>
        </w:sectPr>
      </w:pPr>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lang w:val="zh-CN"/>
        </w:rPr>
        <w:lastRenderedPageBreak/>
        <w:t>年月日</w:t>
      </w:r>
      <w:r>
        <w:rPr>
          <w:rFonts w:ascii="楷体" w:eastAsia="楷体" w:hAnsi="楷体" w:hint="eastAsia"/>
          <w:sz w:val="24"/>
        </w:rPr>
        <w:t>，</w:t>
      </w:r>
      <w:r>
        <w:rPr>
          <w:rFonts w:ascii="楷体" w:eastAsia="楷体" w:hAnsi="楷体" w:hint="eastAsia"/>
          <w:sz w:val="24"/>
          <w:u w:val="single"/>
        </w:rPr>
        <w:t xml:space="preserve">   </w:t>
      </w:r>
      <w:r>
        <w:rPr>
          <w:rFonts w:ascii="楷体" w:eastAsia="楷体" w:hAnsi="楷体" w:hint="eastAsia"/>
          <w:sz w:val="24"/>
          <w:u w:val="single"/>
        </w:rPr>
        <w:t>（采购人名称）</w:t>
      </w:r>
      <w:r>
        <w:rPr>
          <w:rFonts w:ascii="楷体" w:eastAsia="楷体" w:hAnsi="楷体" w:hint="eastAsia"/>
          <w:sz w:val="24"/>
          <w:u w:val="single"/>
        </w:rPr>
        <w:t xml:space="preserve">   </w:t>
      </w:r>
      <w:r>
        <w:rPr>
          <w:rFonts w:ascii="楷体" w:eastAsia="楷体" w:hAnsi="楷体" w:hint="eastAsia"/>
          <w:sz w:val="24"/>
        </w:rPr>
        <w:t>以</w:t>
      </w:r>
      <w:r>
        <w:rPr>
          <w:rFonts w:ascii="楷体" w:eastAsia="楷体" w:hAnsi="楷体" w:hint="eastAsia"/>
          <w:sz w:val="24"/>
          <w:u w:val="single"/>
        </w:rPr>
        <w:t xml:space="preserve">   </w:t>
      </w:r>
      <w:r>
        <w:rPr>
          <w:rFonts w:ascii="楷体" w:eastAsia="楷体" w:hAnsi="楷体" w:hint="eastAsia"/>
          <w:sz w:val="24"/>
          <w:u w:val="single"/>
        </w:rPr>
        <w:t>（政府采购方式）</w:t>
      </w:r>
      <w:r>
        <w:rPr>
          <w:rFonts w:ascii="楷体" w:eastAsia="楷体" w:hAnsi="楷体" w:hint="eastAsia"/>
          <w:sz w:val="24"/>
          <w:u w:val="single"/>
        </w:rPr>
        <w:t xml:space="preserve">  </w:t>
      </w:r>
      <w:r>
        <w:rPr>
          <w:rFonts w:ascii="楷体" w:eastAsia="楷体" w:hAnsi="楷体" w:hint="eastAsia"/>
          <w:sz w:val="24"/>
        </w:rPr>
        <w:t>对</w:t>
      </w:r>
      <w:r>
        <w:rPr>
          <w:rFonts w:ascii="楷体" w:eastAsia="楷体" w:hAnsi="楷体" w:hint="eastAsia"/>
          <w:sz w:val="24"/>
          <w:u w:val="single"/>
        </w:rPr>
        <w:t xml:space="preserve">   </w:t>
      </w:r>
      <w:r>
        <w:rPr>
          <w:rFonts w:ascii="楷体" w:eastAsia="楷体" w:hAnsi="楷体" w:hint="eastAsia"/>
          <w:sz w:val="24"/>
          <w:u w:val="single"/>
        </w:rPr>
        <w:t>（同前页项目名称）</w:t>
      </w:r>
      <w:r>
        <w:rPr>
          <w:rFonts w:ascii="楷体" w:eastAsia="楷体" w:hAnsi="楷体" w:hint="eastAsia"/>
          <w:sz w:val="24"/>
          <w:u w:val="single"/>
        </w:rPr>
        <w:t xml:space="preserve">   </w:t>
      </w:r>
      <w:r>
        <w:rPr>
          <w:rFonts w:ascii="楷体" w:eastAsia="楷体" w:hAnsi="楷体" w:hint="eastAsia"/>
          <w:sz w:val="24"/>
        </w:rPr>
        <w:t>项目进行了采购。经</w:t>
      </w:r>
      <w:r>
        <w:rPr>
          <w:rFonts w:ascii="楷体" w:eastAsia="楷体" w:hAnsi="楷体" w:hint="eastAsia"/>
          <w:sz w:val="24"/>
          <w:u w:val="single"/>
        </w:rPr>
        <w:t xml:space="preserve">   </w:t>
      </w:r>
      <w:r>
        <w:rPr>
          <w:rFonts w:ascii="楷体" w:eastAsia="楷体" w:hAnsi="楷体" w:hint="eastAsia"/>
          <w:sz w:val="24"/>
          <w:u w:val="single"/>
        </w:rPr>
        <w:t>（相关评定主体名称）</w:t>
      </w:r>
      <w:r>
        <w:rPr>
          <w:rFonts w:ascii="楷体" w:eastAsia="楷体" w:hAnsi="楷体" w:hint="eastAsia"/>
          <w:sz w:val="24"/>
          <w:u w:val="single"/>
        </w:rPr>
        <w:t xml:space="preserve">   </w:t>
      </w:r>
      <w:r>
        <w:rPr>
          <w:rFonts w:ascii="楷体" w:eastAsia="楷体" w:hAnsi="楷体" w:hint="eastAsia"/>
          <w:sz w:val="24"/>
        </w:rPr>
        <w:t>评定，</w:t>
      </w:r>
      <w:r>
        <w:rPr>
          <w:rFonts w:ascii="楷体" w:eastAsia="楷体" w:hAnsi="楷体" w:hint="eastAsia"/>
          <w:sz w:val="24"/>
          <w:u w:val="single"/>
        </w:rPr>
        <w:t xml:space="preserve">   </w:t>
      </w:r>
      <w:r>
        <w:rPr>
          <w:rFonts w:ascii="楷体" w:eastAsia="楷体" w:hAnsi="楷体" w:hint="eastAsia"/>
          <w:sz w:val="24"/>
          <w:u w:val="single"/>
        </w:rPr>
        <w:t>（中标供应商名称）</w:t>
      </w:r>
      <w:r>
        <w:rPr>
          <w:rFonts w:ascii="楷体" w:eastAsia="楷体" w:hAnsi="楷体" w:hint="eastAsia"/>
          <w:sz w:val="24"/>
        </w:rPr>
        <w:t>为该项目中标供应商。现于中标通知书发出之日起三十日内，按照采购文件确定的事项签订本合同。</w:t>
      </w:r>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lang w:val="zh-CN"/>
        </w:rPr>
        <w:t>根据《中华人民共和国合同法》、《中华人民共和国政府采购法》等相关法律法规之规定，按照平等、自愿、公平和诚实信用的原则，经</w:t>
      </w:r>
      <w:r>
        <w:rPr>
          <w:rFonts w:ascii="楷体" w:eastAsia="楷体" w:hAnsi="楷体" w:hint="eastAsia"/>
          <w:sz w:val="24"/>
          <w:u w:val="single"/>
        </w:rPr>
        <w:t xml:space="preserve">   </w:t>
      </w:r>
      <w:r>
        <w:rPr>
          <w:rFonts w:ascii="楷体" w:eastAsia="楷体" w:hAnsi="楷体" w:hint="eastAsia"/>
          <w:sz w:val="24"/>
          <w:u w:val="single"/>
        </w:rPr>
        <w:t>（采购人名称）</w:t>
      </w:r>
      <w:r>
        <w:rPr>
          <w:rFonts w:ascii="楷体" w:eastAsia="楷体" w:hAnsi="楷体" w:hint="eastAsia"/>
          <w:sz w:val="24"/>
          <w:u w:val="single"/>
        </w:rPr>
        <w:t xml:space="preserve">   </w:t>
      </w:r>
      <w:r>
        <w:rPr>
          <w:rFonts w:ascii="楷体" w:eastAsia="楷体" w:hAnsi="楷体" w:hint="eastAsia"/>
          <w:sz w:val="24"/>
          <w:lang w:val="zh-CN"/>
        </w:rPr>
        <w:t>(</w:t>
      </w:r>
      <w:r>
        <w:rPr>
          <w:rFonts w:ascii="楷体" w:eastAsia="楷体" w:hAnsi="楷体" w:hint="eastAsia"/>
          <w:sz w:val="24"/>
          <w:lang w:val="zh-CN"/>
        </w:rPr>
        <w:t>以下简称：甲方</w:t>
      </w:r>
      <w:r>
        <w:rPr>
          <w:rFonts w:ascii="楷体" w:eastAsia="楷体" w:hAnsi="楷体" w:hint="eastAsia"/>
          <w:sz w:val="24"/>
          <w:lang w:val="zh-CN"/>
        </w:rPr>
        <w:t>)</w:t>
      </w:r>
      <w:r>
        <w:rPr>
          <w:rFonts w:ascii="楷体" w:eastAsia="楷体" w:hAnsi="楷体" w:hint="eastAsia"/>
          <w:sz w:val="24"/>
          <w:lang w:val="zh-CN"/>
        </w:rPr>
        <w:t>和</w:t>
      </w:r>
      <w:r>
        <w:rPr>
          <w:rFonts w:ascii="楷体" w:eastAsia="楷体" w:hAnsi="楷体" w:hint="eastAsia"/>
          <w:sz w:val="24"/>
          <w:u w:val="single"/>
        </w:rPr>
        <w:t xml:space="preserve">   </w:t>
      </w:r>
      <w:r>
        <w:rPr>
          <w:rFonts w:ascii="楷体" w:eastAsia="楷体" w:hAnsi="楷体" w:hint="eastAsia"/>
          <w:sz w:val="24"/>
          <w:u w:val="single"/>
        </w:rPr>
        <w:t>（中标供应商名称）</w:t>
      </w:r>
      <w:r>
        <w:rPr>
          <w:rFonts w:ascii="楷体" w:eastAsia="楷体" w:hAnsi="楷体" w:hint="eastAsia"/>
          <w:sz w:val="24"/>
          <w:u w:val="single"/>
        </w:rPr>
        <w:t xml:space="preserve">   </w:t>
      </w:r>
      <w:r>
        <w:rPr>
          <w:rFonts w:ascii="楷体" w:eastAsia="楷体" w:hAnsi="楷体" w:hint="eastAsia"/>
          <w:sz w:val="24"/>
          <w:lang w:val="zh-CN"/>
        </w:rPr>
        <w:t>(</w:t>
      </w:r>
      <w:r>
        <w:rPr>
          <w:rFonts w:ascii="楷体" w:eastAsia="楷体" w:hAnsi="楷体" w:hint="eastAsia"/>
          <w:sz w:val="24"/>
          <w:lang w:val="zh-CN"/>
        </w:rPr>
        <w:t>以下简称：乙方</w:t>
      </w:r>
      <w:r>
        <w:rPr>
          <w:rFonts w:ascii="楷体" w:eastAsia="楷体" w:hAnsi="楷体" w:hint="eastAsia"/>
          <w:sz w:val="24"/>
          <w:lang w:val="zh-CN"/>
        </w:rPr>
        <w:t>)</w:t>
      </w:r>
      <w:r>
        <w:rPr>
          <w:rFonts w:ascii="楷体" w:eastAsia="楷体" w:hAnsi="楷体" w:hint="eastAsia"/>
          <w:sz w:val="24"/>
          <w:lang w:val="zh-CN"/>
        </w:rPr>
        <w:t>协商一致，约定以下合同</w:t>
      </w:r>
      <w:r>
        <w:rPr>
          <w:rFonts w:ascii="楷体" w:eastAsia="楷体" w:hAnsi="楷体" w:hint="eastAsia"/>
          <w:sz w:val="24"/>
        </w:rPr>
        <w:t>条款，以兹共同遵守、全面履行。</w:t>
      </w:r>
    </w:p>
    <w:p w:rsidR="00EB51FA" w:rsidRDefault="008E2AA1">
      <w:pPr>
        <w:spacing w:line="560" w:lineRule="exact"/>
        <w:ind w:firstLineChars="200" w:firstLine="482"/>
        <w:outlineLvl w:val="0"/>
        <w:rPr>
          <w:rFonts w:ascii="楷体" w:eastAsia="楷体" w:hAnsi="楷体"/>
          <w:b/>
          <w:sz w:val="24"/>
        </w:rPr>
      </w:pPr>
      <w:bookmarkStart w:id="17" w:name="_Toc24059"/>
      <w:bookmarkStart w:id="18" w:name="_Toc3029"/>
      <w:bookmarkStart w:id="19" w:name="_Toc2232"/>
      <w:r>
        <w:rPr>
          <w:rFonts w:ascii="楷体" w:eastAsia="楷体" w:hAnsi="楷体" w:hint="eastAsia"/>
          <w:b/>
          <w:sz w:val="24"/>
        </w:rPr>
        <w:t xml:space="preserve">1.1 </w:t>
      </w:r>
      <w:r>
        <w:rPr>
          <w:rFonts w:ascii="楷体" w:eastAsia="楷体" w:hAnsi="楷体" w:hint="eastAsia"/>
          <w:b/>
          <w:sz w:val="24"/>
        </w:rPr>
        <w:t>合同组成部分</w:t>
      </w:r>
      <w:bookmarkEnd w:id="17"/>
      <w:bookmarkEnd w:id="18"/>
      <w:bookmarkEnd w:id="19"/>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下列文件为本合同的组成部分，并构成一个整体，需综合解释、相互补充。如果下列文件内容出现不一致的情形，那么在保证按照采购文件确定的事项</w:t>
      </w:r>
      <w:r>
        <w:rPr>
          <w:rFonts w:ascii="楷体" w:eastAsia="楷体" w:hAnsi="楷体" w:hint="eastAsia"/>
          <w:sz w:val="24"/>
        </w:rPr>
        <w:t>的前提下，组成本合同的多个文件的优先适用顺序如下：</w:t>
      </w:r>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 xml:space="preserve">1.1.1 </w:t>
      </w:r>
      <w:r>
        <w:rPr>
          <w:rFonts w:ascii="楷体" w:eastAsia="楷体" w:hAnsi="楷体" w:hint="eastAsia"/>
          <w:sz w:val="24"/>
        </w:rPr>
        <w:t>本合同及其补充合同、变更协议；</w:t>
      </w:r>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 xml:space="preserve">1.1.2 </w:t>
      </w:r>
      <w:r>
        <w:rPr>
          <w:rFonts w:ascii="楷体" w:eastAsia="楷体" w:hAnsi="楷体" w:hint="eastAsia"/>
          <w:sz w:val="24"/>
        </w:rPr>
        <w:t>中标通知书；</w:t>
      </w:r>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 xml:space="preserve">1.1.3 </w:t>
      </w:r>
      <w:r>
        <w:rPr>
          <w:rFonts w:ascii="楷体" w:eastAsia="楷体" w:hAnsi="楷体" w:hint="eastAsia"/>
          <w:sz w:val="24"/>
        </w:rPr>
        <w:t>投标文件（含澄清或者说明文件）；</w:t>
      </w:r>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 xml:space="preserve">1.1.4 </w:t>
      </w:r>
      <w:r>
        <w:rPr>
          <w:rFonts w:ascii="楷体" w:eastAsia="楷体" w:hAnsi="楷体" w:hint="eastAsia"/>
          <w:sz w:val="24"/>
        </w:rPr>
        <w:t>招标文件（含澄清或者修改文件）；</w:t>
      </w:r>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 xml:space="preserve">1.1.5 </w:t>
      </w:r>
      <w:r>
        <w:rPr>
          <w:rFonts w:ascii="楷体" w:eastAsia="楷体" w:hAnsi="楷体" w:hint="eastAsia"/>
          <w:sz w:val="24"/>
        </w:rPr>
        <w:t>其他相关采购文件。</w:t>
      </w:r>
    </w:p>
    <w:p w:rsidR="00EB51FA" w:rsidRDefault="008E2AA1">
      <w:pPr>
        <w:spacing w:line="560" w:lineRule="exact"/>
        <w:ind w:firstLineChars="200" w:firstLine="482"/>
        <w:outlineLvl w:val="0"/>
        <w:rPr>
          <w:rFonts w:ascii="楷体" w:eastAsia="楷体" w:hAnsi="楷体"/>
          <w:b/>
          <w:sz w:val="24"/>
        </w:rPr>
      </w:pPr>
      <w:bookmarkStart w:id="20" w:name="_Toc24300"/>
      <w:bookmarkStart w:id="21" w:name="_Toc21295"/>
      <w:bookmarkStart w:id="22" w:name="_Toc27126"/>
      <w:r>
        <w:rPr>
          <w:rFonts w:ascii="楷体" w:eastAsia="楷体" w:hAnsi="楷体" w:hint="eastAsia"/>
          <w:b/>
          <w:sz w:val="24"/>
        </w:rPr>
        <w:t xml:space="preserve">1.2 </w:t>
      </w:r>
      <w:r>
        <w:rPr>
          <w:rFonts w:ascii="楷体" w:eastAsia="楷体" w:hAnsi="楷体" w:hint="eastAsia"/>
          <w:b/>
          <w:sz w:val="24"/>
        </w:rPr>
        <w:t>货物</w:t>
      </w:r>
      <w:bookmarkEnd w:id="20"/>
      <w:bookmarkEnd w:id="21"/>
      <w:bookmarkEnd w:id="22"/>
    </w:p>
    <w:p w:rsidR="00EB51FA" w:rsidRDefault="008E2AA1">
      <w:pPr>
        <w:spacing w:line="560" w:lineRule="exact"/>
        <w:ind w:firstLineChars="200" w:firstLine="480"/>
        <w:rPr>
          <w:rFonts w:ascii="楷体" w:eastAsia="楷体" w:hAnsi="楷体"/>
          <w:sz w:val="24"/>
          <w:u w:val="single"/>
        </w:rPr>
      </w:pPr>
      <w:r>
        <w:rPr>
          <w:rFonts w:ascii="楷体" w:eastAsia="楷体" w:hAnsi="楷体" w:hint="eastAsia"/>
          <w:sz w:val="24"/>
        </w:rPr>
        <w:t xml:space="preserve">1.2.1 </w:t>
      </w:r>
      <w:r>
        <w:rPr>
          <w:rFonts w:ascii="楷体" w:eastAsia="楷体" w:hAnsi="楷体" w:hint="eastAsia"/>
          <w:sz w:val="24"/>
        </w:rPr>
        <w:t>货物</w:t>
      </w:r>
      <w:r>
        <w:rPr>
          <w:rFonts w:ascii="楷体" w:eastAsia="楷体" w:hAnsi="楷体"/>
          <w:sz w:val="24"/>
        </w:rPr>
        <w:t>名称：</w:t>
      </w:r>
      <w:r>
        <w:rPr>
          <w:rFonts w:ascii="楷体" w:eastAsia="楷体" w:hAnsi="楷体" w:hint="eastAsia"/>
          <w:sz w:val="24"/>
        </w:rPr>
        <w:t>；</w:t>
      </w:r>
    </w:p>
    <w:p w:rsidR="00EB51FA" w:rsidRDefault="008E2AA1">
      <w:pPr>
        <w:spacing w:line="560" w:lineRule="exact"/>
        <w:ind w:firstLineChars="200" w:firstLine="480"/>
        <w:rPr>
          <w:rFonts w:ascii="楷体" w:eastAsia="楷体" w:hAnsi="楷体"/>
          <w:sz w:val="24"/>
          <w:u w:val="single"/>
        </w:rPr>
      </w:pPr>
      <w:r>
        <w:rPr>
          <w:rFonts w:ascii="楷体" w:eastAsia="楷体" w:hAnsi="楷体" w:hint="eastAsia"/>
          <w:sz w:val="24"/>
        </w:rPr>
        <w:t xml:space="preserve">1.2.2 </w:t>
      </w:r>
      <w:r>
        <w:rPr>
          <w:rFonts w:ascii="楷体" w:eastAsia="楷体" w:hAnsi="楷体" w:hint="eastAsia"/>
          <w:sz w:val="24"/>
        </w:rPr>
        <w:t>货物</w:t>
      </w:r>
      <w:r>
        <w:rPr>
          <w:rFonts w:ascii="楷体" w:eastAsia="楷体" w:hAnsi="楷体"/>
          <w:sz w:val="24"/>
        </w:rPr>
        <w:t>数量：</w:t>
      </w:r>
      <w:r>
        <w:rPr>
          <w:rFonts w:ascii="楷体" w:eastAsia="楷体" w:hAnsi="楷体" w:hint="eastAsia"/>
          <w:sz w:val="24"/>
        </w:rPr>
        <w:t>；</w:t>
      </w:r>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 xml:space="preserve">1.2.3 </w:t>
      </w:r>
      <w:r>
        <w:rPr>
          <w:rFonts w:ascii="楷体" w:eastAsia="楷体" w:hAnsi="楷体" w:hint="eastAsia"/>
          <w:sz w:val="24"/>
        </w:rPr>
        <w:t>货物质量：</w:t>
      </w:r>
      <w:r>
        <w:rPr>
          <w:rFonts w:ascii="楷体" w:eastAsia="楷体" w:hAnsi="楷体"/>
          <w:sz w:val="24"/>
          <w:u w:val="single"/>
        </w:rPr>
        <w:t xml:space="preserve">　　　　　　　　　　</w:t>
      </w:r>
      <w:r>
        <w:rPr>
          <w:rFonts w:ascii="楷体" w:eastAsia="楷体" w:hAnsi="楷体"/>
          <w:sz w:val="24"/>
          <w:u w:val="single"/>
        </w:rPr>
        <w:t xml:space="preserve">      </w:t>
      </w:r>
      <w:r>
        <w:rPr>
          <w:rFonts w:ascii="楷体" w:eastAsia="楷体" w:hAnsi="楷体" w:hint="eastAsia"/>
          <w:sz w:val="24"/>
        </w:rPr>
        <w:t>。</w:t>
      </w:r>
    </w:p>
    <w:p w:rsidR="00EB51FA" w:rsidRDefault="008E2AA1">
      <w:pPr>
        <w:spacing w:line="560" w:lineRule="exact"/>
        <w:ind w:firstLineChars="200" w:firstLine="482"/>
        <w:outlineLvl w:val="0"/>
        <w:rPr>
          <w:rFonts w:ascii="楷体" w:eastAsia="楷体" w:hAnsi="楷体"/>
          <w:b/>
          <w:sz w:val="24"/>
        </w:rPr>
      </w:pPr>
      <w:bookmarkStart w:id="23" w:name="_Toc23292"/>
      <w:bookmarkStart w:id="24" w:name="_Toc21631"/>
      <w:bookmarkStart w:id="25" w:name="_Toc21551"/>
      <w:r>
        <w:rPr>
          <w:rFonts w:ascii="楷体" w:eastAsia="楷体" w:hAnsi="楷体" w:hint="eastAsia"/>
          <w:b/>
          <w:sz w:val="24"/>
        </w:rPr>
        <w:t>1.</w:t>
      </w:r>
      <w:r>
        <w:rPr>
          <w:rFonts w:ascii="楷体" w:eastAsia="楷体" w:hAnsi="楷体"/>
          <w:b/>
          <w:sz w:val="24"/>
        </w:rPr>
        <w:t>3</w:t>
      </w:r>
      <w:r>
        <w:rPr>
          <w:rFonts w:ascii="楷体" w:eastAsia="楷体" w:hAnsi="楷体" w:hint="eastAsia"/>
          <w:b/>
          <w:sz w:val="24"/>
        </w:rPr>
        <w:t xml:space="preserve"> </w:t>
      </w:r>
      <w:r>
        <w:rPr>
          <w:rFonts w:ascii="楷体" w:eastAsia="楷体" w:hAnsi="楷体" w:hint="eastAsia"/>
          <w:b/>
          <w:sz w:val="24"/>
        </w:rPr>
        <w:t>价款</w:t>
      </w:r>
      <w:bookmarkEnd w:id="23"/>
      <w:bookmarkEnd w:id="24"/>
      <w:bookmarkEnd w:id="25"/>
    </w:p>
    <w:p w:rsidR="00EB51FA" w:rsidRDefault="008E2AA1">
      <w:pPr>
        <w:spacing w:line="560" w:lineRule="exact"/>
        <w:ind w:firstLineChars="200" w:firstLine="480"/>
        <w:rPr>
          <w:rFonts w:ascii="楷体" w:eastAsia="楷体" w:hAnsi="楷体"/>
          <w:sz w:val="24"/>
        </w:rPr>
      </w:pPr>
      <w:r>
        <w:rPr>
          <w:rFonts w:ascii="楷体" w:eastAsia="楷体" w:hAnsi="楷体"/>
          <w:sz w:val="24"/>
        </w:rPr>
        <w:t>本合同总价为</w:t>
      </w:r>
      <w:r>
        <w:rPr>
          <w:rFonts w:ascii="楷体" w:eastAsia="楷体" w:hAnsi="楷体" w:hint="eastAsia"/>
          <w:sz w:val="24"/>
        </w:rPr>
        <w:t>：￥</w:t>
      </w:r>
      <w:r>
        <w:rPr>
          <w:rFonts w:ascii="楷体" w:eastAsia="楷体" w:hAnsi="楷体"/>
          <w:sz w:val="24"/>
        </w:rPr>
        <w:t>元</w:t>
      </w:r>
      <w:r>
        <w:rPr>
          <w:rFonts w:ascii="楷体" w:eastAsia="楷体" w:hAnsi="楷体" w:hint="eastAsia"/>
          <w:sz w:val="24"/>
        </w:rPr>
        <w:t>（大写：元人民币）</w:t>
      </w:r>
      <w:r>
        <w:rPr>
          <w:rFonts w:ascii="楷体" w:eastAsia="楷体" w:hAnsi="楷体"/>
          <w:sz w:val="24"/>
        </w:rPr>
        <w:t>。</w:t>
      </w:r>
    </w:p>
    <w:p w:rsidR="00EB51FA" w:rsidRDefault="008E2AA1">
      <w:pPr>
        <w:spacing w:line="560" w:lineRule="exact"/>
        <w:ind w:firstLineChars="200" w:firstLine="480"/>
        <w:rPr>
          <w:rFonts w:ascii="楷体" w:eastAsia="楷体" w:hAnsi="楷体"/>
          <w:sz w:val="24"/>
          <w:u w:val="single"/>
        </w:rPr>
      </w:pPr>
      <w:r>
        <w:rPr>
          <w:rFonts w:ascii="楷体" w:eastAsia="楷体" w:hAnsi="楷体"/>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4089"/>
        <w:gridCol w:w="3067"/>
      </w:tblGrid>
      <w:tr w:rsidR="00EB51FA">
        <w:trPr>
          <w:trHeight w:val="597"/>
          <w:jc w:val="center"/>
        </w:trPr>
        <w:tc>
          <w:tcPr>
            <w:tcW w:w="1443" w:type="dxa"/>
            <w:noWrap/>
            <w:vAlign w:val="center"/>
          </w:tcPr>
          <w:p w:rsidR="00EB51FA" w:rsidRDefault="008E2AA1">
            <w:pPr>
              <w:pStyle w:val="12"/>
              <w:spacing w:line="560" w:lineRule="exact"/>
              <w:jc w:val="center"/>
              <w:rPr>
                <w:rFonts w:ascii="楷体" w:eastAsia="楷体" w:hAnsi="楷体"/>
                <w:sz w:val="24"/>
                <w:szCs w:val="24"/>
              </w:rPr>
            </w:pPr>
            <w:r>
              <w:rPr>
                <w:rFonts w:ascii="楷体" w:eastAsia="楷体" w:hAnsi="楷体"/>
                <w:sz w:val="24"/>
                <w:szCs w:val="24"/>
              </w:rPr>
              <w:t>序号</w:t>
            </w:r>
          </w:p>
        </w:tc>
        <w:tc>
          <w:tcPr>
            <w:tcW w:w="4089" w:type="dxa"/>
            <w:noWrap/>
            <w:vAlign w:val="center"/>
          </w:tcPr>
          <w:p w:rsidR="00EB51FA" w:rsidRDefault="008E2AA1">
            <w:pPr>
              <w:pStyle w:val="12"/>
              <w:spacing w:line="560" w:lineRule="exact"/>
              <w:ind w:firstLine="200"/>
              <w:jc w:val="center"/>
              <w:rPr>
                <w:rFonts w:ascii="楷体" w:eastAsia="楷体" w:hAnsi="楷体"/>
                <w:sz w:val="24"/>
                <w:szCs w:val="24"/>
              </w:rPr>
            </w:pPr>
            <w:r>
              <w:rPr>
                <w:rFonts w:ascii="楷体" w:eastAsia="楷体" w:hAnsi="楷体" w:hint="eastAsia"/>
                <w:sz w:val="24"/>
                <w:szCs w:val="24"/>
              </w:rPr>
              <w:t>分项名称</w:t>
            </w:r>
          </w:p>
        </w:tc>
        <w:tc>
          <w:tcPr>
            <w:tcW w:w="3067" w:type="dxa"/>
            <w:noWrap/>
            <w:vAlign w:val="center"/>
          </w:tcPr>
          <w:p w:rsidR="00EB51FA" w:rsidRDefault="008E2AA1">
            <w:pPr>
              <w:pStyle w:val="12"/>
              <w:spacing w:line="560" w:lineRule="exact"/>
              <w:jc w:val="center"/>
              <w:rPr>
                <w:rFonts w:ascii="楷体" w:eastAsia="楷体" w:hAnsi="楷体"/>
                <w:sz w:val="24"/>
                <w:szCs w:val="24"/>
              </w:rPr>
            </w:pPr>
            <w:r>
              <w:rPr>
                <w:rFonts w:ascii="楷体" w:eastAsia="楷体" w:hAnsi="楷体"/>
                <w:sz w:val="24"/>
                <w:szCs w:val="24"/>
              </w:rPr>
              <w:t>分项价格</w:t>
            </w:r>
          </w:p>
        </w:tc>
      </w:tr>
      <w:tr w:rsidR="00EB51FA">
        <w:trPr>
          <w:trHeight w:val="597"/>
          <w:jc w:val="center"/>
        </w:trPr>
        <w:tc>
          <w:tcPr>
            <w:tcW w:w="1443" w:type="dxa"/>
            <w:noWrap/>
            <w:vAlign w:val="center"/>
          </w:tcPr>
          <w:p w:rsidR="00EB51FA" w:rsidRDefault="00EB51FA">
            <w:pPr>
              <w:pStyle w:val="12"/>
              <w:spacing w:line="560" w:lineRule="exact"/>
              <w:ind w:firstLine="200"/>
              <w:jc w:val="center"/>
              <w:rPr>
                <w:rFonts w:ascii="楷体" w:eastAsia="楷体" w:hAnsi="楷体"/>
                <w:sz w:val="24"/>
                <w:szCs w:val="24"/>
              </w:rPr>
            </w:pPr>
          </w:p>
        </w:tc>
        <w:tc>
          <w:tcPr>
            <w:tcW w:w="4089" w:type="dxa"/>
            <w:noWrap/>
            <w:vAlign w:val="center"/>
          </w:tcPr>
          <w:p w:rsidR="00EB51FA" w:rsidRDefault="00EB51FA">
            <w:pPr>
              <w:pStyle w:val="12"/>
              <w:spacing w:line="560" w:lineRule="exact"/>
              <w:ind w:firstLine="200"/>
              <w:jc w:val="center"/>
              <w:rPr>
                <w:rFonts w:ascii="楷体" w:eastAsia="楷体" w:hAnsi="楷体"/>
                <w:sz w:val="24"/>
                <w:szCs w:val="24"/>
              </w:rPr>
            </w:pPr>
          </w:p>
        </w:tc>
        <w:tc>
          <w:tcPr>
            <w:tcW w:w="3067" w:type="dxa"/>
            <w:noWrap/>
            <w:vAlign w:val="center"/>
          </w:tcPr>
          <w:p w:rsidR="00EB51FA" w:rsidRDefault="00EB51FA">
            <w:pPr>
              <w:pStyle w:val="12"/>
              <w:spacing w:line="560" w:lineRule="exact"/>
              <w:ind w:firstLine="200"/>
              <w:jc w:val="center"/>
              <w:rPr>
                <w:rFonts w:ascii="楷体" w:eastAsia="楷体" w:hAnsi="楷体"/>
                <w:sz w:val="24"/>
                <w:szCs w:val="24"/>
              </w:rPr>
            </w:pPr>
          </w:p>
        </w:tc>
      </w:tr>
      <w:tr w:rsidR="00EB51FA">
        <w:trPr>
          <w:trHeight w:val="597"/>
          <w:jc w:val="center"/>
        </w:trPr>
        <w:tc>
          <w:tcPr>
            <w:tcW w:w="1443" w:type="dxa"/>
            <w:noWrap/>
            <w:vAlign w:val="center"/>
          </w:tcPr>
          <w:p w:rsidR="00EB51FA" w:rsidRDefault="00EB51FA">
            <w:pPr>
              <w:pStyle w:val="12"/>
              <w:spacing w:line="560" w:lineRule="exact"/>
              <w:ind w:firstLine="200"/>
              <w:jc w:val="center"/>
              <w:rPr>
                <w:rFonts w:ascii="楷体" w:eastAsia="楷体" w:hAnsi="楷体"/>
                <w:sz w:val="24"/>
                <w:szCs w:val="24"/>
              </w:rPr>
            </w:pPr>
          </w:p>
        </w:tc>
        <w:tc>
          <w:tcPr>
            <w:tcW w:w="4089" w:type="dxa"/>
            <w:noWrap/>
            <w:vAlign w:val="center"/>
          </w:tcPr>
          <w:p w:rsidR="00EB51FA" w:rsidRDefault="00EB51FA">
            <w:pPr>
              <w:pStyle w:val="12"/>
              <w:spacing w:line="560" w:lineRule="exact"/>
              <w:ind w:firstLine="200"/>
              <w:jc w:val="center"/>
              <w:rPr>
                <w:rFonts w:ascii="楷体" w:eastAsia="楷体" w:hAnsi="楷体"/>
                <w:sz w:val="24"/>
                <w:szCs w:val="24"/>
              </w:rPr>
            </w:pPr>
          </w:p>
        </w:tc>
        <w:tc>
          <w:tcPr>
            <w:tcW w:w="3067" w:type="dxa"/>
            <w:noWrap/>
            <w:vAlign w:val="center"/>
          </w:tcPr>
          <w:p w:rsidR="00EB51FA" w:rsidRDefault="00EB51FA">
            <w:pPr>
              <w:pStyle w:val="12"/>
              <w:spacing w:line="560" w:lineRule="exact"/>
              <w:ind w:firstLine="200"/>
              <w:jc w:val="center"/>
              <w:rPr>
                <w:rFonts w:ascii="楷体" w:eastAsia="楷体" w:hAnsi="楷体"/>
                <w:sz w:val="24"/>
                <w:szCs w:val="24"/>
              </w:rPr>
            </w:pPr>
          </w:p>
        </w:tc>
      </w:tr>
      <w:tr w:rsidR="00EB51FA">
        <w:trPr>
          <w:trHeight w:val="597"/>
          <w:jc w:val="center"/>
        </w:trPr>
        <w:tc>
          <w:tcPr>
            <w:tcW w:w="1443" w:type="dxa"/>
            <w:noWrap/>
            <w:vAlign w:val="center"/>
          </w:tcPr>
          <w:p w:rsidR="00EB51FA" w:rsidRDefault="00EB51FA">
            <w:pPr>
              <w:pStyle w:val="12"/>
              <w:spacing w:line="560" w:lineRule="exact"/>
              <w:ind w:firstLine="200"/>
              <w:jc w:val="center"/>
              <w:rPr>
                <w:rFonts w:ascii="楷体" w:eastAsia="楷体" w:hAnsi="楷体"/>
                <w:sz w:val="24"/>
                <w:szCs w:val="24"/>
              </w:rPr>
            </w:pPr>
          </w:p>
        </w:tc>
        <w:tc>
          <w:tcPr>
            <w:tcW w:w="4089" w:type="dxa"/>
            <w:noWrap/>
            <w:vAlign w:val="center"/>
          </w:tcPr>
          <w:p w:rsidR="00EB51FA" w:rsidRDefault="00EB51FA">
            <w:pPr>
              <w:pStyle w:val="12"/>
              <w:spacing w:line="560" w:lineRule="exact"/>
              <w:ind w:firstLine="200"/>
              <w:jc w:val="center"/>
              <w:rPr>
                <w:rFonts w:ascii="楷体" w:eastAsia="楷体" w:hAnsi="楷体"/>
                <w:sz w:val="24"/>
                <w:szCs w:val="24"/>
              </w:rPr>
            </w:pPr>
          </w:p>
        </w:tc>
        <w:tc>
          <w:tcPr>
            <w:tcW w:w="3067" w:type="dxa"/>
            <w:noWrap/>
            <w:vAlign w:val="center"/>
          </w:tcPr>
          <w:p w:rsidR="00EB51FA" w:rsidRDefault="00EB51FA">
            <w:pPr>
              <w:pStyle w:val="12"/>
              <w:spacing w:line="560" w:lineRule="exact"/>
              <w:ind w:firstLine="200"/>
              <w:jc w:val="center"/>
              <w:rPr>
                <w:rFonts w:ascii="楷体" w:eastAsia="楷体" w:hAnsi="楷体"/>
                <w:sz w:val="24"/>
                <w:szCs w:val="24"/>
              </w:rPr>
            </w:pPr>
          </w:p>
        </w:tc>
      </w:tr>
      <w:tr w:rsidR="00EB51FA">
        <w:trPr>
          <w:trHeight w:val="597"/>
          <w:jc w:val="center"/>
        </w:trPr>
        <w:tc>
          <w:tcPr>
            <w:tcW w:w="1443" w:type="dxa"/>
            <w:noWrap/>
            <w:vAlign w:val="center"/>
          </w:tcPr>
          <w:p w:rsidR="00EB51FA" w:rsidRDefault="00EB51FA">
            <w:pPr>
              <w:pStyle w:val="12"/>
              <w:spacing w:line="560" w:lineRule="exact"/>
              <w:ind w:firstLine="200"/>
              <w:jc w:val="center"/>
              <w:rPr>
                <w:rFonts w:ascii="楷体" w:eastAsia="楷体" w:hAnsi="楷体"/>
                <w:sz w:val="24"/>
                <w:szCs w:val="24"/>
              </w:rPr>
            </w:pPr>
          </w:p>
        </w:tc>
        <w:tc>
          <w:tcPr>
            <w:tcW w:w="4089" w:type="dxa"/>
            <w:noWrap/>
            <w:vAlign w:val="center"/>
          </w:tcPr>
          <w:p w:rsidR="00EB51FA" w:rsidRDefault="00EB51FA">
            <w:pPr>
              <w:pStyle w:val="12"/>
              <w:spacing w:line="560" w:lineRule="exact"/>
              <w:ind w:firstLine="200"/>
              <w:jc w:val="center"/>
              <w:rPr>
                <w:rFonts w:ascii="楷体" w:eastAsia="楷体" w:hAnsi="楷体"/>
                <w:sz w:val="24"/>
                <w:szCs w:val="24"/>
              </w:rPr>
            </w:pPr>
          </w:p>
        </w:tc>
        <w:tc>
          <w:tcPr>
            <w:tcW w:w="3067" w:type="dxa"/>
            <w:noWrap/>
            <w:vAlign w:val="center"/>
          </w:tcPr>
          <w:p w:rsidR="00EB51FA" w:rsidRDefault="00EB51FA">
            <w:pPr>
              <w:pStyle w:val="12"/>
              <w:spacing w:line="560" w:lineRule="exact"/>
              <w:ind w:firstLine="200"/>
              <w:jc w:val="center"/>
              <w:rPr>
                <w:rFonts w:ascii="楷体" w:eastAsia="楷体" w:hAnsi="楷体"/>
                <w:sz w:val="24"/>
                <w:szCs w:val="24"/>
              </w:rPr>
            </w:pPr>
          </w:p>
        </w:tc>
      </w:tr>
      <w:tr w:rsidR="00EB51FA">
        <w:trPr>
          <w:trHeight w:val="607"/>
          <w:jc w:val="center"/>
        </w:trPr>
        <w:tc>
          <w:tcPr>
            <w:tcW w:w="5532" w:type="dxa"/>
            <w:gridSpan w:val="2"/>
            <w:noWrap/>
            <w:vAlign w:val="center"/>
          </w:tcPr>
          <w:p w:rsidR="00EB51FA" w:rsidRDefault="008E2AA1">
            <w:pPr>
              <w:pStyle w:val="12"/>
              <w:spacing w:line="560" w:lineRule="exact"/>
              <w:ind w:firstLine="200"/>
              <w:jc w:val="center"/>
              <w:rPr>
                <w:rFonts w:ascii="楷体" w:eastAsia="楷体" w:hAnsi="楷体"/>
                <w:sz w:val="24"/>
                <w:szCs w:val="24"/>
              </w:rPr>
            </w:pPr>
            <w:r>
              <w:rPr>
                <w:rFonts w:ascii="楷体" w:eastAsia="楷体" w:hAnsi="楷体" w:hint="eastAsia"/>
                <w:sz w:val="24"/>
                <w:szCs w:val="24"/>
              </w:rPr>
              <w:t>总价</w:t>
            </w:r>
          </w:p>
        </w:tc>
        <w:tc>
          <w:tcPr>
            <w:tcW w:w="3067" w:type="dxa"/>
            <w:noWrap/>
            <w:vAlign w:val="center"/>
          </w:tcPr>
          <w:p w:rsidR="00EB51FA" w:rsidRDefault="00EB51FA">
            <w:pPr>
              <w:pStyle w:val="12"/>
              <w:spacing w:line="560" w:lineRule="exact"/>
              <w:ind w:firstLine="200"/>
              <w:jc w:val="center"/>
              <w:rPr>
                <w:rFonts w:ascii="楷体" w:eastAsia="楷体" w:hAnsi="楷体"/>
                <w:sz w:val="24"/>
                <w:szCs w:val="24"/>
              </w:rPr>
            </w:pPr>
          </w:p>
        </w:tc>
      </w:tr>
    </w:tbl>
    <w:p w:rsidR="00EB51FA" w:rsidRDefault="008E2AA1">
      <w:pPr>
        <w:spacing w:line="560" w:lineRule="exact"/>
        <w:ind w:firstLineChars="200" w:firstLine="482"/>
        <w:outlineLvl w:val="0"/>
        <w:rPr>
          <w:rFonts w:ascii="楷体" w:eastAsia="楷体" w:hAnsi="楷体"/>
          <w:b/>
          <w:sz w:val="24"/>
        </w:rPr>
      </w:pPr>
      <w:bookmarkStart w:id="26" w:name="_Toc1814"/>
      <w:bookmarkStart w:id="27" w:name="_Toc22618"/>
      <w:bookmarkStart w:id="28" w:name="_Toc10340"/>
      <w:r>
        <w:rPr>
          <w:rFonts w:ascii="楷体" w:eastAsia="楷体" w:hAnsi="楷体" w:hint="eastAsia"/>
          <w:b/>
          <w:sz w:val="24"/>
        </w:rPr>
        <w:t>1.</w:t>
      </w:r>
      <w:r>
        <w:rPr>
          <w:rFonts w:ascii="楷体" w:eastAsia="楷体" w:hAnsi="楷体"/>
          <w:b/>
          <w:sz w:val="24"/>
        </w:rPr>
        <w:t>4</w:t>
      </w:r>
      <w:r>
        <w:rPr>
          <w:rFonts w:ascii="楷体" w:eastAsia="楷体" w:hAnsi="楷体"/>
          <w:b/>
          <w:sz w:val="24"/>
        </w:rPr>
        <w:t>付款方式和发票开具方式</w:t>
      </w:r>
      <w:bookmarkEnd w:id="26"/>
      <w:bookmarkEnd w:id="27"/>
      <w:bookmarkEnd w:id="28"/>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 xml:space="preserve">1.4.1 </w:t>
      </w:r>
      <w:r>
        <w:rPr>
          <w:rFonts w:ascii="楷体" w:eastAsia="楷体" w:hAnsi="楷体"/>
          <w:sz w:val="24"/>
        </w:rPr>
        <w:t>付款方式：</w:t>
      </w:r>
      <w:r>
        <w:rPr>
          <w:rFonts w:ascii="楷体" w:eastAsia="楷体" w:hAnsi="楷体" w:hint="eastAsia"/>
          <w:sz w:val="24"/>
        </w:rPr>
        <w:t>；</w:t>
      </w:r>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 xml:space="preserve">1.4.2 </w:t>
      </w:r>
      <w:r>
        <w:rPr>
          <w:rFonts w:ascii="楷体" w:eastAsia="楷体" w:hAnsi="楷体" w:hint="eastAsia"/>
          <w:sz w:val="24"/>
        </w:rPr>
        <w:t>发票开具方式：。</w:t>
      </w:r>
    </w:p>
    <w:p w:rsidR="00EB51FA" w:rsidRDefault="008E2AA1">
      <w:pPr>
        <w:spacing w:line="560" w:lineRule="exact"/>
        <w:ind w:firstLineChars="200" w:firstLine="482"/>
        <w:outlineLvl w:val="0"/>
        <w:rPr>
          <w:rFonts w:ascii="楷体" w:eastAsia="楷体" w:hAnsi="楷体"/>
          <w:b/>
          <w:sz w:val="24"/>
        </w:rPr>
      </w:pPr>
      <w:bookmarkStart w:id="29" w:name="_Toc32071"/>
      <w:bookmarkStart w:id="30" w:name="_Toc2846"/>
      <w:bookmarkStart w:id="31" w:name="_Toc19304"/>
      <w:r>
        <w:rPr>
          <w:rFonts w:ascii="楷体" w:eastAsia="楷体" w:hAnsi="楷体" w:hint="eastAsia"/>
          <w:b/>
          <w:sz w:val="24"/>
        </w:rPr>
        <w:t>1.</w:t>
      </w:r>
      <w:r>
        <w:rPr>
          <w:rFonts w:ascii="楷体" w:eastAsia="楷体" w:hAnsi="楷体"/>
          <w:b/>
          <w:sz w:val="24"/>
        </w:rPr>
        <w:t>5</w:t>
      </w:r>
      <w:r>
        <w:rPr>
          <w:rFonts w:ascii="楷体" w:eastAsia="楷体" w:hAnsi="楷体"/>
          <w:b/>
          <w:sz w:val="24"/>
        </w:rPr>
        <w:t>货物交付期限</w:t>
      </w:r>
      <w:r>
        <w:rPr>
          <w:rFonts w:ascii="楷体" w:eastAsia="楷体" w:hAnsi="楷体" w:hint="eastAsia"/>
          <w:b/>
          <w:sz w:val="24"/>
        </w:rPr>
        <w:t>、地点和方式</w:t>
      </w:r>
      <w:bookmarkEnd w:id="29"/>
      <w:bookmarkEnd w:id="30"/>
      <w:bookmarkEnd w:id="31"/>
    </w:p>
    <w:p w:rsidR="00EB51FA" w:rsidRDefault="008E2AA1">
      <w:pPr>
        <w:spacing w:line="560" w:lineRule="exact"/>
        <w:ind w:firstLineChars="200" w:firstLine="480"/>
        <w:rPr>
          <w:rFonts w:ascii="楷体" w:eastAsia="楷体" w:hAnsi="楷体"/>
          <w:sz w:val="24"/>
          <w:u w:val="single"/>
        </w:rPr>
      </w:pPr>
      <w:r>
        <w:rPr>
          <w:rFonts w:ascii="楷体" w:eastAsia="楷体" w:hAnsi="楷体" w:hint="eastAsia"/>
          <w:sz w:val="24"/>
        </w:rPr>
        <w:t xml:space="preserve">1.5.1 </w:t>
      </w:r>
      <w:r>
        <w:rPr>
          <w:rFonts w:ascii="楷体" w:eastAsia="楷体" w:hAnsi="楷体" w:hint="eastAsia"/>
          <w:sz w:val="24"/>
        </w:rPr>
        <w:t>交付期限</w:t>
      </w:r>
      <w:r>
        <w:rPr>
          <w:rFonts w:ascii="楷体" w:eastAsia="楷体" w:hAnsi="楷体"/>
          <w:sz w:val="24"/>
        </w:rPr>
        <w:t>：</w:t>
      </w:r>
      <w:r>
        <w:rPr>
          <w:rFonts w:ascii="楷体" w:eastAsia="楷体" w:hAnsi="楷体" w:hint="eastAsia"/>
          <w:sz w:val="24"/>
        </w:rPr>
        <w:t>；</w:t>
      </w:r>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 xml:space="preserve">1.5.2 </w:t>
      </w:r>
      <w:r>
        <w:rPr>
          <w:rFonts w:ascii="楷体" w:eastAsia="楷体" w:hAnsi="楷体" w:hint="eastAsia"/>
          <w:sz w:val="24"/>
        </w:rPr>
        <w:t>交付地点</w:t>
      </w:r>
      <w:r>
        <w:rPr>
          <w:rFonts w:ascii="楷体" w:eastAsia="楷体" w:hAnsi="楷体"/>
          <w:sz w:val="24"/>
        </w:rPr>
        <w:t>：</w:t>
      </w:r>
      <w:r>
        <w:rPr>
          <w:rFonts w:ascii="楷体" w:eastAsia="楷体" w:hAnsi="楷体" w:hint="eastAsia"/>
          <w:sz w:val="24"/>
        </w:rPr>
        <w:t>；</w:t>
      </w:r>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 xml:space="preserve">1.5.3 </w:t>
      </w:r>
      <w:r>
        <w:rPr>
          <w:rFonts w:ascii="楷体" w:eastAsia="楷体" w:hAnsi="楷体" w:hint="eastAsia"/>
          <w:sz w:val="24"/>
        </w:rPr>
        <w:t>交付方式：</w:t>
      </w:r>
      <w:r>
        <w:rPr>
          <w:rFonts w:ascii="楷体" w:eastAsia="楷体" w:hAnsi="楷体"/>
          <w:sz w:val="24"/>
          <w:u w:val="single"/>
        </w:rPr>
        <w:t xml:space="preserve">　　　　　　　　　　</w:t>
      </w:r>
      <w:r>
        <w:rPr>
          <w:rFonts w:ascii="楷体" w:eastAsia="楷体" w:hAnsi="楷体"/>
          <w:sz w:val="24"/>
          <w:u w:val="single"/>
        </w:rPr>
        <w:t xml:space="preserve">      </w:t>
      </w:r>
      <w:r>
        <w:rPr>
          <w:rFonts w:ascii="楷体" w:eastAsia="楷体" w:hAnsi="楷体" w:hint="eastAsia"/>
          <w:sz w:val="24"/>
        </w:rPr>
        <w:t>。</w:t>
      </w:r>
    </w:p>
    <w:p w:rsidR="00EB51FA" w:rsidRDefault="008E2AA1">
      <w:pPr>
        <w:spacing w:line="560" w:lineRule="exact"/>
        <w:ind w:firstLineChars="200" w:firstLine="482"/>
        <w:outlineLvl w:val="0"/>
        <w:rPr>
          <w:rFonts w:ascii="楷体" w:eastAsia="楷体" w:hAnsi="楷体"/>
          <w:b/>
          <w:sz w:val="24"/>
        </w:rPr>
      </w:pPr>
      <w:bookmarkStart w:id="32" w:name="_Toc19554"/>
      <w:bookmarkStart w:id="33" w:name="_Toc27250"/>
      <w:bookmarkStart w:id="34" w:name="_Toc21423"/>
      <w:r>
        <w:rPr>
          <w:rFonts w:ascii="楷体" w:eastAsia="楷体" w:hAnsi="楷体" w:hint="eastAsia"/>
          <w:b/>
          <w:sz w:val="24"/>
        </w:rPr>
        <w:t xml:space="preserve">1.6 </w:t>
      </w:r>
      <w:r>
        <w:rPr>
          <w:rFonts w:ascii="楷体" w:eastAsia="楷体" w:hAnsi="楷体" w:hint="eastAsia"/>
          <w:b/>
          <w:sz w:val="24"/>
        </w:rPr>
        <w:t>违约责任</w:t>
      </w:r>
      <w:bookmarkEnd w:id="32"/>
      <w:bookmarkEnd w:id="33"/>
      <w:bookmarkEnd w:id="34"/>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 xml:space="preserve">1.6.1 </w:t>
      </w:r>
      <w:r>
        <w:rPr>
          <w:rFonts w:ascii="楷体" w:eastAsia="楷体" w:hAnsi="楷体"/>
          <w:sz w:val="24"/>
        </w:rPr>
        <w:t>除不可抗力外，如果乙方没有按照本合同约定的期限</w:t>
      </w:r>
      <w:r>
        <w:rPr>
          <w:rFonts w:ascii="楷体" w:eastAsia="楷体" w:hAnsi="楷体" w:hint="eastAsia"/>
          <w:sz w:val="24"/>
        </w:rPr>
        <w:t>、</w:t>
      </w:r>
      <w:r>
        <w:rPr>
          <w:rFonts w:ascii="楷体" w:eastAsia="楷体" w:hAnsi="楷体"/>
          <w:sz w:val="24"/>
        </w:rPr>
        <w:t>地点和方式交付货物，那么甲方可要求乙方支付违约金</w:t>
      </w:r>
      <w:r>
        <w:rPr>
          <w:rFonts w:ascii="楷体" w:eastAsia="楷体" w:hAnsi="楷体" w:hint="eastAsia"/>
          <w:sz w:val="24"/>
        </w:rPr>
        <w:t>，</w:t>
      </w:r>
      <w:r>
        <w:rPr>
          <w:rFonts w:ascii="楷体" w:eastAsia="楷体" w:hAnsi="楷体"/>
          <w:sz w:val="24"/>
        </w:rPr>
        <w:t>违约金按每迟延交付货物一日的应交付而未交付货物价格的</w:t>
      </w:r>
      <w:r>
        <w:rPr>
          <w:rFonts w:ascii="楷体" w:eastAsia="楷体" w:hAnsi="楷体"/>
          <w:sz w:val="24"/>
        </w:rPr>
        <w:t>%</w:t>
      </w:r>
      <w:r>
        <w:rPr>
          <w:rFonts w:ascii="楷体" w:eastAsia="楷体" w:hAnsi="楷体"/>
          <w:sz w:val="24"/>
        </w:rPr>
        <w:t>计算</w:t>
      </w:r>
      <w:r>
        <w:rPr>
          <w:rFonts w:ascii="楷体" w:eastAsia="楷体" w:hAnsi="楷体" w:hint="eastAsia"/>
          <w:sz w:val="24"/>
        </w:rPr>
        <w:t>，</w:t>
      </w:r>
      <w:r>
        <w:rPr>
          <w:rFonts w:ascii="楷体" w:eastAsia="楷体" w:hAnsi="楷体"/>
          <w:sz w:val="24"/>
        </w:rPr>
        <w:t>最高限额为</w:t>
      </w:r>
      <w:r>
        <w:rPr>
          <w:rFonts w:ascii="楷体" w:eastAsia="楷体" w:hAnsi="楷体" w:hint="eastAsia"/>
          <w:sz w:val="24"/>
        </w:rPr>
        <w:t>本</w:t>
      </w:r>
      <w:r>
        <w:rPr>
          <w:rFonts w:ascii="楷体" w:eastAsia="楷体" w:hAnsi="楷体"/>
          <w:sz w:val="24"/>
        </w:rPr>
        <w:t>合同总价的</w:t>
      </w:r>
      <w:r>
        <w:rPr>
          <w:rFonts w:ascii="楷体" w:eastAsia="楷体" w:hAnsi="楷体"/>
          <w:sz w:val="24"/>
        </w:rPr>
        <w:t>%</w:t>
      </w:r>
      <w:r>
        <w:rPr>
          <w:rFonts w:ascii="楷体" w:eastAsia="楷体" w:hAnsi="楷体" w:hint="eastAsia"/>
          <w:sz w:val="24"/>
        </w:rPr>
        <w:t>；</w:t>
      </w:r>
      <w:r>
        <w:rPr>
          <w:rFonts w:ascii="楷体" w:eastAsia="楷体" w:hAnsi="楷体"/>
          <w:sz w:val="24"/>
        </w:rPr>
        <w:t>迟延交付货物的违约金计算数额达到前述最高限额之日起</w:t>
      </w:r>
      <w:r>
        <w:rPr>
          <w:rFonts w:ascii="楷体" w:eastAsia="楷体" w:hAnsi="楷体" w:hint="eastAsia"/>
          <w:sz w:val="24"/>
        </w:rPr>
        <w:t>，</w:t>
      </w:r>
      <w:r>
        <w:rPr>
          <w:rFonts w:ascii="楷体" w:eastAsia="楷体" w:hAnsi="楷体"/>
          <w:sz w:val="24"/>
        </w:rPr>
        <w:t>甲方有权在要求乙方支付违约金的同时</w:t>
      </w:r>
      <w:r>
        <w:rPr>
          <w:rFonts w:ascii="楷体" w:eastAsia="楷体" w:hAnsi="楷体" w:hint="eastAsia"/>
          <w:sz w:val="24"/>
        </w:rPr>
        <w:t>，书面通知乙方</w:t>
      </w:r>
      <w:r>
        <w:rPr>
          <w:rFonts w:ascii="楷体" w:eastAsia="楷体" w:hAnsi="楷体"/>
          <w:sz w:val="24"/>
        </w:rPr>
        <w:t>解除本合同</w:t>
      </w:r>
      <w:r>
        <w:rPr>
          <w:rFonts w:ascii="楷体" w:eastAsia="楷体" w:hAnsi="楷体" w:hint="eastAsia"/>
          <w:sz w:val="24"/>
        </w:rPr>
        <w:t>；</w:t>
      </w:r>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 xml:space="preserve">1.6.2 </w:t>
      </w:r>
      <w:r>
        <w:rPr>
          <w:rFonts w:ascii="楷体" w:eastAsia="楷体" w:hAnsi="楷体"/>
          <w:sz w:val="24"/>
        </w:rPr>
        <w:t>除不可抗力外，如果甲方没有按照本合同约定的付款方式付款，那么乙方可要求甲方支付违约金</w:t>
      </w:r>
      <w:r>
        <w:rPr>
          <w:rFonts w:ascii="楷体" w:eastAsia="楷体" w:hAnsi="楷体" w:hint="eastAsia"/>
          <w:sz w:val="24"/>
        </w:rPr>
        <w:t>，</w:t>
      </w:r>
      <w:r>
        <w:rPr>
          <w:rFonts w:ascii="楷体" w:eastAsia="楷体" w:hAnsi="楷体"/>
          <w:sz w:val="24"/>
        </w:rPr>
        <w:t>违约金按每迟延</w:t>
      </w:r>
      <w:r>
        <w:rPr>
          <w:rFonts w:ascii="楷体" w:eastAsia="楷体" w:hAnsi="楷体" w:hint="eastAsia"/>
          <w:sz w:val="24"/>
        </w:rPr>
        <w:t>付款</w:t>
      </w:r>
      <w:r>
        <w:rPr>
          <w:rFonts w:ascii="楷体" w:eastAsia="楷体" w:hAnsi="楷体"/>
          <w:sz w:val="24"/>
        </w:rPr>
        <w:t>一日的应付而未付款的</w:t>
      </w:r>
      <w:r>
        <w:rPr>
          <w:rFonts w:ascii="楷体" w:eastAsia="楷体" w:hAnsi="楷体"/>
          <w:sz w:val="24"/>
        </w:rPr>
        <w:t>%</w:t>
      </w:r>
      <w:r>
        <w:rPr>
          <w:rFonts w:ascii="楷体" w:eastAsia="楷体" w:hAnsi="楷体"/>
          <w:sz w:val="24"/>
        </w:rPr>
        <w:t>计算</w:t>
      </w:r>
      <w:r>
        <w:rPr>
          <w:rFonts w:ascii="楷体" w:eastAsia="楷体" w:hAnsi="楷体" w:hint="eastAsia"/>
          <w:sz w:val="24"/>
        </w:rPr>
        <w:t>，</w:t>
      </w:r>
      <w:r>
        <w:rPr>
          <w:rFonts w:ascii="楷体" w:eastAsia="楷体" w:hAnsi="楷体"/>
          <w:sz w:val="24"/>
        </w:rPr>
        <w:t>最高限额为</w:t>
      </w:r>
      <w:r>
        <w:rPr>
          <w:rFonts w:ascii="楷体" w:eastAsia="楷体" w:hAnsi="楷体" w:hint="eastAsia"/>
          <w:sz w:val="24"/>
        </w:rPr>
        <w:t>本</w:t>
      </w:r>
      <w:r>
        <w:rPr>
          <w:rFonts w:ascii="楷体" w:eastAsia="楷体" w:hAnsi="楷体"/>
          <w:sz w:val="24"/>
        </w:rPr>
        <w:t>合同总价的</w:t>
      </w:r>
      <w:r>
        <w:rPr>
          <w:rFonts w:ascii="楷体" w:eastAsia="楷体" w:hAnsi="楷体"/>
          <w:sz w:val="24"/>
        </w:rPr>
        <w:t>%</w:t>
      </w:r>
      <w:r>
        <w:rPr>
          <w:rFonts w:ascii="楷体" w:eastAsia="楷体" w:hAnsi="楷体" w:hint="eastAsia"/>
          <w:sz w:val="24"/>
        </w:rPr>
        <w:t>；</w:t>
      </w:r>
      <w:r>
        <w:rPr>
          <w:rFonts w:ascii="楷体" w:eastAsia="楷体" w:hAnsi="楷体"/>
          <w:sz w:val="24"/>
        </w:rPr>
        <w:t>迟延</w:t>
      </w:r>
      <w:r>
        <w:rPr>
          <w:rFonts w:ascii="楷体" w:eastAsia="楷体" w:hAnsi="楷体" w:hint="eastAsia"/>
          <w:sz w:val="24"/>
        </w:rPr>
        <w:t>付款</w:t>
      </w:r>
      <w:r>
        <w:rPr>
          <w:rFonts w:ascii="楷体" w:eastAsia="楷体" w:hAnsi="楷体"/>
          <w:sz w:val="24"/>
        </w:rPr>
        <w:t>的违约金计算数额达到前述最高限额之日起</w:t>
      </w:r>
      <w:r>
        <w:rPr>
          <w:rFonts w:ascii="楷体" w:eastAsia="楷体" w:hAnsi="楷体" w:hint="eastAsia"/>
          <w:sz w:val="24"/>
        </w:rPr>
        <w:t>，乙</w:t>
      </w:r>
      <w:r>
        <w:rPr>
          <w:rFonts w:ascii="楷体" w:eastAsia="楷体" w:hAnsi="楷体"/>
          <w:sz w:val="24"/>
        </w:rPr>
        <w:t>方有权在要求甲方支付违约金的同时</w:t>
      </w:r>
      <w:r>
        <w:rPr>
          <w:rFonts w:ascii="楷体" w:eastAsia="楷体" w:hAnsi="楷体" w:hint="eastAsia"/>
          <w:sz w:val="24"/>
        </w:rPr>
        <w:t>，书面通知甲方</w:t>
      </w:r>
      <w:r>
        <w:rPr>
          <w:rFonts w:ascii="楷体" w:eastAsia="楷体" w:hAnsi="楷体"/>
          <w:sz w:val="24"/>
        </w:rPr>
        <w:t>解除本合同</w:t>
      </w:r>
      <w:r>
        <w:rPr>
          <w:rFonts w:ascii="楷体" w:eastAsia="楷体" w:hAnsi="楷体" w:hint="eastAsia"/>
          <w:sz w:val="24"/>
        </w:rPr>
        <w:t>；</w:t>
      </w:r>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 xml:space="preserve">1.6.3 </w:t>
      </w:r>
      <w:r>
        <w:rPr>
          <w:rFonts w:ascii="楷体" w:eastAsia="楷体" w:hAnsi="楷体" w:hint="eastAsia"/>
          <w:sz w:val="24"/>
        </w:rPr>
        <w:t>除不可抗力外，任何一方未能履行本合同约定的其他主要义务，经催告后在合理期限内仍未履行的，或者任何一方有其他违约行为致使不能实现</w:t>
      </w:r>
      <w:r>
        <w:rPr>
          <w:rFonts w:ascii="楷体" w:eastAsia="楷体" w:hAnsi="楷体" w:hint="eastAsia"/>
          <w:sz w:val="24"/>
        </w:rPr>
        <w:lastRenderedPageBreak/>
        <w:t>合同目的的，或者任何一方有腐败行</w:t>
      </w:r>
      <w:r>
        <w:rPr>
          <w:rFonts w:ascii="楷体" w:eastAsia="楷体" w:hAnsi="楷体" w:hint="eastAsia"/>
          <w:sz w:val="24"/>
        </w:rPr>
        <w:t>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 xml:space="preserve">1.6.4 </w:t>
      </w:r>
      <w:r>
        <w:rPr>
          <w:rFonts w:ascii="楷体" w:eastAsia="楷体" w:hAnsi="楷体"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w:t>
      </w:r>
      <w:r>
        <w:rPr>
          <w:rFonts w:ascii="楷体" w:eastAsia="楷体" w:hAnsi="楷体" w:hint="eastAsia"/>
          <w:sz w:val="24"/>
        </w:rPr>
        <w:t>且守约方行使的任何权利救济方式均不视为其放弃了其他法定或者约定的权利救济方式；</w:t>
      </w:r>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 xml:space="preserve">1.6.5 </w:t>
      </w:r>
      <w:r>
        <w:rPr>
          <w:rFonts w:ascii="楷体" w:eastAsia="楷体" w:hAnsi="楷体"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 xml:space="preserve">1.6.6 </w:t>
      </w:r>
      <w:r>
        <w:rPr>
          <w:rFonts w:ascii="楷体" w:eastAsia="楷体" w:hAnsi="楷体"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EB51FA" w:rsidRDefault="008E2AA1">
      <w:pPr>
        <w:spacing w:line="560" w:lineRule="exact"/>
        <w:ind w:firstLineChars="200" w:firstLine="482"/>
        <w:outlineLvl w:val="0"/>
        <w:rPr>
          <w:rFonts w:ascii="楷体" w:eastAsia="楷体" w:hAnsi="楷体"/>
          <w:b/>
          <w:sz w:val="24"/>
        </w:rPr>
      </w:pPr>
      <w:bookmarkStart w:id="35" w:name="_Toc15583"/>
      <w:bookmarkStart w:id="36" w:name="_Toc16021"/>
      <w:bookmarkStart w:id="37" w:name="_Toc28375"/>
      <w:r>
        <w:rPr>
          <w:rFonts w:ascii="楷体" w:eastAsia="楷体" w:hAnsi="楷体" w:hint="eastAsia"/>
          <w:b/>
          <w:sz w:val="24"/>
        </w:rPr>
        <w:t xml:space="preserve">1.7 </w:t>
      </w:r>
      <w:r>
        <w:rPr>
          <w:rFonts w:ascii="楷体" w:eastAsia="楷体" w:hAnsi="楷体" w:hint="eastAsia"/>
          <w:b/>
          <w:sz w:val="24"/>
        </w:rPr>
        <w:t>合同</w:t>
      </w:r>
      <w:r>
        <w:rPr>
          <w:rFonts w:ascii="楷体" w:eastAsia="楷体" w:hAnsi="楷体"/>
          <w:b/>
          <w:sz w:val="24"/>
        </w:rPr>
        <w:t>争议的解决</w:t>
      </w:r>
      <w:bookmarkEnd w:id="35"/>
      <w:bookmarkEnd w:id="36"/>
      <w:bookmarkEnd w:id="37"/>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本合</w:t>
      </w:r>
      <w:r>
        <w:rPr>
          <w:rFonts w:ascii="楷体" w:eastAsia="楷体" w:hAnsi="楷体"/>
          <w:sz w:val="24"/>
        </w:rPr>
        <w:t>同履行过程中发生的任何争议，双方当事人均可</w:t>
      </w:r>
      <w:r>
        <w:rPr>
          <w:rFonts w:ascii="楷体" w:eastAsia="楷体" w:hAnsi="楷体" w:hint="eastAsia"/>
          <w:sz w:val="24"/>
        </w:rPr>
        <w:t>通过和解或者调解解决；不愿和解、调解或者和解、调解不成的，可以选择下列第种方式解决：</w:t>
      </w:r>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 xml:space="preserve">1.7.1 </w:t>
      </w:r>
      <w:r>
        <w:rPr>
          <w:rFonts w:ascii="楷体" w:eastAsia="楷体" w:hAnsi="楷体" w:hint="eastAsia"/>
          <w:sz w:val="24"/>
        </w:rPr>
        <w:t>将争议提交仲裁委员会依申请仲裁时其现行有效的仲裁规则裁决；</w:t>
      </w:r>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 xml:space="preserve">1.7.2 </w:t>
      </w:r>
      <w:r>
        <w:rPr>
          <w:rFonts w:ascii="楷体" w:eastAsia="楷体" w:hAnsi="楷体" w:hint="eastAsia"/>
          <w:sz w:val="24"/>
        </w:rPr>
        <w:t>向</w:t>
      </w:r>
      <w:r>
        <w:rPr>
          <w:rFonts w:ascii="楷体" w:eastAsia="楷体" w:hAnsi="楷体" w:hint="eastAsia"/>
          <w:sz w:val="24"/>
          <w:u w:val="single"/>
        </w:rPr>
        <w:t xml:space="preserve">   </w:t>
      </w:r>
      <w:r>
        <w:rPr>
          <w:rFonts w:ascii="楷体" w:eastAsia="楷体" w:hAnsi="楷体" w:hint="eastAsia"/>
          <w:sz w:val="24"/>
          <w:u w:val="single"/>
        </w:rPr>
        <w:t>（被告住所地、合同履行地、合同签订地、原告住所地、标的物所在地等与争议有实际联系的地点中选出的人民法院名称）</w:t>
      </w:r>
      <w:r>
        <w:rPr>
          <w:rFonts w:ascii="楷体" w:eastAsia="楷体" w:hAnsi="楷体" w:hint="eastAsia"/>
          <w:sz w:val="24"/>
          <w:u w:val="single"/>
        </w:rPr>
        <w:t xml:space="preserve">    </w:t>
      </w:r>
      <w:r>
        <w:rPr>
          <w:rFonts w:ascii="楷体" w:eastAsia="楷体" w:hAnsi="楷体" w:hint="eastAsia"/>
          <w:sz w:val="24"/>
        </w:rPr>
        <w:t>人民法院起诉。</w:t>
      </w:r>
    </w:p>
    <w:p w:rsidR="00EB51FA" w:rsidRDefault="008E2AA1">
      <w:pPr>
        <w:spacing w:line="560" w:lineRule="exact"/>
        <w:ind w:firstLineChars="200" w:firstLine="482"/>
        <w:outlineLvl w:val="0"/>
        <w:rPr>
          <w:rFonts w:ascii="楷体" w:eastAsia="楷体" w:hAnsi="楷体"/>
          <w:b/>
          <w:sz w:val="24"/>
        </w:rPr>
      </w:pPr>
      <w:bookmarkStart w:id="38" w:name="_Toc15322"/>
      <w:bookmarkStart w:id="39" w:name="_Toc7245"/>
      <w:bookmarkStart w:id="40" w:name="_Toc11173"/>
      <w:r>
        <w:rPr>
          <w:rFonts w:ascii="楷体" w:eastAsia="楷体" w:hAnsi="楷体" w:hint="eastAsia"/>
          <w:b/>
          <w:sz w:val="24"/>
        </w:rPr>
        <w:t xml:space="preserve">1.8 </w:t>
      </w:r>
      <w:r>
        <w:rPr>
          <w:rFonts w:ascii="楷体" w:eastAsia="楷体" w:hAnsi="楷体"/>
          <w:b/>
          <w:sz w:val="24"/>
        </w:rPr>
        <w:t>合同生效</w:t>
      </w:r>
      <w:bookmarkEnd w:id="38"/>
      <w:bookmarkEnd w:id="39"/>
      <w:bookmarkEnd w:id="40"/>
    </w:p>
    <w:p w:rsidR="00EB51FA" w:rsidRDefault="008E2AA1">
      <w:pPr>
        <w:spacing w:line="560" w:lineRule="exact"/>
        <w:ind w:firstLineChars="200" w:firstLine="480"/>
        <w:rPr>
          <w:rFonts w:ascii="楷体" w:eastAsia="楷体" w:hAnsi="楷体"/>
          <w:b/>
          <w:sz w:val="24"/>
        </w:rPr>
      </w:pPr>
      <w:r>
        <w:rPr>
          <w:rFonts w:ascii="楷体" w:eastAsia="楷体" w:hAnsi="楷体"/>
          <w:sz w:val="24"/>
        </w:rPr>
        <w:lastRenderedPageBreak/>
        <w:t>本合同自</w:t>
      </w:r>
      <w:r>
        <w:rPr>
          <w:rFonts w:ascii="楷体" w:eastAsia="楷体" w:hAnsi="楷体" w:hint="eastAsia"/>
          <w:sz w:val="24"/>
        </w:rPr>
        <w:t>双方当事人盖章或者签字时</w:t>
      </w:r>
      <w:r>
        <w:rPr>
          <w:rFonts w:ascii="楷体" w:eastAsia="楷体" w:hAnsi="楷体"/>
          <w:sz w:val="24"/>
        </w:rPr>
        <w:t>生效。</w:t>
      </w:r>
    </w:p>
    <w:p w:rsidR="00EB51FA" w:rsidRDefault="00EB51FA">
      <w:pPr>
        <w:spacing w:line="560" w:lineRule="exact"/>
        <w:rPr>
          <w:rFonts w:ascii="楷体" w:eastAsia="楷体" w:hAnsi="楷体"/>
          <w:sz w:val="24"/>
          <w:lang w:val="zh-CN"/>
        </w:rPr>
      </w:pPr>
    </w:p>
    <w:p w:rsidR="00EB51FA" w:rsidRDefault="008E2AA1">
      <w:pPr>
        <w:spacing w:line="560" w:lineRule="exact"/>
        <w:rPr>
          <w:rFonts w:ascii="楷体" w:eastAsia="楷体" w:hAnsi="楷体"/>
          <w:sz w:val="24"/>
          <w:lang w:val="zh-CN"/>
        </w:rPr>
      </w:pPr>
      <w:r>
        <w:rPr>
          <w:rFonts w:ascii="楷体" w:eastAsia="楷体" w:hAnsi="楷体" w:hint="eastAsia"/>
          <w:b/>
          <w:sz w:val="24"/>
          <w:lang w:val="zh-CN"/>
        </w:rPr>
        <w:t>甲方</w:t>
      </w:r>
      <w:r>
        <w:rPr>
          <w:rFonts w:ascii="楷体" w:eastAsia="楷体" w:hAnsi="楷体" w:hint="eastAsia"/>
          <w:sz w:val="24"/>
          <w:lang w:val="zh-CN"/>
        </w:rPr>
        <w:t>：</w:t>
      </w:r>
      <w:r>
        <w:rPr>
          <w:rFonts w:ascii="楷体" w:eastAsia="楷体" w:hAnsi="楷体" w:hint="eastAsia"/>
          <w:sz w:val="24"/>
          <w:lang w:val="zh-CN"/>
        </w:rPr>
        <w:t xml:space="preserve">                             </w:t>
      </w:r>
      <w:r>
        <w:rPr>
          <w:rFonts w:ascii="楷体" w:eastAsia="楷体" w:hAnsi="楷体" w:hint="eastAsia"/>
          <w:b/>
          <w:sz w:val="24"/>
          <w:lang w:val="zh-CN"/>
        </w:rPr>
        <w:t xml:space="preserve">      </w:t>
      </w:r>
      <w:r>
        <w:rPr>
          <w:rFonts w:ascii="楷体" w:eastAsia="楷体" w:hAnsi="楷体" w:hint="eastAsia"/>
          <w:b/>
          <w:sz w:val="24"/>
          <w:lang w:val="zh-CN"/>
        </w:rPr>
        <w:t>乙方</w:t>
      </w:r>
      <w:r>
        <w:rPr>
          <w:rFonts w:ascii="楷体" w:eastAsia="楷体" w:hAnsi="楷体" w:hint="eastAsia"/>
          <w:sz w:val="24"/>
          <w:lang w:val="zh-CN"/>
        </w:rPr>
        <w:t>：</w:t>
      </w:r>
    </w:p>
    <w:p w:rsidR="00EB51FA" w:rsidRDefault="008E2AA1">
      <w:pPr>
        <w:spacing w:line="560" w:lineRule="exact"/>
        <w:rPr>
          <w:rFonts w:ascii="楷体" w:eastAsia="楷体" w:hAnsi="楷体"/>
          <w:sz w:val="24"/>
          <w:lang w:val="zh-CN"/>
        </w:rPr>
      </w:pPr>
      <w:r>
        <w:rPr>
          <w:rFonts w:ascii="楷体" w:eastAsia="楷体" w:hAnsi="楷体" w:hint="eastAsia"/>
          <w:sz w:val="24"/>
          <w:lang w:val="zh-CN"/>
        </w:rPr>
        <w:t>统一社会信用代码</w:t>
      </w:r>
      <w:r>
        <w:rPr>
          <w:rFonts w:ascii="楷体" w:eastAsia="楷体" w:hAnsi="楷体" w:hint="eastAsia"/>
          <w:sz w:val="24"/>
          <w:lang w:val="zh-CN"/>
        </w:rPr>
        <w:t>：</w:t>
      </w:r>
      <w:r>
        <w:rPr>
          <w:rFonts w:ascii="楷体" w:eastAsia="楷体" w:hAnsi="楷体" w:hint="eastAsia"/>
          <w:sz w:val="24"/>
          <w:lang w:val="zh-CN"/>
        </w:rPr>
        <w:t xml:space="preserve">                        </w:t>
      </w:r>
      <w:r>
        <w:rPr>
          <w:rFonts w:ascii="楷体" w:eastAsia="楷体" w:hAnsi="楷体" w:hint="eastAsia"/>
          <w:sz w:val="24"/>
          <w:lang w:val="zh-CN"/>
        </w:rPr>
        <w:t>统一社会信用代码或身份证号码：</w:t>
      </w:r>
    </w:p>
    <w:p w:rsidR="00EB51FA" w:rsidRDefault="00EB51FA">
      <w:pPr>
        <w:spacing w:line="560" w:lineRule="exact"/>
        <w:rPr>
          <w:rFonts w:ascii="楷体" w:eastAsia="楷体" w:hAnsi="楷体"/>
          <w:sz w:val="24"/>
          <w:lang w:val="zh-CN"/>
        </w:rPr>
      </w:pPr>
    </w:p>
    <w:p w:rsidR="00EB51FA" w:rsidRDefault="008E2AA1">
      <w:pPr>
        <w:spacing w:line="560" w:lineRule="exact"/>
        <w:rPr>
          <w:rFonts w:ascii="楷体" w:eastAsia="楷体" w:hAnsi="楷体"/>
          <w:sz w:val="24"/>
          <w:lang w:val="zh-CN"/>
        </w:rPr>
      </w:pPr>
      <w:r>
        <w:rPr>
          <w:rFonts w:ascii="楷体" w:eastAsia="楷体" w:hAnsi="楷体" w:hint="eastAsia"/>
          <w:sz w:val="24"/>
          <w:lang w:val="zh-CN"/>
        </w:rPr>
        <w:t>住所：</w:t>
      </w:r>
      <w:r>
        <w:rPr>
          <w:rFonts w:ascii="楷体" w:eastAsia="楷体" w:hAnsi="楷体" w:hint="eastAsia"/>
          <w:sz w:val="24"/>
          <w:lang w:val="zh-CN"/>
        </w:rPr>
        <w:t xml:space="preserve">                                   </w:t>
      </w:r>
      <w:r>
        <w:rPr>
          <w:rFonts w:ascii="楷体" w:eastAsia="楷体" w:hAnsi="楷体" w:hint="eastAsia"/>
          <w:sz w:val="24"/>
          <w:lang w:val="zh-CN"/>
        </w:rPr>
        <w:t>住所：</w:t>
      </w:r>
    </w:p>
    <w:p w:rsidR="00EB51FA" w:rsidRDefault="008E2AA1">
      <w:pPr>
        <w:spacing w:line="560" w:lineRule="exact"/>
        <w:rPr>
          <w:rFonts w:ascii="楷体" w:eastAsia="楷体" w:hAnsi="楷体"/>
          <w:sz w:val="24"/>
          <w:lang w:val="zh-CN"/>
        </w:rPr>
      </w:pPr>
      <w:r>
        <w:rPr>
          <w:rFonts w:ascii="楷体" w:eastAsia="楷体" w:hAnsi="楷体" w:hint="eastAsia"/>
          <w:sz w:val="24"/>
          <w:lang w:val="zh-CN"/>
        </w:rPr>
        <w:t>法定代表人或</w:t>
      </w:r>
      <w:r>
        <w:rPr>
          <w:rFonts w:ascii="楷体" w:eastAsia="楷体" w:hAnsi="楷体" w:hint="eastAsia"/>
          <w:sz w:val="24"/>
          <w:lang w:val="zh-CN"/>
        </w:rPr>
        <w:t xml:space="preserve">                             </w:t>
      </w:r>
      <w:r>
        <w:rPr>
          <w:rFonts w:ascii="楷体" w:eastAsia="楷体" w:hAnsi="楷体" w:hint="eastAsia"/>
          <w:sz w:val="24"/>
          <w:lang w:val="zh-CN"/>
        </w:rPr>
        <w:t>法定代表人</w:t>
      </w:r>
    </w:p>
    <w:p w:rsidR="00EB51FA" w:rsidRDefault="008E2AA1">
      <w:pPr>
        <w:spacing w:line="560" w:lineRule="exact"/>
        <w:rPr>
          <w:rFonts w:ascii="楷体" w:eastAsia="楷体" w:hAnsi="楷体"/>
          <w:sz w:val="24"/>
          <w:lang w:val="zh-CN"/>
        </w:rPr>
      </w:pPr>
      <w:r>
        <w:rPr>
          <w:rFonts w:ascii="楷体" w:eastAsia="楷体" w:hAnsi="楷体" w:hint="eastAsia"/>
          <w:sz w:val="24"/>
          <w:lang w:val="zh-CN"/>
        </w:rPr>
        <w:t>授权代表（签字）：</w:t>
      </w:r>
      <w:r>
        <w:rPr>
          <w:rFonts w:ascii="楷体" w:eastAsia="楷体" w:hAnsi="楷体" w:hint="eastAsia"/>
          <w:sz w:val="24"/>
          <w:lang w:val="zh-CN"/>
        </w:rPr>
        <w:t xml:space="preserve">                        </w:t>
      </w:r>
      <w:r>
        <w:rPr>
          <w:rFonts w:ascii="楷体" w:eastAsia="楷体" w:hAnsi="楷体" w:hint="eastAsia"/>
          <w:sz w:val="24"/>
          <w:lang w:val="zh-CN"/>
        </w:rPr>
        <w:t>或授权代表（签字）</w:t>
      </w:r>
      <w:r>
        <w:rPr>
          <w:rFonts w:ascii="楷体" w:eastAsia="楷体" w:hAnsi="楷体" w:hint="eastAsia"/>
          <w:sz w:val="24"/>
          <w:lang w:val="zh-CN"/>
        </w:rPr>
        <w:t xml:space="preserve">: </w:t>
      </w:r>
    </w:p>
    <w:p w:rsidR="00EB51FA" w:rsidRDefault="008E2AA1">
      <w:pPr>
        <w:spacing w:line="560" w:lineRule="exact"/>
        <w:rPr>
          <w:rFonts w:ascii="楷体" w:eastAsia="楷体" w:hAnsi="楷体"/>
          <w:sz w:val="24"/>
          <w:lang w:val="zh-CN"/>
        </w:rPr>
      </w:pPr>
      <w:r>
        <w:rPr>
          <w:rFonts w:ascii="楷体" w:eastAsia="楷体" w:hAnsi="楷体" w:hint="eastAsia"/>
          <w:sz w:val="24"/>
          <w:lang w:val="zh-CN"/>
        </w:rPr>
        <w:t>联系人：</w:t>
      </w:r>
      <w:r>
        <w:rPr>
          <w:rFonts w:ascii="楷体" w:eastAsia="楷体" w:hAnsi="楷体" w:hint="eastAsia"/>
          <w:sz w:val="24"/>
          <w:lang w:val="zh-CN"/>
        </w:rPr>
        <w:t xml:space="preserve">                                 </w:t>
      </w:r>
      <w:r>
        <w:rPr>
          <w:rFonts w:ascii="楷体" w:eastAsia="楷体" w:hAnsi="楷体" w:hint="eastAsia"/>
          <w:sz w:val="24"/>
          <w:lang w:val="zh-CN"/>
        </w:rPr>
        <w:t>联系人：</w:t>
      </w:r>
    </w:p>
    <w:p w:rsidR="00EB51FA" w:rsidRDefault="008E2AA1">
      <w:pPr>
        <w:spacing w:line="560" w:lineRule="exact"/>
        <w:rPr>
          <w:rFonts w:ascii="楷体" w:eastAsia="楷体" w:hAnsi="楷体"/>
          <w:sz w:val="24"/>
          <w:lang w:val="zh-CN"/>
        </w:rPr>
      </w:pPr>
      <w:r>
        <w:rPr>
          <w:rFonts w:ascii="楷体" w:eastAsia="楷体" w:hAnsi="楷体" w:hint="eastAsia"/>
          <w:sz w:val="24"/>
          <w:lang w:val="zh-CN"/>
        </w:rPr>
        <w:t>约定送达地址：</w:t>
      </w:r>
      <w:r>
        <w:rPr>
          <w:rFonts w:ascii="楷体" w:eastAsia="楷体" w:hAnsi="楷体" w:hint="eastAsia"/>
          <w:sz w:val="24"/>
          <w:lang w:val="zh-CN"/>
        </w:rPr>
        <w:t xml:space="preserve">                           </w:t>
      </w:r>
      <w:r>
        <w:rPr>
          <w:rFonts w:ascii="楷体" w:eastAsia="楷体" w:hAnsi="楷体" w:hint="eastAsia"/>
          <w:sz w:val="24"/>
          <w:lang w:val="zh-CN"/>
        </w:rPr>
        <w:t>约定送达地址：</w:t>
      </w:r>
    </w:p>
    <w:p w:rsidR="00EB51FA" w:rsidRDefault="008E2AA1">
      <w:pPr>
        <w:spacing w:line="560" w:lineRule="exact"/>
        <w:rPr>
          <w:rFonts w:ascii="楷体" w:eastAsia="楷体" w:hAnsi="楷体"/>
          <w:sz w:val="24"/>
          <w:lang w:val="zh-CN"/>
        </w:rPr>
      </w:pPr>
      <w:r>
        <w:rPr>
          <w:rFonts w:ascii="楷体" w:eastAsia="楷体" w:hAnsi="楷体" w:hint="eastAsia"/>
          <w:sz w:val="24"/>
          <w:lang w:val="zh-CN"/>
        </w:rPr>
        <w:t>邮政编码：</w:t>
      </w:r>
      <w:r>
        <w:rPr>
          <w:rFonts w:ascii="楷体" w:eastAsia="楷体" w:hAnsi="楷体" w:hint="eastAsia"/>
          <w:sz w:val="24"/>
          <w:lang w:val="zh-CN"/>
        </w:rPr>
        <w:t xml:space="preserve">                               </w:t>
      </w:r>
      <w:r>
        <w:rPr>
          <w:rFonts w:ascii="楷体" w:eastAsia="楷体" w:hAnsi="楷体" w:hint="eastAsia"/>
          <w:sz w:val="24"/>
          <w:lang w:val="zh-CN"/>
        </w:rPr>
        <w:t>邮政编码：</w:t>
      </w:r>
    </w:p>
    <w:p w:rsidR="00EB51FA" w:rsidRDefault="008E2AA1">
      <w:pPr>
        <w:spacing w:line="560" w:lineRule="exact"/>
        <w:rPr>
          <w:rFonts w:ascii="楷体" w:eastAsia="楷体" w:hAnsi="楷体"/>
          <w:sz w:val="24"/>
          <w:lang w:val="zh-CN"/>
        </w:rPr>
      </w:pPr>
      <w:r>
        <w:rPr>
          <w:rFonts w:ascii="楷体" w:eastAsia="楷体" w:hAnsi="楷体" w:hint="eastAsia"/>
          <w:sz w:val="24"/>
          <w:lang w:val="zh-CN"/>
        </w:rPr>
        <w:t>电话</w:t>
      </w:r>
      <w:r>
        <w:rPr>
          <w:rFonts w:ascii="楷体" w:eastAsia="楷体" w:hAnsi="楷体" w:hint="eastAsia"/>
          <w:sz w:val="24"/>
          <w:lang w:val="zh-CN"/>
        </w:rPr>
        <w:t xml:space="preserve">:                                    </w:t>
      </w:r>
      <w:r>
        <w:rPr>
          <w:rFonts w:ascii="楷体" w:eastAsia="楷体" w:hAnsi="楷体" w:hint="eastAsia"/>
          <w:sz w:val="24"/>
          <w:lang w:val="zh-CN"/>
        </w:rPr>
        <w:t>电话</w:t>
      </w:r>
      <w:r>
        <w:rPr>
          <w:rFonts w:ascii="楷体" w:eastAsia="楷体" w:hAnsi="楷体" w:hint="eastAsia"/>
          <w:sz w:val="24"/>
          <w:lang w:val="zh-CN"/>
        </w:rPr>
        <w:t xml:space="preserve">: </w:t>
      </w:r>
    </w:p>
    <w:p w:rsidR="00EB51FA" w:rsidRDefault="008E2AA1">
      <w:pPr>
        <w:spacing w:line="560" w:lineRule="exact"/>
        <w:rPr>
          <w:rFonts w:ascii="楷体" w:eastAsia="楷体" w:hAnsi="楷体"/>
          <w:sz w:val="24"/>
          <w:lang w:val="zh-CN"/>
        </w:rPr>
      </w:pPr>
      <w:r>
        <w:rPr>
          <w:rFonts w:ascii="楷体" w:eastAsia="楷体" w:hAnsi="楷体" w:hint="eastAsia"/>
          <w:sz w:val="24"/>
          <w:lang w:val="zh-CN"/>
        </w:rPr>
        <w:t>传真</w:t>
      </w:r>
      <w:r>
        <w:rPr>
          <w:rFonts w:ascii="楷体" w:eastAsia="楷体" w:hAnsi="楷体" w:hint="eastAsia"/>
          <w:sz w:val="24"/>
          <w:lang w:val="zh-CN"/>
        </w:rPr>
        <w:t xml:space="preserve">:                                    </w:t>
      </w:r>
      <w:r>
        <w:rPr>
          <w:rFonts w:ascii="楷体" w:eastAsia="楷体" w:hAnsi="楷体" w:hint="eastAsia"/>
          <w:sz w:val="24"/>
          <w:lang w:val="zh-CN"/>
        </w:rPr>
        <w:t>传真</w:t>
      </w:r>
      <w:r>
        <w:rPr>
          <w:rFonts w:ascii="楷体" w:eastAsia="楷体" w:hAnsi="楷体" w:hint="eastAsia"/>
          <w:sz w:val="24"/>
          <w:lang w:val="zh-CN"/>
        </w:rPr>
        <w:t>:</w:t>
      </w:r>
    </w:p>
    <w:p w:rsidR="00EB51FA" w:rsidRDefault="008E2AA1">
      <w:pPr>
        <w:spacing w:line="560" w:lineRule="exact"/>
        <w:rPr>
          <w:rFonts w:ascii="楷体" w:eastAsia="楷体" w:hAnsi="楷体"/>
          <w:sz w:val="24"/>
        </w:rPr>
      </w:pPr>
      <w:r>
        <w:rPr>
          <w:rFonts w:ascii="楷体" w:eastAsia="楷体" w:hAnsi="楷体" w:hint="eastAsia"/>
          <w:sz w:val="24"/>
          <w:lang w:val="zh-CN"/>
        </w:rPr>
        <w:t>电子邮箱：</w:t>
      </w:r>
      <w:r>
        <w:rPr>
          <w:rFonts w:ascii="楷体" w:eastAsia="楷体" w:hAnsi="楷体" w:hint="eastAsia"/>
          <w:sz w:val="24"/>
          <w:lang w:val="zh-CN"/>
        </w:rPr>
        <w:t xml:space="preserve">                               </w:t>
      </w:r>
      <w:r>
        <w:rPr>
          <w:rFonts w:ascii="楷体" w:eastAsia="楷体" w:hAnsi="楷体" w:hint="eastAsia"/>
          <w:sz w:val="24"/>
          <w:lang w:val="zh-CN"/>
        </w:rPr>
        <w:t>电子邮箱：</w:t>
      </w:r>
    </w:p>
    <w:p w:rsidR="00EB51FA" w:rsidRDefault="008E2AA1">
      <w:pPr>
        <w:spacing w:line="560" w:lineRule="exact"/>
        <w:rPr>
          <w:rFonts w:ascii="楷体" w:eastAsia="楷体" w:hAnsi="楷体"/>
          <w:sz w:val="24"/>
        </w:rPr>
      </w:pPr>
      <w:r>
        <w:rPr>
          <w:rFonts w:ascii="楷体" w:eastAsia="楷体" w:hAnsi="楷体" w:hint="eastAsia"/>
          <w:sz w:val="24"/>
        </w:rPr>
        <w:t>开户银行：</w:t>
      </w:r>
      <w:r>
        <w:rPr>
          <w:rFonts w:ascii="楷体" w:eastAsia="楷体" w:hAnsi="楷体" w:hint="eastAsia"/>
          <w:sz w:val="24"/>
        </w:rPr>
        <w:t xml:space="preserve">                               </w:t>
      </w:r>
      <w:r>
        <w:rPr>
          <w:rFonts w:ascii="楷体" w:eastAsia="楷体" w:hAnsi="楷体" w:hint="eastAsia"/>
          <w:sz w:val="24"/>
        </w:rPr>
        <w:t>开户银行：</w:t>
      </w:r>
      <w:r>
        <w:rPr>
          <w:rFonts w:ascii="楷体" w:eastAsia="楷体" w:hAnsi="楷体" w:hint="eastAsia"/>
          <w:sz w:val="24"/>
        </w:rPr>
        <w:t xml:space="preserve"> </w:t>
      </w:r>
    </w:p>
    <w:p w:rsidR="00EB51FA" w:rsidRDefault="008E2AA1">
      <w:pPr>
        <w:spacing w:line="560" w:lineRule="exact"/>
        <w:rPr>
          <w:rFonts w:ascii="楷体" w:eastAsia="楷体" w:hAnsi="楷体"/>
          <w:sz w:val="24"/>
        </w:rPr>
      </w:pPr>
      <w:r>
        <w:rPr>
          <w:rFonts w:ascii="楷体" w:eastAsia="楷体" w:hAnsi="楷体" w:hint="eastAsia"/>
          <w:sz w:val="24"/>
        </w:rPr>
        <w:t>开户名称：</w:t>
      </w:r>
      <w:r>
        <w:rPr>
          <w:rFonts w:ascii="楷体" w:eastAsia="楷体" w:hAnsi="楷体" w:hint="eastAsia"/>
          <w:sz w:val="24"/>
        </w:rPr>
        <w:t xml:space="preserve">                               </w:t>
      </w:r>
      <w:r>
        <w:rPr>
          <w:rFonts w:ascii="楷体" w:eastAsia="楷体" w:hAnsi="楷体" w:hint="eastAsia"/>
          <w:sz w:val="24"/>
        </w:rPr>
        <w:t>开户名称：</w:t>
      </w:r>
      <w:r>
        <w:rPr>
          <w:rFonts w:ascii="楷体" w:eastAsia="楷体" w:hAnsi="楷体" w:hint="eastAsia"/>
          <w:sz w:val="24"/>
        </w:rPr>
        <w:t xml:space="preserve"> </w:t>
      </w:r>
    </w:p>
    <w:p w:rsidR="00EB51FA" w:rsidRDefault="008E2AA1">
      <w:pPr>
        <w:spacing w:line="560" w:lineRule="exact"/>
        <w:rPr>
          <w:rFonts w:ascii="楷体" w:eastAsia="楷体" w:hAnsi="楷体"/>
          <w:sz w:val="24"/>
        </w:rPr>
      </w:pPr>
      <w:r>
        <w:rPr>
          <w:rFonts w:ascii="楷体" w:eastAsia="楷体" w:hAnsi="楷体" w:hint="eastAsia"/>
          <w:sz w:val="24"/>
        </w:rPr>
        <w:t>开户账号：开户账号：</w:t>
      </w:r>
    </w:p>
    <w:p w:rsidR="00EB51FA" w:rsidRDefault="00EB51FA">
      <w:pPr>
        <w:spacing w:line="560" w:lineRule="exact"/>
        <w:rPr>
          <w:rFonts w:ascii="楷体" w:eastAsia="楷体" w:hAnsi="楷体"/>
          <w:b/>
        </w:rPr>
      </w:pPr>
    </w:p>
    <w:p w:rsidR="00EB51FA" w:rsidRDefault="00EB51FA">
      <w:pPr>
        <w:spacing w:line="560" w:lineRule="exact"/>
        <w:rPr>
          <w:rFonts w:ascii="楷体" w:eastAsia="楷体" w:hAnsi="楷体"/>
          <w:b/>
        </w:rPr>
      </w:pPr>
    </w:p>
    <w:p w:rsidR="00EB51FA" w:rsidRDefault="00EB51FA">
      <w:pPr>
        <w:spacing w:line="560" w:lineRule="exact"/>
        <w:rPr>
          <w:rFonts w:ascii="楷体" w:eastAsia="楷体" w:hAnsi="楷体"/>
          <w:b/>
          <w:sz w:val="24"/>
        </w:rPr>
      </w:pPr>
    </w:p>
    <w:p w:rsidR="00EB51FA" w:rsidRDefault="00EB51FA">
      <w:pPr>
        <w:spacing w:line="560" w:lineRule="exact"/>
        <w:rPr>
          <w:rFonts w:ascii="楷体" w:eastAsia="楷体" w:hAnsi="楷体"/>
          <w:b/>
          <w:sz w:val="24"/>
        </w:rPr>
      </w:pPr>
    </w:p>
    <w:p w:rsidR="00EB51FA" w:rsidRDefault="00EB51FA">
      <w:pPr>
        <w:spacing w:line="560" w:lineRule="exact"/>
        <w:rPr>
          <w:rFonts w:ascii="楷体" w:eastAsia="楷体" w:hAnsi="楷体"/>
          <w:b/>
          <w:sz w:val="24"/>
        </w:rPr>
      </w:pPr>
    </w:p>
    <w:p w:rsidR="00EB51FA" w:rsidRDefault="00EB51FA">
      <w:pPr>
        <w:spacing w:line="560" w:lineRule="exact"/>
        <w:rPr>
          <w:rFonts w:ascii="楷体" w:eastAsia="楷体" w:hAnsi="楷体"/>
          <w:b/>
          <w:sz w:val="24"/>
        </w:rPr>
      </w:pPr>
    </w:p>
    <w:p w:rsidR="00EB51FA" w:rsidRDefault="00EB51FA">
      <w:pPr>
        <w:spacing w:line="560" w:lineRule="exact"/>
        <w:rPr>
          <w:rFonts w:ascii="楷体" w:eastAsia="楷体" w:hAnsi="楷体"/>
          <w:b/>
          <w:sz w:val="24"/>
        </w:rPr>
      </w:pPr>
    </w:p>
    <w:p w:rsidR="00EB51FA" w:rsidRDefault="00EB51FA">
      <w:pPr>
        <w:spacing w:line="560" w:lineRule="exact"/>
        <w:rPr>
          <w:rFonts w:ascii="楷体" w:eastAsia="楷体" w:hAnsi="楷体"/>
          <w:b/>
          <w:sz w:val="24"/>
        </w:rPr>
      </w:pPr>
    </w:p>
    <w:p w:rsidR="00EB51FA" w:rsidRDefault="00EB51FA">
      <w:pPr>
        <w:spacing w:line="560" w:lineRule="exact"/>
        <w:rPr>
          <w:rFonts w:ascii="楷体" w:eastAsia="楷体" w:hAnsi="楷体"/>
          <w:b/>
          <w:sz w:val="24"/>
        </w:rPr>
      </w:pPr>
    </w:p>
    <w:p w:rsidR="00EB51FA" w:rsidRDefault="00EB51FA">
      <w:pPr>
        <w:spacing w:line="560" w:lineRule="exact"/>
        <w:rPr>
          <w:rFonts w:ascii="楷体" w:eastAsia="楷体" w:hAnsi="楷体"/>
          <w:b/>
          <w:sz w:val="24"/>
        </w:rPr>
      </w:pPr>
    </w:p>
    <w:p w:rsidR="00EB51FA" w:rsidRDefault="00EB51FA">
      <w:pPr>
        <w:spacing w:line="560" w:lineRule="exact"/>
        <w:rPr>
          <w:rFonts w:ascii="楷体" w:eastAsia="楷体" w:hAnsi="楷体"/>
          <w:b/>
          <w:sz w:val="24"/>
        </w:rPr>
      </w:pPr>
    </w:p>
    <w:p w:rsidR="00EB51FA" w:rsidRDefault="00EB51FA">
      <w:pPr>
        <w:spacing w:line="560" w:lineRule="exact"/>
        <w:rPr>
          <w:rFonts w:ascii="楷体" w:eastAsia="楷体" w:hAnsi="楷体"/>
          <w:b/>
          <w:sz w:val="24"/>
        </w:rPr>
      </w:pPr>
    </w:p>
    <w:p w:rsidR="00EB51FA" w:rsidRDefault="00EB51FA">
      <w:pPr>
        <w:spacing w:line="560" w:lineRule="exact"/>
        <w:rPr>
          <w:rFonts w:ascii="楷体" w:eastAsia="楷体" w:hAnsi="楷体"/>
          <w:b/>
          <w:sz w:val="24"/>
        </w:rPr>
      </w:pPr>
    </w:p>
    <w:p w:rsidR="00EB51FA" w:rsidRDefault="00EB51FA">
      <w:pPr>
        <w:spacing w:line="560" w:lineRule="exact"/>
        <w:rPr>
          <w:rFonts w:ascii="楷体" w:eastAsia="楷体" w:hAnsi="楷体"/>
          <w:b/>
          <w:sz w:val="24"/>
        </w:rPr>
      </w:pPr>
    </w:p>
    <w:p w:rsidR="00EB51FA" w:rsidRDefault="00EB51FA">
      <w:pPr>
        <w:spacing w:line="560" w:lineRule="exact"/>
        <w:rPr>
          <w:rFonts w:ascii="楷体" w:eastAsia="楷体" w:hAnsi="楷体"/>
          <w:b/>
          <w:sz w:val="24"/>
        </w:rPr>
      </w:pPr>
    </w:p>
    <w:p w:rsidR="00EB51FA" w:rsidRDefault="00EB51FA">
      <w:pPr>
        <w:spacing w:line="560" w:lineRule="exact"/>
        <w:rPr>
          <w:rFonts w:ascii="楷体" w:eastAsia="楷体" w:hAnsi="楷体"/>
          <w:b/>
          <w:sz w:val="24"/>
        </w:rPr>
      </w:pPr>
    </w:p>
    <w:p w:rsidR="00EB51FA" w:rsidRDefault="00EB51FA">
      <w:pPr>
        <w:spacing w:line="560" w:lineRule="exact"/>
        <w:rPr>
          <w:rFonts w:ascii="楷体" w:eastAsia="楷体" w:hAnsi="楷体"/>
          <w:b/>
          <w:sz w:val="24"/>
        </w:rPr>
      </w:pPr>
    </w:p>
    <w:p w:rsidR="00EB51FA" w:rsidRDefault="00EB51FA">
      <w:pPr>
        <w:spacing w:line="560" w:lineRule="exact"/>
        <w:rPr>
          <w:rFonts w:ascii="楷体" w:eastAsia="楷体" w:hAnsi="楷体"/>
          <w:b/>
          <w:sz w:val="24"/>
        </w:rPr>
      </w:pPr>
    </w:p>
    <w:p w:rsidR="00EB51FA" w:rsidRDefault="00EB51FA">
      <w:pPr>
        <w:spacing w:line="560" w:lineRule="exact"/>
        <w:rPr>
          <w:rFonts w:ascii="楷体" w:eastAsia="楷体" w:hAnsi="楷体"/>
          <w:b/>
          <w:sz w:val="24"/>
        </w:rPr>
      </w:pPr>
    </w:p>
    <w:p w:rsidR="00EB51FA" w:rsidRDefault="008E2AA1" w:rsidP="00EB51FA">
      <w:pPr>
        <w:pStyle w:val="10"/>
        <w:spacing w:line="560" w:lineRule="exact"/>
        <w:ind w:firstLine="422"/>
        <w:jc w:val="center"/>
        <w:rPr>
          <w:rFonts w:ascii="楷体" w:eastAsia="楷体" w:hAnsi="楷体"/>
          <w:b/>
          <w:szCs w:val="24"/>
        </w:rPr>
      </w:pPr>
      <w:r>
        <w:rPr>
          <w:rFonts w:ascii="楷体" w:eastAsia="楷体" w:hAnsi="楷体" w:hint="eastAsia"/>
          <w:b/>
          <w:szCs w:val="24"/>
        </w:rPr>
        <w:t>第二部分</w:t>
      </w:r>
      <w:r>
        <w:rPr>
          <w:rFonts w:ascii="楷体" w:eastAsia="楷体" w:hAnsi="楷体" w:hint="eastAsia"/>
          <w:b/>
          <w:szCs w:val="24"/>
        </w:rPr>
        <w:t xml:space="preserve"> </w:t>
      </w:r>
      <w:r>
        <w:rPr>
          <w:rFonts w:ascii="楷体" w:eastAsia="楷体" w:hAnsi="楷体" w:hint="eastAsia"/>
          <w:b/>
          <w:szCs w:val="24"/>
        </w:rPr>
        <w:t>合同一般条款</w:t>
      </w:r>
    </w:p>
    <w:p w:rsidR="00EB51FA" w:rsidRDefault="008E2AA1">
      <w:pPr>
        <w:spacing w:line="560" w:lineRule="exact"/>
        <w:ind w:firstLineChars="200" w:firstLine="482"/>
        <w:outlineLvl w:val="0"/>
        <w:rPr>
          <w:rFonts w:ascii="楷体" w:eastAsia="楷体" w:hAnsi="楷体"/>
          <w:b/>
          <w:sz w:val="24"/>
        </w:rPr>
      </w:pPr>
      <w:bookmarkStart w:id="41" w:name="_Ref467379225"/>
      <w:bookmarkStart w:id="42" w:name="_Toc259093669"/>
      <w:bookmarkStart w:id="43" w:name="_Ref467379094"/>
      <w:bookmarkStart w:id="44" w:name="_Ref467379101"/>
      <w:bookmarkStart w:id="45" w:name="_Ref467379214"/>
      <w:bookmarkStart w:id="46" w:name="_Ref467379109"/>
      <w:bookmarkStart w:id="47" w:name="_Toc487900349"/>
      <w:bookmarkStart w:id="48" w:name="_Toc19614"/>
      <w:bookmarkStart w:id="49" w:name="_Ref467379205"/>
      <w:bookmarkStart w:id="50" w:name="_Ref467378404"/>
      <w:bookmarkStart w:id="51" w:name="_Ref467379195"/>
      <w:bookmarkStart w:id="52" w:name="_Ref467378499"/>
      <w:bookmarkStart w:id="53" w:name="_Toc279701240"/>
      <w:bookmarkStart w:id="54" w:name="_Ref467378463"/>
      <w:bookmarkStart w:id="55" w:name="_Toc28763"/>
      <w:bookmarkStart w:id="56" w:name="_Toc16917"/>
      <w:r>
        <w:rPr>
          <w:rFonts w:ascii="楷体" w:eastAsia="楷体" w:hAnsi="楷体" w:hint="eastAsia"/>
          <w:b/>
          <w:sz w:val="24"/>
        </w:rPr>
        <w:t xml:space="preserve">2.1 </w:t>
      </w:r>
      <w:r>
        <w:rPr>
          <w:rFonts w:ascii="楷体" w:eastAsia="楷体" w:hAnsi="楷体"/>
          <w:b/>
          <w:sz w:val="24"/>
        </w:rPr>
        <w:t>定义</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EB51FA" w:rsidRDefault="008E2AA1">
      <w:pPr>
        <w:spacing w:line="560" w:lineRule="exact"/>
        <w:ind w:firstLineChars="200" w:firstLine="480"/>
        <w:rPr>
          <w:rFonts w:ascii="楷体" w:eastAsia="楷体" w:hAnsi="楷体"/>
          <w:sz w:val="24"/>
        </w:rPr>
      </w:pPr>
      <w:r>
        <w:rPr>
          <w:rFonts w:ascii="楷体" w:eastAsia="楷体" w:hAnsi="楷体"/>
          <w:sz w:val="24"/>
        </w:rPr>
        <w:t>本合同中的下列</w:t>
      </w:r>
      <w:r>
        <w:rPr>
          <w:rFonts w:ascii="楷体" w:eastAsia="楷体" w:hAnsi="楷体" w:hint="eastAsia"/>
          <w:sz w:val="24"/>
        </w:rPr>
        <w:t>词</w:t>
      </w:r>
      <w:r>
        <w:rPr>
          <w:rFonts w:ascii="楷体" w:eastAsia="楷体" w:hAnsi="楷体"/>
          <w:sz w:val="24"/>
        </w:rPr>
        <w:t>语应</w:t>
      </w:r>
      <w:r>
        <w:rPr>
          <w:rFonts w:ascii="楷体" w:eastAsia="楷体" w:hAnsi="楷体" w:hint="eastAsia"/>
          <w:sz w:val="24"/>
        </w:rPr>
        <w:t>按以下内容进行</w:t>
      </w:r>
      <w:r>
        <w:rPr>
          <w:rFonts w:ascii="楷体" w:eastAsia="楷体" w:hAnsi="楷体"/>
          <w:sz w:val="24"/>
        </w:rPr>
        <w:t>解释：</w:t>
      </w:r>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2</w:t>
      </w:r>
      <w:r>
        <w:rPr>
          <w:rFonts w:ascii="楷体" w:eastAsia="楷体" w:hAnsi="楷体"/>
          <w:sz w:val="24"/>
        </w:rPr>
        <w:t>.1</w:t>
      </w:r>
      <w:r>
        <w:rPr>
          <w:rFonts w:ascii="楷体" w:eastAsia="楷体" w:hAnsi="楷体" w:hint="eastAsia"/>
          <w:sz w:val="24"/>
        </w:rPr>
        <w:t>.1</w:t>
      </w:r>
      <w:r>
        <w:rPr>
          <w:rFonts w:ascii="楷体" w:eastAsia="楷体" w:hAnsi="楷体"/>
          <w:sz w:val="24"/>
        </w:rPr>
        <w:t xml:space="preserve"> “</w:t>
      </w:r>
      <w:r>
        <w:rPr>
          <w:rFonts w:ascii="楷体" w:eastAsia="楷体" w:hAnsi="楷体"/>
          <w:sz w:val="24"/>
        </w:rPr>
        <w:t>合同</w:t>
      </w:r>
      <w:r>
        <w:rPr>
          <w:rFonts w:ascii="楷体" w:eastAsia="楷体" w:hAnsi="楷体"/>
          <w:sz w:val="24"/>
        </w:rPr>
        <w:t>”</w:t>
      </w:r>
      <w:r>
        <w:rPr>
          <w:rFonts w:ascii="楷体" w:eastAsia="楷体" w:hAnsi="楷体"/>
          <w:sz w:val="24"/>
        </w:rPr>
        <w:t>系指采购人和中标供应商签订的载明双方当事人所达成的协议，并包括所有的附件、附录和构成合同的其他文件。</w:t>
      </w:r>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2.</w:t>
      </w:r>
      <w:r>
        <w:rPr>
          <w:rFonts w:ascii="楷体" w:eastAsia="楷体" w:hAnsi="楷体"/>
          <w:sz w:val="24"/>
        </w:rPr>
        <w:t>1.2 “</w:t>
      </w:r>
      <w:r>
        <w:rPr>
          <w:rFonts w:ascii="楷体" w:eastAsia="楷体" w:hAnsi="楷体"/>
          <w:sz w:val="24"/>
        </w:rPr>
        <w:t>合同价</w:t>
      </w:r>
      <w:r>
        <w:rPr>
          <w:rFonts w:ascii="楷体" w:eastAsia="楷体" w:hAnsi="楷体"/>
          <w:sz w:val="24"/>
        </w:rPr>
        <w:t>”</w:t>
      </w:r>
      <w:r>
        <w:rPr>
          <w:rFonts w:ascii="楷体" w:eastAsia="楷体" w:hAnsi="楷体"/>
          <w:sz w:val="24"/>
        </w:rPr>
        <w:t>系指根据合同约定，中标供应商在完全履行合同义务后</w:t>
      </w:r>
      <w:r>
        <w:rPr>
          <w:rFonts w:ascii="楷体" w:eastAsia="楷体" w:hAnsi="楷体" w:hint="eastAsia"/>
          <w:sz w:val="24"/>
        </w:rPr>
        <w:t>，</w:t>
      </w:r>
      <w:r>
        <w:rPr>
          <w:rFonts w:ascii="楷体" w:eastAsia="楷体" w:hAnsi="楷体"/>
          <w:sz w:val="24"/>
        </w:rPr>
        <w:t>采购人应支付给中标供应商的价格。</w:t>
      </w:r>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2.</w:t>
      </w:r>
      <w:r>
        <w:rPr>
          <w:rFonts w:ascii="楷体" w:eastAsia="楷体" w:hAnsi="楷体"/>
          <w:sz w:val="24"/>
        </w:rPr>
        <w:t>1.3 “</w:t>
      </w:r>
      <w:r>
        <w:rPr>
          <w:rFonts w:ascii="楷体" w:eastAsia="楷体" w:hAnsi="楷体"/>
          <w:sz w:val="24"/>
        </w:rPr>
        <w:t>货物</w:t>
      </w:r>
      <w:r>
        <w:rPr>
          <w:rFonts w:ascii="楷体" w:eastAsia="楷体" w:hAnsi="楷体"/>
          <w:sz w:val="24"/>
        </w:rPr>
        <w:t>”</w:t>
      </w:r>
      <w:r>
        <w:rPr>
          <w:rFonts w:ascii="楷体" w:eastAsia="楷体" w:hAnsi="楷体"/>
          <w:sz w:val="24"/>
        </w:rPr>
        <w:t>系指</w:t>
      </w:r>
      <w:r>
        <w:rPr>
          <w:rFonts w:ascii="楷体" w:eastAsia="楷体" w:hAnsi="楷体" w:hint="eastAsia"/>
          <w:sz w:val="24"/>
        </w:rPr>
        <w:t>中标供应商</w:t>
      </w:r>
      <w:r>
        <w:rPr>
          <w:rFonts w:ascii="楷体" w:eastAsia="楷体" w:hAnsi="楷体"/>
          <w:sz w:val="24"/>
        </w:rPr>
        <w:t>根据合同约定应向采购人交付的一切</w:t>
      </w:r>
      <w:r>
        <w:rPr>
          <w:rFonts w:ascii="楷体" w:eastAsia="楷体" w:hAnsi="楷体" w:hint="eastAsia"/>
          <w:sz w:val="24"/>
        </w:rPr>
        <w:t>各种形态和种类的物品，包括原材料、燃料、设备、</w:t>
      </w:r>
      <w:r>
        <w:rPr>
          <w:rFonts w:ascii="楷体" w:eastAsia="楷体" w:hAnsi="楷体"/>
          <w:sz w:val="24"/>
        </w:rPr>
        <w:t>机械、仪表、备件</w:t>
      </w:r>
      <w:r>
        <w:rPr>
          <w:rFonts w:ascii="楷体" w:eastAsia="楷体" w:hAnsi="楷体" w:hint="eastAsia"/>
          <w:sz w:val="24"/>
        </w:rPr>
        <w:t>、计算机软件、产品等</w:t>
      </w:r>
      <w:r>
        <w:rPr>
          <w:rFonts w:ascii="楷体" w:eastAsia="楷体" w:hAnsi="楷体"/>
          <w:sz w:val="24"/>
        </w:rPr>
        <w:t>，并包括工具、手册等其他相关资料。</w:t>
      </w:r>
    </w:p>
    <w:p w:rsidR="00EB51FA" w:rsidRDefault="008E2AA1">
      <w:pPr>
        <w:spacing w:line="560" w:lineRule="exact"/>
        <w:ind w:firstLineChars="200" w:firstLine="480"/>
        <w:rPr>
          <w:rFonts w:ascii="楷体" w:eastAsia="楷体" w:hAnsi="楷体"/>
          <w:sz w:val="24"/>
        </w:rPr>
      </w:pPr>
      <w:bookmarkStart w:id="57" w:name="_Ref467378840"/>
      <w:r>
        <w:rPr>
          <w:rFonts w:ascii="楷体" w:eastAsia="楷体" w:hAnsi="楷体" w:hint="eastAsia"/>
          <w:sz w:val="24"/>
        </w:rPr>
        <w:t>2.</w:t>
      </w:r>
      <w:r>
        <w:rPr>
          <w:rFonts w:ascii="楷体" w:eastAsia="楷体" w:hAnsi="楷体"/>
          <w:sz w:val="24"/>
        </w:rPr>
        <w:t>1.</w:t>
      </w:r>
      <w:r>
        <w:rPr>
          <w:rFonts w:ascii="楷体" w:eastAsia="楷体" w:hAnsi="楷体" w:hint="eastAsia"/>
          <w:sz w:val="24"/>
        </w:rPr>
        <w:t>4</w:t>
      </w:r>
      <w:r>
        <w:rPr>
          <w:rFonts w:ascii="楷体" w:eastAsia="楷体" w:hAnsi="楷体"/>
          <w:sz w:val="24"/>
        </w:rPr>
        <w:t xml:space="preserve"> “</w:t>
      </w:r>
      <w:r>
        <w:rPr>
          <w:rFonts w:ascii="楷体" w:eastAsia="楷体" w:hAnsi="楷体" w:hint="eastAsia"/>
          <w:sz w:val="24"/>
        </w:rPr>
        <w:t>甲方</w:t>
      </w:r>
      <w:r>
        <w:rPr>
          <w:rFonts w:ascii="楷体" w:eastAsia="楷体" w:hAnsi="楷体"/>
          <w:sz w:val="24"/>
        </w:rPr>
        <w:t>”</w:t>
      </w:r>
      <w:r>
        <w:rPr>
          <w:rFonts w:ascii="楷体" w:eastAsia="楷体" w:hAnsi="楷体"/>
          <w:sz w:val="24"/>
        </w:rPr>
        <w:t>系指与</w:t>
      </w:r>
      <w:r>
        <w:rPr>
          <w:rFonts w:ascii="楷体" w:eastAsia="楷体" w:hAnsi="楷体" w:hint="eastAsia"/>
          <w:sz w:val="24"/>
        </w:rPr>
        <w:t>中标供应商</w:t>
      </w:r>
      <w:r>
        <w:rPr>
          <w:rFonts w:ascii="楷体" w:eastAsia="楷体" w:hAnsi="楷体"/>
          <w:sz w:val="24"/>
        </w:rPr>
        <w:t>签署合同的采购人</w:t>
      </w:r>
      <w:bookmarkEnd w:id="57"/>
      <w:r>
        <w:rPr>
          <w:rFonts w:ascii="楷体" w:eastAsia="楷体" w:hAnsi="楷体" w:hint="eastAsia"/>
          <w:sz w:val="24"/>
        </w:rPr>
        <w:t>；采购人委托采购代理机构代表其与乙方签订合同的，采购人的授权委托书作为合同附件。</w:t>
      </w:r>
    </w:p>
    <w:p w:rsidR="00EB51FA" w:rsidRDefault="008E2AA1">
      <w:pPr>
        <w:spacing w:line="560" w:lineRule="exact"/>
        <w:ind w:firstLineChars="200" w:firstLine="480"/>
        <w:rPr>
          <w:rFonts w:ascii="楷体" w:eastAsia="楷体" w:hAnsi="楷体"/>
          <w:sz w:val="24"/>
        </w:rPr>
      </w:pPr>
      <w:bookmarkStart w:id="58" w:name="_Ref467379400"/>
      <w:r>
        <w:rPr>
          <w:rFonts w:ascii="楷体" w:eastAsia="楷体" w:hAnsi="楷体" w:hint="eastAsia"/>
          <w:sz w:val="24"/>
        </w:rPr>
        <w:lastRenderedPageBreak/>
        <w:t>2.</w:t>
      </w:r>
      <w:r>
        <w:rPr>
          <w:rFonts w:ascii="楷体" w:eastAsia="楷体" w:hAnsi="楷体"/>
          <w:sz w:val="24"/>
        </w:rPr>
        <w:t>1.</w:t>
      </w:r>
      <w:r>
        <w:rPr>
          <w:rFonts w:ascii="楷体" w:eastAsia="楷体" w:hAnsi="楷体" w:hint="eastAsia"/>
          <w:sz w:val="24"/>
        </w:rPr>
        <w:t>5</w:t>
      </w:r>
      <w:r>
        <w:rPr>
          <w:rFonts w:ascii="楷体" w:eastAsia="楷体" w:hAnsi="楷体"/>
          <w:sz w:val="24"/>
        </w:rPr>
        <w:t xml:space="preserve"> “</w:t>
      </w:r>
      <w:r>
        <w:rPr>
          <w:rFonts w:ascii="楷体" w:eastAsia="楷体" w:hAnsi="楷体"/>
          <w:sz w:val="24"/>
        </w:rPr>
        <w:t>乙方</w:t>
      </w:r>
      <w:r>
        <w:rPr>
          <w:rFonts w:ascii="楷体" w:eastAsia="楷体" w:hAnsi="楷体"/>
          <w:sz w:val="24"/>
        </w:rPr>
        <w:t>”</w:t>
      </w:r>
      <w:r>
        <w:rPr>
          <w:rFonts w:ascii="楷体" w:eastAsia="楷体" w:hAnsi="楷体"/>
          <w:sz w:val="24"/>
        </w:rPr>
        <w:t>系指根据合同约定交付货物的中标供应商</w:t>
      </w:r>
      <w:bookmarkEnd w:id="58"/>
      <w:r>
        <w:rPr>
          <w:rFonts w:ascii="楷体" w:eastAsia="楷体" w:hAnsi="楷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EB51FA" w:rsidRDefault="008E2AA1">
      <w:pPr>
        <w:spacing w:line="560" w:lineRule="exact"/>
        <w:ind w:firstLineChars="200" w:firstLine="480"/>
        <w:rPr>
          <w:rFonts w:ascii="楷体" w:eastAsia="楷体" w:hAnsi="楷体"/>
          <w:sz w:val="24"/>
        </w:rPr>
      </w:pPr>
      <w:bookmarkStart w:id="59" w:name="_Ref467379436"/>
      <w:r>
        <w:rPr>
          <w:rFonts w:ascii="楷体" w:eastAsia="楷体" w:hAnsi="楷体" w:hint="eastAsia"/>
          <w:sz w:val="24"/>
        </w:rPr>
        <w:t>2.</w:t>
      </w:r>
      <w:r>
        <w:rPr>
          <w:rFonts w:ascii="楷体" w:eastAsia="楷体" w:hAnsi="楷体"/>
          <w:sz w:val="24"/>
        </w:rPr>
        <w:t>1.</w:t>
      </w:r>
      <w:r>
        <w:rPr>
          <w:rFonts w:ascii="楷体" w:eastAsia="楷体" w:hAnsi="楷体" w:hint="eastAsia"/>
          <w:sz w:val="24"/>
        </w:rPr>
        <w:t>6</w:t>
      </w:r>
      <w:r>
        <w:rPr>
          <w:rFonts w:ascii="楷体" w:eastAsia="楷体" w:hAnsi="楷体"/>
          <w:sz w:val="24"/>
        </w:rPr>
        <w:t xml:space="preserve"> “</w:t>
      </w:r>
      <w:r>
        <w:rPr>
          <w:rFonts w:ascii="楷体" w:eastAsia="楷体" w:hAnsi="楷体"/>
          <w:sz w:val="24"/>
        </w:rPr>
        <w:t>现场</w:t>
      </w:r>
      <w:r>
        <w:rPr>
          <w:rFonts w:ascii="楷体" w:eastAsia="楷体" w:hAnsi="楷体"/>
          <w:sz w:val="24"/>
        </w:rPr>
        <w:t>”</w:t>
      </w:r>
      <w:r>
        <w:rPr>
          <w:rFonts w:ascii="楷体" w:eastAsia="楷体" w:hAnsi="楷体"/>
          <w:sz w:val="24"/>
        </w:rPr>
        <w:t>系指合同约定货物将要运至</w:t>
      </w:r>
      <w:r>
        <w:rPr>
          <w:rFonts w:ascii="楷体" w:eastAsia="楷体" w:hAnsi="楷体" w:hint="eastAsia"/>
          <w:sz w:val="24"/>
        </w:rPr>
        <w:t>或者</w:t>
      </w:r>
      <w:r>
        <w:rPr>
          <w:rFonts w:ascii="楷体" w:eastAsia="楷体" w:hAnsi="楷体"/>
          <w:sz w:val="24"/>
        </w:rPr>
        <w:t>安装的地点。</w:t>
      </w:r>
      <w:bookmarkEnd w:id="59"/>
    </w:p>
    <w:p w:rsidR="00EB51FA" w:rsidRDefault="008E2AA1">
      <w:pPr>
        <w:spacing w:line="560" w:lineRule="exact"/>
        <w:ind w:firstLineChars="200" w:firstLine="482"/>
        <w:outlineLvl w:val="0"/>
        <w:rPr>
          <w:rFonts w:ascii="楷体" w:eastAsia="楷体" w:hAnsi="楷体"/>
          <w:b/>
          <w:sz w:val="24"/>
        </w:rPr>
      </w:pPr>
      <w:bookmarkStart w:id="60" w:name="_Toc279701241"/>
      <w:bookmarkStart w:id="61" w:name="_Toc32504"/>
      <w:bookmarkStart w:id="62" w:name="_Toc487900350"/>
      <w:bookmarkStart w:id="63" w:name="_Toc259093670"/>
      <w:bookmarkStart w:id="64" w:name="_Toc27635"/>
      <w:bookmarkStart w:id="65" w:name="_Toc13336"/>
      <w:r>
        <w:rPr>
          <w:rFonts w:ascii="楷体" w:eastAsia="楷体" w:hAnsi="楷体" w:hint="eastAsia"/>
          <w:b/>
          <w:sz w:val="24"/>
        </w:rPr>
        <w:t>2.</w:t>
      </w:r>
      <w:r>
        <w:rPr>
          <w:rFonts w:ascii="楷体" w:eastAsia="楷体" w:hAnsi="楷体"/>
          <w:b/>
          <w:sz w:val="24"/>
        </w:rPr>
        <w:t>2</w:t>
      </w:r>
      <w:r>
        <w:rPr>
          <w:rFonts w:ascii="楷体" w:eastAsia="楷体" w:hAnsi="楷体"/>
          <w:b/>
          <w:sz w:val="24"/>
        </w:rPr>
        <w:t>技术规范</w:t>
      </w:r>
      <w:bookmarkEnd w:id="60"/>
      <w:bookmarkEnd w:id="61"/>
      <w:bookmarkEnd w:id="62"/>
      <w:bookmarkEnd w:id="63"/>
      <w:bookmarkEnd w:id="64"/>
      <w:bookmarkEnd w:id="65"/>
    </w:p>
    <w:p w:rsidR="00EB51FA" w:rsidRDefault="008E2AA1">
      <w:pPr>
        <w:spacing w:line="560" w:lineRule="exact"/>
        <w:ind w:firstLineChars="200" w:firstLine="480"/>
        <w:rPr>
          <w:rFonts w:ascii="楷体" w:eastAsia="楷体" w:hAnsi="楷体"/>
          <w:sz w:val="24"/>
        </w:rPr>
      </w:pPr>
      <w:r>
        <w:rPr>
          <w:rFonts w:ascii="楷体" w:eastAsia="楷体" w:hAnsi="楷体"/>
          <w:sz w:val="24"/>
        </w:rPr>
        <w:t>货物所应遵守的技术规范应与采购文件规定的技术规范和技术规范附件</w:t>
      </w:r>
      <w:r>
        <w:rPr>
          <w:rFonts w:ascii="楷体" w:eastAsia="楷体" w:hAnsi="楷体"/>
          <w:sz w:val="24"/>
        </w:rPr>
        <w:t>(</w:t>
      </w:r>
      <w:r>
        <w:rPr>
          <w:rFonts w:ascii="楷体" w:eastAsia="楷体" w:hAnsi="楷体"/>
          <w:sz w:val="24"/>
        </w:rPr>
        <w:t>如果有的话</w:t>
      </w:r>
      <w:r>
        <w:rPr>
          <w:rFonts w:ascii="楷体" w:eastAsia="楷体" w:hAnsi="楷体"/>
          <w:sz w:val="24"/>
        </w:rPr>
        <w:t>)</w:t>
      </w:r>
      <w:r>
        <w:rPr>
          <w:rFonts w:ascii="楷体" w:eastAsia="楷体" w:hAnsi="楷体"/>
          <w:sz w:val="24"/>
        </w:rPr>
        <w:t>及其技术规范偏差表</w:t>
      </w:r>
      <w:r>
        <w:rPr>
          <w:rFonts w:ascii="楷体" w:eastAsia="楷体" w:hAnsi="楷体"/>
          <w:sz w:val="24"/>
        </w:rPr>
        <w:t>(</w:t>
      </w:r>
      <w:r>
        <w:rPr>
          <w:rFonts w:ascii="楷体" w:eastAsia="楷体" w:hAnsi="楷体"/>
          <w:sz w:val="24"/>
        </w:rPr>
        <w:t>如果被甲方接受的话</w:t>
      </w:r>
      <w:r>
        <w:rPr>
          <w:rFonts w:ascii="楷体" w:eastAsia="楷体" w:hAnsi="楷体"/>
          <w:sz w:val="24"/>
        </w:rPr>
        <w:t>)</w:t>
      </w:r>
      <w:r>
        <w:rPr>
          <w:rFonts w:ascii="楷体" w:eastAsia="楷体" w:hAnsi="楷体"/>
          <w:sz w:val="24"/>
        </w:rPr>
        <w:t>相一致</w:t>
      </w:r>
      <w:r>
        <w:rPr>
          <w:rFonts w:ascii="楷体" w:eastAsia="楷体" w:hAnsi="楷体" w:hint="eastAsia"/>
          <w:sz w:val="24"/>
        </w:rPr>
        <w:t>；</w:t>
      </w:r>
      <w:r>
        <w:rPr>
          <w:rFonts w:ascii="楷体" w:eastAsia="楷体" w:hAnsi="楷体"/>
          <w:sz w:val="24"/>
        </w:rPr>
        <w:t>如果采购文件中没有技术规范的相应说明，那么应以国家有关部门最新颁布的相应标准</w:t>
      </w:r>
      <w:r>
        <w:rPr>
          <w:rFonts w:ascii="楷体" w:eastAsia="楷体" w:hAnsi="楷体" w:hint="eastAsia"/>
          <w:sz w:val="24"/>
        </w:rPr>
        <w:t>和</w:t>
      </w:r>
      <w:r>
        <w:rPr>
          <w:rFonts w:ascii="楷体" w:eastAsia="楷体" w:hAnsi="楷体"/>
          <w:sz w:val="24"/>
        </w:rPr>
        <w:t>规范为准。</w:t>
      </w:r>
    </w:p>
    <w:p w:rsidR="00EB51FA" w:rsidRDefault="008E2AA1">
      <w:pPr>
        <w:spacing w:line="560" w:lineRule="exact"/>
        <w:ind w:firstLineChars="200" w:firstLine="482"/>
        <w:outlineLvl w:val="0"/>
        <w:rPr>
          <w:rFonts w:ascii="楷体" w:eastAsia="楷体" w:hAnsi="楷体"/>
          <w:b/>
          <w:sz w:val="24"/>
        </w:rPr>
      </w:pPr>
      <w:bookmarkStart w:id="66" w:name="_Toc9829"/>
      <w:bookmarkStart w:id="67" w:name="_Toc27853"/>
      <w:bookmarkStart w:id="68" w:name="_Toc259093671"/>
      <w:bookmarkStart w:id="69" w:name="_Toc487900351"/>
      <w:bookmarkStart w:id="70" w:name="_Toc279701242"/>
      <w:bookmarkStart w:id="71" w:name="_Toc31634"/>
      <w:r>
        <w:rPr>
          <w:rFonts w:ascii="楷体" w:eastAsia="楷体" w:hAnsi="楷体" w:hint="eastAsia"/>
          <w:b/>
          <w:sz w:val="24"/>
        </w:rPr>
        <w:t>2.</w:t>
      </w:r>
      <w:r>
        <w:rPr>
          <w:rFonts w:ascii="楷体" w:eastAsia="楷体" w:hAnsi="楷体"/>
          <w:b/>
          <w:sz w:val="24"/>
        </w:rPr>
        <w:t>3</w:t>
      </w:r>
      <w:r>
        <w:rPr>
          <w:rFonts w:ascii="楷体" w:eastAsia="楷体" w:hAnsi="楷体"/>
          <w:b/>
          <w:sz w:val="24"/>
        </w:rPr>
        <w:t>知识产权</w:t>
      </w:r>
      <w:bookmarkEnd w:id="66"/>
      <w:bookmarkEnd w:id="67"/>
      <w:bookmarkEnd w:id="68"/>
      <w:bookmarkEnd w:id="69"/>
      <w:bookmarkEnd w:id="70"/>
      <w:bookmarkEnd w:id="71"/>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 xml:space="preserve">2.3.1 </w:t>
      </w:r>
      <w:r>
        <w:rPr>
          <w:rFonts w:ascii="楷体" w:eastAsia="楷体" w:hAnsi="楷体" w:hint="eastAsia"/>
          <w:sz w:val="24"/>
        </w:rPr>
        <w:t>乙</w:t>
      </w:r>
      <w:r>
        <w:rPr>
          <w:rFonts w:ascii="楷体" w:eastAsia="楷体" w:hAnsi="楷体"/>
          <w:sz w:val="24"/>
        </w:rPr>
        <w:t>方应保证甲方在使用该货物或其任何一部分时不受任何第三方提出的侵犯其著作权、商标权、专利权等知识产权方面的起诉</w:t>
      </w:r>
      <w:r>
        <w:rPr>
          <w:rFonts w:ascii="楷体" w:eastAsia="楷体" w:hAnsi="楷体" w:hint="eastAsia"/>
          <w:sz w:val="24"/>
        </w:rPr>
        <w:t>；</w:t>
      </w:r>
      <w:r>
        <w:rPr>
          <w:rFonts w:ascii="楷体" w:eastAsia="楷体" w:hAnsi="楷体"/>
          <w:sz w:val="24"/>
        </w:rPr>
        <w:t>如果任何第三方提出侵权</w:t>
      </w:r>
      <w:r>
        <w:rPr>
          <w:rFonts w:ascii="楷体" w:eastAsia="楷体" w:hAnsi="楷体" w:hint="eastAsia"/>
          <w:sz w:val="24"/>
        </w:rPr>
        <w:t>指控</w:t>
      </w:r>
      <w:r>
        <w:rPr>
          <w:rFonts w:ascii="楷体" w:eastAsia="楷体" w:hAnsi="楷体"/>
          <w:sz w:val="24"/>
        </w:rPr>
        <w:t>，那么乙方须与该第三方交涉并承担由此发生的一切责任、费用和赔偿</w:t>
      </w:r>
      <w:r>
        <w:rPr>
          <w:rFonts w:ascii="楷体" w:eastAsia="楷体" w:hAnsi="楷体" w:hint="eastAsia"/>
          <w:sz w:val="24"/>
        </w:rPr>
        <w:t>；</w:t>
      </w:r>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2.3.2</w:t>
      </w:r>
      <w:r>
        <w:rPr>
          <w:rFonts w:ascii="楷体" w:eastAsia="楷体" w:hAnsi="楷体" w:hint="eastAsia"/>
          <w:sz w:val="24"/>
        </w:rPr>
        <w:t>具有知识产权的计算机软件等货物的知识产权归属，</w:t>
      </w:r>
      <w:r>
        <w:rPr>
          <w:rFonts w:ascii="楷体" w:eastAsia="楷体" w:hAnsi="楷体"/>
          <w:sz w:val="24"/>
        </w:rPr>
        <w:t>详见</w:t>
      </w:r>
      <w:r>
        <w:rPr>
          <w:rFonts w:ascii="楷体" w:eastAsia="楷体" w:hAnsi="楷体"/>
          <w:b/>
          <w:i/>
          <w:sz w:val="24"/>
          <w:u w:val="single"/>
        </w:rPr>
        <w:t>合同专</w:t>
      </w:r>
      <w:r>
        <w:rPr>
          <w:rFonts w:ascii="楷体" w:eastAsia="楷体" w:hAnsi="楷体"/>
          <w:b/>
          <w:i/>
          <w:sz w:val="24"/>
          <w:u w:val="single"/>
        </w:rPr>
        <w:t>用条款</w:t>
      </w:r>
      <w:r>
        <w:rPr>
          <w:rFonts w:ascii="楷体" w:eastAsia="楷体" w:hAnsi="楷体"/>
          <w:sz w:val="24"/>
        </w:rPr>
        <w:t>。</w:t>
      </w:r>
    </w:p>
    <w:p w:rsidR="00EB51FA" w:rsidRDefault="008E2AA1">
      <w:pPr>
        <w:spacing w:line="560" w:lineRule="exact"/>
        <w:ind w:firstLineChars="200" w:firstLine="482"/>
        <w:outlineLvl w:val="0"/>
        <w:rPr>
          <w:rFonts w:ascii="楷体" w:eastAsia="楷体" w:hAnsi="楷体"/>
          <w:b/>
          <w:sz w:val="24"/>
        </w:rPr>
      </w:pPr>
      <w:bookmarkStart w:id="72" w:name="_Toc29149"/>
      <w:bookmarkStart w:id="73" w:name="_Toc4194"/>
      <w:bookmarkStart w:id="74" w:name="_Toc11932"/>
      <w:r>
        <w:rPr>
          <w:rFonts w:ascii="楷体" w:eastAsia="楷体" w:hAnsi="楷体" w:hint="eastAsia"/>
          <w:b/>
          <w:sz w:val="24"/>
        </w:rPr>
        <w:t xml:space="preserve">2.4 </w:t>
      </w:r>
      <w:r>
        <w:rPr>
          <w:rFonts w:ascii="楷体" w:eastAsia="楷体" w:hAnsi="楷体" w:hint="eastAsia"/>
          <w:b/>
          <w:sz w:val="24"/>
        </w:rPr>
        <w:t>包装和装运</w:t>
      </w:r>
      <w:bookmarkEnd w:id="72"/>
      <w:bookmarkEnd w:id="73"/>
      <w:bookmarkEnd w:id="74"/>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2.4.1</w:t>
      </w:r>
      <w:r>
        <w:rPr>
          <w:rFonts w:ascii="楷体" w:eastAsia="楷体" w:hAnsi="楷体" w:hint="eastAsia"/>
          <w:sz w:val="24"/>
        </w:rPr>
        <w:t>除</w:t>
      </w:r>
      <w:r>
        <w:rPr>
          <w:rFonts w:ascii="楷体" w:eastAsia="楷体" w:hAnsi="楷体"/>
          <w:b/>
          <w:i/>
          <w:sz w:val="24"/>
          <w:u w:val="single"/>
        </w:rPr>
        <w:t>合同专用条款</w:t>
      </w:r>
      <w:r>
        <w:rPr>
          <w:rFonts w:ascii="楷体" w:eastAsia="楷体" w:hAnsi="楷体" w:hint="eastAsia"/>
          <w:sz w:val="24"/>
        </w:rPr>
        <w:t>另有约定外</w:t>
      </w:r>
      <w:r>
        <w:rPr>
          <w:rFonts w:ascii="楷体" w:eastAsia="楷体" w:hAnsi="楷体" w:hint="eastAsia"/>
          <w:sz w:val="24"/>
        </w:rPr>
        <w:t>,</w:t>
      </w:r>
      <w:r>
        <w:rPr>
          <w:rFonts w:ascii="楷体" w:eastAsia="楷体" w:hAnsi="楷体" w:hint="eastAsia"/>
          <w:sz w:val="24"/>
        </w:rPr>
        <w:t>乙方交付的全部货物</w:t>
      </w:r>
      <w:r>
        <w:rPr>
          <w:rFonts w:ascii="楷体" w:eastAsia="楷体" w:hAnsi="楷体" w:hint="eastAsia"/>
          <w:sz w:val="24"/>
        </w:rPr>
        <w:t>,</w:t>
      </w:r>
      <w:r>
        <w:rPr>
          <w:rFonts w:ascii="楷体" w:eastAsia="楷体" w:hAnsi="楷体" w:hint="eastAsia"/>
          <w:sz w:val="24"/>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 xml:space="preserve">2.4.2 </w:t>
      </w:r>
      <w:r>
        <w:rPr>
          <w:rFonts w:ascii="楷体" w:eastAsia="楷体" w:hAnsi="楷体" w:hint="eastAsia"/>
          <w:sz w:val="24"/>
        </w:rPr>
        <w:t>装运货物的要求和通知，详见</w:t>
      </w:r>
      <w:r>
        <w:rPr>
          <w:rFonts w:ascii="楷体" w:eastAsia="楷体" w:hAnsi="楷体"/>
          <w:b/>
          <w:i/>
          <w:sz w:val="24"/>
          <w:u w:val="single"/>
        </w:rPr>
        <w:t>合同专用条款</w:t>
      </w:r>
      <w:r>
        <w:rPr>
          <w:rFonts w:ascii="楷体" w:eastAsia="楷体" w:hAnsi="楷体" w:hint="eastAsia"/>
          <w:sz w:val="24"/>
        </w:rPr>
        <w:t>。</w:t>
      </w:r>
    </w:p>
    <w:p w:rsidR="00EB51FA" w:rsidRDefault="008E2AA1">
      <w:pPr>
        <w:spacing w:line="560" w:lineRule="exact"/>
        <w:ind w:firstLineChars="200" w:firstLine="482"/>
        <w:outlineLvl w:val="0"/>
        <w:rPr>
          <w:rFonts w:ascii="楷体" w:eastAsia="楷体" w:hAnsi="楷体"/>
          <w:b/>
          <w:sz w:val="24"/>
        </w:rPr>
      </w:pPr>
      <w:bookmarkStart w:id="75" w:name="_Ref467378591"/>
      <w:bookmarkStart w:id="76" w:name="_Toc487900354"/>
      <w:bookmarkStart w:id="77" w:name="_Toc279701245"/>
      <w:bookmarkStart w:id="78" w:name="_Ref467379542"/>
      <w:bookmarkStart w:id="79" w:name="_Ref467378541"/>
      <w:bookmarkStart w:id="80" w:name="_Toc259093674"/>
      <w:bookmarkStart w:id="81" w:name="_Ref467379527"/>
      <w:bookmarkStart w:id="82" w:name="_Ref467379536"/>
      <w:bookmarkStart w:id="83" w:name="_Toc26182"/>
      <w:bookmarkStart w:id="84" w:name="_Toc19074"/>
      <w:bookmarkStart w:id="85" w:name="_Toc30272"/>
      <w:r>
        <w:rPr>
          <w:rFonts w:ascii="楷体" w:eastAsia="楷体" w:hAnsi="楷体" w:hint="eastAsia"/>
          <w:b/>
          <w:sz w:val="24"/>
        </w:rPr>
        <w:t>2.</w:t>
      </w:r>
      <w:bookmarkEnd w:id="75"/>
      <w:bookmarkEnd w:id="76"/>
      <w:bookmarkEnd w:id="77"/>
      <w:bookmarkEnd w:id="78"/>
      <w:bookmarkEnd w:id="79"/>
      <w:bookmarkEnd w:id="80"/>
      <w:bookmarkEnd w:id="81"/>
      <w:bookmarkEnd w:id="82"/>
      <w:r>
        <w:rPr>
          <w:rFonts w:ascii="楷体" w:eastAsia="楷体" w:hAnsi="楷体" w:hint="eastAsia"/>
          <w:b/>
          <w:sz w:val="24"/>
        </w:rPr>
        <w:t xml:space="preserve">5 </w:t>
      </w:r>
      <w:r>
        <w:rPr>
          <w:rFonts w:ascii="楷体" w:eastAsia="楷体" w:hAnsi="楷体" w:hint="eastAsia"/>
          <w:b/>
          <w:sz w:val="24"/>
        </w:rPr>
        <w:t>履约检查和问题反馈</w:t>
      </w:r>
      <w:bookmarkEnd w:id="83"/>
      <w:bookmarkEnd w:id="84"/>
      <w:bookmarkEnd w:id="85"/>
    </w:p>
    <w:p w:rsidR="00EB51FA" w:rsidRDefault="008E2AA1">
      <w:pPr>
        <w:spacing w:line="560" w:lineRule="exact"/>
        <w:ind w:firstLineChars="200" w:firstLine="480"/>
        <w:rPr>
          <w:rFonts w:ascii="楷体" w:eastAsia="楷体" w:hAnsi="楷体"/>
          <w:sz w:val="24"/>
        </w:rPr>
      </w:pPr>
      <w:bookmarkStart w:id="86" w:name="_Ref467379657"/>
      <w:r>
        <w:rPr>
          <w:rFonts w:ascii="楷体" w:eastAsia="楷体" w:hAnsi="楷体" w:hint="eastAsia"/>
          <w:sz w:val="24"/>
        </w:rPr>
        <w:lastRenderedPageBreak/>
        <w:t>2.5</w:t>
      </w:r>
      <w:r>
        <w:rPr>
          <w:rFonts w:ascii="楷体" w:eastAsia="楷体" w:hAnsi="楷体"/>
          <w:sz w:val="24"/>
        </w:rPr>
        <w:t>.1</w:t>
      </w:r>
      <w:bookmarkStart w:id="87" w:name="_Toc186431854"/>
      <w:bookmarkStart w:id="88" w:name="_Ref467379807"/>
      <w:bookmarkStart w:id="89" w:name="_Toc487900357"/>
      <w:bookmarkStart w:id="90" w:name="_Toc279701247"/>
      <w:bookmarkStart w:id="91" w:name="_Ref467379793"/>
      <w:bookmarkStart w:id="92" w:name="_Toc259093676"/>
      <w:bookmarkEnd w:id="86"/>
      <w:r>
        <w:rPr>
          <w:rFonts w:ascii="楷体" w:eastAsia="楷体" w:hAnsi="楷体"/>
          <w:sz w:val="24"/>
        </w:rPr>
        <w:t>甲方</w:t>
      </w:r>
      <w:r>
        <w:rPr>
          <w:rFonts w:ascii="楷体" w:eastAsia="楷体" w:hAnsi="楷体" w:hint="eastAsia"/>
          <w:sz w:val="24"/>
        </w:rPr>
        <w:t>有权</w:t>
      </w:r>
      <w:r>
        <w:rPr>
          <w:rFonts w:ascii="楷体" w:eastAsia="楷体" w:hAnsi="楷体"/>
          <w:sz w:val="24"/>
        </w:rPr>
        <w:t>在其认为必要时</w:t>
      </w:r>
      <w:r>
        <w:rPr>
          <w:rFonts w:ascii="楷体" w:eastAsia="楷体" w:hAnsi="楷体" w:hint="eastAsia"/>
          <w:sz w:val="24"/>
        </w:rPr>
        <w:t>，对乙方是否能够按照合同约</w:t>
      </w:r>
      <w:r>
        <w:rPr>
          <w:rFonts w:ascii="楷体" w:eastAsia="楷体" w:hAnsi="楷体" w:hint="eastAsia"/>
          <w:sz w:val="24"/>
        </w:rPr>
        <w:t>定交付货物进行履约检查，以确保乙方所交付的货物能够依约满足甲方之项目需求，但不得因履约检查妨碍乙方的正常工作，乙方应予积极配合；</w:t>
      </w:r>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 xml:space="preserve">2.5.2 </w:t>
      </w:r>
      <w:r>
        <w:rPr>
          <w:rFonts w:ascii="楷体" w:eastAsia="楷体" w:hAnsi="楷体" w:hint="eastAsia"/>
          <w:sz w:val="24"/>
        </w:rPr>
        <w:t>合同履行期间，甲方有权将履行过程中出现的问题反馈给乙方，双方当事人应以书面形式约定需要完善和改进的内容</w:t>
      </w:r>
      <w:bookmarkStart w:id="93" w:name="_Toc186431855"/>
      <w:bookmarkEnd w:id="87"/>
      <w:r>
        <w:rPr>
          <w:rFonts w:ascii="楷体" w:eastAsia="楷体" w:hAnsi="楷体" w:hint="eastAsia"/>
          <w:sz w:val="24"/>
        </w:rPr>
        <w:t>。</w:t>
      </w:r>
    </w:p>
    <w:p w:rsidR="00EB51FA" w:rsidRDefault="008E2AA1">
      <w:pPr>
        <w:spacing w:line="560" w:lineRule="exact"/>
        <w:ind w:firstLineChars="200" w:firstLine="482"/>
        <w:outlineLvl w:val="0"/>
        <w:rPr>
          <w:rFonts w:ascii="楷体" w:eastAsia="楷体" w:hAnsi="楷体"/>
          <w:b/>
          <w:sz w:val="24"/>
        </w:rPr>
      </w:pPr>
      <w:bookmarkStart w:id="94" w:name="_Toc19219"/>
      <w:bookmarkStart w:id="95" w:name="_Toc28451"/>
      <w:bookmarkStart w:id="96" w:name="_Toc7836"/>
      <w:bookmarkEnd w:id="93"/>
      <w:r>
        <w:rPr>
          <w:rFonts w:ascii="楷体" w:eastAsia="楷体" w:hAnsi="楷体" w:hint="eastAsia"/>
          <w:b/>
          <w:sz w:val="24"/>
        </w:rPr>
        <w:t xml:space="preserve">2.6 </w:t>
      </w:r>
      <w:r>
        <w:rPr>
          <w:rFonts w:ascii="楷体" w:eastAsia="楷体" w:hAnsi="楷体"/>
          <w:b/>
          <w:sz w:val="24"/>
        </w:rPr>
        <w:t>结算方式和付款条件</w:t>
      </w:r>
      <w:bookmarkEnd w:id="88"/>
      <w:bookmarkEnd w:id="89"/>
      <w:bookmarkEnd w:id="90"/>
      <w:bookmarkEnd w:id="91"/>
      <w:bookmarkEnd w:id="92"/>
      <w:bookmarkEnd w:id="94"/>
      <w:bookmarkEnd w:id="95"/>
      <w:bookmarkEnd w:id="96"/>
    </w:p>
    <w:p w:rsidR="00EB51FA" w:rsidRDefault="008E2AA1">
      <w:pPr>
        <w:spacing w:line="560" w:lineRule="exact"/>
        <w:ind w:firstLineChars="200" w:firstLine="480"/>
        <w:rPr>
          <w:rFonts w:ascii="楷体" w:eastAsia="楷体" w:hAnsi="楷体"/>
          <w:sz w:val="24"/>
        </w:rPr>
      </w:pPr>
      <w:r>
        <w:rPr>
          <w:rFonts w:ascii="楷体" w:eastAsia="楷体" w:hAnsi="楷体"/>
          <w:sz w:val="24"/>
        </w:rPr>
        <w:t>详见</w:t>
      </w:r>
      <w:r>
        <w:rPr>
          <w:rFonts w:ascii="楷体" w:eastAsia="楷体" w:hAnsi="楷体"/>
          <w:b/>
          <w:i/>
          <w:sz w:val="24"/>
          <w:u w:val="single"/>
        </w:rPr>
        <w:t>合同专用条款</w:t>
      </w:r>
      <w:r>
        <w:rPr>
          <w:rFonts w:ascii="楷体" w:eastAsia="楷体" w:hAnsi="楷体"/>
          <w:sz w:val="24"/>
        </w:rPr>
        <w:t>。</w:t>
      </w:r>
    </w:p>
    <w:p w:rsidR="00EB51FA" w:rsidRDefault="008E2AA1">
      <w:pPr>
        <w:spacing w:line="560" w:lineRule="exact"/>
        <w:ind w:firstLineChars="200" w:firstLine="482"/>
        <w:outlineLvl w:val="0"/>
        <w:rPr>
          <w:rFonts w:ascii="楷体" w:eastAsia="楷体" w:hAnsi="楷体"/>
          <w:b/>
          <w:sz w:val="24"/>
        </w:rPr>
      </w:pPr>
      <w:bookmarkStart w:id="97" w:name="_Toc279701248"/>
      <w:bookmarkStart w:id="98" w:name="_Ref467379923"/>
      <w:bookmarkStart w:id="99" w:name="_Ref467379852"/>
      <w:bookmarkStart w:id="100" w:name="_Ref467379863"/>
      <w:bookmarkStart w:id="101" w:name="_Toc259093677"/>
      <w:bookmarkStart w:id="102" w:name="_Toc487900358"/>
      <w:bookmarkStart w:id="103" w:name="_Toc16110"/>
      <w:bookmarkStart w:id="104" w:name="_Toc3225"/>
      <w:bookmarkStart w:id="105" w:name="_Toc774"/>
      <w:r>
        <w:rPr>
          <w:rFonts w:ascii="楷体" w:eastAsia="楷体" w:hAnsi="楷体" w:hint="eastAsia"/>
          <w:b/>
          <w:sz w:val="24"/>
        </w:rPr>
        <w:t xml:space="preserve">2.7 </w:t>
      </w:r>
      <w:r>
        <w:rPr>
          <w:rFonts w:ascii="楷体" w:eastAsia="楷体" w:hAnsi="楷体"/>
          <w:b/>
          <w:sz w:val="24"/>
        </w:rPr>
        <w:t>技术资料</w:t>
      </w:r>
      <w:bookmarkEnd w:id="97"/>
      <w:bookmarkEnd w:id="98"/>
      <w:bookmarkEnd w:id="99"/>
      <w:bookmarkEnd w:id="100"/>
      <w:bookmarkEnd w:id="101"/>
      <w:bookmarkEnd w:id="102"/>
      <w:r>
        <w:rPr>
          <w:rFonts w:ascii="楷体" w:eastAsia="楷体" w:hAnsi="楷体"/>
          <w:b/>
          <w:sz w:val="24"/>
        </w:rPr>
        <w:t>和保密义务</w:t>
      </w:r>
      <w:bookmarkEnd w:id="103"/>
      <w:bookmarkEnd w:id="104"/>
      <w:bookmarkEnd w:id="105"/>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2.7</w:t>
      </w:r>
      <w:r>
        <w:rPr>
          <w:rFonts w:ascii="楷体" w:eastAsia="楷体" w:hAnsi="楷体"/>
          <w:sz w:val="24"/>
        </w:rPr>
        <w:t>.1</w:t>
      </w:r>
      <w:r>
        <w:rPr>
          <w:rFonts w:ascii="楷体" w:eastAsia="楷体" w:hAnsi="楷体" w:hint="eastAsia"/>
          <w:sz w:val="24"/>
        </w:rPr>
        <w:t xml:space="preserve"> </w:t>
      </w:r>
      <w:r>
        <w:rPr>
          <w:rFonts w:ascii="楷体" w:eastAsia="楷体" w:hAnsi="楷体" w:hint="eastAsia"/>
          <w:sz w:val="24"/>
        </w:rPr>
        <w:t>乙方有权依据合同约定和项目需要，向甲方了解有关情况，调阅有关资料等，甲方应予积极配合；</w:t>
      </w:r>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 xml:space="preserve">2.7.2 </w:t>
      </w:r>
      <w:r>
        <w:rPr>
          <w:rFonts w:ascii="楷体" w:eastAsia="楷体" w:hAnsi="楷体" w:hint="eastAsia"/>
          <w:sz w:val="24"/>
        </w:rPr>
        <w:t>乙方有义务妥善保管和保护由甲方提供的前款信息和资料等；</w:t>
      </w:r>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2.7</w:t>
      </w:r>
      <w:r>
        <w:rPr>
          <w:rFonts w:ascii="楷体" w:eastAsia="楷体" w:hAnsi="楷体"/>
          <w:sz w:val="24"/>
        </w:rPr>
        <w:t>.</w:t>
      </w:r>
      <w:r>
        <w:rPr>
          <w:rFonts w:ascii="楷体" w:eastAsia="楷体" w:hAnsi="楷体" w:hint="eastAsia"/>
          <w:sz w:val="24"/>
        </w:rPr>
        <w:t xml:space="preserve">3 </w:t>
      </w:r>
      <w:r>
        <w:rPr>
          <w:rFonts w:ascii="楷体" w:eastAsia="楷体" w:hAnsi="楷体"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楷体" w:eastAsia="楷体" w:hAnsi="楷体"/>
          <w:sz w:val="24"/>
        </w:rPr>
        <w:t>技术情报</w:t>
      </w:r>
      <w:r>
        <w:rPr>
          <w:rFonts w:ascii="楷体" w:eastAsia="楷体" w:hAnsi="楷体" w:hint="eastAsia"/>
          <w:sz w:val="24"/>
        </w:rPr>
        <w:t>、</w:t>
      </w:r>
      <w:r>
        <w:rPr>
          <w:rFonts w:ascii="楷体" w:eastAsia="楷体" w:hAnsi="楷体"/>
          <w:sz w:val="24"/>
        </w:rPr>
        <w:t>技术资料</w:t>
      </w:r>
      <w:r>
        <w:rPr>
          <w:rFonts w:ascii="楷体" w:eastAsia="楷体" w:hAnsi="楷体" w:hint="eastAsia"/>
          <w:sz w:val="24"/>
        </w:rPr>
        <w:t>、商业秘密和商业信息等，并采取一切合理和必要措施和方式防止任何第三方接触到对方当事人的上述保密信息和资料。</w:t>
      </w:r>
    </w:p>
    <w:p w:rsidR="00EB51FA" w:rsidRDefault="008E2AA1">
      <w:pPr>
        <w:spacing w:line="560" w:lineRule="exact"/>
        <w:ind w:firstLineChars="200" w:firstLine="482"/>
        <w:outlineLvl w:val="0"/>
        <w:rPr>
          <w:rFonts w:ascii="楷体" w:eastAsia="楷体" w:hAnsi="楷体"/>
          <w:b/>
          <w:sz w:val="24"/>
        </w:rPr>
      </w:pPr>
      <w:bookmarkStart w:id="106" w:name="_Toc7860"/>
      <w:r>
        <w:rPr>
          <w:rFonts w:ascii="楷体" w:eastAsia="楷体" w:hAnsi="楷体"/>
          <w:b/>
          <w:sz w:val="24"/>
        </w:rPr>
        <w:t xml:space="preserve">2.8 </w:t>
      </w:r>
      <w:r>
        <w:rPr>
          <w:rFonts w:ascii="楷体" w:eastAsia="楷体" w:hAnsi="楷体"/>
          <w:b/>
          <w:sz w:val="24"/>
        </w:rPr>
        <w:t>质量保证</w:t>
      </w:r>
      <w:bookmarkEnd w:id="106"/>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 xml:space="preserve">2.8.1 </w:t>
      </w:r>
      <w:r>
        <w:rPr>
          <w:rFonts w:ascii="楷体" w:eastAsia="楷体" w:hAnsi="楷体" w:hint="eastAsia"/>
          <w:sz w:val="24"/>
        </w:rPr>
        <w:t>乙方应建立和完善履行合同的内部质量保证体系，并提供相关内部规章制度给甲方，以便甲方进行监督检查；</w:t>
      </w:r>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 xml:space="preserve">2.8.2 </w:t>
      </w:r>
      <w:r>
        <w:rPr>
          <w:rFonts w:ascii="楷体" w:eastAsia="楷体" w:hAnsi="楷体" w:hint="eastAsia"/>
          <w:sz w:val="24"/>
        </w:rPr>
        <w:t>乙方应保证履行合同的人员数量和素质、软件和硬件设备的配置、场地、环境和设施等满足全面履行合同的要求，并应接受甲方的监督检查。</w:t>
      </w:r>
    </w:p>
    <w:p w:rsidR="00EB51FA" w:rsidRDefault="008E2AA1">
      <w:pPr>
        <w:spacing w:line="560" w:lineRule="exact"/>
        <w:ind w:firstLineChars="200" w:firstLine="482"/>
        <w:outlineLvl w:val="0"/>
        <w:rPr>
          <w:rFonts w:ascii="楷体" w:eastAsia="楷体" w:hAnsi="楷体"/>
          <w:b/>
          <w:sz w:val="24"/>
        </w:rPr>
      </w:pPr>
      <w:bookmarkStart w:id="107" w:name="_Toc17244"/>
      <w:bookmarkStart w:id="108" w:name="_Toc487900362"/>
      <w:bookmarkStart w:id="109" w:name="_Toc259093681"/>
      <w:bookmarkStart w:id="110" w:name="_Toc279701252"/>
      <w:r>
        <w:rPr>
          <w:rFonts w:ascii="楷体" w:eastAsia="楷体" w:hAnsi="楷体"/>
          <w:b/>
          <w:sz w:val="24"/>
        </w:rPr>
        <w:t xml:space="preserve">2.9 </w:t>
      </w:r>
      <w:r>
        <w:rPr>
          <w:rFonts w:ascii="楷体" w:eastAsia="楷体" w:hAnsi="楷体"/>
          <w:b/>
          <w:sz w:val="24"/>
        </w:rPr>
        <w:t>货物的风险负担</w:t>
      </w:r>
      <w:bookmarkEnd w:id="107"/>
    </w:p>
    <w:p w:rsidR="00EB51FA" w:rsidRDefault="008E2AA1">
      <w:pPr>
        <w:spacing w:line="560" w:lineRule="exact"/>
        <w:ind w:firstLineChars="200" w:firstLine="480"/>
        <w:rPr>
          <w:rFonts w:ascii="楷体" w:eastAsia="楷体" w:hAnsi="楷体"/>
          <w:b/>
          <w:sz w:val="24"/>
        </w:rPr>
      </w:pPr>
      <w:r>
        <w:rPr>
          <w:rFonts w:ascii="楷体" w:eastAsia="楷体" w:hAnsi="楷体" w:hint="eastAsia"/>
          <w:sz w:val="24"/>
        </w:rPr>
        <w:t>货物或者在途货物或者交付给第一承运人后的货物毁损、灭失的风险负担</w:t>
      </w:r>
      <w:r>
        <w:rPr>
          <w:rFonts w:ascii="楷体" w:eastAsia="楷体" w:hAnsi="楷体"/>
          <w:sz w:val="24"/>
        </w:rPr>
        <w:t>详见</w:t>
      </w:r>
      <w:r>
        <w:rPr>
          <w:rFonts w:ascii="楷体" w:eastAsia="楷体" w:hAnsi="楷体"/>
          <w:b/>
          <w:i/>
          <w:sz w:val="24"/>
          <w:u w:val="single"/>
        </w:rPr>
        <w:t>合同专用条款</w:t>
      </w:r>
      <w:r>
        <w:rPr>
          <w:rFonts w:ascii="楷体" w:eastAsia="楷体" w:hAnsi="楷体"/>
          <w:sz w:val="24"/>
        </w:rPr>
        <w:t>。</w:t>
      </w:r>
    </w:p>
    <w:p w:rsidR="00EB51FA" w:rsidRDefault="008E2AA1">
      <w:pPr>
        <w:spacing w:line="560" w:lineRule="exact"/>
        <w:ind w:firstLineChars="200" w:firstLine="482"/>
        <w:outlineLvl w:val="0"/>
        <w:rPr>
          <w:rFonts w:ascii="楷体" w:eastAsia="楷体" w:hAnsi="楷体"/>
          <w:b/>
          <w:sz w:val="24"/>
        </w:rPr>
      </w:pPr>
      <w:bookmarkStart w:id="111" w:name="_Toc14055"/>
      <w:r>
        <w:rPr>
          <w:rFonts w:ascii="楷体" w:eastAsia="楷体" w:hAnsi="楷体"/>
          <w:b/>
          <w:sz w:val="24"/>
        </w:rPr>
        <w:t xml:space="preserve">2.10 </w:t>
      </w:r>
      <w:r>
        <w:rPr>
          <w:rFonts w:ascii="楷体" w:eastAsia="楷体" w:hAnsi="楷体"/>
          <w:b/>
          <w:sz w:val="24"/>
        </w:rPr>
        <w:t>延迟交货</w:t>
      </w:r>
      <w:bookmarkEnd w:id="108"/>
      <w:bookmarkEnd w:id="109"/>
      <w:bookmarkEnd w:id="110"/>
      <w:bookmarkEnd w:id="111"/>
    </w:p>
    <w:p w:rsidR="00EB51FA" w:rsidRDefault="008E2AA1">
      <w:pPr>
        <w:spacing w:line="560" w:lineRule="exact"/>
        <w:ind w:firstLineChars="200" w:firstLine="480"/>
        <w:rPr>
          <w:rFonts w:ascii="楷体" w:eastAsia="楷体" w:hAnsi="楷体"/>
          <w:sz w:val="24"/>
        </w:rPr>
      </w:pPr>
      <w:r>
        <w:rPr>
          <w:rFonts w:ascii="楷体" w:eastAsia="楷体" w:hAnsi="楷体"/>
          <w:sz w:val="24"/>
        </w:rPr>
        <w:lastRenderedPageBreak/>
        <w:t>在合同履行过程中，如果乙方遇到不能按时交付货物的情况，应及时以书面形式将不能按时</w:t>
      </w:r>
      <w:r>
        <w:rPr>
          <w:rFonts w:ascii="楷体" w:eastAsia="楷体" w:hAnsi="楷体" w:hint="eastAsia"/>
          <w:sz w:val="24"/>
        </w:rPr>
        <w:t>交付货物</w:t>
      </w:r>
      <w:r>
        <w:rPr>
          <w:rFonts w:ascii="楷体" w:eastAsia="楷体" w:hAnsi="楷体"/>
          <w:sz w:val="24"/>
        </w:rPr>
        <w:t>的理由、预期延误时间通知甲方</w:t>
      </w:r>
      <w:r>
        <w:rPr>
          <w:rFonts w:ascii="楷体" w:eastAsia="楷体" w:hAnsi="楷体" w:hint="eastAsia"/>
          <w:sz w:val="24"/>
        </w:rPr>
        <w:t>；甲</w:t>
      </w:r>
      <w:r>
        <w:rPr>
          <w:rFonts w:ascii="楷体" w:eastAsia="楷体" w:hAnsi="楷体"/>
          <w:sz w:val="24"/>
        </w:rPr>
        <w:t>方收到乙方通知后，认为其理由正当的，可以书面形式酌情同意乙方可以延长交货的具体时间。</w:t>
      </w:r>
    </w:p>
    <w:p w:rsidR="00EB51FA" w:rsidRDefault="008E2AA1">
      <w:pPr>
        <w:spacing w:line="560" w:lineRule="exact"/>
        <w:ind w:firstLineChars="200" w:firstLine="482"/>
        <w:outlineLvl w:val="0"/>
        <w:rPr>
          <w:rFonts w:ascii="楷体" w:eastAsia="楷体" w:hAnsi="楷体"/>
          <w:b/>
          <w:sz w:val="24"/>
        </w:rPr>
      </w:pPr>
      <w:bookmarkStart w:id="112" w:name="_Toc7502"/>
      <w:bookmarkStart w:id="113" w:name="_Toc259093683"/>
      <w:bookmarkStart w:id="114" w:name="_Toc279701254"/>
      <w:bookmarkStart w:id="115" w:name="_Ref467378121"/>
      <w:bookmarkStart w:id="116" w:name="_Toc487900364"/>
      <w:r>
        <w:rPr>
          <w:rFonts w:ascii="楷体" w:eastAsia="楷体" w:hAnsi="楷体"/>
          <w:b/>
          <w:sz w:val="24"/>
        </w:rPr>
        <w:t xml:space="preserve">2.11 </w:t>
      </w:r>
      <w:r>
        <w:rPr>
          <w:rFonts w:ascii="楷体" w:eastAsia="楷体" w:hAnsi="楷体"/>
          <w:b/>
          <w:sz w:val="24"/>
        </w:rPr>
        <w:t>合同变更</w:t>
      </w:r>
      <w:bookmarkEnd w:id="112"/>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2.11.1</w:t>
      </w:r>
      <w:r>
        <w:rPr>
          <w:rFonts w:ascii="楷体" w:eastAsia="楷体" w:hAnsi="楷体" w:hint="eastAsia"/>
          <w:sz w:val="24"/>
        </w:rPr>
        <w:t>双方当事人协商一致，</w:t>
      </w:r>
      <w:r>
        <w:rPr>
          <w:rFonts w:ascii="楷体" w:eastAsia="楷体" w:hAnsi="楷体" w:hint="eastAsia"/>
          <w:sz w:val="24"/>
        </w:rPr>
        <w:t>可以签订书面补充合同的形式变更合同，但不得违背采购文件确定的事项，且如果系追加与合同标的相同的货物的，那么所有补充合同的采购金额不得超过原合同价的</w:t>
      </w:r>
      <w:r>
        <w:rPr>
          <w:rFonts w:ascii="楷体" w:eastAsia="楷体" w:hAnsi="楷体" w:hint="eastAsia"/>
          <w:sz w:val="24"/>
        </w:rPr>
        <w:t>10%</w:t>
      </w:r>
      <w:r>
        <w:rPr>
          <w:rFonts w:ascii="楷体" w:eastAsia="楷体" w:hAnsi="楷体" w:hint="eastAsia"/>
          <w:sz w:val="24"/>
        </w:rPr>
        <w:t>；</w:t>
      </w:r>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 xml:space="preserve">2.11.2 </w:t>
      </w:r>
      <w:r>
        <w:rPr>
          <w:rFonts w:ascii="楷体" w:eastAsia="楷体" w:hAnsi="楷体" w:hint="eastAsia"/>
          <w:sz w:val="24"/>
        </w:rPr>
        <w:t>合同继续履行将损害国家利益和社会公共利益的，双方当事人应当以书面形式变更合同。有过错的一方应当承担赔偿责任，双方当事人都有过错的，各自承担相应的责任。</w:t>
      </w:r>
      <w:bookmarkStart w:id="117" w:name="_Toc259093688"/>
      <w:bookmarkStart w:id="118" w:name="_Toc487900369"/>
      <w:bookmarkStart w:id="119" w:name="_Toc279701259"/>
    </w:p>
    <w:p w:rsidR="00EB51FA" w:rsidRDefault="008E2AA1">
      <w:pPr>
        <w:spacing w:line="560" w:lineRule="exact"/>
        <w:ind w:firstLineChars="200" w:firstLine="482"/>
        <w:outlineLvl w:val="0"/>
        <w:rPr>
          <w:rFonts w:ascii="楷体" w:eastAsia="楷体" w:hAnsi="楷体"/>
          <w:b/>
          <w:sz w:val="24"/>
        </w:rPr>
      </w:pPr>
      <w:bookmarkStart w:id="120" w:name="_Toc15237"/>
      <w:bookmarkStart w:id="121" w:name="_Toc22955"/>
      <w:bookmarkStart w:id="122" w:name="_Toc10366"/>
      <w:r>
        <w:rPr>
          <w:rFonts w:ascii="楷体" w:eastAsia="楷体" w:hAnsi="楷体" w:hint="eastAsia"/>
          <w:b/>
          <w:sz w:val="24"/>
        </w:rPr>
        <w:t xml:space="preserve">2.12 </w:t>
      </w:r>
      <w:r>
        <w:rPr>
          <w:rFonts w:ascii="楷体" w:eastAsia="楷体" w:hAnsi="楷体"/>
          <w:b/>
          <w:sz w:val="24"/>
        </w:rPr>
        <w:t>合同转让</w:t>
      </w:r>
      <w:bookmarkEnd w:id="117"/>
      <w:bookmarkEnd w:id="118"/>
      <w:bookmarkEnd w:id="119"/>
      <w:r>
        <w:rPr>
          <w:rFonts w:ascii="楷体" w:eastAsia="楷体" w:hAnsi="楷体"/>
          <w:b/>
          <w:sz w:val="24"/>
        </w:rPr>
        <w:t>和分包</w:t>
      </w:r>
      <w:bookmarkEnd w:id="120"/>
      <w:bookmarkEnd w:id="121"/>
      <w:bookmarkEnd w:id="122"/>
    </w:p>
    <w:p w:rsidR="00EB51FA" w:rsidRDefault="008E2AA1">
      <w:pPr>
        <w:spacing w:line="560" w:lineRule="exact"/>
        <w:ind w:firstLineChars="200" w:firstLine="480"/>
        <w:rPr>
          <w:rFonts w:ascii="楷体" w:eastAsia="楷体" w:hAnsi="楷体"/>
          <w:sz w:val="24"/>
        </w:rPr>
      </w:pPr>
      <w:r>
        <w:rPr>
          <w:rFonts w:ascii="楷体" w:eastAsia="楷体" w:hAnsi="楷体"/>
          <w:sz w:val="24"/>
        </w:rPr>
        <w:t>合同的权利义务依法不</w:t>
      </w:r>
      <w:r>
        <w:rPr>
          <w:rFonts w:ascii="楷体" w:eastAsia="楷体" w:hAnsi="楷体" w:hint="eastAsia"/>
          <w:sz w:val="24"/>
        </w:rPr>
        <w:t>得</w:t>
      </w:r>
      <w:r>
        <w:rPr>
          <w:rFonts w:ascii="楷体" w:eastAsia="楷体" w:hAnsi="楷体"/>
          <w:sz w:val="24"/>
        </w:rPr>
        <w:t>转让</w:t>
      </w:r>
      <w:r>
        <w:rPr>
          <w:rFonts w:ascii="楷体" w:eastAsia="楷体" w:hAnsi="楷体" w:hint="eastAsia"/>
          <w:sz w:val="24"/>
        </w:rPr>
        <w:t>，</w:t>
      </w:r>
      <w:r>
        <w:rPr>
          <w:rFonts w:ascii="楷体" w:eastAsia="楷体" w:hAnsi="楷体"/>
          <w:sz w:val="24"/>
        </w:rPr>
        <w:t>但经甲方</w:t>
      </w:r>
      <w:r>
        <w:rPr>
          <w:rFonts w:ascii="楷体" w:eastAsia="楷体" w:hAnsi="楷体" w:hint="eastAsia"/>
          <w:sz w:val="24"/>
        </w:rPr>
        <w:t>同意，乙方可以依法采取分包方式履行合同，即：依法可以</w:t>
      </w:r>
      <w:r>
        <w:rPr>
          <w:rFonts w:ascii="楷体" w:eastAsia="楷体" w:hAnsi="楷体"/>
          <w:sz w:val="24"/>
        </w:rPr>
        <w:t>将合同项下的部分非主体、非关键性工作分包给他人完成</w:t>
      </w:r>
      <w:r>
        <w:rPr>
          <w:rFonts w:ascii="楷体" w:eastAsia="楷体" w:hAnsi="楷体" w:hint="eastAsia"/>
          <w:sz w:val="24"/>
        </w:rPr>
        <w:t>，</w:t>
      </w:r>
      <w:r>
        <w:rPr>
          <w:rFonts w:ascii="楷体" w:eastAsia="楷体" w:hAnsi="楷体"/>
          <w:sz w:val="24"/>
        </w:rPr>
        <w:t>接受分包的人应当具备相应</w:t>
      </w:r>
      <w:r>
        <w:rPr>
          <w:rFonts w:ascii="楷体" w:eastAsia="楷体" w:hAnsi="楷体"/>
          <w:sz w:val="24"/>
        </w:rPr>
        <w:t>的资格条件，并不得再次分包</w:t>
      </w:r>
      <w:r>
        <w:rPr>
          <w:rFonts w:ascii="楷体" w:eastAsia="楷体" w:hAnsi="楷体" w:hint="eastAsia"/>
          <w:sz w:val="24"/>
        </w:rPr>
        <w:t>，</w:t>
      </w:r>
      <w:r>
        <w:rPr>
          <w:rFonts w:ascii="楷体" w:eastAsia="楷体" w:hAnsi="楷体"/>
          <w:sz w:val="24"/>
        </w:rPr>
        <w:t>且乙方应就分包项目向甲方负责</w:t>
      </w:r>
      <w:r>
        <w:rPr>
          <w:rFonts w:ascii="楷体" w:eastAsia="楷体" w:hAnsi="楷体" w:hint="eastAsia"/>
          <w:sz w:val="24"/>
        </w:rPr>
        <w:t>，</w:t>
      </w:r>
      <w:r>
        <w:rPr>
          <w:rFonts w:ascii="楷体" w:eastAsia="楷体" w:hAnsi="楷体"/>
          <w:sz w:val="24"/>
        </w:rPr>
        <w:t>并</w:t>
      </w:r>
      <w:r>
        <w:rPr>
          <w:rFonts w:ascii="楷体" w:eastAsia="楷体" w:hAnsi="楷体" w:hint="eastAsia"/>
          <w:sz w:val="24"/>
        </w:rPr>
        <w:t>与分包供应商就分包项目向甲方承担连带责任。</w:t>
      </w:r>
    </w:p>
    <w:p w:rsidR="00EB51FA" w:rsidRDefault="008E2AA1">
      <w:pPr>
        <w:spacing w:line="560" w:lineRule="exact"/>
        <w:ind w:firstLineChars="200" w:firstLine="482"/>
        <w:outlineLvl w:val="0"/>
        <w:rPr>
          <w:rFonts w:ascii="楷体" w:eastAsia="楷体" w:hAnsi="楷体"/>
          <w:b/>
          <w:sz w:val="24"/>
        </w:rPr>
      </w:pPr>
      <w:bookmarkStart w:id="123" w:name="_Toc14066"/>
      <w:bookmarkStart w:id="124" w:name="_Toc13566"/>
      <w:bookmarkStart w:id="125" w:name="_Toc16508"/>
      <w:r>
        <w:rPr>
          <w:rFonts w:ascii="楷体" w:eastAsia="楷体" w:hAnsi="楷体" w:hint="eastAsia"/>
          <w:b/>
          <w:sz w:val="24"/>
        </w:rPr>
        <w:t>2.13</w:t>
      </w:r>
      <w:r>
        <w:rPr>
          <w:rFonts w:ascii="楷体" w:eastAsia="楷体" w:hAnsi="楷体"/>
          <w:b/>
          <w:sz w:val="24"/>
        </w:rPr>
        <w:t xml:space="preserve"> </w:t>
      </w:r>
      <w:r>
        <w:rPr>
          <w:rFonts w:ascii="楷体" w:eastAsia="楷体" w:hAnsi="楷体"/>
          <w:b/>
          <w:sz w:val="24"/>
        </w:rPr>
        <w:t>不可抗力</w:t>
      </w:r>
      <w:bookmarkEnd w:id="123"/>
      <w:bookmarkEnd w:id="124"/>
      <w:bookmarkEnd w:id="125"/>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2.13</w:t>
      </w:r>
      <w:r>
        <w:rPr>
          <w:rFonts w:ascii="楷体" w:eastAsia="楷体" w:hAnsi="楷体"/>
          <w:sz w:val="24"/>
        </w:rPr>
        <w:t>.1</w:t>
      </w:r>
      <w:r>
        <w:rPr>
          <w:rFonts w:ascii="楷体" w:eastAsia="楷体" w:hAnsi="楷体"/>
          <w:sz w:val="24"/>
        </w:rPr>
        <w:t>如果任何一方遭遇法律规定的不可抗力，致使合同履行受阻时，履行合同的期限应予延长，延长的期限应相当于不可抗力所影响的时间</w:t>
      </w:r>
      <w:r>
        <w:rPr>
          <w:rFonts w:ascii="楷体" w:eastAsia="楷体" w:hAnsi="楷体" w:hint="eastAsia"/>
          <w:sz w:val="24"/>
        </w:rPr>
        <w:t>；</w:t>
      </w:r>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 xml:space="preserve">2.13.2 </w:t>
      </w:r>
      <w:r>
        <w:rPr>
          <w:rFonts w:ascii="楷体" w:eastAsia="楷体" w:hAnsi="楷体" w:hint="eastAsia"/>
          <w:sz w:val="24"/>
        </w:rPr>
        <w:t>因不可抗力致使不能实现合同目的的，当事人可以解除合同；</w:t>
      </w:r>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 xml:space="preserve">2.13.3 </w:t>
      </w:r>
      <w:r>
        <w:rPr>
          <w:rFonts w:ascii="楷体" w:eastAsia="楷体" w:hAnsi="楷体" w:hint="eastAsia"/>
          <w:sz w:val="24"/>
        </w:rPr>
        <w:t>因</w:t>
      </w:r>
      <w:r>
        <w:rPr>
          <w:rFonts w:ascii="楷体" w:eastAsia="楷体" w:hAnsi="楷体"/>
          <w:sz w:val="24"/>
        </w:rPr>
        <w:t>不可抗力致使合同有变更必要的，双方当事人应在</w:t>
      </w:r>
      <w:r>
        <w:rPr>
          <w:rFonts w:ascii="楷体" w:eastAsia="楷体" w:hAnsi="楷体"/>
          <w:b/>
          <w:i/>
          <w:sz w:val="24"/>
          <w:u w:val="single"/>
        </w:rPr>
        <w:t>合同专用条款</w:t>
      </w:r>
      <w:r>
        <w:rPr>
          <w:rFonts w:ascii="楷体" w:eastAsia="楷体" w:hAnsi="楷体"/>
          <w:sz w:val="24"/>
        </w:rPr>
        <w:t>约定时间内以书面形式变更合同</w:t>
      </w:r>
      <w:r>
        <w:rPr>
          <w:rFonts w:ascii="楷体" w:eastAsia="楷体" w:hAnsi="楷体" w:hint="eastAsia"/>
          <w:sz w:val="24"/>
        </w:rPr>
        <w:t>；</w:t>
      </w:r>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2.13</w:t>
      </w:r>
      <w:r>
        <w:rPr>
          <w:rFonts w:ascii="楷体" w:eastAsia="楷体" w:hAnsi="楷体"/>
          <w:sz w:val="24"/>
        </w:rPr>
        <w:t>.</w:t>
      </w:r>
      <w:r>
        <w:rPr>
          <w:rFonts w:ascii="楷体" w:eastAsia="楷体" w:hAnsi="楷体" w:hint="eastAsia"/>
          <w:sz w:val="24"/>
        </w:rPr>
        <w:t>4</w:t>
      </w:r>
      <w:r>
        <w:rPr>
          <w:rFonts w:ascii="楷体" w:eastAsia="楷体" w:hAnsi="楷体"/>
          <w:sz w:val="24"/>
        </w:rPr>
        <w:t>受</w:t>
      </w:r>
      <w:r>
        <w:rPr>
          <w:rFonts w:ascii="楷体" w:eastAsia="楷体" w:hAnsi="楷体" w:hint="eastAsia"/>
          <w:sz w:val="24"/>
        </w:rPr>
        <w:t>不可抗力</w:t>
      </w:r>
      <w:r>
        <w:rPr>
          <w:rFonts w:ascii="楷体" w:eastAsia="楷体" w:hAnsi="楷体"/>
          <w:sz w:val="24"/>
        </w:rPr>
        <w:t>影响的一方在不可抗力发生后</w:t>
      </w:r>
      <w:r>
        <w:rPr>
          <w:rFonts w:ascii="楷体" w:eastAsia="楷体" w:hAnsi="楷体" w:hint="eastAsia"/>
          <w:sz w:val="24"/>
        </w:rPr>
        <w:t>，</w:t>
      </w:r>
      <w:r>
        <w:rPr>
          <w:rFonts w:ascii="楷体" w:eastAsia="楷体" w:hAnsi="楷体"/>
          <w:sz w:val="24"/>
        </w:rPr>
        <w:t>应在</w:t>
      </w:r>
      <w:r>
        <w:rPr>
          <w:rFonts w:ascii="楷体" w:eastAsia="楷体" w:hAnsi="楷体"/>
          <w:b/>
          <w:i/>
          <w:sz w:val="24"/>
          <w:u w:val="single"/>
        </w:rPr>
        <w:t>合同专用条款</w:t>
      </w:r>
      <w:r>
        <w:rPr>
          <w:rFonts w:ascii="楷体" w:eastAsia="楷体" w:hAnsi="楷体"/>
          <w:sz w:val="24"/>
        </w:rPr>
        <w:t>约定时间内以书</w:t>
      </w:r>
      <w:r>
        <w:rPr>
          <w:rFonts w:ascii="楷体" w:eastAsia="楷体" w:hAnsi="楷体"/>
          <w:sz w:val="24"/>
        </w:rPr>
        <w:t>面形式通知</w:t>
      </w:r>
      <w:r>
        <w:rPr>
          <w:rFonts w:ascii="楷体" w:eastAsia="楷体" w:hAnsi="楷体" w:hint="eastAsia"/>
          <w:sz w:val="24"/>
        </w:rPr>
        <w:t>对</w:t>
      </w:r>
      <w:r>
        <w:rPr>
          <w:rFonts w:ascii="楷体" w:eastAsia="楷体" w:hAnsi="楷体"/>
          <w:sz w:val="24"/>
        </w:rPr>
        <w:t>方当事人，并在</w:t>
      </w:r>
      <w:r>
        <w:rPr>
          <w:rFonts w:ascii="楷体" w:eastAsia="楷体" w:hAnsi="楷体"/>
          <w:b/>
          <w:i/>
          <w:sz w:val="24"/>
          <w:u w:val="single"/>
        </w:rPr>
        <w:t>合同专用条款</w:t>
      </w:r>
      <w:r>
        <w:rPr>
          <w:rFonts w:ascii="楷体" w:eastAsia="楷体" w:hAnsi="楷体"/>
          <w:sz w:val="24"/>
        </w:rPr>
        <w:t>约定时间内，将有关部门出具的证明文件送达</w:t>
      </w:r>
      <w:r>
        <w:rPr>
          <w:rFonts w:ascii="楷体" w:eastAsia="楷体" w:hAnsi="楷体" w:hint="eastAsia"/>
          <w:sz w:val="24"/>
        </w:rPr>
        <w:t>对方当事人</w:t>
      </w:r>
      <w:r>
        <w:rPr>
          <w:rFonts w:ascii="楷体" w:eastAsia="楷体" w:hAnsi="楷体"/>
          <w:sz w:val="24"/>
        </w:rPr>
        <w:t>。</w:t>
      </w:r>
    </w:p>
    <w:p w:rsidR="00EB51FA" w:rsidRDefault="008E2AA1">
      <w:pPr>
        <w:spacing w:line="560" w:lineRule="exact"/>
        <w:ind w:firstLineChars="200" w:firstLine="482"/>
        <w:outlineLvl w:val="0"/>
        <w:rPr>
          <w:rFonts w:ascii="楷体" w:eastAsia="楷体" w:hAnsi="楷体"/>
          <w:b/>
          <w:sz w:val="24"/>
        </w:rPr>
      </w:pPr>
      <w:bookmarkStart w:id="126" w:name="_Toc30676"/>
      <w:bookmarkStart w:id="127" w:name="_Toc259093684"/>
      <w:bookmarkStart w:id="128" w:name="_Toc689"/>
      <w:bookmarkStart w:id="129" w:name="_Toc487900365"/>
      <w:bookmarkStart w:id="130" w:name="_Toc6969"/>
      <w:bookmarkStart w:id="131" w:name="_Toc279701255"/>
      <w:r>
        <w:rPr>
          <w:rFonts w:ascii="楷体" w:eastAsia="楷体" w:hAnsi="楷体" w:hint="eastAsia"/>
          <w:b/>
          <w:sz w:val="24"/>
        </w:rPr>
        <w:lastRenderedPageBreak/>
        <w:t>2.</w:t>
      </w:r>
      <w:r>
        <w:rPr>
          <w:rFonts w:ascii="楷体" w:eastAsia="楷体" w:hAnsi="楷体"/>
          <w:b/>
          <w:sz w:val="24"/>
        </w:rPr>
        <w:t>1</w:t>
      </w:r>
      <w:r>
        <w:rPr>
          <w:rFonts w:ascii="楷体" w:eastAsia="楷体" w:hAnsi="楷体" w:hint="eastAsia"/>
          <w:b/>
          <w:sz w:val="24"/>
        </w:rPr>
        <w:t xml:space="preserve">4 </w:t>
      </w:r>
      <w:r>
        <w:rPr>
          <w:rFonts w:ascii="楷体" w:eastAsia="楷体" w:hAnsi="楷体"/>
          <w:b/>
          <w:sz w:val="24"/>
        </w:rPr>
        <w:t>税费</w:t>
      </w:r>
      <w:bookmarkEnd w:id="126"/>
      <w:bookmarkEnd w:id="127"/>
      <w:bookmarkEnd w:id="128"/>
      <w:bookmarkEnd w:id="129"/>
      <w:bookmarkEnd w:id="130"/>
      <w:bookmarkEnd w:id="131"/>
    </w:p>
    <w:p w:rsidR="00EB51FA" w:rsidRDefault="008E2AA1">
      <w:pPr>
        <w:spacing w:line="560" w:lineRule="exact"/>
        <w:ind w:firstLineChars="200" w:firstLine="480"/>
        <w:rPr>
          <w:rFonts w:ascii="楷体" w:eastAsia="楷体" w:hAnsi="楷体"/>
          <w:sz w:val="24"/>
        </w:rPr>
      </w:pPr>
      <w:r>
        <w:rPr>
          <w:rFonts w:ascii="楷体" w:eastAsia="楷体" w:hAnsi="楷体"/>
          <w:sz w:val="24"/>
        </w:rPr>
        <w:t>与合同有关的一切税费</w:t>
      </w:r>
      <w:r>
        <w:rPr>
          <w:rFonts w:ascii="楷体" w:eastAsia="楷体" w:hAnsi="楷体" w:hint="eastAsia"/>
          <w:sz w:val="24"/>
        </w:rPr>
        <w:t>，</w:t>
      </w:r>
      <w:r>
        <w:rPr>
          <w:rFonts w:ascii="楷体" w:eastAsia="楷体" w:hAnsi="楷体"/>
          <w:sz w:val="24"/>
        </w:rPr>
        <w:t>均按照中华人民共和国法律的相关规定。</w:t>
      </w:r>
    </w:p>
    <w:p w:rsidR="00EB51FA" w:rsidRDefault="008E2AA1">
      <w:pPr>
        <w:spacing w:line="560" w:lineRule="exact"/>
        <w:ind w:firstLineChars="200" w:firstLine="482"/>
        <w:outlineLvl w:val="0"/>
        <w:rPr>
          <w:rFonts w:ascii="楷体" w:eastAsia="楷体" w:hAnsi="楷体"/>
          <w:b/>
          <w:sz w:val="24"/>
        </w:rPr>
      </w:pPr>
      <w:bookmarkStart w:id="132" w:name="_Toc259093687"/>
      <w:bookmarkStart w:id="133" w:name="_Toc7102"/>
      <w:bookmarkStart w:id="134" w:name="_Toc279701258"/>
      <w:bookmarkStart w:id="135" w:name="_Toc8298"/>
      <w:bookmarkStart w:id="136" w:name="_Toc16959"/>
      <w:bookmarkStart w:id="137" w:name="_Toc487900368"/>
      <w:r>
        <w:rPr>
          <w:rFonts w:ascii="楷体" w:eastAsia="楷体" w:hAnsi="楷体" w:hint="eastAsia"/>
          <w:b/>
          <w:sz w:val="24"/>
        </w:rPr>
        <w:t>2.</w:t>
      </w:r>
      <w:r>
        <w:rPr>
          <w:rFonts w:ascii="楷体" w:eastAsia="楷体" w:hAnsi="楷体"/>
          <w:b/>
          <w:sz w:val="24"/>
        </w:rPr>
        <w:t>1</w:t>
      </w:r>
      <w:r>
        <w:rPr>
          <w:rFonts w:ascii="楷体" w:eastAsia="楷体" w:hAnsi="楷体" w:hint="eastAsia"/>
          <w:b/>
          <w:sz w:val="24"/>
        </w:rPr>
        <w:t xml:space="preserve">5 </w:t>
      </w:r>
      <w:r>
        <w:rPr>
          <w:rFonts w:ascii="楷体" w:eastAsia="楷体" w:hAnsi="楷体"/>
          <w:b/>
          <w:sz w:val="24"/>
        </w:rPr>
        <w:t>乙方破产</w:t>
      </w:r>
      <w:bookmarkEnd w:id="132"/>
      <w:bookmarkEnd w:id="133"/>
      <w:bookmarkEnd w:id="134"/>
      <w:bookmarkEnd w:id="135"/>
      <w:bookmarkEnd w:id="136"/>
      <w:bookmarkEnd w:id="137"/>
    </w:p>
    <w:p w:rsidR="00EB51FA" w:rsidRDefault="008E2AA1">
      <w:pPr>
        <w:spacing w:line="560" w:lineRule="exact"/>
        <w:ind w:firstLineChars="200" w:firstLine="480"/>
        <w:rPr>
          <w:rFonts w:ascii="楷体" w:eastAsia="楷体" w:hAnsi="楷体"/>
          <w:sz w:val="24"/>
        </w:rPr>
      </w:pPr>
      <w:r>
        <w:rPr>
          <w:rFonts w:ascii="楷体" w:eastAsia="楷体" w:hAnsi="楷体"/>
          <w:sz w:val="24"/>
        </w:rPr>
        <w:t>如果乙方破产导致合同无法履行时，甲方可以书面形式通知乙方终止合同且不给予乙方任何补偿和赔偿</w:t>
      </w:r>
      <w:r>
        <w:rPr>
          <w:rFonts w:ascii="楷体" w:eastAsia="楷体" w:hAnsi="楷体" w:hint="eastAsia"/>
          <w:sz w:val="24"/>
        </w:rPr>
        <w:t>，但合同的</w:t>
      </w:r>
      <w:r>
        <w:rPr>
          <w:rFonts w:ascii="楷体" w:eastAsia="楷体" w:hAnsi="楷体"/>
          <w:sz w:val="24"/>
        </w:rPr>
        <w:t>终止不损害或不影响甲方已经采取或将要采取的任何要求乙方支付违约金</w:t>
      </w:r>
      <w:r>
        <w:rPr>
          <w:rFonts w:ascii="楷体" w:eastAsia="楷体" w:hAnsi="楷体" w:hint="eastAsia"/>
          <w:sz w:val="24"/>
        </w:rPr>
        <w:t>、</w:t>
      </w:r>
      <w:r>
        <w:rPr>
          <w:rFonts w:ascii="楷体" w:eastAsia="楷体" w:hAnsi="楷体"/>
          <w:sz w:val="24"/>
        </w:rPr>
        <w:t>赔偿损失等的行动或补救措施的权利</w:t>
      </w:r>
      <w:r>
        <w:rPr>
          <w:rFonts w:ascii="楷体" w:eastAsia="楷体" w:hAnsi="楷体" w:hint="eastAsia"/>
          <w:sz w:val="24"/>
        </w:rPr>
        <w:t>。</w:t>
      </w:r>
    </w:p>
    <w:p w:rsidR="00EB51FA" w:rsidRDefault="008E2AA1">
      <w:pPr>
        <w:spacing w:line="560" w:lineRule="exact"/>
        <w:ind w:firstLineChars="200" w:firstLine="482"/>
        <w:outlineLvl w:val="0"/>
        <w:rPr>
          <w:rFonts w:ascii="楷体" w:eastAsia="楷体" w:hAnsi="楷体"/>
          <w:b/>
          <w:sz w:val="24"/>
        </w:rPr>
      </w:pPr>
      <w:bookmarkStart w:id="138" w:name="_Toc6134"/>
      <w:bookmarkStart w:id="139" w:name="_Toc29333"/>
      <w:bookmarkStart w:id="140" w:name="_Toc15387"/>
      <w:r>
        <w:rPr>
          <w:rFonts w:ascii="楷体" w:eastAsia="楷体" w:hAnsi="楷体" w:hint="eastAsia"/>
          <w:b/>
          <w:sz w:val="24"/>
        </w:rPr>
        <w:t xml:space="preserve">2.16 </w:t>
      </w:r>
      <w:r>
        <w:rPr>
          <w:rFonts w:ascii="楷体" w:eastAsia="楷体" w:hAnsi="楷体" w:hint="eastAsia"/>
          <w:b/>
          <w:sz w:val="24"/>
        </w:rPr>
        <w:t>合同中止、终止</w:t>
      </w:r>
      <w:bookmarkEnd w:id="138"/>
      <w:bookmarkEnd w:id="139"/>
      <w:bookmarkEnd w:id="140"/>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 xml:space="preserve">2.16.1 </w:t>
      </w:r>
      <w:r>
        <w:rPr>
          <w:rFonts w:ascii="楷体" w:eastAsia="楷体" w:hAnsi="楷体" w:hint="eastAsia"/>
          <w:sz w:val="24"/>
        </w:rPr>
        <w:t>双方当事人不得擅自中止或者终止合同；</w:t>
      </w:r>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2.16.2</w:t>
      </w:r>
      <w:r>
        <w:rPr>
          <w:rFonts w:ascii="楷体" w:eastAsia="楷体" w:hAnsi="楷体" w:hint="eastAsia"/>
          <w:sz w:val="24"/>
        </w:rPr>
        <w:t>合同继续履行将损害国家利益和社会公共利益的，双方当事人应当中止或者终止合同。有过错的一方应当承担赔偿责任，双方当事人都有过错的，各自承担相应的责任。</w:t>
      </w:r>
    </w:p>
    <w:p w:rsidR="00EB51FA" w:rsidRDefault="008E2AA1">
      <w:pPr>
        <w:spacing w:line="560" w:lineRule="exact"/>
        <w:ind w:firstLineChars="200" w:firstLine="482"/>
        <w:outlineLvl w:val="0"/>
        <w:rPr>
          <w:rFonts w:ascii="楷体" w:eastAsia="楷体" w:hAnsi="楷体"/>
          <w:b/>
          <w:sz w:val="24"/>
        </w:rPr>
      </w:pPr>
      <w:bookmarkStart w:id="141" w:name="_Toc6596"/>
      <w:bookmarkStart w:id="142" w:name="_Toc14563"/>
      <w:bookmarkStart w:id="143" w:name="_Toc1125"/>
      <w:r>
        <w:rPr>
          <w:rFonts w:ascii="楷体" w:eastAsia="楷体" w:hAnsi="楷体" w:hint="eastAsia"/>
          <w:b/>
          <w:sz w:val="24"/>
        </w:rPr>
        <w:t xml:space="preserve">2.17 </w:t>
      </w:r>
      <w:r>
        <w:rPr>
          <w:rFonts w:ascii="楷体" w:eastAsia="楷体" w:hAnsi="楷体" w:hint="eastAsia"/>
          <w:b/>
          <w:sz w:val="24"/>
        </w:rPr>
        <w:t>检验和验收</w:t>
      </w:r>
      <w:bookmarkEnd w:id="141"/>
      <w:bookmarkEnd w:id="142"/>
      <w:bookmarkEnd w:id="143"/>
    </w:p>
    <w:p w:rsidR="00EB51FA" w:rsidRDefault="008E2AA1">
      <w:pPr>
        <w:tabs>
          <w:tab w:val="left" w:pos="360"/>
          <w:tab w:val="left" w:pos="540"/>
          <w:tab w:val="left" w:pos="1080"/>
        </w:tabs>
        <w:spacing w:line="560" w:lineRule="exact"/>
        <w:ind w:firstLineChars="200" w:firstLine="480"/>
        <w:rPr>
          <w:rFonts w:ascii="楷体" w:eastAsia="楷体" w:hAnsi="楷体"/>
          <w:sz w:val="24"/>
        </w:rPr>
      </w:pPr>
      <w:r>
        <w:rPr>
          <w:rFonts w:ascii="楷体" w:eastAsia="楷体" w:hAnsi="楷体" w:hint="eastAsia"/>
          <w:sz w:val="24"/>
        </w:rPr>
        <w:t>2.</w:t>
      </w:r>
      <w:r>
        <w:rPr>
          <w:rFonts w:ascii="楷体" w:eastAsia="楷体" w:hAnsi="楷体"/>
          <w:sz w:val="24"/>
        </w:rPr>
        <w:t>1</w:t>
      </w:r>
      <w:r>
        <w:rPr>
          <w:rFonts w:ascii="楷体" w:eastAsia="楷体" w:hAnsi="楷体" w:hint="eastAsia"/>
          <w:sz w:val="24"/>
        </w:rPr>
        <w:t>7</w:t>
      </w:r>
      <w:r>
        <w:rPr>
          <w:rFonts w:ascii="楷体" w:eastAsia="楷体" w:hAnsi="楷体"/>
          <w:sz w:val="24"/>
        </w:rPr>
        <w:t>.</w:t>
      </w:r>
      <w:r>
        <w:rPr>
          <w:rFonts w:ascii="楷体" w:eastAsia="楷体" w:hAnsi="楷体" w:hint="eastAsia"/>
          <w:sz w:val="24"/>
        </w:rPr>
        <w:t>1</w:t>
      </w:r>
      <w:r>
        <w:rPr>
          <w:rFonts w:ascii="楷体" w:eastAsia="楷体" w:hAnsi="楷体" w:hint="eastAsia"/>
          <w:sz w:val="24"/>
        </w:rPr>
        <w:t>货物交付前，乙方应对货物的质量、数量等方面进行详细、全面的检验，并向甲方出具证明货物符合合同约定的文件；货物交付时，乙方在</w:t>
      </w:r>
      <w:r>
        <w:rPr>
          <w:rFonts w:ascii="楷体" w:eastAsia="楷体" w:hAnsi="楷体" w:hint="eastAsia"/>
          <w:b/>
          <w:i/>
          <w:sz w:val="24"/>
          <w:u w:val="single"/>
        </w:rPr>
        <w:t>合同专用条款</w:t>
      </w:r>
      <w:r>
        <w:rPr>
          <w:rFonts w:ascii="楷体" w:eastAsia="楷体" w:hAnsi="楷体" w:hint="eastAsia"/>
          <w:sz w:val="24"/>
        </w:rPr>
        <w:t>约定时间内组织验收，并可依法邀请相关方参加，验收应出具验收书。</w:t>
      </w:r>
    </w:p>
    <w:p w:rsidR="00EB51FA" w:rsidRDefault="008E2AA1">
      <w:pPr>
        <w:tabs>
          <w:tab w:val="left" w:pos="360"/>
          <w:tab w:val="left" w:pos="540"/>
          <w:tab w:val="left" w:pos="1080"/>
        </w:tabs>
        <w:spacing w:line="560" w:lineRule="exact"/>
        <w:ind w:firstLineChars="200" w:firstLine="480"/>
        <w:rPr>
          <w:rFonts w:ascii="楷体" w:eastAsia="楷体" w:hAnsi="楷体"/>
          <w:sz w:val="24"/>
        </w:rPr>
      </w:pPr>
      <w:r>
        <w:rPr>
          <w:rFonts w:ascii="楷体" w:eastAsia="楷体" w:hAnsi="楷体" w:hint="eastAsia"/>
          <w:sz w:val="24"/>
        </w:rPr>
        <w:t>2.17.2</w:t>
      </w:r>
      <w:r>
        <w:rPr>
          <w:rFonts w:ascii="楷体" w:eastAsia="楷体" w:hAnsi="楷体" w:hint="eastAsia"/>
          <w:sz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EB51FA" w:rsidRDefault="008E2AA1">
      <w:pPr>
        <w:tabs>
          <w:tab w:val="left" w:pos="360"/>
          <w:tab w:val="left" w:pos="540"/>
          <w:tab w:val="left" w:pos="1080"/>
        </w:tabs>
        <w:spacing w:line="560" w:lineRule="exact"/>
        <w:ind w:firstLineChars="200" w:firstLine="480"/>
        <w:rPr>
          <w:rFonts w:ascii="楷体" w:eastAsia="楷体" w:hAnsi="楷体"/>
          <w:sz w:val="24"/>
        </w:rPr>
      </w:pPr>
      <w:r>
        <w:rPr>
          <w:rFonts w:ascii="楷体" w:eastAsia="楷体" w:hAnsi="楷体" w:hint="eastAsia"/>
          <w:sz w:val="24"/>
        </w:rPr>
        <w:t xml:space="preserve">2.17.3 </w:t>
      </w:r>
      <w:r>
        <w:rPr>
          <w:rFonts w:ascii="楷体" w:eastAsia="楷体" w:hAnsi="楷体" w:hint="eastAsia"/>
          <w:sz w:val="24"/>
        </w:rPr>
        <w:t>检验和验收标准、程序等具体内容以及前述验收书的效力详见</w:t>
      </w:r>
      <w:r>
        <w:rPr>
          <w:rFonts w:ascii="楷体" w:eastAsia="楷体" w:hAnsi="楷体"/>
          <w:b/>
          <w:i/>
          <w:sz w:val="24"/>
          <w:u w:val="single"/>
        </w:rPr>
        <w:t>合同专用条款</w:t>
      </w:r>
      <w:r>
        <w:rPr>
          <w:rFonts w:ascii="楷体" w:eastAsia="楷体" w:hAnsi="楷体" w:hint="eastAsia"/>
          <w:i/>
          <w:sz w:val="24"/>
        </w:rPr>
        <w:t>。</w:t>
      </w:r>
    </w:p>
    <w:p w:rsidR="00EB51FA" w:rsidRDefault="008E2AA1">
      <w:pPr>
        <w:spacing w:line="560" w:lineRule="exact"/>
        <w:ind w:firstLineChars="200" w:firstLine="482"/>
        <w:outlineLvl w:val="0"/>
        <w:rPr>
          <w:rFonts w:ascii="楷体" w:eastAsia="楷体" w:hAnsi="楷体"/>
          <w:b/>
          <w:sz w:val="24"/>
        </w:rPr>
      </w:pPr>
      <w:bookmarkStart w:id="144" w:name="_Toc259093690"/>
      <w:bookmarkStart w:id="145" w:name="_Toc487900371"/>
      <w:bookmarkStart w:id="146" w:name="_Toc279701261"/>
      <w:bookmarkStart w:id="147" w:name="_Toc25182"/>
      <w:bookmarkStart w:id="148" w:name="_Toc19604"/>
      <w:bookmarkStart w:id="149" w:name="_Toc11284"/>
      <w:bookmarkEnd w:id="113"/>
      <w:bookmarkEnd w:id="114"/>
      <w:bookmarkEnd w:id="115"/>
      <w:bookmarkEnd w:id="116"/>
      <w:r>
        <w:rPr>
          <w:rFonts w:ascii="楷体" w:eastAsia="楷体" w:hAnsi="楷体" w:hint="eastAsia"/>
          <w:b/>
          <w:sz w:val="24"/>
        </w:rPr>
        <w:t xml:space="preserve">2.18 </w:t>
      </w:r>
      <w:r>
        <w:rPr>
          <w:rFonts w:ascii="楷体" w:eastAsia="楷体" w:hAnsi="楷体"/>
          <w:b/>
          <w:sz w:val="24"/>
        </w:rPr>
        <w:t>通知</w:t>
      </w:r>
      <w:bookmarkEnd w:id="144"/>
      <w:bookmarkEnd w:id="145"/>
      <w:bookmarkEnd w:id="146"/>
      <w:r>
        <w:rPr>
          <w:rFonts w:ascii="楷体" w:eastAsia="楷体" w:hAnsi="楷体"/>
          <w:b/>
          <w:sz w:val="24"/>
        </w:rPr>
        <w:t>和送达</w:t>
      </w:r>
      <w:bookmarkEnd w:id="147"/>
      <w:bookmarkEnd w:id="148"/>
      <w:bookmarkEnd w:id="149"/>
    </w:p>
    <w:p w:rsidR="00EB51FA" w:rsidRDefault="008E2AA1">
      <w:pPr>
        <w:spacing w:line="560" w:lineRule="exact"/>
        <w:ind w:firstLineChars="200" w:firstLine="480"/>
        <w:rPr>
          <w:rFonts w:ascii="楷体" w:eastAsia="楷体" w:hAnsi="楷体"/>
          <w:sz w:val="24"/>
        </w:rPr>
      </w:pPr>
      <w:bookmarkStart w:id="150" w:name="_Toc3135"/>
      <w:bookmarkStart w:id="151" w:name="_Toc6698"/>
      <w:bookmarkStart w:id="152" w:name="_Toc259093691"/>
      <w:bookmarkStart w:id="153" w:name="_Toc487900372"/>
      <w:bookmarkStart w:id="154" w:name="_Toc279701262"/>
      <w:r>
        <w:rPr>
          <w:rFonts w:ascii="楷体" w:eastAsia="楷体" w:hAnsi="楷体" w:hint="eastAsia"/>
          <w:sz w:val="24"/>
        </w:rPr>
        <w:t xml:space="preserve">2.18.1 </w:t>
      </w:r>
      <w:r>
        <w:rPr>
          <w:rFonts w:ascii="楷体" w:eastAsia="楷体" w:hAnsi="楷体" w:hint="eastAsia"/>
          <w:sz w:val="24"/>
        </w:rPr>
        <w:t>任何一方因履行合同而以合同第一部分尾部所列明的发出的所有通知、文件、材料，均视为已向对方当事人送达；任何一方变更上述送达方式或</w:t>
      </w:r>
      <w:r>
        <w:rPr>
          <w:rFonts w:ascii="楷体" w:eastAsia="楷体" w:hAnsi="楷体" w:hint="eastAsia"/>
          <w:sz w:val="24"/>
        </w:rPr>
        <w:lastRenderedPageBreak/>
        <w:t>者地址的，应于个工作日内书面通知对方当事人，在对方当</w:t>
      </w:r>
      <w:r>
        <w:rPr>
          <w:rFonts w:ascii="楷体" w:eastAsia="楷体" w:hAnsi="楷体" w:hint="eastAsia"/>
          <w:sz w:val="24"/>
        </w:rPr>
        <w:t>事人收到有关变更通知之前，变更前的约定送达方式或者地址仍视为有效。</w:t>
      </w:r>
      <w:bookmarkEnd w:id="150"/>
      <w:bookmarkEnd w:id="151"/>
    </w:p>
    <w:p w:rsidR="00EB51FA" w:rsidRDefault="008E2AA1">
      <w:pPr>
        <w:spacing w:line="560" w:lineRule="exact"/>
        <w:ind w:firstLineChars="200" w:firstLine="480"/>
        <w:rPr>
          <w:rFonts w:ascii="楷体" w:eastAsia="楷体" w:hAnsi="楷体"/>
          <w:sz w:val="24"/>
        </w:rPr>
      </w:pPr>
      <w:bookmarkStart w:id="155" w:name="_Toc23294"/>
      <w:bookmarkStart w:id="156" w:name="_Toc23128"/>
      <w:r>
        <w:rPr>
          <w:rFonts w:ascii="楷体" w:eastAsia="楷体" w:hAnsi="楷体" w:hint="eastAsia"/>
          <w:sz w:val="24"/>
        </w:rPr>
        <w:t>2.18.2</w:t>
      </w:r>
      <w:r>
        <w:rPr>
          <w:rFonts w:ascii="楷体" w:eastAsia="楷体" w:hAnsi="楷体" w:hint="eastAsia"/>
          <w:sz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155"/>
      <w:bookmarkEnd w:id="156"/>
    </w:p>
    <w:p w:rsidR="00EB51FA" w:rsidRDefault="008E2AA1">
      <w:pPr>
        <w:spacing w:line="560" w:lineRule="exact"/>
        <w:ind w:firstLineChars="200" w:firstLine="482"/>
        <w:outlineLvl w:val="0"/>
        <w:rPr>
          <w:rFonts w:ascii="楷体" w:eastAsia="楷体" w:hAnsi="楷体"/>
          <w:b/>
          <w:sz w:val="24"/>
        </w:rPr>
      </w:pPr>
      <w:bookmarkStart w:id="157" w:name="_Toc4355"/>
      <w:bookmarkStart w:id="158" w:name="_Toc18540"/>
      <w:bookmarkStart w:id="159" w:name="_Toc30599"/>
      <w:r>
        <w:rPr>
          <w:rFonts w:ascii="楷体" w:eastAsia="楷体" w:hAnsi="楷体" w:hint="eastAsia"/>
          <w:b/>
          <w:sz w:val="24"/>
        </w:rPr>
        <w:t xml:space="preserve">2.19 </w:t>
      </w:r>
      <w:r>
        <w:rPr>
          <w:rFonts w:ascii="楷体" w:eastAsia="楷体" w:hAnsi="楷体"/>
          <w:b/>
          <w:sz w:val="24"/>
        </w:rPr>
        <w:t>计量单位</w:t>
      </w:r>
      <w:bookmarkEnd w:id="152"/>
      <w:bookmarkEnd w:id="153"/>
      <w:bookmarkEnd w:id="154"/>
      <w:bookmarkEnd w:id="157"/>
      <w:bookmarkEnd w:id="158"/>
      <w:bookmarkEnd w:id="159"/>
    </w:p>
    <w:p w:rsidR="00EB51FA" w:rsidRDefault="008E2AA1">
      <w:pPr>
        <w:spacing w:line="560" w:lineRule="exact"/>
        <w:ind w:firstLineChars="200" w:firstLine="480"/>
        <w:rPr>
          <w:rFonts w:ascii="楷体" w:eastAsia="楷体" w:hAnsi="楷体"/>
          <w:sz w:val="24"/>
        </w:rPr>
      </w:pPr>
      <w:r>
        <w:rPr>
          <w:rFonts w:ascii="楷体" w:eastAsia="楷体" w:hAnsi="楷体"/>
          <w:sz w:val="24"/>
        </w:rPr>
        <w:t>除技术规范中另有规定外</w:t>
      </w:r>
      <w:r>
        <w:rPr>
          <w:rFonts w:ascii="楷体" w:eastAsia="楷体" w:hAnsi="楷体"/>
          <w:sz w:val="24"/>
        </w:rPr>
        <w:t>,</w:t>
      </w:r>
      <w:r>
        <w:rPr>
          <w:rFonts w:ascii="楷体" w:eastAsia="楷体" w:hAnsi="楷体"/>
          <w:sz w:val="24"/>
        </w:rPr>
        <w:t>合同的计量单位均使用国家法定计量单位。</w:t>
      </w:r>
    </w:p>
    <w:p w:rsidR="00EB51FA" w:rsidRDefault="008E2AA1">
      <w:pPr>
        <w:spacing w:line="560" w:lineRule="exact"/>
        <w:ind w:firstLineChars="200" w:firstLine="482"/>
        <w:outlineLvl w:val="0"/>
        <w:rPr>
          <w:rFonts w:ascii="楷体" w:eastAsia="楷体" w:hAnsi="楷体"/>
          <w:b/>
          <w:sz w:val="24"/>
        </w:rPr>
      </w:pPr>
      <w:bookmarkStart w:id="160" w:name="_Toc259093692"/>
      <w:bookmarkStart w:id="161" w:name="_Toc279701263"/>
      <w:bookmarkStart w:id="162" w:name="_Toc12773"/>
      <w:bookmarkStart w:id="163" w:name="_Toc18567"/>
      <w:bookmarkStart w:id="164" w:name="_Toc487900373"/>
      <w:bookmarkStart w:id="165" w:name="_Toc10330"/>
      <w:r>
        <w:rPr>
          <w:rFonts w:ascii="楷体" w:eastAsia="楷体" w:hAnsi="楷体" w:hint="eastAsia"/>
          <w:b/>
          <w:sz w:val="24"/>
        </w:rPr>
        <w:t xml:space="preserve">2.20 </w:t>
      </w:r>
      <w:r>
        <w:rPr>
          <w:rFonts w:ascii="楷体" w:eastAsia="楷体" w:hAnsi="楷体" w:hint="eastAsia"/>
          <w:b/>
          <w:sz w:val="24"/>
        </w:rPr>
        <w:t>合同使用的文字和</w:t>
      </w:r>
      <w:r>
        <w:rPr>
          <w:rFonts w:ascii="楷体" w:eastAsia="楷体" w:hAnsi="楷体"/>
          <w:b/>
          <w:sz w:val="24"/>
        </w:rPr>
        <w:t>适用的法律</w:t>
      </w:r>
      <w:bookmarkEnd w:id="160"/>
      <w:bookmarkEnd w:id="161"/>
      <w:bookmarkEnd w:id="162"/>
      <w:bookmarkEnd w:id="163"/>
      <w:bookmarkEnd w:id="164"/>
      <w:bookmarkEnd w:id="165"/>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2.20</w:t>
      </w:r>
      <w:r>
        <w:rPr>
          <w:rFonts w:ascii="楷体" w:eastAsia="楷体" w:hAnsi="楷体"/>
          <w:sz w:val="24"/>
        </w:rPr>
        <w:t>.1</w:t>
      </w:r>
      <w:r>
        <w:rPr>
          <w:rFonts w:ascii="楷体" w:eastAsia="楷体" w:hAnsi="楷体"/>
          <w:sz w:val="24"/>
        </w:rPr>
        <w:t>合同使用汉语书就</w:t>
      </w:r>
      <w:r>
        <w:rPr>
          <w:rFonts w:ascii="楷体" w:eastAsia="楷体" w:hAnsi="楷体" w:hint="eastAsia"/>
          <w:sz w:val="24"/>
        </w:rPr>
        <w:t>、</w:t>
      </w:r>
      <w:r>
        <w:rPr>
          <w:rFonts w:ascii="楷体" w:eastAsia="楷体" w:hAnsi="楷体"/>
          <w:sz w:val="24"/>
        </w:rPr>
        <w:t>变更和解释</w:t>
      </w:r>
      <w:r>
        <w:rPr>
          <w:rFonts w:ascii="楷体" w:eastAsia="楷体" w:hAnsi="楷体" w:hint="eastAsia"/>
          <w:sz w:val="24"/>
        </w:rPr>
        <w:t>；</w:t>
      </w:r>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 xml:space="preserve">2.20.2 </w:t>
      </w:r>
      <w:r>
        <w:rPr>
          <w:rFonts w:ascii="楷体" w:eastAsia="楷体" w:hAnsi="楷体" w:hint="eastAsia"/>
          <w:sz w:val="24"/>
        </w:rPr>
        <w:t>合同适用</w:t>
      </w:r>
      <w:r>
        <w:rPr>
          <w:rFonts w:ascii="楷体" w:eastAsia="楷体" w:hAnsi="楷体"/>
          <w:sz w:val="24"/>
        </w:rPr>
        <w:t>中华人民共和国法律。</w:t>
      </w:r>
    </w:p>
    <w:p w:rsidR="00EB51FA" w:rsidRDefault="008E2AA1">
      <w:pPr>
        <w:spacing w:line="560" w:lineRule="exact"/>
        <w:ind w:firstLineChars="200" w:firstLine="482"/>
        <w:outlineLvl w:val="0"/>
        <w:rPr>
          <w:rFonts w:ascii="楷体" w:eastAsia="楷体" w:hAnsi="楷体"/>
          <w:b/>
          <w:sz w:val="24"/>
        </w:rPr>
      </w:pPr>
      <w:bookmarkStart w:id="166" w:name="_Toc279701264"/>
      <w:bookmarkStart w:id="167" w:name="_Toc3148"/>
      <w:bookmarkStart w:id="168" w:name="_Toc259093693"/>
      <w:bookmarkStart w:id="169" w:name="_Toc16673"/>
      <w:bookmarkStart w:id="170" w:name="_Toc12004"/>
      <w:bookmarkStart w:id="171" w:name="_Toc487900374"/>
      <w:r>
        <w:rPr>
          <w:rFonts w:ascii="楷体" w:eastAsia="楷体" w:hAnsi="楷体" w:hint="eastAsia"/>
          <w:b/>
          <w:sz w:val="24"/>
        </w:rPr>
        <w:t xml:space="preserve">2.21 </w:t>
      </w:r>
      <w:r>
        <w:rPr>
          <w:rFonts w:ascii="楷体" w:eastAsia="楷体" w:hAnsi="楷体"/>
          <w:b/>
          <w:sz w:val="24"/>
        </w:rPr>
        <w:t>履约保证金</w:t>
      </w:r>
      <w:bookmarkEnd w:id="166"/>
      <w:bookmarkEnd w:id="167"/>
      <w:bookmarkEnd w:id="168"/>
      <w:bookmarkEnd w:id="169"/>
      <w:bookmarkEnd w:id="170"/>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2.21.1</w:t>
      </w:r>
      <w:r>
        <w:rPr>
          <w:rFonts w:ascii="楷体" w:eastAsia="楷体" w:hAnsi="楷体" w:hint="eastAsia"/>
          <w:sz w:val="24"/>
        </w:rPr>
        <w:t xml:space="preserve"> </w:t>
      </w:r>
      <w:r>
        <w:rPr>
          <w:rFonts w:ascii="楷体" w:eastAsia="楷体" w:hAnsi="楷体" w:hint="eastAsia"/>
          <w:sz w:val="24"/>
        </w:rPr>
        <w:t>采购文件要求乙方提交履约保证金的，乙方</w:t>
      </w:r>
      <w:r>
        <w:rPr>
          <w:rFonts w:ascii="楷体" w:eastAsia="楷体" w:hAnsi="楷体"/>
          <w:sz w:val="24"/>
        </w:rPr>
        <w:t>应按</w:t>
      </w:r>
      <w:r>
        <w:rPr>
          <w:rFonts w:ascii="楷体" w:eastAsia="楷体" w:hAnsi="楷体"/>
          <w:b/>
          <w:i/>
          <w:sz w:val="24"/>
          <w:u w:val="single"/>
        </w:rPr>
        <w:t>合同专用条款</w:t>
      </w:r>
      <w:r>
        <w:rPr>
          <w:rFonts w:ascii="楷体" w:eastAsia="楷体" w:hAnsi="楷体"/>
          <w:sz w:val="24"/>
        </w:rPr>
        <w:t>约定的方式</w:t>
      </w:r>
      <w:r>
        <w:rPr>
          <w:rFonts w:ascii="楷体" w:eastAsia="楷体" w:hAnsi="楷体" w:hint="eastAsia"/>
          <w:sz w:val="24"/>
        </w:rPr>
        <w:t>，以支票、汇票、本票或者金融机构、担保机构出具的保函等非现金形式，提交不超过合同价</w:t>
      </w:r>
      <w:r>
        <w:rPr>
          <w:rFonts w:ascii="楷体" w:eastAsia="楷体" w:hAnsi="楷体" w:hint="eastAsia"/>
          <w:sz w:val="24"/>
        </w:rPr>
        <w:t>10%</w:t>
      </w:r>
      <w:r>
        <w:rPr>
          <w:rFonts w:ascii="楷体" w:eastAsia="楷体" w:hAnsi="楷体" w:hint="eastAsia"/>
          <w:sz w:val="24"/>
        </w:rPr>
        <w:t>的履约保证金；</w:t>
      </w:r>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2.21</w:t>
      </w:r>
      <w:r>
        <w:rPr>
          <w:rFonts w:ascii="楷体" w:eastAsia="楷体" w:hAnsi="楷体"/>
          <w:sz w:val="24"/>
        </w:rPr>
        <w:t>.2</w:t>
      </w:r>
      <w:r>
        <w:rPr>
          <w:rFonts w:ascii="楷体" w:eastAsia="楷体" w:hAnsi="楷体"/>
          <w:sz w:val="24"/>
        </w:rPr>
        <w:t>履约保证金在</w:t>
      </w:r>
      <w:r>
        <w:rPr>
          <w:rFonts w:ascii="楷体" w:eastAsia="楷体" w:hAnsi="楷体"/>
          <w:b/>
          <w:i/>
          <w:sz w:val="24"/>
          <w:u w:val="single"/>
        </w:rPr>
        <w:t>合同专用条款</w:t>
      </w:r>
      <w:r>
        <w:rPr>
          <w:rFonts w:ascii="楷体" w:eastAsia="楷体" w:hAnsi="楷体"/>
          <w:sz w:val="24"/>
        </w:rPr>
        <w:t>约定期间内或者货物质量保证期内不予退还或者应完全有效</w:t>
      </w:r>
      <w:r>
        <w:rPr>
          <w:rFonts w:ascii="楷体" w:eastAsia="楷体" w:hAnsi="楷体" w:hint="eastAsia"/>
          <w:sz w:val="24"/>
        </w:rPr>
        <w:t>，前述约定期间届满或者</w:t>
      </w:r>
      <w:r>
        <w:rPr>
          <w:rFonts w:ascii="楷体" w:eastAsia="楷体" w:hAnsi="楷体"/>
          <w:sz w:val="24"/>
        </w:rPr>
        <w:t>货物质量保证期届满之日起</w:t>
      </w:r>
      <w:r>
        <w:rPr>
          <w:rFonts w:ascii="楷体" w:eastAsia="楷体" w:hAnsi="楷体" w:hint="eastAsia"/>
          <w:sz w:val="24"/>
        </w:rPr>
        <w:t>个</w:t>
      </w:r>
      <w:r>
        <w:rPr>
          <w:rFonts w:ascii="楷体" w:eastAsia="楷体" w:hAnsi="楷体"/>
          <w:sz w:val="24"/>
        </w:rPr>
        <w:t>工作日内，甲方应将履约保证金退还乙方</w:t>
      </w:r>
      <w:r>
        <w:rPr>
          <w:rFonts w:ascii="楷体" w:eastAsia="楷体" w:hAnsi="楷体" w:hint="eastAsia"/>
          <w:sz w:val="24"/>
        </w:rPr>
        <w:t>；</w:t>
      </w:r>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 xml:space="preserve">2.21.3 </w:t>
      </w:r>
      <w:r>
        <w:rPr>
          <w:rFonts w:ascii="楷体" w:eastAsia="楷体" w:hAnsi="楷体"/>
          <w:sz w:val="24"/>
        </w:rPr>
        <w:t>如果乙方不履行合同</w:t>
      </w:r>
      <w:r>
        <w:rPr>
          <w:rFonts w:ascii="楷体" w:eastAsia="楷体" w:hAnsi="楷体" w:hint="eastAsia"/>
          <w:sz w:val="24"/>
        </w:rPr>
        <w:t>，履约保证金不予退还；如果乙方</w:t>
      </w:r>
      <w:r>
        <w:rPr>
          <w:rFonts w:ascii="楷体" w:eastAsia="楷体" w:hAnsi="楷体"/>
          <w:sz w:val="24"/>
        </w:rPr>
        <w:t>未能按合同</w:t>
      </w:r>
      <w:r>
        <w:rPr>
          <w:rFonts w:ascii="楷体" w:eastAsia="楷体" w:hAnsi="楷体" w:hint="eastAsia"/>
          <w:sz w:val="24"/>
        </w:rPr>
        <w:t>约</w:t>
      </w:r>
      <w:r>
        <w:rPr>
          <w:rFonts w:ascii="楷体" w:eastAsia="楷体" w:hAnsi="楷体"/>
          <w:sz w:val="24"/>
        </w:rPr>
        <w:t>定全面履行义务，那么甲方有权从履约保证金中取得补偿或赔偿</w:t>
      </w:r>
      <w:r>
        <w:rPr>
          <w:rFonts w:ascii="楷体" w:eastAsia="楷体" w:hAnsi="楷体" w:hint="eastAsia"/>
          <w:sz w:val="24"/>
        </w:rPr>
        <w:t>，同时不影响甲方要求乙方承担合同约定</w:t>
      </w:r>
      <w:r>
        <w:rPr>
          <w:rFonts w:ascii="楷体" w:eastAsia="楷体" w:hAnsi="楷体" w:hint="eastAsia"/>
          <w:sz w:val="24"/>
        </w:rPr>
        <w:t>的超过履约保证金的违约责任的权利。</w:t>
      </w:r>
    </w:p>
    <w:p w:rsidR="00EB51FA" w:rsidRDefault="008E2AA1">
      <w:pPr>
        <w:spacing w:line="560" w:lineRule="exact"/>
        <w:ind w:firstLineChars="200" w:firstLine="482"/>
        <w:outlineLvl w:val="0"/>
        <w:rPr>
          <w:rFonts w:ascii="楷体" w:eastAsia="楷体" w:hAnsi="楷体"/>
          <w:b/>
          <w:sz w:val="24"/>
        </w:rPr>
      </w:pPr>
      <w:bookmarkStart w:id="172" w:name="_Toc19890"/>
      <w:bookmarkStart w:id="173" w:name="_Toc6885"/>
      <w:bookmarkStart w:id="174" w:name="_Toc14001"/>
      <w:bookmarkEnd w:id="171"/>
      <w:r>
        <w:rPr>
          <w:rFonts w:ascii="楷体" w:eastAsia="楷体" w:hAnsi="楷体" w:hint="eastAsia"/>
          <w:b/>
          <w:sz w:val="24"/>
        </w:rPr>
        <w:t xml:space="preserve">2.22 </w:t>
      </w:r>
      <w:r>
        <w:rPr>
          <w:rFonts w:ascii="楷体" w:eastAsia="楷体" w:hAnsi="楷体" w:hint="eastAsia"/>
          <w:b/>
          <w:sz w:val="24"/>
        </w:rPr>
        <w:t>合同份数</w:t>
      </w:r>
      <w:bookmarkEnd w:id="172"/>
      <w:bookmarkEnd w:id="173"/>
      <w:bookmarkEnd w:id="174"/>
    </w:p>
    <w:p w:rsidR="00EB51FA" w:rsidRDefault="008E2AA1">
      <w:pPr>
        <w:spacing w:line="560" w:lineRule="exact"/>
        <w:ind w:firstLineChars="200" w:firstLine="480"/>
        <w:rPr>
          <w:rFonts w:ascii="楷体" w:eastAsia="楷体" w:hAnsi="楷体"/>
          <w:sz w:val="24"/>
        </w:rPr>
      </w:pPr>
      <w:r>
        <w:rPr>
          <w:rFonts w:ascii="楷体" w:eastAsia="楷体" w:hAnsi="楷体"/>
          <w:sz w:val="24"/>
        </w:rPr>
        <w:t>合同份数按</w:t>
      </w:r>
      <w:r>
        <w:rPr>
          <w:rFonts w:ascii="楷体" w:eastAsia="楷体" w:hAnsi="楷体"/>
          <w:b/>
          <w:i/>
          <w:sz w:val="24"/>
          <w:u w:val="single"/>
        </w:rPr>
        <w:t>合同专用条款</w:t>
      </w:r>
      <w:r>
        <w:rPr>
          <w:rFonts w:ascii="楷体" w:eastAsia="楷体" w:hAnsi="楷体"/>
          <w:sz w:val="24"/>
        </w:rPr>
        <w:t>规定</w:t>
      </w:r>
      <w:r>
        <w:rPr>
          <w:rFonts w:ascii="楷体" w:eastAsia="楷体" w:hAnsi="楷体" w:hint="eastAsia"/>
          <w:sz w:val="24"/>
        </w:rPr>
        <w:t>，</w:t>
      </w:r>
      <w:r>
        <w:rPr>
          <w:rFonts w:ascii="楷体" w:eastAsia="楷体" w:hAnsi="楷体"/>
          <w:sz w:val="24"/>
        </w:rPr>
        <w:t>每份均具有同等法律效力</w:t>
      </w:r>
      <w:r>
        <w:rPr>
          <w:rFonts w:ascii="楷体" w:eastAsia="楷体" w:hAnsi="楷体" w:hint="eastAsia"/>
          <w:sz w:val="24"/>
        </w:rPr>
        <w:t>。</w:t>
      </w:r>
    </w:p>
    <w:p w:rsidR="00EB51FA" w:rsidRDefault="008E2AA1" w:rsidP="00EB51FA">
      <w:pPr>
        <w:pStyle w:val="10"/>
        <w:spacing w:line="560" w:lineRule="exact"/>
        <w:jc w:val="center"/>
        <w:rPr>
          <w:rFonts w:ascii="楷体" w:eastAsia="楷体" w:hAnsi="楷体"/>
          <w:b/>
          <w:szCs w:val="24"/>
        </w:rPr>
      </w:pPr>
      <w:r>
        <w:rPr>
          <w:rFonts w:ascii="楷体" w:eastAsia="楷体" w:hAnsi="楷体"/>
          <w:szCs w:val="24"/>
        </w:rPr>
        <w:br w:type="page"/>
      </w:r>
      <w:bookmarkStart w:id="175" w:name="_Toc331685784"/>
      <w:r>
        <w:rPr>
          <w:rFonts w:ascii="楷体" w:eastAsia="楷体" w:hAnsi="楷体" w:hint="eastAsia"/>
          <w:b/>
          <w:szCs w:val="24"/>
        </w:rPr>
        <w:lastRenderedPageBreak/>
        <w:t>第三部分</w:t>
      </w:r>
      <w:r>
        <w:rPr>
          <w:rFonts w:ascii="楷体" w:eastAsia="楷体" w:hAnsi="楷体" w:hint="eastAsia"/>
          <w:b/>
          <w:szCs w:val="24"/>
        </w:rPr>
        <w:t xml:space="preserve">  </w:t>
      </w:r>
      <w:r>
        <w:rPr>
          <w:rFonts w:ascii="楷体" w:eastAsia="楷体" w:hAnsi="楷体" w:hint="eastAsia"/>
          <w:b/>
          <w:szCs w:val="24"/>
        </w:rPr>
        <w:t>合同专用条款</w:t>
      </w:r>
      <w:bookmarkEnd w:id="175"/>
    </w:p>
    <w:p w:rsidR="00EB51FA" w:rsidRDefault="008E2AA1">
      <w:pPr>
        <w:spacing w:line="560" w:lineRule="exact"/>
        <w:ind w:firstLineChars="200" w:firstLine="480"/>
        <w:rPr>
          <w:rFonts w:ascii="楷体" w:eastAsia="楷体" w:hAnsi="楷体"/>
          <w:sz w:val="24"/>
        </w:rPr>
      </w:pPr>
      <w:r>
        <w:rPr>
          <w:rFonts w:ascii="楷体" w:eastAsia="楷体" w:hAnsi="楷体" w:hint="eastAsia"/>
          <w:sz w:val="24"/>
        </w:rPr>
        <w:t>本部分</w:t>
      </w:r>
      <w:r>
        <w:rPr>
          <w:rFonts w:ascii="楷体" w:eastAsia="楷体" w:hAnsi="楷体"/>
          <w:sz w:val="24"/>
        </w:rPr>
        <w:t>是对</w:t>
      </w:r>
      <w:r>
        <w:rPr>
          <w:rFonts w:ascii="楷体" w:eastAsia="楷体" w:hAnsi="楷体" w:hint="eastAsia"/>
          <w:sz w:val="24"/>
        </w:rPr>
        <w:t>前两</w:t>
      </w:r>
      <w:r>
        <w:rPr>
          <w:rFonts w:ascii="楷体" w:eastAsia="楷体" w:hAnsi="楷体"/>
          <w:sz w:val="24"/>
        </w:rPr>
        <w:t>部分的补充和修改</w:t>
      </w:r>
      <w:r>
        <w:rPr>
          <w:rFonts w:ascii="楷体" w:eastAsia="楷体" w:hAnsi="楷体" w:hint="eastAsia"/>
          <w:sz w:val="24"/>
        </w:rPr>
        <w:t>，</w:t>
      </w:r>
      <w:r>
        <w:rPr>
          <w:rFonts w:ascii="楷体" w:eastAsia="楷体" w:hAnsi="楷体"/>
          <w:sz w:val="24"/>
        </w:rPr>
        <w:t>如果</w:t>
      </w:r>
      <w:r>
        <w:rPr>
          <w:rFonts w:ascii="楷体" w:eastAsia="楷体" w:hAnsi="楷体" w:hint="eastAsia"/>
          <w:sz w:val="24"/>
        </w:rPr>
        <w:t>前两</w:t>
      </w:r>
      <w:r>
        <w:rPr>
          <w:rFonts w:ascii="楷体" w:eastAsia="楷体" w:hAnsi="楷体"/>
          <w:sz w:val="24"/>
        </w:rPr>
        <w:t>部分和本部分的约定不一致</w:t>
      </w:r>
      <w:r>
        <w:rPr>
          <w:rFonts w:ascii="楷体" w:eastAsia="楷体" w:hAnsi="楷体" w:hint="eastAsia"/>
          <w:sz w:val="24"/>
        </w:rPr>
        <w:t>，</w:t>
      </w:r>
      <w:r>
        <w:rPr>
          <w:rFonts w:ascii="楷体" w:eastAsia="楷体" w:hAnsi="楷体"/>
          <w:sz w:val="24"/>
        </w:rPr>
        <w:t>应以本部分的约定为准</w:t>
      </w:r>
      <w:r>
        <w:rPr>
          <w:rFonts w:ascii="楷体" w:eastAsia="楷体" w:hAnsi="楷体" w:hint="eastAsia"/>
          <w:sz w:val="24"/>
        </w:rPr>
        <w:t>。</w:t>
      </w:r>
      <w:r>
        <w:rPr>
          <w:rFonts w:ascii="楷体" w:eastAsia="楷体" w:hAnsi="楷体"/>
          <w:sz w:val="24"/>
        </w:rPr>
        <w:t>本部分的条款号应与</w:t>
      </w:r>
      <w:r>
        <w:rPr>
          <w:rFonts w:ascii="楷体" w:eastAsia="楷体" w:hAnsi="楷体" w:hint="eastAsia"/>
          <w:sz w:val="24"/>
        </w:rPr>
        <w:t>前两部分</w:t>
      </w:r>
      <w:r>
        <w:rPr>
          <w:rFonts w:ascii="楷体" w:eastAsia="楷体" w:hAnsi="楷体"/>
          <w:sz w:val="24"/>
        </w:rPr>
        <w:t>的条款号保持对应</w:t>
      </w:r>
      <w:r>
        <w:rPr>
          <w:rFonts w:ascii="楷体" w:eastAsia="楷体" w:hAnsi="楷体" w:hint="eastAsia"/>
          <w:sz w:val="24"/>
        </w:rPr>
        <w:t>；与前两部分</w:t>
      </w:r>
      <w:r>
        <w:rPr>
          <w:rFonts w:ascii="楷体" w:eastAsia="楷体" w:hAnsi="楷体"/>
          <w:sz w:val="24"/>
        </w:rPr>
        <w:t>无对应关系的内容可另行编制条款号</w:t>
      </w:r>
      <w:r>
        <w:rPr>
          <w:rFonts w:ascii="楷体" w:eastAsia="楷体" w:hAnsi="楷体" w:hint="eastAsia"/>
          <w:sz w:val="24"/>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801"/>
        <w:gridCol w:w="7633"/>
      </w:tblGrid>
      <w:tr w:rsidR="00EB51FA">
        <w:trPr>
          <w:trHeight w:val="391"/>
        </w:trPr>
        <w:tc>
          <w:tcPr>
            <w:tcW w:w="801" w:type="dxa"/>
            <w:tcBorders>
              <w:left w:val="single" w:sz="4" w:space="0" w:color="auto"/>
            </w:tcBorders>
            <w:noWrap/>
            <w:vAlign w:val="center"/>
          </w:tcPr>
          <w:p w:rsidR="00EB51FA" w:rsidRDefault="008E2AA1">
            <w:pPr>
              <w:spacing w:line="560" w:lineRule="exact"/>
              <w:jc w:val="center"/>
              <w:rPr>
                <w:rFonts w:ascii="楷体" w:eastAsia="楷体" w:hAnsi="楷体"/>
                <w:b/>
                <w:sz w:val="24"/>
              </w:rPr>
            </w:pPr>
            <w:r>
              <w:rPr>
                <w:rFonts w:ascii="楷体" w:eastAsia="楷体" w:hAnsi="楷体"/>
                <w:b/>
                <w:sz w:val="24"/>
              </w:rPr>
              <w:t>条款号</w:t>
            </w:r>
          </w:p>
        </w:tc>
        <w:tc>
          <w:tcPr>
            <w:tcW w:w="7633" w:type="dxa"/>
            <w:noWrap/>
            <w:vAlign w:val="center"/>
          </w:tcPr>
          <w:p w:rsidR="00EB51FA" w:rsidRDefault="008E2AA1">
            <w:pPr>
              <w:spacing w:line="560" w:lineRule="exact"/>
              <w:jc w:val="center"/>
              <w:rPr>
                <w:rFonts w:ascii="楷体" w:eastAsia="楷体" w:hAnsi="楷体"/>
                <w:b/>
                <w:sz w:val="24"/>
              </w:rPr>
            </w:pPr>
            <w:r>
              <w:rPr>
                <w:rFonts w:ascii="楷体" w:eastAsia="楷体" w:hAnsi="楷体"/>
                <w:b/>
                <w:sz w:val="24"/>
              </w:rPr>
              <w:t>约定内容</w:t>
            </w:r>
          </w:p>
        </w:tc>
      </w:tr>
      <w:tr w:rsidR="00EB51FA">
        <w:trPr>
          <w:trHeight w:val="88"/>
        </w:trPr>
        <w:tc>
          <w:tcPr>
            <w:tcW w:w="801" w:type="dxa"/>
            <w:tcBorders>
              <w:left w:val="single" w:sz="4" w:space="0" w:color="auto"/>
            </w:tcBorders>
            <w:noWrap/>
            <w:vAlign w:val="center"/>
          </w:tcPr>
          <w:p w:rsidR="00EB51FA" w:rsidRDefault="00EB51FA">
            <w:pPr>
              <w:spacing w:line="560" w:lineRule="exact"/>
              <w:rPr>
                <w:rFonts w:ascii="楷体" w:eastAsia="楷体" w:hAnsi="楷体"/>
                <w:sz w:val="24"/>
              </w:rPr>
            </w:pPr>
          </w:p>
        </w:tc>
        <w:tc>
          <w:tcPr>
            <w:tcW w:w="7633" w:type="dxa"/>
            <w:noWrap/>
            <w:vAlign w:val="center"/>
          </w:tcPr>
          <w:p w:rsidR="00EB51FA" w:rsidRDefault="00EB51FA">
            <w:pPr>
              <w:spacing w:line="560" w:lineRule="exact"/>
              <w:rPr>
                <w:rFonts w:ascii="楷体" w:eastAsia="楷体" w:hAnsi="楷体"/>
                <w:sz w:val="24"/>
              </w:rPr>
            </w:pPr>
          </w:p>
        </w:tc>
      </w:tr>
      <w:tr w:rsidR="00EB51FA">
        <w:trPr>
          <w:trHeight w:val="352"/>
        </w:trPr>
        <w:tc>
          <w:tcPr>
            <w:tcW w:w="801" w:type="dxa"/>
            <w:tcBorders>
              <w:left w:val="single" w:sz="4" w:space="0" w:color="auto"/>
            </w:tcBorders>
            <w:noWrap/>
            <w:vAlign w:val="center"/>
          </w:tcPr>
          <w:p w:rsidR="00EB51FA" w:rsidRDefault="00EB51FA">
            <w:pPr>
              <w:spacing w:line="560" w:lineRule="exact"/>
              <w:rPr>
                <w:rFonts w:ascii="楷体" w:eastAsia="楷体" w:hAnsi="楷体"/>
                <w:sz w:val="24"/>
              </w:rPr>
            </w:pPr>
          </w:p>
        </w:tc>
        <w:tc>
          <w:tcPr>
            <w:tcW w:w="7633" w:type="dxa"/>
            <w:noWrap/>
            <w:vAlign w:val="center"/>
          </w:tcPr>
          <w:p w:rsidR="00EB51FA" w:rsidRDefault="00EB51FA">
            <w:pPr>
              <w:spacing w:line="560" w:lineRule="exact"/>
              <w:rPr>
                <w:rFonts w:ascii="楷体" w:eastAsia="楷体" w:hAnsi="楷体"/>
                <w:sz w:val="24"/>
              </w:rPr>
            </w:pPr>
          </w:p>
        </w:tc>
      </w:tr>
      <w:tr w:rsidR="00EB51FA">
        <w:trPr>
          <w:trHeight w:val="352"/>
        </w:trPr>
        <w:tc>
          <w:tcPr>
            <w:tcW w:w="801" w:type="dxa"/>
            <w:tcBorders>
              <w:left w:val="single" w:sz="4" w:space="0" w:color="auto"/>
            </w:tcBorders>
            <w:noWrap/>
            <w:vAlign w:val="center"/>
          </w:tcPr>
          <w:p w:rsidR="00EB51FA" w:rsidRDefault="00EB51FA">
            <w:pPr>
              <w:spacing w:line="560" w:lineRule="exact"/>
              <w:rPr>
                <w:rFonts w:ascii="楷体" w:eastAsia="楷体" w:hAnsi="楷体"/>
                <w:sz w:val="24"/>
              </w:rPr>
            </w:pPr>
          </w:p>
        </w:tc>
        <w:tc>
          <w:tcPr>
            <w:tcW w:w="7633" w:type="dxa"/>
            <w:noWrap/>
            <w:vAlign w:val="center"/>
          </w:tcPr>
          <w:p w:rsidR="00EB51FA" w:rsidRDefault="00EB51FA">
            <w:pPr>
              <w:spacing w:line="560" w:lineRule="exact"/>
              <w:rPr>
                <w:rFonts w:ascii="楷体" w:eastAsia="楷体" w:hAnsi="楷体"/>
                <w:sz w:val="24"/>
              </w:rPr>
            </w:pPr>
          </w:p>
        </w:tc>
      </w:tr>
      <w:tr w:rsidR="00EB51FA">
        <w:trPr>
          <w:trHeight w:val="352"/>
        </w:trPr>
        <w:tc>
          <w:tcPr>
            <w:tcW w:w="801" w:type="dxa"/>
            <w:tcBorders>
              <w:left w:val="single" w:sz="4" w:space="0" w:color="auto"/>
            </w:tcBorders>
            <w:noWrap/>
            <w:vAlign w:val="center"/>
          </w:tcPr>
          <w:p w:rsidR="00EB51FA" w:rsidRDefault="00EB51FA">
            <w:pPr>
              <w:spacing w:line="560" w:lineRule="exact"/>
              <w:rPr>
                <w:rFonts w:ascii="楷体" w:eastAsia="楷体" w:hAnsi="楷体"/>
                <w:sz w:val="24"/>
              </w:rPr>
            </w:pPr>
          </w:p>
        </w:tc>
        <w:tc>
          <w:tcPr>
            <w:tcW w:w="7633" w:type="dxa"/>
            <w:noWrap/>
            <w:vAlign w:val="center"/>
          </w:tcPr>
          <w:p w:rsidR="00EB51FA" w:rsidRDefault="00EB51FA">
            <w:pPr>
              <w:spacing w:line="560" w:lineRule="exact"/>
              <w:rPr>
                <w:rFonts w:ascii="楷体" w:eastAsia="楷体" w:hAnsi="楷体"/>
                <w:sz w:val="24"/>
              </w:rPr>
            </w:pPr>
          </w:p>
        </w:tc>
      </w:tr>
      <w:tr w:rsidR="00EB51FA">
        <w:trPr>
          <w:trHeight w:val="65"/>
        </w:trPr>
        <w:tc>
          <w:tcPr>
            <w:tcW w:w="801" w:type="dxa"/>
            <w:tcBorders>
              <w:left w:val="single" w:sz="4" w:space="0" w:color="auto"/>
            </w:tcBorders>
            <w:noWrap/>
            <w:vAlign w:val="center"/>
          </w:tcPr>
          <w:p w:rsidR="00EB51FA" w:rsidRDefault="00EB51FA">
            <w:pPr>
              <w:spacing w:line="560" w:lineRule="exact"/>
              <w:rPr>
                <w:rFonts w:ascii="楷体" w:eastAsia="楷体" w:hAnsi="楷体"/>
                <w:sz w:val="24"/>
              </w:rPr>
            </w:pPr>
          </w:p>
        </w:tc>
        <w:tc>
          <w:tcPr>
            <w:tcW w:w="7633" w:type="dxa"/>
            <w:noWrap/>
            <w:vAlign w:val="center"/>
          </w:tcPr>
          <w:p w:rsidR="00EB51FA" w:rsidRDefault="00EB51FA">
            <w:pPr>
              <w:spacing w:line="560" w:lineRule="exact"/>
              <w:rPr>
                <w:rFonts w:ascii="楷体" w:eastAsia="楷体" w:hAnsi="楷体"/>
                <w:sz w:val="24"/>
                <w:u w:val="single"/>
              </w:rPr>
            </w:pPr>
          </w:p>
        </w:tc>
      </w:tr>
      <w:tr w:rsidR="00EB51FA">
        <w:trPr>
          <w:trHeight w:val="65"/>
        </w:trPr>
        <w:tc>
          <w:tcPr>
            <w:tcW w:w="801" w:type="dxa"/>
            <w:tcBorders>
              <w:left w:val="single" w:sz="4" w:space="0" w:color="auto"/>
            </w:tcBorders>
            <w:noWrap/>
            <w:vAlign w:val="center"/>
          </w:tcPr>
          <w:p w:rsidR="00EB51FA" w:rsidRDefault="00EB51FA">
            <w:pPr>
              <w:spacing w:line="560" w:lineRule="exact"/>
              <w:rPr>
                <w:rFonts w:ascii="楷体" w:eastAsia="楷体" w:hAnsi="楷体"/>
                <w:sz w:val="24"/>
              </w:rPr>
            </w:pPr>
          </w:p>
        </w:tc>
        <w:tc>
          <w:tcPr>
            <w:tcW w:w="7633" w:type="dxa"/>
            <w:noWrap/>
            <w:vAlign w:val="center"/>
          </w:tcPr>
          <w:p w:rsidR="00EB51FA" w:rsidRDefault="00EB51FA">
            <w:pPr>
              <w:spacing w:line="560" w:lineRule="exact"/>
              <w:rPr>
                <w:rFonts w:ascii="楷体" w:eastAsia="楷体" w:hAnsi="楷体"/>
                <w:sz w:val="24"/>
              </w:rPr>
            </w:pPr>
          </w:p>
        </w:tc>
      </w:tr>
      <w:tr w:rsidR="00EB51FA">
        <w:trPr>
          <w:trHeight w:val="352"/>
        </w:trPr>
        <w:tc>
          <w:tcPr>
            <w:tcW w:w="801" w:type="dxa"/>
            <w:tcBorders>
              <w:left w:val="single" w:sz="4" w:space="0" w:color="auto"/>
            </w:tcBorders>
            <w:noWrap/>
            <w:vAlign w:val="center"/>
          </w:tcPr>
          <w:p w:rsidR="00EB51FA" w:rsidRDefault="00EB51FA">
            <w:pPr>
              <w:spacing w:line="560" w:lineRule="exact"/>
              <w:rPr>
                <w:rFonts w:ascii="楷体" w:eastAsia="楷体" w:hAnsi="楷体"/>
                <w:sz w:val="24"/>
              </w:rPr>
            </w:pPr>
          </w:p>
        </w:tc>
        <w:tc>
          <w:tcPr>
            <w:tcW w:w="7633" w:type="dxa"/>
            <w:noWrap/>
            <w:vAlign w:val="center"/>
          </w:tcPr>
          <w:p w:rsidR="00EB51FA" w:rsidRDefault="00EB51FA">
            <w:pPr>
              <w:spacing w:line="560" w:lineRule="exact"/>
              <w:rPr>
                <w:rFonts w:ascii="楷体" w:eastAsia="楷体" w:hAnsi="楷体"/>
                <w:sz w:val="24"/>
                <w:u w:val="single"/>
              </w:rPr>
            </w:pPr>
          </w:p>
        </w:tc>
      </w:tr>
      <w:tr w:rsidR="00EB51FA">
        <w:trPr>
          <w:trHeight w:val="65"/>
        </w:trPr>
        <w:tc>
          <w:tcPr>
            <w:tcW w:w="801" w:type="dxa"/>
            <w:tcBorders>
              <w:left w:val="single" w:sz="4" w:space="0" w:color="auto"/>
            </w:tcBorders>
            <w:noWrap/>
            <w:vAlign w:val="center"/>
          </w:tcPr>
          <w:p w:rsidR="00EB51FA" w:rsidRDefault="00EB51FA">
            <w:pPr>
              <w:spacing w:line="560" w:lineRule="exact"/>
              <w:rPr>
                <w:rFonts w:ascii="楷体" w:eastAsia="楷体" w:hAnsi="楷体"/>
                <w:sz w:val="24"/>
              </w:rPr>
            </w:pPr>
          </w:p>
        </w:tc>
        <w:tc>
          <w:tcPr>
            <w:tcW w:w="7633" w:type="dxa"/>
            <w:noWrap/>
            <w:vAlign w:val="center"/>
          </w:tcPr>
          <w:p w:rsidR="00EB51FA" w:rsidRDefault="00EB51FA">
            <w:pPr>
              <w:spacing w:line="560" w:lineRule="exact"/>
              <w:rPr>
                <w:rFonts w:ascii="楷体" w:eastAsia="楷体" w:hAnsi="楷体"/>
                <w:sz w:val="24"/>
              </w:rPr>
            </w:pPr>
          </w:p>
        </w:tc>
      </w:tr>
      <w:tr w:rsidR="00EB51FA">
        <w:trPr>
          <w:trHeight w:val="65"/>
        </w:trPr>
        <w:tc>
          <w:tcPr>
            <w:tcW w:w="801" w:type="dxa"/>
            <w:tcBorders>
              <w:left w:val="single" w:sz="4" w:space="0" w:color="auto"/>
            </w:tcBorders>
            <w:noWrap/>
            <w:vAlign w:val="center"/>
          </w:tcPr>
          <w:p w:rsidR="00EB51FA" w:rsidRDefault="00EB51FA">
            <w:pPr>
              <w:spacing w:line="560" w:lineRule="exact"/>
              <w:rPr>
                <w:rFonts w:ascii="楷体" w:eastAsia="楷体" w:hAnsi="楷体"/>
                <w:sz w:val="24"/>
              </w:rPr>
            </w:pPr>
          </w:p>
        </w:tc>
        <w:tc>
          <w:tcPr>
            <w:tcW w:w="7633" w:type="dxa"/>
            <w:noWrap/>
            <w:vAlign w:val="center"/>
          </w:tcPr>
          <w:p w:rsidR="00EB51FA" w:rsidRDefault="00EB51FA">
            <w:pPr>
              <w:spacing w:line="560" w:lineRule="exact"/>
              <w:rPr>
                <w:rFonts w:ascii="楷体" w:eastAsia="楷体" w:hAnsi="楷体"/>
                <w:sz w:val="24"/>
              </w:rPr>
            </w:pPr>
          </w:p>
        </w:tc>
      </w:tr>
      <w:tr w:rsidR="00EB51FA">
        <w:trPr>
          <w:trHeight w:val="65"/>
        </w:trPr>
        <w:tc>
          <w:tcPr>
            <w:tcW w:w="801" w:type="dxa"/>
            <w:tcBorders>
              <w:left w:val="single" w:sz="4" w:space="0" w:color="auto"/>
            </w:tcBorders>
            <w:noWrap/>
            <w:vAlign w:val="center"/>
          </w:tcPr>
          <w:p w:rsidR="00EB51FA" w:rsidRDefault="00EB51FA">
            <w:pPr>
              <w:spacing w:line="560" w:lineRule="exact"/>
              <w:rPr>
                <w:rFonts w:ascii="楷体" w:eastAsia="楷体" w:hAnsi="楷体"/>
                <w:sz w:val="24"/>
              </w:rPr>
            </w:pPr>
          </w:p>
        </w:tc>
        <w:tc>
          <w:tcPr>
            <w:tcW w:w="7633" w:type="dxa"/>
            <w:noWrap/>
            <w:vAlign w:val="center"/>
          </w:tcPr>
          <w:p w:rsidR="00EB51FA" w:rsidRDefault="00EB51FA">
            <w:pPr>
              <w:spacing w:line="560" w:lineRule="exact"/>
              <w:rPr>
                <w:rFonts w:ascii="楷体" w:eastAsia="楷体" w:hAnsi="楷体"/>
                <w:sz w:val="24"/>
              </w:rPr>
            </w:pPr>
          </w:p>
        </w:tc>
      </w:tr>
      <w:tr w:rsidR="00EB51FA">
        <w:trPr>
          <w:trHeight w:val="65"/>
        </w:trPr>
        <w:tc>
          <w:tcPr>
            <w:tcW w:w="801" w:type="dxa"/>
            <w:tcBorders>
              <w:top w:val="single" w:sz="6" w:space="0" w:color="auto"/>
              <w:left w:val="single" w:sz="4" w:space="0" w:color="auto"/>
              <w:bottom w:val="single" w:sz="6" w:space="0" w:color="auto"/>
              <w:right w:val="single" w:sz="6" w:space="0" w:color="auto"/>
            </w:tcBorders>
            <w:noWrap/>
            <w:vAlign w:val="center"/>
          </w:tcPr>
          <w:p w:rsidR="00EB51FA" w:rsidRDefault="00EB51FA">
            <w:pPr>
              <w:spacing w:line="560" w:lineRule="exact"/>
              <w:rPr>
                <w:rFonts w:ascii="楷体" w:eastAsia="楷体" w:hAnsi="楷体"/>
                <w:sz w:val="24"/>
              </w:rPr>
            </w:pPr>
          </w:p>
        </w:tc>
        <w:tc>
          <w:tcPr>
            <w:tcW w:w="7633" w:type="dxa"/>
            <w:tcBorders>
              <w:top w:val="single" w:sz="6" w:space="0" w:color="auto"/>
              <w:left w:val="single" w:sz="6" w:space="0" w:color="auto"/>
              <w:bottom w:val="single" w:sz="6" w:space="0" w:color="auto"/>
              <w:right w:val="single" w:sz="6" w:space="0" w:color="auto"/>
            </w:tcBorders>
            <w:noWrap/>
            <w:vAlign w:val="center"/>
          </w:tcPr>
          <w:p w:rsidR="00EB51FA" w:rsidRDefault="00EB51FA">
            <w:pPr>
              <w:spacing w:line="560" w:lineRule="exact"/>
              <w:rPr>
                <w:rFonts w:ascii="楷体" w:eastAsia="楷体" w:hAnsi="楷体"/>
                <w:sz w:val="24"/>
              </w:rPr>
            </w:pPr>
          </w:p>
        </w:tc>
      </w:tr>
      <w:tr w:rsidR="00EB51FA">
        <w:trPr>
          <w:trHeight w:val="65"/>
        </w:trPr>
        <w:tc>
          <w:tcPr>
            <w:tcW w:w="801" w:type="dxa"/>
            <w:tcBorders>
              <w:top w:val="single" w:sz="6" w:space="0" w:color="auto"/>
              <w:left w:val="single" w:sz="4" w:space="0" w:color="auto"/>
              <w:bottom w:val="single" w:sz="6" w:space="0" w:color="auto"/>
              <w:right w:val="single" w:sz="6" w:space="0" w:color="auto"/>
            </w:tcBorders>
            <w:noWrap/>
            <w:vAlign w:val="center"/>
          </w:tcPr>
          <w:p w:rsidR="00EB51FA" w:rsidRDefault="00EB51FA">
            <w:pPr>
              <w:spacing w:line="560" w:lineRule="exact"/>
              <w:rPr>
                <w:rFonts w:ascii="楷体" w:eastAsia="楷体" w:hAnsi="楷体"/>
                <w:sz w:val="24"/>
              </w:rPr>
            </w:pPr>
          </w:p>
        </w:tc>
        <w:tc>
          <w:tcPr>
            <w:tcW w:w="7633" w:type="dxa"/>
            <w:tcBorders>
              <w:top w:val="single" w:sz="6" w:space="0" w:color="auto"/>
              <w:left w:val="single" w:sz="6" w:space="0" w:color="auto"/>
              <w:bottom w:val="single" w:sz="6" w:space="0" w:color="auto"/>
              <w:right w:val="single" w:sz="6" w:space="0" w:color="auto"/>
            </w:tcBorders>
            <w:noWrap/>
            <w:vAlign w:val="center"/>
          </w:tcPr>
          <w:p w:rsidR="00EB51FA" w:rsidRDefault="00EB51FA">
            <w:pPr>
              <w:spacing w:line="560" w:lineRule="exact"/>
              <w:rPr>
                <w:rFonts w:ascii="楷体" w:eastAsia="楷体" w:hAnsi="楷体"/>
                <w:sz w:val="24"/>
              </w:rPr>
            </w:pPr>
          </w:p>
        </w:tc>
      </w:tr>
    </w:tbl>
    <w:p w:rsidR="00EB51FA" w:rsidRDefault="00EB51FA"/>
    <w:p w:rsidR="00EB51FA" w:rsidRDefault="00EB51FA">
      <w:pPr>
        <w:spacing w:before="75" w:line="231" w:lineRule="auto"/>
        <w:jc w:val="center"/>
        <w:outlineLvl w:val="0"/>
        <w:rPr>
          <w:rFonts w:ascii="仿宋" w:eastAsia="仿宋" w:hAnsi="仿宋" w:cs="仿宋"/>
          <w:spacing w:val="7"/>
          <w:sz w:val="32"/>
          <w:szCs w:val="32"/>
        </w:rPr>
      </w:pPr>
    </w:p>
    <w:p w:rsidR="00EB51FA" w:rsidRDefault="00EB51FA">
      <w:pPr>
        <w:spacing w:before="75" w:line="231" w:lineRule="auto"/>
        <w:jc w:val="center"/>
        <w:outlineLvl w:val="0"/>
        <w:rPr>
          <w:rFonts w:ascii="仿宋" w:eastAsia="仿宋" w:hAnsi="仿宋" w:cs="仿宋"/>
          <w:spacing w:val="7"/>
          <w:sz w:val="32"/>
          <w:szCs w:val="32"/>
        </w:rPr>
      </w:pPr>
    </w:p>
    <w:p w:rsidR="00EB51FA" w:rsidRDefault="00EB51FA">
      <w:pPr>
        <w:spacing w:before="75" w:line="231" w:lineRule="auto"/>
        <w:jc w:val="center"/>
        <w:outlineLvl w:val="0"/>
        <w:rPr>
          <w:rFonts w:ascii="仿宋" w:eastAsia="仿宋" w:hAnsi="仿宋" w:cs="仿宋"/>
          <w:spacing w:val="7"/>
          <w:sz w:val="32"/>
          <w:szCs w:val="32"/>
        </w:rPr>
      </w:pPr>
    </w:p>
    <w:p w:rsidR="00EB51FA" w:rsidRDefault="00EB51FA">
      <w:pPr>
        <w:spacing w:before="75" w:line="231" w:lineRule="auto"/>
        <w:jc w:val="center"/>
        <w:outlineLvl w:val="0"/>
        <w:rPr>
          <w:rFonts w:ascii="仿宋" w:eastAsia="仿宋" w:hAnsi="仿宋" w:cs="仿宋"/>
          <w:spacing w:val="7"/>
          <w:sz w:val="32"/>
          <w:szCs w:val="32"/>
        </w:rPr>
      </w:pPr>
    </w:p>
    <w:p w:rsidR="00EB51FA" w:rsidRDefault="00EB51FA">
      <w:pPr>
        <w:spacing w:before="75" w:line="231" w:lineRule="auto"/>
        <w:jc w:val="center"/>
        <w:outlineLvl w:val="0"/>
        <w:rPr>
          <w:rFonts w:ascii="仿宋" w:eastAsia="仿宋" w:hAnsi="仿宋" w:cs="仿宋"/>
          <w:spacing w:val="7"/>
          <w:sz w:val="32"/>
          <w:szCs w:val="32"/>
        </w:rPr>
      </w:pPr>
    </w:p>
    <w:p w:rsidR="00EB51FA" w:rsidRDefault="00EB51FA">
      <w:pPr>
        <w:spacing w:before="75" w:line="231" w:lineRule="auto"/>
        <w:jc w:val="center"/>
        <w:outlineLvl w:val="0"/>
        <w:rPr>
          <w:rFonts w:ascii="仿宋" w:eastAsia="仿宋" w:hAnsi="仿宋" w:cs="仿宋"/>
          <w:spacing w:val="7"/>
          <w:sz w:val="32"/>
          <w:szCs w:val="32"/>
        </w:rPr>
      </w:pPr>
    </w:p>
    <w:p w:rsidR="00EB51FA" w:rsidRDefault="00EB51FA">
      <w:pPr>
        <w:spacing w:before="75" w:line="231" w:lineRule="auto"/>
        <w:jc w:val="center"/>
        <w:outlineLvl w:val="0"/>
        <w:rPr>
          <w:rFonts w:ascii="仿宋" w:eastAsia="仿宋" w:hAnsi="仿宋" w:cs="仿宋"/>
          <w:spacing w:val="7"/>
          <w:sz w:val="32"/>
          <w:szCs w:val="32"/>
        </w:rPr>
      </w:pPr>
    </w:p>
    <w:p w:rsidR="00EB51FA" w:rsidRDefault="00EB51FA">
      <w:pPr>
        <w:spacing w:before="75" w:line="231" w:lineRule="auto"/>
        <w:jc w:val="center"/>
        <w:outlineLvl w:val="0"/>
        <w:rPr>
          <w:rFonts w:ascii="仿宋" w:eastAsia="仿宋" w:hAnsi="仿宋" w:cs="仿宋"/>
          <w:spacing w:val="7"/>
          <w:sz w:val="32"/>
          <w:szCs w:val="32"/>
        </w:rPr>
      </w:pPr>
    </w:p>
    <w:p w:rsidR="00EB51FA" w:rsidRDefault="008E2AA1">
      <w:pPr>
        <w:spacing w:before="75" w:line="231" w:lineRule="auto"/>
        <w:jc w:val="center"/>
        <w:outlineLvl w:val="0"/>
        <w:rPr>
          <w:rFonts w:ascii="仿宋" w:eastAsia="仿宋" w:hAnsi="仿宋" w:cs="仿宋"/>
          <w:spacing w:val="7"/>
          <w:sz w:val="32"/>
          <w:szCs w:val="32"/>
        </w:rPr>
      </w:pPr>
      <w:r>
        <w:rPr>
          <w:rFonts w:ascii="仿宋" w:eastAsia="仿宋" w:hAnsi="仿宋" w:cs="仿宋" w:hint="eastAsia"/>
          <w:spacing w:val="7"/>
          <w:sz w:val="32"/>
          <w:szCs w:val="32"/>
        </w:rPr>
        <w:lastRenderedPageBreak/>
        <w:t>第六章</w:t>
      </w:r>
      <w:r>
        <w:rPr>
          <w:rFonts w:ascii="仿宋" w:eastAsia="仿宋" w:hAnsi="仿宋" w:cs="仿宋" w:hint="eastAsia"/>
          <w:spacing w:val="7"/>
          <w:sz w:val="32"/>
          <w:szCs w:val="32"/>
        </w:rPr>
        <w:t xml:space="preserve"> </w:t>
      </w:r>
      <w:r>
        <w:rPr>
          <w:rFonts w:ascii="仿宋" w:eastAsia="仿宋" w:hAnsi="仿宋" w:cs="仿宋"/>
          <w:spacing w:val="7"/>
          <w:sz w:val="32"/>
          <w:szCs w:val="32"/>
        </w:rPr>
        <w:t>响应文件格式</w:t>
      </w:r>
      <w:bookmarkEnd w:id="15"/>
      <w:bookmarkEnd w:id="16"/>
    </w:p>
    <w:p w:rsidR="00EB51FA" w:rsidRDefault="00EB51FA">
      <w:pPr>
        <w:spacing w:before="75" w:line="231" w:lineRule="auto"/>
        <w:outlineLvl w:val="0"/>
        <w:rPr>
          <w:rFonts w:ascii="仿宋" w:eastAsia="仿宋" w:hAnsi="仿宋" w:cs="仿宋"/>
          <w:spacing w:val="7"/>
          <w:sz w:val="32"/>
          <w:szCs w:val="32"/>
        </w:rPr>
      </w:pPr>
    </w:p>
    <w:p w:rsidR="00EB51FA" w:rsidRDefault="008E2AA1">
      <w:pPr>
        <w:spacing w:before="24" w:line="360" w:lineRule="auto"/>
        <w:ind w:left="2233"/>
        <w:outlineLvl w:val="1"/>
        <w:rPr>
          <w:rFonts w:ascii="仿宋" w:eastAsia="仿宋" w:hAnsi="仿宋" w:cs="仿宋"/>
          <w:sz w:val="24"/>
          <w:szCs w:val="24"/>
        </w:rPr>
      </w:pPr>
      <w:r>
        <w:rPr>
          <w:rFonts w:ascii="仿宋" w:eastAsia="仿宋" w:hAnsi="仿宋" w:cs="仿宋"/>
          <w:spacing w:val="13"/>
          <w:sz w:val="24"/>
          <w:szCs w:val="24"/>
        </w:rPr>
        <w:t>第</w:t>
      </w:r>
      <w:r>
        <w:rPr>
          <w:rFonts w:ascii="仿宋" w:eastAsia="仿宋" w:hAnsi="仿宋" w:cs="仿宋"/>
          <w:spacing w:val="9"/>
          <w:sz w:val="24"/>
          <w:szCs w:val="24"/>
        </w:rPr>
        <w:t>一部分磋商开启一览表及资格证明文件</w:t>
      </w:r>
    </w:p>
    <w:p w:rsidR="00EB51FA" w:rsidRDefault="008E2AA1">
      <w:pPr>
        <w:spacing w:before="22" w:line="360" w:lineRule="auto"/>
        <w:ind w:firstLine="500"/>
        <w:rPr>
          <w:rFonts w:ascii="仿宋" w:eastAsia="仿宋" w:hAnsi="仿宋" w:cs="仿宋"/>
          <w:spacing w:val="6"/>
          <w:sz w:val="24"/>
          <w:szCs w:val="24"/>
        </w:rPr>
      </w:pPr>
      <w:r>
        <w:rPr>
          <w:rFonts w:ascii="仿宋" w:eastAsia="仿宋" w:hAnsi="仿宋" w:cs="仿宋"/>
          <w:spacing w:val="6"/>
          <w:position w:val="2"/>
          <w:sz w:val="24"/>
          <w:szCs w:val="24"/>
        </w:rPr>
        <w:t>1.</w:t>
      </w:r>
      <w:r>
        <w:rPr>
          <w:rFonts w:ascii="仿宋" w:eastAsia="仿宋" w:hAnsi="仿宋" w:cs="仿宋"/>
          <w:spacing w:val="6"/>
          <w:position w:val="2"/>
          <w:sz w:val="24"/>
          <w:szCs w:val="24"/>
        </w:rPr>
        <w:t>磋商报价一览表</w:t>
      </w:r>
      <w:r>
        <w:rPr>
          <w:rFonts w:ascii="仿宋" w:eastAsia="仿宋" w:hAnsi="仿宋" w:cs="仿宋"/>
          <w:spacing w:val="4"/>
          <w:position w:val="2"/>
          <w:sz w:val="24"/>
          <w:szCs w:val="24"/>
        </w:rPr>
        <w:t>;</w:t>
      </w:r>
      <w:r>
        <w:rPr>
          <w:rFonts w:ascii="仿宋" w:eastAsia="仿宋" w:hAnsi="仿宋" w:cs="仿宋"/>
          <w:spacing w:val="6"/>
          <w:sz w:val="24"/>
          <w:szCs w:val="24"/>
        </w:rPr>
        <w:t>(</w:t>
      </w:r>
      <w:r>
        <w:rPr>
          <w:rFonts w:ascii="仿宋" w:eastAsia="仿宋" w:hAnsi="仿宋" w:cs="仿宋"/>
          <w:spacing w:val="6"/>
          <w:sz w:val="24"/>
          <w:szCs w:val="24"/>
        </w:rPr>
        <w:t>磋商文件格式</w:t>
      </w:r>
      <w:r>
        <w:rPr>
          <w:rFonts w:ascii="仿宋" w:eastAsia="仿宋" w:hAnsi="仿宋" w:cs="仿宋" w:hint="eastAsia"/>
          <w:spacing w:val="6"/>
          <w:sz w:val="24"/>
          <w:szCs w:val="24"/>
        </w:rPr>
        <w:t>一</w:t>
      </w:r>
      <w:r>
        <w:rPr>
          <w:rFonts w:ascii="仿宋" w:eastAsia="仿宋" w:hAnsi="仿宋" w:cs="仿宋"/>
          <w:spacing w:val="6"/>
          <w:sz w:val="24"/>
          <w:szCs w:val="24"/>
        </w:rPr>
        <w:t>)</w:t>
      </w:r>
    </w:p>
    <w:p w:rsidR="00EB51FA" w:rsidRDefault="008E2AA1">
      <w:pPr>
        <w:spacing w:before="22" w:line="360" w:lineRule="auto"/>
        <w:ind w:firstLine="500"/>
        <w:rPr>
          <w:rFonts w:ascii="仿宋" w:eastAsia="仿宋" w:hAnsi="仿宋" w:cs="仿宋"/>
          <w:sz w:val="24"/>
          <w:szCs w:val="24"/>
        </w:rPr>
      </w:pPr>
      <w:r>
        <w:rPr>
          <w:rFonts w:ascii="仿宋" w:eastAsia="仿宋" w:hAnsi="仿宋" w:cs="仿宋"/>
          <w:spacing w:val="13"/>
          <w:position w:val="2"/>
          <w:sz w:val="24"/>
          <w:szCs w:val="24"/>
        </w:rPr>
        <w:t>2</w:t>
      </w:r>
      <w:r>
        <w:rPr>
          <w:rFonts w:ascii="仿宋" w:eastAsia="仿宋" w:hAnsi="仿宋" w:cs="仿宋" w:hint="eastAsia"/>
          <w:spacing w:val="13"/>
          <w:position w:val="2"/>
          <w:sz w:val="24"/>
          <w:szCs w:val="24"/>
        </w:rPr>
        <w:t>.</w:t>
      </w:r>
      <w:r>
        <w:rPr>
          <w:rFonts w:ascii="仿宋" w:eastAsia="仿宋" w:hAnsi="仿宋" w:cs="仿宋"/>
          <w:spacing w:val="9"/>
          <w:position w:val="2"/>
          <w:sz w:val="24"/>
          <w:szCs w:val="24"/>
        </w:rPr>
        <w:t>法人或者非法人组织的营业执照等证明文件或自然人的身份证明；</w:t>
      </w:r>
    </w:p>
    <w:p w:rsidR="00EB51FA" w:rsidRDefault="008E2AA1">
      <w:pPr>
        <w:spacing w:before="152" w:line="360" w:lineRule="auto"/>
        <w:ind w:right="11" w:firstLine="500"/>
        <w:rPr>
          <w:rFonts w:ascii="仿宋" w:eastAsia="仿宋" w:hAnsi="仿宋" w:cs="仿宋"/>
          <w:sz w:val="24"/>
          <w:szCs w:val="24"/>
        </w:rPr>
      </w:pPr>
      <w:r>
        <w:rPr>
          <w:rFonts w:ascii="仿宋" w:eastAsia="仿宋" w:hAnsi="仿宋" w:cs="仿宋"/>
          <w:spacing w:val="12"/>
          <w:sz w:val="24"/>
          <w:szCs w:val="24"/>
        </w:rPr>
        <w:t>3</w:t>
      </w:r>
      <w:r>
        <w:rPr>
          <w:rFonts w:ascii="仿宋" w:eastAsia="仿宋" w:hAnsi="仿宋" w:cs="仿宋" w:hint="eastAsia"/>
          <w:spacing w:val="12"/>
          <w:sz w:val="24"/>
          <w:szCs w:val="24"/>
        </w:rPr>
        <w:t>.</w:t>
      </w:r>
      <w:r>
        <w:rPr>
          <w:rFonts w:ascii="仿宋" w:eastAsia="仿宋" w:hAnsi="仿宋" w:cs="仿宋"/>
          <w:spacing w:val="12"/>
          <w:sz w:val="24"/>
          <w:szCs w:val="24"/>
        </w:rPr>
        <w:t>法</w:t>
      </w:r>
      <w:r>
        <w:rPr>
          <w:rFonts w:ascii="仿宋" w:eastAsia="仿宋" w:hAnsi="仿宋" w:cs="仿宋"/>
          <w:spacing w:val="11"/>
          <w:sz w:val="24"/>
          <w:szCs w:val="24"/>
        </w:rPr>
        <w:t>定</w:t>
      </w:r>
      <w:r>
        <w:rPr>
          <w:rFonts w:ascii="仿宋" w:eastAsia="仿宋" w:hAnsi="仿宋" w:cs="仿宋"/>
          <w:spacing w:val="6"/>
          <w:sz w:val="24"/>
          <w:szCs w:val="24"/>
        </w:rPr>
        <w:t>代表人资格证明书或法人授权委托书及被授权人身份证</w:t>
      </w:r>
      <w:r>
        <w:rPr>
          <w:rFonts w:ascii="仿宋" w:eastAsia="仿宋" w:hAnsi="仿宋" w:cs="仿宋"/>
          <w:spacing w:val="6"/>
          <w:sz w:val="24"/>
          <w:szCs w:val="24"/>
        </w:rPr>
        <w:t>(</w:t>
      </w:r>
      <w:r>
        <w:rPr>
          <w:rFonts w:ascii="仿宋" w:eastAsia="仿宋" w:hAnsi="仿宋" w:cs="仿宋"/>
          <w:spacing w:val="6"/>
          <w:sz w:val="24"/>
          <w:szCs w:val="24"/>
        </w:rPr>
        <w:t>磋商文件格式</w:t>
      </w:r>
      <w:r>
        <w:rPr>
          <w:rFonts w:ascii="仿宋" w:eastAsia="仿宋" w:hAnsi="仿宋" w:cs="仿宋" w:hint="eastAsia"/>
          <w:spacing w:val="6"/>
          <w:sz w:val="24"/>
          <w:szCs w:val="24"/>
        </w:rPr>
        <w:t>二</w:t>
      </w:r>
      <w:r>
        <w:rPr>
          <w:rFonts w:ascii="仿宋" w:eastAsia="仿宋" w:hAnsi="仿宋" w:cs="仿宋"/>
          <w:spacing w:val="6"/>
          <w:sz w:val="24"/>
          <w:szCs w:val="24"/>
        </w:rPr>
        <w:t>)</w:t>
      </w:r>
      <w:r>
        <w:rPr>
          <w:rFonts w:ascii="仿宋" w:eastAsia="仿宋" w:hAnsi="仿宋" w:cs="仿宋"/>
          <w:spacing w:val="-7"/>
          <w:sz w:val="24"/>
          <w:szCs w:val="24"/>
        </w:rPr>
        <w:t>，自然人投标的无需提供</w:t>
      </w:r>
      <w:r>
        <w:rPr>
          <w:rFonts w:ascii="仿宋" w:eastAsia="仿宋" w:hAnsi="仿宋" w:cs="仿宋"/>
          <w:spacing w:val="-7"/>
          <w:sz w:val="24"/>
          <w:szCs w:val="24"/>
        </w:rPr>
        <w:t>)</w:t>
      </w:r>
      <w:r>
        <w:rPr>
          <w:rFonts w:ascii="仿宋" w:eastAsia="仿宋" w:hAnsi="仿宋" w:cs="仿宋"/>
          <w:spacing w:val="-5"/>
          <w:sz w:val="24"/>
          <w:szCs w:val="24"/>
        </w:rPr>
        <w:t>；</w:t>
      </w:r>
    </w:p>
    <w:p w:rsidR="00EB51FA" w:rsidRDefault="008E2AA1">
      <w:pPr>
        <w:spacing w:line="360" w:lineRule="auto"/>
        <w:ind w:firstLine="500"/>
        <w:rPr>
          <w:rFonts w:ascii="仿宋" w:eastAsia="仿宋" w:hAnsi="仿宋" w:cs="仿宋"/>
          <w:sz w:val="24"/>
          <w:szCs w:val="24"/>
        </w:rPr>
      </w:pPr>
      <w:r>
        <w:rPr>
          <w:rFonts w:ascii="仿宋" w:eastAsia="仿宋" w:hAnsi="仿宋" w:cs="仿宋"/>
          <w:spacing w:val="18"/>
          <w:position w:val="2"/>
          <w:sz w:val="24"/>
          <w:szCs w:val="24"/>
        </w:rPr>
        <w:t>4</w:t>
      </w:r>
      <w:r>
        <w:rPr>
          <w:rFonts w:ascii="仿宋" w:eastAsia="仿宋" w:hAnsi="仿宋" w:cs="仿宋" w:hint="eastAsia"/>
          <w:spacing w:val="18"/>
          <w:position w:val="2"/>
          <w:sz w:val="24"/>
          <w:szCs w:val="24"/>
        </w:rPr>
        <w:t>.</w:t>
      </w:r>
      <w:r>
        <w:rPr>
          <w:rFonts w:ascii="仿宋" w:eastAsia="仿宋" w:hAnsi="仿宋" w:cs="仿宋"/>
          <w:spacing w:val="9"/>
          <w:position w:val="2"/>
          <w:sz w:val="24"/>
          <w:szCs w:val="24"/>
        </w:rPr>
        <w:t>依法缴纳税收良好记录证明</w:t>
      </w:r>
      <w:r>
        <w:rPr>
          <w:rFonts w:ascii="仿宋" w:eastAsia="仿宋" w:hAnsi="仿宋" w:cs="仿宋"/>
          <w:spacing w:val="9"/>
          <w:position w:val="2"/>
          <w:sz w:val="24"/>
          <w:szCs w:val="24"/>
        </w:rPr>
        <w:t>;</w:t>
      </w:r>
    </w:p>
    <w:p w:rsidR="00EB51FA" w:rsidRDefault="008E2AA1">
      <w:pPr>
        <w:spacing w:before="155" w:line="360" w:lineRule="auto"/>
        <w:ind w:left="504"/>
        <w:rPr>
          <w:rFonts w:ascii="仿宋" w:eastAsia="仿宋" w:hAnsi="仿宋" w:cs="仿宋"/>
          <w:sz w:val="24"/>
          <w:szCs w:val="24"/>
        </w:rPr>
      </w:pPr>
      <w:r>
        <w:rPr>
          <w:rFonts w:ascii="仿宋" w:eastAsia="仿宋" w:hAnsi="仿宋" w:cs="仿宋"/>
          <w:spacing w:val="9"/>
          <w:position w:val="2"/>
          <w:sz w:val="24"/>
          <w:szCs w:val="24"/>
        </w:rPr>
        <w:t>5</w:t>
      </w:r>
      <w:r>
        <w:rPr>
          <w:rFonts w:ascii="仿宋" w:eastAsia="仿宋" w:hAnsi="仿宋" w:cs="仿宋" w:hint="eastAsia"/>
          <w:spacing w:val="9"/>
          <w:position w:val="2"/>
          <w:sz w:val="24"/>
          <w:szCs w:val="24"/>
        </w:rPr>
        <w:t>.</w:t>
      </w:r>
      <w:r>
        <w:rPr>
          <w:rFonts w:ascii="仿宋" w:eastAsia="仿宋" w:hAnsi="仿宋" w:cs="仿宋"/>
          <w:spacing w:val="9"/>
          <w:position w:val="2"/>
          <w:sz w:val="24"/>
          <w:szCs w:val="24"/>
        </w:rPr>
        <w:t>具有良好的商业信誉的证明文件</w:t>
      </w:r>
      <w:r>
        <w:rPr>
          <w:rFonts w:ascii="仿宋" w:eastAsia="仿宋" w:hAnsi="仿宋" w:cs="仿宋"/>
          <w:spacing w:val="7"/>
          <w:position w:val="2"/>
          <w:sz w:val="24"/>
          <w:szCs w:val="24"/>
        </w:rPr>
        <w:t>；</w:t>
      </w:r>
    </w:p>
    <w:p w:rsidR="00EB51FA" w:rsidRDefault="008E2AA1">
      <w:pPr>
        <w:spacing w:before="154" w:line="360" w:lineRule="auto"/>
        <w:ind w:left="505"/>
        <w:rPr>
          <w:rFonts w:ascii="仿宋" w:eastAsia="仿宋" w:hAnsi="仿宋" w:cs="仿宋"/>
          <w:sz w:val="24"/>
          <w:szCs w:val="24"/>
        </w:rPr>
      </w:pPr>
      <w:r>
        <w:rPr>
          <w:rFonts w:ascii="仿宋" w:eastAsia="仿宋" w:hAnsi="仿宋" w:cs="仿宋" w:hint="eastAsia"/>
          <w:spacing w:val="6"/>
          <w:sz w:val="24"/>
          <w:szCs w:val="24"/>
        </w:rPr>
        <w:t>6.</w:t>
      </w:r>
      <w:r>
        <w:rPr>
          <w:rFonts w:ascii="仿宋" w:eastAsia="仿宋" w:hAnsi="仿宋" w:cs="仿宋"/>
          <w:spacing w:val="3"/>
          <w:sz w:val="24"/>
          <w:szCs w:val="24"/>
        </w:rPr>
        <w:t>参加政府采购活动前</w:t>
      </w:r>
      <w:r>
        <w:rPr>
          <w:rFonts w:ascii="仿宋" w:eastAsia="仿宋" w:hAnsi="仿宋" w:cs="仿宋"/>
          <w:spacing w:val="3"/>
          <w:sz w:val="24"/>
          <w:szCs w:val="24"/>
        </w:rPr>
        <w:t>3</w:t>
      </w:r>
      <w:r>
        <w:rPr>
          <w:rFonts w:ascii="仿宋" w:eastAsia="仿宋" w:hAnsi="仿宋" w:cs="仿宋"/>
          <w:spacing w:val="3"/>
          <w:sz w:val="24"/>
          <w:szCs w:val="24"/>
        </w:rPr>
        <w:t>年内在经营活动中没有重大违法记录的书面声明</w:t>
      </w:r>
      <w:r>
        <w:rPr>
          <w:rFonts w:ascii="仿宋" w:eastAsia="仿宋" w:hAnsi="仿宋" w:cs="仿宋"/>
          <w:spacing w:val="3"/>
          <w:sz w:val="24"/>
          <w:szCs w:val="24"/>
        </w:rPr>
        <w:t>;</w:t>
      </w:r>
    </w:p>
    <w:p w:rsidR="00EB51FA" w:rsidRDefault="008E2AA1">
      <w:pPr>
        <w:spacing w:before="183" w:line="360" w:lineRule="auto"/>
        <w:ind w:firstLine="500"/>
        <w:rPr>
          <w:rFonts w:ascii="仿宋" w:eastAsia="仿宋" w:hAnsi="仿宋" w:cs="仿宋"/>
          <w:sz w:val="24"/>
          <w:szCs w:val="24"/>
        </w:rPr>
      </w:pPr>
      <w:r>
        <w:rPr>
          <w:rFonts w:ascii="仿宋" w:eastAsia="仿宋" w:hAnsi="仿宋" w:cs="仿宋" w:hint="eastAsia"/>
          <w:spacing w:val="16"/>
          <w:sz w:val="24"/>
          <w:szCs w:val="24"/>
        </w:rPr>
        <w:t>7.</w:t>
      </w:r>
      <w:r>
        <w:rPr>
          <w:rFonts w:ascii="仿宋" w:eastAsia="仿宋" w:hAnsi="仿宋" w:cs="仿宋"/>
          <w:spacing w:val="16"/>
          <w:sz w:val="24"/>
          <w:szCs w:val="24"/>
        </w:rPr>
        <w:t>具</w:t>
      </w:r>
      <w:r>
        <w:rPr>
          <w:rFonts w:ascii="仿宋" w:eastAsia="仿宋" w:hAnsi="仿宋" w:cs="仿宋"/>
          <w:spacing w:val="11"/>
          <w:sz w:val="24"/>
          <w:szCs w:val="24"/>
        </w:rPr>
        <w:t>有</w:t>
      </w:r>
      <w:r>
        <w:rPr>
          <w:rFonts w:ascii="仿宋" w:eastAsia="仿宋" w:hAnsi="仿宋" w:cs="仿宋"/>
          <w:spacing w:val="8"/>
          <w:sz w:val="24"/>
          <w:szCs w:val="24"/>
        </w:rPr>
        <w:t>履行合同所必需的设备和专业技术能力的证明材料</w:t>
      </w:r>
      <w:r>
        <w:rPr>
          <w:rFonts w:ascii="仿宋" w:eastAsia="仿宋" w:hAnsi="仿宋" w:cs="仿宋"/>
          <w:spacing w:val="8"/>
          <w:sz w:val="24"/>
          <w:szCs w:val="24"/>
        </w:rPr>
        <w:t>(</w:t>
      </w:r>
      <w:r>
        <w:rPr>
          <w:rFonts w:ascii="仿宋" w:eastAsia="仿宋" w:hAnsi="仿宋" w:cs="仿宋"/>
          <w:spacing w:val="6"/>
          <w:sz w:val="24"/>
          <w:szCs w:val="24"/>
        </w:rPr>
        <w:t>磋商文件格式</w:t>
      </w:r>
      <w:r>
        <w:rPr>
          <w:rFonts w:ascii="仿宋" w:eastAsia="仿宋" w:hAnsi="仿宋" w:cs="仿宋" w:hint="eastAsia"/>
          <w:spacing w:val="6"/>
          <w:sz w:val="24"/>
          <w:szCs w:val="24"/>
        </w:rPr>
        <w:t>四</w:t>
      </w:r>
      <w:r>
        <w:rPr>
          <w:rFonts w:ascii="仿宋" w:eastAsia="仿宋" w:hAnsi="仿宋" w:cs="仿宋"/>
          <w:spacing w:val="6"/>
          <w:sz w:val="24"/>
          <w:szCs w:val="24"/>
        </w:rPr>
        <w:t>)</w:t>
      </w:r>
      <w:r>
        <w:rPr>
          <w:rFonts w:ascii="仿宋" w:eastAsia="仿宋" w:hAnsi="仿宋" w:cs="仿宋"/>
          <w:spacing w:val="8"/>
          <w:sz w:val="24"/>
          <w:szCs w:val="24"/>
        </w:rPr>
        <w:t>；</w:t>
      </w:r>
    </w:p>
    <w:p w:rsidR="00EB51FA" w:rsidRDefault="008E2AA1">
      <w:pPr>
        <w:spacing w:before="182" w:line="360" w:lineRule="auto"/>
        <w:ind w:firstLine="500"/>
        <w:rPr>
          <w:rFonts w:ascii="仿宋" w:eastAsia="仿宋" w:hAnsi="仿宋" w:cs="仿宋"/>
          <w:spacing w:val="8"/>
          <w:position w:val="2"/>
          <w:sz w:val="24"/>
          <w:szCs w:val="24"/>
        </w:rPr>
      </w:pPr>
      <w:r>
        <w:rPr>
          <w:rFonts w:ascii="仿宋" w:eastAsia="仿宋" w:hAnsi="仿宋" w:cs="仿宋" w:hint="eastAsia"/>
          <w:spacing w:val="11"/>
          <w:position w:val="2"/>
          <w:sz w:val="24"/>
          <w:szCs w:val="24"/>
        </w:rPr>
        <w:t>8.</w:t>
      </w:r>
      <w:r>
        <w:rPr>
          <w:rFonts w:ascii="仿宋" w:eastAsia="仿宋" w:hAnsi="仿宋" w:cs="仿宋"/>
          <w:spacing w:val="8"/>
          <w:position w:val="2"/>
          <w:sz w:val="24"/>
          <w:szCs w:val="24"/>
        </w:rPr>
        <w:t>针对本次项目《反商业贿赂承诺书》；</w:t>
      </w:r>
    </w:p>
    <w:p w:rsidR="00EB51FA" w:rsidRDefault="008E2AA1" w:rsidP="00EB51FA">
      <w:pPr>
        <w:pStyle w:val="a6"/>
        <w:spacing w:line="360" w:lineRule="auto"/>
        <w:ind w:firstLineChars="200" w:firstLine="496"/>
        <w:rPr>
          <w:rFonts w:ascii="仿宋" w:eastAsia="仿宋" w:hAnsi="仿宋" w:cs="仿宋"/>
          <w:spacing w:val="8"/>
          <w:position w:val="2"/>
          <w:szCs w:val="24"/>
        </w:rPr>
      </w:pPr>
      <w:bookmarkStart w:id="176" w:name="_Toc22494204"/>
      <w:bookmarkStart w:id="177" w:name="_Toc39671745"/>
      <w:r>
        <w:rPr>
          <w:rFonts w:ascii="仿宋" w:eastAsia="仿宋" w:hAnsi="仿宋" w:cs="仿宋" w:hint="eastAsia"/>
          <w:spacing w:val="8"/>
          <w:position w:val="2"/>
          <w:szCs w:val="24"/>
        </w:rPr>
        <w:t>9.</w:t>
      </w:r>
      <w:r>
        <w:rPr>
          <w:rFonts w:ascii="仿宋" w:eastAsia="仿宋" w:hAnsi="仿宋" w:cs="仿宋"/>
          <w:spacing w:val="8"/>
          <w:position w:val="2"/>
          <w:szCs w:val="24"/>
        </w:rPr>
        <w:t>缴纳投标保证金凭证复印件加盖公章；</w:t>
      </w:r>
      <w:bookmarkEnd w:id="176"/>
      <w:bookmarkEnd w:id="177"/>
    </w:p>
    <w:p w:rsidR="00EB51FA" w:rsidRDefault="008E2AA1">
      <w:pPr>
        <w:spacing w:before="157" w:line="360" w:lineRule="auto"/>
        <w:ind w:left="517"/>
        <w:rPr>
          <w:rFonts w:ascii="仿宋" w:eastAsia="仿宋" w:hAnsi="仿宋" w:cs="仿宋"/>
          <w:sz w:val="24"/>
          <w:szCs w:val="24"/>
        </w:rPr>
      </w:pPr>
      <w:r>
        <w:rPr>
          <w:rFonts w:ascii="仿宋" w:eastAsia="仿宋" w:hAnsi="仿宋" w:cs="仿宋" w:hint="eastAsia"/>
          <w:spacing w:val="8"/>
          <w:position w:val="2"/>
          <w:sz w:val="24"/>
          <w:szCs w:val="24"/>
        </w:rPr>
        <w:t>10.</w:t>
      </w:r>
      <w:r>
        <w:rPr>
          <w:rFonts w:ascii="仿宋" w:eastAsia="仿宋" w:hAnsi="仿宋" w:cs="仿宋"/>
          <w:spacing w:val="8"/>
          <w:position w:val="2"/>
          <w:sz w:val="24"/>
          <w:szCs w:val="24"/>
        </w:rPr>
        <w:t>投标人须知资料表要求的其他资格证明文件</w:t>
      </w:r>
      <w:r>
        <w:rPr>
          <w:rFonts w:ascii="仿宋" w:eastAsia="仿宋" w:hAnsi="仿宋" w:cs="仿宋"/>
          <w:spacing w:val="7"/>
          <w:position w:val="2"/>
          <w:sz w:val="24"/>
          <w:szCs w:val="24"/>
        </w:rPr>
        <w:t>。</w:t>
      </w:r>
    </w:p>
    <w:p w:rsidR="00EB51FA" w:rsidRDefault="00EB51FA">
      <w:pPr>
        <w:spacing w:line="360" w:lineRule="auto"/>
        <w:rPr>
          <w:sz w:val="24"/>
          <w:szCs w:val="24"/>
        </w:rPr>
        <w:sectPr w:rsidR="00EB51FA">
          <w:footerReference w:type="default" r:id="rId20"/>
          <w:pgSz w:w="11906" w:h="16839"/>
          <w:pgMar w:top="1440" w:right="1785" w:bottom="1171" w:left="1785" w:header="0" w:footer="992" w:gutter="0"/>
          <w:cols w:space="720"/>
        </w:sectPr>
      </w:pPr>
    </w:p>
    <w:p w:rsidR="00EB51FA" w:rsidRDefault="008E2AA1">
      <w:pPr>
        <w:spacing w:before="49" w:line="312" w:lineRule="exact"/>
        <w:jc w:val="center"/>
        <w:outlineLvl w:val="1"/>
        <w:rPr>
          <w:rFonts w:ascii="仿宋" w:eastAsia="仿宋" w:hAnsi="仿宋" w:cs="仿宋"/>
          <w:sz w:val="24"/>
          <w:szCs w:val="24"/>
        </w:rPr>
      </w:pPr>
      <w:r>
        <w:rPr>
          <w:rFonts w:ascii="仿宋" w:eastAsia="仿宋" w:hAnsi="仿宋" w:cs="仿宋"/>
          <w:spacing w:val="10"/>
          <w:position w:val="2"/>
          <w:sz w:val="24"/>
          <w:szCs w:val="24"/>
        </w:rPr>
        <w:lastRenderedPageBreak/>
        <w:t>1</w:t>
      </w:r>
      <w:r>
        <w:rPr>
          <w:rFonts w:ascii="仿宋" w:eastAsia="仿宋" w:hAnsi="仿宋" w:cs="仿宋"/>
          <w:spacing w:val="7"/>
          <w:position w:val="2"/>
          <w:sz w:val="24"/>
          <w:szCs w:val="24"/>
        </w:rPr>
        <w:t>、磋商报价一览表</w:t>
      </w:r>
      <w:r>
        <w:rPr>
          <w:rFonts w:ascii="仿宋" w:eastAsia="仿宋" w:hAnsi="仿宋" w:cs="仿宋" w:hint="eastAsia"/>
          <w:spacing w:val="7"/>
          <w:position w:val="2"/>
          <w:sz w:val="24"/>
          <w:szCs w:val="24"/>
        </w:rPr>
        <w:t>(</w:t>
      </w:r>
      <w:r>
        <w:rPr>
          <w:rFonts w:ascii="仿宋" w:eastAsia="仿宋" w:hAnsi="仿宋" w:cs="仿宋" w:hint="eastAsia"/>
          <w:spacing w:val="7"/>
          <w:position w:val="2"/>
          <w:sz w:val="24"/>
          <w:szCs w:val="24"/>
        </w:rPr>
        <w:t>磋商文件格式</w:t>
      </w:r>
      <w:r>
        <w:rPr>
          <w:rFonts w:ascii="仿宋" w:eastAsia="仿宋" w:hAnsi="仿宋" w:cs="仿宋" w:hint="eastAsia"/>
          <w:spacing w:val="7"/>
          <w:position w:val="2"/>
          <w:sz w:val="24"/>
          <w:szCs w:val="24"/>
        </w:rPr>
        <w:t>一</w:t>
      </w:r>
      <w:r>
        <w:rPr>
          <w:rFonts w:ascii="仿宋" w:eastAsia="仿宋" w:hAnsi="仿宋" w:cs="仿宋" w:hint="eastAsia"/>
          <w:spacing w:val="7"/>
          <w:position w:val="2"/>
          <w:sz w:val="24"/>
          <w:szCs w:val="24"/>
        </w:rPr>
        <w:t>)</w:t>
      </w:r>
    </w:p>
    <w:p w:rsidR="00EB51FA" w:rsidRDefault="008E2AA1">
      <w:pPr>
        <w:spacing w:line="360" w:lineRule="auto"/>
        <w:rPr>
          <w:rFonts w:ascii="仿宋" w:eastAsia="仿宋" w:hAnsi="仿宋" w:cs="仿宋"/>
          <w:spacing w:val="-2"/>
          <w:sz w:val="23"/>
          <w:szCs w:val="23"/>
        </w:rPr>
      </w:pPr>
      <w:r>
        <w:rPr>
          <w:rFonts w:ascii="仿宋" w:eastAsia="仿宋" w:hAnsi="仿宋" w:cs="仿宋"/>
          <w:spacing w:val="-2"/>
          <w:sz w:val="23"/>
          <w:szCs w:val="23"/>
        </w:rPr>
        <w:t>项目名称：</w:t>
      </w:r>
    </w:p>
    <w:p w:rsidR="00EB51FA" w:rsidRDefault="008E2AA1">
      <w:pPr>
        <w:spacing w:line="360" w:lineRule="auto"/>
        <w:rPr>
          <w:rFonts w:ascii="仿宋" w:eastAsia="仿宋" w:hAnsi="仿宋" w:cs="仿宋"/>
          <w:sz w:val="23"/>
          <w:szCs w:val="23"/>
        </w:rPr>
      </w:pPr>
      <w:r>
        <w:rPr>
          <w:rFonts w:ascii="仿宋" w:eastAsia="仿宋" w:hAnsi="仿宋" w:cs="仿宋"/>
          <w:spacing w:val="-1"/>
          <w:sz w:val="23"/>
          <w:szCs w:val="23"/>
        </w:rPr>
        <w:t>项目编号：</w:t>
      </w:r>
    </w:p>
    <w:p w:rsidR="00EB51FA" w:rsidRDefault="008E2AA1">
      <w:pPr>
        <w:spacing w:before="26" w:line="360" w:lineRule="auto"/>
        <w:rPr>
          <w:rFonts w:ascii="仿宋" w:eastAsia="仿宋" w:hAnsi="仿宋" w:cs="仿宋"/>
          <w:sz w:val="23"/>
          <w:szCs w:val="23"/>
        </w:rPr>
      </w:pPr>
      <w:r>
        <w:rPr>
          <w:rFonts w:ascii="仿宋" w:eastAsia="仿宋" w:hAnsi="仿宋" w:cs="仿宋"/>
          <w:spacing w:val="8"/>
          <w:sz w:val="23"/>
          <w:szCs w:val="23"/>
        </w:rPr>
        <w:t>报价单位：人民币</w:t>
      </w:r>
      <w:r>
        <w:rPr>
          <w:rFonts w:ascii="仿宋" w:eastAsia="仿宋" w:hAnsi="仿宋" w:cs="仿宋"/>
          <w:spacing w:val="6"/>
          <w:sz w:val="23"/>
          <w:szCs w:val="23"/>
        </w:rPr>
        <w:t>元</w:t>
      </w:r>
    </w:p>
    <w:p w:rsidR="00EB51FA" w:rsidRDefault="008E2AA1">
      <w:pPr>
        <w:spacing w:line="360" w:lineRule="auto"/>
        <w:rPr>
          <w:sz w:val="2"/>
        </w:rPr>
      </w:pPr>
      <w:r>
        <w:rPr>
          <w:sz w:val="2"/>
          <w:szCs w:val="2"/>
        </w:rPr>
        <w:br w:type="column"/>
      </w:r>
    </w:p>
    <w:p w:rsidR="00EB51FA" w:rsidRDefault="00EB51FA">
      <w:pPr>
        <w:spacing w:line="360" w:lineRule="auto"/>
      </w:pPr>
    </w:p>
    <w:p w:rsidR="00EB51FA" w:rsidRDefault="00EB51FA">
      <w:pPr>
        <w:spacing w:line="360" w:lineRule="auto"/>
        <w:sectPr w:rsidR="00EB51FA">
          <w:footerReference w:type="default" r:id="rId21"/>
          <w:pgSz w:w="11906" w:h="16839"/>
          <w:pgMar w:top="1425" w:right="1440" w:bottom="1440" w:left="1440" w:header="0" w:footer="992" w:gutter="0"/>
          <w:cols w:num="2" w:space="720" w:equalWidth="0">
            <w:col w:w="7663" w:space="100"/>
            <w:col w:w="1263"/>
          </w:cols>
        </w:sectPr>
      </w:pPr>
    </w:p>
    <w:p w:rsidR="00EB51FA" w:rsidRDefault="00EB51FA">
      <w:pPr>
        <w:spacing w:line="29" w:lineRule="exact"/>
      </w:pPr>
    </w:p>
    <w:tbl>
      <w:tblPr>
        <w:tblStyle w:val="TableNormal"/>
        <w:tblW w:w="1024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893"/>
        <w:gridCol w:w="2265"/>
        <w:gridCol w:w="1920"/>
        <w:gridCol w:w="2055"/>
        <w:gridCol w:w="1110"/>
      </w:tblGrid>
      <w:tr w:rsidR="00EB51FA">
        <w:trPr>
          <w:trHeight w:val="870"/>
        </w:trPr>
        <w:tc>
          <w:tcPr>
            <w:tcW w:w="2893" w:type="dxa"/>
            <w:tcBorders>
              <w:right w:val="single" w:sz="6" w:space="0" w:color="000000"/>
            </w:tcBorders>
          </w:tcPr>
          <w:p w:rsidR="00EB51FA" w:rsidRDefault="00EB51FA">
            <w:pPr>
              <w:spacing w:line="241" w:lineRule="auto"/>
              <w:rPr>
                <w:sz w:val="24"/>
                <w:szCs w:val="24"/>
              </w:rPr>
            </w:pPr>
          </w:p>
          <w:p w:rsidR="00EB51FA" w:rsidRDefault="008E2AA1">
            <w:pPr>
              <w:spacing w:before="75" w:line="229" w:lineRule="auto"/>
              <w:ind w:left="564"/>
              <w:rPr>
                <w:rFonts w:ascii="仿宋" w:eastAsia="仿宋" w:hAnsi="仿宋" w:cs="仿宋"/>
                <w:sz w:val="24"/>
                <w:szCs w:val="24"/>
              </w:rPr>
            </w:pPr>
            <w:r>
              <w:rPr>
                <w:rFonts w:ascii="仿宋" w:eastAsia="仿宋" w:hAnsi="仿宋" w:cs="仿宋" w:hint="eastAsia"/>
                <w:spacing w:val="6"/>
                <w:sz w:val="24"/>
                <w:szCs w:val="24"/>
              </w:rPr>
              <w:t>项目</w:t>
            </w:r>
            <w:r>
              <w:rPr>
                <w:rFonts w:ascii="仿宋" w:eastAsia="仿宋" w:hAnsi="仿宋" w:cs="仿宋"/>
                <w:spacing w:val="6"/>
                <w:sz w:val="24"/>
                <w:szCs w:val="24"/>
              </w:rPr>
              <w:t>名称</w:t>
            </w:r>
          </w:p>
        </w:tc>
        <w:tc>
          <w:tcPr>
            <w:tcW w:w="2265" w:type="dxa"/>
            <w:tcBorders>
              <w:left w:val="single" w:sz="6" w:space="0" w:color="000000"/>
            </w:tcBorders>
          </w:tcPr>
          <w:p w:rsidR="00EB51FA" w:rsidRDefault="00EB51FA">
            <w:pPr>
              <w:rPr>
                <w:sz w:val="24"/>
                <w:szCs w:val="24"/>
              </w:rPr>
            </w:pPr>
          </w:p>
          <w:p w:rsidR="00EB51FA" w:rsidRDefault="008E2AA1">
            <w:pPr>
              <w:spacing w:before="75" w:line="231" w:lineRule="auto"/>
              <w:ind w:left="651"/>
              <w:rPr>
                <w:rFonts w:ascii="仿宋" w:eastAsia="仿宋" w:hAnsi="仿宋" w:cs="仿宋"/>
                <w:sz w:val="24"/>
                <w:szCs w:val="24"/>
              </w:rPr>
            </w:pPr>
            <w:r>
              <w:rPr>
                <w:rFonts w:ascii="仿宋" w:eastAsia="仿宋" w:hAnsi="仿宋" w:cs="仿宋"/>
                <w:spacing w:val="6"/>
                <w:sz w:val="24"/>
                <w:szCs w:val="24"/>
              </w:rPr>
              <w:t>磋商总价</w:t>
            </w:r>
          </w:p>
        </w:tc>
        <w:tc>
          <w:tcPr>
            <w:tcW w:w="1920" w:type="dxa"/>
          </w:tcPr>
          <w:p w:rsidR="00EB51FA" w:rsidRDefault="00EB51FA">
            <w:pPr>
              <w:spacing w:line="241" w:lineRule="auto"/>
              <w:jc w:val="center"/>
              <w:rPr>
                <w:sz w:val="24"/>
                <w:szCs w:val="24"/>
              </w:rPr>
            </w:pPr>
          </w:p>
          <w:p w:rsidR="00EB51FA" w:rsidRDefault="008E2AA1">
            <w:pPr>
              <w:spacing w:before="75" w:line="229" w:lineRule="auto"/>
              <w:jc w:val="center"/>
              <w:rPr>
                <w:rFonts w:ascii="仿宋" w:eastAsia="仿宋" w:hAnsi="仿宋" w:cs="仿宋"/>
                <w:sz w:val="24"/>
                <w:szCs w:val="24"/>
              </w:rPr>
            </w:pPr>
            <w:r>
              <w:rPr>
                <w:rFonts w:ascii="仿宋" w:eastAsia="仿宋" w:hAnsi="仿宋" w:cs="仿宋" w:hint="eastAsia"/>
                <w:spacing w:val="6"/>
                <w:sz w:val="24"/>
                <w:szCs w:val="24"/>
              </w:rPr>
              <w:t>合同履约期限</w:t>
            </w:r>
          </w:p>
        </w:tc>
        <w:tc>
          <w:tcPr>
            <w:tcW w:w="2055" w:type="dxa"/>
            <w:vAlign w:val="center"/>
          </w:tcPr>
          <w:p w:rsidR="00EB51FA" w:rsidRDefault="008E2AA1">
            <w:pPr>
              <w:spacing w:before="75" w:line="231" w:lineRule="auto"/>
              <w:jc w:val="center"/>
              <w:rPr>
                <w:rFonts w:ascii="仿宋" w:eastAsia="仿宋" w:hAnsi="仿宋" w:cs="仿宋"/>
                <w:sz w:val="24"/>
                <w:szCs w:val="24"/>
              </w:rPr>
            </w:pPr>
            <w:r>
              <w:rPr>
                <w:rFonts w:ascii="仿宋" w:eastAsia="仿宋" w:hAnsi="仿宋" w:cs="仿宋" w:hint="eastAsia"/>
                <w:spacing w:val="6"/>
                <w:sz w:val="24"/>
                <w:szCs w:val="24"/>
              </w:rPr>
              <w:t>质保期</w:t>
            </w:r>
          </w:p>
        </w:tc>
        <w:tc>
          <w:tcPr>
            <w:tcW w:w="1110" w:type="dxa"/>
            <w:tcBorders>
              <w:right w:val="single" w:sz="6" w:space="0" w:color="000000"/>
            </w:tcBorders>
          </w:tcPr>
          <w:p w:rsidR="00EB51FA" w:rsidRDefault="00EB51FA">
            <w:pPr>
              <w:rPr>
                <w:sz w:val="24"/>
                <w:szCs w:val="24"/>
              </w:rPr>
            </w:pPr>
          </w:p>
          <w:p w:rsidR="00EB51FA" w:rsidRDefault="008E2AA1">
            <w:pPr>
              <w:spacing w:before="75" w:line="233" w:lineRule="auto"/>
              <w:ind w:left="336"/>
              <w:rPr>
                <w:rFonts w:ascii="仿宋" w:eastAsia="仿宋" w:hAnsi="仿宋" w:cs="仿宋"/>
                <w:sz w:val="24"/>
                <w:szCs w:val="24"/>
              </w:rPr>
            </w:pPr>
            <w:r>
              <w:rPr>
                <w:rFonts w:ascii="仿宋" w:eastAsia="仿宋" w:hAnsi="仿宋" w:cs="仿宋"/>
                <w:spacing w:val="1"/>
                <w:sz w:val="24"/>
                <w:szCs w:val="24"/>
              </w:rPr>
              <w:t>备注</w:t>
            </w:r>
          </w:p>
        </w:tc>
      </w:tr>
      <w:tr w:rsidR="00EB51FA">
        <w:trPr>
          <w:trHeight w:val="1677"/>
        </w:trPr>
        <w:tc>
          <w:tcPr>
            <w:tcW w:w="2893" w:type="dxa"/>
            <w:tcBorders>
              <w:right w:val="single" w:sz="6" w:space="0" w:color="000000"/>
            </w:tcBorders>
          </w:tcPr>
          <w:p w:rsidR="00EB51FA" w:rsidRDefault="00EB51FA">
            <w:pPr>
              <w:rPr>
                <w:sz w:val="24"/>
                <w:szCs w:val="24"/>
              </w:rPr>
            </w:pPr>
          </w:p>
        </w:tc>
        <w:tc>
          <w:tcPr>
            <w:tcW w:w="2265" w:type="dxa"/>
            <w:tcBorders>
              <w:left w:val="single" w:sz="6" w:space="0" w:color="000000"/>
            </w:tcBorders>
          </w:tcPr>
          <w:p w:rsidR="00EB51FA" w:rsidRDefault="00EB51FA">
            <w:pPr>
              <w:spacing w:line="242" w:lineRule="auto"/>
              <w:rPr>
                <w:sz w:val="24"/>
                <w:szCs w:val="24"/>
              </w:rPr>
            </w:pPr>
          </w:p>
          <w:p w:rsidR="00EB51FA" w:rsidRDefault="00EB51FA">
            <w:pPr>
              <w:spacing w:line="243" w:lineRule="auto"/>
              <w:rPr>
                <w:sz w:val="24"/>
                <w:szCs w:val="24"/>
              </w:rPr>
            </w:pPr>
          </w:p>
          <w:p w:rsidR="00EB51FA" w:rsidRDefault="008E2AA1">
            <w:pPr>
              <w:spacing w:before="75" w:line="309" w:lineRule="exact"/>
              <w:ind w:left="19"/>
              <w:rPr>
                <w:rFonts w:ascii="仿宋" w:eastAsia="仿宋" w:hAnsi="仿宋" w:cs="仿宋"/>
                <w:sz w:val="24"/>
                <w:szCs w:val="24"/>
              </w:rPr>
            </w:pPr>
            <w:r>
              <w:rPr>
                <w:rFonts w:ascii="仿宋" w:eastAsia="仿宋" w:hAnsi="仿宋" w:cs="仿宋"/>
                <w:spacing w:val="1"/>
                <w:position w:val="4"/>
                <w:sz w:val="24"/>
                <w:szCs w:val="24"/>
              </w:rPr>
              <w:t>大</w:t>
            </w:r>
            <w:r>
              <w:rPr>
                <w:rFonts w:ascii="仿宋" w:eastAsia="仿宋" w:hAnsi="仿宋" w:cs="仿宋"/>
                <w:position w:val="4"/>
                <w:sz w:val="24"/>
                <w:szCs w:val="24"/>
              </w:rPr>
              <w:t>写：</w:t>
            </w:r>
          </w:p>
          <w:p w:rsidR="00EB51FA" w:rsidRDefault="008E2AA1">
            <w:pPr>
              <w:spacing w:line="232" w:lineRule="auto"/>
              <w:ind w:left="16"/>
              <w:rPr>
                <w:rFonts w:ascii="仿宋" w:eastAsia="仿宋" w:hAnsi="仿宋" w:cs="仿宋"/>
                <w:sz w:val="24"/>
                <w:szCs w:val="24"/>
              </w:rPr>
            </w:pPr>
            <w:r>
              <w:rPr>
                <w:rFonts w:ascii="仿宋" w:eastAsia="仿宋" w:hAnsi="仿宋" w:cs="仿宋"/>
                <w:spacing w:val="2"/>
                <w:sz w:val="24"/>
                <w:szCs w:val="24"/>
              </w:rPr>
              <w:t>小</w:t>
            </w:r>
            <w:r>
              <w:rPr>
                <w:rFonts w:ascii="仿宋" w:eastAsia="仿宋" w:hAnsi="仿宋" w:cs="仿宋"/>
                <w:spacing w:val="1"/>
                <w:sz w:val="24"/>
                <w:szCs w:val="24"/>
              </w:rPr>
              <w:t>写：</w:t>
            </w:r>
          </w:p>
        </w:tc>
        <w:tc>
          <w:tcPr>
            <w:tcW w:w="1920" w:type="dxa"/>
          </w:tcPr>
          <w:p w:rsidR="00EB51FA" w:rsidRDefault="00EB51FA">
            <w:pPr>
              <w:rPr>
                <w:sz w:val="24"/>
                <w:szCs w:val="24"/>
              </w:rPr>
            </w:pPr>
          </w:p>
        </w:tc>
        <w:tc>
          <w:tcPr>
            <w:tcW w:w="2055" w:type="dxa"/>
          </w:tcPr>
          <w:p w:rsidR="00EB51FA" w:rsidRDefault="00EB51FA">
            <w:pPr>
              <w:rPr>
                <w:sz w:val="24"/>
                <w:szCs w:val="24"/>
              </w:rPr>
            </w:pPr>
          </w:p>
        </w:tc>
        <w:tc>
          <w:tcPr>
            <w:tcW w:w="1110" w:type="dxa"/>
            <w:tcBorders>
              <w:right w:val="single" w:sz="6" w:space="0" w:color="000000"/>
            </w:tcBorders>
          </w:tcPr>
          <w:p w:rsidR="00EB51FA" w:rsidRDefault="00EB51FA">
            <w:pPr>
              <w:rPr>
                <w:sz w:val="24"/>
                <w:szCs w:val="24"/>
              </w:rPr>
            </w:pPr>
          </w:p>
        </w:tc>
      </w:tr>
    </w:tbl>
    <w:p w:rsidR="00EB51FA" w:rsidRDefault="00EB51FA">
      <w:pPr>
        <w:spacing w:before="76" w:line="360" w:lineRule="auto"/>
        <w:ind w:firstLine="500"/>
        <w:rPr>
          <w:rFonts w:ascii="仿宋" w:eastAsia="仿宋" w:hAnsi="仿宋" w:cs="仿宋"/>
          <w:spacing w:val="8"/>
          <w:sz w:val="24"/>
          <w:szCs w:val="24"/>
        </w:rPr>
      </w:pPr>
    </w:p>
    <w:p w:rsidR="00EB51FA" w:rsidRDefault="008E2AA1">
      <w:pPr>
        <w:spacing w:line="360" w:lineRule="auto"/>
        <w:ind w:firstLine="500"/>
        <w:rPr>
          <w:rFonts w:ascii="仿宋" w:eastAsia="仿宋" w:hAnsi="仿宋" w:cs="仿宋"/>
          <w:spacing w:val="9"/>
          <w:sz w:val="24"/>
          <w:szCs w:val="24"/>
        </w:rPr>
      </w:pPr>
      <w:r>
        <w:rPr>
          <w:rFonts w:ascii="仿宋" w:eastAsia="仿宋" w:hAnsi="仿宋" w:cs="仿宋"/>
          <w:spacing w:val="9"/>
          <w:sz w:val="24"/>
          <w:szCs w:val="24"/>
        </w:rPr>
        <w:t>注</w:t>
      </w:r>
      <w:r>
        <w:rPr>
          <w:rFonts w:ascii="仿宋" w:eastAsia="仿宋" w:hAnsi="仿宋" w:cs="仿宋"/>
          <w:spacing w:val="9"/>
          <w:sz w:val="24"/>
          <w:szCs w:val="24"/>
        </w:rPr>
        <w:t>:</w:t>
      </w:r>
      <w:r>
        <w:rPr>
          <w:rFonts w:ascii="仿宋" w:eastAsia="仿宋" w:hAnsi="仿宋" w:cs="仿宋" w:hint="eastAsia"/>
          <w:spacing w:val="9"/>
          <w:sz w:val="24"/>
          <w:szCs w:val="24"/>
        </w:rPr>
        <w:t>1</w:t>
      </w:r>
      <w:r>
        <w:rPr>
          <w:rFonts w:ascii="仿宋" w:eastAsia="仿宋" w:hAnsi="仿宋" w:cs="仿宋"/>
          <w:spacing w:val="9"/>
          <w:sz w:val="24"/>
          <w:szCs w:val="24"/>
        </w:rPr>
        <w:t>、此表中，磋商总价应和磋商分项报价表的总价相一致。</w:t>
      </w:r>
    </w:p>
    <w:p w:rsidR="00EB51FA" w:rsidRDefault="008E2AA1" w:rsidP="00EB51FA">
      <w:pPr>
        <w:spacing w:line="360" w:lineRule="auto"/>
        <w:ind w:firstLineChars="338" w:firstLine="842"/>
        <w:rPr>
          <w:rFonts w:ascii="仿宋" w:eastAsia="仿宋" w:hAnsi="仿宋" w:cs="仿宋"/>
          <w:spacing w:val="9"/>
          <w:sz w:val="24"/>
          <w:szCs w:val="24"/>
        </w:rPr>
      </w:pPr>
      <w:r>
        <w:rPr>
          <w:rFonts w:ascii="仿宋" w:eastAsia="仿宋" w:hAnsi="仿宋" w:cs="仿宋" w:hint="eastAsia"/>
          <w:spacing w:val="9"/>
          <w:sz w:val="24"/>
          <w:szCs w:val="24"/>
        </w:rPr>
        <w:t>2</w:t>
      </w:r>
      <w:r>
        <w:rPr>
          <w:rFonts w:ascii="仿宋" w:eastAsia="仿宋" w:hAnsi="仿宋" w:cs="仿宋" w:hint="eastAsia"/>
          <w:spacing w:val="9"/>
          <w:sz w:val="24"/>
          <w:szCs w:val="24"/>
        </w:rPr>
        <w:t>、</w:t>
      </w:r>
      <w:r>
        <w:rPr>
          <w:rFonts w:ascii="仿宋" w:eastAsia="仿宋" w:hAnsi="仿宋" w:cs="仿宋"/>
          <w:spacing w:val="9"/>
          <w:sz w:val="24"/>
          <w:szCs w:val="24"/>
        </w:rPr>
        <w:t>磋商商报价时包含税费等一切与本次项目相关的费用。</w:t>
      </w:r>
    </w:p>
    <w:p w:rsidR="00EB51FA" w:rsidRDefault="00EB51FA">
      <w:pPr>
        <w:spacing w:line="271" w:lineRule="auto"/>
      </w:pPr>
    </w:p>
    <w:p w:rsidR="00EB51FA" w:rsidRDefault="00EB51FA">
      <w:pPr>
        <w:spacing w:line="271" w:lineRule="auto"/>
      </w:pPr>
    </w:p>
    <w:p w:rsidR="00EB51FA" w:rsidRDefault="00EB51FA">
      <w:pPr>
        <w:spacing w:line="271" w:lineRule="auto"/>
      </w:pPr>
    </w:p>
    <w:p w:rsidR="00EB51FA" w:rsidRDefault="00EB51FA">
      <w:pPr>
        <w:spacing w:line="271" w:lineRule="auto"/>
      </w:pPr>
    </w:p>
    <w:p w:rsidR="00EB51FA" w:rsidRDefault="00EB51FA">
      <w:pPr>
        <w:spacing w:line="271" w:lineRule="auto"/>
      </w:pPr>
    </w:p>
    <w:p w:rsidR="00EB51FA" w:rsidRDefault="00EB51FA">
      <w:pPr>
        <w:spacing w:line="271" w:lineRule="auto"/>
      </w:pPr>
    </w:p>
    <w:p w:rsidR="00EB51FA" w:rsidRDefault="00EB51FA">
      <w:pPr>
        <w:spacing w:line="271" w:lineRule="auto"/>
      </w:pPr>
    </w:p>
    <w:p w:rsidR="00EB51FA" w:rsidRDefault="00EB51FA">
      <w:pPr>
        <w:spacing w:line="271" w:lineRule="auto"/>
      </w:pPr>
    </w:p>
    <w:p w:rsidR="00EB51FA" w:rsidRDefault="008E2AA1">
      <w:pPr>
        <w:spacing w:before="74" w:line="360" w:lineRule="auto"/>
        <w:ind w:left="1613"/>
        <w:rPr>
          <w:rFonts w:ascii="仿宋" w:eastAsia="仿宋" w:hAnsi="仿宋" w:cs="仿宋"/>
          <w:sz w:val="24"/>
          <w:szCs w:val="24"/>
        </w:rPr>
      </w:pPr>
      <w:r>
        <w:rPr>
          <w:rFonts w:ascii="仿宋" w:eastAsia="仿宋" w:hAnsi="仿宋" w:cs="仿宋"/>
          <w:spacing w:val="7"/>
          <w:sz w:val="24"/>
          <w:szCs w:val="24"/>
        </w:rPr>
        <w:t>供应商名称</w:t>
      </w:r>
      <w:r>
        <w:rPr>
          <w:rFonts w:ascii="仿宋" w:eastAsia="仿宋" w:hAnsi="仿宋" w:cs="仿宋"/>
          <w:spacing w:val="7"/>
          <w:sz w:val="24"/>
          <w:szCs w:val="24"/>
        </w:rPr>
        <w:t>(</w:t>
      </w:r>
      <w:r>
        <w:rPr>
          <w:rFonts w:ascii="仿宋" w:eastAsia="仿宋" w:hAnsi="仿宋" w:cs="仿宋"/>
          <w:spacing w:val="7"/>
          <w:sz w:val="24"/>
          <w:szCs w:val="24"/>
        </w:rPr>
        <w:t>电子签章</w:t>
      </w:r>
      <w:r>
        <w:rPr>
          <w:rFonts w:ascii="仿宋" w:eastAsia="仿宋" w:hAnsi="仿宋" w:cs="仿宋"/>
          <w:spacing w:val="7"/>
          <w:sz w:val="24"/>
          <w:szCs w:val="24"/>
        </w:rPr>
        <w:t>)</w:t>
      </w:r>
      <w:r>
        <w:rPr>
          <w:rFonts w:ascii="仿宋" w:eastAsia="仿宋" w:hAnsi="仿宋" w:cs="仿宋"/>
          <w:spacing w:val="4"/>
          <w:sz w:val="24"/>
          <w:szCs w:val="24"/>
        </w:rPr>
        <w:t>：</w:t>
      </w:r>
    </w:p>
    <w:p w:rsidR="00EB51FA" w:rsidRDefault="008E2AA1">
      <w:pPr>
        <w:spacing w:line="360" w:lineRule="auto"/>
        <w:ind w:left="1619"/>
        <w:rPr>
          <w:sz w:val="24"/>
          <w:szCs w:val="24"/>
        </w:rPr>
        <w:sectPr w:rsidR="00EB51FA">
          <w:type w:val="continuous"/>
          <w:pgSz w:w="11906" w:h="16839"/>
          <w:pgMar w:top="1425" w:right="1013" w:bottom="1171" w:left="741" w:header="0" w:footer="992" w:gutter="0"/>
          <w:cols w:space="720" w:equalWidth="0">
            <w:col w:w="10152"/>
          </w:cols>
        </w:sectPr>
      </w:pPr>
      <w:r>
        <w:rPr>
          <w:rFonts w:ascii="仿宋" w:eastAsia="仿宋" w:hAnsi="仿宋" w:cs="仿宋"/>
          <w:spacing w:val="6"/>
          <w:sz w:val="24"/>
          <w:szCs w:val="24"/>
        </w:rPr>
        <w:t>法</w:t>
      </w:r>
      <w:r>
        <w:rPr>
          <w:rFonts w:ascii="仿宋" w:eastAsia="仿宋" w:hAnsi="仿宋" w:cs="仿宋"/>
          <w:spacing w:val="4"/>
          <w:sz w:val="24"/>
          <w:szCs w:val="24"/>
        </w:rPr>
        <w:t>定代表人或委托代理</w:t>
      </w:r>
      <w:r>
        <w:rPr>
          <w:rFonts w:ascii="仿宋" w:eastAsia="仿宋" w:hAnsi="仿宋" w:cs="仿宋"/>
          <w:spacing w:val="4"/>
          <w:sz w:val="24"/>
          <w:szCs w:val="24"/>
        </w:rPr>
        <w:t>(</w:t>
      </w:r>
      <w:r>
        <w:rPr>
          <w:rFonts w:ascii="仿宋" w:eastAsia="仿宋" w:hAnsi="仿宋" w:cs="仿宋"/>
          <w:spacing w:val="4"/>
          <w:sz w:val="24"/>
          <w:szCs w:val="24"/>
        </w:rPr>
        <w:t>签字</w:t>
      </w:r>
      <w:r>
        <w:rPr>
          <w:rFonts w:ascii="仿宋" w:eastAsia="仿宋" w:hAnsi="仿宋" w:cs="仿宋" w:hint="eastAsia"/>
          <w:spacing w:val="4"/>
          <w:sz w:val="24"/>
          <w:szCs w:val="24"/>
        </w:rPr>
        <w:t>或盖章</w:t>
      </w:r>
      <w:r>
        <w:rPr>
          <w:rFonts w:ascii="仿宋" w:eastAsia="仿宋" w:hAnsi="仿宋" w:cs="仿宋"/>
          <w:spacing w:val="4"/>
          <w:sz w:val="24"/>
          <w:szCs w:val="24"/>
        </w:rPr>
        <w:t>):</w:t>
      </w:r>
    </w:p>
    <w:p w:rsidR="00EB51FA" w:rsidRDefault="00EB51FA">
      <w:pPr>
        <w:spacing w:before="48" w:line="231" w:lineRule="auto"/>
        <w:outlineLvl w:val="1"/>
        <w:rPr>
          <w:rFonts w:ascii="仿宋" w:eastAsia="仿宋" w:hAnsi="仿宋" w:cs="仿宋"/>
          <w:spacing w:val="4"/>
          <w:sz w:val="24"/>
          <w:szCs w:val="24"/>
        </w:rPr>
      </w:pPr>
    </w:p>
    <w:p w:rsidR="00EB51FA" w:rsidRDefault="008E2AA1">
      <w:pPr>
        <w:spacing w:before="48" w:line="231" w:lineRule="auto"/>
        <w:ind w:left="894"/>
        <w:outlineLvl w:val="1"/>
        <w:rPr>
          <w:rFonts w:ascii="仿宋" w:eastAsia="仿宋" w:hAnsi="仿宋" w:cs="仿宋"/>
          <w:sz w:val="24"/>
          <w:szCs w:val="24"/>
        </w:rPr>
      </w:pPr>
      <w:r>
        <w:rPr>
          <w:rFonts w:ascii="仿宋" w:eastAsia="仿宋" w:hAnsi="仿宋" w:cs="仿宋"/>
          <w:spacing w:val="4"/>
          <w:sz w:val="24"/>
          <w:szCs w:val="24"/>
        </w:rPr>
        <w:t>2</w:t>
      </w:r>
      <w:r>
        <w:rPr>
          <w:rFonts w:ascii="仿宋" w:eastAsia="仿宋" w:hAnsi="仿宋" w:cs="仿宋"/>
          <w:spacing w:val="4"/>
          <w:sz w:val="24"/>
          <w:szCs w:val="24"/>
        </w:rPr>
        <w:t>、法</w:t>
      </w:r>
      <w:r>
        <w:rPr>
          <w:rFonts w:ascii="仿宋" w:eastAsia="仿宋" w:hAnsi="仿宋" w:cs="仿宋"/>
          <w:spacing w:val="2"/>
          <w:sz w:val="24"/>
          <w:szCs w:val="24"/>
        </w:rPr>
        <w:t>人或者其他组织的营业执照等证明文件，自然人的身份证明；</w:t>
      </w:r>
    </w:p>
    <w:p w:rsidR="00EB51FA" w:rsidRDefault="00EB51FA">
      <w:pPr>
        <w:spacing w:line="292" w:lineRule="auto"/>
        <w:rPr>
          <w:sz w:val="24"/>
          <w:szCs w:val="24"/>
        </w:rPr>
      </w:pPr>
    </w:p>
    <w:p w:rsidR="00EB51FA" w:rsidRDefault="00EB51FA">
      <w:pPr>
        <w:spacing w:line="293" w:lineRule="auto"/>
        <w:rPr>
          <w:sz w:val="24"/>
          <w:szCs w:val="24"/>
        </w:rPr>
      </w:pPr>
    </w:p>
    <w:p w:rsidR="00EB51FA" w:rsidRDefault="00EB51FA">
      <w:pPr>
        <w:spacing w:line="293" w:lineRule="auto"/>
        <w:rPr>
          <w:sz w:val="24"/>
          <w:szCs w:val="24"/>
        </w:rPr>
      </w:pPr>
    </w:p>
    <w:p w:rsidR="00EB51FA" w:rsidRDefault="008E2AA1">
      <w:pPr>
        <w:spacing w:before="74" w:line="232" w:lineRule="auto"/>
        <w:ind w:left="28"/>
        <w:rPr>
          <w:rFonts w:ascii="仿宋" w:eastAsia="仿宋" w:hAnsi="仿宋" w:cs="仿宋"/>
          <w:spacing w:val="8"/>
          <w:sz w:val="24"/>
          <w:szCs w:val="24"/>
        </w:rPr>
      </w:pPr>
      <w:r>
        <w:rPr>
          <w:rFonts w:ascii="仿宋" w:eastAsia="仿宋" w:hAnsi="仿宋" w:cs="仿宋"/>
          <w:spacing w:val="16"/>
          <w:sz w:val="24"/>
          <w:szCs w:val="24"/>
        </w:rPr>
        <w:t>说明</w:t>
      </w:r>
      <w:r>
        <w:rPr>
          <w:rFonts w:ascii="仿宋" w:eastAsia="仿宋" w:hAnsi="仿宋" w:cs="仿宋"/>
          <w:spacing w:val="15"/>
          <w:sz w:val="24"/>
          <w:szCs w:val="24"/>
        </w:rPr>
        <w:t>：</w:t>
      </w:r>
      <w:r>
        <w:rPr>
          <w:rFonts w:ascii="仿宋" w:eastAsia="仿宋" w:hAnsi="仿宋" w:cs="仿宋"/>
          <w:spacing w:val="8"/>
          <w:sz w:val="24"/>
          <w:szCs w:val="24"/>
        </w:rPr>
        <w:t>1.</w:t>
      </w:r>
      <w:r>
        <w:rPr>
          <w:rFonts w:ascii="仿宋" w:eastAsia="仿宋" w:hAnsi="仿宋" w:cs="仿宋"/>
          <w:spacing w:val="8"/>
          <w:sz w:val="24"/>
          <w:szCs w:val="24"/>
        </w:rPr>
        <w:t>提供有效的营业执照复印件，复印件上应加盖本单位章。</w:t>
      </w:r>
    </w:p>
    <w:p w:rsidR="00EB51FA" w:rsidRDefault="008E2AA1" w:rsidP="00EB51FA">
      <w:pPr>
        <w:spacing w:before="74" w:line="232" w:lineRule="auto"/>
        <w:ind w:leftChars="300" w:left="630" w:firstLineChars="100" w:firstLine="250"/>
        <w:rPr>
          <w:rFonts w:ascii="仿宋" w:eastAsia="仿宋" w:hAnsi="仿宋" w:cs="仿宋"/>
          <w:spacing w:val="10"/>
          <w:sz w:val="24"/>
          <w:szCs w:val="24"/>
        </w:rPr>
      </w:pPr>
      <w:r>
        <w:rPr>
          <w:rFonts w:ascii="仿宋" w:eastAsia="仿宋" w:hAnsi="仿宋" w:cs="仿宋" w:hint="eastAsia"/>
          <w:spacing w:val="10"/>
          <w:sz w:val="24"/>
          <w:szCs w:val="24"/>
        </w:rPr>
        <w:t>2.</w:t>
      </w:r>
      <w:r>
        <w:rPr>
          <w:rFonts w:ascii="仿宋" w:eastAsia="仿宋" w:hAnsi="仿宋" w:cs="仿宋"/>
          <w:spacing w:val="10"/>
          <w:sz w:val="24"/>
          <w:szCs w:val="24"/>
        </w:rPr>
        <w:t>投标人为自然人的，应提供身份证明的复印件。</w:t>
      </w:r>
    </w:p>
    <w:p w:rsidR="00EB51FA" w:rsidRDefault="008E2AA1" w:rsidP="00EB51FA">
      <w:pPr>
        <w:spacing w:before="74" w:line="232" w:lineRule="auto"/>
        <w:ind w:leftChars="300" w:left="630" w:firstLineChars="100" w:firstLine="253"/>
        <w:rPr>
          <w:rFonts w:ascii="仿宋" w:eastAsia="仿宋" w:hAnsi="仿宋" w:cs="仿宋"/>
          <w:sz w:val="24"/>
          <w:szCs w:val="24"/>
        </w:rPr>
      </w:pPr>
      <w:r>
        <w:rPr>
          <w:rFonts w:ascii="仿宋" w:eastAsia="仿宋" w:hAnsi="仿宋" w:cs="仿宋" w:hint="eastAsia"/>
          <w:spacing w:val="13"/>
          <w:sz w:val="24"/>
          <w:szCs w:val="24"/>
        </w:rPr>
        <w:t>3.</w:t>
      </w:r>
      <w:r>
        <w:rPr>
          <w:rFonts w:ascii="仿宋" w:eastAsia="仿宋" w:hAnsi="仿宋" w:cs="仿宋"/>
          <w:spacing w:val="13"/>
          <w:sz w:val="24"/>
          <w:szCs w:val="24"/>
        </w:rPr>
        <w:t>联</w:t>
      </w:r>
      <w:r>
        <w:rPr>
          <w:rFonts w:ascii="仿宋" w:eastAsia="仿宋" w:hAnsi="仿宋" w:cs="仿宋"/>
          <w:spacing w:val="7"/>
          <w:sz w:val="24"/>
          <w:szCs w:val="24"/>
        </w:rPr>
        <w:t>合体投标应提供联合体各方满足以上要求的证明文件。</w:t>
      </w:r>
    </w:p>
    <w:p w:rsidR="00EB51FA" w:rsidRDefault="00EB51FA">
      <w:pPr>
        <w:spacing w:line="360" w:lineRule="auto"/>
        <w:jc w:val="center"/>
        <w:rPr>
          <w:rFonts w:ascii="仿宋" w:eastAsia="仿宋" w:hAnsi="仿宋" w:cs="仿宋"/>
          <w:spacing w:val="15"/>
          <w:position w:val="2"/>
          <w:sz w:val="24"/>
          <w:szCs w:val="24"/>
        </w:rPr>
      </w:pPr>
    </w:p>
    <w:p w:rsidR="00EB51FA" w:rsidRDefault="00EB51FA">
      <w:pPr>
        <w:spacing w:line="360" w:lineRule="auto"/>
        <w:jc w:val="center"/>
        <w:rPr>
          <w:rFonts w:ascii="仿宋" w:eastAsia="仿宋" w:hAnsi="仿宋" w:cs="仿宋"/>
          <w:spacing w:val="15"/>
          <w:position w:val="2"/>
          <w:sz w:val="24"/>
          <w:szCs w:val="24"/>
        </w:rPr>
      </w:pPr>
    </w:p>
    <w:p w:rsidR="00EB51FA" w:rsidRDefault="00EB51FA">
      <w:pPr>
        <w:spacing w:line="360" w:lineRule="auto"/>
        <w:jc w:val="center"/>
        <w:rPr>
          <w:rFonts w:ascii="仿宋" w:eastAsia="仿宋" w:hAnsi="仿宋" w:cs="仿宋"/>
          <w:spacing w:val="15"/>
          <w:position w:val="2"/>
          <w:sz w:val="24"/>
          <w:szCs w:val="24"/>
        </w:rPr>
      </w:pPr>
    </w:p>
    <w:p w:rsidR="00EB51FA" w:rsidRDefault="00EB51FA">
      <w:pPr>
        <w:spacing w:line="360" w:lineRule="auto"/>
        <w:jc w:val="center"/>
        <w:rPr>
          <w:rFonts w:ascii="仿宋" w:eastAsia="仿宋" w:hAnsi="仿宋" w:cs="仿宋"/>
          <w:spacing w:val="15"/>
          <w:position w:val="2"/>
          <w:sz w:val="24"/>
          <w:szCs w:val="24"/>
        </w:rPr>
      </w:pPr>
    </w:p>
    <w:p w:rsidR="00EB51FA" w:rsidRDefault="00EB51FA">
      <w:pPr>
        <w:spacing w:line="360" w:lineRule="auto"/>
        <w:jc w:val="center"/>
        <w:rPr>
          <w:rFonts w:ascii="仿宋" w:eastAsia="仿宋" w:hAnsi="仿宋" w:cs="仿宋"/>
          <w:spacing w:val="15"/>
          <w:position w:val="2"/>
          <w:sz w:val="24"/>
          <w:szCs w:val="24"/>
        </w:rPr>
      </w:pPr>
    </w:p>
    <w:p w:rsidR="00EB51FA" w:rsidRDefault="00EB51FA">
      <w:pPr>
        <w:spacing w:line="360" w:lineRule="auto"/>
        <w:jc w:val="center"/>
        <w:rPr>
          <w:rFonts w:ascii="仿宋" w:eastAsia="仿宋" w:hAnsi="仿宋" w:cs="仿宋"/>
          <w:spacing w:val="15"/>
          <w:position w:val="2"/>
          <w:sz w:val="24"/>
          <w:szCs w:val="24"/>
        </w:rPr>
      </w:pPr>
    </w:p>
    <w:p w:rsidR="00EB51FA" w:rsidRDefault="00EB51FA">
      <w:pPr>
        <w:spacing w:line="360" w:lineRule="auto"/>
        <w:jc w:val="center"/>
        <w:rPr>
          <w:rFonts w:ascii="仿宋" w:eastAsia="仿宋" w:hAnsi="仿宋" w:cs="仿宋"/>
          <w:spacing w:val="15"/>
          <w:position w:val="2"/>
          <w:sz w:val="24"/>
          <w:szCs w:val="24"/>
        </w:rPr>
      </w:pPr>
    </w:p>
    <w:p w:rsidR="00EB51FA" w:rsidRDefault="00EB51FA">
      <w:pPr>
        <w:spacing w:line="360" w:lineRule="auto"/>
        <w:jc w:val="center"/>
        <w:rPr>
          <w:rFonts w:ascii="仿宋" w:eastAsia="仿宋" w:hAnsi="仿宋" w:cs="仿宋"/>
          <w:spacing w:val="15"/>
          <w:position w:val="2"/>
          <w:sz w:val="24"/>
          <w:szCs w:val="24"/>
        </w:rPr>
      </w:pPr>
    </w:p>
    <w:p w:rsidR="00EB51FA" w:rsidRDefault="00EB51FA">
      <w:pPr>
        <w:spacing w:line="360" w:lineRule="auto"/>
        <w:jc w:val="center"/>
        <w:rPr>
          <w:rFonts w:ascii="仿宋" w:eastAsia="仿宋" w:hAnsi="仿宋" w:cs="仿宋"/>
          <w:spacing w:val="15"/>
          <w:position w:val="2"/>
          <w:sz w:val="24"/>
          <w:szCs w:val="24"/>
        </w:rPr>
      </w:pPr>
    </w:p>
    <w:p w:rsidR="00EB51FA" w:rsidRDefault="00EB51FA">
      <w:pPr>
        <w:spacing w:line="360" w:lineRule="auto"/>
        <w:jc w:val="center"/>
        <w:rPr>
          <w:rFonts w:ascii="仿宋" w:eastAsia="仿宋" w:hAnsi="仿宋" w:cs="仿宋"/>
          <w:spacing w:val="15"/>
          <w:position w:val="2"/>
          <w:sz w:val="24"/>
          <w:szCs w:val="24"/>
        </w:rPr>
      </w:pPr>
    </w:p>
    <w:p w:rsidR="00EB51FA" w:rsidRDefault="00EB51FA">
      <w:pPr>
        <w:spacing w:line="360" w:lineRule="auto"/>
        <w:jc w:val="center"/>
        <w:rPr>
          <w:rFonts w:ascii="仿宋" w:eastAsia="仿宋" w:hAnsi="仿宋" w:cs="仿宋"/>
          <w:spacing w:val="15"/>
          <w:position w:val="2"/>
          <w:sz w:val="24"/>
          <w:szCs w:val="24"/>
        </w:rPr>
      </w:pPr>
    </w:p>
    <w:p w:rsidR="00EB51FA" w:rsidRDefault="00EB51FA">
      <w:pPr>
        <w:spacing w:line="360" w:lineRule="auto"/>
        <w:jc w:val="center"/>
        <w:rPr>
          <w:rFonts w:ascii="仿宋" w:eastAsia="仿宋" w:hAnsi="仿宋" w:cs="仿宋"/>
          <w:spacing w:val="15"/>
          <w:position w:val="2"/>
          <w:sz w:val="24"/>
          <w:szCs w:val="24"/>
        </w:rPr>
      </w:pPr>
    </w:p>
    <w:p w:rsidR="00EB51FA" w:rsidRDefault="00EB51FA">
      <w:pPr>
        <w:spacing w:line="360" w:lineRule="auto"/>
        <w:jc w:val="center"/>
        <w:rPr>
          <w:rFonts w:ascii="仿宋" w:eastAsia="仿宋" w:hAnsi="仿宋" w:cs="仿宋"/>
          <w:spacing w:val="15"/>
          <w:position w:val="2"/>
          <w:sz w:val="24"/>
          <w:szCs w:val="24"/>
        </w:rPr>
      </w:pPr>
    </w:p>
    <w:p w:rsidR="00EB51FA" w:rsidRDefault="00EB51FA">
      <w:pPr>
        <w:spacing w:line="360" w:lineRule="auto"/>
        <w:jc w:val="center"/>
        <w:rPr>
          <w:rFonts w:ascii="仿宋" w:eastAsia="仿宋" w:hAnsi="仿宋" w:cs="仿宋"/>
          <w:spacing w:val="15"/>
          <w:position w:val="2"/>
          <w:sz w:val="24"/>
          <w:szCs w:val="24"/>
        </w:rPr>
      </w:pPr>
    </w:p>
    <w:p w:rsidR="00EB51FA" w:rsidRDefault="00EB51FA">
      <w:pPr>
        <w:spacing w:line="360" w:lineRule="auto"/>
        <w:jc w:val="center"/>
        <w:rPr>
          <w:rFonts w:ascii="仿宋" w:eastAsia="仿宋" w:hAnsi="仿宋" w:cs="仿宋"/>
          <w:spacing w:val="15"/>
          <w:position w:val="2"/>
          <w:sz w:val="24"/>
          <w:szCs w:val="24"/>
        </w:rPr>
      </w:pPr>
    </w:p>
    <w:p w:rsidR="00EB51FA" w:rsidRDefault="00EB51FA">
      <w:pPr>
        <w:spacing w:line="360" w:lineRule="auto"/>
        <w:jc w:val="center"/>
        <w:rPr>
          <w:rFonts w:ascii="仿宋" w:eastAsia="仿宋" w:hAnsi="仿宋" w:cs="仿宋"/>
          <w:spacing w:val="15"/>
          <w:position w:val="2"/>
          <w:sz w:val="24"/>
          <w:szCs w:val="24"/>
        </w:rPr>
      </w:pPr>
    </w:p>
    <w:p w:rsidR="00EB51FA" w:rsidRDefault="00EB51FA">
      <w:pPr>
        <w:spacing w:line="360" w:lineRule="auto"/>
        <w:jc w:val="center"/>
        <w:rPr>
          <w:rFonts w:ascii="仿宋" w:eastAsia="仿宋" w:hAnsi="仿宋" w:cs="仿宋"/>
          <w:spacing w:val="15"/>
          <w:position w:val="2"/>
          <w:sz w:val="24"/>
          <w:szCs w:val="24"/>
        </w:rPr>
      </w:pPr>
    </w:p>
    <w:p w:rsidR="00EB51FA" w:rsidRDefault="00EB51FA">
      <w:pPr>
        <w:spacing w:line="360" w:lineRule="auto"/>
        <w:jc w:val="center"/>
        <w:rPr>
          <w:rFonts w:ascii="仿宋" w:eastAsia="仿宋" w:hAnsi="仿宋" w:cs="仿宋"/>
          <w:spacing w:val="15"/>
          <w:position w:val="2"/>
          <w:sz w:val="24"/>
          <w:szCs w:val="24"/>
        </w:rPr>
      </w:pPr>
    </w:p>
    <w:p w:rsidR="00EB51FA" w:rsidRDefault="00EB51FA">
      <w:pPr>
        <w:spacing w:line="360" w:lineRule="auto"/>
        <w:jc w:val="center"/>
        <w:rPr>
          <w:rFonts w:ascii="仿宋" w:eastAsia="仿宋" w:hAnsi="仿宋" w:cs="仿宋"/>
          <w:spacing w:val="15"/>
          <w:position w:val="2"/>
          <w:sz w:val="24"/>
          <w:szCs w:val="24"/>
        </w:rPr>
      </w:pPr>
    </w:p>
    <w:p w:rsidR="00EB51FA" w:rsidRDefault="00EB51FA">
      <w:pPr>
        <w:spacing w:line="360" w:lineRule="auto"/>
        <w:jc w:val="center"/>
        <w:rPr>
          <w:rFonts w:ascii="仿宋" w:eastAsia="仿宋" w:hAnsi="仿宋" w:cs="仿宋"/>
          <w:spacing w:val="15"/>
          <w:position w:val="2"/>
          <w:sz w:val="24"/>
          <w:szCs w:val="24"/>
        </w:rPr>
      </w:pPr>
    </w:p>
    <w:p w:rsidR="00EB51FA" w:rsidRDefault="00EB51FA">
      <w:pPr>
        <w:spacing w:line="360" w:lineRule="auto"/>
        <w:jc w:val="center"/>
        <w:rPr>
          <w:rFonts w:ascii="仿宋" w:eastAsia="仿宋" w:hAnsi="仿宋" w:cs="仿宋"/>
          <w:spacing w:val="15"/>
          <w:position w:val="2"/>
          <w:sz w:val="24"/>
          <w:szCs w:val="24"/>
        </w:rPr>
      </w:pPr>
    </w:p>
    <w:p w:rsidR="00EB51FA" w:rsidRDefault="00EB51FA">
      <w:pPr>
        <w:spacing w:line="360" w:lineRule="auto"/>
        <w:jc w:val="center"/>
        <w:rPr>
          <w:rFonts w:ascii="仿宋" w:eastAsia="仿宋" w:hAnsi="仿宋" w:cs="仿宋"/>
          <w:spacing w:val="15"/>
          <w:position w:val="2"/>
          <w:sz w:val="24"/>
          <w:szCs w:val="24"/>
        </w:rPr>
      </w:pPr>
    </w:p>
    <w:p w:rsidR="00EB51FA" w:rsidRDefault="00EB51FA">
      <w:pPr>
        <w:spacing w:line="360" w:lineRule="auto"/>
        <w:jc w:val="center"/>
        <w:rPr>
          <w:rFonts w:ascii="仿宋" w:eastAsia="仿宋" w:hAnsi="仿宋" w:cs="仿宋"/>
          <w:spacing w:val="15"/>
          <w:position w:val="2"/>
          <w:sz w:val="24"/>
          <w:szCs w:val="24"/>
        </w:rPr>
      </w:pPr>
    </w:p>
    <w:p w:rsidR="00EB51FA" w:rsidRDefault="00EB51FA">
      <w:pPr>
        <w:spacing w:line="360" w:lineRule="auto"/>
        <w:jc w:val="center"/>
        <w:rPr>
          <w:rFonts w:ascii="仿宋" w:eastAsia="仿宋" w:hAnsi="仿宋" w:cs="仿宋"/>
          <w:spacing w:val="15"/>
          <w:position w:val="2"/>
          <w:sz w:val="24"/>
          <w:szCs w:val="24"/>
        </w:rPr>
      </w:pPr>
    </w:p>
    <w:p w:rsidR="00EB51FA" w:rsidRDefault="008E2AA1">
      <w:pPr>
        <w:spacing w:line="360" w:lineRule="auto"/>
        <w:jc w:val="center"/>
        <w:rPr>
          <w:rFonts w:ascii="仿宋" w:eastAsia="仿宋" w:hAnsi="仿宋" w:cs="仿宋"/>
          <w:sz w:val="24"/>
          <w:szCs w:val="24"/>
        </w:rPr>
      </w:pPr>
      <w:r>
        <w:rPr>
          <w:rFonts w:ascii="仿宋" w:eastAsia="仿宋" w:hAnsi="仿宋" w:cs="仿宋"/>
          <w:spacing w:val="15"/>
          <w:position w:val="2"/>
          <w:sz w:val="24"/>
          <w:szCs w:val="24"/>
        </w:rPr>
        <w:lastRenderedPageBreak/>
        <w:t>3</w:t>
      </w:r>
      <w:r>
        <w:rPr>
          <w:rFonts w:ascii="仿宋" w:eastAsia="仿宋" w:hAnsi="仿宋" w:cs="仿宋"/>
          <w:spacing w:val="10"/>
          <w:position w:val="2"/>
          <w:sz w:val="24"/>
          <w:szCs w:val="24"/>
        </w:rPr>
        <w:t>、法定代表人资格证明书或法人授权委托书及被授权人身份证</w:t>
      </w:r>
      <w:r>
        <w:rPr>
          <w:rFonts w:ascii="仿宋" w:eastAsia="仿宋" w:hAnsi="仿宋" w:cs="仿宋"/>
          <w:spacing w:val="10"/>
          <w:position w:val="2"/>
          <w:sz w:val="24"/>
          <w:szCs w:val="24"/>
        </w:rPr>
        <w:t>((</w:t>
      </w:r>
      <w:r>
        <w:rPr>
          <w:rFonts w:ascii="仿宋" w:eastAsia="仿宋" w:hAnsi="仿宋" w:cs="仿宋"/>
          <w:spacing w:val="10"/>
          <w:position w:val="2"/>
          <w:sz w:val="24"/>
          <w:szCs w:val="24"/>
        </w:rPr>
        <w:t>磋商文件格式</w:t>
      </w:r>
      <w:r>
        <w:rPr>
          <w:rFonts w:ascii="仿宋" w:eastAsia="仿宋" w:hAnsi="仿宋" w:cs="仿宋" w:hint="eastAsia"/>
          <w:spacing w:val="10"/>
          <w:position w:val="2"/>
          <w:sz w:val="24"/>
          <w:szCs w:val="24"/>
        </w:rPr>
        <w:t>二</w:t>
      </w:r>
      <w:r>
        <w:rPr>
          <w:rFonts w:ascii="仿宋" w:eastAsia="仿宋" w:hAnsi="仿宋" w:cs="仿宋"/>
          <w:spacing w:val="10"/>
          <w:position w:val="2"/>
          <w:sz w:val="24"/>
          <w:szCs w:val="24"/>
        </w:rPr>
        <w:t>)</w:t>
      </w:r>
      <w:r>
        <w:rPr>
          <w:rFonts w:ascii="仿宋" w:eastAsia="仿宋" w:hAnsi="仿宋" w:cs="仿宋"/>
          <w:spacing w:val="-5"/>
          <w:sz w:val="24"/>
          <w:szCs w:val="24"/>
        </w:rPr>
        <w:t>，自然人投标的无需提供</w:t>
      </w:r>
      <w:r>
        <w:rPr>
          <w:rFonts w:ascii="仿宋" w:eastAsia="仿宋" w:hAnsi="仿宋" w:cs="仿宋"/>
          <w:spacing w:val="-5"/>
          <w:sz w:val="24"/>
          <w:szCs w:val="24"/>
        </w:rPr>
        <w:t>)</w:t>
      </w:r>
      <w:r>
        <w:rPr>
          <w:rFonts w:ascii="仿宋" w:eastAsia="仿宋" w:hAnsi="仿宋" w:cs="仿宋"/>
          <w:spacing w:val="-4"/>
          <w:sz w:val="24"/>
          <w:szCs w:val="24"/>
        </w:rPr>
        <w:t>；</w:t>
      </w:r>
    </w:p>
    <w:p w:rsidR="00EB51FA" w:rsidRDefault="008E2AA1">
      <w:pPr>
        <w:spacing w:before="24" w:line="360" w:lineRule="auto"/>
        <w:ind w:left="3183"/>
        <w:outlineLvl w:val="1"/>
        <w:rPr>
          <w:rFonts w:ascii="仿宋" w:eastAsia="仿宋" w:hAnsi="仿宋" w:cs="仿宋"/>
          <w:sz w:val="24"/>
          <w:szCs w:val="24"/>
        </w:rPr>
      </w:pPr>
      <w:r>
        <w:rPr>
          <w:rFonts w:ascii="仿宋" w:eastAsia="仿宋" w:hAnsi="仿宋" w:cs="仿宋"/>
          <w:spacing w:val="13"/>
          <w:position w:val="2"/>
          <w:sz w:val="24"/>
          <w:szCs w:val="24"/>
        </w:rPr>
        <w:t>3</w:t>
      </w:r>
      <w:r>
        <w:rPr>
          <w:rFonts w:ascii="仿宋" w:eastAsia="仿宋" w:hAnsi="仿宋" w:cs="仿宋"/>
          <w:spacing w:val="8"/>
          <w:position w:val="2"/>
          <w:sz w:val="24"/>
          <w:szCs w:val="24"/>
        </w:rPr>
        <w:t>.1</w:t>
      </w:r>
      <w:r>
        <w:rPr>
          <w:rFonts w:ascii="仿宋" w:eastAsia="仿宋" w:hAnsi="仿宋" w:cs="仿宋"/>
          <w:spacing w:val="8"/>
          <w:position w:val="2"/>
          <w:sz w:val="24"/>
          <w:szCs w:val="24"/>
        </w:rPr>
        <w:t>法定代表人身份证明</w:t>
      </w:r>
    </w:p>
    <w:p w:rsidR="00EB51FA" w:rsidRDefault="008E2AA1" w:rsidP="00EB51FA">
      <w:pPr>
        <w:spacing w:line="360" w:lineRule="auto"/>
        <w:ind w:firstLineChars="900" w:firstLine="2214"/>
        <w:jc w:val="both"/>
        <w:rPr>
          <w:rFonts w:ascii="仿宋" w:eastAsia="仿宋" w:hAnsi="仿宋" w:cs="仿宋"/>
          <w:spacing w:val="-8"/>
          <w:sz w:val="24"/>
          <w:szCs w:val="24"/>
        </w:rPr>
      </w:pPr>
      <w:r>
        <w:rPr>
          <w:rFonts w:ascii="仿宋" w:eastAsia="仿宋" w:hAnsi="仿宋" w:cs="仿宋"/>
          <w:spacing w:val="6"/>
          <w:sz w:val="24"/>
          <w:szCs w:val="24"/>
        </w:rPr>
        <w:t>同志，</w:t>
      </w:r>
      <w:r>
        <w:rPr>
          <w:rFonts w:ascii="仿宋" w:eastAsia="仿宋" w:hAnsi="仿宋" w:cs="仿宋"/>
          <w:spacing w:val="5"/>
          <w:sz w:val="24"/>
          <w:szCs w:val="24"/>
        </w:rPr>
        <w:t>现</w:t>
      </w:r>
      <w:r>
        <w:rPr>
          <w:rFonts w:ascii="仿宋" w:eastAsia="仿宋" w:hAnsi="仿宋" w:cs="仿宋"/>
          <w:spacing w:val="3"/>
          <w:sz w:val="24"/>
          <w:szCs w:val="24"/>
        </w:rPr>
        <w:t>任我单位职务，为法定代表人，特此证明。</w:t>
      </w:r>
    </w:p>
    <w:p w:rsidR="00EB51FA" w:rsidRDefault="008E2AA1">
      <w:pPr>
        <w:spacing w:before="26" w:line="360" w:lineRule="auto"/>
        <w:ind w:left="277"/>
        <w:rPr>
          <w:rFonts w:ascii="仿宋" w:eastAsia="仿宋" w:hAnsi="仿宋" w:cs="仿宋"/>
          <w:spacing w:val="-4"/>
          <w:sz w:val="24"/>
          <w:szCs w:val="24"/>
        </w:rPr>
      </w:pPr>
      <w:r>
        <w:rPr>
          <w:rFonts w:ascii="仿宋" w:eastAsia="仿宋" w:hAnsi="仿宋" w:cs="仿宋"/>
          <w:spacing w:val="-8"/>
          <w:sz w:val="24"/>
          <w:szCs w:val="24"/>
        </w:rPr>
        <w:t>代表人性别：</w:t>
      </w:r>
      <w:r>
        <w:rPr>
          <w:rFonts w:ascii="仿宋" w:eastAsia="仿宋" w:hAnsi="仿宋" w:cs="仿宋"/>
          <w:spacing w:val="-4"/>
          <w:sz w:val="24"/>
          <w:szCs w:val="24"/>
        </w:rPr>
        <w:t>年龄：</w:t>
      </w:r>
    </w:p>
    <w:p w:rsidR="00EB51FA" w:rsidRDefault="008E2AA1">
      <w:pPr>
        <w:spacing w:before="26" w:line="360" w:lineRule="auto"/>
        <w:ind w:left="277"/>
        <w:rPr>
          <w:rFonts w:ascii="仿宋" w:eastAsia="仿宋" w:hAnsi="仿宋" w:cs="仿宋"/>
          <w:sz w:val="24"/>
          <w:szCs w:val="24"/>
        </w:rPr>
      </w:pPr>
      <w:r>
        <w:rPr>
          <w:rFonts w:ascii="仿宋" w:eastAsia="仿宋" w:hAnsi="仿宋" w:cs="仿宋"/>
          <w:spacing w:val="-4"/>
          <w:sz w:val="24"/>
          <w:szCs w:val="24"/>
        </w:rPr>
        <w:t>身份证号码：</w:t>
      </w:r>
    </w:p>
    <w:p w:rsidR="00EB51FA" w:rsidRDefault="008E2AA1">
      <w:pPr>
        <w:spacing w:before="22" w:line="360" w:lineRule="auto"/>
        <w:ind w:left="264"/>
        <w:rPr>
          <w:rFonts w:ascii="仿宋" w:eastAsia="仿宋" w:hAnsi="仿宋" w:cs="仿宋"/>
          <w:sz w:val="24"/>
          <w:szCs w:val="24"/>
        </w:rPr>
      </w:pPr>
      <w:r>
        <w:rPr>
          <w:rFonts w:ascii="仿宋" w:eastAsia="仿宋" w:hAnsi="仿宋" w:cs="仿宋"/>
          <w:spacing w:val="6"/>
          <w:sz w:val="24"/>
          <w:szCs w:val="24"/>
        </w:rPr>
        <w:t>联</w:t>
      </w:r>
      <w:r>
        <w:rPr>
          <w:rFonts w:ascii="仿宋" w:eastAsia="仿宋" w:hAnsi="仿宋" w:cs="仿宋"/>
          <w:spacing w:val="5"/>
          <w:sz w:val="24"/>
          <w:szCs w:val="24"/>
        </w:rPr>
        <w:t>系电话：</w:t>
      </w:r>
    </w:p>
    <w:p w:rsidR="00EB51FA" w:rsidRDefault="008E2AA1">
      <w:pPr>
        <w:spacing w:before="25" w:line="360" w:lineRule="auto"/>
        <w:ind w:left="274"/>
        <w:rPr>
          <w:rFonts w:ascii="仿宋" w:eastAsia="仿宋" w:hAnsi="仿宋" w:cs="仿宋"/>
          <w:spacing w:val="-4"/>
          <w:sz w:val="24"/>
          <w:szCs w:val="24"/>
        </w:rPr>
      </w:pPr>
      <w:r>
        <w:rPr>
          <w:rFonts w:ascii="仿宋" w:eastAsia="仿宋" w:hAnsi="仿宋" w:cs="仿宋"/>
          <w:spacing w:val="-4"/>
          <w:sz w:val="24"/>
          <w:szCs w:val="24"/>
        </w:rPr>
        <w:t>营业执照号码：</w:t>
      </w:r>
    </w:p>
    <w:p w:rsidR="00EB51FA" w:rsidRDefault="008E2AA1">
      <w:pPr>
        <w:spacing w:before="25" w:line="360" w:lineRule="auto"/>
        <w:ind w:left="274"/>
        <w:rPr>
          <w:rFonts w:ascii="仿宋" w:eastAsia="仿宋" w:hAnsi="仿宋" w:cs="仿宋"/>
          <w:sz w:val="24"/>
          <w:szCs w:val="24"/>
        </w:rPr>
      </w:pPr>
      <w:r>
        <w:rPr>
          <w:rFonts w:ascii="仿宋" w:eastAsia="仿宋" w:hAnsi="仿宋" w:cs="仿宋"/>
          <w:spacing w:val="-2"/>
          <w:sz w:val="24"/>
          <w:szCs w:val="24"/>
        </w:rPr>
        <w:t>经济性质：</w:t>
      </w:r>
    </w:p>
    <w:p w:rsidR="00EB51FA" w:rsidRDefault="008E2AA1">
      <w:pPr>
        <w:spacing w:before="27" w:line="360" w:lineRule="auto"/>
        <w:ind w:left="28"/>
        <w:rPr>
          <w:rFonts w:ascii="仿宋" w:eastAsia="仿宋" w:hAnsi="仿宋" w:cs="仿宋"/>
          <w:sz w:val="24"/>
          <w:szCs w:val="24"/>
        </w:rPr>
      </w:pPr>
      <w:r>
        <w:rPr>
          <w:rFonts w:ascii="仿宋" w:eastAsia="仿宋" w:hAnsi="仿宋" w:cs="仿宋"/>
          <w:spacing w:val="1"/>
          <w:sz w:val="24"/>
          <w:szCs w:val="24"/>
        </w:rPr>
        <w:t>说明：</w:t>
      </w:r>
    </w:p>
    <w:p w:rsidR="00EB51FA" w:rsidRDefault="008E2AA1">
      <w:pPr>
        <w:spacing w:before="20" w:line="360" w:lineRule="auto"/>
        <w:ind w:left="277"/>
        <w:rPr>
          <w:rFonts w:ascii="仿宋" w:eastAsia="仿宋" w:hAnsi="仿宋" w:cs="仿宋"/>
          <w:sz w:val="24"/>
          <w:szCs w:val="24"/>
        </w:rPr>
      </w:pPr>
      <w:r>
        <w:rPr>
          <w:rFonts w:ascii="仿宋" w:eastAsia="仿宋" w:hAnsi="仿宋" w:cs="仿宋"/>
          <w:spacing w:val="8"/>
          <w:sz w:val="24"/>
          <w:szCs w:val="24"/>
        </w:rPr>
        <w:t>1</w:t>
      </w:r>
      <w:r>
        <w:rPr>
          <w:rFonts w:ascii="仿宋" w:eastAsia="仿宋" w:hAnsi="仿宋" w:cs="仿宋"/>
          <w:spacing w:val="5"/>
          <w:sz w:val="24"/>
          <w:szCs w:val="24"/>
        </w:rPr>
        <w:t>、法定代表人为企业事业单位、国家机关、社会团体的主要行政负责人。</w:t>
      </w:r>
    </w:p>
    <w:p w:rsidR="00EB51FA" w:rsidRDefault="008E2AA1">
      <w:pPr>
        <w:spacing w:before="26" w:line="360" w:lineRule="auto"/>
        <w:ind w:left="301" w:right="2551" w:hanging="39"/>
        <w:rPr>
          <w:rFonts w:ascii="仿宋" w:eastAsia="仿宋" w:hAnsi="仿宋" w:cs="仿宋"/>
          <w:sz w:val="24"/>
          <w:szCs w:val="24"/>
        </w:rPr>
      </w:pPr>
      <w:r>
        <w:rPr>
          <w:rFonts w:ascii="仿宋" w:eastAsia="仿宋" w:hAnsi="仿宋" w:cs="仿宋"/>
          <w:spacing w:val="3"/>
          <w:sz w:val="24"/>
          <w:szCs w:val="24"/>
        </w:rPr>
        <w:t>2</w:t>
      </w:r>
      <w:r>
        <w:rPr>
          <w:rFonts w:ascii="仿宋" w:eastAsia="仿宋" w:hAnsi="仿宋" w:cs="仿宋"/>
          <w:spacing w:val="3"/>
          <w:sz w:val="24"/>
          <w:szCs w:val="24"/>
        </w:rPr>
        <w:t>、内容必须填写真实、清楚、涂改无效，不得转</w:t>
      </w:r>
      <w:r>
        <w:rPr>
          <w:rFonts w:ascii="仿宋" w:eastAsia="仿宋" w:hAnsi="仿宋" w:cs="仿宋"/>
          <w:spacing w:val="2"/>
          <w:sz w:val="24"/>
          <w:szCs w:val="24"/>
        </w:rPr>
        <w:t>让</w:t>
      </w:r>
      <w:r>
        <w:rPr>
          <w:rFonts w:ascii="仿宋" w:eastAsia="仿宋" w:hAnsi="仿宋" w:cs="仿宋"/>
          <w:sz w:val="24"/>
          <w:szCs w:val="24"/>
        </w:rPr>
        <w:t>。</w:t>
      </w:r>
      <w:r>
        <w:rPr>
          <w:rFonts w:ascii="仿宋" w:eastAsia="仿宋" w:hAnsi="仿宋" w:cs="仿宋"/>
          <w:spacing w:val="7"/>
          <w:sz w:val="24"/>
          <w:szCs w:val="24"/>
        </w:rPr>
        <w:t>(</w:t>
      </w:r>
      <w:r>
        <w:rPr>
          <w:rFonts w:ascii="仿宋" w:eastAsia="仿宋" w:hAnsi="仿宋" w:cs="仿宋"/>
          <w:spacing w:val="7"/>
          <w:sz w:val="24"/>
          <w:szCs w:val="24"/>
        </w:rPr>
        <w:t>为避免废标，请供应商务必提供本附件</w:t>
      </w:r>
      <w:r>
        <w:rPr>
          <w:rFonts w:ascii="仿宋" w:eastAsia="仿宋" w:hAnsi="仿宋" w:cs="仿宋"/>
          <w:spacing w:val="3"/>
          <w:sz w:val="24"/>
          <w:szCs w:val="24"/>
        </w:rPr>
        <w:t>)</w:t>
      </w:r>
    </w:p>
    <w:p w:rsidR="00EB51FA" w:rsidRDefault="008E2AA1">
      <w:pPr>
        <w:spacing w:line="360" w:lineRule="auto"/>
        <w:rPr>
          <w:sz w:val="24"/>
          <w:szCs w:val="24"/>
        </w:rPr>
      </w:pPr>
      <w:r>
        <w:rPr>
          <w:noProof/>
          <w:sz w:val="24"/>
          <w:szCs w:val="24"/>
        </w:rPr>
        <w:drawing>
          <wp:anchor distT="0" distB="0" distL="0" distR="0" simplePos="0" relativeHeight="251655680" behindDoc="0" locked="0" layoutInCell="1" allowOverlap="1">
            <wp:simplePos x="0" y="0"/>
            <wp:positionH relativeFrom="column">
              <wp:posOffset>203835</wp:posOffset>
            </wp:positionH>
            <wp:positionV relativeFrom="paragraph">
              <wp:posOffset>118110</wp:posOffset>
            </wp:positionV>
            <wp:extent cx="4291330" cy="1384935"/>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22"/>
                    <a:stretch>
                      <a:fillRect/>
                    </a:stretch>
                  </pic:blipFill>
                  <pic:spPr>
                    <a:xfrm>
                      <a:off x="0" y="0"/>
                      <a:ext cx="4291329" cy="1384935"/>
                    </a:xfrm>
                    <a:prstGeom prst="rect">
                      <a:avLst/>
                    </a:prstGeom>
                  </pic:spPr>
                </pic:pic>
              </a:graphicData>
            </a:graphic>
          </wp:anchor>
        </w:drawing>
      </w:r>
    </w:p>
    <w:p w:rsidR="00EB51FA" w:rsidRDefault="00EB51FA">
      <w:pPr>
        <w:spacing w:line="360" w:lineRule="auto"/>
        <w:rPr>
          <w:sz w:val="24"/>
          <w:szCs w:val="24"/>
        </w:rPr>
      </w:pPr>
    </w:p>
    <w:p w:rsidR="00EB51FA" w:rsidRDefault="00EB51FA">
      <w:pPr>
        <w:spacing w:line="360" w:lineRule="auto"/>
        <w:rPr>
          <w:sz w:val="24"/>
          <w:szCs w:val="24"/>
        </w:rPr>
      </w:pPr>
      <w:r w:rsidRPr="00EB51FA">
        <w:rPr>
          <w:sz w:val="24"/>
          <w:szCs w:val="24"/>
        </w:rPr>
        <w:pict>
          <v:shapetype id="_x0000_t202" coordsize="21600,21600" o:spt="202" path="m,l,21600r21600,l21600,xe">
            <v:stroke joinstyle="miter"/>
            <v:path gradientshapeok="t" o:connecttype="rect"/>
          </v:shapetype>
          <v:shape id="_x0000_s1027" type="#_x0000_t202" style="position:absolute;margin-left:199.45pt;margin-top:433.7pt;width:148.45pt;height:14.4pt;z-index:251657728;mso-position-horizontal-relative:page;mso-position-vertical-relative:page;mso-width-relative:page;mso-height-relative:page" o:allowincell="f" filled="f" stroked="f">
            <v:textbox inset="0,0,0,0">
              <w:txbxContent>
                <w:p w:rsidR="00EB51FA" w:rsidRDefault="008E2AA1">
                  <w:pPr>
                    <w:spacing w:before="20" w:line="228" w:lineRule="auto"/>
                    <w:ind w:left="20"/>
                    <w:rPr>
                      <w:rFonts w:ascii="仿宋" w:eastAsia="仿宋" w:hAnsi="仿宋" w:cs="仿宋"/>
                      <w:sz w:val="24"/>
                      <w:szCs w:val="24"/>
                    </w:rPr>
                  </w:pPr>
                  <w:r>
                    <w:rPr>
                      <w:rFonts w:ascii="仿宋" w:eastAsia="仿宋" w:hAnsi="仿宋" w:cs="仿宋" w:hint="eastAsia"/>
                      <w:spacing w:val="11"/>
                      <w:sz w:val="24"/>
                      <w:szCs w:val="24"/>
                    </w:rPr>
                    <w:t>法</w:t>
                  </w:r>
                  <w:r>
                    <w:rPr>
                      <w:rFonts w:ascii="仿宋" w:eastAsia="仿宋" w:hAnsi="仿宋" w:cs="仿宋" w:hint="eastAsia"/>
                      <w:spacing w:val="9"/>
                      <w:sz w:val="24"/>
                      <w:szCs w:val="24"/>
                    </w:rPr>
                    <w:t>定代表人身份证复印件正反面</w:t>
                  </w:r>
                </w:p>
              </w:txbxContent>
            </v:textbox>
            <w10:wrap anchorx="page" anchory="page"/>
          </v:shape>
        </w:pict>
      </w: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8E2AA1">
      <w:pPr>
        <w:spacing w:before="1" w:line="360" w:lineRule="auto"/>
        <w:ind w:left="820"/>
        <w:rPr>
          <w:rFonts w:ascii="仿宋" w:eastAsia="仿宋" w:hAnsi="仿宋" w:cs="仿宋"/>
          <w:sz w:val="24"/>
          <w:szCs w:val="24"/>
        </w:rPr>
      </w:pPr>
      <w:r>
        <w:rPr>
          <w:rFonts w:ascii="仿宋" w:eastAsia="仿宋" w:hAnsi="仿宋" w:cs="仿宋"/>
          <w:spacing w:val="10"/>
          <w:sz w:val="24"/>
          <w:szCs w:val="24"/>
        </w:rPr>
        <w:t>法</w:t>
      </w:r>
      <w:r>
        <w:rPr>
          <w:rFonts w:ascii="仿宋" w:eastAsia="仿宋" w:hAnsi="仿宋" w:cs="仿宋"/>
          <w:spacing w:val="6"/>
          <w:sz w:val="24"/>
          <w:szCs w:val="24"/>
        </w:rPr>
        <w:t>定</w:t>
      </w:r>
      <w:r>
        <w:rPr>
          <w:rFonts w:ascii="仿宋" w:eastAsia="仿宋" w:hAnsi="仿宋" w:cs="仿宋"/>
          <w:spacing w:val="5"/>
          <w:sz w:val="24"/>
          <w:szCs w:val="24"/>
        </w:rPr>
        <w:t>代表人</w:t>
      </w:r>
      <w:r>
        <w:rPr>
          <w:rFonts w:ascii="仿宋" w:eastAsia="仿宋" w:hAnsi="仿宋" w:cs="仿宋"/>
          <w:spacing w:val="5"/>
          <w:sz w:val="24"/>
          <w:szCs w:val="24"/>
        </w:rPr>
        <w:t>(</w:t>
      </w:r>
      <w:r>
        <w:rPr>
          <w:rFonts w:ascii="仿宋" w:eastAsia="仿宋" w:hAnsi="仿宋" w:cs="仿宋"/>
          <w:spacing w:val="5"/>
          <w:sz w:val="24"/>
          <w:szCs w:val="24"/>
        </w:rPr>
        <w:t>签</w:t>
      </w:r>
      <w:r>
        <w:rPr>
          <w:rFonts w:ascii="仿宋" w:eastAsia="仿宋" w:hAnsi="仿宋" w:cs="仿宋"/>
          <w:spacing w:val="5"/>
          <w:sz w:val="24"/>
          <w:szCs w:val="24"/>
        </w:rPr>
        <w:t>/</w:t>
      </w:r>
      <w:r>
        <w:rPr>
          <w:rFonts w:ascii="仿宋" w:eastAsia="仿宋" w:hAnsi="仿宋" w:cs="仿宋"/>
          <w:spacing w:val="5"/>
          <w:sz w:val="24"/>
          <w:szCs w:val="24"/>
        </w:rPr>
        <w:t>章</w:t>
      </w:r>
      <w:r>
        <w:rPr>
          <w:rFonts w:ascii="仿宋" w:eastAsia="仿宋" w:hAnsi="仿宋" w:cs="仿宋"/>
          <w:spacing w:val="5"/>
          <w:sz w:val="24"/>
          <w:szCs w:val="24"/>
        </w:rPr>
        <w:t>)</w:t>
      </w:r>
      <w:r>
        <w:rPr>
          <w:rFonts w:ascii="仿宋" w:eastAsia="仿宋" w:hAnsi="仿宋" w:cs="仿宋"/>
          <w:spacing w:val="5"/>
          <w:sz w:val="24"/>
          <w:szCs w:val="24"/>
        </w:rPr>
        <w:t>：</w:t>
      </w:r>
    </w:p>
    <w:p w:rsidR="00EB51FA" w:rsidRDefault="00EB51FA">
      <w:pPr>
        <w:spacing w:line="360" w:lineRule="auto"/>
        <w:rPr>
          <w:sz w:val="24"/>
          <w:szCs w:val="24"/>
        </w:rPr>
      </w:pPr>
    </w:p>
    <w:p w:rsidR="00EB51FA" w:rsidRDefault="008E2AA1">
      <w:pPr>
        <w:spacing w:before="75" w:line="360" w:lineRule="auto"/>
        <w:ind w:left="806"/>
        <w:rPr>
          <w:rFonts w:ascii="仿宋" w:eastAsia="仿宋" w:hAnsi="仿宋" w:cs="仿宋"/>
          <w:sz w:val="24"/>
          <w:szCs w:val="24"/>
        </w:rPr>
      </w:pPr>
      <w:r>
        <w:rPr>
          <w:rFonts w:ascii="仿宋" w:eastAsia="仿宋" w:hAnsi="仿宋" w:cs="仿宋"/>
          <w:spacing w:val="7"/>
          <w:sz w:val="24"/>
          <w:szCs w:val="24"/>
        </w:rPr>
        <w:t>供应商</w:t>
      </w:r>
      <w:r>
        <w:rPr>
          <w:rFonts w:ascii="仿宋" w:eastAsia="仿宋" w:hAnsi="仿宋" w:cs="仿宋"/>
          <w:spacing w:val="7"/>
          <w:sz w:val="24"/>
          <w:szCs w:val="24"/>
        </w:rPr>
        <w:t>(</w:t>
      </w:r>
      <w:r>
        <w:rPr>
          <w:rFonts w:ascii="仿宋" w:eastAsia="仿宋" w:hAnsi="仿宋" w:cs="仿宋"/>
          <w:spacing w:val="7"/>
          <w:sz w:val="24"/>
          <w:szCs w:val="24"/>
        </w:rPr>
        <w:t>电子签章</w:t>
      </w:r>
      <w:r>
        <w:rPr>
          <w:rFonts w:ascii="仿宋" w:eastAsia="仿宋" w:hAnsi="仿宋" w:cs="仿宋"/>
          <w:spacing w:val="7"/>
          <w:sz w:val="24"/>
          <w:szCs w:val="24"/>
        </w:rPr>
        <w:t>)</w:t>
      </w:r>
      <w:r>
        <w:rPr>
          <w:rFonts w:ascii="仿宋" w:eastAsia="仿宋" w:hAnsi="仿宋" w:cs="仿宋"/>
          <w:spacing w:val="5"/>
          <w:sz w:val="24"/>
          <w:szCs w:val="24"/>
        </w:rPr>
        <w:t>:</w:t>
      </w:r>
    </w:p>
    <w:p w:rsidR="00EB51FA" w:rsidRDefault="00EB51FA">
      <w:pPr>
        <w:spacing w:line="360" w:lineRule="auto"/>
        <w:rPr>
          <w:sz w:val="24"/>
          <w:szCs w:val="24"/>
        </w:rPr>
      </w:pPr>
    </w:p>
    <w:p w:rsidR="00EB51FA" w:rsidRDefault="008E2AA1">
      <w:pPr>
        <w:spacing w:before="75" w:line="360" w:lineRule="auto"/>
        <w:ind w:left="862"/>
        <w:rPr>
          <w:rFonts w:ascii="仿宋" w:eastAsia="仿宋" w:hAnsi="仿宋" w:cs="仿宋"/>
          <w:sz w:val="24"/>
          <w:szCs w:val="24"/>
        </w:rPr>
      </w:pPr>
      <w:r>
        <w:rPr>
          <w:rFonts w:ascii="仿宋" w:eastAsia="仿宋" w:hAnsi="仿宋" w:cs="仿宋"/>
          <w:spacing w:val="-17"/>
          <w:sz w:val="24"/>
          <w:szCs w:val="24"/>
        </w:rPr>
        <w:t>日</w:t>
      </w:r>
      <w:r>
        <w:rPr>
          <w:rFonts w:ascii="仿宋" w:eastAsia="仿宋" w:hAnsi="仿宋" w:cs="仿宋"/>
          <w:spacing w:val="-15"/>
          <w:sz w:val="24"/>
          <w:szCs w:val="24"/>
        </w:rPr>
        <w:t>期：</w:t>
      </w:r>
    </w:p>
    <w:p w:rsidR="00EB51FA" w:rsidRDefault="00EB51FA">
      <w:pPr>
        <w:spacing w:line="360" w:lineRule="auto"/>
        <w:rPr>
          <w:sz w:val="24"/>
          <w:szCs w:val="24"/>
        </w:rPr>
      </w:pPr>
    </w:p>
    <w:p w:rsidR="00EB51FA" w:rsidRDefault="008E2AA1">
      <w:pPr>
        <w:spacing w:before="75" w:line="360" w:lineRule="auto"/>
        <w:ind w:left="28"/>
        <w:rPr>
          <w:rFonts w:ascii="仿宋" w:eastAsia="仿宋" w:hAnsi="仿宋" w:cs="仿宋"/>
          <w:sz w:val="24"/>
          <w:szCs w:val="24"/>
        </w:rPr>
      </w:pPr>
      <w:r>
        <w:rPr>
          <w:rFonts w:ascii="仿宋" w:eastAsia="仿宋" w:hAnsi="仿宋" w:cs="仿宋"/>
          <w:spacing w:val="9"/>
          <w:sz w:val="24"/>
          <w:szCs w:val="24"/>
        </w:rPr>
        <w:t>说明：</w:t>
      </w:r>
      <w:r>
        <w:rPr>
          <w:rFonts w:ascii="仿宋" w:eastAsia="仿宋" w:hAnsi="仿宋" w:cs="仿宋" w:hint="eastAsia"/>
          <w:spacing w:val="12"/>
          <w:sz w:val="24"/>
          <w:szCs w:val="24"/>
        </w:rPr>
        <w:t>1</w:t>
      </w:r>
      <w:r>
        <w:rPr>
          <w:rFonts w:ascii="仿宋" w:eastAsia="仿宋" w:hAnsi="仿宋" w:cs="仿宋"/>
          <w:spacing w:val="10"/>
          <w:sz w:val="24"/>
          <w:szCs w:val="24"/>
        </w:rPr>
        <w:t>.</w:t>
      </w:r>
      <w:r>
        <w:rPr>
          <w:rFonts w:ascii="仿宋" w:eastAsia="仿宋" w:hAnsi="仿宋" w:cs="仿宋"/>
          <w:spacing w:val="10"/>
          <w:sz w:val="24"/>
          <w:szCs w:val="24"/>
        </w:rPr>
        <w:t>供应商为自然人的，应提供身份证明的复印件。</w:t>
      </w:r>
    </w:p>
    <w:p w:rsidR="00EB51FA" w:rsidRDefault="008E2AA1" w:rsidP="00EB51FA">
      <w:pPr>
        <w:spacing w:before="75" w:line="360" w:lineRule="auto"/>
        <w:ind w:firstLineChars="300" w:firstLine="762"/>
        <w:rPr>
          <w:rFonts w:ascii="仿宋" w:eastAsia="仿宋" w:hAnsi="仿宋" w:cs="仿宋"/>
          <w:sz w:val="24"/>
          <w:szCs w:val="24"/>
        </w:rPr>
      </w:pPr>
      <w:r>
        <w:rPr>
          <w:rFonts w:ascii="仿宋" w:eastAsia="仿宋" w:hAnsi="仿宋" w:cs="仿宋" w:hint="eastAsia"/>
          <w:spacing w:val="14"/>
          <w:sz w:val="24"/>
          <w:szCs w:val="24"/>
        </w:rPr>
        <w:t>2</w:t>
      </w:r>
      <w:r>
        <w:rPr>
          <w:rFonts w:ascii="仿宋" w:eastAsia="仿宋" w:hAnsi="仿宋" w:cs="仿宋"/>
          <w:spacing w:val="14"/>
          <w:sz w:val="24"/>
          <w:szCs w:val="24"/>
        </w:rPr>
        <w:t>.</w:t>
      </w:r>
      <w:r>
        <w:rPr>
          <w:rFonts w:ascii="仿宋" w:eastAsia="仿宋" w:hAnsi="仿宋" w:cs="仿宋"/>
          <w:spacing w:val="13"/>
          <w:sz w:val="24"/>
          <w:szCs w:val="24"/>
        </w:rPr>
        <w:t>联</w:t>
      </w:r>
      <w:r>
        <w:rPr>
          <w:rFonts w:ascii="仿宋" w:eastAsia="仿宋" w:hAnsi="仿宋" w:cs="仿宋"/>
          <w:spacing w:val="7"/>
          <w:sz w:val="24"/>
          <w:szCs w:val="24"/>
        </w:rPr>
        <w:t>合体磋商应提供联合体各方满足以上要求的证明文件。</w:t>
      </w:r>
    </w:p>
    <w:p w:rsidR="00EB51FA" w:rsidRDefault="00EB51FA">
      <w:pPr>
        <w:sectPr w:rsidR="00EB51FA">
          <w:footerReference w:type="default" r:id="rId23"/>
          <w:pgSz w:w="11906" w:h="16839"/>
          <w:pgMar w:top="1425" w:right="1714" w:bottom="1171" w:left="1785" w:header="0" w:footer="992" w:gutter="0"/>
          <w:cols w:space="720"/>
        </w:sectPr>
      </w:pPr>
    </w:p>
    <w:p w:rsidR="00EB51FA" w:rsidRDefault="00EB51FA">
      <w:pPr>
        <w:spacing w:line="279" w:lineRule="auto"/>
        <w:rPr>
          <w:rFonts w:ascii="仿宋" w:eastAsia="仿宋" w:hAnsi="仿宋" w:cs="仿宋"/>
          <w:sz w:val="24"/>
          <w:szCs w:val="24"/>
        </w:rPr>
      </w:pPr>
    </w:p>
    <w:p w:rsidR="00EB51FA" w:rsidRDefault="008E2AA1">
      <w:pPr>
        <w:spacing w:before="74" w:line="311" w:lineRule="exact"/>
        <w:ind w:left="3063"/>
        <w:outlineLvl w:val="1"/>
        <w:rPr>
          <w:rFonts w:ascii="仿宋" w:eastAsia="仿宋" w:hAnsi="仿宋" w:cs="仿宋"/>
          <w:sz w:val="24"/>
          <w:szCs w:val="24"/>
        </w:rPr>
      </w:pPr>
      <w:r>
        <w:rPr>
          <w:rFonts w:ascii="仿宋" w:eastAsia="仿宋" w:hAnsi="仿宋" w:cs="仿宋" w:hint="eastAsia"/>
          <w:spacing w:val="16"/>
          <w:position w:val="2"/>
          <w:sz w:val="24"/>
          <w:szCs w:val="24"/>
        </w:rPr>
        <w:t>3</w:t>
      </w:r>
      <w:r>
        <w:rPr>
          <w:rFonts w:ascii="仿宋" w:eastAsia="仿宋" w:hAnsi="仿宋" w:cs="仿宋" w:hint="eastAsia"/>
          <w:spacing w:val="9"/>
          <w:position w:val="2"/>
          <w:sz w:val="24"/>
          <w:szCs w:val="24"/>
        </w:rPr>
        <w:t>.</w:t>
      </w:r>
      <w:r>
        <w:rPr>
          <w:rFonts w:ascii="仿宋" w:eastAsia="仿宋" w:hAnsi="仿宋" w:cs="仿宋" w:hint="eastAsia"/>
          <w:spacing w:val="8"/>
          <w:position w:val="2"/>
          <w:sz w:val="24"/>
          <w:szCs w:val="24"/>
        </w:rPr>
        <w:t>2</w:t>
      </w:r>
      <w:r>
        <w:rPr>
          <w:rFonts w:ascii="仿宋" w:eastAsia="仿宋" w:hAnsi="仿宋" w:cs="仿宋" w:hint="eastAsia"/>
          <w:spacing w:val="8"/>
          <w:position w:val="2"/>
          <w:sz w:val="24"/>
          <w:szCs w:val="24"/>
        </w:rPr>
        <w:t>法定代表人授权委托书</w:t>
      </w:r>
    </w:p>
    <w:p w:rsidR="00EB51FA" w:rsidRDefault="008E2AA1">
      <w:pPr>
        <w:tabs>
          <w:tab w:val="left" w:pos="146"/>
        </w:tabs>
        <w:spacing w:before="310" w:line="250" w:lineRule="auto"/>
        <w:ind w:left="28" w:right="11" w:firstLine="480"/>
        <w:rPr>
          <w:rFonts w:ascii="仿宋" w:eastAsia="仿宋" w:hAnsi="仿宋" w:cs="仿宋"/>
          <w:sz w:val="24"/>
          <w:szCs w:val="24"/>
        </w:rPr>
      </w:pPr>
      <w:r>
        <w:rPr>
          <w:rFonts w:ascii="仿宋" w:eastAsia="仿宋" w:hAnsi="仿宋" w:cs="仿宋" w:hint="eastAsia"/>
          <w:spacing w:val="8"/>
          <w:sz w:val="24"/>
          <w:szCs w:val="24"/>
        </w:rPr>
        <w:t>本</w:t>
      </w:r>
      <w:r>
        <w:rPr>
          <w:rFonts w:ascii="仿宋" w:eastAsia="仿宋" w:hAnsi="仿宋" w:cs="仿宋" w:hint="eastAsia"/>
          <w:spacing w:val="6"/>
          <w:sz w:val="24"/>
          <w:szCs w:val="24"/>
        </w:rPr>
        <w:t>授权书声明：注册于</w:t>
      </w:r>
      <w:r>
        <w:rPr>
          <w:rFonts w:ascii="仿宋" w:eastAsia="仿宋" w:hAnsi="仿宋" w:cs="仿宋" w:hint="eastAsia"/>
          <w:spacing w:val="6"/>
          <w:sz w:val="24"/>
          <w:szCs w:val="24"/>
        </w:rPr>
        <w:t>(</w:t>
      </w:r>
      <w:r>
        <w:rPr>
          <w:rFonts w:ascii="仿宋" w:eastAsia="仿宋" w:hAnsi="仿宋" w:cs="仿宋" w:hint="eastAsia"/>
          <w:spacing w:val="6"/>
          <w:sz w:val="24"/>
          <w:szCs w:val="24"/>
        </w:rPr>
        <w:t>国家或地区的名称</w:t>
      </w:r>
      <w:r>
        <w:rPr>
          <w:rFonts w:ascii="仿宋" w:eastAsia="仿宋" w:hAnsi="仿宋" w:cs="仿宋" w:hint="eastAsia"/>
          <w:spacing w:val="6"/>
          <w:sz w:val="24"/>
          <w:szCs w:val="24"/>
        </w:rPr>
        <w:t>)</w:t>
      </w:r>
      <w:r>
        <w:rPr>
          <w:rFonts w:ascii="仿宋" w:eastAsia="仿宋" w:hAnsi="仿宋" w:cs="仿宋" w:hint="eastAsia"/>
          <w:spacing w:val="6"/>
          <w:sz w:val="24"/>
          <w:szCs w:val="24"/>
        </w:rPr>
        <w:t>的</w:t>
      </w:r>
      <w:r>
        <w:rPr>
          <w:rFonts w:ascii="仿宋" w:eastAsia="仿宋" w:hAnsi="仿宋" w:cs="仿宋" w:hint="eastAsia"/>
          <w:spacing w:val="6"/>
          <w:sz w:val="24"/>
          <w:szCs w:val="24"/>
        </w:rPr>
        <w:t>(</w:t>
      </w:r>
      <w:r>
        <w:rPr>
          <w:rFonts w:ascii="仿宋" w:eastAsia="仿宋" w:hAnsi="仿宋" w:cs="仿宋" w:hint="eastAsia"/>
          <w:spacing w:val="6"/>
          <w:sz w:val="24"/>
          <w:szCs w:val="24"/>
        </w:rPr>
        <w:t>供应商</w:t>
      </w:r>
      <w:r>
        <w:rPr>
          <w:rFonts w:ascii="仿宋" w:eastAsia="仿宋" w:hAnsi="仿宋" w:cs="仿宋" w:hint="eastAsia"/>
          <w:spacing w:val="6"/>
          <w:sz w:val="24"/>
          <w:szCs w:val="24"/>
        </w:rPr>
        <w:t>)</w:t>
      </w:r>
      <w:r>
        <w:rPr>
          <w:rFonts w:ascii="仿宋" w:eastAsia="仿宋" w:hAnsi="仿宋" w:cs="仿宋" w:hint="eastAsia"/>
          <w:spacing w:val="6"/>
          <w:sz w:val="24"/>
          <w:szCs w:val="24"/>
        </w:rPr>
        <w:t>的在下面签字的</w:t>
      </w:r>
      <w:r>
        <w:rPr>
          <w:rFonts w:ascii="仿宋" w:eastAsia="仿宋" w:hAnsi="仿宋" w:cs="仿宋" w:hint="eastAsia"/>
          <w:sz w:val="24"/>
          <w:szCs w:val="24"/>
        </w:rPr>
        <w:tab/>
      </w:r>
      <w:r>
        <w:rPr>
          <w:rFonts w:ascii="仿宋" w:eastAsia="仿宋" w:hAnsi="仿宋" w:cs="仿宋" w:hint="eastAsia"/>
          <w:spacing w:val="12"/>
          <w:sz w:val="24"/>
          <w:szCs w:val="24"/>
        </w:rPr>
        <w:t>(</w:t>
      </w:r>
      <w:r>
        <w:rPr>
          <w:rFonts w:ascii="仿宋" w:eastAsia="仿宋" w:hAnsi="仿宋" w:cs="仿宋" w:hint="eastAsia"/>
          <w:spacing w:val="6"/>
          <w:sz w:val="24"/>
          <w:szCs w:val="24"/>
        </w:rPr>
        <w:t>法人代表姓名、职务</w:t>
      </w:r>
      <w:r>
        <w:rPr>
          <w:rFonts w:ascii="仿宋" w:eastAsia="仿宋" w:hAnsi="仿宋" w:cs="仿宋" w:hint="eastAsia"/>
          <w:spacing w:val="6"/>
          <w:sz w:val="24"/>
          <w:szCs w:val="24"/>
        </w:rPr>
        <w:t>)</w:t>
      </w:r>
      <w:r>
        <w:rPr>
          <w:rFonts w:ascii="仿宋" w:eastAsia="仿宋" w:hAnsi="仿宋" w:cs="仿宋" w:hint="eastAsia"/>
          <w:spacing w:val="6"/>
          <w:sz w:val="24"/>
          <w:szCs w:val="24"/>
        </w:rPr>
        <w:t>代表我单位授权</w:t>
      </w:r>
      <w:r>
        <w:rPr>
          <w:rFonts w:ascii="仿宋" w:eastAsia="仿宋" w:hAnsi="仿宋" w:cs="仿宋" w:hint="eastAsia"/>
          <w:spacing w:val="6"/>
          <w:sz w:val="24"/>
          <w:szCs w:val="24"/>
        </w:rPr>
        <w:t>(</w:t>
      </w:r>
      <w:r>
        <w:rPr>
          <w:rFonts w:ascii="仿宋" w:eastAsia="仿宋" w:hAnsi="仿宋" w:cs="仿宋" w:hint="eastAsia"/>
          <w:spacing w:val="6"/>
          <w:sz w:val="24"/>
          <w:szCs w:val="24"/>
        </w:rPr>
        <w:t>单位名称</w:t>
      </w:r>
      <w:r>
        <w:rPr>
          <w:rFonts w:ascii="仿宋" w:eastAsia="仿宋" w:hAnsi="仿宋" w:cs="仿宋" w:hint="eastAsia"/>
          <w:spacing w:val="6"/>
          <w:sz w:val="24"/>
          <w:szCs w:val="24"/>
        </w:rPr>
        <w:t>)</w:t>
      </w:r>
      <w:r>
        <w:rPr>
          <w:rFonts w:ascii="仿宋" w:eastAsia="仿宋" w:hAnsi="仿宋" w:cs="仿宋" w:hint="eastAsia"/>
          <w:spacing w:val="6"/>
          <w:sz w:val="24"/>
          <w:szCs w:val="24"/>
        </w:rPr>
        <w:t>的在下面签字的</w:t>
      </w:r>
      <w:r>
        <w:rPr>
          <w:rFonts w:ascii="仿宋" w:eastAsia="仿宋" w:hAnsi="仿宋" w:cs="仿宋" w:hint="eastAsia"/>
          <w:spacing w:val="6"/>
          <w:sz w:val="24"/>
          <w:szCs w:val="24"/>
        </w:rPr>
        <w:t>(</w:t>
      </w:r>
      <w:r>
        <w:rPr>
          <w:rFonts w:ascii="仿宋" w:eastAsia="仿宋" w:hAnsi="仿宋" w:cs="仿宋" w:hint="eastAsia"/>
          <w:spacing w:val="6"/>
          <w:sz w:val="24"/>
          <w:szCs w:val="24"/>
        </w:rPr>
        <w:t>被授权</w:t>
      </w:r>
      <w:r>
        <w:rPr>
          <w:rFonts w:ascii="仿宋" w:eastAsia="仿宋" w:hAnsi="仿宋" w:cs="仿宋" w:hint="eastAsia"/>
          <w:spacing w:val="12"/>
          <w:sz w:val="24"/>
          <w:szCs w:val="24"/>
        </w:rPr>
        <w:t>人的</w:t>
      </w:r>
      <w:r>
        <w:rPr>
          <w:rFonts w:ascii="仿宋" w:eastAsia="仿宋" w:hAnsi="仿宋" w:cs="仿宋" w:hint="eastAsia"/>
          <w:spacing w:val="10"/>
          <w:sz w:val="24"/>
          <w:szCs w:val="24"/>
        </w:rPr>
        <w:t>姓</w:t>
      </w:r>
      <w:r>
        <w:rPr>
          <w:rFonts w:ascii="仿宋" w:eastAsia="仿宋" w:hAnsi="仿宋" w:cs="仿宋" w:hint="eastAsia"/>
          <w:spacing w:val="6"/>
          <w:sz w:val="24"/>
          <w:szCs w:val="24"/>
        </w:rPr>
        <w:t>名、职务</w:t>
      </w:r>
      <w:r>
        <w:rPr>
          <w:rFonts w:ascii="仿宋" w:eastAsia="仿宋" w:hAnsi="仿宋" w:cs="仿宋" w:hint="eastAsia"/>
          <w:spacing w:val="6"/>
          <w:sz w:val="24"/>
          <w:szCs w:val="24"/>
        </w:rPr>
        <w:t>)</w:t>
      </w:r>
      <w:r>
        <w:rPr>
          <w:rFonts w:ascii="仿宋" w:eastAsia="仿宋" w:hAnsi="仿宋" w:cs="仿宋" w:hint="eastAsia"/>
          <w:spacing w:val="6"/>
          <w:sz w:val="24"/>
          <w:szCs w:val="24"/>
        </w:rPr>
        <w:t>为我单位的合法代理人，就</w:t>
      </w:r>
      <w:r>
        <w:rPr>
          <w:rFonts w:ascii="仿宋" w:eastAsia="仿宋" w:hAnsi="仿宋" w:cs="仿宋" w:hint="eastAsia"/>
          <w:spacing w:val="6"/>
          <w:sz w:val="24"/>
          <w:szCs w:val="24"/>
        </w:rPr>
        <w:t>(</w:t>
      </w:r>
      <w:r>
        <w:rPr>
          <w:rFonts w:ascii="仿宋" w:eastAsia="仿宋" w:hAnsi="仿宋" w:cs="仿宋" w:hint="eastAsia"/>
          <w:spacing w:val="6"/>
          <w:sz w:val="24"/>
          <w:szCs w:val="24"/>
        </w:rPr>
        <w:t>项目名称</w:t>
      </w:r>
      <w:r>
        <w:rPr>
          <w:rFonts w:ascii="仿宋" w:eastAsia="仿宋" w:hAnsi="仿宋" w:cs="仿宋" w:hint="eastAsia"/>
          <w:spacing w:val="6"/>
          <w:sz w:val="24"/>
          <w:szCs w:val="24"/>
        </w:rPr>
        <w:t>)</w:t>
      </w:r>
      <w:r>
        <w:rPr>
          <w:rFonts w:ascii="仿宋" w:eastAsia="仿宋" w:hAnsi="仿宋" w:cs="仿宋" w:hint="eastAsia"/>
          <w:spacing w:val="6"/>
          <w:sz w:val="24"/>
          <w:szCs w:val="24"/>
        </w:rPr>
        <w:t>的磋商，以我单位名</w:t>
      </w:r>
      <w:r>
        <w:rPr>
          <w:rFonts w:ascii="仿宋" w:eastAsia="仿宋" w:hAnsi="仿宋" w:cs="仿宋" w:hint="eastAsia"/>
          <w:spacing w:val="8"/>
          <w:sz w:val="24"/>
          <w:szCs w:val="24"/>
        </w:rPr>
        <w:t>义处理一切与之有关的事务</w:t>
      </w:r>
      <w:r>
        <w:rPr>
          <w:rFonts w:ascii="仿宋" w:eastAsia="仿宋" w:hAnsi="仿宋" w:cs="仿宋" w:hint="eastAsia"/>
          <w:spacing w:val="7"/>
          <w:sz w:val="24"/>
          <w:szCs w:val="24"/>
        </w:rPr>
        <w:t>。</w:t>
      </w:r>
    </w:p>
    <w:p w:rsidR="00EB51FA" w:rsidRDefault="008E2AA1">
      <w:pPr>
        <w:spacing w:line="230" w:lineRule="auto"/>
        <w:ind w:left="568"/>
        <w:rPr>
          <w:rFonts w:ascii="仿宋" w:eastAsia="仿宋" w:hAnsi="仿宋" w:cs="仿宋"/>
          <w:sz w:val="24"/>
          <w:szCs w:val="24"/>
        </w:rPr>
      </w:pPr>
      <w:r>
        <w:rPr>
          <w:rFonts w:ascii="仿宋" w:eastAsia="仿宋" w:hAnsi="仿宋" w:cs="仿宋" w:hint="eastAsia"/>
          <w:spacing w:val="12"/>
          <w:sz w:val="24"/>
          <w:szCs w:val="24"/>
        </w:rPr>
        <w:t>本授权</w:t>
      </w:r>
      <w:r>
        <w:rPr>
          <w:rFonts w:ascii="仿宋" w:eastAsia="仿宋" w:hAnsi="仿宋" w:cs="仿宋" w:hint="eastAsia"/>
          <w:spacing w:val="7"/>
          <w:sz w:val="24"/>
          <w:szCs w:val="24"/>
        </w:rPr>
        <w:t>书</w:t>
      </w:r>
      <w:r>
        <w:rPr>
          <w:rFonts w:ascii="仿宋" w:eastAsia="仿宋" w:hAnsi="仿宋" w:cs="仿宋" w:hint="eastAsia"/>
          <w:spacing w:val="6"/>
          <w:sz w:val="24"/>
          <w:szCs w:val="24"/>
        </w:rPr>
        <w:t>于年月日签字生效</w:t>
      </w:r>
      <w:r>
        <w:rPr>
          <w:rFonts w:ascii="仿宋" w:eastAsia="仿宋" w:hAnsi="仿宋" w:cs="仿宋" w:hint="eastAsia"/>
          <w:spacing w:val="6"/>
          <w:sz w:val="24"/>
          <w:szCs w:val="24"/>
        </w:rPr>
        <w:t>,</w:t>
      </w:r>
      <w:r>
        <w:rPr>
          <w:rFonts w:ascii="仿宋" w:eastAsia="仿宋" w:hAnsi="仿宋" w:cs="仿宋" w:hint="eastAsia"/>
          <w:spacing w:val="6"/>
          <w:sz w:val="24"/>
          <w:szCs w:val="24"/>
        </w:rPr>
        <w:t>特此声明。</w:t>
      </w:r>
    </w:p>
    <w:p w:rsidR="00EB51FA" w:rsidRDefault="00EB51FA">
      <w:pPr>
        <w:spacing w:before="195" w:line="2229" w:lineRule="exact"/>
        <w:ind w:firstLine="36"/>
        <w:textAlignment w:val="center"/>
        <w:rPr>
          <w:rFonts w:ascii="仿宋" w:eastAsia="仿宋" w:hAnsi="仿宋" w:cs="仿宋"/>
          <w:sz w:val="24"/>
          <w:szCs w:val="24"/>
        </w:rPr>
      </w:pPr>
      <w:r w:rsidRPr="00EB51FA">
        <w:rPr>
          <w:rFonts w:ascii="仿宋" w:eastAsia="仿宋" w:hAnsi="仿宋" w:cs="仿宋"/>
          <w:sz w:val="24"/>
          <w:szCs w:val="24"/>
        </w:rPr>
      </w:r>
      <w:r>
        <w:rPr>
          <w:rFonts w:ascii="仿宋" w:eastAsia="仿宋" w:hAnsi="仿宋" w:cs="仿宋"/>
          <w:sz w:val="24"/>
          <w:szCs w:val="24"/>
        </w:rPr>
        <w:pict>
          <v:group id="_x0000_s1028" style="width:364.4pt;height:111.5pt;mso-position-horizontal-relative:char;mso-position-vertical-relative:line" coordsize="7287,2230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7287;height:2230">
              <v:imagedata r:id="rId24" o:title=""/>
            </v:shape>
            <v:shape id="_x0000_s1030" type="#_x0000_t202" style="position:absolute;left:-20;top:-20;width:7327;height:2306" filled="f" stroked="f">
              <v:textbox inset="0,0,0,0">
                <w:txbxContent>
                  <w:p w:rsidR="00EB51FA" w:rsidRDefault="00EB51FA">
                    <w:pPr>
                      <w:spacing w:line="289" w:lineRule="auto"/>
                    </w:pPr>
                  </w:p>
                  <w:p w:rsidR="00EB51FA" w:rsidRDefault="00EB51FA">
                    <w:pPr>
                      <w:spacing w:line="289" w:lineRule="auto"/>
                    </w:pPr>
                  </w:p>
                  <w:p w:rsidR="00EB51FA" w:rsidRDefault="00EB51FA">
                    <w:pPr>
                      <w:spacing w:line="289" w:lineRule="auto"/>
                    </w:pPr>
                  </w:p>
                  <w:p w:rsidR="00EB51FA" w:rsidRDefault="008E2AA1">
                    <w:pPr>
                      <w:spacing w:before="65" w:line="228" w:lineRule="auto"/>
                      <w:ind w:left="2200"/>
                      <w:rPr>
                        <w:rFonts w:ascii="仿宋" w:eastAsia="仿宋" w:hAnsi="仿宋" w:cs="仿宋"/>
                        <w:sz w:val="24"/>
                        <w:szCs w:val="24"/>
                      </w:rPr>
                    </w:pPr>
                    <w:r>
                      <w:rPr>
                        <w:rFonts w:ascii="仿宋" w:eastAsia="仿宋" w:hAnsi="仿宋" w:cs="仿宋" w:hint="eastAsia"/>
                        <w:spacing w:val="13"/>
                        <w:sz w:val="24"/>
                        <w:szCs w:val="24"/>
                      </w:rPr>
                      <w:t>授</w:t>
                    </w:r>
                    <w:r>
                      <w:rPr>
                        <w:rFonts w:ascii="仿宋" w:eastAsia="仿宋" w:hAnsi="仿宋" w:cs="仿宋" w:hint="eastAsia"/>
                        <w:spacing w:val="9"/>
                        <w:sz w:val="24"/>
                        <w:szCs w:val="24"/>
                      </w:rPr>
                      <w:t>权委托人身份证复印件正反面</w:t>
                    </w:r>
                  </w:p>
                </w:txbxContent>
              </v:textbox>
            </v:shape>
            <w10:wrap type="none"/>
            <w10:anchorlock/>
          </v:group>
        </w:pict>
      </w:r>
    </w:p>
    <w:p w:rsidR="00EB51FA" w:rsidRDefault="00EB51FA">
      <w:pPr>
        <w:rPr>
          <w:rFonts w:ascii="仿宋" w:eastAsia="仿宋" w:hAnsi="仿宋" w:cs="仿宋"/>
          <w:sz w:val="24"/>
          <w:szCs w:val="24"/>
        </w:rPr>
      </w:pPr>
    </w:p>
    <w:p w:rsidR="00EB51FA" w:rsidRDefault="00EB51FA">
      <w:pPr>
        <w:pStyle w:val="2"/>
        <w:rPr>
          <w:rFonts w:ascii="仿宋" w:eastAsia="仿宋" w:hAnsi="仿宋" w:cs="仿宋"/>
          <w:szCs w:val="24"/>
        </w:rPr>
      </w:pPr>
    </w:p>
    <w:p w:rsidR="00EB51FA" w:rsidRDefault="00EB51FA">
      <w:pPr>
        <w:pStyle w:val="2"/>
        <w:rPr>
          <w:rFonts w:ascii="仿宋" w:eastAsia="仿宋" w:hAnsi="仿宋" w:cs="仿宋"/>
          <w:szCs w:val="24"/>
        </w:rPr>
      </w:pPr>
      <w:r w:rsidRPr="00EB51FA">
        <w:rPr>
          <w:rFonts w:ascii="仿宋" w:eastAsia="仿宋" w:hAnsi="仿宋" w:cs="仿宋"/>
          <w:szCs w:val="24"/>
        </w:rPr>
      </w:r>
      <w:r>
        <w:rPr>
          <w:rFonts w:ascii="仿宋" w:eastAsia="仿宋" w:hAnsi="仿宋" w:cs="仿宋"/>
          <w:szCs w:val="24"/>
        </w:rPr>
        <w:pict>
          <v:group id="_x0000_s1031" style="width:364.4pt;height:111.5pt;mso-position-horizontal-relative:char;mso-position-vertical-relative:line" coordsize="7287,2230203" o:gfxdata="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">
            <v:shape id="图片 8" o:spid="_x0000_s1033" type="#_x0000_t75" alt="" style="position:absolute;width:7287;height:2230" o:gfxdata="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l8IO8AAAA&#10;2gAAAA8AAAAAAAAAAQAgAAAAIgAAAGRycy9kb3ducmV2LnhtbFBLAQIUABQAAAAIAIdO4kAzLwWe&#10;OwAAADkAAAAQAAAAAAAAAAEAIAAAAAsBAABkcnMvc2hhcGV4bWwueG1sUEsFBgAAAAAGAAYAWwEA&#10;ALUDAAAAAA==&#10;">
              <v:imagedata r:id="rId24" o:title=""/>
            </v:shape>
            <v:shape id="_x0000_s1032" type="#_x0000_t202" style="position:absolute;left:-20;top:-20;width:7327;height:2306"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filled="f" stroked="f">
              <v:textbox inset="0,0,0,0">
                <w:txbxContent>
                  <w:p w:rsidR="00EB51FA" w:rsidRDefault="00EB51FA">
                    <w:pPr>
                      <w:spacing w:line="289" w:lineRule="auto"/>
                    </w:pPr>
                  </w:p>
                  <w:p w:rsidR="00EB51FA" w:rsidRDefault="00EB51FA">
                    <w:pPr>
                      <w:spacing w:line="290" w:lineRule="auto"/>
                      <w:rPr>
                        <w:rFonts w:ascii="仿宋" w:eastAsia="仿宋" w:hAnsi="仿宋" w:cs="仿宋"/>
                        <w:sz w:val="24"/>
                        <w:szCs w:val="24"/>
                      </w:rPr>
                    </w:pPr>
                  </w:p>
                  <w:p w:rsidR="00EB51FA" w:rsidRDefault="00EB51FA">
                    <w:pPr>
                      <w:pStyle w:val="2"/>
                    </w:pPr>
                  </w:p>
                  <w:p w:rsidR="00EB51FA" w:rsidRDefault="008E2AA1">
                    <w:pPr>
                      <w:spacing w:before="65" w:line="228" w:lineRule="auto"/>
                      <w:ind w:left="2200"/>
                      <w:rPr>
                        <w:rFonts w:ascii="仿宋" w:eastAsia="仿宋" w:hAnsi="仿宋" w:cs="仿宋"/>
                        <w:sz w:val="24"/>
                        <w:szCs w:val="24"/>
                      </w:rPr>
                    </w:pPr>
                    <w:r>
                      <w:rPr>
                        <w:rFonts w:ascii="仿宋" w:eastAsia="仿宋" w:hAnsi="仿宋" w:cs="仿宋" w:hint="eastAsia"/>
                        <w:spacing w:val="9"/>
                        <w:sz w:val="24"/>
                        <w:szCs w:val="24"/>
                      </w:rPr>
                      <w:t>法人身份证复印件正反面</w:t>
                    </w:r>
                  </w:p>
                </w:txbxContent>
              </v:textbox>
            </v:shape>
            <w10:wrap type="none"/>
            <w10:anchorlock/>
          </v:group>
        </w:pict>
      </w:r>
    </w:p>
    <w:p w:rsidR="00EB51FA" w:rsidRDefault="00EB51FA">
      <w:pPr>
        <w:pStyle w:val="2"/>
        <w:rPr>
          <w:rFonts w:ascii="仿宋" w:eastAsia="仿宋" w:hAnsi="仿宋" w:cs="仿宋"/>
          <w:szCs w:val="24"/>
        </w:rPr>
      </w:pPr>
    </w:p>
    <w:p w:rsidR="00EB51FA" w:rsidRDefault="00EB51FA">
      <w:pPr>
        <w:pStyle w:val="2"/>
        <w:ind w:firstLine="0"/>
        <w:rPr>
          <w:rFonts w:ascii="仿宋" w:eastAsia="仿宋" w:hAnsi="仿宋" w:cs="仿宋"/>
          <w:szCs w:val="24"/>
        </w:rPr>
      </w:pPr>
    </w:p>
    <w:p w:rsidR="00EB51FA" w:rsidRDefault="00EB51FA">
      <w:pPr>
        <w:pStyle w:val="2"/>
        <w:rPr>
          <w:rFonts w:ascii="仿宋" w:eastAsia="仿宋" w:hAnsi="仿宋" w:cs="仿宋"/>
          <w:szCs w:val="24"/>
        </w:rPr>
      </w:pPr>
    </w:p>
    <w:p w:rsidR="00EB51FA" w:rsidRDefault="00EB51FA">
      <w:pPr>
        <w:spacing w:line="34" w:lineRule="exact"/>
        <w:rPr>
          <w:rFonts w:ascii="仿宋" w:eastAsia="仿宋" w:hAnsi="仿宋" w:cs="仿宋"/>
          <w:sz w:val="24"/>
          <w:szCs w:val="24"/>
        </w:rPr>
      </w:pPr>
    </w:p>
    <w:p w:rsidR="00EB51FA" w:rsidRDefault="008E2AA1">
      <w:pPr>
        <w:spacing w:before="225" w:line="360" w:lineRule="auto"/>
        <w:ind w:left="508"/>
        <w:rPr>
          <w:rFonts w:ascii="仿宋" w:eastAsia="仿宋" w:hAnsi="仿宋" w:cs="仿宋"/>
          <w:sz w:val="24"/>
          <w:szCs w:val="24"/>
        </w:rPr>
      </w:pPr>
      <w:r>
        <w:rPr>
          <w:rFonts w:ascii="仿宋" w:eastAsia="仿宋" w:hAnsi="仿宋" w:cs="仿宋" w:hint="eastAsia"/>
          <w:spacing w:val="7"/>
          <w:sz w:val="24"/>
          <w:szCs w:val="24"/>
        </w:rPr>
        <w:t>供应商</w:t>
      </w:r>
      <w:r>
        <w:rPr>
          <w:rFonts w:ascii="仿宋" w:eastAsia="仿宋" w:hAnsi="仿宋" w:cs="仿宋" w:hint="eastAsia"/>
          <w:spacing w:val="7"/>
          <w:sz w:val="24"/>
          <w:szCs w:val="24"/>
        </w:rPr>
        <w:t>(</w:t>
      </w:r>
      <w:r>
        <w:rPr>
          <w:rFonts w:ascii="仿宋" w:eastAsia="仿宋" w:hAnsi="仿宋" w:cs="仿宋" w:hint="eastAsia"/>
          <w:spacing w:val="7"/>
          <w:sz w:val="24"/>
          <w:szCs w:val="24"/>
        </w:rPr>
        <w:t>电子签章</w:t>
      </w:r>
      <w:r>
        <w:rPr>
          <w:rFonts w:ascii="仿宋" w:eastAsia="仿宋" w:hAnsi="仿宋" w:cs="仿宋" w:hint="eastAsia"/>
          <w:spacing w:val="7"/>
          <w:sz w:val="24"/>
          <w:szCs w:val="24"/>
        </w:rPr>
        <w:t>)</w:t>
      </w:r>
      <w:r>
        <w:rPr>
          <w:rFonts w:ascii="仿宋" w:eastAsia="仿宋" w:hAnsi="仿宋" w:cs="仿宋" w:hint="eastAsia"/>
          <w:spacing w:val="5"/>
          <w:sz w:val="24"/>
          <w:szCs w:val="24"/>
        </w:rPr>
        <w:t>:</w:t>
      </w:r>
    </w:p>
    <w:p w:rsidR="00EB51FA" w:rsidRDefault="008E2AA1">
      <w:pPr>
        <w:spacing w:line="360" w:lineRule="auto"/>
        <w:ind w:left="575"/>
        <w:rPr>
          <w:rFonts w:ascii="仿宋" w:eastAsia="仿宋" w:hAnsi="仿宋" w:cs="仿宋"/>
          <w:sz w:val="24"/>
          <w:szCs w:val="24"/>
        </w:rPr>
      </w:pPr>
      <w:r>
        <w:rPr>
          <w:rFonts w:ascii="仿宋" w:eastAsia="仿宋" w:hAnsi="仿宋" w:cs="仿宋" w:hint="eastAsia"/>
          <w:spacing w:val="2"/>
          <w:sz w:val="24"/>
          <w:szCs w:val="24"/>
        </w:rPr>
        <w:t>法定代表人</w:t>
      </w:r>
      <w:r>
        <w:rPr>
          <w:rFonts w:ascii="仿宋" w:eastAsia="仿宋" w:hAnsi="仿宋" w:cs="仿宋" w:hint="eastAsia"/>
          <w:spacing w:val="2"/>
          <w:sz w:val="24"/>
          <w:szCs w:val="24"/>
        </w:rPr>
        <w:t>(</w:t>
      </w:r>
      <w:r>
        <w:rPr>
          <w:rFonts w:ascii="仿宋" w:eastAsia="仿宋" w:hAnsi="仿宋" w:cs="仿宋" w:hint="eastAsia"/>
          <w:spacing w:val="2"/>
          <w:sz w:val="24"/>
          <w:szCs w:val="24"/>
        </w:rPr>
        <w:t>签</w:t>
      </w:r>
      <w:r>
        <w:rPr>
          <w:rFonts w:ascii="仿宋" w:eastAsia="仿宋" w:hAnsi="仿宋" w:cs="仿宋" w:hint="eastAsia"/>
          <w:spacing w:val="1"/>
          <w:sz w:val="24"/>
          <w:szCs w:val="24"/>
        </w:rPr>
        <w:t>字</w:t>
      </w:r>
      <w:r>
        <w:rPr>
          <w:rFonts w:ascii="仿宋" w:eastAsia="仿宋" w:hAnsi="仿宋" w:cs="仿宋" w:hint="eastAsia"/>
          <w:spacing w:val="1"/>
          <w:sz w:val="24"/>
          <w:szCs w:val="24"/>
        </w:rPr>
        <w:t>或盖章</w:t>
      </w:r>
      <w:r>
        <w:rPr>
          <w:rFonts w:ascii="仿宋" w:eastAsia="仿宋" w:hAnsi="仿宋" w:cs="仿宋" w:hint="eastAsia"/>
          <w:spacing w:val="1"/>
          <w:sz w:val="24"/>
          <w:szCs w:val="24"/>
        </w:rPr>
        <w:t>)</w:t>
      </w:r>
      <w:r>
        <w:rPr>
          <w:rFonts w:ascii="仿宋" w:eastAsia="仿宋" w:hAnsi="仿宋" w:cs="仿宋" w:hint="eastAsia"/>
          <w:spacing w:val="1"/>
          <w:sz w:val="24"/>
          <w:szCs w:val="24"/>
        </w:rPr>
        <w:t>：</w:t>
      </w:r>
    </w:p>
    <w:p w:rsidR="00EB51FA" w:rsidRDefault="008E2AA1">
      <w:pPr>
        <w:spacing w:before="24" w:line="360" w:lineRule="auto"/>
        <w:ind w:left="567"/>
        <w:rPr>
          <w:rFonts w:ascii="仿宋" w:eastAsia="仿宋" w:hAnsi="仿宋" w:cs="仿宋"/>
          <w:sz w:val="24"/>
          <w:szCs w:val="24"/>
        </w:rPr>
      </w:pPr>
      <w:r>
        <w:rPr>
          <w:rFonts w:ascii="仿宋" w:eastAsia="仿宋" w:hAnsi="仿宋" w:cs="仿宋" w:hint="eastAsia"/>
          <w:spacing w:val="9"/>
          <w:sz w:val="24"/>
          <w:szCs w:val="24"/>
        </w:rPr>
        <w:t>身</w:t>
      </w:r>
      <w:r>
        <w:rPr>
          <w:rFonts w:ascii="仿宋" w:eastAsia="仿宋" w:hAnsi="仿宋" w:cs="仿宋" w:hint="eastAsia"/>
          <w:spacing w:val="5"/>
          <w:sz w:val="24"/>
          <w:szCs w:val="24"/>
        </w:rPr>
        <w:t>份证号码：</w:t>
      </w:r>
    </w:p>
    <w:p w:rsidR="00EB51FA" w:rsidRDefault="008E2AA1">
      <w:pPr>
        <w:spacing w:before="24" w:line="360" w:lineRule="auto"/>
        <w:ind w:left="576"/>
        <w:rPr>
          <w:rFonts w:ascii="仿宋" w:eastAsia="仿宋" w:hAnsi="仿宋" w:cs="仿宋"/>
          <w:sz w:val="24"/>
          <w:szCs w:val="24"/>
        </w:rPr>
      </w:pPr>
      <w:r>
        <w:rPr>
          <w:rFonts w:ascii="仿宋" w:eastAsia="仿宋" w:hAnsi="仿宋" w:cs="仿宋" w:hint="eastAsia"/>
          <w:spacing w:val="10"/>
          <w:sz w:val="24"/>
          <w:szCs w:val="24"/>
        </w:rPr>
        <w:t>委</w:t>
      </w:r>
      <w:r>
        <w:rPr>
          <w:rFonts w:ascii="仿宋" w:eastAsia="仿宋" w:hAnsi="仿宋" w:cs="仿宋" w:hint="eastAsia"/>
          <w:spacing w:val="6"/>
          <w:sz w:val="24"/>
          <w:szCs w:val="24"/>
        </w:rPr>
        <w:t>托</w:t>
      </w:r>
      <w:r>
        <w:rPr>
          <w:rFonts w:ascii="仿宋" w:eastAsia="仿宋" w:hAnsi="仿宋" w:cs="仿宋" w:hint="eastAsia"/>
          <w:spacing w:val="5"/>
          <w:sz w:val="24"/>
          <w:szCs w:val="24"/>
        </w:rPr>
        <w:t>代理人</w:t>
      </w:r>
      <w:r>
        <w:rPr>
          <w:rFonts w:ascii="仿宋" w:eastAsia="仿宋" w:hAnsi="仿宋" w:cs="仿宋" w:hint="eastAsia"/>
          <w:spacing w:val="5"/>
          <w:sz w:val="24"/>
          <w:szCs w:val="24"/>
        </w:rPr>
        <w:t>(</w:t>
      </w:r>
      <w:r>
        <w:rPr>
          <w:rFonts w:ascii="仿宋" w:eastAsia="仿宋" w:hAnsi="仿宋" w:cs="仿宋" w:hint="eastAsia"/>
          <w:spacing w:val="5"/>
          <w:sz w:val="24"/>
          <w:szCs w:val="24"/>
        </w:rPr>
        <w:t>签</w:t>
      </w:r>
      <w:r>
        <w:rPr>
          <w:rFonts w:ascii="仿宋" w:eastAsia="仿宋" w:hAnsi="仿宋" w:cs="仿宋" w:hint="eastAsia"/>
          <w:spacing w:val="5"/>
          <w:sz w:val="24"/>
          <w:szCs w:val="24"/>
        </w:rPr>
        <w:t>字或盖</w:t>
      </w:r>
      <w:r>
        <w:rPr>
          <w:rFonts w:ascii="仿宋" w:eastAsia="仿宋" w:hAnsi="仿宋" w:cs="仿宋" w:hint="eastAsia"/>
          <w:spacing w:val="5"/>
          <w:sz w:val="24"/>
          <w:szCs w:val="24"/>
        </w:rPr>
        <w:t>章</w:t>
      </w:r>
      <w:r>
        <w:rPr>
          <w:rFonts w:ascii="仿宋" w:eastAsia="仿宋" w:hAnsi="仿宋" w:cs="仿宋" w:hint="eastAsia"/>
          <w:spacing w:val="5"/>
          <w:sz w:val="24"/>
          <w:szCs w:val="24"/>
        </w:rPr>
        <w:t>)</w:t>
      </w:r>
      <w:r>
        <w:rPr>
          <w:rFonts w:ascii="仿宋" w:eastAsia="仿宋" w:hAnsi="仿宋" w:cs="仿宋" w:hint="eastAsia"/>
          <w:spacing w:val="5"/>
          <w:sz w:val="24"/>
          <w:szCs w:val="24"/>
        </w:rPr>
        <w:t>：</w:t>
      </w:r>
    </w:p>
    <w:p w:rsidR="00EB51FA" w:rsidRDefault="008E2AA1">
      <w:pPr>
        <w:spacing w:before="22" w:line="360" w:lineRule="auto"/>
        <w:ind w:left="567"/>
        <w:rPr>
          <w:rFonts w:ascii="仿宋" w:eastAsia="仿宋" w:hAnsi="仿宋" w:cs="仿宋"/>
          <w:sz w:val="24"/>
          <w:szCs w:val="24"/>
        </w:rPr>
      </w:pPr>
      <w:r>
        <w:rPr>
          <w:rFonts w:ascii="仿宋" w:eastAsia="仿宋" w:hAnsi="仿宋" w:cs="仿宋" w:hint="eastAsia"/>
          <w:spacing w:val="9"/>
          <w:position w:val="5"/>
          <w:sz w:val="24"/>
          <w:szCs w:val="24"/>
        </w:rPr>
        <w:t>身</w:t>
      </w:r>
      <w:r>
        <w:rPr>
          <w:rFonts w:ascii="仿宋" w:eastAsia="仿宋" w:hAnsi="仿宋" w:cs="仿宋" w:hint="eastAsia"/>
          <w:spacing w:val="5"/>
          <w:position w:val="5"/>
          <w:sz w:val="24"/>
          <w:szCs w:val="24"/>
        </w:rPr>
        <w:t>份证号码：</w:t>
      </w:r>
    </w:p>
    <w:p w:rsidR="00EB51FA" w:rsidRDefault="008E2AA1">
      <w:pPr>
        <w:spacing w:line="360" w:lineRule="auto"/>
        <w:ind w:left="568"/>
        <w:rPr>
          <w:rFonts w:ascii="仿宋" w:eastAsia="仿宋" w:hAnsi="仿宋" w:cs="仿宋"/>
          <w:sz w:val="24"/>
          <w:szCs w:val="24"/>
        </w:rPr>
      </w:pPr>
      <w:r>
        <w:rPr>
          <w:rFonts w:ascii="仿宋" w:eastAsia="仿宋" w:hAnsi="仿宋" w:cs="仿宋" w:hint="eastAsia"/>
          <w:spacing w:val="7"/>
          <w:sz w:val="24"/>
          <w:szCs w:val="24"/>
        </w:rPr>
        <w:t>详</w:t>
      </w:r>
      <w:r>
        <w:rPr>
          <w:rFonts w:ascii="仿宋" w:eastAsia="仿宋" w:hAnsi="仿宋" w:cs="仿宋" w:hint="eastAsia"/>
          <w:spacing w:val="6"/>
          <w:sz w:val="24"/>
          <w:szCs w:val="24"/>
        </w:rPr>
        <w:t>细通讯地址：</w:t>
      </w:r>
    </w:p>
    <w:p w:rsidR="00EB51FA" w:rsidRDefault="008E2AA1">
      <w:pPr>
        <w:spacing w:before="24" w:line="360" w:lineRule="auto"/>
        <w:ind w:left="585"/>
        <w:rPr>
          <w:rFonts w:ascii="仿宋" w:eastAsia="仿宋" w:hAnsi="仿宋" w:cs="仿宋"/>
          <w:sz w:val="24"/>
          <w:szCs w:val="24"/>
        </w:rPr>
      </w:pPr>
      <w:r>
        <w:rPr>
          <w:rFonts w:ascii="仿宋" w:eastAsia="仿宋" w:hAnsi="仿宋" w:cs="仿宋" w:hint="eastAsia"/>
          <w:spacing w:val="3"/>
          <w:sz w:val="24"/>
          <w:szCs w:val="24"/>
        </w:rPr>
        <w:t>邮政编码：</w:t>
      </w:r>
    </w:p>
    <w:p w:rsidR="00EB51FA" w:rsidRDefault="008E2AA1">
      <w:pPr>
        <w:spacing w:before="26" w:line="360" w:lineRule="auto"/>
        <w:ind w:left="570"/>
        <w:rPr>
          <w:rFonts w:ascii="仿宋" w:eastAsia="仿宋" w:hAnsi="仿宋" w:cs="仿宋"/>
          <w:sz w:val="24"/>
          <w:szCs w:val="24"/>
        </w:rPr>
      </w:pPr>
      <w:r>
        <w:rPr>
          <w:rFonts w:ascii="仿宋" w:eastAsia="仿宋" w:hAnsi="仿宋" w:cs="仿宋" w:hint="eastAsia"/>
          <w:spacing w:val="6"/>
          <w:sz w:val="24"/>
          <w:szCs w:val="24"/>
        </w:rPr>
        <w:t>传</w:t>
      </w:r>
      <w:r>
        <w:rPr>
          <w:rFonts w:ascii="仿宋" w:eastAsia="仿宋" w:hAnsi="仿宋" w:cs="仿宋" w:hint="eastAsia"/>
          <w:spacing w:val="3"/>
          <w:sz w:val="24"/>
          <w:szCs w:val="24"/>
        </w:rPr>
        <w:t>真：</w:t>
      </w:r>
    </w:p>
    <w:p w:rsidR="00EB51FA" w:rsidRDefault="008E2AA1">
      <w:pPr>
        <w:spacing w:before="24" w:line="360" w:lineRule="auto"/>
        <w:ind w:left="593"/>
        <w:rPr>
          <w:rFonts w:ascii="仿宋" w:eastAsia="仿宋" w:hAnsi="仿宋" w:cs="仿宋"/>
          <w:sz w:val="24"/>
          <w:szCs w:val="24"/>
        </w:rPr>
      </w:pPr>
      <w:r>
        <w:rPr>
          <w:rFonts w:ascii="仿宋" w:eastAsia="仿宋" w:hAnsi="仿宋" w:cs="仿宋" w:hint="eastAsia"/>
          <w:spacing w:val="2"/>
          <w:sz w:val="24"/>
          <w:szCs w:val="24"/>
        </w:rPr>
        <w:t>电</w:t>
      </w:r>
      <w:r>
        <w:rPr>
          <w:rFonts w:ascii="仿宋" w:eastAsia="仿宋" w:hAnsi="仿宋" w:cs="仿宋" w:hint="eastAsia"/>
          <w:spacing w:val="1"/>
          <w:sz w:val="24"/>
          <w:szCs w:val="24"/>
        </w:rPr>
        <w:t>话：</w:t>
      </w:r>
    </w:p>
    <w:p w:rsidR="00EB51FA" w:rsidRDefault="00EB51FA">
      <w:pPr>
        <w:rPr>
          <w:rFonts w:ascii="仿宋" w:eastAsia="仿宋" w:hAnsi="仿宋" w:cs="仿宋"/>
          <w:sz w:val="24"/>
          <w:szCs w:val="24"/>
        </w:rPr>
        <w:sectPr w:rsidR="00EB51FA">
          <w:footerReference w:type="default" r:id="rId25"/>
          <w:pgSz w:w="11906" w:h="16839"/>
          <w:pgMar w:top="1431" w:right="1785" w:bottom="1171" w:left="1785" w:header="0" w:footer="994" w:gutter="0"/>
          <w:cols w:space="720"/>
        </w:sectPr>
      </w:pPr>
    </w:p>
    <w:p w:rsidR="00EB51FA" w:rsidRDefault="00EB51FA">
      <w:pPr>
        <w:spacing w:line="360" w:lineRule="auto"/>
        <w:rPr>
          <w:sz w:val="24"/>
          <w:szCs w:val="24"/>
        </w:rPr>
      </w:pPr>
    </w:p>
    <w:p w:rsidR="00EB51FA" w:rsidRDefault="008E2AA1">
      <w:pPr>
        <w:spacing w:before="75" w:line="360" w:lineRule="auto"/>
        <w:jc w:val="center"/>
        <w:outlineLvl w:val="1"/>
        <w:rPr>
          <w:sz w:val="24"/>
          <w:szCs w:val="24"/>
        </w:rPr>
      </w:pPr>
      <w:r>
        <w:rPr>
          <w:rFonts w:ascii="仿宋" w:eastAsia="仿宋" w:hAnsi="仿宋" w:cs="仿宋"/>
          <w:spacing w:val="6"/>
          <w:sz w:val="24"/>
          <w:szCs w:val="24"/>
        </w:rPr>
        <w:t>4</w:t>
      </w:r>
      <w:r>
        <w:rPr>
          <w:rFonts w:ascii="仿宋" w:eastAsia="仿宋" w:hAnsi="仿宋" w:cs="仿宋"/>
          <w:spacing w:val="6"/>
          <w:sz w:val="24"/>
          <w:szCs w:val="24"/>
        </w:rPr>
        <w:t>、依法缴纳税收良好记录证</w:t>
      </w:r>
      <w:r>
        <w:rPr>
          <w:rFonts w:ascii="仿宋" w:eastAsia="仿宋" w:hAnsi="仿宋" w:cs="仿宋"/>
          <w:sz w:val="24"/>
          <w:szCs w:val="24"/>
        </w:rPr>
        <w:t>明</w:t>
      </w:r>
    </w:p>
    <w:p w:rsidR="00EB51FA" w:rsidRDefault="00EB51FA">
      <w:pPr>
        <w:spacing w:line="360" w:lineRule="auto"/>
        <w:rPr>
          <w:sz w:val="24"/>
          <w:szCs w:val="24"/>
        </w:rPr>
      </w:pPr>
    </w:p>
    <w:p w:rsidR="00EB51FA" w:rsidRDefault="008E2AA1">
      <w:pPr>
        <w:spacing w:before="75" w:line="360" w:lineRule="auto"/>
        <w:ind w:left="568"/>
        <w:rPr>
          <w:rFonts w:ascii="仿宋" w:eastAsia="仿宋" w:hAnsi="仿宋" w:cs="仿宋"/>
          <w:sz w:val="24"/>
          <w:szCs w:val="24"/>
        </w:rPr>
      </w:pPr>
      <w:r>
        <w:rPr>
          <w:rFonts w:ascii="仿宋" w:eastAsia="仿宋" w:hAnsi="仿宋" w:cs="仿宋"/>
          <w:spacing w:val="16"/>
          <w:sz w:val="24"/>
          <w:szCs w:val="24"/>
        </w:rPr>
        <w:t>说</w:t>
      </w:r>
      <w:r>
        <w:rPr>
          <w:rFonts w:ascii="仿宋" w:eastAsia="仿宋" w:hAnsi="仿宋" w:cs="仿宋"/>
          <w:spacing w:val="13"/>
          <w:sz w:val="24"/>
          <w:szCs w:val="24"/>
        </w:rPr>
        <w:t>明</w:t>
      </w:r>
      <w:r>
        <w:rPr>
          <w:rFonts w:ascii="仿宋" w:eastAsia="仿宋" w:hAnsi="仿宋" w:cs="仿宋"/>
          <w:spacing w:val="8"/>
          <w:sz w:val="24"/>
          <w:szCs w:val="24"/>
        </w:rPr>
        <w:t>：</w:t>
      </w:r>
      <w:r>
        <w:rPr>
          <w:rFonts w:ascii="仿宋" w:eastAsia="仿宋" w:hAnsi="仿宋" w:cs="仿宋"/>
          <w:spacing w:val="8"/>
          <w:sz w:val="24"/>
          <w:szCs w:val="24"/>
        </w:rPr>
        <w:t>1.</w:t>
      </w:r>
      <w:r>
        <w:rPr>
          <w:rFonts w:ascii="仿宋" w:eastAsia="仿宋" w:hAnsi="仿宋" w:cs="仿宋"/>
          <w:spacing w:val="8"/>
          <w:sz w:val="24"/>
          <w:szCs w:val="24"/>
        </w:rPr>
        <w:t>按照</w:t>
      </w:r>
      <w:r>
        <w:rPr>
          <w:rFonts w:ascii="仿宋" w:eastAsia="仿宋" w:hAnsi="仿宋" w:cs="仿宋"/>
          <w:spacing w:val="8"/>
          <w:sz w:val="24"/>
          <w:szCs w:val="24"/>
          <w:u w:val="single"/>
        </w:rPr>
        <w:t>投标人须知资料表</w:t>
      </w:r>
      <w:r>
        <w:rPr>
          <w:rFonts w:ascii="仿宋" w:eastAsia="仿宋" w:hAnsi="仿宋" w:cs="仿宋"/>
          <w:spacing w:val="8"/>
          <w:sz w:val="24"/>
          <w:szCs w:val="24"/>
        </w:rPr>
        <w:t>中的规定提供复印件。</w:t>
      </w:r>
    </w:p>
    <w:p w:rsidR="00EB51FA" w:rsidRDefault="008E2AA1">
      <w:pPr>
        <w:spacing w:before="27" w:line="360" w:lineRule="auto"/>
        <w:ind w:left="1282"/>
        <w:rPr>
          <w:rFonts w:ascii="仿宋" w:eastAsia="仿宋" w:hAnsi="仿宋" w:cs="仿宋"/>
          <w:sz w:val="24"/>
          <w:szCs w:val="24"/>
        </w:rPr>
      </w:pPr>
      <w:r>
        <w:rPr>
          <w:rFonts w:ascii="仿宋" w:eastAsia="仿宋" w:hAnsi="仿宋" w:cs="仿宋"/>
          <w:spacing w:val="14"/>
          <w:position w:val="2"/>
          <w:sz w:val="24"/>
          <w:szCs w:val="24"/>
        </w:rPr>
        <w:t>2</w:t>
      </w:r>
      <w:r>
        <w:rPr>
          <w:rFonts w:ascii="仿宋" w:eastAsia="仿宋" w:hAnsi="仿宋" w:cs="仿宋"/>
          <w:spacing w:val="10"/>
          <w:position w:val="2"/>
          <w:sz w:val="24"/>
          <w:szCs w:val="24"/>
        </w:rPr>
        <w:t>.</w:t>
      </w:r>
      <w:r>
        <w:rPr>
          <w:rFonts w:ascii="仿宋" w:eastAsia="仿宋" w:hAnsi="仿宋" w:cs="仿宋"/>
          <w:spacing w:val="7"/>
          <w:position w:val="2"/>
          <w:sz w:val="24"/>
          <w:szCs w:val="24"/>
        </w:rPr>
        <w:t>复印件上应加盖本单位章。</w:t>
      </w:r>
    </w:p>
    <w:p w:rsidR="00EB51FA" w:rsidRDefault="008E2AA1">
      <w:pPr>
        <w:spacing w:line="360" w:lineRule="auto"/>
        <w:ind w:left="1224"/>
        <w:outlineLvl w:val="1"/>
        <w:rPr>
          <w:rFonts w:ascii="仿宋" w:eastAsia="仿宋" w:hAnsi="仿宋" w:cs="仿宋"/>
          <w:sz w:val="24"/>
          <w:szCs w:val="24"/>
        </w:rPr>
      </w:pPr>
      <w:r>
        <w:rPr>
          <w:rFonts w:ascii="仿宋" w:eastAsia="仿宋" w:hAnsi="仿宋" w:cs="仿宋"/>
          <w:spacing w:val="16"/>
          <w:position w:val="2"/>
          <w:sz w:val="24"/>
          <w:szCs w:val="24"/>
        </w:rPr>
        <w:t>3.</w:t>
      </w:r>
      <w:r>
        <w:rPr>
          <w:rFonts w:ascii="仿宋" w:eastAsia="仿宋" w:hAnsi="仿宋" w:cs="仿宋"/>
          <w:spacing w:val="8"/>
          <w:position w:val="2"/>
          <w:sz w:val="24"/>
          <w:szCs w:val="24"/>
        </w:rPr>
        <w:t>如果是联合体投标，联合体各方均需提供上述证明。</w:t>
      </w:r>
    </w:p>
    <w:p w:rsidR="00EB51FA" w:rsidRDefault="00EB51FA">
      <w:pPr>
        <w:sectPr w:rsidR="00EB51FA">
          <w:footerReference w:type="default" r:id="rId26"/>
          <w:pgSz w:w="11906" w:h="16839"/>
          <w:pgMar w:top="1431" w:right="1785" w:bottom="1171" w:left="1785" w:header="0" w:footer="994" w:gutter="0"/>
          <w:cols w:space="720"/>
        </w:sectPr>
      </w:pPr>
    </w:p>
    <w:p w:rsidR="00EB51FA" w:rsidRDefault="008E2AA1">
      <w:pPr>
        <w:spacing w:before="48" w:line="360" w:lineRule="auto"/>
        <w:jc w:val="center"/>
        <w:outlineLvl w:val="1"/>
        <w:rPr>
          <w:rFonts w:ascii="仿宋" w:eastAsia="仿宋" w:hAnsi="仿宋" w:cs="仿宋"/>
          <w:sz w:val="24"/>
          <w:szCs w:val="24"/>
        </w:rPr>
      </w:pPr>
      <w:r>
        <w:rPr>
          <w:rFonts w:ascii="仿宋" w:eastAsia="仿宋" w:hAnsi="仿宋" w:cs="仿宋"/>
          <w:spacing w:val="10"/>
          <w:sz w:val="24"/>
          <w:szCs w:val="24"/>
        </w:rPr>
        <w:lastRenderedPageBreak/>
        <w:t>5</w:t>
      </w:r>
      <w:r>
        <w:rPr>
          <w:rFonts w:ascii="仿宋" w:eastAsia="仿宋" w:hAnsi="仿宋" w:cs="仿宋"/>
          <w:spacing w:val="10"/>
          <w:sz w:val="24"/>
          <w:szCs w:val="24"/>
        </w:rPr>
        <w:t>、</w:t>
      </w:r>
      <w:r>
        <w:rPr>
          <w:rFonts w:ascii="仿宋" w:eastAsia="仿宋" w:hAnsi="仿宋" w:cs="仿宋"/>
          <w:spacing w:val="5"/>
          <w:sz w:val="24"/>
          <w:szCs w:val="24"/>
        </w:rPr>
        <w:t>具有良好的商业信誉的证明文件</w:t>
      </w:r>
    </w:p>
    <w:p w:rsidR="00EB51FA" w:rsidRDefault="00EB51FA">
      <w:pPr>
        <w:spacing w:line="360" w:lineRule="auto"/>
        <w:rPr>
          <w:sz w:val="24"/>
          <w:szCs w:val="24"/>
        </w:rPr>
      </w:pPr>
    </w:p>
    <w:p w:rsidR="00EB51FA" w:rsidRDefault="00EB51FA">
      <w:pPr>
        <w:spacing w:line="360" w:lineRule="auto"/>
        <w:rPr>
          <w:sz w:val="24"/>
          <w:szCs w:val="24"/>
        </w:rPr>
      </w:pPr>
    </w:p>
    <w:p w:rsidR="00EB51FA" w:rsidRDefault="008E2AA1">
      <w:pPr>
        <w:spacing w:before="74" w:line="360" w:lineRule="auto"/>
        <w:ind w:right="11"/>
        <w:rPr>
          <w:rFonts w:ascii="仿宋" w:eastAsia="仿宋" w:hAnsi="仿宋" w:cs="仿宋"/>
          <w:spacing w:val="1"/>
          <w:sz w:val="24"/>
          <w:szCs w:val="24"/>
        </w:rPr>
      </w:pPr>
      <w:r>
        <w:rPr>
          <w:rFonts w:ascii="仿宋" w:eastAsia="仿宋" w:hAnsi="仿宋" w:cs="仿宋"/>
          <w:spacing w:val="1"/>
          <w:sz w:val="24"/>
          <w:szCs w:val="24"/>
        </w:rPr>
        <w:t>说明：</w:t>
      </w:r>
    </w:p>
    <w:p w:rsidR="00EB51FA" w:rsidRDefault="008E2AA1">
      <w:pPr>
        <w:numPr>
          <w:ilvl w:val="0"/>
          <w:numId w:val="9"/>
        </w:numPr>
        <w:spacing w:before="74" w:line="360" w:lineRule="auto"/>
        <w:ind w:right="11"/>
        <w:rPr>
          <w:rFonts w:ascii="仿宋" w:eastAsia="仿宋" w:hAnsi="仿宋" w:cs="仿宋"/>
          <w:spacing w:val="1"/>
          <w:sz w:val="24"/>
          <w:szCs w:val="24"/>
        </w:rPr>
      </w:pPr>
      <w:r>
        <w:rPr>
          <w:rFonts w:ascii="仿宋" w:eastAsia="仿宋" w:hAnsi="仿宋" w:cs="仿宋"/>
          <w:spacing w:val="8"/>
          <w:sz w:val="24"/>
          <w:szCs w:val="24"/>
        </w:rPr>
        <w:t>如提供本单位上年度经会计师事务所出具的审计报告复印件须加盖本单</w:t>
      </w:r>
      <w:r>
        <w:rPr>
          <w:rFonts w:ascii="仿宋" w:eastAsia="仿宋" w:hAnsi="仿宋" w:cs="仿宋"/>
          <w:spacing w:val="1"/>
          <w:sz w:val="24"/>
          <w:szCs w:val="24"/>
        </w:rPr>
        <w:t>位章。</w:t>
      </w:r>
    </w:p>
    <w:p w:rsidR="00EB51FA" w:rsidRDefault="008E2AA1">
      <w:pPr>
        <w:numPr>
          <w:ilvl w:val="0"/>
          <w:numId w:val="9"/>
        </w:numPr>
        <w:spacing w:before="74" w:line="360" w:lineRule="auto"/>
        <w:ind w:right="11"/>
        <w:rPr>
          <w:rFonts w:ascii="仿宋" w:eastAsia="仿宋" w:hAnsi="仿宋" w:cs="仿宋"/>
          <w:sz w:val="24"/>
          <w:szCs w:val="24"/>
        </w:rPr>
      </w:pPr>
      <w:r>
        <w:rPr>
          <w:rFonts w:ascii="仿宋" w:eastAsia="仿宋" w:hAnsi="仿宋" w:cs="仿宋"/>
          <w:spacing w:val="12"/>
          <w:sz w:val="24"/>
          <w:szCs w:val="24"/>
        </w:rPr>
        <w:t>如</w:t>
      </w:r>
      <w:r>
        <w:rPr>
          <w:rFonts w:ascii="仿宋" w:eastAsia="仿宋" w:hAnsi="仿宋" w:cs="仿宋"/>
          <w:spacing w:val="8"/>
          <w:sz w:val="24"/>
          <w:szCs w:val="24"/>
        </w:rPr>
        <w:t>提供银行出具的证明文件。银行证明文件可提供原件</w:t>
      </w:r>
      <w:r>
        <w:rPr>
          <w:rFonts w:ascii="仿宋" w:eastAsia="仿宋" w:hAnsi="仿宋" w:cs="仿宋" w:hint="eastAsia"/>
          <w:spacing w:val="8"/>
          <w:sz w:val="24"/>
          <w:szCs w:val="24"/>
        </w:rPr>
        <w:t>的扫描件</w:t>
      </w:r>
      <w:r>
        <w:rPr>
          <w:rFonts w:ascii="仿宋" w:eastAsia="仿宋" w:hAnsi="仿宋" w:cs="仿宋"/>
          <w:spacing w:val="8"/>
          <w:sz w:val="24"/>
          <w:szCs w:val="24"/>
        </w:rPr>
        <w:t>，也可提供银行</w:t>
      </w:r>
      <w:r>
        <w:rPr>
          <w:rFonts w:ascii="仿宋" w:eastAsia="仿宋" w:hAnsi="仿宋" w:cs="仿宋"/>
          <w:spacing w:val="23"/>
          <w:sz w:val="24"/>
          <w:szCs w:val="24"/>
        </w:rPr>
        <w:t>在</w:t>
      </w:r>
      <w:r>
        <w:rPr>
          <w:rFonts w:ascii="仿宋" w:eastAsia="仿宋" w:hAnsi="仿宋" w:cs="仿宋"/>
          <w:spacing w:val="12"/>
          <w:sz w:val="24"/>
          <w:szCs w:val="24"/>
        </w:rPr>
        <w:t>开标日前</w:t>
      </w:r>
      <w:r>
        <w:rPr>
          <w:rFonts w:ascii="仿宋" w:eastAsia="仿宋" w:hAnsi="仿宋" w:cs="仿宋" w:hint="eastAsia"/>
          <w:spacing w:val="12"/>
          <w:sz w:val="24"/>
          <w:szCs w:val="24"/>
        </w:rPr>
        <w:t>三</w:t>
      </w:r>
      <w:r>
        <w:rPr>
          <w:rFonts w:ascii="仿宋" w:eastAsia="仿宋" w:hAnsi="仿宋" w:cs="仿宋"/>
          <w:spacing w:val="12"/>
          <w:sz w:val="24"/>
          <w:szCs w:val="24"/>
        </w:rPr>
        <w:t>个月内开具证明文件的复印件。若提供的是复印件，招标采</w:t>
      </w:r>
      <w:r>
        <w:rPr>
          <w:rFonts w:ascii="仿宋" w:eastAsia="仿宋" w:hAnsi="仿宋" w:cs="仿宋"/>
          <w:spacing w:val="23"/>
          <w:sz w:val="24"/>
          <w:szCs w:val="24"/>
        </w:rPr>
        <w:t>购</w:t>
      </w:r>
      <w:r>
        <w:rPr>
          <w:rFonts w:ascii="仿宋" w:eastAsia="仿宋" w:hAnsi="仿宋" w:cs="仿宋"/>
          <w:spacing w:val="12"/>
          <w:sz w:val="24"/>
          <w:szCs w:val="24"/>
        </w:rPr>
        <w:t>单位保留审核原件的权利。银行出具的证明文件应能说明该投标人与银</w:t>
      </w:r>
      <w:r>
        <w:rPr>
          <w:rFonts w:ascii="仿宋" w:eastAsia="仿宋" w:hAnsi="仿宋" w:cs="仿宋"/>
          <w:spacing w:val="16"/>
          <w:sz w:val="24"/>
          <w:szCs w:val="24"/>
        </w:rPr>
        <w:t>行</w:t>
      </w:r>
      <w:r>
        <w:rPr>
          <w:rFonts w:ascii="仿宋" w:eastAsia="仿宋" w:hAnsi="仿宋" w:cs="仿宋"/>
          <w:spacing w:val="10"/>
          <w:sz w:val="24"/>
          <w:szCs w:val="24"/>
        </w:rPr>
        <w:t>之</w:t>
      </w:r>
      <w:r>
        <w:rPr>
          <w:rFonts w:ascii="仿宋" w:eastAsia="仿宋" w:hAnsi="仿宋" w:cs="仿宋"/>
          <w:spacing w:val="8"/>
          <w:sz w:val="24"/>
          <w:szCs w:val="24"/>
        </w:rPr>
        <w:t>间业务往来正常，企业信誉良好等。</w:t>
      </w:r>
    </w:p>
    <w:p w:rsidR="00EB51FA" w:rsidRDefault="008E2AA1">
      <w:pPr>
        <w:numPr>
          <w:ilvl w:val="0"/>
          <w:numId w:val="9"/>
        </w:numPr>
        <w:spacing w:before="74" w:line="360" w:lineRule="auto"/>
        <w:ind w:right="11"/>
        <w:rPr>
          <w:rFonts w:ascii="仿宋" w:eastAsia="仿宋" w:hAnsi="仿宋" w:cs="仿宋"/>
          <w:sz w:val="24"/>
          <w:szCs w:val="24"/>
        </w:rPr>
      </w:pPr>
      <w:r>
        <w:rPr>
          <w:rFonts w:ascii="仿宋" w:eastAsia="仿宋" w:hAnsi="仿宋" w:cs="仿宋"/>
          <w:spacing w:val="9"/>
          <w:position w:val="2"/>
          <w:sz w:val="24"/>
          <w:szCs w:val="24"/>
        </w:rPr>
        <w:t>如果是联合体投标，联合体各方均需提供上述证明</w:t>
      </w:r>
      <w:r>
        <w:rPr>
          <w:rFonts w:ascii="仿宋" w:eastAsia="仿宋" w:hAnsi="仿宋" w:cs="仿宋"/>
          <w:spacing w:val="5"/>
          <w:position w:val="2"/>
          <w:sz w:val="24"/>
          <w:szCs w:val="24"/>
        </w:rPr>
        <w:t>。</w:t>
      </w:r>
    </w:p>
    <w:p w:rsidR="00EB51FA" w:rsidRDefault="00EB51FA">
      <w:pPr>
        <w:spacing w:line="360" w:lineRule="auto"/>
        <w:rPr>
          <w:sz w:val="24"/>
          <w:szCs w:val="24"/>
        </w:rPr>
      </w:pPr>
    </w:p>
    <w:p w:rsidR="00EB51FA" w:rsidRDefault="00EB51FA">
      <w:pPr>
        <w:pStyle w:val="a6"/>
        <w:spacing w:line="360" w:lineRule="auto"/>
        <w:rPr>
          <w:szCs w:val="24"/>
        </w:rPr>
        <w:sectPr w:rsidR="00EB51FA">
          <w:footerReference w:type="default" r:id="rId27"/>
          <w:pgSz w:w="11906" w:h="16839"/>
          <w:pgMar w:top="1425" w:right="1785" w:bottom="1171" w:left="1785" w:header="0" w:footer="994" w:gutter="0"/>
          <w:cols w:space="720"/>
        </w:sectPr>
      </w:pPr>
    </w:p>
    <w:p w:rsidR="00EB51FA" w:rsidRDefault="008E2AA1">
      <w:pPr>
        <w:spacing w:before="48" w:line="360" w:lineRule="auto"/>
        <w:ind w:left="25"/>
        <w:outlineLvl w:val="1"/>
        <w:rPr>
          <w:rFonts w:ascii="仿宋" w:eastAsia="仿宋" w:hAnsi="仿宋" w:cs="仿宋"/>
          <w:sz w:val="24"/>
          <w:szCs w:val="24"/>
        </w:rPr>
      </w:pPr>
      <w:r>
        <w:rPr>
          <w:rFonts w:ascii="仿宋" w:eastAsia="仿宋" w:hAnsi="仿宋" w:cs="仿宋" w:hint="eastAsia"/>
          <w:spacing w:val="12"/>
          <w:sz w:val="24"/>
          <w:szCs w:val="24"/>
        </w:rPr>
        <w:lastRenderedPageBreak/>
        <w:t>6</w:t>
      </w:r>
      <w:r>
        <w:rPr>
          <w:rFonts w:ascii="仿宋" w:eastAsia="仿宋" w:hAnsi="仿宋" w:cs="仿宋"/>
          <w:spacing w:val="9"/>
          <w:sz w:val="24"/>
          <w:szCs w:val="24"/>
        </w:rPr>
        <w:t>、</w:t>
      </w:r>
      <w:r>
        <w:rPr>
          <w:rFonts w:ascii="仿宋" w:eastAsia="仿宋" w:hAnsi="仿宋" w:cs="仿宋"/>
          <w:spacing w:val="6"/>
          <w:sz w:val="24"/>
          <w:szCs w:val="24"/>
        </w:rPr>
        <w:t>参加政府采购活动前</w:t>
      </w:r>
      <w:r>
        <w:rPr>
          <w:rFonts w:ascii="仿宋" w:eastAsia="仿宋" w:hAnsi="仿宋" w:cs="仿宋"/>
          <w:spacing w:val="6"/>
          <w:sz w:val="24"/>
          <w:szCs w:val="24"/>
        </w:rPr>
        <w:t>3</w:t>
      </w:r>
      <w:r>
        <w:rPr>
          <w:rFonts w:ascii="仿宋" w:eastAsia="仿宋" w:hAnsi="仿宋" w:cs="仿宋"/>
          <w:spacing w:val="6"/>
          <w:sz w:val="24"/>
          <w:szCs w:val="24"/>
        </w:rPr>
        <w:t>年内在经营活动中没有重大违法记录的书面声明</w:t>
      </w:r>
    </w:p>
    <w:p w:rsidR="00EB51FA" w:rsidRDefault="00EB51FA">
      <w:pPr>
        <w:spacing w:line="360" w:lineRule="auto"/>
        <w:rPr>
          <w:sz w:val="24"/>
          <w:szCs w:val="24"/>
        </w:rPr>
      </w:pPr>
    </w:p>
    <w:p w:rsidR="00EB51FA" w:rsidRDefault="008E2AA1">
      <w:pPr>
        <w:spacing w:line="480" w:lineRule="auto"/>
        <w:rPr>
          <w:rFonts w:ascii="仿宋" w:eastAsia="仿宋" w:hAnsi="仿宋" w:cs="仿宋"/>
          <w:b/>
          <w:color w:val="auto"/>
          <w:sz w:val="24"/>
          <w:szCs w:val="24"/>
        </w:rPr>
      </w:pPr>
      <w:r>
        <w:rPr>
          <w:rFonts w:ascii="仿宋" w:eastAsia="仿宋" w:hAnsi="仿宋" w:cs="仿宋" w:hint="eastAsia"/>
          <w:b/>
          <w:color w:val="auto"/>
          <w:sz w:val="24"/>
          <w:szCs w:val="24"/>
        </w:rPr>
        <w:t>新疆金斌工程项目管理有限公司</w:t>
      </w:r>
      <w:r>
        <w:rPr>
          <w:rFonts w:ascii="仿宋" w:eastAsia="仿宋" w:hAnsi="仿宋" w:cs="仿宋" w:hint="eastAsia"/>
          <w:b/>
          <w:color w:val="auto"/>
          <w:sz w:val="24"/>
          <w:szCs w:val="24"/>
        </w:rPr>
        <w:t>:</w:t>
      </w:r>
    </w:p>
    <w:p w:rsidR="00EB51FA" w:rsidRDefault="008E2AA1">
      <w:pPr>
        <w:spacing w:line="480" w:lineRule="auto"/>
        <w:ind w:firstLineChars="200" w:firstLine="480"/>
        <w:rPr>
          <w:rFonts w:ascii="仿宋" w:eastAsia="仿宋" w:hAnsi="仿宋" w:cs="仿宋"/>
          <w:color w:val="auto"/>
          <w:sz w:val="24"/>
          <w:szCs w:val="24"/>
        </w:rPr>
      </w:pPr>
      <w:r>
        <w:rPr>
          <w:rFonts w:ascii="仿宋" w:eastAsia="仿宋" w:hAnsi="仿宋" w:cs="仿宋" w:hint="eastAsia"/>
          <w:color w:val="auto"/>
          <w:sz w:val="24"/>
          <w:szCs w:val="24"/>
        </w:rPr>
        <w:t xml:space="preserve">我方参加项目（项目编号：　</w:t>
      </w:r>
      <w:r>
        <w:rPr>
          <w:rFonts w:ascii="仿宋" w:eastAsia="仿宋" w:hAnsi="仿宋" w:cs="仿宋" w:hint="eastAsia"/>
          <w:color w:val="auto"/>
          <w:sz w:val="24"/>
          <w:szCs w:val="24"/>
        </w:rPr>
        <w:t xml:space="preserve">      </w:t>
      </w:r>
      <w:r>
        <w:rPr>
          <w:rFonts w:ascii="仿宋" w:eastAsia="仿宋" w:hAnsi="仿宋" w:cs="仿宋" w:hint="eastAsia"/>
          <w:color w:val="auto"/>
          <w:sz w:val="24"/>
          <w:szCs w:val="24"/>
        </w:rPr>
        <w:t xml:space="preserve">　　　）的政府采购活动，并声明：</w:t>
      </w:r>
    </w:p>
    <w:p w:rsidR="00EB51FA" w:rsidRDefault="008E2AA1">
      <w:pPr>
        <w:spacing w:line="480" w:lineRule="auto"/>
        <w:ind w:firstLineChars="200" w:firstLine="480"/>
        <w:rPr>
          <w:rFonts w:ascii="仿宋" w:eastAsia="仿宋" w:hAnsi="仿宋" w:cs="仿宋"/>
          <w:color w:val="auto"/>
          <w:sz w:val="24"/>
          <w:szCs w:val="24"/>
        </w:rPr>
      </w:pPr>
      <w:r>
        <w:rPr>
          <w:rFonts w:ascii="仿宋" w:eastAsia="仿宋" w:hAnsi="仿宋" w:cs="仿宋" w:hint="eastAsia"/>
          <w:color w:val="auto"/>
          <w:sz w:val="24"/>
          <w:szCs w:val="24"/>
        </w:rPr>
        <w:t>我方参加本采购项目政府采购前</w:t>
      </w:r>
      <w:r>
        <w:rPr>
          <w:rFonts w:ascii="仿宋" w:eastAsia="仿宋" w:hAnsi="仿宋" w:cs="仿宋" w:hint="eastAsia"/>
          <w:color w:val="auto"/>
          <w:sz w:val="24"/>
          <w:szCs w:val="24"/>
        </w:rPr>
        <w:t>3</w:t>
      </w:r>
      <w:r>
        <w:rPr>
          <w:rFonts w:ascii="仿宋" w:eastAsia="仿宋" w:hAnsi="仿宋" w:cs="仿宋" w:hint="eastAsia"/>
          <w:color w:val="auto"/>
          <w:sz w:val="24"/>
          <w:szCs w:val="24"/>
        </w:rPr>
        <w:t>年内在经营活动中没有因违法经营受到刑事处罚或者责令停产停业、吊销许可证或者执照、较大数额罚款等行政处罚。</w:t>
      </w:r>
    </w:p>
    <w:p w:rsidR="00EB51FA" w:rsidRDefault="008E2AA1">
      <w:pPr>
        <w:spacing w:line="480" w:lineRule="auto"/>
        <w:ind w:firstLineChars="200" w:firstLine="480"/>
        <w:rPr>
          <w:rFonts w:ascii="仿宋" w:eastAsia="仿宋" w:hAnsi="仿宋" w:cs="仿宋"/>
          <w:color w:val="auto"/>
          <w:sz w:val="24"/>
          <w:szCs w:val="24"/>
        </w:rPr>
      </w:pPr>
      <w:r>
        <w:rPr>
          <w:rFonts w:ascii="仿宋" w:eastAsia="仿宋" w:hAnsi="仿宋" w:cs="仿宋" w:hint="eastAsia"/>
          <w:color w:val="auto"/>
          <w:sz w:val="24"/>
          <w:szCs w:val="24"/>
        </w:rPr>
        <w:t>特此声明！</w:t>
      </w:r>
    </w:p>
    <w:p w:rsidR="00EB51FA" w:rsidRDefault="00EB51FA">
      <w:pPr>
        <w:pStyle w:val="24"/>
        <w:spacing w:line="480" w:lineRule="auto"/>
        <w:ind w:firstLine="494"/>
        <w:rPr>
          <w:rFonts w:ascii="仿宋" w:eastAsia="仿宋" w:hAnsi="仿宋" w:cs="仿宋"/>
          <w:color w:val="auto"/>
          <w:sz w:val="24"/>
          <w:szCs w:val="24"/>
        </w:rPr>
      </w:pPr>
    </w:p>
    <w:p w:rsidR="00EB51FA" w:rsidRDefault="00EB51FA">
      <w:pPr>
        <w:pStyle w:val="24"/>
        <w:spacing w:line="480" w:lineRule="auto"/>
        <w:ind w:firstLine="494"/>
        <w:rPr>
          <w:rFonts w:ascii="仿宋" w:eastAsia="仿宋" w:hAnsi="仿宋" w:cs="仿宋"/>
          <w:color w:val="auto"/>
          <w:sz w:val="24"/>
          <w:szCs w:val="24"/>
        </w:rPr>
      </w:pPr>
    </w:p>
    <w:p w:rsidR="00EB51FA" w:rsidRDefault="00EB51FA">
      <w:pPr>
        <w:pStyle w:val="24"/>
        <w:spacing w:line="480" w:lineRule="auto"/>
        <w:ind w:firstLine="494"/>
        <w:rPr>
          <w:rFonts w:ascii="仿宋" w:eastAsia="仿宋" w:hAnsi="仿宋" w:cs="仿宋"/>
          <w:color w:val="auto"/>
          <w:sz w:val="24"/>
          <w:szCs w:val="24"/>
        </w:rPr>
      </w:pPr>
    </w:p>
    <w:p w:rsidR="00EB51FA" w:rsidRDefault="008E2AA1">
      <w:pPr>
        <w:pStyle w:val="24"/>
        <w:spacing w:line="480" w:lineRule="auto"/>
        <w:ind w:firstLineChars="0" w:firstLine="0"/>
        <w:rPr>
          <w:rFonts w:ascii="仿宋" w:eastAsia="仿宋" w:hAnsi="仿宋" w:cs="仿宋"/>
          <w:color w:val="auto"/>
          <w:sz w:val="24"/>
          <w:szCs w:val="24"/>
        </w:rPr>
      </w:pPr>
      <w:r>
        <w:rPr>
          <w:rFonts w:ascii="仿宋" w:eastAsia="仿宋" w:hAnsi="仿宋" w:cs="仿宋" w:hint="eastAsia"/>
          <w:color w:val="auto"/>
          <w:sz w:val="24"/>
          <w:szCs w:val="24"/>
        </w:rPr>
        <w:t>投标人</w:t>
      </w:r>
      <w:r>
        <w:rPr>
          <w:rFonts w:ascii="仿宋" w:eastAsia="仿宋" w:hAnsi="仿宋" w:cs="仿宋" w:hint="eastAsia"/>
          <w:color w:val="auto"/>
          <w:sz w:val="24"/>
          <w:szCs w:val="24"/>
        </w:rPr>
        <w:t>名称（加盖公章）：</w:t>
      </w:r>
    </w:p>
    <w:p w:rsidR="00EB51FA" w:rsidRDefault="008E2AA1">
      <w:pPr>
        <w:pStyle w:val="24"/>
        <w:spacing w:line="480" w:lineRule="auto"/>
        <w:ind w:firstLineChars="0" w:firstLine="0"/>
        <w:rPr>
          <w:rFonts w:ascii="仿宋" w:eastAsia="仿宋" w:hAnsi="仿宋" w:cs="仿宋"/>
          <w:color w:val="auto"/>
          <w:sz w:val="24"/>
          <w:szCs w:val="24"/>
        </w:rPr>
      </w:pPr>
      <w:r>
        <w:rPr>
          <w:rFonts w:ascii="仿宋" w:eastAsia="仿宋" w:hAnsi="仿宋" w:cs="仿宋" w:hint="eastAsia"/>
          <w:color w:val="auto"/>
          <w:sz w:val="24"/>
          <w:szCs w:val="24"/>
        </w:rPr>
        <w:t>投标人</w:t>
      </w:r>
      <w:r>
        <w:rPr>
          <w:rFonts w:ascii="仿宋" w:eastAsia="仿宋" w:hAnsi="仿宋" w:cs="仿宋" w:hint="eastAsia"/>
          <w:color w:val="auto"/>
          <w:sz w:val="24"/>
          <w:szCs w:val="24"/>
        </w:rPr>
        <w:t>法定代表人或受委托人（签名或盖私章）：</w:t>
      </w:r>
    </w:p>
    <w:p w:rsidR="00EB51FA" w:rsidRDefault="008E2AA1">
      <w:pPr>
        <w:pStyle w:val="24"/>
        <w:ind w:firstLineChars="0" w:firstLine="0"/>
        <w:rPr>
          <w:rFonts w:ascii="仿宋" w:eastAsia="仿宋" w:hAnsi="仿宋" w:cs="仿宋"/>
          <w:color w:val="auto"/>
          <w:sz w:val="24"/>
          <w:szCs w:val="24"/>
        </w:rPr>
      </w:pPr>
      <w:r>
        <w:rPr>
          <w:rFonts w:ascii="仿宋" w:eastAsia="仿宋" w:hAnsi="仿宋" w:cs="仿宋" w:hint="eastAsia"/>
          <w:color w:val="auto"/>
          <w:sz w:val="24"/>
          <w:szCs w:val="24"/>
        </w:rPr>
        <w:t>日</w:t>
      </w:r>
      <w:r>
        <w:rPr>
          <w:rFonts w:ascii="仿宋" w:eastAsia="仿宋" w:hAnsi="仿宋" w:cs="仿宋" w:hint="eastAsia"/>
          <w:color w:val="auto"/>
          <w:sz w:val="24"/>
          <w:szCs w:val="24"/>
        </w:rPr>
        <w:t xml:space="preserve">      </w:t>
      </w:r>
      <w:r>
        <w:rPr>
          <w:rFonts w:ascii="仿宋" w:eastAsia="仿宋" w:hAnsi="仿宋" w:cs="仿宋" w:hint="eastAsia"/>
          <w:color w:val="auto"/>
          <w:sz w:val="24"/>
          <w:szCs w:val="24"/>
        </w:rPr>
        <w:t>期：</w:t>
      </w:r>
    </w:p>
    <w:p w:rsidR="00EB51FA" w:rsidRDefault="00EB51FA">
      <w:pPr>
        <w:sectPr w:rsidR="00EB51FA">
          <w:footerReference w:type="default" r:id="rId28"/>
          <w:pgSz w:w="11906" w:h="16839"/>
          <w:pgMar w:top="1425" w:right="1785" w:bottom="1178" w:left="1785" w:header="0" w:footer="1001" w:gutter="0"/>
          <w:cols w:space="720"/>
        </w:sectPr>
      </w:pPr>
    </w:p>
    <w:p w:rsidR="00EB51FA" w:rsidRDefault="008E2AA1">
      <w:pPr>
        <w:spacing w:before="49" w:line="360" w:lineRule="auto"/>
        <w:outlineLvl w:val="1"/>
        <w:rPr>
          <w:rFonts w:ascii="仿宋" w:eastAsia="仿宋" w:hAnsi="仿宋" w:cs="仿宋"/>
          <w:sz w:val="24"/>
          <w:szCs w:val="24"/>
        </w:rPr>
      </w:pPr>
      <w:r>
        <w:rPr>
          <w:rFonts w:ascii="仿宋" w:eastAsia="仿宋" w:hAnsi="仿宋" w:cs="仿宋" w:hint="eastAsia"/>
          <w:spacing w:val="10"/>
          <w:position w:val="2"/>
          <w:sz w:val="24"/>
          <w:szCs w:val="24"/>
        </w:rPr>
        <w:lastRenderedPageBreak/>
        <w:t>7</w:t>
      </w:r>
      <w:r>
        <w:rPr>
          <w:rFonts w:ascii="仿宋" w:eastAsia="仿宋" w:hAnsi="仿宋" w:cs="仿宋"/>
          <w:spacing w:val="10"/>
          <w:position w:val="2"/>
          <w:sz w:val="24"/>
          <w:szCs w:val="24"/>
        </w:rPr>
        <w:t>、具有履行合同所必需的设备和专业技术能力的证明材料</w:t>
      </w:r>
      <w:r>
        <w:rPr>
          <w:rFonts w:ascii="仿宋" w:eastAsia="仿宋" w:hAnsi="仿宋" w:cs="仿宋"/>
          <w:spacing w:val="7"/>
          <w:position w:val="2"/>
          <w:sz w:val="24"/>
          <w:szCs w:val="24"/>
        </w:rPr>
        <w:t>；</w:t>
      </w:r>
      <w:r>
        <w:rPr>
          <w:rFonts w:ascii="仿宋" w:eastAsia="仿宋" w:hAnsi="仿宋" w:cs="仿宋"/>
          <w:spacing w:val="7"/>
          <w:position w:val="2"/>
          <w:sz w:val="24"/>
          <w:szCs w:val="24"/>
        </w:rPr>
        <w:t>(</w:t>
      </w:r>
      <w:r>
        <w:rPr>
          <w:rFonts w:ascii="仿宋" w:eastAsia="仿宋" w:hAnsi="仿宋" w:cs="仿宋"/>
          <w:spacing w:val="7"/>
          <w:position w:val="2"/>
          <w:sz w:val="24"/>
          <w:szCs w:val="24"/>
        </w:rPr>
        <w:t>磋商文件格式</w:t>
      </w:r>
      <w:r>
        <w:rPr>
          <w:rFonts w:ascii="仿宋" w:eastAsia="仿宋" w:hAnsi="仿宋" w:cs="仿宋" w:hint="eastAsia"/>
          <w:spacing w:val="7"/>
          <w:position w:val="2"/>
          <w:sz w:val="24"/>
          <w:szCs w:val="24"/>
        </w:rPr>
        <w:t>四</w:t>
      </w:r>
      <w:r>
        <w:rPr>
          <w:rFonts w:ascii="仿宋" w:eastAsia="仿宋" w:hAnsi="仿宋" w:cs="仿宋"/>
          <w:spacing w:val="7"/>
          <w:position w:val="2"/>
          <w:sz w:val="24"/>
          <w:szCs w:val="24"/>
        </w:rPr>
        <w:t>)</w:t>
      </w:r>
    </w:p>
    <w:p w:rsidR="00EB51FA" w:rsidRDefault="008E2AA1">
      <w:pPr>
        <w:spacing w:before="313" w:line="360" w:lineRule="auto"/>
        <w:ind w:left="1614"/>
        <w:outlineLvl w:val="1"/>
        <w:rPr>
          <w:rFonts w:ascii="仿宋" w:eastAsia="仿宋" w:hAnsi="仿宋" w:cs="仿宋"/>
          <w:sz w:val="24"/>
          <w:szCs w:val="24"/>
        </w:rPr>
      </w:pPr>
      <w:r>
        <w:rPr>
          <w:rFonts w:ascii="仿宋" w:eastAsia="仿宋" w:hAnsi="仿宋" w:cs="仿宋" w:hint="eastAsia"/>
          <w:spacing w:val="10"/>
          <w:position w:val="2"/>
          <w:sz w:val="24"/>
          <w:szCs w:val="24"/>
        </w:rPr>
        <w:t>7</w:t>
      </w:r>
      <w:r>
        <w:rPr>
          <w:rFonts w:ascii="仿宋" w:eastAsia="仿宋" w:hAnsi="仿宋" w:cs="仿宋"/>
          <w:spacing w:val="10"/>
          <w:position w:val="2"/>
          <w:sz w:val="24"/>
          <w:szCs w:val="24"/>
        </w:rPr>
        <w:t>.1</w:t>
      </w:r>
      <w:r>
        <w:rPr>
          <w:rFonts w:ascii="仿宋" w:eastAsia="仿宋" w:hAnsi="仿宋" w:cs="仿宋"/>
          <w:spacing w:val="10"/>
          <w:position w:val="2"/>
          <w:sz w:val="24"/>
          <w:szCs w:val="24"/>
        </w:rPr>
        <w:t>具备履行合同所必需的设备和专业技术能力的承</w:t>
      </w:r>
      <w:r>
        <w:rPr>
          <w:rFonts w:ascii="仿宋" w:eastAsia="仿宋" w:hAnsi="仿宋" w:cs="仿宋"/>
          <w:spacing w:val="7"/>
          <w:position w:val="2"/>
          <w:sz w:val="24"/>
          <w:szCs w:val="24"/>
        </w:rPr>
        <w:t>诺</w:t>
      </w:r>
    </w:p>
    <w:p w:rsidR="00EB51FA" w:rsidRDefault="008E2AA1">
      <w:pPr>
        <w:spacing w:line="360" w:lineRule="auto"/>
        <w:ind w:left="30"/>
        <w:rPr>
          <w:rFonts w:ascii="仿宋" w:eastAsia="仿宋" w:hAnsi="仿宋" w:cs="仿宋"/>
          <w:sz w:val="24"/>
          <w:szCs w:val="24"/>
        </w:rPr>
      </w:pPr>
      <w:r>
        <w:rPr>
          <w:rFonts w:ascii="仿宋" w:eastAsia="仿宋" w:hAnsi="仿宋" w:cs="仿宋"/>
          <w:spacing w:val="10"/>
          <w:sz w:val="24"/>
          <w:szCs w:val="24"/>
        </w:rPr>
        <w:t>致</w:t>
      </w:r>
      <w:r>
        <w:rPr>
          <w:rFonts w:ascii="仿宋" w:eastAsia="仿宋" w:hAnsi="仿宋" w:cs="仿宋"/>
          <w:spacing w:val="6"/>
          <w:sz w:val="24"/>
          <w:szCs w:val="24"/>
        </w:rPr>
        <w:t>：</w:t>
      </w:r>
      <w:r>
        <w:rPr>
          <w:rFonts w:ascii="仿宋" w:eastAsia="仿宋" w:hAnsi="仿宋" w:cs="仿宋"/>
          <w:spacing w:val="5"/>
          <w:sz w:val="24"/>
          <w:szCs w:val="24"/>
          <w:u w:val="single"/>
        </w:rPr>
        <w:t>采购人</w:t>
      </w:r>
    </w:p>
    <w:p w:rsidR="00EB51FA" w:rsidRDefault="008E2AA1">
      <w:pPr>
        <w:spacing w:before="188" w:line="360" w:lineRule="auto"/>
        <w:ind w:left="34" w:firstLine="480"/>
        <w:rPr>
          <w:rFonts w:ascii="仿宋" w:eastAsia="仿宋" w:hAnsi="仿宋" w:cs="仿宋"/>
          <w:sz w:val="24"/>
          <w:szCs w:val="24"/>
        </w:rPr>
      </w:pPr>
      <w:r>
        <w:rPr>
          <w:rFonts w:ascii="仿宋" w:eastAsia="仿宋" w:hAnsi="仿宋" w:cs="仿宋"/>
          <w:spacing w:val="8"/>
          <w:sz w:val="24"/>
          <w:szCs w:val="24"/>
        </w:rPr>
        <w:t>我</w:t>
      </w:r>
      <w:r>
        <w:rPr>
          <w:rFonts w:ascii="仿宋" w:eastAsia="仿宋" w:hAnsi="仿宋" w:cs="仿宋"/>
          <w:spacing w:val="6"/>
          <w:sz w:val="24"/>
          <w:szCs w:val="24"/>
        </w:rPr>
        <w:t>公</w:t>
      </w:r>
      <w:r>
        <w:rPr>
          <w:rFonts w:ascii="仿宋" w:eastAsia="仿宋" w:hAnsi="仿宋" w:cs="仿宋"/>
          <w:spacing w:val="4"/>
          <w:sz w:val="24"/>
          <w:szCs w:val="24"/>
        </w:rPr>
        <w:t>司</w:t>
      </w:r>
      <w:r>
        <w:rPr>
          <w:rFonts w:ascii="仿宋" w:eastAsia="仿宋" w:hAnsi="仿宋" w:cs="仿宋"/>
          <w:spacing w:val="4"/>
          <w:sz w:val="24"/>
          <w:szCs w:val="24"/>
        </w:rPr>
        <w:t>(</w:t>
      </w:r>
      <w:r>
        <w:rPr>
          <w:rFonts w:ascii="仿宋" w:eastAsia="仿宋" w:hAnsi="仿宋" w:cs="仿宋"/>
          <w:spacing w:val="4"/>
          <w:sz w:val="24"/>
          <w:szCs w:val="24"/>
          <w:u w:val="single"/>
        </w:rPr>
        <w:t>公司</w:t>
      </w:r>
      <w:r>
        <w:rPr>
          <w:rFonts w:ascii="仿宋" w:eastAsia="仿宋" w:hAnsi="仿宋" w:cs="仿宋"/>
          <w:spacing w:val="4"/>
          <w:sz w:val="24"/>
          <w:szCs w:val="24"/>
        </w:rPr>
        <w:t>)</w:t>
      </w:r>
      <w:r>
        <w:rPr>
          <w:rFonts w:ascii="仿宋" w:eastAsia="仿宋" w:hAnsi="仿宋" w:cs="仿宋"/>
          <w:spacing w:val="4"/>
          <w:sz w:val="24"/>
          <w:szCs w:val="24"/>
        </w:rPr>
        <w:t>参加贵方组织的</w:t>
      </w:r>
      <w:r>
        <w:rPr>
          <w:rFonts w:ascii="仿宋" w:eastAsia="仿宋" w:hAnsi="仿宋" w:cs="仿宋"/>
          <w:spacing w:val="4"/>
          <w:sz w:val="24"/>
          <w:szCs w:val="24"/>
          <w:u w:val="single"/>
        </w:rPr>
        <w:t>项</w:t>
      </w:r>
      <w:r>
        <w:rPr>
          <w:rFonts w:ascii="仿宋" w:eastAsia="仿宋" w:hAnsi="仿宋" w:cs="仿宋"/>
          <w:spacing w:val="-2"/>
          <w:sz w:val="24"/>
          <w:szCs w:val="24"/>
          <w:u w:val="single"/>
        </w:rPr>
        <w:t>目</w:t>
      </w:r>
      <w:r>
        <w:rPr>
          <w:rFonts w:ascii="仿宋" w:eastAsia="仿宋" w:hAnsi="仿宋" w:cs="仿宋"/>
          <w:spacing w:val="-2"/>
          <w:sz w:val="24"/>
          <w:szCs w:val="24"/>
        </w:rPr>
        <w:t>(</w:t>
      </w:r>
      <w:r>
        <w:rPr>
          <w:rFonts w:ascii="仿宋" w:eastAsia="仿宋" w:hAnsi="仿宋" w:cs="仿宋"/>
          <w:spacing w:val="-2"/>
          <w:sz w:val="24"/>
          <w:szCs w:val="24"/>
        </w:rPr>
        <w:t>项目编号：</w:t>
      </w:r>
      <w:r>
        <w:rPr>
          <w:rFonts w:ascii="仿宋" w:eastAsia="仿宋" w:hAnsi="仿宋" w:cs="仿宋"/>
          <w:spacing w:val="-1"/>
          <w:sz w:val="24"/>
          <w:szCs w:val="24"/>
        </w:rPr>
        <w:t>)</w:t>
      </w:r>
      <w:r>
        <w:rPr>
          <w:rFonts w:ascii="仿宋" w:eastAsia="仿宋" w:hAnsi="仿宋" w:cs="仿宋"/>
          <w:spacing w:val="-1"/>
          <w:sz w:val="24"/>
          <w:szCs w:val="24"/>
        </w:rPr>
        <w:t>的投标活动，如我方获得中标资格，</w:t>
      </w:r>
      <w:r>
        <w:rPr>
          <w:rFonts w:ascii="仿宋" w:eastAsia="仿宋" w:hAnsi="仿宋" w:cs="仿宋"/>
          <w:spacing w:val="9"/>
          <w:sz w:val="24"/>
          <w:szCs w:val="24"/>
        </w:rPr>
        <w:t>我方保证具备履行合同所必须的设备和专业技术能力，并承诺如下</w:t>
      </w:r>
      <w:r>
        <w:rPr>
          <w:rFonts w:ascii="仿宋" w:eastAsia="仿宋" w:hAnsi="仿宋" w:cs="仿宋"/>
          <w:spacing w:val="6"/>
          <w:sz w:val="24"/>
          <w:szCs w:val="24"/>
        </w:rPr>
        <w:t>：</w:t>
      </w:r>
    </w:p>
    <w:p w:rsidR="00EB51FA" w:rsidRDefault="008E2AA1">
      <w:pPr>
        <w:spacing w:before="1" w:line="360" w:lineRule="auto"/>
        <w:ind w:left="496"/>
        <w:rPr>
          <w:rFonts w:ascii="仿宋" w:eastAsia="仿宋" w:hAnsi="仿宋" w:cs="仿宋"/>
          <w:sz w:val="24"/>
          <w:szCs w:val="24"/>
        </w:rPr>
      </w:pPr>
      <w:r>
        <w:rPr>
          <w:rFonts w:ascii="仿宋" w:eastAsia="仿宋" w:hAnsi="仿宋" w:cs="仿宋"/>
          <w:spacing w:val="2"/>
          <w:sz w:val="24"/>
          <w:szCs w:val="24"/>
        </w:rPr>
        <w:t>(</w:t>
      </w:r>
      <w:r>
        <w:rPr>
          <w:rFonts w:ascii="仿宋" w:eastAsia="仿宋" w:hAnsi="仿宋" w:cs="仿宋"/>
          <w:spacing w:val="2"/>
          <w:sz w:val="24"/>
          <w:szCs w:val="24"/>
        </w:rPr>
        <w:t>一</w:t>
      </w:r>
      <w:r>
        <w:rPr>
          <w:rFonts w:ascii="仿宋" w:eastAsia="仿宋" w:hAnsi="仿宋" w:cs="仿宋"/>
          <w:spacing w:val="2"/>
          <w:sz w:val="24"/>
          <w:szCs w:val="24"/>
        </w:rPr>
        <w:t>)</w:t>
      </w:r>
      <w:r>
        <w:rPr>
          <w:rFonts w:ascii="仿宋" w:eastAsia="仿宋" w:hAnsi="仿宋" w:cs="仿宋"/>
          <w:spacing w:val="2"/>
          <w:sz w:val="24"/>
          <w:szCs w:val="24"/>
        </w:rPr>
        <w:t>具有独立承担民事责任的能力</w:t>
      </w:r>
      <w:r>
        <w:rPr>
          <w:rFonts w:ascii="仿宋" w:eastAsia="仿宋" w:hAnsi="仿宋" w:cs="仿宋"/>
          <w:spacing w:val="1"/>
          <w:sz w:val="24"/>
          <w:szCs w:val="24"/>
        </w:rPr>
        <w:t>；</w:t>
      </w:r>
    </w:p>
    <w:p w:rsidR="00EB51FA" w:rsidRDefault="008E2AA1">
      <w:pPr>
        <w:spacing w:before="189" w:line="360" w:lineRule="auto"/>
        <w:ind w:left="496"/>
        <w:rPr>
          <w:rFonts w:ascii="仿宋" w:eastAsia="仿宋" w:hAnsi="仿宋" w:cs="仿宋"/>
          <w:sz w:val="24"/>
          <w:szCs w:val="24"/>
        </w:rPr>
      </w:pPr>
      <w:r>
        <w:rPr>
          <w:rFonts w:ascii="仿宋" w:eastAsia="仿宋" w:hAnsi="仿宋" w:cs="仿宋"/>
          <w:spacing w:val="4"/>
          <w:sz w:val="24"/>
          <w:szCs w:val="24"/>
        </w:rPr>
        <w:t>(</w:t>
      </w:r>
      <w:r>
        <w:rPr>
          <w:rFonts w:ascii="仿宋" w:eastAsia="仿宋" w:hAnsi="仿宋" w:cs="仿宋"/>
          <w:spacing w:val="4"/>
          <w:sz w:val="24"/>
          <w:szCs w:val="24"/>
        </w:rPr>
        <w:t>二</w:t>
      </w:r>
      <w:r>
        <w:rPr>
          <w:rFonts w:ascii="仿宋" w:eastAsia="仿宋" w:hAnsi="仿宋" w:cs="仿宋"/>
          <w:spacing w:val="4"/>
          <w:sz w:val="24"/>
          <w:szCs w:val="24"/>
        </w:rPr>
        <w:t>)</w:t>
      </w:r>
      <w:r>
        <w:rPr>
          <w:rFonts w:ascii="仿宋" w:eastAsia="仿宋" w:hAnsi="仿宋" w:cs="仿宋"/>
          <w:spacing w:val="4"/>
          <w:sz w:val="24"/>
          <w:szCs w:val="24"/>
        </w:rPr>
        <w:t>具有良好的商业信誉</w:t>
      </w:r>
      <w:r>
        <w:rPr>
          <w:rFonts w:ascii="仿宋" w:eastAsia="仿宋" w:hAnsi="仿宋" w:cs="仿宋"/>
          <w:sz w:val="24"/>
          <w:szCs w:val="24"/>
        </w:rPr>
        <w:t>；</w:t>
      </w:r>
    </w:p>
    <w:p w:rsidR="00EB51FA" w:rsidRDefault="008E2AA1">
      <w:pPr>
        <w:spacing w:before="188" w:line="360" w:lineRule="auto"/>
        <w:ind w:left="496"/>
        <w:rPr>
          <w:rFonts w:ascii="仿宋" w:eastAsia="仿宋" w:hAnsi="仿宋" w:cs="仿宋"/>
          <w:sz w:val="24"/>
          <w:szCs w:val="24"/>
        </w:rPr>
      </w:pPr>
      <w:r>
        <w:rPr>
          <w:rFonts w:ascii="仿宋" w:eastAsia="仿宋" w:hAnsi="仿宋" w:cs="仿宋"/>
          <w:spacing w:val="4"/>
          <w:sz w:val="24"/>
          <w:szCs w:val="24"/>
        </w:rPr>
        <w:t>(</w:t>
      </w:r>
      <w:r>
        <w:rPr>
          <w:rFonts w:ascii="仿宋" w:eastAsia="仿宋" w:hAnsi="仿宋" w:cs="仿宋"/>
          <w:spacing w:val="4"/>
          <w:sz w:val="24"/>
          <w:szCs w:val="24"/>
        </w:rPr>
        <w:t>三</w:t>
      </w:r>
      <w:r>
        <w:rPr>
          <w:rFonts w:ascii="仿宋" w:eastAsia="仿宋" w:hAnsi="仿宋" w:cs="仿宋"/>
          <w:spacing w:val="4"/>
          <w:sz w:val="24"/>
          <w:szCs w:val="24"/>
        </w:rPr>
        <w:t>)</w:t>
      </w:r>
      <w:r>
        <w:rPr>
          <w:rFonts w:ascii="仿宋" w:eastAsia="仿宋" w:hAnsi="仿宋" w:cs="仿宋"/>
          <w:spacing w:val="4"/>
          <w:sz w:val="24"/>
          <w:szCs w:val="24"/>
        </w:rPr>
        <w:t>具有履行合同所必需的设备和专业技术能力</w:t>
      </w:r>
      <w:r>
        <w:rPr>
          <w:rFonts w:ascii="仿宋" w:eastAsia="仿宋" w:hAnsi="仿宋" w:cs="仿宋"/>
          <w:sz w:val="24"/>
          <w:szCs w:val="24"/>
        </w:rPr>
        <w:t>；</w:t>
      </w:r>
    </w:p>
    <w:p w:rsidR="00EB51FA" w:rsidRDefault="008E2AA1">
      <w:pPr>
        <w:spacing w:before="187" w:line="360" w:lineRule="auto"/>
        <w:ind w:left="496"/>
        <w:rPr>
          <w:rFonts w:ascii="仿宋" w:eastAsia="仿宋" w:hAnsi="仿宋" w:cs="仿宋"/>
          <w:sz w:val="24"/>
          <w:szCs w:val="24"/>
        </w:rPr>
      </w:pPr>
      <w:r>
        <w:rPr>
          <w:rFonts w:ascii="仿宋" w:eastAsia="仿宋" w:hAnsi="仿宋" w:cs="仿宋"/>
          <w:spacing w:val="10"/>
          <w:sz w:val="24"/>
          <w:szCs w:val="24"/>
        </w:rPr>
        <w:t>(</w:t>
      </w:r>
      <w:r>
        <w:rPr>
          <w:rFonts w:ascii="仿宋" w:eastAsia="仿宋" w:hAnsi="仿宋" w:cs="仿宋"/>
          <w:spacing w:val="5"/>
          <w:sz w:val="24"/>
          <w:szCs w:val="24"/>
        </w:rPr>
        <w:t>四</w:t>
      </w:r>
      <w:r>
        <w:rPr>
          <w:rFonts w:ascii="仿宋" w:eastAsia="仿宋" w:hAnsi="仿宋" w:cs="仿宋"/>
          <w:spacing w:val="5"/>
          <w:sz w:val="24"/>
          <w:szCs w:val="24"/>
        </w:rPr>
        <w:t>)</w:t>
      </w:r>
      <w:r>
        <w:rPr>
          <w:rFonts w:ascii="仿宋" w:eastAsia="仿宋" w:hAnsi="仿宋" w:cs="仿宋"/>
          <w:spacing w:val="5"/>
          <w:sz w:val="24"/>
          <w:szCs w:val="24"/>
        </w:rPr>
        <w:t>参加政府采购活动前三年内，在经营活动中没有重大违法记录；</w:t>
      </w:r>
    </w:p>
    <w:p w:rsidR="00EB51FA" w:rsidRDefault="008E2AA1">
      <w:pPr>
        <w:spacing w:before="186" w:line="360" w:lineRule="auto"/>
        <w:ind w:left="496"/>
        <w:rPr>
          <w:rFonts w:ascii="仿宋" w:eastAsia="仿宋" w:hAnsi="仿宋" w:cs="仿宋"/>
          <w:sz w:val="24"/>
          <w:szCs w:val="24"/>
        </w:rPr>
      </w:pPr>
      <w:r>
        <w:rPr>
          <w:rFonts w:ascii="仿宋" w:eastAsia="仿宋" w:hAnsi="仿宋" w:cs="仿宋"/>
          <w:spacing w:val="4"/>
          <w:sz w:val="24"/>
          <w:szCs w:val="24"/>
        </w:rPr>
        <w:t>(</w:t>
      </w:r>
      <w:r>
        <w:rPr>
          <w:rFonts w:ascii="仿宋" w:eastAsia="仿宋" w:hAnsi="仿宋" w:cs="仿宋"/>
          <w:spacing w:val="4"/>
          <w:sz w:val="24"/>
          <w:szCs w:val="24"/>
        </w:rPr>
        <w:t>五</w:t>
      </w:r>
      <w:r>
        <w:rPr>
          <w:rFonts w:ascii="仿宋" w:eastAsia="仿宋" w:hAnsi="仿宋" w:cs="仿宋"/>
          <w:spacing w:val="2"/>
          <w:sz w:val="24"/>
          <w:szCs w:val="24"/>
        </w:rPr>
        <w:t>)</w:t>
      </w:r>
      <w:r>
        <w:rPr>
          <w:rFonts w:ascii="仿宋" w:eastAsia="仿宋" w:hAnsi="仿宋" w:cs="仿宋"/>
          <w:spacing w:val="2"/>
          <w:sz w:val="24"/>
          <w:szCs w:val="24"/>
        </w:rPr>
        <w:t>法律、行政法规规定的其他条件；</w:t>
      </w:r>
    </w:p>
    <w:p w:rsidR="00EB51FA" w:rsidRDefault="008E2AA1">
      <w:pPr>
        <w:spacing w:before="188" w:line="360" w:lineRule="auto"/>
        <w:ind w:left="496"/>
        <w:rPr>
          <w:rFonts w:ascii="仿宋" w:eastAsia="仿宋" w:hAnsi="仿宋" w:cs="仿宋"/>
          <w:sz w:val="24"/>
          <w:szCs w:val="24"/>
        </w:rPr>
      </w:pPr>
      <w:r>
        <w:rPr>
          <w:rFonts w:ascii="仿宋" w:eastAsia="仿宋" w:hAnsi="仿宋" w:cs="仿宋"/>
          <w:spacing w:val="9"/>
          <w:sz w:val="24"/>
          <w:szCs w:val="24"/>
        </w:rPr>
        <w:t>(</w:t>
      </w:r>
      <w:r>
        <w:rPr>
          <w:rFonts w:ascii="仿宋" w:eastAsia="仿宋" w:hAnsi="仿宋" w:cs="仿宋"/>
          <w:spacing w:val="5"/>
          <w:sz w:val="24"/>
          <w:szCs w:val="24"/>
        </w:rPr>
        <w:t>六</w:t>
      </w:r>
      <w:r>
        <w:rPr>
          <w:rFonts w:ascii="仿宋" w:eastAsia="仿宋" w:hAnsi="仿宋" w:cs="仿宋"/>
          <w:spacing w:val="5"/>
          <w:sz w:val="24"/>
          <w:szCs w:val="24"/>
        </w:rPr>
        <w:t>)</w:t>
      </w:r>
      <w:r>
        <w:rPr>
          <w:rFonts w:ascii="仿宋" w:eastAsia="仿宋" w:hAnsi="仿宋" w:cs="仿宋"/>
          <w:spacing w:val="5"/>
          <w:sz w:val="24"/>
          <w:szCs w:val="24"/>
        </w:rPr>
        <w:t>我公司已完全了解本招标文件中规定的技术要求和商务条款。</w:t>
      </w:r>
    </w:p>
    <w:p w:rsidR="00EB51FA" w:rsidRDefault="00EB51FA">
      <w:pPr>
        <w:spacing w:before="1" w:line="360" w:lineRule="auto"/>
        <w:ind w:left="508"/>
        <w:rPr>
          <w:rFonts w:ascii="仿宋" w:eastAsia="仿宋" w:hAnsi="仿宋" w:cs="仿宋"/>
          <w:spacing w:val="16"/>
          <w:sz w:val="24"/>
          <w:szCs w:val="24"/>
        </w:rPr>
      </w:pPr>
    </w:p>
    <w:p w:rsidR="00EB51FA" w:rsidRDefault="008E2AA1">
      <w:pPr>
        <w:spacing w:before="1" w:line="360" w:lineRule="auto"/>
        <w:ind w:left="508"/>
        <w:rPr>
          <w:rFonts w:ascii="仿宋" w:eastAsia="仿宋" w:hAnsi="仿宋" w:cs="仿宋"/>
          <w:sz w:val="24"/>
          <w:szCs w:val="24"/>
        </w:rPr>
      </w:pPr>
      <w:r>
        <w:rPr>
          <w:rFonts w:ascii="仿宋" w:eastAsia="仿宋" w:hAnsi="仿宋" w:cs="仿宋"/>
          <w:spacing w:val="16"/>
          <w:sz w:val="24"/>
          <w:szCs w:val="24"/>
        </w:rPr>
        <w:t>如</w:t>
      </w:r>
      <w:r>
        <w:rPr>
          <w:rFonts w:ascii="仿宋" w:eastAsia="仿宋" w:hAnsi="仿宋" w:cs="仿宋"/>
          <w:spacing w:val="15"/>
          <w:sz w:val="24"/>
          <w:szCs w:val="24"/>
        </w:rPr>
        <w:t>违</w:t>
      </w:r>
      <w:r>
        <w:rPr>
          <w:rFonts w:ascii="仿宋" w:eastAsia="仿宋" w:hAnsi="仿宋" w:cs="仿宋"/>
          <w:spacing w:val="8"/>
          <w:sz w:val="24"/>
          <w:szCs w:val="24"/>
        </w:rPr>
        <w:t>反以上承诺，本公司愿承担一切法律责任。</w:t>
      </w: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8E2AA1">
      <w:pPr>
        <w:spacing w:before="75" w:line="360" w:lineRule="auto"/>
        <w:ind w:left="2669"/>
        <w:rPr>
          <w:rFonts w:ascii="仿宋" w:eastAsia="仿宋" w:hAnsi="仿宋" w:cs="仿宋"/>
          <w:sz w:val="24"/>
          <w:szCs w:val="24"/>
        </w:rPr>
      </w:pPr>
      <w:r>
        <w:rPr>
          <w:rFonts w:ascii="仿宋" w:eastAsia="仿宋" w:hAnsi="仿宋" w:cs="仿宋"/>
          <w:spacing w:val="10"/>
          <w:sz w:val="24"/>
          <w:szCs w:val="24"/>
        </w:rPr>
        <w:t>法</w:t>
      </w:r>
      <w:r>
        <w:rPr>
          <w:rFonts w:ascii="仿宋" w:eastAsia="仿宋" w:hAnsi="仿宋" w:cs="仿宋"/>
          <w:spacing w:val="7"/>
          <w:sz w:val="24"/>
          <w:szCs w:val="24"/>
        </w:rPr>
        <w:t>定代表人或其委托代理人：</w:t>
      </w:r>
    </w:p>
    <w:p w:rsidR="00EB51FA" w:rsidRDefault="008E2AA1">
      <w:pPr>
        <w:spacing w:before="187" w:line="360" w:lineRule="auto"/>
        <w:ind w:left="2730"/>
        <w:rPr>
          <w:rFonts w:ascii="仿宋" w:eastAsia="仿宋" w:hAnsi="仿宋" w:cs="仿宋"/>
          <w:sz w:val="24"/>
          <w:szCs w:val="24"/>
        </w:rPr>
      </w:pPr>
      <w:r>
        <w:rPr>
          <w:rFonts w:ascii="仿宋" w:eastAsia="仿宋" w:hAnsi="仿宋" w:cs="仿宋"/>
          <w:spacing w:val="1"/>
          <w:sz w:val="24"/>
          <w:szCs w:val="24"/>
        </w:rPr>
        <w:t>供应商：</w:t>
      </w:r>
      <w:r>
        <w:rPr>
          <w:rFonts w:ascii="仿宋" w:eastAsia="仿宋" w:hAnsi="仿宋" w:cs="仿宋"/>
          <w:spacing w:val="1"/>
          <w:sz w:val="24"/>
          <w:szCs w:val="24"/>
          <w:u w:val="single"/>
        </w:rPr>
        <w:t>(</w:t>
      </w:r>
      <w:r>
        <w:rPr>
          <w:rFonts w:ascii="仿宋" w:eastAsia="仿宋" w:hAnsi="仿宋" w:cs="仿宋"/>
          <w:sz w:val="24"/>
          <w:szCs w:val="24"/>
          <w:u w:val="single"/>
        </w:rPr>
        <w:t>电子签章</w:t>
      </w:r>
      <w:r>
        <w:rPr>
          <w:rFonts w:ascii="仿宋" w:eastAsia="仿宋" w:hAnsi="仿宋" w:cs="仿宋"/>
          <w:sz w:val="24"/>
          <w:szCs w:val="24"/>
          <w:u w:val="single"/>
        </w:rPr>
        <w:t>)</w:t>
      </w:r>
    </w:p>
    <w:p w:rsidR="00EB51FA" w:rsidRDefault="008E2AA1">
      <w:pPr>
        <w:spacing w:before="185" w:line="360" w:lineRule="auto"/>
        <w:ind w:left="2720"/>
        <w:rPr>
          <w:rFonts w:ascii="仿宋" w:eastAsia="仿宋" w:hAnsi="仿宋" w:cs="仿宋"/>
          <w:sz w:val="24"/>
          <w:szCs w:val="24"/>
        </w:rPr>
      </w:pPr>
      <w:r>
        <w:rPr>
          <w:rFonts w:ascii="仿宋" w:eastAsia="仿宋" w:hAnsi="仿宋" w:cs="仿宋"/>
          <w:spacing w:val="-2"/>
          <w:sz w:val="24"/>
          <w:szCs w:val="24"/>
        </w:rPr>
        <w:t>日</w:t>
      </w:r>
      <w:r>
        <w:rPr>
          <w:rFonts w:ascii="仿宋" w:eastAsia="仿宋" w:hAnsi="仿宋" w:cs="仿宋"/>
          <w:spacing w:val="-1"/>
          <w:sz w:val="24"/>
          <w:szCs w:val="24"/>
        </w:rPr>
        <w:t>期：</w:t>
      </w:r>
      <w:r>
        <w:rPr>
          <w:rFonts w:ascii="仿宋" w:eastAsia="仿宋" w:hAnsi="仿宋" w:cs="仿宋"/>
          <w:spacing w:val="-1"/>
          <w:sz w:val="24"/>
          <w:szCs w:val="24"/>
          <w:u w:val="single"/>
        </w:rPr>
        <w:t>年月日</w:t>
      </w:r>
    </w:p>
    <w:p w:rsidR="00EB51FA" w:rsidRDefault="008E2AA1">
      <w:pPr>
        <w:spacing w:line="360" w:lineRule="auto"/>
        <w:rPr>
          <w:sz w:val="24"/>
          <w:szCs w:val="24"/>
        </w:rPr>
      </w:pPr>
      <w:r>
        <w:rPr>
          <w:sz w:val="24"/>
          <w:szCs w:val="24"/>
        </w:rPr>
        <w:br w:type="page"/>
      </w:r>
    </w:p>
    <w:p w:rsidR="00EB51FA" w:rsidRDefault="00EB51FA">
      <w:pPr>
        <w:pStyle w:val="a6"/>
        <w:spacing w:line="360" w:lineRule="auto"/>
        <w:rPr>
          <w:szCs w:val="24"/>
        </w:rPr>
      </w:pPr>
    </w:p>
    <w:p w:rsidR="00EB51FA" w:rsidRDefault="008E2AA1">
      <w:pPr>
        <w:spacing w:before="48" w:line="360" w:lineRule="auto"/>
        <w:ind w:left="2318"/>
        <w:outlineLvl w:val="1"/>
        <w:rPr>
          <w:rFonts w:ascii="仿宋" w:eastAsia="仿宋" w:hAnsi="仿宋" w:cs="仿宋"/>
          <w:sz w:val="24"/>
          <w:szCs w:val="24"/>
        </w:rPr>
      </w:pPr>
      <w:r>
        <w:rPr>
          <w:rFonts w:ascii="仿宋" w:eastAsia="仿宋" w:hAnsi="仿宋" w:cs="仿宋" w:hint="eastAsia"/>
          <w:spacing w:val="18"/>
          <w:sz w:val="24"/>
          <w:szCs w:val="24"/>
        </w:rPr>
        <w:t>7</w:t>
      </w:r>
      <w:r>
        <w:rPr>
          <w:rFonts w:ascii="仿宋" w:eastAsia="仿宋" w:hAnsi="仿宋" w:cs="仿宋"/>
          <w:spacing w:val="12"/>
          <w:sz w:val="24"/>
          <w:szCs w:val="24"/>
        </w:rPr>
        <w:t>.</w:t>
      </w:r>
      <w:r>
        <w:rPr>
          <w:rFonts w:ascii="仿宋" w:eastAsia="仿宋" w:hAnsi="仿宋" w:cs="仿宋" w:hint="eastAsia"/>
          <w:spacing w:val="9"/>
          <w:sz w:val="24"/>
          <w:szCs w:val="24"/>
        </w:rPr>
        <w:t>2</w:t>
      </w:r>
      <w:r>
        <w:rPr>
          <w:rFonts w:ascii="仿宋" w:eastAsia="仿宋" w:hAnsi="仿宋" w:cs="仿宋"/>
          <w:spacing w:val="9"/>
          <w:sz w:val="24"/>
          <w:szCs w:val="24"/>
        </w:rPr>
        <w:t>具备履行合同所必须的专业技术能力表</w:t>
      </w:r>
    </w:p>
    <w:tbl>
      <w:tblPr>
        <w:tblStyle w:val="TableNormal"/>
        <w:tblW w:w="85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25"/>
        <w:gridCol w:w="1420"/>
        <w:gridCol w:w="1420"/>
        <w:gridCol w:w="1219"/>
        <w:gridCol w:w="1255"/>
        <w:gridCol w:w="1793"/>
      </w:tblGrid>
      <w:tr w:rsidR="00EB51FA">
        <w:trPr>
          <w:trHeight w:val="1084"/>
        </w:trPr>
        <w:tc>
          <w:tcPr>
            <w:tcW w:w="1425" w:type="dxa"/>
          </w:tcPr>
          <w:p w:rsidR="00EB51FA" w:rsidRDefault="00EB51FA">
            <w:pPr>
              <w:spacing w:line="360" w:lineRule="auto"/>
              <w:rPr>
                <w:sz w:val="24"/>
                <w:szCs w:val="24"/>
              </w:rPr>
            </w:pPr>
          </w:p>
          <w:p w:rsidR="00EB51FA" w:rsidRDefault="008E2AA1">
            <w:pPr>
              <w:spacing w:before="75" w:line="360" w:lineRule="auto"/>
              <w:ind w:left="513"/>
              <w:rPr>
                <w:rFonts w:ascii="仿宋" w:eastAsia="仿宋" w:hAnsi="仿宋" w:cs="仿宋"/>
                <w:sz w:val="24"/>
                <w:szCs w:val="24"/>
              </w:rPr>
            </w:pPr>
            <w:r>
              <w:rPr>
                <w:rFonts w:ascii="仿宋" w:eastAsia="仿宋" w:hAnsi="仿宋" w:cs="仿宋"/>
                <w:spacing w:val="-12"/>
                <w:sz w:val="24"/>
                <w:szCs w:val="24"/>
              </w:rPr>
              <w:t>岗</w:t>
            </w:r>
            <w:r>
              <w:rPr>
                <w:rFonts w:ascii="仿宋" w:eastAsia="仿宋" w:hAnsi="仿宋" w:cs="仿宋"/>
                <w:spacing w:val="-11"/>
                <w:sz w:val="24"/>
                <w:szCs w:val="24"/>
              </w:rPr>
              <w:t>位</w:t>
            </w:r>
          </w:p>
        </w:tc>
        <w:tc>
          <w:tcPr>
            <w:tcW w:w="1420" w:type="dxa"/>
          </w:tcPr>
          <w:p w:rsidR="00EB51FA" w:rsidRDefault="00EB51FA">
            <w:pPr>
              <w:spacing w:line="360" w:lineRule="auto"/>
              <w:rPr>
                <w:sz w:val="24"/>
                <w:szCs w:val="24"/>
              </w:rPr>
            </w:pPr>
          </w:p>
          <w:p w:rsidR="00EB51FA" w:rsidRDefault="008E2AA1">
            <w:pPr>
              <w:spacing w:before="75" w:line="360" w:lineRule="auto"/>
              <w:ind w:left="475"/>
              <w:rPr>
                <w:rFonts w:ascii="仿宋" w:eastAsia="仿宋" w:hAnsi="仿宋" w:cs="仿宋"/>
                <w:sz w:val="24"/>
                <w:szCs w:val="24"/>
              </w:rPr>
            </w:pPr>
            <w:r>
              <w:rPr>
                <w:rFonts w:ascii="仿宋" w:eastAsia="仿宋" w:hAnsi="仿宋" w:cs="仿宋"/>
                <w:spacing w:val="5"/>
                <w:sz w:val="24"/>
                <w:szCs w:val="24"/>
              </w:rPr>
              <w:t>姓名</w:t>
            </w:r>
          </w:p>
        </w:tc>
        <w:tc>
          <w:tcPr>
            <w:tcW w:w="1420" w:type="dxa"/>
          </w:tcPr>
          <w:p w:rsidR="00EB51FA" w:rsidRDefault="00EB51FA">
            <w:pPr>
              <w:spacing w:line="360" w:lineRule="auto"/>
              <w:rPr>
                <w:sz w:val="24"/>
                <w:szCs w:val="24"/>
              </w:rPr>
            </w:pPr>
          </w:p>
          <w:p w:rsidR="00EB51FA" w:rsidRDefault="008E2AA1">
            <w:pPr>
              <w:spacing w:before="75" w:line="360" w:lineRule="auto"/>
              <w:ind w:left="269"/>
              <w:rPr>
                <w:rFonts w:ascii="仿宋" w:eastAsia="仿宋" w:hAnsi="仿宋" w:cs="仿宋"/>
                <w:sz w:val="24"/>
                <w:szCs w:val="24"/>
              </w:rPr>
            </w:pPr>
            <w:r>
              <w:rPr>
                <w:rFonts w:ascii="仿宋" w:eastAsia="仿宋" w:hAnsi="仿宋" w:cs="仿宋"/>
                <w:spacing w:val="-1"/>
                <w:sz w:val="24"/>
                <w:szCs w:val="24"/>
              </w:rPr>
              <w:t>岗位职</w:t>
            </w:r>
            <w:r>
              <w:rPr>
                <w:rFonts w:ascii="仿宋" w:eastAsia="仿宋" w:hAnsi="仿宋" w:cs="仿宋"/>
                <w:sz w:val="24"/>
                <w:szCs w:val="24"/>
              </w:rPr>
              <w:t>责</w:t>
            </w:r>
          </w:p>
        </w:tc>
        <w:tc>
          <w:tcPr>
            <w:tcW w:w="1219" w:type="dxa"/>
          </w:tcPr>
          <w:p w:rsidR="00EB51FA" w:rsidRDefault="00EB51FA">
            <w:pPr>
              <w:spacing w:line="360" w:lineRule="auto"/>
              <w:rPr>
                <w:sz w:val="24"/>
                <w:szCs w:val="24"/>
              </w:rPr>
            </w:pPr>
          </w:p>
          <w:p w:rsidR="00EB51FA" w:rsidRDefault="008E2AA1">
            <w:pPr>
              <w:spacing w:before="74" w:line="360" w:lineRule="auto"/>
              <w:ind w:left="381"/>
              <w:rPr>
                <w:rFonts w:ascii="仿宋" w:eastAsia="仿宋" w:hAnsi="仿宋" w:cs="仿宋"/>
                <w:sz w:val="24"/>
                <w:szCs w:val="24"/>
              </w:rPr>
            </w:pPr>
            <w:r>
              <w:rPr>
                <w:rFonts w:ascii="仿宋" w:eastAsia="仿宋" w:hAnsi="仿宋" w:cs="仿宋"/>
                <w:spacing w:val="3"/>
                <w:sz w:val="24"/>
                <w:szCs w:val="24"/>
              </w:rPr>
              <w:t>性</w:t>
            </w:r>
            <w:r>
              <w:rPr>
                <w:rFonts w:ascii="仿宋" w:eastAsia="仿宋" w:hAnsi="仿宋" w:cs="仿宋"/>
                <w:spacing w:val="2"/>
                <w:sz w:val="24"/>
                <w:szCs w:val="24"/>
              </w:rPr>
              <w:t>别</w:t>
            </w:r>
          </w:p>
        </w:tc>
        <w:tc>
          <w:tcPr>
            <w:tcW w:w="1255" w:type="dxa"/>
          </w:tcPr>
          <w:p w:rsidR="00EB51FA" w:rsidRDefault="00EB51FA">
            <w:pPr>
              <w:spacing w:line="360" w:lineRule="auto"/>
              <w:rPr>
                <w:sz w:val="24"/>
                <w:szCs w:val="24"/>
              </w:rPr>
            </w:pPr>
          </w:p>
          <w:p w:rsidR="00EB51FA" w:rsidRDefault="008E2AA1">
            <w:pPr>
              <w:spacing w:before="74" w:line="360" w:lineRule="auto"/>
              <w:ind w:left="161"/>
              <w:rPr>
                <w:rFonts w:ascii="仿宋" w:eastAsia="仿宋" w:hAnsi="仿宋" w:cs="仿宋"/>
                <w:sz w:val="24"/>
                <w:szCs w:val="24"/>
              </w:rPr>
            </w:pPr>
            <w:r>
              <w:rPr>
                <w:rFonts w:ascii="仿宋" w:eastAsia="仿宋" w:hAnsi="仿宋" w:cs="仿宋"/>
                <w:spacing w:val="6"/>
                <w:sz w:val="24"/>
                <w:szCs w:val="24"/>
              </w:rPr>
              <w:t>工作年限</w:t>
            </w:r>
          </w:p>
        </w:tc>
        <w:tc>
          <w:tcPr>
            <w:tcW w:w="1793" w:type="dxa"/>
          </w:tcPr>
          <w:p w:rsidR="00EB51FA" w:rsidRDefault="008E2AA1">
            <w:pPr>
              <w:spacing w:before="113" w:line="360" w:lineRule="auto"/>
              <w:ind w:left="150"/>
              <w:rPr>
                <w:rFonts w:ascii="仿宋" w:eastAsia="仿宋" w:hAnsi="仿宋" w:cs="仿宋"/>
                <w:sz w:val="24"/>
                <w:szCs w:val="24"/>
              </w:rPr>
            </w:pPr>
            <w:r>
              <w:rPr>
                <w:rFonts w:ascii="仿宋" w:eastAsia="仿宋" w:hAnsi="仿宋" w:cs="仿宋"/>
                <w:spacing w:val="5"/>
                <w:sz w:val="24"/>
                <w:szCs w:val="24"/>
              </w:rPr>
              <w:t>岗位证书</w:t>
            </w:r>
            <w:r>
              <w:rPr>
                <w:rFonts w:ascii="仿宋" w:eastAsia="仿宋" w:hAnsi="仿宋" w:cs="仿宋"/>
                <w:spacing w:val="5"/>
                <w:sz w:val="24"/>
                <w:szCs w:val="24"/>
              </w:rPr>
              <w:t>(</w:t>
            </w:r>
            <w:r>
              <w:rPr>
                <w:rFonts w:ascii="仿宋" w:eastAsia="仿宋" w:hAnsi="仿宋" w:cs="仿宋"/>
                <w:spacing w:val="5"/>
                <w:sz w:val="24"/>
                <w:szCs w:val="24"/>
              </w:rPr>
              <w:t>资</w:t>
            </w:r>
            <w:r>
              <w:rPr>
                <w:rFonts w:ascii="仿宋" w:eastAsia="仿宋" w:hAnsi="仿宋" w:cs="仿宋"/>
                <w:spacing w:val="4"/>
                <w:sz w:val="24"/>
                <w:szCs w:val="24"/>
              </w:rPr>
              <w:t>格</w:t>
            </w:r>
          </w:p>
          <w:p w:rsidR="00EB51FA" w:rsidRDefault="008E2AA1">
            <w:pPr>
              <w:spacing w:before="29" w:line="360" w:lineRule="auto"/>
              <w:ind w:left="190"/>
              <w:rPr>
                <w:rFonts w:ascii="仿宋" w:eastAsia="仿宋" w:hAnsi="仿宋" w:cs="仿宋"/>
                <w:sz w:val="24"/>
                <w:szCs w:val="24"/>
              </w:rPr>
            </w:pPr>
            <w:r>
              <w:rPr>
                <w:rFonts w:ascii="仿宋" w:eastAsia="仿宋" w:hAnsi="仿宋" w:cs="仿宋"/>
                <w:spacing w:val="8"/>
                <w:sz w:val="24"/>
                <w:szCs w:val="24"/>
              </w:rPr>
              <w:t>证</w:t>
            </w:r>
            <w:r>
              <w:rPr>
                <w:rFonts w:ascii="仿宋" w:eastAsia="仿宋" w:hAnsi="仿宋" w:cs="仿宋"/>
                <w:spacing w:val="7"/>
                <w:sz w:val="24"/>
                <w:szCs w:val="24"/>
              </w:rPr>
              <w:t>书、职称证</w:t>
            </w:r>
          </w:p>
          <w:p w:rsidR="00EB51FA" w:rsidRDefault="008E2AA1">
            <w:pPr>
              <w:spacing w:before="29" w:line="360" w:lineRule="auto"/>
              <w:ind w:left="315"/>
              <w:rPr>
                <w:rFonts w:ascii="仿宋" w:eastAsia="仿宋" w:hAnsi="仿宋" w:cs="仿宋"/>
                <w:sz w:val="24"/>
                <w:szCs w:val="24"/>
              </w:rPr>
            </w:pPr>
            <w:r>
              <w:rPr>
                <w:rFonts w:ascii="仿宋" w:eastAsia="仿宋" w:hAnsi="仿宋" w:cs="仿宋"/>
                <w:spacing w:val="-16"/>
                <w:sz w:val="24"/>
                <w:szCs w:val="24"/>
              </w:rPr>
              <w:t>书</w:t>
            </w:r>
            <w:r>
              <w:rPr>
                <w:rFonts w:ascii="仿宋" w:eastAsia="仿宋" w:hAnsi="仿宋" w:cs="仿宋"/>
                <w:spacing w:val="-12"/>
                <w:sz w:val="24"/>
                <w:szCs w:val="24"/>
              </w:rPr>
              <w:t>)</w:t>
            </w:r>
            <w:r>
              <w:rPr>
                <w:rFonts w:ascii="仿宋" w:eastAsia="仿宋" w:hAnsi="仿宋" w:cs="仿宋"/>
                <w:spacing w:val="-12"/>
                <w:sz w:val="24"/>
                <w:szCs w:val="24"/>
              </w:rPr>
              <w:t>及编号</w:t>
            </w:r>
          </w:p>
        </w:tc>
      </w:tr>
      <w:tr w:rsidR="00EB51FA">
        <w:trPr>
          <w:trHeight w:val="449"/>
        </w:trPr>
        <w:tc>
          <w:tcPr>
            <w:tcW w:w="1425" w:type="dxa"/>
          </w:tcPr>
          <w:p w:rsidR="00EB51FA" w:rsidRDefault="00EB51FA">
            <w:pPr>
              <w:spacing w:line="360" w:lineRule="auto"/>
              <w:rPr>
                <w:sz w:val="24"/>
                <w:szCs w:val="24"/>
              </w:rPr>
            </w:pPr>
          </w:p>
        </w:tc>
        <w:tc>
          <w:tcPr>
            <w:tcW w:w="1420" w:type="dxa"/>
          </w:tcPr>
          <w:p w:rsidR="00EB51FA" w:rsidRDefault="00EB51FA">
            <w:pPr>
              <w:spacing w:line="360" w:lineRule="auto"/>
              <w:rPr>
                <w:sz w:val="24"/>
                <w:szCs w:val="24"/>
              </w:rPr>
            </w:pPr>
          </w:p>
        </w:tc>
        <w:tc>
          <w:tcPr>
            <w:tcW w:w="1420" w:type="dxa"/>
          </w:tcPr>
          <w:p w:rsidR="00EB51FA" w:rsidRDefault="00EB51FA">
            <w:pPr>
              <w:spacing w:line="360" w:lineRule="auto"/>
              <w:rPr>
                <w:sz w:val="24"/>
                <w:szCs w:val="24"/>
              </w:rPr>
            </w:pPr>
          </w:p>
        </w:tc>
        <w:tc>
          <w:tcPr>
            <w:tcW w:w="1219" w:type="dxa"/>
          </w:tcPr>
          <w:p w:rsidR="00EB51FA" w:rsidRDefault="00EB51FA">
            <w:pPr>
              <w:spacing w:line="360" w:lineRule="auto"/>
              <w:rPr>
                <w:sz w:val="24"/>
                <w:szCs w:val="24"/>
              </w:rPr>
            </w:pPr>
          </w:p>
        </w:tc>
        <w:tc>
          <w:tcPr>
            <w:tcW w:w="1255" w:type="dxa"/>
          </w:tcPr>
          <w:p w:rsidR="00EB51FA" w:rsidRDefault="00EB51FA">
            <w:pPr>
              <w:spacing w:line="360" w:lineRule="auto"/>
              <w:rPr>
                <w:sz w:val="24"/>
                <w:szCs w:val="24"/>
              </w:rPr>
            </w:pPr>
          </w:p>
        </w:tc>
        <w:tc>
          <w:tcPr>
            <w:tcW w:w="1793" w:type="dxa"/>
          </w:tcPr>
          <w:p w:rsidR="00EB51FA" w:rsidRDefault="00EB51FA">
            <w:pPr>
              <w:spacing w:line="360" w:lineRule="auto"/>
              <w:rPr>
                <w:sz w:val="24"/>
                <w:szCs w:val="24"/>
              </w:rPr>
            </w:pPr>
          </w:p>
        </w:tc>
      </w:tr>
      <w:tr w:rsidR="00EB51FA">
        <w:trPr>
          <w:trHeight w:val="448"/>
        </w:trPr>
        <w:tc>
          <w:tcPr>
            <w:tcW w:w="1425" w:type="dxa"/>
          </w:tcPr>
          <w:p w:rsidR="00EB51FA" w:rsidRDefault="00EB51FA">
            <w:pPr>
              <w:spacing w:line="360" w:lineRule="auto"/>
              <w:rPr>
                <w:sz w:val="24"/>
                <w:szCs w:val="24"/>
              </w:rPr>
            </w:pPr>
          </w:p>
        </w:tc>
        <w:tc>
          <w:tcPr>
            <w:tcW w:w="1420" w:type="dxa"/>
          </w:tcPr>
          <w:p w:rsidR="00EB51FA" w:rsidRDefault="00EB51FA">
            <w:pPr>
              <w:spacing w:line="360" w:lineRule="auto"/>
              <w:rPr>
                <w:sz w:val="24"/>
                <w:szCs w:val="24"/>
              </w:rPr>
            </w:pPr>
          </w:p>
        </w:tc>
        <w:tc>
          <w:tcPr>
            <w:tcW w:w="1420" w:type="dxa"/>
          </w:tcPr>
          <w:p w:rsidR="00EB51FA" w:rsidRDefault="00EB51FA">
            <w:pPr>
              <w:spacing w:line="360" w:lineRule="auto"/>
              <w:rPr>
                <w:sz w:val="24"/>
                <w:szCs w:val="24"/>
              </w:rPr>
            </w:pPr>
          </w:p>
        </w:tc>
        <w:tc>
          <w:tcPr>
            <w:tcW w:w="1219" w:type="dxa"/>
          </w:tcPr>
          <w:p w:rsidR="00EB51FA" w:rsidRDefault="00EB51FA">
            <w:pPr>
              <w:spacing w:line="360" w:lineRule="auto"/>
              <w:rPr>
                <w:sz w:val="24"/>
                <w:szCs w:val="24"/>
              </w:rPr>
            </w:pPr>
          </w:p>
        </w:tc>
        <w:tc>
          <w:tcPr>
            <w:tcW w:w="1255" w:type="dxa"/>
          </w:tcPr>
          <w:p w:rsidR="00EB51FA" w:rsidRDefault="00EB51FA">
            <w:pPr>
              <w:spacing w:line="360" w:lineRule="auto"/>
              <w:rPr>
                <w:sz w:val="24"/>
                <w:szCs w:val="24"/>
              </w:rPr>
            </w:pPr>
          </w:p>
        </w:tc>
        <w:tc>
          <w:tcPr>
            <w:tcW w:w="1793" w:type="dxa"/>
          </w:tcPr>
          <w:p w:rsidR="00EB51FA" w:rsidRDefault="00EB51FA">
            <w:pPr>
              <w:spacing w:line="360" w:lineRule="auto"/>
              <w:rPr>
                <w:sz w:val="24"/>
                <w:szCs w:val="24"/>
              </w:rPr>
            </w:pPr>
          </w:p>
        </w:tc>
      </w:tr>
      <w:tr w:rsidR="00EB51FA">
        <w:trPr>
          <w:trHeight w:val="448"/>
        </w:trPr>
        <w:tc>
          <w:tcPr>
            <w:tcW w:w="1425" w:type="dxa"/>
          </w:tcPr>
          <w:p w:rsidR="00EB51FA" w:rsidRDefault="00EB51FA">
            <w:pPr>
              <w:spacing w:line="360" w:lineRule="auto"/>
              <w:rPr>
                <w:sz w:val="24"/>
                <w:szCs w:val="24"/>
              </w:rPr>
            </w:pPr>
          </w:p>
        </w:tc>
        <w:tc>
          <w:tcPr>
            <w:tcW w:w="1420" w:type="dxa"/>
          </w:tcPr>
          <w:p w:rsidR="00EB51FA" w:rsidRDefault="00EB51FA">
            <w:pPr>
              <w:spacing w:line="360" w:lineRule="auto"/>
              <w:rPr>
                <w:sz w:val="24"/>
                <w:szCs w:val="24"/>
              </w:rPr>
            </w:pPr>
          </w:p>
        </w:tc>
        <w:tc>
          <w:tcPr>
            <w:tcW w:w="1420" w:type="dxa"/>
          </w:tcPr>
          <w:p w:rsidR="00EB51FA" w:rsidRDefault="00EB51FA">
            <w:pPr>
              <w:spacing w:line="360" w:lineRule="auto"/>
              <w:rPr>
                <w:sz w:val="24"/>
                <w:szCs w:val="24"/>
              </w:rPr>
            </w:pPr>
          </w:p>
        </w:tc>
        <w:tc>
          <w:tcPr>
            <w:tcW w:w="1219" w:type="dxa"/>
          </w:tcPr>
          <w:p w:rsidR="00EB51FA" w:rsidRDefault="00EB51FA">
            <w:pPr>
              <w:spacing w:line="360" w:lineRule="auto"/>
              <w:rPr>
                <w:sz w:val="24"/>
                <w:szCs w:val="24"/>
              </w:rPr>
            </w:pPr>
          </w:p>
        </w:tc>
        <w:tc>
          <w:tcPr>
            <w:tcW w:w="1255" w:type="dxa"/>
          </w:tcPr>
          <w:p w:rsidR="00EB51FA" w:rsidRDefault="00EB51FA">
            <w:pPr>
              <w:spacing w:line="360" w:lineRule="auto"/>
              <w:rPr>
                <w:sz w:val="24"/>
                <w:szCs w:val="24"/>
              </w:rPr>
            </w:pPr>
          </w:p>
        </w:tc>
        <w:tc>
          <w:tcPr>
            <w:tcW w:w="1793" w:type="dxa"/>
          </w:tcPr>
          <w:p w:rsidR="00EB51FA" w:rsidRDefault="00EB51FA">
            <w:pPr>
              <w:spacing w:line="360" w:lineRule="auto"/>
              <w:rPr>
                <w:sz w:val="24"/>
                <w:szCs w:val="24"/>
              </w:rPr>
            </w:pPr>
          </w:p>
        </w:tc>
      </w:tr>
      <w:tr w:rsidR="00EB51FA">
        <w:trPr>
          <w:trHeight w:val="448"/>
        </w:trPr>
        <w:tc>
          <w:tcPr>
            <w:tcW w:w="1425" w:type="dxa"/>
          </w:tcPr>
          <w:p w:rsidR="00EB51FA" w:rsidRDefault="00EB51FA">
            <w:pPr>
              <w:spacing w:line="360" w:lineRule="auto"/>
              <w:rPr>
                <w:sz w:val="24"/>
                <w:szCs w:val="24"/>
              </w:rPr>
            </w:pPr>
          </w:p>
        </w:tc>
        <w:tc>
          <w:tcPr>
            <w:tcW w:w="1420" w:type="dxa"/>
          </w:tcPr>
          <w:p w:rsidR="00EB51FA" w:rsidRDefault="00EB51FA">
            <w:pPr>
              <w:spacing w:line="360" w:lineRule="auto"/>
              <w:rPr>
                <w:sz w:val="24"/>
                <w:szCs w:val="24"/>
              </w:rPr>
            </w:pPr>
          </w:p>
        </w:tc>
        <w:tc>
          <w:tcPr>
            <w:tcW w:w="1420" w:type="dxa"/>
          </w:tcPr>
          <w:p w:rsidR="00EB51FA" w:rsidRDefault="00EB51FA">
            <w:pPr>
              <w:spacing w:line="360" w:lineRule="auto"/>
              <w:rPr>
                <w:sz w:val="24"/>
                <w:szCs w:val="24"/>
              </w:rPr>
            </w:pPr>
          </w:p>
        </w:tc>
        <w:tc>
          <w:tcPr>
            <w:tcW w:w="1219" w:type="dxa"/>
          </w:tcPr>
          <w:p w:rsidR="00EB51FA" w:rsidRDefault="00EB51FA">
            <w:pPr>
              <w:spacing w:line="360" w:lineRule="auto"/>
              <w:rPr>
                <w:sz w:val="24"/>
                <w:szCs w:val="24"/>
              </w:rPr>
            </w:pPr>
          </w:p>
        </w:tc>
        <w:tc>
          <w:tcPr>
            <w:tcW w:w="1255" w:type="dxa"/>
          </w:tcPr>
          <w:p w:rsidR="00EB51FA" w:rsidRDefault="00EB51FA">
            <w:pPr>
              <w:spacing w:line="360" w:lineRule="auto"/>
              <w:rPr>
                <w:sz w:val="24"/>
                <w:szCs w:val="24"/>
              </w:rPr>
            </w:pPr>
          </w:p>
        </w:tc>
        <w:tc>
          <w:tcPr>
            <w:tcW w:w="1793" w:type="dxa"/>
          </w:tcPr>
          <w:p w:rsidR="00EB51FA" w:rsidRDefault="00EB51FA">
            <w:pPr>
              <w:spacing w:line="360" w:lineRule="auto"/>
              <w:rPr>
                <w:sz w:val="24"/>
                <w:szCs w:val="24"/>
              </w:rPr>
            </w:pPr>
          </w:p>
        </w:tc>
      </w:tr>
      <w:tr w:rsidR="00EB51FA">
        <w:trPr>
          <w:trHeight w:val="453"/>
        </w:trPr>
        <w:tc>
          <w:tcPr>
            <w:tcW w:w="1425" w:type="dxa"/>
          </w:tcPr>
          <w:p w:rsidR="00EB51FA" w:rsidRDefault="00EB51FA">
            <w:pPr>
              <w:spacing w:line="360" w:lineRule="auto"/>
              <w:rPr>
                <w:sz w:val="24"/>
                <w:szCs w:val="24"/>
              </w:rPr>
            </w:pPr>
          </w:p>
        </w:tc>
        <w:tc>
          <w:tcPr>
            <w:tcW w:w="1420" w:type="dxa"/>
          </w:tcPr>
          <w:p w:rsidR="00EB51FA" w:rsidRDefault="00EB51FA">
            <w:pPr>
              <w:spacing w:line="360" w:lineRule="auto"/>
              <w:rPr>
                <w:sz w:val="24"/>
                <w:szCs w:val="24"/>
              </w:rPr>
            </w:pPr>
          </w:p>
        </w:tc>
        <w:tc>
          <w:tcPr>
            <w:tcW w:w="1420" w:type="dxa"/>
          </w:tcPr>
          <w:p w:rsidR="00EB51FA" w:rsidRDefault="00EB51FA">
            <w:pPr>
              <w:spacing w:line="360" w:lineRule="auto"/>
              <w:rPr>
                <w:sz w:val="24"/>
                <w:szCs w:val="24"/>
              </w:rPr>
            </w:pPr>
          </w:p>
        </w:tc>
        <w:tc>
          <w:tcPr>
            <w:tcW w:w="1219" w:type="dxa"/>
          </w:tcPr>
          <w:p w:rsidR="00EB51FA" w:rsidRDefault="00EB51FA">
            <w:pPr>
              <w:spacing w:line="360" w:lineRule="auto"/>
              <w:rPr>
                <w:sz w:val="24"/>
                <w:szCs w:val="24"/>
              </w:rPr>
            </w:pPr>
          </w:p>
        </w:tc>
        <w:tc>
          <w:tcPr>
            <w:tcW w:w="1255" w:type="dxa"/>
          </w:tcPr>
          <w:p w:rsidR="00EB51FA" w:rsidRDefault="00EB51FA">
            <w:pPr>
              <w:spacing w:line="360" w:lineRule="auto"/>
              <w:rPr>
                <w:sz w:val="24"/>
                <w:szCs w:val="24"/>
              </w:rPr>
            </w:pPr>
          </w:p>
        </w:tc>
        <w:tc>
          <w:tcPr>
            <w:tcW w:w="1793" w:type="dxa"/>
          </w:tcPr>
          <w:p w:rsidR="00EB51FA" w:rsidRDefault="00EB51FA">
            <w:pPr>
              <w:spacing w:line="360" w:lineRule="auto"/>
              <w:rPr>
                <w:sz w:val="24"/>
                <w:szCs w:val="24"/>
              </w:rPr>
            </w:pPr>
          </w:p>
        </w:tc>
      </w:tr>
    </w:tbl>
    <w:p w:rsidR="00EB51FA" w:rsidRDefault="00EB51FA">
      <w:pPr>
        <w:spacing w:line="259" w:lineRule="auto"/>
      </w:pPr>
    </w:p>
    <w:p w:rsidR="00EB51FA" w:rsidRDefault="00EB51FA">
      <w:pPr>
        <w:spacing w:line="259" w:lineRule="auto"/>
      </w:pPr>
    </w:p>
    <w:p w:rsidR="00EB51FA" w:rsidRDefault="00EB51FA">
      <w:pPr>
        <w:spacing w:line="259" w:lineRule="auto"/>
      </w:pPr>
    </w:p>
    <w:p w:rsidR="00EB51FA" w:rsidRDefault="00EB51FA">
      <w:pPr>
        <w:spacing w:line="260" w:lineRule="auto"/>
      </w:pPr>
    </w:p>
    <w:p w:rsidR="00EB51FA" w:rsidRDefault="00EB51FA">
      <w:pPr>
        <w:spacing w:line="260" w:lineRule="auto"/>
      </w:pPr>
    </w:p>
    <w:p w:rsidR="00EB51FA" w:rsidRDefault="00EB51FA">
      <w:pPr>
        <w:spacing w:line="260" w:lineRule="auto"/>
      </w:pPr>
    </w:p>
    <w:p w:rsidR="00EB51FA" w:rsidRDefault="00EB51FA">
      <w:pPr>
        <w:spacing w:line="260" w:lineRule="auto"/>
      </w:pPr>
    </w:p>
    <w:p w:rsidR="00EB51FA" w:rsidRDefault="008E2AA1">
      <w:pPr>
        <w:spacing w:before="74" w:line="360" w:lineRule="auto"/>
        <w:ind w:left="2771"/>
        <w:rPr>
          <w:rFonts w:ascii="仿宋" w:eastAsia="仿宋" w:hAnsi="仿宋" w:cs="仿宋"/>
          <w:sz w:val="24"/>
          <w:szCs w:val="24"/>
        </w:rPr>
      </w:pPr>
      <w:r>
        <w:rPr>
          <w:rFonts w:ascii="仿宋" w:eastAsia="仿宋" w:hAnsi="仿宋" w:cs="仿宋" w:hint="eastAsia"/>
          <w:spacing w:val="10"/>
          <w:sz w:val="24"/>
          <w:szCs w:val="24"/>
        </w:rPr>
        <w:t>法</w:t>
      </w:r>
      <w:r>
        <w:rPr>
          <w:rFonts w:ascii="仿宋" w:eastAsia="仿宋" w:hAnsi="仿宋" w:cs="仿宋" w:hint="eastAsia"/>
          <w:spacing w:val="7"/>
          <w:sz w:val="24"/>
          <w:szCs w:val="24"/>
        </w:rPr>
        <w:t>定代表人或其委托代理人：</w:t>
      </w:r>
    </w:p>
    <w:p w:rsidR="00EB51FA" w:rsidRDefault="008E2AA1">
      <w:pPr>
        <w:spacing w:before="186" w:line="360" w:lineRule="auto"/>
        <w:ind w:left="2832"/>
        <w:rPr>
          <w:rFonts w:ascii="仿宋" w:eastAsia="仿宋" w:hAnsi="仿宋" w:cs="仿宋"/>
          <w:sz w:val="24"/>
          <w:szCs w:val="24"/>
        </w:rPr>
      </w:pPr>
      <w:r>
        <w:rPr>
          <w:rFonts w:ascii="仿宋" w:eastAsia="仿宋" w:hAnsi="仿宋" w:cs="仿宋" w:hint="eastAsia"/>
          <w:spacing w:val="7"/>
          <w:sz w:val="24"/>
          <w:szCs w:val="24"/>
        </w:rPr>
        <w:t>供应商：</w:t>
      </w:r>
      <w:r>
        <w:rPr>
          <w:rFonts w:ascii="仿宋" w:eastAsia="仿宋" w:hAnsi="仿宋" w:cs="仿宋" w:hint="eastAsia"/>
          <w:spacing w:val="7"/>
          <w:sz w:val="24"/>
          <w:szCs w:val="24"/>
          <w:u w:val="single"/>
        </w:rPr>
        <w:t>(</w:t>
      </w:r>
      <w:r>
        <w:rPr>
          <w:rFonts w:ascii="仿宋" w:eastAsia="仿宋" w:hAnsi="仿宋" w:cs="仿宋" w:hint="eastAsia"/>
          <w:spacing w:val="7"/>
          <w:sz w:val="24"/>
          <w:szCs w:val="24"/>
          <w:u w:val="single"/>
        </w:rPr>
        <w:t>电子</w:t>
      </w:r>
      <w:r>
        <w:rPr>
          <w:rFonts w:ascii="仿宋" w:eastAsia="仿宋" w:hAnsi="仿宋" w:cs="仿宋" w:hint="eastAsia"/>
          <w:spacing w:val="7"/>
          <w:sz w:val="24"/>
          <w:szCs w:val="24"/>
          <w:u w:val="single"/>
        </w:rPr>
        <w:t>签</w:t>
      </w:r>
      <w:r>
        <w:rPr>
          <w:rFonts w:ascii="仿宋" w:eastAsia="仿宋" w:hAnsi="仿宋" w:cs="仿宋" w:hint="eastAsia"/>
          <w:spacing w:val="7"/>
          <w:sz w:val="24"/>
          <w:szCs w:val="24"/>
          <w:u w:val="single"/>
        </w:rPr>
        <w:t>章</w:t>
      </w:r>
      <w:r>
        <w:rPr>
          <w:rFonts w:ascii="仿宋" w:eastAsia="仿宋" w:hAnsi="仿宋" w:cs="仿宋" w:hint="eastAsia"/>
          <w:spacing w:val="4"/>
          <w:sz w:val="24"/>
          <w:szCs w:val="24"/>
          <w:u w:val="single"/>
        </w:rPr>
        <w:t>)</w:t>
      </w:r>
    </w:p>
    <w:p w:rsidR="00EB51FA" w:rsidRDefault="008E2AA1">
      <w:pPr>
        <w:spacing w:before="188" w:line="360" w:lineRule="auto"/>
        <w:ind w:left="2762"/>
        <w:rPr>
          <w:rFonts w:ascii="仿宋" w:eastAsia="仿宋" w:hAnsi="仿宋" w:cs="仿宋"/>
          <w:sz w:val="24"/>
          <w:szCs w:val="24"/>
        </w:rPr>
      </w:pPr>
      <w:r>
        <w:rPr>
          <w:rFonts w:ascii="仿宋" w:eastAsia="仿宋" w:hAnsi="仿宋" w:cs="仿宋" w:hint="eastAsia"/>
          <w:spacing w:val="-1"/>
          <w:sz w:val="24"/>
          <w:szCs w:val="24"/>
        </w:rPr>
        <w:t>日期：</w:t>
      </w:r>
      <w:r>
        <w:rPr>
          <w:rFonts w:ascii="仿宋" w:eastAsia="仿宋" w:hAnsi="仿宋" w:cs="仿宋" w:hint="eastAsia"/>
          <w:spacing w:val="-1"/>
          <w:sz w:val="24"/>
          <w:szCs w:val="24"/>
          <w:u w:val="single"/>
        </w:rPr>
        <w:t>年</w:t>
      </w:r>
      <w:r>
        <w:rPr>
          <w:rFonts w:ascii="仿宋" w:eastAsia="仿宋" w:hAnsi="仿宋" w:cs="仿宋" w:hint="eastAsia"/>
          <w:sz w:val="24"/>
          <w:szCs w:val="24"/>
          <w:u w:val="single"/>
        </w:rPr>
        <w:t>月日</w:t>
      </w:r>
    </w:p>
    <w:p w:rsidR="00EB51FA" w:rsidRDefault="008E2AA1">
      <w:pPr>
        <w:spacing w:line="360" w:lineRule="auto"/>
        <w:rPr>
          <w:rFonts w:ascii="仿宋" w:eastAsia="仿宋" w:hAnsi="仿宋" w:cs="仿宋"/>
          <w:sz w:val="24"/>
          <w:szCs w:val="24"/>
        </w:rPr>
      </w:pPr>
      <w:r>
        <w:rPr>
          <w:rFonts w:ascii="仿宋" w:eastAsia="仿宋" w:hAnsi="仿宋" w:cs="仿宋" w:hint="eastAsia"/>
          <w:sz w:val="24"/>
          <w:szCs w:val="24"/>
        </w:rPr>
        <w:br w:type="page"/>
      </w:r>
    </w:p>
    <w:p w:rsidR="00EB51FA" w:rsidRDefault="00EB51FA">
      <w:pPr>
        <w:pStyle w:val="a6"/>
        <w:sectPr w:rsidR="00EB51FA">
          <w:footerReference w:type="default" r:id="rId29"/>
          <w:pgSz w:w="11906" w:h="16839"/>
          <w:pgMar w:top="1425" w:right="1684" w:bottom="1178" w:left="1684" w:header="0" w:footer="1001" w:gutter="0"/>
          <w:cols w:space="720"/>
        </w:sectPr>
      </w:pPr>
    </w:p>
    <w:p w:rsidR="00EB51FA" w:rsidRDefault="00EB51FA">
      <w:pPr>
        <w:spacing w:line="366" w:lineRule="auto"/>
      </w:pPr>
    </w:p>
    <w:p w:rsidR="00EB51FA" w:rsidRDefault="008E2AA1">
      <w:pPr>
        <w:numPr>
          <w:ilvl w:val="0"/>
          <w:numId w:val="10"/>
        </w:numPr>
        <w:spacing w:before="75" w:line="360" w:lineRule="auto"/>
        <w:ind w:left="1859"/>
        <w:outlineLvl w:val="1"/>
        <w:rPr>
          <w:rFonts w:ascii="仿宋" w:eastAsia="仿宋" w:hAnsi="仿宋" w:cs="仿宋"/>
          <w:spacing w:val="2"/>
          <w:sz w:val="24"/>
          <w:szCs w:val="24"/>
        </w:rPr>
      </w:pPr>
      <w:r>
        <w:rPr>
          <w:rFonts w:ascii="仿宋" w:eastAsia="仿宋" w:hAnsi="仿宋" w:cs="仿宋"/>
          <w:spacing w:val="3"/>
          <w:sz w:val="24"/>
          <w:szCs w:val="24"/>
        </w:rPr>
        <w:t>针对本次项目《反商业贿赂承诺书</w:t>
      </w:r>
      <w:r>
        <w:rPr>
          <w:rFonts w:ascii="仿宋" w:eastAsia="仿宋" w:hAnsi="仿宋" w:cs="仿宋"/>
          <w:spacing w:val="2"/>
          <w:sz w:val="24"/>
          <w:szCs w:val="24"/>
        </w:rPr>
        <w:t>》</w:t>
      </w:r>
    </w:p>
    <w:p w:rsidR="00EB51FA" w:rsidRDefault="008E2AA1">
      <w:pPr>
        <w:spacing w:before="75" w:line="360" w:lineRule="auto"/>
        <w:jc w:val="center"/>
        <w:outlineLvl w:val="1"/>
        <w:rPr>
          <w:rFonts w:ascii="仿宋" w:eastAsia="仿宋" w:hAnsi="仿宋" w:cs="仿宋"/>
          <w:spacing w:val="2"/>
          <w:sz w:val="24"/>
          <w:szCs w:val="24"/>
        </w:rPr>
      </w:pPr>
      <w:r>
        <w:rPr>
          <w:rFonts w:ascii="仿宋" w:eastAsia="仿宋" w:hAnsi="仿宋" w:cs="仿宋" w:hint="eastAsia"/>
          <w:spacing w:val="2"/>
          <w:sz w:val="24"/>
          <w:szCs w:val="24"/>
        </w:rPr>
        <w:t>格式自拟</w:t>
      </w: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pStyle w:val="Default"/>
        <w:spacing w:line="360" w:lineRule="auto"/>
        <w:rPr>
          <w:rFonts w:ascii="Arial"/>
        </w:rPr>
      </w:pPr>
    </w:p>
    <w:p w:rsidR="00EB51FA" w:rsidRDefault="00EB51FA">
      <w:pPr>
        <w:pStyle w:val="7"/>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pStyle w:val="Default"/>
        <w:spacing w:line="360" w:lineRule="auto"/>
        <w:rPr>
          <w:rFonts w:ascii="Arial"/>
        </w:rPr>
      </w:pPr>
    </w:p>
    <w:p w:rsidR="00EB51FA" w:rsidRDefault="008E2AA1">
      <w:pPr>
        <w:pStyle w:val="20"/>
        <w:spacing w:line="360" w:lineRule="auto"/>
        <w:rPr>
          <w:rFonts w:ascii="仿宋" w:eastAsia="仿宋" w:hAnsi="仿宋" w:cs="仿宋"/>
          <w:b w:val="0"/>
          <w:spacing w:val="3"/>
          <w:sz w:val="24"/>
          <w:szCs w:val="24"/>
        </w:rPr>
      </w:pPr>
      <w:r>
        <w:rPr>
          <w:rFonts w:ascii="宋体" w:eastAsia="宋体" w:hAnsi="宋体" w:cs="宋体" w:hint="eastAsia"/>
          <w:color w:val="auto"/>
          <w:sz w:val="24"/>
          <w:szCs w:val="24"/>
        </w:rPr>
        <w:lastRenderedPageBreak/>
        <w:t>9</w:t>
      </w:r>
      <w:r>
        <w:rPr>
          <w:rFonts w:ascii="宋体" w:eastAsia="宋体" w:hAnsi="宋体" w:cs="宋体" w:hint="eastAsia"/>
          <w:color w:val="auto"/>
          <w:sz w:val="24"/>
          <w:szCs w:val="24"/>
        </w:rPr>
        <w:t>、</w:t>
      </w:r>
      <w:r>
        <w:rPr>
          <w:rFonts w:ascii="仿宋" w:eastAsia="仿宋" w:hAnsi="仿宋" w:cs="仿宋" w:hint="eastAsia"/>
          <w:b w:val="0"/>
          <w:spacing w:val="3"/>
          <w:sz w:val="24"/>
          <w:szCs w:val="24"/>
        </w:rPr>
        <w:t>投标保证金打款凭证或投标保函</w:t>
      </w:r>
    </w:p>
    <w:p w:rsidR="00EB51FA" w:rsidRDefault="008E2AA1">
      <w:pPr>
        <w:spacing w:line="360" w:lineRule="auto"/>
        <w:rPr>
          <w:rFonts w:ascii="仿宋" w:eastAsia="仿宋" w:hAnsi="仿宋" w:cs="仿宋"/>
          <w:color w:val="auto"/>
          <w:sz w:val="24"/>
          <w:szCs w:val="24"/>
        </w:rPr>
      </w:pPr>
      <w:r>
        <w:rPr>
          <w:rFonts w:ascii="仿宋" w:eastAsia="仿宋" w:hAnsi="仿宋" w:cs="仿宋" w:hint="eastAsia"/>
          <w:color w:val="auto"/>
          <w:sz w:val="24"/>
          <w:szCs w:val="24"/>
        </w:rPr>
        <w:t>新疆金斌工程项目管理有限公司</w:t>
      </w:r>
      <w:r>
        <w:rPr>
          <w:rFonts w:ascii="仿宋" w:eastAsia="仿宋" w:hAnsi="仿宋" w:cs="仿宋" w:hint="eastAsia"/>
          <w:color w:val="auto"/>
          <w:sz w:val="24"/>
          <w:szCs w:val="24"/>
        </w:rPr>
        <w:t>：</w:t>
      </w:r>
    </w:p>
    <w:p w:rsidR="00EB51FA" w:rsidRDefault="008E2AA1">
      <w:pPr>
        <w:spacing w:line="360" w:lineRule="auto"/>
        <w:ind w:firstLineChars="200" w:firstLine="480"/>
        <w:rPr>
          <w:rFonts w:ascii="仿宋" w:eastAsia="仿宋" w:hAnsi="仿宋" w:cs="仿宋"/>
          <w:color w:val="auto"/>
          <w:sz w:val="24"/>
          <w:szCs w:val="24"/>
        </w:rPr>
      </w:pPr>
      <w:r>
        <w:rPr>
          <w:rFonts w:ascii="仿宋" w:eastAsia="仿宋" w:hAnsi="仿宋" w:cs="仿宋" w:hint="eastAsia"/>
          <w:color w:val="auto"/>
          <w:sz w:val="24"/>
          <w:szCs w:val="24"/>
        </w:rPr>
        <w:t>本单位已按</w:t>
      </w:r>
      <w:r>
        <w:rPr>
          <w:rFonts w:ascii="仿宋" w:eastAsia="仿宋" w:hAnsi="仿宋" w:cs="仿宋" w:hint="eastAsia"/>
          <w:color w:val="auto"/>
          <w:sz w:val="24"/>
          <w:szCs w:val="24"/>
          <w:u w:val="single"/>
        </w:rPr>
        <w:tab/>
      </w:r>
      <w:r>
        <w:rPr>
          <w:rFonts w:ascii="仿宋" w:eastAsia="仿宋" w:hAnsi="仿宋" w:cs="仿宋" w:hint="eastAsia"/>
          <w:color w:val="auto"/>
          <w:sz w:val="24"/>
          <w:szCs w:val="24"/>
          <w:u w:val="single"/>
        </w:rPr>
        <w:t>（项目名称）</w:t>
      </w:r>
      <w:r>
        <w:rPr>
          <w:rFonts w:ascii="仿宋" w:eastAsia="仿宋" w:hAnsi="仿宋" w:cs="仿宋" w:hint="eastAsia"/>
          <w:color w:val="auto"/>
          <w:sz w:val="24"/>
          <w:szCs w:val="24"/>
          <w:u w:val="single"/>
        </w:rPr>
        <w:tab/>
      </w:r>
      <w:r>
        <w:rPr>
          <w:rFonts w:ascii="仿宋" w:eastAsia="仿宋" w:hAnsi="仿宋" w:cs="仿宋" w:hint="eastAsia"/>
          <w:color w:val="auto"/>
          <w:sz w:val="24"/>
          <w:szCs w:val="24"/>
        </w:rPr>
        <w:t>（采购编号：</w:t>
      </w:r>
      <w:r>
        <w:rPr>
          <w:rFonts w:ascii="仿宋" w:eastAsia="仿宋" w:hAnsi="仿宋" w:cs="仿宋" w:hint="eastAsia"/>
          <w:color w:val="auto"/>
          <w:sz w:val="24"/>
          <w:szCs w:val="24"/>
          <w:u w:val="single"/>
        </w:rPr>
        <w:tab/>
      </w:r>
      <w:r>
        <w:rPr>
          <w:rFonts w:ascii="仿宋" w:eastAsia="仿宋" w:hAnsi="仿宋" w:cs="仿宋" w:hint="eastAsia"/>
          <w:color w:val="auto"/>
          <w:sz w:val="24"/>
          <w:szCs w:val="24"/>
        </w:rPr>
        <w:t>）的</w:t>
      </w:r>
      <w:r>
        <w:rPr>
          <w:rFonts w:ascii="仿宋" w:eastAsia="仿宋" w:hAnsi="仿宋" w:cs="仿宋" w:hint="eastAsia"/>
          <w:color w:val="auto"/>
          <w:sz w:val="24"/>
          <w:szCs w:val="24"/>
        </w:rPr>
        <w:t>招标文件</w:t>
      </w:r>
      <w:r>
        <w:rPr>
          <w:rFonts w:ascii="仿宋" w:eastAsia="仿宋" w:hAnsi="仿宋" w:cs="仿宋" w:hint="eastAsia"/>
          <w:color w:val="auto"/>
          <w:sz w:val="24"/>
          <w:szCs w:val="24"/>
        </w:rPr>
        <w:t>要求，于年月日前以</w:t>
      </w:r>
      <w:r>
        <w:rPr>
          <w:rFonts w:ascii="仿宋" w:eastAsia="仿宋" w:hAnsi="仿宋" w:cs="仿宋" w:hint="eastAsia"/>
          <w:color w:val="auto"/>
          <w:sz w:val="24"/>
          <w:szCs w:val="24"/>
          <w:u w:val="single"/>
        </w:rPr>
        <w:t xml:space="preserve">  </w:t>
      </w:r>
      <w:r>
        <w:rPr>
          <w:rFonts w:ascii="仿宋" w:eastAsia="仿宋" w:hAnsi="仿宋" w:cs="仿宋" w:hint="eastAsia"/>
          <w:color w:val="auto"/>
          <w:sz w:val="24"/>
          <w:szCs w:val="24"/>
          <w:u w:val="single"/>
        </w:rPr>
        <w:t>（付款形式</w:t>
      </w:r>
      <w:r>
        <w:rPr>
          <w:rFonts w:ascii="仿宋" w:eastAsia="仿宋" w:hAnsi="仿宋" w:cs="仿宋" w:hint="eastAsia"/>
          <w:color w:val="auto"/>
          <w:sz w:val="24"/>
          <w:szCs w:val="24"/>
          <w:u w:val="single"/>
        </w:rPr>
        <w:t xml:space="preserve"> </w:t>
      </w:r>
      <w:r>
        <w:rPr>
          <w:rFonts w:ascii="仿宋" w:eastAsia="仿宋" w:hAnsi="仿宋" w:cs="仿宋" w:hint="eastAsia"/>
          <w:color w:val="auto"/>
          <w:sz w:val="24"/>
          <w:szCs w:val="24"/>
          <w:u w:val="single"/>
        </w:rPr>
        <w:t>）</w:t>
      </w:r>
      <w:r>
        <w:rPr>
          <w:rFonts w:ascii="仿宋" w:eastAsia="仿宋" w:hAnsi="仿宋" w:cs="仿宋" w:hint="eastAsia"/>
          <w:color w:val="auto"/>
          <w:sz w:val="24"/>
          <w:szCs w:val="24"/>
        </w:rPr>
        <w:t>方式汇入指定账户（账户名称：</w:t>
      </w:r>
      <w:r>
        <w:rPr>
          <w:rFonts w:ascii="仿宋" w:eastAsia="仿宋" w:hAnsi="仿宋" w:cs="仿宋" w:hint="eastAsia"/>
          <w:color w:val="auto"/>
          <w:sz w:val="24"/>
          <w:szCs w:val="24"/>
        </w:rPr>
        <w:t>,</w:t>
      </w:r>
      <w:r>
        <w:rPr>
          <w:rFonts w:ascii="仿宋" w:eastAsia="仿宋" w:hAnsi="仿宋" w:cs="仿宋" w:hint="eastAsia"/>
          <w:color w:val="auto"/>
          <w:sz w:val="24"/>
          <w:szCs w:val="24"/>
        </w:rPr>
        <w:t>账号</w:t>
      </w:r>
      <w:r>
        <w:rPr>
          <w:rFonts w:ascii="仿宋" w:eastAsia="仿宋" w:hAnsi="仿宋" w:cs="仿宋" w:hint="eastAsia"/>
          <w:color w:val="auto"/>
          <w:sz w:val="24"/>
          <w:szCs w:val="24"/>
        </w:rPr>
        <w:t>,</w:t>
      </w:r>
      <w:r>
        <w:rPr>
          <w:rFonts w:ascii="仿宋" w:eastAsia="仿宋" w:hAnsi="仿宋" w:cs="仿宋" w:hint="eastAsia"/>
          <w:color w:val="auto"/>
          <w:sz w:val="24"/>
          <w:szCs w:val="24"/>
        </w:rPr>
        <w:t>开户银行：。</w:t>
      </w:r>
    </w:p>
    <w:p w:rsidR="00EB51FA" w:rsidRDefault="008E2AA1">
      <w:pPr>
        <w:spacing w:line="360" w:lineRule="auto"/>
        <w:ind w:firstLineChars="200" w:firstLine="480"/>
        <w:rPr>
          <w:rFonts w:ascii="仿宋" w:eastAsia="仿宋" w:hAnsi="仿宋" w:cs="仿宋"/>
          <w:color w:val="auto"/>
          <w:sz w:val="24"/>
          <w:szCs w:val="24"/>
        </w:rPr>
      </w:pPr>
      <w:r>
        <w:rPr>
          <w:rFonts w:ascii="仿宋" w:eastAsia="仿宋" w:hAnsi="仿宋" w:cs="仿宋" w:hint="eastAsia"/>
          <w:color w:val="auto"/>
          <w:sz w:val="24"/>
          <w:szCs w:val="24"/>
        </w:rPr>
        <w:t>投标单位投标保证金的汇款情况：（详见附件一投标保证金进账单）</w:t>
      </w:r>
    </w:p>
    <w:p w:rsidR="00EB51FA" w:rsidRDefault="008E2AA1">
      <w:pPr>
        <w:spacing w:line="360" w:lineRule="auto"/>
        <w:ind w:firstLineChars="200" w:firstLine="480"/>
        <w:rPr>
          <w:rFonts w:ascii="仿宋" w:eastAsia="仿宋" w:hAnsi="仿宋" w:cs="仿宋"/>
          <w:color w:val="auto"/>
          <w:sz w:val="24"/>
          <w:szCs w:val="24"/>
        </w:rPr>
      </w:pPr>
      <w:r>
        <w:rPr>
          <w:rFonts w:ascii="仿宋" w:eastAsia="仿宋" w:hAnsi="仿宋" w:cs="仿宋" w:hint="eastAsia"/>
          <w:color w:val="auto"/>
          <w:sz w:val="24"/>
          <w:szCs w:val="24"/>
        </w:rPr>
        <w:t>汇出时间：年月日：</w:t>
      </w:r>
    </w:p>
    <w:p w:rsidR="00EB51FA" w:rsidRDefault="008E2AA1">
      <w:pPr>
        <w:spacing w:line="360" w:lineRule="auto"/>
        <w:ind w:firstLineChars="200" w:firstLine="480"/>
        <w:rPr>
          <w:rFonts w:ascii="仿宋" w:eastAsia="仿宋" w:hAnsi="仿宋" w:cs="仿宋"/>
          <w:color w:val="auto"/>
          <w:sz w:val="24"/>
          <w:szCs w:val="24"/>
        </w:rPr>
      </w:pPr>
      <w:r>
        <w:rPr>
          <w:rFonts w:ascii="仿宋" w:eastAsia="仿宋" w:hAnsi="仿宋" w:cs="仿宋" w:hint="eastAsia"/>
          <w:color w:val="auto"/>
          <w:sz w:val="24"/>
          <w:szCs w:val="24"/>
        </w:rPr>
        <w:t>汇款金额：（大写）人民币</w:t>
      </w:r>
      <w:r>
        <w:rPr>
          <w:rFonts w:ascii="仿宋" w:eastAsia="仿宋" w:hAnsi="仿宋" w:cs="仿宋" w:hint="eastAsia"/>
          <w:color w:val="auto"/>
          <w:sz w:val="24"/>
          <w:szCs w:val="24"/>
          <w:u w:val="single"/>
        </w:rPr>
        <w:tab/>
      </w:r>
      <w:r>
        <w:rPr>
          <w:rFonts w:ascii="仿宋" w:eastAsia="仿宋" w:hAnsi="仿宋" w:cs="仿宋" w:hint="eastAsia"/>
          <w:color w:val="auto"/>
          <w:sz w:val="24"/>
          <w:szCs w:val="24"/>
        </w:rPr>
        <w:t>元整</w:t>
      </w:r>
    </w:p>
    <w:p w:rsidR="00EB51FA" w:rsidRDefault="008E2AA1">
      <w:pPr>
        <w:spacing w:line="360" w:lineRule="auto"/>
        <w:ind w:firstLineChars="700" w:firstLine="1680"/>
        <w:rPr>
          <w:rFonts w:ascii="仿宋" w:eastAsia="仿宋" w:hAnsi="仿宋" w:cs="仿宋"/>
          <w:color w:val="auto"/>
          <w:sz w:val="24"/>
          <w:szCs w:val="24"/>
        </w:rPr>
      </w:pPr>
      <w:r>
        <w:rPr>
          <w:rFonts w:ascii="仿宋" w:eastAsia="仿宋" w:hAnsi="仿宋" w:cs="仿宋" w:hint="eastAsia"/>
          <w:color w:val="auto"/>
          <w:sz w:val="24"/>
          <w:szCs w:val="24"/>
        </w:rPr>
        <w:t>（小写：</w:t>
      </w:r>
      <w:r>
        <w:rPr>
          <w:rFonts w:ascii="仿宋" w:eastAsia="仿宋" w:hAnsi="仿宋" w:cs="仿宋" w:hint="eastAsia"/>
          <w:color w:val="auto"/>
          <w:sz w:val="24"/>
          <w:szCs w:val="24"/>
        </w:rPr>
        <w:t>¥</w:t>
      </w:r>
      <w:r>
        <w:rPr>
          <w:rFonts w:ascii="仿宋" w:eastAsia="仿宋" w:hAnsi="仿宋" w:cs="仿宋" w:hint="eastAsia"/>
          <w:color w:val="auto"/>
          <w:sz w:val="24"/>
          <w:szCs w:val="24"/>
        </w:rPr>
        <w:t>元）</w:t>
      </w:r>
    </w:p>
    <w:p w:rsidR="00EB51FA" w:rsidRDefault="008E2AA1">
      <w:pPr>
        <w:spacing w:line="360" w:lineRule="auto"/>
        <w:ind w:firstLineChars="200" w:firstLine="480"/>
        <w:rPr>
          <w:rFonts w:ascii="仿宋" w:eastAsia="仿宋" w:hAnsi="仿宋" w:cs="仿宋"/>
          <w:color w:val="auto"/>
          <w:sz w:val="24"/>
          <w:szCs w:val="24"/>
        </w:rPr>
      </w:pPr>
      <w:r>
        <w:rPr>
          <w:rFonts w:ascii="仿宋" w:eastAsia="仿宋" w:hAnsi="仿宋" w:cs="仿宋" w:hint="eastAsia"/>
          <w:color w:val="auto"/>
          <w:sz w:val="24"/>
          <w:szCs w:val="24"/>
        </w:rPr>
        <w:t>汇款账户名称：</w:t>
      </w:r>
      <w:r>
        <w:rPr>
          <w:rFonts w:ascii="仿宋" w:eastAsia="仿宋" w:hAnsi="仿宋" w:cs="仿宋" w:hint="eastAsia"/>
          <w:color w:val="auto"/>
          <w:sz w:val="24"/>
          <w:szCs w:val="24"/>
          <w:u w:val="single"/>
        </w:rPr>
        <w:tab/>
      </w:r>
      <w:r>
        <w:rPr>
          <w:rFonts w:ascii="仿宋" w:eastAsia="仿宋" w:hAnsi="仿宋" w:cs="仿宋" w:hint="eastAsia"/>
          <w:color w:val="auto"/>
          <w:sz w:val="24"/>
          <w:szCs w:val="24"/>
          <w:u w:val="single"/>
        </w:rPr>
        <w:t>（必须是投标时使用的单位名称）</w:t>
      </w:r>
    </w:p>
    <w:p w:rsidR="00EB51FA" w:rsidRDefault="008E2AA1">
      <w:pPr>
        <w:spacing w:line="360" w:lineRule="auto"/>
        <w:ind w:firstLineChars="200" w:firstLine="480"/>
        <w:rPr>
          <w:rFonts w:ascii="仿宋" w:eastAsia="仿宋" w:hAnsi="仿宋" w:cs="仿宋"/>
          <w:color w:val="auto"/>
          <w:sz w:val="24"/>
          <w:szCs w:val="24"/>
          <w:u w:val="single"/>
        </w:rPr>
      </w:pPr>
      <w:r>
        <w:rPr>
          <w:rFonts w:ascii="仿宋" w:eastAsia="仿宋" w:hAnsi="仿宋" w:cs="仿宋" w:hint="eastAsia"/>
          <w:color w:val="auto"/>
          <w:sz w:val="24"/>
          <w:szCs w:val="24"/>
        </w:rPr>
        <w:t>帐号：</w:t>
      </w:r>
      <w:r>
        <w:rPr>
          <w:rFonts w:ascii="仿宋" w:eastAsia="仿宋" w:hAnsi="仿宋" w:cs="仿宋" w:hint="eastAsia"/>
          <w:color w:val="auto"/>
          <w:sz w:val="24"/>
          <w:szCs w:val="24"/>
        </w:rPr>
        <w:tab/>
      </w:r>
      <w:r>
        <w:rPr>
          <w:rFonts w:ascii="仿宋" w:eastAsia="仿宋" w:hAnsi="仿宋" w:cs="仿宋" w:hint="eastAsia"/>
          <w:color w:val="auto"/>
          <w:sz w:val="24"/>
          <w:szCs w:val="24"/>
          <w:u w:val="single"/>
        </w:rPr>
        <w:t>（必须是投标时使用的账号）</w:t>
      </w:r>
    </w:p>
    <w:p w:rsidR="00EB51FA" w:rsidRDefault="008E2AA1">
      <w:pPr>
        <w:spacing w:line="360" w:lineRule="auto"/>
        <w:ind w:firstLineChars="200" w:firstLine="480"/>
        <w:rPr>
          <w:rFonts w:ascii="仿宋" w:eastAsia="仿宋" w:hAnsi="仿宋" w:cs="仿宋"/>
          <w:color w:val="auto"/>
          <w:sz w:val="24"/>
          <w:szCs w:val="24"/>
          <w:u w:val="single"/>
        </w:rPr>
      </w:pPr>
      <w:r>
        <w:rPr>
          <w:rFonts w:ascii="仿宋" w:eastAsia="仿宋" w:hAnsi="仿宋" w:cs="仿宋" w:hint="eastAsia"/>
          <w:color w:val="auto"/>
          <w:sz w:val="24"/>
          <w:szCs w:val="24"/>
        </w:rPr>
        <w:t>开户银行：</w:t>
      </w:r>
      <w:r>
        <w:rPr>
          <w:rFonts w:ascii="仿宋" w:eastAsia="仿宋" w:hAnsi="仿宋" w:cs="仿宋" w:hint="eastAsia"/>
          <w:color w:val="auto"/>
          <w:sz w:val="24"/>
          <w:szCs w:val="24"/>
          <w:u w:val="single"/>
        </w:rPr>
        <w:t>（银行省市分行</w:t>
      </w:r>
      <w:r>
        <w:rPr>
          <w:rFonts w:ascii="仿宋" w:eastAsia="仿宋" w:hAnsi="仿宋" w:cs="仿宋" w:hint="eastAsia"/>
          <w:color w:val="auto"/>
          <w:sz w:val="24"/>
          <w:szCs w:val="24"/>
          <w:u w:val="single"/>
        </w:rPr>
        <w:t>/</w:t>
      </w:r>
      <w:r>
        <w:rPr>
          <w:rFonts w:ascii="仿宋" w:eastAsia="仿宋" w:hAnsi="仿宋" w:cs="仿宋" w:hint="eastAsia"/>
          <w:color w:val="auto"/>
          <w:sz w:val="24"/>
          <w:szCs w:val="24"/>
          <w:u w:val="single"/>
        </w:rPr>
        <w:t>支行）</w:t>
      </w:r>
    </w:p>
    <w:p w:rsidR="00EB51FA" w:rsidRDefault="008E2AA1">
      <w:pPr>
        <w:spacing w:line="360" w:lineRule="auto"/>
        <w:ind w:firstLineChars="200" w:firstLine="480"/>
        <w:rPr>
          <w:rFonts w:ascii="仿宋" w:eastAsia="仿宋" w:hAnsi="仿宋" w:cs="仿宋"/>
          <w:color w:val="auto"/>
          <w:sz w:val="24"/>
          <w:szCs w:val="24"/>
          <w:u w:val="single"/>
        </w:rPr>
      </w:pPr>
      <w:r>
        <w:rPr>
          <w:rFonts w:ascii="仿宋" w:eastAsia="仿宋" w:hAnsi="仿宋" w:cs="仿宋" w:hint="eastAsia"/>
          <w:color w:val="auto"/>
          <w:sz w:val="24"/>
          <w:szCs w:val="24"/>
        </w:rPr>
        <w:t xml:space="preserve"> </w:t>
      </w:r>
      <w:r>
        <w:rPr>
          <w:rFonts w:ascii="仿宋" w:eastAsia="仿宋" w:hAnsi="仿宋" w:cs="仿宋" w:hint="eastAsia"/>
          <w:color w:val="auto"/>
          <w:sz w:val="24"/>
          <w:szCs w:val="24"/>
        </w:rPr>
        <w:t>行</w:t>
      </w:r>
      <w:r>
        <w:rPr>
          <w:rFonts w:ascii="仿宋" w:eastAsia="仿宋" w:hAnsi="仿宋" w:cs="仿宋" w:hint="eastAsia"/>
          <w:color w:val="auto"/>
          <w:sz w:val="24"/>
          <w:szCs w:val="24"/>
        </w:rPr>
        <w:t xml:space="preserve"> </w:t>
      </w:r>
      <w:r>
        <w:rPr>
          <w:rFonts w:ascii="仿宋" w:eastAsia="仿宋" w:hAnsi="仿宋" w:cs="仿宋" w:hint="eastAsia"/>
          <w:color w:val="auto"/>
          <w:sz w:val="24"/>
          <w:szCs w:val="24"/>
        </w:rPr>
        <w:t>号</w:t>
      </w:r>
      <w:r>
        <w:rPr>
          <w:rFonts w:ascii="仿宋" w:eastAsia="仿宋" w:hAnsi="仿宋" w:cs="仿宋" w:hint="eastAsia"/>
          <w:color w:val="auto"/>
          <w:sz w:val="24"/>
          <w:szCs w:val="24"/>
        </w:rPr>
        <w:t>:</w:t>
      </w:r>
    </w:p>
    <w:p w:rsidR="00EB51FA" w:rsidRDefault="00EB51FA">
      <w:pPr>
        <w:pStyle w:val="a6"/>
        <w:rPr>
          <w:rFonts w:ascii="仿宋" w:eastAsia="仿宋" w:hAnsi="仿宋" w:cs="仿宋"/>
          <w:color w:val="auto"/>
          <w:szCs w:val="24"/>
          <w:u w:val="single"/>
        </w:rPr>
      </w:pPr>
    </w:p>
    <w:p w:rsidR="00EB51FA" w:rsidRDefault="008E2AA1">
      <w:pPr>
        <w:spacing w:line="360" w:lineRule="auto"/>
        <w:ind w:firstLineChars="200" w:firstLine="480"/>
        <w:rPr>
          <w:rFonts w:ascii="仿宋" w:eastAsia="仿宋" w:hAnsi="仿宋" w:cs="仿宋"/>
          <w:color w:val="auto"/>
          <w:sz w:val="24"/>
          <w:szCs w:val="24"/>
        </w:rPr>
      </w:pPr>
      <w:r>
        <w:rPr>
          <w:rFonts w:ascii="仿宋" w:eastAsia="仿宋" w:hAnsi="仿宋" w:cs="仿宋" w:hint="eastAsia"/>
          <w:color w:val="auto"/>
          <w:sz w:val="24"/>
          <w:szCs w:val="24"/>
        </w:rPr>
        <w:t>本单位谨承诺上述资料是正确、真实的，如因上述证明与事实不符导致的一切损失，本单位保证承担赔偿等一切法律责任。</w:t>
      </w:r>
    </w:p>
    <w:p w:rsidR="00EB51FA" w:rsidRDefault="008E2AA1">
      <w:pPr>
        <w:spacing w:line="360" w:lineRule="auto"/>
        <w:ind w:firstLineChars="200" w:firstLine="480"/>
        <w:rPr>
          <w:rFonts w:ascii="仿宋" w:eastAsia="仿宋" w:hAnsi="仿宋" w:cs="仿宋"/>
          <w:color w:val="auto"/>
          <w:sz w:val="24"/>
          <w:szCs w:val="24"/>
        </w:rPr>
      </w:pPr>
      <w:r>
        <w:rPr>
          <w:rFonts w:ascii="仿宋" w:eastAsia="仿宋" w:hAnsi="仿宋" w:cs="仿宋" w:hint="eastAsia"/>
          <w:color w:val="auto"/>
          <w:sz w:val="24"/>
          <w:szCs w:val="24"/>
        </w:rPr>
        <w:t>投标保证金退回时，请按上述资料退回。</w:t>
      </w:r>
    </w:p>
    <w:p w:rsidR="00EB51FA" w:rsidRDefault="00EB51FA">
      <w:pPr>
        <w:spacing w:line="360" w:lineRule="auto"/>
        <w:ind w:firstLineChars="200" w:firstLine="480"/>
        <w:rPr>
          <w:rFonts w:ascii="仿宋" w:eastAsia="仿宋" w:hAnsi="仿宋" w:cs="仿宋"/>
          <w:color w:val="auto"/>
          <w:sz w:val="24"/>
          <w:szCs w:val="24"/>
        </w:rPr>
      </w:pPr>
    </w:p>
    <w:p w:rsidR="00EB51FA" w:rsidRDefault="008E2AA1">
      <w:pPr>
        <w:spacing w:line="360" w:lineRule="auto"/>
        <w:ind w:firstLineChars="2200" w:firstLine="5280"/>
        <w:rPr>
          <w:rFonts w:ascii="仿宋" w:eastAsia="仿宋" w:hAnsi="仿宋" w:cs="仿宋"/>
          <w:color w:val="auto"/>
          <w:sz w:val="24"/>
          <w:szCs w:val="24"/>
        </w:rPr>
      </w:pPr>
      <w:r>
        <w:rPr>
          <w:rFonts w:ascii="仿宋" w:eastAsia="仿宋" w:hAnsi="仿宋" w:cs="仿宋" w:hint="eastAsia"/>
          <w:color w:val="auto"/>
          <w:sz w:val="24"/>
          <w:szCs w:val="24"/>
        </w:rPr>
        <w:t>（单位公章）</w:t>
      </w:r>
    </w:p>
    <w:p w:rsidR="00EB51FA" w:rsidRDefault="00EB51FA">
      <w:pPr>
        <w:spacing w:line="360" w:lineRule="auto"/>
        <w:ind w:firstLineChars="2200" w:firstLine="5280"/>
        <w:rPr>
          <w:rFonts w:ascii="仿宋" w:eastAsia="仿宋" w:hAnsi="仿宋" w:cs="仿宋"/>
          <w:color w:val="auto"/>
          <w:sz w:val="24"/>
          <w:szCs w:val="24"/>
        </w:rPr>
      </w:pPr>
    </w:p>
    <w:p w:rsidR="00EB51FA" w:rsidRDefault="008E2AA1">
      <w:pPr>
        <w:spacing w:line="360" w:lineRule="auto"/>
        <w:ind w:firstLineChars="2200" w:firstLine="5280"/>
        <w:rPr>
          <w:rFonts w:ascii="仿宋" w:eastAsia="仿宋" w:hAnsi="仿宋" w:cs="仿宋"/>
          <w:color w:val="auto"/>
          <w:sz w:val="24"/>
          <w:szCs w:val="24"/>
        </w:rPr>
      </w:pPr>
      <w:r>
        <w:rPr>
          <w:rFonts w:ascii="仿宋" w:eastAsia="仿宋" w:hAnsi="仿宋" w:cs="仿宋" w:hint="eastAsia"/>
          <w:color w:val="auto"/>
          <w:sz w:val="24"/>
          <w:szCs w:val="24"/>
        </w:rPr>
        <w:t>年月日</w:t>
      </w:r>
    </w:p>
    <w:p w:rsidR="00EB51FA" w:rsidRDefault="008E2AA1">
      <w:pPr>
        <w:spacing w:line="360" w:lineRule="auto"/>
        <w:rPr>
          <w:rFonts w:ascii="仿宋" w:eastAsia="仿宋" w:hAnsi="仿宋" w:cs="仿宋"/>
          <w:color w:val="auto"/>
          <w:sz w:val="24"/>
          <w:szCs w:val="24"/>
        </w:rPr>
      </w:pPr>
      <w:r>
        <w:rPr>
          <w:rFonts w:ascii="仿宋" w:eastAsia="仿宋" w:hAnsi="仿宋" w:cs="仿宋" w:hint="eastAsia"/>
          <w:color w:val="auto"/>
          <w:sz w:val="24"/>
          <w:szCs w:val="24"/>
        </w:rPr>
        <w:t>单位名称：</w:t>
      </w:r>
    </w:p>
    <w:p w:rsidR="00EB51FA" w:rsidRDefault="008E2AA1">
      <w:pPr>
        <w:spacing w:line="360" w:lineRule="auto"/>
        <w:rPr>
          <w:rFonts w:ascii="仿宋" w:eastAsia="仿宋" w:hAnsi="仿宋" w:cs="仿宋"/>
          <w:color w:val="auto"/>
          <w:sz w:val="24"/>
          <w:szCs w:val="24"/>
        </w:rPr>
      </w:pPr>
      <w:r>
        <w:rPr>
          <w:rFonts w:ascii="仿宋" w:eastAsia="仿宋" w:hAnsi="仿宋" w:cs="仿宋" w:hint="eastAsia"/>
          <w:color w:val="auto"/>
          <w:sz w:val="24"/>
          <w:szCs w:val="24"/>
        </w:rPr>
        <w:t>单位地址：</w:t>
      </w:r>
    </w:p>
    <w:p w:rsidR="00EB51FA" w:rsidRDefault="008E2AA1">
      <w:pPr>
        <w:spacing w:line="360" w:lineRule="auto"/>
        <w:rPr>
          <w:rFonts w:ascii="仿宋" w:eastAsia="仿宋" w:hAnsi="仿宋" w:cs="仿宋"/>
          <w:color w:val="auto"/>
          <w:sz w:val="24"/>
          <w:szCs w:val="24"/>
        </w:rPr>
      </w:pPr>
      <w:r>
        <w:rPr>
          <w:rFonts w:ascii="仿宋" w:eastAsia="仿宋" w:hAnsi="仿宋" w:cs="仿宋" w:hint="eastAsia"/>
          <w:color w:val="auto"/>
          <w:sz w:val="24"/>
          <w:szCs w:val="24"/>
        </w:rPr>
        <w:t>联系人：</w:t>
      </w:r>
    </w:p>
    <w:p w:rsidR="00EB51FA" w:rsidRDefault="008E2AA1">
      <w:pPr>
        <w:spacing w:line="360" w:lineRule="auto"/>
        <w:rPr>
          <w:rFonts w:ascii="仿宋" w:eastAsia="仿宋" w:hAnsi="仿宋" w:cs="仿宋"/>
          <w:color w:val="auto"/>
          <w:sz w:val="24"/>
          <w:szCs w:val="24"/>
        </w:rPr>
      </w:pPr>
      <w:r>
        <w:rPr>
          <w:rFonts w:ascii="仿宋" w:eastAsia="仿宋" w:hAnsi="仿宋" w:cs="仿宋" w:hint="eastAsia"/>
          <w:color w:val="auto"/>
          <w:sz w:val="24"/>
          <w:szCs w:val="24"/>
        </w:rPr>
        <w:t>单位电话：</w:t>
      </w:r>
      <w:r>
        <w:rPr>
          <w:rFonts w:ascii="仿宋" w:eastAsia="仿宋" w:hAnsi="仿宋" w:cs="仿宋" w:hint="eastAsia"/>
          <w:color w:val="auto"/>
          <w:sz w:val="24"/>
          <w:szCs w:val="24"/>
        </w:rPr>
        <w:tab/>
      </w:r>
      <w:r>
        <w:rPr>
          <w:rFonts w:ascii="仿宋" w:eastAsia="仿宋" w:hAnsi="仿宋" w:cs="仿宋" w:hint="eastAsia"/>
          <w:color w:val="auto"/>
          <w:sz w:val="24"/>
          <w:szCs w:val="24"/>
        </w:rPr>
        <w:tab/>
      </w:r>
    </w:p>
    <w:p w:rsidR="00EB51FA" w:rsidRDefault="00EB51FA">
      <w:pPr>
        <w:pStyle w:val="7"/>
        <w:spacing w:line="360" w:lineRule="auto"/>
        <w:rPr>
          <w:sz w:val="24"/>
          <w:szCs w:val="24"/>
        </w:rPr>
      </w:pPr>
    </w:p>
    <w:p w:rsidR="00EB51FA" w:rsidRDefault="00EB51FA">
      <w:pPr>
        <w:spacing w:line="360" w:lineRule="auto"/>
        <w:rPr>
          <w:sz w:val="24"/>
          <w:szCs w:val="24"/>
        </w:rPr>
      </w:pPr>
    </w:p>
    <w:p w:rsidR="00EB51FA" w:rsidRDefault="00EB51FA">
      <w:pPr>
        <w:pStyle w:val="Default"/>
        <w:spacing w:line="360" w:lineRule="auto"/>
        <w:rPr>
          <w:rFonts w:ascii="Arial"/>
        </w:rPr>
      </w:pPr>
    </w:p>
    <w:p w:rsidR="00EB51FA" w:rsidRDefault="00EB51FA">
      <w:pPr>
        <w:pStyle w:val="7"/>
        <w:spacing w:line="360" w:lineRule="auto"/>
        <w:rPr>
          <w:sz w:val="24"/>
          <w:szCs w:val="24"/>
        </w:rPr>
      </w:pPr>
    </w:p>
    <w:p w:rsidR="00EB51FA" w:rsidRDefault="00EB51FA">
      <w:pPr>
        <w:spacing w:line="360" w:lineRule="auto"/>
        <w:rPr>
          <w:sz w:val="24"/>
          <w:szCs w:val="24"/>
        </w:rPr>
      </w:pPr>
    </w:p>
    <w:p w:rsidR="00EB51FA" w:rsidRDefault="00EB51FA">
      <w:pPr>
        <w:pStyle w:val="Default"/>
        <w:spacing w:line="360" w:lineRule="auto"/>
      </w:pPr>
    </w:p>
    <w:p w:rsidR="00EB51FA" w:rsidRDefault="00EB51FA">
      <w:pPr>
        <w:spacing w:line="360" w:lineRule="auto"/>
        <w:rPr>
          <w:sz w:val="24"/>
          <w:szCs w:val="24"/>
        </w:rPr>
      </w:pPr>
    </w:p>
    <w:p w:rsidR="00EB51FA" w:rsidRDefault="008E2AA1">
      <w:pPr>
        <w:spacing w:before="75" w:line="360" w:lineRule="auto"/>
        <w:jc w:val="center"/>
        <w:outlineLvl w:val="1"/>
        <w:rPr>
          <w:rFonts w:ascii="仿宋" w:eastAsia="仿宋" w:hAnsi="仿宋" w:cs="仿宋"/>
          <w:spacing w:val="4"/>
          <w:sz w:val="24"/>
          <w:szCs w:val="24"/>
        </w:rPr>
      </w:pPr>
      <w:r>
        <w:rPr>
          <w:rFonts w:ascii="仿宋" w:eastAsia="仿宋" w:hAnsi="仿宋" w:cs="仿宋" w:hint="eastAsia"/>
          <w:spacing w:val="4"/>
          <w:sz w:val="24"/>
          <w:szCs w:val="24"/>
        </w:rPr>
        <w:lastRenderedPageBreak/>
        <w:t>10</w:t>
      </w:r>
      <w:r>
        <w:rPr>
          <w:rFonts w:ascii="仿宋" w:eastAsia="仿宋" w:hAnsi="仿宋" w:cs="仿宋"/>
          <w:spacing w:val="4"/>
          <w:sz w:val="24"/>
          <w:szCs w:val="24"/>
        </w:rPr>
        <w:t>、</w:t>
      </w:r>
      <w:r>
        <w:rPr>
          <w:rFonts w:ascii="仿宋" w:eastAsia="仿宋" w:hAnsi="仿宋" w:cs="仿宋" w:hint="eastAsia"/>
          <w:spacing w:val="4"/>
          <w:sz w:val="24"/>
          <w:szCs w:val="24"/>
        </w:rPr>
        <w:t>投标企业关联企业情况说明</w:t>
      </w:r>
    </w:p>
    <w:p w:rsidR="00EB51FA" w:rsidRDefault="008E2AA1">
      <w:pPr>
        <w:spacing w:before="164" w:line="220" w:lineRule="auto"/>
        <w:rPr>
          <w:rFonts w:ascii="仿宋" w:eastAsia="仿宋" w:hAnsi="仿宋" w:cs="仿宋"/>
          <w:color w:val="auto"/>
          <w:sz w:val="24"/>
          <w:szCs w:val="24"/>
        </w:rPr>
      </w:pPr>
      <w:r>
        <w:rPr>
          <w:rFonts w:ascii="仿宋" w:eastAsia="仿宋" w:hAnsi="仿宋" w:cs="仿宋" w:hint="eastAsia"/>
          <w:color w:val="auto"/>
          <w:spacing w:val="-6"/>
          <w:sz w:val="24"/>
          <w:szCs w:val="24"/>
        </w:rPr>
        <w:t>我公司郑重声明如下：</w:t>
      </w:r>
    </w:p>
    <w:p w:rsidR="00EB51FA" w:rsidRDefault="008E2AA1">
      <w:pPr>
        <w:spacing w:before="179" w:line="220" w:lineRule="auto"/>
        <w:rPr>
          <w:rFonts w:ascii="仿宋" w:eastAsia="仿宋" w:hAnsi="仿宋" w:cs="仿宋"/>
          <w:color w:val="auto"/>
          <w:sz w:val="24"/>
          <w:szCs w:val="24"/>
        </w:rPr>
      </w:pPr>
      <w:r>
        <w:rPr>
          <w:rFonts w:ascii="仿宋" w:eastAsia="仿宋" w:hAnsi="仿宋" w:cs="仿宋" w:hint="eastAsia"/>
          <w:color w:val="auto"/>
          <w:spacing w:val="-9"/>
          <w:sz w:val="24"/>
          <w:szCs w:val="24"/>
        </w:rPr>
        <w:t>1</w:t>
      </w:r>
      <w:r>
        <w:rPr>
          <w:rFonts w:ascii="仿宋" w:eastAsia="仿宋" w:hAnsi="仿宋" w:cs="仿宋" w:hint="eastAsia"/>
          <w:color w:val="auto"/>
          <w:spacing w:val="-9"/>
          <w:sz w:val="24"/>
          <w:szCs w:val="24"/>
        </w:rPr>
        <w:t>、投标人名称（按营业执照的全称填写</w:t>
      </w:r>
      <w:r>
        <w:rPr>
          <w:rFonts w:ascii="仿宋" w:eastAsia="仿宋" w:hAnsi="仿宋" w:cs="仿宋" w:hint="eastAsia"/>
          <w:color w:val="auto"/>
          <w:spacing w:val="3"/>
          <w:sz w:val="24"/>
          <w:szCs w:val="24"/>
        </w:rPr>
        <w:t>）：</w:t>
      </w:r>
      <w:r>
        <w:rPr>
          <w:rFonts w:ascii="仿宋" w:eastAsia="仿宋" w:hAnsi="仿宋" w:cs="仿宋" w:hint="eastAsia"/>
          <w:color w:val="auto"/>
          <w:sz w:val="24"/>
          <w:szCs w:val="24"/>
          <w:u w:val="single"/>
        </w:rPr>
        <w:tab/>
      </w:r>
      <w:r>
        <w:rPr>
          <w:rFonts w:ascii="仿宋" w:eastAsia="仿宋" w:hAnsi="仿宋" w:cs="仿宋" w:hint="eastAsia"/>
          <w:color w:val="auto"/>
          <w:sz w:val="24"/>
          <w:szCs w:val="24"/>
          <w:u w:val="single"/>
        </w:rPr>
        <w:t>。</w:t>
      </w:r>
    </w:p>
    <w:p w:rsidR="00EB51FA" w:rsidRDefault="008E2AA1">
      <w:pPr>
        <w:spacing w:before="173" w:line="219" w:lineRule="auto"/>
        <w:rPr>
          <w:rFonts w:ascii="仿宋" w:eastAsia="仿宋" w:hAnsi="仿宋" w:cs="仿宋"/>
          <w:color w:val="auto"/>
          <w:sz w:val="24"/>
          <w:szCs w:val="24"/>
        </w:rPr>
      </w:pPr>
      <w:r>
        <w:rPr>
          <w:rFonts w:ascii="仿宋" w:eastAsia="仿宋" w:hAnsi="仿宋" w:cs="仿宋" w:hint="eastAsia"/>
          <w:color w:val="auto"/>
          <w:spacing w:val="-2"/>
          <w:sz w:val="24"/>
          <w:szCs w:val="24"/>
        </w:rPr>
        <w:t>2</w:t>
      </w:r>
      <w:r>
        <w:rPr>
          <w:rFonts w:ascii="仿宋" w:eastAsia="仿宋" w:hAnsi="仿宋" w:cs="仿宋" w:hint="eastAsia"/>
          <w:color w:val="auto"/>
          <w:spacing w:val="-2"/>
          <w:sz w:val="24"/>
          <w:szCs w:val="24"/>
        </w:rPr>
        <w:t>、本公司的直接上级控股</w:t>
      </w:r>
      <w:r>
        <w:rPr>
          <w:rFonts w:ascii="仿宋" w:eastAsia="仿宋" w:hAnsi="仿宋" w:cs="仿宋" w:hint="eastAsia"/>
          <w:color w:val="auto"/>
          <w:spacing w:val="-2"/>
          <w:sz w:val="24"/>
          <w:szCs w:val="24"/>
        </w:rPr>
        <w:t>/</w:t>
      </w:r>
      <w:r>
        <w:rPr>
          <w:rFonts w:ascii="仿宋" w:eastAsia="仿宋" w:hAnsi="仿宋" w:cs="仿宋" w:hint="eastAsia"/>
          <w:color w:val="auto"/>
          <w:spacing w:val="-2"/>
          <w:sz w:val="24"/>
          <w:szCs w:val="24"/>
        </w:rPr>
        <w:t>管理单位和直接下级控股</w:t>
      </w:r>
      <w:r>
        <w:rPr>
          <w:rFonts w:ascii="仿宋" w:eastAsia="仿宋" w:hAnsi="仿宋" w:cs="仿宋" w:hint="eastAsia"/>
          <w:color w:val="auto"/>
          <w:spacing w:val="-2"/>
          <w:sz w:val="24"/>
          <w:szCs w:val="24"/>
        </w:rPr>
        <w:t>/</w:t>
      </w:r>
      <w:r>
        <w:rPr>
          <w:rFonts w:ascii="仿宋" w:eastAsia="仿宋" w:hAnsi="仿宋" w:cs="仿宋" w:hint="eastAsia"/>
          <w:color w:val="auto"/>
          <w:spacing w:val="-2"/>
          <w:sz w:val="24"/>
          <w:szCs w:val="24"/>
        </w:rPr>
        <w:t>管理单位情况：</w:t>
      </w:r>
    </w:p>
    <w:p w:rsidR="00EB51FA" w:rsidRDefault="00EB51FA">
      <w:pPr>
        <w:spacing w:line="27" w:lineRule="exact"/>
        <w:rPr>
          <w:rFonts w:ascii="仿宋" w:eastAsia="仿宋" w:hAnsi="仿宋" w:cs="仿宋"/>
          <w:color w:val="auto"/>
          <w:sz w:val="24"/>
          <w:szCs w:val="24"/>
        </w:rPr>
      </w:pPr>
    </w:p>
    <w:tbl>
      <w:tblPr>
        <w:tblStyle w:val="TableNormal"/>
        <w:tblW w:w="10409"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706"/>
        <w:gridCol w:w="2236"/>
        <w:gridCol w:w="1590"/>
        <w:gridCol w:w="1905"/>
        <w:gridCol w:w="1972"/>
      </w:tblGrid>
      <w:tr w:rsidR="00EB51FA">
        <w:trPr>
          <w:trHeight w:val="980"/>
          <w:jc w:val="center"/>
        </w:trPr>
        <w:tc>
          <w:tcPr>
            <w:tcW w:w="2706" w:type="dxa"/>
            <w:vAlign w:val="center"/>
          </w:tcPr>
          <w:p w:rsidR="00EB51FA" w:rsidRDefault="008E2AA1">
            <w:pPr>
              <w:spacing w:before="169" w:line="308" w:lineRule="auto"/>
              <w:ind w:left="998" w:right="198" w:hanging="779"/>
              <w:jc w:val="center"/>
              <w:rPr>
                <w:rFonts w:ascii="仿宋" w:eastAsia="仿宋" w:hAnsi="仿宋" w:cs="仿宋"/>
                <w:color w:val="auto"/>
                <w:sz w:val="24"/>
                <w:szCs w:val="24"/>
              </w:rPr>
            </w:pPr>
            <w:r>
              <w:rPr>
                <w:rFonts w:ascii="仿宋" w:eastAsia="仿宋" w:hAnsi="仿宋" w:cs="仿宋" w:hint="eastAsia"/>
                <w:color w:val="auto"/>
                <w:spacing w:val="-1"/>
                <w:sz w:val="24"/>
                <w:szCs w:val="24"/>
              </w:rPr>
              <w:t>直接上级控股</w:t>
            </w:r>
            <w:r>
              <w:rPr>
                <w:rFonts w:ascii="仿宋" w:eastAsia="仿宋" w:hAnsi="仿宋" w:cs="仿宋" w:hint="eastAsia"/>
                <w:color w:val="auto"/>
                <w:spacing w:val="-1"/>
                <w:sz w:val="24"/>
                <w:szCs w:val="24"/>
              </w:rPr>
              <w:t>/</w:t>
            </w:r>
            <w:r>
              <w:rPr>
                <w:rFonts w:ascii="仿宋" w:eastAsia="仿宋" w:hAnsi="仿宋" w:cs="仿宋" w:hint="eastAsia"/>
                <w:color w:val="auto"/>
                <w:spacing w:val="-1"/>
                <w:sz w:val="24"/>
                <w:szCs w:val="24"/>
              </w:rPr>
              <w:t>管理单</w:t>
            </w:r>
            <w:r>
              <w:rPr>
                <w:rFonts w:ascii="仿宋" w:eastAsia="仿宋" w:hAnsi="仿宋" w:cs="仿宋" w:hint="eastAsia"/>
                <w:color w:val="auto"/>
                <w:spacing w:val="-2"/>
                <w:sz w:val="24"/>
                <w:szCs w:val="24"/>
              </w:rPr>
              <w:t>位名称</w:t>
            </w:r>
          </w:p>
        </w:tc>
        <w:tc>
          <w:tcPr>
            <w:tcW w:w="2236" w:type="dxa"/>
            <w:vAlign w:val="center"/>
          </w:tcPr>
          <w:p w:rsidR="00EB51FA" w:rsidRDefault="008E2AA1">
            <w:pPr>
              <w:spacing w:before="194" w:line="341" w:lineRule="auto"/>
              <w:ind w:left="116" w:right="106" w:firstLine="53"/>
              <w:jc w:val="center"/>
              <w:rPr>
                <w:rFonts w:ascii="仿宋" w:eastAsia="仿宋" w:hAnsi="仿宋" w:cs="仿宋"/>
                <w:color w:val="auto"/>
                <w:sz w:val="24"/>
                <w:szCs w:val="24"/>
              </w:rPr>
            </w:pPr>
            <w:r>
              <w:rPr>
                <w:rFonts w:ascii="仿宋" w:eastAsia="仿宋" w:hAnsi="仿宋" w:cs="仿宋" w:hint="eastAsia"/>
                <w:color w:val="auto"/>
                <w:spacing w:val="-1"/>
                <w:sz w:val="24"/>
                <w:szCs w:val="24"/>
              </w:rPr>
              <w:t>对本单位的控股</w:t>
            </w:r>
            <w:r>
              <w:rPr>
                <w:rFonts w:ascii="仿宋" w:eastAsia="仿宋" w:hAnsi="仿宋" w:cs="仿宋" w:hint="eastAsia"/>
                <w:color w:val="auto"/>
                <w:spacing w:val="-2"/>
                <w:sz w:val="24"/>
                <w:szCs w:val="24"/>
              </w:rPr>
              <w:t>（出资）比例</w:t>
            </w:r>
            <w:r>
              <w:rPr>
                <w:rFonts w:ascii="仿宋" w:eastAsia="仿宋" w:hAnsi="仿宋" w:cs="仿宋" w:hint="eastAsia"/>
                <w:color w:val="auto"/>
                <w:spacing w:val="-2"/>
                <w:sz w:val="24"/>
                <w:szCs w:val="24"/>
              </w:rPr>
              <w:t>(%)</w:t>
            </w:r>
          </w:p>
        </w:tc>
        <w:tc>
          <w:tcPr>
            <w:tcW w:w="1590" w:type="dxa"/>
            <w:vAlign w:val="center"/>
          </w:tcPr>
          <w:p w:rsidR="00EB51FA" w:rsidRDefault="008E2AA1">
            <w:pPr>
              <w:spacing w:before="78" w:line="220" w:lineRule="auto"/>
              <w:jc w:val="center"/>
              <w:rPr>
                <w:rFonts w:ascii="仿宋" w:eastAsia="仿宋" w:hAnsi="仿宋" w:cs="仿宋"/>
                <w:color w:val="auto"/>
                <w:sz w:val="24"/>
                <w:szCs w:val="24"/>
              </w:rPr>
            </w:pPr>
            <w:r>
              <w:rPr>
                <w:rFonts w:ascii="仿宋" w:eastAsia="仿宋" w:hAnsi="仿宋" w:cs="仿宋" w:hint="eastAsia"/>
                <w:color w:val="auto"/>
                <w:spacing w:val="-2"/>
                <w:sz w:val="24"/>
                <w:szCs w:val="24"/>
              </w:rPr>
              <w:t>单位负责人</w:t>
            </w:r>
          </w:p>
        </w:tc>
        <w:tc>
          <w:tcPr>
            <w:tcW w:w="1905" w:type="dxa"/>
            <w:vAlign w:val="center"/>
          </w:tcPr>
          <w:p w:rsidR="00EB51FA" w:rsidRDefault="008E2AA1">
            <w:pPr>
              <w:spacing w:before="78" w:line="222" w:lineRule="auto"/>
              <w:jc w:val="center"/>
              <w:rPr>
                <w:rFonts w:ascii="仿宋" w:eastAsia="仿宋" w:hAnsi="仿宋" w:cs="仿宋"/>
                <w:color w:val="auto"/>
                <w:sz w:val="24"/>
                <w:szCs w:val="24"/>
              </w:rPr>
            </w:pPr>
            <w:r>
              <w:rPr>
                <w:rFonts w:ascii="仿宋" w:eastAsia="仿宋" w:hAnsi="仿宋" w:cs="仿宋" w:hint="eastAsia"/>
                <w:color w:val="auto"/>
                <w:spacing w:val="-2"/>
                <w:sz w:val="24"/>
                <w:szCs w:val="24"/>
              </w:rPr>
              <w:t>联系人及电话</w:t>
            </w:r>
          </w:p>
        </w:tc>
        <w:tc>
          <w:tcPr>
            <w:tcW w:w="1972" w:type="dxa"/>
            <w:vAlign w:val="center"/>
          </w:tcPr>
          <w:p w:rsidR="00EB51FA" w:rsidRDefault="008E2AA1">
            <w:pPr>
              <w:spacing w:before="78" w:line="220" w:lineRule="auto"/>
              <w:jc w:val="center"/>
              <w:rPr>
                <w:rFonts w:ascii="仿宋" w:eastAsia="仿宋" w:hAnsi="仿宋" w:cs="仿宋"/>
                <w:color w:val="auto"/>
                <w:sz w:val="24"/>
                <w:szCs w:val="24"/>
              </w:rPr>
            </w:pPr>
            <w:r>
              <w:rPr>
                <w:rFonts w:ascii="仿宋" w:eastAsia="仿宋" w:hAnsi="仿宋" w:cs="仿宋" w:hint="eastAsia"/>
                <w:color w:val="auto"/>
                <w:spacing w:val="-2"/>
                <w:sz w:val="24"/>
                <w:szCs w:val="24"/>
              </w:rPr>
              <w:t>单位地址</w:t>
            </w:r>
          </w:p>
        </w:tc>
      </w:tr>
      <w:tr w:rsidR="00EB51FA">
        <w:trPr>
          <w:trHeight w:val="449"/>
          <w:jc w:val="center"/>
        </w:trPr>
        <w:tc>
          <w:tcPr>
            <w:tcW w:w="2706" w:type="dxa"/>
          </w:tcPr>
          <w:p w:rsidR="00EB51FA" w:rsidRDefault="00EB51FA">
            <w:pPr>
              <w:pStyle w:val="TableText"/>
              <w:rPr>
                <w:color w:val="auto"/>
                <w:sz w:val="24"/>
                <w:szCs w:val="24"/>
              </w:rPr>
            </w:pPr>
          </w:p>
        </w:tc>
        <w:tc>
          <w:tcPr>
            <w:tcW w:w="2236" w:type="dxa"/>
          </w:tcPr>
          <w:p w:rsidR="00EB51FA" w:rsidRDefault="00EB51FA">
            <w:pPr>
              <w:pStyle w:val="TableText"/>
              <w:rPr>
                <w:color w:val="auto"/>
                <w:sz w:val="24"/>
                <w:szCs w:val="24"/>
              </w:rPr>
            </w:pPr>
          </w:p>
        </w:tc>
        <w:tc>
          <w:tcPr>
            <w:tcW w:w="1590" w:type="dxa"/>
          </w:tcPr>
          <w:p w:rsidR="00EB51FA" w:rsidRDefault="00EB51FA">
            <w:pPr>
              <w:pStyle w:val="TableText"/>
              <w:rPr>
                <w:color w:val="auto"/>
                <w:sz w:val="24"/>
                <w:szCs w:val="24"/>
              </w:rPr>
            </w:pPr>
          </w:p>
        </w:tc>
        <w:tc>
          <w:tcPr>
            <w:tcW w:w="1905" w:type="dxa"/>
          </w:tcPr>
          <w:p w:rsidR="00EB51FA" w:rsidRDefault="00EB51FA">
            <w:pPr>
              <w:pStyle w:val="TableText"/>
              <w:rPr>
                <w:color w:val="auto"/>
                <w:sz w:val="24"/>
                <w:szCs w:val="24"/>
              </w:rPr>
            </w:pPr>
          </w:p>
        </w:tc>
        <w:tc>
          <w:tcPr>
            <w:tcW w:w="1972" w:type="dxa"/>
          </w:tcPr>
          <w:p w:rsidR="00EB51FA" w:rsidRDefault="00EB51FA">
            <w:pPr>
              <w:pStyle w:val="TableText"/>
              <w:rPr>
                <w:color w:val="auto"/>
                <w:sz w:val="24"/>
                <w:szCs w:val="24"/>
              </w:rPr>
            </w:pPr>
          </w:p>
        </w:tc>
      </w:tr>
      <w:tr w:rsidR="00EB51FA">
        <w:trPr>
          <w:trHeight w:val="449"/>
          <w:jc w:val="center"/>
        </w:trPr>
        <w:tc>
          <w:tcPr>
            <w:tcW w:w="2706" w:type="dxa"/>
          </w:tcPr>
          <w:p w:rsidR="00EB51FA" w:rsidRDefault="008E2AA1">
            <w:pPr>
              <w:spacing w:before="151" w:line="221" w:lineRule="auto"/>
              <w:ind w:left="129"/>
              <w:rPr>
                <w:rFonts w:ascii="仿宋" w:eastAsia="仿宋" w:hAnsi="仿宋" w:cs="仿宋"/>
                <w:color w:val="auto"/>
                <w:sz w:val="24"/>
                <w:szCs w:val="24"/>
              </w:rPr>
            </w:pPr>
            <w:r>
              <w:rPr>
                <w:rFonts w:ascii="宋体" w:hAnsi="宋体"/>
                <w:color w:val="auto"/>
              </w:rPr>
              <w:t>……</w:t>
            </w:r>
          </w:p>
        </w:tc>
        <w:tc>
          <w:tcPr>
            <w:tcW w:w="2236" w:type="dxa"/>
          </w:tcPr>
          <w:p w:rsidR="00EB51FA" w:rsidRDefault="00EB51FA">
            <w:pPr>
              <w:pStyle w:val="TableText"/>
              <w:rPr>
                <w:color w:val="auto"/>
                <w:sz w:val="24"/>
                <w:szCs w:val="24"/>
              </w:rPr>
            </w:pPr>
          </w:p>
        </w:tc>
        <w:tc>
          <w:tcPr>
            <w:tcW w:w="1590" w:type="dxa"/>
          </w:tcPr>
          <w:p w:rsidR="00EB51FA" w:rsidRDefault="00EB51FA">
            <w:pPr>
              <w:pStyle w:val="TableText"/>
              <w:rPr>
                <w:color w:val="auto"/>
                <w:sz w:val="24"/>
                <w:szCs w:val="24"/>
              </w:rPr>
            </w:pPr>
          </w:p>
        </w:tc>
        <w:tc>
          <w:tcPr>
            <w:tcW w:w="1905" w:type="dxa"/>
          </w:tcPr>
          <w:p w:rsidR="00EB51FA" w:rsidRDefault="00EB51FA">
            <w:pPr>
              <w:pStyle w:val="TableText"/>
              <w:rPr>
                <w:color w:val="auto"/>
                <w:sz w:val="24"/>
                <w:szCs w:val="24"/>
              </w:rPr>
            </w:pPr>
          </w:p>
        </w:tc>
        <w:tc>
          <w:tcPr>
            <w:tcW w:w="1972" w:type="dxa"/>
          </w:tcPr>
          <w:p w:rsidR="00EB51FA" w:rsidRDefault="00EB51FA">
            <w:pPr>
              <w:pStyle w:val="TableText"/>
              <w:rPr>
                <w:color w:val="auto"/>
                <w:sz w:val="24"/>
                <w:szCs w:val="24"/>
              </w:rPr>
            </w:pPr>
          </w:p>
        </w:tc>
      </w:tr>
      <w:tr w:rsidR="00EB51FA">
        <w:trPr>
          <w:trHeight w:val="464"/>
          <w:jc w:val="center"/>
        </w:trPr>
        <w:tc>
          <w:tcPr>
            <w:tcW w:w="10409" w:type="dxa"/>
            <w:gridSpan w:val="5"/>
          </w:tcPr>
          <w:p w:rsidR="00EB51FA" w:rsidRDefault="00EB51FA">
            <w:pPr>
              <w:pStyle w:val="TableText"/>
              <w:rPr>
                <w:color w:val="auto"/>
                <w:sz w:val="24"/>
                <w:szCs w:val="24"/>
              </w:rPr>
            </w:pPr>
          </w:p>
        </w:tc>
      </w:tr>
      <w:tr w:rsidR="00EB51FA">
        <w:trPr>
          <w:trHeight w:val="957"/>
          <w:jc w:val="center"/>
        </w:trPr>
        <w:tc>
          <w:tcPr>
            <w:tcW w:w="2706" w:type="dxa"/>
          </w:tcPr>
          <w:p w:rsidR="00EB51FA" w:rsidRDefault="008E2AA1">
            <w:pPr>
              <w:spacing w:before="169" w:line="299" w:lineRule="auto"/>
              <w:ind w:left="998" w:right="198" w:hanging="779"/>
              <w:rPr>
                <w:rFonts w:ascii="仿宋" w:eastAsia="仿宋" w:hAnsi="仿宋" w:cs="仿宋"/>
                <w:color w:val="auto"/>
                <w:sz w:val="24"/>
                <w:szCs w:val="24"/>
              </w:rPr>
            </w:pPr>
            <w:r>
              <w:rPr>
                <w:rFonts w:ascii="仿宋" w:eastAsia="仿宋" w:hAnsi="仿宋" w:cs="仿宋" w:hint="eastAsia"/>
                <w:color w:val="auto"/>
                <w:spacing w:val="-1"/>
                <w:sz w:val="24"/>
                <w:szCs w:val="24"/>
              </w:rPr>
              <w:t>直接下级控股</w:t>
            </w:r>
            <w:r>
              <w:rPr>
                <w:rFonts w:ascii="仿宋" w:eastAsia="仿宋" w:hAnsi="仿宋" w:cs="仿宋" w:hint="eastAsia"/>
                <w:color w:val="auto"/>
                <w:spacing w:val="-1"/>
                <w:sz w:val="24"/>
                <w:szCs w:val="24"/>
              </w:rPr>
              <w:t>/</w:t>
            </w:r>
            <w:r>
              <w:rPr>
                <w:rFonts w:ascii="仿宋" w:eastAsia="仿宋" w:hAnsi="仿宋" w:cs="仿宋" w:hint="eastAsia"/>
                <w:color w:val="auto"/>
                <w:spacing w:val="-1"/>
                <w:sz w:val="24"/>
                <w:szCs w:val="24"/>
              </w:rPr>
              <w:t>管理单</w:t>
            </w:r>
            <w:r>
              <w:rPr>
                <w:rFonts w:ascii="仿宋" w:eastAsia="仿宋" w:hAnsi="仿宋" w:cs="仿宋" w:hint="eastAsia"/>
                <w:color w:val="auto"/>
                <w:spacing w:val="-2"/>
                <w:sz w:val="24"/>
                <w:szCs w:val="24"/>
              </w:rPr>
              <w:t>位名称</w:t>
            </w:r>
          </w:p>
        </w:tc>
        <w:tc>
          <w:tcPr>
            <w:tcW w:w="2236" w:type="dxa"/>
          </w:tcPr>
          <w:p w:rsidR="00EB51FA" w:rsidRDefault="008E2AA1">
            <w:pPr>
              <w:spacing w:before="193" w:line="331" w:lineRule="auto"/>
              <w:ind w:left="328" w:right="149" w:hanging="157"/>
              <w:rPr>
                <w:rFonts w:ascii="仿宋" w:eastAsia="仿宋" w:hAnsi="仿宋" w:cs="仿宋"/>
                <w:color w:val="auto"/>
                <w:sz w:val="24"/>
                <w:szCs w:val="24"/>
              </w:rPr>
            </w:pPr>
            <w:r>
              <w:rPr>
                <w:rFonts w:ascii="仿宋" w:eastAsia="仿宋" w:hAnsi="仿宋" w:cs="仿宋" w:hint="eastAsia"/>
                <w:color w:val="auto"/>
                <w:spacing w:val="-1"/>
                <w:sz w:val="24"/>
                <w:szCs w:val="24"/>
              </w:rPr>
              <w:t>本单位控股（出</w:t>
            </w:r>
            <w:r>
              <w:rPr>
                <w:rFonts w:ascii="仿宋" w:eastAsia="仿宋" w:hAnsi="仿宋" w:cs="仿宋" w:hint="eastAsia"/>
                <w:color w:val="auto"/>
                <w:spacing w:val="-3"/>
                <w:sz w:val="24"/>
                <w:szCs w:val="24"/>
              </w:rPr>
              <w:t>资）比例</w:t>
            </w:r>
            <w:r>
              <w:rPr>
                <w:rFonts w:ascii="仿宋" w:eastAsia="仿宋" w:hAnsi="仿宋" w:cs="仿宋" w:hint="eastAsia"/>
                <w:color w:val="auto"/>
                <w:spacing w:val="-3"/>
                <w:sz w:val="24"/>
                <w:szCs w:val="24"/>
              </w:rPr>
              <w:t>(%)</w:t>
            </w:r>
          </w:p>
        </w:tc>
        <w:tc>
          <w:tcPr>
            <w:tcW w:w="1590" w:type="dxa"/>
          </w:tcPr>
          <w:p w:rsidR="00EB51FA" w:rsidRDefault="00EB51FA">
            <w:pPr>
              <w:pStyle w:val="TableText"/>
              <w:spacing w:line="314" w:lineRule="auto"/>
              <w:rPr>
                <w:color w:val="auto"/>
                <w:sz w:val="24"/>
                <w:szCs w:val="24"/>
              </w:rPr>
            </w:pPr>
          </w:p>
          <w:p w:rsidR="00EB51FA" w:rsidRDefault="008E2AA1">
            <w:pPr>
              <w:spacing w:before="78" w:line="220" w:lineRule="auto"/>
              <w:ind w:left="130"/>
              <w:rPr>
                <w:rFonts w:ascii="仿宋" w:eastAsia="仿宋" w:hAnsi="仿宋" w:cs="仿宋"/>
                <w:color w:val="auto"/>
                <w:sz w:val="24"/>
                <w:szCs w:val="24"/>
              </w:rPr>
            </w:pPr>
            <w:r>
              <w:rPr>
                <w:rFonts w:ascii="仿宋" w:eastAsia="仿宋" w:hAnsi="仿宋" w:cs="仿宋" w:hint="eastAsia"/>
                <w:color w:val="auto"/>
                <w:spacing w:val="-2"/>
                <w:sz w:val="24"/>
                <w:szCs w:val="24"/>
              </w:rPr>
              <w:t>单位负责人</w:t>
            </w:r>
          </w:p>
        </w:tc>
        <w:tc>
          <w:tcPr>
            <w:tcW w:w="1905" w:type="dxa"/>
          </w:tcPr>
          <w:p w:rsidR="00EB51FA" w:rsidRDefault="00EB51FA">
            <w:pPr>
              <w:pStyle w:val="TableText"/>
              <w:spacing w:line="314" w:lineRule="auto"/>
              <w:rPr>
                <w:color w:val="auto"/>
                <w:sz w:val="24"/>
                <w:szCs w:val="24"/>
              </w:rPr>
            </w:pPr>
          </w:p>
          <w:p w:rsidR="00EB51FA" w:rsidRDefault="008E2AA1">
            <w:pPr>
              <w:spacing w:before="78" w:line="222" w:lineRule="auto"/>
              <w:ind w:left="176"/>
              <w:rPr>
                <w:rFonts w:ascii="仿宋" w:eastAsia="仿宋" w:hAnsi="仿宋" w:cs="仿宋"/>
                <w:color w:val="auto"/>
                <w:sz w:val="24"/>
                <w:szCs w:val="24"/>
              </w:rPr>
            </w:pPr>
            <w:r>
              <w:rPr>
                <w:rFonts w:ascii="仿宋" w:eastAsia="仿宋" w:hAnsi="仿宋" w:cs="仿宋" w:hint="eastAsia"/>
                <w:color w:val="auto"/>
                <w:spacing w:val="-2"/>
                <w:sz w:val="24"/>
                <w:szCs w:val="24"/>
              </w:rPr>
              <w:t>联系人及电话</w:t>
            </w:r>
          </w:p>
        </w:tc>
        <w:tc>
          <w:tcPr>
            <w:tcW w:w="1972" w:type="dxa"/>
          </w:tcPr>
          <w:p w:rsidR="00EB51FA" w:rsidRDefault="00EB51FA">
            <w:pPr>
              <w:pStyle w:val="TableText"/>
              <w:spacing w:line="315" w:lineRule="auto"/>
              <w:rPr>
                <w:color w:val="auto"/>
                <w:sz w:val="24"/>
                <w:szCs w:val="24"/>
              </w:rPr>
            </w:pPr>
          </w:p>
          <w:p w:rsidR="00EB51FA" w:rsidRDefault="008E2AA1">
            <w:pPr>
              <w:spacing w:before="78" w:line="220" w:lineRule="auto"/>
              <w:ind w:left="616"/>
              <w:rPr>
                <w:rFonts w:ascii="仿宋" w:eastAsia="仿宋" w:hAnsi="仿宋" w:cs="仿宋"/>
                <w:color w:val="auto"/>
                <w:sz w:val="24"/>
                <w:szCs w:val="24"/>
              </w:rPr>
            </w:pPr>
            <w:r>
              <w:rPr>
                <w:rFonts w:ascii="仿宋" w:eastAsia="仿宋" w:hAnsi="仿宋" w:cs="仿宋" w:hint="eastAsia"/>
                <w:color w:val="auto"/>
                <w:spacing w:val="-2"/>
                <w:sz w:val="24"/>
                <w:szCs w:val="24"/>
              </w:rPr>
              <w:t>单位地址</w:t>
            </w:r>
          </w:p>
        </w:tc>
      </w:tr>
      <w:tr w:rsidR="00EB51FA">
        <w:trPr>
          <w:trHeight w:val="463"/>
          <w:jc w:val="center"/>
        </w:trPr>
        <w:tc>
          <w:tcPr>
            <w:tcW w:w="2706" w:type="dxa"/>
          </w:tcPr>
          <w:p w:rsidR="00EB51FA" w:rsidRDefault="00EB51FA">
            <w:pPr>
              <w:pStyle w:val="TableText"/>
              <w:rPr>
                <w:color w:val="auto"/>
                <w:sz w:val="24"/>
                <w:szCs w:val="24"/>
              </w:rPr>
            </w:pPr>
          </w:p>
        </w:tc>
        <w:tc>
          <w:tcPr>
            <w:tcW w:w="2236" w:type="dxa"/>
          </w:tcPr>
          <w:p w:rsidR="00EB51FA" w:rsidRDefault="00EB51FA">
            <w:pPr>
              <w:pStyle w:val="TableText"/>
              <w:rPr>
                <w:color w:val="auto"/>
                <w:sz w:val="24"/>
                <w:szCs w:val="24"/>
              </w:rPr>
            </w:pPr>
          </w:p>
        </w:tc>
        <w:tc>
          <w:tcPr>
            <w:tcW w:w="1590" w:type="dxa"/>
          </w:tcPr>
          <w:p w:rsidR="00EB51FA" w:rsidRDefault="00EB51FA">
            <w:pPr>
              <w:pStyle w:val="TableText"/>
              <w:rPr>
                <w:color w:val="auto"/>
                <w:sz w:val="24"/>
                <w:szCs w:val="24"/>
              </w:rPr>
            </w:pPr>
          </w:p>
        </w:tc>
        <w:tc>
          <w:tcPr>
            <w:tcW w:w="1905" w:type="dxa"/>
          </w:tcPr>
          <w:p w:rsidR="00EB51FA" w:rsidRDefault="00EB51FA">
            <w:pPr>
              <w:pStyle w:val="TableText"/>
              <w:rPr>
                <w:color w:val="auto"/>
                <w:sz w:val="24"/>
                <w:szCs w:val="24"/>
              </w:rPr>
            </w:pPr>
          </w:p>
        </w:tc>
        <w:tc>
          <w:tcPr>
            <w:tcW w:w="1972" w:type="dxa"/>
          </w:tcPr>
          <w:p w:rsidR="00EB51FA" w:rsidRDefault="00EB51FA">
            <w:pPr>
              <w:pStyle w:val="TableText"/>
              <w:rPr>
                <w:color w:val="auto"/>
                <w:sz w:val="24"/>
                <w:szCs w:val="24"/>
              </w:rPr>
            </w:pPr>
          </w:p>
        </w:tc>
      </w:tr>
      <w:tr w:rsidR="00EB51FA">
        <w:trPr>
          <w:trHeight w:val="456"/>
          <w:jc w:val="center"/>
        </w:trPr>
        <w:tc>
          <w:tcPr>
            <w:tcW w:w="2706" w:type="dxa"/>
          </w:tcPr>
          <w:p w:rsidR="00EB51FA" w:rsidRDefault="008E2AA1">
            <w:pPr>
              <w:spacing w:before="145" w:line="224" w:lineRule="auto"/>
              <w:ind w:left="129"/>
              <w:rPr>
                <w:rFonts w:ascii="仿宋" w:eastAsia="仿宋" w:hAnsi="仿宋" w:cs="仿宋"/>
                <w:color w:val="auto"/>
                <w:sz w:val="24"/>
                <w:szCs w:val="24"/>
              </w:rPr>
            </w:pPr>
            <w:r>
              <w:rPr>
                <w:rFonts w:ascii="宋体" w:hAnsi="宋体"/>
                <w:color w:val="auto"/>
              </w:rPr>
              <w:t>……</w:t>
            </w:r>
          </w:p>
        </w:tc>
        <w:tc>
          <w:tcPr>
            <w:tcW w:w="2236" w:type="dxa"/>
          </w:tcPr>
          <w:p w:rsidR="00EB51FA" w:rsidRDefault="00EB51FA">
            <w:pPr>
              <w:pStyle w:val="TableText"/>
              <w:rPr>
                <w:color w:val="auto"/>
                <w:sz w:val="24"/>
                <w:szCs w:val="24"/>
              </w:rPr>
            </w:pPr>
          </w:p>
        </w:tc>
        <w:tc>
          <w:tcPr>
            <w:tcW w:w="1590" w:type="dxa"/>
          </w:tcPr>
          <w:p w:rsidR="00EB51FA" w:rsidRDefault="00EB51FA">
            <w:pPr>
              <w:pStyle w:val="TableText"/>
              <w:rPr>
                <w:color w:val="auto"/>
                <w:sz w:val="24"/>
                <w:szCs w:val="24"/>
              </w:rPr>
            </w:pPr>
          </w:p>
        </w:tc>
        <w:tc>
          <w:tcPr>
            <w:tcW w:w="1905" w:type="dxa"/>
          </w:tcPr>
          <w:p w:rsidR="00EB51FA" w:rsidRDefault="00EB51FA">
            <w:pPr>
              <w:pStyle w:val="TableText"/>
              <w:rPr>
                <w:color w:val="auto"/>
                <w:sz w:val="24"/>
                <w:szCs w:val="24"/>
              </w:rPr>
            </w:pPr>
          </w:p>
        </w:tc>
        <w:tc>
          <w:tcPr>
            <w:tcW w:w="1972" w:type="dxa"/>
          </w:tcPr>
          <w:p w:rsidR="00EB51FA" w:rsidRDefault="00EB51FA">
            <w:pPr>
              <w:pStyle w:val="TableText"/>
              <w:rPr>
                <w:color w:val="auto"/>
                <w:sz w:val="24"/>
                <w:szCs w:val="24"/>
              </w:rPr>
            </w:pPr>
          </w:p>
        </w:tc>
      </w:tr>
    </w:tbl>
    <w:p w:rsidR="00EB51FA" w:rsidRDefault="008E2AA1">
      <w:pPr>
        <w:spacing w:before="154" w:line="220" w:lineRule="auto"/>
        <w:ind w:left="870"/>
        <w:rPr>
          <w:rFonts w:ascii="仿宋" w:eastAsia="仿宋" w:hAnsi="仿宋" w:cs="仿宋"/>
          <w:color w:val="auto"/>
          <w:sz w:val="24"/>
          <w:szCs w:val="24"/>
        </w:rPr>
      </w:pPr>
      <w:r>
        <w:rPr>
          <w:rFonts w:ascii="仿宋" w:eastAsia="仿宋" w:hAnsi="仿宋" w:cs="仿宋" w:hint="eastAsia"/>
          <w:color w:val="auto"/>
          <w:spacing w:val="-2"/>
          <w:sz w:val="24"/>
          <w:szCs w:val="24"/>
        </w:rPr>
        <w:t>3</w:t>
      </w:r>
      <w:r>
        <w:rPr>
          <w:rFonts w:ascii="仿宋" w:eastAsia="仿宋" w:hAnsi="仿宋" w:cs="仿宋" w:hint="eastAsia"/>
          <w:color w:val="auto"/>
          <w:spacing w:val="-2"/>
          <w:sz w:val="24"/>
          <w:szCs w:val="24"/>
        </w:rPr>
        <w:t>、属于同一直接上级控股</w:t>
      </w:r>
      <w:r>
        <w:rPr>
          <w:rFonts w:ascii="仿宋" w:eastAsia="仿宋" w:hAnsi="仿宋" w:cs="仿宋" w:hint="eastAsia"/>
          <w:color w:val="auto"/>
          <w:spacing w:val="-2"/>
          <w:sz w:val="24"/>
          <w:szCs w:val="24"/>
        </w:rPr>
        <w:t>/</w:t>
      </w:r>
      <w:r>
        <w:rPr>
          <w:rFonts w:ascii="仿宋" w:eastAsia="仿宋" w:hAnsi="仿宋" w:cs="仿宋" w:hint="eastAsia"/>
          <w:color w:val="auto"/>
          <w:spacing w:val="-2"/>
          <w:sz w:val="24"/>
          <w:szCs w:val="24"/>
        </w:rPr>
        <w:t>管理单位的其他兄弟单位</w:t>
      </w:r>
      <w:r>
        <w:rPr>
          <w:rFonts w:ascii="仿宋" w:eastAsia="仿宋" w:hAnsi="仿宋" w:cs="仿宋" w:hint="eastAsia"/>
          <w:color w:val="auto"/>
          <w:spacing w:val="-3"/>
          <w:sz w:val="24"/>
          <w:szCs w:val="24"/>
        </w:rPr>
        <w:t>情况：</w:t>
      </w:r>
    </w:p>
    <w:p w:rsidR="00EB51FA" w:rsidRDefault="00EB51FA">
      <w:pPr>
        <w:spacing w:line="118" w:lineRule="auto"/>
        <w:rPr>
          <w:rFonts w:ascii="仿宋" w:eastAsia="仿宋" w:hAnsi="仿宋" w:cs="仿宋"/>
          <w:color w:val="auto"/>
          <w:sz w:val="24"/>
          <w:szCs w:val="24"/>
        </w:rPr>
      </w:pPr>
    </w:p>
    <w:tbl>
      <w:tblPr>
        <w:tblStyle w:val="TableNormal"/>
        <w:tblW w:w="1035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709"/>
        <w:gridCol w:w="2340"/>
        <w:gridCol w:w="1455"/>
        <w:gridCol w:w="1920"/>
        <w:gridCol w:w="1929"/>
      </w:tblGrid>
      <w:tr w:rsidR="00EB51FA">
        <w:trPr>
          <w:trHeight w:val="980"/>
          <w:jc w:val="center"/>
        </w:trPr>
        <w:tc>
          <w:tcPr>
            <w:tcW w:w="2709" w:type="dxa"/>
          </w:tcPr>
          <w:p w:rsidR="00EB51FA" w:rsidRDefault="008E2AA1">
            <w:pPr>
              <w:spacing w:before="169" w:line="299" w:lineRule="auto"/>
              <w:ind w:left="998" w:right="198" w:hanging="779"/>
              <w:rPr>
                <w:rFonts w:ascii="仿宋" w:eastAsia="仿宋" w:hAnsi="仿宋" w:cs="仿宋"/>
                <w:color w:val="auto"/>
                <w:sz w:val="24"/>
                <w:szCs w:val="24"/>
              </w:rPr>
            </w:pPr>
            <w:r>
              <w:rPr>
                <w:rFonts w:ascii="仿宋" w:eastAsia="仿宋" w:hAnsi="仿宋" w:cs="仿宋" w:hint="eastAsia"/>
                <w:color w:val="auto"/>
                <w:spacing w:val="-1"/>
                <w:sz w:val="24"/>
                <w:szCs w:val="24"/>
              </w:rPr>
              <w:t>直接上级控股</w:t>
            </w:r>
            <w:r>
              <w:rPr>
                <w:rFonts w:ascii="仿宋" w:eastAsia="仿宋" w:hAnsi="仿宋" w:cs="仿宋" w:hint="eastAsia"/>
                <w:color w:val="auto"/>
                <w:spacing w:val="-1"/>
                <w:sz w:val="24"/>
                <w:szCs w:val="24"/>
              </w:rPr>
              <w:t>/</w:t>
            </w:r>
            <w:r>
              <w:rPr>
                <w:rFonts w:ascii="仿宋" w:eastAsia="仿宋" w:hAnsi="仿宋" w:cs="仿宋" w:hint="eastAsia"/>
                <w:color w:val="auto"/>
                <w:spacing w:val="-1"/>
                <w:sz w:val="24"/>
                <w:szCs w:val="24"/>
              </w:rPr>
              <w:t>管理单位名称</w:t>
            </w:r>
          </w:p>
        </w:tc>
        <w:tc>
          <w:tcPr>
            <w:tcW w:w="2340" w:type="dxa"/>
          </w:tcPr>
          <w:p w:rsidR="00EB51FA" w:rsidRDefault="008E2AA1">
            <w:pPr>
              <w:spacing w:before="193" w:line="331" w:lineRule="auto"/>
              <w:ind w:left="328" w:right="149" w:hanging="157"/>
              <w:rPr>
                <w:rFonts w:ascii="仿宋" w:eastAsia="仿宋" w:hAnsi="仿宋" w:cs="仿宋"/>
                <w:color w:val="auto"/>
                <w:sz w:val="24"/>
                <w:szCs w:val="24"/>
              </w:rPr>
            </w:pPr>
            <w:r>
              <w:rPr>
                <w:rFonts w:ascii="仿宋" w:eastAsia="仿宋" w:hAnsi="仿宋" w:cs="仿宋" w:hint="eastAsia"/>
                <w:color w:val="auto"/>
                <w:spacing w:val="-1"/>
                <w:sz w:val="24"/>
                <w:szCs w:val="24"/>
              </w:rPr>
              <w:t>对本单位控股（出</w:t>
            </w:r>
            <w:r>
              <w:rPr>
                <w:rFonts w:ascii="仿宋" w:eastAsia="仿宋" w:hAnsi="仿宋" w:cs="仿宋" w:hint="eastAsia"/>
                <w:color w:val="auto"/>
                <w:spacing w:val="-1"/>
                <w:sz w:val="24"/>
                <w:szCs w:val="24"/>
              </w:rPr>
              <w:t xml:space="preserve"> </w:t>
            </w:r>
            <w:r>
              <w:rPr>
                <w:rFonts w:ascii="仿宋" w:eastAsia="仿宋" w:hAnsi="仿宋" w:cs="仿宋" w:hint="eastAsia"/>
                <w:color w:val="auto"/>
                <w:spacing w:val="-1"/>
                <w:sz w:val="24"/>
                <w:szCs w:val="24"/>
              </w:rPr>
              <w:t>资）比例</w:t>
            </w:r>
            <w:r>
              <w:rPr>
                <w:rFonts w:ascii="仿宋" w:eastAsia="仿宋" w:hAnsi="仿宋" w:cs="仿宋" w:hint="eastAsia"/>
                <w:color w:val="auto"/>
                <w:spacing w:val="-1"/>
                <w:sz w:val="24"/>
                <w:szCs w:val="24"/>
              </w:rPr>
              <w:t>(%)</w:t>
            </w:r>
          </w:p>
        </w:tc>
        <w:tc>
          <w:tcPr>
            <w:tcW w:w="1455" w:type="dxa"/>
            <w:vAlign w:val="center"/>
          </w:tcPr>
          <w:p w:rsidR="00EB51FA" w:rsidRDefault="008E2AA1">
            <w:pPr>
              <w:spacing w:before="78" w:line="220" w:lineRule="auto"/>
              <w:jc w:val="center"/>
              <w:rPr>
                <w:rFonts w:ascii="仿宋" w:eastAsia="仿宋" w:hAnsi="仿宋" w:cs="仿宋"/>
                <w:color w:val="auto"/>
                <w:sz w:val="24"/>
                <w:szCs w:val="24"/>
              </w:rPr>
            </w:pPr>
            <w:r>
              <w:rPr>
                <w:rFonts w:ascii="仿宋" w:eastAsia="仿宋" w:hAnsi="仿宋" w:cs="仿宋" w:hint="eastAsia"/>
                <w:color w:val="auto"/>
                <w:spacing w:val="-2"/>
                <w:sz w:val="24"/>
                <w:szCs w:val="24"/>
              </w:rPr>
              <w:t>单位负责人</w:t>
            </w:r>
          </w:p>
        </w:tc>
        <w:tc>
          <w:tcPr>
            <w:tcW w:w="1920" w:type="dxa"/>
            <w:vAlign w:val="center"/>
          </w:tcPr>
          <w:p w:rsidR="00EB51FA" w:rsidRDefault="008E2AA1">
            <w:pPr>
              <w:spacing w:before="78" w:line="222" w:lineRule="auto"/>
              <w:jc w:val="center"/>
              <w:rPr>
                <w:rFonts w:ascii="仿宋" w:eastAsia="仿宋" w:hAnsi="仿宋" w:cs="仿宋"/>
                <w:color w:val="auto"/>
                <w:sz w:val="24"/>
                <w:szCs w:val="24"/>
              </w:rPr>
            </w:pPr>
            <w:r>
              <w:rPr>
                <w:rFonts w:ascii="仿宋" w:eastAsia="仿宋" w:hAnsi="仿宋" w:cs="仿宋" w:hint="eastAsia"/>
                <w:color w:val="auto"/>
                <w:spacing w:val="-2"/>
                <w:sz w:val="24"/>
                <w:szCs w:val="24"/>
              </w:rPr>
              <w:t>联系人及电话</w:t>
            </w:r>
          </w:p>
        </w:tc>
        <w:tc>
          <w:tcPr>
            <w:tcW w:w="1929" w:type="dxa"/>
            <w:vAlign w:val="center"/>
          </w:tcPr>
          <w:p w:rsidR="00EB51FA" w:rsidRDefault="008E2AA1">
            <w:pPr>
              <w:spacing w:before="78" w:line="220" w:lineRule="auto"/>
              <w:jc w:val="center"/>
              <w:rPr>
                <w:rFonts w:ascii="仿宋" w:eastAsia="仿宋" w:hAnsi="仿宋" w:cs="仿宋"/>
                <w:color w:val="auto"/>
                <w:sz w:val="24"/>
                <w:szCs w:val="24"/>
              </w:rPr>
            </w:pPr>
            <w:r>
              <w:rPr>
                <w:rFonts w:ascii="仿宋" w:eastAsia="仿宋" w:hAnsi="仿宋" w:cs="仿宋" w:hint="eastAsia"/>
                <w:color w:val="auto"/>
                <w:spacing w:val="-2"/>
                <w:sz w:val="24"/>
                <w:szCs w:val="24"/>
              </w:rPr>
              <w:t>单位地址</w:t>
            </w:r>
          </w:p>
        </w:tc>
      </w:tr>
      <w:tr w:rsidR="00EB51FA">
        <w:trPr>
          <w:trHeight w:val="449"/>
          <w:jc w:val="center"/>
        </w:trPr>
        <w:tc>
          <w:tcPr>
            <w:tcW w:w="2709" w:type="dxa"/>
          </w:tcPr>
          <w:p w:rsidR="00EB51FA" w:rsidRDefault="00EB51FA">
            <w:pPr>
              <w:pStyle w:val="TableText"/>
              <w:rPr>
                <w:color w:val="auto"/>
                <w:sz w:val="24"/>
                <w:szCs w:val="24"/>
              </w:rPr>
            </w:pPr>
          </w:p>
        </w:tc>
        <w:tc>
          <w:tcPr>
            <w:tcW w:w="2340" w:type="dxa"/>
          </w:tcPr>
          <w:p w:rsidR="00EB51FA" w:rsidRDefault="00EB51FA">
            <w:pPr>
              <w:pStyle w:val="TableText"/>
              <w:rPr>
                <w:color w:val="auto"/>
                <w:sz w:val="24"/>
                <w:szCs w:val="24"/>
              </w:rPr>
            </w:pPr>
          </w:p>
        </w:tc>
        <w:tc>
          <w:tcPr>
            <w:tcW w:w="1455" w:type="dxa"/>
          </w:tcPr>
          <w:p w:rsidR="00EB51FA" w:rsidRDefault="00EB51FA">
            <w:pPr>
              <w:pStyle w:val="TableText"/>
              <w:rPr>
                <w:color w:val="auto"/>
                <w:sz w:val="24"/>
                <w:szCs w:val="24"/>
              </w:rPr>
            </w:pPr>
          </w:p>
        </w:tc>
        <w:tc>
          <w:tcPr>
            <w:tcW w:w="1920" w:type="dxa"/>
          </w:tcPr>
          <w:p w:rsidR="00EB51FA" w:rsidRDefault="00EB51FA">
            <w:pPr>
              <w:pStyle w:val="TableText"/>
              <w:rPr>
                <w:color w:val="auto"/>
                <w:sz w:val="24"/>
                <w:szCs w:val="24"/>
              </w:rPr>
            </w:pPr>
          </w:p>
        </w:tc>
        <w:tc>
          <w:tcPr>
            <w:tcW w:w="1929" w:type="dxa"/>
          </w:tcPr>
          <w:p w:rsidR="00EB51FA" w:rsidRDefault="00EB51FA">
            <w:pPr>
              <w:pStyle w:val="TableText"/>
              <w:rPr>
                <w:color w:val="auto"/>
                <w:sz w:val="24"/>
                <w:szCs w:val="24"/>
              </w:rPr>
            </w:pPr>
          </w:p>
        </w:tc>
      </w:tr>
      <w:tr w:rsidR="00EB51FA">
        <w:trPr>
          <w:trHeight w:val="424"/>
          <w:jc w:val="center"/>
        </w:trPr>
        <w:tc>
          <w:tcPr>
            <w:tcW w:w="2709" w:type="dxa"/>
          </w:tcPr>
          <w:p w:rsidR="00EB51FA" w:rsidRDefault="008E2AA1">
            <w:pPr>
              <w:spacing w:before="150" w:line="221" w:lineRule="auto"/>
              <w:ind w:left="129"/>
              <w:rPr>
                <w:rFonts w:ascii="仿宋" w:eastAsia="仿宋" w:hAnsi="仿宋" w:cs="仿宋"/>
                <w:color w:val="auto"/>
                <w:sz w:val="24"/>
                <w:szCs w:val="24"/>
              </w:rPr>
            </w:pPr>
            <w:r>
              <w:rPr>
                <w:rFonts w:ascii="宋体" w:hAnsi="宋体"/>
                <w:color w:val="auto"/>
              </w:rPr>
              <w:t>……</w:t>
            </w:r>
          </w:p>
        </w:tc>
        <w:tc>
          <w:tcPr>
            <w:tcW w:w="2340" w:type="dxa"/>
          </w:tcPr>
          <w:p w:rsidR="00EB51FA" w:rsidRDefault="00EB51FA">
            <w:pPr>
              <w:pStyle w:val="TableText"/>
              <w:rPr>
                <w:color w:val="auto"/>
                <w:sz w:val="24"/>
                <w:szCs w:val="24"/>
              </w:rPr>
            </w:pPr>
          </w:p>
        </w:tc>
        <w:tc>
          <w:tcPr>
            <w:tcW w:w="1455" w:type="dxa"/>
          </w:tcPr>
          <w:p w:rsidR="00EB51FA" w:rsidRDefault="00EB51FA">
            <w:pPr>
              <w:pStyle w:val="TableText"/>
              <w:rPr>
                <w:color w:val="auto"/>
                <w:sz w:val="24"/>
                <w:szCs w:val="24"/>
              </w:rPr>
            </w:pPr>
          </w:p>
        </w:tc>
        <w:tc>
          <w:tcPr>
            <w:tcW w:w="1920" w:type="dxa"/>
          </w:tcPr>
          <w:p w:rsidR="00EB51FA" w:rsidRDefault="00EB51FA">
            <w:pPr>
              <w:pStyle w:val="TableText"/>
              <w:rPr>
                <w:color w:val="auto"/>
                <w:sz w:val="24"/>
                <w:szCs w:val="24"/>
              </w:rPr>
            </w:pPr>
          </w:p>
        </w:tc>
        <w:tc>
          <w:tcPr>
            <w:tcW w:w="1929" w:type="dxa"/>
          </w:tcPr>
          <w:p w:rsidR="00EB51FA" w:rsidRDefault="00EB51FA">
            <w:pPr>
              <w:pStyle w:val="TableText"/>
              <w:rPr>
                <w:color w:val="auto"/>
                <w:sz w:val="24"/>
                <w:szCs w:val="24"/>
              </w:rPr>
            </w:pPr>
          </w:p>
        </w:tc>
      </w:tr>
      <w:tr w:rsidR="00EB51FA">
        <w:trPr>
          <w:trHeight w:val="463"/>
          <w:jc w:val="center"/>
        </w:trPr>
        <w:tc>
          <w:tcPr>
            <w:tcW w:w="10353" w:type="dxa"/>
            <w:gridSpan w:val="5"/>
          </w:tcPr>
          <w:p w:rsidR="00EB51FA" w:rsidRDefault="00EB51FA">
            <w:pPr>
              <w:pStyle w:val="TableText"/>
              <w:rPr>
                <w:color w:val="auto"/>
                <w:sz w:val="24"/>
                <w:szCs w:val="24"/>
              </w:rPr>
            </w:pPr>
          </w:p>
        </w:tc>
      </w:tr>
      <w:tr w:rsidR="00EB51FA">
        <w:trPr>
          <w:trHeight w:val="913"/>
          <w:jc w:val="center"/>
        </w:trPr>
        <w:tc>
          <w:tcPr>
            <w:tcW w:w="2709" w:type="dxa"/>
          </w:tcPr>
          <w:p w:rsidR="00EB51FA" w:rsidRDefault="00EB51FA">
            <w:pPr>
              <w:pStyle w:val="TableText"/>
              <w:spacing w:line="300" w:lineRule="auto"/>
              <w:rPr>
                <w:sz w:val="24"/>
                <w:szCs w:val="24"/>
              </w:rPr>
            </w:pPr>
          </w:p>
          <w:p w:rsidR="00EB51FA" w:rsidRDefault="008E2AA1">
            <w:pPr>
              <w:spacing w:before="78" w:line="220" w:lineRule="auto"/>
              <w:ind w:left="113"/>
              <w:rPr>
                <w:rFonts w:ascii="仿宋" w:eastAsia="仿宋" w:hAnsi="仿宋" w:cs="仿宋"/>
                <w:sz w:val="24"/>
                <w:szCs w:val="24"/>
              </w:rPr>
            </w:pPr>
            <w:r>
              <w:rPr>
                <w:rFonts w:ascii="仿宋" w:eastAsia="仿宋" w:hAnsi="仿宋" w:cs="仿宋" w:hint="eastAsia"/>
                <w:spacing w:val="-1"/>
                <w:sz w:val="24"/>
                <w:szCs w:val="24"/>
              </w:rPr>
              <w:t>其他兄弟单位名称</w:t>
            </w:r>
          </w:p>
        </w:tc>
        <w:tc>
          <w:tcPr>
            <w:tcW w:w="2340" w:type="dxa"/>
          </w:tcPr>
          <w:p w:rsidR="00EB51FA" w:rsidRDefault="008E2AA1">
            <w:pPr>
              <w:spacing w:before="168" w:line="323" w:lineRule="auto"/>
              <w:ind w:left="118" w:right="115" w:hanging="9"/>
              <w:jc w:val="center"/>
              <w:rPr>
                <w:rFonts w:ascii="仿宋" w:eastAsia="仿宋" w:hAnsi="仿宋" w:cs="仿宋"/>
                <w:sz w:val="24"/>
                <w:szCs w:val="24"/>
              </w:rPr>
            </w:pPr>
            <w:r>
              <w:rPr>
                <w:rFonts w:ascii="仿宋" w:eastAsia="仿宋" w:hAnsi="仿宋" w:cs="仿宋" w:hint="eastAsia"/>
                <w:spacing w:val="-16"/>
                <w:sz w:val="24"/>
                <w:szCs w:val="24"/>
              </w:rPr>
              <w:t>对该单位控股（出</w:t>
            </w:r>
            <w:r>
              <w:rPr>
                <w:rFonts w:ascii="仿宋" w:eastAsia="仿宋" w:hAnsi="仿宋" w:cs="仿宋" w:hint="eastAsia"/>
                <w:spacing w:val="-3"/>
                <w:sz w:val="24"/>
                <w:szCs w:val="24"/>
              </w:rPr>
              <w:t>资）比例</w:t>
            </w:r>
            <w:r>
              <w:rPr>
                <w:rFonts w:ascii="仿宋" w:eastAsia="仿宋" w:hAnsi="仿宋" w:cs="仿宋" w:hint="eastAsia"/>
                <w:spacing w:val="-3"/>
                <w:sz w:val="24"/>
                <w:szCs w:val="24"/>
              </w:rPr>
              <w:t>(%)</w:t>
            </w:r>
          </w:p>
        </w:tc>
        <w:tc>
          <w:tcPr>
            <w:tcW w:w="1455" w:type="dxa"/>
            <w:vAlign w:val="center"/>
          </w:tcPr>
          <w:p w:rsidR="00EB51FA" w:rsidRDefault="008E2AA1">
            <w:pPr>
              <w:spacing w:before="78" w:line="220" w:lineRule="auto"/>
              <w:jc w:val="center"/>
              <w:rPr>
                <w:rFonts w:ascii="仿宋" w:eastAsia="仿宋" w:hAnsi="仿宋" w:cs="仿宋"/>
                <w:sz w:val="24"/>
                <w:szCs w:val="24"/>
              </w:rPr>
            </w:pPr>
            <w:r>
              <w:rPr>
                <w:rFonts w:ascii="仿宋" w:eastAsia="仿宋" w:hAnsi="仿宋" w:cs="仿宋" w:hint="eastAsia"/>
                <w:spacing w:val="-2"/>
                <w:sz w:val="24"/>
                <w:szCs w:val="24"/>
              </w:rPr>
              <w:t>单位负责人</w:t>
            </w:r>
          </w:p>
        </w:tc>
        <w:tc>
          <w:tcPr>
            <w:tcW w:w="1920" w:type="dxa"/>
            <w:vAlign w:val="center"/>
          </w:tcPr>
          <w:p w:rsidR="00EB51FA" w:rsidRDefault="008E2AA1">
            <w:pPr>
              <w:spacing w:before="78" w:line="222" w:lineRule="auto"/>
              <w:jc w:val="center"/>
              <w:rPr>
                <w:rFonts w:ascii="仿宋" w:eastAsia="仿宋" w:hAnsi="仿宋" w:cs="仿宋"/>
                <w:sz w:val="24"/>
                <w:szCs w:val="24"/>
              </w:rPr>
            </w:pPr>
            <w:r>
              <w:rPr>
                <w:rFonts w:ascii="仿宋" w:eastAsia="仿宋" w:hAnsi="仿宋" w:cs="仿宋" w:hint="eastAsia"/>
                <w:spacing w:val="-2"/>
                <w:sz w:val="24"/>
                <w:szCs w:val="24"/>
              </w:rPr>
              <w:t>联系人及电话</w:t>
            </w:r>
          </w:p>
        </w:tc>
        <w:tc>
          <w:tcPr>
            <w:tcW w:w="1929" w:type="dxa"/>
            <w:vAlign w:val="center"/>
          </w:tcPr>
          <w:p w:rsidR="00EB51FA" w:rsidRDefault="008E2AA1">
            <w:pPr>
              <w:spacing w:before="78" w:line="220" w:lineRule="auto"/>
              <w:jc w:val="center"/>
              <w:rPr>
                <w:rFonts w:ascii="仿宋" w:eastAsia="仿宋" w:hAnsi="仿宋" w:cs="仿宋"/>
                <w:sz w:val="24"/>
                <w:szCs w:val="24"/>
              </w:rPr>
            </w:pPr>
            <w:r>
              <w:rPr>
                <w:rFonts w:ascii="仿宋" w:eastAsia="仿宋" w:hAnsi="仿宋" w:cs="仿宋" w:hint="eastAsia"/>
                <w:spacing w:val="-2"/>
                <w:sz w:val="24"/>
                <w:szCs w:val="24"/>
              </w:rPr>
              <w:t>单位地址</w:t>
            </w:r>
          </w:p>
        </w:tc>
      </w:tr>
      <w:tr w:rsidR="00EB51FA">
        <w:trPr>
          <w:trHeight w:val="449"/>
          <w:jc w:val="center"/>
        </w:trPr>
        <w:tc>
          <w:tcPr>
            <w:tcW w:w="2709" w:type="dxa"/>
          </w:tcPr>
          <w:p w:rsidR="00EB51FA" w:rsidRDefault="00EB51FA">
            <w:pPr>
              <w:pStyle w:val="TableText"/>
              <w:rPr>
                <w:sz w:val="24"/>
                <w:szCs w:val="24"/>
              </w:rPr>
            </w:pPr>
          </w:p>
        </w:tc>
        <w:tc>
          <w:tcPr>
            <w:tcW w:w="2340" w:type="dxa"/>
          </w:tcPr>
          <w:p w:rsidR="00EB51FA" w:rsidRDefault="00EB51FA">
            <w:pPr>
              <w:pStyle w:val="TableText"/>
              <w:rPr>
                <w:sz w:val="24"/>
                <w:szCs w:val="24"/>
              </w:rPr>
            </w:pPr>
          </w:p>
        </w:tc>
        <w:tc>
          <w:tcPr>
            <w:tcW w:w="1455" w:type="dxa"/>
          </w:tcPr>
          <w:p w:rsidR="00EB51FA" w:rsidRDefault="00EB51FA">
            <w:pPr>
              <w:pStyle w:val="TableText"/>
              <w:rPr>
                <w:sz w:val="24"/>
                <w:szCs w:val="24"/>
              </w:rPr>
            </w:pPr>
          </w:p>
        </w:tc>
        <w:tc>
          <w:tcPr>
            <w:tcW w:w="1920" w:type="dxa"/>
          </w:tcPr>
          <w:p w:rsidR="00EB51FA" w:rsidRDefault="00EB51FA">
            <w:pPr>
              <w:pStyle w:val="TableText"/>
              <w:rPr>
                <w:sz w:val="24"/>
                <w:szCs w:val="24"/>
              </w:rPr>
            </w:pPr>
          </w:p>
        </w:tc>
        <w:tc>
          <w:tcPr>
            <w:tcW w:w="1929" w:type="dxa"/>
          </w:tcPr>
          <w:p w:rsidR="00EB51FA" w:rsidRDefault="00EB51FA">
            <w:pPr>
              <w:pStyle w:val="TableText"/>
              <w:rPr>
                <w:sz w:val="24"/>
                <w:szCs w:val="24"/>
              </w:rPr>
            </w:pPr>
          </w:p>
        </w:tc>
      </w:tr>
      <w:tr w:rsidR="00EB51FA">
        <w:trPr>
          <w:trHeight w:val="456"/>
          <w:jc w:val="center"/>
        </w:trPr>
        <w:tc>
          <w:tcPr>
            <w:tcW w:w="2709" w:type="dxa"/>
          </w:tcPr>
          <w:p w:rsidR="00EB51FA" w:rsidRDefault="008E2AA1">
            <w:pPr>
              <w:spacing w:before="160" w:line="220" w:lineRule="auto"/>
              <w:ind w:left="129"/>
              <w:rPr>
                <w:rFonts w:ascii="仿宋" w:eastAsia="仿宋" w:hAnsi="仿宋" w:cs="仿宋"/>
                <w:sz w:val="24"/>
                <w:szCs w:val="24"/>
              </w:rPr>
            </w:pPr>
            <w:r>
              <w:rPr>
                <w:rFonts w:ascii="宋体" w:hAnsi="宋体"/>
              </w:rPr>
              <w:t>……</w:t>
            </w:r>
          </w:p>
        </w:tc>
        <w:tc>
          <w:tcPr>
            <w:tcW w:w="2340" w:type="dxa"/>
          </w:tcPr>
          <w:p w:rsidR="00EB51FA" w:rsidRDefault="00EB51FA">
            <w:pPr>
              <w:pStyle w:val="TableText"/>
              <w:rPr>
                <w:sz w:val="24"/>
                <w:szCs w:val="24"/>
              </w:rPr>
            </w:pPr>
          </w:p>
        </w:tc>
        <w:tc>
          <w:tcPr>
            <w:tcW w:w="1455" w:type="dxa"/>
          </w:tcPr>
          <w:p w:rsidR="00EB51FA" w:rsidRDefault="00EB51FA">
            <w:pPr>
              <w:pStyle w:val="TableText"/>
              <w:rPr>
                <w:sz w:val="24"/>
                <w:szCs w:val="24"/>
              </w:rPr>
            </w:pPr>
          </w:p>
        </w:tc>
        <w:tc>
          <w:tcPr>
            <w:tcW w:w="1920" w:type="dxa"/>
          </w:tcPr>
          <w:p w:rsidR="00EB51FA" w:rsidRDefault="00EB51FA">
            <w:pPr>
              <w:pStyle w:val="TableText"/>
              <w:rPr>
                <w:sz w:val="24"/>
                <w:szCs w:val="24"/>
              </w:rPr>
            </w:pPr>
          </w:p>
        </w:tc>
        <w:tc>
          <w:tcPr>
            <w:tcW w:w="1929" w:type="dxa"/>
          </w:tcPr>
          <w:p w:rsidR="00EB51FA" w:rsidRDefault="00EB51FA">
            <w:pPr>
              <w:pStyle w:val="TableText"/>
              <w:rPr>
                <w:sz w:val="24"/>
                <w:szCs w:val="24"/>
              </w:rPr>
            </w:pPr>
          </w:p>
        </w:tc>
      </w:tr>
    </w:tbl>
    <w:p w:rsidR="00EB51FA" w:rsidRDefault="008E2AA1">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我公司承诺：如未提供或未如实填写直接上级控股</w:t>
      </w:r>
      <w:r>
        <w:rPr>
          <w:rFonts w:ascii="仿宋" w:eastAsia="仿宋" w:hAnsi="仿宋" w:cs="仿宋" w:hint="eastAsia"/>
          <w:b/>
          <w:bCs/>
          <w:sz w:val="24"/>
          <w:szCs w:val="24"/>
        </w:rPr>
        <w:t>/</w:t>
      </w:r>
      <w:r>
        <w:rPr>
          <w:rFonts w:ascii="仿宋" w:eastAsia="仿宋" w:hAnsi="仿宋" w:cs="仿宋" w:hint="eastAsia"/>
          <w:b/>
          <w:bCs/>
          <w:sz w:val="24"/>
          <w:szCs w:val="24"/>
        </w:rPr>
        <w:t>管理单位和直接下级控</w:t>
      </w:r>
      <w:r>
        <w:rPr>
          <w:rFonts w:ascii="仿宋" w:eastAsia="仿宋" w:hAnsi="仿宋" w:cs="仿宋" w:hint="eastAsia"/>
          <w:b/>
          <w:bCs/>
          <w:sz w:val="24"/>
          <w:szCs w:val="24"/>
        </w:rPr>
        <w:t xml:space="preserve"> </w:t>
      </w:r>
      <w:r>
        <w:rPr>
          <w:rFonts w:ascii="仿宋" w:eastAsia="仿宋" w:hAnsi="仿宋" w:cs="仿宋" w:hint="eastAsia"/>
          <w:b/>
          <w:bCs/>
          <w:sz w:val="24"/>
          <w:szCs w:val="24"/>
        </w:rPr>
        <w:t>股</w:t>
      </w:r>
      <w:r>
        <w:rPr>
          <w:rFonts w:ascii="仿宋" w:eastAsia="仿宋" w:hAnsi="仿宋" w:cs="仿宋" w:hint="eastAsia"/>
          <w:b/>
          <w:bCs/>
          <w:sz w:val="24"/>
          <w:szCs w:val="24"/>
        </w:rPr>
        <w:t>/</w:t>
      </w:r>
      <w:r>
        <w:rPr>
          <w:rFonts w:ascii="仿宋" w:eastAsia="仿宋" w:hAnsi="仿宋" w:cs="仿宋" w:hint="eastAsia"/>
          <w:b/>
          <w:bCs/>
          <w:sz w:val="24"/>
          <w:szCs w:val="24"/>
        </w:rPr>
        <w:t>管理单位情况，将被作为废标处理。说明：若无关联企业，则在上述表格中填写“无”</w:t>
      </w:r>
    </w:p>
    <w:p w:rsidR="00EB51FA" w:rsidRDefault="008E2AA1">
      <w:pPr>
        <w:spacing w:line="420" w:lineRule="exact"/>
        <w:ind w:right="561"/>
        <w:rPr>
          <w:rFonts w:ascii="仿宋" w:eastAsia="仿宋" w:hAnsi="仿宋" w:cs="仿宋"/>
          <w:color w:val="auto"/>
          <w:sz w:val="24"/>
          <w:szCs w:val="24"/>
        </w:rPr>
      </w:pPr>
      <w:r>
        <w:rPr>
          <w:rFonts w:ascii="仿宋" w:eastAsia="仿宋" w:hAnsi="仿宋" w:cs="仿宋" w:hint="eastAsia"/>
          <w:color w:val="auto"/>
          <w:sz w:val="24"/>
          <w:szCs w:val="24"/>
        </w:rPr>
        <w:t>投标人</w:t>
      </w:r>
      <w:r>
        <w:rPr>
          <w:rFonts w:ascii="仿宋" w:eastAsia="仿宋" w:hAnsi="仿宋" w:cs="仿宋" w:hint="eastAsia"/>
          <w:color w:val="auto"/>
          <w:sz w:val="24"/>
          <w:szCs w:val="24"/>
        </w:rPr>
        <w:t>名称（加盖公章）：</w:t>
      </w:r>
    </w:p>
    <w:p w:rsidR="00EB51FA" w:rsidRDefault="008E2AA1">
      <w:pPr>
        <w:spacing w:line="420" w:lineRule="exact"/>
        <w:ind w:right="561"/>
        <w:rPr>
          <w:rFonts w:ascii="仿宋" w:eastAsia="仿宋" w:hAnsi="仿宋" w:cs="仿宋"/>
          <w:color w:val="auto"/>
          <w:sz w:val="24"/>
          <w:szCs w:val="24"/>
        </w:rPr>
      </w:pPr>
      <w:r>
        <w:rPr>
          <w:rFonts w:ascii="仿宋" w:eastAsia="仿宋" w:hAnsi="仿宋" w:cs="仿宋" w:hint="eastAsia"/>
          <w:color w:val="auto"/>
          <w:sz w:val="24"/>
          <w:szCs w:val="24"/>
        </w:rPr>
        <w:t>投标人</w:t>
      </w:r>
      <w:r>
        <w:rPr>
          <w:rFonts w:ascii="仿宋" w:eastAsia="仿宋" w:hAnsi="仿宋" w:cs="仿宋" w:hint="eastAsia"/>
          <w:color w:val="auto"/>
          <w:sz w:val="24"/>
          <w:szCs w:val="24"/>
        </w:rPr>
        <w:t>法定代表人或受委托人（签名或盖私章）：</w:t>
      </w:r>
    </w:p>
    <w:p w:rsidR="00EB51FA" w:rsidRDefault="008E2AA1">
      <w:pPr>
        <w:spacing w:line="420" w:lineRule="exact"/>
        <w:ind w:right="561"/>
        <w:rPr>
          <w:rFonts w:ascii="仿宋" w:eastAsia="仿宋" w:hAnsi="仿宋" w:cs="仿宋"/>
          <w:color w:val="auto"/>
          <w:sz w:val="24"/>
          <w:szCs w:val="24"/>
        </w:rPr>
      </w:pPr>
      <w:r>
        <w:rPr>
          <w:rFonts w:ascii="仿宋" w:eastAsia="仿宋" w:hAnsi="仿宋" w:cs="仿宋" w:hint="eastAsia"/>
          <w:color w:val="auto"/>
          <w:sz w:val="24"/>
          <w:szCs w:val="24"/>
        </w:rPr>
        <w:t>日</w:t>
      </w:r>
      <w:r>
        <w:rPr>
          <w:rFonts w:ascii="仿宋" w:eastAsia="仿宋" w:hAnsi="仿宋" w:cs="仿宋" w:hint="eastAsia"/>
          <w:color w:val="auto"/>
          <w:sz w:val="24"/>
          <w:szCs w:val="24"/>
        </w:rPr>
        <w:t xml:space="preserve">      </w:t>
      </w:r>
      <w:r>
        <w:rPr>
          <w:rFonts w:ascii="仿宋" w:eastAsia="仿宋" w:hAnsi="仿宋" w:cs="仿宋" w:hint="eastAsia"/>
          <w:color w:val="auto"/>
          <w:sz w:val="24"/>
          <w:szCs w:val="24"/>
        </w:rPr>
        <w:t>期：</w:t>
      </w:r>
    </w:p>
    <w:p w:rsidR="00EB51FA" w:rsidRDefault="00EB51FA">
      <w:pPr>
        <w:pStyle w:val="ab"/>
      </w:pPr>
    </w:p>
    <w:p w:rsidR="00EB51FA" w:rsidRDefault="008E2AA1">
      <w:pPr>
        <w:spacing w:before="75" w:line="360" w:lineRule="auto"/>
        <w:jc w:val="center"/>
        <w:outlineLvl w:val="1"/>
        <w:rPr>
          <w:rFonts w:ascii="仿宋" w:eastAsia="仿宋" w:hAnsi="仿宋" w:cs="仿宋"/>
          <w:spacing w:val="4"/>
          <w:sz w:val="24"/>
          <w:szCs w:val="24"/>
        </w:rPr>
      </w:pPr>
      <w:r>
        <w:rPr>
          <w:rFonts w:ascii="仿宋" w:eastAsia="仿宋" w:hAnsi="仿宋" w:cs="仿宋" w:hint="eastAsia"/>
          <w:spacing w:val="4"/>
          <w:sz w:val="24"/>
          <w:szCs w:val="24"/>
        </w:rPr>
        <w:t>11</w:t>
      </w:r>
      <w:r>
        <w:rPr>
          <w:rFonts w:ascii="仿宋" w:eastAsia="仿宋" w:hAnsi="仿宋" w:cs="仿宋" w:hint="eastAsia"/>
          <w:spacing w:val="4"/>
          <w:sz w:val="24"/>
          <w:szCs w:val="24"/>
        </w:rPr>
        <w:t>、</w:t>
      </w:r>
      <w:r>
        <w:rPr>
          <w:rFonts w:ascii="仿宋" w:eastAsia="仿宋" w:hAnsi="仿宋" w:cs="仿宋" w:hint="eastAsia"/>
          <w:spacing w:val="4"/>
          <w:sz w:val="24"/>
          <w:szCs w:val="24"/>
        </w:rPr>
        <w:t>不参与围标串标承诺书</w:t>
      </w:r>
    </w:p>
    <w:p w:rsidR="00EB51FA" w:rsidRDefault="008E2AA1">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本人作为经授权投标人代表，清楚知晓我单位本项目投标活动，对以下事项作出承诺：</w:t>
      </w:r>
    </w:p>
    <w:p w:rsidR="00EB51FA" w:rsidRDefault="008E2AA1">
      <w:pPr>
        <w:numPr>
          <w:ilvl w:val="0"/>
          <w:numId w:val="11"/>
        </w:num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我单位和我本人遵循公开、公平、公正、诚实守信的原则，依法依规参与本项目竞标。</w:t>
      </w:r>
    </w:p>
    <w:p w:rsidR="00EB51FA" w:rsidRDefault="008E2AA1">
      <w:pPr>
        <w:numPr>
          <w:ilvl w:val="0"/>
          <w:numId w:val="11"/>
        </w:num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我单位和我本人在本项目招标投标活动中，未参与围标串标。</w:t>
      </w:r>
    </w:p>
    <w:p w:rsidR="00EB51FA" w:rsidRDefault="008E2AA1">
      <w:pPr>
        <w:numPr>
          <w:ilvl w:val="0"/>
          <w:numId w:val="11"/>
        </w:num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我单位如被查实在本项目招标投标活动中存在《新疆维吾尔自治区房屋建筑和市政基础设施工程串通投标和弄虚作假行为认定查处办法（试行）》所列围标串标行为的，递交投标文件行为作为实施串通投标违法行为的关键环节，本人承担直接责任人员法律责任，接受相应行政处罚和失信惩戒。</w:t>
      </w:r>
    </w:p>
    <w:tbl>
      <w:tblPr>
        <w:tblW w:w="9096" w:type="dxa"/>
        <w:tblLayout w:type="fixed"/>
        <w:tblCellMar>
          <w:top w:w="15" w:type="dxa"/>
          <w:left w:w="15" w:type="dxa"/>
          <w:bottom w:w="15" w:type="dxa"/>
          <w:right w:w="15" w:type="dxa"/>
        </w:tblCellMar>
        <w:tblLook w:val="04A0"/>
      </w:tblPr>
      <w:tblGrid>
        <w:gridCol w:w="733"/>
        <w:gridCol w:w="5235"/>
        <w:gridCol w:w="3128"/>
      </w:tblGrid>
      <w:tr w:rsidR="00EB51FA">
        <w:trPr>
          <w:trHeight w:val="796"/>
        </w:trPr>
        <w:tc>
          <w:tcPr>
            <w:tcW w:w="9096" w:type="dxa"/>
            <w:gridSpan w:val="3"/>
            <w:tcBorders>
              <w:bottom w:val="single" w:sz="4" w:space="0" w:color="000000"/>
            </w:tcBorders>
            <w:shd w:val="clear" w:color="auto" w:fill="auto"/>
            <w:vAlign w:val="center"/>
          </w:tcPr>
          <w:p w:rsidR="00EB51FA" w:rsidRDefault="00EB51FA">
            <w:pPr>
              <w:jc w:val="center"/>
              <w:textAlignment w:val="center"/>
              <w:rPr>
                <w:rFonts w:ascii="仿宋" w:eastAsia="仿宋" w:hAnsi="仿宋" w:cs="仿宋"/>
                <w:sz w:val="24"/>
                <w:szCs w:val="24"/>
              </w:rPr>
            </w:pPr>
          </w:p>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rPr>
              <w:t>《不参与围标串标承诺书》签署页</w:t>
            </w:r>
          </w:p>
          <w:p w:rsidR="00EB51FA" w:rsidRDefault="008E2AA1">
            <w:pPr>
              <w:pStyle w:val="a9"/>
              <w:spacing w:line="360" w:lineRule="auto"/>
              <w:jc w:val="both"/>
              <w:rPr>
                <w:rFonts w:ascii="仿宋" w:eastAsia="仿宋" w:hAnsi="仿宋" w:cs="仿宋"/>
                <w:sz w:val="24"/>
                <w:szCs w:val="24"/>
              </w:rPr>
            </w:pPr>
            <w:r>
              <w:rPr>
                <w:rFonts w:ascii="仿宋" w:eastAsia="仿宋" w:hAnsi="仿宋" w:cs="仿宋" w:hint="eastAsia"/>
                <w:sz w:val="24"/>
                <w:szCs w:val="24"/>
              </w:rPr>
              <w:t>项目名</w:t>
            </w:r>
            <w:r>
              <w:rPr>
                <w:rFonts w:ascii="仿宋" w:eastAsia="仿宋" w:hAnsi="仿宋" w:cs="仿宋" w:hint="eastAsia"/>
                <w:sz w:val="24"/>
                <w:szCs w:val="24"/>
              </w:rPr>
              <w:t>称：</w:t>
            </w:r>
          </w:p>
          <w:p w:rsidR="00EB51FA" w:rsidRDefault="008E2AA1">
            <w:pPr>
              <w:spacing w:line="360" w:lineRule="auto"/>
              <w:rPr>
                <w:rFonts w:ascii="仿宋" w:eastAsia="仿宋" w:hAnsi="仿宋" w:cs="仿宋"/>
                <w:sz w:val="24"/>
                <w:szCs w:val="24"/>
              </w:rPr>
            </w:pPr>
            <w:r>
              <w:rPr>
                <w:rFonts w:ascii="仿宋" w:eastAsia="仿宋" w:hAnsi="仿宋" w:cs="仿宋" w:hint="eastAsia"/>
                <w:sz w:val="24"/>
                <w:szCs w:val="24"/>
              </w:rPr>
              <w:t>标段编号：</w:t>
            </w:r>
          </w:p>
          <w:p w:rsidR="00EB51FA" w:rsidRDefault="008E2AA1">
            <w:pPr>
              <w:spacing w:line="360" w:lineRule="auto"/>
              <w:textAlignment w:val="center"/>
              <w:rPr>
                <w:rFonts w:ascii="仿宋" w:eastAsia="仿宋" w:hAnsi="仿宋" w:cs="仿宋"/>
                <w:sz w:val="24"/>
                <w:szCs w:val="24"/>
              </w:rPr>
            </w:pPr>
            <w:r>
              <w:rPr>
                <w:rFonts w:ascii="仿宋" w:eastAsia="仿宋" w:hAnsi="仿宋" w:cs="仿宋" w:hint="eastAsia"/>
                <w:sz w:val="24"/>
                <w:szCs w:val="24"/>
              </w:rPr>
              <w:t>开标时间：</w:t>
            </w:r>
          </w:p>
          <w:p w:rsidR="00EB51FA" w:rsidRDefault="00EB51FA">
            <w:pPr>
              <w:textAlignment w:val="center"/>
              <w:rPr>
                <w:rFonts w:ascii="仿宋" w:eastAsia="仿宋" w:hAnsi="仿宋" w:cs="仿宋"/>
                <w:sz w:val="24"/>
                <w:szCs w:val="24"/>
              </w:rPr>
            </w:pPr>
          </w:p>
        </w:tc>
      </w:tr>
      <w:tr w:rsidR="00EB51FA">
        <w:trPr>
          <w:trHeight w:val="817"/>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rPr>
              <w:t>序号</w:t>
            </w: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rPr>
              <w:t>投标人名称</w:t>
            </w: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rPr>
              <w:t>投标人代表签名</w:t>
            </w:r>
          </w:p>
        </w:tc>
      </w:tr>
      <w:tr w:rsidR="00EB51FA">
        <w:trPr>
          <w:trHeight w:val="597"/>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rPr>
              <w:t>1</w:t>
            </w: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EB51FA">
            <w:pPr>
              <w:jc w:val="center"/>
              <w:textAlignment w:val="center"/>
              <w:rPr>
                <w:rFonts w:ascii="仿宋" w:eastAsia="仿宋" w:hAnsi="仿宋" w:cs="仿宋"/>
                <w:sz w:val="24"/>
                <w:szCs w:val="24"/>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EB51FA">
            <w:pPr>
              <w:jc w:val="center"/>
              <w:textAlignment w:val="center"/>
              <w:rPr>
                <w:rFonts w:ascii="仿宋" w:eastAsia="仿宋" w:hAnsi="仿宋" w:cs="仿宋"/>
                <w:sz w:val="24"/>
                <w:szCs w:val="24"/>
              </w:rPr>
            </w:pPr>
          </w:p>
        </w:tc>
      </w:tr>
      <w:tr w:rsidR="00EB51FA">
        <w:trPr>
          <w:trHeight w:val="567"/>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rPr>
              <w:t>2</w:t>
            </w: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EB51FA">
            <w:pPr>
              <w:jc w:val="center"/>
              <w:textAlignment w:val="center"/>
              <w:rPr>
                <w:rFonts w:ascii="仿宋" w:eastAsia="仿宋" w:hAnsi="仿宋" w:cs="仿宋"/>
                <w:sz w:val="24"/>
                <w:szCs w:val="24"/>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EB51FA">
            <w:pPr>
              <w:jc w:val="center"/>
              <w:textAlignment w:val="center"/>
              <w:rPr>
                <w:rFonts w:ascii="仿宋" w:eastAsia="仿宋" w:hAnsi="仿宋" w:cs="仿宋"/>
                <w:sz w:val="24"/>
                <w:szCs w:val="24"/>
              </w:rPr>
            </w:pPr>
          </w:p>
        </w:tc>
      </w:tr>
      <w:tr w:rsidR="00EB51FA">
        <w:trPr>
          <w:trHeight w:val="552"/>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rPr>
              <w:t>3</w:t>
            </w: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EB51FA">
            <w:pPr>
              <w:jc w:val="center"/>
              <w:textAlignment w:val="center"/>
              <w:rPr>
                <w:rFonts w:ascii="仿宋" w:eastAsia="仿宋" w:hAnsi="仿宋" w:cs="仿宋"/>
                <w:sz w:val="24"/>
                <w:szCs w:val="24"/>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EB51FA">
            <w:pPr>
              <w:jc w:val="center"/>
              <w:textAlignment w:val="center"/>
              <w:rPr>
                <w:rFonts w:ascii="仿宋" w:eastAsia="仿宋" w:hAnsi="仿宋" w:cs="仿宋"/>
                <w:sz w:val="24"/>
                <w:szCs w:val="24"/>
              </w:rPr>
            </w:pPr>
          </w:p>
        </w:tc>
      </w:tr>
      <w:tr w:rsidR="00EB51FA">
        <w:trPr>
          <w:trHeight w:val="552"/>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rPr>
              <w:t>4</w:t>
            </w: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EB51FA">
            <w:pPr>
              <w:jc w:val="center"/>
              <w:textAlignment w:val="center"/>
              <w:rPr>
                <w:rFonts w:ascii="仿宋" w:eastAsia="仿宋" w:hAnsi="仿宋" w:cs="仿宋"/>
                <w:sz w:val="24"/>
                <w:szCs w:val="24"/>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EB51FA">
            <w:pPr>
              <w:jc w:val="center"/>
              <w:textAlignment w:val="center"/>
              <w:rPr>
                <w:rFonts w:ascii="仿宋" w:eastAsia="仿宋" w:hAnsi="仿宋" w:cs="仿宋"/>
                <w:sz w:val="24"/>
                <w:szCs w:val="24"/>
              </w:rPr>
            </w:pPr>
          </w:p>
        </w:tc>
      </w:tr>
      <w:tr w:rsidR="00EB51FA">
        <w:trPr>
          <w:trHeight w:val="552"/>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rPr>
              <w:t>5</w:t>
            </w: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EB51FA">
            <w:pPr>
              <w:jc w:val="center"/>
              <w:rPr>
                <w:rFonts w:ascii="仿宋" w:eastAsia="仿宋" w:hAnsi="仿宋" w:cs="仿宋"/>
                <w:sz w:val="24"/>
                <w:szCs w:val="24"/>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EB51FA">
            <w:pPr>
              <w:jc w:val="center"/>
              <w:textAlignment w:val="center"/>
              <w:rPr>
                <w:rFonts w:ascii="仿宋" w:eastAsia="仿宋" w:hAnsi="仿宋" w:cs="仿宋"/>
                <w:sz w:val="24"/>
                <w:szCs w:val="24"/>
              </w:rPr>
            </w:pPr>
          </w:p>
        </w:tc>
      </w:tr>
      <w:tr w:rsidR="00EB51FA">
        <w:trPr>
          <w:trHeight w:val="552"/>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8E2AA1">
            <w:pPr>
              <w:jc w:val="center"/>
              <w:textAlignment w:val="center"/>
              <w:rPr>
                <w:rFonts w:ascii="仿宋" w:eastAsia="仿宋" w:hAnsi="仿宋" w:cs="仿宋"/>
                <w:sz w:val="24"/>
                <w:szCs w:val="24"/>
              </w:rPr>
            </w:pPr>
            <w:r>
              <w:rPr>
                <w:rFonts w:ascii="仿宋" w:eastAsia="仿宋" w:hAnsi="仿宋" w:cs="仿宋" w:hint="eastAsia"/>
                <w:sz w:val="24"/>
                <w:szCs w:val="24"/>
              </w:rPr>
              <w:t>6</w:t>
            </w: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EB51FA">
            <w:pPr>
              <w:jc w:val="center"/>
              <w:rPr>
                <w:rFonts w:ascii="仿宋" w:eastAsia="仿宋" w:hAnsi="仿宋" w:cs="仿宋"/>
                <w:sz w:val="24"/>
                <w:szCs w:val="24"/>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1FA" w:rsidRDefault="00EB51FA">
            <w:pPr>
              <w:jc w:val="center"/>
              <w:textAlignment w:val="center"/>
              <w:rPr>
                <w:rFonts w:ascii="仿宋" w:eastAsia="仿宋" w:hAnsi="仿宋" w:cs="仿宋"/>
                <w:sz w:val="24"/>
                <w:szCs w:val="24"/>
              </w:rPr>
            </w:pPr>
          </w:p>
        </w:tc>
      </w:tr>
    </w:tbl>
    <w:p w:rsidR="00EB51FA" w:rsidRDefault="00EB51FA">
      <w:pPr>
        <w:spacing w:before="75" w:line="360" w:lineRule="auto"/>
        <w:ind w:left="1871"/>
        <w:outlineLvl w:val="1"/>
        <w:rPr>
          <w:rFonts w:ascii="仿宋" w:eastAsia="仿宋" w:hAnsi="仿宋" w:cs="仿宋"/>
          <w:spacing w:val="4"/>
          <w:sz w:val="24"/>
          <w:szCs w:val="24"/>
        </w:rPr>
      </w:pPr>
    </w:p>
    <w:p w:rsidR="00EB51FA" w:rsidRDefault="00EB51FA">
      <w:pPr>
        <w:spacing w:before="75" w:line="360" w:lineRule="auto"/>
        <w:ind w:left="1871"/>
        <w:outlineLvl w:val="1"/>
        <w:rPr>
          <w:rFonts w:ascii="仿宋" w:eastAsia="仿宋" w:hAnsi="仿宋" w:cs="仿宋"/>
          <w:spacing w:val="4"/>
          <w:sz w:val="24"/>
          <w:szCs w:val="24"/>
        </w:rPr>
      </w:pPr>
    </w:p>
    <w:p w:rsidR="00EB51FA" w:rsidRDefault="00EB51FA">
      <w:pPr>
        <w:pStyle w:val="a3"/>
        <w:rPr>
          <w:rFonts w:ascii="仿宋" w:eastAsia="仿宋" w:hAnsi="仿宋" w:cs="仿宋"/>
          <w:spacing w:val="4"/>
          <w:szCs w:val="24"/>
        </w:rPr>
      </w:pPr>
    </w:p>
    <w:p w:rsidR="00EB51FA" w:rsidRDefault="00EB51FA">
      <w:pPr>
        <w:rPr>
          <w:rFonts w:ascii="仿宋" w:eastAsia="仿宋" w:hAnsi="仿宋" w:cs="仿宋"/>
          <w:spacing w:val="4"/>
          <w:sz w:val="24"/>
          <w:szCs w:val="24"/>
        </w:rPr>
      </w:pPr>
    </w:p>
    <w:p w:rsidR="00EB51FA" w:rsidRDefault="00EB51FA">
      <w:pPr>
        <w:pStyle w:val="a3"/>
        <w:rPr>
          <w:rFonts w:ascii="仿宋" w:eastAsia="仿宋" w:hAnsi="仿宋" w:cs="仿宋"/>
          <w:spacing w:val="4"/>
          <w:szCs w:val="24"/>
        </w:rPr>
      </w:pPr>
    </w:p>
    <w:p w:rsidR="00EB51FA" w:rsidRDefault="00EB51FA"/>
    <w:p w:rsidR="00EB51FA" w:rsidRDefault="008E2AA1">
      <w:pPr>
        <w:spacing w:before="75" w:line="360" w:lineRule="auto"/>
        <w:ind w:left="1871"/>
        <w:outlineLvl w:val="1"/>
        <w:rPr>
          <w:rFonts w:ascii="仿宋" w:eastAsia="仿宋" w:hAnsi="仿宋" w:cs="仿宋"/>
          <w:sz w:val="24"/>
          <w:szCs w:val="24"/>
        </w:rPr>
      </w:pPr>
      <w:r>
        <w:rPr>
          <w:rFonts w:ascii="仿宋" w:eastAsia="仿宋" w:hAnsi="仿宋" w:cs="仿宋" w:hint="eastAsia"/>
          <w:spacing w:val="4"/>
          <w:sz w:val="24"/>
          <w:szCs w:val="24"/>
        </w:rPr>
        <w:t>12</w:t>
      </w:r>
      <w:r>
        <w:rPr>
          <w:rFonts w:ascii="仿宋" w:eastAsia="仿宋" w:hAnsi="仿宋" w:cs="仿宋" w:hint="eastAsia"/>
          <w:spacing w:val="4"/>
          <w:sz w:val="24"/>
          <w:szCs w:val="24"/>
        </w:rPr>
        <w:t>、</w:t>
      </w:r>
      <w:r>
        <w:rPr>
          <w:rFonts w:ascii="仿宋" w:eastAsia="仿宋" w:hAnsi="仿宋" w:cs="仿宋"/>
          <w:spacing w:val="4"/>
          <w:sz w:val="24"/>
          <w:szCs w:val="24"/>
        </w:rPr>
        <w:t>投标人须知资料表要求的其他资格证明文件</w:t>
      </w: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EB51FA">
      <w:pPr>
        <w:spacing w:line="360" w:lineRule="auto"/>
        <w:rPr>
          <w:sz w:val="24"/>
          <w:szCs w:val="24"/>
        </w:rPr>
        <w:sectPr w:rsidR="00EB51FA">
          <w:headerReference w:type="default" r:id="rId30"/>
          <w:footerReference w:type="default" r:id="rId31"/>
          <w:pgSz w:w="11906" w:h="16839"/>
          <w:pgMar w:top="1431" w:right="1714" w:bottom="1178" w:left="1785" w:header="0" w:footer="1001" w:gutter="0"/>
          <w:cols w:space="720"/>
        </w:sectPr>
      </w:pPr>
    </w:p>
    <w:p w:rsidR="00EB51FA" w:rsidRDefault="008E2AA1">
      <w:pPr>
        <w:spacing w:before="48" w:line="360" w:lineRule="auto"/>
        <w:ind w:left="3016"/>
        <w:outlineLvl w:val="1"/>
        <w:rPr>
          <w:rFonts w:ascii="仿宋" w:eastAsia="仿宋" w:hAnsi="仿宋" w:cs="仿宋"/>
          <w:spacing w:val="7"/>
          <w:sz w:val="24"/>
          <w:szCs w:val="24"/>
        </w:rPr>
      </w:pPr>
      <w:r>
        <w:rPr>
          <w:rFonts w:ascii="仿宋" w:eastAsia="仿宋" w:hAnsi="仿宋" w:cs="仿宋"/>
          <w:spacing w:val="8"/>
          <w:sz w:val="24"/>
          <w:szCs w:val="24"/>
        </w:rPr>
        <w:lastRenderedPageBreak/>
        <w:t>第二部分商务及技术文</w:t>
      </w:r>
      <w:r>
        <w:rPr>
          <w:rFonts w:ascii="仿宋" w:eastAsia="仿宋" w:hAnsi="仿宋" w:cs="仿宋"/>
          <w:spacing w:val="7"/>
          <w:sz w:val="24"/>
          <w:szCs w:val="24"/>
        </w:rPr>
        <w:t>件</w:t>
      </w:r>
    </w:p>
    <w:p w:rsidR="00EB51FA" w:rsidRDefault="00EB51FA">
      <w:pPr>
        <w:spacing w:before="48" w:line="360" w:lineRule="auto"/>
        <w:ind w:left="3016"/>
        <w:outlineLvl w:val="1"/>
        <w:rPr>
          <w:rFonts w:ascii="仿宋" w:eastAsia="仿宋" w:hAnsi="仿宋" w:cs="仿宋"/>
          <w:spacing w:val="7"/>
          <w:sz w:val="24"/>
          <w:szCs w:val="24"/>
        </w:rPr>
      </w:pPr>
    </w:p>
    <w:p w:rsidR="00EB51FA" w:rsidRDefault="008E2AA1">
      <w:pPr>
        <w:spacing w:before="24" w:line="360" w:lineRule="auto"/>
        <w:ind w:left="37"/>
        <w:rPr>
          <w:rFonts w:ascii="仿宋" w:eastAsia="仿宋" w:hAnsi="仿宋" w:cs="仿宋"/>
          <w:sz w:val="24"/>
          <w:szCs w:val="24"/>
        </w:rPr>
      </w:pPr>
      <w:r>
        <w:rPr>
          <w:rFonts w:ascii="仿宋" w:eastAsia="仿宋" w:hAnsi="仿宋" w:cs="仿宋"/>
          <w:spacing w:val="12"/>
          <w:sz w:val="24"/>
          <w:szCs w:val="24"/>
        </w:rPr>
        <w:t>1</w:t>
      </w:r>
      <w:r>
        <w:rPr>
          <w:rFonts w:ascii="仿宋" w:eastAsia="仿宋" w:hAnsi="仿宋" w:cs="仿宋"/>
          <w:spacing w:val="8"/>
          <w:sz w:val="24"/>
          <w:szCs w:val="24"/>
        </w:rPr>
        <w:t>、</w:t>
      </w:r>
      <w:r>
        <w:rPr>
          <w:rFonts w:ascii="仿宋" w:eastAsia="仿宋" w:hAnsi="仿宋" w:cs="仿宋"/>
          <w:spacing w:val="6"/>
          <w:sz w:val="24"/>
          <w:szCs w:val="24"/>
        </w:rPr>
        <w:t>磋商书</w:t>
      </w:r>
      <w:r>
        <w:rPr>
          <w:rFonts w:ascii="仿宋" w:eastAsia="仿宋" w:hAnsi="仿宋" w:cs="仿宋"/>
          <w:spacing w:val="6"/>
          <w:sz w:val="24"/>
          <w:szCs w:val="24"/>
        </w:rPr>
        <w:t>(</w:t>
      </w:r>
      <w:r>
        <w:rPr>
          <w:rFonts w:ascii="仿宋" w:eastAsia="仿宋" w:hAnsi="仿宋" w:cs="仿宋"/>
          <w:spacing w:val="6"/>
          <w:sz w:val="24"/>
          <w:szCs w:val="24"/>
        </w:rPr>
        <w:t>磋商文件格式</w:t>
      </w:r>
      <w:r>
        <w:rPr>
          <w:rFonts w:ascii="仿宋" w:eastAsia="仿宋" w:hAnsi="仿宋" w:cs="仿宋" w:hint="eastAsia"/>
          <w:spacing w:val="6"/>
          <w:sz w:val="24"/>
          <w:szCs w:val="24"/>
        </w:rPr>
        <w:t>五</w:t>
      </w:r>
      <w:r>
        <w:rPr>
          <w:rFonts w:ascii="仿宋" w:eastAsia="仿宋" w:hAnsi="仿宋" w:cs="仿宋"/>
          <w:spacing w:val="6"/>
          <w:sz w:val="24"/>
          <w:szCs w:val="24"/>
        </w:rPr>
        <w:t>)</w:t>
      </w:r>
    </w:p>
    <w:p w:rsidR="00EB51FA" w:rsidRDefault="008E2AA1">
      <w:pPr>
        <w:spacing w:before="176" w:line="360" w:lineRule="auto"/>
        <w:ind w:left="19" w:firstLine="3"/>
        <w:rPr>
          <w:rFonts w:ascii="仿宋" w:eastAsia="仿宋" w:hAnsi="仿宋" w:cs="仿宋"/>
          <w:spacing w:val="7"/>
          <w:sz w:val="24"/>
          <w:szCs w:val="24"/>
        </w:rPr>
      </w:pPr>
      <w:r>
        <w:rPr>
          <w:rFonts w:ascii="仿宋" w:eastAsia="仿宋" w:hAnsi="仿宋" w:cs="仿宋"/>
          <w:spacing w:val="14"/>
          <w:sz w:val="24"/>
          <w:szCs w:val="24"/>
        </w:rPr>
        <w:t>2</w:t>
      </w:r>
      <w:r>
        <w:rPr>
          <w:rFonts w:ascii="仿宋" w:eastAsia="仿宋" w:hAnsi="仿宋" w:cs="仿宋"/>
          <w:spacing w:val="9"/>
          <w:sz w:val="24"/>
          <w:szCs w:val="24"/>
        </w:rPr>
        <w:t>、</w:t>
      </w:r>
      <w:r>
        <w:rPr>
          <w:rFonts w:ascii="仿宋" w:eastAsia="仿宋" w:hAnsi="仿宋" w:cs="仿宋"/>
          <w:spacing w:val="7"/>
          <w:sz w:val="24"/>
          <w:szCs w:val="24"/>
        </w:rPr>
        <w:t>磋商分项报价表</w:t>
      </w:r>
      <w:r>
        <w:rPr>
          <w:rFonts w:ascii="仿宋" w:eastAsia="仿宋" w:hAnsi="仿宋" w:cs="仿宋"/>
          <w:spacing w:val="7"/>
          <w:sz w:val="24"/>
          <w:szCs w:val="24"/>
        </w:rPr>
        <w:t>(</w:t>
      </w:r>
      <w:r>
        <w:rPr>
          <w:rFonts w:ascii="仿宋" w:eastAsia="仿宋" w:hAnsi="仿宋" w:cs="仿宋"/>
          <w:spacing w:val="7"/>
          <w:sz w:val="24"/>
          <w:szCs w:val="24"/>
        </w:rPr>
        <w:t>磋商文件格式</w:t>
      </w:r>
      <w:r>
        <w:rPr>
          <w:rFonts w:ascii="仿宋" w:eastAsia="仿宋" w:hAnsi="仿宋" w:cs="仿宋" w:hint="eastAsia"/>
          <w:spacing w:val="7"/>
          <w:sz w:val="24"/>
          <w:szCs w:val="24"/>
        </w:rPr>
        <w:t>六</w:t>
      </w:r>
      <w:r>
        <w:rPr>
          <w:rFonts w:ascii="仿宋" w:eastAsia="仿宋" w:hAnsi="仿宋" w:cs="仿宋"/>
          <w:spacing w:val="7"/>
          <w:sz w:val="24"/>
          <w:szCs w:val="24"/>
        </w:rPr>
        <w:t>)</w:t>
      </w:r>
    </w:p>
    <w:p w:rsidR="00EB51FA" w:rsidRDefault="008E2AA1">
      <w:pPr>
        <w:spacing w:before="176" w:line="360" w:lineRule="auto"/>
        <w:ind w:left="19" w:firstLine="3"/>
        <w:rPr>
          <w:rFonts w:ascii="仿宋" w:eastAsia="仿宋" w:hAnsi="仿宋" w:cs="仿宋"/>
          <w:spacing w:val="7"/>
          <w:sz w:val="24"/>
          <w:szCs w:val="24"/>
        </w:rPr>
      </w:pPr>
      <w:r>
        <w:rPr>
          <w:rFonts w:ascii="仿宋" w:eastAsia="仿宋" w:hAnsi="仿宋" w:cs="仿宋"/>
          <w:spacing w:val="14"/>
          <w:sz w:val="24"/>
          <w:szCs w:val="24"/>
        </w:rPr>
        <w:t>3</w:t>
      </w:r>
      <w:r>
        <w:rPr>
          <w:rFonts w:ascii="仿宋" w:eastAsia="仿宋" w:hAnsi="仿宋" w:cs="仿宋"/>
          <w:spacing w:val="13"/>
          <w:sz w:val="24"/>
          <w:szCs w:val="24"/>
        </w:rPr>
        <w:t>、</w:t>
      </w:r>
      <w:r>
        <w:rPr>
          <w:rFonts w:ascii="仿宋" w:eastAsia="仿宋" w:hAnsi="仿宋" w:cs="仿宋" w:hint="eastAsia"/>
          <w:spacing w:val="7"/>
          <w:sz w:val="24"/>
          <w:szCs w:val="24"/>
        </w:rPr>
        <w:t>货物</w:t>
      </w:r>
      <w:r>
        <w:rPr>
          <w:rFonts w:ascii="仿宋" w:eastAsia="仿宋" w:hAnsi="仿宋" w:cs="仿宋"/>
          <w:spacing w:val="7"/>
          <w:sz w:val="24"/>
          <w:szCs w:val="24"/>
        </w:rPr>
        <w:t>说明一览表</w:t>
      </w:r>
      <w:r>
        <w:rPr>
          <w:rFonts w:ascii="仿宋" w:eastAsia="仿宋" w:hAnsi="仿宋" w:cs="仿宋"/>
          <w:spacing w:val="7"/>
          <w:sz w:val="24"/>
          <w:szCs w:val="24"/>
        </w:rPr>
        <w:t>(</w:t>
      </w:r>
      <w:r>
        <w:rPr>
          <w:rFonts w:ascii="仿宋" w:eastAsia="仿宋" w:hAnsi="仿宋" w:cs="仿宋"/>
          <w:spacing w:val="7"/>
          <w:sz w:val="24"/>
          <w:szCs w:val="24"/>
        </w:rPr>
        <w:t>磋商文件格式</w:t>
      </w:r>
      <w:r>
        <w:rPr>
          <w:rFonts w:ascii="仿宋" w:eastAsia="仿宋" w:hAnsi="仿宋" w:cs="仿宋" w:hint="eastAsia"/>
          <w:spacing w:val="7"/>
          <w:sz w:val="24"/>
          <w:szCs w:val="24"/>
        </w:rPr>
        <w:t>七</w:t>
      </w:r>
      <w:r>
        <w:rPr>
          <w:rFonts w:ascii="仿宋" w:eastAsia="仿宋" w:hAnsi="仿宋" w:cs="仿宋"/>
          <w:spacing w:val="7"/>
          <w:sz w:val="24"/>
          <w:szCs w:val="24"/>
        </w:rPr>
        <w:t>)</w:t>
      </w:r>
    </w:p>
    <w:p w:rsidR="00EB51FA" w:rsidRDefault="008E2AA1">
      <w:pPr>
        <w:spacing w:before="176" w:line="360" w:lineRule="auto"/>
        <w:ind w:left="19" w:firstLine="3"/>
        <w:rPr>
          <w:rFonts w:ascii="仿宋" w:eastAsia="仿宋" w:hAnsi="仿宋" w:cs="仿宋"/>
          <w:spacing w:val="7"/>
          <w:sz w:val="24"/>
          <w:szCs w:val="24"/>
        </w:rPr>
      </w:pPr>
      <w:r>
        <w:rPr>
          <w:rFonts w:ascii="仿宋" w:eastAsia="仿宋" w:hAnsi="仿宋" w:cs="仿宋"/>
          <w:spacing w:val="14"/>
          <w:sz w:val="24"/>
          <w:szCs w:val="24"/>
        </w:rPr>
        <w:t>4</w:t>
      </w:r>
      <w:r>
        <w:rPr>
          <w:rFonts w:ascii="仿宋" w:eastAsia="仿宋" w:hAnsi="仿宋" w:cs="仿宋"/>
          <w:spacing w:val="13"/>
          <w:sz w:val="24"/>
          <w:szCs w:val="24"/>
        </w:rPr>
        <w:t>、</w:t>
      </w:r>
      <w:r>
        <w:rPr>
          <w:rFonts w:ascii="仿宋" w:eastAsia="仿宋" w:hAnsi="仿宋" w:cs="仿宋"/>
          <w:spacing w:val="7"/>
          <w:sz w:val="24"/>
          <w:szCs w:val="24"/>
        </w:rPr>
        <w:t>商务</w:t>
      </w:r>
      <w:r>
        <w:rPr>
          <w:rFonts w:ascii="仿宋" w:eastAsia="仿宋" w:hAnsi="仿宋" w:cs="仿宋" w:hint="eastAsia"/>
          <w:spacing w:val="7"/>
          <w:sz w:val="24"/>
          <w:szCs w:val="24"/>
        </w:rPr>
        <w:t>及技术</w:t>
      </w:r>
      <w:r>
        <w:rPr>
          <w:rFonts w:ascii="仿宋" w:eastAsia="仿宋" w:hAnsi="仿宋" w:cs="仿宋"/>
          <w:spacing w:val="7"/>
          <w:sz w:val="24"/>
          <w:szCs w:val="24"/>
        </w:rPr>
        <w:t>条款偏离表</w:t>
      </w:r>
      <w:r>
        <w:rPr>
          <w:rFonts w:ascii="仿宋" w:eastAsia="仿宋" w:hAnsi="仿宋" w:cs="仿宋"/>
          <w:spacing w:val="7"/>
          <w:sz w:val="24"/>
          <w:szCs w:val="24"/>
        </w:rPr>
        <w:t>(</w:t>
      </w:r>
      <w:r>
        <w:rPr>
          <w:rFonts w:ascii="仿宋" w:eastAsia="仿宋" w:hAnsi="仿宋" w:cs="仿宋"/>
          <w:spacing w:val="7"/>
          <w:sz w:val="24"/>
          <w:szCs w:val="24"/>
        </w:rPr>
        <w:t>磋商文件格式</w:t>
      </w:r>
      <w:r>
        <w:rPr>
          <w:rFonts w:ascii="仿宋" w:eastAsia="仿宋" w:hAnsi="仿宋" w:cs="仿宋" w:hint="eastAsia"/>
          <w:spacing w:val="7"/>
          <w:sz w:val="24"/>
          <w:szCs w:val="24"/>
        </w:rPr>
        <w:t>八</w:t>
      </w:r>
      <w:r>
        <w:rPr>
          <w:rFonts w:ascii="仿宋" w:eastAsia="仿宋" w:hAnsi="仿宋" w:cs="仿宋"/>
          <w:spacing w:val="7"/>
          <w:sz w:val="24"/>
          <w:szCs w:val="24"/>
        </w:rPr>
        <w:t>)</w:t>
      </w:r>
    </w:p>
    <w:p w:rsidR="00EB51FA" w:rsidRDefault="008E2AA1">
      <w:pPr>
        <w:spacing w:before="176" w:line="360" w:lineRule="auto"/>
        <w:ind w:left="19" w:firstLine="3"/>
        <w:rPr>
          <w:rFonts w:ascii="仿宋" w:eastAsia="仿宋" w:hAnsi="仿宋" w:cs="仿宋"/>
          <w:spacing w:val="3"/>
          <w:sz w:val="24"/>
          <w:szCs w:val="24"/>
        </w:rPr>
      </w:pPr>
      <w:r>
        <w:rPr>
          <w:rFonts w:ascii="仿宋" w:eastAsia="仿宋" w:hAnsi="仿宋" w:cs="仿宋"/>
          <w:spacing w:val="8"/>
          <w:sz w:val="24"/>
          <w:szCs w:val="24"/>
        </w:rPr>
        <w:t>5</w:t>
      </w:r>
      <w:r>
        <w:rPr>
          <w:rFonts w:ascii="仿宋" w:eastAsia="仿宋" w:hAnsi="仿宋" w:cs="仿宋"/>
          <w:spacing w:val="7"/>
          <w:sz w:val="24"/>
          <w:szCs w:val="24"/>
        </w:rPr>
        <w:t>、符合《政府采购促进中小企业发展管理办法》、《关于进一步加大政府采购</w:t>
      </w:r>
      <w:r>
        <w:rPr>
          <w:rFonts w:ascii="仿宋" w:eastAsia="仿宋" w:hAnsi="仿宋" w:cs="仿宋"/>
          <w:spacing w:val="6"/>
          <w:sz w:val="24"/>
          <w:szCs w:val="24"/>
        </w:rPr>
        <w:t>支持中小企业力</w:t>
      </w:r>
      <w:r>
        <w:rPr>
          <w:rFonts w:ascii="仿宋" w:eastAsia="仿宋" w:hAnsi="仿宋" w:cs="仿宋"/>
          <w:spacing w:val="3"/>
          <w:sz w:val="24"/>
          <w:szCs w:val="24"/>
        </w:rPr>
        <w:t>度的通知》、《关于政府采购支持监狱企业发展有关问题的通知》</w:t>
      </w:r>
      <w:r>
        <w:rPr>
          <w:rFonts w:ascii="仿宋" w:eastAsia="仿宋" w:hAnsi="仿宋" w:cs="仿宋"/>
          <w:spacing w:val="14"/>
          <w:sz w:val="24"/>
          <w:szCs w:val="24"/>
        </w:rPr>
        <w:t>和</w:t>
      </w:r>
      <w:r>
        <w:rPr>
          <w:rFonts w:ascii="仿宋" w:eastAsia="仿宋" w:hAnsi="仿宋" w:cs="仿宋"/>
          <w:spacing w:val="8"/>
          <w:sz w:val="24"/>
          <w:szCs w:val="24"/>
        </w:rPr>
        <w:t>《</w:t>
      </w:r>
      <w:r>
        <w:rPr>
          <w:rFonts w:ascii="仿宋" w:eastAsia="仿宋" w:hAnsi="仿宋" w:cs="仿宋"/>
          <w:spacing w:val="7"/>
          <w:sz w:val="24"/>
          <w:szCs w:val="24"/>
        </w:rPr>
        <w:t>三部门联合发布关于促进残疾人就业政府采购政策的通知》价格扣减条件的</w:t>
      </w:r>
      <w:r>
        <w:rPr>
          <w:rFonts w:ascii="仿宋" w:eastAsia="仿宋" w:hAnsi="仿宋" w:cs="仿宋"/>
          <w:spacing w:val="12"/>
          <w:sz w:val="24"/>
          <w:szCs w:val="24"/>
        </w:rPr>
        <w:t>投</w:t>
      </w:r>
      <w:r>
        <w:rPr>
          <w:rFonts w:ascii="仿宋" w:eastAsia="仿宋" w:hAnsi="仿宋" w:cs="仿宋"/>
          <w:spacing w:val="8"/>
          <w:sz w:val="24"/>
          <w:szCs w:val="24"/>
        </w:rPr>
        <w:t>标人须提交</w:t>
      </w:r>
      <w:r>
        <w:rPr>
          <w:rFonts w:ascii="仿宋" w:eastAsia="仿宋" w:hAnsi="仿宋" w:cs="仿宋"/>
          <w:spacing w:val="4"/>
          <w:sz w:val="24"/>
          <w:szCs w:val="24"/>
        </w:rPr>
        <w:t>(</w:t>
      </w:r>
      <w:r>
        <w:rPr>
          <w:rFonts w:ascii="仿宋" w:eastAsia="仿宋" w:hAnsi="仿宋" w:cs="仿宋"/>
          <w:spacing w:val="4"/>
          <w:sz w:val="24"/>
          <w:szCs w:val="24"/>
        </w:rPr>
        <w:t>磋商文件格式</w:t>
      </w:r>
      <w:r>
        <w:rPr>
          <w:rFonts w:ascii="仿宋" w:eastAsia="仿宋" w:hAnsi="仿宋" w:cs="仿宋" w:hint="eastAsia"/>
          <w:spacing w:val="4"/>
          <w:sz w:val="24"/>
          <w:szCs w:val="24"/>
        </w:rPr>
        <w:t>九</w:t>
      </w:r>
      <w:r>
        <w:rPr>
          <w:rFonts w:ascii="仿宋" w:eastAsia="仿宋" w:hAnsi="仿宋" w:cs="仿宋"/>
          <w:spacing w:val="3"/>
          <w:sz w:val="24"/>
          <w:szCs w:val="24"/>
        </w:rPr>
        <w:t>)</w:t>
      </w:r>
    </w:p>
    <w:p w:rsidR="00EB51FA" w:rsidRDefault="008E2AA1">
      <w:pPr>
        <w:spacing w:before="176" w:line="360" w:lineRule="auto"/>
        <w:ind w:left="19" w:firstLine="3"/>
        <w:rPr>
          <w:rFonts w:ascii="仿宋" w:eastAsia="仿宋" w:hAnsi="仿宋" w:cs="仿宋"/>
          <w:spacing w:val="3"/>
          <w:sz w:val="24"/>
          <w:szCs w:val="24"/>
        </w:rPr>
      </w:pPr>
      <w:r>
        <w:rPr>
          <w:rFonts w:ascii="仿宋" w:eastAsia="仿宋" w:hAnsi="仿宋" w:cs="仿宋"/>
          <w:spacing w:val="4"/>
          <w:sz w:val="24"/>
          <w:szCs w:val="24"/>
        </w:rPr>
        <w:t>5-1</w:t>
      </w:r>
      <w:r>
        <w:rPr>
          <w:rFonts w:ascii="仿宋" w:eastAsia="仿宋" w:hAnsi="仿宋" w:cs="仿宋"/>
          <w:spacing w:val="4"/>
          <w:sz w:val="24"/>
          <w:szCs w:val="24"/>
        </w:rPr>
        <w:t>、《投标人企业</w:t>
      </w:r>
      <w:r>
        <w:rPr>
          <w:rFonts w:ascii="仿宋" w:eastAsia="仿宋" w:hAnsi="仿宋" w:cs="仿宋"/>
          <w:spacing w:val="4"/>
          <w:sz w:val="24"/>
          <w:szCs w:val="24"/>
        </w:rPr>
        <w:t>(</w:t>
      </w:r>
      <w:r>
        <w:rPr>
          <w:rFonts w:ascii="仿宋" w:eastAsia="仿宋" w:hAnsi="仿宋" w:cs="仿宋"/>
          <w:spacing w:val="4"/>
          <w:sz w:val="24"/>
          <w:szCs w:val="24"/>
        </w:rPr>
        <w:t>单位</w:t>
      </w:r>
      <w:r>
        <w:rPr>
          <w:rFonts w:ascii="仿宋" w:eastAsia="仿宋" w:hAnsi="仿宋" w:cs="仿宋"/>
          <w:spacing w:val="4"/>
          <w:sz w:val="24"/>
          <w:szCs w:val="24"/>
        </w:rPr>
        <w:t>)</w:t>
      </w:r>
      <w:r>
        <w:rPr>
          <w:rFonts w:ascii="仿宋" w:eastAsia="仿宋" w:hAnsi="仿宋" w:cs="仿宋"/>
          <w:spacing w:val="4"/>
          <w:sz w:val="24"/>
          <w:szCs w:val="24"/>
        </w:rPr>
        <w:t>类型声明函》</w:t>
      </w:r>
      <w:r>
        <w:rPr>
          <w:rFonts w:ascii="仿宋" w:eastAsia="仿宋" w:hAnsi="仿宋" w:cs="仿宋"/>
          <w:spacing w:val="4"/>
          <w:sz w:val="24"/>
          <w:szCs w:val="24"/>
        </w:rPr>
        <w:t>(</w:t>
      </w:r>
      <w:r>
        <w:rPr>
          <w:rFonts w:ascii="仿宋" w:eastAsia="仿宋" w:hAnsi="仿宋" w:cs="仿宋"/>
          <w:spacing w:val="4"/>
          <w:sz w:val="24"/>
          <w:szCs w:val="24"/>
        </w:rPr>
        <w:t>磋商文件格式</w:t>
      </w:r>
      <w:r>
        <w:rPr>
          <w:rFonts w:ascii="仿宋" w:eastAsia="仿宋" w:hAnsi="仿宋" w:cs="仿宋" w:hint="eastAsia"/>
          <w:spacing w:val="4"/>
          <w:sz w:val="24"/>
          <w:szCs w:val="24"/>
        </w:rPr>
        <w:t>九</w:t>
      </w:r>
      <w:r>
        <w:rPr>
          <w:rFonts w:ascii="仿宋" w:eastAsia="仿宋" w:hAnsi="仿宋" w:cs="仿宋"/>
          <w:spacing w:val="3"/>
          <w:sz w:val="24"/>
          <w:szCs w:val="24"/>
        </w:rPr>
        <w:t>)</w:t>
      </w:r>
    </w:p>
    <w:p w:rsidR="00EB51FA" w:rsidRDefault="008E2AA1">
      <w:pPr>
        <w:spacing w:before="176" w:line="360" w:lineRule="auto"/>
        <w:ind w:left="19" w:firstLine="3"/>
        <w:rPr>
          <w:rFonts w:ascii="仿宋" w:eastAsia="仿宋" w:hAnsi="仿宋" w:cs="仿宋"/>
          <w:spacing w:val="4"/>
          <w:sz w:val="24"/>
          <w:szCs w:val="24"/>
        </w:rPr>
      </w:pPr>
      <w:r>
        <w:rPr>
          <w:rFonts w:ascii="仿宋" w:eastAsia="仿宋" w:hAnsi="仿宋" w:cs="仿宋"/>
          <w:spacing w:val="4"/>
          <w:sz w:val="24"/>
          <w:szCs w:val="24"/>
        </w:rPr>
        <w:t>5-2</w:t>
      </w:r>
      <w:r>
        <w:rPr>
          <w:rFonts w:ascii="仿宋" w:eastAsia="仿宋" w:hAnsi="仿宋" w:cs="仿宋"/>
          <w:spacing w:val="4"/>
          <w:sz w:val="24"/>
          <w:szCs w:val="24"/>
        </w:rPr>
        <w:t>、《残疾人福利性单位声明函》</w:t>
      </w:r>
      <w:r>
        <w:rPr>
          <w:rFonts w:ascii="仿宋" w:eastAsia="仿宋" w:hAnsi="仿宋" w:cs="仿宋"/>
          <w:spacing w:val="4"/>
          <w:sz w:val="24"/>
          <w:szCs w:val="24"/>
        </w:rPr>
        <w:t>(</w:t>
      </w:r>
      <w:r>
        <w:rPr>
          <w:rFonts w:ascii="仿宋" w:eastAsia="仿宋" w:hAnsi="仿宋" w:cs="仿宋"/>
          <w:spacing w:val="4"/>
          <w:sz w:val="24"/>
          <w:szCs w:val="24"/>
        </w:rPr>
        <w:t>磋商文件格式十</w:t>
      </w:r>
      <w:r>
        <w:rPr>
          <w:rFonts w:ascii="仿宋" w:eastAsia="仿宋" w:hAnsi="仿宋" w:cs="仿宋"/>
          <w:spacing w:val="4"/>
          <w:sz w:val="24"/>
          <w:szCs w:val="24"/>
        </w:rPr>
        <w:t>)</w:t>
      </w:r>
    </w:p>
    <w:p w:rsidR="00EB51FA" w:rsidRDefault="008E2AA1">
      <w:pPr>
        <w:spacing w:before="181" w:line="360" w:lineRule="auto"/>
        <w:ind w:left="25"/>
        <w:rPr>
          <w:rFonts w:ascii="仿宋" w:eastAsia="仿宋" w:hAnsi="仿宋" w:cs="仿宋"/>
          <w:sz w:val="24"/>
          <w:szCs w:val="24"/>
        </w:rPr>
      </w:pPr>
      <w:r>
        <w:rPr>
          <w:rFonts w:ascii="仿宋" w:eastAsia="仿宋" w:hAnsi="仿宋" w:cs="仿宋" w:hint="eastAsia"/>
          <w:spacing w:val="8"/>
          <w:sz w:val="24"/>
          <w:szCs w:val="24"/>
        </w:rPr>
        <w:t>6</w:t>
      </w:r>
      <w:r>
        <w:rPr>
          <w:rFonts w:ascii="仿宋" w:eastAsia="仿宋" w:hAnsi="仿宋" w:cs="仿宋"/>
          <w:spacing w:val="8"/>
          <w:sz w:val="24"/>
          <w:szCs w:val="24"/>
        </w:rPr>
        <w:t>、</w:t>
      </w:r>
      <w:r>
        <w:rPr>
          <w:rFonts w:ascii="仿宋" w:eastAsia="仿宋" w:hAnsi="仿宋" w:cs="仿宋"/>
          <w:spacing w:val="4"/>
          <w:sz w:val="24"/>
          <w:szCs w:val="24"/>
        </w:rPr>
        <w:t>响应文件还应包括供应商须知第</w:t>
      </w:r>
      <w:r>
        <w:rPr>
          <w:rFonts w:ascii="仿宋" w:eastAsia="仿宋" w:hAnsi="仿宋" w:cs="仿宋"/>
          <w:spacing w:val="4"/>
          <w:sz w:val="24"/>
          <w:szCs w:val="24"/>
        </w:rPr>
        <w:t>10</w:t>
      </w:r>
      <w:r>
        <w:rPr>
          <w:rFonts w:ascii="仿宋" w:eastAsia="仿宋" w:hAnsi="仿宋" w:cs="仿宋"/>
          <w:spacing w:val="4"/>
          <w:sz w:val="24"/>
          <w:szCs w:val="24"/>
        </w:rPr>
        <w:t>条的所有技术文件</w:t>
      </w:r>
    </w:p>
    <w:p w:rsidR="00EB51FA" w:rsidRDefault="008E2AA1">
      <w:pPr>
        <w:spacing w:before="176" w:line="360" w:lineRule="auto"/>
        <w:ind w:left="19" w:firstLine="3"/>
        <w:rPr>
          <w:rFonts w:ascii="仿宋" w:eastAsia="仿宋" w:hAnsi="仿宋" w:cs="仿宋"/>
          <w:spacing w:val="8"/>
          <w:sz w:val="24"/>
          <w:szCs w:val="24"/>
        </w:rPr>
      </w:pPr>
      <w:r>
        <w:rPr>
          <w:rFonts w:ascii="仿宋" w:eastAsia="仿宋" w:hAnsi="仿宋" w:cs="仿宋" w:hint="eastAsia"/>
          <w:spacing w:val="8"/>
          <w:sz w:val="24"/>
          <w:szCs w:val="24"/>
        </w:rPr>
        <w:t>7</w:t>
      </w:r>
      <w:r>
        <w:rPr>
          <w:rFonts w:ascii="仿宋" w:eastAsia="仿宋" w:hAnsi="仿宋" w:cs="仿宋"/>
          <w:spacing w:val="8"/>
          <w:sz w:val="24"/>
          <w:szCs w:val="24"/>
        </w:rPr>
        <w:t>、提供有利于磋商的其他证明材料</w:t>
      </w:r>
    </w:p>
    <w:p w:rsidR="00EB51FA" w:rsidRDefault="008E2AA1">
      <w:pPr>
        <w:spacing w:before="176" w:line="360" w:lineRule="auto"/>
        <w:ind w:left="19" w:firstLine="3"/>
        <w:rPr>
          <w:rFonts w:ascii="仿宋" w:eastAsia="仿宋" w:hAnsi="仿宋" w:cs="仿宋"/>
          <w:spacing w:val="8"/>
          <w:sz w:val="24"/>
          <w:szCs w:val="24"/>
        </w:rPr>
      </w:pPr>
      <w:r>
        <w:rPr>
          <w:rFonts w:ascii="仿宋" w:eastAsia="仿宋" w:hAnsi="仿宋" w:cs="仿宋" w:hint="eastAsia"/>
          <w:spacing w:val="8"/>
          <w:sz w:val="24"/>
          <w:szCs w:val="24"/>
        </w:rPr>
        <w:t>8</w:t>
      </w:r>
      <w:r>
        <w:rPr>
          <w:rFonts w:ascii="仿宋" w:eastAsia="仿宋" w:hAnsi="仿宋" w:cs="仿宋"/>
          <w:spacing w:val="8"/>
          <w:sz w:val="24"/>
          <w:szCs w:val="24"/>
        </w:rPr>
        <w:t>、</w:t>
      </w:r>
      <w:r>
        <w:rPr>
          <w:rFonts w:ascii="仿宋" w:eastAsia="仿宋" w:hAnsi="仿宋" w:cs="仿宋" w:hint="eastAsia"/>
          <w:spacing w:val="8"/>
          <w:sz w:val="24"/>
          <w:szCs w:val="24"/>
        </w:rPr>
        <w:t>技术部分包括但不限于以下内容：</w:t>
      </w:r>
      <w:r>
        <w:rPr>
          <w:rFonts w:ascii="仿宋" w:eastAsia="仿宋" w:hAnsi="仿宋" w:cs="仿宋" w:hint="eastAsia"/>
          <w:spacing w:val="8"/>
          <w:sz w:val="24"/>
          <w:szCs w:val="24"/>
          <w:lang w:val="zh-CN"/>
        </w:rPr>
        <w:t>项目实施方案</w:t>
      </w:r>
      <w:r>
        <w:rPr>
          <w:rFonts w:ascii="仿宋" w:eastAsia="仿宋" w:hAnsi="仿宋" w:cs="仿宋" w:hint="eastAsia"/>
          <w:spacing w:val="8"/>
          <w:sz w:val="24"/>
          <w:szCs w:val="24"/>
        </w:rPr>
        <w:t>、保密措施、培训方案、</w:t>
      </w:r>
    </w:p>
    <w:p w:rsidR="00EB51FA" w:rsidRDefault="008E2AA1">
      <w:pPr>
        <w:spacing w:before="176" w:line="360" w:lineRule="auto"/>
        <w:ind w:left="19" w:firstLine="3"/>
        <w:rPr>
          <w:rFonts w:ascii="仿宋" w:eastAsia="仿宋" w:hAnsi="仿宋" w:cs="仿宋"/>
          <w:spacing w:val="8"/>
          <w:sz w:val="24"/>
          <w:szCs w:val="24"/>
        </w:rPr>
      </w:pPr>
      <w:r>
        <w:rPr>
          <w:rFonts w:ascii="仿宋" w:eastAsia="仿宋" w:hAnsi="仿宋" w:cs="仿宋" w:hint="eastAsia"/>
          <w:spacing w:val="8"/>
          <w:sz w:val="24"/>
          <w:szCs w:val="24"/>
        </w:rPr>
        <w:t>质量管理与保证措施</w:t>
      </w:r>
      <w:r>
        <w:rPr>
          <w:rFonts w:ascii="仿宋" w:eastAsia="仿宋" w:hAnsi="仿宋" w:cs="仿宋" w:hint="eastAsia"/>
          <w:spacing w:val="8"/>
          <w:sz w:val="24"/>
          <w:szCs w:val="24"/>
        </w:rPr>
        <w:t>、售后服务等内容（格式自拟）</w:t>
      </w:r>
    </w:p>
    <w:p w:rsidR="00EB51FA" w:rsidRDefault="00EB51FA">
      <w:pPr>
        <w:spacing w:line="360" w:lineRule="auto"/>
        <w:rPr>
          <w:color w:val="auto"/>
          <w:sz w:val="24"/>
          <w:szCs w:val="24"/>
        </w:rPr>
      </w:pPr>
    </w:p>
    <w:p w:rsidR="00EB51FA" w:rsidRDefault="00EB51FA"/>
    <w:p w:rsidR="00EB51FA" w:rsidRDefault="00EB51FA"/>
    <w:p w:rsidR="00EB51FA" w:rsidRDefault="00EB51FA"/>
    <w:p w:rsidR="00EB51FA" w:rsidRDefault="00EB51FA"/>
    <w:p w:rsidR="00EB51FA" w:rsidRDefault="00EB51FA"/>
    <w:p w:rsidR="00EB51FA" w:rsidRDefault="00EB51FA"/>
    <w:p w:rsidR="00EB51FA" w:rsidRDefault="00EB51FA"/>
    <w:p w:rsidR="00EB51FA" w:rsidRDefault="00EB51FA"/>
    <w:p w:rsidR="00EB51FA" w:rsidRDefault="00EB51FA"/>
    <w:p w:rsidR="00EB51FA" w:rsidRDefault="00EB51FA"/>
    <w:p w:rsidR="00EB51FA" w:rsidRDefault="00EB51FA"/>
    <w:p w:rsidR="00EB51FA" w:rsidRDefault="00EB51FA"/>
    <w:p w:rsidR="00EB51FA" w:rsidRDefault="00EB51FA"/>
    <w:p w:rsidR="00EB51FA" w:rsidRDefault="00EB51FA"/>
    <w:p w:rsidR="00EB51FA" w:rsidRDefault="00EB51FA"/>
    <w:p w:rsidR="00EB51FA" w:rsidRDefault="00EB51FA"/>
    <w:p w:rsidR="00EB51FA" w:rsidRDefault="00EB51FA"/>
    <w:p w:rsidR="00EB51FA" w:rsidRDefault="00EB51FA"/>
    <w:p w:rsidR="00EB51FA" w:rsidRDefault="008E2AA1">
      <w:pPr>
        <w:spacing w:before="75" w:line="360" w:lineRule="auto"/>
        <w:jc w:val="center"/>
        <w:outlineLvl w:val="1"/>
        <w:rPr>
          <w:rFonts w:ascii="仿宋" w:eastAsia="仿宋" w:hAnsi="仿宋" w:cs="仿宋"/>
          <w:sz w:val="24"/>
          <w:szCs w:val="24"/>
        </w:rPr>
      </w:pPr>
      <w:r>
        <w:rPr>
          <w:rFonts w:ascii="仿宋" w:eastAsia="仿宋" w:hAnsi="仿宋" w:cs="仿宋"/>
          <w:spacing w:val="10"/>
          <w:sz w:val="24"/>
          <w:szCs w:val="24"/>
        </w:rPr>
        <w:lastRenderedPageBreak/>
        <w:t>1</w:t>
      </w:r>
      <w:r>
        <w:rPr>
          <w:rFonts w:ascii="仿宋" w:eastAsia="仿宋" w:hAnsi="仿宋" w:cs="仿宋"/>
          <w:spacing w:val="7"/>
          <w:sz w:val="24"/>
          <w:szCs w:val="24"/>
        </w:rPr>
        <w:t>、磋商书</w:t>
      </w:r>
      <w:r>
        <w:rPr>
          <w:rFonts w:ascii="仿宋" w:eastAsia="仿宋" w:hAnsi="仿宋" w:cs="仿宋"/>
          <w:spacing w:val="7"/>
          <w:sz w:val="24"/>
          <w:szCs w:val="24"/>
        </w:rPr>
        <w:t>(</w:t>
      </w:r>
      <w:r>
        <w:rPr>
          <w:rFonts w:ascii="仿宋" w:eastAsia="仿宋" w:hAnsi="仿宋" w:cs="仿宋"/>
          <w:spacing w:val="7"/>
          <w:sz w:val="24"/>
          <w:szCs w:val="24"/>
        </w:rPr>
        <w:t>磋商文件格式</w:t>
      </w:r>
      <w:r>
        <w:rPr>
          <w:rFonts w:ascii="仿宋" w:eastAsia="仿宋" w:hAnsi="仿宋" w:cs="仿宋" w:hint="eastAsia"/>
          <w:spacing w:val="7"/>
          <w:sz w:val="24"/>
          <w:szCs w:val="24"/>
        </w:rPr>
        <w:t>五</w:t>
      </w:r>
      <w:r>
        <w:rPr>
          <w:rFonts w:ascii="仿宋" w:eastAsia="仿宋" w:hAnsi="仿宋" w:cs="仿宋"/>
          <w:spacing w:val="7"/>
          <w:sz w:val="24"/>
          <w:szCs w:val="24"/>
        </w:rPr>
        <w:t>)</w:t>
      </w:r>
    </w:p>
    <w:p w:rsidR="00EB51FA" w:rsidRDefault="008E2AA1">
      <w:pPr>
        <w:spacing w:before="22" w:line="360" w:lineRule="auto"/>
        <w:ind w:left="30"/>
        <w:rPr>
          <w:rFonts w:ascii="仿宋" w:eastAsia="仿宋" w:hAnsi="仿宋" w:cs="仿宋"/>
          <w:sz w:val="24"/>
          <w:szCs w:val="24"/>
        </w:rPr>
      </w:pPr>
      <w:r>
        <w:rPr>
          <w:rFonts w:ascii="仿宋" w:eastAsia="仿宋" w:hAnsi="仿宋" w:cs="仿宋"/>
          <w:spacing w:val="-5"/>
          <w:sz w:val="24"/>
          <w:szCs w:val="24"/>
        </w:rPr>
        <w:t>致</w:t>
      </w:r>
      <w:r>
        <w:rPr>
          <w:rFonts w:ascii="仿宋" w:eastAsia="仿宋" w:hAnsi="仿宋" w:cs="仿宋"/>
          <w:spacing w:val="-4"/>
          <w:sz w:val="24"/>
          <w:szCs w:val="24"/>
        </w:rPr>
        <w:t>：</w:t>
      </w:r>
    </w:p>
    <w:p w:rsidR="00EB51FA" w:rsidRDefault="008E2AA1">
      <w:pPr>
        <w:spacing w:before="21" w:line="360" w:lineRule="auto"/>
        <w:ind w:left="29" w:right="65" w:firstLine="481"/>
        <w:rPr>
          <w:rFonts w:ascii="仿宋" w:eastAsia="仿宋" w:hAnsi="仿宋" w:cs="仿宋"/>
          <w:sz w:val="24"/>
          <w:szCs w:val="24"/>
        </w:rPr>
      </w:pPr>
      <w:r>
        <w:rPr>
          <w:rFonts w:ascii="仿宋" w:eastAsia="仿宋" w:hAnsi="仿宋" w:cs="仿宋"/>
          <w:spacing w:val="4"/>
          <w:sz w:val="24"/>
          <w:szCs w:val="24"/>
        </w:rPr>
        <w:t>根据</w:t>
      </w:r>
      <w:r>
        <w:rPr>
          <w:rFonts w:ascii="仿宋" w:eastAsia="仿宋" w:hAnsi="仿宋" w:cs="仿宋"/>
          <w:spacing w:val="3"/>
          <w:sz w:val="24"/>
          <w:szCs w:val="24"/>
        </w:rPr>
        <w:t>贵</w:t>
      </w:r>
      <w:r>
        <w:rPr>
          <w:rFonts w:ascii="仿宋" w:eastAsia="仿宋" w:hAnsi="仿宋" w:cs="仿宋"/>
          <w:spacing w:val="2"/>
          <w:sz w:val="24"/>
          <w:szCs w:val="24"/>
        </w:rPr>
        <w:t>方</w:t>
      </w:r>
      <w:r>
        <w:rPr>
          <w:rFonts w:ascii="仿宋" w:eastAsia="仿宋" w:hAnsi="仿宋" w:cs="仿宋"/>
          <w:spacing w:val="2"/>
          <w:sz w:val="24"/>
          <w:szCs w:val="24"/>
        </w:rPr>
        <w:t>(</w:t>
      </w:r>
      <w:r>
        <w:rPr>
          <w:rFonts w:ascii="仿宋" w:eastAsia="仿宋" w:hAnsi="仿宋" w:cs="仿宋"/>
          <w:spacing w:val="2"/>
          <w:sz w:val="24"/>
          <w:szCs w:val="24"/>
          <w:u w:val="single"/>
        </w:rPr>
        <w:t>项目名称</w:t>
      </w:r>
      <w:r>
        <w:rPr>
          <w:rFonts w:ascii="仿宋" w:eastAsia="仿宋" w:hAnsi="仿宋" w:cs="仿宋"/>
          <w:spacing w:val="2"/>
          <w:sz w:val="24"/>
          <w:szCs w:val="24"/>
        </w:rPr>
        <w:t>)</w:t>
      </w:r>
      <w:r>
        <w:rPr>
          <w:rFonts w:ascii="仿宋" w:eastAsia="仿宋" w:hAnsi="仿宋" w:cs="仿宋"/>
          <w:spacing w:val="2"/>
          <w:sz w:val="24"/>
          <w:szCs w:val="24"/>
        </w:rPr>
        <w:t>项目的磋商</w:t>
      </w:r>
      <w:r>
        <w:rPr>
          <w:rFonts w:ascii="仿宋" w:eastAsia="仿宋" w:hAnsi="仿宋" w:cs="仿宋" w:hint="eastAsia"/>
          <w:spacing w:val="2"/>
          <w:sz w:val="24"/>
          <w:szCs w:val="24"/>
        </w:rPr>
        <w:t>公告</w:t>
      </w:r>
      <w:r>
        <w:rPr>
          <w:rFonts w:ascii="仿宋" w:eastAsia="仿宋" w:hAnsi="仿宋" w:cs="仿宋"/>
          <w:spacing w:val="2"/>
          <w:sz w:val="24"/>
          <w:szCs w:val="24"/>
        </w:rPr>
        <w:t>(</w:t>
      </w:r>
      <w:r>
        <w:rPr>
          <w:rFonts w:ascii="仿宋" w:eastAsia="仿宋" w:hAnsi="仿宋" w:cs="仿宋"/>
          <w:spacing w:val="2"/>
          <w:sz w:val="24"/>
          <w:szCs w:val="24"/>
          <w:u w:val="single"/>
        </w:rPr>
        <w:t>项目编号</w:t>
      </w:r>
      <w:r>
        <w:rPr>
          <w:rFonts w:ascii="仿宋" w:eastAsia="仿宋" w:hAnsi="仿宋" w:cs="仿宋"/>
          <w:spacing w:val="2"/>
          <w:sz w:val="24"/>
          <w:szCs w:val="24"/>
        </w:rPr>
        <w:t>),</w:t>
      </w:r>
      <w:r>
        <w:rPr>
          <w:rFonts w:ascii="仿宋" w:eastAsia="仿宋" w:hAnsi="仿宋" w:cs="仿宋"/>
          <w:spacing w:val="2"/>
          <w:sz w:val="24"/>
          <w:szCs w:val="24"/>
        </w:rPr>
        <w:t>签字代表</w:t>
      </w:r>
      <w:r>
        <w:rPr>
          <w:rFonts w:ascii="仿宋" w:eastAsia="仿宋" w:hAnsi="仿宋" w:cs="仿宋"/>
          <w:spacing w:val="2"/>
          <w:sz w:val="24"/>
          <w:szCs w:val="24"/>
        </w:rPr>
        <w:t>(</w:t>
      </w:r>
      <w:r>
        <w:rPr>
          <w:rFonts w:ascii="仿宋" w:eastAsia="仿宋" w:hAnsi="仿宋" w:cs="仿宋"/>
          <w:spacing w:val="2"/>
          <w:sz w:val="24"/>
          <w:szCs w:val="24"/>
          <w:u w:val="single"/>
        </w:rPr>
        <w:t>姓名、职务</w:t>
      </w:r>
      <w:r>
        <w:rPr>
          <w:rFonts w:ascii="仿宋" w:eastAsia="仿宋" w:hAnsi="仿宋" w:cs="仿宋"/>
          <w:spacing w:val="2"/>
          <w:sz w:val="24"/>
          <w:szCs w:val="24"/>
        </w:rPr>
        <w:t>)</w:t>
      </w:r>
      <w:r>
        <w:rPr>
          <w:rFonts w:ascii="仿宋" w:eastAsia="仿宋" w:hAnsi="仿宋" w:cs="仿宋"/>
          <w:spacing w:val="2"/>
          <w:sz w:val="24"/>
          <w:szCs w:val="24"/>
        </w:rPr>
        <w:t>经</w:t>
      </w:r>
      <w:r>
        <w:rPr>
          <w:rFonts w:ascii="仿宋" w:eastAsia="仿宋" w:hAnsi="仿宋" w:cs="仿宋"/>
          <w:spacing w:val="-3"/>
          <w:sz w:val="24"/>
          <w:szCs w:val="24"/>
        </w:rPr>
        <w:t>正</w:t>
      </w:r>
      <w:r>
        <w:rPr>
          <w:rFonts w:ascii="仿宋" w:eastAsia="仿宋" w:hAnsi="仿宋" w:cs="仿宋"/>
          <w:spacing w:val="-2"/>
          <w:sz w:val="24"/>
          <w:szCs w:val="24"/>
        </w:rPr>
        <w:t>式授权并代表供应商</w:t>
      </w:r>
      <w:r>
        <w:rPr>
          <w:rFonts w:ascii="仿宋" w:eastAsia="仿宋" w:hAnsi="仿宋" w:cs="仿宋"/>
          <w:spacing w:val="-2"/>
          <w:sz w:val="24"/>
          <w:szCs w:val="24"/>
        </w:rPr>
        <w:t>(</w:t>
      </w:r>
      <w:r>
        <w:rPr>
          <w:rFonts w:ascii="仿宋" w:eastAsia="仿宋" w:hAnsi="仿宋" w:cs="仿宋"/>
          <w:spacing w:val="-2"/>
          <w:sz w:val="24"/>
          <w:szCs w:val="24"/>
          <w:u w:val="single"/>
        </w:rPr>
        <w:t>名称、地址</w:t>
      </w:r>
      <w:r>
        <w:rPr>
          <w:rFonts w:ascii="仿宋" w:eastAsia="仿宋" w:hAnsi="仿宋" w:cs="仿宋"/>
          <w:spacing w:val="-2"/>
          <w:sz w:val="24"/>
          <w:szCs w:val="24"/>
        </w:rPr>
        <w:t>)</w:t>
      </w:r>
      <w:r>
        <w:rPr>
          <w:rFonts w:ascii="仿宋" w:eastAsia="仿宋" w:hAnsi="仿宋" w:cs="仿宋"/>
          <w:spacing w:val="-2"/>
          <w:sz w:val="24"/>
          <w:szCs w:val="24"/>
        </w:rPr>
        <w:t>提交下述</w:t>
      </w:r>
      <w:r>
        <w:rPr>
          <w:rFonts w:ascii="仿宋" w:eastAsia="仿宋" w:hAnsi="仿宋" w:cs="仿宋" w:hint="eastAsia"/>
          <w:spacing w:val="-2"/>
          <w:sz w:val="24"/>
          <w:szCs w:val="24"/>
        </w:rPr>
        <w:t>投标</w:t>
      </w:r>
      <w:r>
        <w:rPr>
          <w:rFonts w:ascii="仿宋" w:eastAsia="仿宋" w:hAnsi="仿宋" w:cs="仿宋"/>
          <w:spacing w:val="-2"/>
          <w:sz w:val="24"/>
          <w:szCs w:val="24"/>
        </w:rPr>
        <w:t>文件</w:t>
      </w:r>
      <w:r>
        <w:rPr>
          <w:rFonts w:ascii="仿宋" w:eastAsia="仿宋" w:hAnsi="仿宋" w:cs="仿宋"/>
          <w:spacing w:val="1"/>
          <w:sz w:val="24"/>
          <w:szCs w:val="24"/>
        </w:rPr>
        <w:t>，并以</w:t>
      </w:r>
      <w:r>
        <w:rPr>
          <w:rFonts w:ascii="仿宋" w:eastAsia="仿宋" w:hAnsi="仿宋" w:cs="仿宋" w:hint="eastAsia"/>
          <w:spacing w:val="1"/>
          <w:sz w:val="24"/>
          <w:szCs w:val="24"/>
          <w:u w:val="single"/>
        </w:rPr>
        <w:t>（</w:t>
      </w:r>
      <w:r>
        <w:rPr>
          <w:rFonts w:ascii="仿宋" w:eastAsia="仿宋" w:hAnsi="仿宋" w:cs="仿宋" w:hint="eastAsia"/>
          <w:spacing w:val="1"/>
          <w:sz w:val="24"/>
          <w:szCs w:val="24"/>
          <w:u w:val="single"/>
        </w:rPr>
        <w:t>保证金或保函</w:t>
      </w:r>
      <w:r>
        <w:rPr>
          <w:rFonts w:ascii="仿宋" w:eastAsia="仿宋" w:hAnsi="仿宋" w:cs="仿宋" w:hint="eastAsia"/>
          <w:spacing w:val="1"/>
          <w:sz w:val="24"/>
          <w:szCs w:val="24"/>
          <w:u w:val="single"/>
        </w:rPr>
        <w:t>）</w:t>
      </w:r>
      <w:r>
        <w:rPr>
          <w:rFonts w:ascii="仿宋" w:eastAsia="仿宋" w:hAnsi="仿宋" w:cs="仿宋"/>
          <w:sz w:val="24"/>
          <w:szCs w:val="24"/>
        </w:rPr>
        <w:t>形式出具的金额为人民币元的磋商保</w:t>
      </w:r>
      <w:r>
        <w:rPr>
          <w:rFonts w:ascii="仿宋" w:eastAsia="仿宋" w:hAnsi="仿宋" w:cs="仿宋"/>
          <w:spacing w:val="2"/>
          <w:sz w:val="24"/>
          <w:szCs w:val="24"/>
        </w:rPr>
        <w:t>证</w:t>
      </w:r>
      <w:r>
        <w:rPr>
          <w:rFonts w:ascii="仿宋" w:eastAsia="仿宋" w:hAnsi="仿宋" w:cs="仿宋"/>
          <w:spacing w:val="1"/>
          <w:sz w:val="24"/>
          <w:szCs w:val="24"/>
        </w:rPr>
        <w:t>金。</w:t>
      </w:r>
    </w:p>
    <w:p w:rsidR="00EB51FA" w:rsidRDefault="008E2AA1">
      <w:pPr>
        <w:spacing w:line="360" w:lineRule="auto"/>
        <w:ind w:left="568"/>
        <w:rPr>
          <w:rFonts w:ascii="仿宋" w:eastAsia="仿宋" w:hAnsi="仿宋" w:cs="仿宋"/>
          <w:sz w:val="24"/>
          <w:szCs w:val="24"/>
        </w:rPr>
      </w:pPr>
      <w:r>
        <w:rPr>
          <w:rFonts w:ascii="仿宋" w:eastAsia="仿宋" w:hAnsi="仿宋" w:cs="仿宋"/>
          <w:spacing w:val="9"/>
          <w:sz w:val="24"/>
          <w:szCs w:val="24"/>
        </w:rPr>
        <w:t>据</w:t>
      </w:r>
      <w:r>
        <w:rPr>
          <w:rFonts w:ascii="仿宋" w:eastAsia="仿宋" w:hAnsi="仿宋" w:cs="仿宋"/>
          <w:spacing w:val="8"/>
          <w:sz w:val="24"/>
          <w:szCs w:val="24"/>
        </w:rPr>
        <w:t>此，签字代表宣布同意如下：</w:t>
      </w:r>
    </w:p>
    <w:p w:rsidR="00EB51FA" w:rsidRDefault="008E2AA1">
      <w:pPr>
        <w:numPr>
          <w:ilvl w:val="0"/>
          <w:numId w:val="12"/>
        </w:numPr>
        <w:spacing w:before="20" w:line="360" w:lineRule="auto"/>
        <w:ind w:firstLine="500"/>
        <w:rPr>
          <w:rFonts w:ascii="仿宋" w:eastAsia="仿宋" w:hAnsi="仿宋" w:cs="仿宋"/>
          <w:spacing w:val="5"/>
          <w:sz w:val="24"/>
          <w:szCs w:val="24"/>
        </w:rPr>
      </w:pPr>
      <w:r>
        <w:rPr>
          <w:rFonts w:ascii="仿宋" w:eastAsia="仿宋" w:hAnsi="仿宋" w:cs="仿宋"/>
          <w:spacing w:val="13"/>
          <w:sz w:val="24"/>
          <w:szCs w:val="24"/>
        </w:rPr>
        <w:t>附磋商价格表中规定的应提供</w:t>
      </w:r>
      <w:r>
        <w:rPr>
          <w:rFonts w:ascii="仿宋" w:eastAsia="仿宋" w:hAnsi="仿宋" w:cs="仿宋" w:hint="eastAsia"/>
          <w:spacing w:val="13"/>
          <w:sz w:val="24"/>
          <w:szCs w:val="24"/>
        </w:rPr>
        <w:t>货物</w:t>
      </w:r>
      <w:r>
        <w:rPr>
          <w:rFonts w:ascii="仿宋" w:eastAsia="仿宋" w:hAnsi="仿宋" w:cs="仿宋"/>
          <w:spacing w:val="13"/>
          <w:sz w:val="24"/>
          <w:szCs w:val="24"/>
        </w:rPr>
        <w:t>的磋商总价详见磋商开启一览表，</w:t>
      </w:r>
      <w:r>
        <w:rPr>
          <w:rFonts w:ascii="仿宋" w:eastAsia="仿宋" w:hAnsi="仿宋" w:cs="仿宋"/>
          <w:spacing w:val="12"/>
          <w:sz w:val="24"/>
          <w:szCs w:val="24"/>
          <w:u w:val="single"/>
        </w:rPr>
        <w:t>其</w:t>
      </w:r>
      <w:r>
        <w:rPr>
          <w:rFonts w:ascii="仿宋" w:eastAsia="仿宋" w:hAnsi="仿宋" w:cs="仿宋"/>
          <w:spacing w:val="8"/>
          <w:sz w:val="24"/>
          <w:szCs w:val="24"/>
          <w:u w:val="single"/>
        </w:rPr>
        <w:t>中</w:t>
      </w:r>
      <w:r>
        <w:rPr>
          <w:rFonts w:ascii="仿宋" w:eastAsia="仿宋" w:hAnsi="仿宋" w:cs="仿宋"/>
          <w:spacing w:val="6"/>
          <w:sz w:val="24"/>
          <w:szCs w:val="24"/>
          <w:u w:val="single"/>
        </w:rPr>
        <w:t>由小型和微型企业</w:t>
      </w:r>
      <w:r>
        <w:rPr>
          <w:rFonts w:ascii="仿宋" w:eastAsia="仿宋" w:hAnsi="仿宋" w:cs="仿宋"/>
          <w:spacing w:val="6"/>
          <w:sz w:val="24"/>
          <w:szCs w:val="24"/>
        </w:rPr>
        <w:t>提供</w:t>
      </w:r>
      <w:r>
        <w:rPr>
          <w:rFonts w:ascii="仿宋" w:eastAsia="仿宋" w:hAnsi="仿宋" w:cs="仿宋" w:hint="eastAsia"/>
          <w:spacing w:val="6"/>
          <w:sz w:val="24"/>
          <w:szCs w:val="24"/>
        </w:rPr>
        <w:t>货物</w:t>
      </w:r>
      <w:r>
        <w:rPr>
          <w:rFonts w:ascii="仿宋" w:eastAsia="仿宋" w:hAnsi="仿宋" w:cs="仿宋"/>
          <w:spacing w:val="6"/>
          <w:sz w:val="24"/>
          <w:szCs w:val="24"/>
        </w:rPr>
        <w:t>的价格为</w:t>
      </w:r>
      <w:r>
        <w:rPr>
          <w:rFonts w:ascii="仿宋" w:eastAsia="仿宋" w:hAnsi="仿宋" w:cs="仿宋"/>
          <w:spacing w:val="6"/>
          <w:sz w:val="24"/>
          <w:szCs w:val="24"/>
          <w:u w:val="single"/>
        </w:rPr>
        <w:t>(</w:t>
      </w:r>
      <w:r>
        <w:rPr>
          <w:rFonts w:ascii="仿宋" w:eastAsia="仿宋" w:hAnsi="仿宋" w:cs="仿宋"/>
          <w:spacing w:val="6"/>
          <w:sz w:val="24"/>
          <w:szCs w:val="24"/>
          <w:u w:val="single"/>
        </w:rPr>
        <w:t>用文字和数字表示</w:t>
      </w:r>
      <w:r>
        <w:rPr>
          <w:rFonts w:ascii="仿宋" w:eastAsia="仿宋" w:hAnsi="仿宋" w:cs="仿宋"/>
          <w:spacing w:val="6"/>
          <w:sz w:val="24"/>
          <w:szCs w:val="24"/>
          <w:u w:val="single"/>
        </w:rPr>
        <w:t>)</w:t>
      </w:r>
      <w:r>
        <w:rPr>
          <w:rFonts w:ascii="仿宋" w:eastAsia="仿宋" w:hAnsi="仿宋" w:cs="仿宋"/>
          <w:spacing w:val="6"/>
          <w:sz w:val="24"/>
          <w:szCs w:val="24"/>
          <w:u w:val="single"/>
        </w:rPr>
        <w:t>，</w:t>
      </w:r>
      <w:r>
        <w:rPr>
          <w:rFonts w:ascii="仿宋" w:eastAsia="仿宋" w:hAnsi="仿宋" w:cs="仿宋"/>
          <w:spacing w:val="7"/>
          <w:sz w:val="24"/>
          <w:szCs w:val="24"/>
          <w:u w:val="single"/>
        </w:rPr>
        <w:t>占</w:t>
      </w:r>
      <w:r>
        <w:rPr>
          <w:rFonts w:ascii="仿宋" w:eastAsia="仿宋" w:hAnsi="仿宋" w:cs="仿宋"/>
          <w:spacing w:val="5"/>
          <w:sz w:val="24"/>
          <w:szCs w:val="24"/>
          <w:u w:val="single"/>
        </w:rPr>
        <w:t>磋商总价</w:t>
      </w:r>
      <w:r>
        <w:rPr>
          <w:rFonts w:ascii="仿宋" w:eastAsia="仿宋" w:hAnsi="仿宋" w:cs="仿宋"/>
          <w:spacing w:val="5"/>
          <w:sz w:val="24"/>
          <w:szCs w:val="24"/>
          <w:u w:val="single"/>
        </w:rPr>
        <w:t>%</w:t>
      </w:r>
      <w:r>
        <w:rPr>
          <w:rFonts w:ascii="仿宋" w:eastAsia="仿宋" w:hAnsi="仿宋" w:cs="仿宋"/>
          <w:spacing w:val="5"/>
          <w:sz w:val="24"/>
          <w:szCs w:val="24"/>
        </w:rPr>
        <w:t>。</w:t>
      </w:r>
    </w:p>
    <w:p w:rsidR="00EB51FA" w:rsidRDefault="008E2AA1">
      <w:pPr>
        <w:numPr>
          <w:ilvl w:val="0"/>
          <w:numId w:val="12"/>
        </w:numPr>
        <w:spacing w:before="20" w:line="360" w:lineRule="auto"/>
        <w:ind w:firstLine="500"/>
        <w:rPr>
          <w:rFonts w:ascii="仿宋" w:eastAsia="仿宋" w:hAnsi="仿宋" w:cs="仿宋"/>
          <w:sz w:val="24"/>
          <w:szCs w:val="24"/>
        </w:rPr>
      </w:pPr>
      <w:r>
        <w:rPr>
          <w:rFonts w:ascii="仿宋" w:eastAsia="仿宋" w:hAnsi="仿宋" w:cs="仿宋"/>
          <w:spacing w:val="7"/>
          <w:sz w:val="24"/>
          <w:szCs w:val="24"/>
        </w:rPr>
        <w:t>本磋商有效期为自磋商截止之日起</w:t>
      </w:r>
      <w:r>
        <w:rPr>
          <w:rFonts w:ascii="仿宋" w:eastAsia="仿宋" w:hAnsi="仿宋" w:cs="仿宋" w:hint="eastAsia"/>
          <w:spacing w:val="7"/>
          <w:sz w:val="24"/>
          <w:szCs w:val="24"/>
          <w:u w:val="single"/>
        </w:rPr>
        <w:t>90</w:t>
      </w:r>
      <w:r>
        <w:rPr>
          <w:rFonts w:ascii="仿宋" w:eastAsia="仿宋" w:hAnsi="仿宋" w:cs="仿宋"/>
          <w:spacing w:val="7"/>
          <w:sz w:val="24"/>
          <w:szCs w:val="24"/>
        </w:rPr>
        <w:t>个日历日</w:t>
      </w:r>
      <w:r>
        <w:rPr>
          <w:rFonts w:ascii="仿宋" w:eastAsia="仿宋" w:hAnsi="仿宋" w:cs="仿宋"/>
          <w:spacing w:val="6"/>
          <w:sz w:val="24"/>
          <w:szCs w:val="24"/>
        </w:rPr>
        <w:t>。</w:t>
      </w:r>
    </w:p>
    <w:p w:rsidR="00EB51FA" w:rsidRDefault="008E2AA1">
      <w:pPr>
        <w:numPr>
          <w:ilvl w:val="0"/>
          <w:numId w:val="12"/>
        </w:numPr>
        <w:spacing w:before="20" w:line="360" w:lineRule="auto"/>
        <w:ind w:firstLine="500"/>
        <w:rPr>
          <w:rFonts w:ascii="仿宋" w:eastAsia="仿宋" w:hAnsi="仿宋" w:cs="仿宋"/>
          <w:sz w:val="24"/>
          <w:szCs w:val="24"/>
        </w:rPr>
      </w:pPr>
      <w:r>
        <w:rPr>
          <w:rFonts w:ascii="仿宋" w:eastAsia="仿宋" w:hAnsi="仿宋" w:cs="仿宋"/>
          <w:spacing w:val="11"/>
          <w:sz w:val="24"/>
          <w:szCs w:val="24"/>
        </w:rPr>
        <w:t>联合体中的大中型企业和其他自然人、法人或者非法人组织，与联合</w:t>
      </w:r>
      <w:r>
        <w:rPr>
          <w:rFonts w:ascii="仿宋" w:eastAsia="仿宋" w:hAnsi="仿宋" w:cs="仿宋"/>
          <w:spacing w:val="-1"/>
          <w:sz w:val="24"/>
          <w:szCs w:val="24"/>
        </w:rPr>
        <w:t>体中的小型、微型企业之间</w:t>
      </w:r>
      <w:r>
        <w:rPr>
          <w:rFonts w:ascii="仿宋" w:eastAsia="仿宋" w:hAnsi="仿宋" w:cs="仿宋"/>
          <w:spacing w:val="-1"/>
          <w:sz w:val="24"/>
          <w:szCs w:val="24"/>
          <w:u w:val="single"/>
        </w:rPr>
        <w:t>(</w:t>
      </w:r>
      <w:r>
        <w:rPr>
          <w:rFonts w:ascii="仿宋" w:eastAsia="仿宋" w:hAnsi="仿宋" w:cs="仿宋"/>
          <w:spacing w:val="-1"/>
          <w:sz w:val="24"/>
          <w:szCs w:val="24"/>
        </w:rPr>
        <w:t>存在、不存在</w:t>
      </w:r>
      <w:r>
        <w:rPr>
          <w:rFonts w:ascii="仿宋" w:eastAsia="仿宋" w:hAnsi="仿宋" w:cs="仿宋"/>
          <w:sz w:val="24"/>
          <w:szCs w:val="24"/>
        </w:rPr>
        <w:t>)</w:t>
      </w:r>
      <w:r>
        <w:rPr>
          <w:rFonts w:ascii="仿宋" w:eastAsia="仿宋" w:hAnsi="仿宋" w:cs="仿宋"/>
          <w:sz w:val="24"/>
          <w:szCs w:val="24"/>
        </w:rPr>
        <w:t>投资关系</w:t>
      </w:r>
      <w:r>
        <w:rPr>
          <w:rFonts w:ascii="仿宋" w:eastAsia="仿宋" w:hAnsi="仿宋" w:cs="仿宋"/>
          <w:sz w:val="24"/>
          <w:szCs w:val="24"/>
        </w:rPr>
        <w:t>(</w:t>
      </w:r>
      <w:r>
        <w:rPr>
          <w:rFonts w:ascii="仿宋" w:eastAsia="仿宋" w:hAnsi="仿宋" w:cs="仿宋"/>
          <w:sz w:val="24"/>
          <w:szCs w:val="24"/>
        </w:rPr>
        <w:t>如果是</w:t>
      </w:r>
      <w:r>
        <w:rPr>
          <w:rFonts w:ascii="仿宋" w:eastAsia="仿宋" w:hAnsi="仿宋" w:cs="仿宋"/>
          <w:spacing w:val="6"/>
          <w:sz w:val="24"/>
          <w:szCs w:val="24"/>
        </w:rPr>
        <w:t>联合体的话</w:t>
      </w:r>
      <w:r>
        <w:rPr>
          <w:rFonts w:ascii="仿宋" w:eastAsia="仿宋" w:hAnsi="仿宋" w:cs="仿宋"/>
          <w:spacing w:val="6"/>
          <w:sz w:val="24"/>
          <w:szCs w:val="24"/>
        </w:rPr>
        <w:t>)</w:t>
      </w:r>
      <w:r>
        <w:rPr>
          <w:rFonts w:ascii="仿宋" w:eastAsia="仿宋" w:hAnsi="仿宋" w:cs="仿宋"/>
          <w:spacing w:val="6"/>
          <w:sz w:val="24"/>
          <w:szCs w:val="24"/>
        </w:rPr>
        <w:t>。</w:t>
      </w:r>
    </w:p>
    <w:p w:rsidR="00EB51FA" w:rsidRDefault="008E2AA1">
      <w:pPr>
        <w:numPr>
          <w:ilvl w:val="0"/>
          <w:numId w:val="12"/>
        </w:numPr>
        <w:spacing w:before="20" w:line="360" w:lineRule="auto"/>
        <w:ind w:firstLine="500"/>
        <w:rPr>
          <w:rFonts w:ascii="仿宋" w:eastAsia="仿宋" w:hAnsi="仿宋" w:cs="仿宋"/>
          <w:sz w:val="24"/>
          <w:szCs w:val="24"/>
        </w:rPr>
      </w:pPr>
      <w:r>
        <w:rPr>
          <w:rFonts w:ascii="仿宋" w:eastAsia="仿宋" w:hAnsi="仿宋" w:cs="仿宋"/>
          <w:spacing w:val="11"/>
          <w:sz w:val="24"/>
          <w:szCs w:val="24"/>
        </w:rPr>
        <w:t>已详细审查全部磋商文件，包括所有补充通知</w:t>
      </w:r>
      <w:r>
        <w:rPr>
          <w:rFonts w:ascii="仿宋" w:eastAsia="仿宋" w:hAnsi="仿宋" w:cs="仿宋"/>
          <w:spacing w:val="11"/>
          <w:sz w:val="24"/>
          <w:szCs w:val="24"/>
        </w:rPr>
        <w:t>(</w:t>
      </w:r>
      <w:r>
        <w:rPr>
          <w:rFonts w:ascii="仿宋" w:eastAsia="仿宋" w:hAnsi="仿宋" w:cs="仿宋"/>
          <w:spacing w:val="11"/>
          <w:sz w:val="24"/>
          <w:szCs w:val="24"/>
        </w:rPr>
        <w:t>如果有的话</w:t>
      </w:r>
      <w:r>
        <w:rPr>
          <w:rFonts w:ascii="仿宋" w:eastAsia="仿宋" w:hAnsi="仿宋" w:cs="仿宋"/>
          <w:spacing w:val="11"/>
          <w:sz w:val="24"/>
          <w:szCs w:val="24"/>
        </w:rPr>
        <w:t>)</w:t>
      </w:r>
      <w:r>
        <w:rPr>
          <w:rFonts w:ascii="仿宋" w:eastAsia="仿宋" w:hAnsi="仿宋" w:cs="仿宋"/>
          <w:spacing w:val="11"/>
          <w:sz w:val="24"/>
          <w:szCs w:val="24"/>
        </w:rPr>
        <w:t>，完</w:t>
      </w:r>
      <w:r>
        <w:rPr>
          <w:rFonts w:ascii="仿宋" w:eastAsia="仿宋" w:hAnsi="仿宋" w:cs="仿宋"/>
          <w:spacing w:val="5"/>
          <w:sz w:val="24"/>
          <w:szCs w:val="24"/>
        </w:rPr>
        <w:t>全</w:t>
      </w:r>
      <w:r>
        <w:rPr>
          <w:rFonts w:ascii="仿宋" w:eastAsia="仿宋" w:hAnsi="仿宋" w:cs="仿宋"/>
          <w:spacing w:val="9"/>
          <w:sz w:val="24"/>
          <w:szCs w:val="24"/>
        </w:rPr>
        <w:t>理解并同意放弃对这方面有不明、误解和质疑的权力</w:t>
      </w:r>
      <w:r>
        <w:rPr>
          <w:rFonts w:ascii="仿宋" w:eastAsia="仿宋" w:hAnsi="仿宋" w:cs="仿宋"/>
          <w:spacing w:val="5"/>
          <w:sz w:val="24"/>
          <w:szCs w:val="24"/>
        </w:rPr>
        <w:t>。</w:t>
      </w:r>
    </w:p>
    <w:p w:rsidR="00EB51FA" w:rsidRDefault="008E2AA1">
      <w:pPr>
        <w:numPr>
          <w:ilvl w:val="0"/>
          <w:numId w:val="12"/>
        </w:numPr>
        <w:spacing w:before="20" w:line="360" w:lineRule="auto"/>
        <w:ind w:firstLine="500"/>
        <w:rPr>
          <w:rFonts w:ascii="仿宋" w:eastAsia="仿宋" w:hAnsi="仿宋" w:cs="仿宋"/>
          <w:sz w:val="24"/>
          <w:szCs w:val="24"/>
        </w:rPr>
      </w:pPr>
      <w:r>
        <w:rPr>
          <w:rFonts w:ascii="仿宋" w:eastAsia="仿宋" w:hAnsi="仿宋" w:cs="仿宋"/>
          <w:spacing w:val="12"/>
          <w:sz w:val="24"/>
          <w:szCs w:val="24"/>
        </w:rPr>
        <w:t>在规定的磋商开启时间后，遵守磋商文件中有关保证金的规定。</w:t>
      </w:r>
    </w:p>
    <w:p w:rsidR="00EB51FA" w:rsidRDefault="008E2AA1">
      <w:pPr>
        <w:numPr>
          <w:ilvl w:val="0"/>
          <w:numId w:val="12"/>
        </w:numPr>
        <w:spacing w:before="20" w:line="360" w:lineRule="auto"/>
        <w:ind w:firstLine="500"/>
        <w:rPr>
          <w:rFonts w:ascii="仿宋" w:eastAsia="仿宋" w:hAnsi="仿宋" w:cs="仿宋"/>
          <w:sz w:val="24"/>
          <w:szCs w:val="24"/>
        </w:rPr>
      </w:pPr>
      <w:r>
        <w:rPr>
          <w:rFonts w:ascii="仿宋" w:eastAsia="仿宋" w:hAnsi="仿宋" w:cs="仿宋"/>
          <w:spacing w:val="11"/>
          <w:sz w:val="24"/>
          <w:szCs w:val="24"/>
        </w:rPr>
        <w:t>我方不是为本项目提供整体设计、规范编制或者项目管理、监理、检</w:t>
      </w:r>
      <w:r>
        <w:rPr>
          <w:rFonts w:ascii="仿宋" w:eastAsia="仿宋" w:hAnsi="仿宋" w:cs="仿宋"/>
          <w:spacing w:val="9"/>
          <w:sz w:val="24"/>
          <w:szCs w:val="24"/>
        </w:rPr>
        <w:t>测等要求的供应商，我方不是采购代理机构的附属机构</w:t>
      </w:r>
      <w:r>
        <w:rPr>
          <w:rFonts w:ascii="仿宋" w:eastAsia="仿宋" w:hAnsi="仿宋" w:cs="仿宋"/>
          <w:spacing w:val="8"/>
          <w:sz w:val="24"/>
          <w:szCs w:val="24"/>
        </w:rPr>
        <w:t>。</w:t>
      </w:r>
    </w:p>
    <w:p w:rsidR="00EB51FA" w:rsidRDefault="008E2AA1">
      <w:pPr>
        <w:numPr>
          <w:ilvl w:val="0"/>
          <w:numId w:val="12"/>
        </w:numPr>
        <w:spacing w:before="20" w:line="360" w:lineRule="auto"/>
        <w:ind w:firstLine="500"/>
        <w:rPr>
          <w:rFonts w:ascii="仿宋" w:eastAsia="仿宋" w:hAnsi="仿宋" w:cs="仿宋"/>
          <w:sz w:val="24"/>
          <w:szCs w:val="24"/>
        </w:rPr>
      </w:pPr>
      <w:r>
        <w:rPr>
          <w:rFonts w:ascii="仿宋" w:eastAsia="仿宋" w:hAnsi="仿宋" w:cs="仿宋"/>
          <w:spacing w:val="11"/>
          <w:sz w:val="24"/>
          <w:szCs w:val="24"/>
        </w:rPr>
        <w:t>在领取成交通知书的同时按磋商文件规定的形式，向贵方一次性支付</w:t>
      </w:r>
      <w:r>
        <w:rPr>
          <w:rFonts w:ascii="仿宋" w:eastAsia="仿宋" w:hAnsi="仿宋" w:cs="仿宋"/>
          <w:spacing w:val="5"/>
          <w:sz w:val="24"/>
          <w:szCs w:val="24"/>
        </w:rPr>
        <w:t>成交服务费。</w:t>
      </w:r>
    </w:p>
    <w:p w:rsidR="00EB51FA" w:rsidRDefault="008E2AA1">
      <w:pPr>
        <w:numPr>
          <w:ilvl w:val="0"/>
          <w:numId w:val="12"/>
        </w:numPr>
        <w:spacing w:before="20" w:line="360" w:lineRule="auto"/>
        <w:ind w:firstLine="500"/>
        <w:rPr>
          <w:rFonts w:ascii="仿宋" w:eastAsia="仿宋" w:hAnsi="仿宋" w:cs="仿宋"/>
          <w:sz w:val="24"/>
          <w:szCs w:val="24"/>
        </w:rPr>
      </w:pPr>
      <w:r>
        <w:rPr>
          <w:rFonts w:ascii="仿宋" w:eastAsia="仿宋" w:hAnsi="仿宋" w:cs="仿宋"/>
          <w:spacing w:val="11"/>
          <w:sz w:val="24"/>
          <w:szCs w:val="24"/>
        </w:rPr>
        <w:t>按照贵方可能要求，提供与其磋商有关的一切数据或资料，完全理解</w:t>
      </w:r>
      <w:r>
        <w:rPr>
          <w:rFonts w:ascii="仿宋" w:eastAsia="仿宋" w:hAnsi="仿宋" w:cs="仿宋"/>
          <w:spacing w:val="9"/>
          <w:sz w:val="24"/>
          <w:szCs w:val="24"/>
        </w:rPr>
        <w:t>贵方不一定接受最低价的磋商或收到的任何磋商</w:t>
      </w:r>
      <w:r>
        <w:rPr>
          <w:rFonts w:ascii="仿宋" w:eastAsia="仿宋" w:hAnsi="仿宋" w:cs="仿宋"/>
          <w:spacing w:val="5"/>
          <w:sz w:val="24"/>
          <w:szCs w:val="24"/>
        </w:rPr>
        <w:t>。</w:t>
      </w:r>
    </w:p>
    <w:p w:rsidR="00EB51FA" w:rsidRDefault="008E2AA1">
      <w:pPr>
        <w:numPr>
          <w:ilvl w:val="0"/>
          <w:numId w:val="12"/>
        </w:numPr>
        <w:spacing w:before="20" w:line="360" w:lineRule="auto"/>
        <w:ind w:firstLine="500"/>
        <w:rPr>
          <w:rFonts w:ascii="仿宋" w:eastAsia="仿宋" w:hAnsi="仿宋" w:cs="仿宋"/>
          <w:sz w:val="24"/>
          <w:szCs w:val="24"/>
        </w:rPr>
      </w:pPr>
      <w:r>
        <w:rPr>
          <w:rFonts w:ascii="仿宋" w:eastAsia="仿宋" w:hAnsi="仿宋" w:cs="仿宋"/>
          <w:spacing w:val="11"/>
          <w:sz w:val="24"/>
          <w:szCs w:val="24"/>
        </w:rPr>
        <w:t>按照磋商文件的规定履行合同责任和义务。</w:t>
      </w:r>
    </w:p>
    <w:p w:rsidR="00EB51FA" w:rsidRDefault="00EB51FA">
      <w:pPr>
        <w:spacing w:before="20" w:line="360" w:lineRule="auto"/>
        <w:ind w:firstLine="500"/>
        <w:rPr>
          <w:rFonts w:ascii="仿宋" w:eastAsia="仿宋" w:hAnsi="仿宋" w:cs="仿宋"/>
          <w:spacing w:val="4"/>
          <w:sz w:val="24"/>
          <w:szCs w:val="24"/>
        </w:rPr>
      </w:pPr>
    </w:p>
    <w:p w:rsidR="00EB51FA" w:rsidRDefault="00EB51FA">
      <w:pPr>
        <w:spacing w:before="20" w:line="360" w:lineRule="auto"/>
        <w:ind w:firstLine="500"/>
        <w:rPr>
          <w:rFonts w:ascii="仿宋" w:eastAsia="仿宋" w:hAnsi="仿宋" w:cs="仿宋"/>
          <w:spacing w:val="4"/>
          <w:sz w:val="24"/>
          <w:szCs w:val="24"/>
        </w:rPr>
      </w:pPr>
    </w:p>
    <w:p w:rsidR="00EB51FA" w:rsidRDefault="008E2AA1">
      <w:pPr>
        <w:spacing w:before="20" w:line="360" w:lineRule="auto"/>
        <w:ind w:firstLine="500"/>
        <w:rPr>
          <w:rFonts w:ascii="仿宋" w:eastAsia="仿宋" w:hAnsi="仿宋" w:cs="仿宋"/>
          <w:spacing w:val="2"/>
          <w:sz w:val="24"/>
          <w:szCs w:val="24"/>
        </w:rPr>
      </w:pPr>
      <w:r>
        <w:rPr>
          <w:rFonts w:ascii="仿宋" w:eastAsia="仿宋" w:hAnsi="仿宋" w:cs="仿宋"/>
          <w:spacing w:val="4"/>
          <w:sz w:val="24"/>
          <w:szCs w:val="24"/>
        </w:rPr>
        <w:t>法定代表人或其委托代理人</w:t>
      </w:r>
      <w:r>
        <w:rPr>
          <w:rFonts w:ascii="仿宋" w:eastAsia="仿宋" w:hAnsi="仿宋" w:cs="仿宋"/>
          <w:spacing w:val="4"/>
          <w:sz w:val="24"/>
          <w:szCs w:val="24"/>
        </w:rPr>
        <w:t>(</w:t>
      </w:r>
      <w:r>
        <w:rPr>
          <w:rFonts w:ascii="仿宋" w:eastAsia="仿宋" w:hAnsi="仿宋" w:cs="仿宋"/>
          <w:spacing w:val="4"/>
          <w:sz w:val="24"/>
          <w:szCs w:val="24"/>
        </w:rPr>
        <w:t>签字</w:t>
      </w:r>
      <w:r>
        <w:rPr>
          <w:rFonts w:ascii="仿宋" w:eastAsia="仿宋" w:hAnsi="仿宋" w:cs="仿宋" w:hint="eastAsia"/>
          <w:spacing w:val="4"/>
          <w:sz w:val="24"/>
          <w:szCs w:val="24"/>
        </w:rPr>
        <w:t>或盖章</w:t>
      </w:r>
      <w:r>
        <w:rPr>
          <w:rFonts w:ascii="仿宋" w:eastAsia="仿宋" w:hAnsi="仿宋" w:cs="仿宋"/>
          <w:spacing w:val="2"/>
          <w:sz w:val="24"/>
          <w:szCs w:val="24"/>
        </w:rPr>
        <w:t>)</w:t>
      </w:r>
      <w:r>
        <w:rPr>
          <w:rFonts w:ascii="仿宋" w:eastAsia="仿宋" w:hAnsi="仿宋" w:cs="仿宋" w:hint="eastAsia"/>
          <w:spacing w:val="2"/>
          <w:sz w:val="24"/>
          <w:szCs w:val="24"/>
        </w:rPr>
        <w:t>：</w:t>
      </w:r>
    </w:p>
    <w:p w:rsidR="00EB51FA" w:rsidRDefault="008E2AA1">
      <w:pPr>
        <w:spacing w:before="20" w:line="360" w:lineRule="auto"/>
        <w:ind w:firstLine="500"/>
        <w:rPr>
          <w:rFonts w:ascii="仿宋" w:eastAsia="仿宋" w:hAnsi="仿宋" w:cs="仿宋"/>
          <w:spacing w:val="5"/>
          <w:sz w:val="24"/>
          <w:szCs w:val="24"/>
        </w:rPr>
      </w:pPr>
      <w:r>
        <w:rPr>
          <w:rFonts w:ascii="仿宋" w:eastAsia="仿宋" w:hAnsi="仿宋" w:cs="仿宋"/>
          <w:spacing w:val="7"/>
          <w:sz w:val="24"/>
          <w:szCs w:val="24"/>
        </w:rPr>
        <w:t>供</w:t>
      </w:r>
      <w:r>
        <w:rPr>
          <w:rFonts w:ascii="仿宋" w:eastAsia="仿宋" w:hAnsi="仿宋" w:cs="仿宋"/>
          <w:spacing w:val="5"/>
          <w:sz w:val="24"/>
          <w:szCs w:val="24"/>
        </w:rPr>
        <w:t>应商名称</w:t>
      </w:r>
      <w:r>
        <w:rPr>
          <w:rFonts w:ascii="仿宋" w:eastAsia="仿宋" w:hAnsi="仿宋" w:cs="仿宋"/>
          <w:spacing w:val="5"/>
          <w:sz w:val="24"/>
          <w:szCs w:val="24"/>
        </w:rPr>
        <w:t>(</w:t>
      </w:r>
      <w:r>
        <w:rPr>
          <w:rFonts w:ascii="仿宋" w:eastAsia="仿宋" w:hAnsi="仿宋" w:cs="仿宋"/>
          <w:spacing w:val="5"/>
          <w:sz w:val="24"/>
          <w:szCs w:val="24"/>
        </w:rPr>
        <w:t>全称</w:t>
      </w:r>
      <w:r>
        <w:rPr>
          <w:rFonts w:ascii="仿宋" w:eastAsia="仿宋" w:hAnsi="仿宋" w:cs="仿宋"/>
          <w:spacing w:val="5"/>
          <w:sz w:val="24"/>
          <w:szCs w:val="24"/>
        </w:rPr>
        <w:t>)</w:t>
      </w:r>
      <w:r>
        <w:rPr>
          <w:rFonts w:ascii="仿宋" w:eastAsia="仿宋" w:hAnsi="仿宋" w:cs="仿宋" w:hint="eastAsia"/>
          <w:spacing w:val="5"/>
          <w:sz w:val="24"/>
          <w:szCs w:val="24"/>
        </w:rPr>
        <w:t>：</w:t>
      </w:r>
    </w:p>
    <w:p w:rsidR="00EB51FA" w:rsidRDefault="00EB51FA"/>
    <w:p w:rsidR="00EB51FA" w:rsidRDefault="00EB51FA"/>
    <w:p w:rsidR="00EB51FA" w:rsidRDefault="00EB51FA"/>
    <w:p w:rsidR="00EB51FA" w:rsidRDefault="00EB51FA">
      <w:pPr>
        <w:sectPr w:rsidR="00EB51FA">
          <w:headerReference w:type="default" r:id="rId32"/>
          <w:footerReference w:type="default" r:id="rId33"/>
          <w:pgSz w:w="11906" w:h="16839"/>
          <w:pgMar w:top="1431" w:right="1731" w:bottom="1128" w:left="1785" w:header="850" w:footer="850" w:gutter="0"/>
          <w:cols w:space="720"/>
        </w:sectPr>
      </w:pPr>
    </w:p>
    <w:p w:rsidR="00EB51FA" w:rsidRDefault="00EB51FA">
      <w:pPr>
        <w:spacing w:line="360" w:lineRule="auto"/>
        <w:rPr>
          <w:sz w:val="24"/>
          <w:szCs w:val="24"/>
        </w:rPr>
      </w:pPr>
    </w:p>
    <w:p w:rsidR="00EB51FA" w:rsidRDefault="00EB51FA">
      <w:pPr>
        <w:spacing w:line="360" w:lineRule="auto"/>
        <w:rPr>
          <w:sz w:val="24"/>
          <w:szCs w:val="24"/>
        </w:rPr>
      </w:pPr>
    </w:p>
    <w:p w:rsidR="00EB51FA" w:rsidRDefault="008E2AA1">
      <w:pPr>
        <w:spacing w:before="74" w:line="360" w:lineRule="auto"/>
        <w:ind w:left="1186" w:right="338" w:hanging="8"/>
        <w:rPr>
          <w:rFonts w:ascii="仿宋" w:eastAsia="仿宋" w:hAnsi="仿宋" w:cs="仿宋"/>
          <w:spacing w:val="5"/>
          <w:sz w:val="24"/>
          <w:szCs w:val="24"/>
        </w:rPr>
      </w:pPr>
      <w:r>
        <w:rPr>
          <w:rFonts w:ascii="仿宋" w:eastAsia="仿宋" w:hAnsi="仿宋" w:cs="仿宋"/>
          <w:spacing w:val="8"/>
          <w:sz w:val="24"/>
          <w:szCs w:val="24"/>
        </w:rPr>
        <w:t>项</w:t>
      </w:r>
      <w:r>
        <w:rPr>
          <w:rFonts w:ascii="仿宋" w:eastAsia="仿宋" w:hAnsi="仿宋" w:cs="仿宋"/>
          <w:spacing w:val="5"/>
          <w:sz w:val="24"/>
          <w:szCs w:val="24"/>
        </w:rPr>
        <w:t>目名称</w:t>
      </w:r>
      <w:r>
        <w:rPr>
          <w:rFonts w:ascii="仿宋" w:eastAsia="仿宋" w:hAnsi="仿宋" w:cs="仿宋"/>
          <w:spacing w:val="5"/>
          <w:sz w:val="24"/>
          <w:szCs w:val="24"/>
        </w:rPr>
        <w:t>:</w:t>
      </w:r>
    </w:p>
    <w:p w:rsidR="00EB51FA" w:rsidRDefault="008E2AA1">
      <w:pPr>
        <w:spacing w:before="74" w:line="360" w:lineRule="auto"/>
        <w:ind w:left="1186" w:right="338" w:hanging="8"/>
        <w:rPr>
          <w:rFonts w:ascii="仿宋" w:eastAsia="仿宋" w:hAnsi="仿宋" w:cs="仿宋"/>
          <w:spacing w:val="5"/>
          <w:sz w:val="24"/>
          <w:szCs w:val="24"/>
        </w:rPr>
      </w:pPr>
      <w:r>
        <w:rPr>
          <w:rFonts w:ascii="仿宋" w:eastAsia="仿宋" w:hAnsi="仿宋" w:cs="仿宋" w:hint="eastAsia"/>
          <w:spacing w:val="5"/>
          <w:sz w:val="24"/>
          <w:szCs w:val="24"/>
        </w:rPr>
        <w:t>项目编号：</w:t>
      </w:r>
    </w:p>
    <w:p w:rsidR="00EB51FA" w:rsidRDefault="008E2AA1">
      <w:pPr>
        <w:spacing w:line="360" w:lineRule="auto"/>
        <w:rPr>
          <w:rFonts w:ascii="仿宋" w:eastAsia="仿宋" w:hAnsi="仿宋" w:cs="仿宋"/>
          <w:sz w:val="24"/>
          <w:szCs w:val="24"/>
        </w:rPr>
      </w:pPr>
      <w:r>
        <w:rPr>
          <w:sz w:val="24"/>
          <w:szCs w:val="24"/>
        </w:rPr>
        <w:br w:type="column"/>
      </w:r>
      <w:r>
        <w:rPr>
          <w:rFonts w:ascii="仿宋" w:eastAsia="仿宋" w:hAnsi="仿宋" w:cs="仿宋"/>
          <w:spacing w:val="9"/>
          <w:sz w:val="24"/>
          <w:szCs w:val="24"/>
        </w:rPr>
        <w:lastRenderedPageBreak/>
        <w:t>2</w:t>
      </w:r>
      <w:r>
        <w:rPr>
          <w:rFonts w:ascii="仿宋" w:eastAsia="仿宋" w:hAnsi="仿宋" w:cs="仿宋"/>
          <w:spacing w:val="9"/>
          <w:sz w:val="24"/>
          <w:szCs w:val="24"/>
        </w:rPr>
        <w:t>、磋商分项报价表</w:t>
      </w:r>
      <w:r>
        <w:rPr>
          <w:rFonts w:ascii="仿宋" w:eastAsia="仿宋" w:hAnsi="仿宋" w:cs="仿宋"/>
          <w:spacing w:val="9"/>
          <w:sz w:val="24"/>
          <w:szCs w:val="24"/>
        </w:rPr>
        <w:t>(</w:t>
      </w:r>
      <w:r>
        <w:rPr>
          <w:rFonts w:ascii="仿宋" w:eastAsia="仿宋" w:hAnsi="仿宋" w:cs="仿宋"/>
          <w:spacing w:val="9"/>
          <w:sz w:val="24"/>
          <w:szCs w:val="24"/>
        </w:rPr>
        <w:t>磋商文件格式</w:t>
      </w:r>
      <w:r>
        <w:rPr>
          <w:rFonts w:ascii="仿宋" w:eastAsia="仿宋" w:hAnsi="仿宋" w:cs="仿宋" w:hint="eastAsia"/>
          <w:spacing w:val="9"/>
          <w:sz w:val="24"/>
          <w:szCs w:val="24"/>
        </w:rPr>
        <w:t>六</w:t>
      </w:r>
      <w:r>
        <w:rPr>
          <w:rFonts w:ascii="仿宋" w:eastAsia="仿宋" w:hAnsi="仿宋" w:cs="仿宋"/>
          <w:spacing w:val="6"/>
          <w:sz w:val="24"/>
          <w:szCs w:val="24"/>
        </w:rPr>
        <w:t>)</w:t>
      </w:r>
    </w:p>
    <w:p w:rsidR="00EB51FA" w:rsidRDefault="00EB51FA">
      <w:pPr>
        <w:spacing w:line="360" w:lineRule="auto"/>
        <w:rPr>
          <w:sz w:val="24"/>
          <w:szCs w:val="24"/>
        </w:rPr>
      </w:pPr>
    </w:p>
    <w:p w:rsidR="00EB51FA" w:rsidRDefault="00EB51FA">
      <w:pPr>
        <w:rPr>
          <w:rFonts w:ascii="仿宋" w:eastAsia="仿宋" w:hAnsi="仿宋" w:cs="仿宋"/>
          <w:spacing w:val="8"/>
          <w:sz w:val="24"/>
          <w:szCs w:val="24"/>
        </w:rPr>
      </w:pPr>
    </w:p>
    <w:p w:rsidR="00EB51FA" w:rsidRDefault="00EB51FA">
      <w:pPr>
        <w:jc w:val="right"/>
        <w:rPr>
          <w:rFonts w:ascii="仿宋" w:eastAsia="仿宋" w:hAnsi="仿宋" w:cs="仿宋"/>
          <w:spacing w:val="12"/>
          <w:sz w:val="24"/>
          <w:szCs w:val="24"/>
        </w:rPr>
      </w:pPr>
    </w:p>
    <w:p w:rsidR="00EB51FA" w:rsidRDefault="00EB51FA">
      <w:pPr>
        <w:jc w:val="right"/>
        <w:rPr>
          <w:rFonts w:ascii="仿宋" w:eastAsia="仿宋" w:hAnsi="仿宋" w:cs="仿宋"/>
          <w:spacing w:val="12"/>
          <w:sz w:val="24"/>
          <w:szCs w:val="24"/>
        </w:rPr>
      </w:pPr>
    </w:p>
    <w:p w:rsidR="00EB51FA" w:rsidRDefault="008E2AA1">
      <w:pPr>
        <w:jc w:val="right"/>
        <w:rPr>
          <w:sz w:val="24"/>
          <w:szCs w:val="24"/>
        </w:rPr>
        <w:sectPr w:rsidR="00EB51FA">
          <w:headerReference w:type="default" r:id="rId34"/>
          <w:pgSz w:w="11906" w:h="16839"/>
          <w:pgMar w:top="1425" w:right="1176" w:bottom="400" w:left="1176" w:header="850" w:footer="850" w:gutter="0"/>
          <w:cols w:num="2" w:space="720" w:equalWidth="0">
            <w:col w:w="2580" w:space="100"/>
            <w:col w:w="6874"/>
          </w:cols>
        </w:sectPr>
      </w:pPr>
      <w:r>
        <w:rPr>
          <w:rFonts w:ascii="仿宋" w:eastAsia="仿宋" w:hAnsi="仿宋" w:cs="仿宋"/>
          <w:spacing w:val="12"/>
          <w:sz w:val="24"/>
          <w:szCs w:val="24"/>
        </w:rPr>
        <w:t>报</w:t>
      </w:r>
      <w:r>
        <w:rPr>
          <w:rFonts w:ascii="仿宋" w:eastAsia="仿宋" w:hAnsi="仿宋" w:cs="仿宋"/>
          <w:spacing w:val="8"/>
          <w:sz w:val="24"/>
          <w:szCs w:val="24"/>
        </w:rPr>
        <w:t>价单位：人民币元</w:t>
      </w:r>
    </w:p>
    <w:p w:rsidR="00EB51FA" w:rsidRDefault="00EB51FA">
      <w:pPr>
        <w:spacing w:line="360" w:lineRule="auto"/>
        <w:rPr>
          <w:sz w:val="24"/>
          <w:szCs w:val="24"/>
        </w:rPr>
      </w:pPr>
    </w:p>
    <w:tbl>
      <w:tblPr>
        <w:tblStyle w:val="TableNormal"/>
        <w:tblW w:w="1041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52"/>
        <w:gridCol w:w="1225"/>
        <w:gridCol w:w="1465"/>
        <w:gridCol w:w="2474"/>
        <w:gridCol w:w="1141"/>
        <w:gridCol w:w="629"/>
        <w:gridCol w:w="613"/>
        <w:gridCol w:w="749"/>
        <w:gridCol w:w="694"/>
        <w:gridCol w:w="676"/>
      </w:tblGrid>
      <w:tr w:rsidR="00EB51FA">
        <w:trPr>
          <w:trHeight w:val="629"/>
          <w:jc w:val="center"/>
        </w:trPr>
        <w:tc>
          <w:tcPr>
            <w:tcW w:w="752" w:type="dxa"/>
            <w:vAlign w:val="center"/>
          </w:tcPr>
          <w:p w:rsidR="00EB51FA" w:rsidRDefault="008E2AA1">
            <w:pPr>
              <w:spacing w:before="194" w:line="360" w:lineRule="auto"/>
              <w:ind w:left="123"/>
              <w:jc w:val="center"/>
              <w:rPr>
                <w:rFonts w:ascii="仿宋" w:eastAsia="仿宋" w:hAnsi="仿宋" w:cs="仿宋"/>
                <w:b/>
                <w:bCs/>
                <w:sz w:val="24"/>
                <w:szCs w:val="24"/>
              </w:rPr>
            </w:pPr>
            <w:r>
              <w:rPr>
                <w:rFonts w:ascii="仿宋" w:eastAsia="仿宋" w:hAnsi="仿宋" w:cs="仿宋"/>
                <w:b/>
                <w:bCs/>
                <w:spacing w:val="2"/>
                <w:sz w:val="24"/>
                <w:szCs w:val="24"/>
              </w:rPr>
              <w:t>序号</w:t>
            </w:r>
          </w:p>
        </w:tc>
        <w:tc>
          <w:tcPr>
            <w:tcW w:w="1225" w:type="dxa"/>
            <w:vAlign w:val="center"/>
          </w:tcPr>
          <w:p w:rsidR="00EB51FA" w:rsidRDefault="008E2AA1">
            <w:pPr>
              <w:spacing w:before="195" w:line="360" w:lineRule="auto"/>
              <w:ind w:left="118"/>
              <w:jc w:val="center"/>
              <w:rPr>
                <w:rFonts w:ascii="仿宋" w:eastAsia="仿宋" w:hAnsi="仿宋" w:cs="仿宋"/>
                <w:b/>
                <w:bCs/>
                <w:sz w:val="24"/>
                <w:szCs w:val="24"/>
              </w:rPr>
            </w:pPr>
            <w:r>
              <w:rPr>
                <w:rFonts w:ascii="仿宋" w:eastAsia="仿宋" w:hAnsi="仿宋" w:cs="仿宋" w:hint="eastAsia"/>
                <w:b/>
                <w:bCs/>
                <w:spacing w:val="6"/>
                <w:sz w:val="24"/>
                <w:szCs w:val="24"/>
              </w:rPr>
              <w:t>项目</w:t>
            </w:r>
            <w:r>
              <w:rPr>
                <w:rFonts w:ascii="仿宋" w:eastAsia="仿宋" w:hAnsi="仿宋" w:cs="仿宋"/>
                <w:b/>
                <w:bCs/>
                <w:spacing w:val="6"/>
                <w:sz w:val="24"/>
                <w:szCs w:val="24"/>
              </w:rPr>
              <w:t>名称</w:t>
            </w:r>
          </w:p>
        </w:tc>
        <w:tc>
          <w:tcPr>
            <w:tcW w:w="1465" w:type="dxa"/>
            <w:vAlign w:val="center"/>
          </w:tcPr>
          <w:p w:rsidR="00EB51FA" w:rsidRDefault="008E2AA1">
            <w:pPr>
              <w:spacing w:before="194" w:line="360" w:lineRule="auto"/>
              <w:ind w:left="255"/>
              <w:jc w:val="both"/>
              <w:rPr>
                <w:rFonts w:ascii="仿宋" w:eastAsia="仿宋" w:hAnsi="仿宋" w:cs="仿宋"/>
                <w:b/>
                <w:bCs/>
                <w:sz w:val="24"/>
                <w:szCs w:val="24"/>
              </w:rPr>
            </w:pPr>
            <w:r>
              <w:rPr>
                <w:rFonts w:ascii="仿宋" w:eastAsia="仿宋" w:hAnsi="仿宋" w:cs="仿宋" w:hint="eastAsia"/>
                <w:b/>
                <w:bCs/>
                <w:spacing w:val="6"/>
                <w:sz w:val="24"/>
                <w:szCs w:val="24"/>
              </w:rPr>
              <w:t>设备名称</w:t>
            </w:r>
          </w:p>
        </w:tc>
        <w:tc>
          <w:tcPr>
            <w:tcW w:w="2474" w:type="dxa"/>
            <w:vAlign w:val="center"/>
          </w:tcPr>
          <w:p w:rsidR="00EB51FA" w:rsidRDefault="008E2AA1">
            <w:pPr>
              <w:spacing w:before="194" w:line="360" w:lineRule="auto"/>
              <w:ind w:left="255"/>
              <w:jc w:val="center"/>
              <w:rPr>
                <w:rFonts w:ascii="仿宋" w:eastAsia="仿宋" w:hAnsi="仿宋" w:cs="仿宋"/>
                <w:b/>
                <w:bCs/>
                <w:spacing w:val="6"/>
                <w:sz w:val="24"/>
                <w:szCs w:val="24"/>
              </w:rPr>
            </w:pPr>
            <w:r>
              <w:rPr>
                <w:rFonts w:ascii="仿宋" w:eastAsia="仿宋" w:hAnsi="仿宋" w:cs="仿宋" w:hint="eastAsia"/>
                <w:b/>
                <w:bCs/>
                <w:spacing w:val="6"/>
                <w:sz w:val="24"/>
                <w:szCs w:val="24"/>
              </w:rPr>
              <w:t>规格参数</w:t>
            </w:r>
          </w:p>
        </w:tc>
        <w:tc>
          <w:tcPr>
            <w:tcW w:w="1141" w:type="dxa"/>
            <w:vAlign w:val="center"/>
          </w:tcPr>
          <w:p w:rsidR="00EB51FA" w:rsidRDefault="008E2AA1">
            <w:pPr>
              <w:spacing w:before="194" w:line="360" w:lineRule="auto"/>
              <w:ind w:left="255"/>
              <w:jc w:val="center"/>
              <w:rPr>
                <w:rFonts w:ascii="仿宋" w:eastAsia="仿宋" w:hAnsi="仿宋" w:cs="仿宋"/>
                <w:b/>
                <w:bCs/>
                <w:spacing w:val="6"/>
                <w:sz w:val="24"/>
                <w:szCs w:val="24"/>
              </w:rPr>
            </w:pPr>
            <w:r>
              <w:rPr>
                <w:rFonts w:ascii="仿宋" w:eastAsia="仿宋" w:hAnsi="仿宋" w:cs="仿宋" w:hint="eastAsia"/>
                <w:b/>
                <w:bCs/>
                <w:spacing w:val="6"/>
                <w:sz w:val="24"/>
                <w:szCs w:val="24"/>
              </w:rPr>
              <w:t>品牌</w:t>
            </w:r>
          </w:p>
        </w:tc>
        <w:tc>
          <w:tcPr>
            <w:tcW w:w="629" w:type="dxa"/>
            <w:vAlign w:val="center"/>
          </w:tcPr>
          <w:p w:rsidR="00EB51FA" w:rsidRDefault="008E2AA1">
            <w:pPr>
              <w:spacing w:before="195" w:line="360" w:lineRule="auto"/>
              <w:jc w:val="center"/>
              <w:rPr>
                <w:rFonts w:ascii="仿宋" w:eastAsia="仿宋" w:hAnsi="仿宋" w:cs="仿宋"/>
                <w:b/>
                <w:bCs/>
                <w:sz w:val="24"/>
                <w:szCs w:val="24"/>
              </w:rPr>
            </w:pPr>
            <w:r>
              <w:rPr>
                <w:rFonts w:ascii="仿宋" w:eastAsia="仿宋" w:hAnsi="仿宋" w:cs="仿宋"/>
                <w:b/>
                <w:bCs/>
                <w:spacing w:val="2"/>
                <w:sz w:val="24"/>
                <w:szCs w:val="24"/>
              </w:rPr>
              <w:t>数量</w:t>
            </w:r>
          </w:p>
        </w:tc>
        <w:tc>
          <w:tcPr>
            <w:tcW w:w="613" w:type="dxa"/>
            <w:vAlign w:val="center"/>
          </w:tcPr>
          <w:p w:rsidR="00EB51FA" w:rsidRDefault="008E2AA1">
            <w:pPr>
              <w:spacing w:before="195" w:line="360" w:lineRule="auto"/>
              <w:jc w:val="center"/>
              <w:rPr>
                <w:rFonts w:ascii="仿宋" w:eastAsia="仿宋" w:hAnsi="仿宋" w:cs="仿宋"/>
                <w:b/>
                <w:bCs/>
                <w:sz w:val="24"/>
                <w:szCs w:val="24"/>
              </w:rPr>
            </w:pPr>
            <w:r>
              <w:rPr>
                <w:rFonts w:ascii="仿宋" w:eastAsia="仿宋" w:hAnsi="仿宋" w:cs="仿宋"/>
                <w:b/>
                <w:bCs/>
                <w:spacing w:val="-1"/>
                <w:sz w:val="24"/>
                <w:szCs w:val="24"/>
              </w:rPr>
              <w:t>单</w:t>
            </w:r>
            <w:r>
              <w:rPr>
                <w:rFonts w:ascii="仿宋" w:eastAsia="仿宋" w:hAnsi="仿宋" w:cs="仿宋"/>
                <w:b/>
                <w:bCs/>
                <w:sz w:val="24"/>
                <w:szCs w:val="24"/>
              </w:rPr>
              <w:t>位</w:t>
            </w:r>
          </w:p>
        </w:tc>
        <w:tc>
          <w:tcPr>
            <w:tcW w:w="749" w:type="dxa"/>
            <w:vAlign w:val="center"/>
          </w:tcPr>
          <w:p w:rsidR="00EB51FA" w:rsidRDefault="008E2AA1">
            <w:pPr>
              <w:spacing w:before="195" w:line="360" w:lineRule="auto"/>
              <w:jc w:val="center"/>
              <w:rPr>
                <w:rFonts w:ascii="仿宋" w:eastAsia="仿宋" w:hAnsi="仿宋" w:cs="仿宋"/>
                <w:b/>
                <w:bCs/>
                <w:sz w:val="24"/>
                <w:szCs w:val="24"/>
              </w:rPr>
            </w:pPr>
            <w:r>
              <w:rPr>
                <w:rFonts w:ascii="仿宋" w:eastAsia="仿宋" w:hAnsi="仿宋" w:cs="仿宋"/>
                <w:b/>
                <w:bCs/>
                <w:spacing w:val="-1"/>
                <w:sz w:val="24"/>
                <w:szCs w:val="24"/>
              </w:rPr>
              <w:t>单</w:t>
            </w:r>
            <w:r>
              <w:rPr>
                <w:rFonts w:ascii="仿宋" w:eastAsia="仿宋" w:hAnsi="仿宋" w:cs="仿宋"/>
                <w:b/>
                <w:bCs/>
                <w:sz w:val="24"/>
                <w:szCs w:val="24"/>
              </w:rPr>
              <w:t>价</w:t>
            </w:r>
          </w:p>
        </w:tc>
        <w:tc>
          <w:tcPr>
            <w:tcW w:w="694" w:type="dxa"/>
            <w:vAlign w:val="center"/>
          </w:tcPr>
          <w:p w:rsidR="00EB51FA" w:rsidRDefault="008E2AA1">
            <w:pPr>
              <w:spacing w:before="194" w:line="360" w:lineRule="auto"/>
              <w:jc w:val="center"/>
              <w:rPr>
                <w:rFonts w:ascii="仿宋" w:eastAsia="仿宋" w:hAnsi="仿宋" w:cs="仿宋"/>
                <w:b/>
                <w:bCs/>
                <w:sz w:val="24"/>
                <w:szCs w:val="24"/>
              </w:rPr>
            </w:pPr>
            <w:r>
              <w:rPr>
                <w:rFonts w:ascii="仿宋" w:eastAsia="仿宋" w:hAnsi="仿宋" w:cs="仿宋"/>
                <w:b/>
                <w:bCs/>
                <w:spacing w:val="-4"/>
                <w:sz w:val="24"/>
                <w:szCs w:val="24"/>
              </w:rPr>
              <w:t>总</w:t>
            </w:r>
            <w:r>
              <w:rPr>
                <w:rFonts w:ascii="仿宋" w:eastAsia="仿宋" w:hAnsi="仿宋" w:cs="仿宋"/>
                <w:b/>
                <w:bCs/>
                <w:spacing w:val="-3"/>
                <w:sz w:val="24"/>
                <w:szCs w:val="24"/>
              </w:rPr>
              <w:t>价</w:t>
            </w:r>
          </w:p>
        </w:tc>
        <w:tc>
          <w:tcPr>
            <w:tcW w:w="676" w:type="dxa"/>
            <w:vAlign w:val="center"/>
          </w:tcPr>
          <w:p w:rsidR="00EB51FA" w:rsidRDefault="008E2AA1">
            <w:pPr>
              <w:spacing w:before="194" w:line="360" w:lineRule="auto"/>
              <w:ind w:left="148"/>
              <w:jc w:val="center"/>
              <w:rPr>
                <w:rFonts w:ascii="仿宋" w:eastAsia="仿宋" w:hAnsi="仿宋" w:cs="仿宋"/>
                <w:b/>
                <w:bCs/>
                <w:sz w:val="24"/>
                <w:szCs w:val="24"/>
              </w:rPr>
            </w:pPr>
            <w:r>
              <w:rPr>
                <w:rFonts w:ascii="仿宋" w:eastAsia="仿宋" w:hAnsi="仿宋" w:cs="仿宋"/>
                <w:b/>
                <w:bCs/>
                <w:spacing w:val="1"/>
                <w:sz w:val="24"/>
                <w:szCs w:val="24"/>
              </w:rPr>
              <w:t>备注</w:t>
            </w:r>
          </w:p>
        </w:tc>
      </w:tr>
      <w:tr w:rsidR="00EB51FA">
        <w:trPr>
          <w:trHeight w:val="529"/>
          <w:jc w:val="center"/>
        </w:trPr>
        <w:tc>
          <w:tcPr>
            <w:tcW w:w="752" w:type="dxa"/>
            <w:vAlign w:val="center"/>
          </w:tcPr>
          <w:p w:rsidR="00EB51FA" w:rsidRDefault="008E2AA1">
            <w:pPr>
              <w:spacing w:line="360" w:lineRule="auto"/>
              <w:jc w:val="center"/>
              <w:rPr>
                <w:rFonts w:ascii="仿宋" w:eastAsia="仿宋" w:hAnsi="仿宋" w:cs="仿宋"/>
              </w:rPr>
            </w:pPr>
            <w:r>
              <w:rPr>
                <w:rFonts w:ascii="仿宋" w:eastAsia="仿宋" w:hAnsi="仿宋" w:cs="仿宋" w:hint="eastAsia"/>
              </w:rPr>
              <w:t>1</w:t>
            </w:r>
          </w:p>
        </w:tc>
        <w:tc>
          <w:tcPr>
            <w:tcW w:w="1225" w:type="dxa"/>
          </w:tcPr>
          <w:p w:rsidR="00EB51FA" w:rsidRDefault="00EB51FA">
            <w:pPr>
              <w:spacing w:line="360" w:lineRule="auto"/>
              <w:rPr>
                <w:sz w:val="24"/>
                <w:szCs w:val="24"/>
              </w:rPr>
            </w:pPr>
          </w:p>
        </w:tc>
        <w:tc>
          <w:tcPr>
            <w:tcW w:w="1465" w:type="dxa"/>
          </w:tcPr>
          <w:p w:rsidR="00EB51FA" w:rsidRDefault="00EB51FA">
            <w:pPr>
              <w:spacing w:line="360" w:lineRule="auto"/>
              <w:rPr>
                <w:sz w:val="24"/>
                <w:szCs w:val="24"/>
              </w:rPr>
            </w:pPr>
          </w:p>
        </w:tc>
        <w:tc>
          <w:tcPr>
            <w:tcW w:w="2474" w:type="dxa"/>
          </w:tcPr>
          <w:p w:rsidR="00EB51FA" w:rsidRDefault="00EB51FA">
            <w:pPr>
              <w:spacing w:line="360" w:lineRule="auto"/>
              <w:rPr>
                <w:sz w:val="24"/>
                <w:szCs w:val="24"/>
              </w:rPr>
            </w:pPr>
          </w:p>
        </w:tc>
        <w:tc>
          <w:tcPr>
            <w:tcW w:w="1141" w:type="dxa"/>
          </w:tcPr>
          <w:p w:rsidR="00EB51FA" w:rsidRDefault="00EB51FA">
            <w:pPr>
              <w:spacing w:line="360" w:lineRule="auto"/>
              <w:rPr>
                <w:sz w:val="24"/>
                <w:szCs w:val="24"/>
              </w:rPr>
            </w:pPr>
          </w:p>
        </w:tc>
        <w:tc>
          <w:tcPr>
            <w:tcW w:w="629" w:type="dxa"/>
          </w:tcPr>
          <w:p w:rsidR="00EB51FA" w:rsidRDefault="00EB51FA">
            <w:pPr>
              <w:spacing w:line="360" w:lineRule="auto"/>
              <w:rPr>
                <w:sz w:val="24"/>
                <w:szCs w:val="24"/>
              </w:rPr>
            </w:pPr>
          </w:p>
        </w:tc>
        <w:tc>
          <w:tcPr>
            <w:tcW w:w="613" w:type="dxa"/>
          </w:tcPr>
          <w:p w:rsidR="00EB51FA" w:rsidRDefault="00EB51FA">
            <w:pPr>
              <w:spacing w:line="360" w:lineRule="auto"/>
              <w:rPr>
                <w:sz w:val="24"/>
                <w:szCs w:val="24"/>
              </w:rPr>
            </w:pPr>
          </w:p>
        </w:tc>
        <w:tc>
          <w:tcPr>
            <w:tcW w:w="749" w:type="dxa"/>
          </w:tcPr>
          <w:p w:rsidR="00EB51FA" w:rsidRDefault="00EB51FA">
            <w:pPr>
              <w:spacing w:line="360" w:lineRule="auto"/>
              <w:rPr>
                <w:sz w:val="24"/>
                <w:szCs w:val="24"/>
              </w:rPr>
            </w:pPr>
          </w:p>
        </w:tc>
        <w:tc>
          <w:tcPr>
            <w:tcW w:w="694" w:type="dxa"/>
          </w:tcPr>
          <w:p w:rsidR="00EB51FA" w:rsidRDefault="00EB51FA">
            <w:pPr>
              <w:spacing w:line="360" w:lineRule="auto"/>
              <w:rPr>
                <w:sz w:val="24"/>
                <w:szCs w:val="24"/>
              </w:rPr>
            </w:pPr>
          </w:p>
        </w:tc>
        <w:tc>
          <w:tcPr>
            <w:tcW w:w="676" w:type="dxa"/>
          </w:tcPr>
          <w:p w:rsidR="00EB51FA" w:rsidRDefault="00EB51FA">
            <w:pPr>
              <w:spacing w:line="360" w:lineRule="auto"/>
              <w:rPr>
                <w:sz w:val="24"/>
                <w:szCs w:val="24"/>
              </w:rPr>
            </w:pPr>
          </w:p>
        </w:tc>
      </w:tr>
      <w:tr w:rsidR="00EB51FA">
        <w:trPr>
          <w:trHeight w:val="628"/>
          <w:jc w:val="center"/>
        </w:trPr>
        <w:tc>
          <w:tcPr>
            <w:tcW w:w="752" w:type="dxa"/>
            <w:vAlign w:val="center"/>
          </w:tcPr>
          <w:p w:rsidR="00EB51FA" w:rsidRDefault="008E2AA1">
            <w:pPr>
              <w:spacing w:line="360" w:lineRule="auto"/>
              <w:jc w:val="center"/>
              <w:rPr>
                <w:rFonts w:ascii="仿宋" w:eastAsia="仿宋" w:hAnsi="仿宋" w:cs="仿宋"/>
              </w:rPr>
            </w:pPr>
            <w:r>
              <w:rPr>
                <w:rFonts w:ascii="仿宋" w:eastAsia="仿宋" w:hAnsi="仿宋" w:cs="仿宋" w:hint="eastAsia"/>
              </w:rPr>
              <w:t>2</w:t>
            </w:r>
          </w:p>
        </w:tc>
        <w:tc>
          <w:tcPr>
            <w:tcW w:w="1225" w:type="dxa"/>
          </w:tcPr>
          <w:p w:rsidR="00EB51FA" w:rsidRDefault="00EB51FA">
            <w:pPr>
              <w:spacing w:line="360" w:lineRule="auto"/>
              <w:rPr>
                <w:sz w:val="24"/>
                <w:szCs w:val="24"/>
              </w:rPr>
            </w:pPr>
          </w:p>
        </w:tc>
        <w:tc>
          <w:tcPr>
            <w:tcW w:w="1465" w:type="dxa"/>
          </w:tcPr>
          <w:p w:rsidR="00EB51FA" w:rsidRDefault="00EB51FA">
            <w:pPr>
              <w:spacing w:line="360" w:lineRule="auto"/>
              <w:rPr>
                <w:sz w:val="24"/>
                <w:szCs w:val="24"/>
              </w:rPr>
            </w:pPr>
          </w:p>
        </w:tc>
        <w:tc>
          <w:tcPr>
            <w:tcW w:w="2474" w:type="dxa"/>
          </w:tcPr>
          <w:p w:rsidR="00EB51FA" w:rsidRDefault="00EB51FA">
            <w:pPr>
              <w:spacing w:line="360" w:lineRule="auto"/>
              <w:rPr>
                <w:sz w:val="24"/>
                <w:szCs w:val="24"/>
              </w:rPr>
            </w:pPr>
          </w:p>
        </w:tc>
        <w:tc>
          <w:tcPr>
            <w:tcW w:w="1141" w:type="dxa"/>
          </w:tcPr>
          <w:p w:rsidR="00EB51FA" w:rsidRDefault="00EB51FA">
            <w:pPr>
              <w:spacing w:line="360" w:lineRule="auto"/>
              <w:rPr>
                <w:sz w:val="24"/>
                <w:szCs w:val="24"/>
              </w:rPr>
            </w:pPr>
          </w:p>
        </w:tc>
        <w:tc>
          <w:tcPr>
            <w:tcW w:w="629" w:type="dxa"/>
          </w:tcPr>
          <w:p w:rsidR="00EB51FA" w:rsidRDefault="00EB51FA">
            <w:pPr>
              <w:spacing w:line="360" w:lineRule="auto"/>
              <w:rPr>
                <w:sz w:val="24"/>
                <w:szCs w:val="24"/>
              </w:rPr>
            </w:pPr>
          </w:p>
        </w:tc>
        <w:tc>
          <w:tcPr>
            <w:tcW w:w="613" w:type="dxa"/>
          </w:tcPr>
          <w:p w:rsidR="00EB51FA" w:rsidRDefault="00EB51FA">
            <w:pPr>
              <w:spacing w:line="360" w:lineRule="auto"/>
              <w:rPr>
                <w:sz w:val="24"/>
                <w:szCs w:val="24"/>
              </w:rPr>
            </w:pPr>
          </w:p>
        </w:tc>
        <w:tc>
          <w:tcPr>
            <w:tcW w:w="749" w:type="dxa"/>
          </w:tcPr>
          <w:p w:rsidR="00EB51FA" w:rsidRDefault="00EB51FA">
            <w:pPr>
              <w:spacing w:line="360" w:lineRule="auto"/>
              <w:rPr>
                <w:sz w:val="24"/>
                <w:szCs w:val="24"/>
              </w:rPr>
            </w:pPr>
          </w:p>
        </w:tc>
        <w:tc>
          <w:tcPr>
            <w:tcW w:w="694" w:type="dxa"/>
          </w:tcPr>
          <w:p w:rsidR="00EB51FA" w:rsidRDefault="00EB51FA">
            <w:pPr>
              <w:spacing w:line="360" w:lineRule="auto"/>
              <w:rPr>
                <w:sz w:val="24"/>
                <w:szCs w:val="24"/>
              </w:rPr>
            </w:pPr>
          </w:p>
        </w:tc>
        <w:tc>
          <w:tcPr>
            <w:tcW w:w="676" w:type="dxa"/>
          </w:tcPr>
          <w:p w:rsidR="00EB51FA" w:rsidRDefault="00EB51FA">
            <w:pPr>
              <w:spacing w:line="360" w:lineRule="auto"/>
              <w:rPr>
                <w:sz w:val="24"/>
                <w:szCs w:val="24"/>
              </w:rPr>
            </w:pPr>
          </w:p>
        </w:tc>
      </w:tr>
      <w:tr w:rsidR="00EB51FA">
        <w:trPr>
          <w:trHeight w:val="589"/>
          <w:jc w:val="center"/>
        </w:trPr>
        <w:tc>
          <w:tcPr>
            <w:tcW w:w="752" w:type="dxa"/>
            <w:vAlign w:val="center"/>
          </w:tcPr>
          <w:p w:rsidR="00EB51FA" w:rsidRDefault="008E2AA1">
            <w:pPr>
              <w:spacing w:line="360" w:lineRule="auto"/>
              <w:jc w:val="center"/>
              <w:rPr>
                <w:rFonts w:ascii="仿宋" w:eastAsia="仿宋" w:hAnsi="仿宋" w:cs="仿宋"/>
              </w:rPr>
            </w:pPr>
            <w:r>
              <w:rPr>
                <w:rFonts w:ascii="仿宋" w:eastAsia="仿宋" w:hAnsi="仿宋" w:cs="仿宋" w:hint="eastAsia"/>
              </w:rPr>
              <w:t>3</w:t>
            </w:r>
          </w:p>
        </w:tc>
        <w:tc>
          <w:tcPr>
            <w:tcW w:w="1225" w:type="dxa"/>
          </w:tcPr>
          <w:p w:rsidR="00EB51FA" w:rsidRDefault="00EB51FA">
            <w:pPr>
              <w:spacing w:line="360" w:lineRule="auto"/>
              <w:rPr>
                <w:sz w:val="24"/>
                <w:szCs w:val="24"/>
              </w:rPr>
            </w:pPr>
          </w:p>
        </w:tc>
        <w:tc>
          <w:tcPr>
            <w:tcW w:w="1465" w:type="dxa"/>
          </w:tcPr>
          <w:p w:rsidR="00EB51FA" w:rsidRDefault="00EB51FA">
            <w:pPr>
              <w:spacing w:line="360" w:lineRule="auto"/>
              <w:rPr>
                <w:sz w:val="24"/>
                <w:szCs w:val="24"/>
              </w:rPr>
            </w:pPr>
          </w:p>
        </w:tc>
        <w:tc>
          <w:tcPr>
            <w:tcW w:w="2474" w:type="dxa"/>
          </w:tcPr>
          <w:p w:rsidR="00EB51FA" w:rsidRDefault="00EB51FA">
            <w:pPr>
              <w:spacing w:line="360" w:lineRule="auto"/>
              <w:rPr>
                <w:sz w:val="24"/>
                <w:szCs w:val="24"/>
              </w:rPr>
            </w:pPr>
          </w:p>
        </w:tc>
        <w:tc>
          <w:tcPr>
            <w:tcW w:w="1141" w:type="dxa"/>
          </w:tcPr>
          <w:p w:rsidR="00EB51FA" w:rsidRDefault="00EB51FA">
            <w:pPr>
              <w:spacing w:line="360" w:lineRule="auto"/>
              <w:rPr>
                <w:sz w:val="24"/>
                <w:szCs w:val="24"/>
              </w:rPr>
            </w:pPr>
          </w:p>
        </w:tc>
        <w:tc>
          <w:tcPr>
            <w:tcW w:w="629" w:type="dxa"/>
          </w:tcPr>
          <w:p w:rsidR="00EB51FA" w:rsidRDefault="00EB51FA">
            <w:pPr>
              <w:spacing w:line="360" w:lineRule="auto"/>
              <w:rPr>
                <w:sz w:val="24"/>
                <w:szCs w:val="24"/>
              </w:rPr>
            </w:pPr>
          </w:p>
        </w:tc>
        <w:tc>
          <w:tcPr>
            <w:tcW w:w="613" w:type="dxa"/>
          </w:tcPr>
          <w:p w:rsidR="00EB51FA" w:rsidRDefault="00EB51FA">
            <w:pPr>
              <w:spacing w:line="360" w:lineRule="auto"/>
              <w:rPr>
                <w:sz w:val="24"/>
                <w:szCs w:val="24"/>
              </w:rPr>
            </w:pPr>
          </w:p>
        </w:tc>
        <w:tc>
          <w:tcPr>
            <w:tcW w:w="749" w:type="dxa"/>
          </w:tcPr>
          <w:p w:rsidR="00EB51FA" w:rsidRDefault="00EB51FA">
            <w:pPr>
              <w:spacing w:line="360" w:lineRule="auto"/>
              <w:rPr>
                <w:sz w:val="24"/>
                <w:szCs w:val="24"/>
              </w:rPr>
            </w:pPr>
          </w:p>
        </w:tc>
        <w:tc>
          <w:tcPr>
            <w:tcW w:w="694" w:type="dxa"/>
          </w:tcPr>
          <w:p w:rsidR="00EB51FA" w:rsidRDefault="00EB51FA">
            <w:pPr>
              <w:spacing w:line="360" w:lineRule="auto"/>
              <w:rPr>
                <w:sz w:val="24"/>
                <w:szCs w:val="24"/>
              </w:rPr>
            </w:pPr>
          </w:p>
        </w:tc>
        <w:tc>
          <w:tcPr>
            <w:tcW w:w="676" w:type="dxa"/>
          </w:tcPr>
          <w:p w:rsidR="00EB51FA" w:rsidRDefault="00EB51FA">
            <w:pPr>
              <w:spacing w:line="360" w:lineRule="auto"/>
              <w:rPr>
                <w:sz w:val="24"/>
                <w:szCs w:val="24"/>
              </w:rPr>
            </w:pPr>
          </w:p>
        </w:tc>
      </w:tr>
      <w:tr w:rsidR="00EB51FA">
        <w:trPr>
          <w:trHeight w:val="597"/>
          <w:jc w:val="center"/>
        </w:trPr>
        <w:tc>
          <w:tcPr>
            <w:tcW w:w="752" w:type="dxa"/>
            <w:vAlign w:val="center"/>
          </w:tcPr>
          <w:p w:rsidR="00EB51FA" w:rsidRDefault="008E2AA1">
            <w:pPr>
              <w:spacing w:line="360" w:lineRule="auto"/>
              <w:jc w:val="center"/>
              <w:rPr>
                <w:rFonts w:ascii="仿宋" w:eastAsia="仿宋" w:hAnsi="仿宋" w:cs="仿宋"/>
              </w:rPr>
            </w:pPr>
            <w:r>
              <w:rPr>
                <w:rFonts w:ascii="仿宋" w:eastAsia="仿宋" w:hAnsi="仿宋" w:cs="仿宋" w:hint="eastAsia"/>
              </w:rPr>
              <w:t>4</w:t>
            </w:r>
          </w:p>
        </w:tc>
        <w:tc>
          <w:tcPr>
            <w:tcW w:w="1225" w:type="dxa"/>
          </w:tcPr>
          <w:p w:rsidR="00EB51FA" w:rsidRDefault="00EB51FA">
            <w:pPr>
              <w:spacing w:line="360" w:lineRule="auto"/>
              <w:rPr>
                <w:sz w:val="24"/>
                <w:szCs w:val="24"/>
              </w:rPr>
            </w:pPr>
          </w:p>
        </w:tc>
        <w:tc>
          <w:tcPr>
            <w:tcW w:w="1465" w:type="dxa"/>
          </w:tcPr>
          <w:p w:rsidR="00EB51FA" w:rsidRDefault="00EB51FA">
            <w:pPr>
              <w:spacing w:line="360" w:lineRule="auto"/>
              <w:rPr>
                <w:sz w:val="24"/>
                <w:szCs w:val="24"/>
              </w:rPr>
            </w:pPr>
          </w:p>
        </w:tc>
        <w:tc>
          <w:tcPr>
            <w:tcW w:w="2474" w:type="dxa"/>
          </w:tcPr>
          <w:p w:rsidR="00EB51FA" w:rsidRDefault="00EB51FA">
            <w:pPr>
              <w:spacing w:line="360" w:lineRule="auto"/>
              <w:rPr>
                <w:sz w:val="24"/>
                <w:szCs w:val="24"/>
              </w:rPr>
            </w:pPr>
          </w:p>
        </w:tc>
        <w:tc>
          <w:tcPr>
            <w:tcW w:w="1141" w:type="dxa"/>
          </w:tcPr>
          <w:p w:rsidR="00EB51FA" w:rsidRDefault="00EB51FA">
            <w:pPr>
              <w:spacing w:line="360" w:lineRule="auto"/>
              <w:rPr>
                <w:sz w:val="24"/>
                <w:szCs w:val="24"/>
              </w:rPr>
            </w:pPr>
          </w:p>
        </w:tc>
        <w:tc>
          <w:tcPr>
            <w:tcW w:w="629" w:type="dxa"/>
          </w:tcPr>
          <w:p w:rsidR="00EB51FA" w:rsidRDefault="00EB51FA">
            <w:pPr>
              <w:spacing w:line="360" w:lineRule="auto"/>
              <w:rPr>
                <w:sz w:val="24"/>
                <w:szCs w:val="24"/>
              </w:rPr>
            </w:pPr>
          </w:p>
        </w:tc>
        <w:tc>
          <w:tcPr>
            <w:tcW w:w="613" w:type="dxa"/>
          </w:tcPr>
          <w:p w:rsidR="00EB51FA" w:rsidRDefault="00EB51FA">
            <w:pPr>
              <w:spacing w:line="360" w:lineRule="auto"/>
              <w:rPr>
                <w:sz w:val="24"/>
                <w:szCs w:val="24"/>
              </w:rPr>
            </w:pPr>
          </w:p>
        </w:tc>
        <w:tc>
          <w:tcPr>
            <w:tcW w:w="749" w:type="dxa"/>
          </w:tcPr>
          <w:p w:rsidR="00EB51FA" w:rsidRDefault="00EB51FA">
            <w:pPr>
              <w:spacing w:line="360" w:lineRule="auto"/>
              <w:rPr>
                <w:sz w:val="24"/>
                <w:szCs w:val="24"/>
              </w:rPr>
            </w:pPr>
          </w:p>
        </w:tc>
        <w:tc>
          <w:tcPr>
            <w:tcW w:w="694" w:type="dxa"/>
          </w:tcPr>
          <w:p w:rsidR="00EB51FA" w:rsidRDefault="00EB51FA">
            <w:pPr>
              <w:spacing w:line="360" w:lineRule="auto"/>
              <w:rPr>
                <w:sz w:val="24"/>
                <w:szCs w:val="24"/>
              </w:rPr>
            </w:pPr>
          </w:p>
        </w:tc>
        <w:tc>
          <w:tcPr>
            <w:tcW w:w="676" w:type="dxa"/>
          </w:tcPr>
          <w:p w:rsidR="00EB51FA" w:rsidRDefault="00EB51FA">
            <w:pPr>
              <w:spacing w:line="360" w:lineRule="auto"/>
              <w:rPr>
                <w:sz w:val="24"/>
                <w:szCs w:val="24"/>
              </w:rPr>
            </w:pPr>
          </w:p>
        </w:tc>
      </w:tr>
      <w:tr w:rsidR="00EB51FA">
        <w:trPr>
          <w:trHeight w:val="639"/>
          <w:jc w:val="center"/>
        </w:trPr>
        <w:tc>
          <w:tcPr>
            <w:tcW w:w="752" w:type="dxa"/>
            <w:vAlign w:val="center"/>
          </w:tcPr>
          <w:p w:rsidR="00EB51FA" w:rsidRDefault="008E2AA1">
            <w:pPr>
              <w:spacing w:line="360" w:lineRule="auto"/>
              <w:jc w:val="center"/>
              <w:rPr>
                <w:rFonts w:ascii="仿宋" w:eastAsia="仿宋" w:hAnsi="仿宋" w:cs="仿宋"/>
              </w:rPr>
            </w:pPr>
            <w:r>
              <w:rPr>
                <w:rFonts w:ascii="仿宋" w:eastAsia="仿宋" w:hAnsi="仿宋" w:cs="仿宋" w:hint="eastAsia"/>
              </w:rPr>
              <w:t>5</w:t>
            </w:r>
          </w:p>
        </w:tc>
        <w:tc>
          <w:tcPr>
            <w:tcW w:w="1225" w:type="dxa"/>
          </w:tcPr>
          <w:p w:rsidR="00EB51FA" w:rsidRDefault="00EB51FA">
            <w:pPr>
              <w:spacing w:line="360" w:lineRule="auto"/>
              <w:rPr>
                <w:sz w:val="24"/>
                <w:szCs w:val="24"/>
              </w:rPr>
            </w:pPr>
          </w:p>
        </w:tc>
        <w:tc>
          <w:tcPr>
            <w:tcW w:w="1465" w:type="dxa"/>
          </w:tcPr>
          <w:p w:rsidR="00EB51FA" w:rsidRDefault="00EB51FA">
            <w:pPr>
              <w:spacing w:line="360" w:lineRule="auto"/>
              <w:rPr>
                <w:sz w:val="24"/>
                <w:szCs w:val="24"/>
              </w:rPr>
            </w:pPr>
          </w:p>
        </w:tc>
        <w:tc>
          <w:tcPr>
            <w:tcW w:w="2474" w:type="dxa"/>
          </w:tcPr>
          <w:p w:rsidR="00EB51FA" w:rsidRDefault="00EB51FA">
            <w:pPr>
              <w:spacing w:line="360" w:lineRule="auto"/>
              <w:rPr>
                <w:sz w:val="24"/>
                <w:szCs w:val="24"/>
              </w:rPr>
            </w:pPr>
          </w:p>
        </w:tc>
        <w:tc>
          <w:tcPr>
            <w:tcW w:w="1141" w:type="dxa"/>
          </w:tcPr>
          <w:p w:rsidR="00EB51FA" w:rsidRDefault="00EB51FA">
            <w:pPr>
              <w:spacing w:line="360" w:lineRule="auto"/>
              <w:rPr>
                <w:sz w:val="24"/>
                <w:szCs w:val="24"/>
              </w:rPr>
            </w:pPr>
          </w:p>
        </w:tc>
        <w:tc>
          <w:tcPr>
            <w:tcW w:w="629" w:type="dxa"/>
          </w:tcPr>
          <w:p w:rsidR="00EB51FA" w:rsidRDefault="00EB51FA">
            <w:pPr>
              <w:spacing w:line="360" w:lineRule="auto"/>
              <w:rPr>
                <w:sz w:val="24"/>
                <w:szCs w:val="24"/>
              </w:rPr>
            </w:pPr>
          </w:p>
        </w:tc>
        <w:tc>
          <w:tcPr>
            <w:tcW w:w="613" w:type="dxa"/>
          </w:tcPr>
          <w:p w:rsidR="00EB51FA" w:rsidRDefault="00EB51FA">
            <w:pPr>
              <w:spacing w:line="360" w:lineRule="auto"/>
              <w:rPr>
                <w:sz w:val="24"/>
                <w:szCs w:val="24"/>
              </w:rPr>
            </w:pPr>
          </w:p>
        </w:tc>
        <w:tc>
          <w:tcPr>
            <w:tcW w:w="749" w:type="dxa"/>
          </w:tcPr>
          <w:p w:rsidR="00EB51FA" w:rsidRDefault="00EB51FA">
            <w:pPr>
              <w:spacing w:line="360" w:lineRule="auto"/>
              <w:rPr>
                <w:sz w:val="24"/>
                <w:szCs w:val="24"/>
              </w:rPr>
            </w:pPr>
          </w:p>
        </w:tc>
        <w:tc>
          <w:tcPr>
            <w:tcW w:w="694" w:type="dxa"/>
          </w:tcPr>
          <w:p w:rsidR="00EB51FA" w:rsidRDefault="00EB51FA">
            <w:pPr>
              <w:spacing w:line="360" w:lineRule="auto"/>
              <w:rPr>
                <w:sz w:val="24"/>
                <w:szCs w:val="24"/>
              </w:rPr>
            </w:pPr>
          </w:p>
        </w:tc>
        <w:tc>
          <w:tcPr>
            <w:tcW w:w="676" w:type="dxa"/>
          </w:tcPr>
          <w:p w:rsidR="00EB51FA" w:rsidRDefault="00EB51FA">
            <w:pPr>
              <w:spacing w:line="360" w:lineRule="auto"/>
              <w:rPr>
                <w:sz w:val="24"/>
                <w:szCs w:val="24"/>
              </w:rPr>
            </w:pPr>
          </w:p>
        </w:tc>
      </w:tr>
      <w:tr w:rsidR="00EB51FA">
        <w:trPr>
          <w:trHeight w:val="502"/>
          <w:jc w:val="center"/>
        </w:trPr>
        <w:tc>
          <w:tcPr>
            <w:tcW w:w="752" w:type="dxa"/>
            <w:vAlign w:val="center"/>
          </w:tcPr>
          <w:p w:rsidR="00EB51FA" w:rsidRDefault="008E2AA1">
            <w:pPr>
              <w:spacing w:line="360" w:lineRule="auto"/>
              <w:jc w:val="center"/>
              <w:rPr>
                <w:rFonts w:ascii="仿宋" w:eastAsia="仿宋" w:hAnsi="仿宋" w:cs="仿宋"/>
              </w:rPr>
            </w:pPr>
            <w:r>
              <w:rPr>
                <w:rFonts w:ascii="仿宋" w:eastAsia="仿宋" w:hAnsi="仿宋" w:cs="仿宋" w:hint="eastAsia"/>
              </w:rPr>
              <w:t>···</w:t>
            </w:r>
          </w:p>
        </w:tc>
        <w:tc>
          <w:tcPr>
            <w:tcW w:w="1225" w:type="dxa"/>
          </w:tcPr>
          <w:p w:rsidR="00EB51FA" w:rsidRDefault="00EB51FA">
            <w:pPr>
              <w:spacing w:line="360" w:lineRule="auto"/>
              <w:rPr>
                <w:sz w:val="24"/>
                <w:szCs w:val="24"/>
              </w:rPr>
            </w:pPr>
          </w:p>
        </w:tc>
        <w:tc>
          <w:tcPr>
            <w:tcW w:w="1465" w:type="dxa"/>
          </w:tcPr>
          <w:p w:rsidR="00EB51FA" w:rsidRDefault="00EB51FA">
            <w:pPr>
              <w:spacing w:line="360" w:lineRule="auto"/>
              <w:rPr>
                <w:sz w:val="24"/>
                <w:szCs w:val="24"/>
              </w:rPr>
            </w:pPr>
          </w:p>
        </w:tc>
        <w:tc>
          <w:tcPr>
            <w:tcW w:w="2474" w:type="dxa"/>
          </w:tcPr>
          <w:p w:rsidR="00EB51FA" w:rsidRDefault="00EB51FA">
            <w:pPr>
              <w:spacing w:line="360" w:lineRule="auto"/>
              <w:rPr>
                <w:sz w:val="24"/>
                <w:szCs w:val="24"/>
              </w:rPr>
            </w:pPr>
          </w:p>
        </w:tc>
        <w:tc>
          <w:tcPr>
            <w:tcW w:w="1141" w:type="dxa"/>
          </w:tcPr>
          <w:p w:rsidR="00EB51FA" w:rsidRDefault="00EB51FA">
            <w:pPr>
              <w:spacing w:line="360" w:lineRule="auto"/>
              <w:rPr>
                <w:sz w:val="24"/>
                <w:szCs w:val="24"/>
              </w:rPr>
            </w:pPr>
          </w:p>
        </w:tc>
        <w:tc>
          <w:tcPr>
            <w:tcW w:w="629" w:type="dxa"/>
          </w:tcPr>
          <w:p w:rsidR="00EB51FA" w:rsidRDefault="00EB51FA">
            <w:pPr>
              <w:spacing w:line="360" w:lineRule="auto"/>
              <w:rPr>
                <w:sz w:val="24"/>
                <w:szCs w:val="24"/>
              </w:rPr>
            </w:pPr>
          </w:p>
        </w:tc>
        <w:tc>
          <w:tcPr>
            <w:tcW w:w="613" w:type="dxa"/>
          </w:tcPr>
          <w:p w:rsidR="00EB51FA" w:rsidRDefault="00EB51FA">
            <w:pPr>
              <w:spacing w:line="360" w:lineRule="auto"/>
              <w:rPr>
                <w:sz w:val="24"/>
                <w:szCs w:val="24"/>
              </w:rPr>
            </w:pPr>
          </w:p>
        </w:tc>
        <w:tc>
          <w:tcPr>
            <w:tcW w:w="749" w:type="dxa"/>
          </w:tcPr>
          <w:p w:rsidR="00EB51FA" w:rsidRDefault="00EB51FA">
            <w:pPr>
              <w:spacing w:line="360" w:lineRule="auto"/>
              <w:rPr>
                <w:sz w:val="24"/>
                <w:szCs w:val="24"/>
              </w:rPr>
            </w:pPr>
          </w:p>
        </w:tc>
        <w:tc>
          <w:tcPr>
            <w:tcW w:w="694" w:type="dxa"/>
          </w:tcPr>
          <w:p w:rsidR="00EB51FA" w:rsidRDefault="00EB51FA">
            <w:pPr>
              <w:spacing w:line="360" w:lineRule="auto"/>
              <w:rPr>
                <w:sz w:val="24"/>
                <w:szCs w:val="24"/>
              </w:rPr>
            </w:pPr>
          </w:p>
        </w:tc>
        <w:tc>
          <w:tcPr>
            <w:tcW w:w="676" w:type="dxa"/>
          </w:tcPr>
          <w:p w:rsidR="00EB51FA" w:rsidRDefault="00EB51FA">
            <w:pPr>
              <w:spacing w:line="360" w:lineRule="auto"/>
              <w:rPr>
                <w:sz w:val="24"/>
                <w:szCs w:val="24"/>
              </w:rPr>
            </w:pPr>
          </w:p>
        </w:tc>
      </w:tr>
    </w:tbl>
    <w:p w:rsidR="00EB51FA" w:rsidRDefault="00EB51FA">
      <w:pPr>
        <w:spacing w:before="37" w:line="360" w:lineRule="auto"/>
        <w:ind w:left="644"/>
        <w:rPr>
          <w:rFonts w:ascii="仿宋" w:eastAsia="仿宋" w:hAnsi="仿宋" w:cs="仿宋"/>
          <w:spacing w:val="5"/>
          <w:sz w:val="24"/>
          <w:szCs w:val="24"/>
        </w:rPr>
      </w:pPr>
    </w:p>
    <w:p w:rsidR="00EB51FA" w:rsidRDefault="008E2AA1">
      <w:pPr>
        <w:spacing w:before="37" w:line="360" w:lineRule="auto"/>
        <w:ind w:left="644"/>
        <w:rPr>
          <w:rFonts w:ascii="仿宋" w:eastAsia="仿宋" w:hAnsi="仿宋" w:cs="仿宋"/>
          <w:sz w:val="24"/>
          <w:szCs w:val="24"/>
        </w:rPr>
      </w:pPr>
      <w:r>
        <w:rPr>
          <w:rFonts w:ascii="仿宋" w:eastAsia="仿宋" w:hAnsi="仿宋" w:cs="仿宋"/>
          <w:spacing w:val="5"/>
          <w:sz w:val="24"/>
          <w:szCs w:val="24"/>
        </w:rPr>
        <w:t>法定代表人或其委托代理人</w:t>
      </w:r>
      <w:r>
        <w:rPr>
          <w:rFonts w:ascii="仿宋" w:eastAsia="仿宋" w:hAnsi="仿宋" w:cs="仿宋"/>
          <w:spacing w:val="5"/>
          <w:sz w:val="24"/>
          <w:szCs w:val="24"/>
        </w:rPr>
        <w:t>(</w:t>
      </w:r>
      <w:r>
        <w:rPr>
          <w:rFonts w:ascii="仿宋" w:eastAsia="仿宋" w:hAnsi="仿宋" w:cs="仿宋"/>
          <w:spacing w:val="5"/>
          <w:sz w:val="24"/>
          <w:szCs w:val="24"/>
        </w:rPr>
        <w:t>签字</w:t>
      </w:r>
      <w:r>
        <w:rPr>
          <w:rFonts w:ascii="仿宋" w:eastAsia="仿宋" w:hAnsi="仿宋" w:cs="仿宋" w:hint="eastAsia"/>
          <w:spacing w:val="5"/>
          <w:sz w:val="24"/>
          <w:szCs w:val="24"/>
        </w:rPr>
        <w:t>或盖章</w:t>
      </w:r>
      <w:r>
        <w:rPr>
          <w:rFonts w:ascii="仿宋" w:eastAsia="仿宋" w:hAnsi="仿宋" w:cs="仿宋"/>
          <w:spacing w:val="5"/>
          <w:sz w:val="24"/>
          <w:szCs w:val="24"/>
        </w:rPr>
        <w:t>)</w:t>
      </w:r>
      <w:r>
        <w:rPr>
          <w:rFonts w:ascii="仿宋" w:eastAsia="仿宋" w:hAnsi="仿宋" w:cs="仿宋"/>
          <w:spacing w:val="1"/>
          <w:sz w:val="24"/>
          <w:szCs w:val="24"/>
        </w:rPr>
        <w:t>:</w:t>
      </w:r>
    </w:p>
    <w:p w:rsidR="00EB51FA" w:rsidRDefault="008E2AA1">
      <w:pPr>
        <w:spacing w:line="360" w:lineRule="auto"/>
        <w:ind w:left="638"/>
        <w:rPr>
          <w:rFonts w:ascii="仿宋" w:eastAsia="仿宋" w:hAnsi="仿宋" w:cs="仿宋"/>
          <w:sz w:val="24"/>
          <w:szCs w:val="24"/>
        </w:rPr>
      </w:pPr>
      <w:r>
        <w:rPr>
          <w:rFonts w:ascii="仿宋" w:eastAsia="仿宋" w:hAnsi="仿宋" w:cs="仿宋"/>
          <w:spacing w:val="7"/>
          <w:sz w:val="24"/>
          <w:szCs w:val="24"/>
        </w:rPr>
        <w:t>供应商</w:t>
      </w:r>
      <w:r>
        <w:rPr>
          <w:rFonts w:ascii="仿宋" w:eastAsia="仿宋" w:hAnsi="仿宋" w:cs="仿宋"/>
          <w:spacing w:val="7"/>
          <w:sz w:val="24"/>
          <w:szCs w:val="24"/>
        </w:rPr>
        <w:t>(</w:t>
      </w:r>
      <w:r>
        <w:rPr>
          <w:rFonts w:ascii="仿宋" w:eastAsia="仿宋" w:hAnsi="仿宋" w:cs="仿宋"/>
          <w:spacing w:val="7"/>
          <w:sz w:val="24"/>
          <w:szCs w:val="24"/>
        </w:rPr>
        <w:t>电子签章</w:t>
      </w:r>
      <w:r>
        <w:rPr>
          <w:rFonts w:ascii="仿宋" w:eastAsia="仿宋" w:hAnsi="仿宋" w:cs="仿宋"/>
          <w:spacing w:val="7"/>
          <w:sz w:val="24"/>
          <w:szCs w:val="24"/>
        </w:rPr>
        <w:t>)</w:t>
      </w:r>
      <w:r>
        <w:rPr>
          <w:rFonts w:ascii="仿宋" w:eastAsia="仿宋" w:hAnsi="仿宋" w:cs="仿宋"/>
          <w:spacing w:val="5"/>
          <w:sz w:val="24"/>
          <w:szCs w:val="24"/>
        </w:rPr>
        <w:t>:</w:t>
      </w:r>
    </w:p>
    <w:p w:rsidR="00EB51FA" w:rsidRDefault="008E2AA1">
      <w:pPr>
        <w:spacing w:before="25" w:line="360" w:lineRule="auto"/>
        <w:ind w:left="687"/>
        <w:rPr>
          <w:rFonts w:ascii="仿宋" w:eastAsia="仿宋" w:hAnsi="仿宋" w:cs="仿宋"/>
          <w:sz w:val="24"/>
          <w:szCs w:val="24"/>
        </w:rPr>
      </w:pPr>
      <w:r>
        <w:rPr>
          <w:rFonts w:ascii="仿宋" w:eastAsia="仿宋" w:hAnsi="仿宋" w:cs="仿宋"/>
          <w:spacing w:val="-15"/>
          <w:sz w:val="24"/>
          <w:szCs w:val="24"/>
        </w:rPr>
        <w:t>日期</w:t>
      </w:r>
      <w:r>
        <w:rPr>
          <w:rFonts w:ascii="仿宋" w:eastAsia="仿宋" w:hAnsi="仿宋" w:cs="仿宋"/>
          <w:spacing w:val="-14"/>
          <w:sz w:val="24"/>
          <w:szCs w:val="24"/>
        </w:rPr>
        <w:t>：</w:t>
      </w:r>
    </w:p>
    <w:p w:rsidR="00EB51FA" w:rsidRDefault="00EB51FA">
      <w:pPr>
        <w:spacing w:line="360" w:lineRule="auto"/>
        <w:rPr>
          <w:sz w:val="24"/>
          <w:szCs w:val="24"/>
        </w:rPr>
      </w:pPr>
    </w:p>
    <w:p w:rsidR="00EB51FA" w:rsidRDefault="008E2AA1">
      <w:pPr>
        <w:spacing w:before="75" w:line="360" w:lineRule="auto"/>
        <w:ind w:left="643"/>
        <w:rPr>
          <w:rFonts w:ascii="仿宋" w:eastAsia="仿宋" w:hAnsi="仿宋" w:cs="仿宋"/>
          <w:sz w:val="24"/>
          <w:szCs w:val="24"/>
        </w:rPr>
      </w:pPr>
      <w:r>
        <w:rPr>
          <w:rFonts w:ascii="仿宋" w:eastAsia="仿宋" w:hAnsi="仿宋" w:cs="仿宋"/>
          <w:spacing w:val="16"/>
          <w:sz w:val="24"/>
          <w:szCs w:val="24"/>
        </w:rPr>
        <w:t>注</w:t>
      </w:r>
      <w:r>
        <w:rPr>
          <w:rFonts w:ascii="仿宋" w:eastAsia="仿宋" w:hAnsi="仿宋" w:cs="仿宋"/>
          <w:spacing w:val="9"/>
          <w:sz w:val="24"/>
          <w:szCs w:val="24"/>
        </w:rPr>
        <w:t>:</w:t>
      </w:r>
      <w:r>
        <w:rPr>
          <w:rFonts w:ascii="仿宋" w:eastAsia="仿宋" w:hAnsi="仿宋" w:cs="仿宋"/>
          <w:spacing w:val="8"/>
          <w:sz w:val="24"/>
          <w:szCs w:val="24"/>
        </w:rPr>
        <w:t>1.</w:t>
      </w:r>
      <w:r>
        <w:rPr>
          <w:rFonts w:ascii="仿宋" w:eastAsia="仿宋" w:hAnsi="仿宋" w:cs="仿宋"/>
          <w:spacing w:val="8"/>
          <w:sz w:val="24"/>
          <w:szCs w:val="24"/>
        </w:rPr>
        <w:t>如果按单价计算的结果与总价不一致</w:t>
      </w:r>
      <w:r>
        <w:rPr>
          <w:rFonts w:ascii="仿宋" w:eastAsia="仿宋" w:hAnsi="仿宋" w:cs="仿宋"/>
          <w:spacing w:val="8"/>
          <w:sz w:val="24"/>
          <w:szCs w:val="24"/>
        </w:rPr>
        <w:t>,</w:t>
      </w:r>
      <w:r>
        <w:rPr>
          <w:rFonts w:ascii="仿宋" w:eastAsia="仿宋" w:hAnsi="仿宋" w:cs="仿宋"/>
          <w:spacing w:val="8"/>
          <w:sz w:val="24"/>
          <w:szCs w:val="24"/>
        </w:rPr>
        <w:t>以单价为准修正总价。</w:t>
      </w:r>
    </w:p>
    <w:p w:rsidR="00EB51FA" w:rsidRDefault="008E2AA1">
      <w:pPr>
        <w:spacing w:before="12" w:line="360" w:lineRule="auto"/>
        <w:ind w:left="992"/>
        <w:rPr>
          <w:rFonts w:ascii="仿宋" w:eastAsia="仿宋" w:hAnsi="仿宋" w:cs="仿宋"/>
          <w:sz w:val="24"/>
          <w:szCs w:val="24"/>
        </w:rPr>
      </w:pPr>
      <w:r>
        <w:rPr>
          <w:rFonts w:ascii="仿宋" w:eastAsia="仿宋" w:hAnsi="仿宋" w:cs="仿宋"/>
          <w:spacing w:val="16"/>
          <w:position w:val="2"/>
          <w:sz w:val="24"/>
          <w:szCs w:val="24"/>
        </w:rPr>
        <w:t>2</w:t>
      </w:r>
      <w:r>
        <w:rPr>
          <w:rFonts w:ascii="仿宋" w:eastAsia="仿宋" w:hAnsi="仿宋" w:cs="仿宋"/>
          <w:spacing w:val="8"/>
          <w:position w:val="2"/>
          <w:sz w:val="24"/>
          <w:szCs w:val="24"/>
        </w:rPr>
        <w:t>.</w:t>
      </w:r>
      <w:r>
        <w:rPr>
          <w:rFonts w:ascii="仿宋" w:eastAsia="仿宋" w:hAnsi="仿宋" w:cs="仿宋"/>
          <w:spacing w:val="8"/>
          <w:position w:val="2"/>
          <w:sz w:val="24"/>
          <w:szCs w:val="24"/>
        </w:rPr>
        <w:t>上述各项的详细分项报价，应另页描述。</w:t>
      </w:r>
    </w:p>
    <w:p w:rsidR="00EB51FA" w:rsidRDefault="008E2AA1">
      <w:pPr>
        <w:spacing w:before="2" w:line="360" w:lineRule="auto"/>
        <w:ind w:left="636" w:right="621" w:firstLine="358"/>
        <w:rPr>
          <w:rFonts w:ascii="仿宋" w:eastAsia="仿宋" w:hAnsi="仿宋" w:cs="仿宋"/>
          <w:sz w:val="24"/>
          <w:szCs w:val="24"/>
        </w:rPr>
      </w:pPr>
      <w:r>
        <w:rPr>
          <w:rFonts w:ascii="仿宋" w:eastAsia="仿宋" w:hAnsi="仿宋" w:cs="仿宋"/>
          <w:spacing w:val="12"/>
          <w:sz w:val="24"/>
          <w:szCs w:val="24"/>
        </w:rPr>
        <w:t>3</w:t>
      </w:r>
      <w:r>
        <w:rPr>
          <w:rFonts w:ascii="仿宋" w:eastAsia="仿宋" w:hAnsi="仿宋" w:cs="仿宋"/>
          <w:spacing w:val="10"/>
          <w:sz w:val="24"/>
          <w:szCs w:val="24"/>
        </w:rPr>
        <w:t>.</w:t>
      </w:r>
      <w:r>
        <w:rPr>
          <w:rFonts w:ascii="仿宋" w:eastAsia="仿宋" w:hAnsi="仿宋" w:cs="仿宋"/>
          <w:spacing w:val="6"/>
          <w:sz w:val="24"/>
          <w:szCs w:val="24"/>
        </w:rPr>
        <w:t>如果开标一览表</w:t>
      </w:r>
      <w:r>
        <w:rPr>
          <w:rFonts w:ascii="仿宋" w:eastAsia="仿宋" w:hAnsi="仿宋" w:cs="仿宋"/>
          <w:spacing w:val="6"/>
          <w:sz w:val="24"/>
          <w:szCs w:val="24"/>
        </w:rPr>
        <w:t>(</w:t>
      </w:r>
      <w:r>
        <w:rPr>
          <w:rFonts w:ascii="仿宋" w:eastAsia="仿宋" w:hAnsi="仿宋" w:cs="仿宋"/>
          <w:spacing w:val="6"/>
          <w:sz w:val="24"/>
          <w:szCs w:val="24"/>
        </w:rPr>
        <w:t>报价表</w:t>
      </w:r>
      <w:r>
        <w:rPr>
          <w:rFonts w:ascii="仿宋" w:eastAsia="仿宋" w:hAnsi="仿宋" w:cs="仿宋"/>
          <w:spacing w:val="6"/>
          <w:sz w:val="24"/>
          <w:szCs w:val="24"/>
        </w:rPr>
        <w:t>)</w:t>
      </w:r>
      <w:r>
        <w:rPr>
          <w:rFonts w:ascii="仿宋" w:eastAsia="仿宋" w:hAnsi="仿宋" w:cs="仿宋"/>
          <w:spacing w:val="6"/>
          <w:sz w:val="24"/>
          <w:szCs w:val="24"/>
        </w:rPr>
        <w:t>内容与投标文件中明细表内容不一致的，以开</w:t>
      </w:r>
      <w:r>
        <w:rPr>
          <w:rFonts w:ascii="仿宋" w:eastAsia="仿宋" w:hAnsi="仿宋" w:cs="仿宋"/>
          <w:spacing w:val="9"/>
          <w:sz w:val="24"/>
          <w:szCs w:val="24"/>
        </w:rPr>
        <w:t>标</w:t>
      </w:r>
      <w:r>
        <w:rPr>
          <w:rFonts w:ascii="仿宋" w:eastAsia="仿宋" w:hAnsi="仿宋" w:cs="仿宋"/>
          <w:spacing w:val="7"/>
          <w:sz w:val="24"/>
          <w:szCs w:val="24"/>
        </w:rPr>
        <w:t>一览表</w:t>
      </w:r>
      <w:r>
        <w:rPr>
          <w:rFonts w:ascii="仿宋" w:eastAsia="仿宋" w:hAnsi="仿宋" w:cs="仿宋"/>
          <w:spacing w:val="7"/>
          <w:sz w:val="24"/>
          <w:szCs w:val="24"/>
        </w:rPr>
        <w:t>(</w:t>
      </w:r>
      <w:r>
        <w:rPr>
          <w:rFonts w:ascii="仿宋" w:eastAsia="仿宋" w:hAnsi="仿宋" w:cs="仿宋"/>
          <w:spacing w:val="7"/>
          <w:sz w:val="24"/>
          <w:szCs w:val="24"/>
        </w:rPr>
        <w:t>报价表</w:t>
      </w:r>
      <w:r>
        <w:rPr>
          <w:rFonts w:ascii="仿宋" w:eastAsia="仿宋" w:hAnsi="仿宋" w:cs="仿宋"/>
          <w:spacing w:val="7"/>
          <w:sz w:val="24"/>
          <w:szCs w:val="24"/>
        </w:rPr>
        <w:t>)</w:t>
      </w:r>
      <w:r>
        <w:rPr>
          <w:rFonts w:ascii="仿宋" w:eastAsia="仿宋" w:hAnsi="仿宋" w:cs="仿宋"/>
          <w:spacing w:val="7"/>
          <w:sz w:val="24"/>
          <w:szCs w:val="24"/>
        </w:rPr>
        <w:t>内容为准。</w:t>
      </w:r>
    </w:p>
    <w:p w:rsidR="00EB51FA" w:rsidRDefault="00EB51FA">
      <w:pPr>
        <w:spacing w:line="360" w:lineRule="auto"/>
        <w:rPr>
          <w:sz w:val="24"/>
          <w:szCs w:val="24"/>
        </w:rPr>
      </w:pPr>
    </w:p>
    <w:p w:rsidR="00EB51FA" w:rsidRDefault="00EB51FA" w:rsidP="00EB51FA">
      <w:pPr>
        <w:pStyle w:val="BodyText1I2"/>
        <w:ind w:firstLine="480"/>
      </w:pPr>
    </w:p>
    <w:p w:rsidR="00EB51FA" w:rsidRDefault="00EB51FA" w:rsidP="00EB51FA">
      <w:pPr>
        <w:pStyle w:val="BodyText1I2"/>
        <w:ind w:firstLine="480"/>
      </w:pPr>
    </w:p>
    <w:p w:rsidR="00EB51FA" w:rsidRDefault="00EB51FA" w:rsidP="00EB51FA">
      <w:pPr>
        <w:pStyle w:val="BodyText1I2"/>
        <w:ind w:firstLine="480"/>
      </w:pPr>
    </w:p>
    <w:p w:rsidR="00EB51FA" w:rsidRDefault="00EB51FA" w:rsidP="00EB51FA">
      <w:pPr>
        <w:pStyle w:val="BodyText1I2"/>
        <w:ind w:firstLine="320"/>
        <w:jc w:val="center"/>
        <w:rPr>
          <w:rFonts w:ascii="宋体" w:eastAsia="宋体" w:hAnsi="宋体" w:cs="宋体"/>
          <w:sz w:val="16"/>
          <w:szCs w:val="16"/>
        </w:rPr>
      </w:pPr>
    </w:p>
    <w:p w:rsidR="00EB51FA" w:rsidRDefault="00EB51FA" w:rsidP="00EB51FA">
      <w:pPr>
        <w:pStyle w:val="BodyText1I2"/>
        <w:ind w:firstLine="480"/>
        <w:jc w:val="both"/>
        <w:sectPr w:rsidR="00EB51FA">
          <w:type w:val="continuous"/>
          <w:pgSz w:w="11906" w:h="16839"/>
          <w:pgMar w:top="1425" w:right="1176" w:bottom="400" w:left="1176" w:header="0" w:footer="0" w:gutter="0"/>
          <w:cols w:space="720" w:equalWidth="0">
            <w:col w:w="9554"/>
          </w:cols>
        </w:sectPr>
      </w:pPr>
    </w:p>
    <w:p w:rsidR="00EB51FA" w:rsidRDefault="00EB51FA">
      <w:pPr>
        <w:spacing w:line="297" w:lineRule="auto"/>
      </w:pPr>
    </w:p>
    <w:p w:rsidR="00EB51FA" w:rsidRDefault="00EB51FA">
      <w:pPr>
        <w:spacing w:line="297" w:lineRule="auto"/>
      </w:pPr>
    </w:p>
    <w:p w:rsidR="00EB51FA" w:rsidRDefault="008E2AA1">
      <w:pPr>
        <w:spacing w:before="75" w:line="310" w:lineRule="exact"/>
        <w:ind w:left="1092"/>
        <w:rPr>
          <w:rFonts w:ascii="仿宋" w:eastAsia="仿宋" w:hAnsi="仿宋" w:cs="仿宋"/>
          <w:sz w:val="23"/>
          <w:szCs w:val="23"/>
        </w:rPr>
      </w:pPr>
      <w:r>
        <w:rPr>
          <w:rFonts w:ascii="仿宋" w:eastAsia="仿宋" w:hAnsi="仿宋" w:cs="仿宋"/>
          <w:spacing w:val="8"/>
          <w:position w:val="4"/>
          <w:sz w:val="23"/>
          <w:szCs w:val="23"/>
        </w:rPr>
        <w:t>项</w:t>
      </w:r>
      <w:r>
        <w:rPr>
          <w:rFonts w:ascii="仿宋" w:eastAsia="仿宋" w:hAnsi="仿宋" w:cs="仿宋"/>
          <w:spacing w:val="5"/>
          <w:position w:val="4"/>
          <w:sz w:val="23"/>
          <w:szCs w:val="23"/>
        </w:rPr>
        <w:t>目名称</w:t>
      </w:r>
      <w:r>
        <w:rPr>
          <w:rFonts w:ascii="仿宋" w:eastAsia="仿宋" w:hAnsi="仿宋" w:cs="仿宋"/>
          <w:spacing w:val="5"/>
          <w:position w:val="4"/>
          <w:sz w:val="23"/>
          <w:szCs w:val="23"/>
        </w:rPr>
        <w:t>:</w:t>
      </w:r>
    </w:p>
    <w:p w:rsidR="00EB51FA" w:rsidRDefault="008E2AA1">
      <w:pPr>
        <w:spacing w:line="197" w:lineRule="auto"/>
        <w:ind w:left="1092"/>
        <w:rPr>
          <w:rFonts w:ascii="仿宋" w:eastAsia="仿宋" w:hAnsi="仿宋" w:cs="仿宋"/>
          <w:sz w:val="23"/>
          <w:szCs w:val="23"/>
        </w:rPr>
      </w:pPr>
      <w:r>
        <w:rPr>
          <w:rFonts w:ascii="仿宋" w:eastAsia="仿宋" w:hAnsi="仿宋" w:cs="仿宋"/>
          <w:spacing w:val="8"/>
          <w:sz w:val="23"/>
          <w:szCs w:val="23"/>
        </w:rPr>
        <w:t>项</w:t>
      </w:r>
      <w:r>
        <w:rPr>
          <w:rFonts w:ascii="仿宋" w:eastAsia="仿宋" w:hAnsi="仿宋" w:cs="仿宋"/>
          <w:spacing w:val="5"/>
          <w:sz w:val="23"/>
          <w:szCs w:val="23"/>
        </w:rPr>
        <w:t>目编号</w:t>
      </w:r>
      <w:r>
        <w:rPr>
          <w:rFonts w:ascii="仿宋" w:eastAsia="仿宋" w:hAnsi="仿宋" w:cs="仿宋"/>
          <w:spacing w:val="5"/>
          <w:sz w:val="23"/>
          <w:szCs w:val="23"/>
        </w:rPr>
        <w:t>:</w:t>
      </w:r>
    </w:p>
    <w:p w:rsidR="00EB51FA" w:rsidRDefault="008E2AA1">
      <w:pPr>
        <w:spacing w:line="14" w:lineRule="auto"/>
        <w:rPr>
          <w:sz w:val="2"/>
        </w:rPr>
      </w:pPr>
      <w:r>
        <w:rPr>
          <w:sz w:val="2"/>
          <w:szCs w:val="2"/>
        </w:rPr>
        <w:br w:type="column"/>
      </w:r>
    </w:p>
    <w:p w:rsidR="00EB51FA" w:rsidRDefault="008E2AA1">
      <w:pPr>
        <w:spacing w:before="47" w:line="231" w:lineRule="auto"/>
        <w:outlineLvl w:val="1"/>
        <w:rPr>
          <w:rFonts w:ascii="仿宋" w:eastAsia="仿宋" w:hAnsi="仿宋" w:cs="仿宋"/>
          <w:sz w:val="23"/>
          <w:szCs w:val="23"/>
        </w:rPr>
      </w:pPr>
      <w:r>
        <w:rPr>
          <w:rFonts w:ascii="仿宋" w:eastAsia="仿宋" w:hAnsi="仿宋" w:cs="仿宋"/>
          <w:spacing w:val="16"/>
          <w:sz w:val="23"/>
          <w:szCs w:val="23"/>
        </w:rPr>
        <w:t>3</w:t>
      </w:r>
      <w:r>
        <w:rPr>
          <w:rFonts w:ascii="仿宋" w:eastAsia="仿宋" w:hAnsi="仿宋" w:cs="仿宋"/>
          <w:spacing w:val="14"/>
          <w:sz w:val="23"/>
          <w:szCs w:val="23"/>
        </w:rPr>
        <w:t>、</w:t>
      </w:r>
      <w:r>
        <w:rPr>
          <w:rFonts w:ascii="仿宋" w:eastAsia="仿宋" w:hAnsi="仿宋" w:cs="仿宋" w:hint="eastAsia"/>
          <w:spacing w:val="8"/>
          <w:sz w:val="23"/>
          <w:szCs w:val="23"/>
        </w:rPr>
        <w:t>货物</w:t>
      </w:r>
      <w:r>
        <w:rPr>
          <w:rFonts w:ascii="仿宋" w:eastAsia="仿宋" w:hAnsi="仿宋" w:cs="仿宋"/>
          <w:spacing w:val="8"/>
          <w:sz w:val="23"/>
          <w:szCs w:val="23"/>
        </w:rPr>
        <w:t>说明一览表</w:t>
      </w:r>
      <w:r>
        <w:rPr>
          <w:rFonts w:ascii="仿宋" w:eastAsia="仿宋" w:hAnsi="仿宋" w:cs="仿宋"/>
          <w:spacing w:val="8"/>
          <w:sz w:val="23"/>
          <w:szCs w:val="23"/>
        </w:rPr>
        <w:t>(</w:t>
      </w:r>
      <w:r>
        <w:rPr>
          <w:rFonts w:ascii="仿宋" w:eastAsia="仿宋" w:hAnsi="仿宋" w:cs="仿宋"/>
          <w:spacing w:val="8"/>
          <w:sz w:val="23"/>
          <w:szCs w:val="23"/>
        </w:rPr>
        <w:t>磋商文件格式</w:t>
      </w:r>
      <w:r>
        <w:rPr>
          <w:rFonts w:ascii="仿宋" w:eastAsia="仿宋" w:hAnsi="仿宋" w:cs="仿宋" w:hint="eastAsia"/>
          <w:spacing w:val="8"/>
          <w:sz w:val="23"/>
          <w:szCs w:val="23"/>
        </w:rPr>
        <w:t>七</w:t>
      </w:r>
      <w:r>
        <w:rPr>
          <w:rFonts w:ascii="仿宋" w:eastAsia="仿宋" w:hAnsi="仿宋" w:cs="仿宋"/>
          <w:spacing w:val="8"/>
          <w:sz w:val="23"/>
          <w:szCs w:val="23"/>
        </w:rPr>
        <w:t>)</w:t>
      </w:r>
    </w:p>
    <w:p w:rsidR="00EB51FA" w:rsidRDefault="00EB51FA">
      <w:pPr>
        <w:spacing w:line="284" w:lineRule="auto"/>
      </w:pPr>
    </w:p>
    <w:p w:rsidR="00EB51FA" w:rsidRDefault="00EB51FA">
      <w:pPr>
        <w:spacing w:line="284" w:lineRule="auto"/>
      </w:pPr>
    </w:p>
    <w:p w:rsidR="00EB51FA" w:rsidRDefault="00EB51FA">
      <w:pPr>
        <w:sectPr w:rsidR="00EB51FA">
          <w:pgSz w:w="11906" w:h="16839"/>
          <w:pgMar w:top="1425" w:right="1262" w:bottom="400" w:left="1262" w:header="850" w:footer="850" w:gutter="0"/>
          <w:cols w:num="2" w:space="720" w:equalWidth="0">
            <w:col w:w="2765" w:space="100"/>
            <w:col w:w="6517"/>
          </w:cols>
        </w:sectPr>
      </w:pPr>
    </w:p>
    <w:p w:rsidR="00EB51FA" w:rsidRDefault="00EB51FA">
      <w:pPr>
        <w:spacing w:line="284" w:lineRule="auto"/>
      </w:pPr>
    </w:p>
    <w:p w:rsidR="00EB51FA" w:rsidRDefault="008E2AA1">
      <w:pPr>
        <w:spacing w:before="75" w:line="312" w:lineRule="exact"/>
        <w:ind w:left="330"/>
        <w:rPr>
          <w:rFonts w:ascii="仿宋" w:eastAsia="仿宋" w:hAnsi="仿宋" w:cs="仿宋"/>
          <w:sz w:val="23"/>
          <w:szCs w:val="23"/>
        </w:rPr>
      </w:pPr>
      <w:r>
        <w:rPr>
          <w:rFonts w:ascii="仿宋" w:eastAsia="仿宋" w:hAnsi="仿宋" w:cs="仿宋"/>
          <w:spacing w:val="8"/>
          <w:position w:val="5"/>
          <w:sz w:val="23"/>
          <w:szCs w:val="23"/>
        </w:rPr>
        <w:t>项</w:t>
      </w:r>
      <w:r>
        <w:rPr>
          <w:rFonts w:ascii="仿宋" w:eastAsia="仿宋" w:hAnsi="仿宋" w:cs="仿宋"/>
          <w:spacing w:val="5"/>
          <w:position w:val="5"/>
          <w:sz w:val="23"/>
          <w:szCs w:val="23"/>
        </w:rPr>
        <w:t>目名称</w:t>
      </w:r>
      <w:r>
        <w:rPr>
          <w:rFonts w:ascii="仿宋" w:eastAsia="仿宋" w:hAnsi="仿宋" w:cs="仿宋"/>
          <w:spacing w:val="5"/>
          <w:position w:val="5"/>
          <w:sz w:val="23"/>
          <w:szCs w:val="23"/>
        </w:rPr>
        <w:t>:</w:t>
      </w:r>
    </w:p>
    <w:p w:rsidR="00EB51FA" w:rsidRDefault="008E2AA1">
      <w:pPr>
        <w:spacing w:line="197" w:lineRule="auto"/>
        <w:ind w:left="330"/>
        <w:rPr>
          <w:rFonts w:ascii="仿宋" w:eastAsia="仿宋" w:hAnsi="仿宋" w:cs="仿宋"/>
          <w:sz w:val="23"/>
          <w:szCs w:val="23"/>
        </w:rPr>
      </w:pPr>
      <w:r>
        <w:rPr>
          <w:rFonts w:ascii="仿宋" w:eastAsia="仿宋" w:hAnsi="仿宋" w:cs="仿宋"/>
          <w:spacing w:val="8"/>
          <w:sz w:val="23"/>
          <w:szCs w:val="23"/>
        </w:rPr>
        <w:t>项</w:t>
      </w:r>
      <w:r>
        <w:rPr>
          <w:rFonts w:ascii="仿宋" w:eastAsia="仿宋" w:hAnsi="仿宋" w:cs="仿宋"/>
          <w:spacing w:val="5"/>
          <w:sz w:val="23"/>
          <w:szCs w:val="23"/>
        </w:rPr>
        <w:t>目编号</w:t>
      </w:r>
      <w:r>
        <w:rPr>
          <w:rFonts w:ascii="仿宋" w:eastAsia="仿宋" w:hAnsi="仿宋" w:cs="仿宋"/>
          <w:spacing w:val="5"/>
          <w:sz w:val="23"/>
          <w:szCs w:val="23"/>
        </w:rPr>
        <w:t>:</w:t>
      </w:r>
    </w:p>
    <w:p w:rsidR="00EB51FA" w:rsidRDefault="008E2AA1">
      <w:pPr>
        <w:spacing w:line="14" w:lineRule="auto"/>
        <w:rPr>
          <w:sz w:val="2"/>
        </w:rPr>
      </w:pPr>
      <w:r>
        <w:rPr>
          <w:sz w:val="2"/>
          <w:szCs w:val="2"/>
        </w:rPr>
        <w:br w:type="column"/>
      </w:r>
    </w:p>
    <w:p w:rsidR="00EB51FA" w:rsidRDefault="008E2AA1">
      <w:pPr>
        <w:spacing w:before="47" w:line="231" w:lineRule="auto"/>
        <w:outlineLvl w:val="1"/>
        <w:rPr>
          <w:rFonts w:ascii="仿宋" w:eastAsia="仿宋" w:hAnsi="仿宋" w:cs="仿宋"/>
          <w:sz w:val="23"/>
          <w:szCs w:val="23"/>
        </w:rPr>
      </w:pPr>
      <w:r>
        <w:rPr>
          <w:rFonts w:ascii="仿宋" w:eastAsia="仿宋" w:hAnsi="仿宋" w:cs="仿宋"/>
          <w:spacing w:val="9"/>
          <w:sz w:val="23"/>
          <w:szCs w:val="23"/>
        </w:rPr>
        <w:t>4</w:t>
      </w:r>
      <w:r>
        <w:rPr>
          <w:rFonts w:ascii="仿宋" w:eastAsia="仿宋" w:hAnsi="仿宋" w:cs="仿宋"/>
          <w:spacing w:val="9"/>
          <w:sz w:val="23"/>
          <w:szCs w:val="23"/>
        </w:rPr>
        <w:t>、商务</w:t>
      </w:r>
      <w:r>
        <w:rPr>
          <w:rFonts w:ascii="仿宋" w:eastAsia="仿宋" w:hAnsi="仿宋" w:cs="仿宋" w:hint="eastAsia"/>
          <w:spacing w:val="9"/>
          <w:sz w:val="23"/>
          <w:szCs w:val="23"/>
        </w:rPr>
        <w:t>及技术</w:t>
      </w:r>
      <w:r>
        <w:rPr>
          <w:rFonts w:ascii="仿宋" w:eastAsia="仿宋" w:hAnsi="仿宋" w:cs="仿宋"/>
          <w:spacing w:val="9"/>
          <w:sz w:val="23"/>
          <w:szCs w:val="23"/>
        </w:rPr>
        <w:t>条款偏离表</w:t>
      </w:r>
      <w:r>
        <w:rPr>
          <w:rFonts w:ascii="仿宋" w:eastAsia="仿宋" w:hAnsi="仿宋" w:cs="仿宋"/>
          <w:spacing w:val="9"/>
          <w:sz w:val="23"/>
          <w:szCs w:val="23"/>
        </w:rPr>
        <w:t>(</w:t>
      </w:r>
      <w:r>
        <w:rPr>
          <w:rFonts w:ascii="仿宋" w:eastAsia="仿宋" w:hAnsi="仿宋" w:cs="仿宋"/>
          <w:spacing w:val="9"/>
          <w:sz w:val="23"/>
          <w:szCs w:val="23"/>
        </w:rPr>
        <w:t>磋商文件格式</w:t>
      </w:r>
      <w:r>
        <w:rPr>
          <w:rFonts w:ascii="仿宋" w:eastAsia="仿宋" w:hAnsi="仿宋" w:cs="仿宋" w:hint="eastAsia"/>
          <w:spacing w:val="9"/>
          <w:sz w:val="23"/>
          <w:szCs w:val="23"/>
        </w:rPr>
        <w:t>八</w:t>
      </w:r>
      <w:r>
        <w:rPr>
          <w:rFonts w:ascii="仿宋" w:eastAsia="仿宋" w:hAnsi="仿宋" w:cs="仿宋"/>
          <w:spacing w:val="9"/>
          <w:sz w:val="23"/>
          <w:szCs w:val="23"/>
        </w:rPr>
        <w:t>)</w:t>
      </w:r>
    </w:p>
    <w:p w:rsidR="00EB51FA" w:rsidRDefault="00EB51FA">
      <w:pPr>
        <w:spacing w:line="260" w:lineRule="auto"/>
      </w:pPr>
    </w:p>
    <w:p w:rsidR="00EB51FA" w:rsidRDefault="00EB51FA">
      <w:pPr>
        <w:sectPr w:rsidR="00EB51FA">
          <w:pgSz w:w="11906" w:h="16839"/>
          <w:pgMar w:top="1425" w:right="1484" w:bottom="1020" w:left="1484" w:header="850" w:footer="850" w:gutter="0"/>
          <w:cols w:num="2" w:space="720" w:equalWidth="0">
            <w:col w:w="2537" w:space="100"/>
            <w:col w:w="6301"/>
          </w:cols>
        </w:sectPr>
      </w:pPr>
    </w:p>
    <w:p w:rsidR="00EB51FA" w:rsidRDefault="00EB51FA">
      <w:pPr>
        <w:spacing w:line="29" w:lineRule="exact"/>
      </w:pPr>
    </w:p>
    <w:tbl>
      <w:tblPr>
        <w:tblW w:w="4997" w:type="pct"/>
        <w:tblBorders>
          <w:top w:val="single" w:sz="4" w:space="0" w:color="auto"/>
          <w:left w:val="single" w:sz="4" w:space="0" w:color="auto"/>
          <w:bottom w:val="single" w:sz="4" w:space="0" w:color="auto"/>
          <w:right w:val="single" w:sz="4" w:space="0" w:color="auto"/>
        </w:tblBorders>
        <w:tblLook w:val="04A0"/>
      </w:tblPr>
      <w:tblGrid>
        <w:gridCol w:w="770"/>
        <w:gridCol w:w="2374"/>
        <w:gridCol w:w="3720"/>
        <w:gridCol w:w="1277"/>
        <w:gridCol w:w="1008"/>
      </w:tblGrid>
      <w:tr w:rsidR="00EB51FA">
        <w:trPr>
          <w:cantSplit/>
          <w:trHeight w:val="368"/>
        </w:trPr>
        <w:tc>
          <w:tcPr>
            <w:tcW w:w="420" w:type="pct"/>
            <w:tcBorders>
              <w:top w:val="single" w:sz="4" w:space="0" w:color="auto"/>
              <w:left w:val="single" w:sz="4" w:space="0" w:color="auto"/>
              <w:bottom w:val="single" w:sz="4" w:space="0" w:color="auto"/>
              <w:right w:val="single" w:sz="4" w:space="0" w:color="auto"/>
            </w:tcBorders>
            <w:noWrap/>
            <w:vAlign w:val="center"/>
          </w:tcPr>
          <w:p w:rsidR="00EB51FA" w:rsidRDefault="008E2AA1">
            <w:pPr>
              <w:spacing w:before="75" w:line="312" w:lineRule="exact"/>
              <w:rPr>
                <w:rFonts w:ascii="仿宋" w:eastAsia="仿宋" w:hAnsi="仿宋" w:cs="仿宋"/>
                <w:spacing w:val="8"/>
                <w:position w:val="5"/>
                <w:sz w:val="23"/>
                <w:szCs w:val="23"/>
              </w:rPr>
            </w:pPr>
            <w:r>
              <w:rPr>
                <w:rFonts w:ascii="仿宋" w:eastAsia="仿宋" w:hAnsi="仿宋" w:cs="仿宋" w:hint="eastAsia"/>
                <w:spacing w:val="8"/>
                <w:position w:val="5"/>
                <w:sz w:val="23"/>
                <w:szCs w:val="23"/>
              </w:rPr>
              <w:t>序号</w:t>
            </w:r>
          </w:p>
        </w:tc>
        <w:tc>
          <w:tcPr>
            <w:tcW w:w="1296" w:type="pct"/>
            <w:tcBorders>
              <w:top w:val="single" w:sz="4" w:space="0" w:color="auto"/>
              <w:left w:val="single" w:sz="4" w:space="0" w:color="auto"/>
              <w:bottom w:val="single" w:sz="4" w:space="0" w:color="auto"/>
              <w:right w:val="single" w:sz="4" w:space="0" w:color="auto"/>
            </w:tcBorders>
            <w:noWrap/>
            <w:vAlign w:val="center"/>
          </w:tcPr>
          <w:p w:rsidR="00EB51FA" w:rsidRDefault="008E2AA1">
            <w:pPr>
              <w:spacing w:before="75" w:line="312" w:lineRule="exact"/>
              <w:ind w:left="330"/>
              <w:rPr>
                <w:rFonts w:ascii="仿宋" w:eastAsia="仿宋" w:hAnsi="仿宋" w:cs="仿宋"/>
                <w:spacing w:val="8"/>
                <w:position w:val="5"/>
                <w:sz w:val="23"/>
                <w:szCs w:val="23"/>
              </w:rPr>
            </w:pPr>
            <w:r>
              <w:rPr>
                <w:rFonts w:ascii="仿宋" w:eastAsia="仿宋" w:hAnsi="仿宋" w:cs="仿宋" w:hint="eastAsia"/>
                <w:spacing w:val="8"/>
                <w:position w:val="5"/>
                <w:sz w:val="23"/>
                <w:szCs w:val="23"/>
              </w:rPr>
              <w:t>采购</w:t>
            </w:r>
            <w:r>
              <w:rPr>
                <w:rFonts w:ascii="仿宋" w:eastAsia="仿宋" w:hAnsi="仿宋" w:cs="仿宋" w:hint="eastAsia"/>
                <w:spacing w:val="8"/>
                <w:position w:val="5"/>
                <w:sz w:val="23"/>
                <w:szCs w:val="23"/>
              </w:rPr>
              <w:t>文件</w:t>
            </w:r>
            <w:r>
              <w:rPr>
                <w:rFonts w:ascii="仿宋" w:eastAsia="仿宋" w:hAnsi="仿宋" w:cs="仿宋"/>
                <w:spacing w:val="8"/>
                <w:position w:val="5"/>
                <w:sz w:val="23"/>
                <w:szCs w:val="23"/>
              </w:rPr>
              <w:t>要求</w:t>
            </w:r>
          </w:p>
        </w:tc>
        <w:tc>
          <w:tcPr>
            <w:tcW w:w="2032" w:type="pct"/>
            <w:tcBorders>
              <w:top w:val="single" w:sz="4" w:space="0" w:color="auto"/>
              <w:left w:val="single" w:sz="4" w:space="0" w:color="auto"/>
              <w:bottom w:val="single" w:sz="4" w:space="0" w:color="auto"/>
              <w:right w:val="single" w:sz="4" w:space="0" w:color="auto"/>
            </w:tcBorders>
            <w:noWrap/>
            <w:vAlign w:val="center"/>
          </w:tcPr>
          <w:p w:rsidR="00EB51FA" w:rsidRDefault="008E2AA1">
            <w:pPr>
              <w:spacing w:before="75" w:line="312" w:lineRule="exact"/>
              <w:ind w:left="330"/>
              <w:rPr>
                <w:rFonts w:ascii="仿宋" w:eastAsia="仿宋" w:hAnsi="仿宋" w:cs="仿宋"/>
                <w:spacing w:val="8"/>
                <w:position w:val="5"/>
                <w:sz w:val="23"/>
                <w:szCs w:val="23"/>
              </w:rPr>
            </w:pPr>
            <w:r>
              <w:rPr>
                <w:rFonts w:ascii="仿宋" w:eastAsia="仿宋" w:hAnsi="仿宋" w:cs="仿宋" w:hint="eastAsia"/>
                <w:spacing w:val="8"/>
                <w:position w:val="5"/>
                <w:sz w:val="23"/>
                <w:szCs w:val="23"/>
              </w:rPr>
              <w:t>响应</w:t>
            </w:r>
            <w:r>
              <w:rPr>
                <w:rFonts w:ascii="仿宋" w:eastAsia="仿宋" w:hAnsi="仿宋" w:cs="仿宋"/>
                <w:spacing w:val="8"/>
                <w:position w:val="5"/>
                <w:sz w:val="23"/>
                <w:szCs w:val="23"/>
              </w:rPr>
              <w:t>文件响应</w:t>
            </w:r>
          </w:p>
        </w:tc>
        <w:tc>
          <w:tcPr>
            <w:tcW w:w="698" w:type="pct"/>
            <w:tcBorders>
              <w:top w:val="single" w:sz="4" w:space="0" w:color="auto"/>
              <w:left w:val="single" w:sz="4" w:space="0" w:color="auto"/>
              <w:bottom w:val="single" w:sz="4" w:space="0" w:color="auto"/>
              <w:right w:val="single" w:sz="4" w:space="0" w:color="auto"/>
            </w:tcBorders>
            <w:noWrap/>
            <w:vAlign w:val="center"/>
          </w:tcPr>
          <w:p w:rsidR="00EB51FA" w:rsidRDefault="008E2AA1">
            <w:pPr>
              <w:spacing w:before="75" w:line="312" w:lineRule="exact"/>
              <w:rPr>
                <w:rFonts w:ascii="仿宋" w:eastAsia="仿宋" w:hAnsi="仿宋" w:cs="仿宋"/>
                <w:spacing w:val="8"/>
                <w:position w:val="5"/>
                <w:sz w:val="23"/>
                <w:szCs w:val="23"/>
              </w:rPr>
            </w:pPr>
            <w:r>
              <w:rPr>
                <w:rFonts w:ascii="仿宋" w:eastAsia="仿宋" w:hAnsi="仿宋" w:cs="仿宋"/>
                <w:spacing w:val="8"/>
                <w:position w:val="5"/>
                <w:sz w:val="23"/>
                <w:szCs w:val="23"/>
              </w:rPr>
              <w:t>偏离情况</w:t>
            </w:r>
          </w:p>
        </w:tc>
        <w:tc>
          <w:tcPr>
            <w:tcW w:w="551" w:type="pct"/>
            <w:tcBorders>
              <w:top w:val="single" w:sz="4" w:space="0" w:color="auto"/>
              <w:left w:val="single" w:sz="4" w:space="0" w:color="auto"/>
              <w:bottom w:val="single" w:sz="4" w:space="0" w:color="auto"/>
              <w:right w:val="single" w:sz="4" w:space="0" w:color="auto"/>
            </w:tcBorders>
            <w:noWrap/>
            <w:vAlign w:val="center"/>
          </w:tcPr>
          <w:p w:rsidR="00EB51FA" w:rsidRDefault="008E2AA1">
            <w:pPr>
              <w:spacing w:before="75" w:line="312" w:lineRule="exact"/>
              <w:rPr>
                <w:rFonts w:ascii="仿宋" w:eastAsia="仿宋" w:hAnsi="仿宋" w:cs="仿宋"/>
                <w:spacing w:val="8"/>
                <w:position w:val="5"/>
                <w:sz w:val="23"/>
                <w:szCs w:val="23"/>
              </w:rPr>
            </w:pPr>
            <w:r>
              <w:rPr>
                <w:rFonts w:ascii="仿宋" w:eastAsia="仿宋" w:hAnsi="仿宋" w:cs="仿宋" w:hint="eastAsia"/>
                <w:spacing w:val="8"/>
                <w:position w:val="5"/>
                <w:sz w:val="23"/>
                <w:szCs w:val="23"/>
              </w:rPr>
              <w:t>备注</w:t>
            </w:r>
          </w:p>
        </w:tc>
      </w:tr>
      <w:tr w:rsidR="00EB51FA">
        <w:trPr>
          <w:cantSplit/>
          <w:trHeight w:val="368"/>
        </w:trPr>
        <w:tc>
          <w:tcPr>
            <w:tcW w:w="420"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rPr>
            </w:pPr>
          </w:p>
        </w:tc>
        <w:tc>
          <w:tcPr>
            <w:tcW w:w="1296"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rPr>
            </w:pPr>
          </w:p>
        </w:tc>
        <w:tc>
          <w:tcPr>
            <w:tcW w:w="2032"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rPr>
            </w:pPr>
          </w:p>
        </w:tc>
        <w:tc>
          <w:tcPr>
            <w:tcW w:w="698"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rPr>
            </w:pPr>
          </w:p>
        </w:tc>
        <w:tc>
          <w:tcPr>
            <w:tcW w:w="551"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rPr>
            </w:pPr>
          </w:p>
        </w:tc>
      </w:tr>
      <w:tr w:rsidR="00EB51FA">
        <w:trPr>
          <w:cantSplit/>
          <w:trHeight w:val="369"/>
        </w:trPr>
        <w:tc>
          <w:tcPr>
            <w:tcW w:w="420"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rPr>
            </w:pPr>
          </w:p>
        </w:tc>
        <w:tc>
          <w:tcPr>
            <w:tcW w:w="1296"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rPr>
            </w:pPr>
          </w:p>
        </w:tc>
        <w:tc>
          <w:tcPr>
            <w:tcW w:w="2032"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rPr>
            </w:pPr>
          </w:p>
        </w:tc>
        <w:tc>
          <w:tcPr>
            <w:tcW w:w="698"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rPr>
            </w:pPr>
          </w:p>
        </w:tc>
        <w:tc>
          <w:tcPr>
            <w:tcW w:w="551"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rPr>
            </w:pPr>
          </w:p>
        </w:tc>
      </w:tr>
      <w:tr w:rsidR="00EB51FA">
        <w:trPr>
          <w:cantSplit/>
          <w:trHeight w:val="368"/>
        </w:trPr>
        <w:tc>
          <w:tcPr>
            <w:tcW w:w="420"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rPr>
            </w:pPr>
          </w:p>
        </w:tc>
        <w:tc>
          <w:tcPr>
            <w:tcW w:w="1296"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rPr>
            </w:pPr>
          </w:p>
        </w:tc>
        <w:tc>
          <w:tcPr>
            <w:tcW w:w="2032"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rPr>
            </w:pPr>
          </w:p>
        </w:tc>
        <w:tc>
          <w:tcPr>
            <w:tcW w:w="698"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rPr>
            </w:pPr>
          </w:p>
        </w:tc>
        <w:tc>
          <w:tcPr>
            <w:tcW w:w="551"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rPr>
            </w:pPr>
          </w:p>
        </w:tc>
      </w:tr>
      <w:tr w:rsidR="00EB51FA">
        <w:trPr>
          <w:cantSplit/>
          <w:trHeight w:val="368"/>
        </w:trPr>
        <w:tc>
          <w:tcPr>
            <w:tcW w:w="420"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rPr>
            </w:pPr>
          </w:p>
        </w:tc>
        <w:tc>
          <w:tcPr>
            <w:tcW w:w="1296"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rPr>
            </w:pPr>
          </w:p>
        </w:tc>
        <w:tc>
          <w:tcPr>
            <w:tcW w:w="2032"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rPr>
            </w:pPr>
          </w:p>
        </w:tc>
        <w:tc>
          <w:tcPr>
            <w:tcW w:w="698"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rPr>
            </w:pPr>
          </w:p>
        </w:tc>
        <w:tc>
          <w:tcPr>
            <w:tcW w:w="551"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rPr>
            </w:pPr>
          </w:p>
        </w:tc>
      </w:tr>
      <w:tr w:rsidR="00EB51FA">
        <w:trPr>
          <w:cantSplit/>
          <w:trHeight w:val="369"/>
        </w:trPr>
        <w:tc>
          <w:tcPr>
            <w:tcW w:w="420"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highlight w:val="yellow"/>
              </w:rPr>
            </w:pPr>
          </w:p>
        </w:tc>
        <w:tc>
          <w:tcPr>
            <w:tcW w:w="1296"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highlight w:val="yellow"/>
              </w:rPr>
            </w:pPr>
          </w:p>
        </w:tc>
        <w:tc>
          <w:tcPr>
            <w:tcW w:w="2032"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highlight w:val="yellow"/>
              </w:rPr>
            </w:pPr>
          </w:p>
        </w:tc>
        <w:tc>
          <w:tcPr>
            <w:tcW w:w="698"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highlight w:val="yellow"/>
              </w:rPr>
            </w:pPr>
          </w:p>
        </w:tc>
        <w:tc>
          <w:tcPr>
            <w:tcW w:w="551"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highlight w:val="yellow"/>
              </w:rPr>
            </w:pPr>
          </w:p>
        </w:tc>
      </w:tr>
      <w:tr w:rsidR="00EB51FA">
        <w:trPr>
          <w:cantSplit/>
          <w:trHeight w:val="368"/>
        </w:trPr>
        <w:tc>
          <w:tcPr>
            <w:tcW w:w="420"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highlight w:val="yellow"/>
              </w:rPr>
            </w:pPr>
          </w:p>
        </w:tc>
        <w:tc>
          <w:tcPr>
            <w:tcW w:w="1296"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highlight w:val="yellow"/>
              </w:rPr>
            </w:pPr>
          </w:p>
        </w:tc>
        <w:tc>
          <w:tcPr>
            <w:tcW w:w="2032"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highlight w:val="yellow"/>
              </w:rPr>
            </w:pPr>
          </w:p>
        </w:tc>
        <w:tc>
          <w:tcPr>
            <w:tcW w:w="698"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highlight w:val="yellow"/>
              </w:rPr>
            </w:pPr>
          </w:p>
        </w:tc>
        <w:tc>
          <w:tcPr>
            <w:tcW w:w="551"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highlight w:val="yellow"/>
              </w:rPr>
            </w:pPr>
          </w:p>
        </w:tc>
      </w:tr>
      <w:tr w:rsidR="00EB51FA">
        <w:trPr>
          <w:cantSplit/>
          <w:trHeight w:val="368"/>
        </w:trPr>
        <w:tc>
          <w:tcPr>
            <w:tcW w:w="420"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highlight w:val="yellow"/>
              </w:rPr>
            </w:pPr>
          </w:p>
        </w:tc>
        <w:tc>
          <w:tcPr>
            <w:tcW w:w="1296"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highlight w:val="yellow"/>
              </w:rPr>
            </w:pPr>
          </w:p>
        </w:tc>
        <w:tc>
          <w:tcPr>
            <w:tcW w:w="2032"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highlight w:val="yellow"/>
              </w:rPr>
            </w:pPr>
          </w:p>
        </w:tc>
        <w:tc>
          <w:tcPr>
            <w:tcW w:w="698"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highlight w:val="yellow"/>
              </w:rPr>
            </w:pPr>
          </w:p>
        </w:tc>
        <w:tc>
          <w:tcPr>
            <w:tcW w:w="551"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highlight w:val="yellow"/>
              </w:rPr>
            </w:pPr>
          </w:p>
        </w:tc>
      </w:tr>
      <w:tr w:rsidR="00EB51FA">
        <w:trPr>
          <w:cantSplit/>
          <w:trHeight w:val="369"/>
        </w:trPr>
        <w:tc>
          <w:tcPr>
            <w:tcW w:w="420"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highlight w:val="yellow"/>
              </w:rPr>
            </w:pPr>
          </w:p>
        </w:tc>
        <w:tc>
          <w:tcPr>
            <w:tcW w:w="1296"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highlight w:val="yellow"/>
              </w:rPr>
            </w:pPr>
          </w:p>
        </w:tc>
        <w:tc>
          <w:tcPr>
            <w:tcW w:w="2032"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highlight w:val="yellow"/>
              </w:rPr>
            </w:pPr>
          </w:p>
        </w:tc>
        <w:tc>
          <w:tcPr>
            <w:tcW w:w="698"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highlight w:val="yellow"/>
              </w:rPr>
            </w:pPr>
          </w:p>
        </w:tc>
        <w:tc>
          <w:tcPr>
            <w:tcW w:w="551"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highlight w:val="yellow"/>
              </w:rPr>
            </w:pPr>
          </w:p>
        </w:tc>
      </w:tr>
      <w:tr w:rsidR="00EB51FA">
        <w:trPr>
          <w:cantSplit/>
          <w:trHeight w:val="368"/>
        </w:trPr>
        <w:tc>
          <w:tcPr>
            <w:tcW w:w="420"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highlight w:val="yellow"/>
              </w:rPr>
            </w:pPr>
          </w:p>
        </w:tc>
        <w:tc>
          <w:tcPr>
            <w:tcW w:w="1296"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highlight w:val="yellow"/>
              </w:rPr>
            </w:pPr>
          </w:p>
        </w:tc>
        <w:tc>
          <w:tcPr>
            <w:tcW w:w="2032"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highlight w:val="yellow"/>
              </w:rPr>
            </w:pPr>
          </w:p>
        </w:tc>
        <w:tc>
          <w:tcPr>
            <w:tcW w:w="698"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highlight w:val="yellow"/>
              </w:rPr>
            </w:pPr>
          </w:p>
        </w:tc>
        <w:tc>
          <w:tcPr>
            <w:tcW w:w="551"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highlight w:val="yellow"/>
              </w:rPr>
            </w:pPr>
          </w:p>
        </w:tc>
      </w:tr>
      <w:tr w:rsidR="00EB51FA">
        <w:trPr>
          <w:cantSplit/>
          <w:trHeight w:val="368"/>
        </w:trPr>
        <w:tc>
          <w:tcPr>
            <w:tcW w:w="420"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highlight w:val="yellow"/>
              </w:rPr>
            </w:pPr>
          </w:p>
        </w:tc>
        <w:tc>
          <w:tcPr>
            <w:tcW w:w="1296"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highlight w:val="yellow"/>
              </w:rPr>
            </w:pPr>
          </w:p>
        </w:tc>
        <w:tc>
          <w:tcPr>
            <w:tcW w:w="2032"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highlight w:val="yellow"/>
              </w:rPr>
            </w:pPr>
          </w:p>
        </w:tc>
        <w:tc>
          <w:tcPr>
            <w:tcW w:w="698"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highlight w:val="yellow"/>
              </w:rPr>
            </w:pPr>
          </w:p>
        </w:tc>
        <w:tc>
          <w:tcPr>
            <w:tcW w:w="551"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highlight w:val="yellow"/>
              </w:rPr>
            </w:pPr>
          </w:p>
        </w:tc>
      </w:tr>
      <w:tr w:rsidR="00EB51FA">
        <w:trPr>
          <w:cantSplit/>
          <w:trHeight w:val="369"/>
        </w:trPr>
        <w:tc>
          <w:tcPr>
            <w:tcW w:w="420"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highlight w:val="yellow"/>
              </w:rPr>
            </w:pPr>
          </w:p>
        </w:tc>
        <w:tc>
          <w:tcPr>
            <w:tcW w:w="1296"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highlight w:val="yellow"/>
              </w:rPr>
            </w:pPr>
          </w:p>
        </w:tc>
        <w:tc>
          <w:tcPr>
            <w:tcW w:w="2032"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highlight w:val="yellow"/>
              </w:rPr>
            </w:pPr>
          </w:p>
        </w:tc>
        <w:tc>
          <w:tcPr>
            <w:tcW w:w="698"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highlight w:val="yellow"/>
              </w:rPr>
            </w:pPr>
          </w:p>
        </w:tc>
        <w:tc>
          <w:tcPr>
            <w:tcW w:w="551" w:type="pct"/>
            <w:tcBorders>
              <w:top w:val="single" w:sz="4" w:space="0" w:color="auto"/>
              <w:left w:val="single" w:sz="4" w:space="0" w:color="auto"/>
              <w:bottom w:val="single" w:sz="4" w:space="0" w:color="auto"/>
              <w:right w:val="single" w:sz="4" w:space="0" w:color="auto"/>
            </w:tcBorders>
            <w:noWrap/>
            <w:vAlign w:val="center"/>
          </w:tcPr>
          <w:p w:rsidR="00EB51FA" w:rsidRDefault="00EB51FA">
            <w:pPr>
              <w:spacing w:line="360" w:lineRule="auto"/>
              <w:jc w:val="center"/>
              <w:rPr>
                <w:rFonts w:ascii="宋体" w:hAnsi="宋体"/>
                <w:sz w:val="24"/>
                <w:highlight w:val="yellow"/>
              </w:rPr>
            </w:pPr>
          </w:p>
        </w:tc>
      </w:tr>
      <w:tr w:rsidR="00EB51FA">
        <w:trPr>
          <w:trHeight w:val="921"/>
        </w:trPr>
        <w:tc>
          <w:tcPr>
            <w:tcW w:w="420" w:type="pct"/>
            <w:tcBorders>
              <w:top w:val="single" w:sz="4" w:space="0" w:color="auto"/>
              <w:left w:val="single" w:sz="4" w:space="0" w:color="auto"/>
              <w:bottom w:val="single" w:sz="4" w:space="0" w:color="auto"/>
              <w:right w:val="single" w:sz="4" w:space="0" w:color="auto"/>
            </w:tcBorders>
            <w:noWrap/>
            <w:vAlign w:val="center"/>
          </w:tcPr>
          <w:p w:rsidR="00EB51FA" w:rsidRDefault="00EB51FA">
            <w:pPr>
              <w:pStyle w:val="a9"/>
              <w:spacing w:before="295" w:after="295" w:line="360" w:lineRule="auto"/>
              <w:jc w:val="center"/>
              <w:outlineLvl w:val="0"/>
              <w:rPr>
                <w:rFonts w:hAnsi="宋体"/>
                <w:sz w:val="24"/>
                <w:szCs w:val="24"/>
                <w:highlight w:val="yellow"/>
              </w:rPr>
            </w:pPr>
          </w:p>
        </w:tc>
        <w:tc>
          <w:tcPr>
            <w:tcW w:w="1296" w:type="pct"/>
            <w:tcBorders>
              <w:top w:val="single" w:sz="4" w:space="0" w:color="auto"/>
              <w:left w:val="single" w:sz="4" w:space="0" w:color="auto"/>
              <w:bottom w:val="single" w:sz="4" w:space="0" w:color="auto"/>
              <w:right w:val="single" w:sz="4" w:space="0" w:color="auto"/>
            </w:tcBorders>
            <w:noWrap/>
            <w:vAlign w:val="center"/>
          </w:tcPr>
          <w:p w:rsidR="00EB51FA" w:rsidRDefault="00EB51FA">
            <w:pPr>
              <w:pStyle w:val="a9"/>
              <w:spacing w:before="295" w:after="295" w:line="360" w:lineRule="auto"/>
              <w:jc w:val="center"/>
              <w:outlineLvl w:val="0"/>
              <w:rPr>
                <w:rFonts w:hAnsi="宋体"/>
                <w:sz w:val="24"/>
                <w:szCs w:val="24"/>
                <w:highlight w:val="yellow"/>
              </w:rPr>
            </w:pPr>
          </w:p>
        </w:tc>
        <w:tc>
          <w:tcPr>
            <w:tcW w:w="2032" w:type="pct"/>
            <w:tcBorders>
              <w:top w:val="single" w:sz="4" w:space="0" w:color="auto"/>
              <w:left w:val="single" w:sz="4" w:space="0" w:color="auto"/>
              <w:bottom w:val="single" w:sz="4" w:space="0" w:color="auto"/>
              <w:right w:val="single" w:sz="4" w:space="0" w:color="auto"/>
            </w:tcBorders>
            <w:noWrap/>
            <w:vAlign w:val="center"/>
          </w:tcPr>
          <w:p w:rsidR="00EB51FA" w:rsidRDefault="00EB51FA">
            <w:pPr>
              <w:pStyle w:val="a9"/>
              <w:spacing w:before="295" w:after="295" w:line="360" w:lineRule="auto"/>
              <w:jc w:val="center"/>
              <w:outlineLvl w:val="0"/>
              <w:rPr>
                <w:rFonts w:hAnsi="宋体"/>
                <w:sz w:val="24"/>
                <w:szCs w:val="24"/>
                <w:highlight w:val="yellow"/>
              </w:rPr>
            </w:pPr>
          </w:p>
        </w:tc>
        <w:tc>
          <w:tcPr>
            <w:tcW w:w="698" w:type="pct"/>
            <w:tcBorders>
              <w:top w:val="single" w:sz="4" w:space="0" w:color="auto"/>
              <w:left w:val="single" w:sz="4" w:space="0" w:color="auto"/>
              <w:bottom w:val="single" w:sz="4" w:space="0" w:color="auto"/>
              <w:right w:val="single" w:sz="4" w:space="0" w:color="auto"/>
            </w:tcBorders>
            <w:noWrap/>
            <w:vAlign w:val="center"/>
          </w:tcPr>
          <w:p w:rsidR="00EB51FA" w:rsidRDefault="00EB51FA">
            <w:pPr>
              <w:pStyle w:val="a9"/>
              <w:spacing w:before="295" w:after="295" w:line="360" w:lineRule="auto"/>
              <w:jc w:val="center"/>
              <w:outlineLvl w:val="0"/>
              <w:rPr>
                <w:rFonts w:hAnsi="宋体"/>
                <w:sz w:val="24"/>
                <w:szCs w:val="24"/>
                <w:highlight w:val="yellow"/>
              </w:rPr>
            </w:pPr>
          </w:p>
        </w:tc>
        <w:tc>
          <w:tcPr>
            <w:tcW w:w="551" w:type="pct"/>
            <w:tcBorders>
              <w:top w:val="single" w:sz="4" w:space="0" w:color="auto"/>
              <w:left w:val="single" w:sz="4" w:space="0" w:color="auto"/>
              <w:bottom w:val="single" w:sz="4" w:space="0" w:color="auto"/>
              <w:right w:val="single" w:sz="4" w:space="0" w:color="auto"/>
            </w:tcBorders>
            <w:noWrap/>
            <w:vAlign w:val="center"/>
          </w:tcPr>
          <w:p w:rsidR="00EB51FA" w:rsidRDefault="00EB51FA">
            <w:pPr>
              <w:pStyle w:val="a9"/>
              <w:spacing w:before="295" w:after="295" w:line="360" w:lineRule="auto"/>
              <w:jc w:val="center"/>
              <w:outlineLvl w:val="0"/>
              <w:rPr>
                <w:rFonts w:hAnsi="宋体"/>
                <w:sz w:val="24"/>
                <w:szCs w:val="24"/>
                <w:highlight w:val="yellow"/>
              </w:rPr>
            </w:pPr>
          </w:p>
        </w:tc>
      </w:tr>
    </w:tbl>
    <w:p w:rsidR="00EB51FA" w:rsidRDefault="00EB51FA">
      <w:pPr>
        <w:pStyle w:val="24"/>
        <w:spacing w:line="360" w:lineRule="auto"/>
        <w:ind w:left="696" w:hangingChars="290" w:hanging="696"/>
        <w:rPr>
          <w:rFonts w:ascii="宋体" w:eastAsia="宋体"/>
          <w:sz w:val="24"/>
          <w:szCs w:val="24"/>
        </w:rPr>
      </w:pPr>
    </w:p>
    <w:p w:rsidR="00EB51FA" w:rsidRDefault="008E2AA1">
      <w:pPr>
        <w:spacing w:before="75" w:line="360" w:lineRule="auto"/>
        <w:ind w:left="336"/>
        <w:rPr>
          <w:rFonts w:ascii="仿宋" w:eastAsia="仿宋" w:hAnsi="仿宋" w:cs="仿宋"/>
          <w:spacing w:val="5"/>
          <w:sz w:val="24"/>
          <w:szCs w:val="24"/>
        </w:rPr>
      </w:pPr>
      <w:r>
        <w:rPr>
          <w:rFonts w:ascii="仿宋" w:eastAsia="仿宋" w:hAnsi="仿宋" w:cs="仿宋" w:hint="eastAsia"/>
          <w:spacing w:val="5"/>
          <w:sz w:val="24"/>
          <w:szCs w:val="24"/>
        </w:rPr>
        <w:t>注：偏离情况项填写“正”、“负”或“无”，说明项中填写原因。</w:t>
      </w:r>
    </w:p>
    <w:p w:rsidR="00EB51FA" w:rsidRDefault="008E2AA1">
      <w:pPr>
        <w:spacing w:before="75" w:line="360" w:lineRule="auto"/>
        <w:ind w:left="336"/>
        <w:rPr>
          <w:rFonts w:ascii="仿宋" w:eastAsia="仿宋" w:hAnsi="仿宋" w:cs="仿宋"/>
          <w:spacing w:val="5"/>
          <w:sz w:val="24"/>
          <w:szCs w:val="24"/>
        </w:rPr>
      </w:pPr>
      <w:r>
        <w:rPr>
          <w:rFonts w:ascii="仿宋" w:eastAsia="仿宋" w:hAnsi="仿宋" w:cs="仿宋" w:hint="eastAsia"/>
          <w:spacing w:val="5"/>
          <w:sz w:val="24"/>
          <w:szCs w:val="24"/>
        </w:rPr>
        <w:t>供应商应按照</w:t>
      </w:r>
      <w:r>
        <w:rPr>
          <w:rFonts w:ascii="仿宋" w:eastAsia="仿宋" w:hAnsi="仿宋" w:cs="仿宋" w:hint="eastAsia"/>
          <w:spacing w:val="5"/>
          <w:sz w:val="24"/>
          <w:szCs w:val="24"/>
        </w:rPr>
        <w:t>采购</w:t>
      </w:r>
      <w:r>
        <w:rPr>
          <w:rFonts w:ascii="仿宋" w:eastAsia="仿宋" w:hAnsi="仿宋" w:cs="仿宋" w:hint="eastAsia"/>
          <w:spacing w:val="5"/>
          <w:sz w:val="24"/>
          <w:szCs w:val="24"/>
        </w:rPr>
        <w:t>文件要求，根据“采购需求”内容作出全面响应。对响应有偏离的，则说明偏离的内容。</w:t>
      </w:r>
    </w:p>
    <w:p w:rsidR="00EB51FA" w:rsidRDefault="00EB51FA" w:rsidP="00EB51FA">
      <w:pPr>
        <w:pStyle w:val="24"/>
        <w:spacing w:line="360" w:lineRule="auto"/>
        <w:ind w:firstLineChars="812" w:firstLine="1949"/>
        <w:rPr>
          <w:rFonts w:ascii="宋体" w:eastAsia="宋体"/>
          <w:sz w:val="24"/>
          <w:szCs w:val="24"/>
        </w:rPr>
      </w:pPr>
    </w:p>
    <w:p w:rsidR="00EB51FA" w:rsidRDefault="008E2AA1">
      <w:pPr>
        <w:spacing w:before="75" w:line="360" w:lineRule="auto"/>
        <w:ind w:left="336"/>
        <w:rPr>
          <w:rFonts w:ascii="仿宋" w:eastAsia="仿宋" w:hAnsi="仿宋" w:cs="仿宋"/>
          <w:sz w:val="24"/>
          <w:szCs w:val="24"/>
        </w:rPr>
      </w:pPr>
      <w:r>
        <w:rPr>
          <w:rFonts w:ascii="仿宋" w:eastAsia="仿宋" w:hAnsi="仿宋" w:cs="仿宋"/>
          <w:spacing w:val="5"/>
          <w:sz w:val="24"/>
          <w:szCs w:val="24"/>
        </w:rPr>
        <w:t>法定代表人或其委托代理人</w:t>
      </w:r>
      <w:r>
        <w:rPr>
          <w:rFonts w:ascii="仿宋" w:eastAsia="仿宋" w:hAnsi="仿宋" w:cs="仿宋"/>
          <w:spacing w:val="5"/>
          <w:sz w:val="24"/>
          <w:szCs w:val="24"/>
        </w:rPr>
        <w:t>(</w:t>
      </w:r>
      <w:r>
        <w:rPr>
          <w:rFonts w:ascii="仿宋" w:eastAsia="仿宋" w:hAnsi="仿宋" w:cs="仿宋"/>
          <w:spacing w:val="5"/>
          <w:sz w:val="24"/>
          <w:szCs w:val="24"/>
        </w:rPr>
        <w:t>签字</w:t>
      </w:r>
      <w:r>
        <w:rPr>
          <w:rFonts w:ascii="仿宋" w:eastAsia="仿宋" w:hAnsi="仿宋" w:cs="仿宋" w:hint="eastAsia"/>
          <w:spacing w:val="5"/>
          <w:sz w:val="24"/>
          <w:szCs w:val="24"/>
        </w:rPr>
        <w:t>或盖章</w:t>
      </w:r>
      <w:r>
        <w:rPr>
          <w:rFonts w:ascii="仿宋" w:eastAsia="仿宋" w:hAnsi="仿宋" w:cs="仿宋"/>
          <w:spacing w:val="5"/>
          <w:sz w:val="24"/>
          <w:szCs w:val="24"/>
        </w:rPr>
        <w:t>)</w:t>
      </w:r>
      <w:r>
        <w:rPr>
          <w:rFonts w:ascii="仿宋" w:eastAsia="仿宋" w:hAnsi="仿宋" w:cs="仿宋"/>
          <w:spacing w:val="1"/>
          <w:sz w:val="24"/>
          <w:szCs w:val="24"/>
        </w:rPr>
        <w:t>:</w:t>
      </w:r>
    </w:p>
    <w:p w:rsidR="00EB51FA" w:rsidRDefault="008E2AA1">
      <w:pPr>
        <w:spacing w:line="360" w:lineRule="auto"/>
        <w:ind w:left="330"/>
        <w:rPr>
          <w:rFonts w:ascii="仿宋" w:eastAsia="仿宋" w:hAnsi="仿宋" w:cs="仿宋"/>
          <w:sz w:val="24"/>
          <w:szCs w:val="24"/>
        </w:rPr>
      </w:pPr>
      <w:r>
        <w:rPr>
          <w:rFonts w:ascii="仿宋" w:eastAsia="仿宋" w:hAnsi="仿宋" w:cs="仿宋"/>
          <w:spacing w:val="7"/>
          <w:sz w:val="24"/>
          <w:szCs w:val="24"/>
        </w:rPr>
        <w:t>供应商</w:t>
      </w:r>
      <w:r>
        <w:rPr>
          <w:rFonts w:ascii="仿宋" w:eastAsia="仿宋" w:hAnsi="仿宋" w:cs="仿宋"/>
          <w:spacing w:val="7"/>
          <w:sz w:val="24"/>
          <w:szCs w:val="24"/>
        </w:rPr>
        <w:t>(</w:t>
      </w:r>
      <w:r>
        <w:rPr>
          <w:rFonts w:ascii="仿宋" w:eastAsia="仿宋" w:hAnsi="仿宋" w:cs="仿宋"/>
          <w:spacing w:val="7"/>
          <w:sz w:val="24"/>
          <w:szCs w:val="24"/>
        </w:rPr>
        <w:t>电子签章</w:t>
      </w:r>
      <w:r>
        <w:rPr>
          <w:rFonts w:ascii="仿宋" w:eastAsia="仿宋" w:hAnsi="仿宋" w:cs="仿宋"/>
          <w:spacing w:val="7"/>
          <w:sz w:val="24"/>
          <w:szCs w:val="24"/>
        </w:rPr>
        <w:t>)</w:t>
      </w:r>
      <w:r>
        <w:rPr>
          <w:rFonts w:ascii="仿宋" w:eastAsia="仿宋" w:hAnsi="仿宋" w:cs="仿宋"/>
          <w:spacing w:val="5"/>
          <w:sz w:val="24"/>
          <w:szCs w:val="24"/>
        </w:rPr>
        <w:t>:</w:t>
      </w:r>
    </w:p>
    <w:p w:rsidR="00EB51FA" w:rsidRDefault="008E2AA1">
      <w:pPr>
        <w:spacing w:before="24" w:line="360" w:lineRule="auto"/>
        <w:ind w:left="379"/>
        <w:rPr>
          <w:rFonts w:ascii="仿宋" w:eastAsia="仿宋" w:hAnsi="仿宋" w:cs="仿宋"/>
          <w:sz w:val="24"/>
          <w:szCs w:val="24"/>
        </w:rPr>
      </w:pPr>
      <w:r>
        <w:rPr>
          <w:rFonts w:ascii="仿宋" w:eastAsia="仿宋" w:hAnsi="仿宋" w:cs="仿宋"/>
          <w:spacing w:val="-15"/>
          <w:sz w:val="24"/>
          <w:szCs w:val="24"/>
        </w:rPr>
        <w:t>日期</w:t>
      </w:r>
      <w:r>
        <w:rPr>
          <w:rFonts w:ascii="仿宋" w:eastAsia="仿宋" w:hAnsi="仿宋" w:cs="仿宋"/>
          <w:spacing w:val="-14"/>
          <w:sz w:val="24"/>
          <w:szCs w:val="24"/>
        </w:rPr>
        <w:t>：</w:t>
      </w:r>
    </w:p>
    <w:p w:rsidR="00EB51FA" w:rsidRDefault="00EB51FA">
      <w:pPr>
        <w:spacing w:line="360" w:lineRule="auto"/>
        <w:rPr>
          <w:rFonts w:ascii="宋体" w:hAnsi="宋体"/>
          <w:b/>
          <w:bCs/>
          <w:sz w:val="24"/>
        </w:rPr>
      </w:pPr>
    </w:p>
    <w:p w:rsidR="00EB51FA" w:rsidRDefault="00EB51FA">
      <w:pPr>
        <w:spacing w:line="480" w:lineRule="auto"/>
      </w:pPr>
    </w:p>
    <w:p w:rsidR="00EB51FA" w:rsidRDefault="00EB51FA">
      <w:pPr>
        <w:pStyle w:val="aa"/>
      </w:pPr>
    </w:p>
    <w:p w:rsidR="00EB51FA" w:rsidRDefault="00EB51FA">
      <w:pPr>
        <w:pStyle w:val="aa"/>
      </w:pPr>
    </w:p>
    <w:p w:rsidR="00EB51FA" w:rsidRDefault="00EB51FA">
      <w:pPr>
        <w:pStyle w:val="aa"/>
      </w:pPr>
    </w:p>
    <w:p w:rsidR="00EB51FA" w:rsidRDefault="00EB51FA">
      <w:pPr>
        <w:pStyle w:val="aa"/>
      </w:pPr>
    </w:p>
    <w:p w:rsidR="00EB51FA" w:rsidRDefault="00EB51FA">
      <w:pPr>
        <w:pStyle w:val="aa"/>
      </w:pPr>
    </w:p>
    <w:p w:rsidR="00EB51FA" w:rsidRDefault="00EB51FA">
      <w:pPr>
        <w:pStyle w:val="aa"/>
      </w:pPr>
    </w:p>
    <w:p w:rsidR="00EB51FA" w:rsidRDefault="00EB51FA">
      <w:pPr>
        <w:pStyle w:val="aa"/>
      </w:pPr>
    </w:p>
    <w:p w:rsidR="00EB51FA" w:rsidRDefault="00EB51FA">
      <w:pPr>
        <w:pStyle w:val="aa"/>
        <w:rPr>
          <w:sz w:val="24"/>
          <w:szCs w:val="24"/>
        </w:rPr>
      </w:pPr>
    </w:p>
    <w:p w:rsidR="00EB51FA" w:rsidRDefault="008E2AA1" w:rsidP="00EB51FA">
      <w:pPr>
        <w:spacing w:before="47" w:line="231" w:lineRule="auto"/>
        <w:ind w:firstLineChars="1000" w:firstLine="2490"/>
        <w:outlineLvl w:val="1"/>
        <w:rPr>
          <w:rFonts w:ascii="仿宋" w:eastAsia="仿宋" w:hAnsi="仿宋" w:cs="仿宋"/>
          <w:spacing w:val="9"/>
          <w:sz w:val="24"/>
          <w:szCs w:val="24"/>
        </w:rPr>
      </w:pPr>
      <w:r>
        <w:rPr>
          <w:rFonts w:ascii="仿宋" w:eastAsia="仿宋" w:hAnsi="仿宋" w:cs="仿宋" w:hint="eastAsia"/>
          <w:spacing w:val="9"/>
          <w:sz w:val="24"/>
          <w:szCs w:val="24"/>
        </w:rPr>
        <w:lastRenderedPageBreak/>
        <w:t>“</w:t>
      </w:r>
      <w:r>
        <w:rPr>
          <w:rFonts w:ascii="仿宋" w:eastAsia="仿宋" w:hAnsi="仿宋" w:cs="仿宋" w:hint="eastAsia"/>
          <w:b/>
          <w:bCs/>
          <w:sz w:val="24"/>
          <w:szCs w:val="24"/>
        </w:rPr>
        <w:t>▲</w:t>
      </w:r>
      <w:r>
        <w:rPr>
          <w:rFonts w:ascii="仿宋" w:eastAsia="仿宋" w:hAnsi="仿宋" w:cs="仿宋" w:hint="eastAsia"/>
          <w:spacing w:val="9"/>
          <w:sz w:val="24"/>
          <w:szCs w:val="24"/>
        </w:rPr>
        <w:t>”号条款响应表（如有）</w:t>
      </w:r>
    </w:p>
    <w:p w:rsidR="00EB51FA" w:rsidRDefault="008E2AA1">
      <w:pPr>
        <w:spacing w:before="75" w:line="360" w:lineRule="auto"/>
        <w:ind w:left="330"/>
        <w:rPr>
          <w:rFonts w:ascii="仿宋" w:eastAsia="仿宋" w:hAnsi="仿宋" w:cs="仿宋"/>
          <w:sz w:val="24"/>
          <w:szCs w:val="24"/>
        </w:rPr>
      </w:pPr>
      <w:r>
        <w:rPr>
          <w:rFonts w:ascii="仿宋" w:eastAsia="仿宋" w:hAnsi="仿宋" w:cs="仿宋"/>
          <w:spacing w:val="8"/>
          <w:position w:val="5"/>
          <w:sz w:val="24"/>
          <w:szCs w:val="24"/>
        </w:rPr>
        <w:t>项</w:t>
      </w:r>
      <w:r>
        <w:rPr>
          <w:rFonts w:ascii="仿宋" w:eastAsia="仿宋" w:hAnsi="仿宋" w:cs="仿宋"/>
          <w:spacing w:val="5"/>
          <w:position w:val="5"/>
          <w:sz w:val="24"/>
          <w:szCs w:val="24"/>
        </w:rPr>
        <w:t>目名称</w:t>
      </w:r>
      <w:r>
        <w:rPr>
          <w:rFonts w:ascii="仿宋" w:eastAsia="仿宋" w:hAnsi="仿宋" w:cs="仿宋"/>
          <w:spacing w:val="5"/>
          <w:position w:val="5"/>
          <w:sz w:val="24"/>
          <w:szCs w:val="24"/>
        </w:rPr>
        <w:t>:</w:t>
      </w:r>
    </w:p>
    <w:p w:rsidR="00EB51FA" w:rsidRDefault="008E2AA1">
      <w:pPr>
        <w:spacing w:line="360" w:lineRule="auto"/>
        <w:ind w:left="330"/>
        <w:rPr>
          <w:rFonts w:cs="宋体"/>
          <w:sz w:val="24"/>
          <w:szCs w:val="24"/>
        </w:rPr>
      </w:pPr>
      <w:r>
        <w:rPr>
          <w:rFonts w:ascii="仿宋" w:eastAsia="仿宋" w:hAnsi="仿宋" w:cs="仿宋"/>
          <w:spacing w:val="8"/>
          <w:sz w:val="24"/>
          <w:szCs w:val="24"/>
        </w:rPr>
        <w:t>项</w:t>
      </w:r>
      <w:r>
        <w:rPr>
          <w:rFonts w:ascii="仿宋" w:eastAsia="仿宋" w:hAnsi="仿宋" w:cs="仿宋"/>
          <w:spacing w:val="5"/>
          <w:sz w:val="24"/>
          <w:szCs w:val="24"/>
        </w:rPr>
        <w:t>目编号</w:t>
      </w:r>
      <w:r>
        <w:rPr>
          <w:rFonts w:ascii="仿宋" w:eastAsia="仿宋" w:hAnsi="仿宋" w:cs="仿宋" w:hint="eastAsia"/>
          <w:spacing w:val="5"/>
          <w:sz w:val="24"/>
          <w:szCs w:val="24"/>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33"/>
        <w:gridCol w:w="2667"/>
        <w:gridCol w:w="2466"/>
        <w:gridCol w:w="1490"/>
        <w:gridCol w:w="1598"/>
      </w:tblGrid>
      <w:tr w:rsidR="00EB51FA">
        <w:trPr>
          <w:trHeight w:val="679"/>
          <w:jc w:val="center"/>
        </w:trPr>
        <w:tc>
          <w:tcPr>
            <w:tcW w:w="509" w:type="pct"/>
            <w:tcBorders>
              <w:top w:val="single" w:sz="12" w:space="0" w:color="auto"/>
              <w:left w:val="single" w:sz="12" w:space="0" w:color="auto"/>
              <w:bottom w:val="single" w:sz="6" w:space="0" w:color="auto"/>
              <w:right w:val="single" w:sz="6" w:space="0" w:color="auto"/>
            </w:tcBorders>
            <w:noWrap/>
            <w:vAlign w:val="center"/>
          </w:tcPr>
          <w:p w:rsidR="00EB51FA" w:rsidRDefault="008E2AA1">
            <w:pPr>
              <w:spacing w:before="75" w:line="360" w:lineRule="auto"/>
              <w:jc w:val="center"/>
              <w:rPr>
                <w:rFonts w:ascii="仿宋" w:eastAsia="仿宋" w:hAnsi="仿宋" w:cs="仿宋"/>
                <w:spacing w:val="8"/>
                <w:position w:val="5"/>
                <w:sz w:val="24"/>
                <w:szCs w:val="24"/>
              </w:rPr>
            </w:pPr>
            <w:r>
              <w:rPr>
                <w:rFonts w:ascii="仿宋" w:eastAsia="仿宋" w:hAnsi="仿宋" w:cs="仿宋" w:hint="eastAsia"/>
                <w:spacing w:val="8"/>
                <w:position w:val="5"/>
                <w:sz w:val="24"/>
                <w:szCs w:val="24"/>
              </w:rPr>
              <w:t>序号</w:t>
            </w:r>
          </w:p>
        </w:tc>
        <w:tc>
          <w:tcPr>
            <w:tcW w:w="1456" w:type="pct"/>
            <w:tcBorders>
              <w:top w:val="single" w:sz="12" w:space="0" w:color="auto"/>
              <w:left w:val="single" w:sz="6" w:space="0" w:color="auto"/>
              <w:bottom w:val="single" w:sz="6" w:space="0" w:color="auto"/>
              <w:right w:val="single" w:sz="6" w:space="0" w:color="auto"/>
            </w:tcBorders>
            <w:noWrap/>
            <w:vAlign w:val="center"/>
          </w:tcPr>
          <w:p w:rsidR="00EB51FA" w:rsidRDefault="008E2AA1">
            <w:pPr>
              <w:spacing w:before="75" w:line="360" w:lineRule="auto"/>
              <w:jc w:val="center"/>
              <w:rPr>
                <w:rFonts w:ascii="仿宋" w:eastAsia="仿宋" w:hAnsi="仿宋" w:cs="仿宋"/>
                <w:spacing w:val="8"/>
                <w:position w:val="5"/>
                <w:sz w:val="24"/>
                <w:szCs w:val="24"/>
              </w:rPr>
            </w:pPr>
            <w:r>
              <w:rPr>
                <w:rFonts w:ascii="仿宋" w:eastAsia="仿宋" w:hAnsi="仿宋" w:cs="仿宋" w:hint="eastAsia"/>
                <w:spacing w:val="8"/>
                <w:position w:val="5"/>
                <w:sz w:val="24"/>
                <w:szCs w:val="24"/>
              </w:rPr>
              <w:t>“</w:t>
            </w:r>
            <w:r>
              <w:rPr>
                <w:rFonts w:ascii="仿宋" w:eastAsia="仿宋" w:hAnsi="仿宋" w:cs="仿宋" w:hint="eastAsia"/>
                <w:spacing w:val="8"/>
                <w:position w:val="5"/>
                <w:sz w:val="24"/>
                <w:szCs w:val="24"/>
              </w:rPr>
              <w:t>▲</w:t>
            </w:r>
            <w:r>
              <w:rPr>
                <w:rFonts w:ascii="仿宋" w:eastAsia="仿宋" w:hAnsi="仿宋" w:cs="仿宋" w:hint="eastAsia"/>
                <w:spacing w:val="8"/>
                <w:position w:val="5"/>
                <w:sz w:val="24"/>
                <w:szCs w:val="24"/>
              </w:rPr>
              <w:t>”号条款要求</w:t>
            </w:r>
          </w:p>
        </w:tc>
        <w:tc>
          <w:tcPr>
            <w:tcW w:w="1346" w:type="pct"/>
            <w:tcBorders>
              <w:top w:val="single" w:sz="12" w:space="0" w:color="auto"/>
              <w:left w:val="single" w:sz="6" w:space="0" w:color="auto"/>
              <w:bottom w:val="single" w:sz="6" w:space="0" w:color="auto"/>
              <w:right w:val="single" w:sz="6" w:space="0" w:color="auto"/>
            </w:tcBorders>
            <w:noWrap/>
            <w:vAlign w:val="center"/>
          </w:tcPr>
          <w:p w:rsidR="00EB51FA" w:rsidRDefault="008E2AA1">
            <w:pPr>
              <w:spacing w:before="75" w:line="360" w:lineRule="auto"/>
              <w:rPr>
                <w:rFonts w:ascii="仿宋" w:eastAsia="仿宋" w:hAnsi="仿宋" w:cs="仿宋"/>
                <w:spacing w:val="8"/>
                <w:position w:val="5"/>
                <w:sz w:val="24"/>
                <w:szCs w:val="24"/>
              </w:rPr>
            </w:pPr>
            <w:r>
              <w:rPr>
                <w:rFonts w:ascii="仿宋" w:eastAsia="仿宋" w:hAnsi="仿宋" w:cs="仿宋" w:hint="eastAsia"/>
                <w:spacing w:val="8"/>
                <w:position w:val="5"/>
                <w:sz w:val="24"/>
                <w:szCs w:val="24"/>
              </w:rPr>
              <w:t>响应文件响应内容</w:t>
            </w:r>
          </w:p>
        </w:tc>
        <w:tc>
          <w:tcPr>
            <w:tcW w:w="814" w:type="pct"/>
            <w:tcBorders>
              <w:top w:val="single" w:sz="12" w:space="0" w:color="auto"/>
              <w:left w:val="single" w:sz="6" w:space="0" w:color="auto"/>
              <w:bottom w:val="single" w:sz="6" w:space="0" w:color="auto"/>
              <w:right w:val="single" w:sz="6" w:space="0" w:color="auto"/>
            </w:tcBorders>
            <w:noWrap/>
            <w:vAlign w:val="center"/>
          </w:tcPr>
          <w:p w:rsidR="00EB51FA" w:rsidRDefault="008E2AA1">
            <w:pPr>
              <w:spacing w:before="75" w:line="360" w:lineRule="auto"/>
              <w:rPr>
                <w:rFonts w:ascii="仿宋" w:eastAsia="仿宋" w:hAnsi="仿宋" w:cs="仿宋"/>
                <w:spacing w:val="8"/>
                <w:position w:val="5"/>
                <w:sz w:val="24"/>
                <w:szCs w:val="24"/>
              </w:rPr>
            </w:pPr>
            <w:r>
              <w:rPr>
                <w:rFonts w:ascii="仿宋" w:eastAsia="仿宋" w:hAnsi="仿宋" w:cs="仿宋" w:hint="eastAsia"/>
                <w:spacing w:val="8"/>
                <w:position w:val="5"/>
                <w:sz w:val="24"/>
                <w:szCs w:val="24"/>
              </w:rPr>
              <w:t>响应情况</w:t>
            </w:r>
          </w:p>
        </w:tc>
        <w:tc>
          <w:tcPr>
            <w:tcW w:w="872" w:type="pct"/>
            <w:tcBorders>
              <w:top w:val="single" w:sz="12" w:space="0" w:color="auto"/>
              <w:left w:val="single" w:sz="6" w:space="0" w:color="auto"/>
              <w:bottom w:val="single" w:sz="6" w:space="0" w:color="auto"/>
              <w:right w:val="single" w:sz="12" w:space="0" w:color="auto"/>
            </w:tcBorders>
            <w:noWrap/>
            <w:vAlign w:val="center"/>
          </w:tcPr>
          <w:p w:rsidR="00EB51FA" w:rsidRDefault="008E2AA1">
            <w:pPr>
              <w:spacing w:before="75" w:line="360" w:lineRule="auto"/>
              <w:rPr>
                <w:rFonts w:ascii="仿宋" w:eastAsia="仿宋" w:hAnsi="仿宋" w:cs="仿宋"/>
                <w:spacing w:val="8"/>
                <w:position w:val="5"/>
                <w:sz w:val="24"/>
                <w:szCs w:val="24"/>
              </w:rPr>
            </w:pPr>
            <w:r>
              <w:rPr>
                <w:rFonts w:ascii="仿宋" w:eastAsia="仿宋" w:hAnsi="仿宋" w:cs="仿宋" w:hint="eastAsia"/>
                <w:spacing w:val="8"/>
                <w:position w:val="5"/>
                <w:sz w:val="24"/>
                <w:szCs w:val="24"/>
              </w:rPr>
              <w:t>页码范围</w:t>
            </w:r>
          </w:p>
        </w:tc>
      </w:tr>
      <w:tr w:rsidR="00EB51FA">
        <w:trPr>
          <w:trHeight w:val="634"/>
          <w:jc w:val="center"/>
        </w:trPr>
        <w:tc>
          <w:tcPr>
            <w:tcW w:w="509" w:type="pct"/>
            <w:tcBorders>
              <w:top w:val="single" w:sz="6" w:space="0" w:color="auto"/>
              <w:left w:val="single" w:sz="12" w:space="0" w:color="auto"/>
              <w:bottom w:val="single" w:sz="6" w:space="0" w:color="auto"/>
              <w:right w:val="single" w:sz="6" w:space="0" w:color="auto"/>
            </w:tcBorders>
            <w:noWrap/>
            <w:vAlign w:val="center"/>
          </w:tcPr>
          <w:p w:rsidR="00EB51FA" w:rsidRDefault="008E2AA1">
            <w:pPr>
              <w:spacing w:before="75" w:line="360" w:lineRule="auto"/>
              <w:jc w:val="center"/>
              <w:rPr>
                <w:rFonts w:ascii="仿宋" w:eastAsia="仿宋" w:hAnsi="仿宋" w:cs="仿宋"/>
                <w:spacing w:val="8"/>
                <w:position w:val="5"/>
                <w:sz w:val="24"/>
                <w:szCs w:val="24"/>
              </w:rPr>
            </w:pPr>
            <w:r>
              <w:rPr>
                <w:rFonts w:ascii="仿宋" w:eastAsia="仿宋" w:hAnsi="仿宋" w:cs="仿宋" w:hint="eastAsia"/>
                <w:spacing w:val="8"/>
                <w:position w:val="5"/>
                <w:sz w:val="24"/>
                <w:szCs w:val="24"/>
              </w:rPr>
              <w:t>1</w:t>
            </w:r>
          </w:p>
        </w:tc>
        <w:tc>
          <w:tcPr>
            <w:tcW w:w="1456" w:type="pct"/>
            <w:tcBorders>
              <w:top w:val="single" w:sz="6" w:space="0" w:color="auto"/>
              <w:left w:val="single" w:sz="6" w:space="0" w:color="auto"/>
              <w:bottom w:val="single" w:sz="6" w:space="0" w:color="auto"/>
              <w:right w:val="single" w:sz="6" w:space="0" w:color="auto"/>
            </w:tcBorders>
            <w:noWrap/>
          </w:tcPr>
          <w:p w:rsidR="00EB51FA" w:rsidRDefault="00EB51FA">
            <w:pPr>
              <w:spacing w:before="75" w:line="360" w:lineRule="auto"/>
              <w:rPr>
                <w:rFonts w:ascii="仿宋" w:eastAsia="仿宋" w:hAnsi="仿宋" w:cs="仿宋"/>
                <w:spacing w:val="8"/>
                <w:position w:val="5"/>
                <w:sz w:val="24"/>
                <w:szCs w:val="24"/>
              </w:rPr>
            </w:pPr>
          </w:p>
        </w:tc>
        <w:tc>
          <w:tcPr>
            <w:tcW w:w="1346" w:type="pct"/>
            <w:tcBorders>
              <w:top w:val="single" w:sz="6" w:space="0" w:color="auto"/>
              <w:left w:val="single" w:sz="6" w:space="0" w:color="auto"/>
              <w:bottom w:val="single" w:sz="6" w:space="0" w:color="auto"/>
              <w:right w:val="single" w:sz="6" w:space="0" w:color="auto"/>
            </w:tcBorders>
            <w:noWrap/>
          </w:tcPr>
          <w:p w:rsidR="00EB51FA" w:rsidRDefault="00EB51FA">
            <w:pPr>
              <w:spacing w:before="75" w:line="360" w:lineRule="auto"/>
              <w:rPr>
                <w:rFonts w:ascii="仿宋" w:eastAsia="仿宋" w:hAnsi="仿宋" w:cs="仿宋"/>
                <w:spacing w:val="8"/>
                <w:position w:val="5"/>
                <w:sz w:val="24"/>
                <w:szCs w:val="24"/>
              </w:rPr>
            </w:pPr>
          </w:p>
        </w:tc>
        <w:tc>
          <w:tcPr>
            <w:tcW w:w="814" w:type="pct"/>
            <w:tcBorders>
              <w:top w:val="single" w:sz="6" w:space="0" w:color="auto"/>
              <w:left w:val="single" w:sz="6" w:space="0" w:color="auto"/>
              <w:bottom w:val="single" w:sz="6" w:space="0" w:color="auto"/>
              <w:right w:val="single" w:sz="6" w:space="0" w:color="auto"/>
            </w:tcBorders>
            <w:noWrap/>
          </w:tcPr>
          <w:p w:rsidR="00EB51FA" w:rsidRDefault="00EB51FA">
            <w:pPr>
              <w:spacing w:before="75" w:line="360" w:lineRule="auto"/>
              <w:rPr>
                <w:rFonts w:ascii="仿宋" w:eastAsia="仿宋" w:hAnsi="仿宋" w:cs="仿宋"/>
                <w:spacing w:val="8"/>
                <w:position w:val="5"/>
                <w:sz w:val="24"/>
                <w:szCs w:val="24"/>
              </w:rPr>
            </w:pPr>
          </w:p>
        </w:tc>
        <w:tc>
          <w:tcPr>
            <w:tcW w:w="872" w:type="pct"/>
            <w:tcBorders>
              <w:top w:val="single" w:sz="6" w:space="0" w:color="auto"/>
              <w:left w:val="single" w:sz="6" w:space="0" w:color="auto"/>
              <w:bottom w:val="single" w:sz="6" w:space="0" w:color="auto"/>
              <w:right w:val="single" w:sz="12" w:space="0" w:color="auto"/>
            </w:tcBorders>
            <w:noWrap/>
          </w:tcPr>
          <w:p w:rsidR="00EB51FA" w:rsidRDefault="00EB51FA">
            <w:pPr>
              <w:spacing w:before="75" w:line="360" w:lineRule="auto"/>
              <w:rPr>
                <w:rFonts w:ascii="仿宋" w:eastAsia="仿宋" w:hAnsi="仿宋" w:cs="仿宋"/>
                <w:spacing w:val="8"/>
                <w:position w:val="5"/>
                <w:sz w:val="24"/>
                <w:szCs w:val="24"/>
              </w:rPr>
            </w:pPr>
          </w:p>
        </w:tc>
      </w:tr>
      <w:tr w:rsidR="00EB51FA">
        <w:trPr>
          <w:trHeight w:val="627"/>
          <w:jc w:val="center"/>
        </w:trPr>
        <w:tc>
          <w:tcPr>
            <w:tcW w:w="509" w:type="pct"/>
            <w:tcBorders>
              <w:top w:val="single" w:sz="6" w:space="0" w:color="auto"/>
              <w:left w:val="single" w:sz="12" w:space="0" w:color="auto"/>
              <w:bottom w:val="single" w:sz="6" w:space="0" w:color="auto"/>
              <w:right w:val="single" w:sz="6" w:space="0" w:color="auto"/>
            </w:tcBorders>
            <w:noWrap/>
            <w:vAlign w:val="center"/>
          </w:tcPr>
          <w:p w:rsidR="00EB51FA" w:rsidRDefault="008E2AA1">
            <w:pPr>
              <w:spacing w:before="75" w:line="360" w:lineRule="auto"/>
              <w:jc w:val="center"/>
              <w:rPr>
                <w:rFonts w:ascii="仿宋" w:eastAsia="仿宋" w:hAnsi="仿宋" w:cs="仿宋"/>
                <w:spacing w:val="8"/>
                <w:position w:val="5"/>
                <w:sz w:val="24"/>
                <w:szCs w:val="24"/>
              </w:rPr>
            </w:pPr>
            <w:r>
              <w:rPr>
                <w:rFonts w:ascii="仿宋" w:eastAsia="仿宋" w:hAnsi="仿宋" w:cs="仿宋" w:hint="eastAsia"/>
                <w:spacing w:val="8"/>
                <w:position w:val="5"/>
                <w:sz w:val="24"/>
                <w:szCs w:val="24"/>
              </w:rPr>
              <w:t>2</w:t>
            </w:r>
          </w:p>
        </w:tc>
        <w:tc>
          <w:tcPr>
            <w:tcW w:w="1456" w:type="pct"/>
            <w:tcBorders>
              <w:top w:val="single" w:sz="6" w:space="0" w:color="auto"/>
              <w:left w:val="single" w:sz="6" w:space="0" w:color="auto"/>
              <w:bottom w:val="single" w:sz="6" w:space="0" w:color="auto"/>
              <w:right w:val="single" w:sz="6" w:space="0" w:color="auto"/>
            </w:tcBorders>
            <w:noWrap/>
          </w:tcPr>
          <w:p w:rsidR="00EB51FA" w:rsidRDefault="00EB51FA">
            <w:pPr>
              <w:spacing w:before="75" w:line="360" w:lineRule="auto"/>
              <w:rPr>
                <w:rFonts w:ascii="仿宋" w:eastAsia="仿宋" w:hAnsi="仿宋" w:cs="仿宋"/>
                <w:spacing w:val="8"/>
                <w:position w:val="5"/>
                <w:sz w:val="24"/>
                <w:szCs w:val="24"/>
              </w:rPr>
            </w:pPr>
          </w:p>
        </w:tc>
        <w:tc>
          <w:tcPr>
            <w:tcW w:w="1346" w:type="pct"/>
            <w:tcBorders>
              <w:top w:val="single" w:sz="6" w:space="0" w:color="auto"/>
              <w:left w:val="single" w:sz="6" w:space="0" w:color="auto"/>
              <w:bottom w:val="single" w:sz="6" w:space="0" w:color="auto"/>
              <w:right w:val="single" w:sz="6" w:space="0" w:color="auto"/>
            </w:tcBorders>
            <w:noWrap/>
          </w:tcPr>
          <w:p w:rsidR="00EB51FA" w:rsidRDefault="00EB51FA">
            <w:pPr>
              <w:spacing w:before="75" w:line="360" w:lineRule="auto"/>
              <w:rPr>
                <w:rFonts w:ascii="仿宋" w:eastAsia="仿宋" w:hAnsi="仿宋" w:cs="仿宋"/>
                <w:spacing w:val="8"/>
                <w:position w:val="5"/>
                <w:sz w:val="24"/>
                <w:szCs w:val="24"/>
              </w:rPr>
            </w:pPr>
          </w:p>
        </w:tc>
        <w:tc>
          <w:tcPr>
            <w:tcW w:w="814" w:type="pct"/>
            <w:tcBorders>
              <w:top w:val="single" w:sz="6" w:space="0" w:color="auto"/>
              <w:left w:val="single" w:sz="6" w:space="0" w:color="auto"/>
              <w:bottom w:val="single" w:sz="6" w:space="0" w:color="auto"/>
              <w:right w:val="single" w:sz="6" w:space="0" w:color="auto"/>
            </w:tcBorders>
            <w:noWrap/>
          </w:tcPr>
          <w:p w:rsidR="00EB51FA" w:rsidRDefault="00EB51FA">
            <w:pPr>
              <w:spacing w:before="75" w:line="360" w:lineRule="auto"/>
              <w:rPr>
                <w:rFonts w:ascii="仿宋" w:eastAsia="仿宋" w:hAnsi="仿宋" w:cs="仿宋"/>
                <w:spacing w:val="8"/>
                <w:position w:val="5"/>
                <w:sz w:val="24"/>
                <w:szCs w:val="24"/>
              </w:rPr>
            </w:pPr>
          </w:p>
        </w:tc>
        <w:tc>
          <w:tcPr>
            <w:tcW w:w="872" w:type="pct"/>
            <w:tcBorders>
              <w:top w:val="single" w:sz="6" w:space="0" w:color="auto"/>
              <w:left w:val="single" w:sz="6" w:space="0" w:color="auto"/>
              <w:bottom w:val="single" w:sz="6" w:space="0" w:color="auto"/>
              <w:right w:val="single" w:sz="12" w:space="0" w:color="auto"/>
            </w:tcBorders>
            <w:noWrap/>
          </w:tcPr>
          <w:p w:rsidR="00EB51FA" w:rsidRDefault="00EB51FA">
            <w:pPr>
              <w:spacing w:before="75" w:line="360" w:lineRule="auto"/>
              <w:rPr>
                <w:rFonts w:ascii="仿宋" w:eastAsia="仿宋" w:hAnsi="仿宋" w:cs="仿宋"/>
                <w:spacing w:val="8"/>
                <w:position w:val="5"/>
                <w:sz w:val="24"/>
                <w:szCs w:val="24"/>
              </w:rPr>
            </w:pPr>
          </w:p>
        </w:tc>
      </w:tr>
      <w:tr w:rsidR="00EB51FA">
        <w:trPr>
          <w:trHeight w:val="635"/>
          <w:jc w:val="center"/>
        </w:trPr>
        <w:tc>
          <w:tcPr>
            <w:tcW w:w="509" w:type="pct"/>
            <w:tcBorders>
              <w:top w:val="single" w:sz="6" w:space="0" w:color="auto"/>
              <w:left w:val="single" w:sz="12" w:space="0" w:color="auto"/>
              <w:bottom w:val="single" w:sz="6" w:space="0" w:color="auto"/>
              <w:right w:val="single" w:sz="6" w:space="0" w:color="auto"/>
            </w:tcBorders>
            <w:noWrap/>
            <w:vAlign w:val="center"/>
          </w:tcPr>
          <w:p w:rsidR="00EB51FA" w:rsidRDefault="008E2AA1">
            <w:pPr>
              <w:spacing w:before="75" w:line="360" w:lineRule="auto"/>
              <w:jc w:val="center"/>
              <w:rPr>
                <w:rFonts w:ascii="仿宋" w:eastAsia="仿宋" w:hAnsi="仿宋" w:cs="仿宋"/>
                <w:spacing w:val="8"/>
                <w:position w:val="5"/>
                <w:sz w:val="24"/>
                <w:szCs w:val="24"/>
              </w:rPr>
            </w:pPr>
            <w:r>
              <w:rPr>
                <w:rFonts w:ascii="仿宋" w:eastAsia="仿宋" w:hAnsi="仿宋" w:cs="仿宋" w:hint="eastAsia"/>
                <w:spacing w:val="8"/>
                <w:position w:val="5"/>
                <w:sz w:val="24"/>
                <w:szCs w:val="24"/>
              </w:rPr>
              <w:t>3</w:t>
            </w:r>
          </w:p>
        </w:tc>
        <w:tc>
          <w:tcPr>
            <w:tcW w:w="1456" w:type="pct"/>
            <w:tcBorders>
              <w:top w:val="single" w:sz="6" w:space="0" w:color="auto"/>
              <w:left w:val="single" w:sz="6" w:space="0" w:color="auto"/>
              <w:bottom w:val="single" w:sz="6" w:space="0" w:color="auto"/>
              <w:right w:val="single" w:sz="6" w:space="0" w:color="auto"/>
            </w:tcBorders>
            <w:noWrap/>
          </w:tcPr>
          <w:p w:rsidR="00EB51FA" w:rsidRDefault="00EB51FA">
            <w:pPr>
              <w:spacing w:before="75" w:line="360" w:lineRule="auto"/>
              <w:rPr>
                <w:rFonts w:ascii="仿宋" w:eastAsia="仿宋" w:hAnsi="仿宋" w:cs="仿宋"/>
                <w:spacing w:val="8"/>
                <w:position w:val="5"/>
                <w:sz w:val="24"/>
                <w:szCs w:val="24"/>
              </w:rPr>
            </w:pPr>
          </w:p>
        </w:tc>
        <w:tc>
          <w:tcPr>
            <w:tcW w:w="1346" w:type="pct"/>
            <w:tcBorders>
              <w:top w:val="single" w:sz="6" w:space="0" w:color="auto"/>
              <w:left w:val="single" w:sz="6" w:space="0" w:color="auto"/>
              <w:bottom w:val="single" w:sz="6" w:space="0" w:color="auto"/>
              <w:right w:val="single" w:sz="6" w:space="0" w:color="auto"/>
            </w:tcBorders>
            <w:noWrap/>
          </w:tcPr>
          <w:p w:rsidR="00EB51FA" w:rsidRDefault="00EB51FA">
            <w:pPr>
              <w:spacing w:before="75" w:line="360" w:lineRule="auto"/>
              <w:rPr>
                <w:rFonts w:ascii="仿宋" w:eastAsia="仿宋" w:hAnsi="仿宋" w:cs="仿宋"/>
                <w:spacing w:val="8"/>
                <w:position w:val="5"/>
                <w:sz w:val="24"/>
                <w:szCs w:val="24"/>
              </w:rPr>
            </w:pPr>
          </w:p>
        </w:tc>
        <w:tc>
          <w:tcPr>
            <w:tcW w:w="814" w:type="pct"/>
            <w:tcBorders>
              <w:top w:val="single" w:sz="6" w:space="0" w:color="auto"/>
              <w:left w:val="single" w:sz="6" w:space="0" w:color="auto"/>
              <w:bottom w:val="single" w:sz="6" w:space="0" w:color="auto"/>
              <w:right w:val="single" w:sz="6" w:space="0" w:color="auto"/>
            </w:tcBorders>
            <w:noWrap/>
          </w:tcPr>
          <w:p w:rsidR="00EB51FA" w:rsidRDefault="00EB51FA">
            <w:pPr>
              <w:spacing w:before="75" w:line="360" w:lineRule="auto"/>
              <w:rPr>
                <w:rFonts w:ascii="仿宋" w:eastAsia="仿宋" w:hAnsi="仿宋" w:cs="仿宋"/>
                <w:spacing w:val="8"/>
                <w:position w:val="5"/>
                <w:sz w:val="24"/>
                <w:szCs w:val="24"/>
              </w:rPr>
            </w:pPr>
          </w:p>
        </w:tc>
        <w:tc>
          <w:tcPr>
            <w:tcW w:w="872" w:type="pct"/>
            <w:tcBorders>
              <w:top w:val="single" w:sz="6" w:space="0" w:color="auto"/>
              <w:left w:val="single" w:sz="6" w:space="0" w:color="auto"/>
              <w:bottom w:val="single" w:sz="6" w:space="0" w:color="auto"/>
              <w:right w:val="single" w:sz="12" w:space="0" w:color="auto"/>
            </w:tcBorders>
            <w:noWrap/>
          </w:tcPr>
          <w:p w:rsidR="00EB51FA" w:rsidRDefault="00EB51FA">
            <w:pPr>
              <w:spacing w:before="75" w:line="360" w:lineRule="auto"/>
              <w:rPr>
                <w:rFonts w:ascii="仿宋" w:eastAsia="仿宋" w:hAnsi="仿宋" w:cs="仿宋"/>
                <w:spacing w:val="8"/>
                <w:position w:val="5"/>
                <w:sz w:val="24"/>
                <w:szCs w:val="24"/>
              </w:rPr>
            </w:pPr>
          </w:p>
        </w:tc>
      </w:tr>
      <w:tr w:rsidR="00EB51FA">
        <w:trPr>
          <w:trHeight w:val="645"/>
          <w:jc w:val="center"/>
        </w:trPr>
        <w:tc>
          <w:tcPr>
            <w:tcW w:w="509" w:type="pct"/>
            <w:tcBorders>
              <w:top w:val="single" w:sz="6" w:space="0" w:color="auto"/>
              <w:left w:val="single" w:sz="12" w:space="0" w:color="auto"/>
              <w:bottom w:val="single" w:sz="6" w:space="0" w:color="auto"/>
              <w:right w:val="single" w:sz="6" w:space="0" w:color="auto"/>
            </w:tcBorders>
            <w:noWrap/>
            <w:vAlign w:val="center"/>
          </w:tcPr>
          <w:p w:rsidR="00EB51FA" w:rsidRDefault="008E2AA1">
            <w:pPr>
              <w:spacing w:before="75" w:line="360" w:lineRule="auto"/>
              <w:jc w:val="center"/>
              <w:rPr>
                <w:rFonts w:ascii="仿宋" w:eastAsia="仿宋" w:hAnsi="仿宋" w:cs="仿宋"/>
                <w:spacing w:val="8"/>
                <w:position w:val="5"/>
                <w:sz w:val="24"/>
                <w:szCs w:val="24"/>
              </w:rPr>
            </w:pPr>
            <w:r>
              <w:rPr>
                <w:rFonts w:ascii="仿宋" w:eastAsia="仿宋" w:hAnsi="仿宋" w:cs="仿宋" w:hint="eastAsia"/>
                <w:spacing w:val="8"/>
                <w:position w:val="5"/>
                <w:sz w:val="24"/>
                <w:szCs w:val="24"/>
              </w:rPr>
              <w:t>……</w:t>
            </w:r>
          </w:p>
        </w:tc>
        <w:tc>
          <w:tcPr>
            <w:tcW w:w="1456" w:type="pct"/>
            <w:tcBorders>
              <w:top w:val="single" w:sz="6" w:space="0" w:color="auto"/>
              <w:left w:val="single" w:sz="6" w:space="0" w:color="auto"/>
              <w:bottom w:val="single" w:sz="6" w:space="0" w:color="auto"/>
              <w:right w:val="single" w:sz="6" w:space="0" w:color="auto"/>
            </w:tcBorders>
            <w:noWrap/>
          </w:tcPr>
          <w:p w:rsidR="00EB51FA" w:rsidRDefault="00EB51FA">
            <w:pPr>
              <w:spacing w:before="75" w:line="360" w:lineRule="auto"/>
              <w:rPr>
                <w:rFonts w:ascii="仿宋" w:eastAsia="仿宋" w:hAnsi="仿宋" w:cs="仿宋"/>
                <w:spacing w:val="8"/>
                <w:position w:val="5"/>
                <w:sz w:val="24"/>
                <w:szCs w:val="24"/>
              </w:rPr>
            </w:pPr>
          </w:p>
        </w:tc>
        <w:tc>
          <w:tcPr>
            <w:tcW w:w="1346" w:type="pct"/>
            <w:tcBorders>
              <w:top w:val="single" w:sz="6" w:space="0" w:color="auto"/>
              <w:left w:val="single" w:sz="6" w:space="0" w:color="auto"/>
              <w:bottom w:val="single" w:sz="6" w:space="0" w:color="auto"/>
              <w:right w:val="single" w:sz="6" w:space="0" w:color="auto"/>
            </w:tcBorders>
            <w:noWrap/>
          </w:tcPr>
          <w:p w:rsidR="00EB51FA" w:rsidRDefault="00EB51FA">
            <w:pPr>
              <w:spacing w:before="75" w:line="360" w:lineRule="auto"/>
              <w:rPr>
                <w:rFonts w:ascii="仿宋" w:eastAsia="仿宋" w:hAnsi="仿宋" w:cs="仿宋"/>
                <w:spacing w:val="8"/>
                <w:position w:val="5"/>
                <w:sz w:val="24"/>
                <w:szCs w:val="24"/>
              </w:rPr>
            </w:pPr>
          </w:p>
        </w:tc>
        <w:tc>
          <w:tcPr>
            <w:tcW w:w="814" w:type="pct"/>
            <w:tcBorders>
              <w:top w:val="single" w:sz="6" w:space="0" w:color="auto"/>
              <w:left w:val="single" w:sz="6" w:space="0" w:color="auto"/>
              <w:bottom w:val="single" w:sz="6" w:space="0" w:color="auto"/>
              <w:right w:val="single" w:sz="6" w:space="0" w:color="auto"/>
            </w:tcBorders>
            <w:noWrap/>
          </w:tcPr>
          <w:p w:rsidR="00EB51FA" w:rsidRDefault="00EB51FA">
            <w:pPr>
              <w:spacing w:before="75" w:line="360" w:lineRule="auto"/>
              <w:rPr>
                <w:rFonts w:ascii="仿宋" w:eastAsia="仿宋" w:hAnsi="仿宋" w:cs="仿宋"/>
                <w:spacing w:val="8"/>
                <w:position w:val="5"/>
                <w:sz w:val="24"/>
                <w:szCs w:val="24"/>
              </w:rPr>
            </w:pPr>
          </w:p>
        </w:tc>
        <w:tc>
          <w:tcPr>
            <w:tcW w:w="872" w:type="pct"/>
            <w:tcBorders>
              <w:top w:val="single" w:sz="6" w:space="0" w:color="auto"/>
              <w:left w:val="single" w:sz="6" w:space="0" w:color="auto"/>
              <w:bottom w:val="single" w:sz="6" w:space="0" w:color="auto"/>
              <w:right w:val="single" w:sz="12" w:space="0" w:color="auto"/>
            </w:tcBorders>
            <w:noWrap/>
          </w:tcPr>
          <w:p w:rsidR="00EB51FA" w:rsidRDefault="00EB51FA">
            <w:pPr>
              <w:spacing w:before="75" w:line="360" w:lineRule="auto"/>
              <w:rPr>
                <w:rFonts w:ascii="仿宋" w:eastAsia="仿宋" w:hAnsi="仿宋" w:cs="仿宋"/>
                <w:spacing w:val="8"/>
                <w:position w:val="5"/>
                <w:sz w:val="24"/>
                <w:szCs w:val="24"/>
              </w:rPr>
            </w:pPr>
          </w:p>
        </w:tc>
      </w:tr>
      <w:tr w:rsidR="00EB51FA">
        <w:trPr>
          <w:trHeight w:val="639"/>
          <w:jc w:val="center"/>
        </w:trPr>
        <w:tc>
          <w:tcPr>
            <w:tcW w:w="509" w:type="pct"/>
            <w:tcBorders>
              <w:top w:val="single" w:sz="6" w:space="0" w:color="auto"/>
              <w:left w:val="single" w:sz="12" w:space="0" w:color="auto"/>
              <w:bottom w:val="single" w:sz="12" w:space="0" w:color="auto"/>
              <w:right w:val="single" w:sz="6" w:space="0" w:color="auto"/>
            </w:tcBorders>
            <w:noWrap/>
            <w:vAlign w:val="center"/>
          </w:tcPr>
          <w:p w:rsidR="00EB51FA" w:rsidRDefault="00EB51FA">
            <w:pPr>
              <w:spacing w:line="360" w:lineRule="auto"/>
              <w:jc w:val="center"/>
              <w:rPr>
                <w:rFonts w:ascii="宋体" w:hAnsi="宋体" w:cs="宋体"/>
                <w:sz w:val="24"/>
                <w:szCs w:val="24"/>
              </w:rPr>
            </w:pPr>
          </w:p>
        </w:tc>
        <w:tc>
          <w:tcPr>
            <w:tcW w:w="1456" w:type="pct"/>
            <w:tcBorders>
              <w:top w:val="single" w:sz="6" w:space="0" w:color="auto"/>
              <w:left w:val="single" w:sz="6" w:space="0" w:color="auto"/>
              <w:bottom w:val="single" w:sz="12" w:space="0" w:color="auto"/>
              <w:right w:val="single" w:sz="6" w:space="0" w:color="auto"/>
            </w:tcBorders>
            <w:noWrap/>
          </w:tcPr>
          <w:p w:rsidR="00EB51FA" w:rsidRDefault="00EB51FA">
            <w:pPr>
              <w:spacing w:line="360" w:lineRule="auto"/>
              <w:rPr>
                <w:rFonts w:ascii="宋体" w:hAnsi="宋体" w:cs="宋体"/>
                <w:sz w:val="24"/>
                <w:szCs w:val="24"/>
              </w:rPr>
            </w:pPr>
          </w:p>
        </w:tc>
        <w:tc>
          <w:tcPr>
            <w:tcW w:w="1346" w:type="pct"/>
            <w:tcBorders>
              <w:top w:val="single" w:sz="6" w:space="0" w:color="auto"/>
              <w:left w:val="single" w:sz="6" w:space="0" w:color="auto"/>
              <w:bottom w:val="single" w:sz="12" w:space="0" w:color="auto"/>
              <w:right w:val="single" w:sz="6" w:space="0" w:color="auto"/>
            </w:tcBorders>
            <w:noWrap/>
          </w:tcPr>
          <w:p w:rsidR="00EB51FA" w:rsidRDefault="00EB51FA">
            <w:pPr>
              <w:spacing w:line="360" w:lineRule="auto"/>
              <w:rPr>
                <w:rFonts w:ascii="宋体" w:hAnsi="宋体" w:cs="宋体"/>
                <w:sz w:val="24"/>
                <w:szCs w:val="24"/>
              </w:rPr>
            </w:pPr>
          </w:p>
        </w:tc>
        <w:tc>
          <w:tcPr>
            <w:tcW w:w="814" w:type="pct"/>
            <w:tcBorders>
              <w:top w:val="single" w:sz="6" w:space="0" w:color="auto"/>
              <w:left w:val="single" w:sz="6" w:space="0" w:color="auto"/>
              <w:bottom w:val="single" w:sz="12" w:space="0" w:color="auto"/>
              <w:right w:val="single" w:sz="6" w:space="0" w:color="auto"/>
            </w:tcBorders>
            <w:noWrap/>
          </w:tcPr>
          <w:p w:rsidR="00EB51FA" w:rsidRDefault="00EB51FA">
            <w:pPr>
              <w:spacing w:line="360" w:lineRule="auto"/>
              <w:rPr>
                <w:rFonts w:ascii="宋体" w:hAnsi="宋体" w:cs="宋体"/>
                <w:sz w:val="24"/>
                <w:szCs w:val="24"/>
              </w:rPr>
            </w:pPr>
          </w:p>
        </w:tc>
        <w:tc>
          <w:tcPr>
            <w:tcW w:w="872" w:type="pct"/>
            <w:tcBorders>
              <w:top w:val="single" w:sz="6" w:space="0" w:color="auto"/>
              <w:left w:val="single" w:sz="6" w:space="0" w:color="auto"/>
              <w:bottom w:val="single" w:sz="12" w:space="0" w:color="auto"/>
              <w:right w:val="single" w:sz="12" w:space="0" w:color="auto"/>
            </w:tcBorders>
            <w:noWrap/>
          </w:tcPr>
          <w:p w:rsidR="00EB51FA" w:rsidRDefault="00EB51FA">
            <w:pPr>
              <w:spacing w:line="360" w:lineRule="auto"/>
              <w:rPr>
                <w:rFonts w:ascii="宋体" w:hAnsi="宋体" w:cs="宋体"/>
                <w:sz w:val="24"/>
                <w:szCs w:val="24"/>
              </w:rPr>
            </w:pPr>
          </w:p>
        </w:tc>
      </w:tr>
    </w:tbl>
    <w:p w:rsidR="00EB51FA" w:rsidRDefault="008E2AA1">
      <w:pPr>
        <w:spacing w:before="75" w:line="360" w:lineRule="auto"/>
        <w:ind w:left="336"/>
        <w:rPr>
          <w:rFonts w:ascii="仿宋" w:eastAsia="仿宋" w:hAnsi="仿宋" w:cs="仿宋"/>
          <w:spacing w:val="5"/>
          <w:sz w:val="24"/>
          <w:szCs w:val="24"/>
        </w:rPr>
      </w:pPr>
      <w:r>
        <w:rPr>
          <w:rFonts w:ascii="仿宋" w:eastAsia="仿宋" w:hAnsi="仿宋" w:cs="仿宋" w:hint="eastAsia"/>
          <w:spacing w:val="5"/>
          <w:sz w:val="24"/>
          <w:szCs w:val="24"/>
        </w:rPr>
        <w:t>注：</w:t>
      </w:r>
    </w:p>
    <w:p w:rsidR="00EB51FA" w:rsidRDefault="008E2AA1">
      <w:pPr>
        <w:spacing w:before="75" w:line="360" w:lineRule="auto"/>
        <w:ind w:left="336"/>
        <w:rPr>
          <w:rFonts w:ascii="仿宋" w:eastAsia="仿宋" w:hAnsi="仿宋" w:cs="仿宋"/>
          <w:spacing w:val="5"/>
          <w:sz w:val="24"/>
          <w:szCs w:val="24"/>
        </w:rPr>
      </w:pPr>
      <w:r>
        <w:rPr>
          <w:rFonts w:ascii="仿宋" w:eastAsia="仿宋" w:hAnsi="仿宋" w:cs="仿宋" w:hint="eastAsia"/>
          <w:spacing w:val="5"/>
          <w:sz w:val="24"/>
          <w:szCs w:val="24"/>
        </w:rPr>
        <w:t>1</w:t>
      </w:r>
      <w:r>
        <w:rPr>
          <w:rFonts w:ascii="仿宋" w:eastAsia="仿宋" w:hAnsi="仿宋" w:cs="仿宋" w:hint="eastAsia"/>
          <w:spacing w:val="5"/>
          <w:sz w:val="24"/>
          <w:szCs w:val="24"/>
        </w:rPr>
        <w:t>、供应商根据自身实际情况如实填写本表格，响应表所提供的材料应为真实准确。</w:t>
      </w:r>
    </w:p>
    <w:p w:rsidR="00EB51FA" w:rsidRDefault="008E2AA1">
      <w:pPr>
        <w:spacing w:before="75" w:line="360" w:lineRule="auto"/>
        <w:ind w:left="336"/>
        <w:rPr>
          <w:rFonts w:ascii="仿宋" w:eastAsia="仿宋" w:hAnsi="仿宋" w:cs="仿宋"/>
          <w:spacing w:val="5"/>
          <w:sz w:val="24"/>
          <w:szCs w:val="24"/>
        </w:rPr>
      </w:pPr>
      <w:r>
        <w:rPr>
          <w:rFonts w:ascii="仿宋" w:eastAsia="仿宋" w:hAnsi="仿宋" w:cs="仿宋" w:hint="eastAsia"/>
          <w:spacing w:val="5"/>
          <w:sz w:val="24"/>
          <w:szCs w:val="24"/>
        </w:rPr>
        <w:t>2</w:t>
      </w:r>
      <w:r>
        <w:rPr>
          <w:rFonts w:ascii="仿宋" w:eastAsia="仿宋" w:hAnsi="仿宋" w:cs="仿宋" w:hint="eastAsia"/>
          <w:spacing w:val="5"/>
          <w:sz w:val="24"/>
          <w:szCs w:val="24"/>
        </w:rPr>
        <w:t>、如项目无“</w:t>
      </w:r>
      <w:r>
        <w:rPr>
          <w:rFonts w:ascii="仿宋" w:eastAsia="仿宋" w:hAnsi="仿宋" w:cs="仿宋" w:hint="eastAsia"/>
          <w:b/>
          <w:bCs/>
          <w:sz w:val="24"/>
          <w:szCs w:val="24"/>
        </w:rPr>
        <w:t>▲</w:t>
      </w:r>
      <w:r>
        <w:rPr>
          <w:rFonts w:ascii="仿宋" w:eastAsia="仿宋" w:hAnsi="仿宋" w:cs="仿宋" w:hint="eastAsia"/>
          <w:spacing w:val="5"/>
          <w:sz w:val="24"/>
          <w:szCs w:val="24"/>
        </w:rPr>
        <w:t>”号条款，则不需要提供此表格。</w:t>
      </w:r>
    </w:p>
    <w:p w:rsidR="00EB51FA" w:rsidRDefault="00EB51FA">
      <w:pPr>
        <w:pStyle w:val="ad"/>
        <w:spacing w:after="120" w:line="360" w:lineRule="auto"/>
        <w:ind w:leftChars="200" w:left="420"/>
      </w:pPr>
    </w:p>
    <w:p w:rsidR="00EB51FA" w:rsidRDefault="00EB51FA">
      <w:pPr>
        <w:pStyle w:val="ad"/>
        <w:spacing w:line="360" w:lineRule="auto"/>
        <w:ind w:firstLineChars="811" w:firstLine="1946"/>
      </w:pPr>
    </w:p>
    <w:p w:rsidR="00EB51FA" w:rsidRDefault="008E2AA1">
      <w:pPr>
        <w:spacing w:before="75" w:line="360" w:lineRule="auto"/>
        <w:ind w:left="336"/>
        <w:rPr>
          <w:rFonts w:ascii="仿宋" w:eastAsia="仿宋" w:hAnsi="仿宋" w:cs="仿宋"/>
          <w:sz w:val="24"/>
          <w:szCs w:val="24"/>
        </w:rPr>
      </w:pPr>
      <w:r>
        <w:rPr>
          <w:rFonts w:ascii="仿宋" w:eastAsia="仿宋" w:hAnsi="仿宋" w:cs="仿宋"/>
          <w:spacing w:val="5"/>
          <w:sz w:val="24"/>
          <w:szCs w:val="24"/>
        </w:rPr>
        <w:t>法定代表人或其委托代理人</w:t>
      </w:r>
      <w:r>
        <w:rPr>
          <w:rFonts w:ascii="仿宋" w:eastAsia="仿宋" w:hAnsi="仿宋" w:cs="仿宋"/>
          <w:spacing w:val="5"/>
          <w:sz w:val="24"/>
          <w:szCs w:val="24"/>
        </w:rPr>
        <w:t>(</w:t>
      </w:r>
      <w:r>
        <w:rPr>
          <w:rFonts w:ascii="仿宋" w:eastAsia="仿宋" w:hAnsi="仿宋" w:cs="仿宋"/>
          <w:spacing w:val="5"/>
          <w:sz w:val="24"/>
          <w:szCs w:val="24"/>
        </w:rPr>
        <w:t>签字</w:t>
      </w:r>
      <w:r>
        <w:rPr>
          <w:rFonts w:ascii="仿宋" w:eastAsia="仿宋" w:hAnsi="仿宋" w:cs="仿宋" w:hint="eastAsia"/>
          <w:spacing w:val="5"/>
          <w:sz w:val="24"/>
          <w:szCs w:val="24"/>
        </w:rPr>
        <w:t>或盖章</w:t>
      </w:r>
      <w:r>
        <w:rPr>
          <w:rFonts w:ascii="仿宋" w:eastAsia="仿宋" w:hAnsi="仿宋" w:cs="仿宋"/>
          <w:spacing w:val="5"/>
          <w:sz w:val="24"/>
          <w:szCs w:val="24"/>
        </w:rPr>
        <w:t>)</w:t>
      </w:r>
      <w:r>
        <w:rPr>
          <w:rFonts w:ascii="仿宋" w:eastAsia="仿宋" w:hAnsi="仿宋" w:cs="仿宋"/>
          <w:spacing w:val="1"/>
          <w:sz w:val="24"/>
          <w:szCs w:val="24"/>
        </w:rPr>
        <w:t>:</w:t>
      </w:r>
    </w:p>
    <w:p w:rsidR="00EB51FA" w:rsidRDefault="008E2AA1">
      <w:pPr>
        <w:spacing w:line="360" w:lineRule="auto"/>
        <w:ind w:left="330"/>
        <w:rPr>
          <w:rFonts w:ascii="仿宋" w:eastAsia="仿宋" w:hAnsi="仿宋" w:cs="仿宋"/>
          <w:sz w:val="24"/>
          <w:szCs w:val="24"/>
        </w:rPr>
      </w:pPr>
      <w:r>
        <w:rPr>
          <w:rFonts w:ascii="仿宋" w:eastAsia="仿宋" w:hAnsi="仿宋" w:cs="仿宋"/>
          <w:spacing w:val="7"/>
          <w:sz w:val="24"/>
          <w:szCs w:val="24"/>
        </w:rPr>
        <w:t>供应商</w:t>
      </w:r>
      <w:r>
        <w:rPr>
          <w:rFonts w:ascii="仿宋" w:eastAsia="仿宋" w:hAnsi="仿宋" w:cs="仿宋"/>
          <w:spacing w:val="7"/>
          <w:sz w:val="24"/>
          <w:szCs w:val="24"/>
        </w:rPr>
        <w:t>(</w:t>
      </w:r>
      <w:r>
        <w:rPr>
          <w:rFonts w:ascii="仿宋" w:eastAsia="仿宋" w:hAnsi="仿宋" w:cs="仿宋"/>
          <w:spacing w:val="7"/>
          <w:sz w:val="24"/>
          <w:szCs w:val="24"/>
        </w:rPr>
        <w:t>电子签章</w:t>
      </w:r>
      <w:r>
        <w:rPr>
          <w:rFonts w:ascii="仿宋" w:eastAsia="仿宋" w:hAnsi="仿宋" w:cs="仿宋"/>
          <w:spacing w:val="7"/>
          <w:sz w:val="24"/>
          <w:szCs w:val="24"/>
        </w:rPr>
        <w:t>)</w:t>
      </w:r>
      <w:r>
        <w:rPr>
          <w:rFonts w:ascii="仿宋" w:eastAsia="仿宋" w:hAnsi="仿宋" w:cs="仿宋"/>
          <w:spacing w:val="5"/>
          <w:sz w:val="24"/>
          <w:szCs w:val="24"/>
        </w:rPr>
        <w:t>:</w:t>
      </w:r>
    </w:p>
    <w:p w:rsidR="00EB51FA" w:rsidRDefault="008E2AA1">
      <w:pPr>
        <w:spacing w:before="24" w:line="360" w:lineRule="auto"/>
        <w:ind w:left="379"/>
        <w:rPr>
          <w:rFonts w:ascii="仿宋" w:eastAsia="仿宋" w:hAnsi="仿宋" w:cs="仿宋"/>
          <w:sz w:val="24"/>
          <w:szCs w:val="24"/>
        </w:rPr>
      </w:pPr>
      <w:r>
        <w:rPr>
          <w:rFonts w:ascii="仿宋" w:eastAsia="仿宋" w:hAnsi="仿宋" w:cs="仿宋"/>
          <w:spacing w:val="-15"/>
          <w:sz w:val="24"/>
          <w:szCs w:val="24"/>
        </w:rPr>
        <w:t>日期</w:t>
      </w:r>
      <w:r>
        <w:rPr>
          <w:rFonts w:ascii="仿宋" w:eastAsia="仿宋" w:hAnsi="仿宋" w:cs="仿宋"/>
          <w:spacing w:val="-14"/>
          <w:sz w:val="24"/>
          <w:szCs w:val="24"/>
        </w:rPr>
        <w:t>：</w:t>
      </w:r>
    </w:p>
    <w:p w:rsidR="00EB51FA" w:rsidRDefault="00EB51FA" w:rsidP="00EB51FA">
      <w:pPr>
        <w:pStyle w:val="BodyText1I2"/>
        <w:ind w:firstLine="480"/>
      </w:pPr>
    </w:p>
    <w:p w:rsidR="00EB51FA" w:rsidRDefault="00EB51FA" w:rsidP="00EB51FA">
      <w:pPr>
        <w:pStyle w:val="BodyText1I2"/>
        <w:ind w:firstLine="480"/>
      </w:pPr>
    </w:p>
    <w:p w:rsidR="00EB51FA" w:rsidRDefault="00EB51FA" w:rsidP="00EB51FA">
      <w:pPr>
        <w:pStyle w:val="BodyText1I2"/>
        <w:ind w:firstLine="480"/>
      </w:pPr>
    </w:p>
    <w:p w:rsidR="00EB51FA" w:rsidRDefault="00EB51FA" w:rsidP="00EB51FA">
      <w:pPr>
        <w:pStyle w:val="BodyText1I2"/>
        <w:ind w:firstLine="480"/>
      </w:pPr>
    </w:p>
    <w:p w:rsidR="00EB51FA" w:rsidRDefault="00EB51FA" w:rsidP="00EB51FA">
      <w:pPr>
        <w:pStyle w:val="BodyText1I2"/>
        <w:ind w:firstLine="480"/>
      </w:pPr>
    </w:p>
    <w:p w:rsidR="00EB51FA" w:rsidRDefault="00EB51FA">
      <w:pPr>
        <w:pStyle w:val="BodyText1I2"/>
        <w:ind w:firstLineChars="0" w:firstLine="0"/>
        <w:jc w:val="center"/>
        <w:rPr>
          <w:rFonts w:ascii="宋体" w:eastAsia="宋体" w:hAnsi="宋体" w:cs="宋体"/>
          <w:sz w:val="16"/>
          <w:szCs w:val="16"/>
        </w:rPr>
        <w:sectPr w:rsidR="00EB51FA">
          <w:type w:val="continuous"/>
          <w:pgSz w:w="11906" w:h="16839"/>
          <w:pgMar w:top="1425" w:right="1484" w:bottom="400" w:left="1484" w:header="850" w:footer="850" w:gutter="0"/>
          <w:cols w:space="720" w:equalWidth="0">
            <w:col w:w="8938"/>
          </w:cols>
        </w:sectPr>
      </w:pPr>
    </w:p>
    <w:p w:rsidR="00EB51FA" w:rsidRDefault="008E2AA1">
      <w:pPr>
        <w:spacing w:before="48" w:line="231" w:lineRule="auto"/>
        <w:jc w:val="center"/>
        <w:outlineLvl w:val="2"/>
        <w:rPr>
          <w:rFonts w:ascii="仿宋" w:eastAsia="仿宋" w:hAnsi="仿宋" w:cs="仿宋"/>
          <w:sz w:val="23"/>
          <w:szCs w:val="23"/>
        </w:rPr>
      </w:pPr>
      <w:r>
        <w:rPr>
          <w:rFonts w:ascii="仿宋" w:eastAsia="仿宋" w:hAnsi="仿宋" w:cs="仿宋"/>
          <w:spacing w:val="9"/>
          <w:sz w:val="23"/>
          <w:szCs w:val="23"/>
        </w:rPr>
        <w:lastRenderedPageBreak/>
        <w:t>5-2</w:t>
      </w:r>
      <w:r>
        <w:rPr>
          <w:rFonts w:ascii="仿宋" w:eastAsia="仿宋" w:hAnsi="仿宋" w:cs="仿宋"/>
          <w:spacing w:val="9"/>
          <w:sz w:val="23"/>
          <w:szCs w:val="23"/>
        </w:rPr>
        <w:t>、残疾人福利性单位声明函</w:t>
      </w:r>
      <w:r>
        <w:rPr>
          <w:rFonts w:ascii="仿宋" w:eastAsia="仿宋" w:hAnsi="仿宋" w:cs="仿宋"/>
          <w:spacing w:val="9"/>
          <w:sz w:val="23"/>
          <w:szCs w:val="23"/>
        </w:rPr>
        <w:t>(</w:t>
      </w:r>
      <w:r>
        <w:rPr>
          <w:rFonts w:ascii="仿宋" w:eastAsia="仿宋" w:hAnsi="仿宋" w:cs="仿宋"/>
          <w:spacing w:val="9"/>
          <w:sz w:val="23"/>
          <w:szCs w:val="23"/>
        </w:rPr>
        <w:t>磋商文件格式十</w:t>
      </w:r>
      <w:r>
        <w:rPr>
          <w:rFonts w:ascii="仿宋" w:eastAsia="仿宋" w:hAnsi="仿宋" w:cs="仿宋"/>
          <w:spacing w:val="8"/>
          <w:sz w:val="23"/>
          <w:szCs w:val="23"/>
        </w:rPr>
        <w:t>)</w:t>
      </w:r>
    </w:p>
    <w:p w:rsidR="00EB51FA" w:rsidRDefault="00EB51FA">
      <w:pPr>
        <w:spacing w:line="382" w:lineRule="auto"/>
      </w:pPr>
    </w:p>
    <w:p w:rsidR="00EB51FA" w:rsidRDefault="008E2AA1">
      <w:pPr>
        <w:spacing w:line="360" w:lineRule="auto"/>
        <w:ind w:firstLineChars="200" w:firstLine="480"/>
        <w:rPr>
          <w:rFonts w:ascii="仿宋" w:eastAsia="仿宋" w:hAnsi="仿宋" w:cs="仿宋"/>
          <w:color w:val="auto"/>
          <w:sz w:val="24"/>
          <w:szCs w:val="24"/>
        </w:rPr>
      </w:pPr>
      <w:r>
        <w:rPr>
          <w:rFonts w:ascii="仿宋" w:eastAsia="仿宋" w:hAnsi="仿宋" w:cs="仿宋" w:hint="eastAsia"/>
          <w:color w:val="auto"/>
          <w:sz w:val="24"/>
          <w:szCs w:val="24"/>
        </w:rPr>
        <w:t>本单位郑重声明，根据《财政部民政部中国残疾人联合会关于促进残疾人就业政府采购政策的通知》（财库〔</w:t>
      </w:r>
      <w:r>
        <w:rPr>
          <w:rFonts w:ascii="仿宋" w:eastAsia="仿宋" w:hAnsi="仿宋" w:cs="仿宋" w:hint="eastAsia"/>
          <w:color w:val="auto"/>
          <w:sz w:val="24"/>
          <w:szCs w:val="24"/>
        </w:rPr>
        <w:t>2017</w:t>
      </w:r>
      <w:r>
        <w:rPr>
          <w:rFonts w:ascii="仿宋" w:eastAsia="仿宋" w:hAnsi="仿宋" w:cs="仿宋" w:hint="eastAsia"/>
          <w:color w:val="auto"/>
          <w:sz w:val="24"/>
          <w:szCs w:val="24"/>
        </w:rPr>
        <w:t>〕</w:t>
      </w:r>
      <w:r>
        <w:rPr>
          <w:rFonts w:ascii="仿宋" w:eastAsia="仿宋" w:hAnsi="仿宋" w:cs="仿宋" w:hint="eastAsia"/>
          <w:color w:val="auto"/>
          <w:sz w:val="24"/>
          <w:szCs w:val="24"/>
        </w:rPr>
        <w:t>141</w:t>
      </w:r>
      <w:r>
        <w:rPr>
          <w:rFonts w:ascii="仿宋" w:eastAsia="仿宋" w:hAnsi="仿宋" w:cs="仿宋" w:hint="eastAsia"/>
          <w:color w:val="auto"/>
          <w:sz w:val="24"/>
          <w:szCs w:val="24"/>
        </w:rPr>
        <w:t>号）的规定，本单位为符合条件的残疾人福利性单位，且本单位参加</w:t>
      </w:r>
      <w:r>
        <w:rPr>
          <w:rFonts w:ascii="仿宋" w:eastAsia="仿宋" w:hAnsi="仿宋" w:cs="仿宋" w:hint="eastAsia"/>
          <w:color w:val="auto"/>
          <w:sz w:val="24"/>
          <w:szCs w:val="24"/>
          <w:u w:val="single"/>
        </w:rPr>
        <w:t xml:space="preserve">____           </w:t>
      </w:r>
      <w:r>
        <w:rPr>
          <w:rFonts w:ascii="仿宋" w:eastAsia="仿宋" w:hAnsi="仿宋" w:cs="仿宋" w:hint="eastAsia"/>
          <w:color w:val="auto"/>
          <w:sz w:val="24"/>
          <w:szCs w:val="24"/>
          <w:u w:val="single"/>
        </w:rPr>
        <w:t xml:space="preserve">     __</w:t>
      </w:r>
      <w:r>
        <w:rPr>
          <w:rFonts w:ascii="仿宋" w:eastAsia="仿宋" w:hAnsi="仿宋" w:cs="仿宋" w:hint="eastAsia"/>
          <w:color w:val="auto"/>
          <w:sz w:val="24"/>
          <w:szCs w:val="24"/>
        </w:rPr>
        <w:t>单位的</w:t>
      </w:r>
      <w:r>
        <w:rPr>
          <w:rFonts w:ascii="仿宋" w:eastAsia="仿宋" w:hAnsi="仿宋" w:cs="仿宋" w:hint="eastAsia"/>
          <w:color w:val="auto"/>
          <w:sz w:val="24"/>
          <w:szCs w:val="24"/>
        </w:rPr>
        <w:t>_</w:t>
      </w:r>
      <w:r>
        <w:rPr>
          <w:rFonts w:ascii="仿宋" w:eastAsia="仿宋" w:hAnsi="仿宋" w:cs="仿宋" w:hint="eastAsia"/>
          <w:color w:val="auto"/>
          <w:sz w:val="24"/>
          <w:szCs w:val="24"/>
          <w:u w:val="single"/>
        </w:rPr>
        <w:t>_                    ____</w:t>
      </w:r>
      <w:r>
        <w:rPr>
          <w:rFonts w:ascii="仿宋" w:eastAsia="仿宋" w:hAnsi="仿宋" w:cs="仿宋" w:hint="eastAsia"/>
          <w:color w:val="auto"/>
          <w:sz w:val="24"/>
          <w:szCs w:val="24"/>
        </w:rPr>
        <w:t>项目采购活动提供本单位制造的货物（由本单位承担工程</w:t>
      </w:r>
      <w:r>
        <w:rPr>
          <w:rFonts w:ascii="仿宋" w:eastAsia="仿宋" w:hAnsi="仿宋" w:cs="仿宋" w:hint="eastAsia"/>
          <w:color w:val="auto"/>
          <w:sz w:val="24"/>
          <w:szCs w:val="24"/>
        </w:rPr>
        <w:t>/</w:t>
      </w:r>
      <w:r>
        <w:rPr>
          <w:rFonts w:ascii="仿宋" w:eastAsia="仿宋" w:hAnsi="仿宋" w:cs="仿宋" w:hint="eastAsia"/>
          <w:color w:val="auto"/>
          <w:sz w:val="24"/>
          <w:szCs w:val="24"/>
        </w:rPr>
        <w:t>提供服务），或者提供其他残疾人福利性单位制造的货物（不包括使用非残疾人福利性单位注册商标的货物）。</w:t>
      </w:r>
    </w:p>
    <w:p w:rsidR="00EB51FA" w:rsidRDefault="008E2AA1">
      <w:pPr>
        <w:spacing w:line="360" w:lineRule="auto"/>
        <w:ind w:firstLineChars="200" w:firstLine="480"/>
        <w:rPr>
          <w:rFonts w:ascii="仿宋" w:eastAsia="仿宋" w:hAnsi="仿宋" w:cs="仿宋"/>
          <w:color w:val="auto"/>
          <w:sz w:val="24"/>
          <w:szCs w:val="24"/>
        </w:rPr>
      </w:pPr>
      <w:r>
        <w:rPr>
          <w:rFonts w:ascii="仿宋" w:eastAsia="仿宋" w:hAnsi="仿宋" w:cs="仿宋" w:hint="eastAsia"/>
          <w:color w:val="auto"/>
          <w:sz w:val="24"/>
          <w:szCs w:val="24"/>
        </w:rPr>
        <w:t>本单位对上述声明的真实性负责。如有虚假，将依法承担相应责任。</w:t>
      </w:r>
    </w:p>
    <w:p w:rsidR="00EB51FA" w:rsidRDefault="00EB51FA">
      <w:pPr>
        <w:spacing w:line="480" w:lineRule="auto"/>
        <w:rPr>
          <w:rFonts w:ascii="仿宋" w:eastAsia="仿宋" w:hAnsi="仿宋" w:cs="仿宋"/>
          <w:b/>
          <w:color w:val="auto"/>
          <w:sz w:val="24"/>
          <w:szCs w:val="24"/>
        </w:rPr>
      </w:pPr>
    </w:p>
    <w:p w:rsidR="00EB51FA" w:rsidRDefault="008E2AA1">
      <w:pPr>
        <w:tabs>
          <w:tab w:val="left" w:pos="465"/>
          <w:tab w:val="left" w:pos="780"/>
        </w:tabs>
        <w:spacing w:line="420" w:lineRule="atLeast"/>
        <w:rPr>
          <w:rFonts w:ascii="仿宋" w:eastAsia="仿宋" w:hAnsi="仿宋" w:cs="仿宋"/>
          <w:color w:val="auto"/>
          <w:sz w:val="24"/>
          <w:szCs w:val="24"/>
        </w:rPr>
      </w:pPr>
      <w:r>
        <w:rPr>
          <w:rFonts w:ascii="仿宋" w:eastAsia="仿宋" w:hAnsi="仿宋" w:cs="仿宋" w:hint="eastAsia"/>
          <w:color w:val="auto"/>
          <w:sz w:val="24"/>
          <w:szCs w:val="24"/>
        </w:rPr>
        <w:t>注：此函随同价格文件和技术商务文件一起装订，非残疾人福利性单位投标时</w:t>
      </w:r>
      <w:r>
        <w:rPr>
          <w:rFonts w:ascii="仿宋" w:eastAsia="仿宋" w:hAnsi="仿宋" w:cs="仿宋" w:hint="eastAsia"/>
          <w:b/>
          <w:color w:val="auto"/>
          <w:sz w:val="24"/>
          <w:szCs w:val="24"/>
        </w:rPr>
        <w:t>不需要提供此声明函。</w:t>
      </w:r>
    </w:p>
    <w:p w:rsidR="00EB51FA" w:rsidRDefault="00EB51FA">
      <w:pPr>
        <w:spacing w:line="480" w:lineRule="auto"/>
        <w:rPr>
          <w:rFonts w:ascii="仿宋" w:eastAsia="仿宋" w:hAnsi="仿宋" w:cs="仿宋"/>
          <w:b/>
          <w:color w:val="auto"/>
          <w:sz w:val="24"/>
          <w:szCs w:val="24"/>
        </w:rPr>
      </w:pPr>
    </w:p>
    <w:p w:rsidR="00EB51FA" w:rsidRDefault="00EB51FA">
      <w:pPr>
        <w:spacing w:line="480" w:lineRule="auto"/>
        <w:rPr>
          <w:rFonts w:ascii="仿宋" w:eastAsia="仿宋" w:hAnsi="仿宋" w:cs="仿宋"/>
          <w:b/>
          <w:color w:val="auto"/>
          <w:sz w:val="24"/>
          <w:szCs w:val="24"/>
        </w:rPr>
      </w:pPr>
    </w:p>
    <w:p w:rsidR="00EB51FA" w:rsidRDefault="008E2AA1">
      <w:pPr>
        <w:pStyle w:val="a6"/>
        <w:spacing w:line="360" w:lineRule="auto"/>
        <w:rPr>
          <w:rFonts w:ascii="仿宋" w:eastAsia="仿宋" w:hAnsi="仿宋" w:cs="仿宋"/>
          <w:color w:val="auto"/>
          <w:szCs w:val="24"/>
        </w:rPr>
      </w:pPr>
      <w:r>
        <w:rPr>
          <w:rFonts w:ascii="仿宋" w:eastAsia="仿宋" w:hAnsi="仿宋" w:cs="仿宋" w:hint="eastAsia"/>
          <w:color w:val="auto"/>
          <w:szCs w:val="24"/>
        </w:rPr>
        <w:t>投标人</w:t>
      </w:r>
      <w:r>
        <w:rPr>
          <w:rFonts w:ascii="仿宋" w:eastAsia="仿宋" w:hAnsi="仿宋" w:cs="仿宋" w:hint="eastAsia"/>
          <w:color w:val="auto"/>
          <w:szCs w:val="24"/>
        </w:rPr>
        <w:t>名称（加盖公章）：</w:t>
      </w:r>
    </w:p>
    <w:p w:rsidR="00EB51FA" w:rsidRDefault="008E2AA1">
      <w:pPr>
        <w:pStyle w:val="a6"/>
        <w:spacing w:line="360" w:lineRule="auto"/>
        <w:rPr>
          <w:rFonts w:ascii="仿宋" w:eastAsia="仿宋" w:hAnsi="仿宋" w:cs="仿宋"/>
          <w:color w:val="auto"/>
          <w:szCs w:val="24"/>
        </w:rPr>
      </w:pPr>
      <w:r>
        <w:rPr>
          <w:rFonts w:ascii="仿宋" w:eastAsia="仿宋" w:hAnsi="仿宋" w:cs="仿宋" w:hint="eastAsia"/>
          <w:color w:val="auto"/>
          <w:szCs w:val="24"/>
        </w:rPr>
        <w:t>投标人</w:t>
      </w:r>
      <w:r>
        <w:rPr>
          <w:rFonts w:ascii="仿宋" w:eastAsia="仿宋" w:hAnsi="仿宋" w:cs="仿宋" w:hint="eastAsia"/>
          <w:color w:val="auto"/>
          <w:szCs w:val="24"/>
        </w:rPr>
        <w:t>法定代表人或受委托人（签名或盖私章）：</w:t>
      </w:r>
    </w:p>
    <w:p w:rsidR="00EB51FA" w:rsidRDefault="008E2AA1">
      <w:pPr>
        <w:rPr>
          <w:rFonts w:ascii="仿宋" w:eastAsia="仿宋" w:hAnsi="仿宋" w:cs="仿宋"/>
          <w:color w:val="auto"/>
          <w:sz w:val="24"/>
          <w:szCs w:val="24"/>
        </w:rPr>
      </w:pPr>
      <w:r>
        <w:rPr>
          <w:rFonts w:ascii="仿宋" w:eastAsia="仿宋" w:hAnsi="仿宋" w:cs="仿宋" w:hint="eastAsia"/>
          <w:color w:val="auto"/>
          <w:sz w:val="24"/>
          <w:szCs w:val="24"/>
        </w:rPr>
        <w:t>日</w:t>
      </w:r>
      <w:r>
        <w:rPr>
          <w:rFonts w:ascii="仿宋" w:eastAsia="仿宋" w:hAnsi="仿宋" w:cs="仿宋" w:hint="eastAsia"/>
          <w:color w:val="auto"/>
          <w:sz w:val="24"/>
          <w:szCs w:val="24"/>
        </w:rPr>
        <w:t xml:space="preserve">       </w:t>
      </w:r>
      <w:r>
        <w:rPr>
          <w:rFonts w:ascii="仿宋" w:eastAsia="仿宋" w:hAnsi="仿宋" w:cs="仿宋" w:hint="eastAsia"/>
          <w:color w:val="auto"/>
          <w:sz w:val="24"/>
          <w:szCs w:val="24"/>
        </w:rPr>
        <w:t>期：</w:t>
      </w:r>
    </w:p>
    <w:p w:rsidR="00EB51FA" w:rsidRDefault="00EB51FA">
      <w:pPr>
        <w:spacing w:line="265" w:lineRule="auto"/>
      </w:pPr>
    </w:p>
    <w:p w:rsidR="00EB51FA" w:rsidRDefault="00EB51FA">
      <w:pPr>
        <w:spacing w:line="265" w:lineRule="auto"/>
      </w:pPr>
    </w:p>
    <w:p w:rsidR="00EB51FA" w:rsidRDefault="00EB51FA">
      <w:pPr>
        <w:spacing w:line="265" w:lineRule="auto"/>
      </w:pPr>
    </w:p>
    <w:p w:rsidR="00EB51FA" w:rsidRDefault="00EB51FA">
      <w:pPr>
        <w:spacing w:line="265" w:lineRule="auto"/>
      </w:pPr>
    </w:p>
    <w:p w:rsidR="00EB51FA" w:rsidRDefault="00EB51FA">
      <w:pPr>
        <w:spacing w:line="265" w:lineRule="auto"/>
      </w:pPr>
    </w:p>
    <w:p w:rsidR="00EB51FA" w:rsidRDefault="00EB51FA">
      <w:pPr>
        <w:spacing w:line="265" w:lineRule="auto"/>
      </w:pPr>
    </w:p>
    <w:p w:rsidR="00EB51FA" w:rsidRDefault="00EB51FA">
      <w:pPr>
        <w:spacing w:line="265" w:lineRule="auto"/>
      </w:pPr>
    </w:p>
    <w:p w:rsidR="00EB51FA" w:rsidRDefault="00EB51FA">
      <w:pPr>
        <w:spacing w:line="265" w:lineRule="auto"/>
      </w:pPr>
    </w:p>
    <w:p w:rsidR="00EB51FA" w:rsidRDefault="00EB51FA">
      <w:pPr>
        <w:spacing w:line="265" w:lineRule="auto"/>
      </w:pPr>
    </w:p>
    <w:p w:rsidR="00EB51FA" w:rsidRDefault="00EB51FA">
      <w:pPr>
        <w:spacing w:line="265" w:lineRule="auto"/>
      </w:pPr>
    </w:p>
    <w:p w:rsidR="00EB51FA" w:rsidRDefault="00EB51FA">
      <w:pPr>
        <w:spacing w:line="265" w:lineRule="auto"/>
      </w:pPr>
    </w:p>
    <w:p w:rsidR="00EB51FA" w:rsidRDefault="00EB51FA">
      <w:pPr>
        <w:spacing w:line="265" w:lineRule="auto"/>
      </w:pPr>
    </w:p>
    <w:p w:rsidR="00EB51FA" w:rsidRDefault="00EB51FA">
      <w:pPr>
        <w:spacing w:line="265" w:lineRule="auto"/>
      </w:pPr>
    </w:p>
    <w:p w:rsidR="00EB51FA" w:rsidRDefault="00EB51FA">
      <w:pPr>
        <w:spacing w:line="265" w:lineRule="auto"/>
      </w:pPr>
    </w:p>
    <w:p w:rsidR="00EB51FA" w:rsidRDefault="00EB51FA">
      <w:pPr>
        <w:spacing w:line="265" w:lineRule="auto"/>
      </w:pPr>
    </w:p>
    <w:p w:rsidR="00EB51FA" w:rsidRDefault="00EB51FA">
      <w:pPr>
        <w:spacing w:line="265" w:lineRule="auto"/>
      </w:pPr>
    </w:p>
    <w:p w:rsidR="00EB51FA" w:rsidRDefault="00EB51FA">
      <w:pPr>
        <w:spacing w:line="265" w:lineRule="auto"/>
      </w:pPr>
    </w:p>
    <w:p w:rsidR="00EB51FA" w:rsidRDefault="00EB51FA">
      <w:pPr>
        <w:spacing w:line="265" w:lineRule="auto"/>
      </w:pPr>
    </w:p>
    <w:p w:rsidR="00EB51FA" w:rsidRDefault="00EB51FA">
      <w:pPr>
        <w:spacing w:line="265" w:lineRule="auto"/>
      </w:pPr>
    </w:p>
    <w:p w:rsidR="00EB51FA" w:rsidRDefault="00EB51FA">
      <w:pPr>
        <w:spacing w:line="265" w:lineRule="auto"/>
      </w:pPr>
    </w:p>
    <w:p w:rsidR="00EB51FA" w:rsidRDefault="00EB51FA">
      <w:pPr>
        <w:spacing w:line="265" w:lineRule="auto"/>
      </w:pPr>
    </w:p>
    <w:p w:rsidR="00EB51FA" w:rsidRDefault="00EB51FA">
      <w:pPr>
        <w:spacing w:line="265" w:lineRule="auto"/>
      </w:pPr>
    </w:p>
    <w:p w:rsidR="00EB51FA" w:rsidRDefault="00EB51FA">
      <w:pPr>
        <w:spacing w:line="285" w:lineRule="auto"/>
        <w:rPr>
          <w:rFonts w:ascii="仿宋" w:eastAsia="仿宋" w:hAnsi="仿宋" w:cs="仿宋"/>
          <w:sz w:val="24"/>
          <w:szCs w:val="24"/>
        </w:rPr>
      </w:pPr>
    </w:p>
    <w:p w:rsidR="00EB51FA" w:rsidRDefault="00EB51FA">
      <w:pPr>
        <w:spacing w:line="286" w:lineRule="auto"/>
        <w:rPr>
          <w:rFonts w:ascii="仿宋" w:eastAsia="仿宋" w:hAnsi="仿宋" w:cs="仿宋"/>
          <w:sz w:val="24"/>
          <w:szCs w:val="24"/>
        </w:rPr>
      </w:pPr>
    </w:p>
    <w:p w:rsidR="00EB51FA" w:rsidRDefault="008E2AA1">
      <w:pPr>
        <w:spacing w:before="75" w:line="311" w:lineRule="exact"/>
        <w:ind w:left="565"/>
        <w:jc w:val="center"/>
        <w:outlineLvl w:val="1"/>
        <w:rPr>
          <w:rFonts w:ascii="仿宋" w:eastAsia="仿宋" w:hAnsi="仿宋" w:cs="仿宋"/>
          <w:sz w:val="24"/>
          <w:szCs w:val="24"/>
        </w:rPr>
      </w:pPr>
      <w:r>
        <w:rPr>
          <w:rFonts w:ascii="仿宋" w:eastAsia="仿宋" w:hAnsi="仿宋" w:cs="仿宋" w:hint="eastAsia"/>
          <w:spacing w:val="18"/>
          <w:position w:val="2"/>
          <w:sz w:val="24"/>
          <w:szCs w:val="24"/>
        </w:rPr>
        <w:t>6</w:t>
      </w:r>
      <w:r>
        <w:rPr>
          <w:rFonts w:ascii="仿宋" w:eastAsia="仿宋" w:hAnsi="仿宋" w:cs="仿宋" w:hint="eastAsia"/>
          <w:spacing w:val="18"/>
          <w:position w:val="2"/>
          <w:sz w:val="24"/>
          <w:szCs w:val="24"/>
        </w:rPr>
        <w:t>、</w:t>
      </w:r>
      <w:r>
        <w:rPr>
          <w:rFonts w:ascii="仿宋" w:eastAsia="仿宋" w:hAnsi="仿宋" w:cs="仿宋" w:hint="eastAsia"/>
          <w:spacing w:val="9"/>
          <w:position w:val="2"/>
          <w:sz w:val="24"/>
          <w:szCs w:val="24"/>
        </w:rPr>
        <w:t>响应文件还应包括供应商须知第</w:t>
      </w:r>
      <w:r>
        <w:rPr>
          <w:rFonts w:ascii="仿宋" w:eastAsia="仿宋" w:hAnsi="仿宋" w:cs="仿宋" w:hint="eastAsia"/>
          <w:spacing w:val="9"/>
          <w:position w:val="2"/>
          <w:sz w:val="24"/>
          <w:szCs w:val="24"/>
        </w:rPr>
        <w:t>10</w:t>
      </w:r>
      <w:r>
        <w:rPr>
          <w:rFonts w:ascii="仿宋" w:eastAsia="仿宋" w:hAnsi="仿宋" w:cs="仿宋" w:hint="eastAsia"/>
          <w:spacing w:val="9"/>
          <w:position w:val="2"/>
          <w:sz w:val="24"/>
          <w:szCs w:val="24"/>
        </w:rPr>
        <w:t>条的所有技术文件</w:t>
      </w:r>
    </w:p>
    <w:p w:rsidR="00EB51FA" w:rsidRDefault="00EB51FA">
      <w:pPr>
        <w:spacing w:line="285" w:lineRule="auto"/>
        <w:rPr>
          <w:rFonts w:ascii="仿宋" w:eastAsia="仿宋" w:hAnsi="仿宋" w:cs="仿宋"/>
          <w:sz w:val="24"/>
          <w:szCs w:val="24"/>
        </w:rPr>
      </w:pPr>
    </w:p>
    <w:p w:rsidR="00EB51FA" w:rsidRDefault="00EB51FA">
      <w:pPr>
        <w:spacing w:line="285" w:lineRule="auto"/>
        <w:rPr>
          <w:rFonts w:ascii="仿宋" w:eastAsia="仿宋" w:hAnsi="仿宋" w:cs="仿宋"/>
          <w:sz w:val="24"/>
          <w:szCs w:val="24"/>
        </w:rPr>
      </w:pPr>
    </w:p>
    <w:p w:rsidR="00EB51FA" w:rsidRDefault="00EB51FA">
      <w:pPr>
        <w:spacing w:line="285" w:lineRule="auto"/>
        <w:rPr>
          <w:rFonts w:ascii="仿宋" w:eastAsia="仿宋" w:hAnsi="仿宋" w:cs="仿宋"/>
          <w:sz w:val="24"/>
          <w:szCs w:val="24"/>
        </w:rPr>
      </w:pPr>
    </w:p>
    <w:p w:rsidR="00EB51FA" w:rsidRDefault="008E2AA1">
      <w:pPr>
        <w:spacing w:before="75" w:line="310" w:lineRule="exact"/>
        <w:ind w:left="561"/>
        <w:jc w:val="center"/>
        <w:outlineLvl w:val="1"/>
        <w:rPr>
          <w:rFonts w:ascii="仿宋" w:eastAsia="仿宋" w:hAnsi="仿宋" w:cs="仿宋"/>
          <w:sz w:val="24"/>
          <w:szCs w:val="24"/>
        </w:rPr>
      </w:pPr>
      <w:r>
        <w:rPr>
          <w:rFonts w:ascii="仿宋" w:eastAsia="仿宋" w:hAnsi="仿宋" w:cs="仿宋" w:hint="eastAsia"/>
          <w:spacing w:val="10"/>
          <w:position w:val="2"/>
          <w:sz w:val="24"/>
          <w:szCs w:val="24"/>
        </w:rPr>
        <w:t>7</w:t>
      </w:r>
      <w:r>
        <w:rPr>
          <w:rFonts w:ascii="仿宋" w:eastAsia="仿宋" w:hAnsi="仿宋" w:cs="仿宋" w:hint="eastAsia"/>
          <w:spacing w:val="10"/>
          <w:position w:val="2"/>
          <w:sz w:val="24"/>
          <w:szCs w:val="24"/>
        </w:rPr>
        <w:t>、提供有利于磋商的其他证明材</w:t>
      </w:r>
      <w:r>
        <w:rPr>
          <w:rFonts w:ascii="仿宋" w:eastAsia="仿宋" w:hAnsi="仿宋" w:cs="仿宋" w:hint="eastAsia"/>
          <w:spacing w:val="7"/>
          <w:position w:val="2"/>
          <w:sz w:val="24"/>
          <w:szCs w:val="24"/>
        </w:rPr>
        <w:t>料</w:t>
      </w:r>
    </w:p>
    <w:p w:rsidR="00EB51FA" w:rsidRDefault="00EB51FA">
      <w:pPr>
        <w:rPr>
          <w:rFonts w:ascii="仿宋" w:eastAsia="仿宋" w:hAnsi="仿宋" w:cs="仿宋"/>
          <w:sz w:val="24"/>
          <w:szCs w:val="24"/>
        </w:rPr>
      </w:pPr>
    </w:p>
    <w:p w:rsidR="00EB51FA" w:rsidRDefault="00EB51FA" w:rsidP="00EB51FA">
      <w:pPr>
        <w:pStyle w:val="BodyText1I2"/>
        <w:ind w:firstLine="480"/>
      </w:pPr>
    </w:p>
    <w:p w:rsidR="00EB51FA" w:rsidRDefault="00EB51FA" w:rsidP="00EB51FA">
      <w:pPr>
        <w:pStyle w:val="BodyText1I2"/>
        <w:ind w:firstLine="480"/>
      </w:pPr>
    </w:p>
    <w:p w:rsidR="00EB51FA" w:rsidRDefault="00EB51FA" w:rsidP="00EB51FA">
      <w:pPr>
        <w:pStyle w:val="BodyText1I2"/>
        <w:ind w:firstLine="480"/>
      </w:pPr>
    </w:p>
    <w:p w:rsidR="00EB51FA" w:rsidRDefault="008E2AA1">
      <w:pPr>
        <w:spacing w:before="75" w:line="310" w:lineRule="exact"/>
        <w:ind w:left="561"/>
        <w:jc w:val="center"/>
        <w:outlineLvl w:val="1"/>
        <w:rPr>
          <w:rFonts w:ascii="仿宋" w:eastAsia="仿宋" w:hAnsi="仿宋" w:cs="仿宋"/>
          <w:spacing w:val="10"/>
          <w:position w:val="2"/>
          <w:sz w:val="24"/>
          <w:szCs w:val="24"/>
        </w:rPr>
      </w:pPr>
      <w:r>
        <w:rPr>
          <w:rFonts w:ascii="仿宋" w:eastAsia="仿宋" w:hAnsi="仿宋" w:cs="仿宋" w:hint="eastAsia"/>
          <w:spacing w:val="10"/>
          <w:position w:val="2"/>
          <w:sz w:val="24"/>
          <w:szCs w:val="24"/>
        </w:rPr>
        <w:t>8</w:t>
      </w:r>
      <w:r>
        <w:rPr>
          <w:rFonts w:ascii="仿宋" w:eastAsia="仿宋" w:hAnsi="仿宋" w:cs="仿宋" w:hint="eastAsia"/>
          <w:spacing w:val="10"/>
          <w:position w:val="2"/>
          <w:sz w:val="24"/>
          <w:szCs w:val="24"/>
        </w:rPr>
        <w:t>、</w:t>
      </w:r>
      <w:r>
        <w:rPr>
          <w:rFonts w:ascii="仿宋" w:eastAsia="仿宋" w:hAnsi="仿宋" w:cs="仿宋" w:hint="eastAsia"/>
          <w:spacing w:val="10"/>
          <w:position w:val="2"/>
          <w:sz w:val="24"/>
          <w:szCs w:val="24"/>
        </w:rPr>
        <w:t>技术部分包括但不限于以下内容：</w:t>
      </w:r>
      <w:r>
        <w:rPr>
          <w:rFonts w:ascii="仿宋" w:eastAsia="仿宋" w:hAnsi="仿宋" w:cs="仿宋" w:hint="eastAsia"/>
          <w:spacing w:val="10"/>
          <w:position w:val="2"/>
          <w:sz w:val="24"/>
          <w:szCs w:val="24"/>
          <w:lang w:val="zh-CN"/>
        </w:rPr>
        <w:t>项目实施方案</w:t>
      </w:r>
      <w:r>
        <w:rPr>
          <w:rFonts w:ascii="仿宋" w:eastAsia="仿宋" w:hAnsi="仿宋" w:cs="仿宋" w:hint="eastAsia"/>
          <w:spacing w:val="10"/>
          <w:position w:val="2"/>
          <w:sz w:val="24"/>
          <w:szCs w:val="24"/>
        </w:rPr>
        <w:t>、保密措施、培训方案、</w:t>
      </w:r>
    </w:p>
    <w:p w:rsidR="00EB51FA" w:rsidRDefault="008E2AA1">
      <w:pPr>
        <w:spacing w:before="75" w:line="310" w:lineRule="exact"/>
        <w:ind w:left="561"/>
        <w:jc w:val="center"/>
        <w:outlineLvl w:val="1"/>
        <w:rPr>
          <w:rFonts w:ascii="仿宋" w:eastAsia="仿宋" w:hAnsi="仿宋" w:cs="仿宋"/>
          <w:spacing w:val="10"/>
          <w:position w:val="2"/>
          <w:sz w:val="24"/>
          <w:szCs w:val="24"/>
        </w:rPr>
      </w:pPr>
      <w:r>
        <w:rPr>
          <w:rFonts w:ascii="仿宋" w:eastAsia="仿宋" w:hAnsi="仿宋" w:cs="仿宋" w:hint="eastAsia"/>
          <w:spacing w:val="10"/>
          <w:position w:val="2"/>
          <w:sz w:val="24"/>
          <w:szCs w:val="24"/>
        </w:rPr>
        <w:t>质量管理与保证措施</w:t>
      </w:r>
      <w:r>
        <w:rPr>
          <w:rFonts w:ascii="仿宋" w:eastAsia="仿宋" w:hAnsi="仿宋" w:cs="仿宋" w:hint="eastAsia"/>
          <w:spacing w:val="10"/>
          <w:position w:val="2"/>
          <w:sz w:val="24"/>
          <w:szCs w:val="24"/>
        </w:rPr>
        <w:t>、售后服务等内容（格式自拟）</w:t>
      </w:r>
    </w:p>
    <w:p w:rsidR="00EB51FA" w:rsidRDefault="00EB51FA" w:rsidP="00EB51FA">
      <w:pPr>
        <w:pStyle w:val="BodyText1I2"/>
        <w:ind w:firstLine="480"/>
      </w:pPr>
    </w:p>
    <w:p w:rsidR="00EB51FA" w:rsidRDefault="00EB51FA" w:rsidP="00EB51FA">
      <w:pPr>
        <w:pStyle w:val="BodyText1I2"/>
        <w:ind w:firstLine="480"/>
      </w:pPr>
    </w:p>
    <w:p w:rsidR="00EB51FA" w:rsidRDefault="00EB51FA" w:rsidP="00EB51FA">
      <w:pPr>
        <w:pStyle w:val="BodyText1I2"/>
        <w:ind w:firstLine="480"/>
      </w:pPr>
    </w:p>
    <w:p w:rsidR="00EB51FA" w:rsidRDefault="00EB51FA" w:rsidP="00EB51FA">
      <w:pPr>
        <w:pStyle w:val="BodyText1I2"/>
        <w:ind w:firstLine="480"/>
      </w:pPr>
    </w:p>
    <w:p w:rsidR="00EB51FA" w:rsidRDefault="00EB51FA" w:rsidP="00EB51FA">
      <w:pPr>
        <w:pStyle w:val="BodyText1I2"/>
        <w:ind w:firstLine="480"/>
      </w:pPr>
    </w:p>
    <w:p w:rsidR="00EB51FA" w:rsidRDefault="00EB51FA" w:rsidP="00EB51FA">
      <w:pPr>
        <w:pStyle w:val="BodyText1I2"/>
        <w:ind w:firstLine="480"/>
      </w:pPr>
    </w:p>
    <w:p w:rsidR="00EB51FA" w:rsidRDefault="00EB51FA" w:rsidP="00EB51FA">
      <w:pPr>
        <w:pStyle w:val="BodyText1I2"/>
        <w:ind w:firstLine="480"/>
      </w:pPr>
    </w:p>
    <w:p w:rsidR="00EB51FA" w:rsidRDefault="00EB51FA" w:rsidP="00EB51FA">
      <w:pPr>
        <w:pStyle w:val="BodyText1I2"/>
        <w:ind w:firstLine="480"/>
      </w:pPr>
    </w:p>
    <w:p w:rsidR="00EB51FA" w:rsidRDefault="00EB51FA" w:rsidP="00EB51FA">
      <w:pPr>
        <w:pStyle w:val="BodyText1I2"/>
        <w:ind w:firstLine="480"/>
      </w:pPr>
    </w:p>
    <w:p w:rsidR="00EB51FA" w:rsidRDefault="00EB51FA">
      <w:pPr>
        <w:spacing w:before="49" w:line="239" w:lineRule="auto"/>
        <w:ind w:left="1090"/>
        <w:rPr>
          <w:rFonts w:ascii="仿宋" w:eastAsia="仿宋" w:hAnsi="仿宋" w:cs="仿宋"/>
          <w:spacing w:val="11"/>
          <w:sz w:val="23"/>
          <w:szCs w:val="23"/>
        </w:rPr>
      </w:pPr>
    </w:p>
    <w:p w:rsidR="00EB51FA" w:rsidRDefault="00EB51FA">
      <w:pPr>
        <w:pStyle w:val="BodyText1I2"/>
        <w:ind w:firstLineChars="0" w:firstLine="0"/>
        <w:jc w:val="both"/>
        <w:rPr>
          <w:rFonts w:ascii="宋体" w:eastAsia="宋体" w:hAnsi="宋体" w:cs="宋体"/>
          <w:sz w:val="16"/>
          <w:szCs w:val="16"/>
        </w:rPr>
        <w:sectPr w:rsidR="00EB51FA">
          <w:footerReference w:type="default" r:id="rId35"/>
          <w:pgSz w:w="11906" w:h="16839"/>
          <w:pgMar w:top="1431" w:right="1305" w:bottom="1429" w:left="1304" w:header="850" w:footer="850" w:gutter="0"/>
          <w:cols w:space="720"/>
        </w:sectPr>
      </w:pPr>
    </w:p>
    <w:p w:rsidR="00EB51FA" w:rsidRDefault="00EB51FA">
      <w:pPr>
        <w:jc w:val="both"/>
        <w:outlineLvl w:val="0"/>
        <w:rPr>
          <w:rFonts w:ascii="仿宋" w:eastAsia="仿宋" w:hAnsi="仿宋" w:cs="仿宋"/>
          <w:spacing w:val="7"/>
          <w:sz w:val="31"/>
          <w:szCs w:val="31"/>
        </w:rPr>
      </w:pPr>
      <w:bookmarkStart w:id="178" w:name="_Toc23242"/>
      <w:bookmarkStart w:id="179" w:name="_Toc2005"/>
    </w:p>
    <w:p w:rsidR="00EB51FA" w:rsidRDefault="008E2AA1">
      <w:pPr>
        <w:jc w:val="center"/>
        <w:outlineLvl w:val="0"/>
        <w:rPr>
          <w:rFonts w:ascii="仿宋" w:eastAsia="仿宋" w:hAnsi="仿宋" w:cs="仿宋"/>
          <w:sz w:val="31"/>
          <w:szCs w:val="31"/>
        </w:rPr>
      </w:pPr>
      <w:r>
        <w:rPr>
          <w:rFonts w:ascii="仿宋" w:eastAsia="仿宋" w:hAnsi="仿宋" w:cs="仿宋"/>
          <w:spacing w:val="7"/>
          <w:sz w:val="31"/>
          <w:szCs w:val="31"/>
        </w:rPr>
        <w:t>第</w:t>
      </w:r>
      <w:r>
        <w:rPr>
          <w:rFonts w:ascii="仿宋" w:eastAsia="仿宋" w:hAnsi="仿宋" w:cs="仿宋" w:hint="eastAsia"/>
          <w:spacing w:val="7"/>
          <w:sz w:val="31"/>
          <w:szCs w:val="31"/>
        </w:rPr>
        <w:t>七</w:t>
      </w:r>
      <w:r>
        <w:rPr>
          <w:rFonts w:ascii="仿宋" w:eastAsia="仿宋" w:hAnsi="仿宋" w:cs="仿宋"/>
          <w:spacing w:val="7"/>
          <w:sz w:val="31"/>
          <w:szCs w:val="31"/>
        </w:rPr>
        <w:t>章评审方法和标</w:t>
      </w:r>
      <w:r>
        <w:rPr>
          <w:rFonts w:ascii="仿宋" w:eastAsia="仿宋" w:hAnsi="仿宋" w:cs="仿宋"/>
          <w:spacing w:val="6"/>
          <w:sz w:val="31"/>
          <w:szCs w:val="31"/>
        </w:rPr>
        <w:t>准</w:t>
      </w:r>
      <w:bookmarkEnd w:id="178"/>
      <w:bookmarkEnd w:id="179"/>
    </w:p>
    <w:p w:rsidR="00EB51FA" w:rsidRDefault="00EB51FA">
      <w:pPr>
        <w:spacing w:line="254" w:lineRule="auto"/>
      </w:pPr>
    </w:p>
    <w:p w:rsidR="00EB51FA" w:rsidRDefault="008E2AA1">
      <w:pPr>
        <w:spacing w:before="75" w:line="360" w:lineRule="auto"/>
        <w:ind w:left="45" w:firstLine="500"/>
        <w:rPr>
          <w:rFonts w:ascii="仿宋" w:eastAsia="仿宋" w:hAnsi="仿宋" w:cs="仿宋"/>
          <w:sz w:val="24"/>
          <w:szCs w:val="24"/>
        </w:rPr>
      </w:pPr>
      <w:r>
        <w:rPr>
          <w:rFonts w:ascii="仿宋" w:eastAsia="仿宋" w:hAnsi="仿宋" w:cs="仿宋" w:hint="eastAsia"/>
          <w:spacing w:val="17"/>
          <w:sz w:val="24"/>
          <w:szCs w:val="24"/>
        </w:rPr>
        <w:t>本</w:t>
      </w:r>
      <w:r>
        <w:rPr>
          <w:rFonts w:ascii="仿宋" w:eastAsia="仿宋" w:hAnsi="仿宋" w:cs="仿宋" w:hint="eastAsia"/>
          <w:spacing w:val="9"/>
          <w:sz w:val="24"/>
          <w:szCs w:val="24"/>
        </w:rPr>
        <w:t>项目将按照磋商文件第</w:t>
      </w:r>
      <w:r>
        <w:rPr>
          <w:rFonts w:ascii="仿宋" w:eastAsia="仿宋" w:hAnsi="仿宋" w:cs="仿宋" w:hint="eastAsia"/>
          <w:spacing w:val="9"/>
          <w:sz w:val="24"/>
          <w:szCs w:val="24"/>
        </w:rPr>
        <w:t>三</w:t>
      </w:r>
      <w:r>
        <w:rPr>
          <w:rFonts w:ascii="仿宋" w:eastAsia="仿宋" w:hAnsi="仿宋" w:cs="仿宋" w:hint="eastAsia"/>
          <w:spacing w:val="9"/>
          <w:sz w:val="24"/>
          <w:szCs w:val="24"/>
        </w:rPr>
        <w:t>章供应商须知中“五</w:t>
      </w:r>
      <w:r>
        <w:rPr>
          <w:rFonts w:ascii="仿宋" w:eastAsia="仿宋" w:hAnsi="仿宋" w:cs="仿宋" w:hint="eastAsia"/>
          <w:spacing w:val="9"/>
          <w:sz w:val="24"/>
          <w:szCs w:val="24"/>
        </w:rPr>
        <w:t>开标及评标</w:t>
      </w:r>
      <w:r>
        <w:rPr>
          <w:rFonts w:ascii="仿宋" w:eastAsia="仿宋" w:hAnsi="仿宋" w:cs="仿宋" w:hint="eastAsia"/>
          <w:spacing w:val="9"/>
          <w:sz w:val="24"/>
          <w:szCs w:val="24"/>
        </w:rPr>
        <w:t>”、“六确</w:t>
      </w:r>
    </w:p>
    <w:p w:rsidR="00EB51FA" w:rsidRDefault="008E2AA1">
      <w:pPr>
        <w:spacing w:before="25" w:line="360" w:lineRule="auto"/>
        <w:ind w:left="48"/>
        <w:rPr>
          <w:rFonts w:ascii="仿宋" w:eastAsia="仿宋" w:hAnsi="仿宋" w:cs="仿宋"/>
          <w:sz w:val="24"/>
          <w:szCs w:val="24"/>
        </w:rPr>
      </w:pPr>
      <w:r>
        <w:rPr>
          <w:rFonts w:ascii="仿宋" w:eastAsia="仿宋" w:hAnsi="仿宋" w:cs="仿宋" w:hint="eastAsia"/>
          <w:spacing w:val="14"/>
          <w:sz w:val="24"/>
          <w:szCs w:val="24"/>
        </w:rPr>
        <w:t>定</w:t>
      </w:r>
      <w:r>
        <w:rPr>
          <w:rFonts w:ascii="仿宋" w:eastAsia="仿宋" w:hAnsi="仿宋" w:cs="仿宋" w:hint="eastAsia"/>
          <w:spacing w:val="8"/>
          <w:sz w:val="24"/>
          <w:szCs w:val="24"/>
        </w:rPr>
        <w:t>成</w:t>
      </w:r>
      <w:r>
        <w:rPr>
          <w:rFonts w:ascii="仿宋" w:eastAsia="仿宋" w:hAnsi="仿宋" w:cs="仿宋" w:hint="eastAsia"/>
          <w:spacing w:val="7"/>
          <w:sz w:val="24"/>
          <w:szCs w:val="24"/>
        </w:rPr>
        <w:t>交”及本章的规定评标。</w:t>
      </w:r>
    </w:p>
    <w:p w:rsidR="00EB51FA" w:rsidRDefault="008E2AA1">
      <w:pPr>
        <w:spacing w:before="89" w:line="360" w:lineRule="auto"/>
        <w:ind w:left="52"/>
        <w:outlineLvl w:val="1"/>
        <w:rPr>
          <w:rFonts w:ascii="仿宋" w:eastAsia="仿宋" w:hAnsi="仿宋" w:cs="仿宋"/>
          <w:sz w:val="24"/>
          <w:szCs w:val="24"/>
        </w:rPr>
      </w:pPr>
      <w:r>
        <w:rPr>
          <w:rFonts w:ascii="仿宋" w:eastAsia="仿宋" w:hAnsi="仿宋" w:cs="仿宋" w:hint="eastAsia"/>
          <w:spacing w:val="-5"/>
          <w:sz w:val="24"/>
          <w:szCs w:val="24"/>
        </w:rPr>
        <w:t>1</w:t>
      </w:r>
      <w:r>
        <w:rPr>
          <w:rFonts w:ascii="仿宋" w:eastAsia="仿宋" w:hAnsi="仿宋" w:cs="仿宋" w:hint="eastAsia"/>
          <w:spacing w:val="-4"/>
          <w:sz w:val="24"/>
          <w:szCs w:val="24"/>
        </w:rPr>
        <w:t>.</w:t>
      </w:r>
      <w:r>
        <w:rPr>
          <w:rFonts w:ascii="仿宋" w:eastAsia="仿宋" w:hAnsi="仿宋" w:cs="仿宋" w:hint="eastAsia"/>
          <w:spacing w:val="-4"/>
          <w:sz w:val="24"/>
          <w:szCs w:val="24"/>
        </w:rPr>
        <w:t>总则</w:t>
      </w:r>
    </w:p>
    <w:p w:rsidR="00EB51FA" w:rsidRDefault="008E2AA1">
      <w:pPr>
        <w:spacing w:before="75" w:line="360" w:lineRule="auto"/>
        <w:ind w:right="83" w:firstLine="500"/>
        <w:rPr>
          <w:rFonts w:ascii="仿宋" w:eastAsia="仿宋" w:hAnsi="仿宋" w:cs="仿宋"/>
          <w:sz w:val="24"/>
          <w:szCs w:val="24"/>
        </w:rPr>
      </w:pPr>
      <w:r>
        <w:rPr>
          <w:rFonts w:ascii="仿宋" w:eastAsia="仿宋" w:hAnsi="仿宋" w:cs="仿宋" w:hint="eastAsia"/>
          <w:spacing w:val="10"/>
          <w:sz w:val="24"/>
          <w:szCs w:val="24"/>
        </w:rPr>
        <w:t>1</w:t>
      </w:r>
      <w:r>
        <w:rPr>
          <w:rFonts w:ascii="仿宋" w:eastAsia="仿宋" w:hAnsi="仿宋" w:cs="仿宋" w:hint="eastAsia"/>
          <w:spacing w:val="7"/>
          <w:sz w:val="24"/>
          <w:szCs w:val="24"/>
        </w:rPr>
        <w:t>.1</w:t>
      </w:r>
      <w:r>
        <w:rPr>
          <w:rFonts w:ascii="仿宋" w:eastAsia="仿宋" w:hAnsi="仿宋" w:cs="仿宋" w:hint="eastAsia"/>
          <w:spacing w:val="7"/>
          <w:sz w:val="24"/>
          <w:szCs w:val="24"/>
        </w:rPr>
        <w:t>根据《中华人民共和国政府采购法》和《政府采购竞争性磋商采购方式管理</w:t>
      </w:r>
      <w:r>
        <w:rPr>
          <w:rFonts w:ascii="仿宋" w:eastAsia="仿宋" w:hAnsi="仿宋" w:cs="仿宋" w:hint="eastAsia"/>
          <w:spacing w:val="4"/>
          <w:sz w:val="24"/>
          <w:szCs w:val="24"/>
        </w:rPr>
        <w:t>暂行办法》</w:t>
      </w:r>
      <w:r>
        <w:rPr>
          <w:rFonts w:ascii="仿宋" w:eastAsia="仿宋" w:hAnsi="仿宋" w:cs="仿宋" w:hint="eastAsia"/>
          <w:spacing w:val="4"/>
          <w:sz w:val="24"/>
          <w:szCs w:val="24"/>
        </w:rPr>
        <w:t>(</w:t>
      </w:r>
      <w:r>
        <w:rPr>
          <w:rFonts w:ascii="仿宋" w:eastAsia="仿宋" w:hAnsi="仿宋" w:cs="仿宋" w:hint="eastAsia"/>
          <w:spacing w:val="4"/>
          <w:sz w:val="24"/>
          <w:szCs w:val="24"/>
        </w:rPr>
        <w:t>财库【</w:t>
      </w:r>
      <w:r>
        <w:rPr>
          <w:rFonts w:ascii="仿宋" w:eastAsia="仿宋" w:hAnsi="仿宋" w:cs="仿宋" w:hint="eastAsia"/>
          <w:spacing w:val="4"/>
          <w:sz w:val="24"/>
          <w:szCs w:val="24"/>
        </w:rPr>
        <w:t>20</w:t>
      </w:r>
      <w:r>
        <w:rPr>
          <w:rFonts w:ascii="仿宋" w:eastAsia="仿宋" w:hAnsi="仿宋" w:cs="仿宋" w:hint="eastAsia"/>
          <w:spacing w:val="3"/>
          <w:sz w:val="24"/>
          <w:szCs w:val="24"/>
        </w:rPr>
        <w:t>1</w:t>
      </w:r>
      <w:r>
        <w:rPr>
          <w:rFonts w:ascii="仿宋" w:eastAsia="仿宋" w:hAnsi="仿宋" w:cs="仿宋" w:hint="eastAsia"/>
          <w:spacing w:val="2"/>
          <w:sz w:val="24"/>
          <w:szCs w:val="24"/>
        </w:rPr>
        <w:t>4</w:t>
      </w:r>
      <w:r>
        <w:rPr>
          <w:rFonts w:ascii="仿宋" w:eastAsia="仿宋" w:hAnsi="仿宋" w:cs="仿宋" w:hint="eastAsia"/>
          <w:spacing w:val="2"/>
          <w:sz w:val="24"/>
          <w:szCs w:val="24"/>
        </w:rPr>
        <w:t>】</w:t>
      </w:r>
      <w:r>
        <w:rPr>
          <w:rFonts w:ascii="仿宋" w:eastAsia="仿宋" w:hAnsi="仿宋" w:cs="仿宋" w:hint="eastAsia"/>
          <w:spacing w:val="2"/>
          <w:sz w:val="24"/>
          <w:szCs w:val="24"/>
        </w:rPr>
        <w:t>214</w:t>
      </w:r>
      <w:r>
        <w:rPr>
          <w:rFonts w:ascii="仿宋" w:eastAsia="仿宋" w:hAnsi="仿宋" w:cs="仿宋" w:hint="eastAsia"/>
          <w:spacing w:val="2"/>
          <w:sz w:val="24"/>
          <w:szCs w:val="24"/>
        </w:rPr>
        <w:t>号</w:t>
      </w:r>
      <w:r>
        <w:rPr>
          <w:rFonts w:ascii="仿宋" w:eastAsia="仿宋" w:hAnsi="仿宋" w:cs="仿宋" w:hint="eastAsia"/>
          <w:spacing w:val="2"/>
          <w:sz w:val="24"/>
          <w:szCs w:val="24"/>
        </w:rPr>
        <w:t>)</w:t>
      </w:r>
      <w:r>
        <w:rPr>
          <w:rFonts w:ascii="仿宋" w:eastAsia="仿宋" w:hAnsi="仿宋" w:cs="仿宋" w:hint="eastAsia"/>
          <w:spacing w:val="2"/>
          <w:sz w:val="24"/>
          <w:szCs w:val="24"/>
        </w:rPr>
        <w:t>等法律规章，结合采购项目特点制定本评标</w:t>
      </w:r>
      <w:r>
        <w:rPr>
          <w:rFonts w:ascii="仿宋" w:eastAsia="仿宋" w:hAnsi="仿宋" w:cs="仿宋" w:hint="eastAsia"/>
          <w:spacing w:val="1"/>
          <w:sz w:val="24"/>
          <w:szCs w:val="24"/>
        </w:rPr>
        <w:t>办</w:t>
      </w:r>
      <w:r>
        <w:rPr>
          <w:rFonts w:ascii="仿宋" w:eastAsia="仿宋" w:hAnsi="仿宋" w:cs="仿宋" w:hint="eastAsia"/>
          <w:sz w:val="24"/>
          <w:szCs w:val="24"/>
        </w:rPr>
        <w:t>法。</w:t>
      </w:r>
    </w:p>
    <w:p w:rsidR="00EB51FA" w:rsidRDefault="008E2AA1">
      <w:pPr>
        <w:spacing w:before="22" w:line="360" w:lineRule="auto"/>
        <w:ind w:right="83" w:firstLine="500"/>
        <w:rPr>
          <w:rFonts w:ascii="仿宋" w:eastAsia="仿宋" w:hAnsi="仿宋" w:cs="仿宋"/>
          <w:sz w:val="24"/>
          <w:szCs w:val="24"/>
        </w:rPr>
      </w:pPr>
      <w:r>
        <w:rPr>
          <w:rFonts w:ascii="仿宋" w:eastAsia="仿宋" w:hAnsi="仿宋" w:cs="仿宋" w:hint="eastAsia"/>
          <w:spacing w:val="7"/>
          <w:sz w:val="24"/>
          <w:szCs w:val="24"/>
        </w:rPr>
        <w:t>1.2</w:t>
      </w:r>
      <w:r>
        <w:rPr>
          <w:rFonts w:ascii="仿宋" w:eastAsia="仿宋" w:hAnsi="仿宋" w:cs="仿宋" w:hint="eastAsia"/>
          <w:spacing w:val="7"/>
          <w:sz w:val="24"/>
          <w:szCs w:val="24"/>
        </w:rPr>
        <w:t>评标工作由招标代理机构负责组织，具体评标事务由招标代理机构依</w:t>
      </w:r>
      <w:r>
        <w:rPr>
          <w:rFonts w:ascii="仿宋" w:eastAsia="仿宋" w:hAnsi="仿宋" w:cs="仿宋" w:hint="eastAsia"/>
          <w:spacing w:val="4"/>
          <w:sz w:val="24"/>
          <w:szCs w:val="24"/>
        </w:rPr>
        <w:t>法</w:t>
      </w:r>
      <w:r>
        <w:rPr>
          <w:rFonts w:ascii="仿宋" w:eastAsia="仿宋" w:hAnsi="仿宋" w:cs="仿宋" w:hint="eastAsia"/>
          <w:spacing w:val="14"/>
          <w:sz w:val="24"/>
          <w:szCs w:val="24"/>
        </w:rPr>
        <w:t>组</w:t>
      </w:r>
      <w:r>
        <w:rPr>
          <w:rFonts w:ascii="仿宋" w:eastAsia="仿宋" w:hAnsi="仿宋" w:cs="仿宋" w:hint="eastAsia"/>
          <w:spacing w:val="7"/>
          <w:sz w:val="24"/>
          <w:szCs w:val="24"/>
        </w:rPr>
        <w:t>建的评标委员会负责。评标委员会由采购人代表和有关技术、经济等方面</w:t>
      </w:r>
      <w:r>
        <w:rPr>
          <w:rFonts w:ascii="仿宋" w:eastAsia="仿宋" w:hAnsi="仿宋" w:cs="仿宋" w:hint="eastAsia"/>
          <w:spacing w:val="8"/>
          <w:sz w:val="24"/>
          <w:szCs w:val="24"/>
        </w:rPr>
        <w:t>的</w:t>
      </w:r>
      <w:r>
        <w:rPr>
          <w:rFonts w:ascii="仿宋" w:eastAsia="仿宋" w:hAnsi="仿宋" w:cs="仿宋" w:hint="eastAsia"/>
          <w:spacing w:val="5"/>
          <w:sz w:val="24"/>
          <w:szCs w:val="24"/>
        </w:rPr>
        <w:t>专家组成；</w:t>
      </w:r>
    </w:p>
    <w:p w:rsidR="00EB51FA" w:rsidRDefault="008E2AA1">
      <w:pPr>
        <w:spacing w:before="25" w:line="360" w:lineRule="auto"/>
        <w:ind w:right="83" w:firstLine="500"/>
        <w:rPr>
          <w:rFonts w:ascii="仿宋" w:eastAsia="仿宋" w:hAnsi="仿宋" w:cs="仿宋"/>
          <w:sz w:val="24"/>
          <w:szCs w:val="24"/>
        </w:rPr>
      </w:pPr>
      <w:r>
        <w:rPr>
          <w:rFonts w:ascii="仿宋" w:eastAsia="仿宋" w:hAnsi="仿宋" w:cs="仿宋" w:hint="eastAsia"/>
          <w:spacing w:val="7"/>
          <w:sz w:val="24"/>
          <w:szCs w:val="24"/>
        </w:rPr>
        <w:t>1.3</w:t>
      </w:r>
      <w:r>
        <w:rPr>
          <w:rFonts w:ascii="仿宋" w:eastAsia="仿宋" w:hAnsi="仿宋" w:cs="仿宋" w:hint="eastAsia"/>
          <w:spacing w:val="7"/>
          <w:sz w:val="24"/>
          <w:szCs w:val="24"/>
        </w:rPr>
        <w:t>评标工作应遵循公平、公正、科学及择优的原则，并以相同的评标程</w:t>
      </w:r>
      <w:r>
        <w:rPr>
          <w:rFonts w:ascii="仿宋" w:eastAsia="仿宋" w:hAnsi="仿宋" w:cs="仿宋" w:hint="eastAsia"/>
          <w:spacing w:val="4"/>
          <w:sz w:val="24"/>
          <w:szCs w:val="24"/>
        </w:rPr>
        <w:t>序</w:t>
      </w:r>
      <w:r>
        <w:rPr>
          <w:rFonts w:ascii="仿宋" w:eastAsia="仿宋" w:hAnsi="仿宋" w:cs="仿宋" w:hint="eastAsia"/>
          <w:spacing w:val="8"/>
          <w:sz w:val="24"/>
          <w:szCs w:val="24"/>
        </w:rPr>
        <w:t>和标准对待所有的投标人</w:t>
      </w:r>
      <w:r>
        <w:rPr>
          <w:rFonts w:ascii="仿宋" w:eastAsia="仿宋" w:hAnsi="仿宋" w:cs="仿宋" w:hint="eastAsia"/>
          <w:spacing w:val="6"/>
          <w:sz w:val="24"/>
          <w:szCs w:val="24"/>
        </w:rPr>
        <w:t>；</w:t>
      </w:r>
    </w:p>
    <w:p w:rsidR="00EB51FA" w:rsidRDefault="008E2AA1">
      <w:pPr>
        <w:spacing w:before="25" w:line="360" w:lineRule="auto"/>
        <w:ind w:right="83" w:firstLine="500"/>
        <w:rPr>
          <w:rFonts w:ascii="仿宋" w:eastAsia="仿宋" w:hAnsi="仿宋" w:cs="仿宋"/>
          <w:sz w:val="24"/>
          <w:szCs w:val="24"/>
        </w:rPr>
      </w:pPr>
      <w:r>
        <w:rPr>
          <w:rFonts w:ascii="仿宋" w:eastAsia="仿宋" w:hAnsi="仿宋" w:cs="仿宋" w:hint="eastAsia"/>
          <w:spacing w:val="7"/>
          <w:sz w:val="24"/>
          <w:szCs w:val="24"/>
        </w:rPr>
        <w:t>1.4</w:t>
      </w:r>
      <w:r>
        <w:rPr>
          <w:rFonts w:ascii="仿宋" w:eastAsia="仿宋" w:hAnsi="仿宋" w:cs="仿宋" w:hint="eastAsia"/>
          <w:spacing w:val="7"/>
          <w:sz w:val="24"/>
          <w:szCs w:val="24"/>
        </w:rPr>
        <w:t>评标委员会按照招标文件规定的评标方法和标准进行评标，并独立履</w:t>
      </w:r>
      <w:r>
        <w:rPr>
          <w:rFonts w:ascii="仿宋" w:eastAsia="仿宋" w:hAnsi="仿宋" w:cs="仿宋" w:hint="eastAsia"/>
          <w:spacing w:val="4"/>
          <w:sz w:val="24"/>
          <w:szCs w:val="24"/>
        </w:rPr>
        <w:t>行下列职责</w:t>
      </w:r>
      <w:r>
        <w:rPr>
          <w:rFonts w:ascii="仿宋" w:eastAsia="仿宋" w:hAnsi="仿宋" w:cs="仿宋" w:hint="eastAsia"/>
          <w:spacing w:val="3"/>
          <w:sz w:val="24"/>
          <w:szCs w:val="24"/>
        </w:rPr>
        <w:t>：</w:t>
      </w:r>
    </w:p>
    <w:p w:rsidR="00EB51FA" w:rsidRDefault="008E2AA1">
      <w:pPr>
        <w:spacing w:before="24" w:line="360" w:lineRule="auto"/>
        <w:ind w:firstLine="500"/>
        <w:rPr>
          <w:rFonts w:ascii="仿宋" w:eastAsia="仿宋" w:hAnsi="仿宋" w:cs="仿宋"/>
          <w:sz w:val="24"/>
          <w:szCs w:val="24"/>
        </w:rPr>
      </w:pPr>
      <w:r>
        <w:rPr>
          <w:rFonts w:ascii="仿宋" w:eastAsia="仿宋" w:hAnsi="仿宋" w:cs="仿宋" w:hint="eastAsia"/>
          <w:spacing w:val="10"/>
          <w:sz w:val="24"/>
          <w:szCs w:val="24"/>
        </w:rPr>
        <w:t>1.4</w:t>
      </w:r>
      <w:r>
        <w:rPr>
          <w:rFonts w:ascii="仿宋" w:eastAsia="仿宋" w:hAnsi="仿宋" w:cs="仿宋" w:hint="eastAsia"/>
          <w:spacing w:val="8"/>
          <w:sz w:val="24"/>
          <w:szCs w:val="24"/>
        </w:rPr>
        <w:t>.</w:t>
      </w:r>
      <w:r>
        <w:rPr>
          <w:rFonts w:ascii="仿宋" w:eastAsia="仿宋" w:hAnsi="仿宋" w:cs="仿宋" w:hint="eastAsia"/>
          <w:spacing w:val="5"/>
          <w:sz w:val="24"/>
          <w:szCs w:val="24"/>
        </w:rPr>
        <w:t>1</w:t>
      </w:r>
      <w:r>
        <w:rPr>
          <w:rFonts w:ascii="仿宋" w:eastAsia="仿宋" w:hAnsi="仿宋" w:cs="仿宋" w:hint="eastAsia"/>
          <w:spacing w:val="5"/>
          <w:sz w:val="24"/>
          <w:szCs w:val="24"/>
        </w:rPr>
        <w:t>审查投标文件是否符合招标文件要求，并做出评价；</w:t>
      </w:r>
    </w:p>
    <w:p w:rsidR="00EB51FA" w:rsidRDefault="008E2AA1">
      <w:pPr>
        <w:spacing w:before="26" w:line="360" w:lineRule="auto"/>
        <w:ind w:firstLine="500"/>
        <w:rPr>
          <w:rFonts w:ascii="仿宋" w:eastAsia="仿宋" w:hAnsi="仿宋" w:cs="仿宋"/>
          <w:sz w:val="24"/>
          <w:szCs w:val="24"/>
        </w:rPr>
      </w:pPr>
      <w:r>
        <w:rPr>
          <w:rFonts w:ascii="仿宋" w:eastAsia="仿宋" w:hAnsi="仿宋" w:cs="仿宋" w:hint="eastAsia"/>
          <w:spacing w:val="6"/>
          <w:sz w:val="24"/>
          <w:szCs w:val="24"/>
        </w:rPr>
        <w:t>1.4.2</w:t>
      </w:r>
      <w:r>
        <w:rPr>
          <w:rFonts w:ascii="仿宋" w:eastAsia="仿宋" w:hAnsi="仿宋" w:cs="仿宋" w:hint="eastAsia"/>
          <w:spacing w:val="6"/>
          <w:sz w:val="24"/>
          <w:szCs w:val="24"/>
        </w:rPr>
        <w:t>要求投标供应商对投标文件有关事项做出解释或者澄清</w:t>
      </w:r>
      <w:r>
        <w:rPr>
          <w:rFonts w:ascii="仿宋" w:eastAsia="仿宋" w:hAnsi="仿宋" w:cs="仿宋" w:hint="eastAsia"/>
          <w:spacing w:val="3"/>
          <w:sz w:val="24"/>
          <w:szCs w:val="24"/>
        </w:rPr>
        <w:t>；</w:t>
      </w:r>
    </w:p>
    <w:p w:rsidR="00EB51FA" w:rsidRDefault="008E2AA1">
      <w:pPr>
        <w:spacing w:before="24" w:line="360" w:lineRule="auto"/>
        <w:ind w:right="83" w:firstLine="500"/>
        <w:rPr>
          <w:rFonts w:ascii="仿宋" w:eastAsia="仿宋" w:hAnsi="仿宋" w:cs="仿宋"/>
          <w:sz w:val="24"/>
          <w:szCs w:val="24"/>
        </w:rPr>
      </w:pPr>
      <w:r>
        <w:rPr>
          <w:rFonts w:ascii="仿宋" w:eastAsia="仿宋" w:hAnsi="仿宋" w:cs="仿宋" w:hint="eastAsia"/>
          <w:spacing w:val="12"/>
          <w:sz w:val="24"/>
          <w:szCs w:val="24"/>
        </w:rPr>
        <w:t>1.4.</w:t>
      </w:r>
      <w:r>
        <w:rPr>
          <w:rFonts w:ascii="仿宋" w:eastAsia="仿宋" w:hAnsi="仿宋" w:cs="仿宋" w:hint="eastAsia"/>
          <w:spacing w:val="7"/>
          <w:sz w:val="24"/>
          <w:szCs w:val="24"/>
        </w:rPr>
        <w:t>3</w:t>
      </w:r>
      <w:r>
        <w:rPr>
          <w:rFonts w:ascii="仿宋" w:eastAsia="仿宋" w:hAnsi="仿宋" w:cs="仿宋" w:hint="eastAsia"/>
          <w:spacing w:val="6"/>
          <w:sz w:val="24"/>
          <w:szCs w:val="24"/>
        </w:rPr>
        <w:t>推荐中标候选供应商名单，或者受采购人委托按照事先确定的办法直</w:t>
      </w:r>
      <w:r>
        <w:rPr>
          <w:rFonts w:ascii="仿宋" w:eastAsia="仿宋" w:hAnsi="仿宋" w:cs="仿宋" w:hint="eastAsia"/>
          <w:spacing w:val="7"/>
          <w:sz w:val="24"/>
          <w:szCs w:val="24"/>
        </w:rPr>
        <w:t>接确定中标供应商；</w:t>
      </w:r>
    </w:p>
    <w:p w:rsidR="00EB51FA" w:rsidRDefault="008E2AA1">
      <w:pPr>
        <w:spacing w:before="23" w:line="360" w:lineRule="auto"/>
        <w:ind w:firstLine="500"/>
        <w:rPr>
          <w:rFonts w:ascii="仿宋" w:eastAsia="仿宋" w:hAnsi="仿宋" w:cs="仿宋"/>
          <w:sz w:val="24"/>
          <w:szCs w:val="24"/>
        </w:rPr>
      </w:pPr>
      <w:r>
        <w:rPr>
          <w:rFonts w:ascii="仿宋" w:eastAsia="仿宋" w:hAnsi="仿宋" w:cs="仿宋" w:hint="eastAsia"/>
          <w:spacing w:val="14"/>
          <w:sz w:val="24"/>
          <w:szCs w:val="24"/>
        </w:rPr>
        <w:t>1.5</w:t>
      </w:r>
      <w:r>
        <w:rPr>
          <w:rFonts w:ascii="仿宋" w:eastAsia="仿宋" w:hAnsi="仿宋" w:cs="仿宋" w:hint="eastAsia"/>
          <w:spacing w:val="7"/>
          <w:sz w:val="24"/>
          <w:szCs w:val="24"/>
        </w:rPr>
        <w:t>向招标采购单位或者有关部门报告非法干预评标工作的行为。</w:t>
      </w:r>
    </w:p>
    <w:p w:rsidR="00EB51FA" w:rsidRDefault="008E2AA1">
      <w:pPr>
        <w:numPr>
          <w:ilvl w:val="0"/>
          <w:numId w:val="2"/>
        </w:numPr>
        <w:spacing w:before="94" w:line="360" w:lineRule="auto"/>
        <w:outlineLvl w:val="1"/>
        <w:rPr>
          <w:rFonts w:ascii="仿宋" w:eastAsia="仿宋" w:hAnsi="仿宋" w:cs="仿宋"/>
          <w:spacing w:val="17"/>
          <w:sz w:val="24"/>
          <w:szCs w:val="24"/>
        </w:rPr>
      </w:pPr>
      <w:r>
        <w:rPr>
          <w:rFonts w:ascii="仿宋" w:eastAsia="仿宋" w:hAnsi="仿宋" w:cs="仿宋" w:hint="eastAsia"/>
          <w:spacing w:val="17"/>
          <w:sz w:val="24"/>
          <w:szCs w:val="24"/>
        </w:rPr>
        <w:t>开标程序</w:t>
      </w:r>
    </w:p>
    <w:p w:rsidR="00EB51FA" w:rsidRDefault="008E2AA1">
      <w:pPr>
        <w:spacing w:before="94" w:line="360" w:lineRule="auto"/>
        <w:ind w:firstLine="500"/>
        <w:outlineLvl w:val="1"/>
        <w:rPr>
          <w:rFonts w:ascii="仿宋" w:eastAsia="仿宋" w:hAnsi="仿宋" w:cs="仿宋"/>
          <w:sz w:val="24"/>
          <w:szCs w:val="24"/>
        </w:rPr>
      </w:pPr>
      <w:r>
        <w:rPr>
          <w:rFonts w:ascii="仿宋" w:eastAsia="仿宋" w:hAnsi="仿宋" w:cs="仿宋" w:hint="eastAsia"/>
          <w:spacing w:val="14"/>
          <w:sz w:val="24"/>
          <w:szCs w:val="24"/>
        </w:rPr>
        <w:t>(1)</w:t>
      </w:r>
      <w:r>
        <w:rPr>
          <w:rFonts w:ascii="仿宋" w:eastAsia="仿宋" w:hAnsi="仿宋" w:cs="仿宋" w:hint="eastAsia"/>
          <w:spacing w:val="14"/>
          <w:sz w:val="24"/>
          <w:szCs w:val="24"/>
        </w:rPr>
        <w:t>采购人和采购代理机构将按</w:t>
      </w:r>
      <w:r>
        <w:rPr>
          <w:rFonts w:ascii="仿宋" w:eastAsia="仿宋" w:hAnsi="仿宋" w:cs="仿宋" w:hint="eastAsia"/>
          <w:spacing w:val="14"/>
          <w:sz w:val="24"/>
          <w:szCs w:val="24"/>
          <w:u w:val="single"/>
        </w:rPr>
        <w:t>投标人须知资料表</w:t>
      </w:r>
      <w:r>
        <w:rPr>
          <w:rFonts w:ascii="仿宋" w:eastAsia="仿宋" w:hAnsi="仿宋" w:cs="仿宋" w:hint="eastAsia"/>
          <w:spacing w:val="14"/>
          <w:sz w:val="24"/>
          <w:szCs w:val="24"/>
        </w:rPr>
        <w:t>中规定的开标时间和地</w:t>
      </w:r>
      <w:r>
        <w:rPr>
          <w:rFonts w:ascii="仿宋" w:eastAsia="仿宋" w:hAnsi="仿宋" w:cs="仿宋" w:hint="eastAsia"/>
          <w:spacing w:val="5"/>
          <w:sz w:val="24"/>
          <w:szCs w:val="24"/>
        </w:rPr>
        <w:t>点组织公开开标。</w:t>
      </w:r>
    </w:p>
    <w:p w:rsidR="00EB51FA" w:rsidRDefault="008E2AA1">
      <w:pPr>
        <w:spacing w:before="24" w:line="360" w:lineRule="auto"/>
        <w:ind w:firstLine="500"/>
        <w:rPr>
          <w:rFonts w:ascii="仿宋" w:eastAsia="仿宋" w:hAnsi="仿宋" w:cs="仿宋"/>
          <w:sz w:val="24"/>
          <w:szCs w:val="24"/>
        </w:rPr>
      </w:pPr>
      <w:r>
        <w:rPr>
          <w:rFonts w:ascii="仿宋" w:eastAsia="仿宋" w:hAnsi="仿宋" w:cs="仿宋" w:hint="eastAsia"/>
          <w:spacing w:val="18"/>
          <w:sz w:val="24"/>
          <w:szCs w:val="24"/>
        </w:rPr>
        <w:t>(</w:t>
      </w:r>
      <w:r>
        <w:rPr>
          <w:rFonts w:ascii="仿宋" w:eastAsia="仿宋" w:hAnsi="仿宋" w:cs="仿宋" w:hint="eastAsia"/>
          <w:spacing w:val="14"/>
          <w:sz w:val="24"/>
          <w:szCs w:val="24"/>
        </w:rPr>
        <w:t>2</w:t>
      </w:r>
      <w:r>
        <w:rPr>
          <w:rFonts w:ascii="仿宋" w:eastAsia="仿宋" w:hAnsi="仿宋" w:cs="仿宋" w:hint="eastAsia"/>
          <w:spacing w:val="9"/>
          <w:sz w:val="24"/>
          <w:szCs w:val="24"/>
        </w:rPr>
        <w:t>)</w:t>
      </w:r>
      <w:r>
        <w:rPr>
          <w:rFonts w:ascii="仿宋" w:eastAsia="仿宋" w:hAnsi="仿宋" w:cs="仿宋" w:hint="eastAsia"/>
          <w:spacing w:val="9"/>
          <w:sz w:val="24"/>
          <w:szCs w:val="24"/>
        </w:rPr>
        <w:t>在开标前，工作人员收取所有参会人员的手机，主持人宣读开标纪律。</w:t>
      </w:r>
    </w:p>
    <w:p w:rsidR="00EB51FA" w:rsidRDefault="008E2AA1">
      <w:pPr>
        <w:spacing w:before="28" w:line="360" w:lineRule="auto"/>
        <w:ind w:firstLine="500"/>
        <w:rPr>
          <w:rFonts w:ascii="仿宋" w:eastAsia="仿宋" w:hAnsi="仿宋" w:cs="仿宋"/>
          <w:sz w:val="24"/>
          <w:szCs w:val="24"/>
        </w:rPr>
      </w:pPr>
      <w:r>
        <w:rPr>
          <w:rFonts w:ascii="仿宋" w:eastAsia="仿宋" w:hAnsi="仿宋" w:cs="仿宋" w:hint="eastAsia"/>
          <w:spacing w:val="14"/>
          <w:sz w:val="24"/>
          <w:szCs w:val="24"/>
        </w:rPr>
        <w:t>(3)</w:t>
      </w:r>
      <w:r>
        <w:rPr>
          <w:rFonts w:ascii="仿宋" w:eastAsia="仿宋" w:hAnsi="仿宋" w:cs="仿宋" w:hint="eastAsia"/>
          <w:spacing w:val="7"/>
          <w:sz w:val="24"/>
          <w:szCs w:val="24"/>
        </w:rPr>
        <w:t>在线签收投标文件，投标人不足</w:t>
      </w:r>
      <w:r>
        <w:rPr>
          <w:rFonts w:ascii="仿宋" w:eastAsia="仿宋" w:hAnsi="仿宋" w:cs="仿宋" w:hint="eastAsia"/>
          <w:spacing w:val="7"/>
          <w:sz w:val="24"/>
          <w:szCs w:val="24"/>
        </w:rPr>
        <w:t>3</w:t>
      </w:r>
      <w:r>
        <w:rPr>
          <w:rFonts w:ascii="仿宋" w:eastAsia="仿宋" w:hAnsi="仿宋" w:cs="仿宋" w:hint="eastAsia"/>
          <w:spacing w:val="7"/>
          <w:sz w:val="24"/>
          <w:szCs w:val="24"/>
        </w:rPr>
        <w:t>家的，不得开标。</w:t>
      </w:r>
    </w:p>
    <w:p w:rsidR="00EB51FA" w:rsidRDefault="008E2AA1">
      <w:pPr>
        <w:spacing w:before="24" w:line="360" w:lineRule="auto"/>
        <w:ind w:firstLine="500"/>
        <w:rPr>
          <w:rFonts w:ascii="仿宋" w:eastAsia="仿宋" w:hAnsi="仿宋" w:cs="仿宋"/>
          <w:sz w:val="24"/>
          <w:szCs w:val="24"/>
        </w:rPr>
      </w:pPr>
      <w:r>
        <w:rPr>
          <w:rFonts w:ascii="仿宋" w:eastAsia="仿宋" w:hAnsi="仿宋" w:cs="仿宋" w:hint="eastAsia"/>
          <w:spacing w:val="9"/>
          <w:sz w:val="24"/>
          <w:szCs w:val="24"/>
        </w:rPr>
        <w:t>(4)</w:t>
      </w:r>
      <w:r>
        <w:rPr>
          <w:rFonts w:ascii="仿宋" w:eastAsia="仿宋" w:hAnsi="仿宋" w:cs="仿宋" w:hint="eastAsia"/>
          <w:spacing w:val="9"/>
          <w:sz w:val="24"/>
          <w:szCs w:val="24"/>
        </w:rPr>
        <w:t>投标人解密投标文件，解密时长为</w:t>
      </w:r>
      <w:r>
        <w:rPr>
          <w:rFonts w:ascii="仿宋" w:eastAsia="仿宋" w:hAnsi="仿宋" w:cs="仿宋" w:hint="eastAsia"/>
          <w:spacing w:val="9"/>
          <w:sz w:val="24"/>
          <w:szCs w:val="24"/>
        </w:rPr>
        <w:t>30</w:t>
      </w:r>
      <w:r>
        <w:rPr>
          <w:rFonts w:ascii="仿宋" w:eastAsia="仿宋" w:hAnsi="仿宋" w:cs="仿宋" w:hint="eastAsia"/>
          <w:spacing w:val="9"/>
          <w:sz w:val="24"/>
          <w:szCs w:val="24"/>
        </w:rPr>
        <w:t>分钟，供应商应使用与加密时使用的同一把</w:t>
      </w:r>
      <w:r>
        <w:rPr>
          <w:rFonts w:ascii="仿宋" w:eastAsia="仿宋" w:hAnsi="仿宋" w:cs="仿宋" w:hint="eastAsia"/>
          <w:spacing w:val="9"/>
          <w:sz w:val="24"/>
          <w:szCs w:val="24"/>
        </w:rPr>
        <w:t>CA</w:t>
      </w:r>
      <w:r>
        <w:rPr>
          <w:rFonts w:ascii="仿宋" w:eastAsia="仿宋" w:hAnsi="仿宋" w:cs="仿宋" w:hint="eastAsia"/>
          <w:spacing w:val="9"/>
          <w:sz w:val="24"/>
          <w:szCs w:val="24"/>
        </w:rPr>
        <w:t>锁进行解密操作，如出现非供应商自身原因造成的无法解密，代理机构不予异常处理，视为供应商自动弃标。</w:t>
      </w:r>
    </w:p>
    <w:p w:rsidR="00EB51FA" w:rsidRDefault="008E2AA1">
      <w:pPr>
        <w:spacing w:before="29" w:line="360" w:lineRule="auto"/>
        <w:ind w:right="80" w:firstLine="500"/>
        <w:rPr>
          <w:rFonts w:ascii="仿宋" w:eastAsia="仿宋" w:hAnsi="仿宋" w:cs="仿宋"/>
          <w:sz w:val="24"/>
          <w:szCs w:val="24"/>
        </w:rPr>
      </w:pPr>
      <w:r>
        <w:rPr>
          <w:rFonts w:ascii="仿宋" w:eastAsia="仿宋" w:hAnsi="仿宋" w:cs="仿宋" w:hint="eastAsia"/>
          <w:spacing w:val="23"/>
          <w:sz w:val="24"/>
          <w:szCs w:val="24"/>
        </w:rPr>
        <w:t>组</w:t>
      </w:r>
      <w:r>
        <w:rPr>
          <w:rFonts w:ascii="仿宋" w:eastAsia="仿宋" w:hAnsi="仿宋" w:cs="仿宋" w:hint="eastAsia"/>
          <w:spacing w:val="13"/>
          <w:sz w:val="24"/>
          <w:szCs w:val="24"/>
        </w:rPr>
        <w:t>织评审委员会以不记名投票的形式选定评审委员会主任，并宣读评标</w:t>
      </w:r>
      <w:r>
        <w:rPr>
          <w:rFonts w:ascii="仿宋" w:eastAsia="仿宋" w:hAnsi="仿宋" w:cs="仿宋" w:hint="eastAsia"/>
          <w:spacing w:val="9"/>
          <w:sz w:val="24"/>
          <w:szCs w:val="24"/>
        </w:rPr>
        <w:t>会纪律，对评标委员会进行通讯工具管制及宣读相关法律法规</w:t>
      </w:r>
      <w:r>
        <w:rPr>
          <w:rFonts w:ascii="仿宋" w:eastAsia="仿宋" w:hAnsi="仿宋" w:cs="仿宋" w:hint="eastAsia"/>
          <w:spacing w:val="3"/>
          <w:sz w:val="24"/>
          <w:szCs w:val="24"/>
        </w:rPr>
        <w:t>。</w:t>
      </w:r>
    </w:p>
    <w:p w:rsidR="00EB51FA" w:rsidRDefault="008E2AA1">
      <w:pPr>
        <w:spacing w:line="360" w:lineRule="auto"/>
        <w:ind w:firstLine="500"/>
        <w:rPr>
          <w:rFonts w:ascii="仿宋" w:eastAsia="仿宋" w:hAnsi="仿宋" w:cs="仿宋"/>
          <w:sz w:val="24"/>
          <w:szCs w:val="24"/>
        </w:rPr>
      </w:pPr>
      <w:r>
        <w:rPr>
          <w:rFonts w:ascii="仿宋" w:eastAsia="仿宋" w:hAnsi="仿宋" w:cs="仿宋" w:hint="eastAsia"/>
          <w:spacing w:val="15"/>
          <w:sz w:val="24"/>
          <w:szCs w:val="24"/>
        </w:rPr>
        <w:lastRenderedPageBreak/>
        <w:t>(</w:t>
      </w:r>
      <w:r>
        <w:rPr>
          <w:rFonts w:ascii="仿宋" w:eastAsia="仿宋" w:hAnsi="仿宋" w:cs="仿宋" w:hint="eastAsia"/>
          <w:spacing w:val="13"/>
          <w:sz w:val="24"/>
          <w:szCs w:val="24"/>
        </w:rPr>
        <w:t>5)</w:t>
      </w:r>
      <w:r>
        <w:rPr>
          <w:rFonts w:ascii="仿宋" w:eastAsia="仿宋" w:hAnsi="仿宋" w:cs="仿宋" w:hint="eastAsia"/>
          <w:spacing w:val="13"/>
          <w:sz w:val="24"/>
          <w:szCs w:val="24"/>
        </w:rPr>
        <w:t>由代理公司工作人员开启报价文件并由供应商代表在线</w:t>
      </w:r>
      <w:r>
        <w:rPr>
          <w:rFonts w:ascii="仿宋" w:eastAsia="仿宋" w:hAnsi="仿宋" w:cs="仿宋" w:hint="eastAsia"/>
          <w:sz w:val="24"/>
          <w:szCs w:val="24"/>
        </w:rPr>
        <w:t>CA</w:t>
      </w:r>
      <w:r>
        <w:rPr>
          <w:rFonts w:ascii="仿宋" w:eastAsia="仿宋" w:hAnsi="仿宋" w:cs="仿宋" w:hint="eastAsia"/>
          <w:spacing w:val="13"/>
          <w:sz w:val="24"/>
          <w:szCs w:val="24"/>
        </w:rPr>
        <w:t>签字确认，</w:t>
      </w:r>
      <w:r>
        <w:rPr>
          <w:rFonts w:ascii="仿宋" w:eastAsia="仿宋" w:hAnsi="仿宋" w:cs="仿宋" w:hint="eastAsia"/>
          <w:spacing w:val="3"/>
          <w:sz w:val="24"/>
          <w:szCs w:val="24"/>
        </w:rPr>
        <w:t>报价确认时段限制为</w:t>
      </w:r>
      <w:r>
        <w:rPr>
          <w:rFonts w:ascii="仿宋" w:eastAsia="仿宋" w:hAnsi="仿宋" w:cs="仿宋" w:hint="eastAsia"/>
          <w:spacing w:val="3"/>
          <w:sz w:val="24"/>
          <w:szCs w:val="24"/>
        </w:rPr>
        <w:t>10</w:t>
      </w:r>
      <w:r>
        <w:rPr>
          <w:rFonts w:ascii="仿宋" w:eastAsia="仿宋" w:hAnsi="仿宋" w:cs="仿宋" w:hint="eastAsia"/>
          <w:spacing w:val="3"/>
          <w:sz w:val="24"/>
          <w:szCs w:val="24"/>
        </w:rPr>
        <w:t>分钟，由评审委员会进行报价评审及政策价格认</w:t>
      </w:r>
      <w:r>
        <w:rPr>
          <w:rFonts w:ascii="仿宋" w:eastAsia="仿宋" w:hAnsi="仿宋" w:cs="仿宋" w:hint="eastAsia"/>
          <w:spacing w:val="2"/>
          <w:sz w:val="24"/>
          <w:szCs w:val="24"/>
        </w:rPr>
        <w:t>定</w:t>
      </w:r>
      <w:r>
        <w:rPr>
          <w:rFonts w:ascii="仿宋" w:eastAsia="仿宋" w:hAnsi="仿宋" w:cs="仿宋" w:hint="eastAsia"/>
          <w:sz w:val="24"/>
          <w:szCs w:val="24"/>
        </w:rPr>
        <w:t>。</w:t>
      </w:r>
    </w:p>
    <w:p w:rsidR="00EB51FA" w:rsidRDefault="008E2AA1">
      <w:pPr>
        <w:spacing w:before="24" w:line="360" w:lineRule="auto"/>
        <w:ind w:right="83" w:firstLine="500"/>
        <w:rPr>
          <w:rFonts w:ascii="仿宋" w:eastAsia="仿宋" w:hAnsi="仿宋" w:cs="仿宋"/>
          <w:sz w:val="24"/>
          <w:szCs w:val="24"/>
        </w:rPr>
      </w:pPr>
      <w:r>
        <w:rPr>
          <w:rFonts w:ascii="仿宋" w:eastAsia="仿宋" w:hAnsi="仿宋" w:cs="仿宋" w:hint="eastAsia"/>
          <w:spacing w:val="20"/>
          <w:sz w:val="24"/>
          <w:szCs w:val="24"/>
        </w:rPr>
        <w:t>(</w:t>
      </w:r>
      <w:r>
        <w:rPr>
          <w:rFonts w:ascii="仿宋" w:eastAsia="仿宋" w:hAnsi="仿宋" w:cs="仿宋" w:hint="eastAsia"/>
          <w:spacing w:val="11"/>
          <w:sz w:val="24"/>
          <w:szCs w:val="24"/>
        </w:rPr>
        <w:t>6</w:t>
      </w:r>
      <w:r>
        <w:rPr>
          <w:rFonts w:ascii="仿宋" w:eastAsia="仿宋" w:hAnsi="仿宋" w:cs="仿宋" w:hint="eastAsia"/>
          <w:spacing w:val="10"/>
          <w:sz w:val="24"/>
          <w:szCs w:val="24"/>
        </w:rPr>
        <w:t>)</w:t>
      </w:r>
      <w:r>
        <w:rPr>
          <w:rFonts w:ascii="仿宋" w:eastAsia="仿宋" w:hAnsi="仿宋" w:cs="仿宋" w:hint="eastAsia"/>
          <w:spacing w:val="10"/>
          <w:sz w:val="24"/>
          <w:szCs w:val="24"/>
        </w:rPr>
        <w:t>采购人或采购代理机构将对开标过程进行记录，由参加开标的各供应</w:t>
      </w:r>
      <w:r>
        <w:rPr>
          <w:rFonts w:ascii="仿宋" w:eastAsia="仿宋" w:hAnsi="仿宋" w:cs="仿宋" w:hint="eastAsia"/>
          <w:spacing w:val="15"/>
          <w:sz w:val="24"/>
          <w:szCs w:val="24"/>
        </w:rPr>
        <w:t>商</w:t>
      </w:r>
      <w:r>
        <w:rPr>
          <w:rFonts w:ascii="仿宋" w:eastAsia="仿宋" w:hAnsi="仿宋" w:cs="仿宋" w:hint="eastAsia"/>
          <w:spacing w:val="8"/>
          <w:sz w:val="24"/>
          <w:szCs w:val="24"/>
        </w:rPr>
        <w:t>代表和相关工作人员签字确认，并存档备查。</w:t>
      </w:r>
    </w:p>
    <w:p w:rsidR="00EB51FA" w:rsidRDefault="008E2AA1">
      <w:pPr>
        <w:spacing w:before="28" w:line="360" w:lineRule="auto"/>
        <w:ind w:right="57" w:firstLine="500"/>
        <w:rPr>
          <w:rFonts w:ascii="仿宋" w:eastAsia="仿宋" w:hAnsi="仿宋" w:cs="仿宋"/>
          <w:sz w:val="24"/>
          <w:szCs w:val="24"/>
        </w:rPr>
      </w:pPr>
      <w:r>
        <w:rPr>
          <w:rFonts w:ascii="仿宋" w:eastAsia="仿宋" w:hAnsi="仿宋" w:cs="仿宋" w:hint="eastAsia"/>
          <w:spacing w:val="20"/>
          <w:sz w:val="24"/>
          <w:szCs w:val="24"/>
        </w:rPr>
        <w:t>(</w:t>
      </w:r>
      <w:r>
        <w:rPr>
          <w:rFonts w:ascii="仿宋" w:eastAsia="仿宋" w:hAnsi="仿宋" w:cs="仿宋" w:hint="eastAsia"/>
          <w:spacing w:val="11"/>
          <w:sz w:val="24"/>
          <w:szCs w:val="24"/>
        </w:rPr>
        <w:t>7</w:t>
      </w:r>
      <w:r>
        <w:rPr>
          <w:rFonts w:ascii="仿宋" w:eastAsia="仿宋" w:hAnsi="仿宋" w:cs="仿宋" w:hint="eastAsia"/>
          <w:spacing w:val="10"/>
          <w:sz w:val="24"/>
          <w:szCs w:val="24"/>
        </w:rPr>
        <w:t>)</w:t>
      </w:r>
      <w:r>
        <w:rPr>
          <w:rFonts w:ascii="仿宋" w:eastAsia="仿宋" w:hAnsi="仿宋" w:cs="仿宋" w:hint="eastAsia"/>
          <w:spacing w:val="10"/>
          <w:sz w:val="24"/>
          <w:szCs w:val="24"/>
        </w:rPr>
        <w:t>供应商代表对开标过程和开标记录有疑义，以及认为采购人、采购代</w:t>
      </w:r>
      <w:r>
        <w:rPr>
          <w:rFonts w:ascii="仿宋" w:eastAsia="仿宋" w:hAnsi="仿宋" w:cs="仿宋" w:hint="eastAsia"/>
          <w:spacing w:val="16"/>
          <w:sz w:val="24"/>
          <w:szCs w:val="24"/>
        </w:rPr>
        <w:t>理</w:t>
      </w:r>
      <w:r>
        <w:rPr>
          <w:rFonts w:ascii="仿宋" w:eastAsia="仿宋" w:hAnsi="仿宋" w:cs="仿宋" w:hint="eastAsia"/>
          <w:spacing w:val="13"/>
          <w:sz w:val="24"/>
          <w:szCs w:val="24"/>
        </w:rPr>
        <w:t>机</w:t>
      </w:r>
      <w:r>
        <w:rPr>
          <w:rFonts w:ascii="仿宋" w:eastAsia="仿宋" w:hAnsi="仿宋" w:cs="仿宋" w:hint="eastAsia"/>
          <w:spacing w:val="8"/>
          <w:sz w:val="24"/>
          <w:szCs w:val="24"/>
        </w:rPr>
        <w:t>构相关工作人员有需要回避的情形的，应当场提出询问或者回避申请。</w:t>
      </w:r>
      <w:r>
        <w:rPr>
          <w:rFonts w:ascii="仿宋" w:eastAsia="仿宋" w:hAnsi="仿宋" w:cs="仿宋" w:hint="eastAsia"/>
          <w:spacing w:val="16"/>
          <w:sz w:val="24"/>
          <w:szCs w:val="24"/>
        </w:rPr>
        <w:t>投</w:t>
      </w:r>
      <w:r>
        <w:rPr>
          <w:rFonts w:ascii="仿宋" w:eastAsia="仿宋" w:hAnsi="仿宋" w:cs="仿宋" w:hint="eastAsia"/>
          <w:spacing w:val="12"/>
          <w:sz w:val="24"/>
          <w:szCs w:val="24"/>
        </w:rPr>
        <w:t>标</w:t>
      </w:r>
      <w:r>
        <w:rPr>
          <w:rFonts w:ascii="仿宋" w:eastAsia="仿宋" w:hAnsi="仿宋" w:cs="仿宋" w:hint="eastAsia"/>
          <w:spacing w:val="8"/>
          <w:sz w:val="24"/>
          <w:szCs w:val="24"/>
        </w:rPr>
        <w:t>人未参加开标的，视同认可开标结果。</w:t>
      </w:r>
    </w:p>
    <w:p w:rsidR="00EB51FA" w:rsidRDefault="008E2AA1">
      <w:pPr>
        <w:spacing w:before="89" w:line="360" w:lineRule="auto"/>
        <w:ind w:left="41"/>
        <w:outlineLvl w:val="1"/>
        <w:rPr>
          <w:rFonts w:ascii="仿宋" w:eastAsia="仿宋" w:hAnsi="仿宋" w:cs="仿宋"/>
          <w:sz w:val="24"/>
          <w:szCs w:val="24"/>
        </w:rPr>
      </w:pPr>
      <w:r>
        <w:rPr>
          <w:rFonts w:ascii="仿宋" w:eastAsia="仿宋" w:hAnsi="仿宋" w:cs="仿宋" w:hint="eastAsia"/>
          <w:spacing w:val="17"/>
          <w:sz w:val="24"/>
          <w:szCs w:val="24"/>
        </w:rPr>
        <w:t>3.</w:t>
      </w:r>
      <w:r>
        <w:rPr>
          <w:rFonts w:ascii="仿宋" w:eastAsia="仿宋" w:hAnsi="仿宋" w:cs="仿宋" w:hint="eastAsia"/>
          <w:spacing w:val="17"/>
          <w:sz w:val="24"/>
          <w:szCs w:val="24"/>
        </w:rPr>
        <w:t>评标小组</w:t>
      </w:r>
    </w:p>
    <w:p w:rsidR="00EB51FA" w:rsidRDefault="008E2AA1">
      <w:pPr>
        <w:spacing w:before="157" w:line="360" w:lineRule="auto"/>
        <w:ind w:left="44" w:right="80" w:firstLine="500"/>
        <w:rPr>
          <w:rFonts w:ascii="仿宋" w:eastAsia="仿宋" w:hAnsi="仿宋" w:cs="仿宋"/>
          <w:sz w:val="24"/>
          <w:szCs w:val="24"/>
        </w:rPr>
      </w:pPr>
      <w:r>
        <w:rPr>
          <w:rFonts w:ascii="仿宋" w:eastAsia="仿宋" w:hAnsi="仿宋" w:cs="仿宋" w:hint="eastAsia"/>
          <w:spacing w:val="7"/>
          <w:sz w:val="24"/>
          <w:szCs w:val="24"/>
        </w:rPr>
        <w:t>3.1</w:t>
      </w:r>
      <w:r>
        <w:rPr>
          <w:rFonts w:ascii="仿宋" w:eastAsia="仿宋" w:hAnsi="仿宋" w:cs="仿宋" w:hint="eastAsia"/>
          <w:spacing w:val="7"/>
          <w:sz w:val="24"/>
          <w:szCs w:val="24"/>
        </w:rPr>
        <w:t>评标小组人数为</w:t>
      </w:r>
      <w:r>
        <w:rPr>
          <w:rFonts w:ascii="仿宋" w:eastAsia="仿宋" w:hAnsi="仿宋" w:cs="仿宋" w:hint="eastAsia"/>
          <w:spacing w:val="7"/>
          <w:sz w:val="24"/>
          <w:szCs w:val="24"/>
        </w:rPr>
        <w:t>3</w:t>
      </w:r>
      <w:r>
        <w:rPr>
          <w:rFonts w:ascii="仿宋" w:eastAsia="仿宋" w:hAnsi="仿宋" w:cs="仿宋" w:hint="eastAsia"/>
          <w:spacing w:val="7"/>
          <w:sz w:val="24"/>
          <w:szCs w:val="24"/>
        </w:rPr>
        <w:t>人以上单数组成，其中评审专家人数不得少于评</w:t>
      </w:r>
      <w:r>
        <w:rPr>
          <w:rFonts w:ascii="仿宋" w:eastAsia="仿宋" w:hAnsi="仿宋" w:cs="仿宋" w:hint="eastAsia"/>
          <w:spacing w:val="4"/>
          <w:sz w:val="24"/>
          <w:szCs w:val="24"/>
        </w:rPr>
        <w:t>标</w:t>
      </w:r>
      <w:r>
        <w:rPr>
          <w:rFonts w:ascii="仿宋" w:eastAsia="仿宋" w:hAnsi="仿宋" w:cs="仿宋" w:hint="eastAsia"/>
          <w:spacing w:val="11"/>
          <w:sz w:val="24"/>
          <w:szCs w:val="24"/>
        </w:rPr>
        <w:t>小</w:t>
      </w:r>
      <w:r>
        <w:rPr>
          <w:rFonts w:ascii="仿宋" w:eastAsia="仿宋" w:hAnsi="仿宋" w:cs="仿宋" w:hint="eastAsia"/>
          <w:spacing w:val="9"/>
          <w:sz w:val="24"/>
          <w:szCs w:val="24"/>
        </w:rPr>
        <w:t>组成员总数的</w:t>
      </w:r>
      <w:r>
        <w:rPr>
          <w:rFonts w:ascii="仿宋" w:eastAsia="仿宋" w:hAnsi="仿宋" w:cs="仿宋" w:hint="eastAsia"/>
          <w:spacing w:val="9"/>
          <w:sz w:val="24"/>
          <w:szCs w:val="24"/>
        </w:rPr>
        <w:t>2/3</w:t>
      </w:r>
      <w:r>
        <w:rPr>
          <w:rFonts w:ascii="仿宋" w:eastAsia="仿宋" w:hAnsi="仿宋" w:cs="仿宋" w:hint="eastAsia"/>
          <w:spacing w:val="9"/>
          <w:sz w:val="24"/>
          <w:szCs w:val="24"/>
        </w:rPr>
        <w:t>。采用竞争性磋商的政府采购项目，评审专家应当从政府采</w:t>
      </w:r>
      <w:r>
        <w:rPr>
          <w:rFonts w:ascii="仿宋" w:eastAsia="仿宋" w:hAnsi="仿宋" w:cs="仿宋" w:hint="eastAsia"/>
          <w:spacing w:val="14"/>
          <w:sz w:val="24"/>
          <w:szCs w:val="24"/>
        </w:rPr>
        <w:t>购</w:t>
      </w:r>
      <w:r>
        <w:rPr>
          <w:rFonts w:ascii="仿宋" w:eastAsia="仿宋" w:hAnsi="仿宋" w:cs="仿宋" w:hint="eastAsia"/>
          <w:spacing w:val="13"/>
          <w:sz w:val="24"/>
          <w:szCs w:val="24"/>
        </w:rPr>
        <w:t>评审专家库内相关专业的专家名单中随机抽取。符合【财政部关于印发《政</w:t>
      </w:r>
      <w:r>
        <w:rPr>
          <w:rFonts w:ascii="仿宋" w:eastAsia="仿宋" w:hAnsi="仿宋" w:cs="仿宋" w:hint="eastAsia"/>
          <w:spacing w:val="10"/>
          <w:sz w:val="24"/>
          <w:szCs w:val="24"/>
        </w:rPr>
        <w:t>府</w:t>
      </w:r>
      <w:r>
        <w:rPr>
          <w:rFonts w:ascii="仿宋" w:eastAsia="仿宋" w:hAnsi="仿宋" w:cs="仿宋" w:hint="eastAsia"/>
          <w:spacing w:val="6"/>
          <w:sz w:val="24"/>
          <w:szCs w:val="24"/>
        </w:rPr>
        <w:t>采</w:t>
      </w:r>
      <w:r>
        <w:rPr>
          <w:rFonts w:ascii="仿宋" w:eastAsia="仿宋" w:hAnsi="仿宋" w:cs="仿宋" w:hint="eastAsia"/>
          <w:spacing w:val="5"/>
          <w:sz w:val="24"/>
          <w:szCs w:val="24"/>
        </w:rPr>
        <w:t>购竞争性磋商采购方式管理暂行办法》的通知财库</w:t>
      </w:r>
      <w:r>
        <w:rPr>
          <w:rFonts w:ascii="仿宋" w:eastAsia="仿宋" w:hAnsi="仿宋" w:cs="仿宋" w:hint="eastAsia"/>
          <w:spacing w:val="5"/>
          <w:sz w:val="24"/>
          <w:szCs w:val="24"/>
        </w:rPr>
        <w:t>{2014}214</w:t>
      </w:r>
      <w:r>
        <w:rPr>
          <w:rFonts w:ascii="仿宋" w:eastAsia="仿宋" w:hAnsi="仿宋" w:cs="仿宋" w:hint="eastAsia"/>
          <w:spacing w:val="5"/>
          <w:sz w:val="24"/>
          <w:szCs w:val="24"/>
        </w:rPr>
        <w:t>号】</w:t>
      </w:r>
      <w:r>
        <w:rPr>
          <w:rFonts w:ascii="仿宋" w:eastAsia="仿宋" w:hAnsi="仿宋" w:cs="仿宋" w:hint="eastAsia"/>
          <w:spacing w:val="5"/>
          <w:sz w:val="24"/>
          <w:szCs w:val="24"/>
        </w:rPr>
        <w:t>(</w:t>
      </w:r>
      <w:r>
        <w:rPr>
          <w:rFonts w:ascii="仿宋" w:eastAsia="仿宋" w:hAnsi="仿宋" w:cs="仿宋" w:hint="eastAsia"/>
          <w:spacing w:val="5"/>
          <w:sz w:val="24"/>
          <w:szCs w:val="24"/>
        </w:rPr>
        <w:t>以下简</w:t>
      </w:r>
      <w:r>
        <w:rPr>
          <w:rFonts w:ascii="仿宋" w:eastAsia="仿宋" w:hAnsi="仿宋" w:cs="仿宋" w:hint="eastAsia"/>
          <w:spacing w:val="14"/>
          <w:sz w:val="24"/>
          <w:szCs w:val="24"/>
        </w:rPr>
        <w:t>称</w:t>
      </w:r>
      <w:r>
        <w:rPr>
          <w:rFonts w:ascii="仿宋" w:eastAsia="仿宋" w:hAnsi="仿宋" w:cs="仿宋" w:hint="eastAsia"/>
          <w:spacing w:val="9"/>
          <w:sz w:val="24"/>
          <w:szCs w:val="24"/>
        </w:rPr>
        <w:t>“本办法”</w:t>
      </w:r>
      <w:r>
        <w:rPr>
          <w:rFonts w:ascii="仿宋" w:eastAsia="仿宋" w:hAnsi="仿宋" w:cs="仿宋" w:hint="eastAsia"/>
          <w:spacing w:val="9"/>
          <w:sz w:val="24"/>
          <w:szCs w:val="24"/>
        </w:rPr>
        <w:t>)</w:t>
      </w:r>
      <w:r>
        <w:rPr>
          <w:rFonts w:ascii="仿宋" w:eastAsia="仿宋" w:hAnsi="仿宋" w:cs="仿宋" w:hint="eastAsia"/>
          <w:spacing w:val="9"/>
          <w:sz w:val="24"/>
          <w:szCs w:val="24"/>
        </w:rPr>
        <w:t>第三条第四项规定情形的项目，以及特殊、通过随机方式难以</w:t>
      </w:r>
      <w:r>
        <w:rPr>
          <w:rFonts w:ascii="仿宋" w:eastAsia="仿宋" w:hAnsi="仿宋" w:cs="仿宋" w:hint="eastAsia"/>
          <w:spacing w:val="17"/>
          <w:sz w:val="24"/>
          <w:szCs w:val="24"/>
        </w:rPr>
        <w:t>确</w:t>
      </w:r>
      <w:r>
        <w:rPr>
          <w:rFonts w:ascii="仿宋" w:eastAsia="仿宋" w:hAnsi="仿宋" w:cs="仿宋" w:hint="eastAsia"/>
          <w:spacing w:val="9"/>
          <w:sz w:val="24"/>
          <w:szCs w:val="24"/>
        </w:rPr>
        <w:t>定合适的评审专家的项目，经主管预算单位同意，可以自行选定评审专家。</w:t>
      </w:r>
    </w:p>
    <w:p w:rsidR="00EB51FA" w:rsidRDefault="008E2AA1">
      <w:pPr>
        <w:spacing w:line="360" w:lineRule="auto"/>
        <w:ind w:firstLine="500"/>
        <w:rPr>
          <w:rFonts w:ascii="仿宋" w:eastAsia="仿宋" w:hAnsi="仿宋" w:cs="仿宋"/>
          <w:sz w:val="24"/>
          <w:szCs w:val="24"/>
        </w:rPr>
      </w:pPr>
      <w:r>
        <w:rPr>
          <w:rFonts w:ascii="仿宋" w:eastAsia="仿宋" w:hAnsi="仿宋" w:cs="仿宋" w:hint="eastAsia"/>
          <w:spacing w:val="7"/>
          <w:sz w:val="24"/>
          <w:szCs w:val="24"/>
        </w:rPr>
        <w:t>3.2</w:t>
      </w:r>
      <w:r>
        <w:rPr>
          <w:rFonts w:ascii="仿宋" w:eastAsia="仿宋" w:hAnsi="仿宋" w:cs="仿宋" w:hint="eastAsia"/>
          <w:spacing w:val="7"/>
          <w:sz w:val="24"/>
          <w:szCs w:val="24"/>
        </w:rPr>
        <w:t>招投标工作，评标小组成员应当遵循“客观、公正、审慎”的原则</w:t>
      </w:r>
      <w:r>
        <w:rPr>
          <w:rFonts w:ascii="仿宋" w:eastAsia="仿宋" w:hAnsi="仿宋" w:cs="仿宋" w:hint="eastAsia"/>
          <w:spacing w:val="5"/>
          <w:sz w:val="24"/>
          <w:szCs w:val="24"/>
        </w:rPr>
        <w:t>。</w:t>
      </w:r>
    </w:p>
    <w:p w:rsidR="00EB51FA" w:rsidRDefault="008E2AA1">
      <w:pPr>
        <w:spacing w:before="115" w:line="360" w:lineRule="auto"/>
        <w:ind w:right="80" w:firstLine="500"/>
        <w:rPr>
          <w:rFonts w:ascii="仿宋" w:eastAsia="仿宋" w:hAnsi="仿宋" w:cs="仿宋"/>
          <w:sz w:val="24"/>
          <w:szCs w:val="24"/>
        </w:rPr>
      </w:pPr>
      <w:r>
        <w:rPr>
          <w:rFonts w:ascii="仿宋" w:eastAsia="仿宋" w:hAnsi="仿宋" w:cs="仿宋" w:hint="eastAsia"/>
          <w:spacing w:val="20"/>
          <w:sz w:val="24"/>
          <w:szCs w:val="24"/>
        </w:rPr>
        <w:t>3.</w:t>
      </w:r>
      <w:r>
        <w:rPr>
          <w:rFonts w:ascii="仿宋" w:eastAsia="仿宋" w:hAnsi="仿宋" w:cs="仿宋" w:hint="eastAsia"/>
          <w:spacing w:val="14"/>
          <w:sz w:val="24"/>
          <w:szCs w:val="24"/>
        </w:rPr>
        <w:t>3</w:t>
      </w:r>
      <w:r>
        <w:rPr>
          <w:rFonts w:ascii="仿宋" w:eastAsia="仿宋" w:hAnsi="仿宋" w:cs="仿宋" w:hint="eastAsia"/>
          <w:spacing w:val="10"/>
          <w:sz w:val="24"/>
          <w:szCs w:val="24"/>
        </w:rPr>
        <w:t>评标小组根据招标文件规定的评审程序、评审方法和评审标准负责对</w:t>
      </w:r>
      <w:r>
        <w:rPr>
          <w:rFonts w:ascii="仿宋" w:eastAsia="仿宋" w:hAnsi="仿宋" w:cs="仿宋" w:hint="eastAsia"/>
          <w:spacing w:val="14"/>
          <w:sz w:val="24"/>
          <w:szCs w:val="24"/>
        </w:rPr>
        <w:t>具</w:t>
      </w:r>
      <w:r>
        <w:rPr>
          <w:rFonts w:ascii="仿宋" w:eastAsia="仿宋" w:hAnsi="仿宋" w:cs="仿宋" w:hint="eastAsia"/>
          <w:spacing w:val="13"/>
          <w:sz w:val="24"/>
          <w:szCs w:val="24"/>
        </w:rPr>
        <w:t>备实质性响应的响应文件的有效性、完整性和响应程度进行审查；评标小组</w:t>
      </w:r>
      <w:r>
        <w:rPr>
          <w:rFonts w:ascii="仿宋" w:eastAsia="仿宋" w:hAnsi="仿宋" w:cs="仿宋" w:hint="eastAsia"/>
          <w:spacing w:val="14"/>
          <w:sz w:val="24"/>
          <w:szCs w:val="24"/>
        </w:rPr>
        <w:t>所</w:t>
      </w:r>
      <w:r>
        <w:rPr>
          <w:rFonts w:ascii="仿宋" w:eastAsia="仿宋" w:hAnsi="仿宋" w:cs="仿宋" w:hint="eastAsia"/>
          <w:spacing w:val="13"/>
          <w:sz w:val="24"/>
          <w:szCs w:val="24"/>
        </w:rPr>
        <w:t>有成员应当集中与单一供应商分别进行磋商，并给予所有参加磋商的供应商</w:t>
      </w:r>
      <w:r>
        <w:rPr>
          <w:rFonts w:ascii="仿宋" w:eastAsia="仿宋" w:hAnsi="仿宋" w:cs="仿宋" w:hint="eastAsia"/>
          <w:spacing w:val="14"/>
          <w:sz w:val="24"/>
          <w:szCs w:val="24"/>
        </w:rPr>
        <w:t>平</w:t>
      </w:r>
      <w:r>
        <w:rPr>
          <w:rFonts w:ascii="仿宋" w:eastAsia="仿宋" w:hAnsi="仿宋" w:cs="仿宋" w:hint="eastAsia"/>
          <w:spacing w:val="13"/>
          <w:sz w:val="24"/>
          <w:szCs w:val="24"/>
        </w:rPr>
        <w:t>等的磋商机会；评标小组应当根据综合评分情况，按照评审得分由高到低顺</w:t>
      </w:r>
      <w:r>
        <w:rPr>
          <w:rFonts w:ascii="仿宋" w:eastAsia="仿宋" w:hAnsi="仿宋" w:cs="仿宋" w:hint="eastAsia"/>
          <w:spacing w:val="11"/>
          <w:sz w:val="24"/>
          <w:szCs w:val="24"/>
        </w:rPr>
        <w:t>序</w:t>
      </w:r>
      <w:r>
        <w:rPr>
          <w:rFonts w:ascii="仿宋" w:eastAsia="仿宋" w:hAnsi="仿宋" w:cs="仿宋" w:hint="eastAsia"/>
          <w:spacing w:val="9"/>
          <w:sz w:val="24"/>
          <w:szCs w:val="24"/>
        </w:rPr>
        <w:t>推荐不少于</w:t>
      </w:r>
      <w:r>
        <w:rPr>
          <w:rFonts w:ascii="仿宋" w:eastAsia="仿宋" w:hAnsi="仿宋" w:cs="仿宋" w:hint="eastAsia"/>
          <w:spacing w:val="9"/>
          <w:sz w:val="24"/>
          <w:szCs w:val="24"/>
        </w:rPr>
        <w:t>3</w:t>
      </w:r>
      <w:r>
        <w:rPr>
          <w:rFonts w:ascii="仿宋" w:eastAsia="仿宋" w:hAnsi="仿宋" w:cs="仿宋" w:hint="eastAsia"/>
          <w:spacing w:val="9"/>
          <w:sz w:val="24"/>
          <w:szCs w:val="24"/>
        </w:rPr>
        <w:t>名成交候选投标人，并编写评审报告。评审得分相同的，按照</w:t>
      </w:r>
      <w:r>
        <w:rPr>
          <w:rFonts w:ascii="仿宋" w:eastAsia="仿宋" w:hAnsi="仿宋" w:cs="仿宋" w:hint="eastAsia"/>
          <w:spacing w:val="14"/>
          <w:sz w:val="24"/>
          <w:szCs w:val="24"/>
        </w:rPr>
        <w:t>最</w:t>
      </w:r>
      <w:r>
        <w:rPr>
          <w:rFonts w:ascii="仿宋" w:eastAsia="仿宋" w:hAnsi="仿宋" w:cs="仿宋" w:hint="eastAsia"/>
          <w:spacing w:val="13"/>
          <w:sz w:val="24"/>
          <w:szCs w:val="24"/>
        </w:rPr>
        <w:t>后报价由低到高的顺序推荐。评审得分且最后报价相同的，按照技术指标优</w:t>
      </w:r>
      <w:r>
        <w:rPr>
          <w:rFonts w:ascii="仿宋" w:eastAsia="仿宋" w:hAnsi="仿宋" w:cs="仿宋" w:hint="eastAsia"/>
          <w:spacing w:val="9"/>
          <w:sz w:val="24"/>
          <w:szCs w:val="24"/>
        </w:rPr>
        <w:t>劣</w:t>
      </w:r>
      <w:r>
        <w:rPr>
          <w:rFonts w:ascii="仿宋" w:eastAsia="仿宋" w:hAnsi="仿宋" w:cs="仿宋" w:hint="eastAsia"/>
          <w:spacing w:val="5"/>
          <w:sz w:val="24"/>
          <w:szCs w:val="24"/>
        </w:rPr>
        <w:t>顺序推荐。</w:t>
      </w:r>
    </w:p>
    <w:p w:rsidR="00EB51FA" w:rsidRDefault="008E2AA1">
      <w:pPr>
        <w:spacing w:line="360" w:lineRule="auto"/>
        <w:ind w:firstLine="500"/>
        <w:rPr>
          <w:rFonts w:ascii="仿宋" w:eastAsia="仿宋" w:hAnsi="仿宋" w:cs="仿宋"/>
          <w:sz w:val="24"/>
          <w:szCs w:val="24"/>
        </w:rPr>
      </w:pPr>
      <w:r>
        <w:rPr>
          <w:rFonts w:ascii="仿宋" w:eastAsia="仿宋" w:hAnsi="仿宋" w:cs="仿宋" w:hint="eastAsia"/>
          <w:spacing w:val="12"/>
          <w:sz w:val="24"/>
          <w:szCs w:val="24"/>
        </w:rPr>
        <w:t>3</w:t>
      </w:r>
      <w:r>
        <w:rPr>
          <w:rFonts w:ascii="仿宋" w:eastAsia="仿宋" w:hAnsi="仿宋" w:cs="仿宋" w:hint="eastAsia"/>
          <w:spacing w:val="7"/>
          <w:sz w:val="24"/>
          <w:szCs w:val="24"/>
        </w:rPr>
        <w:t>.</w:t>
      </w:r>
      <w:r>
        <w:rPr>
          <w:rFonts w:ascii="仿宋" w:eastAsia="仿宋" w:hAnsi="仿宋" w:cs="仿宋" w:hint="eastAsia"/>
          <w:spacing w:val="6"/>
          <w:sz w:val="24"/>
          <w:szCs w:val="24"/>
        </w:rPr>
        <w:t>4</w:t>
      </w:r>
      <w:r>
        <w:rPr>
          <w:rFonts w:ascii="仿宋" w:eastAsia="仿宋" w:hAnsi="仿宋" w:cs="仿宋" w:hint="eastAsia"/>
          <w:spacing w:val="6"/>
          <w:sz w:val="24"/>
          <w:szCs w:val="24"/>
        </w:rPr>
        <w:t>采购人代表不得以评审专家身份参加本部门或本单位采购项目的评审。</w:t>
      </w:r>
      <w:r>
        <w:rPr>
          <w:rFonts w:ascii="仿宋" w:eastAsia="仿宋" w:hAnsi="仿宋" w:cs="仿宋" w:hint="eastAsia"/>
          <w:spacing w:val="13"/>
          <w:sz w:val="24"/>
          <w:szCs w:val="24"/>
        </w:rPr>
        <w:t>采购代理机构人员不得参加本机构代理的采购项目的评审。与投标人有利益关</w:t>
      </w:r>
      <w:r>
        <w:rPr>
          <w:rFonts w:ascii="仿宋" w:eastAsia="仿宋" w:hAnsi="仿宋" w:cs="仿宋" w:hint="eastAsia"/>
          <w:spacing w:val="10"/>
          <w:sz w:val="24"/>
          <w:szCs w:val="24"/>
        </w:rPr>
        <w:t>系</w:t>
      </w:r>
      <w:r>
        <w:rPr>
          <w:rFonts w:ascii="仿宋" w:eastAsia="仿宋" w:hAnsi="仿宋" w:cs="仿宋" w:hint="eastAsia"/>
          <w:spacing w:val="8"/>
          <w:sz w:val="24"/>
          <w:szCs w:val="24"/>
        </w:rPr>
        <w:t>的人将不被允许进入评标小组。</w:t>
      </w:r>
    </w:p>
    <w:p w:rsidR="00EB51FA" w:rsidRDefault="008E2AA1">
      <w:pPr>
        <w:spacing w:before="1" w:line="360" w:lineRule="auto"/>
        <w:ind w:right="80" w:firstLine="500"/>
        <w:rPr>
          <w:rFonts w:ascii="仿宋" w:eastAsia="仿宋" w:hAnsi="仿宋" w:cs="仿宋"/>
          <w:sz w:val="24"/>
          <w:szCs w:val="24"/>
        </w:rPr>
      </w:pPr>
      <w:r>
        <w:rPr>
          <w:rFonts w:ascii="仿宋" w:eastAsia="仿宋" w:hAnsi="仿宋" w:cs="仿宋" w:hint="eastAsia"/>
          <w:spacing w:val="20"/>
          <w:sz w:val="24"/>
          <w:szCs w:val="24"/>
        </w:rPr>
        <w:t>3.</w:t>
      </w:r>
      <w:r>
        <w:rPr>
          <w:rFonts w:ascii="仿宋" w:eastAsia="仿宋" w:hAnsi="仿宋" w:cs="仿宋" w:hint="eastAsia"/>
          <w:spacing w:val="14"/>
          <w:sz w:val="24"/>
          <w:szCs w:val="24"/>
        </w:rPr>
        <w:t>5</w:t>
      </w:r>
      <w:r>
        <w:rPr>
          <w:rFonts w:ascii="仿宋" w:eastAsia="仿宋" w:hAnsi="仿宋" w:cs="仿宋" w:hint="eastAsia"/>
          <w:spacing w:val="10"/>
          <w:sz w:val="24"/>
          <w:szCs w:val="24"/>
        </w:rPr>
        <w:t>评标小组的评审专家当遵守评审工作纪律，不得泄露评审情况和评审</w:t>
      </w:r>
      <w:r>
        <w:rPr>
          <w:rFonts w:ascii="仿宋" w:eastAsia="仿宋" w:hAnsi="仿宋" w:cs="仿宋" w:hint="eastAsia"/>
          <w:spacing w:val="13"/>
          <w:sz w:val="24"/>
          <w:szCs w:val="24"/>
        </w:rPr>
        <w:t>中获悉的商业秘密。评标小组在评审过程中发现投标人有行贿、提供虚假材</w:t>
      </w:r>
      <w:r>
        <w:rPr>
          <w:rFonts w:ascii="仿宋" w:eastAsia="仿宋" w:hAnsi="仿宋" w:cs="仿宋" w:hint="eastAsia"/>
          <w:spacing w:val="11"/>
          <w:sz w:val="24"/>
          <w:szCs w:val="24"/>
        </w:rPr>
        <w:t>料</w:t>
      </w:r>
      <w:r>
        <w:rPr>
          <w:rFonts w:ascii="仿宋" w:eastAsia="仿宋" w:hAnsi="仿宋" w:cs="仿宋" w:hint="eastAsia"/>
          <w:spacing w:val="13"/>
          <w:sz w:val="24"/>
          <w:szCs w:val="24"/>
        </w:rPr>
        <w:t>或者串通等违法行为的，应当及时向财政部门报告。评审专家在评审过</w:t>
      </w:r>
      <w:r>
        <w:rPr>
          <w:rFonts w:ascii="仿宋" w:eastAsia="仿宋" w:hAnsi="仿宋" w:cs="仿宋" w:hint="eastAsia"/>
          <w:spacing w:val="13"/>
          <w:sz w:val="24"/>
          <w:szCs w:val="24"/>
        </w:rPr>
        <w:t>程中</w:t>
      </w:r>
      <w:r>
        <w:rPr>
          <w:rFonts w:ascii="仿宋" w:eastAsia="仿宋" w:hAnsi="仿宋" w:cs="仿宋" w:hint="eastAsia"/>
          <w:spacing w:val="11"/>
          <w:sz w:val="24"/>
          <w:szCs w:val="24"/>
        </w:rPr>
        <w:t>受</w:t>
      </w:r>
      <w:r>
        <w:rPr>
          <w:rFonts w:ascii="仿宋" w:eastAsia="仿宋" w:hAnsi="仿宋" w:cs="仿宋" w:hint="eastAsia"/>
          <w:spacing w:val="16"/>
          <w:sz w:val="24"/>
          <w:szCs w:val="24"/>
        </w:rPr>
        <w:t>到</w:t>
      </w:r>
      <w:r>
        <w:rPr>
          <w:rFonts w:ascii="仿宋" w:eastAsia="仿宋" w:hAnsi="仿宋" w:cs="仿宋" w:hint="eastAsia"/>
          <w:spacing w:val="10"/>
          <w:sz w:val="24"/>
          <w:szCs w:val="24"/>
        </w:rPr>
        <w:t>非</w:t>
      </w:r>
      <w:r>
        <w:rPr>
          <w:rFonts w:ascii="仿宋" w:eastAsia="仿宋" w:hAnsi="仿宋" w:cs="仿宋" w:hint="eastAsia"/>
          <w:spacing w:val="8"/>
          <w:sz w:val="24"/>
          <w:szCs w:val="24"/>
        </w:rPr>
        <w:t>法的，应当及向财政、监察等部门举报。</w:t>
      </w:r>
    </w:p>
    <w:p w:rsidR="00EB51FA" w:rsidRDefault="008E2AA1">
      <w:pPr>
        <w:spacing w:before="1" w:line="360" w:lineRule="auto"/>
        <w:ind w:right="6" w:firstLine="500"/>
        <w:rPr>
          <w:rFonts w:ascii="仿宋" w:eastAsia="仿宋" w:hAnsi="仿宋" w:cs="仿宋"/>
          <w:sz w:val="24"/>
          <w:szCs w:val="24"/>
        </w:rPr>
      </w:pPr>
      <w:r>
        <w:rPr>
          <w:rFonts w:ascii="仿宋" w:eastAsia="仿宋" w:hAnsi="仿宋" w:cs="仿宋" w:hint="eastAsia"/>
          <w:spacing w:val="6"/>
          <w:sz w:val="24"/>
          <w:szCs w:val="24"/>
        </w:rPr>
        <w:lastRenderedPageBreak/>
        <w:t>3.6</w:t>
      </w:r>
      <w:r>
        <w:rPr>
          <w:rFonts w:ascii="仿宋" w:eastAsia="仿宋" w:hAnsi="仿宋" w:cs="仿宋" w:hint="eastAsia"/>
          <w:spacing w:val="6"/>
          <w:sz w:val="24"/>
          <w:szCs w:val="24"/>
        </w:rPr>
        <w:t>根据国家有关法律法规，本次评标将坚持“公开、公平、客观、公正、</w:t>
      </w:r>
      <w:r>
        <w:rPr>
          <w:rFonts w:ascii="仿宋" w:eastAsia="仿宋" w:hAnsi="仿宋" w:cs="仿宋" w:hint="eastAsia"/>
          <w:spacing w:val="11"/>
          <w:sz w:val="24"/>
          <w:szCs w:val="24"/>
        </w:rPr>
        <w:t>科</w:t>
      </w:r>
      <w:r>
        <w:rPr>
          <w:rFonts w:ascii="仿宋" w:eastAsia="仿宋" w:hAnsi="仿宋" w:cs="仿宋" w:hint="eastAsia"/>
          <w:spacing w:val="8"/>
          <w:sz w:val="24"/>
          <w:szCs w:val="24"/>
        </w:rPr>
        <w:t>学、审慎、择优”的评审原则。</w:t>
      </w:r>
    </w:p>
    <w:p w:rsidR="00EB51FA" w:rsidRDefault="008E2AA1">
      <w:pPr>
        <w:spacing w:line="360" w:lineRule="auto"/>
        <w:ind w:firstLine="500"/>
        <w:rPr>
          <w:rFonts w:ascii="仿宋" w:eastAsia="仿宋" w:hAnsi="仿宋" w:cs="仿宋"/>
          <w:sz w:val="24"/>
          <w:szCs w:val="24"/>
        </w:rPr>
      </w:pPr>
      <w:r>
        <w:rPr>
          <w:rFonts w:ascii="仿宋" w:eastAsia="仿宋" w:hAnsi="仿宋" w:cs="仿宋" w:hint="eastAsia"/>
          <w:spacing w:val="8"/>
          <w:position w:val="2"/>
          <w:sz w:val="24"/>
          <w:szCs w:val="24"/>
        </w:rPr>
        <w:t>4.</w:t>
      </w:r>
      <w:r>
        <w:rPr>
          <w:rFonts w:ascii="仿宋" w:eastAsia="仿宋" w:hAnsi="仿宋" w:cs="仿宋" w:hint="eastAsia"/>
          <w:spacing w:val="8"/>
          <w:position w:val="2"/>
          <w:sz w:val="24"/>
          <w:szCs w:val="24"/>
        </w:rPr>
        <w:t>评标办法和程序</w:t>
      </w:r>
    </w:p>
    <w:p w:rsidR="00EB51FA" w:rsidRDefault="008E2AA1">
      <w:pPr>
        <w:spacing w:before="89" w:line="360" w:lineRule="auto"/>
        <w:ind w:firstLine="500"/>
        <w:rPr>
          <w:rFonts w:ascii="仿宋" w:eastAsia="仿宋" w:hAnsi="仿宋" w:cs="仿宋"/>
          <w:sz w:val="24"/>
          <w:szCs w:val="24"/>
        </w:rPr>
      </w:pPr>
      <w:r>
        <w:rPr>
          <w:rFonts w:ascii="仿宋" w:eastAsia="仿宋" w:hAnsi="仿宋" w:cs="仿宋" w:hint="eastAsia"/>
          <w:spacing w:val="12"/>
          <w:sz w:val="24"/>
          <w:szCs w:val="24"/>
        </w:rPr>
        <w:t>4.1</w:t>
      </w:r>
      <w:r>
        <w:rPr>
          <w:rFonts w:ascii="仿宋" w:eastAsia="仿宋" w:hAnsi="仿宋" w:cs="仿宋" w:hint="eastAsia"/>
          <w:spacing w:val="6"/>
          <w:sz w:val="24"/>
          <w:szCs w:val="24"/>
        </w:rPr>
        <w:t>采购人将邀请有关行政监督部门对本次公开招标进行监督。</w:t>
      </w:r>
    </w:p>
    <w:p w:rsidR="00EB51FA" w:rsidRDefault="008E2AA1">
      <w:pPr>
        <w:spacing w:before="117" w:line="360" w:lineRule="auto"/>
        <w:ind w:firstLine="500"/>
        <w:rPr>
          <w:rFonts w:ascii="仿宋" w:eastAsia="仿宋" w:hAnsi="仿宋" w:cs="仿宋"/>
          <w:sz w:val="24"/>
          <w:szCs w:val="24"/>
        </w:rPr>
      </w:pPr>
      <w:r>
        <w:rPr>
          <w:rFonts w:ascii="仿宋" w:eastAsia="仿宋" w:hAnsi="仿宋" w:cs="仿宋" w:hint="eastAsia"/>
          <w:spacing w:val="4"/>
          <w:sz w:val="24"/>
          <w:szCs w:val="24"/>
        </w:rPr>
        <w:t>4.2</w:t>
      </w:r>
      <w:r>
        <w:rPr>
          <w:rFonts w:ascii="仿宋" w:eastAsia="仿宋" w:hAnsi="仿宋" w:cs="仿宋" w:hint="eastAsia"/>
          <w:spacing w:val="4"/>
          <w:sz w:val="24"/>
          <w:szCs w:val="24"/>
        </w:rPr>
        <w:t>本次招标采用综合评估法</w:t>
      </w:r>
      <w:r>
        <w:rPr>
          <w:rFonts w:ascii="仿宋" w:eastAsia="仿宋" w:hAnsi="仿宋" w:cs="仿宋" w:hint="eastAsia"/>
          <w:spacing w:val="2"/>
          <w:sz w:val="24"/>
          <w:szCs w:val="24"/>
        </w:rPr>
        <w:t>。</w:t>
      </w:r>
    </w:p>
    <w:p w:rsidR="00EB51FA" w:rsidRDefault="008E2AA1">
      <w:pPr>
        <w:spacing w:before="113" w:line="360" w:lineRule="auto"/>
        <w:ind w:firstLine="500"/>
        <w:rPr>
          <w:rFonts w:ascii="仿宋" w:eastAsia="仿宋" w:hAnsi="仿宋" w:cs="仿宋"/>
          <w:sz w:val="24"/>
          <w:szCs w:val="24"/>
        </w:rPr>
      </w:pPr>
      <w:r>
        <w:rPr>
          <w:rFonts w:ascii="仿宋" w:eastAsia="仿宋" w:hAnsi="仿宋" w:cs="仿宋" w:hint="eastAsia"/>
          <w:spacing w:val="8"/>
          <w:sz w:val="24"/>
          <w:szCs w:val="24"/>
        </w:rPr>
        <w:t>4.</w:t>
      </w:r>
      <w:r>
        <w:rPr>
          <w:rFonts w:ascii="仿宋" w:eastAsia="仿宋" w:hAnsi="仿宋" w:cs="仿宋" w:hint="eastAsia"/>
          <w:spacing w:val="6"/>
          <w:sz w:val="24"/>
          <w:szCs w:val="24"/>
        </w:rPr>
        <w:t>3</w:t>
      </w:r>
      <w:r>
        <w:rPr>
          <w:rFonts w:ascii="仿宋" w:eastAsia="仿宋" w:hAnsi="仿宋" w:cs="仿宋" w:hint="eastAsia"/>
          <w:spacing w:val="4"/>
          <w:sz w:val="24"/>
          <w:szCs w:val="24"/>
        </w:rPr>
        <w:t>本评标办法的解释权在采购人。</w:t>
      </w:r>
    </w:p>
    <w:p w:rsidR="00EB51FA" w:rsidRDefault="008E2AA1">
      <w:pPr>
        <w:spacing w:before="118" w:line="360" w:lineRule="auto"/>
        <w:ind w:firstLine="500"/>
        <w:rPr>
          <w:rFonts w:ascii="仿宋" w:eastAsia="仿宋" w:hAnsi="仿宋" w:cs="仿宋"/>
          <w:sz w:val="24"/>
          <w:szCs w:val="24"/>
        </w:rPr>
      </w:pPr>
      <w:r>
        <w:rPr>
          <w:rFonts w:ascii="仿宋" w:eastAsia="仿宋" w:hAnsi="仿宋" w:cs="仿宋" w:hint="eastAsia"/>
          <w:spacing w:val="11"/>
          <w:sz w:val="24"/>
          <w:szCs w:val="24"/>
        </w:rPr>
        <w:t>4.4</w:t>
      </w:r>
      <w:r>
        <w:rPr>
          <w:rFonts w:ascii="仿宋" w:eastAsia="仿宋" w:hAnsi="仿宋" w:cs="仿宋" w:hint="eastAsia"/>
          <w:spacing w:val="11"/>
          <w:sz w:val="24"/>
          <w:szCs w:val="24"/>
        </w:rPr>
        <w:t>评标小组对各投标人的响应文件进行符合性审查，响应文件满足招</w:t>
      </w:r>
      <w:r>
        <w:rPr>
          <w:rFonts w:ascii="仿宋" w:eastAsia="仿宋" w:hAnsi="仿宋" w:cs="仿宋" w:hint="eastAsia"/>
          <w:spacing w:val="7"/>
          <w:sz w:val="24"/>
          <w:szCs w:val="24"/>
        </w:rPr>
        <w:t>标</w:t>
      </w:r>
      <w:r>
        <w:rPr>
          <w:rFonts w:ascii="仿宋" w:eastAsia="仿宋" w:hAnsi="仿宋" w:cs="仿宋" w:hint="eastAsia"/>
          <w:spacing w:val="13"/>
          <w:sz w:val="24"/>
          <w:szCs w:val="24"/>
        </w:rPr>
        <w:t>文件符合性要求的投标人，方视为合格的投标人。响应文件符合性审查的的</w:t>
      </w:r>
      <w:r>
        <w:rPr>
          <w:rFonts w:ascii="仿宋" w:eastAsia="仿宋" w:hAnsi="仿宋" w:cs="仿宋" w:hint="eastAsia"/>
          <w:spacing w:val="12"/>
          <w:sz w:val="24"/>
          <w:szCs w:val="24"/>
        </w:rPr>
        <w:t>主</w:t>
      </w:r>
      <w:r>
        <w:rPr>
          <w:rFonts w:ascii="仿宋" w:eastAsia="仿宋" w:hAnsi="仿宋" w:cs="仿宋" w:hint="eastAsia"/>
          <w:spacing w:val="3"/>
          <w:sz w:val="24"/>
          <w:szCs w:val="24"/>
        </w:rPr>
        <w:t>要</w:t>
      </w:r>
      <w:r>
        <w:rPr>
          <w:rFonts w:ascii="仿宋" w:eastAsia="仿宋" w:hAnsi="仿宋" w:cs="仿宋" w:hint="eastAsia"/>
          <w:spacing w:val="2"/>
          <w:sz w:val="24"/>
          <w:szCs w:val="24"/>
        </w:rPr>
        <w:t>条件：</w:t>
      </w:r>
    </w:p>
    <w:p w:rsidR="00EB51FA" w:rsidRDefault="008E2AA1">
      <w:pPr>
        <w:numPr>
          <w:ilvl w:val="0"/>
          <w:numId w:val="13"/>
        </w:numPr>
        <w:spacing w:before="104" w:line="360" w:lineRule="auto"/>
        <w:ind w:right="83" w:firstLine="500"/>
        <w:rPr>
          <w:rFonts w:ascii="仿宋" w:eastAsia="仿宋" w:hAnsi="仿宋" w:cs="仿宋"/>
          <w:sz w:val="24"/>
          <w:szCs w:val="24"/>
        </w:rPr>
      </w:pPr>
      <w:r>
        <w:rPr>
          <w:rFonts w:ascii="仿宋" w:eastAsia="仿宋" w:hAnsi="仿宋" w:cs="仿宋" w:hint="eastAsia"/>
          <w:sz w:val="24"/>
        </w:rPr>
        <w:t>签署、盖章</w:t>
      </w:r>
      <w:r>
        <w:rPr>
          <w:rFonts w:ascii="仿宋" w:eastAsia="仿宋" w:hAnsi="仿宋" w:cs="仿宋" w:hint="eastAsia"/>
          <w:sz w:val="24"/>
        </w:rPr>
        <w:t>：</w:t>
      </w:r>
      <w:r>
        <w:rPr>
          <w:rFonts w:ascii="仿宋" w:eastAsia="仿宋" w:hAnsi="仿宋" w:cs="仿宋" w:hint="eastAsia"/>
          <w:sz w:val="24"/>
        </w:rPr>
        <w:t>投标文件按磋商文件要求签署、盖章的</w:t>
      </w:r>
      <w:r>
        <w:rPr>
          <w:rFonts w:ascii="仿宋" w:eastAsia="仿宋" w:hAnsi="仿宋" w:cs="仿宋" w:hint="eastAsia"/>
          <w:spacing w:val="13"/>
          <w:sz w:val="24"/>
          <w:szCs w:val="24"/>
        </w:rPr>
        <w:t>；</w:t>
      </w:r>
    </w:p>
    <w:p w:rsidR="00EB51FA" w:rsidRDefault="008E2AA1">
      <w:pPr>
        <w:numPr>
          <w:ilvl w:val="0"/>
          <w:numId w:val="13"/>
        </w:numPr>
        <w:spacing w:before="104" w:line="360" w:lineRule="auto"/>
        <w:ind w:right="83" w:firstLine="500"/>
        <w:rPr>
          <w:rFonts w:ascii="仿宋" w:eastAsia="仿宋" w:hAnsi="仿宋" w:cs="仿宋"/>
          <w:sz w:val="24"/>
          <w:szCs w:val="24"/>
        </w:rPr>
      </w:pPr>
      <w:r>
        <w:rPr>
          <w:rFonts w:ascii="仿宋" w:eastAsia="仿宋" w:hAnsi="仿宋" w:cs="仿宋" w:hint="eastAsia"/>
          <w:sz w:val="24"/>
        </w:rPr>
        <w:t>投标报价</w:t>
      </w:r>
      <w:r>
        <w:rPr>
          <w:rFonts w:ascii="仿宋" w:eastAsia="仿宋" w:hAnsi="仿宋" w:cs="仿宋" w:hint="eastAsia"/>
          <w:sz w:val="24"/>
        </w:rPr>
        <w:t>：</w:t>
      </w:r>
      <w:r>
        <w:rPr>
          <w:rFonts w:ascii="仿宋" w:eastAsia="仿宋" w:hAnsi="仿宋" w:cs="仿宋" w:hint="eastAsia"/>
          <w:sz w:val="24"/>
        </w:rPr>
        <w:t>投标人投标报价未超出采购预算或最高限价的</w:t>
      </w:r>
      <w:r>
        <w:rPr>
          <w:rFonts w:ascii="仿宋" w:eastAsia="仿宋" w:hAnsi="仿宋" w:cs="仿宋" w:hint="eastAsia"/>
          <w:spacing w:val="13"/>
          <w:sz w:val="24"/>
          <w:szCs w:val="24"/>
        </w:rPr>
        <w:t>；</w:t>
      </w:r>
    </w:p>
    <w:p w:rsidR="00EB51FA" w:rsidRDefault="008E2AA1">
      <w:pPr>
        <w:numPr>
          <w:ilvl w:val="0"/>
          <w:numId w:val="13"/>
        </w:numPr>
        <w:spacing w:before="104" w:line="360" w:lineRule="auto"/>
        <w:ind w:right="83" w:firstLine="500"/>
        <w:rPr>
          <w:rFonts w:ascii="仿宋" w:eastAsia="仿宋" w:hAnsi="仿宋" w:cs="仿宋"/>
          <w:sz w:val="24"/>
          <w:szCs w:val="24"/>
        </w:rPr>
      </w:pPr>
      <w:r>
        <w:rPr>
          <w:rFonts w:ascii="仿宋" w:eastAsia="仿宋" w:hAnsi="仿宋" w:cs="仿宋" w:hint="eastAsia"/>
          <w:sz w:val="24"/>
        </w:rPr>
        <w:t>报价合理性</w:t>
      </w:r>
      <w:r>
        <w:rPr>
          <w:rFonts w:ascii="仿宋" w:eastAsia="仿宋" w:hAnsi="仿宋" w:cs="仿宋" w:hint="eastAsia"/>
          <w:sz w:val="24"/>
        </w:rPr>
        <w:t>：</w:t>
      </w:r>
      <w:r>
        <w:rPr>
          <w:rFonts w:ascii="仿宋" w:eastAsia="仿宋" w:hAnsi="仿宋" w:cs="仿宋" w:hint="eastAsia"/>
          <w:sz w:val="24"/>
        </w:rPr>
        <w:t>投标人的报价无明显低于其他通过符合性审查投标人的报价，不影响产品质量或者能诚信履约的，且投标人可以证明其报价合理性的</w:t>
      </w:r>
      <w:r>
        <w:rPr>
          <w:rFonts w:ascii="仿宋" w:eastAsia="仿宋" w:hAnsi="仿宋" w:cs="仿宋" w:hint="eastAsia"/>
          <w:spacing w:val="13"/>
          <w:sz w:val="24"/>
          <w:szCs w:val="24"/>
        </w:rPr>
        <w:t>；</w:t>
      </w:r>
    </w:p>
    <w:p w:rsidR="00EB51FA" w:rsidRDefault="008E2AA1">
      <w:pPr>
        <w:numPr>
          <w:ilvl w:val="0"/>
          <w:numId w:val="13"/>
        </w:numPr>
        <w:spacing w:before="104" w:line="360" w:lineRule="auto"/>
        <w:ind w:right="83" w:firstLine="500"/>
        <w:rPr>
          <w:rFonts w:ascii="仿宋" w:eastAsia="仿宋" w:hAnsi="仿宋" w:cs="仿宋"/>
          <w:sz w:val="24"/>
          <w:szCs w:val="24"/>
        </w:rPr>
      </w:pPr>
      <w:r>
        <w:rPr>
          <w:rFonts w:ascii="仿宋" w:eastAsia="仿宋" w:hAnsi="仿宋" w:cs="仿宋" w:hint="eastAsia"/>
          <w:sz w:val="24"/>
        </w:rPr>
        <w:t>投标保证金</w:t>
      </w:r>
      <w:r>
        <w:rPr>
          <w:rFonts w:ascii="仿宋" w:eastAsia="仿宋" w:hAnsi="仿宋" w:cs="仿宋" w:hint="eastAsia"/>
          <w:sz w:val="24"/>
        </w:rPr>
        <w:t>：</w:t>
      </w:r>
      <w:r>
        <w:rPr>
          <w:rFonts w:ascii="仿宋" w:eastAsia="仿宋" w:hAnsi="仿宋" w:cs="仿宋" w:hint="eastAsia"/>
          <w:sz w:val="24"/>
        </w:rPr>
        <w:t>投标保证金提交或金额、形式完全符合磋商文件要求的</w:t>
      </w:r>
      <w:r>
        <w:rPr>
          <w:rFonts w:ascii="仿宋" w:eastAsia="仿宋" w:hAnsi="仿宋" w:cs="仿宋" w:hint="eastAsia"/>
          <w:spacing w:val="14"/>
          <w:sz w:val="24"/>
          <w:szCs w:val="24"/>
        </w:rPr>
        <w:t>；</w:t>
      </w:r>
    </w:p>
    <w:p w:rsidR="00EB51FA" w:rsidRDefault="008E2AA1">
      <w:pPr>
        <w:numPr>
          <w:ilvl w:val="0"/>
          <w:numId w:val="13"/>
        </w:numPr>
        <w:spacing w:before="104" w:line="360" w:lineRule="auto"/>
        <w:ind w:right="83" w:firstLine="500"/>
        <w:rPr>
          <w:rFonts w:ascii="仿宋" w:eastAsia="仿宋" w:hAnsi="仿宋" w:cs="仿宋"/>
          <w:sz w:val="24"/>
          <w:szCs w:val="24"/>
        </w:rPr>
      </w:pPr>
      <w:r>
        <w:rPr>
          <w:rFonts w:ascii="仿宋" w:eastAsia="仿宋" w:hAnsi="仿宋" w:cs="仿宋" w:hint="eastAsia"/>
          <w:sz w:val="24"/>
        </w:rPr>
        <w:t>投标内容</w:t>
      </w:r>
      <w:r>
        <w:rPr>
          <w:rFonts w:ascii="仿宋" w:eastAsia="仿宋" w:hAnsi="仿宋" w:cs="仿宋" w:hint="eastAsia"/>
          <w:sz w:val="24"/>
        </w:rPr>
        <w:t>：</w:t>
      </w:r>
      <w:r>
        <w:rPr>
          <w:rFonts w:ascii="仿宋" w:eastAsia="仿宋" w:hAnsi="仿宋" w:cs="仿宋" w:hint="eastAsia"/>
          <w:sz w:val="24"/>
        </w:rPr>
        <w:t>投标内容未出现漏项或数量与要求不符或投标内容的技术指标未达到磋商文件要求，未造成采购档次降低或影响采购性能、功能</w:t>
      </w:r>
      <w:r>
        <w:rPr>
          <w:rFonts w:ascii="仿宋" w:eastAsia="仿宋" w:hAnsi="仿宋" w:cs="仿宋" w:hint="eastAsia"/>
          <w:spacing w:val="13"/>
          <w:sz w:val="24"/>
          <w:szCs w:val="24"/>
        </w:rPr>
        <w:t>；</w:t>
      </w:r>
    </w:p>
    <w:p w:rsidR="00EB51FA" w:rsidRDefault="008E2AA1">
      <w:pPr>
        <w:numPr>
          <w:ilvl w:val="0"/>
          <w:numId w:val="13"/>
        </w:numPr>
        <w:spacing w:before="104" w:line="360" w:lineRule="auto"/>
        <w:ind w:right="83" w:firstLine="500"/>
        <w:rPr>
          <w:rFonts w:ascii="仿宋" w:eastAsia="仿宋" w:hAnsi="仿宋" w:cs="仿宋"/>
          <w:sz w:val="24"/>
          <w:szCs w:val="24"/>
        </w:rPr>
      </w:pPr>
      <w:r>
        <w:rPr>
          <w:rFonts w:ascii="仿宋" w:eastAsia="仿宋" w:hAnsi="仿宋" w:cs="仿宋" w:hint="eastAsia"/>
          <w:sz w:val="24"/>
        </w:rPr>
        <w:t>合同履行期限</w:t>
      </w:r>
      <w:r>
        <w:rPr>
          <w:rFonts w:ascii="仿宋" w:eastAsia="仿宋" w:hAnsi="仿宋" w:cs="仿宋" w:hint="eastAsia"/>
          <w:sz w:val="24"/>
        </w:rPr>
        <w:t>：</w:t>
      </w:r>
      <w:r>
        <w:rPr>
          <w:rFonts w:ascii="仿宋" w:eastAsia="仿宋" w:hAnsi="仿宋" w:cs="仿宋" w:hint="eastAsia"/>
          <w:sz w:val="24"/>
        </w:rPr>
        <w:t>应满足招标文件中要求的合同履行期限</w:t>
      </w:r>
      <w:r>
        <w:rPr>
          <w:rFonts w:ascii="仿宋" w:eastAsia="仿宋" w:hAnsi="仿宋" w:cs="仿宋" w:hint="eastAsia"/>
          <w:spacing w:val="13"/>
          <w:sz w:val="24"/>
          <w:szCs w:val="24"/>
        </w:rPr>
        <w:t>；</w:t>
      </w:r>
    </w:p>
    <w:p w:rsidR="00EB51FA" w:rsidRDefault="008E2AA1">
      <w:pPr>
        <w:numPr>
          <w:ilvl w:val="0"/>
          <w:numId w:val="13"/>
        </w:numPr>
        <w:spacing w:before="104" w:line="360" w:lineRule="auto"/>
        <w:ind w:right="83" w:firstLine="500"/>
        <w:rPr>
          <w:rFonts w:ascii="仿宋" w:eastAsia="仿宋" w:hAnsi="仿宋" w:cs="仿宋"/>
          <w:sz w:val="24"/>
          <w:szCs w:val="24"/>
        </w:rPr>
      </w:pPr>
      <w:r>
        <w:rPr>
          <w:rFonts w:ascii="仿宋" w:eastAsia="仿宋" w:hAnsi="仿宋" w:cs="仿宋" w:hint="eastAsia"/>
          <w:sz w:val="24"/>
        </w:rPr>
        <w:t>其它情形</w:t>
      </w:r>
      <w:r>
        <w:rPr>
          <w:rFonts w:ascii="仿宋" w:eastAsia="仿宋" w:hAnsi="仿宋" w:cs="仿宋" w:hint="eastAsia"/>
          <w:sz w:val="24"/>
        </w:rPr>
        <w:t>：</w:t>
      </w:r>
      <w:r>
        <w:rPr>
          <w:rFonts w:ascii="仿宋" w:eastAsia="仿宋" w:hAnsi="仿宋" w:cs="仿宋" w:hint="eastAsia"/>
          <w:sz w:val="24"/>
        </w:rPr>
        <w:t>不存在其它不符合法律法规或招标文件规定的投标无效条款</w:t>
      </w:r>
      <w:r>
        <w:rPr>
          <w:rFonts w:ascii="仿宋" w:eastAsia="仿宋" w:hAnsi="仿宋" w:cs="仿宋" w:hint="eastAsia"/>
          <w:spacing w:val="12"/>
          <w:sz w:val="24"/>
          <w:szCs w:val="24"/>
        </w:rPr>
        <w:t>。</w:t>
      </w:r>
    </w:p>
    <w:p w:rsidR="00EB51FA" w:rsidRDefault="008E2AA1">
      <w:pPr>
        <w:spacing w:before="113" w:line="360" w:lineRule="auto"/>
        <w:ind w:right="26" w:firstLine="500"/>
        <w:rPr>
          <w:rFonts w:ascii="仿宋" w:eastAsia="仿宋" w:hAnsi="仿宋" w:cs="仿宋"/>
          <w:sz w:val="24"/>
          <w:szCs w:val="24"/>
        </w:rPr>
      </w:pPr>
      <w:r>
        <w:rPr>
          <w:rFonts w:ascii="仿宋" w:eastAsia="仿宋" w:hAnsi="仿宋" w:cs="仿宋" w:hint="eastAsia"/>
          <w:spacing w:val="14"/>
          <w:sz w:val="24"/>
          <w:szCs w:val="24"/>
        </w:rPr>
        <w:t>4</w:t>
      </w:r>
      <w:r>
        <w:rPr>
          <w:rFonts w:ascii="仿宋" w:eastAsia="仿宋" w:hAnsi="仿宋" w:cs="仿宋" w:hint="eastAsia"/>
          <w:spacing w:val="10"/>
          <w:sz w:val="24"/>
          <w:szCs w:val="24"/>
        </w:rPr>
        <w:t>.</w:t>
      </w:r>
      <w:r>
        <w:rPr>
          <w:rFonts w:ascii="仿宋" w:eastAsia="仿宋" w:hAnsi="仿宋" w:cs="仿宋" w:hint="eastAsia"/>
          <w:spacing w:val="7"/>
          <w:sz w:val="24"/>
          <w:szCs w:val="24"/>
        </w:rPr>
        <w:t>5</w:t>
      </w:r>
      <w:r>
        <w:rPr>
          <w:rFonts w:ascii="仿宋" w:eastAsia="仿宋" w:hAnsi="仿宋" w:cs="仿宋" w:hint="eastAsia"/>
          <w:spacing w:val="7"/>
          <w:sz w:val="24"/>
          <w:szCs w:val="24"/>
        </w:rPr>
        <w:t>评标小组按照《</w:t>
      </w:r>
      <w:r>
        <w:rPr>
          <w:rFonts w:ascii="仿宋" w:eastAsia="仿宋" w:hAnsi="仿宋" w:cs="仿宋" w:hint="eastAsia"/>
          <w:spacing w:val="7"/>
          <w:sz w:val="24"/>
          <w:szCs w:val="24"/>
        </w:rPr>
        <w:t>综合评分</w:t>
      </w:r>
      <w:r>
        <w:rPr>
          <w:rFonts w:ascii="仿宋" w:eastAsia="仿宋" w:hAnsi="仿宋" w:cs="仿宋" w:hint="eastAsia"/>
          <w:spacing w:val="7"/>
          <w:sz w:val="24"/>
          <w:szCs w:val="24"/>
        </w:rPr>
        <w:t>表》的要求，各位评标小组成员</w:t>
      </w:r>
      <w:r>
        <w:rPr>
          <w:rFonts w:ascii="仿宋" w:eastAsia="仿宋" w:hAnsi="仿宋" w:cs="仿宋" w:hint="eastAsia"/>
          <w:spacing w:val="19"/>
          <w:sz w:val="24"/>
          <w:szCs w:val="24"/>
        </w:rPr>
        <w:t>单</w:t>
      </w:r>
      <w:r>
        <w:rPr>
          <w:rFonts w:ascii="仿宋" w:eastAsia="仿宋" w:hAnsi="仿宋" w:cs="仿宋" w:hint="eastAsia"/>
          <w:spacing w:val="12"/>
          <w:sz w:val="24"/>
          <w:szCs w:val="24"/>
        </w:rPr>
        <w:t>独就每个合格投标人的响应方案</w:t>
      </w:r>
      <w:r>
        <w:rPr>
          <w:rFonts w:ascii="仿宋" w:eastAsia="仿宋" w:hAnsi="仿宋" w:cs="仿宋" w:hint="eastAsia"/>
          <w:spacing w:val="12"/>
          <w:sz w:val="24"/>
          <w:szCs w:val="24"/>
        </w:rPr>
        <w:t>(</w:t>
      </w:r>
      <w:r>
        <w:rPr>
          <w:rFonts w:ascii="仿宋" w:eastAsia="仿宋" w:hAnsi="仿宋" w:cs="仿宋" w:hint="eastAsia"/>
          <w:spacing w:val="12"/>
          <w:sz w:val="24"/>
          <w:szCs w:val="24"/>
        </w:rPr>
        <w:t>包括</w:t>
      </w:r>
      <w:r>
        <w:rPr>
          <w:rFonts w:ascii="仿宋" w:eastAsia="仿宋" w:hAnsi="仿宋" w:cs="仿宋" w:hint="eastAsia"/>
          <w:spacing w:val="12"/>
          <w:sz w:val="24"/>
          <w:szCs w:val="24"/>
        </w:rPr>
        <w:t>先进性和可靠性评审、技术指标评审</w:t>
      </w:r>
      <w:r>
        <w:rPr>
          <w:rFonts w:ascii="仿宋" w:eastAsia="仿宋" w:hAnsi="仿宋" w:cs="仿宋" w:hint="eastAsia"/>
          <w:spacing w:val="12"/>
          <w:sz w:val="24"/>
          <w:szCs w:val="24"/>
        </w:rPr>
        <w:t>、</w:t>
      </w:r>
      <w:r>
        <w:rPr>
          <w:rFonts w:ascii="仿宋" w:eastAsia="仿宋" w:hAnsi="仿宋" w:cs="仿宋" w:hint="eastAsia"/>
          <w:spacing w:val="12"/>
          <w:sz w:val="24"/>
          <w:szCs w:val="24"/>
        </w:rPr>
        <w:t>培训方案、安装调试方案、验收方案、业绩、企业实力、售后服务等</w:t>
      </w:r>
      <w:r>
        <w:rPr>
          <w:rFonts w:ascii="仿宋" w:eastAsia="仿宋" w:hAnsi="仿宋" w:cs="仿宋" w:hint="eastAsia"/>
          <w:spacing w:val="12"/>
          <w:sz w:val="24"/>
          <w:szCs w:val="24"/>
        </w:rPr>
        <w:t>)</w:t>
      </w:r>
      <w:r>
        <w:rPr>
          <w:rFonts w:ascii="仿宋" w:eastAsia="仿宋" w:hAnsi="仿宋" w:cs="仿宋" w:hint="eastAsia"/>
          <w:spacing w:val="12"/>
          <w:sz w:val="24"/>
          <w:szCs w:val="24"/>
        </w:rPr>
        <w:t>进行评审和</w:t>
      </w:r>
      <w:r>
        <w:rPr>
          <w:rFonts w:ascii="仿宋" w:eastAsia="仿宋" w:hAnsi="仿宋" w:cs="仿宋" w:hint="eastAsia"/>
          <w:spacing w:val="16"/>
          <w:sz w:val="24"/>
          <w:szCs w:val="24"/>
        </w:rPr>
        <w:t>比</w:t>
      </w:r>
      <w:r>
        <w:rPr>
          <w:rFonts w:ascii="仿宋" w:eastAsia="仿宋" w:hAnsi="仿宋" w:cs="仿宋" w:hint="eastAsia"/>
          <w:spacing w:val="11"/>
          <w:sz w:val="24"/>
          <w:szCs w:val="24"/>
        </w:rPr>
        <w:t>较</w:t>
      </w:r>
      <w:r>
        <w:rPr>
          <w:rFonts w:ascii="仿宋" w:eastAsia="仿宋" w:hAnsi="仿宋" w:cs="仿宋" w:hint="eastAsia"/>
          <w:spacing w:val="8"/>
          <w:sz w:val="24"/>
          <w:szCs w:val="24"/>
        </w:rPr>
        <w:t>，评出其技术评分、商务评分。步骤如下：</w:t>
      </w:r>
    </w:p>
    <w:p w:rsidR="00EB51FA" w:rsidRDefault="008E2AA1">
      <w:pPr>
        <w:spacing w:before="1" w:line="360" w:lineRule="auto"/>
        <w:ind w:right="28" w:firstLine="500"/>
        <w:rPr>
          <w:rFonts w:ascii="仿宋" w:eastAsia="仿宋" w:hAnsi="仿宋" w:cs="仿宋"/>
          <w:sz w:val="24"/>
          <w:szCs w:val="24"/>
        </w:rPr>
      </w:pPr>
      <w:r>
        <w:rPr>
          <w:rFonts w:ascii="仿宋" w:eastAsia="仿宋" w:hAnsi="仿宋" w:cs="仿宋" w:hint="eastAsia"/>
          <w:spacing w:val="20"/>
          <w:sz w:val="24"/>
          <w:szCs w:val="24"/>
        </w:rPr>
        <w:t>(</w:t>
      </w:r>
      <w:r>
        <w:rPr>
          <w:rFonts w:ascii="仿宋" w:eastAsia="仿宋" w:hAnsi="仿宋" w:cs="仿宋" w:hint="eastAsia"/>
          <w:spacing w:val="16"/>
          <w:sz w:val="24"/>
          <w:szCs w:val="24"/>
        </w:rPr>
        <w:t>1</w:t>
      </w:r>
      <w:r>
        <w:rPr>
          <w:rFonts w:ascii="仿宋" w:eastAsia="仿宋" w:hAnsi="仿宋" w:cs="仿宋" w:hint="eastAsia"/>
          <w:spacing w:val="10"/>
          <w:sz w:val="24"/>
          <w:szCs w:val="24"/>
        </w:rPr>
        <w:t>)</w:t>
      </w:r>
      <w:r>
        <w:rPr>
          <w:rFonts w:ascii="仿宋" w:eastAsia="仿宋" w:hAnsi="仿宋" w:cs="仿宋" w:hint="eastAsia"/>
          <w:spacing w:val="10"/>
          <w:sz w:val="24"/>
          <w:szCs w:val="24"/>
        </w:rPr>
        <w:t>各评标小组成员对每一个方案分别评审，对每一评审项目，按评审标</w:t>
      </w:r>
      <w:r>
        <w:rPr>
          <w:rFonts w:ascii="仿宋" w:eastAsia="仿宋" w:hAnsi="仿宋" w:cs="仿宋" w:hint="eastAsia"/>
          <w:spacing w:val="14"/>
          <w:sz w:val="24"/>
          <w:szCs w:val="24"/>
        </w:rPr>
        <w:t>准</w:t>
      </w:r>
      <w:r>
        <w:rPr>
          <w:rFonts w:ascii="仿宋" w:eastAsia="仿宋" w:hAnsi="仿宋" w:cs="仿宋" w:hint="eastAsia"/>
          <w:spacing w:val="10"/>
          <w:sz w:val="24"/>
          <w:szCs w:val="24"/>
        </w:rPr>
        <w:t>在</w:t>
      </w:r>
      <w:r>
        <w:rPr>
          <w:rFonts w:ascii="仿宋" w:eastAsia="仿宋" w:hAnsi="仿宋" w:cs="仿宋" w:hint="eastAsia"/>
          <w:spacing w:val="7"/>
          <w:sz w:val="24"/>
          <w:szCs w:val="24"/>
        </w:rPr>
        <w:t>“评分”栏中填写分数，</w:t>
      </w:r>
    </w:p>
    <w:p w:rsidR="00EB51FA" w:rsidRDefault="008E2AA1">
      <w:pPr>
        <w:spacing w:before="1" w:line="360" w:lineRule="auto"/>
        <w:ind w:firstLine="500"/>
        <w:rPr>
          <w:rFonts w:ascii="仿宋" w:eastAsia="仿宋" w:hAnsi="仿宋" w:cs="仿宋"/>
          <w:sz w:val="24"/>
          <w:szCs w:val="24"/>
        </w:rPr>
      </w:pPr>
      <w:r>
        <w:rPr>
          <w:rFonts w:ascii="仿宋" w:eastAsia="仿宋" w:hAnsi="仿宋" w:cs="仿宋" w:hint="eastAsia"/>
          <w:spacing w:val="19"/>
          <w:sz w:val="24"/>
          <w:szCs w:val="24"/>
        </w:rPr>
        <w:t>(</w:t>
      </w:r>
      <w:r>
        <w:rPr>
          <w:rFonts w:ascii="仿宋" w:eastAsia="仿宋" w:hAnsi="仿宋" w:cs="仿宋" w:hint="eastAsia"/>
          <w:spacing w:val="14"/>
          <w:sz w:val="24"/>
          <w:szCs w:val="24"/>
        </w:rPr>
        <w:t>2)</w:t>
      </w:r>
      <w:r>
        <w:rPr>
          <w:rFonts w:ascii="仿宋" w:eastAsia="仿宋" w:hAnsi="仿宋" w:cs="仿宋" w:hint="eastAsia"/>
          <w:spacing w:val="14"/>
          <w:sz w:val="24"/>
          <w:szCs w:val="24"/>
        </w:rPr>
        <w:t>最后小计得到方案评审分。</w:t>
      </w:r>
    </w:p>
    <w:p w:rsidR="00EB51FA" w:rsidRDefault="008E2AA1">
      <w:pPr>
        <w:spacing w:before="113" w:line="360" w:lineRule="auto"/>
        <w:ind w:right="29" w:firstLine="500"/>
        <w:rPr>
          <w:rFonts w:ascii="仿宋" w:eastAsia="仿宋" w:hAnsi="仿宋" w:cs="仿宋"/>
          <w:sz w:val="24"/>
          <w:szCs w:val="24"/>
        </w:rPr>
      </w:pPr>
      <w:r>
        <w:rPr>
          <w:rFonts w:ascii="仿宋" w:eastAsia="仿宋" w:hAnsi="仿宋" w:cs="仿宋" w:hint="eastAsia"/>
          <w:spacing w:val="11"/>
          <w:sz w:val="24"/>
          <w:szCs w:val="24"/>
        </w:rPr>
        <w:t>4.6</w:t>
      </w:r>
      <w:r>
        <w:rPr>
          <w:rFonts w:ascii="仿宋" w:eastAsia="仿宋" w:hAnsi="仿宋" w:cs="仿宋" w:hint="eastAsia"/>
          <w:spacing w:val="11"/>
          <w:sz w:val="24"/>
          <w:szCs w:val="24"/>
        </w:rPr>
        <w:t>价格分统一采用低价优先法计算，即满足招标文件要求且最后报价</w:t>
      </w:r>
      <w:r>
        <w:rPr>
          <w:rFonts w:ascii="仿宋" w:eastAsia="仿宋" w:hAnsi="仿宋" w:cs="仿宋" w:hint="eastAsia"/>
          <w:spacing w:val="6"/>
          <w:sz w:val="24"/>
          <w:szCs w:val="24"/>
        </w:rPr>
        <w:t>最</w:t>
      </w:r>
      <w:r>
        <w:rPr>
          <w:rFonts w:ascii="仿宋" w:eastAsia="仿宋" w:hAnsi="仿宋" w:cs="仿宋" w:hint="eastAsia"/>
          <w:spacing w:val="9"/>
          <w:sz w:val="24"/>
          <w:szCs w:val="24"/>
        </w:rPr>
        <w:t>低的投标人的价格为评标基准价，其价格分为满分</w:t>
      </w:r>
      <w:r>
        <w:rPr>
          <w:rFonts w:ascii="仿宋" w:eastAsia="仿宋" w:hAnsi="仿宋" w:cs="仿宋" w:hint="eastAsia"/>
          <w:spacing w:val="6"/>
          <w:sz w:val="24"/>
          <w:szCs w:val="24"/>
        </w:rPr>
        <w:t>。</w:t>
      </w:r>
    </w:p>
    <w:p w:rsidR="00EB51FA" w:rsidRDefault="008E2AA1">
      <w:pPr>
        <w:spacing w:line="360" w:lineRule="auto"/>
        <w:ind w:firstLine="500"/>
        <w:rPr>
          <w:rFonts w:ascii="仿宋" w:eastAsia="仿宋" w:hAnsi="仿宋" w:cs="仿宋"/>
          <w:sz w:val="24"/>
          <w:szCs w:val="24"/>
        </w:rPr>
      </w:pPr>
      <w:r>
        <w:rPr>
          <w:rFonts w:ascii="仿宋" w:eastAsia="仿宋" w:hAnsi="仿宋" w:cs="仿宋" w:hint="eastAsia"/>
          <w:spacing w:val="16"/>
          <w:sz w:val="24"/>
          <w:szCs w:val="24"/>
        </w:rPr>
        <w:t>投</w:t>
      </w:r>
      <w:r>
        <w:rPr>
          <w:rFonts w:ascii="仿宋" w:eastAsia="仿宋" w:hAnsi="仿宋" w:cs="仿宋" w:hint="eastAsia"/>
          <w:spacing w:val="10"/>
          <w:sz w:val="24"/>
          <w:szCs w:val="24"/>
        </w:rPr>
        <w:t>标</w:t>
      </w:r>
      <w:r>
        <w:rPr>
          <w:rFonts w:ascii="仿宋" w:eastAsia="仿宋" w:hAnsi="仿宋" w:cs="仿宋" w:hint="eastAsia"/>
          <w:spacing w:val="8"/>
          <w:sz w:val="24"/>
          <w:szCs w:val="24"/>
        </w:rPr>
        <w:t>人的价格分统一按照下列公式计算：</w:t>
      </w:r>
    </w:p>
    <w:p w:rsidR="00EB51FA" w:rsidRDefault="008E2AA1">
      <w:pPr>
        <w:spacing w:before="113" w:line="360" w:lineRule="auto"/>
        <w:ind w:right="1286" w:firstLine="500"/>
        <w:rPr>
          <w:rFonts w:ascii="仿宋" w:eastAsia="仿宋" w:hAnsi="仿宋" w:cs="仿宋"/>
          <w:spacing w:val="4"/>
          <w:sz w:val="24"/>
          <w:szCs w:val="24"/>
        </w:rPr>
      </w:pPr>
      <w:r>
        <w:rPr>
          <w:rFonts w:ascii="仿宋" w:eastAsia="仿宋" w:hAnsi="仿宋" w:cs="仿宋" w:hint="eastAsia"/>
          <w:spacing w:val="8"/>
          <w:sz w:val="24"/>
          <w:szCs w:val="24"/>
        </w:rPr>
        <w:lastRenderedPageBreak/>
        <w:t>投标</w:t>
      </w:r>
      <w:r>
        <w:rPr>
          <w:rFonts w:ascii="仿宋" w:eastAsia="仿宋" w:hAnsi="仿宋" w:cs="仿宋" w:hint="eastAsia"/>
          <w:spacing w:val="7"/>
          <w:sz w:val="24"/>
          <w:szCs w:val="24"/>
        </w:rPr>
        <w:t>报</w:t>
      </w:r>
      <w:r>
        <w:rPr>
          <w:rFonts w:ascii="仿宋" w:eastAsia="仿宋" w:hAnsi="仿宋" w:cs="仿宋" w:hint="eastAsia"/>
          <w:spacing w:val="4"/>
          <w:sz w:val="24"/>
          <w:szCs w:val="24"/>
        </w:rPr>
        <w:t>价得分</w:t>
      </w:r>
      <w:r>
        <w:rPr>
          <w:rFonts w:ascii="仿宋" w:eastAsia="仿宋" w:hAnsi="仿宋" w:cs="仿宋" w:hint="eastAsia"/>
          <w:spacing w:val="4"/>
          <w:sz w:val="24"/>
          <w:szCs w:val="24"/>
        </w:rPr>
        <w:t>=(</w:t>
      </w:r>
      <w:r>
        <w:rPr>
          <w:rFonts w:ascii="仿宋" w:eastAsia="仿宋" w:hAnsi="仿宋" w:cs="仿宋" w:hint="eastAsia"/>
          <w:spacing w:val="4"/>
          <w:sz w:val="24"/>
          <w:szCs w:val="24"/>
        </w:rPr>
        <w:t>评标基准价</w:t>
      </w:r>
      <w:r>
        <w:rPr>
          <w:rFonts w:ascii="仿宋" w:eastAsia="仿宋" w:hAnsi="仿宋" w:cs="仿宋" w:hint="eastAsia"/>
          <w:spacing w:val="4"/>
          <w:sz w:val="24"/>
          <w:szCs w:val="24"/>
        </w:rPr>
        <w:t>/</w:t>
      </w:r>
      <w:r>
        <w:rPr>
          <w:rFonts w:ascii="仿宋" w:eastAsia="仿宋" w:hAnsi="仿宋" w:cs="仿宋" w:hint="eastAsia"/>
          <w:spacing w:val="4"/>
          <w:sz w:val="24"/>
          <w:szCs w:val="24"/>
        </w:rPr>
        <w:t>最后投标报价</w:t>
      </w:r>
      <w:r>
        <w:rPr>
          <w:rFonts w:ascii="仿宋" w:eastAsia="仿宋" w:hAnsi="仿宋" w:cs="仿宋" w:hint="eastAsia"/>
          <w:spacing w:val="4"/>
          <w:sz w:val="24"/>
          <w:szCs w:val="24"/>
        </w:rPr>
        <w:t>)</w:t>
      </w:r>
      <w:r>
        <w:rPr>
          <w:rFonts w:ascii="仿宋" w:eastAsia="仿宋" w:hAnsi="仿宋" w:cs="仿宋" w:hint="eastAsia"/>
          <w:sz w:val="24"/>
          <w:szCs w:val="24"/>
        </w:rPr>
        <w:t>X</w:t>
      </w:r>
      <w:r>
        <w:rPr>
          <w:rFonts w:ascii="仿宋" w:eastAsia="仿宋" w:hAnsi="仿宋" w:cs="仿宋" w:hint="eastAsia"/>
          <w:spacing w:val="4"/>
          <w:sz w:val="24"/>
          <w:szCs w:val="24"/>
        </w:rPr>
        <w:t>价格权值</w:t>
      </w:r>
      <w:r>
        <w:rPr>
          <w:rFonts w:ascii="仿宋" w:eastAsia="仿宋" w:hAnsi="仿宋" w:cs="仿宋" w:hint="eastAsia"/>
          <w:sz w:val="24"/>
          <w:szCs w:val="24"/>
        </w:rPr>
        <w:t>X</w:t>
      </w:r>
      <w:r>
        <w:rPr>
          <w:rFonts w:ascii="仿宋" w:eastAsia="仿宋" w:hAnsi="仿宋" w:cs="仿宋" w:hint="eastAsia"/>
          <w:spacing w:val="4"/>
          <w:sz w:val="24"/>
          <w:szCs w:val="24"/>
        </w:rPr>
        <w:t>100</w:t>
      </w:r>
    </w:p>
    <w:p w:rsidR="00EB51FA" w:rsidRDefault="008E2AA1">
      <w:pPr>
        <w:spacing w:before="113" w:line="360" w:lineRule="auto"/>
        <w:ind w:right="1286" w:firstLine="500"/>
        <w:rPr>
          <w:rFonts w:ascii="仿宋" w:eastAsia="仿宋" w:hAnsi="仿宋" w:cs="仿宋"/>
          <w:sz w:val="24"/>
          <w:szCs w:val="24"/>
        </w:rPr>
      </w:pPr>
      <w:r>
        <w:rPr>
          <w:rFonts w:ascii="仿宋" w:eastAsia="仿宋" w:hAnsi="仿宋" w:cs="仿宋" w:hint="eastAsia"/>
          <w:spacing w:val="16"/>
          <w:sz w:val="24"/>
          <w:szCs w:val="24"/>
        </w:rPr>
        <w:t>供</w:t>
      </w:r>
      <w:r>
        <w:rPr>
          <w:rFonts w:ascii="仿宋" w:eastAsia="仿宋" w:hAnsi="仿宋" w:cs="仿宋" w:hint="eastAsia"/>
          <w:spacing w:val="9"/>
          <w:sz w:val="24"/>
          <w:szCs w:val="24"/>
        </w:rPr>
        <w:t>应</w:t>
      </w:r>
      <w:r>
        <w:rPr>
          <w:rFonts w:ascii="仿宋" w:eastAsia="仿宋" w:hAnsi="仿宋" w:cs="仿宋" w:hint="eastAsia"/>
          <w:spacing w:val="8"/>
          <w:sz w:val="24"/>
          <w:szCs w:val="24"/>
        </w:rPr>
        <w:t>商的价格分统一按照下列公式计算：</w:t>
      </w:r>
    </w:p>
    <w:p w:rsidR="00EB51FA" w:rsidRDefault="008E2AA1">
      <w:pPr>
        <w:spacing w:before="1" w:line="360" w:lineRule="auto"/>
        <w:ind w:firstLine="500"/>
        <w:rPr>
          <w:rFonts w:ascii="仿宋" w:eastAsia="仿宋" w:hAnsi="仿宋" w:cs="仿宋"/>
          <w:sz w:val="24"/>
          <w:szCs w:val="24"/>
        </w:rPr>
      </w:pPr>
      <w:r>
        <w:rPr>
          <w:rFonts w:ascii="仿宋" w:eastAsia="仿宋" w:hAnsi="仿宋" w:cs="仿宋" w:hint="eastAsia"/>
          <w:spacing w:val="10"/>
          <w:sz w:val="24"/>
          <w:szCs w:val="24"/>
        </w:rPr>
        <w:t>项</w:t>
      </w:r>
      <w:r>
        <w:rPr>
          <w:rFonts w:ascii="仿宋" w:eastAsia="仿宋" w:hAnsi="仿宋" w:cs="仿宋" w:hint="eastAsia"/>
          <w:spacing w:val="9"/>
          <w:sz w:val="24"/>
          <w:szCs w:val="24"/>
        </w:rPr>
        <w:t>目评审过程中，不得去掉最后报价中的最高报价和最低报价。</w:t>
      </w:r>
    </w:p>
    <w:p w:rsidR="00EB51FA" w:rsidRDefault="008E2AA1">
      <w:pPr>
        <w:spacing w:before="113" w:line="360" w:lineRule="auto"/>
        <w:ind w:right="26" w:firstLine="500"/>
        <w:rPr>
          <w:rFonts w:ascii="仿宋" w:eastAsia="仿宋" w:hAnsi="仿宋" w:cs="仿宋"/>
          <w:sz w:val="24"/>
          <w:szCs w:val="24"/>
        </w:rPr>
      </w:pPr>
      <w:r>
        <w:rPr>
          <w:rFonts w:ascii="仿宋" w:eastAsia="仿宋" w:hAnsi="仿宋" w:cs="仿宋" w:hint="eastAsia"/>
          <w:spacing w:val="21"/>
          <w:sz w:val="24"/>
          <w:szCs w:val="24"/>
        </w:rPr>
        <w:t>价</w:t>
      </w:r>
      <w:r>
        <w:rPr>
          <w:rFonts w:ascii="仿宋" w:eastAsia="仿宋" w:hAnsi="仿宋" w:cs="仿宋" w:hint="eastAsia"/>
          <w:spacing w:val="11"/>
          <w:sz w:val="24"/>
          <w:szCs w:val="24"/>
        </w:rPr>
        <w:t>格评审得分保留小数点后两位，第三位四舍五入。综合得分最高者优先</w:t>
      </w:r>
      <w:r>
        <w:rPr>
          <w:rFonts w:ascii="仿宋" w:eastAsia="仿宋" w:hAnsi="仿宋" w:cs="仿宋" w:hint="eastAsia"/>
          <w:spacing w:val="1"/>
          <w:sz w:val="24"/>
          <w:szCs w:val="24"/>
        </w:rPr>
        <w:t>推荐</w:t>
      </w:r>
      <w:r>
        <w:rPr>
          <w:rFonts w:ascii="仿宋" w:eastAsia="仿宋" w:hAnsi="仿宋" w:cs="仿宋" w:hint="eastAsia"/>
          <w:sz w:val="24"/>
          <w:szCs w:val="24"/>
        </w:rPr>
        <w:t>。</w:t>
      </w:r>
    </w:p>
    <w:p w:rsidR="00EB51FA" w:rsidRDefault="008E2AA1">
      <w:pPr>
        <w:spacing w:line="360" w:lineRule="auto"/>
        <w:ind w:right="26" w:firstLine="500"/>
        <w:rPr>
          <w:rFonts w:ascii="仿宋" w:eastAsia="仿宋" w:hAnsi="仿宋" w:cs="仿宋"/>
          <w:sz w:val="24"/>
          <w:szCs w:val="24"/>
        </w:rPr>
      </w:pPr>
      <w:r>
        <w:rPr>
          <w:rFonts w:ascii="仿宋" w:eastAsia="仿宋" w:hAnsi="仿宋" w:cs="仿宋" w:hint="eastAsia"/>
          <w:spacing w:val="11"/>
          <w:sz w:val="24"/>
          <w:szCs w:val="24"/>
        </w:rPr>
        <w:t>4.7</w:t>
      </w:r>
      <w:r>
        <w:rPr>
          <w:rFonts w:ascii="仿宋" w:eastAsia="仿宋" w:hAnsi="仿宋" w:cs="仿宋" w:hint="eastAsia"/>
          <w:spacing w:val="11"/>
          <w:sz w:val="24"/>
          <w:szCs w:val="24"/>
        </w:rPr>
        <w:t>对各评标小组成员响应方案评分的算术平均值即为该投标人的技术</w:t>
      </w:r>
      <w:r>
        <w:rPr>
          <w:rFonts w:ascii="仿宋" w:eastAsia="仿宋" w:hAnsi="仿宋" w:cs="仿宋" w:hint="eastAsia"/>
          <w:spacing w:val="7"/>
          <w:sz w:val="24"/>
          <w:szCs w:val="24"/>
        </w:rPr>
        <w:t>得</w:t>
      </w:r>
      <w:r>
        <w:rPr>
          <w:rFonts w:ascii="仿宋" w:eastAsia="仿宋" w:hAnsi="仿宋" w:cs="仿宋" w:hint="eastAsia"/>
          <w:spacing w:val="14"/>
          <w:sz w:val="24"/>
          <w:szCs w:val="24"/>
        </w:rPr>
        <w:t>分</w:t>
      </w:r>
      <w:r>
        <w:rPr>
          <w:rFonts w:ascii="仿宋" w:eastAsia="仿宋" w:hAnsi="仿宋" w:cs="仿宋" w:hint="eastAsia"/>
          <w:spacing w:val="13"/>
          <w:sz w:val="24"/>
          <w:szCs w:val="24"/>
        </w:rPr>
        <w:t>和商务得分，再分别计算各投标人的报价得分后，即可得出投标人最终综合</w:t>
      </w:r>
      <w:r>
        <w:rPr>
          <w:rFonts w:ascii="仿宋" w:eastAsia="仿宋" w:hAnsi="仿宋" w:cs="仿宋" w:hint="eastAsia"/>
          <w:spacing w:val="1"/>
          <w:sz w:val="24"/>
          <w:szCs w:val="24"/>
        </w:rPr>
        <w:t>得分。</w:t>
      </w:r>
    </w:p>
    <w:p w:rsidR="00EB51FA" w:rsidRDefault="008E2AA1">
      <w:pPr>
        <w:spacing w:before="1" w:line="360" w:lineRule="auto"/>
        <w:ind w:firstLine="500"/>
        <w:rPr>
          <w:rFonts w:ascii="仿宋" w:eastAsia="仿宋" w:hAnsi="仿宋" w:cs="仿宋"/>
          <w:sz w:val="24"/>
          <w:szCs w:val="24"/>
        </w:rPr>
      </w:pPr>
      <w:r>
        <w:rPr>
          <w:rFonts w:ascii="仿宋" w:eastAsia="仿宋" w:hAnsi="仿宋" w:cs="仿宋" w:hint="eastAsia"/>
          <w:spacing w:val="11"/>
          <w:sz w:val="24"/>
          <w:szCs w:val="24"/>
        </w:rPr>
        <w:t>注</w:t>
      </w:r>
      <w:r>
        <w:rPr>
          <w:rFonts w:ascii="仿宋" w:eastAsia="仿宋" w:hAnsi="仿宋" w:cs="仿宋" w:hint="eastAsia"/>
          <w:spacing w:val="6"/>
          <w:sz w:val="24"/>
          <w:szCs w:val="24"/>
        </w:rPr>
        <w:t>：</w:t>
      </w:r>
      <w:r>
        <w:rPr>
          <w:rFonts w:ascii="仿宋" w:eastAsia="仿宋" w:hAnsi="仿宋" w:cs="仿宋" w:hint="eastAsia"/>
          <w:spacing w:val="6"/>
          <w:sz w:val="24"/>
          <w:szCs w:val="24"/>
        </w:rPr>
        <w:t>1.</w:t>
      </w:r>
      <w:r>
        <w:rPr>
          <w:rFonts w:ascii="仿宋" w:eastAsia="仿宋" w:hAnsi="仿宋" w:cs="仿宋" w:hint="eastAsia"/>
          <w:spacing w:val="6"/>
          <w:sz w:val="24"/>
          <w:szCs w:val="24"/>
        </w:rPr>
        <w:t>磋商无效的情形：</w:t>
      </w:r>
    </w:p>
    <w:p w:rsidR="00EB51FA" w:rsidRDefault="008E2AA1">
      <w:pPr>
        <w:spacing w:before="103" w:line="360" w:lineRule="auto"/>
        <w:ind w:right="28" w:firstLine="500"/>
        <w:rPr>
          <w:rFonts w:ascii="仿宋" w:eastAsia="仿宋" w:hAnsi="仿宋" w:cs="仿宋"/>
          <w:sz w:val="24"/>
          <w:szCs w:val="24"/>
        </w:rPr>
      </w:pPr>
      <w:r>
        <w:rPr>
          <w:rFonts w:ascii="仿宋" w:eastAsia="仿宋" w:hAnsi="仿宋" w:cs="仿宋" w:hint="eastAsia"/>
          <w:spacing w:val="16"/>
          <w:sz w:val="24"/>
          <w:szCs w:val="24"/>
        </w:rPr>
        <w:t>(</w:t>
      </w:r>
      <w:r>
        <w:rPr>
          <w:rFonts w:ascii="仿宋" w:eastAsia="仿宋" w:hAnsi="仿宋" w:cs="仿宋" w:hint="eastAsia"/>
          <w:spacing w:val="12"/>
          <w:sz w:val="24"/>
          <w:szCs w:val="24"/>
        </w:rPr>
        <w:t>1)</w:t>
      </w:r>
      <w:r>
        <w:rPr>
          <w:rFonts w:ascii="仿宋" w:eastAsia="仿宋" w:hAnsi="仿宋" w:cs="仿宋" w:hint="eastAsia"/>
          <w:spacing w:val="12"/>
          <w:sz w:val="24"/>
          <w:szCs w:val="24"/>
        </w:rPr>
        <w:t>单位负责人为同一人或者存在直接控股、管理关系的不同供应商，其相关</w:t>
      </w:r>
      <w:r>
        <w:rPr>
          <w:rFonts w:ascii="仿宋" w:eastAsia="仿宋" w:hAnsi="仿宋" w:cs="仿宋" w:hint="eastAsia"/>
          <w:spacing w:val="8"/>
          <w:sz w:val="24"/>
          <w:szCs w:val="24"/>
        </w:rPr>
        <w:t>磋商将被认定为磋商无效</w:t>
      </w:r>
      <w:r>
        <w:rPr>
          <w:rFonts w:ascii="仿宋" w:eastAsia="仿宋" w:hAnsi="仿宋" w:cs="仿宋" w:hint="eastAsia"/>
          <w:spacing w:val="6"/>
          <w:sz w:val="24"/>
          <w:szCs w:val="24"/>
        </w:rPr>
        <w:t>。</w:t>
      </w:r>
    </w:p>
    <w:p w:rsidR="00EB51FA" w:rsidRDefault="008E2AA1">
      <w:pPr>
        <w:spacing w:before="111" w:line="360" w:lineRule="auto"/>
        <w:ind w:right="28" w:firstLine="500"/>
        <w:rPr>
          <w:rFonts w:ascii="仿宋" w:eastAsia="仿宋" w:hAnsi="仿宋" w:cs="仿宋"/>
          <w:sz w:val="24"/>
          <w:szCs w:val="24"/>
        </w:rPr>
      </w:pPr>
      <w:r>
        <w:rPr>
          <w:rFonts w:ascii="仿宋" w:eastAsia="仿宋" w:hAnsi="仿宋" w:cs="仿宋" w:hint="eastAsia"/>
          <w:spacing w:val="16"/>
          <w:sz w:val="24"/>
          <w:szCs w:val="24"/>
        </w:rPr>
        <w:t>(</w:t>
      </w:r>
      <w:r>
        <w:rPr>
          <w:rFonts w:ascii="仿宋" w:eastAsia="仿宋" w:hAnsi="仿宋" w:cs="仿宋" w:hint="eastAsia"/>
          <w:spacing w:val="12"/>
          <w:sz w:val="24"/>
          <w:szCs w:val="24"/>
        </w:rPr>
        <w:t>2)</w:t>
      </w:r>
      <w:r>
        <w:rPr>
          <w:rFonts w:ascii="仿宋" w:eastAsia="仿宋" w:hAnsi="仿宋" w:cs="仿宋" w:hint="eastAsia"/>
          <w:spacing w:val="12"/>
          <w:sz w:val="24"/>
          <w:szCs w:val="24"/>
        </w:rPr>
        <w:t>若供应商须知资料表中未写明允许采购进口产品，如供应商所投产品为进</w:t>
      </w:r>
      <w:r>
        <w:rPr>
          <w:rFonts w:ascii="仿宋" w:eastAsia="仿宋" w:hAnsi="仿宋" w:cs="仿宋" w:hint="eastAsia"/>
          <w:spacing w:val="6"/>
          <w:sz w:val="24"/>
          <w:szCs w:val="24"/>
        </w:rPr>
        <w:t>口产品，其磋商将被认定为磋商无效</w:t>
      </w:r>
      <w:r>
        <w:rPr>
          <w:rFonts w:ascii="仿宋" w:eastAsia="仿宋" w:hAnsi="仿宋" w:cs="仿宋" w:hint="eastAsia"/>
          <w:spacing w:val="4"/>
          <w:sz w:val="24"/>
          <w:szCs w:val="24"/>
        </w:rPr>
        <w:t>。</w:t>
      </w:r>
    </w:p>
    <w:p w:rsidR="00EB51FA" w:rsidRDefault="008E2AA1">
      <w:pPr>
        <w:spacing w:before="112" w:line="360" w:lineRule="auto"/>
        <w:ind w:right="26" w:firstLine="500"/>
        <w:rPr>
          <w:rFonts w:ascii="仿宋" w:eastAsia="仿宋" w:hAnsi="仿宋" w:cs="仿宋"/>
          <w:sz w:val="24"/>
          <w:szCs w:val="24"/>
        </w:rPr>
      </w:pPr>
      <w:r>
        <w:rPr>
          <w:rFonts w:ascii="仿宋" w:eastAsia="仿宋" w:hAnsi="仿宋" w:cs="仿宋" w:hint="eastAsia"/>
          <w:spacing w:val="16"/>
          <w:sz w:val="24"/>
          <w:szCs w:val="24"/>
        </w:rPr>
        <w:t>(</w:t>
      </w:r>
      <w:r>
        <w:rPr>
          <w:rFonts w:ascii="仿宋" w:eastAsia="仿宋" w:hAnsi="仿宋" w:cs="仿宋" w:hint="eastAsia"/>
          <w:spacing w:val="12"/>
          <w:sz w:val="24"/>
          <w:szCs w:val="24"/>
        </w:rPr>
        <w:t>3)</w:t>
      </w:r>
      <w:r>
        <w:rPr>
          <w:rFonts w:ascii="仿宋" w:eastAsia="仿宋" w:hAnsi="仿宋" w:cs="仿宋" w:hint="eastAsia"/>
          <w:spacing w:val="12"/>
          <w:sz w:val="24"/>
          <w:szCs w:val="24"/>
        </w:rPr>
        <w:t>为本项目提供过整体设计、规范编制或者项目管理、监理、检测等服务的</w:t>
      </w:r>
      <w:r>
        <w:rPr>
          <w:rFonts w:ascii="仿宋" w:eastAsia="仿宋" w:hAnsi="仿宋" w:cs="仿宋" w:hint="eastAsia"/>
          <w:spacing w:val="14"/>
          <w:sz w:val="24"/>
          <w:szCs w:val="24"/>
        </w:rPr>
        <w:t>供</w:t>
      </w:r>
      <w:r>
        <w:rPr>
          <w:rFonts w:ascii="仿宋" w:eastAsia="仿宋" w:hAnsi="仿宋" w:cs="仿宋" w:hint="eastAsia"/>
          <w:spacing w:val="13"/>
          <w:sz w:val="24"/>
          <w:szCs w:val="24"/>
        </w:rPr>
        <w:t>应商，不得再参加本项目上述服务以外的其他采购活动。否则其磋商将被认</w:t>
      </w:r>
      <w:r>
        <w:rPr>
          <w:rFonts w:ascii="仿宋" w:eastAsia="仿宋" w:hAnsi="仿宋" w:cs="仿宋" w:hint="eastAsia"/>
          <w:spacing w:val="7"/>
          <w:sz w:val="24"/>
          <w:szCs w:val="24"/>
        </w:rPr>
        <w:t>定</w:t>
      </w:r>
      <w:r>
        <w:rPr>
          <w:rFonts w:ascii="仿宋" w:eastAsia="仿宋" w:hAnsi="仿宋" w:cs="仿宋" w:hint="eastAsia"/>
          <w:spacing w:val="6"/>
          <w:sz w:val="24"/>
          <w:szCs w:val="24"/>
        </w:rPr>
        <w:t>为磋商无效。</w:t>
      </w:r>
    </w:p>
    <w:p w:rsidR="00EB51FA" w:rsidRDefault="008E2AA1">
      <w:pPr>
        <w:spacing w:before="112" w:line="360" w:lineRule="auto"/>
        <w:ind w:right="26" w:firstLine="500"/>
        <w:rPr>
          <w:rFonts w:ascii="仿宋" w:eastAsia="仿宋" w:hAnsi="仿宋" w:cs="仿宋"/>
          <w:sz w:val="24"/>
          <w:szCs w:val="24"/>
        </w:rPr>
      </w:pPr>
      <w:r>
        <w:rPr>
          <w:rFonts w:ascii="仿宋" w:eastAsia="仿宋" w:hAnsi="仿宋" w:cs="仿宋" w:hint="eastAsia"/>
          <w:spacing w:val="14"/>
          <w:sz w:val="24"/>
          <w:szCs w:val="24"/>
        </w:rPr>
        <w:t>供</w:t>
      </w:r>
      <w:r>
        <w:rPr>
          <w:rFonts w:ascii="仿宋" w:eastAsia="仿宋" w:hAnsi="仿宋" w:cs="仿宋" w:hint="eastAsia"/>
          <w:spacing w:val="13"/>
          <w:sz w:val="24"/>
          <w:szCs w:val="24"/>
        </w:rPr>
        <w:t>应商在磋商过程中不得向采购人提供、给予任何有价值的物品，影响其正常</w:t>
      </w:r>
      <w:r>
        <w:rPr>
          <w:rFonts w:ascii="仿宋" w:eastAsia="仿宋" w:hAnsi="仿宋" w:cs="仿宋" w:hint="eastAsia"/>
          <w:spacing w:val="16"/>
          <w:sz w:val="24"/>
          <w:szCs w:val="24"/>
        </w:rPr>
        <w:t>决</w:t>
      </w:r>
      <w:r>
        <w:rPr>
          <w:rFonts w:ascii="仿宋" w:eastAsia="仿宋" w:hAnsi="仿宋" w:cs="仿宋" w:hint="eastAsia"/>
          <w:spacing w:val="15"/>
          <w:sz w:val="24"/>
          <w:szCs w:val="24"/>
        </w:rPr>
        <w:t>策</w:t>
      </w:r>
      <w:r>
        <w:rPr>
          <w:rFonts w:ascii="仿宋" w:eastAsia="仿宋" w:hAnsi="仿宋" w:cs="仿宋" w:hint="eastAsia"/>
          <w:spacing w:val="8"/>
          <w:sz w:val="24"/>
          <w:szCs w:val="24"/>
        </w:rPr>
        <w:t>行为。一经发现，其将被认定为磋商无效。</w:t>
      </w:r>
    </w:p>
    <w:p w:rsidR="00EB51FA" w:rsidRDefault="008E2AA1">
      <w:pPr>
        <w:numPr>
          <w:ilvl w:val="0"/>
          <w:numId w:val="14"/>
        </w:numPr>
        <w:spacing w:before="2" w:line="360" w:lineRule="auto"/>
        <w:ind w:right="28" w:firstLine="500"/>
        <w:rPr>
          <w:rFonts w:ascii="仿宋" w:eastAsia="仿宋" w:hAnsi="仿宋" w:cs="仿宋"/>
          <w:spacing w:val="6"/>
          <w:sz w:val="24"/>
          <w:szCs w:val="24"/>
        </w:rPr>
      </w:pPr>
      <w:r>
        <w:rPr>
          <w:rFonts w:ascii="仿宋" w:eastAsia="仿宋" w:hAnsi="仿宋" w:cs="仿宋" w:hint="eastAsia"/>
          <w:spacing w:val="12"/>
          <w:sz w:val="24"/>
          <w:szCs w:val="24"/>
        </w:rPr>
        <w:t>供应商报价超过磋商文件规定的预算金额或者分项、分包最高限价的，其</w:t>
      </w:r>
      <w:r>
        <w:rPr>
          <w:rFonts w:ascii="仿宋" w:eastAsia="仿宋" w:hAnsi="仿宋" w:cs="仿宋" w:hint="eastAsia"/>
          <w:spacing w:val="8"/>
          <w:sz w:val="24"/>
          <w:szCs w:val="24"/>
        </w:rPr>
        <w:t>磋商将被认定为磋商无效</w:t>
      </w:r>
      <w:r>
        <w:rPr>
          <w:rFonts w:ascii="仿宋" w:eastAsia="仿宋" w:hAnsi="仿宋" w:cs="仿宋" w:hint="eastAsia"/>
          <w:spacing w:val="6"/>
          <w:sz w:val="24"/>
          <w:szCs w:val="24"/>
        </w:rPr>
        <w:t>。</w:t>
      </w:r>
      <w:r>
        <w:rPr>
          <w:rFonts w:ascii="仿宋" w:eastAsia="仿宋" w:hAnsi="仿宋" w:cs="仿宋" w:hint="eastAsia"/>
          <w:spacing w:val="6"/>
          <w:sz w:val="24"/>
          <w:szCs w:val="24"/>
        </w:rPr>
        <w:tab/>
      </w:r>
    </w:p>
    <w:p w:rsidR="00EB51FA" w:rsidRDefault="008E2AA1">
      <w:pPr>
        <w:numPr>
          <w:ilvl w:val="0"/>
          <w:numId w:val="14"/>
        </w:numPr>
        <w:spacing w:before="2" w:line="360" w:lineRule="auto"/>
        <w:ind w:right="28" w:firstLine="500"/>
        <w:rPr>
          <w:rFonts w:ascii="仿宋" w:eastAsia="仿宋" w:hAnsi="仿宋" w:cs="仿宋"/>
          <w:sz w:val="24"/>
          <w:szCs w:val="24"/>
        </w:rPr>
      </w:pPr>
      <w:r>
        <w:rPr>
          <w:rFonts w:ascii="仿宋" w:eastAsia="仿宋" w:hAnsi="仿宋" w:cs="仿宋" w:hint="eastAsia"/>
          <w:spacing w:val="12"/>
          <w:sz w:val="24"/>
          <w:szCs w:val="24"/>
        </w:rPr>
        <w:t>供应商应认真阅读磋商文件所有的事项、格式、条款和技术规范等。如供</w:t>
      </w:r>
      <w:r>
        <w:rPr>
          <w:rFonts w:ascii="仿宋" w:eastAsia="仿宋" w:hAnsi="仿宋" w:cs="仿宋" w:hint="eastAsia"/>
          <w:spacing w:val="14"/>
          <w:sz w:val="24"/>
          <w:szCs w:val="24"/>
        </w:rPr>
        <w:t>应</w:t>
      </w:r>
      <w:r>
        <w:rPr>
          <w:rFonts w:ascii="仿宋" w:eastAsia="仿宋" w:hAnsi="仿宋" w:cs="仿宋" w:hint="eastAsia"/>
          <w:spacing w:val="13"/>
          <w:sz w:val="24"/>
          <w:szCs w:val="24"/>
        </w:rPr>
        <w:t>商没有按照磋商文件要求提交全部资料，或者响应文件没有对磋商文件在各</w:t>
      </w:r>
      <w:r>
        <w:rPr>
          <w:rFonts w:ascii="仿宋" w:eastAsia="仿宋" w:hAnsi="仿宋" w:cs="仿宋" w:hint="eastAsia"/>
          <w:spacing w:val="11"/>
          <w:sz w:val="24"/>
          <w:szCs w:val="24"/>
        </w:rPr>
        <w:t>方</w:t>
      </w:r>
      <w:r>
        <w:rPr>
          <w:rFonts w:ascii="仿宋" w:eastAsia="仿宋" w:hAnsi="仿宋" w:cs="仿宋" w:hint="eastAsia"/>
          <w:spacing w:val="9"/>
          <w:sz w:val="24"/>
          <w:szCs w:val="24"/>
        </w:rPr>
        <w:t>面都做出实质性响应，可能导致其磋商将被认定为磋商无效。</w:t>
      </w:r>
    </w:p>
    <w:p w:rsidR="00EB51FA" w:rsidRDefault="008E2AA1">
      <w:pPr>
        <w:spacing w:before="155" w:line="360" w:lineRule="auto"/>
        <w:ind w:left="46" w:right="17" w:firstLine="503"/>
        <w:rPr>
          <w:rFonts w:ascii="仿宋" w:eastAsia="仿宋" w:hAnsi="仿宋" w:cs="仿宋"/>
          <w:sz w:val="24"/>
          <w:szCs w:val="24"/>
        </w:rPr>
      </w:pPr>
      <w:r>
        <w:rPr>
          <w:rFonts w:ascii="仿宋" w:eastAsia="仿宋" w:hAnsi="仿宋" w:cs="仿宋" w:hint="eastAsia"/>
          <w:spacing w:val="14"/>
          <w:sz w:val="24"/>
          <w:szCs w:val="24"/>
        </w:rPr>
        <w:t>(</w:t>
      </w:r>
      <w:r>
        <w:rPr>
          <w:rFonts w:ascii="仿宋" w:eastAsia="仿宋" w:hAnsi="仿宋" w:cs="仿宋" w:hint="eastAsia"/>
          <w:spacing w:val="13"/>
          <w:sz w:val="24"/>
          <w:szCs w:val="24"/>
        </w:rPr>
        <w:t>6</w:t>
      </w:r>
      <w:r>
        <w:rPr>
          <w:rFonts w:ascii="仿宋" w:eastAsia="仿宋" w:hAnsi="仿宋" w:cs="仿宋" w:hint="eastAsia"/>
          <w:spacing w:val="7"/>
          <w:sz w:val="24"/>
          <w:szCs w:val="24"/>
        </w:rPr>
        <w:t>)</w:t>
      </w:r>
      <w:r>
        <w:rPr>
          <w:rFonts w:ascii="仿宋" w:eastAsia="仿宋" w:hAnsi="仿宋" w:cs="仿宋" w:hint="eastAsia"/>
          <w:spacing w:val="7"/>
          <w:sz w:val="24"/>
          <w:szCs w:val="24"/>
        </w:rPr>
        <w:t>供应商应当对所投分包磋商文件中“</w:t>
      </w:r>
      <w:r>
        <w:rPr>
          <w:rFonts w:ascii="仿宋" w:eastAsia="仿宋" w:hAnsi="仿宋" w:cs="仿宋" w:hint="eastAsia"/>
          <w:spacing w:val="7"/>
          <w:sz w:val="24"/>
          <w:szCs w:val="24"/>
        </w:rPr>
        <w:t>项目采购清单及参数要求</w:t>
      </w:r>
      <w:r>
        <w:rPr>
          <w:rFonts w:ascii="仿宋" w:eastAsia="仿宋" w:hAnsi="仿宋" w:cs="仿宋" w:hint="eastAsia"/>
          <w:spacing w:val="7"/>
          <w:sz w:val="24"/>
          <w:szCs w:val="24"/>
        </w:rPr>
        <w:t>”所列的所有内容进行磋商，</w:t>
      </w:r>
      <w:r>
        <w:rPr>
          <w:rFonts w:ascii="仿宋" w:eastAsia="仿宋" w:hAnsi="仿宋" w:cs="仿宋" w:hint="eastAsia"/>
          <w:spacing w:val="10"/>
          <w:sz w:val="24"/>
          <w:szCs w:val="24"/>
        </w:rPr>
        <w:t>如</w:t>
      </w:r>
      <w:r>
        <w:rPr>
          <w:rFonts w:ascii="仿宋" w:eastAsia="仿宋" w:hAnsi="仿宋" w:cs="仿宋" w:hint="eastAsia"/>
          <w:spacing w:val="9"/>
          <w:sz w:val="24"/>
          <w:szCs w:val="24"/>
        </w:rPr>
        <w:t>仅响应某一包中的部分内容，其该包磋商将被认定为磋商无效。</w:t>
      </w:r>
    </w:p>
    <w:p w:rsidR="00EB51FA" w:rsidRDefault="008E2AA1">
      <w:pPr>
        <w:spacing w:before="113" w:line="360" w:lineRule="auto"/>
        <w:ind w:left="45" w:right="83" w:firstLine="504"/>
        <w:rPr>
          <w:rFonts w:ascii="仿宋" w:eastAsia="仿宋" w:hAnsi="仿宋" w:cs="仿宋"/>
          <w:sz w:val="24"/>
          <w:szCs w:val="24"/>
        </w:rPr>
      </w:pPr>
      <w:r>
        <w:rPr>
          <w:rFonts w:ascii="仿宋" w:eastAsia="仿宋" w:hAnsi="仿宋" w:cs="仿宋" w:hint="eastAsia"/>
          <w:spacing w:val="5"/>
          <w:sz w:val="24"/>
          <w:szCs w:val="24"/>
        </w:rPr>
        <w:t>(7)</w:t>
      </w:r>
      <w:r>
        <w:rPr>
          <w:rFonts w:ascii="仿宋" w:eastAsia="仿宋" w:hAnsi="仿宋" w:cs="仿宋" w:hint="eastAsia"/>
          <w:spacing w:val="5"/>
          <w:sz w:val="24"/>
          <w:szCs w:val="24"/>
        </w:rPr>
        <w:t>供应商未按本须知第</w:t>
      </w:r>
      <w:r>
        <w:rPr>
          <w:rFonts w:ascii="仿宋" w:eastAsia="仿宋" w:hAnsi="仿宋" w:cs="仿宋" w:hint="eastAsia"/>
          <w:spacing w:val="5"/>
          <w:sz w:val="24"/>
          <w:szCs w:val="24"/>
        </w:rPr>
        <w:t>12.1</w:t>
      </w:r>
      <w:r>
        <w:rPr>
          <w:rFonts w:ascii="仿宋" w:eastAsia="仿宋" w:hAnsi="仿宋" w:cs="仿宋" w:hint="eastAsia"/>
          <w:spacing w:val="5"/>
          <w:sz w:val="24"/>
          <w:szCs w:val="24"/>
        </w:rPr>
        <w:t>和</w:t>
      </w:r>
      <w:r>
        <w:rPr>
          <w:rFonts w:ascii="仿宋" w:eastAsia="仿宋" w:hAnsi="仿宋" w:cs="仿宋" w:hint="eastAsia"/>
          <w:spacing w:val="5"/>
          <w:sz w:val="24"/>
          <w:szCs w:val="24"/>
        </w:rPr>
        <w:t>12.3</w:t>
      </w:r>
      <w:r>
        <w:rPr>
          <w:rFonts w:ascii="仿宋" w:eastAsia="仿宋" w:hAnsi="仿宋" w:cs="仿宋" w:hint="eastAsia"/>
          <w:spacing w:val="5"/>
          <w:sz w:val="24"/>
          <w:szCs w:val="24"/>
        </w:rPr>
        <w:t>条规定提交磋商保证金的，其磋商</w:t>
      </w:r>
      <w:r>
        <w:rPr>
          <w:rFonts w:ascii="仿宋" w:eastAsia="仿宋" w:hAnsi="仿宋" w:cs="仿宋" w:hint="eastAsia"/>
          <w:spacing w:val="1"/>
          <w:sz w:val="24"/>
          <w:szCs w:val="24"/>
        </w:rPr>
        <w:t>资</w:t>
      </w:r>
      <w:r>
        <w:rPr>
          <w:rFonts w:ascii="仿宋" w:eastAsia="仿宋" w:hAnsi="仿宋" w:cs="仿宋" w:hint="eastAsia"/>
          <w:sz w:val="24"/>
          <w:szCs w:val="24"/>
        </w:rPr>
        <w:t>格</w:t>
      </w:r>
      <w:r>
        <w:rPr>
          <w:rFonts w:ascii="仿宋" w:eastAsia="仿宋" w:hAnsi="仿宋" w:cs="仿宋" w:hint="eastAsia"/>
          <w:spacing w:val="11"/>
          <w:sz w:val="24"/>
          <w:szCs w:val="24"/>
        </w:rPr>
        <w:t>将</w:t>
      </w:r>
      <w:r>
        <w:rPr>
          <w:rFonts w:ascii="仿宋" w:eastAsia="仿宋" w:hAnsi="仿宋" w:cs="仿宋" w:hint="eastAsia"/>
          <w:spacing w:val="6"/>
          <w:sz w:val="24"/>
          <w:szCs w:val="24"/>
        </w:rPr>
        <w:t>被认定为无效。</w:t>
      </w:r>
    </w:p>
    <w:p w:rsidR="00EB51FA" w:rsidRDefault="008E2AA1">
      <w:pPr>
        <w:spacing w:before="114" w:line="360" w:lineRule="auto"/>
        <w:ind w:left="43" w:right="80" w:firstLine="505"/>
        <w:rPr>
          <w:rFonts w:ascii="仿宋" w:eastAsia="仿宋" w:hAnsi="仿宋" w:cs="仿宋"/>
          <w:sz w:val="24"/>
          <w:szCs w:val="24"/>
        </w:rPr>
      </w:pPr>
      <w:r>
        <w:rPr>
          <w:rFonts w:ascii="仿宋" w:eastAsia="仿宋" w:hAnsi="仿宋" w:cs="仿宋" w:hint="eastAsia"/>
          <w:spacing w:val="16"/>
          <w:sz w:val="24"/>
          <w:szCs w:val="24"/>
        </w:rPr>
        <w:t>(</w:t>
      </w:r>
      <w:r>
        <w:rPr>
          <w:rFonts w:ascii="仿宋" w:eastAsia="仿宋" w:hAnsi="仿宋" w:cs="仿宋" w:hint="eastAsia"/>
          <w:spacing w:val="12"/>
          <w:sz w:val="24"/>
          <w:szCs w:val="24"/>
        </w:rPr>
        <w:t>8)</w:t>
      </w:r>
      <w:r>
        <w:rPr>
          <w:rFonts w:ascii="仿宋" w:eastAsia="仿宋" w:hAnsi="仿宋" w:cs="仿宋" w:hint="eastAsia"/>
          <w:spacing w:val="12"/>
          <w:sz w:val="24"/>
          <w:szCs w:val="24"/>
        </w:rPr>
        <w:t>所有磋商均以人民币报价。供应商的磋商报价应遵守《中华人民共和国价</w:t>
      </w:r>
      <w:r>
        <w:rPr>
          <w:rFonts w:ascii="仿宋" w:eastAsia="仿宋" w:hAnsi="仿宋" w:cs="仿宋" w:hint="eastAsia"/>
          <w:spacing w:val="6"/>
          <w:sz w:val="24"/>
          <w:szCs w:val="24"/>
        </w:rPr>
        <w:t>格法》。同时，根据《中华人民共和国政府采购法》第二条的规定，为保证</w:t>
      </w:r>
      <w:r>
        <w:rPr>
          <w:rFonts w:ascii="仿宋" w:eastAsia="仿宋" w:hAnsi="仿宋" w:cs="仿宋" w:hint="eastAsia"/>
          <w:spacing w:val="4"/>
          <w:sz w:val="24"/>
          <w:szCs w:val="24"/>
        </w:rPr>
        <w:t>公</w:t>
      </w:r>
      <w:r>
        <w:rPr>
          <w:rFonts w:ascii="仿宋" w:eastAsia="仿宋" w:hAnsi="仿宋" w:cs="仿宋" w:hint="eastAsia"/>
          <w:spacing w:val="14"/>
          <w:sz w:val="24"/>
          <w:szCs w:val="24"/>
        </w:rPr>
        <w:t>平</w:t>
      </w:r>
      <w:r>
        <w:rPr>
          <w:rFonts w:ascii="仿宋" w:eastAsia="仿宋" w:hAnsi="仿宋" w:cs="仿宋" w:hint="eastAsia"/>
          <w:spacing w:val="9"/>
          <w:sz w:val="24"/>
          <w:szCs w:val="24"/>
        </w:rPr>
        <w:t>竞争，如有</w:t>
      </w:r>
      <w:r>
        <w:rPr>
          <w:rFonts w:ascii="仿宋" w:eastAsia="仿宋" w:hAnsi="仿宋" w:cs="仿宋" w:hint="eastAsia"/>
          <w:spacing w:val="9"/>
          <w:sz w:val="24"/>
          <w:szCs w:val="24"/>
        </w:rPr>
        <w:t>货物</w:t>
      </w:r>
      <w:r>
        <w:rPr>
          <w:rFonts w:ascii="仿宋" w:eastAsia="仿宋" w:hAnsi="仿宋" w:cs="仿宋" w:hint="eastAsia"/>
          <w:spacing w:val="9"/>
          <w:sz w:val="24"/>
          <w:szCs w:val="24"/>
        </w:rPr>
        <w:t>主体部分的赠与行为，其磋商将被认定为磋商无效。</w:t>
      </w:r>
    </w:p>
    <w:p w:rsidR="00EB51FA" w:rsidRDefault="008E2AA1">
      <w:pPr>
        <w:spacing w:before="113" w:line="360" w:lineRule="auto"/>
        <w:ind w:left="44" w:firstLine="505"/>
        <w:rPr>
          <w:rFonts w:ascii="仿宋" w:eastAsia="仿宋" w:hAnsi="仿宋" w:cs="仿宋"/>
          <w:sz w:val="24"/>
          <w:szCs w:val="24"/>
        </w:rPr>
      </w:pPr>
      <w:r>
        <w:rPr>
          <w:rFonts w:ascii="仿宋" w:eastAsia="仿宋" w:hAnsi="仿宋" w:cs="仿宋" w:hint="eastAsia"/>
          <w:spacing w:val="16"/>
          <w:sz w:val="24"/>
          <w:szCs w:val="24"/>
        </w:rPr>
        <w:lastRenderedPageBreak/>
        <w:t>(</w:t>
      </w:r>
      <w:r>
        <w:rPr>
          <w:rFonts w:ascii="仿宋" w:eastAsia="仿宋" w:hAnsi="仿宋" w:cs="仿宋" w:hint="eastAsia"/>
          <w:spacing w:val="12"/>
          <w:sz w:val="24"/>
          <w:szCs w:val="24"/>
        </w:rPr>
        <w:t>9)</w:t>
      </w:r>
      <w:r>
        <w:rPr>
          <w:rFonts w:ascii="仿宋" w:eastAsia="仿宋" w:hAnsi="仿宋" w:cs="仿宋" w:hint="eastAsia"/>
          <w:spacing w:val="12"/>
          <w:sz w:val="24"/>
          <w:szCs w:val="24"/>
        </w:rPr>
        <w:t>供应商所报的各分项磋商单价在合同履行过程中是固定不变的，不得以任</w:t>
      </w:r>
      <w:r>
        <w:rPr>
          <w:rFonts w:ascii="仿宋" w:eastAsia="仿宋" w:hAnsi="仿宋" w:cs="仿宋" w:hint="eastAsia"/>
          <w:spacing w:val="16"/>
          <w:sz w:val="24"/>
          <w:szCs w:val="24"/>
        </w:rPr>
        <w:t>何</w:t>
      </w:r>
      <w:r>
        <w:rPr>
          <w:rFonts w:ascii="仿宋" w:eastAsia="仿宋" w:hAnsi="仿宋" w:cs="仿宋" w:hint="eastAsia"/>
          <w:spacing w:val="14"/>
          <w:sz w:val="24"/>
          <w:szCs w:val="24"/>
        </w:rPr>
        <w:t>理</w:t>
      </w:r>
      <w:r>
        <w:rPr>
          <w:rFonts w:ascii="仿宋" w:eastAsia="仿宋" w:hAnsi="仿宋" w:cs="仿宋" w:hint="eastAsia"/>
          <w:spacing w:val="8"/>
          <w:sz w:val="24"/>
          <w:szCs w:val="24"/>
        </w:rPr>
        <w:t>由予以变更。任何包含价格调整要求的磋商，其磋商将被认定为磋商无效。</w:t>
      </w:r>
    </w:p>
    <w:p w:rsidR="00EB51FA" w:rsidRDefault="008E2AA1">
      <w:pPr>
        <w:spacing w:before="111" w:line="360" w:lineRule="auto"/>
        <w:ind w:left="48" w:right="80" w:firstLine="500"/>
        <w:rPr>
          <w:rFonts w:ascii="仿宋" w:eastAsia="仿宋" w:hAnsi="仿宋" w:cs="仿宋"/>
          <w:sz w:val="24"/>
          <w:szCs w:val="24"/>
        </w:rPr>
      </w:pPr>
      <w:r>
        <w:rPr>
          <w:rFonts w:ascii="仿宋" w:eastAsia="仿宋" w:hAnsi="仿宋" w:cs="仿宋" w:hint="eastAsia"/>
          <w:spacing w:val="28"/>
          <w:sz w:val="24"/>
          <w:szCs w:val="24"/>
        </w:rPr>
        <w:t>(</w:t>
      </w:r>
      <w:r>
        <w:rPr>
          <w:rFonts w:ascii="仿宋" w:eastAsia="仿宋" w:hAnsi="仿宋" w:cs="仿宋" w:hint="eastAsia"/>
          <w:spacing w:val="15"/>
          <w:sz w:val="24"/>
          <w:szCs w:val="24"/>
        </w:rPr>
        <w:t>10)</w:t>
      </w:r>
      <w:r>
        <w:rPr>
          <w:rFonts w:ascii="仿宋" w:eastAsia="仿宋" w:hAnsi="仿宋" w:cs="仿宋" w:hint="eastAsia"/>
          <w:spacing w:val="15"/>
          <w:sz w:val="24"/>
          <w:szCs w:val="24"/>
        </w:rPr>
        <w:t>磋商应在供应商须知资料表中规定时间内保持有效。磋商有效期不满足要</w:t>
      </w:r>
      <w:r>
        <w:rPr>
          <w:rFonts w:ascii="仿宋" w:eastAsia="仿宋" w:hAnsi="仿宋" w:cs="仿宋" w:hint="eastAsia"/>
          <w:spacing w:val="8"/>
          <w:sz w:val="24"/>
          <w:szCs w:val="24"/>
        </w:rPr>
        <w:t>求的磋商，其磋商将被认定为磋商无效。</w:t>
      </w:r>
    </w:p>
    <w:p w:rsidR="00EB51FA" w:rsidRDefault="008E2AA1">
      <w:pPr>
        <w:spacing w:before="113" w:line="360" w:lineRule="auto"/>
        <w:ind w:left="43" w:right="80" w:firstLine="505"/>
        <w:rPr>
          <w:rFonts w:ascii="仿宋" w:eastAsia="仿宋" w:hAnsi="仿宋" w:cs="仿宋"/>
          <w:sz w:val="24"/>
          <w:szCs w:val="24"/>
        </w:rPr>
      </w:pPr>
      <w:r>
        <w:rPr>
          <w:rFonts w:ascii="仿宋" w:eastAsia="仿宋" w:hAnsi="仿宋" w:cs="仿宋" w:hint="eastAsia"/>
          <w:spacing w:val="12"/>
          <w:sz w:val="24"/>
          <w:szCs w:val="24"/>
        </w:rPr>
        <w:t>(</w:t>
      </w:r>
      <w:r>
        <w:rPr>
          <w:rFonts w:ascii="仿宋" w:eastAsia="仿宋" w:hAnsi="仿宋" w:cs="仿宋" w:hint="eastAsia"/>
          <w:spacing w:val="8"/>
          <w:sz w:val="24"/>
          <w:szCs w:val="24"/>
        </w:rPr>
        <w:t>1</w:t>
      </w:r>
      <w:r>
        <w:rPr>
          <w:rFonts w:ascii="仿宋" w:eastAsia="仿宋" w:hAnsi="仿宋" w:cs="仿宋" w:hint="eastAsia"/>
          <w:spacing w:val="8"/>
          <w:sz w:val="24"/>
          <w:szCs w:val="24"/>
        </w:rPr>
        <w:t>1</w:t>
      </w:r>
      <w:r>
        <w:rPr>
          <w:rFonts w:ascii="仿宋" w:eastAsia="仿宋" w:hAnsi="仿宋" w:cs="仿宋" w:hint="eastAsia"/>
          <w:spacing w:val="8"/>
          <w:sz w:val="24"/>
          <w:szCs w:val="24"/>
        </w:rPr>
        <w:t>)</w:t>
      </w:r>
      <w:r>
        <w:rPr>
          <w:rFonts w:ascii="仿宋" w:eastAsia="仿宋" w:hAnsi="仿宋" w:cs="仿宋" w:hint="eastAsia"/>
          <w:spacing w:val="8"/>
          <w:sz w:val="24"/>
          <w:szCs w:val="24"/>
        </w:rPr>
        <w:t>采购人或采购代理机构将在开标前</w:t>
      </w:r>
      <w:r>
        <w:rPr>
          <w:rFonts w:ascii="仿宋" w:eastAsia="仿宋" w:hAnsi="仿宋" w:cs="仿宋" w:hint="eastAsia"/>
          <w:spacing w:val="8"/>
          <w:sz w:val="24"/>
          <w:szCs w:val="24"/>
        </w:rPr>
        <w:t>1</w:t>
      </w:r>
      <w:r>
        <w:rPr>
          <w:rFonts w:ascii="仿宋" w:eastAsia="仿宋" w:hAnsi="仿宋" w:cs="仿宋" w:hint="eastAsia"/>
          <w:spacing w:val="8"/>
          <w:sz w:val="24"/>
          <w:szCs w:val="24"/>
        </w:rPr>
        <w:t>个工作日至磋商截止后</w:t>
      </w:r>
      <w:r>
        <w:rPr>
          <w:rFonts w:ascii="仿宋" w:eastAsia="仿宋" w:hAnsi="仿宋" w:cs="仿宋" w:hint="eastAsia"/>
          <w:spacing w:val="8"/>
          <w:sz w:val="24"/>
          <w:szCs w:val="24"/>
        </w:rPr>
        <w:t>1</w:t>
      </w:r>
      <w:r>
        <w:rPr>
          <w:rFonts w:ascii="仿宋" w:eastAsia="仿宋" w:hAnsi="仿宋" w:cs="仿宋" w:hint="eastAsia"/>
          <w:spacing w:val="8"/>
          <w:sz w:val="24"/>
          <w:szCs w:val="24"/>
        </w:rPr>
        <w:t>小时的期</w:t>
      </w:r>
      <w:r>
        <w:rPr>
          <w:rFonts w:ascii="仿宋" w:eastAsia="仿宋" w:hAnsi="仿宋" w:cs="仿宋" w:hint="eastAsia"/>
          <w:spacing w:val="18"/>
          <w:sz w:val="24"/>
          <w:szCs w:val="24"/>
        </w:rPr>
        <w:t>间</w:t>
      </w:r>
      <w:r>
        <w:rPr>
          <w:rFonts w:ascii="仿宋" w:eastAsia="仿宋" w:hAnsi="仿宋" w:cs="仿宋" w:hint="eastAsia"/>
          <w:spacing w:val="9"/>
          <w:sz w:val="24"/>
          <w:szCs w:val="24"/>
        </w:rPr>
        <w:t>内查询供应商的信用记录。供应商存在不良信用记录的，其磋商将被认定为</w:t>
      </w:r>
      <w:r>
        <w:rPr>
          <w:rFonts w:ascii="仿宋" w:eastAsia="仿宋" w:hAnsi="仿宋" w:cs="仿宋" w:hint="eastAsia"/>
          <w:spacing w:val="5"/>
          <w:sz w:val="24"/>
          <w:szCs w:val="24"/>
        </w:rPr>
        <w:t>磋商无效</w:t>
      </w:r>
      <w:r>
        <w:rPr>
          <w:rFonts w:ascii="仿宋" w:eastAsia="仿宋" w:hAnsi="仿宋" w:cs="仿宋" w:hint="eastAsia"/>
          <w:spacing w:val="4"/>
          <w:sz w:val="24"/>
          <w:szCs w:val="24"/>
        </w:rPr>
        <w:t>。</w:t>
      </w:r>
    </w:p>
    <w:p w:rsidR="00EB51FA" w:rsidRDefault="008E2AA1">
      <w:pPr>
        <w:spacing w:before="110" w:line="360" w:lineRule="auto"/>
        <w:ind w:left="47" w:right="80" w:firstLine="502"/>
        <w:rPr>
          <w:rFonts w:ascii="仿宋" w:eastAsia="仿宋" w:hAnsi="仿宋" w:cs="仿宋"/>
          <w:sz w:val="24"/>
          <w:szCs w:val="24"/>
        </w:rPr>
      </w:pPr>
      <w:r>
        <w:rPr>
          <w:rFonts w:ascii="仿宋" w:eastAsia="仿宋" w:hAnsi="仿宋" w:cs="仿宋" w:hint="eastAsia"/>
          <w:spacing w:val="16"/>
          <w:sz w:val="24"/>
          <w:szCs w:val="24"/>
        </w:rPr>
        <w:t>(1</w:t>
      </w:r>
      <w:r>
        <w:rPr>
          <w:rFonts w:ascii="仿宋" w:eastAsia="仿宋" w:hAnsi="仿宋" w:cs="仿宋" w:hint="eastAsia"/>
          <w:spacing w:val="11"/>
          <w:sz w:val="24"/>
          <w:szCs w:val="24"/>
        </w:rPr>
        <w:t>2</w:t>
      </w:r>
      <w:r>
        <w:rPr>
          <w:rFonts w:ascii="仿宋" w:eastAsia="仿宋" w:hAnsi="仿宋" w:cs="仿宋" w:hint="eastAsia"/>
          <w:spacing w:val="8"/>
          <w:sz w:val="24"/>
          <w:szCs w:val="24"/>
        </w:rPr>
        <w:t>)</w:t>
      </w:r>
      <w:r>
        <w:rPr>
          <w:rFonts w:ascii="仿宋" w:eastAsia="仿宋" w:hAnsi="仿宋" w:cs="仿宋" w:hint="eastAsia"/>
          <w:spacing w:val="8"/>
          <w:sz w:val="24"/>
          <w:szCs w:val="24"/>
        </w:rPr>
        <w:t>总价金额与按单价汇总金额不一致的，以单价金额计算结果为准。同时</w:t>
      </w:r>
      <w:r>
        <w:rPr>
          <w:rFonts w:ascii="仿宋" w:eastAsia="仿宋" w:hAnsi="仿宋" w:cs="仿宋" w:hint="eastAsia"/>
          <w:spacing w:val="14"/>
          <w:sz w:val="24"/>
          <w:szCs w:val="24"/>
        </w:rPr>
        <w:t>出</w:t>
      </w:r>
      <w:r>
        <w:rPr>
          <w:rFonts w:ascii="仿宋" w:eastAsia="仿宋" w:hAnsi="仿宋" w:cs="仿宋" w:hint="eastAsia"/>
          <w:spacing w:val="7"/>
          <w:sz w:val="24"/>
          <w:szCs w:val="24"/>
        </w:rPr>
        <w:t>现两种以上不一致的，按照前款规定的顺序修正。修正后的报价按照第</w:t>
      </w:r>
      <w:r>
        <w:rPr>
          <w:rFonts w:ascii="仿宋" w:eastAsia="仿宋" w:hAnsi="仿宋" w:cs="仿宋" w:hint="eastAsia"/>
          <w:spacing w:val="7"/>
          <w:sz w:val="24"/>
          <w:szCs w:val="24"/>
        </w:rPr>
        <w:t>20.2</w:t>
      </w:r>
      <w:r>
        <w:rPr>
          <w:rFonts w:ascii="仿宋" w:eastAsia="仿宋" w:hAnsi="仿宋" w:cs="仿宋" w:hint="eastAsia"/>
          <w:spacing w:val="13"/>
          <w:sz w:val="24"/>
          <w:szCs w:val="24"/>
        </w:rPr>
        <w:t>条的规定经供应商确认后产生约束力，供应商不确认的，其磋商将被认定为</w:t>
      </w:r>
      <w:r>
        <w:rPr>
          <w:rFonts w:ascii="仿宋" w:eastAsia="仿宋" w:hAnsi="仿宋" w:cs="仿宋" w:hint="eastAsia"/>
          <w:spacing w:val="12"/>
          <w:sz w:val="24"/>
          <w:szCs w:val="24"/>
        </w:rPr>
        <w:t>磋</w:t>
      </w:r>
      <w:r>
        <w:rPr>
          <w:rFonts w:ascii="仿宋" w:eastAsia="仿宋" w:hAnsi="仿宋" w:cs="仿宋" w:hint="eastAsia"/>
          <w:spacing w:val="3"/>
          <w:sz w:val="24"/>
          <w:szCs w:val="24"/>
        </w:rPr>
        <w:t>商无效</w:t>
      </w:r>
      <w:r>
        <w:rPr>
          <w:rFonts w:ascii="仿宋" w:eastAsia="仿宋" w:hAnsi="仿宋" w:cs="仿宋" w:hint="eastAsia"/>
          <w:spacing w:val="2"/>
          <w:sz w:val="24"/>
          <w:szCs w:val="24"/>
        </w:rPr>
        <w:t>。</w:t>
      </w:r>
    </w:p>
    <w:p w:rsidR="00EB51FA" w:rsidRDefault="008E2AA1">
      <w:pPr>
        <w:spacing w:before="111" w:line="360" w:lineRule="auto"/>
        <w:ind w:left="44" w:right="80" w:firstLine="505"/>
        <w:rPr>
          <w:rFonts w:ascii="仿宋" w:eastAsia="仿宋" w:hAnsi="仿宋" w:cs="仿宋"/>
          <w:sz w:val="24"/>
          <w:szCs w:val="24"/>
        </w:rPr>
      </w:pPr>
      <w:r>
        <w:rPr>
          <w:rFonts w:ascii="仿宋" w:eastAsia="仿宋" w:hAnsi="仿宋" w:cs="仿宋" w:hint="eastAsia"/>
          <w:spacing w:val="28"/>
          <w:sz w:val="24"/>
          <w:szCs w:val="24"/>
        </w:rPr>
        <w:t>(</w:t>
      </w:r>
      <w:r>
        <w:rPr>
          <w:rFonts w:ascii="仿宋" w:eastAsia="仿宋" w:hAnsi="仿宋" w:cs="仿宋" w:hint="eastAsia"/>
          <w:spacing w:val="15"/>
          <w:sz w:val="24"/>
          <w:szCs w:val="24"/>
        </w:rPr>
        <w:t>1</w:t>
      </w:r>
      <w:r>
        <w:rPr>
          <w:rFonts w:ascii="仿宋" w:eastAsia="仿宋" w:hAnsi="仿宋" w:cs="仿宋" w:hint="eastAsia"/>
          <w:spacing w:val="15"/>
          <w:sz w:val="24"/>
          <w:szCs w:val="24"/>
        </w:rPr>
        <w:t>3</w:t>
      </w:r>
      <w:r>
        <w:rPr>
          <w:rFonts w:ascii="仿宋" w:eastAsia="仿宋" w:hAnsi="仿宋" w:cs="仿宋" w:hint="eastAsia"/>
          <w:spacing w:val="15"/>
          <w:sz w:val="24"/>
          <w:szCs w:val="24"/>
        </w:rPr>
        <w:t>)</w:t>
      </w:r>
      <w:r>
        <w:rPr>
          <w:rFonts w:ascii="仿宋" w:eastAsia="仿宋" w:hAnsi="仿宋" w:cs="仿宋" w:hint="eastAsia"/>
          <w:spacing w:val="15"/>
          <w:sz w:val="24"/>
          <w:szCs w:val="24"/>
        </w:rPr>
        <w:t>在比较与评价之前，根据本须知的规定，磋商小组要审查响应文件</w:t>
      </w:r>
      <w:r>
        <w:rPr>
          <w:rFonts w:ascii="仿宋" w:eastAsia="仿宋" w:hAnsi="仿宋" w:cs="仿宋" w:hint="eastAsia"/>
          <w:spacing w:val="14"/>
          <w:sz w:val="24"/>
          <w:szCs w:val="24"/>
        </w:rPr>
        <w:t>是</w:t>
      </w:r>
      <w:r>
        <w:rPr>
          <w:rFonts w:ascii="仿宋" w:eastAsia="仿宋" w:hAnsi="仿宋" w:cs="仿宋" w:hint="eastAsia"/>
          <w:spacing w:val="13"/>
          <w:sz w:val="24"/>
          <w:szCs w:val="24"/>
        </w:rPr>
        <w:t>否实质上响应了磋商文件的要求。实质上响应的磋商应该是与磋商文件要求</w:t>
      </w:r>
      <w:r>
        <w:rPr>
          <w:rFonts w:ascii="仿宋" w:eastAsia="仿宋" w:hAnsi="仿宋" w:cs="仿宋" w:hint="eastAsia"/>
          <w:spacing w:val="14"/>
          <w:sz w:val="24"/>
          <w:szCs w:val="24"/>
        </w:rPr>
        <w:t>的</w:t>
      </w:r>
      <w:r>
        <w:rPr>
          <w:rFonts w:ascii="仿宋" w:eastAsia="仿宋" w:hAnsi="仿宋" w:cs="仿宋" w:hint="eastAsia"/>
          <w:spacing w:val="13"/>
          <w:sz w:val="24"/>
          <w:szCs w:val="24"/>
        </w:rPr>
        <w:t>全部条款、条件和规格相符，没有重大偏离的磋商。对关键条款的偏离，将</w:t>
      </w:r>
      <w:r>
        <w:rPr>
          <w:rFonts w:ascii="仿宋" w:eastAsia="仿宋" w:hAnsi="仿宋" w:cs="仿宋" w:hint="eastAsia"/>
          <w:spacing w:val="8"/>
          <w:sz w:val="24"/>
          <w:szCs w:val="24"/>
        </w:rPr>
        <w:t>被</w:t>
      </w:r>
      <w:r>
        <w:rPr>
          <w:rFonts w:ascii="仿宋" w:eastAsia="仿宋" w:hAnsi="仿宋" w:cs="仿宋" w:hint="eastAsia"/>
          <w:spacing w:val="7"/>
          <w:sz w:val="24"/>
          <w:szCs w:val="24"/>
        </w:rPr>
        <w:t>认定为磋商无效。</w:t>
      </w:r>
    </w:p>
    <w:p w:rsidR="00EB51FA" w:rsidRDefault="008E2AA1">
      <w:pPr>
        <w:spacing w:before="110" w:line="360" w:lineRule="auto"/>
        <w:ind w:left="49" w:firstLine="500"/>
        <w:rPr>
          <w:rFonts w:ascii="仿宋" w:eastAsia="仿宋" w:hAnsi="仿宋" w:cs="仿宋"/>
          <w:sz w:val="24"/>
          <w:szCs w:val="24"/>
        </w:rPr>
      </w:pPr>
      <w:r>
        <w:rPr>
          <w:rFonts w:ascii="仿宋" w:eastAsia="仿宋" w:hAnsi="仿宋" w:cs="仿宋" w:hint="eastAsia"/>
          <w:spacing w:val="18"/>
          <w:sz w:val="24"/>
          <w:szCs w:val="24"/>
        </w:rPr>
        <w:t>(</w:t>
      </w:r>
      <w:r>
        <w:rPr>
          <w:rFonts w:ascii="仿宋" w:eastAsia="仿宋" w:hAnsi="仿宋" w:cs="仿宋" w:hint="eastAsia"/>
          <w:spacing w:val="12"/>
          <w:sz w:val="24"/>
          <w:szCs w:val="24"/>
        </w:rPr>
        <w:t>1</w:t>
      </w:r>
      <w:r>
        <w:rPr>
          <w:rFonts w:ascii="仿宋" w:eastAsia="仿宋" w:hAnsi="仿宋" w:cs="仿宋" w:hint="eastAsia"/>
          <w:spacing w:val="12"/>
          <w:sz w:val="24"/>
          <w:szCs w:val="24"/>
        </w:rPr>
        <w:t>4</w:t>
      </w:r>
      <w:r>
        <w:rPr>
          <w:rFonts w:ascii="仿宋" w:eastAsia="仿宋" w:hAnsi="仿宋" w:cs="仿宋" w:hint="eastAsia"/>
          <w:spacing w:val="12"/>
          <w:sz w:val="24"/>
          <w:szCs w:val="24"/>
        </w:rPr>
        <w:t>)</w:t>
      </w:r>
      <w:r>
        <w:rPr>
          <w:rFonts w:ascii="仿宋" w:eastAsia="仿宋" w:hAnsi="仿宋" w:cs="仿宋" w:hint="eastAsia"/>
          <w:spacing w:val="12"/>
          <w:sz w:val="24"/>
          <w:szCs w:val="24"/>
        </w:rPr>
        <w:t>如发现下列情况之一的，其磋商将被认定为磋商无效：</w:t>
      </w:r>
    </w:p>
    <w:p w:rsidR="00EB51FA" w:rsidRDefault="008E2AA1">
      <w:pPr>
        <w:spacing w:before="116" w:line="360" w:lineRule="auto"/>
        <w:ind w:left="43" w:right="80" w:firstLine="502"/>
        <w:rPr>
          <w:rFonts w:ascii="仿宋" w:eastAsia="仿宋" w:hAnsi="仿宋" w:cs="仿宋"/>
          <w:sz w:val="24"/>
          <w:szCs w:val="24"/>
        </w:rPr>
      </w:pPr>
      <w:r>
        <w:rPr>
          <w:rFonts w:ascii="仿宋" w:eastAsia="仿宋" w:hAnsi="仿宋" w:cs="仿宋" w:hint="eastAsia"/>
          <w:spacing w:val="13"/>
          <w:sz w:val="24"/>
          <w:szCs w:val="24"/>
        </w:rPr>
        <w:t>未按磋商文件规定的形式和金额提交磋商保证金的；未按照磋商文件规定要求</w:t>
      </w:r>
      <w:r>
        <w:rPr>
          <w:rFonts w:ascii="仿宋" w:eastAsia="仿宋" w:hAnsi="仿宋" w:cs="仿宋" w:hint="eastAsia"/>
          <w:spacing w:val="15"/>
          <w:sz w:val="24"/>
          <w:szCs w:val="24"/>
        </w:rPr>
        <w:t>签</w:t>
      </w:r>
      <w:r>
        <w:rPr>
          <w:rFonts w:ascii="仿宋" w:eastAsia="仿宋" w:hAnsi="仿宋" w:cs="仿宋" w:hint="eastAsia"/>
          <w:spacing w:val="13"/>
          <w:sz w:val="24"/>
          <w:szCs w:val="24"/>
        </w:rPr>
        <w:t>署、盖章的；未满足磋商文件中技术条款的实质性要求；与其他供应商串通</w:t>
      </w:r>
      <w:r>
        <w:rPr>
          <w:rFonts w:ascii="仿宋" w:eastAsia="仿宋" w:hAnsi="仿宋" w:cs="仿宋" w:hint="eastAsia"/>
          <w:spacing w:val="15"/>
          <w:sz w:val="24"/>
          <w:szCs w:val="24"/>
        </w:rPr>
        <w:t>磋</w:t>
      </w:r>
      <w:r>
        <w:rPr>
          <w:rFonts w:ascii="仿宋" w:eastAsia="仿宋" w:hAnsi="仿宋" w:cs="仿宋" w:hint="eastAsia"/>
          <w:spacing w:val="13"/>
          <w:sz w:val="24"/>
          <w:szCs w:val="24"/>
        </w:rPr>
        <w:t>商，或者与招标人串通磋商；属于磋商文件规定的其他磋商无效情形；磋商</w:t>
      </w:r>
      <w:r>
        <w:rPr>
          <w:rFonts w:ascii="仿宋" w:eastAsia="仿宋" w:hAnsi="仿宋" w:cs="仿宋" w:hint="eastAsia"/>
          <w:spacing w:val="15"/>
          <w:sz w:val="24"/>
          <w:szCs w:val="24"/>
        </w:rPr>
        <w:t>小</w:t>
      </w:r>
      <w:r>
        <w:rPr>
          <w:rFonts w:ascii="仿宋" w:eastAsia="仿宋" w:hAnsi="仿宋" w:cs="仿宋" w:hint="eastAsia"/>
          <w:spacing w:val="13"/>
          <w:sz w:val="24"/>
          <w:szCs w:val="24"/>
        </w:rPr>
        <w:t>组认为供应商的报价明显低于其他通过符合性检查供应商的报价，有可能影</w:t>
      </w:r>
      <w:r>
        <w:rPr>
          <w:rFonts w:ascii="仿宋" w:eastAsia="仿宋" w:hAnsi="仿宋" w:cs="仿宋" w:hint="eastAsia"/>
          <w:spacing w:val="15"/>
          <w:sz w:val="24"/>
          <w:szCs w:val="24"/>
        </w:rPr>
        <w:t>响</w:t>
      </w:r>
      <w:r>
        <w:rPr>
          <w:rFonts w:ascii="仿宋" w:eastAsia="仿宋" w:hAnsi="仿宋" w:cs="仿宋" w:hint="eastAsia"/>
          <w:spacing w:val="13"/>
          <w:sz w:val="24"/>
          <w:szCs w:val="24"/>
        </w:rPr>
        <w:t>履约的，且供应商未按照规定证明其报价合理性的；响应文件含有采购人不</w:t>
      </w:r>
      <w:r>
        <w:rPr>
          <w:rFonts w:ascii="仿宋" w:eastAsia="仿宋" w:hAnsi="仿宋" w:cs="仿宋" w:hint="eastAsia"/>
          <w:spacing w:val="16"/>
          <w:sz w:val="24"/>
          <w:szCs w:val="24"/>
        </w:rPr>
        <w:t>能</w:t>
      </w:r>
      <w:r>
        <w:rPr>
          <w:rFonts w:ascii="仿宋" w:eastAsia="仿宋" w:hAnsi="仿宋" w:cs="仿宋" w:hint="eastAsia"/>
          <w:spacing w:val="9"/>
          <w:sz w:val="24"/>
          <w:szCs w:val="24"/>
        </w:rPr>
        <w:t>接受的附加条件的；不符合法规和磋商文件中规定的其他实质性要求的。</w:t>
      </w:r>
    </w:p>
    <w:p w:rsidR="00EB51FA" w:rsidRDefault="008E2AA1">
      <w:pPr>
        <w:spacing w:before="75" w:line="360" w:lineRule="auto"/>
        <w:ind w:left="50" w:firstLine="500"/>
        <w:rPr>
          <w:rFonts w:ascii="仿宋" w:eastAsia="仿宋" w:hAnsi="仿宋" w:cs="仿宋"/>
          <w:sz w:val="24"/>
          <w:szCs w:val="24"/>
        </w:rPr>
      </w:pPr>
      <w:r>
        <w:rPr>
          <w:rFonts w:ascii="仿宋" w:eastAsia="仿宋" w:hAnsi="仿宋" w:cs="仿宋" w:hint="eastAsia"/>
          <w:spacing w:val="-7"/>
          <w:sz w:val="24"/>
          <w:szCs w:val="24"/>
        </w:rPr>
        <w:t>注</w:t>
      </w:r>
      <w:r>
        <w:rPr>
          <w:rFonts w:ascii="仿宋" w:eastAsia="仿宋" w:hAnsi="仿宋" w:cs="仿宋" w:hint="eastAsia"/>
          <w:spacing w:val="-6"/>
          <w:sz w:val="24"/>
          <w:szCs w:val="24"/>
        </w:rPr>
        <w:t>：</w:t>
      </w:r>
    </w:p>
    <w:p w:rsidR="00EB51FA" w:rsidRDefault="008E2AA1">
      <w:pPr>
        <w:spacing w:before="31" w:line="360" w:lineRule="auto"/>
        <w:ind w:right="46" w:firstLine="500"/>
        <w:rPr>
          <w:rFonts w:ascii="仿宋" w:eastAsia="仿宋" w:hAnsi="仿宋" w:cs="仿宋"/>
          <w:spacing w:val="11"/>
          <w:sz w:val="24"/>
          <w:szCs w:val="24"/>
        </w:rPr>
      </w:pPr>
      <w:r>
        <w:rPr>
          <w:rFonts w:ascii="仿宋" w:eastAsia="仿宋" w:hAnsi="仿宋" w:cs="仿宋" w:hint="eastAsia"/>
          <w:spacing w:val="22"/>
          <w:sz w:val="24"/>
          <w:szCs w:val="24"/>
        </w:rPr>
        <w:t>1.</w:t>
      </w:r>
      <w:r>
        <w:rPr>
          <w:rFonts w:ascii="仿宋" w:eastAsia="仿宋" w:hAnsi="仿宋" w:cs="仿宋" w:hint="eastAsia"/>
          <w:spacing w:val="11"/>
          <w:sz w:val="24"/>
          <w:szCs w:val="24"/>
        </w:rPr>
        <w:t>(</w:t>
      </w:r>
      <w:r>
        <w:rPr>
          <w:rFonts w:ascii="仿宋" w:eastAsia="仿宋" w:hAnsi="仿宋" w:cs="仿宋" w:hint="eastAsia"/>
          <w:spacing w:val="11"/>
          <w:sz w:val="24"/>
          <w:szCs w:val="24"/>
        </w:rPr>
        <w:t>本项目非专门面向中小企业采购</w:t>
      </w:r>
      <w:r>
        <w:rPr>
          <w:rFonts w:ascii="仿宋" w:eastAsia="仿宋" w:hAnsi="仿宋" w:cs="仿宋" w:hint="eastAsia"/>
          <w:spacing w:val="11"/>
          <w:sz w:val="24"/>
          <w:szCs w:val="24"/>
        </w:rPr>
        <w:t>)</w:t>
      </w:r>
      <w:r>
        <w:rPr>
          <w:rFonts w:ascii="仿宋" w:eastAsia="仿宋" w:hAnsi="仿宋" w:cs="仿宋" w:hint="eastAsia"/>
          <w:spacing w:val="11"/>
          <w:sz w:val="24"/>
          <w:szCs w:val="24"/>
        </w:rPr>
        <w:t>本项目属于非专门面向中小企业（含中型、小型、微型企业）采购项目，根据《政府采购促进中小企业发展暂行办法》（财库﹝</w:t>
      </w:r>
      <w:r>
        <w:rPr>
          <w:rFonts w:ascii="仿宋" w:eastAsia="仿宋" w:hAnsi="仿宋" w:cs="仿宋" w:hint="eastAsia"/>
          <w:spacing w:val="11"/>
          <w:sz w:val="24"/>
          <w:szCs w:val="24"/>
        </w:rPr>
        <w:t>2020</w:t>
      </w:r>
      <w:r>
        <w:rPr>
          <w:rFonts w:ascii="仿宋" w:eastAsia="仿宋" w:hAnsi="仿宋" w:cs="仿宋" w:hint="eastAsia"/>
          <w:spacing w:val="11"/>
          <w:sz w:val="24"/>
          <w:szCs w:val="24"/>
        </w:rPr>
        <w:t>﹞</w:t>
      </w:r>
      <w:r>
        <w:rPr>
          <w:rFonts w:ascii="仿宋" w:eastAsia="仿宋" w:hAnsi="仿宋" w:cs="仿宋" w:hint="eastAsia"/>
          <w:spacing w:val="11"/>
          <w:sz w:val="24"/>
          <w:szCs w:val="24"/>
        </w:rPr>
        <w:t>46</w:t>
      </w:r>
      <w:r>
        <w:rPr>
          <w:rFonts w:ascii="仿宋" w:eastAsia="仿宋" w:hAnsi="仿宋" w:cs="仿宋" w:hint="eastAsia"/>
          <w:spacing w:val="11"/>
          <w:sz w:val="24"/>
          <w:szCs w:val="24"/>
        </w:rPr>
        <w:t>号）的规定，评标时将给予此类企业进行价格</w:t>
      </w:r>
      <w:r>
        <w:rPr>
          <w:rFonts w:ascii="仿宋" w:eastAsia="仿宋" w:hAnsi="仿宋" w:cs="仿宋" w:hint="eastAsia"/>
          <w:spacing w:val="11"/>
          <w:sz w:val="24"/>
          <w:szCs w:val="24"/>
        </w:rPr>
        <w:t>10</w:t>
      </w:r>
      <w:r>
        <w:rPr>
          <w:rFonts w:ascii="仿宋" w:eastAsia="仿宋" w:hAnsi="仿宋" w:cs="仿宋" w:hint="eastAsia"/>
          <w:spacing w:val="11"/>
          <w:sz w:val="24"/>
          <w:szCs w:val="24"/>
        </w:rPr>
        <w:t>%</w:t>
      </w:r>
      <w:r>
        <w:rPr>
          <w:rFonts w:ascii="仿宋" w:eastAsia="仿宋" w:hAnsi="仿宋" w:cs="仿宋" w:hint="eastAsia"/>
          <w:spacing w:val="11"/>
          <w:sz w:val="24"/>
          <w:szCs w:val="24"/>
        </w:rPr>
        <w:t>的优惠，监狱企业、残疾人福利性单位视同为小微企业，用优惠后的价格参与评审</w:t>
      </w:r>
      <w:r>
        <w:rPr>
          <w:rFonts w:ascii="仿宋" w:eastAsia="仿宋" w:hAnsi="仿宋" w:cs="仿宋" w:hint="eastAsia"/>
          <w:spacing w:val="11"/>
          <w:sz w:val="24"/>
          <w:szCs w:val="24"/>
        </w:rPr>
        <w:t>；</w:t>
      </w:r>
      <w:r>
        <w:rPr>
          <w:rFonts w:ascii="仿宋" w:eastAsia="仿宋" w:hAnsi="仿宋" w:cs="仿宋" w:hint="eastAsia"/>
          <w:spacing w:val="11"/>
          <w:sz w:val="24"/>
          <w:szCs w:val="24"/>
        </w:rPr>
        <w:t>所属行业为</w:t>
      </w:r>
      <w:r>
        <w:rPr>
          <w:rFonts w:ascii="仿宋" w:eastAsia="仿宋" w:hAnsi="仿宋" w:cs="仿宋" w:hint="eastAsia"/>
          <w:spacing w:val="11"/>
          <w:sz w:val="24"/>
          <w:szCs w:val="24"/>
        </w:rPr>
        <w:t>：</w:t>
      </w:r>
      <w:r>
        <w:rPr>
          <w:rFonts w:ascii="仿宋" w:eastAsia="仿宋" w:hAnsi="仿宋" w:cs="仿宋" w:hint="eastAsia"/>
          <w:spacing w:val="11"/>
          <w:sz w:val="24"/>
          <w:szCs w:val="24"/>
        </w:rPr>
        <w:t>工业（制造业）</w:t>
      </w:r>
      <w:r>
        <w:rPr>
          <w:rFonts w:ascii="仿宋" w:eastAsia="仿宋" w:hAnsi="仿宋" w:cs="仿宋" w:hint="eastAsia"/>
          <w:spacing w:val="11"/>
          <w:sz w:val="24"/>
          <w:szCs w:val="24"/>
        </w:rPr>
        <w:t>。</w:t>
      </w:r>
    </w:p>
    <w:p w:rsidR="00EB51FA" w:rsidRDefault="008E2AA1">
      <w:pPr>
        <w:spacing w:before="31" w:line="360" w:lineRule="auto"/>
        <w:ind w:right="46" w:firstLine="500"/>
        <w:rPr>
          <w:rFonts w:ascii="仿宋" w:eastAsia="仿宋" w:hAnsi="仿宋" w:cs="仿宋"/>
          <w:spacing w:val="11"/>
          <w:sz w:val="24"/>
          <w:szCs w:val="24"/>
        </w:rPr>
      </w:pPr>
      <w:r>
        <w:rPr>
          <w:rFonts w:ascii="仿宋" w:eastAsia="仿宋" w:hAnsi="仿宋" w:cs="仿宋" w:hint="eastAsia"/>
          <w:spacing w:val="18"/>
          <w:sz w:val="24"/>
          <w:szCs w:val="24"/>
        </w:rPr>
        <w:t>2</w:t>
      </w:r>
      <w:r>
        <w:rPr>
          <w:rFonts w:ascii="仿宋" w:eastAsia="仿宋" w:hAnsi="仿宋" w:cs="仿宋" w:hint="eastAsia"/>
          <w:spacing w:val="12"/>
          <w:sz w:val="24"/>
          <w:szCs w:val="24"/>
        </w:rPr>
        <w:t>.(</w:t>
      </w:r>
      <w:r>
        <w:rPr>
          <w:rFonts w:ascii="仿宋" w:eastAsia="仿宋" w:hAnsi="仿宋" w:cs="仿宋" w:hint="eastAsia"/>
          <w:spacing w:val="12"/>
          <w:sz w:val="24"/>
          <w:szCs w:val="24"/>
        </w:rPr>
        <w:t>本项目不接受联合体投标投标</w:t>
      </w:r>
      <w:r>
        <w:rPr>
          <w:rFonts w:ascii="仿宋" w:eastAsia="仿宋" w:hAnsi="仿宋" w:cs="仿宋" w:hint="eastAsia"/>
          <w:spacing w:val="12"/>
          <w:sz w:val="24"/>
          <w:szCs w:val="24"/>
        </w:rPr>
        <w:t>)</w:t>
      </w:r>
      <w:r>
        <w:rPr>
          <w:rFonts w:ascii="仿宋" w:eastAsia="仿宋" w:hAnsi="仿宋" w:cs="仿宋" w:hint="eastAsia"/>
          <w:spacing w:val="12"/>
          <w:sz w:val="24"/>
          <w:szCs w:val="24"/>
        </w:rPr>
        <w:t>联合协议中约定，小型、微型企业和监狱</w:t>
      </w:r>
      <w:r>
        <w:rPr>
          <w:rFonts w:ascii="仿宋" w:eastAsia="仿宋" w:hAnsi="仿宋" w:cs="仿宋" w:hint="eastAsia"/>
          <w:spacing w:val="30"/>
          <w:sz w:val="24"/>
          <w:szCs w:val="24"/>
        </w:rPr>
        <w:t>企</w:t>
      </w:r>
      <w:r>
        <w:rPr>
          <w:rFonts w:ascii="仿宋" w:eastAsia="仿宋" w:hAnsi="仿宋" w:cs="仿宋" w:hint="eastAsia"/>
          <w:spacing w:val="27"/>
          <w:sz w:val="24"/>
          <w:szCs w:val="24"/>
        </w:rPr>
        <w:t>业</w:t>
      </w:r>
      <w:r>
        <w:rPr>
          <w:rFonts w:ascii="仿宋" w:eastAsia="仿宋" w:hAnsi="仿宋" w:cs="仿宋" w:hint="eastAsia"/>
          <w:spacing w:val="15"/>
          <w:sz w:val="24"/>
          <w:szCs w:val="24"/>
        </w:rPr>
        <w:t>的协议合同金额占到联合体协议合同总金额</w:t>
      </w:r>
      <w:r>
        <w:rPr>
          <w:rFonts w:ascii="仿宋" w:eastAsia="仿宋" w:hAnsi="仿宋" w:cs="仿宋" w:hint="eastAsia"/>
          <w:spacing w:val="15"/>
          <w:sz w:val="24"/>
          <w:szCs w:val="24"/>
        </w:rPr>
        <w:t>30%</w:t>
      </w:r>
      <w:r>
        <w:rPr>
          <w:rFonts w:ascii="仿宋" w:eastAsia="仿宋" w:hAnsi="仿宋" w:cs="仿宋" w:hint="eastAsia"/>
          <w:spacing w:val="15"/>
          <w:sz w:val="24"/>
          <w:szCs w:val="24"/>
        </w:rPr>
        <w:t>以上的，可给予联合体</w:t>
      </w:r>
      <w:r>
        <w:rPr>
          <w:rFonts w:ascii="仿宋" w:eastAsia="仿宋" w:hAnsi="仿宋" w:cs="仿宋" w:hint="eastAsia"/>
          <w:spacing w:val="11"/>
          <w:sz w:val="24"/>
          <w:szCs w:val="24"/>
          <w:u w:val="single"/>
        </w:rPr>
        <w:t>/</w:t>
      </w:r>
      <w:r>
        <w:rPr>
          <w:rFonts w:ascii="仿宋" w:eastAsia="仿宋" w:hAnsi="仿宋" w:cs="仿宋" w:hint="eastAsia"/>
          <w:spacing w:val="9"/>
          <w:sz w:val="24"/>
          <w:szCs w:val="24"/>
        </w:rPr>
        <w:t>%</w:t>
      </w:r>
      <w:r>
        <w:rPr>
          <w:rFonts w:ascii="仿宋" w:eastAsia="仿宋" w:hAnsi="仿宋" w:cs="仿宋" w:hint="eastAsia"/>
          <w:spacing w:val="9"/>
          <w:sz w:val="24"/>
          <w:szCs w:val="24"/>
        </w:rPr>
        <w:t>的价格</w:t>
      </w:r>
      <w:r>
        <w:rPr>
          <w:rFonts w:ascii="仿宋" w:eastAsia="仿宋" w:hAnsi="仿宋" w:cs="仿宋" w:hint="eastAsia"/>
          <w:spacing w:val="9"/>
          <w:sz w:val="24"/>
          <w:szCs w:val="24"/>
        </w:rPr>
        <w:lastRenderedPageBreak/>
        <w:t>扣除。联合体各方均为小型、微型企业和监狱企业的，联合体视同</w:t>
      </w:r>
      <w:r>
        <w:rPr>
          <w:rFonts w:ascii="仿宋" w:eastAsia="仿宋" w:hAnsi="仿宋" w:cs="仿宋" w:hint="eastAsia"/>
          <w:spacing w:val="13"/>
          <w:sz w:val="24"/>
          <w:szCs w:val="24"/>
        </w:rPr>
        <w:t>为</w:t>
      </w:r>
      <w:r>
        <w:rPr>
          <w:rFonts w:ascii="仿宋" w:eastAsia="仿宋" w:hAnsi="仿宋" w:cs="仿宋" w:hint="eastAsia"/>
          <w:spacing w:val="11"/>
          <w:sz w:val="24"/>
          <w:szCs w:val="24"/>
        </w:rPr>
        <w:t>小型、微型企业和监狱企业。</w:t>
      </w:r>
    </w:p>
    <w:p w:rsidR="00EB51FA" w:rsidRDefault="008E2AA1">
      <w:pPr>
        <w:spacing w:before="31" w:line="360" w:lineRule="auto"/>
        <w:ind w:right="46" w:firstLine="500"/>
        <w:rPr>
          <w:rFonts w:ascii="仿宋" w:eastAsia="仿宋" w:hAnsi="仿宋" w:cs="仿宋"/>
          <w:spacing w:val="3"/>
          <w:sz w:val="24"/>
          <w:szCs w:val="24"/>
          <w:u w:val="single"/>
        </w:rPr>
      </w:pPr>
      <w:r>
        <w:rPr>
          <w:rFonts w:ascii="仿宋" w:eastAsia="仿宋" w:hAnsi="仿宋" w:cs="仿宋" w:hint="eastAsia"/>
          <w:spacing w:val="13"/>
          <w:sz w:val="24"/>
          <w:szCs w:val="24"/>
        </w:rPr>
        <w:t>4.</w:t>
      </w:r>
      <w:r>
        <w:rPr>
          <w:rFonts w:ascii="仿宋" w:eastAsia="仿宋" w:hAnsi="仿宋" w:cs="仿宋" w:hint="eastAsia"/>
          <w:spacing w:val="13"/>
          <w:sz w:val="24"/>
          <w:szCs w:val="24"/>
        </w:rPr>
        <w:t>投标人所投产品如被列入财政部与国家主管部门颁发的节能产品目录或环</w:t>
      </w:r>
      <w:r>
        <w:rPr>
          <w:rFonts w:ascii="仿宋" w:eastAsia="仿宋" w:hAnsi="仿宋" w:cs="仿宋" w:hint="eastAsia"/>
          <w:spacing w:val="7"/>
          <w:sz w:val="24"/>
          <w:szCs w:val="24"/>
        </w:rPr>
        <w:t>境</w:t>
      </w:r>
      <w:r>
        <w:rPr>
          <w:rFonts w:ascii="仿宋" w:eastAsia="仿宋" w:hAnsi="仿宋" w:cs="仿宋" w:hint="eastAsia"/>
          <w:spacing w:val="23"/>
          <w:sz w:val="24"/>
          <w:szCs w:val="24"/>
        </w:rPr>
        <w:t>标</w:t>
      </w:r>
      <w:r>
        <w:rPr>
          <w:rFonts w:ascii="仿宋" w:eastAsia="仿宋" w:hAnsi="仿宋" w:cs="仿宋" w:hint="eastAsia"/>
          <w:spacing w:val="13"/>
          <w:sz w:val="24"/>
          <w:szCs w:val="24"/>
        </w:rPr>
        <w:t>志产品目录或无线局域网产品目录，应提供相关证明，在评标时予以优先采</w:t>
      </w:r>
      <w:r>
        <w:rPr>
          <w:rFonts w:ascii="仿宋" w:eastAsia="仿宋" w:hAnsi="仿宋" w:cs="仿宋" w:hint="eastAsia"/>
          <w:spacing w:val="3"/>
          <w:sz w:val="24"/>
          <w:szCs w:val="24"/>
        </w:rPr>
        <w:t>购，具体优惠措施为</w:t>
      </w:r>
      <w:r>
        <w:rPr>
          <w:rFonts w:ascii="仿宋" w:eastAsia="仿宋" w:hAnsi="仿宋" w:cs="仿宋" w:hint="eastAsia"/>
          <w:spacing w:val="3"/>
          <w:sz w:val="24"/>
          <w:szCs w:val="24"/>
          <w:u w:val="single"/>
        </w:rPr>
        <w:t>：详见评标办法</w:t>
      </w:r>
    </w:p>
    <w:p w:rsidR="00EB51FA" w:rsidRDefault="008E2AA1">
      <w:pPr>
        <w:spacing w:before="31" w:line="360" w:lineRule="auto"/>
        <w:ind w:right="46" w:firstLine="500"/>
        <w:rPr>
          <w:rFonts w:ascii="仿宋" w:eastAsia="仿宋" w:hAnsi="仿宋" w:cs="仿宋"/>
          <w:sz w:val="24"/>
          <w:szCs w:val="24"/>
        </w:rPr>
      </w:pPr>
      <w:r>
        <w:rPr>
          <w:rFonts w:ascii="仿宋" w:eastAsia="仿宋" w:hAnsi="仿宋" w:cs="仿宋" w:hint="eastAsia"/>
          <w:spacing w:val="13"/>
          <w:sz w:val="24"/>
          <w:szCs w:val="24"/>
        </w:rPr>
        <w:t>5.</w:t>
      </w:r>
      <w:r>
        <w:rPr>
          <w:rFonts w:ascii="仿宋" w:eastAsia="仿宋" w:hAnsi="仿宋" w:cs="仿宋" w:hint="eastAsia"/>
          <w:spacing w:val="13"/>
          <w:sz w:val="24"/>
          <w:szCs w:val="24"/>
        </w:rPr>
        <w:t>如采购人所采购产品为政府强制采购的节能产品，投标人所投产品的品牌</w:t>
      </w:r>
      <w:r>
        <w:rPr>
          <w:rFonts w:ascii="仿宋" w:eastAsia="仿宋" w:hAnsi="仿宋" w:cs="仿宋" w:hint="eastAsia"/>
          <w:spacing w:val="7"/>
          <w:sz w:val="24"/>
          <w:szCs w:val="24"/>
        </w:rPr>
        <w:t>及</w:t>
      </w:r>
      <w:r>
        <w:rPr>
          <w:rFonts w:ascii="仿宋" w:eastAsia="仿宋" w:hAnsi="仿宋" w:cs="仿宋" w:hint="eastAsia"/>
          <w:spacing w:val="21"/>
          <w:sz w:val="24"/>
          <w:szCs w:val="24"/>
        </w:rPr>
        <w:t>型</w:t>
      </w:r>
      <w:r>
        <w:rPr>
          <w:rFonts w:ascii="仿宋" w:eastAsia="仿宋" w:hAnsi="仿宋" w:cs="仿宋" w:hint="eastAsia"/>
          <w:spacing w:val="13"/>
          <w:sz w:val="24"/>
          <w:szCs w:val="24"/>
        </w:rPr>
        <w:t>号必须为清单中有效期内产品并提供证明文件，否则其投标将被认定为投标</w:t>
      </w:r>
      <w:r>
        <w:rPr>
          <w:rFonts w:ascii="仿宋" w:eastAsia="仿宋" w:hAnsi="仿宋" w:cs="仿宋" w:hint="eastAsia"/>
          <w:spacing w:val="4"/>
          <w:sz w:val="24"/>
          <w:szCs w:val="24"/>
        </w:rPr>
        <w:t>无效。</w:t>
      </w:r>
    </w:p>
    <w:p w:rsidR="00EB51FA" w:rsidRDefault="008E2AA1">
      <w:pPr>
        <w:spacing w:line="360" w:lineRule="auto"/>
        <w:ind w:firstLine="500"/>
        <w:rPr>
          <w:rFonts w:ascii="仿宋" w:eastAsia="仿宋" w:hAnsi="仿宋" w:cs="仿宋"/>
          <w:sz w:val="24"/>
          <w:szCs w:val="24"/>
        </w:rPr>
      </w:pPr>
      <w:r>
        <w:rPr>
          <w:rFonts w:ascii="仿宋" w:eastAsia="仿宋" w:hAnsi="仿宋" w:cs="仿宋" w:hint="eastAsia"/>
          <w:spacing w:val="7"/>
          <w:position w:val="2"/>
          <w:sz w:val="24"/>
          <w:szCs w:val="24"/>
        </w:rPr>
        <w:t>6.</w:t>
      </w:r>
      <w:r>
        <w:rPr>
          <w:rFonts w:ascii="仿宋" w:eastAsia="仿宋" w:hAnsi="仿宋" w:cs="仿宋" w:hint="eastAsia"/>
          <w:spacing w:val="7"/>
          <w:position w:val="2"/>
          <w:sz w:val="24"/>
          <w:szCs w:val="24"/>
        </w:rPr>
        <w:t>同品牌处理办法</w:t>
      </w:r>
      <w:r>
        <w:rPr>
          <w:rFonts w:ascii="仿宋" w:eastAsia="仿宋" w:hAnsi="仿宋" w:cs="仿宋" w:hint="eastAsia"/>
          <w:spacing w:val="6"/>
          <w:position w:val="2"/>
          <w:sz w:val="24"/>
          <w:szCs w:val="24"/>
        </w:rPr>
        <w:t>：</w:t>
      </w:r>
    </w:p>
    <w:p w:rsidR="00EB51FA" w:rsidRDefault="008E2AA1">
      <w:pPr>
        <w:tabs>
          <w:tab w:val="left" w:pos="942"/>
        </w:tabs>
        <w:spacing w:line="360" w:lineRule="auto"/>
        <w:rPr>
          <w:rFonts w:ascii="仿宋" w:eastAsia="仿宋" w:hAnsi="仿宋" w:cs="仿宋"/>
          <w:spacing w:val="9"/>
          <w:sz w:val="24"/>
          <w:szCs w:val="24"/>
          <w:u w:val="single"/>
        </w:rPr>
      </w:pPr>
      <w:r>
        <w:rPr>
          <w:rFonts w:ascii="仿宋" w:eastAsia="仿宋" w:hAnsi="仿宋" w:cs="仿宋" w:hint="eastAsia"/>
          <w:spacing w:val="13"/>
          <w:sz w:val="24"/>
          <w:szCs w:val="24"/>
        </w:rPr>
        <w:tab/>
      </w:r>
      <w:r>
        <w:rPr>
          <w:rFonts w:ascii="仿宋" w:eastAsia="仿宋" w:hAnsi="仿宋" w:cs="仿宋" w:hint="eastAsia"/>
          <w:spacing w:val="13"/>
          <w:sz w:val="24"/>
          <w:szCs w:val="24"/>
        </w:rPr>
        <w:t>如采用综合评标法，则：</w:t>
      </w:r>
      <w:r>
        <w:rPr>
          <w:rFonts w:ascii="仿宋" w:eastAsia="仿宋" w:hAnsi="仿宋" w:cs="仿宋" w:hint="eastAsia"/>
          <w:spacing w:val="13"/>
          <w:sz w:val="24"/>
          <w:szCs w:val="24"/>
          <w:u w:val="single"/>
        </w:rPr>
        <w:t>提供相同品牌产品且通过资格审查、符合性审查的</w:t>
      </w:r>
      <w:r>
        <w:rPr>
          <w:rFonts w:ascii="仿宋" w:eastAsia="仿宋" w:hAnsi="仿宋" w:cs="仿宋" w:hint="eastAsia"/>
          <w:spacing w:val="10"/>
          <w:sz w:val="24"/>
          <w:szCs w:val="24"/>
          <w:u w:val="single"/>
        </w:rPr>
        <w:t>不</w:t>
      </w:r>
      <w:r>
        <w:rPr>
          <w:rFonts w:ascii="仿宋" w:eastAsia="仿宋" w:hAnsi="仿宋" w:cs="仿宋" w:hint="eastAsia"/>
          <w:spacing w:val="16"/>
          <w:sz w:val="24"/>
          <w:szCs w:val="24"/>
          <w:u w:val="single"/>
        </w:rPr>
        <w:t>同</w:t>
      </w:r>
      <w:r>
        <w:rPr>
          <w:rFonts w:ascii="仿宋" w:eastAsia="仿宋" w:hAnsi="仿宋" w:cs="仿宋" w:hint="eastAsia"/>
          <w:spacing w:val="13"/>
          <w:sz w:val="24"/>
          <w:szCs w:val="24"/>
          <w:u w:val="single"/>
        </w:rPr>
        <w:t>供应商参加同一合同项下投标的，按一家供应商计算，评审后得分最高的同</w:t>
      </w:r>
      <w:r>
        <w:rPr>
          <w:rFonts w:ascii="仿宋" w:eastAsia="仿宋" w:hAnsi="仿宋" w:cs="仿宋" w:hint="eastAsia"/>
          <w:spacing w:val="6"/>
          <w:sz w:val="24"/>
          <w:szCs w:val="24"/>
          <w:u w:val="single"/>
        </w:rPr>
        <w:t>品牌供应商获得成交人推荐资格</w:t>
      </w:r>
      <w:r>
        <w:rPr>
          <w:rFonts w:ascii="仿宋" w:eastAsia="仿宋" w:hAnsi="仿宋" w:cs="仿宋" w:hint="eastAsia"/>
          <w:spacing w:val="6"/>
          <w:sz w:val="24"/>
          <w:szCs w:val="24"/>
          <w:u w:val="single"/>
        </w:rPr>
        <w:t>;</w:t>
      </w:r>
      <w:r>
        <w:rPr>
          <w:rFonts w:ascii="仿宋" w:eastAsia="仿宋" w:hAnsi="仿宋" w:cs="仿宋" w:hint="eastAsia"/>
          <w:spacing w:val="6"/>
          <w:sz w:val="24"/>
          <w:szCs w:val="24"/>
          <w:u w:val="single"/>
        </w:rPr>
        <w:t>评审得分相同的，由采购人或者采购人委托</w:t>
      </w:r>
      <w:r>
        <w:rPr>
          <w:rFonts w:ascii="仿宋" w:eastAsia="仿宋" w:hAnsi="仿宋" w:cs="仿宋" w:hint="eastAsia"/>
          <w:spacing w:val="3"/>
          <w:sz w:val="24"/>
          <w:szCs w:val="24"/>
          <w:u w:val="single"/>
        </w:rPr>
        <w:t>磋</w:t>
      </w:r>
      <w:r>
        <w:rPr>
          <w:rFonts w:ascii="仿宋" w:eastAsia="仿宋" w:hAnsi="仿宋" w:cs="仿宋" w:hint="eastAsia"/>
          <w:spacing w:val="16"/>
          <w:sz w:val="24"/>
          <w:szCs w:val="24"/>
          <w:u w:val="single"/>
        </w:rPr>
        <w:t>商</w:t>
      </w:r>
      <w:r>
        <w:rPr>
          <w:rFonts w:ascii="仿宋" w:eastAsia="仿宋" w:hAnsi="仿宋" w:cs="仿宋" w:hint="eastAsia"/>
          <w:spacing w:val="13"/>
          <w:sz w:val="24"/>
          <w:szCs w:val="24"/>
          <w:u w:val="single"/>
        </w:rPr>
        <w:t>小组按照磋商文件规定的方式确定一个供应商获得成交人推荐资格，磋商文</w:t>
      </w:r>
      <w:r>
        <w:rPr>
          <w:rFonts w:ascii="仿宋" w:eastAsia="仿宋" w:hAnsi="仿宋" w:cs="仿宋" w:hint="eastAsia"/>
          <w:spacing w:val="18"/>
          <w:sz w:val="24"/>
          <w:szCs w:val="24"/>
          <w:u w:val="single"/>
        </w:rPr>
        <w:t>件未</w:t>
      </w:r>
      <w:r>
        <w:rPr>
          <w:rFonts w:ascii="仿宋" w:eastAsia="仿宋" w:hAnsi="仿宋" w:cs="仿宋" w:hint="eastAsia"/>
          <w:spacing w:val="9"/>
          <w:sz w:val="24"/>
          <w:szCs w:val="24"/>
          <w:u w:val="single"/>
        </w:rPr>
        <w:t>规定的采取随机抽取方式确定，其他同品牌供应商不作为成交候选人。</w:t>
      </w:r>
      <w:r>
        <w:rPr>
          <w:rFonts w:ascii="仿宋" w:eastAsia="仿宋" w:hAnsi="仿宋" w:cs="仿宋" w:hint="eastAsia"/>
          <w:spacing w:val="9"/>
          <w:sz w:val="24"/>
          <w:szCs w:val="24"/>
          <w:u w:val="single"/>
        </w:rPr>
        <w:tab/>
      </w:r>
    </w:p>
    <w:p w:rsidR="00EB51FA" w:rsidRDefault="008E2AA1">
      <w:pPr>
        <w:tabs>
          <w:tab w:val="left" w:pos="942"/>
        </w:tabs>
        <w:spacing w:line="360" w:lineRule="auto"/>
        <w:rPr>
          <w:rFonts w:ascii="仿宋" w:eastAsia="仿宋" w:hAnsi="仿宋" w:cs="仿宋"/>
          <w:sz w:val="24"/>
          <w:szCs w:val="24"/>
        </w:rPr>
      </w:pPr>
      <w:r>
        <w:rPr>
          <w:rFonts w:ascii="仿宋" w:eastAsia="仿宋" w:hAnsi="仿宋" w:cs="仿宋" w:hint="eastAsia"/>
          <w:spacing w:val="9"/>
          <w:sz w:val="24"/>
          <w:szCs w:val="24"/>
        </w:rPr>
        <w:tab/>
      </w:r>
      <w:r>
        <w:rPr>
          <w:rFonts w:ascii="仿宋" w:eastAsia="仿宋" w:hAnsi="仿宋" w:cs="仿宋" w:hint="eastAsia"/>
          <w:spacing w:val="8"/>
          <w:sz w:val="24"/>
          <w:szCs w:val="24"/>
        </w:rPr>
        <w:t>7.</w:t>
      </w:r>
      <w:r>
        <w:rPr>
          <w:rFonts w:ascii="仿宋" w:eastAsia="仿宋" w:hAnsi="仿宋" w:cs="仿宋" w:hint="eastAsia"/>
          <w:spacing w:val="8"/>
          <w:sz w:val="24"/>
          <w:szCs w:val="24"/>
        </w:rPr>
        <w:t>成交候选人并列式时的处理方式</w:t>
      </w:r>
      <w:r>
        <w:rPr>
          <w:rFonts w:ascii="仿宋" w:eastAsia="仿宋" w:hAnsi="仿宋" w:cs="仿宋" w:hint="eastAsia"/>
          <w:spacing w:val="7"/>
          <w:sz w:val="24"/>
          <w:szCs w:val="24"/>
        </w:rPr>
        <w:t>：</w:t>
      </w:r>
    </w:p>
    <w:p w:rsidR="00EB51FA" w:rsidRDefault="008E2AA1">
      <w:pPr>
        <w:spacing w:before="14" w:line="360" w:lineRule="auto"/>
        <w:ind w:right="146" w:firstLine="500"/>
        <w:rPr>
          <w:rFonts w:ascii="仿宋" w:eastAsia="仿宋" w:hAnsi="仿宋" w:cs="仿宋"/>
          <w:sz w:val="24"/>
          <w:szCs w:val="24"/>
        </w:rPr>
      </w:pPr>
      <w:r>
        <w:rPr>
          <w:rFonts w:ascii="仿宋" w:eastAsia="仿宋" w:hAnsi="仿宋" w:cs="仿宋" w:hint="eastAsia"/>
          <w:spacing w:val="18"/>
          <w:sz w:val="24"/>
          <w:szCs w:val="24"/>
        </w:rPr>
        <w:t>如</w:t>
      </w:r>
      <w:r>
        <w:rPr>
          <w:rFonts w:ascii="仿宋" w:eastAsia="仿宋" w:hAnsi="仿宋" w:cs="仿宋" w:hint="eastAsia"/>
          <w:spacing w:val="16"/>
          <w:sz w:val="24"/>
          <w:szCs w:val="24"/>
        </w:rPr>
        <w:t>采</w:t>
      </w:r>
      <w:r>
        <w:rPr>
          <w:rFonts w:ascii="仿宋" w:eastAsia="仿宋" w:hAnsi="仿宋" w:cs="仿宋" w:hint="eastAsia"/>
          <w:spacing w:val="9"/>
          <w:sz w:val="24"/>
          <w:szCs w:val="24"/>
        </w:rPr>
        <w:t>用综合评标法，则：</w:t>
      </w:r>
      <w:r>
        <w:rPr>
          <w:rFonts w:ascii="仿宋" w:eastAsia="仿宋" w:hAnsi="仿宋" w:cs="仿宋" w:hint="eastAsia"/>
          <w:spacing w:val="9"/>
          <w:sz w:val="24"/>
          <w:szCs w:val="24"/>
          <w:u w:val="single"/>
        </w:rPr>
        <w:t>评标结果按评审后得分由高到低顺序排列。得分相同</w:t>
      </w:r>
      <w:r>
        <w:rPr>
          <w:rFonts w:ascii="仿宋" w:eastAsia="仿宋" w:hAnsi="仿宋" w:cs="仿宋" w:hint="eastAsia"/>
          <w:spacing w:val="18"/>
          <w:sz w:val="24"/>
          <w:szCs w:val="24"/>
          <w:u w:val="single"/>
        </w:rPr>
        <w:t>的，</w:t>
      </w:r>
      <w:r>
        <w:rPr>
          <w:rFonts w:ascii="仿宋" w:eastAsia="仿宋" w:hAnsi="仿宋" w:cs="仿宋" w:hint="eastAsia"/>
          <w:spacing w:val="9"/>
          <w:sz w:val="24"/>
          <w:szCs w:val="24"/>
          <w:u w:val="single"/>
        </w:rPr>
        <w:t>按磋商报价由低到高顺序排列。得分且磋商报价相同的并列。响应文件满</w:t>
      </w:r>
      <w:r>
        <w:rPr>
          <w:rFonts w:ascii="仿宋" w:eastAsia="仿宋" w:hAnsi="仿宋" w:cs="仿宋" w:hint="eastAsia"/>
          <w:spacing w:val="18"/>
          <w:sz w:val="24"/>
          <w:szCs w:val="24"/>
          <w:u w:val="single"/>
        </w:rPr>
        <w:t>足磋</w:t>
      </w:r>
      <w:r>
        <w:rPr>
          <w:rFonts w:ascii="仿宋" w:eastAsia="仿宋" w:hAnsi="仿宋" w:cs="仿宋" w:hint="eastAsia"/>
          <w:spacing w:val="9"/>
          <w:sz w:val="24"/>
          <w:szCs w:val="24"/>
          <w:u w:val="single"/>
        </w:rPr>
        <w:t>商文件全部实质性要求，且按照评审因素的量化指标评审得分最高的供应</w:t>
      </w:r>
      <w:r>
        <w:rPr>
          <w:rFonts w:ascii="仿宋" w:eastAsia="仿宋" w:hAnsi="仿宋" w:cs="仿宋" w:hint="eastAsia"/>
          <w:spacing w:val="14"/>
          <w:sz w:val="24"/>
          <w:szCs w:val="24"/>
          <w:u w:val="single"/>
        </w:rPr>
        <w:t>商</w:t>
      </w:r>
      <w:r>
        <w:rPr>
          <w:rFonts w:ascii="仿宋" w:eastAsia="仿宋" w:hAnsi="仿宋" w:cs="仿宋" w:hint="eastAsia"/>
          <w:spacing w:val="8"/>
          <w:sz w:val="24"/>
          <w:szCs w:val="24"/>
          <w:u w:val="single"/>
        </w:rPr>
        <w:t>为</w:t>
      </w:r>
      <w:r>
        <w:rPr>
          <w:rFonts w:ascii="仿宋" w:eastAsia="仿宋" w:hAnsi="仿宋" w:cs="仿宋" w:hint="eastAsia"/>
          <w:spacing w:val="7"/>
          <w:sz w:val="24"/>
          <w:szCs w:val="24"/>
          <w:u w:val="single"/>
        </w:rPr>
        <w:t>排名第一的成交候选人。</w:t>
      </w:r>
    </w:p>
    <w:p w:rsidR="00EB51FA" w:rsidRDefault="00EB51FA">
      <w:pPr>
        <w:numPr>
          <w:ilvl w:val="0"/>
          <w:numId w:val="14"/>
        </w:numPr>
        <w:spacing w:before="2" w:line="360" w:lineRule="auto"/>
        <w:ind w:right="28" w:firstLine="500"/>
        <w:rPr>
          <w:rFonts w:ascii="仿宋" w:eastAsia="仿宋" w:hAnsi="仿宋" w:cs="仿宋"/>
          <w:sz w:val="24"/>
          <w:szCs w:val="24"/>
        </w:rPr>
        <w:sectPr w:rsidR="00EB51FA">
          <w:headerReference w:type="default" r:id="rId36"/>
          <w:footerReference w:type="default" r:id="rId37"/>
          <w:pgSz w:w="11905" w:h="16838"/>
          <w:pgMar w:top="1429" w:right="1304" w:bottom="1429" w:left="1304" w:header="850" w:footer="850" w:gutter="0"/>
          <w:cols w:space="0"/>
        </w:sectPr>
      </w:pPr>
    </w:p>
    <w:p w:rsidR="00EB51FA" w:rsidRDefault="008E2AA1">
      <w:pPr>
        <w:spacing w:line="300" w:lineRule="auto"/>
        <w:jc w:val="center"/>
        <w:outlineLvl w:val="0"/>
        <w:rPr>
          <w:rFonts w:ascii="仿宋" w:eastAsia="仿宋" w:hAnsi="仿宋" w:cs="仿宋"/>
          <w:b/>
          <w:bCs/>
        </w:rPr>
      </w:pPr>
      <w:bookmarkStart w:id="180" w:name="_Toc19349"/>
      <w:r>
        <w:rPr>
          <w:rFonts w:ascii="仿宋" w:eastAsia="仿宋" w:hAnsi="仿宋" w:cs="仿宋" w:hint="eastAsia"/>
          <w:b/>
          <w:bCs/>
          <w:sz w:val="28"/>
          <w:szCs w:val="32"/>
        </w:rPr>
        <w:lastRenderedPageBreak/>
        <w:t>初步评审—资格性审查表</w:t>
      </w:r>
      <w:bookmarkEnd w:id="180"/>
    </w:p>
    <w:tbl>
      <w:tblPr>
        <w:tblW w:w="10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5"/>
        <w:gridCol w:w="6536"/>
        <w:gridCol w:w="2385"/>
        <w:gridCol w:w="1172"/>
      </w:tblGrid>
      <w:tr w:rsidR="00EB51FA">
        <w:trPr>
          <w:trHeight w:val="733"/>
          <w:jc w:val="center"/>
        </w:trPr>
        <w:tc>
          <w:tcPr>
            <w:tcW w:w="625" w:type="dxa"/>
            <w:noWrap/>
            <w:vAlign w:val="center"/>
          </w:tcPr>
          <w:p w:rsidR="00EB51FA" w:rsidRDefault="008E2AA1">
            <w:pPr>
              <w:tabs>
                <w:tab w:val="left" w:pos="0"/>
              </w:tabs>
              <w:spacing w:line="360" w:lineRule="auto"/>
              <w:jc w:val="center"/>
              <w:rPr>
                <w:rFonts w:ascii="仿宋" w:eastAsia="仿宋" w:hAnsi="仿宋" w:cs="仿宋"/>
                <w:b/>
                <w:color w:val="auto"/>
                <w:sz w:val="24"/>
                <w:szCs w:val="24"/>
              </w:rPr>
            </w:pPr>
            <w:r>
              <w:rPr>
                <w:rFonts w:ascii="仿宋" w:eastAsia="仿宋" w:hAnsi="仿宋" w:cs="仿宋" w:hint="eastAsia"/>
                <w:b/>
                <w:color w:val="auto"/>
                <w:sz w:val="24"/>
                <w:szCs w:val="24"/>
              </w:rPr>
              <w:t>序号</w:t>
            </w:r>
          </w:p>
        </w:tc>
        <w:tc>
          <w:tcPr>
            <w:tcW w:w="6536" w:type="dxa"/>
            <w:noWrap/>
            <w:vAlign w:val="center"/>
          </w:tcPr>
          <w:p w:rsidR="00EB51FA" w:rsidRDefault="008E2AA1">
            <w:pPr>
              <w:tabs>
                <w:tab w:val="left" w:pos="0"/>
              </w:tabs>
              <w:spacing w:line="360" w:lineRule="auto"/>
              <w:jc w:val="center"/>
              <w:rPr>
                <w:rFonts w:ascii="仿宋" w:eastAsia="仿宋" w:hAnsi="仿宋" w:cs="仿宋"/>
                <w:b/>
                <w:color w:val="auto"/>
                <w:sz w:val="24"/>
                <w:szCs w:val="24"/>
              </w:rPr>
            </w:pPr>
            <w:r>
              <w:rPr>
                <w:rFonts w:ascii="仿宋" w:eastAsia="仿宋" w:hAnsi="仿宋" w:cs="仿宋" w:hint="eastAsia"/>
                <w:b/>
                <w:color w:val="auto"/>
                <w:sz w:val="24"/>
                <w:szCs w:val="24"/>
              </w:rPr>
              <w:t>审查因素</w:t>
            </w:r>
          </w:p>
        </w:tc>
        <w:tc>
          <w:tcPr>
            <w:tcW w:w="2385" w:type="dxa"/>
            <w:noWrap/>
            <w:vAlign w:val="center"/>
          </w:tcPr>
          <w:p w:rsidR="00EB51FA" w:rsidRDefault="008E2AA1">
            <w:pPr>
              <w:tabs>
                <w:tab w:val="left" w:pos="0"/>
              </w:tabs>
              <w:spacing w:line="360" w:lineRule="auto"/>
              <w:jc w:val="center"/>
              <w:rPr>
                <w:rFonts w:ascii="仿宋" w:eastAsia="仿宋" w:hAnsi="仿宋" w:cs="仿宋"/>
                <w:b/>
                <w:color w:val="auto"/>
                <w:sz w:val="24"/>
                <w:szCs w:val="24"/>
              </w:rPr>
            </w:pPr>
            <w:r>
              <w:rPr>
                <w:rFonts w:ascii="仿宋" w:eastAsia="仿宋" w:hAnsi="仿宋" w:cs="仿宋" w:hint="eastAsia"/>
                <w:b/>
                <w:color w:val="auto"/>
                <w:sz w:val="24"/>
                <w:szCs w:val="24"/>
              </w:rPr>
              <w:t>审查标准</w:t>
            </w:r>
          </w:p>
        </w:tc>
        <w:tc>
          <w:tcPr>
            <w:tcW w:w="1172" w:type="dxa"/>
            <w:noWrap/>
            <w:vAlign w:val="center"/>
          </w:tcPr>
          <w:p w:rsidR="00EB51FA" w:rsidRDefault="008E2AA1">
            <w:pPr>
              <w:tabs>
                <w:tab w:val="left" w:pos="0"/>
              </w:tabs>
              <w:spacing w:line="360" w:lineRule="auto"/>
              <w:jc w:val="center"/>
              <w:rPr>
                <w:rFonts w:ascii="仿宋" w:eastAsia="仿宋" w:hAnsi="仿宋" w:cs="仿宋"/>
                <w:b/>
                <w:color w:val="auto"/>
                <w:sz w:val="24"/>
                <w:szCs w:val="24"/>
              </w:rPr>
            </w:pPr>
            <w:r>
              <w:rPr>
                <w:rFonts w:ascii="仿宋" w:eastAsia="仿宋" w:hAnsi="仿宋" w:cs="仿宋" w:hint="eastAsia"/>
                <w:b/>
                <w:color w:val="auto"/>
                <w:sz w:val="24"/>
                <w:szCs w:val="24"/>
              </w:rPr>
              <w:t>备注</w:t>
            </w:r>
          </w:p>
        </w:tc>
      </w:tr>
      <w:tr w:rsidR="00EB51FA">
        <w:trPr>
          <w:trHeight w:val="836"/>
          <w:jc w:val="center"/>
        </w:trPr>
        <w:tc>
          <w:tcPr>
            <w:tcW w:w="625" w:type="dxa"/>
            <w:noWrap/>
            <w:vAlign w:val="center"/>
          </w:tcPr>
          <w:p w:rsidR="00EB51FA" w:rsidRDefault="008E2AA1">
            <w:pPr>
              <w:tabs>
                <w:tab w:val="left" w:pos="0"/>
              </w:tabs>
              <w:spacing w:line="360" w:lineRule="auto"/>
              <w:jc w:val="center"/>
              <w:rPr>
                <w:rFonts w:ascii="仿宋" w:eastAsia="仿宋" w:hAnsi="仿宋" w:cs="仿宋"/>
                <w:color w:val="auto"/>
                <w:sz w:val="24"/>
                <w:szCs w:val="24"/>
              </w:rPr>
            </w:pPr>
            <w:r>
              <w:rPr>
                <w:rFonts w:ascii="仿宋" w:eastAsia="仿宋" w:hAnsi="仿宋" w:cs="仿宋" w:hint="eastAsia"/>
                <w:color w:val="auto"/>
                <w:sz w:val="24"/>
                <w:szCs w:val="24"/>
              </w:rPr>
              <w:t>1</w:t>
            </w:r>
          </w:p>
        </w:tc>
        <w:tc>
          <w:tcPr>
            <w:tcW w:w="6536" w:type="dxa"/>
            <w:noWrap/>
            <w:vAlign w:val="center"/>
          </w:tcPr>
          <w:p w:rsidR="00EB51FA" w:rsidRDefault="008E2AA1">
            <w:pPr>
              <w:tabs>
                <w:tab w:val="left" w:pos="0"/>
              </w:tabs>
              <w:spacing w:line="360" w:lineRule="auto"/>
              <w:rPr>
                <w:rFonts w:ascii="仿宋" w:eastAsia="仿宋" w:hAnsi="仿宋" w:cs="仿宋"/>
                <w:color w:val="auto"/>
                <w:sz w:val="24"/>
                <w:szCs w:val="24"/>
              </w:rPr>
            </w:pPr>
            <w:r>
              <w:rPr>
                <w:rFonts w:ascii="仿宋" w:eastAsia="仿宋" w:hAnsi="仿宋" w:cs="仿宋" w:hint="eastAsia"/>
                <w:color w:val="auto"/>
                <w:sz w:val="24"/>
                <w:szCs w:val="24"/>
              </w:rPr>
              <w:t>供应商为企业法人应提供合法有效的标识有统一社会信用代码的营业执照，事业法人应提供事业单位法人证书；其他组织应提供合法登记证明文件；</w:t>
            </w:r>
          </w:p>
        </w:tc>
        <w:tc>
          <w:tcPr>
            <w:tcW w:w="2385" w:type="dxa"/>
            <w:noWrap/>
            <w:vAlign w:val="center"/>
          </w:tcPr>
          <w:p w:rsidR="00EB51FA" w:rsidRDefault="008E2AA1">
            <w:pPr>
              <w:tabs>
                <w:tab w:val="left" w:pos="0"/>
              </w:tabs>
              <w:spacing w:line="360" w:lineRule="auto"/>
              <w:jc w:val="center"/>
              <w:rPr>
                <w:rFonts w:ascii="仿宋" w:eastAsia="仿宋" w:hAnsi="仿宋" w:cs="仿宋"/>
                <w:color w:val="auto"/>
                <w:sz w:val="24"/>
                <w:szCs w:val="24"/>
              </w:rPr>
            </w:pPr>
            <w:r>
              <w:rPr>
                <w:rFonts w:ascii="仿宋" w:eastAsia="仿宋" w:hAnsi="仿宋" w:cs="仿宋" w:hint="eastAsia"/>
                <w:color w:val="auto"/>
                <w:sz w:val="24"/>
                <w:szCs w:val="24"/>
              </w:rPr>
              <w:t>上传有效的营业执照扫描件</w:t>
            </w:r>
          </w:p>
        </w:tc>
        <w:tc>
          <w:tcPr>
            <w:tcW w:w="1172" w:type="dxa"/>
            <w:noWrap/>
            <w:vAlign w:val="center"/>
          </w:tcPr>
          <w:p w:rsidR="00EB51FA" w:rsidRDefault="00EB51FA">
            <w:pPr>
              <w:tabs>
                <w:tab w:val="left" w:pos="0"/>
              </w:tabs>
              <w:spacing w:line="360" w:lineRule="auto"/>
              <w:jc w:val="center"/>
              <w:rPr>
                <w:rFonts w:ascii="仿宋" w:eastAsia="仿宋" w:hAnsi="仿宋" w:cs="仿宋"/>
                <w:b/>
                <w:color w:val="auto"/>
                <w:sz w:val="24"/>
                <w:szCs w:val="24"/>
              </w:rPr>
            </w:pPr>
          </w:p>
        </w:tc>
      </w:tr>
      <w:tr w:rsidR="00EB51FA">
        <w:trPr>
          <w:trHeight w:val="836"/>
          <w:jc w:val="center"/>
        </w:trPr>
        <w:tc>
          <w:tcPr>
            <w:tcW w:w="625" w:type="dxa"/>
            <w:noWrap/>
            <w:vAlign w:val="center"/>
          </w:tcPr>
          <w:p w:rsidR="00EB51FA" w:rsidRDefault="008E2AA1">
            <w:pPr>
              <w:tabs>
                <w:tab w:val="left" w:pos="0"/>
              </w:tabs>
              <w:spacing w:line="360" w:lineRule="auto"/>
              <w:jc w:val="center"/>
              <w:rPr>
                <w:rFonts w:ascii="仿宋" w:eastAsia="仿宋" w:hAnsi="仿宋" w:cs="仿宋"/>
                <w:color w:val="auto"/>
                <w:sz w:val="24"/>
                <w:szCs w:val="24"/>
              </w:rPr>
            </w:pPr>
            <w:r>
              <w:rPr>
                <w:rFonts w:ascii="仿宋" w:eastAsia="仿宋" w:hAnsi="仿宋" w:cs="仿宋" w:hint="eastAsia"/>
                <w:color w:val="auto"/>
                <w:sz w:val="24"/>
                <w:szCs w:val="24"/>
              </w:rPr>
              <w:t>2</w:t>
            </w:r>
          </w:p>
        </w:tc>
        <w:tc>
          <w:tcPr>
            <w:tcW w:w="6536" w:type="dxa"/>
            <w:noWrap/>
            <w:vAlign w:val="center"/>
          </w:tcPr>
          <w:p w:rsidR="00EB51FA" w:rsidRDefault="008E2AA1">
            <w:pPr>
              <w:tabs>
                <w:tab w:val="left" w:pos="0"/>
              </w:tabs>
              <w:spacing w:line="360" w:lineRule="auto"/>
              <w:rPr>
                <w:rFonts w:ascii="仿宋" w:eastAsia="仿宋" w:hAnsi="仿宋" w:cs="仿宋"/>
                <w:color w:val="auto"/>
                <w:sz w:val="24"/>
                <w:szCs w:val="24"/>
              </w:rPr>
            </w:pPr>
            <w:r>
              <w:rPr>
                <w:rFonts w:ascii="仿宋" w:eastAsia="仿宋" w:hAnsi="仿宋" w:cs="仿宋" w:hint="eastAsia"/>
                <w:color w:val="auto"/>
                <w:sz w:val="24"/>
                <w:szCs w:val="24"/>
              </w:rPr>
              <w:t>法定代表人身份证或法定代表人授权委托书和委托代理人的身份证，法定代表人授权委托书应当与响应文件中所提供的相一致；</w:t>
            </w:r>
          </w:p>
        </w:tc>
        <w:tc>
          <w:tcPr>
            <w:tcW w:w="2385" w:type="dxa"/>
            <w:noWrap/>
            <w:vAlign w:val="center"/>
          </w:tcPr>
          <w:p w:rsidR="00EB51FA" w:rsidRDefault="008E2AA1">
            <w:pPr>
              <w:tabs>
                <w:tab w:val="left" w:pos="0"/>
              </w:tabs>
              <w:spacing w:line="360" w:lineRule="auto"/>
              <w:jc w:val="center"/>
              <w:rPr>
                <w:rFonts w:ascii="仿宋" w:eastAsia="仿宋" w:hAnsi="仿宋" w:cs="仿宋"/>
                <w:color w:val="auto"/>
                <w:sz w:val="24"/>
                <w:szCs w:val="24"/>
              </w:rPr>
            </w:pPr>
            <w:r>
              <w:rPr>
                <w:rFonts w:ascii="仿宋" w:eastAsia="仿宋" w:hAnsi="仿宋" w:cs="仿宋" w:hint="eastAsia"/>
                <w:color w:val="auto"/>
                <w:sz w:val="24"/>
                <w:szCs w:val="24"/>
              </w:rPr>
              <w:t>上传有效的身份证明或委托书扫描件</w:t>
            </w:r>
          </w:p>
        </w:tc>
        <w:tc>
          <w:tcPr>
            <w:tcW w:w="1172" w:type="dxa"/>
            <w:noWrap/>
            <w:vAlign w:val="center"/>
          </w:tcPr>
          <w:p w:rsidR="00EB51FA" w:rsidRDefault="00EB51FA">
            <w:pPr>
              <w:tabs>
                <w:tab w:val="left" w:pos="0"/>
              </w:tabs>
              <w:spacing w:line="360" w:lineRule="auto"/>
              <w:jc w:val="center"/>
              <w:rPr>
                <w:rFonts w:ascii="仿宋" w:eastAsia="仿宋" w:hAnsi="仿宋" w:cs="仿宋"/>
                <w:b/>
                <w:color w:val="auto"/>
                <w:sz w:val="24"/>
                <w:szCs w:val="24"/>
              </w:rPr>
            </w:pPr>
          </w:p>
        </w:tc>
      </w:tr>
      <w:tr w:rsidR="00EB51FA">
        <w:trPr>
          <w:trHeight w:val="836"/>
          <w:jc w:val="center"/>
        </w:trPr>
        <w:tc>
          <w:tcPr>
            <w:tcW w:w="625" w:type="dxa"/>
            <w:noWrap/>
            <w:vAlign w:val="center"/>
          </w:tcPr>
          <w:p w:rsidR="00EB51FA" w:rsidRDefault="008E2AA1">
            <w:pPr>
              <w:tabs>
                <w:tab w:val="left" w:pos="0"/>
              </w:tabs>
              <w:spacing w:line="360" w:lineRule="auto"/>
              <w:jc w:val="center"/>
              <w:rPr>
                <w:rFonts w:ascii="仿宋" w:eastAsia="仿宋" w:hAnsi="仿宋" w:cs="仿宋"/>
                <w:color w:val="auto"/>
                <w:sz w:val="24"/>
                <w:szCs w:val="24"/>
              </w:rPr>
            </w:pPr>
            <w:r>
              <w:rPr>
                <w:rFonts w:ascii="仿宋" w:eastAsia="仿宋" w:hAnsi="仿宋" w:cs="仿宋" w:hint="eastAsia"/>
                <w:color w:val="auto"/>
                <w:sz w:val="24"/>
                <w:szCs w:val="24"/>
              </w:rPr>
              <w:t>3</w:t>
            </w:r>
          </w:p>
        </w:tc>
        <w:tc>
          <w:tcPr>
            <w:tcW w:w="6536" w:type="dxa"/>
            <w:noWrap/>
            <w:vAlign w:val="center"/>
          </w:tcPr>
          <w:p w:rsidR="00EB51FA" w:rsidRDefault="008E2AA1">
            <w:pPr>
              <w:tabs>
                <w:tab w:val="left" w:pos="0"/>
              </w:tabs>
              <w:spacing w:line="360" w:lineRule="auto"/>
              <w:rPr>
                <w:rFonts w:ascii="仿宋" w:eastAsia="仿宋" w:hAnsi="仿宋" w:cs="仿宋"/>
                <w:color w:val="auto"/>
                <w:sz w:val="24"/>
                <w:szCs w:val="24"/>
              </w:rPr>
            </w:pPr>
            <w:r>
              <w:rPr>
                <w:rFonts w:ascii="仿宋" w:eastAsia="仿宋" w:hAnsi="仿宋" w:cs="仿宋" w:hint="eastAsia"/>
                <w:color w:val="auto"/>
                <w:sz w:val="24"/>
                <w:szCs w:val="24"/>
              </w:rPr>
              <w:t>供应商提供本单位授权委托人近半年内任意一个月的社会保障资金缴存单据或社保机构开具的社会保险参保缴费情况证明，依法不需要缴纳社会保障资金的供应商应提供相关文件证明；</w:t>
            </w:r>
          </w:p>
        </w:tc>
        <w:tc>
          <w:tcPr>
            <w:tcW w:w="2385" w:type="dxa"/>
            <w:noWrap/>
            <w:vAlign w:val="center"/>
          </w:tcPr>
          <w:p w:rsidR="00EB51FA" w:rsidRDefault="008E2AA1">
            <w:pPr>
              <w:tabs>
                <w:tab w:val="left" w:pos="0"/>
              </w:tabs>
              <w:spacing w:line="360" w:lineRule="auto"/>
              <w:jc w:val="center"/>
              <w:rPr>
                <w:rFonts w:ascii="仿宋" w:eastAsia="仿宋" w:hAnsi="仿宋" w:cs="仿宋"/>
                <w:color w:val="auto"/>
                <w:sz w:val="24"/>
                <w:szCs w:val="24"/>
              </w:rPr>
            </w:pPr>
            <w:r>
              <w:rPr>
                <w:rFonts w:ascii="仿宋" w:eastAsia="仿宋" w:hAnsi="仿宋" w:cs="仿宋" w:hint="eastAsia"/>
                <w:color w:val="auto"/>
                <w:sz w:val="24"/>
                <w:szCs w:val="24"/>
              </w:rPr>
              <w:t>上传有效的查询记录</w:t>
            </w:r>
          </w:p>
        </w:tc>
        <w:tc>
          <w:tcPr>
            <w:tcW w:w="1172" w:type="dxa"/>
            <w:noWrap/>
            <w:vAlign w:val="center"/>
          </w:tcPr>
          <w:p w:rsidR="00EB51FA" w:rsidRDefault="00EB51FA">
            <w:pPr>
              <w:tabs>
                <w:tab w:val="left" w:pos="0"/>
              </w:tabs>
              <w:spacing w:line="360" w:lineRule="auto"/>
              <w:jc w:val="center"/>
              <w:rPr>
                <w:rFonts w:ascii="仿宋" w:eastAsia="仿宋" w:hAnsi="仿宋" w:cs="仿宋"/>
                <w:b/>
                <w:color w:val="auto"/>
                <w:sz w:val="24"/>
                <w:szCs w:val="24"/>
              </w:rPr>
            </w:pPr>
          </w:p>
        </w:tc>
      </w:tr>
      <w:tr w:rsidR="00EB51FA">
        <w:trPr>
          <w:trHeight w:val="836"/>
          <w:jc w:val="center"/>
        </w:trPr>
        <w:tc>
          <w:tcPr>
            <w:tcW w:w="625" w:type="dxa"/>
            <w:noWrap/>
            <w:vAlign w:val="center"/>
          </w:tcPr>
          <w:p w:rsidR="00EB51FA" w:rsidRDefault="008E2AA1">
            <w:pPr>
              <w:tabs>
                <w:tab w:val="left" w:pos="0"/>
              </w:tabs>
              <w:spacing w:line="360" w:lineRule="auto"/>
              <w:jc w:val="center"/>
              <w:rPr>
                <w:rFonts w:ascii="仿宋" w:eastAsia="仿宋" w:hAnsi="仿宋" w:cs="仿宋"/>
                <w:color w:val="auto"/>
                <w:sz w:val="24"/>
                <w:szCs w:val="24"/>
              </w:rPr>
            </w:pPr>
            <w:r>
              <w:rPr>
                <w:rFonts w:ascii="仿宋" w:eastAsia="仿宋" w:hAnsi="仿宋" w:cs="仿宋" w:hint="eastAsia"/>
                <w:color w:val="auto"/>
                <w:sz w:val="24"/>
                <w:szCs w:val="24"/>
              </w:rPr>
              <w:t>4</w:t>
            </w:r>
          </w:p>
        </w:tc>
        <w:tc>
          <w:tcPr>
            <w:tcW w:w="6536" w:type="dxa"/>
            <w:noWrap/>
            <w:vAlign w:val="center"/>
          </w:tcPr>
          <w:p w:rsidR="00EB51FA" w:rsidRDefault="008E2AA1">
            <w:pPr>
              <w:tabs>
                <w:tab w:val="left" w:pos="0"/>
              </w:tabs>
              <w:spacing w:line="360" w:lineRule="auto"/>
              <w:rPr>
                <w:rFonts w:ascii="仿宋" w:eastAsia="仿宋" w:hAnsi="仿宋" w:cs="仿宋"/>
                <w:color w:val="auto"/>
                <w:sz w:val="24"/>
                <w:szCs w:val="24"/>
              </w:rPr>
            </w:pPr>
            <w:r>
              <w:rPr>
                <w:rFonts w:ascii="仿宋" w:eastAsia="仿宋" w:hAnsi="仿宋" w:cs="仿宋" w:hint="eastAsia"/>
                <w:color w:val="auto"/>
                <w:sz w:val="24"/>
                <w:szCs w:val="24"/>
              </w:rPr>
              <w:t>供应商提供</w:t>
            </w:r>
            <w:r>
              <w:rPr>
                <w:rFonts w:ascii="仿宋" w:eastAsia="仿宋" w:hAnsi="仿宋" w:cs="仿宋" w:hint="eastAsia"/>
                <w:color w:val="auto"/>
                <w:sz w:val="24"/>
                <w:szCs w:val="24"/>
              </w:rPr>
              <w:t>2023</w:t>
            </w:r>
            <w:r>
              <w:rPr>
                <w:rFonts w:ascii="仿宋" w:eastAsia="仿宋" w:hAnsi="仿宋" w:cs="仿宋" w:hint="eastAsia"/>
                <w:color w:val="auto"/>
                <w:sz w:val="24"/>
                <w:szCs w:val="24"/>
              </w:rPr>
              <w:t>年的财务审计报告（成立时间至提交投标文件截止时间不足一年的可提供成立后任意时段的资产负债表），或其开标前三个月内基本存款账户开户银行出具的资信证明</w:t>
            </w:r>
            <w:r>
              <w:rPr>
                <w:rFonts w:ascii="仿宋" w:eastAsia="仿宋" w:hAnsi="仿宋" w:cs="仿宋" w:hint="eastAsia"/>
                <w:color w:val="auto"/>
                <w:sz w:val="24"/>
                <w:szCs w:val="24"/>
              </w:rPr>
              <w:t>；</w:t>
            </w:r>
          </w:p>
        </w:tc>
        <w:tc>
          <w:tcPr>
            <w:tcW w:w="2385" w:type="dxa"/>
            <w:noWrap/>
            <w:vAlign w:val="center"/>
          </w:tcPr>
          <w:p w:rsidR="00EB51FA" w:rsidRDefault="008E2AA1">
            <w:pPr>
              <w:tabs>
                <w:tab w:val="left" w:pos="0"/>
              </w:tabs>
              <w:spacing w:line="360" w:lineRule="auto"/>
              <w:jc w:val="center"/>
              <w:rPr>
                <w:rFonts w:ascii="仿宋" w:eastAsia="仿宋" w:hAnsi="仿宋" w:cs="仿宋"/>
                <w:color w:val="auto"/>
                <w:sz w:val="24"/>
                <w:szCs w:val="24"/>
              </w:rPr>
            </w:pPr>
            <w:r>
              <w:rPr>
                <w:rFonts w:ascii="仿宋" w:eastAsia="仿宋" w:hAnsi="仿宋" w:cs="仿宋" w:hint="eastAsia"/>
                <w:color w:val="auto"/>
                <w:sz w:val="24"/>
                <w:szCs w:val="24"/>
              </w:rPr>
              <w:t>上传有效的证明材料</w:t>
            </w:r>
          </w:p>
        </w:tc>
        <w:tc>
          <w:tcPr>
            <w:tcW w:w="1172" w:type="dxa"/>
            <w:noWrap/>
            <w:vAlign w:val="center"/>
          </w:tcPr>
          <w:p w:rsidR="00EB51FA" w:rsidRDefault="00EB51FA">
            <w:pPr>
              <w:tabs>
                <w:tab w:val="left" w:pos="0"/>
              </w:tabs>
              <w:spacing w:line="360" w:lineRule="auto"/>
              <w:jc w:val="center"/>
              <w:rPr>
                <w:rFonts w:ascii="仿宋" w:eastAsia="仿宋" w:hAnsi="仿宋" w:cs="仿宋"/>
                <w:b/>
                <w:color w:val="auto"/>
                <w:sz w:val="24"/>
                <w:szCs w:val="24"/>
              </w:rPr>
            </w:pPr>
          </w:p>
        </w:tc>
      </w:tr>
      <w:tr w:rsidR="00EB51FA">
        <w:trPr>
          <w:trHeight w:val="836"/>
          <w:jc w:val="center"/>
        </w:trPr>
        <w:tc>
          <w:tcPr>
            <w:tcW w:w="625" w:type="dxa"/>
            <w:noWrap/>
            <w:vAlign w:val="center"/>
          </w:tcPr>
          <w:p w:rsidR="00EB51FA" w:rsidRDefault="008E2AA1">
            <w:pPr>
              <w:tabs>
                <w:tab w:val="left" w:pos="0"/>
              </w:tabs>
              <w:spacing w:line="360" w:lineRule="auto"/>
              <w:jc w:val="center"/>
              <w:rPr>
                <w:rFonts w:ascii="仿宋" w:eastAsia="仿宋" w:hAnsi="仿宋" w:cs="仿宋"/>
                <w:color w:val="auto"/>
                <w:sz w:val="24"/>
                <w:szCs w:val="24"/>
              </w:rPr>
            </w:pPr>
            <w:r>
              <w:rPr>
                <w:rFonts w:ascii="仿宋" w:eastAsia="仿宋" w:hAnsi="仿宋" w:cs="仿宋" w:hint="eastAsia"/>
                <w:color w:val="auto"/>
                <w:sz w:val="24"/>
                <w:szCs w:val="24"/>
              </w:rPr>
              <w:t>5</w:t>
            </w:r>
          </w:p>
        </w:tc>
        <w:tc>
          <w:tcPr>
            <w:tcW w:w="6536" w:type="dxa"/>
            <w:noWrap/>
            <w:vAlign w:val="center"/>
          </w:tcPr>
          <w:p w:rsidR="00EB51FA" w:rsidRDefault="008E2AA1">
            <w:pPr>
              <w:tabs>
                <w:tab w:val="left" w:pos="0"/>
              </w:tabs>
              <w:spacing w:line="360" w:lineRule="auto"/>
              <w:rPr>
                <w:rFonts w:ascii="仿宋" w:eastAsia="仿宋" w:hAnsi="仿宋" w:cs="仿宋"/>
                <w:color w:val="auto"/>
                <w:sz w:val="24"/>
                <w:szCs w:val="24"/>
              </w:rPr>
            </w:pPr>
            <w:r>
              <w:rPr>
                <w:rFonts w:ascii="仿宋" w:eastAsia="仿宋" w:hAnsi="仿宋" w:cs="仿宋" w:hint="eastAsia"/>
                <w:color w:val="auto"/>
                <w:sz w:val="24"/>
                <w:szCs w:val="24"/>
              </w:rPr>
              <w:t>供应商提供近半年内已缴纳的至少一个月的纳税证明或完税证明，纳税证明或完税证明上应有代收机构或税务机关的公章，依法免税的供应商应提供相关文件证明；</w:t>
            </w:r>
          </w:p>
        </w:tc>
        <w:tc>
          <w:tcPr>
            <w:tcW w:w="2385" w:type="dxa"/>
            <w:noWrap/>
            <w:vAlign w:val="center"/>
          </w:tcPr>
          <w:p w:rsidR="00EB51FA" w:rsidRDefault="008E2AA1">
            <w:pPr>
              <w:tabs>
                <w:tab w:val="left" w:pos="0"/>
              </w:tabs>
              <w:spacing w:line="360" w:lineRule="auto"/>
              <w:jc w:val="center"/>
              <w:rPr>
                <w:rFonts w:ascii="仿宋" w:eastAsia="仿宋" w:hAnsi="仿宋" w:cs="仿宋"/>
                <w:color w:val="auto"/>
                <w:sz w:val="24"/>
                <w:szCs w:val="24"/>
              </w:rPr>
            </w:pPr>
            <w:r>
              <w:rPr>
                <w:rFonts w:ascii="仿宋" w:eastAsia="仿宋" w:hAnsi="仿宋" w:cs="仿宋" w:hint="eastAsia"/>
                <w:color w:val="auto"/>
                <w:sz w:val="24"/>
                <w:szCs w:val="24"/>
              </w:rPr>
              <w:t>上传有效的证明材料</w:t>
            </w:r>
          </w:p>
        </w:tc>
        <w:tc>
          <w:tcPr>
            <w:tcW w:w="1172" w:type="dxa"/>
            <w:noWrap/>
            <w:vAlign w:val="center"/>
          </w:tcPr>
          <w:p w:rsidR="00EB51FA" w:rsidRDefault="00EB51FA">
            <w:pPr>
              <w:tabs>
                <w:tab w:val="left" w:pos="0"/>
              </w:tabs>
              <w:spacing w:line="360" w:lineRule="auto"/>
              <w:jc w:val="center"/>
              <w:rPr>
                <w:rFonts w:ascii="仿宋" w:eastAsia="仿宋" w:hAnsi="仿宋" w:cs="仿宋"/>
                <w:b/>
                <w:color w:val="auto"/>
                <w:sz w:val="24"/>
                <w:szCs w:val="24"/>
              </w:rPr>
            </w:pPr>
          </w:p>
        </w:tc>
      </w:tr>
      <w:tr w:rsidR="00EB51FA">
        <w:trPr>
          <w:trHeight w:val="90"/>
          <w:jc w:val="center"/>
        </w:trPr>
        <w:tc>
          <w:tcPr>
            <w:tcW w:w="625" w:type="dxa"/>
            <w:noWrap/>
            <w:vAlign w:val="center"/>
          </w:tcPr>
          <w:p w:rsidR="00EB51FA" w:rsidRDefault="008E2AA1">
            <w:pPr>
              <w:tabs>
                <w:tab w:val="left" w:pos="0"/>
              </w:tabs>
              <w:spacing w:line="360" w:lineRule="auto"/>
              <w:jc w:val="center"/>
              <w:rPr>
                <w:rFonts w:ascii="仿宋" w:eastAsia="仿宋" w:hAnsi="仿宋" w:cs="仿宋"/>
                <w:color w:val="auto"/>
                <w:sz w:val="24"/>
                <w:szCs w:val="24"/>
              </w:rPr>
            </w:pPr>
            <w:r>
              <w:rPr>
                <w:rFonts w:ascii="仿宋" w:eastAsia="仿宋" w:hAnsi="仿宋" w:cs="仿宋" w:hint="eastAsia"/>
                <w:color w:val="auto"/>
                <w:sz w:val="24"/>
                <w:szCs w:val="24"/>
              </w:rPr>
              <w:t>6</w:t>
            </w:r>
          </w:p>
        </w:tc>
        <w:tc>
          <w:tcPr>
            <w:tcW w:w="6536" w:type="dxa"/>
            <w:noWrap/>
            <w:vAlign w:val="center"/>
          </w:tcPr>
          <w:p w:rsidR="00EB51FA" w:rsidRDefault="008E2AA1">
            <w:pPr>
              <w:tabs>
                <w:tab w:val="left" w:pos="0"/>
              </w:tabs>
              <w:spacing w:line="360" w:lineRule="auto"/>
              <w:rPr>
                <w:rFonts w:ascii="仿宋" w:eastAsia="仿宋" w:hAnsi="仿宋" w:cs="仿宋"/>
                <w:color w:val="auto"/>
                <w:sz w:val="24"/>
                <w:szCs w:val="24"/>
              </w:rPr>
            </w:pPr>
            <w:r>
              <w:rPr>
                <w:rFonts w:ascii="仿宋" w:eastAsia="仿宋" w:hAnsi="仿宋" w:cs="仿宋" w:hint="eastAsia"/>
                <w:color w:val="auto"/>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c>
          <w:tcPr>
            <w:tcW w:w="2385" w:type="dxa"/>
            <w:noWrap/>
            <w:vAlign w:val="center"/>
          </w:tcPr>
          <w:p w:rsidR="00EB51FA" w:rsidRDefault="008E2AA1">
            <w:pPr>
              <w:tabs>
                <w:tab w:val="left" w:pos="0"/>
              </w:tabs>
              <w:spacing w:line="360" w:lineRule="auto"/>
              <w:jc w:val="center"/>
              <w:rPr>
                <w:rFonts w:ascii="仿宋" w:eastAsia="仿宋" w:hAnsi="仿宋" w:cs="仿宋"/>
                <w:color w:val="auto"/>
                <w:sz w:val="24"/>
                <w:szCs w:val="24"/>
              </w:rPr>
            </w:pPr>
            <w:r>
              <w:rPr>
                <w:rFonts w:ascii="仿宋" w:eastAsia="仿宋" w:hAnsi="仿宋" w:cs="仿宋" w:hint="eastAsia"/>
                <w:color w:val="auto"/>
                <w:sz w:val="24"/>
                <w:szCs w:val="24"/>
              </w:rPr>
              <w:t>上传有效的证明材料</w:t>
            </w:r>
          </w:p>
        </w:tc>
        <w:tc>
          <w:tcPr>
            <w:tcW w:w="1172" w:type="dxa"/>
            <w:noWrap/>
            <w:vAlign w:val="center"/>
          </w:tcPr>
          <w:p w:rsidR="00EB51FA" w:rsidRDefault="00EB51FA">
            <w:pPr>
              <w:tabs>
                <w:tab w:val="left" w:pos="0"/>
              </w:tabs>
              <w:spacing w:line="360" w:lineRule="auto"/>
              <w:jc w:val="center"/>
              <w:rPr>
                <w:rFonts w:ascii="仿宋" w:eastAsia="仿宋" w:hAnsi="仿宋" w:cs="仿宋"/>
                <w:b/>
                <w:color w:val="auto"/>
                <w:sz w:val="24"/>
                <w:szCs w:val="24"/>
              </w:rPr>
            </w:pPr>
          </w:p>
        </w:tc>
      </w:tr>
    </w:tbl>
    <w:p w:rsidR="00EB51FA" w:rsidRDefault="008E2AA1">
      <w:pPr>
        <w:pStyle w:val="a3"/>
        <w:spacing w:line="360" w:lineRule="auto"/>
        <w:ind w:firstLine="0"/>
        <w:sectPr w:rsidR="00EB51FA">
          <w:footerReference w:type="default" r:id="rId38"/>
          <w:pgSz w:w="11905" w:h="16838"/>
          <w:pgMar w:top="1440" w:right="1440" w:bottom="1440" w:left="1440" w:header="850" w:footer="850" w:gutter="0"/>
          <w:cols w:space="0"/>
        </w:sectPr>
      </w:pPr>
      <w:r>
        <w:rPr>
          <w:rFonts w:ascii="仿宋" w:eastAsia="仿宋" w:hAnsi="仿宋" w:cs="仿宋" w:hint="eastAsia"/>
          <w:b/>
          <w:color w:val="auto"/>
          <w:szCs w:val="24"/>
        </w:rPr>
        <w:t>注：</w:t>
      </w:r>
      <w:r>
        <w:rPr>
          <w:rFonts w:ascii="仿宋" w:eastAsia="仿宋" w:hAnsi="仿宋" w:cs="仿宋" w:hint="eastAsia"/>
          <w:b/>
          <w:color w:val="auto"/>
          <w:szCs w:val="24"/>
        </w:rPr>
        <w:t>上述证件须提供原件的扫描件并加盖公章或电子章，扫描内容须清晰可辨，上述证件齐全有效、满足需求的供应商为有效供应商；上述证件的公证件本次招标不予认可。以上资料为投标时开标查验的必备条件，必须上传至政采云，如果缺项则视为对</w:t>
      </w:r>
      <w:r>
        <w:rPr>
          <w:rFonts w:ascii="仿宋" w:eastAsia="仿宋" w:hAnsi="仿宋" w:cs="仿宋" w:hint="eastAsia"/>
          <w:b/>
          <w:color w:val="auto"/>
          <w:szCs w:val="24"/>
        </w:rPr>
        <w:t>招标</w:t>
      </w:r>
      <w:r>
        <w:rPr>
          <w:rFonts w:ascii="仿宋" w:eastAsia="仿宋" w:hAnsi="仿宋" w:cs="仿宋" w:hint="eastAsia"/>
          <w:b/>
          <w:color w:val="auto"/>
          <w:szCs w:val="24"/>
        </w:rPr>
        <w:t>文件资格审查内容的不响应，投标将被拒绝。</w:t>
      </w:r>
    </w:p>
    <w:p w:rsidR="00EB51FA" w:rsidRDefault="008E2AA1">
      <w:pPr>
        <w:spacing w:before="90" w:line="226" w:lineRule="auto"/>
        <w:ind w:left="3409"/>
        <w:outlineLvl w:val="1"/>
        <w:rPr>
          <w:rFonts w:ascii="仿宋" w:eastAsia="仿宋" w:hAnsi="仿宋" w:cs="仿宋"/>
          <w:spacing w:val="7"/>
          <w:sz w:val="31"/>
          <w:szCs w:val="31"/>
        </w:rPr>
      </w:pPr>
      <w:r>
        <w:rPr>
          <w:rFonts w:ascii="仿宋" w:eastAsia="仿宋" w:hAnsi="仿宋" w:cs="仿宋"/>
          <w:spacing w:val="8"/>
          <w:sz w:val="31"/>
          <w:szCs w:val="31"/>
        </w:rPr>
        <w:lastRenderedPageBreak/>
        <w:t>符合性审</w:t>
      </w:r>
      <w:r>
        <w:rPr>
          <w:rFonts w:ascii="仿宋" w:eastAsia="仿宋" w:hAnsi="仿宋" w:cs="仿宋"/>
          <w:spacing w:val="7"/>
          <w:sz w:val="31"/>
          <w:szCs w:val="31"/>
        </w:rPr>
        <w:t>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3185"/>
        <w:gridCol w:w="5456"/>
      </w:tblGrid>
      <w:tr w:rsidR="00EB51FA">
        <w:trPr>
          <w:trHeight w:val="737"/>
        </w:trPr>
        <w:tc>
          <w:tcPr>
            <w:tcW w:w="837" w:type="dxa"/>
            <w:vAlign w:val="center"/>
          </w:tcPr>
          <w:p w:rsidR="00EB51FA" w:rsidRDefault="008E2AA1">
            <w:pPr>
              <w:pStyle w:val="a6"/>
              <w:spacing w:line="360" w:lineRule="auto"/>
              <w:jc w:val="center"/>
              <w:rPr>
                <w:rFonts w:ascii="仿宋" w:eastAsia="仿宋" w:hAnsi="仿宋" w:cs="仿宋"/>
                <w:szCs w:val="24"/>
              </w:rPr>
            </w:pPr>
            <w:r>
              <w:rPr>
                <w:rFonts w:ascii="仿宋" w:eastAsia="仿宋" w:hAnsi="仿宋" w:cs="仿宋" w:hint="eastAsia"/>
                <w:szCs w:val="24"/>
              </w:rPr>
              <w:t>序号</w:t>
            </w:r>
          </w:p>
        </w:tc>
        <w:tc>
          <w:tcPr>
            <w:tcW w:w="3185" w:type="dxa"/>
            <w:vAlign w:val="center"/>
          </w:tcPr>
          <w:p w:rsidR="00EB51FA" w:rsidRDefault="008E2AA1">
            <w:pPr>
              <w:pStyle w:val="a6"/>
              <w:spacing w:line="360" w:lineRule="auto"/>
              <w:jc w:val="center"/>
              <w:rPr>
                <w:rFonts w:ascii="仿宋" w:eastAsia="仿宋" w:hAnsi="仿宋" w:cs="仿宋"/>
                <w:szCs w:val="24"/>
              </w:rPr>
            </w:pPr>
            <w:r>
              <w:rPr>
                <w:rFonts w:ascii="仿宋" w:eastAsia="仿宋" w:hAnsi="仿宋" w:cs="仿宋" w:hint="eastAsia"/>
                <w:szCs w:val="24"/>
              </w:rPr>
              <w:t>审查项目</w:t>
            </w:r>
          </w:p>
        </w:tc>
        <w:tc>
          <w:tcPr>
            <w:tcW w:w="5456" w:type="dxa"/>
            <w:vAlign w:val="center"/>
          </w:tcPr>
          <w:p w:rsidR="00EB51FA" w:rsidRDefault="008E2AA1">
            <w:pPr>
              <w:pStyle w:val="a6"/>
              <w:spacing w:line="360" w:lineRule="auto"/>
              <w:jc w:val="center"/>
              <w:rPr>
                <w:rFonts w:ascii="仿宋" w:eastAsia="仿宋" w:hAnsi="仿宋" w:cs="仿宋"/>
                <w:szCs w:val="24"/>
              </w:rPr>
            </w:pPr>
            <w:r>
              <w:rPr>
                <w:rFonts w:ascii="仿宋" w:eastAsia="仿宋" w:hAnsi="仿宋" w:cs="仿宋" w:hint="eastAsia"/>
                <w:szCs w:val="24"/>
              </w:rPr>
              <w:t>投标审查要求</w:t>
            </w:r>
          </w:p>
        </w:tc>
      </w:tr>
      <w:tr w:rsidR="00EB51FA">
        <w:trPr>
          <w:trHeight w:val="619"/>
        </w:trPr>
        <w:tc>
          <w:tcPr>
            <w:tcW w:w="837" w:type="dxa"/>
            <w:vAlign w:val="center"/>
          </w:tcPr>
          <w:p w:rsidR="00EB51FA" w:rsidRDefault="008E2AA1">
            <w:pPr>
              <w:pStyle w:val="a6"/>
              <w:spacing w:line="360" w:lineRule="auto"/>
              <w:jc w:val="center"/>
              <w:rPr>
                <w:rFonts w:ascii="仿宋" w:eastAsia="仿宋" w:hAnsi="仿宋" w:cs="仿宋"/>
                <w:szCs w:val="24"/>
              </w:rPr>
            </w:pPr>
            <w:r>
              <w:rPr>
                <w:rFonts w:ascii="仿宋" w:eastAsia="仿宋" w:hAnsi="仿宋" w:cs="仿宋" w:hint="eastAsia"/>
                <w:szCs w:val="24"/>
              </w:rPr>
              <w:t>1</w:t>
            </w:r>
          </w:p>
        </w:tc>
        <w:tc>
          <w:tcPr>
            <w:tcW w:w="3185" w:type="dxa"/>
            <w:vAlign w:val="center"/>
          </w:tcPr>
          <w:p w:rsidR="00EB51FA" w:rsidRDefault="008E2AA1">
            <w:pPr>
              <w:pStyle w:val="a6"/>
              <w:spacing w:line="360" w:lineRule="auto"/>
              <w:jc w:val="center"/>
              <w:rPr>
                <w:rFonts w:ascii="仿宋" w:eastAsia="仿宋" w:hAnsi="仿宋" w:cs="仿宋"/>
                <w:szCs w:val="24"/>
              </w:rPr>
            </w:pPr>
            <w:r>
              <w:rPr>
                <w:rFonts w:ascii="仿宋" w:eastAsia="仿宋" w:hAnsi="仿宋" w:cs="仿宋" w:hint="eastAsia"/>
                <w:szCs w:val="24"/>
              </w:rPr>
              <w:t>签署、盖章</w:t>
            </w:r>
          </w:p>
        </w:tc>
        <w:tc>
          <w:tcPr>
            <w:tcW w:w="5456" w:type="dxa"/>
            <w:vAlign w:val="center"/>
          </w:tcPr>
          <w:p w:rsidR="00EB51FA" w:rsidRDefault="008E2AA1">
            <w:pPr>
              <w:pStyle w:val="a6"/>
              <w:spacing w:line="360" w:lineRule="auto"/>
              <w:rPr>
                <w:rFonts w:ascii="仿宋" w:eastAsia="仿宋" w:hAnsi="仿宋" w:cs="仿宋"/>
                <w:szCs w:val="24"/>
              </w:rPr>
            </w:pPr>
            <w:r>
              <w:rPr>
                <w:rFonts w:ascii="仿宋" w:eastAsia="仿宋" w:hAnsi="仿宋" w:cs="仿宋" w:hint="eastAsia"/>
                <w:szCs w:val="24"/>
              </w:rPr>
              <w:t>投标文件按磋商文件要求签署、盖章的</w:t>
            </w:r>
          </w:p>
        </w:tc>
      </w:tr>
      <w:tr w:rsidR="00EB51FA">
        <w:trPr>
          <w:trHeight w:val="608"/>
        </w:trPr>
        <w:tc>
          <w:tcPr>
            <w:tcW w:w="837" w:type="dxa"/>
            <w:vAlign w:val="center"/>
          </w:tcPr>
          <w:p w:rsidR="00EB51FA" w:rsidRDefault="008E2AA1">
            <w:pPr>
              <w:pStyle w:val="a6"/>
              <w:spacing w:line="360" w:lineRule="auto"/>
              <w:jc w:val="center"/>
              <w:rPr>
                <w:rFonts w:ascii="仿宋" w:eastAsia="仿宋" w:hAnsi="仿宋" w:cs="仿宋"/>
                <w:szCs w:val="24"/>
              </w:rPr>
            </w:pPr>
            <w:r>
              <w:rPr>
                <w:rFonts w:ascii="仿宋" w:eastAsia="仿宋" w:hAnsi="仿宋" w:cs="仿宋" w:hint="eastAsia"/>
                <w:szCs w:val="24"/>
              </w:rPr>
              <w:t>2</w:t>
            </w:r>
          </w:p>
        </w:tc>
        <w:tc>
          <w:tcPr>
            <w:tcW w:w="3185" w:type="dxa"/>
            <w:vAlign w:val="center"/>
          </w:tcPr>
          <w:p w:rsidR="00EB51FA" w:rsidRDefault="008E2AA1">
            <w:pPr>
              <w:pStyle w:val="a6"/>
              <w:spacing w:line="360" w:lineRule="auto"/>
              <w:jc w:val="center"/>
              <w:rPr>
                <w:rFonts w:ascii="仿宋" w:eastAsia="仿宋" w:hAnsi="仿宋" w:cs="仿宋"/>
                <w:szCs w:val="24"/>
              </w:rPr>
            </w:pPr>
            <w:r>
              <w:rPr>
                <w:rFonts w:ascii="仿宋" w:eastAsia="仿宋" w:hAnsi="仿宋" w:cs="仿宋" w:hint="eastAsia"/>
                <w:szCs w:val="24"/>
              </w:rPr>
              <w:t>投标报价</w:t>
            </w:r>
          </w:p>
        </w:tc>
        <w:tc>
          <w:tcPr>
            <w:tcW w:w="5456" w:type="dxa"/>
            <w:vAlign w:val="center"/>
          </w:tcPr>
          <w:p w:rsidR="00EB51FA" w:rsidRDefault="008E2AA1">
            <w:pPr>
              <w:pStyle w:val="a6"/>
              <w:spacing w:line="360" w:lineRule="auto"/>
              <w:rPr>
                <w:rFonts w:ascii="仿宋" w:eastAsia="仿宋" w:hAnsi="仿宋" w:cs="仿宋"/>
                <w:szCs w:val="24"/>
              </w:rPr>
            </w:pPr>
            <w:r>
              <w:rPr>
                <w:rFonts w:ascii="仿宋" w:eastAsia="仿宋" w:hAnsi="仿宋" w:cs="仿宋" w:hint="eastAsia"/>
                <w:szCs w:val="24"/>
              </w:rPr>
              <w:t>投标人投标报价未超出采购预算或最高限价的</w:t>
            </w:r>
          </w:p>
        </w:tc>
      </w:tr>
      <w:tr w:rsidR="00EB51FA">
        <w:trPr>
          <w:trHeight w:val="649"/>
        </w:trPr>
        <w:tc>
          <w:tcPr>
            <w:tcW w:w="837" w:type="dxa"/>
            <w:vAlign w:val="center"/>
          </w:tcPr>
          <w:p w:rsidR="00EB51FA" w:rsidRDefault="008E2AA1">
            <w:pPr>
              <w:pStyle w:val="a6"/>
              <w:spacing w:line="360" w:lineRule="auto"/>
              <w:jc w:val="center"/>
              <w:rPr>
                <w:rFonts w:ascii="仿宋" w:eastAsia="仿宋" w:hAnsi="仿宋" w:cs="仿宋"/>
                <w:szCs w:val="24"/>
              </w:rPr>
            </w:pPr>
            <w:r>
              <w:rPr>
                <w:rFonts w:ascii="仿宋" w:eastAsia="仿宋" w:hAnsi="仿宋" w:cs="仿宋" w:hint="eastAsia"/>
                <w:szCs w:val="24"/>
              </w:rPr>
              <w:t>3</w:t>
            </w:r>
          </w:p>
        </w:tc>
        <w:tc>
          <w:tcPr>
            <w:tcW w:w="3185" w:type="dxa"/>
            <w:vAlign w:val="center"/>
          </w:tcPr>
          <w:p w:rsidR="00EB51FA" w:rsidRDefault="008E2AA1">
            <w:pPr>
              <w:pStyle w:val="a6"/>
              <w:spacing w:line="360" w:lineRule="auto"/>
              <w:jc w:val="center"/>
              <w:rPr>
                <w:rFonts w:ascii="仿宋" w:eastAsia="仿宋" w:hAnsi="仿宋" w:cs="仿宋"/>
                <w:szCs w:val="24"/>
              </w:rPr>
            </w:pPr>
            <w:r>
              <w:rPr>
                <w:rFonts w:ascii="仿宋" w:eastAsia="仿宋" w:hAnsi="仿宋" w:cs="仿宋" w:hint="eastAsia"/>
                <w:szCs w:val="24"/>
              </w:rPr>
              <w:t>报价合理性</w:t>
            </w:r>
          </w:p>
        </w:tc>
        <w:tc>
          <w:tcPr>
            <w:tcW w:w="5456" w:type="dxa"/>
            <w:vAlign w:val="center"/>
          </w:tcPr>
          <w:p w:rsidR="00EB51FA" w:rsidRDefault="008E2AA1">
            <w:pPr>
              <w:pStyle w:val="a6"/>
              <w:spacing w:line="360" w:lineRule="auto"/>
              <w:rPr>
                <w:rFonts w:ascii="仿宋" w:eastAsia="仿宋" w:hAnsi="仿宋" w:cs="仿宋"/>
                <w:szCs w:val="24"/>
              </w:rPr>
            </w:pPr>
            <w:r>
              <w:rPr>
                <w:rFonts w:ascii="仿宋" w:eastAsia="仿宋" w:hAnsi="仿宋" w:cs="仿宋" w:hint="eastAsia"/>
                <w:szCs w:val="24"/>
              </w:rPr>
              <w:t>投标人的报价无明显低于其他通过符合性审查投标人的报价，不影响产品质量或者能诚信履约的，且投标人可以证明其报价合理性的</w:t>
            </w:r>
          </w:p>
        </w:tc>
      </w:tr>
      <w:tr w:rsidR="00EB51FA">
        <w:trPr>
          <w:trHeight w:val="501"/>
        </w:trPr>
        <w:tc>
          <w:tcPr>
            <w:tcW w:w="837" w:type="dxa"/>
            <w:vAlign w:val="center"/>
          </w:tcPr>
          <w:p w:rsidR="00EB51FA" w:rsidRDefault="008E2AA1">
            <w:pPr>
              <w:pStyle w:val="a6"/>
              <w:spacing w:line="360" w:lineRule="auto"/>
              <w:jc w:val="center"/>
              <w:rPr>
                <w:rFonts w:ascii="仿宋" w:eastAsia="仿宋" w:hAnsi="仿宋" w:cs="仿宋"/>
                <w:szCs w:val="24"/>
              </w:rPr>
            </w:pPr>
            <w:r>
              <w:rPr>
                <w:rFonts w:ascii="仿宋" w:eastAsia="仿宋" w:hAnsi="仿宋" w:cs="仿宋" w:hint="eastAsia"/>
                <w:szCs w:val="24"/>
              </w:rPr>
              <w:t>4</w:t>
            </w:r>
          </w:p>
        </w:tc>
        <w:tc>
          <w:tcPr>
            <w:tcW w:w="3185" w:type="dxa"/>
            <w:vAlign w:val="center"/>
          </w:tcPr>
          <w:p w:rsidR="00EB51FA" w:rsidRDefault="008E2AA1">
            <w:pPr>
              <w:pStyle w:val="a6"/>
              <w:spacing w:line="360" w:lineRule="auto"/>
              <w:jc w:val="center"/>
              <w:rPr>
                <w:rFonts w:ascii="仿宋" w:eastAsia="仿宋" w:hAnsi="仿宋" w:cs="仿宋"/>
                <w:szCs w:val="24"/>
              </w:rPr>
            </w:pPr>
            <w:r>
              <w:rPr>
                <w:rFonts w:ascii="仿宋" w:eastAsia="仿宋" w:hAnsi="仿宋" w:cs="仿宋" w:hint="eastAsia"/>
                <w:szCs w:val="24"/>
              </w:rPr>
              <w:t>投标保证金</w:t>
            </w:r>
          </w:p>
        </w:tc>
        <w:tc>
          <w:tcPr>
            <w:tcW w:w="5456" w:type="dxa"/>
            <w:vAlign w:val="center"/>
          </w:tcPr>
          <w:p w:rsidR="00EB51FA" w:rsidRDefault="008E2AA1">
            <w:pPr>
              <w:pStyle w:val="a6"/>
              <w:spacing w:line="360" w:lineRule="auto"/>
              <w:rPr>
                <w:rFonts w:ascii="仿宋" w:eastAsia="仿宋" w:hAnsi="仿宋" w:cs="仿宋"/>
                <w:szCs w:val="24"/>
              </w:rPr>
            </w:pPr>
            <w:r>
              <w:rPr>
                <w:rFonts w:ascii="仿宋" w:eastAsia="仿宋" w:hAnsi="仿宋" w:cs="仿宋" w:hint="eastAsia"/>
                <w:szCs w:val="24"/>
              </w:rPr>
              <w:t>投标保证金提交或金额、形式完全符合磋商文件要求的</w:t>
            </w:r>
          </w:p>
        </w:tc>
      </w:tr>
      <w:tr w:rsidR="00EB51FA">
        <w:trPr>
          <w:trHeight w:val="907"/>
        </w:trPr>
        <w:tc>
          <w:tcPr>
            <w:tcW w:w="837" w:type="dxa"/>
            <w:vAlign w:val="center"/>
          </w:tcPr>
          <w:p w:rsidR="00EB51FA" w:rsidRDefault="008E2AA1">
            <w:pPr>
              <w:pStyle w:val="a6"/>
              <w:spacing w:line="360" w:lineRule="auto"/>
              <w:jc w:val="center"/>
              <w:rPr>
                <w:rFonts w:ascii="仿宋" w:eastAsia="仿宋" w:hAnsi="仿宋" w:cs="仿宋"/>
                <w:szCs w:val="24"/>
              </w:rPr>
            </w:pPr>
            <w:r>
              <w:rPr>
                <w:rFonts w:ascii="仿宋" w:eastAsia="仿宋" w:hAnsi="仿宋" w:cs="仿宋" w:hint="eastAsia"/>
                <w:szCs w:val="24"/>
              </w:rPr>
              <w:t>5</w:t>
            </w:r>
          </w:p>
        </w:tc>
        <w:tc>
          <w:tcPr>
            <w:tcW w:w="3185" w:type="dxa"/>
            <w:vAlign w:val="center"/>
          </w:tcPr>
          <w:p w:rsidR="00EB51FA" w:rsidRDefault="008E2AA1">
            <w:pPr>
              <w:pStyle w:val="a6"/>
              <w:spacing w:line="360" w:lineRule="auto"/>
              <w:jc w:val="center"/>
              <w:rPr>
                <w:rFonts w:ascii="仿宋" w:eastAsia="仿宋" w:hAnsi="仿宋" w:cs="仿宋"/>
                <w:szCs w:val="24"/>
              </w:rPr>
            </w:pPr>
            <w:r>
              <w:rPr>
                <w:rFonts w:ascii="仿宋" w:eastAsia="仿宋" w:hAnsi="仿宋" w:cs="仿宋" w:hint="eastAsia"/>
                <w:szCs w:val="24"/>
              </w:rPr>
              <w:t>投标内容</w:t>
            </w:r>
          </w:p>
        </w:tc>
        <w:tc>
          <w:tcPr>
            <w:tcW w:w="5456" w:type="dxa"/>
            <w:vAlign w:val="center"/>
          </w:tcPr>
          <w:p w:rsidR="00EB51FA" w:rsidRDefault="008E2AA1">
            <w:pPr>
              <w:pStyle w:val="a6"/>
              <w:spacing w:line="360" w:lineRule="auto"/>
              <w:rPr>
                <w:rFonts w:ascii="仿宋" w:eastAsia="仿宋" w:hAnsi="仿宋" w:cs="仿宋"/>
                <w:szCs w:val="24"/>
              </w:rPr>
            </w:pPr>
            <w:r>
              <w:rPr>
                <w:rFonts w:ascii="仿宋" w:eastAsia="仿宋" w:hAnsi="仿宋" w:cs="仿宋" w:hint="eastAsia"/>
                <w:szCs w:val="24"/>
              </w:rPr>
              <w:t>投标内容未出现漏项或数量与要求不符或投标内容的技术指标未达到磋商文件要求，未造成采购档次降低或影响采购性能、功能</w:t>
            </w:r>
          </w:p>
        </w:tc>
      </w:tr>
      <w:tr w:rsidR="00EB51FA">
        <w:trPr>
          <w:trHeight w:val="383"/>
        </w:trPr>
        <w:tc>
          <w:tcPr>
            <w:tcW w:w="837" w:type="dxa"/>
            <w:vAlign w:val="center"/>
          </w:tcPr>
          <w:p w:rsidR="00EB51FA" w:rsidRDefault="008E2AA1">
            <w:pPr>
              <w:pStyle w:val="a6"/>
              <w:spacing w:line="360" w:lineRule="auto"/>
              <w:jc w:val="center"/>
              <w:rPr>
                <w:rFonts w:ascii="仿宋" w:eastAsia="仿宋" w:hAnsi="仿宋" w:cs="仿宋"/>
                <w:szCs w:val="24"/>
              </w:rPr>
            </w:pPr>
            <w:r>
              <w:rPr>
                <w:rFonts w:ascii="仿宋" w:eastAsia="仿宋" w:hAnsi="仿宋" w:cs="仿宋" w:hint="eastAsia"/>
                <w:szCs w:val="24"/>
              </w:rPr>
              <w:t>6</w:t>
            </w:r>
          </w:p>
        </w:tc>
        <w:tc>
          <w:tcPr>
            <w:tcW w:w="3185" w:type="dxa"/>
            <w:vAlign w:val="center"/>
          </w:tcPr>
          <w:p w:rsidR="00EB51FA" w:rsidRDefault="008E2AA1">
            <w:pPr>
              <w:pStyle w:val="a6"/>
              <w:spacing w:line="360" w:lineRule="auto"/>
              <w:jc w:val="center"/>
              <w:rPr>
                <w:rFonts w:ascii="仿宋" w:eastAsia="仿宋" w:hAnsi="仿宋" w:cs="仿宋"/>
                <w:szCs w:val="24"/>
              </w:rPr>
            </w:pPr>
            <w:r>
              <w:rPr>
                <w:rFonts w:ascii="仿宋" w:eastAsia="仿宋" w:hAnsi="仿宋" w:cs="仿宋" w:hint="eastAsia"/>
                <w:szCs w:val="24"/>
              </w:rPr>
              <w:t>合同履行期限</w:t>
            </w:r>
          </w:p>
        </w:tc>
        <w:tc>
          <w:tcPr>
            <w:tcW w:w="5456" w:type="dxa"/>
            <w:vAlign w:val="center"/>
          </w:tcPr>
          <w:p w:rsidR="00EB51FA" w:rsidRDefault="008E2AA1">
            <w:pPr>
              <w:tabs>
                <w:tab w:val="left" w:pos="0"/>
              </w:tabs>
              <w:rPr>
                <w:rFonts w:ascii="仿宋" w:eastAsia="仿宋" w:hAnsi="仿宋" w:cs="仿宋"/>
                <w:sz w:val="24"/>
                <w:szCs w:val="24"/>
              </w:rPr>
            </w:pPr>
            <w:r>
              <w:rPr>
                <w:rFonts w:ascii="仿宋" w:eastAsia="仿宋" w:hAnsi="仿宋" w:cs="仿宋" w:hint="eastAsia"/>
                <w:sz w:val="24"/>
                <w:szCs w:val="24"/>
              </w:rPr>
              <w:t>应满足招标文件中要求的合同履行期限</w:t>
            </w:r>
          </w:p>
        </w:tc>
      </w:tr>
      <w:tr w:rsidR="00EB51FA">
        <w:trPr>
          <w:trHeight w:val="383"/>
        </w:trPr>
        <w:tc>
          <w:tcPr>
            <w:tcW w:w="837" w:type="dxa"/>
            <w:vAlign w:val="center"/>
          </w:tcPr>
          <w:p w:rsidR="00EB51FA" w:rsidRDefault="008E2AA1">
            <w:pPr>
              <w:pStyle w:val="a6"/>
              <w:spacing w:line="360" w:lineRule="auto"/>
              <w:jc w:val="center"/>
              <w:rPr>
                <w:rFonts w:ascii="仿宋" w:eastAsia="仿宋" w:hAnsi="仿宋" w:cs="仿宋"/>
                <w:szCs w:val="24"/>
              </w:rPr>
            </w:pPr>
            <w:r>
              <w:rPr>
                <w:rFonts w:ascii="仿宋" w:eastAsia="仿宋" w:hAnsi="仿宋" w:cs="仿宋" w:hint="eastAsia"/>
                <w:szCs w:val="24"/>
              </w:rPr>
              <w:t>7</w:t>
            </w:r>
          </w:p>
        </w:tc>
        <w:tc>
          <w:tcPr>
            <w:tcW w:w="3185" w:type="dxa"/>
            <w:vAlign w:val="center"/>
          </w:tcPr>
          <w:p w:rsidR="00EB51FA" w:rsidRDefault="008E2AA1">
            <w:pPr>
              <w:pStyle w:val="a6"/>
              <w:spacing w:line="360" w:lineRule="auto"/>
              <w:rPr>
                <w:rFonts w:ascii="仿宋" w:eastAsia="仿宋" w:hAnsi="仿宋" w:cs="仿宋"/>
                <w:szCs w:val="24"/>
              </w:rPr>
            </w:pPr>
            <w:r>
              <w:rPr>
                <w:rFonts w:ascii="仿宋" w:eastAsia="仿宋" w:hAnsi="仿宋" w:cs="仿宋" w:hint="eastAsia"/>
                <w:szCs w:val="24"/>
              </w:rPr>
              <w:t>★</w:t>
            </w:r>
            <w:r>
              <w:rPr>
                <w:rFonts w:ascii="仿宋" w:eastAsia="仿宋" w:hAnsi="仿宋" w:cs="仿宋" w:hint="eastAsia"/>
                <w:szCs w:val="24"/>
              </w:rPr>
              <w:t>为核心参数实质性响应</w:t>
            </w:r>
          </w:p>
        </w:tc>
        <w:tc>
          <w:tcPr>
            <w:tcW w:w="5456" w:type="dxa"/>
            <w:vAlign w:val="center"/>
          </w:tcPr>
          <w:p w:rsidR="00EB51FA" w:rsidRDefault="008E2AA1">
            <w:pPr>
              <w:pStyle w:val="a6"/>
              <w:spacing w:line="360" w:lineRule="auto"/>
              <w:rPr>
                <w:rFonts w:ascii="仿宋" w:eastAsia="仿宋" w:hAnsi="仿宋" w:cs="仿宋"/>
                <w:szCs w:val="24"/>
              </w:rPr>
            </w:pPr>
            <w:r>
              <w:rPr>
                <w:rFonts w:ascii="仿宋" w:eastAsia="仿宋" w:hAnsi="仿宋" w:cs="仿宋" w:hint="eastAsia"/>
                <w:szCs w:val="24"/>
              </w:rPr>
              <w:t>★为核心参数</w:t>
            </w:r>
            <w:r>
              <w:rPr>
                <w:rFonts w:ascii="仿宋" w:eastAsia="仿宋" w:hAnsi="仿宋" w:cs="仿宋" w:hint="eastAsia"/>
                <w:szCs w:val="24"/>
              </w:rPr>
              <w:t>(</w:t>
            </w:r>
            <w:r>
              <w:rPr>
                <w:rFonts w:ascii="仿宋" w:eastAsia="仿宋" w:hAnsi="仿宋" w:cs="仿宋" w:hint="eastAsia"/>
                <w:szCs w:val="24"/>
              </w:rPr>
              <w:t>属于不允许偏离的实质性要求</w:t>
            </w:r>
            <w:r>
              <w:rPr>
                <w:rFonts w:ascii="仿宋" w:eastAsia="仿宋" w:hAnsi="仿宋" w:cs="仿宋" w:hint="eastAsia"/>
                <w:szCs w:val="24"/>
              </w:rPr>
              <w:t>,</w:t>
            </w:r>
            <w:r>
              <w:rPr>
                <w:rFonts w:ascii="仿宋" w:eastAsia="仿宋" w:hAnsi="仿宋" w:cs="仿宋" w:hint="eastAsia"/>
                <w:szCs w:val="24"/>
              </w:rPr>
              <w:t>投标人需实质性响应</w:t>
            </w:r>
            <w:r>
              <w:rPr>
                <w:rFonts w:ascii="仿宋" w:eastAsia="仿宋" w:hAnsi="仿宋" w:cs="仿宋" w:hint="eastAsia"/>
                <w:szCs w:val="24"/>
              </w:rPr>
              <w:t>)</w:t>
            </w:r>
          </w:p>
        </w:tc>
      </w:tr>
      <w:tr w:rsidR="00EB51FA">
        <w:trPr>
          <w:trHeight w:val="712"/>
        </w:trPr>
        <w:tc>
          <w:tcPr>
            <w:tcW w:w="837" w:type="dxa"/>
            <w:vAlign w:val="center"/>
          </w:tcPr>
          <w:p w:rsidR="00EB51FA" w:rsidRDefault="008E2AA1">
            <w:pPr>
              <w:pStyle w:val="a6"/>
              <w:spacing w:line="360" w:lineRule="auto"/>
              <w:jc w:val="center"/>
              <w:rPr>
                <w:rFonts w:ascii="仿宋" w:eastAsia="仿宋" w:hAnsi="仿宋" w:cs="仿宋"/>
                <w:szCs w:val="24"/>
              </w:rPr>
            </w:pPr>
            <w:r>
              <w:rPr>
                <w:rFonts w:ascii="仿宋" w:eastAsia="仿宋" w:hAnsi="仿宋" w:cs="仿宋" w:hint="eastAsia"/>
                <w:szCs w:val="24"/>
              </w:rPr>
              <w:t>8</w:t>
            </w:r>
          </w:p>
        </w:tc>
        <w:tc>
          <w:tcPr>
            <w:tcW w:w="3185" w:type="dxa"/>
            <w:vAlign w:val="center"/>
          </w:tcPr>
          <w:p w:rsidR="00EB51FA" w:rsidRDefault="008E2AA1">
            <w:pPr>
              <w:pStyle w:val="a6"/>
              <w:spacing w:line="360" w:lineRule="auto"/>
              <w:jc w:val="center"/>
              <w:rPr>
                <w:rFonts w:ascii="仿宋" w:eastAsia="仿宋" w:hAnsi="仿宋" w:cs="仿宋"/>
                <w:szCs w:val="24"/>
              </w:rPr>
            </w:pPr>
            <w:r>
              <w:rPr>
                <w:rFonts w:ascii="仿宋" w:eastAsia="仿宋" w:hAnsi="仿宋" w:cs="仿宋" w:hint="eastAsia"/>
                <w:szCs w:val="24"/>
              </w:rPr>
              <w:t>其它情形</w:t>
            </w:r>
          </w:p>
        </w:tc>
        <w:tc>
          <w:tcPr>
            <w:tcW w:w="5456" w:type="dxa"/>
            <w:vAlign w:val="center"/>
          </w:tcPr>
          <w:p w:rsidR="00EB51FA" w:rsidRDefault="008E2AA1">
            <w:pPr>
              <w:pStyle w:val="a6"/>
              <w:spacing w:line="360" w:lineRule="auto"/>
              <w:rPr>
                <w:rFonts w:ascii="仿宋" w:eastAsia="仿宋" w:hAnsi="仿宋" w:cs="仿宋"/>
                <w:szCs w:val="24"/>
              </w:rPr>
            </w:pPr>
            <w:r>
              <w:rPr>
                <w:rFonts w:ascii="仿宋" w:eastAsia="仿宋" w:hAnsi="仿宋" w:cs="仿宋" w:hint="eastAsia"/>
                <w:szCs w:val="24"/>
              </w:rPr>
              <w:t>不存在其它不符合法律法规或招标文件规定的投标无效条款</w:t>
            </w:r>
          </w:p>
        </w:tc>
      </w:tr>
    </w:tbl>
    <w:p w:rsidR="00EB51FA" w:rsidRDefault="008E2AA1" w:rsidP="00EB51FA">
      <w:pPr>
        <w:spacing w:before="82" w:line="360" w:lineRule="auto"/>
        <w:ind w:firstLineChars="100" w:firstLine="224"/>
        <w:rPr>
          <w:rFonts w:ascii="仿宋" w:eastAsia="仿宋" w:hAnsi="仿宋" w:cs="仿宋"/>
          <w:sz w:val="24"/>
          <w:szCs w:val="24"/>
        </w:rPr>
      </w:pPr>
      <w:r>
        <w:rPr>
          <w:rFonts w:ascii="仿宋" w:eastAsia="仿宋" w:hAnsi="仿宋" w:cs="仿宋"/>
          <w:spacing w:val="-16"/>
          <w:sz w:val="24"/>
          <w:szCs w:val="24"/>
        </w:rPr>
        <w:t>说明：</w:t>
      </w:r>
      <w:r>
        <w:rPr>
          <w:rFonts w:ascii="仿宋" w:eastAsia="仿宋" w:hAnsi="仿宋" w:cs="仿宋"/>
          <w:spacing w:val="-8"/>
          <w:sz w:val="24"/>
          <w:szCs w:val="24"/>
        </w:rPr>
        <w:t>(1)</w:t>
      </w:r>
      <w:r>
        <w:rPr>
          <w:rFonts w:ascii="仿宋" w:eastAsia="仿宋" w:hAnsi="仿宋" w:cs="仿宋"/>
          <w:spacing w:val="-8"/>
          <w:sz w:val="24"/>
          <w:szCs w:val="24"/>
        </w:rPr>
        <w:t>上述各项中用</w:t>
      </w:r>
      <w:r>
        <w:rPr>
          <w:rFonts w:ascii="仿宋" w:eastAsia="仿宋" w:hAnsi="仿宋" w:cs="仿宋"/>
          <w:spacing w:val="-8"/>
          <w:sz w:val="24"/>
          <w:szCs w:val="24"/>
        </w:rPr>
        <w:t>“√”</w:t>
      </w:r>
      <w:r>
        <w:rPr>
          <w:rFonts w:ascii="仿宋" w:eastAsia="仿宋" w:hAnsi="仿宋" w:cs="仿宋"/>
          <w:spacing w:val="-8"/>
          <w:sz w:val="24"/>
          <w:szCs w:val="24"/>
        </w:rPr>
        <w:t>表示通过，</w:t>
      </w:r>
      <w:r>
        <w:rPr>
          <w:rFonts w:ascii="仿宋" w:eastAsia="仿宋" w:hAnsi="仿宋" w:cs="仿宋"/>
          <w:spacing w:val="-8"/>
          <w:sz w:val="24"/>
          <w:szCs w:val="24"/>
        </w:rPr>
        <w:t>“×”</w:t>
      </w:r>
      <w:r>
        <w:rPr>
          <w:rFonts w:ascii="仿宋" w:eastAsia="仿宋" w:hAnsi="仿宋" w:cs="仿宋"/>
          <w:spacing w:val="-8"/>
          <w:sz w:val="24"/>
          <w:szCs w:val="24"/>
        </w:rPr>
        <w:t>表示不通过；</w:t>
      </w:r>
    </w:p>
    <w:p w:rsidR="00EB51FA" w:rsidRDefault="008E2AA1">
      <w:pPr>
        <w:spacing w:before="71" w:line="360" w:lineRule="auto"/>
        <w:ind w:left="397" w:right="371" w:hanging="2"/>
        <w:rPr>
          <w:rFonts w:ascii="仿宋" w:eastAsia="仿宋" w:hAnsi="仿宋" w:cs="仿宋"/>
          <w:sz w:val="24"/>
          <w:szCs w:val="24"/>
        </w:rPr>
      </w:pPr>
      <w:r>
        <w:rPr>
          <w:rFonts w:ascii="仿宋" w:eastAsia="仿宋" w:hAnsi="仿宋" w:cs="仿宋"/>
          <w:spacing w:val="-1"/>
          <w:sz w:val="24"/>
          <w:szCs w:val="24"/>
        </w:rPr>
        <w:t>(2)</w:t>
      </w:r>
      <w:r>
        <w:rPr>
          <w:rFonts w:ascii="仿宋" w:eastAsia="仿宋" w:hAnsi="仿宋" w:cs="仿宋"/>
          <w:spacing w:val="-1"/>
          <w:sz w:val="24"/>
          <w:szCs w:val="24"/>
        </w:rPr>
        <w:t>上述各项中如有一项为</w:t>
      </w:r>
      <w:r>
        <w:rPr>
          <w:rFonts w:ascii="仿宋" w:eastAsia="仿宋" w:hAnsi="仿宋" w:cs="仿宋"/>
          <w:spacing w:val="-1"/>
          <w:sz w:val="24"/>
          <w:szCs w:val="24"/>
        </w:rPr>
        <w:t>“×”</w:t>
      </w:r>
      <w:r>
        <w:rPr>
          <w:rFonts w:ascii="仿宋" w:eastAsia="仿宋" w:hAnsi="仿宋" w:cs="仿宋"/>
          <w:spacing w:val="-1"/>
          <w:sz w:val="24"/>
          <w:szCs w:val="24"/>
        </w:rPr>
        <w:t>，则结论为</w:t>
      </w:r>
      <w:r>
        <w:rPr>
          <w:rFonts w:ascii="仿宋" w:eastAsia="仿宋" w:hAnsi="仿宋" w:cs="仿宋"/>
          <w:sz w:val="24"/>
          <w:szCs w:val="24"/>
        </w:rPr>
        <w:t>“×”</w:t>
      </w:r>
      <w:r>
        <w:rPr>
          <w:rFonts w:ascii="仿宋" w:eastAsia="仿宋" w:hAnsi="仿宋" w:cs="仿宋"/>
          <w:sz w:val="24"/>
          <w:szCs w:val="24"/>
        </w:rPr>
        <w:t>，表示该磋商文件中存在</w:t>
      </w:r>
      <w:r>
        <w:rPr>
          <w:rFonts w:ascii="仿宋" w:eastAsia="仿宋" w:hAnsi="仿宋" w:cs="仿宋"/>
          <w:spacing w:val="13"/>
          <w:sz w:val="24"/>
          <w:szCs w:val="24"/>
        </w:rPr>
        <w:t>重大偏差，不能通过初步评审；评委对某一分项评审认为不合格时，必须要</w:t>
      </w:r>
      <w:r>
        <w:rPr>
          <w:rFonts w:ascii="仿宋" w:eastAsia="仿宋" w:hAnsi="仿宋" w:cs="仿宋"/>
          <w:spacing w:val="7"/>
          <w:sz w:val="24"/>
          <w:szCs w:val="24"/>
        </w:rPr>
        <w:t>写</w:t>
      </w:r>
      <w:r>
        <w:rPr>
          <w:rFonts w:ascii="仿宋" w:eastAsia="仿宋" w:hAnsi="仿宋" w:cs="仿宋"/>
          <w:spacing w:val="2"/>
          <w:sz w:val="24"/>
          <w:szCs w:val="24"/>
        </w:rPr>
        <w:t>明原</w:t>
      </w:r>
      <w:r>
        <w:rPr>
          <w:rFonts w:ascii="仿宋" w:eastAsia="仿宋" w:hAnsi="仿宋" w:cs="仿宋"/>
          <w:spacing w:val="1"/>
          <w:sz w:val="24"/>
          <w:szCs w:val="24"/>
        </w:rPr>
        <w:t>因。</w:t>
      </w:r>
    </w:p>
    <w:p w:rsidR="00EB51FA" w:rsidRDefault="008E2AA1">
      <w:pPr>
        <w:spacing w:before="71" w:line="360" w:lineRule="auto"/>
        <w:ind w:left="390" w:right="373" w:firstLine="4"/>
        <w:rPr>
          <w:rFonts w:ascii="仿宋" w:eastAsia="仿宋" w:hAnsi="仿宋" w:cs="仿宋"/>
          <w:sz w:val="24"/>
          <w:szCs w:val="24"/>
        </w:rPr>
      </w:pPr>
      <w:r>
        <w:rPr>
          <w:rFonts w:ascii="仿宋" w:eastAsia="仿宋" w:hAnsi="仿宋" w:cs="仿宋"/>
          <w:spacing w:val="16"/>
          <w:sz w:val="24"/>
          <w:szCs w:val="24"/>
        </w:rPr>
        <w:t>(3)</w:t>
      </w:r>
      <w:r>
        <w:rPr>
          <w:rFonts w:ascii="仿宋" w:eastAsia="仿宋" w:hAnsi="仿宋" w:cs="仿宋"/>
          <w:spacing w:val="8"/>
          <w:sz w:val="24"/>
          <w:szCs w:val="24"/>
        </w:rPr>
        <w:t>磋商文件最终合格与否，以所有评委的评审意见中少数服从多数为原则定</w:t>
      </w:r>
      <w:r>
        <w:rPr>
          <w:rFonts w:ascii="仿宋" w:eastAsia="仿宋" w:hAnsi="仿宋" w:cs="仿宋"/>
          <w:spacing w:val="-4"/>
          <w:sz w:val="24"/>
          <w:szCs w:val="24"/>
        </w:rPr>
        <w:t>论</w:t>
      </w:r>
      <w:r>
        <w:rPr>
          <w:rFonts w:ascii="仿宋" w:eastAsia="仿宋" w:hAnsi="仿宋" w:cs="仿宋"/>
          <w:spacing w:val="-3"/>
          <w:sz w:val="24"/>
          <w:szCs w:val="24"/>
        </w:rPr>
        <w:t>。</w:t>
      </w:r>
    </w:p>
    <w:p w:rsidR="00EB51FA" w:rsidRDefault="008E2AA1">
      <w:pPr>
        <w:spacing w:before="14" w:line="360" w:lineRule="auto"/>
        <w:ind w:left="390" w:right="373" w:firstLine="480"/>
        <w:rPr>
          <w:sz w:val="24"/>
          <w:szCs w:val="24"/>
        </w:rPr>
        <w:sectPr w:rsidR="00EB51FA">
          <w:footerReference w:type="default" r:id="rId39"/>
          <w:pgSz w:w="11905" w:h="16838"/>
          <w:pgMar w:top="1429" w:right="1304" w:bottom="1429" w:left="1304" w:header="850" w:footer="850" w:gutter="0"/>
          <w:cols w:space="0"/>
        </w:sectPr>
      </w:pPr>
      <w:r>
        <w:rPr>
          <w:rFonts w:ascii="仿宋" w:eastAsia="仿宋" w:hAnsi="仿宋" w:cs="仿宋"/>
          <w:spacing w:val="16"/>
          <w:sz w:val="24"/>
          <w:szCs w:val="24"/>
        </w:rPr>
        <w:t>备</w:t>
      </w:r>
      <w:r>
        <w:rPr>
          <w:rFonts w:ascii="仿宋" w:eastAsia="仿宋" w:hAnsi="仿宋" w:cs="仿宋"/>
          <w:spacing w:val="13"/>
          <w:sz w:val="24"/>
          <w:szCs w:val="24"/>
        </w:rPr>
        <w:t>注：如果磋商文件中有一项未通过上述审查标准，评审委员会将认定整</w:t>
      </w:r>
      <w:r>
        <w:rPr>
          <w:rFonts w:ascii="仿宋" w:eastAsia="仿宋" w:hAnsi="仿宋" w:cs="仿宋"/>
          <w:spacing w:val="18"/>
          <w:sz w:val="24"/>
          <w:szCs w:val="24"/>
        </w:rPr>
        <w:t>个</w:t>
      </w:r>
      <w:r>
        <w:rPr>
          <w:rFonts w:ascii="仿宋" w:eastAsia="仿宋" w:hAnsi="仿宋" w:cs="仿宋"/>
          <w:spacing w:val="9"/>
          <w:sz w:val="24"/>
          <w:szCs w:val="24"/>
        </w:rPr>
        <w:t>磋商文件未响应磋商文件而予以废标处理。</w:t>
      </w:r>
    </w:p>
    <w:p w:rsidR="00EB51FA" w:rsidRDefault="008E2AA1">
      <w:pPr>
        <w:spacing w:before="85" w:line="223" w:lineRule="auto"/>
        <w:jc w:val="center"/>
        <w:outlineLvl w:val="1"/>
        <w:rPr>
          <w:rFonts w:ascii="仿宋" w:eastAsia="仿宋" w:hAnsi="仿宋" w:cs="仿宋"/>
          <w:sz w:val="28"/>
          <w:szCs w:val="28"/>
        </w:rPr>
      </w:pPr>
      <w:r>
        <w:rPr>
          <w:rFonts w:ascii="仿宋" w:eastAsia="仿宋" w:hAnsi="仿宋" w:cs="仿宋"/>
          <w:spacing w:val="-6"/>
          <w:sz w:val="28"/>
          <w:szCs w:val="28"/>
        </w:rPr>
        <w:lastRenderedPageBreak/>
        <w:t>综</w:t>
      </w:r>
      <w:r>
        <w:rPr>
          <w:rFonts w:ascii="仿宋" w:eastAsia="仿宋" w:hAnsi="仿宋" w:cs="仿宋"/>
          <w:spacing w:val="-3"/>
          <w:sz w:val="28"/>
          <w:szCs w:val="28"/>
        </w:rPr>
        <w:t>合评分表</w:t>
      </w:r>
    </w:p>
    <w:p w:rsidR="00EB51FA" w:rsidRDefault="00EB51FA">
      <w:pPr>
        <w:spacing w:line="216" w:lineRule="exact"/>
      </w:pP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235"/>
        <w:gridCol w:w="2292"/>
        <w:gridCol w:w="5419"/>
      </w:tblGrid>
      <w:tr w:rsidR="00EB51FA">
        <w:trPr>
          <w:trHeight w:val="681"/>
          <w:jc w:val="center"/>
        </w:trPr>
        <w:tc>
          <w:tcPr>
            <w:tcW w:w="720" w:type="dxa"/>
            <w:vAlign w:val="center"/>
          </w:tcPr>
          <w:p w:rsidR="00EB51FA" w:rsidRDefault="008E2AA1">
            <w:pPr>
              <w:pStyle w:val="a8"/>
              <w:tabs>
                <w:tab w:val="left" w:pos="600"/>
              </w:tabs>
              <w:spacing w:line="360" w:lineRule="auto"/>
              <w:ind w:firstLineChars="0" w:firstLine="0"/>
              <w:jc w:val="center"/>
              <w:rPr>
                <w:rFonts w:ascii="仿宋" w:eastAsia="仿宋" w:hAnsi="仿宋" w:cs="仿宋"/>
                <w:b/>
                <w:bCs/>
                <w:color w:val="auto"/>
                <w:sz w:val="24"/>
                <w:szCs w:val="24"/>
              </w:rPr>
            </w:pPr>
            <w:r>
              <w:rPr>
                <w:rFonts w:ascii="仿宋" w:eastAsia="仿宋" w:hAnsi="仿宋" w:cs="仿宋" w:hint="eastAsia"/>
                <w:b/>
                <w:bCs/>
                <w:color w:val="auto"/>
                <w:sz w:val="24"/>
                <w:szCs w:val="24"/>
              </w:rPr>
              <w:t>序号</w:t>
            </w:r>
          </w:p>
        </w:tc>
        <w:tc>
          <w:tcPr>
            <w:tcW w:w="1235" w:type="dxa"/>
            <w:vAlign w:val="center"/>
          </w:tcPr>
          <w:p w:rsidR="00EB51FA" w:rsidRDefault="008E2AA1">
            <w:pPr>
              <w:pStyle w:val="a8"/>
              <w:tabs>
                <w:tab w:val="left" w:pos="600"/>
              </w:tabs>
              <w:spacing w:line="360" w:lineRule="auto"/>
              <w:ind w:firstLineChars="0" w:firstLine="0"/>
              <w:jc w:val="center"/>
              <w:rPr>
                <w:rFonts w:ascii="仿宋" w:eastAsia="仿宋" w:hAnsi="仿宋" w:cs="仿宋"/>
                <w:b/>
                <w:bCs/>
                <w:color w:val="auto"/>
                <w:sz w:val="24"/>
                <w:szCs w:val="24"/>
              </w:rPr>
            </w:pPr>
            <w:r>
              <w:rPr>
                <w:rFonts w:ascii="仿宋" w:eastAsia="仿宋" w:hAnsi="仿宋" w:cs="仿宋" w:hint="eastAsia"/>
                <w:b/>
                <w:bCs/>
                <w:color w:val="auto"/>
                <w:sz w:val="24"/>
                <w:szCs w:val="24"/>
              </w:rPr>
              <w:t>评审因素</w:t>
            </w:r>
          </w:p>
        </w:tc>
        <w:tc>
          <w:tcPr>
            <w:tcW w:w="2292" w:type="dxa"/>
            <w:vAlign w:val="center"/>
          </w:tcPr>
          <w:p w:rsidR="00EB51FA" w:rsidRDefault="008E2AA1">
            <w:pPr>
              <w:pStyle w:val="a8"/>
              <w:tabs>
                <w:tab w:val="left" w:pos="600"/>
              </w:tabs>
              <w:spacing w:line="360" w:lineRule="auto"/>
              <w:ind w:firstLineChars="0" w:firstLine="0"/>
              <w:jc w:val="center"/>
              <w:rPr>
                <w:rFonts w:ascii="仿宋" w:eastAsia="仿宋" w:hAnsi="仿宋" w:cs="仿宋"/>
                <w:b/>
                <w:bCs/>
                <w:color w:val="auto"/>
                <w:sz w:val="24"/>
                <w:szCs w:val="24"/>
              </w:rPr>
            </w:pPr>
            <w:r>
              <w:rPr>
                <w:rFonts w:ascii="仿宋" w:eastAsia="仿宋" w:hAnsi="仿宋" w:cs="仿宋" w:hint="eastAsia"/>
                <w:b/>
                <w:bCs/>
                <w:color w:val="auto"/>
                <w:sz w:val="24"/>
                <w:szCs w:val="24"/>
              </w:rPr>
              <w:t>分值</w:t>
            </w:r>
          </w:p>
        </w:tc>
        <w:tc>
          <w:tcPr>
            <w:tcW w:w="5419" w:type="dxa"/>
            <w:vAlign w:val="center"/>
          </w:tcPr>
          <w:p w:rsidR="00EB51FA" w:rsidRDefault="008E2AA1" w:rsidP="00EB51FA">
            <w:pPr>
              <w:pStyle w:val="a8"/>
              <w:tabs>
                <w:tab w:val="left" w:pos="600"/>
              </w:tabs>
              <w:spacing w:line="360" w:lineRule="auto"/>
              <w:ind w:firstLine="482"/>
              <w:jc w:val="center"/>
              <w:rPr>
                <w:rFonts w:ascii="仿宋" w:eastAsia="仿宋" w:hAnsi="仿宋" w:cs="仿宋"/>
                <w:b/>
                <w:bCs/>
                <w:color w:val="auto"/>
                <w:sz w:val="24"/>
                <w:szCs w:val="24"/>
              </w:rPr>
            </w:pPr>
            <w:r>
              <w:rPr>
                <w:rFonts w:ascii="仿宋" w:eastAsia="仿宋" w:hAnsi="仿宋" w:cs="仿宋" w:hint="eastAsia"/>
                <w:b/>
                <w:bCs/>
                <w:color w:val="auto"/>
                <w:sz w:val="24"/>
                <w:szCs w:val="24"/>
              </w:rPr>
              <w:t>评审标准</w:t>
            </w:r>
          </w:p>
        </w:tc>
      </w:tr>
      <w:tr w:rsidR="00EB51FA">
        <w:trPr>
          <w:trHeight w:val="1817"/>
          <w:jc w:val="center"/>
        </w:trPr>
        <w:tc>
          <w:tcPr>
            <w:tcW w:w="720" w:type="dxa"/>
            <w:vAlign w:val="center"/>
          </w:tcPr>
          <w:p w:rsidR="00EB51FA" w:rsidRDefault="008E2AA1">
            <w:pPr>
              <w:pStyle w:val="a8"/>
              <w:tabs>
                <w:tab w:val="left" w:pos="600"/>
              </w:tabs>
              <w:spacing w:line="360" w:lineRule="auto"/>
              <w:ind w:firstLineChars="0" w:firstLine="0"/>
              <w:jc w:val="center"/>
              <w:rPr>
                <w:rFonts w:ascii="仿宋" w:eastAsia="仿宋" w:hAnsi="仿宋" w:cs="仿宋"/>
                <w:color w:val="auto"/>
                <w:sz w:val="24"/>
                <w:szCs w:val="24"/>
              </w:rPr>
            </w:pPr>
            <w:r>
              <w:rPr>
                <w:rFonts w:ascii="仿宋" w:eastAsia="仿宋" w:hAnsi="仿宋" w:cs="仿宋" w:hint="eastAsia"/>
                <w:color w:val="auto"/>
                <w:sz w:val="24"/>
                <w:szCs w:val="24"/>
              </w:rPr>
              <w:t>1</w:t>
            </w:r>
          </w:p>
        </w:tc>
        <w:tc>
          <w:tcPr>
            <w:tcW w:w="1235" w:type="dxa"/>
            <w:vAlign w:val="center"/>
          </w:tcPr>
          <w:p w:rsidR="00EB51FA" w:rsidRDefault="008E2AA1">
            <w:pPr>
              <w:pStyle w:val="a8"/>
              <w:tabs>
                <w:tab w:val="left" w:pos="600"/>
              </w:tabs>
              <w:spacing w:line="360" w:lineRule="auto"/>
              <w:ind w:firstLineChars="0" w:firstLine="0"/>
              <w:jc w:val="center"/>
              <w:rPr>
                <w:rFonts w:ascii="仿宋" w:eastAsia="仿宋" w:hAnsi="仿宋" w:cs="仿宋"/>
                <w:color w:val="auto"/>
                <w:sz w:val="24"/>
                <w:szCs w:val="24"/>
              </w:rPr>
            </w:pPr>
            <w:r>
              <w:rPr>
                <w:rFonts w:ascii="仿宋" w:eastAsia="仿宋" w:hAnsi="仿宋" w:cs="仿宋" w:hint="eastAsia"/>
                <w:color w:val="auto"/>
                <w:sz w:val="24"/>
                <w:szCs w:val="24"/>
              </w:rPr>
              <w:t>投标报价</w:t>
            </w:r>
          </w:p>
          <w:p w:rsidR="00EB51FA" w:rsidRDefault="008E2AA1">
            <w:pPr>
              <w:pStyle w:val="a8"/>
              <w:tabs>
                <w:tab w:val="left" w:pos="600"/>
              </w:tabs>
              <w:spacing w:line="360" w:lineRule="auto"/>
              <w:ind w:firstLineChars="0" w:firstLine="0"/>
              <w:jc w:val="center"/>
              <w:rPr>
                <w:rFonts w:ascii="仿宋" w:eastAsia="仿宋" w:hAnsi="仿宋" w:cs="仿宋"/>
                <w:color w:val="auto"/>
                <w:sz w:val="24"/>
                <w:szCs w:val="24"/>
              </w:rPr>
            </w:pPr>
            <w:r>
              <w:rPr>
                <w:rFonts w:ascii="仿宋" w:eastAsia="仿宋" w:hAnsi="仿宋" w:cs="仿宋" w:hint="eastAsia"/>
                <w:color w:val="auto"/>
                <w:sz w:val="24"/>
                <w:szCs w:val="24"/>
              </w:rPr>
              <w:t>30%</w:t>
            </w:r>
          </w:p>
        </w:tc>
        <w:tc>
          <w:tcPr>
            <w:tcW w:w="2292" w:type="dxa"/>
            <w:vAlign w:val="center"/>
          </w:tcPr>
          <w:p w:rsidR="00EB51FA" w:rsidRDefault="008E2AA1">
            <w:pPr>
              <w:pStyle w:val="a8"/>
              <w:tabs>
                <w:tab w:val="left" w:pos="600"/>
              </w:tabs>
              <w:spacing w:line="360" w:lineRule="auto"/>
              <w:ind w:firstLineChars="0" w:firstLine="0"/>
              <w:jc w:val="center"/>
              <w:rPr>
                <w:rFonts w:ascii="仿宋" w:eastAsia="仿宋" w:hAnsi="仿宋" w:cs="仿宋"/>
                <w:color w:val="auto"/>
                <w:sz w:val="24"/>
                <w:szCs w:val="24"/>
              </w:rPr>
            </w:pPr>
            <w:r>
              <w:rPr>
                <w:rFonts w:ascii="仿宋" w:eastAsia="仿宋" w:hAnsi="仿宋" w:cs="仿宋" w:hint="eastAsia"/>
                <w:color w:val="auto"/>
                <w:sz w:val="24"/>
                <w:szCs w:val="24"/>
              </w:rPr>
              <w:t>30</w:t>
            </w:r>
            <w:r>
              <w:rPr>
                <w:rFonts w:ascii="仿宋" w:eastAsia="仿宋" w:hAnsi="仿宋" w:cs="仿宋" w:hint="eastAsia"/>
                <w:color w:val="auto"/>
                <w:sz w:val="24"/>
                <w:szCs w:val="24"/>
              </w:rPr>
              <w:t>分</w:t>
            </w:r>
          </w:p>
        </w:tc>
        <w:tc>
          <w:tcPr>
            <w:tcW w:w="5419" w:type="dxa"/>
            <w:vAlign w:val="center"/>
          </w:tcPr>
          <w:p w:rsidR="00EB51FA" w:rsidRDefault="008E2AA1">
            <w:pPr>
              <w:spacing w:line="360" w:lineRule="auto"/>
              <w:ind w:firstLineChars="200" w:firstLine="480"/>
              <w:rPr>
                <w:rFonts w:ascii="仿宋" w:eastAsia="仿宋" w:hAnsi="仿宋" w:cs="仿宋"/>
                <w:color w:val="auto"/>
                <w:sz w:val="24"/>
                <w:szCs w:val="24"/>
              </w:rPr>
            </w:pPr>
            <w:r>
              <w:rPr>
                <w:rFonts w:ascii="仿宋" w:eastAsia="仿宋" w:hAnsi="仿宋" w:cs="仿宋" w:hint="eastAsia"/>
                <w:color w:val="auto"/>
                <w:sz w:val="24"/>
                <w:szCs w:val="24"/>
              </w:rPr>
              <w:t>满足磋商文件要求且最后报价最低的供应商的价格为磋商基准价，其价格分为满分。其他供应商的价格分统一按照下列公式计算：</w:t>
            </w:r>
          </w:p>
          <w:p w:rsidR="00EB51FA" w:rsidRDefault="008E2AA1" w:rsidP="00EB51FA">
            <w:pPr>
              <w:pStyle w:val="a8"/>
              <w:tabs>
                <w:tab w:val="left" w:pos="600"/>
              </w:tabs>
              <w:spacing w:line="360" w:lineRule="auto"/>
              <w:ind w:firstLine="480"/>
              <w:rPr>
                <w:rFonts w:ascii="仿宋" w:eastAsia="仿宋" w:hAnsi="仿宋" w:cs="仿宋"/>
                <w:color w:val="auto"/>
                <w:sz w:val="24"/>
                <w:szCs w:val="24"/>
              </w:rPr>
            </w:pPr>
            <w:r>
              <w:rPr>
                <w:rFonts w:ascii="仿宋" w:eastAsia="仿宋" w:hAnsi="仿宋" w:cs="仿宋" w:hint="eastAsia"/>
                <w:color w:val="auto"/>
                <w:sz w:val="24"/>
                <w:szCs w:val="24"/>
              </w:rPr>
              <w:t>磋商报价得分</w:t>
            </w:r>
            <w:r>
              <w:rPr>
                <w:rFonts w:ascii="仿宋" w:eastAsia="仿宋" w:hAnsi="仿宋" w:cs="仿宋" w:hint="eastAsia"/>
                <w:color w:val="auto"/>
                <w:sz w:val="24"/>
                <w:szCs w:val="24"/>
              </w:rPr>
              <w:t>=</w:t>
            </w:r>
            <w:r>
              <w:rPr>
                <w:rFonts w:ascii="仿宋" w:eastAsia="仿宋" w:hAnsi="仿宋" w:cs="仿宋" w:hint="eastAsia"/>
                <w:color w:val="auto"/>
                <w:sz w:val="24"/>
                <w:szCs w:val="24"/>
              </w:rPr>
              <w:t>（磋商基准价</w:t>
            </w:r>
            <w:r>
              <w:rPr>
                <w:rFonts w:ascii="仿宋" w:eastAsia="仿宋" w:hAnsi="仿宋" w:cs="仿宋" w:hint="eastAsia"/>
                <w:color w:val="auto"/>
                <w:sz w:val="24"/>
                <w:szCs w:val="24"/>
              </w:rPr>
              <w:t>/</w:t>
            </w:r>
            <w:r>
              <w:rPr>
                <w:rFonts w:ascii="仿宋" w:eastAsia="仿宋" w:hAnsi="仿宋" w:cs="仿宋" w:hint="eastAsia"/>
                <w:color w:val="auto"/>
                <w:sz w:val="24"/>
                <w:szCs w:val="24"/>
              </w:rPr>
              <w:t>最后磋商报价）×</w:t>
            </w:r>
            <w:r>
              <w:rPr>
                <w:rFonts w:ascii="仿宋" w:eastAsia="仿宋" w:hAnsi="仿宋" w:cs="仿宋" w:hint="eastAsia"/>
                <w:color w:val="auto"/>
                <w:sz w:val="24"/>
                <w:szCs w:val="24"/>
              </w:rPr>
              <w:t>30%</w:t>
            </w:r>
            <w:r>
              <w:rPr>
                <w:rFonts w:ascii="仿宋" w:eastAsia="仿宋" w:hAnsi="仿宋" w:cs="仿宋" w:hint="eastAsia"/>
                <w:color w:val="auto"/>
                <w:sz w:val="24"/>
                <w:szCs w:val="24"/>
              </w:rPr>
              <w:t>×</w:t>
            </w:r>
            <w:r>
              <w:rPr>
                <w:rFonts w:ascii="仿宋" w:eastAsia="仿宋" w:hAnsi="仿宋" w:cs="仿宋" w:hint="eastAsia"/>
                <w:color w:val="auto"/>
                <w:sz w:val="24"/>
                <w:szCs w:val="24"/>
              </w:rPr>
              <w:t>100</w:t>
            </w:r>
            <w:r>
              <w:rPr>
                <w:rFonts w:ascii="仿宋" w:eastAsia="仿宋" w:hAnsi="仿宋" w:cs="仿宋" w:hint="eastAsia"/>
                <w:color w:val="auto"/>
                <w:sz w:val="24"/>
                <w:szCs w:val="24"/>
              </w:rPr>
              <w:t>（保留两位小数）。</w:t>
            </w:r>
          </w:p>
        </w:tc>
      </w:tr>
      <w:tr w:rsidR="00EB51FA">
        <w:trPr>
          <w:trHeight w:val="1299"/>
          <w:jc w:val="center"/>
        </w:trPr>
        <w:tc>
          <w:tcPr>
            <w:tcW w:w="720" w:type="dxa"/>
            <w:vAlign w:val="center"/>
          </w:tcPr>
          <w:p w:rsidR="00EB51FA" w:rsidRDefault="00EB51FA" w:rsidP="00EB51FA">
            <w:pPr>
              <w:pStyle w:val="a8"/>
              <w:tabs>
                <w:tab w:val="left" w:pos="600"/>
              </w:tabs>
              <w:spacing w:line="360" w:lineRule="auto"/>
              <w:ind w:firstLine="480"/>
              <w:jc w:val="center"/>
              <w:rPr>
                <w:rFonts w:ascii="仿宋" w:eastAsia="仿宋" w:hAnsi="仿宋" w:cs="仿宋"/>
                <w:color w:val="auto"/>
                <w:sz w:val="24"/>
                <w:szCs w:val="24"/>
              </w:rPr>
            </w:pPr>
          </w:p>
          <w:p w:rsidR="00EB51FA" w:rsidRDefault="008E2AA1">
            <w:pPr>
              <w:pStyle w:val="a8"/>
              <w:tabs>
                <w:tab w:val="left" w:pos="600"/>
              </w:tabs>
              <w:spacing w:line="360" w:lineRule="auto"/>
              <w:ind w:firstLineChars="0" w:firstLine="0"/>
              <w:jc w:val="center"/>
              <w:rPr>
                <w:rFonts w:ascii="仿宋" w:eastAsia="仿宋" w:hAnsi="仿宋" w:cs="仿宋"/>
                <w:color w:val="auto"/>
                <w:sz w:val="24"/>
                <w:szCs w:val="24"/>
              </w:rPr>
            </w:pPr>
            <w:r>
              <w:rPr>
                <w:rFonts w:ascii="仿宋" w:eastAsia="仿宋" w:hAnsi="仿宋" w:cs="仿宋" w:hint="eastAsia"/>
                <w:color w:val="auto"/>
                <w:sz w:val="24"/>
                <w:szCs w:val="24"/>
              </w:rPr>
              <w:t>2</w:t>
            </w:r>
          </w:p>
        </w:tc>
        <w:tc>
          <w:tcPr>
            <w:tcW w:w="1235" w:type="dxa"/>
            <w:vMerge w:val="restart"/>
            <w:vAlign w:val="center"/>
          </w:tcPr>
          <w:p w:rsidR="00EB51FA" w:rsidRDefault="008E2AA1">
            <w:pPr>
              <w:pStyle w:val="a8"/>
              <w:tabs>
                <w:tab w:val="left" w:pos="600"/>
              </w:tabs>
              <w:spacing w:line="360" w:lineRule="auto"/>
              <w:ind w:firstLineChars="0" w:firstLine="0"/>
              <w:jc w:val="center"/>
              <w:rPr>
                <w:rFonts w:ascii="仿宋" w:eastAsia="仿宋" w:hAnsi="仿宋" w:cs="仿宋"/>
                <w:color w:val="auto"/>
                <w:sz w:val="24"/>
                <w:szCs w:val="24"/>
              </w:rPr>
            </w:pPr>
            <w:r>
              <w:rPr>
                <w:rFonts w:ascii="仿宋" w:eastAsia="仿宋" w:hAnsi="仿宋" w:cs="仿宋" w:hint="eastAsia"/>
                <w:color w:val="auto"/>
                <w:sz w:val="24"/>
                <w:szCs w:val="24"/>
              </w:rPr>
              <w:t>技术要求</w:t>
            </w:r>
            <w:r>
              <w:rPr>
                <w:rFonts w:ascii="仿宋" w:eastAsia="仿宋" w:hAnsi="仿宋" w:cs="仿宋" w:hint="eastAsia"/>
                <w:color w:val="auto"/>
                <w:sz w:val="24"/>
                <w:szCs w:val="24"/>
              </w:rPr>
              <w:t>50</w:t>
            </w:r>
            <w:r>
              <w:rPr>
                <w:rFonts w:ascii="仿宋" w:eastAsia="仿宋" w:hAnsi="仿宋" w:cs="仿宋" w:hint="eastAsia"/>
                <w:color w:val="auto"/>
                <w:sz w:val="24"/>
                <w:szCs w:val="24"/>
              </w:rPr>
              <w:t>%</w:t>
            </w:r>
          </w:p>
          <w:p w:rsidR="00EB51FA" w:rsidRDefault="00EB51FA" w:rsidP="00EB51FA">
            <w:pPr>
              <w:pStyle w:val="a8"/>
              <w:tabs>
                <w:tab w:val="left" w:pos="600"/>
              </w:tabs>
              <w:spacing w:line="360" w:lineRule="auto"/>
              <w:ind w:firstLine="480"/>
              <w:jc w:val="center"/>
              <w:rPr>
                <w:rFonts w:ascii="仿宋" w:eastAsia="仿宋" w:hAnsi="仿宋" w:cs="仿宋"/>
                <w:color w:val="auto"/>
                <w:sz w:val="24"/>
                <w:szCs w:val="24"/>
              </w:rPr>
            </w:pPr>
          </w:p>
        </w:tc>
        <w:tc>
          <w:tcPr>
            <w:tcW w:w="2292" w:type="dxa"/>
            <w:vAlign w:val="center"/>
          </w:tcPr>
          <w:p w:rsidR="00EB51FA" w:rsidRDefault="008E2AA1">
            <w:pPr>
              <w:pStyle w:val="af4"/>
              <w:jc w:val="center"/>
              <w:rPr>
                <w:rFonts w:ascii="仿宋" w:eastAsia="仿宋" w:hAnsi="仿宋" w:cs="仿宋"/>
                <w:snapToGrid w:val="0"/>
                <w:sz w:val="24"/>
                <w:szCs w:val="24"/>
                <w:lang w:val="zh-CN"/>
              </w:rPr>
            </w:pPr>
            <w:r>
              <w:rPr>
                <w:rFonts w:ascii="仿宋" w:eastAsia="仿宋" w:hAnsi="仿宋" w:cs="仿宋" w:hint="eastAsia"/>
                <w:snapToGrid w:val="0"/>
                <w:sz w:val="24"/>
                <w:szCs w:val="24"/>
                <w:lang w:val="zh-CN"/>
              </w:rPr>
              <w:t>项目实施方案</w:t>
            </w:r>
          </w:p>
          <w:p w:rsidR="00EB51FA" w:rsidRDefault="008E2AA1">
            <w:pPr>
              <w:spacing w:line="360" w:lineRule="auto"/>
              <w:jc w:val="center"/>
              <w:rPr>
                <w:rFonts w:ascii="仿宋" w:eastAsia="仿宋" w:hAnsi="仿宋" w:cs="仿宋"/>
                <w:color w:val="auto"/>
                <w:sz w:val="24"/>
                <w:szCs w:val="24"/>
                <w:lang w:val="zh-CN"/>
              </w:rPr>
            </w:pPr>
            <w:r>
              <w:rPr>
                <w:rFonts w:ascii="仿宋" w:eastAsia="仿宋" w:hAnsi="仿宋" w:cs="仿宋" w:hint="eastAsia"/>
                <w:color w:val="auto"/>
                <w:sz w:val="24"/>
                <w:szCs w:val="24"/>
                <w:lang w:val="zh-CN"/>
              </w:rPr>
              <w:t>（</w:t>
            </w:r>
            <w:r>
              <w:rPr>
                <w:rFonts w:ascii="仿宋" w:eastAsia="仿宋" w:hAnsi="仿宋" w:cs="仿宋" w:hint="eastAsia"/>
                <w:color w:val="auto"/>
                <w:sz w:val="24"/>
                <w:szCs w:val="24"/>
              </w:rPr>
              <w:t>10</w:t>
            </w:r>
            <w:r>
              <w:rPr>
                <w:rFonts w:ascii="仿宋" w:eastAsia="仿宋" w:hAnsi="仿宋" w:cs="仿宋" w:hint="eastAsia"/>
                <w:color w:val="auto"/>
                <w:sz w:val="24"/>
                <w:szCs w:val="24"/>
                <w:lang w:val="zh-CN"/>
              </w:rPr>
              <w:t>分）</w:t>
            </w:r>
          </w:p>
        </w:tc>
        <w:tc>
          <w:tcPr>
            <w:tcW w:w="5419" w:type="dxa"/>
          </w:tcPr>
          <w:p w:rsidR="00EB51FA" w:rsidRDefault="008E2AA1">
            <w:pPr>
              <w:spacing w:line="360" w:lineRule="auto"/>
              <w:rPr>
                <w:rFonts w:ascii="仿宋" w:eastAsia="仿宋" w:hAnsi="仿宋" w:cs="仿宋"/>
                <w:color w:val="auto"/>
                <w:sz w:val="24"/>
                <w:szCs w:val="24"/>
              </w:rPr>
            </w:pPr>
            <w:r>
              <w:rPr>
                <w:rFonts w:ascii="仿宋" w:eastAsia="仿宋" w:hAnsi="仿宋" w:cs="仿宋" w:hint="eastAsia"/>
                <w:color w:val="auto"/>
                <w:sz w:val="24"/>
                <w:szCs w:val="24"/>
                <w:lang w:val="zh-CN"/>
              </w:rPr>
              <w:t>根据本项目特点和服务要求制定项目实施方案，包括项目总体部署、实施目标、关键节点控制措施、项目实施保障方案、项目组织与管理。以上内容每缺一项扣</w:t>
            </w:r>
            <w:r>
              <w:rPr>
                <w:rFonts w:ascii="仿宋" w:eastAsia="仿宋" w:hAnsi="仿宋" w:cs="仿宋" w:hint="eastAsia"/>
                <w:color w:val="auto"/>
                <w:sz w:val="24"/>
                <w:szCs w:val="24"/>
              </w:rPr>
              <w:t>2</w:t>
            </w:r>
            <w:r>
              <w:rPr>
                <w:rFonts w:ascii="仿宋" w:eastAsia="仿宋" w:hAnsi="仿宋" w:cs="仿宋" w:hint="eastAsia"/>
                <w:color w:val="auto"/>
                <w:sz w:val="24"/>
                <w:szCs w:val="24"/>
                <w:lang w:val="zh-CN"/>
              </w:rPr>
              <w:t>分，每有一项内容描述不详细或不清晰扣</w:t>
            </w:r>
            <w:r>
              <w:rPr>
                <w:rFonts w:ascii="仿宋" w:eastAsia="仿宋" w:hAnsi="仿宋" w:cs="仿宋" w:hint="eastAsia"/>
                <w:color w:val="auto"/>
                <w:sz w:val="24"/>
                <w:szCs w:val="24"/>
              </w:rPr>
              <w:t>1</w:t>
            </w:r>
            <w:r>
              <w:rPr>
                <w:rFonts w:ascii="仿宋" w:eastAsia="仿宋" w:hAnsi="仿宋" w:cs="仿宋" w:hint="eastAsia"/>
                <w:color w:val="auto"/>
                <w:sz w:val="24"/>
                <w:szCs w:val="24"/>
                <w:lang w:val="zh-CN"/>
              </w:rPr>
              <w:t>分，满分</w:t>
            </w:r>
            <w:r>
              <w:rPr>
                <w:rFonts w:ascii="仿宋" w:eastAsia="仿宋" w:hAnsi="仿宋" w:cs="仿宋" w:hint="eastAsia"/>
                <w:color w:val="auto"/>
                <w:sz w:val="24"/>
                <w:szCs w:val="24"/>
              </w:rPr>
              <w:t>10</w:t>
            </w:r>
            <w:r>
              <w:rPr>
                <w:rFonts w:ascii="仿宋" w:eastAsia="仿宋" w:hAnsi="仿宋" w:cs="仿宋" w:hint="eastAsia"/>
                <w:color w:val="auto"/>
                <w:sz w:val="24"/>
                <w:szCs w:val="24"/>
                <w:lang w:val="zh-CN"/>
              </w:rPr>
              <w:t>分，扣完为止；未提供或明显套用其他项目内容的不得分。</w:t>
            </w:r>
          </w:p>
        </w:tc>
      </w:tr>
      <w:tr w:rsidR="00EB51FA">
        <w:trPr>
          <w:trHeight w:val="1299"/>
          <w:jc w:val="center"/>
        </w:trPr>
        <w:tc>
          <w:tcPr>
            <w:tcW w:w="720" w:type="dxa"/>
            <w:vAlign w:val="center"/>
          </w:tcPr>
          <w:p w:rsidR="00EB51FA" w:rsidRDefault="008E2AA1">
            <w:pPr>
              <w:pStyle w:val="a8"/>
              <w:tabs>
                <w:tab w:val="left" w:pos="600"/>
              </w:tabs>
              <w:spacing w:line="360" w:lineRule="auto"/>
              <w:ind w:firstLineChars="0" w:firstLine="0"/>
              <w:jc w:val="center"/>
              <w:rPr>
                <w:rFonts w:ascii="仿宋" w:eastAsia="仿宋" w:hAnsi="仿宋" w:cs="仿宋"/>
                <w:color w:val="auto"/>
                <w:sz w:val="24"/>
                <w:szCs w:val="24"/>
              </w:rPr>
            </w:pPr>
            <w:r>
              <w:rPr>
                <w:rFonts w:ascii="仿宋" w:eastAsia="仿宋" w:hAnsi="仿宋" w:cs="仿宋" w:hint="eastAsia"/>
                <w:color w:val="auto"/>
                <w:sz w:val="24"/>
                <w:szCs w:val="24"/>
              </w:rPr>
              <w:t>3</w:t>
            </w:r>
          </w:p>
        </w:tc>
        <w:tc>
          <w:tcPr>
            <w:tcW w:w="1235" w:type="dxa"/>
            <w:vMerge/>
            <w:vAlign w:val="center"/>
          </w:tcPr>
          <w:p w:rsidR="00EB51FA" w:rsidRDefault="00EB51FA" w:rsidP="00EB51FA">
            <w:pPr>
              <w:pStyle w:val="a8"/>
              <w:tabs>
                <w:tab w:val="left" w:pos="600"/>
              </w:tabs>
              <w:spacing w:line="360" w:lineRule="auto"/>
              <w:ind w:firstLine="480"/>
              <w:jc w:val="center"/>
              <w:rPr>
                <w:rFonts w:ascii="仿宋" w:eastAsia="仿宋" w:hAnsi="仿宋" w:cs="仿宋"/>
                <w:color w:val="auto"/>
                <w:sz w:val="24"/>
                <w:szCs w:val="24"/>
              </w:rPr>
            </w:pPr>
          </w:p>
        </w:tc>
        <w:tc>
          <w:tcPr>
            <w:tcW w:w="2292" w:type="dxa"/>
            <w:vAlign w:val="center"/>
          </w:tcPr>
          <w:p w:rsidR="00EB51FA" w:rsidRDefault="008E2AA1">
            <w:pPr>
              <w:pStyle w:val="af4"/>
              <w:jc w:val="center"/>
              <w:rPr>
                <w:rFonts w:ascii="仿宋" w:eastAsia="仿宋" w:hAnsi="仿宋" w:cs="仿宋"/>
                <w:snapToGrid w:val="0"/>
                <w:sz w:val="24"/>
                <w:szCs w:val="24"/>
                <w:lang w:val="zh-CN"/>
              </w:rPr>
            </w:pPr>
            <w:r>
              <w:rPr>
                <w:rFonts w:ascii="仿宋" w:eastAsia="仿宋" w:hAnsi="仿宋" w:cs="仿宋" w:hint="eastAsia"/>
                <w:snapToGrid w:val="0"/>
                <w:sz w:val="24"/>
                <w:szCs w:val="24"/>
                <w:lang w:val="zh-CN"/>
              </w:rPr>
              <w:t>保密措施</w:t>
            </w:r>
          </w:p>
          <w:p w:rsidR="00EB51FA" w:rsidRDefault="008E2AA1">
            <w:pPr>
              <w:pStyle w:val="af4"/>
              <w:jc w:val="center"/>
              <w:rPr>
                <w:rFonts w:ascii="仿宋" w:eastAsia="仿宋" w:hAnsi="仿宋" w:cs="仿宋"/>
                <w:snapToGrid w:val="0"/>
                <w:sz w:val="24"/>
                <w:szCs w:val="24"/>
                <w:lang w:val="zh-CN"/>
              </w:rPr>
            </w:pPr>
            <w:r>
              <w:rPr>
                <w:rFonts w:ascii="仿宋" w:eastAsia="仿宋" w:hAnsi="仿宋" w:cs="仿宋" w:hint="eastAsia"/>
                <w:snapToGrid w:val="0"/>
                <w:sz w:val="24"/>
                <w:szCs w:val="24"/>
                <w:lang w:val="zh-CN"/>
              </w:rPr>
              <w:t>（</w:t>
            </w:r>
            <w:r>
              <w:rPr>
                <w:rFonts w:ascii="仿宋" w:eastAsia="仿宋" w:hAnsi="仿宋" w:cs="仿宋" w:hint="eastAsia"/>
                <w:snapToGrid w:val="0"/>
                <w:sz w:val="24"/>
                <w:szCs w:val="24"/>
              </w:rPr>
              <w:t>6</w:t>
            </w:r>
            <w:r>
              <w:rPr>
                <w:rFonts w:ascii="仿宋" w:eastAsia="仿宋" w:hAnsi="仿宋" w:cs="仿宋" w:hint="eastAsia"/>
                <w:snapToGrid w:val="0"/>
                <w:sz w:val="24"/>
                <w:szCs w:val="24"/>
              </w:rPr>
              <w:t>分</w:t>
            </w:r>
            <w:r>
              <w:rPr>
                <w:rFonts w:ascii="仿宋" w:eastAsia="仿宋" w:hAnsi="仿宋" w:cs="仿宋" w:hint="eastAsia"/>
                <w:snapToGrid w:val="0"/>
                <w:sz w:val="24"/>
                <w:szCs w:val="24"/>
                <w:lang w:val="zh-CN"/>
              </w:rPr>
              <w:t>）</w:t>
            </w:r>
          </w:p>
        </w:tc>
        <w:tc>
          <w:tcPr>
            <w:tcW w:w="5419" w:type="dxa"/>
            <w:vAlign w:val="center"/>
          </w:tcPr>
          <w:p w:rsidR="00EB51FA" w:rsidRDefault="008E2AA1">
            <w:pPr>
              <w:spacing w:line="360" w:lineRule="auto"/>
              <w:rPr>
                <w:rFonts w:ascii="仿宋" w:eastAsia="仿宋" w:hAnsi="仿宋" w:cs="仿宋"/>
                <w:color w:val="auto"/>
                <w:sz w:val="24"/>
                <w:szCs w:val="24"/>
                <w:lang w:val="zh-CN"/>
              </w:rPr>
            </w:pPr>
            <w:r>
              <w:rPr>
                <w:rFonts w:ascii="仿宋" w:eastAsia="仿宋" w:hAnsi="仿宋" w:cs="仿宋" w:hint="eastAsia"/>
                <w:color w:val="auto"/>
                <w:sz w:val="24"/>
                <w:szCs w:val="24"/>
              </w:rPr>
              <w:t>保密</w:t>
            </w:r>
            <w:r>
              <w:rPr>
                <w:rFonts w:ascii="仿宋" w:eastAsia="仿宋" w:hAnsi="仿宋" w:cs="仿宋" w:hint="eastAsia"/>
                <w:color w:val="auto"/>
                <w:sz w:val="24"/>
                <w:szCs w:val="24"/>
                <w:lang w:val="zh-CN"/>
              </w:rPr>
              <w:t>措施内容完整、可行、符合项目实际情况的得</w:t>
            </w:r>
            <w:r>
              <w:rPr>
                <w:rFonts w:ascii="仿宋" w:eastAsia="仿宋" w:hAnsi="仿宋" w:cs="仿宋" w:hint="eastAsia"/>
                <w:color w:val="auto"/>
                <w:sz w:val="24"/>
                <w:szCs w:val="24"/>
              </w:rPr>
              <w:t>6</w:t>
            </w:r>
            <w:r>
              <w:rPr>
                <w:rFonts w:ascii="仿宋" w:eastAsia="仿宋" w:hAnsi="仿宋" w:cs="仿宋" w:hint="eastAsia"/>
                <w:color w:val="auto"/>
                <w:sz w:val="24"/>
                <w:szCs w:val="24"/>
                <w:lang w:val="zh-CN"/>
              </w:rPr>
              <w:t>分；内容存在缺漏但不影响项目主体内容得</w:t>
            </w:r>
            <w:r>
              <w:rPr>
                <w:rFonts w:ascii="仿宋" w:eastAsia="仿宋" w:hAnsi="仿宋" w:cs="仿宋" w:hint="eastAsia"/>
                <w:color w:val="auto"/>
                <w:sz w:val="24"/>
                <w:szCs w:val="24"/>
              </w:rPr>
              <w:t>3</w:t>
            </w:r>
            <w:r>
              <w:rPr>
                <w:rFonts w:ascii="仿宋" w:eastAsia="仿宋" w:hAnsi="仿宋" w:cs="仿宋" w:hint="eastAsia"/>
                <w:color w:val="auto"/>
                <w:sz w:val="24"/>
                <w:szCs w:val="24"/>
                <w:lang w:val="zh-CN"/>
              </w:rPr>
              <w:t>分；未提供不得分。</w:t>
            </w:r>
          </w:p>
        </w:tc>
      </w:tr>
      <w:tr w:rsidR="00EB51FA">
        <w:trPr>
          <w:trHeight w:val="90"/>
          <w:jc w:val="center"/>
        </w:trPr>
        <w:tc>
          <w:tcPr>
            <w:tcW w:w="720" w:type="dxa"/>
            <w:vAlign w:val="center"/>
          </w:tcPr>
          <w:p w:rsidR="00EB51FA" w:rsidRDefault="008E2AA1">
            <w:pPr>
              <w:pStyle w:val="a8"/>
              <w:tabs>
                <w:tab w:val="left" w:pos="600"/>
              </w:tabs>
              <w:spacing w:line="360" w:lineRule="auto"/>
              <w:ind w:firstLineChars="0" w:firstLine="0"/>
              <w:jc w:val="center"/>
              <w:rPr>
                <w:rFonts w:ascii="仿宋" w:eastAsia="仿宋" w:hAnsi="仿宋" w:cs="仿宋"/>
                <w:color w:val="auto"/>
                <w:sz w:val="24"/>
                <w:szCs w:val="24"/>
              </w:rPr>
            </w:pPr>
            <w:r>
              <w:rPr>
                <w:rFonts w:ascii="仿宋" w:eastAsia="仿宋" w:hAnsi="仿宋" w:cs="仿宋" w:hint="eastAsia"/>
                <w:color w:val="auto"/>
                <w:sz w:val="24"/>
                <w:szCs w:val="24"/>
              </w:rPr>
              <w:t>4</w:t>
            </w:r>
          </w:p>
        </w:tc>
        <w:tc>
          <w:tcPr>
            <w:tcW w:w="1235" w:type="dxa"/>
            <w:vMerge/>
            <w:vAlign w:val="center"/>
          </w:tcPr>
          <w:p w:rsidR="00EB51FA" w:rsidRDefault="00EB51FA" w:rsidP="00EB51FA">
            <w:pPr>
              <w:pStyle w:val="a8"/>
              <w:tabs>
                <w:tab w:val="left" w:pos="600"/>
              </w:tabs>
              <w:spacing w:line="360" w:lineRule="auto"/>
              <w:ind w:firstLine="480"/>
              <w:jc w:val="center"/>
              <w:rPr>
                <w:rFonts w:ascii="仿宋" w:eastAsia="仿宋" w:hAnsi="仿宋" w:cs="仿宋"/>
                <w:color w:val="auto"/>
                <w:sz w:val="24"/>
                <w:szCs w:val="24"/>
              </w:rPr>
            </w:pPr>
          </w:p>
        </w:tc>
        <w:tc>
          <w:tcPr>
            <w:tcW w:w="2292" w:type="dxa"/>
            <w:vAlign w:val="center"/>
          </w:tcPr>
          <w:p w:rsidR="00EB51FA" w:rsidRDefault="008E2AA1">
            <w:pPr>
              <w:pStyle w:val="a8"/>
              <w:tabs>
                <w:tab w:val="left" w:pos="600"/>
              </w:tabs>
              <w:spacing w:line="360" w:lineRule="auto"/>
              <w:ind w:firstLineChars="0" w:firstLine="0"/>
              <w:jc w:val="center"/>
              <w:rPr>
                <w:rFonts w:ascii="仿宋" w:eastAsia="仿宋" w:hAnsi="仿宋" w:cs="仿宋"/>
                <w:color w:val="auto"/>
                <w:sz w:val="24"/>
                <w:szCs w:val="24"/>
              </w:rPr>
            </w:pPr>
            <w:r>
              <w:rPr>
                <w:rFonts w:ascii="仿宋" w:eastAsia="仿宋" w:hAnsi="仿宋" w:cs="仿宋" w:hint="eastAsia"/>
                <w:color w:val="auto"/>
                <w:sz w:val="24"/>
                <w:szCs w:val="24"/>
              </w:rPr>
              <w:t>技术指标评审</w:t>
            </w:r>
          </w:p>
          <w:p w:rsidR="00EB51FA" w:rsidRDefault="008E2AA1">
            <w:pPr>
              <w:pStyle w:val="a8"/>
              <w:tabs>
                <w:tab w:val="left" w:pos="600"/>
              </w:tabs>
              <w:spacing w:line="360" w:lineRule="auto"/>
              <w:ind w:firstLineChars="0" w:firstLine="0"/>
              <w:jc w:val="center"/>
              <w:rPr>
                <w:rFonts w:ascii="仿宋" w:eastAsia="仿宋" w:hAnsi="仿宋" w:cs="仿宋"/>
                <w:color w:val="auto"/>
                <w:sz w:val="24"/>
                <w:szCs w:val="24"/>
              </w:rPr>
            </w:pPr>
            <w:r>
              <w:rPr>
                <w:rFonts w:ascii="仿宋" w:eastAsia="仿宋" w:hAnsi="仿宋" w:cs="仿宋" w:hint="eastAsia"/>
                <w:color w:val="auto"/>
                <w:sz w:val="24"/>
                <w:szCs w:val="24"/>
              </w:rPr>
              <w:t>（</w:t>
            </w:r>
            <w:r>
              <w:rPr>
                <w:rFonts w:ascii="仿宋" w:eastAsia="仿宋" w:hAnsi="仿宋" w:cs="仿宋" w:hint="eastAsia"/>
                <w:color w:val="auto"/>
                <w:sz w:val="24"/>
                <w:szCs w:val="24"/>
              </w:rPr>
              <w:t>25</w:t>
            </w:r>
            <w:r>
              <w:rPr>
                <w:rFonts w:ascii="仿宋" w:eastAsia="仿宋" w:hAnsi="仿宋" w:cs="仿宋" w:hint="eastAsia"/>
                <w:color w:val="auto"/>
                <w:sz w:val="24"/>
                <w:szCs w:val="24"/>
              </w:rPr>
              <w:t>分）</w:t>
            </w:r>
          </w:p>
        </w:tc>
        <w:tc>
          <w:tcPr>
            <w:tcW w:w="5419" w:type="dxa"/>
          </w:tcPr>
          <w:p w:rsidR="00EB51FA" w:rsidRDefault="008E2AA1">
            <w:pPr>
              <w:spacing w:line="360" w:lineRule="auto"/>
              <w:rPr>
                <w:rFonts w:ascii="仿宋" w:eastAsia="仿宋" w:hAnsi="仿宋" w:cs="仿宋"/>
                <w:color w:val="auto"/>
                <w:sz w:val="24"/>
                <w:szCs w:val="24"/>
                <w:lang w:val="zh-CN"/>
              </w:rPr>
            </w:pPr>
            <w:r>
              <w:rPr>
                <w:rFonts w:ascii="仿宋" w:eastAsia="仿宋" w:hAnsi="仿宋" w:cs="仿宋" w:hint="eastAsia"/>
                <w:color w:val="auto"/>
                <w:sz w:val="24"/>
                <w:szCs w:val="24"/>
                <w:lang w:val="zh-CN"/>
              </w:rPr>
              <w:t>投标产品的技术指标评审：</w:t>
            </w:r>
          </w:p>
          <w:p w:rsidR="00EB51FA" w:rsidRDefault="008E2AA1">
            <w:pPr>
              <w:spacing w:line="360" w:lineRule="auto"/>
              <w:rPr>
                <w:rFonts w:ascii="仿宋" w:eastAsia="仿宋" w:hAnsi="仿宋" w:cs="仿宋"/>
                <w:color w:val="auto"/>
                <w:sz w:val="24"/>
                <w:szCs w:val="24"/>
                <w:lang w:val="zh-CN"/>
              </w:rPr>
            </w:pPr>
            <w:r>
              <w:rPr>
                <w:rFonts w:ascii="仿宋" w:eastAsia="仿宋" w:hAnsi="仿宋" w:cs="仿宋" w:hint="eastAsia"/>
                <w:color w:val="auto"/>
                <w:sz w:val="24"/>
                <w:szCs w:val="24"/>
                <w:lang w:val="zh-CN"/>
              </w:rPr>
              <w:t>①所投产品性能指标完全满足招标文件指标，无负偏离得</w:t>
            </w:r>
            <w:r>
              <w:rPr>
                <w:rFonts w:ascii="仿宋" w:eastAsia="仿宋" w:hAnsi="仿宋" w:cs="仿宋" w:hint="eastAsia"/>
                <w:color w:val="auto"/>
                <w:sz w:val="24"/>
                <w:szCs w:val="24"/>
              </w:rPr>
              <w:t>20</w:t>
            </w:r>
            <w:r>
              <w:rPr>
                <w:rFonts w:ascii="仿宋" w:eastAsia="仿宋" w:hAnsi="仿宋" w:cs="仿宋" w:hint="eastAsia"/>
                <w:color w:val="auto"/>
                <w:sz w:val="24"/>
                <w:szCs w:val="24"/>
                <w:lang w:val="zh-CN"/>
              </w:rPr>
              <w:t>分；如有负偏离，正偏离不得加分。</w:t>
            </w:r>
          </w:p>
          <w:p w:rsidR="00EB51FA" w:rsidRDefault="008E2AA1">
            <w:pPr>
              <w:spacing w:line="360" w:lineRule="auto"/>
              <w:rPr>
                <w:rFonts w:ascii="仿宋" w:eastAsia="仿宋" w:hAnsi="仿宋" w:cs="仿宋"/>
                <w:color w:val="auto"/>
                <w:sz w:val="24"/>
                <w:szCs w:val="24"/>
                <w:lang w:val="zh-CN"/>
              </w:rPr>
            </w:pPr>
            <w:r>
              <w:rPr>
                <w:rFonts w:ascii="仿宋" w:eastAsia="仿宋" w:hAnsi="仿宋" w:cs="仿宋" w:hint="eastAsia"/>
                <w:color w:val="auto"/>
                <w:sz w:val="24"/>
                <w:szCs w:val="24"/>
                <w:lang w:val="zh-CN"/>
              </w:rPr>
              <w:t>②“</w:t>
            </w:r>
            <w:r>
              <w:rPr>
                <w:rFonts w:ascii="宋体" w:eastAsia="宋体" w:hAnsi="宋体" w:cs="宋体" w:hint="eastAsia"/>
                <w:sz w:val="24"/>
                <w:szCs w:val="24"/>
                <w:lang/>
              </w:rPr>
              <w:t>▲</w:t>
            </w:r>
            <w:r>
              <w:rPr>
                <w:rFonts w:ascii="仿宋" w:eastAsia="仿宋" w:hAnsi="仿宋" w:cs="仿宋" w:hint="eastAsia"/>
                <w:color w:val="auto"/>
                <w:sz w:val="24"/>
                <w:szCs w:val="24"/>
                <w:lang w:val="zh-CN"/>
              </w:rPr>
              <w:t>”号技术参数一项不满足扣</w:t>
            </w:r>
            <w:r>
              <w:rPr>
                <w:rFonts w:ascii="仿宋" w:eastAsia="仿宋" w:hAnsi="仿宋" w:cs="仿宋" w:hint="eastAsia"/>
                <w:color w:val="auto"/>
                <w:sz w:val="24"/>
                <w:szCs w:val="24"/>
              </w:rPr>
              <w:t>1</w:t>
            </w:r>
            <w:r>
              <w:rPr>
                <w:rFonts w:ascii="仿宋" w:eastAsia="仿宋" w:hAnsi="仿宋" w:cs="仿宋" w:hint="eastAsia"/>
                <w:color w:val="auto"/>
                <w:sz w:val="24"/>
                <w:szCs w:val="24"/>
                <w:lang w:val="zh-CN"/>
              </w:rPr>
              <w:t>分；非“</w:t>
            </w:r>
            <w:r>
              <w:rPr>
                <w:rFonts w:ascii="宋体" w:eastAsia="宋体" w:hAnsi="宋体" w:cs="宋体" w:hint="eastAsia"/>
                <w:sz w:val="24"/>
                <w:szCs w:val="24"/>
                <w:lang/>
              </w:rPr>
              <w:t>▲</w:t>
            </w:r>
            <w:r>
              <w:rPr>
                <w:rFonts w:ascii="仿宋" w:eastAsia="仿宋" w:hAnsi="仿宋" w:cs="仿宋" w:hint="eastAsia"/>
                <w:color w:val="auto"/>
                <w:sz w:val="24"/>
                <w:szCs w:val="24"/>
                <w:lang w:val="zh-CN"/>
              </w:rPr>
              <w:t>”号技术指标参数一项不满足扣</w:t>
            </w:r>
            <w:r>
              <w:rPr>
                <w:rFonts w:ascii="仿宋" w:eastAsia="仿宋" w:hAnsi="仿宋" w:cs="仿宋" w:hint="eastAsia"/>
                <w:color w:val="auto"/>
                <w:sz w:val="24"/>
                <w:szCs w:val="24"/>
              </w:rPr>
              <w:t>0.5</w:t>
            </w:r>
            <w:r>
              <w:rPr>
                <w:rFonts w:ascii="仿宋" w:eastAsia="仿宋" w:hAnsi="仿宋" w:cs="仿宋" w:hint="eastAsia"/>
                <w:color w:val="auto"/>
                <w:sz w:val="24"/>
                <w:szCs w:val="24"/>
                <w:lang w:val="zh-CN"/>
              </w:rPr>
              <w:t>分，（基准分</w:t>
            </w:r>
            <w:r>
              <w:rPr>
                <w:rFonts w:ascii="仿宋" w:eastAsia="仿宋" w:hAnsi="仿宋" w:cs="仿宋" w:hint="eastAsia"/>
                <w:color w:val="auto"/>
                <w:sz w:val="24"/>
                <w:szCs w:val="24"/>
              </w:rPr>
              <w:t>20</w:t>
            </w:r>
            <w:r>
              <w:rPr>
                <w:rFonts w:ascii="仿宋" w:eastAsia="仿宋" w:hAnsi="仿宋" w:cs="仿宋" w:hint="eastAsia"/>
                <w:color w:val="auto"/>
                <w:sz w:val="24"/>
                <w:szCs w:val="24"/>
                <w:lang w:val="zh-CN"/>
              </w:rPr>
              <w:t>分，最低得分</w:t>
            </w:r>
            <w:r>
              <w:rPr>
                <w:rFonts w:ascii="仿宋" w:eastAsia="仿宋" w:hAnsi="仿宋" w:cs="仿宋" w:hint="eastAsia"/>
                <w:color w:val="auto"/>
                <w:sz w:val="24"/>
                <w:szCs w:val="24"/>
                <w:lang w:val="zh-CN"/>
              </w:rPr>
              <w:t>0</w:t>
            </w:r>
            <w:r>
              <w:rPr>
                <w:rFonts w:ascii="仿宋" w:eastAsia="仿宋" w:hAnsi="仿宋" w:cs="仿宋" w:hint="eastAsia"/>
                <w:color w:val="auto"/>
                <w:sz w:val="24"/>
                <w:szCs w:val="24"/>
                <w:lang w:val="zh-CN"/>
              </w:rPr>
              <w:t>分）；</w:t>
            </w:r>
          </w:p>
          <w:p w:rsidR="00EB51FA" w:rsidRDefault="008E2AA1">
            <w:pPr>
              <w:spacing w:line="360" w:lineRule="auto"/>
              <w:rPr>
                <w:rFonts w:ascii="仿宋" w:eastAsia="仿宋" w:hAnsi="仿宋" w:cs="仿宋"/>
                <w:color w:val="auto"/>
                <w:sz w:val="24"/>
                <w:szCs w:val="24"/>
                <w:lang w:val="zh-CN"/>
              </w:rPr>
            </w:pPr>
            <w:r>
              <w:rPr>
                <w:rFonts w:ascii="仿宋" w:eastAsia="仿宋" w:hAnsi="仿宋" w:cs="仿宋" w:hint="eastAsia"/>
                <w:color w:val="auto"/>
                <w:sz w:val="24"/>
                <w:szCs w:val="24"/>
                <w:lang w:val="zh-CN"/>
              </w:rPr>
              <w:t>③完全满足招标文件指标的情况下，“</w:t>
            </w:r>
            <w:r>
              <w:rPr>
                <w:rFonts w:ascii="宋体" w:eastAsia="宋体" w:hAnsi="宋体" w:cs="宋体" w:hint="eastAsia"/>
                <w:sz w:val="24"/>
                <w:szCs w:val="24"/>
                <w:lang/>
              </w:rPr>
              <w:t>▲</w:t>
            </w:r>
            <w:r>
              <w:rPr>
                <w:rFonts w:ascii="仿宋" w:eastAsia="仿宋" w:hAnsi="仿宋" w:cs="仿宋" w:hint="eastAsia"/>
                <w:color w:val="auto"/>
                <w:sz w:val="24"/>
                <w:szCs w:val="24"/>
                <w:lang w:val="zh-CN"/>
              </w:rPr>
              <w:t>”号技术参数一项优于招标文件参数加</w:t>
            </w:r>
            <w:r>
              <w:rPr>
                <w:rFonts w:ascii="仿宋" w:eastAsia="仿宋" w:hAnsi="仿宋" w:cs="仿宋" w:hint="eastAsia"/>
                <w:color w:val="auto"/>
                <w:sz w:val="24"/>
                <w:szCs w:val="24"/>
                <w:lang w:val="zh-CN"/>
              </w:rPr>
              <w:t>1</w:t>
            </w:r>
            <w:r>
              <w:rPr>
                <w:rFonts w:ascii="仿宋" w:eastAsia="仿宋" w:hAnsi="仿宋" w:cs="仿宋" w:hint="eastAsia"/>
                <w:color w:val="auto"/>
                <w:sz w:val="24"/>
                <w:szCs w:val="24"/>
                <w:lang w:val="zh-CN"/>
              </w:rPr>
              <w:t>分；非“</w:t>
            </w:r>
            <w:r>
              <w:rPr>
                <w:rFonts w:ascii="宋体" w:eastAsia="宋体" w:hAnsi="宋体" w:cs="宋体" w:hint="eastAsia"/>
                <w:sz w:val="24"/>
                <w:szCs w:val="24"/>
                <w:lang/>
              </w:rPr>
              <w:t>▲</w:t>
            </w:r>
            <w:r>
              <w:rPr>
                <w:rFonts w:ascii="仿宋" w:eastAsia="仿宋" w:hAnsi="仿宋" w:cs="仿宋" w:hint="eastAsia"/>
                <w:color w:val="auto"/>
                <w:sz w:val="24"/>
                <w:szCs w:val="24"/>
                <w:lang w:val="zh-CN"/>
              </w:rPr>
              <w:t>”号技术指标参数一项优于招标文件加</w:t>
            </w:r>
            <w:r>
              <w:rPr>
                <w:rFonts w:ascii="仿宋" w:eastAsia="仿宋" w:hAnsi="仿宋" w:cs="仿宋" w:hint="eastAsia"/>
                <w:color w:val="auto"/>
                <w:sz w:val="24"/>
                <w:szCs w:val="24"/>
                <w:lang w:val="zh-CN"/>
              </w:rPr>
              <w:t>0.5</w:t>
            </w:r>
            <w:r>
              <w:rPr>
                <w:rFonts w:ascii="仿宋" w:eastAsia="仿宋" w:hAnsi="仿宋" w:cs="仿宋" w:hint="eastAsia"/>
                <w:color w:val="auto"/>
                <w:sz w:val="24"/>
                <w:szCs w:val="24"/>
                <w:lang w:val="zh-CN"/>
              </w:rPr>
              <w:t>分，本项最多加</w:t>
            </w:r>
            <w:r>
              <w:rPr>
                <w:rFonts w:ascii="仿宋" w:eastAsia="仿宋" w:hAnsi="仿宋" w:cs="仿宋" w:hint="eastAsia"/>
                <w:color w:val="auto"/>
                <w:sz w:val="24"/>
                <w:szCs w:val="24"/>
              </w:rPr>
              <w:t>5</w:t>
            </w:r>
            <w:r>
              <w:rPr>
                <w:rFonts w:ascii="仿宋" w:eastAsia="仿宋" w:hAnsi="仿宋" w:cs="仿宋" w:hint="eastAsia"/>
                <w:color w:val="auto"/>
                <w:sz w:val="24"/>
                <w:szCs w:val="24"/>
                <w:lang w:val="zh-CN"/>
              </w:rPr>
              <w:t>分。</w:t>
            </w:r>
          </w:p>
          <w:p w:rsidR="00EB51FA" w:rsidRDefault="008E2AA1">
            <w:pPr>
              <w:spacing w:line="360" w:lineRule="auto"/>
              <w:rPr>
                <w:rFonts w:ascii="仿宋" w:eastAsia="仿宋" w:hAnsi="仿宋" w:cs="仿宋"/>
                <w:color w:val="auto"/>
                <w:sz w:val="24"/>
                <w:szCs w:val="24"/>
              </w:rPr>
            </w:pPr>
            <w:r>
              <w:rPr>
                <w:rFonts w:ascii="仿宋" w:eastAsia="仿宋" w:hAnsi="仿宋" w:cs="仿宋" w:hint="eastAsia"/>
                <w:b/>
                <w:bCs/>
                <w:color w:val="auto"/>
                <w:sz w:val="24"/>
                <w:szCs w:val="24"/>
                <w:lang w:val="zh-CN"/>
              </w:rPr>
              <w:t>（说明：</w:t>
            </w:r>
            <w:r>
              <w:rPr>
                <w:rFonts w:ascii="仿宋" w:eastAsia="仿宋" w:hAnsi="仿宋" w:cs="仿宋" w:hint="eastAsia"/>
                <w:b/>
                <w:bCs/>
                <w:color w:val="auto"/>
                <w:sz w:val="24"/>
                <w:szCs w:val="24"/>
              </w:rPr>
              <w:t>提供检测报告复印件、截图证明或产品功能截图。未按要求提供的视为负偏离。</w:t>
            </w:r>
            <w:r>
              <w:rPr>
                <w:rFonts w:ascii="仿宋" w:eastAsia="仿宋" w:hAnsi="仿宋" w:cs="仿宋" w:hint="eastAsia"/>
                <w:b/>
                <w:bCs/>
                <w:color w:val="auto"/>
                <w:sz w:val="24"/>
                <w:szCs w:val="24"/>
                <w:lang w:val="zh-CN"/>
              </w:rPr>
              <w:t>）</w:t>
            </w:r>
          </w:p>
        </w:tc>
      </w:tr>
      <w:tr w:rsidR="00EB51FA">
        <w:trPr>
          <w:trHeight w:val="90"/>
          <w:jc w:val="center"/>
        </w:trPr>
        <w:tc>
          <w:tcPr>
            <w:tcW w:w="720" w:type="dxa"/>
            <w:vAlign w:val="center"/>
          </w:tcPr>
          <w:p w:rsidR="00EB51FA" w:rsidRDefault="008E2AA1">
            <w:pPr>
              <w:pStyle w:val="a8"/>
              <w:tabs>
                <w:tab w:val="left" w:pos="600"/>
              </w:tabs>
              <w:spacing w:line="360" w:lineRule="auto"/>
              <w:ind w:firstLineChars="0" w:firstLine="0"/>
              <w:jc w:val="center"/>
              <w:rPr>
                <w:rFonts w:ascii="仿宋" w:eastAsia="仿宋" w:hAnsi="仿宋" w:cs="仿宋"/>
                <w:color w:val="auto"/>
                <w:sz w:val="24"/>
                <w:szCs w:val="24"/>
              </w:rPr>
            </w:pPr>
            <w:r>
              <w:rPr>
                <w:rFonts w:ascii="仿宋" w:eastAsia="仿宋" w:hAnsi="仿宋" w:cs="仿宋" w:hint="eastAsia"/>
                <w:color w:val="auto"/>
                <w:sz w:val="24"/>
                <w:szCs w:val="24"/>
              </w:rPr>
              <w:lastRenderedPageBreak/>
              <w:t>5</w:t>
            </w:r>
          </w:p>
        </w:tc>
        <w:tc>
          <w:tcPr>
            <w:tcW w:w="1235" w:type="dxa"/>
            <w:vMerge/>
            <w:vAlign w:val="center"/>
          </w:tcPr>
          <w:p w:rsidR="00EB51FA" w:rsidRDefault="00EB51FA" w:rsidP="00EB51FA">
            <w:pPr>
              <w:pStyle w:val="a8"/>
              <w:tabs>
                <w:tab w:val="left" w:pos="600"/>
              </w:tabs>
              <w:spacing w:line="360" w:lineRule="auto"/>
              <w:ind w:firstLine="480"/>
              <w:jc w:val="center"/>
              <w:rPr>
                <w:rFonts w:ascii="仿宋" w:eastAsia="仿宋" w:hAnsi="仿宋" w:cs="仿宋"/>
                <w:color w:val="auto"/>
                <w:sz w:val="24"/>
                <w:szCs w:val="24"/>
              </w:rPr>
            </w:pPr>
          </w:p>
        </w:tc>
        <w:tc>
          <w:tcPr>
            <w:tcW w:w="2292" w:type="dxa"/>
            <w:vAlign w:val="center"/>
          </w:tcPr>
          <w:p w:rsidR="00EB51FA" w:rsidRDefault="008E2AA1">
            <w:pPr>
              <w:spacing w:line="360" w:lineRule="auto"/>
              <w:jc w:val="center"/>
              <w:rPr>
                <w:rFonts w:ascii="仿宋" w:eastAsia="仿宋" w:hAnsi="仿宋" w:cs="仿宋"/>
                <w:color w:val="auto"/>
                <w:sz w:val="24"/>
                <w:szCs w:val="24"/>
              </w:rPr>
            </w:pPr>
            <w:r>
              <w:rPr>
                <w:rFonts w:ascii="仿宋" w:eastAsia="仿宋" w:hAnsi="仿宋" w:cs="仿宋" w:hint="eastAsia"/>
                <w:color w:val="auto"/>
                <w:sz w:val="24"/>
                <w:szCs w:val="24"/>
              </w:rPr>
              <w:t>培训方案</w:t>
            </w:r>
          </w:p>
          <w:p w:rsidR="00EB51FA" w:rsidRDefault="008E2AA1">
            <w:pPr>
              <w:spacing w:line="360" w:lineRule="auto"/>
              <w:jc w:val="center"/>
              <w:rPr>
                <w:rFonts w:ascii="仿宋" w:eastAsia="仿宋" w:hAnsi="仿宋" w:cs="仿宋"/>
                <w:color w:val="auto"/>
                <w:sz w:val="24"/>
                <w:szCs w:val="24"/>
              </w:rPr>
            </w:pPr>
            <w:r>
              <w:rPr>
                <w:rFonts w:ascii="仿宋" w:eastAsia="仿宋" w:hAnsi="仿宋" w:cs="仿宋" w:hint="eastAsia"/>
                <w:color w:val="auto"/>
                <w:sz w:val="24"/>
                <w:szCs w:val="24"/>
              </w:rPr>
              <w:t>（</w:t>
            </w:r>
            <w:r>
              <w:rPr>
                <w:rFonts w:ascii="仿宋" w:eastAsia="仿宋" w:hAnsi="仿宋" w:cs="仿宋" w:hint="eastAsia"/>
                <w:color w:val="auto"/>
                <w:sz w:val="24"/>
                <w:szCs w:val="24"/>
              </w:rPr>
              <w:t>5</w:t>
            </w:r>
            <w:r>
              <w:rPr>
                <w:rFonts w:ascii="仿宋" w:eastAsia="仿宋" w:hAnsi="仿宋" w:cs="仿宋" w:hint="eastAsia"/>
                <w:color w:val="auto"/>
                <w:sz w:val="24"/>
                <w:szCs w:val="24"/>
              </w:rPr>
              <w:t>分</w:t>
            </w:r>
            <w:r>
              <w:rPr>
                <w:rFonts w:ascii="仿宋" w:eastAsia="仿宋" w:hAnsi="仿宋" w:cs="仿宋" w:hint="eastAsia"/>
                <w:color w:val="auto"/>
                <w:sz w:val="24"/>
                <w:szCs w:val="24"/>
              </w:rPr>
              <w:t>）</w:t>
            </w:r>
          </w:p>
        </w:tc>
        <w:tc>
          <w:tcPr>
            <w:tcW w:w="5419" w:type="dxa"/>
            <w:vAlign w:val="center"/>
          </w:tcPr>
          <w:p w:rsidR="00EB51FA" w:rsidRDefault="008E2AA1">
            <w:pPr>
              <w:spacing w:line="360" w:lineRule="auto"/>
              <w:rPr>
                <w:rFonts w:ascii="仿宋" w:eastAsia="仿宋" w:hAnsi="仿宋" w:cs="仿宋"/>
                <w:b/>
                <w:bCs/>
                <w:color w:val="auto"/>
                <w:sz w:val="24"/>
                <w:szCs w:val="24"/>
                <w:lang w:val="zh-CN"/>
              </w:rPr>
            </w:pPr>
            <w:r>
              <w:rPr>
                <w:rFonts w:ascii="仿宋" w:eastAsia="仿宋" w:hAnsi="仿宋" w:cs="仿宋" w:hint="eastAsia"/>
                <w:color w:val="auto"/>
                <w:sz w:val="24"/>
                <w:szCs w:val="24"/>
              </w:rPr>
              <w:t>投标人提供完整的项目培训方案，方案方法得当、条理清晰，安排合理，能够充分保障项目培训效果，得</w:t>
            </w:r>
            <w:r>
              <w:rPr>
                <w:rFonts w:ascii="仿宋" w:eastAsia="仿宋" w:hAnsi="仿宋" w:cs="仿宋" w:hint="eastAsia"/>
                <w:color w:val="auto"/>
                <w:sz w:val="24"/>
                <w:szCs w:val="24"/>
              </w:rPr>
              <w:t>5</w:t>
            </w:r>
            <w:r>
              <w:rPr>
                <w:rFonts w:ascii="仿宋" w:eastAsia="仿宋" w:hAnsi="仿宋" w:cs="仿宋" w:hint="eastAsia"/>
                <w:color w:val="auto"/>
                <w:sz w:val="24"/>
                <w:szCs w:val="24"/>
              </w:rPr>
              <w:t>分；方案基本能够保证项目培训效果，并能体现相关培训规划，得</w:t>
            </w:r>
            <w:r>
              <w:rPr>
                <w:rFonts w:ascii="仿宋" w:eastAsia="仿宋" w:hAnsi="仿宋" w:cs="仿宋" w:hint="eastAsia"/>
                <w:color w:val="auto"/>
                <w:sz w:val="24"/>
                <w:szCs w:val="24"/>
              </w:rPr>
              <w:t>3</w:t>
            </w:r>
            <w:r>
              <w:rPr>
                <w:rFonts w:ascii="仿宋" w:eastAsia="仿宋" w:hAnsi="仿宋" w:cs="仿宋" w:hint="eastAsia"/>
                <w:color w:val="auto"/>
                <w:sz w:val="24"/>
                <w:szCs w:val="24"/>
              </w:rPr>
              <w:t>分；投标人不能提供项目培训方案，或方案内容粗浅单一，不得分。</w:t>
            </w:r>
          </w:p>
        </w:tc>
      </w:tr>
      <w:tr w:rsidR="00EB51FA">
        <w:trPr>
          <w:trHeight w:val="90"/>
          <w:jc w:val="center"/>
        </w:trPr>
        <w:tc>
          <w:tcPr>
            <w:tcW w:w="720" w:type="dxa"/>
            <w:vAlign w:val="center"/>
          </w:tcPr>
          <w:p w:rsidR="00EB51FA" w:rsidRDefault="008E2AA1">
            <w:pPr>
              <w:pStyle w:val="a8"/>
              <w:tabs>
                <w:tab w:val="left" w:pos="600"/>
              </w:tabs>
              <w:spacing w:line="360" w:lineRule="auto"/>
              <w:ind w:firstLineChars="0" w:firstLine="0"/>
              <w:jc w:val="center"/>
              <w:rPr>
                <w:rFonts w:ascii="仿宋" w:eastAsia="仿宋" w:hAnsi="仿宋" w:cs="仿宋"/>
                <w:color w:val="auto"/>
                <w:sz w:val="24"/>
                <w:szCs w:val="24"/>
              </w:rPr>
            </w:pPr>
            <w:r>
              <w:rPr>
                <w:rFonts w:ascii="仿宋" w:eastAsia="仿宋" w:hAnsi="仿宋" w:cs="仿宋" w:hint="eastAsia"/>
                <w:color w:val="auto"/>
                <w:sz w:val="24"/>
                <w:szCs w:val="24"/>
              </w:rPr>
              <w:t>6</w:t>
            </w:r>
          </w:p>
        </w:tc>
        <w:tc>
          <w:tcPr>
            <w:tcW w:w="1235" w:type="dxa"/>
            <w:vMerge/>
            <w:vAlign w:val="center"/>
          </w:tcPr>
          <w:p w:rsidR="00EB51FA" w:rsidRDefault="00EB51FA" w:rsidP="00EB51FA">
            <w:pPr>
              <w:pStyle w:val="a8"/>
              <w:tabs>
                <w:tab w:val="left" w:pos="600"/>
              </w:tabs>
              <w:spacing w:line="360" w:lineRule="auto"/>
              <w:ind w:firstLine="480"/>
              <w:jc w:val="center"/>
              <w:rPr>
                <w:rFonts w:ascii="仿宋" w:eastAsia="仿宋" w:hAnsi="仿宋" w:cs="仿宋"/>
                <w:color w:val="auto"/>
                <w:sz w:val="24"/>
                <w:szCs w:val="24"/>
              </w:rPr>
            </w:pPr>
          </w:p>
        </w:tc>
        <w:tc>
          <w:tcPr>
            <w:tcW w:w="2292" w:type="dxa"/>
            <w:vAlign w:val="center"/>
          </w:tcPr>
          <w:p w:rsidR="00EB51FA" w:rsidRDefault="008E2AA1">
            <w:pPr>
              <w:spacing w:line="360" w:lineRule="auto"/>
              <w:jc w:val="center"/>
              <w:rPr>
                <w:rFonts w:ascii="仿宋" w:eastAsia="仿宋" w:hAnsi="仿宋" w:cs="仿宋"/>
                <w:color w:val="auto"/>
                <w:sz w:val="24"/>
                <w:szCs w:val="24"/>
              </w:rPr>
            </w:pPr>
            <w:r>
              <w:rPr>
                <w:rFonts w:ascii="仿宋" w:eastAsia="仿宋" w:hAnsi="仿宋" w:cs="仿宋" w:hint="eastAsia"/>
                <w:color w:val="auto"/>
                <w:sz w:val="24"/>
                <w:szCs w:val="24"/>
              </w:rPr>
              <w:t>质量管理与保证措施</w:t>
            </w:r>
            <w:r>
              <w:rPr>
                <w:rFonts w:ascii="仿宋" w:eastAsia="仿宋" w:hAnsi="仿宋" w:cs="仿宋" w:hint="eastAsia"/>
                <w:color w:val="auto"/>
                <w:sz w:val="24"/>
                <w:szCs w:val="24"/>
              </w:rPr>
              <w:t>（</w:t>
            </w:r>
            <w:r>
              <w:rPr>
                <w:rFonts w:ascii="仿宋" w:eastAsia="仿宋" w:hAnsi="仿宋" w:cs="仿宋" w:hint="eastAsia"/>
                <w:color w:val="auto"/>
                <w:sz w:val="24"/>
                <w:szCs w:val="24"/>
              </w:rPr>
              <w:t>4</w:t>
            </w:r>
            <w:r>
              <w:rPr>
                <w:rFonts w:ascii="仿宋" w:eastAsia="仿宋" w:hAnsi="仿宋" w:cs="仿宋" w:hint="eastAsia"/>
                <w:color w:val="auto"/>
                <w:sz w:val="24"/>
                <w:szCs w:val="24"/>
              </w:rPr>
              <w:t>分）</w:t>
            </w:r>
          </w:p>
        </w:tc>
        <w:tc>
          <w:tcPr>
            <w:tcW w:w="5419" w:type="dxa"/>
            <w:vAlign w:val="center"/>
          </w:tcPr>
          <w:p w:rsidR="00EB51FA" w:rsidRDefault="008E2AA1">
            <w:pPr>
              <w:spacing w:line="360" w:lineRule="auto"/>
              <w:rPr>
                <w:rFonts w:ascii="仿宋" w:eastAsia="仿宋" w:hAnsi="仿宋" w:cs="仿宋"/>
                <w:color w:val="auto"/>
                <w:sz w:val="24"/>
                <w:szCs w:val="24"/>
              </w:rPr>
            </w:pPr>
            <w:r>
              <w:rPr>
                <w:rFonts w:ascii="仿宋" w:eastAsia="仿宋" w:hAnsi="仿宋" w:cs="仿宋" w:hint="eastAsia"/>
                <w:color w:val="auto"/>
                <w:sz w:val="24"/>
                <w:szCs w:val="24"/>
              </w:rPr>
              <w:t>针对本项目制定质量保证体系、质量管理实施方案、质量保证措施、质量保证风险预估。</w:t>
            </w:r>
          </w:p>
          <w:p w:rsidR="00EB51FA" w:rsidRDefault="008E2AA1">
            <w:pPr>
              <w:spacing w:line="360" w:lineRule="auto"/>
              <w:rPr>
                <w:rFonts w:ascii="仿宋" w:eastAsia="仿宋" w:hAnsi="仿宋" w:cs="仿宋"/>
                <w:color w:val="auto"/>
                <w:sz w:val="24"/>
                <w:szCs w:val="24"/>
                <w:lang w:val="zh-CN"/>
              </w:rPr>
            </w:pPr>
            <w:r>
              <w:rPr>
                <w:rFonts w:ascii="仿宋" w:eastAsia="仿宋" w:hAnsi="仿宋" w:cs="仿宋" w:hint="eastAsia"/>
                <w:color w:val="auto"/>
                <w:sz w:val="24"/>
                <w:szCs w:val="24"/>
              </w:rPr>
              <w:t>以上内容每缺一项扣</w:t>
            </w:r>
            <w:r>
              <w:rPr>
                <w:rFonts w:ascii="仿宋" w:eastAsia="仿宋" w:hAnsi="仿宋" w:cs="仿宋" w:hint="eastAsia"/>
                <w:color w:val="auto"/>
                <w:sz w:val="24"/>
                <w:szCs w:val="24"/>
              </w:rPr>
              <w:t>1</w:t>
            </w:r>
            <w:r>
              <w:rPr>
                <w:rFonts w:ascii="仿宋" w:eastAsia="仿宋" w:hAnsi="仿宋" w:cs="仿宋" w:hint="eastAsia"/>
                <w:color w:val="auto"/>
                <w:sz w:val="24"/>
                <w:szCs w:val="24"/>
              </w:rPr>
              <w:t>分，每有一项内容描述不详细或不清晰扣</w:t>
            </w:r>
            <w:r>
              <w:rPr>
                <w:rFonts w:ascii="仿宋" w:eastAsia="仿宋" w:hAnsi="仿宋" w:cs="仿宋" w:hint="eastAsia"/>
                <w:color w:val="auto"/>
                <w:sz w:val="24"/>
                <w:szCs w:val="24"/>
              </w:rPr>
              <w:t>0.5</w:t>
            </w:r>
            <w:r>
              <w:rPr>
                <w:rFonts w:ascii="仿宋" w:eastAsia="仿宋" w:hAnsi="仿宋" w:cs="仿宋" w:hint="eastAsia"/>
                <w:color w:val="auto"/>
                <w:sz w:val="24"/>
                <w:szCs w:val="24"/>
              </w:rPr>
              <w:t>分，满分</w:t>
            </w:r>
            <w:r>
              <w:rPr>
                <w:rFonts w:ascii="仿宋" w:eastAsia="仿宋" w:hAnsi="仿宋" w:cs="仿宋" w:hint="eastAsia"/>
                <w:color w:val="auto"/>
                <w:sz w:val="24"/>
                <w:szCs w:val="24"/>
              </w:rPr>
              <w:t>4</w:t>
            </w:r>
            <w:r>
              <w:rPr>
                <w:rFonts w:ascii="仿宋" w:eastAsia="仿宋" w:hAnsi="仿宋" w:cs="仿宋" w:hint="eastAsia"/>
                <w:color w:val="auto"/>
                <w:sz w:val="24"/>
                <w:szCs w:val="24"/>
              </w:rPr>
              <w:t>分，扣完为止；未提供或明显套用其他项目内容的不得分。</w:t>
            </w:r>
          </w:p>
        </w:tc>
      </w:tr>
      <w:tr w:rsidR="00EB51FA">
        <w:trPr>
          <w:trHeight w:val="391"/>
          <w:jc w:val="center"/>
        </w:trPr>
        <w:tc>
          <w:tcPr>
            <w:tcW w:w="720" w:type="dxa"/>
            <w:vAlign w:val="center"/>
          </w:tcPr>
          <w:p w:rsidR="00EB51FA" w:rsidRDefault="008E2AA1">
            <w:pPr>
              <w:pStyle w:val="a8"/>
              <w:tabs>
                <w:tab w:val="left" w:pos="600"/>
              </w:tabs>
              <w:spacing w:line="360" w:lineRule="auto"/>
              <w:ind w:firstLineChars="0" w:firstLine="0"/>
              <w:jc w:val="center"/>
              <w:rPr>
                <w:rFonts w:ascii="仿宋" w:eastAsia="仿宋" w:hAnsi="仿宋" w:cs="仿宋"/>
                <w:color w:val="auto"/>
                <w:sz w:val="24"/>
                <w:szCs w:val="24"/>
              </w:rPr>
            </w:pPr>
            <w:r>
              <w:rPr>
                <w:rFonts w:ascii="仿宋" w:eastAsia="仿宋" w:hAnsi="仿宋" w:cs="仿宋" w:hint="eastAsia"/>
                <w:color w:val="auto"/>
                <w:sz w:val="24"/>
                <w:szCs w:val="24"/>
              </w:rPr>
              <w:t>7</w:t>
            </w:r>
          </w:p>
        </w:tc>
        <w:tc>
          <w:tcPr>
            <w:tcW w:w="1235" w:type="dxa"/>
            <w:vMerge w:val="restart"/>
            <w:vAlign w:val="center"/>
          </w:tcPr>
          <w:p w:rsidR="00EB51FA" w:rsidRDefault="008E2AA1">
            <w:pPr>
              <w:pStyle w:val="a8"/>
              <w:tabs>
                <w:tab w:val="left" w:pos="600"/>
              </w:tabs>
              <w:spacing w:line="360" w:lineRule="auto"/>
              <w:ind w:firstLineChars="0" w:firstLine="0"/>
              <w:jc w:val="center"/>
              <w:rPr>
                <w:rFonts w:ascii="仿宋" w:eastAsia="仿宋" w:hAnsi="仿宋" w:cs="仿宋"/>
                <w:color w:val="auto"/>
                <w:sz w:val="24"/>
                <w:szCs w:val="24"/>
              </w:rPr>
            </w:pPr>
            <w:r>
              <w:rPr>
                <w:rFonts w:ascii="仿宋" w:eastAsia="仿宋" w:hAnsi="仿宋" w:cs="仿宋" w:hint="eastAsia"/>
                <w:color w:val="auto"/>
                <w:sz w:val="24"/>
                <w:szCs w:val="24"/>
              </w:rPr>
              <w:t>商务要求</w:t>
            </w:r>
            <w:r>
              <w:rPr>
                <w:rFonts w:ascii="仿宋" w:eastAsia="仿宋" w:hAnsi="仿宋" w:cs="仿宋" w:hint="eastAsia"/>
                <w:color w:val="auto"/>
                <w:sz w:val="24"/>
                <w:szCs w:val="24"/>
              </w:rPr>
              <w:t>20</w:t>
            </w:r>
            <w:r>
              <w:rPr>
                <w:rFonts w:ascii="仿宋" w:eastAsia="仿宋" w:hAnsi="仿宋" w:cs="仿宋" w:hint="eastAsia"/>
                <w:color w:val="auto"/>
                <w:sz w:val="24"/>
                <w:szCs w:val="24"/>
              </w:rPr>
              <w:t>%</w:t>
            </w:r>
          </w:p>
        </w:tc>
        <w:tc>
          <w:tcPr>
            <w:tcW w:w="2292" w:type="dxa"/>
            <w:vAlign w:val="center"/>
          </w:tcPr>
          <w:p w:rsidR="00EB51FA" w:rsidRDefault="008E2AA1">
            <w:pPr>
              <w:pStyle w:val="a8"/>
              <w:tabs>
                <w:tab w:val="left" w:pos="600"/>
              </w:tabs>
              <w:spacing w:line="360" w:lineRule="auto"/>
              <w:ind w:firstLineChars="0" w:firstLine="0"/>
              <w:jc w:val="center"/>
              <w:rPr>
                <w:rFonts w:ascii="仿宋" w:eastAsia="仿宋" w:hAnsi="仿宋" w:cs="仿宋"/>
                <w:color w:val="auto"/>
                <w:sz w:val="24"/>
                <w:szCs w:val="24"/>
              </w:rPr>
            </w:pPr>
            <w:r>
              <w:rPr>
                <w:rFonts w:ascii="仿宋" w:eastAsia="仿宋" w:hAnsi="仿宋" w:cs="仿宋" w:hint="eastAsia"/>
                <w:color w:val="auto"/>
                <w:sz w:val="24"/>
                <w:szCs w:val="24"/>
              </w:rPr>
              <w:t>业绩</w:t>
            </w:r>
          </w:p>
          <w:p w:rsidR="00EB51FA" w:rsidRDefault="008E2AA1">
            <w:pPr>
              <w:pStyle w:val="a8"/>
              <w:tabs>
                <w:tab w:val="left" w:pos="600"/>
              </w:tabs>
              <w:spacing w:line="360" w:lineRule="auto"/>
              <w:ind w:firstLineChars="0" w:firstLine="0"/>
              <w:jc w:val="center"/>
              <w:rPr>
                <w:rFonts w:ascii="仿宋" w:eastAsia="仿宋" w:hAnsi="仿宋" w:cs="仿宋"/>
                <w:color w:val="auto"/>
                <w:sz w:val="24"/>
                <w:szCs w:val="24"/>
              </w:rPr>
            </w:pPr>
            <w:r>
              <w:rPr>
                <w:rFonts w:ascii="仿宋" w:eastAsia="仿宋" w:hAnsi="仿宋" w:cs="仿宋" w:hint="eastAsia"/>
                <w:color w:val="auto"/>
                <w:sz w:val="24"/>
                <w:szCs w:val="24"/>
              </w:rPr>
              <w:t>（</w:t>
            </w:r>
            <w:r>
              <w:rPr>
                <w:rFonts w:ascii="仿宋" w:eastAsia="仿宋" w:hAnsi="仿宋" w:cs="仿宋" w:hint="eastAsia"/>
                <w:color w:val="auto"/>
                <w:sz w:val="24"/>
                <w:szCs w:val="24"/>
              </w:rPr>
              <w:t>5</w:t>
            </w:r>
            <w:r>
              <w:rPr>
                <w:rFonts w:ascii="仿宋" w:eastAsia="仿宋" w:hAnsi="仿宋" w:cs="仿宋" w:hint="eastAsia"/>
                <w:color w:val="auto"/>
                <w:sz w:val="24"/>
                <w:szCs w:val="24"/>
              </w:rPr>
              <w:t>分）</w:t>
            </w:r>
          </w:p>
        </w:tc>
        <w:tc>
          <w:tcPr>
            <w:tcW w:w="5419" w:type="dxa"/>
          </w:tcPr>
          <w:p w:rsidR="00EB51FA" w:rsidRDefault="008E2AA1">
            <w:pPr>
              <w:pStyle w:val="a8"/>
              <w:tabs>
                <w:tab w:val="left" w:pos="600"/>
              </w:tabs>
              <w:spacing w:line="360" w:lineRule="auto"/>
              <w:ind w:firstLineChars="0" w:firstLine="0"/>
              <w:rPr>
                <w:rFonts w:ascii="仿宋" w:eastAsia="仿宋" w:hAnsi="仿宋" w:cs="仿宋"/>
                <w:color w:val="auto"/>
                <w:sz w:val="24"/>
                <w:szCs w:val="24"/>
              </w:rPr>
            </w:pPr>
            <w:r>
              <w:rPr>
                <w:rFonts w:ascii="仿宋" w:eastAsia="仿宋" w:hAnsi="仿宋" w:cs="仿宋" w:hint="eastAsia"/>
                <w:color w:val="auto"/>
                <w:sz w:val="24"/>
                <w:szCs w:val="24"/>
              </w:rPr>
              <w:t>供应商提供近</w:t>
            </w:r>
            <w:r>
              <w:rPr>
                <w:rFonts w:ascii="仿宋" w:eastAsia="仿宋" w:hAnsi="仿宋" w:cs="仿宋" w:hint="eastAsia"/>
                <w:color w:val="auto"/>
                <w:sz w:val="24"/>
                <w:szCs w:val="24"/>
              </w:rPr>
              <w:t>3</w:t>
            </w:r>
            <w:r>
              <w:rPr>
                <w:rFonts w:ascii="仿宋" w:eastAsia="仿宋" w:hAnsi="仿宋" w:cs="仿宋" w:hint="eastAsia"/>
                <w:color w:val="auto"/>
                <w:sz w:val="24"/>
                <w:szCs w:val="24"/>
              </w:rPr>
              <w:t>年（</w:t>
            </w:r>
            <w:r>
              <w:rPr>
                <w:rFonts w:ascii="仿宋" w:eastAsia="仿宋" w:hAnsi="仿宋" w:cs="仿宋" w:hint="eastAsia"/>
                <w:color w:val="auto"/>
                <w:sz w:val="24"/>
                <w:szCs w:val="24"/>
              </w:rPr>
              <w:t>2021</w:t>
            </w:r>
            <w:r>
              <w:rPr>
                <w:rFonts w:ascii="仿宋" w:eastAsia="仿宋" w:hAnsi="仿宋" w:cs="仿宋" w:hint="eastAsia"/>
                <w:color w:val="auto"/>
                <w:sz w:val="24"/>
                <w:szCs w:val="24"/>
              </w:rPr>
              <w:t>年</w:t>
            </w:r>
            <w:r>
              <w:rPr>
                <w:rFonts w:ascii="仿宋" w:eastAsia="仿宋" w:hAnsi="仿宋" w:cs="仿宋" w:hint="eastAsia"/>
                <w:color w:val="auto"/>
                <w:sz w:val="24"/>
                <w:szCs w:val="24"/>
              </w:rPr>
              <w:t>12</w:t>
            </w:r>
            <w:r>
              <w:rPr>
                <w:rFonts w:ascii="仿宋" w:eastAsia="仿宋" w:hAnsi="仿宋" w:cs="仿宋" w:hint="eastAsia"/>
                <w:color w:val="auto"/>
                <w:sz w:val="24"/>
                <w:szCs w:val="24"/>
              </w:rPr>
              <w:t>月</w:t>
            </w:r>
            <w:r>
              <w:rPr>
                <w:rFonts w:ascii="仿宋" w:eastAsia="仿宋" w:hAnsi="仿宋" w:cs="仿宋" w:hint="eastAsia"/>
                <w:color w:val="auto"/>
                <w:sz w:val="24"/>
                <w:szCs w:val="24"/>
              </w:rPr>
              <w:t>1</w:t>
            </w:r>
            <w:r>
              <w:rPr>
                <w:rFonts w:ascii="仿宋" w:eastAsia="仿宋" w:hAnsi="仿宋" w:cs="仿宋" w:hint="eastAsia"/>
                <w:color w:val="auto"/>
                <w:sz w:val="24"/>
                <w:szCs w:val="24"/>
              </w:rPr>
              <w:t>日至</w:t>
            </w:r>
            <w:r>
              <w:rPr>
                <w:rFonts w:ascii="仿宋" w:eastAsia="仿宋" w:hAnsi="仿宋" w:cs="仿宋" w:hint="eastAsia"/>
                <w:color w:val="auto"/>
                <w:sz w:val="24"/>
                <w:szCs w:val="24"/>
              </w:rPr>
              <w:t>2024</w:t>
            </w:r>
            <w:r>
              <w:rPr>
                <w:rFonts w:ascii="仿宋" w:eastAsia="仿宋" w:hAnsi="仿宋" w:cs="仿宋" w:hint="eastAsia"/>
                <w:color w:val="auto"/>
                <w:sz w:val="24"/>
                <w:szCs w:val="24"/>
              </w:rPr>
              <w:t>年</w:t>
            </w:r>
            <w:r>
              <w:rPr>
                <w:rFonts w:ascii="仿宋" w:eastAsia="仿宋" w:hAnsi="仿宋" w:cs="仿宋" w:hint="eastAsia"/>
                <w:color w:val="auto"/>
                <w:sz w:val="24"/>
                <w:szCs w:val="24"/>
              </w:rPr>
              <w:t>12</w:t>
            </w:r>
            <w:r>
              <w:rPr>
                <w:rFonts w:ascii="仿宋" w:eastAsia="仿宋" w:hAnsi="仿宋" w:cs="仿宋" w:hint="eastAsia"/>
                <w:color w:val="auto"/>
                <w:sz w:val="24"/>
                <w:szCs w:val="24"/>
              </w:rPr>
              <w:t>月</w:t>
            </w:r>
            <w:r>
              <w:rPr>
                <w:rFonts w:ascii="仿宋" w:eastAsia="仿宋" w:hAnsi="仿宋" w:cs="仿宋" w:hint="eastAsia"/>
                <w:color w:val="auto"/>
                <w:sz w:val="24"/>
                <w:szCs w:val="24"/>
              </w:rPr>
              <w:t>1</w:t>
            </w:r>
            <w:r>
              <w:rPr>
                <w:rFonts w:ascii="仿宋" w:eastAsia="仿宋" w:hAnsi="仿宋" w:cs="仿宋" w:hint="eastAsia"/>
                <w:color w:val="auto"/>
                <w:sz w:val="24"/>
                <w:szCs w:val="24"/>
              </w:rPr>
              <w:t>日）业绩，取得类似项目业绩，每个得</w:t>
            </w:r>
            <w:r>
              <w:rPr>
                <w:rFonts w:ascii="仿宋" w:eastAsia="仿宋" w:hAnsi="仿宋" w:cs="仿宋" w:hint="eastAsia"/>
                <w:color w:val="auto"/>
                <w:sz w:val="24"/>
                <w:szCs w:val="24"/>
              </w:rPr>
              <w:t>1</w:t>
            </w:r>
            <w:r>
              <w:rPr>
                <w:rFonts w:ascii="仿宋" w:eastAsia="仿宋" w:hAnsi="仿宋" w:cs="仿宋" w:hint="eastAsia"/>
                <w:color w:val="auto"/>
                <w:sz w:val="24"/>
                <w:szCs w:val="24"/>
              </w:rPr>
              <w:t>分，最多</w:t>
            </w:r>
            <w:r>
              <w:rPr>
                <w:rFonts w:ascii="仿宋" w:eastAsia="仿宋" w:hAnsi="仿宋" w:cs="仿宋" w:hint="eastAsia"/>
                <w:color w:val="auto"/>
                <w:sz w:val="24"/>
                <w:szCs w:val="24"/>
              </w:rPr>
              <w:t>5</w:t>
            </w:r>
            <w:r>
              <w:rPr>
                <w:rFonts w:ascii="仿宋" w:eastAsia="仿宋" w:hAnsi="仿宋" w:cs="仿宋" w:hint="eastAsia"/>
                <w:color w:val="auto"/>
                <w:sz w:val="24"/>
                <w:szCs w:val="24"/>
              </w:rPr>
              <w:t>分。</w:t>
            </w:r>
          </w:p>
          <w:p w:rsidR="00EB51FA" w:rsidRDefault="008E2AA1">
            <w:pPr>
              <w:pStyle w:val="a8"/>
              <w:tabs>
                <w:tab w:val="left" w:pos="600"/>
              </w:tabs>
              <w:spacing w:line="360" w:lineRule="auto"/>
              <w:ind w:firstLineChars="0" w:firstLine="0"/>
              <w:rPr>
                <w:rFonts w:ascii="仿宋" w:eastAsia="仿宋" w:hAnsi="仿宋" w:cs="仿宋"/>
                <w:color w:val="auto"/>
                <w:sz w:val="24"/>
                <w:szCs w:val="24"/>
              </w:rPr>
            </w:pPr>
            <w:r>
              <w:rPr>
                <w:rFonts w:ascii="仿宋" w:eastAsia="仿宋" w:hAnsi="仿宋" w:cs="仿宋" w:hint="eastAsia"/>
                <w:color w:val="auto"/>
                <w:sz w:val="24"/>
                <w:szCs w:val="24"/>
              </w:rPr>
              <w:t>注：（</w:t>
            </w:r>
            <w:r>
              <w:rPr>
                <w:rFonts w:ascii="仿宋" w:eastAsia="仿宋" w:hAnsi="仿宋" w:cs="仿宋" w:hint="eastAsia"/>
                <w:color w:val="auto"/>
                <w:sz w:val="24"/>
                <w:szCs w:val="24"/>
              </w:rPr>
              <w:t>1</w:t>
            </w:r>
            <w:r>
              <w:rPr>
                <w:rFonts w:ascii="仿宋" w:eastAsia="仿宋" w:hAnsi="仿宋" w:cs="仿宋" w:hint="eastAsia"/>
                <w:color w:val="auto"/>
                <w:sz w:val="24"/>
                <w:szCs w:val="24"/>
              </w:rPr>
              <w:t>）业绩证明材料须提供合同或中标通知书复印件加盖公章；</w:t>
            </w:r>
          </w:p>
          <w:p w:rsidR="00EB51FA" w:rsidRDefault="008E2AA1">
            <w:pPr>
              <w:pStyle w:val="a8"/>
              <w:tabs>
                <w:tab w:val="left" w:pos="600"/>
              </w:tabs>
              <w:spacing w:line="360" w:lineRule="auto"/>
              <w:ind w:firstLineChars="0" w:firstLine="0"/>
              <w:rPr>
                <w:rFonts w:ascii="仿宋" w:eastAsia="仿宋" w:hAnsi="仿宋" w:cs="仿宋"/>
                <w:color w:val="auto"/>
                <w:kern w:val="2"/>
                <w:sz w:val="24"/>
                <w:szCs w:val="24"/>
              </w:rPr>
            </w:pPr>
            <w:r>
              <w:rPr>
                <w:rFonts w:ascii="仿宋" w:eastAsia="仿宋" w:hAnsi="仿宋" w:cs="仿宋" w:hint="eastAsia"/>
                <w:color w:val="auto"/>
                <w:sz w:val="24"/>
                <w:szCs w:val="24"/>
              </w:rPr>
              <w:t>（</w:t>
            </w:r>
            <w:r>
              <w:rPr>
                <w:rFonts w:ascii="仿宋" w:eastAsia="仿宋" w:hAnsi="仿宋" w:cs="仿宋" w:hint="eastAsia"/>
                <w:color w:val="auto"/>
                <w:sz w:val="24"/>
                <w:szCs w:val="24"/>
              </w:rPr>
              <w:t>2</w:t>
            </w:r>
            <w:r>
              <w:rPr>
                <w:rFonts w:ascii="仿宋" w:eastAsia="仿宋" w:hAnsi="仿宋" w:cs="仿宋" w:hint="eastAsia"/>
                <w:color w:val="auto"/>
                <w:sz w:val="24"/>
                <w:szCs w:val="24"/>
              </w:rPr>
              <w:t>）复印件要求清晰可见，不满足要求的视同为无效业绩。</w:t>
            </w:r>
          </w:p>
        </w:tc>
      </w:tr>
      <w:tr w:rsidR="00EB51FA">
        <w:trPr>
          <w:trHeight w:val="391"/>
          <w:jc w:val="center"/>
        </w:trPr>
        <w:tc>
          <w:tcPr>
            <w:tcW w:w="720" w:type="dxa"/>
            <w:vAlign w:val="center"/>
          </w:tcPr>
          <w:p w:rsidR="00EB51FA" w:rsidRDefault="008E2AA1">
            <w:pPr>
              <w:pStyle w:val="a8"/>
              <w:tabs>
                <w:tab w:val="left" w:pos="600"/>
              </w:tabs>
              <w:spacing w:line="360" w:lineRule="auto"/>
              <w:ind w:firstLineChars="0" w:firstLine="0"/>
              <w:jc w:val="center"/>
              <w:rPr>
                <w:rFonts w:ascii="仿宋" w:eastAsia="仿宋" w:hAnsi="仿宋" w:cs="仿宋"/>
                <w:color w:val="auto"/>
                <w:sz w:val="24"/>
                <w:szCs w:val="24"/>
              </w:rPr>
            </w:pPr>
            <w:r>
              <w:rPr>
                <w:rFonts w:ascii="仿宋" w:eastAsia="仿宋" w:hAnsi="仿宋" w:cs="仿宋" w:hint="eastAsia"/>
                <w:color w:val="auto"/>
                <w:sz w:val="24"/>
                <w:szCs w:val="24"/>
              </w:rPr>
              <w:t>8</w:t>
            </w:r>
          </w:p>
        </w:tc>
        <w:tc>
          <w:tcPr>
            <w:tcW w:w="1235" w:type="dxa"/>
            <w:vMerge/>
            <w:vAlign w:val="center"/>
          </w:tcPr>
          <w:p w:rsidR="00EB51FA" w:rsidRDefault="00EB51FA">
            <w:pPr>
              <w:pStyle w:val="a8"/>
              <w:tabs>
                <w:tab w:val="left" w:pos="600"/>
              </w:tabs>
              <w:spacing w:line="360" w:lineRule="auto"/>
              <w:ind w:firstLineChars="0" w:firstLine="0"/>
              <w:jc w:val="center"/>
              <w:rPr>
                <w:rFonts w:ascii="仿宋" w:eastAsia="仿宋" w:hAnsi="仿宋" w:cs="仿宋"/>
                <w:color w:val="auto"/>
                <w:sz w:val="24"/>
                <w:szCs w:val="24"/>
              </w:rPr>
            </w:pPr>
          </w:p>
        </w:tc>
        <w:tc>
          <w:tcPr>
            <w:tcW w:w="2292" w:type="dxa"/>
            <w:vAlign w:val="center"/>
          </w:tcPr>
          <w:p w:rsidR="00EB51FA" w:rsidRDefault="008E2AA1">
            <w:pPr>
              <w:pStyle w:val="a8"/>
              <w:tabs>
                <w:tab w:val="left" w:pos="600"/>
              </w:tabs>
              <w:spacing w:line="360" w:lineRule="auto"/>
              <w:ind w:firstLineChars="0" w:firstLine="0"/>
              <w:jc w:val="center"/>
              <w:rPr>
                <w:rFonts w:ascii="仿宋" w:eastAsia="仿宋" w:hAnsi="仿宋" w:cs="仿宋"/>
                <w:color w:val="auto"/>
                <w:sz w:val="24"/>
                <w:szCs w:val="24"/>
              </w:rPr>
            </w:pPr>
            <w:r>
              <w:rPr>
                <w:rFonts w:ascii="仿宋" w:eastAsia="仿宋" w:hAnsi="仿宋" w:cs="仿宋" w:hint="eastAsia"/>
                <w:color w:val="auto"/>
                <w:sz w:val="24"/>
                <w:szCs w:val="24"/>
              </w:rPr>
              <w:t>实施团队成员</w:t>
            </w:r>
          </w:p>
          <w:p w:rsidR="00EB51FA" w:rsidRDefault="008E2AA1">
            <w:pPr>
              <w:pStyle w:val="a8"/>
              <w:tabs>
                <w:tab w:val="left" w:pos="600"/>
              </w:tabs>
              <w:spacing w:line="360" w:lineRule="auto"/>
              <w:ind w:firstLineChars="0" w:firstLine="0"/>
              <w:jc w:val="center"/>
              <w:rPr>
                <w:rFonts w:ascii="仿宋" w:eastAsia="仿宋" w:hAnsi="仿宋" w:cs="仿宋"/>
                <w:color w:val="auto"/>
                <w:sz w:val="24"/>
                <w:szCs w:val="24"/>
              </w:rPr>
            </w:pPr>
            <w:r>
              <w:rPr>
                <w:rFonts w:ascii="仿宋" w:eastAsia="仿宋" w:hAnsi="仿宋" w:cs="仿宋" w:hint="eastAsia"/>
                <w:color w:val="auto"/>
                <w:sz w:val="24"/>
                <w:szCs w:val="24"/>
              </w:rPr>
              <w:t>（</w:t>
            </w:r>
            <w:r>
              <w:rPr>
                <w:rFonts w:ascii="仿宋" w:eastAsia="仿宋" w:hAnsi="仿宋" w:cs="仿宋" w:hint="eastAsia"/>
                <w:color w:val="auto"/>
                <w:sz w:val="24"/>
                <w:szCs w:val="24"/>
              </w:rPr>
              <w:t>5</w:t>
            </w:r>
            <w:r>
              <w:rPr>
                <w:rFonts w:ascii="仿宋" w:eastAsia="仿宋" w:hAnsi="仿宋" w:cs="仿宋" w:hint="eastAsia"/>
                <w:color w:val="auto"/>
                <w:sz w:val="24"/>
                <w:szCs w:val="24"/>
              </w:rPr>
              <w:t>分）</w:t>
            </w:r>
          </w:p>
        </w:tc>
        <w:tc>
          <w:tcPr>
            <w:tcW w:w="5419" w:type="dxa"/>
          </w:tcPr>
          <w:p w:rsidR="00EB51FA" w:rsidRDefault="008E2AA1">
            <w:pPr>
              <w:pStyle w:val="a8"/>
              <w:tabs>
                <w:tab w:val="left" w:pos="600"/>
              </w:tabs>
              <w:spacing w:line="360" w:lineRule="auto"/>
              <w:ind w:firstLineChars="0" w:firstLine="0"/>
              <w:rPr>
                <w:rFonts w:ascii="仿宋" w:eastAsia="仿宋" w:hAnsi="仿宋" w:cs="仿宋"/>
                <w:color w:val="auto"/>
                <w:sz w:val="24"/>
                <w:szCs w:val="24"/>
              </w:rPr>
            </w:pPr>
            <w:r>
              <w:rPr>
                <w:rFonts w:ascii="仿宋" w:eastAsia="仿宋" w:hAnsi="仿宋" w:cs="仿宋" w:hint="eastAsia"/>
                <w:color w:val="auto"/>
                <w:sz w:val="24"/>
                <w:szCs w:val="24"/>
              </w:rPr>
              <w:t>投标人提供：</w:t>
            </w:r>
          </w:p>
          <w:p w:rsidR="00EB51FA" w:rsidRDefault="008E2AA1">
            <w:pPr>
              <w:pStyle w:val="a8"/>
              <w:tabs>
                <w:tab w:val="left" w:pos="600"/>
              </w:tabs>
              <w:spacing w:line="360" w:lineRule="auto"/>
              <w:ind w:firstLineChars="0" w:firstLine="0"/>
              <w:rPr>
                <w:rFonts w:ascii="仿宋" w:eastAsia="仿宋" w:hAnsi="仿宋" w:cs="仿宋"/>
                <w:color w:val="auto"/>
                <w:kern w:val="2"/>
                <w:sz w:val="24"/>
                <w:szCs w:val="24"/>
              </w:rPr>
            </w:pPr>
            <w:r>
              <w:rPr>
                <w:rFonts w:ascii="仿宋" w:eastAsia="仿宋" w:hAnsi="仿宋" w:cs="仿宋" w:hint="eastAsia"/>
                <w:color w:val="auto"/>
                <w:sz w:val="24"/>
                <w:szCs w:val="24"/>
              </w:rPr>
              <w:t>1.</w:t>
            </w:r>
            <w:r>
              <w:rPr>
                <w:rFonts w:ascii="仿宋" w:eastAsia="仿宋" w:hAnsi="仿宋" w:cs="仿宋" w:hint="eastAsia"/>
                <w:color w:val="auto"/>
                <w:sz w:val="24"/>
                <w:szCs w:val="24"/>
              </w:rPr>
              <w:t>项目经理</w:t>
            </w:r>
            <w:r>
              <w:rPr>
                <w:rFonts w:ascii="仿宋" w:eastAsia="仿宋" w:hAnsi="仿宋" w:cs="仿宋" w:hint="eastAsia"/>
                <w:color w:val="auto"/>
                <w:sz w:val="24"/>
                <w:szCs w:val="24"/>
              </w:rPr>
              <w:t>1</w:t>
            </w:r>
            <w:r>
              <w:rPr>
                <w:rFonts w:ascii="仿宋" w:eastAsia="仿宋" w:hAnsi="仿宋" w:cs="仿宋" w:hint="eastAsia"/>
                <w:color w:val="auto"/>
                <w:sz w:val="24"/>
                <w:szCs w:val="24"/>
              </w:rPr>
              <w:t>名，为保证本项目顺利实施，需具备通信专业技术人员职业证书中级，满足得</w:t>
            </w:r>
            <w:r>
              <w:rPr>
                <w:rFonts w:ascii="仿宋" w:eastAsia="仿宋" w:hAnsi="仿宋" w:cs="仿宋" w:hint="eastAsia"/>
                <w:color w:val="auto"/>
                <w:sz w:val="24"/>
                <w:szCs w:val="24"/>
              </w:rPr>
              <w:t>2</w:t>
            </w:r>
            <w:r>
              <w:rPr>
                <w:rFonts w:ascii="仿宋" w:eastAsia="仿宋" w:hAnsi="仿宋" w:cs="仿宋" w:hint="eastAsia"/>
                <w:color w:val="auto"/>
                <w:sz w:val="24"/>
                <w:szCs w:val="24"/>
              </w:rPr>
              <w:t>分；</w:t>
            </w:r>
            <w:r>
              <w:rPr>
                <w:rFonts w:ascii="仿宋" w:eastAsia="仿宋" w:hAnsi="仿宋" w:cs="仿宋" w:hint="eastAsia"/>
                <w:color w:val="auto"/>
                <w:sz w:val="24"/>
                <w:szCs w:val="24"/>
              </w:rPr>
              <w:br/>
              <w:t>2.</w:t>
            </w:r>
            <w:r>
              <w:rPr>
                <w:rFonts w:ascii="仿宋" w:eastAsia="仿宋" w:hAnsi="仿宋" w:cs="仿宋" w:hint="eastAsia"/>
                <w:color w:val="auto"/>
                <w:sz w:val="24"/>
                <w:szCs w:val="24"/>
              </w:rPr>
              <w:t>项目组实施成员不少于</w:t>
            </w:r>
            <w:r>
              <w:rPr>
                <w:rFonts w:ascii="仿宋" w:eastAsia="仿宋" w:hAnsi="仿宋" w:cs="仿宋" w:hint="eastAsia"/>
                <w:color w:val="auto"/>
                <w:sz w:val="24"/>
                <w:szCs w:val="24"/>
              </w:rPr>
              <w:t>6</w:t>
            </w:r>
            <w:r>
              <w:rPr>
                <w:rFonts w:ascii="仿宋" w:eastAsia="仿宋" w:hAnsi="仿宋" w:cs="仿宋" w:hint="eastAsia"/>
                <w:color w:val="auto"/>
                <w:sz w:val="24"/>
                <w:szCs w:val="24"/>
              </w:rPr>
              <w:t>名，需具备：高级通信工程师，有一项得</w:t>
            </w:r>
            <w:r>
              <w:rPr>
                <w:rFonts w:ascii="仿宋" w:eastAsia="仿宋" w:hAnsi="仿宋" w:cs="仿宋" w:hint="eastAsia"/>
                <w:color w:val="auto"/>
                <w:sz w:val="24"/>
                <w:szCs w:val="24"/>
              </w:rPr>
              <w:t>0.5</w:t>
            </w:r>
            <w:r>
              <w:rPr>
                <w:rFonts w:ascii="仿宋" w:eastAsia="仿宋" w:hAnsi="仿宋" w:cs="仿宋" w:hint="eastAsia"/>
                <w:color w:val="auto"/>
                <w:sz w:val="24"/>
                <w:szCs w:val="24"/>
              </w:rPr>
              <w:t>分，最高得</w:t>
            </w:r>
            <w:r>
              <w:rPr>
                <w:rFonts w:ascii="仿宋" w:eastAsia="仿宋" w:hAnsi="仿宋" w:cs="仿宋" w:hint="eastAsia"/>
                <w:color w:val="auto"/>
                <w:sz w:val="24"/>
                <w:szCs w:val="24"/>
              </w:rPr>
              <w:t>3</w:t>
            </w:r>
            <w:r>
              <w:rPr>
                <w:rFonts w:ascii="仿宋" w:eastAsia="仿宋" w:hAnsi="仿宋" w:cs="仿宋" w:hint="eastAsia"/>
                <w:color w:val="auto"/>
                <w:sz w:val="24"/>
                <w:szCs w:val="24"/>
              </w:rPr>
              <w:t>分；</w:t>
            </w:r>
            <w:r>
              <w:rPr>
                <w:rFonts w:ascii="仿宋" w:eastAsia="仿宋" w:hAnsi="仿宋" w:cs="仿宋" w:hint="eastAsia"/>
                <w:color w:val="auto"/>
                <w:sz w:val="24"/>
                <w:szCs w:val="24"/>
              </w:rPr>
              <w:br/>
            </w:r>
            <w:r>
              <w:rPr>
                <w:rFonts w:ascii="仿宋" w:eastAsia="仿宋" w:hAnsi="仿宋" w:cs="仿宋" w:hint="eastAsia"/>
                <w:color w:val="auto"/>
                <w:sz w:val="24"/>
                <w:szCs w:val="24"/>
              </w:rPr>
              <w:t>（注：提供以上人员身份证、资质证书复印件、近半年任意一个月社保缴纳证明材料，不提供不得分）。</w:t>
            </w:r>
          </w:p>
        </w:tc>
      </w:tr>
      <w:tr w:rsidR="00EB51FA">
        <w:trPr>
          <w:trHeight w:val="419"/>
          <w:jc w:val="center"/>
        </w:trPr>
        <w:tc>
          <w:tcPr>
            <w:tcW w:w="720" w:type="dxa"/>
            <w:vAlign w:val="center"/>
          </w:tcPr>
          <w:p w:rsidR="00EB51FA" w:rsidRDefault="00EB51FA">
            <w:pPr>
              <w:pStyle w:val="a8"/>
              <w:tabs>
                <w:tab w:val="left" w:pos="600"/>
              </w:tabs>
              <w:spacing w:line="360" w:lineRule="auto"/>
              <w:ind w:firstLineChars="0" w:firstLine="0"/>
              <w:jc w:val="center"/>
              <w:rPr>
                <w:rFonts w:ascii="仿宋" w:eastAsia="仿宋" w:hAnsi="仿宋" w:cs="仿宋"/>
                <w:color w:val="auto"/>
                <w:sz w:val="24"/>
                <w:szCs w:val="24"/>
              </w:rPr>
            </w:pPr>
          </w:p>
          <w:p w:rsidR="00EB51FA" w:rsidRDefault="00EB51FA">
            <w:pPr>
              <w:pStyle w:val="a8"/>
              <w:tabs>
                <w:tab w:val="left" w:pos="600"/>
              </w:tabs>
              <w:spacing w:line="360" w:lineRule="auto"/>
              <w:ind w:firstLineChars="0" w:firstLine="0"/>
              <w:jc w:val="center"/>
              <w:rPr>
                <w:rFonts w:ascii="仿宋" w:eastAsia="仿宋" w:hAnsi="仿宋" w:cs="仿宋"/>
                <w:color w:val="auto"/>
                <w:sz w:val="24"/>
                <w:szCs w:val="24"/>
              </w:rPr>
            </w:pPr>
          </w:p>
          <w:p w:rsidR="00EB51FA" w:rsidRDefault="00EB51FA">
            <w:pPr>
              <w:pStyle w:val="a8"/>
              <w:tabs>
                <w:tab w:val="left" w:pos="600"/>
              </w:tabs>
              <w:spacing w:line="360" w:lineRule="auto"/>
              <w:ind w:firstLineChars="0" w:firstLine="0"/>
              <w:jc w:val="center"/>
              <w:rPr>
                <w:rFonts w:ascii="仿宋" w:eastAsia="仿宋" w:hAnsi="仿宋" w:cs="仿宋"/>
                <w:color w:val="auto"/>
                <w:sz w:val="24"/>
                <w:szCs w:val="24"/>
              </w:rPr>
            </w:pPr>
          </w:p>
          <w:p w:rsidR="00EB51FA" w:rsidRDefault="00EB51FA">
            <w:pPr>
              <w:pStyle w:val="a8"/>
              <w:tabs>
                <w:tab w:val="left" w:pos="600"/>
              </w:tabs>
              <w:spacing w:line="360" w:lineRule="auto"/>
              <w:ind w:firstLineChars="0" w:firstLine="0"/>
              <w:jc w:val="center"/>
              <w:rPr>
                <w:rFonts w:ascii="仿宋" w:eastAsia="仿宋" w:hAnsi="仿宋" w:cs="仿宋"/>
                <w:color w:val="auto"/>
                <w:sz w:val="24"/>
                <w:szCs w:val="24"/>
              </w:rPr>
            </w:pPr>
          </w:p>
          <w:p w:rsidR="00EB51FA" w:rsidRDefault="00EB51FA">
            <w:pPr>
              <w:pStyle w:val="a8"/>
              <w:tabs>
                <w:tab w:val="left" w:pos="600"/>
              </w:tabs>
              <w:spacing w:line="360" w:lineRule="auto"/>
              <w:ind w:firstLineChars="0" w:firstLine="0"/>
              <w:jc w:val="center"/>
              <w:rPr>
                <w:rFonts w:ascii="仿宋" w:eastAsia="仿宋" w:hAnsi="仿宋" w:cs="仿宋"/>
                <w:color w:val="auto"/>
                <w:sz w:val="24"/>
                <w:szCs w:val="24"/>
              </w:rPr>
            </w:pPr>
          </w:p>
          <w:p w:rsidR="00EB51FA" w:rsidRDefault="00EB51FA">
            <w:pPr>
              <w:pStyle w:val="a8"/>
              <w:tabs>
                <w:tab w:val="left" w:pos="600"/>
              </w:tabs>
              <w:spacing w:line="360" w:lineRule="auto"/>
              <w:ind w:firstLineChars="0" w:firstLine="0"/>
              <w:jc w:val="center"/>
              <w:rPr>
                <w:rFonts w:ascii="仿宋" w:eastAsia="仿宋" w:hAnsi="仿宋" w:cs="仿宋"/>
                <w:color w:val="auto"/>
                <w:sz w:val="24"/>
                <w:szCs w:val="24"/>
              </w:rPr>
            </w:pPr>
          </w:p>
          <w:p w:rsidR="00EB51FA" w:rsidRDefault="008E2AA1">
            <w:pPr>
              <w:pStyle w:val="a8"/>
              <w:tabs>
                <w:tab w:val="left" w:pos="600"/>
              </w:tabs>
              <w:spacing w:line="360" w:lineRule="auto"/>
              <w:ind w:firstLineChars="0" w:firstLine="0"/>
              <w:jc w:val="center"/>
              <w:rPr>
                <w:rFonts w:ascii="仿宋" w:eastAsia="仿宋" w:hAnsi="仿宋" w:cs="仿宋"/>
                <w:color w:val="auto"/>
                <w:sz w:val="24"/>
                <w:szCs w:val="24"/>
              </w:rPr>
            </w:pPr>
            <w:r>
              <w:rPr>
                <w:rFonts w:ascii="仿宋" w:eastAsia="仿宋" w:hAnsi="仿宋" w:cs="仿宋" w:hint="eastAsia"/>
                <w:color w:val="auto"/>
                <w:sz w:val="24"/>
                <w:szCs w:val="24"/>
              </w:rPr>
              <w:t>9</w:t>
            </w:r>
          </w:p>
        </w:tc>
        <w:tc>
          <w:tcPr>
            <w:tcW w:w="1235" w:type="dxa"/>
            <w:vMerge/>
            <w:vAlign w:val="center"/>
          </w:tcPr>
          <w:p w:rsidR="00EB51FA" w:rsidRDefault="00EB51FA" w:rsidP="00EB51FA">
            <w:pPr>
              <w:pStyle w:val="a8"/>
              <w:tabs>
                <w:tab w:val="left" w:pos="600"/>
              </w:tabs>
              <w:spacing w:line="360" w:lineRule="auto"/>
              <w:ind w:firstLine="480"/>
              <w:jc w:val="center"/>
              <w:rPr>
                <w:rFonts w:ascii="仿宋" w:eastAsia="仿宋" w:hAnsi="仿宋" w:cs="仿宋"/>
                <w:color w:val="auto"/>
                <w:sz w:val="24"/>
                <w:szCs w:val="24"/>
              </w:rPr>
            </w:pPr>
          </w:p>
        </w:tc>
        <w:tc>
          <w:tcPr>
            <w:tcW w:w="2292" w:type="dxa"/>
            <w:vMerge w:val="restart"/>
            <w:vAlign w:val="center"/>
          </w:tcPr>
          <w:p w:rsidR="00EB51FA" w:rsidRDefault="008E2AA1">
            <w:pPr>
              <w:pStyle w:val="a8"/>
              <w:tabs>
                <w:tab w:val="left" w:pos="600"/>
              </w:tabs>
              <w:spacing w:line="360" w:lineRule="auto"/>
              <w:ind w:firstLineChars="0" w:firstLine="0"/>
              <w:jc w:val="center"/>
              <w:rPr>
                <w:rFonts w:ascii="仿宋" w:eastAsia="仿宋" w:hAnsi="仿宋" w:cs="仿宋"/>
                <w:color w:val="auto"/>
                <w:sz w:val="24"/>
                <w:szCs w:val="24"/>
                <w:lang w:val="zh-CN"/>
              </w:rPr>
            </w:pPr>
            <w:r>
              <w:rPr>
                <w:rFonts w:ascii="仿宋" w:eastAsia="仿宋" w:hAnsi="仿宋" w:cs="仿宋" w:hint="eastAsia"/>
                <w:color w:val="auto"/>
                <w:sz w:val="24"/>
                <w:szCs w:val="24"/>
                <w:lang w:val="zh-CN"/>
              </w:rPr>
              <w:t>售后服务</w:t>
            </w:r>
          </w:p>
          <w:p w:rsidR="00EB51FA" w:rsidRDefault="008E2AA1">
            <w:pPr>
              <w:pStyle w:val="a8"/>
              <w:tabs>
                <w:tab w:val="left" w:pos="600"/>
              </w:tabs>
              <w:spacing w:line="360" w:lineRule="auto"/>
              <w:ind w:firstLineChars="0" w:firstLine="0"/>
              <w:jc w:val="center"/>
              <w:rPr>
                <w:rFonts w:ascii="仿宋" w:eastAsia="仿宋" w:hAnsi="仿宋" w:cs="仿宋"/>
                <w:color w:val="auto"/>
                <w:sz w:val="24"/>
                <w:szCs w:val="24"/>
              </w:rPr>
            </w:pPr>
            <w:r>
              <w:rPr>
                <w:rFonts w:ascii="仿宋" w:eastAsia="仿宋" w:hAnsi="仿宋" w:cs="仿宋" w:hint="eastAsia"/>
                <w:color w:val="auto"/>
                <w:sz w:val="24"/>
                <w:szCs w:val="24"/>
              </w:rPr>
              <w:t>（</w:t>
            </w:r>
            <w:r>
              <w:rPr>
                <w:rFonts w:ascii="仿宋" w:eastAsia="仿宋" w:hAnsi="仿宋" w:cs="仿宋" w:hint="eastAsia"/>
                <w:color w:val="auto"/>
                <w:sz w:val="24"/>
                <w:szCs w:val="24"/>
              </w:rPr>
              <w:t>10</w:t>
            </w:r>
            <w:r>
              <w:rPr>
                <w:rFonts w:ascii="仿宋" w:eastAsia="仿宋" w:hAnsi="仿宋" w:cs="仿宋" w:hint="eastAsia"/>
                <w:color w:val="auto"/>
                <w:sz w:val="24"/>
                <w:szCs w:val="24"/>
              </w:rPr>
              <w:t>分）</w:t>
            </w:r>
          </w:p>
        </w:tc>
        <w:tc>
          <w:tcPr>
            <w:tcW w:w="5419" w:type="dxa"/>
            <w:vAlign w:val="center"/>
          </w:tcPr>
          <w:p w:rsidR="00EB51FA" w:rsidRDefault="008E2AA1">
            <w:pPr>
              <w:spacing w:line="360" w:lineRule="auto"/>
              <w:rPr>
                <w:rFonts w:ascii="仿宋" w:eastAsia="仿宋" w:hAnsi="仿宋" w:cs="仿宋"/>
                <w:color w:val="auto"/>
                <w:sz w:val="24"/>
                <w:szCs w:val="24"/>
              </w:rPr>
            </w:pPr>
            <w:r>
              <w:rPr>
                <w:rFonts w:ascii="仿宋" w:eastAsia="仿宋" w:hAnsi="仿宋" w:cs="仿宋" w:hint="eastAsia"/>
                <w:color w:val="auto"/>
                <w:sz w:val="24"/>
                <w:szCs w:val="24"/>
              </w:rPr>
              <w:t>1</w:t>
            </w:r>
            <w:r>
              <w:rPr>
                <w:rFonts w:ascii="仿宋" w:eastAsia="仿宋" w:hAnsi="仿宋" w:cs="仿宋" w:hint="eastAsia"/>
                <w:color w:val="auto"/>
                <w:sz w:val="24"/>
                <w:szCs w:val="24"/>
              </w:rPr>
              <w:t>、</w:t>
            </w:r>
            <w:r>
              <w:rPr>
                <w:rFonts w:ascii="仿宋" w:eastAsia="仿宋" w:hAnsi="仿宋" w:cs="仿宋" w:hint="eastAsia"/>
                <w:color w:val="auto"/>
                <w:sz w:val="24"/>
                <w:szCs w:val="24"/>
              </w:rPr>
              <w:t>对售后服务方案的完整性及合理规范性进行打分，售后方案包括售后服务承诺、售后服务体系、售后服务方案、售后服务与技术支持、包括一定时间响应客户故障服务，维护服务等内容，评</w:t>
            </w:r>
            <w:r>
              <w:rPr>
                <w:rFonts w:ascii="仿宋" w:eastAsia="仿宋" w:hAnsi="仿宋" w:cs="仿宋" w:hint="eastAsia"/>
                <w:color w:val="auto"/>
                <w:sz w:val="24"/>
                <w:szCs w:val="24"/>
              </w:rPr>
              <w:lastRenderedPageBreak/>
              <w:t>委横向对比投标人提供的售后方案，进行综合评分。方案全面透彻，准确详尽，切实可行，有本地化服务保障能力，完全符合项目需求，得</w:t>
            </w:r>
            <w:r>
              <w:rPr>
                <w:rFonts w:ascii="仿宋" w:eastAsia="仿宋" w:hAnsi="仿宋" w:cs="仿宋" w:hint="eastAsia"/>
                <w:color w:val="auto"/>
                <w:sz w:val="24"/>
                <w:szCs w:val="24"/>
              </w:rPr>
              <w:t>7</w:t>
            </w:r>
            <w:r>
              <w:rPr>
                <w:rFonts w:ascii="仿宋" w:eastAsia="仿宋" w:hAnsi="仿宋" w:cs="仿宋" w:hint="eastAsia"/>
                <w:color w:val="auto"/>
                <w:sz w:val="24"/>
                <w:szCs w:val="24"/>
              </w:rPr>
              <w:t>分；方案较完善，措施基本可行，基本符合项目需求，得</w:t>
            </w:r>
            <w:r>
              <w:rPr>
                <w:rFonts w:ascii="仿宋" w:eastAsia="仿宋" w:hAnsi="仿宋" w:cs="仿宋" w:hint="eastAsia"/>
                <w:color w:val="auto"/>
                <w:sz w:val="24"/>
                <w:szCs w:val="24"/>
              </w:rPr>
              <w:t>4</w:t>
            </w:r>
            <w:r>
              <w:rPr>
                <w:rFonts w:ascii="仿宋" w:eastAsia="仿宋" w:hAnsi="仿宋" w:cs="仿宋" w:hint="eastAsia"/>
                <w:color w:val="auto"/>
                <w:sz w:val="24"/>
                <w:szCs w:val="24"/>
              </w:rPr>
              <w:t>分；方案简单、缺项漏项，可行性差，与实际需求不相符或未提供的，得</w:t>
            </w:r>
            <w:r>
              <w:rPr>
                <w:rFonts w:ascii="仿宋" w:eastAsia="仿宋" w:hAnsi="仿宋" w:cs="仿宋" w:hint="eastAsia"/>
                <w:color w:val="auto"/>
                <w:sz w:val="24"/>
                <w:szCs w:val="24"/>
              </w:rPr>
              <w:t>0</w:t>
            </w:r>
            <w:r>
              <w:rPr>
                <w:rFonts w:ascii="仿宋" w:eastAsia="仿宋" w:hAnsi="仿宋" w:cs="仿宋" w:hint="eastAsia"/>
                <w:color w:val="auto"/>
                <w:sz w:val="24"/>
                <w:szCs w:val="24"/>
              </w:rPr>
              <w:t>分。</w:t>
            </w:r>
          </w:p>
        </w:tc>
      </w:tr>
      <w:tr w:rsidR="00EB51FA">
        <w:trPr>
          <w:trHeight w:val="1646"/>
          <w:jc w:val="center"/>
        </w:trPr>
        <w:tc>
          <w:tcPr>
            <w:tcW w:w="720" w:type="dxa"/>
            <w:vAlign w:val="center"/>
          </w:tcPr>
          <w:p w:rsidR="00EB51FA" w:rsidRDefault="008E2AA1">
            <w:pPr>
              <w:pStyle w:val="a8"/>
              <w:tabs>
                <w:tab w:val="left" w:pos="600"/>
              </w:tabs>
              <w:spacing w:line="360" w:lineRule="auto"/>
              <w:ind w:firstLineChars="0" w:firstLine="0"/>
              <w:jc w:val="center"/>
              <w:rPr>
                <w:rFonts w:ascii="仿宋" w:eastAsia="仿宋" w:hAnsi="仿宋" w:cs="仿宋"/>
                <w:color w:val="auto"/>
                <w:sz w:val="24"/>
                <w:szCs w:val="24"/>
              </w:rPr>
            </w:pPr>
            <w:r>
              <w:rPr>
                <w:rFonts w:ascii="仿宋" w:eastAsia="仿宋" w:hAnsi="仿宋" w:cs="仿宋" w:hint="eastAsia"/>
                <w:color w:val="auto"/>
                <w:sz w:val="24"/>
                <w:szCs w:val="24"/>
              </w:rPr>
              <w:lastRenderedPageBreak/>
              <w:t>10</w:t>
            </w:r>
          </w:p>
        </w:tc>
        <w:tc>
          <w:tcPr>
            <w:tcW w:w="1235" w:type="dxa"/>
            <w:vMerge/>
            <w:vAlign w:val="center"/>
          </w:tcPr>
          <w:p w:rsidR="00EB51FA" w:rsidRDefault="00EB51FA" w:rsidP="00EB51FA">
            <w:pPr>
              <w:pStyle w:val="a8"/>
              <w:tabs>
                <w:tab w:val="left" w:pos="600"/>
              </w:tabs>
              <w:spacing w:line="360" w:lineRule="auto"/>
              <w:ind w:firstLine="480"/>
              <w:jc w:val="center"/>
              <w:rPr>
                <w:rFonts w:ascii="仿宋" w:eastAsia="仿宋" w:hAnsi="仿宋" w:cs="仿宋"/>
                <w:color w:val="auto"/>
                <w:sz w:val="24"/>
                <w:szCs w:val="24"/>
              </w:rPr>
            </w:pPr>
          </w:p>
        </w:tc>
        <w:tc>
          <w:tcPr>
            <w:tcW w:w="2292" w:type="dxa"/>
            <w:vMerge/>
            <w:vAlign w:val="center"/>
          </w:tcPr>
          <w:p w:rsidR="00EB51FA" w:rsidRDefault="00EB51FA">
            <w:pPr>
              <w:pStyle w:val="a8"/>
              <w:tabs>
                <w:tab w:val="left" w:pos="600"/>
              </w:tabs>
              <w:spacing w:line="360" w:lineRule="auto"/>
              <w:ind w:firstLineChars="0" w:firstLine="0"/>
              <w:jc w:val="center"/>
              <w:rPr>
                <w:rFonts w:ascii="仿宋" w:eastAsia="仿宋" w:hAnsi="仿宋" w:cs="仿宋"/>
                <w:color w:val="auto"/>
                <w:sz w:val="24"/>
                <w:szCs w:val="24"/>
              </w:rPr>
            </w:pPr>
          </w:p>
        </w:tc>
        <w:tc>
          <w:tcPr>
            <w:tcW w:w="5419" w:type="dxa"/>
            <w:vAlign w:val="center"/>
          </w:tcPr>
          <w:p w:rsidR="00EB51FA" w:rsidRDefault="008E2AA1">
            <w:pPr>
              <w:pStyle w:val="ad"/>
              <w:shd w:val="clear" w:color="auto" w:fill="FFFFFF"/>
              <w:spacing w:before="0" w:beforeAutospacing="0" w:after="0" w:afterAutospacing="0" w:line="360" w:lineRule="auto"/>
              <w:jc w:val="both"/>
              <w:rPr>
                <w:rFonts w:ascii="仿宋" w:eastAsia="仿宋" w:hAnsi="仿宋" w:cs="仿宋"/>
                <w:color w:val="auto"/>
              </w:rPr>
            </w:pPr>
            <w:r>
              <w:rPr>
                <w:rFonts w:ascii="仿宋" w:eastAsia="仿宋" w:hAnsi="仿宋" w:cs="仿宋" w:hint="eastAsia"/>
                <w:color w:val="auto"/>
              </w:rPr>
              <w:t>2</w:t>
            </w:r>
            <w:r>
              <w:rPr>
                <w:rFonts w:ascii="仿宋" w:eastAsia="仿宋" w:hAnsi="仿宋" w:cs="仿宋" w:hint="eastAsia"/>
                <w:color w:val="auto"/>
              </w:rPr>
              <w:t>、</w:t>
            </w:r>
            <w:r>
              <w:rPr>
                <w:rFonts w:ascii="仿宋" w:eastAsia="仿宋" w:hAnsi="仿宋" w:cs="仿宋" w:hint="eastAsia"/>
                <w:color w:val="auto"/>
              </w:rPr>
              <w:t>本项目要求质保期不少于</w:t>
            </w:r>
            <w:r>
              <w:rPr>
                <w:rFonts w:ascii="仿宋" w:eastAsia="仿宋" w:hAnsi="仿宋" w:cs="仿宋" w:hint="eastAsia"/>
                <w:color w:val="auto"/>
              </w:rPr>
              <w:t>2</w:t>
            </w:r>
            <w:r>
              <w:rPr>
                <w:rFonts w:ascii="仿宋" w:eastAsia="仿宋" w:hAnsi="仿宋" w:cs="仿宋" w:hint="eastAsia"/>
                <w:color w:val="auto"/>
              </w:rPr>
              <w:t>年，在满足招标文件要求的基础上，免费质保期每增加</w:t>
            </w:r>
            <w:r>
              <w:rPr>
                <w:rFonts w:ascii="仿宋" w:eastAsia="仿宋" w:hAnsi="仿宋" w:cs="仿宋" w:hint="eastAsia"/>
                <w:color w:val="auto"/>
              </w:rPr>
              <w:t>半</w:t>
            </w:r>
            <w:r>
              <w:rPr>
                <w:rFonts w:ascii="仿宋" w:eastAsia="仿宋" w:hAnsi="仿宋" w:cs="仿宋" w:hint="eastAsia"/>
                <w:color w:val="auto"/>
              </w:rPr>
              <w:t>年加</w:t>
            </w:r>
            <w:r>
              <w:rPr>
                <w:rFonts w:ascii="仿宋" w:eastAsia="仿宋" w:hAnsi="仿宋" w:cs="仿宋" w:hint="eastAsia"/>
                <w:color w:val="auto"/>
              </w:rPr>
              <w:t>1</w:t>
            </w:r>
            <w:r>
              <w:rPr>
                <w:rFonts w:ascii="仿宋" w:eastAsia="仿宋" w:hAnsi="仿宋" w:cs="仿宋" w:hint="eastAsia"/>
                <w:color w:val="auto"/>
              </w:rPr>
              <w:t>.5</w:t>
            </w:r>
            <w:r>
              <w:rPr>
                <w:rFonts w:ascii="仿宋" w:eastAsia="仿宋" w:hAnsi="仿宋" w:cs="仿宋" w:hint="eastAsia"/>
                <w:color w:val="auto"/>
              </w:rPr>
              <w:t>分，最多得</w:t>
            </w:r>
            <w:r>
              <w:rPr>
                <w:rFonts w:ascii="仿宋" w:eastAsia="仿宋" w:hAnsi="仿宋" w:cs="仿宋" w:hint="eastAsia"/>
                <w:color w:val="auto"/>
              </w:rPr>
              <w:t>3</w:t>
            </w:r>
            <w:r>
              <w:rPr>
                <w:rFonts w:ascii="仿宋" w:eastAsia="仿宋" w:hAnsi="仿宋" w:cs="仿宋" w:hint="eastAsia"/>
                <w:color w:val="auto"/>
              </w:rPr>
              <w:t>分。</w:t>
            </w:r>
          </w:p>
          <w:p w:rsidR="00EB51FA" w:rsidRDefault="008E2AA1">
            <w:pPr>
              <w:pStyle w:val="a5"/>
              <w:spacing w:line="360" w:lineRule="auto"/>
              <w:rPr>
                <w:rFonts w:ascii="仿宋" w:eastAsia="仿宋" w:hAnsi="仿宋" w:cs="仿宋"/>
                <w:color w:val="auto"/>
                <w:sz w:val="24"/>
                <w:szCs w:val="24"/>
              </w:rPr>
            </w:pPr>
            <w:r>
              <w:rPr>
                <w:rFonts w:ascii="仿宋" w:eastAsia="仿宋" w:hAnsi="仿宋" w:cs="仿宋" w:hint="eastAsia"/>
                <w:b/>
                <w:bCs/>
                <w:color w:val="auto"/>
                <w:sz w:val="24"/>
                <w:szCs w:val="24"/>
              </w:rPr>
              <w:t>注</w:t>
            </w:r>
            <w:r>
              <w:rPr>
                <w:rFonts w:ascii="仿宋" w:eastAsia="仿宋" w:hAnsi="仿宋" w:cs="仿宋" w:hint="eastAsia"/>
                <w:b/>
                <w:bCs/>
                <w:color w:val="auto"/>
                <w:sz w:val="24"/>
                <w:szCs w:val="24"/>
              </w:rPr>
              <w:t>:</w:t>
            </w:r>
            <w:r>
              <w:rPr>
                <w:rFonts w:ascii="仿宋" w:eastAsia="仿宋" w:hAnsi="仿宋" w:cs="仿宋" w:hint="eastAsia"/>
                <w:b/>
                <w:bCs/>
                <w:color w:val="auto"/>
                <w:sz w:val="24"/>
                <w:szCs w:val="24"/>
              </w:rPr>
              <w:t>须提供承诺函，不提供不得分。</w:t>
            </w:r>
          </w:p>
        </w:tc>
      </w:tr>
    </w:tbl>
    <w:p w:rsidR="00EB51FA" w:rsidRDefault="00EB51FA"/>
    <w:p w:rsidR="00EB51FA" w:rsidRDefault="00EB51FA">
      <w:pPr>
        <w:spacing w:line="252" w:lineRule="auto"/>
      </w:pPr>
    </w:p>
    <w:p w:rsidR="00EB51FA" w:rsidRDefault="00EB51FA">
      <w:pPr>
        <w:spacing w:line="252" w:lineRule="auto"/>
      </w:pPr>
    </w:p>
    <w:p w:rsidR="00EB51FA" w:rsidRDefault="00EB51FA">
      <w:pPr>
        <w:spacing w:line="252" w:lineRule="auto"/>
      </w:pPr>
    </w:p>
    <w:p w:rsidR="00EB51FA" w:rsidRDefault="00EB51FA">
      <w:pPr>
        <w:spacing w:line="252" w:lineRule="auto"/>
      </w:pPr>
    </w:p>
    <w:p w:rsidR="00EB51FA" w:rsidRDefault="00EB51FA">
      <w:pPr>
        <w:spacing w:line="252" w:lineRule="auto"/>
      </w:pPr>
    </w:p>
    <w:p w:rsidR="00EB51FA" w:rsidRDefault="00EB51FA">
      <w:pPr>
        <w:spacing w:line="252" w:lineRule="auto"/>
      </w:pPr>
    </w:p>
    <w:p w:rsidR="00EB51FA" w:rsidRDefault="00EB51FA">
      <w:pPr>
        <w:spacing w:line="252" w:lineRule="auto"/>
      </w:pPr>
    </w:p>
    <w:p w:rsidR="00EB51FA" w:rsidRDefault="00EB51FA">
      <w:pPr>
        <w:spacing w:line="252" w:lineRule="auto"/>
      </w:pPr>
    </w:p>
    <w:p w:rsidR="00EB51FA" w:rsidRDefault="00EB51FA">
      <w:pPr>
        <w:spacing w:line="252" w:lineRule="auto"/>
      </w:pPr>
    </w:p>
    <w:p w:rsidR="00EB51FA" w:rsidRDefault="00EB51FA">
      <w:pPr>
        <w:spacing w:line="252" w:lineRule="auto"/>
      </w:pPr>
    </w:p>
    <w:p w:rsidR="00EB51FA" w:rsidRDefault="00EB51FA">
      <w:pPr>
        <w:spacing w:line="252" w:lineRule="auto"/>
      </w:pPr>
    </w:p>
    <w:p w:rsidR="00EB51FA" w:rsidRDefault="00EB51FA">
      <w:pPr>
        <w:spacing w:line="253" w:lineRule="auto"/>
      </w:pPr>
    </w:p>
    <w:p w:rsidR="00EB51FA" w:rsidRDefault="00EB51FA">
      <w:pPr>
        <w:spacing w:line="253" w:lineRule="auto"/>
      </w:pPr>
    </w:p>
    <w:p w:rsidR="00EB51FA" w:rsidRDefault="00EB51FA">
      <w:pPr>
        <w:spacing w:line="253" w:lineRule="auto"/>
      </w:pPr>
    </w:p>
    <w:p w:rsidR="00EB51FA" w:rsidRDefault="00EB51FA">
      <w:pPr>
        <w:spacing w:line="253" w:lineRule="auto"/>
      </w:pPr>
    </w:p>
    <w:p w:rsidR="00EB51FA" w:rsidRDefault="00EB51FA">
      <w:pPr>
        <w:spacing w:line="253" w:lineRule="auto"/>
      </w:pPr>
    </w:p>
    <w:p w:rsidR="00EB51FA" w:rsidRDefault="00EB51FA">
      <w:pPr>
        <w:spacing w:line="253" w:lineRule="auto"/>
      </w:pPr>
    </w:p>
    <w:p w:rsidR="00EB51FA" w:rsidRDefault="00EB51FA">
      <w:pPr>
        <w:spacing w:line="253" w:lineRule="auto"/>
      </w:pPr>
    </w:p>
    <w:p w:rsidR="00EB51FA" w:rsidRDefault="00EB51FA">
      <w:pPr>
        <w:spacing w:line="253" w:lineRule="auto"/>
      </w:pPr>
    </w:p>
    <w:p w:rsidR="00EB51FA" w:rsidRDefault="00EB51FA">
      <w:pPr>
        <w:spacing w:line="253" w:lineRule="auto"/>
      </w:pPr>
    </w:p>
    <w:p w:rsidR="00EB51FA" w:rsidRDefault="00EB51FA">
      <w:pPr>
        <w:spacing w:line="253" w:lineRule="auto"/>
      </w:pPr>
    </w:p>
    <w:p w:rsidR="00EB51FA" w:rsidRDefault="00EB51FA">
      <w:pPr>
        <w:spacing w:line="253" w:lineRule="auto"/>
      </w:pPr>
    </w:p>
    <w:p w:rsidR="00EB51FA" w:rsidRDefault="00EB51FA">
      <w:pPr>
        <w:spacing w:line="253" w:lineRule="auto"/>
      </w:pPr>
    </w:p>
    <w:p w:rsidR="00EB51FA" w:rsidRDefault="00EB51FA"/>
    <w:sectPr w:rsidR="00EB51FA" w:rsidSect="00EB51FA">
      <w:headerReference w:type="default" r:id="rId40"/>
      <w:footerReference w:type="default" r:id="rId41"/>
      <w:pgSz w:w="11905" w:h="16838"/>
      <w:pgMar w:top="1440" w:right="1440" w:bottom="1440" w:left="1440" w:header="850" w:footer="85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1FA" w:rsidRDefault="008E2AA1">
      <w:r>
        <w:separator/>
      </w:r>
    </w:p>
  </w:endnote>
  <w:endnote w:type="continuationSeparator" w:id="1">
    <w:p w:rsidR="00EB51FA" w:rsidRDefault="008E2A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FA" w:rsidRDefault="00EB51FA">
    <w:pPr>
      <w:tabs>
        <w:tab w:val="left" w:pos="4643"/>
      </w:tabs>
      <w:spacing w:line="194" w:lineRule="auto"/>
      <w:ind w:left="4143"/>
      <w:rPr>
        <w:rFonts w:ascii="宋体" w:eastAsia="宋体" w:hAnsi="宋体" w:cs="宋体"/>
        <w:sz w:val="17"/>
        <w:szCs w:val="17"/>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FA" w:rsidRDefault="00EB51FA">
    <w:pPr>
      <w:spacing w:line="192" w:lineRule="auto"/>
      <w:ind w:left="4086"/>
      <w:rPr>
        <w:rFonts w:ascii="宋体" w:eastAsia="宋体" w:hAnsi="宋体" w:cs="宋体"/>
        <w:sz w:val="17"/>
        <w:szCs w:val="17"/>
      </w:rPr>
    </w:pPr>
    <w:r w:rsidRPr="00EB51FA">
      <w:rPr>
        <w:sz w:val="17"/>
      </w:rPr>
      <w:pict>
        <v:shapetype id="_x0000_t202" coordsize="21600,21600" o:spt="202" path="m,l,21600r21600,l21600,xe">
          <v:stroke joinstyle="miter"/>
          <v:path gradientshapeok="t" o:connecttype="rect"/>
        </v:shapetype>
        <v:shape id="_x0000_s2060" type="#_x0000_t202" style="position:absolute;left:0;text-align:left;margin-left:0;margin-top:0;width:2in;height:2in;z-index:25166950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filled="f" stroked="f" strokeweight=".5pt">
          <v:textbox style="mso-fit-shape-to-text:t" inset="0,0,0,0">
            <w:txbxContent>
              <w:p w:rsidR="00EB51FA" w:rsidRDefault="00EB51FA">
                <w:pPr>
                  <w:pStyle w:val="aa"/>
                </w:pPr>
                <w:r>
                  <w:fldChar w:fldCharType="begin"/>
                </w:r>
                <w:r w:rsidR="008E2AA1">
                  <w:instrText xml:space="preserve"> PAGE  \* MERGEFORMAT </w:instrText>
                </w:r>
                <w:r>
                  <w:fldChar w:fldCharType="separate"/>
                </w:r>
                <w:r w:rsidR="008E2AA1">
                  <w:rPr>
                    <w:noProof/>
                  </w:rPr>
                  <w:t>58</w:t>
                </w:r>
                <w: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FA" w:rsidRDefault="00EB51FA">
    <w:pPr>
      <w:spacing w:line="192" w:lineRule="auto"/>
      <w:ind w:left="4086"/>
      <w:rPr>
        <w:rFonts w:ascii="宋体" w:eastAsia="宋体" w:hAnsi="宋体" w:cs="宋体"/>
        <w:sz w:val="17"/>
        <w:szCs w:val="17"/>
      </w:rPr>
    </w:pPr>
    <w:r w:rsidRPr="00EB51FA">
      <w:rPr>
        <w:sz w:val="17"/>
      </w:rPr>
      <w:pict>
        <v:shapetype id="_x0000_t202" coordsize="21600,21600" o:spt="202" path="m,l,21600r21600,l21600,xe">
          <v:stroke joinstyle="miter"/>
          <v:path gradientshapeok="t" o:connecttype="rect"/>
        </v:shapetype>
        <v:shape id="_x0000_s2059" type="#_x0000_t202" style="position:absolute;left:0;text-align:left;margin-left:0;margin-top:0;width:2in;height:2in;z-index:25167052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filled="f" stroked="f" strokeweight=".5pt">
          <v:textbox style="mso-fit-shape-to-text:t" inset="0,0,0,0">
            <w:txbxContent>
              <w:p w:rsidR="00EB51FA" w:rsidRDefault="00EB51FA">
                <w:pPr>
                  <w:pStyle w:val="aa"/>
                </w:pPr>
                <w:r>
                  <w:fldChar w:fldCharType="begin"/>
                </w:r>
                <w:r w:rsidR="008E2AA1">
                  <w:instrText xml:space="preserve"> PAGE  \* MERGEFORMAT </w:instrText>
                </w:r>
                <w:r>
                  <w:fldChar w:fldCharType="separate"/>
                </w:r>
                <w:r w:rsidR="008E2AA1">
                  <w:rPr>
                    <w:noProof/>
                  </w:rPr>
                  <w:t>59</w:t>
                </w:r>
                <w: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FA" w:rsidRDefault="00EB51FA">
    <w:pPr>
      <w:spacing w:line="192" w:lineRule="auto"/>
      <w:ind w:left="4086"/>
      <w:rPr>
        <w:rFonts w:ascii="宋体" w:eastAsia="宋体" w:hAnsi="宋体" w:cs="宋体"/>
        <w:sz w:val="17"/>
        <w:szCs w:val="17"/>
      </w:rPr>
    </w:pPr>
    <w:r w:rsidRPr="00EB51FA">
      <w:rPr>
        <w:sz w:val="17"/>
      </w:rPr>
      <w:pict>
        <v:shapetype id="_x0000_t202" coordsize="21600,21600" o:spt="202" path="m,l,21600r21600,l21600,xe">
          <v:stroke joinstyle="miter"/>
          <v:path gradientshapeok="t" o:connecttype="rect"/>
        </v:shapetype>
        <v:shape id="_x0000_s2058" type="#_x0000_t202" style="position:absolute;left:0;text-align:left;margin-left:0;margin-top:0;width:2in;height:2in;z-index:25167155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filled="f" stroked="f" strokeweight=".5pt">
          <v:textbox style="mso-fit-shape-to-text:t" inset="0,0,0,0">
            <w:txbxContent>
              <w:p w:rsidR="00EB51FA" w:rsidRDefault="00EB51FA">
                <w:pPr>
                  <w:pStyle w:val="aa"/>
                </w:pPr>
                <w:r>
                  <w:fldChar w:fldCharType="begin"/>
                </w:r>
                <w:r w:rsidR="008E2AA1">
                  <w:instrText xml:space="preserve"> PAGE  \* MERGEFORMAT </w:instrText>
                </w:r>
                <w:r>
                  <w:fldChar w:fldCharType="separate"/>
                </w:r>
                <w:r w:rsidR="008E2AA1">
                  <w:rPr>
                    <w:noProof/>
                  </w:rPr>
                  <w:t>60</w:t>
                </w:r>
                <w: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FA" w:rsidRDefault="00EB51FA">
    <w:pPr>
      <w:spacing w:line="192" w:lineRule="auto"/>
      <w:ind w:left="4087"/>
      <w:rPr>
        <w:rFonts w:ascii="宋体" w:eastAsia="宋体" w:hAnsi="宋体" w:cs="宋体"/>
        <w:sz w:val="17"/>
        <w:szCs w:val="17"/>
      </w:rPr>
    </w:pPr>
    <w:r w:rsidRPr="00EB51FA">
      <w:rPr>
        <w:sz w:val="17"/>
      </w:rPr>
      <w:pict>
        <v:shapetype id="_x0000_t202" coordsize="21600,21600" o:spt="202" path="m,l,21600r21600,l21600,xe">
          <v:stroke joinstyle="miter"/>
          <v:path gradientshapeok="t" o:connecttype="rect"/>
        </v:shapetype>
        <v:shape id="_x0000_s2057" type="#_x0000_t202" style="position:absolute;left:0;text-align:left;margin-left:0;margin-top:0;width:2in;height:2in;z-index:25167257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filled="f" stroked="f" strokeweight=".5pt">
          <v:textbox style="mso-fit-shape-to-text:t" inset="0,0,0,0">
            <w:txbxContent>
              <w:p w:rsidR="00EB51FA" w:rsidRDefault="00EB51FA">
                <w:pPr>
                  <w:pStyle w:val="aa"/>
                </w:pPr>
                <w:r>
                  <w:fldChar w:fldCharType="begin"/>
                </w:r>
                <w:r w:rsidR="008E2AA1">
                  <w:instrText xml:space="preserve"> PAGE  \* MERGEFORMAT </w:instrText>
                </w:r>
                <w:r>
                  <w:fldChar w:fldCharType="separate"/>
                </w:r>
                <w:r w:rsidR="008E2AA1">
                  <w:rPr>
                    <w:noProof/>
                  </w:rPr>
                  <w:t>61</w:t>
                </w:r>
                <w: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FA" w:rsidRDefault="00EB51FA">
    <w:pPr>
      <w:spacing w:line="192" w:lineRule="auto"/>
      <w:ind w:left="4189"/>
      <w:rPr>
        <w:rFonts w:ascii="宋体" w:eastAsia="宋体" w:hAnsi="宋体" w:cs="宋体"/>
        <w:sz w:val="17"/>
        <w:szCs w:val="17"/>
      </w:rPr>
    </w:pPr>
    <w:r w:rsidRPr="00EB51FA">
      <w:rPr>
        <w:sz w:val="17"/>
      </w:rP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7360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filled="f" stroked="f" strokeweight=".5pt">
          <v:textbox style="mso-fit-shape-to-text:t" inset="0,0,0,0">
            <w:txbxContent>
              <w:p w:rsidR="00EB51FA" w:rsidRDefault="00EB51FA">
                <w:pPr>
                  <w:pStyle w:val="aa"/>
                </w:pPr>
                <w:r>
                  <w:fldChar w:fldCharType="begin"/>
                </w:r>
                <w:r w:rsidR="008E2AA1">
                  <w:instrText xml:space="preserve"> PAGE  \* MERGEFORMAT </w:instrText>
                </w:r>
                <w:r>
                  <w:fldChar w:fldCharType="separate"/>
                </w:r>
                <w:r w:rsidR="008E2AA1">
                  <w:rPr>
                    <w:noProof/>
                  </w:rPr>
                  <w:t>63</w:t>
                </w:r>
                <w: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FA" w:rsidRDefault="00EB51FA">
    <w:pPr>
      <w:spacing w:line="192" w:lineRule="auto"/>
      <w:ind w:left="4087"/>
      <w:rPr>
        <w:rFonts w:ascii="宋体" w:eastAsia="宋体" w:hAnsi="宋体" w:cs="宋体"/>
        <w:sz w:val="17"/>
        <w:szCs w:val="17"/>
      </w:rPr>
    </w:pPr>
    <w:r w:rsidRPr="00EB51FA">
      <w:rPr>
        <w:sz w:val="17"/>
      </w:rPr>
      <w:pict>
        <v:shapetype id="_x0000_t202" coordsize="21600,21600" o:spt="202" path="m,l,21600r21600,l21600,xe">
          <v:stroke joinstyle="miter"/>
          <v:path gradientshapeok="t" o:connecttype="rect"/>
        </v:shapetype>
        <v:shape id="_x0000_s2055" type="#_x0000_t202" style="position:absolute;left:0;text-align:left;margin-left:0;margin-top:0;width:15.75pt;height:2in;z-index:251674624;mso-position-horizontal:center;mso-position-horizontal-relative:margin;mso-width-relative:page;mso-height-relative:page" o:gfxdata="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vdR1dQAAAAEAQAADwAAAAAAAAABACAAAAAiAAAAZHJzL2Rvd25yZXYu&#10;eG1sUEsBAhQAFAAAAAgAh07iQLF+dek4AgAAZAQAAA4AAAAAAAAAAQAgAAAAIwEAAGRycy9lMm9E&#10;b2MueG1sUEsFBgAAAAAGAAYAWQEAAM0FAAAAAA==&#10;" filled="f" stroked="f" strokeweight=".5pt">
          <v:textbox style="mso-fit-shape-to-text:t" inset="0,0,0,0">
            <w:txbxContent>
              <w:p w:rsidR="00EB51FA" w:rsidRDefault="00EB51FA">
                <w:pPr>
                  <w:pStyle w:val="aa"/>
                </w:pPr>
                <w:r>
                  <w:fldChar w:fldCharType="begin"/>
                </w:r>
                <w:r w:rsidR="008E2AA1">
                  <w:instrText xml:space="preserve"> PAGE  \* MERGEFORMAT </w:instrText>
                </w:r>
                <w:r>
                  <w:fldChar w:fldCharType="separate"/>
                </w:r>
                <w:r w:rsidR="008E2AA1">
                  <w:rPr>
                    <w:noProof/>
                  </w:rPr>
                  <w:t>68</w:t>
                </w:r>
                <w: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FA" w:rsidRDefault="00EB51FA">
    <w:pPr>
      <w:spacing w:line="14" w:lineRule="auto"/>
      <w:rPr>
        <w:sz w:val="2"/>
      </w:rPr>
    </w:pPr>
    <w:r w:rsidRPr="00EB51FA">
      <w:rPr>
        <w:sz w:val="2"/>
      </w:rPr>
      <w:pict>
        <v:shapetype id="_x0000_t202" coordsize="21600,21600" o:spt="202" path="m,l,21600r21600,l21600,xe">
          <v:stroke joinstyle="miter"/>
          <v:path gradientshapeok="t" o:connecttype="rect"/>
        </v:shapetype>
        <v:shape id="_x0000_s2054" type="#_x0000_t202" style="position:absolute;margin-left:0;margin-top:0;width:2in;height:2in;z-index:25167564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filled="f" stroked="f" strokeweight=".5pt">
          <v:textbox style="mso-fit-shape-to-text:t" inset="0,0,0,0">
            <w:txbxContent>
              <w:p w:rsidR="00EB51FA" w:rsidRDefault="00EB51FA">
                <w:pPr>
                  <w:pStyle w:val="aa"/>
                </w:pPr>
                <w:r>
                  <w:fldChar w:fldCharType="begin"/>
                </w:r>
                <w:r w:rsidR="008E2AA1">
                  <w:instrText xml:space="preserve"> PAGE  \* MERGEFORMAT </w:instrText>
                </w:r>
                <w:r>
                  <w:fldChar w:fldCharType="separate"/>
                </w:r>
                <w:r w:rsidR="008E2AA1">
                  <w:rPr>
                    <w:noProof/>
                  </w:rPr>
                  <w:t>74</w:t>
                </w:r>
                <w:r>
                  <w:fldChar w:fldCharType="end"/>
                </w:r>
              </w:p>
            </w:txbxContent>
          </v:textbox>
          <w10:wrap anchorx="margin"/>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FA" w:rsidRDefault="00EB51FA">
    <w:pPr>
      <w:spacing w:line="14" w:lineRule="auto"/>
      <w:rPr>
        <w:sz w:val="2"/>
      </w:rPr>
    </w:pPr>
    <w:r w:rsidRPr="00EB51FA">
      <w:rPr>
        <w:sz w:val="2"/>
      </w:rPr>
      <w:pict>
        <v:shapetype id="_x0000_t202" coordsize="21600,21600" o:spt="202" path="m,l,21600r21600,l21600,xe">
          <v:stroke joinstyle="miter"/>
          <v:path gradientshapeok="t" o:connecttype="rect"/>
        </v:shapetype>
        <v:shape id="_x0000_s2053" type="#_x0000_t202" style="position:absolute;margin-left:0;margin-top:0;width:2in;height:2in;z-index:25167667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filled="f" stroked="f" strokeweight=".5pt">
          <v:textbox style="mso-fit-shape-to-text:t" inset="0,0,0,0">
            <w:txbxContent>
              <w:p w:rsidR="00EB51FA" w:rsidRDefault="00EB51FA">
                <w:pPr>
                  <w:pStyle w:val="aa"/>
                </w:pPr>
                <w:r>
                  <w:fldChar w:fldCharType="begin"/>
                </w:r>
                <w:r w:rsidR="008E2AA1">
                  <w:instrText xml:space="preserve"> PAGE  \* MERGEFORMAT </w:instrText>
                </w:r>
                <w:r>
                  <w:fldChar w:fldCharType="separate"/>
                </w:r>
                <w:r w:rsidR="008E2AA1">
                  <w:rPr>
                    <w:noProof/>
                  </w:rPr>
                  <w:t>76</w:t>
                </w:r>
                <w:r>
                  <w:fldChar w:fldCharType="end"/>
                </w:r>
              </w:p>
            </w:txbxContent>
          </v:textbox>
          <w10:wrap anchorx="margin"/>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FA" w:rsidRDefault="00EB51FA">
    <w:pPr>
      <w:tabs>
        <w:tab w:val="left" w:pos="4416"/>
      </w:tabs>
      <w:spacing w:line="192" w:lineRule="auto"/>
      <w:ind w:left="4087"/>
      <w:rPr>
        <w:rFonts w:ascii="宋体" w:eastAsia="宋体" w:hAnsi="宋体" w:cs="宋体"/>
        <w:sz w:val="17"/>
        <w:szCs w:val="17"/>
      </w:rPr>
    </w:pPr>
    <w:r w:rsidRPr="00EB51FA">
      <w:rPr>
        <w:sz w:val="17"/>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7769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filled="f" stroked="f" strokeweight=".5pt">
          <v:textbox style="mso-fit-shape-to-text:t" inset="0,0,0,0">
            <w:txbxContent>
              <w:p w:rsidR="00EB51FA" w:rsidRDefault="00EB51FA">
                <w:pPr>
                  <w:pStyle w:val="aa"/>
                </w:pPr>
                <w:r>
                  <w:fldChar w:fldCharType="begin"/>
                </w:r>
                <w:r w:rsidR="008E2AA1">
                  <w:instrText xml:space="preserve"> PAGE  \* MERGEFORMAT </w:instrText>
                </w:r>
                <w:r>
                  <w:fldChar w:fldCharType="separate"/>
                </w:r>
                <w:r w:rsidR="008E2AA1">
                  <w:rPr>
                    <w:noProof/>
                  </w:rPr>
                  <w:t>82</w:t>
                </w:r>
                <w:r>
                  <w:fldChar w:fldCharType="end"/>
                </w:r>
              </w:p>
            </w:txbxContent>
          </v:textbox>
          <w10:wrap anchorx="margin"/>
        </v:shape>
      </w:pict>
    </w:r>
    <w:r w:rsidR="008E2AA1">
      <w:rPr>
        <w:rFonts w:ascii="宋体" w:eastAsia="宋体" w:hAnsi="宋体" w:cs="宋体" w:hint="eastAsia"/>
        <w:sz w:val="17"/>
        <w:szCs w:val="17"/>
      </w:rPr>
      <w:tab/>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FA" w:rsidRDefault="00EB51FA">
    <w:pPr>
      <w:spacing w:line="192" w:lineRule="auto"/>
      <w:ind w:left="4085"/>
      <w:rPr>
        <w:rFonts w:ascii="宋体" w:eastAsia="宋体" w:hAnsi="宋体" w:cs="宋体"/>
        <w:sz w:val="17"/>
        <w:szCs w:val="17"/>
      </w:rPr>
    </w:pPr>
    <w:r w:rsidRPr="00EB51FA">
      <w:rPr>
        <w:sz w:val="17"/>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7872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filled="f" stroked="f" strokeweight=".5pt">
          <v:textbox style="mso-fit-shape-to-text:t" inset="0,0,0,0">
            <w:txbxContent>
              <w:p w:rsidR="00EB51FA" w:rsidRDefault="00EB51FA">
                <w:pPr>
                  <w:pStyle w:val="aa"/>
                </w:pPr>
                <w:r>
                  <w:fldChar w:fldCharType="begin"/>
                </w:r>
                <w:r w:rsidR="008E2AA1">
                  <w:instrText xml:space="preserve"> PAGE  \* MERGEFORMAT </w:instrText>
                </w:r>
                <w:r>
                  <w:fldChar w:fldCharType="separate"/>
                </w:r>
                <w:r w:rsidR="008E2AA1">
                  <w:rPr>
                    <w:noProof/>
                  </w:rPr>
                  <w:t>83</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FA" w:rsidRDefault="00EB51FA">
    <w:pPr>
      <w:spacing w:line="193" w:lineRule="auto"/>
      <w:ind w:left="4129"/>
      <w:rPr>
        <w:rFonts w:ascii="宋体" w:eastAsia="宋体" w:hAnsi="宋体" w:cs="宋体"/>
        <w:sz w:val="17"/>
        <w:szCs w:val="17"/>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FA" w:rsidRDefault="00EB51FA">
    <w:pPr>
      <w:spacing w:line="192" w:lineRule="auto"/>
      <w:ind w:left="4085"/>
      <w:rPr>
        <w:rFonts w:ascii="宋体" w:eastAsia="宋体" w:hAnsi="宋体" w:cs="宋体"/>
        <w:sz w:val="17"/>
        <w:szCs w:val="17"/>
      </w:rPr>
    </w:pPr>
    <w:r w:rsidRPr="00EB51FA">
      <w:rPr>
        <w:sz w:val="17"/>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7974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filled="f" stroked="f" strokeweight=".5pt">
          <v:textbox style="mso-fit-shape-to-text:t" inset="0,0,0,0">
            <w:txbxContent>
              <w:p w:rsidR="00EB51FA" w:rsidRDefault="00EB51FA">
                <w:pPr>
                  <w:pStyle w:val="aa"/>
                </w:pPr>
                <w:r>
                  <w:fldChar w:fldCharType="begin"/>
                </w:r>
                <w:r w:rsidR="008E2AA1">
                  <w:instrText xml:space="preserve"> PAGE  \* MERGEFORMAT </w:instrText>
                </w:r>
                <w:r>
                  <w:fldChar w:fldCharType="separate"/>
                </w:r>
                <w:r w:rsidR="008E2AA1">
                  <w:rPr>
                    <w:noProof/>
                  </w:rPr>
                  <w:t>84</w:t>
                </w:r>
                <w:r>
                  <w:fldChar w:fldCharType="end"/>
                </w:r>
              </w:p>
            </w:txbxContent>
          </v:textbox>
          <w10:wrap anchorx="margin"/>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FA" w:rsidRDefault="00EB51FA">
    <w:pPr>
      <w:spacing w:line="192" w:lineRule="auto"/>
      <w:ind w:left="4107"/>
      <w:rPr>
        <w:rFonts w:ascii="宋体" w:eastAsia="宋体" w:hAnsi="宋体" w:cs="宋体"/>
        <w:sz w:val="17"/>
        <w:szCs w:val="17"/>
      </w:rPr>
    </w:pPr>
    <w:r w:rsidRPr="00EB51FA">
      <w:rPr>
        <w:sz w:val="17"/>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8076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filled="f" stroked="f" strokeweight=".5pt">
          <v:textbox style="mso-fit-shape-to-text:t" inset="0,0,0,0">
            <w:txbxContent>
              <w:p w:rsidR="00EB51FA" w:rsidRDefault="00EB51FA">
                <w:pPr>
                  <w:pStyle w:val="aa"/>
                </w:pPr>
                <w:r>
                  <w:fldChar w:fldCharType="begin"/>
                </w:r>
                <w:r w:rsidR="008E2AA1">
                  <w:instrText xml:space="preserve"> PAGE  \* MERGEFORMAT </w:instrText>
                </w:r>
                <w:r>
                  <w:fldChar w:fldCharType="separate"/>
                </w:r>
                <w:r w:rsidR="008E2AA1">
                  <w:rPr>
                    <w:noProof/>
                  </w:rPr>
                  <w:t>87</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FA" w:rsidRDefault="00EB51FA">
    <w:pPr>
      <w:spacing w:line="193" w:lineRule="auto"/>
      <w:ind w:left="4129"/>
      <w:rPr>
        <w:rFonts w:ascii="宋体" w:eastAsia="宋体" w:hAnsi="宋体" w:cs="宋体"/>
        <w:sz w:val="17"/>
        <w:szCs w:val="17"/>
      </w:rPr>
    </w:pPr>
    <w:r w:rsidRPr="00EB51FA">
      <w:rPr>
        <w:sz w:val="17"/>
      </w:rPr>
      <w:pict>
        <v:shapetype id="_x0000_t202" coordsize="21600,21600" o:spt="202" path="m,l,21600r21600,l21600,xe">
          <v:stroke joinstyle="miter"/>
          <v:path gradientshapeok="t" o:connecttype="rect"/>
        </v:shapetype>
        <v:shape id="_x0000_s2067" type="#_x0000_t202" style="position:absolute;left:0;text-align:left;margin-left:207.9pt;margin-top:0;width:15pt;height:11.55pt;z-index:251663360;mso-position-horizontal-relative:margin;mso-width-relative:page;mso-height-relative:page" o:gfxdata="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90Xq41QAAAAcBAAAPAAAAAAAAAAEAIAAAACIAAABkcnMvZG93bnJl&#10;di54bWxQSwECFAAUAAAACACHTuJAg/WljjkCAABjBAAADgAAAAAAAAABACAAAAAkAQAAZHJzL2Uy&#10;b0RvYy54bWxQSwUGAAAAAAYABgBZAQAAzwUAAAAA&#10;" filled="f" stroked="f" strokeweight=".5pt">
          <v:textbox inset="0,0,0,0">
            <w:txbxContent>
              <w:p w:rsidR="00EB51FA" w:rsidRDefault="00EB51FA">
                <w:pPr>
                  <w:pStyle w:val="aa"/>
                </w:pPr>
                <w:r>
                  <w:fldChar w:fldCharType="begin"/>
                </w:r>
                <w:r w:rsidR="008E2AA1">
                  <w:instrText xml:space="preserve"> PAGE  \* MERGEFORMAT </w:instrText>
                </w:r>
                <w:r>
                  <w:fldChar w:fldCharType="separate"/>
                </w:r>
                <w:r w:rsidR="008E2AA1">
                  <w:rPr>
                    <w:noProof/>
                  </w:rPr>
                  <w:t>6</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FA" w:rsidRDefault="00EB51FA">
    <w:pPr>
      <w:spacing w:line="192" w:lineRule="auto"/>
      <w:ind w:left="4086"/>
      <w:rPr>
        <w:rFonts w:ascii="宋体" w:eastAsia="宋体" w:hAnsi="宋体" w:cs="宋体"/>
        <w:sz w:val="17"/>
        <w:szCs w:val="17"/>
      </w:rPr>
    </w:pPr>
    <w:r w:rsidRPr="00EB51FA">
      <w:rPr>
        <w:sz w:val="17"/>
      </w:rPr>
      <w:pict>
        <v:shapetype id="_x0000_t202" coordsize="21600,21600" o:spt="202" path="m,l,21600r21600,l21600,xe">
          <v:stroke joinstyle="miter"/>
          <v:path gradientshapeok="t" o:connecttype="rect"/>
        </v:shapetype>
        <v:shape id="_x0000_s2066" type="#_x0000_t202" style="position:absolute;left:0;text-align:left;margin-left:0;margin-top:0;width:2in;height:2in;z-index:25166438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filled="f" stroked="f" strokeweight=".5pt">
          <v:textbox style="mso-fit-shape-to-text:t" inset="0,0,0,0">
            <w:txbxContent>
              <w:p w:rsidR="00EB51FA" w:rsidRDefault="00EB51FA">
                <w:pPr>
                  <w:pStyle w:val="aa"/>
                </w:pPr>
                <w:r>
                  <w:fldChar w:fldCharType="begin"/>
                </w:r>
                <w:r w:rsidR="008E2AA1">
                  <w:instrText xml:space="preserve"> PAGE  \* MERGEFORMAT </w:instrText>
                </w:r>
                <w:r>
                  <w:fldChar w:fldCharType="separate"/>
                </w:r>
                <w:r w:rsidR="008E2AA1">
                  <w:rPr>
                    <w:noProof/>
                  </w:rPr>
                  <w:t>29</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FA" w:rsidRDefault="00EB51FA">
    <w:pPr>
      <w:tabs>
        <w:tab w:val="left" w:pos="4416"/>
      </w:tabs>
      <w:spacing w:line="192" w:lineRule="auto"/>
      <w:ind w:left="4087"/>
      <w:rPr>
        <w:rFonts w:ascii="宋体" w:eastAsia="宋体" w:hAnsi="宋体" w:cs="宋体"/>
        <w:sz w:val="17"/>
        <w:szCs w:val="17"/>
      </w:rPr>
    </w:pPr>
    <w:r w:rsidRPr="00EB51FA">
      <w:rPr>
        <w:sz w:val="17"/>
      </w:rPr>
      <w:pict>
        <v:shapetype id="_x0000_t202" coordsize="21600,21600" o:spt="202" path="m,l,21600r21600,l21600,xe">
          <v:stroke joinstyle="miter"/>
          <v:path gradientshapeok="t" o:connecttype="rect"/>
        </v:shapetype>
        <v:shape id="_x0000_s2065" type="#_x0000_t202" style="position:absolute;left:0;text-align:left;margin-left:0;margin-top:0;width:2in;height:2in;z-index:25166540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filled="f" stroked="f" strokeweight=".5pt">
          <v:textbox style="mso-fit-shape-to-text:t" inset="0,0,0,0">
            <w:txbxContent>
              <w:p w:rsidR="00EB51FA" w:rsidRDefault="00EB51FA">
                <w:pPr>
                  <w:pStyle w:val="aa"/>
                </w:pPr>
                <w:r>
                  <w:fldChar w:fldCharType="begin"/>
                </w:r>
                <w:r w:rsidR="008E2AA1">
                  <w:instrText xml:space="preserve"> PAGE  \* MERGEFORMAT </w:instrText>
                </w:r>
                <w:r>
                  <w:fldChar w:fldCharType="separate"/>
                </w:r>
                <w:r w:rsidR="008E2AA1">
                  <w:rPr>
                    <w:noProof/>
                  </w:rPr>
                  <w:t>41</w:t>
                </w:r>
                <w:r>
                  <w:fldChar w:fldCharType="end"/>
                </w:r>
              </w:p>
            </w:txbxContent>
          </v:textbox>
          <w10:wrap anchorx="margin"/>
        </v:shape>
      </w:pict>
    </w:r>
    <w:r w:rsidR="008E2AA1">
      <w:rPr>
        <w:rFonts w:ascii="宋体" w:eastAsia="宋体" w:hAnsi="宋体" w:cs="宋体" w:hint="eastAsia"/>
        <w:sz w:val="17"/>
        <w:szCs w:val="17"/>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FA" w:rsidRDefault="00EB51FA">
    <w:pPr>
      <w:pStyle w:val="aa"/>
      <w:jc w:val="center"/>
    </w:pPr>
    <w:r w:rsidRPr="00EB51FA">
      <w:pict>
        <v:shapetype id="_x0000_t202" coordsize="21600,21600" o:spt="202" path="m,l,21600r21600,l21600,xe">
          <v:stroke joinstyle="miter"/>
          <v:path gradientshapeok="t" o:connecttype="rect"/>
        </v:shapetype>
        <v:shape id="_x0000_s2064" type="#_x0000_t202" style="position:absolute;left:0;text-align:left;margin-left:0;margin-top:0;width:2in;height:2in;z-index:251662336;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Z1xqM4BAACp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q9ecOWHpxS/fv11+/Lr8/Moo&#10;RgL1ASuqewhUGYc7P9DazHGkYOI9tGDTlxgxypO856u8aohMpkvr1XpdUkpSbnYIv3i8HgDjW+Ut&#10;S0bNgd4vyypO7zGOpXNJ6ub8vTYmv6FxfwUIc4yovATT7cRknDhZcdgPE729b87ErqdFqLmjvefM&#10;vHOkc9qZ2YDZ2M/GMYA+dDToMk+J4fYYaaQ8aeowwhLD5NALZq7TtqUV+dPPVY9/2P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N2dcajOAQAAqQMAAA4AAAAAAAAAAQAgAAAAHgEAAGRycy9l&#10;Mm9Eb2MueG1sUEsFBgAAAAAGAAYAWQEAAF4FAAAAAA==&#10;" filled="f" stroked="f">
          <v:textbox style="mso-fit-shape-to-text:t" inset="0,0,0,0">
            <w:txbxContent>
              <w:p w:rsidR="00EB51FA" w:rsidRDefault="00EB51FA">
                <w:pPr>
                  <w:pStyle w:val="aa"/>
                  <w:jc w:val="center"/>
                </w:pPr>
                <w:r w:rsidRPr="00EB51FA">
                  <w:fldChar w:fldCharType="begin"/>
                </w:r>
                <w:r w:rsidR="008E2AA1">
                  <w:instrText>PAGE   \* MERGEFORMAT</w:instrText>
                </w:r>
                <w:r w:rsidRPr="00EB51FA">
                  <w:fldChar w:fldCharType="separate"/>
                </w:r>
                <w:r w:rsidR="008E2AA1" w:rsidRPr="008E2AA1">
                  <w:rPr>
                    <w:noProof/>
                    <w:lang w:val="zh-CN"/>
                  </w:rPr>
                  <w:t>42</w:t>
                </w:r>
                <w:r>
                  <w:rPr>
                    <w:lang w:val="zh-CN"/>
                  </w:rPr>
                  <w:fldChar w:fldCharType="end"/>
                </w:r>
              </w:p>
            </w:txbxContent>
          </v:textbox>
          <w10:wrap anchorx="margin"/>
        </v:shape>
      </w:pict>
    </w:r>
  </w:p>
  <w:p w:rsidR="00EB51FA" w:rsidRDefault="00EB51FA">
    <w:pPr>
      <w:pStyle w:val="aa"/>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FA" w:rsidRDefault="00EB51FA">
    <w:pPr>
      <w:spacing w:line="194" w:lineRule="auto"/>
      <w:ind w:left="4086"/>
      <w:rPr>
        <w:rFonts w:ascii="宋体" w:eastAsia="宋体" w:hAnsi="宋体" w:cs="宋体"/>
        <w:sz w:val="17"/>
        <w:szCs w:val="17"/>
      </w:rPr>
    </w:pPr>
    <w:r w:rsidRPr="00EB51FA">
      <w:rPr>
        <w:sz w:val="17"/>
      </w:rPr>
      <w:pict>
        <v:shapetype id="_x0000_t202" coordsize="21600,21600" o:spt="202" path="m,l,21600r21600,l21600,xe">
          <v:stroke joinstyle="miter"/>
          <v:path gradientshapeok="t" o:connecttype="rect"/>
        </v:shapetype>
        <v:shape id="_x0000_s2063" type="#_x0000_t202" style="position:absolute;left:0;text-align:left;margin-left:0;margin-top:0;width:2in;height:2in;z-index:25166643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filled="f" stroked="f" strokeweight=".5pt">
          <v:textbox style="mso-fit-shape-to-text:t" inset="0,0,0,0">
            <w:txbxContent>
              <w:p w:rsidR="00EB51FA" w:rsidRDefault="00EB51FA">
                <w:pPr>
                  <w:pStyle w:val="aa"/>
                </w:pPr>
                <w:r>
                  <w:fldChar w:fldCharType="begin"/>
                </w:r>
                <w:r w:rsidR="008E2AA1">
                  <w:instrText xml:space="preserve"> PAGE  \* MERGEFORMAT </w:instrText>
                </w:r>
                <w:r>
                  <w:fldChar w:fldCharType="separate"/>
                </w:r>
                <w:r w:rsidR="008E2AA1">
                  <w:rPr>
                    <w:noProof/>
                  </w:rPr>
                  <w:t>45</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FA" w:rsidRDefault="00EB51FA">
    <w:pPr>
      <w:spacing w:line="193" w:lineRule="auto"/>
      <w:ind w:left="5131"/>
      <w:rPr>
        <w:rFonts w:ascii="宋体" w:eastAsia="宋体" w:hAnsi="宋体" w:cs="宋体"/>
        <w:sz w:val="17"/>
        <w:szCs w:val="17"/>
      </w:rPr>
    </w:pPr>
    <w:r w:rsidRPr="00EB51FA">
      <w:rPr>
        <w:sz w:val="17"/>
      </w:rPr>
      <w:pict>
        <v:shapetype id="_x0000_t202" coordsize="21600,21600" o:spt="202" path="m,l,21600r21600,l21600,xe">
          <v:stroke joinstyle="miter"/>
          <v:path gradientshapeok="t" o:connecttype="rect"/>
        </v:shapetype>
        <v:shape id="_x0000_s2062" type="#_x0000_t202" style="position:absolute;left:0;text-align:left;margin-left:0;margin-top:0;width:2in;height:2in;z-index:25166745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filled="f" stroked="f" strokeweight=".5pt">
          <v:textbox style="mso-fit-shape-to-text:t" inset="0,0,0,0">
            <w:txbxContent>
              <w:p w:rsidR="00EB51FA" w:rsidRDefault="00EB51FA">
                <w:pPr>
                  <w:pStyle w:val="aa"/>
                </w:pPr>
                <w:r>
                  <w:fldChar w:fldCharType="begin"/>
                </w:r>
                <w:r w:rsidR="008E2AA1">
                  <w:instrText xml:space="preserve"> PAGE  \* MERGEFORMAT </w:instrText>
                </w:r>
                <w:r>
                  <w:fldChar w:fldCharType="separate"/>
                </w:r>
                <w:r w:rsidR="008E2AA1">
                  <w:rPr>
                    <w:noProof/>
                  </w:rPr>
                  <w:t>55</w:t>
                </w:r>
                <w: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FA" w:rsidRDefault="00EB51FA">
    <w:pPr>
      <w:spacing w:line="193" w:lineRule="auto"/>
      <w:ind w:left="4086"/>
      <w:rPr>
        <w:rFonts w:ascii="宋体" w:eastAsia="宋体" w:hAnsi="宋体" w:cs="宋体"/>
        <w:sz w:val="17"/>
        <w:szCs w:val="17"/>
      </w:rPr>
    </w:pPr>
    <w:r w:rsidRPr="00EB51FA">
      <w:rPr>
        <w:sz w:val="17"/>
      </w:rPr>
      <w:pict>
        <v:shapetype id="_x0000_t202" coordsize="21600,21600" o:spt="202" path="m,l,21600r21600,l21600,xe">
          <v:stroke joinstyle="miter"/>
          <v:path gradientshapeok="t" o:connecttype="rect"/>
        </v:shapetype>
        <v:shape id="_x0000_s2061" type="#_x0000_t202" style="position:absolute;left:0;text-align:left;margin-left:0;margin-top:0;width:2in;height:2in;z-index:25166848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filled="f" stroked="f" strokeweight=".5pt">
          <v:textbox style="mso-fit-shape-to-text:t" inset="0,0,0,0">
            <w:txbxContent>
              <w:p w:rsidR="00EB51FA" w:rsidRDefault="00EB51FA">
                <w:pPr>
                  <w:pStyle w:val="aa"/>
                </w:pPr>
                <w:r>
                  <w:fldChar w:fldCharType="begin"/>
                </w:r>
                <w:r w:rsidR="008E2AA1">
                  <w:instrText xml:space="preserve"> PAGE  \* MERGEFORMAT </w:instrText>
                </w:r>
                <w:r>
                  <w:fldChar w:fldCharType="separate"/>
                </w:r>
                <w:r w:rsidR="008E2AA1">
                  <w:rPr>
                    <w:noProof/>
                  </w:rPr>
                  <w:t>57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1FA" w:rsidRDefault="008E2AA1">
      <w:r>
        <w:separator/>
      </w:r>
    </w:p>
  </w:footnote>
  <w:footnote w:type="continuationSeparator" w:id="1">
    <w:p w:rsidR="00EB51FA" w:rsidRDefault="008E2A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FA" w:rsidRDefault="00EB51F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FA" w:rsidRDefault="00EB51FA">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FA" w:rsidRDefault="00EB51FA">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FA" w:rsidRDefault="00EB51FA">
    <w:pPr>
      <w:pStyle w:val="a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FA" w:rsidRDefault="00EB51FA">
    <w:pPr>
      <w:pStyle w:val="a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FA" w:rsidRDefault="00EB51FA">
    <w:pPr>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756163"/>
    <w:multiLevelType w:val="singleLevel"/>
    <w:tmpl w:val="84756163"/>
    <w:lvl w:ilvl="0">
      <w:start w:val="9"/>
      <w:numFmt w:val="decimal"/>
      <w:suff w:val="space"/>
      <w:lvlText w:val="%1."/>
      <w:lvlJc w:val="left"/>
    </w:lvl>
  </w:abstractNum>
  <w:abstractNum w:abstractNumId="1">
    <w:nsid w:val="868E5350"/>
    <w:multiLevelType w:val="singleLevel"/>
    <w:tmpl w:val="868E5350"/>
    <w:lvl w:ilvl="0">
      <w:start w:val="1"/>
      <w:numFmt w:val="decimal"/>
      <w:suff w:val="space"/>
      <w:lvlText w:val="%1."/>
      <w:lvlJc w:val="left"/>
    </w:lvl>
  </w:abstractNum>
  <w:abstractNum w:abstractNumId="2">
    <w:nsid w:val="B817DB13"/>
    <w:multiLevelType w:val="singleLevel"/>
    <w:tmpl w:val="B817DB13"/>
    <w:lvl w:ilvl="0">
      <w:start w:val="1"/>
      <w:numFmt w:val="decimal"/>
      <w:suff w:val="nothing"/>
      <w:lvlText w:val="%1、"/>
      <w:lvlJc w:val="left"/>
    </w:lvl>
  </w:abstractNum>
  <w:abstractNum w:abstractNumId="3">
    <w:nsid w:val="D30C445D"/>
    <w:multiLevelType w:val="singleLevel"/>
    <w:tmpl w:val="D30C445D"/>
    <w:lvl w:ilvl="0">
      <w:start w:val="1"/>
      <w:numFmt w:val="decimal"/>
      <w:lvlText w:val="%1."/>
      <w:lvlJc w:val="left"/>
      <w:pPr>
        <w:tabs>
          <w:tab w:val="left" w:pos="312"/>
        </w:tabs>
      </w:pPr>
    </w:lvl>
  </w:abstractNum>
  <w:abstractNum w:abstractNumId="4">
    <w:nsid w:val="E09F9912"/>
    <w:multiLevelType w:val="singleLevel"/>
    <w:tmpl w:val="E09F9912"/>
    <w:lvl w:ilvl="0">
      <w:start w:val="1"/>
      <w:numFmt w:val="chineseCounting"/>
      <w:suff w:val="nothing"/>
      <w:lvlText w:val="%1、"/>
      <w:lvlJc w:val="left"/>
      <w:rPr>
        <w:rFonts w:hint="eastAsia"/>
      </w:rPr>
    </w:lvl>
  </w:abstractNum>
  <w:abstractNum w:abstractNumId="5">
    <w:nsid w:val="E6C6F84B"/>
    <w:multiLevelType w:val="singleLevel"/>
    <w:tmpl w:val="E6C6F84B"/>
    <w:lvl w:ilvl="0">
      <w:start w:val="1"/>
      <w:numFmt w:val="chineseCounting"/>
      <w:suff w:val="nothing"/>
      <w:lvlText w:val="%1、"/>
      <w:lvlJc w:val="left"/>
      <w:rPr>
        <w:rFonts w:hint="eastAsia"/>
      </w:rPr>
    </w:lvl>
  </w:abstractNum>
  <w:abstractNum w:abstractNumId="6">
    <w:nsid w:val="FEAE5E15"/>
    <w:multiLevelType w:val="singleLevel"/>
    <w:tmpl w:val="FEAE5E15"/>
    <w:lvl w:ilvl="0">
      <w:start w:val="8"/>
      <w:numFmt w:val="decimal"/>
      <w:suff w:val="nothing"/>
      <w:lvlText w:val="%1、"/>
      <w:lvlJc w:val="left"/>
    </w:lvl>
  </w:abstractNum>
  <w:abstractNum w:abstractNumId="7">
    <w:nsid w:val="142A220B"/>
    <w:multiLevelType w:val="singleLevel"/>
    <w:tmpl w:val="142A220B"/>
    <w:lvl w:ilvl="0">
      <w:start w:val="5"/>
      <w:numFmt w:val="chineseCounting"/>
      <w:suff w:val="nothing"/>
      <w:lvlText w:val="%1、"/>
      <w:lvlJc w:val="left"/>
      <w:rPr>
        <w:rFonts w:hint="eastAsia"/>
      </w:rPr>
    </w:lvl>
  </w:abstractNum>
  <w:abstractNum w:abstractNumId="8">
    <w:nsid w:val="1628EE40"/>
    <w:multiLevelType w:val="singleLevel"/>
    <w:tmpl w:val="1628EE40"/>
    <w:lvl w:ilvl="0">
      <w:start w:val="1"/>
      <w:numFmt w:val="decimal"/>
      <w:suff w:val="nothing"/>
      <w:lvlText w:val="%1、"/>
      <w:lvlJc w:val="left"/>
      <w:pPr>
        <w:ind w:left="420"/>
      </w:pPr>
    </w:lvl>
  </w:abstractNum>
  <w:abstractNum w:abstractNumId="9">
    <w:nsid w:val="1A7B54FB"/>
    <w:multiLevelType w:val="singleLevel"/>
    <w:tmpl w:val="1A7B54FB"/>
    <w:lvl w:ilvl="0">
      <w:start w:val="4"/>
      <w:numFmt w:val="chineseCounting"/>
      <w:suff w:val="space"/>
      <w:lvlText w:val="第%1章"/>
      <w:lvlJc w:val="left"/>
      <w:rPr>
        <w:rFonts w:hint="eastAsia"/>
      </w:rPr>
    </w:lvl>
  </w:abstractNum>
  <w:abstractNum w:abstractNumId="10">
    <w:nsid w:val="1C5C191F"/>
    <w:multiLevelType w:val="singleLevel"/>
    <w:tmpl w:val="1C5C191F"/>
    <w:lvl w:ilvl="0">
      <w:start w:val="1"/>
      <w:numFmt w:val="decimal"/>
      <w:lvlText w:val="(%1)"/>
      <w:lvlJc w:val="left"/>
      <w:pPr>
        <w:tabs>
          <w:tab w:val="left" w:pos="312"/>
        </w:tabs>
      </w:pPr>
    </w:lvl>
  </w:abstractNum>
  <w:abstractNum w:abstractNumId="11">
    <w:nsid w:val="439454C2"/>
    <w:multiLevelType w:val="singleLevel"/>
    <w:tmpl w:val="439454C2"/>
    <w:lvl w:ilvl="0">
      <w:start w:val="1"/>
      <w:numFmt w:val="decimal"/>
      <w:lvlText w:val="(%1)"/>
      <w:lvlJc w:val="left"/>
      <w:pPr>
        <w:tabs>
          <w:tab w:val="left" w:pos="312"/>
        </w:tabs>
      </w:pPr>
    </w:lvl>
  </w:abstractNum>
  <w:abstractNum w:abstractNumId="12">
    <w:nsid w:val="6CE7ABAE"/>
    <w:multiLevelType w:val="singleLevel"/>
    <w:tmpl w:val="6CE7ABAE"/>
    <w:lvl w:ilvl="0">
      <w:start w:val="2"/>
      <w:numFmt w:val="decimal"/>
      <w:suff w:val="nothing"/>
      <w:lvlText w:val="%1、"/>
      <w:lvlJc w:val="left"/>
    </w:lvl>
  </w:abstractNum>
  <w:abstractNum w:abstractNumId="13">
    <w:nsid w:val="78986E14"/>
    <w:multiLevelType w:val="singleLevel"/>
    <w:tmpl w:val="78986E14"/>
    <w:lvl w:ilvl="0">
      <w:start w:val="4"/>
      <w:numFmt w:val="decimal"/>
      <w:lvlText w:val="(%1)"/>
      <w:lvlJc w:val="left"/>
      <w:pPr>
        <w:tabs>
          <w:tab w:val="left" w:pos="312"/>
        </w:tabs>
      </w:pPr>
    </w:lvl>
  </w:abstractNum>
  <w:num w:numId="1">
    <w:abstractNumId w:val="7"/>
  </w:num>
  <w:num w:numId="2">
    <w:abstractNumId w:val="3"/>
  </w:num>
  <w:num w:numId="3">
    <w:abstractNumId w:val="12"/>
  </w:num>
  <w:num w:numId="4">
    <w:abstractNumId w:val="9"/>
  </w:num>
  <w:num w:numId="5">
    <w:abstractNumId w:val="5"/>
  </w:num>
  <w:num w:numId="6">
    <w:abstractNumId w:val="1"/>
  </w:num>
  <w:num w:numId="7">
    <w:abstractNumId w:val="0"/>
  </w:num>
  <w:num w:numId="8">
    <w:abstractNumId w:val="2"/>
  </w:num>
  <w:num w:numId="9">
    <w:abstractNumId w:val="8"/>
  </w:num>
  <w:num w:numId="10">
    <w:abstractNumId w:val="6"/>
  </w:num>
  <w:num w:numId="11">
    <w:abstractNumId w:val="4"/>
  </w:num>
  <w:num w:numId="12">
    <w:abstractNumId w:val="10"/>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420"/>
  <w:noPunctuationKerning/>
  <w:characterSpacingControl w:val="doNotCompress"/>
  <w:hdrShapeDefaults>
    <o:shapedefaults v:ext="edit" spidmax="2087" fillcolor="white">
      <v:fill color="white"/>
    </o: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
  <w:docVars>
    <w:docVar w:name="commondata" w:val="eyJoZGlkIjoiMjQxYWY3ODEzNzY3MmM2MmMwM2JlZGRlNTJmZjBjMjEifQ=="/>
  </w:docVars>
  <w:rsids>
    <w:rsidRoot w:val="00EB51FA"/>
    <w:rsid w:val="00043144"/>
    <w:rsid w:val="003E0B1C"/>
    <w:rsid w:val="00565CE7"/>
    <w:rsid w:val="005A2D64"/>
    <w:rsid w:val="00621C19"/>
    <w:rsid w:val="00846033"/>
    <w:rsid w:val="008E2AA1"/>
    <w:rsid w:val="00BB492B"/>
    <w:rsid w:val="00CE72AE"/>
    <w:rsid w:val="00D23242"/>
    <w:rsid w:val="00EB51FA"/>
    <w:rsid w:val="011C626C"/>
    <w:rsid w:val="014C6B51"/>
    <w:rsid w:val="01967DCC"/>
    <w:rsid w:val="020411DA"/>
    <w:rsid w:val="030D030F"/>
    <w:rsid w:val="0377630B"/>
    <w:rsid w:val="039B791C"/>
    <w:rsid w:val="03E31DFC"/>
    <w:rsid w:val="040E4592"/>
    <w:rsid w:val="042F4508"/>
    <w:rsid w:val="043F0BEF"/>
    <w:rsid w:val="0495080F"/>
    <w:rsid w:val="0528627A"/>
    <w:rsid w:val="053E65D1"/>
    <w:rsid w:val="055A7363"/>
    <w:rsid w:val="05AA02EA"/>
    <w:rsid w:val="05DD246D"/>
    <w:rsid w:val="062067FE"/>
    <w:rsid w:val="062E0F1B"/>
    <w:rsid w:val="064A387B"/>
    <w:rsid w:val="067506FE"/>
    <w:rsid w:val="06F3181D"/>
    <w:rsid w:val="070752C8"/>
    <w:rsid w:val="08CE0793"/>
    <w:rsid w:val="093F0D49"/>
    <w:rsid w:val="096D1D5A"/>
    <w:rsid w:val="09742410"/>
    <w:rsid w:val="099C263F"/>
    <w:rsid w:val="09C474A0"/>
    <w:rsid w:val="09D771D4"/>
    <w:rsid w:val="09FD72C1"/>
    <w:rsid w:val="0A285C81"/>
    <w:rsid w:val="0A80786B"/>
    <w:rsid w:val="0A8D3D36"/>
    <w:rsid w:val="0AD57BB7"/>
    <w:rsid w:val="0B48482D"/>
    <w:rsid w:val="0B4E6E7A"/>
    <w:rsid w:val="0B725406"/>
    <w:rsid w:val="0B8D4DCB"/>
    <w:rsid w:val="0B9A2BAF"/>
    <w:rsid w:val="0C122745"/>
    <w:rsid w:val="0C607954"/>
    <w:rsid w:val="0C654F6B"/>
    <w:rsid w:val="0C945850"/>
    <w:rsid w:val="0CDD0D06"/>
    <w:rsid w:val="0CF14A50"/>
    <w:rsid w:val="0D415426"/>
    <w:rsid w:val="0D570D57"/>
    <w:rsid w:val="0D904269"/>
    <w:rsid w:val="0DEB7D8F"/>
    <w:rsid w:val="0E455054"/>
    <w:rsid w:val="0E572FD9"/>
    <w:rsid w:val="0E7B0A75"/>
    <w:rsid w:val="0E813BB2"/>
    <w:rsid w:val="0E8A515C"/>
    <w:rsid w:val="0EB63B39"/>
    <w:rsid w:val="0F1B5DB5"/>
    <w:rsid w:val="0F1D38DB"/>
    <w:rsid w:val="0F205179"/>
    <w:rsid w:val="0F5C0834"/>
    <w:rsid w:val="0F625791"/>
    <w:rsid w:val="0F9C1C97"/>
    <w:rsid w:val="0FF724AD"/>
    <w:rsid w:val="10190546"/>
    <w:rsid w:val="10447BF8"/>
    <w:rsid w:val="107C2883"/>
    <w:rsid w:val="10A113F5"/>
    <w:rsid w:val="10C04E65"/>
    <w:rsid w:val="10CF6E57"/>
    <w:rsid w:val="10F93ED3"/>
    <w:rsid w:val="11380EA0"/>
    <w:rsid w:val="113D64B6"/>
    <w:rsid w:val="11DC20E9"/>
    <w:rsid w:val="123C051C"/>
    <w:rsid w:val="12411FD6"/>
    <w:rsid w:val="1246139A"/>
    <w:rsid w:val="1280239B"/>
    <w:rsid w:val="12D23FD9"/>
    <w:rsid w:val="131C20FB"/>
    <w:rsid w:val="13451652"/>
    <w:rsid w:val="135B0E75"/>
    <w:rsid w:val="13B50586"/>
    <w:rsid w:val="14223741"/>
    <w:rsid w:val="14531B4D"/>
    <w:rsid w:val="14D16134"/>
    <w:rsid w:val="14DE1D5E"/>
    <w:rsid w:val="14E37374"/>
    <w:rsid w:val="14FB46BE"/>
    <w:rsid w:val="14FC3F92"/>
    <w:rsid w:val="15351962"/>
    <w:rsid w:val="156F29B6"/>
    <w:rsid w:val="15C14AF5"/>
    <w:rsid w:val="15E11B06"/>
    <w:rsid w:val="15FA7C4E"/>
    <w:rsid w:val="16007AB2"/>
    <w:rsid w:val="161865F8"/>
    <w:rsid w:val="16322361"/>
    <w:rsid w:val="16D879E7"/>
    <w:rsid w:val="179E7583"/>
    <w:rsid w:val="17DD62FD"/>
    <w:rsid w:val="18357EE7"/>
    <w:rsid w:val="187F1162"/>
    <w:rsid w:val="18E07163"/>
    <w:rsid w:val="196A1E12"/>
    <w:rsid w:val="19A31266"/>
    <w:rsid w:val="19AF5A77"/>
    <w:rsid w:val="19E80F89"/>
    <w:rsid w:val="1A1B4EBB"/>
    <w:rsid w:val="1A4D0235"/>
    <w:rsid w:val="1A9A0E83"/>
    <w:rsid w:val="1AD11A1D"/>
    <w:rsid w:val="1B040045"/>
    <w:rsid w:val="1B1262BE"/>
    <w:rsid w:val="1B2336E7"/>
    <w:rsid w:val="1B617245"/>
    <w:rsid w:val="1BB239E2"/>
    <w:rsid w:val="1BF07251"/>
    <w:rsid w:val="1C1F5136"/>
    <w:rsid w:val="1D1E53EE"/>
    <w:rsid w:val="1D232A04"/>
    <w:rsid w:val="1D434E54"/>
    <w:rsid w:val="1D7A639C"/>
    <w:rsid w:val="1DB01DBE"/>
    <w:rsid w:val="1E5B7F7C"/>
    <w:rsid w:val="1E803E86"/>
    <w:rsid w:val="1EC57AEB"/>
    <w:rsid w:val="1F150595"/>
    <w:rsid w:val="1F417171"/>
    <w:rsid w:val="1FC57DA2"/>
    <w:rsid w:val="200563F1"/>
    <w:rsid w:val="200A3A07"/>
    <w:rsid w:val="20362A4E"/>
    <w:rsid w:val="206155F1"/>
    <w:rsid w:val="207944B0"/>
    <w:rsid w:val="20887022"/>
    <w:rsid w:val="20951676"/>
    <w:rsid w:val="209634ED"/>
    <w:rsid w:val="20984DA1"/>
    <w:rsid w:val="20A43E5C"/>
    <w:rsid w:val="21070384"/>
    <w:rsid w:val="213F3B84"/>
    <w:rsid w:val="214E10F5"/>
    <w:rsid w:val="216435EB"/>
    <w:rsid w:val="2177331E"/>
    <w:rsid w:val="21B31E7D"/>
    <w:rsid w:val="21B856E5"/>
    <w:rsid w:val="21D4251F"/>
    <w:rsid w:val="22317971"/>
    <w:rsid w:val="22350AE4"/>
    <w:rsid w:val="22462CF1"/>
    <w:rsid w:val="22590C76"/>
    <w:rsid w:val="227C6712"/>
    <w:rsid w:val="22833F45"/>
    <w:rsid w:val="2288155B"/>
    <w:rsid w:val="22B365D8"/>
    <w:rsid w:val="22F217AF"/>
    <w:rsid w:val="23A91789"/>
    <w:rsid w:val="23B40A8F"/>
    <w:rsid w:val="23BF0FAD"/>
    <w:rsid w:val="24092228"/>
    <w:rsid w:val="242F7EE0"/>
    <w:rsid w:val="245D0BFD"/>
    <w:rsid w:val="24A2007A"/>
    <w:rsid w:val="24DD793C"/>
    <w:rsid w:val="25473008"/>
    <w:rsid w:val="25EC3BAF"/>
    <w:rsid w:val="25FC786A"/>
    <w:rsid w:val="264443F7"/>
    <w:rsid w:val="26571970"/>
    <w:rsid w:val="267A11BB"/>
    <w:rsid w:val="26B50445"/>
    <w:rsid w:val="26CC5EBA"/>
    <w:rsid w:val="270311B0"/>
    <w:rsid w:val="270F5DA7"/>
    <w:rsid w:val="27351CB2"/>
    <w:rsid w:val="27C04DEC"/>
    <w:rsid w:val="27C923FA"/>
    <w:rsid w:val="27D33279"/>
    <w:rsid w:val="27D52B4D"/>
    <w:rsid w:val="28423E9C"/>
    <w:rsid w:val="28433656"/>
    <w:rsid w:val="28685E58"/>
    <w:rsid w:val="288051AE"/>
    <w:rsid w:val="28A644E9"/>
    <w:rsid w:val="28C606E7"/>
    <w:rsid w:val="28D70B46"/>
    <w:rsid w:val="28F6721F"/>
    <w:rsid w:val="2939535D"/>
    <w:rsid w:val="294361DC"/>
    <w:rsid w:val="29451F54"/>
    <w:rsid w:val="29890093"/>
    <w:rsid w:val="29940847"/>
    <w:rsid w:val="29C54E43"/>
    <w:rsid w:val="2A3644B8"/>
    <w:rsid w:val="2AD827A2"/>
    <w:rsid w:val="2BB64A00"/>
    <w:rsid w:val="2BE05F64"/>
    <w:rsid w:val="2C02412C"/>
    <w:rsid w:val="2C29790B"/>
    <w:rsid w:val="2C8763E0"/>
    <w:rsid w:val="2C8C244C"/>
    <w:rsid w:val="2CF33A75"/>
    <w:rsid w:val="2D460049"/>
    <w:rsid w:val="2D7D7F0E"/>
    <w:rsid w:val="2EBC05C2"/>
    <w:rsid w:val="2F6B3D97"/>
    <w:rsid w:val="2F91571B"/>
    <w:rsid w:val="2FA5374C"/>
    <w:rsid w:val="2FB16114"/>
    <w:rsid w:val="2FD45DE0"/>
    <w:rsid w:val="2FE51D9B"/>
    <w:rsid w:val="302A68F6"/>
    <w:rsid w:val="302C79CA"/>
    <w:rsid w:val="30545639"/>
    <w:rsid w:val="30567D0E"/>
    <w:rsid w:val="308570DA"/>
    <w:rsid w:val="30937A49"/>
    <w:rsid w:val="309F019C"/>
    <w:rsid w:val="30A734F4"/>
    <w:rsid w:val="30BA6D84"/>
    <w:rsid w:val="30F1651D"/>
    <w:rsid w:val="31093867"/>
    <w:rsid w:val="312D1C4B"/>
    <w:rsid w:val="31501496"/>
    <w:rsid w:val="31AD4B3A"/>
    <w:rsid w:val="31B934DF"/>
    <w:rsid w:val="31F938DC"/>
    <w:rsid w:val="322D2068"/>
    <w:rsid w:val="323C74BE"/>
    <w:rsid w:val="32432DA9"/>
    <w:rsid w:val="324E1E79"/>
    <w:rsid w:val="32C1089D"/>
    <w:rsid w:val="32E60304"/>
    <w:rsid w:val="32F6403C"/>
    <w:rsid w:val="33182487"/>
    <w:rsid w:val="34541703"/>
    <w:rsid w:val="345E2D78"/>
    <w:rsid w:val="347F27BE"/>
    <w:rsid w:val="34BF0E0C"/>
    <w:rsid w:val="34FB66A7"/>
    <w:rsid w:val="35215623"/>
    <w:rsid w:val="357339A5"/>
    <w:rsid w:val="3583008C"/>
    <w:rsid w:val="35BC534C"/>
    <w:rsid w:val="35DE1766"/>
    <w:rsid w:val="35E93C67"/>
    <w:rsid w:val="35FE7713"/>
    <w:rsid w:val="36581519"/>
    <w:rsid w:val="3699568D"/>
    <w:rsid w:val="369B31B3"/>
    <w:rsid w:val="37CE75B8"/>
    <w:rsid w:val="3802039C"/>
    <w:rsid w:val="38657F1D"/>
    <w:rsid w:val="387C71AC"/>
    <w:rsid w:val="3885720F"/>
    <w:rsid w:val="389A6DAB"/>
    <w:rsid w:val="38E56968"/>
    <w:rsid w:val="3934169D"/>
    <w:rsid w:val="39777F08"/>
    <w:rsid w:val="39BC2AA1"/>
    <w:rsid w:val="39C26CA9"/>
    <w:rsid w:val="39D013C6"/>
    <w:rsid w:val="39D215E2"/>
    <w:rsid w:val="39ED01CA"/>
    <w:rsid w:val="39F257E0"/>
    <w:rsid w:val="39F552D0"/>
    <w:rsid w:val="3A1E65D5"/>
    <w:rsid w:val="3A5C70FE"/>
    <w:rsid w:val="3A706705"/>
    <w:rsid w:val="3AA30888"/>
    <w:rsid w:val="3AA82343"/>
    <w:rsid w:val="3B1B2B15"/>
    <w:rsid w:val="3B3F01A6"/>
    <w:rsid w:val="3B98303D"/>
    <w:rsid w:val="3C5A58BF"/>
    <w:rsid w:val="3C6B33D4"/>
    <w:rsid w:val="3C9D441C"/>
    <w:rsid w:val="3CCD6091"/>
    <w:rsid w:val="3CFE65DA"/>
    <w:rsid w:val="3D1D0DC6"/>
    <w:rsid w:val="3D511BC4"/>
    <w:rsid w:val="3D7E738B"/>
    <w:rsid w:val="3DB80AEF"/>
    <w:rsid w:val="3E942C59"/>
    <w:rsid w:val="3E970704"/>
    <w:rsid w:val="3EE6168C"/>
    <w:rsid w:val="3F6A2AD3"/>
    <w:rsid w:val="3F81304F"/>
    <w:rsid w:val="401E45C5"/>
    <w:rsid w:val="403501D5"/>
    <w:rsid w:val="408847A8"/>
    <w:rsid w:val="40E0221F"/>
    <w:rsid w:val="40E02836"/>
    <w:rsid w:val="41055DF9"/>
    <w:rsid w:val="41870F04"/>
    <w:rsid w:val="41A2189A"/>
    <w:rsid w:val="41B25855"/>
    <w:rsid w:val="41D81760"/>
    <w:rsid w:val="42164036"/>
    <w:rsid w:val="427A7FD3"/>
    <w:rsid w:val="42A258CA"/>
    <w:rsid w:val="42A930FC"/>
    <w:rsid w:val="43853221"/>
    <w:rsid w:val="43C55D14"/>
    <w:rsid w:val="43C875B2"/>
    <w:rsid w:val="43D877F5"/>
    <w:rsid w:val="43D93455"/>
    <w:rsid w:val="43EA7528"/>
    <w:rsid w:val="44D71385"/>
    <w:rsid w:val="44E01FEA"/>
    <w:rsid w:val="45062140"/>
    <w:rsid w:val="450D7972"/>
    <w:rsid w:val="45AA51C1"/>
    <w:rsid w:val="460A5C60"/>
    <w:rsid w:val="46195EA3"/>
    <w:rsid w:val="464F7B16"/>
    <w:rsid w:val="46C2478C"/>
    <w:rsid w:val="46C6602A"/>
    <w:rsid w:val="4707219F"/>
    <w:rsid w:val="47307948"/>
    <w:rsid w:val="47631ACB"/>
    <w:rsid w:val="477535AD"/>
    <w:rsid w:val="477E4B57"/>
    <w:rsid w:val="47946129"/>
    <w:rsid w:val="4823125B"/>
    <w:rsid w:val="48783354"/>
    <w:rsid w:val="488A518C"/>
    <w:rsid w:val="488C6E00"/>
    <w:rsid w:val="48D367DD"/>
    <w:rsid w:val="49061806"/>
    <w:rsid w:val="49357497"/>
    <w:rsid w:val="495F62C2"/>
    <w:rsid w:val="499C3073"/>
    <w:rsid w:val="49E669E4"/>
    <w:rsid w:val="4A7D10F6"/>
    <w:rsid w:val="4A9952BE"/>
    <w:rsid w:val="4ABE526B"/>
    <w:rsid w:val="4B555BCF"/>
    <w:rsid w:val="4B645E12"/>
    <w:rsid w:val="4B685902"/>
    <w:rsid w:val="4B887D52"/>
    <w:rsid w:val="4B8D7117"/>
    <w:rsid w:val="4C1635B0"/>
    <w:rsid w:val="4C7B3413"/>
    <w:rsid w:val="4C985623"/>
    <w:rsid w:val="4CE0596C"/>
    <w:rsid w:val="4D423F31"/>
    <w:rsid w:val="4D66044E"/>
    <w:rsid w:val="4DD51249"/>
    <w:rsid w:val="4DF0398D"/>
    <w:rsid w:val="4E031912"/>
    <w:rsid w:val="4E601E59"/>
    <w:rsid w:val="4E766588"/>
    <w:rsid w:val="4F2558B8"/>
    <w:rsid w:val="4F4A1F27"/>
    <w:rsid w:val="4F5F0DCA"/>
    <w:rsid w:val="4F701229"/>
    <w:rsid w:val="4FA17635"/>
    <w:rsid w:val="4FA64258"/>
    <w:rsid w:val="4FB21842"/>
    <w:rsid w:val="4FE461EF"/>
    <w:rsid w:val="4FF736F9"/>
    <w:rsid w:val="4FFA0AF3"/>
    <w:rsid w:val="4FFF435B"/>
    <w:rsid w:val="503404A9"/>
    <w:rsid w:val="503C1161"/>
    <w:rsid w:val="50E641DD"/>
    <w:rsid w:val="50F10148"/>
    <w:rsid w:val="5111047C"/>
    <w:rsid w:val="51271DBC"/>
    <w:rsid w:val="51404C2B"/>
    <w:rsid w:val="51532BB1"/>
    <w:rsid w:val="5180327A"/>
    <w:rsid w:val="51CE03B2"/>
    <w:rsid w:val="520E0886"/>
    <w:rsid w:val="521A722A"/>
    <w:rsid w:val="525F0F3E"/>
    <w:rsid w:val="52A5743C"/>
    <w:rsid w:val="52F901EE"/>
    <w:rsid w:val="52FC5F5A"/>
    <w:rsid w:val="53980D4F"/>
    <w:rsid w:val="53AA63AB"/>
    <w:rsid w:val="53C5766A"/>
    <w:rsid w:val="544E606B"/>
    <w:rsid w:val="54931448"/>
    <w:rsid w:val="54A13C33"/>
    <w:rsid w:val="54F93A6F"/>
    <w:rsid w:val="55676C2B"/>
    <w:rsid w:val="561A3C9D"/>
    <w:rsid w:val="563F3703"/>
    <w:rsid w:val="566E3FE9"/>
    <w:rsid w:val="56D77DE0"/>
    <w:rsid w:val="574134AB"/>
    <w:rsid w:val="574216FD"/>
    <w:rsid w:val="5794182D"/>
    <w:rsid w:val="5875248D"/>
    <w:rsid w:val="58823D7B"/>
    <w:rsid w:val="58AB5080"/>
    <w:rsid w:val="58FA7DB6"/>
    <w:rsid w:val="59194667"/>
    <w:rsid w:val="59253085"/>
    <w:rsid w:val="597933D0"/>
    <w:rsid w:val="5A137381"/>
    <w:rsid w:val="5A184997"/>
    <w:rsid w:val="5A1D1FAE"/>
    <w:rsid w:val="5A252C10"/>
    <w:rsid w:val="5A44753A"/>
    <w:rsid w:val="5A932270"/>
    <w:rsid w:val="5AB53F94"/>
    <w:rsid w:val="5AB83A84"/>
    <w:rsid w:val="5B0E18F6"/>
    <w:rsid w:val="5B484E08"/>
    <w:rsid w:val="5B547C51"/>
    <w:rsid w:val="5BB8270C"/>
    <w:rsid w:val="5BBB1A7E"/>
    <w:rsid w:val="5BFD3E45"/>
    <w:rsid w:val="5C9F314E"/>
    <w:rsid w:val="5CAC7619"/>
    <w:rsid w:val="5CBA7F88"/>
    <w:rsid w:val="5D5A52C7"/>
    <w:rsid w:val="5DA87DE0"/>
    <w:rsid w:val="5DB76275"/>
    <w:rsid w:val="5DEA21A7"/>
    <w:rsid w:val="5E0A0A9B"/>
    <w:rsid w:val="5E0E058B"/>
    <w:rsid w:val="5E14191A"/>
    <w:rsid w:val="5E4A533B"/>
    <w:rsid w:val="5E5B30A5"/>
    <w:rsid w:val="5E9842F9"/>
    <w:rsid w:val="5EC46E9C"/>
    <w:rsid w:val="5EC92704"/>
    <w:rsid w:val="5F3174C3"/>
    <w:rsid w:val="5F337B7D"/>
    <w:rsid w:val="5F443B39"/>
    <w:rsid w:val="5F5F0972"/>
    <w:rsid w:val="5F7F7267"/>
    <w:rsid w:val="5FE5356E"/>
    <w:rsid w:val="5FE8381B"/>
    <w:rsid w:val="600F05EB"/>
    <w:rsid w:val="6084265C"/>
    <w:rsid w:val="61112140"/>
    <w:rsid w:val="61451F1B"/>
    <w:rsid w:val="614954E9"/>
    <w:rsid w:val="617E77D6"/>
    <w:rsid w:val="61923281"/>
    <w:rsid w:val="61B63B0A"/>
    <w:rsid w:val="61C3343B"/>
    <w:rsid w:val="61D94A0C"/>
    <w:rsid w:val="62347E94"/>
    <w:rsid w:val="62540537"/>
    <w:rsid w:val="62662018"/>
    <w:rsid w:val="626A5E07"/>
    <w:rsid w:val="629372B1"/>
    <w:rsid w:val="62A0552A"/>
    <w:rsid w:val="630D7CD1"/>
    <w:rsid w:val="633839B4"/>
    <w:rsid w:val="6344489C"/>
    <w:rsid w:val="63AA57C1"/>
    <w:rsid w:val="63DA2CBD"/>
    <w:rsid w:val="64656A2B"/>
    <w:rsid w:val="64D616D7"/>
    <w:rsid w:val="64E8140A"/>
    <w:rsid w:val="6525440C"/>
    <w:rsid w:val="652E32C1"/>
    <w:rsid w:val="657607C4"/>
    <w:rsid w:val="657F58CB"/>
    <w:rsid w:val="658F4242"/>
    <w:rsid w:val="65A05841"/>
    <w:rsid w:val="65C52698"/>
    <w:rsid w:val="66417024"/>
    <w:rsid w:val="66495ED8"/>
    <w:rsid w:val="66974E96"/>
    <w:rsid w:val="66A51361"/>
    <w:rsid w:val="66BB126F"/>
    <w:rsid w:val="66E23C00"/>
    <w:rsid w:val="66F422E8"/>
    <w:rsid w:val="67050051"/>
    <w:rsid w:val="670544F5"/>
    <w:rsid w:val="67530DBD"/>
    <w:rsid w:val="676F7BC1"/>
    <w:rsid w:val="67966EFB"/>
    <w:rsid w:val="67E02A64"/>
    <w:rsid w:val="681A18DB"/>
    <w:rsid w:val="681D761D"/>
    <w:rsid w:val="6882756E"/>
    <w:rsid w:val="68E63EB3"/>
    <w:rsid w:val="68F339B8"/>
    <w:rsid w:val="6A7C062B"/>
    <w:rsid w:val="6AA51771"/>
    <w:rsid w:val="6AC975E8"/>
    <w:rsid w:val="6AD22940"/>
    <w:rsid w:val="6AEC1C54"/>
    <w:rsid w:val="6AEF34F2"/>
    <w:rsid w:val="6B716A08"/>
    <w:rsid w:val="6B91088E"/>
    <w:rsid w:val="6B9B71D6"/>
    <w:rsid w:val="6BD12BF8"/>
    <w:rsid w:val="6C4D6722"/>
    <w:rsid w:val="6C975BF0"/>
    <w:rsid w:val="6CB73B9C"/>
    <w:rsid w:val="6CC369E5"/>
    <w:rsid w:val="6CF7043C"/>
    <w:rsid w:val="6D237483"/>
    <w:rsid w:val="6D24589C"/>
    <w:rsid w:val="6D747CDF"/>
    <w:rsid w:val="6D9B47A6"/>
    <w:rsid w:val="6DBD2DA9"/>
    <w:rsid w:val="6DE57094"/>
    <w:rsid w:val="6DFA01A0"/>
    <w:rsid w:val="6E0C7F17"/>
    <w:rsid w:val="6E2D4C8E"/>
    <w:rsid w:val="6E5673E4"/>
    <w:rsid w:val="6E697118"/>
    <w:rsid w:val="6E71421E"/>
    <w:rsid w:val="6E95615F"/>
    <w:rsid w:val="6EE965CD"/>
    <w:rsid w:val="6EFC61DE"/>
    <w:rsid w:val="6F011A46"/>
    <w:rsid w:val="6F54081E"/>
    <w:rsid w:val="6F6A3147"/>
    <w:rsid w:val="6FA26D85"/>
    <w:rsid w:val="70AE175A"/>
    <w:rsid w:val="70BF5960"/>
    <w:rsid w:val="70C44AD9"/>
    <w:rsid w:val="70D54F38"/>
    <w:rsid w:val="716B764B"/>
    <w:rsid w:val="724063E2"/>
    <w:rsid w:val="724B1F2A"/>
    <w:rsid w:val="729C3F60"/>
    <w:rsid w:val="72D37256"/>
    <w:rsid w:val="73131D48"/>
    <w:rsid w:val="73165394"/>
    <w:rsid w:val="731E6FB6"/>
    <w:rsid w:val="7366631C"/>
    <w:rsid w:val="736F5453"/>
    <w:rsid w:val="74122000"/>
    <w:rsid w:val="74471CA9"/>
    <w:rsid w:val="748240FE"/>
    <w:rsid w:val="75266E5A"/>
    <w:rsid w:val="755B4972"/>
    <w:rsid w:val="75C37A55"/>
    <w:rsid w:val="768C7E47"/>
    <w:rsid w:val="776B2153"/>
    <w:rsid w:val="77A25449"/>
    <w:rsid w:val="77C35AEB"/>
    <w:rsid w:val="77CB2BF1"/>
    <w:rsid w:val="77F2092F"/>
    <w:rsid w:val="784A620C"/>
    <w:rsid w:val="787E1A12"/>
    <w:rsid w:val="78C71E91"/>
    <w:rsid w:val="78C7785D"/>
    <w:rsid w:val="79164340"/>
    <w:rsid w:val="79186F63"/>
    <w:rsid w:val="795C61F7"/>
    <w:rsid w:val="7A8107D8"/>
    <w:rsid w:val="7A9B319E"/>
    <w:rsid w:val="7AD47261"/>
    <w:rsid w:val="7B2F3497"/>
    <w:rsid w:val="7B31720F"/>
    <w:rsid w:val="7B9A6B62"/>
    <w:rsid w:val="7BCB7664"/>
    <w:rsid w:val="7BE91898"/>
    <w:rsid w:val="7C02295A"/>
    <w:rsid w:val="7C330D65"/>
    <w:rsid w:val="7C38637B"/>
    <w:rsid w:val="7C571449"/>
    <w:rsid w:val="7CE64029"/>
    <w:rsid w:val="7CEF35A8"/>
    <w:rsid w:val="7D110687"/>
    <w:rsid w:val="7D16490F"/>
    <w:rsid w:val="7D284642"/>
    <w:rsid w:val="7D5B67C5"/>
    <w:rsid w:val="7D660FB0"/>
    <w:rsid w:val="7D7D04EA"/>
    <w:rsid w:val="7DB61C4E"/>
    <w:rsid w:val="7DB87774"/>
    <w:rsid w:val="7DEB18F7"/>
    <w:rsid w:val="7E2E3EDA"/>
    <w:rsid w:val="7E355509"/>
    <w:rsid w:val="7E77762F"/>
    <w:rsid w:val="7F4328F5"/>
    <w:rsid w:val="7F5027ED"/>
    <w:rsid w:val="7F6F4C5C"/>
    <w:rsid w:val="7F8007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toa heading" w:qFormat="1"/>
    <w:lsdException w:name="Title" w:qFormat="1"/>
    <w:lsdException w:name="Default Paragraph Font" w:semiHidden="1" w:qFormat="1"/>
    <w:lsdException w:name="Body Text" w:qFormat="1"/>
    <w:lsdException w:name="Body Text Indent" w:uiPriority="99" w:qFormat="1"/>
    <w:lsdException w:name="Subtitle" w:qFormat="1"/>
    <w:lsdException w:name="Body Text First Indent" w:unhideWhenUsed="1" w:qFormat="1"/>
    <w:lsdException w:name="Body Text First Indent 2" w:unhideWhenUsed="1" w:qFormat="1"/>
    <w:lsdException w:name="Body Text 3"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link w:val="NormalCharacter"/>
    <w:qFormat/>
    <w:rsid w:val="00EB51FA"/>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rsid w:val="00EB51FA"/>
    <w:pPr>
      <w:keepNext/>
      <w:keepLines/>
      <w:spacing w:before="240" w:after="240"/>
      <w:jc w:val="center"/>
      <w:outlineLvl w:val="0"/>
    </w:pPr>
    <w:rPr>
      <w:b/>
      <w:bCs/>
      <w:kern w:val="44"/>
      <w:sz w:val="36"/>
      <w:szCs w:val="44"/>
    </w:rPr>
  </w:style>
  <w:style w:type="paragraph" w:styleId="20">
    <w:name w:val="heading 2"/>
    <w:basedOn w:val="a"/>
    <w:next w:val="a"/>
    <w:qFormat/>
    <w:rsid w:val="00EB51FA"/>
    <w:pPr>
      <w:keepNext/>
      <w:keepLines/>
      <w:spacing w:before="120" w:line="300" w:lineRule="auto"/>
      <w:jc w:val="center"/>
      <w:outlineLvl w:val="1"/>
    </w:pPr>
    <w:rPr>
      <w:rFonts w:eastAsia="黑体"/>
      <w:b/>
      <w:sz w:val="30"/>
      <w:szCs w:val="20"/>
    </w:rPr>
  </w:style>
  <w:style w:type="paragraph" w:styleId="3">
    <w:name w:val="heading 3"/>
    <w:basedOn w:val="a"/>
    <w:next w:val="a"/>
    <w:qFormat/>
    <w:rsid w:val="00EB51F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 正文缩进 + 首行缩进:  2 字符"/>
    <w:basedOn w:val="a3"/>
    <w:qFormat/>
    <w:rsid w:val="00EB51FA"/>
    <w:pPr>
      <w:spacing w:line="360" w:lineRule="auto"/>
      <w:ind w:firstLine="200"/>
    </w:pPr>
    <w:rPr>
      <w:rFonts w:ascii="Times New Roman" w:eastAsia="宋体" w:hAnsi="Times New Roman" w:cs="Times New Roman"/>
    </w:rPr>
  </w:style>
  <w:style w:type="paragraph" w:styleId="a3">
    <w:name w:val="Normal Indent"/>
    <w:basedOn w:val="a"/>
    <w:next w:val="a"/>
    <w:autoRedefine/>
    <w:qFormat/>
    <w:rsid w:val="00EB51FA"/>
    <w:pPr>
      <w:ind w:firstLine="420"/>
    </w:pPr>
    <w:rPr>
      <w:rFonts w:ascii="宋体"/>
      <w:sz w:val="24"/>
      <w:szCs w:val="20"/>
    </w:rPr>
  </w:style>
  <w:style w:type="paragraph" w:styleId="a4">
    <w:name w:val="toa heading"/>
    <w:basedOn w:val="a"/>
    <w:next w:val="a"/>
    <w:autoRedefine/>
    <w:qFormat/>
    <w:rsid w:val="00EB51FA"/>
    <w:pPr>
      <w:spacing w:before="120"/>
    </w:pPr>
    <w:rPr>
      <w:rFonts w:ascii="Cambria" w:hAnsi="Cambria"/>
      <w:sz w:val="24"/>
    </w:rPr>
  </w:style>
  <w:style w:type="paragraph" w:styleId="a5">
    <w:name w:val="annotation text"/>
    <w:basedOn w:val="a"/>
    <w:qFormat/>
    <w:rsid w:val="00EB51FA"/>
  </w:style>
  <w:style w:type="paragraph" w:styleId="30">
    <w:name w:val="Body Text 3"/>
    <w:basedOn w:val="a"/>
    <w:next w:val="a"/>
    <w:autoRedefine/>
    <w:qFormat/>
    <w:rsid w:val="00EB51FA"/>
    <w:pPr>
      <w:spacing w:line="440" w:lineRule="exact"/>
    </w:pPr>
    <w:rPr>
      <w:kern w:val="2"/>
      <w:szCs w:val="20"/>
    </w:rPr>
  </w:style>
  <w:style w:type="paragraph" w:styleId="a6">
    <w:name w:val="Body Text"/>
    <w:basedOn w:val="a"/>
    <w:next w:val="a7"/>
    <w:autoRedefine/>
    <w:qFormat/>
    <w:rsid w:val="00EB51FA"/>
    <w:pPr>
      <w:tabs>
        <w:tab w:val="left" w:pos="567"/>
      </w:tabs>
      <w:spacing w:before="120" w:line="22" w:lineRule="atLeast"/>
    </w:pPr>
    <w:rPr>
      <w:rFonts w:ascii="宋体" w:hAnsi="宋体"/>
      <w:sz w:val="24"/>
    </w:rPr>
  </w:style>
  <w:style w:type="paragraph" w:styleId="a7">
    <w:name w:val="Body Text First Indent"/>
    <w:basedOn w:val="a6"/>
    <w:autoRedefine/>
    <w:unhideWhenUsed/>
    <w:qFormat/>
    <w:rsid w:val="00EB51FA"/>
    <w:pPr>
      <w:adjustRightInd/>
      <w:spacing w:after="120" w:line="240" w:lineRule="auto"/>
      <w:ind w:firstLineChars="100" w:firstLine="420"/>
      <w:jc w:val="both"/>
    </w:pPr>
    <w:rPr>
      <w:rFonts w:ascii="Times New Roman"/>
      <w:kern w:val="2"/>
      <w:sz w:val="21"/>
      <w:szCs w:val="24"/>
    </w:rPr>
  </w:style>
  <w:style w:type="paragraph" w:styleId="a8">
    <w:name w:val="Body Text Indent"/>
    <w:basedOn w:val="a"/>
    <w:uiPriority w:val="99"/>
    <w:qFormat/>
    <w:rsid w:val="00EB51FA"/>
    <w:pPr>
      <w:spacing w:line="460" w:lineRule="exact"/>
      <w:ind w:firstLineChars="200" w:firstLine="560"/>
    </w:pPr>
    <w:rPr>
      <w:rFonts w:ascii="仿宋_GB2312" w:eastAsia="仿宋_GB2312" w:hAnsi="Tahoma"/>
      <w:sz w:val="28"/>
    </w:rPr>
  </w:style>
  <w:style w:type="paragraph" w:styleId="a9">
    <w:name w:val="Plain Text"/>
    <w:basedOn w:val="a"/>
    <w:autoRedefine/>
    <w:qFormat/>
    <w:rsid w:val="00EB51FA"/>
    <w:rPr>
      <w:rFonts w:ascii="宋体" w:hAnsi="Courier New"/>
      <w:szCs w:val="20"/>
    </w:rPr>
  </w:style>
  <w:style w:type="paragraph" w:styleId="21">
    <w:name w:val="Body Text Indent 2"/>
    <w:basedOn w:val="a"/>
    <w:qFormat/>
    <w:rsid w:val="00EB51FA"/>
    <w:pPr>
      <w:spacing w:after="120" w:line="480" w:lineRule="auto"/>
      <w:ind w:leftChars="200" w:left="420"/>
    </w:pPr>
  </w:style>
  <w:style w:type="paragraph" w:styleId="aa">
    <w:name w:val="footer"/>
    <w:basedOn w:val="a"/>
    <w:autoRedefine/>
    <w:qFormat/>
    <w:rsid w:val="00EB51FA"/>
    <w:pPr>
      <w:tabs>
        <w:tab w:val="center" w:pos="4153"/>
        <w:tab w:val="right" w:pos="8306"/>
      </w:tabs>
    </w:pPr>
    <w:rPr>
      <w:sz w:val="18"/>
    </w:rPr>
  </w:style>
  <w:style w:type="paragraph" w:styleId="ab">
    <w:name w:val="header"/>
    <w:basedOn w:val="a"/>
    <w:autoRedefine/>
    <w:qFormat/>
    <w:rsid w:val="00EB51FA"/>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c">
    <w:name w:val="footnote text"/>
    <w:basedOn w:val="a"/>
    <w:autoRedefine/>
    <w:qFormat/>
    <w:rsid w:val="00EB51FA"/>
    <w:rPr>
      <w:sz w:val="18"/>
    </w:rPr>
  </w:style>
  <w:style w:type="paragraph" w:styleId="7">
    <w:name w:val="index 7"/>
    <w:basedOn w:val="a"/>
    <w:next w:val="a"/>
    <w:autoRedefine/>
    <w:qFormat/>
    <w:rsid w:val="00EB51FA"/>
    <w:pPr>
      <w:ind w:left="2520"/>
    </w:pPr>
    <w:rPr>
      <w:szCs w:val="22"/>
    </w:rPr>
  </w:style>
  <w:style w:type="paragraph" w:styleId="HTML">
    <w:name w:val="HTML Preformatted"/>
    <w:basedOn w:val="a"/>
    <w:qFormat/>
    <w:rsid w:val="00EB51FA"/>
    <w:rPr>
      <w:rFonts w:ascii="Courier New" w:hAnsi="Courier New"/>
      <w:sz w:val="20"/>
    </w:rPr>
  </w:style>
  <w:style w:type="paragraph" w:styleId="ad">
    <w:name w:val="Normal (Web)"/>
    <w:basedOn w:val="a"/>
    <w:autoRedefine/>
    <w:qFormat/>
    <w:rsid w:val="00EB51FA"/>
    <w:pPr>
      <w:spacing w:before="100" w:beforeAutospacing="1" w:after="100" w:afterAutospacing="1"/>
    </w:pPr>
    <w:rPr>
      <w:rFonts w:ascii="宋体" w:hAnsi="宋体" w:cs="宋体"/>
      <w:sz w:val="24"/>
      <w:szCs w:val="24"/>
    </w:rPr>
  </w:style>
  <w:style w:type="paragraph" w:styleId="ae">
    <w:name w:val="Title"/>
    <w:basedOn w:val="a"/>
    <w:next w:val="a"/>
    <w:qFormat/>
    <w:rsid w:val="00EB51FA"/>
    <w:pPr>
      <w:spacing w:before="120" w:after="120" w:line="520" w:lineRule="exact"/>
      <w:jc w:val="center"/>
      <w:outlineLvl w:val="0"/>
    </w:pPr>
    <w:rPr>
      <w:rFonts w:ascii="黑体" w:eastAsiaTheme="minorEastAsia" w:hAnsiTheme="minorHAnsi" w:cstheme="minorBidi"/>
      <w:b/>
      <w:sz w:val="44"/>
      <w:szCs w:val="22"/>
    </w:rPr>
  </w:style>
  <w:style w:type="paragraph" w:styleId="22">
    <w:name w:val="Body Text First Indent 2"/>
    <w:basedOn w:val="a8"/>
    <w:unhideWhenUsed/>
    <w:qFormat/>
    <w:rsid w:val="00EB51FA"/>
    <w:pPr>
      <w:adjustRightInd/>
      <w:snapToGrid/>
      <w:spacing w:after="120" w:line="360" w:lineRule="auto"/>
      <w:ind w:leftChars="200" w:left="420" w:firstLine="420"/>
    </w:pPr>
    <w:rPr>
      <w:rFonts w:ascii="Calibri" w:eastAsia="宋体" w:hAnsi="Calibri"/>
      <w:sz w:val="24"/>
      <w:szCs w:val="22"/>
    </w:rPr>
  </w:style>
  <w:style w:type="table" w:styleId="af">
    <w:name w:val="Table Grid"/>
    <w:basedOn w:val="a1"/>
    <w:qFormat/>
    <w:rsid w:val="00EB51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autoRedefine/>
    <w:qFormat/>
    <w:rsid w:val="00EB51FA"/>
    <w:rPr>
      <w:rFonts w:ascii="Calibri" w:eastAsia="宋体" w:hAnsi="Calibri" w:cs="Times New Roman"/>
      <w:b/>
      <w:bCs/>
    </w:rPr>
  </w:style>
  <w:style w:type="character" w:styleId="af1">
    <w:name w:val="Hyperlink"/>
    <w:basedOn w:val="a0"/>
    <w:qFormat/>
    <w:rsid w:val="00EB51FA"/>
    <w:rPr>
      <w:color w:val="0000FF"/>
      <w:u w:val="single"/>
    </w:rPr>
  </w:style>
  <w:style w:type="paragraph" w:styleId="af2">
    <w:name w:val="List Paragraph"/>
    <w:basedOn w:val="a"/>
    <w:autoRedefine/>
    <w:uiPriority w:val="34"/>
    <w:qFormat/>
    <w:rsid w:val="00EB51FA"/>
    <w:pPr>
      <w:ind w:firstLineChars="200" w:firstLine="420"/>
    </w:pPr>
    <w:rPr>
      <w:rFonts w:ascii="Calibri" w:hAnsi="Calibri"/>
      <w:szCs w:val="22"/>
    </w:rPr>
  </w:style>
  <w:style w:type="paragraph" w:customStyle="1" w:styleId="23">
    <w:name w:val="样式 首行缩进:  2 字符"/>
    <w:basedOn w:val="a"/>
    <w:autoRedefine/>
    <w:qFormat/>
    <w:rsid w:val="00EB51FA"/>
    <w:pPr>
      <w:spacing w:line="360" w:lineRule="auto"/>
      <w:ind w:firstLineChars="200" w:firstLine="480"/>
    </w:pPr>
    <w:rPr>
      <w:rFonts w:ascii="宋体" w:hAnsi="宋体" w:cs="宋体"/>
      <w:szCs w:val="20"/>
    </w:rPr>
  </w:style>
  <w:style w:type="paragraph" w:customStyle="1" w:styleId="Default">
    <w:name w:val="Default"/>
    <w:next w:val="7"/>
    <w:autoRedefine/>
    <w:qFormat/>
    <w:rsid w:val="00EB51FA"/>
    <w:pPr>
      <w:widowControl w:val="0"/>
      <w:autoSpaceDE w:val="0"/>
      <w:autoSpaceDN w:val="0"/>
      <w:adjustRightInd w:val="0"/>
    </w:pPr>
    <w:rPr>
      <w:rFonts w:ascii="宋体" w:hAnsi="宋体" w:cs="宋体"/>
      <w:color w:val="000000"/>
      <w:sz w:val="24"/>
      <w:szCs w:val="24"/>
    </w:rPr>
  </w:style>
  <w:style w:type="paragraph" w:customStyle="1" w:styleId="BodyText1I2">
    <w:name w:val="BodyText1I2"/>
    <w:basedOn w:val="BodyTextIndent"/>
    <w:autoRedefine/>
    <w:qFormat/>
    <w:rsid w:val="00EB51FA"/>
    <w:pPr>
      <w:ind w:firstLine="420"/>
    </w:pPr>
    <w:rPr>
      <w:rFonts w:ascii="Times New Roman" w:hAnsi="Times New Roman"/>
    </w:rPr>
  </w:style>
  <w:style w:type="paragraph" w:customStyle="1" w:styleId="BodyTextIndent">
    <w:name w:val="BodyTextIndent"/>
    <w:basedOn w:val="a"/>
    <w:autoRedefine/>
    <w:qFormat/>
    <w:rsid w:val="00EB51FA"/>
    <w:pPr>
      <w:spacing w:line="360" w:lineRule="auto"/>
      <w:ind w:firstLineChars="200" w:firstLine="480"/>
    </w:pPr>
    <w:rPr>
      <w:rFonts w:ascii="宋体" w:hAnsi="宋体"/>
      <w:sz w:val="24"/>
      <w:szCs w:val="24"/>
    </w:rPr>
  </w:style>
  <w:style w:type="table" w:customStyle="1" w:styleId="TableNormal">
    <w:name w:val="Table Normal"/>
    <w:autoRedefine/>
    <w:semiHidden/>
    <w:unhideWhenUsed/>
    <w:qFormat/>
    <w:rsid w:val="00EB51FA"/>
    <w:tblPr>
      <w:tblCellMar>
        <w:top w:w="0" w:type="dxa"/>
        <w:left w:w="0" w:type="dxa"/>
        <w:bottom w:w="0" w:type="dxa"/>
        <w:right w:w="0" w:type="dxa"/>
      </w:tblCellMar>
    </w:tblPr>
  </w:style>
  <w:style w:type="paragraph" w:customStyle="1" w:styleId="WPSOffice1">
    <w:name w:val="WPSOffice手动目录 1"/>
    <w:autoRedefine/>
    <w:qFormat/>
    <w:rsid w:val="00EB51FA"/>
  </w:style>
  <w:style w:type="paragraph" w:customStyle="1" w:styleId="TableText">
    <w:name w:val="Table Text"/>
    <w:basedOn w:val="a"/>
    <w:autoRedefine/>
    <w:semiHidden/>
    <w:qFormat/>
    <w:rsid w:val="00EB51FA"/>
    <w:rPr>
      <w:rFonts w:ascii="仿宋" w:eastAsia="仿宋" w:hAnsi="仿宋" w:cs="仿宋"/>
      <w:sz w:val="28"/>
      <w:szCs w:val="28"/>
      <w:lang w:eastAsia="en-US"/>
    </w:rPr>
  </w:style>
  <w:style w:type="paragraph" w:customStyle="1" w:styleId="af3">
    <w:name w:val="首行缩进"/>
    <w:basedOn w:val="a"/>
    <w:autoRedefine/>
    <w:uiPriority w:val="99"/>
    <w:qFormat/>
    <w:rsid w:val="00EB51FA"/>
    <w:pPr>
      <w:ind w:firstLineChars="200" w:firstLine="480"/>
    </w:pPr>
    <w:rPr>
      <w:lang w:val="zh-CN"/>
    </w:rPr>
  </w:style>
  <w:style w:type="paragraph" w:customStyle="1" w:styleId="24">
    <w:name w:val="正文缩进2格"/>
    <w:basedOn w:val="a"/>
    <w:qFormat/>
    <w:rsid w:val="00EB51FA"/>
    <w:pPr>
      <w:spacing w:line="600" w:lineRule="exact"/>
      <w:ind w:firstLineChars="206" w:firstLine="639"/>
    </w:pPr>
    <w:rPr>
      <w:rFonts w:ascii="仿宋_GB2312" w:eastAsia="仿宋_GB2312" w:hAnsi="宋体"/>
      <w:sz w:val="31"/>
      <w:szCs w:val="28"/>
    </w:rPr>
  </w:style>
  <w:style w:type="character" w:customStyle="1" w:styleId="NormalCharacter">
    <w:name w:val="NormalCharacter"/>
    <w:autoRedefine/>
    <w:qFormat/>
    <w:rsid w:val="00EB51FA"/>
    <w:rPr>
      <w:rFonts w:ascii="Arial" w:eastAsia="Arial" w:hAnsi="Arial" w:cs="Arial"/>
      <w:snapToGrid w:val="0"/>
      <w:color w:val="000000"/>
      <w:kern w:val="0"/>
      <w:sz w:val="21"/>
      <w:szCs w:val="21"/>
    </w:rPr>
  </w:style>
  <w:style w:type="paragraph" w:customStyle="1" w:styleId="10">
    <w:name w:val="正文缩进1"/>
    <w:basedOn w:val="a"/>
    <w:autoRedefine/>
    <w:qFormat/>
    <w:rsid w:val="00EB51FA"/>
    <w:pPr>
      <w:ind w:firstLineChars="200" w:firstLine="420"/>
    </w:pPr>
  </w:style>
  <w:style w:type="paragraph" w:customStyle="1" w:styleId="11">
    <w:name w:val="索引 11"/>
    <w:basedOn w:val="a"/>
    <w:next w:val="a"/>
    <w:autoRedefine/>
    <w:qFormat/>
    <w:rsid w:val="00EB51FA"/>
    <w:pPr>
      <w:spacing w:line="360" w:lineRule="auto"/>
    </w:pPr>
    <w:rPr>
      <w:rFonts w:ascii="仿宋_GB2312" w:eastAsia="仿宋_GB2312"/>
      <w:sz w:val="24"/>
      <w:szCs w:val="20"/>
    </w:rPr>
  </w:style>
  <w:style w:type="paragraph" w:customStyle="1" w:styleId="12">
    <w:name w:val="纯文本1"/>
    <w:basedOn w:val="a"/>
    <w:autoRedefine/>
    <w:qFormat/>
    <w:rsid w:val="00EB51FA"/>
    <w:rPr>
      <w:rFonts w:ascii="宋体" w:eastAsiaTheme="minorEastAsia" w:hAnsi="Courier New" w:cstheme="minorBidi"/>
      <w:szCs w:val="22"/>
    </w:rPr>
  </w:style>
  <w:style w:type="paragraph" w:customStyle="1" w:styleId="52">
    <w:name w:val="5）标书正文 首行缩进2字符"/>
    <w:basedOn w:val="a"/>
    <w:autoRedefine/>
    <w:uiPriority w:val="99"/>
    <w:qFormat/>
    <w:rsid w:val="00EB51FA"/>
    <w:pPr>
      <w:spacing w:line="480" w:lineRule="exact"/>
      <w:ind w:firstLineChars="200" w:firstLine="200"/>
    </w:pPr>
    <w:rPr>
      <w:rFonts w:ascii="仿宋_GB2312" w:eastAsia="仿宋_GB2312"/>
      <w:sz w:val="28"/>
    </w:rPr>
  </w:style>
  <w:style w:type="character" w:customStyle="1" w:styleId="3Char">
    <w:name w:val="标题 3 Char"/>
    <w:autoRedefine/>
    <w:qFormat/>
    <w:rsid w:val="00EB51FA"/>
    <w:rPr>
      <w:rFonts w:eastAsia="宋体"/>
      <w:b/>
      <w:bCs/>
      <w:kern w:val="2"/>
      <w:sz w:val="32"/>
      <w:szCs w:val="32"/>
      <w:lang w:val="en-US" w:eastAsia="zh-CN" w:bidi="ar-SA"/>
    </w:rPr>
  </w:style>
  <w:style w:type="paragraph" w:styleId="af4">
    <w:name w:val="No Spacing"/>
    <w:uiPriority w:val="1"/>
    <w:qFormat/>
    <w:rsid w:val="00EB51FA"/>
    <w:rPr>
      <w:sz w:val="22"/>
      <w:szCs w:val="22"/>
    </w:rPr>
  </w:style>
  <w:style w:type="paragraph" w:customStyle="1" w:styleId="Normal2">
    <w:name w:val="Normal_2"/>
    <w:qFormat/>
    <w:rsid w:val="00EB51FA"/>
    <w:pPr>
      <w:widowControl w:val="0"/>
      <w:jc w:val="both"/>
    </w:pPr>
    <w:rPr>
      <w:rFonts w:ascii="Calibri" w:eastAsia="Times New Roman" w:hAnsi="Calibri"/>
      <w:kern w:val="2"/>
      <w:sz w:val="21"/>
      <w:szCs w:val="22"/>
    </w:rPr>
  </w:style>
  <w:style w:type="paragraph" w:styleId="af5">
    <w:name w:val="Balloon Text"/>
    <w:basedOn w:val="a"/>
    <w:link w:val="Char"/>
    <w:rsid w:val="008E2AA1"/>
    <w:rPr>
      <w:sz w:val="18"/>
      <w:szCs w:val="18"/>
    </w:rPr>
  </w:style>
  <w:style w:type="character" w:customStyle="1" w:styleId="Char">
    <w:name w:val="批注框文本 Char"/>
    <w:basedOn w:val="a0"/>
    <w:link w:val="af5"/>
    <w:rsid w:val="008E2AA1"/>
    <w:rPr>
      <w:rFonts w:ascii="Arial" w:eastAsia="Arial" w:hAnsi="Arial" w:cs="Arial"/>
      <w:snapToGrid w:val="0"/>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ervice.zcygov.cn/#/help" TargetMode="External"/><Relationship Id="rId18" Type="http://schemas.openxmlformats.org/officeDocument/2006/relationships/footer" Target="footer5.xml"/><Relationship Id="rId26" Type="http://schemas.openxmlformats.org/officeDocument/2006/relationships/footer" Target="footer11.xml"/><Relationship Id="rId39" Type="http://schemas.openxmlformats.org/officeDocument/2006/relationships/footer" Target="footer20.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header" Target="header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du.zcygov.cn/luban/xinjiang-e-biding" TargetMode="External"/><Relationship Id="rId17" Type="http://schemas.openxmlformats.org/officeDocument/2006/relationships/header" Target="header1.xml"/><Relationship Id="rId25" Type="http://schemas.openxmlformats.org/officeDocument/2006/relationships/footer" Target="footer10.xml"/><Relationship Id="rId33" Type="http://schemas.openxmlformats.org/officeDocument/2006/relationships/footer" Target="footer16.xml"/><Relationship Id="rId38"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4.xml"/><Relationship Id="rId41"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xinjiang.gov.cn/" TargetMode="External"/><Relationship Id="rId24" Type="http://schemas.openxmlformats.org/officeDocument/2006/relationships/image" Target="media/image2.png"/><Relationship Id="rId32" Type="http://schemas.openxmlformats.org/officeDocument/2006/relationships/header" Target="header3.xml"/><Relationship Id="rId37" Type="http://schemas.openxmlformats.org/officeDocument/2006/relationships/footer" Target="footer18.xm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footer" Target="footer13.xml"/><Relationship Id="rId36" Type="http://schemas.openxmlformats.org/officeDocument/2006/relationships/header" Target="header5.xml"/><Relationship Id="rId10" Type="http://schemas.openxmlformats.org/officeDocument/2006/relationships/hyperlink" Target="http://ggzy.xjyl.gov.cn/" TargetMode="External"/><Relationship Id="rId19" Type="http://schemas.openxmlformats.org/officeDocument/2006/relationships/footer" Target="footer6.xml"/><Relationship Id="rId31"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zcygov.cn/" TargetMode="External"/><Relationship Id="rId22" Type="http://schemas.openxmlformats.org/officeDocument/2006/relationships/image" Target="media/image1.png"/><Relationship Id="rId27" Type="http://schemas.openxmlformats.org/officeDocument/2006/relationships/footer" Target="footer12.xml"/><Relationship Id="rId30" Type="http://schemas.openxmlformats.org/officeDocument/2006/relationships/header" Target="header2.xml"/><Relationship Id="rId35" Type="http://schemas.openxmlformats.org/officeDocument/2006/relationships/footer" Target="footer17.xml"/><Relationship Id="rId43"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9"/>
    <customShpInfo spid="_x0000_s1030"/>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89</Pages>
  <Words>7456</Words>
  <Characters>42502</Characters>
  <Application>Microsoft Office Word</Application>
  <DocSecurity>0</DocSecurity>
  <Lines>354</Lines>
  <Paragraphs>99</Paragraphs>
  <ScaleCrop>false</ScaleCrop>
  <Company>Micorosoft</Company>
  <LinksUpToDate>false</LinksUpToDate>
  <CharactersWithSpaces>49859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赵睿 19999458925</dc:creator>
  <cp:lastModifiedBy>Micorosoft</cp:lastModifiedBy>
  <cp:revision>2</cp:revision>
  <cp:lastPrinted>2024-12-13T10:05:00Z</cp:lastPrinted>
  <dcterms:created xsi:type="dcterms:W3CDTF">2023-05-26T21:43:00Z</dcterms:created>
  <dcterms:modified xsi:type="dcterms:W3CDTF">2025-01-13T05:16:00Z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2023-06-10T17:43:15Z</vt:filetime>
  </property>
  <property fmtid="{D5CDD505-2E9C-101B-9397-08002B2CF9AE}" pid="4" name="KSOProductBuildVer">
    <vt:lpwstr>2052-12.1.0.18912</vt:lpwstr>
  </property>
  <property fmtid="{D5CDD505-2E9C-101B-9397-08002B2CF9AE}" pid="5" name="ICV">
    <vt:lpwstr>5144A039E88A4A0AB8F0A16DDB3BE4C3_13</vt:lpwstr>
  </property>
  <property fmtid="{D5CDD505-2E9C-101B-9397-08002B2CF9AE}" pid="6" name="KSOTemplateDocerSaveRecord">
    <vt:lpwstr>eyJoZGlkIjoiODg0OThkNDZiNzU5MDRjODZmODQzZjhhZjhiYTcxN2YiLCJ1c2VySWQiOiIyNjk4Mzk3MDEifQ==</vt:lpwstr>
  </property>
</Properties>
</file>