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5535" w:type="pct"/>
        <w:tblInd w:w="-45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0"/>
        <w:gridCol w:w="945"/>
        <w:gridCol w:w="6388"/>
        <w:gridCol w:w="630"/>
        <w:gridCol w:w="9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宋体" w:hAnsi="宋体" w:eastAsia="宋体" w:cs="宋体"/>
                <w:b/>
                <w:bCs/>
                <w:i w:val="0"/>
                <w:iCs w:val="0"/>
                <w:color w:val="000000"/>
                <w:sz w:val="22"/>
                <w:szCs w:val="22"/>
                <w:u w:val="none"/>
              </w:rPr>
            </w:pPr>
            <w:bookmarkStart w:id="0" w:name="_GoBack"/>
            <w:bookmarkEnd w:id="0"/>
            <w:r>
              <w:rPr>
                <w:rFonts w:hint="eastAsia" w:ascii="仿宋_GB2312" w:hAnsi="仿宋_GB2312" w:eastAsia="仿宋_GB2312" w:cs="仿宋_GB2312"/>
                <w:bCs/>
                <w:color w:val="000000"/>
                <w:kern w:val="2"/>
                <w:sz w:val="28"/>
                <w:szCs w:val="36"/>
                <w:lang w:val="en-US" w:eastAsia="zh-CN" w:bidi="ar"/>
              </w:rPr>
              <w:t>伽师县2024年支持普通话测试点和中心课堂建设项目（四次）货物清单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0" w:type="pct"/>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160" w:afterAutospacing="0" w:line="240" w:lineRule="exact"/>
              <w:ind w:left="0" w:leftChars="0" w:right="0" w:rightChars="0"/>
              <w:jc w:val="left"/>
              <w:rPr>
                <w:rFonts w:hint="eastAsia" w:ascii="宋体" w:hAnsi="宋体" w:eastAsia="宋体" w:cs="宋体"/>
                <w:b/>
                <w:bCs/>
                <w:i w:val="0"/>
                <w:iCs w:val="0"/>
                <w:color w:val="000000"/>
                <w:sz w:val="16"/>
                <w:szCs w:val="16"/>
                <w:u w:val="none"/>
              </w:rPr>
            </w:pPr>
            <w:r>
              <w:rPr>
                <w:rFonts w:hint="eastAsia" w:ascii="仿宋_GB2312" w:hAnsi="仿宋_GB2312" w:eastAsia="仿宋_GB2312" w:cs="仿宋_GB2312"/>
                <w:bCs/>
                <w:color w:val="000000"/>
                <w:kern w:val="2"/>
                <w:sz w:val="21"/>
                <w:szCs w:val="24"/>
                <w:lang w:val="en-US" w:eastAsia="zh-CN" w:bidi="ar"/>
              </w:rPr>
              <w:t>序号</w:t>
            </w:r>
          </w:p>
        </w:tc>
        <w:tc>
          <w:tcPr>
            <w:tcW w:w="500" w:type="pct"/>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160" w:afterAutospacing="0" w:line="240" w:lineRule="exact"/>
              <w:ind w:left="0" w:leftChars="0" w:right="0" w:rightChars="0"/>
              <w:jc w:val="left"/>
              <w:rPr>
                <w:rFonts w:hint="eastAsia" w:ascii="宋体" w:hAnsi="宋体" w:eastAsia="宋体" w:cs="宋体"/>
                <w:b/>
                <w:bCs/>
                <w:i w:val="0"/>
                <w:iCs w:val="0"/>
                <w:color w:val="000000"/>
                <w:sz w:val="16"/>
                <w:szCs w:val="16"/>
                <w:u w:val="none"/>
              </w:rPr>
            </w:pPr>
            <w:r>
              <w:rPr>
                <w:rFonts w:hint="eastAsia" w:ascii="仿宋_GB2312" w:hAnsi="仿宋_GB2312" w:eastAsia="仿宋_GB2312" w:cs="仿宋_GB2312"/>
                <w:bCs/>
                <w:color w:val="000000"/>
                <w:kern w:val="2"/>
                <w:sz w:val="21"/>
                <w:szCs w:val="24"/>
                <w:lang w:val="en-US" w:eastAsia="zh-CN" w:bidi="ar"/>
              </w:rPr>
              <w:t>产品名称</w:t>
            </w:r>
          </w:p>
        </w:tc>
        <w:tc>
          <w:tcPr>
            <w:tcW w:w="3385" w:type="pct"/>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160" w:afterAutospacing="0" w:line="240" w:lineRule="exact"/>
              <w:ind w:left="0" w:leftChars="0" w:right="0" w:rightChars="0"/>
              <w:jc w:val="left"/>
              <w:rPr>
                <w:rFonts w:hint="eastAsia" w:ascii="宋体" w:hAnsi="宋体" w:eastAsia="宋体" w:cs="宋体"/>
                <w:b/>
                <w:bCs/>
                <w:i w:val="0"/>
                <w:iCs w:val="0"/>
                <w:color w:val="000000"/>
                <w:sz w:val="16"/>
                <w:szCs w:val="16"/>
                <w:u w:val="none"/>
              </w:rPr>
            </w:pPr>
            <w:r>
              <w:rPr>
                <w:rFonts w:hint="eastAsia" w:ascii="仿宋_GB2312" w:hAnsi="仿宋_GB2312" w:eastAsia="仿宋_GB2312" w:cs="仿宋_GB2312"/>
                <w:bCs/>
                <w:color w:val="000000"/>
                <w:kern w:val="2"/>
                <w:sz w:val="18"/>
                <w:szCs w:val="18"/>
                <w:lang w:val="en-US" w:eastAsia="zh-CN" w:bidi="ar"/>
              </w:rPr>
              <w:t>技术参数</w:t>
            </w:r>
          </w:p>
        </w:tc>
        <w:tc>
          <w:tcPr>
            <w:tcW w:w="333" w:type="pct"/>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160" w:afterAutospacing="0" w:line="240" w:lineRule="exact"/>
              <w:ind w:left="0" w:leftChars="0" w:right="0" w:rightChars="0"/>
              <w:jc w:val="left"/>
              <w:rPr>
                <w:rFonts w:hint="eastAsia" w:ascii="宋体" w:hAnsi="宋体" w:eastAsia="宋体" w:cs="宋体"/>
                <w:b/>
                <w:bCs/>
                <w:i w:val="0"/>
                <w:iCs w:val="0"/>
                <w:color w:val="000000"/>
                <w:sz w:val="16"/>
                <w:szCs w:val="16"/>
                <w:u w:val="none"/>
              </w:rPr>
            </w:pPr>
            <w:r>
              <w:rPr>
                <w:rFonts w:hint="eastAsia" w:ascii="仿宋_GB2312" w:hAnsi="仿宋_GB2312" w:eastAsia="仿宋_GB2312" w:cs="仿宋_GB2312"/>
                <w:bCs/>
                <w:color w:val="000000"/>
                <w:kern w:val="2"/>
                <w:sz w:val="21"/>
                <w:szCs w:val="24"/>
                <w:lang w:val="en-US" w:eastAsia="zh-CN" w:bidi="ar"/>
              </w:rPr>
              <w:t>数量</w:t>
            </w:r>
          </w:p>
        </w:tc>
        <w:tc>
          <w:tcPr>
            <w:tcW w:w="509" w:type="pct"/>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160" w:afterAutospacing="0" w:line="240" w:lineRule="exact"/>
              <w:ind w:left="0" w:leftChars="0" w:right="0" w:rightChars="0"/>
              <w:jc w:val="left"/>
              <w:rPr>
                <w:rFonts w:hint="eastAsia" w:ascii="宋体" w:hAnsi="宋体" w:eastAsia="宋体" w:cs="宋体"/>
                <w:b/>
                <w:bCs/>
                <w:i w:val="0"/>
                <w:iCs w:val="0"/>
                <w:color w:val="000000"/>
                <w:sz w:val="16"/>
                <w:szCs w:val="16"/>
                <w:u w:val="none"/>
              </w:rPr>
            </w:pPr>
            <w:r>
              <w:rPr>
                <w:rFonts w:hint="eastAsia" w:ascii="仿宋_GB2312" w:hAnsi="仿宋_GB2312" w:eastAsia="仿宋_GB2312" w:cs="仿宋_GB2312"/>
                <w:bCs/>
                <w:color w:val="000000"/>
                <w:kern w:val="2"/>
                <w:sz w:val="21"/>
                <w:szCs w:val="24"/>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7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测试终端</w:t>
            </w:r>
          </w:p>
        </w:tc>
        <w:tc>
          <w:tcPr>
            <w:tcW w:w="3385"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1、基本要求：★国产自主品牌；</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2、★机箱：机箱≥15L，支持侧板挂环锁、Kensington锁和主板报警蜂鸣器；</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3、处理器：处理器采用板载设计，采用国产兆芯（ZX-E）开先KX-U6780A处理器，八核，主频2.7GHz，8MB二级缓存，16纳米制程，70W功耗；</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4、内存：配置</w:t>
            </w:r>
            <w:r>
              <w:rPr>
                <w:rFonts w:hint="eastAsia" w:ascii="宋体" w:hAnsi="宋体" w:cs="宋体"/>
                <w:i w:val="0"/>
                <w:iCs w:val="0"/>
                <w:color w:val="000000"/>
                <w:kern w:val="0"/>
                <w:sz w:val="18"/>
                <w:szCs w:val="18"/>
                <w:u w:val="none"/>
                <w:lang w:val="en-US" w:eastAsia="zh-CN" w:bidi="ar"/>
              </w:rPr>
              <w:t>8</w:t>
            </w:r>
            <w:r>
              <w:rPr>
                <w:rFonts w:hint="eastAsia" w:ascii="宋体" w:hAnsi="宋体" w:eastAsia="宋体" w:cs="宋体"/>
                <w:i w:val="0"/>
                <w:iCs w:val="0"/>
                <w:color w:val="000000"/>
                <w:kern w:val="0"/>
                <w:sz w:val="18"/>
                <w:szCs w:val="18"/>
                <w:u w:val="none"/>
                <w:lang w:val="en-US" w:eastAsia="zh-CN" w:bidi="ar"/>
              </w:rPr>
              <w:t>GB DDR4 UDIMM内存，配置≥2个内存插槽；</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5、显卡：配置≥2G独立显卡，支持VGA+HDMI接口，支持4K视频输出；</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6、硬盘：≥</w:t>
            </w:r>
            <w:r>
              <w:rPr>
                <w:rFonts w:hint="eastAsia" w:ascii="宋体" w:hAnsi="宋体" w:cs="宋体"/>
                <w:i w:val="0"/>
                <w:iCs w:val="0"/>
                <w:color w:val="000000"/>
                <w:kern w:val="0"/>
                <w:sz w:val="18"/>
                <w:szCs w:val="18"/>
                <w:u w:val="none"/>
                <w:lang w:val="en-US" w:eastAsia="zh-CN" w:bidi="ar"/>
              </w:rPr>
              <w:t>512</w:t>
            </w:r>
            <w:r>
              <w:rPr>
                <w:rFonts w:hint="eastAsia" w:ascii="宋体" w:hAnsi="宋体" w:eastAsia="宋体" w:cs="宋体"/>
                <w:i w:val="0"/>
                <w:iCs w:val="0"/>
                <w:color w:val="000000"/>
                <w:kern w:val="0"/>
                <w:sz w:val="18"/>
                <w:szCs w:val="18"/>
                <w:u w:val="none"/>
                <w:lang w:val="en-US" w:eastAsia="zh-CN" w:bidi="ar"/>
              </w:rPr>
              <w:t>GB M.2接口NVME协议SSD；最高可支持1TB SSD，最大支持2块3.5英寸机械硬盘扩展，单块容量最大2T；</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7、网络：1个RJ45 10/100/1000自适应以太网口；</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8、★接口扩展：1个PCIe x16，2个PCIe x1扩展槽；USB接口≥8个（其中前置USB3.0数量≥4个，后置USB2.0数量≥2个），音频接口：麦克风1个，耳机1个；后端3个Audio音频接口；</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9、电源：★电源功率≤180W；电源通过80PLUS认证；</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10、易用性：免工具拆卸机箱、带顶置提手，便于维护（不接受组装）。要求规格说明文件。</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11、操作系统：支持UOS操作系统，支持银河麒麟操作系统；</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12、键鼠：配置≥1套有线键鼠。</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13、★显示器：配置≥23.8寸LED显示器，与主机同品牌，分辨率≥1920*1080，刷新频率≥75Hz，对比度≥3000:1，视频接口VGA+HDMI；</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14、★服务：整机3年质保上门服务且官网可查，验收时官网查询；要求出具所投产品售后服务承诺函。要求提供所投产品原厂400免费技术支持电话； 基于客户IT资产处置和管理需要，满足客户废弃资产数据安全、绿色环保的需求，为客户提供的IT资产环保处置服务。包括上门回收、数据销毁、环保拆解，并提供《资产环保处置证明》 ，服务要求官网或400/800热线可查。</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质控水平：（1）静音舒适性：考虑工作环境的静音舒适，要求设备的噪声声功率级≤2.97Bel，噪声声压级≤19.72dB，提供证书证明文件；（2）环境适应性：考虑使用环境差异，要求设备通过温度0~40℃/低气压61.6kPa（4000m）的环境适应性认证，提供证书证明文件；（3）电磁兼容性：考虑设备工作稳定：要求设备通过浪涌（冲击）抗扰度的适应性认证，提供证书证明文件；（4）★MTBF≥300000小时，并提供证书扫描件加盖公章；</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数据安全：（1）支持基于BIOS级的一键备份和恢复的功能（非操作系统自带功能），提供软件著作权证书；（2）BIOS级USB屏蔽及智能USB数据保护：USB支持BIOS下全部接口一键开关，前后分组开关；针对存储设备支持全部USB接口一键切换禁止访问模式/只读模式；</w:t>
            </w:r>
          </w:p>
        </w:tc>
        <w:tc>
          <w:tcPr>
            <w:tcW w:w="333"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w:t>
            </w:r>
          </w:p>
        </w:tc>
        <w:tc>
          <w:tcPr>
            <w:tcW w:w="509"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耳麦</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USB K815频响范围：100HZ-16KHZ，电阻抗：32欧姆，扬声器灵敏度：90db，扬声器灵敏度：90db，最大输功率：100mw，导线长度： 2m，插头： USB插头</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2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5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国家普通话水平测试信息采集系统</w:t>
            </w:r>
          </w:p>
        </w:tc>
        <w:tc>
          <w:tcPr>
            <w:tcW w:w="3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二代身份证识别：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射频技术:符合ISO14443 Type B标准；操作系统： WIN98/2000/XP/Win7/NT/UNIX；工作频率： 13.56MHz±7kHz ；读卡距离： 0-50mm；产品接口： 符合USB2.0标准 ；采集信息能上传国家普通话水平测试信息采集系统；</w:t>
            </w:r>
          </w:p>
        </w:tc>
        <w:tc>
          <w:tcPr>
            <w:tcW w:w="3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1.照片采集高清摄像头：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高清镜头，自动对焦，4K分辨率，最大帧频：30FPS；接口类型：USB2.0（兼容USB3.0）；多功能底座，可连接通用摄影三脚架，系统支持 Win10，Win7，WinXP；采集的照片能上传国家普通话水平测试信息采集系统</w:t>
            </w:r>
          </w:p>
        </w:tc>
        <w:tc>
          <w:tcPr>
            <w:tcW w:w="3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人脸识别摄像头：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高清镜头，人脸识别算法，面部影像增强，最大帧频：30FPS；接口类型：USB2.0（兼容USB3.0）；系统支持 Win10，Win7，WinXP；可通过面部识别登录考试系统</w:t>
            </w:r>
          </w:p>
        </w:tc>
        <w:tc>
          <w:tcPr>
            <w:tcW w:w="3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w:t>
            </w: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三脚架：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直径16.8mm；最高工作高度1060mm，最低工作高度350mm，收缩高度355mm;采用优质铝合金</w:t>
            </w:r>
          </w:p>
        </w:tc>
        <w:tc>
          <w:tcPr>
            <w:tcW w:w="3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4.普通话水平测试信息采集软件：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系统通过软硬件结合的方式支持二代身份证自动识别，具备照片采集、指纹采集、抽签等功能;系统可通过现场采集照片方式，将所采集照片直接作为证书照片使用；与国家普通话测试系统对接，实现考生通过人脸登录考试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应用平台：Win2003/WinXP/Win7/NT/Win8/Win10</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★提供国家普通话水平软件测试报告</w:t>
            </w:r>
          </w:p>
        </w:tc>
        <w:tc>
          <w:tcPr>
            <w:tcW w:w="3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考场标识</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普通话测试站室内外整体规章制度设计、广告说明吊牌，文化建设，亚克力材质，定制，总面积不低于180平方</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网络交换机</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48口 10/100/1000M RJ45接口+4GE SFP光接口,交流供电</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机柜</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42U国际标准机柜；前门带透气孔门条(钢化玻璃)，后门高密度网;尺寸：1200mm*800mm*1000mm</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5"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监控摄像头</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1、支持ONVIF、GB/T28181、SDK、RTSP等协议方式与网上巡查系统管理平台对接。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2.采用300万像素CMOS图像传感器。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3.摄像机应能适应现场的照明条件，环境照度不满足视频巡查要求时，采用微光或红外类摄像机。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4.使用定焦广角摄像机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5.镜头焦距：2.8mm、3.6mm等可根据场景按需选择。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6.支持H.264、H.265、MPEG4编码。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7.支持宽动态，3D降噪，强光抑制，背光补偿，数字水印，适用不同监控环境。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8.具有音频输入接口。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9.支持POE供电或DC12V电源输入。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10.自带高保真拾音器。（1）拾音灵敏度范围涵盖全部测试场所。（2）拾音高保真、音质清晰、无底噪、拾音洪亮。（3）抗混响设计:确保满足各种测试环境。支持5年质保,终身维护服务。</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2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w:t>
            </w:r>
          </w:p>
        </w:tc>
        <w:tc>
          <w:tcPr>
            <w:tcW w:w="5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网络流媒体存储平台一体机</w:t>
            </w:r>
          </w:p>
        </w:tc>
        <w:tc>
          <w:tcPr>
            <w:tcW w:w="3385" w:type="pct"/>
            <w:vMerge w:val="restart"/>
            <w:tcBorders>
              <w:top w:val="nil"/>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★支持秒级检索查看硬盘中录像文件，秒级检索录像文件中的人员、车辆、人体等活动目标，并以弹窗形式来展示活动目标关联的录像片段（以公安部检测报告为准）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★支持图片文件秒级检索，秒级提取硬盘中人脸、车辆、人体等图片文件，用户可快速浏览全部通道中的图片文件（以公安部检测报告为准）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★支持过车记录导出表格功能，表格包含通道、时间、车牌号、车型、车身颜色、车辆品牌、车辆抓拍图片信息（以公安部检测报告为准）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★支持图表形式展示已添加的IP通道，支持自动抓拍一张图片作为IP通道封面（以公安部检测报告为准）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★○配合全局摄像机，支持3D定位功能，可以在全景通道上任意选取点位，球机通道可变倍定位（以公安部检测报告为准）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★支持查看希捷硬盘健康状态信息，包括温度，震动，链路稳定性。并支持状态信息预警显示；支持查看最近7天（168小时）的硬盘状态信息（以公安部检测报告为准）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在线检查西数硬盘的运行状态、健康状态，包括低温警报、高温警报、异步信号恢复警报、重新分配扇区技术警报、读取恢复警报、无法修复的错误警报、机械故障警报、磁头加载率警报、电源接通复位率警报、总功率负载率警报、电源开启小时警报（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★支持图片存储服务管理功能，可将NVR作为图片存储服务器，接收外设推送的图片进行存储（以公安部检测报告为准）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★可对视频画面叠加10行字符，每行可输入22个汉字；可设置透明闪烁、透明不闪烁、不透明不闪烁、不透明闪烁4种OSD属性（以公安部检测报告为准）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★支持缩略图,录像回放中，当鼠标在进度条上移动时，可自动显示该时间点附近的视频画面图片（以公安部检测报告为准）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★支持回放双进度条控制功能，可在进度条上自动标注目标事件，一条为当前回放通道，一条为全部通道。支持鼠标在进度条上点击进行快速定位回放功能（以公安部检测报告为准）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★可通过IE预览和回放双目摄像机的立体声（以公安部检测报告为准）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★支持报警输入触发一键撤防功能，撤防的报警类型可选（弹出报警画面、声音警告、上传中心、发送邮件、触发报警输出）（以公安部检测报告为准）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★支持实时监测并显示系统正在进行的录像备份任务，可查看剩余录像大小、剩余时间、备份进度百分比和进度条（以公安部检测报告为准）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支持智能后检索回放功能：接入支持智能后检索功能的IPC，录像回放时，可设置移动侦测区域、越界/区域入侵区域并进行检索，可自动跳过未触发设定规则的录像，只播放触发规则的录像，并且播放速度可设置（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★支持对任一录像文件打标签，单个文件最大支持1024个标签，设备可添加的标签个数不少于8192（以公安部检测报告为准）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★配合前端接入的智能摄像机，可在客户端视频画面上显示叠加的智能分析规则框，智能分析规则框大小和数量可随目标大小和数量自动调整，并随目标消失而消失（以公安部检测报告为准）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时间轴缩放：录像回放中支持设置时间轴范围，范围可选5分钟、10分钟、20分钟、1小时、2小时、4小时、8小时、12小时、16小时、20小时、24小时、2天、4天、1周、2周、4周，通过鼠标滚轮缩放时间轴范围（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接入不支持人脸抓拍的网络摄像机，通过NVR智能分析实现人脸抓拍功能，并进行告警上报及联动；支持在NVR配置越界侦测、区域入侵，通过分析检测，有异常时告警上报并进行联动处理；接入不支持车牌车辆检测的IPC，可通过NVR进行车辆检测，识别车牌号码、车辆类型、车辆品牌、车身颜色（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实时查看设备状态，包括CPU使用率、内存使用率、CPU温度、机箱温度、风扇转速等；支持配置风扇全速、自动调速转动模式，自动调速转动模式可根据机箱温度自适应调节风扇转速（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★○可接入10T容量的SATA接口硬盘；可接入AI硬盘。支持硬盘休眠（以公安部检测报告为准）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○支持设置8个二次认证用户，当设备启用二次认证，其他用户在回放、下载时，需要二次用户同时授权才能登录设备（以公安部检测报告为准）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○可设置主码流、子码流流进行录像（以公安部检测报告为准）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○支持即时回放功能，在预览状态下可回放任一通道5-120分钟内的录像文件（以公安部检测报告为准）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○可同时正放或倒放32路H.265编码的视频图像（以公安部检测报告为准）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多屏输出功能，可设置4屏显示输出视频图像，其中HDMI和VGA接口可同源输出视频图像，2个HDMI或2个VGA接口之间可异源输出视频图像，并可分别控制进行预览、回放、配置等操作，且均可显示系统主菜单。支持32/25/16/9/8/6/4/1分屏预览，可自定义画面分屏（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支持1路H.265编码、25fps、8160×2400格式的视频实时预览（以公安部检测报告为准）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支持录像打包时间1-300分钟可设置（以公安部检测报告为准）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支持1/8、1/4、1/2、1、2、4、8、16、32、64、128、256等倍速回放录像，支持录像回放的剪辑和回放截图功能（以公安部检测报告为准）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支持密码安全,密码错误次数超过7次，锁定账号；设备密码定期提示修改、删除；支持密码复杂度等级显示；设备密码不允许明文显示和拷贝操作，并支持通过安全问题恢复密码（以公安部检测报告为准）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支持开启RAID后，系统接入带宽、存储带宽、转发带宽、回放带宽不下降（以公安部检测报告为准）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支持日志回放功能，可对报警日志关联的录像进行回放；录像文件含设备的序列号、MAC地址、录像时间水印信息（以公安部检测报告为准）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支持在预览界面下拖动任意预览通道画面，交换通道顺序。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支持摘要回放：选中通道指定时间范围内的一段录像，对重要事件和目标进行轨迹分析、重新排序、叠加显示（以公安部检测报告为准）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支持回放控制：录像回放时，支持截图、剪辑、打标签、电子放大、调节音量、锁定等操作；并支持多路电子放大（以公安部检测报告为准）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支持弹幕显示，录像回放时，当播放至有录像标签时间点时，可在画面上自动叠加显示标签内容（以公安部检测报告为准）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支持接入云台，并可以通过本地GUI或者客户端软件实现云台的8个方向的转动、变倍、聚焦、巡航功能、预置点的设置与调用等功能（以公安部检测报告为准）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NVR总资源为满负载条件下的最大接入带宽640Mbps、最大存储带宽640Mbps、最大转发带宽640Mbps、最大回放带宽640Mbps。最大接入路数32路（以公安部检测报告为准）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RAID0、RAID1、RAID5、RAID6、RAID10、RAID50、RAID60、JBOD模式；支持一键创建RAID5阵列功能；支持全局热备功能，可指定多块硬盘为全局热备盘；当阵列内某块磁盘发生故障，热备盘自动替换故障盘进行磁盘阵列重构。可设置未进行读写操作的硬盘、Raid组自动处于休眠状态（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样机可接入H.265、H.264、MPEG4、smart265、smart264、MJPEG视频编码格式的IPC。支持接入SVAC视频编码格式的IPC可通过客户端显示（以公安部检测报告为准）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对重要的数据能够进行备份，视频数据备份格式MP4和AVI可选；可按移动侦测、外部输入报警、智能侦测等事件类型进行数据备份，将录像文件或者图片保存至USB设备（U盘、移动硬盘）、eSATA盘、DVD刻录机等存储设备（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行为分析侦测，接入带有越界侦测、区域入侵侦测、进入区域侦测、离开区域侦测、人员聚集侦测、快速移动侦测、物品遗留侦测、物品拿取侦测、停车侦测、徘徊侦测、场景变更侦测、虚焦侦测、音频异常侦测、PIR报警功能的网络摄像机，当触发报警时，可联动录像、抓拍并保存图片、弹出报警画面、声音警告、上传中心、发送邮件、触发报警输出，联动云台轮巡、联动云台预置点、记录日志；并按通道、时间、类型检索报警图片，录像搜索结果支持图片和列表两种展现形式。越界侦测、区域入侵、进入区域、离开区域支持识别目标大小，支持配置最大最小目标区域过滤侦测目标（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浓缩播放功能，录像回放中，移动侦测、外部输入报警、智能侦测等类型的重要录像，视频默认按正常速度播放，其他普通录像视频自动按高倍速播放，并支持自定义设置普通录像和重要录像的播放速度，支持跳过普通录像（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支持即时存储和回放功能，可回放设备断电、断网前一秒的录像（以公安部检测报告为准）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合接入的卡口摄像机，支持图片直存功能：接入卡口摄像机，卡口摄像机识别到车牌后可将图片直接存入NVR，NVR可联动录像、抓拍并保存图片、弹出报警画面、声音警告、上传中心、发送邮件、触发报警输出，可按通道、时间、车牌号码检索图片（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支持设置走廊模式，对画面进行“左右”、“上下”、“中心”镜像翻转（以公安部检测报告为准）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支持录像续传接收功能，接入具有断网续传功能的网络摄像机，当设备与摄像机之间网络中断并恢复后，可自动接收摄像机内存储的视频图像（以公安部检测报告为准）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支持整机热备份功能，设置一台备份硬盘录像机，当主设备断网时，备份设备替换主设备进行录像，当主设备正常时，备份设备可回传录像文件至主设备（以公安部检测报告为准）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接入带有热度图功能的IPC，可检索热度图并按日、周、月、年统计生成报表，可同时选择多个带有客流统计功能的IPC，自动将多个IPC通道的客流统计数据求和，并按日、周、月、年统计生成报表（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人脸侦测，接入带有人脸侦测报警功能的IPC，当触发报警时，可联动录像、抓拍并保存图片、弹出报警画面、声音警告、上传中心、发送邮件、触发报警输出，联动云台轮巡、联动云台预置点、记录日志；可按通道、时间检索图片（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支持即时流畅预览，通过客户端软件预览图像时，当网络带宽低于该通道码率时，自动抽帧处理，使预览画面无花屏、马赛克现象产生（以公安部检测报告为准）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支持抽帧回放（以公安部检测报告为准）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支持预览转码，通过WEB端、客户端软件远程预览时，样机可重新编码一路与主码流不同分辨率、帧率、码率的图像（以公安部检测报告为准）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支持多址设定功能，可将2个网口设置不同网段的IP地址（以公安部检测报告为准）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支持客户端与设备端进行实时双向对讲；支持客户端与设备的IP通道进行实时双向对讲，可通过设备端与IPC进行实时双向对讲（以公安部检测报告为准）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支持远程管理IPC功能。支持对前端IPC批量远程升级；支持远程对IPC的参数配置修改，支持IPC的参数配置到其他通道（以公安部检测报告为准）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可设置定时抓图、移动侦测抓图、报警抓图、移动侦测且报警抓图、智能侦测抓图、手动抓图，可进行32路抓拍并存储1080P格式的图片（以公安部检测报告为准）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支持对任一录像文件加锁、解锁，只有解锁后才可被覆盖（以公安部检测报告为准）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支持双系统功能检查，检测到一个系统异常时，可从另一个系统启动，并恢复异常系统（以公安部检测报告为准）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具有2个HDMI接口、2个VGA接口、2个RJ45网络接口、2个USB2.0接口、1个USB3.0接口、16路报警输入接口、8路报警输出接口，可内置8块SATA接口硬盘（以公安部检测报告为准）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录像老化，老化模式将硬盘划分为重要录像和普通录像两个存储区（可设置两个存储区的容量比例），系统可自动计算并显示重要录像和普通录像的保存期限；普通录像文件超过保存期限后，系统自动分析普通录像中含有人员目标、车辆目标或者报警触发的录像片断并将其迁移保存至重要录像区实现对重要录像片断的保存（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实时查看RAID状态，发生故障时可实时报警并记录相关日志，RAID模式可设置自适应、同步优先、业务优先、负载均衡模式，RAID组中正常工作的硬盘掉线1分钟内再插上，硬盘可恢复至原RAID组中（以公安部检测报告为准）</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vMerge w:val="continue"/>
            <w:tcBorders>
              <w:top w:val="nil"/>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vMerge w:val="continue"/>
            <w:tcBorders>
              <w:top w:val="nil"/>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vMerge w:val="continue"/>
            <w:tcBorders>
              <w:top w:val="nil"/>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监控硬盘</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3.5英寸，8TB 监控专用硬盘</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270" w:type="pct"/>
            <w:vMerge w:val="restart"/>
            <w:tcBorders>
              <w:top w:val="single" w:color="000000" w:sz="4" w:space="0"/>
              <w:left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500"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考点室内装修</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地胶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厚度：1.6mm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地面用1.6mm地胶铺设，包含底胶及铺贴工费，颜色由甲方定。</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67</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27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测试间隔断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厚度:100mm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轻钢龙骨搭建主体，高度为2.8米，中间填充隔音棉，石膏板打底。</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214</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27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墙面吸音板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尺寸：2440mm*197mm；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材质：木质；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所有墙面铺贴2440mm*197mm木质吸音板，包括辅料。</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474</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7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测试间门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尺寸：700mm*2100mm；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定制700mm*2100mm实木复合生态门，包含合页，门锁，门吸及安装；</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27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开关插座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型号：10A 86型；</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64</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7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网络插座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型号：10A 86型；</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27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电脑桌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规格：1200mm；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用生态板木工现场制作。</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27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贴面板吊顶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尺寸：600mm*600mm；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用38轻钢龙骨基层处理，600*600贴面板安装。</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67</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trPr>
        <w:tc>
          <w:tcPr>
            <w:tcW w:w="27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筒灯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功率：12W；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贴面板上开孔安装4寸12W筒灯。</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trPr>
        <w:tc>
          <w:tcPr>
            <w:tcW w:w="27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2.5㎡胡杨电线。</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trPr>
        <w:tc>
          <w:tcPr>
            <w:tcW w:w="27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网线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型号：六类网线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所有网络插座用六类网线。</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27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线管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规格：16mm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所有强电穿16mmPVC 线管。</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27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电路改造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测试间灯插座线路布置及后期安装。</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trPr>
        <w:tc>
          <w:tcPr>
            <w:tcW w:w="27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窗帘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规格：2.4m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普通蓝色窗帘包括罗马杆及安装。</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0" w:hRule="atLeast"/>
        </w:trPr>
        <w:tc>
          <w:tcPr>
            <w:tcW w:w="270"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地脚线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规格：8mm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黑色PVC地脚线，包括辅料及安装。</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180</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新风系统</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满足测试22间内部通风换气。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机箱参数：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1.风机余压：150-180Pa；2.最大风量：18000/1.1kw,22000/1.5kw；电压/频率：220v,50H,12档调速，12speed gear，380v 50Hz,单速single speed；3.电机功率：1.1kw/1.5kw；额定电流：4.83A/6.39A ；4.风机类型：轴流风机；5.蒸发效率(%)：80-85；6.耗水量：30-32（L/H）；储水量（L）：33；7.出风口尺寸（mm）：670*670；8.外形尺寸（mm）：1150*1150*1030；9.适用面积（㎡）：150-180。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风管：镀锌铁皮风道，每间不少于43㎡。</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空调</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立式5P 额定制冷量(W)12200（1400-13000）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额定制冷功率(W)3800（500-5200）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额定制热量(W)14200（1600-17250）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额定制热功率(W)4200（500-6100）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循环风量（m3/h）2200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运行噪音(dB)内机36-46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运行噪音(dB)外机58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外形尺寸(mm)580*1910*390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室外机(宽*高*深）968*898*480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净重(kg)内机47</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净重(kg)外机69</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遥控器型号KKCQ-5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智能类型 智汇家+微信小程序</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考试间桌椅</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现场定制，桌面采用25mm三聚氰胺高密度中纤板/含定制托架/加键盘托架（定制）；板材符合GB18580-2001《室内装饰装修材料人造板及其制品中甲醛释放限量》标准和GB/T4897-92《刨花板的规定》标准；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甲醛释放量≤1.5mg/L，符合E1级环保标准。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方凳：脚管立柱脚采用冷轧钢管（壁厚1.0MM)底脚采用优质冷轧钢板拉伸折弯而成（壁厚1.0MM)25方管。</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50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辅材</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电源线、网线、pvc线管、开关、电源插座、插板、水晶头、自攻丝、胀管等配套设备一批，含综合布线及设备安装调试</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功放</w:t>
            </w:r>
          </w:p>
        </w:tc>
        <w:tc>
          <w:tcPr>
            <w:tcW w:w="3385"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数字合并式功放：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产品用途：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合并式数字功率放大器。用于中小超市、商场，休闲咖啡馆等中小型室内场地背景音乐播放和中小型背景音乐播放场所。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产品特点：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1.标准机柜式设计（1U），精巧的SMT工艺设计。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2.1路EMC输入，2路AUX输入，4路MIC输入。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3.通道优先功能EMC&gt;MIC1&gt;MIC2, MIC3, AUX1, AUX2。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4.各路输入具有独立音量调节，且总音量具有高音、低音调节及音量大小控制。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5.机器设有电平指示，过载及保护指示灯。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6.设备具有良好的短路、过载、过热等自我保护。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7.2种输出方式：定压输出100V、4-16Ω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8.高效节能开关电源与D类数字功率放大器的高能节能和超稳定设计完美结合。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9.宽电压供电：180V-240V 能正常工作。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1.输出端子：4-16Ω, 100V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2.输出功率：350W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3.输入灵敏度&amp;阻抗：MIC1、2、3、4输入:5mV/600Ω 非平衡6.3连接端子；AUX1、2 输入:350mV/10KΩ 非平衡RCA连接端子；EMC输入:775mV/10KΩ 非平衡6.3连接端子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4.输出灵敏度&amp;源阻抗：MIX OUT:1000mV/470Ω 非平衡RCA连接端子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5.音调：低音:±10dB at 100Hz；高音:±10dB at 10KHz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6.频率响应：80Hz～16KHz(+1dB,-3dB)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7.信噪比：MIC1、2、3:66dB；AUX1、2:80dB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8.失真：小于 0.5%(在1KHz，1/3 额定功率)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9.默音功能：MIC 1 优先于 MIC2-4,AUX1-2音频输入,EMC优先于所有音频输入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10.通道串音衰减：≥50dB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11.散热：侧入后出强制风扇冷却，开机启动风扇，无极变速处理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12.保护：过热保护、过流保护、短路保护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13.电源：～220-240V /50Hz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14.电源功耗：500W</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0" w:hRule="atLeast"/>
        </w:trPr>
        <w:tc>
          <w:tcPr>
            <w:tcW w:w="27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w:t>
            </w:r>
          </w:p>
        </w:tc>
        <w:tc>
          <w:tcPr>
            <w:tcW w:w="500"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话筒</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话筒：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产品介绍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话筒带前奏音（开启时，有前奏音乐放出），具备有灯环提示功能，具有良好的抗手机、电磁、高频干扰能力。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1.换能方式：驻极体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2.指向性：心型指向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3.频率响应：40Hz-16kHz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4.灵敏度：-43dB±2dB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5.前奏音灵敏度：-50dB±2dB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6.钟声提示：带钟声提示功能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7.线材配备：10米（卡农母头转6.35音频线）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8.咪杆长度 ：390mm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9.底座尺寸（WxDxH）：183x112x43mm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10.重量：0.72kg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11.电源：~AC 220/50Hz（电源适配器DC 11.4V）；电池：DC9V</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0" w:hRule="atLeast"/>
        </w:trPr>
        <w:tc>
          <w:tcPr>
            <w:tcW w:w="27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音柱</w:t>
            </w:r>
          </w:p>
        </w:tc>
        <w:tc>
          <w:tcPr>
            <w:tcW w:w="3385"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待考区音柱：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1.额定功率（100V）：10W, 20W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2.额定功率（70V）：5W, 10W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3.灵敏度：89dB±3dB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4.阻抗：黑: COM；白: 1KΩ；绿: 500Ω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5.频率响应：150Hz-16kHz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6.尺寸：105×75×338mm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7.喇叭单元：2.5"×3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8.防护等级：IP66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9.重量：1.7kg</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27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辅助线材</w:t>
            </w:r>
            <w:r>
              <w:rPr>
                <w:rFonts w:hint="eastAsia" w:ascii="宋体" w:hAnsi="宋体" w:eastAsia="宋体" w:cs="宋体"/>
                <w:i w:val="0"/>
                <w:iCs w:val="0"/>
                <w:color w:val="000000"/>
                <w:kern w:val="0"/>
                <w:sz w:val="18"/>
                <w:szCs w:val="18"/>
                <w:u w:val="none"/>
                <w:lang w:val="en-US" w:eastAsia="zh-CN" w:bidi="ar"/>
              </w:rPr>
              <w:br w:type="textWrapping"/>
            </w:r>
          </w:p>
        </w:tc>
        <w:tc>
          <w:tcPr>
            <w:tcW w:w="3385"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1.音频连接线：3米音频连接线：3.5（耳机插头）*1,双莲花（RCA）*1,线径：0.3mm；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2.广播喇叭线：国标环保电线电缆RVV2*1.5；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3.穿线管材及其他辅助材料：符合国标。</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50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稳压电源</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30KVA/单相交流稳压/抗雷击,抗干扰,自稳压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2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w:t>
            </w:r>
          </w:p>
        </w:tc>
        <w:tc>
          <w:tcPr>
            <w:tcW w:w="5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可视化语音对讲</w:t>
            </w:r>
          </w:p>
        </w:tc>
        <w:tc>
          <w:tcPr>
            <w:tcW w:w="33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一、系统软件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详细参数：系统软件包由服务器软件、工作站软件及工具软件组成。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服务器管理软件：负责整个系统的运行通信、设备信息的设置存储；整个系统中的对讲设备是通过服务器管理软件进行交互信息的，所以必须有服务器管理软件的支持，软件没运行的话，所有设备都处在网络断开状态，不能相互通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2、工作站软件：主要负责配置对讲终端，管理寻呼话筒和对讲终端，可以进行呼叫、监听、监视、可进行视频回放、远程升级、控制输入输出设备等功能；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3、工具软件：一些辅助小工具，对系统功能的一些补充。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二、指挥中心主机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详细参数：一般放置在主控室及分控室，可进行单向广播、双向对讲和监视监听终端。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能特点：1、10.2寸智能全触摸真彩屏，数字高清彩色摄像头，桌面或嵌入式操作系统，界面美观大方，操作灵活、便捷；2、工业级芯片，启动速度快；3、可对所有的主机和分机进行呼叫、监视监听、广播喊话；4、主机和主机是全双工双向可视对讲，主机和分机也是全双工单向可视对讲；5、主机具有两个通话功能：软管话筒免提通话功能，通话手柄对讲功能（适合噪杂环境）；6、可在屏幕界面上直接点击主机或分机的图标进行快速呼叫，也可根据主机和分机的ID号进行拨号呼叫；7、状态提示：分机报警、对讲状态可由红、蓝色提示，没路按键均有显示设备ID号和名称；8、监听监视：可对主机和分机进行监视监听，监听监视功能还分为单机监视和循环监视两种模式，循环监视时间可设定；9、广播功能：广播方式有三种：MP3播放、广播喊话和外接音源，广播时音量可调节，可设定四个广播分区，也可设定四组定时广播时间及广播内容；10、转移功能：可将分机呼叫转移至其他主机；11、托管功能：无人值班时，可将本主机设置转移至其他指定主机进行托管；12、报警功能：可接受分机分防拆报警、外接报警按钮、外接报警解除按钮、喧哗报警和信号侦测报警等报警信号；13、记录查询：可记录和查询呼叫记录、已接来电、未接来电、报警记录、刷卡记录、开锁记录等信息；14、开锁功能：可远程控制分机的两路电控锁输出功能；15、开门提示功能：可接收和显示分机两路门磁的开关门信号；16、带1路短路输出口，可以控制一些外围设备如外接的警灯、警号等，可跟对讲终端联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17、具有2路开关量输入口，可外接传感探测器进行联动；18、具有音频输入/输出口、RS485通信接口；19、具有外接大屏幕显示功能；20、有局域网的地方即可接入，可跨网段。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三、IP网络金属防暴对讲终端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详细参数：用途：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适用于室内外，应用于系统前端的广播喊话、双向对讲、监听。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功能特点：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1、高档铝合金拉丝面板，坚固耐用，可明装、可嵌入式安装。含内六角固定螺丝，具有防水、防潮、防粉尘、防拆、防爆力破坏等功能；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2、单键呼叫，可通过软件指定呼叫键所呼叫的目标话筒或软件；可通过软件指定两个按键分别呼叫不同目标话筒或软件；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3、呼叫转移，当呼叫的寻呼话筒遇忙、关机、无应答时，可转移呼叫该话筒的上级中心；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4、内置扬声器，可免提通话和接收广播功能；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5、免提通话，内置咪头和摄像头，对讲时达到音容并茂的效果，并可被监听；摄像头旁带有6个白灯或者红外灯，通话时自动亮起，可增加现场亮度，提高视频质量；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6、数字录音录像功能，对讲时录制的音视频文件保存在寻呼话筒中，空闲时上传到服务器上；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四、网络交换机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24口 10/100/1000M RJ45接口+4GE SFP光接口,交流供电</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w:t>
            </w:r>
          </w:p>
        </w:tc>
        <w:tc>
          <w:tcPr>
            <w:tcW w:w="5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5"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UPS</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UPS主机：20KVA高频机，1、电池电压(VDC)：192；2、电压范围(Vac)：275～432；3、相数：三进单出；4、额定功率(VA)：20KVA；5、输出功率因数：1 （30℃以下可设为1.0）；6、输出电压(Vac)：208/220/230/240±1%；7、报警功能：电池低压、市电异常、UPS故障、输出过载、输出短路；8、保护功能：电池欠压保护、过载保护、短路保护、过温保护、输入过压保护；蓄电池：12V38AH铅酸蓄电池1、25℃时蓄电池浮充寿命8年以上。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2、蓄电池低温性能要求：阀控式铅酸蓄电池，-20℃低温下放电容量达到常温容量的70%以上，蓄电池在-30°C和65℃时封口剂应无裂纹及溢流。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3、电池端子：电池采用铜芯端子。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4、蓄电池采用全密封防泄露结构，每只电池需在工厂进行电池密封性检测。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5、蓄电池由正极板、负极板、隔板、槽、盖、安全阀、汇流条、端子、电解液等组成。蓄电池结构应保证在使用寿命期间，不得渗漏电解液。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6、外壳材料：采用阻燃耐热、耐腐、耐压、耐震动、耐变形的高性能ABS材料。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7、蓄电池使用期间安全阀应自动开启闭合，闭阀压力应在10kPa～20kPa范围内，开阀压力应在15kPa～25kPa范围内，开闭阀压最高与最低差应在10kPa以内。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8、容量一致性：同组蓄电池10h率容量试验时，最大实际容量与最小实际容量差值应不大于5% ； 电池柜，辅材，配电柜</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86寸智慧屏</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一、整机要求：</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1.整机采用一体设计，外部无任何可见内部功能模块连接线。边角采用弧形设计，表面无尖锐边缘或凸起。采用全金属外壳设计，边框为金属一体成型。屏幕采用86英寸液晶显示器。分辨率采用3840w×2160h。</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2.嵌入式系统版本不低于Android 13。内存≥2GB。存储空间≥8GB。</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3.触控点数Windows和Android中双系统≥40点触控。</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4.整机支持DC调光，白颜色背景下最暗亮度≤100nit，用于提升显示对比度。</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5.整机具备至少6个前置按键，可实现开关机、调出中控菜单、音量+/-、护眼、录屏操作。</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6.整机关机状态下，通过长按电源键进入设置界面后，可点击屏幕选择恢复Android系统及Windows操作系统到出厂默认状态，无需额外工具辅助。</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★7.整机设备自带地震预警软件；支持在地震预警页面中获取位置，可以手动进行位置校准；支持在地震预警页面中选择提醒阈值；支持在地震预警界面中开启和关闭地震预警服务。</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二、扬声器与摄像头：</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1.整机内置2.2声道扬声器，具备多方扬声器，额定总功率≥60W。</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2.支持标准、听力、观影和AI空间感知音效模式，AI空间感知音效模式可通过内置麦克风采集教室物理环境声音，自动生成符合当前教室物理环境的频段、音量、音效。</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3.整机内置非独立外扩展的4阵列麦克风，麦克风拾音距离≥12米。</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4.整机上边框内置非独立摄像头，采用一体化集成设计，≥1300万像素数。</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5.整机摄像头对角线视场角≥120度，可用于远程巡课。摄像头支持人脸识别、清点人数、随机抽人；同时显示标记不少于60人。</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6.具备摄像头工作指示灯，摄像头运行时，有指示灯提示。</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三、物联功能：</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★1.整机支持蓝牙Bluetooth 5.4标准，支持版本Wi-Fi6。</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2.整机内置双WiFi6无线网卡（不接受外接），在Android和Windows系统下，可实现Wi-Fi无线上网连接、AP无线热点发射。</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3.整机内置双WiFi6无线网卡（不接受外接），在Android下支持无线设备同时连接数量≥32个，在Windows系统下支持无线设备同时连接≥8个。</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★4.整机支持发出频率为18kHz-22kHz超声波信号，智能手机通过麦克风接收后，智能手机与整机无需在同一局域网内，可实现配对，一键投屏，用户无需手动输入投屏码或扫码获取投屏码。</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五、OPS模块：</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1.处理器：Intel Core i5十二代及以上，内存：8G ，硬盘256G SSD 固态硬盘，采用抽拉内置式模块化电脑，抽拉内置式，PC模块可插入整机，可实现无单独接线的插拔。</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2.为保证设备使用稳定性及兼容性，要求整机与OPS模块必须为同一品牌厂家。</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杀毒软件</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★1、支持导出设备使用风险报告，整体分析设备网络安全状况，快速了解网络安全风险，提供安全规划建设建议（提供产品截图证明加盖公章）</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★2、构建文件信誉库，当一台设备发现病毒文件，全网可感知并查杀，支持选择处置病毒时是否在其它终端上同步处置（提供产品截图证明加盖公章）</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★3、支持对设备的漏洞情况进行扫描，查看漏洞具体情况及KB号，并显示具体修复情况</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支持展示流量分布排行、业务流量排行(发送，接收)、业务访问趋势（发送流速、接收流速和用户数）；服务器详情支持展示服务器的资源状态（CPU占有率、内存占有率和磁盘率）、流量分布排行、该服务器开放的服务；支持基于威胁情报的病毒特征值和域名全网终端搜索，可定位出全网该病毒的感染情况（提供产品截图证明加盖公章）</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lang w:val="en-US" w:eastAsia="zh-CN"/>
              </w:rPr>
            </w:pPr>
            <w:r>
              <w:rPr>
                <w:rFonts w:hint="eastAsia" w:ascii="宋体" w:hAnsi="宋体" w:eastAsia="宋体" w:cs="宋体"/>
                <w:i w:val="0"/>
                <w:iCs w:val="0"/>
                <w:color w:val="000000"/>
                <w:kern w:val="0"/>
                <w:sz w:val="18"/>
                <w:szCs w:val="18"/>
                <w:u w:val="none"/>
                <w:lang w:val="en-US" w:eastAsia="zh-CN" w:bidi="ar"/>
              </w:rPr>
              <w:t>★5、支持与同厂商的下一代防火墙联动，对僵尸网络进行举证、溯源和联动查杀（提供产品截图证明加盖公章）</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便携式计算机</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基本要求：国产自主品牌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处理器：国产C86架构处理器，CPU核数≥4核、主频≥2.8GHz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内存：≥8GB 3200MHz DDR4内存，最大支持扩展到64G内存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硬盘：容量≥256G  M.2 固态硬盘，最大支持1T M.2固态硬盘；可支持2块3.5寸机械硬盘扩展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标准接口：8*USB接口，前置4个USB3.0，1对音频输入输出 后置2个USB3.0和2个USB2.0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1*Lineout，1*Linein，1*Micin；3.5mm AudioJack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显卡：独立显卡，显存≥1G,支持HMDI*2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键盘/鼠标：USB有线键盘鼠标，与主机同品牌。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操作系统：安装正版国产操作系统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屏幕：LED液晶屏，分辨率1920*1080，比例：16：9，具备低蓝光认证并提供认证证书扫描件。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顶置提手终端管理系统:支持硬盘保护、网络同传硬盘数据保护功能: 提供基于BIOS固件系统还原软件，还原具有安全、快速、保密性强、压缩率高、兼容性好等特点；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★所投产品具有国家3C认证，中国节能、环境标志产品认证证书（节能产品、环境标志产品型号可在中国政府采购网查询到），噪声声压级认证证书（≤19dB(A)）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★整机提供3年免费质保。 </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5"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照相机</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最大分辨率 (dpi)≥4K，液晶屏像素 (万像素)≥64，快门速度 (s)：1/30，电池续航时间 (h)≥4，支持外接电源、锂离子电池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主要参数: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显示屏类型:液晶触摸屏,支持外接闪光灯,支持防抖,手动曝光,快门类型:电子控制,存储类型:内存卡,传输类型:CMOS,传感器尺寸:全画幅,白平衡模式:预设,有效像素:162万,单反画幅:全画幅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★整机提供3年免费质保。</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5"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光笔</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1.遥控距离≥20m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2.电池和电源‌：锂电池,充电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3.接口兼容性‌：支持USB3.0/2.0/1.1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4.操作系统支持‌：支持Windows 98 SE/ME/2000/XP/Vista/7、Mac Os、Linux，</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5.连接方式：无线传输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6.激光射程：200米，激光功率：&lt;5mw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★整机提供3年免费质保。</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270"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w:t>
            </w:r>
          </w:p>
        </w:tc>
        <w:tc>
          <w:tcPr>
            <w:tcW w:w="500"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视频会议会议室终端及视频会议系统</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视联网终端（套装）是视联网视频通讯应用一体式终端，支持1/2多画面显示，支持H.264视频编解码协议，H.265视频解码协议；支持AAC音频格式的解码；支持HDMI采集，可实现1080p@30fps双流功能</w:t>
            </w:r>
            <w:r>
              <w:rPr>
                <w:rFonts w:hint="eastAsia" w:ascii="宋体" w:hAnsi="宋体" w:cs="宋体"/>
                <w:i w:val="0"/>
                <w:iCs w:val="0"/>
                <w:color w:val="000000"/>
                <w:kern w:val="0"/>
                <w:sz w:val="18"/>
                <w:szCs w:val="18"/>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★无缝接入综治视联网</w:t>
            </w:r>
            <w:r>
              <w:rPr>
                <w:rFonts w:hint="eastAsia" w:ascii="宋体" w:hAnsi="宋体" w:cs="宋体"/>
                <w:i w:val="0"/>
                <w:iCs w:val="0"/>
                <w:color w:val="000000"/>
                <w:kern w:val="0"/>
                <w:sz w:val="18"/>
                <w:szCs w:val="18"/>
                <w:u w:val="none"/>
                <w:lang w:val="en-US" w:eastAsia="zh-CN" w:bidi="ar"/>
              </w:rPr>
              <w:t>（制造商提供对接承诺函）</w:t>
            </w:r>
            <w:r>
              <w:rPr>
                <w:rFonts w:hint="eastAsia" w:ascii="宋体" w:hAnsi="宋体" w:eastAsia="宋体" w:cs="宋体"/>
                <w:i w:val="0"/>
                <w:iCs w:val="0"/>
                <w:color w:val="000000"/>
                <w:kern w:val="0"/>
                <w:sz w:val="18"/>
                <w:szCs w:val="18"/>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视频输入输出： 1*HDMI Input、1*内置摄像机 Input、1*HDMI Output</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音频输入输出： 1*MINI卡侬 Input、1*HDMI Output、1*Line Output、</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以太网接口： 1*RJ45 网络接口</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摄像头：1/2.8 英寸 200 万像素高品质 HD CMOS 传感器，10 倍光学变焦</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含：1*定向鹅颈麦克风。</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0" w:hRule="atLeast"/>
        </w:trPr>
        <w:tc>
          <w:tcPr>
            <w:tcW w:w="270"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终端数量：支持绑定1台常用终端做主席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会议规模：单场会议规模</w:t>
            </w:r>
            <w:r>
              <w:rPr>
                <w:rFonts w:hint="eastAsia" w:ascii="宋体" w:hAnsi="宋体" w:cs="宋体"/>
                <w:i w:val="0"/>
                <w:iCs w:val="0"/>
                <w:color w:val="000000"/>
                <w:kern w:val="0"/>
                <w:sz w:val="18"/>
                <w:szCs w:val="18"/>
                <w:u w:val="none"/>
                <w:lang w:val="en-US" w:eastAsia="zh-CN" w:bidi="ar"/>
              </w:rPr>
              <w:t>不少于350</w:t>
            </w:r>
            <w:r>
              <w:rPr>
                <w:rFonts w:hint="eastAsia" w:ascii="宋体" w:hAnsi="宋体" w:eastAsia="宋体" w:cs="宋体"/>
                <w:i w:val="0"/>
                <w:iCs w:val="0"/>
                <w:color w:val="000000"/>
                <w:kern w:val="0"/>
                <w:sz w:val="18"/>
                <w:szCs w:val="18"/>
                <w:u w:val="none"/>
                <w:lang w:val="en-US" w:eastAsia="zh-CN" w:bidi="ar"/>
              </w:rPr>
              <w:t>个点位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会议时长：总会议时长累计不超过15000分钟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发言模式：支持会议中三方同时发言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会议预约：支持发起会议预约申请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自动升级：支持帕米尔软件自动升级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四画面展示：支持会议中四画面展示参会方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举手发言：参会方终端用户可使用遥控器提交发言申请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多模式分屏：支持多种组合分屏模式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电脑源接入：支持接入电脑设备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自动报警：会议故障一键上报运维中心</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4" w:hRule="atLeast"/>
        </w:trPr>
        <w:tc>
          <w:tcPr>
            <w:tcW w:w="270"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w:t>
            </w:r>
          </w:p>
        </w:tc>
        <w:tc>
          <w:tcPr>
            <w:tcW w:w="500"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视频会议系统及会议室音频系统</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主扩音箱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型号：FD-15两分频全音域音箱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规格：二分频二单元结构音箱，频响：40Hz～20kHz(±3dB)；单元：1X8"低频原装单元，1X1.7英寸"(300mm)号角高音单元；额定功率：200W；最大功率：1000W/额定阻抗：8 ohm；灵敏度(1W/M)：99dB；</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0" w:hRule="atLeast"/>
        </w:trPr>
        <w:tc>
          <w:tcPr>
            <w:tcW w:w="27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推音箱功率放大器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型号：两通道功率放大器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输出功率 (EIA 1KHz 1%THD ；立体声8Ω  550W*2 ；立体声4Ω  1200W*2 ； 桥接8Ω  2400W；输出接口 2 Speakon for Stereo &amp; Bridge Output；频率响应 20Hz-20kHz,-0.5dB；输入灵敏度 0.77V；平衡输入阻抗 20kΩ/Balanced,10kΩ/un-Balanced；信噪比 ≥95dB；失真度 ≤0.03% ；分离度 70 dB(额定输出功率/8Ω/1kHz)；阻尼系数（8Ω/1kHz） ＞240；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转换速率 15V/uS；保护 Soft Start,Short Circuit,Limiter,DC Fault,AC Line Fuse,Thermal Cut；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冷却系统 Two steps speed fan；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输出类别 G类；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 AC:220-230V    50Hz/60Hz；</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27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无线话筒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型号：4100无线话筒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范围：740-790MHz；可调信道数：100×2；振荡方式：锁相环频率合成(PLL)；频率稳定度：±10ppm；接收方式：超外差二次变频；接收灵敏度：-95~-67dBm；音频频响：80-18000Hz；谐波失真：≤0.5%；信噪比：≥105dB；音频输出：平衡输出和混合输出；发射功率：3-30mW；调制方式：调频（FM）；电池规格：5号电池2节；电源规格：~100V-240V/50-60Hz</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0" w:hRule="atLeast"/>
        </w:trPr>
        <w:tc>
          <w:tcPr>
            <w:tcW w:w="27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音频综合输入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型号：8路调音台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主要特性：专业演出级调音台16输入通道；8路单声道+10话筒+4立体声；4编组母线和1立体声母线，4AUX（包括FX）；单声道输入通道配有PAD开关；SPX效果器，含24组预置效果；“D-PRE”话放，带有倒向晶体管电路；单旋钮压缩器；24-bit/192kHz 2进/2出 USB音频功能；功率30瓦；48V幻象电源；XLR平衡输出；可与IPAD2或更高版本连接工作</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0" w:hRule="atLeast"/>
        </w:trPr>
        <w:tc>
          <w:tcPr>
            <w:tcW w:w="27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效果反馈抑制器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功能特点：数码2声道反馈抑为24×32位高速信号处理器；高品质BurrBrown 18位A/D和D/A转换器的音质纯正，洁净；开放式架构，便于软件更新；“可链接在”级联模式与其他单位；64个工厂预置和64个用户预设可供；自动查找并抑制反馈频率；单拍，自动和手动模式过滤器可选择的每个；2×20背光液晶的A -numberic可读性，显示清晰，便于伺服平衡输入和输出接口有XLR和1/4“的TRS；</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0" w:hRule="atLeast"/>
        </w:trPr>
        <w:tc>
          <w:tcPr>
            <w:tcW w:w="27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八路电源时序器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型号：SP-108 电源时序器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功能特点：带电源滤波功能；最大输入电流：30A；单路最大输出电流：20A；后面8个受控20A万用电源插座，前面2路直通20A万用电源插座；带鹅颈照明灯接口；时序电源控制，可以多台联控。</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27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设备机柜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型号：12U机柜</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27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安装调试</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270"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音响线配件及辅材臂架</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5" w:hRule="atLeast"/>
        </w:trPr>
        <w:tc>
          <w:tcPr>
            <w:tcW w:w="270"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w:t>
            </w:r>
          </w:p>
        </w:tc>
        <w:tc>
          <w:tcPr>
            <w:tcW w:w="500"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LED显示屏</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室内1.53塑钢H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像素结构：SMD</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像素间距：1.538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灯珠尺寸：1212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模组尺寸：（320±10） mm*（160±10）mm*（17.5±10）mm（含后盖）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模组分辨率：208×104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模组重量：0.55 kg/块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像素密度：422500 点/m²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信号接口：HUB320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白平衡亮度：500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色温：3000K—10000 K 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可视角：水平视角160°，垂直视角160°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亮度均匀性：≥97%</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色度均匀性：±0.003Cx,Cy 之内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对比度：3000：1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刷新率：3840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装箱清单：信号线、电源线（一拖二）、三合一文档、IC、灯珠若干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峰值功耗：450 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平均功耗：150 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供电要求：DC：4.5-5V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运行环境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工作温度：-10°C ~ 40°C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工作湿度：10~80% RH（无冷凝水）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存储温度：-20°C ~ 60°C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存储湿度：10~85% RH（无冷凝水）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产品型号：DS-D41Q15CA-1SH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产品执行标准(具体版本号以标签为准)：Q/BFW 125</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110</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5" w:hRule="atLeast"/>
        </w:trPr>
        <w:tc>
          <w:tcPr>
            <w:tcW w:w="27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接收卡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产品类别：全彩LED显示屏接收卡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运行环境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工作温度：-20℃～70℃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工作湿度：10%RH～90%RH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电气参数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平均功耗：2.5w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电源：DC 3.3V~5.5V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产品型号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产品型号：DS-D43R38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接收卡参数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HUB接口：HUB320*6   带载能力(宽*高)：512x512</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5" w:hRule="atLeast"/>
        </w:trPr>
        <w:tc>
          <w:tcPr>
            <w:tcW w:w="27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电源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产品类别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产品类别：LED产品供电电源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使用寿命：100,000小时（25℃）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电源参数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输出电压：4.5V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输出电流：40A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额定功率：180W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纹波噪声：150mVp-p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电压调节范围：±5%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电压精度：±1.0%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线性调整率：±0.5%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负载调整率：±2%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启动、上升时间：2000ms，50ms/230VAC 负载100%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保持时间：20ms/230VAC 负载100%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输入电压：200～240VAC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频率范围：47～63HZ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功率因数：PF≥0.5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效率：≥86%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交流电流：2.5A（230VAC）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浪涌电流：60A/230VAC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泄漏电流：&lt;1mA/230VAC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过负载：110～150% rated</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运行环境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工作温度：-20℃～+50℃ (AC 230V)(参考负载温度降额曲线)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工作湿度：20～90%RH不凝固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存储湿度：10～95%RH 不凝固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存储温度：-30～+85℃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产品型号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产品型号：DS-D43Q200PF-4V5</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5" w:hRule="atLeast"/>
        </w:trPr>
        <w:tc>
          <w:tcPr>
            <w:tcW w:w="27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发送卡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支持多达5 路输入接口，包括1 路DVI，1 路HDMI1.3，1 路VGA，1 路USB 播放，1 路CVBS，1 路选配扩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展子卡。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支持窗口位置、大小调整及窗口截取功能。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投屏输入子卡安装后支持使用鼠标或键盘进行控制和手机电脑等无线投屏和 U 盘播放。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支持输入源一键切换。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支持外置独立音频。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支持DVI、HDMI 的输入分辨率预设及自定义调节。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支持画面一键全屏缩放、点对点显示、自定义缩放三种缩放模式。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支持快捷点屏，简单操作即可完成屏体配置。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支持 4 个网口输出，最大带载 260 万像素，最大宽度 3840 像素，最大高度 1920像素。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支持创建 6 个用户场景作为模板保存，可直接调用，方便使用。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支持通过RS232 协议连接中控设备。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支持屏体参数调整，例如亮度、Gamma 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前面板直观的LCD 显示界面，清晰的按键灯提示，简化了系统的控制操作。</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27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结构框架</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6.02</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27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安装调试</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6.02</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5" w:hRule="atLeast"/>
        </w:trPr>
        <w:tc>
          <w:tcPr>
            <w:tcW w:w="270"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配电柜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型号 DS-D43P010-IZ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安装方式：壁挂式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控制方式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手动控制：一键启动、停止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时控控制：四组时间段设置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选控方式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多功能卡控制，兼容各种多功能卡、干接点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PLC 控制：兼容各种有 485 接口 PLC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传感器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热敏电阻：K 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烟雾 红外线光电，直径 104mm（选）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输入接线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接线方式：国家 3 相 5 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输入电压：3 相 380V，50Hz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额定功率：10KW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输入电缆：YJV-4*4mm²+2.5m m ²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输出接线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接线方式：单相 3 线，L、N、PE</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输出电压：单相 220V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单路功率：3.5KW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输出路数：3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输出电缆：RVV-3*2.5mm²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IP 等级：IP43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防雷 40KA（选）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执行标准：GB/T7251.12-2013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工作环境：温度 -10℃---40℃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湿度 ≤80％ RH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存储环境：温度 -30℃---70℃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湿度 ≤95％ RH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物理规格：尺寸 500mm*400 mm *160 mm（高*宽*厚）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净重：15KG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总重：16 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包装信息：防护箱 纸箱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配件：固件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认证信息：CQC</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BM柜</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1.尺寸:高1852mm，宽420mm，长900mm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2.材质:钢制加厚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3.智能报警系统、含电子密码锁及应急钥匙，符合国保认证。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4.包含采购、运输及安装等所有工作内容</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5"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会议桌椅</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1.6M*4M*0.8M,15张实木靠椅，  M1、基材：采用优质环保中密度纤维板，符合GB/T 11718-2021 、GB/T 35601-2017、GB 18580-2017、GB/T17657-2013、JC/T 2039-2010、GB/T 39600-2021标准；其含水率≤8%；吸水厚度膨胀率≤2.5%；静曲强度≥35MPa；弹性模量≥4800MPa；表面胶合强度≥2.0MPa；内胶合强度≥1.2MPa；甲醛释放量≤0.025mg/m³；苯、甲苯、二甲苯均未检出，总挥发性有机化合物（TVOC）未检出；抗菌性能（金黄色葡萄球菌）抑菌率≥99%；防霉菌性能（宛氏拟青素）防霉菌等级：0级或1级；板面握螺钉力≥1800N，板边握螺钉力≥1000N；砂光板面质量要求（检测项≥5项）检测合格；耐高温性能：无裂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2、面材：采用优质木皮，符合GB/T 3324-2017、GB 18584-2001-2001、GB/T 13010-2020标准；其厚度≥0.6mm；木材含水率≤10%；甲醛释放量≤0.1mg/L；刨切单板规格尺寸及其偏差：±0.01mm；刨切单板表面粗糙度检测合格。       3、胶粘剂：采用优质环保白乳胶，符合GB 18583-2008标准，游离甲醛≤0.05g/kg，苯≤0.02g/kg，甲苯+二甲苯≤0.02g/kg，总挥发性有机物≤15g/L。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4、封边条：采用优质同色实木封边条，符合QB/T 4463-2013标准，出厂含水率≤10%，甲醛释放量≤0.05mg/L。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5、油漆：采用优质环保净味油漆，符合GB 18581-2020、GB/T 23997-2009标准；其VOC含量≤20g/L；苯含量、卤代烃总和含量、乙二醇醚及醚酯总和含量、总铅含量、可溶性重金属含量（镉、铬、汞）、甲醛含量均未检出；附着力≤1级；耐磨性（750g，500r）≤0.050g；耐冲击性：涂膜无脱落、无开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6、连接螺杆：采用优质连接螺杆，符合GB/T 3325-2017、QB/T 3828-1999、GB/T 6461-2002标准，外观性能要求：金属件喷涂层无漏喷、锈蚀和脱色、掉色现象，涂层光滑均匀，色泽一致，无流挂、疙瘩、皱皮、飞漆等缺陷；铜盐加速乙酸盐雾试验（CASS）连续喷雾≥300h，其保护评价（RP）≥10级，外观评级（RA）≥10级（VS），性能评级（RP/RA）：10/10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碎纸机</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1.入口宽度≥220mm;2.单次最多碎纸张数≥8张;3.碎纸尺寸≥2 *12mm;4.纸屑类型：粒状;5.纸桶容量≥20L,支持碎光碟</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办公桌椅</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材质</w:t>
            </w:r>
            <w:r>
              <w:rPr>
                <w:rFonts w:hint="default"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通常采用E1级中密度纤维板基材，所有板材均经过防潮、防虫、防腐处理，游离甲醛释放量小于1.5mg/L，符合国家环保E1级标准。贴面材料使用3A级胡桃木皮，厚度0.8mm，颜色、厚度均匀，木纹清晰，不易腐蚀，抗弯强度适中。油漆采用环保油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w:t>
            </w:r>
            <w:r>
              <w:rPr>
                <w:rFonts w:hint="default"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尺寸</w:t>
            </w:r>
            <w:r>
              <w:rPr>
                <w:rFonts w:hint="default"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：办公桌的尺寸通常为1400±100*1500±100*1200±100mm，而办公椅的尺寸则根据人体工学设计，以提供舒适的坐姿体验</w:t>
            </w:r>
            <w:r>
              <w:rPr>
                <w:rFonts w:hint="default"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w:t>
            </w:r>
            <w:r>
              <w:rPr>
                <w:rFonts w:hint="default"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功能</w:t>
            </w:r>
            <w:r>
              <w:rPr>
                <w:rFonts w:hint="default"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：办公桌和办公椅的设计考虑到人体工学，以提供舒适的坐姿和减少长时间工作带来的身体疲劳。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w:t>
            </w:r>
            <w:r>
              <w:rPr>
                <w:rFonts w:hint="default"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环保标准</w:t>
            </w:r>
            <w:r>
              <w:rPr>
                <w:rFonts w:hint="default"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：所有家具均符合国家环保标准，以确保在使用过程中不会对环境和用户健康造成负面影响</w:t>
            </w:r>
            <w:r>
              <w:rPr>
                <w:rFonts w:hint="default" w:ascii="宋体" w:hAnsi="宋体" w:eastAsia="宋体" w:cs="宋体"/>
                <w:i w:val="0"/>
                <w:iCs w:val="0"/>
                <w:color w:val="000000"/>
                <w:kern w:val="0"/>
                <w:sz w:val="18"/>
                <w:szCs w:val="18"/>
                <w:u w:val="none"/>
                <w:lang w:val="en-US" w:eastAsia="zh-CN" w:bidi="ar"/>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34</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台式计算机</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1.CPU：主频≥2.7GHz 、≥8核处理器8线程，二级缓存≥8MB。</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2.主板：ZX200芯片组或以上。</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3.内存：8GB DDR4 2666MT/s 内存或以上。最大可支持拓展64GB。</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4.硬盘：≥512GB M.2 NVMe SSD硬盘，支持机械硬盘拓展。</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5.支持拓展9.5mm标准光驱。</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6.支持1000Mbps。网口支持wake on LAN。</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7.集成标准声卡。</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 USB有线键盘、鼠标。</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9.前置面板：USB3.0≥3个；TypeC≥1个；音频接口≥1个（支持耳机麦克风二合一）</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10.★支持物理网络开关按键。</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11.★≥3前置USB端口支持在关机状态下对外供电。</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12.后置面板：USB3.0≥4个；HDMI输出≥1个；VGA输出≥1个；音频输入≥2个；音频输出≥1个；RJ45≥1个；PS/2≥2个；串口≥1个。</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13.内部插槽：PCIEX16≥1个（支持拓展独立显卡）；PCIEX8≥2个；M.2≥2个；SATA≥4个。</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14.机箱体积：≤8L。</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15.电源功率：≤200W。</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16.操作系统：含三年正版操作系统。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16、★原厂原配，不接受组装拆改；否则按退货处理，后果自负。</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智慧办公软件</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1.登录方式多样性：支持帐号和手机微信扫码两种登录方式。使用新账号登录时绑定微信ID与帐号的对应关系，绑定后可通过微信扫码登录。</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2.终端关联设备：设备支持通过微信扫码绑定设备管理系统，支持设置当前设备使用属性与设备归属用户。</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3.适配系统：支持在统信系统与麒麟系统使用</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设备详情：支持设备功能，支持展示当前设备的硬件信息和系统信息。支持查看硬件信息包括：CPU、主板、显卡、硬盘、显示器、网卡、声卡。支持查看系统信息，包括：操作系统、系统激活状态、连接ID、SN号、MAC地址、内外网IP。</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5.设备运行状态：支持查看设备运行状态，包含当前设备内存、CPU使用率、硬盘、系统盘和网速信息。</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上传下载：支持上传文件至资料夹中，上传过程中支持查看上传进度和取消上传文件；支持对资料夹文件进行下载，支持设置下载地址，下载过程中按照队列依次下载；支持在下载过程中查看下载进度与完成情况；支持取消正在下载的文件；</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预览：支持资料夹中在线预览图片、音视频、文档；支持预览的图片格式有：BMP、GIF、JPE、JPEG、JPG、PNG。支持预览的音频格式有：WAV、MP3、OGG。支持预览的视频格式有：3GP、F4V、M4V、MKV、MP4、OGV、MOV。支持预览的视频格式有：3GP、F4V、M4V、MKV、MP4、OGV、MOV。支持预览的文档格式有：DOC、DOCX、PDF、PPTX、PPT、XLS、XLSX。</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8.快捷打开：支持助手栏添加并展示应用、网站和组件，可通过助手栏打开软件。助手栏打开多个软件时支持在窗口内部切换、关闭标签；支持对窗口进行最小化、最大化、关闭操作。</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9.编辑：支持自定义助手栏内容，支持对内容进行移除、添加、移动位置，变更后数据会跟随当前登陆的账号，登录另一台电脑时会同步当前编辑的结果。</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★10.网站：支持添加网址，添加的网站会呈现在助手栏中，点击即可在发送端软件打开。</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11.移动：支持拖动助手栏到屏幕的任意位置，拖动助手栏至屏幕右侧边缘时会自动收到侧边。；支持鼠标移动至侧标栏区域时调起助手栏，拖动助手栏至其他区域会取消侧边栏收起。</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★12.对话式生成：根据输入的文字生成文本，并通过对话的形式表达，支持根据上下文进行连续对话。支持输入主题一键生成活动感想、发言稿、活动策划；支持选择生成的文字数量。</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截屏：支持自定义框选截屏区域；截取的内容支持使用画笔标注，支持选择画笔粗细和画笔颜色；支持提取文字功能，支持对识别截图截取文字内容，支持对识别的文字进行复制；支持保存截图到电脑本地；支持保存截图到剪切板，并能粘贴到目标位置；支持快捷键唤起截图功能。</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录屏：支持录屏功能，支持对录制区域（全屏录制/区域录制）、音频设备、摄像头设备进行录制；支持切换录制的分辨率。支持在录制过程中使用画笔和擦除工具；录制结束后支持对录屏视频进行文字快剪、视频编辑。</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文件预判：拖动文件时，支持根据文件判定并展示需要的功能项，文件拖入功能项后打开对应的功能；功能包括PDF转格式、图片转格式、文字快剪、提取文字；右键点击文件时，支持根据文件判定并展示需要的功能项，选择后打开对应的功能；功能包括PDF转格式、图片转格式、文字快剪、提取文字。</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PDF格式转化：支持在线对PDF的文件进行转换格式，支持转换格式为XLSX、DOCX、PPT；转换后文件内容的排布与源PDF保持一致；PDF文件转换后支持下载文件至电脑本地，支持对转换后的文件进行编辑，包括编辑文本、编辑表格、编辑图片。</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★17.图片转格式：支持对图片进行在线转换格式；支持转换格式的图片原始格式包括：bmp、jpg、jpeg、png、tiff、webp、heic；支持转换为jpg、png；图片转换格式后支持下载图片到电脑本地。</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★18.提取文字：支持对图片进行在线文字识别；识别后支持对文字进行复制。</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lang w:val="en-US" w:eastAsia="zh-CN"/>
              </w:rPr>
            </w:pPr>
            <w:r>
              <w:rPr>
                <w:rFonts w:hint="eastAsia" w:ascii="宋体" w:hAnsi="宋体" w:eastAsia="宋体" w:cs="宋体"/>
                <w:i w:val="0"/>
                <w:iCs w:val="0"/>
                <w:color w:val="000000"/>
                <w:kern w:val="0"/>
                <w:sz w:val="18"/>
                <w:szCs w:val="18"/>
                <w:u w:val="none"/>
                <w:lang w:val="en-US" w:eastAsia="zh-CN" w:bidi="ar"/>
              </w:rPr>
              <w:t>★19.文字快剪：支持提取视频的声音并转换成文字，自动识别出语气词，支持手动选择文字并删除。</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打印机</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1、品牌类型：国产品牌；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2、类型：A4黑白激光多功能一体机；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3、设备接口：USB、RJ45；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4、打印功能：支持自动双面打印、支持网络打印、支持PC端打印状态监控；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5、扫描功能：支持彩色扫描、支持稿台（FB)、自动进稿（ADF)、自带扫描应用软件；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复印功能：支持支持稿台（FB)、自动进稿（ADF)、复印模式包括自动、图文、图像、文本；一键身份证复印、票据复印、支持身份证自动纠偏复印、多页合一复印、克隆复印、海报复印、逐份复印、手动双面复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7、★打印准备时间≦6.3S、首页打印时间≦3.7S；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8、★打印速度≥30ppm；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9、★内存≧256MB；处理器盘数1：处理器主频≧525MHz；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10、标准进纸盒容量：250页；标准出纸盒容量：120页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、产品有CCC、节能、能效、十环认证证书</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r>
    </w:tbl>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楷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Gothic">
    <w:altName w:val="Meiryo UI"/>
    <w:panose1 w:val="020B0609070205080204"/>
    <w:charset w:val="80"/>
    <w:family w:val="auto"/>
    <w:pitch w:val="default"/>
    <w:sig w:usb0="00000000" w:usb1="00000000" w:usb2="08000012" w:usb3="00000000" w:csb0="4002009F" w:csb1="DFD70000"/>
  </w:font>
  <w:font w:name="Meiryo UI">
    <w:panose1 w:val="020B0604030504040204"/>
    <w:charset w:val="80"/>
    <w:family w:val="auto"/>
    <w:pitch w:val="default"/>
    <w:sig w:usb0="E10102FF" w:usb1="EAC7FFFF" w:usb2="00010012" w:usb3="00000000" w:csb0="6002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3OTM0ODM1NjA3YTQ1NDg3MDY1ZDRlZjE5MGRhMDgifQ=="/>
    <w:docVar w:name="KSO_WPS_MARK_KEY" w:val="271eff66-e670-42c3-9c2c-4e9974c9336f"/>
  </w:docVars>
  <w:rsids>
    <w:rsidRoot w:val="32EF476F"/>
    <w:rsid w:val="02043BC8"/>
    <w:rsid w:val="0A4D56E8"/>
    <w:rsid w:val="0A7D3793"/>
    <w:rsid w:val="0BEF5449"/>
    <w:rsid w:val="0E52151F"/>
    <w:rsid w:val="0E884F40"/>
    <w:rsid w:val="0EEC4AC3"/>
    <w:rsid w:val="10070A4A"/>
    <w:rsid w:val="10A919ED"/>
    <w:rsid w:val="12306329"/>
    <w:rsid w:val="130F4CE6"/>
    <w:rsid w:val="1B2E6E70"/>
    <w:rsid w:val="1BAF1F65"/>
    <w:rsid w:val="1DC04A56"/>
    <w:rsid w:val="21B20937"/>
    <w:rsid w:val="24047600"/>
    <w:rsid w:val="26420577"/>
    <w:rsid w:val="265E11E3"/>
    <w:rsid w:val="26BF489A"/>
    <w:rsid w:val="27D36DD5"/>
    <w:rsid w:val="2CD86C3B"/>
    <w:rsid w:val="30393E95"/>
    <w:rsid w:val="32EF476F"/>
    <w:rsid w:val="369E1021"/>
    <w:rsid w:val="3D361176"/>
    <w:rsid w:val="3F7978D5"/>
    <w:rsid w:val="496F0BFB"/>
    <w:rsid w:val="49912347"/>
    <w:rsid w:val="49E72DEA"/>
    <w:rsid w:val="4BFF15E6"/>
    <w:rsid w:val="4DD94895"/>
    <w:rsid w:val="554C0043"/>
    <w:rsid w:val="57865DA6"/>
    <w:rsid w:val="59D2488F"/>
    <w:rsid w:val="5D335B45"/>
    <w:rsid w:val="60DF1D6B"/>
    <w:rsid w:val="634E4F86"/>
    <w:rsid w:val="640E7D18"/>
    <w:rsid w:val="64430863"/>
    <w:rsid w:val="66792580"/>
    <w:rsid w:val="6AE21D95"/>
    <w:rsid w:val="6CC91B21"/>
    <w:rsid w:val="6DC7633B"/>
    <w:rsid w:val="71405103"/>
    <w:rsid w:val="77EA2D48"/>
    <w:rsid w:val="7A131693"/>
    <w:rsid w:val="7CE704CD"/>
    <w:rsid w:val="BF9FA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note text"/>
    <w:basedOn w:val="1"/>
    <w:next w:val="3"/>
    <w:qFormat/>
    <w:uiPriority w:val="0"/>
    <w:pPr>
      <w:snapToGrid w:val="0"/>
      <w:jc w:val="left"/>
    </w:pPr>
    <w:rPr>
      <w:sz w:val="18"/>
    </w:rPr>
  </w:style>
  <w:style w:type="paragraph" w:styleId="3">
    <w:name w:val="Body Text"/>
    <w:basedOn w:val="1"/>
    <w:next w:val="4"/>
    <w:qFormat/>
    <w:uiPriority w:val="0"/>
    <w:pPr>
      <w:tabs>
        <w:tab w:val="left" w:pos="567"/>
      </w:tabs>
      <w:spacing w:before="120" w:line="22" w:lineRule="atLeast"/>
    </w:pPr>
    <w:rPr>
      <w:rFonts w:ascii="宋体" w:hAnsi="宋体"/>
      <w:sz w:val="24"/>
    </w:rPr>
  </w:style>
  <w:style w:type="paragraph" w:styleId="4">
    <w:name w:val="Body Text First Indent"/>
    <w:basedOn w:val="3"/>
    <w:next w:val="1"/>
    <w:qFormat/>
    <w:uiPriority w:val="0"/>
    <w:pPr>
      <w:autoSpaceDE w:val="0"/>
      <w:autoSpaceDN w:val="0"/>
      <w:adjustRightInd w:val="0"/>
      <w:spacing w:line="360" w:lineRule="auto"/>
      <w:ind w:firstLine="420" w:firstLineChars="200"/>
    </w:pPr>
    <w:rPr>
      <w:rFonts w:ascii="Arial" w:hAnsi="Arial"/>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rPr>
      <w:sz w:val="24"/>
    </w:rPr>
  </w:style>
  <w:style w:type="table" w:styleId="9">
    <w:name w:val="Table Grid"/>
    <w:basedOn w:val="8"/>
    <w:unhideWhenUsed/>
    <w:qFormat/>
    <w:uiPriority w:val="9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font21"/>
    <w:basedOn w:val="10"/>
    <w:qFormat/>
    <w:uiPriority w:val="0"/>
    <w:rPr>
      <w:rFonts w:hint="eastAsia" w:ascii="宋体" w:hAnsi="宋体" w:eastAsia="宋体" w:cs="宋体"/>
      <w:color w:val="333333"/>
      <w:sz w:val="18"/>
      <w:szCs w:val="18"/>
      <w:u w:val="none"/>
    </w:rPr>
  </w:style>
  <w:style w:type="character" w:customStyle="1" w:styleId="12">
    <w:name w:val="font81"/>
    <w:basedOn w:val="10"/>
    <w:qFormat/>
    <w:uiPriority w:val="0"/>
    <w:rPr>
      <w:rFonts w:ascii="Calibri" w:hAnsi="Calibri" w:cs="Calibri"/>
      <w:color w:val="000000"/>
      <w:sz w:val="21"/>
      <w:szCs w:val="21"/>
      <w:u w:val="none"/>
    </w:rPr>
  </w:style>
  <w:style w:type="character" w:customStyle="1" w:styleId="13">
    <w:name w:val="font11"/>
    <w:basedOn w:val="10"/>
    <w:qFormat/>
    <w:uiPriority w:val="0"/>
    <w:rPr>
      <w:rFonts w:hint="eastAsia" w:ascii="宋体" w:hAnsi="宋体" w:eastAsia="宋体" w:cs="宋体"/>
      <w:color w:val="000000"/>
      <w:sz w:val="21"/>
      <w:szCs w:val="21"/>
      <w:u w:val="none"/>
    </w:rPr>
  </w:style>
  <w:style w:type="character" w:customStyle="1" w:styleId="14">
    <w:name w:val="font61"/>
    <w:basedOn w:val="10"/>
    <w:qFormat/>
    <w:uiPriority w:val="0"/>
    <w:rPr>
      <w:rFonts w:hint="eastAsia" w:ascii="宋体" w:hAnsi="宋体" w:eastAsia="宋体" w:cs="宋体"/>
      <w:color w:val="000000"/>
      <w:sz w:val="22"/>
      <w:szCs w:val="22"/>
      <w:u w:val="none"/>
    </w:rPr>
  </w:style>
  <w:style w:type="character" w:customStyle="1" w:styleId="15">
    <w:name w:val="font91"/>
    <w:basedOn w:val="10"/>
    <w:qFormat/>
    <w:uiPriority w:val="0"/>
    <w:rPr>
      <w:rFonts w:ascii="MS Gothic" w:hAnsi="MS Gothic" w:eastAsia="MS Gothic" w:cs="MS Gothic"/>
      <w:color w:val="000000"/>
      <w:sz w:val="22"/>
      <w:szCs w:val="22"/>
      <w:u w:val="none"/>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41"/>
    <w:basedOn w:val="10"/>
    <w:qFormat/>
    <w:uiPriority w:val="0"/>
    <w:rPr>
      <w:rFonts w:hint="eastAsia" w:ascii="宋体" w:hAnsi="宋体" w:eastAsia="宋体" w:cs="宋体"/>
      <w:color w:val="C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17753</Words>
  <Characters>21680</Characters>
  <Lines>0</Lines>
  <Paragraphs>0</Paragraphs>
  <TotalTime>14</TotalTime>
  <ScaleCrop>false</ScaleCrop>
  <LinksUpToDate>false</LinksUpToDate>
  <CharactersWithSpaces>22345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2024-11-01T17:49:00Z</dcterms:created>
  <dc:creator>Administrator</dc:creator>
  <cp:lastModifiedBy>Administrator</cp:lastModifiedBy>
  <cp:lastPrinted>2024-12-09T02:17:00Z</cp:lastPrinted>
  <dcterms:modified xsi:type="dcterms:W3CDTF">2024-12-09T05:06:05Z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3FF5AA0A41EC49DBAC0229BA5F54D530</vt:lpwstr>
  </property>
</Properties>
</file>