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52B90">
      <w:pPr>
        <w:tabs>
          <w:tab w:val="left" w:pos="0"/>
          <w:tab w:val="left" w:pos="3165"/>
          <w:tab w:val="center" w:pos="4153"/>
        </w:tabs>
        <w:spacing w:line="480" w:lineRule="exact"/>
        <w:jc w:val="center"/>
        <w:rPr>
          <w:rFonts w:ascii="宋体" w:hAnsi="宋体" w:cs="宋体"/>
          <w:b/>
          <w:bCs/>
          <w:sz w:val="28"/>
          <w:szCs w:val="28"/>
        </w:rPr>
      </w:pPr>
      <w:r>
        <w:rPr>
          <w:rFonts w:hint="eastAsia" w:ascii="宋体" w:hAnsi="宋体" w:cs="宋体"/>
          <w:b/>
          <w:bCs/>
          <w:sz w:val="32"/>
          <w:szCs w:val="32"/>
          <w:lang w:eastAsia="zh-CN"/>
        </w:rPr>
        <w:t>泽普县维吾尔医医院等级保护测评及网络安全设备采购项目（三次）</w:t>
      </w:r>
      <w:r>
        <w:rPr>
          <w:rFonts w:hint="eastAsia" w:ascii="宋体" w:hAnsi="宋体" w:cs="宋体"/>
          <w:b/>
          <w:bCs/>
          <w:sz w:val="32"/>
          <w:szCs w:val="32"/>
        </w:rPr>
        <w:t>公开招标公告</w:t>
      </w:r>
    </w:p>
    <w:p w14:paraId="38D5900F">
      <w:pPr>
        <w:pBdr>
          <w:top w:val="single" w:color="auto" w:sz="4" w:space="1"/>
          <w:left w:val="single" w:color="auto" w:sz="4" w:space="4"/>
          <w:bottom w:val="single" w:color="auto" w:sz="4" w:space="1"/>
          <w:right w:val="single" w:color="auto" w:sz="4" w:space="4"/>
        </w:pBdr>
        <w:spacing w:line="380" w:lineRule="exact"/>
        <w:ind w:firstLine="482" w:firstLineChars="200"/>
        <w:rPr>
          <w:rFonts w:ascii="宋体" w:hAnsi="宋体" w:cs="宋体"/>
          <w:b/>
          <w:bCs/>
          <w:sz w:val="24"/>
        </w:rPr>
      </w:pPr>
      <w:r>
        <w:rPr>
          <w:rFonts w:hint="eastAsia" w:ascii="宋体" w:hAnsi="宋体" w:cs="宋体"/>
          <w:b/>
          <w:bCs/>
          <w:sz w:val="24"/>
        </w:rPr>
        <w:t>项目概况</w:t>
      </w:r>
    </w:p>
    <w:p w14:paraId="5B3E961F">
      <w:pPr>
        <w:pBdr>
          <w:top w:val="single" w:color="auto" w:sz="4" w:space="1"/>
          <w:left w:val="single" w:color="auto" w:sz="4" w:space="4"/>
          <w:bottom w:val="single" w:color="auto" w:sz="4" w:space="1"/>
          <w:right w:val="single" w:color="auto" w:sz="4" w:space="4"/>
        </w:pBdr>
        <w:wordWrap w:val="0"/>
        <w:spacing w:line="380" w:lineRule="exact"/>
        <w:ind w:firstLine="480" w:firstLineChars="200"/>
        <w:rPr>
          <w:rFonts w:ascii="宋体" w:hAnsi="宋体" w:cs="宋体"/>
          <w:b/>
          <w:bCs/>
          <w:sz w:val="24"/>
        </w:rPr>
      </w:pPr>
      <w:r>
        <w:rPr>
          <w:rFonts w:hint="eastAsia" w:ascii="宋体" w:hAnsi="宋体" w:cs="宋体"/>
          <w:sz w:val="24"/>
          <w:u w:val="single"/>
          <w:lang w:eastAsia="zh-CN"/>
        </w:rPr>
        <w:t>泽普县维吾尔医医院等级保护测评及网络安全设备采购项目（三次）</w:t>
      </w:r>
      <w:r>
        <w:rPr>
          <w:rFonts w:hint="eastAsia" w:ascii="宋体" w:hAnsi="宋体" w:cs="宋体"/>
          <w:sz w:val="24"/>
        </w:rPr>
        <w:t>的潜在供应商应在</w:t>
      </w:r>
      <w:r>
        <w:rPr>
          <w:rFonts w:hint="eastAsia" w:ascii="宋体" w:hAnsi="宋体" w:cs="宋体"/>
          <w:sz w:val="24"/>
          <w:u w:val="single"/>
        </w:rPr>
        <w:t>政采云平台（https://login.zcygov.cn/user-login/#/login）</w:t>
      </w:r>
      <w:r>
        <w:rPr>
          <w:rFonts w:hint="eastAsia" w:ascii="宋体" w:hAnsi="宋体" w:cs="宋体"/>
          <w:sz w:val="24"/>
        </w:rPr>
        <w:t>获取招标文件，并于</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月2</w:t>
      </w:r>
      <w:r>
        <w:rPr>
          <w:rFonts w:hint="eastAsia" w:ascii="宋体" w:hAnsi="宋体" w:cs="宋体"/>
          <w:sz w:val="24"/>
          <w:u w:val="single"/>
          <w:lang w:val="en-US" w:eastAsia="zh-CN"/>
        </w:rPr>
        <w:t>5</w:t>
      </w:r>
      <w:r>
        <w:rPr>
          <w:rFonts w:hint="eastAsia" w:ascii="宋体" w:hAnsi="宋体" w:cs="宋体"/>
          <w:sz w:val="24"/>
          <w:u w:val="single"/>
        </w:rPr>
        <w:t>日16:00（北京时间）</w:t>
      </w:r>
      <w:r>
        <w:rPr>
          <w:rFonts w:hint="eastAsia" w:ascii="宋体" w:hAnsi="宋体" w:cs="宋体"/>
          <w:bCs/>
          <w:sz w:val="24"/>
        </w:rPr>
        <w:t>前递交投标文件</w:t>
      </w:r>
      <w:r>
        <w:rPr>
          <w:rFonts w:hint="eastAsia" w:ascii="宋体" w:hAnsi="宋体" w:cs="宋体"/>
          <w:sz w:val="24"/>
        </w:rPr>
        <w:t>。</w:t>
      </w:r>
      <w:bookmarkStart w:id="0" w:name="_Toc28359002"/>
      <w:bookmarkStart w:id="1" w:name="_Toc35393790"/>
      <w:bookmarkStart w:id="2" w:name="_Toc35393621"/>
      <w:bookmarkStart w:id="3" w:name="_Toc28359079"/>
      <w:bookmarkStart w:id="4" w:name="_Toc28217"/>
      <w:bookmarkStart w:id="5" w:name="_Hlk24379207"/>
    </w:p>
    <w:p w14:paraId="548D7974">
      <w:pPr>
        <w:spacing w:line="380" w:lineRule="exact"/>
        <w:rPr>
          <w:rFonts w:ascii="宋体" w:hAnsi="宋体" w:cs="宋体"/>
          <w:b/>
          <w:sz w:val="24"/>
        </w:rPr>
      </w:pPr>
      <w:bookmarkStart w:id="6" w:name="_Toc28253"/>
      <w:bookmarkStart w:id="7" w:name="_Toc20970"/>
      <w:r>
        <w:rPr>
          <w:rFonts w:hint="eastAsia" w:ascii="宋体" w:hAnsi="宋体" w:cs="宋体"/>
          <w:b/>
          <w:sz w:val="24"/>
        </w:rPr>
        <w:t>一、</w:t>
      </w:r>
      <w:bookmarkEnd w:id="0"/>
      <w:bookmarkEnd w:id="1"/>
      <w:bookmarkEnd w:id="2"/>
      <w:bookmarkEnd w:id="3"/>
      <w:bookmarkEnd w:id="4"/>
      <w:r>
        <w:rPr>
          <w:rFonts w:hint="eastAsia" w:ascii="宋体" w:hAnsi="宋体" w:cs="宋体"/>
          <w:b/>
          <w:sz w:val="24"/>
        </w:rPr>
        <w:t>项目基本情况</w:t>
      </w:r>
      <w:bookmarkEnd w:id="6"/>
      <w:bookmarkEnd w:id="7"/>
    </w:p>
    <w:p w14:paraId="1DE98377">
      <w:pPr>
        <w:spacing w:line="380" w:lineRule="exact"/>
        <w:ind w:firstLine="480" w:firstLineChars="200"/>
        <w:rPr>
          <w:rFonts w:hint="default" w:ascii="宋体" w:hAnsi="宋体" w:eastAsia="宋体" w:cs="宋体"/>
          <w:sz w:val="24"/>
          <w:highlight w:val="yellow"/>
          <w:lang w:val="en-US" w:eastAsia="zh-CN"/>
        </w:rPr>
      </w:pPr>
      <w:r>
        <w:rPr>
          <w:rFonts w:hint="eastAsia" w:ascii="宋体" w:hAnsi="宋体" w:cs="宋体"/>
          <w:sz w:val="24"/>
        </w:rPr>
        <w:t>1.项目编号：</w:t>
      </w:r>
      <w:r>
        <w:rPr>
          <w:rFonts w:hint="eastAsia" w:ascii="宋体" w:hAnsi="宋体" w:cs="宋体"/>
          <w:sz w:val="24"/>
          <w:lang w:eastAsia="zh-CN"/>
        </w:rPr>
        <w:t>ZPDL(2024)069-3</w:t>
      </w:r>
    </w:p>
    <w:p w14:paraId="11947DD8">
      <w:pPr>
        <w:spacing w:line="380" w:lineRule="exact"/>
        <w:ind w:firstLine="480" w:firstLineChars="200"/>
        <w:rPr>
          <w:rFonts w:hint="eastAsia" w:ascii="宋体" w:hAnsi="宋体" w:eastAsia="宋体" w:cs="宋体"/>
          <w:sz w:val="24"/>
          <w:lang w:eastAsia="zh-CN"/>
        </w:rPr>
      </w:pPr>
      <w:r>
        <w:rPr>
          <w:rFonts w:hint="eastAsia" w:ascii="宋体" w:hAnsi="宋体" w:cs="宋体"/>
          <w:sz w:val="24"/>
        </w:rPr>
        <w:t>2.项目名称：</w:t>
      </w:r>
      <w:bookmarkEnd w:id="5"/>
      <w:r>
        <w:rPr>
          <w:rFonts w:hint="eastAsia" w:ascii="宋体" w:hAnsi="宋体" w:cs="宋体"/>
          <w:sz w:val="24"/>
          <w:lang w:eastAsia="zh-CN"/>
        </w:rPr>
        <w:t>泽普县维吾尔医医院等级保护测评及网络安全设备采购项目（三次）</w:t>
      </w:r>
    </w:p>
    <w:p w14:paraId="01F17BD8">
      <w:pPr>
        <w:spacing w:line="380" w:lineRule="exact"/>
        <w:ind w:firstLine="480" w:firstLineChars="200"/>
        <w:rPr>
          <w:rFonts w:ascii="宋体" w:hAnsi="宋体" w:cs="宋体"/>
          <w:sz w:val="24"/>
        </w:rPr>
      </w:pPr>
      <w:r>
        <w:rPr>
          <w:rFonts w:hint="eastAsia" w:ascii="宋体" w:hAnsi="宋体" w:cs="宋体"/>
          <w:sz w:val="24"/>
        </w:rPr>
        <w:t>3.采购方式：公开招标</w:t>
      </w:r>
    </w:p>
    <w:p w14:paraId="6835D703">
      <w:pPr>
        <w:spacing w:line="380" w:lineRule="exact"/>
        <w:ind w:firstLine="480" w:firstLineChars="200"/>
        <w:rPr>
          <w:rFonts w:ascii="宋体" w:hAnsi="宋体" w:cs="宋体"/>
          <w:sz w:val="24"/>
        </w:rPr>
      </w:pPr>
      <w:r>
        <w:rPr>
          <w:rFonts w:hint="eastAsia" w:ascii="宋体" w:hAnsi="宋体" w:cs="宋体"/>
          <w:sz w:val="24"/>
        </w:rPr>
        <w:t>4.总预算金额（元）：1300000</w:t>
      </w:r>
    </w:p>
    <w:p w14:paraId="07EB4B43">
      <w:pPr>
        <w:spacing w:line="380" w:lineRule="exact"/>
        <w:ind w:firstLine="480" w:firstLineChars="200"/>
        <w:rPr>
          <w:rFonts w:ascii="宋体" w:hAnsi="宋体" w:cs="宋体"/>
          <w:sz w:val="24"/>
        </w:rPr>
      </w:pPr>
      <w:r>
        <w:rPr>
          <w:rFonts w:hint="eastAsia" w:ascii="宋体" w:hAnsi="宋体" w:cs="宋体"/>
          <w:sz w:val="24"/>
        </w:rPr>
        <w:t>5.最高限价（元）：1300000</w:t>
      </w:r>
    </w:p>
    <w:p w14:paraId="61FE5BBD">
      <w:pPr>
        <w:spacing w:line="380" w:lineRule="exact"/>
        <w:ind w:firstLine="480" w:firstLineChars="200"/>
        <w:rPr>
          <w:rFonts w:ascii="宋体" w:hAnsi="宋体" w:cs="宋体"/>
          <w:sz w:val="24"/>
        </w:rPr>
      </w:pPr>
      <w:r>
        <w:rPr>
          <w:rFonts w:hint="eastAsia" w:ascii="宋体" w:hAnsi="宋体" w:cs="宋体"/>
          <w:sz w:val="24"/>
        </w:rPr>
        <w:t>6.采购需求：</w:t>
      </w:r>
    </w:p>
    <w:p w14:paraId="68BA278B">
      <w:pPr>
        <w:spacing w:line="380" w:lineRule="exact"/>
        <w:ind w:firstLine="480" w:firstLineChars="200"/>
        <w:rPr>
          <w:rFonts w:ascii="宋体" w:hAnsi="宋体" w:cs="宋体"/>
          <w:sz w:val="24"/>
        </w:rPr>
      </w:pPr>
      <w:r>
        <w:rPr>
          <w:rFonts w:hint="eastAsia" w:ascii="宋体" w:hAnsi="宋体" w:cs="宋体"/>
          <w:sz w:val="24"/>
        </w:rPr>
        <w:t>标项一</w:t>
      </w:r>
    </w:p>
    <w:p w14:paraId="31D247CA">
      <w:pPr>
        <w:spacing w:line="380" w:lineRule="exact"/>
        <w:ind w:firstLine="480" w:firstLineChars="200"/>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泽普县维吾尔医医院等级保护测评及网络安全设备采购项目（三次）</w:t>
      </w:r>
    </w:p>
    <w:p w14:paraId="4DFDA050">
      <w:pPr>
        <w:spacing w:line="380" w:lineRule="exact"/>
        <w:ind w:firstLine="480" w:firstLineChars="200"/>
        <w:rPr>
          <w:rFonts w:ascii="宋体" w:hAnsi="宋体" w:cs="宋体"/>
          <w:sz w:val="24"/>
        </w:rPr>
      </w:pPr>
      <w:r>
        <w:rPr>
          <w:rFonts w:hint="eastAsia" w:ascii="宋体" w:hAnsi="宋体" w:cs="宋体"/>
          <w:sz w:val="24"/>
        </w:rPr>
        <w:t>数量:一批</w:t>
      </w:r>
    </w:p>
    <w:p w14:paraId="01674FE4">
      <w:pPr>
        <w:spacing w:line="380" w:lineRule="exact"/>
        <w:ind w:firstLine="480" w:firstLineChars="200"/>
        <w:rPr>
          <w:rFonts w:ascii="宋体" w:hAnsi="宋体" w:cs="宋体"/>
          <w:sz w:val="24"/>
        </w:rPr>
      </w:pPr>
      <w:r>
        <w:rPr>
          <w:rFonts w:hint="eastAsia" w:ascii="宋体" w:hAnsi="宋体" w:cs="宋体"/>
          <w:sz w:val="24"/>
        </w:rPr>
        <w:t>预算金额（元）:1300000</w:t>
      </w:r>
    </w:p>
    <w:p w14:paraId="6AF23E4E">
      <w:pPr>
        <w:spacing w:line="380" w:lineRule="exact"/>
        <w:ind w:firstLine="480" w:firstLineChars="200"/>
        <w:rPr>
          <w:rFonts w:ascii="宋体" w:hAnsi="宋体" w:cs="宋体"/>
          <w:sz w:val="24"/>
        </w:rPr>
      </w:pPr>
      <w:r>
        <w:rPr>
          <w:rFonts w:hint="eastAsia" w:ascii="宋体" w:hAnsi="宋体" w:cs="宋体"/>
          <w:sz w:val="24"/>
        </w:rPr>
        <w:t>简要规格描述或项目基本概况介绍、用途：开展等级保护测评、采购防火墙等一批三级等保安全设备，优化数据机房环境、相关配套设施及设备；</w:t>
      </w:r>
    </w:p>
    <w:p w14:paraId="1D33B0F8">
      <w:pPr>
        <w:spacing w:line="380" w:lineRule="exact"/>
        <w:ind w:firstLine="480" w:firstLineChars="200"/>
        <w:rPr>
          <w:rFonts w:ascii="宋体" w:hAnsi="宋体" w:cs="宋体"/>
          <w:sz w:val="24"/>
        </w:rPr>
      </w:pPr>
      <w:r>
        <w:rPr>
          <w:rFonts w:hint="eastAsia" w:ascii="宋体" w:hAnsi="宋体" w:cs="宋体"/>
          <w:sz w:val="24"/>
        </w:rPr>
        <w:t>备注：/</w:t>
      </w:r>
    </w:p>
    <w:p w14:paraId="31F86982">
      <w:pPr>
        <w:spacing w:line="380" w:lineRule="exact"/>
        <w:ind w:firstLine="480" w:firstLineChars="200"/>
        <w:rPr>
          <w:rFonts w:ascii="宋体" w:hAnsi="宋体" w:cs="宋体"/>
          <w:sz w:val="24"/>
        </w:rPr>
      </w:pPr>
      <w:r>
        <w:rPr>
          <w:rFonts w:hint="eastAsia" w:ascii="宋体" w:hAnsi="宋体" w:cs="宋体"/>
          <w:sz w:val="24"/>
        </w:rPr>
        <w:t>合同履约期限：详见文件</w:t>
      </w:r>
    </w:p>
    <w:p w14:paraId="56E6E443">
      <w:pPr>
        <w:spacing w:line="380" w:lineRule="exact"/>
        <w:ind w:firstLine="480" w:firstLineChars="200"/>
        <w:rPr>
          <w:rFonts w:ascii="宋体" w:hAnsi="宋体" w:cs="宋体"/>
          <w:sz w:val="24"/>
        </w:rPr>
      </w:pPr>
      <w:r>
        <w:rPr>
          <w:rFonts w:hint="eastAsia" w:ascii="宋体" w:hAnsi="宋体" w:cs="宋体"/>
          <w:sz w:val="24"/>
        </w:rPr>
        <w:t>7.本项目(否)接受联合体投标。</w:t>
      </w:r>
    </w:p>
    <w:p w14:paraId="3B82B5D7">
      <w:pPr>
        <w:spacing w:line="380" w:lineRule="exact"/>
        <w:rPr>
          <w:rFonts w:ascii="宋体" w:hAnsi="宋体" w:cs="宋体"/>
          <w:b/>
          <w:sz w:val="24"/>
        </w:rPr>
      </w:pPr>
      <w:bookmarkStart w:id="8" w:name="_Toc1145"/>
      <w:bookmarkStart w:id="9" w:name="_Toc19260"/>
      <w:bookmarkStart w:id="10" w:name="_Toc13688"/>
      <w:bookmarkStart w:id="11" w:name="_Toc35393791"/>
      <w:bookmarkStart w:id="12" w:name="_Toc28359080"/>
      <w:bookmarkStart w:id="13" w:name="_Toc29506"/>
      <w:bookmarkStart w:id="14" w:name="_Toc35393622"/>
      <w:bookmarkStart w:id="15" w:name="_Toc28359003"/>
      <w:r>
        <w:rPr>
          <w:rFonts w:hint="eastAsia" w:ascii="宋体" w:hAnsi="宋体" w:cs="宋体"/>
          <w:b/>
          <w:sz w:val="24"/>
        </w:rPr>
        <w:t>二、申请人的资格要求：</w:t>
      </w:r>
      <w:bookmarkEnd w:id="8"/>
      <w:bookmarkEnd w:id="9"/>
      <w:bookmarkEnd w:id="10"/>
      <w:bookmarkEnd w:id="11"/>
      <w:bookmarkEnd w:id="12"/>
      <w:bookmarkEnd w:id="13"/>
      <w:bookmarkEnd w:id="14"/>
      <w:bookmarkEnd w:id="15"/>
    </w:p>
    <w:p w14:paraId="379910A6">
      <w:pPr>
        <w:spacing w:line="38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0EC88554">
      <w:pPr>
        <w:spacing w:line="380" w:lineRule="exact"/>
        <w:ind w:firstLine="480" w:firstLineChars="200"/>
        <w:rPr>
          <w:rFonts w:ascii="宋体" w:hAnsi="宋体" w:cs="宋体"/>
          <w:sz w:val="24"/>
        </w:rPr>
      </w:pPr>
      <w:r>
        <w:rPr>
          <w:rFonts w:hint="eastAsia" w:ascii="宋体" w:hAnsi="宋体" w:cs="宋体"/>
          <w:sz w:val="24"/>
        </w:rPr>
        <w:t>（1）具有有效的营业执照；</w:t>
      </w:r>
    </w:p>
    <w:p w14:paraId="2645BF88">
      <w:pPr>
        <w:spacing w:line="380" w:lineRule="exact"/>
        <w:ind w:firstLine="480" w:firstLineChars="200"/>
        <w:rPr>
          <w:rFonts w:ascii="宋体" w:hAnsi="宋体" w:cs="宋体"/>
          <w:sz w:val="24"/>
        </w:rPr>
      </w:pPr>
      <w:r>
        <w:rPr>
          <w:rFonts w:hint="eastAsia" w:ascii="宋体" w:hAnsi="宋体" w:cs="宋体"/>
          <w:sz w:val="24"/>
        </w:rPr>
        <w:t>（2）法定代表人资格证明；</w:t>
      </w:r>
    </w:p>
    <w:p w14:paraId="3F09A965">
      <w:pPr>
        <w:spacing w:line="380" w:lineRule="exact"/>
        <w:ind w:firstLine="480" w:firstLineChars="200"/>
        <w:rPr>
          <w:rFonts w:ascii="宋体" w:hAnsi="宋体" w:cs="宋体"/>
          <w:sz w:val="24"/>
        </w:rPr>
      </w:pPr>
      <w:r>
        <w:rPr>
          <w:rFonts w:hint="eastAsia" w:ascii="宋体" w:hAnsi="宋体" w:cs="宋体"/>
          <w:sz w:val="24"/>
        </w:rPr>
        <w:t>（3）提供近两年内任意一年的财务审计报告（成立未满十二个月的新公司可提供近三个月内任意一个月的银行资信证明）；</w:t>
      </w:r>
    </w:p>
    <w:p w14:paraId="7E765044">
      <w:pPr>
        <w:spacing w:line="380" w:lineRule="exact"/>
        <w:ind w:firstLine="480" w:firstLineChars="200"/>
        <w:rPr>
          <w:rFonts w:ascii="宋体" w:hAnsi="宋体" w:cs="宋体"/>
          <w:sz w:val="24"/>
        </w:rPr>
      </w:pPr>
      <w:r>
        <w:rPr>
          <w:rFonts w:hint="eastAsia" w:ascii="宋体" w:hAnsi="宋体" w:cs="宋体"/>
          <w:sz w:val="24"/>
        </w:rPr>
        <w:t>（4）依法缴纳近六个月内任意一个月社会保险证明；</w:t>
      </w:r>
    </w:p>
    <w:p w14:paraId="7A28B32B">
      <w:pPr>
        <w:spacing w:line="380" w:lineRule="exact"/>
        <w:ind w:firstLine="480" w:firstLineChars="200"/>
        <w:rPr>
          <w:rFonts w:ascii="宋体" w:hAnsi="宋体" w:cs="宋体"/>
          <w:sz w:val="24"/>
        </w:rPr>
      </w:pPr>
      <w:r>
        <w:rPr>
          <w:rFonts w:hint="eastAsia" w:ascii="宋体" w:hAnsi="宋体" w:cs="宋体"/>
          <w:sz w:val="24"/>
        </w:rPr>
        <w:t>（5）依法缴纳近六个月内任意一个月税收证明；</w:t>
      </w:r>
    </w:p>
    <w:p w14:paraId="08BF6DC6">
      <w:pPr>
        <w:spacing w:line="380" w:lineRule="exact"/>
        <w:ind w:firstLine="480" w:firstLineChars="200"/>
        <w:rPr>
          <w:rFonts w:ascii="宋体" w:hAnsi="宋体" w:cs="宋体"/>
          <w:sz w:val="24"/>
        </w:rPr>
      </w:pPr>
      <w:r>
        <w:rPr>
          <w:rFonts w:hint="eastAsia" w:ascii="宋体" w:hAnsi="宋体" w:cs="宋体"/>
          <w:sz w:val="24"/>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s://www.gsxt.gov.cn/）”列入经营异常名录信息、严重违法失信名单（黑名单）信息的；将拒绝其参加本次招标活动；（以采购代理机构或采购人查询为准）；</w:t>
      </w:r>
    </w:p>
    <w:p w14:paraId="08581991">
      <w:pPr>
        <w:spacing w:line="380" w:lineRule="exact"/>
        <w:ind w:firstLine="480" w:firstLineChars="200"/>
        <w:rPr>
          <w:rFonts w:ascii="宋体" w:hAnsi="宋体" w:cs="宋体"/>
          <w:sz w:val="24"/>
        </w:rPr>
      </w:pPr>
      <w:r>
        <w:rPr>
          <w:rFonts w:hint="eastAsia" w:ascii="宋体" w:hAnsi="宋体" w:cs="宋体"/>
          <w:sz w:val="24"/>
        </w:rPr>
        <w:t>（7）参加政府采购活动前3年内在经营活动中没有重大违法记录的书面声明。</w:t>
      </w:r>
    </w:p>
    <w:p w14:paraId="68516444">
      <w:pPr>
        <w:spacing w:line="380" w:lineRule="exact"/>
        <w:ind w:firstLine="480" w:firstLineChars="200"/>
        <w:rPr>
          <w:rFonts w:ascii="宋体" w:hAnsi="宋体" w:cs="宋体"/>
          <w:sz w:val="24"/>
        </w:rPr>
      </w:pPr>
      <w:bookmarkStart w:id="16" w:name="_Toc28359004"/>
      <w:bookmarkStart w:id="17" w:name="_Toc32226"/>
      <w:bookmarkStart w:id="18" w:name="_Toc35393792"/>
      <w:bookmarkStart w:id="19" w:name="_Toc27678"/>
      <w:bookmarkStart w:id="20" w:name="_Toc35393623"/>
      <w:bookmarkStart w:id="21" w:name="_Toc28359081"/>
      <w:r>
        <w:rPr>
          <w:rFonts w:hint="eastAsia" w:ascii="宋体" w:hAnsi="宋体" w:cs="宋体"/>
          <w:sz w:val="24"/>
        </w:rPr>
        <w:t>2.落实政府采购政策需满足的资格要求：本项目</w:t>
      </w:r>
      <w:r>
        <w:rPr>
          <w:rFonts w:hint="eastAsia" w:ascii="宋体" w:hAnsi="宋体" w:cs="宋体"/>
          <w:sz w:val="24"/>
          <w:lang w:val="en-US" w:eastAsia="zh-CN"/>
        </w:rPr>
        <w:t>不</w:t>
      </w:r>
      <w:r>
        <w:rPr>
          <w:rFonts w:hint="eastAsia" w:ascii="宋体" w:hAnsi="宋体" w:cs="宋体"/>
          <w:sz w:val="24"/>
        </w:rPr>
        <w:t>专门面向中小企业。</w:t>
      </w:r>
    </w:p>
    <w:p w14:paraId="653D6B3E">
      <w:pPr>
        <w:spacing w:line="380" w:lineRule="exact"/>
        <w:ind w:firstLine="480" w:firstLineChars="200"/>
        <w:rPr>
          <w:rFonts w:ascii="宋体" w:hAnsi="宋体" w:cs="宋体"/>
          <w:sz w:val="24"/>
        </w:rPr>
      </w:pPr>
      <w:r>
        <w:rPr>
          <w:rFonts w:hint="eastAsia" w:ascii="宋体" w:hAnsi="宋体" w:cs="宋体"/>
          <w:sz w:val="24"/>
        </w:rPr>
        <w:t>3.本项目的特定资格要求：无</w:t>
      </w:r>
    </w:p>
    <w:p w14:paraId="6C9101C2">
      <w:pPr>
        <w:spacing w:line="380" w:lineRule="exact"/>
        <w:rPr>
          <w:rFonts w:ascii="宋体" w:hAnsi="宋体" w:cs="宋体"/>
          <w:b/>
          <w:bCs/>
          <w:kern w:val="0"/>
          <w:sz w:val="24"/>
        </w:rPr>
      </w:pPr>
      <w:r>
        <w:rPr>
          <w:rFonts w:hint="eastAsia" w:ascii="宋体" w:hAnsi="宋体" w:cs="宋体"/>
          <w:b/>
          <w:bCs/>
          <w:kern w:val="0"/>
          <w:sz w:val="24"/>
        </w:rPr>
        <w:t>三、获取招标文件</w:t>
      </w:r>
      <w:bookmarkEnd w:id="16"/>
      <w:bookmarkEnd w:id="17"/>
      <w:bookmarkEnd w:id="18"/>
      <w:bookmarkEnd w:id="19"/>
      <w:bookmarkEnd w:id="20"/>
      <w:bookmarkEnd w:id="21"/>
    </w:p>
    <w:p w14:paraId="323785D8">
      <w:pPr>
        <w:spacing w:line="380" w:lineRule="exact"/>
        <w:ind w:firstLine="480" w:firstLineChars="200"/>
        <w:rPr>
          <w:rFonts w:ascii="宋体" w:hAnsi="宋体" w:cs="宋体"/>
          <w:sz w:val="24"/>
        </w:rPr>
      </w:pPr>
      <w:r>
        <w:rPr>
          <w:rFonts w:hint="eastAsia" w:ascii="宋体" w:hAnsi="宋体" w:cs="宋体"/>
          <w:sz w:val="24"/>
        </w:rPr>
        <w:t>获取时间：2024年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日至2024年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日，每天上午10:00至14:00，下午15:30至19:30（北京时间，法定节假日除外）</w:t>
      </w:r>
    </w:p>
    <w:p w14:paraId="142AB2DD">
      <w:pPr>
        <w:spacing w:line="380" w:lineRule="exact"/>
        <w:ind w:firstLine="480" w:firstLineChars="200"/>
        <w:rPr>
          <w:rFonts w:ascii="宋体" w:hAnsi="宋体" w:cs="宋体"/>
          <w:sz w:val="24"/>
          <w:highlight w:val="red"/>
        </w:rPr>
      </w:pPr>
      <w:r>
        <w:rPr>
          <w:rFonts w:hint="eastAsia" w:ascii="宋体" w:hAnsi="宋体" w:cs="宋体"/>
          <w:sz w:val="24"/>
        </w:rPr>
        <w:t>获取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1859FBB">
      <w:pPr>
        <w:spacing w:line="380" w:lineRule="exact"/>
        <w:ind w:firstLine="480" w:firstLineChars="200"/>
        <w:rPr>
          <w:rFonts w:ascii="宋体" w:hAnsi="宋体" w:cs="宋体"/>
          <w:sz w:val="24"/>
        </w:rPr>
      </w:pPr>
      <w:r>
        <w:rPr>
          <w:rFonts w:hint="eastAsia" w:ascii="宋体" w:hAnsi="宋体" w:cs="宋体"/>
          <w:sz w:val="24"/>
        </w:rPr>
        <w:t>获取地点：政采云平台（https://login.zcygov.cn/user-login/#/login）</w:t>
      </w:r>
    </w:p>
    <w:p w14:paraId="0778C952">
      <w:pPr>
        <w:spacing w:line="380" w:lineRule="exact"/>
        <w:ind w:firstLine="480" w:firstLineChars="200"/>
        <w:rPr>
          <w:rFonts w:ascii="宋体" w:hAnsi="宋体" w:cs="宋体"/>
          <w:sz w:val="24"/>
        </w:rPr>
      </w:pPr>
      <w:r>
        <w:rPr>
          <w:rFonts w:hint="eastAsia" w:ascii="宋体" w:hAnsi="宋体" w:cs="宋体"/>
          <w:sz w:val="24"/>
        </w:rPr>
        <w:t>售价（元）：0元</w:t>
      </w:r>
    </w:p>
    <w:p w14:paraId="136C7B55">
      <w:pPr>
        <w:spacing w:line="380" w:lineRule="exact"/>
        <w:rPr>
          <w:rFonts w:ascii="宋体" w:hAnsi="宋体" w:cs="宋体"/>
          <w:b/>
          <w:sz w:val="24"/>
        </w:rPr>
      </w:pPr>
      <w:bookmarkStart w:id="22" w:name="_Toc28359005"/>
      <w:bookmarkStart w:id="23" w:name="_Toc28359082"/>
      <w:bookmarkStart w:id="24" w:name="_Toc2532"/>
      <w:bookmarkStart w:id="25" w:name="_Toc952"/>
      <w:bookmarkStart w:id="26" w:name="_Toc35393793"/>
      <w:bookmarkStart w:id="27" w:name="_Toc35393624"/>
      <w:bookmarkStart w:id="28" w:name="_Toc9047"/>
      <w:bookmarkStart w:id="29" w:name="_Toc2422"/>
      <w:r>
        <w:rPr>
          <w:rFonts w:hint="eastAsia" w:ascii="宋体" w:hAnsi="宋体" w:cs="宋体"/>
          <w:b/>
          <w:sz w:val="24"/>
        </w:rPr>
        <w:t>四、提交投标文件</w:t>
      </w:r>
      <w:bookmarkEnd w:id="22"/>
      <w:bookmarkEnd w:id="23"/>
      <w:r>
        <w:rPr>
          <w:rFonts w:hint="eastAsia" w:ascii="宋体" w:hAnsi="宋体" w:cs="宋体"/>
          <w:b/>
          <w:sz w:val="24"/>
        </w:rPr>
        <w:t>截止时间、开标时间和地点</w:t>
      </w:r>
      <w:bookmarkEnd w:id="24"/>
      <w:bookmarkEnd w:id="25"/>
      <w:bookmarkEnd w:id="26"/>
      <w:bookmarkEnd w:id="27"/>
      <w:bookmarkEnd w:id="28"/>
      <w:bookmarkEnd w:id="29"/>
    </w:p>
    <w:p w14:paraId="24EFA2D6">
      <w:pPr>
        <w:spacing w:line="380" w:lineRule="exact"/>
        <w:ind w:firstLine="480" w:firstLineChars="200"/>
        <w:rPr>
          <w:rFonts w:ascii="宋体" w:hAnsi="宋体" w:cs="宋体"/>
          <w:bCs/>
          <w:sz w:val="24"/>
        </w:rPr>
      </w:pPr>
      <w:r>
        <w:rPr>
          <w:rFonts w:hint="eastAsia" w:ascii="宋体" w:hAnsi="宋体" w:cs="宋体"/>
          <w:sz w:val="24"/>
        </w:rPr>
        <w:t>提交投标文件截止时间：</w:t>
      </w:r>
      <w:bookmarkStart w:id="30" w:name="_Toc28359084"/>
      <w:bookmarkStart w:id="31" w:name="_Toc28359007"/>
      <w:bookmarkStart w:id="32" w:name="_Toc35393794"/>
      <w:bookmarkStart w:id="33" w:name="_Toc35393625"/>
      <w:r>
        <w:rPr>
          <w:rFonts w:hint="eastAsia" w:ascii="宋体" w:hAnsi="宋体" w:cs="宋体"/>
          <w:sz w:val="24"/>
        </w:rPr>
        <w:t>2024年</w:t>
      </w:r>
      <w:r>
        <w:rPr>
          <w:rFonts w:hint="eastAsia" w:ascii="宋体" w:hAnsi="宋体" w:cs="宋体"/>
          <w:sz w:val="24"/>
          <w:lang w:val="en-US" w:eastAsia="zh-CN"/>
        </w:rPr>
        <w:t>12</w:t>
      </w:r>
      <w:r>
        <w:rPr>
          <w:rFonts w:hint="eastAsia" w:ascii="宋体" w:hAnsi="宋体" w:cs="宋体"/>
          <w:sz w:val="24"/>
        </w:rPr>
        <w:t>月2</w:t>
      </w:r>
      <w:r>
        <w:rPr>
          <w:rFonts w:hint="eastAsia" w:ascii="宋体" w:hAnsi="宋体" w:cs="宋体"/>
          <w:sz w:val="24"/>
          <w:lang w:val="en-US" w:eastAsia="zh-CN"/>
        </w:rPr>
        <w:t>5</w:t>
      </w:r>
      <w:r>
        <w:rPr>
          <w:rFonts w:hint="eastAsia" w:ascii="宋体" w:hAnsi="宋体" w:cs="宋体"/>
          <w:sz w:val="24"/>
        </w:rPr>
        <w:t>日16:00（北京时间）</w:t>
      </w:r>
    </w:p>
    <w:p w14:paraId="0EA0458E">
      <w:pPr>
        <w:spacing w:line="380" w:lineRule="exact"/>
        <w:ind w:firstLine="480" w:firstLineChars="200"/>
        <w:rPr>
          <w:rFonts w:ascii="宋体" w:hAnsi="宋体" w:cs="宋体"/>
          <w:sz w:val="24"/>
        </w:rPr>
      </w:pPr>
      <w:r>
        <w:rPr>
          <w:rFonts w:hint="eastAsia" w:ascii="宋体" w:hAnsi="宋体" w:cs="宋体"/>
          <w:sz w:val="24"/>
        </w:rPr>
        <w:t>投标地点：请登录政采云投标客户端投标</w:t>
      </w:r>
    </w:p>
    <w:p w14:paraId="5EA207B0">
      <w:pPr>
        <w:spacing w:line="380" w:lineRule="exact"/>
        <w:ind w:firstLine="480" w:firstLineChars="200"/>
        <w:rPr>
          <w:rFonts w:ascii="宋体" w:hAnsi="宋体" w:cs="宋体"/>
          <w:sz w:val="24"/>
        </w:rPr>
      </w:pPr>
      <w:r>
        <w:rPr>
          <w:rFonts w:hint="eastAsia" w:ascii="宋体" w:hAnsi="宋体" w:cs="宋体"/>
          <w:sz w:val="24"/>
        </w:rPr>
        <w:t>开标时间：2024年1</w:t>
      </w:r>
      <w:r>
        <w:rPr>
          <w:rFonts w:hint="eastAsia" w:ascii="宋体" w:hAnsi="宋体" w:cs="宋体"/>
          <w:sz w:val="24"/>
          <w:lang w:val="en-US" w:eastAsia="zh-CN"/>
        </w:rPr>
        <w:t>2</w:t>
      </w:r>
      <w:r>
        <w:rPr>
          <w:rFonts w:hint="eastAsia" w:ascii="宋体" w:hAnsi="宋体" w:cs="宋体"/>
          <w:sz w:val="24"/>
        </w:rPr>
        <w:t>月2</w:t>
      </w:r>
      <w:r>
        <w:rPr>
          <w:rFonts w:hint="eastAsia" w:ascii="宋体" w:hAnsi="宋体" w:cs="宋体"/>
          <w:sz w:val="24"/>
          <w:lang w:val="en-US" w:eastAsia="zh-CN"/>
        </w:rPr>
        <w:t>5</w:t>
      </w:r>
      <w:r>
        <w:rPr>
          <w:rFonts w:hint="eastAsia" w:ascii="宋体" w:hAnsi="宋体" w:cs="宋体"/>
          <w:sz w:val="24"/>
        </w:rPr>
        <w:t>日16:00（北京时间）</w:t>
      </w:r>
    </w:p>
    <w:p w14:paraId="0378ED6F">
      <w:pPr>
        <w:spacing w:line="380" w:lineRule="exact"/>
        <w:rPr>
          <w:rFonts w:ascii="宋体" w:hAnsi="宋体" w:cs="宋体"/>
          <w:sz w:val="24"/>
        </w:rPr>
      </w:pPr>
      <w:r>
        <w:rPr>
          <w:rFonts w:hint="eastAsia" w:ascii="宋体" w:hAnsi="宋体" w:cs="宋体"/>
          <w:sz w:val="24"/>
        </w:rPr>
        <w:t>开标地点：</w:t>
      </w:r>
      <w:bookmarkStart w:id="34" w:name="_Toc32108"/>
      <w:bookmarkStart w:id="35" w:name="_Toc30400"/>
      <w:bookmarkStart w:id="36" w:name="_Toc23672"/>
      <w:bookmarkStart w:id="37" w:name="_Toc20863"/>
      <w:r>
        <w:rPr>
          <w:rFonts w:hint="eastAsia" w:ascii="宋体" w:hAnsi="宋体" w:cs="宋体"/>
          <w:sz w:val="24"/>
        </w:rPr>
        <w:t>供应商登录政采云平台https://www.zcygov.cn/，进入“项目采购-开标评标-右边选择对应项目点击“进入项目”进入开标大厅。</w:t>
      </w:r>
    </w:p>
    <w:p w14:paraId="27827EC2">
      <w:pPr>
        <w:spacing w:line="380" w:lineRule="exact"/>
        <w:rPr>
          <w:rFonts w:ascii="宋体" w:hAnsi="宋体" w:cs="宋体"/>
          <w:b/>
          <w:sz w:val="24"/>
        </w:rPr>
      </w:pPr>
      <w:r>
        <w:rPr>
          <w:rFonts w:hint="eastAsia" w:ascii="宋体" w:hAnsi="宋体" w:cs="宋体"/>
          <w:b/>
          <w:sz w:val="24"/>
        </w:rPr>
        <w:t>五、公告期限</w:t>
      </w:r>
      <w:bookmarkEnd w:id="30"/>
      <w:bookmarkEnd w:id="31"/>
      <w:bookmarkEnd w:id="32"/>
      <w:bookmarkEnd w:id="33"/>
      <w:bookmarkEnd w:id="34"/>
      <w:bookmarkEnd w:id="35"/>
      <w:bookmarkEnd w:id="36"/>
      <w:bookmarkEnd w:id="37"/>
    </w:p>
    <w:p w14:paraId="289DA880">
      <w:pPr>
        <w:spacing w:line="38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5C6952A9">
      <w:pPr>
        <w:spacing w:line="380" w:lineRule="exact"/>
        <w:rPr>
          <w:rFonts w:ascii="宋体" w:hAnsi="宋体" w:cs="宋体"/>
          <w:b/>
          <w:sz w:val="24"/>
        </w:rPr>
      </w:pPr>
      <w:r>
        <w:rPr>
          <w:rFonts w:hint="eastAsia" w:ascii="宋体" w:hAnsi="宋体" w:cs="宋体"/>
          <w:b/>
          <w:sz w:val="24"/>
        </w:rPr>
        <w:t>六、其它补充事宜</w:t>
      </w:r>
    </w:p>
    <w:p w14:paraId="13FA62E6">
      <w:pPr>
        <w:spacing w:line="380" w:lineRule="exact"/>
        <w:ind w:firstLine="540"/>
        <w:rPr>
          <w:rFonts w:ascii="宋体" w:hAnsi="宋体" w:cs="宋体"/>
          <w:sz w:val="24"/>
        </w:rPr>
      </w:pPr>
      <w:r>
        <w:rPr>
          <w:rFonts w:hint="eastAsia" w:ascii="宋体" w:hAnsi="宋体" w:cs="宋体"/>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C7B7DBE">
      <w:pPr>
        <w:spacing w:line="380" w:lineRule="exact"/>
        <w:ind w:firstLine="540"/>
        <w:rPr>
          <w:rFonts w:ascii="宋体" w:hAnsi="宋体" w:cs="宋体"/>
          <w:sz w:val="24"/>
        </w:rPr>
      </w:pPr>
      <w:r>
        <w:rPr>
          <w:rFonts w:hint="eastAsia" w:ascii="宋体" w:hAnsi="宋体" w:cs="宋体"/>
          <w:sz w:val="24"/>
        </w:rPr>
        <w:t>2.本项目实行网上投标，采用电子投标文件(供应商须使用CA加密设备通过政采云电子投标客户端制作投标文件)。若供应商参与投标，自行承担投标一切费用。</w:t>
      </w:r>
    </w:p>
    <w:p w14:paraId="0191BD2D">
      <w:pPr>
        <w:spacing w:line="380" w:lineRule="exact"/>
        <w:ind w:firstLine="540"/>
        <w:rPr>
          <w:rFonts w:ascii="宋体" w:hAnsi="宋体" w:cs="宋体"/>
          <w:sz w:val="24"/>
        </w:rPr>
      </w:pPr>
      <w:r>
        <w:rPr>
          <w:rFonts w:hint="eastAsia" w:ascii="宋体" w:hAnsi="宋体" w:cs="宋体"/>
          <w:sz w:val="24"/>
        </w:rPr>
        <w:t>3.各供应商应在开标前应确保成为新疆政府采购网正式注册入库供应商，并完成CA数字证书申领。因未注册入库、未办理CA数字证书等原因造成无法投标或投标失败等后果由供应商自行承担。</w:t>
      </w:r>
    </w:p>
    <w:p w14:paraId="7B807005">
      <w:pPr>
        <w:wordWrap w:val="0"/>
        <w:spacing w:line="380" w:lineRule="exact"/>
        <w:ind w:firstLine="539"/>
        <w:rPr>
          <w:rFonts w:ascii="宋体" w:hAnsi="宋体" w:cs="宋体"/>
          <w:sz w:val="24"/>
        </w:rPr>
      </w:pPr>
      <w:r>
        <w:rPr>
          <w:rFonts w:hint="eastAsia" w:ascii="宋体" w:hAnsi="宋体" w:cs="宋体"/>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EB55FB5">
      <w:pPr>
        <w:wordWrap w:val="0"/>
        <w:spacing w:line="380" w:lineRule="exact"/>
        <w:ind w:firstLine="539"/>
        <w:rPr>
          <w:rFonts w:ascii="宋体" w:hAnsi="宋体" w:cs="宋体"/>
          <w:sz w:val="24"/>
        </w:rPr>
      </w:pPr>
      <w:r>
        <w:rPr>
          <w:rFonts w:hint="eastAsia" w:ascii="宋体" w:hAnsi="宋体" w:cs="宋体"/>
          <w:sz w:val="24"/>
        </w:rPr>
        <w:t>5.供应商在开标时须使用制作加密电子投标文件所使用的CA锁及电脑，电脑须提前配置好浏览器（建议使用360浏览器或谷歌浏览器），以便开标时解锁。</w:t>
      </w:r>
    </w:p>
    <w:p w14:paraId="26BCE19F">
      <w:pPr>
        <w:spacing w:line="380" w:lineRule="exact"/>
        <w:ind w:firstLine="540"/>
        <w:rPr>
          <w:rFonts w:ascii="宋体" w:hAnsi="宋体" w:cs="宋体"/>
          <w:sz w:val="24"/>
        </w:rPr>
      </w:pPr>
      <w:r>
        <w:rPr>
          <w:rFonts w:hint="eastAsia" w:ascii="宋体" w:hAnsi="宋体" w:cs="宋体"/>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6C3B9BA7">
      <w:pPr>
        <w:wordWrap w:val="0"/>
        <w:spacing w:line="380" w:lineRule="exact"/>
        <w:ind w:firstLine="539"/>
        <w:rPr>
          <w:rFonts w:ascii="宋体" w:hAnsi="宋体" w:cs="宋体"/>
          <w:sz w:val="24"/>
        </w:rPr>
      </w:pPr>
      <w:r>
        <w:rPr>
          <w:rFonts w:hint="eastAsia" w:ascii="宋体" w:hAnsi="宋体" w:cs="宋体"/>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FEC66B0">
      <w:pPr>
        <w:spacing w:line="380" w:lineRule="exact"/>
        <w:jc w:val="left"/>
        <w:rPr>
          <w:rFonts w:ascii="宋体" w:hAnsi="宋体" w:cs="宋体"/>
          <w:b/>
          <w:sz w:val="24"/>
        </w:rPr>
      </w:pPr>
      <w:bookmarkStart w:id="38" w:name="_Toc35393626"/>
      <w:bookmarkStart w:id="39" w:name="_Toc35393795"/>
      <w:bookmarkStart w:id="40" w:name="_Toc647"/>
      <w:bookmarkStart w:id="41" w:name="_Toc18258"/>
      <w:bookmarkStart w:id="42" w:name="_Toc13675"/>
      <w:bookmarkStart w:id="43" w:name="_Toc999"/>
      <w:r>
        <w:rPr>
          <w:rFonts w:hint="eastAsia" w:ascii="宋体" w:hAnsi="宋体" w:cs="宋体"/>
          <w:b/>
          <w:sz w:val="24"/>
        </w:rPr>
        <w:t>七、</w:t>
      </w:r>
      <w:bookmarkEnd w:id="38"/>
      <w:bookmarkEnd w:id="39"/>
      <w:bookmarkStart w:id="44" w:name="_Toc28359008"/>
      <w:bookmarkStart w:id="45" w:name="_Toc28359085"/>
      <w:bookmarkStart w:id="46" w:name="_Toc35393627"/>
      <w:bookmarkStart w:id="47" w:name="_Toc35393796"/>
      <w:r>
        <w:rPr>
          <w:rFonts w:hint="eastAsia" w:ascii="宋体" w:hAnsi="宋体" w:cs="宋体"/>
          <w:b/>
          <w:sz w:val="24"/>
        </w:rPr>
        <w:t>对本次采购提出询问，请按以下方式联系。</w:t>
      </w:r>
      <w:bookmarkEnd w:id="40"/>
      <w:bookmarkEnd w:id="41"/>
      <w:bookmarkEnd w:id="42"/>
      <w:bookmarkEnd w:id="43"/>
      <w:bookmarkEnd w:id="44"/>
      <w:bookmarkEnd w:id="45"/>
      <w:bookmarkEnd w:id="46"/>
      <w:bookmarkEnd w:id="47"/>
    </w:p>
    <w:p w14:paraId="7B50ACF2">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1.采购人信息</w:t>
      </w:r>
    </w:p>
    <w:p w14:paraId="79AAB09E">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名 称：泽普县维吾尔医医院    </w:t>
      </w:r>
    </w:p>
    <w:p w14:paraId="037BBFF0">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地 址：泽普县维吾尔医医院 </w:t>
      </w:r>
    </w:p>
    <w:p w14:paraId="1957B69B">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联系方式：努尔阿米娜·麦图迪13579075405</w:t>
      </w:r>
    </w:p>
    <w:p w14:paraId="0FBF059B">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2.采购代理机构信息</w:t>
      </w:r>
    </w:p>
    <w:p w14:paraId="46628AB4">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名 称：</w:t>
      </w:r>
      <w:r>
        <w:rPr>
          <w:rFonts w:hint="eastAsia" w:ascii="宋体" w:hAnsi="宋体" w:cs="宋体"/>
        </w:rPr>
        <w:t>喀什联胜项目管理有限责任公司</w:t>
      </w:r>
    </w:p>
    <w:p w14:paraId="432CB8EA">
      <w:pPr>
        <w:pStyle w:val="3"/>
        <w:widowControl/>
        <w:spacing w:beforeAutospacing="0" w:afterAutospacing="0" w:line="380" w:lineRule="exact"/>
        <w:ind w:firstLine="420"/>
        <w:rPr>
          <w:rFonts w:ascii="宋体" w:hAnsi="宋体" w:cs="宋体"/>
        </w:rPr>
      </w:pPr>
      <w:r>
        <w:rPr>
          <w:rFonts w:hint="eastAsia" w:ascii="宋体" w:hAnsi="宋体" w:cs="宋体"/>
          <w:lang w:bidi="ar"/>
        </w:rPr>
        <w:t>地 址：喀什地区莎车县新盛锦绣嘉园 1幢2单元1号</w:t>
      </w:r>
      <w:r>
        <w:rPr>
          <w:rFonts w:hint="eastAsia" w:ascii="宋体" w:hAnsi="宋体" w:cs="宋体"/>
        </w:rPr>
        <w:t xml:space="preserve"> </w:t>
      </w:r>
    </w:p>
    <w:p w14:paraId="6F1C5401">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 xml:space="preserve">联系方式：巩丽 </w:t>
      </w:r>
      <w:r>
        <w:rPr>
          <w:rFonts w:hint="eastAsia" w:ascii="宋体" w:hAnsi="宋体" w:cs="宋体"/>
        </w:rPr>
        <w:t>19190038815</w:t>
      </w:r>
    </w:p>
    <w:p w14:paraId="1CA4F107">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3.项目联系方式</w:t>
      </w:r>
    </w:p>
    <w:p w14:paraId="725B75BA">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项目联系人：巩丽</w:t>
      </w:r>
    </w:p>
    <w:p w14:paraId="46FF8CBF">
      <w:pPr>
        <w:pStyle w:val="3"/>
        <w:widowControl/>
        <w:spacing w:beforeAutospacing="0" w:afterAutospacing="0" w:line="380" w:lineRule="exact"/>
        <w:ind w:firstLine="420"/>
        <w:rPr>
          <w:rFonts w:ascii="宋体" w:hAnsi="宋体" w:cs="宋体"/>
          <w:lang w:bidi="ar"/>
        </w:rPr>
      </w:pPr>
      <w:r>
        <w:rPr>
          <w:rFonts w:hint="eastAsia" w:ascii="宋体" w:hAnsi="宋体" w:cs="宋体"/>
          <w:lang w:bidi="ar"/>
        </w:rPr>
        <w:t>电 话：19190038815</w:t>
      </w:r>
    </w:p>
    <w:p w14:paraId="4C4EE946">
      <w:pPr>
        <w:spacing w:line="380" w:lineRule="exact"/>
        <w:jc w:val="right"/>
        <w:rPr>
          <w:rFonts w:hint="eastAsia" w:ascii="宋体" w:hAnsi="宋体" w:cs="宋体"/>
          <w:kern w:val="0"/>
          <w:sz w:val="24"/>
          <w:lang w:val="en-US" w:eastAsia="zh-CN"/>
        </w:rPr>
      </w:pPr>
      <w:r>
        <w:rPr>
          <w:rFonts w:hint="eastAsia" w:ascii="宋体" w:hAnsi="宋体" w:cs="宋体"/>
          <w:kern w:val="0"/>
          <w:sz w:val="24"/>
        </w:rPr>
        <w:t>喀什联胜项目管理有限责任公</w:t>
      </w:r>
      <w:r>
        <w:rPr>
          <w:rFonts w:hint="eastAsia" w:ascii="宋体" w:hAnsi="宋体" w:cs="宋体"/>
          <w:kern w:val="0"/>
          <w:sz w:val="24"/>
          <w:lang w:val="en-US" w:eastAsia="zh-CN"/>
        </w:rPr>
        <w:t>司</w:t>
      </w:r>
    </w:p>
    <w:p w14:paraId="4875C01F">
      <w:pPr>
        <w:spacing w:line="380" w:lineRule="exact"/>
        <w:ind w:firstLine="480" w:firstLineChars="200"/>
        <w:jc w:val="right"/>
        <w:rPr>
          <w:rFonts w:ascii="宋体" w:hAnsi="宋体" w:cs="宋体"/>
          <w:sz w:val="24"/>
        </w:rPr>
      </w:pPr>
      <w:r>
        <w:rPr>
          <w:rFonts w:hint="eastAsia" w:ascii="宋体" w:hAnsi="宋体" w:cs="宋体"/>
          <w:kern w:val="0"/>
          <w:sz w:val="24"/>
        </w:rPr>
        <w:t xml:space="preserve">  </w:t>
      </w:r>
      <w:r>
        <w:rPr>
          <w:rFonts w:hint="eastAsia" w:ascii="宋体" w:hAnsi="宋体" w:cs="宋体"/>
          <w:sz w:val="24"/>
        </w:rPr>
        <w:t>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p>
    <w:p w14:paraId="1A7A091D">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NTM2ZDk1YjFmZmEzMWI2NjY0MjdhNDk0YjVlYmYifQ=="/>
  </w:docVars>
  <w:rsids>
    <w:rsidRoot w:val="78A73909"/>
    <w:rsid w:val="39813A02"/>
    <w:rsid w:val="4F29386A"/>
    <w:rsid w:val="78A7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2158</Words>
  <Characters>2661</Characters>
  <Lines>0</Lines>
  <Paragraphs>0</Paragraphs>
  <TotalTime>0</TotalTime>
  <ScaleCrop>false</ScaleCrop>
  <LinksUpToDate>false</LinksUpToDate>
  <CharactersWithSpaces>2678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2024-11-04T03:55:00Z</dcterms:created>
  <dc:creator>总要快乐、</dc:creator>
  <cp:lastModifiedBy>总要快乐、</cp:lastModifiedBy>
  <dcterms:modified xsi:type="dcterms:W3CDTF">2024-12-04T05:13:27Z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06413437D6464489AEE8722E6AE3B3AE_11</vt:lpwstr>
  </property>
</Properties>
</file>