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37D7F">
      <w:pPr>
        <w:spacing w:line="240" w:lineRule="atLeast"/>
        <w:ind w:left="-1"/>
        <w:jc w:val="center"/>
        <w:rPr>
          <w:rFonts w:hint="eastAsia" w:ascii="宋体" w:hAnsi="宋体" w:eastAsia="宋体" w:cs="宋体"/>
          <w:b/>
          <w:bCs/>
          <w:kern w:val="2"/>
          <w:sz w:val="40"/>
          <w:szCs w:val="40"/>
          <w:highlight w:val="none"/>
          <w:lang w:val="en-US" w:eastAsia="zh-CN" w:bidi="ar-SA"/>
        </w:rPr>
      </w:pPr>
      <w:r>
        <w:rPr>
          <w:rFonts w:hint="eastAsia" w:ascii="宋体" w:hAnsi="宋体" w:cs="宋体"/>
          <w:b/>
          <w:bCs/>
          <w:kern w:val="2"/>
          <w:sz w:val="36"/>
          <w:szCs w:val="36"/>
          <w:highlight w:val="none"/>
          <w:lang w:val="en-US" w:eastAsia="zh-CN" w:bidi="ar-SA"/>
        </w:rPr>
        <w:t>疏附县人民医院洗涤服务项目竞争性磋商</w:t>
      </w:r>
      <w:r>
        <w:rPr>
          <w:rFonts w:hint="eastAsia" w:ascii="宋体" w:hAnsi="宋体" w:eastAsia="宋体" w:cs="宋体"/>
          <w:b/>
          <w:bCs/>
          <w:kern w:val="2"/>
          <w:sz w:val="36"/>
          <w:szCs w:val="36"/>
          <w:highlight w:val="none"/>
          <w:lang w:val="en-US" w:eastAsia="zh-CN" w:bidi="ar-SA"/>
        </w:rPr>
        <w:t>公告</w:t>
      </w:r>
      <w:r>
        <w:rPr>
          <w:rFonts w:hint="eastAsia" w:ascii="宋体" w:hAnsi="宋体" w:cs="宋体"/>
          <w:b/>
          <w:bCs/>
          <w:kern w:val="2"/>
          <w:sz w:val="36"/>
          <w:szCs w:val="36"/>
          <w:highlight w:val="none"/>
          <w:lang w:val="en-US" w:eastAsia="zh-CN" w:bidi="ar-SA"/>
        </w:rPr>
        <w:t>KSSFX(JZXCS)2024-14号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A1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4A3392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6094239D">
            <w:pPr>
              <w:numPr>
                <w:ilvl w:val="0"/>
                <w:numId w:val="0"/>
              </w:numPr>
              <w:tabs>
                <w:tab w:val="left" w:pos="0"/>
              </w:tabs>
              <w:snapToGrid w:val="0"/>
              <w:spacing w:before="0" w:after="0" w:line="240" w:lineRule="atLeast"/>
              <w:ind w:firstLine="480" w:firstLineChars="200"/>
              <w:jc w:val="both"/>
              <w:textAlignment w:val="baseline"/>
              <w:outlineLvl w:val="9"/>
              <w:rPr>
                <w:rFonts w:hint="eastAsia" w:ascii="宋体" w:hAnsi="宋体" w:eastAsia="宋体" w:cs="宋体"/>
                <w:highlight w:val="none"/>
                <w:lang w:val="en-US" w:eastAsia="zh-CN"/>
              </w:rPr>
            </w:pPr>
            <w:r>
              <w:rPr>
                <w:rFonts w:hint="eastAsia" w:ascii="宋体" w:hAnsi="宋体" w:cs="宋体"/>
                <w:b w:val="0"/>
                <w:color w:val="00B0F0"/>
                <w:kern w:val="2"/>
                <w:sz w:val="24"/>
                <w:szCs w:val="24"/>
                <w:highlight w:val="none"/>
                <w:u w:val="single"/>
                <w:lang w:val="en-US" w:eastAsia="zh-CN" w:bidi="ar-SA"/>
              </w:rPr>
              <w:t>疏附县人民医院洗涤服务项目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2024年10月15日11：00</w:t>
            </w:r>
            <w:r>
              <w:rPr>
                <w:rFonts w:hint="eastAsia" w:ascii="宋体" w:hAnsi="宋体" w:eastAsia="宋体" w:cs="宋体"/>
                <w:b w:val="0"/>
                <w:color w:val="00B0F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6361A99F">
      <w:pPr>
        <w:keepNext w:val="0"/>
        <w:keepLines w:val="0"/>
        <w:pageBreakBefore w:val="0"/>
        <w:kinsoku/>
        <w:wordWrap/>
        <w:overflowPunct/>
        <w:topLinePunct w:val="0"/>
        <w:bidi w:val="0"/>
        <w:spacing w:line="420" w:lineRule="exact"/>
        <w:rPr>
          <w:rFonts w:hint="eastAsia" w:ascii="宋体" w:hAnsi="宋体" w:eastAsia="宋体" w:cs="宋体"/>
          <w:b/>
          <w:sz w:val="24"/>
          <w:highlight w:val="none"/>
        </w:rPr>
      </w:pPr>
      <w:bookmarkStart w:id="0" w:name="_Toc28359002"/>
      <w:bookmarkStart w:id="1" w:name="_Toc28359079"/>
      <w:bookmarkStart w:id="2" w:name="_Toc35393790"/>
      <w:bookmarkStart w:id="3" w:name="_Toc28217"/>
      <w:bookmarkStart w:id="4" w:name="_Toc35393621"/>
      <w:bookmarkStart w:id="5" w:name="_Toc28253"/>
      <w:bookmarkStart w:id="6" w:name="_Toc20970"/>
      <w:bookmarkStart w:id="7" w:name="_Hlk24379207"/>
      <w:r>
        <w:rPr>
          <w:rFonts w:hint="eastAsia" w:ascii="宋体" w:hAnsi="宋体" w:eastAsia="宋体" w:cs="宋体"/>
          <w:b/>
          <w:sz w:val="24"/>
          <w:highlight w:val="none"/>
        </w:rPr>
        <w:t>一、</w:t>
      </w:r>
      <w:bookmarkEnd w:id="0"/>
      <w:bookmarkEnd w:id="1"/>
      <w:bookmarkEnd w:id="2"/>
      <w:bookmarkEnd w:id="3"/>
      <w:bookmarkEnd w:id="4"/>
      <w:r>
        <w:rPr>
          <w:rFonts w:hint="eastAsia" w:ascii="宋体" w:hAnsi="宋体" w:eastAsia="宋体" w:cs="宋体"/>
          <w:b/>
          <w:sz w:val="24"/>
          <w:highlight w:val="none"/>
        </w:rPr>
        <w:t>项目基本情况</w:t>
      </w:r>
      <w:bookmarkEnd w:id="5"/>
      <w:bookmarkEnd w:id="6"/>
    </w:p>
    <w:p w14:paraId="56B27804">
      <w:pPr>
        <w:keepNext w:val="0"/>
        <w:keepLines w:val="0"/>
        <w:pageBreakBefore w:val="0"/>
        <w:kinsoku/>
        <w:wordWrap/>
        <w:overflowPunct/>
        <w:topLinePunct w:val="0"/>
        <w:bidi w:val="0"/>
        <w:spacing w:line="420" w:lineRule="exact"/>
        <w:ind w:firstLine="480" w:firstLineChars="200"/>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项目编号：</w:t>
      </w:r>
      <w:r>
        <w:rPr>
          <w:rFonts w:hint="eastAsia" w:ascii="宋体" w:hAnsi="宋体" w:cs="宋体"/>
          <w:b w:val="0"/>
          <w:color w:val="00B0F0"/>
          <w:kern w:val="2"/>
          <w:sz w:val="24"/>
          <w:szCs w:val="24"/>
          <w:highlight w:val="none"/>
          <w:u w:val="none"/>
          <w:lang w:val="en-US" w:eastAsia="zh-CN" w:bidi="ar-SA"/>
        </w:rPr>
        <w:t xml:space="preserve">KSSFX(JZXCS)2024-14号 </w:t>
      </w:r>
    </w:p>
    <w:p w14:paraId="015C16EB">
      <w:pPr>
        <w:keepNext w:val="0"/>
        <w:keepLines w:val="0"/>
        <w:pageBreakBefore w:val="0"/>
        <w:numPr>
          <w:ilvl w:val="0"/>
          <w:numId w:val="0"/>
        </w:numPr>
        <w:tabs>
          <w:tab w:val="left" w:pos="0"/>
        </w:tabs>
        <w:kinsoku/>
        <w:wordWrap/>
        <w:overflowPunct/>
        <w:topLinePunct w:val="0"/>
        <w:bidi w:val="0"/>
        <w:snapToGrid w:val="0"/>
        <w:spacing w:before="0" w:after="0" w:line="420" w:lineRule="exact"/>
        <w:ind w:firstLine="480" w:firstLineChars="200"/>
        <w:jc w:val="both"/>
        <w:textAlignment w:val="baseline"/>
        <w:outlineLvl w:val="9"/>
        <w:rPr>
          <w:rFonts w:hint="eastAsia" w:ascii="宋体" w:hAnsi="宋体" w:eastAsia="宋体" w:cs="宋体"/>
          <w:b w:val="0"/>
          <w:color w:val="00B0F0"/>
          <w:kern w:val="2"/>
          <w:sz w:val="24"/>
          <w:szCs w:val="24"/>
          <w:highlight w:val="none"/>
          <w:u w:val="none"/>
          <w:lang w:val="en-US" w:eastAsia="zh-CN" w:bidi="ar-SA"/>
        </w:rPr>
      </w:pPr>
      <w:r>
        <w:rPr>
          <w:rFonts w:hint="eastAsia" w:ascii="宋体" w:hAnsi="宋体" w:eastAsia="宋体" w:cs="宋体"/>
          <w:b w:val="0"/>
          <w:kern w:val="2"/>
          <w:sz w:val="24"/>
          <w:szCs w:val="24"/>
          <w:highlight w:val="none"/>
          <w:lang w:val="en-US" w:eastAsia="zh-CN" w:bidi="ar-SA"/>
        </w:rPr>
        <w:t>2.项目名称</w:t>
      </w:r>
      <w:r>
        <w:rPr>
          <w:rFonts w:hint="eastAsia" w:ascii="宋体" w:hAnsi="宋体" w:eastAsia="宋体" w:cs="宋体"/>
          <w:sz w:val="24"/>
          <w:highlight w:val="none"/>
        </w:rPr>
        <w:t>：</w:t>
      </w:r>
      <w:bookmarkEnd w:id="7"/>
      <w:r>
        <w:rPr>
          <w:rFonts w:hint="eastAsia" w:ascii="宋体" w:hAnsi="宋体" w:eastAsia="宋体" w:cs="宋体"/>
          <w:b w:val="0"/>
          <w:color w:val="00B0F0"/>
          <w:kern w:val="2"/>
          <w:sz w:val="24"/>
          <w:szCs w:val="24"/>
          <w:highlight w:val="none"/>
          <w:u w:val="none"/>
          <w:lang w:val="en-US" w:eastAsia="zh-CN" w:bidi="ar-SA"/>
        </w:rPr>
        <w:t>疏附县人民医院洗涤服务项目</w:t>
      </w:r>
    </w:p>
    <w:p w14:paraId="0076AFAD">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采购方式：</w:t>
      </w:r>
      <w:r>
        <w:rPr>
          <w:rFonts w:hint="eastAsia" w:ascii="宋体" w:hAnsi="宋体" w:cs="宋体"/>
          <w:sz w:val="24"/>
          <w:highlight w:val="none"/>
          <w:lang w:val="en-US" w:eastAsia="zh-CN"/>
        </w:rPr>
        <w:t>竞争性磋商</w:t>
      </w:r>
    </w:p>
    <w:p w14:paraId="5A01801A">
      <w:pPr>
        <w:pStyle w:val="5"/>
        <w:keepNext w:val="0"/>
        <w:keepLines w:val="0"/>
        <w:pageBreakBefore w:val="0"/>
        <w:kinsoku/>
        <w:wordWrap/>
        <w:overflowPunct/>
        <w:topLinePunct w:val="0"/>
        <w:bidi w:val="0"/>
        <w:spacing w:line="420" w:lineRule="exact"/>
        <w:rPr>
          <w:rFonts w:hint="eastAsia" w:ascii="宋体" w:hAnsi="宋体" w:eastAsia="宋体" w:cs="宋体"/>
          <w:sz w:val="24"/>
          <w:highlight w:val="none"/>
        </w:rPr>
      </w:pPr>
      <w:r>
        <w:rPr>
          <w:rFonts w:hint="eastAsia" w:hAnsi="宋体" w:cs="宋体"/>
          <w:sz w:val="24"/>
          <w:highlight w:val="none"/>
          <w:lang w:val="en-US" w:eastAsia="zh-CN"/>
        </w:rPr>
        <w:t>4</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最高限价：</w:t>
      </w:r>
      <w:r>
        <w:rPr>
          <w:rFonts w:hint="eastAsia" w:hAnsi="宋体" w:cs="宋体"/>
          <w:b w:val="0"/>
          <w:color w:val="00B0F0"/>
          <w:kern w:val="2"/>
          <w:sz w:val="24"/>
          <w:szCs w:val="24"/>
          <w:highlight w:val="none"/>
          <w:u w:val="none"/>
          <w:lang w:val="en-US" w:eastAsia="zh-CN" w:bidi="ar-SA"/>
        </w:rPr>
        <w:t>54</w:t>
      </w:r>
      <w:r>
        <w:rPr>
          <w:rFonts w:hint="eastAsia" w:ascii="宋体" w:hAnsi="宋体" w:eastAsia="宋体" w:cs="宋体"/>
          <w:b w:val="0"/>
          <w:color w:val="00B0F0"/>
          <w:kern w:val="2"/>
          <w:sz w:val="24"/>
          <w:szCs w:val="24"/>
          <w:highlight w:val="none"/>
          <w:u w:val="none"/>
          <w:lang w:val="en-US" w:eastAsia="zh-CN" w:bidi="ar-SA"/>
        </w:rPr>
        <w:t>万元</w:t>
      </w:r>
    </w:p>
    <w:p w14:paraId="1DF0F2D6">
      <w:pPr>
        <w:pStyle w:val="5"/>
        <w:keepNext w:val="0"/>
        <w:keepLines w:val="0"/>
        <w:pageBreakBefore w:val="0"/>
        <w:kinsoku/>
        <w:wordWrap/>
        <w:overflowPunct/>
        <w:topLinePunct w:val="0"/>
        <w:bidi w:val="0"/>
        <w:spacing w:line="420" w:lineRule="exact"/>
        <w:rPr>
          <w:rFonts w:hint="eastAsia" w:ascii="宋体" w:hAnsi="宋体" w:eastAsia="宋体" w:cs="宋体"/>
          <w:sz w:val="24"/>
          <w:highlight w:val="none"/>
        </w:rPr>
      </w:pPr>
      <w:r>
        <w:rPr>
          <w:rFonts w:hint="eastAsia" w:hAnsi="宋体" w:cs="宋体"/>
          <w:sz w:val="24"/>
          <w:highlight w:val="none"/>
          <w:lang w:val="en-US" w:eastAsia="zh-CN"/>
        </w:rPr>
        <w:t>5</w:t>
      </w:r>
      <w:r>
        <w:rPr>
          <w:rFonts w:hint="eastAsia" w:ascii="宋体" w:hAnsi="宋体" w:cs="宋体"/>
          <w:sz w:val="24"/>
          <w:highlight w:val="none"/>
          <w:lang w:val="en-US" w:eastAsia="zh-CN"/>
        </w:rPr>
        <w:t>.</w:t>
      </w:r>
      <w:r>
        <w:rPr>
          <w:rFonts w:hint="eastAsia" w:ascii="宋体" w:hAnsi="宋体" w:eastAsia="宋体" w:cs="宋体"/>
          <w:sz w:val="24"/>
          <w:highlight w:val="none"/>
        </w:rPr>
        <w:t>采购需求：</w:t>
      </w:r>
    </w:p>
    <w:p w14:paraId="5CEE7012">
      <w:pPr>
        <w:pStyle w:val="5"/>
        <w:keepNext w:val="0"/>
        <w:keepLines w:val="0"/>
        <w:pageBreakBefore w:val="0"/>
        <w:kinsoku/>
        <w:wordWrap/>
        <w:overflowPunct/>
        <w:topLinePunct w:val="0"/>
        <w:bidi w:val="0"/>
        <w:spacing w:line="420" w:lineRule="exact"/>
        <w:ind w:left="0" w:leftChars="0" w:firstLine="240" w:firstLineChars="100"/>
        <w:rPr>
          <w:rFonts w:hint="eastAsia" w:hAnsi="宋体" w:cs="宋体"/>
          <w:sz w:val="24"/>
          <w:highlight w:val="none"/>
          <w:lang w:val="en-US" w:eastAsia="zh-CN"/>
        </w:rPr>
      </w:pPr>
      <w:r>
        <w:rPr>
          <w:rFonts w:hint="eastAsia" w:ascii="宋体" w:hAnsi="宋体" w:eastAsia="宋体" w:cs="宋体"/>
          <w:b w:val="0"/>
          <w:color w:val="00B0F0"/>
          <w:kern w:val="2"/>
          <w:sz w:val="24"/>
          <w:szCs w:val="24"/>
          <w:highlight w:val="none"/>
          <w:u w:val="none"/>
          <w:lang w:val="en-US" w:eastAsia="zh-CN" w:bidi="ar-SA"/>
        </w:rPr>
        <w:t>医院采购洗涤服务一批，预算金额：</w:t>
      </w:r>
      <w:r>
        <w:rPr>
          <w:rFonts w:hint="eastAsia" w:hAnsi="宋体" w:cs="宋体"/>
          <w:b w:val="0"/>
          <w:color w:val="00B0F0"/>
          <w:kern w:val="2"/>
          <w:sz w:val="24"/>
          <w:szCs w:val="24"/>
          <w:highlight w:val="none"/>
          <w:u w:val="none"/>
          <w:lang w:val="en-US" w:eastAsia="zh-CN" w:bidi="ar-SA"/>
        </w:rPr>
        <w:t>54</w:t>
      </w:r>
      <w:r>
        <w:rPr>
          <w:rFonts w:hint="eastAsia" w:ascii="宋体" w:hAnsi="宋体" w:eastAsia="宋体" w:cs="宋体"/>
          <w:b w:val="0"/>
          <w:color w:val="00B0F0"/>
          <w:kern w:val="2"/>
          <w:sz w:val="24"/>
          <w:szCs w:val="24"/>
          <w:highlight w:val="none"/>
          <w:u w:val="none"/>
          <w:lang w:val="en-US" w:eastAsia="zh-CN" w:bidi="ar-SA"/>
        </w:rPr>
        <w:t>万元；</w:t>
      </w:r>
    </w:p>
    <w:p w14:paraId="744DF24B">
      <w:pPr>
        <w:pStyle w:val="5"/>
        <w:keepNext w:val="0"/>
        <w:keepLines w:val="0"/>
        <w:pageBreakBefore w:val="0"/>
        <w:kinsoku/>
        <w:wordWrap/>
        <w:overflowPunct/>
        <w:topLinePunct w:val="0"/>
        <w:bidi w:val="0"/>
        <w:spacing w:line="420" w:lineRule="exact"/>
        <w:ind w:firstLine="720" w:firstLineChars="300"/>
        <w:rPr>
          <w:rFonts w:hint="eastAsia" w:ascii="宋体" w:hAnsi="宋体" w:eastAsia="宋体" w:cs="宋体"/>
          <w:kern w:val="0"/>
          <w:sz w:val="24"/>
          <w:szCs w:val="20"/>
          <w:highlight w:val="none"/>
          <w:lang w:val="en-US" w:eastAsia="zh-CN" w:bidi="ar-SA"/>
        </w:rPr>
      </w:pPr>
      <w:r>
        <w:rPr>
          <w:rFonts w:hint="eastAsia" w:cs="宋体"/>
          <w:kern w:val="0"/>
          <w:sz w:val="24"/>
          <w:lang w:val="en-US" w:eastAsia="zh-CN"/>
        </w:rPr>
        <w:t>内容</w:t>
      </w:r>
      <w:r>
        <w:rPr>
          <w:rFonts w:hint="eastAsia" w:cs="宋体"/>
          <w:kern w:val="0"/>
          <w:sz w:val="24"/>
        </w:rPr>
        <w:t>及要求详见招标文件。</w:t>
      </w:r>
    </w:p>
    <w:p w14:paraId="6F0B9AD8">
      <w:pPr>
        <w:keepNext w:val="0"/>
        <w:keepLines w:val="0"/>
        <w:pageBreakBefore w:val="0"/>
        <w:kinsoku/>
        <w:wordWrap/>
        <w:overflowPunct/>
        <w:topLinePunct w:val="0"/>
        <w:bidi w:val="0"/>
        <w:spacing w:line="420" w:lineRule="exact"/>
        <w:ind w:firstLine="480" w:firstLineChars="200"/>
        <w:rPr>
          <w:rFonts w:hint="default" w:ascii="宋体" w:hAnsi="宋体" w:eastAsia="宋体" w:cs="宋体"/>
          <w:b w:val="0"/>
          <w:color w:val="00B0F0"/>
          <w:kern w:val="2"/>
          <w:sz w:val="24"/>
          <w:szCs w:val="24"/>
          <w:highlight w:val="none"/>
          <w:u w:val="none"/>
          <w:lang w:val="en-US" w:eastAsia="zh-CN" w:bidi="ar-SA"/>
        </w:rPr>
      </w:pPr>
      <w:r>
        <w:rPr>
          <w:rFonts w:hint="eastAsia" w:ascii="宋体" w:hAnsi="宋体" w:cs="宋体"/>
          <w:sz w:val="24"/>
          <w:highlight w:val="none"/>
          <w:lang w:val="en-US" w:eastAsia="zh-CN"/>
        </w:rPr>
        <w:t>6.资金来源：</w:t>
      </w:r>
      <w:r>
        <w:rPr>
          <w:rFonts w:hint="eastAsia" w:ascii="宋体" w:hAnsi="宋体" w:eastAsia="宋体" w:cs="宋体"/>
          <w:b w:val="0"/>
          <w:color w:val="00B0F0"/>
          <w:kern w:val="2"/>
          <w:sz w:val="24"/>
          <w:szCs w:val="24"/>
          <w:highlight w:val="none"/>
          <w:u w:val="none"/>
          <w:lang w:val="en-US" w:eastAsia="zh-CN" w:bidi="ar-SA"/>
        </w:rPr>
        <w:t>自筹</w:t>
      </w:r>
      <w:r>
        <w:rPr>
          <w:rFonts w:hint="eastAsia" w:ascii="宋体" w:hAnsi="宋体" w:cs="宋体"/>
          <w:b w:val="0"/>
          <w:color w:val="00B0F0"/>
          <w:kern w:val="2"/>
          <w:sz w:val="24"/>
          <w:szCs w:val="24"/>
          <w:highlight w:val="none"/>
          <w:u w:val="none"/>
          <w:lang w:val="en-US" w:eastAsia="zh-CN" w:bidi="ar-SA"/>
        </w:rPr>
        <w:t>资金</w:t>
      </w:r>
    </w:p>
    <w:p w14:paraId="5152D96B">
      <w:pPr>
        <w:keepNext w:val="0"/>
        <w:keepLines w:val="0"/>
        <w:pageBreakBefore w:val="0"/>
        <w:numPr>
          <w:ilvl w:val="0"/>
          <w:numId w:val="0"/>
        </w:numPr>
        <w:kinsoku/>
        <w:wordWrap/>
        <w:overflowPunct/>
        <w:topLinePunct w:val="0"/>
        <w:bidi w:val="0"/>
        <w:snapToGrid/>
        <w:spacing w:line="500" w:lineRule="exact"/>
        <w:ind w:firstLine="440" w:firstLineChars="200"/>
        <w:textAlignment w:val="auto"/>
        <w:rPr>
          <w:rFonts w:hint="eastAsia" w:eastAsia="宋体" w:cs="宋体"/>
          <w:kern w:val="0"/>
          <w:sz w:val="22"/>
          <w:szCs w:val="18"/>
        </w:rPr>
      </w:pPr>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4F112DA1">
      <w:pPr>
        <w:keepNext w:val="0"/>
        <w:keepLines w:val="0"/>
        <w:pageBreakBefore w:val="0"/>
        <w:kinsoku/>
        <w:wordWrap/>
        <w:overflowPunct/>
        <w:topLinePunct w:val="0"/>
        <w:bidi w:val="0"/>
        <w:spacing w:line="420" w:lineRule="exact"/>
        <w:ind w:firstLine="440" w:firstLineChars="200"/>
        <w:rPr>
          <w:rFonts w:hint="eastAsia" w:ascii="宋体" w:hAnsi="宋体" w:eastAsia="宋体" w:cs="宋体"/>
          <w:sz w:val="24"/>
          <w:highlight w:val="none"/>
        </w:rPr>
      </w:pPr>
      <w:r>
        <w:rPr>
          <w:rFonts w:hint="eastAsia" w:cs="宋体"/>
          <w:kern w:val="0"/>
          <w:sz w:val="22"/>
          <w:szCs w:val="18"/>
          <w:lang w:val="en-US" w:eastAsia="zh-CN"/>
        </w:rPr>
        <w:t>8.本项目完全面向中小微企业。</w:t>
      </w:r>
    </w:p>
    <w:p w14:paraId="52148782">
      <w:pPr>
        <w:keepNext w:val="0"/>
        <w:keepLines w:val="0"/>
        <w:pageBreakBefore w:val="0"/>
        <w:tabs>
          <w:tab w:val="left" w:pos="403"/>
        </w:tabs>
        <w:kinsoku/>
        <w:wordWrap/>
        <w:overflowPunct/>
        <w:topLinePunct w:val="0"/>
        <w:bidi w:val="0"/>
        <w:spacing w:line="420" w:lineRule="exact"/>
        <w:rPr>
          <w:rFonts w:hint="eastAsia" w:ascii="宋体" w:hAnsi="宋体" w:eastAsia="宋体" w:cs="宋体"/>
          <w:b/>
          <w:bCs/>
          <w:sz w:val="24"/>
          <w:highlight w:val="none"/>
        </w:rPr>
      </w:pPr>
      <w:bookmarkStart w:id="8" w:name="_Toc28359003"/>
      <w:bookmarkStart w:id="9" w:name="_Toc19260"/>
      <w:bookmarkStart w:id="10" w:name="_Toc28359080"/>
      <w:bookmarkStart w:id="11" w:name="_Toc35393622"/>
      <w:bookmarkStart w:id="12" w:name="_Toc29506"/>
      <w:bookmarkStart w:id="13" w:name="_Toc13688"/>
      <w:bookmarkStart w:id="14" w:name="_Toc35393791"/>
      <w:r>
        <w:rPr>
          <w:rFonts w:hint="eastAsia" w:ascii="宋体" w:hAnsi="宋体" w:eastAsia="宋体" w:cs="宋体"/>
          <w:b/>
          <w:bCs/>
          <w:sz w:val="24"/>
          <w:highlight w:val="none"/>
        </w:rPr>
        <w:t>二、投标供应商资格要求：</w:t>
      </w:r>
      <w:bookmarkEnd w:id="8"/>
      <w:bookmarkEnd w:id="9"/>
      <w:bookmarkEnd w:id="10"/>
      <w:bookmarkEnd w:id="11"/>
      <w:bookmarkEnd w:id="12"/>
      <w:bookmarkEnd w:id="13"/>
      <w:bookmarkEnd w:id="14"/>
      <w:r>
        <w:rPr>
          <w:rFonts w:hint="eastAsia" w:ascii="宋体" w:hAnsi="宋体" w:eastAsia="宋体" w:cs="宋体"/>
          <w:b/>
          <w:bCs/>
          <w:sz w:val="24"/>
          <w:highlight w:val="none"/>
        </w:rPr>
        <w:t xml:space="preserve"> </w:t>
      </w:r>
    </w:p>
    <w:p w14:paraId="2B7DBE8B">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1.满足《中华人民共和国政府采购法》第二十二条规定；</w:t>
      </w:r>
    </w:p>
    <w:p w14:paraId="6BADE3EC">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（1）提供有效期内且年检合格的营业执照；</w:t>
      </w:r>
    </w:p>
    <w:p w14:paraId="43E3C43E">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（2）法定代表人资格证明及授权书、被授权人身份证(法定代表人投标需提供法定代表人身份证)；</w:t>
      </w:r>
    </w:p>
    <w:p w14:paraId="1B0F0BCB">
      <w:pPr>
        <w:keepNext w:val="0"/>
        <w:keepLines w:val="0"/>
        <w:pageBreakBefore w:val="0"/>
        <w:kinsoku/>
        <w:wordWrap/>
        <w:overflowPunct/>
        <w:topLinePunct w:val="0"/>
        <w:bidi w:val="0"/>
        <w:snapToGrid/>
        <w:spacing w:line="500" w:lineRule="exact"/>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16E51D64">
      <w:pPr>
        <w:keepNext w:val="0"/>
        <w:keepLines w:val="0"/>
        <w:pageBreakBefore w:val="0"/>
        <w:widowControl w:val="0"/>
        <w:tabs>
          <w:tab w:val="left" w:pos="5580"/>
        </w:tabs>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2047F246">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eastAsia="宋体" w:cs="宋体"/>
          <w:b w:val="0"/>
          <w:bCs w:val="0"/>
          <w:kern w:val="2"/>
          <w:sz w:val="24"/>
          <w:szCs w:val="22"/>
          <w:highlight w:val="none"/>
          <w:lang w:val="en-US" w:eastAsia="zh-CN" w:bidi="ar-SA"/>
        </w:rPr>
        <w:t>；</w:t>
      </w:r>
    </w:p>
    <w:p w14:paraId="7EA7DA0D">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6624617A">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（7）参与政府采购活动前3年内未被列入失信、重大税收违法案件、财政部门禁止参加政府采购活动的承诺书；</w:t>
      </w:r>
    </w:p>
    <w:p w14:paraId="4C40C08E">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（8）提供针对本次项目《反商业贿赂承诺书》 ；</w:t>
      </w:r>
    </w:p>
    <w:p w14:paraId="7D1BEA0A">
      <w:pPr>
        <w:keepNext w:val="0"/>
        <w:keepLines w:val="0"/>
        <w:pageBreakBefore w:val="0"/>
        <w:kinsoku/>
        <w:wordWrap/>
        <w:overflowPunct/>
        <w:topLinePunct w:val="0"/>
        <w:bidi w:val="0"/>
        <w:spacing w:line="42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（9）提供投标单位按招标文件要求缴纳投标保证金的缴款凭证或金融机构、担保机构出具的保函；</w:t>
      </w:r>
    </w:p>
    <w:p w14:paraId="52DEB0E2">
      <w:pPr>
        <w:keepNext w:val="0"/>
        <w:keepLines w:val="0"/>
        <w:pageBreakBefore w:val="0"/>
        <w:kinsoku/>
        <w:wordWrap/>
        <w:overflowPunct/>
        <w:topLinePunct w:val="0"/>
        <w:bidi w:val="0"/>
        <w:spacing w:line="420" w:lineRule="exac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r>
        <w:rPr>
          <w:rFonts w:hint="eastAsia" w:cs="宋体"/>
          <w:b w:val="0"/>
          <w:bCs w:val="0"/>
          <w:kern w:val="2"/>
          <w:sz w:val="24"/>
          <w:szCs w:val="22"/>
          <w:highlight w:val="none"/>
          <w:lang w:val="en-US" w:eastAsia="zh-CN" w:bidi="ar-SA"/>
        </w:rPr>
        <w:t>提供中小企业</w:t>
      </w:r>
      <w:r>
        <w:rPr>
          <w:rFonts w:hint="eastAsia" w:ascii="宋体" w:hAnsi="宋体" w:eastAsia="宋体" w:cs="宋体"/>
          <w:b w:val="0"/>
          <w:bCs w:val="0"/>
          <w:kern w:val="2"/>
          <w:sz w:val="24"/>
          <w:szCs w:val="22"/>
          <w:highlight w:val="none"/>
          <w:lang w:val="en-US" w:eastAsia="zh-CN" w:bidi="ar-SA"/>
        </w:rPr>
        <w:t>声明函。</w:t>
      </w:r>
    </w:p>
    <w:p w14:paraId="496F90DE">
      <w:pPr>
        <w:pStyle w:val="13"/>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29FFE357">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9</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30</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10</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14</w:t>
      </w:r>
      <w:r>
        <w:rPr>
          <w:rFonts w:hint="eastAsia" w:ascii="宋体" w:hAnsi="宋体" w:eastAsia="宋体" w:cs="宋体"/>
          <w:b w:val="0"/>
          <w:bCs w:val="0"/>
          <w:color w:val="00B0F0"/>
          <w:kern w:val="2"/>
          <w:sz w:val="24"/>
          <w:szCs w:val="22"/>
          <w:highlight w:val="none"/>
          <w:lang w:val="en-US" w:eastAsia="zh-CN" w:bidi="ar-SA"/>
        </w:rPr>
        <w:t>日</w:t>
      </w:r>
    </w:p>
    <w:p w14:paraId="74C3C181">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40273CFC">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073ADE58">
      <w:pPr>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sz w:val="28"/>
          <w:szCs w:val="24"/>
        </w:rPr>
      </w:pPr>
      <w:bookmarkStart w:id="15" w:name="_Toc28359082"/>
      <w:bookmarkStart w:id="16" w:name="_Toc28359005"/>
      <w:bookmarkStart w:id="17" w:name="_Toc35393624"/>
      <w:bookmarkStart w:id="18" w:name="_Toc9047"/>
      <w:bookmarkStart w:id="19" w:name="_Toc2422"/>
      <w:bookmarkStart w:id="20" w:name="_Toc2532"/>
      <w:bookmarkStart w:id="21" w:name="_Toc35393793"/>
      <w:bookmarkStart w:id="22" w:name="_Toc952"/>
      <w:r>
        <w:rPr>
          <w:rFonts w:hint="eastAsia" w:ascii="仿宋" w:hAnsi="仿宋" w:eastAsia="仿宋" w:cs="仿宋"/>
          <w:b/>
          <w:sz w:val="28"/>
          <w:szCs w:val="24"/>
        </w:rPr>
        <w:t>四、提交投标文件</w:t>
      </w:r>
      <w:bookmarkEnd w:id="15"/>
      <w:bookmarkEnd w:id="16"/>
      <w:r>
        <w:rPr>
          <w:rFonts w:hint="eastAsia" w:ascii="仿宋" w:hAnsi="仿宋" w:eastAsia="仿宋" w:cs="仿宋"/>
          <w:b/>
          <w:sz w:val="28"/>
          <w:szCs w:val="24"/>
        </w:rPr>
        <w:t>截止时间、开标时间和地点</w:t>
      </w:r>
      <w:bookmarkEnd w:id="17"/>
      <w:bookmarkEnd w:id="18"/>
      <w:bookmarkEnd w:id="19"/>
      <w:bookmarkEnd w:id="20"/>
      <w:bookmarkEnd w:id="21"/>
      <w:bookmarkEnd w:id="22"/>
    </w:p>
    <w:p w14:paraId="4DA226F0">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23" w:name="_Toc35393794"/>
      <w:bookmarkStart w:id="24" w:name="_Toc28359007"/>
      <w:bookmarkStart w:id="25" w:name="_Toc35393625"/>
      <w:bookmarkStart w:id="26" w:name="_Toc28359084"/>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10</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15</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w:t>
      </w:r>
      <w:r>
        <w:rPr>
          <w:rFonts w:hint="eastAsia" w:ascii="宋体" w:hAnsi="宋体" w:eastAsia="宋体" w:cs="宋体"/>
          <w:b w:val="0"/>
          <w:bCs w:val="0"/>
          <w:color w:val="00B0F0"/>
          <w:kern w:val="2"/>
          <w:sz w:val="24"/>
          <w:szCs w:val="22"/>
          <w:highlight w:val="none"/>
          <w:lang w:val="en-US" w:eastAsia="zh-CN" w:bidi="ar-SA"/>
        </w:rPr>
        <w:t>00分（</w:t>
      </w:r>
      <w:r>
        <w:rPr>
          <w:rFonts w:hint="eastAsia" w:ascii="宋体" w:hAnsi="宋体" w:eastAsia="宋体" w:cs="宋体"/>
          <w:b w:val="0"/>
          <w:bCs w:val="0"/>
          <w:kern w:val="2"/>
          <w:sz w:val="24"/>
          <w:szCs w:val="22"/>
          <w:highlight w:val="none"/>
          <w:lang w:val="en-US" w:eastAsia="zh-CN" w:bidi="ar-SA"/>
        </w:rPr>
        <w:t>北京时间）</w:t>
      </w:r>
    </w:p>
    <w:p w14:paraId="6EFE09FE">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27F7A933">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4</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10</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15</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w:t>
      </w:r>
      <w:r>
        <w:rPr>
          <w:rFonts w:hint="eastAsia" w:ascii="宋体" w:hAnsi="宋体" w:eastAsia="宋体" w:cs="宋体"/>
          <w:b w:val="0"/>
          <w:bCs w:val="0"/>
          <w:color w:val="00B0F0"/>
          <w:kern w:val="2"/>
          <w:sz w:val="24"/>
          <w:szCs w:val="22"/>
          <w:highlight w:val="none"/>
          <w:lang w:val="en-US" w:eastAsia="zh-CN" w:bidi="ar-SA"/>
        </w:rPr>
        <w:t>00分</w:t>
      </w:r>
      <w:r>
        <w:rPr>
          <w:rFonts w:hint="eastAsia" w:ascii="宋体" w:hAnsi="宋体" w:eastAsia="宋体" w:cs="宋体"/>
          <w:b w:val="0"/>
          <w:bCs w:val="0"/>
          <w:kern w:val="2"/>
          <w:sz w:val="24"/>
          <w:szCs w:val="22"/>
          <w:highlight w:val="none"/>
          <w:lang w:val="en-US" w:eastAsia="zh-CN" w:bidi="ar-SA"/>
        </w:rPr>
        <w:t>（北京时间）</w:t>
      </w:r>
    </w:p>
    <w:p w14:paraId="77901155">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27" w:name="_Toc20863"/>
      <w:bookmarkStart w:id="28" w:name="_Toc30400"/>
      <w:bookmarkStart w:id="29" w:name="_Toc23672"/>
      <w:r>
        <w:rPr>
          <w:rFonts w:hint="eastAsia" w:ascii="宋体" w:hAnsi="宋体" w:eastAsia="宋体" w:cs="宋体"/>
          <w:b w:val="0"/>
          <w:bCs w:val="0"/>
          <w:kern w:val="2"/>
          <w:sz w:val="24"/>
          <w:szCs w:val="22"/>
          <w:highlight w:val="none"/>
          <w:lang w:val="en-US" w:eastAsia="zh-CN" w:bidi="ar-SA"/>
        </w:rPr>
        <w:t>政采云平台（https://login.zcygov.cn/user-login/#/login）</w:t>
      </w:r>
    </w:p>
    <w:p w14:paraId="1710AB69">
      <w:pPr>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23"/>
      <w:bookmarkEnd w:id="24"/>
      <w:bookmarkEnd w:id="25"/>
      <w:bookmarkEnd w:id="26"/>
      <w:bookmarkEnd w:id="27"/>
      <w:bookmarkEnd w:id="28"/>
      <w:bookmarkEnd w:id="29"/>
    </w:p>
    <w:p w14:paraId="49C08F00">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0A2E6091">
      <w:pPr>
        <w:keepNext w:val="0"/>
        <w:keepLines w:val="0"/>
        <w:pageBreakBefore w:val="0"/>
        <w:kinsoku/>
        <w:wordWrap/>
        <w:overflowPunct/>
        <w:topLinePunct w:val="0"/>
        <w:bidi w:val="0"/>
        <w:snapToGrid/>
        <w:spacing w:line="42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5199560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30" w:name="_Toc28359094"/>
      <w:bookmarkStart w:id="31" w:name="_Toc28359017"/>
      <w:bookmarkStart w:id="32" w:name="_Toc35393803"/>
      <w:bookmarkStart w:id="33" w:name="_Toc35393634"/>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F10599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47F43CA7">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73F172A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45BC58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3F5A3FBE">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30"/>
      <w:bookmarkEnd w:id="31"/>
      <w:bookmarkEnd w:id="32"/>
      <w:bookmarkEnd w:id="33"/>
    </w:p>
    <w:p w14:paraId="13AFD861">
      <w:pPr>
        <w:pStyle w:val="16"/>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bookmarkStart w:id="42" w:name="_GoBack"/>
      <w:bookmarkEnd w:id="42"/>
    </w:p>
    <w:p w14:paraId="2837A1D3">
      <w:pPr>
        <w:keepNext w:val="0"/>
        <w:keepLines w:val="0"/>
        <w:pageBreakBefore w:val="0"/>
        <w:widowControl/>
        <w:kinsoku/>
        <w:wordWrap/>
        <w:overflowPunct/>
        <w:topLinePunct w:val="0"/>
        <w:bidi w:val="0"/>
        <w:snapToGrid/>
        <w:spacing w:line="420" w:lineRule="exact"/>
        <w:jc w:val="both"/>
        <w:textAlignment w:val="auto"/>
        <w:rPr>
          <w:rFonts w:eastAsia="仿宋"/>
          <w:color w:val="000000"/>
        </w:rPr>
      </w:pPr>
      <w:bookmarkStart w:id="34" w:name="_Hlk21311295"/>
      <w:r>
        <w:rPr>
          <w:rFonts w:hint="eastAsia" w:ascii="仿宋" w:hAnsi="仿宋" w:eastAsia="仿宋" w:cs="仿宋"/>
          <w:b/>
          <w:sz w:val="28"/>
          <w:szCs w:val="24"/>
        </w:rPr>
        <w:t>七、</w:t>
      </w:r>
      <w:bookmarkStart w:id="35" w:name="_Toc28359095"/>
      <w:bookmarkStart w:id="36" w:name="_Toc28359018"/>
      <w:bookmarkStart w:id="37" w:name="_Toc35393805"/>
      <w:bookmarkStart w:id="38" w:name="_Toc35393636"/>
      <w:r>
        <w:rPr>
          <w:rFonts w:hint="eastAsia" w:ascii="仿宋" w:hAnsi="仿宋" w:eastAsia="仿宋" w:cs="仿宋"/>
          <w:b/>
          <w:sz w:val="28"/>
          <w:szCs w:val="24"/>
        </w:rPr>
        <w:t>凡对本次采购提出询问，请按以下方式联系。</w:t>
      </w:r>
      <w:bookmarkEnd w:id="35"/>
      <w:bookmarkEnd w:id="36"/>
      <w:bookmarkEnd w:id="37"/>
      <w:bookmarkEnd w:id="38"/>
      <w:r>
        <w:rPr>
          <w:rFonts w:hint="eastAsia" w:ascii="仿宋" w:hAnsi="仿宋" w:eastAsia="仿宋" w:cs="仿宋"/>
          <w:b/>
          <w:sz w:val="28"/>
          <w:szCs w:val="24"/>
        </w:rPr>
        <w:t xml:space="preserve">  </w:t>
      </w:r>
      <w:r>
        <w:rPr>
          <w:rFonts w:eastAsia="仿宋"/>
          <w:color w:val="000000"/>
        </w:rPr>
        <w:t xml:space="preserve">  </w:t>
      </w:r>
    </w:p>
    <w:bookmarkEnd w:id="34"/>
    <w:p w14:paraId="21C12CBC">
      <w:pPr>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1.采购人信息</w:t>
      </w:r>
    </w:p>
    <w:p w14:paraId="76663D09">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w:t>
      </w:r>
      <w:r>
        <w:rPr>
          <w:rFonts w:hint="eastAsia" w:ascii="宋体" w:hAnsi="宋体" w:cs="宋体"/>
          <w:b w:val="0"/>
          <w:color w:val="00B0F0"/>
          <w:kern w:val="2"/>
          <w:sz w:val="24"/>
          <w:szCs w:val="24"/>
          <w:highlight w:val="none"/>
          <w:u w:val="none"/>
          <w:lang w:val="en-US" w:eastAsia="zh-CN" w:bidi="ar-SA"/>
        </w:rPr>
        <w:t>疏附县人民医院</w:t>
      </w:r>
    </w:p>
    <w:p w14:paraId="4FE36A9D">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w:t>
      </w:r>
      <w:r>
        <w:rPr>
          <w:rFonts w:hint="eastAsia" w:ascii="宋体" w:hAnsi="宋体" w:cs="宋体"/>
          <w:b w:val="0"/>
          <w:color w:val="00B0F0"/>
          <w:kern w:val="2"/>
          <w:sz w:val="24"/>
          <w:szCs w:val="24"/>
          <w:highlight w:val="none"/>
          <w:u w:val="none"/>
          <w:lang w:val="en-US" w:eastAsia="zh-CN" w:bidi="ar-SA"/>
        </w:rPr>
        <w:t>疏附县人民医院</w:t>
      </w:r>
    </w:p>
    <w:p w14:paraId="21318A03">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39" w:name="_Toc28359086"/>
      <w:bookmarkStart w:id="40" w:name="_Toc27055"/>
      <w:bookmarkStart w:id="41" w:name="_Toc28359009"/>
      <w:r>
        <w:rPr>
          <w:rFonts w:hint="eastAsia" w:ascii="宋体" w:hAnsi="宋体" w:cs="宋体"/>
          <w:b w:val="0"/>
          <w:bCs w:val="0"/>
          <w:color w:val="00B0F0"/>
          <w:kern w:val="2"/>
          <w:sz w:val="24"/>
          <w:szCs w:val="22"/>
          <w:highlight w:val="none"/>
          <w:lang w:val="en-US" w:eastAsia="zh-CN" w:bidi="ar-SA"/>
        </w:rPr>
        <w:t>田甜</w:t>
      </w:r>
      <w:r>
        <w:rPr>
          <w:rFonts w:hint="eastAsia" w:ascii="宋体" w:hAnsi="宋体" w:eastAsia="宋体" w:cs="宋体"/>
          <w:b w:val="0"/>
          <w:bCs w:val="0"/>
          <w:color w:val="00B0F0"/>
          <w:kern w:val="2"/>
          <w:sz w:val="24"/>
          <w:szCs w:val="22"/>
          <w:highlight w:val="none"/>
          <w:lang w:val="en-US" w:eastAsia="zh-CN" w:bidi="ar-SA"/>
        </w:rPr>
        <w:t xml:space="preserve">  </w:t>
      </w:r>
      <w:r>
        <w:rPr>
          <w:rFonts w:hint="eastAsia" w:ascii="宋体" w:hAnsi="宋体" w:cs="宋体"/>
          <w:b w:val="0"/>
          <w:bCs w:val="0"/>
          <w:color w:val="00B0F0"/>
          <w:kern w:val="2"/>
          <w:sz w:val="24"/>
          <w:szCs w:val="22"/>
          <w:highlight w:val="none"/>
          <w:lang w:val="en-US" w:eastAsia="zh-CN" w:bidi="ar-SA"/>
        </w:rPr>
        <w:t>15809980219</w:t>
      </w:r>
    </w:p>
    <w:p w14:paraId="577AE679">
      <w:pPr>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b/>
          <w:bCs/>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2.采购代理机构信息</w:t>
      </w:r>
      <w:bookmarkEnd w:id="39"/>
      <w:bookmarkEnd w:id="40"/>
      <w:bookmarkEnd w:id="41"/>
      <w:r>
        <w:rPr>
          <w:rFonts w:hint="eastAsia" w:ascii="宋体" w:hAnsi="宋体" w:eastAsia="宋体" w:cs="宋体"/>
          <w:b/>
          <w:bCs/>
          <w:kern w:val="2"/>
          <w:sz w:val="24"/>
          <w:szCs w:val="22"/>
          <w:highlight w:val="none"/>
          <w:lang w:val="en-US" w:eastAsia="zh-CN" w:bidi="ar-SA"/>
        </w:rPr>
        <w:t xml:space="preserve"> </w:t>
      </w:r>
    </w:p>
    <w:p w14:paraId="6591F05C">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1E002ACD">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679CF3CD">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4C946E42">
      <w:pPr>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5D167812">
      <w:pPr>
        <w:keepNext w:val="0"/>
        <w:keepLines w:val="0"/>
        <w:pageBreakBefore w:val="0"/>
        <w:kinsoku/>
        <w:wordWrap/>
        <w:overflowPunct/>
        <w:topLinePunct w:val="0"/>
        <w:bidi w:val="0"/>
        <w:snapToGrid/>
        <w:spacing w:line="420" w:lineRule="exact"/>
        <w:ind w:firstLine="480" w:firstLineChars="2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p>
    <w:p w14:paraId="2A838FCC">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1055DAA2">
      <w:pPr>
        <w:keepNext w:val="0"/>
        <w:keepLines w:val="0"/>
        <w:pageBreakBefore w:val="0"/>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73508646">
      <w:pPr>
        <w:keepNext w:val="0"/>
        <w:keepLines w:val="0"/>
        <w:pageBreakBefore w:val="0"/>
        <w:kinsoku/>
        <w:wordWrap/>
        <w:overflowPunct/>
        <w:topLinePunct w:val="0"/>
        <w:bidi w:val="0"/>
        <w:snapToGrid/>
        <w:spacing w:line="420" w:lineRule="exact"/>
        <w:ind w:firstLine="5280" w:firstLineChars="2200"/>
        <w:jc w:val="both"/>
        <w:textAlignment w:val="auto"/>
        <w:rPr>
          <w:rFonts w:hint="eastAsia" w:ascii="宋体" w:hAnsi="宋体" w:eastAsia="宋体" w:cs="宋体"/>
          <w:b w:val="0"/>
          <w:bCs w:val="0"/>
          <w:kern w:val="2"/>
          <w:sz w:val="24"/>
          <w:szCs w:val="22"/>
          <w:highlight w:val="none"/>
          <w:lang w:val="en-US" w:eastAsia="zh-CN" w:bidi="ar-SA"/>
        </w:rPr>
      </w:pPr>
    </w:p>
    <w:p w14:paraId="6741C244">
      <w:pPr>
        <w:keepNext w:val="0"/>
        <w:keepLines w:val="0"/>
        <w:pageBreakBefore w:val="0"/>
        <w:kinsoku/>
        <w:wordWrap/>
        <w:overflowPunct/>
        <w:topLinePunct w:val="0"/>
        <w:bidi w:val="0"/>
        <w:snapToGrid/>
        <w:spacing w:line="420" w:lineRule="exact"/>
        <w:ind w:firstLine="5280" w:firstLineChars="2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疏附县政府采购中心</w:t>
      </w:r>
    </w:p>
    <w:p w14:paraId="39C1296F">
      <w:pPr>
        <w:keepNext w:val="0"/>
        <w:keepLines w:val="0"/>
        <w:pageBreakBefore w:val="0"/>
        <w:kinsoku/>
        <w:wordWrap/>
        <w:overflowPunct/>
        <w:topLinePunct w:val="0"/>
        <w:bidi w:val="0"/>
        <w:snapToGrid/>
        <w:spacing w:line="420" w:lineRule="exact"/>
        <w:ind w:firstLine="5520" w:firstLineChars="23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2024年</w:t>
      </w:r>
      <w:r>
        <w:rPr>
          <w:rFonts w:hint="eastAsia" w:ascii="宋体" w:hAnsi="宋体" w:cs="宋体"/>
          <w:b w:val="0"/>
          <w:bCs w:val="0"/>
          <w:color w:val="00B0F0"/>
          <w:kern w:val="2"/>
          <w:sz w:val="24"/>
          <w:szCs w:val="22"/>
          <w:highlight w:val="none"/>
          <w:lang w:val="en-US" w:eastAsia="zh-CN" w:bidi="ar-SA"/>
        </w:rPr>
        <w:t>9</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30</w:t>
      </w:r>
      <w:r>
        <w:rPr>
          <w:rFonts w:hint="eastAsia" w:ascii="宋体" w:hAnsi="宋体" w:eastAsia="宋体" w:cs="宋体"/>
          <w:b w:val="0"/>
          <w:bCs w:val="0"/>
          <w:color w:val="00B0F0"/>
          <w:kern w:val="2"/>
          <w:sz w:val="24"/>
          <w:szCs w:val="22"/>
          <w:highlight w:val="none"/>
          <w:lang w:val="en-US" w:eastAsia="zh-CN" w:bidi="ar-SA"/>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07A95"/>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71B"/>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61E20"/>
    <w:rsid w:val="01797C24"/>
    <w:rsid w:val="01A26280"/>
    <w:rsid w:val="01F66ABD"/>
    <w:rsid w:val="020E3E06"/>
    <w:rsid w:val="022E6257"/>
    <w:rsid w:val="02876D12"/>
    <w:rsid w:val="028B1555"/>
    <w:rsid w:val="02FD399D"/>
    <w:rsid w:val="02FF7BF3"/>
    <w:rsid w:val="030B2A3C"/>
    <w:rsid w:val="03345AEF"/>
    <w:rsid w:val="03393105"/>
    <w:rsid w:val="036F54DB"/>
    <w:rsid w:val="03CD1A9F"/>
    <w:rsid w:val="03CD78C6"/>
    <w:rsid w:val="03E81B90"/>
    <w:rsid w:val="042F2ECE"/>
    <w:rsid w:val="045126D0"/>
    <w:rsid w:val="04545F3D"/>
    <w:rsid w:val="047E6816"/>
    <w:rsid w:val="04D02E71"/>
    <w:rsid w:val="053C0C8A"/>
    <w:rsid w:val="056F3856"/>
    <w:rsid w:val="05A86320"/>
    <w:rsid w:val="06193AAA"/>
    <w:rsid w:val="061E210A"/>
    <w:rsid w:val="063B2989"/>
    <w:rsid w:val="069468A4"/>
    <w:rsid w:val="06A93BDF"/>
    <w:rsid w:val="06C335B8"/>
    <w:rsid w:val="06D704EE"/>
    <w:rsid w:val="07DD30C9"/>
    <w:rsid w:val="085371EA"/>
    <w:rsid w:val="08626C5A"/>
    <w:rsid w:val="086D6C3F"/>
    <w:rsid w:val="08A91923"/>
    <w:rsid w:val="08BA15E8"/>
    <w:rsid w:val="091303AA"/>
    <w:rsid w:val="09F00D5C"/>
    <w:rsid w:val="0A3A1A30"/>
    <w:rsid w:val="0A505250"/>
    <w:rsid w:val="0A90118B"/>
    <w:rsid w:val="0B156206"/>
    <w:rsid w:val="0B884C29"/>
    <w:rsid w:val="0BBA151B"/>
    <w:rsid w:val="0BC7473F"/>
    <w:rsid w:val="0C1016B0"/>
    <w:rsid w:val="0C336CD3"/>
    <w:rsid w:val="0C737B3B"/>
    <w:rsid w:val="0C776A4C"/>
    <w:rsid w:val="0C917B0E"/>
    <w:rsid w:val="0C930FFD"/>
    <w:rsid w:val="0C94216C"/>
    <w:rsid w:val="0CFB142B"/>
    <w:rsid w:val="0D1A3FA7"/>
    <w:rsid w:val="0D793303"/>
    <w:rsid w:val="0D831128"/>
    <w:rsid w:val="0D85761D"/>
    <w:rsid w:val="0DD945FF"/>
    <w:rsid w:val="0DF20A80"/>
    <w:rsid w:val="0DF41256"/>
    <w:rsid w:val="0E407594"/>
    <w:rsid w:val="0E9A73C2"/>
    <w:rsid w:val="0EB96385"/>
    <w:rsid w:val="0ED6758D"/>
    <w:rsid w:val="0EEA1736"/>
    <w:rsid w:val="0EF6634E"/>
    <w:rsid w:val="0F7D081D"/>
    <w:rsid w:val="0FD20B69"/>
    <w:rsid w:val="0FF56606"/>
    <w:rsid w:val="100F7C3A"/>
    <w:rsid w:val="1023672E"/>
    <w:rsid w:val="109220A6"/>
    <w:rsid w:val="10E672A6"/>
    <w:rsid w:val="1111121D"/>
    <w:rsid w:val="11AC5CF3"/>
    <w:rsid w:val="11B30526"/>
    <w:rsid w:val="11C91AF8"/>
    <w:rsid w:val="11E93F48"/>
    <w:rsid w:val="12275FFD"/>
    <w:rsid w:val="1232769D"/>
    <w:rsid w:val="124B4C03"/>
    <w:rsid w:val="127C300E"/>
    <w:rsid w:val="12AF6F40"/>
    <w:rsid w:val="12CF75E2"/>
    <w:rsid w:val="12F232D0"/>
    <w:rsid w:val="132C6625"/>
    <w:rsid w:val="134A6C68"/>
    <w:rsid w:val="13780673"/>
    <w:rsid w:val="139A199E"/>
    <w:rsid w:val="144D4849"/>
    <w:rsid w:val="152B7DEB"/>
    <w:rsid w:val="153D04EF"/>
    <w:rsid w:val="15806971"/>
    <w:rsid w:val="16425464"/>
    <w:rsid w:val="165A5414"/>
    <w:rsid w:val="165F6ECF"/>
    <w:rsid w:val="169D2A08"/>
    <w:rsid w:val="16E3540A"/>
    <w:rsid w:val="1725004C"/>
    <w:rsid w:val="17EF2504"/>
    <w:rsid w:val="18073BE6"/>
    <w:rsid w:val="1816180F"/>
    <w:rsid w:val="18221455"/>
    <w:rsid w:val="18604B97"/>
    <w:rsid w:val="189A41EE"/>
    <w:rsid w:val="18C33745"/>
    <w:rsid w:val="18DC4807"/>
    <w:rsid w:val="19D41C5A"/>
    <w:rsid w:val="19EA30CF"/>
    <w:rsid w:val="1ACB5039"/>
    <w:rsid w:val="1ACF2099"/>
    <w:rsid w:val="1B3F107D"/>
    <w:rsid w:val="1B7816B3"/>
    <w:rsid w:val="1BA23454"/>
    <w:rsid w:val="1BBC26CD"/>
    <w:rsid w:val="1BC22936"/>
    <w:rsid w:val="1BC266DE"/>
    <w:rsid w:val="1BE26580"/>
    <w:rsid w:val="1C787B9A"/>
    <w:rsid w:val="1C8F109B"/>
    <w:rsid w:val="1CC762E3"/>
    <w:rsid w:val="1CC9218A"/>
    <w:rsid w:val="1CE75528"/>
    <w:rsid w:val="1CFC4C20"/>
    <w:rsid w:val="1D75046A"/>
    <w:rsid w:val="1E672C24"/>
    <w:rsid w:val="1E7B4F16"/>
    <w:rsid w:val="1EAD42F5"/>
    <w:rsid w:val="1F104EBC"/>
    <w:rsid w:val="1F1904C0"/>
    <w:rsid w:val="1F62533A"/>
    <w:rsid w:val="1F7A2683"/>
    <w:rsid w:val="1FBC2C9C"/>
    <w:rsid w:val="1FEC311A"/>
    <w:rsid w:val="20062169"/>
    <w:rsid w:val="2038626C"/>
    <w:rsid w:val="20491033"/>
    <w:rsid w:val="207907A6"/>
    <w:rsid w:val="21F23265"/>
    <w:rsid w:val="21F453A3"/>
    <w:rsid w:val="223C00C4"/>
    <w:rsid w:val="2364139F"/>
    <w:rsid w:val="237C2E6E"/>
    <w:rsid w:val="23915C59"/>
    <w:rsid w:val="23957A8C"/>
    <w:rsid w:val="23D71716"/>
    <w:rsid w:val="244348F9"/>
    <w:rsid w:val="244514B2"/>
    <w:rsid w:val="24613E12"/>
    <w:rsid w:val="246851A0"/>
    <w:rsid w:val="24B46637"/>
    <w:rsid w:val="24E62909"/>
    <w:rsid w:val="24FE78B3"/>
    <w:rsid w:val="25B17D55"/>
    <w:rsid w:val="26154EB4"/>
    <w:rsid w:val="2663562D"/>
    <w:rsid w:val="2685203A"/>
    <w:rsid w:val="26CA707F"/>
    <w:rsid w:val="26DD7D07"/>
    <w:rsid w:val="26E34FB2"/>
    <w:rsid w:val="27346607"/>
    <w:rsid w:val="2749750B"/>
    <w:rsid w:val="27677BE9"/>
    <w:rsid w:val="277E287E"/>
    <w:rsid w:val="27AD2F28"/>
    <w:rsid w:val="27B10480"/>
    <w:rsid w:val="283808A9"/>
    <w:rsid w:val="28E53263"/>
    <w:rsid w:val="29080D00"/>
    <w:rsid w:val="291833E7"/>
    <w:rsid w:val="29363ABF"/>
    <w:rsid w:val="29375E3F"/>
    <w:rsid w:val="295F0773"/>
    <w:rsid w:val="29861DDA"/>
    <w:rsid w:val="29AD79D2"/>
    <w:rsid w:val="29BA133A"/>
    <w:rsid w:val="29F319B0"/>
    <w:rsid w:val="2A036622"/>
    <w:rsid w:val="2A235043"/>
    <w:rsid w:val="2A4E6BE6"/>
    <w:rsid w:val="2A594549"/>
    <w:rsid w:val="2AA44A58"/>
    <w:rsid w:val="2ABB0720"/>
    <w:rsid w:val="2AF35595"/>
    <w:rsid w:val="2B2F3358"/>
    <w:rsid w:val="2B3758CC"/>
    <w:rsid w:val="2B6C5081"/>
    <w:rsid w:val="2B873B9B"/>
    <w:rsid w:val="2BEB713A"/>
    <w:rsid w:val="2CC118F2"/>
    <w:rsid w:val="2CD71F12"/>
    <w:rsid w:val="2CF5234D"/>
    <w:rsid w:val="2CFE2B46"/>
    <w:rsid w:val="2D070398"/>
    <w:rsid w:val="2D7050C6"/>
    <w:rsid w:val="2D8D676E"/>
    <w:rsid w:val="2DD93ACA"/>
    <w:rsid w:val="2E6A2B46"/>
    <w:rsid w:val="2E7D5CEC"/>
    <w:rsid w:val="2ECD732F"/>
    <w:rsid w:val="2EE5068E"/>
    <w:rsid w:val="2FA379D4"/>
    <w:rsid w:val="2FFA5900"/>
    <w:rsid w:val="31313171"/>
    <w:rsid w:val="316C577D"/>
    <w:rsid w:val="31D773D7"/>
    <w:rsid w:val="32295519"/>
    <w:rsid w:val="32B51247"/>
    <w:rsid w:val="32EE540A"/>
    <w:rsid w:val="33193DC3"/>
    <w:rsid w:val="336D036C"/>
    <w:rsid w:val="33BE4DDD"/>
    <w:rsid w:val="33F524B8"/>
    <w:rsid w:val="343B41E8"/>
    <w:rsid w:val="346161B8"/>
    <w:rsid w:val="3488411A"/>
    <w:rsid w:val="34C919AB"/>
    <w:rsid w:val="34D27DD1"/>
    <w:rsid w:val="351F5B8D"/>
    <w:rsid w:val="3575061E"/>
    <w:rsid w:val="359E5BFE"/>
    <w:rsid w:val="35A44FC4"/>
    <w:rsid w:val="35C00333"/>
    <w:rsid w:val="35E14574"/>
    <w:rsid w:val="362C0724"/>
    <w:rsid w:val="368340BC"/>
    <w:rsid w:val="37165CDA"/>
    <w:rsid w:val="38060B00"/>
    <w:rsid w:val="380D1E8F"/>
    <w:rsid w:val="380E795B"/>
    <w:rsid w:val="38287616"/>
    <w:rsid w:val="382F40B5"/>
    <w:rsid w:val="38325D99"/>
    <w:rsid w:val="38471845"/>
    <w:rsid w:val="385F4524"/>
    <w:rsid w:val="3888022D"/>
    <w:rsid w:val="39613D3B"/>
    <w:rsid w:val="397B4CA3"/>
    <w:rsid w:val="39A517EA"/>
    <w:rsid w:val="39DB2755"/>
    <w:rsid w:val="39DF3323"/>
    <w:rsid w:val="39E63C4E"/>
    <w:rsid w:val="3A304641"/>
    <w:rsid w:val="3A3778FF"/>
    <w:rsid w:val="3A8034E3"/>
    <w:rsid w:val="3A8D25EE"/>
    <w:rsid w:val="3B4402BD"/>
    <w:rsid w:val="3B5237E1"/>
    <w:rsid w:val="3BB71427"/>
    <w:rsid w:val="3BB9756C"/>
    <w:rsid w:val="3C096975"/>
    <w:rsid w:val="3C107EFC"/>
    <w:rsid w:val="3C531A06"/>
    <w:rsid w:val="3D9100B0"/>
    <w:rsid w:val="3DB334D8"/>
    <w:rsid w:val="3DD07BE6"/>
    <w:rsid w:val="3DE65376"/>
    <w:rsid w:val="3E941250"/>
    <w:rsid w:val="3EBA1894"/>
    <w:rsid w:val="3F080CD2"/>
    <w:rsid w:val="3F4D484B"/>
    <w:rsid w:val="3FB57D76"/>
    <w:rsid w:val="40493C80"/>
    <w:rsid w:val="414D154E"/>
    <w:rsid w:val="416845DA"/>
    <w:rsid w:val="420E2CDC"/>
    <w:rsid w:val="4246491B"/>
    <w:rsid w:val="426B7481"/>
    <w:rsid w:val="427A2817"/>
    <w:rsid w:val="428C26DD"/>
    <w:rsid w:val="428D1E0A"/>
    <w:rsid w:val="42DC400E"/>
    <w:rsid w:val="432F0495"/>
    <w:rsid w:val="43D62E74"/>
    <w:rsid w:val="442B5E20"/>
    <w:rsid w:val="4482664D"/>
    <w:rsid w:val="44B14B66"/>
    <w:rsid w:val="44D55C3B"/>
    <w:rsid w:val="44EE6034"/>
    <w:rsid w:val="45BE4568"/>
    <w:rsid w:val="45F432D0"/>
    <w:rsid w:val="46302C7E"/>
    <w:rsid w:val="466068B5"/>
    <w:rsid w:val="466915F1"/>
    <w:rsid w:val="46986E15"/>
    <w:rsid w:val="46DA26E2"/>
    <w:rsid w:val="476354EE"/>
    <w:rsid w:val="477C439A"/>
    <w:rsid w:val="4791488A"/>
    <w:rsid w:val="47EE32C7"/>
    <w:rsid w:val="48270D4B"/>
    <w:rsid w:val="48395CFE"/>
    <w:rsid w:val="492D05E3"/>
    <w:rsid w:val="499A379E"/>
    <w:rsid w:val="499E06C9"/>
    <w:rsid w:val="49C251D0"/>
    <w:rsid w:val="49E8275C"/>
    <w:rsid w:val="49EB3101"/>
    <w:rsid w:val="4A020453"/>
    <w:rsid w:val="4A5676C5"/>
    <w:rsid w:val="4A5B3E39"/>
    <w:rsid w:val="4A733B19"/>
    <w:rsid w:val="4B1C0799"/>
    <w:rsid w:val="4C231829"/>
    <w:rsid w:val="4C5C3874"/>
    <w:rsid w:val="4C942727"/>
    <w:rsid w:val="4CDA0A74"/>
    <w:rsid w:val="4CF3569F"/>
    <w:rsid w:val="4CF80988"/>
    <w:rsid w:val="4D2E66D8"/>
    <w:rsid w:val="4D367CC9"/>
    <w:rsid w:val="4E006B7E"/>
    <w:rsid w:val="4E212258"/>
    <w:rsid w:val="4E604181"/>
    <w:rsid w:val="4E802F63"/>
    <w:rsid w:val="4E8E6608"/>
    <w:rsid w:val="4E9C3B15"/>
    <w:rsid w:val="4F604B42"/>
    <w:rsid w:val="4F8B1BBF"/>
    <w:rsid w:val="4FD9289A"/>
    <w:rsid w:val="51085C08"/>
    <w:rsid w:val="51786173"/>
    <w:rsid w:val="519A433C"/>
    <w:rsid w:val="521265C8"/>
    <w:rsid w:val="52EA12F3"/>
    <w:rsid w:val="52F7475C"/>
    <w:rsid w:val="531D24A2"/>
    <w:rsid w:val="531D5224"/>
    <w:rsid w:val="53B35B89"/>
    <w:rsid w:val="53E45D42"/>
    <w:rsid w:val="542A00A5"/>
    <w:rsid w:val="54880DC3"/>
    <w:rsid w:val="549332C4"/>
    <w:rsid w:val="54A6749B"/>
    <w:rsid w:val="550545BE"/>
    <w:rsid w:val="553A07BD"/>
    <w:rsid w:val="55602630"/>
    <w:rsid w:val="55741347"/>
    <w:rsid w:val="55E45F53"/>
    <w:rsid w:val="55F47828"/>
    <w:rsid w:val="563672E3"/>
    <w:rsid w:val="56AF0889"/>
    <w:rsid w:val="572A77E9"/>
    <w:rsid w:val="5772412C"/>
    <w:rsid w:val="578A4E52"/>
    <w:rsid w:val="579174E8"/>
    <w:rsid w:val="57EE53E1"/>
    <w:rsid w:val="588A3021"/>
    <w:rsid w:val="58A33E0F"/>
    <w:rsid w:val="58A76420"/>
    <w:rsid w:val="58D5034F"/>
    <w:rsid w:val="59377A17"/>
    <w:rsid w:val="59CA59DA"/>
    <w:rsid w:val="5A394F9F"/>
    <w:rsid w:val="5AB743DC"/>
    <w:rsid w:val="5B690C32"/>
    <w:rsid w:val="5BB800D1"/>
    <w:rsid w:val="5BC1624E"/>
    <w:rsid w:val="5BC8419B"/>
    <w:rsid w:val="5C741A01"/>
    <w:rsid w:val="5CDD1212"/>
    <w:rsid w:val="5CF71A34"/>
    <w:rsid w:val="5D066D29"/>
    <w:rsid w:val="5D0E5BDE"/>
    <w:rsid w:val="5D3367CD"/>
    <w:rsid w:val="5D5E6B65"/>
    <w:rsid w:val="5D83037A"/>
    <w:rsid w:val="5D9B0A57"/>
    <w:rsid w:val="5DB37D2C"/>
    <w:rsid w:val="5E1D4D61"/>
    <w:rsid w:val="5ECA1FD8"/>
    <w:rsid w:val="5EEF18FF"/>
    <w:rsid w:val="5EF57055"/>
    <w:rsid w:val="5EF750DC"/>
    <w:rsid w:val="5F1A4D0E"/>
    <w:rsid w:val="5F254283"/>
    <w:rsid w:val="5F4239F5"/>
    <w:rsid w:val="5F5109B7"/>
    <w:rsid w:val="5F610C91"/>
    <w:rsid w:val="5F645F89"/>
    <w:rsid w:val="5FBA3DFB"/>
    <w:rsid w:val="5FE923B0"/>
    <w:rsid w:val="6012159E"/>
    <w:rsid w:val="60283D57"/>
    <w:rsid w:val="60DE68E0"/>
    <w:rsid w:val="612E5DFF"/>
    <w:rsid w:val="62313122"/>
    <w:rsid w:val="626B3303"/>
    <w:rsid w:val="626C3AD2"/>
    <w:rsid w:val="626D61ED"/>
    <w:rsid w:val="627C1972"/>
    <w:rsid w:val="628C36F1"/>
    <w:rsid w:val="62AA7F3C"/>
    <w:rsid w:val="62DA691D"/>
    <w:rsid w:val="62F95CCE"/>
    <w:rsid w:val="631A7B2D"/>
    <w:rsid w:val="63377DF2"/>
    <w:rsid w:val="63530CC8"/>
    <w:rsid w:val="64601415"/>
    <w:rsid w:val="648D1ADE"/>
    <w:rsid w:val="64A37553"/>
    <w:rsid w:val="64FF0C2E"/>
    <w:rsid w:val="65094488"/>
    <w:rsid w:val="65474383"/>
    <w:rsid w:val="65DE43E2"/>
    <w:rsid w:val="65E6594A"/>
    <w:rsid w:val="65E72389"/>
    <w:rsid w:val="66304E17"/>
    <w:rsid w:val="6635067F"/>
    <w:rsid w:val="667B0788"/>
    <w:rsid w:val="66A45808"/>
    <w:rsid w:val="671D0DCF"/>
    <w:rsid w:val="672541AA"/>
    <w:rsid w:val="67497B13"/>
    <w:rsid w:val="675872FB"/>
    <w:rsid w:val="67AE06E9"/>
    <w:rsid w:val="67BB4BB4"/>
    <w:rsid w:val="687E1C5B"/>
    <w:rsid w:val="68D1663B"/>
    <w:rsid w:val="69092907"/>
    <w:rsid w:val="694D2B5B"/>
    <w:rsid w:val="694F5E7C"/>
    <w:rsid w:val="69E361EE"/>
    <w:rsid w:val="6A314748"/>
    <w:rsid w:val="6A537326"/>
    <w:rsid w:val="6A655893"/>
    <w:rsid w:val="6B0625EA"/>
    <w:rsid w:val="6B0C6D44"/>
    <w:rsid w:val="6C2C7E2E"/>
    <w:rsid w:val="6CD22076"/>
    <w:rsid w:val="6D0A63C2"/>
    <w:rsid w:val="6D2654C0"/>
    <w:rsid w:val="6D480C98"/>
    <w:rsid w:val="6DB84E84"/>
    <w:rsid w:val="6E072901"/>
    <w:rsid w:val="6E9105C0"/>
    <w:rsid w:val="6E924DD7"/>
    <w:rsid w:val="6F0E45B3"/>
    <w:rsid w:val="6F2B6B28"/>
    <w:rsid w:val="6F8D1FE5"/>
    <w:rsid w:val="70657DB3"/>
    <w:rsid w:val="70A21C15"/>
    <w:rsid w:val="70BA1EAD"/>
    <w:rsid w:val="70F058CE"/>
    <w:rsid w:val="70FF34FA"/>
    <w:rsid w:val="711C3238"/>
    <w:rsid w:val="717E737E"/>
    <w:rsid w:val="7189282E"/>
    <w:rsid w:val="71E60A7F"/>
    <w:rsid w:val="72556331"/>
    <w:rsid w:val="72FB055A"/>
    <w:rsid w:val="731148F3"/>
    <w:rsid w:val="732B52E4"/>
    <w:rsid w:val="735B5E4F"/>
    <w:rsid w:val="737B0C23"/>
    <w:rsid w:val="737C169B"/>
    <w:rsid w:val="73944E37"/>
    <w:rsid w:val="739764D5"/>
    <w:rsid w:val="74867B16"/>
    <w:rsid w:val="749170EC"/>
    <w:rsid w:val="74B56491"/>
    <w:rsid w:val="74B77D7B"/>
    <w:rsid w:val="74C54072"/>
    <w:rsid w:val="74E87E1E"/>
    <w:rsid w:val="750E6C6B"/>
    <w:rsid w:val="751C3136"/>
    <w:rsid w:val="752A4B5B"/>
    <w:rsid w:val="756E770A"/>
    <w:rsid w:val="75866801"/>
    <w:rsid w:val="75CF63FA"/>
    <w:rsid w:val="75D4756D"/>
    <w:rsid w:val="76DA6910"/>
    <w:rsid w:val="76DB477F"/>
    <w:rsid w:val="77784D63"/>
    <w:rsid w:val="77913711"/>
    <w:rsid w:val="779E5878"/>
    <w:rsid w:val="77CD5C05"/>
    <w:rsid w:val="780E386A"/>
    <w:rsid w:val="78225C98"/>
    <w:rsid w:val="784B621C"/>
    <w:rsid w:val="787A367C"/>
    <w:rsid w:val="78811502"/>
    <w:rsid w:val="78AE0A29"/>
    <w:rsid w:val="78BD698D"/>
    <w:rsid w:val="78EF19D9"/>
    <w:rsid w:val="79366790"/>
    <w:rsid w:val="79905F13"/>
    <w:rsid w:val="79C77598"/>
    <w:rsid w:val="7A590ABB"/>
    <w:rsid w:val="7A664E53"/>
    <w:rsid w:val="7A8716DB"/>
    <w:rsid w:val="7A8E3CCA"/>
    <w:rsid w:val="7AE709F8"/>
    <w:rsid w:val="7B6018A2"/>
    <w:rsid w:val="7BEE6EAE"/>
    <w:rsid w:val="7CC5224A"/>
    <w:rsid w:val="7CD2057E"/>
    <w:rsid w:val="7D6438CC"/>
    <w:rsid w:val="7D807FDA"/>
    <w:rsid w:val="7DAF70A2"/>
    <w:rsid w:val="7DDA3010"/>
    <w:rsid w:val="7DEB7B49"/>
    <w:rsid w:val="7E282EEA"/>
    <w:rsid w:val="7E421268"/>
    <w:rsid w:val="7EEB5927"/>
    <w:rsid w:val="7F0D3AEF"/>
    <w:rsid w:val="7F500FAD"/>
    <w:rsid w:val="7F596D35"/>
    <w:rsid w:val="7F70037C"/>
    <w:rsid w:val="7F7E38B7"/>
    <w:rsid w:val="7FB56661"/>
    <w:rsid w:val="7FC609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700" w:rightChars="700"/>
    </w:pPr>
  </w:style>
  <w:style w:type="paragraph" w:styleId="5">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6">
    <w:name w:val="Body Text"/>
    <w:basedOn w:val="1"/>
    <w:next w:val="1"/>
    <w:autoRedefine/>
    <w:qFormat/>
    <w:uiPriority w:val="0"/>
    <w:pPr>
      <w:tabs>
        <w:tab w:val="left" w:pos="567"/>
      </w:tabs>
      <w:spacing w:before="120" w:line="22" w:lineRule="atLeast"/>
    </w:pPr>
    <w:rPr>
      <w:rFonts w:ascii="宋体" w:hAnsi="宋体"/>
      <w:sz w:val="24"/>
    </w:rPr>
  </w:style>
  <w:style w:type="paragraph" w:styleId="7">
    <w:name w:val="Body Text Indent"/>
    <w:basedOn w:val="1"/>
    <w:next w:val="8"/>
    <w:autoRedefine/>
    <w:qFormat/>
    <w:uiPriority w:val="0"/>
    <w:pPr>
      <w:spacing w:line="360" w:lineRule="auto"/>
      <w:ind w:firstLine="570"/>
    </w:pPr>
    <w:rPr>
      <w:rFonts w:ascii="Times New Roman" w:hAnsi="Times New Roman"/>
      <w:sz w:val="24"/>
    </w:rPr>
  </w:style>
  <w:style w:type="paragraph" w:styleId="8">
    <w:name w:val="envelope return"/>
    <w:basedOn w:val="1"/>
    <w:autoRedefine/>
    <w:unhideWhenUsed/>
    <w:qFormat/>
    <w:uiPriority w:val="99"/>
    <w:pPr>
      <w:snapToGrid w:val="0"/>
    </w:pPr>
    <w:rPr>
      <w:rFonts w:ascii="Arial" w:hAnsi="Arial"/>
    </w:r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4"/>
    <w:basedOn w:val="1"/>
    <w:next w:val="1"/>
    <w:qFormat/>
    <w:locked/>
    <w:uiPriority w:val="39"/>
    <w:pPr>
      <w:ind w:left="1260" w:leftChars="600"/>
    </w:pPr>
  </w:style>
  <w:style w:type="paragraph" w:styleId="12">
    <w:name w:val="footnote text"/>
    <w:basedOn w:val="1"/>
    <w:next w:val="6"/>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6"/>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5"/>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0"/>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1967</Words>
  <Characters>2496</Characters>
  <Lines>3</Lines>
  <Paragraphs>3</Paragraphs>
  <TotalTime>0</TotalTime>
  <ScaleCrop>false</ScaleCrop>
  <LinksUpToDate>false</LinksUpToDate>
  <CharactersWithSpaces>2515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2023-08-07T05:32:00Z</cp:lastPrinted>
  <dcterms:modified xsi:type="dcterms:W3CDTF">2024-09-30T08:09:03Z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77E050DBFC2F49F0896BF07BCD3C44D2</vt:lpwstr>
  </property>
</Properties>
</file>