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7752D">
      <w:pPr>
        <w:tabs>
          <w:tab w:val="left" w:pos="0"/>
          <w:tab w:val="left" w:pos="3165"/>
          <w:tab w:val="center" w:pos="4153"/>
        </w:tabs>
        <w:spacing w:line="480" w:lineRule="exact"/>
        <w:jc w:val="center"/>
        <w:outlineLvl w:val="9"/>
        <w:rPr>
          <w:rFonts w:hint="eastAsia" w:ascii="微软雅黑" w:hAnsi="微软雅黑" w:eastAsia="微软雅黑" w:cs="微软雅黑"/>
          <w:b/>
          <w:bCs/>
          <w:color w:val="auto"/>
          <w:sz w:val="32"/>
          <w:szCs w:val="32"/>
          <w:highlight w:val="none"/>
        </w:rPr>
      </w:pPr>
      <w:bookmarkStart w:id="0" w:name="_Hlk139720656"/>
      <w:r>
        <w:rPr>
          <w:rFonts w:hint="eastAsia" w:ascii="微软雅黑" w:hAnsi="微软雅黑" w:eastAsia="微软雅黑" w:cs="微软雅黑"/>
          <w:b/>
          <w:bCs/>
          <w:color w:val="auto"/>
          <w:sz w:val="32"/>
          <w:szCs w:val="32"/>
          <w:highlight w:val="none"/>
          <w:lang w:eastAsia="zh-CN"/>
        </w:rPr>
        <w:t>新疆共建恒业信息咨询有限责任公司</w:t>
      </w:r>
      <w:r>
        <w:rPr>
          <w:rFonts w:hint="eastAsia" w:ascii="微软雅黑" w:hAnsi="微软雅黑" w:eastAsia="微软雅黑" w:cs="微软雅黑"/>
          <w:b/>
          <w:bCs/>
          <w:color w:val="auto"/>
          <w:sz w:val="32"/>
          <w:szCs w:val="32"/>
          <w:highlight w:val="none"/>
          <w:lang w:val="en-US" w:eastAsia="zh-CN"/>
        </w:rPr>
        <w:t>关于</w:t>
      </w:r>
      <w:r>
        <w:rPr>
          <w:rFonts w:hint="eastAsia" w:ascii="微软雅黑" w:hAnsi="微软雅黑" w:eastAsia="微软雅黑" w:cs="微软雅黑"/>
          <w:b/>
          <w:bCs/>
          <w:color w:val="auto"/>
          <w:sz w:val="32"/>
          <w:szCs w:val="32"/>
          <w:highlight w:val="none"/>
          <w:lang w:eastAsia="zh-CN"/>
        </w:rPr>
        <w:t>喀什地区第一人民医院安防、消防服务项目</w:t>
      </w:r>
      <w:r>
        <w:rPr>
          <w:rFonts w:hint="eastAsia" w:ascii="微软雅黑" w:hAnsi="微软雅黑" w:eastAsia="微软雅黑" w:cs="微软雅黑"/>
          <w:b/>
          <w:bCs/>
          <w:color w:val="auto"/>
          <w:sz w:val="32"/>
          <w:szCs w:val="32"/>
          <w:highlight w:val="none"/>
        </w:rPr>
        <w:t>公开招标公告</w:t>
      </w:r>
    </w:p>
    <w:p w14:paraId="32E7EDAD">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400" w:lineRule="exac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14:paraId="0CA1B1E7">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400" w:lineRule="exact"/>
        <w:ind w:firstLine="480" w:firstLineChars="200"/>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eastAsia="zh-CN"/>
        </w:rPr>
        <w:t>喀什地区第一人民医院安防、消防服务项目</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 xml:space="preserve">政采云平台（https://login.zcygov.cn/user-login/#/login） </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03</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28</w:t>
      </w:r>
      <w:r>
        <w:rPr>
          <w:rFonts w:hint="eastAsia" w:ascii="微软雅黑" w:hAnsi="微软雅黑" w:eastAsia="微软雅黑" w:cs="微软雅黑"/>
          <w:color w:val="auto"/>
          <w:sz w:val="24"/>
          <w:szCs w:val="24"/>
          <w:highlight w:val="none"/>
          <w:u w:val="single"/>
          <w:lang w:eastAsia="zh-CN"/>
        </w:rPr>
        <w:t>日11:00</w:t>
      </w:r>
      <w:r>
        <w:rPr>
          <w:rFonts w:hint="eastAsia" w:ascii="微软雅黑" w:hAnsi="微软雅黑" w:eastAsia="微软雅黑" w:cs="微软雅黑"/>
          <w:color w:val="auto"/>
          <w:sz w:val="24"/>
          <w:highlight w:val="none"/>
          <w:u w:val="single"/>
        </w:rPr>
        <w:t>（北京时间）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14:paraId="62B0DFB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14:paraId="1FB1C8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highlight w:val="none"/>
          <w:lang w:val="en-US" w:eastAsia="zh-CN"/>
        </w:rPr>
        <w:t>25GJ-(GK)012</w:t>
      </w:r>
    </w:p>
    <w:p w14:paraId="4E7608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喀什地区第一人民医院安防、消防服务项目</w:t>
      </w:r>
    </w:p>
    <w:p w14:paraId="26F22D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采购方式：公开招标</w:t>
      </w:r>
    </w:p>
    <w:p w14:paraId="11730B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预算金额（元）：3492000.00</w:t>
      </w:r>
    </w:p>
    <w:p w14:paraId="624D18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最高限价（元）：3492000.00</w:t>
      </w:r>
    </w:p>
    <w:p w14:paraId="078A317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bookmarkStart w:id="2" w:name="_GoBack"/>
      <w:bookmarkEnd w:id="2"/>
    </w:p>
    <w:p w14:paraId="42124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lang w:eastAsia="zh-CN"/>
        </w:rPr>
        <w:t>喀什地区第一人民医院安防、消防服务项目</w:t>
      </w:r>
    </w:p>
    <w:p w14:paraId="10EDBA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数量：一项</w:t>
      </w:r>
    </w:p>
    <w:p w14:paraId="39AFDB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预算金额(元)：3492000.00</w:t>
      </w:r>
    </w:p>
    <w:p w14:paraId="750469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简要规格描述或项目基本概况介绍、用途：提供疏附县广州新城分院区（含喀广研究院）、国家区域医疗中心、喀什市东城区儿童中心院区等三个院区的安保、消防服务。（详见招标文件）</w:t>
      </w:r>
    </w:p>
    <w:p w14:paraId="068D5D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备注：</w:t>
      </w:r>
      <w:r>
        <w:rPr>
          <w:rFonts w:hint="eastAsia" w:ascii="微软雅黑" w:hAnsi="微软雅黑" w:eastAsia="微软雅黑" w:cs="微软雅黑"/>
          <w:color w:val="auto"/>
          <w:sz w:val="24"/>
          <w:szCs w:val="24"/>
          <w:highlight w:val="none"/>
          <w:lang w:val="en-US" w:eastAsia="zh-CN"/>
        </w:rPr>
        <w:t>3492000.00元/年。</w:t>
      </w:r>
    </w:p>
    <w:p w14:paraId="1B36DD9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合同履约期限：详见招标文件。  </w:t>
      </w:r>
    </w:p>
    <w:p w14:paraId="7BC621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本项目（否）接受联合体投标。</w:t>
      </w:r>
    </w:p>
    <w:p w14:paraId="1EE74CE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14:paraId="0EB68D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1.满足《中华人民共和国政府采购法》第二十二条规定：</w:t>
      </w:r>
    </w:p>
    <w:p w14:paraId="37BDD6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2.落实政府采购政策需满足的资格要求：标项1：专门面向中小企业。</w:t>
      </w:r>
    </w:p>
    <w:p w14:paraId="316E783F">
      <w:pPr>
        <w:pStyle w:val="2"/>
        <w:pageBreakBefore w:val="0"/>
        <w:widowControl w:val="0"/>
        <w:kinsoku/>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color w:val="auto"/>
          <w:sz w:val="24"/>
          <w:szCs w:val="24"/>
          <w:highlight w:val="none"/>
          <w:lang w:val="en-US" w:eastAsia="zh-CN"/>
        </w:rPr>
        <w:t xml:space="preserve"> 3.本项目的特定资格要求：投标供应商须提供由公安部门颁发且有效的《保安服务许可证》。</w:t>
      </w:r>
    </w:p>
    <w:p w14:paraId="6771D69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14:paraId="5A829CD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2025年03月08日至2025年03月17日，每天上午10:00至14:00，下午15:30至19:30（北京时间，法定节假日除外）</w:t>
      </w:r>
    </w:p>
    <w:p w14:paraId="5A2A44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地点：政采云平台线上 </w:t>
      </w:r>
    </w:p>
    <w:p w14:paraId="0A6E708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E137AC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售价：0元</w:t>
      </w:r>
    </w:p>
    <w:p w14:paraId="41C630F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14:paraId="04F71C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03</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lang w:eastAsia="zh-CN"/>
        </w:rPr>
        <w:t>日11:00</w:t>
      </w:r>
      <w:r>
        <w:rPr>
          <w:rFonts w:hint="eastAsia" w:ascii="微软雅黑" w:hAnsi="微软雅黑" w:eastAsia="微软雅黑" w:cs="微软雅黑"/>
          <w:bCs/>
          <w:color w:val="auto"/>
          <w:sz w:val="24"/>
          <w:szCs w:val="24"/>
          <w:highlight w:val="none"/>
        </w:rPr>
        <w:t>（北京时间）</w:t>
      </w:r>
    </w:p>
    <w:p w14:paraId="77E5E9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投标地点：请登录政采云投标客户端投标</w:t>
      </w:r>
    </w:p>
    <w:p w14:paraId="7292E9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03</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lang w:eastAsia="zh-CN"/>
        </w:rPr>
        <w:t>日11:00</w:t>
      </w:r>
      <w:r>
        <w:rPr>
          <w:rFonts w:hint="eastAsia" w:ascii="微软雅黑" w:hAnsi="微软雅黑" w:eastAsia="微软雅黑" w:cs="微软雅黑"/>
          <w:color w:val="auto"/>
          <w:sz w:val="24"/>
          <w:szCs w:val="24"/>
          <w:highlight w:val="none"/>
        </w:rPr>
        <w:t>（北京时间）</w:t>
      </w:r>
    </w:p>
    <w:p w14:paraId="40EDB4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登录政采云平台https://www.zcygov.cn/，进入“项目采购-开标评标-右边选择对应项目点击“进入项目”进入开标大厅。</w:t>
      </w:r>
    </w:p>
    <w:p w14:paraId="5F42364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14:paraId="499EF8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1151F66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w:t>
      </w:r>
      <w:r>
        <w:rPr>
          <w:rFonts w:hint="eastAsia" w:ascii="微软雅黑" w:hAnsi="微软雅黑" w:eastAsia="微软雅黑" w:cs="微软雅黑"/>
          <w:b/>
          <w:color w:val="auto"/>
          <w:sz w:val="24"/>
          <w:highlight w:val="none"/>
          <w:lang w:eastAsia="zh-CN"/>
        </w:rPr>
        <w:t>其他</w:t>
      </w:r>
      <w:r>
        <w:rPr>
          <w:rFonts w:hint="eastAsia" w:ascii="微软雅黑" w:hAnsi="微软雅黑" w:eastAsia="微软雅黑" w:cs="微软雅黑"/>
          <w:b/>
          <w:color w:val="auto"/>
          <w:sz w:val="24"/>
          <w:highlight w:val="none"/>
        </w:rPr>
        <w:t>补充事宜</w:t>
      </w:r>
    </w:p>
    <w:p w14:paraId="33564B97">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8C4DD54">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3F1D2280">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5F49E933">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6C8E5BC">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14:paraId="6289C428">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BB93883">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47BC9E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14:paraId="693BD2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1.采购人信息</w:t>
      </w:r>
    </w:p>
    <w:p w14:paraId="73D075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称：喀什地区第一人民医院</w:t>
      </w:r>
    </w:p>
    <w:p w14:paraId="2782B7B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址：喀什市迎宾大道120号 </w:t>
      </w:r>
    </w:p>
    <w:p w14:paraId="31ABBF5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联系方式：朱宝平0998-2962911    </w:t>
      </w:r>
    </w:p>
    <w:p w14:paraId="398A946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2.采购代理机构信息</w:t>
      </w:r>
    </w:p>
    <w:p w14:paraId="4292C8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称：新疆共建恒业信息咨询有限责任公司</w:t>
      </w:r>
    </w:p>
    <w:p w14:paraId="052B12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址：喀什经济开发区深喀大道陕西大厦12楼1208室 </w:t>
      </w:r>
    </w:p>
    <w:p w14:paraId="4CF857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联系方式：刘晶晶 18209987338</w:t>
      </w:r>
    </w:p>
    <w:p w14:paraId="6734541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3.项目联系方式</w:t>
      </w:r>
    </w:p>
    <w:p w14:paraId="38418E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项目联系人：刘晶晶</w:t>
      </w:r>
    </w:p>
    <w:p w14:paraId="19835E8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电 话：18209987338</w:t>
      </w:r>
    </w:p>
    <w:p w14:paraId="6A8F8AA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1" w:name="_Toc31392"/>
      <w:r>
        <w:rPr>
          <w:rFonts w:hint="eastAsia" w:ascii="微软雅黑" w:hAnsi="微软雅黑" w:eastAsia="微软雅黑" w:cs="微软雅黑"/>
          <w:color w:val="auto"/>
          <w:sz w:val="24"/>
          <w:szCs w:val="24"/>
          <w:highlight w:val="none"/>
          <w:lang w:val="en-US" w:eastAsia="zh-CN"/>
        </w:rPr>
        <w:t>4.同级政府采购监督管理部门</w:t>
      </w:r>
      <w:bookmarkEnd w:id="1"/>
    </w:p>
    <w:p w14:paraId="618AD94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14:paraId="1377D2E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14:paraId="545A8A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14:paraId="7C49F9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p>
    <w:p w14:paraId="6E6475EC">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rPr>
      </w:pPr>
    </w:p>
    <w:p w14:paraId="61CC83F2">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 xml:space="preserve"> 新疆共建恒业信息咨询有限责任公司</w:t>
      </w:r>
    </w:p>
    <w:p w14:paraId="44128535">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03</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07</w:t>
      </w:r>
      <w:r>
        <w:rPr>
          <w:rFonts w:hint="eastAsia" w:ascii="微软雅黑" w:hAnsi="微软雅黑" w:eastAsia="微软雅黑" w:cs="微软雅黑"/>
          <w:color w:val="auto"/>
          <w:kern w:val="0"/>
          <w:sz w:val="24"/>
          <w:szCs w:val="24"/>
          <w:highlight w:val="none"/>
        </w:rPr>
        <w:t>日</w:t>
      </w:r>
      <w:bookmarkEnd w:id="0"/>
    </w:p>
    <w:p w14:paraId="56FEA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85CE8"/>
    <w:rsid w:val="212544CB"/>
    <w:rsid w:val="62B8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普通(网站)1"/>
    <w:basedOn w:val="1"/>
    <w:autoRedefine/>
    <w:qFormat/>
    <w:uiPriority w:val="2"/>
    <w:pPr>
      <w:spacing w:before="75" w:after="75"/>
      <w:ind w:left="0" w:right="0" w:firstLine="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1809</Words>
  <Characters>2227</Characters>
  <Lines>0</Lines>
  <Paragraphs>0</Paragraphs>
  <TotalTime>0</TotalTime>
  <ScaleCrop>false</ScaleCrop>
  <LinksUpToDate>false</LinksUpToDate>
  <CharactersWithSpaces>2309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2025-03-06T09:32:00Z</dcterms:created>
  <dc:creator>朱萍</dc:creator>
  <cp:lastModifiedBy>朱萍</cp:lastModifiedBy>
  <dcterms:modified xsi:type="dcterms:W3CDTF">2025-03-07T05:06:07Z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3EC8720BE4A94C629B056DBF714A3E35_11</vt:lpwstr>
  </property>
  <property fmtid="{D5CDD505-2E9C-101B-9397-08002B2CF9AE}" pid="4" name="KSOTemplateDocerSaveRecord">
    <vt:lpwstr>eyJoZGlkIjoiZjIwMWYzYWI0MWY0YTY5ZjBkYjZjMTIwYjc4YjY2ZDMiLCJ1c2VySWQiOiIxNDU3MTUzMDU4In0=</vt:lpwstr>
  </property>
</Properties>
</file>