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71D1F">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bCs/>
          <w:kern w:val="0"/>
          <w:sz w:val="36"/>
          <w:szCs w:val="36"/>
        </w:rPr>
      </w:pPr>
      <w:r>
        <w:rPr>
          <w:rFonts w:hint="eastAsia" w:ascii="微软雅黑" w:hAnsi="微软雅黑" w:eastAsia="微软雅黑" w:cs="微软雅黑"/>
          <w:b/>
          <w:bCs/>
          <w:kern w:val="0"/>
          <w:sz w:val="36"/>
          <w:szCs w:val="36"/>
          <w:lang w:val="en-US" w:eastAsia="zh-CN"/>
        </w:rPr>
        <w:t xml:space="preserve"> 新疆共建恒业信息咨询有限责任公司关于喀什地区旅游及酒店管理从业人员培训项目（二次）成交结果</w:t>
      </w:r>
      <w:r>
        <w:rPr>
          <w:rFonts w:hint="eastAsia" w:ascii="微软雅黑" w:hAnsi="微软雅黑" w:eastAsia="微软雅黑" w:cs="微软雅黑"/>
          <w:b/>
          <w:bCs/>
          <w:kern w:val="0"/>
          <w:sz w:val="36"/>
          <w:szCs w:val="36"/>
        </w:rPr>
        <w:t>公告</w:t>
      </w:r>
    </w:p>
    <w:p w14:paraId="0E52B548">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新疆共建恒业信息咨询有限责任公司</w:t>
      </w:r>
      <w:r>
        <w:rPr>
          <w:rFonts w:hint="eastAsia" w:ascii="微软雅黑" w:hAnsi="微软雅黑" w:eastAsia="微软雅黑" w:cs="微软雅黑"/>
          <w:kern w:val="0"/>
          <w:sz w:val="24"/>
          <w:szCs w:val="24"/>
        </w:rPr>
        <w:t>受</w:t>
      </w:r>
      <w:r>
        <w:rPr>
          <w:rFonts w:hint="eastAsia" w:ascii="微软雅黑" w:hAnsi="微软雅黑" w:eastAsia="微软雅黑" w:cs="微软雅黑"/>
          <w:sz w:val="24"/>
          <w:szCs w:val="24"/>
        </w:rPr>
        <w:t>新疆维吾尔自治区喀什地区文化广播电视和旅游局</w:t>
      </w:r>
      <w:r>
        <w:rPr>
          <w:rFonts w:hint="eastAsia" w:ascii="微软雅黑" w:hAnsi="微软雅黑" w:eastAsia="微软雅黑" w:cs="微软雅黑"/>
          <w:kern w:val="0"/>
          <w:sz w:val="24"/>
          <w:szCs w:val="24"/>
        </w:rPr>
        <w:t>的委托，对</w:t>
      </w:r>
      <w:r>
        <w:rPr>
          <w:rFonts w:hint="eastAsia" w:ascii="微软雅黑" w:hAnsi="微软雅黑" w:eastAsia="微软雅黑" w:cs="微软雅黑"/>
          <w:kern w:val="0"/>
          <w:sz w:val="24"/>
          <w:szCs w:val="24"/>
          <w:lang w:eastAsia="zh-CN"/>
        </w:rPr>
        <w:t>“喀什地区旅游及酒店管理从业人员培训项目（二次）</w:t>
      </w:r>
      <w:r>
        <w:rPr>
          <w:rFonts w:hint="eastAsia" w:ascii="微软雅黑" w:hAnsi="微软雅黑" w:eastAsia="微软雅黑" w:cs="微软雅黑"/>
          <w:kern w:val="0"/>
          <w:sz w:val="24"/>
          <w:szCs w:val="24"/>
          <w:lang w:val="en-US" w:eastAsia="zh-CN"/>
        </w:rPr>
        <w:t>”</w:t>
      </w:r>
      <w:r>
        <w:rPr>
          <w:rFonts w:hint="eastAsia" w:ascii="微软雅黑" w:hAnsi="微软雅黑" w:eastAsia="微软雅黑" w:cs="微软雅黑"/>
          <w:kern w:val="0"/>
          <w:sz w:val="24"/>
          <w:szCs w:val="24"/>
        </w:rPr>
        <w:t>进行</w:t>
      </w:r>
      <w:r>
        <w:rPr>
          <w:rFonts w:hint="eastAsia" w:ascii="微软雅黑" w:hAnsi="微软雅黑" w:eastAsia="微软雅黑" w:cs="微软雅黑"/>
          <w:kern w:val="0"/>
          <w:sz w:val="24"/>
          <w:szCs w:val="24"/>
          <w:lang w:val="en-US" w:eastAsia="zh-CN"/>
        </w:rPr>
        <w:t>磋商</w:t>
      </w:r>
      <w:r>
        <w:rPr>
          <w:rFonts w:hint="eastAsia" w:ascii="微软雅黑" w:hAnsi="微软雅黑" w:eastAsia="微软雅黑" w:cs="微软雅黑"/>
          <w:kern w:val="0"/>
          <w:sz w:val="24"/>
          <w:szCs w:val="24"/>
        </w:rPr>
        <w:t>，现将结果公告如下：</w:t>
      </w:r>
    </w:p>
    <w:p w14:paraId="14166D20">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rPr>
        <w:t>项目名称：</w:t>
      </w:r>
      <w:r>
        <w:rPr>
          <w:rFonts w:hint="eastAsia" w:ascii="微软雅黑" w:hAnsi="微软雅黑" w:eastAsia="微软雅黑" w:cs="微软雅黑"/>
          <w:kern w:val="0"/>
          <w:sz w:val="24"/>
          <w:szCs w:val="24"/>
          <w:lang w:eastAsia="zh-CN"/>
        </w:rPr>
        <w:t xml:space="preserve">喀什地区旅游及酒店管理从业人员培训项目（二次） </w:t>
      </w:r>
    </w:p>
    <w:p w14:paraId="0538AAB3">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rPr>
        <w:t>项目编号：24GJ-(CS)155-1</w:t>
      </w:r>
    </w:p>
    <w:p w14:paraId="5995746F">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采购人</w:t>
      </w:r>
      <w:r>
        <w:rPr>
          <w:rFonts w:hint="eastAsia" w:ascii="微软雅黑" w:hAnsi="微软雅黑" w:eastAsia="微软雅黑" w:cs="微软雅黑"/>
          <w:kern w:val="0"/>
          <w:sz w:val="24"/>
          <w:szCs w:val="24"/>
        </w:rPr>
        <w:t>名称</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rPr>
        <w:t>:</w:t>
      </w:r>
      <w:r>
        <w:rPr>
          <w:rFonts w:hint="eastAsia" w:ascii="微软雅黑" w:hAnsi="微软雅黑" w:eastAsia="微软雅黑" w:cs="微软雅黑"/>
          <w:sz w:val="24"/>
          <w:szCs w:val="24"/>
        </w:rPr>
        <w:t>新疆维吾尔自治区喀什地区文化广播电视和旅游局</w:t>
      </w:r>
    </w:p>
    <w:p w14:paraId="63D95729">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公告媒体及日期：本项目于2025年01月02日</w:t>
      </w:r>
      <w:r>
        <w:rPr>
          <w:rFonts w:hint="eastAsia" w:ascii="微软雅黑" w:hAnsi="微软雅黑" w:eastAsia="微软雅黑" w:cs="微软雅黑"/>
          <w:i w:val="0"/>
          <w:color w:val="000000" w:themeColor="text1"/>
          <w:kern w:val="0"/>
          <w:sz w:val="24"/>
          <w:szCs w:val="24"/>
          <w:u w:val="none"/>
          <w:lang w:val="en-US" w:eastAsia="zh-CN" w:bidi="ar"/>
          <w14:textFill>
            <w14:solidFill>
              <w14:schemeClr w14:val="tx1"/>
            </w14:solidFill>
          </w14:textFill>
        </w:rPr>
        <w:t>在“新疆政府采购网”上发布竞争性磋商公告。</w:t>
      </w:r>
    </w:p>
    <w:p w14:paraId="5D850EF8">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开启</w:t>
      </w:r>
      <w:r>
        <w:rPr>
          <w:rFonts w:hint="eastAsia" w:ascii="微软雅黑" w:hAnsi="微软雅黑" w:eastAsia="微软雅黑" w:cs="微软雅黑"/>
          <w:kern w:val="0"/>
          <w:sz w:val="24"/>
          <w:szCs w:val="24"/>
        </w:rPr>
        <w:t>时间：2025年01月13日16:00</w:t>
      </w:r>
      <w:r>
        <w:rPr>
          <w:rFonts w:hint="eastAsia" w:ascii="微软雅黑" w:hAnsi="微软雅黑" w:eastAsia="微软雅黑" w:cs="微软雅黑"/>
          <w:kern w:val="0"/>
          <w:sz w:val="24"/>
          <w:szCs w:val="24"/>
          <w:lang w:eastAsia="zh-CN"/>
        </w:rPr>
        <w:t>（北京时间）</w:t>
      </w:r>
    </w:p>
    <w:p w14:paraId="6D93C1E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rPr>
        <w:t>六、评审结果如下：</w:t>
      </w:r>
    </w:p>
    <w:p w14:paraId="0BD6709D">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评审小组</w:t>
      </w:r>
      <w:r>
        <w:rPr>
          <w:rFonts w:hint="eastAsia" w:ascii="微软雅黑" w:hAnsi="微软雅黑" w:eastAsia="微软雅黑" w:cs="微软雅黑"/>
          <w:kern w:val="0"/>
          <w:sz w:val="24"/>
          <w:szCs w:val="24"/>
        </w:rPr>
        <w:t>成员</w:t>
      </w:r>
      <w:r>
        <w:rPr>
          <w:rFonts w:hint="eastAsia" w:ascii="微软雅黑" w:hAnsi="微软雅黑" w:eastAsia="微软雅黑" w:cs="微软雅黑"/>
          <w:kern w:val="0"/>
          <w:sz w:val="24"/>
          <w:szCs w:val="24"/>
          <w:lang w:eastAsia="zh-CN"/>
        </w:rPr>
        <w:t>：马玉蓉、张文武、李吉刚</w:t>
      </w:r>
      <w:r>
        <w:rPr>
          <w:rFonts w:hint="eastAsia" w:ascii="微软雅黑" w:hAnsi="微软雅黑" w:eastAsia="微软雅黑" w:cs="微软雅黑"/>
          <w:kern w:val="0"/>
          <w:sz w:val="24"/>
          <w:szCs w:val="24"/>
          <w:lang w:val="en-US" w:eastAsia="zh-CN"/>
        </w:rPr>
        <w:t xml:space="preserve">(组长）  </w:t>
      </w:r>
    </w:p>
    <w:p w14:paraId="5CF877BE">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 xml:space="preserve">成交供应商：淄博市传齐文化教育发展有限公司 </w:t>
      </w:r>
    </w:p>
    <w:p w14:paraId="0103A0DC">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 xml:space="preserve">地  址：山东省淄博市高新区世纪路218号医药创新中心A座30层  </w:t>
      </w:r>
    </w:p>
    <w:p w14:paraId="7B1E42E4">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 xml:space="preserve">联系人:殷长晓                   联系电话：18853336816 </w:t>
      </w:r>
    </w:p>
    <w:p w14:paraId="77B0ED5F">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 xml:space="preserve">成交金额：小写：580000.00元        大写：伍拾捌万元整 </w:t>
      </w:r>
    </w:p>
    <w:p w14:paraId="4DFCC764">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服务类主要标的信息：  </w:t>
      </w:r>
    </w:p>
    <w:tbl>
      <w:tblPr>
        <w:tblStyle w:val="11"/>
        <w:tblW w:w="6023" w:type="pct"/>
        <w:tblInd w:w="-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934"/>
        <w:gridCol w:w="2002"/>
        <w:gridCol w:w="2841"/>
        <w:gridCol w:w="885"/>
        <w:gridCol w:w="1599"/>
        <w:gridCol w:w="1202"/>
      </w:tblGrid>
      <w:tr w14:paraId="52A9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93" w:type="pct"/>
            <w:noWrap w:val="0"/>
            <w:vAlign w:val="center"/>
          </w:tcPr>
          <w:p w14:paraId="008B080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序号</w:t>
            </w:r>
          </w:p>
        </w:tc>
        <w:tc>
          <w:tcPr>
            <w:tcW w:w="888" w:type="pct"/>
            <w:noWrap w:val="0"/>
            <w:vAlign w:val="center"/>
          </w:tcPr>
          <w:p w14:paraId="5715DCD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标项名称</w:t>
            </w:r>
          </w:p>
        </w:tc>
        <w:tc>
          <w:tcPr>
            <w:tcW w:w="919" w:type="pct"/>
            <w:noWrap w:val="0"/>
            <w:vAlign w:val="center"/>
          </w:tcPr>
          <w:p w14:paraId="4F7D52C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标的名称</w:t>
            </w:r>
          </w:p>
        </w:tc>
        <w:tc>
          <w:tcPr>
            <w:tcW w:w="1305" w:type="pct"/>
            <w:noWrap w:val="0"/>
            <w:vAlign w:val="center"/>
          </w:tcPr>
          <w:p w14:paraId="2C7FD41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服务范围</w:t>
            </w:r>
          </w:p>
        </w:tc>
        <w:tc>
          <w:tcPr>
            <w:tcW w:w="406" w:type="pct"/>
            <w:noWrap w:val="0"/>
            <w:vAlign w:val="center"/>
          </w:tcPr>
          <w:p w14:paraId="49A2824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服务要求</w:t>
            </w:r>
          </w:p>
        </w:tc>
        <w:tc>
          <w:tcPr>
            <w:tcW w:w="734" w:type="pct"/>
            <w:noWrap w:val="0"/>
            <w:vAlign w:val="center"/>
          </w:tcPr>
          <w:p w14:paraId="7B94D9E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服务时间</w:t>
            </w:r>
          </w:p>
        </w:tc>
        <w:tc>
          <w:tcPr>
            <w:tcW w:w="552" w:type="pct"/>
            <w:noWrap w:val="0"/>
            <w:vAlign w:val="center"/>
          </w:tcPr>
          <w:p w14:paraId="7727FD7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服务标准</w:t>
            </w:r>
          </w:p>
        </w:tc>
      </w:tr>
      <w:tr w14:paraId="7FDE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93" w:type="pct"/>
            <w:noWrap w:val="0"/>
            <w:vAlign w:val="center"/>
          </w:tcPr>
          <w:p w14:paraId="4CBC0FA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w:t>
            </w:r>
          </w:p>
        </w:tc>
        <w:tc>
          <w:tcPr>
            <w:tcW w:w="888" w:type="pct"/>
            <w:noWrap w:val="0"/>
            <w:vAlign w:val="center"/>
          </w:tcPr>
          <w:p w14:paraId="7E672D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eastAsia="zh-CN"/>
              </w:rPr>
              <w:t>喀什地区旅游及酒店管理从业人员培训项目（二次）</w:t>
            </w:r>
            <w:r>
              <w:rPr>
                <w:rFonts w:hint="eastAsia" w:ascii="微软雅黑" w:hAnsi="微软雅黑" w:eastAsia="微软雅黑" w:cs="微软雅黑"/>
                <w:kern w:val="0"/>
                <w:sz w:val="24"/>
                <w:szCs w:val="24"/>
                <w:lang w:val="en-US" w:eastAsia="zh-CN"/>
              </w:rPr>
              <w:t xml:space="preserve"> </w:t>
            </w:r>
          </w:p>
        </w:tc>
        <w:tc>
          <w:tcPr>
            <w:tcW w:w="919" w:type="pct"/>
            <w:noWrap w:val="0"/>
            <w:vAlign w:val="center"/>
          </w:tcPr>
          <w:p w14:paraId="112665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eastAsia="zh-CN"/>
              </w:rPr>
              <w:t>喀什地区旅游及酒店管理从业人员培训项目（二次）</w:t>
            </w:r>
            <w:r>
              <w:rPr>
                <w:rFonts w:hint="eastAsia" w:ascii="微软雅黑" w:hAnsi="微软雅黑" w:eastAsia="微软雅黑" w:cs="微软雅黑"/>
                <w:kern w:val="0"/>
                <w:sz w:val="24"/>
                <w:szCs w:val="24"/>
                <w:lang w:val="en-US" w:eastAsia="zh-CN"/>
              </w:rPr>
              <w:t xml:space="preserve"> </w:t>
            </w:r>
          </w:p>
        </w:tc>
        <w:tc>
          <w:tcPr>
            <w:tcW w:w="1305" w:type="pct"/>
            <w:noWrap w:val="0"/>
            <w:vAlign w:val="center"/>
          </w:tcPr>
          <w:p w14:paraId="73C08F6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sz w:val="24"/>
                <w:szCs w:val="24"/>
                <w:lang w:val="en-US" w:eastAsia="zh-CN"/>
              </w:rPr>
              <w:t>拟筛选喀什地区旅游行业、重点景区管理人员及旅游酒店管理服务人员共45人,到山东开展为期10天(包括往返天数)的参观研学和实地培训</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kern w:val="0"/>
                <w:sz w:val="24"/>
                <w:szCs w:val="24"/>
                <w:lang w:val="en-US" w:eastAsia="zh-CN"/>
              </w:rPr>
              <w:t xml:space="preserve"> </w:t>
            </w:r>
          </w:p>
        </w:tc>
        <w:tc>
          <w:tcPr>
            <w:tcW w:w="406" w:type="pct"/>
            <w:noWrap w:val="0"/>
            <w:vAlign w:val="center"/>
          </w:tcPr>
          <w:p w14:paraId="75AC264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详见文件</w:t>
            </w:r>
          </w:p>
        </w:tc>
        <w:tc>
          <w:tcPr>
            <w:tcW w:w="734" w:type="pct"/>
            <w:noWrap w:val="0"/>
            <w:vAlign w:val="center"/>
          </w:tcPr>
          <w:p w14:paraId="7A9B32A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山东开展为期10天（包括往返天数）的参观研学和实地培训。</w:t>
            </w:r>
          </w:p>
        </w:tc>
        <w:tc>
          <w:tcPr>
            <w:tcW w:w="552" w:type="pct"/>
            <w:noWrap w:val="0"/>
            <w:vAlign w:val="center"/>
          </w:tcPr>
          <w:p w14:paraId="1811BC5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详见文件</w:t>
            </w:r>
          </w:p>
        </w:tc>
      </w:tr>
    </w:tbl>
    <w:p w14:paraId="5D3B887C">
      <w:pPr>
        <w:keepNext w:val="0"/>
        <w:keepLines w:val="0"/>
        <w:pageBreakBefore w:val="0"/>
        <w:kinsoku/>
        <w:wordWrap/>
        <w:overflowPunct/>
        <w:topLinePunct w:val="0"/>
        <w:autoSpaceDE/>
        <w:autoSpaceDN/>
        <w:bidi w:val="0"/>
        <w:adjustRightInd/>
        <w:spacing w:line="360" w:lineRule="exact"/>
        <w:textAlignment w:val="auto"/>
        <w:rPr>
          <w:rFonts w:hint="eastAsia" w:ascii="微软雅黑" w:hAnsi="微软雅黑" w:eastAsia="微软雅黑" w:cs="微软雅黑"/>
          <w:color w:val="auto"/>
          <w:kern w:val="0"/>
          <w:sz w:val="24"/>
          <w:szCs w:val="24"/>
          <w:lang w:eastAsia="zh-CN"/>
        </w:rPr>
      </w:pPr>
      <w:r>
        <w:rPr>
          <w:rFonts w:hint="eastAsia" w:ascii="微软雅黑" w:hAnsi="微软雅黑" w:eastAsia="微软雅黑" w:cs="微软雅黑"/>
          <w:color w:val="auto"/>
          <w:kern w:val="0"/>
          <w:sz w:val="24"/>
          <w:szCs w:val="24"/>
          <w:lang w:eastAsia="zh-CN"/>
        </w:rPr>
        <w:t>七、凡对本次采购提出询问，请按以下方式联系。</w:t>
      </w:r>
    </w:p>
    <w:p w14:paraId="55555CD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sz w:val="24"/>
          <w:szCs w:val="24"/>
        </w:rPr>
      </w:pPr>
      <w:bookmarkStart w:id="0" w:name="_Toc28359096"/>
      <w:bookmarkStart w:id="1" w:name="_Toc35393806"/>
      <w:bookmarkStart w:id="2" w:name="_Toc28359019"/>
      <w:bookmarkStart w:id="3" w:name="_Toc35393637"/>
      <w:bookmarkStart w:id="4" w:name="_Toc35393807"/>
      <w:bookmarkStart w:id="5" w:name="_Toc35393638"/>
      <w:bookmarkStart w:id="6" w:name="_Toc28359020"/>
      <w:bookmarkStart w:id="7" w:name="_Toc28359097"/>
      <w:r>
        <w:rPr>
          <w:rFonts w:hint="eastAsia" w:ascii="微软雅黑" w:hAnsi="微软雅黑" w:eastAsia="微软雅黑" w:cs="微软雅黑"/>
          <w:sz w:val="24"/>
          <w:szCs w:val="24"/>
        </w:rPr>
        <w:t>1.采购人信息</w:t>
      </w:r>
      <w:bookmarkEnd w:id="0"/>
      <w:bookmarkEnd w:id="1"/>
      <w:bookmarkEnd w:id="2"/>
      <w:bookmarkEnd w:id="3"/>
    </w:p>
    <w:p w14:paraId="2C0EA0D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名    称：新疆维吾尔自治区喀什地区文化广播电视和旅游局</w:t>
      </w:r>
    </w:p>
    <w:p w14:paraId="6F10144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    址：</w:t>
      </w:r>
      <w:r>
        <w:rPr>
          <w:rFonts w:hint="eastAsia" w:ascii="微软雅黑" w:hAnsi="微软雅黑" w:eastAsia="微软雅黑" w:cs="微软雅黑"/>
          <w:sz w:val="24"/>
          <w:szCs w:val="24"/>
        </w:rPr>
        <w:t>新疆维吾尔自治区喀什地区文化广播电视和旅游局</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w:t>
      </w:r>
    </w:p>
    <w:p w14:paraId="375ABEB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联 系 人：马春艳　　　　　　</w:t>
      </w:r>
    </w:p>
    <w:p w14:paraId="70910DD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 xml:space="preserve">联系方式：15299529888               </w:t>
      </w:r>
    </w:p>
    <w:p w14:paraId="2027393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2.采购代理机构信息</w:t>
      </w:r>
      <w:bookmarkEnd w:id="4"/>
      <w:bookmarkEnd w:id="5"/>
      <w:bookmarkEnd w:id="6"/>
      <w:bookmarkEnd w:id="7"/>
    </w:p>
    <w:p w14:paraId="22BAA5F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名    称：</w:t>
      </w:r>
      <w:r>
        <w:rPr>
          <w:rFonts w:hint="eastAsia" w:ascii="微软雅黑" w:hAnsi="微软雅黑" w:eastAsia="微软雅黑" w:cs="微软雅黑"/>
          <w:sz w:val="24"/>
          <w:szCs w:val="24"/>
          <w:highlight w:val="none"/>
          <w:lang w:eastAsia="zh-CN"/>
        </w:rPr>
        <w:t>新疆共建恒业信息咨询有限责任公司</w:t>
      </w:r>
      <w:r>
        <w:rPr>
          <w:rFonts w:hint="eastAsia" w:ascii="微软雅黑" w:hAnsi="微软雅黑" w:eastAsia="微软雅黑" w:cs="微软雅黑"/>
          <w:sz w:val="24"/>
          <w:szCs w:val="24"/>
          <w:highlight w:val="none"/>
          <w:lang w:val="en-US" w:eastAsia="zh-CN"/>
        </w:rPr>
        <w:t xml:space="preserve"> </w:t>
      </w:r>
    </w:p>
    <w:p w14:paraId="0EDC6C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地　　址：</w:t>
      </w:r>
      <w:r>
        <w:rPr>
          <w:rFonts w:hint="eastAsia" w:ascii="微软雅黑" w:hAnsi="微软雅黑" w:eastAsia="微软雅黑" w:cs="微软雅黑"/>
          <w:sz w:val="24"/>
          <w:szCs w:val="24"/>
          <w:highlight w:val="none"/>
          <w:lang w:val="en-US" w:eastAsia="zh-CN"/>
        </w:rPr>
        <w:t>喀什经济开发区深喀大道陕西大厦12楼1208室</w:t>
      </w:r>
    </w:p>
    <w:p w14:paraId="28261CB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联 系 人：</w:t>
      </w:r>
      <w:r>
        <w:rPr>
          <w:rFonts w:hint="eastAsia" w:ascii="微软雅黑" w:hAnsi="微软雅黑" w:eastAsia="微软雅黑" w:cs="微软雅黑"/>
          <w:sz w:val="24"/>
          <w:szCs w:val="24"/>
          <w:highlight w:val="none"/>
          <w:lang w:val="en-US" w:eastAsia="zh-CN"/>
        </w:rPr>
        <w:t>刘晶晶</w:t>
      </w:r>
      <w:r>
        <w:rPr>
          <w:rFonts w:hint="eastAsia" w:ascii="微软雅黑" w:hAnsi="微软雅黑" w:eastAsia="微软雅黑" w:cs="微软雅黑"/>
          <w:sz w:val="24"/>
          <w:szCs w:val="24"/>
          <w:highlight w:val="none"/>
        </w:rPr>
        <w:t xml:space="preserve">   </w:t>
      </w:r>
    </w:p>
    <w:p w14:paraId="427CD9F6">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sz w:val="24"/>
          <w:szCs w:val="24"/>
          <w:highlight w:val="none"/>
        </w:rPr>
        <w:t>联系方式：</w:t>
      </w:r>
      <w:r>
        <w:rPr>
          <w:rFonts w:hint="eastAsia" w:ascii="微软雅黑" w:hAnsi="微软雅黑" w:eastAsia="微软雅黑" w:cs="微软雅黑"/>
          <w:sz w:val="24"/>
          <w:szCs w:val="24"/>
          <w:highlight w:val="none"/>
          <w:lang w:eastAsia="zh-CN"/>
        </w:rPr>
        <w:t>18209987338</w:t>
      </w: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kern w:val="0"/>
          <w:sz w:val="24"/>
          <w:szCs w:val="24"/>
          <w:lang w:val="en-US" w:eastAsia="zh-CN"/>
        </w:rPr>
        <w:t xml:space="preserve">   </w:t>
      </w:r>
    </w:p>
    <w:p w14:paraId="6D7966BD">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 xml:space="preserve">  </w:t>
      </w:r>
    </w:p>
    <w:p w14:paraId="59563CEB">
      <w:pPr>
        <w:keepNext w:val="0"/>
        <w:keepLines w:val="0"/>
        <w:pageBreakBefore w:val="0"/>
        <w:widowControl/>
        <w:kinsoku/>
        <w:wordWrap/>
        <w:overflowPunct/>
        <w:topLinePunct w:val="0"/>
        <w:autoSpaceDE/>
        <w:autoSpaceDN/>
        <w:bidi w:val="0"/>
        <w:adjustRightInd/>
        <w:snapToGrid/>
        <w:spacing w:line="360" w:lineRule="exact"/>
        <w:ind w:firstLine="720" w:firstLineChars="300"/>
        <w:jc w:val="righ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kern w:val="0"/>
          <w:sz w:val="24"/>
          <w:szCs w:val="24"/>
          <w:lang w:val="en-US" w:eastAsia="zh-CN"/>
        </w:rPr>
        <w:t xml:space="preserve">  新疆共建恒业信息咨询有限责任公司</w:t>
      </w:r>
    </w:p>
    <w:p w14:paraId="16B3D72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kern w:val="0"/>
          <w:sz w:val="24"/>
          <w:szCs w:val="24"/>
          <w:lang w:val="en-US" w:eastAsia="zh-CN"/>
        </w:rPr>
        <w:t>2025年01月15</w:t>
      </w:r>
      <w:bookmarkStart w:id="8" w:name="_GoBack"/>
      <w:bookmarkEnd w:id="8"/>
      <w:r>
        <w:rPr>
          <w:rFonts w:hint="eastAsia" w:ascii="微软雅黑" w:hAnsi="微软雅黑" w:eastAsia="微软雅黑" w:cs="微软雅黑"/>
          <w:kern w:val="0"/>
          <w:sz w:val="24"/>
          <w:szCs w:val="24"/>
          <w:lang w:val="en-US" w:eastAsia="zh-CN"/>
        </w:rPr>
        <w:t>日</w:t>
      </w:r>
    </w:p>
    <w:sectPr>
      <w:pgSz w:w="11906" w:h="16838"/>
      <w:pgMar w:top="1080" w:right="1706" w:bottom="105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1D8CD"/>
    <w:multiLevelType w:val="singleLevel"/>
    <w:tmpl w:val="8931D8CD"/>
    <w:lvl w:ilvl="0" w:tentative="0">
      <w:start w:val="1"/>
      <w:numFmt w:val="chineseCounting"/>
      <w:suff w:val="nothing"/>
      <w:lvlText w:val="%1、"/>
      <w:lvlJc w:val="left"/>
      <w:rPr>
        <w:rFonts w:hint="eastAsia"/>
      </w:rPr>
    </w:lvl>
  </w:abstractNum>
  <w:abstractNum w:abstractNumId="1">
    <w:nsid w:val="7033E602"/>
    <w:multiLevelType w:val="singleLevel"/>
    <w:tmpl w:val="7033E602"/>
    <w:lvl w:ilvl="0" w:tentative="0">
      <w:start w:val="1"/>
      <w:numFmt w:val="decimal"/>
      <w:pStyle w:val="9"/>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NjY2ZWViMzdhZTlmNGNhZmE2M2U5YWZmMzQyMjUifQ=="/>
  </w:docVars>
  <w:rsids>
    <w:rsidRoot w:val="42437505"/>
    <w:rsid w:val="000E28E6"/>
    <w:rsid w:val="000E6790"/>
    <w:rsid w:val="001A7C25"/>
    <w:rsid w:val="007F27CB"/>
    <w:rsid w:val="00F431B9"/>
    <w:rsid w:val="018D3449"/>
    <w:rsid w:val="019E4ED3"/>
    <w:rsid w:val="01BB201E"/>
    <w:rsid w:val="032C5527"/>
    <w:rsid w:val="03781D6A"/>
    <w:rsid w:val="03BC28FF"/>
    <w:rsid w:val="04AC3199"/>
    <w:rsid w:val="04B073F7"/>
    <w:rsid w:val="0598601F"/>
    <w:rsid w:val="06A748F6"/>
    <w:rsid w:val="077850A4"/>
    <w:rsid w:val="07C248D5"/>
    <w:rsid w:val="07E15B19"/>
    <w:rsid w:val="08844845"/>
    <w:rsid w:val="088D2FB6"/>
    <w:rsid w:val="091E5E11"/>
    <w:rsid w:val="0942695B"/>
    <w:rsid w:val="096366BD"/>
    <w:rsid w:val="0A203BFD"/>
    <w:rsid w:val="0A256191"/>
    <w:rsid w:val="0A8B23BC"/>
    <w:rsid w:val="0ADA5278"/>
    <w:rsid w:val="0BDF0271"/>
    <w:rsid w:val="0C084BD0"/>
    <w:rsid w:val="0C16390A"/>
    <w:rsid w:val="0C4E4424"/>
    <w:rsid w:val="0C565AF1"/>
    <w:rsid w:val="0CA91C6C"/>
    <w:rsid w:val="0D306E4E"/>
    <w:rsid w:val="0DB75782"/>
    <w:rsid w:val="0DD83494"/>
    <w:rsid w:val="0E8B6923"/>
    <w:rsid w:val="0E94682C"/>
    <w:rsid w:val="0FD50EDA"/>
    <w:rsid w:val="100568C6"/>
    <w:rsid w:val="10386560"/>
    <w:rsid w:val="107F4121"/>
    <w:rsid w:val="10A47B67"/>
    <w:rsid w:val="1202500A"/>
    <w:rsid w:val="122705B1"/>
    <w:rsid w:val="12441F49"/>
    <w:rsid w:val="1377258B"/>
    <w:rsid w:val="13C67BDB"/>
    <w:rsid w:val="14CB202B"/>
    <w:rsid w:val="14D0127F"/>
    <w:rsid w:val="15011E77"/>
    <w:rsid w:val="15267605"/>
    <w:rsid w:val="154D0B52"/>
    <w:rsid w:val="15666AC3"/>
    <w:rsid w:val="15971008"/>
    <w:rsid w:val="15B605E5"/>
    <w:rsid w:val="160C53E9"/>
    <w:rsid w:val="162775A2"/>
    <w:rsid w:val="16735BC0"/>
    <w:rsid w:val="17C927EA"/>
    <w:rsid w:val="180C7EFA"/>
    <w:rsid w:val="18CE0259"/>
    <w:rsid w:val="18E30D41"/>
    <w:rsid w:val="197A229F"/>
    <w:rsid w:val="19803EB0"/>
    <w:rsid w:val="198A5778"/>
    <w:rsid w:val="19F17AA8"/>
    <w:rsid w:val="1A4D4F72"/>
    <w:rsid w:val="1AF86C8F"/>
    <w:rsid w:val="1B0E5294"/>
    <w:rsid w:val="1B53042F"/>
    <w:rsid w:val="1B9A6442"/>
    <w:rsid w:val="1BCE0C6D"/>
    <w:rsid w:val="1BE03434"/>
    <w:rsid w:val="1BF139F9"/>
    <w:rsid w:val="1C6D51C2"/>
    <w:rsid w:val="1CBD5EC6"/>
    <w:rsid w:val="1D247C3B"/>
    <w:rsid w:val="1D7D3CD3"/>
    <w:rsid w:val="1EAC07D7"/>
    <w:rsid w:val="1ECC667A"/>
    <w:rsid w:val="1ECD743C"/>
    <w:rsid w:val="1ED241CF"/>
    <w:rsid w:val="1EDD216A"/>
    <w:rsid w:val="2071561E"/>
    <w:rsid w:val="21234D50"/>
    <w:rsid w:val="21D56D2D"/>
    <w:rsid w:val="22930BD5"/>
    <w:rsid w:val="22BB36DF"/>
    <w:rsid w:val="23C72931"/>
    <w:rsid w:val="24207C9D"/>
    <w:rsid w:val="246B1FF4"/>
    <w:rsid w:val="24840181"/>
    <w:rsid w:val="24B44889"/>
    <w:rsid w:val="24E1594F"/>
    <w:rsid w:val="2550613A"/>
    <w:rsid w:val="2557527D"/>
    <w:rsid w:val="2586065D"/>
    <w:rsid w:val="258978DB"/>
    <w:rsid w:val="259F1CAD"/>
    <w:rsid w:val="262A5FF5"/>
    <w:rsid w:val="265259CB"/>
    <w:rsid w:val="27934E4E"/>
    <w:rsid w:val="27C81914"/>
    <w:rsid w:val="27E350D0"/>
    <w:rsid w:val="286E76A3"/>
    <w:rsid w:val="28736E6E"/>
    <w:rsid w:val="28B80DB7"/>
    <w:rsid w:val="28C64162"/>
    <w:rsid w:val="292B222F"/>
    <w:rsid w:val="2A15250E"/>
    <w:rsid w:val="2AAD4033"/>
    <w:rsid w:val="2AF715E5"/>
    <w:rsid w:val="2B4464C3"/>
    <w:rsid w:val="2B5F288A"/>
    <w:rsid w:val="2B626DED"/>
    <w:rsid w:val="2B8107B4"/>
    <w:rsid w:val="2B8F748A"/>
    <w:rsid w:val="2BDE20BE"/>
    <w:rsid w:val="2C450AC1"/>
    <w:rsid w:val="2C9E4E1F"/>
    <w:rsid w:val="2CC43190"/>
    <w:rsid w:val="2CD7712E"/>
    <w:rsid w:val="2D407D83"/>
    <w:rsid w:val="2D6B6877"/>
    <w:rsid w:val="2D6D7126"/>
    <w:rsid w:val="2D8032BE"/>
    <w:rsid w:val="2E676978"/>
    <w:rsid w:val="2E936831"/>
    <w:rsid w:val="2EAF6E60"/>
    <w:rsid w:val="2EFB0A8B"/>
    <w:rsid w:val="2F1B721B"/>
    <w:rsid w:val="2F1D1242"/>
    <w:rsid w:val="2F2F3EEF"/>
    <w:rsid w:val="2F4326D1"/>
    <w:rsid w:val="2FE21FE5"/>
    <w:rsid w:val="2FF63024"/>
    <w:rsid w:val="301F2A5A"/>
    <w:rsid w:val="3195334D"/>
    <w:rsid w:val="31964F30"/>
    <w:rsid w:val="325B46E9"/>
    <w:rsid w:val="32CE2798"/>
    <w:rsid w:val="336121F2"/>
    <w:rsid w:val="33756465"/>
    <w:rsid w:val="33903A9C"/>
    <w:rsid w:val="33E77B21"/>
    <w:rsid w:val="346F3C6D"/>
    <w:rsid w:val="347D02D0"/>
    <w:rsid w:val="35453BA4"/>
    <w:rsid w:val="35554347"/>
    <w:rsid w:val="355D636B"/>
    <w:rsid w:val="35765CEF"/>
    <w:rsid w:val="35A32BB2"/>
    <w:rsid w:val="35C90E59"/>
    <w:rsid w:val="3635547B"/>
    <w:rsid w:val="36A31CA0"/>
    <w:rsid w:val="37026830"/>
    <w:rsid w:val="370E442D"/>
    <w:rsid w:val="37386C54"/>
    <w:rsid w:val="378D7770"/>
    <w:rsid w:val="38193362"/>
    <w:rsid w:val="3848251C"/>
    <w:rsid w:val="38CD2EA3"/>
    <w:rsid w:val="3925554F"/>
    <w:rsid w:val="3A6B7341"/>
    <w:rsid w:val="3B743474"/>
    <w:rsid w:val="3BBB109D"/>
    <w:rsid w:val="3C274618"/>
    <w:rsid w:val="3CB52107"/>
    <w:rsid w:val="3CB64CD3"/>
    <w:rsid w:val="3CBF4526"/>
    <w:rsid w:val="3D3B124C"/>
    <w:rsid w:val="3D3E0D3C"/>
    <w:rsid w:val="3D4E56FC"/>
    <w:rsid w:val="3D562FD2"/>
    <w:rsid w:val="3D815874"/>
    <w:rsid w:val="3E791EC4"/>
    <w:rsid w:val="3E995A0A"/>
    <w:rsid w:val="3FA97E71"/>
    <w:rsid w:val="3FC64404"/>
    <w:rsid w:val="3FEB29BB"/>
    <w:rsid w:val="40166922"/>
    <w:rsid w:val="402D07A5"/>
    <w:rsid w:val="404E0D05"/>
    <w:rsid w:val="40544365"/>
    <w:rsid w:val="406B2774"/>
    <w:rsid w:val="410520C5"/>
    <w:rsid w:val="41655347"/>
    <w:rsid w:val="417D116C"/>
    <w:rsid w:val="41F34FF1"/>
    <w:rsid w:val="42213D63"/>
    <w:rsid w:val="42437505"/>
    <w:rsid w:val="43301A17"/>
    <w:rsid w:val="439B7661"/>
    <w:rsid w:val="43DC70B4"/>
    <w:rsid w:val="43FB34E3"/>
    <w:rsid w:val="440B01B3"/>
    <w:rsid w:val="449D2438"/>
    <w:rsid w:val="44FA38FF"/>
    <w:rsid w:val="450F3D80"/>
    <w:rsid w:val="45360E7A"/>
    <w:rsid w:val="4557299B"/>
    <w:rsid w:val="45D74950"/>
    <w:rsid w:val="4617500C"/>
    <w:rsid w:val="461D4326"/>
    <w:rsid w:val="46BF2EEE"/>
    <w:rsid w:val="46D66022"/>
    <w:rsid w:val="487552C4"/>
    <w:rsid w:val="48DD06C9"/>
    <w:rsid w:val="4A737E87"/>
    <w:rsid w:val="4ADF4F00"/>
    <w:rsid w:val="4B7E1687"/>
    <w:rsid w:val="4B90394D"/>
    <w:rsid w:val="4C8864CD"/>
    <w:rsid w:val="4CAD3FDE"/>
    <w:rsid w:val="4DA846DC"/>
    <w:rsid w:val="4E6E2E65"/>
    <w:rsid w:val="4E7B0F17"/>
    <w:rsid w:val="4E8A4DEC"/>
    <w:rsid w:val="4F7F55C6"/>
    <w:rsid w:val="506A2DA6"/>
    <w:rsid w:val="508E02CF"/>
    <w:rsid w:val="50AB294A"/>
    <w:rsid w:val="5127027F"/>
    <w:rsid w:val="515B23FF"/>
    <w:rsid w:val="515C7EA0"/>
    <w:rsid w:val="515E5D01"/>
    <w:rsid w:val="523F4125"/>
    <w:rsid w:val="52441899"/>
    <w:rsid w:val="52B846DE"/>
    <w:rsid w:val="53130849"/>
    <w:rsid w:val="537D2333"/>
    <w:rsid w:val="53E46AB1"/>
    <w:rsid w:val="547A180C"/>
    <w:rsid w:val="547E1EAC"/>
    <w:rsid w:val="54AF0B1C"/>
    <w:rsid w:val="54B465EE"/>
    <w:rsid w:val="54F80632"/>
    <w:rsid w:val="55BC3467"/>
    <w:rsid w:val="566716A3"/>
    <w:rsid w:val="56781CD3"/>
    <w:rsid w:val="56850EE8"/>
    <w:rsid w:val="569455E3"/>
    <w:rsid w:val="56E42329"/>
    <w:rsid w:val="57E94CAC"/>
    <w:rsid w:val="58170FA6"/>
    <w:rsid w:val="583B266C"/>
    <w:rsid w:val="588D4690"/>
    <w:rsid w:val="59446688"/>
    <w:rsid w:val="5A985194"/>
    <w:rsid w:val="5AA4092B"/>
    <w:rsid w:val="5B495C03"/>
    <w:rsid w:val="5B7A6264"/>
    <w:rsid w:val="5C5A3075"/>
    <w:rsid w:val="5CA660E2"/>
    <w:rsid w:val="5DA93883"/>
    <w:rsid w:val="5E0953BC"/>
    <w:rsid w:val="5E0F2597"/>
    <w:rsid w:val="5E1B26C2"/>
    <w:rsid w:val="5E3D511B"/>
    <w:rsid w:val="5E515D32"/>
    <w:rsid w:val="5EC13FB1"/>
    <w:rsid w:val="5EE00683"/>
    <w:rsid w:val="5EF97D6B"/>
    <w:rsid w:val="5F1F0FA8"/>
    <w:rsid w:val="5F795A1F"/>
    <w:rsid w:val="5F9B571C"/>
    <w:rsid w:val="60032F94"/>
    <w:rsid w:val="600804BD"/>
    <w:rsid w:val="606F5574"/>
    <w:rsid w:val="610572F8"/>
    <w:rsid w:val="61C4411A"/>
    <w:rsid w:val="622A5268"/>
    <w:rsid w:val="625358B0"/>
    <w:rsid w:val="63605D99"/>
    <w:rsid w:val="64967CE6"/>
    <w:rsid w:val="653332FD"/>
    <w:rsid w:val="65364712"/>
    <w:rsid w:val="65840576"/>
    <w:rsid w:val="65971E77"/>
    <w:rsid w:val="66477584"/>
    <w:rsid w:val="66940E16"/>
    <w:rsid w:val="67F54042"/>
    <w:rsid w:val="67FB753F"/>
    <w:rsid w:val="683367F7"/>
    <w:rsid w:val="68E64972"/>
    <w:rsid w:val="690506BE"/>
    <w:rsid w:val="691B497C"/>
    <w:rsid w:val="69330ACA"/>
    <w:rsid w:val="69C2339C"/>
    <w:rsid w:val="69F01598"/>
    <w:rsid w:val="6A024BE8"/>
    <w:rsid w:val="6A0E1913"/>
    <w:rsid w:val="6A426747"/>
    <w:rsid w:val="6A4E1E7A"/>
    <w:rsid w:val="6AB30948"/>
    <w:rsid w:val="6ABE6A08"/>
    <w:rsid w:val="6C5262B5"/>
    <w:rsid w:val="6C6677E4"/>
    <w:rsid w:val="6D191D30"/>
    <w:rsid w:val="6D8A5754"/>
    <w:rsid w:val="6F0B4673"/>
    <w:rsid w:val="6F9957DB"/>
    <w:rsid w:val="6FEF5D43"/>
    <w:rsid w:val="700B4278"/>
    <w:rsid w:val="70292238"/>
    <w:rsid w:val="702B0117"/>
    <w:rsid w:val="704D0F8D"/>
    <w:rsid w:val="70D846BB"/>
    <w:rsid w:val="70E21A3B"/>
    <w:rsid w:val="70E94540"/>
    <w:rsid w:val="716342F2"/>
    <w:rsid w:val="717D364D"/>
    <w:rsid w:val="71834F18"/>
    <w:rsid w:val="71AC1664"/>
    <w:rsid w:val="71EF202A"/>
    <w:rsid w:val="71F53884"/>
    <w:rsid w:val="71FA4253"/>
    <w:rsid w:val="720F2F95"/>
    <w:rsid w:val="7252285D"/>
    <w:rsid w:val="72B069D5"/>
    <w:rsid w:val="73037994"/>
    <w:rsid w:val="733C5D20"/>
    <w:rsid w:val="73A26C0A"/>
    <w:rsid w:val="73B42D8C"/>
    <w:rsid w:val="74EB2052"/>
    <w:rsid w:val="75E22834"/>
    <w:rsid w:val="76A2708C"/>
    <w:rsid w:val="777C4360"/>
    <w:rsid w:val="78403988"/>
    <w:rsid w:val="784262EB"/>
    <w:rsid w:val="785F0A94"/>
    <w:rsid w:val="78A50DE3"/>
    <w:rsid w:val="78E64A20"/>
    <w:rsid w:val="790F59A9"/>
    <w:rsid w:val="7943761A"/>
    <w:rsid w:val="795424B2"/>
    <w:rsid w:val="79AD45D2"/>
    <w:rsid w:val="79CB43E5"/>
    <w:rsid w:val="79E63D12"/>
    <w:rsid w:val="7A1E3733"/>
    <w:rsid w:val="7A4078C7"/>
    <w:rsid w:val="7A911450"/>
    <w:rsid w:val="7AD06D05"/>
    <w:rsid w:val="7C79694C"/>
    <w:rsid w:val="7CAA2EAE"/>
    <w:rsid w:val="7D3A7D84"/>
    <w:rsid w:val="7D79197C"/>
    <w:rsid w:val="7DAF7733"/>
    <w:rsid w:val="7DBA434B"/>
    <w:rsid w:val="7DCE6404"/>
    <w:rsid w:val="7ED60599"/>
    <w:rsid w:val="7ED84F48"/>
    <w:rsid w:val="7EDB0D9E"/>
    <w:rsid w:val="7F2260EF"/>
    <w:rsid w:val="7F3D424A"/>
    <w:rsid w:val="7FD83155"/>
    <w:rsid w:val="7FD975FD"/>
    <w:rsid w:val="7FE34430"/>
    <w:rsid w:val="7FF14FBD"/>
    <w:rsid w:val="7FF867C4"/>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paragraph" w:styleId="2">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style>
  <w:style w:type="paragraph" w:styleId="4">
    <w:name w:val="toa heading"/>
    <w:basedOn w:val="1"/>
    <w:next w:val="1"/>
    <w:autoRedefine/>
    <w:qFormat/>
    <w:uiPriority w:val="0"/>
    <w:pPr>
      <w:spacing w:before="120"/>
    </w:pPr>
    <w:rPr>
      <w:rFonts w:ascii="Cambria" w:hAnsi="Cambria"/>
      <w:sz w:val="24"/>
      <w:szCs w:val="24"/>
    </w:rPr>
  </w:style>
  <w:style w:type="paragraph" w:styleId="5">
    <w:name w:val="Body Text"/>
    <w:basedOn w:val="1"/>
    <w:next w:val="1"/>
    <w:autoRedefine/>
    <w:qFormat/>
    <w:uiPriority w:val="0"/>
    <w:pPr>
      <w:tabs>
        <w:tab w:val="left" w:pos="567"/>
      </w:tabs>
      <w:spacing w:before="120" w:beforeAutospacing="0" w:afterAutospacing="0" w:line="22" w:lineRule="atLeast"/>
    </w:pPr>
    <w:rPr>
      <w:rFonts w:ascii="宋体" w:hAnsi="宋体"/>
      <w:sz w:val="24"/>
    </w:rPr>
  </w:style>
  <w:style w:type="paragraph" w:styleId="6">
    <w:name w:val="Body Text Indent"/>
    <w:basedOn w:val="1"/>
    <w:next w:val="7"/>
    <w:autoRedefine/>
    <w:qFormat/>
    <w:uiPriority w:val="0"/>
    <w:pPr>
      <w:spacing w:line="360" w:lineRule="auto"/>
      <w:ind w:firstLine="570"/>
    </w:pPr>
    <w:rPr>
      <w:sz w:val="24"/>
    </w:rPr>
  </w:style>
  <w:style w:type="paragraph" w:styleId="7">
    <w:name w:val="Body Text First Indent 2"/>
    <w:basedOn w:val="6"/>
    <w:next w:val="3"/>
    <w:autoRedefine/>
    <w:qFormat/>
    <w:uiPriority w:val="0"/>
    <w:pPr>
      <w:ind w:firstLine="420" w:firstLineChars="200"/>
    </w:pPr>
    <w:rPr>
      <w:rFonts w:ascii="Times New Roman" w:hAnsi="Times New Roman" w:eastAsia="宋体" w:cs="Times New Roman"/>
      <w:szCs w:val="24"/>
    </w:rPr>
  </w:style>
  <w:style w:type="paragraph" w:styleId="8">
    <w:name w:val="Plain Text"/>
    <w:basedOn w:val="1"/>
    <w:next w:val="9"/>
    <w:autoRedefine/>
    <w:qFormat/>
    <w:uiPriority w:val="0"/>
    <w:rPr>
      <w:rFonts w:ascii="宋体" w:hAnsi="Courier New"/>
      <w:szCs w:val="20"/>
    </w:rPr>
  </w:style>
  <w:style w:type="paragraph" w:styleId="9">
    <w:name w:val="List Number 5"/>
    <w:basedOn w:val="1"/>
    <w:autoRedefine/>
    <w:qFormat/>
    <w:uiPriority w:val="0"/>
    <w:pPr>
      <w:numPr>
        <w:ilvl w:val="0"/>
        <w:numId w:val="1"/>
      </w:numPr>
    </w:pPr>
  </w:style>
  <w:style w:type="paragraph" w:styleId="10">
    <w:name w:val="footnote text"/>
    <w:basedOn w:val="1"/>
    <w:next w:val="5"/>
    <w:autoRedefine/>
    <w:qFormat/>
    <w:uiPriority w:val="0"/>
    <w:pPr>
      <w:snapToGrid w:val="0"/>
      <w:jc w:val="left"/>
    </w:pPr>
    <w:rPr>
      <w:sz w:val="18"/>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正文 New New New New"/>
    <w:autoRedefine/>
    <w:qFormat/>
    <w:uiPriority w:val="0"/>
    <w:pPr>
      <w:widowControl w:val="0"/>
      <w:jc w:val="both"/>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717</Words>
  <Characters>799</Characters>
  <TotalTime>16</TotalTime>
  <ScaleCrop>false</ScaleCrop>
  <LinksUpToDate>false</LinksUpToDate>
  <CharactersWithSpaces>960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2022-01-18T02:50:00Z</dcterms:created>
  <dc:creator>dell</dc:creator>
  <cp:lastModifiedBy>Annoy。</cp:lastModifiedBy>
  <cp:lastPrinted>2024-10-21T09:34:00Z</cp:lastPrinted>
  <dcterms:modified xsi:type="dcterms:W3CDTF">2025-01-15T05:05:01Z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2BB956B03AFF4C4A95A53682D55881EC</vt:lpwstr>
  </property>
  <property fmtid="{D5CDD505-2E9C-101B-9397-08002B2CF9AE}" pid="4" name="KSOTemplateDocerSaveRecord">
    <vt:lpwstr>eyJoZGlkIjoiZTgzNjY2ZWViMzdhZTlmNGNhZmE2M2U5YWZmMzQyMjUiLCJ1c2VySWQiOiI2MDExOTYwODQifQ==</vt:lpwstr>
  </property>
</Properties>
</file>