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0513C">
      <w:pPr>
        <w:keepNext w:val="0"/>
        <w:keepLines w:val="0"/>
        <w:pageBreakBefore w:val="0"/>
        <w:widowControl w:val="0"/>
        <w:kinsoku/>
        <w:wordWrap/>
        <w:overflowPunct/>
        <w:topLinePunct w:val="0"/>
        <w:autoSpaceDE/>
        <w:autoSpaceDN/>
        <w:bidi w:val="0"/>
        <w:adjustRightInd/>
        <w:snapToGrid/>
        <w:spacing w:line="360" w:lineRule="auto"/>
        <w:ind w:firstLine="1807" w:firstLineChars="500"/>
        <w:jc w:val="both"/>
        <w:textAlignment w:val="auto"/>
        <w:rPr>
          <w:rFonts w:hint="eastAsia" w:ascii="宋体" w:hAnsi="宋体" w:eastAsia="宋体" w:cs="宋体"/>
          <w:b/>
          <w:bCs/>
          <w:sz w:val="36"/>
          <w:szCs w:val="36"/>
          <w:lang w:val="en-US" w:eastAsia="zh-CN"/>
        </w:rPr>
      </w:pPr>
      <w:bookmarkStart w:id="0" w:name="_GoBack"/>
      <w:bookmarkEnd w:id="0"/>
      <w:r>
        <w:rPr>
          <w:rFonts w:hint="eastAsia" w:ascii="宋体" w:hAnsi="宋体" w:eastAsia="宋体" w:cs="宋体"/>
          <w:b/>
          <w:bCs/>
          <w:sz w:val="36"/>
          <w:szCs w:val="36"/>
          <w:lang w:val="en-US" w:eastAsia="zh-CN"/>
        </w:rPr>
        <w:t xml:space="preserve">克州GAJ便携式X光机采购项目 </w:t>
      </w:r>
    </w:p>
    <w:p w14:paraId="405F05A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一、</w:t>
      </w:r>
      <w:r>
        <w:rPr>
          <w:rFonts w:hint="eastAsia" w:ascii="宋体" w:hAnsi="宋体" w:cs="宋体"/>
          <w:b/>
          <w:bCs/>
          <w:sz w:val="28"/>
          <w:szCs w:val="28"/>
          <w:highlight w:val="none"/>
          <w:lang w:val="en-US" w:eastAsia="zh-CN"/>
        </w:rPr>
        <w:t>采购需求</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535"/>
        <w:gridCol w:w="2586"/>
        <w:gridCol w:w="2588"/>
      </w:tblGrid>
      <w:tr w14:paraId="3072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7" w:type="dxa"/>
            <w:gridSpan w:val="2"/>
          </w:tcPr>
          <w:p w14:paraId="6AC052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产品名称</w:t>
            </w:r>
          </w:p>
        </w:tc>
        <w:tc>
          <w:tcPr>
            <w:tcW w:w="2820" w:type="dxa"/>
          </w:tcPr>
          <w:p w14:paraId="495EE2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数量</w:t>
            </w:r>
          </w:p>
        </w:tc>
        <w:tc>
          <w:tcPr>
            <w:tcW w:w="2821" w:type="dxa"/>
          </w:tcPr>
          <w:p w14:paraId="724F59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单位</w:t>
            </w:r>
          </w:p>
        </w:tc>
      </w:tr>
      <w:tr w14:paraId="65C3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7" w:type="dxa"/>
            <w:gridSpan w:val="2"/>
          </w:tcPr>
          <w:p w14:paraId="786ADD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便携式X光机</w:t>
            </w:r>
          </w:p>
        </w:tc>
        <w:tc>
          <w:tcPr>
            <w:tcW w:w="2820" w:type="dxa"/>
          </w:tcPr>
          <w:p w14:paraId="67740D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w:t>
            </w:r>
          </w:p>
        </w:tc>
        <w:tc>
          <w:tcPr>
            <w:tcW w:w="2821" w:type="dxa"/>
          </w:tcPr>
          <w:p w14:paraId="3F902C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台</w:t>
            </w:r>
          </w:p>
        </w:tc>
      </w:tr>
      <w:tr w14:paraId="3EFAD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4"/>
          </w:tcPr>
          <w:p w14:paraId="327063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规格及</w:t>
            </w:r>
            <w:r>
              <w:rPr>
                <w:rFonts w:hint="eastAsia" w:ascii="宋体" w:hAnsi="宋体" w:eastAsia="宋体" w:cs="宋体"/>
                <w:b w:val="0"/>
                <w:bCs w:val="0"/>
                <w:sz w:val="24"/>
                <w:szCs w:val="24"/>
                <w:highlight w:val="none"/>
                <w:vertAlign w:val="baseline"/>
                <w:lang w:val="en-US" w:eastAsia="zh-CN"/>
              </w:rPr>
              <w:t>技术</w:t>
            </w:r>
            <w:r>
              <w:rPr>
                <w:rFonts w:hint="eastAsia" w:ascii="宋体" w:hAnsi="宋体" w:cs="宋体"/>
                <w:b w:val="0"/>
                <w:bCs w:val="0"/>
                <w:sz w:val="24"/>
                <w:szCs w:val="24"/>
                <w:highlight w:val="none"/>
                <w:vertAlign w:val="baseline"/>
                <w:lang w:val="en-US" w:eastAsia="zh-CN"/>
              </w:rPr>
              <w:t>要求</w:t>
            </w:r>
          </w:p>
        </w:tc>
      </w:tr>
      <w:tr w14:paraId="7C3C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7760B3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8461" w:type="dxa"/>
            <w:gridSpan w:val="3"/>
          </w:tcPr>
          <w:p w14:paraId="19082FC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lang w:val="en-US" w:eastAsia="zh-CN"/>
              </w:rPr>
              <w:t>设备由便携式X射线源、X射线探测器及计算机组成，设备可通过X光对物品进行透视，并显示成像</w:t>
            </w:r>
            <w:r>
              <w:rPr>
                <w:rFonts w:hint="eastAsia" w:ascii="宋体" w:hAnsi="宋体" w:eastAsia="宋体" w:cs="宋体"/>
                <w:b w:val="0"/>
                <w:bCs w:val="0"/>
                <w:sz w:val="24"/>
                <w:szCs w:val="24"/>
                <w:highlight w:val="none"/>
                <w:lang w:val="en-US" w:eastAsia="zh-CN"/>
              </w:rPr>
              <w:t>；</w:t>
            </w:r>
          </w:p>
        </w:tc>
      </w:tr>
      <w:tr w14:paraId="483A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02E920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w:t>
            </w:r>
          </w:p>
        </w:tc>
        <w:tc>
          <w:tcPr>
            <w:tcW w:w="8461" w:type="dxa"/>
            <w:gridSpan w:val="3"/>
          </w:tcPr>
          <w:p w14:paraId="0EA263D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lang w:val="en-US" w:eastAsia="zh-CN"/>
              </w:rPr>
              <w:t>探测板有效面积：≥350mm x 427mm；像素尺寸：≤140μm；图像动态范围：16比特，65536灰度级；空间分辨率≥3.5 lp/mm；探测板重量≤3Kg；探测板厚度≤15mm；</w:t>
            </w:r>
          </w:p>
        </w:tc>
      </w:tr>
      <w:tr w14:paraId="70994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1799D3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w:t>
            </w:r>
          </w:p>
        </w:tc>
        <w:tc>
          <w:tcPr>
            <w:tcW w:w="8461" w:type="dxa"/>
            <w:gridSpan w:val="3"/>
          </w:tcPr>
          <w:p w14:paraId="28582C0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lang w:val="en-US" w:eastAsia="zh-CN"/>
              </w:rPr>
              <w:t>光源参数 输出电压：270KV脉冲；脉冲发射率：1-99个脉冲；</w:t>
            </w:r>
          </w:p>
        </w:tc>
      </w:tr>
      <w:tr w14:paraId="25CE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3EE163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w:t>
            </w:r>
          </w:p>
        </w:tc>
        <w:tc>
          <w:tcPr>
            <w:tcW w:w="8461" w:type="dxa"/>
            <w:gridSpan w:val="3"/>
          </w:tcPr>
          <w:p w14:paraId="10F72C8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lang w:val="en-US" w:eastAsia="zh-CN"/>
              </w:rPr>
              <w:t>探测器板盲区：底部边缘与底部成像区域距离≤7mm；侧边边缘与侧边成像区域距离≤11mm；</w:t>
            </w:r>
          </w:p>
        </w:tc>
      </w:tr>
      <w:tr w14:paraId="358C5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2E4FE4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w:t>
            </w:r>
          </w:p>
        </w:tc>
        <w:tc>
          <w:tcPr>
            <w:tcW w:w="8461" w:type="dxa"/>
            <w:gridSpan w:val="3"/>
          </w:tcPr>
          <w:p w14:paraId="3025EF1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lang w:val="en-US" w:eastAsia="zh-CN"/>
              </w:rPr>
              <w:t>穿透能力：X射线源与X射线探测器板距离10cm时，可穿透铝材料的厚度≥320mm，可穿透钢板厚度≥110mm；</w:t>
            </w:r>
          </w:p>
        </w:tc>
      </w:tr>
      <w:tr w14:paraId="54DE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33B064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w:t>
            </w:r>
          </w:p>
        </w:tc>
        <w:tc>
          <w:tcPr>
            <w:tcW w:w="8461" w:type="dxa"/>
            <w:gridSpan w:val="3"/>
          </w:tcPr>
          <w:p w14:paraId="0A0B004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lang w:val="en-US" w:eastAsia="zh-CN"/>
              </w:rPr>
              <w:t>空间分辨力：在X射线影像显示器上能清晰地显示出直径为0.02mm的单根实芯铜线；</w:t>
            </w:r>
          </w:p>
        </w:tc>
      </w:tr>
      <w:tr w14:paraId="4115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6A11B9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lang w:val="en-US" w:eastAsia="zh-CN"/>
              </w:rPr>
              <w:t>▲7</w:t>
            </w:r>
          </w:p>
        </w:tc>
        <w:tc>
          <w:tcPr>
            <w:tcW w:w="8461" w:type="dxa"/>
            <w:gridSpan w:val="3"/>
          </w:tcPr>
          <w:p w14:paraId="20369AB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lang w:val="en-US" w:eastAsia="zh-CN"/>
              </w:rPr>
              <w:t>具有三种原图一键优化功能，支持高清功能 ；(提供国家安全防范报警系统产品质量检验检测中心（北京）及公安部安全与警用电子产品质量检测中心出具的检测报告，并加盖厂家鲜章)；</w:t>
            </w:r>
          </w:p>
        </w:tc>
      </w:tr>
      <w:tr w14:paraId="40C9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600D710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▲8</w:t>
            </w:r>
          </w:p>
          <w:p w14:paraId="27A229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lang w:val="en-US" w:eastAsia="zh-CN"/>
              </w:rPr>
            </w:pPr>
          </w:p>
        </w:tc>
        <w:tc>
          <w:tcPr>
            <w:tcW w:w="8461" w:type="dxa"/>
            <w:gridSpan w:val="3"/>
          </w:tcPr>
          <w:p w14:paraId="6F40081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具有有线、无线自动检测、自动切换功能，切换时间≤2s；(提供国家安全防范报警系统产品质量检验检测中心（北京）及公安部安全与警用电子产品质量检测中心出具的检测报告，并加盖厂家鲜章)；</w:t>
            </w:r>
          </w:p>
        </w:tc>
      </w:tr>
      <w:tr w14:paraId="5BBB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0E3464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▲9</w:t>
            </w:r>
          </w:p>
        </w:tc>
        <w:tc>
          <w:tcPr>
            <w:tcW w:w="8461" w:type="dxa"/>
            <w:gridSpan w:val="3"/>
          </w:tcPr>
          <w:p w14:paraId="5219822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本系统支持快速出图，且出图时间≤4秒；（中标后设备现场实测）</w:t>
            </w:r>
          </w:p>
        </w:tc>
      </w:tr>
      <w:tr w14:paraId="611B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589AD6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▲10</w:t>
            </w:r>
          </w:p>
        </w:tc>
        <w:tc>
          <w:tcPr>
            <w:tcW w:w="8461" w:type="dxa"/>
            <w:gridSpan w:val="3"/>
          </w:tcPr>
          <w:p w14:paraId="1FCC802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具有有线、无线自动检测、自动切换功能，切换时间≤2s;(提供国家安全防范报警系统产品质量检验检测中心（北京）及公安部安全与警用电子产品质量检测中心出具的检测报告，并加盖厂家鲜章)；</w:t>
            </w:r>
          </w:p>
        </w:tc>
      </w:tr>
      <w:tr w14:paraId="6E84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3BA1BA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11</w:t>
            </w:r>
          </w:p>
        </w:tc>
        <w:tc>
          <w:tcPr>
            <w:tcW w:w="8461" w:type="dxa"/>
            <w:gridSpan w:val="3"/>
          </w:tcPr>
          <w:p w14:paraId="031952E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可在客户端软件显示X射线探测器电池电量和射线源电池电量；</w:t>
            </w:r>
          </w:p>
        </w:tc>
      </w:tr>
      <w:tr w14:paraId="7454E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025A71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▲12</w:t>
            </w:r>
          </w:p>
        </w:tc>
        <w:tc>
          <w:tcPr>
            <w:tcW w:w="8461" w:type="dxa"/>
            <w:gridSpan w:val="3"/>
          </w:tcPr>
          <w:p w14:paraId="2219BF4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当有多个目标物同时比中时，可以全部显示，也可以选择特定目标物单独显示；(提供国家安全防范报警系统产品质量检验检测中心（北京）及公安部安全与警用电子产品质量检测中心出具的检测报告，并加盖厂家鲜章)；</w:t>
            </w:r>
          </w:p>
        </w:tc>
      </w:tr>
      <w:tr w14:paraId="0E4C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065801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13</w:t>
            </w:r>
          </w:p>
        </w:tc>
        <w:tc>
          <w:tcPr>
            <w:tcW w:w="8461" w:type="dxa"/>
            <w:gridSpan w:val="3"/>
          </w:tcPr>
          <w:p w14:paraId="139BEEF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设备软件具有AI智能识图功能，可在X光图像上识别并框选不少于20种爆炸装置及其零部件，包括但不限于： 电子计时器爆炸装置、声控爆炸装置、松发爆炸装置、遥控起爆装置、电线回路开关爆炸装置、自制震感爆炸装置、自制压发式爆炸装置、晾衣夹拉发爆炸装置、接近起爆爆炸装置、水银开关爆炸装置、滚珠爆炸装置、对讲机遥控爆炸装置、网络远程爆炸装置、闹钟定时爆炸装置、投掷类爆炸装置、震动式爆炸装置、手机遥控爆炸装置、高压锅爆炸装置、光电感应式爆炸装置、防剪线定时爆炸装置等。</w:t>
            </w:r>
          </w:p>
        </w:tc>
      </w:tr>
      <w:tr w14:paraId="127E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4C2F4B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▲14</w:t>
            </w:r>
          </w:p>
        </w:tc>
        <w:tc>
          <w:tcPr>
            <w:tcW w:w="8461" w:type="dxa"/>
            <w:gridSpan w:val="3"/>
          </w:tcPr>
          <w:p w14:paraId="056E410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爆炸装置中的火工品，如：火雷管、电雷管、数码雷管等，均来源于实物；(提供国家安全防范报警系统产品质量检验检测中心（北京）及公安部安全与警用电子产品质量检测中心出具的检测报告，并加盖厂家鲜章）。</w:t>
            </w:r>
          </w:p>
        </w:tc>
      </w:tr>
    </w:tbl>
    <w:p w14:paraId="136F031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r>
        <w:rPr>
          <w:rFonts w:hint="default" w:ascii="宋体" w:hAnsi="宋体" w:eastAsia="宋体" w:cs="宋体"/>
          <w:b/>
          <w:bCs/>
          <w:sz w:val="24"/>
          <w:szCs w:val="24"/>
          <w:highlight w:val="none"/>
          <w:lang w:val="en-US" w:eastAsia="zh-CN"/>
        </w:rPr>
        <w:t>注：</w:t>
      </w:r>
    </w:p>
    <w:p w14:paraId="59EB5CB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val="0"/>
          <w:bCs w:val="0"/>
          <w:sz w:val="24"/>
          <w:szCs w:val="24"/>
          <w:highlight w:val="none"/>
          <w:lang w:val="en-US" w:eastAsia="zh-CN"/>
        </w:rPr>
        <w:t>本项目不允许负偏离，</w:t>
      </w:r>
      <w:r>
        <w:rPr>
          <w:rFonts w:hint="default" w:ascii="宋体" w:hAnsi="宋体" w:eastAsia="宋体" w:cs="宋体"/>
          <w:b w:val="0"/>
          <w:bCs w:val="0"/>
          <w:sz w:val="24"/>
          <w:szCs w:val="24"/>
          <w:highlight w:val="none"/>
          <w:lang w:val="en-US" w:eastAsia="zh-CN"/>
        </w:rPr>
        <w:t>以上表格中打▲的项目为关键项目，投标人需提供原厂商出具的相应检验报告作为佐证（投标文件中需提供提供国家安全防范报警系统产品质量检验检测中心（北京）及公安部安全与警用电子产品质量检测中心出具的检测报告，并加盖厂家鲜章）</w:t>
      </w:r>
      <w:r>
        <w:rPr>
          <w:rFonts w:hint="eastAsia" w:ascii="宋体" w:hAnsi="宋体" w:eastAsia="宋体" w:cs="宋体"/>
          <w:b w:val="0"/>
          <w:bCs w:val="0"/>
          <w:sz w:val="24"/>
          <w:szCs w:val="24"/>
          <w:highlight w:val="none"/>
          <w:lang w:val="en-US" w:eastAsia="zh-CN"/>
        </w:rPr>
        <w:t>。</w:t>
      </w:r>
    </w:p>
    <w:p w14:paraId="0442AEF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b/>
          <w:bCs/>
          <w:sz w:val="36"/>
          <w:szCs w:val="36"/>
          <w:lang w:val="en-US" w:eastAsia="zh-CN"/>
        </w:rPr>
      </w:pPr>
    </w:p>
    <w:p w14:paraId="5A9A8E9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B8263B"/>
    <w:rsid w:val="21B8263B"/>
    <w:rsid w:val="48532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1169</Words>
  <Characters>1238</Characters>
  <Lines>0</Lines>
  <Paragraphs>0</Paragraphs>
  <TotalTime>1</TotalTime>
  <ScaleCrop>false</ScaleCrop>
  <LinksUpToDate>false</LinksUpToDate>
  <CharactersWithSpaces>1245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2025-03-11T08:21:00Z</dcterms:created>
  <dc:creator>舍得。</dc:creator>
  <cp:lastModifiedBy>舍得。</cp:lastModifiedBy>
  <dcterms:modified xsi:type="dcterms:W3CDTF">2025-03-11T08:25:06Z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AE8A4FFFB0B943D7BE80901543E902E7_13</vt:lpwstr>
  </property>
  <property fmtid="{D5CDD505-2E9C-101B-9397-08002B2CF9AE}" pid="4" name="KSOTemplateDocerSaveRecord">
    <vt:lpwstr>eyJoZGlkIjoiOWFkMjIyYTY1MWE4MjlmNTMxMmNjZWEyNGZkM2NkZjUiLCJ1c2VySWQiOiI4NzQ5MjQ4In0=</vt:lpwstr>
  </property>
</Properties>
</file>