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1200" w:after="0" w:line="1500" w:lineRule="atLeast"/>
        <w:ind w:left="0" w:right="0"/>
        <w:jc w:val="center"/>
        <w:textAlignment w:val="baseline"/>
        <w:rPr>
          <w:sz w:val="111"/>
        </w:rPr>
      </w:pPr>
      <w:r>
        <w:rPr>
          <w:rFonts w:ascii="宋体" w:hAnsi="宋体" w:eastAsia="宋体" w:cs="宋体"/>
          <w:b/>
          <w:i w:val="0"/>
          <w:strike w:val="0"/>
          <w:color w:val="000000"/>
          <w:sz w:val="111"/>
        </w:rPr>
        <w:t>招 标 文 件</w:t>
      </w:r>
    </w:p>
    <w:p>
      <w:pPr>
        <w:wordWrap w:val="0"/>
        <w:spacing w:before="1080" w:after="0" w:line="460" w:lineRule="atLeast"/>
        <w:ind w:left="2175" w:leftChars="247" w:right="0" w:hanging="1656" w:hangingChars="500"/>
        <w:jc w:val="both"/>
        <w:textAlignment w:val="baseline"/>
        <w:rPr>
          <w:rFonts w:hint="default" w:eastAsia="宋体"/>
          <w:sz w:val="33"/>
          <w:lang w:val="en-US" w:eastAsia="zh-CN"/>
        </w:rPr>
      </w:pPr>
      <w:r>
        <w:rPr>
          <w:rFonts w:ascii="宋体" w:hAnsi="宋体" w:eastAsia="宋体" w:cs="宋体"/>
          <w:b/>
          <w:i w:val="0"/>
          <w:strike w:val="0"/>
          <w:color w:val="000000"/>
          <w:sz w:val="33"/>
        </w:rPr>
        <w:t>项目名称</w:t>
      </w:r>
      <w:r>
        <w:rPr>
          <w:rFonts w:hint="eastAsia" w:ascii="宋体" w:hAnsi="宋体" w:eastAsia="宋体" w:cs="宋体"/>
          <w:b/>
          <w:i w:val="0"/>
          <w:strike w:val="0"/>
          <w:color w:val="000000"/>
          <w:sz w:val="33"/>
          <w:lang w:val="en-US" w:eastAsia="zh-CN"/>
        </w:rPr>
        <w:t>:呼图壁县第一中学初中部教学仪器设备采购项目第6包（音乐美术体育创客等）</w:t>
      </w:r>
    </w:p>
    <w:p>
      <w:pPr>
        <w:wordWrap w:val="0"/>
        <w:spacing w:before="0" w:after="0" w:line="440" w:lineRule="exact"/>
        <w:ind w:left="0" w:right="0"/>
        <w:jc w:val="both"/>
        <w:textAlignment w:val="baseline"/>
        <w:rPr>
          <w:sz w:val="33"/>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360" w:rightChars="0" w:firstLine="663" w:firstLineChars="200"/>
        <w:rPr>
          <w:rFonts w:hint="eastAsia" w:eastAsia="宋体"/>
          <w:lang w:eastAsia="zh-CN"/>
        </w:rPr>
      </w:pPr>
      <w:r>
        <w:rPr>
          <w:rFonts w:ascii="宋体" w:hAnsi="宋体" w:eastAsia="宋体" w:cs="宋体"/>
          <w:b/>
          <w:i w:val="0"/>
          <w:strike w:val="0"/>
          <w:color w:val="000000"/>
          <w:sz w:val="33"/>
        </w:rPr>
        <w:t>项目编号: 2024HTBZFCGZXhw001</w:t>
      </w:r>
      <w:r>
        <w:rPr>
          <w:rFonts w:hint="eastAsia" w:ascii="宋体" w:hAnsi="宋体" w:eastAsia="宋体" w:cs="宋体"/>
          <w:b/>
          <w:i w:val="0"/>
          <w:strike w:val="0"/>
          <w:color w:val="000000"/>
          <w:sz w:val="33"/>
          <w:lang w:val="en-US" w:eastAsia="zh-CN"/>
        </w:rPr>
        <w:t>6</w:t>
      </w: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60" w:lineRule="atLeast"/>
        <w:ind w:right="0" w:firstLine="663" w:firstLineChars="200"/>
        <w:jc w:val="both"/>
        <w:textAlignment w:val="baseline"/>
        <w:rPr>
          <w:sz w:val="33"/>
        </w:rPr>
      </w:pPr>
      <w:r>
        <w:rPr>
          <w:rFonts w:ascii="宋体" w:hAnsi="宋体" w:eastAsia="宋体" w:cs="宋体"/>
          <w:b/>
          <w:i w:val="0"/>
          <w:strike w:val="0"/>
          <w:color w:val="000000"/>
          <w:sz w:val="33"/>
        </w:rPr>
        <w:t>采购人审核意见：</w:t>
      </w: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60" w:lineRule="atLeast"/>
        <w:ind w:right="0" w:firstLine="663" w:firstLineChars="200"/>
        <w:jc w:val="both"/>
        <w:textAlignment w:val="baseline"/>
        <w:rPr>
          <w:sz w:val="33"/>
        </w:rPr>
      </w:pPr>
      <w:r>
        <w:rPr>
          <w:rFonts w:ascii="宋体" w:hAnsi="宋体" w:eastAsia="宋体" w:cs="宋体"/>
          <w:b/>
          <w:i w:val="0"/>
          <w:strike w:val="0"/>
          <w:color w:val="000000"/>
          <w:sz w:val="33"/>
        </w:rPr>
        <w:t>采 购 人 签 章：</w:t>
      </w:r>
    </w:p>
    <w:p>
      <w:pPr>
        <w:wordWrap w:val="0"/>
        <w:spacing w:before="0" w:after="0" w:line="460" w:lineRule="exact"/>
        <w:ind w:left="0" w:right="0"/>
        <w:jc w:val="both"/>
        <w:textAlignment w:val="baseline"/>
        <w:rPr>
          <w:sz w:val="33"/>
        </w:rPr>
      </w:pPr>
    </w:p>
    <w:p>
      <w:pPr>
        <w:wordWrap w:val="0"/>
        <w:spacing w:before="0" w:after="0" w:line="460" w:lineRule="exact"/>
        <w:ind w:left="0" w:right="0"/>
        <w:jc w:val="both"/>
        <w:textAlignment w:val="baseline"/>
        <w:rPr>
          <w:sz w:val="33"/>
        </w:rPr>
      </w:pPr>
    </w:p>
    <w:p>
      <w:pPr>
        <w:wordWrap w:val="0"/>
        <w:spacing w:before="0" w:after="0" w:line="460" w:lineRule="exact"/>
        <w:ind w:left="0" w:right="0"/>
        <w:jc w:val="both"/>
        <w:textAlignment w:val="baseline"/>
        <w:rPr>
          <w:sz w:val="33"/>
        </w:rPr>
      </w:pPr>
    </w:p>
    <w:p>
      <w:pPr>
        <w:wordWrap w:val="0"/>
        <w:spacing w:before="0" w:after="0" w:line="460" w:lineRule="exact"/>
        <w:ind w:left="0" w:right="0"/>
        <w:jc w:val="both"/>
        <w:textAlignment w:val="baseline"/>
        <w:rPr>
          <w:sz w:val="33"/>
        </w:rPr>
      </w:pPr>
    </w:p>
    <w:p>
      <w:pPr>
        <w:wordWrap w:val="0"/>
        <w:spacing w:before="0" w:after="0" w:line="460" w:lineRule="exact"/>
        <w:ind w:left="0" w:right="0"/>
        <w:jc w:val="both"/>
        <w:textAlignment w:val="baseline"/>
        <w:rPr>
          <w:sz w:val="33"/>
        </w:rPr>
      </w:pPr>
    </w:p>
    <w:p>
      <w:pPr>
        <w:wordWrap w:val="0"/>
        <w:spacing w:before="0" w:after="0" w:line="460" w:lineRule="atLeast"/>
        <w:ind w:left="0" w:right="0"/>
        <w:jc w:val="center"/>
        <w:textAlignment w:val="baseline"/>
        <w:rPr>
          <w:sz w:val="32"/>
        </w:rPr>
      </w:pPr>
      <w:r>
        <w:rPr>
          <w:rFonts w:hint="eastAsia" w:ascii="宋体" w:hAnsi="宋体" w:eastAsia="宋体" w:cs="宋体"/>
          <w:b/>
          <w:i w:val="0"/>
          <w:strike w:val="0"/>
          <w:color w:val="000000"/>
          <w:sz w:val="32"/>
          <w:lang w:eastAsia="zh-CN"/>
        </w:rPr>
        <w:t>呼图壁县采购</w:t>
      </w:r>
      <w:r>
        <w:rPr>
          <w:rFonts w:ascii="宋体" w:hAnsi="宋体" w:eastAsia="宋体" w:cs="宋体"/>
          <w:b/>
          <w:i w:val="0"/>
          <w:strike w:val="0"/>
          <w:color w:val="000000"/>
          <w:sz w:val="32"/>
        </w:rPr>
        <w:t>中心</w:t>
      </w:r>
    </w:p>
    <w:p>
      <w:pPr>
        <w:wordWrap w:val="0"/>
        <w:spacing w:before="20" w:after="0" w:line="780" w:lineRule="atLeast"/>
        <w:ind w:left="0" w:right="0"/>
        <w:jc w:val="center"/>
        <w:textAlignment w:val="baseline"/>
        <w:rPr>
          <w:rFonts w:ascii="宋体" w:hAnsi="宋体" w:eastAsia="宋体" w:cs="宋体"/>
          <w:b/>
          <w:i w:val="0"/>
          <w:strike w:val="0"/>
          <w:color w:val="000000"/>
          <w:sz w:val="34"/>
        </w:rPr>
        <w:sectPr>
          <w:pgSz w:w="11900" w:h="16820"/>
          <w:pgMar w:top="1420" w:right="1780" w:bottom="1420" w:left="1780" w:header="720" w:footer="720" w:gutter="0"/>
          <w:cols w:space="720" w:num="1"/>
        </w:sectPr>
      </w:pPr>
      <w:r>
        <w:rPr>
          <w:rFonts w:ascii="宋体" w:hAnsi="宋体" w:eastAsia="宋体" w:cs="宋体"/>
          <w:b/>
          <w:i w:val="0"/>
          <w:strike w:val="0"/>
          <w:color w:val="000000"/>
          <w:sz w:val="34"/>
        </w:rPr>
        <w:t>2024年11月</w:t>
      </w:r>
      <w:r>
        <w:rPr>
          <w:rFonts w:hint="eastAsia" w:ascii="宋体" w:hAnsi="宋体" w:eastAsia="宋体" w:cs="宋体"/>
          <w:b/>
          <w:i w:val="0"/>
          <w:strike w:val="0"/>
          <w:color w:val="000000"/>
          <w:sz w:val="34"/>
          <w:lang w:val="en-US" w:eastAsia="zh-CN"/>
        </w:rPr>
        <w:t>29</w:t>
      </w:r>
      <w:r>
        <w:rPr>
          <w:rFonts w:ascii="宋体" w:hAnsi="宋体" w:eastAsia="宋体" w:cs="宋体"/>
          <w:b/>
          <w:i w:val="0"/>
          <w:strike w:val="0"/>
          <w:color w:val="000000"/>
          <w:sz w:val="34"/>
        </w:rPr>
        <w:t>日</w:t>
      </w:r>
    </w:p>
    <w:p>
      <w:pPr>
        <w:wordWrap w:val="0"/>
        <w:spacing w:before="20" w:after="0" w:line="780" w:lineRule="atLeast"/>
        <w:ind w:left="0" w:right="0"/>
        <w:jc w:val="center"/>
        <w:textAlignment w:val="baseline"/>
        <w:rPr>
          <w:sz w:val="52"/>
        </w:rPr>
      </w:pPr>
      <w:r>
        <w:rPr>
          <w:rFonts w:ascii="黑体" w:hAnsi="黑体" w:eastAsia="黑体" w:cs="黑体"/>
          <w:b w:val="0"/>
          <w:i w:val="0"/>
          <w:strike w:val="0"/>
          <w:color w:val="000000"/>
          <w:sz w:val="52"/>
        </w:rPr>
        <w:t>总 目 录</w:t>
      </w:r>
    </w:p>
    <w:p>
      <w:pPr>
        <w:wordWrap w:val="0"/>
        <w:spacing w:before="0" w:after="0" w:line="780" w:lineRule="exact"/>
        <w:ind w:left="0" w:right="0"/>
        <w:jc w:val="center"/>
        <w:textAlignment w:val="baseline"/>
        <w:rPr>
          <w:sz w:val="58"/>
        </w:rPr>
      </w:pPr>
    </w:p>
    <w:tbl>
      <w:tblPr>
        <w:tblStyle w:val="13"/>
        <w:tblW w:w="796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300"/>
        <w:gridCol w:w="5320"/>
        <w:gridCol w:w="3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right"/>
        </w:trPr>
        <w:tc>
          <w:tcPr>
            <w:tcW w:w="2300" w:type="dxa"/>
            <w:tcBorders>
              <w:top w:val="nil"/>
              <w:left w:val="nil"/>
              <w:bottom w:val="nil"/>
              <w:right w:val="nil"/>
            </w:tcBorders>
            <w:vAlign w:val="center"/>
          </w:tcPr>
          <w:p>
            <w:pPr>
              <w:wordWrap w:val="0"/>
              <w:spacing w:before="0" w:after="0" w:line="680" w:lineRule="atLeast"/>
              <w:ind w:left="0" w:right="0"/>
              <w:jc w:val="both"/>
              <w:textAlignment w:val="baseline"/>
              <w:rPr>
                <w:sz w:val="30"/>
              </w:rPr>
            </w:pPr>
            <w:r>
              <w:rPr>
                <w:rFonts w:ascii="宋体" w:hAnsi="宋体" w:eastAsia="宋体" w:cs="宋体"/>
                <w:b w:val="0"/>
                <w:i w:val="0"/>
                <w:strike w:val="0"/>
                <w:color w:val="000000"/>
                <w:sz w:val="30"/>
              </w:rPr>
              <w:t>第一章投标邀请</w:t>
            </w:r>
          </w:p>
        </w:tc>
        <w:tc>
          <w:tcPr>
            <w:tcW w:w="5320" w:type="dxa"/>
            <w:tcBorders>
              <w:top w:val="nil"/>
              <w:left w:val="nil"/>
              <w:bottom w:val="nil"/>
              <w:right w:val="nil"/>
            </w:tcBorders>
            <w:vAlign w:val="center"/>
          </w:tcPr>
          <w:p>
            <w:pPr>
              <w:wordWrap w:val="0"/>
              <w:spacing w:before="0" w:after="0" w:line="680" w:lineRule="atLeast"/>
              <w:ind w:left="0" w:right="0"/>
              <w:jc w:val="center"/>
              <w:textAlignment w:val="baseline"/>
              <w:rPr>
                <w:sz w:val="30"/>
              </w:rPr>
            </w:pPr>
            <w:r>
              <w:rPr>
                <w:rFonts w:ascii="宋体" w:hAnsi="宋体" w:eastAsia="宋体" w:cs="宋体"/>
                <w:b w:val="0"/>
                <w:i w:val="0"/>
                <w:strike w:val="0"/>
                <w:color w:val="000000"/>
                <w:sz w:val="30"/>
              </w:rPr>
              <w:t>…………………………………………</w:t>
            </w:r>
          </w:p>
        </w:tc>
        <w:tc>
          <w:tcPr>
            <w:tcW w:w="340" w:type="dxa"/>
            <w:tcBorders>
              <w:top w:val="nil"/>
              <w:left w:val="nil"/>
              <w:bottom w:val="nil"/>
              <w:right w:val="nil"/>
            </w:tcBorders>
            <w:vAlign w:val="center"/>
          </w:tcPr>
          <w:p>
            <w:pPr>
              <w:wordWrap w:val="0"/>
              <w:spacing w:before="0" w:after="0" w:line="680" w:lineRule="atLeast"/>
              <w:ind w:left="0" w:right="0"/>
              <w:jc w:val="right"/>
              <w:textAlignment w:val="baseline"/>
              <w:rPr>
                <w:sz w:val="30"/>
              </w:rPr>
            </w:pPr>
            <w:r>
              <w:rPr>
                <w:rFonts w:ascii="宋体" w:hAnsi="宋体" w:eastAsia="宋体" w:cs="宋体"/>
                <w:b w:val="0"/>
                <w:i w:val="0"/>
                <w:strike w:val="0"/>
                <w:color w:val="000000"/>
                <w:sz w:val="30"/>
              </w:rPr>
              <w:t>5</w:t>
            </w:r>
          </w:p>
        </w:tc>
      </w:tr>
    </w:tbl>
    <w:p>
      <w:pPr>
        <w:wordWrap w:val="0"/>
        <w:spacing w:before="0" w:after="0" w:line="20" w:lineRule="exact"/>
        <w:ind w:left="0" w:right="0"/>
        <w:jc w:val="right"/>
        <w:textAlignment w:val="baseline"/>
        <w:rPr>
          <w:sz w:val="2"/>
        </w:rPr>
      </w:pPr>
    </w:p>
    <w:tbl>
      <w:tblPr>
        <w:tblStyle w:val="13"/>
        <w:tblW w:w="796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00"/>
        <w:gridCol w:w="5020"/>
        <w:gridCol w:w="3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right"/>
        </w:trPr>
        <w:tc>
          <w:tcPr>
            <w:tcW w:w="2600" w:type="dxa"/>
            <w:tcBorders>
              <w:top w:val="nil"/>
              <w:left w:val="nil"/>
              <w:bottom w:val="nil"/>
              <w:right w:val="nil"/>
            </w:tcBorders>
            <w:vAlign w:val="center"/>
          </w:tcPr>
          <w:p>
            <w:pPr>
              <w:wordWrap w:val="0"/>
              <w:spacing w:before="0" w:after="0" w:line="680" w:lineRule="atLeast"/>
              <w:ind w:left="0" w:right="0"/>
              <w:jc w:val="both"/>
              <w:textAlignment w:val="baseline"/>
              <w:rPr>
                <w:sz w:val="30"/>
              </w:rPr>
            </w:pPr>
            <w:r>
              <w:rPr>
                <w:rFonts w:ascii="宋体" w:hAnsi="宋体" w:eastAsia="宋体" w:cs="宋体"/>
                <w:b w:val="0"/>
                <w:i w:val="0"/>
                <w:strike w:val="0"/>
                <w:color w:val="000000"/>
                <w:sz w:val="30"/>
              </w:rPr>
              <w:t>第二章投标人须知</w:t>
            </w:r>
          </w:p>
        </w:tc>
        <w:tc>
          <w:tcPr>
            <w:tcW w:w="5020" w:type="dxa"/>
            <w:tcBorders>
              <w:top w:val="nil"/>
              <w:left w:val="nil"/>
              <w:bottom w:val="nil"/>
              <w:right w:val="nil"/>
            </w:tcBorders>
            <w:vAlign w:val="center"/>
          </w:tcPr>
          <w:p>
            <w:pPr>
              <w:wordWrap w:val="0"/>
              <w:spacing w:before="0" w:after="0" w:line="680" w:lineRule="atLeast"/>
              <w:ind w:left="0" w:right="0"/>
              <w:jc w:val="center"/>
              <w:textAlignment w:val="baseline"/>
              <w:rPr>
                <w:sz w:val="30"/>
              </w:rPr>
            </w:pPr>
            <w:r>
              <w:rPr>
                <w:rFonts w:ascii="宋体" w:hAnsi="宋体" w:eastAsia="宋体" w:cs="宋体"/>
                <w:b w:val="0"/>
                <w:i w:val="0"/>
                <w:strike w:val="0"/>
                <w:color w:val="000000"/>
                <w:sz w:val="30"/>
              </w:rPr>
              <w:t>………………………………………</w:t>
            </w:r>
          </w:p>
        </w:tc>
        <w:tc>
          <w:tcPr>
            <w:tcW w:w="340" w:type="dxa"/>
            <w:tcBorders>
              <w:top w:val="nil"/>
              <w:left w:val="nil"/>
              <w:bottom w:val="nil"/>
              <w:right w:val="nil"/>
            </w:tcBorders>
            <w:vAlign w:val="center"/>
          </w:tcPr>
          <w:p>
            <w:pPr>
              <w:wordWrap w:val="0"/>
              <w:spacing w:before="0" w:after="0" w:line="680" w:lineRule="atLeast"/>
              <w:ind w:left="0" w:right="0"/>
              <w:jc w:val="right"/>
              <w:textAlignment w:val="baseline"/>
              <w:rPr>
                <w:sz w:val="30"/>
              </w:rPr>
            </w:pPr>
            <w:r>
              <w:rPr>
                <w:rFonts w:ascii="宋体" w:hAnsi="宋体" w:eastAsia="宋体" w:cs="宋体"/>
                <w:b w:val="0"/>
                <w:i w:val="0"/>
                <w:strike w:val="0"/>
                <w:color w:val="000000"/>
                <w:sz w:val="30"/>
              </w:rPr>
              <w:t>8</w:t>
            </w:r>
          </w:p>
        </w:tc>
      </w:tr>
    </w:tbl>
    <w:p>
      <w:pPr>
        <w:wordWrap w:val="0"/>
        <w:spacing w:before="0" w:after="0" w:line="20" w:lineRule="exact"/>
        <w:ind w:left="0" w:right="0"/>
        <w:jc w:val="right"/>
        <w:textAlignment w:val="baseline"/>
        <w:rPr>
          <w:sz w:val="2"/>
        </w:rPr>
      </w:pPr>
    </w:p>
    <w:tbl>
      <w:tblPr>
        <w:tblStyle w:val="13"/>
        <w:tblW w:w="796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200"/>
        <w:gridCol w:w="4260"/>
        <w:gridCol w:w="5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right"/>
        </w:trPr>
        <w:tc>
          <w:tcPr>
            <w:tcW w:w="3200" w:type="dxa"/>
            <w:tcBorders>
              <w:top w:val="nil"/>
              <w:left w:val="nil"/>
              <w:bottom w:val="nil"/>
              <w:right w:val="nil"/>
            </w:tcBorders>
            <w:vAlign w:val="center"/>
          </w:tcPr>
          <w:p>
            <w:pPr>
              <w:wordWrap w:val="0"/>
              <w:spacing w:before="0" w:after="0" w:line="680" w:lineRule="atLeast"/>
              <w:ind w:left="0" w:right="0"/>
              <w:jc w:val="both"/>
              <w:textAlignment w:val="baseline"/>
              <w:rPr>
                <w:sz w:val="30"/>
              </w:rPr>
            </w:pPr>
            <w:r>
              <w:rPr>
                <w:rFonts w:ascii="宋体" w:hAnsi="宋体" w:eastAsia="宋体" w:cs="宋体"/>
                <w:b w:val="0"/>
                <w:i w:val="0"/>
                <w:strike w:val="0"/>
                <w:color w:val="000000"/>
                <w:sz w:val="30"/>
              </w:rPr>
              <w:t>第三章合同条款及格式</w:t>
            </w:r>
          </w:p>
        </w:tc>
        <w:tc>
          <w:tcPr>
            <w:tcW w:w="4260" w:type="dxa"/>
            <w:tcBorders>
              <w:top w:val="nil"/>
              <w:left w:val="nil"/>
              <w:bottom w:val="nil"/>
              <w:right w:val="nil"/>
            </w:tcBorders>
            <w:vAlign w:val="center"/>
          </w:tcPr>
          <w:p>
            <w:pPr>
              <w:wordWrap w:val="0"/>
              <w:spacing w:before="0" w:after="0" w:line="680" w:lineRule="atLeast"/>
              <w:ind w:left="0" w:right="0"/>
              <w:jc w:val="center"/>
              <w:textAlignment w:val="baseline"/>
              <w:rPr>
                <w:sz w:val="30"/>
              </w:rPr>
            </w:pPr>
            <w:r>
              <w:rPr>
                <w:rFonts w:ascii="宋体" w:hAnsi="宋体" w:eastAsia="宋体" w:cs="宋体"/>
                <w:b w:val="0"/>
                <w:i w:val="0"/>
                <w:strike w:val="0"/>
                <w:color w:val="000000"/>
                <w:sz w:val="30"/>
              </w:rPr>
              <w:t>………………………………</w:t>
            </w:r>
          </w:p>
        </w:tc>
        <w:tc>
          <w:tcPr>
            <w:tcW w:w="500" w:type="dxa"/>
            <w:tcBorders>
              <w:top w:val="nil"/>
              <w:left w:val="nil"/>
              <w:bottom w:val="nil"/>
              <w:right w:val="nil"/>
            </w:tcBorders>
            <w:vAlign w:val="center"/>
          </w:tcPr>
          <w:p>
            <w:pPr>
              <w:wordWrap w:val="0"/>
              <w:spacing w:before="0" w:after="0" w:line="680" w:lineRule="atLeast"/>
              <w:ind w:left="0" w:right="0"/>
              <w:jc w:val="right"/>
              <w:textAlignment w:val="baseline"/>
              <w:rPr>
                <w:sz w:val="30"/>
              </w:rPr>
            </w:pPr>
            <w:r>
              <w:rPr>
                <w:rFonts w:ascii="宋体" w:hAnsi="宋体" w:eastAsia="宋体" w:cs="宋体"/>
                <w:b w:val="0"/>
                <w:i w:val="0"/>
                <w:strike w:val="0"/>
                <w:color w:val="000000"/>
                <w:sz w:val="30"/>
              </w:rPr>
              <w:t>21</w:t>
            </w:r>
          </w:p>
        </w:tc>
      </w:tr>
    </w:tbl>
    <w:p>
      <w:pPr>
        <w:wordWrap w:val="0"/>
        <w:spacing w:before="0" w:after="0" w:line="20" w:lineRule="exact"/>
        <w:ind w:left="0" w:right="0"/>
        <w:jc w:val="right"/>
        <w:textAlignment w:val="baseline"/>
        <w:rPr>
          <w:sz w:val="2"/>
        </w:rPr>
      </w:pPr>
    </w:p>
    <w:tbl>
      <w:tblPr>
        <w:tblStyle w:val="13"/>
        <w:tblW w:w="796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300"/>
        <w:gridCol w:w="5160"/>
        <w:gridCol w:w="5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right"/>
        </w:trPr>
        <w:tc>
          <w:tcPr>
            <w:tcW w:w="2300" w:type="dxa"/>
            <w:tcBorders>
              <w:top w:val="nil"/>
              <w:left w:val="nil"/>
              <w:bottom w:val="nil"/>
              <w:right w:val="nil"/>
            </w:tcBorders>
            <w:vAlign w:val="center"/>
          </w:tcPr>
          <w:p>
            <w:pPr>
              <w:wordWrap w:val="0"/>
              <w:spacing w:before="0" w:after="0" w:line="680" w:lineRule="atLeast"/>
              <w:ind w:left="0" w:right="0"/>
              <w:jc w:val="both"/>
              <w:textAlignment w:val="baseline"/>
              <w:rPr>
                <w:sz w:val="30"/>
              </w:rPr>
            </w:pPr>
            <w:r>
              <w:rPr>
                <w:rFonts w:ascii="宋体" w:hAnsi="宋体" w:eastAsia="宋体" w:cs="宋体"/>
                <w:b w:val="0"/>
                <w:i w:val="0"/>
                <w:strike w:val="0"/>
                <w:color w:val="000000"/>
                <w:sz w:val="30"/>
              </w:rPr>
              <w:t>第四章项目需求</w:t>
            </w:r>
          </w:p>
        </w:tc>
        <w:tc>
          <w:tcPr>
            <w:tcW w:w="5160" w:type="dxa"/>
            <w:tcBorders>
              <w:top w:val="nil"/>
              <w:left w:val="nil"/>
              <w:bottom w:val="nil"/>
              <w:right w:val="nil"/>
            </w:tcBorders>
            <w:vAlign w:val="center"/>
          </w:tcPr>
          <w:p>
            <w:pPr>
              <w:wordWrap w:val="0"/>
              <w:spacing w:before="0" w:after="0" w:line="680" w:lineRule="atLeast"/>
              <w:ind w:left="0" w:right="0"/>
              <w:jc w:val="center"/>
              <w:textAlignment w:val="baseline"/>
              <w:rPr>
                <w:sz w:val="30"/>
              </w:rPr>
            </w:pPr>
            <w:r>
              <w:rPr>
                <w:rFonts w:ascii="宋体" w:hAnsi="宋体" w:eastAsia="宋体" w:cs="宋体"/>
                <w:b w:val="0"/>
                <w:i w:val="0"/>
                <w:strike w:val="0"/>
                <w:color w:val="000000"/>
                <w:sz w:val="30"/>
              </w:rPr>
              <w:t>………………………………………</w:t>
            </w:r>
          </w:p>
        </w:tc>
        <w:tc>
          <w:tcPr>
            <w:tcW w:w="500" w:type="dxa"/>
            <w:tcBorders>
              <w:top w:val="nil"/>
              <w:left w:val="nil"/>
              <w:bottom w:val="nil"/>
              <w:right w:val="nil"/>
            </w:tcBorders>
            <w:vAlign w:val="center"/>
          </w:tcPr>
          <w:p>
            <w:pPr>
              <w:wordWrap w:val="0"/>
              <w:spacing w:before="0" w:after="0" w:line="680" w:lineRule="atLeast"/>
              <w:ind w:left="0" w:right="0"/>
              <w:jc w:val="right"/>
              <w:textAlignment w:val="baseline"/>
              <w:rPr>
                <w:sz w:val="30"/>
              </w:rPr>
            </w:pPr>
            <w:r>
              <w:rPr>
                <w:rFonts w:ascii="宋体" w:hAnsi="宋体" w:eastAsia="宋体" w:cs="宋体"/>
                <w:b w:val="0"/>
                <w:i w:val="0"/>
                <w:strike w:val="0"/>
                <w:color w:val="000000"/>
                <w:sz w:val="30"/>
              </w:rPr>
              <w:t>25</w:t>
            </w:r>
          </w:p>
        </w:tc>
      </w:tr>
    </w:tbl>
    <w:p>
      <w:pPr>
        <w:wordWrap w:val="0"/>
        <w:spacing w:before="0" w:after="0" w:line="20" w:lineRule="exact"/>
        <w:ind w:left="0" w:right="0"/>
        <w:jc w:val="right"/>
        <w:textAlignment w:val="baseline"/>
        <w:rPr>
          <w:sz w:val="2"/>
        </w:rPr>
      </w:pPr>
    </w:p>
    <w:tbl>
      <w:tblPr>
        <w:tblStyle w:val="13"/>
        <w:tblW w:w="796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800"/>
        <w:gridCol w:w="3660"/>
        <w:gridCol w:w="5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00" w:hRule="atLeast"/>
          <w:jc w:val="right"/>
        </w:trPr>
        <w:tc>
          <w:tcPr>
            <w:tcW w:w="3800" w:type="dxa"/>
            <w:tcBorders>
              <w:top w:val="nil"/>
              <w:left w:val="nil"/>
              <w:bottom w:val="nil"/>
              <w:right w:val="nil"/>
            </w:tcBorders>
            <w:vAlign w:val="center"/>
          </w:tcPr>
          <w:p>
            <w:pPr>
              <w:wordWrap w:val="0"/>
              <w:spacing w:before="0" w:after="0" w:line="680" w:lineRule="atLeast"/>
              <w:ind w:left="0" w:right="0"/>
              <w:jc w:val="both"/>
              <w:textAlignment w:val="baseline"/>
              <w:rPr>
                <w:sz w:val="30"/>
              </w:rPr>
            </w:pPr>
            <w:r>
              <w:rPr>
                <w:rFonts w:ascii="宋体" w:hAnsi="宋体" w:eastAsia="宋体" w:cs="宋体"/>
                <w:b w:val="0"/>
                <w:i w:val="0"/>
                <w:strike w:val="0"/>
                <w:color w:val="000000"/>
                <w:sz w:val="30"/>
              </w:rPr>
              <w:t>第五章评标方法与评标标准</w:t>
            </w:r>
          </w:p>
        </w:tc>
        <w:tc>
          <w:tcPr>
            <w:tcW w:w="3660" w:type="dxa"/>
            <w:tcBorders>
              <w:top w:val="nil"/>
              <w:left w:val="nil"/>
              <w:bottom w:val="nil"/>
              <w:right w:val="nil"/>
            </w:tcBorders>
            <w:vAlign w:val="center"/>
          </w:tcPr>
          <w:p>
            <w:pPr>
              <w:wordWrap w:val="0"/>
              <w:spacing w:before="0" w:after="0" w:line="680" w:lineRule="atLeast"/>
              <w:ind w:left="0" w:right="0"/>
              <w:jc w:val="center"/>
              <w:textAlignment w:val="baseline"/>
              <w:rPr>
                <w:sz w:val="30"/>
              </w:rPr>
            </w:pPr>
            <w:r>
              <w:rPr>
                <w:rFonts w:ascii="宋体" w:hAnsi="宋体" w:eastAsia="宋体" w:cs="宋体"/>
                <w:b w:val="0"/>
                <w:i w:val="0"/>
                <w:strike w:val="0"/>
                <w:color w:val="000000"/>
                <w:sz w:val="30"/>
              </w:rPr>
              <w:t>…………………………</w:t>
            </w:r>
          </w:p>
        </w:tc>
        <w:tc>
          <w:tcPr>
            <w:tcW w:w="500" w:type="dxa"/>
            <w:tcBorders>
              <w:top w:val="nil"/>
              <w:left w:val="nil"/>
              <w:bottom w:val="nil"/>
              <w:right w:val="nil"/>
            </w:tcBorders>
            <w:vAlign w:val="center"/>
          </w:tcPr>
          <w:p>
            <w:pPr>
              <w:wordWrap w:val="0"/>
              <w:spacing w:before="0" w:after="0" w:line="680" w:lineRule="atLeast"/>
              <w:ind w:left="0" w:right="0"/>
              <w:jc w:val="right"/>
              <w:textAlignment w:val="baseline"/>
              <w:rPr>
                <w:sz w:val="30"/>
              </w:rPr>
            </w:pPr>
            <w:r>
              <w:rPr>
                <w:rFonts w:ascii="宋体" w:hAnsi="宋体" w:eastAsia="宋体" w:cs="宋体"/>
                <w:b w:val="0"/>
                <w:i w:val="0"/>
                <w:strike w:val="0"/>
                <w:color w:val="000000"/>
                <w:sz w:val="30"/>
              </w:rPr>
              <w:t>26</w:t>
            </w:r>
          </w:p>
        </w:tc>
      </w:tr>
    </w:tbl>
    <w:p>
      <w:pPr>
        <w:wordWrap w:val="0"/>
        <w:spacing w:before="0" w:after="0" w:line="20" w:lineRule="exact"/>
        <w:ind w:left="0" w:right="0"/>
        <w:jc w:val="right"/>
        <w:textAlignment w:val="baseline"/>
        <w:rPr>
          <w:sz w:val="2"/>
        </w:rPr>
      </w:pPr>
    </w:p>
    <w:tbl>
      <w:tblPr>
        <w:tblStyle w:val="13"/>
        <w:tblW w:w="796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00"/>
        <w:gridCol w:w="4560"/>
        <w:gridCol w:w="5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right"/>
        </w:trPr>
        <w:tc>
          <w:tcPr>
            <w:tcW w:w="2900" w:type="dxa"/>
            <w:tcBorders>
              <w:top w:val="nil"/>
              <w:left w:val="nil"/>
              <w:bottom w:val="nil"/>
              <w:right w:val="nil"/>
            </w:tcBorders>
            <w:vAlign w:val="center"/>
          </w:tcPr>
          <w:p>
            <w:pPr>
              <w:wordWrap w:val="0"/>
              <w:spacing w:before="0" w:after="0" w:line="680" w:lineRule="atLeast"/>
              <w:ind w:left="0" w:right="0"/>
              <w:jc w:val="both"/>
              <w:textAlignment w:val="baseline"/>
              <w:rPr>
                <w:sz w:val="30"/>
              </w:rPr>
            </w:pPr>
            <w:r>
              <w:rPr>
                <w:rFonts w:ascii="宋体" w:hAnsi="宋体" w:eastAsia="宋体" w:cs="宋体"/>
                <w:b w:val="0"/>
                <w:i w:val="0"/>
                <w:strike w:val="0"/>
                <w:color w:val="000000"/>
                <w:sz w:val="30"/>
              </w:rPr>
              <w:t>第六章投标文件格式</w:t>
            </w:r>
          </w:p>
        </w:tc>
        <w:tc>
          <w:tcPr>
            <w:tcW w:w="4560" w:type="dxa"/>
            <w:tcBorders>
              <w:top w:val="nil"/>
              <w:left w:val="nil"/>
              <w:bottom w:val="nil"/>
              <w:right w:val="nil"/>
            </w:tcBorders>
            <w:vAlign w:val="center"/>
          </w:tcPr>
          <w:p>
            <w:pPr>
              <w:wordWrap w:val="0"/>
              <w:spacing w:before="0" w:after="0" w:line="680" w:lineRule="atLeast"/>
              <w:ind w:left="0" w:right="0"/>
              <w:jc w:val="center"/>
              <w:textAlignment w:val="baseline"/>
              <w:rPr>
                <w:sz w:val="30"/>
              </w:rPr>
            </w:pPr>
            <w:r>
              <w:rPr>
                <w:rFonts w:ascii="宋体" w:hAnsi="宋体" w:eastAsia="宋体" w:cs="宋体"/>
                <w:b w:val="0"/>
                <w:i w:val="0"/>
                <w:strike w:val="0"/>
                <w:color w:val="000000"/>
                <w:sz w:val="30"/>
              </w:rPr>
              <w:t>……………………………………</w:t>
            </w:r>
          </w:p>
        </w:tc>
        <w:tc>
          <w:tcPr>
            <w:tcW w:w="500" w:type="dxa"/>
            <w:tcBorders>
              <w:top w:val="nil"/>
              <w:left w:val="nil"/>
              <w:bottom w:val="nil"/>
              <w:right w:val="nil"/>
            </w:tcBorders>
            <w:vAlign w:val="center"/>
          </w:tcPr>
          <w:p>
            <w:pPr>
              <w:wordWrap w:val="0"/>
              <w:spacing w:before="0" w:after="0" w:line="680" w:lineRule="atLeast"/>
              <w:ind w:left="0" w:right="0"/>
              <w:jc w:val="right"/>
              <w:textAlignment w:val="baseline"/>
              <w:rPr>
                <w:sz w:val="30"/>
              </w:rPr>
            </w:pPr>
            <w:r>
              <w:rPr>
                <w:rFonts w:ascii="宋体" w:hAnsi="宋体" w:eastAsia="宋体" w:cs="宋体"/>
                <w:b w:val="0"/>
                <w:i w:val="0"/>
                <w:strike w:val="0"/>
                <w:color w:val="000000"/>
                <w:sz w:val="30"/>
              </w:rPr>
              <w:t>28</w:t>
            </w:r>
          </w:p>
        </w:tc>
      </w:tr>
    </w:tbl>
    <w:p>
      <w:pPr>
        <w:wordWrap w:val="0"/>
        <w:spacing w:before="0" w:after="0" w:line="20" w:lineRule="exact"/>
        <w:ind w:left="0" w:right="0"/>
        <w:jc w:val="right"/>
        <w:textAlignment w:val="baseline"/>
        <w:rPr>
          <w:sz w:val="2"/>
        </w:rPr>
      </w:pPr>
      <w:r>
        <w:br w:type="page"/>
      </w:r>
    </w:p>
    <w:p>
      <w:pPr>
        <w:wordWrap w:val="0"/>
        <w:spacing w:before="4780" w:after="0" w:line="600" w:lineRule="atLeast"/>
        <w:ind w:left="0" w:right="0"/>
        <w:jc w:val="center"/>
        <w:textAlignment w:val="baseline"/>
        <w:rPr>
          <w:sz w:val="44"/>
        </w:rPr>
      </w:pPr>
      <w:r>
        <w:rPr>
          <w:rFonts w:ascii="宋体" w:hAnsi="宋体" w:eastAsia="宋体" w:cs="宋体"/>
          <w:b/>
          <w:i w:val="0"/>
          <w:strike w:val="0"/>
          <w:color w:val="000000"/>
          <w:sz w:val="44"/>
        </w:rPr>
        <w:t>第一章 投标邀请</w:t>
      </w:r>
    </w:p>
    <w:p>
      <w:pPr>
        <w:keepNext w:val="0"/>
        <w:keepLines w:val="0"/>
        <w:pageBreakBefore w:val="0"/>
        <w:widowControl w:val="0"/>
        <w:kinsoku/>
        <w:wordWrap w:val="0"/>
        <w:overflowPunct/>
        <w:topLinePunct w:val="0"/>
        <w:autoSpaceDE/>
        <w:autoSpaceDN/>
        <w:bidi w:val="0"/>
        <w:adjustRightInd/>
        <w:snapToGrid/>
        <w:spacing w:after="0" w:line="240" w:lineRule="exact"/>
        <w:ind w:left="0" w:right="0"/>
        <w:jc w:val="left"/>
        <w:textAlignment w:val="baseline"/>
        <w:rPr>
          <w:rFonts w:hint="eastAsia" w:ascii="宋体" w:hAnsi="宋体" w:eastAsia="宋体" w:cs="宋体"/>
          <w:b w:val="0"/>
          <w:i w:val="0"/>
          <w:strike w:val="0"/>
          <w:color w:val="000000"/>
          <w:sz w:val="24"/>
          <w:szCs w:val="24"/>
          <w:lang w:eastAsia="zh-CN"/>
        </w:rPr>
      </w:pPr>
    </w:p>
    <w:p>
      <w:pPr>
        <w:keepNext w:val="0"/>
        <w:keepLines w:val="0"/>
        <w:pageBreakBefore w:val="0"/>
        <w:widowControl w:val="0"/>
        <w:kinsoku/>
        <w:wordWrap w:val="0"/>
        <w:overflowPunct/>
        <w:topLinePunct w:val="0"/>
        <w:autoSpaceDE/>
        <w:autoSpaceDN/>
        <w:bidi w:val="0"/>
        <w:adjustRightInd/>
        <w:snapToGrid/>
        <w:spacing w:after="0" w:line="240" w:lineRule="exact"/>
        <w:ind w:left="0" w:right="0"/>
        <w:jc w:val="left"/>
        <w:textAlignment w:val="baseline"/>
        <w:rPr>
          <w:rFonts w:hint="eastAsia" w:ascii="宋体" w:hAnsi="宋体" w:eastAsia="宋体" w:cs="宋体"/>
          <w:b w:val="0"/>
          <w:i w:val="0"/>
          <w:strike w:val="0"/>
          <w:color w:val="000000"/>
          <w:sz w:val="24"/>
          <w:szCs w:val="24"/>
          <w:lang w:eastAsia="zh-CN"/>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eastAsia="宋体"/>
          <w:sz w:val="28"/>
          <w:szCs w:val="28"/>
          <w:lang w:eastAsia="zh-CN"/>
        </w:rPr>
      </w:pPr>
      <w:r>
        <w:rPr>
          <w:rFonts w:hint="eastAsia" w:ascii="宋体" w:hAnsi="宋体" w:eastAsia="宋体" w:cs="宋体"/>
          <w:b w:val="0"/>
          <w:i w:val="0"/>
          <w:strike w:val="0"/>
          <w:color w:val="000000"/>
          <w:sz w:val="28"/>
          <w:szCs w:val="28"/>
          <w:lang w:eastAsia="zh-CN"/>
        </w:rPr>
        <w:t>呼图壁县政府采购中心</w:t>
      </w:r>
      <w:r>
        <w:rPr>
          <w:rFonts w:ascii="宋体" w:hAnsi="宋体" w:eastAsia="宋体" w:cs="宋体"/>
          <w:b w:val="0"/>
          <w:i w:val="0"/>
          <w:strike w:val="0"/>
          <w:color w:val="000000"/>
          <w:sz w:val="28"/>
          <w:szCs w:val="28"/>
        </w:rPr>
        <w:t>现就</w:t>
      </w:r>
      <w:r>
        <w:rPr>
          <w:rFonts w:hint="eastAsia" w:ascii="宋体" w:hAnsi="宋体" w:eastAsia="宋体" w:cs="宋体"/>
          <w:b w:val="0"/>
          <w:bCs w:val="0"/>
          <w:i w:val="0"/>
          <w:strike w:val="0"/>
          <w:color w:val="000000"/>
          <w:kern w:val="0"/>
          <w:sz w:val="28"/>
          <w:szCs w:val="28"/>
          <w:u w:val="single"/>
        </w:rPr>
        <w:t>呼图壁县第一中学初中部教学仪器设备采购项目</w:t>
      </w:r>
      <w:r>
        <w:rPr>
          <w:rFonts w:hint="eastAsia" w:ascii="宋体" w:hAnsi="宋体" w:eastAsia="宋体" w:cs="宋体"/>
          <w:b w:val="0"/>
          <w:bCs w:val="0"/>
          <w:i w:val="0"/>
          <w:strike w:val="0"/>
          <w:color w:val="000000"/>
          <w:kern w:val="0"/>
          <w:sz w:val="28"/>
          <w:szCs w:val="28"/>
          <w:u w:val="single"/>
          <w:lang w:val="en-US" w:eastAsia="zh-CN"/>
        </w:rPr>
        <w:t>第6包（音乐美术体育创客等）</w:t>
      </w:r>
      <w:r>
        <w:rPr>
          <w:rFonts w:hint="eastAsia" w:ascii="宋体" w:hAnsi="宋体" w:eastAsia="宋体" w:cs="宋体"/>
          <w:b w:val="0"/>
          <w:bCs w:val="0"/>
          <w:i w:val="0"/>
          <w:strike w:val="0"/>
          <w:color w:val="000000"/>
          <w:kern w:val="0"/>
          <w:sz w:val="28"/>
          <w:szCs w:val="28"/>
          <w:u w:val="single"/>
          <w:lang w:eastAsia="zh-CN"/>
        </w:rPr>
        <w:t>（</w:t>
      </w:r>
      <w:r>
        <w:rPr>
          <w:rFonts w:hint="eastAsia" w:ascii="宋体" w:hAnsi="宋体" w:eastAsia="宋体" w:cs="宋体"/>
          <w:b w:val="0"/>
          <w:bCs w:val="0"/>
          <w:i w:val="0"/>
          <w:strike w:val="0"/>
          <w:color w:val="000000"/>
          <w:kern w:val="0"/>
          <w:sz w:val="28"/>
          <w:szCs w:val="28"/>
          <w:u w:val="single"/>
        </w:rPr>
        <w:t>2024HTBZFCGZXhw001</w:t>
      </w:r>
      <w:r>
        <w:rPr>
          <w:rFonts w:hint="eastAsia" w:ascii="宋体" w:hAnsi="宋体" w:eastAsia="宋体" w:cs="宋体"/>
          <w:b w:val="0"/>
          <w:bCs w:val="0"/>
          <w:i w:val="0"/>
          <w:strike w:val="0"/>
          <w:color w:val="000000"/>
          <w:kern w:val="0"/>
          <w:sz w:val="28"/>
          <w:szCs w:val="28"/>
          <w:u w:val="single"/>
          <w:lang w:val="en-US" w:eastAsia="zh-CN"/>
        </w:rPr>
        <w:t>6</w:t>
      </w:r>
      <w:r>
        <w:rPr>
          <w:rFonts w:hint="eastAsia" w:ascii="宋体" w:hAnsi="宋体" w:eastAsia="宋体" w:cs="宋体"/>
          <w:b w:val="0"/>
          <w:bCs w:val="0"/>
          <w:i w:val="0"/>
          <w:strike w:val="0"/>
          <w:color w:val="000000"/>
          <w:kern w:val="0"/>
          <w:sz w:val="28"/>
          <w:szCs w:val="28"/>
          <w:u w:val="single"/>
          <w:lang w:eastAsia="zh-CN"/>
        </w:rPr>
        <w:t>）</w:t>
      </w:r>
      <w:r>
        <w:rPr>
          <w:rFonts w:ascii="宋体" w:hAnsi="宋体" w:eastAsia="宋体" w:cs="宋体"/>
          <w:b w:val="0"/>
          <w:i w:val="0"/>
          <w:strike w:val="0"/>
          <w:color w:val="000000"/>
          <w:sz w:val="28"/>
          <w:szCs w:val="28"/>
          <w:u w:val="single"/>
        </w:rPr>
        <w:t>，</w:t>
      </w:r>
      <w:r>
        <w:rPr>
          <w:rFonts w:ascii="宋体" w:hAnsi="宋体" w:eastAsia="宋体" w:cs="宋体"/>
          <w:b w:val="0"/>
          <w:i w:val="0"/>
          <w:strike w:val="0"/>
          <w:color w:val="000000"/>
          <w:sz w:val="28"/>
          <w:szCs w:val="28"/>
        </w:rPr>
        <w:t>进行公开招标采购，欢迎符合条件的供应商投标</w:t>
      </w:r>
      <w:r>
        <w:rPr>
          <w:rFonts w:hint="eastAsia" w:ascii="宋体" w:hAnsi="宋体" w:eastAsia="宋体" w:cs="宋体"/>
          <w:b w:val="0"/>
          <w:i w:val="0"/>
          <w:strike w:val="0"/>
          <w:color w:val="000000"/>
          <w:sz w:val="28"/>
          <w:szCs w:val="28"/>
          <w:lang w:eastAsia="zh-CN"/>
        </w:rPr>
        <w:t>。</w:t>
      </w:r>
    </w:p>
    <w:p>
      <w:pPr>
        <w:wordWrap w:val="0"/>
        <w:spacing w:before="0" w:after="0" w:line="280" w:lineRule="exact"/>
        <w:ind w:left="0" w:right="0"/>
        <w:jc w:val="both"/>
        <w:textAlignment w:val="baseline"/>
        <w:rPr>
          <w:sz w:val="21"/>
        </w:rPr>
      </w:pPr>
    </w:p>
    <w:tbl>
      <w:tblPr>
        <w:tblStyle w:val="13"/>
        <w:tblW w:w="83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60" w:hRule="atLeast"/>
        </w:trPr>
        <w:tc>
          <w:tcPr>
            <w:tcW w:w="8300" w:type="dxa"/>
            <w:vAlign w:val="top"/>
          </w:tcPr>
          <w:p>
            <w:pPr>
              <w:wordWrap w:val="0"/>
              <w:spacing w:before="80" w:after="0" w:line="360" w:lineRule="atLeast"/>
              <w:ind w:left="480" w:right="0"/>
              <w:jc w:val="both"/>
              <w:textAlignment w:val="baseline"/>
              <w:rPr>
                <w:sz w:val="26"/>
              </w:rPr>
            </w:pPr>
            <w:r>
              <w:rPr>
                <w:rFonts w:ascii="宋体" w:hAnsi="宋体" w:eastAsia="宋体" w:cs="宋体"/>
                <w:b w:val="0"/>
                <w:i w:val="0"/>
                <w:strike w:val="0"/>
                <w:color w:val="000000"/>
                <w:sz w:val="26"/>
              </w:rPr>
              <w:t>项目概况</w:t>
            </w:r>
          </w:p>
          <w:p>
            <w:pPr>
              <w:wordWrap w:val="0"/>
              <w:spacing w:before="0" w:after="0" w:line="480" w:lineRule="atLeast"/>
              <w:ind w:left="40" w:right="20" w:firstLine="440"/>
              <w:jc w:val="both"/>
              <w:textAlignment w:val="baseline"/>
              <w:rPr>
                <w:sz w:val="26"/>
              </w:rPr>
            </w:pPr>
            <w:r>
              <w:rPr>
                <w:rFonts w:hint="eastAsia" w:ascii="仿宋_GB2312" w:hAnsi="仿宋_GB2312" w:eastAsia="仿宋_GB2312" w:cs="仿宋_GB2312"/>
                <w:sz w:val="32"/>
                <w:szCs w:val="32"/>
                <w:lang w:val="en-US" w:eastAsia="zh-CN"/>
              </w:rPr>
              <w:t>呼图壁县第一中学2024年9月开始招收初中学生，每个</w:t>
            </w:r>
            <w:r>
              <w:rPr>
                <w:rFonts w:hint="eastAsia" w:ascii="仿宋_GB2312" w:hAnsi="仿宋_GB2312" w:eastAsia="仿宋_GB2312" w:cs="仿宋_GB2312"/>
                <w:color w:val="auto"/>
                <w:sz w:val="32"/>
                <w:szCs w:val="32"/>
                <w:lang w:val="en-US" w:eastAsia="zh-CN"/>
              </w:rPr>
              <w:t>年级4个班，各年级计划招生200人，2024年秋已招收学生。依据《新疆维吾尔自治区中小学教学仪器设备配备参考指南》(2010年）、《新疆中小学教学仪器设备配备参考指南》（2020年），需要为初中部配齐教学仪器、设备等。</w:t>
            </w:r>
          </w:p>
        </w:tc>
      </w:tr>
    </w:tbl>
    <w:p>
      <w:pPr>
        <w:wordWrap w:val="0"/>
        <w:spacing w:before="0" w:after="0" w:line="360" w:lineRule="exact"/>
        <w:ind w:left="0" w:right="0"/>
        <w:jc w:val="left"/>
        <w:textAlignment w:val="baseline"/>
        <w:rPr>
          <w:sz w:val="28"/>
        </w:rPr>
      </w:pPr>
    </w:p>
    <w:p>
      <w:pPr>
        <w:wordWrap w:val="0"/>
        <w:spacing w:before="0" w:after="0" w:line="380" w:lineRule="atLeast"/>
        <w:ind w:left="480" w:right="0"/>
        <w:jc w:val="both"/>
        <w:textAlignment w:val="baseline"/>
        <w:rPr>
          <w:sz w:val="28"/>
        </w:rPr>
      </w:pPr>
      <w:r>
        <w:rPr>
          <w:rFonts w:ascii="宋体" w:hAnsi="宋体" w:eastAsia="宋体" w:cs="宋体"/>
          <w:b/>
          <w:i w:val="0"/>
          <w:strike w:val="0"/>
          <w:color w:val="000000"/>
          <w:sz w:val="28"/>
        </w:rPr>
        <w:t>一、项目基本情况</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bCs w:val="0"/>
          <w:i w:val="0"/>
          <w:strike w:val="0"/>
          <w:color w:val="000000"/>
          <w:kern w:val="0"/>
          <w:sz w:val="28"/>
          <w:szCs w:val="28"/>
          <w:u w:val="single"/>
          <w:lang w:val="en-US" w:eastAsia="zh-CN"/>
        </w:rPr>
      </w:pPr>
      <w:r>
        <w:rPr>
          <w:rFonts w:hint="eastAsia" w:ascii="宋体" w:hAnsi="宋体" w:eastAsia="宋体" w:cs="宋体"/>
          <w:b w:val="0"/>
          <w:i w:val="0"/>
          <w:strike w:val="0"/>
          <w:color w:val="000000"/>
          <w:sz w:val="28"/>
          <w:szCs w:val="28"/>
          <w:highlight w:val="none"/>
          <w:lang w:eastAsia="zh-CN"/>
        </w:rPr>
        <w:t>1.项目名称：呼图壁县第一中学初中部教学仪器设备采购项目</w:t>
      </w:r>
      <w:r>
        <w:rPr>
          <w:rFonts w:hint="eastAsia" w:ascii="宋体" w:hAnsi="宋体" w:eastAsia="宋体" w:cs="宋体"/>
          <w:b w:val="0"/>
          <w:i w:val="0"/>
          <w:strike w:val="0"/>
          <w:color w:val="000000"/>
          <w:sz w:val="28"/>
          <w:szCs w:val="28"/>
          <w:highlight w:val="none"/>
          <w:lang w:val="en-US" w:eastAsia="zh-CN"/>
        </w:rPr>
        <w:t>第6包（音乐美术体育创客等）</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highlight w:val="none"/>
          <w:lang w:eastAsia="zh-CN"/>
        </w:rPr>
      </w:pPr>
      <w:r>
        <w:rPr>
          <w:rFonts w:hint="eastAsia" w:ascii="宋体" w:hAnsi="宋体" w:eastAsia="宋体" w:cs="宋体"/>
          <w:b w:val="0"/>
          <w:i w:val="0"/>
          <w:strike w:val="0"/>
          <w:color w:val="000000"/>
          <w:sz w:val="28"/>
          <w:szCs w:val="28"/>
          <w:highlight w:val="none"/>
          <w:lang w:eastAsia="zh-CN"/>
        </w:rPr>
        <w:t>2.项目编号:2024HTBZFCGZXhw001</w:t>
      </w:r>
      <w:r>
        <w:rPr>
          <w:rFonts w:hint="eastAsia" w:ascii="宋体" w:hAnsi="宋体" w:eastAsia="宋体" w:cs="宋体"/>
          <w:b w:val="0"/>
          <w:i w:val="0"/>
          <w:strike w:val="0"/>
          <w:color w:val="000000"/>
          <w:sz w:val="28"/>
          <w:szCs w:val="28"/>
          <w:highlight w:val="none"/>
          <w:lang w:val="en-US" w:eastAsia="zh-CN"/>
        </w:rPr>
        <w:t>6</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highlight w:val="none"/>
          <w:lang w:eastAsia="zh-CN"/>
        </w:rPr>
      </w:pPr>
      <w:r>
        <w:rPr>
          <w:rFonts w:hint="eastAsia" w:ascii="宋体" w:hAnsi="宋体" w:eastAsia="宋体" w:cs="宋体"/>
          <w:b w:val="0"/>
          <w:i w:val="0"/>
          <w:strike w:val="0"/>
          <w:color w:val="000000"/>
          <w:sz w:val="28"/>
          <w:szCs w:val="28"/>
          <w:highlight w:val="none"/>
          <w:lang w:val="en-US" w:eastAsia="zh-CN"/>
        </w:rPr>
        <w:t>3.</w:t>
      </w:r>
      <w:r>
        <w:rPr>
          <w:rFonts w:hint="eastAsia" w:ascii="宋体" w:hAnsi="宋体" w:eastAsia="宋体" w:cs="宋体"/>
          <w:b w:val="0"/>
          <w:i w:val="0"/>
          <w:strike w:val="0"/>
          <w:color w:val="000000"/>
          <w:sz w:val="28"/>
          <w:szCs w:val="28"/>
          <w:highlight w:val="none"/>
          <w:lang w:eastAsia="zh-CN"/>
        </w:rPr>
        <w:t xml:space="preserve">预算金额: </w:t>
      </w:r>
      <w:r>
        <w:rPr>
          <w:rFonts w:hint="eastAsia" w:ascii="宋体" w:hAnsi="宋体" w:eastAsia="宋体" w:cs="宋体"/>
          <w:b w:val="0"/>
          <w:i w:val="0"/>
          <w:strike w:val="0"/>
          <w:color w:val="000000"/>
          <w:sz w:val="28"/>
          <w:szCs w:val="28"/>
          <w:highlight w:val="none"/>
          <w:lang w:val="en-US" w:eastAsia="zh-CN"/>
        </w:rPr>
        <w:t>833628</w:t>
      </w:r>
      <w:r>
        <w:rPr>
          <w:rFonts w:hint="eastAsia" w:ascii="宋体" w:hAnsi="宋体" w:eastAsia="宋体" w:cs="宋体"/>
          <w:b w:val="0"/>
          <w:i w:val="0"/>
          <w:strike w:val="0"/>
          <w:color w:val="000000"/>
          <w:sz w:val="28"/>
          <w:szCs w:val="28"/>
          <w:highlight w:val="none"/>
          <w:lang w:eastAsia="zh-CN"/>
        </w:rPr>
        <w:t>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840" w:firstLineChars="300"/>
        <w:jc w:val="left"/>
        <w:textAlignment w:val="baseline"/>
        <w:rPr>
          <w:sz w:val="24"/>
          <w:highlight w:val="none"/>
        </w:rPr>
      </w:pPr>
      <w:r>
        <w:rPr>
          <w:rFonts w:hint="eastAsia" w:ascii="宋体" w:hAnsi="宋体" w:eastAsia="宋体" w:cs="宋体"/>
          <w:b w:val="0"/>
          <w:i w:val="0"/>
          <w:strike w:val="0"/>
          <w:color w:val="000000"/>
          <w:sz w:val="28"/>
          <w:szCs w:val="28"/>
          <w:highlight w:val="none"/>
          <w:lang w:eastAsia="zh-CN"/>
        </w:rPr>
        <w:t xml:space="preserve">最高限价: </w:t>
      </w:r>
      <w:r>
        <w:rPr>
          <w:rFonts w:hint="eastAsia" w:ascii="宋体" w:hAnsi="宋体" w:eastAsia="宋体" w:cs="宋体"/>
          <w:b w:val="0"/>
          <w:i w:val="0"/>
          <w:strike w:val="0"/>
          <w:color w:val="000000"/>
          <w:sz w:val="28"/>
          <w:szCs w:val="28"/>
          <w:highlight w:val="none"/>
          <w:lang w:val="en-US" w:eastAsia="zh-CN"/>
        </w:rPr>
        <w:t>750000</w:t>
      </w:r>
      <w:bookmarkStart w:id="0" w:name="_GoBack"/>
      <w:bookmarkEnd w:id="0"/>
      <w:r>
        <w:rPr>
          <w:rFonts w:hint="eastAsia" w:ascii="宋体" w:hAnsi="宋体" w:eastAsia="宋体" w:cs="宋体"/>
          <w:b w:val="0"/>
          <w:i w:val="0"/>
          <w:strike w:val="0"/>
          <w:color w:val="000000"/>
          <w:sz w:val="28"/>
          <w:szCs w:val="28"/>
          <w:highlight w:val="none"/>
          <w:lang w:eastAsia="zh-CN"/>
        </w:rPr>
        <w:t>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default" w:ascii="宋体" w:hAnsi="宋体" w:eastAsia="宋体" w:cs="宋体"/>
          <w:b w:val="0"/>
          <w:i w:val="0"/>
          <w:strike w:val="0"/>
          <w:color w:val="000000"/>
          <w:sz w:val="28"/>
          <w:szCs w:val="28"/>
          <w:highlight w:val="none"/>
          <w:lang w:val="en-US" w:eastAsia="zh-CN"/>
        </w:rPr>
      </w:pPr>
      <w:r>
        <w:rPr>
          <w:rFonts w:hint="eastAsia" w:ascii="宋体" w:hAnsi="宋体" w:eastAsia="宋体" w:cs="宋体"/>
          <w:b w:val="0"/>
          <w:i w:val="0"/>
          <w:strike w:val="0"/>
          <w:color w:val="000000"/>
          <w:sz w:val="28"/>
          <w:szCs w:val="28"/>
          <w:highlight w:val="none"/>
          <w:lang w:eastAsia="zh-CN"/>
        </w:rPr>
        <w:t>4.付款方式：</w:t>
      </w:r>
      <w:r>
        <w:rPr>
          <w:rFonts w:hint="eastAsia" w:ascii="宋体" w:hAnsi="宋体" w:eastAsia="宋体" w:cs="宋体"/>
          <w:b w:val="0"/>
          <w:i w:val="0"/>
          <w:strike w:val="0"/>
          <w:color w:val="000000"/>
          <w:sz w:val="28"/>
          <w:szCs w:val="28"/>
          <w:highlight w:val="none"/>
          <w:lang w:val="en-US" w:eastAsia="zh-CN"/>
        </w:rPr>
        <w:t>预付款和按比例支付（详见第四章）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highlight w:val="none"/>
          <w:lang w:eastAsia="zh-CN"/>
        </w:rPr>
      </w:pPr>
      <w:r>
        <w:rPr>
          <w:rFonts w:hint="eastAsia" w:ascii="宋体" w:hAnsi="宋体" w:eastAsia="宋体" w:cs="宋体"/>
          <w:b w:val="0"/>
          <w:i w:val="0"/>
          <w:strike w:val="0"/>
          <w:color w:val="000000"/>
          <w:sz w:val="28"/>
          <w:szCs w:val="28"/>
          <w:highlight w:val="none"/>
          <w:lang w:eastAsia="zh-CN"/>
        </w:rPr>
        <w:t>5. 采购需求：</w:t>
      </w:r>
      <w:r>
        <w:rPr>
          <w:rFonts w:hint="eastAsia" w:ascii="宋体" w:hAnsi="宋体" w:eastAsia="宋体" w:cs="宋体"/>
          <w:b w:val="0"/>
          <w:i w:val="0"/>
          <w:strike w:val="0"/>
          <w:color w:val="000000"/>
          <w:sz w:val="28"/>
          <w:szCs w:val="28"/>
          <w:highlight w:val="none"/>
          <w:lang w:val="en-US" w:eastAsia="zh-CN"/>
        </w:rPr>
        <w:t>1.音、体、美、创客、舞蹈功能室、团队活动室教学仪器设备；2.校园灯箱；3.信息科技用掌控板。（详见附表）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auto"/>
          <w:sz w:val="28"/>
          <w:szCs w:val="28"/>
          <w:highlight w:val="none"/>
          <w:lang w:eastAsia="zh-CN"/>
        </w:rPr>
      </w:pPr>
      <w:r>
        <w:rPr>
          <w:rFonts w:hint="eastAsia" w:ascii="宋体" w:hAnsi="宋体" w:eastAsia="宋体" w:cs="宋体"/>
          <w:b w:val="0"/>
          <w:i w:val="0"/>
          <w:strike w:val="0"/>
          <w:color w:val="000000"/>
          <w:sz w:val="28"/>
          <w:szCs w:val="28"/>
          <w:highlight w:val="none"/>
          <w:lang w:eastAsia="zh-CN"/>
        </w:rPr>
        <w:t>6.合同履行期限：自合同签订之日起20日历日内完成供货并验收合格。</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auto"/>
          <w:sz w:val="28"/>
          <w:szCs w:val="28"/>
          <w:lang w:eastAsia="zh-CN"/>
        </w:rPr>
      </w:pPr>
      <w:r>
        <w:rPr>
          <w:rFonts w:hint="eastAsia" w:ascii="宋体" w:hAnsi="宋体" w:eastAsia="宋体" w:cs="宋体"/>
          <w:b w:val="0"/>
          <w:i w:val="0"/>
          <w:strike w:val="0"/>
          <w:color w:val="auto"/>
          <w:sz w:val="28"/>
          <w:szCs w:val="28"/>
          <w:highlight w:val="none"/>
          <w:lang w:eastAsia="zh-CN"/>
        </w:rPr>
        <w:t>7.本项目不接受联合</w:t>
      </w:r>
      <w:r>
        <w:rPr>
          <w:rFonts w:hint="eastAsia" w:ascii="宋体" w:hAnsi="宋体" w:eastAsia="宋体" w:cs="宋体"/>
          <w:b w:val="0"/>
          <w:i w:val="0"/>
          <w:strike w:val="0"/>
          <w:color w:val="auto"/>
          <w:sz w:val="28"/>
          <w:szCs w:val="28"/>
          <w:lang w:eastAsia="zh-CN"/>
        </w:rPr>
        <w:t>体投标。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auto"/>
          <w:sz w:val="28"/>
          <w:szCs w:val="28"/>
          <w:lang w:eastAsia="zh-CN"/>
        </w:rPr>
      </w:pPr>
      <w:r>
        <w:rPr>
          <w:rFonts w:hint="eastAsia" w:ascii="宋体" w:hAnsi="宋体" w:eastAsia="宋体" w:cs="宋体"/>
          <w:b w:val="0"/>
          <w:i w:val="0"/>
          <w:strike w:val="0"/>
          <w:color w:val="auto"/>
          <w:sz w:val="28"/>
          <w:szCs w:val="28"/>
          <w:lang w:eastAsia="zh-CN"/>
        </w:rPr>
        <w:t xml:space="preserve">8.本项目属于货物类。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auto"/>
          <w:sz w:val="28"/>
          <w:szCs w:val="28"/>
          <w:lang w:val="en-US" w:eastAsia="zh-CN"/>
        </w:rPr>
        <w:t>9</w:t>
      </w:r>
      <w:r>
        <w:rPr>
          <w:rFonts w:hint="eastAsia" w:ascii="宋体" w:hAnsi="宋体" w:eastAsia="宋体" w:cs="宋体"/>
          <w:b w:val="0"/>
          <w:i w:val="0"/>
          <w:strike w:val="0"/>
          <w:color w:val="auto"/>
          <w:sz w:val="28"/>
          <w:szCs w:val="28"/>
          <w:lang w:eastAsia="zh-CN"/>
        </w:rPr>
        <w:t>.本项目采购标的对</w:t>
      </w:r>
      <w:r>
        <w:rPr>
          <w:rFonts w:hint="eastAsia" w:ascii="宋体" w:hAnsi="宋体" w:eastAsia="宋体" w:cs="宋体"/>
          <w:b w:val="0"/>
          <w:i w:val="0"/>
          <w:strike w:val="0"/>
          <w:color w:val="000000"/>
          <w:sz w:val="28"/>
          <w:szCs w:val="28"/>
          <w:lang w:eastAsia="zh-CN"/>
        </w:rPr>
        <w:t>应的中小企业划分标准所属行业为</w:t>
      </w:r>
      <w:r>
        <w:rPr>
          <w:rFonts w:hint="eastAsia" w:ascii="宋体" w:hAnsi="宋体" w:eastAsia="宋体" w:cs="宋体"/>
          <w:b/>
          <w:bCs/>
          <w:i w:val="0"/>
          <w:strike w:val="0"/>
          <w:color w:val="000000"/>
          <w:sz w:val="28"/>
          <w:szCs w:val="28"/>
          <w:lang w:eastAsia="zh-CN"/>
        </w:rPr>
        <w:t>工业</w:t>
      </w:r>
      <w:r>
        <w:rPr>
          <w:rFonts w:hint="eastAsia" w:ascii="宋体" w:hAnsi="宋体" w:eastAsia="宋体" w:cs="宋体"/>
          <w:b w:val="0"/>
          <w:i w:val="0"/>
          <w:strike w:val="0"/>
          <w:color w:val="000000"/>
          <w:sz w:val="28"/>
          <w:szCs w:val="28"/>
          <w:lang w:eastAsia="zh-CN"/>
        </w:rPr>
        <w:t>。行业划分标准按《国民经济行业分类》执行。中小企业划分标准按《中小企业划型标准规定》(工信部联企业[2011]300号) 文件规定执行。本项目不专门面向中小企业采购，给予小型、微型企业的价格给予</w:t>
      </w:r>
      <w:r>
        <w:rPr>
          <w:rFonts w:hint="eastAsia" w:ascii="宋体" w:hAnsi="宋体" w:eastAsia="宋体" w:cs="宋体"/>
          <w:b w:val="0"/>
          <w:i w:val="0"/>
          <w:strike w:val="0"/>
          <w:color w:val="000000"/>
          <w:sz w:val="28"/>
          <w:szCs w:val="28"/>
          <w:lang w:val="en-US" w:eastAsia="zh-CN"/>
        </w:rPr>
        <w:t>1</w:t>
      </w:r>
      <w:r>
        <w:rPr>
          <w:rFonts w:hint="eastAsia" w:ascii="宋体" w:hAnsi="宋体" w:eastAsia="宋体" w:cs="宋体"/>
          <w:b w:val="0"/>
          <w:i w:val="0"/>
          <w:strike w:val="0"/>
          <w:color w:val="000000"/>
          <w:sz w:val="28"/>
          <w:szCs w:val="28"/>
          <w:lang w:eastAsia="zh-CN"/>
        </w:rPr>
        <w:t>0%的扣除，用扣除后的价格参与评审。投标供应商为小型、微型企业，请根据要求单独上传《中小企业声明函》。格式以采购文件要求为准，如未按文件要求填写则不参与价格优惠。</w:t>
      </w:r>
    </w:p>
    <w:p>
      <w:pPr>
        <w:wordWrap w:val="0"/>
        <w:spacing w:before="0" w:after="0" w:line="380" w:lineRule="atLeast"/>
        <w:ind w:right="0"/>
        <w:jc w:val="both"/>
        <w:textAlignment w:val="baseline"/>
        <w:rPr>
          <w:rFonts w:hint="eastAsia" w:ascii="宋体" w:hAnsi="宋体" w:eastAsia="宋体" w:cs="宋体"/>
          <w:b/>
          <w:i w:val="0"/>
          <w:strike w:val="0"/>
          <w:color w:val="000000"/>
          <w:sz w:val="28"/>
          <w:lang w:eastAsia="zh-CN"/>
        </w:rPr>
      </w:pPr>
      <w:r>
        <w:rPr>
          <w:rFonts w:hint="eastAsia" w:ascii="宋体" w:hAnsi="宋体" w:eastAsia="宋体" w:cs="宋体"/>
          <w:b/>
          <w:i w:val="0"/>
          <w:strike w:val="0"/>
          <w:color w:val="000000"/>
          <w:sz w:val="28"/>
          <w:lang w:eastAsia="zh-CN"/>
        </w:rPr>
        <w:t>二、申请人的资格要求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1.满足《中华人民共和国政府采购法》第二十二条规定，并提供下列材料：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1.1法人或者其他组织的营业执照等证明文件，自然人的身份证明；</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1.2上一个年度的财务状况报告 (成立不满一年不需提供)；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1.3依法缴纳税收和社会保障资金的相关材料(提供提交投标文件截止时间前一年内至少一个月依法缴纳税收及缴纳社会保障资金的证明材料。投标人依法享受缓缴、免缴税收、社会保障资金的提供证明材料。)；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1.4具备履行合同所必需的设备和专业技术能力的证明材料；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1.5参加政府采购活动前3年内在经营活动中没有重大违法记录的书面声明；</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1.6法定代表人授权委托书(法定代表人本人投标时除外)及被授权人(或法定代表人)《居民身份证》或具有同等法律效力的证明文件(发证机关或公证机关出具的证明材料)；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1.7供应商未被列入“信用中国”网站(www.creditchina.gov.cn)信用记录失信被执行人、重大税收违法案件当事人名单以及政府采购严重违法失信行为记录名单；(三个截图)；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2.投标保证金缴纳：投标保证金金额：￥</w:t>
      </w:r>
      <w:r>
        <w:rPr>
          <w:rFonts w:hint="eastAsia" w:ascii="宋体" w:hAnsi="宋体" w:eastAsia="宋体" w:cs="宋体"/>
          <w:b w:val="0"/>
          <w:i w:val="0"/>
          <w:strike w:val="0"/>
          <w:color w:val="000000"/>
          <w:sz w:val="28"/>
          <w:szCs w:val="28"/>
          <w:lang w:val="en-US" w:eastAsia="zh-CN"/>
        </w:rPr>
        <w:t>15000</w:t>
      </w:r>
      <w:r>
        <w:rPr>
          <w:rFonts w:hint="eastAsia" w:ascii="宋体" w:hAnsi="宋体" w:eastAsia="宋体" w:cs="宋体"/>
          <w:b w:val="0"/>
          <w:i w:val="0"/>
          <w:strike w:val="0"/>
          <w:color w:val="000000"/>
          <w:sz w:val="28"/>
          <w:szCs w:val="28"/>
          <w:lang w:eastAsia="zh-CN"/>
        </w:rPr>
        <w:t>元(大写:人民币壹万伍仟圆</w:t>
      </w:r>
      <w:r>
        <w:rPr>
          <w:rFonts w:hint="default" w:ascii="宋体" w:hAnsi="宋体" w:eastAsia="宋体" w:cs="宋体"/>
          <w:b w:val="0"/>
          <w:i w:val="0"/>
          <w:strike w:val="0"/>
          <w:color w:val="000000"/>
          <w:sz w:val="28"/>
          <w:szCs w:val="28"/>
          <w:lang w:eastAsia="zh-CN"/>
        </w:rPr>
        <w:t>‌</w:t>
      </w:r>
      <w:r>
        <w:rPr>
          <w:rFonts w:hint="eastAsia" w:ascii="宋体" w:hAnsi="宋体" w:eastAsia="宋体" w:cs="宋体"/>
          <w:b w:val="0"/>
          <w:i w:val="0"/>
          <w:strike w:val="0"/>
          <w:color w:val="000000"/>
          <w:sz w:val="28"/>
          <w:szCs w:val="28"/>
          <w:lang w:eastAsia="zh-CN"/>
        </w:rPr>
        <w:t>);</w:t>
      </w:r>
    </w:p>
    <w:p>
      <w:pPr>
        <w:wordWrap w:val="0"/>
        <w:spacing w:before="0" w:after="0" w:line="380" w:lineRule="atLeast"/>
        <w:ind w:right="0"/>
        <w:jc w:val="both"/>
        <w:textAlignment w:val="baseline"/>
        <w:rPr>
          <w:rFonts w:hint="eastAsia" w:ascii="宋体" w:hAnsi="宋体" w:eastAsia="宋体" w:cs="宋体"/>
          <w:b/>
          <w:i w:val="0"/>
          <w:strike w:val="0"/>
          <w:color w:val="000000"/>
          <w:sz w:val="28"/>
          <w:lang w:eastAsia="zh-CN"/>
        </w:rPr>
      </w:pPr>
    </w:p>
    <w:p>
      <w:pPr>
        <w:wordWrap w:val="0"/>
        <w:spacing w:before="0" w:after="0" w:line="380" w:lineRule="atLeast"/>
        <w:ind w:right="0"/>
        <w:jc w:val="both"/>
        <w:textAlignment w:val="baseline"/>
        <w:rPr>
          <w:rFonts w:hint="eastAsia" w:ascii="宋体" w:hAnsi="宋体" w:eastAsia="宋体" w:cs="宋体"/>
          <w:b/>
          <w:i w:val="0"/>
          <w:strike w:val="0"/>
          <w:color w:val="000000"/>
          <w:sz w:val="28"/>
          <w:lang w:eastAsia="zh-CN"/>
        </w:rPr>
      </w:pPr>
      <w:r>
        <w:rPr>
          <w:rFonts w:hint="eastAsia" w:ascii="宋体" w:hAnsi="宋体" w:eastAsia="宋体" w:cs="宋体"/>
          <w:b/>
          <w:i w:val="0"/>
          <w:strike w:val="0"/>
          <w:color w:val="000000"/>
          <w:sz w:val="28"/>
          <w:lang w:eastAsia="zh-CN"/>
        </w:rPr>
        <w:t>三、获取招标文件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1.时间：自招标文件公告发布之日起5个工作日。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highlight w:val="none"/>
          <w:lang w:eastAsia="zh-CN"/>
        </w:rPr>
      </w:pPr>
      <w:r>
        <w:rPr>
          <w:rFonts w:hint="eastAsia" w:ascii="宋体" w:hAnsi="宋体" w:eastAsia="宋体" w:cs="宋体"/>
          <w:b w:val="0"/>
          <w:i w:val="0"/>
          <w:strike w:val="0"/>
          <w:color w:val="000000"/>
          <w:sz w:val="28"/>
          <w:szCs w:val="28"/>
          <w:lang w:eastAsia="zh-CN"/>
        </w:rPr>
        <w:t>2.方式：在</w:t>
      </w:r>
      <w:r>
        <w:rPr>
          <w:rFonts w:hint="eastAsia" w:ascii="宋体" w:hAnsi="宋体" w:eastAsia="宋体" w:cs="宋体"/>
          <w:b w:val="0"/>
          <w:i w:val="0"/>
          <w:strike w:val="0"/>
          <w:color w:val="000000"/>
          <w:sz w:val="28"/>
          <w:szCs w:val="28"/>
          <w:highlight w:val="none"/>
          <w:lang w:eastAsia="zh-CN"/>
        </w:rPr>
        <w:t>“政采云平台”-“项目采购”-“获取采购文件”中自行免费下载招标文件,(https://www.zcygov.cn)。</w:t>
      </w:r>
    </w:p>
    <w:p>
      <w:pPr>
        <w:wordWrap w:val="0"/>
        <w:spacing w:before="0" w:after="0" w:line="380" w:lineRule="atLeast"/>
        <w:ind w:right="0"/>
        <w:jc w:val="both"/>
        <w:textAlignment w:val="baseline"/>
        <w:rPr>
          <w:rFonts w:hint="eastAsia" w:ascii="宋体" w:hAnsi="宋体" w:eastAsia="宋体" w:cs="宋体"/>
          <w:b/>
          <w:i w:val="0"/>
          <w:strike w:val="0"/>
          <w:color w:val="000000"/>
          <w:sz w:val="28"/>
          <w:highlight w:val="none"/>
          <w:lang w:eastAsia="zh-CN"/>
        </w:rPr>
      </w:pPr>
    </w:p>
    <w:p>
      <w:pPr>
        <w:wordWrap w:val="0"/>
        <w:spacing w:before="0" w:after="0" w:line="380" w:lineRule="atLeast"/>
        <w:ind w:right="0"/>
        <w:jc w:val="both"/>
        <w:textAlignment w:val="baseline"/>
        <w:rPr>
          <w:rFonts w:hint="eastAsia" w:ascii="宋体" w:hAnsi="宋体" w:eastAsia="宋体" w:cs="宋体"/>
          <w:b w:val="0"/>
          <w:i w:val="0"/>
          <w:strike w:val="0"/>
          <w:color w:val="000000"/>
          <w:sz w:val="28"/>
          <w:szCs w:val="28"/>
          <w:highlight w:val="none"/>
          <w:lang w:eastAsia="zh-CN"/>
        </w:rPr>
      </w:pPr>
      <w:r>
        <w:rPr>
          <w:rFonts w:hint="eastAsia" w:ascii="宋体" w:hAnsi="宋体" w:eastAsia="宋体" w:cs="宋体"/>
          <w:b/>
          <w:i w:val="0"/>
          <w:strike w:val="0"/>
          <w:color w:val="000000"/>
          <w:sz w:val="28"/>
          <w:highlight w:val="none"/>
          <w:lang w:eastAsia="zh-CN"/>
        </w:rPr>
        <w:t>四、提交投标文件截止时间、开标时间和地点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highlight w:val="none"/>
          <w:lang w:eastAsia="zh-CN"/>
        </w:rPr>
      </w:pPr>
      <w:r>
        <w:rPr>
          <w:rFonts w:hint="eastAsia" w:ascii="宋体" w:hAnsi="宋体" w:eastAsia="宋体" w:cs="宋体"/>
          <w:b w:val="0"/>
          <w:i w:val="0"/>
          <w:strike w:val="0"/>
          <w:color w:val="000000"/>
          <w:sz w:val="28"/>
          <w:szCs w:val="28"/>
          <w:highlight w:val="none"/>
          <w:lang w:eastAsia="zh-CN"/>
        </w:rPr>
        <w:t>1.本项目提交投标文件截止时间、开标时间：2024年12月19日10点(北京时间)；</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highlight w:val="none"/>
          <w:lang w:eastAsia="zh-CN"/>
        </w:rPr>
      </w:pPr>
      <w:r>
        <w:rPr>
          <w:rFonts w:hint="eastAsia" w:ascii="宋体" w:hAnsi="宋体" w:eastAsia="宋体" w:cs="宋体"/>
          <w:b w:val="0"/>
          <w:i w:val="0"/>
          <w:strike w:val="0"/>
          <w:color w:val="000000"/>
          <w:sz w:val="28"/>
          <w:szCs w:val="28"/>
          <w:highlight w:val="none"/>
          <w:lang w:eastAsia="zh-CN"/>
        </w:rPr>
        <w:t>2.地点：政采云平台。</w:t>
      </w:r>
    </w:p>
    <w:p>
      <w:pPr>
        <w:pStyle w:val="4"/>
        <w:rPr>
          <w:rFonts w:hint="eastAsia"/>
          <w:highlight w:val="none"/>
          <w:lang w:eastAsia="zh-CN"/>
        </w:rPr>
      </w:pPr>
    </w:p>
    <w:p>
      <w:pPr>
        <w:wordWrap w:val="0"/>
        <w:spacing w:before="0" w:after="0" w:line="380" w:lineRule="atLeast"/>
        <w:ind w:right="0"/>
        <w:jc w:val="both"/>
        <w:textAlignment w:val="baseline"/>
        <w:rPr>
          <w:rFonts w:hint="eastAsia" w:ascii="宋体" w:hAnsi="宋体" w:eastAsia="宋体" w:cs="宋体"/>
          <w:b w:val="0"/>
          <w:i w:val="0"/>
          <w:strike w:val="0"/>
          <w:color w:val="000000"/>
          <w:sz w:val="28"/>
          <w:szCs w:val="28"/>
          <w:highlight w:val="none"/>
          <w:lang w:eastAsia="zh-CN"/>
        </w:rPr>
      </w:pPr>
      <w:r>
        <w:rPr>
          <w:rFonts w:hint="eastAsia" w:ascii="宋体" w:hAnsi="宋体" w:eastAsia="宋体" w:cs="宋体"/>
          <w:b/>
          <w:i w:val="0"/>
          <w:strike w:val="0"/>
          <w:color w:val="000000"/>
          <w:sz w:val="28"/>
          <w:highlight w:val="none"/>
          <w:lang w:eastAsia="zh-CN"/>
        </w:rPr>
        <w:t>五、公告期限</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招标公告及招标文件公告期限为自本公告发布之日起5个工作日。</w:t>
      </w:r>
    </w:p>
    <w:p>
      <w:pPr>
        <w:wordWrap w:val="0"/>
        <w:spacing w:before="0" w:after="0" w:line="380" w:lineRule="atLeast"/>
        <w:ind w:right="0"/>
        <w:jc w:val="both"/>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i w:val="0"/>
          <w:strike w:val="0"/>
          <w:color w:val="000000"/>
          <w:sz w:val="28"/>
          <w:lang w:eastAsia="zh-CN"/>
        </w:rPr>
        <w:t>六、其他补充事宜</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投标代表务必于开标当日保持手机联系畅通。</w:t>
      </w:r>
    </w:p>
    <w:p>
      <w:pPr>
        <w:pStyle w:val="4"/>
        <w:rPr>
          <w:rFonts w:hint="eastAsia"/>
          <w:lang w:eastAsia="zh-CN"/>
        </w:rPr>
      </w:pPr>
    </w:p>
    <w:p>
      <w:pPr>
        <w:wordWrap w:val="0"/>
        <w:spacing w:before="0" w:after="0" w:line="380" w:lineRule="atLeast"/>
        <w:ind w:right="0"/>
        <w:jc w:val="both"/>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i w:val="0"/>
          <w:strike w:val="0"/>
          <w:color w:val="000000"/>
          <w:sz w:val="28"/>
          <w:lang w:eastAsia="zh-CN"/>
        </w:rPr>
        <w:t>七、联系事项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1.采购人信息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名 称：</w:t>
      </w:r>
      <w:r>
        <w:rPr>
          <w:rFonts w:hint="eastAsia" w:ascii="宋体" w:hAnsi="宋体" w:eastAsia="宋体" w:cs="宋体"/>
          <w:b w:val="0"/>
          <w:i w:val="0"/>
          <w:strike w:val="0"/>
          <w:color w:val="000000"/>
          <w:sz w:val="28"/>
          <w:szCs w:val="28"/>
          <w:lang w:val="en-US" w:eastAsia="zh-CN"/>
        </w:rPr>
        <w:t>呼图壁县教育局</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地址：</w:t>
      </w:r>
      <w:r>
        <w:rPr>
          <w:rFonts w:hint="eastAsia" w:ascii="宋体" w:hAnsi="宋体" w:eastAsia="宋体" w:cs="宋体"/>
          <w:b w:val="0"/>
          <w:i w:val="0"/>
          <w:strike w:val="0"/>
          <w:color w:val="000000"/>
          <w:sz w:val="28"/>
          <w:szCs w:val="28"/>
          <w:lang w:val="en-US" w:eastAsia="zh-CN"/>
        </w:rPr>
        <w:t>呼图壁县园林路18号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 代理机构信息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名称：呼图壁县采购中心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地 址: 呼图壁县财政局</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联系人：陈工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CN"/>
        </w:rPr>
      </w:pPr>
      <w:r>
        <w:rPr>
          <w:rFonts w:hint="eastAsia" w:ascii="宋体" w:hAnsi="宋体" w:eastAsia="宋体" w:cs="宋体"/>
          <w:b w:val="0"/>
          <w:i w:val="0"/>
          <w:strike w:val="0"/>
          <w:color w:val="000000"/>
          <w:sz w:val="28"/>
          <w:szCs w:val="28"/>
          <w:lang w:eastAsia="zh-CN"/>
        </w:rPr>
        <w:t xml:space="preserve">联系电话: </w:t>
      </w:r>
      <w:r>
        <w:rPr>
          <w:rFonts w:hint="eastAsia" w:ascii="宋体" w:hAnsi="宋体" w:eastAsia="宋体" w:cs="宋体"/>
          <w:b w:val="0"/>
          <w:i w:val="0"/>
          <w:strike w:val="0"/>
          <w:color w:val="000000"/>
          <w:sz w:val="28"/>
          <w:szCs w:val="28"/>
          <w:lang w:val="en-US" w:eastAsia="zh-CN"/>
        </w:rPr>
        <w:t>0994-4514958</w:t>
      </w:r>
    </w:p>
    <w:p>
      <w:pPr>
        <w:pStyle w:val="4"/>
        <w:rPr>
          <w:rFonts w:hint="eastAsia"/>
          <w:lang w:eastAsia="zh-CN"/>
        </w:rPr>
      </w:pPr>
    </w:p>
    <w:p>
      <w:pPr>
        <w:wordWrap w:val="0"/>
        <w:spacing w:before="0" w:after="0" w:line="380" w:lineRule="atLeast"/>
        <w:ind w:right="0"/>
        <w:jc w:val="both"/>
        <w:textAlignment w:val="baseline"/>
        <w:rPr>
          <w:rFonts w:hint="eastAsia" w:ascii="宋体" w:hAnsi="宋体" w:eastAsia="宋体" w:cs="宋体"/>
          <w:b/>
          <w:i w:val="0"/>
          <w:strike w:val="0"/>
          <w:color w:val="000000"/>
          <w:sz w:val="28"/>
          <w:lang w:eastAsia="zh-CN"/>
        </w:rPr>
      </w:pPr>
      <w:r>
        <w:rPr>
          <w:rFonts w:hint="eastAsia" w:ascii="宋体" w:hAnsi="宋体" w:eastAsia="宋体" w:cs="宋体"/>
          <w:b/>
          <w:i w:val="0"/>
          <w:strike w:val="0"/>
          <w:color w:val="000000"/>
          <w:sz w:val="28"/>
          <w:lang w:eastAsia="zh-CN"/>
        </w:rPr>
        <w:t>八、其他</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1、本项目实行电子招投标，供应商须登录政采云平台申请获取招标文件，并通过政采云电子投标客户端制作投标文件。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2、各供应商应在开标前确保成为政采云平台正式供应商，并完成CA数字证书(符合国密标准)申领。因未注册入库、未办理CA数字证书等原因造成无法投标或投标失败等后果由供应商自行承担。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3、供应商可前往新疆政府采购网(http://www.ccgp-xinjiang.gov.cn/) 下载专区，下载政采云电子投标客户端，安装完成后，可通过账号密码或CA登录客户端进行响应文件制作。在使用政采云电子投标客户端时，建议使用WIN7 及以上操作系统。如有问题可拨打政采云客户服务热线95763进行咨询。</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4、本项目采用不见面开标，供应商须在投标截止时间前通过CA在政采云平台上传加密的电子响应文件。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备注: 供应商对不见面开评标系统的技术操作咨询, 可通过https://edu.zcygov.cn/luban/xinjiang-e-biding自助查询,也可在政采云帮助中心常见问题解答和操作流程讲解视频中自助查询, 网址为:https://helpcenter.zcygov.cn/document/#/ docu ment/ dashboard?siteCode= beijing, “项目采购”—“操作流程-电子招投标”—“政府采购项目电子交易管理操作指南-供应商”版面获取操作指南，同时对自助查询无法解决的问题可通过钉钉群及政采云在线客服获取服务支持。</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5、供应商应当在递交截止时间前，将生成的“电子加密响应文件”上传递交至“政府采购云平台”，递交截止时间以后上传递交的响应文件将被“政府采购云平台”拒收。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6、供应商在开标前须提前配置好电脑浏览器(建议使用谷歌浏览器)，开标时请使用制作加密电子响应文件的CA锁进行解密及报价确认。本项目响应文件解密时间定为30分钟，如因自身原因导致无法正常解密，后果由供应商自行承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7、本项目收取投标保证金金额：￥</w:t>
      </w:r>
      <w:r>
        <w:rPr>
          <w:rFonts w:hint="eastAsia" w:ascii="宋体" w:hAnsi="宋体" w:eastAsia="宋体" w:cs="宋体"/>
          <w:b w:val="0"/>
          <w:i w:val="0"/>
          <w:strike w:val="0"/>
          <w:color w:val="000000"/>
          <w:sz w:val="28"/>
          <w:szCs w:val="28"/>
          <w:lang w:val="en-US" w:eastAsia="zh-CN"/>
        </w:rPr>
        <w:t>15000</w:t>
      </w:r>
      <w:r>
        <w:rPr>
          <w:rFonts w:hint="eastAsia" w:ascii="宋体" w:hAnsi="宋体" w:eastAsia="宋体" w:cs="宋体"/>
          <w:b w:val="0"/>
          <w:i w:val="0"/>
          <w:strike w:val="0"/>
          <w:color w:val="000000"/>
          <w:sz w:val="28"/>
          <w:szCs w:val="28"/>
          <w:lang w:eastAsia="zh-CN"/>
        </w:rPr>
        <w:t>元(大写:人民币壹万伍仟圆</w:t>
      </w:r>
      <w:r>
        <w:rPr>
          <w:rFonts w:hint="default" w:ascii="宋体" w:hAnsi="宋体" w:eastAsia="宋体" w:cs="宋体"/>
          <w:b w:val="0"/>
          <w:i w:val="0"/>
          <w:strike w:val="0"/>
          <w:color w:val="000000"/>
          <w:sz w:val="28"/>
          <w:szCs w:val="28"/>
          <w:lang w:eastAsia="zh-CN"/>
        </w:rPr>
        <w:t>‌</w:t>
      </w:r>
      <w:r>
        <w:rPr>
          <w:rFonts w:hint="eastAsia" w:ascii="宋体" w:hAnsi="宋体" w:eastAsia="宋体" w:cs="宋体"/>
          <w:b w:val="0"/>
          <w:i w:val="0"/>
          <w:strike w:val="0"/>
          <w:color w:val="000000"/>
          <w:sz w:val="28"/>
          <w:szCs w:val="28"/>
          <w:lang w:eastAsia="zh-CN"/>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投标保证金银行及帐号：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账户名：呼图壁县财政局</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CN"/>
        </w:rPr>
      </w:pPr>
      <w:r>
        <w:rPr>
          <w:rFonts w:hint="eastAsia" w:ascii="宋体" w:hAnsi="宋体" w:eastAsia="宋体" w:cs="宋体"/>
          <w:b w:val="0"/>
          <w:i w:val="0"/>
          <w:strike w:val="0"/>
          <w:color w:val="000000"/>
          <w:sz w:val="28"/>
          <w:szCs w:val="28"/>
          <w:lang w:eastAsia="zh-CN"/>
        </w:rPr>
        <w:t>开户行：</w:t>
      </w:r>
      <w:r>
        <w:rPr>
          <w:rFonts w:hint="eastAsia" w:ascii="宋体" w:hAnsi="宋体" w:eastAsia="宋体" w:cs="宋体"/>
          <w:b w:val="0"/>
          <w:i w:val="0"/>
          <w:strike w:val="0"/>
          <w:color w:val="000000"/>
          <w:sz w:val="28"/>
          <w:szCs w:val="28"/>
          <w:lang w:val="en-US" w:eastAsia="zh-CN"/>
        </w:rPr>
        <w:t>中国工商银行股份有限公司呼图壁县支行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CN"/>
        </w:rPr>
      </w:pPr>
      <w:r>
        <w:rPr>
          <w:rFonts w:hint="eastAsia" w:ascii="宋体" w:hAnsi="宋体" w:eastAsia="宋体" w:cs="宋体"/>
          <w:b w:val="0"/>
          <w:i w:val="0"/>
          <w:strike w:val="0"/>
          <w:color w:val="000000"/>
          <w:sz w:val="28"/>
          <w:szCs w:val="28"/>
          <w:lang w:eastAsia="zh-CN"/>
        </w:rPr>
        <w:t xml:space="preserve">帐 号: </w:t>
      </w:r>
      <w:r>
        <w:rPr>
          <w:rFonts w:hint="eastAsia" w:ascii="宋体" w:hAnsi="宋体" w:eastAsia="宋体" w:cs="宋体"/>
          <w:b w:val="0"/>
          <w:i w:val="0"/>
          <w:strike w:val="0"/>
          <w:color w:val="000000"/>
          <w:sz w:val="28"/>
          <w:szCs w:val="28"/>
          <w:lang w:val="en-US" w:eastAsia="zh-CN"/>
        </w:rPr>
        <w:t>3004842309024923795</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CN"/>
        </w:rPr>
      </w:pPr>
      <w:r>
        <w:rPr>
          <w:rFonts w:hint="eastAsia" w:ascii="宋体" w:hAnsi="宋体" w:eastAsia="宋体" w:cs="宋体"/>
          <w:b w:val="0"/>
          <w:i w:val="0"/>
          <w:strike w:val="0"/>
          <w:color w:val="000000"/>
          <w:sz w:val="28"/>
          <w:szCs w:val="28"/>
          <w:lang w:val="en-US" w:eastAsia="zh-CN"/>
        </w:rPr>
        <w:t>行号：102885384991</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投标保证金形式： 转账或电汇等其他非现金形式，建议各供应商优先考虑采用电汇形式递交投标保证金，投标保证金缴纳截止时间</w:t>
      </w:r>
      <w:r>
        <w:rPr>
          <w:rFonts w:hint="eastAsia" w:ascii="宋体" w:hAnsi="宋体" w:eastAsia="宋体" w:cs="宋体"/>
          <w:b w:val="0"/>
          <w:i w:val="0"/>
          <w:strike w:val="0"/>
          <w:color w:val="000000"/>
          <w:sz w:val="28"/>
          <w:szCs w:val="28"/>
          <w:lang w:val="en-US" w:eastAsia="zh-CN"/>
        </w:rPr>
        <w:t>为开标前24小时（以到账时间为准），缴纳投标保证金后需持缴款凭证到呼图壁县政府采购中心开据付款通知单（保函形式无需开具）</w:t>
      </w:r>
      <w:r>
        <w:rPr>
          <w:rFonts w:hint="eastAsia" w:ascii="宋体" w:hAnsi="宋体" w:eastAsia="宋体" w:cs="宋体"/>
          <w:b w:val="0"/>
          <w:i w:val="0"/>
          <w:strike w:val="0"/>
          <w:color w:val="000000"/>
          <w:sz w:val="28"/>
          <w:szCs w:val="28"/>
          <w:lang w:eastAsia="zh-CN"/>
        </w:rPr>
        <w:t>。如供应商保证金的形式为银行保函，银行保函有效期</w:t>
      </w:r>
      <w:r>
        <w:rPr>
          <w:rFonts w:hint="eastAsia" w:ascii="宋体" w:hAnsi="宋体" w:eastAsia="宋体" w:cs="宋体"/>
          <w:b w:val="0"/>
          <w:i w:val="0"/>
          <w:strike w:val="0"/>
          <w:color w:val="000000"/>
          <w:sz w:val="28"/>
          <w:szCs w:val="28"/>
          <w:lang w:val="en-US" w:eastAsia="zh-CN"/>
        </w:rPr>
        <w:t>从投标投标截止日算起</w:t>
      </w:r>
      <w:r>
        <w:rPr>
          <w:rFonts w:hint="eastAsia" w:ascii="宋体" w:hAnsi="宋体" w:eastAsia="宋体" w:cs="宋体"/>
          <w:b w:val="0"/>
          <w:i w:val="0"/>
          <w:strike w:val="0"/>
          <w:color w:val="000000"/>
          <w:sz w:val="28"/>
          <w:szCs w:val="28"/>
          <w:lang w:eastAsia="zh-CN"/>
        </w:rPr>
        <w:t>不小于投标有效期90天，须将有效期内的银行保函扫描件加盖单位公章附入投标文件中，如银行保函的有效期少于投标有效期90天的，其银行保函无效且投标文件作废标处理。投标保证金有效期与招标有效期一致。</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8、本项目的中标供应商可以登陆政府采购云平台(www.zcygov.cn)，进入“项目采购” 自行打印中标通知书。通过政府采购云平台下载打印的中标通知书与现场开具的中标通知书具有同等法律效力。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9、系统技术支持电话: 95763。</w:t>
      </w:r>
    </w:p>
    <w:p>
      <w:pPr>
        <w:wordWrap w:val="0"/>
        <w:spacing w:before="0" w:after="0" w:line="400" w:lineRule="exact"/>
        <w:ind w:left="0" w:right="0"/>
        <w:jc w:val="both"/>
        <w:textAlignment w:val="baseline"/>
        <w:rPr>
          <w:sz w:val="22"/>
        </w:rPr>
      </w:pPr>
    </w:p>
    <w:p>
      <w:pPr>
        <w:wordWrap w:val="0"/>
        <w:spacing w:before="0" w:after="0" w:line="400" w:lineRule="exact"/>
        <w:ind w:left="0" w:right="0"/>
        <w:jc w:val="both"/>
        <w:textAlignment w:val="baseline"/>
        <w:rPr>
          <w:sz w:val="22"/>
        </w:rPr>
      </w:pPr>
    </w:p>
    <w:p>
      <w:pPr>
        <w:wordWrap w:val="0"/>
        <w:spacing w:before="0" w:after="0" w:line="580" w:lineRule="atLeast"/>
        <w:ind w:left="0" w:right="0"/>
        <w:jc w:val="center"/>
        <w:textAlignment w:val="baseline"/>
        <w:rPr>
          <w:rFonts w:ascii="宋体" w:hAnsi="宋体" w:eastAsia="宋体" w:cs="宋体"/>
          <w:b/>
          <w:i w:val="0"/>
          <w:strike w:val="0"/>
          <w:color w:val="000000"/>
          <w:sz w:val="43"/>
        </w:rPr>
      </w:pPr>
    </w:p>
    <w:p>
      <w:pPr>
        <w:wordWrap w:val="0"/>
        <w:spacing w:before="0" w:after="0" w:line="580" w:lineRule="atLeast"/>
        <w:ind w:left="0" w:right="0"/>
        <w:jc w:val="center"/>
        <w:textAlignment w:val="baseline"/>
        <w:rPr>
          <w:rFonts w:ascii="宋体" w:hAnsi="宋体" w:eastAsia="宋体" w:cs="宋体"/>
          <w:b/>
          <w:i w:val="0"/>
          <w:strike w:val="0"/>
          <w:color w:val="000000"/>
          <w:sz w:val="43"/>
        </w:rPr>
      </w:pPr>
    </w:p>
    <w:p>
      <w:pPr>
        <w:pStyle w:val="4"/>
      </w:pPr>
    </w:p>
    <w:p>
      <w:pPr>
        <w:wordWrap w:val="0"/>
        <w:spacing w:before="0" w:after="0" w:line="580" w:lineRule="atLeast"/>
        <w:ind w:left="0" w:right="0"/>
        <w:jc w:val="center"/>
        <w:textAlignment w:val="baseline"/>
        <w:rPr>
          <w:sz w:val="43"/>
        </w:rPr>
      </w:pPr>
      <w:r>
        <w:rPr>
          <w:rFonts w:ascii="宋体" w:hAnsi="宋体" w:eastAsia="宋体" w:cs="宋体"/>
          <w:b/>
          <w:i w:val="0"/>
          <w:strike w:val="0"/>
          <w:color w:val="000000"/>
          <w:sz w:val="43"/>
        </w:rPr>
        <w:t>第二章 投标人须知</w:t>
      </w:r>
    </w:p>
    <w:p>
      <w:pPr>
        <w:wordWrap w:val="0"/>
        <w:spacing w:before="0" w:after="0" w:line="300" w:lineRule="exact"/>
        <w:ind w:left="0" w:right="0"/>
        <w:jc w:val="center"/>
        <w:textAlignment w:val="baseline"/>
        <w:rPr>
          <w:sz w:val="28"/>
        </w:rPr>
      </w:pPr>
    </w:p>
    <w:p>
      <w:pPr>
        <w:wordWrap w:val="0"/>
        <w:spacing w:before="0" w:after="0" w:line="380" w:lineRule="atLeast"/>
        <w:ind w:right="0"/>
        <w:jc w:val="both"/>
        <w:textAlignment w:val="baseline"/>
        <w:rPr>
          <w:sz w:val="25"/>
        </w:rPr>
      </w:pPr>
      <w:r>
        <w:rPr>
          <w:rFonts w:ascii="宋体" w:hAnsi="宋体" w:eastAsia="宋体" w:cs="宋体"/>
          <w:b/>
          <w:i w:val="0"/>
          <w:strike w:val="0"/>
          <w:color w:val="000000"/>
          <w:sz w:val="32"/>
          <w:szCs w:val="24"/>
        </w:rPr>
        <w:t>一、</w:t>
      </w:r>
      <w:r>
        <w:rPr>
          <w:rFonts w:ascii="宋体" w:hAnsi="宋体" w:eastAsia="宋体" w:cs="宋体"/>
          <w:b w:val="0"/>
          <w:i w:val="0"/>
          <w:strike w:val="0"/>
          <w:color w:val="000000"/>
          <w:sz w:val="32"/>
          <w:szCs w:val="24"/>
        </w:rPr>
        <w:t xml:space="preserve"> </w:t>
      </w:r>
      <w:r>
        <w:rPr>
          <w:rFonts w:ascii="宋体" w:hAnsi="宋体" w:eastAsia="宋体" w:cs="宋体"/>
          <w:b/>
          <w:i w:val="0"/>
          <w:strike w:val="0"/>
          <w:color w:val="000000"/>
          <w:sz w:val="32"/>
          <w:szCs w:val="24"/>
        </w:rPr>
        <w:t>总则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1、招标方式</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1.1本次招标采取公开招标方式，本招标文件仅适用于招标公告中所述项目。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2、合格的投标人</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2.1满足招标公告中供应商的资格要求的规定。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2.2满足本文件实质性条款的规定。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3、适用法律</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3.1本次招标及由此产生的合同受中华人民共和国有关的法律法规制约和保护。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4、投标费用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4.1投标人应自行承担所有与参加投标有关的费用，无论投标过程中的做法和结果如何，呼图壁县采购中心（以下简称采购中心</w:t>
      </w:r>
      <w:r>
        <w:rPr>
          <w:rFonts w:hint="eastAsia" w:ascii="宋体" w:hAnsi="宋体" w:eastAsia="宋体" w:cs="宋体"/>
          <w:b w:val="0"/>
          <w:i w:val="0"/>
          <w:strike w:val="0"/>
          <w:color w:val="000000"/>
          <w:sz w:val="28"/>
          <w:szCs w:val="28"/>
          <w:lang w:val="en-US" w:eastAsia="zh-CN"/>
        </w:rPr>
        <w:t>）</w:t>
      </w:r>
      <w:r>
        <w:rPr>
          <w:rFonts w:hint="eastAsia" w:ascii="宋体" w:hAnsi="宋体" w:eastAsia="宋体" w:cs="宋体"/>
          <w:b w:val="0"/>
          <w:i w:val="0"/>
          <w:strike w:val="0"/>
          <w:color w:val="000000"/>
          <w:sz w:val="28"/>
          <w:szCs w:val="28"/>
          <w:lang w:eastAsia="zh-CN"/>
        </w:rPr>
        <w:t>在任何情况下均无义务和责任承担这些费用。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4.2本次招标采购中心和采购人不收取标书工本费与中标服务费。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5、招标文件的约束力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5.1投标人一旦参加本项目采购活动，即被认为接受了本招标文件的规定和约束。</w:t>
      </w:r>
    </w:p>
    <w:p>
      <w:pPr>
        <w:wordWrap w:val="0"/>
        <w:spacing w:before="0" w:after="0" w:line="380" w:lineRule="atLeast"/>
        <w:ind w:right="0"/>
        <w:jc w:val="both"/>
        <w:textAlignment w:val="baseline"/>
        <w:rPr>
          <w:rFonts w:ascii="宋体" w:hAnsi="宋体" w:eastAsia="宋体" w:cs="宋体"/>
          <w:b/>
          <w:i w:val="0"/>
          <w:strike w:val="0"/>
          <w:color w:val="000000"/>
          <w:sz w:val="32"/>
          <w:szCs w:val="24"/>
        </w:rPr>
      </w:pPr>
      <w:r>
        <w:rPr>
          <w:rFonts w:ascii="宋体" w:hAnsi="宋体" w:eastAsia="宋体" w:cs="宋体"/>
          <w:b/>
          <w:i w:val="0"/>
          <w:strike w:val="0"/>
          <w:color w:val="000000"/>
          <w:sz w:val="32"/>
          <w:szCs w:val="24"/>
        </w:rPr>
        <w:t>二、招标文件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6、招标文件构成</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6.1招标文件由以下部分组成：</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 投标邀请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 投标人须知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 合同条款及格式</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(4) 项目需求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(5) 评标方法与评标标准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(6) 投标文件格式</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请仔细检查招标文件是否齐全，如有缺漏请立即与采购中心联系解决。</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6.2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7、招标文件的澄清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7.1任何要求对招标文件进行澄清的投标人，应在投标截止期七日前按招标公告中的通讯地址，以书面形式通知采购中心。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8、招标文件的修改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8.1在投标截止时间至少十五日前，采购中心可以对招标文件进行修改。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8.2采购中心有权按照法定的要求推迟投标截止日期和开标日期。</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8.3招标文件的修改将在“新疆政府采购网”公布，补充文件将作为招标文件的组成部分，并对投标人具有约束力。</w:t>
      </w:r>
    </w:p>
    <w:p>
      <w:pPr>
        <w:wordWrap w:val="0"/>
        <w:spacing w:before="0" w:after="0" w:line="380" w:lineRule="atLeast"/>
        <w:ind w:right="0"/>
        <w:jc w:val="both"/>
        <w:textAlignment w:val="baseline"/>
        <w:rPr>
          <w:sz w:val="25"/>
        </w:rPr>
      </w:pPr>
      <w:r>
        <w:rPr>
          <w:rFonts w:ascii="宋体" w:hAnsi="宋体" w:eastAsia="宋体" w:cs="宋体"/>
          <w:b/>
          <w:i w:val="0"/>
          <w:strike w:val="0"/>
          <w:color w:val="000000"/>
          <w:sz w:val="32"/>
          <w:szCs w:val="24"/>
        </w:rPr>
        <w:t>三、投标文件的编制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9、投标文件的语言及度量衡单位</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9.1投标人提交的投标文件以及投标人与采购中心就有关投标的所有来往通知、函件和文件均应使用简体中文。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9.2除技术性能另有规定外，投标文件所使用的度量衡单位，均须采用国家法定计量单位。</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10、投标文件构成</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10.1投标人编写的投标文件应包括资信证明文件、投标配置与分项报价表、技术参数响应及偏离表、商务条款响应及偏离表、技术及售后服务承诺书、投标函、开标一览表等内容。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11、证明投标人资格及符合招标文件规定的文件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11.1投标人应按要求提交资格证明文件及符合招标文件规定的文件。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11.2投标人应提交证明其有资格参加投标和中标后有能力独立履行合同的文件。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11.3投标人除必须具有履行合同所需提供的货物以及服务的能力外，还必须具备相应的财务、技术方面的能力。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11.4投标人应提交根据合同要求提供的证明产品质量合格以及符合招标文件规定的证明文件。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11.5证明投标人所提供产品与招标文件的要求相一致的文件可以是手册、图纸、文字资料和数据。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12、投标配置与分项报价表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12.1投标人应按照招标文件规定格式填报投标配置与分项报价表，在表中标明所提供的设备品牌或服务名称、规格、型号、原产地、主要部件型号及其功能的中文说明和供货期。每项货物和服务等只允许有一个报价，任何有选择的报价将不予接受(如有备选配件，备选配件的报价不属于选择的报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12.2 标的物</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采购人需求的货物供应、安装，调试及有关技术服务等。</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12.3有关费用处理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12.4其它费用处理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招标文件未列明，而投标人认为必需的费用也需列入报价。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12.5投标货币</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投标文件中的货物单价和总价无特殊规定的采用人民币报价，以元为单位标注。招标文件中另有规定的按规定执行。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12.6投标配置与分项报价表上的价格应按下列方式分开填写：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1、项目总价：包括买方需求的产品价格、培训费用及售后服务费用，项目在指定地点、环境交付、安装、调试、验收所需费用和所有相关税金费用及为完成整个项目所产生的其它所有费用。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2、项目单价按投标配置及分项报价表中要求填报。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13、技术参数响应及偏离表、商务条款响应及偏离表及投标货物说明</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13.1对招标文件中的技术与商务条款要求逐项作出响应或偏离，并说明原因；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13.2提供参加本项目类似案例简介；</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13.3 培训计划;</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13.4详细阐述所投货物的主要组成部分、功能设计、实现思路及关键技术；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13.5投标人认为需要的其他技术文件或说明。</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14、服务承诺及售后服务机构、人员的情况介绍</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14.1投标人的服务承诺应按不低于招标文件中商务要求的标准。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14.2提供投标人有关售后服务的管理制度、售后服务机构的分布情况、售后服务人员的数量、素质、技术水平及售后服务的反应能力。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15、投标函和开标一览表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15.1投标人应按照招标文件中提供的格式完整、正确填写投标函、开标一览表。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15.2开标一览表中的价格应与投标文件中投标配置与分项报价表中的价格一致，如不一致，不作为无效投标处理，但评标时按开标一览表中价格为准。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16、投标保证金(如果收取)</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16.1在开标时，未按要求提交投标保证金的投标无效。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16.2未中标的投标人的投标保证金，将在中标通知书发出之后5日内退还。</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16.3中标人的投标保证金，将在采购合同签订之后5日内退还。</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16.4下列任何情况发生时，投标保证金将不予退还：</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 投标人在投标有效期内撤回其投标；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 提供虚假材料谋取中标、成交的；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 采取不正当手段诋毁、排挤其他供应商的；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(4) 与采购人、其他供应商恶意串通的。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16.5供应商缴纳的投标保证金必须于投标文件(响应文件)接收截止时间前，以供应商的名称，按本采购文件规定的金额缴纳到指定账户 (保证金缴纳方式及账户详见第一章投标邀请—其他)。</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17、投标有效期</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17.1投标有效期为采购中心规定的开标之日后</w:t>
      </w:r>
      <w:r>
        <w:rPr>
          <w:rFonts w:hint="eastAsia" w:ascii="宋体" w:hAnsi="宋体" w:eastAsia="宋体" w:cs="宋体"/>
          <w:b w:val="0"/>
          <w:i w:val="0"/>
          <w:strike w:val="0"/>
          <w:color w:val="000000"/>
          <w:sz w:val="28"/>
          <w:szCs w:val="28"/>
          <w:lang w:val="en-US" w:eastAsia="zh-CN"/>
        </w:rPr>
        <w:t>90</w:t>
      </w:r>
      <w:r>
        <w:rPr>
          <w:rFonts w:hint="eastAsia" w:ascii="宋体" w:hAnsi="宋体" w:eastAsia="宋体" w:cs="宋体"/>
          <w:b w:val="0"/>
          <w:i w:val="0"/>
          <w:strike w:val="0"/>
          <w:color w:val="000000"/>
          <w:sz w:val="28"/>
          <w:szCs w:val="28"/>
          <w:lang w:eastAsia="zh-CN"/>
        </w:rPr>
        <w:t>天。投标有效期比规定短的将被视为非响应性投标而予以拒绝。</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18、投标有效期的延长</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18.1在特殊情况下，采购中心于原投标有效期满之前，可向投标人提出延长投标有效期的要求。这种要求与答复均应采用书面形式。投标人可以拒绝采购中心的这一要求而放弃投标，采购中心在接到投标人书面答复后，将在原投标有效期满后退还其投标保证金。同意延长投标有效期的投标人既不能要求也不允许修改其投标文件。第16条有关投标保证金的规定在延长期内继续有效，同时受投标有效期约束的所有权利与义务均延长至新的有效期。</w:t>
      </w:r>
    </w:p>
    <w:p>
      <w:pPr>
        <w:wordWrap w:val="0"/>
        <w:spacing w:before="0" w:after="0" w:line="380" w:lineRule="atLeast"/>
        <w:ind w:left="440" w:right="0"/>
        <w:jc w:val="both"/>
        <w:textAlignment w:val="baseline"/>
        <w:rPr>
          <w:rFonts w:ascii="宋体" w:hAnsi="宋体" w:eastAsia="宋体" w:cs="宋体"/>
          <w:b/>
          <w:i w:val="0"/>
          <w:strike w:val="0"/>
          <w:color w:val="000000"/>
          <w:sz w:val="32"/>
          <w:szCs w:val="24"/>
        </w:rPr>
      </w:pPr>
    </w:p>
    <w:p>
      <w:pPr>
        <w:wordWrap w:val="0"/>
        <w:spacing w:before="0" w:after="0" w:line="380" w:lineRule="atLeast"/>
        <w:ind w:right="0"/>
        <w:jc w:val="both"/>
        <w:textAlignment w:val="baseline"/>
        <w:rPr>
          <w:sz w:val="25"/>
        </w:rPr>
      </w:pPr>
      <w:r>
        <w:rPr>
          <w:rFonts w:ascii="宋体" w:hAnsi="宋体" w:eastAsia="宋体" w:cs="宋体"/>
          <w:b/>
          <w:i w:val="0"/>
          <w:strike w:val="0"/>
          <w:color w:val="000000"/>
          <w:sz w:val="32"/>
          <w:szCs w:val="24"/>
        </w:rPr>
        <w:t>四、投标文件的递交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19、投标文件的递交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19.1电子投标文件的递交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投标人应当按照采购文件规定，在投标截止时间前制作并上传电子投标文件。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20、投标截止时间</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20.1投标人上传电子投标文件的时间不得迟于招标公告中规定的投标截止时间。</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投标人应充分考虑到网络环境、网络带宽等风险因素，如因投标人自身原因造成的电子投标文件上传不成功由投标人自行承担全部责任。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20.2采购中心可以按照规定，通过修改招标文件酌情延长投标截止时间，在此情况下，投标人的所有权利和义务以及投标人受制的截止时间均应以延长后新的截止时间为准。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21、投标文件的拒收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21.1采购中心拒绝接收在其规定的投标截止时间后上传的任何投标文件。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22、投标文件的修改和撤回</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22.1投标文件的撤回</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22.1.1电子投标文件的撤回</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投标人可在投标截止时间前，撤回其电子投标文件。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22.1.2投标人撤回电子投标文件，则认为其不再参与本项目投标活动。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22.2投标文件的修改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投标人可在投标截止时间前，对其电子投标文件进行修改。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22.3在投标截止时间之后，投标人不得对其电子投标文件作任何修改。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22.4在投标截止时间至招标文件中规定的投标有效期满之间的这段时间内，投标人不得撤回其投标，否则其投标保证金将不予退还。</w:t>
      </w:r>
    </w:p>
    <w:p>
      <w:pPr>
        <w:wordWrap w:val="0"/>
        <w:spacing w:before="0" w:after="0" w:line="380" w:lineRule="atLeast"/>
        <w:ind w:right="0"/>
        <w:jc w:val="both"/>
        <w:textAlignment w:val="baseline"/>
        <w:rPr>
          <w:rFonts w:ascii="宋体" w:hAnsi="宋体" w:eastAsia="宋体" w:cs="宋体"/>
          <w:b/>
          <w:i w:val="0"/>
          <w:strike w:val="0"/>
          <w:color w:val="000000"/>
          <w:sz w:val="32"/>
          <w:szCs w:val="24"/>
        </w:rPr>
      </w:pPr>
      <w:r>
        <w:rPr>
          <w:rFonts w:ascii="宋体" w:hAnsi="宋体" w:eastAsia="宋体" w:cs="宋体"/>
          <w:b/>
          <w:i w:val="0"/>
          <w:strike w:val="0"/>
          <w:color w:val="000000"/>
          <w:sz w:val="32"/>
          <w:szCs w:val="24"/>
        </w:rPr>
        <w:t>五、开标与评标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23、开标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23.1采购中心将在招标公告中规定的时间和地点组织线上公开开标。投标人应当参加开标活动。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23.2开标过程由</w:t>
      </w:r>
      <w:r>
        <w:rPr>
          <w:rFonts w:hint="eastAsia" w:ascii="宋体" w:hAnsi="宋体" w:eastAsia="宋体" w:cs="宋体"/>
          <w:b w:val="0"/>
          <w:i w:val="0"/>
          <w:strike w:val="0"/>
          <w:color w:val="000000"/>
          <w:sz w:val="28"/>
          <w:szCs w:val="28"/>
          <w:highlight w:val="none"/>
          <w:u w:val="none"/>
          <w:lang w:val="en-US" w:eastAsia="zh-CN"/>
        </w:rPr>
        <w:t>采购</w:t>
      </w:r>
      <w:r>
        <w:rPr>
          <w:rFonts w:hint="eastAsia" w:ascii="宋体" w:hAnsi="宋体" w:eastAsia="宋体" w:cs="宋体"/>
          <w:b w:val="0"/>
          <w:i w:val="0"/>
          <w:strike w:val="0"/>
          <w:color w:val="000000"/>
          <w:sz w:val="28"/>
          <w:szCs w:val="28"/>
          <w:highlight w:val="none"/>
          <w:u w:val="none"/>
          <w:lang w:eastAsia="zh-CN"/>
        </w:rPr>
        <w:t>中心组织</w:t>
      </w:r>
      <w:r>
        <w:rPr>
          <w:rFonts w:hint="eastAsia" w:ascii="宋体" w:hAnsi="宋体" w:eastAsia="宋体" w:cs="宋体"/>
          <w:b w:val="0"/>
          <w:i w:val="0"/>
          <w:strike w:val="0"/>
          <w:color w:val="000000"/>
          <w:sz w:val="28"/>
          <w:szCs w:val="28"/>
          <w:highlight w:val="none"/>
          <w:lang w:eastAsia="zh-CN"/>
        </w:rPr>
        <w:t>。</w:t>
      </w:r>
      <w:r>
        <w:rPr>
          <w:rFonts w:hint="eastAsia" w:ascii="宋体" w:hAnsi="宋体" w:eastAsia="宋体" w:cs="宋体"/>
          <w:b w:val="0"/>
          <w:i w:val="0"/>
          <w:strike w:val="0"/>
          <w:color w:val="000000"/>
          <w:sz w:val="28"/>
          <w:szCs w:val="28"/>
          <w:lang w:eastAsia="zh-CN"/>
        </w:rPr>
        <w:t>“政采云平台不见面开标大厅”系统将自动对项目进行开标，并公布各投标人的《开标一览表》。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23.3投标人在开标过程中涉及到的投标文件解密、开标结果确认等工作，应按照采购文件规定执行。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24、评标委员会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24.1开标后</w:t>
      </w:r>
      <w:r>
        <w:rPr>
          <w:rFonts w:hint="eastAsia" w:ascii="宋体" w:hAnsi="宋体" w:eastAsia="宋体" w:cs="宋体"/>
          <w:b w:val="0"/>
          <w:i w:val="0"/>
          <w:strike w:val="0"/>
          <w:color w:val="000000"/>
          <w:sz w:val="28"/>
          <w:szCs w:val="28"/>
          <w:highlight w:val="none"/>
          <w:lang w:eastAsia="zh-CN"/>
        </w:rPr>
        <w:t>，</w:t>
      </w:r>
      <w:r>
        <w:rPr>
          <w:rFonts w:hint="eastAsia" w:ascii="宋体" w:hAnsi="宋体" w:eastAsia="宋体" w:cs="宋体"/>
          <w:b w:val="0"/>
          <w:i w:val="0"/>
          <w:strike w:val="0"/>
          <w:color w:val="000000"/>
          <w:sz w:val="28"/>
          <w:szCs w:val="28"/>
          <w:highlight w:val="none"/>
          <w:lang w:val="en-US" w:eastAsia="zh-CN"/>
        </w:rPr>
        <w:t>采购</w:t>
      </w:r>
      <w:r>
        <w:rPr>
          <w:rFonts w:hint="eastAsia" w:ascii="宋体" w:hAnsi="宋体" w:eastAsia="宋体" w:cs="宋体"/>
          <w:b w:val="0"/>
          <w:i w:val="0"/>
          <w:strike w:val="0"/>
          <w:color w:val="000000"/>
          <w:sz w:val="28"/>
          <w:szCs w:val="28"/>
          <w:highlight w:val="none"/>
          <w:lang w:eastAsia="zh-CN"/>
        </w:rPr>
        <w:t>中心将</w:t>
      </w:r>
      <w:r>
        <w:rPr>
          <w:rFonts w:hint="eastAsia" w:ascii="宋体" w:hAnsi="宋体" w:eastAsia="宋体" w:cs="宋体"/>
          <w:b w:val="0"/>
          <w:i w:val="0"/>
          <w:strike w:val="0"/>
          <w:color w:val="000000"/>
          <w:sz w:val="28"/>
          <w:szCs w:val="28"/>
          <w:lang w:eastAsia="zh-CN"/>
        </w:rPr>
        <w:t>立即组织评标委员会(以下简称评委会) 进行评标。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24.2评委会由采购人代表和有关技术、经济等方面的专家组成，且人员构成符合政府采购有关规定。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24.3评委会独立工作，负责评审所有投标文件并确定中标侯选人。</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25. 评标过程的保密与公正</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25.1公开开标后，直至向中标的投标人授予合同时止，凡是与审查、澄清、评价和比较投标的有关资料以及授标建议等，采购人、评委、采购中心均不得向投标人或与评标无关的其他人员透露。</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25.2在评标过程中，投标人不得以任何行为影响评标过程，否则其投标文件将被作为无效投标文件。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25.3在评标期间，采购中心将设专门人员与投标人联系。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25.4采购中心和评标委员会不向未中标的投标人解释未中标原因，也不公布评标过程中的相关细节。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25.5采用综合评分法的项目，未中标的投标人如需了解自己的评标得分及排序情况，可于中标结果公告期限届满之日起7个工作日内，由其法定代表人或授权代表携带本人有效身份证件到采购中心登记查询，逾期将不予受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26. 投标的澄清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26.1评标期间，为有助于对投标文件的审查、评价和比较，评委会有权以发送电子函件、召开视频会议或其它适当的方式要求投标人对其投标文件进行澄清，但并非对每个投标人都作澄清要求。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26.2接到评委会澄清要求的投标人应派人按评委会通知的时间和方式做出澄清，澄清的内容须由投标人法人或授权代表签署，并作为投标文件的补充部分，但投标的价格和实质性的内容不得做任何更改。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26.3接到评委会澄清要求的投标人如未按规定做出澄清，其风险由投标人自行承担。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27、对投标文件的初审</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27.1投标文件初审分为资格审查和符合性审查。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27.1.1资格审查：依据法律法规和招标文件的规定，由采购人对投标文件中的资格证明文件进行审查。资格审查的结论，采购人以书面形式向评委会进行反馈。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采购人在进行资格性审查的同时, 将在“信用中国”网站(www.creditchina.gov.cn)、“中国政府采购网”(www.ccgp.gov.cn)对投标人是否被列入失信被执行人、重大税收违法案件当事人名单、政府采购严重失信行为记录名单情况进行查询，以确定投标人是否具备投标资格。查询结果将以网页打印的形式留存并归档。</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接受联合体的项目，两个以上的自然人、法人或者其他组织组成一个联合体，以一个供应商的身份共同参加政府采购活动的，联合体成员存在不良信用记录的，视同联合体存在不良应用记录。</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27.1.2符合性审查：依据招标文件的规定，由评委会从投标文件的有效性、完整性和对招标文件的响应程度进行审查，以确定是否对招标文件的实质性要求作出响应。</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27.1.3未通过资格审查或符合性审查的投标人，采购中心将向其授权代表告知未通过资格审查或符合性审查的原因，采用综合评分法评标的，还应当告知未中标人本人的评标得分与排序。</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27.2在详细评标之前，评委会将首先审查每份投标文件是否实质性响应了招标文件的要求。实质性响应的投标应该是与招标文件要求的全部条款、条件和规格相符，没有重大偏离或保留的投标。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作出结论。评委决定投标文件的响应性只根据投标文件本身的内容，而不寻求外部的证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27.3如果投标文件实质上没有响应招标文件的要求，评委会将予以拒绝，投标人不得通过修改或撤销不合要求的偏离或保留而使其投标成为实质性响应的投标。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27.4评委会将对确定为实质性响应的投标进行进一步审核，投标文件报价出现前后不一致的，除招标文件另有规定外，按照下列规定修正：</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(1)投标文件中开标一览表内容与投标文件中相应内容不一致的，以开标一览表为准。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 大写金额和小写金额不一致的，以大写金额为准。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(3)单价金额小数点或者百分比有明显错位的，以开标一览表的总价为准，并修改单价。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(4) 总价金额与按单价汇总金额不一致的，以单价金额计算结果为准。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同时出现两种以上错误的，按照前款规定的顺序修正。</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27.5评委会将按上述修正错误的方法调整投标文件中的投标报价，并通过书面形式告知投标人，调整后的价格应对投标人具有约束力。如果投标人不接受修正后的价格，则其投标将被拒绝，其投标保证金不予退还。</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27.6评委会将允许修正投标文件中不构成重大偏离的、微小的、非正规的、不一致的或不规则的地方，但这些修改不能影响任何投标人相应的名次排列。</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default" w:ascii="宋体" w:hAnsi="宋体" w:eastAsia="宋体" w:cs="宋体"/>
          <w:b w:val="0"/>
          <w:i w:val="0"/>
          <w:strike w:val="0"/>
          <w:color w:val="000000"/>
          <w:sz w:val="28"/>
          <w:szCs w:val="28"/>
          <w:lang w:val="en-US" w:eastAsia="zh-CN"/>
        </w:rPr>
      </w:pPr>
      <w:r>
        <w:rPr>
          <w:rFonts w:hint="eastAsia" w:ascii="宋体" w:hAnsi="宋体" w:eastAsia="宋体" w:cs="宋体"/>
          <w:b w:val="0"/>
          <w:i w:val="0"/>
          <w:strike w:val="0"/>
          <w:color w:val="000000"/>
          <w:sz w:val="28"/>
          <w:szCs w:val="28"/>
          <w:lang w:eastAsia="zh-CN"/>
        </w:rPr>
        <w:t>27.7</w:t>
      </w:r>
      <w:r>
        <w:rPr>
          <w:rFonts w:hint="eastAsia" w:ascii="宋体" w:hAnsi="宋体" w:eastAsia="宋体" w:cs="宋体"/>
          <w:b w:val="0"/>
          <w:i w:val="0"/>
          <w:strike w:val="0"/>
          <w:color w:val="000000"/>
          <w:sz w:val="28"/>
          <w:szCs w:val="28"/>
          <w:lang w:val="en-US" w:eastAsia="zh-CN"/>
        </w:rPr>
        <w:t xml:space="preserve"> </w:t>
      </w:r>
      <w:r>
        <w:rPr>
          <w:rFonts w:hint="eastAsia"/>
          <w:sz w:val="28"/>
          <w:szCs w:val="28"/>
        </w:rPr>
        <w:t>核心产品设置：因各类货物的重要性相对均衡，且品类较多，因此不设置核心产品。</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28、无效投标条款和废标条款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28.1无效投标条款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28.1.1未按要求交纳投标保证金的。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28.1.2投标人未成功解密电子投标文件的。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28.1.3投标人未按照招标文件要求上传电子投标文件的。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28.1.4投标人在报价时采用选择性报价的。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28.1.5投标人不具备招标文件中规定资格要求的。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28.1.6投标人的报价超过了采购预算或最高限价的。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28.1.7未通过符合性检查的。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28.1.8不符合招标文件中规定的其他实质性要求和条件的(本招标文件中斜体且有下划线部分为实质性要求和条件)。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28.1.9投标人被 “信用中国”网站(www.creditchina.gov.cn)、“中国政府采购网”(www.ccgp.gov.cn)列入失信被执行人或重大税收违法案件当事人名单或政府采购严重失信行为记录名单。</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28.1.10 投标文件含有采购人不能接受的附加条件的。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28.1.11 评标委员会认为投标人的报价明显低于其他通过符合性审查投标人的报价，有可能影响产品质量或者不能诚信履约的，将要求其在合理的时间内作出说明，必要时提交相关证明材料； 投标人不能证明其报价合理性的，评标委员会应当将其作为无效投标处理。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28.1.12本项目采购产品被财政部、国家发改委、生态环境部等列入“节能产品品目清单”、“环境标志产品品目清单”强制采购范围，而投标人所投标产品不在强制采购范围内的。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28.1.13 投标文件未按照招标文件要求加盖电子签章。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28.1.14其他法律、法规及本招标文件规定的属无效投标的情形。</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28.2废标条款: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28.2.1符合专业条件的供应商或者对招标文件作实质响应的供应商不足三家的。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28.2.2出现影响采购公正的违法、违规行为的。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28.2.3因重大变故，采购任务取消的。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28.2.4评标委员会认定招标文件存在歧义、重大缺陷导致评审工作无法进行。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28.2.5因“新疆政采云交易平台不见面开标大厅”系统故障原因造成开标不成功的。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28.3投标截止时间后参加投标的供应商不足三家的处理：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sz w:val="22"/>
        </w:rPr>
      </w:pPr>
      <w:r>
        <w:rPr>
          <w:rFonts w:hint="eastAsia" w:ascii="宋体" w:hAnsi="宋体" w:eastAsia="宋体" w:cs="宋体"/>
          <w:b w:val="0"/>
          <w:i w:val="0"/>
          <w:strike w:val="0"/>
          <w:color w:val="000000"/>
          <w:sz w:val="28"/>
          <w:szCs w:val="28"/>
          <w:lang w:eastAsia="zh-CN"/>
        </w:rPr>
        <w:t>28.3.1如出现投标截止时间结束后参加投标的供应商或者在评标期间对招标文件做出实质响应的供应商不足三家情况，按政府采购相关规定执行。</w:t>
      </w:r>
    </w:p>
    <w:p>
      <w:pPr>
        <w:wordWrap w:val="0"/>
        <w:spacing w:before="0" w:after="0" w:line="380" w:lineRule="atLeast"/>
        <w:ind w:right="0"/>
        <w:jc w:val="both"/>
        <w:textAlignment w:val="baseline"/>
        <w:rPr>
          <w:rFonts w:ascii="宋体" w:hAnsi="宋体" w:eastAsia="宋体" w:cs="宋体"/>
          <w:b/>
          <w:i w:val="0"/>
          <w:strike w:val="0"/>
          <w:color w:val="000000"/>
          <w:sz w:val="32"/>
          <w:szCs w:val="24"/>
        </w:rPr>
      </w:pPr>
      <w:r>
        <w:rPr>
          <w:rFonts w:ascii="宋体" w:hAnsi="宋体" w:eastAsia="宋体" w:cs="宋体"/>
          <w:b/>
          <w:i w:val="0"/>
          <w:strike w:val="0"/>
          <w:color w:val="000000"/>
          <w:sz w:val="32"/>
          <w:szCs w:val="24"/>
        </w:rPr>
        <w:t>六、定标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29、确定中标单位</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29.1中标候选人的选取原则和数量见招标文件第五章规定。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29.2采购人应根据评委会推荐的中标候选人确定中标人。</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29.3采购中心将在“新疆政府采购网”发布中标公告，公告期限为1个工作日。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29.4  若有充分证据证明，中标人出现下列情况之一的，一经查实，将被取消中标资格：</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29.4.1提供虚假材料谋取中标的。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29.4.2向采购人、采购中心行贿或者提供其他不正当利益的。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29.4.3恶意竞争，投标总报价明显低于其自身合理成本且又无法提供证明的。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29.4.4属于本文件规定的无效条件，但在评标过程中又未被评委会发现的。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29.4.5与采购人或者其他供应商恶意串通的。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29.4.6采取不正当手段诋毁、排挤其他供应商的。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29.5有下列情形之一的，视为投标人串通投标，投标无效：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29.5.1不同投标人的投标文件由同一单位或者个人编制；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29.5.2不同投标人委托同一单位或者个人办理投标事宜；</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29.5.3不同投标人的投标文件载明的项目管理成员或者联系人员为同一人；</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29.5.4不同投标人的投标文件异常一致或者投标报价呈规律性差异；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29.5.5不同投标人的投标文件相互混装；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29.5.6不同投标人的投标保证金从同一单位或者个人的账户转出。</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30、质疑处理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30.1提出质疑的供应商应当是参与所质疑项目采购活动的供应商。潜在供应商依法获取其可质疑的采购文件的，可以对采购文件提出质疑。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30.2供应商认为采购文件、采购过程和采购结果使自己的权益受到损害的，可以在知道或应知其权益受到损害之日起七个工作日内，以书面形式向采购中心及采购人提出质疑。上述应知其权益受到损害之日，是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30.2.1对可以质疑的采购文件提出质疑的，为收到采购文件之日或者采购文件公告期限届满之日；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30.2.2对采购过程提出质疑的，为各采购程序环节结束之日；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30.2.3对中标或者成交结果提出质疑的，为中标或者成交结果公告期限届满之日。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2" w:firstLineChars="200"/>
        <w:jc w:val="left"/>
        <w:textAlignment w:val="baseline"/>
        <w:rPr>
          <w:rFonts w:hint="eastAsia" w:ascii="宋体" w:hAnsi="宋体" w:eastAsia="宋体" w:cs="宋体"/>
          <w:b/>
          <w:bCs/>
          <w:i w:val="0"/>
          <w:strike w:val="0"/>
          <w:color w:val="000000"/>
          <w:sz w:val="28"/>
          <w:szCs w:val="28"/>
          <w:lang w:eastAsia="zh-CN"/>
        </w:rPr>
      </w:pPr>
      <w:r>
        <w:rPr>
          <w:rFonts w:hint="eastAsia" w:ascii="宋体" w:hAnsi="宋体" w:eastAsia="宋体" w:cs="宋体"/>
          <w:b/>
          <w:bCs/>
          <w:i w:val="0"/>
          <w:strike w:val="0"/>
          <w:color w:val="000000"/>
          <w:sz w:val="28"/>
          <w:szCs w:val="28"/>
          <w:lang w:eastAsia="zh-CN"/>
        </w:rPr>
        <w:t>供应商应当在法定质疑期内一次性提出针对同一采购程序环节的质疑。供应商如在法定期限内对同一采购程序环节提出多次质疑的，采购中心、采购人将只对供应商第一次质疑作出答复。</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30.3质疑函必须按照本招标文件中《质疑函范本》要求的格式和内容进行填写。供应商如组成联合体参加投标，则《质疑函范本》中要求签字、盖章、加盖公章之处，联合体各方均须按要求签字、盖章、加盖公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30.4采购中心及采购人只接收以纸质原件形式送达的质疑。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质疑接收人：呼图壁县财政局采购中心(</w:t>
      </w:r>
      <w:r>
        <w:rPr>
          <w:rFonts w:hint="eastAsia" w:ascii="宋体" w:hAnsi="宋体" w:eastAsia="宋体" w:cs="宋体"/>
          <w:b w:val="0"/>
          <w:i w:val="0"/>
          <w:strike w:val="0"/>
          <w:color w:val="000000"/>
          <w:sz w:val="28"/>
          <w:szCs w:val="28"/>
          <w:lang w:val="en-US" w:eastAsia="zh-CN"/>
        </w:rPr>
        <w:t>204</w:t>
      </w:r>
      <w:r>
        <w:rPr>
          <w:rFonts w:hint="eastAsia" w:ascii="宋体" w:hAnsi="宋体" w:eastAsia="宋体" w:cs="宋体"/>
          <w:b w:val="0"/>
          <w:i w:val="0"/>
          <w:strike w:val="0"/>
          <w:color w:val="000000"/>
          <w:sz w:val="28"/>
          <w:szCs w:val="28"/>
          <w:lang w:eastAsia="zh-CN"/>
        </w:rPr>
        <w:t>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联系地址：新疆维吾尔自治区呼图壁县上二工路与S201路交叉处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 xml:space="preserve">联系电话: </w:t>
      </w:r>
      <w:r>
        <w:rPr>
          <w:rFonts w:hint="eastAsia" w:ascii="宋体" w:hAnsi="宋体" w:eastAsia="宋体" w:cs="宋体"/>
          <w:b w:val="0"/>
          <w:i w:val="0"/>
          <w:strike w:val="0"/>
          <w:color w:val="000000"/>
          <w:sz w:val="28"/>
          <w:szCs w:val="28"/>
          <w:lang w:val="en-US" w:eastAsia="zh-CN"/>
        </w:rPr>
        <w:t>0994-4514958</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30.5以下情形的质疑不予受理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30.5.1内容不符合《政府采购质疑和投诉办法》第十二条规定的质疑。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30.5.2超出政府采购法定期限的质疑。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30.5.3以传真、电子邮件等方式递交的非原件形式的质疑。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30.5.4未参加投标活动的供应商或在投标活动中自身权益未受到损害的供应商所提出的质疑。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30.5.5供应商组成联合体参加投标，联合体中任何一方或多方未按要求签字、盖章、加盖公章的质疑。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30.5.6无具体质疑事项内容，或未提供有效线索，难以查证的。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30.5.7所质疑事项已进行处理，或正在行政复议、仲裁、诉讼、投诉等其他程序的。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30.5.8不属于本中心管辖范围的质疑。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2" w:firstLineChars="200"/>
        <w:jc w:val="left"/>
        <w:textAlignment w:val="baseline"/>
        <w:rPr>
          <w:rFonts w:ascii="宋体" w:hAnsi="宋体" w:eastAsia="宋体" w:cs="宋体"/>
          <w:b/>
          <w:i w:val="0"/>
          <w:strike w:val="0"/>
          <w:color w:val="000000"/>
          <w:sz w:val="32"/>
          <w:szCs w:val="24"/>
        </w:rPr>
      </w:pPr>
      <w:r>
        <w:rPr>
          <w:rFonts w:hint="eastAsia" w:ascii="宋体" w:hAnsi="宋体" w:eastAsia="宋体" w:cs="宋体"/>
          <w:b/>
          <w:bCs/>
          <w:i w:val="0"/>
          <w:strike w:val="0"/>
          <w:color w:val="000000"/>
          <w:sz w:val="28"/>
          <w:szCs w:val="28"/>
          <w:lang w:eastAsia="zh-CN"/>
        </w:rPr>
        <w:t>30.6  供应商提出书面质疑必须有理、有据，不得捏造事实、提供虚假材料进行恶意质疑。否则，一经查实，采购中心有权依据政府采购的有关规定，报请政府采购监管部门对该供应商进行相应的行政处罚和记录该供应商的失信信息。</w:t>
      </w:r>
    </w:p>
    <w:p>
      <w:pPr>
        <w:wordWrap w:val="0"/>
        <w:spacing w:before="0" w:after="0" w:line="380" w:lineRule="atLeast"/>
        <w:ind w:right="0"/>
        <w:jc w:val="both"/>
        <w:textAlignment w:val="baseline"/>
        <w:rPr>
          <w:rFonts w:ascii="宋体" w:hAnsi="宋体" w:eastAsia="宋体" w:cs="宋体"/>
          <w:b/>
          <w:i w:val="0"/>
          <w:strike w:val="0"/>
          <w:color w:val="000000"/>
          <w:sz w:val="32"/>
          <w:szCs w:val="24"/>
        </w:rPr>
      </w:pPr>
    </w:p>
    <w:p>
      <w:pPr>
        <w:wordWrap w:val="0"/>
        <w:spacing w:before="0" w:after="0" w:line="380" w:lineRule="atLeast"/>
        <w:ind w:right="0"/>
        <w:jc w:val="both"/>
        <w:textAlignment w:val="baseline"/>
        <w:rPr>
          <w:rFonts w:ascii="宋体" w:hAnsi="宋体" w:eastAsia="宋体" w:cs="宋体"/>
          <w:b/>
          <w:i w:val="0"/>
          <w:strike w:val="0"/>
          <w:color w:val="000000"/>
          <w:sz w:val="32"/>
          <w:szCs w:val="24"/>
        </w:rPr>
      </w:pPr>
      <w:r>
        <w:rPr>
          <w:rFonts w:ascii="宋体" w:hAnsi="宋体" w:eastAsia="宋体" w:cs="宋体"/>
          <w:b/>
          <w:i w:val="0"/>
          <w:strike w:val="0"/>
          <w:color w:val="000000"/>
          <w:sz w:val="32"/>
          <w:szCs w:val="24"/>
        </w:rPr>
        <w:t>七、授予合同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31. 签订合同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31.1中标人应当在中标通知书发出之日起三十日内，按照招标文件确定的事项与采购人签订政府采购合同。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31.2招标文件、中标人的投标文件及招标过程中有关澄清、承诺文件均应作为合同附件。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31.3签订合同后，中标人不得将货物及其他相关服务进行转包。未经采购人同意，中标人也不得采用分包的形式履行合同，否则采购人有权终止合同。转包或分包造成采购人损失的，中标人应承担相应赔偿责任。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32、货物和服务的追加、减少和添购。</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32.1政府采购合同履行中，采购人需追加与合同标的相同的货物和服务的，经政府采购管理部门同意后，在不改变合同其他条款的前提下，可以与中标人协商签订补充合同，但所有补充合同的采购金额不超过原合同金额10%。</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32.2采购结束后，采购人若由于各种客观原因，必须对采购项目所牵涉的货物和服务进行适当的减少时，在双方协商一致的前提下，可以按照招标采购时的价格水平做相应的调减，并据此签订补充合同。</w:t>
      </w:r>
    </w:p>
    <w:p>
      <w:pPr>
        <w:pStyle w:val="7"/>
        <w:rPr>
          <w:rFonts w:ascii="宋体" w:hAnsi="宋体" w:eastAsia="宋体" w:cs="宋体"/>
          <w:b w:val="0"/>
          <w:i w:val="0"/>
          <w:strike w:val="0"/>
          <w:color w:val="000000"/>
          <w:sz w:val="22"/>
        </w:rPr>
      </w:pPr>
    </w:p>
    <w:p>
      <w:pPr>
        <w:pStyle w:val="8"/>
        <w:rPr>
          <w:rFonts w:ascii="宋体" w:hAnsi="宋体" w:eastAsia="宋体" w:cs="宋体"/>
          <w:b w:val="0"/>
          <w:i w:val="0"/>
          <w:strike w:val="0"/>
          <w:color w:val="000000"/>
          <w:sz w:val="22"/>
        </w:rPr>
      </w:pPr>
    </w:p>
    <w:p>
      <w:pPr>
        <w:rPr>
          <w:rFonts w:ascii="宋体" w:hAnsi="宋体" w:eastAsia="宋体" w:cs="宋体"/>
          <w:b w:val="0"/>
          <w:i w:val="0"/>
          <w:strike w:val="0"/>
          <w:color w:val="000000"/>
          <w:sz w:val="22"/>
        </w:rPr>
      </w:pPr>
    </w:p>
    <w:p>
      <w:pPr>
        <w:pStyle w:val="7"/>
        <w:rPr>
          <w:rFonts w:ascii="宋体" w:hAnsi="宋体" w:eastAsia="宋体" w:cs="宋体"/>
          <w:b w:val="0"/>
          <w:i w:val="0"/>
          <w:strike w:val="0"/>
          <w:color w:val="000000"/>
          <w:sz w:val="22"/>
        </w:rPr>
      </w:pPr>
    </w:p>
    <w:p>
      <w:pPr>
        <w:pStyle w:val="8"/>
        <w:rPr>
          <w:rFonts w:ascii="宋体" w:hAnsi="宋体" w:eastAsia="宋体" w:cs="宋体"/>
          <w:b w:val="0"/>
          <w:i w:val="0"/>
          <w:strike w:val="0"/>
          <w:color w:val="000000"/>
          <w:sz w:val="22"/>
        </w:rPr>
      </w:pPr>
    </w:p>
    <w:p>
      <w:pPr>
        <w:rPr>
          <w:rFonts w:ascii="宋体" w:hAnsi="宋体" w:eastAsia="宋体" w:cs="宋体"/>
          <w:b w:val="0"/>
          <w:i w:val="0"/>
          <w:strike w:val="0"/>
          <w:color w:val="000000"/>
          <w:sz w:val="22"/>
        </w:rPr>
      </w:pPr>
    </w:p>
    <w:p>
      <w:pPr>
        <w:pStyle w:val="7"/>
      </w:pPr>
    </w:p>
    <w:p>
      <w:pPr>
        <w:wordWrap w:val="0"/>
        <w:spacing w:before="0" w:after="0" w:line="580" w:lineRule="atLeast"/>
        <w:ind w:left="0" w:right="0"/>
        <w:jc w:val="center"/>
        <w:textAlignment w:val="baseline"/>
        <w:rPr>
          <w:rFonts w:ascii="宋体" w:hAnsi="宋体" w:eastAsia="宋体" w:cs="宋体"/>
          <w:b w:val="0"/>
          <w:i w:val="0"/>
          <w:strike w:val="0"/>
          <w:color w:val="000000"/>
          <w:sz w:val="43"/>
        </w:rPr>
      </w:pPr>
    </w:p>
    <w:p>
      <w:pPr>
        <w:wordWrap w:val="0"/>
        <w:spacing w:before="0" w:after="0" w:line="580" w:lineRule="atLeast"/>
        <w:ind w:left="0" w:right="0"/>
        <w:jc w:val="center"/>
        <w:textAlignment w:val="baseline"/>
        <w:rPr>
          <w:rFonts w:ascii="宋体" w:hAnsi="宋体" w:eastAsia="宋体" w:cs="宋体"/>
          <w:b w:val="0"/>
          <w:i w:val="0"/>
          <w:strike w:val="0"/>
          <w:color w:val="000000"/>
          <w:sz w:val="43"/>
        </w:rPr>
      </w:pPr>
    </w:p>
    <w:p>
      <w:pPr>
        <w:wordWrap w:val="0"/>
        <w:spacing w:before="0" w:after="0" w:line="580" w:lineRule="atLeast"/>
        <w:ind w:left="0" w:right="0"/>
        <w:jc w:val="center"/>
        <w:textAlignment w:val="baseline"/>
        <w:rPr>
          <w:rFonts w:ascii="宋体" w:hAnsi="宋体" w:eastAsia="宋体" w:cs="宋体"/>
          <w:b w:val="0"/>
          <w:i w:val="0"/>
          <w:strike w:val="0"/>
          <w:color w:val="000000"/>
          <w:sz w:val="43"/>
        </w:rPr>
      </w:pPr>
    </w:p>
    <w:p>
      <w:pPr>
        <w:wordWrap w:val="0"/>
        <w:spacing w:before="0" w:after="0" w:line="580" w:lineRule="atLeast"/>
        <w:ind w:left="0" w:right="0"/>
        <w:jc w:val="center"/>
        <w:textAlignment w:val="baseline"/>
        <w:rPr>
          <w:rFonts w:ascii="宋体" w:hAnsi="宋体" w:eastAsia="宋体" w:cs="宋体"/>
          <w:b w:val="0"/>
          <w:i w:val="0"/>
          <w:strike w:val="0"/>
          <w:color w:val="000000"/>
          <w:sz w:val="43"/>
        </w:rPr>
      </w:pPr>
    </w:p>
    <w:p>
      <w:pPr>
        <w:wordWrap w:val="0"/>
        <w:spacing w:before="0" w:after="0" w:line="580" w:lineRule="atLeast"/>
        <w:ind w:left="0" w:right="0"/>
        <w:jc w:val="center"/>
        <w:textAlignment w:val="baseline"/>
        <w:rPr>
          <w:rFonts w:ascii="宋体" w:hAnsi="宋体" w:eastAsia="宋体" w:cs="宋体"/>
          <w:b w:val="0"/>
          <w:i w:val="0"/>
          <w:strike w:val="0"/>
          <w:color w:val="000000"/>
          <w:sz w:val="43"/>
        </w:rPr>
      </w:pPr>
    </w:p>
    <w:p>
      <w:pPr>
        <w:wordWrap w:val="0"/>
        <w:spacing w:before="0" w:after="0" w:line="580" w:lineRule="atLeast"/>
        <w:ind w:left="0" w:right="0"/>
        <w:jc w:val="center"/>
        <w:textAlignment w:val="baseline"/>
        <w:rPr>
          <w:rFonts w:ascii="宋体" w:hAnsi="宋体" w:eastAsia="宋体" w:cs="宋体"/>
          <w:b w:val="0"/>
          <w:i w:val="0"/>
          <w:strike w:val="0"/>
          <w:color w:val="000000"/>
          <w:sz w:val="43"/>
        </w:rPr>
      </w:pPr>
    </w:p>
    <w:p>
      <w:pPr>
        <w:wordWrap w:val="0"/>
        <w:spacing w:before="0" w:after="0" w:line="580" w:lineRule="atLeast"/>
        <w:ind w:left="0" w:right="0"/>
        <w:jc w:val="center"/>
        <w:textAlignment w:val="baseline"/>
        <w:rPr>
          <w:rFonts w:ascii="宋体" w:hAnsi="宋体" w:eastAsia="宋体" w:cs="宋体"/>
          <w:b w:val="0"/>
          <w:i w:val="0"/>
          <w:strike w:val="0"/>
          <w:color w:val="000000"/>
          <w:sz w:val="43"/>
        </w:rPr>
      </w:pPr>
    </w:p>
    <w:p>
      <w:pPr>
        <w:pStyle w:val="4"/>
      </w:pPr>
    </w:p>
    <w:p>
      <w:pPr>
        <w:wordWrap w:val="0"/>
        <w:spacing w:before="0" w:after="0" w:line="580" w:lineRule="atLeast"/>
        <w:ind w:left="0" w:right="0"/>
        <w:jc w:val="center"/>
        <w:textAlignment w:val="baseline"/>
        <w:rPr>
          <w:rFonts w:ascii="宋体" w:hAnsi="宋体" w:eastAsia="宋体" w:cs="宋体"/>
          <w:b/>
          <w:i w:val="0"/>
          <w:strike w:val="0"/>
          <w:color w:val="000000"/>
          <w:sz w:val="43"/>
        </w:rPr>
      </w:pPr>
    </w:p>
    <w:p>
      <w:pPr>
        <w:wordWrap w:val="0"/>
        <w:spacing w:before="0" w:after="0" w:line="580" w:lineRule="atLeast"/>
        <w:ind w:left="0" w:right="0"/>
        <w:jc w:val="center"/>
        <w:textAlignment w:val="baseline"/>
        <w:rPr>
          <w:rFonts w:ascii="宋体" w:hAnsi="宋体" w:eastAsia="宋体" w:cs="宋体"/>
          <w:b/>
          <w:i w:val="0"/>
          <w:strike w:val="0"/>
          <w:color w:val="000000"/>
          <w:sz w:val="43"/>
        </w:rPr>
      </w:pPr>
    </w:p>
    <w:p>
      <w:pPr>
        <w:wordWrap w:val="0"/>
        <w:spacing w:before="0" w:after="0" w:line="580" w:lineRule="atLeast"/>
        <w:ind w:left="0" w:right="0"/>
        <w:jc w:val="center"/>
        <w:textAlignment w:val="baseline"/>
        <w:rPr>
          <w:rFonts w:ascii="宋体" w:hAnsi="宋体" w:eastAsia="宋体" w:cs="宋体"/>
          <w:b/>
          <w:i w:val="0"/>
          <w:strike w:val="0"/>
          <w:color w:val="000000"/>
          <w:sz w:val="43"/>
        </w:rPr>
      </w:pPr>
    </w:p>
    <w:p>
      <w:pPr>
        <w:wordWrap w:val="0"/>
        <w:spacing w:before="0" w:after="0" w:line="580" w:lineRule="atLeast"/>
        <w:ind w:left="0" w:right="0"/>
        <w:jc w:val="center"/>
        <w:textAlignment w:val="baseline"/>
        <w:rPr>
          <w:rFonts w:ascii="宋体" w:hAnsi="宋体" w:eastAsia="宋体" w:cs="宋体"/>
          <w:b/>
          <w:i w:val="0"/>
          <w:strike w:val="0"/>
          <w:color w:val="000000"/>
          <w:sz w:val="43"/>
        </w:rPr>
      </w:pPr>
    </w:p>
    <w:p>
      <w:pPr>
        <w:wordWrap w:val="0"/>
        <w:spacing w:before="0" w:after="0" w:line="580" w:lineRule="atLeast"/>
        <w:ind w:left="0" w:right="0"/>
        <w:jc w:val="center"/>
        <w:textAlignment w:val="baseline"/>
        <w:rPr>
          <w:rFonts w:ascii="宋体" w:hAnsi="宋体" w:eastAsia="宋体" w:cs="宋体"/>
          <w:b/>
          <w:i w:val="0"/>
          <w:strike w:val="0"/>
          <w:color w:val="000000"/>
          <w:sz w:val="43"/>
        </w:rPr>
      </w:pPr>
    </w:p>
    <w:p>
      <w:pPr>
        <w:wordWrap w:val="0"/>
        <w:spacing w:before="0" w:after="0" w:line="580" w:lineRule="atLeast"/>
        <w:ind w:left="0" w:right="0"/>
        <w:jc w:val="center"/>
        <w:textAlignment w:val="baseline"/>
        <w:rPr>
          <w:rFonts w:ascii="宋体" w:hAnsi="宋体" w:eastAsia="宋体" w:cs="宋体"/>
          <w:b/>
          <w:i w:val="0"/>
          <w:strike w:val="0"/>
          <w:color w:val="000000"/>
          <w:sz w:val="43"/>
        </w:rPr>
      </w:pPr>
    </w:p>
    <w:p>
      <w:pPr>
        <w:wordWrap w:val="0"/>
        <w:spacing w:before="0" w:after="0" w:line="580" w:lineRule="atLeast"/>
        <w:ind w:left="0" w:right="0"/>
        <w:jc w:val="center"/>
        <w:textAlignment w:val="baseline"/>
        <w:rPr>
          <w:rFonts w:ascii="宋体" w:hAnsi="宋体" w:eastAsia="宋体" w:cs="宋体"/>
          <w:b/>
          <w:i w:val="0"/>
          <w:strike w:val="0"/>
          <w:color w:val="000000"/>
          <w:sz w:val="43"/>
        </w:rPr>
      </w:pPr>
    </w:p>
    <w:p>
      <w:pPr>
        <w:wordWrap w:val="0"/>
        <w:spacing w:before="0" w:after="0" w:line="580" w:lineRule="atLeast"/>
        <w:ind w:left="0" w:right="0"/>
        <w:jc w:val="center"/>
        <w:textAlignment w:val="baseline"/>
        <w:rPr>
          <w:rFonts w:ascii="宋体" w:hAnsi="宋体" w:eastAsia="宋体" w:cs="宋体"/>
          <w:b/>
          <w:i w:val="0"/>
          <w:strike w:val="0"/>
          <w:color w:val="000000"/>
          <w:sz w:val="43"/>
        </w:rPr>
      </w:pPr>
    </w:p>
    <w:p>
      <w:pPr>
        <w:wordWrap w:val="0"/>
        <w:spacing w:before="0" w:after="0" w:line="580" w:lineRule="atLeast"/>
        <w:ind w:left="0" w:right="0"/>
        <w:jc w:val="center"/>
        <w:textAlignment w:val="baseline"/>
        <w:rPr>
          <w:rFonts w:ascii="宋体" w:hAnsi="宋体" w:eastAsia="宋体" w:cs="宋体"/>
          <w:b/>
          <w:i w:val="0"/>
          <w:strike w:val="0"/>
          <w:color w:val="000000"/>
          <w:sz w:val="43"/>
        </w:rPr>
      </w:pPr>
    </w:p>
    <w:p>
      <w:pPr>
        <w:wordWrap w:val="0"/>
        <w:spacing w:before="0" w:after="0" w:line="580" w:lineRule="atLeast"/>
        <w:ind w:left="0" w:right="0"/>
        <w:jc w:val="center"/>
        <w:textAlignment w:val="baseline"/>
        <w:rPr>
          <w:rFonts w:ascii="宋体" w:hAnsi="宋体" w:eastAsia="宋体" w:cs="宋体"/>
          <w:b/>
          <w:i w:val="0"/>
          <w:strike w:val="0"/>
          <w:color w:val="000000"/>
          <w:sz w:val="43"/>
        </w:rPr>
      </w:pPr>
      <w:r>
        <w:rPr>
          <w:rFonts w:ascii="宋体" w:hAnsi="宋体" w:eastAsia="宋体" w:cs="宋体"/>
          <w:b/>
          <w:i w:val="0"/>
          <w:strike w:val="0"/>
          <w:color w:val="000000"/>
          <w:sz w:val="43"/>
        </w:rPr>
        <w:t>第三章 合同文本</w:t>
      </w:r>
    </w:p>
    <w:p>
      <w:pPr>
        <w:wordWrap w:val="0"/>
        <w:spacing w:before="0" w:after="0" w:line="380" w:lineRule="exact"/>
        <w:ind w:left="0" w:right="0"/>
        <w:jc w:val="center"/>
        <w:textAlignment w:val="baseline"/>
        <w:rPr>
          <w:sz w:val="22"/>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以下为中标后签定本项目合同的通用条款，中标人不得提出实质性的修改，关于专用条款将由采购人与中标人结合本项目具体情况协商后签订。</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昌吉回族自治州政府采购合同(合同编号)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 xml:space="preserve">项目名称：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项目编号：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 xml:space="preserve">甲方：(买方)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 xml:space="preserve">乙方：(卖方)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 xml:space="preserve">甲、  乙双方根据呼图壁县采购中心组织的 </w:t>
      </w:r>
      <w:r>
        <w:rPr>
          <w:rFonts w:hint="eastAsia" w:ascii="宋体" w:hAnsi="宋体" w:eastAsia="宋体" w:cs="宋体"/>
          <w:b w:val="0"/>
          <w:i w:val="0"/>
          <w:strike w:val="0"/>
          <w:color w:val="000000"/>
          <w:sz w:val="28"/>
          <w:szCs w:val="28"/>
          <w:u w:val="single"/>
          <w:lang w:eastAsia="zh-CN"/>
        </w:rPr>
        <w:t xml:space="preserve">              </w:t>
      </w:r>
      <w:r>
        <w:rPr>
          <w:rFonts w:hint="eastAsia" w:ascii="宋体" w:hAnsi="宋体" w:eastAsia="宋体" w:cs="宋体"/>
          <w:b w:val="0"/>
          <w:i w:val="0"/>
          <w:strike w:val="0"/>
          <w:color w:val="000000"/>
          <w:sz w:val="28"/>
          <w:szCs w:val="28"/>
          <w:lang w:eastAsia="zh-CN"/>
        </w:rPr>
        <w:t>项目公开招标的结果，签署本合同。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2" w:firstLineChars="200"/>
        <w:jc w:val="left"/>
        <w:textAlignment w:val="baseline"/>
        <w:rPr>
          <w:rFonts w:hint="eastAsia" w:ascii="宋体" w:hAnsi="宋体" w:eastAsia="宋体" w:cs="宋体"/>
          <w:b/>
          <w:bCs/>
          <w:i w:val="0"/>
          <w:strike w:val="0"/>
          <w:color w:val="000000"/>
          <w:sz w:val="28"/>
          <w:szCs w:val="28"/>
          <w:lang w:eastAsia="zh-CN"/>
        </w:rPr>
      </w:pPr>
      <w:r>
        <w:rPr>
          <w:rFonts w:hint="eastAsia" w:ascii="宋体" w:hAnsi="宋体" w:eastAsia="宋体" w:cs="宋体"/>
          <w:b/>
          <w:bCs/>
          <w:i w:val="0"/>
          <w:strike w:val="0"/>
          <w:color w:val="000000"/>
          <w:sz w:val="28"/>
          <w:szCs w:val="28"/>
          <w:lang w:eastAsia="zh-CN"/>
        </w:rPr>
        <w:t>一、产品内容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1.1 产品名称:</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1.2 型号规格:</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1.3 数量 (单位):</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2" w:firstLineChars="200"/>
        <w:jc w:val="left"/>
        <w:textAlignment w:val="baseline"/>
        <w:rPr>
          <w:rFonts w:hint="eastAsia" w:ascii="宋体" w:hAnsi="宋体" w:eastAsia="宋体" w:cs="宋体"/>
          <w:b/>
          <w:bCs/>
          <w:i w:val="0"/>
          <w:strike w:val="0"/>
          <w:color w:val="000000"/>
          <w:sz w:val="28"/>
          <w:szCs w:val="28"/>
          <w:lang w:eastAsia="zh-CN"/>
        </w:rPr>
      </w:pPr>
      <w:r>
        <w:rPr>
          <w:rFonts w:hint="eastAsia" w:ascii="宋体" w:hAnsi="宋体" w:eastAsia="宋体" w:cs="宋体"/>
          <w:b/>
          <w:bCs/>
          <w:i w:val="0"/>
          <w:strike w:val="0"/>
          <w:color w:val="000000"/>
          <w:sz w:val="28"/>
          <w:szCs w:val="28"/>
          <w:lang w:eastAsia="zh-CN"/>
        </w:rPr>
        <w:t>二、合同金额</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2.1本合同金额为(大写 ):</w:t>
      </w:r>
      <w:r>
        <w:rPr>
          <w:rFonts w:hint="eastAsia" w:ascii="宋体" w:hAnsi="宋体" w:eastAsia="宋体" w:cs="宋体"/>
          <w:b w:val="0"/>
          <w:i w:val="0"/>
          <w:strike w:val="0"/>
          <w:color w:val="000000"/>
          <w:sz w:val="28"/>
          <w:szCs w:val="28"/>
          <w:u w:val="single"/>
          <w:lang w:eastAsia="zh-CN"/>
        </w:rPr>
        <w:t xml:space="preserve">           </w:t>
      </w:r>
      <w:r>
        <w:rPr>
          <w:rFonts w:hint="eastAsia" w:ascii="宋体" w:hAnsi="宋体" w:eastAsia="宋体" w:cs="宋体"/>
          <w:b w:val="0"/>
          <w:i w:val="0"/>
          <w:strike w:val="0"/>
          <w:color w:val="000000"/>
          <w:sz w:val="28"/>
          <w:szCs w:val="28"/>
          <w:lang w:eastAsia="zh-CN"/>
        </w:rPr>
        <w:t>圆(</w:t>
      </w:r>
      <w:r>
        <w:rPr>
          <w:rFonts w:hint="eastAsia" w:ascii="宋体" w:hAnsi="宋体" w:eastAsia="宋体" w:cs="宋体"/>
          <w:b w:val="0"/>
          <w:i w:val="0"/>
          <w:strike w:val="0"/>
          <w:color w:val="000000"/>
          <w:sz w:val="28"/>
          <w:szCs w:val="28"/>
          <w:u w:val="single"/>
          <w:lang w:eastAsia="zh-CN"/>
        </w:rPr>
        <w:t xml:space="preserve">           </w:t>
      </w:r>
      <w:r>
        <w:rPr>
          <w:rFonts w:hint="eastAsia" w:ascii="宋体" w:hAnsi="宋体" w:eastAsia="宋体" w:cs="宋体"/>
          <w:b w:val="0"/>
          <w:i w:val="0"/>
          <w:strike w:val="0"/>
          <w:color w:val="000000"/>
          <w:sz w:val="28"/>
          <w:szCs w:val="28"/>
          <w:lang w:eastAsia="zh-CN"/>
        </w:rPr>
        <w:t>元) 人民币或其他币种。</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2" w:firstLineChars="200"/>
        <w:jc w:val="left"/>
        <w:textAlignment w:val="baseline"/>
        <w:rPr>
          <w:rFonts w:hint="eastAsia" w:ascii="宋体" w:hAnsi="宋体" w:eastAsia="宋体" w:cs="宋体"/>
          <w:b/>
          <w:bCs/>
          <w:i w:val="0"/>
          <w:strike w:val="0"/>
          <w:color w:val="000000"/>
          <w:sz w:val="28"/>
          <w:szCs w:val="28"/>
          <w:lang w:eastAsia="zh-CN"/>
        </w:rPr>
      </w:pPr>
      <w:r>
        <w:rPr>
          <w:rFonts w:hint="eastAsia" w:ascii="宋体" w:hAnsi="宋体" w:eastAsia="宋体" w:cs="宋体"/>
          <w:b/>
          <w:bCs/>
          <w:i w:val="0"/>
          <w:strike w:val="0"/>
          <w:color w:val="000000"/>
          <w:sz w:val="28"/>
          <w:szCs w:val="28"/>
          <w:lang w:eastAsia="zh-CN"/>
        </w:rPr>
        <w:t>三、技术资料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3.1乙方应按招标文件规定的时间向甲方提供使用货物的有关技术资料。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both"/>
        <w:textAlignment w:val="baseline"/>
        <w:rPr>
          <w:rFonts w:hint="eastAsia" w:ascii="宋体" w:hAnsi="宋体" w:eastAsia="宋体" w:cs="宋体"/>
          <w:b/>
          <w:bCs/>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3.2没有甲方事先书面同意，乙方不得将由甲方提供的有关合同或任何合同条文、规格、计划、图纸、样品或资料提供给与履行本合同无关的任何其他人。即使向履行本合同有关的人员提供，也应</w:t>
      </w:r>
      <w:r>
        <w:rPr>
          <w:rFonts w:hint="eastAsia" w:ascii="宋体" w:hAnsi="宋体" w:eastAsia="宋体" w:cs="宋体"/>
          <w:b/>
          <w:bCs/>
          <w:i w:val="0"/>
          <w:strike w:val="0"/>
          <w:color w:val="000000"/>
          <w:sz w:val="28"/>
          <w:szCs w:val="28"/>
          <w:lang w:eastAsia="zh-CN"/>
        </w:rPr>
        <w:t>注意保密并限于履行合同的必需范围。</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2" w:firstLineChars="200"/>
        <w:jc w:val="left"/>
        <w:textAlignment w:val="baseline"/>
        <w:rPr>
          <w:rFonts w:hint="eastAsia" w:ascii="宋体" w:hAnsi="宋体" w:eastAsia="宋体" w:cs="宋体"/>
          <w:b/>
          <w:bCs/>
          <w:i w:val="0"/>
          <w:strike w:val="0"/>
          <w:color w:val="000000"/>
          <w:sz w:val="28"/>
          <w:szCs w:val="28"/>
          <w:lang w:eastAsia="zh-CN"/>
        </w:rPr>
      </w:pPr>
      <w:r>
        <w:rPr>
          <w:rFonts w:hint="eastAsia" w:ascii="宋体" w:hAnsi="宋体" w:eastAsia="宋体" w:cs="宋体"/>
          <w:b/>
          <w:bCs/>
          <w:i w:val="0"/>
          <w:strike w:val="0"/>
          <w:color w:val="000000"/>
          <w:sz w:val="28"/>
          <w:szCs w:val="28"/>
          <w:lang w:eastAsia="zh-CN"/>
        </w:rPr>
        <w:t>四、知识产权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both"/>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4.1乙方应保证甲方在使用、接受本合同货物和服务或其任何一部分时不受第三方提出侵犯其专利权、版权、商标权和工业设计权等知识产权的起诉。一旦出现侵权，由乙方负全部责任。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2" w:firstLineChars="200"/>
        <w:jc w:val="left"/>
        <w:textAlignment w:val="baseline"/>
        <w:rPr>
          <w:rFonts w:hint="eastAsia" w:ascii="宋体" w:hAnsi="宋体" w:eastAsia="宋体" w:cs="宋体"/>
          <w:b/>
          <w:bCs/>
          <w:i w:val="0"/>
          <w:strike w:val="0"/>
          <w:color w:val="000000"/>
          <w:sz w:val="28"/>
          <w:szCs w:val="28"/>
          <w:lang w:eastAsia="zh-CN"/>
        </w:rPr>
      </w:pPr>
      <w:r>
        <w:rPr>
          <w:rFonts w:hint="eastAsia" w:ascii="宋体" w:hAnsi="宋体" w:eastAsia="宋体" w:cs="宋体"/>
          <w:b/>
          <w:bCs/>
          <w:i w:val="0"/>
          <w:strike w:val="0"/>
          <w:color w:val="000000"/>
          <w:sz w:val="28"/>
          <w:szCs w:val="28"/>
          <w:lang w:eastAsia="zh-CN"/>
        </w:rPr>
        <w:t>五、产权担保</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both"/>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5.1乙方保证所交付的产品的所有权完全属于乙方且无任何抵押、查封等产权瑕疵。</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2" w:firstLineChars="200"/>
        <w:jc w:val="left"/>
        <w:textAlignment w:val="baseline"/>
        <w:rPr>
          <w:rFonts w:hint="eastAsia" w:ascii="宋体" w:hAnsi="宋体" w:eastAsia="宋体" w:cs="宋体"/>
          <w:b/>
          <w:bCs/>
          <w:i w:val="0"/>
          <w:strike w:val="0"/>
          <w:color w:val="000000"/>
          <w:sz w:val="28"/>
          <w:szCs w:val="28"/>
          <w:lang w:eastAsia="zh-CN"/>
        </w:rPr>
      </w:pPr>
      <w:r>
        <w:rPr>
          <w:rFonts w:hint="eastAsia" w:ascii="宋体" w:hAnsi="宋体" w:eastAsia="宋体" w:cs="宋体"/>
          <w:b/>
          <w:bCs/>
          <w:i w:val="0"/>
          <w:strike w:val="0"/>
          <w:color w:val="000000"/>
          <w:sz w:val="28"/>
          <w:szCs w:val="28"/>
          <w:lang w:eastAsia="zh-CN"/>
        </w:rPr>
        <w:t>六、转包或分包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both"/>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6.1本合同范围的产品，应由乙方直接供应，不得转让他人供应；</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both"/>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6.2除非得到甲方的书面同意，乙方不得部分分包给他人供应。</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both"/>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6.3如有转让和未经甲方同意的分包行为，甲方有权给予终止合同。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2"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bCs/>
          <w:i w:val="0"/>
          <w:strike w:val="0"/>
          <w:color w:val="000000"/>
          <w:sz w:val="28"/>
          <w:szCs w:val="28"/>
          <w:lang w:eastAsia="zh-CN"/>
        </w:rPr>
        <w:t>七、质保期</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8.1质保期</w:t>
      </w:r>
      <w:r>
        <w:rPr>
          <w:rFonts w:hint="eastAsia" w:ascii="宋体" w:hAnsi="宋体" w:eastAsia="宋体" w:cs="宋体"/>
          <w:b w:val="0"/>
          <w:i w:val="0"/>
          <w:strike w:val="0"/>
          <w:color w:val="000000"/>
          <w:sz w:val="28"/>
          <w:szCs w:val="28"/>
          <w:u w:val="single"/>
          <w:lang w:eastAsia="zh-CN"/>
        </w:rPr>
        <w:t xml:space="preserve">     </w:t>
      </w:r>
      <w:r>
        <w:rPr>
          <w:rFonts w:hint="eastAsia" w:ascii="宋体" w:hAnsi="宋体" w:eastAsia="宋体" w:cs="宋体"/>
          <w:b w:val="0"/>
          <w:i w:val="0"/>
          <w:strike w:val="0"/>
          <w:color w:val="000000"/>
          <w:sz w:val="28"/>
          <w:szCs w:val="28"/>
          <w:lang w:eastAsia="zh-CN"/>
        </w:rPr>
        <w:t xml:space="preserve"> 年。(自交货验收合格之日起计)</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2"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bCs/>
          <w:i w:val="0"/>
          <w:strike w:val="0"/>
          <w:color w:val="000000"/>
          <w:sz w:val="28"/>
          <w:szCs w:val="28"/>
          <w:lang w:eastAsia="zh-CN"/>
        </w:rPr>
        <w:t>八、交货期、交货方式及交货地点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 xml:space="preserve">8.1 交货期: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 xml:space="preserve">8.2 交货方式: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 xml:space="preserve">8.3 交货地点: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2"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bCs/>
          <w:i w:val="0"/>
          <w:strike w:val="0"/>
          <w:color w:val="000000"/>
          <w:sz w:val="28"/>
          <w:szCs w:val="28"/>
          <w:lang w:eastAsia="zh-CN"/>
        </w:rPr>
        <w:t>九、货款支付</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lang w:eastAsia="zh-CN"/>
        </w:rPr>
      </w:pPr>
      <w:r>
        <w:rPr>
          <w:rFonts w:hint="eastAsia" w:ascii="宋体" w:hAnsi="宋体" w:eastAsia="宋体" w:cs="宋体"/>
          <w:b w:val="0"/>
          <w:i w:val="0"/>
          <w:strike w:val="0"/>
          <w:color w:val="000000"/>
          <w:sz w:val="28"/>
          <w:szCs w:val="28"/>
          <w:lang w:eastAsia="zh-CN"/>
        </w:rPr>
        <w:t xml:space="preserve">9.1采购资金的支付方式、时间及条件：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9.2当采购数量与实际使用数量不一致时，乙方应根据实际使用量供货，合同的最终结算金额按实际使用量乘以成交单价进行计算。</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2" w:firstLineChars="200"/>
        <w:jc w:val="left"/>
        <w:textAlignment w:val="baseline"/>
        <w:rPr>
          <w:rFonts w:hint="eastAsia" w:ascii="宋体" w:hAnsi="宋体" w:eastAsia="宋体" w:cs="宋体"/>
          <w:b/>
          <w:bCs/>
          <w:i w:val="0"/>
          <w:strike w:val="0"/>
          <w:color w:val="000000"/>
          <w:sz w:val="28"/>
          <w:szCs w:val="28"/>
          <w:lang w:eastAsia="zh-CN"/>
        </w:rPr>
      </w:pPr>
      <w:r>
        <w:rPr>
          <w:rFonts w:hint="eastAsia" w:ascii="宋体" w:hAnsi="宋体" w:eastAsia="宋体" w:cs="宋体"/>
          <w:b/>
          <w:bCs/>
          <w:i w:val="0"/>
          <w:strike w:val="0"/>
          <w:color w:val="000000"/>
          <w:sz w:val="28"/>
          <w:szCs w:val="28"/>
          <w:lang w:eastAsia="zh-CN"/>
        </w:rPr>
        <w:t>十.税费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10.1本合同执行中相关的一切税费均由乙方负担。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2" w:firstLineChars="200"/>
        <w:jc w:val="left"/>
        <w:textAlignment w:val="baseline"/>
        <w:rPr>
          <w:rFonts w:hint="eastAsia" w:ascii="宋体" w:hAnsi="宋体" w:eastAsia="宋体" w:cs="宋体"/>
          <w:b/>
          <w:bCs/>
          <w:i w:val="0"/>
          <w:strike w:val="0"/>
          <w:color w:val="000000"/>
          <w:sz w:val="28"/>
          <w:szCs w:val="28"/>
          <w:lang w:eastAsia="zh-CN"/>
        </w:rPr>
      </w:pPr>
      <w:r>
        <w:rPr>
          <w:rFonts w:hint="eastAsia" w:ascii="宋体" w:hAnsi="宋体" w:eastAsia="宋体" w:cs="宋体"/>
          <w:b/>
          <w:bCs/>
          <w:i w:val="0"/>
          <w:strike w:val="0"/>
          <w:color w:val="000000"/>
          <w:sz w:val="28"/>
          <w:szCs w:val="28"/>
          <w:lang w:eastAsia="zh-CN"/>
        </w:rPr>
        <w:t>十一、质量保证及售后服务</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11.1乙方应按招标文件规定的货物性能、技术要求、质量标准向甲方提供未经使用的全新产品。</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11.2乙方提供的货物在质保期内因产品本身的质量问题发生故障，乙方应负责免费更换。对达不到技术要求者，根据实际情况，经双方协商，可按以下办法处理：</w:t>
      </w:r>
    </w:p>
    <w:p>
      <w:pPr>
        <w:keepNext w:val="0"/>
        <w:keepLines w:val="0"/>
        <w:pageBreakBefore w:val="0"/>
        <w:widowControl w:val="0"/>
        <w:numPr>
          <w:ilvl w:val="0"/>
          <w:numId w:val="0"/>
        </w:numPr>
        <w:kinsoku/>
        <w:wordWrap w:val="0"/>
        <w:overflowPunct/>
        <w:topLinePunct w:val="0"/>
        <w:autoSpaceDE/>
        <w:autoSpaceDN/>
        <w:bidi w:val="0"/>
        <w:adjustRightInd/>
        <w:snapToGrid/>
        <w:spacing w:after="0" w:line="400" w:lineRule="exact"/>
        <w:ind w:right="0" w:rightChars="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val="en-US" w:eastAsia="zh-CN"/>
        </w:rPr>
        <w:t>(1)</w:t>
      </w:r>
      <w:r>
        <w:rPr>
          <w:rFonts w:hint="eastAsia" w:ascii="宋体" w:hAnsi="宋体" w:eastAsia="宋体" w:cs="宋体"/>
          <w:b w:val="0"/>
          <w:i w:val="0"/>
          <w:strike w:val="0"/>
          <w:color w:val="000000"/>
          <w:sz w:val="28"/>
          <w:szCs w:val="28"/>
          <w:lang w:eastAsia="zh-CN"/>
        </w:rPr>
        <w:t>更换：由乙方承担所发生的全部费用。</w:t>
      </w:r>
    </w:p>
    <w:p>
      <w:pPr>
        <w:keepNext w:val="0"/>
        <w:keepLines w:val="0"/>
        <w:pageBreakBefore w:val="0"/>
        <w:widowControl w:val="0"/>
        <w:numPr>
          <w:ilvl w:val="0"/>
          <w:numId w:val="0"/>
        </w:numPr>
        <w:kinsoku/>
        <w:wordWrap w:val="0"/>
        <w:overflowPunct/>
        <w:topLinePunct w:val="0"/>
        <w:autoSpaceDE/>
        <w:autoSpaceDN/>
        <w:bidi w:val="0"/>
        <w:adjustRightInd/>
        <w:snapToGrid/>
        <w:spacing w:after="0" w:line="400" w:lineRule="exact"/>
        <w:ind w:right="0" w:rightChars="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(2)贬值处理：由甲乙双方合议定价。</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(3)退货处理：乙方应退还甲方支付的合同款，同时应承担该产品的直接费用(运输、保险、检验、货款利息及银行手续费等)。</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11.3如在使用过程中发生质量问题，乙方在接到甲方通知后在     小时内到达甲方现场。</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11.4在质保期内，乙方应对产品出现的质量及安全问题负责处理解决并承担一切费用。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11.5上述的产品的免费保修期为    年，因人为因素出现的故障不在免费保修范围内。超过保修期后，终生维修，维修时只收部件成本费。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2" w:firstLineChars="200"/>
        <w:jc w:val="left"/>
        <w:textAlignment w:val="baseline"/>
        <w:rPr>
          <w:rFonts w:hint="eastAsia" w:ascii="宋体" w:hAnsi="宋体" w:eastAsia="宋体" w:cs="宋体"/>
          <w:b/>
          <w:bCs/>
          <w:i w:val="0"/>
          <w:strike w:val="0"/>
          <w:color w:val="000000"/>
          <w:sz w:val="28"/>
          <w:szCs w:val="28"/>
          <w:lang w:eastAsia="zh-CN"/>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2" w:firstLineChars="200"/>
        <w:jc w:val="left"/>
        <w:textAlignment w:val="baseline"/>
        <w:rPr>
          <w:rFonts w:hint="eastAsia" w:ascii="宋体" w:hAnsi="宋体" w:eastAsia="宋体" w:cs="宋体"/>
          <w:b/>
          <w:bCs/>
          <w:i w:val="0"/>
          <w:strike w:val="0"/>
          <w:color w:val="000000"/>
          <w:sz w:val="28"/>
          <w:szCs w:val="28"/>
          <w:lang w:eastAsia="zh-CN"/>
        </w:rPr>
      </w:pPr>
      <w:r>
        <w:rPr>
          <w:rFonts w:hint="eastAsia" w:ascii="宋体" w:hAnsi="宋体" w:eastAsia="宋体" w:cs="宋体"/>
          <w:b/>
          <w:bCs/>
          <w:i w:val="0"/>
          <w:strike w:val="0"/>
          <w:color w:val="000000"/>
          <w:sz w:val="28"/>
          <w:szCs w:val="28"/>
          <w:lang w:eastAsia="zh-CN"/>
        </w:rPr>
        <w:t>十二、调试和验收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12.1甲</w:t>
      </w:r>
      <w:r>
        <w:rPr>
          <w:rFonts w:hint="eastAsia" w:ascii="宋体" w:hAnsi="宋体" w:eastAsia="宋体" w:cs="宋体"/>
          <w:b w:val="0"/>
          <w:i w:val="0"/>
          <w:strike w:val="0"/>
          <w:color w:val="auto"/>
          <w:sz w:val="28"/>
          <w:szCs w:val="28"/>
          <w:lang w:eastAsia="zh-CN"/>
        </w:rPr>
        <w:t>方所辖学校对乙方提交的货物依据招标文件上的技术规格要求和国家有关质量标准进行现场初步验收，外观、说明书符合招标文件技术要求的，给予签收，初步验收不合格的不予签收。货到后，甲方在学校初步验收合格后的五个工作日内进行复验</w:t>
      </w:r>
      <w:r>
        <w:rPr>
          <w:rFonts w:hint="eastAsia" w:ascii="宋体" w:hAnsi="宋体" w:eastAsia="宋体" w:cs="宋体"/>
          <w:b w:val="0"/>
          <w:i w:val="0"/>
          <w:strike w:val="0"/>
          <w:color w:val="000000"/>
          <w:sz w:val="28"/>
          <w:szCs w:val="28"/>
          <w:lang w:eastAsia="zh-CN"/>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12.2乙方交货前应对产品作出全面检查和对验收文件进行整理，并列出清单，作为甲方收货验收和使用的技术条件依据，检验的结果应随货物交甲方。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12.3甲方对乙方提供的货物在使用前进行调试时，乙方需负责安装并培训甲方的使用操作人员，并协助甲方一起调试，直到符合技术要求，甲方才做最终验收。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12.4对技术复杂的货物，甲方可请国家认可的专业检测机构参与初步验收及最终验收，并由其出具质量检测报告。</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12.5验收时乙方必须在现场，验收完毕后作出验收结果报告； 验收费用由甲乙双方协商解决。</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2" w:firstLineChars="200"/>
        <w:jc w:val="left"/>
        <w:textAlignment w:val="baseline"/>
        <w:rPr>
          <w:rFonts w:hint="eastAsia" w:ascii="宋体" w:hAnsi="宋体" w:eastAsia="宋体" w:cs="宋体"/>
          <w:b/>
          <w:bCs/>
          <w:i w:val="0"/>
          <w:strike w:val="0"/>
          <w:color w:val="000000"/>
          <w:sz w:val="28"/>
          <w:szCs w:val="28"/>
          <w:lang w:eastAsia="zh-CN"/>
        </w:rPr>
      </w:pPr>
      <w:r>
        <w:rPr>
          <w:rFonts w:hint="eastAsia" w:ascii="宋体" w:hAnsi="宋体" w:eastAsia="宋体" w:cs="宋体"/>
          <w:b/>
          <w:bCs/>
          <w:i w:val="0"/>
          <w:strike w:val="0"/>
          <w:color w:val="000000"/>
          <w:sz w:val="28"/>
          <w:szCs w:val="28"/>
          <w:lang w:eastAsia="zh-CN"/>
        </w:rPr>
        <w:t>十三、产品包装、发运及运输</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13.1乙方应在产品发运前对其进行满足运输距离、防潮、防震、防锈和防破损装卸等要求包装，以保证产品安全运达甲方指定地点。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13.2使用说明书、质量检验证明书、随配附件和工具以及清单一并附于产品内。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13.3乙方在产品发运手续办理完毕后24小时内或货到甲方48小时前通知甲方，以准备接货。</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13.4产品在交付甲方前发生的风险均由乙方负责。</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13.5产品在规定的交付期限内由乙方送达甲方指定的地点视为交付，乙方同时需通知甲方产品已送达。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2" w:firstLineChars="200"/>
        <w:jc w:val="left"/>
        <w:textAlignment w:val="baseline"/>
        <w:rPr>
          <w:rFonts w:hint="eastAsia" w:ascii="宋体" w:hAnsi="宋体" w:eastAsia="宋体" w:cs="宋体"/>
          <w:b/>
          <w:bCs/>
          <w:i w:val="0"/>
          <w:strike w:val="0"/>
          <w:color w:val="000000"/>
          <w:sz w:val="28"/>
          <w:szCs w:val="28"/>
          <w:lang w:eastAsia="zh-CN"/>
        </w:rPr>
      </w:pPr>
      <w:r>
        <w:rPr>
          <w:rFonts w:hint="eastAsia" w:ascii="宋体" w:hAnsi="宋体" w:eastAsia="宋体" w:cs="宋体"/>
          <w:b/>
          <w:bCs/>
          <w:i w:val="0"/>
          <w:strike w:val="0"/>
          <w:color w:val="000000"/>
          <w:sz w:val="28"/>
          <w:szCs w:val="28"/>
          <w:lang w:eastAsia="zh-CN"/>
        </w:rPr>
        <w:t>十四、违约责任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14.1甲方无正当理由拒收产品的，甲方向乙方偿付拒收货款总值的百分之五违约金。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14.2甲方无故逾期验收和办理货款支付手续的，甲方应按逾期付款总额每日万分之五向乙方支付违约金。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14.3乙方逾期交付产品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14.4乙方所交的货物品种、型号、规格、技术参数、质量不符合合同规定及招标文件规定标准的，甲方有权拒收该货物，乙方愿意更换货物但逾期交货的，按乙方逾期交货处理。乙方拒绝更换产品的，甲方可单方面解除合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2" w:firstLineChars="200"/>
        <w:jc w:val="left"/>
        <w:textAlignment w:val="baseline"/>
        <w:rPr>
          <w:rFonts w:hint="eastAsia" w:ascii="宋体" w:hAnsi="宋体" w:eastAsia="宋体" w:cs="宋体"/>
          <w:b/>
          <w:bCs/>
          <w:i w:val="0"/>
          <w:strike w:val="0"/>
          <w:color w:val="000000"/>
          <w:sz w:val="28"/>
          <w:szCs w:val="28"/>
          <w:lang w:eastAsia="zh-CN"/>
        </w:rPr>
      </w:pPr>
      <w:r>
        <w:rPr>
          <w:rFonts w:hint="eastAsia" w:ascii="宋体" w:hAnsi="宋体" w:eastAsia="宋体" w:cs="宋体"/>
          <w:b/>
          <w:bCs/>
          <w:i w:val="0"/>
          <w:strike w:val="0"/>
          <w:color w:val="000000"/>
          <w:sz w:val="28"/>
          <w:szCs w:val="28"/>
          <w:lang w:eastAsia="zh-CN"/>
        </w:rPr>
        <w:t>十五、不可抗力事件处理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15.1在合同有效期内，任何一方因不可抗力事件导致不能履行合同，则合同履行期可延长，其延长期与不可抗力影响期相同。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15.2不可抗力事件发生后，应立即通知对方，并寄送有关权威机构出具的证明。</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15.3不可抗力事件延续120天以上，双方应通过友好协商，确定是否继续履行合同。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2" w:firstLineChars="200"/>
        <w:jc w:val="left"/>
        <w:textAlignment w:val="baseline"/>
        <w:rPr>
          <w:rFonts w:hint="eastAsia" w:ascii="宋体" w:hAnsi="宋体" w:eastAsia="宋体" w:cs="宋体"/>
          <w:b/>
          <w:bCs/>
          <w:i w:val="0"/>
          <w:strike w:val="0"/>
          <w:color w:val="000000"/>
          <w:sz w:val="28"/>
          <w:szCs w:val="28"/>
          <w:lang w:eastAsia="zh-CN"/>
        </w:rPr>
      </w:pPr>
      <w:r>
        <w:rPr>
          <w:rFonts w:hint="eastAsia" w:ascii="宋体" w:hAnsi="宋体" w:eastAsia="宋体" w:cs="宋体"/>
          <w:b/>
          <w:bCs/>
          <w:i w:val="0"/>
          <w:strike w:val="0"/>
          <w:color w:val="000000"/>
          <w:sz w:val="28"/>
          <w:szCs w:val="28"/>
          <w:lang w:eastAsia="zh-CN"/>
        </w:rPr>
        <w:t>十六、诉讼</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16.1双方在执行合同中所发生的一切争议，应通过协商解决。如协商不成，可向合同签订地法院起诉，合同签订地在此约定为昌吉市。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2" w:firstLineChars="200"/>
        <w:jc w:val="left"/>
        <w:textAlignment w:val="baseline"/>
        <w:rPr>
          <w:rFonts w:hint="eastAsia" w:ascii="宋体" w:hAnsi="宋体" w:eastAsia="宋体" w:cs="宋体"/>
          <w:b/>
          <w:bCs/>
          <w:i w:val="0"/>
          <w:strike w:val="0"/>
          <w:color w:val="000000"/>
          <w:sz w:val="28"/>
          <w:szCs w:val="28"/>
          <w:lang w:eastAsia="zh-CN"/>
        </w:rPr>
      </w:pPr>
      <w:r>
        <w:rPr>
          <w:rFonts w:hint="eastAsia" w:ascii="宋体" w:hAnsi="宋体" w:eastAsia="宋体" w:cs="宋体"/>
          <w:b/>
          <w:bCs/>
          <w:i w:val="0"/>
          <w:strike w:val="0"/>
          <w:color w:val="000000"/>
          <w:sz w:val="28"/>
          <w:szCs w:val="28"/>
          <w:lang w:eastAsia="zh-CN"/>
        </w:rPr>
        <w:t>十七、合同生效及其它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17.1合同经双方法定代表人或授权委托代表人签字并加盖单位公章后生效。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17.2本合同未尽事宜，遵照《合同法》有关条文执行。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17.3本合同正本一式三份，具有同等法律效力，甲方、乙方及财政监管部门各执一份。</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甲方：                         乙方：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地址：                         地址：</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法定代表人或授权代表：         法定代表人或授权代表：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联系电话：                     联系电话：</w:t>
      </w:r>
    </w:p>
    <w:p>
      <w:pPr>
        <w:keepNext w:val="0"/>
        <w:keepLines w:val="0"/>
        <w:pageBreakBefore w:val="0"/>
        <w:widowControl w:val="0"/>
        <w:kinsoku/>
        <w:wordWrap w:val="0"/>
        <w:overflowPunct/>
        <w:topLinePunct w:val="0"/>
        <w:autoSpaceDE/>
        <w:autoSpaceDN/>
        <w:bidi w:val="0"/>
        <w:adjustRightInd/>
        <w:snapToGrid/>
        <w:spacing w:after="0" w:line="400" w:lineRule="exact"/>
        <w:ind w:right="0"/>
        <w:jc w:val="left"/>
        <w:textAlignment w:val="baseline"/>
        <w:rPr>
          <w:rFonts w:hint="eastAsia" w:ascii="宋体" w:hAnsi="宋体" w:eastAsia="宋体" w:cs="宋体"/>
          <w:b w:val="0"/>
          <w:i w:val="0"/>
          <w:strike w:val="0"/>
          <w:color w:val="000000"/>
          <w:sz w:val="28"/>
          <w:szCs w:val="28"/>
          <w:lang w:eastAsia="zh-CN"/>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sectPr>
          <w:footerReference r:id="rId3" w:type="default"/>
          <w:pgSz w:w="11900" w:h="16820"/>
          <w:pgMar w:top="1420" w:right="1780" w:bottom="1420" w:left="1780" w:header="720" w:footer="720" w:gutter="0"/>
          <w:pgNumType w:fmt="numberInDash" w:start="1"/>
          <w:cols w:space="720" w:num="1"/>
        </w:sectPr>
      </w:pPr>
      <w:r>
        <w:rPr>
          <w:rFonts w:hint="eastAsia" w:ascii="宋体" w:hAnsi="宋体" w:eastAsia="宋体" w:cs="宋体"/>
          <w:b w:val="0"/>
          <w:i w:val="0"/>
          <w:strike w:val="0"/>
          <w:color w:val="000000"/>
          <w:sz w:val="28"/>
          <w:szCs w:val="28"/>
          <w:lang w:eastAsia="zh-CN"/>
        </w:rPr>
        <w:t xml:space="preserve">                         签订日期：     年 月  日</w:t>
      </w:r>
    </w:p>
    <w:p>
      <w:pPr>
        <w:wordWrap w:val="0"/>
        <w:spacing w:before="0" w:after="0" w:line="660" w:lineRule="atLeast"/>
        <w:ind w:left="0" w:right="0"/>
        <w:jc w:val="center"/>
        <w:textAlignment w:val="baseline"/>
        <w:rPr>
          <w:sz w:val="49"/>
        </w:rPr>
      </w:pPr>
      <w:r>
        <w:rPr>
          <w:rFonts w:ascii="宋体" w:hAnsi="宋体" w:eastAsia="宋体" w:cs="宋体"/>
          <w:b/>
          <w:i w:val="0"/>
          <w:strike w:val="0"/>
          <w:color w:val="000000"/>
          <w:sz w:val="49"/>
        </w:rPr>
        <w:t>第四章 项目需求</w:t>
      </w:r>
    </w:p>
    <w:p>
      <w:pPr>
        <w:wordWrap w:val="0"/>
        <w:spacing w:before="0" w:after="0" w:line="560" w:lineRule="exact"/>
        <w:ind w:left="0" w:right="0"/>
        <w:jc w:val="both"/>
        <w:textAlignment w:val="baseline"/>
        <w:rPr>
          <w:sz w:val="49"/>
        </w:rPr>
      </w:pPr>
    </w:p>
    <w:p>
      <w:pPr>
        <w:wordWrap w:val="0"/>
        <w:spacing w:before="0" w:after="0" w:line="420" w:lineRule="atLeast"/>
        <w:ind w:right="0"/>
        <w:jc w:val="both"/>
        <w:textAlignment w:val="baseline"/>
        <w:rPr>
          <w:sz w:val="30"/>
        </w:rPr>
      </w:pPr>
      <w:r>
        <w:rPr>
          <w:rFonts w:ascii="宋体" w:hAnsi="宋体" w:eastAsia="宋体" w:cs="宋体"/>
          <w:b/>
          <w:i w:val="0"/>
          <w:strike w:val="0"/>
          <w:color w:val="000000"/>
          <w:sz w:val="30"/>
        </w:rPr>
        <w:t>一、商务条款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1.质保期：</w:t>
      </w:r>
      <w:r>
        <w:rPr>
          <w:rFonts w:hint="default" w:ascii="宋体" w:hAnsi="宋体" w:eastAsia="宋体" w:cs="宋体"/>
          <w:b w:val="0"/>
          <w:i w:val="0"/>
          <w:strike w:val="0"/>
          <w:color w:val="000000"/>
          <w:sz w:val="28"/>
          <w:szCs w:val="28"/>
          <w:lang w:val="en-US" w:eastAsia="zh-CN"/>
        </w:rPr>
        <w:t>三年。在质保期内，设备有任何问题，所有配件，配品都必须免费更换，确保设备正常运行。（具体期限以合同为准）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2.交付期、交付方式及交付地点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2.1交付期：自合同签订之日起20日历日内完成供货并验收合格。</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2.2交付方式：采购人指定。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2.3交付地点：采购人指定。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 付款方式：</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CN"/>
        </w:rPr>
      </w:pPr>
      <w:r>
        <w:rPr>
          <w:rFonts w:hint="eastAsia" w:ascii="宋体" w:hAnsi="宋体" w:eastAsia="宋体" w:cs="宋体"/>
          <w:b w:val="0"/>
          <w:i w:val="0"/>
          <w:strike w:val="0"/>
          <w:color w:val="000000"/>
          <w:sz w:val="28"/>
          <w:szCs w:val="28"/>
          <w:lang w:val="en-US" w:eastAsia="zh-CN"/>
        </w:rPr>
        <w:t>预付款：合同生效日期起15日内，卖方提交下列单据，买方审核无误后30日内，支付给卖方合同总价的10%作为预付款：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default" w:ascii="宋体" w:hAnsi="宋体" w:eastAsia="宋体" w:cs="宋体"/>
          <w:b w:val="0"/>
          <w:i w:val="0"/>
          <w:strike w:val="0"/>
          <w:color w:val="000000"/>
          <w:sz w:val="28"/>
          <w:szCs w:val="28"/>
          <w:lang w:val="en-US" w:eastAsia="zh-CN"/>
        </w:rPr>
      </w:pPr>
      <w:r>
        <w:rPr>
          <w:rFonts w:hint="eastAsia" w:ascii="宋体" w:hAnsi="宋体" w:eastAsia="宋体" w:cs="宋体"/>
          <w:b w:val="0"/>
          <w:i w:val="0"/>
          <w:strike w:val="0"/>
          <w:color w:val="000000"/>
          <w:sz w:val="28"/>
          <w:szCs w:val="28"/>
          <w:lang w:val="en-US" w:eastAsia="zh-CN"/>
        </w:rPr>
        <w:t>（1）付款申请书；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CN"/>
        </w:rPr>
      </w:pPr>
      <w:r>
        <w:rPr>
          <w:rFonts w:hint="eastAsia" w:ascii="宋体" w:hAnsi="宋体" w:eastAsia="宋体" w:cs="宋体"/>
          <w:b w:val="0"/>
          <w:i w:val="0"/>
          <w:strike w:val="0"/>
          <w:color w:val="000000"/>
          <w:sz w:val="28"/>
          <w:szCs w:val="28"/>
          <w:lang w:val="en-US" w:eastAsia="zh-CN"/>
        </w:rPr>
        <w:t>（2）缴纳金额为合同总价10%的履约保证金（银行转账）或由银行作为保证人开具的金额为合同总价10%的不可撤销的以买方为受益人的履约保函正本1份，保函最终开立方式以卖方银行要求的见索即付格式为准；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CN"/>
        </w:rPr>
      </w:pPr>
      <w:r>
        <w:rPr>
          <w:rFonts w:hint="eastAsia" w:ascii="宋体" w:hAnsi="宋体" w:eastAsia="宋体" w:cs="宋体"/>
          <w:b w:val="0"/>
          <w:i w:val="0"/>
          <w:strike w:val="0"/>
          <w:color w:val="000000"/>
          <w:sz w:val="28"/>
          <w:szCs w:val="28"/>
          <w:lang w:val="en-US" w:eastAsia="zh-CN"/>
        </w:rPr>
        <w:t>（3）金额为本次实际支付价款等额的财务收据。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CN"/>
        </w:rPr>
      </w:pPr>
      <w:r>
        <w:rPr>
          <w:rFonts w:hint="eastAsia" w:ascii="宋体" w:hAnsi="宋体" w:eastAsia="宋体" w:cs="宋体"/>
          <w:b w:val="0"/>
          <w:i w:val="0"/>
          <w:strike w:val="0"/>
          <w:color w:val="000000"/>
          <w:sz w:val="28"/>
          <w:szCs w:val="28"/>
          <w:lang w:val="en-US" w:eastAsia="zh-CN"/>
        </w:rPr>
        <w:t>履约保函格式见附件三，保函形式采用独立保函，见索即付；保函须保证自合同签订日期起至设备通过初步验收后30日内有效；若保函到期30日前设备未通过初步验收，卖方须就履约保函办理续保手续，否则买方有权从任何一笔付款中扣留相应金额履约保证金，同时买方保留采用其他方式追索的权利。</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CN"/>
        </w:rPr>
      </w:pPr>
      <w:r>
        <w:rPr>
          <w:rFonts w:hint="eastAsia" w:ascii="宋体" w:hAnsi="宋体" w:eastAsia="宋体" w:cs="宋体"/>
          <w:b w:val="0"/>
          <w:i w:val="0"/>
          <w:strike w:val="0"/>
          <w:color w:val="000000"/>
          <w:sz w:val="28"/>
          <w:szCs w:val="28"/>
          <w:lang w:val="en-US" w:eastAsia="zh-CN"/>
        </w:rPr>
        <w:t>4.交货款：当买方收到卖方提交的以下单据，经审核无误后30天内，支付给卖方合同总价的60%作为交货款：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default" w:ascii="宋体" w:hAnsi="宋体" w:eastAsia="宋体" w:cs="宋体"/>
          <w:b w:val="0"/>
          <w:i w:val="0"/>
          <w:strike w:val="0"/>
          <w:color w:val="000000"/>
          <w:sz w:val="28"/>
          <w:szCs w:val="28"/>
          <w:lang w:val="en-US" w:eastAsia="zh-CN"/>
        </w:rPr>
      </w:pPr>
      <w:r>
        <w:rPr>
          <w:rFonts w:hint="eastAsia" w:ascii="宋体" w:hAnsi="宋体" w:eastAsia="宋体" w:cs="宋体"/>
          <w:b w:val="0"/>
          <w:i w:val="0"/>
          <w:strike w:val="0"/>
          <w:color w:val="000000"/>
          <w:sz w:val="28"/>
          <w:szCs w:val="28"/>
          <w:lang w:val="en-US" w:eastAsia="zh-CN"/>
        </w:rPr>
        <w:t>（1）付款申请书；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CN"/>
        </w:rPr>
      </w:pPr>
      <w:r>
        <w:rPr>
          <w:rFonts w:hint="eastAsia" w:ascii="宋体" w:hAnsi="宋体" w:eastAsia="宋体" w:cs="宋体"/>
          <w:b w:val="0"/>
          <w:i w:val="0"/>
          <w:strike w:val="0"/>
          <w:color w:val="000000"/>
          <w:sz w:val="28"/>
          <w:szCs w:val="28"/>
          <w:lang w:val="en-US" w:eastAsia="zh-CN"/>
        </w:rPr>
        <w:t>（2）买方代表及监理签署的“货物验收证明”正本1份、副本4份；</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CN"/>
        </w:rPr>
      </w:pPr>
      <w:r>
        <w:rPr>
          <w:rFonts w:hint="eastAsia" w:ascii="宋体" w:hAnsi="宋体" w:eastAsia="宋体" w:cs="宋体"/>
          <w:b w:val="0"/>
          <w:i w:val="0"/>
          <w:strike w:val="0"/>
          <w:color w:val="000000"/>
          <w:sz w:val="28"/>
          <w:szCs w:val="28"/>
          <w:lang w:val="en-US" w:eastAsia="zh-CN"/>
        </w:rPr>
        <w:t>（3）金额为100%（合计金额为合同价款100%）的增值税专用发票；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CN"/>
        </w:rPr>
      </w:pPr>
      <w:r>
        <w:rPr>
          <w:rFonts w:hint="eastAsia" w:ascii="宋体" w:hAnsi="宋体" w:eastAsia="宋体" w:cs="宋体"/>
          <w:b w:val="0"/>
          <w:i w:val="0"/>
          <w:strike w:val="0"/>
          <w:color w:val="000000"/>
          <w:sz w:val="28"/>
          <w:szCs w:val="28"/>
          <w:lang w:val="en-US" w:eastAsia="zh-CN"/>
        </w:rPr>
        <w:t>（4）详细装箱清单；</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CN"/>
        </w:rPr>
      </w:pPr>
      <w:r>
        <w:rPr>
          <w:rFonts w:hint="eastAsia" w:ascii="宋体" w:hAnsi="宋体" w:eastAsia="宋体" w:cs="宋体"/>
          <w:b w:val="0"/>
          <w:i w:val="0"/>
          <w:strike w:val="0"/>
          <w:color w:val="000000"/>
          <w:sz w:val="28"/>
          <w:szCs w:val="28"/>
          <w:lang w:val="en-US" w:eastAsia="zh-CN"/>
        </w:rPr>
        <w:t>（5）金额为本次实际支付价款等额的财务收据。</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560" w:firstLineChars="200"/>
        <w:jc w:val="left"/>
        <w:textAlignment w:val="baseline"/>
        <w:rPr>
          <w:rFonts w:hint="eastAsia" w:ascii="宋体" w:hAnsi="宋体" w:eastAsia="宋体" w:cs="宋体"/>
          <w:b w:val="0"/>
          <w:i w:val="0"/>
          <w:strike w:val="0"/>
          <w:color w:val="000000"/>
          <w:sz w:val="28"/>
          <w:szCs w:val="28"/>
          <w:lang w:val="en-US" w:eastAsia="zh-CN"/>
        </w:rPr>
      </w:pPr>
      <w:r>
        <w:rPr>
          <w:rFonts w:hint="eastAsia" w:ascii="宋体" w:hAnsi="宋体" w:eastAsia="宋体" w:cs="宋体"/>
          <w:b w:val="0"/>
          <w:i w:val="0"/>
          <w:strike w:val="0"/>
          <w:color w:val="000000"/>
          <w:sz w:val="28"/>
          <w:szCs w:val="28"/>
          <w:lang w:val="en-US" w:eastAsia="zh-CN"/>
        </w:rPr>
        <w:t>5.合同设备初步验收付款：在全部合同设备通过初步验收，且卖方完成了合同规定的所有服务后，当买方收到卖方提交的下列单据，并经审核无误后15天内，支付给卖方合同总价的25%作为合同设备初步验收付款，同时无息退还履约担保：</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CN"/>
        </w:rPr>
      </w:pPr>
      <w:r>
        <w:rPr>
          <w:rFonts w:hint="eastAsia" w:ascii="宋体" w:hAnsi="宋体" w:eastAsia="宋体" w:cs="宋体"/>
          <w:b w:val="0"/>
          <w:i w:val="0"/>
          <w:strike w:val="0"/>
          <w:color w:val="000000"/>
          <w:sz w:val="28"/>
          <w:szCs w:val="28"/>
          <w:lang w:val="en-US" w:eastAsia="zh-CN"/>
        </w:rPr>
        <w:t>（1）金额为本次实际支付价款等额的财务收据；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CN"/>
        </w:rPr>
      </w:pPr>
      <w:r>
        <w:rPr>
          <w:rFonts w:hint="eastAsia" w:ascii="宋体" w:hAnsi="宋体" w:eastAsia="宋体" w:cs="宋体"/>
          <w:b w:val="0"/>
          <w:i w:val="0"/>
          <w:strike w:val="0"/>
          <w:color w:val="000000"/>
          <w:sz w:val="28"/>
          <w:szCs w:val="28"/>
          <w:lang w:val="en-US" w:eastAsia="zh-CN"/>
        </w:rPr>
        <w:t>（2）按照合同有关标准所有合同设备完成了合格的现场安装、试验、试运行后，由双方代表签署的初步验收证书；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CN"/>
        </w:rPr>
      </w:pPr>
      <w:r>
        <w:rPr>
          <w:rFonts w:hint="eastAsia" w:ascii="宋体" w:hAnsi="宋体" w:eastAsia="宋体" w:cs="宋体"/>
          <w:b w:val="0"/>
          <w:i w:val="0"/>
          <w:strike w:val="0"/>
          <w:color w:val="000000"/>
          <w:sz w:val="28"/>
          <w:szCs w:val="28"/>
          <w:lang w:val="en-US" w:eastAsia="zh-CN"/>
        </w:rPr>
        <w:t xml:space="preserve">（3）买方签发的卖方技术服务已完成的确认证书。质量保证金退还：合同设备质量保证期满，买方收到卖方提交的下列单据，并经审核无误后30天内支付金额为合同总价的5%的质量保证金。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CN"/>
        </w:rPr>
      </w:pPr>
      <w:r>
        <w:rPr>
          <w:rFonts w:hint="eastAsia" w:ascii="宋体" w:hAnsi="宋体" w:eastAsia="宋体" w:cs="宋体"/>
          <w:b w:val="0"/>
          <w:i w:val="0"/>
          <w:strike w:val="0"/>
          <w:color w:val="000000"/>
          <w:sz w:val="28"/>
          <w:szCs w:val="28"/>
          <w:lang w:val="en-US" w:eastAsia="zh-CN"/>
        </w:rPr>
        <w:t>（1）双方签订的最终验收证书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CN"/>
        </w:rPr>
      </w:pPr>
      <w:r>
        <w:rPr>
          <w:rFonts w:hint="eastAsia" w:ascii="宋体" w:hAnsi="宋体" w:eastAsia="宋体" w:cs="宋体"/>
          <w:b w:val="0"/>
          <w:i w:val="0"/>
          <w:strike w:val="0"/>
          <w:color w:val="000000"/>
          <w:sz w:val="28"/>
          <w:szCs w:val="28"/>
          <w:lang w:val="en-US" w:eastAsia="zh-CN"/>
        </w:rPr>
        <w:t>（2）金额为本次实际支付价款等额的财务收据。</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560" w:firstLineChars="200"/>
        <w:jc w:val="left"/>
        <w:textAlignment w:val="baseline"/>
        <w:rPr>
          <w:rFonts w:hint="eastAsia" w:ascii="宋体" w:hAnsi="宋体" w:eastAsia="宋体" w:cs="宋体"/>
          <w:b w:val="0"/>
          <w:i w:val="0"/>
          <w:strike w:val="0"/>
          <w:color w:val="000000"/>
          <w:sz w:val="28"/>
          <w:szCs w:val="28"/>
          <w:lang w:val="en-US" w:eastAsia="zh-CN"/>
        </w:rPr>
      </w:pPr>
      <w:r>
        <w:rPr>
          <w:rFonts w:hint="eastAsia" w:ascii="宋体" w:hAnsi="宋体" w:eastAsia="宋体" w:cs="宋体"/>
          <w:b w:val="0"/>
          <w:i w:val="0"/>
          <w:strike w:val="0"/>
          <w:color w:val="000000"/>
          <w:sz w:val="28"/>
          <w:szCs w:val="28"/>
          <w:lang w:val="en-US" w:eastAsia="zh-CN"/>
        </w:rPr>
        <w:t>6.违约金的扣除与支付</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val="en-US" w:eastAsia="zh-CN"/>
        </w:rPr>
        <w:t>在卖方有义务向买方支付合同项下的违约金和/或赔偿金时，买方有权从上述任何一笔应付款（履约保函）中予以扣除（兑付）</w:t>
      </w:r>
      <w:r>
        <w:rPr>
          <w:rFonts w:hint="eastAsia" w:ascii="宋体" w:hAnsi="宋体" w:eastAsia="宋体" w:cs="宋体"/>
          <w:b w:val="0"/>
          <w:i w:val="0"/>
          <w:strike w:val="0"/>
          <w:color w:val="000000"/>
          <w:sz w:val="28"/>
          <w:szCs w:val="28"/>
          <w:lang w:eastAsia="zh-CN"/>
        </w:rPr>
        <w:t>。</w:t>
      </w:r>
    </w:p>
    <w:p>
      <w:pPr>
        <w:wordWrap w:val="0"/>
        <w:spacing w:before="0" w:after="0" w:line="420" w:lineRule="atLeast"/>
        <w:ind w:left="3160" w:right="0"/>
        <w:jc w:val="both"/>
        <w:textAlignment w:val="baseline"/>
        <w:rPr>
          <w:rFonts w:ascii="宋体" w:hAnsi="宋体" w:eastAsia="宋体" w:cs="宋体"/>
          <w:b/>
          <w:i w:val="0"/>
          <w:strike w:val="0"/>
          <w:color w:val="000000"/>
          <w:sz w:val="30"/>
        </w:rPr>
      </w:pPr>
    </w:p>
    <w:p>
      <w:pPr>
        <w:wordWrap w:val="0"/>
        <w:spacing w:before="0" w:after="0" w:line="420" w:lineRule="atLeast"/>
        <w:ind w:left="3160" w:right="0"/>
        <w:jc w:val="both"/>
        <w:textAlignment w:val="baseline"/>
        <w:rPr>
          <w:rFonts w:ascii="宋体" w:hAnsi="宋体" w:eastAsia="宋体" w:cs="宋体"/>
          <w:b/>
          <w:i w:val="0"/>
          <w:strike w:val="0"/>
          <w:color w:val="000000"/>
          <w:sz w:val="30"/>
          <w:highlight w:val="none"/>
        </w:rPr>
      </w:pPr>
    </w:p>
    <w:p>
      <w:pPr>
        <w:numPr>
          <w:ilvl w:val="0"/>
          <w:numId w:val="1"/>
        </w:numPr>
        <w:wordWrap w:val="0"/>
        <w:spacing w:before="0" w:after="0" w:line="420" w:lineRule="atLeast"/>
        <w:ind w:right="0"/>
        <w:jc w:val="both"/>
        <w:textAlignment w:val="baseline"/>
        <w:rPr>
          <w:rFonts w:hint="eastAsia" w:ascii="宋体" w:hAnsi="宋体" w:eastAsia="宋体" w:cs="宋体"/>
          <w:b/>
          <w:i w:val="0"/>
          <w:strike w:val="0"/>
          <w:color w:val="000000"/>
          <w:sz w:val="30"/>
          <w:highlight w:val="none"/>
          <w:lang w:eastAsia="zh-CN"/>
        </w:rPr>
      </w:pPr>
      <w:r>
        <w:rPr>
          <w:rFonts w:hint="eastAsia" w:ascii="宋体" w:hAnsi="宋体" w:eastAsia="宋体" w:cs="宋体"/>
          <w:b/>
          <w:i w:val="0"/>
          <w:strike w:val="0"/>
          <w:color w:val="000000"/>
          <w:sz w:val="30"/>
          <w:highlight w:val="none"/>
          <w:lang w:eastAsia="zh-CN"/>
        </w:rPr>
        <w:t>技术需求</w:t>
      </w:r>
    </w:p>
    <w:p>
      <w:pPr>
        <w:pStyle w:val="7"/>
        <w:numPr>
          <w:ilvl w:val="0"/>
          <w:numId w:val="0"/>
        </w:numPr>
        <w:rPr>
          <w:rFonts w:hint="default"/>
          <w:highlight w:val="none"/>
          <w:lang w:val="en-US" w:eastAsia="zh-CN"/>
        </w:rPr>
      </w:pPr>
      <w:r>
        <w:rPr>
          <w:rFonts w:hint="eastAsia"/>
          <w:highlight w:val="none"/>
          <w:lang w:val="en-US" w:eastAsia="zh-CN"/>
        </w:rPr>
        <w:t xml:space="preserve"> </w:t>
      </w:r>
      <w:r>
        <w:rPr>
          <w:rFonts w:hint="eastAsia" w:ascii="宋体" w:hAnsi="宋体" w:eastAsia="宋体" w:cs="宋体"/>
          <w:b w:val="0"/>
          <w:i w:val="0"/>
          <w:strike w:val="0"/>
          <w:color w:val="000000"/>
          <w:sz w:val="28"/>
          <w:szCs w:val="28"/>
          <w:highlight w:val="none"/>
          <w:lang w:val="en-US" w:eastAsia="zh-CN"/>
        </w:rPr>
        <w:t xml:space="preserve">   详见附件中第6包音乐美术体育创客等.</w:t>
      </w:r>
    </w:p>
    <w:p>
      <w:pPr>
        <w:wordWrap w:val="0"/>
        <w:spacing w:before="760" w:after="0" w:line="540" w:lineRule="atLeast"/>
        <w:ind w:left="0" w:right="0"/>
        <w:jc w:val="center"/>
        <w:textAlignment w:val="baseline"/>
        <w:rPr>
          <w:rFonts w:ascii="宋体" w:hAnsi="宋体" w:eastAsia="宋体" w:cs="宋体"/>
          <w:b/>
          <w:i w:val="0"/>
          <w:strike w:val="0"/>
          <w:color w:val="000000"/>
          <w:sz w:val="40"/>
        </w:rPr>
      </w:pPr>
    </w:p>
    <w:p>
      <w:pPr>
        <w:wordWrap w:val="0"/>
        <w:spacing w:before="760" w:after="0" w:line="540" w:lineRule="atLeast"/>
        <w:ind w:left="0" w:right="0"/>
        <w:jc w:val="center"/>
        <w:textAlignment w:val="baseline"/>
        <w:rPr>
          <w:rFonts w:ascii="宋体" w:hAnsi="宋体" w:eastAsia="宋体" w:cs="宋体"/>
          <w:b/>
          <w:i w:val="0"/>
          <w:strike w:val="0"/>
          <w:color w:val="000000"/>
          <w:sz w:val="40"/>
        </w:rPr>
      </w:pPr>
    </w:p>
    <w:p>
      <w:pPr>
        <w:wordWrap w:val="0"/>
        <w:spacing w:before="760" w:after="0" w:line="540" w:lineRule="atLeast"/>
        <w:ind w:left="0" w:right="0"/>
        <w:jc w:val="center"/>
        <w:textAlignment w:val="baseline"/>
        <w:rPr>
          <w:rFonts w:ascii="宋体" w:hAnsi="宋体" w:eastAsia="宋体" w:cs="宋体"/>
          <w:b/>
          <w:i w:val="0"/>
          <w:strike w:val="0"/>
          <w:color w:val="000000"/>
          <w:sz w:val="40"/>
        </w:rPr>
      </w:pPr>
    </w:p>
    <w:p>
      <w:pPr>
        <w:wordWrap w:val="0"/>
        <w:spacing w:before="760" w:after="0" w:line="540" w:lineRule="atLeast"/>
        <w:ind w:left="0" w:right="0"/>
        <w:jc w:val="center"/>
        <w:textAlignment w:val="baseline"/>
        <w:rPr>
          <w:rFonts w:ascii="宋体" w:hAnsi="宋体" w:eastAsia="宋体" w:cs="宋体"/>
          <w:b/>
          <w:i w:val="0"/>
          <w:strike w:val="0"/>
          <w:color w:val="000000"/>
          <w:sz w:val="40"/>
        </w:rPr>
      </w:pPr>
    </w:p>
    <w:p>
      <w:pPr>
        <w:wordWrap w:val="0"/>
        <w:spacing w:before="760" w:after="0" w:line="540" w:lineRule="atLeast"/>
        <w:ind w:left="0" w:right="0"/>
        <w:jc w:val="center"/>
        <w:textAlignment w:val="baseline"/>
        <w:rPr>
          <w:rFonts w:ascii="宋体" w:hAnsi="宋体" w:eastAsia="宋体" w:cs="宋体"/>
          <w:b/>
          <w:i w:val="0"/>
          <w:strike w:val="0"/>
          <w:color w:val="000000"/>
          <w:sz w:val="40"/>
        </w:rPr>
      </w:pPr>
    </w:p>
    <w:p>
      <w:pPr>
        <w:wordWrap w:val="0"/>
        <w:spacing w:before="760" w:after="0" w:line="540" w:lineRule="atLeast"/>
        <w:ind w:left="0" w:right="0"/>
        <w:jc w:val="center"/>
        <w:textAlignment w:val="baseline"/>
        <w:rPr>
          <w:rFonts w:ascii="宋体" w:hAnsi="宋体" w:eastAsia="宋体" w:cs="宋体"/>
          <w:b/>
          <w:i w:val="0"/>
          <w:strike w:val="0"/>
          <w:color w:val="000000"/>
          <w:sz w:val="40"/>
        </w:rPr>
      </w:pPr>
    </w:p>
    <w:p>
      <w:pPr>
        <w:wordWrap w:val="0"/>
        <w:spacing w:before="760" w:after="0" w:line="540" w:lineRule="atLeast"/>
        <w:ind w:left="0" w:right="0"/>
        <w:jc w:val="center"/>
        <w:textAlignment w:val="baseline"/>
        <w:rPr>
          <w:sz w:val="40"/>
        </w:rPr>
      </w:pPr>
      <w:r>
        <w:rPr>
          <w:rFonts w:ascii="宋体" w:hAnsi="宋体" w:eastAsia="宋体" w:cs="宋体"/>
          <w:b/>
          <w:i w:val="0"/>
          <w:strike w:val="0"/>
          <w:color w:val="000000"/>
          <w:sz w:val="40"/>
        </w:rPr>
        <w:t>第五章 评标方法与评标标准</w:t>
      </w:r>
    </w:p>
    <w:p>
      <w:pPr>
        <w:wordWrap w:val="0"/>
        <w:spacing w:before="0" w:after="0" w:line="520" w:lineRule="exact"/>
        <w:ind w:left="0" w:right="0"/>
        <w:jc w:val="center"/>
        <w:textAlignment w:val="baseline"/>
        <w:rPr>
          <w:sz w:val="40"/>
        </w:rPr>
      </w:pPr>
    </w:p>
    <w:p>
      <w:pPr>
        <w:wordWrap w:val="0"/>
        <w:spacing w:before="0" w:after="0" w:line="400" w:lineRule="atLeast"/>
        <w:ind w:left="40" w:right="0"/>
        <w:jc w:val="both"/>
        <w:textAlignment w:val="baseline"/>
        <w:rPr>
          <w:sz w:val="28"/>
          <w:szCs w:val="36"/>
        </w:rPr>
      </w:pPr>
      <w:r>
        <w:rPr>
          <w:rFonts w:ascii="宋体" w:hAnsi="宋体" w:eastAsia="宋体" w:cs="宋体"/>
          <w:b/>
          <w:i w:val="0"/>
          <w:strike w:val="0"/>
          <w:color w:val="000000"/>
          <w:sz w:val="28"/>
          <w:szCs w:val="36"/>
        </w:rPr>
        <w:t>评标办法和评标标准</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560" w:firstLineChars="200"/>
        <w:jc w:val="left"/>
        <w:textAlignment w:val="baseline"/>
        <w:rPr>
          <w:rFonts w:hint="eastAsia" w:ascii="宋体" w:hAnsi="宋体" w:eastAsia="宋体" w:cs="宋体"/>
          <w:b w:val="0"/>
          <w:i w:val="0"/>
          <w:strike w:val="0"/>
          <w:color w:val="000000"/>
          <w:sz w:val="28"/>
          <w:szCs w:val="28"/>
          <w:lang w:val="en-US" w:eastAsia="zh-CN"/>
        </w:rPr>
      </w:pPr>
      <w:r>
        <w:rPr>
          <w:rFonts w:hint="eastAsia" w:ascii="宋体" w:hAnsi="宋体" w:eastAsia="宋体" w:cs="宋体"/>
          <w:b w:val="0"/>
          <w:i w:val="0"/>
          <w:strike w:val="0"/>
          <w:color w:val="000000"/>
          <w:sz w:val="28"/>
          <w:szCs w:val="28"/>
          <w:lang w:val="en-US" w:eastAsia="zh-CN"/>
        </w:rPr>
        <w:t>本项目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选取1名中标候选人。</w:t>
      </w:r>
    </w:p>
    <w:p>
      <w:pPr>
        <w:wordWrap w:val="0"/>
        <w:spacing w:before="240" w:after="0" w:line="400" w:lineRule="atLeast"/>
        <w:ind w:right="0"/>
        <w:jc w:val="both"/>
        <w:textAlignment w:val="baseline"/>
        <w:rPr>
          <w:sz w:val="30"/>
          <w:szCs w:val="30"/>
        </w:rPr>
      </w:pPr>
      <w:r>
        <w:rPr>
          <w:rFonts w:ascii="宋体" w:hAnsi="宋体" w:eastAsia="宋体" w:cs="宋体"/>
          <w:b/>
          <w:i w:val="0"/>
          <w:strike w:val="0"/>
          <w:color w:val="000000"/>
          <w:sz w:val="30"/>
          <w:szCs w:val="30"/>
        </w:rPr>
        <w:t>一、政府采购政策功能落实</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560" w:firstLineChars="200"/>
        <w:jc w:val="left"/>
        <w:textAlignment w:val="baseline"/>
        <w:rPr>
          <w:rFonts w:ascii="宋体" w:hAnsi="宋体" w:eastAsia="宋体" w:cs="宋体"/>
          <w:b/>
          <w:i w:val="0"/>
          <w:strike w:val="0"/>
          <w:color w:val="000000"/>
          <w:sz w:val="30"/>
          <w:szCs w:val="30"/>
        </w:rPr>
      </w:pPr>
      <w:r>
        <w:rPr>
          <w:rFonts w:hint="eastAsia" w:ascii="宋体" w:hAnsi="宋体" w:eastAsia="宋体" w:cs="宋体"/>
          <w:b w:val="0"/>
          <w:i w:val="0"/>
          <w:strike w:val="0"/>
          <w:color w:val="000000"/>
          <w:sz w:val="28"/>
          <w:szCs w:val="28"/>
          <w:lang w:val="en-US" w:eastAsia="zh-CN"/>
        </w:rPr>
        <w:t>本项目不专门面向中小企业采购，给予小型、微型企业的价格给予</w:t>
      </w:r>
      <w:r>
        <w:rPr>
          <w:rFonts w:hint="eastAsia" w:ascii="宋体" w:hAnsi="宋体" w:eastAsia="宋体" w:cs="宋体"/>
          <w:b w:val="0"/>
          <w:i w:val="0"/>
          <w:strike w:val="0"/>
          <w:color w:val="000000"/>
          <w:sz w:val="28"/>
          <w:szCs w:val="28"/>
          <w:u w:val="single"/>
          <w:lang w:val="en-US" w:eastAsia="zh-CN"/>
        </w:rPr>
        <w:t>10%</w:t>
      </w:r>
      <w:r>
        <w:rPr>
          <w:rFonts w:hint="eastAsia" w:ascii="宋体" w:hAnsi="宋体" w:eastAsia="宋体" w:cs="宋体"/>
          <w:b w:val="0"/>
          <w:i w:val="0"/>
          <w:strike w:val="0"/>
          <w:color w:val="000000"/>
          <w:sz w:val="28"/>
          <w:szCs w:val="28"/>
          <w:lang w:val="en-US" w:eastAsia="zh-CN"/>
        </w:rPr>
        <w:t>的扣除，用扣除后的价格参与评审。</w:t>
      </w:r>
    </w:p>
    <w:p>
      <w:pPr>
        <w:wordWrap w:val="0"/>
        <w:spacing w:before="240" w:after="0" w:line="400" w:lineRule="atLeast"/>
        <w:ind w:right="0"/>
        <w:jc w:val="both"/>
        <w:textAlignment w:val="baseline"/>
        <w:rPr>
          <w:rFonts w:ascii="宋体" w:hAnsi="宋体" w:eastAsia="宋体" w:cs="宋体"/>
          <w:b/>
          <w:i w:val="0"/>
          <w:strike w:val="0"/>
          <w:color w:val="000000"/>
          <w:sz w:val="30"/>
          <w:szCs w:val="30"/>
        </w:rPr>
      </w:pPr>
      <w:r>
        <w:rPr>
          <w:rFonts w:ascii="宋体" w:hAnsi="宋体" w:eastAsia="宋体" w:cs="宋体"/>
          <w:b/>
          <w:i w:val="0"/>
          <w:strike w:val="0"/>
          <w:color w:val="000000"/>
          <w:sz w:val="30"/>
          <w:szCs w:val="30"/>
        </w:rPr>
        <w:t>二、评分标准</w:t>
      </w:r>
    </w:p>
    <w:p>
      <w:pPr>
        <w:wordWrap w:val="0"/>
        <w:spacing w:before="260" w:after="0" w:line="480" w:lineRule="atLeast"/>
        <w:ind w:left="0" w:right="0"/>
        <w:jc w:val="center"/>
        <w:textAlignment w:val="baseline"/>
        <w:rPr>
          <w:sz w:val="30"/>
          <w:szCs w:val="30"/>
          <w:highlight w:val="none"/>
        </w:rPr>
      </w:pPr>
      <w:r>
        <w:rPr>
          <w:rFonts w:ascii="宋体" w:hAnsi="宋体" w:eastAsia="宋体" w:cs="宋体"/>
          <w:b/>
          <w:i w:val="0"/>
          <w:strike w:val="0"/>
          <w:color w:val="000000"/>
          <w:sz w:val="30"/>
          <w:szCs w:val="30"/>
          <w:highlight w:val="none"/>
        </w:rPr>
        <w:t>评分表</w:t>
      </w:r>
    </w:p>
    <w:tbl>
      <w:tblPr>
        <w:tblStyle w:val="13"/>
        <w:tblpPr w:leftFromText="180" w:rightFromText="180" w:vertAnchor="text" w:horzAnchor="page" w:tblpX="2002" w:tblpY="788"/>
        <w:tblOverlap w:val="never"/>
        <w:tblW w:w="8275" w:type="dxa"/>
        <w:tblInd w:w="0" w:type="dxa"/>
        <w:tblLayout w:type="fixed"/>
        <w:tblCellMar>
          <w:top w:w="0" w:type="dxa"/>
          <w:left w:w="108" w:type="dxa"/>
          <w:bottom w:w="0" w:type="dxa"/>
          <w:right w:w="108" w:type="dxa"/>
        </w:tblCellMar>
      </w:tblPr>
      <w:tblGrid>
        <w:gridCol w:w="1007"/>
        <w:gridCol w:w="978"/>
        <w:gridCol w:w="709"/>
        <w:gridCol w:w="5581"/>
      </w:tblGrid>
      <w:tr>
        <w:tblPrEx>
          <w:tblCellMar>
            <w:top w:w="0" w:type="dxa"/>
            <w:left w:w="108" w:type="dxa"/>
            <w:bottom w:w="0" w:type="dxa"/>
            <w:right w:w="108" w:type="dxa"/>
          </w:tblCellMar>
        </w:tblPrEx>
        <w:trPr>
          <w:trHeight w:val="270" w:hRule="atLeast"/>
        </w:trPr>
        <w:tc>
          <w:tcPr>
            <w:tcW w:w="19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评分因素</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满分</w:t>
            </w:r>
          </w:p>
        </w:tc>
        <w:tc>
          <w:tcPr>
            <w:tcW w:w="55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得分标准</w:t>
            </w:r>
          </w:p>
        </w:tc>
      </w:tr>
      <w:tr>
        <w:tblPrEx>
          <w:tblCellMar>
            <w:top w:w="0" w:type="dxa"/>
            <w:left w:w="108" w:type="dxa"/>
            <w:bottom w:w="0" w:type="dxa"/>
            <w:right w:w="108" w:type="dxa"/>
          </w:tblCellMar>
        </w:tblPrEx>
        <w:trPr>
          <w:trHeight w:val="810" w:hRule="atLeast"/>
        </w:trPr>
        <w:tc>
          <w:tcPr>
            <w:tcW w:w="10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价格部分</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（30分）</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投标报价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30分</w:t>
            </w:r>
          </w:p>
        </w:tc>
        <w:tc>
          <w:tcPr>
            <w:tcW w:w="5581" w:type="dxa"/>
            <w:tcBorders>
              <w:top w:val="nil"/>
              <w:left w:val="nil"/>
              <w:bottom w:val="single" w:color="auto" w:sz="4" w:space="0"/>
              <w:right w:val="single" w:color="auto" w:sz="4" w:space="0"/>
            </w:tcBorders>
            <w:shd w:val="clear" w:color="auto" w:fill="auto"/>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eastAsia="en-US"/>
              </w:rPr>
              <w:t>满足</w:t>
            </w:r>
            <w:r>
              <w:rPr>
                <w:rFonts w:hint="eastAsia" w:ascii="仿宋" w:hAnsi="仿宋" w:eastAsia="仿宋" w:cs="仿宋"/>
                <w:color w:val="000000"/>
                <w:kern w:val="0"/>
                <w:sz w:val="18"/>
                <w:szCs w:val="18"/>
                <w:lang w:val="en-US" w:eastAsia="zh-CN"/>
              </w:rPr>
              <w:t>招标</w:t>
            </w:r>
            <w:r>
              <w:rPr>
                <w:rFonts w:hint="eastAsia" w:ascii="仿宋" w:hAnsi="仿宋" w:eastAsia="仿宋" w:cs="仿宋"/>
                <w:color w:val="000000"/>
                <w:kern w:val="0"/>
                <w:sz w:val="18"/>
                <w:szCs w:val="18"/>
                <w:lang w:eastAsia="en-US"/>
              </w:rPr>
              <w:t>文件要求（通过资格、符合性审查）</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评分标准=（评标基准价/有效投标报价）*最大分值</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val="en-US" w:eastAsia="zh-CN"/>
              </w:rPr>
              <w:t>其中：评标基准价=最低投标报价。</w:t>
            </w:r>
          </w:p>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en-US"/>
              </w:rPr>
              <w:t>报价得分=(</w:t>
            </w:r>
            <w:r>
              <w:rPr>
                <w:rFonts w:hint="eastAsia" w:ascii="仿宋" w:hAnsi="仿宋" w:eastAsia="仿宋" w:cs="仿宋"/>
                <w:color w:val="000000"/>
                <w:kern w:val="0"/>
                <w:sz w:val="18"/>
                <w:szCs w:val="18"/>
                <w:lang w:eastAsia="zh-CN"/>
              </w:rPr>
              <w:t>基准平均价</w:t>
            </w:r>
            <w:r>
              <w:rPr>
                <w:rFonts w:hint="eastAsia" w:ascii="仿宋" w:hAnsi="仿宋" w:eastAsia="仿宋" w:cs="仿宋"/>
                <w:color w:val="000000"/>
                <w:kern w:val="0"/>
                <w:sz w:val="18"/>
                <w:szCs w:val="18"/>
                <w:lang w:val="en-US" w:eastAsia="en-US"/>
              </w:rPr>
              <w:t>/</w:t>
            </w:r>
            <w:r>
              <w:rPr>
                <w:rFonts w:hint="eastAsia" w:ascii="仿宋" w:hAnsi="仿宋" w:eastAsia="仿宋" w:cs="仿宋"/>
                <w:color w:val="000000"/>
                <w:kern w:val="0"/>
                <w:sz w:val="18"/>
                <w:szCs w:val="18"/>
                <w:lang w:val="en-US" w:eastAsia="zh-CN"/>
              </w:rPr>
              <w:t>投标</w:t>
            </w:r>
            <w:r>
              <w:rPr>
                <w:rFonts w:hint="eastAsia" w:ascii="仿宋" w:hAnsi="仿宋" w:eastAsia="仿宋" w:cs="仿宋"/>
                <w:color w:val="000000"/>
                <w:kern w:val="0"/>
                <w:sz w:val="18"/>
                <w:szCs w:val="18"/>
                <w:lang w:val="en-US" w:eastAsia="en-US"/>
              </w:rPr>
              <w:t>商报价)×</w:t>
            </w:r>
            <w:r>
              <w:rPr>
                <w:rFonts w:hint="eastAsia" w:ascii="仿宋" w:hAnsi="仿宋" w:eastAsia="仿宋" w:cs="仿宋"/>
                <w:color w:val="000000"/>
                <w:kern w:val="0"/>
                <w:sz w:val="18"/>
                <w:szCs w:val="18"/>
                <w:lang w:val="en-US" w:eastAsia="zh-CN"/>
              </w:rPr>
              <w:t>30%</w:t>
            </w:r>
            <w:r>
              <w:rPr>
                <w:rFonts w:hint="eastAsia" w:ascii="仿宋" w:hAnsi="仿宋" w:eastAsia="仿宋" w:cs="仿宋"/>
                <w:color w:val="000000"/>
                <w:kern w:val="0"/>
                <w:sz w:val="18"/>
                <w:szCs w:val="18"/>
                <w:lang w:val="en-US" w:eastAsia="en-US"/>
              </w:rPr>
              <w:t xml:space="preserve">×100 </w:t>
            </w:r>
            <w:r>
              <w:rPr>
                <w:rFonts w:hint="eastAsia" w:ascii="仿宋" w:hAnsi="仿宋" w:eastAsia="仿宋" w:cs="仿宋"/>
                <w:color w:val="000000"/>
                <w:kern w:val="0"/>
                <w:sz w:val="18"/>
                <w:szCs w:val="18"/>
                <w:lang w:val="en-US" w:eastAsia="zh-CN"/>
              </w:rPr>
              <w:t>。</w:t>
            </w:r>
          </w:p>
        </w:tc>
      </w:tr>
      <w:tr>
        <w:tblPrEx>
          <w:tblCellMar>
            <w:top w:w="0" w:type="dxa"/>
            <w:left w:w="108" w:type="dxa"/>
            <w:bottom w:w="0" w:type="dxa"/>
            <w:right w:w="108" w:type="dxa"/>
          </w:tblCellMar>
        </w:tblPrEx>
        <w:trPr>
          <w:trHeight w:val="810" w:hRule="atLeast"/>
        </w:trPr>
        <w:tc>
          <w:tcPr>
            <w:tcW w:w="1007" w:type="dxa"/>
            <w:vMerge w:val="restart"/>
            <w:tcBorders>
              <w:top w:val="nil"/>
              <w:left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商务部分</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w:t>
            </w:r>
            <w:r>
              <w:rPr>
                <w:rFonts w:hint="eastAsia" w:ascii="仿宋" w:hAnsi="仿宋" w:eastAsia="仿宋" w:cs="仿宋"/>
                <w:color w:val="000000"/>
                <w:kern w:val="0"/>
                <w:szCs w:val="21"/>
                <w:lang w:val="en-US" w:eastAsia="zh-CN"/>
              </w:rPr>
              <w:t>23</w:t>
            </w:r>
            <w:r>
              <w:rPr>
                <w:rFonts w:hint="eastAsia" w:ascii="仿宋" w:hAnsi="仿宋" w:eastAsia="仿宋" w:cs="仿宋"/>
                <w:color w:val="000000"/>
                <w:kern w:val="0"/>
                <w:szCs w:val="21"/>
              </w:rPr>
              <w:t>分）</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投标人实力</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1</w:t>
            </w:r>
            <w:r>
              <w:rPr>
                <w:rFonts w:hint="eastAsia" w:ascii="仿宋" w:hAnsi="仿宋" w:eastAsia="仿宋" w:cs="仿宋"/>
                <w:color w:val="000000"/>
                <w:kern w:val="0"/>
                <w:szCs w:val="21"/>
                <w:lang w:val="en-US" w:eastAsia="zh-CN"/>
              </w:rPr>
              <w:t>4</w:t>
            </w:r>
            <w:r>
              <w:rPr>
                <w:rFonts w:hint="eastAsia" w:ascii="仿宋" w:hAnsi="仿宋" w:eastAsia="仿宋" w:cs="仿宋"/>
                <w:color w:val="000000"/>
                <w:kern w:val="0"/>
                <w:szCs w:val="21"/>
              </w:rPr>
              <w:t>分</w:t>
            </w:r>
          </w:p>
        </w:tc>
        <w:tc>
          <w:tcPr>
            <w:tcW w:w="558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18"/>
                <w:szCs w:val="18"/>
                <w:lang w:val="en-US" w:eastAsia="en-US" w:bidi="ar-SA"/>
              </w:rPr>
            </w:pPr>
            <w:r>
              <w:rPr>
                <w:rFonts w:hint="eastAsia" w:ascii="仿宋" w:hAnsi="仿宋" w:eastAsia="仿宋" w:cs="仿宋"/>
                <w:color w:val="000000"/>
                <w:kern w:val="0"/>
                <w:sz w:val="18"/>
                <w:szCs w:val="18"/>
              </w:rPr>
              <w:t>1、投标人或生产厂家提供ISO9001质量管理体系认证、ISO14001环境管理体系认证证书，每提供一项得1分，此项满分</w:t>
            </w:r>
            <w:r>
              <w:rPr>
                <w:rFonts w:hint="eastAsia" w:ascii="仿宋" w:hAnsi="仿宋" w:eastAsia="仿宋" w:cs="仿宋"/>
                <w:color w:val="000000"/>
                <w:kern w:val="0"/>
                <w:sz w:val="18"/>
                <w:szCs w:val="18"/>
                <w:lang w:val="en-US" w:eastAsia="zh-CN"/>
              </w:rPr>
              <w:t>2</w:t>
            </w:r>
            <w:r>
              <w:rPr>
                <w:rFonts w:hint="eastAsia" w:ascii="仿宋" w:hAnsi="仿宋" w:eastAsia="仿宋" w:cs="仿宋"/>
                <w:color w:val="000000"/>
                <w:kern w:val="0"/>
                <w:sz w:val="18"/>
                <w:szCs w:val="18"/>
              </w:rPr>
              <w:t>分，没有不得分。</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2、投标人或生产厂家具有中国教育装备行业协会会员证书，得2分；</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3、投标人或生产厂家具有信用等级AAA级证书并提供信用等级报告，得2分；</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4、投标人或生产厂家具有重合同守信用AAA级企业证书，得2分；</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5、提供软件的国家版权局软件著作权证书和软件测试报告，得</w:t>
            </w:r>
            <w:r>
              <w:rPr>
                <w:rFonts w:hint="eastAsia" w:ascii="仿宋" w:hAnsi="仿宋" w:eastAsia="仿宋" w:cs="仿宋"/>
                <w:color w:val="000000"/>
                <w:kern w:val="0"/>
                <w:sz w:val="18"/>
                <w:szCs w:val="18"/>
                <w:lang w:val="en-US" w:eastAsia="zh-CN"/>
              </w:rPr>
              <w:t>2</w:t>
            </w:r>
            <w:r>
              <w:rPr>
                <w:rFonts w:hint="eastAsia" w:ascii="仿宋" w:hAnsi="仿宋" w:eastAsia="仿宋" w:cs="仿宋"/>
                <w:color w:val="000000"/>
                <w:kern w:val="0"/>
                <w:sz w:val="18"/>
                <w:szCs w:val="18"/>
              </w:rPr>
              <w:t>分；</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6、提供</w:t>
            </w:r>
            <w:r>
              <w:rPr>
                <w:rFonts w:hint="eastAsia" w:ascii="仿宋" w:hAnsi="仿宋" w:eastAsia="仿宋" w:cs="仿宋"/>
                <w:color w:val="000000"/>
                <w:kern w:val="0"/>
                <w:sz w:val="18"/>
                <w:szCs w:val="18"/>
                <w:lang w:eastAsia="zh-CN"/>
              </w:rPr>
              <w:t>硬件知识产</w:t>
            </w:r>
            <w:r>
              <w:rPr>
                <w:rFonts w:hint="eastAsia" w:ascii="仿宋" w:hAnsi="仿宋" w:eastAsia="仿宋" w:cs="仿宋"/>
                <w:color w:val="000000"/>
                <w:kern w:val="0"/>
                <w:sz w:val="18"/>
                <w:szCs w:val="18"/>
              </w:rPr>
              <w:t>权证书，得</w:t>
            </w:r>
            <w:r>
              <w:rPr>
                <w:rFonts w:hint="eastAsia" w:ascii="仿宋" w:hAnsi="仿宋" w:eastAsia="仿宋" w:cs="仿宋"/>
                <w:color w:val="000000"/>
                <w:kern w:val="0"/>
                <w:sz w:val="18"/>
                <w:szCs w:val="18"/>
                <w:lang w:val="en-US" w:eastAsia="zh-CN"/>
              </w:rPr>
              <w:t>2</w:t>
            </w:r>
            <w:r>
              <w:rPr>
                <w:rFonts w:hint="eastAsia" w:ascii="仿宋" w:hAnsi="仿宋" w:eastAsia="仿宋" w:cs="仿宋"/>
                <w:color w:val="000000"/>
                <w:kern w:val="0"/>
                <w:sz w:val="18"/>
                <w:szCs w:val="18"/>
              </w:rPr>
              <w:t>分；</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7、工商部门颁发的守合同重信用证书，得2分；</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以上证书均需提供注明项目名称和项目编号的复印件加盖公章,否则不得分。</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0-14分）</w:t>
            </w:r>
          </w:p>
        </w:tc>
      </w:tr>
      <w:tr>
        <w:tblPrEx>
          <w:tblCellMar>
            <w:top w:w="0" w:type="dxa"/>
            <w:left w:w="108" w:type="dxa"/>
            <w:bottom w:w="0" w:type="dxa"/>
            <w:right w:w="108" w:type="dxa"/>
          </w:tblCellMar>
        </w:tblPrEx>
        <w:trPr>
          <w:trHeight w:val="810" w:hRule="atLeast"/>
        </w:trPr>
        <w:tc>
          <w:tcPr>
            <w:tcW w:w="1007"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lang w:val="en-US" w:eastAsia="zh-CN" w:bidi="ar-SA"/>
              </w:rPr>
            </w:pP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标书制作</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3</w:t>
            </w:r>
            <w:r>
              <w:rPr>
                <w:rFonts w:hint="eastAsia" w:ascii="仿宋" w:hAnsi="仿宋" w:eastAsia="仿宋" w:cs="仿宋"/>
                <w:color w:val="000000"/>
                <w:kern w:val="0"/>
                <w:szCs w:val="21"/>
              </w:rPr>
              <w:t>分</w:t>
            </w:r>
          </w:p>
        </w:tc>
        <w:tc>
          <w:tcPr>
            <w:tcW w:w="558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18"/>
                <w:szCs w:val="18"/>
                <w:lang w:val="en-US" w:eastAsia="en-US" w:bidi="ar-SA"/>
              </w:rPr>
            </w:pPr>
            <w:r>
              <w:rPr>
                <w:rFonts w:hint="eastAsia" w:ascii="仿宋" w:hAnsi="仿宋" w:eastAsia="仿宋" w:cs="仿宋"/>
                <w:color w:val="000000"/>
                <w:kern w:val="0"/>
                <w:sz w:val="18"/>
                <w:szCs w:val="18"/>
              </w:rPr>
              <w:t>根据投标人对响应文件的制作：响应文件制作规范，资料齐全详备，各项描述准确清晰，综合得</w:t>
            </w:r>
            <w:r>
              <w:rPr>
                <w:rFonts w:hint="eastAsia" w:ascii="仿宋" w:hAnsi="仿宋" w:eastAsia="仿宋" w:cs="仿宋"/>
                <w:color w:val="000000"/>
                <w:kern w:val="0"/>
                <w:sz w:val="18"/>
                <w:szCs w:val="18"/>
                <w:lang w:val="en-US" w:eastAsia="zh-CN"/>
              </w:rPr>
              <w:t>3</w:t>
            </w:r>
            <w:r>
              <w:rPr>
                <w:rFonts w:hint="eastAsia" w:ascii="仿宋" w:hAnsi="仿宋" w:eastAsia="仿宋" w:cs="仿宋"/>
                <w:color w:val="000000"/>
                <w:kern w:val="0"/>
                <w:sz w:val="18"/>
                <w:szCs w:val="18"/>
              </w:rPr>
              <w:t>分；响应文件制作符合磋商文件要求，规范，提供资料真实无误，综合得</w:t>
            </w:r>
            <w:r>
              <w:rPr>
                <w:rFonts w:hint="eastAsia" w:ascii="仿宋" w:hAnsi="仿宋" w:eastAsia="仿宋" w:cs="仿宋"/>
                <w:color w:val="000000"/>
                <w:kern w:val="0"/>
                <w:sz w:val="18"/>
                <w:szCs w:val="18"/>
                <w:lang w:val="en-US" w:eastAsia="zh-CN"/>
              </w:rPr>
              <w:t>2</w:t>
            </w:r>
            <w:r>
              <w:rPr>
                <w:rFonts w:hint="eastAsia" w:ascii="仿宋" w:hAnsi="仿宋" w:eastAsia="仿宋" w:cs="仿宋"/>
                <w:color w:val="000000"/>
                <w:kern w:val="0"/>
                <w:sz w:val="18"/>
                <w:szCs w:val="18"/>
              </w:rPr>
              <w:t>分；响应文件制作一般，各项描述含糊不清，综合得</w:t>
            </w:r>
            <w:r>
              <w:rPr>
                <w:rFonts w:hint="eastAsia" w:ascii="仿宋" w:hAnsi="仿宋" w:eastAsia="仿宋" w:cs="仿宋"/>
                <w:color w:val="000000"/>
                <w:kern w:val="0"/>
                <w:sz w:val="18"/>
                <w:szCs w:val="18"/>
                <w:lang w:val="en-US" w:eastAsia="zh-CN"/>
              </w:rPr>
              <w:t>1</w:t>
            </w:r>
            <w:r>
              <w:rPr>
                <w:rFonts w:hint="eastAsia" w:ascii="仿宋" w:hAnsi="仿宋" w:eastAsia="仿宋" w:cs="仿宋"/>
                <w:color w:val="000000"/>
                <w:kern w:val="0"/>
                <w:sz w:val="18"/>
                <w:szCs w:val="18"/>
              </w:rPr>
              <w:t>分，此条缺项不得分。</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0-3分）</w:t>
            </w:r>
          </w:p>
        </w:tc>
      </w:tr>
      <w:tr>
        <w:tblPrEx>
          <w:tblCellMar>
            <w:top w:w="0" w:type="dxa"/>
            <w:left w:w="108" w:type="dxa"/>
            <w:bottom w:w="0" w:type="dxa"/>
            <w:right w:w="108" w:type="dxa"/>
          </w:tblCellMar>
        </w:tblPrEx>
        <w:trPr>
          <w:trHeight w:val="1350" w:hRule="atLeast"/>
        </w:trPr>
        <w:tc>
          <w:tcPr>
            <w:tcW w:w="1007"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Cs w:val="21"/>
              </w:rPr>
            </w:pP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产品质量保证措施</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6</w:t>
            </w:r>
            <w:r>
              <w:rPr>
                <w:rFonts w:hint="eastAsia" w:ascii="仿宋" w:hAnsi="仿宋" w:eastAsia="仿宋" w:cs="仿宋"/>
                <w:color w:val="000000"/>
                <w:kern w:val="0"/>
                <w:szCs w:val="21"/>
              </w:rPr>
              <w:t>分</w:t>
            </w:r>
          </w:p>
        </w:tc>
        <w:tc>
          <w:tcPr>
            <w:tcW w:w="5581" w:type="dxa"/>
            <w:tcBorders>
              <w:top w:val="nil"/>
              <w:left w:val="nil"/>
              <w:bottom w:val="single" w:color="auto" w:sz="4" w:space="0"/>
              <w:right w:val="single" w:color="auto" w:sz="4" w:space="0"/>
            </w:tcBorders>
            <w:shd w:val="clear" w:color="auto" w:fill="auto"/>
            <w:vAlign w:val="center"/>
          </w:tcPr>
          <w:p>
            <w:pPr>
              <w:widowControl/>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1、对投标人货物的</w:t>
            </w:r>
            <w:r>
              <w:rPr>
                <w:rFonts w:hint="eastAsia" w:ascii="仿宋" w:hAnsi="仿宋" w:eastAsia="仿宋" w:cs="仿宋"/>
                <w:color w:val="000000"/>
                <w:kern w:val="0"/>
                <w:sz w:val="18"/>
                <w:szCs w:val="18"/>
                <w:lang w:eastAsia="zh-CN"/>
              </w:rPr>
              <w:t>照片，</w:t>
            </w:r>
            <w:r>
              <w:rPr>
                <w:rFonts w:hint="eastAsia" w:ascii="仿宋" w:hAnsi="仿宋" w:eastAsia="仿宋" w:cs="仿宋"/>
                <w:color w:val="000000"/>
                <w:kern w:val="0"/>
                <w:sz w:val="18"/>
                <w:szCs w:val="18"/>
              </w:rPr>
              <w:t>供货、运输进行评审，货物的供货时间短、运输及时得</w:t>
            </w:r>
            <w:r>
              <w:rPr>
                <w:rFonts w:hint="eastAsia" w:ascii="仿宋" w:hAnsi="仿宋" w:eastAsia="仿宋" w:cs="仿宋"/>
                <w:color w:val="000000"/>
                <w:kern w:val="0"/>
                <w:sz w:val="18"/>
                <w:szCs w:val="18"/>
                <w:lang w:val="en-US" w:eastAsia="zh-CN"/>
              </w:rPr>
              <w:t>2</w:t>
            </w:r>
            <w:r>
              <w:rPr>
                <w:rFonts w:hint="eastAsia" w:ascii="仿宋" w:hAnsi="仿宋" w:eastAsia="仿宋" w:cs="仿宋"/>
                <w:color w:val="000000"/>
                <w:kern w:val="0"/>
                <w:sz w:val="18"/>
                <w:szCs w:val="18"/>
              </w:rPr>
              <w:t>分；货物的供货时间能在供货期内完成得1分；</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2、对投标人安装调试过程中的质量保证体系和质量保证措施进行评审，安装调试过程中质量保证体系完备和质量保证措施得当得</w:t>
            </w:r>
            <w:r>
              <w:rPr>
                <w:rFonts w:hint="eastAsia" w:ascii="仿宋" w:hAnsi="仿宋" w:eastAsia="仿宋" w:cs="仿宋"/>
                <w:color w:val="000000"/>
                <w:kern w:val="0"/>
                <w:sz w:val="18"/>
                <w:szCs w:val="18"/>
                <w:lang w:val="en-US" w:eastAsia="zh-CN"/>
              </w:rPr>
              <w:t>2</w:t>
            </w:r>
            <w:r>
              <w:rPr>
                <w:rFonts w:hint="eastAsia" w:ascii="仿宋" w:hAnsi="仿宋" w:eastAsia="仿宋" w:cs="仿宋"/>
                <w:color w:val="000000"/>
                <w:kern w:val="0"/>
                <w:sz w:val="18"/>
                <w:szCs w:val="18"/>
              </w:rPr>
              <w:t>分；安装调试过程中质量保证体系基本齐全和质量保证措施基本符合得1分；</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3、对投标人安装调试过程中的质量承诺进行评审,安装调试过程中的质量承诺合理、优惠力度大得2分；安装调试过程中的质量承诺、优惠情况有体现得1分。</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以上项目未描述者不得分。</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0-6分）</w:t>
            </w:r>
          </w:p>
        </w:tc>
      </w:tr>
      <w:tr>
        <w:tblPrEx>
          <w:tblCellMar>
            <w:top w:w="0" w:type="dxa"/>
            <w:left w:w="108" w:type="dxa"/>
            <w:bottom w:w="0" w:type="dxa"/>
            <w:right w:w="108" w:type="dxa"/>
          </w:tblCellMar>
        </w:tblPrEx>
        <w:trPr>
          <w:trHeight w:val="692" w:hRule="atLeast"/>
        </w:trPr>
        <w:tc>
          <w:tcPr>
            <w:tcW w:w="10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技术部分</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w:t>
            </w:r>
            <w:r>
              <w:rPr>
                <w:rFonts w:hint="eastAsia" w:ascii="仿宋" w:hAnsi="仿宋" w:eastAsia="仿宋" w:cs="仿宋"/>
                <w:color w:val="000000"/>
                <w:kern w:val="0"/>
                <w:szCs w:val="21"/>
                <w:lang w:val="en-US" w:eastAsia="zh-CN"/>
              </w:rPr>
              <w:t>35</w:t>
            </w:r>
            <w:r>
              <w:rPr>
                <w:rFonts w:hint="eastAsia" w:ascii="仿宋" w:hAnsi="仿宋" w:eastAsia="仿宋" w:cs="仿宋"/>
                <w:color w:val="000000"/>
                <w:kern w:val="0"/>
                <w:szCs w:val="21"/>
              </w:rPr>
              <w:t>分）</w:t>
            </w: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设备的质量、性能</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lang w:val="en-US" w:eastAsia="zh-CN"/>
              </w:rPr>
              <w:t>29</w:t>
            </w:r>
            <w:r>
              <w:rPr>
                <w:rFonts w:hint="eastAsia" w:ascii="仿宋" w:hAnsi="仿宋" w:eastAsia="仿宋" w:cs="仿宋"/>
                <w:color w:val="000000"/>
                <w:kern w:val="0"/>
                <w:szCs w:val="21"/>
              </w:rPr>
              <w:t>分</w:t>
            </w:r>
          </w:p>
        </w:tc>
        <w:tc>
          <w:tcPr>
            <w:tcW w:w="5581" w:type="dxa"/>
            <w:tcBorders>
              <w:top w:val="nil"/>
              <w:left w:val="nil"/>
              <w:bottom w:val="single" w:color="auto" w:sz="4" w:space="0"/>
              <w:right w:val="single" w:color="auto" w:sz="4" w:space="0"/>
            </w:tcBorders>
            <w:shd w:val="clear" w:color="auto" w:fill="auto"/>
            <w:vAlign w:val="center"/>
          </w:tcPr>
          <w:p>
            <w:pPr>
              <w:widowControl/>
              <w:numPr>
                <w:ilvl w:val="0"/>
                <w:numId w:val="0"/>
              </w:numPr>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根据投标人所投货物整体参数性能的安全性、稳定性、可靠性、说明等情况进行综合对比，</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0-</w:t>
            </w:r>
            <w:r>
              <w:rPr>
                <w:rFonts w:hint="eastAsia" w:ascii="仿宋" w:hAnsi="仿宋" w:eastAsia="仿宋" w:cs="仿宋"/>
                <w:color w:val="000000"/>
                <w:kern w:val="0"/>
                <w:sz w:val="18"/>
                <w:szCs w:val="18"/>
                <w:lang w:val="en-US" w:eastAsia="zh-CN"/>
              </w:rPr>
              <w:t>2</w:t>
            </w:r>
            <w:r>
              <w:rPr>
                <w:rFonts w:hint="eastAsia" w:ascii="仿宋" w:hAnsi="仿宋" w:eastAsia="仿宋" w:cs="仿宋"/>
                <w:color w:val="000000"/>
                <w:kern w:val="0"/>
                <w:sz w:val="18"/>
                <w:szCs w:val="18"/>
              </w:rPr>
              <w:t>分</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2、整体实用性、操作灵活性、技术先进性及设备材料所使用寿命、节约性、环保性及运行成本进行综合评价，</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0-</w:t>
            </w:r>
            <w:r>
              <w:rPr>
                <w:rFonts w:hint="eastAsia" w:ascii="仿宋" w:hAnsi="仿宋" w:eastAsia="仿宋" w:cs="仿宋"/>
                <w:color w:val="000000"/>
                <w:kern w:val="0"/>
                <w:sz w:val="18"/>
                <w:szCs w:val="18"/>
                <w:lang w:val="en-US" w:eastAsia="zh-CN"/>
              </w:rPr>
              <w:t>2</w:t>
            </w:r>
            <w:r>
              <w:rPr>
                <w:rFonts w:hint="eastAsia" w:ascii="仿宋" w:hAnsi="仿宋" w:eastAsia="仿宋" w:cs="仿宋"/>
                <w:color w:val="000000"/>
                <w:kern w:val="0"/>
                <w:sz w:val="18"/>
                <w:szCs w:val="18"/>
              </w:rPr>
              <w:t>分</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w:t>
            </w:r>
            <w:r>
              <w:rPr>
                <w:rFonts w:hint="eastAsia" w:ascii="仿宋" w:hAnsi="仿宋" w:eastAsia="仿宋" w:cs="仿宋"/>
                <w:color w:val="000000"/>
                <w:kern w:val="0"/>
                <w:sz w:val="18"/>
                <w:szCs w:val="18"/>
              </w:rPr>
              <w:br w:type="textWrapping"/>
            </w:r>
            <w:r>
              <w:rPr>
                <w:rFonts w:hint="eastAsia" w:ascii="仿宋" w:hAnsi="仿宋" w:eastAsia="仿宋" w:cs="仿宋"/>
                <w:color w:val="auto"/>
                <w:kern w:val="0"/>
                <w:sz w:val="18"/>
                <w:szCs w:val="18"/>
                <w:lang w:val="en-US" w:eastAsia="zh-CN"/>
              </w:rPr>
              <w:t>3、按要求提供投标拟供应仪器设备的样品（不少于20种）照片，（外观、品牌、型号）齐全、样品质量【应提供国家级或省部级或省部级所属机构出具的检测证书或检测报告（国家级每项2分、省部级或省部级所属机构 每项1分）；第三方机构出具的检测证书或检测报告（1-0分）】，不提供不给分。（0-25分）</w:t>
            </w:r>
          </w:p>
        </w:tc>
      </w:tr>
      <w:tr>
        <w:tblPrEx>
          <w:tblCellMar>
            <w:top w:w="0" w:type="dxa"/>
            <w:left w:w="108" w:type="dxa"/>
            <w:bottom w:w="0" w:type="dxa"/>
            <w:right w:w="108" w:type="dxa"/>
          </w:tblCellMar>
        </w:tblPrEx>
        <w:trPr>
          <w:trHeight w:val="1080" w:hRule="atLeast"/>
        </w:trPr>
        <w:tc>
          <w:tcPr>
            <w:tcW w:w="100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Cs w:val="21"/>
              </w:rPr>
            </w:pP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供货方案</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lang w:val="en-US" w:eastAsia="zh-CN"/>
              </w:rPr>
              <w:t>3</w:t>
            </w:r>
            <w:r>
              <w:rPr>
                <w:rFonts w:hint="eastAsia" w:ascii="仿宋" w:hAnsi="仿宋" w:eastAsia="仿宋" w:cs="仿宋"/>
                <w:color w:val="000000"/>
                <w:kern w:val="0"/>
                <w:szCs w:val="21"/>
              </w:rPr>
              <w:t>分</w:t>
            </w:r>
          </w:p>
        </w:tc>
        <w:tc>
          <w:tcPr>
            <w:tcW w:w="558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1、根据供货及安装计划的合理性、完善性、措施的可行性综合评审，</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0-</w:t>
            </w:r>
            <w:r>
              <w:rPr>
                <w:rFonts w:hint="eastAsia" w:ascii="仿宋" w:hAnsi="仿宋" w:eastAsia="仿宋" w:cs="仿宋"/>
                <w:color w:val="000000"/>
                <w:kern w:val="0"/>
                <w:sz w:val="18"/>
                <w:szCs w:val="18"/>
                <w:lang w:val="en-US" w:eastAsia="zh-CN"/>
              </w:rPr>
              <w:t>2</w:t>
            </w:r>
            <w:r>
              <w:rPr>
                <w:rFonts w:hint="eastAsia" w:ascii="仿宋" w:hAnsi="仿宋" w:eastAsia="仿宋" w:cs="仿宋"/>
                <w:color w:val="000000"/>
                <w:kern w:val="0"/>
                <w:sz w:val="18"/>
                <w:szCs w:val="18"/>
              </w:rPr>
              <w:t>分</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2、根据投标人的项目实施计划、工期管理计划、质量保证措施综合评审，</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0-</w:t>
            </w:r>
            <w:r>
              <w:rPr>
                <w:rFonts w:hint="eastAsia" w:ascii="仿宋" w:hAnsi="仿宋" w:eastAsia="仿宋" w:cs="仿宋"/>
                <w:color w:val="000000"/>
                <w:kern w:val="0"/>
                <w:sz w:val="18"/>
                <w:szCs w:val="18"/>
                <w:lang w:val="en-US" w:eastAsia="zh-CN"/>
              </w:rPr>
              <w:t>1</w:t>
            </w:r>
            <w:r>
              <w:rPr>
                <w:rFonts w:hint="eastAsia" w:ascii="仿宋" w:hAnsi="仿宋" w:eastAsia="仿宋" w:cs="仿宋"/>
                <w:color w:val="000000"/>
                <w:kern w:val="0"/>
                <w:sz w:val="18"/>
                <w:szCs w:val="18"/>
              </w:rPr>
              <w:t>分</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w:t>
            </w:r>
          </w:p>
        </w:tc>
      </w:tr>
      <w:tr>
        <w:tblPrEx>
          <w:tblCellMar>
            <w:top w:w="0" w:type="dxa"/>
            <w:left w:w="108" w:type="dxa"/>
            <w:bottom w:w="0" w:type="dxa"/>
            <w:right w:w="108" w:type="dxa"/>
          </w:tblCellMar>
        </w:tblPrEx>
        <w:trPr>
          <w:trHeight w:val="810" w:hRule="atLeast"/>
        </w:trPr>
        <w:tc>
          <w:tcPr>
            <w:tcW w:w="100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Cs w:val="21"/>
              </w:rPr>
            </w:pPr>
          </w:p>
        </w:tc>
        <w:tc>
          <w:tcPr>
            <w:tcW w:w="97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技术服务措施</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lang w:val="en-US" w:eastAsia="zh-CN"/>
              </w:rPr>
              <w:t>3</w:t>
            </w:r>
            <w:r>
              <w:rPr>
                <w:rFonts w:hint="eastAsia" w:ascii="仿宋" w:hAnsi="仿宋" w:eastAsia="仿宋" w:cs="仿宋"/>
                <w:color w:val="000000"/>
                <w:kern w:val="0"/>
                <w:szCs w:val="21"/>
              </w:rPr>
              <w:t>分</w:t>
            </w:r>
          </w:p>
        </w:tc>
        <w:tc>
          <w:tcPr>
            <w:tcW w:w="558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根据供货组织方案、产品安装和调试的具体实施方案，包括实施进度、管理措施、主要技术保障措施、采购单位人员培训计划和技术支持方案等进行综合评价，评委根据各供应商综合情况在0-</w:t>
            </w:r>
            <w:r>
              <w:rPr>
                <w:rFonts w:hint="eastAsia" w:ascii="仿宋" w:hAnsi="仿宋" w:eastAsia="仿宋" w:cs="仿宋"/>
                <w:color w:val="000000"/>
                <w:kern w:val="0"/>
                <w:sz w:val="18"/>
                <w:szCs w:val="18"/>
                <w:lang w:val="en-US" w:eastAsia="zh-CN"/>
              </w:rPr>
              <w:t>3</w:t>
            </w:r>
            <w:r>
              <w:rPr>
                <w:rFonts w:hint="eastAsia" w:ascii="仿宋" w:hAnsi="仿宋" w:eastAsia="仿宋" w:cs="仿宋"/>
                <w:color w:val="000000"/>
                <w:kern w:val="0"/>
                <w:sz w:val="18"/>
                <w:szCs w:val="18"/>
              </w:rPr>
              <w:t>分酌情打分。</w:t>
            </w:r>
          </w:p>
        </w:tc>
      </w:tr>
      <w:tr>
        <w:tblPrEx>
          <w:tblCellMar>
            <w:top w:w="0" w:type="dxa"/>
            <w:left w:w="108" w:type="dxa"/>
            <w:bottom w:w="0" w:type="dxa"/>
            <w:right w:w="108" w:type="dxa"/>
          </w:tblCellMar>
        </w:tblPrEx>
        <w:trPr>
          <w:trHeight w:val="4050"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rPr>
              <w:t>售后</w:t>
            </w:r>
            <w:r>
              <w:rPr>
                <w:rFonts w:hint="eastAsia" w:ascii="仿宋" w:hAnsi="仿宋" w:eastAsia="仿宋" w:cs="仿宋"/>
                <w:color w:val="000000"/>
                <w:kern w:val="0"/>
                <w:szCs w:val="21"/>
                <w:lang w:val="en-US" w:eastAsia="zh-CN"/>
              </w:rPr>
              <w:t>部分</w:t>
            </w:r>
          </w:p>
        </w:tc>
        <w:tc>
          <w:tcPr>
            <w:tcW w:w="9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rPr>
              <w:t>售后服务</w:t>
            </w:r>
            <w:r>
              <w:rPr>
                <w:rFonts w:hint="eastAsia" w:ascii="仿宋" w:hAnsi="仿宋" w:eastAsia="仿宋" w:cs="仿宋"/>
                <w:color w:val="000000"/>
                <w:kern w:val="0"/>
                <w:szCs w:val="21"/>
                <w:lang w:val="en-US" w:eastAsia="zh-CN"/>
              </w:rPr>
              <w:t>能力</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r>
              <w:rPr>
                <w:rFonts w:hint="eastAsia" w:ascii="仿宋" w:hAnsi="仿宋" w:eastAsia="仿宋" w:cs="仿宋"/>
                <w:color w:val="000000"/>
                <w:kern w:val="0"/>
                <w:szCs w:val="21"/>
                <w:lang w:val="en-US" w:eastAsia="zh-CN"/>
              </w:rPr>
              <w:t>2</w:t>
            </w:r>
            <w:r>
              <w:rPr>
                <w:rFonts w:hint="eastAsia" w:ascii="仿宋" w:hAnsi="仿宋" w:eastAsia="仿宋" w:cs="仿宋"/>
                <w:color w:val="000000"/>
                <w:kern w:val="0"/>
                <w:szCs w:val="21"/>
              </w:rPr>
              <w:t>分</w:t>
            </w:r>
          </w:p>
        </w:tc>
        <w:tc>
          <w:tcPr>
            <w:tcW w:w="558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1、根据投标人所投货物的售后服务保障体系进行评审，售后服务保障体系完善、保障力度高得2分；售后服务保障体系基本可行、保障力度基本符合用户要求得1分；</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2、售后服务承诺进行评审，售后服务承诺具体、力度高得2分；售后服务承诺只简单描述、保障力度基本符合得1分；</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3、售后服务人员等技术能力进行评审，售后服务人员等技术能力强得2分；售后服务人员等技术能力基本满足项目需要得1分；</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4、根据投标人所投货物的服务措施、可行性进行评审，服务措施完善、可行性强得2分；服务措施有体现得1分；</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5、维修计划进行评审，有完整的维修计划得</w:t>
            </w:r>
            <w:r>
              <w:rPr>
                <w:rFonts w:hint="eastAsia" w:ascii="仿宋" w:hAnsi="仿宋" w:eastAsia="仿宋" w:cs="仿宋"/>
                <w:color w:val="000000"/>
                <w:kern w:val="0"/>
                <w:sz w:val="18"/>
                <w:szCs w:val="18"/>
                <w:lang w:val="en-US" w:eastAsia="zh-CN"/>
              </w:rPr>
              <w:t>1</w:t>
            </w:r>
            <w:r>
              <w:rPr>
                <w:rFonts w:hint="eastAsia" w:ascii="仿宋" w:hAnsi="仿宋" w:eastAsia="仿宋" w:cs="仿宋"/>
                <w:color w:val="000000"/>
                <w:kern w:val="0"/>
                <w:sz w:val="18"/>
                <w:szCs w:val="18"/>
              </w:rPr>
              <w:t>分；有简单的维修计划得</w:t>
            </w:r>
            <w:r>
              <w:rPr>
                <w:rFonts w:hint="eastAsia" w:ascii="仿宋" w:hAnsi="仿宋" w:eastAsia="仿宋" w:cs="仿宋"/>
                <w:color w:val="000000"/>
                <w:kern w:val="0"/>
                <w:sz w:val="18"/>
                <w:szCs w:val="18"/>
                <w:lang w:val="en-US" w:eastAsia="zh-CN"/>
              </w:rPr>
              <w:t>0.5</w:t>
            </w:r>
            <w:r>
              <w:rPr>
                <w:rFonts w:hint="eastAsia" w:ascii="仿宋" w:hAnsi="仿宋" w:eastAsia="仿宋" w:cs="仿宋"/>
                <w:color w:val="000000"/>
                <w:kern w:val="0"/>
                <w:sz w:val="18"/>
                <w:szCs w:val="18"/>
              </w:rPr>
              <w:t>分；</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6、根据投标人所投货物的备品备件进行评审，货物的备品备件充足得</w:t>
            </w:r>
            <w:r>
              <w:rPr>
                <w:rFonts w:hint="eastAsia" w:ascii="仿宋" w:hAnsi="仿宋" w:eastAsia="仿宋" w:cs="仿宋"/>
                <w:color w:val="000000"/>
                <w:kern w:val="0"/>
                <w:sz w:val="18"/>
                <w:szCs w:val="18"/>
                <w:lang w:val="en-US" w:eastAsia="zh-CN"/>
              </w:rPr>
              <w:t>1</w:t>
            </w:r>
            <w:r>
              <w:rPr>
                <w:rFonts w:hint="eastAsia" w:ascii="仿宋" w:hAnsi="仿宋" w:eastAsia="仿宋" w:cs="仿宋"/>
                <w:color w:val="000000"/>
                <w:kern w:val="0"/>
                <w:sz w:val="18"/>
                <w:szCs w:val="18"/>
              </w:rPr>
              <w:t>分；货物的备品备件不充足但能提供得</w:t>
            </w:r>
            <w:r>
              <w:rPr>
                <w:rFonts w:hint="eastAsia" w:ascii="仿宋" w:hAnsi="仿宋" w:eastAsia="仿宋" w:cs="仿宋"/>
                <w:color w:val="000000"/>
                <w:kern w:val="0"/>
                <w:sz w:val="18"/>
                <w:szCs w:val="18"/>
                <w:lang w:val="en-US" w:eastAsia="zh-CN"/>
              </w:rPr>
              <w:t>0.5</w:t>
            </w:r>
            <w:r>
              <w:rPr>
                <w:rFonts w:hint="eastAsia" w:ascii="仿宋" w:hAnsi="仿宋" w:eastAsia="仿宋" w:cs="仿宋"/>
                <w:color w:val="000000"/>
                <w:kern w:val="0"/>
                <w:sz w:val="18"/>
                <w:szCs w:val="18"/>
              </w:rPr>
              <w:t>分；</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7、投标人或生产厂家具有符合</w:t>
            </w:r>
            <w:r>
              <w:rPr>
                <w:rFonts w:hint="eastAsia" w:ascii="仿宋" w:hAnsi="仿宋" w:eastAsia="仿宋" w:cs="仿宋"/>
                <w:color w:val="000000"/>
                <w:kern w:val="0"/>
                <w:sz w:val="18"/>
                <w:szCs w:val="18"/>
                <w:lang w:eastAsia="zh-CN"/>
              </w:rPr>
              <w:t>国家标准（</w:t>
            </w:r>
            <w:r>
              <w:rPr>
                <w:rFonts w:hint="eastAsia" w:ascii="仿宋" w:hAnsi="仿宋" w:eastAsia="仿宋" w:cs="仿宋"/>
                <w:color w:val="000000"/>
                <w:kern w:val="0"/>
                <w:sz w:val="18"/>
                <w:szCs w:val="18"/>
              </w:rPr>
              <w:t>GB/T27922-2011</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的《售后服务认证证书》五星级，得</w:t>
            </w:r>
            <w:r>
              <w:rPr>
                <w:rFonts w:hint="eastAsia" w:ascii="仿宋" w:hAnsi="仿宋" w:eastAsia="仿宋" w:cs="仿宋"/>
                <w:color w:val="000000"/>
                <w:kern w:val="0"/>
                <w:sz w:val="18"/>
                <w:szCs w:val="18"/>
                <w:lang w:val="en-US" w:eastAsia="zh-CN"/>
              </w:rPr>
              <w:t>2</w:t>
            </w:r>
            <w:r>
              <w:rPr>
                <w:rFonts w:hint="eastAsia" w:ascii="仿宋" w:hAnsi="仿宋" w:eastAsia="仿宋" w:cs="仿宋"/>
                <w:color w:val="000000"/>
                <w:kern w:val="0"/>
                <w:sz w:val="18"/>
                <w:szCs w:val="18"/>
              </w:rPr>
              <w:t>分，没有不得分。</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以上项目未</w:t>
            </w:r>
            <w:r>
              <w:rPr>
                <w:rFonts w:hint="eastAsia" w:ascii="仿宋" w:hAnsi="仿宋" w:eastAsia="仿宋" w:cs="仿宋"/>
                <w:color w:val="000000"/>
                <w:kern w:val="0"/>
                <w:sz w:val="18"/>
                <w:szCs w:val="18"/>
                <w:lang w:eastAsia="zh-CN"/>
              </w:rPr>
              <w:t>详细</w:t>
            </w:r>
            <w:r>
              <w:rPr>
                <w:rFonts w:hint="eastAsia" w:ascii="仿宋" w:hAnsi="仿宋" w:eastAsia="仿宋" w:cs="仿宋"/>
                <w:color w:val="000000"/>
                <w:kern w:val="0"/>
                <w:sz w:val="18"/>
                <w:szCs w:val="18"/>
              </w:rPr>
              <w:t>描述</w:t>
            </w:r>
            <w:r>
              <w:rPr>
                <w:rFonts w:hint="eastAsia" w:ascii="仿宋" w:hAnsi="仿宋" w:eastAsia="仿宋" w:cs="仿宋"/>
                <w:color w:val="000000"/>
                <w:kern w:val="0"/>
                <w:sz w:val="18"/>
                <w:szCs w:val="18"/>
                <w:lang w:eastAsia="zh-CN"/>
              </w:rPr>
              <w:t>并提供证明材料</w:t>
            </w:r>
            <w:r>
              <w:rPr>
                <w:rFonts w:hint="eastAsia" w:ascii="仿宋" w:hAnsi="仿宋" w:eastAsia="仿宋" w:cs="仿宋"/>
                <w:color w:val="000000"/>
                <w:kern w:val="0"/>
                <w:sz w:val="18"/>
                <w:szCs w:val="18"/>
              </w:rPr>
              <w:t>者不得分。</w:t>
            </w:r>
          </w:p>
        </w:tc>
      </w:tr>
    </w:tbl>
    <w:p>
      <w:pPr>
        <w:pStyle w:val="4"/>
        <w:ind w:left="0" w:leftChars="0" w:firstLine="0" w:firstLineChars="0"/>
      </w:pPr>
    </w:p>
    <w:p>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Hans"/>
        </w:rPr>
        <w:t>注：1、以上记分均按四舍五入保留两位小数；2、</w:t>
      </w:r>
      <w:r>
        <w:rPr>
          <w:rFonts w:hint="eastAsia" w:ascii="仿宋" w:hAnsi="仿宋" w:eastAsia="仿宋" w:cs="仿宋"/>
          <w:snapToGrid w:val="0"/>
          <w:color w:val="000000"/>
          <w:kern w:val="0"/>
          <w:sz w:val="24"/>
          <w:szCs w:val="24"/>
          <w:lang w:val="en-US" w:eastAsia="zh-CN"/>
        </w:rPr>
        <w:t>专利证书、企业资质、人员资格职称类证书应确保真实、有效，如材料虚假、失效一律按照虚假应标处理。3、</w:t>
      </w:r>
      <w:r>
        <w:rPr>
          <w:rFonts w:hint="eastAsia" w:ascii="仿宋" w:hAnsi="仿宋" w:eastAsia="仿宋" w:cs="仿宋"/>
          <w:snapToGrid w:val="0"/>
          <w:color w:val="000000"/>
          <w:kern w:val="0"/>
          <w:sz w:val="24"/>
          <w:szCs w:val="24"/>
          <w:lang w:val="en-US" w:eastAsia="zh-Hans"/>
        </w:rPr>
        <w:t>以上所涉及的证件须在投标文件内提供加盖投标单位公章的复印件或拍照件，复印件或拍照件缺少任何一项，视为未提供该项证件，签订合同前提供原件备招标人核查，不能提供原件的视为虚假中标响应</w:t>
      </w:r>
      <w:r>
        <w:rPr>
          <w:rFonts w:hint="eastAsia" w:ascii="仿宋" w:hAnsi="仿宋" w:eastAsia="仿宋" w:cs="仿宋"/>
          <w:snapToGrid w:val="0"/>
          <w:color w:val="000000"/>
          <w:kern w:val="0"/>
          <w:sz w:val="24"/>
          <w:szCs w:val="24"/>
          <w:lang w:val="en-US" w:eastAsia="zh-CN"/>
        </w:rPr>
        <w:t>。</w:t>
      </w:r>
    </w:p>
    <w:p>
      <w:pPr>
        <w:wordWrap w:val="0"/>
        <w:spacing w:before="0" w:after="0" w:line="600" w:lineRule="exact"/>
        <w:ind w:left="0" w:right="0"/>
        <w:jc w:val="center"/>
        <w:textAlignment w:val="baseline"/>
        <w:rPr>
          <w:sz w:val="49"/>
        </w:rPr>
      </w:pPr>
    </w:p>
    <w:p>
      <w:pPr>
        <w:wordWrap w:val="0"/>
        <w:spacing w:before="0" w:after="0" w:line="660" w:lineRule="atLeast"/>
        <w:ind w:left="0" w:right="0"/>
        <w:jc w:val="center"/>
        <w:textAlignment w:val="baseline"/>
        <w:rPr>
          <w:rFonts w:ascii="黑体" w:hAnsi="黑体" w:eastAsia="黑体" w:cs="黑体"/>
          <w:b/>
          <w:i w:val="0"/>
          <w:strike w:val="0"/>
          <w:color w:val="000000"/>
          <w:sz w:val="49"/>
        </w:rPr>
      </w:pPr>
    </w:p>
    <w:p>
      <w:pPr>
        <w:wordWrap w:val="0"/>
        <w:spacing w:before="0" w:after="0" w:line="660" w:lineRule="atLeast"/>
        <w:ind w:left="0" w:right="0"/>
        <w:jc w:val="center"/>
        <w:textAlignment w:val="baseline"/>
        <w:rPr>
          <w:rFonts w:ascii="黑体" w:hAnsi="黑体" w:eastAsia="黑体" w:cs="黑体"/>
          <w:b/>
          <w:i w:val="0"/>
          <w:strike w:val="0"/>
          <w:color w:val="000000"/>
          <w:sz w:val="49"/>
        </w:rPr>
      </w:pPr>
    </w:p>
    <w:p>
      <w:pPr>
        <w:wordWrap w:val="0"/>
        <w:spacing w:before="0" w:after="0" w:line="660" w:lineRule="atLeast"/>
        <w:ind w:left="0" w:right="0"/>
        <w:jc w:val="center"/>
        <w:textAlignment w:val="baseline"/>
        <w:rPr>
          <w:rFonts w:ascii="黑体" w:hAnsi="黑体" w:eastAsia="黑体" w:cs="黑体"/>
          <w:b/>
          <w:i w:val="0"/>
          <w:strike w:val="0"/>
          <w:color w:val="000000"/>
          <w:sz w:val="49"/>
        </w:rPr>
      </w:pPr>
    </w:p>
    <w:p>
      <w:pPr>
        <w:wordWrap w:val="0"/>
        <w:spacing w:before="0" w:after="0" w:line="660" w:lineRule="atLeast"/>
        <w:ind w:left="0" w:right="0"/>
        <w:jc w:val="center"/>
        <w:textAlignment w:val="baseline"/>
        <w:rPr>
          <w:sz w:val="49"/>
        </w:rPr>
      </w:pPr>
      <w:r>
        <w:rPr>
          <w:rFonts w:ascii="黑体" w:hAnsi="黑体" w:eastAsia="黑体" w:cs="黑体"/>
          <w:b/>
          <w:i w:val="0"/>
          <w:strike w:val="0"/>
          <w:color w:val="000000"/>
          <w:sz w:val="49"/>
        </w:rPr>
        <w:t>第六章 投标文件格式</w:t>
      </w:r>
    </w:p>
    <w:p>
      <w:pPr>
        <w:wordWrap w:val="0"/>
        <w:spacing w:before="0" w:after="0" w:line="600" w:lineRule="exact"/>
        <w:ind w:left="0" w:right="0"/>
        <w:jc w:val="center"/>
        <w:textAlignment w:val="baseline"/>
        <w:rPr>
          <w:sz w:val="49"/>
        </w:rPr>
      </w:pPr>
    </w:p>
    <w:p>
      <w:pPr>
        <w:wordWrap w:val="0"/>
        <w:spacing w:before="0" w:after="0" w:line="600" w:lineRule="exact"/>
        <w:ind w:left="0" w:right="0"/>
        <w:jc w:val="center"/>
        <w:textAlignment w:val="baseline"/>
        <w:rPr>
          <w:sz w:val="49"/>
        </w:rPr>
      </w:pPr>
    </w:p>
    <w:p>
      <w:pPr>
        <w:wordWrap w:val="0"/>
        <w:spacing w:before="0" w:after="0" w:line="600" w:lineRule="exact"/>
        <w:ind w:left="0" w:right="0"/>
        <w:jc w:val="center"/>
        <w:textAlignment w:val="baseline"/>
        <w:rPr>
          <w:sz w:val="49"/>
        </w:rPr>
      </w:pPr>
    </w:p>
    <w:p>
      <w:pPr>
        <w:wordWrap w:val="0"/>
        <w:spacing w:before="0" w:after="0" w:line="1300" w:lineRule="atLeast"/>
        <w:ind w:left="0" w:right="0"/>
        <w:jc w:val="center"/>
        <w:textAlignment w:val="baseline"/>
        <w:rPr>
          <w:sz w:val="97"/>
        </w:rPr>
      </w:pPr>
      <w:r>
        <w:rPr>
          <w:rFonts w:ascii="黑体" w:hAnsi="黑体" w:eastAsia="黑体" w:cs="黑体"/>
          <w:b/>
          <w:i w:val="0"/>
          <w:strike w:val="0"/>
          <w:color w:val="000000"/>
          <w:sz w:val="97"/>
        </w:rPr>
        <w:t>投 标 文 件</w:t>
      </w:r>
    </w:p>
    <w:p>
      <w:pPr>
        <w:wordWrap w:val="0"/>
        <w:spacing w:before="0" w:after="0" w:line="160" w:lineRule="exact"/>
        <w:ind w:left="0" w:right="0"/>
        <w:jc w:val="center"/>
        <w:textAlignment w:val="baseline"/>
        <w:rPr>
          <w:sz w:val="14"/>
        </w:rPr>
      </w:pPr>
    </w:p>
    <w:p>
      <w:pPr>
        <w:wordWrap w:val="0"/>
        <w:spacing w:before="0" w:after="0" w:line="160" w:lineRule="exact"/>
        <w:ind w:left="0" w:right="0"/>
        <w:jc w:val="center"/>
        <w:textAlignment w:val="baseline"/>
        <w:rPr>
          <w:sz w:val="14"/>
        </w:rPr>
      </w:pPr>
    </w:p>
    <w:p>
      <w:pPr>
        <w:wordWrap w:val="0"/>
        <w:spacing w:before="0" w:after="0" w:line="160" w:lineRule="exact"/>
        <w:ind w:left="0" w:right="0"/>
        <w:jc w:val="center"/>
        <w:textAlignment w:val="baseline"/>
        <w:rPr>
          <w:sz w:val="14"/>
        </w:rPr>
      </w:pPr>
    </w:p>
    <w:p>
      <w:pPr>
        <w:wordWrap w:val="0"/>
        <w:spacing w:before="0" w:after="0" w:line="160" w:lineRule="exact"/>
        <w:ind w:left="0" w:right="0"/>
        <w:jc w:val="center"/>
        <w:textAlignment w:val="baseline"/>
        <w:rPr>
          <w:sz w:val="14"/>
        </w:rPr>
      </w:pPr>
    </w:p>
    <w:p>
      <w:pPr>
        <w:wordWrap w:val="0"/>
        <w:spacing w:before="0" w:after="0" w:line="160" w:lineRule="exact"/>
        <w:ind w:left="0" w:right="0"/>
        <w:jc w:val="center"/>
        <w:textAlignment w:val="baseline"/>
        <w:rPr>
          <w:sz w:val="14"/>
        </w:rPr>
      </w:pPr>
    </w:p>
    <w:p>
      <w:pPr>
        <w:wordWrap w:val="0"/>
        <w:spacing w:before="0" w:after="0" w:line="160" w:lineRule="exact"/>
        <w:ind w:left="0" w:right="0"/>
        <w:jc w:val="center"/>
        <w:textAlignment w:val="baseline"/>
        <w:rPr>
          <w:sz w:val="14"/>
        </w:rPr>
      </w:pPr>
    </w:p>
    <w:p>
      <w:pPr>
        <w:wordWrap w:val="0"/>
        <w:spacing w:before="80" w:after="0" w:line="460" w:lineRule="atLeast"/>
        <w:ind w:left="940" w:right="0"/>
        <w:jc w:val="both"/>
        <w:textAlignment w:val="baseline"/>
        <w:rPr>
          <w:sz w:val="31"/>
        </w:rPr>
      </w:pPr>
      <w:r>
        <w:rPr>
          <w:rFonts w:ascii="宋体" w:hAnsi="宋体" w:eastAsia="宋体" w:cs="宋体"/>
          <w:b/>
          <w:i w:val="0"/>
          <w:strike w:val="0"/>
          <w:color w:val="000000"/>
          <w:sz w:val="31"/>
        </w:rPr>
        <w:t xml:space="preserve">项 目 名 称: </w:t>
      </w:r>
      <w:r>
        <w:rPr>
          <w:rFonts w:ascii="宋体" w:hAnsi="宋体" w:eastAsia="宋体" w:cs="宋体"/>
          <w:b/>
          <w:i w:val="0"/>
          <w:strike w:val="0"/>
          <w:color w:val="000000"/>
          <w:sz w:val="31"/>
          <w:u w:val="single"/>
        </w:rPr>
        <w:t xml:space="preserve">              </w:t>
      </w:r>
    </w:p>
    <w:p>
      <w:pPr>
        <w:wordWrap w:val="0"/>
        <w:spacing w:before="340" w:after="0" w:line="460" w:lineRule="atLeast"/>
        <w:ind w:left="940" w:right="0"/>
        <w:jc w:val="both"/>
        <w:textAlignment w:val="baseline"/>
        <w:rPr>
          <w:sz w:val="31"/>
        </w:rPr>
      </w:pPr>
      <w:r>
        <w:rPr>
          <w:rFonts w:ascii="宋体" w:hAnsi="宋体" w:eastAsia="宋体" w:cs="宋体"/>
          <w:b/>
          <w:i w:val="0"/>
          <w:strike w:val="0"/>
          <w:color w:val="000000"/>
          <w:sz w:val="31"/>
        </w:rPr>
        <w:t xml:space="preserve">项 目 编 号: </w:t>
      </w:r>
      <w:r>
        <w:rPr>
          <w:rFonts w:ascii="宋体" w:hAnsi="宋体" w:eastAsia="宋体" w:cs="宋体"/>
          <w:b/>
          <w:i w:val="0"/>
          <w:strike w:val="0"/>
          <w:color w:val="000000"/>
          <w:sz w:val="31"/>
          <w:u w:val="single"/>
        </w:rPr>
        <w:t xml:space="preserve">               </w:t>
      </w:r>
    </w:p>
    <w:p>
      <w:pPr>
        <w:wordWrap w:val="0"/>
        <w:spacing w:before="320" w:after="0" w:line="440" w:lineRule="atLeast"/>
        <w:ind w:left="940" w:right="0"/>
        <w:jc w:val="both"/>
        <w:textAlignment w:val="baseline"/>
        <w:rPr>
          <w:sz w:val="31"/>
        </w:rPr>
      </w:pPr>
      <w:r>
        <w:rPr>
          <w:rFonts w:ascii="宋体" w:hAnsi="宋体" w:eastAsia="宋体" w:cs="宋体"/>
          <w:b/>
          <w:i w:val="0"/>
          <w:strike w:val="0"/>
          <w:color w:val="000000"/>
          <w:sz w:val="31"/>
        </w:rPr>
        <w:t>供应商名称 ：</w:t>
      </w:r>
      <w:r>
        <w:rPr>
          <w:rFonts w:ascii="宋体" w:hAnsi="宋体" w:eastAsia="宋体" w:cs="宋体"/>
          <w:b/>
          <w:i w:val="0"/>
          <w:strike w:val="0"/>
          <w:color w:val="000000"/>
          <w:sz w:val="31"/>
          <w:u w:val="single"/>
        </w:rPr>
        <w:t xml:space="preserve">(电子签章)                    </w:t>
      </w:r>
    </w:p>
    <w:p>
      <w:pPr>
        <w:wordWrap w:val="0"/>
        <w:spacing w:before="0" w:after="0" w:line="440" w:lineRule="exact"/>
        <w:ind w:left="0" w:right="0"/>
        <w:jc w:val="both"/>
        <w:textAlignment w:val="baseline"/>
        <w:rPr>
          <w:sz w:val="31"/>
        </w:rPr>
      </w:pPr>
    </w:p>
    <w:p>
      <w:pPr>
        <w:wordWrap w:val="0"/>
        <w:spacing w:before="0" w:after="0" w:line="480" w:lineRule="atLeast"/>
        <w:ind w:left="940" w:right="0"/>
        <w:jc w:val="both"/>
        <w:textAlignment w:val="baseline"/>
        <w:rPr>
          <w:sz w:val="31"/>
        </w:rPr>
      </w:pPr>
      <w:r>
        <w:rPr>
          <w:rFonts w:ascii="宋体" w:hAnsi="宋体" w:eastAsia="宋体" w:cs="宋体"/>
          <w:b/>
          <w:i w:val="0"/>
          <w:strike w:val="0"/>
          <w:color w:val="000000"/>
          <w:sz w:val="31"/>
        </w:rPr>
        <w:t xml:space="preserve">日     期 : </w:t>
      </w:r>
      <w:r>
        <w:rPr>
          <w:rFonts w:ascii="宋体" w:hAnsi="宋体" w:eastAsia="宋体" w:cs="宋体"/>
          <w:b/>
          <w:i w:val="0"/>
          <w:strike w:val="0"/>
          <w:color w:val="000000"/>
          <w:sz w:val="31"/>
          <w:u w:val="single"/>
        </w:rPr>
        <w:t xml:space="preserve">              </w:t>
      </w:r>
    </w:p>
    <w:p>
      <w:pPr>
        <w:wordWrap w:val="0"/>
        <w:spacing w:before="0" w:after="0" w:line="480" w:lineRule="exact"/>
        <w:ind w:left="0" w:right="0"/>
        <w:jc w:val="both"/>
        <w:textAlignment w:val="baseline"/>
        <w:rPr>
          <w:sz w:val="31"/>
        </w:rPr>
      </w:pPr>
    </w:p>
    <w:p>
      <w:pPr>
        <w:wordWrap w:val="0"/>
        <w:spacing w:before="0" w:after="0" w:line="480" w:lineRule="exact"/>
        <w:ind w:left="0" w:right="0"/>
        <w:jc w:val="both"/>
        <w:textAlignment w:val="baseline"/>
        <w:rPr>
          <w:sz w:val="31"/>
        </w:rPr>
      </w:pPr>
    </w:p>
    <w:p>
      <w:pPr>
        <w:wordWrap w:val="0"/>
        <w:spacing w:before="0" w:after="0" w:line="480" w:lineRule="exact"/>
        <w:ind w:left="0" w:right="0"/>
        <w:jc w:val="both"/>
        <w:textAlignment w:val="baseline"/>
        <w:rPr>
          <w:sz w:val="31"/>
        </w:rPr>
      </w:pPr>
    </w:p>
    <w:p>
      <w:pPr>
        <w:pStyle w:val="4"/>
        <w:rPr>
          <w:sz w:val="31"/>
        </w:rPr>
      </w:pPr>
    </w:p>
    <w:p>
      <w:pPr>
        <w:rPr>
          <w:sz w:val="31"/>
        </w:rPr>
      </w:pPr>
    </w:p>
    <w:p>
      <w:pPr>
        <w:pStyle w:val="4"/>
      </w:pPr>
    </w:p>
    <w:p/>
    <w:p>
      <w:pPr>
        <w:pStyle w:val="4"/>
      </w:pPr>
    </w:p>
    <w:p/>
    <w:p>
      <w:pPr>
        <w:pStyle w:val="4"/>
      </w:pPr>
    </w:p>
    <w:p/>
    <w:p>
      <w:pPr>
        <w:pStyle w:val="4"/>
      </w:pPr>
    </w:p>
    <w:p/>
    <w:p>
      <w:pPr>
        <w:pStyle w:val="4"/>
      </w:pPr>
    </w:p>
    <w:p/>
    <w:p>
      <w:pPr>
        <w:wordWrap w:val="0"/>
        <w:spacing w:before="0" w:after="0" w:line="420" w:lineRule="atLeast"/>
        <w:ind w:left="0" w:right="0"/>
        <w:jc w:val="center"/>
        <w:textAlignment w:val="baseline"/>
        <w:rPr>
          <w:rFonts w:ascii="宋体" w:hAnsi="宋体" w:eastAsia="宋体" w:cs="宋体"/>
          <w:b/>
          <w:i w:val="0"/>
          <w:strike w:val="0"/>
          <w:color w:val="000000"/>
          <w:sz w:val="30"/>
        </w:rPr>
      </w:pPr>
    </w:p>
    <w:p>
      <w:pPr>
        <w:wordWrap w:val="0"/>
        <w:spacing w:before="0" w:after="0" w:line="420" w:lineRule="atLeast"/>
        <w:ind w:left="0" w:right="0"/>
        <w:jc w:val="center"/>
        <w:textAlignment w:val="baseline"/>
        <w:rPr>
          <w:sz w:val="30"/>
        </w:rPr>
      </w:pPr>
      <w:r>
        <w:rPr>
          <w:rFonts w:ascii="宋体" w:hAnsi="宋体" w:eastAsia="宋体" w:cs="宋体"/>
          <w:b/>
          <w:i w:val="0"/>
          <w:strike w:val="0"/>
          <w:color w:val="000000"/>
          <w:sz w:val="30"/>
        </w:rPr>
        <w:t>评分索引表</w:t>
      </w:r>
    </w:p>
    <w:tbl>
      <w:tblPr>
        <w:tblStyle w:val="13"/>
        <w:tblW w:w="83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920"/>
        <w:gridCol w:w="20"/>
        <w:gridCol w:w="3340"/>
        <w:gridCol w:w="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1700" w:hRule="atLeast"/>
        </w:trPr>
        <w:tc>
          <w:tcPr>
            <w:tcW w:w="4920" w:type="dxa"/>
            <w:vAlign w:val="top"/>
          </w:tcPr>
          <w:p>
            <w:pPr>
              <w:wordWrap w:val="0"/>
              <w:spacing w:before="120" w:after="0" w:line="360" w:lineRule="atLeast"/>
              <w:ind w:left="0" w:right="0"/>
              <w:jc w:val="center"/>
              <w:textAlignment w:val="baseline"/>
              <w:rPr>
                <w:sz w:val="28"/>
              </w:rPr>
            </w:pPr>
            <w:r>
              <w:rPr>
                <w:rFonts w:ascii="宋体" w:hAnsi="宋体" w:eastAsia="宋体" w:cs="宋体"/>
                <w:b w:val="0"/>
                <w:i w:val="0"/>
                <w:strike w:val="0"/>
                <w:color w:val="000000"/>
                <w:sz w:val="28"/>
              </w:rPr>
              <w:t>评分项目</w:t>
            </w:r>
          </w:p>
        </w:tc>
        <w:tc>
          <w:tcPr>
            <w:tcW w:w="3360" w:type="dxa"/>
            <w:gridSpan w:val="2"/>
            <w:vAlign w:val="center"/>
          </w:tcPr>
          <w:p>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在投标文件中的页码位置(注明在**节点下第**页， 如“技术参数响应及偏离表Ⅰ”第**页)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660" w:hRule="atLeast"/>
        </w:trPr>
        <w:tc>
          <w:tcPr>
            <w:tcW w:w="4920" w:type="dxa"/>
            <w:vAlign w:val="center"/>
          </w:tcPr>
          <w:p>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3360" w:type="dxa"/>
            <w:gridSpan w:val="2"/>
            <w:vAlign w:val="center"/>
          </w:tcPr>
          <w:p>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640" w:hRule="atLeast"/>
        </w:trPr>
        <w:tc>
          <w:tcPr>
            <w:tcW w:w="8280" w:type="dxa"/>
            <w:gridSpan w:val="3"/>
            <w:vAlign w:val="center"/>
          </w:tcPr>
          <w:p>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660" w:hRule="atLeast"/>
        </w:trPr>
        <w:tc>
          <w:tcPr>
            <w:tcW w:w="4920" w:type="dxa"/>
            <w:vAlign w:val="center"/>
          </w:tcPr>
          <w:p>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3360" w:type="dxa"/>
            <w:gridSpan w:val="2"/>
            <w:vAlign w:val="center"/>
          </w:tcPr>
          <w:p>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4940" w:type="dxa"/>
            <w:gridSpan w:val="2"/>
            <w:vAlign w:val="center"/>
          </w:tcPr>
          <w:p>
            <w:pPr>
              <w:wordWrap w:val="0"/>
              <w:spacing w:before="0" w:after="0" w:line="240" w:lineRule="auto"/>
              <w:ind w:left="0" w:right="0"/>
              <w:jc w:val="both"/>
              <w:textAlignment w:val="baseline"/>
              <w:rPr>
                <w:sz w:val="21"/>
              </w:rPr>
            </w:pPr>
            <w:r>
              <w:rPr>
                <w:rFonts w:ascii="宋体" w:hAnsi="宋体" w:eastAsia="宋体" w:cs="宋体"/>
                <w:b w:val="0"/>
                <w:i w:val="0"/>
                <w:strike w:val="0"/>
                <w:color w:val="000000"/>
                <w:sz w:val="21"/>
              </w:rPr>
              <w:t xml:space="preserve"> </w:t>
            </w:r>
          </w:p>
        </w:tc>
        <w:tc>
          <w:tcPr>
            <w:tcW w:w="3360" w:type="dxa"/>
            <w:gridSpan w:val="2"/>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jc w:val="center"/>
        </w:trPr>
        <w:tc>
          <w:tcPr>
            <w:tcW w:w="4940" w:type="dxa"/>
            <w:gridSpan w:val="2"/>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3360" w:type="dxa"/>
            <w:gridSpan w:val="2"/>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4940" w:type="dxa"/>
            <w:gridSpan w:val="2"/>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3360" w:type="dxa"/>
            <w:gridSpan w:val="2"/>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4940" w:type="dxa"/>
            <w:gridSpan w:val="2"/>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3360" w:type="dxa"/>
            <w:gridSpan w:val="2"/>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jc w:val="center"/>
        </w:trPr>
        <w:tc>
          <w:tcPr>
            <w:tcW w:w="8300" w:type="dxa"/>
            <w:gridSpan w:val="4"/>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4940" w:type="dxa"/>
            <w:gridSpan w:val="2"/>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3360" w:type="dxa"/>
            <w:gridSpan w:val="2"/>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jc w:val="center"/>
        </w:trPr>
        <w:tc>
          <w:tcPr>
            <w:tcW w:w="4940" w:type="dxa"/>
            <w:gridSpan w:val="2"/>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3360" w:type="dxa"/>
            <w:gridSpan w:val="2"/>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4940" w:type="dxa"/>
            <w:gridSpan w:val="2"/>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3360" w:type="dxa"/>
            <w:gridSpan w:val="2"/>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jc w:val="center"/>
        </w:trPr>
        <w:tc>
          <w:tcPr>
            <w:tcW w:w="4940" w:type="dxa"/>
            <w:gridSpan w:val="2"/>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3360" w:type="dxa"/>
            <w:gridSpan w:val="2"/>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4940" w:type="dxa"/>
            <w:gridSpan w:val="2"/>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3360" w:type="dxa"/>
            <w:gridSpan w:val="2"/>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300" w:type="dxa"/>
            <w:gridSpan w:val="4"/>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4940" w:type="dxa"/>
            <w:gridSpan w:val="2"/>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3360" w:type="dxa"/>
            <w:gridSpan w:val="2"/>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jc w:val="center"/>
        </w:trPr>
        <w:tc>
          <w:tcPr>
            <w:tcW w:w="4940" w:type="dxa"/>
            <w:gridSpan w:val="2"/>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3360" w:type="dxa"/>
            <w:gridSpan w:val="2"/>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bl>
    <w:p>
      <w:pPr>
        <w:wordWrap w:val="0"/>
        <w:spacing w:before="0" w:after="0" w:line="440" w:lineRule="exact"/>
        <w:ind w:left="0" w:right="0"/>
        <w:jc w:val="center"/>
        <w:textAlignment w:val="baseline"/>
        <w:rPr>
          <w:sz w:val="32"/>
        </w:rPr>
      </w:pPr>
    </w:p>
    <w:p>
      <w:pPr>
        <w:wordWrap w:val="0"/>
        <w:spacing w:before="0" w:after="0" w:line="440" w:lineRule="atLeast"/>
        <w:ind w:left="0" w:right="0"/>
        <w:jc w:val="center"/>
        <w:textAlignment w:val="baseline"/>
        <w:rPr>
          <w:rFonts w:ascii="宋体" w:hAnsi="宋体" w:eastAsia="宋体" w:cs="宋体"/>
          <w:b/>
          <w:i w:val="0"/>
          <w:strike w:val="0"/>
          <w:color w:val="000000"/>
          <w:sz w:val="32"/>
        </w:rPr>
      </w:pPr>
    </w:p>
    <w:p>
      <w:pPr>
        <w:wordWrap w:val="0"/>
        <w:spacing w:before="0" w:after="0" w:line="440" w:lineRule="atLeast"/>
        <w:ind w:left="0" w:right="0"/>
        <w:jc w:val="center"/>
        <w:textAlignment w:val="baseline"/>
        <w:rPr>
          <w:rFonts w:ascii="宋体" w:hAnsi="宋体" w:eastAsia="宋体" w:cs="宋体"/>
          <w:b/>
          <w:i w:val="0"/>
          <w:strike w:val="0"/>
          <w:color w:val="000000"/>
          <w:sz w:val="32"/>
        </w:rPr>
      </w:pPr>
    </w:p>
    <w:p>
      <w:pPr>
        <w:wordWrap w:val="0"/>
        <w:spacing w:before="0" w:after="0" w:line="440" w:lineRule="atLeast"/>
        <w:ind w:left="0" w:right="0"/>
        <w:jc w:val="center"/>
        <w:textAlignment w:val="baseline"/>
        <w:rPr>
          <w:sz w:val="32"/>
        </w:rPr>
      </w:pPr>
      <w:r>
        <w:rPr>
          <w:rFonts w:ascii="宋体" w:hAnsi="宋体" w:eastAsia="宋体" w:cs="宋体"/>
          <w:b/>
          <w:i w:val="0"/>
          <w:strike w:val="0"/>
          <w:color w:val="000000"/>
          <w:sz w:val="32"/>
        </w:rPr>
        <w:t>投标主要文件目录</w:t>
      </w:r>
    </w:p>
    <w:p>
      <w:pPr>
        <w:wordWrap w:val="0"/>
        <w:spacing w:before="0" w:after="0" w:line="440" w:lineRule="exact"/>
        <w:ind w:left="0" w:right="0"/>
        <w:jc w:val="center"/>
        <w:textAlignment w:val="baseline"/>
        <w:rPr>
          <w:sz w:val="32"/>
        </w:rPr>
      </w:pPr>
    </w:p>
    <w:p>
      <w:pPr>
        <w:wordWrap w:val="0"/>
        <w:spacing w:before="0" w:after="0" w:line="440" w:lineRule="exact"/>
        <w:ind w:left="0" w:right="0"/>
        <w:jc w:val="center"/>
        <w:textAlignment w:val="baseline"/>
        <w:rPr>
          <w:sz w:val="32"/>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Hans"/>
        </w:rPr>
      </w:pPr>
      <w:r>
        <w:rPr>
          <w:rFonts w:hint="eastAsia" w:ascii="宋体" w:hAnsi="宋体" w:eastAsia="宋体" w:cs="宋体"/>
          <w:b w:val="0"/>
          <w:i w:val="0"/>
          <w:strike w:val="0"/>
          <w:color w:val="000000"/>
          <w:sz w:val="28"/>
          <w:szCs w:val="28"/>
          <w:lang w:val="en-US" w:eastAsia="zh-Hans"/>
        </w:rPr>
        <w:t>一、资格审查响应对照表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Hans"/>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Hans"/>
        </w:rPr>
      </w:pPr>
      <w:r>
        <w:rPr>
          <w:rFonts w:hint="eastAsia" w:ascii="宋体" w:hAnsi="宋体" w:eastAsia="宋体" w:cs="宋体"/>
          <w:b w:val="0"/>
          <w:i w:val="0"/>
          <w:strike w:val="0"/>
          <w:color w:val="000000"/>
          <w:sz w:val="28"/>
          <w:szCs w:val="28"/>
          <w:lang w:val="en-US" w:eastAsia="zh-Hans"/>
        </w:rPr>
        <w:t>二、符合性审查响应对照表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Hans"/>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Hans"/>
        </w:rPr>
      </w:pPr>
      <w:r>
        <w:rPr>
          <w:rFonts w:hint="eastAsia" w:ascii="宋体" w:hAnsi="宋体" w:eastAsia="宋体" w:cs="宋体"/>
          <w:b w:val="0"/>
          <w:i w:val="0"/>
          <w:strike w:val="0"/>
          <w:color w:val="000000"/>
          <w:sz w:val="28"/>
          <w:szCs w:val="28"/>
          <w:lang w:val="en-US" w:eastAsia="zh-Hans"/>
        </w:rPr>
        <w:t>三、非实质性响应对照表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Hans"/>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Hans"/>
        </w:rPr>
      </w:pPr>
      <w:r>
        <w:rPr>
          <w:rFonts w:hint="eastAsia" w:ascii="宋体" w:hAnsi="宋体" w:eastAsia="宋体" w:cs="宋体"/>
          <w:b w:val="0"/>
          <w:i w:val="0"/>
          <w:strike w:val="0"/>
          <w:color w:val="000000"/>
          <w:sz w:val="28"/>
          <w:szCs w:val="28"/>
          <w:lang w:val="en-US" w:eastAsia="zh-Hans"/>
        </w:rPr>
        <w:t>四、投标产品配置与分项报价表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Hans"/>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Hans"/>
        </w:rPr>
      </w:pPr>
      <w:r>
        <w:rPr>
          <w:rFonts w:hint="eastAsia" w:ascii="宋体" w:hAnsi="宋体" w:eastAsia="宋体" w:cs="宋体"/>
          <w:b w:val="0"/>
          <w:i w:val="0"/>
          <w:strike w:val="0"/>
          <w:color w:val="000000"/>
          <w:sz w:val="28"/>
          <w:szCs w:val="28"/>
          <w:lang w:val="en-US" w:eastAsia="zh-Hans"/>
        </w:rPr>
        <w:t>五、技术参数响应及偏离表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Hans"/>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Hans"/>
        </w:rPr>
      </w:pPr>
      <w:r>
        <w:rPr>
          <w:rFonts w:hint="eastAsia" w:ascii="宋体" w:hAnsi="宋体" w:eastAsia="宋体" w:cs="宋体"/>
          <w:b w:val="0"/>
          <w:i w:val="0"/>
          <w:strike w:val="0"/>
          <w:color w:val="000000"/>
          <w:sz w:val="28"/>
          <w:szCs w:val="28"/>
          <w:lang w:val="en-US" w:eastAsia="zh-Hans"/>
        </w:rPr>
        <w:t>六、商务条款响应及偏离表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Hans"/>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Hans"/>
        </w:rPr>
      </w:pPr>
      <w:r>
        <w:rPr>
          <w:rFonts w:hint="eastAsia" w:ascii="宋体" w:hAnsi="宋体" w:eastAsia="宋体" w:cs="宋体"/>
          <w:b w:val="0"/>
          <w:i w:val="0"/>
          <w:strike w:val="0"/>
          <w:color w:val="000000"/>
          <w:sz w:val="28"/>
          <w:szCs w:val="28"/>
          <w:lang w:val="en-US" w:eastAsia="zh-Hans"/>
        </w:rPr>
        <w:t>七、开标一览表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Hans"/>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Hans"/>
        </w:rPr>
      </w:pPr>
      <w:r>
        <w:rPr>
          <w:rFonts w:hint="eastAsia" w:ascii="宋体" w:hAnsi="宋体" w:eastAsia="宋体" w:cs="宋体"/>
          <w:b w:val="0"/>
          <w:i w:val="0"/>
          <w:strike w:val="0"/>
          <w:color w:val="000000"/>
          <w:sz w:val="28"/>
          <w:szCs w:val="28"/>
          <w:lang w:val="en-US" w:eastAsia="zh-Hans"/>
        </w:rPr>
        <w:t>八、拟派项目人员及管理人员一览表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Hans"/>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Hans"/>
        </w:rPr>
      </w:pPr>
      <w:r>
        <w:rPr>
          <w:rFonts w:hint="eastAsia" w:ascii="宋体" w:hAnsi="宋体" w:eastAsia="宋体" w:cs="宋体"/>
          <w:b w:val="0"/>
          <w:i w:val="0"/>
          <w:strike w:val="0"/>
          <w:color w:val="000000"/>
          <w:sz w:val="28"/>
          <w:szCs w:val="28"/>
          <w:lang w:val="en-US" w:eastAsia="zh-Hans"/>
        </w:rPr>
        <w:t>九、供应商认为有必要提供的声明及文件资料</w:t>
      </w:r>
    </w:p>
    <w:p>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4"/>
          <w:szCs w:val="24"/>
          <w:lang w:val="en-US" w:eastAsia="zh-Hans"/>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2940" w:after="0" w:line="160" w:lineRule="atLeast"/>
        <w:ind w:left="0" w:right="0"/>
        <w:jc w:val="center"/>
        <w:textAlignment w:val="baseline"/>
        <w:rPr>
          <w:sz w:val="32"/>
          <w:szCs w:val="24"/>
        </w:rPr>
      </w:pPr>
      <w:r>
        <w:rPr>
          <w:rFonts w:ascii="宋体" w:hAnsi="宋体" w:eastAsia="宋体" w:cs="宋体"/>
          <w:b/>
          <w:i w:val="0"/>
          <w:strike w:val="0"/>
          <w:color w:val="000000"/>
          <w:sz w:val="32"/>
          <w:szCs w:val="24"/>
        </w:rPr>
        <w:t>一、资格审查响应对照表</w:t>
      </w:r>
    </w:p>
    <w:tbl>
      <w:tblPr>
        <w:tblStyle w:val="13"/>
        <w:tblpPr w:leftFromText="180" w:rightFromText="180" w:vertAnchor="text" w:horzAnchor="page" w:tblpX="1759" w:tblpY="361"/>
        <w:tblOverlap w:val="never"/>
        <w:tblW w:w="826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4940"/>
        <w:gridCol w:w="1000"/>
        <w:gridCol w:w="17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60" w:hRule="atLeast"/>
        </w:trPr>
        <w:tc>
          <w:tcPr>
            <w:tcW w:w="5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序号</w:t>
            </w:r>
          </w:p>
        </w:tc>
        <w:tc>
          <w:tcPr>
            <w:tcW w:w="494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资格审查响应内容</w:t>
            </w:r>
          </w:p>
        </w:tc>
        <w:tc>
          <w:tcPr>
            <w:tcW w:w="10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是否响应(填是或否)</w:t>
            </w:r>
          </w:p>
        </w:tc>
        <w:tc>
          <w:tcPr>
            <w:tcW w:w="174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上传证明材料的图片(按顺序附到此对照表后面)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8260" w:type="dxa"/>
            <w:gridSpan w:val="4"/>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通用资格条件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5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1</w:t>
            </w:r>
          </w:p>
        </w:tc>
        <w:tc>
          <w:tcPr>
            <w:tcW w:w="494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法人或者其他组织的营业执照等证明文件，自然人的身份证明(身份证为正、反面)</w:t>
            </w:r>
          </w:p>
        </w:tc>
        <w:tc>
          <w:tcPr>
            <w:tcW w:w="100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7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5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2</w:t>
            </w:r>
          </w:p>
        </w:tc>
        <w:tc>
          <w:tcPr>
            <w:tcW w:w="494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上一个年度的财务状况报告(成立不满一年不需提供)</w:t>
            </w:r>
          </w:p>
        </w:tc>
        <w:tc>
          <w:tcPr>
            <w:tcW w:w="100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7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40" w:hRule="atLeast"/>
        </w:trPr>
        <w:tc>
          <w:tcPr>
            <w:tcW w:w="5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3</w:t>
            </w:r>
          </w:p>
        </w:tc>
        <w:tc>
          <w:tcPr>
            <w:tcW w:w="494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依法缴纳税收和社会保障资金的相关材料(提供提交投标文件截止时间前一年内至少一个月依法缴纳税收及缴纳社会保障资金的证明材料。投标人依法享受缓缴、免缴税收、社会保障资金的提供证明材料。)</w:t>
            </w:r>
          </w:p>
        </w:tc>
        <w:tc>
          <w:tcPr>
            <w:tcW w:w="100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7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5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4</w:t>
            </w:r>
          </w:p>
        </w:tc>
        <w:tc>
          <w:tcPr>
            <w:tcW w:w="4940" w:type="dxa"/>
            <w:vAlign w:val="center"/>
          </w:tcPr>
          <w:p>
            <w:pPr>
              <w:wordWrap w:val="0"/>
              <w:spacing w:before="0" w:after="0" w:line="260" w:lineRule="atLeast"/>
              <w:ind w:left="0" w:right="0"/>
              <w:jc w:val="both"/>
              <w:textAlignment w:val="baseline"/>
              <w:rPr>
                <w:rFonts w:hint="default" w:eastAsia="宋体"/>
                <w:sz w:val="20"/>
                <w:lang w:val="en-US" w:eastAsia="zh-CN"/>
              </w:rPr>
            </w:pPr>
            <w:r>
              <w:rPr>
                <w:rFonts w:ascii="宋体" w:hAnsi="宋体" w:eastAsia="宋体" w:cs="宋体"/>
                <w:b w:val="0"/>
                <w:i w:val="0"/>
                <w:strike w:val="0"/>
                <w:color w:val="000000"/>
                <w:sz w:val="20"/>
              </w:rPr>
              <w:t>具备履行合同所必需的设备和专业技术能力的书面声明</w:t>
            </w:r>
            <w:r>
              <w:rPr>
                <w:rFonts w:hint="eastAsia" w:ascii="宋体" w:hAnsi="宋体" w:eastAsia="宋体" w:cs="宋体"/>
                <w:b w:val="0"/>
                <w:i w:val="0"/>
                <w:strike w:val="0"/>
                <w:color w:val="000000"/>
                <w:sz w:val="20"/>
                <w:lang w:eastAsia="zh-CN"/>
              </w:rPr>
              <w:t>（</w:t>
            </w:r>
            <w:r>
              <w:rPr>
                <w:rFonts w:hint="eastAsia" w:ascii="宋体" w:hAnsi="宋体" w:eastAsia="宋体" w:cs="宋体"/>
                <w:b w:val="0"/>
                <w:i w:val="0"/>
                <w:strike w:val="0"/>
                <w:color w:val="000000"/>
                <w:sz w:val="20"/>
                <w:lang w:val="en-US" w:eastAsia="zh-CN"/>
              </w:rPr>
              <w:t>见格式1）</w:t>
            </w:r>
          </w:p>
        </w:tc>
        <w:tc>
          <w:tcPr>
            <w:tcW w:w="100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7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5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5</w:t>
            </w:r>
          </w:p>
        </w:tc>
        <w:tc>
          <w:tcPr>
            <w:tcW w:w="4940" w:type="dxa"/>
            <w:vAlign w:val="center"/>
          </w:tcPr>
          <w:p>
            <w:pPr>
              <w:wordWrap w:val="0"/>
              <w:spacing w:before="0" w:after="0" w:line="260" w:lineRule="atLeast"/>
              <w:ind w:left="0" w:right="0"/>
              <w:jc w:val="both"/>
              <w:textAlignment w:val="baseline"/>
              <w:rPr>
                <w:rFonts w:hint="default" w:eastAsia="宋体"/>
                <w:sz w:val="20"/>
                <w:lang w:val="en-US" w:eastAsia="zh-CN"/>
              </w:rPr>
            </w:pPr>
            <w:r>
              <w:rPr>
                <w:rFonts w:ascii="宋体" w:hAnsi="宋体" w:eastAsia="宋体" w:cs="宋体"/>
                <w:b w:val="0"/>
                <w:i w:val="0"/>
                <w:strike w:val="0"/>
                <w:color w:val="000000"/>
                <w:sz w:val="20"/>
              </w:rPr>
              <w:t>参加政府采购活动前3年内在经营活动中没有重大违法记录的书面声明</w:t>
            </w:r>
            <w:r>
              <w:rPr>
                <w:rFonts w:hint="eastAsia" w:ascii="宋体" w:hAnsi="宋体" w:eastAsia="宋体" w:cs="宋体"/>
                <w:b w:val="0"/>
                <w:i w:val="0"/>
                <w:strike w:val="0"/>
                <w:color w:val="000000"/>
                <w:sz w:val="20"/>
                <w:lang w:eastAsia="zh-CN"/>
              </w:rPr>
              <w:t>（</w:t>
            </w:r>
            <w:r>
              <w:rPr>
                <w:rFonts w:hint="eastAsia" w:ascii="宋体" w:hAnsi="宋体" w:eastAsia="宋体" w:cs="宋体"/>
                <w:b w:val="0"/>
                <w:i w:val="0"/>
                <w:strike w:val="0"/>
                <w:color w:val="000000"/>
                <w:sz w:val="20"/>
                <w:lang w:val="en-US" w:eastAsia="zh-CN"/>
              </w:rPr>
              <w:t>见格式2）</w:t>
            </w:r>
          </w:p>
        </w:tc>
        <w:tc>
          <w:tcPr>
            <w:tcW w:w="100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7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40" w:hRule="atLeast"/>
        </w:trPr>
        <w:tc>
          <w:tcPr>
            <w:tcW w:w="5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6</w:t>
            </w:r>
          </w:p>
        </w:tc>
        <w:tc>
          <w:tcPr>
            <w:tcW w:w="4940" w:type="dxa"/>
            <w:vAlign w:val="center"/>
          </w:tcPr>
          <w:p>
            <w:pPr>
              <w:wordWrap w:val="0"/>
              <w:spacing w:before="0" w:after="0" w:line="260" w:lineRule="atLeast"/>
              <w:ind w:left="0" w:right="0" w:firstLine="20"/>
              <w:jc w:val="both"/>
              <w:textAlignment w:val="baseline"/>
              <w:rPr>
                <w:sz w:val="20"/>
              </w:rPr>
            </w:pPr>
            <w:r>
              <w:rPr>
                <w:rFonts w:ascii="宋体" w:hAnsi="宋体" w:eastAsia="宋体" w:cs="宋体"/>
                <w:b w:val="0"/>
                <w:i w:val="0"/>
                <w:strike w:val="0"/>
                <w:color w:val="000000"/>
                <w:sz w:val="20"/>
              </w:rPr>
              <w:t>未被“信用中国网站( www.creditchina.gov.cn)、“中国政府采购网"( www.ccgp.gov.cn)列入失信被执行人、重大税收违法案件当事人名单、政府采购严重失信行为记录名单(提供网页截图)</w:t>
            </w:r>
          </w:p>
        </w:tc>
        <w:tc>
          <w:tcPr>
            <w:tcW w:w="100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7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80" w:hRule="atLeast"/>
        </w:trPr>
        <w:tc>
          <w:tcPr>
            <w:tcW w:w="5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7</w:t>
            </w:r>
          </w:p>
        </w:tc>
        <w:tc>
          <w:tcPr>
            <w:tcW w:w="4940" w:type="dxa"/>
            <w:vAlign w:val="center"/>
          </w:tcPr>
          <w:p>
            <w:pPr>
              <w:wordWrap w:val="0"/>
              <w:spacing w:before="0" w:after="0" w:line="260" w:lineRule="atLeast"/>
              <w:ind w:left="0" w:right="0"/>
              <w:jc w:val="both"/>
              <w:textAlignment w:val="baseline"/>
              <w:rPr>
                <w:rFonts w:hint="default" w:eastAsia="宋体"/>
                <w:sz w:val="20"/>
                <w:lang w:val="en-US" w:eastAsia="zh-CN"/>
              </w:rPr>
            </w:pPr>
            <w:r>
              <w:rPr>
                <w:rFonts w:ascii="宋体" w:hAnsi="宋体" w:eastAsia="宋体" w:cs="宋体"/>
                <w:b w:val="0"/>
                <w:i w:val="0"/>
                <w:strike w:val="0"/>
                <w:color w:val="000000"/>
                <w:sz w:val="20"/>
              </w:rPr>
              <w:t>法定代表人授权委托书(法定代表人本人投标时除外)及被授权人(或法定代表人)《居民身份证》或具有同等法律效力的证明文件(发证机关或公证机关出具的证明材料)；</w:t>
            </w:r>
            <w:r>
              <w:rPr>
                <w:rFonts w:hint="eastAsia" w:ascii="宋体" w:hAnsi="宋体" w:eastAsia="宋体" w:cs="宋体"/>
                <w:b w:val="0"/>
                <w:i w:val="0"/>
                <w:strike w:val="0"/>
                <w:color w:val="000000"/>
                <w:sz w:val="20"/>
                <w:lang w:eastAsia="zh-CN"/>
              </w:rPr>
              <w:t>（</w:t>
            </w:r>
            <w:r>
              <w:rPr>
                <w:rFonts w:hint="eastAsia" w:ascii="宋体" w:hAnsi="宋体" w:eastAsia="宋体" w:cs="宋体"/>
                <w:b w:val="0"/>
                <w:i w:val="0"/>
                <w:strike w:val="0"/>
                <w:color w:val="000000"/>
                <w:sz w:val="20"/>
                <w:lang w:val="en-US" w:eastAsia="zh-CN"/>
              </w:rPr>
              <w:t>见格式3）</w:t>
            </w:r>
          </w:p>
        </w:tc>
        <w:tc>
          <w:tcPr>
            <w:tcW w:w="100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7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80" w:hRule="atLeast"/>
        </w:trPr>
        <w:tc>
          <w:tcPr>
            <w:tcW w:w="580" w:type="dxa"/>
            <w:vAlign w:val="center"/>
          </w:tcPr>
          <w:p>
            <w:pPr>
              <w:wordWrap w:val="0"/>
              <w:spacing w:before="0" w:after="0" w:line="260" w:lineRule="atLeast"/>
              <w:ind w:left="0" w:right="0"/>
              <w:jc w:val="center"/>
              <w:textAlignment w:val="baseline"/>
              <w:rPr>
                <w:rFonts w:hint="eastAsia" w:ascii="宋体" w:hAnsi="宋体" w:eastAsia="宋体" w:cs="宋体"/>
                <w:b w:val="0"/>
                <w:i w:val="0"/>
                <w:strike w:val="0"/>
                <w:color w:val="000000"/>
                <w:sz w:val="20"/>
                <w:lang w:val="en-US" w:eastAsia="zh-CN"/>
              </w:rPr>
            </w:pPr>
            <w:r>
              <w:rPr>
                <w:rFonts w:hint="eastAsia" w:ascii="宋体" w:hAnsi="宋体" w:eastAsia="宋体" w:cs="宋体"/>
                <w:b w:val="0"/>
                <w:i w:val="0"/>
                <w:strike w:val="0"/>
                <w:color w:val="000000"/>
                <w:sz w:val="20"/>
                <w:lang w:val="en-US" w:eastAsia="zh-CN"/>
              </w:rPr>
              <w:t>8</w:t>
            </w:r>
          </w:p>
        </w:tc>
        <w:tc>
          <w:tcPr>
            <w:tcW w:w="4940" w:type="dxa"/>
            <w:vAlign w:val="center"/>
          </w:tcPr>
          <w:p>
            <w:pPr>
              <w:wordWrap w:val="0"/>
              <w:spacing w:before="0" w:after="0" w:line="260" w:lineRule="atLeast"/>
              <w:ind w:left="0" w:right="0"/>
              <w:jc w:val="both"/>
              <w:textAlignment w:val="baseline"/>
              <w:rPr>
                <w:rFonts w:hint="default" w:ascii="宋体" w:hAnsi="宋体" w:eastAsia="宋体" w:cs="宋体"/>
                <w:b w:val="0"/>
                <w:i w:val="0"/>
                <w:strike w:val="0"/>
                <w:color w:val="000000"/>
                <w:sz w:val="20"/>
                <w:lang w:val="en-US" w:eastAsia="zh-CN"/>
              </w:rPr>
            </w:pPr>
            <w:r>
              <w:rPr>
                <w:rFonts w:hint="eastAsia" w:ascii="宋体" w:hAnsi="宋体" w:eastAsia="宋体" w:cs="宋体"/>
                <w:b w:val="0"/>
                <w:i w:val="0"/>
                <w:strike w:val="0"/>
                <w:color w:val="000000"/>
                <w:sz w:val="20"/>
                <w:lang w:val="en-US" w:eastAsia="zh-CN"/>
              </w:rPr>
              <w:t>提供投标承诺函（见格式4）</w:t>
            </w:r>
          </w:p>
        </w:tc>
        <w:tc>
          <w:tcPr>
            <w:tcW w:w="1000" w:type="dxa"/>
            <w:vAlign w:val="center"/>
          </w:tcPr>
          <w:p>
            <w:pPr>
              <w:wordWrap w:val="0"/>
              <w:spacing w:before="0" w:after="0" w:line="260" w:lineRule="exact"/>
              <w:ind w:left="0" w:right="0"/>
              <w:jc w:val="both"/>
              <w:textAlignment w:val="baseline"/>
              <w:rPr>
                <w:rFonts w:ascii="宋体" w:hAnsi="宋体" w:eastAsia="宋体" w:cs="宋体"/>
                <w:b w:val="0"/>
                <w:i w:val="0"/>
                <w:strike w:val="0"/>
                <w:color w:val="000000"/>
                <w:sz w:val="20"/>
              </w:rPr>
            </w:pPr>
          </w:p>
        </w:tc>
        <w:tc>
          <w:tcPr>
            <w:tcW w:w="1740" w:type="dxa"/>
            <w:vAlign w:val="center"/>
          </w:tcPr>
          <w:p>
            <w:pPr>
              <w:wordWrap w:val="0"/>
              <w:spacing w:before="0" w:after="0" w:line="260" w:lineRule="exact"/>
              <w:ind w:left="0" w:right="0"/>
              <w:jc w:val="both"/>
              <w:textAlignment w:val="baseline"/>
              <w:rPr>
                <w:rFonts w:ascii="宋体" w:hAnsi="宋体" w:eastAsia="宋体" w:cs="宋体"/>
                <w:b w:val="0"/>
                <w:i w:val="0"/>
                <w:strike w:val="0"/>
                <w:color w:val="000000"/>
                <w:sz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8260" w:type="dxa"/>
            <w:gridSpan w:val="4"/>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特定资格条件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8260" w:type="dxa"/>
            <w:gridSpan w:val="4"/>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落实政府采购政策需满足的资格要求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8260" w:type="dxa"/>
            <w:gridSpan w:val="4"/>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其他资格条件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49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27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bl>
    <w:p>
      <w:pPr>
        <w:wordWrap w:val="0"/>
        <w:spacing w:before="0" w:after="0" w:line="380" w:lineRule="exact"/>
        <w:ind w:left="0" w:right="0"/>
        <w:jc w:val="center"/>
        <w:textAlignment w:val="baseline"/>
        <w:rPr>
          <w:sz w:val="28"/>
        </w:rPr>
      </w:pPr>
    </w:p>
    <w:p>
      <w:pPr>
        <w:wordWrap w:val="0"/>
        <w:spacing w:before="0" w:after="0" w:line="380" w:lineRule="exact"/>
        <w:ind w:left="0" w:right="0"/>
        <w:jc w:val="center"/>
        <w:textAlignment w:val="baseline"/>
        <w:rPr>
          <w:sz w:val="28"/>
        </w:rPr>
      </w:pPr>
    </w:p>
    <w:p>
      <w:pPr>
        <w:wordWrap w:val="0"/>
        <w:spacing w:before="0" w:after="0" w:line="180" w:lineRule="exact"/>
        <w:ind w:left="0" w:right="0"/>
        <w:jc w:val="center"/>
        <w:textAlignment w:val="baseline"/>
        <w:rPr>
          <w:sz w:val="12"/>
        </w:rPr>
      </w:pPr>
    </w:p>
    <w:p>
      <w:pPr>
        <w:wordWrap w:val="0"/>
        <w:spacing w:before="0" w:after="0" w:line="180" w:lineRule="exact"/>
        <w:ind w:left="0" w:right="0"/>
        <w:jc w:val="center"/>
        <w:textAlignment w:val="baseline"/>
        <w:rPr>
          <w:sz w:val="12"/>
        </w:rPr>
      </w:pPr>
    </w:p>
    <w:p>
      <w:pPr>
        <w:wordWrap w:val="0"/>
        <w:spacing w:before="0" w:after="0" w:line="180" w:lineRule="exact"/>
        <w:ind w:left="0" w:right="0"/>
        <w:jc w:val="center"/>
        <w:textAlignment w:val="baseline"/>
        <w:rPr>
          <w:sz w:val="12"/>
        </w:rPr>
      </w:pPr>
    </w:p>
    <w:p>
      <w:pPr>
        <w:wordWrap w:val="0"/>
        <w:spacing w:before="0" w:after="0" w:line="180" w:lineRule="exact"/>
        <w:ind w:left="0" w:right="0"/>
        <w:jc w:val="center"/>
        <w:textAlignment w:val="baseline"/>
        <w:rPr>
          <w:sz w:val="12"/>
        </w:rPr>
      </w:pPr>
    </w:p>
    <w:p>
      <w:pPr>
        <w:wordWrap w:val="0"/>
        <w:spacing w:before="20" w:after="0" w:line="440" w:lineRule="atLeast"/>
        <w:ind w:left="0" w:right="0"/>
        <w:jc w:val="center"/>
        <w:textAlignment w:val="baseline"/>
        <w:rPr>
          <w:sz w:val="32"/>
        </w:rPr>
      </w:pPr>
      <w:r>
        <w:rPr>
          <w:rFonts w:ascii="宋体" w:hAnsi="宋体" w:eastAsia="宋体" w:cs="宋体"/>
          <w:b/>
          <w:i w:val="0"/>
          <w:strike w:val="0"/>
          <w:color w:val="000000"/>
          <w:sz w:val="32"/>
        </w:rPr>
        <w:t>二、符合性审查响应对照表</w:t>
      </w:r>
    </w:p>
    <w:tbl>
      <w:tblPr>
        <w:tblStyle w:val="13"/>
        <w:tblpPr w:leftFromText="180" w:rightFromText="180" w:vertAnchor="text" w:horzAnchor="page" w:tblpX="1410" w:tblpY="585"/>
        <w:tblOverlap w:val="never"/>
        <w:tblW w:w="906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20"/>
        <w:gridCol w:w="5460"/>
        <w:gridCol w:w="1680"/>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20" w:hRule="atLeast"/>
        </w:trPr>
        <w:tc>
          <w:tcPr>
            <w:tcW w:w="62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strike w:val="0"/>
                <w:color w:val="000000"/>
                <w:sz w:val="21"/>
              </w:rPr>
              <w:t>序号</w:t>
            </w:r>
          </w:p>
        </w:tc>
        <w:tc>
          <w:tcPr>
            <w:tcW w:w="546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strike w:val="0"/>
                <w:color w:val="000000"/>
                <w:sz w:val="21"/>
              </w:rPr>
              <w:t>符合性审查响应内容</w:t>
            </w:r>
          </w:p>
        </w:tc>
        <w:tc>
          <w:tcPr>
            <w:tcW w:w="1680" w:type="dxa"/>
            <w:vAlign w:val="center"/>
          </w:tcPr>
          <w:p>
            <w:pPr>
              <w:wordWrap w:val="0"/>
              <w:spacing w:before="0" w:after="0" w:line="300" w:lineRule="atLeast"/>
              <w:ind w:left="400" w:right="0"/>
              <w:jc w:val="both"/>
              <w:textAlignment w:val="baseline"/>
              <w:rPr>
                <w:sz w:val="21"/>
              </w:rPr>
            </w:pPr>
            <w:r>
              <w:rPr>
                <w:rFonts w:ascii="宋体" w:hAnsi="宋体" w:eastAsia="宋体" w:cs="宋体"/>
                <w:b w:val="0"/>
                <w:i w:val="0"/>
                <w:strike w:val="0"/>
                <w:color w:val="000000"/>
                <w:sz w:val="21"/>
              </w:rPr>
              <w:t>是否响应</w:t>
            </w:r>
          </w:p>
          <w:p>
            <w:pPr>
              <w:wordWrap w:val="0"/>
              <w:spacing w:before="100" w:after="0" w:line="300" w:lineRule="atLeast"/>
              <w:ind w:left="320" w:right="0"/>
              <w:jc w:val="both"/>
              <w:textAlignment w:val="baseline"/>
              <w:rPr>
                <w:sz w:val="21"/>
              </w:rPr>
            </w:pPr>
            <w:r>
              <w:rPr>
                <w:rFonts w:ascii="宋体" w:hAnsi="宋体" w:eastAsia="宋体" w:cs="宋体"/>
                <w:b w:val="0"/>
                <w:i w:val="0"/>
                <w:strike w:val="0"/>
                <w:color w:val="000000"/>
                <w:sz w:val="21"/>
              </w:rPr>
              <w:t>(填是或否)</w:t>
            </w:r>
          </w:p>
        </w:tc>
        <w:tc>
          <w:tcPr>
            <w:tcW w:w="130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strike w:val="0"/>
                <w:color w:val="000000"/>
                <w:sz w:val="21"/>
              </w:rPr>
              <w:t>在投标文件中的页码位置 (注明在**节点下第**页,如“技术参数响应及偏离表I”第**页)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62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strike w:val="0"/>
                <w:color w:val="000000"/>
                <w:sz w:val="21"/>
              </w:rPr>
              <w:t>1</w:t>
            </w:r>
          </w:p>
        </w:tc>
        <w:tc>
          <w:tcPr>
            <w:tcW w:w="5460" w:type="dxa"/>
            <w:vAlign w:val="center"/>
          </w:tcPr>
          <w:p>
            <w:pPr>
              <w:wordWrap w:val="0"/>
              <w:spacing w:before="0" w:after="0" w:line="280" w:lineRule="atLeast"/>
              <w:ind w:left="0" w:right="0"/>
              <w:jc w:val="both"/>
              <w:textAlignment w:val="baseline"/>
              <w:rPr>
                <w:rFonts w:hint="default" w:eastAsia="宋体"/>
                <w:sz w:val="21"/>
                <w:lang w:val="en-US" w:eastAsia="zh-CN"/>
              </w:rPr>
            </w:pPr>
            <w:r>
              <w:rPr>
                <w:rFonts w:ascii="宋体" w:hAnsi="宋体" w:eastAsia="宋体" w:cs="宋体"/>
                <w:b w:val="0"/>
                <w:i w:val="0"/>
                <w:strike w:val="0"/>
                <w:color w:val="000000"/>
                <w:sz w:val="21"/>
              </w:rPr>
              <w:t>报价未超</w:t>
            </w:r>
            <w:r>
              <w:rPr>
                <w:rFonts w:hint="eastAsia" w:ascii="宋体" w:hAnsi="宋体" w:eastAsia="宋体" w:cs="宋体"/>
                <w:b w:val="0"/>
                <w:i w:val="0"/>
                <w:strike w:val="0"/>
                <w:color w:val="000000"/>
                <w:sz w:val="21"/>
                <w:lang w:val="en-US" w:eastAsia="zh-CN"/>
              </w:rPr>
              <w:t>最高限价</w:t>
            </w:r>
          </w:p>
        </w:tc>
        <w:tc>
          <w:tcPr>
            <w:tcW w:w="168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3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62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strike w:val="0"/>
                <w:color w:val="000000"/>
                <w:sz w:val="21"/>
              </w:rPr>
              <w:t>2</w:t>
            </w:r>
          </w:p>
        </w:tc>
        <w:tc>
          <w:tcPr>
            <w:tcW w:w="546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strike w:val="0"/>
                <w:color w:val="000000"/>
                <w:sz w:val="21"/>
              </w:rPr>
              <w:t>按照招标文件规定要求签署、盖章</w:t>
            </w:r>
          </w:p>
        </w:tc>
        <w:tc>
          <w:tcPr>
            <w:tcW w:w="168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3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62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strike w:val="0"/>
                <w:color w:val="000000"/>
                <w:sz w:val="21"/>
              </w:rPr>
              <w:t>3</w:t>
            </w:r>
          </w:p>
        </w:tc>
        <w:tc>
          <w:tcPr>
            <w:tcW w:w="546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strike w:val="0"/>
                <w:color w:val="000000"/>
                <w:sz w:val="21"/>
              </w:rPr>
              <w:t>供应商在报价时未采用选择性报价</w:t>
            </w:r>
          </w:p>
        </w:tc>
        <w:tc>
          <w:tcPr>
            <w:tcW w:w="168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3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620" w:type="dxa"/>
            <w:vAlign w:val="center"/>
          </w:tcPr>
          <w:p>
            <w:pPr>
              <w:wordWrap w:val="0"/>
              <w:spacing w:before="0" w:after="0" w:line="280" w:lineRule="atLeast"/>
              <w:ind w:left="0" w:right="0"/>
              <w:jc w:val="center"/>
              <w:textAlignment w:val="baseline"/>
              <w:rPr>
                <w:rFonts w:hint="eastAsia" w:eastAsiaTheme="minorEastAsia"/>
                <w:sz w:val="21"/>
                <w:lang w:eastAsia="zh-CN"/>
              </w:rPr>
            </w:pPr>
            <w:r>
              <w:rPr>
                <w:rFonts w:hint="eastAsia" w:ascii="宋体" w:hAnsi="宋体" w:eastAsia="宋体" w:cs="宋体"/>
                <w:b w:val="0"/>
                <w:i w:val="0"/>
                <w:strike w:val="0"/>
                <w:color w:val="000000"/>
                <w:sz w:val="21"/>
                <w:lang w:val="en-US" w:eastAsia="zh-CN"/>
              </w:rPr>
              <w:t>4</w:t>
            </w:r>
          </w:p>
        </w:tc>
        <w:tc>
          <w:tcPr>
            <w:tcW w:w="546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strike w:val="0"/>
                <w:color w:val="000000"/>
                <w:sz w:val="21"/>
              </w:rPr>
              <w:t>未含有采购人不能接受的附加条件的</w:t>
            </w:r>
          </w:p>
        </w:tc>
        <w:tc>
          <w:tcPr>
            <w:tcW w:w="168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3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620" w:type="dxa"/>
            <w:vAlign w:val="center"/>
          </w:tcPr>
          <w:p>
            <w:pPr>
              <w:wordWrap w:val="0"/>
              <w:spacing w:before="0" w:after="0" w:line="280" w:lineRule="atLeast"/>
              <w:ind w:left="0" w:right="0"/>
              <w:jc w:val="center"/>
              <w:textAlignment w:val="baseline"/>
              <w:rPr>
                <w:rFonts w:hint="eastAsia" w:eastAsiaTheme="minorEastAsia"/>
                <w:sz w:val="21"/>
                <w:lang w:eastAsia="zh-CN"/>
              </w:rPr>
            </w:pPr>
            <w:r>
              <w:rPr>
                <w:rFonts w:hint="eastAsia" w:ascii="宋体" w:hAnsi="宋体" w:eastAsia="宋体" w:cs="宋体"/>
                <w:b w:val="0"/>
                <w:i w:val="0"/>
                <w:strike w:val="0"/>
                <w:color w:val="000000"/>
                <w:sz w:val="21"/>
                <w:lang w:val="en-US" w:eastAsia="zh-CN"/>
              </w:rPr>
              <w:t>5</w:t>
            </w:r>
          </w:p>
        </w:tc>
        <w:tc>
          <w:tcPr>
            <w:tcW w:w="5460" w:type="dxa"/>
            <w:vAlign w:val="center"/>
          </w:tcPr>
          <w:p>
            <w:pPr>
              <w:wordWrap w:val="0"/>
              <w:spacing w:before="0" w:after="0" w:line="280" w:lineRule="atLeast"/>
              <w:ind w:left="0" w:right="0"/>
              <w:jc w:val="both"/>
              <w:textAlignment w:val="baseline"/>
              <w:rPr>
                <w:sz w:val="21"/>
              </w:rPr>
            </w:pPr>
            <w:r>
              <w:rPr>
                <w:rFonts w:hint="eastAsia" w:ascii="宋体" w:hAnsi="宋体" w:eastAsia="宋体" w:cs="宋体"/>
                <w:b w:val="0"/>
                <w:i w:val="0"/>
                <w:strike w:val="0"/>
                <w:color w:val="000000"/>
                <w:sz w:val="21"/>
              </w:rPr>
              <w:t>按照供应商须知要求金额递交了磋商保证金，并提供了磋商保证金缴纳证明材料。</w:t>
            </w:r>
          </w:p>
        </w:tc>
        <w:tc>
          <w:tcPr>
            <w:tcW w:w="168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3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bl>
    <w:p>
      <w:pPr>
        <w:wordWrap w:val="0"/>
        <w:spacing w:before="0" w:after="0" w:line="400" w:lineRule="exact"/>
        <w:ind w:left="0" w:right="0"/>
        <w:jc w:val="center"/>
        <w:textAlignment w:val="baseline"/>
        <w:rPr>
          <w:sz w:val="32"/>
        </w:rPr>
      </w:pPr>
    </w:p>
    <w:p>
      <w:pPr>
        <w:wordWrap w:val="0"/>
        <w:spacing w:before="0" w:after="0" w:line="400" w:lineRule="exact"/>
        <w:ind w:left="0" w:right="0"/>
        <w:jc w:val="center"/>
        <w:textAlignment w:val="baseline"/>
        <w:rPr>
          <w:sz w:val="32"/>
        </w:rPr>
      </w:pPr>
    </w:p>
    <w:p>
      <w:pPr>
        <w:wordWrap w:val="0"/>
        <w:spacing w:before="0" w:after="0" w:line="440" w:lineRule="atLeast"/>
        <w:ind w:left="0" w:right="0"/>
        <w:jc w:val="center"/>
        <w:textAlignment w:val="baseline"/>
        <w:rPr>
          <w:sz w:val="32"/>
        </w:rPr>
      </w:pPr>
      <w:r>
        <w:rPr>
          <w:rFonts w:ascii="宋体" w:hAnsi="宋体" w:eastAsia="宋体" w:cs="宋体"/>
          <w:b/>
          <w:i w:val="0"/>
          <w:strike w:val="0"/>
          <w:color w:val="000000"/>
          <w:sz w:val="32"/>
        </w:rPr>
        <w:t>三、非实质性响应对照表</w:t>
      </w:r>
    </w:p>
    <w:tbl>
      <w:tblPr>
        <w:tblStyle w:val="13"/>
        <w:tblW w:w="908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40"/>
        <w:gridCol w:w="5440"/>
        <w:gridCol w:w="1700"/>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0" w:hRule="atLeast"/>
          <w:jc w:val="center"/>
        </w:trPr>
        <w:tc>
          <w:tcPr>
            <w:tcW w:w="64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strike w:val="0"/>
                <w:color w:val="000000"/>
                <w:sz w:val="21"/>
              </w:rPr>
              <w:t>序号</w:t>
            </w:r>
          </w:p>
        </w:tc>
        <w:tc>
          <w:tcPr>
            <w:tcW w:w="54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strike w:val="0"/>
                <w:color w:val="000000"/>
                <w:sz w:val="21"/>
              </w:rPr>
              <w:t>非实质性响应内容</w:t>
            </w:r>
          </w:p>
        </w:tc>
        <w:tc>
          <w:tcPr>
            <w:tcW w:w="1700" w:type="dxa"/>
            <w:vAlign w:val="center"/>
          </w:tcPr>
          <w:p>
            <w:pPr>
              <w:wordWrap w:val="0"/>
              <w:spacing w:before="0" w:after="0" w:line="300" w:lineRule="atLeast"/>
              <w:ind w:left="400" w:right="0"/>
              <w:jc w:val="both"/>
              <w:textAlignment w:val="baseline"/>
              <w:rPr>
                <w:sz w:val="21"/>
              </w:rPr>
            </w:pPr>
            <w:r>
              <w:rPr>
                <w:rFonts w:ascii="宋体" w:hAnsi="宋体" w:eastAsia="宋体" w:cs="宋体"/>
                <w:b w:val="0"/>
                <w:i w:val="0"/>
                <w:strike w:val="0"/>
                <w:color w:val="000000"/>
                <w:sz w:val="21"/>
              </w:rPr>
              <w:t>是否响应</w:t>
            </w:r>
          </w:p>
          <w:p>
            <w:pPr>
              <w:wordWrap w:val="0"/>
              <w:spacing w:before="100" w:after="0" w:line="300" w:lineRule="atLeast"/>
              <w:ind w:left="220" w:right="0"/>
              <w:jc w:val="both"/>
              <w:textAlignment w:val="baseline"/>
              <w:rPr>
                <w:sz w:val="21"/>
              </w:rPr>
            </w:pPr>
            <w:r>
              <w:rPr>
                <w:rFonts w:ascii="宋体" w:hAnsi="宋体" w:eastAsia="宋体" w:cs="宋体"/>
                <w:b w:val="0"/>
                <w:i w:val="0"/>
                <w:strike w:val="0"/>
                <w:color w:val="000000"/>
                <w:sz w:val="21"/>
              </w:rPr>
              <w:t>(填是或者否)</w:t>
            </w:r>
          </w:p>
        </w:tc>
        <w:tc>
          <w:tcPr>
            <w:tcW w:w="130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strike w:val="0"/>
                <w:color w:val="000000"/>
                <w:sz w:val="21"/>
              </w:rPr>
              <w:t>上传证明材料的图片(按顺序附到此对照表后面)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jc w:val="center"/>
        </w:trPr>
        <w:tc>
          <w:tcPr>
            <w:tcW w:w="64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strike w:val="0"/>
                <w:color w:val="000000"/>
                <w:sz w:val="21"/>
              </w:rPr>
              <w:t>1</w:t>
            </w:r>
          </w:p>
        </w:tc>
        <w:tc>
          <w:tcPr>
            <w:tcW w:w="5440" w:type="dxa"/>
            <w:vAlign w:val="center"/>
          </w:tcPr>
          <w:p>
            <w:pPr>
              <w:wordWrap w:val="0"/>
              <w:spacing w:before="0" w:after="0" w:line="280" w:lineRule="atLeast"/>
              <w:ind w:left="0" w:right="0"/>
              <w:jc w:val="both"/>
              <w:textAlignment w:val="baseline"/>
              <w:rPr>
                <w:rFonts w:hint="default" w:eastAsia="宋体"/>
                <w:sz w:val="21"/>
                <w:lang w:val="en-US" w:eastAsia="zh-CN"/>
              </w:rPr>
            </w:pPr>
            <w:r>
              <w:rPr>
                <w:rFonts w:ascii="宋体" w:hAnsi="宋体" w:eastAsia="宋体" w:cs="宋体"/>
                <w:b w:val="0"/>
                <w:i w:val="0"/>
                <w:strike w:val="0"/>
                <w:color w:val="000000"/>
                <w:sz w:val="21"/>
              </w:rPr>
              <w:t>《</w:t>
            </w:r>
            <w:r>
              <w:rPr>
                <w:rFonts w:hint="eastAsia" w:ascii="宋体" w:hAnsi="宋体" w:eastAsia="宋体" w:cs="宋体"/>
                <w:b w:val="0"/>
                <w:i w:val="0"/>
                <w:strike w:val="0"/>
                <w:color w:val="000000"/>
                <w:sz w:val="21"/>
                <w:lang w:val="en-US" w:eastAsia="zh-CN"/>
              </w:rPr>
              <w:t>中小</w:t>
            </w:r>
            <w:r>
              <w:rPr>
                <w:rFonts w:ascii="宋体" w:hAnsi="宋体" w:eastAsia="宋体" w:cs="宋体"/>
                <w:b w:val="0"/>
                <w:i w:val="0"/>
                <w:strike w:val="0"/>
                <w:color w:val="000000"/>
                <w:sz w:val="21"/>
              </w:rPr>
              <w:t>企业声明函》</w:t>
            </w:r>
            <w:r>
              <w:rPr>
                <w:rFonts w:hint="eastAsia" w:ascii="宋体" w:hAnsi="宋体" w:eastAsia="宋体" w:cs="宋体"/>
                <w:b w:val="0"/>
                <w:i w:val="0"/>
                <w:strike w:val="0"/>
                <w:color w:val="000000"/>
                <w:sz w:val="21"/>
                <w:lang w:eastAsia="zh-CN"/>
              </w:rPr>
              <w:t>（</w:t>
            </w:r>
            <w:r>
              <w:rPr>
                <w:rFonts w:hint="eastAsia" w:ascii="宋体" w:hAnsi="宋体" w:eastAsia="宋体" w:cs="宋体"/>
                <w:b w:val="0"/>
                <w:i w:val="0"/>
                <w:strike w:val="0"/>
                <w:color w:val="000000"/>
                <w:sz w:val="21"/>
                <w:lang w:val="en-US" w:eastAsia="zh-CN"/>
              </w:rPr>
              <w:t>见格式5）</w:t>
            </w:r>
          </w:p>
        </w:tc>
        <w:tc>
          <w:tcPr>
            <w:tcW w:w="17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3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jc w:val="center"/>
        </w:trPr>
        <w:tc>
          <w:tcPr>
            <w:tcW w:w="64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strike w:val="0"/>
                <w:color w:val="000000"/>
                <w:sz w:val="21"/>
              </w:rPr>
              <w:t>2</w:t>
            </w:r>
          </w:p>
        </w:tc>
        <w:tc>
          <w:tcPr>
            <w:tcW w:w="5440" w:type="dxa"/>
            <w:vAlign w:val="center"/>
          </w:tcPr>
          <w:p>
            <w:pPr>
              <w:wordWrap w:val="0"/>
              <w:spacing w:before="0" w:after="0" w:line="280" w:lineRule="atLeast"/>
              <w:ind w:left="0" w:right="0"/>
              <w:jc w:val="both"/>
              <w:textAlignment w:val="baseline"/>
              <w:rPr>
                <w:rFonts w:hint="default" w:eastAsia="宋体"/>
                <w:sz w:val="21"/>
                <w:lang w:val="en-US" w:eastAsia="zh-CN"/>
              </w:rPr>
            </w:pPr>
            <w:r>
              <w:rPr>
                <w:rFonts w:ascii="宋体" w:hAnsi="宋体" w:eastAsia="宋体" w:cs="宋体"/>
                <w:b w:val="0"/>
                <w:i w:val="0"/>
                <w:strike w:val="0"/>
                <w:color w:val="000000"/>
                <w:sz w:val="21"/>
              </w:rPr>
              <w:t>《残疾人福利性单位声明函》</w:t>
            </w:r>
            <w:r>
              <w:rPr>
                <w:rFonts w:hint="eastAsia" w:ascii="宋体" w:hAnsi="宋体" w:eastAsia="宋体" w:cs="宋体"/>
                <w:b w:val="0"/>
                <w:i w:val="0"/>
                <w:strike w:val="0"/>
                <w:color w:val="000000"/>
                <w:sz w:val="21"/>
                <w:lang w:eastAsia="zh-CN"/>
              </w:rPr>
              <w:t>（</w:t>
            </w:r>
            <w:r>
              <w:rPr>
                <w:rFonts w:hint="eastAsia" w:ascii="宋体" w:hAnsi="宋体" w:eastAsia="宋体" w:cs="宋体"/>
                <w:b w:val="0"/>
                <w:i w:val="0"/>
                <w:strike w:val="0"/>
                <w:color w:val="000000"/>
                <w:sz w:val="21"/>
                <w:lang w:val="en-US" w:eastAsia="zh-CN"/>
              </w:rPr>
              <w:t>见格式6）</w:t>
            </w:r>
          </w:p>
        </w:tc>
        <w:tc>
          <w:tcPr>
            <w:tcW w:w="17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3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jc w:val="center"/>
        </w:trPr>
        <w:tc>
          <w:tcPr>
            <w:tcW w:w="64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strike w:val="0"/>
                <w:color w:val="000000"/>
                <w:sz w:val="21"/>
              </w:rPr>
              <w:t>3</w:t>
            </w:r>
          </w:p>
        </w:tc>
        <w:tc>
          <w:tcPr>
            <w:tcW w:w="54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strike w:val="0"/>
                <w:color w:val="000000"/>
                <w:sz w:val="21"/>
              </w:rPr>
              <w:t>……</w:t>
            </w:r>
          </w:p>
        </w:tc>
        <w:tc>
          <w:tcPr>
            <w:tcW w:w="17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3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bl>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80" w:lineRule="atLeast"/>
        <w:ind w:left="0" w:right="0"/>
        <w:jc w:val="center"/>
        <w:textAlignment w:val="baseline"/>
        <w:rPr>
          <w:sz w:val="13"/>
        </w:rPr>
        <w:sectPr>
          <w:pgSz w:w="11900" w:h="16820"/>
          <w:pgMar w:top="1280" w:right="1380" w:bottom="1280" w:left="1380" w:header="720" w:footer="720" w:gutter="0"/>
          <w:pgNumType w:fmt="numberInDash"/>
          <w:cols w:space="720" w:num="1"/>
        </w:sectPr>
      </w:pPr>
      <w:r>
        <w:rPr>
          <w:rFonts w:ascii="宋体" w:hAnsi="宋体" w:eastAsia="宋体" w:cs="宋体"/>
          <w:b w:val="0"/>
          <w:i w:val="0"/>
          <w:strike w:val="0"/>
          <w:color w:val="000000"/>
          <w:sz w:val="13"/>
        </w:rPr>
        <w:t>88</w:t>
      </w:r>
    </w:p>
    <w:p>
      <w:pPr>
        <w:wordWrap w:val="0"/>
        <w:spacing w:before="0" w:after="0" w:line="440" w:lineRule="atLeast"/>
        <w:ind w:left="0" w:right="0"/>
        <w:jc w:val="center"/>
        <w:textAlignment w:val="baseline"/>
        <w:rPr>
          <w:rFonts w:ascii="宋体" w:hAnsi="宋体" w:eastAsia="宋体" w:cs="宋体"/>
          <w:b/>
          <w:i w:val="0"/>
          <w:strike w:val="0"/>
          <w:color w:val="000000"/>
          <w:sz w:val="32"/>
        </w:rPr>
      </w:pPr>
      <w:r>
        <w:rPr>
          <w:rFonts w:ascii="宋体" w:hAnsi="宋体" w:eastAsia="宋体" w:cs="宋体"/>
          <w:b/>
          <w:i w:val="0"/>
          <w:strike w:val="0"/>
          <w:color w:val="000000"/>
          <w:sz w:val="32"/>
        </w:rPr>
        <w:t>四、投标产品配置及分项报价表</w:t>
      </w:r>
    </w:p>
    <w:p>
      <w:pPr>
        <w:wordWrap w:val="0"/>
        <w:spacing w:before="0" w:after="0" w:line="260" w:lineRule="exact"/>
        <w:ind w:left="0" w:right="0"/>
        <w:jc w:val="center"/>
        <w:textAlignment w:val="baseline"/>
        <w:rPr>
          <w:sz w:val="18"/>
        </w:rPr>
      </w:pPr>
    </w:p>
    <w:tbl>
      <w:tblPr>
        <w:tblStyle w:val="13"/>
        <w:tblW w:w="833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1438"/>
        <w:gridCol w:w="1396"/>
        <w:gridCol w:w="1512"/>
        <w:gridCol w:w="611"/>
        <w:gridCol w:w="663"/>
        <w:gridCol w:w="620"/>
        <w:gridCol w:w="151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58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序号</w:t>
            </w:r>
          </w:p>
        </w:tc>
        <w:tc>
          <w:tcPr>
            <w:tcW w:w="1438"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标的物名称</w:t>
            </w:r>
          </w:p>
        </w:tc>
        <w:tc>
          <w:tcPr>
            <w:tcW w:w="1396" w:type="dxa"/>
            <w:vAlign w:val="center"/>
          </w:tcPr>
          <w:p>
            <w:pPr>
              <w:wordWrap w:val="0"/>
              <w:spacing w:before="0" w:after="0" w:line="280" w:lineRule="atLeast"/>
              <w:ind w:left="0" w:right="0"/>
              <w:jc w:val="center"/>
              <w:textAlignment w:val="baseline"/>
              <w:rPr>
                <w:rFonts w:hint="default" w:ascii="宋体" w:hAnsi="宋体" w:eastAsia="宋体" w:cs="宋体"/>
                <w:b w:val="0"/>
                <w:i w:val="0"/>
                <w:strike w:val="0"/>
                <w:color w:val="000000"/>
                <w:sz w:val="21"/>
                <w:lang w:val="en-US" w:eastAsia="zh-CN"/>
              </w:rPr>
            </w:pPr>
            <w:r>
              <w:rPr>
                <w:rFonts w:hint="eastAsia" w:ascii="宋体" w:hAnsi="宋体" w:eastAsia="宋体" w:cs="宋体"/>
                <w:b w:val="0"/>
                <w:i w:val="0"/>
                <w:strike w:val="0"/>
                <w:color w:val="000000"/>
                <w:sz w:val="21"/>
                <w:lang w:val="en-US" w:eastAsia="zh-CN"/>
              </w:rPr>
              <w:t>所属行业</w:t>
            </w:r>
          </w:p>
        </w:tc>
        <w:tc>
          <w:tcPr>
            <w:tcW w:w="1512" w:type="dxa"/>
            <w:vAlign w:val="center"/>
          </w:tcPr>
          <w:p>
            <w:pPr>
              <w:wordWrap w:val="0"/>
              <w:spacing w:before="0" w:after="0" w:line="280" w:lineRule="atLeast"/>
              <w:ind w:left="0" w:right="0"/>
              <w:jc w:val="center"/>
              <w:textAlignment w:val="baseline"/>
              <w:rPr>
                <w:rFonts w:hint="eastAsia" w:ascii="宋体" w:hAnsi="宋体" w:eastAsia="宋体" w:cs="宋体"/>
                <w:b w:val="0"/>
                <w:i w:val="0"/>
                <w:strike w:val="0"/>
                <w:color w:val="000000"/>
                <w:sz w:val="21"/>
                <w:lang w:eastAsia="zh-CN"/>
              </w:rPr>
            </w:pPr>
            <w:r>
              <w:rPr>
                <w:rFonts w:hint="eastAsia" w:ascii="宋体" w:hAnsi="宋体" w:eastAsia="宋体" w:cs="宋体"/>
                <w:b w:val="0"/>
                <w:i w:val="0"/>
                <w:strike w:val="0"/>
                <w:color w:val="000000"/>
                <w:sz w:val="21"/>
                <w:lang w:val="en-US" w:eastAsia="zh-CN"/>
              </w:rPr>
              <w:t>品牌</w:t>
            </w:r>
          </w:p>
        </w:tc>
        <w:tc>
          <w:tcPr>
            <w:tcW w:w="611" w:type="dxa"/>
            <w:vAlign w:val="top"/>
          </w:tcPr>
          <w:p>
            <w:pPr>
              <w:wordWrap w:val="0"/>
              <w:spacing w:before="0" w:after="0" w:line="280" w:lineRule="atLeast"/>
              <w:ind w:left="0" w:right="0"/>
              <w:jc w:val="center"/>
              <w:textAlignment w:val="baseline"/>
              <w:rPr>
                <w:rFonts w:hint="eastAsia" w:ascii="宋体" w:hAnsi="宋体" w:eastAsia="宋体" w:cs="宋体"/>
                <w:b w:val="0"/>
                <w:i w:val="0"/>
                <w:strike w:val="0"/>
                <w:color w:val="000000"/>
                <w:sz w:val="21"/>
                <w:lang w:val="en-US" w:eastAsia="zh-CN"/>
              </w:rPr>
            </w:pPr>
          </w:p>
          <w:p>
            <w:pPr>
              <w:wordWrap w:val="0"/>
              <w:spacing w:before="0" w:after="0" w:line="280" w:lineRule="atLeast"/>
              <w:ind w:left="0" w:right="0"/>
              <w:jc w:val="center"/>
              <w:textAlignment w:val="baseline"/>
              <w:rPr>
                <w:rFonts w:hint="eastAsia" w:ascii="宋体" w:hAnsi="宋体" w:eastAsia="宋体" w:cs="宋体"/>
                <w:b w:val="0"/>
                <w:i w:val="0"/>
                <w:strike w:val="0"/>
                <w:color w:val="000000"/>
                <w:sz w:val="21"/>
                <w:lang w:eastAsia="zh-CN"/>
              </w:rPr>
            </w:pPr>
            <w:r>
              <w:rPr>
                <w:rFonts w:hint="eastAsia" w:ascii="宋体" w:hAnsi="宋体" w:eastAsia="宋体" w:cs="宋体"/>
                <w:b w:val="0"/>
                <w:i w:val="0"/>
                <w:strike w:val="0"/>
                <w:color w:val="000000"/>
                <w:sz w:val="21"/>
                <w:lang w:val="en-US" w:eastAsia="zh-CN"/>
              </w:rPr>
              <w:t>单价</w:t>
            </w:r>
          </w:p>
        </w:tc>
        <w:tc>
          <w:tcPr>
            <w:tcW w:w="663" w:type="dxa"/>
            <w:vAlign w:val="center"/>
          </w:tcPr>
          <w:p>
            <w:pPr>
              <w:wordWrap w:val="0"/>
              <w:spacing w:before="0" w:after="0" w:line="280" w:lineRule="atLeast"/>
              <w:ind w:left="0" w:right="0"/>
              <w:jc w:val="center"/>
              <w:textAlignment w:val="baseline"/>
              <w:rPr>
                <w:rFonts w:hint="eastAsia" w:ascii="宋体" w:hAnsi="宋体" w:eastAsia="宋体" w:cs="宋体"/>
                <w:b w:val="0"/>
                <w:i w:val="0"/>
                <w:strike w:val="0"/>
                <w:color w:val="000000"/>
                <w:sz w:val="21"/>
                <w:lang w:val="en-US" w:eastAsia="zh-CN"/>
              </w:rPr>
            </w:pPr>
            <w:r>
              <w:rPr>
                <w:rFonts w:hint="eastAsia" w:ascii="宋体" w:hAnsi="宋体" w:eastAsia="宋体" w:cs="宋体"/>
                <w:b w:val="0"/>
                <w:i w:val="0"/>
                <w:strike w:val="0"/>
                <w:color w:val="000000"/>
                <w:sz w:val="21"/>
                <w:lang w:val="en-US" w:eastAsia="zh-CN"/>
              </w:rPr>
              <w:t>数量</w:t>
            </w:r>
          </w:p>
        </w:tc>
        <w:tc>
          <w:tcPr>
            <w:tcW w:w="620" w:type="dxa"/>
            <w:vAlign w:val="center"/>
          </w:tcPr>
          <w:p>
            <w:pPr>
              <w:wordWrap w:val="0"/>
              <w:spacing w:before="0" w:after="0" w:line="280" w:lineRule="atLeast"/>
              <w:ind w:left="0" w:right="0"/>
              <w:jc w:val="center"/>
              <w:textAlignment w:val="baseline"/>
              <w:rPr>
                <w:rFonts w:hint="eastAsia" w:ascii="宋体" w:hAnsi="宋体" w:eastAsia="宋体" w:cs="宋体"/>
                <w:b w:val="0"/>
                <w:i w:val="0"/>
                <w:strike w:val="0"/>
                <w:color w:val="000000"/>
                <w:sz w:val="21"/>
                <w:lang w:eastAsia="zh-CN"/>
              </w:rPr>
            </w:pPr>
            <w:r>
              <w:rPr>
                <w:rFonts w:hint="eastAsia" w:ascii="宋体" w:hAnsi="宋体" w:eastAsia="宋体" w:cs="宋体"/>
                <w:b w:val="0"/>
                <w:i w:val="0"/>
                <w:strike w:val="0"/>
                <w:color w:val="auto"/>
                <w:sz w:val="21"/>
                <w:lang w:val="en-US" w:eastAsia="zh-CN"/>
              </w:rPr>
              <w:t>总价</w:t>
            </w:r>
          </w:p>
        </w:tc>
        <w:tc>
          <w:tcPr>
            <w:tcW w:w="1510" w:type="dxa"/>
            <w:vAlign w:val="center"/>
          </w:tcPr>
          <w:p>
            <w:pPr>
              <w:wordWrap w:val="0"/>
              <w:spacing w:before="0" w:after="0" w:line="280" w:lineRule="atLeast"/>
              <w:ind w:left="0" w:right="0"/>
              <w:jc w:val="center"/>
              <w:textAlignment w:val="baseline"/>
              <w:rPr>
                <w:rFonts w:hint="default" w:ascii="宋体" w:hAnsi="宋体" w:eastAsia="宋体" w:cs="宋体"/>
                <w:b w:val="0"/>
                <w:i w:val="0"/>
                <w:strike w:val="0"/>
                <w:color w:val="000000"/>
                <w:sz w:val="21"/>
                <w:lang w:val="en-US" w:eastAsia="zh-CN"/>
              </w:rPr>
            </w:pPr>
            <w:r>
              <w:rPr>
                <w:rFonts w:hint="eastAsia" w:ascii="宋体" w:hAnsi="宋体" w:eastAsia="宋体" w:cs="宋体"/>
                <w:b w:val="0"/>
                <w:i w:val="0"/>
                <w:strike w:val="0"/>
                <w:color w:val="000000"/>
                <w:sz w:val="21"/>
                <w:lang w:val="en-US" w:eastAsia="zh-CN"/>
              </w:rPr>
              <w:t>规格型号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58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1</w:t>
            </w:r>
          </w:p>
        </w:tc>
        <w:tc>
          <w:tcPr>
            <w:tcW w:w="1438"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1396"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1512"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611"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663"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62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151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58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2</w:t>
            </w:r>
          </w:p>
        </w:tc>
        <w:tc>
          <w:tcPr>
            <w:tcW w:w="1438"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1396"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1512"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611"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663"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62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151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58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3</w:t>
            </w:r>
          </w:p>
        </w:tc>
        <w:tc>
          <w:tcPr>
            <w:tcW w:w="1438"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1396"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1512"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611"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663"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62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151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8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4</w:t>
            </w:r>
          </w:p>
        </w:tc>
        <w:tc>
          <w:tcPr>
            <w:tcW w:w="1438"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1396"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1512"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611"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663"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62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151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537" w:type="dxa"/>
            <w:gridSpan w:val="5"/>
            <w:vAlign w:val="center"/>
          </w:tcPr>
          <w:p>
            <w:pPr>
              <w:wordWrap w:val="0"/>
              <w:spacing w:before="0" w:after="0" w:line="280" w:lineRule="atLeast"/>
              <w:ind w:left="0" w:right="0"/>
              <w:jc w:val="center"/>
              <w:textAlignment w:val="baseline"/>
              <w:rPr>
                <w:rFonts w:hint="eastAsia" w:ascii="宋体" w:hAnsi="宋体" w:eastAsia="宋体" w:cs="宋体"/>
                <w:b w:val="0"/>
                <w:i w:val="0"/>
                <w:strike w:val="0"/>
                <w:color w:val="000000"/>
                <w:sz w:val="21"/>
                <w:lang w:val="en-US" w:eastAsia="zh-CN"/>
              </w:rPr>
            </w:pPr>
            <w:r>
              <w:rPr>
                <w:rFonts w:hint="eastAsia" w:ascii="宋体" w:hAnsi="宋体" w:eastAsia="宋体" w:cs="宋体"/>
                <w:b w:val="0"/>
                <w:i w:val="0"/>
                <w:strike w:val="0"/>
                <w:color w:val="000000"/>
                <w:sz w:val="21"/>
                <w:lang w:val="en-US" w:eastAsia="zh-CN"/>
              </w:rPr>
              <w:t>合计</w:t>
            </w:r>
          </w:p>
        </w:tc>
        <w:tc>
          <w:tcPr>
            <w:tcW w:w="663"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p>
        </w:tc>
        <w:tc>
          <w:tcPr>
            <w:tcW w:w="62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p>
        </w:tc>
        <w:tc>
          <w:tcPr>
            <w:tcW w:w="151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p>
        </w:tc>
      </w:tr>
    </w:tbl>
    <w:p>
      <w:pPr>
        <w:wordWrap w:val="0"/>
        <w:spacing w:before="0" w:after="0" w:line="280" w:lineRule="atLeast"/>
        <w:ind w:left="0" w:right="0"/>
        <w:jc w:val="both"/>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注：单价和总价采用人民币报价，以元为单位。</w:t>
      </w: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100" w:lineRule="atLeast"/>
        <w:ind w:left="0" w:right="0"/>
        <w:jc w:val="center"/>
        <w:textAlignment w:val="baseline"/>
        <w:rPr>
          <w:sz w:val="7"/>
        </w:rPr>
      </w:pPr>
      <w:r>
        <w:rPr>
          <w:rFonts w:ascii="宋体" w:hAnsi="宋体" w:eastAsia="宋体" w:cs="宋体"/>
          <w:b w:val="0"/>
          <w:i w:val="0"/>
          <w:strike w:val="0"/>
          <w:color w:val="000000"/>
          <w:sz w:val="7"/>
        </w:rPr>
        <w:t>89</w:t>
      </w:r>
      <w:r>
        <w:br w:type="page"/>
      </w:r>
    </w:p>
    <w:p>
      <w:pPr>
        <w:wordWrap w:val="0"/>
        <w:spacing w:before="120" w:after="0" w:line="420" w:lineRule="atLeast"/>
        <w:ind w:left="0" w:right="0"/>
        <w:jc w:val="center"/>
        <w:textAlignment w:val="baseline"/>
        <w:rPr>
          <w:sz w:val="30"/>
        </w:rPr>
      </w:pPr>
      <w:r>
        <w:rPr>
          <w:rFonts w:ascii="宋体" w:hAnsi="宋体" w:eastAsia="宋体" w:cs="宋体"/>
          <w:b/>
          <w:i w:val="0"/>
          <w:strike w:val="0"/>
          <w:color w:val="000000"/>
          <w:sz w:val="30"/>
        </w:rPr>
        <w:t>五、技术参数响应及偏离表</w:t>
      </w:r>
    </w:p>
    <w:p>
      <w:pPr>
        <w:wordWrap w:val="0"/>
        <w:spacing w:before="0" w:after="0" w:line="420" w:lineRule="exact"/>
        <w:ind w:left="0" w:right="0"/>
        <w:jc w:val="center"/>
        <w:textAlignment w:val="baseline"/>
        <w:rPr>
          <w:sz w:val="30"/>
        </w:rPr>
      </w:pPr>
    </w:p>
    <w:tbl>
      <w:tblPr>
        <w:tblStyle w:val="13"/>
        <w:tblpPr w:leftFromText="180" w:rightFromText="180" w:vertAnchor="text" w:horzAnchor="page" w:tblpX="1792" w:tblpY="120"/>
        <w:tblOverlap w:val="never"/>
        <w:tblW w:w="824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60"/>
        <w:gridCol w:w="1145"/>
        <w:gridCol w:w="1830"/>
        <w:gridCol w:w="2185"/>
        <w:gridCol w:w="1180"/>
        <w:gridCol w:w="10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0" w:hRule="atLeast"/>
        </w:trPr>
        <w:tc>
          <w:tcPr>
            <w:tcW w:w="860" w:type="dxa"/>
            <w:vAlign w:val="center"/>
          </w:tcPr>
          <w:p>
            <w:pPr>
              <w:wordWrap w:val="0"/>
              <w:spacing w:before="0" w:after="0" w:line="280" w:lineRule="atLeast"/>
              <w:ind w:left="0" w:right="0"/>
              <w:jc w:val="center"/>
              <w:textAlignment w:val="baseline"/>
              <w:rPr>
                <w:color w:val="auto"/>
                <w:sz w:val="21"/>
              </w:rPr>
            </w:pPr>
            <w:r>
              <w:rPr>
                <w:rFonts w:ascii="宋体" w:hAnsi="宋体" w:eastAsia="宋体" w:cs="宋体"/>
                <w:b w:val="0"/>
                <w:i w:val="0"/>
                <w:strike w:val="0"/>
                <w:color w:val="auto"/>
                <w:sz w:val="21"/>
              </w:rPr>
              <w:t>序号</w:t>
            </w:r>
          </w:p>
        </w:tc>
        <w:tc>
          <w:tcPr>
            <w:tcW w:w="1145" w:type="dxa"/>
            <w:tcBorders>
              <w:right w:val="single" w:color="auto" w:sz="4" w:space="0"/>
            </w:tcBorders>
            <w:vAlign w:val="center"/>
          </w:tcPr>
          <w:p>
            <w:pPr>
              <w:wordWrap w:val="0"/>
              <w:spacing w:before="0" w:after="0" w:line="280" w:lineRule="atLeast"/>
              <w:ind w:left="0" w:right="0"/>
              <w:jc w:val="center"/>
              <w:textAlignment w:val="baseline"/>
              <w:rPr>
                <w:color w:val="auto"/>
                <w:sz w:val="21"/>
              </w:rPr>
            </w:pPr>
            <w:r>
              <w:rPr>
                <w:rFonts w:ascii="宋体" w:hAnsi="宋体" w:eastAsia="宋体" w:cs="宋体"/>
                <w:b w:val="0"/>
                <w:i w:val="0"/>
                <w:strike w:val="0"/>
                <w:color w:val="auto"/>
                <w:sz w:val="21"/>
              </w:rPr>
              <w:t>标的物名称</w:t>
            </w:r>
          </w:p>
        </w:tc>
        <w:tc>
          <w:tcPr>
            <w:tcW w:w="1830" w:type="dxa"/>
            <w:tcBorders>
              <w:left w:val="single" w:color="auto" w:sz="4" w:space="0"/>
            </w:tcBorders>
            <w:vAlign w:val="center"/>
          </w:tcPr>
          <w:p>
            <w:pPr>
              <w:wordWrap w:val="0"/>
              <w:spacing w:before="0" w:after="0" w:line="280" w:lineRule="atLeast"/>
              <w:ind w:left="0" w:right="0"/>
              <w:jc w:val="center"/>
              <w:textAlignment w:val="baseline"/>
              <w:rPr>
                <w:rFonts w:ascii="宋体" w:hAnsi="宋体" w:eastAsia="宋体" w:cs="宋体"/>
                <w:b w:val="0"/>
                <w:i w:val="0"/>
                <w:strike w:val="0"/>
                <w:color w:val="auto"/>
                <w:sz w:val="21"/>
              </w:rPr>
            </w:pPr>
            <w:r>
              <w:rPr>
                <w:rFonts w:ascii="宋体" w:hAnsi="宋体" w:eastAsia="宋体" w:cs="宋体"/>
                <w:b w:val="0"/>
                <w:i w:val="0"/>
                <w:strike w:val="0"/>
                <w:color w:val="auto"/>
                <w:sz w:val="21"/>
              </w:rPr>
              <w:t>招标要求</w:t>
            </w:r>
          </w:p>
        </w:tc>
        <w:tc>
          <w:tcPr>
            <w:tcW w:w="2185" w:type="dxa"/>
            <w:vAlign w:val="center"/>
          </w:tcPr>
          <w:p>
            <w:pPr>
              <w:wordWrap w:val="0"/>
              <w:spacing w:before="0" w:after="0" w:line="280" w:lineRule="atLeast"/>
              <w:ind w:left="0" w:right="0"/>
              <w:jc w:val="center"/>
              <w:textAlignment w:val="baseline"/>
              <w:rPr>
                <w:color w:val="auto"/>
                <w:sz w:val="21"/>
              </w:rPr>
            </w:pPr>
            <w:r>
              <w:rPr>
                <w:rFonts w:ascii="宋体" w:hAnsi="宋体" w:eastAsia="宋体" w:cs="宋体"/>
                <w:b w:val="0"/>
                <w:i w:val="0"/>
                <w:strike w:val="0"/>
                <w:color w:val="auto"/>
                <w:sz w:val="21"/>
              </w:rPr>
              <w:t>投标响应</w:t>
            </w:r>
          </w:p>
        </w:tc>
        <w:tc>
          <w:tcPr>
            <w:tcW w:w="1180" w:type="dxa"/>
            <w:vAlign w:val="center"/>
          </w:tcPr>
          <w:p>
            <w:pPr>
              <w:wordWrap w:val="0"/>
              <w:spacing w:before="0" w:after="0" w:line="280" w:lineRule="atLeast"/>
              <w:ind w:left="0" w:right="0"/>
              <w:jc w:val="center"/>
              <w:textAlignment w:val="baseline"/>
              <w:rPr>
                <w:color w:val="auto"/>
                <w:sz w:val="21"/>
              </w:rPr>
            </w:pPr>
            <w:r>
              <w:rPr>
                <w:rFonts w:hint="eastAsia" w:ascii="宋体" w:hAnsi="宋体" w:eastAsia="宋体" w:cs="宋体"/>
                <w:b w:val="0"/>
                <w:i w:val="0"/>
                <w:strike w:val="0"/>
                <w:color w:val="auto"/>
                <w:sz w:val="21"/>
                <w:lang w:eastAsia="zh-CN"/>
              </w:rPr>
              <w:t>正</w:t>
            </w:r>
            <w:r>
              <w:rPr>
                <w:rFonts w:ascii="宋体" w:hAnsi="宋体" w:eastAsia="宋体" w:cs="宋体"/>
                <w:b w:val="0"/>
                <w:i w:val="0"/>
                <w:strike w:val="0"/>
                <w:color w:val="auto"/>
                <w:sz w:val="21"/>
              </w:rPr>
              <w:t>偏离、符合或偏离</w:t>
            </w:r>
          </w:p>
        </w:tc>
        <w:tc>
          <w:tcPr>
            <w:tcW w:w="104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strike w:val="0"/>
                <w:color w:val="000000"/>
                <w:sz w:val="21"/>
              </w:rPr>
              <w:t>原因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8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strike w:val="0"/>
                <w:color w:val="000000"/>
                <w:sz w:val="21"/>
              </w:rPr>
              <w:t>1</w:t>
            </w:r>
          </w:p>
        </w:tc>
        <w:tc>
          <w:tcPr>
            <w:tcW w:w="1145" w:type="dxa"/>
            <w:tcBorders>
              <w:right w:val="single" w:color="auto" w:sz="4" w:space="0"/>
            </w:tcBorders>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830" w:type="dxa"/>
            <w:tcBorders>
              <w:left w:val="single" w:color="auto" w:sz="4" w:space="0"/>
            </w:tcBorders>
            <w:vAlign w:val="center"/>
          </w:tcPr>
          <w:p>
            <w:pPr>
              <w:wordWrap w:val="0"/>
              <w:spacing w:before="0" w:after="0" w:line="280" w:lineRule="exact"/>
              <w:ind w:left="0" w:right="0"/>
              <w:jc w:val="both"/>
              <w:textAlignment w:val="baseline"/>
              <w:rPr>
                <w:rFonts w:ascii="宋体" w:hAnsi="宋体" w:eastAsia="宋体" w:cs="宋体"/>
                <w:b w:val="0"/>
                <w:i w:val="0"/>
                <w:strike w:val="0"/>
                <w:color w:val="000000"/>
                <w:sz w:val="21"/>
              </w:rPr>
            </w:pPr>
          </w:p>
        </w:tc>
        <w:tc>
          <w:tcPr>
            <w:tcW w:w="2185"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18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04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8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strike w:val="0"/>
                <w:color w:val="000000"/>
                <w:sz w:val="21"/>
              </w:rPr>
              <w:t>2</w:t>
            </w:r>
          </w:p>
        </w:tc>
        <w:tc>
          <w:tcPr>
            <w:tcW w:w="1145" w:type="dxa"/>
            <w:tcBorders>
              <w:right w:val="single" w:color="auto" w:sz="4" w:space="0"/>
            </w:tcBorders>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830" w:type="dxa"/>
            <w:tcBorders>
              <w:left w:val="single" w:color="auto" w:sz="4" w:space="0"/>
            </w:tcBorders>
            <w:vAlign w:val="center"/>
          </w:tcPr>
          <w:p>
            <w:pPr>
              <w:wordWrap w:val="0"/>
              <w:spacing w:before="0" w:after="0" w:line="280" w:lineRule="exact"/>
              <w:ind w:left="0" w:right="0"/>
              <w:jc w:val="both"/>
              <w:textAlignment w:val="baseline"/>
              <w:rPr>
                <w:rFonts w:ascii="宋体" w:hAnsi="宋体" w:eastAsia="宋体" w:cs="宋体"/>
                <w:b w:val="0"/>
                <w:i w:val="0"/>
                <w:strike w:val="0"/>
                <w:color w:val="000000"/>
                <w:sz w:val="21"/>
              </w:rPr>
            </w:pPr>
          </w:p>
        </w:tc>
        <w:tc>
          <w:tcPr>
            <w:tcW w:w="2185"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18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04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8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strike w:val="0"/>
                <w:color w:val="000000"/>
                <w:sz w:val="21"/>
              </w:rPr>
              <w:t>3</w:t>
            </w:r>
          </w:p>
        </w:tc>
        <w:tc>
          <w:tcPr>
            <w:tcW w:w="1145" w:type="dxa"/>
            <w:tcBorders>
              <w:right w:val="single" w:color="auto" w:sz="4" w:space="0"/>
            </w:tcBorders>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830" w:type="dxa"/>
            <w:tcBorders>
              <w:left w:val="single" w:color="auto" w:sz="4" w:space="0"/>
            </w:tcBorders>
            <w:vAlign w:val="center"/>
          </w:tcPr>
          <w:p>
            <w:pPr>
              <w:wordWrap w:val="0"/>
              <w:spacing w:before="0" w:after="0" w:line="280" w:lineRule="exact"/>
              <w:ind w:left="0" w:right="0"/>
              <w:jc w:val="both"/>
              <w:textAlignment w:val="baseline"/>
              <w:rPr>
                <w:rFonts w:ascii="宋体" w:hAnsi="宋体" w:eastAsia="宋体" w:cs="宋体"/>
                <w:b w:val="0"/>
                <w:i w:val="0"/>
                <w:strike w:val="0"/>
                <w:color w:val="000000"/>
                <w:sz w:val="21"/>
              </w:rPr>
            </w:pPr>
          </w:p>
        </w:tc>
        <w:tc>
          <w:tcPr>
            <w:tcW w:w="2185"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18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04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8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strike w:val="0"/>
                <w:color w:val="000000"/>
                <w:sz w:val="21"/>
              </w:rPr>
              <w:t>4</w:t>
            </w:r>
          </w:p>
        </w:tc>
        <w:tc>
          <w:tcPr>
            <w:tcW w:w="1145" w:type="dxa"/>
            <w:tcBorders>
              <w:right w:val="single" w:color="auto" w:sz="4" w:space="0"/>
            </w:tcBorders>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830" w:type="dxa"/>
            <w:tcBorders>
              <w:left w:val="single" w:color="auto" w:sz="4" w:space="0"/>
            </w:tcBorders>
            <w:vAlign w:val="center"/>
          </w:tcPr>
          <w:p>
            <w:pPr>
              <w:wordWrap w:val="0"/>
              <w:spacing w:before="0" w:after="0" w:line="280" w:lineRule="exact"/>
              <w:ind w:left="0" w:right="0"/>
              <w:jc w:val="both"/>
              <w:textAlignment w:val="baseline"/>
              <w:rPr>
                <w:rFonts w:ascii="宋体" w:hAnsi="宋体" w:eastAsia="宋体" w:cs="宋体"/>
                <w:b w:val="0"/>
                <w:i w:val="0"/>
                <w:strike w:val="0"/>
                <w:color w:val="000000"/>
                <w:sz w:val="21"/>
              </w:rPr>
            </w:pPr>
          </w:p>
        </w:tc>
        <w:tc>
          <w:tcPr>
            <w:tcW w:w="2185"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18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04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8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strike w:val="0"/>
                <w:color w:val="000000"/>
                <w:sz w:val="21"/>
              </w:rPr>
              <w:t>5</w:t>
            </w:r>
          </w:p>
        </w:tc>
        <w:tc>
          <w:tcPr>
            <w:tcW w:w="1145" w:type="dxa"/>
            <w:tcBorders>
              <w:right w:val="single" w:color="auto" w:sz="4" w:space="0"/>
            </w:tcBorders>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830" w:type="dxa"/>
            <w:tcBorders>
              <w:left w:val="single" w:color="auto" w:sz="4" w:space="0"/>
            </w:tcBorders>
            <w:vAlign w:val="center"/>
          </w:tcPr>
          <w:p>
            <w:pPr>
              <w:wordWrap w:val="0"/>
              <w:spacing w:before="0" w:after="0" w:line="280" w:lineRule="exact"/>
              <w:ind w:left="0" w:right="0"/>
              <w:jc w:val="both"/>
              <w:textAlignment w:val="baseline"/>
              <w:rPr>
                <w:rFonts w:ascii="宋体" w:hAnsi="宋体" w:eastAsia="宋体" w:cs="宋体"/>
                <w:b w:val="0"/>
                <w:i w:val="0"/>
                <w:strike w:val="0"/>
                <w:color w:val="000000"/>
                <w:sz w:val="21"/>
              </w:rPr>
            </w:pPr>
          </w:p>
        </w:tc>
        <w:tc>
          <w:tcPr>
            <w:tcW w:w="2185"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18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04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8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strike w:val="0"/>
                <w:color w:val="000000"/>
                <w:sz w:val="21"/>
              </w:rPr>
              <w:t>6</w:t>
            </w:r>
          </w:p>
        </w:tc>
        <w:tc>
          <w:tcPr>
            <w:tcW w:w="1145" w:type="dxa"/>
            <w:tcBorders>
              <w:right w:val="single" w:color="auto" w:sz="4" w:space="0"/>
            </w:tcBorders>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830" w:type="dxa"/>
            <w:tcBorders>
              <w:left w:val="single" w:color="auto" w:sz="4" w:space="0"/>
            </w:tcBorders>
            <w:vAlign w:val="center"/>
          </w:tcPr>
          <w:p>
            <w:pPr>
              <w:wordWrap w:val="0"/>
              <w:spacing w:before="0" w:after="0" w:line="280" w:lineRule="exact"/>
              <w:ind w:left="0" w:right="0"/>
              <w:jc w:val="both"/>
              <w:textAlignment w:val="baseline"/>
              <w:rPr>
                <w:rFonts w:ascii="宋体" w:hAnsi="宋体" w:eastAsia="宋体" w:cs="宋体"/>
                <w:b w:val="0"/>
                <w:i w:val="0"/>
                <w:strike w:val="0"/>
                <w:color w:val="000000"/>
                <w:sz w:val="21"/>
              </w:rPr>
            </w:pPr>
          </w:p>
        </w:tc>
        <w:tc>
          <w:tcPr>
            <w:tcW w:w="2185"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18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04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8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strike w:val="0"/>
                <w:color w:val="000000"/>
                <w:sz w:val="21"/>
              </w:rPr>
              <w:t>7</w:t>
            </w:r>
          </w:p>
        </w:tc>
        <w:tc>
          <w:tcPr>
            <w:tcW w:w="1145" w:type="dxa"/>
            <w:tcBorders>
              <w:right w:val="single" w:color="auto" w:sz="4" w:space="0"/>
            </w:tcBorders>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830" w:type="dxa"/>
            <w:tcBorders>
              <w:left w:val="single" w:color="auto" w:sz="4" w:space="0"/>
            </w:tcBorders>
            <w:vAlign w:val="center"/>
          </w:tcPr>
          <w:p>
            <w:pPr>
              <w:wordWrap w:val="0"/>
              <w:spacing w:before="0" w:after="0" w:line="280" w:lineRule="exact"/>
              <w:ind w:left="0" w:right="0"/>
              <w:jc w:val="both"/>
              <w:textAlignment w:val="baseline"/>
              <w:rPr>
                <w:rFonts w:ascii="宋体" w:hAnsi="宋体" w:eastAsia="宋体" w:cs="宋体"/>
                <w:b w:val="0"/>
                <w:i w:val="0"/>
                <w:strike w:val="0"/>
                <w:color w:val="000000"/>
                <w:sz w:val="21"/>
              </w:rPr>
            </w:pPr>
          </w:p>
        </w:tc>
        <w:tc>
          <w:tcPr>
            <w:tcW w:w="2185"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18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04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8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strike w:val="0"/>
                <w:color w:val="000000"/>
                <w:sz w:val="21"/>
              </w:rPr>
              <w:t>8</w:t>
            </w:r>
          </w:p>
        </w:tc>
        <w:tc>
          <w:tcPr>
            <w:tcW w:w="1145" w:type="dxa"/>
            <w:tcBorders>
              <w:right w:val="single" w:color="auto" w:sz="4" w:space="0"/>
            </w:tcBorders>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830" w:type="dxa"/>
            <w:tcBorders>
              <w:left w:val="single" w:color="auto" w:sz="4" w:space="0"/>
            </w:tcBorders>
            <w:vAlign w:val="center"/>
          </w:tcPr>
          <w:p>
            <w:pPr>
              <w:wordWrap w:val="0"/>
              <w:spacing w:before="0" w:after="0" w:line="280" w:lineRule="exact"/>
              <w:ind w:left="0" w:right="0"/>
              <w:jc w:val="both"/>
              <w:textAlignment w:val="baseline"/>
              <w:rPr>
                <w:rFonts w:ascii="宋体" w:hAnsi="宋体" w:eastAsia="宋体" w:cs="宋体"/>
                <w:b w:val="0"/>
                <w:i w:val="0"/>
                <w:strike w:val="0"/>
                <w:color w:val="000000"/>
                <w:sz w:val="21"/>
              </w:rPr>
            </w:pPr>
          </w:p>
        </w:tc>
        <w:tc>
          <w:tcPr>
            <w:tcW w:w="2185"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18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04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bl>
    <w:p>
      <w:pPr>
        <w:wordWrap w:val="0"/>
        <w:spacing w:before="0" w:after="0" w:line="420" w:lineRule="exact"/>
        <w:ind w:left="0" w:right="0"/>
        <w:jc w:val="center"/>
        <w:textAlignment w:val="baseline"/>
        <w:rPr>
          <w:sz w:val="30"/>
        </w:rPr>
      </w:pPr>
    </w:p>
    <w:p>
      <w:pPr>
        <w:wordWrap w:val="0"/>
        <w:spacing w:before="0" w:after="0" w:line="300" w:lineRule="exact"/>
        <w:ind w:left="0" w:right="0"/>
        <w:jc w:val="left"/>
        <w:textAlignment w:val="baseline"/>
        <w:rPr>
          <w:sz w:val="20"/>
        </w:rPr>
      </w:pPr>
    </w:p>
    <w:p>
      <w:pPr>
        <w:wordWrap w:val="0"/>
        <w:spacing w:before="0" w:after="0" w:line="300" w:lineRule="exact"/>
        <w:ind w:left="0" w:right="0"/>
        <w:jc w:val="left"/>
        <w:textAlignment w:val="baseline"/>
        <w:rPr>
          <w:sz w:val="20"/>
        </w:rPr>
      </w:pPr>
    </w:p>
    <w:p>
      <w:pPr>
        <w:wordWrap w:val="0"/>
        <w:spacing w:before="0" w:after="0" w:line="300" w:lineRule="exact"/>
        <w:ind w:left="0" w:right="0"/>
        <w:jc w:val="left"/>
        <w:textAlignment w:val="baseline"/>
        <w:rPr>
          <w:sz w:val="20"/>
        </w:rPr>
      </w:pPr>
    </w:p>
    <w:p>
      <w:pPr>
        <w:wordWrap w:val="0"/>
        <w:spacing w:before="0" w:after="0" w:line="300" w:lineRule="exact"/>
        <w:ind w:left="0" w:right="0"/>
        <w:jc w:val="left"/>
        <w:textAlignment w:val="baseline"/>
        <w:rPr>
          <w:sz w:val="20"/>
        </w:rPr>
      </w:pPr>
    </w:p>
    <w:p>
      <w:pPr>
        <w:wordWrap w:val="0"/>
        <w:spacing w:before="0" w:after="0" w:line="300" w:lineRule="exact"/>
        <w:ind w:left="0" w:right="0"/>
        <w:jc w:val="left"/>
        <w:textAlignment w:val="baseline"/>
        <w:rPr>
          <w:sz w:val="20"/>
        </w:rPr>
      </w:pPr>
    </w:p>
    <w:p>
      <w:pPr>
        <w:wordWrap w:val="0"/>
        <w:spacing w:before="0" w:after="0" w:line="300" w:lineRule="atLeast"/>
        <w:ind w:left="0" w:right="0"/>
        <w:jc w:val="both"/>
        <w:textAlignment w:val="baseline"/>
        <w:rPr>
          <w:sz w:val="24"/>
          <w:szCs w:val="24"/>
        </w:rPr>
      </w:pPr>
      <w:r>
        <w:rPr>
          <w:rFonts w:ascii="宋体" w:hAnsi="宋体" w:eastAsia="宋体" w:cs="宋体"/>
          <w:b w:val="0"/>
          <w:i w:val="0"/>
          <w:strike w:val="0"/>
          <w:color w:val="000000"/>
          <w:sz w:val="24"/>
          <w:szCs w:val="24"/>
        </w:rPr>
        <w:t>注：1、按照基本技术要求详细填列。</w:t>
      </w:r>
    </w:p>
    <w:p>
      <w:pPr>
        <w:wordWrap w:val="0"/>
        <w:spacing w:before="0" w:after="0" w:line="280" w:lineRule="exact"/>
        <w:ind w:left="0" w:right="0"/>
        <w:jc w:val="both"/>
        <w:textAlignment w:val="baseline"/>
        <w:rPr>
          <w:sz w:val="24"/>
          <w:szCs w:val="24"/>
        </w:rPr>
      </w:pPr>
    </w:p>
    <w:p>
      <w:pPr>
        <w:wordWrap w:val="0"/>
        <w:spacing w:before="0" w:after="0" w:line="280" w:lineRule="exact"/>
        <w:ind w:left="0" w:right="0"/>
        <w:jc w:val="both"/>
        <w:textAlignment w:val="baseline"/>
        <w:rPr>
          <w:sz w:val="24"/>
          <w:szCs w:val="24"/>
        </w:rPr>
      </w:pPr>
    </w:p>
    <w:p>
      <w:pPr>
        <w:wordWrap w:val="0"/>
        <w:spacing w:before="0" w:after="0" w:line="280" w:lineRule="atLeast"/>
        <w:ind w:left="400" w:right="0"/>
        <w:jc w:val="both"/>
        <w:textAlignment w:val="baseline"/>
        <w:rPr>
          <w:sz w:val="24"/>
          <w:szCs w:val="24"/>
        </w:rPr>
      </w:pPr>
      <w:r>
        <w:rPr>
          <w:rFonts w:ascii="宋体" w:hAnsi="宋体" w:eastAsia="宋体" w:cs="宋体"/>
          <w:b w:val="0"/>
          <w:i w:val="0"/>
          <w:strike w:val="0"/>
          <w:color w:val="000000"/>
          <w:sz w:val="24"/>
          <w:szCs w:val="24"/>
        </w:rPr>
        <w:t>2、行数不够，可自行添加。</w:t>
      </w:r>
    </w:p>
    <w:p>
      <w:pPr>
        <w:wordWrap w:val="0"/>
        <w:spacing w:before="0" w:after="0" w:line="180" w:lineRule="exact"/>
        <w:ind w:left="0" w:right="0"/>
        <w:jc w:val="both"/>
        <w:textAlignment w:val="baseline"/>
        <w:rPr>
          <w:sz w:val="28"/>
          <w:szCs w:val="28"/>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atLeast"/>
        <w:ind w:left="0" w:right="0"/>
        <w:jc w:val="center"/>
        <w:textAlignment w:val="baseline"/>
        <w:rPr>
          <w:sz w:val="13"/>
        </w:rPr>
      </w:pPr>
      <w:r>
        <w:rPr>
          <w:rFonts w:ascii="宋体" w:hAnsi="宋体" w:eastAsia="宋体" w:cs="宋体"/>
          <w:b w:val="0"/>
          <w:i w:val="0"/>
          <w:strike w:val="0"/>
          <w:color w:val="000000"/>
          <w:sz w:val="13"/>
        </w:rPr>
        <w:t>90</w:t>
      </w:r>
      <w:r>
        <w:br w:type="page"/>
      </w:r>
    </w:p>
    <w:p>
      <w:pPr>
        <w:wordWrap w:val="0"/>
        <w:spacing w:before="100" w:after="0" w:line="420" w:lineRule="atLeast"/>
        <w:ind w:left="0" w:right="0"/>
        <w:jc w:val="center"/>
        <w:textAlignment w:val="baseline"/>
        <w:rPr>
          <w:sz w:val="30"/>
        </w:rPr>
      </w:pPr>
      <w:r>
        <w:rPr>
          <w:rFonts w:ascii="宋体" w:hAnsi="宋体" w:eastAsia="宋体" w:cs="宋体"/>
          <w:b/>
          <w:i w:val="0"/>
          <w:strike w:val="0"/>
          <w:color w:val="000000"/>
          <w:sz w:val="30"/>
        </w:rPr>
        <w:t>六、商务条款响应及偏离表</w:t>
      </w:r>
    </w:p>
    <w:p>
      <w:pPr>
        <w:wordWrap w:val="0"/>
        <w:spacing w:before="0" w:after="0" w:line="420" w:lineRule="exact"/>
        <w:ind w:left="0" w:right="0"/>
        <w:jc w:val="center"/>
        <w:textAlignment w:val="baseline"/>
        <w:rPr>
          <w:sz w:val="30"/>
        </w:rPr>
      </w:pPr>
    </w:p>
    <w:tbl>
      <w:tblPr>
        <w:tblStyle w:val="13"/>
        <w:tblW w:w="824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480"/>
        <w:gridCol w:w="2300"/>
        <w:gridCol w:w="1700"/>
        <w:gridCol w:w="27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jc w:val="center"/>
        </w:trPr>
        <w:tc>
          <w:tcPr>
            <w:tcW w:w="148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项目</w:t>
            </w:r>
          </w:p>
        </w:tc>
        <w:tc>
          <w:tcPr>
            <w:tcW w:w="230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招标文件要求</w:t>
            </w:r>
          </w:p>
        </w:tc>
        <w:tc>
          <w:tcPr>
            <w:tcW w:w="170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是否响应</w:t>
            </w:r>
          </w:p>
        </w:tc>
        <w:tc>
          <w:tcPr>
            <w:tcW w:w="276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投标人的承诺或说明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148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230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70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276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148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230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70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276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jc w:val="center"/>
        </w:trPr>
        <w:tc>
          <w:tcPr>
            <w:tcW w:w="148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230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70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276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jc w:val="center"/>
        </w:trPr>
        <w:tc>
          <w:tcPr>
            <w:tcW w:w="148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230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70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276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148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230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70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276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148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230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w:t>
            </w:r>
          </w:p>
        </w:tc>
        <w:tc>
          <w:tcPr>
            <w:tcW w:w="170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276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r>
    </w:tbl>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atLeast"/>
        <w:ind w:left="0" w:right="0"/>
        <w:jc w:val="center"/>
        <w:textAlignment w:val="baseline"/>
        <w:rPr>
          <w:sz w:val="13"/>
        </w:rPr>
        <w:sectPr>
          <w:pgSz w:w="11900" w:h="16820"/>
          <w:pgMar w:top="1420" w:right="1780" w:bottom="1420" w:left="1780" w:header="720" w:footer="720" w:gutter="0"/>
          <w:pgNumType w:fmt="numberInDash"/>
          <w:cols w:space="720" w:num="1"/>
        </w:sectPr>
      </w:pPr>
      <w:r>
        <w:rPr>
          <w:rFonts w:ascii="宋体" w:hAnsi="宋体" w:eastAsia="宋体" w:cs="宋体"/>
          <w:b w:val="0"/>
          <w:i w:val="0"/>
          <w:strike w:val="0"/>
          <w:color w:val="000000"/>
          <w:sz w:val="13"/>
        </w:rPr>
        <w:t>91</w:t>
      </w:r>
    </w:p>
    <w:p>
      <w:pPr>
        <w:wordWrap w:val="0"/>
        <w:spacing w:before="140" w:after="0" w:line="440" w:lineRule="atLeast"/>
        <w:ind w:left="0" w:right="0"/>
        <w:jc w:val="center"/>
        <w:textAlignment w:val="baseline"/>
        <w:rPr>
          <w:sz w:val="32"/>
        </w:rPr>
      </w:pPr>
      <w:r>
        <w:rPr>
          <w:rFonts w:ascii="宋体" w:hAnsi="宋体" w:eastAsia="宋体" w:cs="宋体"/>
          <w:b/>
          <w:i w:val="0"/>
          <w:strike w:val="0"/>
          <w:color w:val="000000"/>
          <w:sz w:val="32"/>
        </w:rPr>
        <w:t>七、开标一览表</w:t>
      </w:r>
    </w:p>
    <w:p>
      <w:pPr>
        <w:wordWrap w:val="0"/>
        <w:spacing w:before="0" w:after="0" w:line="420" w:lineRule="exact"/>
        <w:ind w:left="0" w:right="0"/>
        <w:jc w:val="center"/>
        <w:textAlignment w:val="baseline"/>
        <w:rPr>
          <w:sz w:val="32"/>
        </w:rPr>
      </w:pPr>
    </w:p>
    <w:tbl>
      <w:tblPr>
        <w:tblStyle w:val="13"/>
        <w:tblW w:w="88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860"/>
        <w:gridCol w:w="59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0" w:hRule="atLeast"/>
        </w:trPr>
        <w:tc>
          <w:tcPr>
            <w:tcW w:w="2860" w:type="dxa"/>
            <w:vAlign w:val="center"/>
          </w:tcPr>
          <w:p>
            <w:pPr>
              <w:wordWrap w:val="0"/>
              <w:spacing w:before="0" w:after="0" w:line="400" w:lineRule="atLeast"/>
              <w:ind w:left="0" w:right="0"/>
              <w:jc w:val="center"/>
              <w:textAlignment w:val="baseline"/>
              <w:rPr>
                <w:sz w:val="30"/>
              </w:rPr>
            </w:pPr>
            <w:r>
              <w:rPr>
                <w:rFonts w:ascii="宋体" w:hAnsi="宋体" w:eastAsia="宋体" w:cs="宋体"/>
                <w:b w:val="0"/>
                <w:i w:val="0"/>
                <w:strike w:val="0"/>
                <w:color w:val="000000"/>
                <w:sz w:val="30"/>
              </w:rPr>
              <w:t>项目名称</w:t>
            </w:r>
          </w:p>
        </w:tc>
        <w:tc>
          <w:tcPr>
            <w:tcW w:w="5940" w:type="dxa"/>
            <w:vAlign w:val="center"/>
          </w:tcPr>
          <w:p>
            <w:pPr>
              <w:wordWrap w:val="0"/>
              <w:spacing w:before="0" w:after="0" w:line="400" w:lineRule="exact"/>
              <w:ind w:left="0" w:right="0"/>
              <w:jc w:val="both"/>
              <w:textAlignment w:val="baseline"/>
              <w:rPr>
                <w:sz w:val="30"/>
              </w:rPr>
            </w:pPr>
            <w:r>
              <w:rPr>
                <w:rFonts w:ascii="宋体" w:hAnsi="宋体" w:eastAsia="宋体" w:cs="宋体"/>
                <w:b w:val="0"/>
                <w:i w:val="0"/>
                <w:strike w:val="0"/>
                <w:color w:val="000000"/>
                <w:sz w:val="3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0" w:hRule="atLeast"/>
        </w:trPr>
        <w:tc>
          <w:tcPr>
            <w:tcW w:w="2860" w:type="dxa"/>
            <w:vAlign w:val="center"/>
          </w:tcPr>
          <w:p>
            <w:pPr>
              <w:wordWrap w:val="0"/>
              <w:spacing w:before="0" w:after="0" w:line="400" w:lineRule="atLeast"/>
              <w:ind w:left="0" w:right="0"/>
              <w:jc w:val="center"/>
              <w:textAlignment w:val="baseline"/>
              <w:rPr>
                <w:sz w:val="30"/>
              </w:rPr>
            </w:pPr>
            <w:r>
              <w:rPr>
                <w:rFonts w:ascii="宋体" w:hAnsi="宋体" w:eastAsia="宋体" w:cs="宋体"/>
                <w:b w:val="0"/>
                <w:i w:val="0"/>
                <w:strike w:val="0"/>
                <w:color w:val="000000"/>
                <w:sz w:val="30"/>
              </w:rPr>
              <w:t>项目编号</w:t>
            </w:r>
          </w:p>
        </w:tc>
        <w:tc>
          <w:tcPr>
            <w:tcW w:w="5940" w:type="dxa"/>
            <w:vAlign w:val="center"/>
          </w:tcPr>
          <w:p>
            <w:pPr>
              <w:wordWrap w:val="0"/>
              <w:spacing w:before="0" w:after="0" w:line="400" w:lineRule="exact"/>
              <w:ind w:left="0" w:right="0"/>
              <w:jc w:val="both"/>
              <w:textAlignment w:val="baseline"/>
              <w:rPr>
                <w:sz w:val="30"/>
              </w:rPr>
            </w:pPr>
            <w:r>
              <w:rPr>
                <w:rFonts w:ascii="宋体" w:hAnsi="宋体" w:eastAsia="宋体" w:cs="宋体"/>
                <w:b w:val="0"/>
                <w:i w:val="0"/>
                <w:strike w:val="0"/>
                <w:color w:val="000000"/>
                <w:sz w:val="3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0" w:hRule="atLeast"/>
        </w:trPr>
        <w:tc>
          <w:tcPr>
            <w:tcW w:w="2860" w:type="dxa"/>
            <w:vAlign w:val="center"/>
          </w:tcPr>
          <w:p>
            <w:pPr>
              <w:wordWrap w:val="0"/>
              <w:spacing w:before="0" w:after="0" w:line="400" w:lineRule="atLeast"/>
              <w:ind w:left="0" w:right="0"/>
              <w:jc w:val="center"/>
              <w:textAlignment w:val="baseline"/>
              <w:rPr>
                <w:sz w:val="30"/>
              </w:rPr>
            </w:pPr>
            <w:r>
              <w:rPr>
                <w:rFonts w:ascii="宋体" w:hAnsi="宋体" w:eastAsia="宋体" w:cs="宋体"/>
                <w:b w:val="0"/>
                <w:i w:val="0"/>
                <w:strike w:val="0"/>
                <w:color w:val="000000"/>
                <w:sz w:val="30"/>
              </w:rPr>
              <w:t>投标报价</w:t>
            </w:r>
          </w:p>
        </w:tc>
        <w:tc>
          <w:tcPr>
            <w:tcW w:w="5940" w:type="dxa"/>
            <w:vAlign w:val="center"/>
          </w:tcPr>
          <w:p>
            <w:pPr>
              <w:wordWrap w:val="0"/>
              <w:spacing w:before="0" w:after="0" w:line="420" w:lineRule="atLeast"/>
              <w:ind w:left="440" w:right="0"/>
              <w:jc w:val="both"/>
              <w:textAlignment w:val="baseline"/>
              <w:rPr>
                <w:sz w:val="30"/>
              </w:rPr>
            </w:pPr>
            <w:r>
              <w:rPr>
                <w:rFonts w:ascii="宋体" w:hAnsi="宋体" w:eastAsia="宋体" w:cs="宋体"/>
                <w:b w:val="0"/>
                <w:i w:val="0"/>
                <w:strike w:val="0"/>
                <w:color w:val="000000"/>
                <w:sz w:val="30"/>
              </w:rPr>
              <w:t>￥___________________元整</w:t>
            </w:r>
          </w:p>
          <w:p>
            <w:pPr>
              <w:wordWrap w:val="0"/>
              <w:spacing w:before="280" w:after="0" w:line="420" w:lineRule="atLeast"/>
              <w:ind w:left="0" w:right="0"/>
              <w:jc w:val="both"/>
              <w:textAlignment w:val="baseline"/>
              <w:rPr>
                <w:sz w:val="30"/>
              </w:rPr>
            </w:pPr>
            <w:r>
              <w:rPr>
                <w:rFonts w:ascii="宋体" w:hAnsi="宋体" w:eastAsia="宋体" w:cs="宋体"/>
                <w:b w:val="0"/>
                <w:i w:val="0"/>
                <w:strike w:val="0"/>
                <w:color w:val="000000"/>
                <w:sz w:val="30"/>
              </w:rPr>
              <w:t>人民币 (大写)：____________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60" w:hRule="atLeast"/>
        </w:trPr>
        <w:tc>
          <w:tcPr>
            <w:tcW w:w="2860" w:type="dxa"/>
            <w:vAlign w:val="center"/>
          </w:tcPr>
          <w:p>
            <w:pPr>
              <w:wordWrap w:val="0"/>
              <w:spacing w:before="0" w:after="0" w:line="400" w:lineRule="atLeast"/>
              <w:ind w:left="0" w:right="0"/>
              <w:jc w:val="center"/>
              <w:textAlignment w:val="baseline"/>
              <w:rPr>
                <w:sz w:val="30"/>
              </w:rPr>
            </w:pPr>
            <w:r>
              <w:rPr>
                <w:rFonts w:ascii="宋体" w:hAnsi="宋体" w:eastAsia="宋体" w:cs="宋体"/>
                <w:b w:val="0"/>
                <w:i w:val="0"/>
                <w:strike w:val="0"/>
                <w:color w:val="000000"/>
                <w:sz w:val="30"/>
              </w:rPr>
              <w:t>交货期限/服务期限</w:t>
            </w:r>
          </w:p>
        </w:tc>
        <w:tc>
          <w:tcPr>
            <w:tcW w:w="5940" w:type="dxa"/>
            <w:vAlign w:val="center"/>
          </w:tcPr>
          <w:p>
            <w:pPr>
              <w:wordWrap w:val="0"/>
              <w:spacing w:before="0" w:after="0" w:line="400" w:lineRule="atLeast"/>
              <w:ind w:left="0" w:right="0"/>
              <w:jc w:val="both"/>
              <w:textAlignment w:val="baseline"/>
              <w:rPr>
                <w:sz w:val="30"/>
              </w:rPr>
            </w:pPr>
            <w:r>
              <w:rPr>
                <w:rFonts w:ascii="宋体" w:hAnsi="宋体" w:eastAsia="宋体" w:cs="宋体"/>
                <w:b w:val="0"/>
                <w:i w:val="0"/>
                <w:strike w:val="0"/>
                <w:color w:val="000000"/>
                <w:sz w:val="30"/>
              </w:rPr>
              <w:t>合同签订后______________天</w:t>
            </w:r>
          </w:p>
        </w:tc>
      </w:tr>
    </w:tbl>
    <w:p>
      <w:pPr>
        <w:wordWrap w:val="0"/>
        <w:spacing w:before="0" w:after="0" w:line="260" w:lineRule="atLeast"/>
        <w:ind w:left="240" w:right="0"/>
        <w:jc w:val="both"/>
        <w:textAlignment w:val="baseline"/>
        <w:rPr>
          <w:sz w:val="24"/>
          <w:szCs w:val="24"/>
        </w:rPr>
      </w:pPr>
      <w:r>
        <w:rPr>
          <w:rFonts w:ascii="宋体" w:hAnsi="宋体" w:eastAsia="宋体" w:cs="宋体"/>
          <w:b w:val="0"/>
          <w:i w:val="0"/>
          <w:strike w:val="0"/>
          <w:color w:val="000000"/>
          <w:sz w:val="24"/>
          <w:szCs w:val="24"/>
        </w:rPr>
        <w:t>供应商全称(公章)：</w:t>
      </w:r>
    </w:p>
    <w:p>
      <w:pPr>
        <w:wordWrap w:val="0"/>
        <w:spacing w:before="0" w:after="0" w:line="260" w:lineRule="exact"/>
        <w:ind w:left="0" w:right="0"/>
        <w:jc w:val="both"/>
        <w:textAlignment w:val="baseline"/>
        <w:rPr>
          <w:sz w:val="24"/>
          <w:szCs w:val="24"/>
        </w:rPr>
      </w:pPr>
    </w:p>
    <w:p>
      <w:pPr>
        <w:wordWrap w:val="0"/>
        <w:spacing w:before="0" w:after="0" w:line="260" w:lineRule="atLeast"/>
        <w:ind w:left="240" w:right="0"/>
        <w:jc w:val="both"/>
        <w:textAlignment w:val="baseline"/>
        <w:rPr>
          <w:sz w:val="24"/>
          <w:szCs w:val="24"/>
        </w:rPr>
      </w:pPr>
      <w:r>
        <w:rPr>
          <w:rFonts w:ascii="宋体" w:hAnsi="宋体" w:eastAsia="宋体" w:cs="宋体"/>
          <w:b w:val="0"/>
          <w:i w:val="0"/>
          <w:strike w:val="0"/>
          <w:color w:val="000000"/>
          <w:sz w:val="24"/>
          <w:szCs w:val="24"/>
        </w:rPr>
        <w:t>法定代表人 (授权代表)(签字或盖章)：</w:t>
      </w:r>
    </w:p>
    <w:p>
      <w:pPr>
        <w:wordWrap w:val="0"/>
        <w:spacing w:before="0" w:after="0" w:line="260" w:lineRule="exact"/>
        <w:ind w:left="0" w:right="0"/>
        <w:jc w:val="both"/>
        <w:textAlignment w:val="baseline"/>
        <w:rPr>
          <w:sz w:val="24"/>
          <w:szCs w:val="24"/>
        </w:rPr>
      </w:pPr>
    </w:p>
    <w:p>
      <w:pPr>
        <w:wordWrap w:val="0"/>
        <w:spacing w:before="0" w:after="0" w:line="260" w:lineRule="atLeast"/>
        <w:ind w:left="240" w:right="0"/>
        <w:jc w:val="both"/>
        <w:textAlignment w:val="baseline"/>
        <w:rPr>
          <w:sz w:val="24"/>
          <w:szCs w:val="24"/>
        </w:rPr>
      </w:pPr>
      <w:r>
        <w:rPr>
          <w:rFonts w:ascii="宋体" w:hAnsi="宋体" w:eastAsia="宋体" w:cs="宋体"/>
          <w:b w:val="0"/>
          <w:i w:val="0"/>
          <w:strike w:val="0"/>
          <w:color w:val="000000"/>
          <w:sz w:val="24"/>
          <w:szCs w:val="24"/>
        </w:rPr>
        <w:t>日期：</w:t>
      </w:r>
    </w:p>
    <w:p>
      <w:pPr>
        <w:wordWrap w:val="0"/>
        <w:spacing w:before="0" w:after="0" w:line="240" w:lineRule="exact"/>
        <w:ind w:left="0" w:right="0"/>
        <w:jc w:val="both"/>
        <w:textAlignment w:val="baseline"/>
        <w:rPr>
          <w:sz w:val="24"/>
          <w:szCs w:val="24"/>
        </w:rPr>
      </w:pPr>
    </w:p>
    <w:p>
      <w:pPr>
        <w:wordWrap w:val="0"/>
        <w:spacing w:before="0" w:after="0" w:line="260" w:lineRule="atLeast"/>
        <w:ind w:left="240" w:right="0"/>
        <w:jc w:val="both"/>
        <w:textAlignment w:val="baseline"/>
        <w:rPr>
          <w:sz w:val="24"/>
          <w:szCs w:val="24"/>
        </w:rPr>
      </w:pPr>
      <w:r>
        <w:rPr>
          <w:rFonts w:ascii="宋体" w:hAnsi="宋体" w:eastAsia="宋体" w:cs="宋体"/>
          <w:b w:val="0"/>
          <w:i w:val="0"/>
          <w:strike w:val="0"/>
          <w:color w:val="000000"/>
          <w:sz w:val="24"/>
          <w:szCs w:val="24"/>
        </w:rPr>
        <w:t>注：</w:t>
      </w:r>
    </w:p>
    <w:p>
      <w:pPr>
        <w:wordWrap w:val="0"/>
        <w:spacing w:before="0" w:after="0" w:line="260" w:lineRule="exact"/>
        <w:ind w:left="0" w:right="0"/>
        <w:jc w:val="both"/>
        <w:textAlignment w:val="baseline"/>
        <w:rPr>
          <w:color w:val="auto"/>
          <w:sz w:val="24"/>
          <w:szCs w:val="24"/>
        </w:rPr>
      </w:pPr>
    </w:p>
    <w:p>
      <w:pPr>
        <w:wordWrap w:val="0"/>
        <w:spacing w:before="0" w:after="0" w:line="260" w:lineRule="atLeast"/>
        <w:ind w:left="240" w:right="0"/>
        <w:jc w:val="both"/>
        <w:textAlignment w:val="baseline"/>
        <w:rPr>
          <w:color w:val="auto"/>
          <w:sz w:val="24"/>
          <w:szCs w:val="24"/>
        </w:rPr>
      </w:pPr>
      <w:r>
        <w:rPr>
          <w:rFonts w:ascii="宋体" w:hAnsi="宋体" w:eastAsia="宋体" w:cs="宋体"/>
          <w:b w:val="0"/>
          <w:i w:val="0"/>
          <w:strike w:val="0"/>
          <w:color w:val="auto"/>
          <w:sz w:val="24"/>
          <w:szCs w:val="24"/>
        </w:rPr>
        <w:t>投标总报价包含本项目实施期间的所有</w:t>
      </w:r>
      <w:r>
        <w:rPr>
          <w:rFonts w:hint="eastAsia" w:ascii="宋体" w:hAnsi="宋体" w:eastAsia="宋体" w:cs="宋体"/>
          <w:b w:val="0"/>
          <w:i w:val="0"/>
          <w:strike w:val="0"/>
          <w:color w:val="auto"/>
          <w:sz w:val="24"/>
          <w:szCs w:val="24"/>
          <w:lang w:eastAsia="zh-CN"/>
        </w:rPr>
        <w:t>（</w:t>
      </w:r>
      <w:r>
        <w:rPr>
          <w:rFonts w:ascii="宋体" w:hAnsi="宋体" w:eastAsia="宋体" w:cs="宋体"/>
          <w:b w:val="0"/>
          <w:i w:val="0"/>
          <w:strike w:val="0"/>
          <w:color w:val="auto"/>
          <w:sz w:val="24"/>
          <w:szCs w:val="24"/>
        </w:rPr>
        <w:t>含税</w:t>
      </w:r>
      <w:r>
        <w:rPr>
          <w:rFonts w:hint="eastAsia" w:ascii="宋体" w:hAnsi="宋体" w:eastAsia="宋体" w:cs="宋体"/>
          <w:b w:val="0"/>
          <w:i w:val="0"/>
          <w:strike w:val="0"/>
          <w:color w:val="auto"/>
          <w:sz w:val="24"/>
          <w:szCs w:val="24"/>
          <w:lang w:eastAsia="zh-CN"/>
        </w:rPr>
        <w:t>）</w:t>
      </w:r>
      <w:r>
        <w:rPr>
          <w:rFonts w:ascii="宋体" w:hAnsi="宋体" w:eastAsia="宋体" w:cs="宋体"/>
          <w:b w:val="0"/>
          <w:i w:val="0"/>
          <w:strike w:val="0"/>
          <w:color w:val="auto"/>
          <w:sz w:val="24"/>
          <w:szCs w:val="24"/>
        </w:rPr>
        <w:t>费用</w:t>
      </w:r>
      <w:r>
        <w:rPr>
          <w:rFonts w:hint="eastAsia" w:ascii="宋体" w:hAnsi="宋体" w:eastAsia="宋体" w:cs="宋体"/>
          <w:b w:val="0"/>
          <w:i w:val="0"/>
          <w:strike w:val="0"/>
          <w:color w:val="auto"/>
          <w:sz w:val="24"/>
          <w:szCs w:val="24"/>
          <w:lang w:eastAsia="zh-CN"/>
        </w:rPr>
        <w:t>，甲方不再支付任何费用</w:t>
      </w:r>
      <w:r>
        <w:rPr>
          <w:rFonts w:ascii="宋体" w:hAnsi="宋体" w:eastAsia="宋体" w:cs="宋体"/>
          <w:b w:val="0"/>
          <w:i w:val="0"/>
          <w:strike w:val="0"/>
          <w:color w:val="auto"/>
          <w:sz w:val="24"/>
          <w:szCs w:val="24"/>
        </w:rPr>
        <w:t>。</w:t>
      </w:r>
    </w:p>
    <w:p>
      <w:pPr>
        <w:wordWrap w:val="0"/>
        <w:spacing w:before="0" w:after="0" w:line="200" w:lineRule="exact"/>
        <w:ind w:left="0" w:right="0"/>
        <w:jc w:val="both"/>
        <w:textAlignment w:val="baseline"/>
        <w:rPr>
          <w:sz w:val="24"/>
          <w:szCs w:val="24"/>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2900" w:after="0" w:line="420" w:lineRule="atLeast"/>
        <w:ind w:left="0" w:right="0"/>
        <w:jc w:val="center"/>
        <w:textAlignment w:val="baseline"/>
        <w:rPr>
          <w:sz w:val="31"/>
        </w:rPr>
      </w:pPr>
      <w:r>
        <w:rPr>
          <w:rFonts w:ascii="宋体" w:hAnsi="宋体" w:eastAsia="宋体" w:cs="宋体"/>
          <w:b/>
          <w:i w:val="0"/>
          <w:strike w:val="0"/>
          <w:color w:val="000000"/>
          <w:sz w:val="31"/>
        </w:rPr>
        <w:t>八、拟派项目人员及管理人员一览表</w:t>
      </w:r>
    </w:p>
    <w:p>
      <w:pPr>
        <w:wordWrap w:val="0"/>
        <w:spacing w:before="0" w:after="0" w:line="300" w:lineRule="exact"/>
        <w:ind w:left="0" w:right="0"/>
        <w:jc w:val="center"/>
        <w:textAlignment w:val="baseline"/>
        <w:rPr>
          <w:sz w:val="24"/>
        </w:rPr>
      </w:pPr>
    </w:p>
    <w:p>
      <w:pPr>
        <w:wordWrap w:val="0"/>
        <w:spacing w:before="0" w:after="0" w:line="300" w:lineRule="exact"/>
        <w:ind w:left="0" w:right="0"/>
        <w:jc w:val="center"/>
        <w:textAlignment w:val="baseline"/>
        <w:rPr>
          <w:sz w:val="24"/>
        </w:rPr>
      </w:pPr>
    </w:p>
    <w:p>
      <w:pPr>
        <w:wordWrap w:val="0"/>
        <w:spacing w:before="0" w:after="0" w:line="300" w:lineRule="exact"/>
        <w:ind w:left="0" w:right="0"/>
        <w:jc w:val="center"/>
        <w:textAlignment w:val="baseline"/>
        <w:rPr>
          <w:sz w:val="28"/>
          <w:szCs w:val="28"/>
        </w:rPr>
      </w:pPr>
    </w:p>
    <w:p>
      <w:pPr>
        <w:wordWrap w:val="0"/>
        <w:spacing w:before="0" w:after="0" w:line="340" w:lineRule="atLeast"/>
        <w:ind w:right="0"/>
        <w:jc w:val="both"/>
        <w:textAlignment w:val="baseline"/>
        <w:rPr>
          <w:sz w:val="28"/>
          <w:szCs w:val="28"/>
        </w:rPr>
      </w:pPr>
      <w:r>
        <w:rPr>
          <w:rFonts w:ascii="宋体" w:hAnsi="宋体" w:eastAsia="宋体" w:cs="宋体"/>
          <w:b w:val="0"/>
          <w:i w:val="0"/>
          <w:strike w:val="0"/>
          <w:color w:val="000000"/>
          <w:sz w:val="28"/>
          <w:szCs w:val="28"/>
        </w:rPr>
        <w:t>采购项目名称：</w:t>
      </w:r>
    </w:p>
    <w:p>
      <w:pPr>
        <w:wordWrap w:val="0"/>
        <w:spacing w:before="0" w:after="0" w:line="300" w:lineRule="exact"/>
        <w:ind w:left="0" w:right="0"/>
        <w:jc w:val="both"/>
        <w:textAlignment w:val="baseline"/>
        <w:rPr>
          <w:sz w:val="28"/>
          <w:szCs w:val="28"/>
        </w:rPr>
      </w:pPr>
    </w:p>
    <w:p>
      <w:pPr>
        <w:wordWrap w:val="0"/>
        <w:spacing w:before="0" w:after="0" w:line="340" w:lineRule="atLeast"/>
        <w:ind w:right="0"/>
        <w:jc w:val="both"/>
        <w:textAlignment w:val="baseline"/>
        <w:rPr>
          <w:sz w:val="28"/>
          <w:szCs w:val="28"/>
        </w:rPr>
      </w:pPr>
      <w:r>
        <w:rPr>
          <w:rFonts w:ascii="宋体" w:hAnsi="宋体" w:eastAsia="宋体" w:cs="宋体"/>
          <w:b w:val="0"/>
          <w:i w:val="0"/>
          <w:strike w:val="0"/>
          <w:color w:val="000000"/>
          <w:sz w:val="28"/>
          <w:szCs w:val="28"/>
        </w:rPr>
        <w:t>项目编号：</w:t>
      </w:r>
    </w:p>
    <w:p>
      <w:pPr>
        <w:wordWrap w:val="0"/>
        <w:spacing w:before="0" w:after="0" w:line="300" w:lineRule="exact"/>
        <w:ind w:left="0" w:right="0"/>
        <w:jc w:val="both"/>
        <w:textAlignment w:val="baseline"/>
        <w:rPr>
          <w:sz w:val="28"/>
          <w:szCs w:val="28"/>
        </w:rPr>
      </w:pPr>
    </w:p>
    <w:p>
      <w:pPr>
        <w:wordWrap w:val="0"/>
        <w:spacing w:before="0" w:after="0" w:line="300" w:lineRule="exact"/>
        <w:ind w:left="0" w:right="0"/>
        <w:jc w:val="both"/>
        <w:textAlignment w:val="baseline"/>
        <w:rPr>
          <w:sz w:val="28"/>
          <w:szCs w:val="28"/>
        </w:rPr>
      </w:pPr>
    </w:p>
    <w:tbl>
      <w:tblPr>
        <w:tblStyle w:val="13"/>
        <w:tblW w:w="982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80"/>
        <w:gridCol w:w="1580"/>
        <w:gridCol w:w="1260"/>
        <w:gridCol w:w="1600"/>
        <w:gridCol w:w="1900"/>
        <w:gridCol w:w="26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trPr>
        <w:tc>
          <w:tcPr>
            <w:tcW w:w="880" w:type="dxa"/>
            <w:vAlign w:val="center"/>
          </w:tcPr>
          <w:p>
            <w:pPr>
              <w:wordWrap w:val="0"/>
              <w:spacing w:before="0" w:after="0" w:line="280" w:lineRule="atLeast"/>
              <w:ind w:left="0" w:right="0"/>
              <w:jc w:val="center"/>
              <w:textAlignment w:val="baseline"/>
              <w:rPr>
                <w:sz w:val="28"/>
                <w:szCs w:val="28"/>
              </w:rPr>
            </w:pPr>
            <w:r>
              <w:rPr>
                <w:rFonts w:ascii="宋体" w:hAnsi="宋体" w:eastAsia="宋体" w:cs="宋体"/>
                <w:b w:val="0"/>
                <w:i w:val="0"/>
                <w:strike w:val="0"/>
                <w:color w:val="000000"/>
                <w:sz w:val="28"/>
                <w:szCs w:val="28"/>
              </w:rPr>
              <w:t>序号</w:t>
            </w:r>
          </w:p>
        </w:tc>
        <w:tc>
          <w:tcPr>
            <w:tcW w:w="1580" w:type="dxa"/>
            <w:vAlign w:val="center"/>
          </w:tcPr>
          <w:p>
            <w:pPr>
              <w:wordWrap w:val="0"/>
              <w:spacing w:before="0" w:after="0" w:line="280" w:lineRule="atLeast"/>
              <w:ind w:left="0" w:right="0"/>
              <w:jc w:val="center"/>
              <w:textAlignment w:val="baseline"/>
              <w:rPr>
                <w:sz w:val="28"/>
                <w:szCs w:val="28"/>
              </w:rPr>
            </w:pPr>
            <w:r>
              <w:rPr>
                <w:rFonts w:ascii="宋体" w:hAnsi="宋体" w:eastAsia="宋体" w:cs="宋体"/>
                <w:b w:val="0"/>
                <w:i w:val="0"/>
                <w:strike w:val="0"/>
                <w:color w:val="000000"/>
                <w:sz w:val="28"/>
                <w:szCs w:val="28"/>
              </w:rPr>
              <w:t>姓名</w:t>
            </w:r>
          </w:p>
        </w:tc>
        <w:tc>
          <w:tcPr>
            <w:tcW w:w="1260" w:type="dxa"/>
            <w:vAlign w:val="center"/>
          </w:tcPr>
          <w:p>
            <w:pPr>
              <w:wordWrap w:val="0"/>
              <w:spacing w:before="0" w:after="0" w:line="280" w:lineRule="atLeast"/>
              <w:ind w:left="0" w:right="0"/>
              <w:jc w:val="center"/>
              <w:textAlignment w:val="baseline"/>
              <w:rPr>
                <w:sz w:val="28"/>
                <w:szCs w:val="28"/>
              </w:rPr>
            </w:pPr>
            <w:r>
              <w:rPr>
                <w:rFonts w:ascii="宋体" w:hAnsi="宋体" w:eastAsia="宋体" w:cs="宋体"/>
                <w:b w:val="0"/>
                <w:i w:val="0"/>
                <w:strike w:val="0"/>
                <w:color w:val="000000"/>
                <w:sz w:val="28"/>
                <w:szCs w:val="28"/>
              </w:rPr>
              <w:t>学历</w:t>
            </w:r>
          </w:p>
        </w:tc>
        <w:tc>
          <w:tcPr>
            <w:tcW w:w="1600" w:type="dxa"/>
            <w:vAlign w:val="center"/>
          </w:tcPr>
          <w:p>
            <w:pPr>
              <w:wordWrap w:val="0"/>
              <w:spacing w:before="0" w:after="0" w:line="280" w:lineRule="atLeast"/>
              <w:ind w:left="0" w:right="0"/>
              <w:jc w:val="center"/>
              <w:textAlignment w:val="baseline"/>
              <w:rPr>
                <w:sz w:val="28"/>
                <w:szCs w:val="28"/>
              </w:rPr>
            </w:pPr>
            <w:r>
              <w:rPr>
                <w:rFonts w:ascii="宋体" w:hAnsi="宋体" w:eastAsia="宋体" w:cs="宋体"/>
                <w:b w:val="0"/>
                <w:i w:val="0"/>
                <w:strike w:val="0"/>
                <w:color w:val="000000"/>
                <w:sz w:val="28"/>
                <w:szCs w:val="28"/>
              </w:rPr>
              <w:t>职称</w:t>
            </w:r>
          </w:p>
        </w:tc>
        <w:tc>
          <w:tcPr>
            <w:tcW w:w="1900" w:type="dxa"/>
            <w:vAlign w:val="center"/>
          </w:tcPr>
          <w:p>
            <w:pPr>
              <w:wordWrap w:val="0"/>
              <w:spacing w:before="0" w:after="0" w:line="280" w:lineRule="atLeast"/>
              <w:ind w:left="0" w:right="0"/>
              <w:jc w:val="center"/>
              <w:textAlignment w:val="baseline"/>
              <w:rPr>
                <w:sz w:val="28"/>
                <w:szCs w:val="28"/>
              </w:rPr>
            </w:pPr>
            <w:r>
              <w:rPr>
                <w:rFonts w:ascii="宋体" w:hAnsi="宋体" w:eastAsia="宋体" w:cs="宋体"/>
                <w:b w:val="0"/>
                <w:i w:val="0"/>
                <w:strike w:val="0"/>
                <w:color w:val="000000"/>
                <w:sz w:val="28"/>
                <w:szCs w:val="28"/>
              </w:rPr>
              <w:t>经验年限</w:t>
            </w:r>
          </w:p>
        </w:tc>
        <w:tc>
          <w:tcPr>
            <w:tcW w:w="2600" w:type="dxa"/>
            <w:vAlign w:val="center"/>
          </w:tcPr>
          <w:p>
            <w:pPr>
              <w:wordWrap w:val="0"/>
              <w:spacing w:before="0" w:after="0" w:line="280" w:lineRule="atLeast"/>
              <w:ind w:left="0" w:right="0"/>
              <w:jc w:val="center"/>
              <w:textAlignment w:val="baseline"/>
              <w:rPr>
                <w:sz w:val="28"/>
                <w:szCs w:val="28"/>
              </w:rPr>
            </w:pPr>
            <w:r>
              <w:rPr>
                <w:rFonts w:ascii="宋体" w:hAnsi="宋体" w:eastAsia="宋体" w:cs="宋体"/>
                <w:b w:val="0"/>
                <w:i w:val="0"/>
                <w:strike w:val="0"/>
                <w:color w:val="000000"/>
                <w:sz w:val="28"/>
                <w:szCs w:val="28"/>
              </w:rPr>
              <w:t>拟担任职务或承担工作内容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0" w:hRule="atLeast"/>
        </w:trPr>
        <w:tc>
          <w:tcPr>
            <w:tcW w:w="880" w:type="dxa"/>
            <w:vAlign w:val="center"/>
          </w:tcPr>
          <w:p>
            <w:pPr>
              <w:wordWrap w:val="0"/>
              <w:spacing w:before="0" w:after="0" w:line="280" w:lineRule="exact"/>
              <w:ind w:left="0" w:right="0"/>
              <w:jc w:val="both"/>
              <w:textAlignment w:val="baseline"/>
              <w:rPr>
                <w:sz w:val="28"/>
                <w:szCs w:val="28"/>
              </w:rPr>
            </w:pPr>
            <w:r>
              <w:rPr>
                <w:rFonts w:ascii="宋体" w:hAnsi="宋体" w:eastAsia="宋体" w:cs="宋体"/>
                <w:b w:val="0"/>
                <w:i w:val="0"/>
                <w:strike w:val="0"/>
                <w:color w:val="000000"/>
                <w:sz w:val="28"/>
                <w:szCs w:val="28"/>
              </w:rPr>
              <w:t xml:space="preserve"> </w:t>
            </w:r>
          </w:p>
        </w:tc>
        <w:tc>
          <w:tcPr>
            <w:tcW w:w="1580" w:type="dxa"/>
            <w:vAlign w:val="center"/>
          </w:tcPr>
          <w:p>
            <w:pPr>
              <w:wordWrap w:val="0"/>
              <w:spacing w:before="0" w:after="0" w:line="280" w:lineRule="exact"/>
              <w:ind w:left="0" w:right="0"/>
              <w:jc w:val="both"/>
              <w:textAlignment w:val="baseline"/>
              <w:rPr>
                <w:sz w:val="28"/>
                <w:szCs w:val="28"/>
              </w:rPr>
            </w:pPr>
            <w:r>
              <w:rPr>
                <w:rFonts w:ascii="宋体" w:hAnsi="宋体" w:eastAsia="宋体" w:cs="宋体"/>
                <w:b w:val="0"/>
                <w:i w:val="0"/>
                <w:strike w:val="0"/>
                <w:color w:val="000000"/>
                <w:sz w:val="28"/>
                <w:szCs w:val="28"/>
              </w:rPr>
              <w:t xml:space="preserve"> </w:t>
            </w:r>
          </w:p>
        </w:tc>
        <w:tc>
          <w:tcPr>
            <w:tcW w:w="1260" w:type="dxa"/>
            <w:vAlign w:val="center"/>
          </w:tcPr>
          <w:p>
            <w:pPr>
              <w:wordWrap w:val="0"/>
              <w:spacing w:before="0" w:after="0" w:line="280" w:lineRule="exact"/>
              <w:ind w:left="0" w:right="0"/>
              <w:jc w:val="both"/>
              <w:textAlignment w:val="baseline"/>
              <w:rPr>
                <w:sz w:val="28"/>
                <w:szCs w:val="28"/>
              </w:rPr>
            </w:pPr>
            <w:r>
              <w:rPr>
                <w:rFonts w:ascii="宋体" w:hAnsi="宋体" w:eastAsia="宋体" w:cs="宋体"/>
                <w:b w:val="0"/>
                <w:i w:val="0"/>
                <w:strike w:val="0"/>
                <w:color w:val="000000"/>
                <w:sz w:val="28"/>
                <w:szCs w:val="28"/>
              </w:rPr>
              <w:t xml:space="preserve"> </w:t>
            </w:r>
          </w:p>
        </w:tc>
        <w:tc>
          <w:tcPr>
            <w:tcW w:w="1600" w:type="dxa"/>
            <w:vAlign w:val="center"/>
          </w:tcPr>
          <w:p>
            <w:pPr>
              <w:wordWrap w:val="0"/>
              <w:spacing w:before="0" w:after="0" w:line="280" w:lineRule="exact"/>
              <w:ind w:left="0" w:right="0"/>
              <w:jc w:val="both"/>
              <w:textAlignment w:val="baseline"/>
              <w:rPr>
                <w:sz w:val="28"/>
                <w:szCs w:val="28"/>
              </w:rPr>
            </w:pPr>
            <w:r>
              <w:rPr>
                <w:rFonts w:ascii="宋体" w:hAnsi="宋体" w:eastAsia="宋体" w:cs="宋体"/>
                <w:b w:val="0"/>
                <w:i w:val="0"/>
                <w:strike w:val="0"/>
                <w:color w:val="000000"/>
                <w:sz w:val="28"/>
                <w:szCs w:val="28"/>
              </w:rPr>
              <w:t xml:space="preserve"> </w:t>
            </w:r>
          </w:p>
        </w:tc>
        <w:tc>
          <w:tcPr>
            <w:tcW w:w="1900" w:type="dxa"/>
            <w:vAlign w:val="center"/>
          </w:tcPr>
          <w:p>
            <w:pPr>
              <w:wordWrap w:val="0"/>
              <w:spacing w:before="0" w:after="0" w:line="280" w:lineRule="exact"/>
              <w:ind w:left="0" w:right="0"/>
              <w:jc w:val="both"/>
              <w:textAlignment w:val="baseline"/>
              <w:rPr>
                <w:sz w:val="28"/>
                <w:szCs w:val="28"/>
              </w:rPr>
            </w:pPr>
            <w:r>
              <w:rPr>
                <w:rFonts w:ascii="宋体" w:hAnsi="宋体" w:eastAsia="宋体" w:cs="宋体"/>
                <w:b w:val="0"/>
                <w:i w:val="0"/>
                <w:strike w:val="0"/>
                <w:color w:val="000000"/>
                <w:sz w:val="28"/>
                <w:szCs w:val="28"/>
              </w:rPr>
              <w:t xml:space="preserve"> </w:t>
            </w:r>
          </w:p>
        </w:tc>
        <w:tc>
          <w:tcPr>
            <w:tcW w:w="2600" w:type="dxa"/>
            <w:vAlign w:val="center"/>
          </w:tcPr>
          <w:p>
            <w:pPr>
              <w:wordWrap w:val="0"/>
              <w:spacing w:before="0" w:after="0" w:line="280" w:lineRule="exact"/>
              <w:ind w:left="0" w:right="0"/>
              <w:jc w:val="both"/>
              <w:textAlignment w:val="baseline"/>
              <w:rPr>
                <w:sz w:val="28"/>
                <w:szCs w:val="28"/>
              </w:rPr>
            </w:pPr>
            <w:r>
              <w:rPr>
                <w:rFonts w:ascii="宋体" w:hAnsi="宋体" w:eastAsia="宋体" w:cs="宋体"/>
                <w:b w:val="0"/>
                <w:i w:val="0"/>
                <w:strike w:val="0"/>
                <w:color w:val="000000"/>
                <w:sz w:val="28"/>
                <w:szCs w:val="2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0" w:hRule="atLeast"/>
        </w:trPr>
        <w:tc>
          <w:tcPr>
            <w:tcW w:w="880" w:type="dxa"/>
            <w:vAlign w:val="center"/>
          </w:tcPr>
          <w:p>
            <w:pPr>
              <w:wordWrap w:val="0"/>
              <w:spacing w:before="0" w:after="0" w:line="280" w:lineRule="exact"/>
              <w:ind w:left="0" w:right="0"/>
              <w:jc w:val="both"/>
              <w:textAlignment w:val="baseline"/>
              <w:rPr>
                <w:sz w:val="28"/>
                <w:szCs w:val="28"/>
              </w:rPr>
            </w:pPr>
            <w:r>
              <w:rPr>
                <w:rFonts w:ascii="宋体" w:hAnsi="宋体" w:eastAsia="宋体" w:cs="宋体"/>
                <w:b w:val="0"/>
                <w:i w:val="0"/>
                <w:strike w:val="0"/>
                <w:color w:val="000000"/>
                <w:sz w:val="28"/>
                <w:szCs w:val="28"/>
              </w:rPr>
              <w:t xml:space="preserve"> </w:t>
            </w:r>
          </w:p>
        </w:tc>
        <w:tc>
          <w:tcPr>
            <w:tcW w:w="1580" w:type="dxa"/>
            <w:vAlign w:val="center"/>
          </w:tcPr>
          <w:p>
            <w:pPr>
              <w:wordWrap w:val="0"/>
              <w:spacing w:before="0" w:after="0" w:line="280" w:lineRule="exact"/>
              <w:ind w:left="0" w:right="0"/>
              <w:jc w:val="both"/>
              <w:textAlignment w:val="baseline"/>
              <w:rPr>
                <w:sz w:val="28"/>
                <w:szCs w:val="28"/>
              </w:rPr>
            </w:pPr>
            <w:r>
              <w:rPr>
                <w:rFonts w:ascii="宋体" w:hAnsi="宋体" w:eastAsia="宋体" w:cs="宋体"/>
                <w:b w:val="0"/>
                <w:i w:val="0"/>
                <w:strike w:val="0"/>
                <w:color w:val="000000"/>
                <w:sz w:val="28"/>
                <w:szCs w:val="28"/>
              </w:rPr>
              <w:t xml:space="preserve"> </w:t>
            </w:r>
          </w:p>
        </w:tc>
        <w:tc>
          <w:tcPr>
            <w:tcW w:w="1260" w:type="dxa"/>
            <w:vAlign w:val="center"/>
          </w:tcPr>
          <w:p>
            <w:pPr>
              <w:wordWrap w:val="0"/>
              <w:spacing w:before="0" w:after="0" w:line="280" w:lineRule="exact"/>
              <w:ind w:left="0" w:right="0"/>
              <w:jc w:val="both"/>
              <w:textAlignment w:val="baseline"/>
              <w:rPr>
                <w:sz w:val="28"/>
                <w:szCs w:val="28"/>
              </w:rPr>
            </w:pPr>
            <w:r>
              <w:rPr>
                <w:rFonts w:ascii="宋体" w:hAnsi="宋体" w:eastAsia="宋体" w:cs="宋体"/>
                <w:b w:val="0"/>
                <w:i w:val="0"/>
                <w:strike w:val="0"/>
                <w:color w:val="000000"/>
                <w:sz w:val="28"/>
                <w:szCs w:val="28"/>
              </w:rPr>
              <w:t xml:space="preserve"> </w:t>
            </w:r>
          </w:p>
        </w:tc>
        <w:tc>
          <w:tcPr>
            <w:tcW w:w="1600" w:type="dxa"/>
            <w:vAlign w:val="center"/>
          </w:tcPr>
          <w:p>
            <w:pPr>
              <w:wordWrap w:val="0"/>
              <w:spacing w:before="0" w:after="0" w:line="280" w:lineRule="exact"/>
              <w:ind w:left="0" w:right="0"/>
              <w:jc w:val="both"/>
              <w:textAlignment w:val="baseline"/>
              <w:rPr>
                <w:sz w:val="28"/>
                <w:szCs w:val="28"/>
              </w:rPr>
            </w:pPr>
            <w:r>
              <w:rPr>
                <w:rFonts w:ascii="宋体" w:hAnsi="宋体" w:eastAsia="宋体" w:cs="宋体"/>
                <w:b w:val="0"/>
                <w:i w:val="0"/>
                <w:strike w:val="0"/>
                <w:color w:val="000000"/>
                <w:sz w:val="28"/>
                <w:szCs w:val="28"/>
              </w:rPr>
              <w:t xml:space="preserve"> </w:t>
            </w:r>
          </w:p>
        </w:tc>
        <w:tc>
          <w:tcPr>
            <w:tcW w:w="1900" w:type="dxa"/>
            <w:vAlign w:val="center"/>
          </w:tcPr>
          <w:p>
            <w:pPr>
              <w:wordWrap w:val="0"/>
              <w:spacing w:before="0" w:after="0" w:line="280" w:lineRule="exact"/>
              <w:ind w:left="0" w:right="0"/>
              <w:jc w:val="both"/>
              <w:textAlignment w:val="baseline"/>
              <w:rPr>
                <w:sz w:val="28"/>
                <w:szCs w:val="28"/>
              </w:rPr>
            </w:pPr>
            <w:r>
              <w:rPr>
                <w:rFonts w:ascii="宋体" w:hAnsi="宋体" w:eastAsia="宋体" w:cs="宋体"/>
                <w:b w:val="0"/>
                <w:i w:val="0"/>
                <w:strike w:val="0"/>
                <w:color w:val="000000"/>
                <w:sz w:val="28"/>
                <w:szCs w:val="28"/>
              </w:rPr>
              <w:t xml:space="preserve"> </w:t>
            </w:r>
          </w:p>
        </w:tc>
        <w:tc>
          <w:tcPr>
            <w:tcW w:w="2600" w:type="dxa"/>
            <w:vAlign w:val="center"/>
          </w:tcPr>
          <w:p>
            <w:pPr>
              <w:wordWrap w:val="0"/>
              <w:spacing w:before="0" w:after="0" w:line="280" w:lineRule="exact"/>
              <w:ind w:left="0" w:right="0"/>
              <w:jc w:val="both"/>
              <w:textAlignment w:val="baseline"/>
              <w:rPr>
                <w:sz w:val="28"/>
                <w:szCs w:val="28"/>
              </w:rPr>
            </w:pPr>
            <w:r>
              <w:rPr>
                <w:rFonts w:ascii="宋体" w:hAnsi="宋体" w:eastAsia="宋体" w:cs="宋体"/>
                <w:b w:val="0"/>
                <w:i w:val="0"/>
                <w:strike w:val="0"/>
                <w:color w:val="000000"/>
                <w:sz w:val="28"/>
                <w:szCs w:val="2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0" w:hRule="atLeast"/>
        </w:trPr>
        <w:tc>
          <w:tcPr>
            <w:tcW w:w="88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58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26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6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9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26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0" w:hRule="atLeast"/>
        </w:trPr>
        <w:tc>
          <w:tcPr>
            <w:tcW w:w="88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58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26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6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9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26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0" w:hRule="atLeast"/>
        </w:trPr>
        <w:tc>
          <w:tcPr>
            <w:tcW w:w="88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58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26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6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9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26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0" w:hRule="atLeast"/>
        </w:trPr>
        <w:tc>
          <w:tcPr>
            <w:tcW w:w="88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58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26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6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9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26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88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58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26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6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9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26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bl>
    <w:p>
      <w:pPr>
        <w:wordWrap w:val="0"/>
        <w:spacing w:before="0" w:after="0" w:line="320" w:lineRule="exact"/>
        <w:ind w:left="0" w:right="0"/>
        <w:jc w:val="left"/>
        <w:textAlignment w:val="baseline"/>
        <w:rPr>
          <w:sz w:val="17"/>
        </w:rPr>
      </w:pPr>
    </w:p>
    <w:p>
      <w:pPr>
        <w:wordWrap w:val="0"/>
        <w:spacing w:before="0" w:after="0" w:line="320" w:lineRule="atLeast"/>
        <w:ind w:right="760"/>
        <w:jc w:val="both"/>
        <w:textAlignment w:val="baseline"/>
        <w:rPr>
          <w:sz w:val="28"/>
          <w:szCs w:val="28"/>
        </w:rPr>
      </w:pPr>
      <w:r>
        <w:rPr>
          <w:rFonts w:ascii="宋体" w:hAnsi="宋体" w:eastAsia="宋体" w:cs="宋体"/>
          <w:b w:val="0"/>
          <w:i w:val="0"/>
          <w:strike w:val="0"/>
          <w:color w:val="000000"/>
          <w:sz w:val="28"/>
          <w:szCs w:val="28"/>
        </w:rPr>
        <w:t>备注：根据评审表的要求提交相应证明资料复印件加盖企业公章：身份证、资格证、劳动合同。</w:t>
      </w:r>
    </w:p>
    <w:p>
      <w:pPr>
        <w:wordWrap w:val="0"/>
        <w:spacing w:before="0" w:after="0" w:line="320" w:lineRule="exact"/>
        <w:ind w:left="0" w:right="0"/>
        <w:jc w:val="both"/>
        <w:textAlignment w:val="baseline"/>
        <w:rPr>
          <w:sz w:val="28"/>
          <w:szCs w:val="28"/>
        </w:rPr>
      </w:pPr>
    </w:p>
    <w:p>
      <w:pPr>
        <w:wordWrap w:val="0"/>
        <w:spacing w:before="0" w:after="0" w:line="320" w:lineRule="atLeast"/>
        <w:ind w:right="0"/>
        <w:jc w:val="both"/>
        <w:textAlignment w:val="baseline"/>
        <w:rPr>
          <w:sz w:val="28"/>
          <w:szCs w:val="28"/>
        </w:rPr>
      </w:pPr>
      <w:r>
        <w:rPr>
          <w:rFonts w:ascii="宋体" w:hAnsi="宋体" w:eastAsia="宋体" w:cs="宋体"/>
          <w:b w:val="0"/>
          <w:i w:val="0"/>
          <w:strike w:val="0"/>
          <w:color w:val="000000"/>
          <w:sz w:val="28"/>
          <w:szCs w:val="28"/>
        </w:rPr>
        <w:t>供应商名称(单位盖公章)：</w:t>
      </w:r>
    </w:p>
    <w:p>
      <w:pPr>
        <w:wordWrap w:val="0"/>
        <w:spacing w:before="0" w:after="0" w:line="320" w:lineRule="exact"/>
        <w:ind w:left="0" w:right="0"/>
        <w:jc w:val="both"/>
        <w:textAlignment w:val="baseline"/>
        <w:rPr>
          <w:sz w:val="28"/>
          <w:szCs w:val="28"/>
        </w:rPr>
      </w:pPr>
    </w:p>
    <w:p>
      <w:pPr>
        <w:wordWrap w:val="0"/>
        <w:spacing w:before="0" w:after="0" w:line="320" w:lineRule="exact"/>
        <w:ind w:left="0" w:right="0"/>
        <w:jc w:val="both"/>
        <w:textAlignment w:val="baseline"/>
        <w:rPr>
          <w:sz w:val="28"/>
          <w:szCs w:val="28"/>
        </w:rPr>
      </w:pPr>
    </w:p>
    <w:p>
      <w:pPr>
        <w:wordWrap w:val="0"/>
        <w:spacing w:before="0" w:after="0" w:line="320" w:lineRule="atLeast"/>
        <w:ind w:right="0"/>
        <w:jc w:val="both"/>
        <w:textAlignment w:val="baseline"/>
        <w:rPr>
          <w:sz w:val="28"/>
          <w:szCs w:val="28"/>
        </w:rPr>
      </w:pPr>
      <w:r>
        <w:rPr>
          <w:rFonts w:ascii="宋体" w:hAnsi="宋体" w:eastAsia="宋体" w:cs="宋体"/>
          <w:b w:val="0"/>
          <w:i w:val="0"/>
          <w:strike w:val="0"/>
          <w:color w:val="000000"/>
          <w:sz w:val="28"/>
          <w:szCs w:val="28"/>
        </w:rPr>
        <w:t>日期：</w:t>
      </w:r>
    </w:p>
    <w:p>
      <w:pPr>
        <w:wordWrap w:val="0"/>
        <w:spacing w:before="0" w:after="0" w:line="320" w:lineRule="exact"/>
        <w:ind w:left="0" w:right="0"/>
        <w:jc w:val="both"/>
        <w:textAlignment w:val="baseline"/>
        <w:rPr>
          <w:sz w:val="17"/>
        </w:rPr>
      </w:pPr>
    </w:p>
    <w:p>
      <w:pPr>
        <w:wordWrap w:val="0"/>
        <w:spacing w:before="0" w:after="0" w:line="320" w:lineRule="exact"/>
        <w:ind w:left="0" w:right="0"/>
        <w:jc w:val="both"/>
        <w:textAlignment w:val="baseline"/>
        <w:rPr>
          <w:sz w:val="17"/>
        </w:rPr>
      </w:pPr>
    </w:p>
    <w:p>
      <w:pPr>
        <w:wordWrap w:val="0"/>
        <w:spacing w:before="0" w:after="0" w:line="320" w:lineRule="exact"/>
        <w:ind w:left="0" w:right="0"/>
        <w:jc w:val="both"/>
        <w:textAlignment w:val="baseline"/>
        <w:rPr>
          <w:sz w:val="17"/>
        </w:rPr>
      </w:pPr>
    </w:p>
    <w:p>
      <w:pPr>
        <w:wordWrap w:val="0"/>
        <w:spacing w:before="60" w:after="0" w:line="440" w:lineRule="atLeast"/>
        <w:ind w:left="680" w:right="0"/>
        <w:jc w:val="both"/>
        <w:textAlignment w:val="baseline"/>
        <w:rPr>
          <w:sz w:val="32"/>
        </w:rPr>
      </w:pPr>
      <w:r>
        <w:rPr>
          <w:rFonts w:ascii="宋体" w:hAnsi="宋体" w:eastAsia="宋体" w:cs="宋体"/>
          <w:b/>
          <w:i w:val="0"/>
          <w:strike w:val="0"/>
          <w:color w:val="000000"/>
          <w:sz w:val="32"/>
        </w:rPr>
        <w:t>九、供应商认为有必要提供的声明及文件资料</w:t>
      </w:r>
    </w:p>
    <w:p>
      <w:pPr>
        <w:wordWrap w:val="0"/>
        <w:spacing w:before="0" w:after="0" w:line="420" w:lineRule="exact"/>
        <w:ind w:left="0" w:right="0"/>
        <w:jc w:val="both"/>
        <w:textAlignment w:val="baseline"/>
        <w:rPr>
          <w:sz w:val="32"/>
        </w:rPr>
      </w:pPr>
    </w:p>
    <w:p>
      <w:pPr>
        <w:wordWrap w:val="0"/>
        <w:spacing w:before="0" w:after="0" w:line="380" w:lineRule="atLeast"/>
        <w:ind w:left="0" w:right="0"/>
        <w:jc w:val="center"/>
        <w:textAlignment w:val="baseline"/>
        <w:rPr>
          <w:sz w:val="27"/>
        </w:rPr>
      </w:pPr>
      <w:r>
        <w:rPr>
          <w:rFonts w:ascii="宋体" w:hAnsi="宋体" w:eastAsia="宋体" w:cs="宋体"/>
          <w:b w:val="0"/>
          <w:i w:val="0"/>
          <w:strike w:val="0"/>
          <w:color w:val="000000"/>
          <w:sz w:val="27"/>
        </w:rPr>
        <w:t>(格式自拟)</w:t>
      </w: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200" w:lineRule="atLeast"/>
        <w:ind w:left="0" w:right="0"/>
        <w:jc w:val="center"/>
        <w:textAlignment w:val="baseline"/>
        <w:rPr>
          <w:sz w:val="14"/>
        </w:rPr>
      </w:pPr>
      <w:r>
        <w:rPr>
          <w:rFonts w:ascii="宋体" w:hAnsi="宋体" w:eastAsia="宋体" w:cs="宋体"/>
          <w:b w:val="0"/>
          <w:i w:val="0"/>
          <w:strike w:val="0"/>
          <w:color w:val="000000"/>
          <w:sz w:val="14"/>
        </w:rPr>
        <w:t>95</w:t>
      </w:r>
      <w:r>
        <w:br w:type="page"/>
      </w:r>
    </w:p>
    <w:p>
      <w:pPr>
        <w:wordWrap w:val="0"/>
        <w:spacing w:before="6500" w:after="0" w:line="420" w:lineRule="atLeast"/>
        <w:ind w:left="0" w:right="0"/>
        <w:jc w:val="both"/>
        <w:textAlignment w:val="baseline"/>
        <w:rPr>
          <w:sz w:val="31"/>
        </w:rPr>
      </w:pPr>
      <w:r>
        <w:rPr>
          <w:rFonts w:ascii="宋体" w:hAnsi="宋体" w:eastAsia="宋体" w:cs="宋体"/>
          <w:b w:val="0"/>
          <w:i w:val="0"/>
          <w:strike w:val="0"/>
          <w:color w:val="000000"/>
          <w:sz w:val="31"/>
        </w:rPr>
        <w:t>格式一</w:t>
      </w:r>
    </w:p>
    <w:p>
      <w:pPr>
        <w:wordWrap w:val="0"/>
        <w:spacing w:before="0" w:after="0" w:line="360" w:lineRule="exact"/>
        <w:ind w:left="0" w:right="0"/>
        <w:jc w:val="both"/>
        <w:textAlignment w:val="baseline"/>
        <w:rPr>
          <w:sz w:val="31"/>
        </w:rPr>
      </w:pPr>
    </w:p>
    <w:p>
      <w:pPr>
        <w:wordWrap w:val="0"/>
        <w:spacing w:before="0" w:after="0" w:line="360" w:lineRule="exact"/>
        <w:ind w:left="0" w:right="0"/>
        <w:jc w:val="both"/>
        <w:textAlignment w:val="baseline"/>
        <w:rPr>
          <w:sz w:val="28"/>
          <w:szCs w:val="28"/>
        </w:rPr>
      </w:pPr>
    </w:p>
    <w:p>
      <w:pPr>
        <w:wordWrap w:val="0"/>
        <w:spacing w:before="0" w:after="0" w:line="360" w:lineRule="exact"/>
        <w:ind w:left="0" w:right="0"/>
        <w:jc w:val="both"/>
        <w:textAlignment w:val="baseline"/>
        <w:rPr>
          <w:sz w:val="28"/>
          <w:szCs w:val="28"/>
        </w:rPr>
      </w:pPr>
    </w:p>
    <w:p>
      <w:pPr>
        <w:wordWrap w:val="0"/>
        <w:spacing w:before="0" w:after="0" w:line="420" w:lineRule="atLeast"/>
        <w:ind w:left="500" w:right="0"/>
        <w:jc w:val="both"/>
        <w:textAlignment w:val="baseline"/>
        <w:rPr>
          <w:sz w:val="28"/>
          <w:szCs w:val="28"/>
        </w:rPr>
      </w:pPr>
      <w:r>
        <w:rPr>
          <w:rFonts w:ascii="宋体" w:hAnsi="宋体" w:eastAsia="宋体" w:cs="宋体"/>
          <w:b w:val="0"/>
          <w:i w:val="0"/>
          <w:strike w:val="0"/>
          <w:color w:val="000000"/>
          <w:sz w:val="28"/>
          <w:szCs w:val="28"/>
        </w:rPr>
        <w:t>具备履行合同所必需的设备和专业技术能力的书面声明</w:t>
      </w:r>
    </w:p>
    <w:p>
      <w:pPr>
        <w:wordWrap w:val="0"/>
        <w:spacing w:before="0" w:after="0" w:line="360" w:lineRule="exact"/>
        <w:ind w:left="0" w:right="0"/>
        <w:jc w:val="both"/>
        <w:textAlignment w:val="baseline"/>
        <w:rPr>
          <w:sz w:val="28"/>
          <w:szCs w:val="28"/>
        </w:rPr>
      </w:pPr>
    </w:p>
    <w:p>
      <w:pPr>
        <w:wordWrap w:val="0"/>
        <w:spacing w:before="0" w:after="0" w:line="360" w:lineRule="exact"/>
        <w:ind w:left="0" w:right="0"/>
        <w:jc w:val="both"/>
        <w:textAlignment w:val="baseline"/>
        <w:rPr>
          <w:sz w:val="28"/>
          <w:szCs w:val="28"/>
        </w:rPr>
      </w:pPr>
    </w:p>
    <w:p>
      <w:pPr>
        <w:wordWrap w:val="0"/>
        <w:spacing w:before="0" w:after="0" w:line="360" w:lineRule="exact"/>
        <w:ind w:left="0" w:right="0"/>
        <w:jc w:val="both"/>
        <w:textAlignment w:val="baseline"/>
        <w:rPr>
          <w:sz w:val="28"/>
          <w:szCs w:val="28"/>
        </w:rPr>
      </w:pPr>
    </w:p>
    <w:p>
      <w:pPr>
        <w:wordWrap w:val="0"/>
        <w:spacing w:before="0" w:after="0" w:line="380" w:lineRule="atLeast"/>
        <w:ind w:left="0" w:right="0" w:firstLine="440"/>
        <w:jc w:val="both"/>
        <w:textAlignment w:val="baseline"/>
        <w:rPr>
          <w:sz w:val="28"/>
          <w:szCs w:val="28"/>
        </w:rPr>
      </w:pPr>
      <w:r>
        <w:rPr>
          <w:rFonts w:ascii="宋体" w:hAnsi="宋体" w:eastAsia="宋体" w:cs="宋体"/>
          <w:b w:val="0"/>
          <w:i w:val="0"/>
          <w:strike w:val="0"/>
          <w:color w:val="000000"/>
          <w:sz w:val="28"/>
          <w:szCs w:val="28"/>
        </w:rPr>
        <w:t>我单位郑重声明：我单位具备履行本项采购合同所必需的设备和专业技术能力，为履行本项采购合同我公司具备如下主要设备和主要专业技术能力：</w:t>
      </w:r>
    </w:p>
    <w:p>
      <w:pPr>
        <w:wordWrap w:val="0"/>
        <w:spacing w:before="0" w:after="0" w:line="240" w:lineRule="exact"/>
        <w:ind w:left="0" w:right="0"/>
        <w:jc w:val="both"/>
        <w:textAlignment w:val="baseline"/>
        <w:rPr>
          <w:sz w:val="28"/>
          <w:szCs w:val="28"/>
        </w:rPr>
      </w:pPr>
    </w:p>
    <w:p>
      <w:pPr>
        <w:wordWrap w:val="0"/>
        <w:spacing w:before="0" w:after="0" w:line="300" w:lineRule="atLeast"/>
        <w:ind w:left="500" w:right="0"/>
        <w:jc w:val="both"/>
        <w:textAlignment w:val="baseline"/>
        <w:rPr>
          <w:sz w:val="28"/>
          <w:szCs w:val="28"/>
        </w:rPr>
      </w:pPr>
      <w:r>
        <w:rPr>
          <w:rFonts w:ascii="宋体" w:hAnsi="宋体" w:eastAsia="宋体" w:cs="宋体"/>
          <w:b w:val="0"/>
          <w:i w:val="0"/>
          <w:strike w:val="0"/>
          <w:color w:val="000000"/>
          <w:sz w:val="28"/>
          <w:szCs w:val="28"/>
        </w:rPr>
        <w:t>主要设备有：</w:t>
      </w:r>
      <w:r>
        <w:rPr>
          <w:rFonts w:ascii="宋体" w:hAnsi="宋体" w:eastAsia="宋体" w:cs="宋体"/>
          <w:b w:val="0"/>
          <w:i w:val="0"/>
          <w:strike w:val="0"/>
          <w:color w:val="000000"/>
          <w:sz w:val="28"/>
          <w:szCs w:val="28"/>
          <w:u w:val="single"/>
        </w:rPr>
        <w:t xml:space="preserve">                                                       </w:t>
      </w:r>
      <w:r>
        <w:rPr>
          <w:rFonts w:ascii="宋体" w:hAnsi="宋体" w:eastAsia="宋体" w:cs="宋体"/>
          <w:b w:val="0"/>
          <w:i w:val="0"/>
          <w:strike w:val="0"/>
          <w:color w:val="000000"/>
          <w:sz w:val="28"/>
          <w:szCs w:val="28"/>
        </w:rPr>
        <w:t>。</w:t>
      </w:r>
    </w:p>
    <w:p>
      <w:pPr>
        <w:wordWrap w:val="0"/>
        <w:spacing w:before="0" w:after="0" w:line="240" w:lineRule="exact"/>
        <w:ind w:left="0" w:right="0"/>
        <w:jc w:val="both"/>
        <w:textAlignment w:val="baseline"/>
        <w:rPr>
          <w:sz w:val="28"/>
          <w:szCs w:val="28"/>
        </w:rPr>
      </w:pPr>
    </w:p>
    <w:p>
      <w:pPr>
        <w:wordWrap w:val="0"/>
        <w:spacing w:before="0" w:after="0" w:line="300" w:lineRule="atLeast"/>
        <w:ind w:left="500" w:right="0"/>
        <w:jc w:val="both"/>
        <w:textAlignment w:val="baseline"/>
        <w:rPr>
          <w:sz w:val="28"/>
          <w:szCs w:val="28"/>
        </w:rPr>
      </w:pPr>
      <w:r>
        <w:rPr>
          <w:rFonts w:ascii="宋体" w:hAnsi="宋体" w:eastAsia="宋体" w:cs="宋体"/>
          <w:b w:val="0"/>
          <w:i w:val="0"/>
          <w:strike w:val="0"/>
          <w:color w:val="000000"/>
          <w:sz w:val="28"/>
          <w:szCs w:val="28"/>
        </w:rPr>
        <w:t>主要专业技术能力有：</w:t>
      </w:r>
      <w:r>
        <w:rPr>
          <w:rFonts w:ascii="宋体" w:hAnsi="宋体" w:eastAsia="宋体" w:cs="宋体"/>
          <w:b w:val="0"/>
          <w:i w:val="0"/>
          <w:strike w:val="0"/>
          <w:color w:val="000000"/>
          <w:sz w:val="28"/>
          <w:szCs w:val="28"/>
          <w:u w:val="single"/>
        </w:rPr>
        <w:t xml:space="preserve">                                              </w:t>
      </w:r>
      <w:r>
        <w:rPr>
          <w:rFonts w:ascii="宋体" w:hAnsi="宋体" w:eastAsia="宋体" w:cs="宋体"/>
          <w:b w:val="0"/>
          <w:i w:val="0"/>
          <w:strike w:val="0"/>
          <w:color w:val="000000"/>
          <w:sz w:val="28"/>
          <w:szCs w:val="28"/>
        </w:rPr>
        <w:t>。</w:t>
      </w:r>
    </w:p>
    <w:p>
      <w:pPr>
        <w:wordWrap w:val="0"/>
        <w:spacing w:before="0" w:after="0" w:line="260" w:lineRule="exact"/>
        <w:ind w:left="0" w:right="0"/>
        <w:jc w:val="both"/>
        <w:textAlignment w:val="baseline"/>
        <w:rPr>
          <w:sz w:val="28"/>
          <w:szCs w:val="28"/>
        </w:rPr>
      </w:pPr>
    </w:p>
    <w:p>
      <w:pPr>
        <w:wordWrap w:val="0"/>
        <w:spacing w:before="0" w:after="0" w:line="260" w:lineRule="exact"/>
        <w:ind w:left="0" w:right="0"/>
        <w:jc w:val="both"/>
        <w:textAlignment w:val="baseline"/>
        <w:rPr>
          <w:sz w:val="28"/>
          <w:szCs w:val="28"/>
        </w:rPr>
      </w:pPr>
    </w:p>
    <w:p>
      <w:pPr>
        <w:wordWrap w:val="0"/>
        <w:spacing w:before="0" w:after="0" w:line="380" w:lineRule="atLeast"/>
        <w:ind w:left="5600" w:right="0"/>
        <w:jc w:val="both"/>
        <w:textAlignment w:val="baseline"/>
        <w:rPr>
          <w:sz w:val="28"/>
          <w:szCs w:val="28"/>
        </w:rPr>
      </w:pPr>
      <w:r>
        <w:rPr>
          <w:rFonts w:ascii="宋体" w:hAnsi="宋体" w:eastAsia="宋体" w:cs="宋体"/>
          <w:b w:val="0"/>
          <w:i w:val="0"/>
          <w:strike w:val="0"/>
          <w:color w:val="000000"/>
          <w:sz w:val="28"/>
          <w:szCs w:val="28"/>
        </w:rPr>
        <w:t>投标人名称 (盖章)：</w:t>
      </w:r>
    </w:p>
    <w:p>
      <w:pPr>
        <w:wordWrap w:val="0"/>
        <w:spacing w:before="0" w:after="0" w:line="280" w:lineRule="atLeast"/>
        <w:ind w:right="0"/>
        <w:jc w:val="both"/>
        <w:textAlignment w:val="baseline"/>
        <w:rPr>
          <w:sz w:val="28"/>
          <w:szCs w:val="28"/>
        </w:rPr>
      </w:pPr>
      <w:r>
        <w:rPr>
          <w:rFonts w:ascii="宋体" w:hAnsi="宋体" w:eastAsia="宋体" w:cs="宋体"/>
          <w:b w:val="0"/>
          <w:i w:val="0"/>
          <w:strike w:val="0"/>
          <w:color w:val="000000"/>
          <w:sz w:val="28"/>
          <w:szCs w:val="28"/>
          <w:u w:val="single"/>
        </w:rPr>
        <w:t xml:space="preserve">      </w:t>
      </w:r>
      <w:r>
        <w:rPr>
          <w:rFonts w:ascii="宋体" w:hAnsi="宋体" w:eastAsia="宋体" w:cs="宋体"/>
          <w:b w:val="0"/>
          <w:i w:val="0"/>
          <w:strike w:val="0"/>
          <w:color w:val="000000"/>
          <w:sz w:val="28"/>
          <w:szCs w:val="28"/>
        </w:rPr>
        <w:t>年</w:t>
      </w:r>
      <w:r>
        <w:rPr>
          <w:rFonts w:ascii="宋体" w:hAnsi="宋体" w:eastAsia="宋体" w:cs="宋体"/>
          <w:b w:val="0"/>
          <w:i w:val="0"/>
          <w:strike w:val="0"/>
          <w:color w:val="000000"/>
          <w:sz w:val="28"/>
          <w:szCs w:val="28"/>
          <w:u w:val="single"/>
        </w:rPr>
        <w:t xml:space="preserve">    </w:t>
      </w:r>
      <w:r>
        <w:rPr>
          <w:rFonts w:ascii="宋体" w:hAnsi="宋体" w:eastAsia="宋体" w:cs="宋体"/>
          <w:b w:val="0"/>
          <w:i w:val="0"/>
          <w:strike w:val="0"/>
          <w:color w:val="000000"/>
          <w:sz w:val="28"/>
          <w:szCs w:val="28"/>
        </w:rPr>
        <w:t>月</w:t>
      </w:r>
      <w:r>
        <w:rPr>
          <w:rFonts w:ascii="宋体" w:hAnsi="宋体" w:eastAsia="宋体" w:cs="宋体"/>
          <w:b w:val="0"/>
          <w:i w:val="0"/>
          <w:strike w:val="0"/>
          <w:color w:val="000000"/>
          <w:sz w:val="28"/>
          <w:szCs w:val="28"/>
          <w:u w:val="single"/>
        </w:rPr>
        <w:t xml:space="preserve">    </w:t>
      </w:r>
      <w:r>
        <w:rPr>
          <w:rFonts w:ascii="宋体" w:hAnsi="宋体" w:eastAsia="宋体" w:cs="宋体"/>
          <w:b w:val="0"/>
          <w:i w:val="0"/>
          <w:strike w:val="0"/>
          <w:color w:val="000000"/>
          <w:sz w:val="28"/>
          <w:szCs w:val="28"/>
        </w:rPr>
        <w:t>日</w:t>
      </w:r>
    </w:p>
    <w:p>
      <w:pPr>
        <w:wordWrap w:val="0"/>
        <w:spacing w:before="0" w:after="0" w:line="140" w:lineRule="exact"/>
        <w:ind w:left="0" w:right="0"/>
        <w:jc w:val="both"/>
        <w:textAlignment w:val="baseline"/>
        <w:rPr>
          <w:sz w:val="14"/>
        </w:rPr>
      </w:pPr>
    </w:p>
    <w:p>
      <w:pPr>
        <w:wordWrap w:val="0"/>
        <w:spacing w:before="0" w:after="0" w:line="140" w:lineRule="exact"/>
        <w:ind w:left="0" w:right="0"/>
        <w:jc w:val="both"/>
        <w:textAlignment w:val="baseline"/>
        <w:rPr>
          <w:sz w:val="14"/>
        </w:rPr>
      </w:pPr>
    </w:p>
    <w:p>
      <w:pPr>
        <w:wordWrap w:val="0"/>
        <w:spacing w:before="0" w:after="0" w:line="140" w:lineRule="exact"/>
        <w:ind w:left="0" w:right="0"/>
        <w:jc w:val="both"/>
        <w:textAlignment w:val="baseline"/>
        <w:rPr>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sz w:val="14"/>
        </w:rPr>
        <w:sectPr>
          <w:pgSz w:w="11900" w:h="16820"/>
          <w:pgMar w:top="1420" w:right="1820" w:bottom="1420" w:left="1820" w:header="720" w:footer="720" w:gutter="0"/>
          <w:pgNumType w:fmt="numberInDash"/>
          <w:cols w:space="720" w:num="1"/>
        </w:sectPr>
      </w:pPr>
      <w:r>
        <w:rPr>
          <w:rFonts w:ascii="宋体" w:hAnsi="宋体" w:eastAsia="宋体" w:cs="宋体"/>
          <w:b w:val="0"/>
          <w:i w:val="0"/>
          <w:strike w:val="0"/>
          <w:color w:val="000000"/>
          <w:sz w:val="14"/>
        </w:rPr>
        <w:t>96</w:t>
      </w:r>
    </w:p>
    <w:p>
      <w:pPr>
        <w:wordWrap w:val="0"/>
        <w:spacing w:before="80" w:after="0" w:line="420" w:lineRule="atLeast"/>
        <w:ind w:left="0" w:right="0"/>
        <w:jc w:val="both"/>
        <w:textAlignment w:val="baseline"/>
        <w:rPr>
          <w:rFonts w:hint="eastAsia" w:ascii="宋体" w:hAnsi="宋体" w:eastAsia="宋体" w:cs="宋体"/>
          <w:sz w:val="30"/>
        </w:rPr>
      </w:pPr>
      <w:r>
        <w:rPr>
          <w:rFonts w:hint="eastAsia" w:ascii="宋体" w:hAnsi="宋体" w:eastAsia="宋体" w:cs="宋体"/>
          <w:b w:val="0"/>
          <w:i w:val="0"/>
          <w:strike w:val="0"/>
          <w:color w:val="000000"/>
          <w:sz w:val="30"/>
        </w:rPr>
        <w:t>格式二</w:t>
      </w:r>
    </w:p>
    <w:p>
      <w:pPr>
        <w:wordWrap w:val="0"/>
        <w:spacing w:before="0" w:after="0" w:line="360" w:lineRule="exact"/>
        <w:ind w:left="0" w:right="0"/>
        <w:jc w:val="both"/>
        <w:textAlignment w:val="baseline"/>
        <w:rPr>
          <w:sz w:val="30"/>
        </w:rPr>
      </w:pPr>
    </w:p>
    <w:p>
      <w:pPr>
        <w:wordWrap w:val="0"/>
        <w:spacing w:before="0" w:after="0" w:line="360" w:lineRule="exact"/>
        <w:ind w:left="0" w:right="0"/>
        <w:jc w:val="both"/>
        <w:textAlignment w:val="baseline"/>
        <w:rPr>
          <w:sz w:val="30"/>
        </w:rPr>
      </w:pPr>
    </w:p>
    <w:p>
      <w:pPr>
        <w:wordWrap w:val="0"/>
        <w:spacing w:before="0" w:after="0" w:line="420" w:lineRule="atLeast"/>
        <w:ind w:left="0" w:right="0"/>
        <w:jc w:val="both"/>
        <w:textAlignment w:val="baseline"/>
        <w:rPr>
          <w:sz w:val="30"/>
        </w:rPr>
      </w:pPr>
      <w:r>
        <w:rPr>
          <w:rFonts w:ascii="黑体" w:hAnsi="黑体" w:eastAsia="黑体" w:cs="黑体"/>
          <w:b w:val="0"/>
          <w:i w:val="0"/>
          <w:strike w:val="0"/>
          <w:color w:val="000000"/>
          <w:sz w:val="30"/>
        </w:rPr>
        <w:t>参加政府采购活动前 3 年内在经营活动中没有重大违法记录的</w:t>
      </w:r>
    </w:p>
    <w:p>
      <w:pPr>
        <w:wordWrap w:val="0"/>
        <w:spacing w:before="0" w:after="0" w:line="400" w:lineRule="exact"/>
        <w:ind w:left="0" w:right="0"/>
        <w:jc w:val="both"/>
        <w:textAlignment w:val="baseline"/>
        <w:rPr>
          <w:sz w:val="33"/>
        </w:rPr>
      </w:pPr>
    </w:p>
    <w:p>
      <w:pPr>
        <w:wordWrap w:val="0"/>
        <w:spacing w:before="0" w:after="0" w:line="460" w:lineRule="atLeast"/>
        <w:ind w:left="0" w:right="0"/>
        <w:jc w:val="center"/>
        <w:textAlignment w:val="baseline"/>
        <w:rPr>
          <w:sz w:val="33"/>
        </w:rPr>
      </w:pPr>
      <w:r>
        <w:rPr>
          <w:rFonts w:ascii="黑体" w:hAnsi="黑体" w:eastAsia="黑体" w:cs="黑体"/>
          <w:b w:val="0"/>
          <w:i w:val="0"/>
          <w:strike w:val="0"/>
          <w:color w:val="000000"/>
          <w:sz w:val="33"/>
        </w:rPr>
        <w:t>书面声明</w:t>
      </w:r>
    </w:p>
    <w:p>
      <w:pPr>
        <w:wordWrap w:val="0"/>
        <w:spacing w:before="0" w:after="0" w:line="400" w:lineRule="exact"/>
        <w:ind w:left="0" w:right="0"/>
        <w:jc w:val="center"/>
        <w:textAlignment w:val="baseline"/>
        <w:rPr>
          <w:sz w:val="33"/>
        </w:rPr>
      </w:pPr>
    </w:p>
    <w:p>
      <w:pPr>
        <w:wordWrap w:val="0"/>
        <w:spacing w:before="0" w:after="0" w:line="400" w:lineRule="exact"/>
        <w:ind w:left="0" w:right="0"/>
        <w:jc w:val="center"/>
        <w:textAlignment w:val="baseline"/>
        <w:rPr>
          <w:sz w:val="33"/>
        </w:rPr>
      </w:pPr>
    </w:p>
    <w:p>
      <w:pPr>
        <w:wordWrap w:val="0"/>
        <w:spacing w:before="0" w:after="0" w:line="400" w:lineRule="exact"/>
        <w:ind w:left="0" w:right="0"/>
        <w:jc w:val="center"/>
        <w:textAlignment w:val="baseline"/>
        <w:rPr>
          <w:sz w:val="33"/>
        </w:rPr>
      </w:pPr>
    </w:p>
    <w:p>
      <w:pPr>
        <w:wordWrap w:val="0"/>
        <w:spacing w:before="0" w:after="0" w:line="400" w:lineRule="atLeast"/>
        <w:ind w:left="0" w:right="0" w:firstLine="440"/>
        <w:jc w:val="both"/>
        <w:textAlignment w:val="baseline"/>
        <w:rPr>
          <w:sz w:val="24"/>
        </w:rPr>
      </w:pPr>
      <w:r>
        <w:rPr>
          <w:rFonts w:ascii="宋体" w:hAnsi="宋体" w:eastAsia="宋体" w:cs="宋体"/>
          <w:b w:val="0"/>
          <w:i w:val="0"/>
          <w:strike w:val="0"/>
          <w:color w:val="000000"/>
          <w:sz w:val="24"/>
        </w:rPr>
        <w:t>我单位郑重声明：参加本次政府采购活动前3年内，我单位在经营活动中没有因违法经营受到刑事处罚或者责令停产停业、吊销许可证或者执照、较大数额罚款等行政处罚。</w:t>
      </w:r>
    </w:p>
    <w:p>
      <w:pPr>
        <w:wordWrap w:val="0"/>
        <w:spacing w:before="0" w:after="0" w:line="400" w:lineRule="exact"/>
        <w:ind w:left="0" w:right="0"/>
        <w:jc w:val="both"/>
        <w:textAlignment w:val="baseline"/>
        <w:rPr>
          <w:sz w:val="24"/>
        </w:rPr>
      </w:pPr>
    </w:p>
    <w:p>
      <w:pPr>
        <w:wordWrap w:val="0"/>
        <w:spacing w:before="0" w:after="0" w:line="400" w:lineRule="exact"/>
        <w:ind w:left="0" w:right="0"/>
        <w:jc w:val="both"/>
        <w:textAlignment w:val="baseline"/>
        <w:rPr>
          <w:sz w:val="24"/>
        </w:rPr>
      </w:pPr>
    </w:p>
    <w:p>
      <w:pPr>
        <w:wordWrap w:val="0"/>
        <w:spacing w:before="0" w:after="0" w:line="400" w:lineRule="atLeast"/>
        <w:ind w:left="5660" w:right="0"/>
        <w:jc w:val="both"/>
        <w:textAlignment w:val="baseline"/>
        <w:rPr>
          <w:sz w:val="24"/>
        </w:rPr>
      </w:pPr>
      <w:r>
        <w:rPr>
          <w:rFonts w:ascii="宋体" w:hAnsi="宋体" w:eastAsia="宋体" w:cs="宋体"/>
          <w:b w:val="0"/>
          <w:i w:val="0"/>
          <w:strike w:val="0"/>
          <w:color w:val="000000"/>
          <w:sz w:val="24"/>
        </w:rPr>
        <w:t>投标人名称(盖章)：</w:t>
      </w:r>
    </w:p>
    <w:p>
      <w:pPr>
        <w:wordWrap w:val="0"/>
        <w:spacing w:before="0" w:after="0" w:line="260" w:lineRule="exact"/>
        <w:ind w:left="0" w:right="0"/>
        <w:jc w:val="both"/>
        <w:textAlignment w:val="baseline"/>
        <w:rPr>
          <w:sz w:val="22"/>
        </w:rPr>
      </w:pPr>
    </w:p>
    <w:p>
      <w:pPr>
        <w:wordWrap w:val="0"/>
        <w:spacing w:before="0" w:after="0" w:line="300" w:lineRule="atLeast"/>
        <w:ind w:left="5660" w:right="0"/>
        <w:jc w:val="both"/>
        <w:textAlignment w:val="baseline"/>
        <w:rPr>
          <w:sz w:val="22"/>
        </w:rPr>
      </w:pPr>
      <w:r>
        <w:rPr>
          <w:rFonts w:ascii="宋体" w:hAnsi="宋体" w:eastAsia="宋体" w:cs="宋体"/>
          <w:b w:val="0"/>
          <w:i w:val="0"/>
          <w:strike w:val="0"/>
          <w:color w:val="000000"/>
          <w:sz w:val="22"/>
          <w:u w:val="single"/>
        </w:rPr>
        <w:t xml:space="preserve">     </w:t>
      </w:r>
      <w:r>
        <w:rPr>
          <w:rFonts w:ascii="宋体" w:hAnsi="宋体" w:eastAsia="宋体" w:cs="宋体"/>
          <w:b w:val="0"/>
          <w:i w:val="0"/>
          <w:strike w:val="0"/>
          <w:color w:val="000000"/>
          <w:sz w:val="22"/>
        </w:rPr>
        <w:t>年</w:t>
      </w:r>
      <w:r>
        <w:rPr>
          <w:rFonts w:ascii="宋体" w:hAnsi="宋体" w:eastAsia="宋体" w:cs="宋体"/>
          <w:b w:val="0"/>
          <w:i w:val="0"/>
          <w:strike w:val="0"/>
          <w:color w:val="000000"/>
          <w:sz w:val="22"/>
          <w:u w:val="single"/>
        </w:rPr>
        <w:t xml:space="preserve">   </w:t>
      </w:r>
      <w:r>
        <w:rPr>
          <w:rFonts w:ascii="宋体" w:hAnsi="宋体" w:eastAsia="宋体" w:cs="宋体"/>
          <w:b w:val="0"/>
          <w:i w:val="0"/>
          <w:strike w:val="0"/>
          <w:color w:val="000000"/>
          <w:sz w:val="22"/>
        </w:rPr>
        <w:t>月</w:t>
      </w:r>
      <w:r>
        <w:rPr>
          <w:rFonts w:ascii="宋体" w:hAnsi="宋体" w:eastAsia="宋体" w:cs="宋体"/>
          <w:b w:val="0"/>
          <w:i w:val="0"/>
          <w:strike w:val="0"/>
          <w:color w:val="000000"/>
          <w:sz w:val="22"/>
          <w:u w:val="single"/>
        </w:rPr>
        <w:t xml:space="preserve">    </w:t>
      </w:r>
      <w:r>
        <w:rPr>
          <w:rFonts w:ascii="宋体" w:hAnsi="宋体" w:eastAsia="宋体" w:cs="宋体"/>
          <w:b w:val="0"/>
          <w:i w:val="0"/>
          <w:strike w:val="0"/>
          <w:color w:val="000000"/>
          <w:sz w:val="22"/>
        </w:rPr>
        <w:t>日</w:t>
      </w: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460" w:lineRule="atLeast"/>
        <w:ind w:left="720" w:right="0"/>
        <w:jc w:val="both"/>
        <w:textAlignment w:val="baseline"/>
        <w:rPr>
          <w:rFonts w:ascii="黑体" w:hAnsi="黑体" w:eastAsia="黑体" w:cs="黑体"/>
          <w:b w:val="0"/>
          <w:i w:val="0"/>
          <w:strike w:val="0"/>
          <w:color w:val="000000"/>
          <w:sz w:val="33"/>
        </w:rPr>
      </w:pPr>
    </w:p>
    <w:p>
      <w:pPr>
        <w:wordWrap w:val="0"/>
        <w:spacing w:before="0" w:after="0" w:line="460" w:lineRule="atLeast"/>
        <w:ind w:left="720" w:right="0"/>
        <w:jc w:val="both"/>
        <w:textAlignment w:val="baseline"/>
        <w:rPr>
          <w:rFonts w:ascii="黑体" w:hAnsi="黑体" w:eastAsia="黑体" w:cs="黑体"/>
          <w:b w:val="0"/>
          <w:i w:val="0"/>
          <w:strike w:val="0"/>
          <w:color w:val="000000"/>
          <w:sz w:val="33"/>
        </w:rPr>
      </w:pPr>
    </w:p>
    <w:p>
      <w:pPr>
        <w:wordWrap w:val="0"/>
        <w:spacing w:before="0" w:after="0" w:line="460" w:lineRule="atLeast"/>
        <w:ind w:left="720" w:right="0"/>
        <w:jc w:val="both"/>
        <w:textAlignment w:val="baseline"/>
        <w:rPr>
          <w:rFonts w:ascii="黑体" w:hAnsi="黑体" w:eastAsia="黑体" w:cs="黑体"/>
          <w:b w:val="0"/>
          <w:i w:val="0"/>
          <w:strike w:val="0"/>
          <w:color w:val="000000"/>
          <w:sz w:val="33"/>
        </w:rPr>
      </w:pPr>
    </w:p>
    <w:p>
      <w:pPr>
        <w:wordWrap w:val="0"/>
        <w:spacing w:before="0" w:after="0" w:line="460" w:lineRule="atLeast"/>
        <w:ind w:left="720" w:right="0"/>
        <w:jc w:val="both"/>
        <w:textAlignment w:val="baseline"/>
        <w:rPr>
          <w:rFonts w:ascii="黑体" w:hAnsi="黑体" w:eastAsia="黑体" w:cs="黑体"/>
          <w:b w:val="0"/>
          <w:i w:val="0"/>
          <w:strike w:val="0"/>
          <w:color w:val="000000"/>
          <w:sz w:val="33"/>
        </w:rPr>
      </w:pPr>
    </w:p>
    <w:p>
      <w:pPr>
        <w:wordWrap w:val="0"/>
        <w:spacing w:before="0" w:after="0" w:line="460" w:lineRule="atLeast"/>
        <w:ind w:left="720" w:right="0"/>
        <w:jc w:val="both"/>
        <w:textAlignment w:val="baseline"/>
        <w:rPr>
          <w:rFonts w:hint="eastAsia" w:ascii="宋体" w:hAnsi="宋体" w:eastAsia="宋体" w:cs="宋体"/>
          <w:sz w:val="33"/>
        </w:rPr>
      </w:pPr>
      <w:r>
        <w:rPr>
          <w:rFonts w:hint="eastAsia" w:ascii="宋体" w:hAnsi="宋体" w:eastAsia="宋体" w:cs="宋体"/>
          <w:b w:val="0"/>
          <w:i w:val="0"/>
          <w:strike w:val="0"/>
          <w:color w:val="000000"/>
          <w:sz w:val="33"/>
        </w:rPr>
        <w:t>格式三</w:t>
      </w:r>
    </w:p>
    <w:p>
      <w:pPr>
        <w:wordWrap w:val="0"/>
        <w:spacing w:before="0" w:after="0" w:line="300" w:lineRule="exact"/>
        <w:ind w:left="0" w:right="0"/>
        <w:jc w:val="both"/>
        <w:textAlignment w:val="baseline"/>
        <w:rPr>
          <w:sz w:val="33"/>
        </w:rPr>
      </w:pPr>
    </w:p>
    <w:p>
      <w:pPr>
        <w:wordWrap w:val="0"/>
        <w:spacing w:before="0" w:after="0" w:line="460" w:lineRule="atLeast"/>
        <w:ind w:left="0" w:right="0"/>
        <w:jc w:val="center"/>
        <w:textAlignment w:val="baseline"/>
        <w:rPr>
          <w:sz w:val="33"/>
        </w:rPr>
      </w:pPr>
      <w:r>
        <w:rPr>
          <w:rFonts w:ascii="黑体" w:hAnsi="黑体" w:eastAsia="黑体" w:cs="黑体"/>
          <w:b w:val="0"/>
          <w:i w:val="0"/>
          <w:strike w:val="0"/>
          <w:color w:val="000000"/>
          <w:sz w:val="33"/>
        </w:rPr>
        <w:t>法人授权书</w:t>
      </w:r>
    </w:p>
    <w:p>
      <w:pPr>
        <w:wordWrap w:val="0"/>
        <w:spacing w:before="0" w:after="0" w:line="300" w:lineRule="exact"/>
        <w:ind w:left="0" w:right="0"/>
        <w:jc w:val="center"/>
        <w:textAlignment w:val="baseline"/>
        <w:rPr>
          <w:sz w:val="33"/>
        </w:rPr>
      </w:pPr>
    </w:p>
    <w:p>
      <w:pPr>
        <w:wordWrap w:val="0"/>
        <w:spacing w:before="0" w:after="0" w:line="320" w:lineRule="atLeast"/>
        <w:ind w:left="720" w:right="360" w:firstLine="460"/>
        <w:jc w:val="both"/>
        <w:textAlignment w:val="baseline"/>
        <w:rPr>
          <w:sz w:val="23"/>
        </w:rPr>
      </w:pPr>
      <w:r>
        <w:rPr>
          <w:rFonts w:ascii="宋体" w:hAnsi="宋体" w:eastAsia="宋体" w:cs="宋体"/>
          <w:b w:val="0"/>
          <w:i w:val="0"/>
          <w:strike w:val="0"/>
          <w:color w:val="000000"/>
          <w:sz w:val="23"/>
        </w:rPr>
        <w:t>本授权书声明：</w:t>
      </w:r>
      <w:r>
        <w:rPr>
          <w:rFonts w:ascii="宋体" w:hAnsi="宋体" w:eastAsia="宋体" w:cs="宋体"/>
          <w:b w:val="0"/>
          <w:i w:val="0"/>
          <w:strike w:val="0"/>
          <w:color w:val="000000"/>
          <w:sz w:val="23"/>
          <w:u w:val="single"/>
        </w:rPr>
        <w:t xml:space="preserve">            </w:t>
      </w:r>
      <w:r>
        <w:rPr>
          <w:rFonts w:ascii="宋体" w:hAnsi="宋体" w:eastAsia="宋体" w:cs="宋体"/>
          <w:b w:val="0"/>
          <w:i w:val="0"/>
          <w:strike w:val="0"/>
          <w:color w:val="000000"/>
          <w:sz w:val="23"/>
        </w:rPr>
        <w:t>(投标人名称) 授权</w:t>
      </w:r>
      <w:r>
        <w:rPr>
          <w:rFonts w:ascii="宋体" w:hAnsi="宋体" w:eastAsia="宋体" w:cs="宋体"/>
          <w:b w:val="0"/>
          <w:i w:val="0"/>
          <w:strike w:val="0"/>
          <w:color w:val="000000"/>
          <w:sz w:val="23"/>
          <w:u w:val="single"/>
        </w:rPr>
        <w:t xml:space="preserve">                  </w:t>
      </w:r>
      <w:r>
        <w:rPr>
          <w:rFonts w:ascii="宋体" w:hAnsi="宋体" w:eastAsia="宋体" w:cs="宋体"/>
          <w:b w:val="0"/>
          <w:i w:val="0"/>
          <w:strike w:val="0"/>
          <w:color w:val="000000"/>
          <w:sz w:val="23"/>
        </w:rPr>
        <w:t>(被授权人的姓名) 为我方就</w:t>
      </w:r>
      <w:r>
        <w:rPr>
          <w:rFonts w:ascii="宋体" w:hAnsi="宋体" w:eastAsia="宋体" w:cs="宋体"/>
          <w:b w:val="0"/>
          <w:i w:val="0"/>
          <w:strike w:val="0"/>
          <w:color w:val="000000"/>
          <w:sz w:val="23"/>
          <w:u w:val="single"/>
        </w:rPr>
        <w:t xml:space="preserve">  (项目编号)   </w:t>
      </w:r>
      <w:r>
        <w:rPr>
          <w:rFonts w:ascii="宋体" w:hAnsi="宋体" w:eastAsia="宋体" w:cs="宋体"/>
          <w:b w:val="0"/>
          <w:i w:val="0"/>
          <w:strike w:val="0"/>
          <w:color w:val="000000"/>
          <w:sz w:val="23"/>
        </w:rPr>
        <w:t>号项目采购活动的合法代理人，以本单位名义全权处理一切与该项目采购有关的事务。</w:t>
      </w:r>
    </w:p>
    <w:p>
      <w:pPr>
        <w:wordWrap w:val="0"/>
        <w:spacing w:before="160" w:after="0" w:line="320" w:lineRule="atLeast"/>
        <w:ind w:left="1180" w:right="0"/>
        <w:jc w:val="both"/>
        <w:textAlignment w:val="baseline"/>
        <w:rPr>
          <w:sz w:val="23"/>
        </w:rPr>
      </w:pPr>
      <w:r>
        <w:rPr>
          <w:rFonts w:ascii="宋体" w:hAnsi="宋体" w:eastAsia="宋体" w:cs="宋体"/>
          <w:b w:val="0"/>
          <w:i w:val="0"/>
          <w:strike w:val="0"/>
          <w:color w:val="000000"/>
          <w:sz w:val="23"/>
        </w:rPr>
        <w:t>本授权书于</w:t>
      </w:r>
      <w:r>
        <w:rPr>
          <w:rFonts w:ascii="宋体" w:hAnsi="宋体" w:eastAsia="宋体" w:cs="宋体"/>
          <w:b w:val="0"/>
          <w:i w:val="0"/>
          <w:strike w:val="0"/>
          <w:color w:val="000000"/>
          <w:sz w:val="23"/>
          <w:u w:val="single"/>
        </w:rPr>
        <w:t xml:space="preserve">      </w:t>
      </w:r>
      <w:r>
        <w:rPr>
          <w:rFonts w:ascii="宋体" w:hAnsi="宋体" w:eastAsia="宋体" w:cs="宋体"/>
          <w:b w:val="0"/>
          <w:i w:val="0"/>
          <w:strike w:val="0"/>
          <w:color w:val="000000"/>
          <w:sz w:val="23"/>
        </w:rPr>
        <w:t>年</w:t>
      </w:r>
      <w:r>
        <w:rPr>
          <w:rFonts w:ascii="宋体" w:hAnsi="宋体" w:eastAsia="宋体" w:cs="宋体"/>
          <w:b w:val="0"/>
          <w:i w:val="0"/>
          <w:strike w:val="0"/>
          <w:color w:val="000000"/>
          <w:sz w:val="23"/>
          <w:u w:val="single"/>
        </w:rPr>
        <w:t xml:space="preserve">    </w:t>
      </w:r>
      <w:r>
        <w:rPr>
          <w:rFonts w:ascii="宋体" w:hAnsi="宋体" w:eastAsia="宋体" w:cs="宋体"/>
          <w:b w:val="0"/>
          <w:i w:val="0"/>
          <w:strike w:val="0"/>
          <w:color w:val="000000"/>
          <w:sz w:val="23"/>
        </w:rPr>
        <w:t>月</w:t>
      </w:r>
      <w:r>
        <w:rPr>
          <w:rFonts w:ascii="宋体" w:hAnsi="宋体" w:eastAsia="宋体" w:cs="宋体"/>
          <w:b w:val="0"/>
          <w:i w:val="0"/>
          <w:strike w:val="0"/>
          <w:color w:val="000000"/>
          <w:sz w:val="23"/>
          <w:u w:val="single"/>
        </w:rPr>
        <w:t xml:space="preserve">    </w:t>
      </w:r>
      <w:r>
        <w:rPr>
          <w:rFonts w:ascii="宋体" w:hAnsi="宋体" w:eastAsia="宋体" w:cs="宋体"/>
          <w:b w:val="0"/>
          <w:i w:val="0"/>
          <w:strike w:val="0"/>
          <w:color w:val="000000"/>
          <w:sz w:val="23"/>
        </w:rPr>
        <w:t>日起生效，特此声明。</w:t>
      </w:r>
    </w:p>
    <w:p>
      <w:pPr>
        <w:wordWrap w:val="0"/>
        <w:spacing w:before="180" w:after="0" w:line="320" w:lineRule="atLeast"/>
        <w:ind w:left="1180" w:right="0"/>
        <w:jc w:val="both"/>
        <w:textAlignment w:val="baseline"/>
        <w:rPr>
          <w:sz w:val="23"/>
        </w:rPr>
      </w:pPr>
      <w:r>
        <w:rPr>
          <w:rFonts w:ascii="宋体" w:hAnsi="宋体" w:eastAsia="宋体" w:cs="宋体"/>
          <w:b w:val="0"/>
          <w:i w:val="0"/>
          <w:strike w:val="0"/>
          <w:color w:val="000000"/>
          <w:sz w:val="23"/>
        </w:rPr>
        <w:t>被授权人身份证号码：</w:t>
      </w:r>
      <w:r>
        <w:rPr>
          <w:rFonts w:ascii="宋体" w:hAnsi="宋体" w:eastAsia="宋体" w:cs="宋体"/>
          <w:b w:val="0"/>
          <w:i w:val="0"/>
          <w:strike w:val="0"/>
          <w:color w:val="000000"/>
          <w:sz w:val="23"/>
          <w:u w:val="single"/>
        </w:rPr>
        <w:t xml:space="preserve">                          </w:t>
      </w:r>
    </w:p>
    <w:p>
      <w:pPr>
        <w:wordWrap w:val="0"/>
        <w:spacing w:before="180" w:after="0" w:line="320" w:lineRule="atLeast"/>
        <w:ind w:left="1180" w:right="0"/>
        <w:jc w:val="both"/>
        <w:textAlignment w:val="baseline"/>
        <w:rPr>
          <w:sz w:val="23"/>
        </w:rPr>
      </w:pPr>
      <w:r>
        <w:rPr>
          <w:rFonts w:ascii="宋体" w:hAnsi="宋体" w:eastAsia="宋体" w:cs="宋体"/>
          <w:b w:val="0"/>
          <w:i w:val="0"/>
          <w:strike w:val="0"/>
          <w:color w:val="000000"/>
          <w:sz w:val="23"/>
        </w:rPr>
        <w:t>被授权人联系电话：</w:t>
      </w:r>
      <w:r>
        <w:rPr>
          <w:rFonts w:ascii="宋体" w:hAnsi="宋体" w:eastAsia="宋体" w:cs="宋体"/>
          <w:b w:val="0"/>
          <w:i w:val="0"/>
          <w:strike w:val="0"/>
          <w:color w:val="000000"/>
          <w:sz w:val="23"/>
          <w:u w:val="single"/>
        </w:rPr>
        <w:t xml:space="preserve">(手机)                                        </w:t>
      </w:r>
    </w:p>
    <w:p>
      <w:pPr>
        <w:wordWrap w:val="0"/>
        <w:spacing w:before="0" w:after="0" w:line="320" w:lineRule="exact"/>
        <w:ind w:left="0" w:right="0"/>
        <w:jc w:val="both"/>
        <w:textAlignment w:val="baseline"/>
        <w:rPr>
          <w:sz w:val="23"/>
        </w:rPr>
      </w:pPr>
    </w:p>
    <w:p>
      <w:pPr>
        <w:wordWrap w:val="0"/>
        <w:spacing w:before="0" w:after="0" w:line="320" w:lineRule="atLeast"/>
        <w:ind w:left="1180" w:right="0"/>
        <w:jc w:val="both"/>
        <w:textAlignment w:val="baseline"/>
        <w:rPr>
          <w:sz w:val="23"/>
        </w:rPr>
      </w:pPr>
      <w:r>
        <w:rPr>
          <w:rFonts w:ascii="宋体" w:hAnsi="宋体" w:eastAsia="宋体" w:cs="宋体"/>
          <w:b w:val="0"/>
          <w:i w:val="0"/>
          <w:strike w:val="0"/>
          <w:color w:val="000000"/>
          <w:sz w:val="23"/>
        </w:rPr>
        <w:t>单位名称：(盖章)</w:t>
      </w:r>
      <w:r>
        <w:rPr>
          <w:rFonts w:ascii="宋体" w:hAnsi="宋体" w:eastAsia="宋体" w:cs="宋体"/>
          <w:b w:val="0"/>
          <w:i w:val="0"/>
          <w:strike w:val="0"/>
          <w:color w:val="000000"/>
          <w:sz w:val="23"/>
          <w:u w:val="single"/>
        </w:rPr>
        <w:t xml:space="preserve">                        </w:t>
      </w:r>
    </w:p>
    <w:p>
      <w:pPr>
        <w:wordWrap w:val="0"/>
        <w:spacing w:before="0" w:after="0" w:line="320" w:lineRule="exact"/>
        <w:ind w:left="0" w:right="0"/>
        <w:jc w:val="both"/>
        <w:textAlignment w:val="baseline"/>
        <w:rPr>
          <w:sz w:val="23"/>
        </w:rPr>
      </w:pPr>
    </w:p>
    <w:p>
      <w:pPr>
        <w:wordWrap w:val="0"/>
        <w:spacing w:before="0" w:after="0" w:line="320" w:lineRule="atLeast"/>
        <w:ind w:left="1180" w:right="0"/>
        <w:jc w:val="both"/>
        <w:textAlignment w:val="baseline"/>
        <w:rPr>
          <w:sz w:val="23"/>
        </w:rPr>
      </w:pPr>
      <w:r>
        <w:rPr>
          <w:rFonts w:ascii="宋体" w:hAnsi="宋体" w:eastAsia="宋体" w:cs="宋体"/>
          <w:b w:val="0"/>
          <w:i w:val="0"/>
          <w:strike w:val="0"/>
          <w:color w:val="000000"/>
          <w:sz w:val="23"/>
        </w:rPr>
        <w:t xml:space="preserve">单位地址： </w:t>
      </w:r>
      <w:r>
        <w:rPr>
          <w:rFonts w:ascii="宋体" w:hAnsi="宋体" w:eastAsia="宋体" w:cs="宋体"/>
          <w:b w:val="0"/>
          <w:i w:val="0"/>
          <w:strike w:val="0"/>
          <w:color w:val="000000"/>
          <w:sz w:val="23"/>
          <w:u w:val="single"/>
        </w:rPr>
        <w:t xml:space="preserve">                                                         </w:t>
      </w:r>
    </w:p>
    <w:p>
      <w:pPr>
        <w:wordWrap w:val="0"/>
        <w:spacing w:before="180" w:after="0" w:line="320" w:lineRule="atLeast"/>
        <w:ind w:left="1180" w:right="0"/>
        <w:jc w:val="both"/>
        <w:textAlignment w:val="baseline"/>
        <w:rPr>
          <w:sz w:val="23"/>
        </w:rPr>
      </w:pPr>
      <w:r>
        <w:rPr>
          <w:rFonts w:ascii="宋体" w:hAnsi="宋体" w:eastAsia="宋体" w:cs="宋体"/>
          <w:b w:val="0"/>
          <w:i w:val="0"/>
          <w:strike w:val="0"/>
          <w:color w:val="000000"/>
          <w:sz w:val="23"/>
        </w:rPr>
        <w:t xml:space="preserve">日期: </w:t>
      </w:r>
      <w:r>
        <w:rPr>
          <w:rFonts w:ascii="宋体" w:hAnsi="宋体" w:eastAsia="宋体" w:cs="宋体"/>
          <w:b w:val="0"/>
          <w:i w:val="0"/>
          <w:strike w:val="0"/>
          <w:color w:val="000000"/>
          <w:sz w:val="23"/>
          <w:u w:val="single"/>
        </w:rPr>
        <w:t xml:space="preserve">                                                              </w:t>
      </w:r>
    </w:p>
    <w:p>
      <w:pPr>
        <w:wordWrap w:val="0"/>
        <w:spacing w:before="0" w:after="0" w:line="220" w:lineRule="exact"/>
        <w:ind w:left="0" w:right="0"/>
        <w:jc w:val="both"/>
        <w:textAlignment w:val="baseline"/>
        <w:rPr>
          <w:sz w:val="25"/>
        </w:rPr>
      </w:pPr>
    </w:p>
    <w:p>
      <w:pPr>
        <w:wordWrap w:val="0"/>
        <w:spacing w:before="0" w:after="0" w:line="340" w:lineRule="atLeast"/>
        <w:ind w:left="1180" w:right="0"/>
        <w:jc w:val="both"/>
        <w:textAlignment w:val="baseline"/>
        <w:rPr>
          <w:sz w:val="25"/>
        </w:rPr>
      </w:pPr>
      <w:r>
        <w:rPr>
          <w:rFonts w:ascii="宋体" w:hAnsi="宋体" w:eastAsia="宋体" w:cs="宋体"/>
          <w:b w:val="0"/>
          <w:i w:val="0"/>
          <w:strike w:val="0"/>
          <w:color w:val="000000"/>
          <w:sz w:val="25"/>
          <w:u w:val="single"/>
        </w:rPr>
        <w:t>授权人身份证复印件</w:t>
      </w:r>
    </w:p>
    <w:p>
      <w:pPr>
        <w:wordWrap w:val="0"/>
        <w:spacing w:before="0" w:after="0" w:line="220" w:lineRule="exact"/>
        <w:ind w:left="0" w:right="0"/>
        <w:jc w:val="both"/>
        <w:textAlignment w:val="baseline"/>
        <w:rPr>
          <w:sz w:val="25"/>
        </w:rPr>
      </w:pPr>
    </w:p>
    <w:p>
      <w:pPr>
        <w:wordWrap w:val="0"/>
        <w:spacing w:before="0" w:after="0" w:line="220" w:lineRule="exact"/>
        <w:ind w:left="0" w:right="0"/>
        <w:jc w:val="both"/>
        <w:textAlignment w:val="baseline"/>
        <w:rPr>
          <w:sz w:val="25"/>
        </w:rPr>
      </w:pPr>
    </w:p>
    <w:p>
      <w:pPr>
        <w:wordWrap w:val="0"/>
        <w:spacing w:before="0" w:after="0" w:line="0" w:lineRule="atLeast"/>
        <w:ind w:left="0" w:right="0"/>
        <w:jc w:val="left"/>
        <w:textAlignment w:val="baseline"/>
      </w:pPr>
      <w:r>
        <w:drawing>
          <wp:inline distT="0" distB="0" distL="0" distR="0">
            <wp:extent cx="6083300" cy="4216400"/>
            <wp:effectExtent l="0" t="0" r="0" b="0"/>
            <wp:docPr id="10" name="Draw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rawing 10"/>
                    <pic:cNvPicPr>
                      <a:picLocks noChangeAspect="1"/>
                    </pic:cNvPicPr>
                  </pic:nvPicPr>
                  <pic:blipFill>
                    <a:blip r:embed="rId5"/>
                    <a:stretch>
                      <a:fillRect/>
                    </a:stretch>
                  </pic:blipFill>
                  <pic:spPr>
                    <a:xfrm>
                      <a:off x="0" y="0"/>
                      <a:ext cx="6083300" cy="4216400"/>
                    </a:xfrm>
                    <a:prstGeom prst="rect">
                      <a:avLst/>
                    </a:prstGeom>
                  </pic:spPr>
                </pic:pic>
              </a:graphicData>
            </a:graphic>
          </wp:inline>
        </w:drawing>
      </w:r>
    </w:p>
    <w:p>
      <w:pPr>
        <w:wordWrap w:val="0"/>
        <w:spacing w:before="40" w:after="0" w:line="200" w:lineRule="atLeast"/>
        <w:ind w:left="0" w:right="0"/>
        <w:jc w:val="center"/>
        <w:textAlignment w:val="baseline"/>
        <w:rPr>
          <w:sz w:val="14"/>
        </w:rPr>
        <w:sectPr>
          <w:pgSz w:w="11900" w:h="16820"/>
          <w:pgMar w:top="1320" w:right="1160" w:bottom="1320" w:left="1160" w:header="720" w:footer="720" w:gutter="0"/>
          <w:pgNumType w:fmt="numberInDash"/>
          <w:cols w:space="720" w:num="1"/>
        </w:sectPr>
      </w:pPr>
      <w:r>
        <w:rPr>
          <w:rFonts w:ascii="宋体" w:hAnsi="宋体" w:eastAsia="宋体" w:cs="宋体"/>
          <w:b w:val="0"/>
          <w:i w:val="0"/>
          <w:strike w:val="0"/>
          <w:color w:val="000000"/>
          <w:sz w:val="14"/>
        </w:rPr>
        <w:t>99</w:t>
      </w:r>
    </w:p>
    <w:p>
      <w:pPr>
        <w:wordWrap w:val="0"/>
        <w:spacing w:before="0" w:after="0" w:line="460" w:lineRule="atLeast"/>
        <w:ind w:right="0"/>
        <w:jc w:val="both"/>
        <w:textAlignment w:val="baseline"/>
        <w:rPr>
          <w:sz w:val="33"/>
        </w:rPr>
      </w:pPr>
      <w:r>
        <w:rPr>
          <w:rFonts w:ascii="黑体" w:hAnsi="黑体" w:eastAsia="黑体" w:cs="黑体"/>
          <w:b w:val="0"/>
          <w:i w:val="0"/>
          <w:strike w:val="0"/>
          <w:color w:val="000000"/>
          <w:sz w:val="33"/>
        </w:rPr>
        <w:t>格式四</w:t>
      </w:r>
    </w:p>
    <w:p>
      <w:pPr>
        <w:wordWrap w:val="0"/>
        <w:spacing w:before="0" w:after="0" w:line="460" w:lineRule="atLeast"/>
        <w:ind w:right="0"/>
        <w:jc w:val="center"/>
        <w:textAlignment w:val="baseline"/>
        <w:rPr>
          <w:rFonts w:ascii="黑体" w:hAnsi="黑体" w:eastAsia="黑体" w:cs="黑体"/>
          <w:b w:val="0"/>
          <w:i w:val="0"/>
          <w:strike w:val="0"/>
          <w:color w:val="000000"/>
          <w:sz w:val="33"/>
        </w:rPr>
      </w:pPr>
      <w:r>
        <w:rPr>
          <w:rFonts w:ascii="黑体" w:hAnsi="黑体" w:eastAsia="黑体" w:cs="黑体"/>
          <w:b w:val="0"/>
          <w:i w:val="0"/>
          <w:strike w:val="0"/>
          <w:color w:val="000000"/>
          <w:sz w:val="33"/>
        </w:rPr>
        <w:t>投标函格式</w:t>
      </w:r>
    </w:p>
    <w:p>
      <w:pPr>
        <w:wordWrap w:val="0"/>
        <w:spacing w:before="0" w:after="0" w:line="320" w:lineRule="exact"/>
        <w:ind w:left="0" w:right="0"/>
        <w:jc w:val="center"/>
        <w:textAlignment w:val="baseline"/>
        <w:rPr>
          <w:sz w:val="33"/>
        </w:rPr>
      </w:pPr>
    </w:p>
    <w:p>
      <w:pPr>
        <w:wordWrap w:val="0"/>
        <w:spacing w:before="0" w:after="0" w:line="340" w:lineRule="atLeast"/>
        <w:ind w:left="0" w:right="0"/>
        <w:jc w:val="both"/>
        <w:textAlignment w:val="baseline"/>
        <w:rPr>
          <w:rFonts w:hint="eastAsia" w:eastAsia="宋体"/>
          <w:sz w:val="24"/>
          <w:lang w:eastAsia="zh-CN"/>
        </w:rPr>
      </w:pPr>
      <w:r>
        <w:rPr>
          <w:rFonts w:ascii="宋体" w:hAnsi="宋体" w:eastAsia="宋体" w:cs="宋体"/>
          <w:b w:val="0"/>
          <w:i w:val="0"/>
          <w:strike w:val="0"/>
          <w:color w:val="000000"/>
          <w:sz w:val="24"/>
        </w:rPr>
        <w:t>致：</w:t>
      </w:r>
      <w:r>
        <w:rPr>
          <w:rFonts w:hint="eastAsia" w:ascii="宋体" w:hAnsi="宋体" w:eastAsia="宋体" w:cs="宋体"/>
          <w:b w:val="0"/>
          <w:i w:val="0"/>
          <w:strike w:val="0"/>
          <w:color w:val="000000"/>
          <w:sz w:val="24"/>
          <w:lang w:eastAsia="zh-CN"/>
        </w:rPr>
        <w:t>呼图壁县采购中心</w:t>
      </w:r>
    </w:p>
    <w:p>
      <w:pPr>
        <w:wordWrap w:val="0"/>
        <w:spacing w:before="180" w:after="0" w:line="320" w:lineRule="atLeast"/>
        <w:ind w:left="0" w:right="80" w:firstLine="440"/>
        <w:jc w:val="both"/>
        <w:textAlignment w:val="baseline"/>
        <w:rPr>
          <w:sz w:val="22"/>
        </w:rPr>
      </w:pPr>
      <w:r>
        <w:rPr>
          <w:rFonts w:ascii="宋体" w:hAnsi="宋体" w:eastAsia="宋体" w:cs="宋体"/>
          <w:b w:val="0"/>
          <w:i w:val="0"/>
          <w:strike w:val="0"/>
          <w:color w:val="000000"/>
          <w:sz w:val="22"/>
        </w:rPr>
        <w:t>根据贵方的</w:t>
      </w:r>
      <w:r>
        <w:rPr>
          <w:rFonts w:ascii="宋体" w:hAnsi="宋体" w:eastAsia="宋体" w:cs="宋体"/>
          <w:b w:val="0"/>
          <w:i w:val="0"/>
          <w:strike w:val="0"/>
          <w:color w:val="000000"/>
          <w:sz w:val="22"/>
          <w:u w:val="single"/>
        </w:rPr>
        <w:t xml:space="preserve">                   </w:t>
      </w:r>
      <w:r>
        <w:rPr>
          <w:rFonts w:ascii="宋体" w:hAnsi="宋体" w:eastAsia="宋体" w:cs="宋体"/>
          <w:b w:val="0"/>
          <w:i w:val="0"/>
          <w:strike w:val="0"/>
          <w:color w:val="000000"/>
          <w:sz w:val="22"/>
        </w:rPr>
        <w:t>号招标文件，正式授权下述签字人</w:t>
      </w:r>
      <w:r>
        <w:rPr>
          <w:rFonts w:ascii="宋体" w:hAnsi="宋体" w:eastAsia="宋体" w:cs="宋体"/>
          <w:b w:val="0"/>
          <w:i w:val="0"/>
          <w:strike w:val="0"/>
          <w:color w:val="000000"/>
          <w:sz w:val="22"/>
          <w:u w:val="single"/>
        </w:rPr>
        <w:t xml:space="preserve">                 </w:t>
      </w:r>
      <w:r>
        <w:rPr>
          <w:rFonts w:ascii="宋体" w:hAnsi="宋体" w:eastAsia="宋体" w:cs="宋体"/>
          <w:b w:val="0"/>
          <w:i w:val="0"/>
          <w:strike w:val="0"/>
          <w:color w:val="000000"/>
          <w:sz w:val="22"/>
        </w:rPr>
        <w:t>(姓名)代表我方</w:t>
      </w:r>
      <w:r>
        <w:rPr>
          <w:rFonts w:ascii="宋体" w:hAnsi="宋体" w:eastAsia="宋体" w:cs="宋体"/>
          <w:b w:val="0"/>
          <w:i w:val="0"/>
          <w:strike w:val="0"/>
          <w:color w:val="000000"/>
          <w:sz w:val="22"/>
          <w:u w:val="single"/>
        </w:rPr>
        <w:t xml:space="preserve">                </w:t>
      </w:r>
      <w:r>
        <w:rPr>
          <w:rFonts w:ascii="宋体" w:hAnsi="宋体" w:eastAsia="宋体" w:cs="宋体"/>
          <w:b w:val="0"/>
          <w:i w:val="0"/>
          <w:strike w:val="0"/>
          <w:color w:val="000000"/>
          <w:sz w:val="22"/>
        </w:rPr>
        <w:t>(投标人的名称)，全权处理本次项目投标的有关事宜。</w:t>
      </w:r>
    </w:p>
    <w:p>
      <w:pPr>
        <w:wordWrap w:val="0"/>
        <w:spacing w:before="180" w:after="0" w:line="320" w:lineRule="atLeast"/>
        <w:ind w:left="480" w:right="0"/>
        <w:jc w:val="both"/>
        <w:textAlignment w:val="baseline"/>
        <w:rPr>
          <w:sz w:val="22"/>
        </w:rPr>
      </w:pPr>
      <w:r>
        <w:rPr>
          <w:rFonts w:ascii="宋体" w:hAnsi="宋体" w:eastAsia="宋体" w:cs="宋体"/>
          <w:b w:val="0"/>
          <w:i w:val="0"/>
          <w:strike w:val="0"/>
          <w:color w:val="000000"/>
          <w:sz w:val="22"/>
        </w:rPr>
        <w:t>据此函，</w:t>
      </w:r>
      <w:r>
        <w:rPr>
          <w:rFonts w:ascii="宋体" w:hAnsi="宋体" w:eastAsia="宋体" w:cs="宋体"/>
          <w:b w:val="0"/>
          <w:i w:val="0"/>
          <w:strike w:val="0"/>
          <w:color w:val="000000"/>
          <w:sz w:val="22"/>
          <w:u w:val="single"/>
        </w:rPr>
        <w:t xml:space="preserve">          </w:t>
      </w:r>
      <w:r>
        <w:rPr>
          <w:rFonts w:ascii="宋体" w:hAnsi="宋体" w:eastAsia="宋体" w:cs="宋体"/>
          <w:b w:val="0"/>
          <w:i w:val="0"/>
          <w:strike w:val="0"/>
          <w:color w:val="000000"/>
          <w:sz w:val="22"/>
        </w:rPr>
        <w:t>签字人兹宣布同意如下：</w:t>
      </w:r>
    </w:p>
    <w:p>
      <w:pPr>
        <w:wordWrap w:val="0"/>
        <w:spacing w:before="200" w:after="0" w:line="340" w:lineRule="atLeast"/>
        <w:ind w:left="480" w:right="0"/>
        <w:jc w:val="both"/>
        <w:textAlignment w:val="baseline"/>
        <w:rPr>
          <w:sz w:val="24"/>
        </w:rPr>
      </w:pPr>
      <w:r>
        <w:rPr>
          <w:rFonts w:ascii="宋体" w:hAnsi="宋体" w:eastAsia="宋体" w:cs="宋体"/>
          <w:b w:val="0"/>
          <w:i w:val="0"/>
          <w:strike w:val="0"/>
          <w:color w:val="000000"/>
          <w:sz w:val="24"/>
        </w:rPr>
        <w:t>1.按招标文件规定的各项要求，向买方提供所需货物与服务。</w:t>
      </w:r>
    </w:p>
    <w:p>
      <w:pPr>
        <w:wordWrap w:val="0"/>
        <w:spacing w:before="200" w:after="0" w:line="340" w:lineRule="atLeast"/>
        <w:ind w:left="480" w:right="0"/>
        <w:jc w:val="both"/>
        <w:textAlignment w:val="baseline"/>
        <w:rPr>
          <w:sz w:val="24"/>
        </w:rPr>
      </w:pPr>
      <w:r>
        <w:rPr>
          <w:rFonts w:ascii="宋体" w:hAnsi="宋体" w:eastAsia="宋体" w:cs="宋体"/>
          <w:b w:val="0"/>
          <w:i w:val="0"/>
          <w:strike w:val="0"/>
          <w:color w:val="000000"/>
          <w:sz w:val="24"/>
        </w:rPr>
        <w:t>2.我们完全理解贵方不一定将合同授予报价最低的投标人。</w:t>
      </w:r>
    </w:p>
    <w:p>
      <w:pPr>
        <w:wordWrap w:val="0"/>
        <w:spacing w:before="180" w:after="0" w:line="340" w:lineRule="atLeast"/>
        <w:ind w:left="0" w:right="40" w:firstLine="440"/>
        <w:jc w:val="both"/>
        <w:textAlignment w:val="baseline"/>
        <w:rPr>
          <w:sz w:val="24"/>
        </w:rPr>
      </w:pPr>
      <w:r>
        <w:rPr>
          <w:rFonts w:ascii="宋体" w:hAnsi="宋体" w:eastAsia="宋体" w:cs="宋体"/>
          <w:b w:val="0"/>
          <w:i w:val="0"/>
          <w:strike w:val="0"/>
          <w:color w:val="000000"/>
          <w:sz w:val="24"/>
        </w:rPr>
        <w:t>3.我们已详细审核全部招标文件及其有效补充文件，我们知道必须放弃提出含糊不清或误解问题的权利。</w:t>
      </w:r>
    </w:p>
    <w:p>
      <w:pPr>
        <w:wordWrap w:val="0"/>
        <w:spacing w:before="180" w:after="0" w:line="340" w:lineRule="atLeast"/>
        <w:ind w:left="0" w:right="40" w:firstLine="440"/>
        <w:jc w:val="both"/>
        <w:textAlignment w:val="baseline"/>
        <w:rPr>
          <w:sz w:val="24"/>
        </w:rPr>
      </w:pPr>
      <w:r>
        <w:rPr>
          <w:rFonts w:ascii="宋体" w:hAnsi="宋体" w:eastAsia="宋体" w:cs="宋体"/>
          <w:b w:val="0"/>
          <w:i w:val="0"/>
          <w:strike w:val="0"/>
          <w:color w:val="000000"/>
          <w:sz w:val="24"/>
        </w:rPr>
        <w:t>4.我们同意从规定的开标时间起遵循本投标文件，并在规定的投标有效期期满之前均具有约束力。</w:t>
      </w:r>
    </w:p>
    <w:p>
      <w:pPr>
        <w:wordWrap w:val="0"/>
        <w:spacing w:before="180" w:after="0" w:line="340" w:lineRule="atLeast"/>
        <w:ind w:left="0" w:right="40" w:firstLine="440"/>
        <w:jc w:val="both"/>
        <w:textAlignment w:val="baseline"/>
        <w:rPr>
          <w:sz w:val="24"/>
        </w:rPr>
      </w:pPr>
      <w:r>
        <w:rPr>
          <w:rFonts w:ascii="宋体" w:hAnsi="宋体" w:eastAsia="宋体" w:cs="宋体"/>
          <w:b w:val="0"/>
          <w:i w:val="0"/>
          <w:strike w:val="0"/>
          <w:color w:val="000000"/>
          <w:sz w:val="24"/>
        </w:rPr>
        <w:t>5.如果在开标后规定的投标有效期内撤回投标或中标后拒绝签订合同，我们的投标保证金可不予退还。</w:t>
      </w:r>
    </w:p>
    <w:p>
      <w:pPr>
        <w:wordWrap w:val="0"/>
        <w:spacing w:before="200" w:after="0" w:line="340" w:lineRule="atLeast"/>
        <w:ind w:left="0" w:right="40" w:firstLine="440"/>
        <w:jc w:val="both"/>
        <w:textAlignment w:val="baseline"/>
        <w:rPr>
          <w:sz w:val="24"/>
        </w:rPr>
      </w:pPr>
      <w:r>
        <w:rPr>
          <w:rFonts w:ascii="宋体" w:hAnsi="宋体" w:eastAsia="宋体" w:cs="宋体"/>
          <w:b w:val="0"/>
          <w:i w:val="0"/>
          <w:strike w:val="0"/>
          <w:color w:val="000000"/>
          <w:sz w:val="24"/>
        </w:rPr>
        <w:t>6.同意向贵方提供贵方可能另外要求的与投标有关的任何证据或资料，并保证我方已提供和将要提供的文件是真实的、准确的。</w:t>
      </w:r>
    </w:p>
    <w:p>
      <w:pPr>
        <w:wordWrap w:val="0"/>
        <w:spacing w:before="200" w:after="0" w:line="340" w:lineRule="atLeast"/>
        <w:ind w:left="0" w:right="0" w:firstLine="440"/>
        <w:jc w:val="both"/>
        <w:textAlignment w:val="baseline"/>
        <w:rPr>
          <w:sz w:val="24"/>
        </w:rPr>
      </w:pPr>
      <w:r>
        <w:rPr>
          <w:rFonts w:ascii="宋体" w:hAnsi="宋体" w:eastAsia="宋体" w:cs="宋体"/>
          <w:b w:val="0"/>
          <w:i w:val="0"/>
          <w:strike w:val="0"/>
          <w:color w:val="000000"/>
          <w:sz w:val="24"/>
        </w:rPr>
        <w:t>7.一旦我方中标，我方将根据招标文件的规定，严格履行合同的责任和义务，并保证在招标文件规定的时间完成项目，交付买方验收、使用。</w:t>
      </w:r>
    </w:p>
    <w:p>
      <w:pPr>
        <w:wordWrap w:val="0"/>
        <w:spacing w:before="220" w:after="0" w:line="340" w:lineRule="atLeast"/>
        <w:ind w:left="480" w:right="0"/>
        <w:jc w:val="both"/>
        <w:textAlignment w:val="baseline"/>
        <w:rPr>
          <w:sz w:val="24"/>
        </w:rPr>
      </w:pPr>
      <w:r>
        <w:rPr>
          <w:rFonts w:ascii="宋体" w:hAnsi="宋体" w:eastAsia="宋体" w:cs="宋体"/>
          <w:b w:val="0"/>
          <w:i w:val="0"/>
          <w:strike w:val="0"/>
          <w:color w:val="000000"/>
          <w:sz w:val="24"/>
        </w:rPr>
        <w:t>8.与本投标有关的正式通讯地址为：</w:t>
      </w:r>
    </w:p>
    <w:p>
      <w:pPr>
        <w:wordWrap w:val="0"/>
        <w:spacing w:before="180" w:after="0" w:line="340" w:lineRule="atLeast"/>
        <w:ind w:left="860" w:right="0"/>
        <w:jc w:val="both"/>
        <w:textAlignment w:val="baseline"/>
        <w:rPr>
          <w:sz w:val="24"/>
        </w:rPr>
      </w:pPr>
      <w:r>
        <w:rPr>
          <w:rFonts w:ascii="宋体" w:hAnsi="宋体" w:eastAsia="宋体" w:cs="宋体"/>
          <w:b w:val="0"/>
          <w:i w:val="0"/>
          <w:strike w:val="0"/>
          <w:color w:val="000000"/>
          <w:sz w:val="24"/>
        </w:rPr>
        <w:t>地         址：</w:t>
      </w:r>
    </w:p>
    <w:p>
      <w:pPr>
        <w:wordWrap w:val="0"/>
        <w:spacing w:before="180" w:after="0" w:line="340" w:lineRule="atLeast"/>
        <w:ind w:left="860" w:right="0"/>
        <w:jc w:val="both"/>
        <w:textAlignment w:val="baseline"/>
        <w:rPr>
          <w:sz w:val="24"/>
        </w:rPr>
      </w:pPr>
      <w:r>
        <w:rPr>
          <w:rFonts w:ascii="宋体" w:hAnsi="宋体" w:eastAsia="宋体" w:cs="宋体"/>
          <w:b w:val="0"/>
          <w:i w:val="0"/>
          <w:strike w:val="0"/>
          <w:color w:val="000000"/>
          <w:sz w:val="24"/>
        </w:rPr>
        <w:t>邮         编：</w:t>
      </w:r>
    </w:p>
    <w:p>
      <w:pPr>
        <w:wordWrap w:val="0"/>
        <w:spacing w:before="180" w:after="0" w:line="340" w:lineRule="atLeast"/>
        <w:ind w:left="860" w:right="0"/>
        <w:jc w:val="both"/>
        <w:textAlignment w:val="baseline"/>
        <w:rPr>
          <w:sz w:val="24"/>
        </w:rPr>
      </w:pPr>
      <w:r>
        <w:rPr>
          <w:rFonts w:ascii="宋体" w:hAnsi="宋体" w:eastAsia="宋体" w:cs="宋体"/>
          <w:b w:val="0"/>
          <w:i w:val="0"/>
          <w:strike w:val="0"/>
          <w:color w:val="000000"/>
          <w:sz w:val="24"/>
        </w:rPr>
        <w:t>电         话：</w:t>
      </w:r>
    </w:p>
    <w:p>
      <w:pPr>
        <w:wordWrap w:val="0"/>
        <w:spacing w:before="180" w:after="0" w:line="340" w:lineRule="atLeast"/>
        <w:ind w:left="860" w:right="0"/>
        <w:jc w:val="both"/>
        <w:textAlignment w:val="baseline"/>
        <w:rPr>
          <w:sz w:val="24"/>
        </w:rPr>
      </w:pPr>
      <w:r>
        <w:rPr>
          <w:rFonts w:ascii="宋体" w:hAnsi="宋体" w:eastAsia="宋体" w:cs="宋体"/>
          <w:b w:val="0"/>
          <w:i w:val="0"/>
          <w:strike w:val="0"/>
          <w:color w:val="000000"/>
          <w:sz w:val="24"/>
        </w:rPr>
        <w:t>传         真：</w:t>
      </w:r>
    </w:p>
    <w:p>
      <w:pPr>
        <w:wordWrap w:val="0"/>
        <w:spacing w:before="180" w:after="0" w:line="340" w:lineRule="atLeast"/>
        <w:ind w:left="860" w:right="0"/>
        <w:jc w:val="both"/>
        <w:textAlignment w:val="baseline"/>
        <w:rPr>
          <w:sz w:val="24"/>
        </w:rPr>
      </w:pPr>
      <w:r>
        <w:rPr>
          <w:rFonts w:ascii="宋体" w:hAnsi="宋体" w:eastAsia="宋体" w:cs="宋体"/>
          <w:b w:val="0"/>
          <w:i w:val="0"/>
          <w:strike w:val="0"/>
          <w:color w:val="000000"/>
          <w:sz w:val="24"/>
        </w:rPr>
        <w:t>投标人开户行：</w:t>
      </w:r>
    </w:p>
    <w:p>
      <w:pPr>
        <w:wordWrap w:val="0"/>
        <w:spacing w:before="220" w:after="0" w:line="340" w:lineRule="atLeast"/>
        <w:ind w:left="860" w:right="0"/>
        <w:jc w:val="both"/>
        <w:textAlignment w:val="baseline"/>
        <w:rPr>
          <w:rFonts w:hint="eastAsia" w:eastAsia="宋体"/>
          <w:sz w:val="24"/>
          <w:lang w:val="en-US" w:eastAsia="zh-CN"/>
        </w:rPr>
      </w:pPr>
      <w:r>
        <w:rPr>
          <w:rFonts w:ascii="宋体" w:hAnsi="宋体" w:eastAsia="宋体" w:cs="宋体"/>
          <w:b w:val="0"/>
          <w:i w:val="0"/>
          <w:strike w:val="0"/>
          <w:color w:val="000000"/>
          <w:sz w:val="24"/>
        </w:rPr>
        <w:t>账         户：</w:t>
      </w:r>
    </w:p>
    <w:p>
      <w:pPr>
        <w:wordWrap w:val="0"/>
        <w:spacing w:before="0" w:after="0" w:line="120" w:lineRule="exact"/>
        <w:ind w:left="0" w:right="0"/>
        <w:jc w:val="both"/>
        <w:textAlignment w:val="baseline"/>
        <w:rPr>
          <w:sz w:val="14"/>
        </w:rPr>
      </w:pPr>
    </w:p>
    <w:p/>
    <w:p>
      <w:pPr>
        <w:pStyle w:val="4"/>
      </w:pPr>
    </w:p>
    <w:p>
      <w:pPr>
        <w:wordWrap w:val="0"/>
        <w:spacing w:before="0" w:after="0" w:line="360" w:lineRule="atLeast"/>
        <w:ind w:left="0" w:right="0"/>
        <w:jc w:val="right"/>
        <w:textAlignment w:val="baseline"/>
        <w:rPr>
          <w:sz w:val="22"/>
        </w:rPr>
      </w:pPr>
      <w:r>
        <w:rPr>
          <w:rFonts w:ascii="宋体" w:hAnsi="宋体" w:eastAsia="宋体" w:cs="宋体"/>
          <w:b w:val="0"/>
          <w:i w:val="0"/>
          <w:strike w:val="0"/>
          <w:color w:val="000000"/>
          <w:sz w:val="22"/>
        </w:rPr>
        <w:t xml:space="preserve">        日           期: </w:t>
      </w:r>
      <w:r>
        <w:rPr>
          <w:rFonts w:ascii="宋体" w:hAnsi="宋体" w:eastAsia="宋体" w:cs="宋体"/>
          <w:b w:val="0"/>
          <w:i w:val="0"/>
          <w:strike w:val="0"/>
          <w:color w:val="000000"/>
          <w:sz w:val="22"/>
          <w:u w:val="single"/>
        </w:rPr>
        <w:t xml:space="preserve">        </w:t>
      </w:r>
      <w:r>
        <w:rPr>
          <w:rFonts w:ascii="宋体" w:hAnsi="宋体" w:eastAsia="宋体" w:cs="宋体"/>
          <w:b w:val="0"/>
          <w:i w:val="0"/>
          <w:strike w:val="0"/>
          <w:color w:val="000000"/>
          <w:sz w:val="22"/>
        </w:rPr>
        <w:t>年</w:t>
      </w:r>
      <w:r>
        <w:rPr>
          <w:rFonts w:ascii="宋体" w:hAnsi="宋体" w:eastAsia="宋体" w:cs="宋体"/>
          <w:b w:val="0"/>
          <w:i w:val="0"/>
          <w:strike w:val="0"/>
          <w:color w:val="000000"/>
          <w:sz w:val="22"/>
          <w:u w:val="single"/>
        </w:rPr>
        <w:t xml:space="preserve">    </w:t>
      </w:r>
      <w:r>
        <w:rPr>
          <w:rFonts w:ascii="宋体" w:hAnsi="宋体" w:eastAsia="宋体" w:cs="宋体"/>
          <w:b w:val="0"/>
          <w:i w:val="0"/>
          <w:strike w:val="0"/>
          <w:color w:val="000000"/>
          <w:sz w:val="22"/>
        </w:rPr>
        <w:t>月</w:t>
      </w:r>
      <w:r>
        <w:rPr>
          <w:rFonts w:ascii="宋体" w:hAnsi="宋体" w:eastAsia="宋体" w:cs="宋体"/>
          <w:b w:val="0"/>
          <w:i w:val="0"/>
          <w:strike w:val="0"/>
          <w:color w:val="000000"/>
          <w:sz w:val="22"/>
          <w:u w:val="single"/>
        </w:rPr>
        <w:t xml:space="preserve">    </w:t>
      </w:r>
      <w:r>
        <w:rPr>
          <w:rFonts w:ascii="宋体" w:hAnsi="宋体" w:eastAsia="宋体" w:cs="宋体"/>
          <w:b w:val="0"/>
          <w:i w:val="0"/>
          <w:strike w:val="0"/>
          <w:color w:val="000000"/>
          <w:sz w:val="22"/>
        </w:rPr>
        <w:t>日</w:t>
      </w:r>
    </w:p>
    <w:p>
      <w:pPr>
        <w:wordWrap w:val="0"/>
        <w:spacing w:before="0" w:after="0" w:line="360" w:lineRule="exact"/>
        <w:ind w:left="0" w:right="0"/>
        <w:jc w:val="both"/>
        <w:textAlignment w:val="baseline"/>
        <w:rPr>
          <w:sz w:val="22"/>
        </w:rPr>
      </w:pPr>
    </w:p>
    <w:p>
      <w:pPr>
        <w:wordWrap w:val="0"/>
        <w:spacing w:before="0" w:after="0" w:line="460" w:lineRule="atLeast"/>
        <w:ind w:left="400" w:right="0"/>
        <w:jc w:val="both"/>
        <w:textAlignment w:val="baseline"/>
        <w:rPr>
          <w:sz w:val="17"/>
        </w:rPr>
      </w:pPr>
      <w:r>
        <w:rPr>
          <w:rFonts w:ascii="宋体" w:hAnsi="宋体" w:eastAsia="宋体" w:cs="宋体"/>
          <w:b w:val="0"/>
          <w:i w:val="0"/>
          <w:strike w:val="0"/>
          <w:color w:val="000000"/>
          <w:sz w:val="33"/>
        </w:rPr>
        <w:t>格式五</w:t>
      </w:r>
    </w:p>
    <w:p>
      <w:pPr>
        <w:wordWrap w:val="0"/>
        <w:spacing w:before="0" w:after="0" w:line="460" w:lineRule="atLeast"/>
        <w:ind w:right="0"/>
        <w:jc w:val="center"/>
        <w:textAlignment w:val="baseline"/>
        <w:rPr>
          <w:rFonts w:ascii="黑体" w:hAnsi="黑体" w:eastAsia="黑体" w:cs="黑体"/>
          <w:b w:val="0"/>
          <w:i w:val="0"/>
          <w:strike w:val="0"/>
          <w:color w:val="000000"/>
          <w:sz w:val="33"/>
        </w:rPr>
      </w:pPr>
    </w:p>
    <w:p>
      <w:pPr>
        <w:wordWrap w:val="0"/>
        <w:spacing w:before="0" w:after="0" w:line="460" w:lineRule="atLeast"/>
        <w:ind w:right="0"/>
        <w:jc w:val="center"/>
        <w:textAlignment w:val="baseline"/>
        <w:rPr>
          <w:rFonts w:hint="eastAsia" w:ascii="黑体" w:hAnsi="黑体" w:eastAsia="黑体" w:cs="黑体"/>
          <w:b w:val="0"/>
          <w:i w:val="0"/>
          <w:strike w:val="0"/>
          <w:color w:val="000000"/>
          <w:sz w:val="33"/>
          <w:lang w:val="en-US" w:eastAsia="zh-CN"/>
        </w:rPr>
      </w:pPr>
      <w:r>
        <w:rPr>
          <w:rFonts w:ascii="黑体" w:hAnsi="黑体" w:eastAsia="黑体" w:cs="黑体"/>
          <w:b w:val="0"/>
          <w:i w:val="0"/>
          <w:strike w:val="0"/>
          <w:color w:val="000000"/>
          <w:sz w:val="33"/>
        </w:rPr>
        <w:t>中小企业声明函（货物）</w:t>
      </w:r>
    </w:p>
    <w:p>
      <w:pPr>
        <w:keepNext w:val="0"/>
        <w:keepLines w:val="0"/>
        <w:pageBreakBefore w:val="0"/>
        <w:widowControl w:val="0"/>
        <w:numPr>
          <w:ilvl w:val="0"/>
          <w:numId w:val="0"/>
        </w:numPr>
        <w:kinsoku/>
        <w:wordWrap w:val="0"/>
        <w:overflowPunct/>
        <w:topLinePunct w:val="0"/>
        <w:autoSpaceDE/>
        <w:autoSpaceDN/>
        <w:bidi w:val="0"/>
        <w:adjustRightInd/>
        <w:snapToGrid/>
        <w:spacing w:after="0" w:line="520" w:lineRule="exact"/>
        <w:ind w:right="0" w:rightChars="0"/>
        <w:jc w:val="both"/>
        <w:textAlignment w:val="baseline"/>
        <w:rPr>
          <w:rStyle w:val="17"/>
          <w:rFonts w:hint="eastAsia" w:ascii="仿宋_GB2312" w:hAnsi="仿宋_GB2312" w:eastAsia="仿宋_GB2312" w:cs="仿宋_GB2312"/>
          <w:sz w:val="28"/>
          <w:szCs w:val="28"/>
          <w:u w:val="none"/>
          <w:lang w:val="en-US" w:eastAsia="zh-CN"/>
        </w:rPr>
      </w:pPr>
      <w:r>
        <w:rPr>
          <w:rStyle w:val="17"/>
        </w:rPr>
        <w:br w:type="textWrapping"/>
      </w:r>
      <w:r>
        <w:rPr>
          <w:rStyle w:val="17"/>
          <w:rFonts w:hint="eastAsia" w:eastAsia="宋体"/>
          <w:lang w:val="en-US" w:eastAsia="zh-CN"/>
        </w:rPr>
        <w:t xml:space="preserve">    </w:t>
      </w:r>
      <w:r>
        <w:rPr>
          <w:rStyle w:val="17"/>
          <w:rFonts w:hint="eastAsia" w:eastAsia="宋体"/>
          <w:sz w:val="28"/>
          <w:szCs w:val="28"/>
          <w:lang w:val="en-US" w:eastAsia="zh-CN"/>
        </w:rPr>
        <w:t>本公司（联合体）郑重声明，根据《政府采购促进中小企业发展管理办法》（财库</w:t>
      </w:r>
      <w:r>
        <w:rPr>
          <w:rStyle w:val="17"/>
          <w:rFonts w:hint="eastAsia" w:ascii="仿宋_GB2312" w:hAnsi="仿宋_GB2312" w:eastAsia="仿宋_GB2312" w:cs="仿宋_GB2312"/>
          <w:sz w:val="28"/>
          <w:szCs w:val="28"/>
          <w:lang w:val="en-US" w:eastAsia="zh-CN"/>
        </w:rPr>
        <w:t>〔2020〕46号）的规定，本公司（联合体）参加（</w:t>
      </w:r>
      <w:r>
        <w:rPr>
          <w:rStyle w:val="17"/>
          <w:rFonts w:hint="eastAsia" w:ascii="仿宋_GB2312" w:hAnsi="仿宋_GB2312" w:eastAsia="仿宋_GB2312" w:cs="仿宋_GB2312"/>
          <w:sz w:val="28"/>
          <w:szCs w:val="28"/>
          <w:u w:val="single"/>
          <w:lang w:val="en-US" w:eastAsia="zh-CN"/>
        </w:rPr>
        <w:t>单位名称）</w:t>
      </w:r>
      <w:r>
        <w:rPr>
          <w:rStyle w:val="17"/>
          <w:rFonts w:hint="eastAsia" w:ascii="仿宋_GB2312" w:hAnsi="仿宋_GB2312" w:eastAsia="仿宋_GB2312" w:cs="仿宋_GB2312"/>
          <w:sz w:val="28"/>
          <w:szCs w:val="28"/>
          <w:u w:val="none"/>
          <w:lang w:val="en-US" w:eastAsia="zh-CN"/>
        </w:rPr>
        <w:t>的</w:t>
      </w:r>
      <w:r>
        <w:rPr>
          <w:rStyle w:val="17"/>
          <w:rFonts w:hint="eastAsia" w:ascii="仿宋_GB2312" w:hAnsi="仿宋_GB2312" w:eastAsia="仿宋_GB2312" w:cs="仿宋_GB2312"/>
          <w:sz w:val="28"/>
          <w:szCs w:val="28"/>
          <w:u w:val="single"/>
          <w:lang w:val="en-US" w:eastAsia="zh-CN"/>
        </w:rPr>
        <w:t>（项目名称）</w:t>
      </w:r>
      <w:r>
        <w:rPr>
          <w:rStyle w:val="17"/>
          <w:rFonts w:hint="eastAsia" w:ascii="仿宋_GB2312" w:hAnsi="仿宋_GB2312" w:eastAsia="仿宋_GB2312" w:cs="仿宋_GB2312"/>
          <w:sz w:val="28"/>
          <w:szCs w:val="28"/>
          <w:u w:val="none"/>
          <w:lang w:val="en-US" w:eastAsia="zh-CN"/>
        </w:rPr>
        <w:t>的采购活动，提供的货物全部由符合政策要求的中小企业制造。相关企业（含联合体中的中小企业、签订分包意向协议的中小企业）的具体情况如下：</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line="520" w:lineRule="exact"/>
        <w:ind w:firstLine="560" w:firstLineChars="200"/>
        <w:textAlignment w:val="auto"/>
        <w:rPr>
          <w:rFonts w:hint="default"/>
          <w:sz w:val="28"/>
          <w:szCs w:val="28"/>
          <w:u w:val="single"/>
          <w:lang w:val="en-US" w:eastAsia="zh-CN"/>
        </w:rPr>
      </w:pPr>
      <w:r>
        <w:rPr>
          <w:rFonts w:hint="eastAsia"/>
          <w:sz w:val="28"/>
          <w:szCs w:val="28"/>
          <w:u w:val="single"/>
          <w:lang w:val="en-US" w:eastAsia="zh-CN"/>
        </w:rPr>
        <w:t xml:space="preserve">1.（标的名称）   </w:t>
      </w:r>
      <w:r>
        <w:rPr>
          <w:rFonts w:hint="eastAsia"/>
          <w:sz w:val="28"/>
          <w:szCs w:val="28"/>
          <w:u w:val="none"/>
          <w:lang w:val="en-US" w:eastAsia="zh-CN"/>
        </w:rPr>
        <w:t>，属于（采购文件中明确的所属行业）行业：制造商（企业名称），从业人员</w:t>
      </w:r>
      <w:r>
        <w:rPr>
          <w:rFonts w:hint="eastAsia"/>
          <w:sz w:val="28"/>
          <w:szCs w:val="28"/>
          <w:u w:val="single"/>
          <w:lang w:val="en-US" w:eastAsia="zh-CN"/>
        </w:rPr>
        <w:t xml:space="preserve">     </w:t>
      </w:r>
      <w:r>
        <w:rPr>
          <w:rFonts w:hint="eastAsia"/>
          <w:sz w:val="28"/>
          <w:szCs w:val="28"/>
          <w:u w:val="none"/>
          <w:lang w:val="en-US" w:eastAsia="zh-CN"/>
        </w:rPr>
        <w:t>人，营业收入为</w:t>
      </w:r>
      <w:r>
        <w:rPr>
          <w:rFonts w:hint="eastAsia"/>
          <w:sz w:val="28"/>
          <w:szCs w:val="28"/>
          <w:u w:val="single"/>
          <w:lang w:val="en-US" w:eastAsia="zh-CN"/>
        </w:rPr>
        <w:t xml:space="preserve">     </w:t>
      </w:r>
      <w:r>
        <w:rPr>
          <w:rFonts w:hint="eastAsia"/>
          <w:sz w:val="28"/>
          <w:szCs w:val="28"/>
          <w:u w:val="none"/>
          <w:lang w:val="en-US" w:eastAsia="zh-CN"/>
        </w:rPr>
        <w:t>万元，资产总额为</w:t>
      </w:r>
      <w:r>
        <w:rPr>
          <w:rFonts w:hint="eastAsia"/>
          <w:sz w:val="28"/>
          <w:szCs w:val="28"/>
          <w:u w:val="single"/>
          <w:lang w:val="en-US" w:eastAsia="zh-CN"/>
        </w:rPr>
        <w:t xml:space="preserve">     </w:t>
      </w:r>
      <w:r>
        <w:rPr>
          <w:rFonts w:hint="eastAsia"/>
          <w:sz w:val="28"/>
          <w:szCs w:val="28"/>
          <w:u w:val="none"/>
          <w:lang w:val="en-US" w:eastAsia="zh-CN"/>
        </w:rPr>
        <w:t>万元，属于</w:t>
      </w:r>
      <w:r>
        <w:rPr>
          <w:rFonts w:hint="eastAsia"/>
          <w:sz w:val="28"/>
          <w:szCs w:val="28"/>
          <w:u w:val="single"/>
          <w:lang w:val="en-US" w:eastAsia="zh-CN"/>
        </w:rPr>
        <w:t>（中型企业、小型企业、微型企业）；</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line="520" w:lineRule="exact"/>
        <w:ind w:firstLine="560" w:firstLineChars="200"/>
        <w:textAlignment w:val="auto"/>
        <w:rPr>
          <w:rFonts w:hint="eastAsia"/>
          <w:sz w:val="28"/>
          <w:szCs w:val="28"/>
          <w:u w:val="single"/>
          <w:lang w:val="en-US" w:eastAsia="zh-CN"/>
        </w:rPr>
      </w:pPr>
      <w:r>
        <w:rPr>
          <w:rFonts w:hint="eastAsia"/>
          <w:sz w:val="28"/>
          <w:szCs w:val="28"/>
          <w:u w:val="single"/>
          <w:lang w:val="en-US" w:eastAsia="zh-CN"/>
        </w:rPr>
        <w:t xml:space="preserve">2.（标的名称）   </w:t>
      </w:r>
      <w:r>
        <w:rPr>
          <w:rFonts w:hint="eastAsia"/>
          <w:sz w:val="28"/>
          <w:szCs w:val="28"/>
          <w:u w:val="none"/>
          <w:lang w:val="en-US" w:eastAsia="zh-CN"/>
        </w:rPr>
        <w:t>，属于（采购文件中明确的所属行业）行业：制造商（企业名称），从业人员</w:t>
      </w:r>
      <w:r>
        <w:rPr>
          <w:rFonts w:hint="eastAsia"/>
          <w:sz w:val="28"/>
          <w:szCs w:val="28"/>
          <w:u w:val="single"/>
          <w:lang w:val="en-US" w:eastAsia="zh-CN"/>
        </w:rPr>
        <w:t xml:space="preserve">     </w:t>
      </w:r>
      <w:r>
        <w:rPr>
          <w:rFonts w:hint="eastAsia"/>
          <w:sz w:val="28"/>
          <w:szCs w:val="28"/>
          <w:u w:val="none"/>
          <w:lang w:val="en-US" w:eastAsia="zh-CN"/>
        </w:rPr>
        <w:t>人，营业收入为</w:t>
      </w:r>
      <w:r>
        <w:rPr>
          <w:rFonts w:hint="eastAsia"/>
          <w:sz w:val="28"/>
          <w:szCs w:val="28"/>
          <w:u w:val="single"/>
          <w:lang w:val="en-US" w:eastAsia="zh-CN"/>
        </w:rPr>
        <w:t xml:space="preserve">     </w:t>
      </w:r>
      <w:r>
        <w:rPr>
          <w:rFonts w:hint="eastAsia"/>
          <w:sz w:val="28"/>
          <w:szCs w:val="28"/>
          <w:u w:val="none"/>
          <w:lang w:val="en-US" w:eastAsia="zh-CN"/>
        </w:rPr>
        <w:t>万元，资产总额为</w:t>
      </w:r>
      <w:r>
        <w:rPr>
          <w:rFonts w:hint="eastAsia"/>
          <w:sz w:val="28"/>
          <w:szCs w:val="28"/>
          <w:u w:val="single"/>
          <w:lang w:val="en-US" w:eastAsia="zh-CN"/>
        </w:rPr>
        <w:t xml:space="preserve">     </w:t>
      </w:r>
      <w:r>
        <w:rPr>
          <w:rFonts w:hint="eastAsia"/>
          <w:sz w:val="28"/>
          <w:szCs w:val="28"/>
          <w:u w:val="none"/>
          <w:lang w:val="en-US" w:eastAsia="zh-CN"/>
        </w:rPr>
        <w:t>万元，属于</w:t>
      </w:r>
      <w:r>
        <w:rPr>
          <w:rFonts w:hint="eastAsia"/>
          <w:sz w:val="28"/>
          <w:szCs w:val="28"/>
          <w:u w:val="single"/>
          <w:lang w:val="en-US" w:eastAsia="zh-CN"/>
        </w:rPr>
        <w:t>（中型企业、小型企业、微型企业）；</w:t>
      </w:r>
    </w:p>
    <w:p>
      <w:pPr>
        <w:ind w:firstLine="840" w:firstLineChars="300"/>
        <w:rPr>
          <w:rFonts w:hint="eastAsia" w:ascii="宋体" w:hAnsi="宋体" w:eastAsia="宋体" w:cs="宋体"/>
          <w:sz w:val="28"/>
          <w:szCs w:val="28"/>
          <w:lang w:val="en-US" w:eastAsia="zh-CN"/>
        </w:rPr>
      </w:pPr>
    </w:p>
    <w:p>
      <w:pPr>
        <w:ind w:firstLine="840" w:firstLineChars="3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spacing w:after="0" w:line="520" w:lineRule="exact"/>
        <w:ind w:right="0" w:rightChars="0" w:firstLine="560" w:firstLineChars="200"/>
        <w:jc w:val="both"/>
        <w:textAlignment w:val="baseline"/>
        <w:rPr>
          <w:rStyle w:val="17"/>
          <w:rFonts w:hint="eastAsia" w:ascii="宋体" w:hAnsi="宋体" w:eastAsia="宋体" w:cs="宋体"/>
          <w:b w:val="0"/>
          <w:bCs w:val="0"/>
          <w:i w:val="0"/>
          <w:iCs w:val="0"/>
          <w:color w:val="000000"/>
          <w:sz w:val="28"/>
          <w:szCs w:val="28"/>
          <w:lang w:val="en-US" w:eastAsia="zh-CN"/>
        </w:rPr>
      </w:pPr>
      <w:r>
        <w:rPr>
          <w:rStyle w:val="17"/>
          <w:rFonts w:hint="eastAsia" w:ascii="宋体" w:hAnsi="宋体" w:eastAsia="宋体" w:cs="宋体"/>
          <w:b w:val="0"/>
          <w:bCs w:val="0"/>
          <w:i w:val="0"/>
          <w:iCs w:val="0"/>
          <w:color w:val="000000"/>
          <w:sz w:val="28"/>
          <w:szCs w:val="28"/>
          <w:lang w:val="en-US" w:eastAsia="zh-CN"/>
        </w:rPr>
        <w:t>以上企业，不属于大企业的分支机构，不存在控股股东为大企业的情形，也不存在与大企业的负责人为同一人的情形。</w:t>
      </w:r>
    </w:p>
    <w:p>
      <w:pPr>
        <w:keepNext w:val="0"/>
        <w:keepLines w:val="0"/>
        <w:pageBreakBefore w:val="0"/>
        <w:widowControl w:val="0"/>
        <w:numPr>
          <w:ilvl w:val="0"/>
          <w:numId w:val="0"/>
        </w:numPr>
        <w:kinsoku/>
        <w:wordWrap w:val="0"/>
        <w:overflowPunct/>
        <w:topLinePunct w:val="0"/>
        <w:autoSpaceDE/>
        <w:autoSpaceDN/>
        <w:bidi w:val="0"/>
        <w:adjustRightInd/>
        <w:snapToGrid/>
        <w:spacing w:after="0" w:line="520" w:lineRule="exact"/>
        <w:ind w:right="0" w:rightChars="0"/>
        <w:jc w:val="both"/>
        <w:textAlignment w:val="baseline"/>
        <w:rPr>
          <w:rStyle w:val="17"/>
          <w:rFonts w:hint="default" w:ascii="宋体" w:hAnsi="宋体" w:eastAsia="宋体" w:cs="宋体"/>
          <w:b w:val="0"/>
          <w:bCs w:val="0"/>
          <w:i w:val="0"/>
          <w:iCs w:val="0"/>
          <w:color w:val="000000"/>
          <w:sz w:val="28"/>
          <w:szCs w:val="28"/>
          <w:lang w:val="en-US" w:eastAsia="zh-CN"/>
        </w:rPr>
      </w:pPr>
      <w:r>
        <w:rPr>
          <w:rStyle w:val="17"/>
          <w:rFonts w:hint="eastAsia" w:ascii="宋体" w:hAnsi="宋体" w:eastAsia="宋体" w:cs="宋体"/>
          <w:b w:val="0"/>
          <w:bCs w:val="0"/>
          <w:i w:val="0"/>
          <w:iCs w:val="0"/>
          <w:color w:val="000000"/>
          <w:sz w:val="28"/>
          <w:szCs w:val="28"/>
          <w:lang w:val="en-US" w:eastAsia="zh-CN"/>
        </w:rPr>
        <w:t xml:space="preserve">    本企业对上述声明内容的真实性负责。如有虚假，将依法承担相应责任。</w:t>
      </w:r>
    </w:p>
    <w:p>
      <w:pPr>
        <w:keepNext w:val="0"/>
        <w:keepLines w:val="0"/>
        <w:pageBreakBefore w:val="0"/>
        <w:widowControl w:val="0"/>
        <w:kinsoku/>
        <w:wordWrap w:val="0"/>
        <w:overflowPunct/>
        <w:topLinePunct w:val="0"/>
        <w:autoSpaceDE/>
        <w:autoSpaceDN/>
        <w:bidi w:val="0"/>
        <w:adjustRightInd/>
        <w:snapToGrid/>
        <w:spacing w:after="0" w:line="460" w:lineRule="atLeast"/>
        <w:ind w:left="0" w:right="0"/>
        <w:jc w:val="both"/>
        <w:textAlignment w:val="baseline"/>
        <w:rPr>
          <w:rFonts w:ascii="宋体" w:hAnsi="宋体" w:eastAsia="宋体" w:cs="宋体"/>
          <w:b w:val="0"/>
          <w:i w:val="0"/>
          <w:strike w:val="0"/>
          <w:color w:val="000000"/>
          <w:sz w:val="33"/>
        </w:rPr>
      </w:pPr>
    </w:p>
    <w:p>
      <w:pPr>
        <w:ind w:firstLine="5040" w:firstLineChars="1800"/>
        <w:rPr>
          <w:rFonts w:hint="eastAsia"/>
          <w:sz w:val="28"/>
          <w:szCs w:val="28"/>
        </w:rPr>
      </w:pPr>
      <w:r>
        <w:rPr>
          <w:rFonts w:hint="eastAsia"/>
          <w:sz w:val="28"/>
          <w:szCs w:val="28"/>
        </w:rPr>
        <w:t>企业名称（盖章）：</w:t>
      </w:r>
    </w:p>
    <w:p>
      <w:pPr>
        <w:rPr>
          <w:rFonts w:hint="eastAsia"/>
          <w:sz w:val="28"/>
          <w:szCs w:val="28"/>
          <w:lang w:val="en-US" w:eastAsia="zh-CN"/>
        </w:rPr>
      </w:pPr>
      <w:r>
        <w:rPr>
          <w:rFonts w:hint="eastAsia"/>
          <w:sz w:val="28"/>
          <w:szCs w:val="28"/>
        </w:rPr>
        <w:t xml:space="preserve">                      </w:t>
      </w:r>
      <w:r>
        <w:rPr>
          <w:rFonts w:hint="eastAsia"/>
          <w:sz w:val="28"/>
          <w:szCs w:val="28"/>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after="0" w:line="460" w:lineRule="atLeast"/>
        <w:ind w:left="0" w:right="0" w:firstLine="6720" w:firstLineChars="2400"/>
        <w:jc w:val="both"/>
        <w:textAlignment w:val="baseline"/>
        <w:rPr>
          <w:rFonts w:ascii="宋体" w:hAnsi="宋体" w:eastAsia="宋体" w:cs="宋体"/>
          <w:b w:val="0"/>
          <w:i w:val="0"/>
          <w:strike w:val="0"/>
          <w:color w:val="000000"/>
          <w:sz w:val="33"/>
        </w:rPr>
      </w:pPr>
      <w:r>
        <w:rPr>
          <w:rFonts w:hint="eastAsia"/>
          <w:sz w:val="28"/>
          <w:szCs w:val="28"/>
        </w:rPr>
        <w:t>日期</w:t>
      </w:r>
      <w:r>
        <w:rPr>
          <w:rFonts w:hint="eastAsia"/>
          <w:sz w:val="28"/>
          <w:szCs w:val="28"/>
          <w:lang w:eastAsia="zh-CN"/>
        </w:rPr>
        <w:t>：</w:t>
      </w:r>
    </w:p>
    <w:p>
      <w:pPr>
        <w:keepNext w:val="0"/>
        <w:keepLines w:val="0"/>
        <w:pageBreakBefore w:val="0"/>
        <w:widowControl w:val="0"/>
        <w:kinsoku/>
        <w:wordWrap w:val="0"/>
        <w:overflowPunct/>
        <w:topLinePunct w:val="0"/>
        <w:autoSpaceDE/>
        <w:autoSpaceDN/>
        <w:bidi w:val="0"/>
        <w:adjustRightInd/>
        <w:snapToGrid/>
        <w:spacing w:after="0" w:line="460" w:lineRule="atLeast"/>
        <w:ind w:left="0" w:right="0"/>
        <w:jc w:val="both"/>
        <w:textAlignment w:val="baseline"/>
        <w:rPr>
          <w:rFonts w:ascii="宋体" w:hAnsi="宋体" w:eastAsia="宋体" w:cs="宋体"/>
          <w:b w:val="0"/>
          <w:i w:val="0"/>
          <w:strike w:val="0"/>
          <w:color w:val="000000"/>
          <w:sz w:val="33"/>
        </w:rPr>
      </w:pPr>
    </w:p>
    <w:p>
      <w:pPr>
        <w:keepNext w:val="0"/>
        <w:keepLines w:val="0"/>
        <w:pageBreakBefore w:val="0"/>
        <w:widowControl w:val="0"/>
        <w:kinsoku/>
        <w:wordWrap w:val="0"/>
        <w:overflowPunct/>
        <w:topLinePunct w:val="0"/>
        <w:autoSpaceDE/>
        <w:autoSpaceDN/>
        <w:bidi w:val="0"/>
        <w:adjustRightInd/>
        <w:snapToGrid/>
        <w:spacing w:after="0" w:line="460" w:lineRule="atLeast"/>
        <w:ind w:left="0" w:right="0"/>
        <w:jc w:val="both"/>
        <w:textAlignment w:val="baseline"/>
        <w:rPr>
          <w:sz w:val="33"/>
        </w:rPr>
      </w:pPr>
      <w:r>
        <w:rPr>
          <w:rFonts w:ascii="宋体" w:hAnsi="宋体" w:eastAsia="宋体" w:cs="宋体"/>
          <w:b w:val="0"/>
          <w:i w:val="0"/>
          <w:strike w:val="0"/>
          <w:color w:val="000000"/>
          <w:sz w:val="33"/>
        </w:rPr>
        <w:t>格式六</w:t>
      </w:r>
    </w:p>
    <w:p>
      <w:pPr>
        <w:wordWrap w:val="0"/>
        <w:spacing w:before="0" w:after="0" w:line="360" w:lineRule="exact"/>
        <w:ind w:left="0" w:right="0"/>
        <w:jc w:val="both"/>
        <w:textAlignment w:val="baseline"/>
        <w:rPr>
          <w:sz w:val="33"/>
        </w:rPr>
      </w:pPr>
    </w:p>
    <w:p>
      <w:pPr>
        <w:wordWrap w:val="0"/>
        <w:spacing w:before="0" w:after="0" w:line="460" w:lineRule="atLeast"/>
        <w:ind w:left="0" w:right="0"/>
        <w:jc w:val="center"/>
        <w:textAlignment w:val="baseline"/>
        <w:rPr>
          <w:sz w:val="33"/>
        </w:rPr>
      </w:pPr>
      <w:r>
        <w:rPr>
          <w:rFonts w:ascii="宋体" w:hAnsi="宋体" w:eastAsia="宋体" w:cs="宋体"/>
          <w:b w:val="0"/>
          <w:i w:val="0"/>
          <w:strike w:val="0"/>
          <w:color w:val="000000"/>
          <w:sz w:val="33"/>
        </w:rPr>
        <w:t>残疾人福利性单位声明函</w:t>
      </w:r>
    </w:p>
    <w:p>
      <w:pPr>
        <w:wordWrap w:val="0"/>
        <w:spacing w:before="0" w:after="0" w:line="360" w:lineRule="exact"/>
        <w:ind w:left="0" w:right="0"/>
        <w:jc w:val="center"/>
        <w:textAlignment w:val="baseline"/>
        <w:rPr>
          <w:sz w:val="33"/>
        </w:rPr>
      </w:pPr>
    </w:p>
    <w:p>
      <w:pPr>
        <w:wordWrap w:val="0"/>
        <w:spacing w:before="0" w:after="0" w:line="360" w:lineRule="exact"/>
        <w:ind w:left="0" w:right="0"/>
        <w:jc w:val="center"/>
        <w:textAlignment w:val="baseline"/>
        <w:rPr>
          <w:sz w:val="33"/>
        </w:rPr>
      </w:pPr>
    </w:p>
    <w:p>
      <w:pPr>
        <w:keepNext w:val="0"/>
        <w:keepLines w:val="0"/>
        <w:pageBreakBefore w:val="0"/>
        <w:widowControl w:val="0"/>
        <w:numPr>
          <w:ilvl w:val="0"/>
          <w:numId w:val="0"/>
        </w:numPr>
        <w:kinsoku/>
        <w:wordWrap w:val="0"/>
        <w:overflowPunct/>
        <w:topLinePunct w:val="0"/>
        <w:autoSpaceDE/>
        <w:autoSpaceDN/>
        <w:bidi w:val="0"/>
        <w:adjustRightInd/>
        <w:snapToGrid/>
        <w:spacing w:after="0" w:line="520" w:lineRule="exact"/>
        <w:ind w:right="0" w:rightChars="0" w:firstLine="560" w:firstLineChars="200"/>
        <w:jc w:val="both"/>
        <w:textAlignment w:val="baseline"/>
        <w:rPr>
          <w:rStyle w:val="17"/>
          <w:rFonts w:hint="eastAsia" w:ascii="宋体" w:hAnsi="宋体" w:eastAsia="宋体" w:cs="宋体"/>
          <w:b w:val="0"/>
          <w:bCs w:val="0"/>
          <w:i w:val="0"/>
          <w:iCs w:val="0"/>
          <w:color w:val="000000"/>
          <w:sz w:val="28"/>
          <w:szCs w:val="28"/>
          <w:lang w:val="en-US" w:eastAsia="zh-CN"/>
        </w:rPr>
      </w:pPr>
      <w:r>
        <w:rPr>
          <w:rStyle w:val="17"/>
          <w:rFonts w:hint="eastAsia" w:ascii="宋体" w:hAnsi="宋体" w:eastAsia="宋体" w:cs="宋体"/>
          <w:b w:val="0"/>
          <w:bCs w:val="0"/>
          <w:i w:val="0"/>
          <w:iCs w:val="0"/>
          <w:color w:val="000000"/>
          <w:sz w:val="28"/>
          <w:szCs w:val="28"/>
          <w:lang w:val="en-US" w:eastAsia="zh-CN"/>
        </w:rPr>
        <w:t>本单位郑重声明，根据《财政部 民政部 中国残疾人联合会关于促进残疾人就业政府采购政策的通知》(财库〔2017〕 141号)的规定，本单位为符合条件的残疾人福利性单位，且本单位参加      单位的采购文件编号为      的项目采购活动提供本单位制造的服务或产品(由本单位承担工程/提供服务)，或者提供其他残疾人福利性单位制造的服务或产品(不包括使用非残疾人福利性单位注册商标的服务或产品)。</w:t>
      </w:r>
    </w:p>
    <w:p>
      <w:pPr>
        <w:keepNext w:val="0"/>
        <w:keepLines w:val="0"/>
        <w:pageBreakBefore w:val="0"/>
        <w:widowControl w:val="0"/>
        <w:numPr>
          <w:ilvl w:val="0"/>
          <w:numId w:val="0"/>
        </w:numPr>
        <w:kinsoku/>
        <w:wordWrap w:val="0"/>
        <w:overflowPunct/>
        <w:topLinePunct w:val="0"/>
        <w:autoSpaceDE/>
        <w:autoSpaceDN/>
        <w:bidi w:val="0"/>
        <w:adjustRightInd/>
        <w:snapToGrid/>
        <w:spacing w:after="0" w:line="520" w:lineRule="exact"/>
        <w:ind w:right="0" w:rightChars="0" w:firstLine="560" w:firstLineChars="200"/>
        <w:jc w:val="both"/>
        <w:textAlignment w:val="baseline"/>
        <w:rPr>
          <w:rStyle w:val="17"/>
          <w:rFonts w:hint="eastAsia" w:ascii="宋体" w:hAnsi="宋体" w:eastAsia="宋体" w:cs="宋体"/>
          <w:b w:val="0"/>
          <w:bCs w:val="0"/>
          <w:i w:val="0"/>
          <w:iCs w:val="0"/>
          <w:color w:val="000000"/>
          <w:sz w:val="28"/>
          <w:szCs w:val="28"/>
          <w:lang w:val="en-US" w:eastAsia="zh-CN"/>
        </w:rPr>
      </w:pPr>
      <w:r>
        <w:rPr>
          <w:rStyle w:val="17"/>
          <w:rFonts w:hint="eastAsia" w:ascii="宋体" w:hAnsi="宋体" w:eastAsia="宋体" w:cs="宋体"/>
          <w:b w:val="0"/>
          <w:bCs w:val="0"/>
          <w:i w:val="0"/>
          <w:iCs w:val="0"/>
          <w:color w:val="000000"/>
          <w:sz w:val="28"/>
          <w:szCs w:val="28"/>
          <w:lang w:val="en-US" w:eastAsia="zh-CN"/>
        </w:rPr>
        <w:t>本单位在本次政府采购活动中提供的残疾人福利单位产品报价合计为人民币(大写)      圆整 (￥:   )。</w:t>
      </w:r>
    </w:p>
    <w:p>
      <w:pPr>
        <w:keepNext w:val="0"/>
        <w:keepLines w:val="0"/>
        <w:pageBreakBefore w:val="0"/>
        <w:widowControl w:val="0"/>
        <w:numPr>
          <w:ilvl w:val="0"/>
          <w:numId w:val="0"/>
        </w:numPr>
        <w:kinsoku/>
        <w:wordWrap w:val="0"/>
        <w:overflowPunct/>
        <w:topLinePunct w:val="0"/>
        <w:autoSpaceDE/>
        <w:autoSpaceDN/>
        <w:bidi w:val="0"/>
        <w:adjustRightInd/>
        <w:snapToGrid/>
        <w:spacing w:after="0" w:line="520" w:lineRule="exact"/>
        <w:ind w:right="0" w:rightChars="0" w:firstLine="560" w:firstLineChars="200"/>
        <w:jc w:val="both"/>
        <w:textAlignment w:val="baseline"/>
        <w:rPr>
          <w:rStyle w:val="17"/>
          <w:rFonts w:hint="eastAsia" w:ascii="宋体" w:hAnsi="宋体" w:eastAsia="宋体" w:cs="宋体"/>
          <w:b w:val="0"/>
          <w:bCs w:val="0"/>
          <w:i w:val="0"/>
          <w:iCs w:val="0"/>
          <w:color w:val="000000"/>
          <w:sz w:val="28"/>
          <w:szCs w:val="28"/>
          <w:lang w:val="en-US" w:eastAsia="zh-CN"/>
        </w:rPr>
      </w:pPr>
      <w:r>
        <w:rPr>
          <w:rStyle w:val="17"/>
          <w:rFonts w:hint="eastAsia" w:ascii="宋体" w:hAnsi="宋体" w:eastAsia="宋体" w:cs="宋体"/>
          <w:b w:val="0"/>
          <w:bCs w:val="0"/>
          <w:i w:val="0"/>
          <w:iCs w:val="0"/>
          <w:color w:val="000000"/>
          <w:sz w:val="28"/>
          <w:szCs w:val="28"/>
          <w:lang w:val="en-US" w:eastAsia="zh-CN"/>
        </w:rPr>
        <w:t>本单位对上述声明的真实性负责。如有虚假，将依法承担相应责任。</w:t>
      </w:r>
    </w:p>
    <w:p>
      <w:pPr>
        <w:keepNext w:val="0"/>
        <w:keepLines w:val="0"/>
        <w:pageBreakBefore w:val="0"/>
        <w:widowControl w:val="0"/>
        <w:numPr>
          <w:ilvl w:val="0"/>
          <w:numId w:val="0"/>
        </w:numPr>
        <w:kinsoku/>
        <w:wordWrap w:val="0"/>
        <w:overflowPunct/>
        <w:topLinePunct w:val="0"/>
        <w:autoSpaceDE/>
        <w:autoSpaceDN/>
        <w:bidi w:val="0"/>
        <w:adjustRightInd/>
        <w:snapToGrid/>
        <w:spacing w:after="0" w:line="520" w:lineRule="exact"/>
        <w:ind w:right="0" w:rightChars="0"/>
        <w:jc w:val="both"/>
        <w:textAlignment w:val="baseline"/>
        <w:rPr>
          <w:rStyle w:val="17"/>
          <w:rFonts w:hint="eastAsia" w:ascii="宋体" w:hAnsi="宋体" w:eastAsia="宋体" w:cs="宋体"/>
          <w:b w:val="0"/>
          <w:bCs w:val="0"/>
          <w:i w:val="0"/>
          <w:iCs w:val="0"/>
          <w:color w:val="000000"/>
          <w:sz w:val="28"/>
          <w:szCs w:val="28"/>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after="0" w:line="520" w:lineRule="exact"/>
        <w:ind w:right="0" w:rightChars="0" w:firstLine="560" w:firstLineChars="200"/>
        <w:jc w:val="both"/>
        <w:textAlignment w:val="baseline"/>
        <w:rPr>
          <w:rStyle w:val="17"/>
          <w:rFonts w:hint="eastAsia" w:ascii="宋体" w:hAnsi="宋体" w:eastAsia="宋体" w:cs="宋体"/>
          <w:b w:val="0"/>
          <w:bCs w:val="0"/>
          <w:i w:val="0"/>
          <w:iCs w:val="0"/>
          <w:color w:val="000000"/>
          <w:sz w:val="28"/>
          <w:szCs w:val="28"/>
          <w:lang w:val="en-US" w:eastAsia="zh-CN"/>
        </w:rPr>
      </w:pPr>
      <w:r>
        <w:rPr>
          <w:rStyle w:val="17"/>
          <w:rFonts w:hint="eastAsia" w:ascii="宋体" w:hAnsi="宋体" w:eastAsia="宋体" w:cs="宋体"/>
          <w:b w:val="0"/>
          <w:bCs w:val="0"/>
          <w:i w:val="0"/>
          <w:iCs w:val="0"/>
          <w:color w:val="000000"/>
          <w:sz w:val="28"/>
          <w:szCs w:val="28"/>
          <w:lang w:val="en-US" w:eastAsia="zh-CN"/>
        </w:rPr>
        <w:t>(备注：1、供应商如不提供此声明函，价格将不做相应扣除。2、中标供应商为残疾人福利单位的，此声明函将随中标结果同时公告，接受社会监督)</w:t>
      </w:r>
    </w:p>
    <w:p>
      <w:pPr>
        <w:keepNext w:val="0"/>
        <w:keepLines w:val="0"/>
        <w:pageBreakBefore w:val="0"/>
        <w:widowControl w:val="0"/>
        <w:numPr>
          <w:ilvl w:val="0"/>
          <w:numId w:val="0"/>
        </w:numPr>
        <w:kinsoku/>
        <w:wordWrap w:val="0"/>
        <w:overflowPunct/>
        <w:topLinePunct w:val="0"/>
        <w:autoSpaceDE/>
        <w:autoSpaceDN/>
        <w:bidi w:val="0"/>
        <w:adjustRightInd/>
        <w:snapToGrid/>
        <w:spacing w:after="0" w:line="520" w:lineRule="exact"/>
        <w:ind w:right="0" w:rightChars="0" w:firstLine="560" w:firstLineChars="200"/>
        <w:jc w:val="both"/>
        <w:textAlignment w:val="baseline"/>
        <w:rPr>
          <w:rStyle w:val="17"/>
          <w:rFonts w:hint="eastAsia" w:ascii="宋体" w:hAnsi="宋体" w:eastAsia="宋体" w:cs="宋体"/>
          <w:b w:val="0"/>
          <w:bCs w:val="0"/>
          <w:i w:val="0"/>
          <w:iCs w:val="0"/>
          <w:color w:val="000000"/>
          <w:sz w:val="28"/>
          <w:szCs w:val="28"/>
          <w:lang w:val="en-US" w:eastAsia="zh-CN"/>
        </w:rPr>
      </w:pPr>
      <w:r>
        <w:rPr>
          <w:rStyle w:val="17"/>
          <w:rFonts w:hint="eastAsia" w:ascii="宋体" w:hAnsi="宋体" w:eastAsia="宋体" w:cs="宋体"/>
          <w:b w:val="0"/>
          <w:bCs w:val="0"/>
          <w:i w:val="0"/>
          <w:iCs w:val="0"/>
          <w:color w:val="000000"/>
          <w:sz w:val="28"/>
          <w:szCs w:val="28"/>
          <w:lang w:val="en-US" w:eastAsia="zh-CN"/>
        </w:rPr>
        <w:t>供应商全称</w:t>
      </w:r>
    </w:p>
    <w:p>
      <w:pPr>
        <w:keepNext w:val="0"/>
        <w:keepLines w:val="0"/>
        <w:pageBreakBefore w:val="0"/>
        <w:widowControl w:val="0"/>
        <w:numPr>
          <w:ilvl w:val="0"/>
          <w:numId w:val="0"/>
        </w:numPr>
        <w:kinsoku/>
        <w:wordWrap w:val="0"/>
        <w:overflowPunct/>
        <w:topLinePunct w:val="0"/>
        <w:autoSpaceDE/>
        <w:autoSpaceDN/>
        <w:bidi w:val="0"/>
        <w:adjustRightInd/>
        <w:snapToGrid/>
        <w:spacing w:after="0" w:line="520" w:lineRule="exact"/>
        <w:ind w:right="0" w:rightChars="0" w:firstLine="560" w:firstLineChars="200"/>
        <w:jc w:val="both"/>
        <w:textAlignment w:val="baseline"/>
        <w:rPr>
          <w:rStyle w:val="17"/>
          <w:rFonts w:hint="eastAsia" w:ascii="宋体" w:hAnsi="宋体" w:eastAsia="宋体" w:cs="宋体"/>
          <w:b w:val="0"/>
          <w:bCs w:val="0"/>
          <w:i w:val="0"/>
          <w:iCs w:val="0"/>
          <w:color w:val="000000"/>
          <w:sz w:val="28"/>
          <w:szCs w:val="28"/>
          <w:lang w:val="en-US" w:eastAsia="zh-CN"/>
        </w:rPr>
      </w:pPr>
      <w:r>
        <w:rPr>
          <w:rStyle w:val="17"/>
          <w:rFonts w:hint="eastAsia" w:ascii="宋体" w:hAnsi="宋体" w:eastAsia="宋体" w:cs="宋体"/>
          <w:b w:val="0"/>
          <w:bCs w:val="0"/>
          <w:i w:val="0"/>
          <w:iCs w:val="0"/>
          <w:color w:val="000000"/>
          <w:sz w:val="28"/>
          <w:szCs w:val="28"/>
          <w:lang w:val="en-US" w:eastAsia="zh-CN"/>
        </w:rPr>
        <w:t>(盖章):</w:t>
      </w:r>
    </w:p>
    <w:p>
      <w:pPr>
        <w:keepNext w:val="0"/>
        <w:keepLines w:val="0"/>
        <w:pageBreakBefore w:val="0"/>
        <w:widowControl w:val="0"/>
        <w:numPr>
          <w:ilvl w:val="0"/>
          <w:numId w:val="0"/>
        </w:numPr>
        <w:kinsoku/>
        <w:wordWrap w:val="0"/>
        <w:overflowPunct/>
        <w:topLinePunct w:val="0"/>
        <w:autoSpaceDE/>
        <w:autoSpaceDN/>
        <w:bidi w:val="0"/>
        <w:adjustRightInd/>
        <w:snapToGrid/>
        <w:spacing w:after="0" w:line="520" w:lineRule="exact"/>
        <w:ind w:right="0" w:rightChars="0" w:firstLine="560" w:firstLineChars="200"/>
        <w:jc w:val="both"/>
        <w:textAlignment w:val="baseline"/>
        <w:rPr>
          <w:rStyle w:val="17"/>
          <w:rFonts w:hint="eastAsia" w:ascii="宋体" w:hAnsi="宋体" w:eastAsia="宋体" w:cs="宋体"/>
          <w:b w:val="0"/>
          <w:bCs w:val="0"/>
          <w:i w:val="0"/>
          <w:iCs w:val="0"/>
          <w:color w:val="000000"/>
          <w:sz w:val="28"/>
          <w:szCs w:val="28"/>
          <w:lang w:val="en-US" w:eastAsia="zh-CN"/>
        </w:rPr>
      </w:pPr>
      <w:r>
        <w:rPr>
          <w:rStyle w:val="17"/>
          <w:rFonts w:hint="eastAsia" w:ascii="宋体" w:hAnsi="宋体" w:eastAsia="宋体" w:cs="宋体"/>
          <w:b w:val="0"/>
          <w:bCs w:val="0"/>
          <w:i w:val="0"/>
          <w:iCs w:val="0"/>
          <w:color w:val="000000"/>
          <w:sz w:val="28"/>
          <w:szCs w:val="28"/>
          <w:lang w:val="en-US" w:eastAsia="zh-CN"/>
        </w:rPr>
        <w:t>日  期：</w:t>
      </w:r>
    </w:p>
    <w:p>
      <w:pPr>
        <w:keepNext w:val="0"/>
        <w:keepLines w:val="0"/>
        <w:pageBreakBefore w:val="0"/>
        <w:widowControl w:val="0"/>
        <w:numPr>
          <w:ilvl w:val="0"/>
          <w:numId w:val="0"/>
        </w:numPr>
        <w:kinsoku/>
        <w:wordWrap w:val="0"/>
        <w:overflowPunct/>
        <w:topLinePunct w:val="0"/>
        <w:autoSpaceDE/>
        <w:autoSpaceDN/>
        <w:bidi w:val="0"/>
        <w:adjustRightInd/>
        <w:snapToGrid/>
        <w:spacing w:after="0" w:line="520" w:lineRule="exact"/>
        <w:ind w:right="0" w:rightChars="0" w:firstLine="560" w:firstLineChars="200"/>
        <w:jc w:val="both"/>
        <w:textAlignment w:val="baseline"/>
        <w:rPr>
          <w:rStyle w:val="17"/>
          <w:rFonts w:hint="eastAsia" w:ascii="宋体" w:hAnsi="宋体" w:eastAsia="宋体" w:cs="宋体"/>
          <w:b w:val="0"/>
          <w:bCs w:val="0"/>
          <w:i w:val="0"/>
          <w:iCs w:val="0"/>
          <w:color w:val="000000"/>
          <w:sz w:val="28"/>
          <w:szCs w:val="28"/>
          <w:lang w:val="en-US" w:eastAsia="zh-CN"/>
        </w:rPr>
      </w:pPr>
      <w:r>
        <w:rPr>
          <w:rStyle w:val="17"/>
          <w:rFonts w:hint="eastAsia" w:ascii="宋体" w:hAnsi="宋体" w:eastAsia="宋体" w:cs="宋体"/>
          <w:b w:val="0"/>
          <w:bCs w:val="0"/>
          <w:i w:val="0"/>
          <w:iCs w:val="0"/>
          <w:color w:val="000000"/>
          <w:sz w:val="28"/>
          <w:szCs w:val="28"/>
          <w:lang w:val="en-US" w:eastAsia="zh-CN"/>
        </w:rPr>
        <w:t>(备注：投标人如未提供此声明函，价格将不做相应扣除，但投标不会被拒绝；如未如实声明，需承担相应法律责任。)</w:t>
      </w:r>
    </w:p>
    <w:p>
      <w:pPr>
        <w:keepNext w:val="0"/>
        <w:keepLines w:val="0"/>
        <w:pageBreakBefore w:val="0"/>
        <w:widowControl w:val="0"/>
        <w:numPr>
          <w:ilvl w:val="0"/>
          <w:numId w:val="0"/>
        </w:numPr>
        <w:kinsoku/>
        <w:wordWrap w:val="0"/>
        <w:overflowPunct/>
        <w:topLinePunct w:val="0"/>
        <w:autoSpaceDE/>
        <w:autoSpaceDN/>
        <w:bidi w:val="0"/>
        <w:adjustRightInd/>
        <w:snapToGrid/>
        <w:spacing w:after="0" w:line="520" w:lineRule="exact"/>
        <w:ind w:right="0" w:rightChars="0" w:firstLine="560" w:firstLineChars="200"/>
        <w:jc w:val="both"/>
        <w:textAlignment w:val="baseline"/>
        <w:rPr>
          <w:rStyle w:val="17"/>
          <w:rFonts w:hint="eastAsia" w:ascii="宋体" w:hAnsi="宋体" w:eastAsia="宋体" w:cs="宋体"/>
          <w:b w:val="0"/>
          <w:bCs w:val="0"/>
          <w:i w:val="0"/>
          <w:iCs w:val="0"/>
          <w:color w:val="000000"/>
          <w:sz w:val="28"/>
          <w:szCs w:val="28"/>
          <w:lang w:val="en-US" w:eastAsia="zh-CN"/>
        </w:rPr>
      </w:pPr>
    </w:p>
    <w:p>
      <w:pPr>
        <w:wordWrap w:val="0"/>
        <w:spacing w:before="0" w:after="0" w:line="120" w:lineRule="exact"/>
        <w:ind w:left="0" w:right="0"/>
        <w:jc w:val="both"/>
        <w:textAlignment w:val="baseline"/>
        <w:rPr>
          <w:sz w:val="13"/>
        </w:rPr>
      </w:pPr>
    </w:p>
    <w:p>
      <w:pPr>
        <w:wordWrap w:val="0"/>
        <w:spacing w:before="3860" w:after="0" w:line="460" w:lineRule="atLeast"/>
        <w:ind w:left="0" w:right="0"/>
        <w:jc w:val="both"/>
        <w:textAlignment w:val="baseline"/>
        <w:rPr>
          <w:sz w:val="33"/>
        </w:rPr>
      </w:pPr>
      <w:r>
        <w:rPr>
          <w:rFonts w:ascii="宋体" w:hAnsi="宋体" w:eastAsia="宋体" w:cs="宋体"/>
          <w:b w:val="0"/>
          <w:i w:val="0"/>
          <w:strike w:val="0"/>
          <w:color w:val="000000"/>
          <w:sz w:val="33"/>
        </w:rPr>
        <w:t>格式七                质疑函</w:t>
      </w:r>
    </w:p>
    <w:p>
      <w:pPr>
        <w:wordWrap w:val="0"/>
        <w:spacing w:before="0" w:after="0" w:line="420" w:lineRule="exact"/>
        <w:ind w:left="0" w:right="0"/>
        <w:jc w:val="both"/>
        <w:textAlignment w:val="baseline"/>
        <w:rPr>
          <w:sz w:val="33"/>
        </w:rPr>
      </w:pPr>
    </w:p>
    <w:tbl>
      <w:tblPr>
        <w:tblStyle w:val="13"/>
        <w:tblW w:w="852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40"/>
        <w:gridCol w:w="1200"/>
        <w:gridCol w:w="600"/>
        <w:gridCol w:w="1340"/>
        <w:gridCol w:w="1860"/>
        <w:gridCol w:w="1160"/>
        <w:gridCol w:w="15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80" w:hRule="atLeast"/>
        </w:trPr>
        <w:tc>
          <w:tcPr>
            <w:tcW w:w="840" w:type="dxa"/>
            <w:vMerge w:val="restart"/>
            <w:vAlign w:val="center"/>
          </w:tcPr>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质疑项</w:t>
            </w:r>
          </w:p>
          <w:p>
            <w:pPr>
              <w:wordWrap w:val="0"/>
              <w:spacing w:before="0" w:after="0" w:line="280" w:lineRule="atLeast"/>
              <w:ind w:left="320" w:right="0"/>
              <w:jc w:val="both"/>
              <w:textAlignment w:val="baseline"/>
              <w:rPr>
                <w:sz w:val="20"/>
              </w:rPr>
            </w:pPr>
            <w:r>
              <w:rPr>
                <w:rFonts w:ascii="宋体" w:hAnsi="宋体" w:eastAsia="宋体" w:cs="宋体"/>
                <w:b w:val="0"/>
                <w:i w:val="0"/>
                <w:strike w:val="0"/>
                <w:color w:val="000000"/>
                <w:sz w:val="20"/>
              </w:rPr>
              <w:t>目</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基本情</w:t>
            </w:r>
          </w:p>
          <w:p>
            <w:pPr>
              <w:wordWrap w:val="0"/>
              <w:spacing w:before="0" w:after="0" w:line="280" w:lineRule="atLeast"/>
              <w:ind w:left="320" w:right="0"/>
              <w:jc w:val="both"/>
              <w:textAlignment w:val="baseline"/>
              <w:rPr>
                <w:sz w:val="20"/>
              </w:rPr>
            </w:pPr>
            <w:r>
              <w:rPr>
                <w:rFonts w:ascii="宋体" w:hAnsi="宋体" w:eastAsia="宋体" w:cs="宋体"/>
                <w:b w:val="0"/>
                <w:i w:val="0"/>
                <w:strike w:val="0"/>
                <w:color w:val="000000"/>
                <w:sz w:val="20"/>
              </w:rPr>
              <w:t>况</w:t>
            </w: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项目名称</w:t>
            </w:r>
          </w:p>
        </w:tc>
        <w:tc>
          <w:tcPr>
            <w:tcW w:w="6480" w:type="dxa"/>
            <w:gridSpan w:val="5"/>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840" w:type="dxa"/>
            <w:vMerge w:val="continue"/>
          </w:tcP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项目编号</w:t>
            </w:r>
          </w:p>
        </w:tc>
        <w:tc>
          <w:tcPr>
            <w:tcW w:w="19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02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包 号</w:t>
            </w:r>
          </w:p>
        </w:tc>
        <w:tc>
          <w:tcPr>
            <w:tcW w:w="15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840" w:type="dxa"/>
            <w:vMerge w:val="continue"/>
          </w:tcPr>
          <w:p/>
        </w:tc>
        <w:tc>
          <w:tcPr>
            <w:tcW w:w="1200" w:type="dxa"/>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采购人名称</w:t>
            </w:r>
          </w:p>
        </w:tc>
        <w:tc>
          <w:tcPr>
            <w:tcW w:w="6480" w:type="dxa"/>
            <w:gridSpan w:val="5"/>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840" w:type="dxa"/>
            <w:vMerge w:val="continue"/>
          </w:tcPr>
          <w:p/>
        </w:tc>
        <w:tc>
          <w:tcPr>
            <w:tcW w:w="1200" w:type="dxa"/>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采购公告时间</w:t>
            </w:r>
          </w:p>
        </w:tc>
        <w:tc>
          <w:tcPr>
            <w:tcW w:w="1940" w:type="dxa"/>
            <w:gridSpan w:val="2"/>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________年____月____日</w:t>
            </w:r>
          </w:p>
        </w:tc>
        <w:tc>
          <w:tcPr>
            <w:tcW w:w="302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中标(成交) 公告时间</w:t>
            </w:r>
          </w:p>
        </w:tc>
        <w:tc>
          <w:tcPr>
            <w:tcW w:w="1520" w:type="dxa"/>
            <w:vAlign w:val="center"/>
          </w:tcPr>
          <w:p>
            <w:pPr>
              <w:wordWrap w:val="0"/>
              <w:spacing w:before="0" w:after="0" w:line="280" w:lineRule="atLeast"/>
              <w:ind w:left="160" w:right="0"/>
              <w:jc w:val="both"/>
              <w:textAlignment w:val="baseline"/>
              <w:rPr>
                <w:sz w:val="20"/>
              </w:rPr>
            </w:pPr>
            <w:r>
              <w:rPr>
                <w:rFonts w:ascii="宋体" w:hAnsi="宋体" w:eastAsia="宋体" w:cs="宋体"/>
                <w:b w:val="0"/>
                <w:i w:val="0"/>
                <w:strike w:val="0"/>
                <w:color w:val="000000"/>
                <w:sz w:val="20"/>
              </w:rPr>
              <w:t>_______年</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___月___日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60" w:hRule="atLeast"/>
        </w:trPr>
        <w:tc>
          <w:tcPr>
            <w:tcW w:w="840" w:type="dxa"/>
            <w:vMerge w:val="continue"/>
          </w:tcPr>
          <w:p/>
        </w:tc>
        <w:tc>
          <w:tcPr>
            <w:tcW w:w="1200" w:type="dxa"/>
            <w:vAlign w:val="top"/>
          </w:tcPr>
          <w:p>
            <w:pPr>
              <w:wordWrap w:val="0"/>
              <w:spacing w:before="20" w:after="0" w:line="280" w:lineRule="atLeast"/>
              <w:ind w:left="160" w:right="0"/>
              <w:jc w:val="both"/>
              <w:textAlignment w:val="baseline"/>
              <w:rPr>
                <w:sz w:val="20"/>
              </w:rPr>
            </w:pPr>
            <w:r>
              <w:rPr>
                <w:rFonts w:ascii="宋体" w:hAnsi="宋体" w:eastAsia="宋体" w:cs="宋体"/>
                <w:b w:val="0"/>
                <w:i w:val="0"/>
                <w:strike w:val="0"/>
                <w:color w:val="000000"/>
                <w:sz w:val="20"/>
              </w:rPr>
              <w:t>更正公告</w:t>
            </w:r>
          </w:p>
          <w:p>
            <w:pPr>
              <w:wordWrap w:val="0"/>
              <w:spacing w:before="0" w:after="0" w:line="280" w:lineRule="atLeast"/>
              <w:ind w:left="400" w:right="0"/>
              <w:jc w:val="both"/>
              <w:textAlignment w:val="baseline"/>
              <w:rPr>
                <w:sz w:val="20"/>
              </w:rPr>
            </w:pPr>
            <w:r>
              <w:rPr>
                <w:rFonts w:ascii="宋体" w:hAnsi="宋体" w:eastAsia="宋体" w:cs="宋体"/>
                <w:b w:val="0"/>
                <w:i w:val="0"/>
                <w:strike w:val="0"/>
                <w:color w:val="000000"/>
                <w:sz w:val="20"/>
              </w:rPr>
              <w:t>时间</w:t>
            </w:r>
          </w:p>
          <w:p>
            <w:pPr>
              <w:wordWrap w:val="0"/>
              <w:spacing w:before="0" w:after="0" w:line="280" w:lineRule="atLeast"/>
              <w:ind w:left="240" w:right="0"/>
              <w:jc w:val="both"/>
              <w:textAlignment w:val="baseline"/>
              <w:rPr>
                <w:sz w:val="20"/>
              </w:rPr>
            </w:pPr>
            <w:r>
              <w:rPr>
                <w:rFonts w:ascii="宋体" w:hAnsi="宋体" w:eastAsia="宋体" w:cs="宋体"/>
                <w:b w:val="0"/>
                <w:i w:val="0"/>
                <w:strike w:val="0"/>
                <w:color w:val="000000"/>
                <w:sz w:val="20"/>
              </w:rPr>
              <w:t>(包含采</w:t>
            </w:r>
          </w:p>
          <w:p>
            <w:pPr>
              <w:wordWrap w:val="0"/>
              <w:spacing w:before="0" w:after="0" w:line="280" w:lineRule="atLeast"/>
              <w:ind w:left="160" w:right="0"/>
              <w:jc w:val="both"/>
              <w:textAlignment w:val="baseline"/>
              <w:rPr>
                <w:sz w:val="20"/>
              </w:rPr>
            </w:pPr>
            <w:r>
              <w:rPr>
                <w:rFonts w:ascii="宋体" w:hAnsi="宋体" w:eastAsia="宋体" w:cs="宋体"/>
                <w:b w:val="0"/>
                <w:i w:val="0"/>
                <w:strike w:val="0"/>
                <w:color w:val="000000"/>
                <w:sz w:val="20"/>
              </w:rPr>
              <w:t>购文件和</w:t>
            </w:r>
          </w:p>
          <w:p>
            <w:pPr>
              <w:wordWrap w:val="0"/>
              <w:spacing w:before="0" w:after="0" w:line="280" w:lineRule="atLeast"/>
              <w:ind w:left="160" w:right="0"/>
              <w:jc w:val="both"/>
              <w:textAlignment w:val="baseline"/>
              <w:rPr>
                <w:sz w:val="20"/>
              </w:rPr>
            </w:pPr>
            <w:r>
              <w:rPr>
                <w:rFonts w:ascii="宋体" w:hAnsi="宋体" w:eastAsia="宋体" w:cs="宋体"/>
                <w:b w:val="0"/>
                <w:i w:val="0"/>
                <w:strike w:val="0"/>
                <w:color w:val="000000"/>
                <w:sz w:val="20"/>
              </w:rPr>
              <w:t>采购结果</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更正公告)</w:t>
            </w:r>
          </w:p>
        </w:tc>
        <w:tc>
          <w:tcPr>
            <w:tcW w:w="1940" w:type="dxa"/>
            <w:gridSpan w:val="2"/>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________年____月____日</w:t>
            </w:r>
          </w:p>
        </w:tc>
        <w:tc>
          <w:tcPr>
            <w:tcW w:w="3020" w:type="dxa"/>
            <w:gridSpan w:val="2"/>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终止公告时间(包含废标和采购任务取消)</w:t>
            </w:r>
          </w:p>
        </w:tc>
        <w:tc>
          <w:tcPr>
            <w:tcW w:w="1520" w:type="dxa"/>
            <w:vAlign w:val="center"/>
          </w:tcPr>
          <w:p>
            <w:pPr>
              <w:wordWrap w:val="0"/>
              <w:spacing w:before="0" w:after="0" w:line="280" w:lineRule="atLeast"/>
              <w:ind w:left="160" w:right="0"/>
              <w:jc w:val="both"/>
              <w:textAlignment w:val="baseline"/>
              <w:rPr>
                <w:sz w:val="20"/>
              </w:rPr>
            </w:pPr>
            <w:r>
              <w:rPr>
                <w:rFonts w:ascii="宋体" w:hAnsi="宋体" w:eastAsia="宋体" w:cs="宋体"/>
                <w:b w:val="0"/>
                <w:i w:val="0"/>
                <w:strike w:val="0"/>
                <w:color w:val="000000"/>
                <w:sz w:val="20"/>
              </w:rPr>
              <w:t>________年</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___月___日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840" w:type="dxa"/>
            <w:vMerge w:val="restart"/>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质疑供应商基本信息</w:t>
            </w: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单位名称</w:t>
            </w:r>
          </w:p>
        </w:tc>
        <w:tc>
          <w:tcPr>
            <w:tcW w:w="6480" w:type="dxa"/>
            <w:gridSpan w:val="5"/>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840" w:type="dxa"/>
            <w:vMerge w:val="continue"/>
          </w:tcP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地址</w:t>
            </w:r>
          </w:p>
        </w:tc>
        <w:tc>
          <w:tcPr>
            <w:tcW w:w="19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02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邮编</w:t>
            </w:r>
          </w:p>
        </w:tc>
        <w:tc>
          <w:tcPr>
            <w:tcW w:w="15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840" w:type="dxa"/>
            <w:vMerge w:val="continue"/>
          </w:tcP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联系人</w:t>
            </w:r>
          </w:p>
        </w:tc>
        <w:tc>
          <w:tcPr>
            <w:tcW w:w="19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02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联系电话</w:t>
            </w:r>
          </w:p>
        </w:tc>
        <w:tc>
          <w:tcPr>
            <w:tcW w:w="15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840" w:type="dxa"/>
            <w:vMerge w:val="continue"/>
          </w:tcP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授权代表</w:t>
            </w:r>
          </w:p>
        </w:tc>
        <w:tc>
          <w:tcPr>
            <w:tcW w:w="19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02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联系电话</w:t>
            </w:r>
          </w:p>
        </w:tc>
        <w:tc>
          <w:tcPr>
            <w:tcW w:w="15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840" w:type="dxa"/>
            <w:vMerge w:val="restart"/>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质疑事项及相关请求(纸张不够另附)</w:t>
            </w:r>
          </w:p>
        </w:tc>
        <w:tc>
          <w:tcPr>
            <w:tcW w:w="1200" w:type="dxa"/>
            <w:vAlign w:val="bottom"/>
          </w:tcPr>
          <w:p>
            <w:pPr>
              <w:wordWrap w:val="0"/>
              <w:spacing w:before="0" w:after="40" w:line="260" w:lineRule="atLeast"/>
              <w:ind w:left="0" w:right="60"/>
              <w:jc w:val="center"/>
              <w:textAlignment w:val="baseline"/>
              <w:rPr>
                <w:sz w:val="20"/>
              </w:rPr>
            </w:pPr>
            <w:r>
              <w:rPr>
                <w:rFonts w:ascii="宋体" w:hAnsi="宋体" w:eastAsia="宋体" w:cs="宋体"/>
                <w:b w:val="0"/>
                <w:i w:val="0"/>
                <w:strike w:val="0"/>
                <w:color w:val="000000"/>
                <w:sz w:val="20"/>
              </w:rPr>
              <w:t>分类</w:t>
            </w:r>
          </w:p>
        </w:tc>
        <w:tc>
          <w:tcPr>
            <w:tcW w:w="6480" w:type="dxa"/>
            <w:gridSpan w:val="5"/>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□采购文件 □ 采购过程 □ 中标或成交结果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20" w:hRule="atLeast"/>
        </w:trPr>
        <w:tc>
          <w:tcPr>
            <w:tcW w:w="840" w:type="dxa"/>
            <w:vMerge w:val="continue"/>
          </w:tcPr>
          <w:p/>
        </w:tc>
        <w:tc>
          <w:tcPr>
            <w:tcW w:w="7680" w:type="dxa"/>
            <w:gridSpan w:val="6"/>
            <w:vAlign w:val="top"/>
          </w:tcPr>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请逐条列明质疑事项、事实依据和法律依据， 并提供必要的证明材料。</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质疑事项1：</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事实依据：</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法律依据：</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相关请求：</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质疑事项2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0" w:hRule="atLeast"/>
          <w:jc w:val="center"/>
        </w:trPr>
        <w:tc>
          <w:tcPr>
            <w:tcW w:w="840" w:type="dxa"/>
            <w:vAlign w:val="center"/>
          </w:tcPr>
          <w:p>
            <w:pPr>
              <w:wordWrap w:val="0"/>
              <w:spacing w:before="0" w:after="0" w:line="240" w:lineRule="auto"/>
              <w:ind w:left="0" w:right="0"/>
              <w:jc w:val="both"/>
              <w:textAlignment w:val="baseline"/>
              <w:rPr>
                <w:sz w:val="20"/>
              </w:rPr>
            </w:pPr>
            <w:r>
              <w:rPr>
                <w:rFonts w:ascii="宋体" w:hAnsi="宋体" w:eastAsia="宋体" w:cs="宋体"/>
                <w:b w:val="0"/>
                <w:i w:val="0"/>
                <w:strike w:val="0"/>
                <w:color w:val="000000"/>
                <w:sz w:val="20"/>
              </w:rPr>
              <w:t xml:space="preserve"> </w:t>
            </w:r>
          </w:p>
        </w:tc>
        <w:tc>
          <w:tcPr>
            <w:tcW w:w="7680" w:type="dxa"/>
            <w:gridSpan w:val="6"/>
            <w:vAlign w:val="top"/>
          </w:tcPr>
          <w:p>
            <w:pPr>
              <w:wordWrap w:val="0"/>
              <w:spacing w:before="120" w:after="0" w:line="260" w:lineRule="atLeast"/>
              <w:ind w:left="0" w:right="0"/>
              <w:jc w:val="both"/>
              <w:textAlignment w:val="baseline"/>
              <w:rPr>
                <w:sz w:val="20"/>
              </w:rPr>
            </w:pPr>
            <w:r>
              <w:rPr>
                <w:rFonts w:ascii="宋体" w:hAnsi="宋体" w:eastAsia="宋体" w:cs="宋体"/>
                <w:b w:val="0"/>
                <w:i w:val="0"/>
                <w:strike w:val="0"/>
                <w:color w:val="000000"/>
                <w:sz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840" w:type="dxa"/>
            <w:vMerge w:val="restart"/>
            <w:vAlign w:val="center"/>
          </w:tcPr>
          <w:p>
            <w:pPr>
              <w:wordWrap w:val="0"/>
              <w:spacing w:before="0" w:after="0" w:line="380" w:lineRule="atLeast"/>
              <w:ind w:left="200" w:right="0"/>
              <w:jc w:val="both"/>
              <w:textAlignment w:val="baseline"/>
              <w:rPr>
                <w:sz w:val="20"/>
              </w:rPr>
            </w:pPr>
            <w:r>
              <w:rPr>
                <w:rFonts w:ascii="宋体" w:hAnsi="宋体" w:eastAsia="宋体" w:cs="宋体"/>
                <w:b w:val="0"/>
                <w:i w:val="0"/>
                <w:strike w:val="0"/>
                <w:color w:val="000000"/>
                <w:sz w:val="20"/>
              </w:rPr>
              <w:t>签字</w:t>
            </w:r>
          </w:p>
          <w:p>
            <w:pPr>
              <w:wordWrap w:val="0"/>
              <w:spacing w:before="0" w:after="0" w:line="380" w:lineRule="atLeast"/>
              <w:ind w:left="100" w:right="0"/>
              <w:jc w:val="both"/>
              <w:textAlignment w:val="baseline"/>
              <w:rPr>
                <w:sz w:val="20"/>
              </w:rPr>
            </w:pPr>
            <w:r>
              <w:rPr>
                <w:rFonts w:ascii="宋体" w:hAnsi="宋体" w:eastAsia="宋体" w:cs="宋体"/>
                <w:b w:val="0"/>
                <w:i w:val="0"/>
                <w:strike w:val="0"/>
                <w:color w:val="000000"/>
                <w:sz w:val="20"/>
              </w:rPr>
              <w:t>或盖人</w:t>
            </w:r>
          </w:p>
          <w:p>
            <w:pPr>
              <w:wordWrap w:val="0"/>
              <w:spacing w:before="0" w:after="0" w:line="380" w:lineRule="atLeast"/>
              <w:ind w:left="200" w:right="0"/>
              <w:jc w:val="both"/>
              <w:textAlignment w:val="baseline"/>
              <w:rPr>
                <w:sz w:val="20"/>
              </w:rPr>
            </w:pPr>
            <w:r>
              <w:rPr>
                <w:rFonts w:ascii="宋体" w:hAnsi="宋体" w:eastAsia="宋体" w:cs="宋体"/>
                <w:b w:val="0"/>
                <w:i w:val="0"/>
                <w:strike w:val="0"/>
                <w:color w:val="000000"/>
                <w:sz w:val="20"/>
              </w:rPr>
              <w:t>名章</w:t>
            </w:r>
          </w:p>
        </w:tc>
        <w:tc>
          <w:tcPr>
            <w:tcW w:w="1800" w:type="dxa"/>
            <w:gridSpan w:val="2"/>
            <w:vMerge w:val="restart"/>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20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公章</w:t>
            </w:r>
          </w:p>
        </w:tc>
        <w:tc>
          <w:tcPr>
            <w:tcW w:w="268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840" w:type="dxa"/>
            <w:vMerge w:val="continue"/>
          </w:tcPr>
          <w:p/>
        </w:tc>
        <w:tc>
          <w:tcPr>
            <w:tcW w:w="1800" w:type="dxa"/>
            <w:gridSpan w:val="2"/>
            <w:vMerge w:val="continue"/>
          </w:tcPr>
          <w:p/>
        </w:tc>
        <w:tc>
          <w:tcPr>
            <w:tcW w:w="320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日期</w:t>
            </w:r>
          </w:p>
        </w:tc>
        <w:tc>
          <w:tcPr>
            <w:tcW w:w="268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0" w:hRule="atLeast"/>
          <w:jc w:val="center"/>
        </w:trPr>
        <w:tc>
          <w:tcPr>
            <w:tcW w:w="8520" w:type="dxa"/>
            <w:gridSpan w:val="7"/>
            <w:vAlign w:val="top"/>
          </w:tcPr>
          <w:p>
            <w:pPr>
              <w:wordWrap w:val="0"/>
              <w:spacing w:before="100" w:after="0" w:line="380" w:lineRule="atLeast"/>
              <w:ind w:left="100" w:right="0"/>
              <w:jc w:val="both"/>
              <w:textAlignment w:val="baseline"/>
              <w:rPr>
                <w:sz w:val="20"/>
              </w:rPr>
            </w:pPr>
            <w:r>
              <w:rPr>
                <w:rFonts w:ascii="宋体" w:hAnsi="宋体" w:eastAsia="宋体" w:cs="宋体"/>
                <w:b w:val="0"/>
                <w:i w:val="0"/>
                <w:strike w:val="0"/>
                <w:color w:val="000000"/>
                <w:sz w:val="20"/>
              </w:rPr>
              <w:t>质疑函制作说明：</w:t>
            </w:r>
          </w:p>
          <w:p>
            <w:pPr>
              <w:wordWrap w:val="0"/>
              <w:spacing w:before="0" w:after="0" w:line="380" w:lineRule="atLeast"/>
              <w:ind w:left="100" w:right="40" w:firstLine="400"/>
              <w:jc w:val="both"/>
              <w:textAlignment w:val="baseline"/>
              <w:rPr>
                <w:sz w:val="20"/>
              </w:rPr>
            </w:pPr>
            <w:r>
              <w:rPr>
                <w:rFonts w:ascii="宋体" w:hAnsi="宋体" w:eastAsia="宋体" w:cs="宋体"/>
                <w:b w:val="0"/>
                <w:i w:val="0"/>
                <w:strike w:val="0"/>
                <w:color w:val="000000"/>
                <w:sz w:val="20"/>
              </w:rPr>
              <w:t>1.供应商提出质疑时， 应提交质疑函和必要的证明材料或有效线索； 质疑函须符合《政府采购质疑和投诉办法》中华人民共和国财政部令第94号要求， 否则</w:t>
            </w:r>
            <w:r>
              <w:rPr>
                <w:rFonts w:hint="eastAsia" w:ascii="宋体" w:hAnsi="宋体" w:eastAsia="宋体" w:cs="宋体"/>
                <w:b w:val="0"/>
                <w:i w:val="0"/>
                <w:strike w:val="0"/>
                <w:color w:val="000000"/>
                <w:sz w:val="20"/>
                <w:lang w:eastAsia="zh-CN"/>
              </w:rPr>
              <w:t>呼图壁县采购中心</w:t>
            </w:r>
            <w:r>
              <w:rPr>
                <w:rFonts w:ascii="宋体" w:hAnsi="宋体" w:eastAsia="宋体" w:cs="宋体"/>
                <w:b w:val="0"/>
                <w:i w:val="0"/>
                <w:strike w:val="0"/>
                <w:color w:val="000000"/>
                <w:sz w:val="20"/>
              </w:rPr>
              <w:t>不予受理。</w:t>
            </w:r>
          </w:p>
          <w:p>
            <w:pPr>
              <w:wordWrap w:val="0"/>
              <w:spacing w:before="0" w:after="0" w:line="380" w:lineRule="atLeast"/>
              <w:ind w:left="500" w:right="0"/>
              <w:jc w:val="both"/>
              <w:textAlignment w:val="baseline"/>
              <w:rPr>
                <w:sz w:val="20"/>
              </w:rPr>
            </w:pPr>
            <w:r>
              <w:rPr>
                <w:rFonts w:ascii="宋体" w:hAnsi="宋体" w:eastAsia="宋体" w:cs="宋体"/>
                <w:b w:val="0"/>
                <w:i w:val="0"/>
                <w:strike w:val="0"/>
                <w:color w:val="000000"/>
                <w:sz w:val="20"/>
              </w:rPr>
              <w:t>2.质疑函的质疑事项应具体、明确， 并有必要的事实依据和法律依据。</w:t>
            </w:r>
          </w:p>
          <w:p>
            <w:pPr>
              <w:wordWrap w:val="0"/>
              <w:spacing w:before="0" w:after="0" w:line="380" w:lineRule="atLeast"/>
              <w:ind w:left="500" w:right="0"/>
              <w:jc w:val="both"/>
              <w:textAlignment w:val="baseline"/>
              <w:rPr>
                <w:sz w:val="20"/>
              </w:rPr>
            </w:pPr>
            <w:r>
              <w:rPr>
                <w:rFonts w:ascii="宋体" w:hAnsi="宋体" w:eastAsia="宋体" w:cs="宋体"/>
                <w:b w:val="0"/>
                <w:i w:val="0"/>
                <w:strike w:val="0"/>
                <w:color w:val="000000"/>
                <w:sz w:val="20"/>
              </w:rPr>
              <w:t>3.质疑函的质疑请求应与质疑事项相关。</w:t>
            </w:r>
          </w:p>
          <w:p>
            <w:pPr>
              <w:wordWrap w:val="0"/>
              <w:spacing w:before="0" w:after="0" w:line="380" w:lineRule="atLeast"/>
              <w:ind w:left="100" w:right="40" w:firstLine="400"/>
              <w:jc w:val="both"/>
              <w:textAlignment w:val="baseline"/>
              <w:rPr>
                <w:sz w:val="20"/>
              </w:rPr>
            </w:pPr>
            <w:r>
              <w:rPr>
                <w:rFonts w:ascii="宋体" w:hAnsi="宋体" w:eastAsia="宋体" w:cs="宋体"/>
                <w:b w:val="0"/>
                <w:i w:val="0"/>
                <w:strike w:val="0"/>
                <w:color w:val="000000"/>
                <w:sz w:val="20"/>
              </w:rPr>
              <w:t>4.一份质疑函只能针对一个项目提出质疑，且针对同一交易程序环节的质疑应当一次性提出。质疑对一个项目的不同包提出质疑的，应当将各包质疑、异议事项集中在一份质疑函中提出， 并在质疑函中列明具体分包号。</w:t>
            </w:r>
          </w:p>
          <w:p>
            <w:pPr>
              <w:wordWrap w:val="0"/>
              <w:spacing w:before="0" w:after="0" w:line="380" w:lineRule="atLeast"/>
              <w:ind w:left="100" w:right="40" w:firstLine="400"/>
              <w:jc w:val="both"/>
              <w:textAlignment w:val="baseline"/>
              <w:rPr>
                <w:sz w:val="20"/>
              </w:rPr>
            </w:pPr>
            <w:r>
              <w:rPr>
                <w:rFonts w:ascii="宋体" w:hAnsi="宋体" w:eastAsia="宋体" w:cs="宋体"/>
                <w:b w:val="0"/>
                <w:i w:val="0"/>
                <w:strike w:val="0"/>
                <w:color w:val="000000"/>
                <w:sz w:val="20"/>
              </w:rPr>
              <w:t>5.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ordWrap w:val="0"/>
              <w:spacing w:before="0" w:after="0" w:line="380" w:lineRule="atLeast"/>
              <w:ind w:left="100" w:right="40" w:firstLine="400"/>
              <w:jc w:val="both"/>
              <w:textAlignment w:val="baseline"/>
              <w:rPr>
                <w:sz w:val="20"/>
              </w:rPr>
            </w:pPr>
            <w:r>
              <w:rPr>
                <w:rFonts w:ascii="宋体" w:hAnsi="宋体" w:eastAsia="宋体" w:cs="宋体"/>
                <w:b w:val="0"/>
                <w:i w:val="0"/>
                <w:strike w:val="0"/>
                <w:color w:val="000000"/>
                <w:sz w:val="20"/>
              </w:rPr>
              <w:t>6.质疑供应商为自然人的，质疑函应由本人签字，提供本人及代理人身份证复印件，并在复印件上签字；质疑供应商为法人或者其他组织的，质疑函应由法定代表人、主要负责人，或者其授权代表签字或者盖章，并加盖公章，同时提供法人证书复印件、代理人身份证复印件并加盖法人公章。</w:t>
            </w:r>
          </w:p>
          <w:p>
            <w:pPr>
              <w:wordWrap w:val="0"/>
              <w:spacing w:before="0" w:after="0" w:line="380" w:lineRule="atLeast"/>
              <w:ind w:left="500" w:right="0"/>
              <w:jc w:val="both"/>
              <w:textAlignment w:val="baseline"/>
              <w:rPr>
                <w:sz w:val="20"/>
              </w:rPr>
            </w:pPr>
            <w:r>
              <w:rPr>
                <w:rFonts w:ascii="宋体" w:hAnsi="宋体" w:eastAsia="宋体" w:cs="宋体"/>
                <w:b w:val="0"/>
                <w:i w:val="0"/>
                <w:strike w:val="0"/>
                <w:color w:val="000000"/>
                <w:sz w:val="20"/>
              </w:rPr>
              <w:t>7.质疑函份数要求： 一式四份。</w:t>
            </w:r>
          </w:p>
        </w:tc>
      </w:tr>
    </w:tbl>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sectPr>
      <w:pgSz w:w="11900" w:h="16820"/>
      <w:pgMar w:top="1420" w:right="1840" w:bottom="1420" w:left="1840"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E79B32"/>
    <w:multiLevelType w:val="singleLevel"/>
    <w:tmpl w:val="97E79B3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isplayHorizontalDrawingGridEvery w:val="1"/>
  <w:displayVerticalDrawingGridEvery w:val="1"/>
  <w:noPunctuationKerning w:val="1"/>
  <w:compat>
    <w:ulTrailSpace/>
    <w:doNotExpandShiftReturn/>
    <w:doNotWrapTextWithPunct/>
    <w:doNotUseEastAsianBreakRules/>
    <w:useFELayout/>
    <w:doNotUseIndentAsNumberingTabStop/>
    <w:compatSetting w:name="compatibilityMode" w:uri="http://schemas.microsoft.com/office/word" w:val="15"/>
  </w:compat>
  <w:docVars>
    <w:docVar w:name="commondata" w:val="eyJoZGlkIjoiZDNjMTMzMGUxYmQ2Y2EzMTkzYjdkODY0ZGEzNmRkOTgifQ=="/>
  </w:docVars>
  <w:rsids>
    <w:rsidRoot w:val="00000000"/>
    <w:rsid w:val="002606F6"/>
    <w:rsid w:val="00A9518B"/>
    <w:rsid w:val="02B2797C"/>
    <w:rsid w:val="06196D97"/>
    <w:rsid w:val="06805772"/>
    <w:rsid w:val="073A1069"/>
    <w:rsid w:val="07EF48FD"/>
    <w:rsid w:val="0BE742F2"/>
    <w:rsid w:val="0C826F54"/>
    <w:rsid w:val="0C9A023C"/>
    <w:rsid w:val="0F9B696E"/>
    <w:rsid w:val="12D9799A"/>
    <w:rsid w:val="12D97B56"/>
    <w:rsid w:val="15156A9B"/>
    <w:rsid w:val="16D90F65"/>
    <w:rsid w:val="176B7B58"/>
    <w:rsid w:val="19C664DD"/>
    <w:rsid w:val="1AE82042"/>
    <w:rsid w:val="1EC62F0A"/>
    <w:rsid w:val="1EF539B4"/>
    <w:rsid w:val="1F00017A"/>
    <w:rsid w:val="1FBB7CB7"/>
    <w:rsid w:val="2113478B"/>
    <w:rsid w:val="224D641F"/>
    <w:rsid w:val="2430046E"/>
    <w:rsid w:val="24352595"/>
    <w:rsid w:val="2639768F"/>
    <w:rsid w:val="27802454"/>
    <w:rsid w:val="27F4256F"/>
    <w:rsid w:val="2EBD7EFF"/>
    <w:rsid w:val="2F1F7679"/>
    <w:rsid w:val="303B1272"/>
    <w:rsid w:val="312A6522"/>
    <w:rsid w:val="318E0F35"/>
    <w:rsid w:val="32716727"/>
    <w:rsid w:val="33C50AC0"/>
    <w:rsid w:val="357F52F8"/>
    <w:rsid w:val="36227ADF"/>
    <w:rsid w:val="36335578"/>
    <w:rsid w:val="396278FD"/>
    <w:rsid w:val="39656A54"/>
    <w:rsid w:val="3AF01941"/>
    <w:rsid w:val="3C3C7A3D"/>
    <w:rsid w:val="3F5F58C4"/>
    <w:rsid w:val="417D0CBF"/>
    <w:rsid w:val="43BF0956"/>
    <w:rsid w:val="44047954"/>
    <w:rsid w:val="475A449F"/>
    <w:rsid w:val="488B2726"/>
    <w:rsid w:val="49576531"/>
    <w:rsid w:val="4B0A217F"/>
    <w:rsid w:val="4B56457D"/>
    <w:rsid w:val="50B22074"/>
    <w:rsid w:val="52134B80"/>
    <w:rsid w:val="526E56C7"/>
    <w:rsid w:val="53067EC3"/>
    <w:rsid w:val="537E3305"/>
    <w:rsid w:val="54067913"/>
    <w:rsid w:val="55DD7953"/>
    <w:rsid w:val="55FF1631"/>
    <w:rsid w:val="5653339D"/>
    <w:rsid w:val="567D7625"/>
    <w:rsid w:val="57F7735A"/>
    <w:rsid w:val="5B862B05"/>
    <w:rsid w:val="5D793B4E"/>
    <w:rsid w:val="600E37FA"/>
    <w:rsid w:val="629950A5"/>
    <w:rsid w:val="630C2A0D"/>
    <w:rsid w:val="64760260"/>
    <w:rsid w:val="6A131BB8"/>
    <w:rsid w:val="6A203944"/>
    <w:rsid w:val="6AA47A00"/>
    <w:rsid w:val="6BF63386"/>
    <w:rsid w:val="6D686242"/>
    <w:rsid w:val="6F555835"/>
    <w:rsid w:val="70D5589B"/>
    <w:rsid w:val="737465FA"/>
    <w:rsid w:val="73935DF7"/>
    <w:rsid w:val="766F5744"/>
    <w:rsid w:val="77C97438"/>
    <w:rsid w:val="7C884790"/>
    <w:rsid w:val="7DB1710B"/>
    <w:rsid w:val="7F1651CD"/>
    <w:rsid w:val="7F6922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qFormat/>
    <w:uiPriority w:val="1"/>
    <w:pPr>
      <w:spacing w:before="58"/>
      <w:ind w:left="765"/>
      <w:outlineLvl w:val="4"/>
    </w:pPr>
    <w:rPr>
      <w:rFonts w:ascii="宋体" w:hAnsi="宋体" w:eastAsia="宋体" w:cs="宋体"/>
      <w:sz w:val="30"/>
      <w:szCs w:val="30"/>
      <w:lang w:val="zh-CN" w:eastAsia="zh-CN" w:bidi="zh-CN"/>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rPr>
      <w:rFonts w:ascii="Times New Roman" w:hAnsi="Times New Roman" w:eastAsia="仿宋_GB2312"/>
      <w:color w:val="FF0000"/>
      <w:sz w:val="28"/>
      <w:szCs w:val="28"/>
    </w:rPr>
  </w:style>
  <w:style w:type="paragraph" w:styleId="5">
    <w:name w:val="Normal Indent"/>
    <w:basedOn w:val="1"/>
    <w:next w:val="6"/>
    <w:qFormat/>
    <w:uiPriority w:val="0"/>
    <w:pPr>
      <w:ind w:firstLine="420" w:firstLineChars="200"/>
    </w:pPr>
    <w:rPr>
      <w:szCs w:val="24"/>
    </w:rPr>
  </w:style>
  <w:style w:type="paragraph" w:styleId="6">
    <w:name w:val="toa heading"/>
    <w:basedOn w:val="1"/>
    <w:next w:val="1"/>
    <w:qFormat/>
    <w:uiPriority w:val="0"/>
    <w:pPr>
      <w:spacing w:before="120"/>
    </w:pPr>
    <w:rPr>
      <w:rFonts w:ascii="Cambria" w:hAnsi="Cambria"/>
      <w:sz w:val="24"/>
    </w:rPr>
  </w:style>
  <w:style w:type="paragraph" w:styleId="7">
    <w:name w:val="Body Text"/>
    <w:basedOn w:val="1"/>
    <w:next w:val="8"/>
    <w:qFormat/>
    <w:uiPriority w:val="0"/>
    <w:rPr>
      <w:rFonts w:ascii="Arial" w:hAnsi="Arial"/>
      <w:sz w:val="24"/>
    </w:rPr>
  </w:style>
  <w:style w:type="paragraph" w:customStyle="1" w:styleId="8">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9">
    <w:name w:val="Plain Text"/>
    <w:basedOn w:val="1"/>
    <w:next w:val="5"/>
    <w:qFormat/>
    <w:uiPriority w:val="0"/>
    <w:rPr>
      <w:rFonts w:ascii="宋体" w:hAnsi="Courier New"/>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Emphasis"/>
    <w:basedOn w:val="14"/>
    <w:qFormat/>
    <w:uiPriority w:val="0"/>
    <w:rPr>
      <w:i/>
    </w:rPr>
  </w:style>
  <w:style w:type="table" w:customStyle="1" w:styleId="16">
    <w:name w:val="Table Normal"/>
    <w:unhideWhenUsed/>
    <w:qFormat/>
    <w:uiPriority w:val="0"/>
    <w:tblPr>
      <w:tblCellMar>
        <w:top w:w="0" w:type="dxa"/>
        <w:left w:w="0" w:type="dxa"/>
        <w:bottom w:w="0" w:type="dxa"/>
        <w:right w:w="0" w:type="dxa"/>
      </w:tblCellMar>
    </w:tblPr>
  </w:style>
  <w:style w:type="character" w:customStyle="1" w:styleId="17">
    <w:name w:val="fontstyle01"/>
    <w:basedOn w:val="14"/>
    <w:qFormat/>
    <w:uiPriority w:val="0"/>
    <w:rPr>
      <w:rFonts w:hint="eastAsia" w:ascii="宋体" w:hAnsi="宋体" w:eastAsia="宋体" w:cs="宋体"/>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46</Pages>
  <TotalTime>8</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2024-11-06T18:38:00Z</dcterms:created>
  <dc:creator>Apache POI</dc:creator>
  <cp:lastModifiedBy>没事干了</cp:lastModifiedBy>
  <dcterms:modified xsi:type="dcterms:W3CDTF">2024-12-04T08:43:48Z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C9C6444B783040F6BEFD1F0B982C6285_13</vt:lpwstr>
  </property>
</Properties>
</file>